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D03" w:rsidRPr="00D849EE" w:rsidRDefault="006A5D03" w:rsidP="006A5D03">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6A5D03">
        <w:rPr>
          <w:rFonts w:ascii="Arial" w:hAnsi="Arial" w:cs="Arial"/>
          <w:b/>
          <w:sz w:val="28"/>
          <w:szCs w:val="28"/>
        </w:rPr>
        <w:t>R3-19220</w:t>
      </w:r>
      <w:r w:rsidRPr="002D4D07">
        <w:rPr>
          <w:rFonts w:ascii="Arial" w:hAnsi="Arial" w:cs="Arial"/>
          <w:b/>
          <w:sz w:val="28"/>
          <w:szCs w:val="28"/>
        </w:rPr>
        <w:t>1</w:t>
      </w:r>
    </w:p>
    <w:p w:rsidR="006A5D03" w:rsidRPr="00D849EE" w:rsidRDefault="006A5D03" w:rsidP="006A5D03">
      <w:pPr>
        <w:snapToGrid w:val="0"/>
        <w:spacing w:after="0"/>
        <w:rPr>
          <w:rFonts w:ascii="Arial" w:hAnsi="Arial" w:cs="Arial"/>
          <w:b/>
          <w:sz w:val="28"/>
          <w:szCs w:val="28"/>
        </w:rPr>
      </w:pPr>
      <w:r w:rsidRPr="006A5D03">
        <w:rPr>
          <w:rFonts w:ascii="Arial" w:hAnsi="Arial" w:cs="Arial"/>
          <w:b/>
          <w:sz w:val="28"/>
          <w:szCs w:val="28"/>
        </w:rPr>
        <w:t>Reno, NV, USA, 13-17 May 2019</w:t>
      </w:r>
    </w:p>
    <w:p w:rsidR="006A5D03" w:rsidRDefault="006A5D03" w:rsidP="006A5D03">
      <w:pPr>
        <w:snapToGrid w:val="0"/>
      </w:pPr>
    </w:p>
    <w:p w:rsidR="006A5D03" w:rsidRDefault="006A5D03" w:rsidP="006A5D03">
      <w:pPr>
        <w:snapToGrid w:val="0"/>
      </w:pPr>
    </w:p>
    <w:p w:rsidR="006A5D03" w:rsidRDefault="006A5D03" w:rsidP="006A5D03">
      <w:pPr>
        <w:snapToGrid w:val="0"/>
      </w:pPr>
    </w:p>
    <w:p w:rsidR="006A5D03" w:rsidRDefault="006A5D03" w:rsidP="006A5D03">
      <w:pPr>
        <w:snapToGrid w:val="0"/>
      </w:pPr>
    </w:p>
    <w:p w:rsidR="006A5D03" w:rsidRDefault="006A5D03" w:rsidP="006A5D03">
      <w:pPr>
        <w:snapToGrid w:val="0"/>
      </w:pPr>
      <w:r>
        <w:t>Agenda Item:</w:t>
      </w:r>
      <w:r>
        <w:tab/>
      </w:r>
      <w:r>
        <w:tab/>
      </w:r>
      <w:r>
        <w:tab/>
        <w:t>4</w:t>
      </w:r>
    </w:p>
    <w:p w:rsidR="006A5D03" w:rsidRDefault="006A5D03" w:rsidP="006A5D03">
      <w:pPr>
        <w:snapToGrid w:val="0"/>
      </w:pPr>
      <w:r>
        <w:t>Source:</w:t>
      </w:r>
      <w:r>
        <w:tab/>
      </w:r>
      <w:r>
        <w:tab/>
      </w:r>
      <w:r>
        <w:tab/>
      </w:r>
      <w:r>
        <w:tab/>
        <w:t>ETSI MCC</w:t>
      </w:r>
    </w:p>
    <w:p w:rsidR="006A5D03" w:rsidRDefault="006A5D03" w:rsidP="006A5D03">
      <w:pPr>
        <w:snapToGrid w:val="0"/>
      </w:pPr>
      <w:r>
        <w:t>Title:</w:t>
      </w:r>
      <w:r>
        <w:tab/>
      </w:r>
      <w:r>
        <w:tab/>
      </w:r>
      <w:r>
        <w:tab/>
      </w:r>
      <w:r>
        <w:tab/>
      </w:r>
      <w:r>
        <w:tab/>
        <w:t>Report of 3GPP TSG RAN meeting #103</w:t>
      </w:r>
      <w:r w:rsidR="004929F8">
        <w:t>Bis</w:t>
      </w:r>
      <w:r>
        <w:t>,</w:t>
      </w:r>
    </w:p>
    <w:p w:rsidR="006A5D03" w:rsidRPr="00B10CED" w:rsidRDefault="006A5D03" w:rsidP="006A5D03">
      <w:pPr>
        <w:snapToGrid w:val="0"/>
      </w:pPr>
      <w:r>
        <w:tab/>
      </w:r>
      <w:r>
        <w:tab/>
      </w:r>
      <w:r>
        <w:tab/>
      </w:r>
      <w:r>
        <w:tab/>
      </w:r>
      <w:r>
        <w:tab/>
      </w:r>
      <w:r>
        <w:tab/>
      </w:r>
      <w:r w:rsidR="004929F8" w:rsidRPr="004929F8">
        <w:t>Xi'an, China, 08 - 12 April 2019</w:t>
      </w:r>
    </w:p>
    <w:p w:rsidR="006A5D03" w:rsidRDefault="006A5D03" w:rsidP="006A5D03">
      <w:pPr>
        <w:snapToGrid w:val="0"/>
      </w:pPr>
      <w:r>
        <w:t>Document for:</w:t>
      </w:r>
      <w:r>
        <w:tab/>
      </w:r>
      <w:r>
        <w:tab/>
        <w:t>Approval</w:t>
      </w:r>
    </w:p>
    <w:p w:rsidR="006A5D03" w:rsidRDefault="006A5D03" w:rsidP="006A5D03">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pt" o:ole="">
            <v:imagedata r:id="rId7" o:title=""/>
          </v:shape>
          <o:OLEObject Type="Embed" ProgID="Word.Picture.8" ShapeID="_x0000_i1025" DrawAspect="Content" ObjectID="_1618438957" r:id="rId8"/>
        </w:object>
      </w:r>
    </w:p>
    <w:p w:rsidR="006A5D03" w:rsidRDefault="006A5D03" w:rsidP="006A5D03">
      <w:pPr>
        <w:pStyle w:val="ZU"/>
        <w:framePr w:h="1865" w:hRule="exact" w:wrap="notBeside" w:hAnchor="page" w:x="745" w:y="6997"/>
        <w:tabs>
          <w:tab w:val="right" w:pos="10206"/>
        </w:tabs>
        <w:snapToGrid w:val="0"/>
        <w:jc w:val="left"/>
      </w:pPr>
    </w:p>
    <w:p w:rsidR="006A5D03" w:rsidRDefault="006A5D03" w:rsidP="006A5D03">
      <w:pPr>
        <w:snapToGrid w:val="0"/>
      </w:pPr>
    </w:p>
    <w:p w:rsidR="006A5D03" w:rsidRDefault="006A5D03" w:rsidP="006A5D03">
      <w:pPr>
        <w:snapToGrid w:val="0"/>
      </w:pPr>
      <w:bookmarkStart w:id="0" w:name="page2"/>
    </w:p>
    <w:p w:rsidR="006A5D03" w:rsidRPr="00AC4E19" w:rsidRDefault="006A5D03" w:rsidP="006A5D03">
      <w:pPr>
        <w:snapToGrid w:val="0"/>
        <w:rPr>
          <w:lang w:val="en-US"/>
        </w:rPr>
      </w:pPr>
    </w:p>
    <w:p w:rsidR="006A5D03" w:rsidRDefault="006A5D03" w:rsidP="006A5D03">
      <w:pPr>
        <w:pStyle w:val="TT"/>
        <w:snapToGrid w:val="0"/>
      </w:pPr>
      <w:r>
        <w:br w:type="page"/>
      </w:r>
      <w:r>
        <w:lastRenderedPageBreak/>
        <w:t>Contents</w:t>
      </w:r>
    </w:p>
    <w:bookmarkStart w:id="1" w:name="_GoBack"/>
    <w:bookmarkEnd w:id="0"/>
    <w:p w:rsidR="00522256" w:rsidRPr="00AF2A3C" w:rsidRDefault="00522256">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AF2A3C">
        <w:rPr>
          <w:rFonts w:ascii="Calibri" w:hAnsi="Calibri"/>
          <w:sz w:val="22"/>
          <w:szCs w:val="22"/>
        </w:rPr>
        <w:tab/>
      </w:r>
      <w:r>
        <w:t>Opening of the meeting (Monday 9:00)</w:t>
      </w:r>
      <w:r>
        <w:tab/>
      </w:r>
      <w:r>
        <w:fldChar w:fldCharType="begin" w:fldLock="1"/>
      </w:r>
      <w:r>
        <w:instrText xml:space="preserve"> PAGEREF _Toc7826179 \h </w:instrText>
      </w:r>
      <w:r>
        <w:fldChar w:fldCharType="separate"/>
      </w:r>
      <w:r>
        <w:t>5</w:t>
      </w:r>
      <w:r>
        <w:fldChar w:fldCharType="end"/>
      </w:r>
    </w:p>
    <w:p w:rsidR="00522256" w:rsidRPr="00AF2A3C" w:rsidRDefault="00522256">
      <w:pPr>
        <w:pStyle w:val="TOC2"/>
        <w:rPr>
          <w:rFonts w:ascii="Calibri" w:hAnsi="Calibri"/>
          <w:sz w:val="22"/>
          <w:szCs w:val="22"/>
        </w:rPr>
      </w:pPr>
      <w:r>
        <w:t>2</w:t>
      </w:r>
      <w:r w:rsidRPr="00AF2A3C">
        <w:rPr>
          <w:rFonts w:ascii="Calibri" w:hAnsi="Calibri"/>
          <w:sz w:val="22"/>
          <w:szCs w:val="22"/>
        </w:rPr>
        <w:tab/>
      </w:r>
      <w:r>
        <w:t>Reminder</w:t>
      </w:r>
      <w:r>
        <w:tab/>
      </w:r>
      <w:r>
        <w:fldChar w:fldCharType="begin" w:fldLock="1"/>
      </w:r>
      <w:r>
        <w:instrText xml:space="preserve"> PAGEREF _Toc7826180 \h </w:instrText>
      </w:r>
      <w:r>
        <w:fldChar w:fldCharType="separate"/>
      </w:r>
      <w:r>
        <w:t>5</w:t>
      </w:r>
      <w:r>
        <w:fldChar w:fldCharType="end"/>
      </w:r>
    </w:p>
    <w:p w:rsidR="00522256" w:rsidRPr="00AF2A3C" w:rsidRDefault="00522256">
      <w:pPr>
        <w:pStyle w:val="TOC3"/>
        <w:rPr>
          <w:rFonts w:ascii="Calibri" w:hAnsi="Calibri"/>
          <w:sz w:val="22"/>
          <w:szCs w:val="22"/>
        </w:rPr>
      </w:pPr>
      <w:r>
        <w:t>2.1</w:t>
      </w:r>
      <w:r w:rsidRPr="00AF2A3C">
        <w:rPr>
          <w:rFonts w:ascii="Calibri" w:hAnsi="Calibri"/>
          <w:sz w:val="22"/>
          <w:szCs w:val="22"/>
        </w:rPr>
        <w:tab/>
      </w:r>
      <w:r>
        <w:t>IPR declaration</w:t>
      </w:r>
      <w:r>
        <w:tab/>
      </w:r>
      <w:r>
        <w:fldChar w:fldCharType="begin" w:fldLock="1"/>
      </w:r>
      <w:r>
        <w:instrText xml:space="preserve"> PAGEREF _Toc7826181 \h </w:instrText>
      </w:r>
      <w:r>
        <w:fldChar w:fldCharType="separate"/>
      </w:r>
      <w:r>
        <w:t>5</w:t>
      </w:r>
      <w:r>
        <w:fldChar w:fldCharType="end"/>
      </w:r>
    </w:p>
    <w:p w:rsidR="00522256" w:rsidRPr="00AF2A3C" w:rsidRDefault="00522256">
      <w:pPr>
        <w:pStyle w:val="TOC3"/>
        <w:rPr>
          <w:rFonts w:ascii="Calibri" w:hAnsi="Calibri"/>
          <w:sz w:val="22"/>
          <w:szCs w:val="22"/>
        </w:rPr>
      </w:pPr>
      <w:r>
        <w:t>2.2</w:t>
      </w:r>
      <w:r w:rsidRPr="00AF2A3C">
        <w:rPr>
          <w:rFonts w:ascii="Calibri" w:hAnsi="Calibri"/>
          <w:sz w:val="22"/>
          <w:szCs w:val="22"/>
        </w:rPr>
        <w:tab/>
      </w:r>
      <w:r>
        <w:t>Statement of antitrust compliance</w:t>
      </w:r>
      <w:r>
        <w:tab/>
      </w:r>
      <w:r>
        <w:fldChar w:fldCharType="begin" w:fldLock="1"/>
      </w:r>
      <w:r>
        <w:instrText xml:space="preserve"> PAGEREF _Toc7826182 \h </w:instrText>
      </w:r>
      <w:r>
        <w:fldChar w:fldCharType="separate"/>
      </w:r>
      <w:r>
        <w:t>5</w:t>
      </w:r>
      <w:r>
        <w:fldChar w:fldCharType="end"/>
      </w:r>
    </w:p>
    <w:p w:rsidR="00522256" w:rsidRPr="00AF2A3C" w:rsidRDefault="00522256">
      <w:pPr>
        <w:pStyle w:val="TOC3"/>
        <w:rPr>
          <w:rFonts w:ascii="Calibri" w:hAnsi="Calibri"/>
          <w:sz w:val="22"/>
          <w:szCs w:val="22"/>
        </w:rPr>
      </w:pPr>
      <w:r>
        <w:t>2.3</w:t>
      </w:r>
      <w:r w:rsidRPr="00AF2A3C">
        <w:rPr>
          <w:rFonts w:ascii="Calibri" w:hAnsi="Calibri"/>
          <w:sz w:val="22"/>
          <w:szCs w:val="22"/>
        </w:rPr>
        <w:tab/>
      </w:r>
      <w:r>
        <w:t>Responsible IT behavior</w:t>
      </w:r>
      <w:r>
        <w:tab/>
      </w:r>
      <w:r>
        <w:fldChar w:fldCharType="begin" w:fldLock="1"/>
      </w:r>
      <w:r>
        <w:instrText xml:space="preserve"> PAGEREF _Toc7826183 \h </w:instrText>
      </w:r>
      <w:r>
        <w:fldChar w:fldCharType="separate"/>
      </w:r>
      <w:r>
        <w:t>5</w:t>
      </w:r>
      <w:r>
        <w:fldChar w:fldCharType="end"/>
      </w:r>
    </w:p>
    <w:p w:rsidR="00522256" w:rsidRPr="00AF2A3C" w:rsidRDefault="00522256">
      <w:pPr>
        <w:pStyle w:val="TOC2"/>
        <w:rPr>
          <w:rFonts w:ascii="Calibri" w:hAnsi="Calibri"/>
          <w:sz w:val="22"/>
          <w:szCs w:val="22"/>
        </w:rPr>
      </w:pPr>
      <w:r>
        <w:t>3</w:t>
      </w:r>
      <w:r w:rsidRPr="00AF2A3C">
        <w:rPr>
          <w:rFonts w:ascii="Calibri" w:hAnsi="Calibri"/>
          <w:sz w:val="22"/>
          <w:szCs w:val="22"/>
        </w:rPr>
        <w:tab/>
      </w:r>
      <w:r>
        <w:t>Approval of the Agenda</w:t>
      </w:r>
      <w:r>
        <w:tab/>
      </w:r>
      <w:r>
        <w:fldChar w:fldCharType="begin" w:fldLock="1"/>
      </w:r>
      <w:r>
        <w:instrText xml:space="preserve"> PAGEREF _Toc7826184 \h </w:instrText>
      </w:r>
      <w:r>
        <w:fldChar w:fldCharType="separate"/>
      </w:r>
      <w:r>
        <w:t>6</w:t>
      </w:r>
      <w:r>
        <w:fldChar w:fldCharType="end"/>
      </w:r>
    </w:p>
    <w:p w:rsidR="00522256" w:rsidRPr="00AF2A3C" w:rsidRDefault="00522256">
      <w:pPr>
        <w:pStyle w:val="TOC2"/>
        <w:rPr>
          <w:rFonts w:ascii="Calibri" w:hAnsi="Calibri"/>
          <w:sz w:val="22"/>
          <w:szCs w:val="22"/>
        </w:rPr>
      </w:pPr>
      <w:r>
        <w:t>4</w:t>
      </w:r>
      <w:r w:rsidRPr="00AF2A3C">
        <w:rPr>
          <w:rFonts w:ascii="Calibri" w:hAnsi="Calibri"/>
          <w:sz w:val="22"/>
          <w:szCs w:val="22"/>
        </w:rPr>
        <w:tab/>
      </w:r>
      <w:r>
        <w:t>Approval of the minutes from previous meetings</w:t>
      </w:r>
      <w:r>
        <w:tab/>
      </w:r>
      <w:r>
        <w:fldChar w:fldCharType="begin" w:fldLock="1"/>
      </w:r>
      <w:r>
        <w:instrText xml:space="preserve"> PAGEREF _Toc7826185 \h </w:instrText>
      </w:r>
      <w:r>
        <w:fldChar w:fldCharType="separate"/>
      </w:r>
      <w:r>
        <w:t>6</w:t>
      </w:r>
      <w:r>
        <w:fldChar w:fldCharType="end"/>
      </w:r>
    </w:p>
    <w:p w:rsidR="00522256" w:rsidRPr="00AF2A3C" w:rsidRDefault="00522256">
      <w:pPr>
        <w:pStyle w:val="TOC2"/>
        <w:rPr>
          <w:rFonts w:ascii="Calibri" w:hAnsi="Calibri"/>
          <w:sz w:val="22"/>
          <w:szCs w:val="22"/>
        </w:rPr>
      </w:pPr>
      <w:r>
        <w:t>5</w:t>
      </w:r>
      <w:r w:rsidRPr="00AF2A3C">
        <w:rPr>
          <w:rFonts w:ascii="Calibri" w:hAnsi="Calibri"/>
          <w:sz w:val="22"/>
          <w:szCs w:val="22"/>
        </w:rPr>
        <w:tab/>
      </w:r>
      <w:r>
        <w:t>Documents for immediate consideration</w:t>
      </w:r>
      <w:r>
        <w:tab/>
      </w:r>
      <w:r>
        <w:fldChar w:fldCharType="begin" w:fldLock="1"/>
      </w:r>
      <w:r>
        <w:instrText xml:space="preserve"> PAGEREF _Toc7826186 \h </w:instrText>
      </w:r>
      <w:r>
        <w:fldChar w:fldCharType="separate"/>
      </w:r>
      <w:r>
        <w:t>6</w:t>
      </w:r>
      <w:r>
        <w:fldChar w:fldCharType="end"/>
      </w:r>
    </w:p>
    <w:p w:rsidR="00522256" w:rsidRPr="00AF2A3C" w:rsidRDefault="00522256">
      <w:pPr>
        <w:pStyle w:val="TOC2"/>
        <w:rPr>
          <w:rFonts w:ascii="Calibri" w:hAnsi="Calibri"/>
          <w:sz w:val="22"/>
          <w:szCs w:val="22"/>
        </w:rPr>
      </w:pPr>
      <w:r>
        <w:t>6</w:t>
      </w:r>
      <w:r w:rsidRPr="00AF2A3C">
        <w:rPr>
          <w:rFonts w:ascii="Calibri" w:hAnsi="Calibri"/>
          <w:sz w:val="22"/>
          <w:szCs w:val="22"/>
        </w:rPr>
        <w:tab/>
      </w:r>
      <w:r>
        <w:t>Organizational topics</w:t>
      </w:r>
      <w:r>
        <w:tab/>
      </w:r>
      <w:r>
        <w:fldChar w:fldCharType="begin" w:fldLock="1"/>
      </w:r>
      <w:r>
        <w:instrText xml:space="preserve"> PAGEREF _Toc7826187 \h </w:instrText>
      </w:r>
      <w:r>
        <w:fldChar w:fldCharType="separate"/>
      </w:r>
      <w:r>
        <w:t>6</w:t>
      </w:r>
      <w:r>
        <w:fldChar w:fldCharType="end"/>
      </w:r>
    </w:p>
    <w:p w:rsidR="00522256" w:rsidRPr="00AF2A3C" w:rsidRDefault="00522256">
      <w:pPr>
        <w:pStyle w:val="TOC3"/>
        <w:rPr>
          <w:rFonts w:ascii="Calibri" w:hAnsi="Calibri"/>
          <w:sz w:val="22"/>
          <w:szCs w:val="22"/>
        </w:rPr>
      </w:pPr>
      <w:r>
        <w:t>6.1</w:t>
      </w:r>
      <w:r w:rsidRPr="00AF2A3C">
        <w:rPr>
          <w:rFonts w:ascii="Calibri" w:hAnsi="Calibri"/>
          <w:sz w:val="22"/>
          <w:szCs w:val="22"/>
        </w:rPr>
        <w:tab/>
      </w:r>
      <w:r>
        <w:t>Election of RAN3 Officials</w:t>
      </w:r>
      <w:r>
        <w:tab/>
      </w:r>
      <w:r>
        <w:fldChar w:fldCharType="begin" w:fldLock="1"/>
      </w:r>
      <w:r>
        <w:instrText xml:space="preserve"> PAGEREF _Toc7826188 \h </w:instrText>
      </w:r>
      <w:r>
        <w:fldChar w:fldCharType="separate"/>
      </w:r>
      <w:r>
        <w:t>6</w:t>
      </w:r>
      <w:r>
        <w:fldChar w:fldCharType="end"/>
      </w:r>
    </w:p>
    <w:p w:rsidR="00522256" w:rsidRPr="00AF2A3C" w:rsidRDefault="00522256">
      <w:pPr>
        <w:pStyle w:val="TOC2"/>
        <w:rPr>
          <w:rFonts w:ascii="Calibri" w:hAnsi="Calibri"/>
          <w:sz w:val="22"/>
          <w:szCs w:val="22"/>
        </w:rPr>
      </w:pPr>
      <w:r>
        <w:t>7</w:t>
      </w:r>
      <w:r w:rsidRPr="00AF2A3C">
        <w:rPr>
          <w:rFonts w:ascii="Calibri" w:hAnsi="Calibri"/>
          <w:sz w:val="22"/>
          <w:szCs w:val="22"/>
        </w:rPr>
        <w:tab/>
      </w:r>
      <w:r>
        <w:t>General, protocol principles and issues</w:t>
      </w:r>
      <w:r>
        <w:tab/>
      </w:r>
      <w:r>
        <w:fldChar w:fldCharType="begin" w:fldLock="1"/>
      </w:r>
      <w:r>
        <w:instrText xml:space="preserve"> PAGEREF _Toc7826189 \h </w:instrText>
      </w:r>
      <w:r>
        <w:fldChar w:fldCharType="separate"/>
      </w:r>
      <w:r>
        <w:t>7</w:t>
      </w:r>
      <w:r>
        <w:fldChar w:fldCharType="end"/>
      </w:r>
    </w:p>
    <w:p w:rsidR="00522256" w:rsidRPr="00AF2A3C" w:rsidRDefault="00522256">
      <w:pPr>
        <w:pStyle w:val="TOC2"/>
        <w:rPr>
          <w:rFonts w:ascii="Calibri" w:hAnsi="Calibri"/>
          <w:sz w:val="22"/>
          <w:szCs w:val="22"/>
        </w:rPr>
      </w:pPr>
      <w:r>
        <w:t>8</w:t>
      </w:r>
      <w:r w:rsidRPr="00AF2A3C">
        <w:rPr>
          <w:rFonts w:ascii="Calibri" w:hAnsi="Calibri"/>
          <w:sz w:val="22"/>
          <w:szCs w:val="22"/>
        </w:rPr>
        <w:tab/>
      </w:r>
      <w:r>
        <w:t>Incoming LSs</w:t>
      </w:r>
      <w:r>
        <w:tab/>
      </w:r>
      <w:r>
        <w:fldChar w:fldCharType="begin" w:fldLock="1"/>
      </w:r>
      <w:r>
        <w:instrText xml:space="preserve"> PAGEREF _Toc7826190 \h </w:instrText>
      </w:r>
      <w:r>
        <w:fldChar w:fldCharType="separate"/>
      </w:r>
      <w:r>
        <w:t>9</w:t>
      </w:r>
      <w:r>
        <w:fldChar w:fldCharType="end"/>
      </w:r>
    </w:p>
    <w:p w:rsidR="00522256" w:rsidRPr="00AF2A3C" w:rsidRDefault="00522256">
      <w:pPr>
        <w:pStyle w:val="TOC3"/>
        <w:rPr>
          <w:rFonts w:ascii="Calibri" w:hAnsi="Calibri"/>
          <w:sz w:val="22"/>
          <w:szCs w:val="22"/>
        </w:rPr>
      </w:pPr>
      <w:r>
        <w:t>8.1</w:t>
      </w:r>
      <w:r w:rsidRPr="00AF2A3C">
        <w:rPr>
          <w:rFonts w:ascii="Calibri" w:hAnsi="Calibri"/>
          <w:sz w:val="22"/>
          <w:szCs w:val="22"/>
        </w:rPr>
        <w:tab/>
      </w:r>
      <w:r>
        <w:t>New Incoming LSs</w:t>
      </w:r>
      <w:r>
        <w:tab/>
      </w:r>
      <w:r>
        <w:fldChar w:fldCharType="begin" w:fldLock="1"/>
      </w:r>
      <w:r>
        <w:instrText xml:space="preserve"> PAGEREF _Toc7826191 \h </w:instrText>
      </w:r>
      <w:r>
        <w:fldChar w:fldCharType="separate"/>
      </w:r>
      <w:r>
        <w:t>9</w:t>
      </w:r>
      <w:r>
        <w:fldChar w:fldCharType="end"/>
      </w:r>
    </w:p>
    <w:p w:rsidR="00522256" w:rsidRPr="00AF2A3C" w:rsidRDefault="00522256">
      <w:pPr>
        <w:pStyle w:val="TOC3"/>
        <w:rPr>
          <w:rFonts w:ascii="Calibri" w:hAnsi="Calibri"/>
          <w:sz w:val="22"/>
          <w:szCs w:val="22"/>
        </w:rPr>
      </w:pPr>
      <w:r>
        <w:t>8.2</w:t>
      </w:r>
      <w:r w:rsidRPr="00AF2A3C">
        <w:rPr>
          <w:rFonts w:ascii="Calibri" w:hAnsi="Calibri"/>
          <w:sz w:val="22"/>
          <w:szCs w:val="22"/>
        </w:rPr>
        <w:tab/>
      </w:r>
      <w:r>
        <w:t>LSin received during the meeting</w:t>
      </w:r>
      <w:r>
        <w:tab/>
      </w:r>
      <w:r>
        <w:fldChar w:fldCharType="begin" w:fldLock="1"/>
      </w:r>
      <w:r>
        <w:instrText xml:space="preserve"> PAGEREF _Toc7826192 \h </w:instrText>
      </w:r>
      <w:r>
        <w:fldChar w:fldCharType="separate"/>
      </w:r>
      <w:r>
        <w:t>22</w:t>
      </w:r>
      <w:r>
        <w:fldChar w:fldCharType="end"/>
      </w:r>
    </w:p>
    <w:p w:rsidR="00522256" w:rsidRPr="00AF2A3C" w:rsidRDefault="00522256">
      <w:pPr>
        <w:pStyle w:val="TOC3"/>
        <w:rPr>
          <w:rFonts w:ascii="Calibri" w:hAnsi="Calibri"/>
          <w:sz w:val="22"/>
          <w:szCs w:val="22"/>
        </w:rPr>
      </w:pPr>
      <w:r>
        <w:t>8.3</w:t>
      </w:r>
      <w:r w:rsidRPr="00AF2A3C">
        <w:rPr>
          <w:rFonts w:ascii="Calibri" w:hAnsi="Calibri"/>
          <w:sz w:val="22"/>
          <w:szCs w:val="22"/>
        </w:rPr>
        <w:tab/>
      </w:r>
      <w:r>
        <w:t>Left over LSs / pending actions</w:t>
      </w:r>
      <w:r>
        <w:tab/>
      </w:r>
      <w:r>
        <w:fldChar w:fldCharType="begin" w:fldLock="1"/>
      </w:r>
      <w:r>
        <w:instrText xml:space="preserve"> PAGEREF _Toc7826193 \h </w:instrText>
      </w:r>
      <w:r>
        <w:fldChar w:fldCharType="separate"/>
      </w:r>
      <w:r>
        <w:t>22</w:t>
      </w:r>
      <w:r>
        <w:fldChar w:fldCharType="end"/>
      </w:r>
    </w:p>
    <w:p w:rsidR="00522256" w:rsidRPr="00AF2A3C" w:rsidRDefault="00522256">
      <w:pPr>
        <w:pStyle w:val="TOC4"/>
        <w:rPr>
          <w:rFonts w:ascii="Calibri" w:hAnsi="Calibri"/>
          <w:sz w:val="22"/>
          <w:szCs w:val="22"/>
        </w:rPr>
      </w:pPr>
      <w:r>
        <w:t>8.3.1</w:t>
      </w:r>
      <w:r w:rsidRPr="00AF2A3C">
        <w:rPr>
          <w:rFonts w:ascii="Calibri" w:hAnsi="Calibri"/>
          <w:sz w:val="22"/>
          <w:szCs w:val="22"/>
        </w:rPr>
        <w:tab/>
      </w:r>
      <w:r>
        <w:t>Void</w:t>
      </w:r>
      <w:r>
        <w:tab/>
      </w:r>
      <w:r>
        <w:fldChar w:fldCharType="begin" w:fldLock="1"/>
      </w:r>
      <w:r>
        <w:instrText xml:space="preserve"> PAGEREF _Toc7826194 \h </w:instrText>
      </w:r>
      <w:r>
        <w:fldChar w:fldCharType="separate"/>
      </w:r>
      <w:r>
        <w:t>22</w:t>
      </w:r>
      <w:r>
        <w:fldChar w:fldCharType="end"/>
      </w:r>
    </w:p>
    <w:p w:rsidR="00522256" w:rsidRPr="00AF2A3C" w:rsidRDefault="00522256">
      <w:pPr>
        <w:pStyle w:val="TOC4"/>
        <w:rPr>
          <w:rFonts w:ascii="Calibri" w:hAnsi="Calibri"/>
          <w:sz w:val="22"/>
          <w:szCs w:val="22"/>
        </w:rPr>
      </w:pPr>
      <w:r>
        <w:t>8.3.2</w:t>
      </w:r>
      <w:r w:rsidRPr="00AF2A3C">
        <w:rPr>
          <w:rFonts w:ascii="Calibri" w:hAnsi="Calibri"/>
          <w:sz w:val="22"/>
          <w:szCs w:val="22"/>
        </w:rPr>
        <w:tab/>
      </w:r>
      <w:r>
        <w:t>PARLOS</w:t>
      </w:r>
      <w:r>
        <w:tab/>
      </w:r>
      <w:r>
        <w:fldChar w:fldCharType="begin" w:fldLock="1"/>
      </w:r>
      <w:r>
        <w:instrText xml:space="preserve"> PAGEREF _Toc7826195 \h </w:instrText>
      </w:r>
      <w:r>
        <w:fldChar w:fldCharType="separate"/>
      </w:r>
      <w:r>
        <w:t>22</w:t>
      </w:r>
      <w:r>
        <w:fldChar w:fldCharType="end"/>
      </w:r>
    </w:p>
    <w:p w:rsidR="00522256" w:rsidRPr="00AF2A3C" w:rsidRDefault="00522256">
      <w:pPr>
        <w:pStyle w:val="TOC2"/>
        <w:rPr>
          <w:rFonts w:ascii="Calibri" w:hAnsi="Calibri"/>
          <w:sz w:val="22"/>
          <w:szCs w:val="22"/>
        </w:rPr>
      </w:pPr>
      <w:r>
        <w:t>9</w:t>
      </w:r>
      <w:r w:rsidRPr="00AF2A3C">
        <w:rPr>
          <w:rFonts w:ascii="Calibri" w:hAnsi="Calibri"/>
          <w:sz w:val="22"/>
          <w:szCs w:val="22"/>
        </w:rPr>
        <w:tab/>
      </w:r>
      <w:r>
        <w:t>Corrections to Rel-15 or earlier releases</w:t>
      </w:r>
      <w:r>
        <w:tab/>
      </w:r>
      <w:r>
        <w:fldChar w:fldCharType="begin" w:fldLock="1"/>
      </w:r>
      <w:r>
        <w:instrText xml:space="preserve"> PAGEREF _Toc7826196 \h </w:instrText>
      </w:r>
      <w:r>
        <w:fldChar w:fldCharType="separate"/>
      </w:r>
      <w:r>
        <w:t>23</w:t>
      </w:r>
      <w:r>
        <w:fldChar w:fldCharType="end"/>
      </w:r>
    </w:p>
    <w:p w:rsidR="00522256" w:rsidRPr="00AF2A3C" w:rsidRDefault="00522256">
      <w:pPr>
        <w:pStyle w:val="TOC3"/>
        <w:rPr>
          <w:rFonts w:ascii="Calibri" w:hAnsi="Calibri"/>
          <w:sz w:val="22"/>
          <w:szCs w:val="22"/>
        </w:rPr>
      </w:pPr>
      <w:r>
        <w:t>9.1</w:t>
      </w:r>
      <w:r w:rsidRPr="00AF2A3C">
        <w:rPr>
          <w:rFonts w:ascii="Calibri" w:hAnsi="Calibri"/>
          <w:sz w:val="22"/>
          <w:szCs w:val="22"/>
        </w:rPr>
        <w:tab/>
      </w:r>
      <w:r>
        <w:t>3G</w:t>
      </w:r>
      <w:r>
        <w:tab/>
      </w:r>
      <w:r>
        <w:fldChar w:fldCharType="begin" w:fldLock="1"/>
      </w:r>
      <w:r>
        <w:instrText xml:space="preserve"> PAGEREF _Toc7826197 \h </w:instrText>
      </w:r>
      <w:r>
        <w:fldChar w:fldCharType="separate"/>
      </w:r>
      <w:r>
        <w:t>23</w:t>
      </w:r>
      <w:r>
        <w:fldChar w:fldCharType="end"/>
      </w:r>
    </w:p>
    <w:p w:rsidR="00522256" w:rsidRPr="00AF2A3C" w:rsidRDefault="00522256">
      <w:pPr>
        <w:pStyle w:val="TOC3"/>
        <w:rPr>
          <w:rFonts w:ascii="Calibri" w:hAnsi="Calibri"/>
          <w:sz w:val="22"/>
          <w:szCs w:val="22"/>
        </w:rPr>
      </w:pPr>
      <w:r>
        <w:t>9.2</w:t>
      </w:r>
      <w:r w:rsidRPr="00AF2A3C">
        <w:rPr>
          <w:rFonts w:ascii="Calibri" w:hAnsi="Calibri"/>
          <w:sz w:val="22"/>
          <w:szCs w:val="22"/>
        </w:rPr>
        <w:tab/>
      </w:r>
      <w:r>
        <w:t>LTE</w:t>
      </w:r>
      <w:r>
        <w:tab/>
      </w:r>
      <w:r>
        <w:fldChar w:fldCharType="begin" w:fldLock="1"/>
      </w:r>
      <w:r>
        <w:instrText xml:space="preserve"> PAGEREF _Toc7826198 \h </w:instrText>
      </w:r>
      <w:r>
        <w:fldChar w:fldCharType="separate"/>
      </w:r>
      <w:r>
        <w:t>23</w:t>
      </w:r>
      <w:r>
        <w:fldChar w:fldCharType="end"/>
      </w:r>
    </w:p>
    <w:p w:rsidR="00522256" w:rsidRPr="00AF2A3C" w:rsidRDefault="00522256">
      <w:pPr>
        <w:pStyle w:val="TOC3"/>
        <w:rPr>
          <w:rFonts w:ascii="Calibri" w:hAnsi="Calibri"/>
          <w:sz w:val="22"/>
          <w:szCs w:val="22"/>
        </w:rPr>
      </w:pPr>
      <w:r>
        <w:t>9.3</w:t>
      </w:r>
      <w:r w:rsidRPr="00AF2A3C">
        <w:rPr>
          <w:rFonts w:ascii="Calibri" w:hAnsi="Calibri"/>
          <w:sz w:val="22"/>
          <w:szCs w:val="22"/>
        </w:rPr>
        <w:tab/>
      </w:r>
      <w:r>
        <w:t>NR</w:t>
      </w:r>
      <w:r>
        <w:tab/>
      </w:r>
      <w:r>
        <w:fldChar w:fldCharType="begin" w:fldLock="1"/>
      </w:r>
      <w:r>
        <w:instrText xml:space="preserve"> PAGEREF _Toc7826199 \h </w:instrText>
      </w:r>
      <w:r>
        <w:fldChar w:fldCharType="separate"/>
      </w:r>
      <w:r>
        <w:t>25</w:t>
      </w:r>
      <w:r>
        <w:fldChar w:fldCharType="end"/>
      </w:r>
    </w:p>
    <w:p w:rsidR="00522256" w:rsidRPr="00AF2A3C" w:rsidRDefault="00522256">
      <w:pPr>
        <w:pStyle w:val="TOC4"/>
        <w:rPr>
          <w:rFonts w:ascii="Calibri" w:hAnsi="Calibri"/>
          <w:sz w:val="22"/>
          <w:szCs w:val="22"/>
        </w:rPr>
      </w:pPr>
      <w:r>
        <w:t>9.3.1</w:t>
      </w:r>
      <w:r w:rsidRPr="00AF2A3C">
        <w:rPr>
          <w:rFonts w:ascii="Calibri" w:hAnsi="Calibri"/>
          <w:sz w:val="22"/>
          <w:szCs w:val="22"/>
        </w:rPr>
        <w:tab/>
      </w:r>
      <w:r>
        <w:t>Void</w:t>
      </w:r>
      <w:r>
        <w:tab/>
      </w:r>
      <w:r>
        <w:fldChar w:fldCharType="begin" w:fldLock="1"/>
      </w:r>
      <w:r>
        <w:instrText xml:space="preserve"> PAGEREF _Toc7826200 \h </w:instrText>
      </w:r>
      <w:r>
        <w:fldChar w:fldCharType="separate"/>
      </w:r>
      <w:r>
        <w:t>25</w:t>
      </w:r>
      <w:r>
        <w:fldChar w:fldCharType="end"/>
      </w:r>
    </w:p>
    <w:p w:rsidR="00522256" w:rsidRPr="00AF2A3C" w:rsidRDefault="00522256">
      <w:pPr>
        <w:pStyle w:val="TOC4"/>
        <w:rPr>
          <w:rFonts w:ascii="Calibri" w:hAnsi="Calibri"/>
          <w:sz w:val="22"/>
          <w:szCs w:val="22"/>
        </w:rPr>
      </w:pPr>
      <w:r>
        <w:t>9.3.2</w:t>
      </w:r>
      <w:r w:rsidRPr="00AF2A3C">
        <w:rPr>
          <w:rFonts w:ascii="Calibri" w:hAnsi="Calibri"/>
          <w:sz w:val="22"/>
          <w:szCs w:val="22"/>
        </w:rPr>
        <w:tab/>
      </w:r>
      <w:r>
        <w:t>Multiple SCTP Associations</w:t>
      </w:r>
      <w:r>
        <w:tab/>
      </w:r>
      <w:r>
        <w:fldChar w:fldCharType="begin" w:fldLock="1"/>
      </w:r>
      <w:r>
        <w:instrText xml:space="preserve"> PAGEREF _Toc7826201 \h </w:instrText>
      </w:r>
      <w:r>
        <w:fldChar w:fldCharType="separate"/>
      </w:r>
      <w:r>
        <w:t>25</w:t>
      </w:r>
      <w:r>
        <w:fldChar w:fldCharType="end"/>
      </w:r>
    </w:p>
    <w:p w:rsidR="00522256" w:rsidRPr="00AF2A3C" w:rsidRDefault="00522256">
      <w:pPr>
        <w:pStyle w:val="TOC4"/>
        <w:rPr>
          <w:rFonts w:ascii="Calibri" w:hAnsi="Calibri"/>
          <w:sz w:val="22"/>
          <w:szCs w:val="22"/>
        </w:rPr>
      </w:pPr>
      <w:r>
        <w:t>9.3.3</w:t>
      </w:r>
      <w:r w:rsidRPr="00AF2A3C">
        <w:rPr>
          <w:rFonts w:ascii="Calibri" w:hAnsi="Calibri"/>
          <w:sz w:val="22"/>
          <w:szCs w:val="22"/>
        </w:rPr>
        <w:tab/>
      </w:r>
      <w:r>
        <w:t>Network Sharing</w:t>
      </w:r>
      <w:r>
        <w:tab/>
      </w:r>
      <w:r>
        <w:fldChar w:fldCharType="begin" w:fldLock="1"/>
      </w:r>
      <w:r>
        <w:instrText xml:space="preserve"> PAGEREF _Toc7826202 \h </w:instrText>
      </w:r>
      <w:r>
        <w:fldChar w:fldCharType="separate"/>
      </w:r>
      <w:r>
        <w:t>33</w:t>
      </w:r>
      <w:r>
        <w:fldChar w:fldCharType="end"/>
      </w:r>
    </w:p>
    <w:p w:rsidR="00522256" w:rsidRPr="00AF2A3C" w:rsidRDefault="00522256">
      <w:pPr>
        <w:pStyle w:val="TOC4"/>
        <w:rPr>
          <w:rFonts w:ascii="Calibri" w:hAnsi="Calibri"/>
          <w:sz w:val="22"/>
          <w:szCs w:val="22"/>
        </w:rPr>
      </w:pPr>
      <w:r>
        <w:t>9.3.4</w:t>
      </w:r>
      <w:r w:rsidRPr="00AF2A3C">
        <w:rPr>
          <w:rFonts w:ascii="Calibri" w:hAnsi="Calibri"/>
          <w:sz w:val="22"/>
          <w:szCs w:val="22"/>
        </w:rPr>
        <w:tab/>
      </w:r>
      <w:r>
        <w:t>Void</w:t>
      </w:r>
      <w:r>
        <w:tab/>
      </w:r>
      <w:r>
        <w:fldChar w:fldCharType="begin" w:fldLock="1"/>
      </w:r>
      <w:r>
        <w:instrText xml:space="preserve"> PAGEREF _Toc7826203 \h </w:instrText>
      </w:r>
      <w:r>
        <w:fldChar w:fldCharType="separate"/>
      </w:r>
      <w:r>
        <w:t>41</w:t>
      </w:r>
      <w:r>
        <w:fldChar w:fldCharType="end"/>
      </w:r>
    </w:p>
    <w:p w:rsidR="00522256" w:rsidRPr="00AF2A3C" w:rsidRDefault="00522256">
      <w:pPr>
        <w:pStyle w:val="TOC4"/>
        <w:rPr>
          <w:rFonts w:ascii="Calibri" w:hAnsi="Calibri"/>
          <w:sz w:val="22"/>
          <w:szCs w:val="22"/>
        </w:rPr>
      </w:pPr>
      <w:r>
        <w:t>9.3.5</w:t>
      </w:r>
      <w:r w:rsidRPr="00AF2A3C">
        <w:rPr>
          <w:rFonts w:ascii="Calibri" w:hAnsi="Calibri"/>
          <w:sz w:val="22"/>
          <w:szCs w:val="22"/>
        </w:rPr>
        <w:tab/>
      </w:r>
      <w:r>
        <w:t>Access Control Information over F1</w:t>
      </w:r>
      <w:r>
        <w:tab/>
      </w:r>
      <w:r>
        <w:fldChar w:fldCharType="begin" w:fldLock="1"/>
      </w:r>
      <w:r>
        <w:instrText xml:space="preserve"> PAGEREF _Toc7826204 \h </w:instrText>
      </w:r>
      <w:r>
        <w:fldChar w:fldCharType="separate"/>
      </w:r>
      <w:r>
        <w:t>41</w:t>
      </w:r>
      <w:r>
        <w:fldChar w:fldCharType="end"/>
      </w:r>
    </w:p>
    <w:p w:rsidR="00522256" w:rsidRPr="00AF2A3C" w:rsidRDefault="00522256">
      <w:pPr>
        <w:pStyle w:val="TOC4"/>
        <w:rPr>
          <w:rFonts w:ascii="Calibri" w:hAnsi="Calibri"/>
          <w:sz w:val="22"/>
          <w:szCs w:val="22"/>
        </w:rPr>
      </w:pPr>
      <w:r>
        <w:t>9.3.6</w:t>
      </w:r>
      <w:r w:rsidRPr="00AF2A3C">
        <w:rPr>
          <w:rFonts w:ascii="Calibri" w:hAnsi="Calibri"/>
          <w:sz w:val="22"/>
          <w:szCs w:val="22"/>
        </w:rPr>
        <w:tab/>
      </w:r>
      <w:r>
        <w:t>UE Identification and Trace Correlation over E1</w:t>
      </w:r>
      <w:r>
        <w:tab/>
      </w:r>
      <w:r>
        <w:fldChar w:fldCharType="begin" w:fldLock="1"/>
      </w:r>
      <w:r>
        <w:instrText xml:space="preserve"> PAGEREF _Toc7826205 \h </w:instrText>
      </w:r>
      <w:r>
        <w:fldChar w:fldCharType="separate"/>
      </w:r>
      <w:r>
        <w:t>44</w:t>
      </w:r>
      <w:r>
        <w:fldChar w:fldCharType="end"/>
      </w:r>
    </w:p>
    <w:p w:rsidR="00522256" w:rsidRPr="00AF2A3C" w:rsidRDefault="00522256">
      <w:pPr>
        <w:pStyle w:val="TOC4"/>
        <w:rPr>
          <w:rFonts w:ascii="Calibri" w:hAnsi="Calibri"/>
          <w:sz w:val="22"/>
          <w:szCs w:val="22"/>
        </w:rPr>
      </w:pPr>
      <w:r>
        <w:t>9.3.7</w:t>
      </w:r>
      <w:r w:rsidRPr="00AF2A3C">
        <w:rPr>
          <w:rFonts w:ascii="Calibri" w:hAnsi="Calibri"/>
          <w:sz w:val="22"/>
          <w:szCs w:val="22"/>
        </w:rPr>
        <w:tab/>
      </w:r>
      <w:r>
        <w:t>Presence of Paging DRX IE in XnAP</w:t>
      </w:r>
      <w:r>
        <w:tab/>
      </w:r>
      <w:r>
        <w:fldChar w:fldCharType="begin" w:fldLock="1"/>
      </w:r>
      <w:r>
        <w:instrText xml:space="preserve"> PAGEREF _Toc7826206 \h </w:instrText>
      </w:r>
      <w:r>
        <w:fldChar w:fldCharType="separate"/>
      </w:r>
      <w:r>
        <w:t>46</w:t>
      </w:r>
      <w:r>
        <w:fldChar w:fldCharType="end"/>
      </w:r>
    </w:p>
    <w:p w:rsidR="00522256" w:rsidRPr="00AF2A3C" w:rsidRDefault="00522256">
      <w:pPr>
        <w:pStyle w:val="TOC4"/>
        <w:rPr>
          <w:rFonts w:ascii="Calibri" w:hAnsi="Calibri"/>
          <w:sz w:val="22"/>
          <w:szCs w:val="22"/>
        </w:rPr>
      </w:pPr>
      <w:r>
        <w:t>9.3.8</w:t>
      </w:r>
      <w:r w:rsidRPr="00AF2A3C">
        <w:rPr>
          <w:rFonts w:ascii="Calibri" w:hAnsi="Calibri"/>
          <w:sz w:val="22"/>
          <w:szCs w:val="22"/>
        </w:rPr>
        <w:tab/>
      </w:r>
      <w:r>
        <w:t>Flow Remapping and Mobility</w:t>
      </w:r>
      <w:r>
        <w:tab/>
      </w:r>
      <w:r>
        <w:fldChar w:fldCharType="begin" w:fldLock="1"/>
      </w:r>
      <w:r>
        <w:instrText xml:space="preserve"> PAGEREF _Toc7826207 \h </w:instrText>
      </w:r>
      <w:r>
        <w:fldChar w:fldCharType="separate"/>
      </w:r>
      <w:r>
        <w:t>47</w:t>
      </w:r>
      <w:r>
        <w:fldChar w:fldCharType="end"/>
      </w:r>
    </w:p>
    <w:p w:rsidR="00522256" w:rsidRPr="00AF2A3C" w:rsidRDefault="00522256">
      <w:pPr>
        <w:pStyle w:val="TOC4"/>
        <w:rPr>
          <w:rFonts w:ascii="Calibri" w:hAnsi="Calibri"/>
          <w:sz w:val="22"/>
          <w:szCs w:val="22"/>
        </w:rPr>
      </w:pPr>
      <w:r>
        <w:t>9.3.9</w:t>
      </w:r>
      <w:r w:rsidRPr="00AF2A3C">
        <w:rPr>
          <w:rFonts w:ascii="Calibri" w:hAnsi="Calibri"/>
          <w:sz w:val="22"/>
          <w:szCs w:val="22"/>
        </w:rPr>
        <w:tab/>
      </w:r>
      <w:r>
        <w:t>Correction of 5G to 4G Mobility</w:t>
      </w:r>
      <w:r>
        <w:tab/>
      </w:r>
      <w:r>
        <w:fldChar w:fldCharType="begin" w:fldLock="1"/>
      </w:r>
      <w:r>
        <w:instrText xml:space="preserve"> PAGEREF _Toc7826208 \h </w:instrText>
      </w:r>
      <w:r>
        <w:fldChar w:fldCharType="separate"/>
      </w:r>
      <w:r>
        <w:t>56</w:t>
      </w:r>
      <w:r>
        <w:fldChar w:fldCharType="end"/>
      </w:r>
    </w:p>
    <w:p w:rsidR="00522256" w:rsidRPr="00AF2A3C" w:rsidRDefault="00522256">
      <w:pPr>
        <w:pStyle w:val="TOC4"/>
        <w:rPr>
          <w:rFonts w:ascii="Calibri" w:hAnsi="Calibri"/>
          <w:sz w:val="22"/>
          <w:szCs w:val="22"/>
        </w:rPr>
      </w:pPr>
      <w:r>
        <w:t>9.3.10</w:t>
      </w:r>
      <w:r w:rsidRPr="00AF2A3C">
        <w:rPr>
          <w:rFonts w:ascii="Calibri" w:hAnsi="Calibri"/>
          <w:sz w:val="22"/>
          <w:szCs w:val="22"/>
        </w:rPr>
        <w:tab/>
      </w:r>
      <w:r>
        <w:t>RAN Paging Failure on E1</w:t>
      </w:r>
      <w:r>
        <w:tab/>
      </w:r>
      <w:r>
        <w:fldChar w:fldCharType="begin" w:fldLock="1"/>
      </w:r>
      <w:r>
        <w:instrText xml:space="preserve"> PAGEREF _Toc7826209 \h </w:instrText>
      </w:r>
      <w:r>
        <w:fldChar w:fldCharType="separate"/>
      </w:r>
      <w:r>
        <w:t>60</w:t>
      </w:r>
      <w:r>
        <w:fldChar w:fldCharType="end"/>
      </w:r>
    </w:p>
    <w:p w:rsidR="00522256" w:rsidRPr="00AF2A3C" w:rsidRDefault="00522256">
      <w:pPr>
        <w:pStyle w:val="TOC4"/>
        <w:rPr>
          <w:rFonts w:ascii="Calibri" w:hAnsi="Calibri"/>
          <w:sz w:val="22"/>
          <w:szCs w:val="22"/>
        </w:rPr>
      </w:pPr>
      <w:r>
        <w:t>9.3.11</w:t>
      </w:r>
      <w:r w:rsidRPr="00AF2A3C">
        <w:rPr>
          <w:rFonts w:ascii="Calibri" w:hAnsi="Calibri"/>
          <w:sz w:val="22"/>
          <w:szCs w:val="22"/>
        </w:rPr>
        <w:tab/>
      </w:r>
      <w:r>
        <w:t>PDCP Duplication Deconfiguration over E1</w:t>
      </w:r>
      <w:r>
        <w:tab/>
      </w:r>
      <w:r>
        <w:fldChar w:fldCharType="begin" w:fldLock="1"/>
      </w:r>
      <w:r>
        <w:instrText xml:space="preserve"> PAGEREF _Toc7826210 \h </w:instrText>
      </w:r>
      <w:r>
        <w:fldChar w:fldCharType="separate"/>
      </w:r>
      <w:r>
        <w:t>61</w:t>
      </w:r>
      <w:r>
        <w:fldChar w:fldCharType="end"/>
      </w:r>
    </w:p>
    <w:p w:rsidR="00522256" w:rsidRPr="00AF2A3C" w:rsidRDefault="00522256">
      <w:pPr>
        <w:pStyle w:val="TOC4"/>
        <w:rPr>
          <w:rFonts w:ascii="Calibri" w:hAnsi="Calibri"/>
          <w:sz w:val="22"/>
          <w:szCs w:val="22"/>
        </w:rPr>
      </w:pPr>
      <w:r>
        <w:t>9.3.12</w:t>
      </w:r>
      <w:r w:rsidRPr="00AF2A3C">
        <w:rPr>
          <w:rFonts w:ascii="Calibri" w:hAnsi="Calibri"/>
          <w:sz w:val="22"/>
          <w:szCs w:val="22"/>
        </w:rPr>
        <w:tab/>
      </w:r>
      <w:r>
        <w:t>E1 Setup Request for Virtualized CU-UPs</w:t>
      </w:r>
      <w:r>
        <w:tab/>
      </w:r>
      <w:r>
        <w:fldChar w:fldCharType="begin" w:fldLock="1"/>
      </w:r>
      <w:r>
        <w:instrText xml:space="preserve"> PAGEREF _Toc7826211 \h </w:instrText>
      </w:r>
      <w:r>
        <w:fldChar w:fldCharType="separate"/>
      </w:r>
      <w:r>
        <w:t>63</w:t>
      </w:r>
      <w:r>
        <w:fldChar w:fldCharType="end"/>
      </w:r>
    </w:p>
    <w:p w:rsidR="00522256" w:rsidRPr="00AF2A3C" w:rsidRDefault="00522256">
      <w:pPr>
        <w:pStyle w:val="TOC4"/>
        <w:rPr>
          <w:rFonts w:ascii="Calibri" w:hAnsi="Calibri"/>
          <w:sz w:val="22"/>
          <w:szCs w:val="22"/>
        </w:rPr>
      </w:pPr>
      <w:r>
        <w:t>9.3.13</w:t>
      </w:r>
      <w:r w:rsidRPr="00AF2A3C">
        <w:rPr>
          <w:rFonts w:ascii="Calibri" w:hAnsi="Calibri"/>
          <w:sz w:val="22"/>
          <w:szCs w:val="22"/>
        </w:rPr>
        <w:tab/>
      </w:r>
      <w:r>
        <w:t>Desired Buffer Size for UP</w:t>
      </w:r>
      <w:r>
        <w:tab/>
      </w:r>
      <w:r>
        <w:fldChar w:fldCharType="begin" w:fldLock="1"/>
      </w:r>
      <w:r>
        <w:instrText xml:space="preserve"> PAGEREF _Toc7826212 \h </w:instrText>
      </w:r>
      <w:r>
        <w:fldChar w:fldCharType="separate"/>
      </w:r>
      <w:r>
        <w:t>64</w:t>
      </w:r>
      <w:r>
        <w:fldChar w:fldCharType="end"/>
      </w:r>
    </w:p>
    <w:p w:rsidR="00522256" w:rsidRPr="00AF2A3C" w:rsidRDefault="00522256">
      <w:pPr>
        <w:pStyle w:val="TOC4"/>
        <w:rPr>
          <w:rFonts w:ascii="Calibri" w:hAnsi="Calibri"/>
          <w:sz w:val="22"/>
          <w:szCs w:val="22"/>
        </w:rPr>
      </w:pPr>
      <w:r>
        <w:t>9.3.14</w:t>
      </w:r>
      <w:r w:rsidRPr="00AF2A3C">
        <w:rPr>
          <w:rFonts w:ascii="Calibri" w:hAnsi="Calibri"/>
          <w:sz w:val="22"/>
          <w:szCs w:val="22"/>
        </w:rPr>
        <w:tab/>
      </w:r>
      <w:r>
        <w:t>NAS PDU Order in Initial Context Setup</w:t>
      </w:r>
      <w:r>
        <w:tab/>
      </w:r>
      <w:r>
        <w:fldChar w:fldCharType="begin" w:fldLock="1"/>
      </w:r>
      <w:r>
        <w:instrText xml:space="preserve"> PAGEREF _Toc7826213 \h </w:instrText>
      </w:r>
      <w:r>
        <w:fldChar w:fldCharType="separate"/>
      </w:r>
      <w:r>
        <w:t>68</w:t>
      </w:r>
      <w:r>
        <w:fldChar w:fldCharType="end"/>
      </w:r>
    </w:p>
    <w:p w:rsidR="00522256" w:rsidRPr="00AF2A3C" w:rsidRDefault="00522256">
      <w:pPr>
        <w:pStyle w:val="TOC4"/>
        <w:rPr>
          <w:rFonts w:ascii="Calibri" w:hAnsi="Calibri"/>
          <w:sz w:val="22"/>
          <w:szCs w:val="22"/>
        </w:rPr>
      </w:pPr>
      <w:r>
        <w:t>9.3.15</w:t>
      </w:r>
      <w:r w:rsidRPr="00AF2A3C">
        <w:rPr>
          <w:rFonts w:ascii="Calibri" w:hAnsi="Calibri"/>
          <w:sz w:val="22"/>
          <w:szCs w:val="22"/>
        </w:rPr>
        <w:tab/>
      </w:r>
      <w:r>
        <w:t>AMF Set Corrections</w:t>
      </w:r>
      <w:r>
        <w:tab/>
      </w:r>
      <w:r>
        <w:fldChar w:fldCharType="begin" w:fldLock="1"/>
      </w:r>
      <w:r>
        <w:instrText xml:space="preserve"> PAGEREF _Toc7826214 \h </w:instrText>
      </w:r>
      <w:r>
        <w:fldChar w:fldCharType="separate"/>
      </w:r>
      <w:r>
        <w:t>70</w:t>
      </w:r>
      <w:r>
        <w:fldChar w:fldCharType="end"/>
      </w:r>
    </w:p>
    <w:p w:rsidR="00522256" w:rsidRPr="00AF2A3C" w:rsidRDefault="00522256">
      <w:pPr>
        <w:pStyle w:val="TOC4"/>
        <w:rPr>
          <w:rFonts w:ascii="Calibri" w:hAnsi="Calibri"/>
          <w:sz w:val="22"/>
          <w:szCs w:val="22"/>
        </w:rPr>
      </w:pPr>
      <w:r>
        <w:t>9.3.16</w:t>
      </w:r>
      <w:r w:rsidRPr="00AF2A3C">
        <w:rPr>
          <w:rFonts w:ascii="Calibri" w:hAnsi="Calibri"/>
          <w:sz w:val="22"/>
          <w:szCs w:val="22"/>
        </w:rPr>
        <w:tab/>
      </w:r>
      <w:r>
        <w:t>NG Issues</w:t>
      </w:r>
      <w:r>
        <w:tab/>
      </w:r>
      <w:r>
        <w:fldChar w:fldCharType="begin" w:fldLock="1"/>
      </w:r>
      <w:r>
        <w:instrText xml:space="preserve"> PAGEREF _Toc7826215 \h </w:instrText>
      </w:r>
      <w:r>
        <w:fldChar w:fldCharType="separate"/>
      </w:r>
      <w:r>
        <w:t>72</w:t>
      </w:r>
      <w:r>
        <w:fldChar w:fldCharType="end"/>
      </w:r>
    </w:p>
    <w:p w:rsidR="00522256" w:rsidRPr="00AF2A3C" w:rsidRDefault="00522256">
      <w:pPr>
        <w:pStyle w:val="TOC4"/>
        <w:rPr>
          <w:rFonts w:ascii="Calibri" w:hAnsi="Calibri"/>
          <w:sz w:val="22"/>
          <w:szCs w:val="22"/>
        </w:rPr>
      </w:pPr>
      <w:r>
        <w:t>9.3.17</w:t>
      </w:r>
      <w:r w:rsidRPr="00AF2A3C">
        <w:rPr>
          <w:rFonts w:ascii="Calibri" w:hAnsi="Calibri"/>
          <w:sz w:val="22"/>
          <w:szCs w:val="22"/>
        </w:rPr>
        <w:tab/>
      </w:r>
      <w:r>
        <w:t>Xn Issues</w:t>
      </w:r>
      <w:r>
        <w:tab/>
      </w:r>
      <w:r>
        <w:fldChar w:fldCharType="begin" w:fldLock="1"/>
      </w:r>
      <w:r>
        <w:instrText xml:space="preserve"> PAGEREF _Toc7826216 \h </w:instrText>
      </w:r>
      <w:r>
        <w:fldChar w:fldCharType="separate"/>
      </w:r>
      <w:r>
        <w:t>84</w:t>
      </w:r>
      <w:r>
        <w:fldChar w:fldCharType="end"/>
      </w:r>
    </w:p>
    <w:p w:rsidR="00522256" w:rsidRPr="00AF2A3C" w:rsidRDefault="00522256">
      <w:pPr>
        <w:pStyle w:val="TOC4"/>
        <w:rPr>
          <w:rFonts w:ascii="Calibri" w:hAnsi="Calibri"/>
          <w:sz w:val="22"/>
          <w:szCs w:val="22"/>
        </w:rPr>
      </w:pPr>
      <w:r>
        <w:t>9.3.18</w:t>
      </w:r>
      <w:r w:rsidRPr="00AF2A3C">
        <w:rPr>
          <w:rFonts w:ascii="Calibri" w:hAnsi="Calibri"/>
          <w:sz w:val="22"/>
          <w:szCs w:val="22"/>
        </w:rPr>
        <w:tab/>
      </w:r>
      <w:r>
        <w:t>X2 Issues</w:t>
      </w:r>
      <w:r>
        <w:tab/>
      </w:r>
      <w:r>
        <w:fldChar w:fldCharType="begin" w:fldLock="1"/>
      </w:r>
      <w:r>
        <w:instrText xml:space="preserve"> PAGEREF _Toc7826217 \h </w:instrText>
      </w:r>
      <w:r>
        <w:fldChar w:fldCharType="separate"/>
      </w:r>
      <w:r>
        <w:t>95</w:t>
      </w:r>
      <w:r>
        <w:fldChar w:fldCharType="end"/>
      </w:r>
    </w:p>
    <w:p w:rsidR="00522256" w:rsidRPr="00AF2A3C" w:rsidRDefault="00522256">
      <w:pPr>
        <w:pStyle w:val="TOC4"/>
        <w:rPr>
          <w:rFonts w:ascii="Calibri" w:hAnsi="Calibri"/>
          <w:sz w:val="22"/>
          <w:szCs w:val="22"/>
        </w:rPr>
      </w:pPr>
      <w:r>
        <w:t>9.3.19</w:t>
      </w:r>
      <w:r w:rsidRPr="00AF2A3C">
        <w:rPr>
          <w:rFonts w:ascii="Calibri" w:hAnsi="Calibri"/>
          <w:sz w:val="22"/>
          <w:szCs w:val="22"/>
        </w:rPr>
        <w:tab/>
      </w:r>
      <w:r>
        <w:t>F1 Issues</w:t>
      </w:r>
      <w:r>
        <w:tab/>
      </w:r>
      <w:r>
        <w:fldChar w:fldCharType="begin" w:fldLock="1"/>
      </w:r>
      <w:r>
        <w:instrText xml:space="preserve"> PAGEREF _Toc7826218 \h </w:instrText>
      </w:r>
      <w:r>
        <w:fldChar w:fldCharType="separate"/>
      </w:r>
      <w:r>
        <w:t>101</w:t>
      </w:r>
      <w:r>
        <w:fldChar w:fldCharType="end"/>
      </w:r>
    </w:p>
    <w:p w:rsidR="00522256" w:rsidRPr="00AF2A3C" w:rsidRDefault="00522256">
      <w:pPr>
        <w:pStyle w:val="TOC4"/>
        <w:rPr>
          <w:rFonts w:ascii="Calibri" w:hAnsi="Calibri"/>
          <w:sz w:val="22"/>
          <w:szCs w:val="22"/>
        </w:rPr>
      </w:pPr>
      <w:r>
        <w:t>9.3.20</w:t>
      </w:r>
      <w:r w:rsidRPr="00AF2A3C">
        <w:rPr>
          <w:rFonts w:ascii="Calibri" w:hAnsi="Calibri"/>
          <w:sz w:val="22"/>
          <w:szCs w:val="22"/>
        </w:rPr>
        <w:tab/>
      </w:r>
      <w:r>
        <w:t>E1 Issues</w:t>
      </w:r>
      <w:r>
        <w:tab/>
      </w:r>
      <w:r>
        <w:fldChar w:fldCharType="begin" w:fldLock="1"/>
      </w:r>
      <w:r>
        <w:instrText xml:space="preserve"> PAGEREF _Toc7826219 \h </w:instrText>
      </w:r>
      <w:r>
        <w:fldChar w:fldCharType="separate"/>
      </w:r>
      <w:r>
        <w:t>108</w:t>
      </w:r>
      <w:r>
        <w:fldChar w:fldCharType="end"/>
      </w:r>
    </w:p>
    <w:p w:rsidR="00522256" w:rsidRPr="00AF2A3C" w:rsidRDefault="00522256">
      <w:pPr>
        <w:pStyle w:val="TOC4"/>
        <w:rPr>
          <w:rFonts w:ascii="Calibri" w:hAnsi="Calibri"/>
          <w:sz w:val="22"/>
          <w:szCs w:val="22"/>
        </w:rPr>
      </w:pPr>
      <w:r>
        <w:t>9.3.21</w:t>
      </w:r>
      <w:r w:rsidRPr="00AF2A3C">
        <w:rPr>
          <w:rFonts w:ascii="Calibri" w:hAnsi="Calibri"/>
          <w:sz w:val="22"/>
          <w:szCs w:val="22"/>
        </w:rPr>
        <w:tab/>
      </w:r>
      <w:r>
        <w:t>User Plane Issues</w:t>
      </w:r>
      <w:r>
        <w:tab/>
      </w:r>
      <w:r>
        <w:fldChar w:fldCharType="begin" w:fldLock="1"/>
      </w:r>
      <w:r>
        <w:instrText xml:space="preserve"> PAGEREF _Toc7826220 \h </w:instrText>
      </w:r>
      <w:r>
        <w:fldChar w:fldCharType="separate"/>
      </w:r>
      <w:r>
        <w:t>114</w:t>
      </w:r>
      <w:r>
        <w:fldChar w:fldCharType="end"/>
      </w:r>
    </w:p>
    <w:p w:rsidR="00522256" w:rsidRPr="00AF2A3C" w:rsidRDefault="00522256">
      <w:pPr>
        <w:pStyle w:val="TOC4"/>
        <w:rPr>
          <w:rFonts w:ascii="Calibri" w:hAnsi="Calibri"/>
          <w:sz w:val="22"/>
          <w:szCs w:val="22"/>
        </w:rPr>
      </w:pPr>
      <w:r>
        <w:t>9.3.22</w:t>
      </w:r>
      <w:r w:rsidRPr="00AF2A3C">
        <w:rPr>
          <w:rFonts w:ascii="Calibri" w:hAnsi="Calibri"/>
          <w:sz w:val="22"/>
          <w:szCs w:val="22"/>
        </w:rPr>
        <w:tab/>
      </w:r>
      <w:r>
        <w:t>Others</w:t>
      </w:r>
      <w:r>
        <w:tab/>
      </w:r>
      <w:r>
        <w:fldChar w:fldCharType="begin" w:fldLock="1"/>
      </w:r>
      <w:r>
        <w:instrText xml:space="preserve"> PAGEREF _Toc7826221 \h </w:instrText>
      </w:r>
      <w:r>
        <w:fldChar w:fldCharType="separate"/>
      </w:r>
      <w:r>
        <w:t>114</w:t>
      </w:r>
      <w:r>
        <w:fldChar w:fldCharType="end"/>
      </w:r>
    </w:p>
    <w:p w:rsidR="00522256" w:rsidRPr="00AF2A3C" w:rsidRDefault="00522256">
      <w:pPr>
        <w:pStyle w:val="TOC2"/>
        <w:rPr>
          <w:rFonts w:ascii="Calibri" w:hAnsi="Calibri"/>
          <w:sz w:val="22"/>
          <w:szCs w:val="22"/>
        </w:rPr>
      </w:pPr>
      <w:r>
        <w:t>10</w:t>
      </w:r>
      <w:r w:rsidRPr="00AF2A3C">
        <w:rPr>
          <w:rFonts w:ascii="Calibri" w:hAnsi="Calibri"/>
          <w:sz w:val="22"/>
          <w:szCs w:val="22"/>
        </w:rPr>
        <w:tab/>
      </w:r>
      <w:r>
        <w:t>Direct Data Forwarding Between NG-RAN and E-UTRAN for Inter-System Mobility WI</w:t>
      </w:r>
      <w:r>
        <w:tab/>
      </w:r>
      <w:r>
        <w:fldChar w:fldCharType="begin" w:fldLock="1"/>
      </w:r>
      <w:r>
        <w:instrText xml:space="preserve"> PAGEREF _Toc7826222 \h </w:instrText>
      </w:r>
      <w:r>
        <w:fldChar w:fldCharType="separate"/>
      </w:r>
      <w:r>
        <w:t>134</w:t>
      </w:r>
      <w:r>
        <w:fldChar w:fldCharType="end"/>
      </w:r>
    </w:p>
    <w:p w:rsidR="00522256" w:rsidRPr="00AF2A3C" w:rsidRDefault="00522256">
      <w:pPr>
        <w:pStyle w:val="TOC3"/>
        <w:rPr>
          <w:rFonts w:ascii="Calibri" w:hAnsi="Calibri"/>
          <w:sz w:val="22"/>
          <w:szCs w:val="22"/>
        </w:rPr>
      </w:pPr>
      <w:r>
        <w:t>10.1</w:t>
      </w:r>
      <w:r w:rsidRPr="00AF2A3C">
        <w:rPr>
          <w:rFonts w:ascii="Calibri" w:hAnsi="Calibri"/>
          <w:sz w:val="22"/>
          <w:szCs w:val="22"/>
        </w:rPr>
        <w:tab/>
      </w:r>
      <w:r>
        <w:t>General</w:t>
      </w:r>
      <w:r>
        <w:tab/>
      </w:r>
      <w:r>
        <w:fldChar w:fldCharType="begin" w:fldLock="1"/>
      </w:r>
      <w:r>
        <w:instrText xml:space="preserve"> PAGEREF _Toc7826223 \h </w:instrText>
      </w:r>
      <w:r>
        <w:fldChar w:fldCharType="separate"/>
      </w:r>
      <w:r>
        <w:t>134</w:t>
      </w:r>
      <w:r>
        <w:fldChar w:fldCharType="end"/>
      </w:r>
    </w:p>
    <w:p w:rsidR="00522256" w:rsidRPr="00AF2A3C" w:rsidRDefault="00522256">
      <w:pPr>
        <w:pStyle w:val="TOC3"/>
        <w:rPr>
          <w:rFonts w:ascii="Calibri" w:hAnsi="Calibri"/>
          <w:sz w:val="22"/>
          <w:szCs w:val="22"/>
        </w:rPr>
      </w:pPr>
      <w:r>
        <w:t>10.2</w:t>
      </w:r>
      <w:r w:rsidRPr="00AF2A3C">
        <w:rPr>
          <w:rFonts w:ascii="Calibri" w:hAnsi="Calibri"/>
          <w:sz w:val="22"/>
          <w:szCs w:val="22"/>
        </w:rPr>
        <w:tab/>
      </w:r>
      <w:r>
        <w:t>Stage 2</w:t>
      </w:r>
      <w:r>
        <w:tab/>
      </w:r>
      <w:r>
        <w:fldChar w:fldCharType="begin" w:fldLock="1"/>
      </w:r>
      <w:r>
        <w:instrText xml:space="preserve"> PAGEREF _Toc7826224 \h </w:instrText>
      </w:r>
      <w:r>
        <w:fldChar w:fldCharType="separate"/>
      </w:r>
      <w:r>
        <w:t>137</w:t>
      </w:r>
      <w:r>
        <w:fldChar w:fldCharType="end"/>
      </w:r>
    </w:p>
    <w:p w:rsidR="00522256" w:rsidRPr="00AF2A3C" w:rsidRDefault="00522256">
      <w:pPr>
        <w:pStyle w:val="TOC3"/>
        <w:rPr>
          <w:rFonts w:ascii="Calibri" w:hAnsi="Calibri"/>
          <w:sz w:val="22"/>
          <w:szCs w:val="22"/>
        </w:rPr>
      </w:pPr>
      <w:r>
        <w:t>10.3</w:t>
      </w:r>
      <w:r w:rsidRPr="00AF2A3C">
        <w:rPr>
          <w:rFonts w:ascii="Calibri" w:hAnsi="Calibri"/>
          <w:sz w:val="22"/>
          <w:szCs w:val="22"/>
        </w:rPr>
        <w:tab/>
      </w:r>
      <w:r>
        <w:t>Stage 3</w:t>
      </w:r>
      <w:r>
        <w:tab/>
      </w:r>
      <w:r>
        <w:fldChar w:fldCharType="begin" w:fldLock="1"/>
      </w:r>
      <w:r>
        <w:instrText xml:space="preserve"> PAGEREF _Toc7826225 \h </w:instrText>
      </w:r>
      <w:r>
        <w:fldChar w:fldCharType="separate"/>
      </w:r>
      <w:r>
        <w:t>139</w:t>
      </w:r>
      <w:r>
        <w:fldChar w:fldCharType="end"/>
      </w:r>
    </w:p>
    <w:p w:rsidR="00522256" w:rsidRPr="00AF2A3C" w:rsidRDefault="00522256">
      <w:pPr>
        <w:pStyle w:val="TOC2"/>
        <w:rPr>
          <w:rFonts w:ascii="Calibri" w:hAnsi="Calibri"/>
          <w:sz w:val="22"/>
          <w:szCs w:val="22"/>
        </w:rPr>
      </w:pPr>
      <w:r>
        <w:t>11</w:t>
      </w:r>
      <w:r w:rsidRPr="00AF2A3C">
        <w:rPr>
          <w:rFonts w:ascii="Calibri" w:hAnsi="Calibri"/>
          <w:sz w:val="22"/>
          <w:szCs w:val="22"/>
        </w:rPr>
        <w:tab/>
      </w:r>
      <w:r>
        <w:t>Multi-RAT Dual Connectivity and Carrier Aggregation Enhancements WI</w:t>
      </w:r>
      <w:r>
        <w:tab/>
      </w:r>
      <w:r>
        <w:fldChar w:fldCharType="begin" w:fldLock="1"/>
      </w:r>
      <w:r>
        <w:instrText xml:space="preserve"> PAGEREF _Toc7826226 \h </w:instrText>
      </w:r>
      <w:r>
        <w:fldChar w:fldCharType="separate"/>
      </w:r>
      <w:r>
        <w:t>141</w:t>
      </w:r>
      <w:r>
        <w:fldChar w:fldCharType="end"/>
      </w:r>
    </w:p>
    <w:p w:rsidR="00522256" w:rsidRPr="00AF2A3C" w:rsidRDefault="00522256">
      <w:pPr>
        <w:pStyle w:val="TOC3"/>
        <w:rPr>
          <w:rFonts w:ascii="Calibri" w:hAnsi="Calibri"/>
          <w:sz w:val="22"/>
          <w:szCs w:val="22"/>
        </w:rPr>
      </w:pPr>
      <w:r>
        <w:t>11.1</w:t>
      </w:r>
      <w:r w:rsidRPr="00AF2A3C">
        <w:rPr>
          <w:rFonts w:ascii="Calibri" w:hAnsi="Calibri"/>
          <w:sz w:val="22"/>
          <w:szCs w:val="22"/>
        </w:rPr>
        <w:tab/>
      </w:r>
      <w:r>
        <w:t>General</w:t>
      </w:r>
      <w:r>
        <w:tab/>
      </w:r>
      <w:r>
        <w:fldChar w:fldCharType="begin" w:fldLock="1"/>
      </w:r>
      <w:r>
        <w:instrText xml:space="preserve"> PAGEREF _Toc7826227 \h </w:instrText>
      </w:r>
      <w:r>
        <w:fldChar w:fldCharType="separate"/>
      </w:r>
      <w:r>
        <w:t>141</w:t>
      </w:r>
      <w:r>
        <w:fldChar w:fldCharType="end"/>
      </w:r>
    </w:p>
    <w:p w:rsidR="00522256" w:rsidRPr="00AF2A3C" w:rsidRDefault="00522256">
      <w:pPr>
        <w:pStyle w:val="TOC3"/>
        <w:rPr>
          <w:rFonts w:ascii="Calibri" w:hAnsi="Calibri"/>
          <w:sz w:val="22"/>
          <w:szCs w:val="22"/>
        </w:rPr>
      </w:pPr>
      <w:r>
        <w:t>11.2</w:t>
      </w:r>
      <w:r w:rsidRPr="00AF2A3C">
        <w:rPr>
          <w:rFonts w:ascii="Calibri" w:hAnsi="Calibri"/>
          <w:sz w:val="22"/>
          <w:szCs w:val="22"/>
        </w:rPr>
        <w:tab/>
      </w:r>
      <w:r>
        <w:t>Support for Efficient Cell Setup</w:t>
      </w:r>
      <w:r>
        <w:tab/>
      </w:r>
      <w:r>
        <w:fldChar w:fldCharType="begin" w:fldLock="1"/>
      </w:r>
      <w:r>
        <w:instrText xml:space="preserve"> PAGEREF _Toc7826228 \h </w:instrText>
      </w:r>
      <w:r>
        <w:fldChar w:fldCharType="separate"/>
      </w:r>
      <w:r>
        <w:t>141</w:t>
      </w:r>
      <w:r>
        <w:fldChar w:fldCharType="end"/>
      </w:r>
    </w:p>
    <w:p w:rsidR="00522256" w:rsidRPr="00AF2A3C" w:rsidRDefault="00522256">
      <w:pPr>
        <w:pStyle w:val="TOC3"/>
        <w:rPr>
          <w:rFonts w:ascii="Calibri" w:hAnsi="Calibri"/>
          <w:sz w:val="22"/>
          <w:szCs w:val="22"/>
        </w:rPr>
      </w:pPr>
      <w:r>
        <w:t>11.3</w:t>
      </w:r>
      <w:r w:rsidRPr="00AF2A3C">
        <w:rPr>
          <w:rFonts w:ascii="Calibri" w:hAnsi="Calibri"/>
          <w:sz w:val="22"/>
          <w:szCs w:val="22"/>
        </w:rPr>
        <w:tab/>
      </w:r>
      <w:r>
        <w:t>Support for Fast Link Recovery</w:t>
      </w:r>
      <w:r>
        <w:tab/>
      </w:r>
      <w:r>
        <w:fldChar w:fldCharType="begin" w:fldLock="1"/>
      </w:r>
      <w:r>
        <w:instrText xml:space="preserve"> PAGEREF _Toc7826229 \h </w:instrText>
      </w:r>
      <w:r>
        <w:fldChar w:fldCharType="separate"/>
      </w:r>
      <w:r>
        <w:t>141</w:t>
      </w:r>
      <w:r>
        <w:fldChar w:fldCharType="end"/>
      </w:r>
    </w:p>
    <w:p w:rsidR="00522256" w:rsidRPr="00AF2A3C" w:rsidRDefault="00522256">
      <w:pPr>
        <w:pStyle w:val="TOC3"/>
        <w:rPr>
          <w:rFonts w:ascii="Calibri" w:hAnsi="Calibri"/>
          <w:sz w:val="22"/>
          <w:szCs w:val="22"/>
        </w:rPr>
      </w:pPr>
      <w:r>
        <w:t>11.4</w:t>
      </w:r>
      <w:r w:rsidRPr="00AF2A3C">
        <w:rPr>
          <w:rFonts w:ascii="Calibri" w:hAnsi="Calibri"/>
          <w:sz w:val="22"/>
          <w:szCs w:val="22"/>
        </w:rPr>
        <w:tab/>
      </w:r>
      <w:r>
        <w:t>Others</w:t>
      </w:r>
      <w:r>
        <w:tab/>
      </w:r>
      <w:r>
        <w:fldChar w:fldCharType="begin" w:fldLock="1"/>
      </w:r>
      <w:r>
        <w:instrText xml:space="preserve"> PAGEREF _Toc7826230 \h </w:instrText>
      </w:r>
      <w:r>
        <w:fldChar w:fldCharType="separate"/>
      </w:r>
      <w:r>
        <w:t>141</w:t>
      </w:r>
      <w:r>
        <w:fldChar w:fldCharType="end"/>
      </w:r>
    </w:p>
    <w:p w:rsidR="00522256" w:rsidRPr="00AF2A3C" w:rsidRDefault="00522256">
      <w:pPr>
        <w:pStyle w:val="TOC2"/>
        <w:rPr>
          <w:rFonts w:ascii="Calibri" w:hAnsi="Calibri"/>
          <w:sz w:val="22"/>
          <w:szCs w:val="22"/>
        </w:rPr>
      </w:pPr>
      <w:r>
        <w:t>12</w:t>
      </w:r>
      <w:r w:rsidRPr="00AF2A3C">
        <w:rPr>
          <w:rFonts w:ascii="Calibri" w:hAnsi="Calibri"/>
          <w:sz w:val="22"/>
          <w:szCs w:val="22"/>
        </w:rPr>
        <w:tab/>
      </w:r>
      <w:r>
        <w:t>eNB(s) Architecture Evolution for E-UTRAN and NG-RAN WI</w:t>
      </w:r>
      <w:r>
        <w:tab/>
      </w:r>
      <w:r>
        <w:fldChar w:fldCharType="begin" w:fldLock="1"/>
      </w:r>
      <w:r>
        <w:instrText xml:space="preserve"> PAGEREF _Toc7826231 \h </w:instrText>
      </w:r>
      <w:r>
        <w:fldChar w:fldCharType="separate"/>
      </w:r>
      <w:r>
        <w:t>142</w:t>
      </w:r>
      <w:r>
        <w:fldChar w:fldCharType="end"/>
      </w:r>
    </w:p>
    <w:p w:rsidR="00522256" w:rsidRPr="00AF2A3C" w:rsidRDefault="00522256">
      <w:pPr>
        <w:pStyle w:val="TOC3"/>
        <w:rPr>
          <w:rFonts w:ascii="Calibri" w:hAnsi="Calibri"/>
          <w:sz w:val="22"/>
          <w:szCs w:val="22"/>
        </w:rPr>
      </w:pPr>
      <w:r>
        <w:t>12.1</w:t>
      </w:r>
      <w:r w:rsidRPr="00AF2A3C">
        <w:rPr>
          <w:rFonts w:ascii="Calibri" w:hAnsi="Calibri"/>
          <w:sz w:val="22"/>
          <w:szCs w:val="22"/>
        </w:rPr>
        <w:tab/>
      </w:r>
      <w:r>
        <w:t>General Principles, Functions, and Procedures for CU-DU Interface</w:t>
      </w:r>
      <w:r>
        <w:tab/>
      </w:r>
      <w:r>
        <w:fldChar w:fldCharType="begin" w:fldLock="1"/>
      </w:r>
      <w:r>
        <w:instrText xml:space="preserve"> PAGEREF _Toc7826232 \h </w:instrText>
      </w:r>
      <w:r>
        <w:fldChar w:fldCharType="separate"/>
      </w:r>
      <w:r>
        <w:t>142</w:t>
      </w:r>
      <w:r>
        <w:fldChar w:fldCharType="end"/>
      </w:r>
    </w:p>
    <w:p w:rsidR="00522256" w:rsidRPr="00AF2A3C" w:rsidRDefault="00522256">
      <w:pPr>
        <w:pStyle w:val="TOC3"/>
        <w:rPr>
          <w:rFonts w:ascii="Calibri" w:hAnsi="Calibri"/>
          <w:sz w:val="22"/>
          <w:szCs w:val="22"/>
        </w:rPr>
      </w:pPr>
      <w:r>
        <w:t>12.2</w:t>
      </w:r>
      <w:r w:rsidRPr="00AF2A3C">
        <w:rPr>
          <w:rFonts w:ascii="Calibri" w:hAnsi="Calibri"/>
          <w:sz w:val="22"/>
          <w:szCs w:val="22"/>
        </w:rPr>
        <w:tab/>
      </w:r>
      <w:r>
        <w:t>Signaling Transport for CU-DU Interface</w:t>
      </w:r>
      <w:r>
        <w:tab/>
      </w:r>
      <w:r>
        <w:fldChar w:fldCharType="begin" w:fldLock="1"/>
      </w:r>
      <w:r>
        <w:instrText xml:space="preserve"> PAGEREF _Toc7826233 \h </w:instrText>
      </w:r>
      <w:r>
        <w:fldChar w:fldCharType="separate"/>
      </w:r>
      <w:r>
        <w:t>142</w:t>
      </w:r>
      <w:r>
        <w:fldChar w:fldCharType="end"/>
      </w:r>
    </w:p>
    <w:p w:rsidR="00522256" w:rsidRPr="00AF2A3C" w:rsidRDefault="00522256">
      <w:pPr>
        <w:pStyle w:val="TOC3"/>
        <w:rPr>
          <w:rFonts w:ascii="Calibri" w:hAnsi="Calibri"/>
          <w:sz w:val="22"/>
          <w:szCs w:val="22"/>
        </w:rPr>
      </w:pPr>
      <w:r>
        <w:t>12.3</w:t>
      </w:r>
      <w:r w:rsidRPr="00AF2A3C">
        <w:rPr>
          <w:rFonts w:ascii="Calibri" w:hAnsi="Calibri"/>
          <w:sz w:val="22"/>
          <w:szCs w:val="22"/>
        </w:rPr>
        <w:tab/>
      </w:r>
      <w:r>
        <w:t>Application Protocol for CU-DU Interface</w:t>
      </w:r>
      <w:r>
        <w:tab/>
      </w:r>
      <w:r>
        <w:fldChar w:fldCharType="begin" w:fldLock="1"/>
      </w:r>
      <w:r>
        <w:instrText xml:space="preserve"> PAGEREF _Toc7826234 \h </w:instrText>
      </w:r>
      <w:r>
        <w:fldChar w:fldCharType="separate"/>
      </w:r>
      <w:r>
        <w:t>144</w:t>
      </w:r>
      <w:r>
        <w:fldChar w:fldCharType="end"/>
      </w:r>
    </w:p>
    <w:p w:rsidR="00522256" w:rsidRPr="00AF2A3C" w:rsidRDefault="00522256">
      <w:pPr>
        <w:pStyle w:val="TOC3"/>
        <w:rPr>
          <w:rFonts w:ascii="Calibri" w:hAnsi="Calibri"/>
          <w:sz w:val="22"/>
          <w:szCs w:val="22"/>
        </w:rPr>
      </w:pPr>
      <w:r>
        <w:t>12.4</w:t>
      </w:r>
      <w:r w:rsidRPr="00AF2A3C">
        <w:rPr>
          <w:rFonts w:ascii="Calibri" w:hAnsi="Calibri"/>
          <w:sz w:val="22"/>
          <w:szCs w:val="22"/>
        </w:rPr>
        <w:tab/>
      </w:r>
      <w:r>
        <w:t>Others</w:t>
      </w:r>
      <w:r>
        <w:tab/>
      </w:r>
      <w:r>
        <w:fldChar w:fldCharType="begin" w:fldLock="1"/>
      </w:r>
      <w:r>
        <w:instrText xml:space="preserve"> PAGEREF _Toc7826235 \h </w:instrText>
      </w:r>
      <w:r>
        <w:fldChar w:fldCharType="separate"/>
      </w:r>
      <w:r>
        <w:t>144</w:t>
      </w:r>
      <w:r>
        <w:fldChar w:fldCharType="end"/>
      </w:r>
    </w:p>
    <w:p w:rsidR="00522256" w:rsidRPr="00AF2A3C" w:rsidRDefault="00522256">
      <w:pPr>
        <w:pStyle w:val="TOC2"/>
        <w:rPr>
          <w:rFonts w:ascii="Calibri" w:hAnsi="Calibri"/>
          <w:sz w:val="22"/>
          <w:szCs w:val="22"/>
        </w:rPr>
      </w:pPr>
      <w:r>
        <w:t>13</w:t>
      </w:r>
      <w:r w:rsidRPr="00AF2A3C">
        <w:rPr>
          <w:rFonts w:ascii="Calibri" w:hAnsi="Calibri"/>
          <w:sz w:val="22"/>
          <w:szCs w:val="22"/>
        </w:rPr>
        <w:tab/>
      </w:r>
      <w:r>
        <w:t>Integrated Access and Backhaul for NR WI</w:t>
      </w:r>
      <w:r>
        <w:tab/>
      </w:r>
      <w:r>
        <w:fldChar w:fldCharType="begin" w:fldLock="1"/>
      </w:r>
      <w:r>
        <w:instrText xml:space="preserve"> PAGEREF _Toc7826236 \h </w:instrText>
      </w:r>
      <w:r>
        <w:fldChar w:fldCharType="separate"/>
      </w:r>
      <w:r>
        <w:t>144</w:t>
      </w:r>
      <w:r>
        <w:fldChar w:fldCharType="end"/>
      </w:r>
    </w:p>
    <w:p w:rsidR="00522256" w:rsidRPr="00AF2A3C" w:rsidRDefault="00522256">
      <w:pPr>
        <w:pStyle w:val="TOC3"/>
        <w:rPr>
          <w:rFonts w:ascii="Calibri" w:hAnsi="Calibri"/>
          <w:sz w:val="22"/>
          <w:szCs w:val="22"/>
        </w:rPr>
      </w:pPr>
      <w:r>
        <w:t>13.1</w:t>
      </w:r>
      <w:r w:rsidRPr="00AF2A3C">
        <w:rPr>
          <w:rFonts w:ascii="Calibri" w:hAnsi="Calibri"/>
          <w:sz w:val="22"/>
          <w:szCs w:val="22"/>
        </w:rPr>
        <w:tab/>
      </w:r>
      <w:r>
        <w:t>General</w:t>
      </w:r>
      <w:r>
        <w:tab/>
      </w:r>
      <w:r>
        <w:fldChar w:fldCharType="begin" w:fldLock="1"/>
      </w:r>
      <w:r>
        <w:instrText xml:space="preserve"> PAGEREF _Toc7826237 \h </w:instrText>
      </w:r>
      <w:r>
        <w:fldChar w:fldCharType="separate"/>
      </w:r>
      <w:r>
        <w:t>144</w:t>
      </w:r>
      <w:r>
        <w:fldChar w:fldCharType="end"/>
      </w:r>
    </w:p>
    <w:p w:rsidR="00522256" w:rsidRPr="00AF2A3C" w:rsidRDefault="00522256">
      <w:pPr>
        <w:pStyle w:val="TOC3"/>
        <w:rPr>
          <w:rFonts w:ascii="Calibri" w:hAnsi="Calibri"/>
          <w:sz w:val="22"/>
          <w:szCs w:val="22"/>
        </w:rPr>
      </w:pPr>
      <w:r>
        <w:lastRenderedPageBreak/>
        <w:t>13.2</w:t>
      </w:r>
      <w:r w:rsidRPr="00AF2A3C">
        <w:rPr>
          <w:rFonts w:ascii="Calibri" w:hAnsi="Calibri"/>
          <w:sz w:val="22"/>
          <w:szCs w:val="22"/>
        </w:rPr>
        <w:tab/>
      </w:r>
      <w:r>
        <w:t>IAB Support in Network Interfaces</w:t>
      </w:r>
      <w:r>
        <w:tab/>
      </w:r>
      <w:r>
        <w:fldChar w:fldCharType="begin" w:fldLock="1"/>
      </w:r>
      <w:r>
        <w:instrText xml:space="preserve"> PAGEREF _Toc7826238 \h </w:instrText>
      </w:r>
      <w:r>
        <w:fldChar w:fldCharType="separate"/>
      </w:r>
      <w:r>
        <w:t>148</w:t>
      </w:r>
      <w:r>
        <w:fldChar w:fldCharType="end"/>
      </w:r>
    </w:p>
    <w:p w:rsidR="00522256" w:rsidRPr="00AF2A3C" w:rsidRDefault="00522256">
      <w:pPr>
        <w:pStyle w:val="TOC4"/>
        <w:rPr>
          <w:rFonts w:ascii="Calibri" w:hAnsi="Calibri"/>
          <w:sz w:val="22"/>
          <w:szCs w:val="22"/>
        </w:rPr>
      </w:pPr>
      <w:r>
        <w:t>13.2.1</w:t>
      </w:r>
      <w:r w:rsidRPr="00AF2A3C">
        <w:rPr>
          <w:rFonts w:ascii="Calibri" w:hAnsi="Calibri"/>
          <w:sz w:val="22"/>
          <w:szCs w:val="22"/>
        </w:rPr>
        <w:tab/>
      </w:r>
      <w:r>
        <w:t>Setup of IAB Nodes and Donors</w:t>
      </w:r>
      <w:r>
        <w:tab/>
      </w:r>
      <w:r>
        <w:fldChar w:fldCharType="begin" w:fldLock="1"/>
      </w:r>
      <w:r>
        <w:instrText xml:space="preserve"> PAGEREF _Toc7826239 \h </w:instrText>
      </w:r>
      <w:r>
        <w:fldChar w:fldCharType="separate"/>
      </w:r>
      <w:r>
        <w:t>148</w:t>
      </w:r>
      <w:r>
        <w:fldChar w:fldCharType="end"/>
      </w:r>
    </w:p>
    <w:p w:rsidR="00522256" w:rsidRPr="00AF2A3C" w:rsidRDefault="00522256">
      <w:pPr>
        <w:pStyle w:val="TOC5"/>
        <w:rPr>
          <w:rFonts w:ascii="Calibri" w:hAnsi="Calibri"/>
          <w:sz w:val="22"/>
          <w:szCs w:val="22"/>
        </w:rPr>
      </w:pPr>
      <w:r>
        <w:t>13.2.1.1</w:t>
      </w:r>
      <w:r w:rsidRPr="00AF2A3C">
        <w:rPr>
          <w:rFonts w:ascii="Calibri" w:hAnsi="Calibri"/>
          <w:sz w:val="22"/>
          <w:szCs w:val="22"/>
        </w:rPr>
        <w:tab/>
      </w:r>
      <w:r>
        <w:t>IAB Node Integration</w:t>
      </w:r>
      <w:r>
        <w:tab/>
      </w:r>
      <w:r>
        <w:fldChar w:fldCharType="begin" w:fldLock="1"/>
      </w:r>
      <w:r>
        <w:instrText xml:space="preserve"> PAGEREF _Toc7826240 \h </w:instrText>
      </w:r>
      <w:r>
        <w:fldChar w:fldCharType="separate"/>
      </w:r>
      <w:r>
        <w:t>149</w:t>
      </w:r>
      <w:r>
        <w:fldChar w:fldCharType="end"/>
      </w:r>
    </w:p>
    <w:p w:rsidR="00522256" w:rsidRPr="00AF2A3C" w:rsidRDefault="00522256">
      <w:pPr>
        <w:pStyle w:val="TOC5"/>
        <w:rPr>
          <w:rFonts w:ascii="Calibri" w:hAnsi="Calibri"/>
          <w:sz w:val="22"/>
          <w:szCs w:val="22"/>
        </w:rPr>
      </w:pPr>
      <w:r>
        <w:t>13.2.1.2</w:t>
      </w:r>
      <w:r w:rsidRPr="00AF2A3C">
        <w:rPr>
          <w:rFonts w:ascii="Calibri" w:hAnsi="Calibri"/>
          <w:sz w:val="22"/>
          <w:szCs w:val="22"/>
        </w:rPr>
        <w:tab/>
      </w:r>
      <w:r>
        <w:t>Adaptation, QoS, Bearer Setup</w:t>
      </w:r>
      <w:r>
        <w:tab/>
      </w:r>
      <w:r>
        <w:fldChar w:fldCharType="begin" w:fldLock="1"/>
      </w:r>
      <w:r>
        <w:instrText xml:space="preserve"> PAGEREF _Toc7826241 \h </w:instrText>
      </w:r>
      <w:r>
        <w:fldChar w:fldCharType="separate"/>
      </w:r>
      <w:r>
        <w:t>151</w:t>
      </w:r>
      <w:r>
        <w:fldChar w:fldCharType="end"/>
      </w:r>
    </w:p>
    <w:p w:rsidR="00522256" w:rsidRPr="00AF2A3C" w:rsidRDefault="00522256">
      <w:pPr>
        <w:pStyle w:val="TOC5"/>
        <w:rPr>
          <w:rFonts w:ascii="Calibri" w:hAnsi="Calibri"/>
          <w:sz w:val="22"/>
          <w:szCs w:val="22"/>
        </w:rPr>
      </w:pPr>
      <w:r>
        <w:t>13.2.1.3</w:t>
      </w:r>
      <w:r w:rsidRPr="00AF2A3C">
        <w:rPr>
          <w:rFonts w:ascii="Calibri" w:hAnsi="Calibri"/>
          <w:sz w:val="22"/>
          <w:szCs w:val="22"/>
        </w:rPr>
        <w:tab/>
      </w:r>
      <w:r>
        <w:t>IP Address Management</w:t>
      </w:r>
      <w:r>
        <w:tab/>
      </w:r>
      <w:r>
        <w:fldChar w:fldCharType="begin" w:fldLock="1"/>
      </w:r>
      <w:r>
        <w:instrText xml:space="preserve"> PAGEREF _Toc7826242 \h </w:instrText>
      </w:r>
      <w:r>
        <w:fldChar w:fldCharType="separate"/>
      </w:r>
      <w:r>
        <w:t>156</w:t>
      </w:r>
      <w:r>
        <w:fldChar w:fldCharType="end"/>
      </w:r>
    </w:p>
    <w:p w:rsidR="00522256" w:rsidRPr="00AF2A3C" w:rsidRDefault="00522256">
      <w:pPr>
        <w:pStyle w:val="TOC5"/>
        <w:rPr>
          <w:rFonts w:ascii="Calibri" w:hAnsi="Calibri"/>
          <w:sz w:val="22"/>
          <w:szCs w:val="22"/>
        </w:rPr>
      </w:pPr>
      <w:r>
        <w:t>13.2.1.4</w:t>
      </w:r>
      <w:r w:rsidRPr="00AF2A3C">
        <w:rPr>
          <w:rFonts w:ascii="Calibri" w:hAnsi="Calibri"/>
          <w:sz w:val="22"/>
          <w:szCs w:val="22"/>
        </w:rPr>
        <w:tab/>
      </w:r>
      <w:r>
        <w:t>Others</w:t>
      </w:r>
      <w:r>
        <w:tab/>
      </w:r>
      <w:r>
        <w:fldChar w:fldCharType="begin" w:fldLock="1"/>
      </w:r>
      <w:r>
        <w:instrText xml:space="preserve"> PAGEREF _Toc7826243 \h </w:instrText>
      </w:r>
      <w:r>
        <w:fldChar w:fldCharType="separate"/>
      </w:r>
      <w:r>
        <w:t>157</w:t>
      </w:r>
      <w:r>
        <w:fldChar w:fldCharType="end"/>
      </w:r>
    </w:p>
    <w:p w:rsidR="00522256" w:rsidRPr="00AF2A3C" w:rsidRDefault="00522256">
      <w:pPr>
        <w:pStyle w:val="TOC4"/>
        <w:rPr>
          <w:rFonts w:ascii="Calibri" w:hAnsi="Calibri"/>
          <w:sz w:val="22"/>
          <w:szCs w:val="22"/>
        </w:rPr>
      </w:pPr>
      <w:r>
        <w:t>13.2.2</w:t>
      </w:r>
      <w:r w:rsidRPr="00AF2A3C">
        <w:rPr>
          <w:rFonts w:ascii="Calibri" w:hAnsi="Calibri"/>
          <w:sz w:val="22"/>
          <w:szCs w:val="22"/>
        </w:rPr>
        <w:tab/>
      </w:r>
      <w:r>
        <w:t>User Plane</w:t>
      </w:r>
      <w:r>
        <w:tab/>
      </w:r>
      <w:r>
        <w:fldChar w:fldCharType="begin" w:fldLock="1"/>
      </w:r>
      <w:r>
        <w:instrText xml:space="preserve"> PAGEREF _Toc7826244 \h </w:instrText>
      </w:r>
      <w:r>
        <w:fldChar w:fldCharType="separate"/>
      </w:r>
      <w:r>
        <w:t>158</w:t>
      </w:r>
      <w:r>
        <w:fldChar w:fldCharType="end"/>
      </w:r>
    </w:p>
    <w:p w:rsidR="00522256" w:rsidRPr="00AF2A3C" w:rsidRDefault="00522256">
      <w:pPr>
        <w:pStyle w:val="TOC4"/>
        <w:rPr>
          <w:rFonts w:ascii="Calibri" w:hAnsi="Calibri"/>
          <w:sz w:val="22"/>
          <w:szCs w:val="22"/>
        </w:rPr>
      </w:pPr>
      <w:r>
        <w:t>13.2.3</w:t>
      </w:r>
      <w:r w:rsidRPr="00AF2A3C">
        <w:rPr>
          <w:rFonts w:ascii="Calibri" w:hAnsi="Calibri"/>
          <w:sz w:val="22"/>
          <w:szCs w:val="22"/>
        </w:rPr>
        <w:tab/>
      </w:r>
      <w:r>
        <w:t>Security Protection for Wireless Backhaul</w:t>
      </w:r>
      <w:r>
        <w:tab/>
      </w:r>
      <w:r>
        <w:fldChar w:fldCharType="begin" w:fldLock="1"/>
      </w:r>
      <w:r>
        <w:instrText xml:space="preserve"> PAGEREF _Toc7826245 \h </w:instrText>
      </w:r>
      <w:r>
        <w:fldChar w:fldCharType="separate"/>
      </w:r>
      <w:r>
        <w:t>161</w:t>
      </w:r>
      <w:r>
        <w:fldChar w:fldCharType="end"/>
      </w:r>
    </w:p>
    <w:p w:rsidR="00522256" w:rsidRPr="00AF2A3C" w:rsidRDefault="00522256">
      <w:pPr>
        <w:pStyle w:val="TOC4"/>
        <w:rPr>
          <w:rFonts w:ascii="Calibri" w:hAnsi="Calibri"/>
          <w:sz w:val="22"/>
          <w:szCs w:val="22"/>
        </w:rPr>
      </w:pPr>
      <w:r>
        <w:t>13.2.4</w:t>
      </w:r>
      <w:r w:rsidRPr="00AF2A3C">
        <w:rPr>
          <w:rFonts w:ascii="Calibri" w:hAnsi="Calibri"/>
          <w:sz w:val="22"/>
          <w:szCs w:val="22"/>
        </w:rPr>
        <w:tab/>
      </w:r>
      <w:r>
        <w:t>DC Operation with IAB</w:t>
      </w:r>
      <w:r>
        <w:tab/>
      </w:r>
      <w:r>
        <w:fldChar w:fldCharType="begin" w:fldLock="1"/>
      </w:r>
      <w:r>
        <w:instrText xml:space="preserve"> PAGEREF _Toc7826246 \h </w:instrText>
      </w:r>
      <w:r>
        <w:fldChar w:fldCharType="separate"/>
      </w:r>
      <w:r>
        <w:t>161</w:t>
      </w:r>
      <w:r>
        <w:fldChar w:fldCharType="end"/>
      </w:r>
    </w:p>
    <w:p w:rsidR="00522256" w:rsidRPr="00AF2A3C" w:rsidRDefault="00522256">
      <w:pPr>
        <w:pStyle w:val="TOC4"/>
        <w:rPr>
          <w:rFonts w:ascii="Calibri" w:hAnsi="Calibri"/>
          <w:sz w:val="22"/>
          <w:szCs w:val="22"/>
        </w:rPr>
      </w:pPr>
      <w:r>
        <w:t>13.2.5</w:t>
      </w:r>
      <w:r w:rsidRPr="00AF2A3C">
        <w:rPr>
          <w:rFonts w:ascii="Calibri" w:hAnsi="Calibri"/>
          <w:sz w:val="22"/>
          <w:szCs w:val="22"/>
        </w:rPr>
        <w:tab/>
      </w:r>
      <w:r>
        <w:t>Others</w:t>
      </w:r>
      <w:r>
        <w:tab/>
      </w:r>
      <w:r>
        <w:fldChar w:fldCharType="begin" w:fldLock="1"/>
      </w:r>
      <w:r>
        <w:instrText xml:space="preserve"> PAGEREF _Toc7826247 \h </w:instrText>
      </w:r>
      <w:r>
        <w:fldChar w:fldCharType="separate"/>
      </w:r>
      <w:r>
        <w:t>162</w:t>
      </w:r>
      <w:r>
        <w:fldChar w:fldCharType="end"/>
      </w:r>
    </w:p>
    <w:p w:rsidR="00522256" w:rsidRPr="00AF2A3C" w:rsidRDefault="00522256">
      <w:pPr>
        <w:pStyle w:val="TOC3"/>
        <w:rPr>
          <w:rFonts w:ascii="Calibri" w:hAnsi="Calibri"/>
          <w:sz w:val="22"/>
          <w:szCs w:val="22"/>
        </w:rPr>
      </w:pPr>
      <w:r>
        <w:t>13.3</w:t>
      </w:r>
      <w:r w:rsidRPr="00AF2A3C">
        <w:rPr>
          <w:rFonts w:ascii="Calibri" w:hAnsi="Calibri"/>
          <w:sz w:val="22"/>
          <w:szCs w:val="22"/>
        </w:rPr>
        <w:tab/>
      </w:r>
      <w:r>
        <w:t>Routing Functionality and Topology Adaptation</w:t>
      </w:r>
      <w:r>
        <w:tab/>
      </w:r>
      <w:r>
        <w:fldChar w:fldCharType="begin" w:fldLock="1"/>
      </w:r>
      <w:r>
        <w:instrText xml:space="preserve"> PAGEREF _Toc7826248 \h </w:instrText>
      </w:r>
      <w:r>
        <w:fldChar w:fldCharType="separate"/>
      </w:r>
      <w:r>
        <w:t>163</w:t>
      </w:r>
      <w:r>
        <w:fldChar w:fldCharType="end"/>
      </w:r>
    </w:p>
    <w:p w:rsidR="00522256" w:rsidRPr="00AF2A3C" w:rsidRDefault="00522256">
      <w:pPr>
        <w:pStyle w:val="TOC4"/>
        <w:rPr>
          <w:rFonts w:ascii="Calibri" w:hAnsi="Calibri"/>
          <w:sz w:val="22"/>
          <w:szCs w:val="22"/>
        </w:rPr>
      </w:pPr>
      <w:r>
        <w:t>13.3.1</w:t>
      </w:r>
      <w:r w:rsidRPr="00AF2A3C">
        <w:rPr>
          <w:rFonts w:ascii="Calibri" w:hAnsi="Calibri"/>
          <w:sz w:val="22"/>
          <w:szCs w:val="22"/>
        </w:rPr>
        <w:tab/>
      </w:r>
      <w:r>
        <w:t>Routing Functionality</w:t>
      </w:r>
      <w:r>
        <w:tab/>
      </w:r>
      <w:r>
        <w:fldChar w:fldCharType="begin" w:fldLock="1"/>
      </w:r>
      <w:r>
        <w:instrText xml:space="preserve"> PAGEREF _Toc7826249 \h </w:instrText>
      </w:r>
      <w:r>
        <w:fldChar w:fldCharType="separate"/>
      </w:r>
      <w:r>
        <w:t>164</w:t>
      </w:r>
      <w:r>
        <w:fldChar w:fldCharType="end"/>
      </w:r>
    </w:p>
    <w:p w:rsidR="00522256" w:rsidRPr="00AF2A3C" w:rsidRDefault="00522256">
      <w:pPr>
        <w:pStyle w:val="TOC4"/>
        <w:rPr>
          <w:rFonts w:ascii="Calibri" w:hAnsi="Calibri"/>
          <w:sz w:val="22"/>
          <w:szCs w:val="22"/>
        </w:rPr>
      </w:pPr>
      <w:r>
        <w:t>13.3.2</w:t>
      </w:r>
      <w:r w:rsidRPr="00AF2A3C">
        <w:rPr>
          <w:rFonts w:ascii="Calibri" w:hAnsi="Calibri"/>
          <w:sz w:val="22"/>
          <w:szCs w:val="22"/>
        </w:rPr>
        <w:tab/>
      </w:r>
      <w:r>
        <w:t>IAB Node Migration</w:t>
      </w:r>
      <w:r>
        <w:tab/>
      </w:r>
      <w:r>
        <w:fldChar w:fldCharType="begin" w:fldLock="1"/>
      </w:r>
      <w:r>
        <w:instrText xml:space="preserve"> PAGEREF _Toc7826250 \h </w:instrText>
      </w:r>
      <w:r>
        <w:fldChar w:fldCharType="separate"/>
      </w:r>
      <w:r>
        <w:t>165</w:t>
      </w:r>
      <w:r>
        <w:fldChar w:fldCharType="end"/>
      </w:r>
    </w:p>
    <w:p w:rsidR="00522256" w:rsidRPr="00AF2A3C" w:rsidRDefault="00522256">
      <w:pPr>
        <w:pStyle w:val="TOC5"/>
        <w:rPr>
          <w:rFonts w:ascii="Calibri" w:hAnsi="Calibri"/>
          <w:sz w:val="22"/>
          <w:szCs w:val="22"/>
        </w:rPr>
      </w:pPr>
      <w:r>
        <w:t>13.3.2.1</w:t>
      </w:r>
      <w:r w:rsidRPr="00AF2A3C">
        <w:rPr>
          <w:rFonts w:ascii="Calibri" w:hAnsi="Calibri"/>
          <w:sz w:val="22"/>
          <w:szCs w:val="22"/>
        </w:rPr>
        <w:tab/>
      </w:r>
      <w:r>
        <w:t>Functions and Criteria</w:t>
      </w:r>
      <w:r>
        <w:tab/>
      </w:r>
      <w:r>
        <w:fldChar w:fldCharType="begin" w:fldLock="1"/>
      </w:r>
      <w:r>
        <w:instrText xml:space="preserve"> PAGEREF _Toc7826251 \h </w:instrText>
      </w:r>
      <w:r>
        <w:fldChar w:fldCharType="separate"/>
      </w:r>
      <w:r>
        <w:t>165</w:t>
      </w:r>
      <w:r>
        <w:fldChar w:fldCharType="end"/>
      </w:r>
    </w:p>
    <w:p w:rsidR="00522256" w:rsidRPr="00AF2A3C" w:rsidRDefault="00522256">
      <w:pPr>
        <w:pStyle w:val="TOC5"/>
        <w:rPr>
          <w:rFonts w:ascii="Calibri" w:hAnsi="Calibri"/>
          <w:sz w:val="22"/>
          <w:szCs w:val="22"/>
        </w:rPr>
      </w:pPr>
      <w:r>
        <w:t>13.3.2.2</w:t>
      </w:r>
      <w:r w:rsidRPr="00AF2A3C">
        <w:rPr>
          <w:rFonts w:ascii="Calibri" w:hAnsi="Calibri"/>
          <w:sz w:val="22"/>
          <w:szCs w:val="22"/>
        </w:rPr>
        <w:tab/>
      </w:r>
      <w:r>
        <w:t>Under the Same Donor</w:t>
      </w:r>
      <w:r>
        <w:tab/>
      </w:r>
      <w:r>
        <w:fldChar w:fldCharType="begin" w:fldLock="1"/>
      </w:r>
      <w:r>
        <w:instrText xml:space="preserve"> PAGEREF _Toc7826252 \h </w:instrText>
      </w:r>
      <w:r>
        <w:fldChar w:fldCharType="separate"/>
      </w:r>
      <w:r>
        <w:t>166</w:t>
      </w:r>
      <w:r>
        <w:fldChar w:fldCharType="end"/>
      </w:r>
    </w:p>
    <w:p w:rsidR="00522256" w:rsidRPr="00AF2A3C" w:rsidRDefault="00522256">
      <w:pPr>
        <w:pStyle w:val="TOC5"/>
        <w:rPr>
          <w:rFonts w:ascii="Calibri" w:hAnsi="Calibri"/>
          <w:sz w:val="22"/>
          <w:szCs w:val="22"/>
        </w:rPr>
      </w:pPr>
      <w:r>
        <w:t>13.3.2.3</w:t>
      </w:r>
      <w:r w:rsidRPr="00AF2A3C">
        <w:rPr>
          <w:rFonts w:ascii="Calibri" w:hAnsi="Calibri"/>
          <w:sz w:val="22"/>
          <w:szCs w:val="22"/>
        </w:rPr>
        <w:tab/>
      </w:r>
      <w:r>
        <w:t>Between Donors</w:t>
      </w:r>
      <w:r>
        <w:tab/>
      </w:r>
      <w:r>
        <w:fldChar w:fldCharType="begin" w:fldLock="1"/>
      </w:r>
      <w:r>
        <w:instrText xml:space="preserve"> PAGEREF _Toc7826253 \h </w:instrText>
      </w:r>
      <w:r>
        <w:fldChar w:fldCharType="separate"/>
      </w:r>
      <w:r>
        <w:t>166</w:t>
      </w:r>
      <w:r>
        <w:fldChar w:fldCharType="end"/>
      </w:r>
    </w:p>
    <w:p w:rsidR="00522256" w:rsidRPr="00AF2A3C" w:rsidRDefault="00522256">
      <w:pPr>
        <w:pStyle w:val="TOC4"/>
        <w:rPr>
          <w:rFonts w:ascii="Calibri" w:hAnsi="Calibri"/>
          <w:sz w:val="22"/>
          <w:szCs w:val="22"/>
        </w:rPr>
      </w:pPr>
      <w:r>
        <w:t>13.3.3</w:t>
      </w:r>
      <w:r w:rsidRPr="00AF2A3C">
        <w:rPr>
          <w:rFonts w:ascii="Calibri" w:hAnsi="Calibri"/>
          <w:sz w:val="22"/>
          <w:szCs w:val="22"/>
        </w:rPr>
        <w:tab/>
      </w:r>
      <w:r>
        <w:t>Others</w:t>
      </w:r>
      <w:r>
        <w:tab/>
      </w:r>
      <w:r>
        <w:fldChar w:fldCharType="begin" w:fldLock="1"/>
      </w:r>
      <w:r>
        <w:instrText xml:space="preserve"> PAGEREF _Toc7826254 \h </w:instrText>
      </w:r>
      <w:r>
        <w:fldChar w:fldCharType="separate"/>
      </w:r>
      <w:r>
        <w:t>167</w:t>
      </w:r>
      <w:r>
        <w:fldChar w:fldCharType="end"/>
      </w:r>
    </w:p>
    <w:p w:rsidR="00522256" w:rsidRPr="00AF2A3C" w:rsidRDefault="00522256">
      <w:pPr>
        <w:pStyle w:val="TOC3"/>
        <w:rPr>
          <w:rFonts w:ascii="Calibri" w:hAnsi="Calibri"/>
          <w:sz w:val="22"/>
          <w:szCs w:val="22"/>
        </w:rPr>
      </w:pPr>
      <w:r>
        <w:t>13.4</w:t>
      </w:r>
      <w:r w:rsidRPr="00AF2A3C">
        <w:rPr>
          <w:rFonts w:ascii="Calibri" w:hAnsi="Calibri"/>
          <w:sz w:val="22"/>
          <w:szCs w:val="22"/>
        </w:rPr>
        <w:tab/>
      </w:r>
      <w:r>
        <w:t>Others</w:t>
      </w:r>
      <w:r>
        <w:tab/>
      </w:r>
      <w:r>
        <w:fldChar w:fldCharType="begin" w:fldLock="1"/>
      </w:r>
      <w:r>
        <w:instrText xml:space="preserve"> PAGEREF _Toc7826255 \h </w:instrText>
      </w:r>
      <w:r>
        <w:fldChar w:fldCharType="separate"/>
      </w:r>
      <w:r>
        <w:t>167</w:t>
      </w:r>
      <w:r>
        <w:fldChar w:fldCharType="end"/>
      </w:r>
    </w:p>
    <w:p w:rsidR="00522256" w:rsidRPr="00AF2A3C" w:rsidRDefault="00522256">
      <w:pPr>
        <w:pStyle w:val="TOC2"/>
        <w:rPr>
          <w:rFonts w:ascii="Calibri" w:hAnsi="Calibri"/>
          <w:sz w:val="22"/>
          <w:szCs w:val="22"/>
        </w:rPr>
      </w:pPr>
      <w:r>
        <w:t>14</w:t>
      </w:r>
      <w:r w:rsidRPr="00AF2A3C">
        <w:rPr>
          <w:rFonts w:ascii="Calibri" w:hAnsi="Calibri"/>
          <w:sz w:val="22"/>
          <w:szCs w:val="22"/>
        </w:rPr>
        <w:tab/>
      </w:r>
      <w:r>
        <w:t>Additional MTC and NB-IoT Enhancements for LTE WIs</w:t>
      </w:r>
      <w:r>
        <w:tab/>
      </w:r>
      <w:r>
        <w:fldChar w:fldCharType="begin" w:fldLock="1"/>
      </w:r>
      <w:r>
        <w:instrText xml:space="preserve"> PAGEREF _Toc7826256 \h </w:instrText>
      </w:r>
      <w:r>
        <w:fldChar w:fldCharType="separate"/>
      </w:r>
      <w:r>
        <w:t>167</w:t>
      </w:r>
      <w:r>
        <w:fldChar w:fldCharType="end"/>
      </w:r>
    </w:p>
    <w:p w:rsidR="00522256" w:rsidRPr="00AF2A3C" w:rsidRDefault="00522256">
      <w:pPr>
        <w:pStyle w:val="TOC3"/>
        <w:rPr>
          <w:rFonts w:ascii="Calibri" w:hAnsi="Calibri"/>
          <w:sz w:val="22"/>
          <w:szCs w:val="22"/>
        </w:rPr>
      </w:pPr>
      <w:r>
        <w:t>14.1</w:t>
      </w:r>
      <w:r w:rsidRPr="00AF2A3C">
        <w:rPr>
          <w:rFonts w:ascii="Calibri" w:hAnsi="Calibri"/>
          <w:sz w:val="22"/>
          <w:szCs w:val="22"/>
        </w:rPr>
        <w:tab/>
      </w:r>
      <w:r>
        <w:t>General</w:t>
      </w:r>
      <w:r>
        <w:tab/>
      </w:r>
      <w:r>
        <w:fldChar w:fldCharType="begin" w:fldLock="1"/>
      </w:r>
      <w:r>
        <w:instrText xml:space="preserve"> PAGEREF _Toc7826257 \h </w:instrText>
      </w:r>
      <w:r>
        <w:fldChar w:fldCharType="separate"/>
      </w:r>
      <w:r>
        <w:t>167</w:t>
      </w:r>
      <w:r>
        <w:fldChar w:fldCharType="end"/>
      </w:r>
    </w:p>
    <w:p w:rsidR="00522256" w:rsidRPr="00AF2A3C" w:rsidRDefault="00522256">
      <w:pPr>
        <w:pStyle w:val="TOC3"/>
        <w:rPr>
          <w:rFonts w:ascii="Calibri" w:hAnsi="Calibri"/>
          <w:sz w:val="22"/>
          <w:szCs w:val="22"/>
        </w:rPr>
      </w:pPr>
      <w:r>
        <w:t>14.2</w:t>
      </w:r>
      <w:r w:rsidRPr="00AF2A3C">
        <w:rPr>
          <w:rFonts w:ascii="Calibri" w:hAnsi="Calibri"/>
          <w:sz w:val="22"/>
          <w:szCs w:val="22"/>
        </w:rPr>
        <w:tab/>
      </w:r>
      <w:r>
        <w:t>Support for Mobile-Terminated Early Data Transmission</w:t>
      </w:r>
      <w:r>
        <w:tab/>
      </w:r>
      <w:r>
        <w:fldChar w:fldCharType="begin" w:fldLock="1"/>
      </w:r>
      <w:r>
        <w:instrText xml:space="preserve"> PAGEREF _Toc7826258 \h </w:instrText>
      </w:r>
      <w:r>
        <w:fldChar w:fldCharType="separate"/>
      </w:r>
      <w:r>
        <w:t>168</w:t>
      </w:r>
      <w:r>
        <w:fldChar w:fldCharType="end"/>
      </w:r>
    </w:p>
    <w:p w:rsidR="00522256" w:rsidRPr="00AF2A3C" w:rsidRDefault="00522256">
      <w:pPr>
        <w:pStyle w:val="TOC3"/>
        <w:rPr>
          <w:rFonts w:ascii="Calibri" w:hAnsi="Calibri"/>
          <w:sz w:val="22"/>
          <w:szCs w:val="22"/>
        </w:rPr>
      </w:pPr>
      <w:r>
        <w:t>14.3</w:t>
      </w:r>
      <w:r w:rsidRPr="00AF2A3C">
        <w:rPr>
          <w:rFonts w:ascii="Calibri" w:hAnsi="Calibri"/>
          <w:sz w:val="22"/>
          <w:szCs w:val="22"/>
        </w:rPr>
        <w:tab/>
      </w:r>
      <w:r>
        <w:t>Support for Functionality for Connection to 5GC</w:t>
      </w:r>
      <w:r>
        <w:tab/>
      </w:r>
      <w:r>
        <w:fldChar w:fldCharType="begin" w:fldLock="1"/>
      </w:r>
      <w:r>
        <w:instrText xml:space="preserve"> PAGEREF _Toc7826259 \h </w:instrText>
      </w:r>
      <w:r>
        <w:fldChar w:fldCharType="separate"/>
      </w:r>
      <w:r>
        <w:t>170</w:t>
      </w:r>
      <w:r>
        <w:fldChar w:fldCharType="end"/>
      </w:r>
    </w:p>
    <w:p w:rsidR="00522256" w:rsidRPr="00AF2A3C" w:rsidRDefault="00522256">
      <w:pPr>
        <w:pStyle w:val="TOC3"/>
        <w:rPr>
          <w:rFonts w:ascii="Calibri" w:hAnsi="Calibri"/>
          <w:sz w:val="22"/>
          <w:szCs w:val="22"/>
        </w:rPr>
      </w:pPr>
      <w:r>
        <w:t>14.4</w:t>
      </w:r>
      <w:r w:rsidRPr="00AF2A3C">
        <w:rPr>
          <w:rFonts w:ascii="Calibri" w:hAnsi="Calibri"/>
          <w:sz w:val="22"/>
          <w:szCs w:val="22"/>
        </w:rPr>
        <w:tab/>
      </w:r>
      <w:r>
        <w:t>SON Support for Reporting</w:t>
      </w:r>
      <w:r>
        <w:tab/>
      </w:r>
      <w:r>
        <w:fldChar w:fldCharType="begin" w:fldLock="1"/>
      </w:r>
      <w:r>
        <w:instrText xml:space="preserve"> PAGEREF _Toc7826260 \h </w:instrText>
      </w:r>
      <w:r>
        <w:fldChar w:fldCharType="separate"/>
      </w:r>
      <w:r>
        <w:t>174</w:t>
      </w:r>
      <w:r>
        <w:fldChar w:fldCharType="end"/>
      </w:r>
    </w:p>
    <w:p w:rsidR="00522256" w:rsidRPr="00AF2A3C" w:rsidRDefault="00522256">
      <w:pPr>
        <w:pStyle w:val="TOC3"/>
        <w:rPr>
          <w:rFonts w:ascii="Calibri" w:hAnsi="Calibri"/>
          <w:sz w:val="22"/>
          <w:szCs w:val="22"/>
        </w:rPr>
      </w:pPr>
      <w:r>
        <w:t>14.5</w:t>
      </w:r>
      <w:r w:rsidRPr="00AF2A3C">
        <w:rPr>
          <w:rFonts w:ascii="Calibri" w:hAnsi="Calibri"/>
          <w:sz w:val="22"/>
          <w:szCs w:val="22"/>
        </w:rPr>
        <w:tab/>
      </w:r>
      <w:r>
        <w:t>Others</w:t>
      </w:r>
      <w:r>
        <w:tab/>
      </w:r>
      <w:r>
        <w:fldChar w:fldCharType="begin" w:fldLock="1"/>
      </w:r>
      <w:r>
        <w:instrText xml:space="preserve"> PAGEREF _Toc7826261 \h </w:instrText>
      </w:r>
      <w:r>
        <w:fldChar w:fldCharType="separate"/>
      </w:r>
      <w:r>
        <w:t>174</w:t>
      </w:r>
      <w:r>
        <w:fldChar w:fldCharType="end"/>
      </w:r>
    </w:p>
    <w:p w:rsidR="00522256" w:rsidRPr="00AF2A3C" w:rsidRDefault="00522256">
      <w:pPr>
        <w:pStyle w:val="TOC2"/>
        <w:rPr>
          <w:rFonts w:ascii="Calibri" w:hAnsi="Calibri"/>
          <w:sz w:val="22"/>
          <w:szCs w:val="22"/>
        </w:rPr>
      </w:pPr>
      <w:r>
        <w:t>16</w:t>
      </w:r>
      <w:r w:rsidRPr="00AF2A3C">
        <w:rPr>
          <w:rFonts w:ascii="Calibri" w:hAnsi="Calibri"/>
          <w:sz w:val="22"/>
          <w:szCs w:val="22"/>
        </w:rPr>
        <w:tab/>
      </w:r>
      <w:r>
        <w:t>Cross Link Interference Handling and Remote Interference Management for NR WI</w:t>
      </w:r>
      <w:r>
        <w:tab/>
      </w:r>
      <w:r>
        <w:fldChar w:fldCharType="begin" w:fldLock="1"/>
      </w:r>
      <w:r>
        <w:instrText xml:space="preserve"> PAGEREF _Toc7826262 \h </w:instrText>
      </w:r>
      <w:r>
        <w:fldChar w:fldCharType="separate"/>
      </w:r>
      <w:r>
        <w:t>174</w:t>
      </w:r>
      <w:r>
        <w:fldChar w:fldCharType="end"/>
      </w:r>
    </w:p>
    <w:p w:rsidR="00522256" w:rsidRPr="00AF2A3C" w:rsidRDefault="00522256">
      <w:pPr>
        <w:pStyle w:val="TOC3"/>
        <w:rPr>
          <w:rFonts w:ascii="Calibri" w:hAnsi="Calibri"/>
          <w:sz w:val="22"/>
          <w:szCs w:val="22"/>
        </w:rPr>
      </w:pPr>
      <w:r>
        <w:t>16.1</w:t>
      </w:r>
      <w:r w:rsidRPr="00AF2A3C">
        <w:rPr>
          <w:rFonts w:ascii="Calibri" w:hAnsi="Calibri"/>
          <w:sz w:val="22"/>
          <w:szCs w:val="22"/>
        </w:rPr>
        <w:tab/>
      </w:r>
      <w:r>
        <w:t>General</w:t>
      </w:r>
      <w:r>
        <w:tab/>
      </w:r>
      <w:r>
        <w:fldChar w:fldCharType="begin" w:fldLock="1"/>
      </w:r>
      <w:r>
        <w:instrText xml:space="preserve"> PAGEREF _Toc7826263 \h </w:instrText>
      </w:r>
      <w:r>
        <w:fldChar w:fldCharType="separate"/>
      </w:r>
      <w:r>
        <w:t>175</w:t>
      </w:r>
      <w:r>
        <w:fldChar w:fldCharType="end"/>
      </w:r>
    </w:p>
    <w:p w:rsidR="00522256" w:rsidRPr="00AF2A3C" w:rsidRDefault="00522256">
      <w:pPr>
        <w:pStyle w:val="TOC3"/>
        <w:rPr>
          <w:rFonts w:ascii="Calibri" w:hAnsi="Calibri"/>
          <w:sz w:val="22"/>
          <w:szCs w:val="22"/>
        </w:rPr>
      </w:pPr>
      <w:r>
        <w:t>16.2</w:t>
      </w:r>
      <w:r w:rsidRPr="00AF2A3C">
        <w:rPr>
          <w:rFonts w:ascii="Calibri" w:hAnsi="Calibri"/>
          <w:sz w:val="22"/>
          <w:szCs w:val="22"/>
        </w:rPr>
        <w:tab/>
      </w:r>
      <w:r>
        <w:t>Cross-Link Interference Mitigation</w:t>
      </w:r>
      <w:r>
        <w:tab/>
      </w:r>
      <w:r>
        <w:fldChar w:fldCharType="begin" w:fldLock="1"/>
      </w:r>
      <w:r>
        <w:instrText xml:space="preserve"> PAGEREF _Toc7826264 \h </w:instrText>
      </w:r>
      <w:r>
        <w:fldChar w:fldCharType="separate"/>
      </w:r>
      <w:r>
        <w:t>176</w:t>
      </w:r>
      <w:r>
        <w:fldChar w:fldCharType="end"/>
      </w:r>
    </w:p>
    <w:p w:rsidR="00522256" w:rsidRPr="00AF2A3C" w:rsidRDefault="00522256">
      <w:pPr>
        <w:pStyle w:val="TOC3"/>
        <w:rPr>
          <w:rFonts w:ascii="Calibri" w:hAnsi="Calibri"/>
          <w:sz w:val="22"/>
          <w:szCs w:val="22"/>
        </w:rPr>
      </w:pPr>
      <w:r>
        <w:t>16.3</w:t>
      </w:r>
      <w:r w:rsidRPr="00AF2A3C">
        <w:rPr>
          <w:rFonts w:ascii="Calibri" w:hAnsi="Calibri"/>
          <w:sz w:val="22"/>
          <w:szCs w:val="22"/>
        </w:rPr>
        <w:tab/>
      </w:r>
      <w:r>
        <w:t>Remote Interference Management</w:t>
      </w:r>
      <w:r>
        <w:tab/>
      </w:r>
      <w:r>
        <w:fldChar w:fldCharType="begin" w:fldLock="1"/>
      </w:r>
      <w:r>
        <w:instrText xml:space="preserve"> PAGEREF _Toc7826265 \h </w:instrText>
      </w:r>
      <w:r>
        <w:fldChar w:fldCharType="separate"/>
      </w:r>
      <w:r>
        <w:t>179</w:t>
      </w:r>
      <w:r>
        <w:fldChar w:fldCharType="end"/>
      </w:r>
    </w:p>
    <w:p w:rsidR="00522256" w:rsidRPr="00AF2A3C" w:rsidRDefault="00522256">
      <w:pPr>
        <w:pStyle w:val="TOC4"/>
        <w:rPr>
          <w:rFonts w:ascii="Calibri" w:hAnsi="Calibri"/>
          <w:sz w:val="22"/>
          <w:szCs w:val="22"/>
        </w:rPr>
      </w:pPr>
      <w:r>
        <w:t>16.3.1</w:t>
      </w:r>
      <w:r w:rsidRPr="00AF2A3C">
        <w:rPr>
          <w:rFonts w:ascii="Calibri" w:hAnsi="Calibri"/>
          <w:sz w:val="22"/>
          <w:szCs w:val="22"/>
        </w:rPr>
        <w:tab/>
      </w:r>
      <w:r>
        <w:t>Inter-Set RIM Backhaul Signaling</w:t>
      </w:r>
      <w:r>
        <w:tab/>
      </w:r>
      <w:r>
        <w:fldChar w:fldCharType="begin" w:fldLock="1"/>
      </w:r>
      <w:r>
        <w:instrText xml:space="preserve"> PAGEREF _Toc7826266 \h </w:instrText>
      </w:r>
      <w:r>
        <w:fldChar w:fldCharType="separate"/>
      </w:r>
      <w:r>
        <w:t>179</w:t>
      </w:r>
      <w:r>
        <w:fldChar w:fldCharType="end"/>
      </w:r>
    </w:p>
    <w:p w:rsidR="00522256" w:rsidRPr="00AF2A3C" w:rsidRDefault="00522256">
      <w:pPr>
        <w:pStyle w:val="TOC4"/>
        <w:rPr>
          <w:rFonts w:ascii="Calibri" w:hAnsi="Calibri"/>
          <w:sz w:val="22"/>
          <w:szCs w:val="22"/>
        </w:rPr>
      </w:pPr>
      <w:r>
        <w:t>16.3.2</w:t>
      </w:r>
      <w:r w:rsidRPr="00AF2A3C">
        <w:rPr>
          <w:rFonts w:ascii="Calibri" w:hAnsi="Calibri"/>
          <w:sz w:val="22"/>
          <w:szCs w:val="22"/>
        </w:rPr>
        <w:tab/>
      </w:r>
      <w:r>
        <w:t>OAM Aspects</w:t>
      </w:r>
      <w:r>
        <w:tab/>
      </w:r>
      <w:r>
        <w:fldChar w:fldCharType="begin" w:fldLock="1"/>
      </w:r>
      <w:r>
        <w:instrText xml:space="preserve"> PAGEREF _Toc7826267 \h </w:instrText>
      </w:r>
      <w:r>
        <w:fldChar w:fldCharType="separate"/>
      </w:r>
      <w:r>
        <w:t>184</w:t>
      </w:r>
      <w:r>
        <w:fldChar w:fldCharType="end"/>
      </w:r>
    </w:p>
    <w:p w:rsidR="00522256" w:rsidRPr="00AF2A3C" w:rsidRDefault="00522256">
      <w:pPr>
        <w:pStyle w:val="TOC3"/>
        <w:rPr>
          <w:rFonts w:ascii="Calibri" w:hAnsi="Calibri"/>
          <w:sz w:val="22"/>
          <w:szCs w:val="22"/>
        </w:rPr>
      </w:pPr>
      <w:r>
        <w:t>16.4</w:t>
      </w:r>
      <w:r w:rsidRPr="00AF2A3C">
        <w:rPr>
          <w:rFonts w:ascii="Calibri" w:hAnsi="Calibri"/>
          <w:sz w:val="22"/>
          <w:szCs w:val="22"/>
        </w:rPr>
        <w:tab/>
      </w:r>
      <w:r>
        <w:t>Others</w:t>
      </w:r>
      <w:r>
        <w:tab/>
      </w:r>
      <w:r>
        <w:fldChar w:fldCharType="begin" w:fldLock="1"/>
      </w:r>
      <w:r>
        <w:instrText xml:space="preserve"> PAGEREF _Toc7826268 \h </w:instrText>
      </w:r>
      <w:r>
        <w:fldChar w:fldCharType="separate"/>
      </w:r>
      <w:r>
        <w:t>185</w:t>
      </w:r>
      <w:r>
        <w:fldChar w:fldCharType="end"/>
      </w:r>
    </w:p>
    <w:p w:rsidR="00522256" w:rsidRPr="00AF2A3C" w:rsidRDefault="00522256">
      <w:pPr>
        <w:pStyle w:val="TOC2"/>
        <w:rPr>
          <w:rFonts w:ascii="Calibri" w:hAnsi="Calibri"/>
          <w:sz w:val="22"/>
          <w:szCs w:val="22"/>
        </w:rPr>
      </w:pPr>
      <w:r>
        <w:t>17</w:t>
      </w:r>
      <w:r w:rsidRPr="00AF2A3C">
        <w:rPr>
          <w:rFonts w:ascii="Calibri" w:hAnsi="Calibri"/>
          <w:sz w:val="22"/>
          <w:szCs w:val="22"/>
        </w:rPr>
        <w:tab/>
      </w:r>
      <w:r>
        <w:t>NR Industrial IoT WI</w:t>
      </w:r>
      <w:r>
        <w:tab/>
      </w:r>
      <w:r>
        <w:fldChar w:fldCharType="begin" w:fldLock="1"/>
      </w:r>
      <w:r>
        <w:instrText xml:space="preserve"> PAGEREF _Toc7826269 \h </w:instrText>
      </w:r>
      <w:r>
        <w:fldChar w:fldCharType="separate"/>
      </w:r>
      <w:r>
        <w:t>185</w:t>
      </w:r>
      <w:r>
        <w:fldChar w:fldCharType="end"/>
      </w:r>
    </w:p>
    <w:p w:rsidR="00522256" w:rsidRPr="00AF2A3C" w:rsidRDefault="00522256">
      <w:pPr>
        <w:pStyle w:val="TOC3"/>
        <w:rPr>
          <w:rFonts w:ascii="Calibri" w:hAnsi="Calibri"/>
          <w:sz w:val="22"/>
          <w:szCs w:val="22"/>
        </w:rPr>
      </w:pPr>
      <w:r>
        <w:t>17.1</w:t>
      </w:r>
      <w:r w:rsidRPr="00AF2A3C">
        <w:rPr>
          <w:rFonts w:ascii="Calibri" w:hAnsi="Calibri"/>
          <w:sz w:val="22"/>
          <w:szCs w:val="22"/>
        </w:rPr>
        <w:tab/>
      </w:r>
      <w:r>
        <w:t>General</w:t>
      </w:r>
      <w:r>
        <w:tab/>
      </w:r>
      <w:r>
        <w:fldChar w:fldCharType="begin" w:fldLock="1"/>
      </w:r>
      <w:r>
        <w:instrText xml:space="preserve"> PAGEREF _Toc7826270 \h </w:instrText>
      </w:r>
      <w:r>
        <w:fldChar w:fldCharType="separate"/>
      </w:r>
      <w:r>
        <w:t>185</w:t>
      </w:r>
      <w:r>
        <w:fldChar w:fldCharType="end"/>
      </w:r>
    </w:p>
    <w:p w:rsidR="00522256" w:rsidRPr="00AF2A3C" w:rsidRDefault="00522256">
      <w:pPr>
        <w:pStyle w:val="TOC3"/>
        <w:rPr>
          <w:rFonts w:ascii="Calibri" w:hAnsi="Calibri"/>
          <w:sz w:val="22"/>
          <w:szCs w:val="22"/>
        </w:rPr>
      </w:pPr>
      <w:r>
        <w:t>17.2</w:t>
      </w:r>
      <w:r w:rsidRPr="00AF2A3C">
        <w:rPr>
          <w:rFonts w:ascii="Calibri" w:hAnsi="Calibri"/>
          <w:sz w:val="22"/>
          <w:szCs w:val="22"/>
        </w:rPr>
        <w:tab/>
      </w:r>
      <w:r>
        <w:t>PDCP Duplication Enhancements</w:t>
      </w:r>
      <w:r>
        <w:tab/>
      </w:r>
      <w:r>
        <w:fldChar w:fldCharType="begin" w:fldLock="1"/>
      </w:r>
      <w:r>
        <w:instrText xml:space="preserve"> PAGEREF _Toc7826271 \h </w:instrText>
      </w:r>
      <w:r>
        <w:fldChar w:fldCharType="separate"/>
      </w:r>
      <w:r>
        <w:t>186</w:t>
      </w:r>
      <w:r>
        <w:fldChar w:fldCharType="end"/>
      </w:r>
    </w:p>
    <w:p w:rsidR="00522256" w:rsidRPr="00AF2A3C" w:rsidRDefault="00522256">
      <w:pPr>
        <w:pStyle w:val="TOC4"/>
        <w:rPr>
          <w:rFonts w:ascii="Calibri" w:hAnsi="Calibri"/>
          <w:sz w:val="22"/>
          <w:szCs w:val="22"/>
        </w:rPr>
      </w:pPr>
      <w:r>
        <w:t>17.2.1</w:t>
      </w:r>
      <w:r w:rsidRPr="00AF2A3C">
        <w:rPr>
          <w:rFonts w:ascii="Calibri" w:hAnsi="Calibri"/>
          <w:sz w:val="22"/>
          <w:szCs w:val="22"/>
        </w:rPr>
        <w:tab/>
      </w:r>
      <w:r>
        <w:t>PDCP Duplication for CA-only and for NR DC with CA</w:t>
      </w:r>
      <w:r>
        <w:tab/>
      </w:r>
      <w:r>
        <w:fldChar w:fldCharType="begin" w:fldLock="1"/>
      </w:r>
      <w:r>
        <w:instrText xml:space="preserve"> PAGEREF _Toc7826272 \h </w:instrText>
      </w:r>
      <w:r>
        <w:fldChar w:fldCharType="separate"/>
      </w:r>
      <w:r>
        <w:t>186</w:t>
      </w:r>
      <w:r>
        <w:fldChar w:fldCharType="end"/>
      </w:r>
    </w:p>
    <w:p w:rsidR="00522256" w:rsidRPr="00AF2A3C" w:rsidRDefault="00522256">
      <w:pPr>
        <w:pStyle w:val="TOC4"/>
        <w:rPr>
          <w:rFonts w:ascii="Calibri" w:hAnsi="Calibri"/>
          <w:sz w:val="22"/>
          <w:szCs w:val="22"/>
        </w:rPr>
      </w:pPr>
      <w:r>
        <w:t>17.2.2</w:t>
      </w:r>
      <w:r w:rsidRPr="00AF2A3C">
        <w:rPr>
          <w:rFonts w:ascii="Calibri" w:hAnsi="Calibri"/>
          <w:sz w:val="22"/>
          <w:szCs w:val="22"/>
        </w:rPr>
        <w:tab/>
      </w:r>
      <w:r>
        <w:t>Dynamic Control</w:t>
      </w:r>
      <w:r>
        <w:tab/>
      </w:r>
      <w:r>
        <w:fldChar w:fldCharType="begin" w:fldLock="1"/>
      </w:r>
      <w:r>
        <w:instrText xml:space="preserve"> PAGEREF _Toc7826273 \h </w:instrText>
      </w:r>
      <w:r>
        <w:fldChar w:fldCharType="separate"/>
      </w:r>
      <w:r>
        <w:t>186</w:t>
      </w:r>
      <w:r>
        <w:fldChar w:fldCharType="end"/>
      </w:r>
    </w:p>
    <w:p w:rsidR="00522256" w:rsidRPr="00AF2A3C" w:rsidRDefault="00522256">
      <w:pPr>
        <w:pStyle w:val="TOC4"/>
        <w:rPr>
          <w:rFonts w:ascii="Calibri" w:hAnsi="Calibri"/>
          <w:sz w:val="22"/>
          <w:szCs w:val="22"/>
        </w:rPr>
      </w:pPr>
      <w:r>
        <w:t>17.2.3</w:t>
      </w:r>
      <w:r w:rsidRPr="00AF2A3C">
        <w:rPr>
          <w:rFonts w:ascii="Calibri" w:hAnsi="Calibri"/>
          <w:sz w:val="22"/>
          <w:szCs w:val="22"/>
        </w:rPr>
        <w:tab/>
      </w:r>
      <w:r>
        <w:t>Enhancements for More Efficient DL PDCP Duplication</w:t>
      </w:r>
      <w:r>
        <w:tab/>
      </w:r>
      <w:r>
        <w:fldChar w:fldCharType="begin" w:fldLock="1"/>
      </w:r>
      <w:r>
        <w:instrText xml:space="preserve"> PAGEREF _Toc7826274 \h </w:instrText>
      </w:r>
      <w:r>
        <w:fldChar w:fldCharType="separate"/>
      </w:r>
      <w:r>
        <w:t>187</w:t>
      </w:r>
      <w:r>
        <w:fldChar w:fldCharType="end"/>
      </w:r>
    </w:p>
    <w:p w:rsidR="00522256" w:rsidRPr="00AF2A3C" w:rsidRDefault="00522256">
      <w:pPr>
        <w:pStyle w:val="TOC4"/>
        <w:rPr>
          <w:rFonts w:ascii="Calibri" w:hAnsi="Calibri"/>
          <w:sz w:val="22"/>
          <w:szCs w:val="22"/>
        </w:rPr>
      </w:pPr>
      <w:r>
        <w:t>17.2.4</w:t>
      </w:r>
      <w:r w:rsidRPr="00AF2A3C">
        <w:rPr>
          <w:rFonts w:ascii="Calibri" w:hAnsi="Calibri"/>
          <w:sz w:val="22"/>
          <w:szCs w:val="22"/>
        </w:rPr>
        <w:tab/>
      </w:r>
      <w:r>
        <w:t>Related to Higher Layer Multi-Connectivity</w:t>
      </w:r>
      <w:r>
        <w:tab/>
      </w:r>
      <w:r>
        <w:fldChar w:fldCharType="begin" w:fldLock="1"/>
      </w:r>
      <w:r>
        <w:instrText xml:space="preserve"> PAGEREF _Toc7826275 \h </w:instrText>
      </w:r>
      <w:r>
        <w:fldChar w:fldCharType="separate"/>
      </w:r>
      <w:r>
        <w:t>188</w:t>
      </w:r>
      <w:r>
        <w:fldChar w:fldCharType="end"/>
      </w:r>
    </w:p>
    <w:p w:rsidR="00522256" w:rsidRPr="00AF2A3C" w:rsidRDefault="00522256">
      <w:pPr>
        <w:pStyle w:val="TOC3"/>
        <w:rPr>
          <w:rFonts w:ascii="Calibri" w:hAnsi="Calibri"/>
          <w:sz w:val="22"/>
          <w:szCs w:val="22"/>
        </w:rPr>
      </w:pPr>
      <w:r>
        <w:t>17.3</w:t>
      </w:r>
      <w:r w:rsidRPr="00AF2A3C">
        <w:rPr>
          <w:rFonts w:ascii="Calibri" w:hAnsi="Calibri"/>
          <w:sz w:val="22"/>
          <w:szCs w:val="22"/>
        </w:rPr>
        <w:tab/>
      </w:r>
      <w:r>
        <w:t>Time Sensitive Communication Related Enhancements</w:t>
      </w:r>
      <w:r>
        <w:tab/>
      </w:r>
      <w:r>
        <w:fldChar w:fldCharType="begin" w:fldLock="1"/>
      </w:r>
      <w:r>
        <w:instrText xml:space="preserve"> PAGEREF _Toc7826276 \h </w:instrText>
      </w:r>
      <w:r>
        <w:fldChar w:fldCharType="separate"/>
      </w:r>
      <w:r>
        <w:t>192</w:t>
      </w:r>
      <w:r>
        <w:fldChar w:fldCharType="end"/>
      </w:r>
    </w:p>
    <w:p w:rsidR="00522256" w:rsidRPr="00AF2A3C" w:rsidRDefault="00522256">
      <w:pPr>
        <w:pStyle w:val="TOC3"/>
        <w:rPr>
          <w:rFonts w:ascii="Calibri" w:hAnsi="Calibri"/>
          <w:sz w:val="22"/>
          <w:szCs w:val="22"/>
        </w:rPr>
      </w:pPr>
      <w:r>
        <w:t>17.4</w:t>
      </w:r>
      <w:r w:rsidRPr="00AF2A3C">
        <w:rPr>
          <w:rFonts w:ascii="Calibri" w:hAnsi="Calibri"/>
          <w:sz w:val="22"/>
          <w:szCs w:val="22"/>
        </w:rPr>
        <w:tab/>
      </w:r>
      <w:r>
        <w:t>Others</w:t>
      </w:r>
      <w:r>
        <w:tab/>
      </w:r>
      <w:r>
        <w:fldChar w:fldCharType="begin" w:fldLock="1"/>
      </w:r>
      <w:r>
        <w:instrText xml:space="preserve"> PAGEREF _Toc7826277 \h </w:instrText>
      </w:r>
      <w:r>
        <w:fldChar w:fldCharType="separate"/>
      </w:r>
      <w:r>
        <w:t>196</w:t>
      </w:r>
      <w:r>
        <w:fldChar w:fldCharType="end"/>
      </w:r>
    </w:p>
    <w:p w:rsidR="00522256" w:rsidRPr="00AF2A3C" w:rsidRDefault="00522256">
      <w:pPr>
        <w:pStyle w:val="TOC2"/>
        <w:rPr>
          <w:rFonts w:ascii="Calibri" w:hAnsi="Calibri"/>
          <w:sz w:val="22"/>
          <w:szCs w:val="22"/>
        </w:rPr>
      </w:pPr>
      <w:r>
        <w:t>18</w:t>
      </w:r>
      <w:r w:rsidRPr="00AF2A3C">
        <w:rPr>
          <w:rFonts w:ascii="Calibri" w:hAnsi="Calibri"/>
          <w:sz w:val="22"/>
          <w:szCs w:val="22"/>
        </w:rPr>
        <w:tab/>
      </w:r>
      <w:r>
        <w:t>Other WI/SIs with impact on RAN3</w:t>
      </w:r>
      <w:r>
        <w:tab/>
      </w:r>
      <w:r>
        <w:fldChar w:fldCharType="begin" w:fldLock="1"/>
      </w:r>
      <w:r>
        <w:instrText xml:space="preserve"> PAGEREF _Toc7826278 \h </w:instrText>
      </w:r>
      <w:r>
        <w:fldChar w:fldCharType="separate"/>
      </w:r>
      <w:r>
        <w:t>197</w:t>
      </w:r>
      <w:r>
        <w:fldChar w:fldCharType="end"/>
      </w:r>
    </w:p>
    <w:p w:rsidR="00522256" w:rsidRPr="00AF2A3C" w:rsidRDefault="00522256">
      <w:pPr>
        <w:pStyle w:val="TOC3"/>
        <w:rPr>
          <w:rFonts w:ascii="Calibri" w:hAnsi="Calibri"/>
          <w:sz w:val="22"/>
          <w:szCs w:val="22"/>
        </w:rPr>
      </w:pPr>
      <w:r>
        <w:t>18.1</w:t>
      </w:r>
      <w:r w:rsidRPr="00AF2A3C">
        <w:rPr>
          <w:rFonts w:ascii="Calibri" w:hAnsi="Calibri"/>
          <w:sz w:val="22"/>
          <w:szCs w:val="22"/>
        </w:rPr>
        <w:tab/>
      </w:r>
      <w:r>
        <w:t>Rapporteur SID summaries</w:t>
      </w:r>
      <w:r>
        <w:tab/>
      </w:r>
      <w:r>
        <w:fldChar w:fldCharType="begin" w:fldLock="1"/>
      </w:r>
      <w:r>
        <w:instrText xml:space="preserve"> PAGEREF _Toc7826279 \h </w:instrText>
      </w:r>
      <w:r>
        <w:fldChar w:fldCharType="separate"/>
      </w:r>
      <w:r>
        <w:t>197</w:t>
      </w:r>
      <w:r>
        <w:fldChar w:fldCharType="end"/>
      </w:r>
    </w:p>
    <w:p w:rsidR="00522256" w:rsidRPr="00AF2A3C" w:rsidRDefault="00522256">
      <w:pPr>
        <w:pStyle w:val="TOC3"/>
        <w:rPr>
          <w:rFonts w:ascii="Calibri" w:hAnsi="Calibri"/>
          <w:sz w:val="22"/>
          <w:szCs w:val="22"/>
        </w:rPr>
      </w:pPr>
      <w:r>
        <w:t>18.2</w:t>
      </w:r>
      <w:r w:rsidRPr="00AF2A3C">
        <w:rPr>
          <w:rFonts w:ascii="Calibri" w:hAnsi="Calibri"/>
          <w:sz w:val="22"/>
          <w:szCs w:val="22"/>
        </w:rPr>
        <w:tab/>
      </w:r>
      <w:r>
        <w:t>Others</w:t>
      </w:r>
      <w:r>
        <w:tab/>
      </w:r>
      <w:r>
        <w:fldChar w:fldCharType="begin" w:fldLock="1"/>
      </w:r>
      <w:r>
        <w:instrText xml:space="preserve"> PAGEREF _Toc7826280 \h </w:instrText>
      </w:r>
      <w:r>
        <w:fldChar w:fldCharType="separate"/>
      </w:r>
      <w:r>
        <w:t>197</w:t>
      </w:r>
      <w:r>
        <w:fldChar w:fldCharType="end"/>
      </w:r>
    </w:p>
    <w:p w:rsidR="00522256" w:rsidRPr="00AF2A3C" w:rsidRDefault="00522256">
      <w:pPr>
        <w:pStyle w:val="TOC2"/>
        <w:rPr>
          <w:rFonts w:ascii="Calibri" w:hAnsi="Calibri"/>
          <w:sz w:val="22"/>
          <w:szCs w:val="22"/>
        </w:rPr>
      </w:pPr>
      <w:r>
        <w:t>19</w:t>
      </w:r>
      <w:r w:rsidRPr="00AF2A3C">
        <w:rPr>
          <w:rFonts w:ascii="Calibri" w:hAnsi="Calibri"/>
          <w:sz w:val="22"/>
          <w:szCs w:val="22"/>
        </w:rPr>
        <w:tab/>
      </w:r>
      <w:r>
        <w:t>Positioning WI</w:t>
      </w:r>
      <w:r>
        <w:tab/>
      </w:r>
      <w:r>
        <w:fldChar w:fldCharType="begin" w:fldLock="1"/>
      </w:r>
      <w:r>
        <w:instrText xml:space="preserve"> PAGEREF _Toc7826281 \h </w:instrText>
      </w:r>
      <w:r>
        <w:fldChar w:fldCharType="separate"/>
      </w:r>
      <w:r>
        <w:t>200</w:t>
      </w:r>
      <w:r>
        <w:fldChar w:fldCharType="end"/>
      </w:r>
    </w:p>
    <w:p w:rsidR="00522256" w:rsidRPr="00AF2A3C" w:rsidRDefault="00522256">
      <w:pPr>
        <w:pStyle w:val="TOC3"/>
        <w:rPr>
          <w:rFonts w:ascii="Calibri" w:hAnsi="Calibri"/>
          <w:sz w:val="22"/>
          <w:szCs w:val="22"/>
        </w:rPr>
      </w:pPr>
      <w:r>
        <w:t>19.1</w:t>
      </w:r>
      <w:r w:rsidRPr="00AF2A3C">
        <w:rPr>
          <w:rFonts w:ascii="Calibri" w:hAnsi="Calibri"/>
          <w:sz w:val="22"/>
          <w:szCs w:val="22"/>
        </w:rPr>
        <w:tab/>
      </w:r>
      <w:r>
        <w:t>General</w:t>
      </w:r>
      <w:r>
        <w:tab/>
      </w:r>
      <w:r>
        <w:fldChar w:fldCharType="begin" w:fldLock="1"/>
      </w:r>
      <w:r>
        <w:instrText xml:space="preserve"> PAGEREF _Toc7826282 \h </w:instrText>
      </w:r>
      <w:r>
        <w:fldChar w:fldCharType="separate"/>
      </w:r>
      <w:r>
        <w:t>200</w:t>
      </w:r>
      <w:r>
        <w:fldChar w:fldCharType="end"/>
      </w:r>
    </w:p>
    <w:p w:rsidR="00522256" w:rsidRPr="00AF2A3C" w:rsidRDefault="00522256">
      <w:pPr>
        <w:pStyle w:val="TOC3"/>
        <w:rPr>
          <w:rFonts w:ascii="Calibri" w:hAnsi="Calibri"/>
          <w:sz w:val="22"/>
          <w:szCs w:val="22"/>
        </w:rPr>
      </w:pPr>
      <w:r>
        <w:t>19.2</w:t>
      </w:r>
      <w:r w:rsidRPr="00AF2A3C">
        <w:rPr>
          <w:rFonts w:ascii="Calibri" w:hAnsi="Calibri"/>
          <w:sz w:val="22"/>
          <w:szCs w:val="22"/>
        </w:rPr>
        <w:tab/>
      </w:r>
      <w:r>
        <w:t>NRPPa Extensions for RAT-Dependent Positioning</w:t>
      </w:r>
      <w:r>
        <w:tab/>
      </w:r>
      <w:r>
        <w:fldChar w:fldCharType="begin" w:fldLock="1"/>
      </w:r>
      <w:r>
        <w:instrText xml:space="preserve"> PAGEREF _Toc7826283 \h </w:instrText>
      </w:r>
      <w:r>
        <w:fldChar w:fldCharType="separate"/>
      </w:r>
      <w:r>
        <w:t>200</w:t>
      </w:r>
      <w:r>
        <w:fldChar w:fldCharType="end"/>
      </w:r>
    </w:p>
    <w:p w:rsidR="00522256" w:rsidRPr="00AF2A3C" w:rsidRDefault="00522256">
      <w:pPr>
        <w:pStyle w:val="TOC3"/>
        <w:rPr>
          <w:rFonts w:ascii="Calibri" w:hAnsi="Calibri"/>
          <w:sz w:val="22"/>
          <w:szCs w:val="22"/>
        </w:rPr>
      </w:pPr>
      <w:r>
        <w:t>19.3</w:t>
      </w:r>
      <w:r w:rsidRPr="00AF2A3C">
        <w:rPr>
          <w:rFonts w:ascii="Calibri" w:hAnsi="Calibri"/>
          <w:sz w:val="22"/>
          <w:szCs w:val="22"/>
        </w:rPr>
        <w:tab/>
      </w:r>
      <w:r>
        <w:t>Transmission Measurement Function</w:t>
      </w:r>
      <w:r>
        <w:tab/>
      </w:r>
      <w:r>
        <w:fldChar w:fldCharType="begin" w:fldLock="1"/>
      </w:r>
      <w:r>
        <w:instrText xml:space="preserve"> PAGEREF _Toc7826284 \h </w:instrText>
      </w:r>
      <w:r>
        <w:fldChar w:fldCharType="separate"/>
      </w:r>
      <w:r>
        <w:t>201</w:t>
      </w:r>
      <w:r>
        <w:fldChar w:fldCharType="end"/>
      </w:r>
    </w:p>
    <w:p w:rsidR="00522256" w:rsidRPr="00AF2A3C" w:rsidRDefault="00522256">
      <w:pPr>
        <w:pStyle w:val="TOC3"/>
        <w:rPr>
          <w:rFonts w:ascii="Calibri" w:hAnsi="Calibri"/>
          <w:sz w:val="22"/>
          <w:szCs w:val="22"/>
        </w:rPr>
      </w:pPr>
      <w:r>
        <w:t>19.4</w:t>
      </w:r>
      <w:r w:rsidRPr="00AF2A3C">
        <w:rPr>
          <w:rFonts w:ascii="Calibri" w:hAnsi="Calibri"/>
          <w:sz w:val="22"/>
          <w:szCs w:val="22"/>
        </w:rPr>
        <w:tab/>
      </w:r>
      <w:r>
        <w:t>Broadcast Assistance Data Delivery</w:t>
      </w:r>
      <w:r>
        <w:tab/>
      </w:r>
      <w:r>
        <w:fldChar w:fldCharType="begin" w:fldLock="1"/>
      </w:r>
      <w:r>
        <w:instrText xml:space="preserve"> PAGEREF _Toc7826285 \h </w:instrText>
      </w:r>
      <w:r>
        <w:fldChar w:fldCharType="separate"/>
      </w:r>
      <w:r>
        <w:t>202</w:t>
      </w:r>
      <w:r>
        <w:fldChar w:fldCharType="end"/>
      </w:r>
    </w:p>
    <w:p w:rsidR="00522256" w:rsidRPr="00AF2A3C" w:rsidRDefault="00522256">
      <w:pPr>
        <w:pStyle w:val="TOC3"/>
        <w:rPr>
          <w:rFonts w:ascii="Calibri" w:hAnsi="Calibri"/>
          <w:sz w:val="22"/>
          <w:szCs w:val="22"/>
        </w:rPr>
      </w:pPr>
      <w:r>
        <w:t>19.5</w:t>
      </w:r>
      <w:r w:rsidRPr="00AF2A3C">
        <w:rPr>
          <w:rFonts w:ascii="Calibri" w:hAnsi="Calibri"/>
          <w:sz w:val="22"/>
          <w:szCs w:val="22"/>
        </w:rPr>
        <w:tab/>
      </w:r>
      <w:r>
        <w:t>Others</w:t>
      </w:r>
      <w:r>
        <w:tab/>
      </w:r>
      <w:r>
        <w:fldChar w:fldCharType="begin" w:fldLock="1"/>
      </w:r>
      <w:r>
        <w:instrText xml:space="preserve"> PAGEREF _Toc7826286 \h </w:instrText>
      </w:r>
      <w:r>
        <w:fldChar w:fldCharType="separate"/>
      </w:r>
      <w:r>
        <w:t>202</w:t>
      </w:r>
      <w:r>
        <w:fldChar w:fldCharType="end"/>
      </w:r>
    </w:p>
    <w:p w:rsidR="00522256" w:rsidRPr="00AF2A3C" w:rsidRDefault="00522256">
      <w:pPr>
        <w:pStyle w:val="TOC2"/>
        <w:rPr>
          <w:rFonts w:ascii="Calibri" w:hAnsi="Calibri"/>
          <w:sz w:val="22"/>
          <w:szCs w:val="22"/>
        </w:rPr>
      </w:pPr>
      <w:r>
        <w:t>20</w:t>
      </w:r>
      <w:r w:rsidRPr="00AF2A3C">
        <w:rPr>
          <w:rFonts w:ascii="Calibri" w:hAnsi="Calibri"/>
          <w:sz w:val="22"/>
          <w:szCs w:val="22"/>
        </w:rPr>
        <w:tab/>
      </w:r>
      <w:r>
        <w:t>Study on Solutions Evaluation for NR to Support Non Terrestrial Network</w:t>
      </w:r>
      <w:r>
        <w:tab/>
      </w:r>
      <w:r>
        <w:fldChar w:fldCharType="begin" w:fldLock="1"/>
      </w:r>
      <w:r>
        <w:instrText xml:space="preserve"> PAGEREF _Toc7826287 \h </w:instrText>
      </w:r>
      <w:r>
        <w:fldChar w:fldCharType="separate"/>
      </w:r>
      <w:r>
        <w:t>203</w:t>
      </w:r>
      <w:r>
        <w:fldChar w:fldCharType="end"/>
      </w:r>
    </w:p>
    <w:p w:rsidR="00522256" w:rsidRPr="00AF2A3C" w:rsidRDefault="00522256">
      <w:pPr>
        <w:pStyle w:val="TOC3"/>
        <w:rPr>
          <w:rFonts w:ascii="Calibri" w:hAnsi="Calibri"/>
          <w:sz w:val="22"/>
          <w:szCs w:val="22"/>
        </w:rPr>
      </w:pPr>
      <w:r>
        <w:t>20.1</w:t>
      </w:r>
      <w:r w:rsidRPr="00AF2A3C">
        <w:rPr>
          <w:rFonts w:ascii="Calibri" w:hAnsi="Calibri"/>
          <w:sz w:val="22"/>
          <w:szCs w:val="22"/>
        </w:rPr>
        <w:tab/>
      </w:r>
      <w:r>
        <w:t>Scenarios</w:t>
      </w:r>
      <w:r>
        <w:tab/>
      </w:r>
      <w:r>
        <w:fldChar w:fldCharType="begin" w:fldLock="1"/>
      </w:r>
      <w:r>
        <w:instrText xml:space="preserve"> PAGEREF _Toc7826288 \h </w:instrText>
      </w:r>
      <w:r>
        <w:fldChar w:fldCharType="separate"/>
      </w:r>
      <w:r>
        <w:t>203</w:t>
      </w:r>
      <w:r>
        <w:fldChar w:fldCharType="end"/>
      </w:r>
    </w:p>
    <w:p w:rsidR="00522256" w:rsidRPr="00AF2A3C" w:rsidRDefault="00522256">
      <w:pPr>
        <w:pStyle w:val="TOC3"/>
        <w:rPr>
          <w:rFonts w:ascii="Calibri" w:hAnsi="Calibri"/>
          <w:sz w:val="22"/>
          <w:szCs w:val="22"/>
        </w:rPr>
      </w:pPr>
      <w:r>
        <w:t>20.2</w:t>
      </w:r>
      <w:r w:rsidRPr="00AF2A3C">
        <w:rPr>
          <w:rFonts w:ascii="Calibri" w:hAnsi="Calibri"/>
          <w:sz w:val="22"/>
          <w:szCs w:val="22"/>
        </w:rPr>
        <w:tab/>
      </w:r>
      <w:r>
        <w:t>Architecture</w:t>
      </w:r>
      <w:r>
        <w:tab/>
      </w:r>
      <w:r>
        <w:fldChar w:fldCharType="begin" w:fldLock="1"/>
      </w:r>
      <w:r>
        <w:instrText xml:space="preserve"> PAGEREF _Toc7826289 \h </w:instrText>
      </w:r>
      <w:r>
        <w:fldChar w:fldCharType="separate"/>
      </w:r>
      <w:r>
        <w:t>204</w:t>
      </w:r>
      <w:r>
        <w:fldChar w:fldCharType="end"/>
      </w:r>
    </w:p>
    <w:p w:rsidR="00522256" w:rsidRPr="00AF2A3C" w:rsidRDefault="00522256">
      <w:pPr>
        <w:pStyle w:val="TOC4"/>
        <w:rPr>
          <w:rFonts w:ascii="Calibri" w:hAnsi="Calibri"/>
          <w:sz w:val="22"/>
          <w:szCs w:val="22"/>
        </w:rPr>
      </w:pPr>
      <w:r>
        <w:t>20.2.1</w:t>
      </w:r>
      <w:r w:rsidRPr="00AF2A3C">
        <w:rPr>
          <w:rFonts w:ascii="Calibri" w:hAnsi="Calibri"/>
          <w:sz w:val="22"/>
          <w:szCs w:val="22"/>
        </w:rPr>
        <w:tab/>
      </w:r>
      <w:r>
        <w:t>General Aspects</w:t>
      </w:r>
      <w:r>
        <w:tab/>
      </w:r>
      <w:r>
        <w:fldChar w:fldCharType="begin" w:fldLock="1"/>
      </w:r>
      <w:r>
        <w:instrText xml:space="preserve"> PAGEREF _Toc7826290 \h </w:instrText>
      </w:r>
      <w:r>
        <w:fldChar w:fldCharType="separate"/>
      </w:r>
      <w:r>
        <w:t>204</w:t>
      </w:r>
      <w:r>
        <w:fldChar w:fldCharType="end"/>
      </w:r>
    </w:p>
    <w:p w:rsidR="00522256" w:rsidRPr="00AF2A3C" w:rsidRDefault="00522256">
      <w:pPr>
        <w:pStyle w:val="TOC4"/>
        <w:rPr>
          <w:rFonts w:ascii="Calibri" w:hAnsi="Calibri"/>
          <w:sz w:val="22"/>
          <w:szCs w:val="22"/>
        </w:rPr>
      </w:pPr>
      <w:r>
        <w:t>20.2.2</w:t>
      </w:r>
      <w:r w:rsidRPr="00AF2A3C">
        <w:rPr>
          <w:rFonts w:ascii="Calibri" w:hAnsi="Calibri"/>
          <w:sz w:val="22"/>
          <w:szCs w:val="22"/>
        </w:rPr>
        <w:tab/>
      </w:r>
      <w:r>
        <w:t>Handling of Network Identities</w:t>
      </w:r>
      <w:r>
        <w:tab/>
      </w:r>
      <w:r>
        <w:fldChar w:fldCharType="begin" w:fldLock="1"/>
      </w:r>
      <w:r>
        <w:instrText xml:space="preserve"> PAGEREF _Toc7826291 \h </w:instrText>
      </w:r>
      <w:r>
        <w:fldChar w:fldCharType="separate"/>
      </w:r>
      <w:r>
        <w:t>205</w:t>
      </w:r>
      <w:r>
        <w:fldChar w:fldCharType="end"/>
      </w:r>
    </w:p>
    <w:p w:rsidR="00522256" w:rsidRPr="00AF2A3C" w:rsidRDefault="00522256">
      <w:pPr>
        <w:pStyle w:val="TOC4"/>
        <w:rPr>
          <w:rFonts w:ascii="Calibri" w:hAnsi="Calibri"/>
          <w:sz w:val="22"/>
          <w:szCs w:val="22"/>
        </w:rPr>
      </w:pPr>
      <w:r>
        <w:t>20.2.3</w:t>
      </w:r>
      <w:r w:rsidRPr="00AF2A3C">
        <w:rPr>
          <w:rFonts w:ascii="Calibri" w:hAnsi="Calibri"/>
          <w:sz w:val="22"/>
          <w:szCs w:val="22"/>
        </w:rPr>
        <w:tab/>
      </w:r>
      <w:r>
        <w:t>Paging</w:t>
      </w:r>
      <w:r>
        <w:tab/>
      </w:r>
      <w:r>
        <w:fldChar w:fldCharType="begin" w:fldLock="1"/>
      </w:r>
      <w:r>
        <w:instrText xml:space="preserve"> PAGEREF _Toc7826292 \h </w:instrText>
      </w:r>
      <w:r>
        <w:fldChar w:fldCharType="separate"/>
      </w:r>
      <w:r>
        <w:t>206</w:t>
      </w:r>
      <w:r>
        <w:fldChar w:fldCharType="end"/>
      </w:r>
    </w:p>
    <w:p w:rsidR="00522256" w:rsidRPr="00AF2A3C" w:rsidRDefault="00522256">
      <w:pPr>
        <w:pStyle w:val="TOC4"/>
        <w:rPr>
          <w:rFonts w:ascii="Calibri" w:hAnsi="Calibri"/>
          <w:sz w:val="22"/>
          <w:szCs w:val="22"/>
        </w:rPr>
      </w:pPr>
      <w:r>
        <w:t>20.2.4</w:t>
      </w:r>
      <w:r w:rsidRPr="00AF2A3C">
        <w:rPr>
          <w:rFonts w:ascii="Calibri" w:hAnsi="Calibri"/>
          <w:sz w:val="22"/>
          <w:szCs w:val="22"/>
        </w:rPr>
        <w:tab/>
      </w:r>
      <w:r>
        <w:t>Mobility Aspects</w:t>
      </w:r>
      <w:r>
        <w:tab/>
      </w:r>
      <w:r>
        <w:fldChar w:fldCharType="begin" w:fldLock="1"/>
      </w:r>
      <w:r>
        <w:instrText xml:space="preserve"> PAGEREF _Toc7826293 \h </w:instrText>
      </w:r>
      <w:r>
        <w:fldChar w:fldCharType="separate"/>
      </w:r>
      <w:r>
        <w:t>207</w:t>
      </w:r>
      <w:r>
        <w:fldChar w:fldCharType="end"/>
      </w:r>
    </w:p>
    <w:p w:rsidR="00522256" w:rsidRPr="00AF2A3C" w:rsidRDefault="00522256">
      <w:pPr>
        <w:pStyle w:val="TOC5"/>
        <w:rPr>
          <w:rFonts w:ascii="Calibri" w:hAnsi="Calibri"/>
          <w:sz w:val="22"/>
          <w:szCs w:val="22"/>
        </w:rPr>
      </w:pPr>
      <w:r>
        <w:t>20.2.4.1</w:t>
      </w:r>
      <w:r w:rsidRPr="00AF2A3C">
        <w:rPr>
          <w:rFonts w:ascii="Calibri" w:hAnsi="Calibri"/>
          <w:sz w:val="22"/>
          <w:szCs w:val="22"/>
        </w:rPr>
        <w:tab/>
      </w:r>
      <w:r>
        <w:t>General</w:t>
      </w:r>
      <w:r>
        <w:tab/>
      </w:r>
      <w:r>
        <w:fldChar w:fldCharType="begin" w:fldLock="1"/>
      </w:r>
      <w:r>
        <w:instrText xml:space="preserve"> PAGEREF _Toc7826294 \h </w:instrText>
      </w:r>
      <w:r>
        <w:fldChar w:fldCharType="separate"/>
      </w:r>
      <w:r>
        <w:t>207</w:t>
      </w:r>
      <w:r>
        <w:fldChar w:fldCharType="end"/>
      </w:r>
    </w:p>
    <w:p w:rsidR="00522256" w:rsidRPr="00AF2A3C" w:rsidRDefault="00522256">
      <w:pPr>
        <w:pStyle w:val="TOC5"/>
        <w:rPr>
          <w:rFonts w:ascii="Calibri" w:hAnsi="Calibri"/>
          <w:sz w:val="22"/>
          <w:szCs w:val="22"/>
        </w:rPr>
      </w:pPr>
      <w:r>
        <w:t>20.2.4.2</w:t>
      </w:r>
      <w:r w:rsidRPr="00AF2A3C">
        <w:rPr>
          <w:rFonts w:ascii="Calibri" w:hAnsi="Calibri"/>
          <w:sz w:val="22"/>
          <w:szCs w:val="22"/>
        </w:rPr>
        <w:tab/>
      </w:r>
      <w:r>
        <w:t>Intra-Satellite System</w:t>
      </w:r>
      <w:r>
        <w:tab/>
      </w:r>
      <w:r>
        <w:fldChar w:fldCharType="begin" w:fldLock="1"/>
      </w:r>
      <w:r>
        <w:instrText xml:space="preserve"> PAGEREF _Toc7826295 \h </w:instrText>
      </w:r>
      <w:r>
        <w:fldChar w:fldCharType="separate"/>
      </w:r>
      <w:r>
        <w:t>207</w:t>
      </w:r>
      <w:r>
        <w:fldChar w:fldCharType="end"/>
      </w:r>
    </w:p>
    <w:p w:rsidR="00522256" w:rsidRPr="00AF2A3C" w:rsidRDefault="00522256">
      <w:pPr>
        <w:pStyle w:val="TOC5"/>
        <w:rPr>
          <w:rFonts w:ascii="Calibri" w:hAnsi="Calibri"/>
          <w:sz w:val="22"/>
          <w:szCs w:val="22"/>
        </w:rPr>
      </w:pPr>
      <w:r>
        <w:t>20.2.4.3</w:t>
      </w:r>
      <w:r w:rsidRPr="00AF2A3C">
        <w:rPr>
          <w:rFonts w:ascii="Calibri" w:hAnsi="Calibri"/>
          <w:sz w:val="22"/>
          <w:szCs w:val="22"/>
        </w:rPr>
        <w:tab/>
      </w:r>
      <w:r>
        <w:t>To and From Terrestrial Networks</w:t>
      </w:r>
      <w:r>
        <w:tab/>
      </w:r>
      <w:r>
        <w:fldChar w:fldCharType="begin" w:fldLock="1"/>
      </w:r>
      <w:r>
        <w:instrText xml:space="preserve"> PAGEREF _Toc7826296 \h </w:instrText>
      </w:r>
      <w:r>
        <w:fldChar w:fldCharType="separate"/>
      </w:r>
      <w:r>
        <w:t>207</w:t>
      </w:r>
      <w:r>
        <w:fldChar w:fldCharType="end"/>
      </w:r>
    </w:p>
    <w:p w:rsidR="00522256" w:rsidRPr="00AF2A3C" w:rsidRDefault="00522256">
      <w:pPr>
        <w:pStyle w:val="TOC5"/>
        <w:rPr>
          <w:rFonts w:ascii="Calibri" w:hAnsi="Calibri"/>
          <w:sz w:val="22"/>
          <w:szCs w:val="22"/>
        </w:rPr>
      </w:pPr>
      <w:r>
        <w:t>20.2.4.4</w:t>
      </w:r>
      <w:r w:rsidRPr="00AF2A3C">
        <w:rPr>
          <w:rFonts w:ascii="Calibri" w:hAnsi="Calibri"/>
          <w:sz w:val="22"/>
          <w:szCs w:val="22"/>
        </w:rPr>
        <w:tab/>
      </w:r>
      <w:r>
        <w:t>Others</w:t>
      </w:r>
      <w:r>
        <w:tab/>
      </w:r>
      <w:r>
        <w:fldChar w:fldCharType="begin" w:fldLock="1"/>
      </w:r>
      <w:r>
        <w:instrText xml:space="preserve"> PAGEREF _Toc7826297 \h </w:instrText>
      </w:r>
      <w:r>
        <w:fldChar w:fldCharType="separate"/>
      </w:r>
      <w:r>
        <w:t>207</w:t>
      </w:r>
      <w:r>
        <w:fldChar w:fldCharType="end"/>
      </w:r>
    </w:p>
    <w:p w:rsidR="00522256" w:rsidRPr="00AF2A3C" w:rsidRDefault="00522256">
      <w:pPr>
        <w:pStyle w:val="TOC4"/>
        <w:rPr>
          <w:rFonts w:ascii="Calibri" w:hAnsi="Calibri"/>
          <w:sz w:val="22"/>
          <w:szCs w:val="22"/>
        </w:rPr>
      </w:pPr>
      <w:r>
        <w:t>20.2.5</w:t>
      </w:r>
      <w:r w:rsidRPr="00AF2A3C">
        <w:rPr>
          <w:rFonts w:ascii="Calibri" w:hAnsi="Calibri"/>
          <w:sz w:val="22"/>
          <w:szCs w:val="22"/>
        </w:rPr>
        <w:tab/>
      </w:r>
      <w:r>
        <w:t>Dual Connectivity Aspects</w:t>
      </w:r>
      <w:r>
        <w:tab/>
      </w:r>
      <w:r>
        <w:fldChar w:fldCharType="begin" w:fldLock="1"/>
      </w:r>
      <w:r>
        <w:instrText xml:space="preserve"> PAGEREF _Toc7826298 \h </w:instrText>
      </w:r>
      <w:r>
        <w:fldChar w:fldCharType="separate"/>
      </w:r>
      <w:r>
        <w:t>210</w:t>
      </w:r>
      <w:r>
        <w:fldChar w:fldCharType="end"/>
      </w:r>
    </w:p>
    <w:p w:rsidR="00522256" w:rsidRPr="00AF2A3C" w:rsidRDefault="00522256">
      <w:pPr>
        <w:pStyle w:val="TOC5"/>
        <w:rPr>
          <w:rFonts w:ascii="Calibri" w:hAnsi="Calibri"/>
          <w:sz w:val="22"/>
          <w:szCs w:val="22"/>
        </w:rPr>
      </w:pPr>
      <w:r>
        <w:t>20.2.5.1</w:t>
      </w:r>
      <w:r w:rsidRPr="00AF2A3C">
        <w:rPr>
          <w:rFonts w:ascii="Calibri" w:hAnsi="Calibri"/>
          <w:sz w:val="22"/>
          <w:szCs w:val="22"/>
        </w:rPr>
        <w:tab/>
      </w:r>
      <w:r>
        <w:t>General</w:t>
      </w:r>
      <w:r>
        <w:tab/>
      </w:r>
      <w:r>
        <w:fldChar w:fldCharType="begin" w:fldLock="1"/>
      </w:r>
      <w:r>
        <w:instrText xml:space="preserve"> PAGEREF _Toc7826299 \h </w:instrText>
      </w:r>
      <w:r>
        <w:fldChar w:fldCharType="separate"/>
      </w:r>
      <w:r>
        <w:t>210</w:t>
      </w:r>
      <w:r>
        <w:fldChar w:fldCharType="end"/>
      </w:r>
    </w:p>
    <w:p w:rsidR="00522256" w:rsidRPr="00AF2A3C" w:rsidRDefault="00522256">
      <w:pPr>
        <w:pStyle w:val="TOC5"/>
        <w:rPr>
          <w:rFonts w:ascii="Calibri" w:hAnsi="Calibri"/>
          <w:sz w:val="22"/>
          <w:szCs w:val="22"/>
        </w:rPr>
      </w:pPr>
      <w:r>
        <w:lastRenderedPageBreak/>
        <w:t>20.2.5.2</w:t>
      </w:r>
      <w:r w:rsidRPr="00AF2A3C">
        <w:rPr>
          <w:rFonts w:ascii="Calibri" w:hAnsi="Calibri"/>
          <w:sz w:val="22"/>
          <w:szCs w:val="22"/>
        </w:rPr>
        <w:tab/>
      </w:r>
      <w:r>
        <w:t>Involving Transparent Satellites and terrestrial NG-RAN Nodes – Xn Terminated on the Ground</w:t>
      </w:r>
      <w:r>
        <w:tab/>
      </w:r>
      <w:r>
        <w:fldChar w:fldCharType="begin" w:fldLock="1"/>
      </w:r>
      <w:r>
        <w:instrText xml:space="preserve"> PAGEREF _Toc7826300 \h </w:instrText>
      </w:r>
      <w:r>
        <w:fldChar w:fldCharType="separate"/>
      </w:r>
      <w:r>
        <w:t>211</w:t>
      </w:r>
      <w:r>
        <w:fldChar w:fldCharType="end"/>
      </w:r>
    </w:p>
    <w:p w:rsidR="00522256" w:rsidRPr="00AF2A3C" w:rsidRDefault="00522256">
      <w:pPr>
        <w:pStyle w:val="TOC5"/>
        <w:rPr>
          <w:rFonts w:ascii="Calibri" w:hAnsi="Calibri"/>
          <w:sz w:val="22"/>
          <w:szCs w:val="22"/>
        </w:rPr>
      </w:pPr>
      <w:r>
        <w:t>20.2.5.3</w:t>
      </w:r>
      <w:r w:rsidRPr="00AF2A3C">
        <w:rPr>
          <w:rFonts w:ascii="Calibri" w:hAnsi="Calibri"/>
          <w:sz w:val="22"/>
          <w:szCs w:val="22"/>
        </w:rPr>
        <w:tab/>
      </w:r>
      <w:r>
        <w:t>Involving Two Regenerative LEO Satellites – Xn over ISL</w:t>
      </w:r>
      <w:r>
        <w:tab/>
      </w:r>
      <w:r>
        <w:fldChar w:fldCharType="begin" w:fldLock="1"/>
      </w:r>
      <w:r>
        <w:instrText xml:space="preserve"> PAGEREF _Toc7826301 \h </w:instrText>
      </w:r>
      <w:r>
        <w:fldChar w:fldCharType="separate"/>
      </w:r>
      <w:r>
        <w:t>211</w:t>
      </w:r>
      <w:r>
        <w:fldChar w:fldCharType="end"/>
      </w:r>
    </w:p>
    <w:p w:rsidR="00522256" w:rsidRPr="00AF2A3C" w:rsidRDefault="00522256">
      <w:pPr>
        <w:pStyle w:val="TOC4"/>
        <w:rPr>
          <w:rFonts w:ascii="Calibri" w:hAnsi="Calibri"/>
          <w:sz w:val="22"/>
          <w:szCs w:val="22"/>
        </w:rPr>
      </w:pPr>
      <w:r>
        <w:t>20.2.6</w:t>
      </w:r>
      <w:r w:rsidRPr="00AF2A3C">
        <w:rPr>
          <w:rFonts w:ascii="Calibri" w:hAnsi="Calibri"/>
          <w:sz w:val="22"/>
          <w:szCs w:val="22"/>
        </w:rPr>
        <w:tab/>
      </w:r>
      <w:r>
        <w:t>Others</w:t>
      </w:r>
      <w:r>
        <w:tab/>
      </w:r>
      <w:r>
        <w:fldChar w:fldCharType="begin" w:fldLock="1"/>
      </w:r>
      <w:r>
        <w:instrText xml:space="preserve"> PAGEREF _Toc7826302 \h </w:instrText>
      </w:r>
      <w:r>
        <w:fldChar w:fldCharType="separate"/>
      </w:r>
      <w:r>
        <w:t>212</w:t>
      </w:r>
      <w:r>
        <w:fldChar w:fldCharType="end"/>
      </w:r>
    </w:p>
    <w:p w:rsidR="00522256" w:rsidRPr="00AF2A3C" w:rsidRDefault="00522256">
      <w:pPr>
        <w:pStyle w:val="TOC2"/>
        <w:rPr>
          <w:rFonts w:ascii="Calibri" w:hAnsi="Calibri"/>
          <w:sz w:val="22"/>
          <w:szCs w:val="22"/>
        </w:rPr>
      </w:pPr>
      <w:r>
        <w:t>25</w:t>
      </w:r>
      <w:r w:rsidRPr="00AF2A3C">
        <w:rPr>
          <w:rFonts w:ascii="Calibri" w:hAnsi="Calibri"/>
          <w:sz w:val="22"/>
          <w:szCs w:val="22"/>
        </w:rPr>
        <w:tab/>
      </w:r>
      <w:r>
        <w:t>Study on RAN-Centric Data Collection and Utilization for LTE and NR</w:t>
      </w:r>
      <w:r>
        <w:tab/>
      </w:r>
      <w:r>
        <w:fldChar w:fldCharType="begin" w:fldLock="1"/>
      </w:r>
      <w:r>
        <w:instrText xml:space="preserve"> PAGEREF _Toc7826303 \h </w:instrText>
      </w:r>
      <w:r>
        <w:fldChar w:fldCharType="separate"/>
      </w:r>
      <w:r>
        <w:t>214</w:t>
      </w:r>
      <w:r>
        <w:fldChar w:fldCharType="end"/>
      </w:r>
    </w:p>
    <w:p w:rsidR="00522256" w:rsidRPr="00AF2A3C" w:rsidRDefault="00522256">
      <w:pPr>
        <w:pStyle w:val="TOC3"/>
        <w:rPr>
          <w:rFonts w:ascii="Calibri" w:hAnsi="Calibri"/>
          <w:sz w:val="22"/>
          <w:szCs w:val="22"/>
        </w:rPr>
      </w:pPr>
      <w:r>
        <w:t>25.1</w:t>
      </w:r>
      <w:r w:rsidRPr="00AF2A3C">
        <w:rPr>
          <w:rFonts w:ascii="Calibri" w:hAnsi="Calibri"/>
          <w:sz w:val="22"/>
          <w:szCs w:val="22"/>
        </w:rPr>
        <w:tab/>
      </w:r>
      <w:r>
        <w:t>General</w:t>
      </w:r>
      <w:r>
        <w:tab/>
      </w:r>
      <w:r>
        <w:fldChar w:fldCharType="begin" w:fldLock="1"/>
      </w:r>
      <w:r>
        <w:instrText xml:space="preserve"> PAGEREF _Toc7826304 \h </w:instrText>
      </w:r>
      <w:r>
        <w:fldChar w:fldCharType="separate"/>
      </w:r>
      <w:r>
        <w:t>214</w:t>
      </w:r>
      <w:r>
        <w:fldChar w:fldCharType="end"/>
      </w:r>
    </w:p>
    <w:p w:rsidR="00522256" w:rsidRPr="00AF2A3C" w:rsidRDefault="00522256">
      <w:pPr>
        <w:pStyle w:val="TOC3"/>
        <w:rPr>
          <w:rFonts w:ascii="Calibri" w:hAnsi="Calibri"/>
          <w:sz w:val="22"/>
          <w:szCs w:val="22"/>
        </w:rPr>
      </w:pPr>
      <w:r>
        <w:t>25.2</w:t>
      </w:r>
      <w:r w:rsidRPr="00AF2A3C">
        <w:rPr>
          <w:rFonts w:ascii="Calibri" w:hAnsi="Calibri"/>
          <w:sz w:val="22"/>
          <w:szCs w:val="22"/>
        </w:rPr>
        <w:tab/>
      </w:r>
      <w:r>
        <w:t>Functionality</w:t>
      </w:r>
      <w:r>
        <w:tab/>
      </w:r>
      <w:r>
        <w:fldChar w:fldCharType="begin" w:fldLock="1"/>
      </w:r>
      <w:r>
        <w:instrText xml:space="preserve"> PAGEREF _Toc7826305 \h </w:instrText>
      </w:r>
      <w:r>
        <w:fldChar w:fldCharType="separate"/>
      </w:r>
      <w:r>
        <w:t>218</w:t>
      </w:r>
      <w:r>
        <w:fldChar w:fldCharType="end"/>
      </w:r>
    </w:p>
    <w:p w:rsidR="00522256" w:rsidRPr="00AF2A3C" w:rsidRDefault="00522256">
      <w:pPr>
        <w:pStyle w:val="TOC4"/>
        <w:rPr>
          <w:rFonts w:ascii="Calibri" w:hAnsi="Calibri"/>
          <w:sz w:val="22"/>
          <w:szCs w:val="22"/>
        </w:rPr>
      </w:pPr>
      <w:r>
        <w:t>25.2.1</w:t>
      </w:r>
      <w:r w:rsidRPr="00AF2A3C">
        <w:rPr>
          <w:rFonts w:ascii="Calibri" w:hAnsi="Calibri"/>
          <w:sz w:val="22"/>
          <w:szCs w:val="22"/>
        </w:rPr>
        <w:tab/>
      </w:r>
      <w:r>
        <w:t>Support for MDT</w:t>
      </w:r>
      <w:r>
        <w:tab/>
      </w:r>
      <w:r>
        <w:fldChar w:fldCharType="begin" w:fldLock="1"/>
      </w:r>
      <w:r>
        <w:instrText xml:space="preserve"> PAGEREF _Toc7826306 \h </w:instrText>
      </w:r>
      <w:r>
        <w:fldChar w:fldCharType="separate"/>
      </w:r>
      <w:r>
        <w:t>218</w:t>
      </w:r>
      <w:r>
        <w:fldChar w:fldCharType="end"/>
      </w:r>
    </w:p>
    <w:p w:rsidR="00522256" w:rsidRPr="00AF2A3C" w:rsidRDefault="00522256">
      <w:pPr>
        <w:pStyle w:val="TOC4"/>
        <w:rPr>
          <w:rFonts w:ascii="Calibri" w:hAnsi="Calibri"/>
          <w:sz w:val="22"/>
          <w:szCs w:val="22"/>
        </w:rPr>
      </w:pPr>
      <w:r>
        <w:t>25.2.2</w:t>
      </w:r>
      <w:r w:rsidRPr="00AF2A3C">
        <w:rPr>
          <w:rFonts w:ascii="Calibri" w:hAnsi="Calibri"/>
          <w:sz w:val="22"/>
          <w:szCs w:val="22"/>
        </w:rPr>
        <w:tab/>
      </w:r>
      <w:r>
        <w:t>Void</w:t>
      </w:r>
      <w:r>
        <w:tab/>
      </w:r>
      <w:r>
        <w:fldChar w:fldCharType="begin" w:fldLock="1"/>
      </w:r>
      <w:r>
        <w:instrText xml:space="preserve"> PAGEREF _Toc7826307 \h </w:instrText>
      </w:r>
      <w:r>
        <w:fldChar w:fldCharType="separate"/>
      </w:r>
      <w:r>
        <w:t>222</w:t>
      </w:r>
      <w:r>
        <w:fldChar w:fldCharType="end"/>
      </w:r>
    </w:p>
    <w:p w:rsidR="00522256" w:rsidRPr="00AF2A3C" w:rsidRDefault="00522256">
      <w:pPr>
        <w:pStyle w:val="TOC4"/>
        <w:rPr>
          <w:rFonts w:ascii="Calibri" w:hAnsi="Calibri"/>
          <w:sz w:val="22"/>
          <w:szCs w:val="22"/>
        </w:rPr>
      </w:pPr>
      <w:r>
        <w:t>25.2.3</w:t>
      </w:r>
      <w:r w:rsidRPr="00AF2A3C">
        <w:rPr>
          <w:rFonts w:ascii="Calibri" w:hAnsi="Calibri"/>
          <w:sz w:val="22"/>
          <w:szCs w:val="22"/>
        </w:rPr>
        <w:tab/>
      </w:r>
      <w:r>
        <w:t>Support for SON Functions</w:t>
      </w:r>
      <w:r>
        <w:tab/>
      </w:r>
      <w:r>
        <w:fldChar w:fldCharType="begin" w:fldLock="1"/>
      </w:r>
      <w:r>
        <w:instrText xml:space="preserve"> PAGEREF _Toc7826308 \h </w:instrText>
      </w:r>
      <w:r>
        <w:fldChar w:fldCharType="separate"/>
      </w:r>
      <w:r>
        <w:t>222</w:t>
      </w:r>
      <w:r>
        <w:fldChar w:fldCharType="end"/>
      </w:r>
    </w:p>
    <w:p w:rsidR="00522256" w:rsidRPr="00AF2A3C" w:rsidRDefault="00522256">
      <w:pPr>
        <w:pStyle w:val="TOC5"/>
        <w:rPr>
          <w:rFonts w:ascii="Calibri" w:hAnsi="Calibri"/>
          <w:sz w:val="22"/>
          <w:szCs w:val="22"/>
        </w:rPr>
      </w:pPr>
      <w:r>
        <w:t>25.2.3.1</w:t>
      </w:r>
      <w:r w:rsidRPr="00AF2A3C">
        <w:rPr>
          <w:rFonts w:ascii="Calibri" w:hAnsi="Calibri"/>
          <w:sz w:val="22"/>
          <w:szCs w:val="22"/>
        </w:rPr>
        <w:tab/>
      </w:r>
      <w:r>
        <w:t>General</w:t>
      </w:r>
      <w:r>
        <w:tab/>
      </w:r>
      <w:r>
        <w:fldChar w:fldCharType="begin" w:fldLock="1"/>
      </w:r>
      <w:r>
        <w:instrText xml:space="preserve"> PAGEREF _Toc7826309 \h </w:instrText>
      </w:r>
      <w:r>
        <w:fldChar w:fldCharType="separate"/>
      </w:r>
      <w:r>
        <w:t>222</w:t>
      </w:r>
      <w:r>
        <w:fldChar w:fldCharType="end"/>
      </w:r>
    </w:p>
    <w:p w:rsidR="00522256" w:rsidRPr="00AF2A3C" w:rsidRDefault="00522256">
      <w:pPr>
        <w:pStyle w:val="TOC5"/>
        <w:rPr>
          <w:rFonts w:ascii="Calibri" w:hAnsi="Calibri"/>
          <w:sz w:val="22"/>
          <w:szCs w:val="22"/>
        </w:rPr>
      </w:pPr>
      <w:r>
        <w:t>25.2.3.2</w:t>
      </w:r>
      <w:r w:rsidRPr="00AF2A3C">
        <w:rPr>
          <w:rFonts w:ascii="Calibri" w:hAnsi="Calibri"/>
          <w:sz w:val="22"/>
          <w:szCs w:val="22"/>
        </w:rPr>
        <w:tab/>
      </w:r>
      <w:r>
        <w:t>Mobility Optimizations</w:t>
      </w:r>
      <w:r>
        <w:tab/>
      </w:r>
      <w:r>
        <w:fldChar w:fldCharType="begin" w:fldLock="1"/>
      </w:r>
      <w:r>
        <w:instrText xml:space="preserve"> PAGEREF _Toc7826310 \h </w:instrText>
      </w:r>
      <w:r>
        <w:fldChar w:fldCharType="separate"/>
      </w:r>
      <w:r>
        <w:t>222</w:t>
      </w:r>
      <w:r>
        <w:fldChar w:fldCharType="end"/>
      </w:r>
    </w:p>
    <w:p w:rsidR="00522256" w:rsidRPr="00AF2A3C" w:rsidRDefault="00522256">
      <w:pPr>
        <w:pStyle w:val="TOC5"/>
        <w:rPr>
          <w:rFonts w:ascii="Calibri" w:hAnsi="Calibri"/>
          <w:sz w:val="22"/>
          <w:szCs w:val="22"/>
        </w:rPr>
      </w:pPr>
      <w:r>
        <w:t>25.2.3.3</w:t>
      </w:r>
      <w:r w:rsidRPr="00AF2A3C">
        <w:rPr>
          <w:rFonts w:ascii="Calibri" w:hAnsi="Calibri"/>
          <w:sz w:val="22"/>
          <w:szCs w:val="22"/>
        </w:rPr>
        <w:tab/>
      </w:r>
      <w:r>
        <w:t>RACH Optimization</w:t>
      </w:r>
      <w:r>
        <w:tab/>
      </w:r>
      <w:r>
        <w:fldChar w:fldCharType="begin" w:fldLock="1"/>
      </w:r>
      <w:r>
        <w:instrText xml:space="preserve"> PAGEREF _Toc7826311 \h </w:instrText>
      </w:r>
      <w:r>
        <w:fldChar w:fldCharType="separate"/>
      </w:r>
      <w:r>
        <w:t>225</w:t>
      </w:r>
      <w:r>
        <w:fldChar w:fldCharType="end"/>
      </w:r>
    </w:p>
    <w:p w:rsidR="00522256" w:rsidRPr="00AF2A3C" w:rsidRDefault="00522256">
      <w:pPr>
        <w:pStyle w:val="TOC5"/>
        <w:rPr>
          <w:rFonts w:ascii="Calibri" w:hAnsi="Calibri"/>
          <w:sz w:val="22"/>
          <w:szCs w:val="22"/>
        </w:rPr>
      </w:pPr>
      <w:r>
        <w:t>25.2.3.4</w:t>
      </w:r>
      <w:r w:rsidRPr="00AF2A3C">
        <w:rPr>
          <w:rFonts w:ascii="Calibri" w:hAnsi="Calibri"/>
          <w:sz w:val="22"/>
          <w:szCs w:val="22"/>
        </w:rPr>
        <w:tab/>
      </w:r>
      <w:r>
        <w:t>Load Optimizations</w:t>
      </w:r>
      <w:r>
        <w:tab/>
      </w:r>
      <w:r>
        <w:fldChar w:fldCharType="begin" w:fldLock="1"/>
      </w:r>
      <w:r>
        <w:instrText xml:space="preserve"> PAGEREF _Toc7826312 \h </w:instrText>
      </w:r>
      <w:r>
        <w:fldChar w:fldCharType="separate"/>
      </w:r>
      <w:r>
        <w:t>227</w:t>
      </w:r>
      <w:r>
        <w:fldChar w:fldCharType="end"/>
      </w:r>
    </w:p>
    <w:p w:rsidR="00522256" w:rsidRPr="00AF2A3C" w:rsidRDefault="00522256">
      <w:pPr>
        <w:pStyle w:val="TOC5"/>
        <w:rPr>
          <w:rFonts w:ascii="Calibri" w:hAnsi="Calibri"/>
          <w:sz w:val="22"/>
          <w:szCs w:val="22"/>
        </w:rPr>
      </w:pPr>
      <w:r>
        <w:t>25.2.3.5</w:t>
      </w:r>
      <w:r w:rsidRPr="00AF2A3C">
        <w:rPr>
          <w:rFonts w:ascii="Calibri" w:hAnsi="Calibri"/>
          <w:sz w:val="22"/>
          <w:szCs w:val="22"/>
        </w:rPr>
        <w:tab/>
      </w:r>
      <w:r>
        <w:t>Coverage and Capacity Optimization</w:t>
      </w:r>
      <w:r>
        <w:tab/>
      </w:r>
      <w:r>
        <w:fldChar w:fldCharType="begin" w:fldLock="1"/>
      </w:r>
      <w:r>
        <w:instrText xml:space="preserve"> PAGEREF _Toc7826313 \h </w:instrText>
      </w:r>
      <w:r>
        <w:fldChar w:fldCharType="separate"/>
      </w:r>
      <w:r>
        <w:t>229</w:t>
      </w:r>
      <w:r>
        <w:fldChar w:fldCharType="end"/>
      </w:r>
    </w:p>
    <w:p w:rsidR="00522256" w:rsidRPr="00AF2A3C" w:rsidRDefault="00522256">
      <w:pPr>
        <w:pStyle w:val="TOC5"/>
        <w:rPr>
          <w:rFonts w:ascii="Calibri" w:hAnsi="Calibri"/>
          <w:sz w:val="22"/>
          <w:szCs w:val="22"/>
        </w:rPr>
      </w:pPr>
      <w:r>
        <w:t>25.2.3.6</w:t>
      </w:r>
      <w:r w:rsidRPr="00AF2A3C">
        <w:rPr>
          <w:rFonts w:ascii="Calibri" w:hAnsi="Calibri"/>
          <w:sz w:val="22"/>
          <w:szCs w:val="22"/>
        </w:rPr>
        <w:tab/>
      </w:r>
      <w:r>
        <w:t>PCI Selection</w:t>
      </w:r>
      <w:r>
        <w:tab/>
      </w:r>
      <w:r>
        <w:fldChar w:fldCharType="begin" w:fldLock="1"/>
      </w:r>
      <w:r>
        <w:instrText xml:space="preserve"> PAGEREF _Toc7826314 \h </w:instrText>
      </w:r>
      <w:r>
        <w:fldChar w:fldCharType="separate"/>
      </w:r>
      <w:r>
        <w:t>230</w:t>
      </w:r>
      <w:r>
        <w:fldChar w:fldCharType="end"/>
      </w:r>
    </w:p>
    <w:p w:rsidR="00522256" w:rsidRPr="00AF2A3C" w:rsidRDefault="00522256">
      <w:pPr>
        <w:pStyle w:val="TOC5"/>
        <w:rPr>
          <w:rFonts w:ascii="Calibri" w:hAnsi="Calibri"/>
          <w:sz w:val="22"/>
          <w:szCs w:val="22"/>
        </w:rPr>
      </w:pPr>
      <w:r>
        <w:t>25.2.3.7</w:t>
      </w:r>
      <w:r w:rsidRPr="00AF2A3C">
        <w:rPr>
          <w:rFonts w:ascii="Calibri" w:hAnsi="Calibri"/>
          <w:sz w:val="22"/>
          <w:szCs w:val="22"/>
        </w:rPr>
        <w:tab/>
      </w:r>
      <w:r>
        <w:t>Energy Saving</w:t>
      </w:r>
      <w:r>
        <w:tab/>
      </w:r>
      <w:r>
        <w:fldChar w:fldCharType="begin" w:fldLock="1"/>
      </w:r>
      <w:r>
        <w:instrText xml:space="preserve"> PAGEREF _Toc7826315 \h </w:instrText>
      </w:r>
      <w:r>
        <w:fldChar w:fldCharType="separate"/>
      </w:r>
      <w:r>
        <w:t>231</w:t>
      </w:r>
      <w:r>
        <w:fldChar w:fldCharType="end"/>
      </w:r>
    </w:p>
    <w:p w:rsidR="00522256" w:rsidRPr="00AF2A3C" w:rsidRDefault="00522256">
      <w:pPr>
        <w:pStyle w:val="TOC5"/>
        <w:rPr>
          <w:rFonts w:ascii="Calibri" w:hAnsi="Calibri"/>
          <w:sz w:val="22"/>
          <w:szCs w:val="22"/>
        </w:rPr>
      </w:pPr>
      <w:r>
        <w:t>25.2.3.8</w:t>
      </w:r>
      <w:r w:rsidRPr="00AF2A3C">
        <w:rPr>
          <w:rFonts w:ascii="Calibri" w:hAnsi="Calibri"/>
          <w:sz w:val="22"/>
          <w:szCs w:val="22"/>
        </w:rPr>
        <w:tab/>
      </w:r>
      <w:r>
        <w:t>Others</w:t>
      </w:r>
      <w:r>
        <w:tab/>
      </w:r>
      <w:r>
        <w:fldChar w:fldCharType="begin" w:fldLock="1"/>
      </w:r>
      <w:r>
        <w:instrText xml:space="preserve"> PAGEREF _Toc7826316 \h </w:instrText>
      </w:r>
      <w:r>
        <w:fldChar w:fldCharType="separate"/>
      </w:r>
      <w:r>
        <w:t>232</w:t>
      </w:r>
      <w:r>
        <w:fldChar w:fldCharType="end"/>
      </w:r>
    </w:p>
    <w:p w:rsidR="00522256" w:rsidRPr="00AF2A3C" w:rsidRDefault="00522256">
      <w:pPr>
        <w:pStyle w:val="TOC4"/>
        <w:rPr>
          <w:rFonts w:ascii="Calibri" w:hAnsi="Calibri"/>
          <w:sz w:val="22"/>
          <w:szCs w:val="22"/>
        </w:rPr>
      </w:pPr>
      <w:r>
        <w:t>25.2.4</w:t>
      </w:r>
      <w:r w:rsidRPr="00AF2A3C">
        <w:rPr>
          <w:rFonts w:ascii="Calibri" w:hAnsi="Calibri"/>
          <w:sz w:val="22"/>
          <w:szCs w:val="22"/>
        </w:rPr>
        <w:tab/>
      </w:r>
      <w:r>
        <w:t>Per-UE Local RRM Policy Information Storage and Retrieval</w:t>
      </w:r>
      <w:r>
        <w:tab/>
      </w:r>
      <w:r>
        <w:fldChar w:fldCharType="begin" w:fldLock="1"/>
      </w:r>
      <w:r>
        <w:instrText xml:space="preserve"> PAGEREF _Toc7826317 \h </w:instrText>
      </w:r>
      <w:r>
        <w:fldChar w:fldCharType="separate"/>
      </w:r>
      <w:r>
        <w:t>234</w:t>
      </w:r>
      <w:r>
        <w:fldChar w:fldCharType="end"/>
      </w:r>
    </w:p>
    <w:p w:rsidR="00522256" w:rsidRPr="00AF2A3C" w:rsidRDefault="00522256">
      <w:pPr>
        <w:pStyle w:val="TOC4"/>
        <w:rPr>
          <w:rFonts w:ascii="Calibri" w:hAnsi="Calibri"/>
          <w:sz w:val="22"/>
          <w:szCs w:val="22"/>
        </w:rPr>
      </w:pPr>
      <w:r>
        <w:t>25.2.5</w:t>
      </w:r>
      <w:r w:rsidRPr="00AF2A3C">
        <w:rPr>
          <w:rFonts w:ascii="Calibri" w:hAnsi="Calibri"/>
          <w:sz w:val="22"/>
          <w:szCs w:val="22"/>
        </w:rPr>
        <w:tab/>
      </w:r>
      <w:r>
        <w:t>Others</w:t>
      </w:r>
      <w:r>
        <w:tab/>
      </w:r>
      <w:r>
        <w:fldChar w:fldCharType="begin" w:fldLock="1"/>
      </w:r>
      <w:r>
        <w:instrText xml:space="preserve"> PAGEREF _Toc7826318 \h </w:instrText>
      </w:r>
      <w:r>
        <w:fldChar w:fldCharType="separate"/>
      </w:r>
      <w:r>
        <w:t>234</w:t>
      </w:r>
      <w:r>
        <w:fldChar w:fldCharType="end"/>
      </w:r>
    </w:p>
    <w:p w:rsidR="00522256" w:rsidRPr="00AF2A3C" w:rsidRDefault="00522256">
      <w:pPr>
        <w:pStyle w:val="TOC3"/>
        <w:rPr>
          <w:rFonts w:ascii="Calibri" w:hAnsi="Calibri"/>
          <w:sz w:val="22"/>
          <w:szCs w:val="22"/>
        </w:rPr>
      </w:pPr>
      <w:r>
        <w:t>25.3</w:t>
      </w:r>
      <w:r w:rsidRPr="00AF2A3C">
        <w:rPr>
          <w:rFonts w:ascii="Calibri" w:hAnsi="Calibri"/>
          <w:sz w:val="22"/>
          <w:szCs w:val="22"/>
        </w:rPr>
        <w:tab/>
      </w:r>
      <w:r>
        <w:t>Architecture Impacts</w:t>
      </w:r>
      <w:r>
        <w:tab/>
      </w:r>
      <w:r>
        <w:fldChar w:fldCharType="begin" w:fldLock="1"/>
      </w:r>
      <w:r>
        <w:instrText xml:space="preserve"> PAGEREF _Toc7826319 \h </w:instrText>
      </w:r>
      <w:r>
        <w:fldChar w:fldCharType="separate"/>
      </w:r>
      <w:r>
        <w:t>235</w:t>
      </w:r>
      <w:r>
        <w:fldChar w:fldCharType="end"/>
      </w:r>
    </w:p>
    <w:p w:rsidR="00522256" w:rsidRPr="00AF2A3C" w:rsidRDefault="00522256">
      <w:pPr>
        <w:pStyle w:val="TOC3"/>
        <w:rPr>
          <w:rFonts w:ascii="Calibri" w:hAnsi="Calibri"/>
          <w:sz w:val="22"/>
          <w:szCs w:val="22"/>
        </w:rPr>
      </w:pPr>
      <w:r>
        <w:t>25.4</w:t>
      </w:r>
      <w:r w:rsidRPr="00AF2A3C">
        <w:rPr>
          <w:rFonts w:ascii="Calibri" w:hAnsi="Calibri"/>
          <w:sz w:val="22"/>
          <w:szCs w:val="22"/>
        </w:rPr>
        <w:tab/>
      </w:r>
      <w:r>
        <w:t>Others</w:t>
      </w:r>
      <w:r>
        <w:tab/>
      </w:r>
      <w:r>
        <w:fldChar w:fldCharType="begin" w:fldLock="1"/>
      </w:r>
      <w:r>
        <w:instrText xml:space="preserve"> PAGEREF _Toc7826320 \h </w:instrText>
      </w:r>
      <w:r>
        <w:fldChar w:fldCharType="separate"/>
      </w:r>
      <w:r>
        <w:t>235</w:t>
      </w:r>
      <w:r>
        <w:fldChar w:fldCharType="end"/>
      </w:r>
    </w:p>
    <w:p w:rsidR="00522256" w:rsidRPr="00AF2A3C" w:rsidRDefault="00522256">
      <w:pPr>
        <w:pStyle w:val="TOC2"/>
        <w:rPr>
          <w:rFonts w:ascii="Calibri" w:hAnsi="Calibri"/>
          <w:sz w:val="22"/>
          <w:szCs w:val="22"/>
        </w:rPr>
      </w:pPr>
      <w:r>
        <w:t>26</w:t>
      </w:r>
      <w:r w:rsidRPr="00AF2A3C">
        <w:rPr>
          <w:rFonts w:ascii="Calibri" w:hAnsi="Calibri"/>
          <w:sz w:val="22"/>
          <w:szCs w:val="22"/>
        </w:rPr>
        <w:tab/>
      </w:r>
      <w:r>
        <w:t>Positioning SI</w:t>
      </w:r>
      <w:r>
        <w:tab/>
      </w:r>
      <w:r>
        <w:fldChar w:fldCharType="begin" w:fldLock="1"/>
      </w:r>
      <w:r>
        <w:instrText xml:space="preserve"> PAGEREF _Toc7826321 \h </w:instrText>
      </w:r>
      <w:r>
        <w:fldChar w:fldCharType="separate"/>
      </w:r>
      <w:r>
        <w:t>235</w:t>
      </w:r>
      <w:r>
        <w:fldChar w:fldCharType="end"/>
      </w:r>
    </w:p>
    <w:p w:rsidR="00522256" w:rsidRPr="00AF2A3C" w:rsidRDefault="00522256">
      <w:pPr>
        <w:pStyle w:val="TOC2"/>
        <w:rPr>
          <w:rFonts w:ascii="Calibri" w:hAnsi="Calibri"/>
          <w:sz w:val="22"/>
          <w:szCs w:val="22"/>
        </w:rPr>
      </w:pPr>
      <w:r>
        <w:t>31</w:t>
      </w:r>
      <w:r w:rsidRPr="00AF2A3C">
        <w:rPr>
          <w:rFonts w:ascii="Calibri" w:hAnsi="Calibri"/>
          <w:sz w:val="22"/>
          <w:szCs w:val="22"/>
        </w:rPr>
        <w:tab/>
      </w:r>
      <w:r>
        <w:t>Corrections to Rel-16 and TEI16</w:t>
      </w:r>
      <w:r>
        <w:tab/>
      </w:r>
      <w:r>
        <w:fldChar w:fldCharType="begin" w:fldLock="1"/>
      </w:r>
      <w:r>
        <w:instrText xml:space="preserve"> PAGEREF _Toc7826322 \h </w:instrText>
      </w:r>
      <w:r>
        <w:fldChar w:fldCharType="separate"/>
      </w:r>
      <w:r>
        <w:t>235</w:t>
      </w:r>
      <w:r>
        <w:fldChar w:fldCharType="end"/>
      </w:r>
    </w:p>
    <w:p w:rsidR="00522256" w:rsidRPr="00AF2A3C" w:rsidRDefault="00522256">
      <w:pPr>
        <w:pStyle w:val="TOC3"/>
        <w:rPr>
          <w:rFonts w:ascii="Calibri" w:hAnsi="Calibri"/>
          <w:sz w:val="22"/>
          <w:szCs w:val="22"/>
        </w:rPr>
      </w:pPr>
      <w:r>
        <w:t>31.1</w:t>
      </w:r>
      <w:r w:rsidRPr="00AF2A3C">
        <w:rPr>
          <w:rFonts w:ascii="Calibri" w:hAnsi="Calibri"/>
          <w:sz w:val="22"/>
          <w:szCs w:val="22"/>
        </w:rPr>
        <w:tab/>
      </w:r>
      <w:r>
        <w:t>3G</w:t>
      </w:r>
      <w:r>
        <w:tab/>
      </w:r>
      <w:r>
        <w:fldChar w:fldCharType="begin" w:fldLock="1"/>
      </w:r>
      <w:r>
        <w:instrText xml:space="preserve"> PAGEREF _Toc7826323 \h </w:instrText>
      </w:r>
      <w:r>
        <w:fldChar w:fldCharType="separate"/>
      </w:r>
      <w:r>
        <w:t>235</w:t>
      </w:r>
      <w:r>
        <w:fldChar w:fldCharType="end"/>
      </w:r>
    </w:p>
    <w:p w:rsidR="00522256" w:rsidRPr="00AF2A3C" w:rsidRDefault="00522256">
      <w:pPr>
        <w:pStyle w:val="TOC3"/>
        <w:rPr>
          <w:rFonts w:ascii="Calibri" w:hAnsi="Calibri"/>
          <w:sz w:val="22"/>
          <w:szCs w:val="22"/>
        </w:rPr>
      </w:pPr>
      <w:r>
        <w:t>31.2</w:t>
      </w:r>
      <w:r w:rsidRPr="00AF2A3C">
        <w:rPr>
          <w:rFonts w:ascii="Calibri" w:hAnsi="Calibri"/>
          <w:sz w:val="22"/>
          <w:szCs w:val="22"/>
        </w:rPr>
        <w:tab/>
      </w:r>
      <w:r>
        <w:t>LTE</w:t>
      </w:r>
      <w:r>
        <w:tab/>
      </w:r>
      <w:r>
        <w:fldChar w:fldCharType="begin" w:fldLock="1"/>
      </w:r>
      <w:r>
        <w:instrText xml:space="preserve"> PAGEREF _Toc7826324 \h </w:instrText>
      </w:r>
      <w:r>
        <w:fldChar w:fldCharType="separate"/>
      </w:r>
      <w:r>
        <w:t>235</w:t>
      </w:r>
      <w:r>
        <w:fldChar w:fldCharType="end"/>
      </w:r>
    </w:p>
    <w:p w:rsidR="00522256" w:rsidRPr="00AF2A3C" w:rsidRDefault="00522256">
      <w:pPr>
        <w:pStyle w:val="TOC3"/>
        <w:rPr>
          <w:rFonts w:ascii="Calibri" w:hAnsi="Calibri"/>
          <w:sz w:val="22"/>
          <w:szCs w:val="22"/>
        </w:rPr>
      </w:pPr>
      <w:r>
        <w:t>31.3</w:t>
      </w:r>
      <w:r w:rsidRPr="00AF2A3C">
        <w:rPr>
          <w:rFonts w:ascii="Calibri" w:hAnsi="Calibri"/>
          <w:sz w:val="22"/>
          <w:szCs w:val="22"/>
        </w:rPr>
        <w:tab/>
      </w:r>
      <w:r>
        <w:t>NR</w:t>
      </w:r>
      <w:r>
        <w:tab/>
      </w:r>
      <w:r>
        <w:fldChar w:fldCharType="begin" w:fldLock="1"/>
      </w:r>
      <w:r>
        <w:instrText xml:space="preserve"> PAGEREF _Toc7826325 \h </w:instrText>
      </w:r>
      <w:r>
        <w:fldChar w:fldCharType="separate"/>
      </w:r>
      <w:r>
        <w:t>235</w:t>
      </w:r>
      <w:r>
        <w:fldChar w:fldCharType="end"/>
      </w:r>
    </w:p>
    <w:p w:rsidR="00522256" w:rsidRPr="00AF2A3C" w:rsidRDefault="00522256">
      <w:pPr>
        <w:pStyle w:val="TOC4"/>
        <w:rPr>
          <w:rFonts w:ascii="Calibri" w:hAnsi="Calibri"/>
          <w:sz w:val="22"/>
          <w:szCs w:val="22"/>
        </w:rPr>
      </w:pPr>
      <w:r>
        <w:t>31.3.1</w:t>
      </w:r>
      <w:r w:rsidRPr="00AF2A3C">
        <w:rPr>
          <w:rFonts w:ascii="Calibri" w:hAnsi="Calibri"/>
          <w:sz w:val="22"/>
          <w:szCs w:val="22"/>
        </w:rPr>
        <w:tab/>
      </w:r>
      <w:r>
        <w:t>CSI-RS Configuration Transfer</w:t>
      </w:r>
      <w:r>
        <w:tab/>
      </w:r>
      <w:r>
        <w:fldChar w:fldCharType="begin" w:fldLock="1"/>
      </w:r>
      <w:r>
        <w:instrText xml:space="preserve"> PAGEREF _Toc7826326 \h </w:instrText>
      </w:r>
      <w:r>
        <w:fldChar w:fldCharType="separate"/>
      </w:r>
      <w:r>
        <w:t>235</w:t>
      </w:r>
      <w:r>
        <w:fldChar w:fldCharType="end"/>
      </w:r>
    </w:p>
    <w:p w:rsidR="00522256" w:rsidRPr="00AF2A3C" w:rsidRDefault="00522256">
      <w:pPr>
        <w:pStyle w:val="TOC2"/>
        <w:rPr>
          <w:rFonts w:ascii="Calibri" w:hAnsi="Calibri"/>
          <w:sz w:val="22"/>
          <w:szCs w:val="22"/>
        </w:rPr>
      </w:pPr>
      <w:r>
        <w:t>32</w:t>
      </w:r>
      <w:r w:rsidRPr="00AF2A3C">
        <w:rPr>
          <w:rFonts w:ascii="Calibri" w:hAnsi="Calibri"/>
          <w:sz w:val="22"/>
          <w:szCs w:val="22"/>
        </w:rPr>
        <w:tab/>
      </w:r>
      <w:r>
        <w:t>Any other business</w:t>
      </w:r>
      <w:r>
        <w:tab/>
      </w:r>
      <w:r>
        <w:fldChar w:fldCharType="begin" w:fldLock="1"/>
      </w:r>
      <w:r>
        <w:instrText xml:space="preserve"> PAGEREF _Toc7826327 \h </w:instrText>
      </w:r>
      <w:r>
        <w:fldChar w:fldCharType="separate"/>
      </w:r>
      <w:r>
        <w:t>236</w:t>
      </w:r>
      <w:r>
        <w:fldChar w:fldCharType="end"/>
      </w:r>
    </w:p>
    <w:p w:rsidR="00522256" w:rsidRPr="00AF2A3C" w:rsidRDefault="00522256">
      <w:pPr>
        <w:pStyle w:val="TOC2"/>
        <w:rPr>
          <w:rFonts w:ascii="Calibri" w:hAnsi="Calibri"/>
          <w:sz w:val="22"/>
          <w:szCs w:val="22"/>
        </w:rPr>
      </w:pPr>
      <w:r>
        <w:t>33</w:t>
      </w:r>
      <w:r w:rsidRPr="00AF2A3C">
        <w:rPr>
          <w:rFonts w:ascii="Calibri" w:hAnsi="Calibri"/>
          <w:sz w:val="22"/>
          <w:szCs w:val="22"/>
        </w:rPr>
        <w:tab/>
      </w:r>
      <w:r>
        <w:t>Closing of the meeting (Friday 17:00)</w:t>
      </w:r>
      <w:r>
        <w:tab/>
      </w:r>
      <w:r>
        <w:fldChar w:fldCharType="begin" w:fldLock="1"/>
      </w:r>
      <w:r>
        <w:instrText xml:space="preserve"> PAGEREF _Toc7826328 \h </w:instrText>
      </w:r>
      <w:r>
        <w:fldChar w:fldCharType="separate"/>
      </w:r>
      <w:r>
        <w:t>236</w:t>
      </w:r>
      <w:r>
        <w:fldChar w:fldCharType="end"/>
      </w:r>
    </w:p>
    <w:p w:rsidR="00522256" w:rsidRPr="00AF2A3C" w:rsidRDefault="00522256">
      <w:pPr>
        <w:pStyle w:val="TOC2"/>
        <w:rPr>
          <w:rFonts w:ascii="Calibri" w:hAnsi="Calibri"/>
          <w:sz w:val="22"/>
          <w:szCs w:val="22"/>
        </w:rPr>
      </w:pPr>
      <w:r>
        <w:t>Annex A: List of contribution documents</w:t>
      </w:r>
      <w:r>
        <w:tab/>
      </w:r>
      <w:r>
        <w:fldChar w:fldCharType="begin" w:fldLock="1"/>
      </w:r>
      <w:r>
        <w:instrText xml:space="preserve"> PAGEREF _Toc7826329 \h </w:instrText>
      </w:r>
      <w:r>
        <w:fldChar w:fldCharType="separate"/>
      </w:r>
      <w:r>
        <w:t>237</w:t>
      </w:r>
      <w:r>
        <w:fldChar w:fldCharType="end"/>
      </w:r>
    </w:p>
    <w:p w:rsidR="00522256" w:rsidRPr="00AF2A3C" w:rsidRDefault="00522256">
      <w:pPr>
        <w:pStyle w:val="TOC2"/>
        <w:rPr>
          <w:rFonts w:ascii="Calibri" w:hAnsi="Calibri"/>
          <w:sz w:val="22"/>
          <w:szCs w:val="22"/>
        </w:rPr>
      </w:pPr>
      <w:r>
        <w:t>Annex B: List of change requests</w:t>
      </w:r>
      <w:r>
        <w:tab/>
      </w:r>
      <w:r>
        <w:fldChar w:fldCharType="begin" w:fldLock="1"/>
      </w:r>
      <w:r>
        <w:instrText xml:space="preserve"> PAGEREF _Toc7826330 \h </w:instrText>
      </w:r>
      <w:r>
        <w:fldChar w:fldCharType="separate"/>
      </w:r>
      <w:r>
        <w:t>238</w:t>
      </w:r>
      <w:r>
        <w:fldChar w:fldCharType="end"/>
      </w:r>
    </w:p>
    <w:p w:rsidR="00522256" w:rsidRPr="00AF2A3C" w:rsidRDefault="00522256">
      <w:pPr>
        <w:pStyle w:val="TOC2"/>
        <w:rPr>
          <w:rFonts w:ascii="Calibri" w:hAnsi="Calibri"/>
          <w:sz w:val="22"/>
          <w:szCs w:val="22"/>
        </w:rPr>
      </w:pPr>
      <w:r>
        <w:t>Annex C: Lists of liaisons</w:t>
      </w:r>
      <w:r>
        <w:tab/>
      </w:r>
      <w:r>
        <w:fldChar w:fldCharType="begin" w:fldLock="1"/>
      </w:r>
      <w:r>
        <w:instrText xml:space="preserve"> PAGEREF _Toc7826331 \h </w:instrText>
      </w:r>
      <w:r>
        <w:fldChar w:fldCharType="separate"/>
      </w:r>
      <w:r>
        <w:t>253</w:t>
      </w:r>
      <w:r>
        <w:fldChar w:fldCharType="end"/>
      </w:r>
    </w:p>
    <w:p w:rsidR="00522256" w:rsidRPr="00AF2A3C" w:rsidRDefault="00522256">
      <w:pPr>
        <w:pStyle w:val="TOC3"/>
        <w:rPr>
          <w:rFonts w:ascii="Calibri" w:hAnsi="Calibri"/>
          <w:sz w:val="22"/>
          <w:szCs w:val="22"/>
        </w:rPr>
      </w:pPr>
      <w:r>
        <w:t>C1: Incoming liaison statements</w:t>
      </w:r>
      <w:r>
        <w:tab/>
      </w:r>
      <w:r>
        <w:fldChar w:fldCharType="begin" w:fldLock="1"/>
      </w:r>
      <w:r>
        <w:instrText xml:space="preserve"> PAGEREF _Toc7826332 \h </w:instrText>
      </w:r>
      <w:r>
        <w:fldChar w:fldCharType="separate"/>
      </w:r>
      <w:r>
        <w:t>253</w:t>
      </w:r>
      <w:r>
        <w:fldChar w:fldCharType="end"/>
      </w:r>
    </w:p>
    <w:p w:rsidR="00522256" w:rsidRPr="00AF2A3C" w:rsidRDefault="00522256">
      <w:pPr>
        <w:pStyle w:val="TOC3"/>
        <w:rPr>
          <w:rFonts w:ascii="Calibri" w:hAnsi="Calibri"/>
          <w:sz w:val="22"/>
          <w:szCs w:val="22"/>
        </w:rPr>
      </w:pPr>
      <w:r>
        <w:t>C2: Outgoing liaison statements</w:t>
      </w:r>
      <w:r>
        <w:tab/>
      </w:r>
      <w:r>
        <w:fldChar w:fldCharType="begin" w:fldLock="1"/>
      </w:r>
      <w:r>
        <w:instrText xml:space="preserve"> PAGEREF _Toc7826333 \h </w:instrText>
      </w:r>
      <w:r>
        <w:fldChar w:fldCharType="separate"/>
      </w:r>
      <w:r>
        <w:t>254</w:t>
      </w:r>
      <w:r>
        <w:fldChar w:fldCharType="end"/>
      </w:r>
    </w:p>
    <w:p w:rsidR="00522256" w:rsidRPr="00AF2A3C" w:rsidRDefault="00522256">
      <w:pPr>
        <w:pStyle w:val="TOC2"/>
        <w:rPr>
          <w:rFonts w:ascii="Calibri" w:hAnsi="Calibri"/>
          <w:sz w:val="22"/>
          <w:szCs w:val="22"/>
        </w:rPr>
      </w:pPr>
      <w:r>
        <w:t>Annex D: List of draft Technical Specifications and Reports</w:t>
      </w:r>
      <w:r>
        <w:tab/>
      </w:r>
      <w:r>
        <w:fldChar w:fldCharType="begin" w:fldLock="1"/>
      </w:r>
      <w:r>
        <w:instrText xml:space="preserve"> PAGEREF _Toc7826334 \h </w:instrText>
      </w:r>
      <w:r>
        <w:fldChar w:fldCharType="separate"/>
      </w:r>
      <w:r>
        <w:t>255</w:t>
      </w:r>
      <w:r>
        <w:fldChar w:fldCharType="end"/>
      </w:r>
    </w:p>
    <w:p w:rsidR="00522256" w:rsidRPr="00AF2A3C" w:rsidRDefault="00522256">
      <w:pPr>
        <w:pStyle w:val="TOC2"/>
        <w:rPr>
          <w:rFonts w:ascii="Calibri" w:hAnsi="Calibri"/>
          <w:sz w:val="22"/>
          <w:szCs w:val="22"/>
        </w:rPr>
      </w:pPr>
      <w:r>
        <w:t>Annex E: List of participants</w:t>
      </w:r>
      <w:r>
        <w:tab/>
      </w:r>
      <w:r>
        <w:fldChar w:fldCharType="begin" w:fldLock="1"/>
      </w:r>
      <w:r>
        <w:instrText xml:space="preserve"> PAGEREF _Toc7826335 \h </w:instrText>
      </w:r>
      <w:r>
        <w:fldChar w:fldCharType="separate"/>
      </w:r>
      <w:r>
        <w:t>256</w:t>
      </w:r>
      <w:r>
        <w:fldChar w:fldCharType="end"/>
      </w:r>
    </w:p>
    <w:p w:rsidR="00522256" w:rsidRPr="00AF2A3C" w:rsidRDefault="00522256">
      <w:pPr>
        <w:pStyle w:val="TOC2"/>
        <w:rPr>
          <w:rFonts w:ascii="Calibri" w:hAnsi="Calibri"/>
          <w:sz w:val="22"/>
          <w:szCs w:val="22"/>
        </w:rPr>
      </w:pPr>
      <w:r>
        <w:t>Annex I: List of future meetings</w:t>
      </w:r>
      <w:r>
        <w:tab/>
      </w:r>
      <w:r>
        <w:fldChar w:fldCharType="begin" w:fldLock="1"/>
      </w:r>
      <w:r>
        <w:instrText xml:space="preserve"> PAGEREF _Toc7826336 \h </w:instrText>
      </w:r>
      <w:r>
        <w:fldChar w:fldCharType="separate"/>
      </w:r>
      <w:r>
        <w:t>257</w:t>
      </w:r>
      <w:r>
        <w:fldChar w:fldCharType="end"/>
      </w:r>
    </w:p>
    <w:p w:rsidR="006A5D03" w:rsidRDefault="00522256" w:rsidP="00807137">
      <w:pPr>
        <w:pStyle w:val="TOC2"/>
      </w:pPr>
      <w:r>
        <w:rPr>
          <w:sz w:val="22"/>
        </w:rPr>
        <w:fldChar w:fldCharType="end"/>
      </w:r>
      <w:bookmarkEnd w:id="1"/>
    </w:p>
    <w:p w:rsidR="006A5D03" w:rsidRPr="006B4661" w:rsidRDefault="006A5D03" w:rsidP="006A5D03">
      <w:pPr>
        <w:pStyle w:val="Heading2"/>
        <w:ind w:left="0" w:firstLine="0"/>
      </w:pPr>
      <w:r>
        <w:br w:type="page"/>
      </w:r>
      <w:bookmarkStart w:id="2" w:name="_Toc7826179"/>
      <w:r>
        <w:lastRenderedPageBreak/>
        <w:t>1</w:t>
      </w:r>
      <w:r w:rsidRPr="006B4661">
        <w:tab/>
        <w:t>Opening of the meeting (Monday 9:00)</w:t>
      </w:r>
      <w:bookmarkEnd w:id="2"/>
    </w:p>
    <w:p w:rsidR="006A5D03" w:rsidRDefault="006A5D03" w:rsidP="006A5D03">
      <w:r>
        <w:t xml:space="preserve">TSG RAN WG3 Chairman </w:t>
      </w:r>
      <w:r w:rsidRPr="00B16283">
        <w:t>Gino Masini</w:t>
      </w:r>
      <w:r>
        <w:t xml:space="preserve"> (Ericsson) opened the meeting 3GPP TSG RAN WG3 #103 on Monday February 25</w:t>
      </w:r>
      <w:r w:rsidRPr="004F0158">
        <w:rPr>
          <w:vertAlign w:val="superscript"/>
        </w:rPr>
        <w:t>th</w:t>
      </w:r>
      <w:r>
        <w:t>, 2019 at 9am.</w:t>
      </w:r>
    </w:p>
    <w:p w:rsidR="006A5D03" w:rsidRDefault="006A5D03" w:rsidP="006A5D03">
      <w:r w:rsidRPr="00ED3274">
        <w:t xml:space="preserve">On behalf of the host (i.e. </w:t>
      </w:r>
      <w:r w:rsidRPr="004F0158">
        <w:t xml:space="preserve">The </w:t>
      </w:r>
      <w:r>
        <w:t>European</w:t>
      </w:r>
      <w:r w:rsidRPr="004F0158">
        <w:t xml:space="preserve"> Friends of 3GPP</w:t>
      </w:r>
      <w:r w:rsidRPr="00ED3274">
        <w:t xml:space="preserve">), </w:t>
      </w:r>
      <w:r>
        <w:t xml:space="preserve">M. </w:t>
      </w:r>
      <w:r w:rsidRPr="006C552A">
        <w:t>Gerd Zimmermann</w:t>
      </w:r>
      <w:r w:rsidRPr="00ED3274">
        <w:t xml:space="preserve"> welcomed the delegates to </w:t>
      </w:r>
      <w:r>
        <w:t>Athens</w:t>
      </w:r>
      <w:r w:rsidRPr="004F0158">
        <w:t xml:space="preserve">, </w:t>
      </w:r>
      <w:r>
        <w:t>Greece</w:t>
      </w:r>
      <w:r w:rsidRPr="00ED3274">
        <w:t xml:space="preserve"> and explained organisation related matters of the meeting.</w:t>
      </w:r>
    </w:p>
    <w:p w:rsidR="006A5D03" w:rsidRDefault="006A5D03" w:rsidP="006A5D03">
      <w:pPr>
        <w:pStyle w:val="Heading2"/>
      </w:pPr>
      <w:bookmarkStart w:id="3" w:name="_Toc7826180"/>
      <w:r>
        <w:t>2</w:t>
      </w:r>
      <w:r>
        <w:tab/>
        <w:t>Reminder</w:t>
      </w:r>
      <w:bookmarkEnd w:id="3"/>
      <w:r>
        <w:t xml:space="preserve"> </w:t>
      </w:r>
    </w:p>
    <w:p w:rsidR="006A5D03" w:rsidRDefault="006A5D03" w:rsidP="006A5D03">
      <w:pPr>
        <w:pStyle w:val="Heading3"/>
      </w:pPr>
      <w:bookmarkStart w:id="4" w:name="_Toc7826181"/>
      <w:r>
        <w:t>2.1</w:t>
      </w:r>
      <w:r>
        <w:tab/>
        <w:t>IPR declaration</w:t>
      </w:r>
      <w:bookmarkEnd w:id="4"/>
    </w:p>
    <w:p w:rsidR="006A5D03" w:rsidRDefault="006A5D03" w:rsidP="006A5D03">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A5D03" w:rsidRDefault="006A5D03" w:rsidP="006A5D03">
      <w:r>
        <w:t xml:space="preserve">Delegates are asked to take note that they are thereby invited: </w:t>
      </w:r>
    </w:p>
    <w:p w:rsidR="006A5D03" w:rsidRDefault="006A5D03" w:rsidP="006A5D03">
      <w:r>
        <w:t>•</w:t>
      </w:r>
      <w:r>
        <w:tab/>
        <w:t>To investigate whether their organization or any other organization owns IPRs which were, or were likely to become Essential in respect of the work of 3GPP.</w:t>
      </w:r>
    </w:p>
    <w:p w:rsidR="006A5D03" w:rsidRDefault="006A5D03" w:rsidP="006A5D03">
      <w:r>
        <w:t>•</w:t>
      </w:r>
      <w:r>
        <w:tab/>
        <w:t>To notify their respective Organizational Partners of all potential IPRs, e.g., for ETSI, by means of the IPR Information Statement and the Licensing declaration forms (http://www.3gpp.org/Call-for-IPR-Meetings).</w:t>
      </w:r>
    </w:p>
    <w:p w:rsidR="006A5D03" w:rsidRDefault="006A5D03" w:rsidP="006A5D03">
      <w:r>
        <w:t>Reference: http://www.3gpp.org/3gpp-calendar/89-call-for-ipr-meetings</w:t>
      </w:r>
    </w:p>
    <w:p w:rsidR="006A5D03" w:rsidRDefault="006A5D03" w:rsidP="006A5D03">
      <w:pPr>
        <w:pStyle w:val="Heading3"/>
      </w:pPr>
      <w:bookmarkStart w:id="5" w:name="_Toc7826182"/>
      <w:r>
        <w:t>2.2</w:t>
      </w:r>
      <w:r>
        <w:tab/>
        <w:t>Statement of antitrust compliance</w:t>
      </w:r>
      <w:bookmarkEnd w:id="5"/>
    </w:p>
    <w:p w:rsidR="006A5D03" w:rsidRDefault="006A5D03" w:rsidP="006A5D03">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A5D03" w:rsidRDefault="006A5D03" w:rsidP="006A5D03">
      <w:r>
        <w:t>The leadership shall conduct the present meeting with impartiality and in the interests of 3GPP.</w:t>
      </w:r>
    </w:p>
    <w:p w:rsidR="006A5D03" w:rsidRDefault="006A5D03" w:rsidP="006A5D03">
      <w:r>
        <w:t>Furthermore, I would like to remind you that timely submission of work items in advance of TSG/WG meetings is important to allow for full and fair consideration of such matters.</w:t>
      </w:r>
    </w:p>
    <w:p w:rsidR="006A5D03" w:rsidRDefault="006A5D03" w:rsidP="006A5D03">
      <w:r>
        <w:t>Reference: http://www.3gpp.org/about-3gpp/legal-matters/21-3gpp-calendar/1616-statement-of-antitrust-compliance</w:t>
      </w:r>
    </w:p>
    <w:p w:rsidR="006A5D03" w:rsidRDefault="006A5D03" w:rsidP="006A5D03">
      <w:pPr>
        <w:pStyle w:val="Heading3"/>
      </w:pPr>
      <w:bookmarkStart w:id="6" w:name="_Toc7826183"/>
      <w:r>
        <w:t>2.3</w:t>
      </w:r>
      <w:r>
        <w:tab/>
        <w:t>Responsible IT behavior</w:t>
      </w:r>
      <w:bookmarkEnd w:id="6"/>
    </w:p>
    <w:p w:rsidR="006A5D03" w:rsidRDefault="006A5D03" w:rsidP="006A5D03">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A5D03" w:rsidRDefault="006A5D03" w:rsidP="006A5D03">
      <w:r>
        <w:t>Delegates must respect the law of the hosting country, and should not visit prohibited internet sites.</w:t>
      </w:r>
    </w:p>
    <w:p w:rsidR="006A5D03" w:rsidRDefault="006A5D03" w:rsidP="006A5D03">
      <w:r>
        <w:t>In cases of persistent abuse of the internet bandwidth, MCC may restrict individual’s use of the service.</w:t>
      </w:r>
    </w:p>
    <w:p w:rsidR="006A5D03" w:rsidRDefault="006A5D03" w:rsidP="006A5D03">
      <w:r>
        <w:t>In particular, the PCG has laid down the following network usage conditions:</w:t>
      </w:r>
    </w:p>
    <w:p w:rsidR="006A5D03" w:rsidRDefault="006A5D03" w:rsidP="006A5D03">
      <w:r>
        <w:t>1. Users shall not use the network to engage in illegal activities. This includes activities such as copyright violation, hacking, espionage or any other activity that may be prohibited by local laws.</w:t>
      </w:r>
    </w:p>
    <w:p w:rsidR="006A5D03" w:rsidRDefault="006A5D03" w:rsidP="006A5D03">
      <w:r>
        <w:t>2. Users shall not engage in non-work related activities that are consume excessive bandwidth or cause significant degradation of the performance of the network.</w:t>
      </w:r>
    </w:p>
    <w:p w:rsidR="006A5D03" w:rsidRDefault="006A5D03" w:rsidP="006A5D03">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A5D03" w:rsidRDefault="006A5D03" w:rsidP="006A5D03">
      <w:r>
        <w:t>1.DON’T place your WiFi device in ad-hoc mode</w:t>
      </w:r>
    </w:p>
    <w:p w:rsidR="006A5D03" w:rsidRDefault="006A5D03" w:rsidP="006A5D03">
      <w:r>
        <w:t>2.DON’T set up a personal hotspot in the meeting room</w:t>
      </w:r>
    </w:p>
    <w:p w:rsidR="006A5D03" w:rsidRDefault="006A5D03" w:rsidP="006A5D03">
      <w:r>
        <w:t>3.DO try 802.11a if your WiFi device supports it</w:t>
      </w:r>
    </w:p>
    <w:p w:rsidR="006A5D03" w:rsidRDefault="006A5D03" w:rsidP="006A5D03">
      <w:r>
        <w:t>4.DON’T manually allocate an IP address</w:t>
      </w:r>
    </w:p>
    <w:p w:rsidR="006A5D03" w:rsidRDefault="006A5D03" w:rsidP="006A5D03">
      <w:r>
        <w:t>5.DON’T be a bandwidth hog by streaming video, playing online games, or downloading huge files</w:t>
      </w:r>
    </w:p>
    <w:p w:rsidR="006A5D03" w:rsidRDefault="006A5D03" w:rsidP="006A5D03">
      <w:r>
        <w:t>6.DON’T use packet probing software which clogs the local network (e.g., packet sniffers or port scanners)</w:t>
      </w:r>
    </w:p>
    <w:p w:rsidR="006A5D03" w:rsidRDefault="006A5D03" w:rsidP="006A5D03">
      <w:r>
        <w:t xml:space="preserve">Reference:  </w:t>
      </w:r>
      <w:hyperlink r:id="rId9" w:anchor="outil_sommaire_14" w:history="1">
        <w:r w:rsidRPr="008C181F">
          <w:rPr>
            <w:rStyle w:val="Hyperlink"/>
          </w:rPr>
          <w:t>http://www.3gpp.org/Delegates-Corner#outil_sommaire_14</w:t>
        </w:r>
      </w:hyperlink>
    </w:p>
    <w:p w:rsidR="00665D13" w:rsidRDefault="006A5D03" w:rsidP="006A5D03">
      <w:pPr>
        <w:pStyle w:val="Heading2"/>
        <w:rPr>
          <w:rFonts w:cs="Arial"/>
          <w:b/>
          <w:sz w:val="36"/>
        </w:rPr>
      </w:pPr>
      <w:bookmarkStart w:id="7" w:name="_Toc7826184"/>
      <w:r>
        <w:t>3</w:t>
      </w:r>
      <w:r>
        <w:tab/>
        <w:t>Approval of the Agenda</w:t>
      </w:r>
      <w:bookmarkEnd w:id="7"/>
    </w:p>
    <w:p w:rsidR="00C13414" w:rsidRDefault="00C13414" w:rsidP="00C13414">
      <w:pPr>
        <w:rPr>
          <w:rFonts w:ascii="Arial" w:hAnsi="Arial" w:cs="Arial"/>
          <w:b/>
          <w:sz w:val="24"/>
        </w:rPr>
      </w:pPr>
      <w:r>
        <w:rPr>
          <w:rFonts w:ascii="Arial" w:hAnsi="Arial" w:cs="Arial"/>
          <w:b/>
          <w:color w:val="0000FF"/>
          <w:sz w:val="24"/>
        </w:rPr>
        <w:t>R3-191170</w:t>
      </w:r>
      <w:r>
        <w:rPr>
          <w:rFonts w:ascii="Arial" w:hAnsi="Arial" w:cs="Arial"/>
          <w:b/>
          <w:color w:val="0000FF"/>
          <w:sz w:val="24"/>
        </w:rPr>
        <w:tab/>
      </w:r>
      <w:r>
        <w:rPr>
          <w:rFonts w:ascii="Arial" w:hAnsi="Arial" w:cs="Arial"/>
          <w:b/>
          <w:sz w:val="24"/>
        </w:rPr>
        <w:t>RAN3#103Bis Meeting Agenda</w:t>
      </w:r>
    </w:p>
    <w:p w:rsidR="00C13414" w:rsidRDefault="00C13414" w:rsidP="00C134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8" w:name="_Toc7826185"/>
      <w:r>
        <w:t>4</w:t>
      </w:r>
      <w:r>
        <w:tab/>
        <w:t>Approval of the minutes from previous meetings</w:t>
      </w:r>
      <w:bookmarkEnd w:id="8"/>
    </w:p>
    <w:p w:rsidR="00C13414" w:rsidRDefault="00C13414" w:rsidP="00C13414">
      <w:pPr>
        <w:rPr>
          <w:rFonts w:ascii="Arial" w:hAnsi="Arial" w:cs="Arial"/>
          <w:b/>
          <w:sz w:val="24"/>
        </w:rPr>
      </w:pPr>
      <w:r>
        <w:rPr>
          <w:rFonts w:ascii="Arial" w:hAnsi="Arial" w:cs="Arial"/>
          <w:b/>
          <w:color w:val="0000FF"/>
          <w:sz w:val="24"/>
        </w:rPr>
        <w:t>R3-191171</w:t>
      </w:r>
      <w:r>
        <w:rPr>
          <w:rFonts w:ascii="Arial" w:hAnsi="Arial" w:cs="Arial"/>
          <w:b/>
          <w:color w:val="0000FF"/>
          <w:sz w:val="24"/>
        </w:rPr>
        <w:tab/>
      </w:r>
      <w:r>
        <w:rPr>
          <w:rFonts w:ascii="Arial" w:hAnsi="Arial" w:cs="Arial"/>
          <w:b/>
          <w:sz w:val="24"/>
        </w:rPr>
        <w:t>RAN3#103 Meeting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9" w:name="_Toc7826186"/>
      <w:r>
        <w:t>5</w:t>
      </w:r>
      <w:r>
        <w:tab/>
        <w:t>Documents for immediate consideration</w:t>
      </w:r>
      <w:bookmarkEnd w:id="9"/>
    </w:p>
    <w:p w:rsidR="00C13414" w:rsidRDefault="00C13414" w:rsidP="001F1719">
      <w:r>
        <w:t xml:space="preserve"> </w:t>
      </w:r>
    </w:p>
    <w:p w:rsidR="00C13414" w:rsidRDefault="00C13414" w:rsidP="001F1719"/>
    <w:p w:rsidR="00C13414" w:rsidRDefault="00C13414" w:rsidP="00C13414">
      <w:pPr>
        <w:pStyle w:val="Heading2"/>
      </w:pPr>
      <w:bookmarkStart w:id="10" w:name="_Toc7826187"/>
      <w:r>
        <w:t>6</w:t>
      </w:r>
      <w:r>
        <w:tab/>
        <w:t>Organizational topics</w:t>
      </w:r>
      <w:bookmarkEnd w:id="10"/>
    </w:p>
    <w:p w:rsidR="00C13414" w:rsidRDefault="00C13414" w:rsidP="001F1719">
      <w:r>
        <w:t xml:space="preserve"> </w:t>
      </w:r>
    </w:p>
    <w:p w:rsidR="00C13414" w:rsidRDefault="00C13414" w:rsidP="001F1719"/>
    <w:p w:rsidR="00C13414" w:rsidRDefault="00C13414" w:rsidP="00C13414">
      <w:pPr>
        <w:pStyle w:val="Heading3"/>
      </w:pPr>
      <w:bookmarkStart w:id="11" w:name="_Toc7826188"/>
      <w:r>
        <w:t>6.1</w:t>
      </w:r>
      <w:r>
        <w:tab/>
        <w:t>Election of RAN3 Officials</w:t>
      </w:r>
      <w:bookmarkEnd w:id="11"/>
    </w:p>
    <w:p w:rsidR="00C13414" w:rsidRDefault="00C13414" w:rsidP="001F1719">
      <w:r>
        <w:t xml:space="preserve"> </w:t>
      </w:r>
    </w:p>
    <w:p w:rsidR="00C13414" w:rsidRDefault="00C13414" w:rsidP="001F1719"/>
    <w:p w:rsidR="00C13414" w:rsidRDefault="00C13414" w:rsidP="00C13414">
      <w:pPr>
        <w:pStyle w:val="Heading2"/>
      </w:pPr>
      <w:bookmarkStart w:id="12" w:name="_Toc7826189"/>
      <w:r>
        <w:t>7</w:t>
      </w:r>
      <w:r>
        <w:tab/>
        <w:t>General, protocol principles and issues</w:t>
      </w:r>
      <w:bookmarkEnd w:id="12"/>
    </w:p>
    <w:p w:rsidR="00C13414" w:rsidRDefault="00C13414" w:rsidP="00C13414">
      <w:pPr>
        <w:rPr>
          <w:rFonts w:ascii="Arial" w:hAnsi="Arial" w:cs="Arial"/>
          <w:b/>
          <w:sz w:val="24"/>
        </w:rPr>
      </w:pPr>
      <w:r>
        <w:rPr>
          <w:rFonts w:ascii="Arial" w:hAnsi="Arial" w:cs="Arial"/>
          <w:b/>
          <w:color w:val="0000FF"/>
          <w:sz w:val="24"/>
        </w:rPr>
        <w:t>R3-191931</w:t>
      </w:r>
      <w:r>
        <w:rPr>
          <w:rFonts w:ascii="Arial" w:hAnsi="Arial" w:cs="Arial"/>
          <w:b/>
          <w:color w:val="0000FF"/>
          <w:sz w:val="24"/>
        </w:rPr>
        <w:tab/>
      </w:r>
      <w:r>
        <w:rPr>
          <w:rFonts w:ascii="Arial" w:hAnsi="Arial" w:cs="Arial"/>
          <w:b/>
          <w:sz w:val="24"/>
        </w:rPr>
        <w:t>Further discussion on PPID for DTLS over SCTP</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would the PPID for DLS be encrypted? Would it be a fixed or random value? We beleive it is probably not needed.</w:t>
      </w:r>
    </w:p>
    <w:p w:rsidR="00C13414" w:rsidRDefault="00C13414" w:rsidP="00C13414">
      <w:r>
        <w:t>Huawei: if the value is fixed, both endpoints know what to look for</w:t>
      </w:r>
    </w:p>
    <w:p w:rsidR="00C13414" w:rsidRDefault="00C13414" w:rsidP="00C13414">
      <w:r>
        <w:t>- Nokia: The question is either the PPID is encrypted or not. If it is then We agree with Ericsson.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R3-191983</w:t>
      </w:r>
      <w:r>
        <w:rPr>
          <w:rFonts w:ascii="Arial" w:hAnsi="Arial" w:cs="Arial"/>
          <w:b/>
          <w:color w:val="0000FF"/>
          <w:sz w:val="24"/>
        </w:rPr>
        <w:tab/>
      </w:r>
      <w:r>
        <w:rPr>
          <w:rFonts w:ascii="Arial" w:hAnsi="Arial" w:cs="Arial"/>
          <w:b/>
          <w:sz w:val="24"/>
        </w:rPr>
        <w:t>Summary of offline discussion on PPID for DTLS over SCTP</w:t>
      </w:r>
    </w:p>
    <w:p w:rsidR="00C13414" w:rsidRDefault="00C13414" w:rsidP="00C1341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We still have concerns.</w:t>
      </w:r>
    </w:p>
    <w:p w:rsidR="00C13414" w:rsidRDefault="00C13414" w:rsidP="00C13414">
      <w:r>
        <w:t>Huawei: This is needed for DTLS</w:t>
      </w:r>
    </w:p>
    <w:p w:rsidR="00C13414" w:rsidRDefault="00C13414" w:rsidP="00C13414">
      <w:r>
        <w:t>Chair: what is the difference?</w:t>
      </w:r>
    </w:p>
    <w:p w:rsidR="00C13414" w:rsidRDefault="00C13414" w:rsidP="00C13414">
      <w:r>
        <w:t>Huawei: DTLS was not used up to now; "should register" a new value and "should not" reuse old one</w:t>
      </w:r>
    </w:p>
    <w:p w:rsidR="00C13414" w:rsidRDefault="00C13414" w:rsidP="00C13414">
      <w:r>
        <w:t>Nokia: this is IANA recommendation</w:t>
      </w:r>
    </w:p>
    <w:p w:rsidR="00C13414" w:rsidRDefault="00C13414" w:rsidP="00C13414">
      <w:r>
        <w:t>Ericsson: SCTP has been used for ages; DTLS is nothing new; it was possible to use this for 4G as well/</w:t>
      </w:r>
    </w:p>
    <w:p w:rsidR="00C13414" w:rsidRDefault="00C13414" w:rsidP="00C13414">
      <w:r>
        <w:t>Nokia: DTLS was introduced by SA3 for 5G only.</w:t>
      </w:r>
    </w:p>
    <w:p w:rsidR="00C13414" w:rsidRDefault="00C13414" w:rsidP="00C13414">
      <w:r>
        <w:t>Ericsson: The issue is for protocol testers only</w:t>
      </w:r>
    </w:p>
    <w:p w:rsidR="00C13414" w:rsidRDefault="00C13414" w:rsidP="00C13414">
      <w:r>
        <w:t>Huawei: It is not just for protocol testers</w:t>
      </w:r>
    </w:p>
    <w:p w:rsidR="00C13414" w:rsidRDefault="00C13414" w:rsidP="00C13414">
      <w:r>
        <w:t>Chairman: is it an interoperability issue?</w:t>
      </w:r>
    </w:p>
    <w:p w:rsidR="00C13414" w:rsidRDefault="00C13414" w:rsidP="00C13414">
      <w:r>
        <w:t>Huawei: yes, if OAMs need to interoperate</w:t>
      </w:r>
    </w:p>
    <w:p w:rsidR="00C13414" w:rsidRDefault="00C13414" w:rsidP="00C13414">
      <w:r>
        <w:t>Chairman: then there is no issue.</w:t>
      </w:r>
    </w:p>
    <w:p w:rsidR="00C13414" w:rsidRDefault="00C13414" w:rsidP="00C13414">
      <w:r>
        <w:t>Ericsson: we are ok to further discuss at the next meeting.</w:t>
      </w:r>
    </w:p>
    <w:p w:rsidR="00C13414" w:rsidRDefault="00C13414" w:rsidP="00C13414">
      <w:r>
        <w:t>Huawei: if there is no agreement, then there is an interoperability issue.</w:t>
      </w:r>
    </w:p>
    <w:p w:rsidR="00C13414" w:rsidRDefault="00C13414" w:rsidP="00C13414">
      <w:r>
        <w:t>Ericsson: We disagree with this statement.</w:t>
      </w:r>
    </w:p>
    <w:p w:rsidR="00C13414" w:rsidRDefault="00C13414" w:rsidP="00C13414">
      <w:r>
        <w:t>Nokia: operators prefer to have separate PPIDs.</w:t>
      </w:r>
    </w:p>
    <w:p w:rsidR="00C13414" w:rsidRDefault="00C13414" w:rsidP="00C13414">
      <w:r>
        <w:t>Ericsson: even without separate PPIDs it is possible to use DTLS</w:t>
      </w:r>
    </w:p>
    <w:p w:rsidR="00C13414" w:rsidRDefault="00C13414" w:rsidP="00C13414">
      <w:r>
        <w:t>Qualcomm: are there any drawbacks?</w:t>
      </w:r>
    </w:p>
    <w:p w:rsidR="00C13414" w:rsidRDefault="00C13414" w:rsidP="00C13414">
      <w:r>
        <w:lastRenderedPageBreak/>
        <w:t>Huawei: AMFs and gNBs from different vendors OAMs may not be able to set up DTLS signaling</w:t>
      </w:r>
    </w:p>
    <w:p w:rsidR="00C13414" w:rsidRDefault="00C13414" w:rsidP="00C13414">
      <w:r>
        <w:t>Huawei: this is about 2 OAMs talking to each other need to set up port # manually for each interface</w:t>
      </w:r>
    </w:p>
    <w:p w:rsidR="00C13414" w:rsidRDefault="00C13414" w:rsidP="00C13414">
      <w:r>
        <w:t>Ericsson: introducing another PPID will increase the problem (now theres only one used)</w:t>
      </w:r>
    </w:p>
    <w:p w:rsidR="00C13414" w:rsidRDefault="00C13414" w:rsidP="00C13414">
      <w:r>
        <w:t>Chairman: e-mail discussion before the next meeting is strongly encouraged between the different companies</w:t>
      </w:r>
    </w:p>
    <w:p w:rsidR="00C13414" w:rsidRDefault="00C13414" w:rsidP="00C13414">
      <w:r>
        <w:t>Qualcomm: if all vendors follow this, setup could be more automated. it cannot be worse than today.</w:t>
      </w:r>
    </w:p>
    <w:p w:rsidR="00C13414" w:rsidRDefault="00C13414" w:rsidP="00C13414">
      <w:r>
        <w:t>Ericsson: there are a number of things to be set up manually anyway.</w:t>
      </w:r>
    </w:p>
    <w:p w:rsidR="00C13414" w:rsidRDefault="00C13414" w:rsidP="00C13414">
      <w:r>
        <w:t> </w:t>
      </w:r>
    </w:p>
    <w:p w:rsidR="00C13414" w:rsidRDefault="00C13414" w:rsidP="00C13414">
      <w:r>
        <w:rPr>
          <w:rStyle w:val="Strong"/>
          <w:color w:val="FF0000"/>
        </w:rPr>
        <w:t>Huawei believes this is needed to avoid interoperability issues, and Huawei believes there is strong consensus in RAN3 in favor of this (including from operators).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R3-191977</w:t>
      </w:r>
      <w:r>
        <w:rPr>
          <w:rFonts w:ascii="Arial" w:hAnsi="Arial" w:cs="Arial"/>
          <w:b/>
          <w:color w:val="0000FF"/>
          <w:sz w:val="24"/>
        </w:rPr>
        <w:tab/>
      </w:r>
      <w:r>
        <w:rPr>
          <w:rFonts w:ascii="Arial" w:hAnsi="Arial" w:cs="Arial"/>
          <w:b/>
          <w:sz w:val="24"/>
        </w:rPr>
        <w:t>Clarifying affected 5G architecture options by each CR</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color w:val="808080"/>
        </w:rPr>
        <w:t>Ericsson: Most of the time, the changes are impacting several or all architectures.</w:t>
      </w:r>
    </w:p>
    <w:p w:rsidR="00C13414" w:rsidRDefault="00C13414" w:rsidP="00C13414">
      <w:r>
        <w:rPr>
          <w:color w:val="808080"/>
        </w:rPr>
        <w:t>Huawei: Adding the information can be ok. We need to rediscuss the impact analysis use. We have a template for impact analysis, but most impact analysis in cover pages do not follow this template today.</w:t>
      </w:r>
    </w:p>
    <w:p w:rsidR="00C13414" w:rsidRDefault="00C13414" w:rsidP="00C13414">
      <w:r>
        <w:rPr>
          <w:color w:val="808080"/>
        </w:rPr>
        <w:t>Nokia: We had related discussion in the past. Although it is a good idea, the quality of the cover pages is quite poor currently. If the cover pages are not checked, it is then more harmful to add information.</w:t>
      </w:r>
    </w:p>
    <w:p w:rsidR="00C13414" w:rsidRDefault="00C13414" w:rsidP="00C13414">
      <w:r>
        <w:rPr>
          <w:color w:val="808080"/>
        </w:rPr>
        <w:t>NEC: Support the inclusion of such information, but we need to be very careful with the cover pages.</w:t>
      </w:r>
    </w:p>
    <w:p w:rsidR="00C13414" w:rsidRDefault="00C13414" w:rsidP="00C13414">
      <w:r>
        <w:rPr>
          <w:color w:val="808080"/>
        </w:rPr>
        <w:t>Huawei: Would like to further emphasize the important of cover pages. Last time in the plenary there were backward non compatible CR where it was not mentionned in the cover page. The first imprtant thing it to metion if it is BC or BNC, also we should mention the feature impacted, then if would like to add the architecture impacted then fine.</w:t>
      </w:r>
    </w:p>
    <w:p w:rsidR="00C13414" w:rsidRDefault="00C13414" w:rsidP="00C13414">
      <w:r>
        <w:rPr>
          <w:color w:val="808080"/>
        </w:rPr>
        <w:t>Chairman: The CR author to add sentence in list of changes: This CR impacts xxx arch?</w:t>
      </w:r>
    </w:p>
    <w:p w:rsidR="00C13414" w:rsidRDefault="00C13414" w:rsidP="00C13414">
      <w:r>
        <w:rPr>
          <w:color w:val="808080"/>
        </w:rPr>
        <w:t xml:space="preserve">Nokia: ok as compromise, but this would be up to the CR author. </w:t>
      </w:r>
    </w:p>
    <w:p w:rsidR="00C13414" w:rsidRDefault="00C13414" w:rsidP="00C13414">
      <w:r>
        <w:t> </w:t>
      </w:r>
    </w:p>
    <w:p w:rsidR="00C13414" w:rsidRDefault="00C13414" w:rsidP="00C13414">
      <w:r>
        <w:rPr>
          <w:rStyle w:val="Strong"/>
          <w:color w:val="FF0000"/>
        </w:rPr>
        <w:t>The CR author to add sentence in list of changes: This CR impacts xxx architecture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13" w:name="_Toc7826190"/>
      <w:r>
        <w:lastRenderedPageBreak/>
        <w:t>8</w:t>
      </w:r>
      <w:r>
        <w:tab/>
        <w:t>Incoming LSs</w:t>
      </w:r>
      <w:bookmarkEnd w:id="13"/>
    </w:p>
    <w:p w:rsidR="00C13414" w:rsidRDefault="00C13414" w:rsidP="00C13414">
      <w:pPr>
        <w:pStyle w:val="Heading3"/>
      </w:pPr>
      <w:bookmarkStart w:id="14" w:name="_Toc7826191"/>
      <w:r>
        <w:t>8.1</w:t>
      </w:r>
      <w:r>
        <w:tab/>
        <w:t>New Incoming LSs</w:t>
      </w:r>
      <w:bookmarkEnd w:id="14"/>
    </w:p>
    <w:p w:rsidR="00C13414" w:rsidRDefault="00C13414" w:rsidP="00C13414">
      <w:pPr>
        <w:rPr>
          <w:rFonts w:ascii="Arial" w:hAnsi="Arial" w:cs="Arial"/>
          <w:b/>
          <w:sz w:val="24"/>
        </w:rPr>
      </w:pPr>
      <w:r>
        <w:rPr>
          <w:rFonts w:ascii="Arial" w:hAnsi="Arial" w:cs="Arial"/>
          <w:b/>
          <w:color w:val="0000FF"/>
          <w:sz w:val="24"/>
        </w:rPr>
        <w:t>R3-191177</w:t>
      </w:r>
      <w:r>
        <w:rPr>
          <w:rFonts w:ascii="Arial" w:hAnsi="Arial" w:cs="Arial"/>
          <w:b/>
          <w:color w:val="0000FF"/>
          <w:sz w:val="24"/>
        </w:rPr>
        <w:tab/>
      </w:r>
      <w:r>
        <w:rPr>
          <w:rFonts w:ascii="Arial" w:hAnsi="Arial" w:cs="Arial"/>
          <w:b/>
          <w:sz w:val="24"/>
        </w:rPr>
        <w:t>LS on reporting all Cell IDs in 5G</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C1-191388, to -, cc -</w:t>
      </w:r>
      <w:r>
        <w:rPr>
          <w:i/>
        </w:rPr>
        <w:br/>
      </w:r>
      <w:r>
        <w:rPr>
          <w:i/>
        </w:rPr>
        <w:tab/>
      </w:r>
      <w:r>
        <w:rPr>
          <w:i/>
        </w:rPr>
        <w:tab/>
      </w:r>
      <w:r>
        <w:rPr>
          <w:i/>
        </w:rPr>
        <w:tab/>
      </w:r>
      <w:r>
        <w:rPr>
          <w:i/>
        </w:rPr>
        <w:tab/>
      </w:r>
      <w:r>
        <w:rPr>
          <w:i/>
        </w:rPr>
        <w:tab/>
        <w:t>Source: 3GPP CT1, Qualcomm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R3-191179</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C4-190346, to -, cc -</w:t>
      </w:r>
      <w:r>
        <w:rPr>
          <w:i/>
        </w:rPr>
        <w:br/>
      </w:r>
      <w:r>
        <w:rPr>
          <w:i/>
        </w:rPr>
        <w:tab/>
      </w:r>
      <w:r>
        <w:rPr>
          <w:i/>
        </w:rPr>
        <w:tab/>
      </w:r>
      <w:r>
        <w:rPr>
          <w:i/>
        </w:rPr>
        <w:tab/>
      </w:r>
      <w:r>
        <w:rPr>
          <w:i/>
        </w:rPr>
        <w:tab/>
      </w:r>
      <w:r>
        <w:rPr>
          <w:i/>
        </w:rPr>
        <w:tab/>
        <w:t>Source: 3GPP CT4,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R3-191180</w:t>
      </w:r>
      <w:r>
        <w:rPr>
          <w:rFonts w:ascii="Arial" w:hAnsi="Arial" w:cs="Arial"/>
          <w:b/>
          <w:color w:val="0000FF"/>
          <w:sz w:val="24"/>
        </w:rPr>
        <w:tab/>
      </w:r>
      <w:r>
        <w:rPr>
          <w:rFonts w:ascii="Arial" w:hAnsi="Arial" w:cs="Arial"/>
          <w:b/>
          <w:sz w:val="24"/>
        </w:rPr>
        <w:t>Reply LS on Completion of X2 TNL Address Discovery for EN-DC</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C4-190589, to -, cc -</w:t>
      </w:r>
      <w:r>
        <w:rPr>
          <w:i/>
        </w:rPr>
        <w:br/>
      </w:r>
      <w:r>
        <w:rPr>
          <w:i/>
        </w:rPr>
        <w:tab/>
      </w:r>
      <w:r>
        <w:rPr>
          <w:i/>
        </w:rPr>
        <w:tab/>
      </w:r>
      <w:r>
        <w:rPr>
          <w:i/>
        </w:rPr>
        <w:tab/>
      </w:r>
      <w:r>
        <w:rPr>
          <w:i/>
        </w:rPr>
        <w:tab/>
      </w:r>
      <w:r>
        <w:rPr>
          <w:i/>
        </w:rPr>
        <w:tab/>
        <w:t>Source: 3GPP CT4, Nokia</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R3-191181</w:t>
      </w:r>
      <w:r>
        <w:rPr>
          <w:rFonts w:ascii="Arial" w:hAnsi="Arial" w:cs="Arial"/>
          <w:b/>
          <w:color w:val="0000FF"/>
          <w:sz w:val="24"/>
        </w:rPr>
        <w:tab/>
      </w:r>
      <w:r>
        <w:rPr>
          <w:rFonts w:ascii="Arial" w:hAnsi="Arial" w:cs="Arial"/>
          <w:b/>
          <w:sz w:val="24"/>
        </w:rPr>
        <w:t>Reply LS on Completion of X2 TNL Address Discovery for EN-DC</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CP-190187, to -, cc -</w:t>
      </w:r>
      <w:r>
        <w:rPr>
          <w:i/>
        </w:rPr>
        <w:br/>
      </w:r>
      <w:r>
        <w:rPr>
          <w:i/>
        </w:rPr>
        <w:tab/>
      </w:r>
      <w:r>
        <w:rPr>
          <w:i/>
        </w:rPr>
        <w:tab/>
      </w:r>
      <w:r>
        <w:rPr>
          <w:i/>
        </w:rPr>
        <w:tab/>
      </w:r>
      <w:r>
        <w:rPr>
          <w:i/>
        </w:rPr>
        <w:tab/>
      </w:r>
      <w:r>
        <w:rPr>
          <w:i/>
        </w:rPr>
        <w:tab/>
        <w:t>Source: 3GPP TSG CT,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R3-191191</w:t>
      </w:r>
      <w:r>
        <w:rPr>
          <w:rFonts w:ascii="Arial" w:hAnsi="Arial" w:cs="Arial"/>
          <w:b/>
          <w:color w:val="0000FF"/>
          <w:sz w:val="24"/>
        </w:rPr>
        <w:tab/>
      </w:r>
      <w:r>
        <w:rPr>
          <w:rFonts w:ascii="Arial" w:hAnsi="Arial" w:cs="Arial"/>
          <w:b/>
          <w:sz w:val="24"/>
        </w:rPr>
        <w:t>Reply LS on RAT selection for SL</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R2-1902498, to -, cc -</w:t>
      </w:r>
      <w:r>
        <w:rPr>
          <w:i/>
        </w:rPr>
        <w:br/>
      </w:r>
      <w:r>
        <w:rPr>
          <w:i/>
        </w:rPr>
        <w:tab/>
      </w:r>
      <w:r>
        <w:rPr>
          <w:i/>
        </w:rPr>
        <w:tab/>
      </w:r>
      <w:r>
        <w:rPr>
          <w:i/>
        </w:rPr>
        <w:tab/>
      </w:r>
      <w:r>
        <w:rPr>
          <w:i/>
        </w:rPr>
        <w:tab/>
      </w:r>
      <w:r>
        <w:rPr>
          <w:i/>
        </w:rPr>
        <w:tab/>
        <w:t>Source: 3GPP RAN2, LGE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R3-191193</w:t>
      </w:r>
      <w:r>
        <w:rPr>
          <w:rFonts w:ascii="Arial" w:hAnsi="Arial" w:cs="Arial"/>
          <w:b/>
          <w:color w:val="0000FF"/>
          <w:sz w:val="24"/>
        </w:rPr>
        <w:tab/>
      </w:r>
      <w:r>
        <w:rPr>
          <w:rFonts w:ascii="Arial" w:hAnsi="Arial" w:cs="Arial"/>
          <w:b/>
          <w:sz w:val="24"/>
        </w:rPr>
        <w:t>Reply LS on Enforcement of maximum supported data rate for integrity protection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R2-1902700, to -, cc -</w:t>
      </w:r>
      <w:r>
        <w:rPr>
          <w:i/>
        </w:rPr>
        <w:br/>
      </w:r>
      <w:r>
        <w:rPr>
          <w:i/>
        </w:rPr>
        <w:tab/>
      </w:r>
      <w:r>
        <w:rPr>
          <w:i/>
        </w:rPr>
        <w:tab/>
      </w:r>
      <w:r>
        <w:rPr>
          <w:i/>
        </w:rPr>
        <w:tab/>
      </w:r>
      <w:r>
        <w:rPr>
          <w:i/>
        </w:rPr>
        <w:tab/>
      </w:r>
      <w:r>
        <w:rPr>
          <w:i/>
        </w:rPr>
        <w:tab/>
        <w:t>Source: 3GPP RAN2,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R3-191198</w:t>
      </w:r>
      <w:r>
        <w:rPr>
          <w:rFonts w:ascii="Arial" w:hAnsi="Arial" w:cs="Arial"/>
          <w:b/>
          <w:color w:val="0000FF"/>
          <w:sz w:val="24"/>
        </w:rPr>
        <w:tab/>
      </w:r>
      <w:r>
        <w:rPr>
          <w:rFonts w:ascii="Arial" w:hAnsi="Arial" w:cs="Arial"/>
          <w:b/>
          <w:sz w:val="24"/>
        </w:rPr>
        <w:t>LS on UE feature list for NR</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R4-1902220, to -, cc -</w:t>
      </w:r>
      <w:r>
        <w:rPr>
          <w:i/>
        </w:rPr>
        <w:br/>
      </w:r>
      <w:r>
        <w:rPr>
          <w:i/>
        </w:rPr>
        <w:tab/>
      </w:r>
      <w:r>
        <w:rPr>
          <w:i/>
        </w:rPr>
        <w:tab/>
      </w:r>
      <w:r>
        <w:rPr>
          <w:i/>
        </w:rPr>
        <w:tab/>
      </w:r>
      <w:r>
        <w:rPr>
          <w:i/>
        </w:rPr>
        <w:tab/>
      </w:r>
      <w:r>
        <w:rPr>
          <w:i/>
        </w:rPr>
        <w:tab/>
        <w:t>Source: 3GPP RAN4, NTT Docomo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R3-191199</w:t>
      </w:r>
      <w:r>
        <w:rPr>
          <w:rFonts w:ascii="Arial" w:hAnsi="Arial" w:cs="Arial"/>
          <w:b/>
          <w:color w:val="0000FF"/>
          <w:sz w:val="24"/>
        </w:rPr>
        <w:tab/>
      </w:r>
      <w:r>
        <w:rPr>
          <w:rFonts w:ascii="Arial" w:hAnsi="Arial" w:cs="Arial"/>
          <w:b/>
          <w:sz w:val="24"/>
        </w:rPr>
        <w:t>LS on FR1 range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R4-1902222, to -, cc -</w:t>
      </w:r>
      <w:r>
        <w:rPr>
          <w:i/>
        </w:rPr>
        <w:br/>
      </w:r>
      <w:r>
        <w:rPr>
          <w:i/>
        </w:rPr>
        <w:tab/>
      </w:r>
      <w:r>
        <w:rPr>
          <w:i/>
        </w:rPr>
        <w:tab/>
      </w:r>
      <w:r>
        <w:rPr>
          <w:i/>
        </w:rPr>
        <w:tab/>
      </w:r>
      <w:r>
        <w:rPr>
          <w:i/>
        </w:rPr>
        <w:tab/>
      </w:r>
      <w:r>
        <w:rPr>
          <w:i/>
        </w:rPr>
        <w:tab/>
        <w:t>Source: 3GPP RAN4,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lastRenderedPageBreak/>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R3-191209</w:t>
      </w:r>
      <w:r>
        <w:rPr>
          <w:rFonts w:ascii="Arial" w:hAnsi="Arial" w:cs="Arial"/>
          <w:b/>
          <w:color w:val="0000FF"/>
          <w:sz w:val="24"/>
        </w:rPr>
        <w:tab/>
      </w:r>
      <w:r>
        <w:rPr>
          <w:rFonts w:ascii="Arial" w:hAnsi="Arial" w:cs="Arial"/>
          <w:b/>
          <w:sz w:val="24"/>
        </w:rPr>
        <w:t>LS on EPS Additional RRM Policy Index</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S2-1902908, to -, cc -</w:t>
      </w:r>
      <w:r>
        <w:rPr>
          <w:i/>
        </w:rPr>
        <w:br/>
      </w:r>
      <w:r>
        <w:rPr>
          <w:i/>
        </w:rPr>
        <w:tab/>
      </w:r>
      <w:r>
        <w:rPr>
          <w:i/>
        </w:rPr>
        <w:tab/>
      </w:r>
      <w:r>
        <w:rPr>
          <w:i/>
        </w:rPr>
        <w:tab/>
      </w:r>
      <w:r>
        <w:rPr>
          <w:i/>
        </w:rPr>
        <w:tab/>
      </w:r>
      <w:r>
        <w:rPr>
          <w:i/>
        </w:rPr>
        <w:tab/>
        <w:t>Source: 3GPP SA2,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R3-191201</w:t>
      </w:r>
      <w:r>
        <w:rPr>
          <w:rFonts w:ascii="Arial" w:hAnsi="Arial" w:cs="Arial"/>
          <w:b/>
          <w:color w:val="0000FF"/>
          <w:sz w:val="24"/>
        </w:rPr>
        <w:tab/>
      </w:r>
      <w:r>
        <w:rPr>
          <w:rFonts w:ascii="Arial" w:hAnsi="Arial" w:cs="Arial"/>
          <w:b/>
          <w:sz w:val="24"/>
        </w:rPr>
        <w:t>Reply LS on EPS Additional RRM Policy Index</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RP-190762, to -, cc -</w:t>
      </w:r>
      <w:r>
        <w:rPr>
          <w:i/>
        </w:rPr>
        <w:br/>
      </w:r>
      <w:r>
        <w:rPr>
          <w:i/>
        </w:rPr>
        <w:tab/>
      </w:r>
      <w:r>
        <w:rPr>
          <w:i/>
        </w:rPr>
        <w:tab/>
      </w:r>
      <w:r>
        <w:rPr>
          <w:i/>
        </w:rPr>
        <w:tab/>
      </w:r>
      <w:r>
        <w:rPr>
          <w:i/>
        </w:rPr>
        <w:tab/>
      </w:r>
      <w:r>
        <w:rPr>
          <w:i/>
        </w:rPr>
        <w:tab/>
        <w:t>Source: 3GPP TSG RAN,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R3-191696</w:t>
      </w:r>
      <w:r>
        <w:rPr>
          <w:rFonts w:ascii="Arial" w:hAnsi="Arial" w:cs="Arial"/>
          <w:b/>
          <w:color w:val="0000FF"/>
          <w:sz w:val="24"/>
        </w:rPr>
        <w:tab/>
      </w:r>
      <w:r>
        <w:rPr>
          <w:rFonts w:ascii="Arial" w:hAnsi="Arial" w:cs="Arial"/>
          <w:b/>
          <w:sz w:val="24"/>
        </w:rPr>
        <w:t>On introducing an Additional RRM Policy Index to EPS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==&gt; This should be Rel-16.</w:t>
      </w:r>
    </w:p>
    <w:p w:rsidR="00C13414" w:rsidRDefault="00C13414" w:rsidP="00C13414">
      <w:r>
        <w:t> </w:t>
      </w:r>
    </w:p>
    <w:p w:rsidR="00C13414" w:rsidRDefault="00C13414" w:rsidP="00C13414">
      <w:r>
        <w:t>Nokia: 1) do we need F1? 2) why is this coupled with SPID? (there is no such coupling in SA2 spec).</w:t>
      </w:r>
    </w:p>
    <w:p w:rsidR="00C13414" w:rsidRDefault="00C13414" w:rsidP="00C13414">
      <w:r>
        <w:t>Ericsson: SA2 decided that this IE can work in combination with the SPID</w:t>
      </w:r>
    </w:p>
    <w:p w:rsidR="00C13414" w:rsidRDefault="00C13414" w:rsidP="00C13414">
      <w:r>
        <w:t>Nokia: but it is not necessarily coupled. it should be independent</w:t>
      </w:r>
    </w:p>
    <w:p w:rsidR="00C13414" w:rsidRDefault="00C13414" w:rsidP="00C13414">
      <w:r>
        <w:t>Huawei: SPID extension was not agreed, and this was achieved through consensus.</w:t>
      </w:r>
    </w:p>
    <w:p w:rsidR="00C13414" w:rsidRDefault="00C13414" w:rsidP="00C13414">
      <w:r>
        <w:t>Ericsson: an additional CR for 37.340 could be drafted. We should further discuss coupling in stage 3 (it is not crystal clear in the SA2 CR).</w:t>
      </w:r>
    </w:p>
    <w:p w:rsidR="00C13414" w:rsidRDefault="00C13414" w:rsidP="00C13414">
      <w:r>
        <w:t>Ericsson: SA2 CR says that ARPI is always sent together with SPID/RFSP, thus the F1AP CR is needed.</w:t>
      </w:r>
    </w:p>
    <w:p w:rsidR="00C13414" w:rsidRDefault="00C13414" w:rsidP="00C13414">
      <w:r>
        <w:t>Nokia: we have a different understanding of the SA2 CR.</w:t>
      </w:r>
    </w:p>
    <w:p w:rsidR="00C13414" w:rsidRDefault="00C13414" w:rsidP="00C13414">
      <w:r>
        <w:t>Qualcomm: check summary of changes</w:t>
      </w:r>
    </w:p>
    <w:p w:rsidR="00C13414" w:rsidRDefault="00C13414" w:rsidP="00C13414">
      <w:r>
        <w:t>Nokia: would only the affected specs go to Rel-16 ?</w:t>
      </w:r>
    </w:p>
    <w:p w:rsidR="00C13414" w:rsidRDefault="00C13414" w:rsidP="00C13414">
      <w:r>
        <w:t>MCC: is the intention is to introduce rel-16 version of these specs at this stage ?</w:t>
      </w:r>
    </w:p>
    <w:p w:rsidR="00C13414" w:rsidRDefault="00C13414" w:rsidP="00C13414">
      <w:r>
        <w:lastRenderedPageBreak/>
        <w:t>Ericsson: endorsed CRs kept aside up to now. It should be enough for implementation, and only introduce the rel-16 specs at a later stage.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R3-191697</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rebase against latest version</w:t>
      </w:r>
    </w:p>
    <w:p w:rsidR="00C13414" w:rsidRDefault="00C13414" w:rsidP="00C13414">
      <w:r>
        <w:t>- check list of refs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R3-191984</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"index" to -&gt; "indices"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R3-192140</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in st2 its buried in the same section</w:t>
      </w:r>
    </w:p>
    <w:p w:rsidR="00C13414" w:rsidRDefault="00C13414" w:rsidP="00C13414">
      <w:r>
        <w:t>Nokia: agree</w:t>
      </w:r>
    </w:p>
    <w:p w:rsidR="00C13414" w:rsidRDefault="00C13414" w:rsidP="00C13414">
      <w:r>
        <w:t>Ericsson: 1st sentence points at RRM strategy through user specific info</w:t>
      </w:r>
    </w:p>
    <w:p w:rsidR="00C13414" w:rsidRDefault="00C13414" w:rsidP="00C13414">
      <w:r>
        <w:t>Huawei: agree with Ericsson</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R3-191698</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CR-1669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R3-191985</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CR-1669  rev 1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R3-192141</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CR-1669  rev 2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R3-191699</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CR-1311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R3-191986</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CR-1311  rev 1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This should be a Cat-B CR.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R3-192142</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CR-1311  rev 2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R3-191700</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CR-0314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R3-191987</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CR-0314  rev 1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R3-191700)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It should be clear that this is for EN-DC.</w:t>
      </w:r>
    </w:p>
    <w:p w:rsidR="00C13414" w:rsidRDefault="00C13414" w:rsidP="00C13414">
      <w:r>
        <w:lastRenderedPageBreak/>
        <w:t>Ericsson: there is no EN-DC sub-structure for this. There is no need for additional text.</w:t>
      </w:r>
    </w:p>
    <w:p w:rsidR="00C13414" w:rsidRDefault="00C13414" w:rsidP="00C13414">
      <w:r>
        <w:t>Huawei: Nokia in early stages proposed to have a simplified handling of optional IEs in F1</w:t>
      </w:r>
    </w:p>
    <w:p w:rsidR="00C13414" w:rsidRDefault="00C13414" w:rsidP="00C13414">
      <w:r>
        <w:t> </w:t>
      </w:r>
    </w:p>
    <w:p w:rsidR="00C13414" w:rsidRDefault="00C13414" w:rsidP="00C13414">
      <w:r>
        <w:t>- specify for EN-DC for the new IE and for SPID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9C7991" w:rsidP="00C13414">
      <w:pPr>
        <w:rPr>
          <w:rFonts w:cs="Calibri"/>
          <w:b/>
          <w:color w:val="FF0000"/>
          <w:sz w:val="18"/>
          <w:szCs w:val="24"/>
        </w:rPr>
      </w:pPr>
      <w:r w:rsidRPr="00B47EDE">
        <w:rPr>
          <w:rFonts w:cs="Calibri"/>
          <w:b/>
          <w:color w:val="FF0000"/>
          <w:sz w:val="18"/>
          <w:szCs w:val="24"/>
        </w:rPr>
        <w:t xml:space="preserve">CR authors to resubmit </w:t>
      </w:r>
      <w:r>
        <w:rPr>
          <w:rFonts w:cs="Calibri"/>
          <w:b/>
          <w:color w:val="FF0000"/>
          <w:sz w:val="18"/>
          <w:szCs w:val="24"/>
        </w:rPr>
        <w:t>R3-19</w:t>
      </w:r>
      <w:r w:rsidRPr="00B47EDE">
        <w:rPr>
          <w:rFonts w:cs="Calibri"/>
          <w:b/>
          <w:color w:val="FF0000"/>
          <w:sz w:val="18"/>
          <w:szCs w:val="24"/>
        </w:rPr>
        <w:t xml:space="preserve">2140, </w:t>
      </w:r>
      <w:r>
        <w:rPr>
          <w:rFonts w:cs="Calibri"/>
          <w:b/>
          <w:color w:val="FF0000"/>
          <w:sz w:val="18"/>
          <w:szCs w:val="24"/>
        </w:rPr>
        <w:t>R3-19</w:t>
      </w:r>
      <w:r w:rsidRPr="00B47EDE">
        <w:rPr>
          <w:rFonts w:cs="Calibri"/>
          <w:b/>
          <w:color w:val="FF0000"/>
          <w:sz w:val="18"/>
          <w:szCs w:val="24"/>
        </w:rPr>
        <w:t xml:space="preserve">2141, </w:t>
      </w:r>
      <w:r>
        <w:rPr>
          <w:rFonts w:cs="Calibri"/>
          <w:b/>
          <w:color w:val="FF0000"/>
          <w:sz w:val="18"/>
          <w:szCs w:val="24"/>
        </w:rPr>
        <w:t>R3-19</w:t>
      </w:r>
      <w:r w:rsidRPr="00B47EDE">
        <w:rPr>
          <w:rFonts w:cs="Calibri"/>
          <w:b/>
          <w:color w:val="FF0000"/>
          <w:sz w:val="18"/>
          <w:szCs w:val="24"/>
        </w:rPr>
        <w:t xml:space="preserve">2142, </w:t>
      </w:r>
      <w:r>
        <w:rPr>
          <w:rFonts w:cs="Calibri"/>
          <w:b/>
          <w:color w:val="FF0000"/>
          <w:sz w:val="18"/>
          <w:szCs w:val="24"/>
        </w:rPr>
        <w:t>R3-19</w:t>
      </w:r>
      <w:r w:rsidRPr="00B47EDE">
        <w:rPr>
          <w:rFonts w:cs="Calibri"/>
          <w:b/>
          <w:color w:val="FF0000"/>
          <w:sz w:val="18"/>
          <w:szCs w:val="24"/>
        </w:rPr>
        <w:t>1987 at RAN3 August 2019 meeting for agreement as part of TEI16; protocol IE IDs will be assigned then.</w:t>
      </w:r>
    </w:p>
    <w:p w:rsidR="009C7991" w:rsidRDefault="009C7991" w:rsidP="00C13414"/>
    <w:p w:rsidR="00C13414" w:rsidRDefault="00C13414" w:rsidP="00C13414">
      <w:pPr>
        <w:rPr>
          <w:rFonts w:ascii="Arial" w:hAnsi="Arial" w:cs="Arial"/>
          <w:b/>
          <w:sz w:val="24"/>
        </w:rPr>
      </w:pPr>
      <w:r>
        <w:rPr>
          <w:rFonts w:ascii="Arial" w:hAnsi="Arial" w:cs="Arial"/>
          <w:b/>
          <w:color w:val="0000FF"/>
          <w:sz w:val="24"/>
        </w:rPr>
        <w:t>R3-191204</w:t>
      </w:r>
      <w:r>
        <w:rPr>
          <w:rFonts w:ascii="Arial" w:hAnsi="Arial" w:cs="Arial"/>
          <w:b/>
          <w:color w:val="0000FF"/>
          <w:sz w:val="24"/>
        </w:rPr>
        <w:tab/>
      </w:r>
      <w:r>
        <w:rPr>
          <w:rFonts w:ascii="Arial" w:hAnsi="Arial" w:cs="Arial"/>
          <w:b/>
          <w:sz w:val="24"/>
        </w:rPr>
        <w:t>LS on Transport Level Packet Marking</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S2-1902800, to -, cc -</w:t>
      </w:r>
      <w:r>
        <w:rPr>
          <w:i/>
        </w:rPr>
        <w:br/>
      </w:r>
      <w:r>
        <w:rPr>
          <w:i/>
        </w:rPr>
        <w:tab/>
      </w:r>
      <w:r>
        <w:rPr>
          <w:i/>
        </w:rPr>
        <w:tab/>
      </w:r>
      <w:r>
        <w:rPr>
          <w:i/>
        </w:rPr>
        <w:tab/>
      </w:r>
      <w:r>
        <w:rPr>
          <w:i/>
        </w:rPr>
        <w:tab/>
      </w:r>
      <w:r>
        <w:rPr>
          <w:i/>
        </w:rPr>
        <w:tab/>
        <w:t>Source: 3GPP SA2,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R3-191487</w:t>
      </w:r>
      <w:r>
        <w:rPr>
          <w:rFonts w:ascii="Arial" w:hAnsi="Arial" w:cs="Arial"/>
          <w:b/>
          <w:color w:val="0000FF"/>
          <w:sz w:val="24"/>
        </w:rPr>
        <w:tab/>
      </w:r>
      <w:r>
        <w:rPr>
          <w:rFonts w:ascii="Arial" w:hAnsi="Arial" w:cs="Arial"/>
          <w:b/>
          <w:sz w:val="24"/>
        </w:rPr>
        <w:t>Supporting transport level packet marking provided by SMF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R3-191978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R3-191978</w:t>
      </w:r>
      <w:r>
        <w:rPr>
          <w:rFonts w:ascii="Arial" w:hAnsi="Arial" w:cs="Arial"/>
          <w:b/>
          <w:color w:val="0000FF"/>
          <w:sz w:val="24"/>
        </w:rPr>
        <w:tab/>
      </w:r>
      <w:r>
        <w:rPr>
          <w:rFonts w:ascii="Arial" w:hAnsi="Arial" w:cs="Arial"/>
          <w:b/>
          <w:sz w:val="24"/>
        </w:rPr>
        <w:t>Supporting transport level packet marking provided by SMF</w:t>
      </w:r>
    </w:p>
    <w:p w:rsidR="00C13414" w:rsidRDefault="00C13414" w:rsidP="00C134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SAMSUNG</w:t>
      </w:r>
    </w:p>
    <w:p w:rsidR="00C13414" w:rsidRDefault="00C13414" w:rsidP="00C13414">
      <w:pPr>
        <w:rPr>
          <w:color w:val="808080"/>
        </w:rPr>
      </w:pPr>
      <w:r>
        <w:rPr>
          <w:color w:val="808080"/>
        </w:rPr>
        <w:t>(Replaces R3-191487)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R3-191489</w:t>
      </w:r>
      <w:r>
        <w:rPr>
          <w:rFonts w:ascii="Arial" w:hAnsi="Arial" w:cs="Arial"/>
          <w:b/>
          <w:color w:val="0000FF"/>
          <w:sz w:val="24"/>
        </w:rPr>
        <w:tab/>
      </w:r>
      <w:r>
        <w:rPr>
          <w:rFonts w:ascii="Arial" w:hAnsi="Arial" w:cs="Arial"/>
          <w:b/>
          <w:sz w:val="24"/>
        </w:rPr>
        <w:t>Transport level packet marking value provided by SMF</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CR-0089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R3-191491</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CR-0004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R3-191493</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CR-0088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R3-191495</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CR-0004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R3-191496</w:t>
      </w:r>
      <w:r>
        <w:rPr>
          <w:rFonts w:ascii="Arial" w:hAnsi="Arial" w:cs="Arial"/>
          <w:b/>
          <w:color w:val="0000FF"/>
          <w:sz w:val="24"/>
        </w:rPr>
        <w:tab/>
      </w:r>
      <w:r>
        <w:rPr>
          <w:rFonts w:ascii="Arial" w:hAnsi="Arial" w:cs="Arial"/>
          <w:b/>
          <w:sz w:val="24"/>
        </w:rPr>
        <w:t>[Draft] Reply LS on Transport Level Packet Marking</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R3-191892</w:t>
      </w:r>
      <w:r>
        <w:rPr>
          <w:rFonts w:ascii="Arial" w:hAnsi="Arial" w:cs="Arial"/>
          <w:b/>
          <w:color w:val="0000FF"/>
          <w:sz w:val="24"/>
        </w:rPr>
        <w:tab/>
      </w:r>
      <w:r>
        <w:rPr>
          <w:rFonts w:ascii="Arial" w:hAnsi="Arial" w:cs="Arial"/>
          <w:b/>
          <w:sz w:val="24"/>
        </w:rPr>
        <w:t>Transport Level Packet Marking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R3-191893</w:t>
      </w:r>
      <w:r>
        <w:rPr>
          <w:rFonts w:ascii="Arial" w:hAnsi="Arial" w:cs="Arial"/>
          <w:b/>
          <w:color w:val="0000FF"/>
          <w:sz w:val="24"/>
        </w:rPr>
        <w:tab/>
      </w:r>
      <w:r>
        <w:rPr>
          <w:rFonts w:ascii="Arial" w:hAnsi="Arial" w:cs="Arial"/>
          <w:b/>
          <w:sz w:val="24"/>
        </w:rPr>
        <w:t>[Draft] Reply LS on Transport Level Packet Marking</w:t>
      </w:r>
    </w:p>
    <w:p w:rsidR="00C13414" w:rsidRDefault="00C13414" w:rsidP="00C1341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"traffics" to -&gt; "traffic"</w:t>
      </w:r>
    </w:p>
    <w:p w:rsidR="00C13414" w:rsidRDefault="00C13414" w:rsidP="00C13414">
      <w:r>
        <w:t>- change "RAN3 shall not specify" to -&gt; "RAN3 will not specify"</w:t>
      </w:r>
    </w:p>
    <w:p w:rsidR="00C13414" w:rsidRDefault="00C13414" w:rsidP="00C13414">
      <w:r>
        <w:t>- change "information above" to -&gt; "above information"</w:t>
      </w:r>
    </w:p>
    <w:p w:rsidR="00C13414" w:rsidRDefault="00C13414" w:rsidP="00C13414">
      <w:r>
        <w:t>- remove draft; source: RAN3</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R3-191988</w:t>
      </w:r>
      <w:r>
        <w:rPr>
          <w:rFonts w:ascii="Arial" w:hAnsi="Arial" w:cs="Arial"/>
          <w:b/>
          <w:color w:val="0000FF"/>
          <w:sz w:val="24"/>
        </w:rPr>
        <w:tab/>
      </w:r>
      <w:r>
        <w:rPr>
          <w:rFonts w:ascii="Arial" w:hAnsi="Arial" w:cs="Arial"/>
          <w:b/>
          <w:sz w:val="24"/>
        </w:rPr>
        <w:t>Reply LS on transport level packet marking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R3-191207</w:t>
      </w:r>
      <w:r>
        <w:rPr>
          <w:rFonts w:ascii="Arial" w:hAnsi="Arial" w:cs="Arial"/>
          <w:b/>
          <w:color w:val="0000FF"/>
          <w:sz w:val="24"/>
        </w:rPr>
        <w:tab/>
      </w:r>
      <w:r>
        <w:rPr>
          <w:rFonts w:ascii="Arial" w:hAnsi="Arial" w:cs="Arial"/>
          <w:b/>
          <w:sz w:val="24"/>
        </w:rPr>
        <w:t>LS on QoS Support for eV2X over Uu interface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S2-1902904, to -, cc -</w:t>
      </w:r>
      <w:r>
        <w:rPr>
          <w:i/>
        </w:rPr>
        <w:br/>
      </w:r>
      <w:r>
        <w:rPr>
          <w:i/>
        </w:rPr>
        <w:tab/>
      </w:r>
      <w:r>
        <w:rPr>
          <w:i/>
        </w:rPr>
        <w:tab/>
      </w:r>
      <w:r>
        <w:rPr>
          <w:i/>
        </w:rPr>
        <w:tab/>
      </w:r>
      <w:r>
        <w:rPr>
          <w:i/>
        </w:rPr>
        <w:tab/>
      </w:r>
      <w:r>
        <w:rPr>
          <w:i/>
        </w:rPr>
        <w:tab/>
        <w:t>Source: 3GPP SA2,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R3-191607</w:t>
      </w:r>
      <w:r>
        <w:rPr>
          <w:rFonts w:ascii="Arial" w:hAnsi="Arial" w:cs="Arial"/>
          <w:b/>
          <w:color w:val="0000FF"/>
          <w:sz w:val="24"/>
        </w:rPr>
        <w:tab/>
      </w:r>
      <w:r>
        <w:rPr>
          <w:rFonts w:ascii="Arial" w:hAnsi="Arial" w:cs="Arial"/>
          <w:b/>
          <w:sz w:val="24"/>
        </w:rPr>
        <w:t>Support of V2X QoS over Uu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not convinced on the complexity issue. The gain is small. We should discuss the usefulness before complexity/feasibility issues.</w:t>
      </w:r>
    </w:p>
    <w:p w:rsidR="00C13414" w:rsidRDefault="00C13414" w:rsidP="00C13414">
      <w:r>
        <w:t>Huawei: The solution seems feasible. There is no real issue w.r.t. complexity.</w:t>
      </w:r>
    </w:p>
    <w:p w:rsidR="00C13414" w:rsidRDefault="00C13414" w:rsidP="00C13414">
      <w:r>
        <w:t>Samsung: we agree with Ericsson (not all scenarios are addressed by SA2 CR); should wait for RAN2 progress at least.</w:t>
      </w:r>
    </w:p>
    <w:p w:rsidR="00C13414" w:rsidRDefault="00C13414" w:rsidP="00C13414">
      <w:r>
        <w:t>ZTE: should we wait for the V2X WI?</w:t>
      </w:r>
    </w:p>
    <w:p w:rsidR="00C13414" w:rsidRDefault="00C13414" w:rsidP="00C13414">
      <w:r>
        <w:t>LG: this objective is already part of the V2X WID; we should reply now</w:t>
      </w:r>
    </w:p>
    <w:p w:rsidR="00C13414" w:rsidRDefault="00C13414" w:rsidP="00C13414">
      <w:r>
        <w:t>Huawei: RAN2 evaluates the Uu impact. This is a different issue</w:t>
      </w:r>
    </w:p>
    <w:p w:rsidR="00C13414" w:rsidRDefault="00C13414" w:rsidP="00C13414">
      <w:r>
        <w:t>Ericsson: We should reply that we dont see the benefit of this.</w:t>
      </w:r>
    </w:p>
    <w:p w:rsidR="00C13414" w:rsidRDefault="00C13414" w:rsidP="00C13414">
      <w:r>
        <w:lastRenderedPageBreak/>
        <w:t>Nokia: There is an ambiguity in notification control enabled commit vs. cannot fulfill.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R3-191608</w:t>
      </w:r>
      <w:r>
        <w:rPr>
          <w:rFonts w:ascii="Arial" w:hAnsi="Arial" w:cs="Arial"/>
          <w:b/>
          <w:color w:val="0000FF"/>
          <w:sz w:val="24"/>
        </w:rPr>
        <w:tab/>
      </w:r>
      <w:r>
        <w:rPr>
          <w:rFonts w:ascii="Arial" w:hAnsi="Arial" w:cs="Arial"/>
          <w:b/>
          <w:sz w:val="24"/>
        </w:rPr>
        <w:t>[DRAFT] 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R3-191989</w:t>
      </w:r>
      <w:r>
        <w:rPr>
          <w:rFonts w:ascii="Arial" w:hAnsi="Arial" w:cs="Arial"/>
          <w:b/>
          <w:color w:val="0000FF"/>
          <w:sz w:val="24"/>
        </w:rPr>
        <w:tab/>
      </w:r>
      <w:r>
        <w:rPr>
          <w:rFonts w:ascii="Arial" w:hAnsi="Arial" w:cs="Arial"/>
          <w:b/>
          <w:sz w:val="24"/>
        </w:rPr>
        <w:t>[DRAFT] 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R3-191608)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Remove draft; source: RAN3</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R3-192143</w:t>
      </w:r>
      <w:r>
        <w:rPr>
          <w:rFonts w:ascii="Arial" w:hAnsi="Arial" w:cs="Arial"/>
          <w:b/>
          <w:color w:val="0000FF"/>
          <w:sz w:val="24"/>
        </w:rPr>
        <w:tab/>
      </w:r>
      <w:r>
        <w:rPr>
          <w:rFonts w:ascii="Arial" w:hAnsi="Arial" w:cs="Arial"/>
          <w:b/>
          <w:sz w:val="24"/>
        </w:rPr>
        <w:t>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R3-191208</w:t>
      </w:r>
      <w:r>
        <w:rPr>
          <w:rFonts w:ascii="Arial" w:hAnsi="Arial" w:cs="Arial"/>
          <w:b/>
          <w:color w:val="0000FF"/>
          <w:sz w:val="24"/>
        </w:rPr>
        <w:tab/>
      </w:r>
      <w:r>
        <w:rPr>
          <w:rFonts w:ascii="Arial" w:hAnsi="Arial" w:cs="Arial"/>
          <w:b/>
          <w:sz w:val="24"/>
        </w:rPr>
        <w:t>LS on Automatic Restoration of GFBR QOS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S2-1902906, to -, cc -</w:t>
      </w:r>
      <w:r>
        <w:rPr>
          <w:i/>
        </w:rPr>
        <w:br/>
      </w:r>
      <w:r>
        <w:rPr>
          <w:i/>
        </w:rPr>
        <w:tab/>
      </w:r>
      <w:r>
        <w:rPr>
          <w:i/>
        </w:rPr>
        <w:tab/>
      </w:r>
      <w:r>
        <w:rPr>
          <w:i/>
        </w:rPr>
        <w:tab/>
      </w:r>
      <w:r>
        <w:rPr>
          <w:i/>
        </w:rPr>
        <w:tab/>
      </w:r>
      <w:r>
        <w:rPr>
          <w:i/>
        </w:rPr>
        <w:tab/>
        <w:t>Source: 3GPP SA2,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R3-191507</w:t>
      </w:r>
      <w:r>
        <w:rPr>
          <w:rFonts w:ascii="Arial" w:hAnsi="Arial" w:cs="Arial"/>
          <w:b/>
          <w:color w:val="0000FF"/>
          <w:sz w:val="24"/>
        </w:rPr>
        <w:tab/>
      </w:r>
      <w:r>
        <w:rPr>
          <w:rFonts w:ascii="Arial" w:hAnsi="Arial" w:cs="Arial"/>
          <w:b/>
          <w:sz w:val="24"/>
        </w:rPr>
        <w:t>Discusstion on Automatic GBR service recovery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R3-191508</w:t>
      </w:r>
      <w:r>
        <w:rPr>
          <w:rFonts w:ascii="Arial" w:hAnsi="Arial" w:cs="Arial"/>
          <w:b/>
          <w:color w:val="0000FF"/>
          <w:sz w:val="24"/>
        </w:rPr>
        <w:tab/>
      </w:r>
      <w:r>
        <w:rPr>
          <w:rFonts w:ascii="Arial" w:hAnsi="Arial" w:cs="Arial"/>
          <w:b/>
          <w:sz w:val="24"/>
        </w:rPr>
        <w:t>LS Response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R3-191679</w:t>
      </w:r>
      <w:r>
        <w:rPr>
          <w:rFonts w:ascii="Arial" w:hAnsi="Arial" w:cs="Arial"/>
          <w:b/>
          <w:color w:val="0000FF"/>
          <w:sz w:val="24"/>
        </w:rPr>
        <w:tab/>
      </w:r>
      <w:r>
        <w:rPr>
          <w:rFonts w:ascii="Arial" w:hAnsi="Arial" w:cs="Arial"/>
          <w:b/>
          <w:sz w:val="24"/>
        </w:rPr>
        <w:t>Discussion on GFBR Automatic Restoration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R3-191681</w:t>
      </w:r>
      <w:r>
        <w:rPr>
          <w:rFonts w:ascii="Arial" w:hAnsi="Arial" w:cs="Arial"/>
          <w:b/>
          <w:color w:val="0000FF"/>
          <w:sz w:val="24"/>
        </w:rPr>
        <w:tab/>
      </w:r>
      <w:r>
        <w:rPr>
          <w:rFonts w:ascii="Arial" w:hAnsi="Arial" w:cs="Arial"/>
          <w:b/>
          <w:sz w:val="24"/>
        </w:rPr>
        <w:t>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"the one companys" -&gt; "one companys"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R3-191991</w:t>
      </w:r>
      <w:r>
        <w:rPr>
          <w:rFonts w:ascii="Arial" w:hAnsi="Arial" w:cs="Arial"/>
          <w:b/>
          <w:color w:val="0000FF"/>
          <w:sz w:val="24"/>
        </w:rPr>
        <w:tab/>
      </w:r>
      <w:r>
        <w:rPr>
          <w:rFonts w:ascii="Arial" w:hAnsi="Arial" w:cs="Arial"/>
          <w:b/>
          <w:sz w:val="24"/>
        </w:rPr>
        <w:t>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R3-191694</w:t>
      </w:r>
      <w:r>
        <w:rPr>
          <w:rFonts w:ascii="Arial" w:hAnsi="Arial" w:cs="Arial"/>
          <w:b/>
          <w:color w:val="0000FF"/>
          <w:sz w:val="24"/>
        </w:rPr>
        <w:tab/>
      </w:r>
      <w:r>
        <w:rPr>
          <w:rFonts w:ascii="Arial" w:hAnsi="Arial" w:cs="Arial"/>
          <w:b/>
          <w:sz w:val="24"/>
        </w:rPr>
        <w:t>Discussion on Annex B solution for Key Issue 7: Automatic Restoration of GFBR QOS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R3-191695</w:t>
      </w:r>
      <w:r>
        <w:rPr>
          <w:rFonts w:ascii="Arial" w:hAnsi="Arial" w:cs="Arial"/>
          <w:b/>
          <w:color w:val="0000FF"/>
          <w:sz w:val="24"/>
        </w:rPr>
        <w:tab/>
      </w:r>
      <w:r>
        <w:rPr>
          <w:rFonts w:ascii="Arial" w:hAnsi="Arial" w:cs="Arial"/>
          <w:b/>
          <w:sz w:val="24"/>
        </w:rPr>
        <w:t>[Draft] 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R3-191823</w:t>
      </w:r>
      <w:r>
        <w:rPr>
          <w:rFonts w:ascii="Arial" w:hAnsi="Arial" w:cs="Arial"/>
          <w:b/>
          <w:color w:val="0000FF"/>
          <w:sz w:val="24"/>
        </w:rPr>
        <w:tab/>
      </w:r>
      <w:r>
        <w:rPr>
          <w:rFonts w:ascii="Arial" w:hAnsi="Arial" w:cs="Arial"/>
          <w:b/>
          <w:sz w:val="24"/>
        </w:rPr>
        <w:t>Discussion on Automatic Restoration of GFBR QOS in SA2 LS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R3-191824</w:t>
      </w:r>
      <w:r>
        <w:rPr>
          <w:rFonts w:ascii="Arial" w:hAnsi="Arial" w:cs="Arial"/>
          <w:b/>
          <w:color w:val="0000FF"/>
          <w:sz w:val="24"/>
        </w:rPr>
        <w:tab/>
      </w:r>
      <w:r>
        <w:rPr>
          <w:rFonts w:ascii="Arial" w:hAnsi="Arial" w:cs="Arial"/>
          <w:b/>
          <w:sz w:val="24"/>
        </w:rPr>
        <w:t>[DRAFT] Reply LS on Automatic Restoration of GFBR QOS for SA2</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R3-191202</w:t>
      </w:r>
      <w:r>
        <w:rPr>
          <w:rFonts w:ascii="Arial" w:hAnsi="Arial" w:cs="Arial"/>
          <w:b/>
          <w:color w:val="0000FF"/>
          <w:sz w:val="24"/>
        </w:rPr>
        <w:tab/>
      </w:r>
      <w:r>
        <w:rPr>
          <w:rFonts w:ascii="Arial" w:hAnsi="Arial" w:cs="Arial"/>
          <w:b/>
          <w:sz w:val="24"/>
        </w:rPr>
        <w:t>Response LS on Completion of Study on Cellular IoT support and evolution for the 5G System, and LS on Signalling optimization for RRC Inactive N3 path switch</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RP-190768, to -, cc -</w:t>
      </w:r>
      <w:r>
        <w:rPr>
          <w:i/>
        </w:rPr>
        <w:br/>
      </w:r>
      <w:r>
        <w:rPr>
          <w:i/>
        </w:rPr>
        <w:tab/>
      </w:r>
      <w:r>
        <w:rPr>
          <w:i/>
        </w:rPr>
        <w:tab/>
      </w:r>
      <w:r>
        <w:rPr>
          <w:i/>
        </w:rPr>
        <w:tab/>
      </w:r>
      <w:r>
        <w:rPr>
          <w:i/>
        </w:rPr>
        <w:tab/>
      </w:r>
      <w:r>
        <w:rPr>
          <w:i/>
        </w:rPr>
        <w:tab/>
        <w:t>Source: 3GPP TSG RAN,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R3-191203</w:t>
      </w:r>
      <w:r>
        <w:rPr>
          <w:rFonts w:ascii="Arial" w:hAnsi="Arial" w:cs="Arial"/>
          <w:b/>
          <w:color w:val="0000FF"/>
          <w:sz w:val="24"/>
        </w:rPr>
        <w:tab/>
      </w:r>
      <w:r>
        <w:rPr>
          <w:rFonts w:ascii="Arial" w:hAnsi="Arial" w:cs="Arial"/>
          <w:b/>
          <w:sz w:val="24"/>
        </w:rPr>
        <w:t>LS reply on RRC cause in RRC reestablishment fallback</w:t>
      </w:r>
    </w:p>
    <w:p w:rsidR="00C13414" w:rsidRDefault="00C13414" w:rsidP="00C1341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S2-1902796, to -, cc -</w:t>
      </w:r>
      <w:r>
        <w:rPr>
          <w:i/>
        </w:rPr>
        <w:br/>
      </w:r>
      <w:r>
        <w:rPr>
          <w:i/>
        </w:rPr>
        <w:tab/>
      </w:r>
      <w:r>
        <w:rPr>
          <w:i/>
        </w:rPr>
        <w:tab/>
      </w:r>
      <w:r>
        <w:rPr>
          <w:i/>
        </w:rPr>
        <w:tab/>
      </w:r>
      <w:r>
        <w:rPr>
          <w:i/>
        </w:rPr>
        <w:tab/>
      </w:r>
      <w:r>
        <w:rPr>
          <w:i/>
        </w:rPr>
        <w:tab/>
        <w:t>Source: 3GPP SA2,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R3-191205</w:t>
      </w:r>
      <w:r>
        <w:rPr>
          <w:rFonts w:ascii="Arial" w:hAnsi="Arial" w:cs="Arial"/>
          <w:b/>
          <w:color w:val="0000FF"/>
          <w:sz w:val="24"/>
        </w:rPr>
        <w:tab/>
      </w:r>
      <w:r>
        <w:rPr>
          <w:rFonts w:ascii="Arial" w:hAnsi="Arial" w:cs="Arial"/>
          <w:b/>
          <w:sz w:val="24"/>
        </w:rPr>
        <w:t>LS reply on the slicing terminology and the role of S-NSSAI parameter</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S2-1902847, to -, cc -</w:t>
      </w:r>
      <w:r>
        <w:rPr>
          <w:i/>
        </w:rPr>
        <w:br/>
      </w:r>
      <w:r>
        <w:rPr>
          <w:i/>
        </w:rPr>
        <w:tab/>
      </w:r>
      <w:r>
        <w:rPr>
          <w:i/>
        </w:rPr>
        <w:tab/>
      </w:r>
      <w:r>
        <w:rPr>
          <w:i/>
        </w:rPr>
        <w:tab/>
      </w:r>
      <w:r>
        <w:rPr>
          <w:i/>
        </w:rPr>
        <w:tab/>
      </w:r>
      <w:r>
        <w:rPr>
          <w:i/>
        </w:rPr>
        <w:tab/>
        <w:t>Source: 3GPP SA2,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R3-191871</w:t>
      </w:r>
      <w:r>
        <w:rPr>
          <w:rFonts w:ascii="Arial" w:hAnsi="Arial" w:cs="Arial"/>
          <w:b/>
          <w:color w:val="0000FF"/>
          <w:sz w:val="24"/>
        </w:rPr>
        <w:tab/>
      </w:r>
      <w:r>
        <w:rPr>
          <w:rFonts w:ascii="Arial" w:hAnsi="Arial" w:cs="Arial"/>
          <w:b/>
          <w:sz w:val="24"/>
        </w:rPr>
        <w:t>Reply LS on network slicing terminology</w:t>
      </w:r>
    </w:p>
    <w:p w:rsidR="00C13414" w:rsidRDefault="00C13414" w:rsidP="00C134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R2-1902823, to -, cc -</w:t>
      </w:r>
      <w:r>
        <w:rPr>
          <w:i/>
        </w:rPr>
        <w:br/>
      </w:r>
      <w:r>
        <w:rPr>
          <w:i/>
        </w:rPr>
        <w:tab/>
      </w:r>
      <w:r>
        <w:rPr>
          <w:i/>
        </w:rPr>
        <w:tab/>
      </w:r>
      <w:r>
        <w:rPr>
          <w:i/>
        </w:rPr>
        <w:tab/>
      </w:r>
      <w:r>
        <w:rPr>
          <w:i/>
        </w:rPr>
        <w:tab/>
      </w:r>
      <w:r>
        <w:rPr>
          <w:i/>
        </w:rPr>
        <w:tab/>
        <w:t>Source: 3GPP RAN2,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R3-191872</w:t>
      </w:r>
      <w:r>
        <w:rPr>
          <w:rFonts w:ascii="Arial" w:hAnsi="Arial" w:cs="Arial"/>
          <w:b/>
          <w:color w:val="0000FF"/>
          <w:sz w:val="24"/>
        </w:rPr>
        <w:tab/>
      </w:r>
      <w:r>
        <w:rPr>
          <w:rFonts w:ascii="Arial" w:hAnsi="Arial" w:cs="Arial"/>
          <w:b/>
          <w:sz w:val="24"/>
        </w:rPr>
        <w:t>LS on full data rate support for UP IP</w:t>
      </w:r>
    </w:p>
    <w:p w:rsidR="00C13414" w:rsidRDefault="00C13414" w:rsidP="00C134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S3-191020, to -, cc -</w:t>
      </w:r>
      <w:r>
        <w:rPr>
          <w:i/>
        </w:rPr>
        <w:br/>
      </w:r>
      <w:r>
        <w:rPr>
          <w:i/>
        </w:rPr>
        <w:tab/>
      </w:r>
      <w:r>
        <w:rPr>
          <w:i/>
        </w:rPr>
        <w:tab/>
      </w:r>
      <w:r>
        <w:rPr>
          <w:i/>
        </w:rPr>
        <w:tab/>
      </w:r>
      <w:r>
        <w:rPr>
          <w:i/>
        </w:rPr>
        <w:tab/>
      </w:r>
      <w:r>
        <w:rPr>
          <w:i/>
        </w:rPr>
        <w:tab/>
        <w:t>Source: 3GPP SA3, Qualcomm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15" w:name="_Toc7826192"/>
      <w:r>
        <w:t>8.2</w:t>
      </w:r>
      <w:r>
        <w:tab/>
        <w:t>LSin received during the meeting</w:t>
      </w:r>
      <w:bookmarkEnd w:id="15"/>
    </w:p>
    <w:p w:rsidR="00C13414" w:rsidRDefault="00C13414" w:rsidP="001F1719">
      <w:r>
        <w:t xml:space="preserve"> </w:t>
      </w:r>
    </w:p>
    <w:p w:rsidR="00C13414" w:rsidRDefault="00C13414" w:rsidP="001F1719"/>
    <w:p w:rsidR="00C13414" w:rsidRDefault="00C13414" w:rsidP="00C13414">
      <w:pPr>
        <w:pStyle w:val="Heading3"/>
      </w:pPr>
      <w:bookmarkStart w:id="16" w:name="_Toc7826193"/>
      <w:r>
        <w:t>8.3</w:t>
      </w:r>
      <w:r>
        <w:tab/>
        <w:t>Left over LSs / pending actions</w:t>
      </w:r>
      <w:bookmarkEnd w:id="16"/>
    </w:p>
    <w:p w:rsidR="00C13414" w:rsidRDefault="00C13414" w:rsidP="001F1719">
      <w:r>
        <w:t xml:space="preserve"> </w:t>
      </w:r>
    </w:p>
    <w:p w:rsidR="00C13414" w:rsidRDefault="00C13414" w:rsidP="001F1719"/>
    <w:p w:rsidR="00C13414" w:rsidRDefault="00C13414" w:rsidP="00C13414">
      <w:pPr>
        <w:pStyle w:val="Heading4"/>
      </w:pPr>
      <w:bookmarkStart w:id="17" w:name="_Toc7826194"/>
      <w:r>
        <w:t>8.3.1</w:t>
      </w:r>
      <w:r>
        <w:tab/>
        <w:t>Void</w:t>
      </w:r>
      <w:bookmarkEnd w:id="17"/>
    </w:p>
    <w:p w:rsidR="00C13414" w:rsidRDefault="00C13414" w:rsidP="001F1719">
      <w:r>
        <w:t xml:space="preserve"> </w:t>
      </w:r>
    </w:p>
    <w:p w:rsidR="00C13414" w:rsidRDefault="00C13414" w:rsidP="001F1719"/>
    <w:p w:rsidR="00C13414" w:rsidRDefault="00C13414" w:rsidP="00C13414">
      <w:pPr>
        <w:pStyle w:val="Heading4"/>
      </w:pPr>
      <w:bookmarkStart w:id="18" w:name="_Toc7826195"/>
      <w:r>
        <w:t>8.3.2</w:t>
      </w:r>
      <w:r>
        <w:tab/>
        <w:t>PARLOS</w:t>
      </w:r>
      <w:bookmarkEnd w:id="18"/>
    </w:p>
    <w:p w:rsidR="00C13414" w:rsidRDefault="00C13414" w:rsidP="00C13414">
      <w:pPr>
        <w:rPr>
          <w:rFonts w:ascii="Arial" w:hAnsi="Arial" w:cs="Arial"/>
          <w:b/>
          <w:sz w:val="24"/>
        </w:rPr>
      </w:pPr>
      <w:r>
        <w:rPr>
          <w:rFonts w:ascii="Arial" w:hAnsi="Arial" w:cs="Arial"/>
          <w:b/>
          <w:color w:val="0000FF"/>
          <w:sz w:val="24"/>
        </w:rPr>
        <w:t>R3-191178</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C1-191726, to -, cc -</w:t>
      </w:r>
      <w:r>
        <w:rPr>
          <w:i/>
        </w:rPr>
        <w:br/>
      </w:r>
      <w:r>
        <w:rPr>
          <w:i/>
        </w:rPr>
        <w:tab/>
      </w:r>
      <w:r>
        <w:rPr>
          <w:i/>
        </w:rPr>
        <w:tab/>
      </w:r>
      <w:r>
        <w:rPr>
          <w:i/>
        </w:rPr>
        <w:tab/>
      </w:r>
      <w:r>
        <w:rPr>
          <w:i/>
        </w:rPr>
        <w:tab/>
      </w:r>
      <w:r>
        <w:rPr>
          <w:i/>
        </w:rPr>
        <w:tab/>
        <w:t>Source: 3GPP CT1, Motorola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R3-191192</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R2-1902569, to -, cc -</w:t>
      </w:r>
      <w:r>
        <w:rPr>
          <w:i/>
        </w:rPr>
        <w:br/>
      </w:r>
      <w:r>
        <w:rPr>
          <w:i/>
        </w:rPr>
        <w:tab/>
      </w:r>
      <w:r>
        <w:rPr>
          <w:i/>
        </w:rPr>
        <w:tab/>
      </w:r>
      <w:r>
        <w:rPr>
          <w:i/>
        </w:rPr>
        <w:tab/>
      </w:r>
      <w:r>
        <w:rPr>
          <w:i/>
        </w:rPr>
        <w:tab/>
      </w:r>
      <w:r>
        <w:rPr>
          <w:i/>
        </w:rPr>
        <w:tab/>
        <w:t>Source: 3GPP RAN2, Nokia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R3-191637</w:t>
      </w:r>
      <w:r>
        <w:rPr>
          <w:rFonts w:ascii="Arial" w:hAnsi="Arial" w:cs="Arial"/>
          <w:b/>
          <w:color w:val="0000FF"/>
          <w:sz w:val="24"/>
        </w:rPr>
        <w:tab/>
      </w:r>
      <w:r>
        <w:rPr>
          <w:rFonts w:ascii="Arial" w:hAnsi="Arial" w:cs="Arial"/>
          <w:b/>
          <w:sz w:val="24"/>
        </w:rPr>
        <w:t xml:space="preserve">Analysis on RAN3 impact from PARLOS </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R3-191973</w:t>
      </w:r>
      <w:r>
        <w:rPr>
          <w:rFonts w:ascii="Arial" w:hAnsi="Arial" w:cs="Arial"/>
          <w:b/>
          <w:color w:val="0000FF"/>
          <w:sz w:val="24"/>
        </w:rPr>
        <w:tab/>
      </w:r>
      <w:r>
        <w:rPr>
          <w:rFonts w:ascii="Arial" w:hAnsi="Arial" w:cs="Arial"/>
          <w:b/>
          <w:sz w:val="24"/>
        </w:rPr>
        <w:t>Response to R3-191637</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Intel: agree with Ericsson</w:t>
      </w:r>
    </w:p>
    <w:p w:rsidR="00C13414" w:rsidRDefault="00C13414" w:rsidP="00C13414">
      <w:r>
        <w:t>Nokia: go with current text instead; additional points up to SA2 discussion.</w:t>
      </w:r>
    </w:p>
    <w:p w:rsidR="00C13414" w:rsidRDefault="00C13414" w:rsidP="00C13414">
      <w:r>
        <w:t>Ericsson: it is beneficial to indicate in reply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R3-191638</w:t>
      </w:r>
      <w:r>
        <w:rPr>
          <w:rFonts w:ascii="Arial" w:hAnsi="Arial" w:cs="Arial"/>
          <w:b/>
          <w:color w:val="0000FF"/>
          <w:sz w:val="24"/>
        </w:rPr>
        <w:tab/>
      </w:r>
      <w:r>
        <w:rPr>
          <w:rFonts w:ascii="Arial" w:hAnsi="Arial" w:cs="Arial"/>
          <w:b/>
          <w:sz w:val="24"/>
        </w:rPr>
        <w:t>[Draft]Reply LS on PARLOS RAN impacts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SA2, cc RAN2, CT1</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R3-191995</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 SA2, cc RAN2, CT1</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R3-191638)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19" w:name="_Toc7826196"/>
      <w:r>
        <w:t>9</w:t>
      </w:r>
      <w:r>
        <w:tab/>
        <w:t>Corrections to Rel-15 or earlier releases</w:t>
      </w:r>
      <w:bookmarkEnd w:id="19"/>
    </w:p>
    <w:p w:rsidR="00C13414" w:rsidRDefault="00C13414" w:rsidP="00C13414">
      <w:pPr>
        <w:pStyle w:val="Heading3"/>
      </w:pPr>
      <w:bookmarkStart w:id="20" w:name="_Toc7826197"/>
      <w:r>
        <w:t>9.1</w:t>
      </w:r>
      <w:r>
        <w:tab/>
        <w:t>3G</w:t>
      </w:r>
      <w:bookmarkEnd w:id="20"/>
    </w:p>
    <w:p w:rsidR="00C13414" w:rsidRDefault="00C13414" w:rsidP="001F1719"/>
    <w:p w:rsidR="00C13414" w:rsidRDefault="00C13414" w:rsidP="00C13414">
      <w:pPr>
        <w:pStyle w:val="Heading3"/>
      </w:pPr>
      <w:bookmarkStart w:id="21" w:name="_Toc7826198"/>
      <w:r>
        <w:t>9.2</w:t>
      </w:r>
      <w:r>
        <w:tab/>
        <w:t>LTE</w:t>
      </w:r>
      <w:bookmarkEnd w:id="21"/>
    </w:p>
    <w:p w:rsidR="00C13414" w:rsidRDefault="00C13414" w:rsidP="00C13414">
      <w:pPr>
        <w:rPr>
          <w:rFonts w:ascii="Arial" w:hAnsi="Arial" w:cs="Arial"/>
          <w:b/>
          <w:sz w:val="24"/>
        </w:rPr>
      </w:pPr>
      <w:r>
        <w:rPr>
          <w:rFonts w:ascii="Arial" w:hAnsi="Arial" w:cs="Arial"/>
          <w:b/>
          <w:color w:val="0000FF"/>
          <w:sz w:val="24"/>
        </w:rPr>
        <w:t>R3-191701</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R3-191702</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r>
        <w:rPr>
          <w:i/>
        </w:rPr>
        <w:tab/>
        <w:t xml:space="preserve">  CR-1670  Cat: F (Rel-14)</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scenario is MME restarts, to address abnormal case</w:t>
      </w:r>
    </w:p>
    <w:p w:rsidR="00C13414" w:rsidRDefault="00C13414" w:rsidP="00C13414">
      <w:r>
        <w:t>Huawei: not convinced yet for the need of this change. There is no need to address MME restart now.</w:t>
      </w:r>
    </w:p>
    <w:p w:rsidR="00C13414" w:rsidRDefault="00C13414" w:rsidP="00C13414">
      <w:r>
        <w:t>Ericsson: all contexts will be lost, per current spec. This is about idle mode Ues.</w:t>
      </w:r>
    </w:p>
    <w:p w:rsidR="00C13414" w:rsidRDefault="00C13414" w:rsidP="00C13414">
      <w:r>
        <w:t>Nokia: this is an abnormal condition. We should follow existing ways to handle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R3-191703</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CR-1671  Cat: A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R3-191704</w:t>
      </w:r>
      <w:r>
        <w:rPr>
          <w:rFonts w:ascii="Arial" w:hAnsi="Arial" w:cs="Arial"/>
          <w:b/>
          <w:color w:val="0000FF"/>
          <w:sz w:val="24"/>
        </w:rPr>
        <w:tab/>
      </w:r>
      <w:r>
        <w:rPr>
          <w:rFonts w:ascii="Arial" w:hAnsi="Arial" w:cs="Arial"/>
          <w:b/>
          <w:sz w:val="24"/>
        </w:rPr>
        <w:t>LTE-M Devices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This was triggered from GSMA to SA2 because of charging; MME selection, roaming blocking etc., are out of scope. No data is sent anyway before info is received.</w:t>
      </w:r>
    </w:p>
    <w:p w:rsidR="00C13414" w:rsidRDefault="00C13414" w:rsidP="00C13414">
      <w:r>
        <w:t>Huawei: The same paper seen in SA2. These are SA2-related issues. We should wait for SA2 input (if any).</w:t>
      </w:r>
    </w:p>
    <w:p w:rsidR="00C13414" w:rsidRDefault="00C13414" w:rsidP="00C13414">
      <w:r>
        <w:t>Nokia: There is no issue here. All the signaling is in place</w:t>
      </w:r>
    </w:p>
    <w:p w:rsidR="00C13414" w:rsidRDefault="00C13414" w:rsidP="00C13414">
      <w:r>
        <w:t>ZTE: we acknowledge the issue. We prefer the option which impacts the UE.</w:t>
      </w:r>
    </w:p>
    <w:p w:rsidR="00C13414" w:rsidRDefault="00C13414" w:rsidP="00C13414">
      <w:r>
        <w:t>Nokia: agree with Huawei and Qualcomm.</w:t>
      </w:r>
    </w:p>
    <w:p w:rsidR="00C13414" w:rsidRDefault="00C13414" w:rsidP="00C13414">
      <w:r>
        <w:t>Ericsson: some operators requested to block roaming of LTE-M devices, hence this proposal</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R3-191705</w:t>
      </w:r>
      <w:r>
        <w:rPr>
          <w:rFonts w:ascii="Arial" w:hAnsi="Arial" w:cs="Arial"/>
          <w:b/>
          <w:color w:val="0000FF"/>
          <w:sz w:val="24"/>
        </w:rPr>
        <w:tab/>
      </w:r>
      <w:r>
        <w:rPr>
          <w:rFonts w:ascii="Arial" w:hAnsi="Arial" w:cs="Arial"/>
          <w:b/>
          <w:sz w:val="24"/>
        </w:rPr>
        <w:t>LTE-M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R3-191706</w:t>
      </w:r>
      <w:r>
        <w:rPr>
          <w:rFonts w:ascii="Arial" w:hAnsi="Arial" w:cs="Arial"/>
          <w:b/>
          <w:color w:val="0000FF"/>
          <w:sz w:val="24"/>
        </w:rPr>
        <w:tab/>
      </w:r>
      <w:r>
        <w:rPr>
          <w:rFonts w:ascii="Arial" w:hAnsi="Arial" w:cs="Arial"/>
          <w:b/>
          <w:sz w:val="24"/>
        </w:rPr>
        <w:t>BL-CE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R3-191707</w:t>
      </w:r>
      <w:r>
        <w:rPr>
          <w:rFonts w:ascii="Arial" w:hAnsi="Arial" w:cs="Arial"/>
          <w:b/>
          <w:color w:val="0000FF"/>
          <w:sz w:val="24"/>
        </w:rPr>
        <w:tab/>
      </w:r>
      <w:r>
        <w:rPr>
          <w:rFonts w:ascii="Arial" w:hAnsi="Arial" w:cs="Arial"/>
          <w:b/>
          <w:sz w:val="24"/>
        </w:rPr>
        <w:t>[Draft] LS on indication to distinguish category M1/M2 devices during RRC connection establishment</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22" w:name="_Toc7826199"/>
      <w:r>
        <w:t>9.3</w:t>
      </w:r>
      <w:r>
        <w:tab/>
        <w:t>NR</w:t>
      </w:r>
      <w:bookmarkEnd w:id="22"/>
    </w:p>
    <w:p w:rsidR="00C13414" w:rsidRDefault="00C13414" w:rsidP="00C13414">
      <w:pPr>
        <w:pStyle w:val="Heading4"/>
      </w:pPr>
      <w:bookmarkStart w:id="23" w:name="_Toc7826200"/>
      <w:r>
        <w:t>9.3.1</w:t>
      </w:r>
      <w:r>
        <w:tab/>
        <w:t>Void</w:t>
      </w:r>
      <w:bookmarkEnd w:id="23"/>
    </w:p>
    <w:p w:rsidR="00C13414" w:rsidRDefault="00C13414" w:rsidP="001F1719"/>
    <w:p w:rsidR="00C13414" w:rsidRDefault="00C13414" w:rsidP="00C13414">
      <w:pPr>
        <w:pStyle w:val="Heading4"/>
      </w:pPr>
      <w:bookmarkStart w:id="24" w:name="_Toc7826201"/>
      <w:r>
        <w:t>9.3.2</w:t>
      </w:r>
      <w:r>
        <w:tab/>
        <w:t>Multiple SCTP Associations</w:t>
      </w:r>
      <w:bookmarkEnd w:id="24"/>
    </w:p>
    <w:p w:rsidR="00C13414" w:rsidRDefault="00C13414" w:rsidP="00C13414">
      <w:pPr>
        <w:rPr>
          <w:rFonts w:ascii="Arial" w:hAnsi="Arial" w:cs="Arial"/>
          <w:b/>
          <w:sz w:val="24"/>
        </w:rPr>
      </w:pPr>
      <w:r>
        <w:rPr>
          <w:rFonts w:ascii="Arial" w:hAnsi="Arial" w:cs="Arial"/>
          <w:b/>
          <w:color w:val="0000FF"/>
          <w:sz w:val="24"/>
        </w:rPr>
        <w:t>R3-191458</w:t>
      </w:r>
      <w:r>
        <w:rPr>
          <w:rFonts w:ascii="Arial" w:hAnsi="Arial" w:cs="Arial"/>
          <w:b/>
          <w:color w:val="0000FF"/>
          <w:sz w:val="24"/>
        </w:rPr>
        <w:tab/>
      </w:r>
      <w:r>
        <w:rPr>
          <w:rFonts w:ascii="Arial" w:hAnsi="Arial" w:cs="Arial"/>
          <w:b/>
          <w:sz w:val="24"/>
        </w:rPr>
        <w:t>Resolution of the multiple SCTP associations issue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R3-191459</w:t>
      </w:r>
      <w:r>
        <w:rPr>
          <w:rFonts w:ascii="Arial" w:hAnsi="Arial" w:cs="Arial"/>
          <w:b/>
          <w:color w:val="0000FF"/>
          <w:sz w:val="24"/>
        </w:rPr>
        <w:tab/>
      </w:r>
      <w:r>
        <w:rPr>
          <w:rFonts w:ascii="Arial" w:hAnsi="Arial" w:cs="Arial"/>
          <w:b/>
          <w:sz w:val="24"/>
        </w:rPr>
        <w:t>Associations removal using SCTP SHUTDOWN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v15.1.0</w:t>
      </w:r>
      <w:r>
        <w:rPr>
          <w:i/>
        </w:rPr>
        <w:tab/>
        <w:t xml:space="preserve">  CR-0009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R3-191460</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R3-192007</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R3-191460)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criticality should be reject on all applicable IEs</w:t>
      </w:r>
    </w:p>
    <w:p w:rsidR="00C13414" w:rsidRDefault="00C13414" w:rsidP="00C13414">
      <w:r>
        <w:t xml:space="preserve">- CR rev#  becomes </w:t>
      </w:r>
      <w:r>
        <w:rPr>
          <w:rStyle w:val="Strong"/>
        </w:rPr>
        <w:t>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R3-192182</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rev 2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R3-192007)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R3-191461</w:t>
      </w:r>
      <w:r>
        <w:rPr>
          <w:rFonts w:ascii="Arial" w:hAnsi="Arial" w:cs="Arial"/>
          <w:b/>
          <w:color w:val="0000FF"/>
          <w:sz w:val="24"/>
        </w:rPr>
        <w:tab/>
      </w:r>
      <w:r>
        <w:rPr>
          <w:rFonts w:ascii="Arial" w:hAnsi="Arial" w:cs="Arial"/>
          <w:b/>
          <w:sz w:val="24"/>
        </w:rPr>
        <w:t>Correction of SCTP associations IE name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CR-0085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R3-191708</w:t>
      </w:r>
      <w:r>
        <w:rPr>
          <w:rFonts w:ascii="Arial" w:hAnsi="Arial" w:cs="Arial"/>
          <w:b/>
          <w:color w:val="0000FF"/>
          <w:sz w:val="24"/>
        </w:rPr>
        <w:tab/>
      </w:r>
      <w:r>
        <w:rPr>
          <w:rFonts w:ascii="Arial" w:hAnsi="Arial" w:cs="Arial"/>
          <w:b/>
          <w:sz w:val="24"/>
        </w:rPr>
        <w:t>Resolving ambiguities with multiple SCTP associations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R3-191709</w:t>
      </w:r>
      <w:r>
        <w:rPr>
          <w:rFonts w:ascii="Arial" w:hAnsi="Arial" w:cs="Arial"/>
          <w:b/>
          <w:color w:val="0000FF"/>
          <w:sz w:val="24"/>
        </w:rPr>
        <w:tab/>
      </w:r>
      <w:r>
        <w:rPr>
          <w:rFonts w:ascii="Arial" w:hAnsi="Arial" w:cs="Arial"/>
          <w:b/>
          <w:sz w:val="24"/>
        </w:rPr>
        <w:t>Multiple TNLA over F1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r>
        <w:rPr>
          <w:i/>
        </w:rPr>
        <w:tab/>
        <w:t xml:space="preserve">  CR-0012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R3-191996</w:t>
      </w:r>
      <w:r>
        <w:rPr>
          <w:rFonts w:ascii="Arial" w:hAnsi="Arial" w:cs="Arial"/>
          <w:b/>
          <w:color w:val="0000FF"/>
          <w:sz w:val="24"/>
        </w:rPr>
        <w:tab/>
      </w:r>
      <w:r>
        <w:rPr>
          <w:rFonts w:ascii="Arial" w:hAnsi="Arial" w:cs="Arial"/>
          <w:b/>
          <w:sz w:val="24"/>
        </w:rPr>
        <w:t>Multiple TNLA over F1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38.472 v15.3.0</w:t>
      </w:r>
      <w:r>
        <w:rPr>
          <w:i/>
        </w:rPr>
        <w:tab/>
        <w:t xml:space="preserve">  CR-0012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R3-191709)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R3-191396</w:t>
      </w:r>
      <w:r>
        <w:rPr>
          <w:rFonts w:ascii="Arial" w:hAnsi="Arial" w:cs="Arial"/>
          <w:b/>
          <w:color w:val="0000FF"/>
          <w:sz w:val="24"/>
        </w:rPr>
        <w:tab/>
      </w:r>
      <w:r>
        <w:rPr>
          <w:rFonts w:ascii="Arial" w:hAnsi="Arial" w:cs="Arial"/>
          <w:b/>
          <w:sz w:val="24"/>
        </w:rPr>
        <w:t>Clarify the support for multiple TNLAs for F1-C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show TNLA2 and 3 in figure</w:t>
      </w:r>
    </w:p>
    <w:p w:rsidR="00C13414" w:rsidRDefault="00C13414" w:rsidP="00C13414">
      <w:r>
        <w:t>- remove When needed, (2 instances)</w:t>
      </w:r>
    </w:p>
    <w:p w:rsidR="00C13414" w:rsidRDefault="00C13414" w:rsidP="00C13414">
      <w:r>
        <w:lastRenderedPageBreak/>
        <w:t>- The gNB-DU Config Update shall contain the gNB-DU ID</w:t>
      </w:r>
    </w:p>
    <w:p w:rsidR="00C13414" w:rsidRDefault="00C13414" w:rsidP="00C13414">
      <w:r>
        <w:t>- remove last sentence in added part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R3-192004</w:t>
      </w:r>
      <w:r>
        <w:rPr>
          <w:rFonts w:ascii="Arial" w:hAnsi="Arial" w:cs="Arial"/>
          <w:b/>
          <w:color w:val="0000FF"/>
          <w:sz w:val="24"/>
        </w:rPr>
        <w:tab/>
      </w:r>
      <w:r>
        <w:rPr>
          <w:rFonts w:ascii="Arial" w:hAnsi="Arial" w:cs="Arial"/>
          <w:b/>
          <w:sz w:val="24"/>
        </w:rPr>
        <w:t>Clarify the support for multiple TNLAs for F1-C</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CR-0043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R3-191396)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R3-191398</w:t>
      </w:r>
      <w:r>
        <w:rPr>
          <w:rFonts w:ascii="Arial" w:hAnsi="Arial" w:cs="Arial"/>
          <w:b/>
          <w:color w:val="0000FF"/>
          <w:sz w:val="24"/>
        </w:rPr>
        <w:tab/>
      </w:r>
      <w:r>
        <w:rPr>
          <w:rFonts w:ascii="Arial" w:hAnsi="Arial" w:cs="Arial"/>
          <w:b/>
          <w:sz w:val="24"/>
        </w:rPr>
        <w:t>Clarify the support for multiple TNL Endpoints in the NG-RAN node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R3-192006</w:t>
      </w:r>
      <w:r>
        <w:rPr>
          <w:rFonts w:ascii="Arial" w:hAnsi="Arial" w:cs="Arial"/>
          <w:b/>
          <w:color w:val="0000FF"/>
          <w:sz w:val="24"/>
        </w:rPr>
        <w:tab/>
      </w:r>
      <w:r>
        <w:rPr>
          <w:rFonts w:ascii="Arial" w:hAnsi="Arial" w:cs="Arial"/>
          <w:b/>
          <w:sz w:val="24"/>
        </w:rPr>
        <w:t>Clarify the support for multiple TNL Endpoints in the NG-RAN node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38.412 v15.1.0</w:t>
      </w:r>
      <w:r>
        <w:rPr>
          <w:i/>
        </w:rPr>
        <w:tab/>
        <w:t xml:space="preserve">  CR-0008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R3-191952</w:t>
      </w:r>
      <w:r>
        <w:rPr>
          <w:rFonts w:ascii="Arial" w:hAnsi="Arial" w:cs="Arial"/>
          <w:b/>
          <w:color w:val="0000FF"/>
          <w:sz w:val="24"/>
        </w:rPr>
        <w:tab/>
      </w:r>
      <w:r>
        <w:rPr>
          <w:rFonts w:ascii="Arial" w:hAnsi="Arial" w:cs="Arial"/>
          <w:b/>
          <w:sz w:val="24"/>
        </w:rPr>
        <w:t>Discussion on Removal of Multiple TNLA for E1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R3-191953</w:t>
      </w:r>
      <w:r>
        <w:rPr>
          <w:rFonts w:ascii="Arial" w:hAnsi="Arial" w:cs="Arial"/>
          <w:b/>
          <w:color w:val="0000FF"/>
          <w:sz w:val="24"/>
        </w:rPr>
        <w:tab/>
      </w:r>
      <w:r>
        <w:rPr>
          <w:rFonts w:ascii="Arial" w:hAnsi="Arial" w:cs="Arial"/>
          <w:b/>
          <w:sz w:val="24"/>
        </w:rPr>
        <w:t>CR to 38.463 on removal of multiple TNLAs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R3-192002</w:t>
      </w:r>
      <w:r>
        <w:rPr>
          <w:rFonts w:ascii="Arial" w:hAnsi="Arial" w:cs="Arial"/>
          <w:b/>
          <w:color w:val="0000FF"/>
          <w:sz w:val="24"/>
        </w:rPr>
        <w:tab/>
      </w:r>
      <w:r>
        <w:rPr>
          <w:rFonts w:ascii="Arial" w:hAnsi="Arial" w:cs="Arial"/>
          <w:b/>
          <w:sz w:val="24"/>
        </w:rPr>
        <w:t>CR to 38.463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CR-0061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R3-191954</w:t>
      </w:r>
      <w:r>
        <w:rPr>
          <w:rFonts w:ascii="Arial" w:hAnsi="Arial" w:cs="Arial"/>
          <w:b/>
          <w:color w:val="0000FF"/>
          <w:sz w:val="24"/>
        </w:rPr>
        <w:tab/>
      </w:r>
      <w:r>
        <w:rPr>
          <w:rFonts w:ascii="Arial" w:hAnsi="Arial" w:cs="Arial"/>
          <w:b/>
          <w:sz w:val="24"/>
        </w:rPr>
        <w:t>CR to 38.462 on Removal of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v15.3.0</w:t>
      </w:r>
      <w:r>
        <w:rPr>
          <w:i/>
        </w:rPr>
        <w:tab/>
        <w:t xml:space="preserve">  CR-0008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R3-192003</w:t>
      </w:r>
      <w:r>
        <w:rPr>
          <w:rFonts w:ascii="Arial" w:hAnsi="Arial" w:cs="Arial"/>
          <w:b/>
          <w:color w:val="0000FF"/>
          <w:sz w:val="24"/>
        </w:rPr>
        <w:tab/>
      </w:r>
      <w:r>
        <w:rPr>
          <w:rFonts w:ascii="Arial" w:hAnsi="Arial" w:cs="Arial"/>
          <w:b/>
          <w:sz w:val="24"/>
        </w:rPr>
        <w:t>CR to 38.462 on Removal of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v15.3.0</w:t>
      </w:r>
      <w:r>
        <w:rPr>
          <w:i/>
        </w:rPr>
        <w:tab/>
        <w:t xml:space="preserve">  CR-0008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R3-191955</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R3-192000</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add criticality reject to port # IE</w:t>
      </w:r>
    </w:p>
    <w:p w:rsidR="00C13414" w:rsidRDefault="00C13414" w:rsidP="00C13414">
      <w:r>
        <w:t>- fix criticality reject to other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R3-192144</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R3-192000)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R3-191974</w:t>
      </w:r>
      <w:r>
        <w:rPr>
          <w:rFonts w:ascii="Arial" w:hAnsi="Arial" w:cs="Arial"/>
          <w:b/>
          <w:color w:val="0000FF"/>
          <w:sz w:val="24"/>
        </w:rPr>
        <w:tab/>
      </w:r>
      <w:r>
        <w:rPr>
          <w:rFonts w:ascii="Arial" w:hAnsi="Arial" w:cs="Arial"/>
          <w:b/>
          <w:sz w:val="24"/>
        </w:rPr>
        <w:t>Response to R3-191955</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R3-191956</w:t>
      </w:r>
      <w:r>
        <w:rPr>
          <w:rFonts w:ascii="Arial" w:hAnsi="Arial" w:cs="Arial"/>
          <w:b/>
          <w:color w:val="0000FF"/>
          <w:sz w:val="24"/>
        </w:rPr>
        <w:tab/>
      </w:r>
      <w:r>
        <w:rPr>
          <w:rFonts w:ascii="Arial" w:hAnsi="Arial" w:cs="Arial"/>
          <w:b/>
          <w:sz w:val="24"/>
        </w:rPr>
        <w:t>CR to 38.472 on Removal of Multiple TNLA (s)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v15.3.0</w:t>
      </w:r>
      <w:r>
        <w:rPr>
          <w:i/>
        </w:rPr>
        <w:tab/>
        <w:t xml:space="preserve">  CR-0013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R3-192001</w:t>
      </w:r>
      <w:r>
        <w:rPr>
          <w:rFonts w:ascii="Arial" w:hAnsi="Arial" w:cs="Arial"/>
          <w:b/>
          <w:color w:val="0000FF"/>
          <w:sz w:val="24"/>
        </w:rPr>
        <w:tab/>
      </w:r>
      <w:r>
        <w:rPr>
          <w:rFonts w:ascii="Arial" w:hAnsi="Arial" w:cs="Arial"/>
          <w:b/>
          <w:sz w:val="24"/>
        </w:rPr>
        <w:t>CR to 38.472 on Removal of Multiple TNLA (s)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v15.3.0</w:t>
      </w:r>
      <w:r>
        <w:rPr>
          <w:i/>
        </w:rPr>
        <w:tab/>
        <w:t xml:space="preserve">  CR-0013  rev 1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R3-191957</w:t>
      </w:r>
      <w:r>
        <w:rPr>
          <w:rFonts w:ascii="Arial" w:hAnsi="Arial" w:cs="Arial"/>
          <w:b/>
          <w:color w:val="0000FF"/>
          <w:sz w:val="24"/>
        </w:rPr>
        <w:tab/>
      </w:r>
      <w:r>
        <w:rPr>
          <w:rFonts w:ascii="Arial" w:hAnsi="Arial" w:cs="Arial"/>
          <w:b/>
          <w:sz w:val="24"/>
        </w:rPr>
        <w:t>CR to 38.401 on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R3-192005</w:t>
      </w:r>
      <w:r>
        <w:rPr>
          <w:rFonts w:ascii="Arial" w:hAnsi="Arial" w:cs="Arial"/>
          <w:b/>
          <w:color w:val="0000FF"/>
          <w:sz w:val="24"/>
        </w:rPr>
        <w:tab/>
      </w:r>
      <w:r>
        <w:rPr>
          <w:rFonts w:ascii="Arial" w:hAnsi="Arial" w:cs="Arial"/>
          <w:b/>
          <w:sz w:val="24"/>
        </w:rPr>
        <w:t>CR to 38.401 on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CR-0054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R3-191958</w:t>
      </w:r>
      <w:r>
        <w:rPr>
          <w:rFonts w:ascii="Arial" w:hAnsi="Arial" w:cs="Arial"/>
          <w:b/>
          <w:color w:val="0000FF"/>
          <w:sz w:val="24"/>
        </w:rPr>
        <w:tab/>
      </w:r>
      <w:r>
        <w:rPr>
          <w:rFonts w:ascii="Arial" w:hAnsi="Arial" w:cs="Arial"/>
          <w:b/>
          <w:sz w:val="24"/>
        </w:rPr>
        <w:t>CR to 38.401 on Multiple TNLAs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CR-0055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R3-191710</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R3-191711</w:t>
      </w:r>
      <w:r>
        <w:rPr>
          <w:rFonts w:ascii="Arial" w:hAnsi="Arial" w:cs="Arial"/>
          <w:b/>
          <w:color w:val="0000FF"/>
          <w:sz w:val="24"/>
        </w:rPr>
        <w:tab/>
      </w:r>
      <w:r>
        <w:rPr>
          <w:rFonts w:ascii="Arial" w:hAnsi="Arial" w:cs="Arial"/>
          <w:b/>
          <w:sz w:val="24"/>
        </w:rPr>
        <w:t>Multiple TNLA over E1 transport</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r>
        <w:rPr>
          <w:i/>
        </w:rPr>
        <w:tab/>
        <w:t xml:space="preserve">  CR-0007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R3-191999</w:t>
      </w:r>
      <w:r>
        <w:rPr>
          <w:rFonts w:ascii="Arial" w:hAnsi="Arial" w:cs="Arial"/>
          <w:b/>
          <w:color w:val="0000FF"/>
          <w:sz w:val="24"/>
        </w:rPr>
        <w:tab/>
      </w:r>
      <w:r>
        <w:rPr>
          <w:rFonts w:ascii="Arial" w:hAnsi="Arial" w:cs="Arial"/>
          <w:b/>
          <w:sz w:val="24"/>
        </w:rPr>
        <w:t>Multiple TNLA over E1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38.462 v15.3.0</w:t>
      </w:r>
      <w:r>
        <w:rPr>
          <w:i/>
        </w:rPr>
        <w:tab/>
        <w:t xml:space="preserve">  CR-0007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R3-191712</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R3-191998</w:t>
      </w:r>
      <w:r>
        <w:rPr>
          <w:color w:val="993300"/>
          <w:u w:val="single"/>
        </w:rPr>
        <w:t>.</w:t>
      </w:r>
    </w:p>
    <w:p w:rsidR="00C13414" w:rsidRDefault="00C13414" w:rsidP="00C13414">
      <w:r>
        <w:t xml:space="preserve"> </w:t>
      </w:r>
    </w:p>
    <w:p w:rsidR="00C13414" w:rsidRDefault="00C13414" w:rsidP="00C13414">
      <w:pPr>
        <w:rPr>
          <w:rFonts w:ascii="Arial" w:hAnsi="Arial" w:cs="Arial"/>
          <w:b/>
          <w:sz w:val="24"/>
        </w:rPr>
      </w:pPr>
      <w:r>
        <w:rPr>
          <w:rFonts w:ascii="Arial" w:hAnsi="Arial" w:cs="Arial"/>
          <w:b/>
          <w:color w:val="0000FF"/>
          <w:sz w:val="24"/>
        </w:rPr>
        <w:t>R3-191998</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CR-0049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R3-191712)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add criticality reject to port # IE</w:t>
      </w:r>
    </w:p>
    <w:p w:rsidR="00C13414" w:rsidRDefault="00C13414" w:rsidP="00C13414">
      <w:r>
        <w:t>- fix criticality reject to other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R3-192145</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CR-0049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R3-191998)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9C7991" w:rsidRPr="009C7991" w:rsidRDefault="009C7991" w:rsidP="009C7991">
      <w:pPr>
        <w:rPr>
          <w:b/>
          <w:color w:val="00B050"/>
          <w:u w:val="single"/>
        </w:rPr>
      </w:pPr>
      <w:r w:rsidRPr="009C7991">
        <w:rPr>
          <w:b/>
          <w:color w:val="00B050"/>
          <w:u w:val="single"/>
        </w:rPr>
        <w:t>Agreement:</w:t>
      </w:r>
    </w:p>
    <w:p w:rsidR="009C7991" w:rsidRPr="009C7991" w:rsidRDefault="009C7991" w:rsidP="009C7991">
      <w:pPr>
        <w:rPr>
          <w:b/>
          <w:color w:val="00B050"/>
        </w:rPr>
      </w:pPr>
      <w:r w:rsidRPr="009C7991">
        <w:rPr>
          <w:b/>
          <w:color w:val="00B050"/>
        </w:rPr>
        <w:t>We use AP signaling to perform removal of SCTP associations from NG-RAN node</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R3-191997</w:t>
      </w:r>
      <w:r>
        <w:rPr>
          <w:rFonts w:ascii="Arial" w:hAnsi="Arial" w:cs="Arial"/>
          <w:b/>
          <w:color w:val="0000FF"/>
          <w:sz w:val="24"/>
        </w:rPr>
        <w:tab/>
      </w:r>
      <w:r>
        <w:rPr>
          <w:rFonts w:ascii="Arial" w:hAnsi="Arial" w:cs="Arial"/>
          <w:b/>
          <w:sz w:val="24"/>
        </w:rPr>
        <w:t>Summary of offline discussion on on Removal of Multiple TNLAs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9C7991" w:rsidRPr="009C7991" w:rsidRDefault="009C7991" w:rsidP="009C7991">
      <w:pPr>
        <w:rPr>
          <w:b/>
          <w:color w:val="00B050"/>
          <w:u w:val="single"/>
        </w:rPr>
      </w:pPr>
      <w:r w:rsidRPr="009C7991">
        <w:rPr>
          <w:b/>
          <w:color w:val="00B050"/>
          <w:u w:val="single"/>
        </w:rPr>
        <w:t>Agreements:</w:t>
      </w:r>
    </w:p>
    <w:p w:rsidR="009C7991" w:rsidRPr="009C7991" w:rsidRDefault="009C7991" w:rsidP="009C7991">
      <w:pPr>
        <w:rPr>
          <w:b/>
          <w:color w:val="00B050"/>
        </w:rPr>
      </w:pPr>
      <w:r>
        <w:rPr>
          <w:b/>
          <w:color w:val="00B050"/>
        </w:rPr>
        <w:t xml:space="preserve">- </w:t>
      </w:r>
      <w:r w:rsidRPr="009C7991">
        <w:rPr>
          <w:b/>
          <w:color w:val="00B050"/>
        </w:rPr>
        <w:t>a CP TNL endpoint in 3GPP is made of IP address and port number and an SCTP client can select a port number of choice to set up a new SCTP connection</w:t>
      </w:r>
    </w:p>
    <w:p w:rsidR="00C13414" w:rsidRDefault="009C7991" w:rsidP="009C7991">
      <w:pPr>
        <w:rPr>
          <w:b/>
          <w:color w:val="00B050"/>
        </w:rPr>
      </w:pPr>
      <w:r>
        <w:rPr>
          <w:b/>
          <w:color w:val="00B050"/>
        </w:rPr>
        <w:t xml:space="preserve">- </w:t>
      </w:r>
      <w:r w:rsidRPr="009C7991">
        <w:rPr>
          <w:b/>
          <w:color w:val="00B050"/>
        </w:rPr>
        <w:t>addition at Stage 3 level of a Port Number to the CP Transport Layer Information IE in TS 38.463 and TS 38.473 allows for SCTP association removal via F1AP and E1AP on a one by one basis</w:t>
      </w:r>
      <w:r>
        <w:rPr>
          <w:b/>
          <w:color w:val="00B050"/>
        </w:rPr>
        <w:t>.</w:t>
      </w:r>
    </w:p>
    <w:p w:rsidR="009C7991" w:rsidRPr="009C7991" w:rsidRDefault="009C7991" w:rsidP="009C7991">
      <w:pPr>
        <w:rPr>
          <w:b/>
          <w:color w:val="00B050"/>
        </w:rPr>
      </w:pPr>
    </w:p>
    <w:p w:rsidR="00C13414" w:rsidRDefault="00C13414" w:rsidP="00C13414">
      <w:pPr>
        <w:rPr>
          <w:rFonts w:ascii="Arial" w:hAnsi="Arial" w:cs="Arial"/>
          <w:b/>
          <w:sz w:val="24"/>
        </w:rPr>
      </w:pPr>
      <w:r>
        <w:rPr>
          <w:rFonts w:ascii="Arial" w:hAnsi="Arial" w:cs="Arial"/>
          <w:b/>
          <w:color w:val="0000FF"/>
          <w:sz w:val="24"/>
        </w:rPr>
        <w:t>R3-192064</w:t>
      </w:r>
      <w:r>
        <w:rPr>
          <w:rFonts w:ascii="Arial" w:hAnsi="Arial" w:cs="Arial"/>
          <w:b/>
          <w:color w:val="0000FF"/>
          <w:sz w:val="24"/>
        </w:rPr>
        <w:tab/>
      </w:r>
      <w:r>
        <w:rPr>
          <w:rFonts w:ascii="Arial" w:hAnsi="Arial" w:cs="Arial"/>
          <w:b/>
          <w:sz w:val="24"/>
        </w:rPr>
        <w:t>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CR-0332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5" w:name="_Toc7826202"/>
      <w:r>
        <w:t>9.3.3</w:t>
      </w:r>
      <w:r>
        <w:tab/>
        <w:t>Network Sharing</w:t>
      </w:r>
      <w:bookmarkEnd w:id="25"/>
    </w:p>
    <w:p w:rsidR="00C13414" w:rsidRDefault="00C13414" w:rsidP="00C13414">
      <w:pPr>
        <w:rPr>
          <w:rFonts w:ascii="Arial" w:hAnsi="Arial" w:cs="Arial"/>
          <w:b/>
          <w:sz w:val="24"/>
        </w:rPr>
      </w:pPr>
      <w:r>
        <w:rPr>
          <w:rFonts w:ascii="Arial" w:hAnsi="Arial" w:cs="Arial"/>
          <w:b/>
          <w:color w:val="0000FF"/>
          <w:sz w:val="24"/>
        </w:rPr>
        <w:t>R3-191200</w:t>
      </w:r>
      <w:r>
        <w:rPr>
          <w:rFonts w:ascii="Arial" w:hAnsi="Arial" w:cs="Arial"/>
          <w:b/>
          <w:color w:val="0000FF"/>
          <w:sz w:val="24"/>
        </w:rPr>
        <w:tab/>
      </w:r>
      <w:r>
        <w:rPr>
          <w:rFonts w:ascii="Arial" w:hAnsi="Arial" w:cs="Arial"/>
          <w:b/>
          <w:sz w:val="24"/>
        </w:rPr>
        <w:t>LS on NG-RAN Network Sharing completion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RP-190730, to -, cc -</w:t>
      </w:r>
      <w:r>
        <w:rPr>
          <w:i/>
        </w:rPr>
        <w:br/>
      </w:r>
      <w:r>
        <w:rPr>
          <w:i/>
        </w:rPr>
        <w:tab/>
      </w:r>
      <w:r>
        <w:rPr>
          <w:i/>
        </w:rPr>
        <w:tab/>
      </w:r>
      <w:r>
        <w:rPr>
          <w:i/>
        </w:rPr>
        <w:tab/>
      </w:r>
      <w:r>
        <w:rPr>
          <w:i/>
        </w:rPr>
        <w:tab/>
      </w:r>
      <w:r>
        <w:rPr>
          <w:i/>
        </w:rPr>
        <w:tab/>
        <w:t>Source: 3GPP TSG RAN,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R3-191195</w:t>
      </w:r>
      <w:r>
        <w:rPr>
          <w:rFonts w:ascii="Arial" w:hAnsi="Arial" w:cs="Arial"/>
          <w:b/>
          <w:color w:val="0000FF"/>
          <w:sz w:val="24"/>
        </w:rPr>
        <w:tab/>
      </w:r>
      <w:r>
        <w:rPr>
          <w:rFonts w:ascii="Arial" w:hAnsi="Arial" w:cs="Arial"/>
          <w:b/>
          <w:sz w:val="24"/>
        </w:rPr>
        <w:t>Response LS on inclusion of selected PLMN into the complete message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R2-1902726, to -, cc -</w:t>
      </w:r>
      <w:r>
        <w:rPr>
          <w:i/>
        </w:rPr>
        <w:br/>
      </w:r>
      <w:r>
        <w:rPr>
          <w:i/>
        </w:rPr>
        <w:tab/>
      </w:r>
      <w:r>
        <w:rPr>
          <w:i/>
        </w:rPr>
        <w:tab/>
      </w:r>
      <w:r>
        <w:rPr>
          <w:i/>
        </w:rPr>
        <w:tab/>
      </w:r>
      <w:r>
        <w:rPr>
          <w:i/>
        </w:rPr>
        <w:tab/>
      </w:r>
      <w:r>
        <w:rPr>
          <w:i/>
        </w:rPr>
        <w:tab/>
        <w:t>Source: 3GPP RAN2, Vivo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R3-191228</w:t>
      </w:r>
      <w:r>
        <w:rPr>
          <w:rFonts w:ascii="Arial" w:hAnsi="Arial" w:cs="Arial"/>
          <w:b/>
          <w:color w:val="0000FF"/>
          <w:sz w:val="24"/>
        </w:rPr>
        <w:tab/>
      </w:r>
      <w:r>
        <w:rPr>
          <w:rFonts w:ascii="Arial" w:hAnsi="Arial" w:cs="Arial"/>
          <w:b/>
          <w:sz w:val="24"/>
        </w:rPr>
        <w:t xml:space="preserve">Logical Architecture and RAN Sharing </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Germany GmbH</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R3-191672</w:t>
      </w:r>
      <w:r>
        <w:rPr>
          <w:rFonts w:ascii="Arial" w:hAnsi="Arial" w:cs="Arial"/>
          <w:b/>
          <w:color w:val="0000FF"/>
          <w:sz w:val="24"/>
        </w:rPr>
        <w:tab/>
      </w:r>
      <w:r>
        <w:rPr>
          <w:rFonts w:ascii="Arial" w:hAnsi="Arial" w:cs="Arial"/>
          <w:b/>
          <w:sz w:val="24"/>
        </w:rPr>
        <w:t xml:space="preserve">Network Sharing Considerations for X2, F1, E1 and Xn interfaces </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R3-191713</w:t>
      </w:r>
      <w:r>
        <w:rPr>
          <w:rFonts w:ascii="Arial" w:hAnsi="Arial" w:cs="Arial"/>
          <w:b/>
          <w:color w:val="0000FF"/>
          <w:sz w:val="24"/>
        </w:rPr>
        <w:tab/>
      </w:r>
      <w:r>
        <w:rPr>
          <w:rFonts w:ascii="Arial" w:hAnsi="Arial" w:cs="Arial"/>
          <w:b/>
          <w:sz w:val="24"/>
        </w:rPr>
        <w:t>On a common interface solution for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R3-191435</w:t>
      </w:r>
      <w:r>
        <w:rPr>
          <w:rFonts w:ascii="Arial" w:hAnsi="Arial" w:cs="Arial"/>
          <w:b/>
          <w:color w:val="0000FF"/>
          <w:sz w:val="24"/>
        </w:rPr>
        <w:tab/>
      </w:r>
      <w:r>
        <w:rPr>
          <w:rFonts w:ascii="Arial" w:hAnsi="Arial" w:cs="Arial"/>
          <w:b/>
          <w:sz w:val="24"/>
        </w:rPr>
        <w:t>Discussion on the impact of common interface on network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R3-191439</w:t>
      </w:r>
      <w:r>
        <w:rPr>
          <w:rFonts w:ascii="Arial" w:hAnsi="Arial" w:cs="Arial"/>
          <w:b/>
          <w:color w:val="0000FF"/>
          <w:sz w:val="24"/>
        </w:rPr>
        <w:tab/>
      </w:r>
      <w:r>
        <w:rPr>
          <w:rFonts w:ascii="Arial" w:hAnsi="Arial" w:cs="Arial"/>
          <w:b/>
          <w:sz w:val="24"/>
        </w:rPr>
        <w:t>Clarification for PLMN specific interface in case of RAN sharing for TS36.300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R3-191442</w:t>
      </w:r>
      <w:r>
        <w:rPr>
          <w:rFonts w:ascii="Arial" w:hAnsi="Arial" w:cs="Arial"/>
          <w:b/>
          <w:color w:val="0000FF"/>
          <w:sz w:val="24"/>
        </w:rPr>
        <w:tab/>
      </w:r>
      <w:r>
        <w:rPr>
          <w:rFonts w:ascii="Arial" w:hAnsi="Arial" w:cs="Arial"/>
          <w:b/>
          <w:sz w:val="24"/>
        </w:rPr>
        <w:t>Clarification for PLMN specific interface in case of RAN sharing for TS38.300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Merged in R3-192008</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R3-191582</w:t>
      </w:r>
      <w:r>
        <w:rPr>
          <w:rFonts w:ascii="Arial" w:hAnsi="Arial" w:cs="Arial"/>
          <w:b/>
          <w:color w:val="0000FF"/>
          <w:sz w:val="24"/>
        </w:rPr>
        <w:tab/>
      </w:r>
      <w:r>
        <w:rPr>
          <w:rFonts w:ascii="Arial" w:hAnsi="Arial" w:cs="Arial"/>
          <w:b/>
          <w:sz w:val="24"/>
        </w:rPr>
        <w:t>Applicability of common F1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R3-191932</w:t>
      </w:r>
      <w:r>
        <w:rPr>
          <w:rFonts w:ascii="Arial" w:hAnsi="Arial" w:cs="Arial"/>
          <w:b/>
          <w:color w:val="0000FF"/>
          <w:sz w:val="24"/>
        </w:rPr>
        <w:tab/>
      </w:r>
      <w:r>
        <w:rPr>
          <w:rFonts w:ascii="Arial" w:hAnsi="Arial" w:cs="Arial"/>
          <w:b/>
          <w:sz w:val="24"/>
        </w:rPr>
        <w:t>Further discussions on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R3-191933</w:t>
      </w:r>
      <w:r>
        <w:rPr>
          <w:rFonts w:ascii="Arial" w:hAnsi="Arial" w:cs="Arial"/>
          <w:b/>
          <w:color w:val="0000FF"/>
          <w:sz w:val="24"/>
        </w:rPr>
        <w:tab/>
      </w:r>
      <w:r>
        <w:rPr>
          <w:rFonts w:ascii="Arial" w:hAnsi="Arial" w:cs="Arial"/>
          <w:b/>
          <w:sz w:val="24"/>
        </w:rPr>
        <w:t>pCR to 36.300 on clarifications for RAN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R3-191934</w:t>
      </w:r>
      <w:r>
        <w:rPr>
          <w:rFonts w:ascii="Arial" w:hAnsi="Arial" w:cs="Arial"/>
          <w:b/>
          <w:color w:val="0000FF"/>
          <w:sz w:val="24"/>
        </w:rPr>
        <w:tab/>
      </w:r>
      <w:r>
        <w:rPr>
          <w:rFonts w:ascii="Arial" w:hAnsi="Arial" w:cs="Arial"/>
          <w:b/>
          <w:sz w:val="24"/>
        </w:rPr>
        <w:t>CR to 38.401 on clarifications for RAN sharing</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R3-191648</w:t>
      </w:r>
      <w:r>
        <w:rPr>
          <w:rFonts w:ascii="Arial" w:hAnsi="Arial" w:cs="Arial"/>
          <w:b/>
          <w:color w:val="0000FF"/>
          <w:sz w:val="24"/>
        </w:rPr>
        <w:tab/>
      </w:r>
      <w:r>
        <w:rPr>
          <w:rFonts w:ascii="Arial" w:hAnsi="Arial" w:cs="Arial"/>
          <w:b/>
          <w:sz w:val="24"/>
        </w:rPr>
        <w:t>Support for network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R3-192008</w:t>
      </w:r>
      <w:r>
        <w:rPr>
          <w:rFonts w:ascii="Arial" w:hAnsi="Arial" w:cs="Arial"/>
          <w:b/>
          <w:color w:val="0000FF"/>
          <w:sz w:val="24"/>
        </w:rPr>
        <w:tab/>
      </w:r>
      <w:r>
        <w:rPr>
          <w:rFonts w:ascii="Arial" w:hAnsi="Arial" w:cs="Arial"/>
          <w:b/>
          <w:sz w:val="24"/>
        </w:rPr>
        <w:t>Support for network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R3-191648)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R3-191649</w:t>
      </w:r>
      <w:r>
        <w:rPr>
          <w:rFonts w:ascii="Arial" w:hAnsi="Arial" w:cs="Arial"/>
          <w:b/>
          <w:color w:val="0000FF"/>
          <w:sz w:val="24"/>
        </w:rPr>
        <w:tab/>
      </w:r>
      <w:r>
        <w:rPr>
          <w:rFonts w:ascii="Arial" w:hAnsi="Arial" w:cs="Arial"/>
          <w:b/>
          <w:sz w:val="24"/>
        </w:rPr>
        <w:t>Common X2 interface between eNB and en-gNB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CR-1310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R3-192015</w:t>
      </w:r>
      <w:r>
        <w:rPr>
          <w:rFonts w:ascii="Arial" w:hAnsi="Arial" w:cs="Arial"/>
          <w:b/>
          <w:color w:val="0000FF"/>
          <w:sz w:val="24"/>
        </w:rPr>
        <w:tab/>
      </w:r>
      <w:r>
        <w:rPr>
          <w:rFonts w:ascii="Arial" w:hAnsi="Arial" w:cs="Arial"/>
          <w:b/>
          <w:sz w:val="24"/>
        </w:rPr>
        <w:t>Common X2 interface between eNB and en-gNB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CR-1310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R3-191649)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R3-191650</w:t>
      </w:r>
      <w:r>
        <w:rPr>
          <w:rFonts w:ascii="Arial" w:hAnsi="Arial" w:cs="Arial"/>
          <w:b/>
          <w:color w:val="0000FF"/>
          <w:sz w:val="24"/>
        </w:rPr>
        <w:tab/>
      </w:r>
      <w:r>
        <w:rPr>
          <w:rFonts w:ascii="Arial" w:hAnsi="Arial" w:cs="Arial"/>
          <w:b/>
          <w:sz w:val="24"/>
        </w:rPr>
        <w:t>Common Xn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CR-0093  Cat: F (Rel-15)</w:t>
      </w:r>
      <w:r>
        <w:rPr>
          <w:i/>
        </w:rPr>
        <w:br/>
      </w:r>
      <w:r>
        <w:rPr>
          <w:i/>
        </w:rPr>
        <w:br/>
      </w:r>
      <w:r>
        <w:rPr>
          <w:i/>
        </w:rPr>
        <w:lastRenderedPageBreak/>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R3-192016</w:t>
      </w:r>
      <w:r>
        <w:rPr>
          <w:rFonts w:ascii="Arial" w:hAnsi="Arial" w:cs="Arial"/>
          <w:b/>
          <w:color w:val="0000FF"/>
          <w:sz w:val="24"/>
        </w:rPr>
        <w:tab/>
      </w:r>
      <w:r>
        <w:rPr>
          <w:rFonts w:ascii="Arial" w:hAnsi="Arial" w:cs="Arial"/>
          <w:b/>
          <w:sz w:val="24"/>
        </w:rPr>
        <w:t>Common Xn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CR-0093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R3-191650)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R3-191651</w:t>
      </w:r>
      <w:r>
        <w:rPr>
          <w:rFonts w:ascii="Arial" w:hAnsi="Arial" w:cs="Arial"/>
          <w:b/>
          <w:color w:val="0000FF"/>
          <w:sz w:val="24"/>
        </w:rPr>
        <w:tab/>
      </w:r>
      <w:r>
        <w:rPr>
          <w:rFonts w:ascii="Arial" w:hAnsi="Arial" w:cs="Arial"/>
          <w:b/>
          <w:sz w:val="24"/>
        </w:rPr>
        <w:t>Common F1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CR-0313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R3-192017</w:t>
      </w:r>
      <w:r>
        <w:rPr>
          <w:rFonts w:ascii="Arial" w:hAnsi="Arial" w:cs="Arial"/>
          <w:b/>
          <w:color w:val="0000FF"/>
          <w:sz w:val="24"/>
        </w:rPr>
        <w:tab/>
      </w:r>
      <w:r>
        <w:rPr>
          <w:rFonts w:ascii="Arial" w:hAnsi="Arial" w:cs="Arial"/>
          <w:b/>
          <w:sz w:val="24"/>
        </w:rPr>
        <w:t>Common F1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CR-0313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R3-191651)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R3-191714</w:t>
      </w:r>
      <w:r>
        <w:rPr>
          <w:rFonts w:ascii="Arial" w:hAnsi="Arial" w:cs="Arial"/>
          <w:b/>
          <w:color w:val="0000FF"/>
          <w:sz w:val="24"/>
        </w:rPr>
        <w:tab/>
      </w:r>
      <w:r>
        <w:rPr>
          <w:rFonts w:ascii="Arial" w:hAnsi="Arial" w:cs="Arial"/>
          <w:b/>
          <w:sz w:val="24"/>
        </w:rPr>
        <w:t>On a PLMN specific interface solution for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R3-191715</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R3-192010</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R3-191715)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Interdigital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Merged in R3-192008</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R3-191717</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CR-0047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R3-192011</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CR-0047  rev 1 Cat: F (Rel-15)</w:t>
      </w:r>
      <w:r>
        <w:rPr>
          <w:i/>
        </w:rPr>
        <w:br/>
      </w:r>
      <w:r>
        <w:rPr>
          <w:i/>
        </w:rPr>
        <w:lastRenderedPageBreak/>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R3-191717)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warning messages, detecting duplication in DU requires additional behavior</w:t>
      </w:r>
    </w:p>
    <w:p w:rsidR="00C13414" w:rsidRDefault="00C13414" w:rsidP="00C13414">
      <w:r>
        <w:t>ZTE: what is the relationship between signaling transport and F1-C interface?</w:t>
      </w:r>
    </w:p>
    <w:p w:rsidR="00C13414" w:rsidRDefault="00C13414" w:rsidP="00C13414">
      <w:r>
        <w:t>Ericsson: added a very specific description. The rerouting only needed in case of separate processing</w:t>
      </w:r>
    </w:p>
    <w:p w:rsidR="00C13414" w:rsidRDefault="00C13414" w:rsidP="00C13414">
      <w:r>
        <w:t> </w:t>
      </w:r>
    </w:p>
    <w:p w:rsidR="00C13414" w:rsidRDefault="00C13414" w:rsidP="00C13414">
      <w:r>
        <w:t>revise to:</w:t>
      </w:r>
    </w:p>
    <w:p w:rsidR="00C13414" w:rsidRDefault="00C13414" w:rsidP="00C13414">
      <w:r>
        <w:t>- Sec. 8.x.1: add editors note This section may need further revising</w:t>
      </w:r>
    </w:p>
    <w:p w:rsidR="00C13414" w:rsidRDefault="00C13414" w:rsidP="00C13414">
      <w:r>
        <w:t>- Annex X, add editors note PWS details need further checking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CR-0047  rev 2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R3-192011)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R3-191804</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1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R3-186863)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R3-192012</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2 Cat: F (Rel-15)</w:t>
      </w:r>
      <w:r>
        <w:rPr>
          <w:i/>
        </w:rPr>
        <w:br/>
      </w:r>
      <w:r>
        <w:rPr>
          <w:i/>
        </w:rPr>
        <w:lastRenderedPageBreak/>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R3-191804)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need further checking for RRC message handling</w:t>
      </w:r>
    </w:p>
    <w:p w:rsidR="00C13414" w:rsidRDefault="00C13414" w:rsidP="00C13414">
      <w:r>
        <w:t>Huawei: not ready to endorse this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R3-191805</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CR-1314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R3-192013</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CR-1314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R3-191805)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R3-192014</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R3-191806)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R3-192009</w:t>
      </w:r>
      <w:r>
        <w:rPr>
          <w:rFonts w:ascii="Arial" w:hAnsi="Arial" w:cs="Arial"/>
          <w:b/>
          <w:color w:val="0000FF"/>
          <w:sz w:val="24"/>
        </w:rPr>
        <w:tab/>
      </w:r>
      <w:r>
        <w:rPr>
          <w:rFonts w:ascii="Arial" w:hAnsi="Arial" w:cs="Arial"/>
          <w:b/>
          <w:sz w:val="24"/>
        </w:rPr>
        <w:t>Summary of Offline discussion on RAN Sharing with Multiple Cell ID Broadcast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Communications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6" w:name="_Toc7826203"/>
      <w:r>
        <w:t>9.3.4</w:t>
      </w:r>
      <w:r>
        <w:tab/>
        <w:t>Void</w:t>
      </w:r>
      <w:bookmarkEnd w:id="26"/>
    </w:p>
    <w:p w:rsidR="00C13414" w:rsidRDefault="00C13414" w:rsidP="001F1719"/>
    <w:p w:rsidR="00C13414" w:rsidRDefault="00C13414" w:rsidP="00C13414">
      <w:pPr>
        <w:pStyle w:val="Heading4"/>
      </w:pPr>
      <w:bookmarkStart w:id="27" w:name="_Toc7826204"/>
      <w:r>
        <w:t>9.3.5</w:t>
      </w:r>
      <w:r>
        <w:tab/>
        <w:t>Access Control Information over F1</w:t>
      </w:r>
      <w:bookmarkEnd w:id="27"/>
    </w:p>
    <w:p w:rsidR="00C13414" w:rsidRDefault="00C13414" w:rsidP="00C13414">
      <w:pPr>
        <w:rPr>
          <w:rFonts w:ascii="Arial" w:hAnsi="Arial" w:cs="Arial"/>
          <w:b/>
          <w:sz w:val="24"/>
        </w:rPr>
      </w:pPr>
      <w:r>
        <w:rPr>
          <w:rFonts w:ascii="Arial" w:hAnsi="Arial" w:cs="Arial"/>
          <w:b/>
          <w:color w:val="0000FF"/>
          <w:sz w:val="24"/>
        </w:rPr>
        <w:t>R3-191433</w:t>
      </w:r>
      <w:r>
        <w:rPr>
          <w:rFonts w:ascii="Arial" w:hAnsi="Arial" w:cs="Arial"/>
          <w:b/>
          <w:color w:val="0000FF"/>
          <w:sz w:val="24"/>
        </w:rPr>
        <w:tab/>
      </w:r>
      <w:r>
        <w:rPr>
          <w:rFonts w:ascii="Arial" w:hAnsi="Arial" w:cs="Arial"/>
          <w:b/>
          <w:sz w:val="24"/>
        </w:rPr>
        <w:t>Further Discussion on UAC for F1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R3-191434</w:t>
      </w:r>
      <w:r>
        <w:rPr>
          <w:rFonts w:ascii="Arial" w:hAnsi="Arial" w:cs="Arial"/>
          <w:b/>
          <w:color w:val="0000FF"/>
          <w:sz w:val="24"/>
        </w:rPr>
        <w:tab/>
      </w:r>
      <w:r>
        <w:rPr>
          <w:rFonts w:ascii="Arial" w:hAnsi="Arial" w:cs="Arial"/>
          <w:b/>
          <w:sz w:val="24"/>
        </w:rPr>
        <w:t>Update on UAC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CR-0297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R3-191979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R3-191979</w:t>
      </w:r>
      <w:r>
        <w:rPr>
          <w:rFonts w:ascii="Arial" w:hAnsi="Arial" w:cs="Arial"/>
          <w:b/>
          <w:color w:val="0000FF"/>
          <w:sz w:val="24"/>
        </w:rPr>
        <w:tab/>
      </w:r>
      <w:r>
        <w:rPr>
          <w:rFonts w:ascii="Arial" w:hAnsi="Arial" w:cs="Arial"/>
          <w:b/>
          <w:sz w:val="24"/>
        </w:rPr>
        <w:t>Update on UAC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CR-0297  rev 1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808080"/>
        </w:rPr>
      </w:pPr>
      <w:r>
        <w:rPr>
          <w:color w:val="808080"/>
        </w:rPr>
        <w:t>(Replaces R3-191434)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R3-191395</w:t>
      </w:r>
      <w:r>
        <w:rPr>
          <w:rFonts w:ascii="Arial" w:hAnsi="Arial" w:cs="Arial"/>
          <w:b/>
          <w:color w:val="0000FF"/>
          <w:sz w:val="24"/>
        </w:rPr>
        <w:tab/>
      </w:r>
      <w:r>
        <w:rPr>
          <w:rFonts w:ascii="Arial" w:hAnsi="Arial" w:cs="Arial"/>
          <w:b/>
          <w:sz w:val="24"/>
        </w:rPr>
        <w:t>Discussion on UAC Barring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R3-191397</w:t>
      </w:r>
      <w:r>
        <w:rPr>
          <w:rFonts w:ascii="Arial" w:hAnsi="Arial" w:cs="Arial"/>
          <w:b/>
          <w:color w:val="0000FF"/>
          <w:sz w:val="24"/>
        </w:rPr>
        <w:tab/>
      </w:r>
      <w:r>
        <w:rPr>
          <w:rFonts w:ascii="Arial" w:hAnsi="Arial" w:cs="Arial"/>
          <w:b/>
          <w:sz w:val="24"/>
        </w:rPr>
        <w:t>UAC Barring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R3-191499</w:t>
      </w:r>
      <w:r>
        <w:rPr>
          <w:rFonts w:ascii="Arial" w:hAnsi="Arial" w:cs="Arial"/>
          <w:b/>
          <w:color w:val="0000FF"/>
          <w:sz w:val="24"/>
        </w:rPr>
        <w:tab/>
      </w:r>
      <w:r>
        <w:rPr>
          <w:rFonts w:ascii="Arial" w:hAnsi="Arial" w:cs="Arial"/>
          <w:b/>
          <w:sz w:val="24"/>
        </w:rPr>
        <w:t>Further Consideration on Access Control Related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R3-191500</w:t>
      </w:r>
      <w:r>
        <w:rPr>
          <w:rFonts w:ascii="Arial" w:hAnsi="Arial" w:cs="Arial"/>
          <w:b/>
          <w:color w:val="0000FF"/>
          <w:sz w:val="24"/>
        </w:rPr>
        <w:tab/>
      </w:r>
      <w:r>
        <w:rPr>
          <w:rFonts w:ascii="Arial" w:hAnsi="Arial" w:cs="Arial"/>
          <w:b/>
          <w:sz w:val="24"/>
        </w:rPr>
        <w:t>CR for access control related information transfer over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CR-0303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R3-191611</w:t>
      </w:r>
      <w:r>
        <w:rPr>
          <w:rFonts w:ascii="Arial" w:hAnsi="Arial" w:cs="Arial"/>
          <w:b/>
          <w:color w:val="0000FF"/>
          <w:sz w:val="24"/>
        </w:rPr>
        <w:tab/>
      </w:r>
      <w:r>
        <w:rPr>
          <w:rFonts w:ascii="Arial" w:hAnsi="Arial" w:cs="Arial"/>
          <w:b/>
          <w:sz w:val="24"/>
        </w:rPr>
        <w:t>Access Control Information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R3-191620</w:t>
      </w:r>
      <w:r>
        <w:rPr>
          <w:rFonts w:ascii="Arial" w:hAnsi="Arial" w:cs="Arial"/>
          <w:b/>
          <w:color w:val="0000FF"/>
          <w:sz w:val="24"/>
        </w:rPr>
        <w:tab/>
      </w:r>
      <w:r>
        <w:rPr>
          <w:rFonts w:ascii="Arial" w:hAnsi="Arial" w:cs="Arial"/>
          <w:b/>
          <w:sz w:val="24"/>
        </w:rPr>
        <w:t>Addition of UAC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CR-0264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lastRenderedPageBreak/>
        <w:t>(Replaces R3-190622)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R3-191718</w:t>
      </w:r>
      <w:r>
        <w:rPr>
          <w:rFonts w:ascii="Arial" w:hAnsi="Arial" w:cs="Arial"/>
          <w:b/>
          <w:color w:val="0000FF"/>
          <w:sz w:val="24"/>
        </w:rPr>
        <w:tab/>
      </w:r>
      <w:r>
        <w:rPr>
          <w:rFonts w:ascii="Arial" w:hAnsi="Arial" w:cs="Arial"/>
          <w:b/>
          <w:sz w:val="24"/>
        </w:rPr>
        <w:t>Access class barring management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R3-191658</w:t>
      </w:r>
      <w:r>
        <w:rPr>
          <w:rFonts w:ascii="Arial" w:hAnsi="Arial" w:cs="Arial"/>
          <w:b/>
          <w:color w:val="0000FF"/>
          <w:sz w:val="24"/>
        </w:rPr>
        <w:tab/>
      </w:r>
      <w:r>
        <w:rPr>
          <w:rFonts w:ascii="Arial" w:hAnsi="Arial" w:cs="Arial"/>
          <w:b/>
          <w:sz w:val="24"/>
        </w:rPr>
        <w:t>Addition of Network Access Rate Reduction message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R3-190708)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R3-191657</w:t>
      </w:r>
      <w:r>
        <w:rPr>
          <w:rFonts w:ascii="Arial" w:hAnsi="Arial" w:cs="Arial"/>
          <w:b/>
          <w:color w:val="0000FF"/>
          <w:sz w:val="24"/>
        </w:rPr>
        <w:tab/>
      </w:r>
      <w:r>
        <w:rPr>
          <w:rFonts w:ascii="Arial" w:hAnsi="Arial" w:cs="Arial"/>
          <w:b/>
          <w:sz w:val="24"/>
        </w:rPr>
        <w:t>Addition of Network Access Rate Reduction message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R3-190708)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R3-191719</w:t>
      </w:r>
      <w:r>
        <w:rPr>
          <w:rFonts w:ascii="Arial" w:hAnsi="Arial" w:cs="Arial"/>
          <w:b/>
          <w:color w:val="0000FF"/>
          <w:sz w:val="24"/>
        </w:rPr>
        <w:tab/>
      </w:r>
      <w:r>
        <w:rPr>
          <w:rFonts w:ascii="Arial" w:hAnsi="Arial" w:cs="Arial"/>
          <w:b/>
          <w:sz w:val="24"/>
        </w:rPr>
        <w:t>Addition of UAC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R3-192018</w:t>
      </w:r>
      <w:r>
        <w:rPr>
          <w:rFonts w:ascii="Arial" w:hAnsi="Arial" w:cs="Arial"/>
          <w:b/>
          <w:color w:val="0000FF"/>
          <w:sz w:val="24"/>
        </w:rPr>
        <w:tab/>
      </w:r>
      <w:r>
        <w:rPr>
          <w:rFonts w:ascii="Arial" w:hAnsi="Arial" w:cs="Arial"/>
          <w:b/>
          <w:sz w:val="24"/>
        </w:rPr>
        <w:t>Access Control Information over F1: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7A5E75" w:rsidRPr="007A5E75" w:rsidRDefault="007A5E75" w:rsidP="007A5E75">
      <w:pPr>
        <w:rPr>
          <w:b/>
          <w:color w:val="00B050"/>
        </w:rPr>
      </w:pPr>
      <w:r w:rsidRPr="007A5E75">
        <w:rPr>
          <w:b/>
          <w:color w:val="00B050"/>
          <w:u w:val="single"/>
        </w:rPr>
        <w:t>Agreements</w:t>
      </w:r>
      <w:r w:rsidRPr="007A5E75">
        <w:rPr>
          <w:b/>
          <w:color w:val="00B050"/>
        </w:rPr>
        <w:t>:</w:t>
      </w:r>
    </w:p>
    <w:p w:rsidR="007A5E75" w:rsidRPr="007A5E75" w:rsidRDefault="007A5E75" w:rsidP="007A5E75">
      <w:pPr>
        <w:rPr>
          <w:b/>
          <w:color w:val="00B050"/>
        </w:rPr>
      </w:pPr>
      <w:r w:rsidRPr="007A5E75">
        <w:rPr>
          <w:b/>
          <w:color w:val="00B050"/>
        </w:rPr>
        <w:t>This information is signaled per PLMN</w:t>
      </w:r>
    </w:p>
    <w:p w:rsidR="007A5E75" w:rsidRPr="007A5E75" w:rsidRDefault="007A5E75" w:rsidP="007A5E75">
      <w:pPr>
        <w:rPr>
          <w:b/>
          <w:color w:val="00B050"/>
        </w:rPr>
      </w:pPr>
      <w:r w:rsidRPr="007A5E75">
        <w:rPr>
          <w:b/>
          <w:color w:val="00B050"/>
        </w:rPr>
        <w:t>For standardized access categories, it was agreed to do the mapping to Access Category/Identity in the DU by sending an “UAC action” (same definition as Overload Action in TS 38.413) to the DU.</w:t>
      </w:r>
    </w:p>
    <w:p w:rsidR="00C13414" w:rsidRDefault="007A5E75" w:rsidP="007A5E75">
      <w:pPr>
        <w:rPr>
          <w:b/>
          <w:color w:val="00B050"/>
        </w:rPr>
      </w:pPr>
      <w:r w:rsidRPr="007A5E75">
        <w:rPr>
          <w:b/>
          <w:color w:val="00B050"/>
        </w:rPr>
        <w:t>For non-standardized access categories, mapping to Access Category/Identity is done in the CU; the CU sends the Access Category/Identity to the DU.</w:t>
      </w:r>
    </w:p>
    <w:p w:rsidR="00277740" w:rsidRPr="007A5E75" w:rsidRDefault="00277740" w:rsidP="007A5E75">
      <w:pPr>
        <w:rPr>
          <w:color w:val="00B050"/>
        </w:rPr>
      </w:pPr>
    </w:p>
    <w:p w:rsidR="00C13414" w:rsidRDefault="00C13414" w:rsidP="00C13414">
      <w:pPr>
        <w:pStyle w:val="Heading4"/>
      </w:pPr>
      <w:bookmarkStart w:id="28" w:name="_Toc7826205"/>
      <w:r>
        <w:t>9.3.6</w:t>
      </w:r>
      <w:r>
        <w:tab/>
        <w:t>UE Identification and Trace Correlation over E1</w:t>
      </w:r>
      <w:bookmarkEnd w:id="28"/>
    </w:p>
    <w:p w:rsidR="00C13414" w:rsidRDefault="00C13414" w:rsidP="00C13414">
      <w:pPr>
        <w:rPr>
          <w:rFonts w:ascii="Arial" w:hAnsi="Arial" w:cs="Arial"/>
          <w:b/>
          <w:sz w:val="24"/>
        </w:rPr>
      </w:pPr>
      <w:r>
        <w:rPr>
          <w:rFonts w:ascii="Arial" w:hAnsi="Arial" w:cs="Arial"/>
          <w:b/>
          <w:color w:val="0000FF"/>
          <w:sz w:val="24"/>
        </w:rPr>
        <w:t>R3-191781</w:t>
      </w:r>
      <w:r>
        <w:rPr>
          <w:rFonts w:ascii="Arial" w:hAnsi="Arial" w:cs="Arial"/>
          <w:b/>
          <w:color w:val="0000FF"/>
          <w:sz w:val="24"/>
        </w:rPr>
        <w:tab/>
      </w:r>
      <w:r>
        <w:rPr>
          <w:rFonts w:ascii="Arial" w:hAnsi="Arial" w:cs="Arial"/>
          <w:b/>
          <w:sz w:val="24"/>
        </w:rPr>
        <w:t>Discussion on UE Identification over E1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R3-191782</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CR-0053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R3-191992</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1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R3-191782)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R3-192133</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2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R3-191992)</w:t>
      </w:r>
    </w:p>
    <w:p w:rsidR="00C13414" w:rsidRDefault="00C13414" w:rsidP="00C13414">
      <w:pPr>
        <w:rPr>
          <w:rFonts w:ascii="Arial" w:hAnsi="Arial" w:cs="Arial"/>
          <w:b/>
        </w:rPr>
      </w:pPr>
      <w:r>
        <w:rPr>
          <w:rFonts w:ascii="Arial" w:hAnsi="Arial" w:cs="Arial"/>
          <w:b/>
        </w:rPr>
        <w:lastRenderedPageBreak/>
        <w:t xml:space="preserve">Discussion: </w:t>
      </w:r>
    </w:p>
    <w:p w:rsidR="00C13414" w:rsidRDefault="00C13414" w:rsidP="00C13414">
      <w:pPr>
        <w:overflowPunct/>
        <w:autoSpaceDE/>
        <w:autoSpaceDN/>
        <w:adjustRightInd/>
        <w:spacing w:after="0"/>
        <w:textAlignment w:val="auto"/>
      </w:pPr>
      <w:r>
        <w:t>- fix semantics for setup case: Shall be Included whenever known by the gNB-CU-CP</w:t>
      </w:r>
    </w:p>
    <w:p w:rsidR="00C13414" w:rsidRDefault="00C13414" w:rsidP="00C13414">
      <w:r>
        <w:t>- no need to add semantics in bearer ctxt mod req; add behavior text instead</w:t>
      </w:r>
    </w:p>
    <w:p w:rsidR="00C13414" w:rsidRDefault="00C13414" w:rsidP="00C13414">
      <w:r>
        <w:t>- check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R3-192150</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3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R3-192133)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R3-191720</w:t>
      </w:r>
      <w:r>
        <w:rPr>
          <w:rFonts w:ascii="Arial" w:hAnsi="Arial" w:cs="Arial"/>
          <w:b/>
          <w:color w:val="0000FF"/>
          <w:sz w:val="24"/>
        </w:rPr>
        <w:tab/>
      </w:r>
      <w:r>
        <w:rPr>
          <w:rFonts w:ascii="Arial" w:hAnsi="Arial" w:cs="Arial"/>
          <w:b/>
          <w:sz w:val="24"/>
        </w:rPr>
        <w:t>RAN UE ID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R3-191659</w:t>
      </w:r>
      <w:r>
        <w:rPr>
          <w:rFonts w:ascii="Arial" w:hAnsi="Arial" w:cs="Arial"/>
          <w:b/>
          <w:color w:val="0000FF"/>
          <w:sz w:val="24"/>
        </w:rPr>
        <w:tab/>
      </w:r>
      <w:r>
        <w:rPr>
          <w:rFonts w:ascii="Arial" w:hAnsi="Arial" w:cs="Arial"/>
          <w:b/>
          <w:sz w:val="24"/>
        </w:rPr>
        <w:t>RAN UE ID for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R3-192105</w:t>
      </w:r>
      <w:r>
        <w:rPr>
          <w:rFonts w:ascii="Arial" w:hAnsi="Arial" w:cs="Arial"/>
          <w:b/>
          <w:color w:val="0000FF"/>
          <w:sz w:val="24"/>
        </w:rPr>
        <w:tab/>
      </w:r>
      <w:r>
        <w:rPr>
          <w:rFonts w:ascii="Arial" w:hAnsi="Arial" w:cs="Arial"/>
          <w:b/>
          <w:sz w:val="24"/>
        </w:rPr>
        <w:t>RAN UE ID for F1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CR-0271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R3-191659)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R3-191660</w:t>
      </w:r>
      <w:r>
        <w:rPr>
          <w:rFonts w:ascii="Arial" w:hAnsi="Arial" w:cs="Arial"/>
          <w:b/>
          <w:color w:val="0000FF"/>
          <w:sz w:val="24"/>
        </w:rPr>
        <w:tab/>
      </w:r>
      <w:r>
        <w:rPr>
          <w:rFonts w:ascii="Arial" w:hAnsi="Arial" w:cs="Arial"/>
          <w:b/>
          <w:sz w:val="24"/>
        </w:rPr>
        <w:t>RAN UE ID for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R3-191721</w:t>
      </w:r>
      <w:r>
        <w:rPr>
          <w:rFonts w:ascii="Arial" w:hAnsi="Arial" w:cs="Arial"/>
          <w:b/>
          <w:color w:val="0000FF"/>
          <w:sz w:val="24"/>
        </w:rPr>
        <w:tab/>
      </w:r>
      <w:r>
        <w:rPr>
          <w:rFonts w:ascii="Arial" w:hAnsi="Arial" w:cs="Arial"/>
          <w:b/>
          <w:sz w:val="24"/>
        </w:rPr>
        <w:t>RAN UE ID for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R3-191722</w:t>
      </w:r>
      <w:r>
        <w:rPr>
          <w:rFonts w:ascii="Arial" w:hAnsi="Arial" w:cs="Arial"/>
          <w:b/>
          <w:color w:val="0000FF"/>
          <w:sz w:val="24"/>
        </w:rPr>
        <w:tab/>
      </w:r>
      <w:r>
        <w:rPr>
          <w:rFonts w:ascii="Arial" w:hAnsi="Arial" w:cs="Arial"/>
          <w:b/>
          <w:sz w:val="24"/>
        </w:rPr>
        <w:t>RAN UE ID for X2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R3-192019</w:t>
      </w:r>
      <w:r>
        <w:rPr>
          <w:rFonts w:ascii="Arial" w:hAnsi="Arial" w:cs="Arial"/>
          <w:b/>
          <w:color w:val="0000FF"/>
          <w:sz w:val="24"/>
        </w:rPr>
        <w:tab/>
      </w:r>
      <w:r>
        <w:rPr>
          <w:rFonts w:ascii="Arial" w:hAnsi="Arial" w:cs="Arial"/>
          <w:b/>
          <w:sz w:val="24"/>
        </w:rPr>
        <w:t>UE Identification and Trace Correlation over E1 -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9" w:name="_Toc7826206"/>
      <w:r>
        <w:t>9.3.7</w:t>
      </w:r>
      <w:r>
        <w:tab/>
        <w:t>Presence of Paging DRX IE in XnAP</w:t>
      </w:r>
      <w:bookmarkEnd w:id="29"/>
    </w:p>
    <w:p w:rsidR="00C13414" w:rsidRDefault="00C13414" w:rsidP="00C13414">
      <w:pPr>
        <w:rPr>
          <w:rFonts w:ascii="Arial" w:hAnsi="Arial" w:cs="Arial"/>
          <w:b/>
          <w:sz w:val="24"/>
        </w:rPr>
      </w:pPr>
      <w:r>
        <w:rPr>
          <w:rFonts w:ascii="Arial" w:hAnsi="Arial" w:cs="Arial"/>
          <w:b/>
          <w:color w:val="0000FF"/>
          <w:sz w:val="24"/>
        </w:rPr>
        <w:t>R3-191282</w:t>
      </w:r>
      <w:r>
        <w:rPr>
          <w:rFonts w:ascii="Arial" w:hAnsi="Arial" w:cs="Arial"/>
          <w:b/>
          <w:color w:val="0000FF"/>
          <w:sz w:val="24"/>
        </w:rPr>
        <w:tab/>
      </w:r>
      <w:r>
        <w:rPr>
          <w:rFonts w:ascii="Arial" w:hAnsi="Arial" w:cs="Arial"/>
          <w:b/>
          <w:sz w:val="24"/>
        </w:rPr>
        <w:t>Discussion on Presence of Paging DRX IE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R3-191283</w:t>
      </w:r>
      <w:r>
        <w:rPr>
          <w:rFonts w:ascii="Arial" w:hAnsi="Arial" w:cs="Arial"/>
          <w:b/>
          <w:color w:val="0000FF"/>
          <w:sz w:val="24"/>
        </w:rPr>
        <w:tab/>
      </w:r>
      <w:r>
        <w:rPr>
          <w:rFonts w:ascii="Arial" w:hAnsi="Arial" w:cs="Arial"/>
          <w:b/>
          <w:sz w:val="24"/>
        </w:rPr>
        <w:t>Correction of Presence of Paging DRX IE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CR-0078  Cat: F (Rel-15)</w:t>
      </w:r>
      <w:r>
        <w:rPr>
          <w:i/>
        </w:rPr>
        <w:br/>
      </w:r>
      <w:r>
        <w:rPr>
          <w:i/>
        </w:rPr>
        <w:br/>
      </w:r>
      <w:r>
        <w:rPr>
          <w:i/>
        </w:rPr>
        <w:tab/>
      </w:r>
      <w:r>
        <w:rPr>
          <w:i/>
        </w:rPr>
        <w:tab/>
      </w:r>
      <w:r>
        <w:rPr>
          <w:i/>
        </w:rPr>
        <w:tab/>
      </w:r>
      <w:r>
        <w:rPr>
          <w:i/>
        </w:rPr>
        <w:tab/>
      </w:r>
      <w:r>
        <w:rPr>
          <w:i/>
        </w:rPr>
        <w:tab/>
        <w:t>Source: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There no issue here. Network will always configure a min. value for the UE.</w:t>
      </w:r>
    </w:p>
    <w:p w:rsidR="00C13414" w:rsidRDefault="00C13414" w:rsidP="00C13414">
      <w:r>
        <w:t>Nokia: ok to include the default from sending node.</w:t>
      </w:r>
    </w:p>
    <w:p w:rsidR="00C13414" w:rsidRDefault="00C13414" w:rsidP="00C13414">
      <w:r>
        <w:t>Ericsson: agree with Nokia</w:t>
      </w:r>
    </w:p>
    <w:p w:rsidR="00C13414" w:rsidRDefault="00C13414" w:rsidP="00C13414">
      <w:r>
        <w:t>NEC: not in Xn/NG setup; OAM config</w:t>
      </w:r>
    </w:p>
    <w:p w:rsidR="00C13414" w:rsidRDefault="00C13414" w:rsidP="00C13414">
      <w:r>
        <w:t>Ericsson: do we really assume non-uniform config?</w:t>
      </w:r>
    </w:p>
    <w:p w:rsidR="00C13414" w:rsidRDefault="00C13414" w:rsidP="00C13414">
      <w:r>
        <w:t>Qualcomm: to avoid this: 1) assume uniform config within a TA/RNA; 2) always provide this value.</w:t>
      </w:r>
    </w:p>
    <w:p w:rsidR="00C13414" w:rsidRDefault="00C13414" w:rsidP="00C13414">
      <w:r>
        <w:t>Nokia: RNA is dynamic</w:t>
      </w:r>
    </w:p>
    <w:p w:rsidR="00C13414" w:rsidRDefault="00C13414" w:rsidP="00C13414">
      <w:r>
        <w:t>NEC: Then this is indeed needed</w:t>
      </w:r>
    </w:p>
    <w:p w:rsidR="00C13414" w:rsidRDefault="00C13414" w:rsidP="00C13414">
      <w:r>
        <w:t>CATT: RNA/TA list may be very big.</w:t>
      </w:r>
    </w:p>
    <w:p w:rsidR="00C13414" w:rsidRDefault="00C13414" w:rsidP="00C13414">
      <w:r>
        <w:t>NEC: CR maybe not needed for now, but default paging DRX should be uniform within RNA/TA</w:t>
      </w:r>
    </w:p>
    <w:p w:rsidR="00C13414" w:rsidRDefault="00C13414" w:rsidP="00C13414">
      <w:r>
        <w:t>Ericsson: if RAN node is large, this can be true for a couple of TAs -&gt; then this is homogeneous -&gt; then why is this sent over NG?</w:t>
      </w:r>
    </w:p>
    <w:p w:rsidR="00C13414" w:rsidRDefault="00C13414" w:rsidP="00C13414">
      <w:r>
        <w:t>Nokia: this is per-node.</w:t>
      </w:r>
    </w:p>
    <w:p w:rsidR="00C13414" w:rsidRDefault="00C13414" w:rsidP="00C13414">
      <w:r>
        <w:t>Qualcomm: no reason for uniform value.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0" w:name="_Toc7826207"/>
      <w:r>
        <w:t>9.3.8</w:t>
      </w:r>
      <w:r>
        <w:tab/>
        <w:t>Flow Remapping and Mobility</w:t>
      </w:r>
      <w:bookmarkEnd w:id="30"/>
    </w:p>
    <w:p w:rsidR="00C13414" w:rsidRDefault="00C13414" w:rsidP="00C13414">
      <w:pPr>
        <w:rPr>
          <w:rFonts w:ascii="Arial" w:hAnsi="Arial" w:cs="Arial"/>
          <w:b/>
          <w:sz w:val="24"/>
        </w:rPr>
      </w:pPr>
      <w:r>
        <w:rPr>
          <w:rFonts w:ascii="Arial" w:hAnsi="Arial" w:cs="Arial"/>
          <w:b/>
          <w:color w:val="0000FF"/>
          <w:sz w:val="24"/>
        </w:rPr>
        <w:t>R3-191212</w:t>
      </w:r>
      <w:r>
        <w:rPr>
          <w:rFonts w:ascii="Arial" w:hAnsi="Arial" w:cs="Arial"/>
          <w:b/>
          <w:color w:val="0000FF"/>
          <w:sz w:val="24"/>
        </w:rPr>
        <w:tab/>
      </w:r>
      <w:r>
        <w:rPr>
          <w:rFonts w:ascii="Arial" w:hAnsi="Arial" w:cs="Arial"/>
          <w:b/>
          <w:sz w:val="24"/>
        </w:rPr>
        <w:t>Some Residual Issues with PDU Session Split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R3-191214</w:t>
      </w:r>
      <w:r>
        <w:rPr>
          <w:rFonts w:ascii="Arial" w:hAnsi="Arial" w:cs="Arial"/>
          <w:b/>
          <w:color w:val="0000FF"/>
          <w:sz w:val="24"/>
        </w:rPr>
        <w:tab/>
      </w:r>
      <w:r>
        <w:rPr>
          <w:rFonts w:ascii="Arial" w:hAnsi="Arial" w:cs="Arial"/>
          <w:b/>
          <w:sz w:val="24"/>
        </w:rPr>
        <w:t>Various Clean-ups for TS37.340</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it is ok to align to NGAP messages (rapporteurs update, but should be taken in RAN2).</w:t>
      </w:r>
    </w:p>
    <w:p w:rsidR="00C13414" w:rsidRDefault="00C13414" w:rsidP="00C13414">
      <w:r>
        <w:t>Nokia: no MN-terminated split.</w:t>
      </w:r>
    </w:p>
    <w:p w:rsidR="00C13414" w:rsidRDefault="00C13414" w:rsidP="00C13414">
      <w:r>
        <w:t>Samsung: one PDU session belongs to one slice.</w:t>
      </w:r>
    </w:p>
    <w:p w:rsidR="00C13414" w:rsidRDefault="00C13414" w:rsidP="00C13414">
      <w:r>
        <w:t>ZTE: same slice but different UP entities.</w:t>
      </w:r>
    </w:p>
    <w:p w:rsidR="00C13414" w:rsidRDefault="00C13414" w:rsidP="00C13414">
      <w:r>
        <w:t>Huawei: no need to explicitly specify this in Stage 2.</w:t>
      </w:r>
    </w:p>
    <w:p w:rsidR="00C13414" w:rsidRDefault="00C13414" w:rsidP="00C13414">
      <w:r>
        <w:t>Ericsson: Stage 3 does not allow this anyway.</w:t>
      </w:r>
    </w:p>
    <w:p w:rsidR="00C13414" w:rsidRDefault="00C13414" w:rsidP="00C13414">
      <w:r>
        <w:t>Nokia: agree with Ericsson; split is between MN and SN.</w:t>
      </w:r>
    </w:p>
    <w:p w:rsidR="00C13414" w:rsidRDefault="00C13414" w:rsidP="00C13414">
      <w:r>
        <w:t> </w:t>
      </w:r>
    </w:p>
    <w:p w:rsidR="00C13414" w:rsidRDefault="00C13414" w:rsidP="00C13414">
      <w:r>
        <w:t>revise to:</w:t>
      </w:r>
    </w:p>
    <w:p w:rsidR="00C13414" w:rsidRDefault="00C13414" w:rsidP="00C13414">
      <w:r>
        <w:t>- revert all changes; only keep editorials in 10.14.2 and 10.14.3, as well as step 3c in figure in Sec. 8.2-1</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R3-192020</w:t>
      </w:r>
      <w:r>
        <w:rPr>
          <w:rFonts w:ascii="Arial" w:hAnsi="Arial" w:cs="Arial"/>
          <w:b/>
          <w:color w:val="0000FF"/>
          <w:sz w:val="24"/>
        </w:rPr>
        <w:tab/>
      </w:r>
      <w:r>
        <w:rPr>
          <w:rFonts w:ascii="Arial" w:hAnsi="Arial" w:cs="Arial"/>
          <w:b/>
          <w:sz w:val="24"/>
        </w:rPr>
        <w:t>Various Clean-ups for TS37.340</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R3-191214)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Pr="00277740" w:rsidRDefault="00277740" w:rsidP="00C13414">
      <w:pPr>
        <w:rPr>
          <w:b/>
          <w:color w:val="FF0000"/>
        </w:rPr>
      </w:pPr>
      <w:r w:rsidRPr="00277740">
        <w:rPr>
          <w:b/>
          <w:color w:val="FF0000"/>
        </w:rPr>
        <w:t>In current release, 2 SDAP entities for the same PDU session in the same node are not supported</w:t>
      </w:r>
    </w:p>
    <w:p w:rsidR="00277740" w:rsidRDefault="00277740" w:rsidP="00C13414"/>
    <w:p w:rsidR="00C13414" w:rsidRDefault="00C13414" w:rsidP="00C13414">
      <w:pPr>
        <w:rPr>
          <w:rFonts w:ascii="Arial" w:hAnsi="Arial" w:cs="Arial"/>
          <w:b/>
          <w:sz w:val="24"/>
        </w:rPr>
      </w:pPr>
      <w:r>
        <w:rPr>
          <w:rFonts w:ascii="Arial" w:hAnsi="Arial" w:cs="Arial"/>
          <w:b/>
          <w:color w:val="0000FF"/>
          <w:sz w:val="24"/>
        </w:rPr>
        <w:t>R3-191330</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R3-191331</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Intel: We support this proposal</w:t>
      </w:r>
    </w:p>
    <w:p w:rsidR="00C13414" w:rsidRDefault="00C13414" w:rsidP="00C13414">
      <w:r>
        <w:t>Huawei: there is no need for this.</w:t>
      </w:r>
    </w:p>
    <w:p w:rsidR="00C13414" w:rsidRDefault="00C13414" w:rsidP="00C13414">
      <w:r>
        <w:t>Ericsson: what about per-DRB data forwarding?</w:t>
      </w:r>
    </w:p>
    <w:p w:rsidR="00C13414" w:rsidRDefault="00C13414" w:rsidP="00C13414">
      <w:r>
        <w:t>Nokia: These are different issues. There is no data forwarding here.</w:t>
      </w:r>
    </w:p>
    <w:p w:rsidR="00C13414" w:rsidRDefault="00C13414" w:rsidP="00C13414">
      <w:r>
        <w:t>Ericsson: it is discussed for inter-sys HO (similar issue)</w:t>
      </w:r>
    </w:p>
    <w:p w:rsidR="00C13414" w:rsidRDefault="00C13414" w:rsidP="00C13414">
      <w:r>
        <w:t>Ericsson: This is not needed. We never send more than 1 end-marker; this will never happen.</w:t>
      </w:r>
    </w:p>
    <w:p w:rsidR="00C13414" w:rsidRDefault="00C13414" w:rsidP="00C13414">
      <w:r>
        <w:t>Qualcomm: this might be useful.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R3-192094</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R3-191331)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R3-191215</w:t>
      </w:r>
      <w:r>
        <w:rPr>
          <w:rFonts w:ascii="Arial" w:hAnsi="Arial" w:cs="Arial"/>
          <w:b/>
          <w:color w:val="0000FF"/>
          <w:sz w:val="24"/>
        </w:rPr>
        <w:tab/>
      </w:r>
      <w:r>
        <w:rPr>
          <w:rFonts w:ascii="Arial" w:hAnsi="Arial" w:cs="Arial"/>
          <w:b/>
          <w:sz w:val="24"/>
        </w:rPr>
        <w:t>Further Discussion on RAN Initiated PDU Session Split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R3-191217</w:t>
      </w:r>
      <w:r>
        <w:rPr>
          <w:rFonts w:ascii="Arial" w:hAnsi="Arial" w:cs="Arial"/>
          <w:b/>
          <w:color w:val="0000FF"/>
          <w:sz w:val="24"/>
        </w:rPr>
        <w:tab/>
      </w:r>
      <w:r>
        <w:rPr>
          <w:rFonts w:ascii="Arial" w:hAnsi="Arial" w:cs="Arial"/>
          <w:b/>
          <w:sz w:val="24"/>
        </w:rPr>
        <w:t>Introduction of PDU Session split with SN initiated SN modification procedure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R3-191220</w:t>
      </w:r>
      <w:r>
        <w:rPr>
          <w:rFonts w:ascii="Arial" w:hAnsi="Arial" w:cs="Arial"/>
          <w:b/>
          <w:color w:val="0000FF"/>
          <w:sz w:val="24"/>
        </w:rPr>
        <w:tab/>
      </w:r>
      <w:r>
        <w:rPr>
          <w:rFonts w:ascii="Arial" w:hAnsi="Arial" w:cs="Arial"/>
          <w:b/>
          <w:sz w:val="24"/>
        </w:rPr>
        <w:t>XnAP Alignment of MN Triggered PDU Session Split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CR-0068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rebase against latest version of spec</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R3-192025</w:t>
      </w:r>
      <w:r>
        <w:rPr>
          <w:rFonts w:ascii="Arial" w:hAnsi="Arial" w:cs="Arial"/>
          <w:b/>
          <w:color w:val="0000FF"/>
          <w:sz w:val="24"/>
        </w:rPr>
        <w:tab/>
      </w:r>
      <w:r>
        <w:rPr>
          <w:rFonts w:ascii="Arial" w:hAnsi="Arial" w:cs="Arial"/>
          <w:b/>
          <w:sz w:val="24"/>
        </w:rPr>
        <w:t>XnAP Alignment of MN Triggered PDU Session Split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CR-0068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R3-191682</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R3-191684</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R3-192095</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change "an uplink forwarding tunnel" to -&gt; "uplink forwarding tunnels"</w:t>
      </w:r>
    </w:p>
    <w:p w:rsidR="00C13414" w:rsidRDefault="00C13414" w:rsidP="00C13414">
      <w:r>
        <w:t>- add Huawei asco-signer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R3-192153</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R3-192095)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R3-191894</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R3-191895</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CR-0105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R3-192127</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CR-0105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add Nokia as co-signer</w:t>
      </w:r>
    </w:p>
    <w:p w:rsidR="00C13414" w:rsidRDefault="00C13414" w:rsidP="00C13414">
      <w:r>
        <w: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R3-192154</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CR-0105  rev 2 Cat: F (Rel-15)</w:t>
      </w:r>
      <w:r>
        <w:rPr>
          <w:i/>
        </w:rPr>
        <w:br/>
      </w:r>
      <w:r>
        <w:rPr>
          <w:i/>
        </w:rPr>
        <w:br/>
      </w:r>
      <w:r>
        <w:rPr>
          <w:i/>
        </w:rPr>
        <w:tab/>
      </w:r>
      <w:r>
        <w:rPr>
          <w:i/>
        </w:rPr>
        <w:tab/>
      </w:r>
      <w:r>
        <w:rPr>
          <w:i/>
        </w:rPr>
        <w:tab/>
      </w:r>
      <w:r>
        <w:rPr>
          <w:i/>
        </w:rPr>
        <w:tab/>
      </w:r>
      <w:r>
        <w:rPr>
          <w:i/>
        </w:rPr>
        <w:tab/>
        <w:t>Source: Huawei, Intel, Nokia, Nokia Shanghai Bell, Ericsson</w:t>
      </w:r>
    </w:p>
    <w:p w:rsidR="00C13414" w:rsidRDefault="00C13414" w:rsidP="00C13414">
      <w:pPr>
        <w:rPr>
          <w:color w:val="808080"/>
        </w:rPr>
      </w:pPr>
      <w:r>
        <w:rPr>
          <w:color w:val="808080"/>
        </w:rPr>
        <w:t>(Replaces R3-192127)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R3-191896</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R3-192128</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CR-0102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add Nokia and Ericsson as co-signers</w:t>
      </w:r>
    </w:p>
    <w:p w:rsidR="00C13414" w:rsidRDefault="00C13414" w:rsidP="00C13414">
      <w:r>
        <w: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R3-192155</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CR-0102  rev 2 Cat: F (Rel-15)</w:t>
      </w:r>
      <w:r>
        <w:rPr>
          <w:i/>
        </w:rPr>
        <w:br/>
      </w:r>
      <w:r>
        <w:rPr>
          <w:i/>
        </w:rPr>
        <w:br/>
      </w:r>
      <w:r>
        <w:rPr>
          <w:i/>
        </w:rPr>
        <w:tab/>
      </w:r>
      <w:r>
        <w:rPr>
          <w:i/>
        </w:rPr>
        <w:tab/>
      </w:r>
      <w:r>
        <w:rPr>
          <w:i/>
        </w:rPr>
        <w:tab/>
      </w:r>
      <w:r>
        <w:rPr>
          <w:i/>
        </w:rPr>
        <w:tab/>
      </w:r>
      <w:r>
        <w:rPr>
          <w:i/>
        </w:rPr>
        <w:tab/>
        <w:t>Source: Huawei, Intel, Nokia, Nokia Shanghai Bell, Ericsson</w:t>
      </w:r>
    </w:p>
    <w:p w:rsidR="00C13414" w:rsidRDefault="00C13414" w:rsidP="00C13414">
      <w:pPr>
        <w:rPr>
          <w:color w:val="808080"/>
        </w:rPr>
      </w:pPr>
      <w:r>
        <w:rPr>
          <w:color w:val="808080"/>
        </w:rPr>
        <w:t>(Replaces R3-192128)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R3-191535</w:t>
      </w:r>
      <w:r>
        <w:rPr>
          <w:rFonts w:ascii="Arial" w:hAnsi="Arial" w:cs="Arial"/>
          <w:b/>
          <w:color w:val="0000FF"/>
          <w:sz w:val="24"/>
        </w:rPr>
        <w:tab/>
      </w:r>
      <w:r>
        <w:rPr>
          <w:rFonts w:ascii="Arial" w:hAnsi="Arial" w:cs="Arial"/>
          <w:b/>
          <w:sz w:val="24"/>
        </w:rPr>
        <w:t>Discussion on data forwarding and QoS flow remapping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R3-191861</w:t>
      </w:r>
      <w:r>
        <w:rPr>
          <w:rFonts w:ascii="Arial" w:hAnsi="Arial" w:cs="Arial"/>
          <w:b/>
          <w:color w:val="0000FF"/>
          <w:sz w:val="24"/>
        </w:rPr>
        <w:tab/>
      </w:r>
      <w:r>
        <w:rPr>
          <w:rFonts w:ascii="Arial" w:hAnsi="Arial" w:cs="Arial"/>
          <w:b/>
          <w:sz w:val="24"/>
        </w:rPr>
        <w:t>Support of SDAP mobility when re-mapping at source side is not yet finalised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CR-0041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color w:val="808080"/>
        </w:rPr>
        <w:t>revise to:</w:t>
      </w:r>
    </w:p>
    <w:p w:rsidR="00C13414" w:rsidRDefault="00C13414" w:rsidP="00C13414">
      <w:r>
        <w:rPr>
          <w:color w:val="808080"/>
        </w:rPr>
        <w:t>- rebase on the latest spec version</w:t>
      </w:r>
    </w:p>
    <w:p w:rsidR="00C13414" w:rsidRDefault="00C13414" w:rsidP="00C13414">
      <w:r>
        <w:rPr>
          <w:color w:val="808080"/>
        </w:rP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R3-192021</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CR-0041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R3-191832)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Pr="00277740" w:rsidRDefault="00277740" w:rsidP="00C13414">
      <w:pPr>
        <w:rPr>
          <w:b/>
          <w:color w:val="FF0000"/>
        </w:rPr>
      </w:pPr>
      <w:r w:rsidRPr="00277740">
        <w:rPr>
          <w:b/>
          <w:color w:val="FF0000"/>
        </w:rPr>
        <w:t>From now on</w:t>
      </w:r>
      <w:r w:rsidR="0047133E">
        <w:rPr>
          <w:b/>
          <w:color w:val="FF0000"/>
        </w:rPr>
        <w:t>,</w:t>
      </w:r>
      <w:r w:rsidRPr="00277740">
        <w:rPr>
          <w:b/>
          <w:color w:val="FF0000"/>
        </w:rPr>
        <w:t xml:space="preserve"> MCC allocates protocol IE IDs</w:t>
      </w:r>
      <w:r w:rsidR="0047133E">
        <w:rPr>
          <w:b/>
          <w:color w:val="FF0000"/>
        </w:rPr>
        <w:t xml:space="preserve"> and</w:t>
      </w:r>
      <w:r w:rsidRPr="00277740">
        <w:rPr>
          <w:b/>
          <w:color w:val="FF0000"/>
        </w:rPr>
        <w:t xml:space="preserve"> check</w:t>
      </w:r>
      <w:r w:rsidR="0047133E">
        <w:rPr>
          <w:b/>
          <w:color w:val="FF0000"/>
        </w:rPr>
        <w:t>s</w:t>
      </w:r>
      <w:r w:rsidRPr="00277740">
        <w:rPr>
          <w:b/>
          <w:color w:val="FF0000"/>
        </w:rPr>
        <w:t xml:space="preserve"> with Rapporteurs during CR implementation phase</w:t>
      </w:r>
    </w:p>
    <w:p w:rsidR="00277740" w:rsidRDefault="00277740" w:rsidP="00C13414"/>
    <w:p w:rsidR="00C13414" w:rsidRDefault="00C13414" w:rsidP="00C13414">
      <w:pPr>
        <w:rPr>
          <w:rFonts w:ascii="Arial" w:hAnsi="Arial" w:cs="Arial"/>
          <w:b/>
          <w:sz w:val="24"/>
        </w:rPr>
      </w:pPr>
      <w:r>
        <w:rPr>
          <w:rFonts w:ascii="Arial" w:hAnsi="Arial" w:cs="Arial"/>
          <w:b/>
          <w:color w:val="0000FF"/>
          <w:sz w:val="24"/>
        </w:rPr>
        <w:t>R3-191833</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CR-0059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revise to:</w:t>
      </w:r>
    </w:p>
    <w:p w:rsidR="00C13414" w:rsidRDefault="00C13414" w:rsidP="00C13414">
      <w:r>
        <w:t>- in 9.2.1.4a: change "QoS Flow with Cause Item" to -&gt; "QoS Flow Item"</w:t>
      </w:r>
    </w:p>
    <w:p w:rsidR="00C13414" w:rsidRDefault="00C13414" w:rsidP="00C13414">
      <w:r>
        <w:t>- rebase on the latest spec version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R3-191833)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R3-191855</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tdoc number is wrong in the cover page.</w:t>
      </w:r>
    </w:p>
    <w:p w:rsidR="00C13414" w:rsidRDefault="00C13414" w:rsidP="00C13414">
      <w:r>
        <w:t> </w:t>
      </w:r>
    </w:p>
    <w:p w:rsidR="00C13414" w:rsidRDefault="00C13414" w:rsidP="00C13414">
      <w:r>
        <w:t>Huawei: why ctxt mod instead of ctxt setup?</w:t>
      </w:r>
    </w:p>
    <w:p w:rsidR="00C13414" w:rsidRDefault="00C13414" w:rsidP="00C13414">
      <w:r>
        <w:t>Nokia: ctxt has already been created</w:t>
      </w:r>
    </w:p>
    <w:p w:rsidR="00C13414" w:rsidRDefault="00C13414" w:rsidP="00C13414">
      <w:r>
        <w:t> </w:t>
      </w:r>
    </w:p>
    <w:p w:rsidR="00C13414" w:rsidRDefault="00C13414" w:rsidP="00C13414">
      <w:r>
        <w:t>revise to:</w:t>
      </w:r>
    </w:p>
    <w:p w:rsidR="00C13414" w:rsidRDefault="00C13414" w:rsidP="00C13414">
      <w:r>
        <w:t>- fix Tdoc # in cover page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R3-192023</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CR-0023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R3-192024</w:t>
      </w:r>
      <w:r>
        <w:rPr>
          <w:rFonts w:ascii="Arial" w:hAnsi="Arial" w:cs="Arial"/>
          <w:b/>
          <w:color w:val="0000FF"/>
          <w:sz w:val="24"/>
        </w:rPr>
        <w:tab/>
      </w:r>
      <w:r>
        <w:rPr>
          <w:rFonts w:ascii="Arial" w:hAnsi="Arial" w:cs="Arial"/>
          <w:b/>
          <w:sz w:val="24"/>
        </w:rPr>
        <w:t>Summary of offline discussion on Flow remapping before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1" w:name="_Toc7826208"/>
      <w:r>
        <w:t>9.3.9</w:t>
      </w:r>
      <w:r>
        <w:tab/>
        <w:t>Correction of 5G to 4G Mobility</w:t>
      </w:r>
      <w:bookmarkEnd w:id="31"/>
    </w:p>
    <w:p w:rsidR="00C13414" w:rsidRDefault="00C13414" w:rsidP="00C13414">
      <w:pPr>
        <w:rPr>
          <w:rFonts w:ascii="Arial" w:hAnsi="Arial" w:cs="Arial"/>
          <w:b/>
          <w:sz w:val="24"/>
        </w:rPr>
      </w:pPr>
      <w:r>
        <w:rPr>
          <w:rFonts w:ascii="Arial" w:hAnsi="Arial" w:cs="Arial"/>
          <w:b/>
          <w:color w:val="0000FF"/>
          <w:sz w:val="24"/>
        </w:rPr>
        <w:t>R3-191332</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R3-191333</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CR-0075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equivalent PLMNs or inter-PLMN target? There is no need to specify not included case.</w:t>
      </w:r>
    </w:p>
    <w:p w:rsidR="00C13414" w:rsidRDefault="00C13414" w:rsidP="00C13414">
      <w:r>
        <w:t>ZTE: agree with Ericsson: 5GCForbidden codepoints is not needed</w:t>
      </w:r>
    </w:p>
    <w:p w:rsidR="00C13414" w:rsidRDefault="00C13414" w:rsidP="00C13414">
      <w:r>
        <w:t>Huawei: equiv PLMN are used for roaming, and for this there is a restriction in CN</w:t>
      </w:r>
    </w:p>
    <w:p w:rsidR="00C13414" w:rsidRDefault="00C13414" w:rsidP="00C13414">
      <w:r>
        <w:t>Qualcomm: agree with ZTE and Ericsson. We need some logic to tie this to equiv PLMN.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R3-192026</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CR-0075  rev 1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R3-191333)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R3-191334</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CR-1664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R3-192027</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CR-1664  rev 1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R3-191334)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R3-191886</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CR-0104  Cat: F (Rel-15)</w:t>
      </w:r>
      <w:r>
        <w:rPr>
          <w:i/>
        </w:rPr>
        <w:br/>
      </w:r>
      <w:r>
        <w:rPr>
          <w:i/>
        </w:rPr>
        <w:br/>
      </w:r>
      <w:r>
        <w:rPr>
          <w:i/>
        </w:rPr>
        <w:tab/>
      </w:r>
      <w:r>
        <w:rPr>
          <w:i/>
        </w:rPr>
        <w:tab/>
      </w:r>
      <w:r>
        <w:rPr>
          <w:i/>
        </w:rPr>
        <w:tab/>
      </w:r>
      <w:r>
        <w:rPr>
          <w:i/>
        </w:rPr>
        <w:tab/>
      </w:r>
      <w:r>
        <w:rPr>
          <w:i/>
        </w:rPr>
        <w:tab/>
        <w:t>Source: Huawei,Nokia,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R3-192028</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CR-0104  rev 1 Cat: F (Rel-15)</w:t>
      </w:r>
      <w:r>
        <w:rPr>
          <w:i/>
        </w:rPr>
        <w:br/>
      </w:r>
      <w:r>
        <w:rPr>
          <w:i/>
        </w:rPr>
        <w:br/>
      </w:r>
      <w:r>
        <w:rPr>
          <w:i/>
        </w:rPr>
        <w:tab/>
      </w:r>
      <w:r>
        <w:rPr>
          <w:i/>
        </w:rPr>
        <w:tab/>
      </w:r>
      <w:r>
        <w:rPr>
          <w:i/>
        </w:rPr>
        <w:tab/>
      </w:r>
      <w:r>
        <w:rPr>
          <w:i/>
        </w:rPr>
        <w:tab/>
      </w:r>
      <w:r>
        <w:rPr>
          <w:i/>
        </w:rPr>
        <w:tab/>
        <w:t>Source: Huawei,Nokia, Nokia Shanghai Bell</w:t>
      </w:r>
    </w:p>
    <w:p w:rsidR="00C13414" w:rsidRDefault="00C13414" w:rsidP="00C13414">
      <w:pPr>
        <w:rPr>
          <w:color w:val="808080"/>
        </w:rPr>
      </w:pPr>
      <w:r>
        <w:rPr>
          <w:color w:val="808080"/>
        </w:rPr>
        <w:t>(Replaces R3-191886)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R3-191887</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CR-1317  Cat: F (Rel-15)</w:t>
      </w:r>
      <w:r>
        <w:rPr>
          <w:i/>
        </w:rPr>
        <w:br/>
      </w:r>
      <w:r>
        <w:rPr>
          <w:i/>
        </w:rPr>
        <w:br/>
      </w:r>
      <w:r>
        <w:rPr>
          <w:i/>
        </w:rPr>
        <w:tab/>
      </w:r>
      <w:r>
        <w:rPr>
          <w:i/>
        </w:rPr>
        <w:tab/>
      </w:r>
      <w:r>
        <w:rPr>
          <w:i/>
        </w:rPr>
        <w:tab/>
      </w:r>
      <w:r>
        <w:rPr>
          <w:i/>
        </w:rPr>
        <w:tab/>
      </w:r>
      <w:r>
        <w:rPr>
          <w:i/>
        </w:rPr>
        <w:tab/>
        <w:t>Source: Huawei,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R3-192029</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CR-1317  rev 1 Cat: F (Rel-15)</w:t>
      </w:r>
      <w:r>
        <w:rPr>
          <w:i/>
        </w:rPr>
        <w:br/>
      </w:r>
      <w:r>
        <w:rPr>
          <w:i/>
        </w:rPr>
        <w:br/>
      </w:r>
      <w:r>
        <w:rPr>
          <w:i/>
        </w:rPr>
        <w:tab/>
      </w:r>
      <w:r>
        <w:rPr>
          <w:i/>
        </w:rPr>
        <w:tab/>
      </w:r>
      <w:r>
        <w:rPr>
          <w:i/>
        </w:rPr>
        <w:tab/>
      </w:r>
      <w:r>
        <w:rPr>
          <w:i/>
        </w:rPr>
        <w:tab/>
      </w:r>
      <w:r>
        <w:rPr>
          <w:i/>
        </w:rPr>
        <w:tab/>
        <w:t>Source: Huawei, Nokia, Nokia Shanghai Bell</w:t>
      </w:r>
    </w:p>
    <w:p w:rsidR="00C13414" w:rsidRDefault="00C13414" w:rsidP="00C13414">
      <w:pPr>
        <w:rPr>
          <w:color w:val="808080"/>
        </w:rPr>
      </w:pPr>
      <w:r>
        <w:rPr>
          <w:color w:val="808080"/>
        </w:rPr>
        <w:t>(Replaces R3-191887)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R3-191335</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R3-191336</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CR-1665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latest spec version</w:t>
      </w:r>
    </w:p>
    <w:p w:rsidR="00C13414" w:rsidRDefault="00C13414" w:rsidP="00C13414">
      <w:r>
        <w:t>- title 5G to 4G handover with non-eligible PDU sessions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R3-192030</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CR-1665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R3-191336)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R3-191221</w:t>
      </w:r>
      <w:r>
        <w:rPr>
          <w:rFonts w:ascii="Arial" w:hAnsi="Arial" w:cs="Arial"/>
          <w:b/>
          <w:color w:val="0000FF"/>
          <w:sz w:val="24"/>
        </w:rPr>
        <w:tab/>
      </w:r>
      <w:r>
        <w:rPr>
          <w:rFonts w:ascii="Arial" w:hAnsi="Arial" w:cs="Arial"/>
          <w:b/>
          <w:sz w:val="24"/>
        </w:rPr>
        <w:t>NGAP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CR-0067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can this condition be checked at the receiving entity?</w:t>
      </w:r>
    </w:p>
    <w:p w:rsidR="00C13414" w:rsidRDefault="00C13414" w:rsidP="00C13414">
      <w:r>
        <w:t>ZTE: yes, by implementation</w:t>
      </w:r>
    </w:p>
    <w:p w:rsidR="00C13414" w:rsidRDefault="00C13414" w:rsidP="00C13414">
      <w:r>
        <w:t>Nokia: There is no slice remapping allowed in Rel-15, but special case for inter-RAT with home routing (according to SA2), but this is not testable; prefer stage 2 to stage 3.</w:t>
      </w:r>
    </w:p>
    <w:p w:rsidR="00C13414" w:rsidRDefault="00C13414" w:rsidP="00C13414">
      <w:r>
        <w:t>Huawei: this info is propagated by CN. We only need to refer to SA2 specs.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R3-192031</w:t>
      </w:r>
      <w:r>
        <w:rPr>
          <w:rFonts w:ascii="Arial" w:hAnsi="Arial" w:cs="Arial"/>
          <w:b/>
          <w:color w:val="0000FF"/>
          <w:sz w:val="24"/>
        </w:rPr>
        <w:tab/>
      </w:r>
      <w:r>
        <w:rPr>
          <w:rFonts w:ascii="Arial" w:hAnsi="Arial" w:cs="Arial"/>
          <w:b/>
          <w:sz w:val="24"/>
        </w:rPr>
        <w:t>NGAP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CR-0067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if DC is setup at same time, how to propagate?</w:t>
      </w:r>
    </w:p>
    <w:p w:rsidR="00C13414" w:rsidRDefault="00C13414" w:rsidP="00C13414">
      <w:r>
        <w:t>ZTE: it depends on NGAP behavior. If NGAP behavior is correct, then there no need for Xn changes.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R3-191222</w:t>
      </w:r>
      <w:r>
        <w:rPr>
          <w:rFonts w:ascii="Arial" w:hAnsi="Arial" w:cs="Arial"/>
          <w:b/>
          <w:color w:val="0000FF"/>
          <w:sz w:val="24"/>
        </w:rPr>
        <w:tab/>
      </w:r>
      <w:r>
        <w:rPr>
          <w:rFonts w:ascii="Arial" w:hAnsi="Arial" w:cs="Arial"/>
          <w:b/>
          <w:sz w:val="24"/>
        </w:rPr>
        <w:t>XnAP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R3-192032</w:t>
      </w:r>
      <w:r>
        <w:rPr>
          <w:rFonts w:ascii="Arial" w:hAnsi="Arial" w:cs="Arial"/>
          <w:b/>
          <w:color w:val="0000FF"/>
          <w:sz w:val="24"/>
        </w:rPr>
        <w:tab/>
      </w:r>
      <w:r>
        <w:rPr>
          <w:rFonts w:ascii="Arial" w:hAnsi="Arial" w:cs="Arial"/>
          <w:b/>
          <w:sz w:val="24"/>
        </w:rPr>
        <w:t>XnAP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CR-0069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2" w:name="_Toc7826209"/>
      <w:r>
        <w:t>9.3.10</w:t>
      </w:r>
      <w:r>
        <w:tab/>
        <w:t>RAN Paging Failure on E1</w:t>
      </w:r>
      <w:bookmarkEnd w:id="32"/>
    </w:p>
    <w:p w:rsidR="00C13414" w:rsidRDefault="00C13414" w:rsidP="00C13414">
      <w:pPr>
        <w:rPr>
          <w:rFonts w:ascii="Arial" w:hAnsi="Arial" w:cs="Arial"/>
          <w:b/>
          <w:sz w:val="24"/>
        </w:rPr>
      </w:pPr>
      <w:r>
        <w:rPr>
          <w:rFonts w:ascii="Arial" w:hAnsi="Arial" w:cs="Arial"/>
          <w:b/>
          <w:color w:val="0000FF"/>
          <w:sz w:val="24"/>
        </w:rPr>
        <w:t>R3-191788</w:t>
      </w:r>
      <w:r>
        <w:rPr>
          <w:rFonts w:ascii="Arial" w:hAnsi="Arial" w:cs="Arial"/>
          <w:b/>
          <w:color w:val="0000FF"/>
          <w:sz w:val="24"/>
        </w:rPr>
        <w:tab/>
      </w:r>
      <w:r>
        <w:rPr>
          <w:rFonts w:ascii="Arial" w:hAnsi="Arial" w:cs="Arial"/>
          <w:b/>
          <w:sz w:val="24"/>
        </w:rPr>
        <w:t>Discussion on RAN Paging Failure over Xn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R3-191789</w:t>
      </w:r>
      <w:r>
        <w:rPr>
          <w:rFonts w:ascii="Arial" w:hAnsi="Arial" w:cs="Arial"/>
          <w:b/>
          <w:color w:val="0000FF"/>
          <w:sz w:val="24"/>
        </w:rPr>
        <w:tab/>
      </w:r>
      <w:r>
        <w:rPr>
          <w:rFonts w:ascii="Arial" w:hAnsi="Arial" w:cs="Arial"/>
          <w:b/>
          <w:sz w:val="24"/>
        </w:rPr>
        <w:t>CR on RAN Paging Failure over Xn interface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CR-0098  Cat: F (Rel-15)</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R3-191271</w:t>
      </w:r>
      <w:r>
        <w:rPr>
          <w:rFonts w:ascii="Arial" w:hAnsi="Arial" w:cs="Arial"/>
          <w:b/>
          <w:color w:val="0000FF"/>
          <w:sz w:val="24"/>
        </w:rPr>
        <w:tab/>
      </w:r>
      <w:r>
        <w:rPr>
          <w:rFonts w:ascii="Arial" w:hAnsi="Arial" w:cs="Arial"/>
          <w:b/>
          <w:sz w:val="24"/>
        </w:rPr>
        <w:t>RAN paging failure handling in SN in case of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CR-0076  Cat: F (Rel-15)</w:t>
      </w:r>
      <w:r>
        <w:rPr>
          <w:i/>
        </w:rPr>
        <w:br/>
      </w:r>
      <w:r>
        <w:rPr>
          <w:i/>
        </w:rPr>
        <w:br/>
      </w:r>
      <w:r>
        <w:rPr>
          <w:i/>
        </w:rPr>
        <w:tab/>
      </w:r>
      <w:r>
        <w:rPr>
          <w:i/>
        </w:rPr>
        <w:tab/>
      </w:r>
      <w:r>
        <w:rPr>
          <w:i/>
        </w:rPr>
        <w:tab/>
      </w:r>
      <w:r>
        <w:rPr>
          <w:i/>
        </w:rPr>
        <w:tab/>
      </w:r>
      <w:r>
        <w:rPr>
          <w:i/>
        </w:rPr>
        <w:tab/>
        <w:t>Source: Huawei, NEC</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R3-192134</w:t>
      </w:r>
      <w:r>
        <w:rPr>
          <w:rFonts w:ascii="Arial" w:hAnsi="Arial" w:cs="Arial"/>
          <w:b/>
          <w:color w:val="0000FF"/>
          <w:sz w:val="24"/>
        </w:rPr>
        <w:tab/>
      </w:r>
      <w:r>
        <w:rPr>
          <w:rFonts w:ascii="Arial" w:hAnsi="Arial" w:cs="Arial"/>
          <w:b/>
          <w:sz w:val="24"/>
        </w:rPr>
        <w:t>RAN paging failure handling in SN in case of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CR-0076  rev 1 Cat: F (Rel-15)</w:t>
      </w:r>
      <w:r>
        <w:rPr>
          <w:i/>
        </w:rPr>
        <w:br/>
      </w:r>
      <w:r>
        <w:rPr>
          <w:i/>
        </w:rPr>
        <w:br/>
      </w:r>
      <w:r>
        <w:rPr>
          <w:i/>
        </w:rPr>
        <w:tab/>
      </w:r>
      <w:r>
        <w:rPr>
          <w:i/>
        </w:rPr>
        <w:tab/>
      </w:r>
      <w:r>
        <w:rPr>
          <w:i/>
        </w:rPr>
        <w:tab/>
      </w:r>
      <w:r>
        <w:rPr>
          <w:i/>
        </w:rPr>
        <w:tab/>
      </w:r>
      <w:r>
        <w:rPr>
          <w:i/>
        </w:rPr>
        <w:tab/>
        <w:t>Source: Huawei, NEC</w:t>
      </w:r>
    </w:p>
    <w:p w:rsidR="00C13414" w:rsidRDefault="00C13414" w:rsidP="00C13414">
      <w:pPr>
        <w:rPr>
          <w:color w:val="808080"/>
        </w:rPr>
      </w:pPr>
      <w:r>
        <w:rPr>
          <w:color w:val="808080"/>
        </w:rPr>
        <w:t>(Replaces R3-191271)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R3-192135</w:t>
      </w:r>
      <w:r>
        <w:rPr>
          <w:rFonts w:ascii="Arial" w:hAnsi="Arial" w:cs="Arial"/>
          <w:b/>
          <w:color w:val="0000FF"/>
          <w:sz w:val="24"/>
        </w:rPr>
        <w:tab/>
      </w:r>
      <w:r>
        <w:rPr>
          <w:rFonts w:ascii="Arial" w:hAnsi="Arial" w:cs="Arial"/>
          <w:b/>
          <w:sz w:val="24"/>
        </w:rPr>
        <w:t>Summary of offline discussion on RAN paging failure indication in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R3-192114</w:t>
      </w:r>
      <w:r>
        <w:rPr>
          <w:rFonts w:ascii="Arial" w:hAnsi="Arial" w:cs="Arial"/>
          <w:b/>
          <w:color w:val="0000FF"/>
          <w:sz w:val="24"/>
        </w:rPr>
        <w:tab/>
      </w:r>
      <w:r>
        <w:rPr>
          <w:rFonts w:ascii="Arial" w:hAnsi="Arial" w:cs="Arial"/>
          <w:b/>
          <w:sz w:val="24"/>
        </w:rPr>
        <w:t>RAN paging failure handling in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3" w:name="_Toc7826210"/>
      <w:r>
        <w:t>9.3.11</w:t>
      </w:r>
      <w:r>
        <w:tab/>
        <w:t>PDCP Duplication Deconfiguration over E1</w:t>
      </w:r>
      <w:bookmarkEnd w:id="33"/>
    </w:p>
    <w:p w:rsidR="00C13414" w:rsidRDefault="00C13414" w:rsidP="00C13414">
      <w:pPr>
        <w:rPr>
          <w:rFonts w:ascii="Arial" w:hAnsi="Arial" w:cs="Arial"/>
          <w:b/>
          <w:sz w:val="24"/>
        </w:rPr>
      </w:pPr>
      <w:r>
        <w:rPr>
          <w:rFonts w:ascii="Arial" w:hAnsi="Arial" w:cs="Arial"/>
          <w:b/>
          <w:color w:val="0000FF"/>
          <w:sz w:val="24"/>
        </w:rPr>
        <w:t>R3-191939</w:t>
      </w:r>
      <w:r>
        <w:rPr>
          <w:rFonts w:ascii="Arial" w:hAnsi="Arial" w:cs="Arial"/>
          <w:b/>
          <w:color w:val="0000FF"/>
          <w:sz w:val="24"/>
        </w:rPr>
        <w:tab/>
      </w:r>
      <w:r>
        <w:rPr>
          <w:rFonts w:ascii="Arial" w:hAnsi="Arial" w:cs="Arial"/>
          <w:b/>
          <w:sz w:val="24"/>
        </w:rPr>
        <w:t>Discussion on deconfiguring CA Based PDCP duplication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R3-191940</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R3-192033</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R3-192033</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R3-191940)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update summary of changes</w:t>
      </w:r>
    </w:p>
    <w:p w:rsidR="00C13414" w:rsidRDefault="00C13414" w:rsidP="00C13414">
      <w:r>
        <w:t>- tick NO for other Test/O&amp;M specs affected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R3-192156</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R3-192033)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R3-191941</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R3-192034</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rev 1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R3-191941)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tick NO for other Test/O&amp;M specs affected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R3-192157</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R3-192034)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4" w:name="_Toc7826211"/>
      <w:r>
        <w:t>9.3.12</w:t>
      </w:r>
      <w:r>
        <w:tab/>
        <w:t>E1 Setup Request for Virtualized CU-UPs</w:t>
      </w:r>
      <w:bookmarkEnd w:id="34"/>
    </w:p>
    <w:p w:rsidR="00C13414" w:rsidRDefault="00C13414" w:rsidP="00C13414">
      <w:pPr>
        <w:rPr>
          <w:rFonts w:ascii="Arial" w:hAnsi="Arial" w:cs="Arial"/>
          <w:b/>
          <w:sz w:val="24"/>
        </w:rPr>
      </w:pPr>
      <w:r>
        <w:rPr>
          <w:rFonts w:ascii="Arial" w:hAnsi="Arial" w:cs="Arial"/>
          <w:b/>
          <w:color w:val="0000FF"/>
          <w:sz w:val="24"/>
        </w:rPr>
        <w:t>R3-191723</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R3-191993</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Deutsche Telekom, Vodafone, BT, Orange</w:t>
      </w:r>
    </w:p>
    <w:p w:rsidR="00C13414" w:rsidRDefault="00C13414" w:rsidP="00C13414">
      <w:pPr>
        <w:rPr>
          <w:color w:val="808080"/>
        </w:rPr>
      </w:pPr>
      <w:r>
        <w:rPr>
          <w:color w:val="808080"/>
        </w:rPr>
        <w:t>(Replaces R3-191723)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R3-191661</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CR-0031  rev 2 Cat: F (Rel-15)</w:t>
      </w:r>
      <w:r>
        <w:rPr>
          <w:i/>
        </w:rPr>
        <w:br/>
      </w:r>
      <w:r>
        <w:rPr>
          <w:i/>
        </w:rPr>
        <w:br/>
      </w:r>
      <w:r>
        <w:rPr>
          <w:i/>
        </w:rPr>
        <w:tab/>
      </w:r>
      <w:r>
        <w:rPr>
          <w:i/>
        </w:rPr>
        <w:tab/>
      </w:r>
      <w:r>
        <w:rPr>
          <w:i/>
        </w:rPr>
        <w:tab/>
      </w:r>
      <w:r>
        <w:rPr>
          <w:i/>
        </w:rPr>
        <w:tab/>
      </w:r>
      <w:r>
        <w:rPr>
          <w:i/>
        </w:rPr>
        <w:tab/>
        <w:t>Source: Ericsson, Deutsche Telekom, Vodafone</w:t>
      </w:r>
    </w:p>
    <w:p w:rsidR="00C13414" w:rsidRDefault="00C13414" w:rsidP="00C13414">
      <w:pPr>
        <w:rPr>
          <w:color w:val="808080"/>
        </w:rPr>
      </w:pPr>
      <w:r>
        <w:rPr>
          <w:color w:val="808080"/>
        </w:rPr>
        <w:t>(Replaces R3-191069)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CR is not backward compatible. The coversheet is too vague</w:t>
      </w:r>
    </w:p>
    <w:p w:rsidR="00C13414" w:rsidRDefault="00C13414" w:rsidP="00C13414">
      <w:r>
        <w:t>Ericsson: We believe CR is BC (crit reject).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R3-192035</w:t>
      </w:r>
      <w:r>
        <w:rPr>
          <w:rFonts w:ascii="Arial" w:hAnsi="Arial" w:cs="Arial"/>
          <w:b/>
          <w:color w:val="0000FF"/>
          <w:sz w:val="24"/>
        </w:rPr>
        <w:tab/>
      </w:r>
      <w:r>
        <w:rPr>
          <w:rFonts w:ascii="Arial" w:hAnsi="Arial" w:cs="Arial"/>
          <w:b/>
          <w:sz w:val="24"/>
        </w:rPr>
        <w:t>E1 Setup Request for virtualized CU-UPs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breaks the agreement we had on the about the architecture.</w:t>
      </w:r>
    </w:p>
    <w:p w:rsidR="00C13414" w:rsidRDefault="00C13414" w:rsidP="00C13414">
      <w:r>
        <w:t> </w:t>
      </w:r>
    </w:p>
    <w:p w:rsidR="00C13414" w:rsidRDefault="00C13414" w:rsidP="00C13414">
      <w:r>
        <w:t>Nokia: we support Huawei comment and we do not see a need for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5" w:name="_Toc7826212"/>
      <w:r>
        <w:t>9.3.13</w:t>
      </w:r>
      <w:r>
        <w:tab/>
        <w:t>Desired Buffer Size for UP</w:t>
      </w:r>
      <w:bookmarkEnd w:id="35"/>
    </w:p>
    <w:p w:rsidR="00C13414" w:rsidRDefault="00C13414" w:rsidP="00C13414">
      <w:pPr>
        <w:rPr>
          <w:rFonts w:ascii="Arial" w:hAnsi="Arial" w:cs="Arial"/>
          <w:b/>
          <w:sz w:val="24"/>
        </w:rPr>
      </w:pPr>
      <w:r>
        <w:rPr>
          <w:rFonts w:ascii="Arial" w:hAnsi="Arial" w:cs="Arial"/>
          <w:b/>
          <w:color w:val="0000FF"/>
          <w:sz w:val="24"/>
        </w:rPr>
        <w:t>R3-191449</w:t>
      </w:r>
      <w:r>
        <w:rPr>
          <w:rFonts w:ascii="Arial" w:hAnsi="Arial" w:cs="Arial"/>
          <w:b/>
          <w:color w:val="0000FF"/>
          <w:sz w:val="24"/>
        </w:rPr>
        <w:tab/>
      </w:r>
      <w:r>
        <w:rPr>
          <w:rFonts w:ascii="Arial" w:hAnsi="Arial" w:cs="Arial"/>
          <w:b/>
          <w:sz w:val="24"/>
        </w:rPr>
        <w:t>Consideration on desired buffer size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R3-191450</w:t>
      </w:r>
      <w:r>
        <w:rPr>
          <w:rFonts w:ascii="Arial" w:hAnsi="Arial" w:cs="Arial"/>
          <w:b/>
          <w:color w:val="0000FF"/>
          <w:sz w:val="24"/>
        </w:rPr>
        <w:tab/>
      </w:r>
      <w:r>
        <w:rPr>
          <w:rFonts w:ascii="Arial" w:hAnsi="Arial" w:cs="Arial"/>
          <w:b/>
          <w:sz w:val="24"/>
        </w:rPr>
        <w:t>Corrections on desired buffer size for TS38.425</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CR-0082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R3-191976</w:t>
      </w:r>
      <w:r>
        <w:rPr>
          <w:rFonts w:ascii="Arial" w:hAnsi="Arial" w:cs="Arial"/>
          <w:b/>
          <w:color w:val="0000FF"/>
          <w:sz w:val="24"/>
        </w:rPr>
        <w:tab/>
      </w:r>
      <w:r>
        <w:rPr>
          <w:rFonts w:ascii="Arial" w:hAnsi="Arial" w:cs="Arial"/>
          <w:b/>
          <w:sz w:val="24"/>
        </w:rPr>
        <w:t>Response to R3-191227, R3-181450, R3-191783, R3-191598</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R3-191227</w:t>
      </w:r>
      <w:r>
        <w:rPr>
          <w:rFonts w:ascii="Arial" w:hAnsi="Arial" w:cs="Arial"/>
          <w:b/>
          <w:color w:val="0000FF"/>
          <w:sz w:val="24"/>
        </w:rPr>
        <w:tab/>
      </w:r>
      <w:r>
        <w:rPr>
          <w:rFonts w:ascii="Arial" w:hAnsi="Arial" w:cs="Arial"/>
          <w:b/>
          <w:sz w:val="24"/>
        </w:rPr>
        <w:t>Correction of the interpretation of the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CR-0077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R3-190162)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R3-191598</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CR-0083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capture rewording proposal as in the Chairmans Notes</w:t>
      </w:r>
    </w:p>
    <w:p w:rsidR="00C13414" w:rsidRDefault="00C13414" w:rsidP="00C13414">
      <w:r>
        <w:t>- add Ericsson as co-signer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R3-191990</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v15.5.0</w:t>
      </w:r>
      <w:r>
        <w:rPr>
          <w:i/>
        </w:rPr>
        <w:tab/>
        <w:t xml:space="preserve">  CR-0083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R3-191598)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R3-192036</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v15.5.0</w:t>
      </w:r>
      <w:r>
        <w:rPr>
          <w:i/>
        </w:rPr>
        <w:tab/>
        <w:t xml:space="preserve">  CR-0083  rev 2 Cat: F (Rel-15)</w:t>
      </w:r>
      <w:r>
        <w:rPr>
          <w:i/>
        </w:rPr>
        <w:br/>
      </w:r>
      <w:r>
        <w:rPr>
          <w:i/>
        </w:rPr>
        <w:br/>
      </w:r>
      <w:r>
        <w:rPr>
          <w:i/>
        </w:rPr>
        <w:tab/>
      </w:r>
      <w:r>
        <w:rPr>
          <w:i/>
        </w:rPr>
        <w:tab/>
      </w:r>
      <w:r>
        <w:rPr>
          <w:i/>
        </w:rPr>
        <w:tab/>
      </w:r>
      <w:r>
        <w:rPr>
          <w:i/>
        </w:rPr>
        <w:tab/>
      </w:r>
      <w:r>
        <w:rPr>
          <w:i/>
        </w:rPr>
        <w:tab/>
        <w:t>Source: Huawei, Ericsson</w:t>
      </w:r>
    </w:p>
    <w:p w:rsidR="00C13414" w:rsidRDefault="00C13414" w:rsidP="00C13414">
      <w:pPr>
        <w:rPr>
          <w:color w:val="808080"/>
        </w:rPr>
      </w:pPr>
      <w:r>
        <w:rPr>
          <w:color w:val="808080"/>
        </w:rPr>
        <w:t>(Replaces R3-191990)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R3-191783</w:t>
      </w:r>
      <w:r>
        <w:rPr>
          <w:rFonts w:ascii="Arial" w:hAnsi="Arial" w:cs="Arial"/>
          <w:b/>
          <w:color w:val="0000FF"/>
          <w:sz w:val="24"/>
        </w:rPr>
        <w:tab/>
      </w:r>
      <w:r>
        <w:rPr>
          <w:rFonts w:ascii="Arial" w:hAnsi="Arial" w:cs="Arial"/>
          <w:b/>
          <w:sz w:val="24"/>
        </w:rPr>
        <w:t>Desired Buffer Size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R3-191430</w:t>
      </w:r>
      <w:r>
        <w:rPr>
          <w:rFonts w:ascii="Arial" w:hAnsi="Arial" w:cs="Arial"/>
          <w:b/>
          <w:color w:val="0000FF"/>
          <w:sz w:val="24"/>
        </w:rPr>
        <w:tab/>
      </w:r>
      <w:r>
        <w:rPr>
          <w:rFonts w:ascii="Arial" w:hAnsi="Arial" w:cs="Arial"/>
          <w:b/>
          <w:sz w:val="24"/>
        </w:rPr>
        <w:t>Consideration onTarget Buffer Dwell Time to meet QOS requirement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5QI is already known for the DRB no need to add it</w:t>
      </w:r>
    </w:p>
    <w:p w:rsidR="00C13414" w:rsidRDefault="00C13414" w:rsidP="00C13414">
      <w:r>
        <w:t>Huawei: no need to send this over UP</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R3-191431</w:t>
      </w:r>
      <w:r>
        <w:rPr>
          <w:rFonts w:ascii="Arial" w:hAnsi="Arial" w:cs="Arial"/>
          <w:b/>
          <w:color w:val="0000FF"/>
          <w:sz w:val="24"/>
        </w:rPr>
        <w:tab/>
      </w:r>
      <w:r>
        <w:rPr>
          <w:rFonts w:ascii="Arial" w:hAnsi="Arial" w:cs="Arial"/>
          <w:b/>
          <w:sz w:val="24"/>
        </w:rPr>
        <w:t>Corrections on QOS indication for TS38.425</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CR-0081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R3-191784</w:t>
      </w:r>
      <w:r>
        <w:rPr>
          <w:rFonts w:ascii="Arial" w:hAnsi="Arial" w:cs="Arial"/>
          <w:b/>
          <w:color w:val="0000FF"/>
          <w:sz w:val="24"/>
        </w:rPr>
        <w:tab/>
      </w:r>
      <w:r>
        <w:rPr>
          <w:rFonts w:ascii="Arial" w:hAnsi="Arial" w:cs="Arial"/>
          <w:b/>
          <w:sz w:val="24"/>
        </w:rPr>
        <w:t>Making DBS Useful for Dual 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Nokia: There is no need to signal this (static config) over UP.</w:t>
      </w:r>
    </w:p>
    <w:p w:rsidR="00C13414" w:rsidRDefault="00C13414" w:rsidP="00C13414">
      <w:r>
        <w:t>Ericsson: This can indeed change according to traffic, congestion etc. This addresses all comments received so far.</w:t>
      </w:r>
    </w:p>
    <w:p w:rsidR="00C13414" w:rsidRDefault="00C13414" w:rsidP="00C13414">
      <w:r>
        <w:t xml:space="preserve">Huawei: this can be achieved via CU behavior. </w:t>
      </w:r>
    </w:p>
    <w:p w:rsidR="00C13414" w:rsidRDefault="00C13414" w:rsidP="00C13414">
      <w:r>
        <w:t>ZTE: how can this be calculated in real time?</w:t>
      </w:r>
    </w:p>
    <w:p w:rsidR="00C13414" w:rsidRDefault="00C13414" w:rsidP="00C13414">
      <w:r>
        <w:t>Ericsson: CU calculates according to implementation; this is signaling</w:t>
      </w:r>
    </w:p>
    <w:p w:rsidR="00C13414" w:rsidRDefault="00C13414" w:rsidP="00C13414">
      <w:r>
        <w:t>CATT: CU could estimate via DDDS</w:t>
      </w:r>
    </w:p>
    <w:p w:rsidR="00C13414" w:rsidRDefault="00C13414" w:rsidP="00C13414">
      <w:r>
        <w:t>Ericsson: It is addressed in our paper. The DDDS serves a different purpose.</w:t>
      </w:r>
    </w:p>
    <w:p w:rsidR="00C13414" w:rsidRDefault="00C13414" w:rsidP="00C13414">
      <w:r>
        <w:t>Samsung: Don't see any benefit. This impacts buffer and timing in the CU</w:t>
      </w:r>
    </w:p>
    <w:p w:rsidR="00C13414" w:rsidRDefault="00C13414" w:rsidP="00C13414">
      <w:r>
        <w:t>ZTE: how long can packet be stored in buffer?</w:t>
      </w:r>
    </w:p>
    <w:p w:rsidR="00C13414" w:rsidRDefault="00C13414" w:rsidP="00C13414">
      <w:r>
        <w:t>Nokia: some benefit (static info disagree that this is dynamic)</w:t>
      </w:r>
    </w:p>
    <w:p w:rsidR="00C13414" w:rsidRDefault="00C13414" w:rsidP="00C13414">
      <w:r>
        <w:t>Qualcomm: This has to be dynamic. 2 legs are varying in data rate provided.</w:t>
      </w:r>
    </w:p>
    <w:p w:rsidR="00C13414" w:rsidRDefault="00C13414" w:rsidP="00C13414">
      <w:r>
        <w:t>Huawei: this is dynamic indeed, but CU can base this on info from DU</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R3-191785</w:t>
      </w:r>
      <w:r>
        <w:rPr>
          <w:rFonts w:ascii="Arial" w:hAnsi="Arial" w:cs="Arial"/>
          <w:b/>
          <w:color w:val="0000FF"/>
          <w:sz w:val="24"/>
        </w:rPr>
        <w:tab/>
      </w:r>
      <w:r>
        <w:rPr>
          <w:rFonts w:ascii="Arial" w:hAnsi="Arial" w:cs="Arial"/>
          <w:b/>
          <w:sz w:val="24"/>
        </w:rPr>
        <w:t>CR TS 38.425 Making DBS Useful for Dual Connectivity</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v15.5.0</w:t>
      </w:r>
      <w:r>
        <w:rPr>
          <w:i/>
        </w:rPr>
        <w:tab/>
        <w:t xml:space="preserve">  CR-0085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R3-192074</w:t>
      </w:r>
      <w:r>
        <w:rPr>
          <w:rFonts w:ascii="Arial" w:hAnsi="Arial" w:cs="Arial"/>
          <w:b/>
          <w:color w:val="0000FF"/>
          <w:sz w:val="24"/>
        </w:rPr>
        <w:tab/>
      </w:r>
      <w:r>
        <w:rPr>
          <w:rFonts w:ascii="Arial" w:hAnsi="Arial" w:cs="Arial"/>
          <w:b/>
          <w:sz w:val="24"/>
        </w:rPr>
        <w:t>Summary of offline discussion on Making DBS Useful for Dual 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Only concern expressed was about the dynamic behavior of Buffer Dwell Target Time</w:t>
      </w:r>
    </w:p>
    <w:p w:rsidR="00C13414" w:rsidRDefault="00C13414" w:rsidP="00C13414">
      <w:r>
        <w:t>Huawei: probably rediscussed in IoT.</w:t>
      </w:r>
    </w:p>
    <w:p w:rsidR="00C13414" w:rsidRDefault="00C13414" w:rsidP="00C13414">
      <w:r>
        <w:t>NEC: common UP. May be there is a conflict with IoT.</w:t>
      </w:r>
    </w:p>
    <w:p w:rsidR="00C13414" w:rsidRDefault="00C13414" w:rsidP="00C13414">
      <w:r>
        <w:t>Nokia: PDCP enhancements are discussed in IoT, hence the potential conflict (also IIoT/URLLC).</w:t>
      </w:r>
    </w:p>
    <w:p w:rsidR="00C13414" w:rsidRDefault="00C13414" w:rsidP="00C13414">
      <w:r>
        <w:t>Verizon: We see benefit in this optimization</w:t>
      </w:r>
    </w:p>
    <w:p w:rsidR="00C13414" w:rsidRDefault="00C13414" w:rsidP="00C13414">
      <w:r>
        <w:t>Ericsson: In some scenarios, DC may be broken without this.</w:t>
      </w:r>
    </w:p>
    <w:p w:rsidR="00C13414" w:rsidRDefault="00C13414" w:rsidP="00C13414">
      <w:r>
        <w:t>ZTE: confirms similar discussion in IIoT. Ericsson proposed a discard timer. Maybe a uniform solution could be addressed.</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R3-191225</w:t>
      </w:r>
      <w:r>
        <w:rPr>
          <w:rFonts w:ascii="Arial" w:hAnsi="Arial" w:cs="Arial"/>
          <w:b/>
          <w:color w:val="0000FF"/>
          <w:sz w:val="24"/>
        </w:rPr>
        <w:tab/>
      </w:r>
      <w:r>
        <w:rPr>
          <w:rFonts w:ascii="Arial" w:hAnsi="Arial" w:cs="Arial"/>
          <w:b/>
          <w:sz w:val="24"/>
        </w:rPr>
        <w:t>Correction of the NR UP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CR-0080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47133E" w:rsidRPr="0047133E" w:rsidRDefault="0047133E" w:rsidP="00C13414">
      <w:pPr>
        <w:rPr>
          <w:b/>
          <w:color w:val="00B050"/>
          <w:u w:val="single"/>
        </w:rPr>
      </w:pPr>
      <w:r w:rsidRPr="0047133E">
        <w:rPr>
          <w:b/>
          <w:color w:val="00B050"/>
          <w:u w:val="single"/>
        </w:rPr>
        <w:t>Agreement:</w:t>
      </w:r>
    </w:p>
    <w:p w:rsidR="00C13414" w:rsidRDefault="0047133E" w:rsidP="00C13414">
      <w:r w:rsidRPr="0047133E">
        <w:rPr>
          <w:b/>
          <w:color w:val="00B050"/>
        </w:rPr>
        <w:t>Go for “Interpretation 2” (see R3-191976, R3-191783)</w:t>
      </w:r>
    </w:p>
    <w:p w:rsidR="0047133E" w:rsidRDefault="0047133E" w:rsidP="00C13414"/>
    <w:p w:rsidR="00C13414" w:rsidRDefault="00C13414" w:rsidP="00C13414">
      <w:pPr>
        <w:pStyle w:val="Heading4"/>
      </w:pPr>
      <w:bookmarkStart w:id="36" w:name="_Toc7826213"/>
      <w:r>
        <w:t>9.3.14</w:t>
      </w:r>
      <w:r>
        <w:tab/>
        <w:t>NAS PDU Order in Initial Context Setup</w:t>
      </w:r>
      <w:bookmarkEnd w:id="36"/>
    </w:p>
    <w:p w:rsidR="00C13414" w:rsidRDefault="00C13414" w:rsidP="00C13414">
      <w:pPr>
        <w:rPr>
          <w:rFonts w:ascii="Arial" w:hAnsi="Arial" w:cs="Arial"/>
          <w:b/>
          <w:sz w:val="24"/>
        </w:rPr>
      </w:pPr>
      <w:r>
        <w:rPr>
          <w:rFonts w:ascii="Arial" w:hAnsi="Arial" w:cs="Arial"/>
          <w:b/>
          <w:color w:val="0000FF"/>
          <w:sz w:val="24"/>
        </w:rPr>
        <w:t>R3-191337</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R3-191338</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R3-191339</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CR-0076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R3-191902</w:t>
      </w:r>
      <w:r>
        <w:rPr>
          <w:rFonts w:ascii="Arial" w:hAnsi="Arial" w:cs="Arial"/>
          <w:b/>
          <w:color w:val="0000FF"/>
          <w:sz w:val="24"/>
        </w:rPr>
        <w:tab/>
      </w:r>
      <w:r>
        <w:rPr>
          <w:rFonts w:ascii="Arial" w:hAnsi="Arial" w:cs="Arial"/>
          <w:b/>
          <w:sz w:val="24"/>
        </w:rPr>
        <w:t>Correction of NAS PDU in initial context setup request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R3-191903</w:t>
      </w:r>
      <w:r>
        <w:rPr>
          <w:rFonts w:ascii="Arial" w:hAnsi="Arial" w:cs="Arial"/>
          <w:b/>
          <w:color w:val="0000FF"/>
          <w:sz w:val="24"/>
        </w:rPr>
        <w:tab/>
      </w:r>
      <w:r>
        <w:rPr>
          <w:rFonts w:ascii="Arial" w:hAnsi="Arial" w:cs="Arial"/>
          <w:b/>
          <w:sz w:val="24"/>
        </w:rPr>
        <w:t>Correction of NAS PDU in initial context setup request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R3-191724</w:t>
      </w:r>
      <w:r>
        <w:rPr>
          <w:rFonts w:ascii="Arial" w:hAnsi="Arial" w:cs="Arial"/>
          <w:b/>
          <w:color w:val="0000FF"/>
          <w:sz w:val="24"/>
        </w:rPr>
        <w:tab/>
      </w:r>
      <w:r>
        <w:rPr>
          <w:rFonts w:ascii="Arial" w:hAnsi="Arial" w:cs="Arial"/>
          <w:b/>
          <w:sz w:val="24"/>
        </w:rPr>
        <w:t>NAS PDU in Initial Context Setup</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R3-191725</w:t>
      </w:r>
      <w:r>
        <w:rPr>
          <w:rFonts w:ascii="Arial" w:hAnsi="Arial" w:cs="Arial"/>
          <w:b/>
          <w:color w:val="0000FF"/>
          <w:sz w:val="24"/>
        </w:rPr>
        <w:tab/>
      </w:r>
      <w:r>
        <w:rPr>
          <w:rFonts w:ascii="Arial" w:hAnsi="Arial" w:cs="Arial"/>
          <w:b/>
          <w:sz w:val="24"/>
        </w:rPr>
        <w:t>NAS PDU order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R3-191662</w:t>
      </w:r>
      <w:r>
        <w:rPr>
          <w:rFonts w:ascii="Arial" w:hAnsi="Arial" w:cs="Arial"/>
          <w:b/>
          <w:color w:val="0000FF"/>
          <w:sz w:val="24"/>
        </w:rPr>
        <w:tab/>
      </w:r>
      <w:r>
        <w:rPr>
          <w:rFonts w:ascii="Arial" w:hAnsi="Arial" w:cs="Arial"/>
          <w:b/>
          <w:sz w:val="24"/>
        </w:rPr>
        <w:t>NAS PDU in Initial Context Setup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CR-0050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94442" w:rsidRDefault="00F94442" w:rsidP="00C13414"/>
    <w:p w:rsidR="00F94442" w:rsidRDefault="00F94442" w:rsidP="00C13414"/>
    <w:p w:rsidR="00C13414" w:rsidRDefault="00C13414" w:rsidP="00C13414">
      <w:r>
        <w:t xml:space="preserve"> </w:t>
      </w:r>
    </w:p>
    <w:p w:rsidR="00F94442" w:rsidRPr="00F94442" w:rsidRDefault="00F94442" w:rsidP="00C13414">
      <w:pPr>
        <w:rPr>
          <w:b/>
          <w:color w:val="00B050"/>
          <w:u w:val="single"/>
        </w:rPr>
      </w:pPr>
      <w:r w:rsidRPr="00F94442">
        <w:rPr>
          <w:b/>
          <w:color w:val="00B050"/>
          <w:u w:val="single"/>
        </w:rPr>
        <w:t>Agreement:</w:t>
      </w:r>
    </w:p>
    <w:p w:rsidR="00C13414" w:rsidRPr="00F94442" w:rsidRDefault="00F94442" w:rsidP="00C13414">
      <w:pPr>
        <w:rPr>
          <w:b/>
          <w:color w:val="00B050"/>
        </w:rPr>
      </w:pPr>
      <w:r w:rsidRPr="00F94442">
        <w:rPr>
          <w:b/>
          <w:color w:val="00B050"/>
        </w:rPr>
        <w:t>NAS PDU shall be sent over RRC in the order received over NGAP in order to maintain NAS in-order delivery (LTE principle)</w:t>
      </w:r>
    </w:p>
    <w:p w:rsidR="00F94442" w:rsidRDefault="00F94442" w:rsidP="00C13414"/>
    <w:p w:rsidR="00C13414" w:rsidRDefault="00C13414" w:rsidP="00C13414">
      <w:pPr>
        <w:rPr>
          <w:rFonts w:ascii="Arial" w:hAnsi="Arial" w:cs="Arial"/>
          <w:b/>
          <w:sz w:val="24"/>
        </w:rPr>
      </w:pPr>
      <w:r>
        <w:rPr>
          <w:rFonts w:ascii="Arial" w:hAnsi="Arial" w:cs="Arial"/>
          <w:b/>
          <w:color w:val="0000FF"/>
          <w:sz w:val="24"/>
        </w:rPr>
        <w:t>R3-192037</w:t>
      </w:r>
      <w:r>
        <w:rPr>
          <w:rFonts w:ascii="Arial" w:hAnsi="Arial" w:cs="Arial"/>
          <w:b/>
          <w:color w:val="0000FF"/>
          <w:sz w:val="24"/>
        </w:rPr>
        <w:tab/>
      </w:r>
      <w:r>
        <w:rPr>
          <w:rFonts w:ascii="Arial" w:hAnsi="Arial" w:cs="Arial"/>
          <w:b/>
          <w:sz w:val="24"/>
        </w:rPr>
        <w:t>Summary of offline discussion on NAS PDU order</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R3-192093</w:t>
      </w:r>
      <w:r>
        <w:rPr>
          <w:rFonts w:ascii="Arial" w:hAnsi="Arial" w:cs="Arial"/>
          <w:b/>
          <w:color w:val="0000FF"/>
          <w:sz w:val="24"/>
        </w:rPr>
        <w:tab/>
      </w:r>
      <w:r>
        <w:rPr>
          <w:rFonts w:ascii="Arial" w:hAnsi="Arial" w:cs="Arial"/>
          <w:b/>
          <w:sz w:val="24"/>
        </w:rPr>
        <w:t>LS on piggy-backing of NAS PDUs in NGAP messages</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w:t>
      </w:r>
      <w:r>
        <w:rPr>
          <w:i/>
        </w:rPr>
        <w:br/>
      </w:r>
      <w:r>
        <w:rPr>
          <w:i/>
        </w:rPr>
        <w:tab/>
      </w:r>
      <w:r>
        <w:rPr>
          <w:i/>
        </w:rPr>
        <w:tab/>
      </w:r>
      <w:r>
        <w:rPr>
          <w:i/>
        </w:rPr>
        <w:tab/>
      </w:r>
      <w:r>
        <w:rPr>
          <w:i/>
        </w:rPr>
        <w:tab/>
      </w:r>
      <w:r>
        <w:rPr>
          <w:i/>
        </w:rPr>
        <w:tab/>
        <w:t>Source: Nokia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there is no need for this LS. There is an approved RAN2 LS that ask the questions.</w:t>
      </w:r>
    </w:p>
    <w:p w:rsidR="00C13414" w:rsidRDefault="00C13414" w:rsidP="00C13414">
      <w:r>
        <w:t>Huawei, Verizon, Qualcomm: We support sending the LS.</w:t>
      </w:r>
    </w:p>
    <w:p w:rsidR="00C13414" w:rsidRDefault="00C13414" w:rsidP="00C13414">
      <w:r>
        <w:t>Nokia: different questions asked in the RAN2 and this LS.</w:t>
      </w:r>
    </w:p>
    <w:p w:rsidR="00C13414" w:rsidRDefault="00C13414" w:rsidP="00C13414">
      <w:r>
        <w:t> </w:t>
      </w:r>
    </w:p>
    <w:p w:rsidR="00C13414" w:rsidRDefault="00C13414" w:rsidP="00C13414">
      <w:r>
        <w:t>revise to:</w:t>
      </w:r>
    </w:p>
    <w:p w:rsidR="00C13414" w:rsidRDefault="00C13414" w:rsidP="00C13414">
      <w:r>
        <w:t>- fix text questions must be clear</w:t>
      </w:r>
    </w:p>
    <w:p w:rsidR="00C13414" w:rsidRDefault="00C13414" w:rsidP="00C13414">
      <w:r>
        <w:t>- add SA2 in cc</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R3-192158</w:t>
      </w:r>
      <w:r>
        <w:rPr>
          <w:rFonts w:ascii="Arial" w:hAnsi="Arial" w:cs="Arial"/>
          <w:b/>
          <w:color w:val="0000FF"/>
          <w:sz w:val="24"/>
        </w:rPr>
        <w:tab/>
      </w:r>
      <w:r>
        <w:rPr>
          <w:rFonts w:ascii="Arial" w:hAnsi="Arial" w:cs="Arial"/>
          <w:b/>
          <w:sz w:val="24"/>
        </w:rPr>
        <w:t>LS on piggy-backing of NAS PDUs in NGAP messages</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 SA2</w:t>
      </w:r>
      <w:r>
        <w:rPr>
          <w:i/>
        </w:rPr>
        <w:br/>
      </w:r>
      <w:r>
        <w:rPr>
          <w:i/>
        </w:rPr>
        <w:tab/>
      </w:r>
      <w:r>
        <w:rPr>
          <w:i/>
        </w:rPr>
        <w:tab/>
      </w:r>
      <w:r>
        <w:rPr>
          <w:i/>
        </w:rPr>
        <w:tab/>
      </w:r>
      <w:r>
        <w:rPr>
          <w:i/>
        </w:rPr>
        <w:tab/>
      </w:r>
      <w:r>
        <w:rPr>
          <w:i/>
        </w:rPr>
        <w:tab/>
        <w:t>Source: Nokia</w:t>
      </w:r>
    </w:p>
    <w:p w:rsidR="00C13414" w:rsidRDefault="00C13414" w:rsidP="00C13414">
      <w:pPr>
        <w:rPr>
          <w:color w:val="808080"/>
        </w:rPr>
      </w:pPr>
      <w:r>
        <w:rPr>
          <w:color w:val="808080"/>
        </w:rPr>
        <w:t>(Replaces R3-192093)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7" w:name="_Toc7826214"/>
      <w:r>
        <w:t>9.3.15</w:t>
      </w:r>
      <w:r>
        <w:tab/>
        <w:t>AMF Set Corrections</w:t>
      </w:r>
      <w:bookmarkEnd w:id="37"/>
    </w:p>
    <w:p w:rsidR="00C13414" w:rsidRDefault="00C13414" w:rsidP="00C13414">
      <w:pPr>
        <w:rPr>
          <w:rFonts w:ascii="Arial" w:hAnsi="Arial" w:cs="Arial"/>
          <w:b/>
          <w:sz w:val="24"/>
        </w:rPr>
      </w:pPr>
      <w:r>
        <w:rPr>
          <w:rFonts w:ascii="Arial" w:hAnsi="Arial" w:cs="Arial"/>
          <w:b/>
          <w:color w:val="0000FF"/>
          <w:sz w:val="24"/>
        </w:rPr>
        <w:t>R3-191210</w:t>
      </w:r>
      <w:r>
        <w:rPr>
          <w:rFonts w:ascii="Arial" w:hAnsi="Arial" w:cs="Arial"/>
          <w:b/>
          <w:color w:val="0000FF"/>
          <w:sz w:val="24"/>
        </w:rPr>
        <w:tab/>
      </w:r>
      <w:r>
        <w:rPr>
          <w:rFonts w:ascii="Arial" w:hAnsi="Arial" w:cs="Arial"/>
          <w:b/>
          <w:sz w:val="24"/>
        </w:rPr>
        <w:t>Discussion on AMF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R3-191211</w:t>
      </w:r>
      <w:r>
        <w:rPr>
          <w:rFonts w:ascii="Arial" w:hAnsi="Arial" w:cs="Arial"/>
          <w:b/>
          <w:color w:val="0000FF"/>
          <w:sz w:val="24"/>
        </w:rPr>
        <w:tab/>
      </w:r>
      <w:r>
        <w:rPr>
          <w:rFonts w:ascii="Arial" w:hAnsi="Arial" w:cs="Arial"/>
          <w:b/>
          <w:sz w:val="24"/>
        </w:rPr>
        <w:t>Correction on AMF connectivity</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CR-0056  rev 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R3-190662)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check tabular, set definitions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R3-192040</w:t>
      </w:r>
      <w:r>
        <w:rPr>
          <w:rFonts w:ascii="Arial" w:hAnsi="Arial" w:cs="Arial"/>
          <w:b/>
          <w:color w:val="0000FF"/>
          <w:sz w:val="24"/>
        </w:rPr>
        <w:tab/>
      </w:r>
      <w:r>
        <w:rPr>
          <w:rFonts w:ascii="Arial" w:hAnsi="Arial" w:cs="Arial"/>
          <w:b/>
          <w:sz w:val="24"/>
        </w:rPr>
        <w:t>Correction on AMF connectivity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CR-0056  rev 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R3-191211)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R3-191420</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R3-191421</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R3-191422</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R3-191857</w:t>
      </w:r>
      <w:r>
        <w:rPr>
          <w:rFonts w:ascii="Arial" w:hAnsi="Arial" w:cs="Arial"/>
          <w:b/>
          <w:color w:val="0000FF"/>
          <w:sz w:val="24"/>
        </w:rPr>
        <w:tab/>
      </w:r>
      <w:r>
        <w:rPr>
          <w:rFonts w:ascii="Arial" w:hAnsi="Arial" w:cs="Arial"/>
          <w:b/>
          <w:sz w:val="24"/>
        </w:rPr>
        <w:t>Correction of AMF set related statements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CR-0039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R3-192039</w:t>
      </w:r>
      <w:r>
        <w:rPr>
          <w:rFonts w:ascii="Arial" w:hAnsi="Arial" w:cs="Arial"/>
          <w:b/>
          <w:color w:val="0000FF"/>
          <w:sz w:val="24"/>
        </w:rPr>
        <w:tab/>
      </w:r>
      <w:r>
        <w:rPr>
          <w:rFonts w:ascii="Arial" w:hAnsi="Arial" w:cs="Arial"/>
          <w:b/>
          <w:sz w:val="24"/>
        </w:rPr>
        <w:t>Correction of AMF set related statements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CR-0039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8" w:name="_Toc7826215"/>
      <w:r>
        <w:t>9.3.16</w:t>
      </w:r>
      <w:r>
        <w:tab/>
        <w:t>NG Issues</w:t>
      </w:r>
      <w:bookmarkEnd w:id="38"/>
    </w:p>
    <w:p w:rsidR="00C13414" w:rsidRDefault="00C13414" w:rsidP="00C13414">
      <w:pPr>
        <w:rPr>
          <w:rFonts w:ascii="Arial" w:hAnsi="Arial" w:cs="Arial"/>
          <w:b/>
          <w:sz w:val="24"/>
        </w:rPr>
      </w:pPr>
      <w:r>
        <w:rPr>
          <w:rFonts w:ascii="Arial" w:hAnsi="Arial" w:cs="Arial"/>
          <w:b/>
          <w:color w:val="0000FF"/>
          <w:sz w:val="24"/>
        </w:rPr>
        <w:t>R3-191874</w:t>
      </w:r>
      <w:r>
        <w:rPr>
          <w:rFonts w:ascii="Arial" w:hAnsi="Arial" w:cs="Arial"/>
          <w:b/>
          <w:color w:val="0000FF"/>
          <w:sz w:val="24"/>
        </w:rPr>
        <w:tab/>
      </w:r>
      <w:r>
        <w:rPr>
          <w:rFonts w:ascii="Arial" w:hAnsi="Arial" w:cs="Arial"/>
          <w:b/>
          <w:sz w:val="24"/>
        </w:rPr>
        <w:t>Rapporteur updates for TS 38.413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R3-192041</w:t>
      </w:r>
      <w:r>
        <w:rPr>
          <w:rFonts w:ascii="Arial" w:hAnsi="Arial" w:cs="Arial"/>
          <w:b/>
          <w:color w:val="0000FF"/>
          <w:sz w:val="24"/>
        </w:rPr>
        <w:tab/>
      </w:r>
      <w:r>
        <w:rPr>
          <w:rFonts w:ascii="Arial" w:hAnsi="Arial" w:cs="Arial"/>
          <w:b/>
          <w:sz w:val="24"/>
        </w:rPr>
        <w:t>Rapporteur updates for TS 38.413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CR-0099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lastRenderedPageBreak/>
        <w:t>(Replaces R3-191874)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R3-191320</w:t>
      </w:r>
      <w:r>
        <w:rPr>
          <w:rFonts w:ascii="Arial" w:hAnsi="Arial" w:cs="Arial"/>
          <w:b/>
          <w:color w:val="0000FF"/>
          <w:sz w:val="24"/>
        </w:rPr>
        <w:tab/>
      </w:r>
      <w:r>
        <w:rPr>
          <w:rFonts w:ascii="Arial" w:hAnsi="Arial" w:cs="Arial"/>
          <w:b/>
          <w:sz w:val="24"/>
        </w:rPr>
        <w:t>Revisiting the functionality for UE’s maximum IP rate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conflicting LSs: 1) only use for UL adm ctrl, 2) use for UL scheduling</w:t>
      </w:r>
    </w:p>
    <w:p w:rsidR="00C13414" w:rsidRDefault="00C13414" w:rsidP="00C13414">
      <w:r>
        <w:t>Nokia: There are no conflicts in the LSs; RAN2 tried a stage 2 but could not reach an agreement. We should not touch it here. There is no need for F1AP signaling, either.</w:t>
      </w:r>
    </w:p>
    <w:p w:rsidR="00C13414" w:rsidRDefault="00C13414" w:rsidP="00C13414">
      <w:r>
        <w:t>Ericsson: we already discussed this. We agree with Nokia about F1.</w:t>
      </w:r>
    </w:p>
    <w:p w:rsidR="00C13414" w:rsidRDefault="00C13414" w:rsidP="00C13414">
      <w:r>
        <w:t>ZTE: we agree with Ericsson.</w:t>
      </w:r>
    </w:p>
    <w:p w:rsidR="00C13414" w:rsidRDefault="00C13414" w:rsidP="00C13414">
      <w:r>
        <w:t>Qualcomm: functionality gap is still there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R3-191919</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UE capability, which will not change</w:t>
      </w:r>
    </w:p>
    <w:p w:rsidR="00C13414" w:rsidRDefault="00C13414" w:rsidP="00C13414">
      <w:r>
        <w:t>Qualcomm: Proposal 2 is OK.</w:t>
      </w:r>
    </w:p>
    <w:p w:rsidR="00C13414" w:rsidRDefault="00C13414" w:rsidP="00C13414">
      <w:r>
        <w:t>Huawei: This is not UE capability; this is for 4G-&gt;5G HO (not currently in HO signaling).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R3-191920</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R3-192085</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R3-192085</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CR-0107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R3-191920)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R3-191921</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R3-192086</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CR-0109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R3-191921)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R3-191447</w:t>
      </w:r>
      <w:r>
        <w:rPr>
          <w:rFonts w:ascii="Arial" w:hAnsi="Arial" w:cs="Arial"/>
          <w:b/>
          <w:color w:val="0000FF"/>
          <w:sz w:val="24"/>
        </w:rPr>
        <w:tab/>
      </w:r>
      <w:r>
        <w:rPr>
          <w:rFonts w:ascii="Arial" w:hAnsi="Arial" w:cs="Arial"/>
          <w:b/>
          <w:sz w:val="24"/>
        </w:rPr>
        <w:t>GUAMI update for AMF planned removal</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R3-191448</w:t>
      </w:r>
      <w:r>
        <w:rPr>
          <w:rFonts w:ascii="Arial" w:hAnsi="Arial" w:cs="Arial"/>
          <w:b/>
          <w:color w:val="0000FF"/>
          <w:sz w:val="24"/>
        </w:rPr>
        <w:tab/>
      </w:r>
      <w:r>
        <w:rPr>
          <w:rFonts w:ascii="Arial" w:hAnsi="Arial" w:cs="Arial"/>
          <w:b/>
          <w:sz w:val="24"/>
        </w:rPr>
        <w:t>CR for GUAMI update for AMF planned removal</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CR-0083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R3-191888</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R3-191889</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CR-0101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ZTE: we should reuse currently defined GUAMI.</w:t>
      </w:r>
    </w:p>
    <w:p w:rsidR="00C13414" w:rsidRDefault="00C13414" w:rsidP="00C13414">
      <w:r>
        <w:t>Huawei: A new GUAMI is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R3-192045</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CR-0101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R3-191889)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opt/ignore.</w:t>
      </w:r>
    </w:p>
    <w:p w:rsidR="00C13414" w:rsidRDefault="00C13414" w:rsidP="00C13414">
      <w:r>
        <w:t>Huawei: A new GUMMEI is not an issue.</w:t>
      </w:r>
    </w:p>
    <w:p w:rsidR="00C13414" w:rsidRDefault="00C13414" w:rsidP="00C13414">
      <w:r>
        <w:t>Nokia: we should set to reject to both.</w:t>
      </w:r>
    </w:p>
    <w:p w:rsidR="00C13414" w:rsidRDefault="00C13414" w:rsidP="00C13414">
      <w:r>
        <w:t> </w:t>
      </w:r>
    </w:p>
    <w:p w:rsidR="00C13414" w:rsidRDefault="00C13414" w:rsidP="00C13414">
      <w:r>
        <w:t>revise to:</w:t>
      </w:r>
    </w:p>
    <w:p w:rsidR="00C13414" w:rsidRDefault="00C13414" w:rsidP="00C13414">
      <w:r>
        <w:t>- set reject for New AMF UE NGAP ID and New GUAMI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R3-192159</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CR-0101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R3-192045)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R3-191899</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R3-191900</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R3-191901</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R3-191742</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R3-191975</w:t>
      </w:r>
      <w:r>
        <w:rPr>
          <w:rFonts w:ascii="Arial" w:hAnsi="Arial" w:cs="Arial"/>
          <w:b/>
          <w:color w:val="0000FF"/>
          <w:sz w:val="24"/>
        </w:rPr>
        <w:tab/>
      </w:r>
      <w:r>
        <w:rPr>
          <w:rFonts w:ascii="Arial" w:hAnsi="Arial" w:cs="Arial"/>
          <w:b/>
          <w:sz w:val="24"/>
        </w:rPr>
        <w:t>Response to R3-191742</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R3-191666</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r>
        <w:rPr>
          <w:i/>
        </w:rPr>
        <w:tab/>
        <w:t xml:space="preserve">  CR-1643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R3-190674)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R3-191667</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CR-0049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R3-192048</w:t>
      </w:r>
      <w:r>
        <w:rPr>
          <w:rFonts w:ascii="Arial" w:hAnsi="Arial" w:cs="Arial"/>
          <w:b/>
          <w:color w:val="0000FF"/>
          <w:sz w:val="24"/>
        </w:rPr>
        <w:tab/>
      </w:r>
      <w:r>
        <w:rPr>
          <w:rFonts w:ascii="Arial" w:hAnsi="Arial" w:cs="Arial"/>
          <w:b/>
          <w:sz w:val="24"/>
        </w:rPr>
        <w:t>Summary of offline discussion on GUAMI HANDLING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R3-191232</w:t>
      </w:r>
      <w:r>
        <w:rPr>
          <w:rFonts w:ascii="Arial" w:hAnsi="Arial" w:cs="Arial"/>
          <w:b/>
          <w:color w:val="0000FF"/>
          <w:sz w:val="24"/>
        </w:rPr>
        <w:tab/>
      </w:r>
      <w:r>
        <w:rPr>
          <w:rFonts w:ascii="Arial" w:hAnsi="Arial" w:cs="Arial"/>
          <w:b/>
          <w:sz w:val="24"/>
        </w:rPr>
        <w:t>Some Potential Enhancement for ULI Report in MR-DC@5GC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Rel-16,TEI16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There is no way to control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R3-191231</w:t>
      </w:r>
      <w:r>
        <w:rPr>
          <w:rFonts w:ascii="Arial" w:hAnsi="Arial" w:cs="Arial"/>
          <w:b/>
          <w:color w:val="0000FF"/>
          <w:sz w:val="24"/>
        </w:rPr>
        <w:tab/>
      </w:r>
      <w:r>
        <w:rPr>
          <w:rFonts w:ascii="Arial" w:hAnsi="Arial" w:cs="Arial"/>
          <w:b/>
          <w:sz w:val="24"/>
        </w:rPr>
        <w:t>NGAP Clarification of Location Reporting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CR-0069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preference to wait for SA2.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R3-191727</w:t>
      </w:r>
      <w:r>
        <w:rPr>
          <w:rFonts w:ascii="Arial" w:hAnsi="Arial" w:cs="Arial"/>
          <w:b/>
          <w:color w:val="0000FF"/>
          <w:sz w:val="24"/>
        </w:rPr>
        <w:tab/>
      </w:r>
      <w:r>
        <w:rPr>
          <w:rFonts w:ascii="Arial" w:hAnsi="Arial" w:cs="Arial"/>
          <w:b/>
          <w:sz w:val="24"/>
        </w:rPr>
        <w:t>Location Report Request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R3-191728</w:t>
      </w:r>
      <w:r>
        <w:rPr>
          <w:rFonts w:ascii="Arial" w:hAnsi="Arial" w:cs="Arial"/>
          <w:b/>
          <w:color w:val="0000FF"/>
          <w:sz w:val="24"/>
        </w:rPr>
        <w:tab/>
      </w:r>
      <w:r>
        <w:rPr>
          <w:rFonts w:ascii="Arial" w:hAnsi="Arial" w:cs="Arial"/>
          <w:b/>
          <w:sz w:val="24"/>
        </w:rPr>
        <w:t>Location Report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CR-0096  Cat: F (Rel-15)</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HO case is different than IDLE-&gt;CONNECTED change. This is a small optimization.</w:t>
      </w:r>
    </w:p>
    <w:p w:rsidR="00C13414" w:rsidRDefault="00C13414" w:rsidP="00C13414">
      <w:r>
        <w:t>Ericsson: We might as well do it for ctxt setup</w:t>
      </w:r>
    </w:p>
    <w:p w:rsidR="00C13414" w:rsidRDefault="00C13414" w:rsidP="00C13414">
      <w:r>
        <w:t>Huawei: This is an optimization, but we are ok with it.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R3-191340</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R3-191341</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CR-0077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R3-192075</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CR-0077  rev 1 Cat: F (Rel-15)</w:t>
      </w:r>
      <w:r>
        <w:rPr>
          <w:i/>
        </w:rPr>
        <w:br/>
      </w:r>
      <w:r>
        <w:rPr>
          <w:i/>
        </w:rPr>
        <w:br/>
      </w:r>
      <w:r>
        <w:rPr>
          <w:i/>
        </w:rPr>
        <w:tab/>
      </w:r>
      <w:r>
        <w:rPr>
          <w:i/>
        </w:rPr>
        <w:tab/>
      </w:r>
      <w:r>
        <w:rPr>
          <w:i/>
        </w:rPr>
        <w:tab/>
      </w:r>
      <w:r>
        <w:rPr>
          <w:i/>
        </w:rPr>
        <w:tab/>
      </w:r>
      <w:r>
        <w:rPr>
          <w:i/>
        </w:rPr>
        <w:tab/>
        <w:t>Source: Nokia, Nokia Shanghai Bell, Ericsson</w:t>
      </w:r>
    </w:p>
    <w:p w:rsidR="00C13414" w:rsidRDefault="00C13414" w:rsidP="00C13414">
      <w:pPr>
        <w:rPr>
          <w:color w:val="808080"/>
        </w:rPr>
      </w:pPr>
      <w:r>
        <w:rPr>
          <w:color w:val="808080"/>
        </w:rPr>
        <w:t>(Replaces R3-191341)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R3-191922</w:t>
      </w:r>
      <w:r>
        <w:rPr>
          <w:rFonts w:ascii="Arial" w:hAnsi="Arial" w:cs="Arial"/>
          <w:b/>
          <w:color w:val="0000FF"/>
          <w:sz w:val="24"/>
        </w:rPr>
        <w:tab/>
      </w:r>
      <w:r>
        <w:rPr>
          <w:rFonts w:ascii="Arial" w:hAnsi="Arial" w:cs="Arial"/>
          <w:b/>
          <w:sz w:val="24"/>
        </w:rPr>
        <w:t>Correction of PDU session resource release response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R3-192049</w:t>
      </w:r>
      <w:r>
        <w:rPr>
          <w:rFonts w:ascii="Arial" w:hAnsi="Arial" w:cs="Arial"/>
          <w:b/>
          <w:color w:val="0000FF"/>
          <w:sz w:val="24"/>
        </w:rPr>
        <w:tab/>
      </w:r>
      <w:r>
        <w:rPr>
          <w:rFonts w:ascii="Arial" w:hAnsi="Arial" w:cs="Arial"/>
          <w:b/>
          <w:sz w:val="24"/>
        </w:rPr>
        <w:t>Summary of offline discussion on PDU Session Release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R3-191245</w:t>
      </w:r>
      <w:r>
        <w:rPr>
          <w:rFonts w:ascii="Arial" w:hAnsi="Arial" w:cs="Arial"/>
          <w:b/>
          <w:color w:val="0000FF"/>
          <w:sz w:val="24"/>
        </w:rPr>
        <w:tab/>
      </w:r>
      <w:r>
        <w:rPr>
          <w:rFonts w:ascii="Arial" w:hAnsi="Arial" w:cs="Arial"/>
          <w:b/>
          <w:sz w:val="24"/>
        </w:rPr>
        <w:t>Discussion on PDU Session Resource Modify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already possible. This is a small optimization, at the cost of other Ies.</w:t>
      </w:r>
    </w:p>
    <w:p w:rsidR="00C13414" w:rsidRDefault="00C13414" w:rsidP="00C13414">
      <w:r>
        <w:t>Ericsson: This seems to be needed (restores previous functionality)</w:t>
      </w:r>
    </w:p>
    <w:p w:rsidR="00C13414" w:rsidRDefault="00C13414" w:rsidP="00C13414">
      <w:r>
        <w:t>Nokia: The functionality is already possible (change endpoints)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R3-191246</w:t>
      </w:r>
      <w:r>
        <w:rPr>
          <w:rFonts w:ascii="Arial" w:hAnsi="Arial" w:cs="Arial"/>
          <w:b/>
          <w:color w:val="0000FF"/>
          <w:sz w:val="24"/>
        </w:rPr>
        <w:tab/>
      </w:r>
      <w:r>
        <w:rPr>
          <w:rFonts w:ascii="Arial" w:hAnsi="Arial" w:cs="Arial"/>
          <w:b/>
          <w:sz w:val="24"/>
        </w:rPr>
        <w:t>CR38413 for Correction on PDU Session Resource Modify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CR-0070  Cat: F (Rel-15)</w:t>
      </w:r>
      <w:r>
        <w:rPr>
          <w:i/>
        </w:rPr>
        <w:br/>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R3-191247</w:t>
      </w:r>
      <w:r>
        <w:rPr>
          <w:rFonts w:ascii="Arial" w:hAnsi="Arial" w:cs="Arial"/>
          <w:b/>
          <w:color w:val="0000FF"/>
          <w:sz w:val="24"/>
        </w:rPr>
        <w:tab/>
      </w:r>
      <w:r>
        <w:rPr>
          <w:rFonts w:ascii="Arial" w:hAnsi="Arial" w:cs="Arial"/>
          <w:b/>
          <w:sz w:val="24"/>
        </w:rPr>
        <w:t>CR38413 for Clarification on PDU Session resource modify</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CR-0071  Cat: F (Rel-15)</w:t>
      </w:r>
      <w:r>
        <w:rPr>
          <w:i/>
        </w:rPr>
        <w:br/>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R3-191399</w:t>
      </w:r>
      <w:r>
        <w:rPr>
          <w:rFonts w:ascii="Arial" w:hAnsi="Arial" w:cs="Arial"/>
          <w:b/>
          <w:color w:val="0000FF"/>
          <w:sz w:val="24"/>
        </w:rPr>
        <w:tab/>
      </w:r>
      <w:r>
        <w:rPr>
          <w:rFonts w:ascii="Arial" w:hAnsi="Arial" w:cs="Arial"/>
          <w:b/>
          <w:sz w:val="24"/>
        </w:rPr>
        <w:t>Clarify the AMF re-allocation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SA2 intention is not per-UE rebalancing (should be per groups of 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R3-191923</w:t>
      </w:r>
      <w:r>
        <w:rPr>
          <w:rFonts w:ascii="Arial" w:hAnsi="Arial" w:cs="Arial"/>
          <w:b/>
          <w:color w:val="0000FF"/>
          <w:sz w:val="24"/>
        </w:rPr>
        <w:tab/>
      </w:r>
      <w:r>
        <w:rPr>
          <w:rFonts w:ascii="Arial" w:hAnsi="Arial" w:cs="Arial"/>
          <w:b/>
          <w:sz w:val="24"/>
        </w:rPr>
        <w:t>Update of AMF NGAP UE ID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CR-0109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use case unclear but maybe ok.</w:t>
      </w:r>
    </w:p>
    <w:p w:rsidR="00C13414" w:rsidRDefault="00C13414" w:rsidP="00C13414">
      <w:r>
        <w:t>Ericsson: AP ID handling principle, this should be error. Using 2 messages seems safer.</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R3-191342</w:t>
      </w:r>
      <w:r>
        <w:rPr>
          <w:rFonts w:ascii="Arial" w:hAnsi="Arial" w:cs="Arial"/>
          <w:b/>
          <w:color w:val="0000FF"/>
          <w:sz w:val="24"/>
        </w:rPr>
        <w:tab/>
      </w:r>
      <w:r>
        <w:rPr>
          <w:rFonts w:ascii="Arial" w:hAnsi="Arial" w:cs="Arial"/>
          <w:b/>
          <w:sz w:val="24"/>
        </w:rPr>
        <w:t>Correction of CN Assistance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R3-191343</w:t>
      </w:r>
      <w:r>
        <w:rPr>
          <w:rFonts w:ascii="Arial" w:hAnsi="Arial" w:cs="Arial"/>
          <w:b/>
          <w:color w:val="0000FF"/>
          <w:sz w:val="24"/>
        </w:rPr>
        <w:tab/>
      </w:r>
      <w:r>
        <w:rPr>
          <w:rFonts w:ascii="Arial" w:hAnsi="Arial" w:cs="Arial"/>
          <w:b/>
          <w:sz w:val="24"/>
        </w:rPr>
        <w:t>Correction of CN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not needed. It is already possible with the current structure.</w:t>
      </w:r>
    </w:p>
    <w:p w:rsidR="00C13414" w:rsidRDefault="00C13414" w:rsidP="00C13414">
      <w:r>
        <w:t>Huawei: We agree with Ericsson. It is an optimization at best.</w:t>
      </w:r>
    </w:p>
    <w:p w:rsidR="00C13414" w:rsidRDefault="00C13414" w:rsidP="00C13414">
      <w:r>
        <w:t>Nokia: There is no way to provide expected UE behavior when RRC inactive info is not sent. The spec is broken as is.</w:t>
      </w:r>
    </w:p>
    <w:p w:rsidR="00C13414" w:rsidRDefault="00C13414" w:rsidP="00C13414">
      <w:r>
        <w:t>Qualcomm: We acknowledge the issue.</w:t>
      </w:r>
    </w:p>
    <w:p w:rsidR="00C13414" w:rsidRDefault="00C13414" w:rsidP="00C13414">
      <w:r>
        <w:t>Huawei: We need more time to check. Delay until next meeting.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R3-191686</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R3-191688</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root problem seems to be the unclear SA2 spec. Probably we fixe it there (in SA2 specs).</w:t>
      </w:r>
    </w:p>
    <w:p w:rsidR="00C13414" w:rsidRDefault="00C13414" w:rsidP="00C13414">
      <w:r>
        <w:t>Nokia: SA2 does not specify this kind of things</w:t>
      </w:r>
    </w:p>
    <w:p w:rsidR="00C13414" w:rsidRDefault="00C13414" w:rsidP="00C13414">
      <w:r>
        <w:t>Huawei: move it to abnormal section.</w:t>
      </w:r>
    </w:p>
    <w:p w:rsidR="00C13414" w:rsidRDefault="00C13414" w:rsidP="00C13414">
      <w:r>
        <w:lastRenderedPageBreak/>
        <w:t>Ericsson: This is not really an abnormal condition.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R3-192050</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CR-0094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R3-191462</w:t>
      </w:r>
      <w:r>
        <w:rPr>
          <w:rFonts w:ascii="Arial" w:hAnsi="Arial" w:cs="Arial"/>
          <w:b/>
          <w:color w:val="0000FF"/>
          <w:sz w:val="24"/>
        </w:rPr>
        <w:tab/>
      </w:r>
      <w:r>
        <w:rPr>
          <w:rFonts w:ascii="Arial" w:hAnsi="Arial" w:cs="Arial"/>
          <w:b/>
          <w:sz w:val="24"/>
        </w:rPr>
        <w:t>N2 mobility issue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discussed in SA2. Pending their progress, it is ok for new procedure</w:t>
      </w:r>
    </w:p>
    <w:p w:rsidR="00C13414" w:rsidRDefault="00C13414" w:rsidP="00C13414">
      <w:r>
        <w:t>Nokia: has a preference to reusing existing procedure.</w:t>
      </w:r>
    </w:p>
    <w:p w:rsidR="00C13414" w:rsidRDefault="00C13414" w:rsidP="00C13414">
      <w:r>
        <w:t>Huawei: agree with Nokia.</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R3-191463</w:t>
      </w:r>
      <w:r>
        <w:rPr>
          <w:rFonts w:ascii="Arial" w:hAnsi="Arial" w:cs="Arial"/>
          <w:b/>
          <w:color w:val="0000FF"/>
          <w:sz w:val="24"/>
        </w:rPr>
        <w:tab/>
      </w:r>
      <w:r>
        <w:rPr>
          <w:rFonts w:ascii="Arial" w:hAnsi="Arial" w:cs="Arial"/>
          <w:b/>
          <w:sz w:val="24"/>
        </w:rPr>
        <w:t>N2 mobility issue - alternative 1</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CR-0086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R3-191685</w:t>
      </w:r>
      <w:r>
        <w:rPr>
          <w:rFonts w:ascii="Arial" w:hAnsi="Arial" w:cs="Arial"/>
          <w:b/>
          <w:color w:val="0000FF"/>
          <w:sz w:val="24"/>
        </w:rPr>
        <w:tab/>
      </w:r>
      <w:r>
        <w:rPr>
          <w:rFonts w:ascii="Arial" w:hAnsi="Arial" w:cs="Arial"/>
          <w:b/>
          <w:sz w:val="24"/>
        </w:rPr>
        <w:t>Correction of data forwarding</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xml:space="preserve">Ericsson: This is not needed. This is a stage 3 descriptions in stage 2. </w:t>
      </w:r>
    </w:p>
    <w:p w:rsidR="00C13414" w:rsidRDefault="00C13414" w:rsidP="00C13414">
      <w:r>
        <w:lastRenderedPageBreak/>
        <w:t>Nokia: stage 2 is the right place to have this high-level info.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R3-192052</w:t>
      </w:r>
      <w:r>
        <w:rPr>
          <w:rFonts w:ascii="Arial" w:hAnsi="Arial" w:cs="Arial"/>
          <w:b/>
          <w:color w:val="0000FF"/>
          <w:sz w:val="24"/>
        </w:rPr>
        <w:tab/>
      </w:r>
      <w:r>
        <w:rPr>
          <w:rFonts w:ascii="Arial" w:hAnsi="Arial" w:cs="Arial"/>
          <w:b/>
          <w:sz w:val="24"/>
        </w:rPr>
        <w:t>Correction of data forwarding</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R3-191726</w:t>
      </w:r>
      <w:r>
        <w:rPr>
          <w:rFonts w:ascii="Arial" w:hAnsi="Arial" w:cs="Arial"/>
          <w:b/>
          <w:color w:val="0000FF"/>
          <w:sz w:val="24"/>
        </w:rPr>
        <w:tab/>
      </w:r>
      <w:r>
        <w:rPr>
          <w:rFonts w:ascii="Arial" w:hAnsi="Arial" w:cs="Arial"/>
          <w:b/>
          <w:sz w:val="24"/>
        </w:rPr>
        <w:t>Correction on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R3-191498</w:t>
      </w:r>
      <w:r>
        <w:rPr>
          <w:rFonts w:ascii="Arial" w:hAnsi="Arial" w:cs="Arial"/>
          <w:b/>
          <w:color w:val="0000FF"/>
          <w:sz w:val="24"/>
        </w:rPr>
        <w:tab/>
      </w:r>
      <w:r>
        <w:rPr>
          <w:rFonts w:ascii="Arial" w:hAnsi="Arial" w:cs="Arial"/>
          <w:b/>
          <w:sz w:val="24"/>
        </w:rPr>
        <w:t>CR to 38.473 on Bearer type change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CR-0302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R3-191230</w:t>
      </w:r>
      <w:r>
        <w:rPr>
          <w:rFonts w:ascii="Arial" w:hAnsi="Arial" w:cs="Arial"/>
          <w:b/>
          <w:color w:val="0000FF"/>
          <w:sz w:val="24"/>
        </w:rPr>
        <w:tab/>
      </w:r>
      <w:r>
        <w:rPr>
          <w:rFonts w:ascii="Arial" w:hAnsi="Arial" w:cs="Arial"/>
          <w:b/>
          <w:sz w:val="24"/>
        </w:rPr>
        <w:t>NGAP Clarification of Location Reporting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CR-0068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R3-191464</w:t>
      </w:r>
      <w:r>
        <w:rPr>
          <w:rFonts w:ascii="Arial" w:hAnsi="Arial" w:cs="Arial"/>
          <w:b/>
          <w:color w:val="0000FF"/>
          <w:sz w:val="24"/>
        </w:rPr>
        <w:tab/>
      </w:r>
      <w:r>
        <w:rPr>
          <w:rFonts w:ascii="Arial" w:hAnsi="Arial" w:cs="Arial"/>
          <w:b/>
          <w:sz w:val="24"/>
        </w:rPr>
        <w:t>N2 mobility issue - alternative 2</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CR-0087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R3-192051</w:t>
      </w:r>
      <w:r>
        <w:rPr>
          <w:rFonts w:ascii="Arial" w:hAnsi="Arial" w:cs="Arial"/>
          <w:b/>
          <w:color w:val="0000FF"/>
          <w:sz w:val="24"/>
        </w:rPr>
        <w:tab/>
      </w:r>
      <w:r>
        <w:rPr>
          <w:rFonts w:ascii="Arial" w:hAnsi="Arial" w:cs="Arial"/>
          <w:b/>
          <w:sz w:val="24"/>
        </w:rPr>
        <w:t>N2 mobility issue - alternative 2</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CR-0087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R3-191464)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9" w:name="_Toc7826216"/>
      <w:r>
        <w:t>9.3.17</w:t>
      </w:r>
      <w:r>
        <w:tab/>
        <w:t>Xn Issues</w:t>
      </w:r>
      <w:bookmarkEnd w:id="39"/>
    </w:p>
    <w:p w:rsidR="00C13414" w:rsidRDefault="00C13414" w:rsidP="00C13414">
      <w:pPr>
        <w:rPr>
          <w:rFonts w:ascii="Arial" w:hAnsi="Arial" w:cs="Arial"/>
          <w:b/>
          <w:sz w:val="24"/>
        </w:rPr>
      </w:pPr>
      <w:r>
        <w:rPr>
          <w:rFonts w:ascii="Arial" w:hAnsi="Arial" w:cs="Arial"/>
          <w:b/>
          <w:color w:val="0000FF"/>
          <w:sz w:val="24"/>
        </w:rPr>
        <w:t>R3-191729</w:t>
      </w:r>
      <w:r>
        <w:rPr>
          <w:rFonts w:ascii="Arial" w:hAnsi="Arial" w:cs="Arial"/>
          <w:b/>
          <w:color w:val="0000FF"/>
          <w:sz w:val="24"/>
        </w:rPr>
        <w:tab/>
      </w:r>
      <w:r>
        <w:rPr>
          <w:rFonts w:ascii="Arial" w:hAnsi="Arial" w:cs="Arial"/>
          <w:b/>
          <w:sz w:val="24"/>
        </w:rPr>
        <w:t>Rapporteur’s corrections to version 15.3.0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CR-0096  Cat: F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R3-192042</w:t>
      </w:r>
      <w:r>
        <w:rPr>
          <w:rFonts w:ascii="Arial" w:hAnsi="Arial" w:cs="Arial"/>
          <w:b/>
          <w:color w:val="0000FF"/>
          <w:sz w:val="24"/>
        </w:rPr>
        <w:tab/>
      </w:r>
      <w:r>
        <w:rPr>
          <w:rFonts w:ascii="Arial" w:hAnsi="Arial" w:cs="Arial"/>
          <w:b/>
          <w:sz w:val="24"/>
        </w:rPr>
        <w:t>Rapporteur’s corrections to version 15.3.0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CR-0096  rev 1 Cat: F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R3-191729)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R3-191618</w:t>
      </w:r>
      <w:r>
        <w:rPr>
          <w:rFonts w:ascii="Arial" w:hAnsi="Arial" w:cs="Arial"/>
          <w:b/>
          <w:color w:val="0000FF"/>
          <w:sz w:val="24"/>
        </w:rPr>
        <w:tab/>
      </w:r>
      <w:r>
        <w:rPr>
          <w:rFonts w:ascii="Arial" w:hAnsi="Arial" w:cs="Arial"/>
          <w:b/>
          <w:sz w:val="24"/>
        </w:rPr>
        <w:t>Slicing information during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R3-192053</w:t>
      </w:r>
      <w:r>
        <w:rPr>
          <w:rFonts w:ascii="Arial" w:hAnsi="Arial" w:cs="Arial"/>
          <w:b/>
          <w:color w:val="0000FF"/>
          <w:sz w:val="24"/>
        </w:rPr>
        <w:tab/>
      </w:r>
      <w:r>
        <w:rPr>
          <w:rFonts w:ascii="Arial" w:hAnsi="Arial" w:cs="Arial"/>
          <w:b/>
          <w:sz w:val="24"/>
        </w:rPr>
        <w:t>Slicing information during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 Nokia, Nokia Shanghai Bell</w:t>
      </w:r>
    </w:p>
    <w:p w:rsidR="00C13414" w:rsidRDefault="00C13414" w:rsidP="00C13414">
      <w:pPr>
        <w:rPr>
          <w:color w:val="808080"/>
        </w:rPr>
      </w:pPr>
      <w:r>
        <w:rPr>
          <w:color w:val="808080"/>
        </w:rPr>
        <w:t>(Replaces R3-191618)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R3-191244</w:t>
      </w:r>
      <w:r>
        <w:rPr>
          <w:rFonts w:ascii="Arial" w:hAnsi="Arial" w:cs="Arial"/>
          <w:b/>
          <w:color w:val="0000FF"/>
          <w:sz w:val="24"/>
        </w:rPr>
        <w:tab/>
      </w:r>
      <w:r>
        <w:rPr>
          <w:rFonts w:ascii="Arial" w:hAnsi="Arial" w:cs="Arial"/>
          <w:b/>
          <w:sz w:val="24"/>
        </w:rPr>
        <w:t>CR37340 for In-order delivery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numbering in text and figure dont match; other issues exist. Editorial issues. There is no time to discuss at this meeting. Proponent should coordinate with the rapporteur</w:t>
      </w:r>
    </w:p>
    <w:p w:rsidR="00C13414" w:rsidRDefault="00C13414" w:rsidP="00C13414"/>
    <w:p w:rsidR="00BB5E3F" w:rsidRPr="00BB5E3F" w:rsidRDefault="00BB5E3F" w:rsidP="00C13414">
      <w:pPr>
        <w:rPr>
          <w:b/>
          <w:color w:val="FF0000"/>
        </w:rPr>
      </w:pPr>
      <w:r w:rsidRPr="00BB5E3F">
        <w:rPr>
          <w:b/>
          <w:color w:val="FF0000"/>
        </w:rPr>
        <w:t>Suggest to coordinate with Rapp between RAN2 and RAN3</w:t>
      </w:r>
    </w:p>
    <w:p w:rsidR="00BB5E3F" w:rsidRDefault="00BB5E3F"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R3-191792</w:t>
      </w:r>
      <w:r>
        <w:rPr>
          <w:rFonts w:ascii="Arial" w:hAnsi="Arial" w:cs="Arial"/>
          <w:b/>
          <w:color w:val="0000FF"/>
          <w:sz w:val="24"/>
        </w:rPr>
        <w:tab/>
      </w:r>
      <w:r>
        <w:rPr>
          <w:rFonts w:ascii="Arial" w:hAnsi="Arial" w:cs="Arial"/>
          <w:b/>
          <w:sz w:val="24"/>
        </w:rPr>
        <w:t>Correction for data forwarding in MR-DC with 5GC operations involving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CATT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source provides info to target, including the QoSflow to DRB mapping, and data fwding info, target decides and provides info back. Nothing seems to be missing.</w:t>
      </w:r>
    </w:p>
    <w:p w:rsidR="00C13414" w:rsidRDefault="00C13414" w:rsidP="00C13414">
      <w:r>
        <w:t>Intel: change from source SN to target SN. MN proposes forwarding to target, but need to contact the SN beforehand.</w:t>
      </w:r>
    </w:p>
    <w:p w:rsidR="00C13414" w:rsidRDefault="00C13414" w:rsidP="00C13414">
      <w:r>
        <w:t>Huawei: agree with Ericsson. This seems to be already there, ==&gt; no need to mandate this.</w:t>
      </w:r>
    </w:p>
    <w:p w:rsidR="00C13414" w:rsidRDefault="00C13414" w:rsidP="00C13414">
      <w:r>
        <w:t>Samsung: MN may have mapping, but it may not be the latest one; this seems valid.</w:t>
      </w:r>
    </w:p>
    <w:p w:rsidR="00C13414" w:rsidRDefault="00C13414" w:rsidP="00C13414">
      <w:r>
        <w:t>Nokia: another solution could be that MN could contact the old SN before contacting target.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R3-191793</w:t>
      </w:r>
      <w:r>
        <w:rPr>
          <w:rFonts w:ascii="Arial" w:hAnsi="Arial" w:cs="Arial"/>
          <w:b/>
          <w:color w:val="0000FF"/>
          <w:sz w:val="24"/>
        </w:rPr>
        <w:tab/>
      </w:r>
      <w:r>
        <w:rPr>
          <w:rFonts w:ascii="Arial" w:hAnsi="Arial" w:cs="Arial"/>
          <w:b/>
          <w:sz w:val="24"/>
        </w:rPr>
        <w:t>Allow MN to retrieve forwarding proposal from the source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Intel Corporation,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R3-192101</w:t>
      </w:r>
      <w:r>
        <w:rPr>
          <w:rFonts w:ascii="Arial" w:hAnsi="Arial" w:cs="Arial"/>
          <w:b/>
          <w:color w:val="0000FF"/>
          <w:sz w:val="24"/>
        </w:rPr>
        <w:tab/>
      </w:r>
      <w:r>
        <w:rPr>
          <w:rFonts w:ascii="Arial" w:hAnsi="Arial" w:cs="Arial"/>
          <w:b/>
          <w:sz w:val="24"/>
        </w:rPr>
        <w:t>Allow MN to retrieve forwarding proposal from the source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Intel Corporation, CATT</w:t>
      </w:r>
    </w:p>
    <w:p w:rsidR="00C13414" w:rsidRDefault="00C13414" w:rsidP="00C13414">
      <w:pPr>
        <w:rPr>
          <w:color w:val="808080"/>
        </w:rPr>
      </w:pPr>
      <w:r>
        <w:rPr>
          <w:color w:val="808080"/>
        </w:rPr>
        <w:t>(Replaces R3-191793)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R3-191794</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R3-192038</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rev 1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808080"/>
        </w:rPr>
      </w:pPr>
      <w:r>
        <w:rPr>
          <w:color w:val="808080"/>
        </w:rPr>
        <w:t>(Replaces R3-191794)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R3-192102</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rev 2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808080"/>
        </w:rPr>
      </w:pPr>
      <w:r>
        <w:rPr>
          <w:color w:val="808080"/>
        </w:rPr>
        <w:t>(Replaces R3-192038)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R3-192054</w:t>
      </w:r>
      <w:r>
        <w:rPr>
          <w:rFonts w:ascii="Arial" w:hAnsi="Arial" w:cs="Arial"/>
          <w:b/>
          <w:color w:val="0000FF"/>
          <w:sz w:val="24"/>
        </w:rPr>
        <w:tab/>
      </w:r>
      <w:r>
        <w:rPr>
          <w:rFonts w:ascii="Arial" w:hAnsi="Arial" w:cs="Arial"/>
          <w:b/>
          <w:sz w:val="24"/>
        </w:rPr>
        <w:t>Summary of offline discussion on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R3-191791</w:t>
      </w:r>
      <w:r>
        <w:rPr>
          <w:rFonts w:ascii="Arial" w:hAnsi="Arial" w:cs="Arial"/>
          <w:b/>
          <w:color w:val="0000FF"/>
          <w:sz w:val="24"/>
        </w:rPr>
        <w:tab/>
      </w:r>
      <w:r>
        <w:rPr>
          <w:rFonts w:ascii="Arial" w:hAnsi="Arial" w:cs="Arial"/>
          <w:b/>
          <w:sz w:val="24"/>
        </w:rPr>
        <w:t>Correction for SN terminated DRB To Be Setup in SN Addition Response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CR-0099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not backward compatible.</w:t>
      </w:r>
    </w:p>
    <w:p w:rsidR="00C13414" w:rsidRDefault="00C13414" w:rsidP="00C13414">
      <w:r>
        <w:t>Samsung: change is needed but compatibility is an issue.</w:t>
      </w:r>
    </w:p>
    <w:p w:rsidR="00C13414" w:rsidRDefault="00C13414" w:rsidP="00C13414">
      <w:r>
        <w:t>Ericsson,Nokia: needed</w:t>
      </w:r>
    </w:p>
    <w:p w:rsidR="00C13414" w:rsidRDefault="00C13414" w:rsidP="00C13414">
      <w:r>
        <w:t>ZTE: assumption that MN does not need knowledge of SN-terminated bearer type, which is not correct</w:t>
      </w:r>
    </w:p>
    <w:p w:rsidR="00C13414" w:rsidRDefault="00C13414" w:rsidP="00C13414">
      <w:r>
        <w:t>NEC: This is needed</w:t>
      </w:r>
    </w:p>
    <w:p w:rsidR="00C13414" w:rsidRDefault="00C13414" w:rsidP="00C13414">
      <w:r>
        <w:t>NEC: It is MR-DC, so it is ok to correct this at this stage even if it is not backward compatible.</w:t>
      </w:r>
    </w:p>
    <w:p w:rsidR="00C13414" w:rsidRDefault="00C13414" w:rsidP="00C13414">
      <w:r>
        <w:t>Huawei: ok in principle but document this</w:t>
      </w:r>
    </w:p>
    <w:p w:rsidR="00C13414" w:rsidRDefault="00C13414" w:rsidP="00C13414">
      <w:r>
        <w:t> </w:t>
      </w:r>
    </w:p>
    <w:p w:rsidR="00C13414" w:rsidRDefault="00C13414" w:rsidP="00C13414">
      <w:r>
        <w:t>revised to:</w:t>
      </w:r>
    </w:p>
    <w:p w:rsidR="00C13414" w:rsidRDefault="00C13414" w:rsidP="00C13414">
      <w:r>
        <w:t>- mention in cover page that this is not backward compatible.</w:t>
      </w:r>
    </w:p>
    <w:p w:rsidR="00C13414" w:rsidRDefault="00C13414" w:rsidP="00C13414">
      <w:r>
        <w:lastRenderedPageBreak/>
        <w:t> </w:t>
      </w:r>
    </w:p>
    <w:p w:rsidR="00C13414" w:rsidRDefault="00C13414" w:rsidP="00C13414">
      <w:r>
        <w:t>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R3-192066</w:t>
      </w:r>
      <w:r>
        <w:rPr>
          <w:rFonts w:ascii="Arial" w:hAnsi="Arial" w:cs="Arial"/>
          <w:b/>
          <w:color w:val="0000FF"/>
          <w:sz w:val="24"/>
        </w:rPr>
        <w:tab/>
      </w:r>
      <w:r>
        <w:rPr>
          <w:rFonts w:ascii="Arial" w:hAnsi="Arial" w:cs="Arial"/>
          <w:b/>
          <w:sz w:val="24"/>
        </w:rPr>
        <w:t>Correction for SN terminated DRB To Be Setup in SN Addition Response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CR-0099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R3-191791)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R3-191485</w:t>
      </w:r>
      <w:r>
        <w:rPr>
          <w:rFonts w:ascii="Arial" w:hAnsi="Arial" w:cs="Arial"/>
          <w:b/>
          <w:color w:val="0000FF"/>
          <w:sz w:val="24"/>
        </w:rPr>
        <w:tab/>
      </w:r>
      <w:r>
        <w:rPr>
          <w:rFonts w:ascii="Arial" w:hAnsi="Arial" w:cs="Arial"/>
          <w:b/>
          <w:sz w:val="24"/>
        </w:rPr>
        <w:t>Default DRB coordination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OPPO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comes from a RAN2 decision.</w:t>
      </w:r>
    </w:p>
    <w:p w:rsidR="00C13414" w:rsidRDefault="00C13414" w:rsidP="00C13414">
      <w:r>
        <w:t>Ericsson: There is no default DRB concept in RNL.</w:t>
      </w:r>
    </w:p>
    <w:p w:rsidR="00C13414" w:rsidRDefault="00C13414" w:rsidP="00C13414">
      <w:r>
        <w:t>Nokia: SN can indeed configure the default DRB. It seems ok.</w:t>
      </w:r>
    </w:p>
    <w:p w:rsidR="00C13414" w:rsidRDefault="00C13414" w:rsidP="00C13414">
      <w:r>
        <w:t>Huawei: This is already allowed, but this indication is needed.</w:t>
      </w:r>
    </w:p>
    <w:p w:rsidR="00C13414" w:rsidRDefault="00C13414" w:rsidP="00C13414">
      <w:r>
        <w:t>Intel: This seems needed</w:t>
      </w:r>
    </w:p>
    <w:p w:rsidR="00C13414" w:rsidRDefault="00C13414" w:rsidP="00C13414">
      <w:r>
        <w:t>Samsung: It seems like it is a RAN2 problem, not RAN3.</w:t>
      </w:r>
    </w:p>
    <w:p w:rsidR="00C13414" w:rsidRDefault="00C13414" w:rsidP="00C13414">
      <w:r>
        <w:t>Ericsson: not true that we need RAN3 signaling for every MN-SN coordination issue.</w:t>
      </w:r>
    </w:p>
    <w:p w:rsidR="00C13414" w:rsidRDefault="00C13414" w:rsidP="00C13414">
      <w:r>
        <w:t>CATT: coordination seems needed because of RAN2 decision.</w:t>
      </w:r>
    </w:p>
    <w:p w:rsidR="00C13414" w:rsidRDefault="00C13414" w:rsidP="00C13414">
      <w:r>
        <w:t>LG: we decide DRB IDs, so we can also decide which is the default DRB</w:t>
      </w:r>
    </w:p>
    <w:p w:rsidR="00C13414" w:rsidRDefault="00C13414" w:rsidP="00C13414">
      <w:r>
        <w:t>ZTE: is this about default DRB or just DRB ID?</w:t>
      </w:r>
    </w:p>
    <w:p w:rsidR="00C13414" w:rsidRDefault="00C13414" w:rsidP="00C13414">
      <w:r>
        <w:t>Huawei: this is about default DRB.</w:t>
      </w:r>
    </w:p>
    <w:p w:rsidR="00C13414" w:rsidRDefault="00C13414" w:rsidP="00C13414">
      <w:r>
        <w:t>Ericsson: why is NGAP CR needed?</w:t>
      </w:r>
    </w:p>
    <w:p w:rsidR="00C13414" w:rsidRDefault="00C13414" w:rsidP="00C13414">
      <w:r>
        <w:t>Huawei: because of DC+mobility.</w:t>
      </w:r>
    </w:p>
    <w:p w:rsidR="00C13414" w:rsidRDefault="00C13414" w:rsidP="00C13414">
      <w:r>
        <w:t>Ericsson: NGAP CR is not agreeable.</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R3-192067</w:t>
      </w:r>
      <w:r>
        <w:rPr>
          <w:rFonts w:ascii="Arial" w:hAnsi="Arial" w:cs="Arial"/>
          <w:b/>
          <w:color w:val="0000FF"/>
          <w:sz w:val="24"/>
        </w:rPr>
        <w:tab/>
      </w:r>
      <w:r>
        <w:rPr>
          <w:rFonts w:ascii="Arial" w:hAnsi="Arial" w:cs="Arial"/>
          <w:b/>
          <w:sz w:val="24"/>
        </w:rPr>
        <w:t>Summary of offline on Default DRB coordination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R3-192147</w:t>
      </w:r>
      <w:r>
        <w:rPr>
          <w:rFonts w:ascii="Arial" w:hAnsi="Arial" w:cs="Arial"/>
          <w:b/>
          <w:color w:val="0000FF"/>
          <w:sz w:val="24"/>
        </w:rPr>
        <w:tab/>
      </w:r>
      <w:r>
        <w:rPr>
          <w:rFonts w:ascii="Arial" w:hAnsi="Arial" w:cs="Arial"/>
          <w:b/>
          <w:sz w:val="24"/>
        </w:rPr>
        <w:t>[draft] LS on support of default DRB configuration</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R3-192166</w:t>
      </w:r>
      <w:r>
        <w:rPr>
          <w:rFonts w:ascii="Arial" w:hAnsi="Arial" w:cs="Arial"/>
          <w:b/>
          <w:color w:val="0000FF"/>
          <w:sz w:val="24"/>
        </w:rPr>
        <w:tab/>
      </w:r>
      <w:r>
        <w:rPr>
          <w:rFonts w:ascii="Arial" w:hAnsi="Arial" w:cs="Arial"/>
          <w:b/>
          <w:sz w:val="24"/>
        </w:rPr>
        <w:t>LS on support of default DRB configuration</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R3-192147)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R3-191490</w:t>
      </w:r>
      <w:r>
        <w:rPr>
          <w:rFonts w:ascii="Arial" w:hAnsi="Arial" w:cs="Arial"/>
          <w:b/>
          <w:color w:val="0000FF"/>
          <w:sz w:val="24"/>
        </w:rPr>
        <w:tab/>
      </w:r>
      <w:r>
        <w:rPr>
          <w:rFonts w:ascii="Arial" w:hAnsi="Arial" w:cs="Arial"/>
          <w:b/>
          <w:sz w:val="24"/>
        </w:rPr>
        <w:t>Default DRB coordination in MR-DC over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CR-0052  rev 1 Cat: F (Rel-15)</w:t>
      </w:r>
      <w:r>
        <w:rPr>
          <w:i/>
        </w:rPr>
        <w:br/>
      </w:r>
      <w:r>
        <w:rPr>
          <w:i/>
        </w:rPr>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R3-190526)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R3-192129</w:t>
      </w:r>
      <w:r>
        <w:rPr>
          <w:rFonts w:ascii="Arial" w:hAnsi="Arial" w:cs="Arial"/>
          <w:b/>
          <w:color w:val="0000FF"/>
          <w:sz w:val="24"/>
        </w:rPr>
        <w:tab/>
      </w:r>
      <w:r>
        <w:rPr>
          <w:rFonts w:ascii="Arial" w:hAnsi="Arial" w:cs="Arial"/>
          <w:b/>
          <w:sz w:val="24"/>
        </w:rPr>
        <w:t>Default DRB coordination in MR-DC over Xn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CR-0052  rev 2 Cat: F (Rel-15)</w:t>
      </w:r>
      <w:r>
        <w:rPr>
          <w:i/>
        </w:rPr>
        <w:br/>
      </w:r>
      <w:r>
        <w:rPr>
          <w:i/>
        </w:rPr>
        <w:lastRenderedPageBreak/>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R3-191490)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rev field is wrong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R3-191494</w:t>
      </w:r>
      <w:r>
        <w:rPr>
          <w:rFonts w:ascii="Arial" w:hAnsi="Arial" w:cs="Arial"/>
          <w:b/>
          <w:color w:val="0000FF"/>
          <w:sz w:val="24"/>
        </w:rPr>
        <w:tab/>
      </w:r>
      <w:r>
        <w:rPr>
          <w:rFonts w:ascii="Arial" w:hAnsi="Arial" w:cs="Arial"/>
          <w:b/>
          <w:sz w:val="24"/>
        </w:rPr>
        <w:t>Default DRB coordination in MR-DC over 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CR-0034  rev 1 Cat: F (Rel-15)</w:t>
      </w:r>
      <w:r>
        <w:rPr>
          <w:i/>
        </w:rPr>
        <w:br/>
      </w:r>
      <w:r>
        <w:rPr>
          <w:i/>
        </w:rPr>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R3-190527)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R3-191284</w:t>
      </w:r>
      <w:r>
        <w:rPr>
          <w:rFonts w:ascii="Arial" w:hAnsi="Arial" w:cs="Arial"/>
          <w:b/>
          <w:color w:val="0000FF"/>
          <w:sz w:val="24"/>
        </w:rPr>
        <w:tab/>
      </w:r>
      <w:r>
        <w:rPr>
          <w:rFonts w:ascii="Arial" w:hAnsi="Arial" w:cs="Arial"/>
          <w:b/>
          <w:sz w:val="24"/>
        </w:rPr>
        <w:t>Xn Signalling for Bearer Type Selection at the SN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R3-191285</w:t>
      </w:r>
      <w:r>
        <w:rPr>
          <w:rFonts w:ascii="Arial" w:hAnsi="Arial" w:cs="Arial"/>
          <w:b/>
          <w:color w:val="0000FF"/>
          <w:sz w:val="24"/>
        </w:rPr>
        <w:tab/>
      </w:r>
      <w:r>
        <w:rPr>
          <w:rFonts w:ascii="Arial" w:hAnsi="Arial" w:cs="Arial"/>
          <w:b/>
          <w:sz w:val="24"/>
        </w:rPr>
        <w:t>Bearer Type Selection for SN Terminated Bearers in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CR-0079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R3-191602</w:t>
      </w:r>
      <w:r>
        <w:rPr>
          <w:rFonts w:ascii="Arial" w:hAnsi="Arial" w:cs="Arial"/>
          <w:b/>
          <w:color w:val="0000FF"/>
          <w:sz w:val="24"/>
        </w:rPr>
        <w:tab/>
      </w:r>
      <w:r>
        <w:rPr>
          <w:rFonts w:ascii="Arial" w:hAnsi="Arial" w:cs="Arial"/>
          <w:b/>
          <w:sz w:val="24"/>
        </w:rPr>
        <w:t>Discussion on the bearer type selection hosted by SN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R3-191603</w:t>
      </w:r>
      <w:r>
        <w:rPr>
          <w:rFonts w:ascii="Arial" w:hAnsi="Arial" w:cs="Arial"/>
          <w:b/>
          <w:color w:val="0000FF"/>
          <w:sz w:val="24"/>
        </w:rPr>
        <w:tab/>
      </w:r>
      <w:r>
        <w:rPr>
          <w:rFonts w:ascii="Arial" w:hAnsi="Arial" w:cs="Arial"/>
          <w:b/>
          <w:sz w:val="24"/>
        </w:rPr>
        <w:t>Determination of bearer type by SN</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R3-191604</w:t>
      </w:r>
      <w:r>
        <w:rPr>
          <w:rFonts w:ascii="Arial" w:hAnsi="Arial" w:cs="Arial"/>
          <w:b/>
          <w:color w:val="0000FF"/>
          <w:sz w:val="24"/>
        </w:rPr>
        <w:tab/>
      </w:r>
      <w:r>
        <w:rPr>
          <w:rFonts w:ascii="Arial" w:hAnsi="Arial" w:cs="Arial"/>
          <w:b/>
          <w:sz w:val="24"/>
        </w:rPr>
        <w:t>Introduce assistance information for determination of bearer type by SN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R3-191605</w:t>
      </w:r>
      <w:r>
        <w:rPr>
          <w:rFonts w:ascii="Arial" w:hAnsi="Arial" w:cs="Arial"/>
          <w:b/>
          <w:color w:val="0000FF"/>
          <w:sz w:val="24"/>
        </w:rPr>
        <w:tab/>
      </w:r>
      <w:r>
        <w:rPr>
          <w:rFonts w:ascii="Arial" w:hAnsi="Arial" w:cs="Arial"/>
          <w:b/>
          <w:sz w:val="24"/>
        </w:rPr>
        <w:t>Handling of the SN terminated bearer upon resume procedures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is this scenario supported in Rel-15? It is Seems like mobility enhancement issue (next release?)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R3-191606</w:t>
      </w:r>
      <w:r>
        <w:rPr>
          <w:rFonts w:ascii="Arial" w:hAnsi="Arial" w:cs="Arial"/>
          <w:b/>
          <w:color w:val="0000FF"/>
          <w:sz w:val="24"/>
        </w:rPr>
        <w:tab/>
      </w:r>
      <w:r>
        <w:rPr>
          <w:rFonts w:ascii="Arial" w:hAnsi="Arial" w:cs="Arial"/>
          <w:b/>
          <w:sz w:val="24"/>
        </w:rPr>
        <w:t>Handling of the SN terminated bearer upon resume procedures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R3-191321</w:t>
      </w:r>
      <w:r>
        <w:rPr>
          <w:rFonts w:ascii="Arial" w:hAnsi="Arial" w:cs="Arial"/>
          <w:b/>
          <w:color w:val="0000FF"/>
          <w:sz w:val="24"/>
        </w:rPr>
        <w:tab/>
      </w:r>
      <w:r>
        <w:rPr>
          <w:rFonts w:ascii="Arial" w:hAnsi="Arial" w:cs="Arial"/>
          <w:b/>
          <w:sz w:val="24"/>
        </w:rPr>
        <w:t>Fine tuning of user plane security control in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R3-191322</w:t>
      </w:r>
      <w:r>
        <w:rPr>
          <w:rFonts w:ascii="Arial" w:hAnsi="Arial" w:cs="Arial"/>
          <w:b/>
          <w:color w:val="0000FF"/>
          <w:sz w:val="24"/>
        </w:rPr>
        <w:tab/>
      </w:r>
      <w:r>
        <w:rPr>
          <w:rFonts w:ascii="Arial" w:hAnsi="Arial" w:cs="Arial"/>
          <w:b/>
          <w:sz w:val="24"/>
        </w:rPr>
        <w:t>Correction to behaviour of SN for integrity protection with options 4 and 7</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CATT: 3rd change, add desc</w:t>
      </w:r>
    </w:p>
    <w:p w:rsidR="00C13414" w:rsidRDefault="00C13414" w:rsidP="00C13414">
      <w:r>
        <w:t>ZTE: prefer Huawei's CR</w:t>
      </w:r>
    </w:p>
    <w:p w:rsidR="00C13414" w:rsidRDefault="00C13414" w:rsidP="00C13414">
      <w:r>
        <w:t xml:space="preserve">Nokia: prefer Qualcomm's CR.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R3-192068</w:t>
      </w:r>
      <w:r>
        <w:rPr>
          <w:rFonts w:ascii="Arial" w:hAnsi="Arial" w:cs="Arial"/>
          <w:b/>
          <w:color w:val="0000FF"/>
          <w:sz w:val="24"/>
        </w:rPr>
        <w:tab/>
      </w:r>
      <w:r>
        <w:rPr>
          <w:rFonts w:ascii="Arial" w:hAnsi="Arial" w:cs="Arial"/>
          <w:b/>
          <w:sz w:val="24"/>
        </w:rPr>
        <w:t>Correction to behaviour of SN for integrity protection with options 4 and 7</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rev 1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808080"/>
        </w:rPr>
      </w:pPr>
      <w:r>
        <w:rPr>
          <w:color w:val="808080"/>
        </w:rPr>
        <w:t>(Replaces R3-191322)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R3-191254</w:t>
      </w:r>
      <w:r>
        <w:rPr>
          <w:rFonts w:ascii="Arial" w:hAnsi="Arial" w:cs="Arial"/>
          <w:b/>
          <w:color w:val="0000FF"/>
          <w:sz w:val="24"/>
        </w:rPr>
        <w:tab/>
      </w:r>
      <w:r>
        <w:rPr>
          <w:rFonts w:ascii="Arial" w:hAnsi="Arial" w:cs="Arial"/>
          <w:b/>
          <w:sz w:val="24"/>
        </w:rPr>
        <w:t>XnAP Corrections of S-NG-RAN node Maximum Integrity Protected Data Rate UL&amp;DL</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CR-0074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if preferred, does not mean that it can be done</w:t>
      </w:r>
    </w:p>
    <w:p w:rsidR="00C13414" w:rsidRDefault="00C13414" w:rsidP="00C13414">
      <w:r>
        <w:t>Qualcomm: this is per-PDU session; this can get messy</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R3-191595</w:t>
      </w:r>
      <w:r>
        <w:rPr>
          <w:rFonts w:ascii="Arial" w:hAnsi="Arial" w:cs="Arial"/>
          <w:b/>
          <w:color w:val="0000FF"/>
          <w:sz w:val="24"/>
        </w:rPr>
        <w:tab/>
      </w:r>
      <w:r>
        <w:rPr>
          <w:rFonts w:ascii="Arial" w:hAnsi="Arial" w:cs="Arial"/>
          <w:b/>
          <w:sz w:val="24"/>
        </w:rPr>
        <w:t>Further considerations on security protection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R3-191596</w:t>
      </w:r>
      <w:r>
        <w:rPr>
          <w:rFonts w:ascii="Arial" w:hAnsi="Arial" w:cs="Arial"/>
          <w:b/>
          <w:color w:val="0000FF"/>
          <w:sz w:val="24"/>
        </w:rPr>
        <w:tab/>
      </w:r>
      <w:r>
        <w:rPr>
          <w:rFonts w:ascii="Arial" w:hAnsi="Arial" w:cs="Arial"/>
          <w:b/>
          <w:sz w:val="24"/>
        </w:rPr>
        <w:t>Support of ciphering protection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xml:space="preserve">- Change </w:t>
      </w:r>
    </w:p>
    <w:p w:rsidR="00C13414" w:rsidRDefault="00C13414" w:rsidP="00C13414">
      <w:r>
        <w:t>"All DRBs which belong to the same PDU session shall always have the same UP integrity protection activation and ciphering protection activation, i.e., either on or off."</w:t>
      </w:r>
    </w:p>
    <w:p w:rsidR="00C13414" w:rsidRDefault="00C13414" w:rsidP="00C13414">
      <w:r>
        <w:t>to -&gt;</w:t>
      </w:r>
    </w:p>
    <w:p w:rsidR="00C13414" w:rsidRDefault="00C13414" w:rsidP="00C13414">
      <w:r>
        <w:t>"All DRBs which belong to the same PDU session shall always have the same UP integrity protection activation, i.e., either on or off. All DRBs which belong to the same PDU session shall always have the same ciphering protection activation, i.e., either on or off."</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R3-192069</w:t>
      </w:r>
      <w:r>
        <w:rPr>
          <w:rFonts w:ascii="Arial" w:hAnsi="Arial" w:cs="Arial"/>
          <w:b/>
          <w:color w:val="0000FF"/>
          <w:sz w:val="24"/>
        </w:rPr>
        <w:tab/>
      </w:r>
      <w:r>
        <w:rPr>
          <w:rFonts w:ascii="Arial" w:hAnsi="Arial" w:cs="Arial"/>
          <w:b/>
          <w:sz w:val="24"/>
        </w:rPr>
        <w:t>Support of ciphering protection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R3-191596)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R3-191597</w:t>
      </w:r>
      <w:r>
        <w:rPr>
          <w:rFonts w:ascii="Arial" w:hAnsi="Arial" w:cs="Arial"/>
          <w:b/>
          <w:color w:val="0000FF"/>
          <w:sz w:val="24"/>
        </w:rPr>
        <w:tab/>
      </w:r>
      <w:r>
        <w:rPr>
          <w:rFonts w:ascii="Arial" w:hAnsi="Arial" w:cs="Arial"/>
          <w:b/>
          <w:sz w:val="24"/>
        </w:rPr>
        <w:t>Clarification on integrity protection for MR-DC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R3-191323</w:t>
      </w:r>
      <w:r>
        <w:rPr>
          <w:rFonts w:ascii="Arial" w:hAnsi="Arial" w:cs="Arial"/>
          <w:b/>
          <w:color w:val="0000FF"/>
          <w:sz w:val="24"/>
        </w:rPr>
        <w:tab/>
      </w:r>
      <w:r>
        <w:rPr>
          <w:rFonts w:ascii="Arial" w:hAnsi="Arial" w:cs="Arial"/>
          <w:b/>
          <w:sz w:val="24"/>
        </w:rPr>
        <w:t>Support for delivering UE band information in RAN paging</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CR-0083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CATT: scenario is unclear.</w:t>
      </w:r>
    </w:p>
    <w:p w:rsidR="00C13414" w:rsidRDefault="00C13414" w:rsidP="00C13414">
      <w:r>
        <w:t>Nokia: we support this proposal.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R3-191252</w:t>
      </w:r>
      <w:r>
        <w:rPr>
          <w:rFonts w:ascii="Arial" w:hAnsi="Arial" w:cs="Arial"/>
          <w:b/>
          <w:color w:val="0000FF"/>
          <w:sz w:val="24"/>
        </w:rPr>
        <w:tab/>
      </w:r>
      <w:r>
        <w:rPr>
          <w:rFonts w:ascii="Arial" w:hAnsi="Arial" w:cs="Arial"/>
          <w:b/>
          <w:sz w:val="24"/>
        </w:rPr>
        <w:t>XnAP Correction of PDU Session Resource Setup Response Info – MN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CR-0072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R3-192060</w:t>
      </w:r>
      <w:r>
        <w:rPr>
          <w:rFonts w:ascii="Arial" w:hAnsi="Arial" w:cs="Arial"/>
          <w:b/>
          <w:color w:val="0000FF"/>
          <w:sz w:val="24"/>
        </w:rPr>
        <w:tab/>
      </w:r>
      <w:r>
        <w:rPr>
          <w:rFonts w:ascii="Arial" w:hAnsi="Arial" w:cs="Arial"/>
          <w:b/>
          <w:sz w:val="24"/>
        </w:rPr>
        <w:t>XnAP Correction of PDU Session Resource Setup Response Info – MN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CR-0072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R3-191252)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missing info in both tabular and ASN.1</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R3-191253</w:t>
      </w:r>
      <w:r>
        <w:rPr>
          <w:rFonts w:ascii="Arial" w:hAnsi="Arial" w:cs="Arial"/>
          <w:b/>
          <w:color w:val="0000FF"/>
          <w:sz w:val="24"/>
        </w:rPr>
        <w:tab/>
      </w:r>
      <w:r>
        <w:rPr>
          <w:rFonts w:ascii="Arial" w:hAnsi="Arial" w:cs="Arial"/>
          <w:b/>
          <w:sz w:val="24"/>
        </w:rPr>
        <w:t>XnAP Correction of PDU Session Resource Setup Complete Info – SN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CR-0073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R3-192059</w:t>
      </w:r>
      <w:r>
        <w:rPr>
          <w:rFonts w:ascii="Arial" w:hAnsi="Arial" w:cs="Arial"/>
          <w:b/>
          <w:color w:val="0000FF"/>
          <w:sz w:val="24"/>
        </w:rPr>
        <w:tab/>
      </w:r>
      <w:r>
        <w:rPr>
          <w:rFonts w:ascii="Arial" w:hAnsi="Arial" w:cs="Arial"/>
          <w:b/>
          <w:sz w:val="24"/>
        </w:rPr>
        <w:t>XnAP Correction of PDU Session Resource Setup Complete Info – SN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CR-0073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R3-191253)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R3-191255</w:t>
      </w:r>
      <w:r>
        <w:rPr>
          <w:rFonts w:ascii="Arial" w:hAnsi="Arial" w:cs="Arial"/>
          <w:b/>
          <w:color w:val="0000FF"/>
          <w:sz w:val="24"/>
        </w:rPr>
        <w:tab/>
      </w:r>
      <w:r>
        <w:rPr>
          <w:rFonts w:ascii="Arial" w:hAnsi="Arial" w:cs="Arial"/>
          <w:b/>
          <w:sz w:val="24"/>
        </w:rPr>
        <w:t>XnAP Correction of Xn-U Address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CR-0075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change is not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0" w:name="_Toc7826217"/>
      <w:r>
        <w:t>9.3.18</w:t>
      </w:r>
      <w:r>
        <w:tab/>
        <w:t>X2 Issues</w:t>
      </w:r>
      <w:bookmarkEnd w:id="40"/>
    </w:p>
    <w:p w:rsidR="00C13414" w:rsidRDefault="00C13414" w:rsidP="00C13414">
      <w:pPr>
        <w:rPr>
          <w:rFonts w:ascii="Arial" w:hAnsi="Arial" w:cs="Arial"/>
          <w:b/>
          <w:sz w:val="24"/>
        </w:rPr>
      </w:pPr>
      <w:r>
        <w:rPr>
          <w:rFonts w:ascii="Arial" w:hAnsi="Arial" w:cs="Arial"/>
          <w:b/>
          <w:color w:val="0000FF"/>
          <w:sz w:val="24"/>
        </w:rPr>
        <w:t>R3-191864</w:t>
      </w:r>
      <w:r>
        <w:rPr>
          <w:rFonts w:ascii="Arial" w:hAnsi="Arial" w:cs="Arial"/>
          <w:b/>
          <w:color w:val="0000FF"/>
          <w:sz w:val="24"/>
        </w:rPr>
        <w:tab/>
      </w:r>
      <w:r>
        <w:rPr>
          <w:rFonts w:ascii="Arial" w:hAnsi="Arial" w:cs="Arial"/>
          <w:b/>
          <w:sz w:val="24"/>
        </w:rPr>
        <w:t>Rapporteur’s corrections to version 15.5.0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CR-1316  Cat: F (Rel-15)</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fix editorial in 9.1.4.1</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R3-192043</w:t>
      </w:r>
      <w:r>
        <w:rPr>
          <w:rFonts w:ascii="Arial" w:hAnsi="Arial" w:cs="Arial"/>
          <w:b/>
          <w:color w:val="0000FF"/>
          <w:sz w:val="24"/>
        </w:rPr>
        <w:tab/>
      </w:r>
      <w:r>
        <w:rPr>
          <w:rFonts w:ascii="Arial" w:hAnsi="Arial" w:cs="Arial"/>
          <w:b/>
          <w:sz w:val="24"/>
        </w:rPr>
        <w:t>Rapporteur’s corrections to version 15.5.0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R3-191864)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R3-191224</w:t>
      </w:r>
      <w:r>
        <w:rPr>
          <w:rFonts w:ascii="Arial" w:hAnsi="Arial" w:cs="Arial"/>
          <w:b/>
          <w:color w:val="0000FF"/>
          <w:sz w:val="24"/>
        </w:rPr>
        <w:tab/>
      </w:r>
      <w:r>
        <w:rPr>
          <w:rFonts w:ascii="Arial" w:hAnsi="Arial" w:cs="Arial"/>
          <w:b/>
          <w:sz w:val="24"/>
        </w:rPr>
        <w:t>Correction of the RRC Config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CR-1306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R3-191292</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R3-191293</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CR-1307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Gougle: prefers NEC's CR. It is aclearer specification of delta case.</w:t>
      </w:r>
    </w:p>
    <w:p w:rsidR="00C13414" w:rsidRDefault="00C13414" w:rsidP="00C13414">
      <w:r>
        <w:t>Nokia: This CR is Non Backward compatible from receiving node point of view.</w:t>
      </w:r>
    </w:p>
    <w:p w:rsidR="00C13414" w:rsidRDefault="00C13414" w:rsidP="00C13414">
      <w:r>
        <w:t> </w:t>
      </w:r>
    </w:p>
    <w:p w:rsidR="00C13414" w:rsidRDefault="00C13414" w:rsidP="00C13414">
      <w:r>
        <w:t>==&gt; Non Backward compatible from a functional point of view.</w:t>
      </w:r>
    </w:p>
    <w:p w:rsidR="00C13414" w:rsidRDefault="00C13414" w:rsidP="00C13414">
      <w:r>
        <w:t> </w:t>
      </w:r>
    </w:p>
    <w:p w:rsidR="00C13414" w:rsidRDefault="00C13414" w:rsidP="00C13414">
      <w:r>
        <w:lastRenderedPageBreak/>
        <w:t>==&gt; update the cover page to state that.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R3-192071</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CR-1307  rev 1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color w:val="808080"/>
        </w:rPr>
      </w:pPr>
      <w:r>
        <w:rPr>
          <w:color w:val="808080"/>
        </w:rPr>
        <w:t>(Replaces R3-191293)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R3-191248</w:t>
      </w:r>
      <w:r>
        <w:rPr>
          <w:rFonts w:ascii="Arial" w:hAnsi="Arial" w:cs="Arial"/>
          <w:b/>
          <w:color w:val="0000FF"/>
          <w:sz w:val="24"/>
        </w:rPr>
        <w:tab/>
      </w:r>
      <w:r>
        <w:rPr>
          <w:rFonts w:ascii="Arial" w:hAnsi="Arial" w:cs="Arial"/>
          <w:b/>
          <w:sz w:val="24"/>
        </w:rPr>
        <w:t>Discussion on PCI confusing in case of Pscell change due to Pcell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was already discussed. PCI reuse should be carefully planned</w:t>
      </w:r>
    </w:p>
    <w:p w:rsidR="00C13414" w:rsidRDefault="00C13414" w:rsidP="00C13414">
      <w:r>
        <w:t>NEC: for bearer type change, this seems to be needed</w:t>
      </w:r>
    </w:p>
    <w:p w:rsidR="00C13414" w:rsidRDefault="00C13414" w:rsidP="00C13414">
      <w:r>
        <w:t>Samsung: this is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R3-191249</w:t>
      </w:r>
      <w:r>
        <w:rPr>
          <w:rFonts w:ascii="Arial" w:hAnsi="Arial" w:cs="Arial"/>
          <w:b/>
          <w:color w:val="0000FF"/>
          <w:sz w:val="24"/>
        </w:rPr>
        <w:tab/>
      </w:r>
      <w:r>
        <w:rPr>
          <w:rFonts w:ascii="Arial" w:hAnsi="Arial" w:cs="Arial"/>
          <w:b/>
          <w:sz w:val="24"/>
        </w:rPr>
        <w:t>CR36423 for Addition of MN (MeNB) cell ID to solve the PCI confusion in SN(SgNB) modification Request messag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CR-0070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R3-191982</w:t>
      </w:r>
      <w:r>
        <w:rPr>
          <w:rFonts w:ascii="Arial" w:hAnsi="Arial" w:cs="Arial"/>
          <w:b/>
          <w:color w:val="0000FF"/>
          <w:sz w:val="24"/>
        </w:rPr>
        <w:tab/>
      </w:r>
      <w:r>
        <w:rPr>
          <w:rFonts w:ascii="Arial" w:hAnsi="Arial" w:cs="Arial"/>
          <w:b/>
          <w:sz w:val="24"/>
        </w:rPr>
        <w:t>CR36423 for Addition of MN (MeNB) cell ID to solve the PCI confusion in SN(SgNB) modification Request messag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CR-1318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refer to NR cell only</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R3-191250</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procedure text was copied from X2AP CR, which is not correct.</w:t>
      </w:r>
    </w:p>
    <w:p w:rsidR="00C13414" w:rsidRDefault="00C13414" w:rsidP="00C13414">
      <w:r>
        <w:t> </w:t>
      </w:r>
    </w:p>
    <w:p w:rsidR="00C13414" w:rsidRDefault="00C13414" w:rsidP="00C13414">
      <w:r>
        <w:t>Revise to:</w:t>
      </w:r>
    </w:p>
    <w:p w:rsidR="00C13414" w:rsidRDefault="00C13414" w:rsidP="00C13414">
      <w:r>
        <w:t>- update proc txt.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R3-192072</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rev 1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808080"/>
        </w:rPr>
      </w:pPr>
      <w:r>
        <w:rPr>
          <w:color w:val="808080"/>
        </w:rPr>
        <w:t>(Replaces R3-191250)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fix tabular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R3-192177</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rev 2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808080"/>
        </w:rPr>
      </w:pPr>
      <w:r>
        <w:rPr>
          <w:color w:val="808080"/>
        </w:rPr>
        <w:t>(Replaces R3-192072)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R3-191294</w:t>
      </w:r>
      <w:r>
        <w:rPr>
          <w:rFonts w:ascii="Arial" w:hAnsi="Arial" w:cs="Arial"/>
          <w:b/>
          <w:color w:val="0000FF"/>
          <w:sz w:val="24"/>
        </w:rPr>
        <w:tab/>
      </w:r>
      <w:r>
        <w:rPr>
          <w:rFonts w:ascii="Arial" w:hAnsi="Arial" w:cs="Arial"/>
          <w:b/>
          <w:sz w:val="24"/>
        </w:rPr>
        <w:t>Transferring of NR RRC message in MeNB</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R3-191295</w:t>
      </w:r>
      <w:r>
        <w:rPr>
          <w:rFonts w:ascii="Arial" w:hAnsi="Arial" w:cs="Arial"/>
          <w:b/>
          <w:color w:val="0000FF"/>
          <w:sz w:val="24"/>
        </w:rPr>
        <w:tab/>
      </w:r>
      <w:r>
        <w:rPr>
          <w:rFonts w:ascii="Arial" w:hAnsi="Arial" w:cs="Arial"/>
          <w:b/>
          <w:sz w:val="24"/>
        </w:rPr>
        <w:t>Transferring of NR RRC message in MeNB</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CR-1308  Cat: F (Rel-15)</w:t>
      </w:r>
      <w:r>
        <w:rPr>
          <w:i/>
        </w:rPr>
        <w:br/>
      </w:r>
      <w:r>
        <w:rPr>
          <w:i/>
        </w:rPr>
        <w:br/>
      </w:r>
      <w:r>
        <w:rPr>
          <w:i/>
        </w:rPr>
        <w:tab/>
      </w:r>
      <w:r>
        <w:rPr>
          <w:i/>
        </w:rPr>
        <w:tab/>
      </w:r>
      <w:r>
        <w:rPr>
          <w:i/>
        </w:rPr>
        <w:tab/>
      </w:r>
      <w:r>
        <w:rPr>
          <w:i/>
        </w:rPr>
        <w:tab/>
      </w:r>
      <w:r>
        <w:rPr>
          <w:i/>
        </w:rPr>
        <w:tab/>
        <w:t>Source: NEC, Google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what difference does this make on the receiver?</w:t>
      </w:r>
    </w:p>
    <w:p w:rsidR="00C13414" w:rsidRDefault="00C13414" w:rsidP="00C13414">
      <w:r>
        <w:t>NEC: see ASN.1 def in RRC</w:t>
      </w:r>
    </w:p>
    <w:p w:rsidR="00C13414" w:rsidRDefault="00C13414" w:rsidP="00C13414">
      <w:r>
        <w:t>Chairman: lets be careful with semantics clarifications in the future!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R3-191873</w:t>
      </w:r>
      <w:r>
        <w:rPr>
          <w:rFonts w:ascii="Arial" w:hAnsi="Arial" w:cs="Arial"/>
          <w:b/>
          <w:color w:val="0000FF"/>
          <w:sz w:val="24"/>
        </w:rPr>
        <w:tab/>
      </w:r>
      <w:r>
        <w:rPr>
          <w:rFonts w:ascii="Arial" w:hAnsi="Arial" w:cs="Arial"/>
          <w:b/>
          <w:sz w:val="24"/>
        </w:rPr>
        <w:t>SN Status Transfer applicability for Re-establishment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R3-191863</w:t>
      </w:r>
      <w:r>
        <w:rPr>
          <w:rFonts w:ascii="Arial" w:hAnsi="Arial" w:cs="Arial"/>
          <w:b/>
          <w:color w:val="0000FF"/>
          <w:sz w:val="24"/>
        </w:rPr>
        <w:tab/>
      </w:r>
      <w:r>
        <w:rPr>
          <w:rFonts w:ascii="Arial" w:hAnsi="Arial" w:cs="Arial"/>
          <w:b/>
          <w:sz w:val="24"/>
        </w:rPr>
        <w:t>SN Status Transfer applicability for Re-establishment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R3-191584</w:t>
      </w:r>
      <w:r>
        <w:rPr>
          <w:rFonts w:ascii="Arial" w:hAnsi="Arial" w:cs="Arial"/>
          <w:b/>
          <w:color w:val="0000FF"/>
          <w:sz w:val="24"/>
        </w:rPr>
        <w:tab/>
      </w:r>
      <w:r>
        <w:rPr>
          <w:rFonts w:ascii="Arial" w:hAnsi="Arial" w:cs="Arial"/>
          <w:b/>
          <w:sz w:val="24"/>
        </w:rPr>
        <w:t>Further consideration for EN-DC support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R3-191585</w:t>
      </w:r>
      <w:r>
        <w:rPr>
          <w:rFonts w:ascii="Arial" w:hAnsi="Arial" w:cs="Arial"/>
          <w:b/>
          <w:color w:val="0000FF"/>
          <w:sz w:val="24"/>
        </w:rPr>
        <w:tab/>
      </w:r>
      <w:r>
        <w:rPr>
          <w:rFonts w:ascii="Arial" w:hAnsi="Arial" w:cs="Arial"/>
          <w:b/>
          <w:sz w:val="24"/>
        </w:rPr>
        <w:t>CR36423 for Addition of EN-DC support of eNB (as MN)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not agreeable this would make inter-system HO impossible toward NR cells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R3-191663</w:t>
      </w:r>
      <w:r>
        <w:rPr>
          <w:rFonts w:ascii="Arial" w:hAnsi="Arial" w:cs="Arial"/>
          <w:b/>
          <w:color w:val="0000FF"/>
          <w:sz w:val="24"/>
        </w:rPr>
        <w:tab/>
      </w:r>
      <w:r>
        <w:rPr>
          <w:rFonts w:ascii="Arial" w:hAnsi="Arial" w:cs="Arial"/>
          <w:b/>
          <w:sz w:val="24"/>
        </w:rPr>
        <w:t>Correction of MaxnoofBPLMNs for NR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CR-1299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R3-190738)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we made the same comment as last meeting. Cllision with NW sharing topic.</w:t>
      </w:r>
    </w:p>
    <w:p w:rsidR="00C13414" w:rsidRDefault="00C13414" w:rsidP="00C13414">
      <w:r>
        <w:t>Ericsson: do you agree that the correction is needed.</w:t>
      </w:r>
    </w:p>
    <w:p w:rsidR="00C13414" w:rsidRDefault="00C13414" w:rsidP="00C13414">
      <w:r>
        <w:t>Nokia: Yes correction is needed. This will be solved with the NW sharing CR.</w:t>
      </w:r>
    </w:p>
    <w:p w:rsidR="00C13414" w:rsidRDefault="00C13414" w:rsidP="00C13414">
      <w:r>
        <w:t> </w:t>
      </w:r>
    </w:p>
    <w:p w:rsidR="00C13414" w:rsidRDefault="00C13414" w:rsidP="00C13414">
      <w:r>
        <w:t>==&gt; common understanding in the group that the correction is needed.</w:t>
      </w:r>
    </w:p>
    <w:p w:rsidR="00C13414" w:rsidRDefault="00C13414" w:rsidP="00C13414">
      <w:r>
        <w:t> </w:t>
      </w:r>
    </w:p>
    <w:p w:rsidR="00C13414" w:rsidRDefault="00C13414" w:rsidP="00C13414">
      <w:r>
        <w:rPr>
          <w:rStyle w:val="Strong"/>
          <w:color w:val="FF0000"/>
        </w:rPr>
        <w:t>Correction is needed; seems we need to wait for the resolution of network sharing topic</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1" w:name="_Toc7826218"/>
      <w:r>
        <w:t>9.3.19</w:t>
      </w:r>
      <w:r>
        <w:tab/>
        <w:t>F1 Issues</w:t>
      </w:r>
      <w:bookmarkEnd w:id="41"/>
    </w:p>
    <w:p w:rsidR="00C13414" w:rsidRDefault="00C13414" w:rsidP="00C13414">
      <w:pPr>
        <w:rPr>
          <w:rFonts w:ascii="Arial" w:hAnsi="Arial" w:cs="Arial"/>
          <w:b/>
          <w:sz w:val="24"/>
        </w:rPr>
      </w:pPr>
      <w:r>
        <w:rPr>
          <w:rFonts w:ascii="Arial" w:hAnsi="Arial" w:cs="Arial"/>
          <w:b/>
          <w:color w:val="0000FF"/>
          <w:sz w:val="24"/>
        </w:rPr>
        <w:t>R3-191391</w:t>
      </w:r>
      <w:r>
        <w:rPr>
          <w:rFonts w:ascii="Arial" w:hAnsi="Arial" w:cs="Arial"/>
          <w:b/>
          <w:color w:val="0000FF"/>
          <w:sz w:val="24"/>
        </w:rPr>
        <w:tab/>
      </w:r>
      <w:r>
        <w:rPr>
          <w:rFonts w:ascii="Arial" w:hAnsi="Arial" w:cs="Arial"/>
          <w:b/>
          <w:sz w:val="24"/>
        </w:rPr>
        <w:t>Default Paging DRX in IDLE Mode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R3-191392</w:t>
      </w:r>
      <w:r>
        <w:rPr>
          <w:rFonts w:ascii="Arial" w:hAnsi="Arial" w:cs="Arial"/>
          <w:b/>
          <w:color w:val="0000FF"/>
          <w:sz w:val="24"/>
        </w:rPr>
        <w:tab/>
      </w:r>
      <w:r>
        <w:rPr>
          <w:rFonts w:ascii="Arial" w:hAnsi="Arial" w:cs="Arial"/>
          <w:b/>
          <w:sz w:val="24"/>
        </w:rPr>
        <w:t>Default Paging DRX in IDLE Mode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CR-0289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R3-191558</w:t>
      </w:r>
      <w:r>
        <w:rPr>
          <w:rFonts w:ascii="Arial" w:hAnsi="Arial" w:cs="Arial"/>
          <w:b/>
          <w:color w:val="0000FF"/>
          <w:sz w:val="24"/>
        </w:rPr>
        <w:tab/>
      </w:r>
      <w:r>
        <w:rPr>
          <w:rFonts w:ascii="Arial" w:hAnsi="Arial" w:cs="Arial"/>
          <w:b/>
          <w:sz w:val="24"/>
        </w:rPr>
        <w:t>CR on DRX configuration setup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CR-0305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R3-191731</w:t>
      </w:r>
      <w:r>
        <w:rPr>
          <w:rFonts w:ascii="Arial" w:hAnsi="Arial" w:cs="Arial"/>
          <w:b/>
          <w:color w:val="0000FF"/>
          <w:sz w:val="24"/>
        </w:rPr>
        <w:tab/>
      </w:r>
      <w:r>
        <w:rPr>
          <w:rFonts w:ascii="Arial" w:hAnsi="Arial" w:cs="Arial"/>
          <w:b/>
          <w:sz w:val="24"/>
        </w:rPr>
        <w:t>About the possibility that gNB-CU indicates full configuration to the gNB-DU</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R3-191732</w:t>
      </w:r>
      <w:r>
        <w:rPr>
          <w:rFonts w:ascii="Arial" w:hAnsi="Arial" w:cs="Arial"/>
          <w:b/>
          <w:color w:val="0000FF"/>
          <w:sz w:val="24"/>
        </w:rPr>
        <w:tab/>
      </w:r>
      <w:r>
        <w:rPr>
          <w:rFonts w:ascii="Arial" w:hAnsi="Arial" w:cs="Arial"/>
          <w:b/>
          <w:sz w:val="24"/>
        </w:rPr>
        <w:t>Full configuration indication from gNB-CU to gNB-DU</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CR-0316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R3-191935</w:t>
      </w:r>
      <w:r>
        <w:rPr>
          <w:rFonts w:ascii="Arial" w:hAnsi="Arial" w:cs="Arial"/>
          <w:b/>
          <w:color w:val="0000FF"/>
          <w:sz w:val="24"/>
        </w:rPr>
        <w:tab/>
      </w:r>
      <w:r>
        <w:rPr>
          <w:rFonts w:ascii="Arial" w:hAnsi="Arial" w:cs="Arial"/>
          <w:b/>
          <w:sz w:val="24"/>
        </w:rPr>
        <w:t>Discussion on Delta RRC config support in gNB-CU</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R3-191936</w:t>
      </w:r>
      <w:r>
        <w:rPr>
          <w:rFonts w:ascii="Arial" w:hAnsi="Arial" w:cs="Arial"/>
          <w:b/>
          <w:color w:val="0000FF"/>
          <w:sz w:val="24"/>
        </w:rPr>
        <w:tab/>
      </w:r>
      <w:r>
        <w:rPr>
          <w:rFonts w:ascii="Arial" w:hAnsi="Arial" w:cs="Arial"/>
          <w:b/>
          <w:sz w:val="24"/>
        </w:rPr>
        <w:t>CR to 38473 on Delta RRC config support in gNB-CU</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R3-191426</w:t>
      </w:r>
      <w:r>
        <w:rPr>
          <w:rFonts w:ascii="Arial" w:hAnsi="Arial" w:cs="Arial"/>
          <w:b/>
          <w:color w:val="0000FF"/>
          <w:sz w:val="24"/>
        </w:rPr>
        <w:tab/>
      </w:r>
      <w:r>
        <w:rPr>
          <w:rFonts w:ascii="Arial" w:hAnsi="Arial" w:cs="Arial"/>
          <w:b/>
          <w:sz w:val="24"/>
        </w:rPr>
        <w:t>Discussion on PWS System Information Segmentation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R3-191559</w:t>
      </w:r>
      <w:r>
        <w:rPr>
          <w:rFonts w:ascii="Arial" w:hAnsi="Arial" w:cs="Arial"/>
          <w:b/>
          <w:color w:val="0000FF"/>
          <w:sz w:val="24"/>
        </w:rPr>
        <w:tab/>
      </w:r>
      <w:r>
        <w:rPr>
          <w:rFonts w:ascii="Arial" w:hAnsi="Arial" w:cs="Arial"/>
          <w:b/>
          <w:sz w:val="24"/>
        </w:rPr>
        <w:t>PWS system information segmentation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R3-191560</w:t>
      </w:r>
      <w:r>
        <w:rPr>
          <w:rFonts w:ascii="Arial" w:hAnsi="Arial" w:cs="Arial"/>
          <w:b/>
          <w:color w:val="0000FF"/>
          <w:sz w:val="24"/>
        </w:rPr>
        <w:tab/>
      </w:r>
      <w:r>
        <w:rPr>
          <w:rFonts w:ascii="Arial" w:hAnsi="Arial" w:cs="Arial"/>
          <w:b/>
          <w:sz w:val="24"/>
        </w:rPr>
        <w:t>CR on PWS segmentation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CR-0309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R3-191402</w:t>
      </w:r>
      <w:r>
        <w:rPr>
          <w:rFonts w:ascii="Arial" w:hAnsi="Arial" w:cs="Arial"/>
          <w:b/>
          <w:color w:val="0000FF"/>
          <w:sz w:val="24"/>
        </w:rPr>
        <w:tab/>
      </w:r>
      <w:r>
        <w:rPr>
          <w:rFonts w:ascii="Arial" w:hAnsi="Arial" w:cs="Arial"/>
          <w:b/>
          <w:sz w:val="24"/>
        </w:rPr>
        <w:t>Handling of UE Context Setup and UE Context Modification Requests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R3-191664</w:t>
      </w:r>
      <w:r>
        <w:rPr>
          <w:rFonts w:ascii="Arial" w:hAnsi="Arial" w:cs="Arial"/>
          <w:b/>
          <w:color w:val="0000FF"/>
          <w:sz w:val="24"/>
        </w:rPr>
        <w:tab/>
      </w:r>
      <w:r>
        <w:rPr>
          <w:rFonts w:ascii="Arial" w:hAnsi="Arial" w:cs="Arial"/>
          <w:b/>
          <w:sz w:val="24"/>
        </w:rPr>
        <w:t>Clarification of SRB ID in UE CONTEXT RELEASE COMMAND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R3-186876)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R3-191929</w:t>
      </w:r>
      <w:r>
        <w:rPr>
          <w:rFonts w:ascii="Arial" w:hAnsi="Arial" w:cs="Arial"/>
          <w:b/>
          <w:color w:val="0000FF"/>
          <w:sz w:val="24"/>
        </w:rPr>
        <w:tab/>
      </w:r>
      <w:r>
        <w:rPr>
          <w:rFonts w:ascii="Arial" w:hAnsi="Arial" w:cs="Arial"/>
          <w:b/>
          <w:sz w:val="24"/>
        </w:rPr>
        <w:t>CR to 38.473 on clarification to RRC reconfigure complete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CR-0322  Cat: F (Rel-15)</w:t>
      </w:r>
      <w:r>
        <w:rPr>
          <w:i/>
        </w:rPr>
        <w:br/>
      </w:r>
      <w:r>
        <w:rPr>
          <w:i/>
        </w:rPr>
        <w:br/>
      </w:r>
      <w:r>
        <w:rPr>
          <w:i/>
        </w:rPr>
        <w:tab/>
      </w:r>
      <w:r>
        <w:rPr>
          <w:i/>
        </w:rPr>
        <w:tab/>
      </w:r>
      <w:r>
        <w:rPr>
          <w:i/>
        </w:rPr>
        <w:tab/>
      </w:r>
      <w:r>
        <w:rPr>
          <w:i/>
        </w:rPr>
        <w:tab/>
      </w:r>
      <w:r>
        <w:rPr>
          <w:i/>
        </w:rPr>
        <w:tab/>
        <w:t>Source: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R3-191930</w:t>
      </w:r>
      <w:r>
        <w:rPr>
          <w:rFonts w:ascii="Arial" w:hAnsi="Arial" w:cs="Arial"/>
          <w:b/>
          <w:color w:val="0000FF"/>
          <w:sz w:val="24"/>
        </w:rPr>
        <w:tab/>
      </w:r>
      <w:r>
        <w:rPr>
          <w:rFonts w:ascii="Arial" w:hAnsi="Arial" w:cs="Arial"/>
          <w:b/>
          <w:sz w:val="24"/>
        </w:rPr>
        <w:t>CR to 38.401 on clarification to RRC reconfiguration complete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CR-0049  Cat: F (Rel-15)</w:t>
      </w:r>
      <w:r>
        <w:rPr>
          <w:i/>
        </w:rPr>
        <w:br/>
      </w:r>
      <w:r>
        <w:rPr>
          <w:i/>
        </w:rPr>
        <w:br/>
      </w:r>
      <w:r>
        <w:rPr>
          <w:i/>
        </w:rPr>
        <w:tab/>
      </w:r>
      <w:r>
        <w:rPr>
          <w:i/>
        </w:rPr>
        <w:tab/>
      </w:r>
      <w:r>
        <w:rPr>
          <w:i/>
        </w:rPr>
        <w:tab/>
      </w:r>
      <w:r>
        <w:rPr>
          <w:i/>
        </w:rPr>
        <w:tab/>
      </w:r>
      <w:r>
        <w:rPr>
          <w:i/>
        </w:rPr>
        <w:tab/>
        <w:t>Source: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R3-191393</w:t>
      </w:r>
      <w:r>
        <w:rPr>
          <w:rFonts w:ascii="Arial" w:hAnsi="Arial" w:cs="Arial"/>
          <w:b/>
          <w:color w:val="0000FF"/>
          <w:sz w:val="24"/>
        </w:rPr>
        <w:tab/>
      </w:r>
      <w:r>
        <w:rPr>
          <w:rFonts w:ascii="Arial" w:hAnsi="Arial" w:cs="Arial"/>
          <w:b/>
          <w:sz w:val="24"/>
        </w:rPr>
        <w:t>Discussion on DRB to be Released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R3-191394</w:t>
      </w:r>
      <w:r>
        <w:rPr>
          <w:rFonts w:ascii="Arial" w:hAnsi="Arial" w:cs="Arial"/>
          <w:b/>
          <w:color w:val="0000FF"/>
          <w:sz w:val="24"/>
        </w:rPr>
        <w:tab/>
      </w:r>
      <w:r>
        <w:rPr>
          <w:rFonts w:ascii="Arial" w:hAnsi="Arial" w:cs="Arial"/>
          <w:b/>
          <w:sz w:val="24"/>
        </w:rPr>
        <w:t>Corrrection for DRB to be Released</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R3-191427</w:t>
      </w:r>
      <w:r>
        <w:rPr>
          <w:rFonts w:ascii="Arial" w:hAnsi="Arial" w:cs="Arial"/>
          <w:b/>
          <w:color w:val="0000FF"/>
          <w:sz w:val="24"/>
        </w:rPr>
        <w:tab/>
      </w:r>
      <w:r>
        <w:rPr>
          <w:rFonts w:ascii="Arial" w:hAnsi="Arial" w:cs="Arial"/>
          <w:b/>
          <w:sz w:val="24"/>
        </w:rPr>
        <w:t>Further discussion on Measurement Gap Configuration over F1 for Multiple-DU Scenario</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R3-191428</w:t>
      </w:r>
      <w:r>
        <w:rPr>
          <w:rFonts w:ascii="Arial" w:hAnsi="Arial" w:cs="Arial"/>
          <w:b/>
          <w:color w:val="0000FF"/>
          <w:sz w:val="24"/>
        </w:rPr>
        <w:tab/>
      </w:r>
      <w:r>
        <w:rPr>
          <w:rFonts w:ascii="Arial" w:hAnsi="Arial" w:cs="Arial"/>
          <w:b/>
          <w:sz w:val="24"/>
        </w:rPr>
        <w:t>Correction on Measurement Gap Configuration over F1 for TS38.473 (Option 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CR-0295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R3-191429</w:t>
      </w:r>
      <w:r>
        <w:rPr>
          <w:rFonts w:ascii="Arial" w:hAnsi="Arial" w:cs="Arial"/>
          <w:b/>
          <w:color w:val="0000FF"/>
          <w:sz w:val="24"/>
        </w:rPr>
        <w:tab/>
      </w:r>
      <w:r>
        <w:rPr>
          <w:rFonts w:ascii="Arial" w:hAnsi="Arial" w:cs="Arial"/>
          <w:b/>
          <w:sz w:val="24"/>
        </w:rPr>
        <w:t>Correction on Measurement Gap Configuration over F1 for TS38.473 (Option 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CR-0296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R3-191561</w:t>
      </w:r>
      <w:r>
        <w:rPr>
          <w:rFonts w:ascii="Arial" w:hAnsi="Arial" w:cs="Arial"/>
          <w:b/>
          <w:color w:val="0000FF"/>
          <w:sz w:val="24"/>
        </w:rPr>
        <w:tab/>
      </w:r>
      <w:r>
        <w:rPr>
          <w:rFonts w:ascii="Arial" w:hAnsi="Arial" w:cs="Arial"/>
          <w:b/>
          <w:sz w:val="24"/>
        </w:rPr>
        <w:t>Discussion on cell type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R3-191562</w:t>
      </w:r>
      <w:r>
        <w:rPr>
          <w:rFonts w:ascii="Arial" w:hAnsi="Arial" w:cs="Arial"/>
          <w:b/>
          <w:color w:val="0000FF"/>
          <w:sz w:val="24"/>
        </w:rPr>
        <w:tab/>
      </w:r>
      <w:r>
        <w:rPr>
          <w:rFonts w:ascii="Arial" w:hAnsi="Arial" w:cs="Arial"/>
          <w:b/>
          <w:sz w:val="24"/>
        </w:rPr>
        <w:t>CR on cell type over F1</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CR-0306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R3-191733</w:t>
      </w:r>
      <w:r>
        <w:rPr>
          <w:rFonts w:ascii="Arial" w:hAnsi="Arial" w:cs="Arial"/>
          <w:b/>
          <w:color w:val="0000FF"/>
          <w:sz w:val="24"/>
        </w:rPr>
        <w:tab/>
      </w:r>
      <w:r>
        <w:rPr>
          <w:rFonts w:ascii="Arial" w:hAnsi="Arial" w:cs="Arial"/>
          <w:b/>
          <w:sz w:val="24"/>
        </w:rPr>
        <w:t>About the case necessary UE capabilities not being supported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R3-191734</w:t>
      </w:r>
      <w:r>
        <w:rPr>
          <w:rFonts w:ascii="Arial" w:hAnsi="Arial" w:cs="Arial"/>
          <w:b/>
          <w:color w:val="0000FF"/>
          <w:sz w:val="24"/>
        </w:rPr>
        <w:tab/>
      </w:r>
      <w:r>
        <w:rPr>
          <w:rFonts w:ascii="Arial" w:hAnsi="Arial" w:cs="Arial"/>
          <w:b/>
          <w:sz w:val="24"/>
        </w:rPr>
        <w:t>About the case necessary UE capabilities not being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CR-0317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R3-191943</w:t>
      </w:r>
      <w:r>
        <w:rPr>
          <w:rFonts w:ascii="Arial" w:hAnsi="Arial" w:cs="Arial"/>
          <w:b/>
          <w:color w:val="0000FF"/>
          <w:sz w:val="24"/>
        </w:rPr>
        <w:tab/>
      </w:r>
      <w:r>
        <w:rPr>
          <w:rFonts w:ascii="Arial" w:hAnsi="Arial" w:cs="Arial"/>
          <w:b/>
          <w:sz w:val="24"/>
        </w:rPr>
        <w:t>Discussion on cell management during gNB-CU Configuration Update procedures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R3-191944</w:t>
      </w:r>
      <w:r>
        <w:rPr>
          <w:rFonts w:ascii="Arial" w:hAnsi="Arial" w:cs="Arial"/>
          <w:b/>
          <w:color w:val="0000FF"/>
          <w:sz w:val="24"/>
        </w:rPr>
        <w:tab/>
      </w:r>
      <w:r>
        <w:rPr>
          <w:rFonts w:ascii="Arial" w:hAnsi="Arial" w:cs="Arial"/>
          <w:b/>
          <w:sz w:val="24"/>
        </w:rPr>
        <w:t>CR to 38.473 on cell management during gNB-CU Configuration Update procedures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R3-191945</w:t>
      </w:r>
      <w:r>
        <w:rPr>
          <w:rFonts w:ascii="Arial" w:hAnsi="Arial" w:cs="Arial"/>
          <w:b/>
          <w:color w:val="0000FF"/>
          <w:sz w:val="24"/>
        </w:rPr>
        <w:tab/>
      </w:r>
      <w:r>
        <w:rPr>
          <w:rFonts w:ascii="Arial" w:hAnsi="Arial" w:cs="Arial"/>
          <w:b/>
          <w:sz w:val="24"/>
        </w:rPr>
        <w:t>CR to 38.401 on cell management during gNB-CU Configuration Update procedure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R3-191301</w:t>
      </w:r>
      <w:r>
        <w:rPr>
          <w:rFonts w:ascii="Arial" w:hAnsi="Arial" w:cs="Arial"/>
          <w:b/>
          <w:color w:val="0000FF"/>
          <w:sz w:val="24"/>
        </w:rPr>
        <w:tab/>
      </w:r>
      <w:r>
        <w:rPr>
          <w:rFonts w:ascii="Arial" w:hAnsi="Arial" w:cs="Arial"/>
          <w:b/>
          <w:sz w:val="24"/>
        </w:rPr>
        <w:t>MR-DC resource coordination in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CR-0283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R3-191401</w:t>
      </w:r>
      <w:r>
        <w:rPr>
          <w:rFonts w:ascii="Arial" w:hAnsi="Arial" w:cs="Arial"/>
          <w:b/>
          <w:color w:val="0000FF"/>
          <w:sz w:val="24"/>
        </w:rPr>
        <w:tab/>
      </w:r>
      <w:r>
        <w:rPr>
          <w:rFonts w:ascii="Arial" w:hAnsi="Arial" w:cs="Arial"/>
          <w:b/>
          <w:sz w:val="24"/>
        </w:rPr>
        <w:t>Correction to Feature Set and Band Combination Indeces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R3-192088</w:t>
      </w:r>
      <w:r>
        <w:rPr>
          <w:rFonts w:ascii="Arial" w:hAnsi="Arial" w:cs="Arial"/>
          <w:b/>
          <w:color w:val="0000FF"/>
          <w:sz w:val="24"/>
        </w:rPr>
        <w:tab/>
      </w:r>
      <w:r>
        <w:rPr>
          <w:rFonts w:ascii="Arial" w:hAnsi="Arial" w:cs="Arial"/>
          <w:b/>
          <w:sz w:val="24"/>
        </w:rPr>
        <w:t>Correction to Feature Set and Band Combination Indeces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CR-0292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R3-191401)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R3-191403</w:t>
      </w:r>
      <w:r>
        <w:rPr>
          <w:rFonts w:ascii="Arial" w:hAnsi="Arial" w:cs="Arial"/>
          <w:b/>
          <w:color w:val="0000FF"/>
          <w:sz w:val="24"/>
        </w:rPr>
        <w:tab/>
      </w:r>
      <w:r>
        <w:rPr>
          <w:rFonts w:ascii="Arial" w:hAnsi="Arial" w:cs="Arial"/>
          <w:b/>
          <w:sz w:val="24"/>
        </w:rPr>
        <w:t>PLMN ID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CR-0294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R3-191730</w:t>
      </w:r>
      <w:r>
        <w:rPr>
          <w:rFonts w:ascii="Arial" w:hAnsi="Arial" w:cs="Arial"/>
          <w:b/>
          <w:color w:val="0000FF"/>
          <w:sz w:val="24"/>
        </w:rPr>
        <w:tab/>
      </w:r>
      <w:r>
        <w:rPr>
          <w:rFonts w:ascii="Arial" w:hAnsi="Arial" w:cs="Arial"/>
          <w:b/>
          <w:sz w:val="24"/>
        </w:rPr>
        <w:t>Allocation of F1-U DL TEIDs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R3-191735</w:t>
      </w:r>
      <w:r>
        <w:rPr>
          <w:rFonts w:ascii="Arial" w:hAnsi="Arial" w:cs="Arial"/>
          <w:b/>
          <w:color w:val="0000FF"/>
          <w:sz w:val="24"/>
        </w:rPr>
        <w:tab/>
      </w:r>
      <w:r>
        <w:rPr>
          <w:rFonts w:ascii="Arial" w:hAnsi="Arial" w:cs="Arial"/>
          <w:b/>
          <w:sz w:val="24"/>
        </w:rPr>
        <w:t>Correction about gNB-CU System Information IE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CR-0318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R3-191736</w:t>
      </w:r>
      <w:r>
        <w:rPr>
          <w:rFonts w:ascii="Arial" w:hAnsi="Arial" w:cs="Arial"/>
          <w:b/>
          <w:color w:val="0000FF"/>
          <w:sz w:val="24"/>
        </w:rPr>
        <w:tab/>
      </w:r>
      <w:r>
        <w:rPr>
          <w:rFonts w:ascii="Arial" w:hAnsi="Arial" w:cs="Arial"/>
          <w:b/>
          <w:sz w:val="24"/>
        </w:rPr>
        <w:t>Procedure description on optional IEs in CU to DU RRC information IE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R3-191937</w:t>
      </w:r>
      <w:r>
        <w:rPr>
          <w:rFonts w:ascii="Arial" w:hAnsi="Arial" w:cs="Arial"/>
          <w:b/>
          <w:color w:val="0000FF"/>
          <w:sz w:val="24"/>
        </w:rPr>
        <w:tab/>
      </w:r>
      <w:r>
        <w:rPr>
          <w:rFonts w:ascii="Arial" w:hAnsi="Arial" w:cs="Arial"/>
          <w:b/>
          <w:sz w:val="24"/>
        </w:rPr>
        <w:t>CR to 38.473 on the condition of gNB-DU providing C-RNTI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R3-191938</w:t>
      </w:r>
      <w:r>
        <w:rPr>
          <w:rFonts w:ascii="Arial" w:hAnsi="Arial" w:cs="Arial"/>
          <w:b/>
          <w:color w:val="0000FF"/>
          <w:sz w:val="24"/>
        </w:rPr>
        <w:tab/>
      </w:r>
      <w:r>
        <w:rPr>
          <w:rFonts w:ascii="Arial" w:hAnsi="Arial" w:cs="Arial"/>
          <w:b/>
          <w:sz w:val="24"/>
        </w:rPr>
        <w:t>CR to 38.473 on inactivity monitoring request</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CR-0325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R3-191963</w:t>
      </w:r>
      <w:r>
        <w:rPr>
          <w:rFonts w:ascii="Arial" w:hAnsi="Arial" w:cs="Arial"/>
          <w:b/>
          <w:color w:val="0000FF"/>
          <w:sz w:val="24"/>
        </w:rPr>
        <w:tab/>
      </w:r>
      <w:r>
        <w:rPr>
          <w:rFonts w:ascii="Arial" w:hAnsi="Arial" w:cs="Arial"/>
          <w:b/>
          <w:sz w:val="24"/>
        </w:rPr>
        <w:t>CR to 38473 on cause value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R3-191466</w:t>
      </w:r>
      <w:r>
        <w:rPr>
          <w:rFonts w:ascii="Arial" w:hAnsi="Arial" w:cs="Arial"/>
          <w:b/>
          <w:color w:val="0000FF"/>
          <w:sz w:val="24"/>
        </w:rPr>
        <w:tab/>
      </w:r>
      <w:r>
        <w:rPr>
          <w:rFonts w:ascii="Arial" w:hAnsi="Arial" w:cs="Arial"/>
          <w:b/>
          <w:sz w:val="24"/>
        </w:rPr>
        <w:t>Correction to RRC Inactive transition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CR-0045  Cat: F (Rel-15)</w:t>
      </w:r>
      <w:r>
        <w:rPr>
          <w:i/>
        </w:rPr>
        <w:br/>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R3-191467</w:t>
      </w:r>
      <w:r>
        <w:rPr>
          <w:rFonts w:ascii="Arial" w:hAnsi="Arial" w:cs="Arial"/>
          <w:b/>
          <w:color w:val="0000FF"/>
          <w:sz w:val="24"/>
        </w:rPr>
        <w:tab/>
      </w:r>
      <w:r>
        <w:rPr>
          <w:rFonts w:ascii="Arial" w:hAnsi="Arial" w:cs="Arial"/>
          <w:b/>
          <w:sz w:val="24"/>
        </w:rPr>
        <w:t>Miscellaneous correction to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CR-0299  Cat: F (Rel-15)</w:t>
      </w:r>
      <w:r>
        <w:rPr>
          <w:i/>
        </w:rPr>
        <w:br/>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R3-191468</w:t>
      </w:r>
      <w:r>
        <w:rPr>
          <w:rFonts w:ascii="Arial" w:hAnsi="Arial" w:cs="Arial"/>
          <w:b/>
          <w:color w:val="0000FF"/>
          <w:sz w:val="24"/>
        </w:rPr>
        <w:tab/>
      </w:r>
      <w:r>
        <w:rPr>
          <w:rFonts w:ascii="Arial" w:hAnsi="Arial" w:cs="Arial"/>
          <w:b/>
          <w:sz w:val="24"/>
        </w:rPr>
        <w:t>Discussion on inter-node message usage for Inter-gNB-DU mobility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R3-191469</w:t>
      </w:r>
      <w:r>
        <w:rPr>
          <w:rFonts w:ascii="Arial" w:hAnsi="Arial" w:cs="Arial"/>
          <w:b/>
          <w:color w:val="0000FF"/>
          <w:sz w:val="24"/>
        </w:rPr>
        <w:tab/>
      </w:r>
      <w:r>
        <w:rPr>
          <w:rFonts w:ascii="Arial" w:hAnsi="Arial" w:cs="Arial"/>
          <w:b/>
          <w:sz w:val="24"/>
        </w:rPr>
        <w:t>[DRAFT] LS on Inter-node-message for Inter-gNB-DU mobility</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2" w:name="_Toc7826219"/>
      <w:r>
        <w:t>9.3.20</w:t>
      </w:r>
      <w:r>
        <w:tab/>
        <w:t>E1 Issues</w:t>
      </w:r>
      <w:bookmarkEnd w:id="42"/>
    </w:p>
    <w:p w:rsidR="00C13414" w:rsidRDefault="00C13414" w:rsidP="00C13414">
      <w:pPr>
        <w:rPr>
          <w:rFonts w:ascii="Arial" w:hAnsi="Arial" w:cs="Arial"/>
          <w:b/>
          <w:sz w:val="24"/>
        </w:rPr>
      </w:pPr>
      <w:r>
        <w:rPr>
          <w:rFonts w:ascii="Arial" w:hAnsi="Arial" w:cs="Arial"/>
          <w:b/>
          <w:color w:val="0000FF"/>
          <w:sz w:val="24"/>
        </w:rPr>
        <w:t>R3-191737</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CR-0050  Cat: F (Rel-15)</w:t>
      </w:r>
      <w:r>
        <w:rPr>
          <w:i/>
        </w:rPr>
        <w:br/>
      </w:r>
      <w:r>
        <w:rPr>
          <w:i/>
        </w:rPr>
        <w:lastRenderedPageBreak/>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R3-191994</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R3-191737)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R3-191409 is related, a simpler change.</w:t>
      </w:r>
    </w:p>
    <w:p w:rsidR="00C13414" w:rsidRDefault="00C13414" w:rsidP="00C13414">
      <w:r>
        <w:t>Ericsson: correction in 1409 is already taken into account in rapporteur's CR.</w:t>
      </w:r>
    </w:p>
    <w:p w:rsidR="00C13414" w:rsidRDefault="00C13414" w:rsidP="00C13414">
      <w:r>
        <w:t> </w:t>
      </w:r>
    </w:p>
    <w:p w:rsidR="00C13414" w:rsidRDefault="00C13414" w:rsidP="00C13414">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R3-192044</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R3-191994)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R3-191665</w:t>
      </w:r>
      <w:r>
        <w:rPr>
          <w:rFonts w:ascii="Arial" w:hAnsi="Arial" w:cs="Arial"/>
          <w:b/>
          <w:color w:val="0000FF"/>
          <w:sz w:val="24"/>
        </w:rPr>
        <w:tab/>
      </w:r>
      <w:r>
        <w:rPr>
          <w:rFonts w:ascii="Arial" w:hAnsi="Arial" w:cs="Arial"/>
          <w:b/>
          <w:sz w:val="24"/>
        </w:rPr>
        <w:t>TS 38.463 Tabular clean up for Bearer Context messages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CR-0028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R3-190755)</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R3-191738</w:t>
      </w:r>
      <w:r>
        <w:rPr>
          <w:rFonts w:ascii="Arial" w:hAnsi="Arial" w:cs="Arial"/>
          <w:b/>
          <w:color w:val="0000FF"/>
          <w:sz w:val="24"/>
        </w:rPr>
        <w:tab/>
      </w:r>
      <w:r>
        <w:rPr>
          <w:rFonts w:ascii="Arial" w:hAnsi="Arial" w:cs="Arial"/>
          <w:b/>
          <w:sz w:val="24"/>
        </w:rPr>
        <w:t>E1AP failure messages correction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R3-191942</w:t>
      </w:r>
      <w:r>
        <w:rPr>
          <w:rFonts w:ascii="Arial" w:hAnsi="Arial" w:cs="Arial"/>
          <w:b/>
          <w:color w:val="0000FF"/>
          <w:sz w:val="24"/>
        </w:rPr>
        <w:tab/>
      </w:r>
      <w:r>
        <w:rPr>
          <w:rFonts w:ascii="Arial" w:hAnsi="Arial" w:cs="Arial"/>
          <w:b/>
          <w:sz w:val="24"/>
        </w:rPr>
        <w:t>CR to 38.463 on TNLA Transport Layer Information and TNLA Usage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R3-191739</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R3-191740</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R3-191741</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CR-0048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R3-191601</w:t>
      </w:r>
      <w:r>
        <w:rPr>
          <w:rFonts w:ascii="Arial" w:hAnsi="Arial" w:cs="Arial"/>
          <w:b/>
          <w:color w:val="0000FF"/>
          <w:sz w:val="24"/>
        </w:rPr>
        <w:tab/>
      </w:r>
      <w:r>
        <w:rPr>
          <w:rFonts w:ascii="Arial" w:hAnsi="Arial" w:cs="Arial"/>
          <w:b/>
          <w:sz w:val="24"/>
        </w:rPr>
        <w:t>Correction on the UL PDU session tunnel in RAN triggered PDU split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R3-191897</w:t>
      </w:r>
      <w:r>
        <w:rPr>
          <w:rFonts w:ascii="Arial" w:hAnsi="Arial" w:cs="Arial"/>
          <w:b/>
          <w:color w:val="0000FF"/>
          <w:sz w:val="24"/>
        </w:rPr>
        <w:tab/>
      </w:r>
      <w:r>
        <w:rPr>
          <w:rFonts w:ascii="Arial" w:hAnsi="Arial" w:cs="Arial"/>
          <w:b/>
          <w:sz w:val="24"/>
        </w:rPr>
        <w:t>PDU session split for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R3-191404</w:t>
      </w:r>
      <w:r>
        <w:rPr>
          <w:rFonts w:ascii="Arial" w:hAnsi="Arial" w:cs="Arial"/>
          <w:b/>
          <w:color w:val="0000FF"/>
          <w:sz w:val="24"/>
        </w:rPr>
        <w:tab/>
      </w:r>
      <w:r>
        <w:rPr>
          <w:rFonts w:ascii="Arial" w:hAnsi="Arial" w:cs="Arial"/>
          <w:b/>
          <w:sz w:val="24"/>
        </w:rPr>
        <w:t>PLMN ID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R3-191405</w:t>
      </w:r>
      <w:r>
        <w:rPr>
          <w:rFonts w:ascii="Arial" w:hAnsi="Arial" w:cs="Arial"/>
          <w:b/>
          <w:color w:val="0000FF"/>
          <w:sz w:val="24"/>
        </w:rPr>
        <w:tab/>
      </w:r>
      <w:r>
        <w:rPr>
          <w:rFonts w:ascii="Arial" w:hAnsi="Arial" w:cs="Arial"/>
          <w:b/>
          <w:sz w:val="24"/>
        </w:rPr>
        <w:t>Bearer Context Release Request Cause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R3-191406</w:t>
      </w:r>
      <w:r>
        <w:rPr>
          <w:rFonts w:ascii="Arial" w:hAnsi="Arial" w:cs="Arial"/>
          <w:b/>
          <w:color w:val="0000FF"/>
          <w:sz w:val="24"/>
        </w:rPr>
        <w:tab/>
      </w:r>
      <w:r>
        <w:rPr>
          <w:rFonts w:ascii="Arial" w:hAnsi="Arial" w:cs="Arial"/>
          <w:b/>
          <w:sz w:val="24"/>
        </w:rPr>
        <w:t>Bearer type change to SN terminated MCG bearer cause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R3-191407</w:t>
      </w:r>
      <w:r>
        <w:rPr>
          <w:rFonts w:ascii="Arial" w:hAnsi="Arial" w:cs="Arial"/>
          <w:b/>
          <w:color w:val="0000FF"/>
          <w:sz w:val="24"/>
        </w:rPr>
        <w:tab/>
      </w:r>
      <w:r>
        <w:rPr>
          <w:rFonts w:ascii="Arial" w:hAnsi="Arial" w:cs="Arial"/>
          <w:b/>
          <w:sz w:val="24"/>
        </w:rPr>
        <w:t xml:space="preserve">UL Data Split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R3-191408</w:t>
      </w:r>
      <w:r>
        <w:rPr>
          <w:rFonts w:ascii="Arial" w:hAnsi="Arial" w:cs="Arial"/>
          <w:b/>
          <w:color w:val="0000FF"/>
          <w:sz w:val="24"/>
        </w:rPr>
        <w:tab/>
      </w:r>
      <w:r>
        <w:rPr>
          <w:rFonts w:ascii="Arial" w:hAnsi="Arial" w:cs="Arial"/>
          <w:b/>
          <w:sz w:val="24"/>
        </w:rPr>
        <w:t>Clarification on Bearer Context Setup and Bearer Context Modification failures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R3-191409</w:t>
      </w:r>
      <w:r>
        <w:rPr>
          <w:rFonts w:ascii="Arial" w:hAnsi="Arial" w:cs="Arial"/>
          <w:b/>
          <w:color w:val="0000FF"/>
          <w:sz w:val="24"/>
        </w:rPr>
        <w:tab/>
      </w:r>
      <w:r>
        <w:rPr>
          <w:rFonts w:ascii="Arial" w:hAnsi="Arial" w:cs="Arial"/>
          <w:b/>
          <w:sz w:val="24"/>
        </w:rPr>
        <w:t>Correction to Data Forwarding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R3-191423</w:t>
      </w:r>
      <w:r>
        <w:rPr>
          <w:rFonts w:ascii="Arial" w:hAnsi="Arial" w:cs="Arial"/>
          <w:b/>
          <w:color w:val="0000FF"/>
          <w:sz w:val="24"/>
        </w:rPr>
        <w:tab/>
      </w:r>
      <w:r>
        <w:rPr>
          <w:rFonts w:ascii="Arial" w:hAnsi="Arial" w:cs="Arial"/>
          <w:b/>
          <w:sz w:val="24"/>
        </w:rPr>
        <w:t>Correction to DRB 5QI on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R3-191946</w:t>
      </w:r>
      <w:r>
        <w:rPr>
          <w:rFonts w:ascii="Arial" w:hAnsi="Arial" w:cs="Arial"/>
          <w:b/>
          <w:color w:val="0000FF"/>
          <w:sz w:val="24"/>
        </w:rPr>
        <w:tab/>
      </w:r>
      <w:r>
        <w:rPr>
          <w:rFonts w:ascii="Arial" w:hAnsi="Arial" w:cs="Arial"/>
          <w:b/>
          <w:sz w:val="24"/>
        </w:rPr>
        <w:t>UE Maximum Integrity Protected Data Rate IE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R3-191947</w:t>
      </w:r>
      <w:r>
        <w:rPr>
          <w:rFonts w:ascii="Arial" w:hAnsi="Arial" w:cs="Arial"/>
          <w:b/>
          <w:color w:val="0000FF"/>
          <w:sz w:val="24"/>
        </w:rPr>
        <w:tab/>
      </w:r>
      <w:r>
        <w:rPr>
          <w:rFonts w:ascii="Arial" w:hAnsi="Arial" w:cs="Arial"/>
          <w:b/>
          <w:sz w:val="24"/>
        </w:rPr>
        <w:t>CR to 38.463 on Maximum Integrity Protected Data Rate IE in Security Indication over E1 interface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R3-191948</w:t>
      </w:r>
      <w:r>
        <w:rPr>
          <w:rFonts w:ascii="Arial" w:hAnsi="Arial" w:cs="Arial"/>
          <w:b/>
          <w:color w:val="0000FF"/>
          <w:sz w:val="24"/>
        </w:rPr>
        <w:tab/>
      </w:r>
      <w:r>
        <w:rPr>
          <w:rFonts w:ascii="Arial" w:hAnsi="Arial" w:cs="Arial"/>
          <w:b/>
          <w:sz w:val="24"/>
        </w:rPr>
        <w:t>CR on the usage of gNB-CU-UP capacity for gNB-CU-CP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R3-191960</w:t>
      </w:r>
      <w:r>
        <w:rPr>
          <w:rFonts w:ascii="Arial" w:hAnsi="Arial" w:cs="Arial"/>
          <w:b/>
          <w:color w:val="0000FF"/>
          <w:sz w:val="24"/>
        </w:rPr>
        <w:tab/>
      </w:r>
      <w:r>
        <w:rPr>
          <w:rFonts w:ascii="Arial" w:hAnsi="Arial" w:cs="Arial"/>
          <w:b/>
          <w:sz w:val="24"/>
        </w:rPr>
        <w:t>Discussion on security indication in the modification procedure over E1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R3-191961</w:t>
      </w:r>
      <w:r>
        <w:rPr>
          <w:rFonts w:ascii="Arial" w:hAnsi="Arial" w:cs="Arial"/>
          <w:b/>
          <w:color w:val="0000FF"/>
          <w:sz w:val="24"/>
        </w:rPr>
        <w:tab/>
      </w:r>
      <w:r>
        <w:rPr>
          <w:rFonts w:ascii="Arial" w:hAnsi="Arial" w:cs="Arial"/>
          <w:b/>
          <w:sz w:val="24"/>
        </w:rPr>
        <w:t>CR on security Indication IE in Bearer Context Modification Request</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R3-191962</w:t>
      </w:r>
      <w:r>
        <w:rPr>
          <w:rFonts w:ascii="Arial" w:hAnsi="Arial" w:cs="Arial"/>
          <w:b/>
          <w:color w:val="0000FF"/>
          <w:sz w:val="24"/>
        </w:rPr>
        <w:tab/>
      </w:r>
      <w:r>
        <w:rPr>
          <w:rFonts w:ascii="Arial" w:hAnsi="Arial" w:cs="Arial"/>
          <w:b/>
          <w:sz w:val="24"/>
        </w:rPr>
        <w:t>Clarification on Header Compression</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R3-191964</w:t>
      </w:r>
      <w:r>
        <w:rPr>
          <w:rFonts w:ascii="Arial" w:hAnsi="Arial" w:cs="Arial"/>
          <w:b/>
          <w:color w:val="0000FF"/>
          <w:sz w:val="24"/>
        </w:rPr>
        <w:tab/>
      </w:r>
      <w:r>
        <w:rPr>
          <w:rFonts w:ascii="Arial" w:hAnsi="Arial" w:cs="Arial"/>
          <w:b/>
          <w:sz w:val="24"/>
        </w:rPr>
        <w:t>CR to 38.463 on counter check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3" w:name="_Toc7826220"/>
      <w:r>
        <w:t>9.3.21</w:t>
      </w:r>
      <w:r>
        <w:tab/>
        <w:t>User Plane Issues</w:t>
      </w:r>
      <w:bookmarkEnd w:id="43"/>
    </w:p>
    <w:p w:rsidR="00C13414" w:rsidRDefault="00C13414" w:rsidP="00C13414">
      <w:pPr>
        <w:rPr>
          <w:rFonts w:ascii="Arial" w:hAnsi="Arial" w:cs="Arial"/>
          <w:b/>
          <w:sz w:val="24"/>
        </w:rPr>
      </w:pPr>
      <w:r>
        <w:rPr>
          <w:rFonts w:ascii="Arial" w:hAnsi="Arial" w:cs="Arial"/>
          <w:b/>
          <w:color w:val="0000FF"/>
          <w:sz w:val="24"/>
        </w:rPr>
        <w:t>R3-191599</w:t>
      </w:r>
      <w:r>
        <w:rPr>
          <w:rFonts w:ascii="Arial" w:hAnsi="Arial" w:cs="Arial"/>
          <w:b/>
          <w:color w:val="0000FF"/>
          <w:sz w:val="24"/>
        </w:rPr>
        <w:tab/>
      </w:r>
      <w:r>
        <w:rPr>
          <w:rFonts w:ascii="Arial" w:hAnsi="Arial" w:cs="Arial"/>
          <w:b/>
          <w:sz w:val="24"/>
        </w:rPr>
        <w:t>Discussion on UL user plane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R3-191600</w:t>
      </w:r>
      <w:r>
        <w:rPr>
          <w:rFonts w:ascii="Arial" w:hAnsi="Arial" w:cs="Arial"/>
          <w:b/>
          <w:color w:val="0000FF"/>
          <w:sz w:val="24"/>
        </w:rPr>
        <w:tab/>
      </w:r>
      <w:r>
        <w:rPr>
          <w:rFonts w:ascii="Arial" w:hAnsi="Arial" w:cs="Arial"/>
          <w:b/>
          <w:sz w:val="24"/>
        </w:rPr>
        <w:t>Introduction of uplink user data loss detection and retransmission mechanism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4" w:name="_Toc7826221"/>
      <w:r>
        <w:t>9.3.22</w:t>
      </w:r>
      <w:r>
        <w:tab/>
        <w:t>Others</w:t>
      </w:r>
      <w:bookmarkEnd w:id="44"/>
    </w:p>
    <w:p w:rsidR="00C13414" w:rsidRDefault="00C13414" w:rsidP="00C13414">
      <w:pPr>
        <w:rPr>
          <w:rFonts w:ascii="Arial" w:hAnsi="Arial" w:cs="Arial"/>
          <w:b/>
          <w:sz w:val="24"/>
        </w:rPr>
      </w:pPr>
      <w:r>
        <w:rPr>
          <w:rFonts w:ascii="Arial" w:hAnsi="Arial" w:cs="Arial"/>
          <w:b/>
          <w:color w:val="0000FF"/>
          <w:sz w:val="24"/>
        </w:rPr>
        <w:t>R3-191344</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R3-191345</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CR-0079  Cat: F (Rel-15)</w:t>
      </w:r>
      <w:r>
        <w:rPr>
          <w:i/>
        </w:rPr>
        <w:br/>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R3-191346</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CR-0037  Cat: F (Rel-15)</w:t>
      </w:r>
      <w:r>
        <w:rPr>
          <w:i/>
        </w:rPr>
        <w:br/>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R3-191898</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CR-0106  Cat: F (Rel-15)</w:t>
      </w:r>
      <w:r>
        <w:rPr>
          <w:i/>
        </w:rPr>
        <w:br/>
      </w:r>
      <w:r>
        <w:rPr>
          <w:i/>
        </w:rPr>
        <w:br/>
      </w:r>
      <w:r>
        <w:rPr>
          <w:i/>
        </w:rPr>
        <w:tab/>
      </w:r>
      <w:r>
        <w:rPr>
          <w:i/>
        </w:rPr>
        <w:tab/>
      </w:r>
      <w:r>
        <w:rPr>
          <w:i/>
        </w:rPr>
        <w:tab/>
      </w:r>
      <w:r>
        <w:rPr>
          <w:i/>
        </w:rPr>
        <w:tab/>
      </w:r>
      <w:r>
        <w:rPr>
          <w:i/>
        </w:rPr>
        <w:tab/>
        <w:t>Source: Huawei, Nokia, Nokia Shanghai Bell, China Unicom, China Telecom,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R3-191795</w:t>
      </w:r>
      <w:r>
        <w:rPr>
          <w:rFonts w:ascii="Arial" w:hAnsi="Arial" w:cs="Arial"/>
          <w:b/>
          <w:color w:val="0000FF"/>
          <w:sz w:val="24"/>
        </w:rPr>
        <w:tab/>
      </w:r>
      <w:r>
        <w:rPr>
          <w:rFonts w:ascii="Arial" w:hAnsi="Arial" w:cs="Arial"/>
          <w:b/>
          <w:sz w:val="24"/>
        </w:rPr>
        <w:t>X2AP and XnAP clean-up for the change of PDCP SN length and RLC mode over To Be Modified structure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R3-191796</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CR-1313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R3-192096</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CR-1313  rev 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808080"/>
        </w:rPr>
      </w:pPr>
      <w:r>
        <w:rPr>
          <w:color w:val="808080"/>
        </w:rPr>
        <w:t>(Replaces R3-191796)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R3-191797</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R3-192097</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CR-0101  rev 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808080"/>
        </w:rPr>
      </w:pPr>
      <w:r>
        <w:rPr>
          <w:color w:val="808080"/>
        </w:rPr>
        <w:t>(Replaces R3-191797)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R3-192151</w:t>
      </w:r>
      <w:r>
        <w:rPr>
          <w:rFonts w:ascii="Arial" w:hAnsi="Arial" w:cs="Arial"/>
          <w:b/>
          <w:color w:val="0000FF"/>
          <w:sz w:val="24"/>
        </w:rPr>
        <w:tab/>
      </w:r>
      <w:r>
        <w:rPr>
          <w:rFonts w:ascii="Arial" w:hAnsi="Arial" w:cs="Arial"/>
          <w:b/>
          <w:sz w:val="24"/>
        </w:rPr>
        <w:t>CB: # 46bis_PDCP-SN_RLCmode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R3-191440</w:t>
      </w:r>
      <w:r>
        <w:rPr>
          <w:rFonts w:ascii="Arial" w:hAnsi="Arial" w:cs="Arial"/>
          <w:b/>
          <w:color w:val="0000FF"/>
          <w:sz w:val="24"/>
        </w:rPr>
        <w:tab/>
      </w:r>
      <w:r>
        <w:rPr>
          <w:rFonts w:ascii="Arial" w:hAnsi="Arial" w:cs="Arial"/>
          <w:b/>
          <w:sz w:val="24"/>
        </w:rPr>
        <w:t>Trace function support in R15</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R3-191441</w:t>
      </w:r>
      <w:r>
        <w:rPr>
          <w:rFonts w:ascii="Arial" w:hAnsi="Arial" w:cs="Arial"/>
          <w:b/>
          <w:color w:val="0000FF"/>
          <w:sz w:val="24"/>
        </w:rPr>
        <w:tab/>
      </w:r>
      <w:r>
        <w:rPr>
          <w:rFonts w:ascii="Arial" w:hAnsi="Arial" w:cs="Arial"/>
          <w:b/>
          <w:sz w:val="24"/>
        </w:rPr>
        <w:t>Trace function Support over F1 Interface for TS38.470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CR-0027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R3-192138</w:t>
      </w:r>
      <w:r>
        <w:rPr>
          <w:rFonts w:ascii="Arial" w:hAnsi="Arial" w:cs="Arial"/>
          <w:b/>
          <w:color w:val="0000FF"/>
          <w:sz w:val="24"/>
        </w:rPr>
        <w:tab/>
      </w:r>
      <w:r>
        <w:rPr>
          <w:rFonts w:ascii="Arial" w:hAnsi="Arial" w:cs="Arial"/>
          <w:b/>
          <w:sz w:val="24"/>
        </w:rPr>
        <w:t>Trace function Support over F1 Interface for TS38.470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r>
        <w:rPr>
          <w:i/>
        </w:rPr>
        <w:tab/>
        <w:t xml:space="preserve">  CR-0027  rev 1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808080"/>
        </w:rPr>
      </w:pPr>
      <w:r>
        <w:rPr>
          <w:color w:val="808080"/>
        </w:rPr>
        <w:t>(Replaces R3-191441)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R3-191444</w:t>
      </w:r>
      <w:r>
        <w:rPr>
          <w:rFonts w:ascii="Arial" w:hAnsi="Arial" w:cs="Arial"/>
          <w:b/>
          <w:color w:val="0000FF"/>
          <w:sz w:val="24"/>
        </w:rPr>
        <w:tab/>
      </w:r>
      <w:r>
        <w:rPr>
          <w:rFonts w:ascii="Arial" w:hAnsi="Arial" w:cs="Arial"/>
          <w:b/>
          <w:sz w:val="24"/>
        </w:rPr>
        <w:t>Trace function Support over F1 Interface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CR-0298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R3-191445</w:t>
      </w:r>
      <w:r>
        <w:rPr>
          <w:rFonts w:ascii="Arial" w:hAnsi="Arial" w:cs="Arial"/>
          <w:b/>
          <w:color w:val="0000FF"/>
          <w:sz w:val="24"/>
        </w:rPr>
        <w:tab/>
      </w:r>
      <w:r>
        <w:rPr>
          <w:rFonts w:ascii="Arial" w:hAnsi="Arial" w:cs="Arial"/>
          <w:b/>
          <w:sz w:val="24"/>
        </w:rPr>
        <w:t>Trace function Support over E1 Interface for TS38.460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v15.3.0</w:t>
      </w:r>
      <w:r>
        <w:rPr>
          <w:i/>
        </w:rPr>
        <w:tab/>
        <w:t xml:space="preserve">  CR-0018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R3-192137</w:t>
      </w:r>
      <w:r>
        <w:rPr>
          <w:rFonts w:ascii="Arial" w:hAnsi="Arial" w:cs="Arial"/>
          <w:b/>
          <w:color w:val="0000FF"/>
          <w:sz w:val="24"/>
        </w:rPr>
        <w:tab/>
      </w:r>
      <w:r>
        <w:rPr>
          <w:rFonts w:ascii="Arial" w:hAnsi="Arial" w:cs="Arial"/>
          <w:b/>
          <w:sz w:val="24"/>
        </w:rPr>
        <w:t>Trace function Support over E1 Interface for TS38.460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v15.3.0</w:t>
      </w:r>
      <w:r>
        <w:rPr>
          <w:i/>
        </w:rPr>
        <w:tab/>
        <w:t xml:space="preserve">  CR-0018  rev 1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808080"/>
        </w:rPr>
      </w:pPr>
      <w:r>
        <w:rPr>
          <w:color w:val="808080"/>
        </w:rPr>
        <w:t>(Replaces R3-191445)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R3-191446</w:t>
      </w:r>
      <w:r>
        <w:rPr>
          <w:rFonts w:ascii="Arial" w:hAnsi="Arial" w:cs="Arial"/>
          <w:b/>
          <w:color w:val="0000FF"/>
          <w:sz w:val="24"/>
        </w:rPr>
        <w:tab/>
      </w:r>
      <w:r>
        <w:rPr>
          <w:rFonts w:ascii="Arial" w:hAnsi="Arial" w:cs="Arial"/>
          <w:b/>
          <w:sz w:val="24"/>
        </w:rPr>
        <w:t>Trace function Support over E1 Interface for TS38.463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CR-0045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R3-191744</w:t>
      </w:r>
      <w:r>
        <w:rPr>
          <w:rFonts w:ascii="Arial" w:hAnsi="Arial" w:cs="Arial"/>
          <w:b/>
          <w:color w:val="0000FF"/>
          <w:sz w:val="24"/>
        </w:rPr>
        <w:tab/>
      </w:r>
      <w:r>
        <w:rPr>
          <w:rFonts w:ascii="Arial" w:hAnsi="Arial" w:cs="Arial"/>
          <w:b/>
          <w:sz w:val="24"/>
        </w:rPr>
        <w:t>Regarding adding trace activation in F1AP and E1AP</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R3-191670</w:t>
      </w:r>
      <w:r>
        <w:rPr>
          <w:rFonts w:ascii="Arial" w:hAnsi="Arial" w:cs="Arial"/>
          <w:b/>
          <w:color w:val="0000FF"/>
          <w:sz w:val="24"/>
        </w:rPr>
        <w:tab/>
      </w:r>
      <w:r>
        <w:rPr>
          <w:rFonts w:ascii="Arial" w:hAnsi="Arial" w:cs="Arial"/>
          <w:b/>
          <w:sz w:val="24"/>
        </w:rPr>
        <w:t>Adding Trace Messages in F1AP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R3-191002)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R3-192163</w:t>
      </w:r>
      <w:r>
        <w:rPr>
          <w:rFonts w:ascii="Arial" w:hAnsi="Arial" w:cs="Arial"/>
          <w:b/>
          <w:color w:val="0000FF"/>
          <w:sz w:val="24"/>
        </w:rPr>
        <w:tab/>
      </w:r>
      <w:r>
        <w:rPr>
          <w:rFonts w:ascii="Arial" w:hAnsi="Arial" w:cs="Arial"/>
          <w:b/>
          <w:sz w:val="24"/>
        </w:rPr>
        <w:t>Adding Trace Messages in F1AP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CR-0280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R3-191670)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R3-191671</w:t>
      </w:r>
      <w:r>
        <w:rPr>
          <w:rFonts w:ascii="Arial" w:hAnsi="Arial" w:cs="Arial"/>
          <w:b/>
          <w:color w:val="0000FF"/>
          <w:sz w:val="24"/>
        </w:rPr>
        <w:tab/>
      </w:r>
      <w:r>
        <w:rPr>
          <w:rFonts w:ascii="Arial" w:hAnsi="Arial" w:cs="Arial"/>
          <w:b/>
          <w:sz w:val="24"/>
        </w:rPr>
        <w:t>Supporting Trace activation/Deactivation in E1AP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R3-191004)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R3-192164</w:t>
      </w:r>
      <w:r>
        <w:rPr>
          <w:rFonts w:ascii="Arial" w:hAnsi="Arial" w:cs="Arial"/>
          <w:b/>
          <w:color w:val="0000FF"/>
          <w:sz w:val="24"/>
        </w:rPr>
        <w:tab/>
      </w:r>
      <w:r>
        <w:rPr>
          <w:rFonts w:ascii="Arial" w:hAnsi="Arial" w:cs="Arial"/>
          <w:b/>
          <w:sz w:val="24"/>
        </w:rPr>
        <w:t>Supporting Trace activation/Deactivation in E1AP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CR-0033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R3-191671)</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R3-191268</w:t>
      </w:r>
      <w:r>
        <w:rPr>
          <w:rFonts w:ascii="Arial" w:hAnsi="Arial" w:cs="Arial"/>
          <w:b/>
          <w:color w:val="0000FF"/>
          <w:sz w:val="24"/>
        </w:rPr>
        <w:tab/>
      </w:r>
      <w:r>
        <w:rPr>
          <w:rFonts w:ascii="Arial" w:hAnsi="Arial" w:cs="Arial"/>
          <w:b/>
          <w:sz w:val="24"/>
        </w:rPr>
        <w:t>Further Discussion on Rel-15 Signaling Extensibility for Multi-Connectivity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R3-191272</w:t>
      </w:r>
      <w:r>
        <w:rPr>
          <w:rFonts w:ascii="Arial" w:hAnsi="Arial" w:cs="Arial"/>
          <w:b/>
          <w:color w:val="0000FF"/>
          <w:sz w:val="24"/>
        </w:rPr>
        <w:tab/>
      </w:r>
      <w:r>
        <w:rPr>
          <w:rFonts w:ascii="Arial" w:hAnsi="Arial" w:cs="Arial"/>
          <w:b/>
          <w:sz w:val="24"/>
        </w:rPr>
        <w:t>XnAP Corrections of TNL Info for Cell Groups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CR-0077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R3-191437</w:t>
      </w:r>
      <w:r>
        <w:rPr>
          <w:rFonts w:ascii="Arial" w:hAnsi="Arial" w:cs="Arial"/>
          <w:b/>
          <w:color w:val="0000FF"/>
          <w:sz w:val="24"/>
        </w:rPr>
        <w:tab/>
      </w:r>
      <w:r>
        <w:rPr>
          <w:rFonts w:ascii="Arial" w:hAnsi="Arial" w:cs="Arial"/>
          <w:b/>
          <w:sz w:val="24"/>
        </w:rPr>
        <w:t>Failure case for EN-DC TNL address discovery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R3-191438</w:t>
      </w:r>
      <w:r>
        <w:rPr>
          <w:rFonts w:ascii="Arial" w:hAnsi="Arial" w:cs="Arial"/>
          <w:b/>
          <w:color w:val="0000FF"/>
          <w:sz w:val="24"/>
        </w:rPr>
        <w:tab/>
      </w:r>
      <w:r>
        <w:rPr>
          <w:rFonts w:ascii="Arial" w:hAnsi="Arial" w:cs="Arial"/>
          <w:b/>
          <w:sz w:val="24"/>
        </w:rPr>
        <w:t>Introduction failure case of TNL Address discovery for EN-DC for TS36.413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CR-1667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R3-191612</w:t>
      </w:r>
      <w:r>
        <w:rPr>
          <w:rFonts w:ascii="Arial" w:hAnsi="Arial" w:cs="Arial"/>
          <w:b/>
          <w:color w:val="0000FF"/>
          <w:sz w:val="24"/>
        </w:rPr>
        <w:tab/>
      </w:r>
      <w:r>
        <w:rPr>
          <w:rFonts w:ascii="Arial" w:hAnsi="Arial" w:cs="Arial"/>
          <w:b/>
          <w:sz w:val="24"/>
        </w:rPr>
        <w:t>Discussion on Resources not available for the slice IE on E1 and F1</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R3-191613</w:t>
      </w:r>
      <w:r>
        <w:rPr>
          <w:rFonts w:ascii="Arial" w:hAnsi="Arial" w:cs="Arial"/>
          <w:b/>
          <w:color w:val="0000FF"/>
          <w:sz w:val="24"/>
        </w:rPr>
        <w:tab/>
      </w:r>
      <w:r>
        <w:rPr>
          <w:rFonts w:ascii="Arial" w:hAnsi="Arial" w:cs="Arial"/>
          <w:b/>
          <w:sz w:val="24"/>
        </w:rPr>
        <w:t>Resources not available for the slice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R3-191614</w:t>
      </w:r>
      <w:r>
        <w:rPr>
          <w:rFonts w:ascii="Arial" w:hAnsi="Arial" w:cs="Arial"/>
          <w:b/>
          <w:color w:val="0000FF"/>
          <w:sz w:val="24"/>
        </w:rPr>
        <w:tab/>
      </w:r>
      <w:r>
        <w:rPr>
          <w:rFonts w:ascii="Arial" w:hAnsi="Arial" w:cs="Arial"/>
          <w:b/>
          <w:sz w:val="24"/>
        </w:rPr>
        <w:t>Resources not available for the slice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R3-191615</w:t>
      </w:r>
      <w:r>
        <w:rPr>
          <w:rFonts w:ascii="Arial" w:hAnsi="Arial" w:cs="Arial"/>
          <w:b/>
          <w:color w:val="0000FF"/>
          <w:sz w:val="24"/>
        </w:rPr>
        <w:tab/>
      </w:r>
      <w:r>
        <w:rPr>
          <w:rFonts w:ascii="Arial" w:hAnsi="Arial" w:cs="Arial"/>
          <w:b/>
          <w:sz w:val="24"/>
        </w:rPr>
        <w:t>Slice(s) not supported on E1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R3-191616</w:t>
      </w:r>
      <w:r>
        <w:rPr>
          <w:rFonts w:ascii="Arial" w:hAnsi="Arial" w:cs="Arial"/>
          <w:b/>
          <w:color w:val="0000FF"/>
          <w:sz w:val="24"/>
        </w:rPr>
        <w:tab/>
      </w:r>
      <w:r>
        <w:rPr>
          <w:rFonts w:ascii="Arial" w:hAnsi="Arial" w:cs="Arial"/>
          <w:b/>
          <w:sz w:val="24"/>
        </w:rPr>
        <w:t>Slice(s) not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R3-191617</w:t>
      </w:r>
      <w:r>
        <w:rPr>
          <w:rFonts w:ascii="Arial" w:hAnsi="Arial" w:cs="Arial"/>
          <w:b/>
          <w:color w:val="0000FF"/>
          <w:sz w:val="24"/>
        </w:rPr>
        <w:tab/>
      </w:r>
      <w:r>
        <w:rPr>
          <w:rFonts w:ascii="Arial" w:hAnsi="Arial" w:cs="Arial"/>
          <w:b/>
          <w:sz w:val="24"/>
        </w:rPr>
        <w:t>Slice(s) not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R3-191619</w:t>
      </w:r>
      <w:r>
        <w:rPr>
          <w:rFonts w:ascii="Arial" w:hAnsi="Arial" w:cs="Arial"/>
          <w:b/>
          <w:color w:val="0000FF"/>
          <w:sz w:val="24"/>
        </w:rPr>
        <w:tab/>
      </w:r>
      <w:r>
        <w:rPr>
          <w:rFonts w:ascii="Arial" w:hAnsi="Arial" w:cs="Arial"/>
          <w:b/>
          <w:sz w:val="24"/>
        </w:rPr>
        <w:t>Rescue ASN.1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FF0000"/>
        </w:rPr>
        <w:t>Rapporteurs to update specifications with ASN.1 comments related to conditional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R3-191286</w:t>
      </w:r>
      <w:r>
        <w:rPr>
          <w:rFonts w:ascii="Arial" w:hAnsi="Arial" w:cs="Arial"/>
          <w:b/>
          <w:color w:val="0000FF"/>
          <w:sz w:val="24"/>
        </w:rPr>
        <w:tab/>
      </w:r>
      <w:r>
        <w:rPr>
          <w:rFonts w:ascii="Arial" w:hAnsi="Arial" w:cs="Arial"/>
          <w:b/>
          <w:sz w:val="24"/>
        </w:rPr>
        <w:t>Correction on UE Maximum Integrity Protected Data Rate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CR-0072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R3-191287</w:t>
      </w:r>
      <w:r>
        <w:rPr>
          <w:rFonts w:ascii="Arial" w:hAnsi="Arial" w:cs="Arial"/>
          <w:b/>
          <w:color w:val="0000FF"/>
          <w:sz w:val="24"/>
        </w:rPr>
        <w:tab/>
      </w:r>
      <w:r>
        <w:rPr>
          <w:rFonts w:ascii="Arial" w:hAnsi="Arial" w:cs="Arial"/>
          <w:b/>
          <w:sz w:val="24"/>
        </w:rPr>
        <w:t>Correction on UE Maximum Integrity Protected Data Rate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CR-0080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R3-191288</w:t>
      </w:r>
      <w:r>
        <w:rPr>
          <w:rFonts w:ascii="Arial" w:hAnsi="Arial" w:cs="Arial"/>
          <w:b/>
          <w:color w:val="0000FF"/>
          <w:sz w:val="24"/>
        </w:rPr>
        <w:tab/>
      </w:r>
      <w:r>
        <w:rPr>
          <w:rFonts w:ascii="Arial" w:hAnsi="Arial" w:cs="Arial"/>
          <w:b/>
          <w:sz w:val="24"/>
        </w:rPr>
        <w:t>Correction on Transaction ID in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CR-0036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R3-191289</w:t>
      </w:r>
      <w:r>
        <w:rPr>
          <w:rFonts w:ascii="Arial" w:hAnsi="Arial" w:cs="Arial"/>
          <w:b/>
          <w:color w:val="0000FF"/>
          <w:sz w:val="24"/>
        </w:rPr>
        <w:tab/>
      </w:r>
      <w:r>
        <w:rPr>
          <w:rFonts w:ascii="Arial" w:hAnsi="Arial" w:cs="Arial"/>
          <w:b/>
          <w:sz w:val="24"/>
        </w:rPr>
        <w:t>Correction on Transaction ID in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CR-0282  Cat: F (Rel-15)</w:t>
      </w:r>
      <w:r>
        <w:rPr>
          <w:i/>
        </w:rPr>
        <w:br/>
      </w:r>
      <w:r>
        <w:rPr>
          <w:i/>
        </w:rPr>
        <w:lastRenderedPageBreak/>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R3-191415</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R3-191416</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Rebase on the latest version of the spec</w:t>
      </w:r>
    </w:p>
    <w:p w:rsidR="00C13414" w:rsidRDefault="00C13414" w:rsidP="00C13414">
      <w:r>
        <w:t>- update coversheet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R3-192073</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R3-191416)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R3-191417</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R3-191745</w:t>
      </w:r>
      <w:r>
        <w:rPr>
          <w:rFonts w:ascii="Arial" w:hAnsi="Arial" w:cs="Arial"/>
          <w:b/>
          <w:color w:val="0000FF"/>
          <w:sz w:val="24"/>
        </w:rPr>
        <w:tab/>
      </w:r>
      <w:r>
        <w:rPr>
          <w:rFonts w:ascii="Arial" w:hAnsi="Arial" w:cs="Arial"/>
          <w:b/>
          <w:sz w:val="24"/>
        </w:rPr>
        <w:t>Endianness for the Payload Protocol Identifier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R3-191673</w:t>
      </w:r>
      <w:r>
        <w:rPr>
          <w:rFonts w:ascii="Arial" w:hAnsi="Arial" w:cs="Arial"/>
          <w:b/>
          <w:color w:val="0000FF"/>
          <w:sz w:val="24"/>
        </w:rPr>
        <w:tab/>
      </w:r>
      <w:r>
        <w:rPr>
          <w:rFonts w:ascii="Arial" w:hAnsi="Arial" w:cs="Arial"/>
          <w:b/>
          <w:sz w:val="24"/>
        </w:rPr>
        <w:t>Endiannes for the Payload Protocol Identifier in S1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r>
        <w:rPr>
          <w:i/>
        </w:rPr>
        <w:tab/>
        <w:t xml:space="preserve">  CR-0022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R3-191674</w:t>
      </w:r>
      <w:r>
        <w:rPr>
          <w:rFonts w:ascii="Arial" w:hAnsi="Arial" w:cs="Arial"/>
          <w:b/>
          <w:color w:val="0000FF"/>
          <w:sz w:val="24"/>
        </w:rPr>
        <w:tab/>
      </w:r>
      <w:r>
        <w:rPr>
          <w:rFonts w:ascii="Arial" w:hAnsi="Arial" w:cs="Arial"/>
          <w:b/>
          <w:sz w:val="24"/>
        </w:rPr>
        <w:t>Endiannes for the Payload Protocol Identifier in X2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CR-0027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R3-191675</w:t>
      </w:r>
      <w:r>
        <w:rPr>
          <w:rFonts w:ascii="Arial" w:hAnsi="Arial" w:cs="Arial"/>
          <w:b/>
          <w:color w:val="0000FF"/>
          <w:sz w:val="24"/>
        </w:rPr>
        <w:tab/>
      </w:r>
      <w:r>
        <w:rPr>
          <w:rFonts w:ascii="Arial" w:hAnsi="Arial" w:cs="Arial"/>
          <w:b/>
          <w:sz w:val="24"/>
        </w:rPr>
        <w:t>Endiannes for the Payload Protocol Identifier in Xw</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36.462 v15.0.0</w:t>
      </w:r>
      <w:r>
        <w:rPr>
          <w:i/>
        </w:rPr>
        <w:tab/>
        <w:t xml:space="preserve">  CR-0001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R3-191676</w:t>
      </w:r>
      <w:r>
        <w:rPr>
          <w:rFonts w:ascii="Arial" w:hAnsi="Arial" w:cs="Arial"/>
          <w:b/>
          <w:color w:val="0000FF"/>
          <w:sz w:val="24"/>
        </w:rPr>
        <w:tab/>
      </w:r>
      <w:r>
        <w:rPr>
          <w:rFonts w:ascii="Arial" w:hAnsi="Arial" w:cs="Arial"/>
          <w:b/>
          <w:sz w:val="24"/>
        </w:rPr>
        <w:t>Endiannes for the Payload Protocol Identifier in 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R3-190786)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R3-191677</w:t>
      </w:r>
      <w:r>
        <w:rPr>
          <w:rFonts w:ascii="Arial" w:hAnsi="Arial" w:cs="Arial"/>
          <w:b/>
          <w:color w:val="0000FF"/>
          <w:sz w:val="24"/>
        </w:rPr>
        <w:tab/>
      </w:r>
      <w:r>
        <w:rPr>
          <w:rFonts w:ascii="Arial" w:hAnsi="Arial" w:cs="Arial"/>
          <w:b/>
          <w:sz w:val="24"/>
        </w:rPr>
        <w:t>Endiannes for the Payload Protocol Identifier in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v15.2.0</w:t>
      </w:r>
      <w:r>
        <w:rPr>
          <w:i/>
        </w:rPr>
        <w:tab/>
        <w:t xml:space="preserve">  CR-0004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R3-191678</w:t>
      </w:r>
      <w:r>
        <w:rPr>
          <w:rFonts w:ascii="Arial" w:hAnsi="Arial" w:cs="Arial"/>
          <w:b/>
          <w:color w:val="0000FF"/>
          <w:sz w:val="24"/>
        </w:rPr>
        <w:tab/>
      </w:r>
      <w:r>
        <w:rPr>
          <w:rFonts w:ascii="Arial" w:hAnsi="Arial" w:cs="Arial"/>
          <w:b/>
          <w:sz w:val="24"/>
        </w:rPr>
        <w:t>Endiannes for the Payload Protocol Identifier in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r>
        <w:rPr>
          <w:i/>
        </w:rPr>
        <w:tab/>
        <w:t xml:space="preserve">  CR-0006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R3-191680</w:t>
      </w:r>
      <w:r>
        <w:rPr>
          <w:rFonts w:ascii="Arial" w:hAnsi="Arial" w:cs="Arial"/>
          <w:b/>
          <w:color w:val="0000FF"/>
          <w:sz w:val="24"/>
        </w:rPr>
        <w:tab/>
      </w:r>
      <w:r>
        <w:rPr>
          <w:rFonts w:ascii="Arial" w:hAnsi="Arial" w:cs="Arial"/>
          <w:b/>
          <w:sz w:val="24"/>
        </w:rPr>
        <w:t>Endiannes for the Payload Protocol Identifier in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r>
        <w:rPr>
          <w:i/>
        </w:rPr>
        <w:tab/>
        <w:t xml:space="preserve">  CR-0011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R3-191858</w:t>
      </w:r>
      <w:r>
        <w:rPr>
          <w:rFonts w:ascii="Arial" w:hAnsi="Arial" w:cs="Arial"/>
          <w:b/>
          <w:color w:val="0000FF"/>
          <w:sz w:val="24"/>
        </w:rPr>
        <w:tab/>
      </w:r>
      <w:r>
        <w:rPr>
          <w:rFonts w:ascii="Arial" w:hAnsi="Arial" w:cs="Arial"/>
          <w:b/>
          <w:sz w:val="24"/>
        </w:rPr>
        <w:t>Correction on DRB ID co-ordination between MN and SN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CR-0063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R3-191432</w:t>
      </w:r>
      <w:r>
        <w:rPr>
          <w:rFonts w:ascii="Arial" w:hAnsi="Arial" w:cs="Arial"/>
          <w:b/>
          <w:color w:val="0000FF"/>
          <w:sz w:val="24"/>
        </w:rPr>
        <w:tab/>
      </w:r>
      <w:r>
        <w:rPr>
          <w:rFonts w:ascii="Arial" w:hAnsi="Arial" w:cs="Arial"/>
          <w:b/>
          <w:sz w:val="24"/>
        </w:rPr>
        <w:t>Update on TNL Address discovery for EN-DC for TS36.300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R3-191436</w:t>
      </w:r>
      <w:r>
        <w:rPr>
          <w:rFonts w:ascii="Arial" w:hAnsi="Arial" w:cs="Arial"/>
          <w:b/>
          <w:color w:val="0000FF"/>
          <w:sz w:val="24"/>
        </w:rPr>
        <w:tab/>
      </w:r>
      <w:r>
        <w:rPr>
          <w:rFonts w:ascii="Arial" w:hAnsi="Arial" w:cs="Arial"/>
          <w:b/>
          <w:sz w:val="24"/>
        </w:rPr>
        <w:t>Update of TNL Address discovery for EN-DC (using new container) for TS36.413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CR-1666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R3-191457</w:t>
      </w:r>
      <w:r>
        <w:rPr>
          <w:rFonts w:ascii="Arial" w:hAnsi="Arial" w:cs="Arial"/>
          <w:b/>
          <w:color w:val="0000FF"/>
          <w:sz w:val="24"/>
        </w:rPr>
        <w:tab/>
      </w:r>
      <w:r>
        <w:rPr>
          <w:rFonts w:ascii="Arial" w:hAnsi="Arial" w:cs="Arial"/>
          <w:b/>
          <w:sz w:val="24"/>
        </w:rPr>
        <w:t>Positioning methods support in gNB and ng-eNB</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CR-0005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R3-191492</w:t>
      </w:r>
      <w:r>
        <w:rPr>
          <w:rFonts w:ascii="Arial" w:hAnsi="Arial" w:cs="Arial"/>
          <w:b/>
          <w:color w:val="0000FF"/>
          <w:sz w:val="24"/>
        </w:rPr>
        <w:tab/>
      </w:r>
      <w:r>
        <w:rPr>
          <w:rFonts w:ascii="Arial" w:hAnsi="Arial" w:cs="Arial"/>
          <w:b/>
          <w:sz w:val="24"/>
        </w:rPr>
        <w:t>CR to 38.473 on Notification Control during inter-DU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CR-0301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R3-191509</w:t>
      </w:r>
      <w:r>
        <w:rPr>
          <w:rFonts w:ascii="Arial" w:hAnsi="Arial" w:cs="Arial"/>
          <w:b/>
          <w:color w:val="0000FF"/>
          <w:sz w:val="24"/>
        </w:rPr>
        <w:tab/>
      </w:r>
      <w:r>
        <w:rPr>
          <w:rFonts w:ascii="Arial" w:hAnsi="Arial" w:cs="Arial"/>
          <w:b/>
          <w:sz w:val="24"/>
        </w:rPr>
        <w:t>Discusstion on inter-MN handover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R3-191510</w:t>
      </w:r>
      <w:r>
        <w:rPr>
          <w:rFonts w:ascii="Arial" w:hAnsi="Arial" w:cs="Arial"/>
          <w:b/>
          <w:color w:val="0000FF"/>
          <w:sz w:val="24"/>
        </w:rPr>
        <w:tab/>
      </w:r>
      <w:r>
        <w:rPr>
          <w:rFonts w:ascii="Arial" w:hAnsi="Arial" w:cs="Arial"/>
          <w:b/>
          <w:sz w:val="24"/>
        </w:rPr>
        <w:t>( CR for TS 36.413) )Support of Inter-MN handover without SN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CR-1668  Cat: F (Rel-15)</w:t>
      </w:r>
      <w:r>
        <w:rPr>
          <w:i/>
        </w:rPr>
        <w:br/>
      </w:r>
      <w:r>
        <w:rPr>
          <w:i/>
        </w:rPr>
        <w:lastRenderedPageBreak/>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R3-191511</w:t>
      </w:r>
      <w:r>
        <w:rPr>
          <w:rFonts w:ascii="Arial" w:hAnsi="Arial" w:cs="Arial"/>
          <w:b/>
          <w:color w:val="0000FF"/>
          <w:sz w:val="24"/>
        </w:rPr>
        <w:tab/>
      </w:r>
      <w:r>
        <w:rPr>
          <w:rFonts w:ascii="Arial" w:hAnsi="Arial" w:cs="Arial"/>
          <w:b/>
          <w:sz w:val="24"/>
        </w:rPr>
        <w:t>( CR for TS 38.413) )Support of Inter-MN handover without SN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CR-0090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R3-191924</w:t>
      </w:r>
      <w:r>
        <w:rPr>
          <w:rFonts w:ascii="Arial" w:hAnsi="Arial" w:cs="Arial"/>
          <w:b/>
          <w:color w:val="0000FF"/>
          <w:sz w:val="24"/>
        </w:rPr>
        <w:tab/>
      </w:r>
      <w:r>
        <w:rPr>
          <w:rFonts w:ascii="Arial" w:hAnsi="Arial" w:cs="Arial"/>
          <w:b/>
          <w:sz w:val="24"/>
        </w:rPr>
        <w:t>IP Version of Transport Layer Address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R3-191925</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CR-0003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R3-191926</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CR-0003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R3-191927</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r>
        <w:rPr>
          <w:i/>
        </w:rPr>
        <w:tab/>
        <w:t xml:space="preserve">  CR-0005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R3-191928</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r>
        <w:rPr>
          <w:i/>
        </w:rPr>
        <w:tab/>
        <w:t xml:space="preserve">  CR-0028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R3-191226</w:t>
      </w:r>
      <w:r>
        <w:rPr>
          <w:rFonts w:ascii="Arial" w:hAnsi="Arial" w:cs="Arial"/>
          <w:b/>
          <w:color w:val="0000FF"/>
          <w:sz w:val="24"/>
        </w:rPr>
        <w:tab/>
      </w:r>
      <w:r>
        <w:rPr>
          <w:rFonts w:ascii="Arial" w:hAnsi="Arial" w:cs="Arial"/>
          <w:b/>
          <w:sz w:val="24"/>
        </w:rPr>
        <w:t>Correction of the references to the GTP tunnel endpoint information</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 ZTE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R3-191290</w:t>
      </w:r>
      <w:r>
        <w:rPr>
          <w:rFonts w:ascii="Arial" w:hAnsi="Arial" w:cs="Arial"/>
          <w:b/>
          <w:color w:val="0000FF"/>
          <w:sz w:val="24"/>
        </w:rPr>
        <w:tab/>
      </w:r>
      <w:r>
        <w:rPr>
          <w:rFonts w:ascii="Arial" w:hAnsi="Arial" w:cs="Arial"/>
          <w:b/>
          <w:sz w:val="24"/>
        </w:rPr>
        <w:t>Inter-gNB-DU mobility using MCG SRB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R3-191291</w:t>
      </w:r>
      <w:r>
        <w:rPr>
          <w:rFonts w:ascii="Arial" w:hAnsi="Arial" w:cs="Arial"/>
          <w:b/>
          <w:color w:val="0000FF"/>
          <w:sz w:val="24"/>
        </w:rPr>
        <w:tab/>
      </w:r>
      <w:r>
        <w:rPr>
          <w:rFonts w:ascii="Arial" w:hAnsi="Arial" w:cs="Arial"/>
          <w:b/>
          <w:sz w:val="24"/>
        </w:rPr>
        <w:t>Inter-gNB-DU mobility using MCG SRB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CR-0042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R3-191743</w:t>
      </w:r>
      <w:r>
        <w:rPr>
          <w:rFonts w:ascii="Arial" w:hAnsi="Arial" w:cs="Arial"/>
          <w:b/>
          <w:color w:val="0000FF"/>
          <w:sz w:val="24"/>
        </w:rPr>
        <w:tab/>
      </w:r>
      <w:r>
        <w:rPr>
          <w:rFonts w:ascii="Arial" w:hAnsi="Arial" w:cs="Arial"/>
          <w:b/>
          <w:sz w:val="24"/>
        </w:rPr>
        <w:t>Clarification of cardinality for the NG-RAN Architecture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R3-191668</w:t>
      </w:r>
      <w:r>
        <w:rPr>
          <w:rFonts w:ascii="Arial" w:hAnsi="Arial" w:cs="Arial"/>
          <w:b/>
          <w:color w:val="0000FF"/>
          <w:sz w:val="24"/>
        </w:rPr>
        <w:tab/>
      </w:r>
      <w:r>
        <w:rPr>
          <w:rFonts w:ascii="Arial" w:hAnsi="Arial" w:cs="Arial"/>
          <w:b/>
          <w:sz w:val="24"/>
        </w:rPr>
        <w:t>Clarification of cardinality for the NG-RAN Architecture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R3-191424</w:t>
      </w:r>
      <w:r>
        <w:rPr>
          <w:rFonts w:ascii="Arial" w:hAnsi="Arial" w:cs="Arial"/>
          <w:b/>
          <w:color w:val="0000FF"/>
          <w:sz w:val="24"/>
        </w:rPr>
        <w:tab/>
      </w:r>
      <w:r>
        <w:rPr>
          <w:rFonts w:ascii="Arial" w:hAnsi="Arial" w:cs="Arial"/>
          <w:b/>
          <w:sz w:val="24"/>
        </w:rPr>
        <w:t>Necessity on path switch request for inter MN HO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R3-191425</w:t>
      </w:r>
      <w:r>
        <w:rPr>
          <w:rFonts w:ascii="Arial" w:hAnsi="Arial" w:cs="Arial"/>
          <w:b/>
          <w:color w:val="0000FF"/>
          <w:sz w:val="24"/>
        </w:rPr>
        <w:tab/>
      </w:r>
      <w:r>
        <w:rPr>
          <w:rFonts w:ascii="Arial" w:hAnsi="Arial" w:cs="Arial"/>
          <w:b/>
          <w:sz w:val="24"/>
        </w:rPr>
        <w:t>CR for clarification on path switch request for inter MN HO without SN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R3-191243</w:t>
      </w:r>
      <w:r>
        <w:rPr>
          <w:rFonts w:ascii="Arial" w:hAnsi="Arial" w:cs="Arial"/>
          <w:b/>
          <w:color w:val="0000FF"/>
          <w:sz w:val="24"/>
        </w:rPr>
        <w:tab/>
      </w:r>
      <w:r>
        <w:rPr>
          <w:rFonts w:ascii="Arial" w:hAnsi="Arial" w:cs="Arial"/>
          <w:b/>
          <w:sz w:val="24"/>
        </w:rPr>
        <w:t>CR37340 for correction on the usage of SN Reconfiguration Completion</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R3-191264</w:t>
      </w:r>
      <w:r>
        <w:rPr>
          <w:rFonts w:ascii="Arial" w:hAnsi="Arial" w:cs="Arial"/>
          <w:b/>
          <w:color w:val="0000FF"/>
          <w:sz w:val="24"/>
        </w:rPr>
        <w:tab/>
      </w:r>
      <w:r>
        <w:rPr>
          <w:rFonts w:ascii="Arial" w:hAnsi="Arial" w:cs="Arial"/>
          <w:b/>
          <w:sz w:val="24"/>
        </w:rPr>
        <w:t>Some Residual Issues with Secondary RAT DVR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R3-191265</w:t>
      </w:r>
      <w:r>
        <w:rPr>
          <w:rFonts w:ascii="Arial" w:hAnsi="Arial" w:cs="Arial"/>
          <w:b/>
          <w:color w:val="0000FF"/>
          <w:sz w:val="24"/>
        </w:rPr>
        <w:tab/>
      </w:r>
      <w:r>
        <w:rPr>
          <w:rFonts w:ascii="Arial" w:hAnsi="Arial" w:cs="Arial"/>
          <w:b/>
          <w:sz w:val="24"/>
        </w:rPr>
        <w:t>Stage2 Various Clarifications of DVR Behaviors</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R3-191669</w:t>
      </w:r>
      <w:r>
        <w:rPr>
          <w:rFonts w:ascii="Arial" w:hAnsi="Arial" w:cs="Arial"/>
          <w:b/>
          <w:color w:val="0000FF"/>
          <w:sz w:val="24"/>
        </w:rPr>
        <w:tab/>
      </w:r>
      <w:r>
        <w:rPr>
          <w:rFonts w:ascii="Arial" w:hAnsi="Arial" w:cs="Arial"/>
          <w:b/>
          <w:sz w:val="24"/>
        </w:rPr>
        <w:t>gNB-CU-UP ID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R3-191267</w:t>
      </w:r>
      <w:r>
        <w:rPr>
          <w:rFonts w:ascii="Arial" w:hAnsi="Arial" w:cs="Arial"/>
          <w:b/>
          <w:color w:val="0000FF"/>
          <w:sz w:val="24"/>
        </w:rPr>
        <w:tab/>
      </w:r>
      <w:r>
        <w:rPr>
          <w:rFonts w:ascii="Arial" w:hAnsi="Arial" w:cs="Arial"/>
          <w:b/>
          <w:sz w:val="24"/>
        </w:rPr>
        <w:t>Proceeding Clean-ups of Term-Secondary RAT Data Usage Report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R3-191413</w:t>
      </w:r>
      <w:r>
        <w:rPr>
          <w:rFonts w:ascii="Arial" w:hAnsi="Arial" w:cs="Arial"/>
          <w:b/>
          <w:color w:val="0000FF"/>
          <w:sz w:val="24"/>
        </w:rPr>
        <w:tab/>
      </w:r>
      <w:r>
        <w:rPr>
          <w:rFonts w:ascii="Arial" w:hAnsi="Arial" w:cs="Arial"/>
          <w:b/>
          <w:sz w:val="24"/>
        </w:rPr>
        <w:t>Slice availability for inactive 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R3-191414</w:t>
      </w:r>
      <w:r>
        <w:rPr>
          <w:rFonts w:ascii="Arial" w:hAnsi="Arial" w:cs="Arial"/>
          <w:b/>
          <w:color w:val="0000FF"/>
          <w:sz w:val="24"/>
        </w:rPr>
        <w:tab/>
      </w:r>
      <w:r>
        <w:rPr>
          <w:rFonts w:ascii="Arial" w:hAnsi="Arial" w:cs="Arial"/>
          <w:b/>
          <w:sz w:val="24"/>
        </w:rPr>
        <w:t>Slice availability for inactive UE</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R3-191865</w:t>
      </w:r>
      <w:r>
        <w:rPr>
          <w:rFonts w:ascii="Arial" w:hAnsi="Arial" w:cs="Arial"/>
          <w:b/>
          <w:color w:val="0000FF"/>
          <w:sz w:val="24"/>
        </w:rPr>
        <w:tab/>
      </w:r>
      <w:r>
        <w:rPr>
          <w:rFonts w:ascii="Arial" w:hAnsi="Arial" w:cs="Arial"/>
          <w:b/>
          <w:sz w:val="24"/>
        </w:rPr>
        <w:t>DRB ID co-ordination between MN and SN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R3-191859</w:t>
      </w:r>
      <w:r>
        <w:rPr>
          <w:rFonts w:ascii="Arial" w:hAnsi="Arial" w:cs="Arial"/>
          <w:b/>
          <w:color w:val="0000FF"/>
          <w:sz w:val="24"/>
        </w:rPr>
        <w:tab/>
      </w:r>
      <w:r>
        <w:rPr>
          <w:rFonts w:ascii="Arial" w:hAnsi="Arial" w:cs="Arial"/>
          <w:b/>
          <w:sz w:val="24"/>
        </w:rPr>
        <w:t>Introduction of EN-DC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CR-0015  rev 4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R3-190677)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R3-191890</w:t>
      </w:r>
      <w:r>
        <w:rPr>
          <w:rFonts w:ascii="Arial" w:hAnsi="Arial" w:cs="Arial"/>
          <w:b/>
          <w:color w:val="0000FF"/>
          <w:sz w:val="24"/>
        </w:rPr>
        <w:tab/>
      </w:r>
      <w:r>
        <w:rPr>
          <w:rFonts w:ascii="Arial" w:hAnsi="Arial" w:cs="Arial"/>
          <w:b/>
          <w:sz w:val="24"/>
        </w:rPr>
        <w:t>Enforcement of UP integrity protection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R3-191891</w:t>
      </w:r>
      <w:r>
        <w:rPr>
          <w:rFonts w:ascii="Arial" w:hAnsi="Arial" w:cs="Arial"/>
          <w:b/>
          <w:color w:val="0000FF"/>
          <w:sz w:val="24"/>
        </w:rPr>
        <w:tab/>
      </w:r>
      <w:r>
        <w:rPr>
          <w:rFonts w:ascii="Arial" w:hAnsi="Arial" w:cs="Arial"/>
          <w:b/>
          <w:sz w:val="24"/>
        </w:rPr>
        <w:t>Enforcement of UP integrity protection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R3-191418</w:t>
      </w:r>
      <w:r>
        <w:rPr>
          <w:rFonts w:ascii="Arial" w:hAnsi="Arial" w:cs="Arial"/>
          <w:b/>
          <w:color w:val="0000FF"/>
          <w:sz w:val="24"/>
        </w:rPr>
        <w:tab/>
      </w:r>
      <w:r>
        <w:rPr>
          <w:rFonts w:ascii="Arial" w:hAnsi="Arial" w:cs="Arial"/>
          <w:b/>
          <w:sz w:val="24"/>
        </w:rPr>
        <w:t>gNB behaviour clarification in case of RRC re-establishment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R3-191419</w:t>
      </w:r>
      <w:r>
        <w:rPr>
          <w:rFonts w:ascii="Arial" w:hAnsi="Arial" w:cs="Arial"/>
          <w:b/>
          <w:color w:val="0000FF"/>
          <w:sz w:val="24"/>
        </w:rPr>
        <w:tab/>
      </w:r>
      <w:r>
        <w:rPr>
          <w:rFonts w:ascii="Arial" w:hAnsi="Arial" w:cs="Arial"/>
          <w:b/>
          <w:sz w:val="24"/>
        </w:rPr>
        <w:t>gNB behaviour clarification in case of RRC re-establishment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R3-191465</w:t>
      </w:r>
      <w:r>
        <w:rPr>
          <w:rFonts w:ascii="Arial" w:hAnsi="Arial" w:cs="Arial"/>
          <w:b/>
          <w:color w:val="0000FF"/>
          <w:sz w:val="24"/>
        </w:rPr>
        <w:tab/>
      </w:r>
      <w:r>
        <w:rPr>
          <w:rFonts w:ascii="Arial" w:hAnsi="Arial" w:cs="Arial"/>
          <w:b/>
          <w:sz w:val="24"/>
        </w:rPr>
        <w:t>Clarification on SN Status Transfer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Google Inc.</w:t>
      </w:r>
    </w:p>
    <w:p w:rsidR="00C13414" w:rsidRDefault="00C13414" w:rsidP="00C13414">
      <w:pPr>
        <w:rPr>
          <w:color w:val="808080"/>
        </w:rPr>
      </w:pPr>
      <w:r>
        <w:rPr>
          <w:color w:val="808080"/>
        </w:rPr>
        <w:t>(Replaces R3-190254)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R3-191949</w:t>
      </w:r>
      <w:r>
        <w:rPr>
          <w:rFonts w:ascii="Arial" w:hAnsi="Arial" w:cs="Arial"/>
          <w:b/>
          <w:color w:val="0000FF"/>
          <w:sz w:val="24"/>
        </w:rPr>
        <w:tab/>
      </w:r>
      <w:r>
        <w:rPr>
          <w:rFonts w:ascii="Arial" w:hAnsi="Arial" w:cs="Arial"/>
          <w:b/>
          <w:sz w:val="24"/>
        </w:rPr>
        <w:t>Clarifications on RRC Suspend indication in Bearer Context Status Change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R3-191950</w:t>
      </w:r>
      <w:r>
        <w:rPr>
          <w:rFonts w:ascii="Arial" w:hAnsi="Arial" w:cs="Arial"/>
          <w:b/>
          <w:color w:val="0000FF"/>
          <w:sz w:val="24"/>
        </w:rPr>
        <w:tab/>
      </w:r>
      <w:r>
        <w:rPr>
          <w:rFonts w:ascii="Arial" w:hAnsi="Arial" w:cs="Arial"/>
          <w:b/>
          <w:sz w:val="24"/>
        </w:rPr>
        <w:t>CR on UL COUNT IE and DL COUNT IE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R3-191951</w:t>
      </w:r>
      <w:r>
        <w:rPr>
          <w:rFonts w:ascii="Arial" w:hAnsi="Arial" w:cs="Arial"/>
          <w:b/>
          <w:color w:val="0000FF"/>
          <w:sz w:val="24"/>
        </w:rPr>
        <w:tab/>
      </w:r>
      <w:r>
        <w:rPr>
          <w:rFonts w:ascii="Arial" w:hAnsi="Arial" w:cs="Arial"/>
          <w:b/>
          <w:sz w:val="24"/>
        </w:rPr>
        <w:t>Clarifications to DRB Status List IE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R3-191959</w:t>
      </w:r>
      <w:r>
        <w:rPr>
          <w:rFonts w:ascii="Arial" w:hAnsi="Arial" w:cs="Arial"/>
          <w:b/>
          <w:color w:val="0000FF"/>
          <w:sz w:val="24"/>
        </w:rPr>
        <w:tab/>
      </w:r>
      <w:r>
        <w:rPr>
          <w:rFonts w:ascii="Arial" w:hAnsi="Arial" w:cs="Arial"/>
          <w:b/>
          <w:sz w:val="24"/>
        </w:rPr>
        <w:t>CR on 38.401 to RRC Inactive to RRC Connected state transition</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R3-191488</w:t>
      </w:r>
      <w:r>
        <w:rPr>
          <w:rFonts w:ascii="Arial" w:hAnsi="Arial" w:cs="Arial"/>
          <w:b/>
          <w:color w:val="0000FF"/>
          <w:sz w:val="24"/>
        </w:rPr>
        <w:tab/>
      </w:r>
      <w:r>
        <w:rPr>
          <w:rFonts w:ascii="Arial" w:hAnsi="Arial" w:cs="Arial"/>
          <w:b/>
          <w:sz w:val="24"/>
        </w:rPr>
        <w:t>CR to 37.340 on Notification Control during Secondary Node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R3-191302</w:t>
      </w:r>
      <w:r>
        <w:rPr>
          <w:rFonts w:ascii="Arial" w:hAnsi="Arial" w:cs="Arial"/>
          <w:b/>
          <w:color w:val="0000FF"/>
          <w:sz w:val="24"/>
        </w:rPr>
        <w:tab/>
      </w:r>
      <w:r>
        <w:rPr>
          <w:rFonts w:ascii="Arial" w:hAnsi="Arial" w:cs="Arial"/>
          <w:b/>
          <w:sz w:val="24"/>
        </w:rPr>
        <w:t>XN-U Address Indication in RRC resume</w:t>
      </w:r>
    </w:p>
    <w:p w:rsidR="00C13414" w:rsidRDefault="00C13414" w:rsidP="00C1341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R3-191266</w:t>
      </w:r>
      <w:r>
        <w:rPr>
          <w:rFonts w:ascii="Arial" w:hAnsi="Arial" w:cs="Arial"/>
          <w:b/>
          <w:color w:val="0000FF"/>
          <w:sz w:val="24"/>
        </w:rPr>
        <w:tab/>
      </w:r>
      <w:r>
        <w:rPr>
          <w:rFonts w:ascii="Arial" w:hAnsi="Arial" w:cs="Arial"/>
          <w:b/>
          <w:sz w:val="24"/>
        </w:rPr>
        <w:t>Proceeding Clean-ups of Term-Secondary RAT Data Usage Report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R3-191623</w:t>
      </w:r>
      <w:r>
        <w:rPr>
          <w:rFonts w:ascii="Arial" w:hAnsi="Arial" w:cs="Arial"/>
          <w:b/>
          <w:color w:val="0000FF"/>
          <w:sz w:val="24"/>
        </w:rPr>
        <w:tab/>
      </w:r>
      <w:r>
        <w:rPr>
          <w:rFonts w:ascii="Arial" w:hAnsi="Arial" w:cs="Arial"/>
          <w:b/>
          <w:sz w:val="24"/>
        </w:rPr>
        <w:t>Discussion on correction over Iuant series 37</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R3-191624</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R3-191625</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R3-191626</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R3-191980</w:t>
      </w:r>
      <w:r>
        <w:rPr>
          <w:rFonts w:ascii="Arial" w:hAnsi="Arial" w:cs="Arial"/>
          <w:b/>
          <w:color w:val="0000FF"/>
          <w:sz w:val="24"/>
        </w:rPr>
        <w:tab/>
      </w:r>
      <w:r>
        <w:rPr>
          <w:rFonts w:ascii="Arial" w:hAnsi="Arial" w:cs="Arial"/>
          <w:b/>
          <w:sz w:val="24"/>
        </w:rPr>
        <w:t>Necessity on path switch request for inter MN HO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color w:val="808080"/>
        </w:rPr>
      </w:pPr>
      <w:r>
        <w:rPr>
          <w:color w:val="808080"/>
        </w:rPr>
        <w:t>(Replaces R3-191424)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R3-191981</w:t>
      </w:r>
      <w:r>
        <w:rPr>
          <w:rFonts w:ascii="Arial" w:hAnsi="Arial" w:cs="Arial"/>
          <w:b/>
          <w:color w:val="0000FF"/>
          <w:sz w:val="24"/>
        </w:rPr>
        <w:tab/>
      </w:r>
      <w:r>
        <w:rPr>
          <w:rFonts w:ascii="Arial" w:hAnsi="Arial" w:cs="Arial"/>
          <w:b/>
          <w:sz w:val="24"/>
        </w:rPr>
        <w:t>CR for clarification on path switch request for inter MN HO without SN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C13414" w:rsidRDefault="00C13414" w:rsidP="00C13414">
      <w:pPr>
        <w:rPr>
          <w:color w:val="808080"/>
        </w:rPr>
      </w:pPr>
      <w:r>
        <w:rPr>
          <w:color w:val="808080"/>
        </w:rPr>
        <w:t>(Replaces R3-191425)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R3-192098</w:t>
      </w:r>
      <w:r>
        <w:rPr>
          <w:rFonts w:ascii="Arial" w:hAnsi="Arial" w:cs="Arial"/>
          <w:b/>
          <w:color w:val="0000FF"/>
          <w:sz w:val="24"/>
        </w:rPr>
        <w:tab/>
      </w:r>
      <w:r>
        <w:rPr>
          <w:rFonts w:ascii="Arial" w:hAnsi="Arial" w:cs="Arial"/>
          <w:b/>
          <w:sz w:val="24"/>
        </w:rPr>
        <w:t>Summary of offline discussion on Correction of Network Instance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R3-192099</w:t>
      </w:r>
      <w:r>
        <w:rPr>
          <w:rFonts w:ascii="Arial" w:hAnsi="Arial" w:cs="Arial"/>
          <w:b/>
          <w:color w:val="0000FF"/>
          <w:sz w:val="24"/>
        </w:rPr>
        <w:tab/>
      </w:r>
      <w:r>
        <w:rPr>
          <w:rFonts w:ascii="Arial" w:hAnsi="Arial" w:cs="Arial"/>
          <w:b/>
          <w:sz w:val="24"/>
        </w:rPr>
        <w:t>Trace for E1 and F1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45" w:name="_Toc7826222"/>
      <w:r>
        <w:t>10</w:t>
      </w:r>
      <w:r>
        <w:tab/>
        <w:t>Direct Data Forwarding Between NG-RAN and E-UTRAN for Inter-System Mobility WI</w:t>
      </w:r>
      <w:bookmarkEnd w:id="45"/>
    </w:p>
    <w:p w:rsidR="00C13414" w:rsidRDefault="00C13414" w:rsidP="001F1719"/>
    <w:p w:rsidR="00C13414" w:rsidRDefault="00C13414" w:rsidP="00C13414">
      <w:pPr>
        <w:pStyle w:val="Heading3"/>
      </w:pPr>
      <w:bookmarkStart w:id="46" w:name="_Toc7826223"/>
      <w:r>
        <w:t>10.1</w:t>
      </w:r>
      <w:r>
        <w:tab/>
        <w:t>General</w:t>
      </w:r>
      <w:bookmarkEnd w:id="46"/>
    </w:p>
    <w:p w:rsidR="00C13414" w:rsidRDefault="00C13414" w:rsidP="00C13414">
      <w:pPr>
        <w:rPr>
          <w:rFonts w:ascii="Arial" w:hAnsi="Arial" w:cs="Arial"/>
          <w:b/>
          <w:sz w:val="24"/>
        </w:rPr>
      </w:pPr>
      <w:r>
        <w:rPr>
          <w:rFonts w:ascii="Arial" w:hAnsi="Arial" w:cs="Arial"/>
          <w:b/>
          <w:color w:val="0000FF"/>
          <w:sz w:val="24"/>
        </w:rPr>
        <w:t>R3-191176</w:t>
      </w:r>
      <w:r>
        <w:rPr>
          <w:rFonts w:ascii="Arial" w:hAnsi="Arial" w:cs="Arial"/>
          <w:b/>
          <w:color w:val="0000FF"/>
          <w:sz w:val="24"/>
        </w:rPr>
        <w:tab/>
      </w:r>
      <w:r>
        <w:rPr>
          <w:rFonts w:ascii="Arial" w:hAnsi="Arial" w:cs="Arial"/>
          <w:b/>
          <w:sz w:val="24"/>
        </w:rPr>
        <w:t>BL CR to 38.300: 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R3-191127)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R3-191866</w:t>
      </w:r>
      <w:r>
        <w:rPr>
          <w:rFonts w:ascii="Arial" w:hAnsi="Arial" w:cs="Arial"/>
          <w:b/>
          <w:color w:val="0000FF"/>
          <w:sz w:val="24"/>
        </w:rPr>
        <w:tab/>
      </w:r>
      <w:r>
        <w:rPr>
          <w:rFonts w:ascii="Arial" w:hAnsi="Arial" w:cs="Arial"/>
          <w:b/>
          <w:sz w:val="24"/>
        </w:rPr>
        <w:t>Intersystem Data Forwarding – Current status of discussions and way forward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R3-191867</w:t>
      </w:r>
      <w:r>
        <w:rPr>
          <w:rFonts w:ascii="Arial" w:hAnsi="Arial" w:cs="Arial"/>
          <w:b/>
          <w:color w:val="0000FF"/>
          <w:sz w:val="24"/>
        </w:rPr>
        <w:tab/>
      </w:r>
      <w:r>
        <w:rPr>
          <w:rFonts w:ascii="Arial" w:hAnsi="Arial" w:cs="Arial"/>
          <w:b/>
          <w:sz w:val="24"/>
        </w:rPr>
        <w:t>[DRAFT] LS on data forwarding for intra and inter-system HO</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R3-191251</w:t>
      </w:r>
      <w:r>
        <w:rPr>
          <w:rFonts w:ascii="Arial" w:hAnsi="Arial" w:cs="Arial"/>
          <w:b/>
          <w:color w:val="0000FF"/>
          <w:sz w:val="24"/>
        </w:rPr>
        <w:tab/>
      </w:r>
      <w:r>
        <w:rPr>
          <w:rFonts w:ascii="Arial" w:hAnsi="Arial" w:cs="Arial"/>
          <w:b/>
          <w:sz w:val="24"/>
        </w:rPr>
        <w:t>On direct data forwarding for inter-RAT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R3-191274</w:t>
      </w:r>
      <w:r>
        <w:rPr>
          <w:rFonts w:ascii="Arial" w:hAnsi="Arial" w:cs="Arial"/>
          <w:b/>
          <w:color w:val="0000FF"/>
          <w:sz w:val="24"/>
        </w:rPr>
        <w:tab/>
      </w:r>
      <w:r>
        <w:rPr>
          <w:rFonts w:ascii="Arial" w:hAnsi="Arial" w:cs="Arial"/>
          <w:b/>
          <w:sz w:val="24"/>
        </w:rPr>
        <w:t>Discussion on Inter-Operatability between 4G5G Direct and Indirect DF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R3-191275</w:t>
      </w:r>
      <w:r>
        <w:rPr>
          <w:rFonts w:ascii="Arial" w:hAnsi="Arial" w:cs="Arial"/>
          <w:b/>
          <w:color w:val="0000FF"/>
          <w:sz w:val="24"/>
        </w:rPr>
        <w:tab/>
      </w:r>
      <w:r>
        <w:rPr>
          <w:rFonts w:ascii="Arial" w:hAnsi="Arial" w:cs="Arial"/>
          <w:b/>
          <w:sz w:val="24"/>
        </w:rPr>
        <w:t>DraftLS on Inter-Operatability between 4G/5G Direct and Indirect DF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R3-191501</w:t>
      </w:r>
      <w:r>
        <w:rPr>
          <w:rFonts w:ascii="Arial" w:hAnsi="Arial" w:cs="Arial"/>
          <w:b/>
          <w:color w:val="0000FF"/>
          <w:sz w:val="24"/>
        </w:rPr>
        <w:tab/>
      </w:r>
      <w:r>
        <w:rPr>
          <w:rFonts w:ascii="Arial" w:hAnsi="Arial" w:cs="Arial"/>
          <w:b/>
          <w:sz w:val="24"/>
        </w:rPr>
        <w:t>Discussion on direct data forwarding for inter-RAT mobility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R3-191570</w:t>
      </w:r>
      <w:r>
        <w:rPr>
          <w:rFonts w:ascii="Arial" w:hAnsi="Arial" w:cs="Arial"/>
          <w:b/>
          <w:color w:val="0000FF"/>
          <w:sz w:val="24"/>
        </w:rPr>
        <w:tab/>
      </w:r>
      <w:r>
        <w:rPr>
          <w:rFonts w:ascii="Arial" w:hAnsi="Arial" w:cs="Arial"/>
          <w:b/>
          <w:sz w:val="24"/>
        </w:rPr>
        <w:t>Direct Data forwarding for inter-system HO</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R3-191571</w:t>
      </w:r>
      <w:r>
        <w:rPr>
          <w:rFonts w:ascii="Arial" w:hAnsi="Arial" w:cs="Arial"/>
          <w:b/>
          <w:color w:val="0000FF"/>
          <w:sz w:val="24"/>
        </w:rPr>
        <w:tab/>
      </w:r>
      <w:r>
        <w:rPr>
          <w:rFonts w:ascii="Arial" w:hAnsi="Arial" w:cs="Arial"/>
          <w:b/>
          <w:sz w:val="24"/>
        </w:rPr>
        <w:t>Bearer ID issue for direct data forwarding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R3-191574</w:t>
      </w:r>
      <w:r>
        <w:rPr>
          <w:rFonts w:ascii="Arial" w:hAnsi="Arial" w:cs="Arial"/>
          <w:b/>
          <w:color w:val="0000FF"/>
          <w:sz w:val="24"/>
        </w:rPr>
        <w:tab/>
      </w:r>
      <w:r>
        <w:rPr>
          <w:rFonts w:ascii="Arial" w:hAnsi="Arial" w:cs="Arial"/>
          <w:b/>
          <w:sz w:val="24"/>
        </w:rPr>
        <w:t>LS on direct data forwarding for inter-system handover</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R3-191883</w:t>
      </w:r>
      <w:r>
        <w:rPr>
          <w:rFonts w:ascii="Arial" w:hAnsi="Arial" w:cs="Arial"/>
          <w:b/>
          <w:color w:val="0000FF"/>
          <w:sz w:val="24"/>
        </w:rPr>
        <w:tab/>
      </w:r>
      <w:r>
        <w:rPr>
          <w:rFonts w:ascii="Arial" w:hAnsi="Arial" w:cs="Arial"/>
          <w:b/>
          <w:sz w:val="24"/>
        </w:rPr>
        <w:t>Direct data forwarding for inter-system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R3-191242</w:t>
      </w:r>
      <w:r>
        <w:rPr>
          <w:rFonts w:ascii="Arial" w:hAnsi="Arial" w:cs="Arial"/>
          <w:b/>
          <w:color w:val="0000FF"/>
          <w:sz w:val="24"/>
        </w:rPr>
        <w:tab/>
      </w:r>
      <w:r>
        <w:rPr>
          <w:rFonts w:ascii="Arial" w:hAnsi="Arial" w:cs="Arial"/>
          <w:b/>
          <w:sz w:val="24"/>
        </w:rPr>
        <w:t>CR to 38.413 on support of signalling the configured slice information to NG-RAN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BB5E3F" w:rsidRPr="00BB5E3F" w:rsidRDefault="00BB5E3F" w:rsidP="00BB5E3F">
      <w:pPr>
        <w:rPr>
          <w:b/>
          <w:color w:val="00B050"/>
          <w:u w:val="single"/>
        </w:rPr>
      </w:pPr>
      <w:r w:rsidRPr="00BB5E3F">
        <w:rPr>
          <w:b/>
          <w:color w:val="00B050"/>
          <w:u w:val="single"/>
        </w:rPr>
        <w:t>Agreements:</w:t>
      </w:r>
    </w:p>
    <w:p w:rsidR="00BB5E3F" w:rsidRPr="00BB5E3F" w:rsidRDefault="00BB5E3F" w:rsidP="00BB5E3F">
      <w:pPr>
        <w:rPr>
          <w:b/>
          <w:color w:val="00B050"/>
          <w:u w:val="single"/>
        </w:rPr>
      </w:pPr>
      <w:r w:rsidRPr="00BB5E3F">
        <w:rPr>
          <w:b/>
          <w:color w:val="00B050"/>
          <w:u w:val="single"/>
        </w:rPr>
        <w:t>5G-&gt;4G:</w:t>
      </w:r>
    </w:p>
    <w:p w:rsidR="00BB5E3F" w:rsidRPr="00BB5E3F" w:rsidRDefault="00BB5E3F" w:rsidP="00BB5E3F">
      <w:pPr>
        <w:rPr>
          <w:b/>
          <w:color w:val="00B050"/>
        </w:rPr>
      </w:pPr>
      <w:r w:rsidRPr="00BB5E3F">
        <w:rPr>
          <w:b/>
          <w:color w:val="00B050"/>
        </w:rPr>
        <w:t xml:space="preserve">- Source NG-RAN node is configured on availability of direct forwarding and may be configured on whether 5GC supports the feature; </w:t>
      </w:r>
    </w:p>
    <w:p w:rsidR="00C13414" w:rsidRDefault="00BB5E3F" w:rsidP="00BB5E3F">
      <w:pPr>
        <w:rPr>
          <w:b/>
          <w:color w:val="00B050"/>
        </w:rPr>
      </w:pPr>
      <w:r w:rsidRPr="00BB5E3F">
        <w:rPr>
          <w:b/>
          <w:color w:val="00B050"/>
        </w:rPr>
        <w:t>- Source NG-RAN takes the decision, and informs the CN</w:t>
      </w:r>
    </w:p>
    <w:p w:rsidR="00BB5E3F" w:rsidRDefault="00BB5E3F" w:rsidP="00BB5E3F">
      <w:pPr>
        <w:rPr>
          <w:b/>
          <w:color w:val="00B050"/>
        </w:rPr>
      </w:pPr>
      <w:r w:rsidRPr="00BB5E3F">
        <w:rPr>
          <w:b/>
          <w:color w:val="00B050"/>
        </w:rPr>
        <w:t>- if “data forwarding not possible IE” is not received, tgt eNB allocates forwarding E-RAB addresses</w:t>
      </w:r>
    </w:p>
    <w:p w:rsidR="00BB5E3F" w:rsidRDefault="00BB5E3F" w:rsidP="00BB5E3F">
      <w:pPr>
        <w:rPr>
          <w:b/>
          <w:color w:val="00B050"/>
        </w:rPr>
      </w:pPr>
    </w:p>
    <w:p w:rsidR="00BB5E3F" w:rsidRPr="00BB5E3F" w:rsidRDefault="00BB5E3F" w:rsidP="00BB5E3F">
      <w:pPr>
        <w:rPr>
          <w:b/>
          <w:color w:val="00B050"/>
          <w:u w:val="single"/>
        </w:rPr>
      </w:pPr>
      <w:r w:rsidRPr="00BB5E3F">
        <w:rPr>
          <w:b/>
          <w:color w:val="00B050"/>
          <w:u w:val="single"/>
        </w:rPr>
        <w:t>4G-&gt;5G HO:</w:t>
      </w:r>
    </w:p>
    <w:p w:rsidR="00BB5E3F" w:rsidRDefault="00BB5E3F" w:rsidP="00BB5E3F">
      <w:pPr>
        <w:rPr>
          <w:b/>
          <w:color w:val="00B050"/>
        </w:rPr>
      </w:pPr>
      <w:r>
        <w:rPr>
          <w:b/>
          <w:color w:val="00B050"/>
        </w:rPr>
        <w:t>-</w:t>
      </w:r>
      <w:r w:rsidRPr="00BB5E3F">
        <w:rPr>
          <w:b/>
          <w:color w:val="00B050"/>
        </w:rPr>
        <w:t xml:space="preserve"> tgt AMF forwards the decision of source eNB on direct forwarding to the tgt NG-RAN node (SS,CATT,ZTE)</w:t>
      </w:r>
    </w:p>
    <w:p w:rsidR="00BB5E3F" w:rsidRDefault="00BB5E3F" w:rsidP="00BB5E3F"/>
    <w:p w:rsidR="00C13414" w:rsidRDefault="00C13414" w:rsidP="00C13414">
      <w:pPr>
        <w:pStyle w:val="Heading3"/>
      </w:pPr>
      <w:bookmarkStart w:id="47" w:name="_Toc7826224"/>
      <w:r>
        <w:lastRenderedPageBreak/>
        <w:t>10.2</w:t>
      </w:r>
      <w:r>
        <w:tab/>
        <w:t>Stage 2</w:t>
      </w:r>
      <w:bookmarkEnd w:id="47"/>
    </w:p>
    <w:p w:rsidR="00C13414" w:rsidRDefault="00C13414" w:rsidP="00C13414">
      <w:pPr>
        <w:rPr>
          <w:rFonts w:ascii="Arial" w:hAnsi="Arial" w:cs="Arial"/>
          <w:b/>
          <w:sz w:val="24"/>
        </w:rPr>
      </w:pPr>
      <w:r>
        <w:rPr>
          <w:rFonts w:ascii="Arial" w:hAnsi="Arial" w:cs="Arial"/>
          <w:b/>
          <w:color w:val="0000FF"/>
          <w:sz w:val="24"/>
        </w:rPr>
        <w:t>R3-191273</w:t>
      </w:r>
      <w:r>
        <w:rPr>
          <w:rFonts w:ascii="Arial" w:hAnsi="Arial" w:cs="Arial"/>
          <w:b/>
          <w:color w:val="0000FF"/>
          <w:sz w:val="24"/>
        </w:rPr>
        <w:tab/>
      </w:r>
      <w:r>
        <w:rPr>
          <w:rFonts w:ascii="Arial" w:hAnsi="Arial" w:cs="Arial"/>
          <w:b/>
          <w:sz w:val="24"/>
        </w:rPr>
        <w:t>TP for data_fw BL CR for TS 38.300 Further Stage2 Clarifications for Inter-System Direct DF</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Other,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R3-191347</w:t>
      </w:r>
      <w:r>
        <w:rPr>
          <w:rFonts w:ascii="Arial" w:hAnsi="Arial" w:cs="Arial"/>
          <w:b/>
          <w:color w:val="0000FF"/>
          <w:sz w:val="24"/>
        </w:rPr>
        <w:tab/>
      </w:r>
      <w:r>
        <w:rPr>
          <w:rFonts w:ascii="Arial" w:hAnsi="Arial" w:cs="Arial"/>
          <w:b/>
          <w:sz w:val="24"/>
        </w:rPr>
        <w:t>(TP for data_fw BL CR for TS 38.300) Correction of direct data forwarding</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R3-191348</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R3-192076</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R3-191348)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R3-192167</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R3-192076)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R3-191536</w:t>
      </w:r>
      <w:r>
        <w:rPr>
          <w:rFonts w:ascii="Arial" w:hAnsi="Arial" w:cs="Arial"/>
          <w:b/>
          <w:color w:val="0000FF"/>
          <w:sz w:val="24"/>
        </w:rPr>
        <w:tab/>
      </w:r>
      <w:r>
        <w:rPr>
          <w:rFonts w:ascii="Arial" w:hAnsi="Arial" w:cs="Arial"/>
          <w:b/>
          <w:sz w:val="24"/>
        </w:rPr>
        <w:t>Support of direct data forwarding for inter-system HO between EPS and 5GS</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R3-191572</w:t>
      </w:r>
      <w:r>
        <w:rPr>
          <w:rFonts w:ascii="Arial" w:hAnsi="Arial" w:cs="Arial"/>
          <w:b/>
          <w:color w:val="0000FF"/>
          <w:sz w:val="24"/>
        </w:rPr>
        <w:tab/>
      </w:r>
      <w:r>
        <w:rPr>
          <w:rFonts w:ascii="Arial" w:hAnsi="Arial" w:cs="Arial"/>
          <w:b/>
          <w:sz w:val="24"/>
        </w:rPr>
        <w:t>(TP for data_fw BL CR for TS 38.300): Resolve open issues of direct data forwarding for handover between 4G and 5G</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R3-191884</w:t>
      </w:r>
      <w:r>
        <w:rPr>
          <w:rFonts w:ascii="Arial" w:hAnsi="Arial" w:cs="Arial"/>
          <w:b/>
          <w:color w:val="0000FF"/>
          <w:sz w:val="24"/>
        </w:rPr>
        <w:tab/>
      </w:r>
      <w:r>
        <w:rPr>
          <w:rFonts w:ascii="Arial" w:hAnsi="Arial" w:cs="Arial"/>
          <w:b/>
          <w:sz w:val="24"/>
        </w:rPr>
        <w:t>(TP for data_fw BL CR for TS 38.300): Direct data forwarding for inter-system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R3-191868</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R3-192077</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R3-191868)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R3-192172</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R3-192077)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48" w:name="_Toc7826225"/>
      <w:r>
        <w:t>10.3</w:t>
      </w:r>
      <w:r>
        <w:tab/>
        <w:t>Stage 3</w:t>
      </w:r>
      <w:bookmarkEnd w:id="48"/>
    </w:p>
    <w:p w:rsidR="00C13414" w:rsidRDefault="00C13414" w:rsidP="00C13414">
      <w:pPr>
        <w:rPr>
          <w:rFonts w:ascii="Arial" w:hAnsi="Arial" w:cs="Arial"/>
          <w:b/>
          <w:sz w:val="24"/>
        </w:rPr>
      </w:pPr>
      <w:r>
        <w:rPr>
          <w:rFonts w:ascii="Arial" w:hAnsi="Arial" w:cs="Arial"/>
          <w:b/>
          <w:color w:val="0000FF"/>
          <w:sz w:val="24"/>
        </w:rPr>
        <w:t>R3-191349</w:t>
      </w:r>
      <w:r>
        <w:rPr>
          <w:rFonts w:ascii="Arial" w:hAnsi="Arial" w:cs="Arial"/>
          <w:b/>
          <w:color w:val="0000FF"/>
          <w:sz w:val="24"/>
        </w:rPr>
        <w:tab/>
      </w:r>
      <w:r>
        <w:rPr>
          <w:rFonts w:ascii="Arial" w:hAnsi="Arial" w:cs="Arial"/>
          <w:b/>
          <w:sz w:val="24"/>
        </w:rPr>
        <w:t>Introduction of direct data forwarding in stage 3</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R3-191350</w:t>
      </w:r>
      <w:r>
        <w:rPr>
          <w:rFonts w:ascii="Arial" w:hAnsi="Arial" w:cs="Arial"/>
          <w:b/>
          <w:color w:val="0000FF"/>
          <w:sz w:val="24"/>
        </w:rPr>
        <w:tab/>
      </w:r>
      <w:r>
        <w:rPr>
          <w:rFonts w:ascii="Arial" w:hAnsi="Arial" w:cs="Arial"/>
          <w:b/>
          <w:sz w:val="24"/>
        </w:rPr>
        <w:t>Introduction of direct data forwarding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CR-0080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R3-191543</w:t>
      </w:r>
      <w:r>
        <w:rPr>
          <w:rFonts w:ascii="Arial" w:hAnsi="Arial" w:cs="Arial"/>
          <w:b/>
          <w:color w:val="0000FF"/>
          <w:sz w:val="24"/>
        </w:rPr>
        <w:tab/>
      </w:r>
      <w:r>
        <w:rPr>
          <w:rFonts w:ascii="Arial" w:hAnsi="Arial" w:cs="Arial"/>
          <w:b/>
          <w:sz w:val="24"/>
        </w:rPr>
        <w:t>Support of direct data forwarding for inter-system HO between EPS and 5GS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CR-0091  Cat: B (Rel-16)</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R3-191573</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CR-0092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R3-191885</w:t>
      </w:r>
      <w:r>
        <w:rPr>
          <w:rFonts w:ascii="Arial" w:hAnsi="Arial" w:cs="Arial"/>
          <w:b/>
          <w:color w:val="0000FF"/>
          <w:sz w:val="24"/>
        </w:rPr>
        <w:tab/>
      </w:r>
      <w:r>
        <w:rPr>
          <w:rFonts w:ascii="Arial" w:hAnsi="Arial" w:cs="Arial"/>
          <w:b/>
          <w:sz w:val="24"/>
        </w:rPr>
        <w:t>Direct data forwarding for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CR-0100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R3-191860</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CR-0051  rev 1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R3-190793)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R3-192078</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CR-0051  rev 2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R3-191860)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- 2nd ed note: we need to discuss the possibility</w:t>
      </w:r>
    </w:p>
    <w:p w:rsidR="00C13414" w:rsidRDefault="00C13414" w:rsidP="00C13414">
      <w: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R3-192173</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CR-0051  rev 3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R3-192078)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49" w:name="_Toc7826226"/>
      <w:r>
        <w:t>11</w:t>
      </w:r>
      <w:r>
        <w:tab/>
        <w:t>Multi-RAT Dual Connectivity and Carrier Aggregation Enhancements WI</w:t>
      </w:r>
      <w:bookmarkEnd w:id="49"/>
    </w:p>
    <w:p w:rsidR="00C13414" w:rsidRDefault="00C13414" w:rsidP="001F1719">
      <w:r>
        <w:t xml:space="preserve"> </w:t>
      </w:r>
    </w:p>
    <w:p w:rsidR="00C13414" w:rsidRDefault="00C13414" w:rsidP="001F1719"/>
    <w:p w:rsidR="00C13414" w:rsidRDefault="00C13414" w:rsidP="00C13414">
      <w:pPr>
        <w:pStyle w:val="Heading3"/>
      </w:pPr>
      <w:bookmarkStart w:id="50" w:name="_Toc7826227"/>
      <w:r>
        <w:t>11.1</w:t>
      </w:r>
      <w:r>
        <w:tab/>
        <w:t>General</w:t>
      </w:r>
      <w:bookmarkEnd w:id="50"/>
    </w:p>
    <w:p w:rsidR="00C13414" w:rsidRDefault="00C13414" w:rsidP="001F1719">
      <w:r>
        <w:t xml:space="preserve"> </w:t>
      </w:r>
    </w:p>
    <w:p w:rsidR="00C13414" w:rsidRDefault="00C13414" w:rsidP="001F1719"/>
    <w:p w:rsidR="00C13414" w:rsidRDefault="00C13414" w:rsidP="00C13414">
      <w:pPr>
        <w:pStyle w:val="Heading3"/>
      </w:pPr>
      <w:bookmarkStart w:id="51" w:name="_Toc7826228"/>
      <w:r>
        <w:t>11.2</w:t>
      </w:r>
      <w:r>
        <w:tab/>
        <w:t>Support for Efficient Cell Setup</w:t>
      </w:r>
      <w:bookmarkEnd w:id="51"/>
    </w:p>
    <w:p w:rsidR="00C13414" w:rsidRDefault="00C13414" w:rsidP="001F1719">
      <w:r>
        <w:t xml:space="preserve"> </w:t>
      </w:r>
    </w:p>
    <w:p w:rsidR="00C13414" w:rsidRDefault="00C13414" w:rsidP="001F1719"/>
    <w:p w:rsidR="00C13414" w:rsidRDefault="00C13414" w:rsidP="00C13414">
      <w:pPr>
        <w:pStyle w:val="Heading3"/>
      </w:pPr>
      <w:bookmarkStart w:id="52" w:name="_Toc7826229"/>
      <w:r>
        <w:t>11.3</w:t>
      </w:r>
      <w:r>
        <w:tab/>
        <w:t>Support for Fast Link Recovery</w:t>
      </w:r>
      <w:bookmarkEnd w:id="52"/>
    </w:p>
    <w:p w:rsidR="00C13414" w:rsidRDefault="00C13414" w:rsidP="001F1719">
      <w:r>
        <w:t xml:space="preserve"> </w:t>
      </w:r>
    </w:p>
    <w:p w:rsidR="00C13414" w:rsidRDefault="00C13414" w:rsidP="001F1719"/>
    <w:p w:rsidR="00C13414" w:rsidRDefault="00C13414" w:rsidP="00C13414">
      <w:pPr>
        <w:pStyle w:val="Heading3"/>
      </w:pPr>
      <w:bookmarkStart w:id="53" w:name="_Toc7826230"/>
      <w:r>
        <w:t>11.4</w:t>
      </w:r>
      <w:r>
        <w:tab/>
        <w:t>Others</w:t>
      </w:r>
      <w:bookmarkEnd w:id="53"/>
    </w:p>
    <w:p w:rsidR="00C13414" w:rsidRDefault="00C13414" w:rsidP="001F1719">
      <w:r>
        <w:t xml:space="preserve"> </w:t>
      </w:r>
    </w:p>
    <w:p w:rsidR="00C13414" w:rsidRDefault="00C13414" w:rsidP="001F1719"/>
    <w:p w:rsidR="00C13414" w:rsidRDefault="00C13414" w:rsidP="00C13414">
      <w:pPr>
        <w:pStyle w:val="Heading2"/>
      </w:pPr>
      <w:bookmarkStart w:id="54" w:name="_Toc7826231"/>
      <w:r>
        <w:lastRenderedPageBreak/>
        <w:t>12</w:t>
      </w:r>
      <w:r>
        <w:tab/>
        <w:t>eNB(s) Architecture Evolution for E-UTRAN and NG-RAN WI</w:t>
      </w:r>
      <w:bookmarkEnd w:id="54"/>
    </w:p>
    <w:p w:rsidR="00C13414" w:rsidRDefault="00C13414" w:rsidP="00C13414">
      <w:pPr>
        <w:rPr>
          <w:rFonts w:ascii="Arial" w:hAnsi="Arial" w:cs="Arial"/>
          <w:b/>
          <w:sz w:val="24"/>
        </w:rPr>
      </w:pPr>
      <w:r>
        <w:rPr>
          <w:rFonts w:ascii="Arial" w:hAnsi="Arial" w:cs="Arial"/>
          <w:b/>
          <w:color w:val="0000FF"/>
          <w:sz w:val="24"/>
        </w:rPr>
        <w:t>R3-192184</w:t>
      </w:r>
      <w:r>
        <w:rPr>
          <w:rFonts w:ascii="Arial" w:hAnsi="Arial" w:cs="Arial"/>
          <w:b/>
          <w:color w:val="0000FF"/>
          <w:sz w:val="24"/>
        </w:rPr>
        <w:tab/>
      </w:r>
      <w:r>
        <w:rPr>
          <w:rFonts w:ascii="Arial" w:hAnsi="Arial" w:cs="Arial"/>
          <w:b/>
          <w:sz w:val="24"/>
        </w:rPr>
        <w:t>Draft TR 37.470 v0.3.0</w:t>
      </w:r>
    </w:p>
    <w:p w:rsidR="00C13414" w:rsidRDefault="00C13414" w:rsidP="00C1341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v0.3.0</w:t>
      </w:r>
      <w:r>
        <w:rPr>
          <w:i/>
        </w:rPr>
        <w:br/>
      </w:r>
      <w:r>
        <w:rPr>
          <w:i/>
        </w:rPr>
        <w:tab/>
      </w:r>
      <w:r>
        <w:rPr>
          <w:i/>
        </w:rPr>
        <w:tab/>
      </w:r>
      <w:r>
        <w:rPr>
          <w:i/>
        </w:rPr>
        <w:tab/>
      </w:r>
      <w:r>
        <w:rPr>
          <w:i/>
        </w:rPr>
        <w:tab/>
      </w:r>
      <w:r>
        <w:rPr>
          <w:i/>
        </w:rPr>
        <w:tab/>
        <w:t>Source: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55" w:name="_Toc7826232"/>
      <w:r>
        <w:t>12.1</w:t>
      </w:r>
      <w:r>
        <w:tab/>
        <w:t>General Principles, Functions, and Procedures for CU-DU Interface</w:t>
      </w:r>
      <w:bookmarkEnd w:id="55"/>
    </w:p>
    <w:p w:rsidR="00C13414" w:rsidRDefault="00C13414" w:rsidP="00C13414">
      <w:pPr>
        <w:rPr>
          <w:rFonts w:ascii="Arial" w:hAnsi="Arial" w:cs="Arial"/>
          <w:b/>
          <w:sz w:val="24"/>
        </w:rPr>
      </w:pPr>
      <w:r>
        <w:rPr>
          <w:rFonts w:ascii="Arial" w:hAnsi="Arial" w:cs="Arial"/>
          <w:b/>
          <w:color w:val="0000FF"/>
          <w:sz w:val="24"/>
        </w:rPr>
        <w:t>R3-191965</w:t>
      </w:r>
      <w:r>
        <w:rPr>
          <w:rFonts w:ascii="Arial" w:hAnsi="Arial" w:cs="Arial"/>
          <w:b/>
          <w:color w:val="0000FF"/>
          <w:sz w:val="24"/>
        </w:rPr>
        <w:tab/>
      </w:r>
      <w:r>
        <w:rPr>
          <w:rFonts w:ascii="Arial" w:hAnsi="Arial" w:cs="Arial"/>
          <w:b/>
          <w:sz w:val="24"/>
        </w:rPr>
        <w:t>Discussion on the handling of System Information for W1</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R3-191400</w:t>
      </w:r>
      <w:r>
        <w:rPr>
          <w:rFonts w:ascii="Arial" w:hAnsi="Arial" w:cs="Arial"/>
          <w:b/>
          <w:color w:val="0000FF"/>
          <w:sz w:val="24"/>
        </w:rPr>
        <w:tab/>
      </w:r>
      <w:r>
        <w:rPr>
          <w:rFonts w:ascii="Arial" w:hAnsi="Arial" w:cs="Arial"/>
          <w:b/>
          <w:sz w:val="24"/>
        </w:rPr>
        <w:t>Discussion on System Information for W1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BB5E3F" w:rsidRPr="00BB5E3F" w:rsidRDefault="00BB5E3F" w:rsidP="00C13414">
      <w:pPr>
        <w:rPr>
          <w:b/>
          <w:color w:val="00B050"/>
          <w:u w:val="single"/>
        </w:rPr>
      </w:pPr>
      <w:r w:rsidRPr="00BB5E3F">
        <w:rPr>
          <w:b/>
          <w:color w:val="00B050"/>
          <w:u w:val="single"/>
        </w:rPr>
        <w:t>Agreement:</w:t>
      </w:r>
    </w:p>
    <w:p w:rsidR="00C13414" w:rsidRDefault="00BB5E3F" w:rsidP="00C13414">
      <w:r w:rsidRPr="00BB5E3F">
        <w:rPr>
          <w:b/>
          <w:color w:val="00B050"/>
        </w:rPr>
        <w:t>ng-eNB-DU owns and assembles SIB8 and SIB16</w:t>
      </w:r>
    </w:p>
    <w:p w:rsidR="00BB5E3F" w:rsidRDefault="00BB5E3F" w:rsidP="00C13414"/>
    <w:p w:rsidR="00C13414" w:rsidRDefault="00C13414" w:rsidP="00C13414">
      <w:pPr>
        <w:pStyle w:val="Heading3"/>
      </w:pPr>
      <w:bookmarkStart w:id="56" w:name="_Toc7826233"/>
      <w:r>
        <w:t>12.2</w:t>
      </w:r>
      <w:r>
        <w:tab/>
        <w:t>Signaling Transport for CU-DU Interface</w:t>
      </w:r>
      <w:bookmarkEnd w:id="56"/>
    </w:p>
    <w:p w:rsidR="00C13414" w:rsidRDefault="00C13414" w:rsidP="00C13414">
      <w:pPr>
        <w:rPr>
          <w:rFonts w:ascii="Arial" w:hAnsi="Arial" w:cs="Arial"/>
          <w:b/>
          <w:sz w:val="24"/>
        </w:rPr>
      </w:pPr>
      <w:r>
        <w:rPr>
          <w:rFonts w:ascii="Arial" w:hAnsi="Arial" w:cs="Arial"/>
          <w:b/>
          <w:color w:val="0000FF"/>
          <w:sz w:val="24"/>
        </w:rPr>
        <w:t>R3-191966</w:t>
      </w:r>
      <w:r>
        <w:rPr>
          <w:rFonts w:ascii="Arial" w:hAnsi="Arial" w:cs="Arial"/>
          <w:b/>
          <w:color w:val="0000FF"/>
          <w:sz w:val="24"/>
        </w:rPr>
        <w:tab/>
      </w:r>
      <w:r>
        <w:rPr>
          <w:rFonts w:ascii="Arial" w:hAnsi="Arial" w:cs="Arial"/>
          <w:b/>
          <w:sz w:val="24"/>
        </w:rPr>
        <w:t>Discussion on the Resource Coordination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Resource Coordination procedure shall be introduced as part of W1AP interface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R3-191967</w:t>
      </w:r>
      <w:r>
        <w:rPr>
          <w:rFonts w:ascii="Arial" w:hAnsi="Arial" w:cs="Arial"/>
          <w:b/>
          <w:color w:val="0000FF"/>
          <w:sz w:val="24"/>
        </w:rPr>
        <w:tab/>
      </w:r>
      <w:r>
        <w:rPr>
          <w:rFonts w:ascii="Arial" w:hAnsi="Arial" w:cs="Arial"/>
          <w:b/>
          <w:sz w:val="24"/>
        </w:rPr>
        <w:t>Discussion on the Status Indication procedure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ng-eNB-DU status indication procedure shall be introduced as part of W1AP interface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R3-191968</w:t>
      </w:r>
      <w:r>
        <w:rPr>
          <w:rFonts w:ascii="Arial" w:hAnsi="Arial" w:cs="Arial"/>
          <w:b/>
          <w:color w:val="0000FF"/>
          <w:sz w:val="24"/>
        </w:rPr>
        <w:tab/>
      </w:r>
      <w:r>
        <w:rPr>
          <w:rFonts w:ascii="Arial" w:hAnsi="Arial" w:cs="Arial"/>
          <w:b/>
          <w:sz w:val="24"/>
        </w:rPr>
        <w:t>Discussion on mobility procedures in case of disaggregated ng-eNB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change of AS security algorithms during intra-ng-eNB-DU handover is not required (same principle as NR)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R3-191969</w:t>
      </w:r>
      <w:r>
        <w:rPr>
          <w:rFonts w:ascii="Arial" w:hAnsi="Arial" w:cs="Arial"/>
          <w:b/>
          <w:color w:val="0000FF"/>
          <w:sz w:val="24"/>
        </w:rPr>
        <w:tab/>
      </w:r>
      <w:r>
        <w:rPr>
          <w:rFonts w:ascii="Arial" w:hAnsi="Arial" w:cs="Arial"/>
          <w:b/>
          <w:sz w:val="24"/>
        </w:rPr>
        <w:t>Discussion on the UE Inactivity Notification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UE Inactivity Notification procedure shall be introduced as part of W1AP UE Context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R3-191971</w:t>
      </w:r>
      <w:r>
        <w:rPr>
          <w:rFonts w:ascii="Arial" w:hAnsi="Arial" w:cs="Arial"/>
          <w:b/>
          <w:color w:val="0000FF"/>
          <w:sz w:val="24"/>
        </w:rPr>
        <w:tab/>
      </w:r>
      <w:r>
        <w:rPr>
          <w:rFonts w:ascii="Arial" w:hAnsi="Arial" w:cs="Arial"/>
          <w:b/>
          <w:sz w:val="24"/>
        </w:rPr>
        <w:t>Discussion on the Notify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Notify procedure shall be introduced as part of W1AP UE Context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pStyle w:val="Heading3"/>
      </w:pPr>
      <w:bookmarkStart w:id="57" w:name="_Toc7826234"/>
      <w:r>
        <w:t>12.3</w:t>
      </w:r>
      <w:r>
        <w:tab/>
        <w:t>Application Protocol for CU-DU Interface</w:t>
      </w:r>
      <w:bookmarkEnd w:id="57"/>
    </w:p>
    <w:p w:rsidR="00C13414" w:rsidRDefault="00C13414" w:rsidP="00C13414">
      <w:pPr>
        <w:rPr>
          <w:rFonts w:ascii="Arial" w:hAnsi="Arial" w:cs="Arial"/>
          <w:b/>
          <w:sz w:val="24"/>
        </w:rPr>
      </w:pPr>
      <w:r>
        <w:rPr>
          <w:rFonts w:ascii="Arial" w:hAnsi="Arial" w:cs="Arial"/>
          <w:b/>
          <w:color w:val="0000FF"/>
          <w:sz w:val="24"/>
        </w:rPr>
        <w:t>R3-191970</w:t>
      </w:r>
      <w:r>
        <w:rPr>
          <w:rFonts w:ascii="Arial" w:hAnsi="Arial" w:cs="Arial"/>
          <w:b/>
          <w:color w:val="0000FF"/>
          <w:sz w:val="24"/>
        </w:rPr>
        <w:tab/>
      </w:r>
      <w:r>
        <w:rPr>
          <w:rFonts w:ascii="Arial" w:hAnsi="Arial" w:cs="Arial"/>
          <w:b/>
          <w:sz w:val="24"/>
        </w:rPr>
        <w:t>pCR to 37.470 on W1AP functions and procedures</w:t>
      </w:r>
    </w:p>
    <w:p w:rsidR="00C13414" w:rsidRDefault="00C13414" w:rsidP="00C134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58" w:name="_Toc7826235"/>
      <w:r>
        <w:t>12.4</w:t>
      </w:r>
      <w:r>
        <w:tab/>
        <w:t>Others</w:t>
      </w:r>
      <w:bookmarkEnd w:id="58"/>
    </w:p>
    <w:p w:rsidR="00C13414" w:rsidRDefault="00C13414" w:rsidP="001F1719">
      <w:r>
        <w:t xml:space="preserve"> </w:t>
      </w:r>
    </w:p>
    <w:p w:rsidR="00C13414" w:rsidRDefault="00C13414" w:rsidP="001F1719"/>
    <w:p w:rsidR="00C13414" w:rsidRDefault="00C13414" w:rsidP="00C13414">
      <w:pPr>
        <w:pStyle w:val="Heading2"/>
      </w:pPr>
      <w:bookmarkStart w:id="59" w:name="_Toc7826236"/>
      <w:r>
        <w:t>13</w:t>
      </w:r>
      <w:r>
        <w:tab/>
        <w:t>Integrated Access and Backhaul for NR WI</w:t>
      </w:r>
      <w:bookmarkEnd w:id="59"/>
    </w:p>
    <w:p w:rsidR="00C13414" w:rsidRDefault="00C13414" w:rsidP="001F1719">
      <w:r>
        <w:t xml:space="preserve"> </w:t>
      </w:r>
    </w:p>
    <w:p w:rsidR="00C13414" w:rsidRDefault="00C13414" w:rsidP="001F1719"/>
    <w:p w:rsidR="00C13414" w:rsidRDefault="00C13414" w:rsidP="00C13414">
      <w:pPr>
        <w:pStyle w:val="Heading3"/>
      </w:pPr>
      <w:bookmarkStart w:id="60" w:name="_Toc7826237"/>
      <w:r>
        <w:t>13.1</w:t>
      </w:r>
      <w:r>
        <w:tab/>
        <w:t>General</w:t>
      </w:r>
      <w:bookmarkEnd w:id="60"/>
    </w:p>
    <w:p w:rsidR="00C13414" w:rsidRDefault="00C13414" w:rsidP="00C13414">
      <w:pPr>
        <w:rPr>
          <w:rFonts w:ascii="Arial" w:hAnsi="Arial" w:cs="Arial"/>
          <w:b/>
          <w:sz w:val="24"/>
        </w:rPr>
      </w:pPr>
      <w:r>
        <w:rPr>
          <w:rFonts w:ascii="Arial" w:hAnsi="Arial" w:cs="Arial"/>
          <w:b/>
          <w:color w:val="0000FF"/>
          <w:sz w:val="24"/>
        </w:rPr>
        <w:t>R3-191314</w:t>
      </w:r>
      <w:r>
        <w:rPr>
          <w:rFonts w:ascii="Arial" w:hAnsi="Arial" w:cs="Arial"/>
          <w:b/>
          <w:color w:val="0000FF"/>
          <w:sz w:val="24"/>
        </w:rPr>
        <w:tab/>
      </w:r>
      <w:r>
        <w:rPr>
          <w:rFonts w:ascii="Arial" w:hAnsi="Arial" w:cs="Arial"/>
          <w:b/>
          <w:sz w:val="24"/>
        </w:rPr>
        <w:t>IAB WI workplan</w:t>
      </w:r>
    </w:p>
    <w:p w:rsidR="00C13414" w:rsidRDefault="00C13414" w:rsidP="00C1341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R3-191315</w:t>
      </w:r>
      <w:r>
        <w:rPr>
          <w:rFonts w:ascii="Arial" w:hAnsi="Arial" w:cs="Arial"/>
          <w:b/>
          <w:color w:val="0000FF"/>
          <w:sz w:val="24"/>
        </w:rPr>
        <w:tab/>
      </w:r>
      <w:r>
        <w:rPr>
          <w:rFonts w:ascii="Arial" w:hAnsi="Arial" w:cs="Arial"/>
          <w:b/>
          <w:sz w:val="24"/>
        </w:rPr>
        <w:t>Report email discussion 105#45 RAN2+3 IAB misc</w:t>
      </w:r>
    </w:p>
    <w:p w:rsidR="00C13414" w:rsidRDefault="00C13414" w:rsidP="00C1341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R3-192046</w:t>
      </w:r>
      <w:r>
        <w:rPr>
          <w:rFonts w:ascii="Arial" w:hAnsi="Arial" w:cs="Arial"/>
          <w:b/>
          <w:color w:val="0000FF"/>
          <w:sz w:val="24"/>
        </w:rPr>
        <w:tab/>
      </w:r>
      <w:r>
        <w:rPr>
          <w:rFonts w:ascii="Arial" w:hAnsi="Arial" w:cs="Arial"/>
          <w:b/>
          <w:sz w:val="24"/>
        </w:rPr>
        <w:t>Report email discussion 105#45 RAN2+3 IAB misc</w:t>
      </w:r>
    </w:p>
    <w:p w:rsidR="00C13414" w:rsidRDefault="00C13414" w:rsidP="00C1341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808080"/>
        </w:rPr>
      </w:pPr>
      <w:r>
        <w:rPr>
          <w:color w:val="808080"/>
        </w:rPr>
        <w:t>(Replaces R3-191315)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R3-191173</w:t>
      </w:r>
      <w:r>
        <w:rPr>
          <w:rFonts w:ascii="Arial" w:hAnsi="Arial" w:cs="Arial"/>
          <w:b/>
          <w:color w:val="0000FF"/>
          <w:sz w:val="24"/>
        </w:rPr>
        <w:tab/>
      </w:r>
      <w:r>
        <w:rPr>
          <w:rFonts w:ascii="Arial" w:hAnsi="Arial" w:cs="Arial"/>
          <w:b/>
          <w:sz w:val="24"/>
        </w:rPr>
        <w:t>BL CR to 36.413: Support for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v15.4.0</w:t>
      </w:r>
      <w:r>
        <w:rPr>
          <w:i/>
        </w:rPr>
        <w:tab/>
        <w:t xml:space="preserve">  CR-1661  rev 1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R3-191078)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R3-191174</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4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R3-191143)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r>
        <w:t> </w:t>
      </w:r>
    </w:p>
    <w:p w:rsidR="00C13414" w:rsidRDefault="00C13414" w:rsidP="00C13414">
      <w:r>
        <w:rPr>
          <w:u w:val="single"/>
        </w:rPr>
        <w:t>In the next version:</w:t>
      </w:r>
    </w:p>
    <w:p w:rsidR="00C13414" w:rsidRDefault="00C13414" w:rsidP="00C13414">
      <w:r>
        <w:t>- Add to the top of IAB section (new but already in place): All functions specified for a gNB-DU are equally applicable for an IAB-node and IAB-donor DU unless otherwise stated, and all functions specified for a gNB-CU are equally applicable for an IAB-donor CU, unless otherwise stated.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R3-192162</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5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R3-191174)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R3-192187</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6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R3-192162)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R3-191175</w:t>
      </w:r>
      <w:r>
        <w:rPr>
          <w:rFonts w:ascii="Arial" w:hAnsi="Arial" w:cs="Arial"/>
          <w:b/>
          <w:color w:val="0000FF"/>
          <w:sz w:val="24"/>
        </w:rPr>
        <w:tab/>
      </w:r>
      <w:r>
        <w:rPr>
          <w:rFonts w:ascii="Arial" w:hAnsi="Arial" w:cs="Arial"/>
          <w:b/>
          <w:sz w:val="24"/>
        </w:rPr>
        <w:t>BL CR to 36.423: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v15.4.0</w:t>
      </w:r>
      <w:r>
        <w:rPr>
          <w:i/>
        </w:rPr>
        <w:tab/>
        <w:t xml:space="preserve">  CR-1303  rev 2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808080"/>
        </w:rPr>
      </w:pPr>
      <w:r>
        <w:rPr>
          <w:color w:val="808080"/>
        </w:rPr>
        <w:t>(Replaces R3-191144)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R3-191354</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Cat: B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we should only capture the delta</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R3-192055</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R3-191354)</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R3-192152</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2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All the fucntions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R3-192161</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3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R3-192152)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r>
        <w:t> </w:t>
      </w:r>
    </w:p>
    <w:p w:rsidR="00C13414" w:rsidRDefault="00C13414" w:rsidP="00C13414">
      <w:r>
        <w:rPr>
          <w:rStyle w:val="Strong"/>
          <w:color w:val="FF0000"/>
          <w:u w:val="single"/>
        </w:rPr>
        <w:t>Remainder:</w:t>
      </w:r>
    </w:p>
    <w:p w:rsidR="00C13414" w:rsidRDefault="00C13414" w:rsidP="00C13414">
      <w:r>
        <w:rPr>
          <w:rStyle w:val="Strong"/>
          <w:color w:val="FF0000"/>
        </w:rPr>
        <w:t>All functions specified for a gNB-DU are equally applicable for an IAB-node and IAB-donor DU unless otherwise stated, and all functions specified for a gNB-CU are equally applicable for an IAB-donor CU, unless otherwise stated.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R3-191355</w:t>
      </w:r>
      <w:r>
        <w:rPr>
          <w:rFonts w:ascii="Arial" w:hAnsi="Arial" w:cs="Arial"/>
          <w:b/>
          <w:color w:val="0000FF"/>
          <w:sz w:val="24"/>
        </w:rPr>
        <w:tab/>
      </w:r>
      <w:r>
        <w:rPr>
          <w:rFonts w:ascii="Arial" w:hAnsi="Arial" w:cs="Arial"/>
          <w:b/>
          <w:sz w:val="24"/>
        </w:rPr>
        <w:t>CR TS 38.473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CR-0285  Cat: B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not needed at this stage.</w:t>
      </w:r>
    </w:p>
    <w:p w:rsidR="00C13414" w:rsidRDefault="00C13414" w:rsidP="00C13414">
      <w:r>
        <w:t>Chairman: This is to serve as a BL to enchor all the changes and use it to capture all agreed TPs.</w:t>
      </w:r>
    </w:p>
    <w:p w:rsidR="00C13414" w:rsidRDefault="00C13414" w:rsidP="00C13414">
      <w:r>
        <w:t> </w:t>
      </w:r>
    </w:p>
    <w:p w:rsidR="00C13414" w:rsidRDefault="00C13414" w:rsidP="00C13414">
      <w:r>
        <w:lastRenderedPageBreak/>
        <w:t xml:space="preserve">==&gt; revert the first change in clause 5.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R3-192056</w:t>
      </w:r>
      <w:r>
        <w:rPr>
          <w:rFonts w:ascii="Arial" w:hAnsi="Arial" w:cs="Arial"/>
          <w:b/>
          <w:color w:val="0000FF"/>
          <w:sz w:val="24"/>
        </w:rPr>
        <w:tab/>
      </w:r>
      <w:r>
        <w:rPr>
          <w:rFonts w:ascii="Arial" w:hAnsi="Arial" w:cs="Arial"/>
          <w:b/>
          <w:sz w:val="24"/>
        </w:rPr>
        <w:t>CR TS 38.473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CR-0285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R3-191386</w:t>
      </w:r>
      <w:r>
        <w:rPr>
          <w:rFonts w:ascii="Arial" w:hAnsi="Arial" w:cs="Arial"/>
          <w:b/>
          <w:color w:val="0000FF"/>
          <w:sz w:val="24"/>
        </w:rPr>
        <w:tab/>
      </w:r>
      <w:r>
        <w:rPr>
          <w:rFonts w:ascii="Arial" w:hAnsi="Arial" w:cs="Arial"/>
          <w:b/>
          <w:sz w:val="24"/>
        </w:rPr>
        <w:t>Draft LS to SA2 and SA5 on IAB impact to CN</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cc CT1, SA3, RAN2</w:t>
      </w:r>
      <w:r>
        <w:rPr>
          <w:i/>
        </w:rPr>
        <w:br/>
      </w:r>
      <w:r>
        <w:rPr>
          <w:i/>
        </w:rPr>
        <w:tab/>
      </w:r>
      <w:r>
        <w:rPr>
          <w:i/>
        </w:rPr>
        <w:tab/>
      </w:r>
      <w:r>
        <w:rPr>
          <w:i/>
        </w:rPr>
        <w:tab/>
      </w:r>
      <w:r>
        <w:rPr>
          <w:i/>
        </w:rPr>
        <w:tab/>
      </w:r>
      <w:r>
        <w:rPr>
          <w:i/>
        </w:rPr>
        <w:tab/>
        <w:t>Source: Samsung R&amp;D Institute UK</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R3-192047</w:t>
      </w:r>
      <w:r>
        <w:rPr>
          <w:rFonts w:ascii="Arial" w:hAnsi="Arial" w:cs="Arial"/>
          <w:b/>
          <w:color w:val="0000FF"/>
          <w:sz w:val="24"/>
        </w:rPr>
        <w:tab/>
      </w:r>
      <w:r>
        <w:rPr>
          <w:rFonts w:ascii="Arial" w:hAnsi="Arial" w:cs="Arial"/>
          <w:b/>
          <w:sz w:val="24"/>
        </w:rPr>
        <w:t>RAN2/RAN3 offline IAB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61" w:name="_Toc7826238"/>
      <w:r>
        <w:t>13.2</w:t>
      </w:r>
      <w:r>
        <w:tab/>
        <w:t>IAB Support in Network Interfaces</w:t>
      </w:r>
      <w:bookmarkEnd w:id="61"/>
    </w:p>
    <w:p w:rsidR="00C13414" w:rsidRDefault="00C13414" w:rsidP="001F1719">
      <w:r>
        <w:t xml:space="preserve"> </w:t>
      </w:r>
    </w:p>
    <w:p w:rsidR="00C13414" w:rsidRDefault="00C13414" w:rsidP="001F1719"/>
    <w:p w:rsidR="00C13414" w:rsidRDefault="00C13414" w:rsidP="00C13414">
      <w:pPr>
        <w:pStyle w:val="Heading4"/>
      </w:pPr>
      <w:bookmarkStart w:id="62" w:name="_Toc7826239"/>
      <w:r>
        <w:t>13.2.1</w:t>
      </w:r>
      <w:r>
        <w:tab/>
        <w:t>Setup of IAB Nodes and Donors</w:t>
      </w:r>
      <w:bookmarkEnd w:id="62"/>
    </w:p>
    <w:p w:rsidR="00C13414" w:rsidRDefault="00C13414" w:rsidP="00C13414">
      <w:pPr>
        <w:rPr>
          <w:rFonts w:ascii="Arial" w:hAnsi="Arial" w:cs="Arial"/>
          <w:b/>
          <w:sz w:val="24"/>
        </w:rPr>
      </w:pPr>
      <w:r>
        <w:rPr>
          <w:rFonts w:ascii="Arial" w:hAnsi="Arial" w:cs="Arial"/>
          <w:b/>
          <w:color w:val="0000FF"/>
          <w:sz w:val="24"/>
        </w:rPr>
        <w:t>R3-191184</w:t>
      </w:r>
      <w:r>
        <w:rPr>
          <w:rFonts w:ascii="Arial" w:hAnsi="Arial" w:cs="Arial"/>
          <w:b/>
          <w:color w:val="0000FF"/>
          <w:sz w:val="24"/>
        </w:rPr>
        <w:tab/>
      </w:r>
      <w:r>
        <w:rPr>
          <w:rFonts w:ascii="Arial" w:hAnsi="Arial" w:cs="Arial"/>
          <w:b/>
          <w:sz w:val="24"/>
        </w:rPr>
        <w:t>LS on initial access SSB periodicity assumption for IAB MT</w:t>
      </w:r>
    </w:p>
    <w:p w:rsidR="00C13414" w:rsidRDefault="00C13414" w:rsidP="00C1341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R1-1903809, to -, cc -</w:t>
      </w:r>
      <w:r>
        <w:rPr>
          <w:i/>
        </w:rPr>
        <w:br/>
      </w:r>
      <w:r>
        <w:rPr>
          <w:i/>
        </w:rPr>
        <w:tab/>
      </w:r>
      <w:r>
        <w:rPr>
          <w:i/>
        </w:rPr>
        <w:tab/>
      </w:r>
      <w:r>
        <w:rPr>
          <w:i/>
        </w:rPr>
        <w:tab/>
      </w:r>
      <w:r>
        <w:rPr>
          <w:i/>
        </w:rPr>
        <w:tab/>
      </w:r>
      <w:r>
        <w:rPr>
          <w:i/>
        </w:rPr>
        <w:tab/>
        <w:t>Source: 3GPP RAN1,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R3-191172</w:t>
      </w:r>
      <w:r>
        <w:rPr>
          <w:rFonts w:ascii="Arial" w:hAnsi="Arial" w:cs="Arial"/>
          <w:b/>
          <w:color w:val="0000FF"/>
          <w:sz w:val="24"/>
        </w:rPr>
        <w:tab/>
      </w:r>
      <w:r>
        <w:rPr>
          <w:rFonts w:ascii="Arial" w:hAnsi="Arial" w:cs="Arial"/>
          <w:b/>
          <w:sz w:val="24"/>
        </w:rPr>
        <w:t>BL CR to 38.413: Support for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v15.2.0</w:t>
      </w:r>
      <w:r>
        <w:rPr>
          <w:i/>
        </w:rPr>
        <w:tab/>
        <w:t xml:space="preserve">  CR-0063  rev 1 Cat: B (Rel-16)</w:t>
      </w:r>
      <w:r>
        <w:rPr>
          <w:i/>
        </w:rPr>
        <w:br/>
      </w:r>
      <w:r>
        <w:rPr>
          <w:i/>
        </w:rPr>
        <w:br/>
      </w:r>
      <w:r>
        <w:rPr>
          <w:i/>
        </w:rPr>
        <w:tab/>
      </w:r>
      <w:r>
        <w:rPr>
          <w:i/>
        </w:rPr>
        <w:tab/>
      </w:r>
      <w:r>
        <w:rPr>
          <w:i/>
        </w:rPr>
        <w:tab/>
      </w:r>
      <w:r>
        <w:rPr>
          <w:i/>
        </w:rPr>
        <w:tab/>
      </w:r>
      <w:r>
        <w:rPr>
          <w:i/>
        </w:rPr>
        <w:tab/>
        <w:t>Source: Nokia Shanghai Bell</w:t>
      </w:r>
    </w:p>
    <w:p w:rsidR="00C13414" w:rsidRDefault="00C13414" w:rsidP="00C13414">
      <w:pPr>
        <w:rPr>
          <w:color w:val="808080"/>
        </w:rPr>
      </w:pPr>
      <w:r>
        <w:rPr>
          <w:color w:val="808080"/>
        </w:rPr>
        <w:t>(Replaces R3-191018)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3" w:name="_Toc7826240"/>
      <w:r>
        <w:t>13.2.1.1</w:t>
      </w:r>
      <w:r>
        <w:tab/>
        <w:t>IAB Node Integration</w:t>
      </w:r>
      <w:bookmarkEnd w:id="63"/>
    </w:p>
    <w:p w:rsidR="00C13414" w:rsidRDefault="00C13414" w:rsidP="00C13414">
      <w:pPr>
        <w:rPr>
          <w:rFonts w:ascii="Arial" w:hAnsi="Arial" w:cs="Arial"/>
          <w:b/>
          <w:sz w:val="24"/>
        </w:rPr>
      </w:pPr>
      <w:r>
        <w:rPr>
          <w:rFonts w:ascii="Arial" w:hAnsi="Arial" w:cs="Arial"/>
          <w:b/>
          <w:color w:val="0000FF"/>
          <w:sz w:val="24"/>
        </w:rPr>
        <w:t>R3-191237</w:t>
      </w:r>
      <w:r>
        <w:rPr>
          <w:rFonts w:ascii="Arial" w:hAnsi="Arial" w:cs="Arial"/>
          <w:b/>
          <w:color w:val="0000FF"/>
          <w:sz w:val="24"/>
        </w:rPr>
        <w:tab/>
      </w:r>
      <w:r>
        <w:rPr>
          <w:rFonts w:ascii="Arial" w:hAnsi="Arial" w:cs="Arial"/>
          <w:b/>
          <w:sz w:val="24"/>
        </w:rPr>
        <w:t>Considerations on MT setup</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R3-191318</w:t>
      </w:r>
      <w:r>
        <w:rPr>
          <w:rFonts w:ascii="Arial" w:hAnsi="Arial" w:cs="Arial"/>
          <w:b/>
          <w:color w:val="0000FF"/>
          <w:sz w:val="24"/>
        </w:rPr>
        <w:tab/>
      </w:r>
      <w:r>
        <w:rPr>
          <w:rFonts w:ascii="Arial" w:hAnsi="Arial" w:cs="Arial"/>
          <w:b/>
          <w:sz w:val="24"/>
        </w:rPr>
        <w:t>IAB-node indication to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R3-191296</w:t>
      </w:r>
      <w:r>
        <w:rPr>
          <w:rFonts w:ascii="Arial" w:hAnsi="Arial" w:cs="Arial"/>
          <w:b/>
          <w:color w:val="0000FF"/>
          <w:sz w:val="24"/>
        </w:rPr>
        <w:tab/>
      </w:r>
      <w:r>
        <w:rPr>
          <w:rFonts w:ascii="Arial" w:hAnsi="Arial" w:cs="Arial"/>
          <w:b/>
          <w:sz w:val="24"/>
        </w:rPr>
        <w:t>IAB node integration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R3-191387</w:t>
      </w:r>
      <w:r>
        <w:rPr>
          <w:rFonts w:ascii="Arial" w:hAnsi="Arial" w:cs="Arial"/>
          <w:b/>
          <w:color w:val="0000FF"/>
          <w:sz w:val="24"/>
        </w:rPr>
        <w:tab/>
      </w:r>
      <w:r>
        <w:rPr>
          <w:rFonts w:ascii="Arial" w:hAnsi="Arial" w:cs="Arial"/>
          <w:b/>
          <w:sz w:val="24"/>
        </w:rPr>
        <w:t>IAB Integration</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The zip file contains two documents starting with the Tdoc number. It shall be only one document per zip file.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R3-191411</w:t>
      </w:r>
      <w:r>
        <w:rPr>
          <w:rFonts w:ascii="Arial" w:hAnsi="Arial" w:cs="Arial"/>
          <w:b/>
          <w:color w:val="0000FF"/>
          <w:sz w:val="24"/>
        </w:rPr>
        <w:tab/>
      </w:r>
      <w:r>
        <w:rPr>
          <w:rFonts w:ascii="Arial" w:hAnsi="Arial" w:cs="Arial"/>
          <w:b/>
          <w:sz w:val="24"/>
        </w:rPr>
        <w:t>Consideration on IAB setup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R3-191319</w:t>
      </w:r>
      <w:r>
        <w:rPr>
          <w:rFonts w:ascii="Arial" w:hAnsi="Arial" w:cs="Arial"/>
          <w:b/>
          <w:color w:val="0000FF"/>
          <w:sz w:val="24"/>
        </w:rPr>
        <w:tab/>
      </w:r>
      <w:r>
        <w:rPr>
          <w:rFonts w:ascii="Arial" w:hAnsi="Arial" w:cs="Arial"/>
          <w:b/>
          <w:sz w:val="24"/>
        </w:rPr>
        <w:t>OAM connectivity for IAB-node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R3-191546</w:t>
      </w:r>
      <w:r>
        <w:rPr>
          <w:rFonts w:ascii="Arial" w:hAnsi="Arial" w:cs="Arial"/>
          <w:b/>
          <w:color w:val="0000FF"/>
          <w:sz w:val="24"/>
        </w:rPr>
        <w:tab/>
      </w:r>
      <w:r>
        <w:rPr>
          <w:rFonts w:ascii="Arial" w:hAnsi="Arial" w:cs="Arial"/>
          <w:b/>
          <w:sz w:val="24"/>
        </w:rPr>
        <w:t>(TP for NR_IAB BL CR for TS38.401) Further discussion on IAB node setup (SA)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R3-191834</w:t>
      </w:r>
      <w:r>
        <w:rPr>
          <w:rFonts w:ascii="Arial" w:hAnsi="Arial" w:cs="Arial"/>
          <w:b/>
          <w:color w:val="0000FF"/>
          <w:sz w:val="24"/>
        </w:rPr>
        <w:tab/>
      </w:r>
      <w:r>
        <w:rPr>
          <w:rFonts w:ascii="Arial" w:hAnsi="Arial" w:cs="Arial"/>
          <w:b/>
          <w:sz w:val="24"/>
        </w:rPr>
        <w:t>IAB Node integration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R3-191835</w:t>
      </w:r>
      <w:r>
        <w:rPr>
          <w:rFonts w:ascii="Arial" w:hAnsi="Arial" w:cs="Arial"/>
          <w:b/>
          <w:color w:val="0000FF"/>
          <w:sz w:val="24"/>
        </w:rPr>
        <w:tab/>
      </w:r>
      <w:r>
        <w:rPr>
          <w:rFonts w:ascii="Arial" w:hAnsi="Arial" w:cs="Arial"/>
          <w:b/>
          <w:sz w:val="24"/>
        </w:rPr>
        <w:t>(TP for NR_IAB BL CR for TS 38.401): Integration of IAB-node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R3-191357</w:t>
      </w:r>
      <w:r>
        <w:rPr>
          <w:rFonts w:ascii="Arial" w:hAnsi="Arial" w:cs="Arial"/>
          <w:b/>
          <w:color w:val="0000FF"/>
          <w:sz w:val="24"/>
        </w:rPr>
        <w:tab/>
      </w:r>
      <w:r>
        <w:rPr>
          <w:rFonts w:ascii="Arial" w:hAnsi="Arial" w:cs="Arial"/>
          <w:b/>
          <w:sz w:val="24"/>
        </w:rPr>
        <w:t>(TP for NR-IAB BL CR for TS 38.401) IAB node Integration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Pr="00BB5E3F" w:rsidRDefault="00BB5E3F" w:rsidP="00C13414">
      <w:pPr>
        <w:rPr>
          <w:b/>
          <w:color w:val="00B050"/>
          <w:u w:val="single"/>
        </w:rPr>
      </w:pPr>
      <w:r w:rsidRPr="00BB5E3F">
        <w:rPr>
          <w:b/>
          <w:color w:val="00B050"/>
          <w:u w:val="single"/>
        </w:rPr>
        <w:t>Agreement:</w:t>
      </w:r>
    </w:p>
    <w:p w:rsidR="00BB5E3F" w:rsidRDefault="00BB5E3F" w:rsidP="00C13414">
      <w:pPr>
        <w:rPr>
          <w:b/>
          <w:color w:val="00B050"/>
        </w:rPr>
      </w:pPr>
      <w:r w:rsidRPr="00BB5E3F">
        <w:rPr>
          <w:b/>
          <w:color w:val="00B050"/>
        </w:rPr>
        <w:t>IAB node indication to CN – to be signaled in INITIAL UE MESSAGE (details FFS)</w:t>
      </w:r>
      <w:r>
        <w:rPr>
          <w:b/>
          <w:color w:val="00B050"/>
        </w:rPr>
        <w:t>.</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BB5E3F" w:rsidRDefault="00CE2582" w:rsidP="00C13414">
      <w:pPr>
        <w:rPr>
          <w:b/>
          <w:color w:val="00B050"/>
        </w:rPr>
      </w:pPr>
      <w:r w:rsidRPr="00CE2582">
        <w:rPr>
          <w:b/>
          <w:color w:val="00B050"/>
        </w:rPr>
        <w:t>No need for explicit indication over F1AP from donor CU to parent DU</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CE2582" w:rsidRDefault="00CE2582" w:rsidP="00C13414">
      <w:pPr>
        <w:rPr>
          <w:b/>
          <w:color w:val="00B050"/>
        </w:rPr>
      </w:pPr>
      <w:r w:rsidRPr="00CE2582">
        <w:rPr>
          <w:b/>
          <w:color w:val="00B050"/>
        </w:rPr>
        <w:t>An F1AP procedure is used to configure BH RLC channels (detailed info up to RAN2); FFS whether it’s a new procedure or an existing one</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CE2582" w:rsidRDefault="00CE2582" w:rsidP="00C13414">
      <w:pPr>
        <w:rPr>
          <w:b/>
          <w:color w:val="00B050"/>
        </w:rPr>
      </w:pPr>
      <w:r w:rsidRPr="00CE2582">
        <w:rPr>
          <w:b/>
          <w:color w:val="00B050"/>
        </w:rPr>
        <w:t>IAB node indication is transferred over Xn/X2 HO signaling (i.e. the HO of the IAB node itself)</w:t>
      </w:r>
    </w:p>
    <w:p w:rsidR="00CE2582" w:rsidRPr="00BB5E3F" w:rsidRDefault="00CE2582" w:rsidP="00C13414">
      <w:pPr>
        <w:rPr>
          <w:b/>
          <w:color w:val="00B050"/>
        </w:rPr>
      </w:pPr>
    </w:p>
    <w:p w:rsidR="00C13414" w:rsidRDefault="00C13414" w:rsidP="00C13414">
      <w:pPr>
        <w:rPr>
          <w:rFonts w:ascii="Arial" w:hAnsi="Arial" w:cs="Arial"/>
          <w:b/>
          <w:sz w:val="24"/>
        </w:rPr>
      </w:pPr>
      <w:r>
        <w:rPr>
          <w:rFonts w:ascii="Arial" w:hAnsi="Arial" w:cs="Arial"/>
          <w:b/>
          <w:color w:val="0000FF"/>
          <w:sz w:val="24"/>
        </w:rPr>
        <w:t>R3-192058</w:t>
      </w:r>
      <w:r>
        <w:rPr>
          <w:rFonts w:ascii="Arial" w:hAnsi="Arial" w:cs="Arial"/>
          <w:b/>
          <w:color w:val="0000FF"/>
          <w:sz w:val="24"/>
        </w:rPr>
        <w:tab/>
      </w:r>
      <w:r>
        <w:rPr>
          <w:rFonts w:ascii="Arial" w:hAnsi="Arial" w:cs="Arial"/>
          <w:b/>
          <w:sz w:val="24"/>
        </w:rPr>
        <w:t>IAB OAM connectivity: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R3-192061</w:t>
      </w:r>
      <w:r>
        <w:rPr>
          <w:rFonts w:ascii="Arial" w:hAnsi="Arial" w:cs="Arial"/>
          <w:b/>
          <w:color w:val="0000FF"/>
          <w:sz w:val="24"/>
        </w:rPr>
        <w:tab/>
      </w:r>
      <w:r>
        <w:rPr>
          <w:rFonts w:ascii="Arial" w:hAnsi="Arial" w:cs="Arial"/>
          <w:b/>
          <w:sz w:val="24"/>
        </w:rPr>
        <w:t>Parent node selection: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4" w:name="_Toc7826241"/>
      <w:r>
        <w:t>13.2.1.2</w:t>
      </w:r>
      <w:r>
        <w:tab/>
        <w:t>Adaptation, QoS, Bearer Setup</w:t>
      </w:r>
      <w:bookmarkEnd w:id="64"/>
    </w:p>
    <w:p w:rsidR="00C13414" w:rsidRDefault="00C13414" w:rsidP="00C13414">
      <w:pPr>
        <w:rPr>
          <w:rFonts w:ascii="Arial" w:hAnsi="Arial" w:cs="Arial"/>
          <w:b/>
          <w:sz w:val="24"/>
        </w:rPr>
      </w:pPr>
      <w:r>
        <w:rPr>
          <w:rFonts w:ascii="Arial" w:hAnsi="Arial" w:cs="Arial"/>
          <w:b/>
          <w:color w:val="0000FF"/>
          <w:sz w:val="24"/>
        </w:rPr>
        <w:t>R3-191798</w:t>
      </w:r>
      <w:r>
        <w:rPr>
          <w:rFonts w:ascii="Arial" w:hAnsi="Arial" w:cs="Arial"/>
          <w:b/>
          <w:color w:val="0000FF"/>
          <w:sz w:val="24"/>
        </w:rPr>
        <w:tab/>
      </w:r>
      <w:r>
        <w:rPr>
          <w:rFonts w:ascii="Arial" w:hAnsi="Arial" w:cs="Arial"/>
          <w:b/>
          <w:sz w:val="24"/>
        </w:rPr>
        <w:t>Configuration of Bearer Mapping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R3-191837</w:t>
      </w:r>
      <w:r>
        <w:rPr>
          <w:rFonts w:ascii="Arial" w:hAnsi="Arial" w:cs="Arial"/>
          <w:b/>
          <w:color w:val="0000FF"/>
          <w:sz w:val="24"/>
        </w:rPr>
        <w:tab/>
      </w:r>
      <w:r>
        <w:rPr>
          <w:rFonts w:ascii="Arial" w:hAnsi="Arial" w:cs="Arial"/>
          <w:b/>
          <w:sz w:val="24"/>
        </w:rPr>
        <w:t>Backhaul RLC bearer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R3-191838</w:t>
      </w:r>
      <w:r>
        <w:rPr>
          <w:rFonts w:ascii="Arial" w:hAnsi="Arial" w:cs="Arial"/>
          <w:b/>
          <w:color w:val="0000FF"/>
          <w:sz w:val="24"/>
        </w:rPr>
        <w:tab/>
      </w:r>
      <w:r>
        <w:rPr>
          <w:rFonts w:ascii="Arial" w:hAnsi="Arial" w:cs="Arial"/>
          <w:b/>
          <w:sz w:val="24"/>
        </w:rPr>
        <w:t>(TP for NR_IAB BL CR for TS 38.401):BH RLC bearer management</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R3-191839</w:t>
      </w:r>
      <w:r>
        <w:rPr>
          <w:rFonts w:ascii="Arial" w:hAnsi="Arial" w:cs="Arial"/>
          <w:b/>
          <w:color w:val="0000FF"/>
          <w:sz w:val="24"/>
        </w:rPr>
        <w:tab/>
      </w:r>
      <w:r>
        <w:rPr>
          <w:rFonts w:ascii="Arial" w:hAnsi="Arial" w:cs="Arial"/>
          <w:b/>
          <w:sz w:val="24"/>
        </w:rPr>
        <w:t>Bearer mapping in Donor-DU and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R3-191840</w:t>
      </w:r>
      <w:r>
        <w:rPr>
          <w:rFonts w:ascii="Arial" w:hAnsi="Arial" w:cs="Arial"/>
          <w:b/>
          <w:color w:val="0000FF"/>
          <w:sz w:val="24"/>
        </w:rPr>
        <w:tab/>
      </w:r>
      <w:r>
        <w:rPr>
          <w:rFonts w:ascii="Arial" w:hAnsi="Arial" w:cs="Arial"/>
          <w:b/>
          <w:sz w:val="24"/>
        </w:rPr>
        <w:t>QoS management and configuration of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R3-191549</w:t>
      </w:r>
      <w:r>
        <w:rPr>
          <w:rFonts w:ascii="Arial" w:hAnsi="Arial" w:cs="Arial"/>
          <w:b/>
          <w:color w:val="0000FF"/>
          <w:sz w:val="24"/>
        </w:rPr>
        <w:tab/>
      </w:r>
      <w:r>
        <w:rPr>
          <w:rFonts w:ascii="Arial" w:hAnsi="Arial" w:cs="Arial"/>
          <w:b/>
          <w:sz w:val="24"/>
        </w:rPr>
        <w:t>QoS framework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R3-191358</w:t>
      </w:r>
      <w:r>
        <w:rPr>
          <w:rFonts w:ascii="Arial" w:hAnsi="Arial" w:cs="Arial"/>
          <w:b/>
          <w:color w:val="0000FF"/>
          <w:sz w:val="24"/>
        </w:rPr>
        <w:tab/>
      </w:r>
      <w:r>
        <w:rPr>
          <w:rFonts w:ascii="Arial" w:hAnsi="Arial" w:cs="Arial"/>
          <w:b/>
          <w:sz w:val="24"/>
        </w:rPr>
        <w:t>QoS Mapping to Backhaul Bearers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R3-191359</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R3-192062</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R3-192148</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R3-192062)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remove only (all 10 instances)</w:t>
      </w:r>
    </w:p>
    <w:p w:rsidR="00C13414" w:rsidRDefault="00C13414" w:rsidP="00C13414">
      <w:r>
        <w:t>- fix typos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R3-192165</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R3-192148)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R3-191836</w:t>
      </w:r>
      <w:r>
        <w:rPr>
          <w:rFonts w:ascii="Arial" w:hAnsi="Arial" w:cs="Arial"/>
          <w:b/>
          <w:color w:val="0000FF"/>
          <w:sz w:val="24"/>
        </w:rPr>
        <w:tab/>
      </w:r>
      <w:r>
        <w:rPr>
          <w:rFonts w:ascii="Arial" w:hAnsi="Arial" w:cs="Arial"/>
          <w:b/>
          <w:sz w:val="24"/>
        </w:rPr>
        <w:t>Adaptation layer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R3-191299</w:t>
      </w:r>
      <w:r>
        <w:rPr>
          <w:rFonts w:ascii="Arial" w:hAnsi="Arial" w:cs="Arial"/>
          <w:b/>
          <w:color w:val="0000FF"/>
          <w:sz w:val="24"/>
        </w:rPr>
        <w:tab/>
      </w:r>
      <w:r>
        <w:rPr>
          <w:rFonts w:ascii="Arial" w:hAnsi="Arial" w:cs="Arial"/>
          <w:b/>
          <w:sz w:val="24"/>
        </w:rPr>
        <w:t>Discussion on BH RLC channel configuration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R3-191550</w:t>
      </w:r>
      <w:r>
        <w:rPr>
          <w:rFonts w:ascii="Arial" w:hAnsi="Arial" w:cs="Arial"/>
          <w:b/>
          <w:color w:val="0000FF"/>
          <w:sz w:val="24"/>
        </w:rPr>
        <w:tab/>
      </w:r>
      <w:r>
        <w:rPr>
          <w:rFonts w:ascii="Arial" w:hAnsi="Arial" w:cs="Arial"/>
          <w:b/>
          <w:sz w:val="24"/>
        </w:rPr>
        <w:t>Further discussions on BH RLC CH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R3-191551</w:t>
      </w:r>
      <w:r>
        <w:rPr>
          <w:rFonts w:ascii="Arial" w:hAnsi="Arial" w:cs="Arial"/>
          <w:b/>
          <w:color w:val="0000FF"/>
          <w:sz w:val="24"/>
        </w:rPr>
        <w:tab/>
      </w:r>
      <w:r>
        <w:rPr>
          <w:rFonts w:ascii="Arial" w:hAnsi="Arial" w:cs="Arial"/>
          <w:b/>
          <w:sz w:val="24"/>
        </w:rPr>
        <w:t>(TP for NR_IAB BL CR for TS38.401) Procedures for BH RLC CH configuration</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R3-191636</w:t>
      </w:r>
      <w:r>
        <w:rPr>
          <w:rFonts w:ascii="Arial" w:hAnsi="Arial" w:cs="Arial"/>
          <w:b/>
          <w:color w:val="0000FF"/>
          <w:sz w:val="24"/>
        </w:rPr>
        <w:tab/>
      </w:r>
      <w:r>
        <w:rPr>
          <w:rFonts w:ascii="Arial" w:hAnsi="Arial" w:cs="Arial"/>
          <w:b/>
          <w:sz w:val="24"/>
        </w:rPr>
        <w:t>TP for 38.473 on BH RLC CH configuration</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Electronics Co., Ltd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R3-191360</w:t>
      </w:r>
      <w:r>
        <w:rPr>
          <w:rFonts w:ascii="Arial" w:hAnsi="Arial" w:cs="Arial"/>
          <w:b/>
          <w:color w:val="0000FF"/>
          <w:sz w:val="24"/>
        </w:rPr>
        <w:tab/>
      </w:r>
      <w:r>
        <w:rPr>
          <w:rFonts w:ascii="Arial" w:hAnsi="Arial" w:cs="Arial"/>
          <w:b/>
          <w:sz w:val="24"/>
        </w:rPr>
        <w:t>Reuse of UE Context Management procedures for IAB-node (MT) contexts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R3-191361</w:t>
      </w:r>
      <w:r>
        <w:rPr>
          <w:rFonts w:ascii="Arial" w:hAnsi="Arial" w:cs="Arial"/>
          <w:b/>
          <w:color w:val="0000FF"/>
          <w:sz w:val="24"/>
        </w:rPr>
        <w:tab/>
      </w:r>
      <w:r>
        <w:rPr>
          <w:rFonts w:ascii="Arial" w:hAnsi="Arial" w:cs="Arial"/>
          <w:b/>
          <w:sz w:val="24"/>
        </w:rPr>
        <w:t>CR TS 38.473 Reuse of UE Context Management Procedures for IAB-node (MT) Contexts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CR-0286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R3-191362</w:t>
      </w:r>
      <w:r>
        <w:rPr>
          <w:rFonts w:ascii="Arial" w:hAnsi="Arial" w:cs="Arial"/>
          <w:b/>
          <w:color w:val="0000FF"/>
          <w:sz w:val="24"/>
        </w:rPr>
        <w:tab/>
      </w:r>
      <w:r>
        <w:rPr>
          <w:rFonts w:ascii="Arial" w:hAnsi="Arial" w:cs="Arial"/>
          <w:b/>
          <w:sz w:val="24"/>
        </w:rPr>
        <w:t>F1AP Stage-3 Aspects of IAB BH RLC Channel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R3-191363</w:t>
      </w:r>
      <w:r>
        <w:rPr>
          <w:rFonts w:ascii="Arial" w:hAnsi="Arial" w:cs="Arial"/>
          <w:b/>
          <w:color w:val="0000FF"/>
          <w:sz w:val="24"/>
        </w:rPr>
        <w:tab/>
      </w:r>
      <w:r>
        <w:rPr>
          <w:rFonts w:ascii="Arial" w:hAnsi="Arial" w:cs="Arial"/>
          <w:b/>
          <w:sz w:val="24"/>
        </w:rPr>
        <w:t>Backhaul Link Identifier for Packet Forwarding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R3-191609</w:t>
      </w:r>
      <w:r>
        <w:rPr>
          <w:rFonts w:ascii="Arial" w:hAnsi="Arial" w:cs="Arial"/>
          <w:b/>
          <w:color w:val="0000FF"/>
          <w:sz w:val="24"/>
        </w:rPr>
        <w:tab/>
      </w:r>
      <w:r>
        <w:rPr>
          <w:rFonts w:ascii="Arial" w:hAnsi="Arial" w:cs="Arial"/>
          <w:b/>
          <w:sz w:val="24"/>
        </w:rPr>
        <w:t>CR TS 38.473 IAB BH RLC Channel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CR-0310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R3-192057</w:t>
      </w:r>
      <w:r>
        <w:rPr>
          <w:rFonts w:ascii="Arial" w:hAnsi="Arial" w:cs="Arial"/>
          <w:b/>
          <w:color w:val="0000FF"/>
          <w:sz w:val="24"/>
        </w:rPr>
        <w:tab/>
      </w:r>
      <w:r>
        <w:rPr>
          <w:rFonts w:ascii="Arial" w:hAnsi="Arial" w:cs="Arial"/>
          <w:b/>
          <w:sz w:val="24"/>
        </w:rPr>
        <w:tab/>
        <w:t>Summary of offline discussion on IAB node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R3-192149</w:t>
      </w:r>
      <w:r>
        <w:rPr>
          <w:rFonts w:ascii="Arial" w:hAnsi="Arial" w:cs="Arial"/>
          <w:b/>
          <w:color w:val="0000FF"/>
          <w:sz w:val="24"/>
        </w:rPr>
        <w:tab/>
      </w:r>
      <w:r>
        <w:rPr>
          <w:rFonts w:ascii="Arial" w:hAnsi="Arial" w:cs="Arial"/>
          <w:b/>
          <w:sz w:val="24"/>
        </w:rPr>
        <w:tab/>
        <w:t>Summary of offline discussion on IAB node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5" w:name="_Toc7826242"/>
      <w:r>
        <w:t>13.2.1.3</w:t>
      </w:r>
      <w:r>
        <w:tab/>
        <w:t>IP Address Management</w:t>
      </w:r>
      <w:bookmarkEnd w:id="65"/>
    </w:p>
    <w:p w:rsidR="00C13414" w:rsidRDefault="00C13414" w:rsidP="00C13414">
      <w:pPr>
        <w:rPr>
          <w:rFonts w:ascii="Arial" w:hAnsi="Arial" w:cs="Arial"/>
          <w:b/>
          <w:sz w:val="24"/>
        </w:rPr>
      </w:pPr>
      <w:r>
        <w:rPr>
          <w:rFonts w:ascii="Arial" w:hAnsi="Arial" w:cs="Arial"/>
          <w:b/>
          <w:color w:val="0000FF"/>
          <w:sz w:val="24"/>
        </w:rPr>
        <w:t>R3-191317</w:t>
      </w:r>
      <w:r>
        <w:rPr>
          <w:rFonts w:ascii="Arial" w:hAnsi="Arial" w:cs="Arial"/>
          <w:b/>
          <w:color w:val="0000FF"/>
          <w:sz w:val="24"/>
        </w:rPr>
        <w:tab/>
      </w:r>
      <w:r>
        <w:rPr>
          <w:rFonts w:ascii="Arial" w:hAnsi="Arial" w:cs="Arial"/>
          <w:b/>
          <w:sz w:val="24"/>
        </w:rPr>
        <w:t>IAB IP address allocation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R3-191280</w:t>
      </w:r>
      <w:r>
        <w:rPr>
          <w:rFonts w:ascii="Arial" w:hAnsi="Arial" w:cs="Arial"/>
          <w:b/>
          <w:color w:val="0000FF"/>
          <w:sz w:val="24"/>
        </w:rPr>
        <w:tab/>
      </w:r>
      <w:r>
        <w:rPr>
          <w:rFonts w:ascii="Arial" w:hAnsi="Arial" w:cs="Arial"/>
          <w:b/>
          <w:sz w:val="24"/>
        </w:rPr>
        <w:t>Consideration on IP Address Allocation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R3-191530</w:t>
      </w:r>
      <w:r>
        <w:rPr>
          <w:rFonts w:ascii="Arial" w:hAnsi="Arial" w:cs="Arial"/>
          <w:b/>
          <w:color w:val="0000FF"/>
          <w:sz w:val="24"/>
        </w:rPr>
        <w:tab/>
      </w:r>
      <w:r>
        <w:rPr>
          <w:rFonts w:ascii="Arial" w:hAnsi="Arial" w:cs="Arial"/>
          <w:b/>
          <w:sz w:val="24"/>
        </w:rPr>
        <w:t>(TP for NR_IAB BL CR for TS 38.401): Support of IP Address Configuration by OAM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R3-191583</w:t>
      </w:r>
      <w:r>
        <w:rPr>
          <w:rFonts w:ascii="Arial" w:hAnsi="Arial" w:cs="Arial"/>
          <w:b/>
          <w:color w:val="0000FF"/>
          <w:sz w:val="24"/>
        </w:rPr>
        <w:tab/>
      </w:r>
      <w:r>
        <w:rPr>
          <w:rFonts w:ascii="Arial" w:hAnsi="Arial" w:cs="Arial"/>
          <w:b/>
          <w:sz w:val="24"/>
        </w:rPr>
        <w:t>(TP for NR_IAB BL CR for TS 38.401): Support of Using IP Address of IAB-MT Function for IAB node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R3-191552</w:t>
      </w:r>
      <w:r>
        <w:rPr>
          <w:rFonts w:ascii="Arial" w:hAnsi="Arial" w:cs="Arial"/>
          <w:b/>
          <w:color w:val="0000FF"/>
          <w:sz w:val="24"/>
        </w:rPr>
        <w:tab/>
      </w:r>
      <w:r>
        <w:rPr>
          <w:rFonts w:ascii="Arial" w:hAnsi="Arial" w:cs="Arial"/>
          <w:b/>
          <w:sz w:val="24"/>
        </w:rPr>
        <w:t>IP address management over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R3-191388</w:t>
      </w:r>
      <w:r>
        <w:rPr>
          <w:rFonts w:ascii="Arial" w:hAnsi="Arial" w:cs="Arial"/>
          <w:b/>
          <w:color w:val="0000FF"/>
          <w:sz w:val="24"/>
        </w:rPr>
        <w:tab/>
      </w:r>
      <w:r>
        <w:rPr>
          <w:rFonts w:ascii="Arial" w:hAnsi="Arial" w:cs="Arial"/>
          <w:b/>
          <w:sz w:val="24"/>
        </w:rPr>
        <w:t xml:space="preserve">Analysis on IP address management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R3-191841</w:t>
      </w:r>
      <w:r>
        <w:rPr>
          <w:rFonts w:ascii="Arial" w:hAnsi="Arial" w:cs="Arial"/>
          <w:b/>
          <w:color w:val="0000FF"/>
          <w:sz w:val="24"/>
        </w:rPr>
        <w:tab/>
      </w:r>
      <w:r>
        <w:rPr>
          <w:rFonts w:ascii="Arial" w:hAnsi="Arial" w:cs="Arial"/>
          <w:b/>
          <w:sz w:val="24"/>
        </w:rPr>
        <w:t>IP address management of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R3-191364</w:t>
      </w:r>
      <w:r>
        <w:rPr>
          <w:rFonts w:ascii="Arial" w:hAnsi="Arial" w:cs="Arial"/>
          <w:b/>
          <w:color w:val="0000FF"/>
          <w:sz w:val="24"/>
        </w:rPr>
        <w:tab/>
      </w:r>
      <w:r>
        <w:rPr>
          <w:rFonts w:ascii="Arial" w:hAnsi="Arial" w:cs="Arial"/>
          <w:b/>
          <w:sz w:val="24"/>
        </w:rPr>
        <w:t>IP Address Assignment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Pr="00CE2582" w:rsidRDefault="00CE2582" w:rsidP="00C13414">
      <w:pPr>
        <w:rPr>
          <w:b/>
          <w:color w:val="00B050"/>
          <w:u w:val="single"/>
        </w:rPr>
      </w:pPr>
      <w:r w:rsidRPr="00CE2582">
        <w:rPr>
          <w:b/>
          <w:color w:val="00B050"/>
          <w:u w:val="single"/>
        </w:rPr>
        <w:t>Agreements:</w:t>
      </w:r>
    </w:p>
    <w:p w:rsidR="00CE2582" w:rsidRPr="00CE2582" w:rsidRDefault="00CE2582" w:rsidP="00CE2582">
      <w:pPr>
        <w:rPr>
          <w:b/>
          <w:color w:val="00B050"/>
        </w:rPr>
      </w:pPr>
      <w:r>
        <w:rPr>
          <w:b/>
          <w:color w:val="00B050"/>
        </w:rPr>
        <w:t xml:space="preserve">- </w:t>
      </w:r>
      <w:r w:rsidRPr="00CE2582">
        <w:rPr>
          <w:b/>
          <w:color w:val="00B050"/>
        </w:rPr>
        <w:t>DU IP address needs to be different from MT IP address</w:t>
      </w:r>
    </w:p>
    <w:p w:rsidR="00CE2582" w:rsidRDefault="00CE2582" w:rsidP="00CE2582">
      <w:pPr>
        <w:rPr>
          <w:b/>
          <w:color w:val="00B050"/>
        </w:rPr>
      </w:pPr>
      <w:r>
        <w:rPr>
          <w:b/>
          <w:color w:val="00B050"/>
        </w:rPr>
        <w:t xml:space="preserve">- </w:t>
      </w:r>
      <w:r w:rsidRPr="00CE2582">
        <w:rPr>
          <w:b/>
          <w:color w:val="00B050"/>
        </w:rPr>
        <w:t>DU IP address needs to be routable</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IAB-DU IP address may be assigned by donor DU or by donor CU; if assigned by donor DU, DHCP is used (donor DU may act as DHCP server or as DHCP proxy)</w:t>
      </w:r>
    </w:p>
    <w:p w:rsidR="00CE2582" w:rsidRPr="00CE2582" w:rsidRDefault="00CE2582" w:rsidP="00CE2582">
      <w:pPr>
        <w:rPr>
          <w:b/>
          <w:color w:val="00B050"/>
        </w:rPr>
      </w:pPr>
    </w:p>
    <w:p w:rsidR="00CE2582" w:rsidRPr="00CE2582" w:rsidRDefault="00CE2582" w:rsidP="00CE2582">
      <w:pPr>
        <w:rPr>
          <w:b/>
          <w:color w:val="FF0000"/>
        </w:rPr>
      </w:pPr>
      <w:r w:rsidRPr="00CE2582">
        <w:rPr>
          <w:b/>
          <w:color w:val="FF0000"/>
        </w:rPr>
        <w:t>IP address assignment via OAM is not precluded; in this case this functionality needs to be coupled to the topology adaptation functionality</w:t>
      </w:r>
    </w:p>
    <w:p w:rsidR="00CE2582" w:rsidRDefault="00CE2582" w:rsidP="00C13414"/>
    <w:p w:rsidR="00C13414" w:rsidRDefault="00C13414" w:rsidP="00C13414">
      <w:pPr>
        <w:pStyle w:val="Heading5"/>
      </w:pPr>
      <w:bookmarkStart w:id="66" w:name="_Toc7826243"/>
      <w:r>
        <w:t>13.2.1.4</w:t>
      </w:r>
      <w:r>
        <w:tab/>
        <w:t>Others</w:t>
      </w:r>
      <w:bookmarkEnd w:id="66"/>
    </w:p>
    <w:p w:rsidR="00C13414" w:rsidRDefault="00C13414" w:rsidP="00C13414">
      <w:pPr>
        <w:rPr>
          <w:rFonts w:ascii="Arial" w:hAnsi="Arial" w:cs="Arial"/>
          <w:b/>
          <w:sz w:val="24"/>
        </w:rPr>
      </w:pPr>
      <w:r>
        <w:rPr>
          <w:rFonts w:ascii="Arial" w:hAnsi="Arial" w:cs="Arial"/>
          <w:b/>
          <w:color w:val="0000FF"/>
          <w:sz w:val="24"/>
        </w:rPr>
        <w:t>R3-191356</w:t>
      </w:r>
      <w:r>
        <w:rPr>
          <w:rFonts w:ascii="Arial" w:hAnsi="Arial" w:cs="Arial"/>
          <w:b/>
          <w:color w:val="0000FF"/>
          <w:sz w:val="24"/>
        </w:rPr>
        <w:tab/>
      </w:r>
      <w:r>
        <w:rPr>
          <w:rFonts w:ascii="Arial" w:hAnsi="Arial" w:cs="Arial"/>
          <w:b/>
          <w:sz w:val="24"/>
        </w:rPr>
        <w:t>IAB Node Release Procedure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Agreements:</w:t>
      </w:r>
    </w:p>
    <w:p w:rsidR="00C13414" w:rsidRDefault="00C13414" w:rsidP="00C13414">
      <w:r>
        <w:rPr>
          <w:rStyle w:val="Strong"/>
          <w:color w:val="00B050"/>
        </w:rPr>
        <w:t>- The existing NAS Deregistration procedure shall be reused for the IAB node release procedure.</w:t>
      </w:r>
    </w:p>
    <w:p w:rsidR="00C13414" w:rsidRDefault="00C13414" w:rsidP="00C13414">
      <w:r>
        <w:rPr>
          <w:rStyle w:val="Strong"/>
          <w:color w:val="00B050"/>
        </w:rPr>
        <w:t>- The existing NGAP UE Context Release procedure can be reused for releasing the MT context in the RAN.</w:t>
      </w:r>
    </w:p>
    <w:p w:rsidR="00C13414" w:rsidRDefault="00C13414" w:rsidP="00C13414">
      <w:r>
        <w:rPr>
          <w:rStyle w:val="Strong"/>
          <w:color w:val="00B050"/>
        </w:rPr>
        <w:t>- For the disorderly release case, it should be left to network implementation how to cope with the issue of hanging contexts.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R3-192063</w:t>
      </w:r>
      <w:r>
        <w:rPr>
          <w:rFonts w:ascii="Arial" w:hAnsi="Arial" w:cs="Arial"/>
          <w:b/>
          <w:color w:val="0000FF"/>
          <w:sz w:val="24"/>
        </w:rPr>
        <w:tab/>
      </w:r>
      <w:r>
        <w:rPr>
          <w:rFonts w:ascii="Arial" w:hAnsi="Arial" w:cs="Arial"/>
          <w:b/>
          <w:sz w:val="24"/>
        </w:rPr>
        <w:t>Summary of offline discussion on IAB Node Release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R3-192175 captures the TP to the BL CR.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R3-192175</w:t>
      </w:r>
      <w:r>
        <w:rPr>
          <w:rFonts w:ascii="Arial" w:hAnsi="Arial" w:cs="Arial"/>
          <w:b/>
          <w:color w:val="0000FF"/>
          <w:sz w:val="24"/>
        </w:rPr>
        <w:tab/>
      </w:r>
      <w:r>
        <w:rPr>
          <w:rFonts w:ascii="Arial" w:hAnsi="Arial" w:cs="Arial"/>
          <w:b/>
          <w:sz w:val="24"/>
        </w:rPr>
        <w:t>(TP for NR_IAB BL CR for TS 38.401): IAB Node Release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R3-192063)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7" w:name="_Toc7826244"/>
      <w:r>
        <w:t>13.2.2</w:t>
      </w:r>
      <w:r>
        <w:tab/>
        <w:t>User Plane</w:t>
      </w:r>
      <w:bookmarkEnd w:id="67"/>
    </w:p>
    <w:p w:rsidR="00C13414" w:rsidRDefault="00C13414" w:rsidP="00C13414">
      <w:pPr>
        <w:rPr>
          <w:rFonts w:ascii="Arial" w:hAnsi="Arial" w:cs="Arial"/>
          <w:b/>
          <w:sz w:val="24"/>
        </w:rPr>
      </w:pPr>
      <w:r>
        <w:rPr>
          <w:rFonts w:ascii="Arial" w:hAnsi="Arial" w:cs="Arial"/>
          <w:b/>
          <w:color w:val="0000FF"/>
          <w:sz w:val="24"/>
        </w:rPr>
        <w:t>R3-191553</w:t>
      </w:r>
      <w:r>
        <w:rPr>
          <w:rFonts w:ascii="Arial" w:hAnsi="Arial" w:cs="Arial"/>
          <w:b/>
          <w:color w:val="0000FF"/>
          <w:sz w:val="24"/>
        </w:rPr>
        <w:tab/>
      </w:r>
      <w:r>
        <w:rPr>
          <w:rFonts w:ascii="Arial" w:hAnsi="Arial" w:cs="Arial"/>
          <w:b/>
          <w:sz w:val="24"/>
        </w:rPr>
        <w:t>Further discussion on UP protocol stack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R3-191389</w:t>
      </w:r>
      <w:r>
        <w:rPr>
          <w:rFonts w:ascii="Arial" w:hAnsi="Arial" w:cs="Arial"/>
          <w:b/>
          <w:color w:val="0000FF"/>
          <w:sz w:val="24"/>
        </w:rPr>
        <w:tab/>
      </w:r>
      <w:r>
        <w:rPr>
          <w:rFonts w:ascii="Arial" w:hAnsi="Arial" w:cs="Arial"/>
          <w:b/>
          <w:sz w:val="24"/>
        </w:rPr>
        <w:t>IAB protocol stack options</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R3-191843</w:t>
      </w:r>
      <w:r>
        <w:rPr>
          <w:rFonts w:ascii="Arial" w:hAnsi="Arial" w:cs="Arial"/>
          <w:b/>
          <w:color w:val="0000FF"/>
          <w:sz w:val="24"/>
        </w:rPr>
        <w:tab/>
      </w:r>
      <w:r>
        <w:rPr>
          <w:rFonts w:ascii="Arial" w:hAnsi="Arial" w:cs="Arial"/>
          <w:b/>
          <w:sz w:val="24"/>
        </w:rPr>
        <w:t>Remaining issues of the UP protocol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R3-191366</w:t>
      </w:r>
      <w:r>
        <w:rPr>
          <w:rFonts w:ascii="Arial" w:hAnsi="Arial" w:cs="Arial"/>
          <w:b/>
          <w:color w:val="0000FF"/>
          <w:sz w:val="24"/>
        </w:rPr>
        <w:tab/>
      </w:r>
      <w:r>
        <w:rPr>
          <w:rFonts w:ascii="Arial" w:hAnsi="Arial" w:cs="Arial"/>
          <w:b/>
          <w:sz w:val="24"/>
        </w:rPr>
        <w:t>UP Architecture Aspects of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For 1:1 mapping, the use of GTP tunnel ID to identify a DRB between donor CU and donor DU is confirmed</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Working Assumption:</w:t>
      </w:r>
    </w:p>
    <w:p w:rsidR="00C13414" w:rsidRPr="00CE2582" w:rsidRDefault="00CE2582" w:rsidP="00CE2582">
      <w:pPr>
        <w:rPr>
          <w:b/>
          <w:color w:val="00B050"/>
        </w:rPr>
      </w:pPr>
      <w:r w:rsidRPr="00CE2582">
        <w:rPr>
          <w:b/>
          <w:color w:val="00B050"/>
        </w:rPr>
        <w:t>adopt IPv6 flow labels for 1:1 mapping; FFS whether to also use DSCP</w:t>
      </w:r>
    </w:p>
    <w:p w:rsidR="00CE2582" w:rsidRDefault="00CE2582" w:rsidP="00CE2582"/>
    <w:p w:rsidR="00C13414" w:rsidRDefault="00C13414" w:rsidP="00C13414">
      <w:pPr>
        <w:rPr>
          <w:rFonts w:ascii="Arial" w:hAnsi="Arial" w:cs="Arial"/>
          <w:b/>
          <w:sz w:val="24"/>
        </w:rPr>
      </w:pPr>
      <w:r>
        <w:rPr>
          <w:rFonts w:ascii="Arial" w:hAnsi="Arial" w:cs="Arial"/>
          <w:b/>
          <w:color w:val="0000FF"/>
          <w:sz w:val="24"/>
        </w:rPr>
        <w:t>R3-191300</w:t>
      </w:r>
      <w:r>
        <w:rPr>
          <w:rFonts w:ascii="Arial" w:hAnsi="Arial" w:cs="Arial"/>
          <w:b/>
          <w:color w:val="0000FF"/>
          <w:sz w:val="24"/>
        </w:rPr>
        <w:tab/>
      </w:r>
      <w:r>
        <w:rPr>
          <w:rFonts w:ascii="Arial" w:hAnsi="Arial" w:cs="Arial"/>
          <w:b/>
          <w:sz w:val="24"/>
        </w:rPr>
        <w:t>Discussion on flow control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R3-191554</w:t>
      </w:r>
      <w:r>
        <w:rPr>
          <w:rFonts w:ascii="Arial" w:hAnsi="Arial" w:cs="Arial"/>
          <w:b/>
          <w:color w:val="0000FF"/>
          <w:sz w:val="24"/>
        </w:rPr>
        <w:tab/>
      </w:r>
      <w:r>
        <w:rPr>
          <w:rFonts w:ascii="Arial" w:hAnsi="Arial" w:cs="Arial"/>
          <w:b/>
          <w:sz w:val="24"/>
        </w:rPr>
        <w:t>Overview of flow control solutions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R3-191799</w:t>
      </w:r>
      <w:r>
        <w:rPr>
          <w:rFonts w:ascii="Arial" w:hAnsi="Arial" w:cs="Arial"/>
          <w:b/>
          <w:color w:val="0000FF"/>
          <w:sz w:val="24"/>
        </w:rPr>
        <w:tab/>
      </w:r>
      <w:r>
        <w:rPr>
          <w:rFonts w:ascii="Arial" w:hAnsi="Arial" w:cs="Arial"/>
          <w:b/>
          <w:sz w:val="24"/>
        </w:rPr>
        <w:t>IAB Flow Control for DL</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R3-191800</w:t>
      </w:r>
      <w:r>
        <w:rPr>
          <w:rFonts w:ascii="Arial" w:hAnsi="Arial" w:cs="Arial"/>
          <w:b/>
          <w:color w:val="0000FF"/>
          <w:sz w:val="24"/>
        </w:rPr>
        <w:tab/>
      </w:r>
      <w:r>
        <w:rPr>
          <w:rFonts w:ascii="Arial" w:hAnsi="Arial" w:cs="Arial"/>
          <w:b/>
          <w:sz w:val="24"/>
        </w:rPr>
        <w:t>IAB Flow Control for UL</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R3-191801</w:t>
      </w:r>
      <w:r>
        <w:rPr>
          <w:rFonts w:ascii="Arial" w:hAnsi="Arial" w:cs="Arial"/>
          <w:b/>
          <w:color w:val="0000FF"/>
          <w:sz w:val="24"/>
        </w:rPr>
        <w:tab/>
      </w:r>
      <w:r>
        <w:rPr>
          <w:rFonts w:ascii="Arial" w:hAnsi="Arial" w:cs="Arial"/>
          <w:b/>
          <w:sz w:val="24"/>
        </w:rPr>
        <w:t>IAB lossless delivery of UL data with hop-by-hop ARQ</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R3-191842</w:t>
      </w:r>
      <w:r>
        <w:rPr>
          <w:rFonts w:ascii="Arial" w:hAnsi="Arial" w:cs="Arial"/>
          <w:b/>
          <w:color w:val="0000FF"/>
          <w:sz w:val="24"/>
        </w:rPr>
        <w:tab/>
      </w:r>
      <w:r>
        <w:rPr>
          <w:rFonts w:ascii="Arial" w:hAnsi="Arial" w:cs="Arial"/>
          <w:b/>
          <w:sz w:val="24"/>
        </w:rPr>
        <w:t>Support of flow control for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R3-191365</w:t>
      </w:r>
      <w:r>
        <w:rPr>
          <w:rFonts w:ascii="Arial" w:hAnsi="Arial" w:cs="Arial"/>
          <w:b/>
          <w:color w:val="0000FF"/>
          <w:sz w:val="24"/>
        </w:rPr>
        <w:tab/>
      </w:r>
      <w:r>
        <w:rPr>
          <w:rFonts w:ascii="Arial" w:hAnsi="Arial" w:cs="Arial"/>
          <w:b/>
          <w:sz w:val="24"/>
        </w:rPr>
        <w:t>Flow Control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R3-192065</w:t>
      </w:r>
      <w:r>
        <w:rPr>
          <w:rFonts w:ascii="Arial" w:hAnsi="Arial" w:cs="Arial"/>
          <w:b/>
          <w:color w:val="0000FF"/>
          <w:sz w:val="24"/>
        </w:rPr>
        <w:tab/>
      </w:r>
      <w:r>
        <w:rPr>
          <w:rFonts w:ascii="Arial" w:hAnsi="Arial" w:cs="Arial"/>
          <w:b/>
          <w:sz w:val="24"/>
        </w:rPr>
        <w:t>LS to RAN2 on bearer limit with IPv6 flow label</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R3-192087</w:t>
      </w:r>
      <w:r>
        <w:rPr>
          <w:rFonts w:ascii="Arial" w:hAnsi="Arial" w:cs="Arial"/>
          <w:b/>
          <w:color w:val="0000FF"/>
          <w:sz w:val="24"/>
        </w:rPr>
        <w:tab/>
      </w:r>
      <w:r>
        <w:rPr>
          <w:rFonts w:ascii="Arial" w:hAnsi="Arial" w:cs="Arial"/>
          <w:b/>
          <w:sz w:val="24"/>
        </w:rPr>
        <w:t>LS to RAN2 on bearer limit with IPv6 flow label</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rsidR="00C13414" w:rsidRDefault="00C13414" w:rsidP="00C13414">
      <w:pPr>
        <w:rPr>
          <w:color w:val="808080"/>
        </w:rPr>
      </w:pPr>
      <w:r>
        <w:rPr>
          <w:color w:val="808080"/>
        </w:rPr>
        <w:lastRenderedPageBreak/>
        <w:t>(Replaces R3-192065)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8" w:name="_Toc7826245"/>
      <w:r>
        <w:t>13.2.3</w:t>
      </w:r>
      <w:r>
        <w:tab/>
        <w:t>Security Protection for Wireless Backhaul</w:t>
      </w:r>
      <w:bookmarkEnd w:id="68"/>
    </w:p>
    <w:p w:rsidR="00C13414" w:rsidRDefault="00C13414" w:rsidP="00C13414">
      <w:pPr>
        <w:rPr>
          <w:rFonts w:ascii="Arial" w:hAnsi="Arial" w:cs="Arial"/>
          <w:b/>
          <w:sz w:val="24"/>
        </w:rPr>
      </w:pPr>
      <w:r>
        <w:rPr>
          <w:rFonts w:ascii="Arial" w:hAnsi="Arial" w:cs="Arial"/>
          <w:b/>
          <w:color w:val="0000FF"/>
          <w:sz w:val="24"/>
        </w:rPr>
        <w:t>R3-191373</w:t>
      </w:r>
      <w:r>
        <w:rPr>
          <w:rFonts w:ascii="Arial" w:hAnsi="Arial" w:cs="Arial"/>
          <w:b/>
          <w:color w:val="0000FF"/>
          <w:sz w:val="24"/>
        </w:rPr>
        <w:tab/>
      </w:r>
      <w:r>
        <w:rPr>
          <w:rFonts w:ascii="Arial" w:hAnsi="Arial" w:cs="Arial"/>
          <w:b/>
          <w:sz w:val="24"/>
        </w:rPr>
        <w:t>Security protection for Wireless backhaul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 Ltd.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R3-191555</w:t>
      </w:r>
      <w:r>
        <w:rPr>
          <w:rFonts w:ascii="Arial" w:hAnsi="Arial" w:cs="Arial"/>
          <w:b/>
          <w:color w:val="0000FF"/>
          <w:sz w:val="24"/>
        </w:rPr>
        <w:tab/>
      </w:r>
      <w:r>
        <w:rPr>
          <w:rFonts w:ascii="Arial" w:hAnsi="Arial" w:cs="Arial"/>
          <w:b/>
          <w:sz w:val="24"/>
        </w:rPr>
        <w:t>Discussion on PDCP-based security and IPSec-based security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R3-191390</w:t>
      </w:r>
      <w:r>
        <w:rPr>
          <w:rFonts w:ascii="Arial" w:hAnsi="Arial" w:cs="Arial"/>
          <w:b/>
          <w:color w:val="0000FF"/>
          <w:sz w:val="24"/>
        </w:rPr>
        <w:tab/>
      </w:r>
      <w:r>
        <w:rPr>
          <w:rFonts w:ascii="Arial" w:hAnsi="Arial" w:cs="Arial"/>
          <w:b/>
          <w:sz w:val="24"/>
        </w:rPr>
        <w:t>Security aspects and considerations for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9" w:name="_Toc7826246"/>
      <w:r>
        <w:t>13.2.4</w:t>
      </w:r>
      <w:r>
        <w:tab/>
        <w:t>DC Operation with IAB</w:t>
      </w:r>
      <w:bookmarkEnd w:id="69"/>
    </w:p>
    <w:p w:rsidR="00C13414" w:rsidRDefault="00C13414" w:rsidP="00C13414">
      <w:pPr>
        <w:rPr>
          <w:rFonts w:ascii="Arial" w:hAnsi="Arial" w:cs="Arial"/>
          <w:b/>
          <w:sz w:val="24"/>
        </w:rPr>
      </w:pPr>
      <w:r>
        <w:rPr>
          <w:rFonts w:ascii="Arial" w:hAnsi="Arial" w:cs="Arial"/>
          <w:b/>
          <w:color w:val="0000FF"/>
          <w:sz w:val="24"/>
        </w:rPr>
        <w:t>R3-191845</w:t>
      </w:r>
      <w:r>
        <w:rPr>
          <w:rFonts w:ascii="Arial" w:hAnsi="Arial" w:cs="Arial"/>
          <w:b/>
          <w:color w:val="0000FF"/>
          <w:sz w:val="24"/>
        </w:rPr>
        <w:tab/>
      </w:r>
      <w:r>
        <w:rPr>
          <w:rFonts w:ascii="Arial" w:hAnsi="Arial" w:cs="Arial"/>
          <w:b/>
          <w:sz w:val="24"/>
        </w:rPr>
        <w:t>RAN3 impact analysis of IAB usage in NSA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R3-191533</w:t>
      </w:r>
      <w:r>
        <w:rPr>
          <w:rFonts w:ascii="Arial" w:hAnsi="Arial" w:cs="Arial"/>
          <w:b/>
          <w:color w:val="0000FF"/>
          <w:sz w:val="24"/>
        </w:rPr>
        <w:tab/>
      </w:r>
      <w:r>
        <w:rPr>
          <w:rFonts w:ascii="Arial" w:hAnsi="Arial" w:cs="Arial"/>
          <w:b/>
          <w:sz w:val="24"/>
        </w:rPr>
        <w:t>Issues on support of NSA for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R3-191297</w:t>
      </w:r>
      <w:r>
        <w:rPr>
          <w:rFonts w:ascii="Arial" w:hAnsi="Arial" w:cs="Arial"/>
          <w:b/>
          <w:color w:val="0000FF"/>
          <w:sz w:val="24"/>
        </w:rPr>
        <w:tab/>
      </w:r>
      <w:r>
        <w:rPr>
          <w:rFonts w:ascii="Arial" w:hAnsi="Arial" w:cs="Arial"/>
          <w:b/>
          <w:sz w:val="24"/>
        </w:rPr>
        <w:t xml:space="preserve">Control plane signaling delivery in NSA deployment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R3-191547</w:t>
      </w:r>
      <w:r>
        <w:rPr>
          <w:rFonts w:ascii="Arial" w:hAnsi="Arial" w:cs="Arial"/>
          <w:b/>
          <w:color w:val="0000FF"/>
          <w:sz w:val="24"/>
        </w:rPr>
        <w:tab/>
      </w:r>
      <w:r>
        <w:rPr>
          <w:rFonts w:ascii="Arial" w:hAnsi="Arial" w:cs="Arial"/>
          <w:b/>
          <w:sz w:val="24"/>
        </w:rPr>
        <w:t>(TP for NR_IAB BL CR for TS38.401) Further discussion on IAB node setup (NSA)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R3-191548</w:t>
      </w:r>
      <w:r>
        <w:rPr>
          <w:rFonts w:ascii="Arial" w:hAnsi="Arial" w:cs="Arial"/>
          <w:b/>
          <w:color w:val="0000FF"/>
          <w:sz w:val="24"/>
        </w:rPr>
        <w:tab/>
      </w:r>
      <w:r>
        <w:rPr>
          <w:rFonts w:ascii="Arial" w:hAnsi="Arial" w:cs="Arial"/>
          <w:b/>
          <w:sz w:val="24"/>
        </w:rPr>
        <w:t>(TP for NR_IAB BL CR for TS36.423) Further discussion on IAB node setup (NSA)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R3-191367</w:t>
      </w:r>
      <w:r>
        <w:rPr>
          <w:rFonts w:ascii="Arial" w:hAnsi="Arial" w:cs="Arial"/>
          <w:b/>
          <w:color w:val="0000FF"/>
          <w:sz w:val="24"/>
        </w:rPr>
        <w:tab/>
      </w:r>
      <w:r>
        <w:rPr>
          <w:rFonts w:ascii="Arial" w:hAnsi="Arial" w:cs="Arial"/>
          <w:b/>
          <w:sz w:val="24"/>
        </w:rPr>
        <w:t>On the Usage of NR DC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R3-191844</w:t>
      </w:r>
      <w:r>
        <w:rPr>
          <w:rFonts w:ascii="Arial" w:hAnsi="Arial" w:cs="Arial"/>
          <w:b/>
          <w:color w:val="0000FF"/>
          <w:sz w:val="24"/>
        </w:rPr>
        <w:tab/>
      </w:r>
      <w:r>
        <w:rPr>
          <w:rFonts w:ascii="Arial" w:hAnsi="Arial" w:cs="Arial"/>
          <w:b/>
          <w:sz w:val="24"/>
        </w:rPr>
        <w:t>Support of multiple connectivity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70" w:name="_Toc7826247"/>
      <w:r>
        <w:t>13.2.5</w:t>
      </w:r>
      <w:r>
        <w:tab/>
        <w:t>Others</w:t>
      </w:r>
      <w:bookmarkEnd w:id="70"/>
    </w:p>
    <w:p w:rsidR="00C13414" w:rsidRDefault="00C13414" w:rsidP="00C13414">
      <w:pPr>
        <w:rPr>
          <w:rFonts w:ascii="Arial" w:hAnsi="Arial" w:cs="Arial"/>
          <w:b/>
          <w:sz w:val="24"/>
        </w:rPr>
      </w:pPr>
      <w:r>
        <w:rPr>
          <w:rFonts w:ascii="Arial" w:hAnsi="Arial" w:cs="Arial"/>
          <w:b/>
          <w:color w:val="0000FF"/>
          <w:sz w:val="24"/>
        </w:rPr>
        <w:t>R3-191370</w:t>
      </w:r>
      <w:r>
        <w:rPr>
          <w:rFonts w:ascii="Arial" w:hAnsi="Arial" w:cs="Arial"/>
          <w:b/>
          <w:color w:val="0000FF"/>
          <w:sz w:val="24"/>
        </w:rPr>
        <w:tab/>
      </w:r>
      <w:r>
        <w:rPr>
          <w:rFonts w:ascii="Arial" w:hAnsi="Arial" w:cs="Arial"/>
          <w:b/>
          <w:sz w:val="24"/>
        </w:rPr>
        <w:t>CP Architecture Aspects of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R3-191854</w:t>
      </w:r>
      <w:r>
        <w:rPr>
          <w:rFonts w:ascii="Arial" w:hAnsi="Arial" w:cs="Arial"/>
          <w:b/>
          <w:color w:val="0000FF"/>
          <w:sz w:val="24"/>
        </w:rPr>
        <w:tab/>
      </w:r>
      <w:r>
        <w:rPr>
          <w:rFonts w:ascii="Arial" w:hAnsi="Arial" w:cs="Arial"/>
          <w:b/>
          <w:sz w:val="24"/>
        </w:rPr>
        <w:t>IAB impact to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R3-191369</w:t>
      </w:r>
      <w:r>
        <w:rPr>
          <w:rFonts w:ascii="Arial" w:hAnsi="Arial" w:cs="Arial"/>
          <w:b/>
          <w:color w:val="0000FF"/>
          <w:sz w:val="24"/>
        </w:rPr>
        <w:tab/>
      </w:r>
      <w:r>
        <w:rPr>
          <w:rFonts w:ascii="Arial" w:hAnsi="Arial" w:cs="Arial"/>
          <w:b/>
          <w:sz w:val="24"/>
        </w:rPr>
        <w:t>Minimizing CN Functionalities for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R3-191368</w:t>
      </w:r>
      <w:r>
        <w:rPr>
          <w:rFonts w:ascii="Arial" w:hAnsi="Arial" w:cs="Arial"/>
          <w:b/>
          <w:color w:val="0000FF"/>
          <w:sz w:val="24"/>
        </w:rPr>
        <w:tab/>
      </w:r>
      <w:r>
        <w:rPr>
          <w:rFonts w:ascii="Arial" w:hAnsi="Arial" w:cs="Arial"/>
          <w:b/>
          <w:sz w:val="24"/>
        </w:rPr>
        <w:t>Support for LTE Deployment at IAB Node Sites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R3-191846</w:t>
      </w:r>
      <w:r>
        <w:rPr>
          <w:rFonts w:ascii="Arial" w:hAnsi="Arial" w:cs="Arial"/>
          <w:b/>
          <w:color w:val="0000FF"/>
          <w:sz w:val="24"/>
        </w:rPr>
        <w:tab/>
      </w:r>
      <w:r>
        <w:rPr>
          <w:rFonts w:ascii="Arial" w:hAnsi="Arial" w:cs="Arial"/>
          <w:b/>
          <w:sz w:val="24"/>
        </w:rPr>
        <w:t>Congestion reporting and handling for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R3-191847</w:t>
      </w:r>
      <w:r>
        <w:rPr>
          <w:rFonts w:ascii="Arial" w:hAnsi="Arial" w:cs="Arial"/>
          <w:b/>
          <w:color w:val="0000FF"/>
          <w:sz w:val="24"/>
        </w:rPr>
        <w:tab/>
      </w:r>
      <w:r>
        <w:rPr>
          <w:rFonts w:ascii="Arial" w:hAnsi="Arial" w:cs="Arial"/>
          <w:b/>
          <w:sz w:val="24"/>
        </w:rPr>
        <w:t>Resource coordination between multi-hop BH links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71" w:name="_Toc7826248"/>
      <w:r>
        <w:t>13.3</w:t>
      </w:r>
      <w:r>
        <w:tab/>
        <w:t>Routing Functionality and Topology Adaptation</w:t>
      </w:r>
      <w:bookmarkEnd w:id="71"/>
    </w:p>
    <w:p w:rsidR="00C13414" w:rsidRDefault="00C13414" w:rsidP="001F1719">
      <w:r>
        <w:t xml:space="preserve"> </w:t>
      </w:r>
    </w:p>
    <w:p w:rsidR="00C13414" w:rsidRDefault="00C13414" w:rsidP="001F1719"/>
    <w:p w:rsidR="00C13414" w:rsidRDefault="00C13414" w:rsidP="00C13414">
      <w:pPr>
        <w:pStyle w:val="Heading4"/>
      </w:pPr>
      <w:bookmarkStart w:id="72" w:name="_Toc7826249"/>
      <w:r>
        <w:lastRenderedPageBreak/>
        <w:t>13.3.1</w:t>
      </w:r>
      <w:r>
        <w:tab/>
        <w:t>Routing Functionality</w:t>
      </w:r>
      <w:bookmarkEnd w:id="72"/>
    </w:p>
    <w:p w:rsidR="00C13414" w:rsidRDefault="00C13414" w:rsidP="00C13414">
      <w:pPr>
        <w:rPr>
          <w:rFonts w:ascii="Arial" w:hAnsi="Arial" w:cs="Arial"/>
          <w:b/>
          <w:sz w:val="24"/>
        </w:rPr>
      </w:pPr>
      <w:r>
        <w:rPr>
          <w:rFonts w:ascii="Arial" w:hAnsi="Arial" w:cs="Arial"/>
          <w:b/>
          <w:color w:val="0000FF"/>
          <w:sz w:val="24"/>
        </w:rPr>
        <w:t>R3-191279</w:t>
      </w:r>
      <w:r>
        <w:rPr>
          <w:rFonts w:ascii="Arial" w:hAnsi="Arial" w:cs="Arial"/>
          <w:b/>
          <w:color w:val="0000FF"/>
          <w:sz w:val="24"/>
        </w:rPr>
        <w:tab/>
      </w:r>
      <w:r>
        <w:rPr>
          <w:rFonts w:ascii="Arial" w:hAnsi="Arial" w:cs="Arial"/>
          <w:b/>
          <w:sz w:val="24"/>
        </w:rPr>
        <w:t>Consideration on Routing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R3-191316</w:t>
      </w:r>
      <w:r>
        <w:rPr>
          <w:rFonts w:ascii="Arial" w:hAnsi="Arial" w:cs="Arial"/>
          <w:b/>
          <w:color w:val="0000FF"/>
          <w:sz w:val="24"/>
        </w:rPr>
        <w:tab/>
      </w:r>
      <w:r>
        <w:rPr>
          <w:rFonts w:ascii="Arial" w:hAnsi="Arial" w:cs="Arial"/>
          <w:b/>
          <w:sz w:val="24"/>
        </w:rPr>
        <w:t>IP routing between IAB and operator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R3-191410</w:t>
      </w:r>
      <w:r>
        <w:rPr>
          <w:rFonts w:ascii="Arial" w:hAnsi="Arial" w:cs="Arial"/>
          <w:b/>
          <w:color w:val="0000FF"/>
          <w:sz w:val="24"/>
        </w:rPr>
        <w:tab/>
      </w:r>
      <w:r>
        <w:rPr>
          <w:rFonts w:ascii="Arial" w:hAnsi="Arial" w:cs="Arial"/>
          <w:b/>
          <w:sz w:val="24"/>
        </w:rPr>
        <w:t>Consideration on routing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R3-191371</w:t>
      </w:r>
      <w:r>
        <w:rPr>
          <w:rFonts w:ascii="Arial" w:hAnsi="Arial" w:cs="Arial"/>
          <w:b/>
          <w:color w:val="0000FF"/>
          <w:sz w:val="24"/>
        </w:rPr>
        <w:tab/>
      </w:r>
      <w:r>
        <w:rPr>
          <w:rFonts w:ascii="Arial" w:hAnsi="Arial" w:cs="Arial"/>
          <w:b/>
          <w:sz w:val="24"/>
        </w:rPr>
        <w:t>Packet Forwarding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R3-191848</w:t>
      </w:r>
      <w:r>
        <w:rPr>
          <w:rFonts w:ascii="Arial" w:hAnsi="Arial" w:cs="Arial"/>
          <w:b/>
          <w:color w:val="0000FF"/>
          <w:sz w:val="24"/>
        </w:rPr>
        <w:tab/>
      </w:r>
      <w:r>
        <w:rPr>
          <w:rFonts w:ascii="Arial" w:hAnsi="Arial" w:cs="Arial"/>
          <w:b/>
          <w:sz w:val="24"/>
        </w:rPr>
        <w:t>Routing address design and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R3-191849</w:t>
      </w:r>
      <w:r>
        <w:rPr>
          <w:rFonts w:ascii="Arial" w:hAnsi="Arial" w:cs="Arial"/>
          <w:b/>
          <w:color w:val="0000FF"/>
          <w:sz w:val="24"/>
        </w:rPr>
        <w:tab/>
      </w:r>
      <w:r>
        <w:rPr>
          <w:rFonts w:ascii="Arial" w:hAnsi="Arial" w:cs="Arial"/>
          <w:b/>
          <w:sz w:val="24"/>
        </w:rPr>
        <w:t>Routing table design and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73" w:name="_Toc7826250"/>
      <w:r>
        <w:lastRenderedPageBreak/>
        <w:t>13.3.2</w:t>
      </w:r>
      <w:r>
        <w:tab/>
        <w:t>IAB Node Migration</w:t>
      </w:r>
      <w:bookmarkEnd w:id="73"/>
    </w:p>
    <w:p w:rsidR="00C13414" w:rsidRDefault="00C13414" w:rsidP="001F1719">
      <w:r>
        <w:t xml:space="preserve"> </w:t>
      </w:r>
    </w:p>
    <w:p w:rsidR="00C13414" w:rsidRDefault="00C13414" w:rsidP="001F1719"/>
    <w:p w:rsidR="00C13414" w:rsidRDefault="00C13414" w:rsidP="00C13414">
      <w:pPr>
        <w:pStyle w:val="Heading5"/>
      </w:pPr>
      <w:bookmarkStart w:id="74" w:name="_Toc7826251"/>
      <w:r>
        <w:t>13.3.2.1</w:t>
      </w:r>
      <w:r>
        <w:tab/>
        <w:t>Functions and Criteria</w:t>
      </w:r>
      <w:bookmarkEnd w:id="74"/>
    </w:p>
    <w:p w:rsidR="00C13414" w:rsidRDefault="00C13414" w:rsidP="00C13414">
      <w:pPr>
        <w:rPr>
          <w:rFonts w:ascii="Arial" w:hAnsi="Arial" w:cs="Arial"/>
          <w:b/>
          <w:sz w:val="24"/>
        </w:rPr>
      </w:pPr>
      <w:r>
        <w:rPr>
          <w:rFonts w:ascii="Arial" w:hAnsi="Arial" w:cs="Arial"/>
          <w:b/>
          <w:color w:val="0000FF"/>
          <w:sz w:val="24"/>
        </w:rPr>
        <w:t>R3-191238</w:t>
      </w:r>
      <w:r>
        <w:rPr>
          <w:rFonts w:ascii="Arial" w:hAnsi="Arial" w:cs="Arial"/>
          <w:b/>
          <w:color w:val="0000FF"/>
          <w:sz w:val="24"/>
        </w:rPr>
        <w:tab/>
      </w:r>
      <w:r>
        <w:rPr>
          <w:rFonts w:ascii="Arial" w:hAnsi="Arial" w:cs="Arial"/>
          <w:b/>
          <w:sz w:val="24"/>
        </w:rPr>
        <w:t>IAB Backhaul RLF recovery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R3-191239</w:t>
      </w:r>
      <w:r>
        <w:rPr>
          <w:rFonts w:ascii="Arial" w:hAnsi="Arial" w:cs="Arial"/>
          <w:b/>
          <w:color w:val="0000FF"/>
          <w:sz w:val="24"/>
        </w:rPr>
        <w:tab/>
      </w:r>
      <w:r>
        <w:rPr>
          <w:rFonts w:ascii="Arial" w:hAnsi="Arial" w:cs="Arial"/>
          <w:b/>
          <w:sz w:val="24"/>
        </w:rPr>
        <w:t>IAB BH RLF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R3-191557</w:t>
      </w:r>
      <w:r>
        <w:rPr>
          <w:rFonts w:ascii="Arial" w:hAnsi="Arial" w:cs="Arial"/>
          <w:b/>
          <w:color w:val="0000FF"/>
          <w:sz w:val="24"/>
        </w:rPr>
        <w:tab/>
      </w:r>
      <w:r>
        <w:rPr>
          <w:rFonts w:ascii="Arial" w:hAnsi="Arial" w:cs="Arial"/>
          <w:b/>
          <w:sz w:val="24"/>
        </w:rPr>
        <w:t>Overview on IAB node migration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R3-191556</w:t>
      </w:r>
      <w:r>
        <w:rPr>
          <w:rFonts w:ascii="Arial" w:hAnsi="Arial" w:cs="Arial"/>
          <w:b/>
          <w:color w:val="0000FF"/>
          <w:sz w:val="24"/>
        </w:rPr>
        <w:tab/>
      </w:r>
      <w:r>
        <w:rPr>
          <w:rFonts w:ascii="Arial" w:hAnsi="Arial" w:cs="Arial"/>
          <w:b/>
          <w:sz w:val="24"/>
        </w:rPr>
        <w:t>Overview on IAB node reestablishment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R3-191298</w:t>
      </w:r>
      <w:r>
        <w:rPr>
          <w:rFonts w:ascii="Arial" w:hAnsi="Arial" w:cs="Arial"/>
          <w:b/>
          <w:color w:val="0000FF"/>
          <w:sz w:val="24"/>
        </w:rPr>
        <w:tab/>
      </w:r>
      <w:r>
        <w:rPr>
          <w:rFonts w:ascii="Arial" w:hAnsi="Arial" w:cs="Arial"/>
          <w:b/>
          <w:sz w:val="24"/>
        </w:rPr>
        <w:t>Discussion on network-controlled IAB migration handling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R3-191850</w:t>
      </w:r>
      <w:r>
        <w:rPr>
          <w:rFonts w:ascii="Arial" w:hAnsi="Arial" w:cs="Arial"/>
          <w:b/>
          <w:color w:val="0000FF"/>
          <w:sz w:val="24"/>
        </w:rPr>
        <w:tab/>
      </w:r>
      <w:r>
        <w:rPr>
          <w:rFonts w:ascii="Arial" w:hAnsi="Arial" w:cs="Arial"/>
          <w:b/>
          <w:sz w:val="24"/>
        </w:rPr>
        <w:t>Backhaul RLF Recovery</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R3-191372</w:t>
      </w:r>
      <w:r>
        <w:rPr>
          <w:rFonts w:ascii="Arial" w:hAnsi="Arial" w:cs="Arial"/>
          <w:b/>
          <w:color w:val="0000FF"/>
          <w:sz w:val="24"/>
        </w:rPr>
        <w:tab/>
      </w:r>
      <w:r>
        <w:rPr>
          <w:rFonts w:ascii="Arial" w:hAnsi="Arial" w:cs="Arial"/>
          <w:b/>
          <w:sz w:val="24"/>
        </w:rPr>
        <w:t>(TP for NR-IAB BL CR for TS 38.401): Recovery From Link Failure in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75" w:name="_Toc7826252"/>
      <w:r>
        <w:t>13.3.2.2</w:t>
      </w:r>
      <w:r>
        <w:tab/>
        <w:t>Under the Same Donor</w:t>
      </w:r>
      <w:bookmarkEnd w:id="75"/>
    </w:p>
    <w:p w:rsidR="00C13414" w:rsidRDefault="00C13414" w:rsidP="00C13414">
      <w:pPr>
        <w:rPr>
          <w:rFonts w:ascii="Arial" w:hAnsi="Arial" w:cs="Arial"/>
          <w:b/>
          <w:sz w:val="24"/>
        </w:rPr>
      </w:pPr>
      <w:r>
        <w:rPr>
          <w:rFonts w:ascii="Arial" w:hAnsi="Arial" w:cs="Arial"/>
          <w:b/>
          <w:color w:val="0000FF"/>
          <w:sz w:val="24"/>
        </w:rPr>
        <w:t>R3-191851</w:t>
      </w:r>
      <w:r>
        <w:rPr>
          <w:rFonts w:ascii="Arial" w:hAnsi="Arial" w:cs="Arial"/>
          <w:b/>
          <w:color w:val="0000FF"/>
          <w:sz w:val="24"/>
        </w:rPr>
        <w:tab/>
      </w:r>
      <w:r>
        <w:rPr>
          <w:rFonts w:ascii="Arial" w:hAnsi="Arial" w:cs="Arial"/>
          <w:b/>
          <w:sz w:val="24"/>
        </w:rPr>
        <w:t>Intra IAB donor CU topology adaptation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R3-191852</w:t>
      </w:r>
      <w:r>
        <w:rPr>
          <w:rFonts w:ascii="Arial" w:hAnsi="Arial" w:cs="Arial"/>
          <w:b/>
          <w:color w:val="0000FF"/>
          <w:sz w:val="24"/>
        </w:rPr>
        <w:tab/>
      </w:r>
      <w:r>
        <w:rPr>
          <w:rFonts w:ascii="Arial" w:hAnsi="Arial" w:cs="Arial"/>
          <w:b/>
          <w:sz w:val="24"/>
        </w:rPr>
        <w:t>(TP for NR_IAB BL CR for TS 38.401): Intra IAB donor-CU topology adaptation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R3-191579</w:t>
      </w:r>
      <w:r>
        <w:rPr>
          <w:rFonts w:ascii="Arial" w:hAnsi="Arial" w:cs="Arial"/>
          <w:b/>
          <w:color w:val="0000FF"/>
          <w:sz w:val="24"/>
        </w:rPr>
        <w:tab/>
      </w:r>
      <w:r>
        <w:rPr>
          <w:rFonts w:ascii="Arial" w:hAnsi="Arial" w:cs="Arial"/>
          <w:b/>
          <w:sz w:val="24"/>
        </w:rPr>
        <w:t>(TP for NR_IAB BL CR for TS 38.401): support for inter-gNB-DU IAB topology adaptation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76" w:name="_Toc7826253"/>
      <w:r>
        <w:t>13.3.2.3</w:t>
      </w:r>
      <w:r>
        <w:tab/>
        <w:t>Between Donors</w:t>
      </w:r>
      <w:bookmarkEnd w:id="76"/>
    </w:p>
    <w:p w:rsidR="00C13414" w:rsidRDefault="00C13414" w:rsidP="00C13414">
      <w:pPr>
        <w:rPr>
          <w:rFonts w:ascii="Arial" w:hAnsi="Arial" w:cs="Arial"/>
          <w:b/>
          <w:sz w:val="24"/>
        </w:rPr>
      </w:pPr>
      <w:r>
        <w:rPr>
          <w:rFonts w:ascii="Arial" w:hAnsi="Arial" w:cs="Arial"/>
          <w:b/>
          <w:color w:val="0000FF"/>
          <w:sz w:val="24"/>
        </w:rPr>
        <w:t>R3-191853</w:t>
      </w:r>
      <w:r>
        <w:rPr>
          <w:rFonts w:ascii="Arial" w:hAnsi="Arial" w:cs="Arial"/>
          <w:b/>
          <w:color w:val="0000FF"/>
          <w:sz w:val="24"/>
        </w:rPr>
        <w:tab/>
      </w:r>
      <w:r>
        <w:rPr>
          <w:rFonts w:ascii="Arial" w:hAnsi="Arial" w:cs="Arial"/>
          <w:b/>
          <w:sz w:val="24"/>
        </w:rPr>
        <w:t>Inter IAB donor CU topology adaptation</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77" w:name="_Toc7826254"/>
      <w:r>
        <w:t>13.3.3</w:t>
      </w:r>
      <w:r>
        <w:tab/>
        <w:t>Others</w:t>
      </w:r>
      <w:bookmarkEnd w:id="77"/>
    </w:p>
    <w:p w:rsidR="00C13414" w:rsidRDefault="00C13414" w:rsidP="001F1719">
      <w:r>
        <w:t xml:space="preserve"> </w:t>
      </w:r>
    </w:p>
    <w:p w:rsidR="00C13414" w:rsidRDefault="00C13414" w:rsidP="001F1719"/>
    <w:p w:rsidR="00C13414" w:rsidRDefault="00C13414" w:rsidP="00C13414">
      <w:pPr>
        <w:pStyle w:val="Heading3"/>
      </w:pPr>
      <w:bookmarkStart w:id="78" w:name="_Toc7826255"/>
      <w:r>
        <w:t>13.4</w:t>
      </w:r>
      <w:r>
        <w:tab/>
        <w:t>Others</w:t>
      </w:r>
      <w:bookmarkEnd w:id="78"/>
    </w:p>
    <w:p w:rsidR="00C13414" w:rsidRDefault="00C13414" w:rsidP="001F1719">
      <w:r>
        <w:t xml:space="preserve"> </w:t>
      </w:r>
    </w:p>
    <w:p w:rsidR="00C13414" w:rsidRDefault="00C13414" w:rsidP="001F1719"/>
    <w:p w:rsidR="00C13414" w:rsidRDefault="00C13414" w:rsidP="00C13414">
      <w:pPr>
        <w:pStyle w:val="Heading2"/>
      </w:pPr>
      <w:bookmarkStart w:id="79" w:name="_Toc7826256"/>
      <w:r>
        <w:t>14</w:t>
      </w:r>
      <w:r>
        <w:tab/>
        <w:t>Additional MTC and NB-IoT Enhancements for LTE WIs</w:t>
      </w:r>
      <w:bookmarkEnd w:id="79"/>
    </w:p>
    <w:p w:rsidR="00C13414" w:rsidRDefault="00C13414" w:rsidP="00C13414">
      <w:pPr>
        <w:rPr>
          <w:rFonts w:ascii="Arial" w:hAnsi="Arial" w:cs="Arial"/>
          <w:b/>
          <w:sz w:val="24"/>
        </w:rPr>
      </w:pPr>
      <w:r>
        <w:rPr>
          <w:rFonts w:ascii="Arial" w:hAnsi="Arial" w:cs="Arial"/>
          <w:b/>
          <w:color w:val="0000FF"/>
          <w:sz w:val="24"/>
        </w:rPr>
        <w:t>R3-192079</w:t>
      </w:r>
      <w:r>
        <w:rPr>
          <w:rFonts w:ascii="Arial" w:hAnsi="Arial" w:cs="Arial"/>
          <w:b/>
          <w:color w:val="0000FF"/>
          <w:sz w:val="24"/>
        </w:rPr>
        <w:tab/>
      </w:r>
      <w:r>
        <w:rPr>
          <w:rFonts w:ascii="Arial" w:hAnsi="Arial" w:cs="Arial"/>
          <w:b/>
          <w:sz w:val="24"/>
        </w:rPr>
        <w:t>MTC&amp;IoT Enh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0" w:name="_Toc7826257"/>
      <w:r>
        <w:t>14.1</w:t>
      </w:r>
      <w:r>
        <w:tab/>
        <w:t>General</w:t>
      </w:r>
      <w:bookmarkEnd w:id="80"/>
    </w:p>
    <w:p w:rsidR="00C13414" w:rsidRDefault="00C13414" w:rsidP="00C13414">
      <w:pPr>
        <w:rPr>
          <w:rFonts w:ascii="Arial" w:hAnsi="Arial" w:cs="Arial"/>
          <w:b/>
          <w:sz w:val="24"/>
        </w:rPr>
      </w:pPr>
      <w:r>
        <w:rPr>
          <w:rFonts w:ascii="Arial" w:hAnsi="Arial" w:cs="Arial"/>
          <w:b/>
          <w:color w:val="0000FF"/>
          <w:sz w:val="24"/>
        </w:rPr>
        <w:t>R3-191188</w:t>
      </w:r>
      <w:r>
        <w:rPr>
          <w:rFonts w:ascii="Arial" w:hAnsi="Arial" w:cs="Arial"/>
          <w:b/>
          <w:color w:val="0000FF"/>
          <w:sz w:val="24"/>
        </w:rPr>
        <w:tab/>
      </w:r>
      <w:r>
        <w:rPr>
          <w:rFonts w:ascii="Arial" w:hAnsi="Arial" w:cs="Arial"/>
          <w:b/>
          <w:sz w:val="24"/>
        </w:rPr>
        <w:t>Response LS on on eDRX cycles for CM-CONNECTED with RRC inactive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R2-1902431, to -, cc -</w:t>
      </w:r>
      <w:r>
        <w:rPr>
          <w:i/>
        </w:rPr>
        <w:br/>
      </w:r>
      <w:r>
        <w:rPr>
          <w:i/>
        </w:rPr>
        <w:tab/>
      </w:r>
      <w:r>
        <w:rPr>
          <w:i/>
        </w:rPr>
        <w:tab/>
      </w:r>
      <w:r>
        <w:rPr>
          <w:i/>
        </w:rPr>
        <w:tab/>
      </w:r>
      <w:r>
        <w:rPr>
          <w:i/>
        </w:rPr>
        <w:tab/>
      </w:r>
      <w:r>
        <w:rPr>
          <w:i/>
        </w:rPr>
        <w:tab/>
        <w:t>Source: 3GPP RAN2,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R3-191189</w:t>
      </w:r>
      <w:r>
        <w:rPr>
          <w:rFonts w:ascii="Arial" w:hAnsi="Arial" w:cs="Arial"/>
          <w:b/>
          <w:color w:val="0000FF"/>
          <w:sz w:val="24"/>
        </w:rPr>
        <w:tab/>
      </w:r>
      <w:r>
        <w:rPr>
          <w:rFonts w:ascii="Arial" w:hAnsi="Arial" w:cs="Arial"/>
          <w:b/>
          <w:sz w:val="24"/>
        </w:rPr>
        <w:t>Response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R2-1902436, to -, cc -</w:t>
      </w:r>
      <w:r>
        <w:rPr>
          <w:i/>
        </w:rPr>
        <w:br/>
      </w:r>
      <w:r>
        <w:rPr>
          <w:i/>
        </w:rPr>
        <w:tab/>
      </w:r>
      <w:r>
        <w:rPr>
          <w:i/>
        </w:rPr>
        <w:tab/>
      </w:r>
      <w:r>
        <w:rPr>
          <w:i/>
        </w:rPr>
        <w:tab/>
      </w:r>
      <w:r>
        <w:rPr>
          <w:i/>
        </w:rPr>
        <w:tab/>
      </w:r>
      <w:r>
        <w:rPr>
          <w:i/>
        </w:rPr>
        <w:tab/>
        <w:t>Source: 3GPP RAN2,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R3-191746</w:t>
      </w:r>
      <w:r>
        <w:rPr>
          <w:rFonts w:ascii="Arial" w:hAnsi="Arial" w:cs="Arial"/>
          <w:b/>
          <w:color w:val="0000FF"/>
          <w:sz w:val="24"/>
        </w:rPr>
        <w:tab/>
      </w:r>
      <w:r>
        <w:rPr>
          <w:rFonts w:ascii="Arial" w:hAnsi="Arial" w:cs="Arial"/>
          <w:b/>
          <w:sz w:val="24"/>
        </w:rPr>
        <w:t>WI work plan for Rel-16 LTE-MTC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R3-191747</w:t>
      </w:r>
      <w:r>
        <w:rPr>
          <w:rFonts w:ascii="Arial" w:hAnsi="Arial" w:cs="Arial"/>
          <w:b/>
          <w:color w:val="0000FF"/>
          <w:sz w:val="24"/>
        </w:rPr>
        <w:tab/>
      </w:r>
      <w:r>
        <w:rPr>
          <w:rFonts w:ascii="Arial" w:hAnsi="Arial" w:cs="Arial"/>
          <w:b/>
          <w:sz w:val="24"/>
        </w:rPr>
        <w:t>Further discussion on enhancement: the Intra eNB CP Relocation for NB-IoT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1" w:name="_Toc7826258"/>
      <w:r>
        <w:t>14.2</w:t>
      </w:r>
      <w:r>
        <w:tab/>
        <w:t>Support for Mobile-Terminated Early Data Transmission</w:t>
      </w:r>
      <w:bookmarkEnd w:id="81"/>
    </w:p>
    <w:p w:rsidR="00C13414" w:rsidRDefault="00C13414" w:rsidP="00C13414">
      <w:pPr>
        <w:rPr>
          <w:rFonts w:ascii="Arial" w:hAnsi="Arial" w:cs="Arial"/>
          <w:b/>
          <w:sz w:val="24"/>
        </w:rPr>
      </w:pPr>
      <w:r>
        <w:rPr>
          <w:rFonts w:ascii="Arial" w:hAnsi="Arial" w:cs="Arial"/>
          <w:b/>
          <w:color w:val="0000FF"/>
          <w:sz w:val="24"/>
        </w:rPr>
        <w:t>R3-191190</w:t>
      </w:r>
      <w:r>
        <w:rPr>
          <w:rFonts w:ascii="Arial" w:hAnsi="Arial" w:cs="Arial"/>
          <w:b/>
          <w:color w:val="0000FF"/>
          <w:sz w:val="24"/>
        </w:rPr>
        <w:tab/>
      </w:r>
      <w:r>
        <w:rPr>
          <w:rFonts w:ascii="Arial" w:hAnsi="Arial" w:cs="Arial"/>
          <w:b/>
          <w:sz w:val="24"/>
        </w:rPr>
        <w:t>Reply LS on EDT integrity protection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R2-1902439, to -, cc -</w:t>
      </w:r>
      <w:r>
        <w:rPr>
          <w:i/>
        </w:rPr>
        <w:br/>
      </w:r>
      <w:r>
        <w:rPr>
          <w:i/>
        </w:rPr>
        <w:tab/>
      </w:r>
      <w:r>
        <w:rPr>
          <w:i/>
        </w:rPr>
        <w:tab/>
      </w:r>
      <w:r>
        <w:rPr>
          <w:i/>
        </w:rPr>
        <w:tab/>
      </w:r>
      <w:r>
        <w:rPr>
          <w:i/>
        </w:rPr>
        <w:tab/>
      </w:r>
      <w:r>
        <w:rPr>
          <w:i/>
        </w:rPr>
        <w:tab/>
        <w:t>Source: 3GPP RAN2,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R3-191327</w:t>
      </w:r>
      <w:r>
        <w:rPr>
          <w:rFonts w:ascii="Arial" w:hAnsi="Arial" w:cs="Arial"/>
          <w:b/>
          <w:color w:val="0000FF"/>
          <w:sz w:val="24"/>
        </w:rPr>
        <w:tab/>
      </w:r>
      <w:r>
        <w:rPr>
          <w:rFonts w:ascii="Arial" w:hAnsi="Arial" w:cs="Arial"/>
          <w:b/>
          <w:sz w:val="24"/>
        </w:rPr>
        <w:t>Further discussion on impacts of MT EDT on RAN3 specifications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R3-191351</w:t>
      </w:r>
      <w:r>
        <w:rPr>
          <w:rFonts w:ascii="Arial" w:hAnsi="Arial" w:cs="Arial"/>
          <w:b/>
          <w:color w:val="0000FF"/>
          <w:sz w:val="24"/>
        </w:rPr>
        <w:tab/>
      </w:r>
      <w:r>
        <w:rPr>
          <w:rFonts w:ascii="Arial" w:hAnsi="Arial" w:cs="Arial"/>
          <w:b/>
          <w:sz w:val="24"/>
        </w:rPr>
        <w:t>Solutions for MT EDT use cases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R3-191329</w:t>
      </w:r>
      <w:r>
        <w:rPr>
          <w:rFonts w:ascii="Arial" w:hAnsi="Arial" w:cs="Arial"/>
          <w:b/>
          <w:color w:val="0000FF"/>
          <w:sz w:val="24"/>
        </w:rPr>
        <w:tab/>
      </w:r>
      <w:r>
        <w:rPr>
          <w:rFonts w:ascii="Arial" w:hAnsi="Arial" w:cs="Arial"/>
          <w:b/>
          <w:sz w:val="24"/>
        </w:rPr>
        <w:t>Consideration on RAN3 impacts for MT EDT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R3-191256</w:t>
      </w:r>
      <w:r>
        <w:rPr>
          <w:rFonts w:ascii="Arial" w:hAnsi="Arial" w:cs="Arial"/>
          <w:b/>
          <w:color w:val="0000FF"/>
          <w:sz w:val="24"/>
        </w:rPr>
        <w:tab/>
      </w:r>
      <w:r>
        <w:rPr>
          <w:rFonts w:ascii="Arial" w:hAnsi="Arial" w:cs="Arial"/>
          <w:b/>
          <w:sz w:val="24"/>
        </w:rPr>
        <w:t>Consideration on MT EDT supporting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Security issues in RAN2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R3-191748</w:t>
      </w:r>
      <w:r>
        <w:rPr>
          <w:rFonts w:ascii="Arial" w:hAnsi="Arial" w:cs="Arial"/>
          <w:b/>
          <w:color w:val="0000FF"/>
          <w:sz w:val="24"/>
        </w:rPr>
        <w:tab/>
      </w:r>
      <w:r>
        <w:rPr>
          <w:rFonts w:ascii="Arial" w:hAnsi="Arial" w:cs="Arial"/>
          <w:b/>
          <w:sz w:val="24"/>
        </w:rPr>
        <w:t>MT early data transmission options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R3-191683</w:t>
      </w:r>
      <w:r>
        <w:rPr>
          <w:rFonts w:ascii="Arial" w:hAnsi="Arial" w:cs="Arial"/>
          <w:b/>
          <w:color w:val="0000FF"/>
          <w:sz w:val="24"/>
        </w:rPr>
        <w:tab/>
      </w:r>
      <w:r>
        <w:rPr>
          <w:rFonts w:ascii="Arial" w:hAnsi="Arial" w:cs="Arial"/>
          <w:b/>
          <w:sz w:val="24"/>
        </w:rPr>
        <w:t>MT UP EDT indication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CR-1653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R3-191749</w:t>
      </w:r>
      <w:r>
        <w:rPr>
          <w:rFonts w:ascii="Arial" w:hAnsi="Arial" w:cs="Arial"/>
          <w:b/>
          <w:color w:val="0000FF"/>
          <w:sz w:val="24"/>
        </w:rPr>
        <w:tab/>
      </w:r>
      <w:r>
        <w:rPr>
          <w:rFonts w:ascii="Arial" w:hAnsi="Arial" w:cs="Arial"/>
          <w:b/>
          <w:sz w:val="24"/>
        </w:rPr>
        <w:t>Discussion on potential MT early data transmission indication in Msg4</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R3-191687</w:t>
      </w:r>
      <w:r>
        <w:rPr>
          <w:rFonts w:ascii="Arial" w:hAnsi="Arial" w:cs="Arial"/>
          <w:b/>
          <w:color w:val="0000FF"/>
          <w:sz w:val="24"/>
        </w:rPr>
        <w:tab/>
      </w:r>
      <w:r>
        <w:rPr>
          <w:rFonts w:ascii="Arial" w:hAnsi="Arial" w:cs="Arial"/>
          <w:b/>
          <w:sz w:val="24"/>
        </w:rPr>
        <w:t>MT EDT initiation in Paging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CR-1654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pStyle w:val="Heading3"/>
      </w:pPr>
      <w:bookmarkStart w:id="82" w:name="_Toc7826259"/>
      <w:r>
        <w:t>14.3</w:t>
      </w:r>
      <w:r>
        <w:tab/>
        <w:t>Support for Functionality for Connection to 5GC</w:t>
      </w:r>
      <w:bookmarkEnd w:id="82"/>
    </w:p>
    <w:p w:rsidR="00C13414" w:rsidRDefault="00C13414" w:rsidP="00C13414">
      <w:pPr>
        <w:rPr>
          <w:rFonts w:ascii="Arial" w:hAnsi="Arial" w:cs="Arial"/>
          <w:b/>
          <w:sz w:val="24"/>
        </w:rPr>
      </w:pPr>
      <w:r>
        <w:rPr>
          <w:rFonts w:ascii="Arial" w:hAnsi="Arial" w:cs="Arial"/>
          <w:b/>
          <w:color w:val="0000FF"/>
          <w:sz w:val="24"/>
        </w:rPr>
        <w:t>R3-191259</w:t>
      </w:r>
      <w:r>
        <w:rPr>
          <w:rFonts w:ascii="Arial" w:hAnsi="Arial" w:cs="Arial"/>
          <w:b/>
          <w:color w:val="0000FF"/>
          <w:sz w:val="24"/>
        </w:rPr>
        <w:tab/>
      </w:r>
      <w:r>
        <w:rPr>
          <w:rFonts w:ascii="Arial" w:hAnsi="Arial" w:cs="Arial"/>
          <w:b/>
          <w:sz w:val="24"/>
        </w:rPr>
        <w:t>Support of MO EDT in CP and UP solutions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R3-191325</w:t>
      </w:r>
      <w:r>
        <w:rPr>
          <w:rFonts w:ascii="Arial" w:hAnsi="Arial" w:cs="Arial"/>
          <w:b/>
          <w:color w:val="0000FF"/>
          <w:sz w:val="24"/>
        </w:rPr>
        <w:tab/>
      </w:r>
      <w:r>
        <w:rPr>
          <w:rFonts w:ascii="Arial" w:hAnsi="Arial" w:cs="Arial"/>
          <w:b/>
          <w:sz w:val="24"/>
        </w:rPr>
        <w:t>Introduction of CP-CIoT support in NGAP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CR-0074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R3-191352</w:t>
      </w:r>
      <w:r>
        <w:rPr>
          <w:rFonts w:ascii="Arial" w:hAnsi="Arial" w:cs="Arial"/>
          <w:b/>
          <w:color w:val="0000FF"/>
          <w:sz w:val="24"/>
        </w:rPr>
        <w:tab/>
      </w:r>
      <w:r>
        <w:rPr>
          <w:rFonts w:ascii="Arial" w:hAnsi="Arial" w:cs="Arial"/>
          <w:b/>
          <w:sz w:val="24"/>
        </w:rPr>
        <w:t xml:space="preserve">RAN3 functions for MTC and NB-IOT connected to 5GC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R3-191353</w:t>
      </w:r>
      <w:r>
        <w:rPr>
          <w:rFonts w:ascii="Arial" w:hAnsi="Arial" w:cs="Arial"/>
          <w:b/>
          <w:color w:val="0000FF"/>
          <w:sz w:val="24"/>
        </w:rPr>
        <w:tab/>
      </w:r>
      <w:r>
        <w:rPr>
          <w:rFonts w:ascii="Arial" w:hAnsi="Arial" w:cs="Arial"/>
          <w:b/>
          <w:sz w:val="24"/>
        </w:rPr>
        <w:t>Introduction of NB-IOT support to 5GC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CR-0007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we Object</w:t>
      </w:r>
    </w:p>
    <w:p w:rsidR="00C13414" w:rsidRDefault="00C13414" w:rsidP="00C13414">
      <w:r>
        <w:t>The NB-IOT management function? Whats the meaning of management, misleading on OAM</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R3-191324</w:t>
      </w:r>
      <w:r>
        <w:rPr>
          <w:rFonts w:ascii="Arial" w:hAnsi="Arial" w:cs="Arial"/>
          <w:b/>
          <w:color w:val="0000FF"/>
          <w:sz w:val="24"/>
        </w:rPr>
        <w:tab/>
      </w:r>
      <w:r>
        <w:rPr>
          <w:rFonts w:ascii="Arial" w:hAnsi="Arial" w:cs="Arial"/>
          <w:b/>
          <w:sz w:val="24"/>
        </w:rPr>
        <w:t>On User Plane Small Data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R3-191281</w:t>
      </w:r>
      <w:r>
        <w:rPr>
          <w:rFonts w:ascii="Arial" w:hAnsi="Arial" w:cs="Arial"/>
          <w:b/>
          <w:color w:val="0000FF"/>
          <w:sz w:val="24"/>
        </w:rPr>
        <w:tab/>
      </w:r>
      <w:r>
        <w:rPr>
          <w:rFonts w:ascii="Arial" w:hAnsi="Arial" w:cs="Arial"/>
          <w:b/>
          <w:sz w:val="24"/>
        </w:rPr>
        <w:t>Consideration on user plane solution for connection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R3-191786</w:t>
      </w:r>
      <w:r>
        <w:rPr>
          <w:rFonts w:ascii="Arial" w:hAnsi="Arial" w:cs="Arial"/>
          <w:b/>
          <w:color w:val="0000FF"/>
          <w:sz w:val="24"/>
        </w:rPr>
        <w:tab/>
      </w:r>
      <w:r>
        <w:rPr>
          <w:rFonts w:ascii="Arial" w:hAnsi="Arial" w:cs="Arial"/>
          <w:b/>
          <w:sz w:val="24"/>
        </w:rPr>
        <w:t>Discussion on UP solution for connection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R3-191689</w:t>
      </w:r>
      <w:r>
        <w:rPr>
          <w:rFonts w:ascii="Arial" w:hAnsi="Arial" w:cs="Arial"/>
          <w:b/>
          <w:color w:val="0000FF"/>
          <w:sz w:val="24"/>
        </w:rPr>
        <w:tab/>
      </w:r>
      <w:r>
        <w:rPr>
          <w:rFonts w:ascii="Arial" w:hAnsi="Arial" w:cs="Arial"/>
          <w:b/>
          <w:sz w:val="24"/>
        </w:rPr>
        <w:t>Selection of UP solution for NB-IOT and MTC connected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R3-191690</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R3-192083</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Huawei: issue with RRC_inactive</w:t>
      </w:r>
    </w:p>
    <w:p w:rsidR="00C13414" w:rsidRDefault="00C13414" w:rsidP="00C13414">
      <w:r>
        <w:t>Ericsson: disagree with Qualcomm and Huawei: RRC_inactive is supported in 5GC already today and should be used</w:t>
      </w:r>
    </w:p>
    <w:p w:rsidR="00C13414" w:rsidRDefault="00C13414" w:rsidP="00C13414">
      <w:r>
        <w:lastRenderedPageBreak/>
        <w:t>Huawei: RRC_INACTIVE cannot be considered as a BL</w:t>
      </w:r>
    </w:p>
    <w:p w:rsidR="00C13414" w:rsidRDefault="00C13414" w:rsidP="00C13414">
      <w:r>
        <w:t>Ericsson: same thing as suspend/resume: cannot be used for 5GC as is</w:t>
      </w:r>
    </w:p>
    <w:p w:rsidR="00C13414" w:rsidRDefault="00C13414" w:rsidP="00C13414">
      <w:r>
        <w:t>Nokia: Qualcomm and Huawei argument seems to be contradictory. Lets discuss the RAN3 assessment</w:t>
      </w:r>
    </w:p>
    <w:p w:rsidR="00C13414" w:rsidRDefault="00C13414" w:rsidP="00C13414">
      <w:r>
        <w:t>ZTE: agree with Ericsson - SA2 should not restrict this parameter</w:t>
      </w:r>
    </w:p>
    <w:p w:rsidR="00C13414" w:rsidRDefault="00C13414" w:rsidP="00C13414">
      <w:r>
        <w:t>Qualcomm: lets not go backwards</w:t>
      </w:r>
    </w:p>
    <w:p w:rsidR="00C13414" w:rsidRDefault="00C13414" w:rsidP="00C13414">
      <w:r>
        <w:t>Huawei: significant impact on CN depending on DRX</w:t>
      </w:r>
    </w:p>
    <w:p w:rsidR="00C13414" w:rsidRDefault="00C13414" w:rsidP="00C13414">
      <w:r>
        <w:t>Ericsson: disagree no coupling between eDRX and NAS signaling. Suspend/resume is obsolete w.r.t. other solutions</w:t>
      </w:r>
    </w:p>
    <w:p w:rsidR="00C13414" w:rsidRDefault="00C13414" w:rsidP="00C13414">
      <w:r>
        <w:t>ZTE: impact of this parameter on SA2 is out of RAN3 scope</w:t>
      </w:r>
    </w:p>
    <w:p w:rsidR="00C13414" w:rsidRDefault="00C13414" w:rsidP="00C13414">
      <w:r>
        <w:t>Nokia: go back to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R3-192176</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R3-192083)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E2582" w:rsidRPr="00CE2582" w:rsidRDefault="00CE2582" w:rsidP="00CE2582">
      <w:pPr>
        <w:rPr>
          <w:b/>
        </w:rPr>
      </w:pPr>
      <w:r w:rsidRPr="00CE2582">
        <w:rPr>
          <w:b/>
        </w:rPr>
        <w:t>CRs for MTC and NB-IoT Enhancements for LTE WIs:</w:t>
      </w:r>
    </w:p>
    <w:p w:rsidR="00CE2582" w:rsidRPr="00CE2582" w:rsidRDefault="00CE2582" w:rsidP="00CE2582">
      <w:pPr>
        <w:rPr>
          <w:b/>
          <w:color w:val="FF0000"/>
        </w:rPr>
      </w:pPr>
      <w:r>
        <w:rPr>
          <w:b/>
          <w:color w:val="FF0000"/>
        </w:rPr>
        <w:t xml:space="preserve">- </w:t>
      </w:r>
      <w:r w:rsidRPr="00CE2582">
        <w:rPr>
          <w:b/>
          <w:color w:val="FF0000"/>
        </w:rPr>
        <w:t>Common part: one CR with two WI codes</w:t>
      </w:r>
    </w:p>
    <w:p w:rsidR="00C13414" w:rsidRDefault="00CE2582" w:rsidP="00CE2582">
      <w:r>
        <w:rPr>
          <w:b/>
          <w:color w:val="FF0000"/>
        </w:rPr>
        <w:t xml:space="preserve">- </w:t>
      </w:r>
      <w:r w:rsidRPr="00CE2582">
        <w:rPr>
          <w:b/>
          <w:color w:val="FF0000"/>
        </w:rPr>
        <w:t>Individual part: separate CR with corresponding WI code</w:t>
      </w:r>
    </w:p>
    <w:p w:rsidR="00CE2582" w:rsidRDefault="00CE2582" w:rsidP="00CE2582"/>
    <w:p w:rsidR="00C13414" w:rsidRDefault="00C13414" w:rsidP="00C13414">
      <w:pPr>
        <w:rPr>
          <w:rFonts w:ascii="Arial" w:hAnsi="Arial" w:cs="Arial"/>
          <w:b/>
          <w:sz w:val="24"/>
        </w:rPr>
      </w:pPr>
      <w:r>
        <w:rPr>
          <w:rFonts w:ascii="Arial" w:hAnsi="Arial" w:cs="Arial"/>
          <w:b/>
          <w:color w:val="0000FF"/>
          <w:sz w:val="24"/>
        </w:rPr>
        <w:t>R3-191807</w:t>
      </w:r>
      <w:r>
        <w:rPr>
          <w:rFonts w:ascii="Arial" w:hAnsi="Arial" w:cs="Arial"/>
          <w:b/>
          <w:color w:val="0000FF"/>
          <w:sz w:val="24"/>
        </w:rPr>
        <w:tab/>
      </w:r>
      <w:r>
        <w:rPr>
          <w:rFonts w:ascii="Arial" w:hAnsi="Arial" w:cs="Arial"/>
          <w:b/>
          <w:sz w:val="24"/>
        </w:rPr>
        <w:t>UP solution for connecting LTE-M or NB-IoT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R3-191326</w:t>
      </w:r>
      <w:r>
        <w:rPr>
          <w:rFonts w:ascii="Arial" w:hAnsi="Arial" w:cs="Arial"/>
          <w:b/>
          <w:color w:val="0000FF"/>
          <w:sz w:val="24"/>
        </w:rPr>
        <w:tab/>
      </w:r>
      <w:r>
        <w:rPr>
          <w:rFonts w:ascii="Arial" w:hAnsi="Arial" w:cs="Arial"/>
          <w:b/>
          <w:sz w:val="24"/>
        </w:rPr>
        <w:t>Potential impacts of idle mode eDRX in 5GS on RAN3 specifications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R3-191258</w:t>
      </w:r>
      <w:r>
        <w:rPr>
          <w:rFonts w:ascii="Arial" w:hAnsi="Arial" w:cs="Arial"/>
          <w:b/>
          <w:color w:val="0000FF"/>
          <w:sz w:val="24"/>
        </w:rPr>
        <w:tab/>
      </w:r>
      <w:r>
        <w:rPr>
          <w:rFonts w:ascii="Arial" w:hAnsi="Arial" w:cs="Arial"/>
          <w:b/>
          <w:sz w:val="24"/>
        </w:rPr>
        <w:t>Consideration on eDRX supporting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R3-191750</w:t>
      </w:r>
      <w:r>
        <w:rPr>
          <w:rFonts w:ascii="Arial" w:hAnsi="Arial" w:cs="Arial"/>
          <w:b/>
          <w:color w:val="0000FF"/>
          <w:sz w:val="24"/>
        </w:rPr>
        <w:tab/>
      </w:r>
      <w:r>
        <w:rPr>
          <w:rFonts w:ascii="Arial" w:hAnsi="Arial" w:cs="Arial"/>
          <w:b/>
          <w:sz w:val="24"/>
        </w:rPr>
        <w:t>Support of eDRX when connected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R3-191257</w:t>
      </w:r>
      <w:r>
        <w:rPr>
          <w:rFonts w:ascii="Arial" w:hAnsi="Arial" w:cs="Arial"/>
          <w:b/>
          <w:color w:val="0000FF"/>
          <w:sz w:val="24"/>
        </w:rPr>
        <w:tab/>
      </w:r>
      <w:r>
        <w:rPr>
          <w:rFonts w:ascii="Arial" w:hAnsi="Arial" w:cs="Arial"/>
          <w:b/>
          <w:sz w:val="24"/>
        </w:rPr>
        <w:t>Introduction of CIoT CP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R3-191260</w:t>
      </w:r>
      <w:r>
        <w:rPr>
          <w:rFonts w:ascii="Arial" w:hAnsi="Arial" w:cs="Arial"/>
          <w:b/>
          <w:color w:val="0000FF"/>
          <w:sz w:val="24"/>
        </w:rPr>
        <w:tab/>
      </w:r>
      <w:r>
        <w:rPr>
          <w:rFonts w:ascii="Arial" w:hAnsi="Arial" w:cs="Arial"/>
          <w:b/>
          <w:sz w:val="24"/>
        </w:rPr>
        <w:t>Support of Inter UE QoS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R3-191261</w:t>
      </w:r>
      <w:r>
        <w:rPr>
          <w:rFonts w:ascii="Arial" w:hAnsi="Arial" w:cs="Arial"/>
          <w:b/>
          <w:color w:val="0000FF"/>
          <w:sz w:val="24"/>
        </w:rPr>
        <w:tab/>
      </w:r>
      <w:r>
        <w:rPr>
          <w:rFonts w:ascii="Arial" w:hAnsi="Arial" w:cs="Arial"/>
          <w:b/>
          <w:sz w:val="24"/>
        </w:rPr>
        <w:t>Support of Enhanced Coverage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R3-191262</w:t>
      </w:r>
      <w:r>
        <w:rPr>
          <w:rFonts w:ascii="Arial" w:hAnsi="Arial" w:cs="Arial"/>
          <w:b/>
          <w:color w:val="0000FF"/>
          <w:sz w:val="24"/>
        </w:rPr>
        <w:tab/>
      </w:r>
      <w:r>
        <w:rPr>
          <w:rFonts w:ascii="Arial" w:hAnsi="Arial" w:cs="Arial"/>
          <w:b/>
          <w:sz w:val="24"/>
        </w:rPr>
        <w:t>Support of Expected UE Behavior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R3-191412</w:t>
      </w:r>
      <w:r>
        <w:rPr>
          <w:rFonts w:ascii="Arial" w:hAnsi="Arial" w:cs="Arial"/>
          <w:b/>
          <w:color w:val="0000FF"/>
          <w:sz w:val="24"/>
        </w:rPr>
        <w:tab/>
      </w:r>
      <w:r>
        <w:rPr>
          <w:rFonts w:ascii="Arial" w:hAnsi="Arial" w:cs="Arial"/>
          <w:b/>
          <w:sz w:val="24"/>
        </w:rPr>
        <w:t>Consideration on Small Data transmission without Path Switch</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3" w:name="_Toc7826260"/>
      <w:r>
        <w:t>14.4</w:t>
      </w:r>
      <w:r>
        <w:tab/>
        <w:t>SON Support for Reporting</w:t>
      </w:r>
      <w:bookmarkEnd w:id="83"/>
    </w:p>
    <w:p w:rsidR="00C13414" w:rsidRDefault="00C13414" w:rsidP="00C13414">
      <w:pPr>
        <w:rPr>
          <w:rFonts w:ascii="Arial" w:hAnsi="Arial" w:cs="Arial"/>
          <w:b/>
          <w:sz w:val="24"/>
        </w:rPr>
      </w:pPr>
      <w:r>
        <w:rPr>
          <w:rFonts w:ascii="Arial" w:hAnsi="Arial" w:cs="Arial"/>
          <w:b/>
          <w:color w:val="0000FF"/>
          <w:sz w:val="24"/>
        </w:rPr>
        <w:t>R3-191263</w:t>
      </w:r>
      <w:r>
        <w:rPr>
          <w:rFonts w:ascii="Arial" w:hAnsi="Arial" w:cs="Arial"/>
          <w:b/>
          <w:color w:val="0000FF"/>
          <w:sz w:val="24"/>
        </w:rPr>
        <w:tab/>
      </w:r>
      <w:r>
        <w:rPr>
          <w:rFonts w:ascii="Arial" w:hAnsi="Arial" w:cs="Arial"/>
          <w:b/>
          <w:sz w:val="24"/>
        </w:rPr>
        <w:t>SON Supporting for Reporting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4" w:name="_Toc7826261"/>
      <w:r>
        <w:t>14.5</w:t>
      </w:r>
      <w:r>
        <w:tab/>
        <w:t>Others</w:t>
      </w:r>
      <w:bookmarkEnd w:id="84"/>
    </w:p>
    <w:p w:rsidR="00C13414" w:rsidRDefault="00C13414" w:rsidP="00C13414">
      <w:pPr>
        <w:rPr>
          <w:rFonts w:ascii="Arial" w:hAnsi="Arial" w:cs="Arial"/>
          <w:b/>
          <w:sz w:val="24"/>
        </w:rPr>
      </w:pPr>
      <w:r>
        <w:rPr>
          <w:rFonts w:ascii="Arial" w:hAnsi="Arial" w:cs="Arial"/>
          <w:b/>
          <w:color w:val="0000FF"/>
          <w:sz w:val="24"/>
        </w:rPr>
        <w:t>R3-191691</w:t>
      </w:r>
      <w:r>
        <w:rPr>
          <w:rFonts w:ascii="Arial" w:hAnsi="Arial" w:cs="Arial"/>
          <w:b/>
          <w:color w:val="0000FF"/>
          <w:sz w:val="24"/>
        </w:rPr>
        <w:tab/>
      </w:r>
      <w:r>
        <w:rPr>
          <w:rFonts w:ascii="Arial" w:hAnsi="Arial" w:cs="Arial"/>
          <w:b/>
          <w:sz w:val="24"/>
        </w:rPr>
        <w:t>Data Notification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CR-1655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R3-190800)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R3-191751</w:t>
      </w:r>
      <w:r>
        <w:rPr>
          <w:rFonts w:ascii="Arial" w:hAnsi="Arial" w:cs="Arial"/>
          <w:b/>
          <w:color w:val="0000FF"/>
          <w:sz w:val="24"/>
        </w:rPr>
        <w:tab/>
      </w:r>
      <w:r>
        <w:rPr>
          <w:rFonts w:ascii="Arial" w:hAnsi="Arial" w:cs="Arial"/>
          <w:b/>
          <w:sz w:val="24"/>
        </w:rPr>
        <w:t>Data notification for CIoT Ues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85" w:name="_Toc7826262"/>
      <w:r>
        <w:t>16</w:t>
      </w:r>
      <w:r>
        <w:tab/>
        <w:t>Cross Link Interference Handling and Remote Interference Management for NR WI</w:t>
      </w:r>
      <w:bookmarkEnd w:id="85"/>
    </w:p>
    <w:p w:rsidR="00C13414" w:rsidRDefault="00C13414" w:rsidP="00C13414">
      <w:pPr>
        <w:rPr>
          <w:rFonts w:ascii="Arial" w:hAnsi="Arial" w:cs="Arial"/>
          <w:b/>
          <w:sz w:val="24"/>
        </w:rPr>
      </w:pPr>
      <w:r>
        <w:rPr>
          <w:rFonts w:ascii="Arial" w:hAnsi="Arial" w:cs="Arial"/>
          <w:b/>
          <w:color w:val="0000FF"/>
          <w:sz w:val="24"/>
        </w:rPr>
        <w:t>R3-192080</w:t>
      </w:r>
      <w:r>
        <w:rPr>
          <w:rFonts w:ascii="Arial" w:hAnsi="Arial" w:cs="Arial"/>
          <w:b/>
          <w:color w:val="0000FF"/>
          <w:sz w:val="24"/>
        </w:rPr>
        <w:tab/>
      </w:r>
      <w:r>
        <w:rPr>
          <w:rFonts w:ascii="Arial" w:hAnsi="Arial" w:cs="Arial"/>
          <w:b/>
          <w:sz w:val="24"/>
        </w:rPr>
        <w:t>CLI&amp;RIM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u w:val="single"/>
        </w:rPr>
      </w:pPr>
      <w:r w:rsidRPr="00CE2582">
        <w:rPr>
          <w:b/>
          <w:color w:val="00B050"/>
          <w:u w:val="single"/>
        </w:rPr>
        <w:t>Agreements:</w:t>
      </w:r>
    </w:p>
    <w:p w:rsidR="00CE2582" w:rsidRPr="00CE2582" w:rsidRDefault="00CE2582" w:rsidP="00CE2582">
      <w:pPr>
        <w:rPr>
          <w:b/>
          <w:color w:val="00B050"/>
          <w:u w:val="single"/>
        </w:rPr>
      </w:pPr>
      <w:r w:rsidRPr="00CE2582">
        <w:rPr>
          <w:b/>
          <w:color w:val="00B050"/>
          <w:u w:val="single"/>
        </w:rPr>
        <w:t>CLI:</w:t>
      </w:r>
    </w:p>
    <w:p w:rsidR="00CE2582" w:rsidRPr="00CE2582" w:rsidRDefault="00CE2582" w:rsidP="00CE2582">
      <w:pPr>
        <w:rPr>
          <w:b/>
          <w:color w:val="00B050"/>
        </w:rPr>
      </w:pPr>
      <w:r w:rsidRPr="00CE2582">
        <w:rPr>
          <w:b/>
          <w:color w:val="00B050"/>
        </w:rPr>
        <w:t>Support exchange “the intended DL/UL configuration” over Xn and F1 interface with non-UE associated signalling</w:t>
      </w:r>
    </w:p>
    <w:p w:rsidR="00CE2582" w:rsidRPr="00CE2582" w:rsidRDefault="00CE2582" w:rsidP="00CE2582">
      <w:pPr>
        <w:rPr>
          <w:b/>
          <w:color w:val="00B050"/>
        </w:rPr>
      </w:pPr>
      <w:r w:rsidRPr="00CE2582">
        <w:rPr>
          <w:b/>
          <w:color w:val="00B050"/>
        </w:rPr>
        <w:t>Use Xn Setup procedure and NG-RAN node configuration update procedure, in Served Cell Infor</w:t>
      </w:r>
    </w:p>
    <w:p w:rsidR="00CE2582" w:rsidRPr="00CE2582" w:rsidRDefault="00CE2582" w:rsidP="00CE2582">
      <w:pPr>
        <w:rPr>
          <w:b/>
          <w:color w:val="00B050"/>
        </w:rPr>
      </w:pPr>
      <w:r w:rsidRPr="00CE2582">
        <w:rPr>
          <w:b/>
          <w:color w:val="00B050"/>
        </w:rPr>
        <w:t>Use F1 Setup procedure and Gnb-DU configuration update procedure(from DU to CU), in Served Cell Infor</w:t>
      </w:r>
    </w:p>
    <w:p w:rsidR="00CE2582" w:rsidRPr="00CE2582" w:rsidRDefault="00CE2582" w:rsidP="00CE2582">
      <w:pPr>
        <w:rPr>
          <w:b/>
          <w:color w:val="00B050"/>
        </w:rPr>
      </w:pPr>
      <w:r w:rsidRPr="00CE2582">
        <w:rPr>
          <w:b/>
          <w:color w:val="00B050"/>
        </w:rPr>
        <w:t xml:space="preserve">Use gNB-CU configuration update procedure (from CU to DU) </w:t>
      </w:r>
    </w:p>
    <w:p w:rsidR="00CE2582" w:rsidRP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RIM:</w:t>
      </w:r>
    </w:p>
    <w:p w:rsidR="00C13414" w:rsidRDefault="00CE2582" w:rsidP="00CE2582">
      <w:pPr>
        <w:rPr>
          <w:b/>
          <w:color w:val="00B050"/>
        </w:rPr>
      </w:pPr>
      <w:r w:rsidRPr="00CE2582">
        <w:rPr>
          <w:b/>
          <w:color w:val="00B050"/>
        </w:rPr>
        <w:t>The aggregate node for converging and distributing RIM messages in the case of CU-DU split is CU</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Agree on Intended TDD UL/DL Configuration IE as shown in the tabular in Sec. 3 of 2089</w:t>
      </w:r>
    </w:p>
    <w:p w:rsidR="00C13414" w:rsidRDefault="00C13414" w:rsidP="00C13414">
      <w:pPr>
        <w:pStyle w:val="Heading3"/>
      </w:pPr>
      <w:bookmarkStart w:id="86" w:name="_Toc7826263"/>
      <w:r>
        <w:t>16.1</w:t>
      </w:r>
      <w:r>
        <w:tab/>
        <w:t>General</w:t>
      </w:r>
      <w:bookmarkEnd w:id="86"/>
    </w:p>
    <w:p w:rsidR="00C13414" w:rsidRDefault="00C13414" w:rsidP="00C13414">
      <w:pPr>
        <w:rPr>
          <w:rFonts w:ascii="Arial" w:hAnsi="Arial" w:cs="Arial"/>
          <w:b/>
          <w:sz w:val="24"/>
        </w:rPr>
      </w:pPr>
      <w:r>
        <w:rPr>
          <w:rFonts w:ascii="Arial" w:hAnsi="Arial" w:cs="Arial"/>
          <w:b/>
          <w:color w:val="0000FF"/>
          <w:sz w:val="24"/>
        </w:rPr>
        <w:t>R3-191531</w:t>
      </w:r>
      <w:r>
        <w:rPr>
          <w:rFonts w:ascii="Arial" w:hAnsi="Arial" w:cs="Arial"/>
          <w:b/>
          <w:color w:val="0000FF"/>
          <w:sz w:val="24"/>
        </w:rPr>
        <w:tab/>
      </w:r>
      <w:r>
        <w:rPr>
          <w:rFonts w:ascii="Arial" w:hAnsi="Arial" w:cs="Arial"/>
          <w:b/>
          <w:sz w:val="24"/>
        </w:rPr>
        <w:t>Work plan for CLI &amp;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R3-191182</w:t>
      </w:r>
      <w:r>
        <w:rPr>
          <w:rFonts w:ascii="Arial" w:hAnsi="Arial" w:cs="Arial"/>
          <w:b/>
          <w:color w:val="0000FF"/>
          <w:sz w:val="24"/>
        </w:rPr>
        <w:tab/>
      </w:r>
      <w:r>
        <w:rPr>
          <w:rFonts w:ascii="Arial" w:hAnsi="Arial" w:cs="Arial"/>
          <w:b/>
          <w:sz w:val="24"/>
        </w:rPr>
        <w:t>LS on completion of CLI-RIM in RAN1</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R1-1903676, to -, cc -</w:t>
      </w:r>
      <w:r>
        <w:rPr>
          <w:i/>
        </w:rPr>
        <w:br/>
      </w:r>
      <w:r>
        <w:rPr>
          <w:i/>
        </w:rPr>
        <w:tab/>
      </w:r>
      <w:r>
        <w:rPr>
          <w:i/>
        </w:rPr>
        <w:tab/>
      </w:r>
      <w:r>
        <w:rPr>
          <w:i/>
        </w:rPr>
        <w:tab/>
      </w:r>
      <w:r>
        <w:rPr>
          <w:i/>
        </w:rPr>
        <w:tab/>
      </w:r>
      <w:r>
        <w:rPr>
          <w:i/>
        </w:rPr>
        <w:tab/>
        <w:t>Source: 3GPP RAN1, China Mobile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R3-191183</w:t>
      </w:r>
      <w:r>
        <w:rPr>
          <w:rFonts w:ascii="Arial" w:hAnsi="Arial" w:cs="Arial"/>
          <w:b/>
          <w:color w:val="0000FF"/>
          <w:sz w:val="24"/>
        </w:rPr>
        <w:tab/>
      </w:r>
      <w:r>
        <w:rPr>
          <w:rFonts w:ascii="Arial" w:hAnsi="Arial" w:cs="Arial"/>
          <w:b/>
          <w:sz w:val="24"/>
        </w:rPr>
        <w:t>LS on UE-UE CLI measurement/reporting and Network coordination mechanism for CLI</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R1-1903677, to -, cc -</w:t>
      </w:r>
      <w:r>
        <w:rPr>
          <w:i/>
        </w:rPr>
        <w:br/>
      </w:r>
      <w:r>
        <w:rPr>
          <w:i/>
        </w:rPr>
        <w:tab/>
      </w:r>
      <w:r>
        <w:rPr>
          <w:i/>
        </w:rPr>
        <w:tab/>
      </w:r>
      <w:r>
        <w:rPr>
          <w:i/>
        </w:rPr>
        <w:tab/>
      </w:r>
      <w:r>
        <w:rPr>
          <w:i/>
        </w:rPr>
        <w:tab/>
      </w:r>
      <w:r>
        <w:rPr>
          <w:i/>
        </w:rPr>
        <w:tab/>
        <w:t>Source: 3GPP RAN1, LGE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7" w:name="_Toc7826264"/>
      <w:r>
        <w:lastRenderedPageBreak/>
        <w:t>16.2</w:t>
      </w:r>
      <w:r>
        <w:tab/>
        <w:t>Cross-Link Interference Mitigation</w:t>
      </w:r>
      <w:bookmarkEnd w:id="87"/>
    </w:p>
    <w:p w:rsidR="00C13414" w:rsidRDefault="00C13414" w:rsidP="00C13414">
      <w:pPr>
        <w:rPr>
          <w:rFonts w:ascii="Arial" w:hAnsi="Arial" w:cs="Arial"/>
          <w:b/>
          <w:sz w:val="24"/>
        </w:rPr>
      </w:pPr>
      <w:r>
        <w:rPr>
          <w:rFonts w:ascii="Arial" w:hAnsi="Arial" w:cs="Arial"/>
          <w:b/>
          <w:color w:val="0000FF"/>
          <w:sz w:val="24"/>
        </w:rPr>
        <w:t>R3-191521</w:t>
      </w:r>
      <w:r>
        <w:rPr>
          <w:rFonts w:ascii="Arial" w:hAnsi="Arial" w:cs="Arial"/>
          <w:b/>
          <w:color w:val="0000FF"/>
          <w:sz w:val="24"/>
        </w:rPr>
        <w:tab/>
      </w:r>
      <w:r>
        <w:rPr>
          <w:rFonts w:ascii="Arial" w:hAnsi="Arial" w:cs="Arial"/>
          <w:b/>
          <w:sz w:val="24"/>
        </w:rPr>
        <w:t>Inter-node signalling for CLI</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R3-191532</w:t>
      </w:r>
      <w:r>
        <w:rPr>
          <w:rFonts w:ascii="Arial" w:hAnsi="Arial" w:cs="Arial"/>
          <w:b/>
          <w:color w:val="0000FF"/>
          <w:sz w:val="24"/>
        </w:rPr>
        <w:tab/>
      </w:r>
      <w:r>
        <w:rPr>
          <w:rFonts w:ascii="Arial" w:hAnsi="Arial" w:cs="Arial"/>
          <w:b/>
          <w:sz w:val="24"/>
        </w:rPr>
        <w:t>Exchange of intended DL/UL configuration over Xn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R3-191537</w:t>
      </w:r>
      <w:r>
        <w:rPr>
          <w:rFonts w:ascii="Arial" w:hAnsi="Arial" w:cs="Arial"/>
          <w:b/>
          <w:color w:val="0000FF"/>
          <w:sz w:val="24"/>
        </w:rPr>
        <w:tab/>
      </w:r>
      <w:r>
        <w:rPr>
          <w:rFonts w:ascii="Arial" w:hAnsi="Arial" w:cs="Arial"/>
          <w:b/>
          <w:sz w:val="24"/>
        </w:rPr>
        <w:t>CLI support on XnAP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CR-0089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R3-192090</w:t>
      </w:r>
      <w:r>
        <w:rPr>
          <w:rFonts w:ascii="Arial" w:hAnsi="Arial" w:cs="Arial"/>
          <w:b/>
          <w:color w:val="0000FF"/>
          <w:sz w:val="24"/>
        </w:rPr>
        <w:tab/>
      </w:r>
      <w:r>
        <w:rPr>
          <w:rFonts w:ascii="Arial" w:hAnsi="Arial" w:cs="Arial"/>
          <w:b/>
          <w:sz w:val="24"/>
        </w:rPr>
        <w:t>CLI support on XnAP</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CR-0089  rev 1 Cat: B (Rel-16)</w:t>
      </w:r>
      <w:r>
        <w:rPr>
          <w:i/>
        </w:rPr>
        <w:br/>
      </w:r>
      <w:r>
        <w:rPr>
          <w:i/>
        </w:rPr>
        <w:br/>
      </w:r>
      <w:r>
        <w:rPr>
          <w:i/>
        </w:rPr>
        <w:tab/>
      </w:r>
      <w:r>
        <w:rPr>
          <w:i/>
        </w:rPr>
        <w:tab/>
      </w:r>
      <w:r>
        <w:rPr>
          <w:i/>
        </w:rPr>
        <w:tab/>
      </w:r>
      <w:r>
        <w:rPr>
          <w:i/>
        </w:rPr>
        <w:tab/>
      </w:r>
      <w:r>
        <w:rPr>
          <w:i/>
        </w:rPr>
        <w:tab/>
        <w:t>Source: LG Electronics, ZTE, Ericsson</w:t>
      </w:r>
    </w:p>
    <w:p w:rsidR="00C13414" w:rsidRDefault="00C13414" w:rsidP="00C13414">
      <w:pPr>
        <w:rPr>
          <w:color w:val="808080"/>
        </w:rPr>
      </w:pPr>
      <w:r>
        <w:rPr>
          <w:color w:val="808080"/>
        </w:rPr>
        <w:t>(Replaces R3-191537)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R3-191541</w:t>
      </w:r>
      <w:r>
        <w:rPr>
          <w:rFonts w:ascii="Arial" w:hAnsi="Arial" w:cs="Arial"/>
          <w:b/>
          <w:color w:val="0000FF"/>
          <w:sz w:val="24"/>
        </w:rPr>
        <w:tab/>
      </w:r>
      <w:r>
        <w:rPr>
          <w:rFonts w:ascii="Arial" w:hAnsi="Arial" w:cs="Arial"/>
          <w:b/>
          <w:sz w:val="24"/>
        </w:rPr>
        <w:t>CLI support on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CR-0304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R3-191654</w:t>
      </w:r>
      <w:r>
        <w:rPr>
          <w:rFonts w:ascii="Arial" w:hAnsi="Arial" w:cs="Arial"/>
          <w:b/>
          <w:color w:val="0000FF"/>
          <w:sz w:val="24"/>
        </w:rPr>
        <w:tab/>
      </w:r>
      <w:r>
        <w:rPr>
          <w:rFonts w:ascii="Arial" w:hAnsi="Arial" w:cs="Arial"/>
          <w:b/>
          <w:sz w:val="24"/>
        </w:rPr>
        <w:t>Network-based coordination for TDD CLI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R3-191655</w:t>
      </w:r>
      <w:r>
        <w:rPr>
          <w:rFonts w:ascii="Arial" w:hAnsi="Arial" w:cs="Arial"/>
          <w:b/>
          <w:color w:val="0000FF"/>
          <w:sz w:val="24"/>
        </w:rPr>
        <w:tab/>
      </w:r>
      <w:r>
        <w:rPr>
          <w:rFonts w:ascii="Arial" w:hAnsi="Arial" w:cs="Arial"/>
          <w:b/>
          <w:sz w:val="24"/>
        </w:rPr>
        <w:t>Support for cross-link interference coordination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CR-0094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R3-191303</w:t>
      </w:r>
      <w:r>
        <w:rPr>
          <w:rFonts w:ascii="Arial" w:hAnsi="Arial" w:cs="Arial"/>
          <w:b/>
          <w:color w:val="0000FF"/>
          <w:sz w:val="24"/>
        </w:rPr>
        <w:tab/>
      </w:r>
      <w:r>
        <w:rPr>
          <w:rFonts w:ascii="Arial" w:hAnsi="Arial" w:cs="Arial"/>
          <w:b/>
          <w:sz w:val="24"/>
        </w:rPr>
        <w:t>TDD configuration exchange over Xn for CLI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CR-0081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R3-191304</w:t>
      </w:r>
      <w:r>
        <w:rPr>
          <w:rFonts w:ascii="Arial" w:hAnsi="Arial" w:cs="Arial"/>
          <w:b/>
          <w:color w:val="0000FF"/>
          <w:sz w:val="24"/>
        </w:rPr>
        <w:tab/>
      </w:r>
      <w:r>
        <w:rPr>
          <w:rFonts w:ascii="Arial" w:hAnsi="Arial" w:cs="Arial"/>
          <w:b/>
          <w:sz w:val="24"/>
        </w:rPr>
        <w:t>TDD configuration exchange over F1 for CLI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CR-0284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R3-191376</w:t>
      </w:r>
      <w:r>
        <w:rPr>
          <w:rFonts w:ascii="Arial" w:hAnsi="Arial" w:cs="Arial"/>
          <w:b/>
          <w:color w:val="0000FF"/>
          <w:sz w:val="24"/>
        </w:rPr>
        <w:tab/>
      </w:r>
      <w:r>
        <w:rPr>
          <w:rFonts w:ascii="Arial" w:hAnsi="Arial" w:cs="Arial"/>
          <w:b/>
          <w:sz w:val="24"/>
        </w:rPr>
        <w:t>Inter-gNB coordination for CLI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R3-191377</w:t>
      </w:r>
      <w:r>
        <w:rPr>
          <w:rFonts w:ascii="Arial" w:hAnsi="Arial" w:cs="Arial"/>
          <w:b/>
          <w:color w:val="0000FF"/>
          <w:sz w:val="24"/>
        </w:rPr>
        <w:tab/>
      </w:r>
      <w:r>
        <w:rPr>
          <w:rFonts w:ascii="Arial" w:hAnsi="Arial" w:cs="Arial"/>
          <w:b/>
          <w:sz w:val="24"/>
        </w:rPr>
        <w:t>CR TS 38.423 Inter-gNB coordination for CLI management</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CR-0084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R3-191378</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R3-192084</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R3-191378)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R3-192091</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rev 2 Cat: B (Rel-16)</w:t>
      </w:r>
      <w:r>
        <w:rPr>
          <w:i/>
        </w:rPr>
        <w:br/>
      </w:r>
      <w:r>
        <w:rPr>
          <w:i/>
        </w:rPr>
        <w:br/>
      </w:r>
      <w:r>
        <w:rPr>
          <w:i/>
        </w:rPr>
        <w:tab/>
      </w:r>
      <w:r>
        <w:rPr>
          <w:i/>
        </w:rPr>
        <w:tab/>
      </w:r>
      <w:r>
        <w:rPr>
          <w:i/>
        </w:rPr>
        <w:tab/>
      </w:r>
      <w:r>
        <w:rPr>
          <w:i/>
        </w:rPr>
        <w:tab/>
      </w:r>
      <w:r>
        <w:rPr>
          <w:i/>
        </w:rPr>
        <w:tab/>
        <w:t>Source: Ericsson, ZTE</w:t>
      </w:r>
    </w:p>
    <w:p w:rsidR="00C13414" w:rsidRDefault="00C13414" w:rsidP="00C13414">
      <w:pPr>
        <w:rPr>
          <w:color w:val="808080"/>
        </w:rPr>
      </w:pPr>
      <w:r>
        <w:rPr>
          <w:color w:val="808080"/>
        </w:rPr>
        <w:t>(Replaces R3-192084)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R3-191538</w:t>
      </w:r>
      <w:r>
        <w:rPr>
          <w:rFonts w:ascii="Arial" w:hAnsi="Arial" w:cs="Arial"/>
          <w:b/>
          <w:color w:val="0000FF"/>
          <w:sz w:val="24"/>
        </w:rPr>
        <w:tab/>
      </w:r>
      <w:r>
        <w:rPr>
          <w:rFonts w:ascii="Arial" w:hAnsi="Arial" w:cs="Arial"/>
          <w:b/>
          <w:sz w:val="24"/>
        </w:rPr>
        <w:t>CLI support on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CR-0028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R3-192089</w:t>
      </w:r>
      <w:r>
        <w:rPr>
          <w:rFonts w:ascii="Arial" w:hAnsi="Arial" w:cs="Arial"/>
          <w:b/>
          <w:color w:val="0000FF"/>
          <w:sz w:val="24"/>
        </w:rPr>
        <w:tab/>
      </w:r>
      <w:r>
        <w:rPr>
          <w:rFonts w:ascii="Arial" w:hAnsi="Arial" w:cs="Arial"/>
          <w:b/>
          <w:sz w:val="24"/>
        </w:rPr>
        <w:t>Summary of offline discussion on the Intended DL/UL configuration Definition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8" w:name="_Toc7826265"/>
      <w:r>
        <w:t>16.3</w:t>
      </w:r>
      <w:r>
        <w:tab/>
        <w:t>Remote Interference Management</w:t>
      </w:r>
      <w:bookmarkEnd w:id="88"/>
    </w:p>
    <w:p w:rsidR="00C13414" w:rsidRDefault="00C13414" w:rsidP="001F1719">
      <w:r>
        <w:t xml:space="preserve"> </w:t>
      </w:r>
    </w:p>
    <w:p w:rsidR="00C13414" w:rsidRDefault="00C13414" w:rsidP="001F1719"/>
    <w:p w:rsidR="00C13414" w:rsidRDefault="00C13414" w:rsidP="00C13414">
      <w:pPr>
        <w:pStyle w:val="Heading4"/>
      </w:pPr>
      <w:bookmarkStart w:id="89" w:name="_Toc7826266"/>
      <w:r>
        <w:t>16.3.1</w:t>
      </w:r>
      <w:r>
        <w:tab/>
        <w:t>Inter-Set RIM Backhaul Signaling</w:t>
      </w:r>
      <w:bookmarkEnd w:id="89"/>
    </w:p>
    <w:p w:rsidR="00C13414" w:rsidRDefault="00C13414" w:rsidP="00C13414">
      <w:pPr>
        <w:rPr>
          <w:rFonts w:ascii="Arial" w:hAnsi="Arial" w:cs="Arial"/>
          <w:b/>
          <w:sz w:val="24"/>
        </w:rPr>
      </w:pPr>
      <w:r>
        <w:rPr>
          <w:rFonts w:ascii="Arial" w:hAnsi="Arial" w:cs="Arial"/>
          <w:b/>
          <w:color w:val="0000FF"/>
          <w:sz w:val="24"/>
        </w:rPr>
        <w:t>R3-191820</w:t>
      </w:r>
      <w:r>
        <w:rPr>
          <w:rFonts w:ascii="Arial" w:hAnsi="Arial" w:cs="Arial"/>
          <w:b/>
          <w:color w:val="0000FF"/>
          <w:sz w:val="24"/>
        </w:rPr>
        <w:tab/>
      </w:r>
      <w:r>
        <w:rPr>
          <w:rFonts w:ascii="Arial" w:hAnsi="Arial" w:cs="Arial"/>
          <w:b/>
          <w:sz w:val="24"/>
        </w:rPr>
        <w:t>Inter-set RIM backhaul signalling and OAM impact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R3-191522</w:t>
      </w:r>
      <w:r>
        <w:rPr>
          <w:rFonts w:ascii="Arial" w:hAnsi="Arial" w:cs="Arial"/>
          <w:b/>
          <w:color w:val="0000FF"/>
          <w:sz w:val="24"/>
        </w:rPr>
        <w:tab/>
      </w:r>
      <w:r>
        <w:rPr>
          <w:rFonts w:ascii="Arial" w:hAnsi="Arial" w:cs="Arial"/>
          <w:b/>
          <w:sz w:val="24"/>
        </w:rPr>
        <w:t>Inter-set RIM backhaul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R3-191523</w:t>
      </w:r>
      <w:r>
        <w:rPr>
          <w:rFonts w:ascii="Arial" w:hAnsi="Arial" w:cs="Arial"/>
          <w:b/>
          <w:color w:val="0000FF"/>
          <w:sz w:val="24"/>
        </w:rPr>
        <w:tab/>
      </w:r>
      <w:r>
        <w:rPr>
          <w:rFonts w:ascii="Arial" w:hAnsi="Arial" w:cs="Arial"/>
          <w:b/>
          <w:sz w:val="24"/>
        </w:rPr>
        <w:t>Stage3 signaling impact for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R3-191524</w:t>
      </w:r>
      <w:r>
        <w:rPr>
          <w:rFonts w:ascii="Arial" w:hAnsi="Arial" w:cs="Arial"/>
          <w:b/>
          <w:color w:val="0000FF"/>
          <w:sz w:val="24"/>
        </w:rPr>
        <w:tab/>
      </w:r>
      <w:r>
        <w:rPr>
          <w:rFonts w:ascii="Arial" w:hAnsi="Arial" w:cs="Arial"/>
          <w:b/>
          <w:sz w:val="24"/>
        </w:rPr>
        <w:t>(TP for NR_CLI_RIM BL CR for TS 38.300)Support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R3-191525</w:t>
      </w:r>
      <w:r>
        <w:rPr>
          <w:rFonts w:ascii="Arial" w:hAnsi="Arial" w:cs="Arial"/>
          <w:b/>
          <w:color w:val="0000FF"/>
          <w:sz w:val="24"/>
        </w:rPr>
        <w:tab/>
      </w:r>
      <w:r>
        <w:rPr>
          <w:rFonts w:ascii="Arial" w:hAnsi="Arial" w:cs="Arial"/>
          <w:b/>
          <w:sz w:val="24"/>
        </w:rPr>
        <w:t>(TP for NR_CLI_RIM BL CR for TS 38.413)Support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R3-191526</w:t>
      </w:r>
      <w:r>
        <w:rPr>
          <w:rFonts w:ascii="Arial" w:hAnsi="Arial" w:cs="Arial"/>
          <w:b/>
          <w:color w:val="0000FF"/>
          <w:sz w:val="24"/>
        </w:rPr>
        <w:tab/>
      </w:r>
      <w:r>
        <w:rPr>
          <w:rFonts w:ascii="Arial" w:hAnsi="Arial" w:cs="Arial"/>
          <w:b/>
          <w:sz w:val="24"/>
        </w:rPr>
        <w:t>(TP for NR_CLI_RIM BL CR for TS 38.423)Support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R3-191527</w:t>
      </w:r>
      <w:r>
        <w:rPr>
          <w:rFonts w:ascii="Arial" w:hAnsi="Arial" w:cs="Arial"/>
          <w:b/>
          <w:color w:val="0000FF"/>
          <w:sz w:val="24"/>
        </w:rPr>
        <w:tab/>
      </w:r>
      <w:r>
        <w:rPr>
          <w:rFonts w:ascii="Arial" w:hAnsi="Arial" w:cs="Arial"/>
          <w:b/>
          <w:sz w:val="24"/>
        </w:rPr>
        <w:t>(TP for NR_CLI_RIM BL CR for TS 38.470)Support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R3-191528</w:t>
      </w:r>
      <w:r>
        <w:rPr>
          <w:rFonts w:ascii="Arial" w:hAnsi="Arial" w:cs="Arial"/>
          <w:b/>
          <w:color w:val="0000FF"/>
          <w:sz w:val="24"/>
        </w:rPr>
        <w:tab/>
      </w:r>
      <w:r>
        <w:rPr>
          <w:rFonts w:ascii="Arial" w:hAnsi="Arial" w:cs="Arial"/>
          <w:b/>
          <w:sz w:val="24"/>
        </w:rPr>
        <w:t>(TP for NR_CLI_RIM BL CR for TS 38.473)Support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R3-191305</w:t>
      </w:r>
      <w:r>
        <w:rPr>
          <w:rFonts w:ascii="Arial" w:hAnsi="Arial" w:cs="Arial"/>
          <w:b/>
          <w:color w:val="0000FF"/>
          <w:sz w:val="24"/>
        </w:rPr>
        <w:tab/>
      </w:r>
      <w:r>
        <w:rPr>
          <w:rFonts w:ascii="Arial" w:hAnsi="Arial" w:cs="Arial"/>
          <w:b/>
          <w:sz w:val="24"/>
        </w:rPr>
        <w:t>Transparent Backhaul Coordination via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R3-191306</w:t>
      </w:r>
      <w:r>
        <w:rPr>
          <w:rFonts w:ascii="Arial" w:hAnsi="Arial" w:cs="Arial"/>
          <w:b/>
          <w:color w:val="0000FF"/>
          <w:sz w:val="24"/>
        </w:rPr>
        <w:tab/>
      </w:r>
      <w:r>
        <w:rPr>
          <w:rFonts w:ascii="Arial" w:hAnsi="Arial" w:cs="Arial"/>
          <w:b/>
          <w:sz w:val="24"/>
        </w:rPr>
        <w:t>Transparent Backhaul Coordination via CN (38.413 CR)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CR-0073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R3-191576</w:t>
      </w:r>
      <w:r>
        <w:rPr>
          <w:rFonts w:ascii="Arial" w:hAnsi="Arial" w:cs="Arial"/>
          <w:b/>
          <w:color w:val="0000FF"/>
          <w:sz w:val="24"/>
        </w:rPr>
        <w:tab/>
      </w:r>
      <w:r>
        <w:rPr>
          <w:rFonts w:ascii="Arial" w:hAnsi="Arial" w:cs="Arial"/>
          <w:b/>
          <w:sz w:val="24"/>
        </w:rPr>
        <w:t>The consideration of RIM Framework-2.1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R3-191577</w:t>
      </w:r>
      <w:r>
        <w:rPr>
          <w:rFonts w:ascii="Arial" w:hAnsi="Arial" w:cs="Arial"/>
          <w:b/>
          <w:color w:val="0000FF"/>
          <w:sz w:val="24"/>
        </w:rPr>
        <w:tab/>
      </w:r>
      <w:r>
        <w:rPr>
          <w:rFonts w:ascii="Arial" w:hAnsi="Arial" w:cs="Arial"/>
          <w:b/>
          <w:sz w:val="24"/>
        </w:rPr>
        <w:t>CR for new IE on NR RIM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CR-0307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R3-191578</w:t>
      </w:r>
      <w:r>
        <w:rPr>
          <w:rFonts w:ascii="Arial" w:hAnsi="Arial" w:cs="Arial"/>
          <w:b/>
          <w:color w:val="0000FF"/>
          <w:sz w:val="24"/>
        </w:rPr>
        <w:tab/>
      </w:r>
      <w:r>
        <w:rPr>
          <w:rFonts w:ascii="Arial" w:hAnsi="Arial" w:cs="Arial"/>
          <w:b/>
          <w:sz w:val="24"/>
        </w:rPr>
        <w:t>CR for new message on NR RIM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CR-0308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R3-191652</w:t>
      </w:r>
      <w:r>
        <w:rPr>
          <w:rFonts w:ascii="Arial" w:hAnsi="Arial" w:cs="Arial"/>
          <w:b/>
          <w:color w:val="0000FF"/>
          <w:sz w:val="24"/>
        </w:rPr>
        <w:tab/>
      </w:r>
      <w:r>
        <w:rPr>
          <w:rFonts w:ascii="Arial" w:hAnsi="Arial" w:cs="Arial"/>
          <w:b/>
          <w:sz w:val="24"/>
        </w:rPr>
        <w:t>Options for inter-cluster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R3-191653</w:t>
      </w:r>
      <w:r>
        <w:rPr>
          <w:rFonts w:ascii="Arial" w:hAnsi="Arial" w:cs="Arial"/>
          <w:b/>
          <w:color w:val="0000FF"/>
          <w:sz w:val="24"/>
        </w:rPr>
        <w:tab/>
      </w:r>
      <w:r>
        <w:rPr>
          <w:rFonts w:ascii="Arial" w:hAnsi="Arial" w:cs="Arial"/>
          <w:b/>
          <w:sz w:val="24"/>
        </w:rPr>
        <w:t>Inter-cluster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R3-191470</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R3-191471</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CR-0046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R3-191472</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CR-0088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R3-191473</w:t>
      </w:r>
      <w:r>
        <w:rPr>
          <w:rFonts w:ascii="Arial" w:hAnsi="Arial" w:cs="Arial"/>
          <w:b/>
          <w:color w:val="0000FF"/>
          <w:sz w:val="24"/>
        </w:rPr>
        <w:tab/>
      </w:r>
      <w:r>
        <w:rPr>
          <w:rFonts w:ascii="Arial" w:hAnsi="Arial" w:cs="Arial"/>
          <w:b/>
          <w:sz w:val="24"/>
        </w:rPr>
        <w:t>F1 signaling support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CR-0300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R3-191480</w:t>
      </w:r>
      <w:r>
        <w:rPr>
          <w:rFonts w:ascii="Arial" w:hAnsi="Arial" w:cs="Arial"/>
          <w:b/>
          <w:color w:val="0000FF"/>
          <w:sz w:val="24"/>
        </w:rPr>
        <w:tab/>
      </w:r>
      <w:r>
        <w:rPr>
          <w:rFonts w:ascii="Arial" w:hAnsi="Arial" w:cs="Arial"/>
          <w:b/>
          <w:sz w:val="24"/>
        </w:rPr>
        <w:t>Discuss on the gNB set ID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R3-191481</w:t>
      </w:r>
      <w:r>
        <w:rPr>
          <w:rFonts w:ascii="Arial" w:hAnsi="Arial" w:cs="Arial"/>
          <w:b/>
          <w:color w:val="0000FF"/>
          <w:sz w:val="24"/>
        </w:rPr>
        <w:tab/>
      </w:r>
      <w:r>
        <w:rPr>
          <w:rFonts w:ascii="Arial" w:hAnsi="Arial" w:cs="Arial"/>
          <w:b/>
          <w:sz w:val="24"/>
        </w:rPr>
        <w:t>Discuss on the RIM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R3-191594</w:t>
      </w:r>
      <w:r>
        <w:rPr>
          <w:rFonts w:ascii="Arial" w:hAnsi="Arial" w:cs="Arial"/>
          <w:b/>
          <w:color w:val="0000FF"/>
          <w:sz w:val="24"/>
        </w:rPr>
        <w:tab/>
      </w:r>
      <w:r>
        <w:rPr>
          <w:rFonts w:ascii="Arial" w:hAnsi="Arial" w:cs="Arial"/>
          <w:b/>
          <w:sz w:val="24"/>
        </w:rPr>
        <w:t>CR to 38.410 Support Remote Interference Mitigation (RIM) function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CR-0009  Cat: B (Rel-16)</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R3-191379</w:t>
      </w:r>
      <w:r>
        <w:rPr>
          <w:rFonts w:ascii="Arial" w:hAnsi="Arial" w:cs="Arial"/>
          <w:b/>
          <w:color w:val="0000FF"/>
          <w:sz w:val="24"/>
        </w:rPr>
        <w:tab/>
      </w:r>
      <w:r>
        <w:rPr>
          <w:rFonts w:ascii="Arial" w:hAnsi="Arial" w:cs="Arial"/>
          <w:b/>
          <w:sz w:val="24"/>
        </w:rPr>
        <w:t>Backhaul Signalling for Remote Interference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R3-191380</w:t>
      </w:r>
      <w:r>
        <w:rPr>
          <w:rFonts w:ascii="Arial" w:hAnsi="Arial" w:cs="Arial"/>
          <w:b/>
          <w:color w:val="0000FF"/>
          <w:sz w:val="24"/>
        </w:rPr>
        <w:tab/>
      </w:r>
      <w:r>
        <w:rPr>
          <w:rFonts w:ascii="Arial" w:hAnsi="Arial" w:cs="Arial"/>
          <w:b/>
          <w:sz w:val="24"/>
        </w:rPr>
        <w:t>CR TS 38.413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R3-191802</w:t>
      </w:r>
      <w:r>
        <w:rPr>
          <w:rFonts w:ascii="Arial" w:hAnsi="Arial" w:cs="Arial"/>
          <w:b/>
          <w:color w:val="0000FF"/>
          <w:sz w:val="24"/>
        </w:rPr>
        <w:tab/>
      </w:r>
      <w:r>
        <w:rPr>
          <w:rFonts w:ascii="Arial" w:hAnsi="Arial" w:cs="Arial"/>
          <w:b/>
          <w:sz w:val="24"/>
        </w:rPr>
        <w:t>CR TS 38.470 Remote Interference Management Message Transfer Support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CR-0030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R3-191381</w:t>
      </w:r>
      <w:r>
        <w:rPr>
          <w:rFonts w:ascii="Arial" w:hAnsi="Arial" w:cs="Arial"/>
          <w:b/>
          <w:color w:val="0000FF"/>
          <w:sz w:val="24"/>
        </w:rPr>
        <w:tab/>
      </w:r>
      <w:r>
        <w:rPr>
          <w:rFonts w:ascii="Arial" w:hAnsi="Arial" w:cs="Arial"/>
          <w:b/>
          <w:sz w:val="24"/>
        </w:rPr>
        <w:t>CR TS 38.473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CR-0288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R3-192092</w:t>
      </w:r>
      <w:r>
        <w:rPr>
          <w:rFonts w:ascii="Arial" w:hAnsi="Arial" w:cs="Arial"/>
          <w:b/>
          <w:color w:val="0000FF"/>
          <w:sz w:val="24"/>
        </w:rPr>
        <w:tab/>
      </w:r>
      <w:r>
        <w:rPr>
          <w:rFonts w:ascii="Arial" w:hAnsi="Arial" w:cs="Arial"/>
          <w:b/>
          <w:sz w:val="24"/>
        </w:rPr>
        <w:t>Summary of offline discussion on RIM backhaul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rPr>
      </w:pPr>
      <w:r w:rsidRPr="00CE2582">
        <w:rPr>
          <w:b/>
          <w:color w:val="00B050"/>
        </w:rPr>
        <w:t>Agr</w:t>
      </w:r>
      <w:r>
        <w:rPr>
          <w:b/>
          <w:color w:val="00B050"/>
        </w:rPr>
        <w:t>e</w:t>
      </w:r>
      <w:r w:rsidRPr="00CE2582">
        <w:rPr>
          <w:b/>
          <w:color w:val="00B050"/>
        </w:rPr>
        <w:t>ement:</w:t>
      </w:r>
    </w:p>
    <w:p w:rsidR="00CE2582" w:rsidRPr="00CE2582" w:rsidRDefault="00CE2582" w:rsidP="00CE2582">
      <w:pPr>
        <w:rPr>
          <w:b/>
          <w:color w:val="00B050"/>
        </w:rPr>
      </w:pPr>
      <w:r w:rsidRPr="00CE2582">
        <w:rPr>
          <w:b/>
          <w:color w:val="00B050"/>
        </w:rPr>
        <w:t>Select Sol. 2a:</w:t>
      </w:r>
    </w:p>
    <w:p w:rsidR="00CE2582" w:rsidRPr="00CE2582" w:rsidRDefault="00CE2582" w:rsidP="00CE2582">
      <w:pPr>
        <w:rPr>
          <w:b/>
          <w:color w:val="00B050"/>
        </w:rPr>
      </w:pPr>
      <w:r w:rsidRPr="00CE2582">
        <w:rPr>
          <w:b/>
          <w:color w:val="00B050"/>
        </w:rPr>
        <w:t xml:space="preserve">Step 1: When atmospheric ducting phenomenon occurs, each victim gNB-DU detects the remote interference and makes decision of sending the RIM-RS individually. </w:t>
      </w:r>
    </w:p>
    <w:p w:rsidR="00CE2582" w:rsidRPr="00CE2582" w:rsidRDefault="00CE2582" w:rsidP="00CE2582">
      <w:pPr>
        <w:rPr>
          <w:b/>
          <w:color w:val="00B050"/>
        </w:rPr>
      </w:pPr>
      <w:r w:rsidRPr="00CE2582">
        <w:rPr>
          <w:b/>
          <w:color w:val="00B050"/>
        </w:rPr>
        <w:t>Step 2: Each aggressor gNB-DU detects the RIM-RS individually, when RIM-RS is detected or disappeared, it send out the “RIM-RS detected/disappeared information” to the gNB-CU</w:t>
      </w:r>
    </w:p>
    <w:p w:rsidR="00CE2582" w:rsidRPr="00CE2582" w:rsidRDefault="00CE2582" w:rsidP="00CE2582">
      <w:pPr>
        <w:rPr>
          <w:b/>
          <w:color w:val="00B050"/>
        </w:rPr>
      </w:pPr>
      <w:r w:rsidRPr="00CE2582">
        <w:rPr>
          <w:b/>
          <w:color w:val="00B050"/>
        </w:rPr>
        <w:t>Step 3: Aggressor gNB-CU aggregates the RIM information from each gNB-DU and generates the backhaul message. The backhaul message contains the following information (FFS):</w:t>
      </w:r>
    </w:p>
    <w:p w:rsidR="00CE2582" w:rsidRPr="00CE2582" w:rsidRDefault="00CE2582" w:rsidP="00CE2582">
      <w:pPr>
        <w:rPr>
          <w:b/>
          <w:color w:val="00B050"/>
        </w:rPr>
      </w:pPr>
      <w:r w:rsidRPr="00CE2582">
        <w:rPr>
          <w:b/>
          <w:color w:val="00B050"/>
        </w:rPr>
        <w:t>-</w:t>
      </w:r>
      <w:r w:rsidRPr="00CE2582">
        <w:rPr>
          <w:b/>
          <w:color w:val="00B050"/>
        </w:rPr>
        <w:tab/>
        <w:t>Source: source gNB ID, source TAI, source Set ID</w:t>
      </w:r>
    </w:p>
    <w:p w:rsidR="00CE2582" w:rsidRPr="00CE2582" w:rsidRDefault="00CE2582" w:rsidP="00CE2582">
      <w:pPr>
        <w:rPr>
          <w:b/>
          <w:color w:val="00B050"/>
        </w:rPr>
      </w:pPr>
      <w:r w:rsidRPr="00CE2582">
        <w:rPr>
          <w:b/>
          <w:color w:val="00B050"/>
        </w:rPr>
        <w:t>-</w:t>
      </w:r>
      <w:r w:rsidRPr="00CE2582">
        <w:rPr>
          <w:b/>
          <w:color w:val="00B050"/>
        </w:rPr>
        <w:tab/>
        <w:t>Target: target gNB ID, target TAI, target Set ID</w:t>
      </w:r>
    </w:p>
    <w:p w:rsidR="00CE2582" w:rsidRPr="00CE2582" w:rsidRDefault="00CE2582" w:rsidP="00CE2582">
      <w:pPr>
        <w:rPr>
          <w:b/>
          <w:color w:val="00B050"/>
        </w:rPr>
      </w:pPr>
      <w:r w:rsidRPr="00CE2582">
        <w:rPr>
          <w:b/>
          <w:color w:val="00B050"/>
        </w:rPr>
        <w:t>-</w:t>
      </w:r>
      <w:r w:rsidRPr="00CE2582">
        <w:rPr>
          <w:b/>
          <w:color w:val="00B050"/>
        </w:rPr>
        <w:tab/>
        <w:t>RIM information: RIM-RS detected, RIM-RS disappeared</w:t>
      </w:r>
    </w:p>
    <w:p w:rsidR="00CE2582" w:rsidRPr="00CE2582" w:rsidRDefault="00CE2582" w:rsidP="00CE2582">
      <w:pPr>
        <w:rPr>
          <w:b/>
          <w:color w:val="00B050"/>
        </w:rPr>
      </w:pPr>
      <w:r w:rsidRPr="00CE2582">
        <w:rPr>
          <w:b/>
          <w:color w:val="00B050"/>
        </w:rPr>
        <w:t>-</w:t>
      </w:r>
      <w:r w:rsidRPr="00CE2582">
        <w:rPr>
          <w:b/>
          <w:color w:val="00B050"/>
        </w:rPr>
        <w:tab/>
        <w:t>Source cell IDs</w:t>
      </w:r>
    </w:p>
    <w:p w:rsidR="00CE2582" w:rsidRPr="00CE2582" w:rsidRDefault="00CE2582" w:rsidP="00CE2582">
      <w:pPr>
        <w:rPr>
          <w:b/>
          <w:color w:val="00B050"/>
        </w:rPr>
      </w:pPr>
      <w:r w:rsidRPr="00CE2582">
        <w:rPr>
          <w:b/>
          <w:color w:val="00B050"/>
        </w:rPr>
        <w:t>Step 4: This backhaul message is sent to the victim gNB-CUs through the CN as a container. CN is kept transparent.</w:t>
      </w:r>
    </w:p>
    <w:p w:rsidR="00C13414" w:rsidRPr="00CE2582" w:rsidRDefault="00CE2582" w:rsidP="00CE2582">
      <w:pPr>
        <w:rPr>
          <w:b/>
          <w:color w:val="00B050"/>
        </w:rPr>
      </w:pPr>
      <w:r w:rsidRPr="00CE2582">
        <w:rPr>
          <w:b/>
          <w:color w:val="00B050"/>
        </w:rPr>
        <w:t>Step 5: Each gNB-CU in the victim set sends the backhaul message to gNB-DU</w:t>
      </w:r>
    </w:p>
    <w:p w:rsidR="00C13414" w:rsidRDefault="00C13414" w:rsidP="00C13414">
      <w:pPr>
        <w:pStyle w:val="Heading4"/>
      </w:pPr>
      <w:bookmarkStart w:id="90" w:name="_Toc7826267"/>
      <w:r>
        <w:t>16.3.2</w:t>
      </w:r>
      <w:r>
        <w:tab/>
        <w:t>OAM Aspects</w:t>
      </w:r>
      <w:bookmarkEnd w:id="90"/>
    </w:p>
    <w:p w:rsidR="00C13414" w:rsidRDefault="00C13414" w:rsidP="00C13414">
      <w:pPr>
        <w:rPr>
          <w:rFonts w:ascii="Arial" w:hAnsi="Arial" w:cs="Arial"/>
          <w:b/>
          <w:sz w:val="24"/>
        </w:rPr>
      </w:pPr>
      <w:r>
        <w:rPr>
          <w:rFonts w:ascii="Arial" w:hAnsi="Arial" w:cs="Arial"/>
          <w:b/>
          <w:color w:val="0000FF"/>
          <w:sz w:val="24"/>
        </w:rPr>
        <w:t>R3-191382</w:t>
      </w:r>
      <w:r>
        <w:rPr>
          <w:rFonts w:ascii="Arial" w:hAnsi="Arial" w:cs="Arial"/>
          <w:b/>
          <w:color w:val="0000FF"/>
          <w:sz w:val="24"/>
        </w:rPr>
        <w:tab/>
      </w:r>
      <w:r>
        <w:rPr>
          <w:rFonts w:ascii="Arial" w:hAnsi="Arial" w:cs="Arial"/>
          <w:b/>
          <w:sz w:val="24"/>
        </w:rPr>
        <w:t>OAM Support for RIM Backhaul Signaling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R3-191803</w:t>
      </w:r>
      <w:r>
        <w:rPr>
          <w:rFonts w:ascii="Arial" w:hAnsi="Arial" w:cs="Arial"/>
          <w:b/>
          <w:color w:val="0000FF"/>
          <w:sz w:val="24"/>
        </w:rPr>
        <w:tab/>
      </w:r>
      <w:r>
        <w:rPr>
          <w:rFonts w:ascii="Arial" w:hAnsi="Arial" w:cs="Arial"/>
          <w:b/>
          <w:sz w:val="24"/>
        </w:rPr>
        <w:t>[Draft] LS on OAM support for Remote Interference Management</w:t>
      </w:r>
    </w:p>
    <w:p w:rsidR="00C13414" w:rsidRDefault="00C13414" w:rsidP="00C1341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R3-191529</w:t>
      </w:r>
      <w:r>
        <w:rPr>
          <w:rFonts w:ascii="Arial" w:hAnsi="Arial" w:cs="Arial"/>
          <w:b/>
          <w:color w:val="0000FF"/>
          <w:sz w:val="24"/>
        </w:rPr>
        <w:tab/>
      </w:r>
      <w:r>
        <w:rPr>
          <w:rFonts w:ascii="Arial" w:hAnsi="Arial" w:cs="Arial"/>
          <w:b/>
          <w:sz w:val="24"/>
        </w:rPr>
        <w:t>RIM OAM function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R3-191575</w:t>
      </w:r>
      <w:r>
        <w:rPr>
          <w:rFonts w:ascii="Arial" w:hAnsi="Arial" w:cs="Arial"/>
          <w:b/>
          <w:color w:val="0000FF"/>
          <w:sz w:val="24"/>
        </w:rPr>
        <w:tab/>
      </w:r>
      <w:r>
        <w:rPr>
          <w:rFonts w:ascii="Arial" w:hAnsi="Arial" w:cs="Arial"/>
          <w:b/>
          <w:sz w:val="24"/>
        </w:rPr>
        <w:t>Discussions on RIM scheme considering OAM connection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R3-191474</w:t>
      </w:r>
      <w:r>
        <w:rPr>
          <w:rFonts w:ascii="Arial" w:hAnsi="Arial" w:cs="Arial"/>
          <w:b/>
          <w:color w:val="0000FF"/>
          <w:sz w:val="24"/>
        </w:rPr>
        <w:tab/>
      </w:r>
      <w:r>
        <w:rPr>
          <w:rFonts w:ascii="Arial" w:hAnsi="Arial" w:cs="Arial"/>
          <w:b/>
          <w:sz w:val="24"/>
        </w:rPr>
        <w:t>OAM requirements for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R3-191475</w:t>
      </w:r>
      <w:r>
        <w:rPr>
          <w:rFonts w:ascii="Arial" w:hAnsi="Arial" w:cs="Arial"/>
          <w:b/>
          <w:color w:val="0000FF"/>
          <w:sz w:val="24"/>
        </w:rPr>
        <w:tab/>
      </w:r>
      <w:r>
        <w:rPr>
          <w:rFonts w:ascii="Arial" w:hAnsi="Arial" w:cs="Arial"/>
          <w:b/>
          <w:sz w:val="24"/>
        </w:rPr>
        <w:t>LS on OAM requirements for RIM</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91" w:name="_Toc7826268"/>
      <w:r>
        <w:t>16.4</w:t>
      </w:r>
      <w:r>
        <w:tab/>
        <w:t>Others</w:t>
      </w:r>
      <w:bookmarkEnd w:id="91"/>
    </w:p>
    <w:p w:rsidR="00C13414" w:rsidRDefault="00C13414" w:rsidP="001F1719">
      <w:r>
        <w:t xml:space="preserve"> </w:t>
      </w:r>
    </w:p>
    <w:p w:rsidR="00C13414" w:rsidRDefault="00C13414" w:rsidP="001F1719"/>
    <w:p w:rsidR="00C13414" w:rsidRDefault="00C13414" w:rsidP="00C13414">
      <w:pPr>
        <w:pStyle w:val="Heading2"/>
      </w:pPr>
      <w:bookmarkStart w:id="92" w:name="_Toc7826269"/>
      <w:r>
        <w:t>17</w:t>
      </w:r>
      <w:r>
        <w:tab/>
        <w:t>NR Industrial IoT WI</w:t>
      </w:r>
      <w:bookmarkEnd w:id="92"/>
    </w:p>
    <w:p w:rsidR="00C13414" w:rsidRDefault="00C13414" w:rsidP="00C13414">
      <w:pPr>
        <w:rPr>
          <w:rFonts w:ascii="Arial" w:hAnsi="Arial" w:cs="Arial"/>
          <w:b/>
          <w:sz w:val="24"/>
        </w:rPr>
      </w:pPr>
      <w:r>
        <w:rPr>
          <w:rFonts w:ascii="Arial" w:hAnsi="Arial" w:cs="Arial"/>
          <w:b/>
          <w:color w:val="0000FF"/>
          <w:sz w:val="24"/>
        </w:rPr>
        <w:t>R3-192081</w:t>
      </w:r>
      <w:r>
        <w:rPr>
          <w:rFonts w:ascii="Arial" w:hAnsi="Arial" w:cs="Arial"/>
          <w:b/>
          <w:color w:val="0000FF"/>
          <w:sz w:val="24"/>
        </w:rPr>
        <w:tab/>
      </w:r>
      <w:r>
        <w:rPr>
          <w:rFonts w:ascii="Arial" w:hAnsi="Arial" w:cs="Arial"/>
          <w:b/>
          <w:sz w:val="24"/>
        </w:rPr>
        <w:t>NR IIoT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93" w:name="_Toc7826270"/>
      <w:r>
        <w:t>17.1</w:t>
      </w:r>
      <w:r>
        <w:tab/>
        <w:t>General</w:t>
      </w:r>
      <w:bookmarkEnd w:id="93"/>
    </w:p>
    <w:p w:rsidR="00C13414" w:rsidRDefault="00C13414" w:rsidP="00C13414">
      <w:pPr>
        <w:rPr>
          <w:rFonts w:ascii="Arial" w:hAnsi="Arial" w:cs="Arial"/>
          <w:b/>
          <w:sz w:val="24"/>
        </w:rPr>
      </w:pPr>
      <w:r>
        <w:rPr>
          <w:rFonts w:ascii="Arial" w:hAnsi="Arial" w:cs="Arial"/>
          <w:b/>
          <w:color w:val="0000FF"/>
          <w:sz w:val="24"/>
        </w:rPr>
        <w:t>R3-191229</w:t>
      </w:r>
      <w:r>
        <w:rPr>
          <w:rFonts w:ascii="Arial" w:hAnsi="Arial" w:cs="Arial"/>
          <w:b/>
          <w:color w:val="0000FF"/>
          <w:sz w:val="24"/>
        </w:rPr>
        <w:tab/>
      </w:r>
      <w:r>
        <w:rPr>
          <w:rFonts w:ascii="Arial" w:hAnsi="Arial" w:cs="Arial"/>
          <w:b/>
          <w:sz w:val="24"/>
        </w:rPr>
        <w:t>Work Plan for NR Industrial IoT WI</w:t>
      </w:r>
    </w:p>
    <w:p w:rsidR="00C13414" w:rsidRDefault="00C13414" w:rsidP="00C13414">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1F1719" w:rsidRDefault="001F1719" w:rsidP="001F1719">
      <w:pPr>
        <w:pStyle w:val="Heading3"/>
      </w:pPr>
      <w:bookmarkStart w:id="94" w:name="_Toc7826271"/>
      <w:r>
        <w:t>17.2</w:t>
      </w:r>
      <w:r>
        <w:tab/>
        <w:t>PDCP Duplication Enhancements</w:t>
      </w:r>
      <w:bookmarkEnd w:id="94"/>
    </w:p>
    <w:p w:rsidR="001F1719" w:rsidRDefault="001F1719" w:rsidP="001F1719">
      <w:r>
        <w:t xml:space="preserve"> </w:t>
      </w:r>
    </w:p>
    <w:p w:rsidR="001F1719" w:rsidRDefault="001F1719" w:rsidP="001F1719"/>
    <w:p w:rsidR="001F1719" w:rsidRDefault="001F1719" w:rsidP="001F1719">
      <w:pPr>
        <w:pStyle w:val="Heading4"/>
      </w:pPr>
      <w:bookmarkStart w:id="95" w:name="_Toc7826272"/>
      <w:r>
        <w:t>17.2.1</w:t>
      </w:r>
      <w:r>
        <w:tab/>
        <w:t>PDCP Duplication for CA-only and for NR DC with CA</w:t>
      </w:r>
      <w:bookmarkEnd w:id="95"/>
    </w:p>
    <w:p w:rsidR="001F1719" w:rsidRDefault="001F1719" w:rsidP="001F1719">
      <w:pPr>
        <w:rPr>
          <w:rFonts w:ascii="Arial" w:hAnsi="Arial" w:cs="Arial"/>
          <w:b/>
          <w:sz w:val="24"/>
        </w:rPr>
      </w:pPr>
      <w:r>
        <w:rPr>
          <w:rFonts w:ascii="Arial" w:hAnsi="Arial" w:cs="Arial"/>
          <w:b/>
          <w:color w:val="0000FF"/>
          <w:sz w:val="24"/>
        </w:rPr>
        <w:t>R3-191830</w:t>
      </w:r>
      <w:r>
        <w:rPr>
          <w:rFonts w:ascii="Arial" w:hAnsi="Arial" w:cs="Arial"/>
          <w:b/>
          <w:color w:val="0000FF"/>
          <w:sz w:val="24"/>
        </w:rPr>
        <w:tab/>
      </w:r>
      <w:r>
        <w:rPr>
          <w:rFonts w:ascii="Arial" w:hAnsi="Arial" w:cs="Arial"/>
          <w:b/>
          <w:sz w:val="24"/>
        </w:rPr>
        <w:t>Interface support for PDCP duplication with more than 2 legs</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R3-191752</w:t>
      </w:r>
      <w:r>
        <w:rPr>
          <w:rFonts w:ascii="Arial" w:hAnsi="Arial" w:cs="Arial"/>
          <w:b/>
          <w:color w:val="0000FF"/>
          <w:sz w:val="24"/>
        </w:rPr>
        <w:tab/>
      </w:r>
      <w:r>
        <w:rPr>
          <w:rFonts w:ascii="Arial" w:hAnsi="Arial" w:cs="Arial"/>
          <w:b/>
          <w:sz w:val="24"/>
        </w:rPr>
        <w:t>Up to Four RLC entities in the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R3-191905</w:t>
      </w:r>
      <w:r>
        <w:rPr>
          <w:rFonts w:ascii="Arial" w:hAnsi="Arial" w:cs="Arial"/>
          <w:b/>
          <w:color w:val="0000FF"/>
          <w:sz w:val="24"/>
        </w:rPr>
        <w:tab/>
      </w:r>
      <w:r>
        <w:rPr>
          <w:rFonts w:ascii="Arial" w:hAnsi="Arial" w:cs="Arial"/>
          <w:b/>
          <w:sz w:val="24"/>
        </w:rPr>
        <w:t>PDCP duplication with more than 2 entities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6" w:name="_Toc7826273"/>
      <w:r>
        <w:t>17.2.2</w:t>
      </w:r>
      <w:r>
        <w:tab/>
        <w:t>Dynamic Control</w:t>
      </w:r>
      <w:bookmarkEnd w:id="96"/>
    </w:p>
    <w:p w:rsidR="001F1719" w:rsidRDefault="001F1719" w:rsidP="001F1719">
      <w:pPr>
        <w:rPr>
          <w:rFonts w:ascii="Arial" w:hAnsi="Arial" w:cs="Arial"/>
          <w:b/>
          <w:sz w:val="24"/>
        </w:rPr>
      </w:pPr>
      <w:r>
        <w:rPr>
          <w:rFonts w:ascii="Arial" w:hAnsi="Arial" w:cs="Arial"/>
          <w:b/>
          <w:color w:val="0000FF"/>
          <w:sz w:val="24"/>
        </w:rPr>
        <w:t>R3-191906</w:t>
      </w:r>
      <w:r>
        <w:rPr>
          <w:rFonts w:ascii="Arial" w:hAnsi="Arial" w:cs="Arial"/>
          <w:b/>
          <w:color w:val="0000FF"/>
          <w:sz w:val="24"/>
        </w:rPr>
        <w:tab/>
      </w:r>
      <w:r>
        <w:rPr>
          <w:rFonts w:ascii="Arial" w:hAnsi="Arial" w:cs="Arial"/>
          <w:b/>
          <w:sz w:val="24"/>
        </w:rPr>
        <w:t>Dynamic control of UL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R3-191482</w:t>
      </w:r>
      <w:r>
        <w:rPr>
          <w:rFonts w:ascii="Arial" w:hAnsi="Arial" w:cs="Arial"/>
          <w:b/>
          <w:color w:val="0000FF"/>
          <w:sz w:val="24"/>
        </w:rPr>
        <w:tab/>
      </w:r>
      <w:r>
        <w:rPr>
          <w:rFonts w:ascii="Arial" w:hAnsi="Arial" w:cs="Arial"/>
          <w:b/>
          <w:sz w:val="24"/>
        </w:rPr>
        <w:t>Consideration on Efficient PDCP Duplication</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7" w:name="_Toc7826274"/>
      <w:r>
        <w:t>17.2.3</w:t>
      </w:r>
      <w:r>
        <w:tab/>
        <w:t>Enhancements for More Efficient DL PDCP Duplication</w:t>
      </w:r>
      <w:bookmarkEnd w:id="97"/>
    </w:p>
    <w:p w:rsidR="001F1719" w:rsidRDefault="001F1719" w:rsidP="001F1719">
      <w:pPr>
        <w:rPr>
          <w:rFonts w:ascii="Arial" w:hAnsi="Arial" w:cs="Arial"/>
          <w:b/>
          <w:sz w:val="24"/>
        </w:rPr>
      </w:pPr>
      <w:r>
        <w:rPr>
          <w:rFonts w:ascii="Arial" w:hAnsi="Arial" w:cs="Arial"/>
          <w:b/>
          <w:color w:val="0000FF"/>
          <w:sz w:val="24"/>
        </w:rPr>
        <w:t>R3-191223</w:t>
      </w:r>
      <w:r>
        <w:rPr>
          <w:rFonts w:ascii="Arial" w:hAnsi="Arial" w:cs="Arial"/>
          <w:b/>
          <w:color w:val="0000FF"/>
          <w:sz w:val="24"/>
        </w:rPr>
        <w:tab/>
      </w:r>
      <w:r>
        <w:rPr>
          <w:rFonts w:ascii="Arial" w:hAnsi="Arial" w:cs="Arial"/>
          <w:b/>
          <w:sz w:val="24"/>
        </w:rPr>
        <w:t>Selective DL PDCP duplication for URLLC</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R3-191754</w:t>
      </w:r>
      <w:r>
        <w:rPr>
          <w:rFonts w:ascii="Arial" w:hAnsi="Arial" w:cs="Arial"/>
          <w:b/>
          <w:color w:val="0000FF"/>
          <w:sz w:val="24"/>
        </w:rPr>
        <w:tab/>
      </w:r>
      <w:r>
        <w:rPr>
          <w:rFonts w:ascii="Arial" w:hAnsi="Arial" w:cs="Arial"/>
          <w:b/>
          <w:sz w:val="24"/>
        </w:rPr>
        <w:t>PDCP Discarding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R3-192104</w:t>
      </w:r>
      <w:r>
        <w:rPr>
          <w:rFonts w:ascii="Arial" w:hAnsi="Arial" w:cs="Arial"/>
          <w:b/>
          <w:color w:val="0000FF"/>
          <w:sz w:val="24"/>
        </w:rPr>
        <w:tab/>
      </w:r>
      <w:r>
        <w:rPr>
          <w:rFonts w:ascii="Arial" w:hAnsi="Arial" w:cs="Arial"/>
          <w:b/>
          <w:sz w:val="24"/>
        </w:rPr>
        <w:t>Way forward on the selective DL PDCP duplication for URLLC</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rPr>
          <w:b/>
          <w:color w:val="00B050"/>
          <w:u w:val="single"/>
        </w:rPr>
      </w:pPr>
      <w:r w:rsidRPr="00CE2582">
        <w:rPr>
          <w:b/>
          <w:color w:val="00B050"/>
          <w:u w:val="single"/>
        </w:rPr>
        <w:t>Agreements:</w:t>
      </w:r>
    </w:p>
    <w:p w:rsidR="00CE2582" w:rsidRPr="00CE2582" w:rsidRDefault="00CE2582" w:rsidP="00CE2582">
      <w:pPr>
        <w:rPr>
          <w:b/>
          <w:color w:val="00B050"/>
        </w:rPr>
      </w:pPr>
      <w:r w:rsidRPr="00CE2582">
        <w:rPr>
          <w:b/>
          <w:color w:val="00B050"/>
        </w:rPr>
        <w:t>Proposed list of potential enhancements for further discussion (other solutions are not precluded):</w:t>
      </w:r>
    </w:p>
    <w:p w:rsidR="00CE2582" w:rsidRPr="00CE2582" w:rsidRDefault="00CE2582" w:rsidP="00CE2582">
      <w:pPr>
        <w:rPr>
          <w:b/>
          <w:color w:val="00B050"/>
        </w:rPr>
      </w:pPr>
      <w:r w:rsidRPr="00CE2582">
        <w:rPr>
          <w:b/>
          <w:color w:val="00B050"/>
        </w:rPr>
        <w:t>Enh1: Allow assigning “discard timer” to each PDU transmitted from the hosting node to the assisting node / DU.</w:t>
      </w:r>
    </w:p>
    <w:p w:rsidR="00CE2582" w:rsidRPr="00CE2582" w:rsidRDefault="00CE2582" w:rsidP="00CE2582">
      <w:pPr>
        <w:rPr>
          <w:b/>
          <w:color w:val="00B050"/>
        </w:rPr>
      </w:pPr>
      <w:r w:rsidRPr="00CE2582">
        <w:rPr>
          <w:b/>
          <w:color w:val="00B050"/>
        </w:rPr>
        <w:t>Enh2: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rsidR="001F1719" w:rsidRDefault="00CE2582" w:rsidP="00CE2582">
      <w:r w:rsidRPr="00CE2582">
        <w:rPr>
          <w:b/>
          <w:color w:val="00B050"/>
        </w:rPr>
        <w:t>Enh3: Allow reporting delivery of any PDU, not only those delivered in order.</w:t>
      </w:r>
    </w:p>
    <w:p w:rsidR="00CE2582" w:rsidRDefault="00CE2582" w:rsidP="00CE2582"/>
    <w:p w:rsidR="001F1719" w:rsidRDefault="001F1719" w:rsidP="001F1719">
      <w:pPr>
        <w:rPr>
          <w:rFonts w:ascii="Arial" w:hAnsi="Arial" w:cs="Arial"/>
          <w:b/>
          <w:sz w:val="24"/>
        </w:rPr>
      </w:pPr>
      <w:r>
        <w:rPr>
          <w:rFonts w:ascii="Arial" w:hAnsi="Arial" w:cs="Arial"/>
          <w:b/>
          <w:color w:val="0000FF"/>
          <w:sz w:val="24"/>
        </w:rPr>
        <w:t>R3-191753</w:t>
      </w:r>
      <w:r>
        <w:rPr>
          <w:rFonts w:ascii="Arial" w:hAnsi="Arial" w:cs="Arial"/>
          <w:b/>
          <w:color w:val="0000FF"/>
          <w:sz w:val="24"/>
        </w:rPr>
        <w:tab/>
      </w:r>
      <w:r>
        <w:rPr>
          <w:rFonts w:ascii="Arial" w:hAnsi="Arial" w:cs="Arial"/>
          <w:b/>
          <w:sz w:val="24"/>
        </w:rPr>
        <w:t>Effective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R3-191904</w:t>
      </w:r>
      <w:r>
        <w:rPr>
          <w:rFonts w:ascii="Arial" w:hAnsi="Arial" w:cs="Arial"/>
          <w:b/>
          <w:color w:val="0000FF"/>
          <w:sz w:val="24"/>
        </w:rPr>
        <w:tab/>
      </w:r>
      <w:r>
        <w:rPr>
          <w:rFonts w:ascii="Arial" w:hAnsi="Arial" w:cs="Arial"/>
          <w:b/>
          <w:sz w:val="24"/>
        </w:rPr>
        <w:t>Resource efficient DL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8" w:name="_Toc7826275"/>
      <w:r>
        <w:t>17.2.4</w:t>
      </w:r>
      <w:r>
        <w:tab/>
        <w:t>Related to Higher Layer Multi-Connectivity</w:t>
      </w:r>
      <w:bookmarkEnd w:id="98"/>
    </w:p>
    <w:p w:rsidR="001F1719" w:rsidRDefault="001F1719" w:rsidP="001F1719">
      <w:pPr>
        <w:rPr>
          <w:rFonts w:ascii="Arial" w:hAnsi="Arial" w:cs="Arial"/>
          <w:b/>
          <w:sz w:val="24"/>
        </w:rPr>
      </w:pPr>
      <w:r>
        <w:rPr>
          <w:rFonts w:ascii="Arial" w:hAnsi="Arial" w:cs="Arial"/>
          <w:b/>
          <w:color w:val="0000FF"/>
          <w:sz w:val="24"/>
        </w:rPr>
        <w:t>R3-191484</w:t>
      </w:r>
      <w:r>
        <w:rPr>
          <w:rFonts w:ascii="Arial" w:hAnsi="Arial" w:cs="Arial"/>
          <w:b/>
          <w:color w:val="0000FF"/>
          <w:sz w:val="24"/>
        </w:rPr>
        <w:tab/>
      </w:r>
      <w:r>
        <w:rPr>
          <w:rFonts w:ascii="Arial" w:hAnsi="Arial" w:cs="Arial"/>
          <w:b/>
          <w:sz w:val="24"/>
        </w:rPr>
        <w:t>discussion on Higher Layer Multi-Connectivity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R3-191483</w:t>
      </w:r>
      <w:r>
        <w:rPr>
          <w:rFonts w:ascii="Arial" w:hAnsi="Arial" w:cs="Arial"/>
          <w:b/>
          <w:color w:val="0000FF"/>
          <w:sz w:val="24"/>
        </w:rPr>
        <w:tab/>
      </w:r>
      <w:r>
        <w:rPr>
          <w:rFonts w:ascii="Arial" w:hAnsi="Arial" w:cs="Arial"/>
          <w:b/>
          <w:sz w:val="24"/>
        </w:rPr>
        <w:t>CR to 38.300 on NRIIOT Higher Layer Multi-Connectivity</w:t>
      </w:r>
    </w:p>
    <w:p w:rsidR="001F1719" w:rsidRDefault="001F1719" w:rsidP="001F17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Nokia: Do not see any value on copy past of SA2 text here.</w:t>
      </w:r>
    </w:p>
    <w:p w:rsidR="001F1719" w:rsidRDefault="001F1719" w:rsidP="001F1719">
      <w:r>
        <w:t>CATT: Of course we need to capture some thing on stage 2, but there is a lot of copy-paste. Maybe CATT can make some revisions in the next meeting.</w:t>
      </w:r>
    </w:p>
    <w:p w:rsidR="001F1719" w:rsidRDefault="001F1719" w:rsidP="001F1719">
      <w:r>
        <w:t xml:space="preserve">Ericsson: we should first discuss the solutions. </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R3-191787</w:t>
      </w:r>
      <w:r>
        <w:rPr>
          <w:rFonts w:ascii="Arial" w:hAnsi="Arial" w:cs="Arial"/>
          <w:b/>
          <w:color w:val="0000FF"/>
          <w:sz w:val="24"/>
        </w:rPr>
        <w:tab/>
      </w:r>
      <w:r>
        <w:rPr>
          <w:rFonts w:ascii="Arial" w:hAnsi="Arial" w:cs="Arial"/>
          <w:b/>
          <w:sz w:val="24"/>
        </w:rPr>
        <w:t>RAN impact of dual connectivity based solution in higher-layer multi-connectivity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R3-191567</w:t>
      </w:r>
      <w:r>
        <w:rPr>
          <w:rFonts w:ascii="Arial" w:hAnsi="Arial" w:cs="Arial"/>
          <w:b/>
          <w:color w:val="0000FF"/>
          <w:sz w:val="24"/>
        </w:rPr>
        <w:tab/>
      </w:r>
      <w:r>
        <w:rPr>
          <w:rFonts w:ascii="Arial" w:hAnsi="Arial" w:cs="Arial"/>
          <w:b/>
          <w:sz w:val="24"/>
        </w:rPr>
        <w:t>Discussion on RAN3 impacts for higher layer multiple-connectivity solution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R3-191568</w:t>
      </w:r>
      <w:r>
        <w:rPr>
          <w:rFonts w:ascii="Arial" w:hAnsi="Arial" w:cs="Arial"/>
          <w:b/>
          <w:color w:val="0000FF"/>
          <w:sz w:val="24"/>
        </w:rPr>
        <w:tab/>
      </w:r>
      <w:r>
        <w:rPr>
          <w:rFonts w:ascii="Arial" w:hAnsi="Arial" w:cs="Arial"/>
          <w:b/>
          <w:sz w:val="24"/>
        </w:rPr>
        <w:t>NGAP impacts for higher layer multiple-connectivity solution 1</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R3-191569</w:t>
      </w:r>
      <w:r>
        <w:rPr>
          <w:rFonts w:ascii="Arial" w:hAnsi="Arial" w:cs="Arial"/>
          <w:b/>
          <w:color w:val="0000FF"/>
          <w:sz w:val="24"/>
        </w:rPr>
        <w:tab/>
      </w:r>
      <w:r>
        <w:rPr>
          <w:rFonts w:ascii="Arial" w:hAnsi="Arial" w:cs="Arial"/>
          <w:b/>
          <w:sz w:val="24"/>
        </w:rPr>
        <w:t>XnAP impacts for higher layer multiple-connectivity solution 1</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R3-191756</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R3-191758</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CR-0097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R3-191808</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CR-0103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R3-191757</w:t>
      </w:r>
      <w:r>
        <w:rPr>
          <w:rFonts w:ascii="Arial" w:hAnsi="Arial" w:cs="Arial"/>
          <w:b/>
          <w:color w:val="0000FF"/>
          <w:sz w:val="24"/>
        </w:rPr>
        <w:tab/>
      </w:r>
      <w:r>
        <w:rPr>
          <w:rFonts w:ascii="Arial" w:hAnsi="Arial" w:cs="Arial"/>
          <w:b/>
          <w:sz w:val="24"/>
        </w:rPr>
        <w:t>[Draft] LS on 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R3-192139</w:t>
      </w:r>
      <w:r>
        <w:rPr>
          <w:rFonts w:ascii="Arial" w:hAnsi="Arial" w:cs="Arial"/>
          <w:b/>
          <w:color w:val="0000FF"/>
          <w:sz w:val="24"/>
        </w:rPr>
        <w:tab/>
      </w:r>
      <w:r>
        <w:rPr>
          <w:rFonts w:ascii="Arial" w:hAnsi="Arial" w:cs="Arial"/>
          <w:b/>
          <w:sz w:val="24"/>
        </w:rPr>
        <w:t>[Draft] LS on 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R3-191757)</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R3-191566</w:t>
      </w:r>
      <w:r>
        <w:rPr>
          <w:rFonts w:ascii="Arial" w:hAnsi="Arial" w:cs="Arial"/>
          <w:b/>
          <w:color w:val="0000FF"/>
          <w:sz w:val="24"/>
        </w:rPr>
        <w:tab/>
      </w:r>
      <w:r>
        <w:rPr>
          <w:rFonts w:ascii="Arial" w:hAnsi="Arial" w:cs="Arial"/>
          <w:b/>
          <w:sz w:val="24"/>
        </w:rPr>
        <w:t>Resource efficiency for redundant transmissions</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R3-191497</w:t>
      </w:r>
      <w:r>
        <w:rPr>
          <w:rFonts w:ascii="Arial" w:hAnsi="Arial" w:cs="Arial"/>
          <w:b/>
          <w:color w:val="0000FF"/>
          <w:sz w:val="24"/>
        </w:rPr>
        <w:tab/>
      </w:r>
      <w:r>
        <w:rPr>
          <w:rFonts w:ascii="Arial" w:hAnsi="Arial" w:cs="Arial"/>
          <w:b/>
          <w:sz w:val="24"/>
        </w:rPr>
        <w:t>Supporting two NG-U tunnels for a single PDU Session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&amp; p-CR for TS 38.300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R3-191539</w:t>
      </w:r>
      <w:r>
        <w:rPr>
          <w:rFonts w:ascii="Arial" w:hAnsi="Arial" w:cs="Arial"/>
          <w:b/>
          <w:color w:val="0000FF"/>
          <w:sz w:val="24"/>
        </w:rPr>
        <w:tab/>
      </w:r>
      <w:r>
        <w:rPr>
          <w:rFonts w:ascii="Arial" w:hAnsi="Arial" w:cs="Arial"/>
          <w:b/>
          <w:sz w:val="24"/>
        </w:rPr>
        <w:t>Two NG-U tunnels for a single PDU Session: pCR for TS 38.413</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for TS 38.413</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R3-191540</w:t>
      </w:r>
      <w:r>
        <w:rPr>
          <w:rFonts w:ascii="Arial" w:hAnsi="Arial" w:cs="Arial"/>
          <w:b/>
          <w:color w:val="0000FF"/>
          <w:sz w:val="24"/>
        </w:rPr>
        <w:tab/>
      </w:r>
      <w:r>
        <w:rPr>
          <w:rFonts w:ascii="Arial" w:hAnsi="Arial" w:cs="Arial"/>
          <w:b/>
          <w:sz w:val="24"/>
        </w:rPr>
        <w:t>Two NG-U tunnels for a single PDU Session: pCR for TS 38.423</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for TS 38.423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R3-191907</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R3-191908</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CR-0105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R3-191909</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CR-0107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R3-191910</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CR-0055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R3-191755</w:t>
      </w:r>
      <w:r>
        <w:rPr>
          <w:rFonts w:ascii="Arial" w:hAnsi="Arial" w:cs="Arial"/>
          <w:b/>
          <w:color w:val="0000FF"/>
          <w:sz w:val="24"/>
        </w:rPr>
        <w:tab/>
      </w:r>
      <w:r>
        <w:rPr>
          <w:rFonts w:ascii="Arial" w:hAnsi="Arial" w:cs="Arial"/>
          <w:b/>
          <w:sz w:val="24"/>
        </w:rPr>
        <w:t>Solution #7 of Key Issue 1: Replication framework in 3GPP System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R3-192108</w:t>
      </w:r>
      <w:r>
        <w:rPr>
          <w:rFonts w:ascii="Arial" w:hAnsi="Arial" w:cs="Arial"/>
          <w:b/>
          <w:color w:val="0000FF"/>
          <w:sz w:val="24"/>
        </w:rPr>
        <w:tab/>
      </w:r>
      <w:r>
        <w:rPr>
          <w:rFonts w:ascii="Arial" w:hAnsi="Arial" w:cs="Arial"/>
          <w:b/>
          <w:sz w:val="24"/>
        </w:rPr>
        <w:t>Summary of offline discussion on solution 4</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ind w:left="284" w:hanging="284"/>
        <w:rPr>
          <w:b/>
          <w:color w:val="00B050"/>
          <w:u w:val="single"/>
        </w:rPr>
      </w:pPr>
      <w:r w:rsidRPr="00CE2582">
        <w:rPr>
          <w:b/>
          <w:color w:val="00B050"/>
          <w:u w:val="single"/>
        </w:rPr>
        <w:t>Agreement:</w:t>
      </w:r>
    </w:p>
    <w:p w:rsidR="00CE2582" w:rsidRPr="00CE2582" w:rsidRDefault="00CE2582" w:rsidP="00CE2582">
      <w:pPr>
        <w:ind w:left="284" w:hanging="284"/>
        <w:rPr>
          <w:b/>
          <w:color w:val="00B050"/>
        </w:rPr>
      </w:pPr>
      <w:r w:rsidRPr="00CE2582">
        <w:rPr>
          <w:b/>
          <w:color w:val="00B050"/>
        </w:rPr>
        <w:t xml:space="preserve">The following aspects should be supported in st3, st2: </w:t>
      </w:r>
    </w:p>
    <w:p w:rsidR="00CE2582" w:rsidRPr="00CE2582" w:rsidRDefault="00CE2582" w:rsidP="00CE2582">
      <w:pPr>
        <w:ind w:left="284" w:hanging="284"/>
        <w:rPr>
          <w:b/>
          <w:color w:val="00B050"/>
        </w:rPr>
      </w:pPr>
      <w:r w:rsidRPr="00CE2582">
        <w:rPr>
          <w:b/>
          <w:color w:val="00B050"/>
        </w:rPr>
        <w:t>- Redundancy indication for duplicated QoS flows;</w:t>
      </w:r>
    </w:p>
    <w:p w:rsidR="001F1719" w:rsidRDefault="00CE2582" w:rsidP="00CE2582">
      <w:pPr>
        <w:ind w:left="284" w:hanging="284"/>
      </w:pPr>
      <w:r w:rsidRPr="00CE2582">
        <w:rPr>
          <w:b/>
          <w:color w:val="00B050"/>
        </w:rPr>
        <w:t>- Two NG UP tunnels for one PDU session with duplicated QoS flows.</w:t>
      </w:r>
    </w:p>
    <w:p w:rsidR="00CE2582" w:rsidRDefault="00CE2582" w:rsidP="00CE2582"/>
    <w:p w:rsidR="001F1719" w:rsidRDefault="001F1719" w:rsidP="001F1719">
      <w:pPr>
        <w:rPr>
          <w:rFonts w:ascii="Arial" w:hAnsi="Arial" w:cs="Arial"/>
          <w:b/>
          <w:sz w:val="24"/>
        </w:rPr>
      </w:pPr>
      <w:r>
        <w:rPr>
          <w:rFonts w:ascii="Arial" w:hAnsi="Arial" w:cs="Arial"/>
          <w:b/>
          <w:color w:val="0000FF"/>
          <w:sz w:val="24"/>
        </w:rPr>
        <w:t>R3-192109</w:t>
      </w:r>
      <w:r>
        <w:rPr>
          <w:rFonts w:ascii="Arial" w:hAnsi="Arial" w:cs="Arial"/>
          <w:b/>
          <w:color w:val="0000FF"/>
          <w:sz w:val="24"/>
        </w:rPr>
        <w:tab/>
      </w:r>
      <w:r>
        <w:rPr>
          <w:rFonts w:ascii="Arial" w:hAnsi="Arial" w:cs="Arial"/>
          <w:b/>
          <w:sz w:val="24"/>
        </w:rPr>
        <w:t>Summary of offline discussion on Solution #7</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R3-192178</w:t>
      </w:r>
      <w:r>
        <w:rPr>
          <w:rFonts w:ascii="Arial" w:hAnsi="Arial" w:cs="Arial"/>
          <w:b/>
          <w:color w:val="0000FF"/>
          <w:sz w:val="24"/>
        </w:rPr>
        <w:tab/>
      </w:r>
      <w:r>
        <w:rPr>
          <w:rFonts w:ascii="Arial" w:hAnsi="Arial" w:cs="Arial"/>
          <w:b/>
          <w:sz w:val="24"/>
        </w:rPr>
        <w:t>Summary of offline discussion on Solution #7</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R3-192109)</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99" w:name="_Toc7826276"/>
      <w:r>
        <w:t>17.3</w:t>
      </w:r>
      <w:r>
        <w:tab/>
        <w:t>Time Sensitive Communication Related Enhancements</w:t>
      </w:r>
      <w:bookmarkEnd w:id="99"/>
    </w:p>
    <w:p w:rsidR="001F1719" w:rsidRDefault="001F1719" w:rsidP="001F1719">
      <w:pPr>
        <w:rPr>
          <w:rFonts w:ascii="Arial" w:hAnsi="Arial" w:cs="Arial"/>
          <w:b/>
          <w:sz w:val="24"/>
        </w:rPr>
      </w:pPr>
      <w:r>
        <w:rPr>
          <w:rFonts w:ascii="Arial" w:hAnsi="Arial" w:cs="Arial"/>
          <w:b/>
          <w:color w:val="0000FF"/>
          <w:sz w:val="24"/>
        </w:rPr>
        <w:t>R3-191186</w:t>
      </w:r>
      <w:r>
        <w:rPr>
          <w:rFonts w:ascii="Arial" w:hAnsi="Arial" w:cs="Arial"/>
          <w:b/>
          <w:color w:val="0000FF"/>
          <w:sz w:val="24"/>
        </w:rPr>
        <w:tab/>
      </w:r>
      <w:r>
        <w:rPr>
          <w:rFonts w:ascii="Arial" w:hAnsi="Arial" w:cs="Arial"/>
          <w:b/>
          <w:sz w:val="24"/>
        </w:rPr>
        <w:t>Reply LS on RAN Impact analysis due to TSN</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R2-1902369, to -, cc -</w:t>
      </w:r>
      <w:r>
        <w:rPr>
          <w:i/>
        </w:rPr>
        <w:br/>
      </w:r>
      <w:r>
        <w:rPr>
          <w:i/>
        </w:rPr>
        <w:tab/>
      </w:r>
      <w:r>
        <w:rPr>
          <w:i/>
        </w:rPr>
        <w:tab/>
      </w:r>
      <w:r>
        <w:rPr>
          <w:i/>
        </w:rPr>
        <w:tab/>
      </w:r>
      <w:r>
        <w:rPr>
          <w:i/>
        </w:rPr>
        <w:tab/>
      </w:r>
      <w:r>
        <w:rPr>
          <w:i/>
        </w:rPr>
        <w:tab/>
        <w:t>Source: 3GPP RAN2, Ericsson</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R3-191187</w:t>
      </w:r>
      <w:r>
        <w:rPr>
          <w:rFonts w:ascii="Arial" w:hAnsi="Arial" w:cs="Arial"/>
          <w:b/>
          <w:color w:val="0000FF"/>
          <w:sz w:val="24"/>
        </w:rPr>
        <w:tab/>
      </w:r>
      <w:r>
        <w:rPr>
          <w:rFonts w:ascii="Arial" w:hAnsi="Arial" w:cs="Arial"/>
          <w:b/>
          <w:sz w:val="24"/>
        </w:rPr>
        <w:t>Reply LS on TSN integration in the 5G System</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R2-1902371, to -, cc -</w:t>
      </w:r>
      <w:r>
        <w:rPr>
          <w:i/>
        </w:rPr>
        <w:br/>
      </w:r>
      <w:r>
        <w:rPr>
          <w:i/>
        </w:rPr>
        <w:tab/>
      </w:r>
      <w:r>
        <w:rPr>
          <w:i/>
        </w:rPr>
        <w:tab/>
      </w:r>
      <w:r>
        <w:rPr>
          <w:i/>
        </w:rPr>
        <w:tab/>
      </w:r>
      <w:r>
        <w:rPr>
          <w:i/>
        </w:rPr>
        <w:tab/>
      </w:r>
      <w:r>
        <w:rPr>
          <w:i/>
        </w:rPr>
        <w:tab/>
        <w:t>Source: 3GPP RAN2, Nokia</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R3-191233</w:t>
      </w:r>
      <w:r>
        <w:rPr>
          <w:rFonts w:ascii="Arial" w:hAnsi="Arial" w:cs="Arial"/>
          <w:b/>
          <w:color w:val="0000FF"/>
          <w:sz w:val="24"/>
        </w:rPr>
        <w:tab/>
      </w:r>
      <w:r>
        <w:rPr>
          <w:rFonts w:ascii="Arial" w:hAnsi="Arial" w:cs="Arial"/>
          <w:b/>
          <w:sz w:val="24"/>
        </w:rPr>
        <w:t>Discussion on TSC Pattern info transfer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R3-191443</w:t>
      </w:r>
      <w:r>
        <w:rPr>
          <w:rFonts w:ascii="Arial" w:hAnsi="Arial" w:cs="Arial"/>
          <w:b/>
          <w:color w:val="0000FF"/>
          <w:sz w:val="24"/>
        </w:rPr>
        <w:tab/>
      </w:r>
      <w:r>
        <w:rPr>
          <w:rFonts w:ascii="Arial" w:hAnsi="Arial" w:cs="Arial"/>
          <w:b/>
          <w:sz w:val="24"/>
        </w:rPr>
        <w:t>Consideration on Time Sensitive Communication Related Enhancements for NR-IIoT</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R3-191241</w:t>
      </w:r>
      <w:r>
        <w:rPr>
          <w:rFonts w:ascii="Arial" w:hAnsi="Arial" w:cs="Arial"/>
          <w:b/>
          <w:color w:val="0000FF"/>
          <w:sz w:val="24"/>
        </w:rPr>
        <w:tab/>
      </w:r>
      <w:r>
        <w:rPr>
          <w:rFonts w:ascii="Arial" w:hAnsi="Arial" w:cs="Arial"/>
          <w:b/>
          <w:sz w:val="24"/>
        </w:rPr>
        <w:t>TSC Deterministic QoS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R3-191384</w:t>
      </w:r>
      <w:r>
        <w:rPr>
          <w:rFonts w:ascii="Arial" w:hAnsi="Arial" w:cs="Arial"/>
          <w:b/>
          <w:color w:val="0000FF"/>
          <w:sz w:val="24"/>
        </w:rPr>
        <w:tab/>
      </w:r>
      <w:r>
        <w:rPr>
          <w:rFonts w:ascii="Arial" w:hAnsi="Arial" w:cs="Arial"/>
          <w:b/>
          <w:sz w:val="24"/>
        </w:rPr>
        <w:t>Introducing NGAP support for TSC deterministic QoS</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CR-0082  Cat: B (Rel-16)</w:t>
      </w:r>
      <w:r>
        <w:rPr>
          <w:i/>
        </w:rPr>
        <w:br/>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R3-191385</w:t>
      </w:r>
      <w:r>
        <w:rPr>
          <w:rFonts w:ascii="Arial" w:hAnsi="Arial" w:cs="Arial"/>
          <w:b/>
          <w:color w:val="0000FF"/>
          <w:sz w:val="24"/>
        </w:rPr>
        <w:tab/>
      </w:r>
      <w:r>
        <w:rPr>
          <w:rFonts w:ascii="Arial" w:hAnsi="Arial" w:cs="Arial"/>
          <w:b/>
          <w:sz w:val="24"/>
        </w:rPr>
        <w:t>Introducing XnAP support for TSC deterministic QoS</w:t>
      </w:r>
    </w:p>
    <w:p w:rsidR="001F1719" w:rsidRDefault="001F1719" w:rsidP="001F17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CR-0085  Cat: B (Rel-16)</w:t>
      </w:r>
      <w:r>
        <w:rPr>
          <w:i/>
        </w:rPr>
        <w:br/>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R3-191911</w:t>
      </w:r>
      <w:r>
        <w:rPr>
          <w:rFonts w:ascii="Arial" w:hAnsi="Arial" w:cs="Arial"/>
          <w:b/>
          <w:color w:val="0000FF"/>
          <w:sz w:val="24"/>
        </w:rPr>
        <w:tab/>
      </w:r>
      <w:r>
        <w:rPr>
          <w:rFonts w:ascii="Arial" w:hAnsi="Arial" w:cs="Arial"/>
          <w:b/>
          <w:sz w:val="24"/>
        </w:rPr>
        <w:t>IIoT QoS support over 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R3-191912</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CR-0106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R3-191913</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CR-0108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R3-191914</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CR-0056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R3-191915</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CR-0321  Cat: B (Rel-16)</w:t>
      </w:r>
      <w:r>
        <w:rPr>
          <w:i/>
        </w:rPr>
        <w:br/>
      </w:r>
      <w:r>
        <w:rPr>
          <w:i/>
        </w:rPr>
        <w:lastRenderedPageBreak/>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R3-191759</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R3-191760</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CR-0098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R3-191761</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CR-0097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R3-191762</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CR-0320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R3-191916</w:t>
      </w:r>
      <w:r>
        <w:rPr>
          <w:rFonts w:ascii="Arial" w:hAnsi="Arial" w:cs="Arial"/>
          <w:b/>
          <w:color w:val="0000FF"/>
          <w:sz w:val="24"/>
        </w:rPr>
        <w:tab/>
      </w:r>
      <w:r>
        <w:rPr>
          <w:rFonts w:ascii="Arial" w:hAnsi="Arial" w:cs="Arial"/>
          <w:b/>
          <w:sz w:val="24"/>
        </w:rPr>
        <w:t>IIoT QoS support between RAN nodes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R3-191918</w:t>
      </w:r>
      <w:r>
        <w:rPr>
          <w:rFonts w:ascii="Arial" w:hAnsi="Arial" w:cs="Arial"/>
          <w:b/>
          <w:color w:val="0000FF"/>
          <w:sz w:val="24"/>
        </w:rPr>
        <w:tab/>
      </w:r>
      <w:r>
        <w:rPr>
          <w:rFonts w:ascii="Arial" w:hAnsi="Arial" w:cs="Arial"/>
          <w:b/>
          <w:sz w:val="24"/>
        </w:rPr>
        <w:t>TSN synchronization for inter-gNB scenario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R3-191534</w:t>
      </w:r>
      <w:r>
        <w:rPr>
          <w:rFonts w:ascii="Arial" w:hAnsi="Arial" w:cs="Arial"/>
          <w:b/>
          <w:color w:val="0000FF"/>
          <w:sz w:val="24"/>
        </w:rPr>
        <w:tab/>
      </w:r>
      <w:r>
        <w:rPr>
          <w:rFonts w:ascii="Arial" w:hAnsi="Arial" w:cs="Arial"/>
          <w:b/>
          <w:sz w:val="24"/>
        </w:rPr>
        <w:t>Generating and delivering the time reference information in split NG-RAN architecture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&amp; pCR for TS 38.473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R3-191917</w:t>
      </w:r>
      <w:r>
        <w:rPr>
          <w:rFonts w:ascii="Arial" w:hAnsi="Arial" w:cs="Arial"/>
          <w:b/>
          <w:color w:val="0000FF"/>
          <w:sz w:val="24"/>
        </w:rPr>
        <w:tab/>
      </w:r>
      <w:r>
        <w:rPr>
          <w:rFonts w:ascii="Arial" w:hAnsi="Arial" w:cs="Arial"/>
          <w:b/>
          <w:sz w:val="24"/>
        </w:rPr>
        <w:t>Reference timing delivery over F1</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0" w:name="_Toc7826277"/>
      <w:r>
        <w:t>17.4</w:t>
      </w:r>
      <w:r>
        <w:tab/>
        <w:t>Others</w:t>
      </w:r>
      <w:bookmarkEnd w:id="100"/>
    </w:p>
    <w:p w:rsidR="001F1719" w:rsidRDefault="001F1719" w:rsidP="001F1719">
      <w:pPr>
        <w:rPr>
          <w:rFonts w:ascii="Arial" w:hAnsi="Arial" w:cs="Arial"/>
          <w:b/>
          <w:sz w:val="24"/>
        </w:rPr>
      </w:pPr>
      <w:r>
        <w:rPr>
          <w:rFonts w:ascii="Arial" w:hAnsi="Arial" w:cs="Arial"/>
          <w:b/>
          <w:color w:val="0000FF"/>
          <w:sz w:val="24"/>
        </w:rPr>
        <w:t>R3-191825</w:t>
      </w:r>
      <w:r>
        <w:rPr>
          <w:rFonts w:ascii="Arial" w:hAnsi="Arial" w:cs="Arial"/>
          <w:b/>
          <w:color w:val="0000FF"/>
          <w:sz w:val="24"/>
        </w:rPr>
        <w:tab/>
      </w:r>
      <w:r>
        <w:rPr>
          <w:rFonts w:ascii="Arial" w:hAnsi="Arial" w:cs="Arial"/>
          <w:b/>
          <w:sz w:val="24"/>
        </w:rPr>
        <w:t>Signalling design of Accuracy Reference Time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R3-192106</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R3-192106</w:t>
      </w:r>
      <w:r>
        <w:rPr>
          <w:rFonts w:ascii="Arial" w:hAnsi="Arial" w:cs="Arial"/>
          <w:b/>
          <w:color w:val="0000FF"/>
          <w:sz w:val="24"/>
        </w:rPr>
        <w:tab/>
      </w:r>
      <w:r>
        <w:rPr>
          <w:rFonts w:ascii="Arial" w:hAnsi="Arial" w:cs="Arial"/>
          <w:b/>
          <w:sz w:val="24"/>
        </w:rPr>
        <w:t>Signalling design of Accuracy Reference Time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808080"/>
        </w:rPr>
      </w:pPr>
      <w:r>
        <w:rPr>
          <w:color w:val="808080"/>
        </w:rPr>
        <w:t>(Replaces R3-191825)</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R3-192107</w:t>
      </w:r>
      <w:r>
        <w:rPr>
          <w:rFonts w:ascii="Arial" w:hAnsi="Arial" w:cs="Arial"/>
          <w:b/>
          <w:color w:val="0000FF"/>
          <w:sz w:val="24"/>
        </w:rPr>
        <w:tab/>
      </w:r>
      <w:r>
        <w:rPr>
          <w:rFonts w:ascii="Arial" w:hAnsi="Arial" w:cs="Arial"/>
          <w:b/>
          <w:sz w:val="24"/>
        </w:rPr>
        <w:t>Summary of offline discussion on Option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R3-192160</w:t>
      </w:r>
      <w:r>
        <w:rPr>
          <w:rFonts w:ascii="Arial" w:hAnsi="Arial" w:cs="Arial"/>
          <w:b/>
          <w:color w:val="0000FF"/>
          <w:sz w:val="24"/>
        </w:rPr>
        <w:tab/>
      </w:r>
      <w:r>
        <w:rPr>
          <w:rFonts w:ascii="Arial" w:hAnsi="Arial" w:cs="Arial"/>
          <w:b/>
          <w:sz w:val="24"/>
        </w:rPr>
        <w:t>Summary of offline discussion on Option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R3-192107)</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The following aspects should be supported in st3, st2:</w:t>
      </w:r>
    </w:p>
    <w:p w:rsidR="00CE2582" w:rsidRPr="00CE2582" w:rsidRDefault="00CE2582" w:rsidP="00CE2582">
      <w:pPr>
        <w:rPr>
          <w:b/>
          <w:color w:val="00B050"/>
        </w:rPr>
      </w:pPr>
      <w:r w:rsidRPr="00CE2582">
        <w:rPr>
          <w:b/>
          <w:color w:val="00B050"/>
        </w:rPr>
        <w:t>- Redundancy indication for duplicated PDU Sessions (either by PDU session pair or RSN, or both, depending on feedback from SA2)</w:t>
      </w:r>
    </w:p>
    <w:p w:rsidR="00CE2582" w:rsidRPr="00CE2582" w:rsidRDefault="00CE2582" w:rsidP="00CE2582">
      <w:pPr>
        <w:rPr>
          <w:b/>
          <w:color w:val="00B050"/>
        </w:rPr>
      </w:pPr>
      <w:r w:rsidRPr="00CE2582">
        <w:rPr>
          <w:b/>
          <w:color w:val="00B050"/>
        </w:rPr>
        <w:t>- One PDU Session will be set up in MN using MN-terminated bearers</w:t>
      </w:r>
    </w:p>
    <w:p w:rsidR="001F1719" w:rsidRDefault="00CE2582" w:rsidP="00CE2582">
      <w:pPr>
        <w:rPr>
          <w:b/>
          <w:color w:val="00B050"/>
        </w:rPr>
      </w:pPr>
      <w:r w:rsidRPr="00CE2582">
        <w:rPr>
          <w:b/>
          <w:color w:val="00B050"/>
        </w:rPr>
        <w:t>- One PDU Session will be set up in SN using SN-terminated bearers</w:t>
      </w:r>
    </w:p>
    <w:p w:rsidR="00CE2582" w:rsidRPr="00CE2582" w:rsidRDefault="00CE2582" w:rsidP="00CE2582">
      <w:pPr>
        <w:rPr>
          <w:b/>
          <w:color w:val="00B050"/>
        </w:rPr>
      </w:pPr>
    </w:p>
    <w:p w:rsidR="001F1719" w:rsidRDefault="001F1719" w:rsidP="001F1719">
      <w:pPr>
        <w:pStyle w:val="Heading2"/>
      </w:pPr>
      <w:bookmarkStart w:id="101" w:name="_Toc7826278"/>
      <w:r>
        <w:t>18</w:t>
      </w:r>
      <w:r>
        <w:tab/>
        <w:t>Other WI/SIs with impact on RAN3</w:t>
      </w:r>
      <w:bookmarkEnd w:id="101"/>
    </w:p>
    <w:p w:rsidR="001F1719" w:rsidRDefault="001F1719" w:rsidP="001F1719">
      <w:r>
        <w:t xml:space="preserve"> </w:t>
      </w:r>
    </w:p>
    <w:p w:rsidR="001F1719" w:rsidRDefault="001F1719" w:rsidP="001F1719"/>
    <w:p w:rsidR="001F1719" w:rsidRDefault="001F1719" w:rsidP="001F1719">
      <w:pPr>
        <w:pStyle w:val="Heading3"/>
      </w:pPr>
      <w:bookmarkStart w:id="102" w:name="_Toc7826279"/>
      <w:r>
        <w:t>18.1</w:t>
      </w:r>
      <w:r>
        <w:tab/>
        <w:t>Rapporteur SID summaries</w:t>
      </w:r>
      <w:bookmarkEnd w:id="102"/>
    </w:p>
    <w:p w:rsidR="001F1719" w:rsidRDefault="001F1719" w:rsidP="001F1719"/>
    <w:p w:rsidR="001F1719" w:rsidRDefault="001F1719" w:rsidP="001F1719">
      <w:pPr>
        <w:pStyle w:val="Heading3"/>
      </w:pPr>
      <w:bookmarkStart w:id="103" w:name="_Toc7826280"/>
      <w:r>
        <w:t>18.2</w:t>
      </w:r>
      <w:r>
        <w:tab/>
        <w:t>Others</w:t>
      </w:r>
      <w:bookmarkEnd w:id="103"/>
    </w:p>
    <w:p w:rsidR="001F1719" w:rsidRDefault="001F1719" w:rsidP="001F1719">
      <w:pPr>
        <w:rPr>
          <w:rFonts w:ascii="Arial" w:hAnsi="Arial" w:cs="Arial"/>
          <w:b/>
          <w:sz w:val="24"/>
        </w:rPr>
      </w:pPr>
      <w:r>
        <w:rPr>
          <w:rFonts w:ascii="Arial" w:hAnsi="Arial" w:cs="Arial"/>
          <w:b/>
          <w:color w:val="0000FF"/>
          <w:sz w:val="24"/>
        </w:rPr>
        <w:t>R3-191206</w:t>
      </w:r>
      <w:r>
        <w:rPr>
          <w:rFonts w:ascii="Arial" w:hAnsi="Arial" w:cs="Arial"/>
          <w:b/>
          <w:color w:val="0000FF"/>
          <w:sz w:val="24"/>
        </w:rPr>
        <w:tab/>
      </w:r>
      <w:r>
        <w:rPr>
          <w:rFonts w:ascii="Arial" w:hAnsi="Arial" w:cs="Arial"/>
          <w:b/>
          <w:sz w:val="24"/>
        </w:rPr>
        <w:t>LS on Completion of FS_RACS study</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S2-1902903, to -, cc -</w:t>
      </w:r>
      <w:r>
        <w:rPr>
          <w:i/>
        </w:rPr>
        <w:br/>
      </w:r>
      <w:r>
        <w:rPr>
          <w:i/>
        </w:rPr>
        <w:tab/>
      </w:r>
      <w:r>
        <w:rPr>
          <w:i/>
        </w:rPr>
        <w:tab/>
      </w:r>
      <w:r>
        <w:rPr>
          <w:i/>
        </w:rPr>
        <w:tab/>
      </w:r>
      <w:r>
        <w:rPr>
          <w:i/>
        </w:rPr>
        <w:tab/>
      </w:r>
      <w:r>
        <w:rPr>
          <w:i/>
        </w:rPr>
        <w:tab/>
        <w:t>Source: 3GPP SA2, Qualcomm</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R3-191196</w:t>
      </w:r>
      <w:r>
        <w:rPr>
          <w:rFonts w:ascii="Arial" w:hAnsi="Arial" w:cs="Arial"/>
          <w:b/>
          <w:color w:val="0000FF"/>
          <w:sz w:val="24"/>
        </w:rPr>
        <w:tab/>
      </w:r>
      <w:r>
        <w:rPr>
          <w:rFonts w:ascii="Arial" w:hAnsi="Arial" w:cs="Arial"/>
          <w:b/>
          <w:sz w:val="24"/>
        </w:rPr>
        <w:t>Reply LS on UE capability ID related progress</w:t>
      </w:r>
    </w:p>
    <w:p w:rsidR="001F1719" w:rsidRDefault="001F1719" w:rsidP="001F17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R2-1902742, to -, cc -</w:t>
      </w:r>
      <w:r>
        <w:rPr>
          <w:i/>
        </w:rPr>
        <w:br/>
      </w:r>
      <w:r>
        <w:rPr>
          <w:i/>
        </w:rPr>
        <w:tab/>
      </w:r>
      <w:r>
        <w:rPr>
          <w:i/>
        </w:rPr>
        <w:tab/>
      </w:r>
      <w:r>
        <w:rPr>
          <w:i/>
        </w:rPr>
        <w:tab/>
      </w:r>
      <w:r>
        <w:rPr>
          <w:i/>
        </w:rPr>
        <w:tab/>
      </w:r>
      <w:r>
        <w:rPr>
          <w:i/>
        </w:rPr>
        <w:tab/>
        <w:t>Source: 3GPP RAN2,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R3-191374</w:t>
      </w:r>
      <w:r>
        <w:rPr>
          <w:rFonts w:ascii="Arial" w:hAnsi="Arial" w:cs="Arial"/>
          <w:b/>
          <w:color w:val="0000FF"/>
          <w:sz w:val="24"/>
        </w:rPr>
        <w:tab/>
      </w:r>
      <w:r>
        <w:rPr>
          <w:rFonts w:ascii="Arial" w:hAnsi="Arial" w:cs="Arial"/>
          <w:b/>
          <w:sz w:val="24"/>
        </w:rPr>
        <w:t>On Provisioning of UE Capability ID</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R3-191693</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CATT: we agree that NAS PDU solution seems preferable</w:t>
      </w:r>
    </w:p>
    <w:p w:rsidR="001F1719" w:rsidRDefault="001F1719" w:rsidP="001F1719">
      <w:r>
        <w:t>Chairman: "RAN3 understands that other solutions are not precluded"?</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R3-192070</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R3-191693)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R3-192174</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R3-192174</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R3-192070)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 remove draft; source: RAN3</w:t>
      </w:r>
    </w:p>
    <w:p w:rsidR="001F1719" w:rsidRDefault="001F1719" w:rsidP="001F1719">
      <w:r>
        <w:t>- Add SA2 in to; everyone else in cc</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R3-192183</w:t>
      </w:r>
      <w:r>
        <w:rPr>
          <w:rFonts w:ascii="Arial" w:hAnsi="Arial" w:cs="Arial"/>
          <w:b/>
          <w:color w:val="0000FF"/>
          <w:sz w:val="24"/>
        </w:rPr>
        <w:tab/>
      </w:r>
      <w:r>
        <w:rPr>
          <w:rFonts w:ascii="Arial" w:hAnsi="Arial" w:cs="Arial"/>
          <w:b/>
          <w:sz w:val="24"/>
        </w:rPr>
        <w:t>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R3-192174)</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R3-191240</w:t>
      </w:r>
      <w:r>
        <w:rPr>
          <w:rFonts w:ascii="Arial" w:hAnsi="Arial" w:cs="Arial"/>
          <w:b/>
          <w:color w:val="0000FF"/>
          <w:sz w:val="24"/>
        </w:rPr>
        <w:tab/>
      </w:r>
      <w:r>
        <w:rPr>
          <w:rFonts w:ascii="Arial" w:hAnsi="Arial" w:cs="Arial"/>
          <w:b/>
          <w:sz w:val="24"/>
        </w:rPr>
        <w:t>RACS work plan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R3-191194</w:t>
      </w:r>
      <w:r>
        <w:rPr>
          <w:rFonts w:ascii="Arial" w:hAnsi="Arial" w:cs="Arial"/>
          <w:b/>
          <w:color w:val="0000FF"/>
          <w:sz w:val="24"/>
        </w:rPr>
        <w:tab/>
      </w:r>
      <w:r>
        <w:rPr>
          <w:rFonts w:ascii="Arial" w:hAnsi="Arial" w:cs="Arial"/>
          <w:b/>
          <w:sz w:val="24"/>
        </w:rPr>
        <w:t>Reply LS on RAN Impact analysis due to NPN</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R2-1902716, to -, cc -</w:t>
      </w:r>
      <w:r>
        <w:rPr>
          <w:i/>
        </w:rPr>
        <w:br/>
      </w:r>
      <w:r>
        <w:rPr>
          <w:i/>
        </w:rPr>
        <w:tab/>
      </w:r>
      <w:r>
        <w:rPr>
          <w:i/>
        </w:rPr>
        <w:tab/>
      </w:r>
      <w:r>
        <w:rPr>
          <w:i/>
        </w:rPr>
        <w:tab/>
      </w:r>
      <w:r>
        <w:rPr>
          <w:i/>
        </w:rPr>
        <w:tab/>
      </w:r>
      <w:r>
        <w:rPr>
          <w:i/>
        </w:rPr>
        <w:tab/>
        <w:t>Source: 3GPP RAN2,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R3-191763</w:t>
      </w:r>
      <w:r>
        <w:rPr>
          <w:rFonts w:ascii="Arial" w:hAnsi="Arial" w:cs="Arial"/>
          <w:b/>
          <w:color w:val="0000FF"/>
          <w:sz w:val="24"/>
        </w:rPr>
        <w:tab/>
      </w:r>
      <w:r>
        <w:rPr>
          <w:rFonts w:ascii="Arial" w:hAnsi="Arial" w:cs="Arial"/>
          <w:b/>
          <w:sz w:val="24"/>
        </w:rPr>
        <w:t>Commonalities in solutions for Non-Public Network deployments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R3-191764</w:t>
      </w:r>
      <w:r>
        <w:rPr>
          <w:rFonts w:ascii="Arial" w:hAnsi="Arial" w:cs="Arial"/>
          <w:b/>
          <w:color w:val="0000FF"/>
          <w:sz w:val="24"/>
        </w:rPr>
        <w:tab/>
      </w:r>
      <w:r>
        <w:rPr>
          <w:rFonts w:ascii="Arial" w:hAnsi="Arial" w:cs="Arial"/>
          <w:b/>
          <w:sz w:val="24"/>
        </w:rPr>
        <w:t>Draft LS on Non-Public Networks, NPN</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lastRenderedPageBreak/>
        <w:t xml:space="preserve">Discussion: </w:t>
      </w:r>
    </w:p>
    <w:p w:rsidR="001F1719" w:rsidRDefault="001F1719" w:rsidP="001F1719">
      <w:pPr>
        <w:overflowPunct/>
        <w:autoSpaceDE/>
        <w:autoSpaceDN/>
        <w:adjustRightInd/>
        <w:spacing w:after="0"/>
        <w:textAlignment w:val="auto"/>
      </w:pPr>
      <w:r>
        <w:t>Nokia: We prefer not to send the LS.</w:t>
      </w:r>
    </w:p>
    <w:p w:rsidR="001F1719" w:rsidRDefault="001F1719" w:rsidP="001F1719">
      <w:r>
        <w:t>Huawei: agree with Nokia</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04" w:name="_Toc7826281"/>
      <w:r>
        <w:t>19</w:t>
      </w:r>
      <w:r>
        <w:tab/>
        <w:t>Positioning WI</w:t>
      </w:r>
      <w:bookmarkEnd w:id="104"/>
    </w:p>
    <w:p w:rsidR="001F1719" w:rsidRDefault="001F1719" w:rsidP="001F1719">
      <w:r>
        <w:t xml:space="preserve"> </w:t>
      </w:r>
    </w:p>
    <w:p w:rsidR="001F1719" w:rsidRDefault="001F1719" w:rsidP="001F1719">
      <w:pPr>
        <w:pStyle w:val="Heading3"/>
      </w:pPr>
      <w:bookmarkStart w:id="105" w:name="_Toc7826282"/>
      <w:r>
        <w:t>19.1</w:t>
      </w:r>
      <w:r>
        <w:tab/>
        <w:t>General</w:t>
      </w:r>
      <w:bookmarkEnd w:id="105"/>
    </w:p>
    <w:p w:rsidR="001F1719" w:rsidRDefault="001F1719" w:rsidP="001F1719">
      <w:pPr>
        <w:rPr>
          <w:rFonts w:ascii="Arial" w:hAnsi="Arial" w:cs="Arial"/>
          <w:b/>
          <w:sz w:val="24"/>
        </w:rPr>
      </w:pPr>
      <w:r>
        <w:rPr>
          <w:rFonts w:ascii="Arial" w:hAnsi="Arial" w:cs="Arial"/>
          <w:b/>
          <w:color w:val="0000FF"/>
          <w:sz w:val="24"/>
        </w:rPr>
        <w:t>R3-191456</w:t>
      </w:r>
      <w:r>
        <w:rPr>
          <w:rFonts w:ascii="Arial" w:hAnsi="Arial" w:cs="Arial"/>
          <w:b/>
          <w:color w:val="0000FF"/>
          <w:sz w:val="24"/>
        </w:rPr>
        <w:tab/>
      </w:r>
      <w:r>
        <w:rPr>
          <w:rFonts w:ascii="Arial" w:hAnsi="Arial" w:cs="Arial"/>
          <w:b/>
          <w:sz w:val="24"/>
        </w:rPr>
        <w:t>Work Plan for NR Positioning Work Item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R3-191627</w:t>
      </w:r>
      <w:r>
        <w:rPr>
          <w:rFonts w:ascii="Arial" w:hAnsi="Arial" w:cs="Arial"/>
          <w:b/>
          <w:color w:val="0000FF"/>
          <w:sz w:val="24"/>
        </w:rPr>
        <w:tab/>
      </w:r>
      <w:r>
        <w:rPr>
          <w:rFonts w:ascii="Arial" w:hAnsi="Arial" w:cs="Arial"/>
          <w:b/>
          <w:sz w:val="24"/>
        </w:rPr>
        <w:t>Discussion on WI phase NR positioning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6" w:name="_Toc7826283"/>
      <w:r>
        <w:t>19.2</w:t>
      </w:r>
      <w:r>
        <w:tab/>
        <w:t>NRPPa Extensions for RAT-Dependent Positioning</w:t>
      </w:r>
      <w:bookmarkEnd w:id="106"/>
    </w:p>
    <w:p w:rsidR="001F1719" w:rsidRDefault="001F1719" w:rsidP="001F1719">
      <w:pPr>
        <w:rPr>
          <w:rFonts w:ascii="Arial" w:hAnsi="Arial" w:cs="Arial"/>
          <w:b/>
          <w:sz w:val="24"/>
        </w:rPr>
      </w:pPr>
      <w:r>
        <w:rPr>
          <w:rFonts w:ascii="Arial" w:hAnsi="Arial" w:cs="Arial"/>
          <w:b/>
          <w:color w:val="0000FF"/>
          <w:sz w:val="24"/>
        </w:rPr>
        <w:t>R3-191486</w:t>
      </w:r>
      <w:r>
        <w:rPr>
          <w:rFonts w:ascii="Arial" w:hAnsi="Arial" w:cs="Arial"/>
          <w:b/>
          <w:color w:val="0000FF"/>
          <w:sz w:val="24"/>
        </w:rPr>
        <w:tab/>
      </w:r>
      <w:r>
        <w:rPr>
          <w:rFonts w:ascii="Arial" w:hAnsi="Arial" w:cs="Arial"/>
          <w:b/>
          <w:sz w:val="24"/>
        </w:rPr>
        <w:t xml:space="preserve">Discussion on extensions of NRPPa protocol for NR positioning </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R3-191610</w:t>
      </w:r>
      <w:r>
        <w:rPr>
          <w:rFonts w:ascii="Arial" w:hAnsi="Arial" w:cs="Arial"/>
          <w:b/>
          <w:color w:val="0000FF"/>
          <w:sz w:val="24"/>
        </w:rPr>
        <w:tab/>
      </w:r>
      <w:r>
        <w:rPr>
          <w:rFonts w:ascii="Arial" w:hAnsi="Arial" w:cs="Arial"/>
          <w:b/>
          <w:sz w:val="24"/>
        </w:rPr>
        <w:t>CR to 38.455 Support NR new positioning techniques</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v15.2.1</w:t>
      </w:r>
      <w:r>
        <w:rPr>
          <w:i/>
        </w:rPr>
        <w:tab/>
        <w:t xml:space="preserve">  CR-0006  Cat: B (Rel-16)</w:t>
      </w:r>
      <w:r>
        <w:rPr>
          <w:i/>
        </w:rPr>
        <w:br/>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Ericsson: this is premature, given previous discussions. We could also extend the current E-CID messages</w:t>
      </w:r>
    </w:p>
    <w:p w:rsidR="001F1719" w:rsidRDefault="001F1719" w:rsidP="001F1719">
      <w:r>
        <w:lastRenderedPageBreak/>
        <w:t>Qualcomm: we agree with Ericsson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R3-191972</w:t>
      </w:r>
      <w:r>
        <w:rPr>
          <w:rFonts w:ascii="Arial" w:hAnsi="Arial" w:cs="Arial"/>
          <w:b/>
          <w:color w:val="0000FF"/>
          <w:sz w:val="24"/>
        </w:rPr>
        <w:tab/>
      </w:r>
      <w:r>
        <w:rPr>
          <w:rFonts w:ascii="Arial" w:hAnsi="Arial" w:cs="Arial"/>
          <w:b/>
          <w:sz w:val="24"/>
        </w:rPr>
        <w:t>Discussion on DL-TDOA positioning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Qualcomm: same comments as for Ericsson paper; beam management. requires additional discussion, especially for FR2.</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7" w:name="_Toc7826284"/>
      <w:r>
        <w:t>19.3</w:t>
      </w:r>
      <w:r>
        <w:tab/>
        <w:t>Transmission Measurement Function</w:t>
      </w:r>
      <w:bookmarkEnd w:id="107"/>
    </w:p>
    <w:p w:rsidR="001F1719" w:rsidRDefault="001F1719" w:rsidP="001F1719">
      <w:pPr>
        <w:rPr>
          <w:rFonts w:ascii="Arial" w:hAnsi="Arial" w:cs="Arial"/>
          <w:b/>
          <w:sz w:val="24"/>
        </w:rPr>
      </w:pPr>
      <w:r>
        <w:rPr>
          <w:rFonts w:ascii="Arial" w:hAnsi="Arial" w:cs="Arial"/>
          <w:b/>
          <w:color w:val="0000FF"/>
          <w:sz w:val="24"/>
        </w:rPr>
        <w:t>R3-191765</w:t>
      </w:r>
      <w:r>
        <w:rPr>
          <w:rFonts w:ascii="Arial" w:hAnsi="Arial" w:cs="Arial"/>
          <w:b/>
          <w:color w:val="0000FF"/>
          <w:sz w:val="24"/>
        </w:rPr>
        <w:tab/>
      </w:r>
      <w:r>
        <w:rPr>
          <w:rFonts w:ascii="Arial" w:hAnsi="Arial" w:cs="Arial"/>
          <w:b/>
          <w:sz w:val="24"/>
        </w:rPr>
        <w:t>On the Transmission Measurement Function in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R3-191328</w:t>
      </w:r>
      <w:r>
        <w:rPr>
          <w:rFonts w:ascii="Arial" w:hAnsi="Arial" w:cs="Arial"/>
          <w:b/>
          <w:color w:val="0000FF"/>
          <w:sz w:val="24"/>
        </w:rPr>
        <w:tab/>
      </w:r>
      <w:r>
        <w:rPr>
          <w:rFonts w:ascii="Arial" w:hAnsi="Arial" w:cs="Arial"/>
          <w:b/>
          <w:sz w:val="24"/>
        </w:rPr>
        <w:t>Transmission Measurement Function for NG-RAN Positioning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R3-191628</w:t>
      </w:r>
      <w:r>
        <w:rPr>
          <w:rFonts w:ascii="Arial" w:hAnsi="Arial" w:cs="Arial"/>
          <w:b/>
          <w:color w:val="0000FF"/>
          <w:sz w:val="24"/>
        </w:rPr>
        <w:tab/>
      </w:r>
      <w:r>
        <w:rPr>
          <w:rFonts w:ascii="Arial" w:hAnsi="Arial" w:cs="Arial"/>
          <w:b/>
          <w:sz w:val="24"/>
        </w:rPr>
        <w:t>Discussion on UL positioning and the Transmission measurement function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R3-191629</w:t>
      </w:r>
      <w:r>
        <w:rPr>
          <w:rFonts w:ascii="Arial" w:hAnsi="Arial" w:cs="Arial"/>
          <w:b/>
          <w:color w:val="0000FF"/>
          <w:sz w:val="24"/>
        </w:rPr>
        <w:tab/>
      </w:r>
      <w:r>
        <w:rPr>
          <w:rFonts w:ascii="Arial" w:hAnsi="Arial" w:cs="Arial"/>
          <w:b/>
          <w:sz w:val="24"/>
        </w:rPr>
        <w:t>Discussion on DL positioning technique</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8" w:name="_Toc7826285"/>
      <w:r>
        <w:t>19.4</w:t>
      </w:r>
      <w:r>
        <w:tab/>
        <w:t>Broadcast Assistance Data Delivery</w:t>
      </w:r>
      <w:bookmarkEnd w:id="108"/>
    </w:p>
    <w:p w:rsidR="001F1719" w:rsidRDefault="001F1719" w:rsidP="001F1719">
      <w:pPr>
        <w:rPr>
          <w:rFonts w:ascii="Arial" w:hAnsi="Arial" w:cs="Arial"/>
          <w:b/>
          <w:sz w:val="24"/>
        </w:rPr>
      </w:pPr>
      <w:r>
        <w:rPr>
          <w:rFonts w:ascii="Arial" w:hAnsi="Arial" w:cs="Arial"/>
          <w:b/>
          <w:color w:val="0000FF"/>
          <w:sz w:val="24"/>
        </w:rPr>
        <w:t>R3-191375</w:t>
      </w:r>
      <w:r>
        <w:rPr>
          <w:rFonts w:ascii="Arial" w:hAnsi="Arial" w:cs="Arial"/>
          <w:b/>
          <w:color w:val="0000FF"/>
          <w:sz w:val="24"/>
        </w:rPr>
        <w:tab/>
      </w:r>
      <w:r>
        <w:rPr>
          <w:rFonts w:ascii="Arial" w:hAnsi="Arial" w:cs="Arial"/>
          <w:b/>
          <w:sz w:val="24"/>
        </w:rPr>
        <w:t>Broadcast of Location Assistance Data by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9" w:name="_Toc7826286"/>
      <w:r>
        <w:t>19.5</w:t>
      </w:r>
      <w:r>
        <w:tab/>
        <w:t>Others</w:t>
      </w:r>
      <w:bookmarkEnd w:id="109"/>
    </w:p>
    <w:p w:rsidR="001F1719" w:rsidRDefault="001F1719" w:rsidP="001F1719">
      <w:pPr>
        <w:rPr>
          <w:rFonts w:ascii="Arial" w:hAnsi="Arial" w:cs="Arial"/>
          <w:b/>
          <w:sz w:val="24"/>
        </w:rPr>
      </w:pPr>
      <w:r>
        <w:rPr>
          <w:rFonts w:ascii="Arial" w:hAnsi="Arial" w:cs="Arial"/>
          <w:b/>
          <w:color w:val="0000FF"/>
          <w:sz w:val="24"/>
        </w:rPr>
        <w:t>R3-191630</w:t>
      </w:r>
      <w:r>
        <w:rPr>
          <w:rFonts w:ascii="Arial" w:hAnsi="Arial" w:cs="Arial"/>
          <w:b/>
          <w:color w:val="0000FF"/>
          <w:sz w:val="24"/>
        </w:rPr>
        <w:tab/>
      </w:r>
      <w:r>
        <w:rPr>
          <w:rFonts w:ascii="Arial" w:hAnsi="Arial" w:cs="Arial"/>
          <w:b/>
          <w:sz w:val="24"/>
        </w:rPr>
        <w:t>Discussion on DL and UL based positioning technique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R3-191766</w:t>
      </w:r>
      <w:r>
        <w:rPr>
          <w:rFonts w:ascii="Arial" w:hAnsi="Arial" w:cs="Arial"/>
          <w:b/>
          <w:color w:val="0000FF"/>
          <w:sz w:val="24"/>
        </w:rPr>
        <w:tab/>
      </w:r>
      <w:r>
        <w:rPr>
          <w:rFonts w:ascii="Arial" w:hAnsi="Arial" w:cs="Arial"/>
          <w:b/>
          <w:sz w:val="24"/>
        </w:rPr>
        <w:t>How to Support Positioning in F1AP</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R3-191692</w:t>
      </w:r>
      <w:r>
        <w:rPr>
          <w:rFonts w:ascii="Arial" w:hAnsi="Arial" w:cs="Arial"/>
          <w:b/>
          <w:color w:val="0000FF"/>
          <w:sz w:val="24"/>
        </w:rPr>
        <w:tab/>
      </w:r>
      <w:r>
        <w:rPr>
          <w:rFonts w:ascii="Arial" w:hAnsi="Arial" w:cs="Arial"/>
          <w:b/>
          <w:sz w:val="24"/>
        </w:rPr>
        <w:t>Support for Positioning in F1AP</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CR-0279  rev 1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R3-190748)</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Pr="00CE2582" w:rsidRDefault="00CE2582" w:rsidP="001F1719">
      <w:pPr>
        <w:rPr>
          <w:b/>
          <w:color w:val="FF0000"/>
        </w:rPr>
      </w:pPr>
      <w:r w:rsidRPr="00CE2582">
        <w:rPr>
          <w:b/>
          <w:color w:val="FF0000"/>
        </w:rPr>
        <w:t>Rel-15 positioning has no F1AP impact</w:t>
      </w:r>
    </w:p>
    <w:p w:rsidR="00CE2582" w:rsidRDefault="00CE2582" w:rsidP="001F1719"/>
    <w:p w:rsidR="00CE2582" w:rsidRPr="00CE2582" w:rsidRDefault="00CE2582" w:rsidP="00CE2582">
      <w:pPr>
        <w:rPr>
          <w:b/>
          <w:color w:val="00B050"/>
          <w:u w:val="single"/>
        </w:rPr>
      </w:pPr>
      <w:r w:rsidRPr="00CE2582">
        <w:rPr>
          <w:b/>
          <w:color w:val="00B050"/>
          <w:u w:val="single"/>
        </w:rPr>
        <w:t>Agreement:</w:t>
      </w:r>
    </w:p>
    <w:p w:rsidR="00CE2582" w:rsidRPr="00CE2582" w:rsidRDefault="00BB0E17" w:rsidP="00CE2582">
      <w:pPr>
        <w:rPr>
          <w:b/>
          <w:color w:val="00B050"/>
        </w:rPr>
      </w:pPr>
      <w:r>
        <w:rPr>
          <w:b/>
          <w:color w:val="00B050"/>
        </w:rPr>
        <w:lastRenderedPageBreak/>
        <w:t xml:space="preserve">- </w:t>
      </w:r>
      <w:r w:rsidR="00CE2582" w:rsidRPr="00CE2582">
        <w:rPr>
          <w:b/>
          <w:color w:val="00B050"/>
        </w:rPr>
        <w:t>In case of split gNB, the gNB-CU terminates NRPPa</w:t>
      </w:r>
    </w:p>
    <w:p w:rsidR="00CE2582" w:rsidRDefault="00BB0E17" w:rsidP="00CE2582">
      <w:pPr>
        <w:rPr>
          <w:b/>
          <w:color w:val="00B050"/>
        </w:rPr>
      </w:pPr>
      <w:r>
        <w:rPr>
          <w:b/>
          <w:color w:val="00B050"/>
        </w:rPr>
        <w:t xml:space="preserve">- </w:t>
      </w:r>
      <w:r w:rsidR="00CE2582" w:rsidRPr="00CE2582">
        <w:rPr>
          <w:b/>
          <w:color w:val="00B050"/>
        </w:rPr>
        <w:t>gNB-CU requests positioning measurements (e.g. E-CID) to the gNB-DU, and the gNB-DU reports the measurements back to the gNB-CU; a separate measurement node is not precluded</w:t>
      </w:r>
      <w:r w:rsidR="00CE2582">
        <w:rPr>
          <w:b/>
          <w:color w:val="00B050"/>
        </w:rPr>
        <w:t>.</w:t>
      </w:r>
    </w:p>
    <w:p w:rsidR="00CE2582" w:rsidRPr="00CE2582" w:rsidRDefault="00CE2582" w:rsidP="00CE2582">
      <w:pPr>
        <w:rPr>
          <w:b/>
          <w:color w:val="00B050"/>
        </w:rPr>
      </w:pPr>
    </w:p>
    <w:p w:rsidR="001F1719" w:rsidRDefault="001F1719" w:rsidP="001F1719">
      <w:pPr>
        <w:pStyle w:val="Heading2"/>
      </w:pPr>
      <w:bookmarkStart w:id="110" w:name="_Toc7826287"/>
      <w:r>
        <w:t>20</w:t>
      </w:r>
      <w:r>
        <w:tab/>
        <w:t>Study on Solutions Evaluation for NR to Support Non Terrestrial Network</w:t>
      </w:r>
      <w:bookmarkEnd w:id="110"/>
    </w:p>
    <w:p w:rsidR="001F1719" w:rsidRDefault="001F1719" w:rsidP="001F1719">
      <w:pPr>
        <w:rPr>
          <w:rFonts w:ascii="Arial" w:hAnsi="Arial" w:cs="Arial"/>
          <w:b/>
          <w:sz w:val="24"/>
        </w:rPr>
      </w:pPr>
      <w:r>
        <w:rPr>
          <w:rFonts w:ascii="Arial" w:hAnsi="Arial" w:cs="Arial"/>
          <w:b/>
          <w:color w:val="0000FF"/>
          <w:sz w:val="24"/>
        </w:rPr>
        <w:t>R3-192186</w:t>
      </w:r>
      <w:r>
        <w:rPr>
          <w:rFonts w:ascii="Arial" w:hAnsi="Arial" w:cs="Arial"/>
          <w:b/>
          <w:color w:val="0000FF"/>
          <w:sz w:val="24"/>
        </w:rPr>
        <w:tab/>
      </w:r>
      <w:r>
        <w:rPr>
          <w:rFonts w:ascii="Arial" w:hAnsi="Arial" w:cs="Arial"/>
          <w:b/>
          <w:sz w:val="24"/>
        </w:rPr>
        <w:t>Draft TR 38.821 v0.5.0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v0.5.0</w:t>
      </w:r>
      <w:r>
        <w:rPr>
          <w:i/>
        </w:rPr>
        <w:br/>
      </w:r>
      <w:r>
        <w:rPr>
          <w:i/>
        </w:rPr>
        <w:tab/>
      </w:r>
      <w:r>
        <w:rPr>
          <w:i/>
        </w:rPr>
        <w:tab/>
      </w:r>
      <w:r>
        <w:rPr>
          <w:i/>
        </w:rPr>
        <w:tab/>
      </w:r>
      <w:r>
        <w:rPr>
          <w:i/>
        </w:rPr>
        <w:tab/>
      </w:r>
      <w:r>
        <w:rPr>
          <w:i/>
        </w:rPr>
        <w:tab/>
        <w:t>Source: Thales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R3-192189</w:t>
      </w:r>
      <w:r>
        <w:rPr>
          <w:rFonts w:ascii="Arial" w:hAnsi="Arial" w:cs="Arial"/>
          <w:b/>
          <w:color w:val="0000FF"/>
          <w:sz w:val="24"/>
        </w:rPr>
        <w:tab/>
      </w:r>
      <w:r>
        <w:rPr>
          <w:rFonts w:ascii="Arial" w:hAnsi="Arial" w:cs="Arial"/>
          <w:b/>
          <w:sz w:val="24"/>
        </w:rPr>
        <w:t>Draft TR 38.821 v0.6.0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R3-192186)</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11" w:name="_Toc7826288"/>
      <w:r>
        <w:t>20.1</w:t>
      </w:r>
      <w:r>
        <w:tab/>
        <w:t>Scenarios</w:t>
      </w:r>
      <w:bookmarkEnd w:id="111"/>
    </w:p>
    <w:p w:rsidR="001F1719" w:rsidRDefault="001F1719" w:rsidP="001F1719">
      <w:pPr>
        <w:rPr>
          <w:rFonts w:ascii="Arial" w:hAnsi="Arial" w:cs="Arial"/>
          <w:b/>
          <w:sz w:val="24"/>
        </w:rPr>
      </w:pPr>
      <w:r>
        <w:rPr>
          <w:rFonts w:ascii="Arial" w:hAnsi="Arial" w:cs="Arial"/>
          <w:b/>
          <w:color w:val="0000FF"/>
          <w:sz w:val="24"/>
        </w:rPr>
        <w:t>R3-191542</w:t>
      </w:r>
      <w:r>
        <w:rPr>
          <w:rFonts w:ascii="Arial" w:hAnsi="Arial" w:cs="Arial"/>
          <w:b/>
          <w:color w:val="0000FF"/>
          <w:sz w:val="24"/>
        </w:rPr>
        <w:tab/>
      </w:r>
      <w:r>
        <w:rPr>
          <w:rFonts w:ascii="Arial" w:hAnsi="Arial" w:cs="Arial"/>
          <w:b/>
          <w:sz w:val="24"/>
        </w:rPr>
        <w:t>TP on small corrections on scenarios</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R3-192103</w:t>
      </w:r>
      <w:r>
        <w:rPr>
          <w:rFonts w:ascii="Arial" w:hAnsi="Arial" w:cs="Arial"/>
          <w:b/>
          <w:color w:val="0000FF"/>
          <w:sz w:val="24"/>
        </w:rPr>
        <w:tab/>
      </w:r>
      <w:r>
        <w:rPr>
          <w:rFonts w:ascii="Arial" w:hAnsi="Arial" w:cs="Arial"/>
          <w:b/>
          <w:sz w:val="24"/>
        </w:rPr>
        <w:t>TP on small corrections on scenarios</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 Thales</w:t>
      </w:r>
    </w:p>
    <w:p w:rsidR="001F1719" w:rsidRDefault="001F1719" w:rsidP="001F1719">
      <w:pPr>
        <w:rPr>
          <w:color w:val="808080"/>
        </w:rPr>
      </w:pPr>
      <w:r>
        <w:rPr>
          <w:color w:val="808080"/>
        </w:rPr>
        <w:t>(Replaces R3-191542)</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R3-191276</w:t>
      </w:r>
      <w:r>
        <w:rPr>
          <w:rFonts w:ascii="Arial" w:hAnsi="Arial" w:cs="Arial"/>
          <w:b/>
          <w:color w:val="0000FF"/>
          <w:sz w:val="24"/>
        </w:rPr>
        <w:tab/>
      </w:r>
      <w:r>
        <w:rPr>
          <w:rFonts w:ascii="Arial" w:hAnsi="Arial" w:cs="Arial"/>
          <w:b/>
          <w:sz w:val="24"/>
        </w:rPr>
        <w:t>pCR for TR38.821 Corrections of NTN Applicable  Mobility Procedures</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12" w:name="_Toc7826289"/>
      <w:r>
        <w:t>20.2</w:t>
      </w:r>
      <w:r>
        <w:tab/>
        <w:t>Architecture</w:t>
      </w:r>
      <w:bookmarkEnd w:id="112"/>
    </w:p>
    <w:p w:rsidR="001F1719" w:rsidRDefault="001F1719" w:rsidP="001F1719"/>
    <w:p w:rsidR="001F1719" w:rsidRDefault="001F1719" w:rsidP="001F1719">
      <w:pPr>
        <w:pStyle w:val="Heading4"/>
      </w:pPr>
      <w:bookmarkStart w:id="113" w:name="_Toc7826290"/>
      <w:r>
        <w:t>20.2.1</w:t>
      </w:r>
      <w:r>
        <w:tab/>
        <w:t>General Aspects</w:t>
      </w:r>
      <w:bookmarkEnd w:id="113"/>
    </w:p>
    <w:p w:rsidR="001F1719" w:rsidRDefault="001F1719" w:rsidP="001F1719">
      <w:pPr>
        <w:rPr>
          <w:rFonts w:ascii="Arial" w:hAnsi="Arial" w:cs="Arial"/>
          <w:b/>
          <w:sz w:val="24"/>
        </w:rPr>
      </w:pPr>
      <w:r>
        <w:rPr>
          <w:rFonts w:ascii="Arial" w:hAnsi="Arial" w:cs="Arial"/>
          <w:b/>
          <w:color w:val="0000FF"/>
          <w:sz w:val="24"/>
        </w:rPr>
        <w:t>R3-191631</w:t>
      </w:r>
      <w:r>
        <w:rPr>
          <w:rFonts w:ascii="Arial" w:hAnsi="Arial" w:cs="Arial"/>
          <w:b/>
          <w:color w:val="0000FF"/>
          <w:sz w:val="24"/>
        </w:rPr>
        <w:tab/>
      </w:r>
      <w:r>
        <w:rPr>
          <w:rFonts w:ascii="Arial" w:hAnsi="Arial" w:cs="Arial"/>
          <w:b/>
          <w:sz w:val="24"/>
        </w:rPr>
        <w:t>NTN Miscellaneous Correctio</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R3-191632</w:t>
      </w:r>
      <w:r>
        <w:rPr>
          <w:rFonts w:ascii="Arial" w:hAnsi="Arial" w:cs="Arial"/>
          <w:b/>
          <w:color w:val="0000FF"/>
          <w:sz w:val="24"/>
        </w:rPr>
        <w:tab/>
      </w:r>
      <w:r>
        <w:rPr>
          <w:rFonts w:ascii="Arial" w:hAnsi="Arial" w:cs="Arial"/>
          <w:b/>
          <w:sz w:val="24"/>
        </w:rPr>
        <w:t>Clarification on NTN ISL</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ZTE: ISL is still possible for CU-DU case (just for transport)</w:t>
      </w:r>
    </w:p>
    <w:p w:rsidR="001F1719" w:rsidRDefault="001F1719" w:rsidP="001F1719">
      <w:r>
        <w:t>CATT: agree with ZTE</w:t>
      </w:r>
    </w:p>
    <w:p w:rsidR="001F1719" w:rsidRDefault="001F1719" w:rsidP="001F1719">
      <w:r>
        <w:t>ZTE: SRI can be used for multiple interfaces</w:t>
      </w:r>
    </w:p>
    <w:p w:rsidR="001F1719" w:rsidRDefault="001F1719" w:rsidP="001F1719">
      <w:r>
        <w:t>Ericsson: this section is not related</w:t>
      </w:r>
    </w:p>
    <w:p w:rsidR="001F1719" w:rsidRDefault="001F1719" w:rsidP="001F1719">
      <w:r>
        <w:t> </w:t>
      </w:r>
    </w:p>
    <w:p w:rsidR="001F1719" w:rsidRDefault="001F1719" w:rsidP="001F1719">
      <w:r>
        <w:t> </w:t>
      </w:r>
    </w:p>
    <w:p w:rsidR="001F1719" w:rsidRDefault="001F1719" w:rsidP="001F1719">
      <w:r>
        <w:t>- should not rule out ISL for transport: also -&gt; may</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R3-192110</w:t>
      </w:r>
      <w:r>
        <w:rPr>
          <w:rFonts w:ascii="Arial" w:hAnsi="Arial" w:cs="Arial"/>
          <w:b/>
          <w:color w:val="0000FF"/>
          <w:sz w:val="24"/>
        </w:rPr>
        <w:tab/>
      </w:r>
      <w:r>
        <w:rPr>
          <w:rFonts w:ascii="Arial" w:hAnsi="Arial" w:cs="Arial"/>
          <w:b/>
          <w:sz w:val="24"/>
        </w:rPr>
        <w:t>Clarification on NTN ISL</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R3-191632)</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R3-191635</w:t>
      </w:r>
      <w:r>
        <w:rPr>
          <w:rFonts w:ascii="Arial" w:hAnsi="Arial" w:cs="Arial"/>
          <w:b/>
          <w:color w:val="0000FF"/>
          <w:sz w:val="24"/>
        </w:rPr>
        <w:tab/>
      </w:r>
      <w:r>
        <w:rPr>
          <w:rFonts w:ascii="Arial" w:hAnsi="Arial" w:cs="Arial"/>
          <w:b/>
          <w:sz w:val="24"/>
        </w:rPr>
        <w:t>General aspects on NTN GW</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rPr>
          <w:rStyle w:val="Strong"/>
          <w:color w:val="00B050"/>
          <w:u w:val="single"/>
        </w:rPr>
        <w:t>Agreement:</w:t>
      </w:r>
    </w:p>
    <w:p w:rsidR="001F1719" w:rsidRDefault="001F1719" w:rsidP="001F1719">
      <w:r>
        <w:rPr>
          <w:rStyle w:val="Strong"/>
          <w:color w:val="00B050"/>
        </w:rPr>
        <w:t>Satellite GW is a TNL node (not part of logical architecture) (WA-&gt;agreement)</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R3-192111</w:t>
      </w:r>
      <w:r>
        <w:rPr>
          <w:rFonts w:ascii="Arial" w:hAnsi="Arial" w:cs="Arial"/>
          <w:b/>
          <w:color w:val="0000FF"/>
          <w:sz w:val="24"/>
        </w:rPr>
        <w:tab/>
      </w:r>
      <w:r>
        <w:rPr>
          <w:rFonts w:ascii="Arial" w:hAnsi="Arial" w:cs="Arial"/>
          <w:b/>
          <w:sz w:val="24"/>
        </w:rPr>
        <w:t>General aspects on NTN GW</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R3-191635)</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4" w:name="_Toc7826291"/>
      <w:r>
        <w:t>20.2.2</w:t>
      </w:r>
      <w:r>
        <w:tab/>
        <w:t>Handling of Network Identities</w:t>
      </w:r>
      <w:bookmarkEnd w:id="114"/>
    </w:p>
    <w:p w:rsidR="001F1719" w:rsidRDefault="001F1719" w:rsidP="001F1719">
      <w:pPr>
        <w:rPr>
          <w:rFonts w:ascii="Arial" w:hAnsi="Arial" w:cs="Arial"/>
          <w:b/>
          <w:sz w:val="24"/>
        </w:rPr>
      </w:pPr>
      <w:r>
        <w:rPr>
          <w:rFonts w:ascii="Arial" w:hAnsi="Arial" w:cs="Arial"/>
          <w:b/>
          <w:color w:val="0000FF"/>
          <w:sz w:val="24"/>
        </w:rPr>
        <w:t>R3-191383</w:t>
      </w:r>
      <w:r>
        <w:rPr>
          <w:rFonts w:ascii="Arial" w:hAnsi="Arial" w:cs="Arial"/>
          <w:b/>
          <w:color w:val="0000FF"/>
          <w:sz w:val="24"/>
        </w:rPr>
        <w:tab/>
      </w:r>
      <w:r>
        <w:rPr>
          <w:rFonts w:ascii="Arial" w:hAnsi="Arial" w:cs="Arial"/>
          <w:b/>
          <w:sz w:val="24"/>
        </w:rPr>
        <w:t>NR-NTN Tracking Area Management</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Fraunhofer IIS, Fraunhofer HHI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CATT: clarify Sat ID</w:t>
      </w:r>
    </w:p>
    <w:p w:rsidR="001F1719" w:rsidRDefault="001F1719" w:rsidP="001F1719">
      <w:r>
        <w:t>Nokia: no need for additional text In SA2 onwards, including table</w:t>
      </w:r>
    </w:p>
    <w:p w:rsidR="001F1719" w:rsidRDefault="001F1719" w:rsidP="001F1719">
      <w:r>
        <w:t>Ericsson: SA2 work already referenced in SID table should not refer to work in progress in SA2</w:t>
      </w:r>
    </w:p>
    <w:p w:rsidR="001F1719" w:rsidRDefault="001F1719" w:rsidP="001F1719">
      <w:r>
        <w:t>Thales: prefer to keep table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R3-192112</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R3-192112</w:t>
      </w:r>
      <w:r>
        <w:rPr>
          <w:rFonts w:ascii="Arial" w:hAnsi="Arial" w:cs="Arial"/>
          <w:b/>
          <w:color w:val="0000FF"/>
          <w:sz w:val="24"/>
        </w:rPr>
        <w:tab/>
      </w:r>
      <w:r>
        <w:rPr>
          <w:rFonts w:ascii="Arial" w:hAnsi="Arial" w:cs="Arial"/>
          <w:b/>
          <w:sz w:val="24"/>
        </w:rPr>
        <w:t>NR-NTN Tracking Area Management</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Fraunhofer IIS, Fraunhofer HHI</w:t>
      </w:r>
    </w:p>
    <w:p w:rsidR="001F1719" w:rsidRDefault="001F1719" w:rsidP="001F1719">
      <w:pPr>
        <w:rPr>
          <w:color w:val="808080"/>
        </w:rPr>
      </w:pPr>
      <w:r>
        <w:rPr>
          <w:color w:val="808080"/>
        </w:rPr>
        <w:t>(Replaces R3-191383)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5" w:name="_Toc7826292"/>
      <w:r>
        <w:t>20.2.3</w:t>
      </w:r>
      <w:r>
        <w:tab/>
        <w:t>Paging</w:t>
      </w:r>
      <w:bookmarkEnd w:id="115"/>
    </w:p>
    <w:p w:rsidR="001F1719" w:rsidRDefault="001F1719" w:rsidP="001F1719">
      <w:pPr>
        <w:rPr>
          <w:rFonts w:ascii="Arial" w:hAnsi="Arial" w:cs="Arial"/>
          <w:b/>
          <w:sz w:val="24"/>
        </w:rPr>
      </w:pPr>
      <w:r>
        <w:rPr>
          <w:rFonts w:ascii="Arial" w:hAnsi="Arial" w:cs="Arial"/>
          <w:b/>
          <w:color w:val="0000FF"/>
          <w:sz w:val="24"/>
        </w:rPr>
        <w:t>R3-191234</w:t>
      </w:r>
      <w:r>
        <w:rPr>
          <w:rFonts w:ascii="Arial" w:hAnsi="Arial" w:cs="Arial"/>
          <w:b/>
          <w:color w:val="0000FF"/>
          <w:sz w:val="24"/>
        </w:rPr>
        <w:tab/>
      </w:r>
      <w:r>
        <w:rPr>
          <w:rFonts w:ascii="Arial" w:hAnsi="Arial" w:cs="Arial"/>
          <w:b/>
          <w:sz w:val="24"/>
        </w:rPr>
        <w:t>Location based Paging procedure</w:t>
      </w:r>
    </w:p>
    <w:p w:rsidR="001F1719" w:rsidRDefault="001F1719" w:rsidP="001F17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Merged in R3-192113</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R3-191856</w:t>
      </w:r>
      <w:r>
        <w:rPr>
          <w:rFonts w:ascii="Arial" w:hAnsi="Arial" w:cs="Arial"/>
          <w:b/>
          <w:color w:val="0000FF"/>
          <w:sz w:val="24"/>
        </w:rPr>
        <w:tab/>
      </w:r>
      <w:r>
        <w:rPr>
          <w:rFonts w:ascii="Arial" w:hAnsi="Arial" w:cs="Arial"/>
          <w:b/>
          <w:sz w:val="24"/>
        </w:rPr>
        <w:t xml:space="preserve">Idle Mode UEs in Non-Terrestrial Networks (NTN) </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Mitsubishi Electric RCE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R3-192113</w:t>
      </w:r>
      <w:r>
        <w:rPr>
          <w:rFonts w:ascii="Arial" w:hAnsi="Arial" w:cs="Arial"/>
          <w:b/>
          <w:color w:val="0000FF"/>
          <w:sz w:val="24"/>
        </w:rPr>
        <w:tab/>
      </w:r>
      <w:r>
        <w:rPr>
          <w:rFonts w:ascii="Arial" w:hAnsi="Arial" w:cs="Arial"/>
          <w:b/>
          <w:sz w:val="24"/>
        </w:rPr>
        <w:t xml:space="preserve">Idle Mode UEs in Non-Terrestrial Networks (NTN) </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Mitsubishi Electric RCE</w:t>
      </w:r>
    </w:p>
    <w:p w:rsidR="001F1719" w:rsidRDefault="001F1719" w:rsidP="001F1719">
      <w:pPr>
        <w:rPr>
          <w:color w:val="808080"/>
        </w:rPr>
      </w:pPr>
      <w:r>
        <w:rPr>
          <w:color w:val="808080"/>
        </w:rPr>
        <w:t>(Replaces R3-191856)</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6" w:name="_Toc7826293"/>
      <w:r>
        <w:lastRenderedPageBreak/>
        <w:t>20.2.4</w:t>
      </w:r>
      <w:r>
        <w:tab/>
        <w:t>Mobility Aspects</w:t>
      </w:r>
      <w:bookmarkEnd w:id="116"/>
    </w:p>
    <w:p w:rsidR="001F1719" w:rsidRDefault="001F1719" w:rsidP="001F1719"/>
    <w:p w:rsidR="001F1719" w:rsidRDefault="001F1719" w:rsidP="001F1719">
      <w:pPr>
        <w:pStyle w:val="Heading5"/>
      </w:pPr>
      <w:bookmarkStart w:id="117" w:name="_Toc7826294"/>
      <w:r>
        <w:t>20.2.4.1</w:t>
      </w:r>
      <w:r>
        <w:tab/>
        <w:t>General</w:t>
      </w:r>
      <w:bookmarkEnd w:id="117"/>
    </w:p>
    <w:p w:rsidR="001F1719" w:rsidRDefault="001F1719" w:rsidP="001F1719"/>
    <w:p w:rsidR="001F1719" w:rsidRDefault="001F1719" w:rsidP="001F1719">
      <w:pPr>
        <w:pStyle w:val="Heading5"/>
      </w:pPr>
      <w:bookmarkStart w:id="118" w:name="_Toc7826295"/>
      <w:r>
        <w:t>20.2.4.2</w:t>
      </w:r>
      <w:r>
        <w:tab/>
        <w:t>Intra-Satellite System</w:t>
      </w:r>
      <w:bookmarkEnd w:id="118"/>
    </w:p>
    <w:p w:rsidR="001F1719" w:rsidRDefault="001F1719" w:rsidP="001F1719"/>
    <w:p w:rsidR="001F1719" w:rsidRDefault="001F1719" w:rsidP="001F1719">
      <w:pPr>
        <w:pStyle w:val="Heading5"/>
      </w:pPr>
      <w:bookmarkStart w:id="119" w:name="_Toc7826296"/>
      <w:r>
        <w:t>20.2.4.3</w:t>
      </w:r>
      <w:r>
        <w:tab/>
        <w:t>To and From Terrestrial Networks</w:t>
      </w:r>
      <w:bookmarkEnd w:id="119"/>
    </w:p>
    <w:p w:rsidR="001F1719" w:rsidRDefault="001F1719" w:rsidP="001F1719"/>
    <w:p w:rsidR="001F1719" w:rsidRDefault="001F1719" w:rsidP="001F1719">
      <w:pPr>
        <w:pStyle w:val="Heading5"/>
      </w:pPr>
      <w:bookmarkStart w:id="120" w:name="_Toc7826297"/>
      <w:r>
        <w:t>20.2.4.4</w:t>
      </w:r>
      <w:r>
        <w:tab/>
        <w:t>Others</w:t>
      </w:r>
      <w:bookmarkEnd w:id="120"/>
    </w:p>
    <w:p w:rsidR="001F1719" w:rsidRDefault="001F1719" w:rsidP="001F1719">
      <w:pPr>
        <w:rPr>
          <w:rFonts w:ascii="Arial" w:hAnsi="Arial" w:cs="Arial"/>
          <w:b/>
          <w:sz w:val="24"/>
        </w:rPr>
      </w:pPr>
      <w:r>
        <w:rPr>
          <w:rFonts w:ascii="Arial" w:hAnsi="Arial" w:cs="Arial"/>
          <w:b/>
          <w:color w:val="0000FF"/>
          <w:sz w:val="24"/>
        </w:rPr>
        <w:t>R3-191790</w:t>
      </w:r>
      <w:r>
        <w:rPr>
          <w:rFonts w:ascii="Arial" w:hAnsi="Arial" w:cs="Arial"/>
          <w:b/>
          <w:color w:val="0000FF"/>
          <w:sz w:val="24"/>
        </w:rPr>
        <w:tab/>
      </w:r>
      <w:r>
        <w:rPr>
          <w:rFonts w:ascii="Arial" w:hAnsi="Arial" w:cs="Arial"/>
          <w:b/>
          <w:sz w:val="24"/>
        </w:rPr>
        <w:t>Feeder link switch over principles</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R3-192115</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R3-192115</w:t>
      </w:r>
      <w:r>
        <w:rPr>
          <w:rFonts w:ascii="Arial" w:hAnsi="Arial" w:cs="Arial"/>
          <w:b/>
          <w:color w:val="0000FF"/>
          <w:sz w:val="24"/>
        </w:rPr>
        <w:tab/>
      </w:r>
      <w:r>
        <w:rPr>
          <w:rFonts w:ascii="Arial" w:hAnsi="Arial" w:cs="Arial"/>
          <w:b/>
          <w:sz w:val="24"/>
        </w:rPr>
        <w:t>Feeder link switch over principles</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R3-191790)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R3-191277</w:t>
      </w:r>
      <w:r>
        <w:rPr>
          <w:rFonts w:ascii="Arial" w:hAnsi="Arial" w:cs="Arial"/>
          <w:b/>
          <w:color w:val="0000FF"/>
          <w:sz w:val="24"/>
        </w:rPr>
        <w:tab/>
      </w:r>
      <w:r>
        <w:rPr>
          <w:rFonts w:ascii="Arial" w:hAnsi="Arial" w:cs="Arial"/>
          <w:b/>
          <w:sz w:val="24"/>
        </w:rPr>
        <w:t>Further Discussion on Satellite Mobility Impacts on NTN Interfaces</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R3-191544</w:t>
      </w:r>
      <w:r>
        <w:rPr>
          <w:rFonts w:ascii="Arial" w:hAnsi="Arial" w:cs="Arial"/>
          <w:b/>
          <w:color w:val="0000FF"/>
          <w:sz w:val="24"/>
        </w:rPr>
        <w:tab/>
      </w:r>
      <w:r>
        <w:rPr>
          <w:rFonts w:ascii="Arial" w:hAnsi="Arial" w:cs="Arial"/>
          <w:b/>
          <w:sz w:val="24"/>
        </w:rPr>
        <w:t>Analysis on Interface management between satellite and network entity on ground</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R3-191545</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We are generally ok with the change even though we need to rework the wording.</w:t>
      </w:r>
    </w:p>
    <w:p w:rsidR="001F1719" w:rsidRDefault="001F1719" w:rsidP="001F1719">
      <w:r>
        <w:t>Huawei: why do we change AMF?</w:t>
      </w:r>
    </w:p>
    <w:p w:rsidR="001F1719" w:rsidRDefault="001F1719" w:rsidP="001F1719">
      <w:r>
        <w:t>Thales: if you cover several countries, you may need to change AMF.</w:t>
      </w:r>
    </w:p>
    <w:p w:rsidR="001F1719" w:rsidRDefault="001F1719" w:rsidP="001F1719">
      <w:r>
        <w:t>Huawei: when you change country you change PLMN, (International roaming). You do not change AMF within the same country.</w:t>
      </w:r>
    </w:p>
    <w:p w:rsidR="001F1719" w:rsidRDefault="001F1719" w:rsidP="001F1719">
      <w:r>
        <w:t>Nokia, Thales: you still change the AMF.</w:t>
      </w:r>
    </w:p>
    <w:p w:rsidR="001F1719" w:rsidRDefault="001F1719" w:rsidP="001F1719">
      <w:r>
        <w:t>Ericsson: Agrees with Huawei.</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R3-192168</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R3-191545)</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R3-192169</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R3-192168)</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R3-192116</w:t>
      </w:r>
      <w:r>
        <w:rPr>
          <w:rFonts w:ascii="Arial" w:hAnsi="Arial" w:cs="Arial"/>
          <w:b/>
          <w:color w:val="0000FF"/>
          <w:sz w:val="24"/>
        </w:rPr>
        <w:tab/>
      </w:r>
      <w:r>
        <w:rPr>
          <w:rFonts w:ascii="Arial" w:hAnsi="Arial" w:cs="Arial"/>
          <w:b/>
          <w:sz w:val="24"/>
        </w:rPr>
        <w:t>Analysis on mobilitry due to interface change: Summary of offline discussion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R3-191235</w:t>
      </w:r>
      <w:r>
        <w:rPr>
          <w:rFonts w:ascii="Arial" w:hAnsi="Arial" w:cs="Arial"/>
          <w:b/>
          <w:color w:val="0000FF"/>
          <w:sz w:val="24"/>
        </w:rPr>
        <w:tab/>
      </w:r>
      <w:r>
        <w:rPr>
          <w:rFonts w:ascii="Arial" w:hAnsi="Arial" w:cs="Arial"/>
          <w:b/>
          <w:sz w:val="24"/>
        </w:rPr>
        <w:t>Discussion on SRI change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R3-191236</w:t>
      </w:r>
      <w:r>
        <w:rPr>
          <w:rFonts w:ascii="Arial" w:hAnsi="Arial" w:cs="Arial"/>
          <w:b/>
          <w:color w:val="0000FF"/>
          <w:sz w:val="24"/>
        </w:rPr>
        <w:tab/>
      </w:r>
      <w:r>
        <w:rPr>
          <w:rFonts w:ascii="Arial" w:hAnsi="Arial" w:cs="Arial"/>
          <w:b/>
          <w:sz w:val="24"/>
        </w:rPr>
        <w:t>Open Issue on Frequent Feeder Link Switch</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R3-191767</w:t>
      </w:r>
      <w:r>
        <w:rPr>
          <w:rFonts w:ascii="Arial" w:hAnsi="Arial" w:cs="Arial"/>
          <w:b/>
          <w:color w:val="0000FF"/>
          <w:sz w:val="24"/>
        </w:rPr>
        <w:tab/>
      </w:r>
      <w:r>
        <w:rPr>
          <w:rFonts w:ascii="Arial" w:hAnsi="Arial" w:cs="Arial"/>
          <w:b/>
          <w:sz w:val="24"/>
        </w:rPr>
        <w:t>Switching the Feeder Link Toward the Satellite</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R3-191218</w:t>
      </w:r>
      <w:r>
        <w:rPr>
          <w:rFonts w:ascii="Arial" w:hAnsi="Arial" w:cs="Arial"/>
          <w:b/>
          <w:color w:val="0000FF"/>
          <w:sz w:val="24"/>
        </w:rPr>
        <w:tab/>
      </w:r>
      <w:r>
        <w:rPr>
          <w:rFonts w:ascii="Arial" w:hAnsi="Arial" w:cs="Arial"/>
          <w:b/>
          <w:sz w:val="24"/>
        </w:rPr>
        <w:t>NTN feeder link performances justification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Ericsson: Where does the figure come from ? better have RAN4 verify the figure.</w:t>
      </w:r>
    </w:p>
    <w:p w:rsidR="001F1719" w:rsidRDefault="001F1719" w:rsidP="001F1719">
      <w:r>
        <w:t>Chairman: RAN4 does not have time to check anything. No time units for this and group is overloaded</w:t>
      </w:r>
    </w:p>
    <w:p w:rsidR="001F1719" w:rsidRDefault="001F1719" w:rsidP="001F1719">
      <w:r>
        <w:t>Ericsson: then better not include it.</w:t>
      </w:r>
    </w:p>
    <w:p w:rsidR="001F1719" w:rsidRDefault="001F1719" w:rsidP="001F1719">
      <w:r>
        <w:t> </w:t>
      </w:r>
    </w:p>
    <w:p w:rsidR="001F1719" w:rsidRDefault="001F1719" w:rsidP="001F1719">
      <w:r>
        <w:rPr>
          <w:rStyle w:val="Strong"/>
          <w:color w:val="FF0000"/>
        </w:rPr>
        <w:t>Rapporteur has provided input showing that according to relevant ITU-R P. Recommendations, the outage performance of the SRI and the ISL can be made consistent with typical 5G network requirements</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21" w:name="_Toc7826298"/>
      <w:r>
        <w:t>20.2.5</w:t>
      </w:r>
      <w:r>
        <w:tab/>
        <w:t>Dual Connectivity Aspects</w:t>
      </w:r>
      <w:bookmarkEnd w:id="121"/>
    </w:p>
    <w:p w:rsidR="001F1719" w:rsidRDefault="001F1719" w:rsidP="001F1719"/>
    <w:p w:rsidR="001F1719" w:rsidRDefault="001F1719" w:rsidP="001F1719">
      <w:pPr>
        <w:pStyle w:val="Heading5"/>
      </w:pPr>
      <w:bookmarkStart w:id="122" w:name="_Toc7826299"/>
      <w:r>
        <w:t>20.2.5.1</w:t>
      </w:r>
      <w:r>
        <w:tab/>
        <w:t>General</w:t>
      </w:r>
      <w:bookmarkEnd w:id="122"/>
    </w:p>
    <w:p w:rsidR="001F1719" w:rsidRDefault="001F1719" w:rsidP="001F1719">
      <w:pPr>
        <w:rPr>
          <w:rFonts w:ascii="Arial" w:hAnsi="Arial" w:cs="Arial"/>
          <w:b/>
          <w:sz w:val="24"/>
        </w:rPr>
      </w:pPr>
      <w:r>
        <w:rPr>
          <w:rFonts w:ascii="Arial" w:hAnsi="Arial" w:cs="Arial"/>
          <w:b/>
          <w:color w:val="0000FF"/>
          <w:sz w:val="24"/>
        </w:rPr>
        <w:t>R3-191219</w:t>
      </w:r>
      <w:r>
        <w:rPr>
          <w:rFonts w:ascii="Arial" w:hAnsi="Arial" w:cs="Arial"/>
          <w:b/>
          <w:color w:val="0000FF"/>
          <w:sz w:val="24"/>
        </w:rPr>
        <w:tab/>
      </w:r>
      <w:r>
        <w:rPr>
          <w:rFonts w:ascii="Arial" w:hAnsi="Arial" w:cs="Arial"/>
          <w:b/>
          <w:sz w:val="24"/>
        </w:rPr>
        <w:t>NTN multi connectivity</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Huawei: last sentence needs to be changed.</w:t>
      </w:r>
    </w:p>
    <w:p w:rsidR="001F1719" w:rsidRDefault="001F1719" w:rsidP="001F1719">
      <w:r>
        <w:t> </w:t>
      </w:r>
    </w:p>
    <w:p w:rsidR="001F1719" w:rsidRDefault="001F1719" w:rsidP="001F1719">
      <w:r>
        <w:t>==&gt; remove the last (unclean) sentence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R3-192117</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R3-192117</w:t>
      </w:r>
      <w:r>
        <w:rPr>
          <w:rFonts w:ascii="Arial" w:hAnsi="Arial" w:cs="Arial"/>
          <w:b/>
          <w:color w:val="0000FF"/>
          <w:sz w:val="24"/>
        </w:rPr>
        <w:tab/>
      </w:r>
      <w:r>
        <w:rPr>
          <w:rFonts w:ascii="Arial" w:hAnsi="Arial" w:cs="Arial"/>
          <w:b/>
          <w:sz w:val="24"/>
        </w:rPr>
        <w:t>NTN multi connectivity</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R3-191219)</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R3-191278</w:t>
      </w:r>
      <w:r>
        <w:rPr>
          <w:rFonts w:ascii="Arial" w:hAnsi="Arial" w:cs="Arial"/>
          <w:b/>
          <w:color w:val="0000FF"/>
          <w:sz w:val="24"/>
        </w:rPr>
        <w:tab/>
      </w:r>
      <w:r>
        <w:rPr>
          <w:rFonts w:ascii="Arial" w:hAnsi="Arial" w:cs="Arial"/>
          <w:b/>
          <w:sz w:val="24"/>
        </w:rPr>
        <w:t>Possible Dual Connectivity or Interworking without Xn Interface</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23" w:name="_Toc7826300"/>
      <w:r>
        <w:t>20.2.5.2</w:t>
      </w:r>
      <w:r>
        <w:tab/>
        <w:t>Involving Transparent Satellites and terrestrial NG-RAN Nodes – Xn Terminated on the Ground</w:t>
      </w:r>
      <w:bookmarkEnd w:id="123"/>
    </w:p>
    <w:p w:rsidR="001F1719" w:rsidRDefault="001F1719" w:rsidP="001F1719"/>
    <w:p w:rsidR="001F1719" w:rsidRDefault="001F1719" w:rsidP="001F1719">
      <w:pPr>
        <w:pStyle w:val="Heading5"/>
      </w:pPr>
      <w:bookmarkStart w:id="124" w:name="_Toc7826301"/>
      <w:r>
        <w:t>20.2.5.3</w:t>
      </w:r>
      <w:r>
        <w:tab/>
        <w:t>Involving Two Regenerative LEO Satellites – Xn over ISL</w:t>
      </w:r>
      <w:bookmarkEnd w:id="124"/>
    </w:p>
    <w:p w:rsidR="001F1719" w:rsidRDefault="001F1719" w:rsidP="001F1719">
      <w:pPr>
        <w:rPr>
          <w:rFonts w:ascii="Arial" w:hAnsi="Arial" w:cs="Arial"/>
          <w:b/>
          <w:sz w:val="24"/>
        </w:rPr>
      </w:pPr>
      <w:r>
        <w:rPr>
          <w:rFonts w:ascii="Arial" w:hAnsi="Arial" w:cs="Arial"/>
          <w:b/>
          <w:color w:val="0000FF"/>
          <w:sz w:val="24"/>
        </w:rPr>
        <w:t>R3-191768</w:t>
      </w:r>
      <w:r>
        <w:rPr>
          <w:rFonts w:ascii="Arial" w:hAnsi="Arial" w:cs="Arial"/>
          <w:b/>
          <w:color w:val="0000FF"/>
          <w:sz w:val="24"/>
        </w:rPr>
        <w:tab/>
      </w:r>
      <w:r>
        <w:rPr>
          <w:rFonts w:ascii="Arial" w:hAnsi="Arial" w:cs="Arial"/>
          <w:b/>
          <w:sz w:val="24"/>
        </w:rPr>
        <w:t>DC and NTN - Xn terminated on the ground</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clarify UP instances</w:t>
      </w:r>
    </w:p>
    <w:p w:rsidR="001F1719" w:rsidRDefault="001F1719" w:rsidP="001F1719">
      <w:r>
        <w:t>Nokia: It just implementation issue. There is no need to do anything</w:t>
      </w:r>
    </w:p>
    <w:p w:rsidR="001F1719" w:rsidRDefault="001F1719" w:rsidP="001F1719">
      <w:r>
        <w:t>Ericsson: We need to at least capture the issue. This is a TR</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R3-192119</w:t>
      </w:r>
      <w:r>
        <w:rPr>
          <w:rFonts w:ascii="Arial" w:hAnsi="Arial" w:cs="Arial"/>
          <w:b/>
          <w:color w:val="0000FF"/>
          <w:sz w:val="24"/>
        </w:rPr>
        <w:tab/>
      </w:r>
      <w:r>
        <w:rPr>
          <w:rFonts w:ascii="Arial" w:hAnsi="Arial" w:cs="Arial"/>
          <w:b/>
          <w:sz w:val="24"/>
        </w:rPr>
        <w:t>DC and NTN - Xn terminated on the ground</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R3-191768)</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R3-191769</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The sentence "practically speaking" needs to be clarified.</w:t>
      </w:r>
    </w:p>
    <w:p w:rsidR="001F1719" w:rsidRDefault="001F1719" w:rsidP="001F1719">
      <w:r>
        <w:t>Ericsson: in order to limit delay</w:t>
      </w:r>
    </w:p>
    <w:p w:rsidR="001F1719" w:rsidRDefault="001F1719" w:rsidP="001F1719">
      <w:r>
        <w:t>Nokia: also deployment issue.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R3-192118</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R3-191769)</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rPr>
          <w:u w:val="single"/>
        </w:rPr>
        <w:t>Revise to:</w:t>
      </w:r>
    </w:p>
    <w:p w:rsidR="001F1719" w:rsidRDefault="001F1719" w:rsidP="001F1719">
      <w:r>
        <w:t>- Change the end of sentence as follows: "The Xn connection between the satellites will add to the delay. NR-NR DC involving satellites whose orbital positions are close to one is feasible."</w:t>
      </w:r>
    </w:p>
    <w:p w:rsidR="001F1719" w:rsidRDefault="001F1719" w:rsidP="001F1719">
      <w:r>
        <w:t> </w:t>
      </w:r>
    </w:p>
    <w:p w:rsidR="001F1719" w:rsidRDefault="001F1719" w:rsidP="001F1719">
      <w:r>
        <w:t>- remove "NG and"</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R3-192171</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R3-192118)</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25" w:name="_Toc7826302"/>
      <w:r>
        <w:t>20.2.6</w:t>
      </w:r>
      <w:r>
        <w:tab/>
        <w:t>Others</w:t>
      </w:r>
      <w:bookmarkEnd w:id="125"/>
    </w:p>
    <w:p w:rsidR="001F1719" w:rsidRDefault="001F1719" w:rsidP="001F1719">
      <w:pPr>
        <w:rPr>
          <w:rFonts w:ascii="Arial" w:hAnsi="Arial" w:cs="Arial"/>
          <w:b/>
          <w:sz w:val="24"/>
        </w:rPr>
      </w:pPr>
      <w:r>
        <w:rPr>
          <w:rFonts w:ascii="Arial" w:hAnsi="Arial" w:cs="Arial"/>
          <w:b/>
          <w:color w:val="0000FF"/>
          <w:sz w:val="24"/>
        </w:rPr>
        <w:t>R3-191633</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Nokia: there is no RAN3 impact</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R3-192120</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R3-191633)</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 remove 8.7.7 Summary</w:t>
      </w:r>
    </w:p>
    <w:p w:rsidR="001F1719" w:rsidRDefault="001F1719" w:rsidP="001F1719">
      <w:r>
        <w:t>- Sec. 8.8: remove and hardware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R3-192170</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R3-192120)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R3-191634</w:t>
      </w:r>
      <w:r>
        <w:rPr>
          <w:rFonts w:ascii="Arial" w:hAnsi="Arial" w:cs="Arial"/>
          <w:b/>
          <w:color w:val="0000FF"/>
          <w:sz w:val="24"/>
        </w:rPr>
        <w:tab/>
      </w:r>
      <w:r>
        <w:rPr>
          <w:rFonts w:ascii="Arial" w:hAnsi="Arial" w:cs="Arial"/>
          <w:b/>
          <w:sz w:val="24"/>
        </w:rPr>
        <w:t>Clarification for ephemeris in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R3-192121</w:t>
      </w:r>
      <w:r>
        <w:rPr>
          <w:rFonts w:ascii="Arial" w:hAnsi="Arial" w:cs="Arial"/>
          <w:b/>
          <w:color w:val="0000FF"/>
          <w:sz w:val="24"/>
        </w:rPr>
        <w:tab/>
      </w:r>
      <w:r>
        <w:rPr>
          <w:rFonts w:ascii="Arial" w:hAnsi="Arial" w:cs="Arial"/>
          <w:b/>
          <w:sz w:val="24"/>
        </w:rPr>
        <w:t>Clarification for ephemeris in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26" w:name="_Toc7826303"/>
      <w:r>
        <w:lastRenderedPageBreak/>
        <w:t>25</w:t>
      </w:r>
      <w:r>
        <w:tab/>
        <w:t>Study on RAN-Centric Data Collection and Utilization for LTE and NR</w:t>
      </w:r>
      <w:bookmarkEnd w:id="126"/>
    </w:p>
    <w:p w:rsidR="001F1719" w:rsidRDefault="001F1719" w:rsidP="001F1719">
      <w:pPr>
        <w:rPr>
          <w:rFonts w:ascii="Arial" w:hAnsi="Arial" w:cs="Arial"/>
          <w:b/>
          <w:sz w:val="24"/>
        </w:rPr>
      </w:pPr>
      <w:r>
        <w:rPr>
          <w:rFonts w:ascii="Arial" w:hAnsi="Arial" w:cs="Arial"/>
          <w:b/>
          <w:color w:val="0000FF"/>
          <w:sz w:val="24"/>
        </w:rPr>
        <w:t>R3-192082</w:t>
      </w:r>
      <w:r>
        <w:rPr>
          <w:rFonts w:ascii="Arial" w:hAnsi="Arial" w:cs="Arial"/>
          <w:b/>
          <w:color w:val="0000FF"/>
          <w:sz w:val="24"/>
        </w:rPr>
        <w:tab/>
      </w:r>
      <w:r>
        <w:rPr>
          <w:rFonts w:ascii="Arial" w:hAnsi="Arial" w:cs="Arial"/>
          <w:b/>
          <w:sz w:val="24"/>
        </w:rPr>
        <w:t>RAN-Centric DCU SI session report</w:t>
      </w:r>
    </w:p>
    <w:p w:rsidR="001F1719" w:rsidRDefault="001F1719" w:rsidP="001F171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(Intel)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R3-192136</w:t>
      </w:r>
      <w:r>
        <w:rPr>
          <w:rFonts w:ascii="Arial" w:hAnsi="Arial" w:cs="Arial"/>
          <w:b/>
          <w:color w:val="0000FF"/>
          <w:sz w:val="24"/>
        </w:rPr>
        <w:tab/>
      </w:r>
      <w:r>
        <w:rPr>
          <w:rFonts w:ascii="Arial" w:hAnsi="Arial" w:cs="Arial"/>
          <w:b/>
          <w:sz w:val="24"/>
        </w:rPr>
        <w:t>TP for Rel-16 energy saving</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R3-192185</w:t>
      </w:r>
      <w:r>
        <w:rPr>
          <w:rFonts w:ascii="Arial" w:hAnsi="Arial" w:cs="Arial"/>
          <w:b/>
          <w:color w:val="0000FF"/>
          <w:sz w:val="24"/>
        </w:rPr>
        <w:tab/>
      </w:r>
      <w:r>
        <w:rPr>
          <w:rFonts w:ascii="Arial" w:hAnsi="Arial" w:cs="Arial"/>
          <w:b/>
          <w:sz w:val="24"/>
        </w:rPr>
        <w:t>Draft TR 37.816 v0.3.0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China Mobile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R3-192188</w:t>
      </w:r>
      <w:r>
        <w:rPr>
          <w:rFonts w:ascii="Arial" w:hAnsi="Arial" w:cs="Arial"/>
          <w:b/>
          <w:color w:val="0000FF"/>
          <w:sz w:val="24"/>
        </w:rPr>
        <w:tab/>
      </w:r>
      <w:r>
        <w:rPr>
          <w:rFonts w:ascii="Arial" w:hAnsi="Arial" w:cs="Arial"/>
          <w:b/>
          <w:sz w:val="24"/>
        </w:rPr>
        <w:t>Draft TR 37.816 v0.3.0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China Mobile</w:t>
      </w:r>
    </w:p>
    <w:p w:rsidR="001F1719" w:rsidRDefault="001F1719" w:rsidP="001F1719">
      <w:pPr>
        <w:rPr>
          <w:color w:val="808080"/>
        </w:rPr>
      </w:pPr>
      <w:r>
        <w:rPr>
          <w:color w:val="808080"/>
        </w:rPr>
        <w:t>(Replaces R3-192185)</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27" w:name="_Toc7826304"/>
      <w:r>
        <w:t>25.1</w:t>
      </w:r>
      <w:r>
        <w:tab/>
        <w:t>General</w:t>
      </w:r>
      <w:bookmarkEnd w:id="127"/>
    </w:p>
    <w:p w:rsidR="001F1719" w:rsidRDefault="001F1719" w:rsidP="001F1719">
      <w:pPr>
        <w:rPr>
          <w:rFonts w:ascii="Arial" w:hAnsi="Arial" w:cs="Arial"/>
          <w:b/>
          <w:sz w:val="24"/>
        </w:rPr>
      </w:pPr>
      <w:r>
        <w:rPr>
          <w:rFonts w:ascii="Arial" w:hAnsi="Arial" w:cs="Arial"/>
          <w:b/>
          <w:color w:val="0000FF"/>
          <w:sz w:val="24"/>
        </w:rPr>
        <w:t>R3-191817</w:t>
      </w:r>
      <w:r>
        <w:rPr>
          <w:rFonts w:ascii="Arial" w:hAnsi="Arial" w:cs="Arial"/>
          <w:b/>
          <w:color w:val="0000FF"/>
          <w:sz w:val="24"/>
        </w:rPr>
        <w:tab/>
      </w:r>
      <w:r>
        <w:rPr>
          <w:rFonts w:ascii="Arial" w:hAnsi="Arial" w:cs="Arial"/>
          <w:b/>
          <w:sz w:val="24"/>
        </w:rPr>
        <w:t>TR 37.816 v0.2.0</w:t>
      </w:r>
    </w:p>
    <w:p w:rsidR="001F1719" w:rsidRDefault="001F1719" w:rsidP="001F171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R3-191197</w:t>
      </w:r>
      <w:r>
        <w:rPr>
          <w:rFonts w:ascii="Arial" w:hAnsi="Arial" w:cs="Arial"/>
          <w:b/>
          <w:color w:val="0000FF"/>
          <w:sz w:val="24"/>
        </w:rPr>
        <w:tab/>
      </w:r>
      <w:r>
        <w:rPr>
          <w:rFonts w:ascii="Arial" w:hAnsi="Arial" w:cs="Arial"/>
          <w:b/>
          <w:sz w:val="24"/>
        </w:rPr>
        <w:t>LS on L1 and L2 measurements</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R2-1902806, to -, cc -</w:t>
      </w:r>
      <w:r>
        <w:rPr>
          <w:i/>
        </w:rPr>
        <w:br/>
      </w:r>
      <w:r>
        <w:rPr>
          <w:i/>
        </w:rPr>
        <w:tab/>
      </w:r>
      <w:r>
        <w:rPr>
          <w:i/>
        </w:rPr>
        <w:tab/>
      </w:r>
      <w:r>
        <w:rPr>
          <w:i/>
        </w:rPr>
        <w:tab/>
      </w:r>
      <w:r>
        <w:rPr>
          <w:i/>
        </w:rPr>
        <w:tab/>
      </w:r>
      <w:r>
        <w:rPr>
          <w:i/>
        </w:rPr>
        <w:tab/>
        <w:t>Source: 3GPP RAN2,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R3-191478</w:t>
      </w:r>
      <w:r>
        <w:rPr>
          <w:rFonts w:ascii="Arial" w:hAnsi="Arial" w:cs="Arial"/>
          <w:b/>
          <w:color w:val="0000FF"/>
          <w:sz w:val="24"/>
        </w:rPr>
        <w:tab/>
      </w:r>
      <w:r>
        <w:rPr>
          <w:rFonts w:ascii="Arial" w:hAnsi="Arial" w:cs="Arial"/>
          <w:b/>
          <w:sz w:val="24"/>
        </w:rPr>
        <w:t>Discussion on L1 and L2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R3-191479</w:t>
      </w:r>
      <w:r>
        <w:rPr>
          <w:rFonts w:ascii="Arial" w:hAnsi="Arial" w:cs="Arial"/>
          <w:b/>
          <w:color w:val="0000FF"/>
          <w:sz w:val="24"/>
        </w:rPr>
        <w:tab/>
      </w:r>
      <w:r>
        <w:rPr>
          <w:rFonts w:ascii="Arial" w:hAnsi="Arial" w:cs="Arial"/>
          <w:b/>
          <w:sz w:val="24"/>
        </w:rPr>
        <w:t>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R3-192122</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R3-192122</w:t>
      </w:r>
      <w:r>
        <w:rPr>
          <w:rFonts w:ascii="Arial" w:hAnsi="Arial" w:cs="Arial"/>
          <w:b/>
          <w:color w:val="0000FF"/>
          <w:sz w:val="24"/>
        </w:rPr>
        <w:tab/>
      </w:r>
      <w:r>
        <w:rPr>
          <w:rFonts w:ascii="Arial" w:hAnsi="Arial" w:cs="Arial"/>
          <w:b/>
          <w:sz w:val="24"/>
        </w:rPr>
        <w:t>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R3-191479)</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R3-191641</w:t>
      </w:r>
      <w:r>
        <w:rPr>
          <w:rFonts w:ascii="Arial" w:hAnsi="Arial" w:cs="Arial"/>
          <w:b/>
          <w:color w:val="0000FF"/>
          <w:sz w:val="24"/>
        </w:rPr>
        <w:tab/>
      </w:r>
      <w:r>
        <w:rPr>
          <w:rFonts w:ascii="Arial" w:hAnsi="Arial" w:cs="Arial"/>
          <w:b/>
          <w:sz w:val="24"/>
        </w:rPr>
        <w:t>L1 and L2 measurements in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R3-191505</w:t>
      </w:r>
      <w:r>
        <w:rPr>
          <w:rFonts w:ascii="Arial" w:hAnsi="Arial" w:cs="Arial"/>
          <w:b/>
          <w:color w:val="0000FF"/>
          <w:sz w:val="24"/>
        </w:rPr>
        <w:tab/>
      </w:r>
      <w:r>
        <w:rPr>
          <w:rFonts w:ascii="Arial" w:hAnsi="Arial" w:cs="Arial"/>
          <w:b/>
          <w:sz w:val="24"/>
        </w:rPr>
        <w:t>Consideration on performance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R3-191773</w:t>
      </w:r>
      <w:r>
        <w:rPr>
          <w:rFonts w:ascii="Arial" w:hAnsi="Arial" w:cs="Arial"/>
          <w:b/>
          <w:color w:val="0000FF"/>
          <w:sz w:val="24"/>
        </w:rPr>
        <w:tab/>
      </w:r>
      <w:r>
        <w:rPr>
          <w:rFonts w:ascii="Arial" w:hAnsi="Arial" w:cs="Arial"/>
          <w:b/>
          <w:sz w:val="24"/>
        </w:rPr>
        <w:t>Discussion on L1/L2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R3-191774</w:t>
      </w:r>
      <w:r>
        <w:rPr>
          <w:rFonts w:ascii="Arial" w:hAnsi="Arial" w:cs="Arial"/>
          <w:b/>
          <w:color w:val="0000FF"/>
          <w:sz w:val="24"/>
        </w:rPr>
        <w:tab/>
      </w:r>
      <w:r>
        <w:rPr>
          <w:rFonts w:ascii="Arial" w:hAnsi="Arial" w:cs="Arial"/>
          <w:b/>
          <w:sz w:val="24"/>
        </w:rPr>
        <w:t>[Draft] 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R3-191772</w:t>
      </w:r>
      <w:r>
        <w:rPr>
          <w:rFonts w:ascii="Arial" w:hAnsi="Arial" w:cs="Arial"/>
          <w:b/>
          <w:color w:val="0000FF"/>
          <w:sz w:val="24"/>
        </w:rPr>
        <w:tab/>
      </w:r>
      <w:r>
        <w:rPr>
          <w:rFonts w:ascii="Arial" w:hAnsi="Arial" w:cs="Arial"/>
          <w:b/>
          <w:sz w:val="24"/>
        </w:rPr>
        <w:t>TP for TR 37.816 – Mapped 5QI over E1</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R3-191476</w:t>
      </w:r>
      <w:r>
        <w:rPr>
          <w:rFonts w:ascii="Arial" w:hAnsi="Arial" w:cs="Arial"/>
          <w:b/>
          <w:color w:val="0000FF"/>
          <w:sz w:val="24"/>
        </w:rPr>
        <w:tab/>
      </w:r>
      <w:r>
        <w:rPr>
          <w:rFonts w:ascii="Arial" w:hAnsi="Arial" w:cs="Arial"/>
          <w:b/>
          <w:sz w:val="24"/>
        </w:rPr>
        <w:t>RAN3 impact to support URLLC Qos monitoring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R3-191477</w:t>
      </w:r>
      <w:r>
        <w:rPr>
          <w:rFonts w:ascii="Arial" w:hAnsi="Arial" w:cs="Arial"/>
          <w:b/>
          <w:color w:val="0000FF"/>
          <w:sz w:val="24"/>
        </w:rPr>
        <w:tab/>
      </w:r>
      <w:r>
        <w:rPr>
          <w:rFonts w:ascii="Arial" w:hAnsi="Arial" w:cs="Arial"/>
          <w:b/>
          <w:sz w:val="24"/>
        </w:rPr>
        <w:t>Reply LS on support URLLC Qos monitoring</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R3-191770</w:t>
      </w:r>
      <w:r>
        <w:rPr>
          <w:rFonts w:ascii="Arial" w:hAnsi="Arial" w:cs="Arial"/>
          <w:b/>
          <w:color w:val="0000FF"/>
          <w:sz w:val="24"/>
        </w:rPr>
        <w:tab/>
      </w:r>
      <w:r>
        <w:rPr>
          <w:rFonts w:ascii="Arial" w:hAnsi="Arial" w:cs="Arial"/>
          <w:b/>
          <w:sz w:val="24"/>
        </w:rPr>
        <w:t>Discussion on QoS Monitoring for URLLC</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R3-191771</w:t>
      </w:r>
      <w:r>
        <w:rPr>
          <w:rFonts w:ascii="Arial" w:hAnsi="Arial" w:cs="Arial"/>
          <w:b/>
          <w:color w:val="0000FF"/>
          <w:sz w:val="24"/>
        </w:rPr>
        <w:tab/>
      </w:r>
      <w:r>
        <w:rPr>
          <w:rFonts w:ascii="Arial" w:hAnsi="Arial" w:cs="Arial"/>
          <w:b/>
          <w:sz w:val="24"/>
        </w:rPr>
        <w:t>[Draft] 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R3-192123</w:t>
      </w:r>
      <w:r>
        <w:rPr>
          <w:rFonts w:ascii="Arial" w:hAnsi="Arial" w:cs="Arial"/>
          <w:b/>
          <w:color w:val="0000FF"/>
          <w:sz w:val="24"/>
        </w:rPr>
        <w:tab/>
      </w:r>
      <w:r>
        <w:rPr>
          <w:rFonts w:ascii="Arial" w:hAnsi="Arial" w:cs="Arial"/>
          <w:b/>
          <w:sz w:val="24"/>
        </w:rPr>
        <w:t>[Draft] 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R3-191771)</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R3-192179</w:t>
      </w:r>
      <w:r>
        <w:rPr>
          <w:rFonts w:ascii="Arial" w:hAnsi="Arial" w:cs="Arial"/>
          <w:b/>
          <w:color w:val="0000FF"/>
          <w:sz w:val="24"/>
        </w:rPr>
        <w:tab/>
      </w:r>
      <w:r>
        <w:rPr>
          <w:rFonts w:ascii="Arial" w:hAnsi="Arial" w:cs="Arial"/>
          <w:b/>
          <w:sz w:val="24"/>
        </w:rPr>
        <w:t>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R3-192123)</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R3-191639</w:t>
      </w:r>
      <w:r>
        <w:rPr>
          <w:rFonts w:ascii="Arial" w:hAnsi="Arial" w:cs="Arial"/>
          <w:b/>
          <w:color w:val="0000FF"/>
          <w:sz w:val="24"/>
        </w:rPr>
        <w:tab/>
      </w:r>
      <w:r>
        <w:rPr>
          <w:rFonts w:ascii="Arial" w:hAnsi="Arial" w:cs="Arial"/>
          <w:b/>
          <w:sz w:val="24"/>
        </w:rPr>
        <w:t>Solution for PDCP end user throughput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R3-191640</w:t>
      </w:r>
      <w:r>
        <w:rPr>
          <w:rFonts w:ascii="Arial" w:hAnsi="Arial" w:cs="Arial"/>
          <w:b/>
          <w:color w:val="0000FF"/>
          <w:sz w:val="24"/>
        </w:rPr>
        <w:tab/>
      </w:r>
      <w:r>
        <w:rPr>
          <w:rFonts w:ascii="Arial" w:hAnsi="Arial" w:cs="Arial"/>
          <w:b/>
          <w:sz w:val="24"/>
        </w:rPr>
        <w:t>[DRAFT] Reply LS on PDCP end user throughput measurements</w:t>
      </w:r>
    </w:p>
    <w:p w:rsidR="001F1719" w:rsidRDefault="001F1719" w:rsidP="001F171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Revise to:</w:t>
      </w:r>
    </w:p>
    <w:p w:rsidR="001F1719" w:rsidRDefault="001F1719" w:rsidP="001F1719">
      <w:r>
        <w:t>- remove draft</w:t>
      </w:r>
    </w:p>
    <w:p w:rsidR="001F1719" w:rsidRDefault="001F1719" w:rsidP="001F1719">
      <w:r>
        <w:t>- source: RAN3</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R3-192124</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R3-192124</w:t>
      </w:r>
      <w:r>
        <w:rPr>
          <w:rFonts w:ascii="Arial" w:hAnsi="Arial" w:cs="Arial"/>
          <w:b/>
          <w:color w:val="0000FF"/>
          <w:sz w:val="24"/>
        </w:rPr>
        <w:tab/>
      </w:r>
      <w:r>
        <w:rPr>
          <w:rFonts w:ascii="Arial" w:hAnsi="Arial" w:cs="Arial"/>
          <w:b/>
          <w:sz w:val="24"/>
        </w:rPr>
        <w:t>Reply LS on PDCP end user throughput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R3-191640)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BB0E17" w:rsidRPr="00BB0E17" w:rsidRDefault="00BB0E17" w:rsidP="00BB0E17">
      <w:pPr>
        <w:rPr>
          <w:b/>
          <w:color w:val="00B050"/>
          <w:u w:val="single"/>
        </w:rPr>
      </w:pPr>
      <w:r w:rsidRPr="00BB0E17">
        <w:rPr>
          <w:b/>
          <w:color w:val="00B050"/>
          <w:u w:val="single"/>
        </w:rPr>
        <w:t>Agreements:</w:t>
      </w:r>
    </w:p>
    <w:p w:rsidR="00BB0E17" w:rsidRPr="00BB0E17" w:rsidRDefault="00BB0E17" w:rsidP="00BB0E17">
      <w:pPr>
        <w:rPr>
          <w:b/>
          <w:color w:val="00B050"/>
        </w:rPr>
      </w:pPr>
      <w:r>
        <w:rPr>
          <w:b/>
          <w:color w:val="00B050"/>
        </w:rPr>
        <w:t xml:space="preserve">- </w:t>
      </w:r>
      <w:r w:rsidRPr="00BB0E17">
        <w:rPr>
          <w:b/>
          <w:color w:val="00B050"/>
        </w:rPr>
        <w:t>DRB QoS IE mapping over E1 is feasible and shall be introduced (can be done in Rel-15 as a correction)</w:t>
      </w:r>
    </w:p>
    <w:p w:rsidR="001F1719" w:rsidRPr="00BB0E17" w:rsidRDefault="00BB0E17" w:rsidP="00BB0E17">
      <w:pPr>
        <w:rPr>
          <w:b/>
          <w:color w:val="00B050"/>
        </w:rPr>
      </w:pPr>
      <w:r>
        <w:rPr>
          <w:b/>
          <w:color w:val="00B050"/>
        </w:rPr>
        <w:t xml:space="preserve">- </w:t>
      </w:r>
      <w:r w:rsidRPr="00BB0E17">
        <w:rPr>
          <w:b/>
          <w:color w:val="00B050"/>
        </w:rPr>
        <w:t>Too Early Handover, Too Late Handover, and Handover to Wrong Cell in LTE as defined in TS 36.300 are also applicable for intra-NR mobility.</w:t>
      </w:r>
    </w:p>
    <w:p w:rsidR="00BB0E17" w:rsidRDefault="00BB0E17" w:rsidP="00BB0E17"/>
    <w:p w:rsidR="001F1719" w:rsidRDefault="001F1719" w:rsidP="001F1719">
      <w:pPr>
        <w:pStyle w:val="Heading3"/>
      </w:pPr>
      <w:bookmarkStart w:id="128" w:name="_Toc7826305"/>
      <w:r>
        <w:t>25.2</w:t>
      </w:r>
      <w:r>
        <w:tab/>
        <w:t>Functionality</w:t>
      </w:r>
      <w:bookmarkEnd w:id="128"/>
    </w:p>
    <w:p w:rsidR="001F1719" w:rsidRDefault="001F1719" w:rsidP="001F1719"/>
    <w:p w:rsidR="001F1719" w:rsidRDefault="001F1719" w:rsidP="001F1719">
      <w:pPr>
        <w:pStyle w:val="Heading4"/>
      </w:pPr>
      <w:bookmarkStart w:id="129" w:name="_Toc7826306"/>
      <w:r>
        <w:t>25.2.1</w:t>
      </w:r>
      <w:r>
        <w:tab/>
        <w:t>Support for MDT</w:t>
      </w:r>
      <w:bookmarkEnd w:id="129"/>
    </w:p>
    <w:p w:rsidR="001F1719" w:rsidRDefault="001F1719" w:rsidP="001F1719">
      <w:pPr>
        <w:rPr>
          <w:rFonts w:ascii="Arial" w:hAnsi="Arial" w:cs="Arial"/>
          <w:b/>
          <w:sz w:val="24"/>
        </w:rPr>
      </w:pPr>
      <w:r>
        <w:rPr>
          <w:rFonts w:ascii="Arial" w:hAnsi="Arial" w:cs="Arial"/>
          <w:b/>
          <w:color w:val="0000FF"/>
          <w:sz w:val="24"/>
        </w:rPr>
        <w:t>R3-191185</w:t>
      </w:r>
      <w:r>
        <w:rPr>
          <w:rFonts w:ascii="Arial" w:hAnsi="Arial" w:cs="Arial"/>
          <w:b/>
          <w:color w:val="0000FF"/>
          <w:sz w:val="24"/>
        </w:rPr>
        <w:tab/>
      </w:r>
      <w:r>
        <w:rPr>
          <w:rFonts w:ascii="Arial" w:hAnsi="Arial" w:cs="Arial"/>
          <w:b/>
          <w:sz w:val="24"/>
        </w:rPr>
        <w:t>Reply LS on RAN related parameters collected from UE</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R2-1902335, to -, cc -</w:t>
      </w:r>
      <w:r>
        <w:rPr>
          <w:i/>
        </w:rPr>
        <w:br/>
      </w:r>
      <w:r>
        <w:rPr>
          <w:i/>
        </w:rPr>
        <w:tab/>
      </w:r>
      <w:r>
        <w:rPr>
          <w:i/>
        </w:rPr>
        <w:tab/>
      </w:r>
      <w:r>
        <w:rPr>
          <w:i/>
        </w:rPr>
        <w:tab/>
      </w:r>
      <w:r>
        <w:rPr>
          <w:i/>
        </w:rPr>
        <w:tab/>
      </w:r>
      <w:r>
        <w:rPr>
          <w:i/>
        </w:rPr>
        <w:tab/>
        <w:t>Source: 3GPP RAN1,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R3-191818</w:t>
      </w:r>
      <w:r>
        <w:rPr>
          <w:rFonts w:ascii="Arial" w:hAnsi="Arial" w:cs="Arial"/>
          <w:b/>
          <w:color w:val="0000FF"/>
          <w:sz w:val="24"/>
        </w:rPr>
        <w:tab/>
      </w:r>
      <w:r>
        <w:rPr>
          <w:rFonts w:ascii="Arial" w:hAnsi="Arial" w:cs="Arial"/>
          <w:b/>
          <w:sz w:val="24"/>
        </w:rPr>
        <w:t>Network aspects of MDT for NR</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R3-191819</w:t>
      </w:r>
      <w:r>
        <w:rPr>
          <w:rFonts w:ascii="Arial" w:hAnsi="Arial" w:cs="Arial"/>
          <w:b/>
          <w:color w:val="0000FF"/>
          <w:sz w:val="24"/>
        </w:rPr>
        <w:tab/>
      </w:r>
      <w:r>
        <w:rPr>
          <w:rFonts w:ascii="Arial" w:hAnsi="Arial" w:cs="Arial"/>
          <w:b/>
          <w:sz w:val="24"/>
        </w:rPr>
        <w:t>Text proposal for network aspects of MDT for NR</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R3-191564</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R3-192125</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R3-192125</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808080"/>
        </w:rPr>
      </w:pPr>
      <w:r>
        <w:rPr>
          <w:color w:val="808080"/>
        </w:rPr>
        <w:t>(Replaces R3-191564)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R3-192180</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808080"/>
        </w:rPr>
      </w:pPr>
      <w:r>
        <w:rPr>
          <w:color w:val="808080"/>
        </w:rPr>
        <w:t>(Replaces R3-192125)</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R3-191515</w:t>
      </w:r>
      <w:r>
        <w:rPr>
          <w:rFonts w:ascii="Arial" w:hAnsi="Arial" w:cs="Arial"/>
          <w:b/>
          <w:color w:val="0000FF"/>
          <w:sz w:val="24"/>
        </w:rPr>
        <w:tab/>
      </w:r>
      <w:r>
        <w:rPr>
          <w:rFonts w:ascii="Arial" w:hAnsi="Arial" w:cs="Arial"/>
          <w:b/>
          <w:sz w:val="24"/>
        </w:rPr>
        <w:t>NR MDT support with variant architecture</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R3-191593</w:t>
      </w:r>
      <w:r>
        <w:rPr>
          <w:rFonts w:ascii="Arial" w:hAnsi="Arial" w:cs="Arial"/>
          <w:b/>
          <w:color w:val="0000FF"/>
          <w:sz w:val="24"/>
        </w:rPr>
        <w:tab/>
      </w:r>
      <w:r>
        <w:rPr>
          <w:rFonts w:ascii="Arial" w:hAnsi="Arial" w:cs="Arial"/>
          <w:b/>
          <w:sz w:val="24"/>
        </w:rPr>
        <w:t>Discussion on MDT procedures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R3-191516</w:t>
      </w:r>
      <w:r>
        <w:rPr>
          <w:rFonts w:ascii="Arial" w:hAnsi="Arial" w:cs="Arial"/>
          <w:b/>
          <w:color w:val="0000FF"/>
          <w:sz w:val="24"/>
        </w:rPr>
        <w:tab/>
      </w:r>
      <w:r>
        <w:rPr>
          <w:rFonts w:ascii="Arial" w:hAnsi="Arial" w:cs="Arial"/>
          <w:b/>
          <w:sz w:val="24"/>
        </w:rPr>
        <w:t>The performance evaluation on Delay critical GBR traffic</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R3-191307</w:t>
      </w:r>
      <w:r>
        <w:rPr>
          <w:rFonts w:ascii="Arial" w:hAnsi="Arial" w:cs="Arial"/>
          <w:b/>
          <w:color w:val="0000FF"/>
          <w:sz w:val="24"/>
        </w:rPr>
        <w:tab/>
      </w:r>
      <w:r>
        <w:rPr>
          <w:rFonts w:ascii="Arial" w:hAnsi="Arial" w:cs="Arial"/>
          <w:b/>
          <w:sz w:val="24"/>
        </w:rPr>
        <w:t>Delay measurement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R3-191514</w:t>
      </w:r>
      <w:r>
        <w:rPr>
          <w:rFonts w:ascii="Arial" w:hAnsi="Arial" w:cs="Arial"/>
          <w:b/>
          <w:color w:val="0000FF"/>
          <w:sz w:val="24"/>
        </w:rPr>
        <w:tab/>
      </w:r>
      <w:r>
        <w:rPr>
          <w:rFonts w:ascii="Arial" w:hAnsi="Arial" w:cs="Arial"/>
          <w:b/>
          <w:sz w:val="24"/>
        </w:rPr>
        <w:t>User plane measurements for RAN-centric data collection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R3-191309</w:t>
      </w:r>
      <w:r>
        <w:rPr>
          <w:rFonts w:ascii="Arial" w:hAnsi="Arial" w:cs="Arial"/>
          <w:b/>
          <w:color w:val="0000FF"/>
          <w:sz w:val="24"/>
        </w:rPr>
        <w:tab/>
      </w:r>
      <w:r>
        <w:rPr>
          <w:rFonts w:ascii="Arial" w:hAnsi="Arial" w:cs="Arial"/>
          <w:b/>
          <w:sz w:val="24"/>
        </w:rPr>
        <w:t>Throughput measurement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R3-191517</w:t>
      </w:r>
      <w:r>
        <w:rPr>
          <w:rFonts w:ascii="Arial" w:hAnsi="Arial" w:cs="Arial"/>
          <w:b/>
          <w:color w:val="0000FF"/>
          <w:sz w:val="24"/>
        </w:rPr>
        <w:tab/>
      </w:r>
      <w:r>
        <w:rPr>
          <w:rFonts w:ascii="Arial" w:hAnsi="Arial" w:cs="Arial"/>
          <w:b/>
          <w:sz w:val="24"/>
        </w:rPr>
        <w:t>QoE measurement support in NR</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R3-191882</w:t>
      </w:r>
      <w:r>
        <w:rPr>
          <w:rFonts w:ascii="Arial" w:hAnsi="Arial" w:cs="Arial"/>
          <w:b/>
          <w:color w:val="0000FF"/>
          <w:sz w:val="24"/>
        </w:rPr>
        <w:tab/>
      </w:r>
      <w:r>
        <w:rPr>
          <w:rFonts w:ascii="Arial" w:hAnsi="Arial" w:cs="Arial"/>
          <w:b/>
          <w:sz w:val="24"/>
        </w:rPr>
        <w:t>Text Proposals for L2 measurements</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R3-191313</w:t>
      </w:r>
      <w:r>
        <w:rPr>
          <w:rFonts w:ascii="Arial" w:hAnsi="Arial" w:cs="Arial"/>
          <w:b/>
          <w:color w:val="0000FF"/>
          <w:sz w:val="24"/>
        </w:rPr>
        <w:tab/>
      </w:r>
      <w:r>
        <w:rPr>
          <w:rFonts w:ascii="Arial" w:hAnsi="Arial" w:cs="Arial"/>
          <w:b/>
          <w:sz w:val="24"/>
        </w:rPr>
        <w:t>Discussion of UE consent in MDT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R3-191881</w:t>
      </w:r>
      <w:r>
        <w:rPr>
          <w:rFonts w:ascii="Arial" w:hAnsi="Arial" w:cs="Arial"/>
          <w:b/>
          <w:color w:val="0000FF"/>
          <w:sz w:val="24"/>
        </w:rPr>
        <w:tab/>
      </w:r>
      <w:r>
        <w:rPr>
          <w:rFonts w:ascii="Arial" w:hAnsi="Arial" w:cs="Arial"/>
          <w:b/>
          <w:sz w:val="24"/>
        </w:rPr>
        <w:t>Discussion on user consent of MDT</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R3-191308</w:t>
      </w:r>
      <w:r>
        <w:rPr>
          <w:rFonts w:ascii="Arial" w:hAnsi="Arial" w:cs="Arial"/>
          <w:b/>
          <w:color w:val="0000FF"/>
          <w:sz w:val="24"/>
        </w:rPr>
        <w:tab/>
      </w:r>
      <w:r>
        <w:rPr>
          <w:rFonts w:ascii="Arial" w:hAnsi="Arial" w:cs="Arial"/>
          <w:b/>
          <w:sz w:val="24"/>
        </w:rPr>
        <w:t>eNA interworking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R3-191312</w:t>
      </w:r>
      <w:r>
        <w:rPr>
          <w:rFonts w:ascii="Arial" w:hAnsi="Arial" w:cs="Arial"/>
          <w:b/>
          <w:color w:val="0000FF"/>
          <w:sz w:val="24"/>
        </w:rPr>
        <w:tab/>
      </w:r>
      <w:r>
        <w:rPr>
          <w:rFonts w:ascii="Arial" w:hAnsi="Arial" w:cs="Arial"/>
          <w:b/>
          <w:sz w:val="24"/>
        </w:rPr>
        <w:t>Discussion of MDT for RRC_INACTIVE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30" w:name="_Toc7826307"/>
      <w:r>
        <w:lastRenderedPageBreak/>
        <w:t>25.2.2</w:t>
      </w:r>
      <w:r>
        <w:tab/>
        <w:t>Void</w:t>
      </w:r>
      <w:bookmarkEnd w:id="130"/>
    </w:p>
    <w:p w:rsidR="001F1719" w:rsidRDefault="001F1719" w:rsidP="001F1719"/>
    <w:p w:rsidR="001F1719" w:rsidRDefault="001F1719" w:rsidP="001F1719">
      <w:pPr>
        <w:pStyle w:val="Heading4"/>
      </w:pPr>
      <w:bookmarkStart w:id="131" w:name="_Toc7826308"/>
      <w:r>
        <w:t>25.2.3</w:t>
      </w:r>
      <w:r>
        <w:tab/>
        <w:t>Support for SON Functions</w:t>
      </w:r>
      <w:bookmarkEnd w:id="131"/>
    </w:p>
    <w:p w:rsidR="001F1719" w:rsidRDefault="001F1719" w:rsidP="001F1719">
      <w:pPr>
        <w:rPr>
          <w:rFonts w:ascii="Arial" w:hAnsi="Arial" w:cs="Arial"/>
          <w:b/>
          <w:sz w:val="24"/>
        </w:rPr>
      </w:pPr>
      <w:r>
        <w:rPr>
          <w:rFonts w:ascii="Arial" w:hAnsi="Arial" w:cs="Arial"/>
          <w:b/>
          <w:color w:val="0000FF"/>
          <w:sz w:val="24"/>
        </w:rPr>
        <w:t>R3-191216</w:t>
      </w:r>
      <w:r>
        <w:rPr>
          <w:rFonts w:ascii="Arial" w:hAnsi="Arial" w:cs="Arial"/>
          <w:b/>
          <w:color w:val="0000FF"/>
          <w:sz w:val="24"/>
        </w:rPr>
        <w:tab/>
      </w:r>
      <w:r>
        <w:rPr>
          <w:rFonts w:ascii="Arial" w:hAnsi="Arial" w:cs="Arial"/>
          <w:b/>
          <w:sz w:val="24"/>
        </w:rPr>
        <w:t>Use case for user position prediction based on RAN centric-data utilization</w:t>
      </w:r>
    </w:p>
    <w:p w:rsidR="001F1719" w:rsidRDefault="001F1719" w:rsidP="001F1719">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BUPT</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We propose to capture the user location records as a use case for RAN centric-data utilization to further study the user mobility prediction and then supporting self-optimizing of wireless resources.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2" w:name="_Toc7826309"/>
      <w:r>
        <w:t>25.2.3.1</w:t>
      </w:r>
      <w:r>
        <w:tab/>
        <w:t>General</w:t>
      </w:r>
      <w:bookmarkEnd w:id="132"/>
    </w:p>
    <w:p w:rsidR="001F1719" w:rsidRDefault="001F1719" w:rsidP="001F1719">
      <w:pPr>
        <w:rPr>
          <w:rFonts w:ascii="Arial" w:hAnsi="Arial" w:cs="Arial"/>
          <w:b/>
          <w:sz w:val="24"/>
        </w:rPr>
      </w:pPr>
      <w:r>
        <w:rPr>
          <w:rFonts w:ascii="Arial" w:hAnsi="Arial" w:cs="Arial"/>
          <w:b/>
          <w:color w:val="0000FF"/>
          <w:sz w:val="24"/>
        </w:rPr>
        <w:t>R3-191586</w:t>
      </w:r>
      <w:r>
        <w:rPr>
          <w:rFonts w:ascii="Arial" w:hAnsi="Arial" w:cs="Arial"/>
          <w:b/>
          <w:color w:val="0000FF"/>
          <w:sz w:val="24"/>
        </w:rPr>
        <w:tab/>
      </w:r>
      <w:r>
        <w:rPr>
          <w:rFonts w:ascii="Arial" w:hAnsi="Arial" w:cs="Arial"/>
          <w:b/>
          <w:sz w:val="24"/>
        </w:rPr>
        <w:t>SON Information Exchange over NG interface</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3" w:name="_Toc7826310"/>
      <w:r>
        <w:t>25.2.3.2</w:t>
      </w:r>
      <w:r>
        <w:tab/>
        <w:t>Mobility Optimizations</w:t>
      </w:r>
      <w:bookmarkEnd w:id="133"/>
    </w:p>
    <w:p w:rsidR="001F1719" w:rsidRDefault="001F1719" w:rsidP="001F1719">
      <w:pPr>
        <w:rPr>
          <w:rFonts w:ascii="Arial" w:hAnsi="Arial" w:cs="Arial"/>
          <w:b/>
          <w:sz w:val="24"/>
        </w:rPr>
      </w:pPr>
      <w:r>
        <w:rPr>
          <w:rFonts w:ascii="Arial" w:hAnsi="Arial" w:cs="Arial"/>
          <w:b/>
          <w:color w:val="0000FF"/>
          <w:sz w:val="24"/>
        </w:rPr>
        <w:t>R3-191587</w:t>
      </w:r>
      <w:r>
        <w:rPr>
          <w:rFonts w:ascii="Arial" w:hAnsi="Arial" w:cs="Arial"/>
          <w:b/>
          <w:color w:val="0000FF"/>
          <w:sz w:val="24"/>
        </w:rPr>
        <w:tab/>
      </w:r>
      <w:r>
        <w:rPr>
          <w:rFonts w:ascii="Arial" w:hAnsi="Arial" w:cs="Arial"/>
          <w:b/>
          <w:sz w:val="24"/>
        </w:rPr>
        <w:t>MRO use cases clarification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R3-191502</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R3-192126</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R3-192126</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CATT</w:t>
      </w:r>
    </w:p>
    <w:p w:rsidR="001F1719" w:rsidRDefault="001F1719" w:rsidP="001F1719">
      <w:pPr>
        <w:rPr>
          <w:color w:val="808080"/>
        </w:rPr>
      </w:pPr>
      <w:r>
        <w:rPr>
          <w:color w:val="808080"/>
        </w:rPr>
        <w:t>(Replaces R3-191502)</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R3-192181</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CATT</w:t>
      </w:r>
    </w:p>
    <w:p w:rsidR="001F1719" w:rsidRDefault="001F1719" w:rsidP="001F1719">
      <w:pPr>
        <w:rPr>
          <w:color w:val="808080"/>
        </w:rPr>
      </w:pPr>
      <w:r>
        <w:rPr>
          <w:color w:val="808080"/>
        </w:rPr>
        <w:t>(Replaces R3-192126)</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R3-191503</w:t>
      </w:r>
      <w:r>
        <w:rPr>
          <w:rFonts w:ascii="Arial" w:hAnsi="Arial" w:cs="Arial"/>
          <w:b/>
          <w:color w:val="0000FF"/>
          <w:sz w:val="24"/>
        </w:rPr>
        <w:tab/>
      </w:r>
      <w:r>
        <w:rPr>
          <w:rFonts w:ascii="Arial" w:hAnsi="Arial" w:cs="Arial"/>
          <w:b/>
          <w:sz w:val="24"/>
        </w:rPr>
        <w:t>LS on UE RLF Report for 5G system</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R3-191454</w:t>
      </w:r>
      <w:r>
        <w:rPr>
          <w:rFonts w:ascii="Arial" w:hAnsi="Arial" w:cs="Arial"/>
          <w:b/>
          <w:color w:val="0000FF"/>
          <w:sz w:val="24"/>
        </w:rPr>
        <w:tab/>
      </w:r>
      <w:r>
        <w:rPr>
          <w:rFonts w:ascii="Arial" w:hAnsi="Arial" w:cs="Arial"/>
          <w:b/>
          <w:sz w:val="24"/>
        </w:rPr>
        <w:t>MLB/MRO for NR</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R3-191512</w:t>
      </w:r>
      <w:r>
        <w:rPr>
          <w:rFonts w:ascii="Arial" w:hAnsi="Arial" w:cs="Arial"/>
          <w:b/>
          <w:color w:val="0000FF"/>
          <w:sz w:val="24"/>
        </w:rPr>
        <w:tab/>
      </w:r>
      <w:r>
        <w:rPr>
          <w:rFonts w:ascii="Arial" w:hAnsi="Arial" w:cs="Arial"/>
          <w:b/>
          <w:sz w:val="24"/>
        </w:rPr>
        <w:t>Mobility Optimization for MR-DC</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R3-191311</w:t>
      </w:r>
      <w:r>
        <w:rPr>
          <w:rFonts w:ascii="Arial" w:hAnsi="Arial" w:cs="Arial"/>
          <w:b/>
          <w:color w:val="0000FF"/>
          <w:sz w:val="24"/>
        </w:rPr>
        <w:tab/>
      </w:r>
      <w:r>
        <w:rPr>
          <w:rFonts w:ascii="Arial" w:hAnsi="Arial" w:cs="Arial"/>
          <w:b/>
          <w:sz w:val="24"/>
        </w:rPr>
        <w:t>Mobility optimization</w:t>
      </w:r>
    </w:p>
    <w:p w:rsidR="001F1719" w:rsidRDefault="001F1719" w:rsidP="001F17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R3-191565</w:t>
      </w:r>
      <w:r>
        <w:rPr>
          <w:rFonts w:ascii="Arial" w:hAnsi="Arial" w:cs="Arial"/>
          <w:b/>
          <w:color w:val="0000FF"/>
          <w:sz w:val="24"/>
        </w:rPr>
        <w:tab/>
      </w:r>
      <w:r>
        <w:rPr>
          <w:rFonts w:ascii="Arial" w:hAnsi="Arial" w:cs="Arial"/>
          <w:b/>
          <w:sz w:val="24"/>
        </w:rPr>
        <w:t>Use case for Mobility Robustness Optimization in mobility scenarios</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R3-191588</w:t>
      </w:r>
      <w:r>
        <w:rPr>
          <w:rFonts w:ascii="Arial" w:hAnsi="Arial" w:cs="Arial"/>
          <w:b/>
          <w:color w:val="0000FF"/>
          <w:sz w:val="24"/>
        </w:rPr>
        <w:tab/>
      </w:r>
      <w:r>
        <w:rPr>
          <w:rFonts w:ascii="Arial" w:hAnsi="Arial" w:cs="Arial"/>
          <w:b/>
          <w:sz w:val="24"/>
        </w:rPr>
        <w:t>Discussion on mobility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R3-191642</w:t>
      </w:r>
      <w:r>
        <w:rPr>
          <w:rFonts w:ascii="Arial" w:hAnsi="Arial" w:cs="Arial"/>
          <w:b/>
          <w:color w:val="0000FF"/>
          <w:sz w:val="24"/>
        </w:rPr>
        <w:tab/>
      </w:r>
      <w:r>
        <w:rPr>
          <w:rFonts w:ascii="Arial" w:hAnsi="Arial" w:cs="Arial"/>
          <w:b/>
          <w:sz w:val="24"/>
        </w:rPr>
        <w:t>Mobility optimization 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R3-191810</w:t>
      </w:r>
      <w:r>
        <w:rPr>
          <w:rFonts w:ascii="Arial" w:hAnsi="Arial" w:cs="Arial"/>
          <w:b/>
          <w:color w:val="0000FF"/>
          <w:sz w:val="24"/>
        </w:rPr>
        <w:tab/>
      </w:r>
      <w:r>
        <w:rPr>
          <w:rFonts w:ascii="Arial" w:hAnsi="Arial" w:cs="Arial"/>
          <w:b/>
          <w:sz w:val="24"/>
        </w:rPr>
        <w:t>Mobility robustness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R3-191775</w:t>
      </w:r>
      <w:r>
        <w:rPr>
          <w:rFonts w:ascii="Arial" w:hAnsi="Arial" w:cs="Arial"/>
          <w:b/>
          <w:color w:val="0000FF"/>
          <w:sz w:val="24"/>
        </w:rPr>
        <w:tab/>
      </w:r>
      <w:r>
        <w:rPr>
          <w:rFonts w:ascii="Arial" w:hAnsi="Arial" w:cs="Arial"/>
          <w:b/>
          <w:sz w:val="24"/>
        </w:rPr>
        <w:t>TP to TR 37.816 on Mobility Optimization solution in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R3-191870</w:t>
      </w:r>
      <w:r>
        <w:rPr>
          <w:rFonts w:ascii="Arial" w:hAnsi="Arial" w:cs="Arial"/>
          <w:b/>
          <w:color w:val="0000FF"/>
          <w:sz w:val="24"/>
        </w:rPr>
        <w:tab/>
      </w:r>
      <w:r>
        <w:rPr>
          <w:rFonts w:ascii="Arial" w:hAnsi="Arial" w:cs="Arial"/>
          <w:b/>
          <w:sz w:val="24"/>
        </w:rPr>
        <w:t>Successful Handover Report for MRO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R3-191809</w:t>
      </w:r>
      <w:r>
        <w:rPr>
          <w:rFonts w:ascii="Arial" w:hAnsi="Arial" w:cs="Arial"/>
          <w:b/>
          <w:color w:val="0000FF"/>
          <w:sz w:val="24"/>
        </w:rPr>
        <w:tab/>
      </w:r>
      <w:r>
        <w:rPr>
          <w:rFonts w:ascii="Arial" w:hAnsi="Arial" w:cs="Arial"/>
          <w:b/>
          <w:sz w:val="24"/>
        </w:rPr>
        <w:t>TP to TR 37.816 on Successful Handover Report for MRO in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R3-191869</w:t>
      </w:r>
      <w:r>
        <w:rPr>
          <w:rFonts w:ascii="Arial" w:hAnsi="Arial" w:cs="Arial"/>
          <w:b/>
          <w:color w:val="0000FF"/>
          <w:sz w:val="24"/>
        </w:rPr>
        <w:tab/>
      </w:r>
      <w:r>
        <w:rPr>
          <w:rFonts w:ascii="Arial" w:hAnsi="Arial" w:cs="Arial"/>
          <w:b/>
          <w:sz w:val="24"/>
        </w:rPr>
        <w:t>Reporting RLM related issues upon handover and access to the target cell</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4" w:name="_Toc7826311"/>
      <w:r>
        <w:t>25.2.3.3</w:t>
      </w:r>
      <w:r>
        <w:tab/>
        <w:t>RACH Optimization</w:t>
      </w:r>
      <w:bookmarkEnd w:id="134"/>
    </w:p>
    <w:p w:rsidR="001F1719" w:rsidRDefault="001F1719" w:rsidP="001F1719">
      <w:pPr>
        <w:rPr>
          <w:rFonts w:ascii="Arial" w:hAnsi="Arial" w:cs="Arial"/>
          <w:b/>
          <w:sz w:val="24"/>
        </w:rPr>
      </w:pPr>
      <w:r>
        <w:rPr>
          <w:rFonts w:ascii="Arial" w:hAnsi="Arial" w:cs="Arial"/>
          <w:b/>
          <w:color w:val="0000FF"/>
          <w:sz w:val="24"/>
        </w:rPr>
        <w:t>R3-191821</w:t>
      </w:r>
      <w:r>
        <w:rPr>
          <w:rFonts w:ascii="Arial" w:hAnsi="Arial" w:cs="Arial"/>
          <w:b/>
          <w:color w:val="0000FF"/>
          <w:sz w:val="24"/>
        </w:rPr>
        <w:tab/>
      </w:r>
      <w:r>
        <w:rPr>
          <w:rFonts w:ascii="Arial" w:hAnsi="Arial" w:cs="Arial"/>
          <w:b/>
          <w:sz w:val="24"/>
        </w:rPr>
        <w:t>Consideration of RACH optimization for the NR</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R3-191580</w:t>
      </w:r>
      <w:r>
        <w:rPr>
          <w:rFonts w:ascii="Arial" w:hAnsi="Arial" w:cs="Arial"/>
          <w:b/>
          <w:color w:val="0000FF"/>
          <w:sz w:val="24"/>
        </w:rPr>
        <w:tab/>
      </w:r>
      <w:r>
        <w:rPr>
          <w:rFonts w:ascii="Arial" w:hAnsi="Arial" w:cs="Arial"/>
          <w:b/>
          <w:sz w:val="24"/>
        </w:rPr>
        <w:t>Consideration RACH optimisation in DC scenario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R3-191581</w:t>
      </w:r>
      <w:r>
        <w:rPr>
          <w:rFonts w:ascii="Arial" w:hAnsi="Arial" w:cs="Arial"/>
          <w:b/>
          <w:color w:val="0000FF"/>
          <w:sz w:val="24"/>
        </w:rPr>
        <w:tab/>
      </w:r>
      <w:r>
        <w:rPr>
          <w:rFonts w:ascii="Arial" w:hAnsi="Arial" w:cs="Arial"/>
          <w:b/>
          <w:sz w:val="24"/>
        </w:rPr>
        <w:t>Draft LS on RACH optimisation in DC scenario</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R3-191643</w:t>
      </w:r>
      <w:r>
        <w:rPr>
          <w:rFonts w:ascii="Arial" w:hAnsi="Arial" w:cs="Arial"/>
          <w:b/>
          <w:color w:val="0000FF"/>
          <w:sz w:val="24"/>
        </w:rPr>
        <w:tab/>
      </w:r>
      <w:r>
        <w:rPr>
          <w:rFonts w:ascii="Arial" w:hAnsi="Arial" w:cs="Arial"/>
          <w:b/>
          <w:sz w:val="24"/>
        </w:rPr>
        <w:t>RACH optimization 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R3-191518</w:t>
      </w:r>
      <w:r>
        <w:rPr>
          <w:rFonts w:ascii="Arial" w:hAnsi="Arial" w:cs="Arial"/>
          <w:b/>
          <w:color w:val="0000FF"/>
          <w:sz w:val="24"/>
        </w:rPr>
        <w:tab/>
      </w:r>
      <w:r>
        <w:rPr>
          <w:rFonts w:ascii="Arial" w:hAnsi="Arial" w:cs="Arial"/>
          <w:b/>
          <w:sz w:val="24"/>
        </w:rPr>
        <w:t>NR RACH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R3-191519</w:t>
      </w:r>
      <w:r>
        <w:rPr>
          <w:rFonts w:ascii="Arial" w:hAnsi="Arial" w:cs="Arial"/>
          <w:b/>
          <w:color w:val="0000FF"/>
          <w:sz w:val="24"/>
        </w:rPr>
        <w:tab/>
      </w:r>
      <w:r>
        <w:rPr>
          <w:rFonts w:ascii="Arial" w:hAnsi="Arial" w:cs="Arial"/>
          <w:b/>
          <w:sz w:val="24"/>
        </w:rPr>
        <w:t>NR RACH optimization-Text proposal for 37.816</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R3-191589</w:t>
      </w:r>
      <w:r>
        <w:rPr>
          <w:rFonts w:ascii="Arial" w:hAnsi="Arial" w:cs="Arial"/>
          <w:b/>
          <w:color w:val="0000FF"/>
          <w:sz w:val="24"/>
        </w:rPr>
        <w:tab/>
      </w:r>
      <w:r>
        <w:rPr>
          <w:rFonts w:ascii="Arial" w:hAnsi="Arial" w:cs="Arial"/>
          <w:b/>
          <w:sz w:val="24"/>
        </w:rPr>
        <w:t>Discussion on RACH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R3-191877</w:t>
      </w:r>
      <w:r>
        <w:rPr>
          <w:rFonts w:ascii="Arial" w:hAnsi="Arial" w:cs="Arial"/>
          <w:b/>
          <w:color w:val="0000FF"/>
          <w:sz w:val="24"/>
        </w:rPr>
        <w:tab/>
      </w:r>
      <w:r>
        <w:rPr>
          <w:rFonts w:ascii="Arial" w:hAnsi="Arial" w:cs="Arial"/>
          <w:b/>
          <w:sz w:val="24"/>
        </w:rPr>
        <w:t>Text Proposals for RACH optimisation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R3-191811</w:t>
      </w:r>
      <w:r>
        <w:rPr>
          <w:rFonts w:ascii="Arial" w:hAnsi="Arial" w:cs="Arial"/>
          <w:b/>
          <w:color w:val="0000FF"/>
          <w:sz w:val="24"/>
        </w:rPr>
        <w:tab/>
      </w:r>
      <w:r>
        <w:rPr>
          <w:rFonts w:ascii="Arial" w:hAnsi="Arial" w:cs="Arial"/>
          <w:b/>
          <w:sz w:val="24"/>
        </w:rPr>
        <w:t>RACH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5" w:name="_Toc7826312"/>
      <w:r>
        <w:t>25.2.3.4</w:t>
      </w:r>
      <w:r>
        <w:tab/>
        <w:t>Load Optimizations</w:t>
      </w:r>
      <w:bookmarkEnd w:id="135"/>
    </w:p>
    <w:p w:rsidR="001F1719" w:rsidRDefault="001F1719" w:rsidP="001F1719">
      <w:pPr>
        <w:rPr>
          <w:rFonts w:ascii="Arial" w:hAnsi="Arial" w:cs="Arial"/>
          <w:b/>
          <w:sz w:val="24"/>
        </w:rPr>
      </w:pPr>
      <w:r>
        <w:rPr>
          <w:rFonts w:ascii="Arial" w:hAnsi="Arial" w:cs="Arial"/>
          <w:b/>
          <w:color w:val="0000FF"/>
          <w:sz w:val="24"/>
        </w:rPr>
        <w:t>R3-191827</w:t>
      </w:r>
      <w:r>
        <w:rPr>
          <w:rFonts w:ascii="Arial" w:hAnsi="Arial" w:cs="Arial"/>
          <w:b/>
          <w:color w:val="0000FF"/>
          <w:sz w:val="24"/>
        </w:rPr>
        <w:tab/>
      </w:r>
      <w:r>
        <w:rPr>
          <w:rFonts w:ascii="Arial" w:hAnsi="Arial" w:cs="Arial"/>
          <w:b/>
          <w:sz w:val="24"/>
        </w:rPr>
        <w:t>Load balancing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R3-191828</w:t>
      </w:r>
      <w:r>
        <w:rPr>
          <w:rFonts w:ascii="Arial" w:hAnsi="Arial" w:cs="Arial"/>
          <w:b/>
          <w:color w:val="0000FF"/>
          <w:sz w:val="24"/>
        </w:rPr>
        <w:tab/>
      </w:r>
      <w:r>
        <w:rPr>
          <w:rFonts w:ascii="Arial" w:hAnsi="Arial" w:cs="Arial"/>
          <w:b/>
          <w:sz w:val="24"/>
        </w:rPr>
        <w:t>TP for load balancing optimization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R3-191451</w:t>
      </w:r>
      <w:r>
        <w:rPr>
          <w:rFonts w:ascii="Arial" w:hAnsi="Arial" w:cs="Arial"/>
          <w:b/>
          <w:color w:val="0000FF"/>
          <w:sz w:val="24"/>
        </w:rPr>
        <w:tab/>
      </w:r>
      <w:r>
        <w:rPr>
          <w:rFonts w:ascii="Arial" w:hAnsi="Arial" w:cs="Arial"/>
          <w:b/>
          <w:sz w:val="24"/>
        </w:rPr>
        <w:t>Discussion on Load Management for SON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R3-191452</w:t>
      </w:r>
      <w:r>
        <w:rPr>
          <w:rFonts w:ascii="Arial" w:hAnsi="Arial" w:cs="Arial"/>
          <w:b/>
          <w:color w:val="0000FF"/>
          <w:sz w:val="24"/>
        </w:rPr>
        <w:tab/>
      </w:r>
      <w:r>
        <w:rPr>
          <w:rFonts w:ascii="Arial" w:hAnsi="Arial" w:cs="Arial"/>
          <w:b/>
          <w:sz w:val="24"/>
        </w:rPr>
        <w:t>Text Proposals for  Load Management for SON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R3-191513</w:t>
      </w:r>
      <w:r>
        <w:rPr>
          <w:rFonts w:ascii="Arial" w:hAnsi="Arial" w:cs="Arial"/>
          <w:b/>
          <w:color w:val="0000FF"/>
          <w:sz w:val="24"/>
        </w:rPr>
        <w:tab/>
      </w:r>
      <w:r>
        <w:rPr>
          <w:rFonts w:ascii="Arial" w:hAnsi="Arial" w:cs="Arial"/>
          <w:b/>
          <w:sz w:val="24"/>
        </w:rPr>
        <w:t>Cell capacity definition related to wideband carrier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R3-191504</w:t>
      </w:r>
      <w:r>
        <w:rPr>
          <w:rFonts w:ascii="Arial" w:hAnsi="Arial" w:cs="Arial"/>
          <w:b/>
          <w:color w:val="0000FF"/>
          <w:sz w:val="24"/>
        </w:rPr>
        <w:tab/>
      </w:r>
      <w:r>
        <w:rPr>
          <w:rFonts w:ascii="Arial" w:hAnsi="Arial" w:cs="Arial"/>
          <w:b/>
          <w:sz w:val="24"/>
        </w:rPr>
        <w:t>Discussion on Mobilty Load Balance in 5G system</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R3-191590</w:t>
      </w:r>
      <w:r>
        <w:rPr>
          <w:rFonts w:ascii="Arial" w:hAnsi="Arial" w:cs="Arial"/>
          <w:b/>
          <w:color w:val="0000FF"/>
          <w:sz w:val="24"/>
        </w:rPr>
        <w:tab/>
      </w:r>
      <w:r>
        <w:rPr>
          <w:rFonts w:ascii="Arial" w:hAnsi="Arial" w:cs="Arial"/>
          <w:b/>
          <w:sz w:val="24"/>
        </w:rPr>
        <w:t>Discussion on Load Balancing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R3-191875</w:t>
      </w:r>
      <w:r>
        <w:rPr>
          <w:rFonts w:ascii="Arial" w:hAnsi="Arial" w:cs="Arial"/>
          <w:b/>
          <w:color w:val="0000FF"/>
          <w:sz w:val="24"/>
        </w:rPr>
        <w:tab/>
      </w:r>
      <w:r>
        <w:rPr>
          <w:rFonts w:ascii="Arial" w:hAnsi="Arial" w:cs="Arial"/>
          <w:b/>
          <w:sz w:val="24"/>
        </w:rPr>
        <w:t>Text Proposals for load balancing</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R3-191644</w:t>
      </w:r>
      <w:r>
        <w:rPr>
          <w:rFonts w:ascii="Arial" w:hAnsi="Arial" w:cs="Arial"/>
          <w:b/>
          <w:color w:val="0000FF"/>
          <w:sz w:val="24"/>
        </w:rPr>
        <w:tab/>
      </w:r>
      <w:r>
        <w:rPr>
          <w:rFonts w:ascii="Arial" w:hAnsi="Arial" w:cs="Arial"/>
          <w:b/>
          <w:sz w:val="24"/>
        </w:rPr>
        <w:t>Load management for disaggregated gNB</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R3-192130</w:t>
      </w:r>
      <w:r>
        <w:rPr>
          <w:rFonts w:ascii="Arial" w:hAnsi="Arial" w:cs="Arial"/>
          <w:b/>
          <w:color w:val="0000FF"/>
          <w:sz w:val="24"/>
        </w:rPr>
        <w:tab/>
      </w:r>
      <w:r>
        <w:rPr>
          <w:rFonts w:ascii="Arial" w:hAnsi="Arial" w:cs="Arial"/>
          <w:b/>
          <w:sz w:val="24"/>
        </w:rPr>
        <w:t>Load management for disaggregated gNB</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R3-191644)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R3-191812</w:t>
      </w:r>
      <w:r>
        <w:rPr>
          <w:rFonts w:ascii="Arial" w:hAnsi="Arial" w:cs="Arial"/>
          <w:b/>
          <w:color w:val="0000FF"/>
          <w:sz w:val="24"/>
        </w:rPr>
        <w:tab/>
      </w:r>
      <w:r>
        <w:rPr>
          <w:rFonts w:ascii="Arial" w:hAnsi="Arial" w:cs="Arial"/>
          <w:b/>
          <w:sz w:val="24"/>
        </w:rPr>
        <w:t>Load sharing and load balancing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R3-191776</w:t>
      </w:r>
      <w:r>
        <w:rPr>
          <w:rFonts w:ascii="Arial" w:hAnsi="Arial" w:cs="Arial"/>
          <w:b/>
          <w:color w:val="0000FF"/>
          <w:sz w:val="24"/>
        </w:rPr>
        <w:tab/>
      </w:r>
      <w:r>
        <w:rPr>
          <w:rFonts w:ascii="Arial" w:hAnsi="Arial" w:cs="Arial"/>
          <w:b/>
          <w:sz w:val="24"/>
        </w:rPr>
        <w:t>TP to TR 37.816 on Load Sharing and Load Balancing Solution for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R3-192131</w:t>
      </w:r>
      <w:r>
        <w:rPr>
          <w:rFonts w:ascii="Arial" w:hAnsi="Arial" w:cs="Arial"/>
          <w:b/>
          <w:color w:val="0000FF"/>
          <w:sz w:val="24"/>
        </w:rPr>
        <w:tab/>
      </w:r>
      <w:r>
        <w:rPr>
          <w:rFonts w:ascii="Arial" w:hAnsi="Arial" w:cs="Arial"/>
          <w:b/>
          <w:sz w:val="24"/>
        </w:rPr>
        <w:t>Summary of offline discussion on MLB</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6" w:name="_Toc7826313"/>
      <w:r>
        <w:t>25.2.3.5</w:t>
      </w:r>
      <w:r>
        <w:tab/>
        <w:t>Coverage and Capacity Optimization</w:t>
      </w:r>
      <w:bookmarkEnd w:id="136"/>
    </w:p>
    <w:p w:rsidR="001F1719" w:rsidRDefault="001F1719" w:rsidP="001F1719">
      <w:pPr>
        <w:rPr>
          <w:rFonts w:ascii="Arial" w:hAnsi="Arial" w:cs="Arial"/>
          <w:b/>
          <w:sz w:val="24"/>
        </w:rPr>
      </w:pPr>
      <w:r>
        <w:rPr>
          <w:rFonts w:ascii="Arial" w:hAnsi="Arial" w:cs="Arial"/>
          <w:b/>
          <w:color w:val="0000FF"/>
          <w:sz w:val="24"/>
        </w:rPr>
        <w:t>R3-191592</w:t>
      </w:r>
      <w:r>
        <w:rPr>
          <w:rFonts w:ascii="Arial" w:hAnsi="Arial" w:cs="Arial"/>
          <w:b/>
          <w:color w:val="0000FF"/>
          <w:sz w:val="24"/>
        </w:rPr>
        <w:tab/>
      </w:r>
      <w:r>
        <w:rPr>
          <w:rFonts w:ascii="Arial" w:hAnsi="Arial" w:cs="Arial"/>
          <w:b/>
          <w:sz w:val="24"/>
        </w:rPr>
        <w:t>Support of AAS in CCO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R3-191778</w:t>
      </w:r>
      <w:r>
        <w:rPr>
          <w:rFonts w:ascii="Arial" w:hAnsi="Arial" w:cs="Arial"/>
          <w:b/>
          <w:color w:val="0000FF"/>
          <w:sz w:val="24"/>
        </w:rPr>
        <w:tab/>
      </w:r>
      <w:r>
        <w:rPr>
          <w:rFonts w:ascii="Arial" w:hAnsi="Arial" w:cs="Arial"/>
          <w:b/>
          <w:sz w:val="24"/>
        </w:rPr>
        <w:t>Scope of Coverage and Capacity Optimisation for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R3-191779</w:t>
      </w:r>
      <w:r>
        <w:rPr>
          <w:rFonts w:ascii="Arial" w:hAnsi="Arial" w:cs="Arial"/>
          <w:b/>
          <w:color w:val="0000FF"/>
          <w:sz w:val="24"/>
        </w:rPr>
        <w:tab/>
      </w:r>
      <w:r>
        <w:rPr>
          <w:rFonts w:ascii="Arial" w:hAnsi="Arial" w:cs="Arial"/>
          <w:b/>
          <w:sz w:val="24"/>
        </w:rPr>
        <w:t>Scope of Coverage and Capacity Optimisation Solution for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R3-191777</w:t>
      </w:r>
      <w:r>
        <w:rPr>
          <w:rFonts w:ascii="Arial" w:hAnsi="Arial" w:cs="Arial"/>
          <w:b/>
          <w:color w:val="0000FF"/>
          <w:sz w:val="24"/>
        </w:rPr>
        <w:tab/>
      </w:r>
      <w:r>
        <w:rPr>
          <w:rFonts w:ascii="Arial" w:hAnsi="Arial" w:cs="Arial"/>
          <w:b/>
          <w:sz w:val="24"/>
        </w:rPr>
        <w:t>TP to TR 37.816 on Coverage and Capacity Optimisation Solution for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R3-191780</w:t>
      </w:r>
      <w:r>
        <w:rPr>
          <w:rFonts w:ascii="Arial" w:hAnsi="Arial" w:cs="Arial"/>
          <w:b/>
          <w:color w:val="0000FF"/>
          <w:sz w:val="24"/>
        </w:rPr>
        <w:tab/>
      </w:r>
      <w:r>
        <w:rPr>
          <w:rFonts w:ascii="Arial" w:hAnsi="Arial" w:cs="Arial"/>
          <w:b/>
          <w:sz w:val="24"/>
        </w:rPr>
        <w:t>Discussion on MIMO and CCO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7" w:name="_Toc7826314"/>
      <w:r>
        <w:t>25.2.3.6</w:t>
      </w:r>
      <w:r>
        <w:tab/>
        <w:t>PCI Selection</w:t>
      </w:r>
      <w:bookmarkEnd w:id="137"/>
    </w:p>
    <w:p w:rsidR="001F1719" w:rsidRDefault="001F1719" w:rsidP="001F1719">
      <w:pPr>
        <w:rPr>
          <w:rFonts w:ascii="Arial" w:hAnsi="Arial" w:cs="Arial"/>
          <w:b/>
          <w:sz w:val="24"/>
        </w:rPr>
      </w:pPr>
      <w:r>
        <w:rPr>
          <w:rFonts w:ascii="Arial" w:hAnsi="Arial" w:cs="Arial"/>
          <w:b/>
          <w:color w:val="0000FF"/>
          <w:sz w:val="24"/>
        </w:rPr>
        <w:t>R3-191520</w:t>
      </w:r>
      <w:r>
        <w:rPr>
          <w:rFonts w:ascii="Arial" w:hAnsi="Arial" w:cs="Arial"/>
          <w:b/>
          <w:color w:val="0000FF"/>
          <w:sz w:val="24"/>
        </w:rPr>
        <w:tab/>
      </w:r>
      <w:r>
        <w:rPr>
          <w:rFonts w:ascii="Arial" w:hAnsi="Arial" w:cs="Arial"/>
          <w:b/>
          <w:sz w:val="24"/>
        </w:rPr>
        <w:t>PCI selection solution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R3-191645</w:t>
      </w:r>
      <w:r>
        <w:rPr>
          <w:rFonts w:ascii="Arial" w:hAnsi="Arial" w:cs="Arial"/>
          <w:b/>
          <w:color w:val="0000FF"/>
          <w:sz w:val="24"/>
        </w:rPr>
        <w:tab/>
      </w:r>
      <w:r>
        <w:rPr>
          <w:rFonts w:ascii="Arial" w:hAnsi="Arial" w:cs="Arial"/>
          <w:b/>
          <w:sz w:val="24"/>
        </w:rPr>
        <w:t>PCI selection use case: handling of PCI confusion resolution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R3-191591</w:t>
      </w:r>
      <w:r>
        <w:rPr>
          <w:rFonts w:ascii="Arial" w:hAnsi="Arial" w:cs="Arial"/>
          <w:b/>
          <w:color w:val="0000FF"/>
          <w:sz w:val="24"/>
        </w:rPr>
        <w:tab/>
      </w:r>
      <w:r>
        <w:rPr>
          <w:rFonts w:ascii="Arial" w:hAnsi="Arial" w:cs="Arial"/>
          <w:b/>
          <w:sz w:val="24"/>
        </w:rPr>
        <w:t>PCI Selection for NR cells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R3-191876</w:t>
      </w:r>
      <w:r>
        <w:rPr>
          <w:rFonts w:ascii="Arial" w:hAnsi="Arial" w:cs="Arial"/>
          <w:b/>
          <w:color w:val="0000FF"/>
          <w:sz w:val="24"/>
        </w:rPr>
        <w:tab/>
      </w:r>
      <w:r>
        <w:rPr>
          <w:rFonts w:ascii="Arial" w:hAnsi="Arial" w:cs="Arial"/>
          <w:b/>
          <w:sz w:val="24"/>
        </w:rPr>
        <w:t>Text Proposals for PCI selection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8" w:name="_Toc7826315"/>
      <w:r>
        <w:lastRenderedPageBreak/>
        <w:t>25.2.3.7</w:t>
      </w:r>
      <w:r>
        <w:tab/>
        <w:t>Energy Saving</w:t>
      </w:r>
      <w:bookmarkEnd w:id="138"/>
    </w:p>
    <w:p w:rsidR="001F1719" w:rsidRDefault="001F1719" w:rsidP="001F1719">
      <w:pPr>
        <w:rPr>
          <w:rFonts w:ascii="Arial" w:hAnsi="Arial" w:cs="Arial"/>
          <w:b/>
          <w:sz w:val="24"/>
        </w:rPr>
      </w:pPr>
      <w:r>
        <w:rPr>
          <w:rFonts w:ascii="Arial" w:hAnsi="Arial" w:cs="Arial"/>
          <w:b/>
          <w:color w:val="0000FF"/>
          <w:sz w:val="24"/>
        </w:rPr>
        <w:t>R3-191829</w:t>
      </w:r>
      <w:r>
        <w:rPr>
          <w:rFonts w:ascii="Arial" w:hAnsi="Arial" w:cs="Arial"/>
          <w:b/>
          <w:color w:val="0000FF"/>
          <w:sz w:val="24"/>
        </w:rPr>
        <w:tab/>
      </w:r>
      <w:r>
        <w:rPr>
          <w:rFonts w:ascii="Arial" w:hAnsi="Arial" w:cs="Arial"/>
          <w:b/>
          <w:sz w:val="24"/>
        </w:rPr>
        <w:t>Energy saving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R3-191621</w:t>
      </w:r>
      <w:r>
        <w:rPr>
          <w:rFonts w:ascii="Arial" w:hAnsi="Arial" w:cs="Arial"/>
          <w:b/>
          <w:color w:val="0000FF"/>
          <w:sz w:val="24"/>
        </w:rPr>
        <w:tab/>
      </w:r>
      <w:r>
        <w:rPr>
          <w:rFonts w:ascii="Arial" w:hAnsi="Arial" w:cs="Arial"/>
          <w:b/>
          <w:sz w:val="24"/>
        </w:rPr>
        <w:t>Energy saving use case and measurements</w:t>
      </w:r>
    </w:p>
    <w:p w:rsidR="001F1719" w:rsidRDefault="001F1719" w:rsidP="001F17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 xml:space="preserve">Source: Orange </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define Data Volume measurements for NG-RAN so as to make it possible for network operators to calculate their Energy Efficiency KPI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R3-191622</w:t>
      </w:r>
      <w:r>
        <w:rPr>
          <w:rFonts w:ascii="Arial" w:hAnsi="Arial" w:cs="Arial"/>
          <w:b/>
          <w:color w:val="0000FF"/>
          <w:sz w:val="24"/>
        </w:rPr>
        <w:tab/>
      </w:r>
      <w:r>
        <w:rPr>
          <w:rFonts w:ascii="Arial" w:hAnsi="Arial" w:cs="Arial"/>
          <w:b/>
          <w:sz w:val="24"/>
        </w:rPr>
        <w:t xml:space="preserve">Text proposal for Energy Saving use case </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 xml:space="preserve">Source: Orange </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TP for TR 37.816 on energy saving use case: define Data Volume measurements for NG-RAN so as to make it possible for network operators to calculate their Energy Efficiency KPI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R3-191453</w:t>
      </w:r>
      <w:r>
        <w:rPr>
          <w:rFonts w:ascii="Arial" w:hAnsi="Arial" w:cs="Arial"/>
          <w:b/>
          <w:color w:val="0000FF"/>
          <w:sz w:val="24"/>
        </w:rPr>
        <w:tab/>
      </w:r>
      <w:r>
        <w:rPr>
          <w:rFonts w:ascii="Arial" w:hAnsi="Arial" w:cs="Arial"/>
          <w:b/>
          <w:sz w:val="24"/>
        </w:rPr>
        <w:t xml:space="preserve">Consideration on inter-RAT energy saving </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R3-191506</w:t>
      </w:r>
      <w:r>
        <w:rPr>
          <w:rFonts w:ascii="Arial" w:hAnsi="Arial" w:cs="Arial"/>
          <w:b/>
          <w:color w:val="0000FF"/>
          <w:sz w:val="24"/>
        </w:rPr>
        <w:tab/>
      </w:r>
      <w:r>
        <w:rPr>
          <w:rFonts w:ascii="Arial" w:hAnsi="Arial" w:cs="Arial"/>
          <w:b/>
          <w:sz w:val="24"/>
        </w:rPr>
        <w:t>Considerations on support of Energy Saving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R3-191878</w:t>
      </w:r>
      <w:r>
        <w:rPr>
          <w:rFonts w:ascii="Arial" w:hAnsi="Arial" w:cs="Arial"/>
          <w:b/>
          <w:color w:val="0000FF"/>
          <w:sz w:val="24"/>
        </w:rPr>
        <w:tab/>
      </w:r>
      <w:r>
        <w:rPr>
          <w:rFonts w:ascii="Arial" w:hAnsi="Arial" w:cs="Arial"/>
          <w:b/>
          <w:sz w:val="24"/>
        </w:rPr>
        <w:t>Text Proposals for Energy Saving</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R3-191310</w:t>
      </w:r>
      <w:r>
        <w:rPr>
          <w:rFonts w:ascii="Arial" w:hAnsi="Arial" w:cs="Arial"/>
          <w:b/>
          <w:color w:val="0000FF"/>
          <w:sz w:val="24"/>
        </w:rPr>
        <w:tab/>
      </w:r>
      <w:r>
        <w:rPr>
          <w:rFonts w:ascii="Arial" w:hAnsi="Arial" w:cs="Arial"/>
          <w:b/>
          <w:sz w:val="24"/>
        </w:rPr>
        <w:t>Reuse R15 signal for energy saving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R3-191813</w:t>
      </w:r>
      <w:r>
        <w:rPr>
          <w:rFonts w:ascii="Arial" w:hAnsi="Arial" w:cs="Arial"/>
          <w:b/>
          <w:color w:val="0000FF"/>
          <w:sz w:val="24"/>
        </w:rPr>
        <w:tab/>
      </w:r>
      <w:r>
        <w:rPr>
          <w:rFonts w:ascii="Arial" w:hAnsi="Arial" w:cs="Arial"/>
          <w:b/>
          <w:sz w:val="24"/>
        </w:rPr>
        <w:t>Discussion on Energy Saving for RAN-centric DCU</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R3-192132</w:t>
      </w:r>
      <w:r>
        <w:rPr>
          <w:rFonts w:ascii="Arial" w:hAnsi="Arial" w:cs="Arial"/>
          <w:b/>
          <w:color w:val="0000FF"/>
          <w:sz w:val="24"/>
        </w:rPr>
        <w:tab/>
      </w:r>
      <w:r>
        <w:rPr>
          <w:rFonts w:ascii="Arial" w:hAnsi="Arial" w:cs="Arial"/>
          <w:b/>
          <w:sz w:val="24"/>
        </w:rPr>
        <w:t>Summary of offline on R16 energy saving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9" w:name="_Toc7826316"/>
      <w:r>
        <w:t>25.2.3.8</w:t>
      </w:r>
      <w:r>
        <w:tab/>
        <w:t>Others</w:t>
      </w:r>
      <w:bookmarkEnd w:id="139"/>
    </w:p>
    <w:p w:rsidR="001F1719" w:rsidRDefault="001F1719" w:rsidP="001F1719">
      <w:pPr>
        <w:rPr>
          <w:rFonts w:ascii="Arial" w:hAnsi="Arial" w:cs="Arial"/>
          <w:b/>
          <w:sz w:val="24"/>
        </w:rPr>
      </w:pPr>
      <w:r>
        <w:rPr>
          <w:rFonts w:ascii="Arial" w:hAnsi="Arial" w:cs="Arial"/>
          <w:b/>
          <w:color w:val="0000FF"/>
          <w:sz w:val="24"/>
        </w:rPr>
        <w:t>R3-191563</w:t>
      </w:r>
      <w:r>
        <w:rPr>
          <w:rFonts w:ascii="Arial" w:hAnsi="Arial" w:cs="Arial"/>
          <w:b/>
          <w:color w:val="0000FF"/>
          <w:sz w:val="24"/>
        </w:rPr>
        <w:tab/>
      </w:r>
      <w:r>
        <w:rPr>
          <w:rFonts w:ascii="Arial" w:hAnsi="Arial" w:cs="Arial"/>
          <w:b/>
          <w:sz w:val="24"/>
        </w:rPr>
        <w:t>Discussion on deduction of NG-RAN node ID length</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R3-191814</w:t>
      </w:r>
      <w:r>
        <w:rPr>
          <w:rFonts w:ascii="Arial" w:hAnsi="Arial" w:cs="Arial"/>
          <w:b/>
          <w:color w:val="0000FF"/>
          <w:sz w:val="24"/>
        </w:rPr>
        <w:tab/>
      </w:r>
      <w:r>
        <w:rPr>
          <w:rFonts w:ascii="Arial" w:hAnsi="Arial" w:cs="Arial"/>
          <w:b/>
          <w:sz w:val="24"/>
        </w:rPr>
        <w:t>On the challenges of TNL address discovery with the flexible gNB/en-gNB ID length</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R3-191815</w:t>
      </w:r>
      <w:r>
        <w:rPr>
          <w:rFonts w:ascii="Arial" w:hAnsi="Arial" w:cs="Arial"/>
          <w:b/>
          <w:color w:val="0000FF"/>
          <w:sz w:val="24"/>
        </w:rPr>
        <w:tab/>
      </w:r>
      <w:r>
        <w:rPr>
          <w:rFonts w:ascii="Arial" w:hAnsi="Arial" w:cs="Arial"/>
          <w:b/>
          <w:sz w:val="24"/>
        </w:rPr>
        <w:t>Draft LS on broadcasting gNB ID length in system information block</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 RAN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R3-191646</w:t>
      </w:r>
      <w:r>
        <w:rPr>
          <w:rFonts w:ascii="Arial" w:hAnsi="Arial" w:cs="Arial"/>
          <w:b/>
          <w:color w:val="0000FF"/>
          <w:sz w:val="24"/>
        </w:rPr>
        <w:tab/>
      </w:r>
      <w:r>
        <w:rPr>
          <w:rFonts w:ascii="Arial" w:hAnsi="Arial" w:cs="Arial"/>
          <w:b/>
          <w:sz w:val="24"/>
        </w:rPr>
        <w:t>Optimization of RAN Notification Areas</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R3-191647</w:t>
      </w:r>
      <w:r>
        <w:rPr>
          <w:rFonts w:ascii="Arial" w:hAnsi="Arial" w:cs="Arial"/>
          <w:b/>
          <w:color w:val="0000FF"/>
          <w:sz w:val="24"/>
        </w:rPr>
        <w:tab/>
      </w:r>
      <w:r>
        <w:rPr>
          <w:rFonts w:ascii="Arial" w:hAnsi="Arial" w:cs="Arial"/>
          <w:b/>
          <w:sz w:val="24"/>
        </w:rPr>
        <w:t>Management of System Information Area in NR</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R3-191879</w:t>
      </w:r>
      <w:r>
        <w:rPr>
          <w:rFonts w:ascii="Arial" w:hAnsi="Arial" w:cs="Arial"/>
          <w:b/>
          <w:color w:val="0000FF"/>
          <w:sz w:val="24"/>
        </w:rPr>
        <w:tab/>
      </w:r>
      <w:r>
        <w:rPr>
          <w:rFonts w:ascii="Arial" w:hAnsi="Arial" w:cs="Arial"/>
          <w:b/>
          <w:sz w:val="24"/>
        </w:rPr>
        <w:t>Discussion on LTE V2X optimisation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R3-191880</w:t>
      </w:r>
      <w:r>
        <w:rPr>
          <w:rFonts w:ascii="Arial" w:hAnsi="Arial" w:cs="Arial"/>
          <w:b/>
          <w:color w:val="0000FF"/>
          <w:sz w:val="24"/>
        </w:rPr>
        <w:tab/>
      </w:r>
      <w:r>
        <w:rPr>
          <w:rFonts w:ascii="Arial" w:hAnsi="Arial" w:cs="Arial"/>
          <w:b/>
          <w:sz w:val="24"/>
        </w:rPr>
        <w:t>Text proposals on LTE V2X optimisation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R3-191213</w:t>
      </w:r>
      <w:r>
        <w:rPr>
          <w:rFonts w:ascii="Arial" w:hAnsi="Arial" w:cs="Arial"/>
          <w:b/>
          <w:color w:val="0000FF"/>
          <w:sz w:val="24"/>
        </w:rPr>
        <w:tab/>
      </w:r>
      <w:r>
        <w:rPr>
          <w:rFonts w:ascii="Arial" w:hAnsi="Arial" w:cs="Arial"/>
          <w:b/>
          <w:sz w:val="24"/>
        </w:rPr>
        <w:t>Use case for user position prediction based on RAN centric-data utilization</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BUPT</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We propose to capture the user location records as a use case for RAN centric-data utilization to further study the user mobility prediction and then supporting self-optimizing of wireless resources.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40" w:name="_Toc7826317"/>
      <w:r>
        <w:t>25.2.4</w:t>
      </w:r>
      <w:r>
        <w:tab/>
        <w:t>Per-UE Local RRM Policy Information Storage and Retrieval</w:t>
      </w:r>
      <w:bookmarkEnd w:id="140"/>
    </w:p>
    <w:p w:rsidR="001F1719" w:rsidRDefault="001F1719" w:rsidP="001F1719">
      <w:pPr>
        <w:rPr>
          <w:rFonts w:ascii="Arial" w:hAnsi="Arial" w:cs="Arial"/>
          <w:b/>
          <w:sz w:val="24"/>
        </w:rPr>
      </w:pPr>
      <w:r>
        <w:rPr>
          <w:rFonts w:ascii="Arial" w:hAnsi="Arial" w:cs="Arial"/>
          <w:b/>
          <w:color w:val="0000FF"/>
          <w:sz w:val="24"/>
        </w:rPr>
        <w:t>R3-191816</w:t>
      </w:r>
      <w:r>
        <w:rPr>
          <w:rFonts w:ascii="Arial" w:hAnsi="Arial" w:cs="Arial"/>
          <w:b/>
          <w:color w:val="0000FF"/>
          <w:sz w:val="24"/>
        </w:rPr>
        <w:tab/>
      </w:r>
      <w:r>
        <w:rPr>
          <w:rFonts w:ascii="Arial" w:hAnsi="Arial" w:cs="Arial"/>
          <w:b/>
          <w:sz w:val="24"/>
        </w:rPr>
        <w:t>Status Quo and way forward for UE RRM policy handling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R3-191826</w:t>
      </w:r>
      <w:r>
        <w:rPr>
          <w:rFonts w:ascii="Arial" w:hAnsi="Arial" w:cs="Arial"/>
          <w:b/>
          <w:color w:val="0000FF"/>
          <w:sz w:val="24"/>
        </w:rPr>
        <w:tab/>
      </w:r>
      <w:r>
        <w:rPr>
          <w:rFonts w:ascii="Arial" w:hAnsi="Arial" w:cs="Arial"/>
          <w:b/>
          <w:sz w:val="24"/>
        </w:rPr>
        <w:t>UE specific local RRM policy information storage and retrieval</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41" w:name="_Toc7826318"/>
      <w:r>
        <w:t>25.2.5</w:t>
      </w:r>
      <w:r>
        <w:tab/>
        <w:t>Others</w:t>
      </w:r>
      <w:bookmarkEnd w:id="141"/>
    </w:p>
    <w:p w:rsidR="001F1719" w:rsidRDefault="001F1719" w:rsidP="001F1719">
      <w:pPr>
        <w:rPr>
          <w:rFonts w:ascii="Arial" w:hAnsi="Arial" w:cs="Arial"/>
          <w:b/>
          <w:sz w:val="24"/>
        </w:rPr>
      </w:pPr>
      <w:r>
        <w:rPr>
          <w:rFonts w:ascii="Arial" w:hAnsi="Arial" w:cs="Arial"/>
          <w:b/>
          <w:color w:val="0000FF"/>
          <w:sz w:val="24"/>
        </w:rPr>
        <w:t>R3-191831</w:t>
      </w:r>
      <w:r>
        <w:rPr>
          <w:rFonts w:ascii="Arial" w:hAnsi="Arial" w:cs="Arial"/>
          <w:b/>
          <w:color w:val="0000FF"/>
          <w:sz w:val="24"/>
        </w:rPr>
        <w:tab/>
      </w:r>
      <w:r>
        <w:rPr>
          <w:rFonts w:ascii="Arial" w:hAnsi="Arial" w:cs="Arial"/>
          <w:b/>
          <w:sz w:val="24"/>
        </w:rPr>
        <w:t>Use case of edge computing</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 Vodafone, CATT, TIM, T-Mobile USA, China Unicom, Deutsche Telekom</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R3-191822</w:t>
      </w:r>
      <w:r>
        <w:rPr>
          <w:rFonts w:ascii="Arial" w:hAnsi="Arial" w:cs="Arial"/>
          <w:b/>
          <w:color w:val="0000FF"/>
          <w:sz w:val="24"/>
        </w:rPr>
        <w:tab/>
      </w:r>
      <w:r>
        <w:rPr>
          <w:rFonts w:ascii="Arial" w:hAnsi="Arial" w:cs="Arial"/>
          <w:b/>
          <w:sz w:val="24"/>
        </w:rPr>
        <w:t>Considerations on V2X use cases and measurements</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42" w:name="_Toc7826319"/>
      <w:r>
        <w:lastRenderedPageBreak/>
        <w:t>25.3</w:t>
      </w:r>
      <w:r>
        <w:tab/>
        <w:t>Architecture Impacts</w:t>
      </w:r>
      <w:bookmarkEnd w:id="142"/>
    </w:p>
    <w:p w:rsidR="001F1719" w:rsidRDefault="001F1719" w:rsidP="001F1719"/>
    <w:p w:rsidR="001F1719" w:rsidRDefault="001F1719" w:rsidP="001F1719">
      <w:pPr>
        <w:pStyle w:val="Heading3"/>
      </w:pPr>
      <w:bookmarkStart w:id="143" w:name="_Toc7826320"/>
      <w:r>
        <w:t>25.4</w:t>
      </w:r>
      <w:r>
        <w:tab/>
        <w:t>Others</w:t>
      </w:r>
      <w:bookmarkEnd w:id="143"/>
    </w:p>
    <w:p w:rsidR="001F1719" w:rsidRDefault="001F1719" w:rsidP="001F1719">
      <w:pPr>
        <w:rPr>
          <w:rFonts w:ascii="Arial" w:hAnsi="Arial" w:cs="Arial"/>
          <w:b/>
          <w:sz w:val="24"/>
        </w:rPr>
      </w:pPr>
      <w:r>
        <w:rPr>
          <w:rFonts w:ascii="Arial" w:hAnsi="Arial" w:cs="Arial"/>
          <w:b/>
          <w:color w:val="0000FF"/>
          <w:sz w:val="24"/>
        </w:rPr>
        <w:t>R3-191455</w:t>
      </w:r>
      <w:r>
        <w:rPr>
          <w:rFonts w:ascii="Arial" w:hAnsi="Arial" w:cs="Arial"/>
          <w:b/>
          <w:color w:val="0000FF"/>
          <w:sz w:val="24"/>
        </w:rPr>
        <w:tab/>
      </w:r>
      <w:r>
        <w:rPr>
          <w:rFonts w:ascii="Arial" w:hAnsi="Arial" w:cs="Arial"/>
          <w:b/>
          <w:sz w:val="24"/>
        </w:rPr>
        <w:t>Smart Grid Method for SON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44" w:name="_Toc7826321"/>
      <w:r>
        <w:t>26</w:t>
      </w:r>
      <w:r>
        <w:tab/>
        <w:t>Positioning SI</w:t>
      </w:r>
      <w:bookmarkEnd w:id="144"/>
    </w:p>
    <w:p w:rsidR="001F1719" w:rsidRDefault="001F1719" w:rsidP="001F1719"/>
    <w:p w:rsidR="001F1719" w:rsidRDefault="001F1719" w:rsidP="001F1719">
      <w:pPr>
        <w:pStyle w:val="Heading2"/>
      </w:pPr>
      <w:bookmarkStart w:id="145" w:name="_Toc7826322"/>
      <w:r>
        <w:t>31</w:t>
      </w:r>
      <w:r>
        <w:tab/>
        <w:t>Corrections to Rel-16 and TEI16</w:t>
      </w:r>
      <w:bookmarkEnd w:id="145"/>
    </w:p>
    <w:p w:rsidR="001F1719" w:rsidRDefault="001F1719" w:rsidP="001F1719"/>
    <w:p w:rsidR="001F1719" w:rsidRDefault="001F1719" w:rsidP="001F1719">
      <w:pPr>
        <w:pStyle w:val="Heading3"/>
      </w:pPr>
      <w:bookmarkStart w:id="146" w:name="_Toc7826323"/>
      <w:r>
        <w:t>31.1</w:t>
      </w:r>
      <w:r>
        <w:tab/>
        <w:t>3G</w:t>
      </w:r>
      <w:bookmarkEnd w:id="146"/>
    </w:p>
    <w:p w:rsidR="001F1719" w:rsidRDefault="001F1719" w:rsidP="001F1719"/>
    <w:p w:rsidR="001F1719" w:rsidRDefault="001F1719" w:rsidP="001F1719">
      <w:pPr>
        <w:pStyle w:val="Heading3"/>
      </w:pPr>
      <w:bookmarkStart w:id="147" w:name="_Toc7826324"/>
      <w:r>
        <w:t>31.2</w:t>
      </w:r>
      <w:r>
        <w:tab/>
        <w:t>LTE</w:t>
      </w:r>
      <w:bookmarkEnd w:id="147"/>
    </w:p>
    <w:p w:rsidR="001F1719" w:rsidRDefault="001F1719" w:rsidP="001F1719"/>
    <w:p w:rsidR="001F1719" w:rsidRDefault="001F1719" w:rsidP="001F1719">
      <w:pPr>
        <w:pStyle w:val="Heading3"/>
      </w:pPr>
      <w:bookmarkStart w:id="148" w:name="_Toc7826325"/>
      <w:r>
        <w:t>31.3</w:t>
      </w:r>
      <w:r>
        <w:tab/>
        <w:t>NR</w:t>
      </w:r>
      <w:bookmarkEnd w:id="148"/>
    </w:p>
    <w:p w:rsidR="001F1719" w:rsidRDefault="001F1719" w:rsidP="001F1719">
      <w:pPr>
        <w:pStyle w:val="Heading4"/>
      </w:pPr>
      <w:bookmarkStart w:id="149" w:name="_Toc7826326"/>
      <w:r>
        <w:t>31.3.1</w:t>
      </w:r>
      <w:r>
        <w:tab/>
        <w:t>CSI-RS Configuration Transfer</w:t>
      </w:r>
      <w:bookmarkEnd w:id="149"/>
    </w:p>
    <w:p w:rsidR="001F1719" w:rsidRDefault="001F1719" w:rsidP="001F1719">
      <w:pPr>
        <w:rPr>
          <w:rFonts w:ascii="Arial" w:hAnsi="Arial" w:cs="Arial"/>
          <w:b/>
          <w:sz w:val="24"/>
        </w:rPr>
      </w:pPr>
      <w:r>
        <w:rPr>
          <w:rFonts w:ascii="Arial" w:hAnsi="Arial" w:cs="Arial"/>
          <w:b/>
          <w:color w:val="0000FF"/>
          <w:sz w:val="24"/>
        </w:rPr>
        <w:t>R3-191269</w:t>
      </w:r>
      <w:r>
        <w:rPr>
          <w:rFonts w:ascii="Arial" w:hAnsi="Arial" w:cs="Arial"/>
          <w:b/>
          <w:color w:val="0000FF"/>
          <w:sz w:val="24"/>
        </w:rPr>
        <w:tab/>
      </w:r>
      <w:r>
        <w:rPr>
          <w:rFonts w:ascii="Arial" w:hAnsi="Arial" w:cs="Arial"/>
          <w:b/>
          <w:sz w:val="24"/>
        </w:rPr>
        <w:t>CSI-RS configuration transfer over Xn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R3-191270</w:t>
      </w:r>
      <w:r>
        <w:rPr>
          <w:rFonts w:ascii="Arial" w:hAnsi="Arial" w:cs="Arial"/>
          <w:b/>
          <w:color w:val="0000FF"/>
          <w:sz w:val="24"/>
        </w:rPr>
        <w:tab/>
      </w:r>
      <w:r>
        <w:rPr>
          <w:rFonts w:ascii="Arial" w:hAnsi="Arial" w:cs="Arial"/>
          <w:b/>
          <w:sz w:val="24"/>
        </w:rPr>
        <w:t>LS on CSI-RS configuration transfer over Xn</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R3-192100</w:t>
      </w:r>
      <w:r>
        <w:rPr>
          <w:rFonts w:ascii="Arial" w:hAnsi="Arial" w:cs="Arial"/>
          <w:b/>
          <w:color w:val="0000FF"/>
          <w:sz w:val="24"/>
        </w:rPr>
        <w:tab/>
      </w:r>
      <w:r>
        <w:rPr>
          <w:rFonts w:ascii="Arial" w:hAnsi="Arial" w:cs="Arial"/>
          <w:b/>
          <w:sz w:val="24"/>
        </w:rPr>
        <w:t>LS on CSI-RS configuration transfer over Xn</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R3-191270)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R3-191656</w:t>
      </w:r>
      <w:r>
        <w:rPr>
          <w:rFonts w:ascii="Arial" w:hAnsi="Arial" w:cs="Arial"/>
          <w:b/>
          <w:color w:val="0000FF"/>
          <w:sz w:val="24"/>
        </w:rPr>
        <w:tab/>
      </w:r>
      <w:r>
        <w:rPr>
          <w:rFonts w:ascii="Arial" w:hAnsi="Arial" w:cs="Arial"/>
          <w:b/>
          <w:sz w:val="24"/>
        </w:rPr>
        <w:t>Discussion on the CSI-RS Configuration Transfer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50" w:name="_Toc7826327"/>
      <w:r>
        <w:t>32</w:t>
      </w:r>
      <w:r>
        <w:tab/>
        <w:t>Any other business</w:t>
      </w:r>
      <w:bookmarkEnd w:id="150"/>
    </w:p>
    <w:p w:rsidR="001F1719" w:rsidRDefault="001F1719" w:rsidP="001F1719">
      <w:r>
        <w:t xml:space="preserve"> </w:t>
      </w:r>
    </w:p>
    <w:p w:rsidR="001F1719" w:rsidRDefault="001F1719" w:rsidP="001F1719">
      <w:pPr>
        <w:pStyle w:val="Heading2"/>
      </w:pPr>
      <w:bookmarkStart w:id="151" w:name="_Toc7826328"/>
      <w:r>
        <w:t>33</w:t>
      </w:r>
      <w:r>
        <w:tab/>
        <w:t>Closing of the meeting (Friday 17:00)</w:t>
      </w:r>
      <w:bookmarkEnd w:id="151"/>
    </w:p>
    <w:p w:rsidR="00807137" w:rsidRDefault="00807137" w:rsidP="00807137">
      <w:pPr>
        <w:pStyle w:val="Heading2"/>
      </w:pPr>
      <w:r>
        <w:br w:type="page"/>
      </w:r>
      <w:bookmarkStart w:id="152" w:name="_Toc7826329"/>
      <w:r>
        <w:lastRenderedPageBreak/>
        <w:t>Annex A: List of contribution documents</w:t>
      </w:r>
      <w:bookmarkEnd w:id="152"/>
    </w:p>
    <w:p w:rsidR="00807137" w:rsidRDefault="00807137" w:rsidP="00807137">
      <w:pPr>
        <w:pStyle w:val="TH"/>
      </w:pPr>
    </w:p>
    <w:p w:rsidR="00807137" w:rsidRDefault="00807137" w:rsidP="00807137">
      <w:r w:rsidRPr="00EF5599">
        <w:t>Attached excel sheet</w:t>
      </w:r>
    </w:p>
    <w:p w:rsidR="00807137" w:rsidRDefault="00807137" w:rsidP="00807137"/>
    <w:p w:rsidR="00807137" w:rsidRDefault="00807137" w:rsidP="00807137">
      <w:pPr>
        <w:pStyle w:val="Heading2"/>
      </w:pPr>
      <w:r>
        <w:br w:type="page"/>
      </w:r>
      <w:bookmarkStart w:id="153" w:name="_Toc7826330"/>
      <w:r>
        <w:lastRenderedPageBreak/>
        <w:t>Annex B: List of change requests</w:t>
      </w:r>
      <w:bookmarkEnd w:id="153"/>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22"/>
        <w:gridCol w:w="1346"/>
        <w:gridCol w:w="706"/>
        <w:gridCol w:w="572"/>
        <w:gridCol w:w="547"/>
        <w:gridCol w:w="513"/>
        <w:gridCol w:w="507"/>
        <w:gridCol w:w="1675"/>
        <w:gridCol w:w="970"/>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Source</w:t>
            </w:r>
          </w:p>
        </w:tc>
        <w:tc>
          <w:tcPr>
            <w:tcW w:w="0" w:type="auto"/>
            <w:shd w:val="clear" w:color="auto" w:fill="auto"/>
          </w:tcPr>
          <w:p w:rsidR="00807137" w:rsidRDefault="00807137" w:rsidP="00C224B0">
            <w:pPr>
              <w:pStyle w:val="TAH"/>
            </w:pPr>
            <w:r>
              <w:t>Spec</w:t>
            </w:r>
          </w:p>
        </w:tc>
        <w:tc>
          <w:tcPr>
            <w:tcW w:w="0" w:type="auto"/>
            <w:shd w:val="clear" w:color="auto" w:fill="auto"/>
          </w:tcPr>
          <w:p w:rsidR="00807137" w:rsidRDefault="00807137" w:rsidP="00C224B0">
            <w:pPr>
              <w:pStyle w:val="TAH"/>
            </w:pPr>
            <w:r>
              <w:t>CR</w:t>
            </w:r>
          </w:p>
        </w:tc>
        <w:tc>
          <w:tcPr>
            <w:tcW w:w="0" w:type="auto"/>
            <w:shd w:val="clear" w:color="auto" w:fill="auto"/>
          </w:tcPr>
          <w:p w:rsidR="00807137" w:rsidRDefault="00807137" w:rsidP="00C224B0">
            <w:pPr>
              <w:pStyle w:val="TAH"/>
            </w:pPr>
            <w:r>
              <w:t>Rev</w:t>
            </w:r>
          </w:p>
        </w:tc>
        <w:tc>
          <w:tcPr>
            <w:tcW w:w="0" w:type="auto"/>
            <w:shd w:val="clear" w:color="auto" w:fill="auto"/>
          </w:tcPr>
          <w:p w:rsidR="00807137" w:rsidRDefault="00807137" w:rsidP="00C224B0">
            <w:pPr>
              <w:pStyle w:val="TAH"/>
            </w:pPr>
            <w:r>
              <w:t>Rel</w:t>
            </w:r>
          </w:p>
        </w:tc>
        <w:tc>
          <w:tcPr>
            <w:tcW w:w="0" w:type="auto"/>
            <w:shd w:val="clear" w:color="auto" w:fill="auto"/>
          </w:tcPr>
          <w:p w:rsidR="00807137" w:rsidRDefault="00807137" w:rsidP="00C224B0">
            <w:pPr>
              <w:pStyle w:val="TAH"/>
            </w:pPr>
            <w:r>
              <w:t>Cat</w:t>
            </w:r>
          </w:p>
        </w:tc>
        <w:tc>
          <w:tcPr>
            <w:tcW w:w="0" w:type="auto"/>
            <w:shd w:val="clear" w:color="auto" w:fill="auto"/>
          </w:tcPr>
          <w:p w:rsidR="00807137" w:rsidRDefault="00807137" w:rsidP="00C224B0">
            <w:pPr>
              <w:pStyle w:val="TAH"/>
            </w:pPr>
            <w:r>
              <w:t>WI</w:t>
            </w:r>
          </w:p>
        </w:tc>
        <w:tc>
          <w:tcPr>
            <w:tcW w:w="0" w:type="auto"/>
            <w:shd w:val="clear" w:color="auto" w:fill="auto"/>
          </w:tcPr>
          <w:p w:rsidR="00807137" w:rsidRDefault="00807137" w:rsidP="00C224B0">
            <w:pPr>
              <w:pStyle w:val="TAH"/>
            </w:pPr>
            <w:r>
              <w:t>Decision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R3-191673</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S1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36.412</w:t>
            </w:r>
          </w:p>
        </w:tc>
        <w:tc>
          <w:tcPr>
            <w:tcW w:w="0" w:type="auto"/>
            <w:shd w:val="clear" w:color="auto" w:fill="auto"/>
          </w:tcPr>
          <w:p w:rsidR="00807137" w:rsidRPr="001B140E" w:rsidRDefault="00807137" w:rsidP="00C224B0">
            <w:pPr>
              <w:pStyle w:val="TAL"/>
              <w:rPr>
                <w:sz w:val="16"/>
              </w:rPr>
            </w:pPr>
            <w:r w:rsidRPr="001B140E">
              <w:rPr>
                <w:sz w:val="16"/>
              </w:rPr>
              <w:t>0022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R3-191666</w:t>
            </w:r>
          </w:p>
        </w:tc>
        <w:tc>
          <w:tcPr>
            <w:tcW w:w="0" w:type="auto"/>
            <w:shd w:val="clear" w:color="auto" w:fill="auto"/>
          </w:tcPr>
          <w:p w:rsidR="00807137" w:rsidRPr="001B140E" w:rsidRDefault="00807137" w:rsidP="00C224B0">
            <w:pPr>
              <w:pStyle w:val="TAL"/>
              <w:rPr>
                <w:sz w:val="16"/>
              </w:rPr>
            </w:pPr>
            <w:r w:rsidRPr="001B140E">
              <w:rPr>
                <w:sz w:val="16"/>
              </w:rPr>
              <w:t>Temporary Identifier usage at interworking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1643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R3-191683</w:t>
            </w:r>
          </w:p>
        </w:tc>
        <w:tc>
          <w:tcPr>
            <w:tcW w:w="0" w:type="auto"/>
            <w:shd w:val="clear" w:color="auto" w:fill="auto"/>
          </w:tcPr>
          <w:p w:rsidR="00807137" w:rsidRPr="001B140E" w:rsidRDefault="00807137" w:rsidP="00C224B0">
            <w:pPr>
              <w:pStyle w:val="TAL"/>
              <w:rPr>
                <w:sz w:val="16"/>
              </w:rPr>
            </w:pPr>
            <w:r w:rsidRPr="001B140E">
              <w:rPr>
                <w:sz w:val="16"/>
              </w:rPr>
              <w:t>MT UP EDT indication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LTE_eMTC5-Core,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R3-191687</w:t>
            </w:r>
          </w:p>
        </w:tc>
        <w:tc>
          <w:tcPr>
            <w:tcW w:w="0" w:type="auto"/>
            <w:shd w:val="clear" w:color="auto" w:fill="auto"/>
          </w:tcPr>
          <w:p w:rsidR="00807137" w:rsidRPr="001B140E" w:rsidRDefault="00807137" w:rsidP="00C224B0">
            <w:pPr>
              <w:pStyle w:val="TAL"/>
              <w:rPr>
                <w:sz w:val="16"/>
              </w:rPr>
            </w:pPr>
            <w:r w:rsidRPr="001B140E">
              <w:rPr>
                <w:sz w:val="16"/>
              </w:rPr>
              <w:t>MT EDT initiation in Paging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LTE_eMTC5-Core,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R3-191691</w:t>
            </w:r>
          </w:p>
        </w:tc>
        <w:tc>
          <w:tcPr>
            <w:tcW w:w="0" w:type="auto"/>
            <w:shd w:val="clear" w:color="auto" w:fill="auto"/>
          </w:tcPr>
          <w:p w:rsidR="00807137" w:rsidRPr="001B140E" w:rsidRDefault="00807137" w:rsidP="00C224B0">
            <w:pPr>
              <w:pStyle w:val="TAL"/>
              <w:rPr>
                <w:sz w:val="16"/>
              </w:rPr>
            </w:pPr>
            <w:r w:rsidRPr="001B140E">
              <w:rPr>
                <w:sz w:val="16"/>
              </w:rPr>
              <w:t>Data Notification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R3-191173</w:t>
            </w:r>
          </w:p>
        </w:tc>
        <w:tc>
          <w:tcPr>
            <w:tcW w:w="0" w:type="auto"/>
            <w:shd w:val="clear" w:color="auto" w:fill="auto"/>
          </w:tcPr>
          <w:p w:rsidR="00807137" w:rsidRPr="001B140E" w:rsidRDefault="00807137" w:rsidP="00C224B0">
            <w:pPr>
              <w:pStyle w:val="TAL"/>
              <w:rPr>
                <w:sz w:val="16"/>
              </w:rPr>
            </w:pPr>
            <w:r w:rsidRPr="001B140E">
              <w:rPr>
                <w:sz w:val="16"/>
              </w:rPr>
              <w:t>BL CR to 36.413: Support for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R3-191334</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R3-192027</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R3-191336</w:t>
            </w:r>
          </w:p>
        </w:tc>
        <w:tc>
          <w:tcPr>
            <w:tcW w:w="0" w:type="auto"/>
            <w:shd w:val="clear" w:color="auto" w:fill="auto"/>
          </w:tcPr>
          <w:p w:rsidR="00807137" w:rsidRPr="001B140E" w:rsidRDefault="00807137" w:rsidP="00C224B0">
            <w:pPr>
              <w:pStyle w:val="TAL"/>
              <w:rPr>
                <w:sz w:val="16"/>
              </w:rPr>
            </w:pPr>
            <w:r w:rsidRPr="001B140E">
              <w:rPr>
                <w:sz w:val="16"/>
              </w:rPr>
              <w:t xml:space="preserve">Correction of handover 5g to 4g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R3-192030</w:t>
            </w:r>
          </w:p>
        </w:tc>
        <w:tc>
          <w:tcPr>
            <w:tcW w:w="0" w:type="auto"/>
            <w:shd w:val="clear" w:color="auto" w:fill="auto"/>
          </w:tcPr>
          <w:p w:rsidR="00807137" w:rsidRPr="001B140E" w:rsidRDefault="00807137" w:rsidP="00C224B0">
            <w:pPr>
              <w:pStyle w:val="TAL"/>
              <w:rPr>
                <w:sz w:val="16"/>
              </w:rPr>
            </w:pPr>
            <w:r w:rsidRPr="001B140E">
              <w:rPr>
                <w:sz w:val="16"/>
              </w:rPr>
              <w:t xml:space="preserve">Correction of handover 5g to 4g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R3-191436</w:t>
            </w:r>
          </w:p>
        </w:tc>
        <w:tc>
          <w:tcPr>
            <w:tcW w:w="0" w:type="auto"/>
            <w:shd w:val="clear" w:color="auto" w:fill="auto"/>
          </w:tcPr>
          <w:p w:rsidR="00807137" w:rsidRPr="001B140E" w:rsidRDefault="00807137" w:rsidP="00C224B0">
            <w:pPr>
              <w:pStyle w:val="TAL"/>
              <w:rPr>
                <w:sz w:val="16"/>
              </w:rPr>
            </w:pPr>
            <w:r w:rsidRPr="001B140E">
              <w:rPr>
                <w:sz w:val="16"/>
              </w:rPr>
              <w:t>Update of TNL Address discovery for EN-DC (using new container) for TS36.413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R3-191438</w:t>
            </w:r>
          </w:p>
        </w:tc>
        <w:tc>
          <w:tcPr>
            <w:tcW w:w="0" w:type="auto"/>
            <w:shd w:val="clear" w:color="auto" w:fill="auto"/>
          </w:tcPr>
          <w:p w:rsidR="00807137" w:rsidRPr="001B140E" w:rsidRDefault="00807137" w:rsidP="00C224B0">
            <w:pPr>
              <w:pStyle w:val="TAL"/>
              <w:rPr>
                <w:sz w:val="16"/>
              </w:rPr>
            </w:pPr>
            <w:r w:rsidRPr="001B140E">
              <w:rPr>
                <w:sz w:val="16"/>
              </w:rPr>
              <w:t>Introduction failure case of TNL Address discovery for EN-DC for TS36.413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R3-191510</w:t>
            </w:r>
          </w:p>
        </w:tc>
        <w:tc>
          <w:tcPr>
            <w:tcW w:w="0" w:type="auto"/>
            <w:shd w:val="clear" w:color="auto" w:fill="auto"/>
          </w:tcPr>
          <w:p w:rsidR="00807137" w:rsidRPr="001B140E" w:rsidRDefault="00807137" w:rsidP="00C224B0">
            <w:pPr>
              <w:pStyle w:val="TAL"/>
              <w:rPr>
                <w:sz w:val="16"/>
              </w:rPr>
            </w:pPr>
            <w:r w:rsidRPr="001B140E">
              <w:rPr>
                <w:sz w:val="16"/>
              </w:rPr>
              <w:t>( CR for TS 36.413) )Support of Inter-MN handover without SN change</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R3-191698</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R3-191985</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R3-192141</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R3-191702</w:t>
            </w:r>
          </w:p>
        </w:tc>
        <w:tc>
          <w:tcPr>
            <w:tcW w:w="0" w:type="auto"/>
            <w:shd w:val="clear" w:color="auto" w:fill="auto"/>
          </w:tcPr>
          <w:p w:rsidR="00807137" w:rsidRPr="001B140E" w:rsidRDefault="00807137" w:rsidP="00C224B0">
            <w:pPr>
              <w:pStyle w:val="TAL"/>
              <w:rPr>
                <w:sz w:val="16"/>
              </w:rPr>
            </w:pPr>
            <w:r w:rsidRPr="001B140E">
              <w:rPr>
                <w:sz w:val="16"/>
              </w:rPr>
              <w:t>ERROR INDICATION Message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Rel-14</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TEI14</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R3-191703</w:t>
            </w:r>
          </w:p>
        </w:tc>
        <w:tc>
          <w:tcPr>
            <w:tcW w:w="0" w:type="auto"/>
            <w:shd w:val="clear" w:color="auto" w:fill="auto"/>
          </w:tcPr>
          <w:p w:rsidR="00807137" w:rsidRPr="001B140E" w:rsidRDefault="00807137" w:rsidP="00C224B0">
            <w:pPr>
              <w:pStyle w:val="TAL"/>
              <w:rPr>
                <w:sz w:val="16"/>
              </w:rPr>
            </w:pPr>
            <w:r w:rsidRPr="001B140E">
              <w:rPr>
                <w:sz w:val="16"/>
              </w:rPr>
              <w:t>ERROR INDICATION Message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A</w:t>
            </w:r>
          </w:p>
        </w:tc>
        <w:tc>
          <w:tcPr>
            <w:tcW w:w="0" w:type="auto"/>
            <w:shd w:val="clear" w:color="auto" w:fill="auto"/>
          </w:tcPr>
          <w:p w:rsidR="00807137" w:rsidRPr="001B140E" w:rsidRDefault="00807137" w:rsidP="00C224B0">
            <w:pPr>
              <w:pStyle w:val="TAL"/>
              <w:rPr>
                <w:sz w:val="16"/>
              </w:rPr>
            </w:pPr>
            <w:r w:rsidRPr="001B140E">
              <w:rPr>
                <w:sz w:val="16"/>
              </w:rPr>
              <w:t>TEI14</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R3-191705</w:t>
            </w:r>
          </w:p>
        </w:tc>
        <w:tc>
          <w:tcPr>
            <w:tcW w:w="0" w:type="auto"/>
            <w:shd w:val="clear" w:color="auto" w:fill="auto"/>
          </w:tcPr>
          <w:p w:rsidR="00807137" w:rsidRPr="001B140E" w:rsidRDefault="00807137" w:rsidP="00C224B0">
            <w:pPr>
              <w:pStyle w:val="TAL"/>
              <w:rPr>
                <w:sz w:val="16"/>
              </w:rPr>
            </w:pPr>
            <w:r w:rsidRPr="001B140E">
              <w:rPr>
                <w:sz w:val="16"/>
              </w:rPr>
              <w:t>LTE-M Indication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LTE_eMTC4-Core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R3-191706</w:t>
            </w:r>
          </w:p>
        </w:tc>
        <w:tc>
          <w:tcPr>
            <w:tcW w:w="0" w:type="auto"/>
            <w:shd w:val="clear" w:color="auto" w:fill="auto"/>
          </w:tcPr>
          <w:p w:rsidR="00807137" w:rsidRPr="001B140E" w:rsidRDefault="00807137" w:rsidP="00C224B0">
            <w:pPr>
              <w:pStyle w:val="TAL"/>
              <w:rPr>
                <w:sz w:val="16"/>
              </w:rPr>
            </w:pPr>
            <w:r w:rsidRPr="001B140E">
              <w:rPr>
                <w:sz w:val="16"/>
              </w:rPr>
              <w:t>BL-CE Indication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LTE_eMTC4-Core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R3-191901</w:t>
            </w:r>
          </w:p>
        </w:tc>
        <w:tc>
          <w:tcPr>
            <w:tcW w:w="0" w:type="auto"/>
            <w:shd w:val="clear" w:color="auto" w:fill="auto"/>
          </w:tcPr>
          <w:p w:rsidR="00807137" w:rsidRPr="001B140E" w:rsidRDefault="00807137" w:rsidP="00C224B0">
            <w:pPr>
              <w:pStyle w:val="TAL"/>
              <w:rPr>
                <w:sz w:val="16"/>
              </w:rPr>
            </w:pPr>
            <w:r w:rsidRPr="001B140E">
              <w:rPr>
                <w:sz w:val="16"/>
              </w:rPr>
              <w:t>The GUAMI and GUMMEI usage for EPS/5GS interworking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R3-191859</w:t>
            </w:r>
          </w:p>
        </w:tc>
        <w:tc>
          <w:tcPr>
            <w:tcW w:w="0" w:type="auto"/>
            <w:shd w:val="clear" w:color="auto" w:fill="auto"/>
          </w:tcPr>
          <w:p w:rsidR="00807137" w:rsidRPr="001B140E" w:rsidRDefault="00807137" w:rsidP="00C224B0">
            <w:pPr>
              <w:pStyle w:val="TAL"/>
              <w:rPr>
                <w:sz w:val="16"/>
              </w:rPr>
            </w:pPr>
            <w:r w:rsidRPr="001B140E">
              <w:rPr>
                <w:sz w:val="16"/>
              </w:rPr>
              <w:t>Introduction of EN-DC</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36.420</w:t>
            </w:r>
          </w:p>
        </w:tc>
        <w:tc>
          <w:tcPr>
            <w:tcW w:w="0" w:type="auto"/>
            <w:shd w:val="clear" w:color="auto" w:fill="auto"/>
          </w:tcPr>
          <w:p w:rsidR="00807137" w:rsidRPr="001B140E" w:rsidRDefault="00807137" w:rsidP="00C224B0">
            <w:pPr>
              <w:pStyle w:val="TAL"/>
              <w:rPr>
                <w:sz w:val="16"/>
              </w:rPr>
            </w:pPr>
            <w:r w:rsidRPr="001B140E">
              <w:rPr>
                <w:sz w:val="16"/>
              </w:rPr>
              <w:t>0015</w:t>
            </w:r>
          </w:p>
        </w:tc>
        <w:tc>
          <w:tcPr>
            <w:tcW w:w="0" w:type="auto"/>
            <w:shd w:val="clear" w:color="auto" w:fill="auto"/>
          </w:tcPr>
          <w:p w:rsidR="00807137" w:rsidRPr="001B140E" w:rsidRDefault="00807137" w:rsidP="00C224B0">
            <w:pPr>
              <w:pStyle w:val="TAR"/>
              <w:rPr>
                <w:sz w:val="16"/>
              </w:rPr>
            </w:pPr>
            <w:r w:rsidRPr="001B140E">
              <w:rPr>
                <w:sz w:val="16"/>
              </w:rPr>
              <w:t>4</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R3-191674</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X2</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36.422</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R3-191663</w:t>
            </w:r>
          </w:p>
        </w:tc>
        <w:tc>
          <w:tcPr>
            <w:tcW w:w="0" w:type="auto"/>
            <w:shd w:val="clear" w:color="auto" w:fill="auto"/>
          </w:tcPr>
          <w:p w:rsidR="00807137" w:rsidRPr="001B140E" w:rsidRDefault="00807137" w:rsidP="00C224B0">
            <w:pPr>
              <w:pStyle w:val="TAL"/>
              <w:rPr>
                <w:sz w:val="16"/>
              </w:rPr>
            </w:pPr>
            <w:r w:rsidRPr="001B140E">
              <w:rPr>
                <w:sz w:val="16"/>
              </w:rPr>
              <w:t>Correction of MaxnoofBPLMNs for NR</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1299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R3-191175</w:t>
            </w:r>
          </w:p>
        </w:tc>
        <w:tc>
          <w:tcPr>
            <w:tcW w:w="0" w:type="auto"/>
            <w:shd w:val="clear" w:color="auto" w:fill="auto"/>
          </w:tcPr>
          <w:p w:rsidR="00807137" w:rsidRPr="001B140E" w:rsidRDefault="00807137" w:rsidP="00C224B0">
            <w:pPr>
              <w:pStyle w:val="TAL"/>
              <w:rPr>
                <w:sz w:val="16"/>
              </w:rPr>
            </w:pPr>
            <w:r w:rsidRPr="001B140E">
              <w:rPr>
                <w:sz w:val="16"/>
              </w:rPr>
              <w:t>BL CR to 36.423: Support of IAB</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R3-191224</w:t>
            </w:r>
          </w:p>
        </w:tc>
        <w:tc>
          <w:tcPr>
            <w:tcW w:w="0" w:type="auto"/>
            <w:shd w:val="clear" w:color="auto" w:fill="auto"/>
          </w:tcPr>
          <w:p w:rsidR="00807137" w:rsidRPr="001B140E" w:rsidRDefault="00807137" w:rsidP="00C224B0">
            <w:pPr>
              <w:pStyle w:val="TAL"/>
              <w:rPr>
                <w:sz w:val="16"/>
              </w:rPr>
            </w:pPr>
            <w:r w:rsidRPr="001B140E">
              <w:rPr>
                <w:sz w:val="16"/>
              </w:rPr>
              <w:t>Correction of the RRC Config Indicator</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R3-191293</w:t>
            </w:r>
          </w:p>
        </w:tc>
        <w:tc>
          <w:tcPr>
            <w:tcW w:w="0" w:type="auto"/>
            <w:shd w:val="clear" w:color="auto" w:fill="auto"/>
          </w:tcPr>
          <w:p w:rsidR="00807137" w:rsidRPr="001B140E" w:rsidRDefault="00807137" w:rsidP="00C224B0">
            <w:pPr>
              <w:pStyle w:val="TAL"/>
              <w:rPr>
                <w:sz w:val="16"/>
              </w:rPr>
            </w:pPr>
            <w:r w:rsidRPr="001B140E">
              <w:rPr>
                <w:sz w:val="16"/>
              </w:rPr>
              <w:t>RRC config indication behaviour</w:t>
            </w:r>
          </w:p>
        </w:tc>
        <w:tc>
          <w:tcPr>
            <w:tcW w:w="0" w:type="auto"/>
            <w:shd w:val="clear" w:color="auto" w:fill="auto"/>
          </w:tcPr>
          <w:p w:rsidR="00807137" w:rsidRPr="001B140E" w:rsidRDefault="00807137" w:rsidP="00C224B0">
            <w:pPr>
              <w:pStyle w:val="TAL"/>
              <w:rPr>
                <w:sz w:val="16"/>
              </w:rPr>
            </w:pPr>
            <w:r w:rsidRPr="001B140E">
              <w:rPr>
                <w:sz w:val="16"/>
              </w:rPr>
              <w:t xml:space="preserve">NEC, NTT DOCOMO, </w:t>
            </w:r>
            <w:r w:rsidRPr="001B140E">
              <w:rPr>
                <w:sz w:val="16"/>
              </w:rPr>
              <w:lastRenderedPageBreak/>
              <w:t>INC.</w:t>
            </w:r>
          </w:p>
        </w:tc>
        <w:tc>
          <w:tcPr>
            <w:tcW w:w="0" w:type="auto"/>
            <w:shd w:val="clear" w:color="auto" w:fill="auto"/>
          </w:tcPr>
          <w:p w:rsidR="00807137" w:rsidRPr="001B140E" w:rsidRDefault="00807137" w:rsidP="00C224B0">
            <w:pPr>
              <w:pStyle w:val="TAL"/>
              <w:rPr>
                <w:sz w:val="16"/>
              </w:rPr>
            </w:pPr>
            <w:r w:rsidRPr="001B140E">
              <w:rPr>
                <w:sz w:val="16"/>
              </w:rPr>
              <w:lastRenderedPageBreak/>
              <w:t>36.423</w:t>
            </w:r>
          </w:p>
        </w:tc>
        <w:tc>
          <w:tcPr>
            <w:tcW w:w="0" w:type="auto"/>
            <w:shd w:val="clear" w:color="auto" w:fill="auto"/>
          </w:tcPr>
          <w:p w:rsidR="00807137" w:rsidRPr="001B140E" w:rsidRDefault="00807137" w:rsidP="00C224B0">
            <w:pPr>
              <w:pStyle w:val="TAL"/>
              <w:rPr>
                <w:sz w:val="16"/>
              </w:rPr>
            </w:pPr>
            <w:r w:rsidRPr="001B140E">
              <w:rPr>
                <w:sz w:val="16"/>
              </w:rPr>
              <w:t>1307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R3-192071</w:t>
            </w:r>
          </w:p>
        </w:tc>
        <w:tc>
          <w:tcPr>
            <w:tcW w:w="0" w:type="auto"/>
            <w:shd w:val="clear" w:color="auto" w:fill="auto"/>
          </w:tcPr>
          <w:p w:rsidR="00807137" w:rsidRPr="001B140E" w:rsidRDefault="00807137" w:rsidP="00C224B0">
            <w:pPr>
              <w:pStyle w:val="TAL"/>
              <w:rPr>
                <w:sz w:val="16"/>
              </w:rPr>
            </w:pPr>
            <w:r w:rsidRPr="001B140E">
              <w:rPr>
                <w:sz w:val="16"/>
              </w:rPr>
              <w:t>RRC config indication behaviour</w:t>
            </w:r>
          </w:p>
        </w:tc>
        <w:tc>
          <w:tcPr>
            <w:tcW w:w="0" w:type="auto"/>
            <w:shd w:val="clear" w:color="auto" w:fill="auto"/>
          </w:tcPr>
          <w:p w:rsidR="00807137" w:rsidRPr="001B140E" w:rsidRDefault="00807137" w:rsidP="00C224B0">
            <w:pPr>
              <w:pStyle w:val="TAL"/>
              <w:rPr>
                <w:sz w:val="16"/>
              </w:rPr>
            </w:pPr>
            <w:r w:rsidRPr="001B140E">
              <w:rPr>
                <w:sz w:val="16"/>
              </w:rPr>
              <w:t>NEC, NTT DOCOMO, INC.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R3-191295</w:t>
            </w:r>
          </w:p>
        </w:tc>
        <w:tc>
          <w:tcPr>
            <w:tcW w:w="0" w:type="auto"/>
            <w:shd w:val="clear" w:color="auto" w:fill="auto"/>
          </w:tcPr>
          <w:p w:rsidR="00807137" w:rsidRPr="001B140E" w:rsidRDefault="00807137" w:rsidP="00C224B0">
            <w:pPr>
              <w:pStyle w:val="TAL"/>
              <w:rPr>
                <w:sz w:val="16"/>
              </w:rPr>
            </w:pPr>
            <w:r w:rsidRPr="001B140E">
              <w:rPr>
                <w:sz w:val="16"/>
              </w:rPr>
              <w:t>Transferring of NR RRC message in MeNB</w:t>
            </w:r>
          </w:p>
        </w:tc>
        <w:tc>
          <w:tcPr>
            <w:tcW w:w="0" w:type="auto"/>
            <w:shd w:val="clear" w:color="auto" w:fill="auto"/>
          </w:tcPr>
          <w:p w:rsidR="00807137" w:rsidRPr="001B140E" w:rsidRDefault="00807137" w:rsidP="00C224B0">
            <w:pPr>
              <w:pStyle w:val="TAL"/>
              <w:rPr>
                <w:sz w:val="16"/>
              </w:rPr>
            </w:pPr>
            <w:r w:rsidRPr="001B140E">
              <w:rPr>
                <w:sz w:val="16"/>
              </w:rPr>
              <w:t>NEC, Google Inc.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R3-191585</w:t>
            </w:r>
          </w:p>
        </w:tc>
        <w:tc>
          <w:tcPr>
            <w:tcW w:w="0" w:type="auto"/>
            <w:shd w:val="clear" w:color="auto" w:fill="auto"/>
          </w:tcPr>
          <w:p w:rsidR="00807137" w:rsidRPr="001B140E" w:rsidRDefault="00807137" w:rsidP="00C224B0">
            <w:pPr>
              <w:pStyle w:val="TAL"/>
              <w:rPr>
                <w:sz w:val="16"/>
              </w:rPr>
            </w:pPr>
            <w:r w:rsidRPr="001B140E">
              <w:rPr>
                <w:sz w:val="16"/>
              </w:rPr>
              <w:t>CR36423 for Addition of EN-DC support of eNB (as MN)</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R3-191649</w:t>
            </w:r>
          </w:p>
        </w:tc>
        <w:tc>
          <w:tcPr>
            <w:tcW w:w="0" w:type="auto"/>
            <w:shd w:val="clear" w:color="auto" w:fill="auto"/>
          </w:tcPr>
          <w:p w:rsidR="00807137" w:rsidRPr="001B140E" w:rsidRDefault="00807137" w:rsidP="00C224B0">
            <w:pPr>
              <w:pStyle w:val="TAL"/>
              <w:rPr>
                <w:sz w:val="16"/>
              </w:rPr>
            </w:pPr>
            <w:r w:rsidRPr="001B140E">
              <w:rPr>
                <w:sz w:val="16"/>
              </w:rPr>
              <w:t>Common X2 interface between eNB and en-gNB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R3-192015</w:t>
            </w:r>
          </w:p>
        </w:tc>
        <w:tc>
          <w:tcPr>
            <w:tcW w:w="0" w:type="auto"/>
            <w:shd w:val="clear" w:color="auto" w:fill="auto"/>
          </w:tcPr>
          <w:p w:rsidR="00807137" w:rsidRPr="001B140E" w:rsidRDefault="00807137" w:rsidP="00C224B0">
            <w:pPr>
              <w:pStyle w:val="TAL"/>
              <w:rPr>
                <w:sz w:val="16"/>
              </w:rPr>
            </w:pPr>
            <w:r w:rsidRPr="001B140E">
              <w:rPr>
                <w:sz w:val="16"/>
              </w:rPr>
              <w:t>Common X2 interface between eNB and en-gNB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R3-191699</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R3-191986</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R3-192142</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R3-191722</w:t>
            </w:r>
          </w:p>
        </w:tc>
        <w:tc>
          <w:tcPr>
            <w:tcW w:w="0" w:type="auto"/>
            <w:shd w:val="clear" w:color="auto" w:fill="auto"/>
          </w:tcPr>
          <w:p w:rsidR="00807137" w:rsidRPr="001B140E" w:rsidRDefault="00807137" w:rsidP="00C224B0">
            <w:pPr>
              <w:pStyle w:val="TAL"/>
              <w:rPr>
                <w:sz w:val="16"/>
              </w:rPr>
            </w:pPr>
            <w:r w:rsidRPr="001B140E">
              <w:rPr>
                <w:sz w:val="16"/>
              </w:rPr>
              <w:t>RAN UE ID for X2</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R3-191796</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R3-192096</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R3-191805</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R3-192013</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R3-191863</w:t>
            </w:r>
          </w:p>
        </w:tc>
        <w:tc>
          <w:tcPr>
            <w:tcW w:w="0" w:type="auto"/>
            <w:shd w:val="clear" w:color="auto" w:fill="auto"/>
          </w:tcPr>
          <w:p w:rsidR="00807137" w:rsidRPr="001B140E" w:rsidRDefault="00807137" w:rsidP="00C224B0">
            <w:pPr>
              <w:pStyle w:val="TAL"/>
              <w:rPr>
                <w:sz w:val="16"/>
              </w:rPr>
            </w:pPr>
            <w:r w:rsidRPr="001B140E">
              <w:rPr>
                <w:sz w:val="16"/>
              </w:rPr>
              <w:t>SN Status Transfer applicability for Re-establishment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R3-191864</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15.5.0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R3-192043</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15.5.0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R3-191887</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 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R3-192029</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 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R3-191982</w:t>
            </w:r>
          </w:p>
        </w:tc>
        <w:tc>
          <w:tcPr>
            <w:tcW w:w="0" w:type="auto"/>
            <w:shd w:val="clear" w:color="auto" w:fill="auto"/>
          </w:tcPr>
          <w:p w:rsidR="00807137" w:rsidRPr="001B140E" w:rsidRDefault="00807137" w:rsidP="00C224B0">
            <w:pPr>
              <w:pStyle w:val="TAL"/>
              <w:rPr>
                <w:sz w:val="16"/>
              </w:rPr>
            </w:pPr>
            <w:r w:rsidRPr="001B140E">
              <w:rPr>
                <w:sz w:val="16"/>
              </w:rPr>
              <w:t xml:space="preserve">CR36423 for Addition of MN (MeNB) cell ID to solve the PCI confusion in SN(SgNB) modification Request </w:t>
            </w:r>
            <w:r w:rsidRPr="001B140E">
              <w:rPr>
                <w:sz w:val="16"/>
              </w:rPr>
              <w:lastRenderedPageBreak/>
              <w:t>messag</w:t>
            </w:r>
          </w:p>
        </w:tc>
        <w:tc>
          <w:tcPr>
            <w:tcW w:w="0" w:type="auto"/>
            <w:shd w:val="clear" w:color="auto" w:fill="auto"/>
          </w:tcPr>
          <w:p w:rsidR="00807137" w:rsidRPr="001B140E" w:rsidRDefault="00807137" w:rsidP="00C224B0">
            <w:pPr>
              <w:pStyle w:val="TAL"/>
              <w:rPr>
                <w:sz w:val="16"/>
              </w:rPr>
            </w:pPr>
            <w:r w:rsidRPr="001B140E">
              <w:rPr>
                <w:sz w:val="16"/>
              </w:rPr>
              <w:lastRenderedPageBreak/>
              <w:t>ZTE, Samsung, NEC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R3-191928</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36.424</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R3-191675</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Xw</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36.462</w:t>
            </w:r>
          </w:p>
        </w:tc>
        <w:tc>
          <w:tcPr>
            <w:tcW w:w="0" w:type="auto"/>
            <w:shd w:val="clear" w:color="auto" w:fill="auto"/>
          </w:tcPr>
          <w:p w:rsidR="00807137" w:rsidRPr="001B140E" w:rsidRDefault="00807137" w:rsidP="00C224B0">
            <w:pPr>
              <w:pStyle w:val="TAL"/>
              <w:rPr>
                <w:sz w:val="16"/>
              </w:rPr>
            </w:pPr>
            <w:r w:rsidRPr="001B140E">
              <w:rPr>
                <w:sz w:val="16"/>
              </w:rPr>
              <w:t>0001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LTE_WLAN_radio-Core, 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R3-191174</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4</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R3-192162</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5</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R3-192187</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6</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R3-191857</w:t>
            </w:r>
          </w:p>
        </w:tc>
        <w:tc>
          <w:tcPr>
            <w:tcW w:w="0" w:type="auto"/>
            <w:shd w:val="clear" w:color="auto" w:fill="auto"/>
          </w:tcPr>
          <w:p w:rsidR="00807137" w:rsidRPr="001B140E" w:rsidRDefault="00807137" w:rsidP="00C224B0">
            <w:pPr>
              <w:pStyle w:val="TAL"/>
              <w:rPr>
                <w:sz w:val="16"/>
              </w:rPr>
            </w:pPr>
            <w:r w:rsidRPr="001B140E">
              <w:rPr>
                <w:sz w:val="16"/>
              </w:rPr>
              <w:t>Correction of AMF set related statements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R3-192039</w:t>
            </w:r>
          </w:p>
        </w:tc>
        <w:tc>
          <w:tcPr>
            <w:tcW w:w="0" w:type="auto"/>
            <w:shd w:val="clear" w:color="auto" w:fill="auto"/>
          </w:tcPr>
          <w:p w:rsidR="00807137" w:rsidRPr="001B140E" w:rsidRDefault="00807137" w:rsidP="00C224B0">
            <w:pPr>
              <w:pStyle w:val="TAL"/>
              <w:rPr>
                <w:sz w:val="16"/>
              </w:rPr>
            </w:pPr>
            <w:r w:rsidRPr="001B140E">
              <w:rPr>
                <w:sz w:val="16"/>
              </w:rPr>
              <w:t>Correction of AMF set related statements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R3-191668</w:t>
            </w:r>
          </w:p>
        </w:tc>
        <w:tc>
          <w:tcPr>
            <w:tcW w:w="0" w:type="auto"/>
            <w:shd w:val="clear" w:color="auto" w:fill="auto"/>
          </w:tcPr>
          <w:p w:rsidR="00807137" w:rsidRPr="001B140E" w:rsidRDefault="00807137" w:rsidP="00C224B0">
            <w:pPr>
              <w:pStyle w:val="TAL"/>
              <w:rPr>
                <w:sz w:val="16"/>
              </w:rPr>
            </w:pPr>
            <w:r w:rsidRPr="001B140E">
              <w:rPr>
                <w:sz w:val="16"/>
              </w:rPr>
              <w:t>Clarification of cardinality for the NG-RAN Architecture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R3-191669</w:t>
            </w:r>
          </w:p>
        </w:tc>
        <w:tc>
          <w:tcPr>
            <w:tcW w:w="0" w:type="auto"/>
            <w:shd w:val="clear" w:color="auto" w:fill="auto"/>
          </w:tcPr>
          <w:p w:rsidR="00807137" w:rsidRPr="001B140E" w:rsidRDefault="00807137" w:rsidP="00C224B0">
            <w:pPr>
              <w:pStyle w:val="TAL"/>
              <w:rPr>
                <w:sz w:val="16"/>
              </w:rPr>
            </w:pPr>
            <w:r w:rsidRPr="001B140E">
              <w:rPr>
                <w:sz w:val="16"/>
              </w:rPr>
              <w:t>gNB-CU-UP ID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R3-191291</w:t>
            </w:r>
          </w:p>
        </w:tc>
        <w:tc>
          <w:tcPr>
            <w:tcW w:w="0" w:type="auto"/>
            <w:shd w:val="clear" w:color="auto" w:fill="auto"/>
          </w:tcPr>
          <w:p w:rsidR="00807137" w:rsidRPr="001B140E" w:rsidRDefault="00807137" w:rsidP="00C224B0">
            <w:pPr>
              <w:pStyle w:val="TAL"/>
              <w:rPr>
                <w:sz w:val="16"/>
              </w:rPr>
            </w:pPr>
            <w:r w:rsidRPr="001B140E">
              <w:rPr>
                <w:sz w:val="16"/>
              </w:rPr>
              <w:t>Inter-gNB-DU mobility using MCG SRB procedure</w:t>
            </w:r>
          </w:p>
        </w:tc>
        <w:tc>
          <w:tcPr>
            <w:tcW w:w="0" w:type="auto"/>
            <w:shd w:val="clear" w:color="auto" w:fill="auto"/>
          </w:tcPr>
          <w:p w:rsidR="00807137" w:rsidRPr="001B140E" w:rsidRDefault="00807137" w:rsidP="00C224B0">
            <w:pPr>
              <w:pStyle w:val="TAL"/>
              <w:rPr>
                <w:sz w:val="16"/>
              </w:rPr>
            </w:pPr>
            <w:r w:rsidRPr="001B140E">
              <w:rPr>
                <w:sz w:val="16"/>
              </w:rPr>
              <w:t>NEC, NTT DOCOMO, INC.</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R3-191396</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TNLAs for F1-C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R3-192004</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TNLAs for F1-C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R3-191421</w:t>
            </w:r>
          </w:p>
        </w:tc>
        <w:tc>
          <w:tcPr>
            <w:tcW w:w="0" w:type="auto"/>
            <w:shd w:val="clear" w:color="auto" w:fill="auto"/>
          </w:tcPr>
          <w:p w:rsidR="00807137" w:rsidRPr="001B140E" w:rsidRDefault="00807137" w:rsidP="00C224B0">
            <w:pPr>
              <w:pStyle w:val="TAL"/>
              <w:rPr>
                <w:sz w:val="16"/>
              </w:rPr>
            </w:pPr>
            <w:r w:rsidRPr="001B140E">
              <w:rPr>
                <w:sz w:val="16"/>
              </w:rPr>
              <w:t>NG connectivity clarification in NG-flex</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R3-191466</w:t>
            </w:r>
          </w:p>
        </w:tc>
        <w:tc>
          <w:tcPr>
            <w:tcW w:w="0" w:type="auto"/>
            <w:shd w:val="clear" w:color="auto" w:fill="auto"/>
          </w:tcPr>
          <w:p w:rsidR="00807137" w:rsidRPr="001B140E" w:rsidRDefault="00807137" w:rsidP="00C224B0">
            <w:pPr>
              <w:pStyle w:val="TAL"/>
              <w:rPr>
                <w:sz w:val="16"/>
              </w:rPr>
            </w:pPr>
            <w:r w:rsidRPr="001B140E">
              <w:rPr>
                <w:sz w:val="16"/>
              </w:rPr>
              <w:t>Correction to RRC Inactive transition</w:t>
            </w:r>
          </w:p>
        </w:tc>
        <w:tc>
          <w:tcPr>
            <w:tcW w:w="0" w:type="auto"/>
            <w:shd w:val="clear" w:color="auto" w:fill="auto"/>
          </w:tcPr>
          <w:p w:rsidR="00807137" w:rsidRPr="001B140E" w:rsidRDefault="00807137" w:rsidP="00C224B0">
            <w:pPr>
              <w:pStyle w:val="TAL"/>
              <w:rPr>
                <w:sz w:val="16"/>
              </w:rPr>
            </w:pPr>
            <w:r w:rsidRPr="001B140E">
              <w:rPr>
                <w:sz w:val="16"/>
              </w:rPr>
              <w:t>Google Inc.</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R3-191471</w:t>
            </w:r>
          </w:p>
        </w:tc>
        <w:tc>
          <w:tcPr>
            <w:tcW w:w="0" w:type="auto"/>
            <w:shd w:val="clear" w:color="auto" w:fill="auto"/>
          </w:tcPr>
          <w:p w:rsidR="00807137" w:rsidRPr="001B140E" w:rsidRDefault="00807137" w:rsidP="00C224B0">
            <w:pPr>
              <w:pStyle w:val="TAL"/>
              <w:rPr>
                <w:sz w:val="16"/>
              </w:rPr>
            </w:pPr>
            <w:r w:rsidRPr="001B140E">
              <w:rPr>
                <w:sz w:val="16"/>
              </w:rPr>
              <w:t>NG signalling design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R3-191717</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R3-192011</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R3-192146</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R3-191741</w:t>
            </w:r>
          </w:p>
        </w:tc>
        <w:tc>
          <w:tcPr>
            <w:tcW w:w="0" w:type="auto"/>
            <w:shd w:val="clear" w:color="auto" w:fill="auto"/>
          </w:tcPr>
          <w:p w:rsidR="00807137" w:rsidRPr="001B140E" w:rsidRDefault="00807137" w:rsidP="00C224B0">
            <w:pPr>
              <w:pStyle w:val="TAL"/>
              <w:rPr>
                <w:sz w:val="16"/>
              </w:rPr>
            </w:pPr>
            <w:r w:rsidRPr="001B140E">
              <w:rPr>
                <w:sz w:val="16"/>
              </w:rPr>
              <w:t>New UL TNL Information clarification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R3-191930</w:t>
            </w:r>
          </w:p>
        </w:tc>
        <w:tc>
          <w:tcPr>
            <w:tcW w:w="0" w:type="auto"/>
            <w:shd w:val="clear" w:color="auto" w:fill="auto"/>
          </w:tcPr>
          <w:p w:rsidR="00807137" w:rsidRPr="001B140E" w:rsidRDefault="00807137" w:rsidP="00C224B0">
            <w:pPr>
              <w:pStyle w:val="TAL"/>
              <w:rPr>
                <w:sz w:val="16"/>
              </w:rPr>
            </w:pPr>
            <w:r w:rsidRPr="001B140E">
              <w:rPr>
                <w:sz w:val="16"/>
              </w:rPr>
              <w:t>CR to 38.401 on clarification to RRC reconfiguration complete indicator</w:t>
            </w:r>
          </w:p>
        </w:tc>
        <w:tc>
          <w:tcPr>
            <w:tcW w:w="0" w:type="auto"/>
            <w:shd w:val="clear" w:color="auto" w:fill="auto"/>
          </w:tcPr>
          <w:p w:rsidR="00807137" w:rsidRPr="001B140E" w:rsidRDefault="00807137" w:rsidP="00C224B0">
            <w:pPr>
              <w:pStyle w:val="TAL"/>
              <w:rPr>
                <w:sz w:val="16"/>
              </w:rPr>
            </w:pPr>
            <w:r w:rsidRPr="001B140E">
              <w:rPr>
                <w:sz w:val="16"/>
              </w:rPr>
              <w:t>Huawei, CATT</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R3-191934</w:t>
            </w:r>
          </w:p>
        </w:tc>
        <w:tc>
          <w:tcPr>
            <w:tcW w:w="0" w:type="auto"/>
            <w:shd w:val="clear" w:color="auto" w:fill="auto"/>
          </w:tcPr>
          <w:p w:rsidR="00807137" w:rsidRPr="001B140E" w:rsidRDefault="00807137" w:rsidP="00C224B0">
            <w:pPr>
              <w:pStyle w:val="TAL"/>
              <w:rPr>
                <w:sz w:val="16"/>
              </w:rPr>
            </w:pPr>
            <w:r w:rsidRPr="001B140E">
              <w:rPr>
                <w:sz w:val="16"/>
              </w:rPr>
              <w:t>CR to 38.401 on clarifications for RAN sharing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merged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R3-191949</w:t>
            </w:r>
          </w:p>
        </w:tc>
        <w:tc>
          <w:tcPr>
            <w:tcW w:w="0" w:type="auto"/>
            <w:shd w:val="clear" w:color="auto" w:fill="auto"/>
          </w:tcPr>
          <w:p w:rsidR="00807137" w:rsidRPr="001B140E" w:rsidRDefault="00807137" w:rsidP="00C224B0">
            <w:pPr>
              <w:pStyle w:val="TAL"/>
              <w:rPr>
                <w:sz w:val="16"/>
              </w:rPr>
            </w:pPr>
            <w:r w:rsidRPr="001B140E">
              <w:rPr>
                <w:sz w:val="16"/>
              </w:rPr>
              <w:t>Clarifications on RRC Suspend indication in Bearer Context Status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R3-191950</w:t>
            </w:r>
          </w:p>
        </w:tc>
        <w:tc>
          <w:tcPr>
            <w:tcW w:w="0" w:type="auto"/>
            <w:shd w:val="clear" w:color="auto" w:fill="auto"/>
          </w:tcPr>
          <w:p w:rsidR="00807137" w:rsidRPr="001B140E" w:rsidRDefault="00807137" w:rsidP="00C224B0">
            <w:pPr>
              <w:pStyle w:val="TAL"/>
              <w:rPr>
                <w:sz w:val="16"/>
              </w:rPr>
            </w:pPr>
            <w:r w:rsidRPr="001B140E">
              <w:rPr>
                <w:sz w:val="16"/>
              </w:rPr>
              <w:t>CR on UL COUNT IE and DL COUNT IE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R3-191951</w:t>
            </w:r>
          </w:p>
        </w:tc>
        <w:tc>
          <w:tcPr>
            <w:tcW w:w="0" w:type="auto"/>
            <w:shd w:val="clear" w:color="auto" w:fill="auto"/>
          </w:tcPr>
          <w:p w:rsidR="00807137" w:rsidRPr="001B140E" w:rsidRDefault="00807137" w:rsidP="00C224B0">
            <w:pPr>
              <w:pStyle w:val="TAL"/>
              <w:rPr>
                <w:sz w:val="16"/>
              </w:rPr>
            </w:pPr>
            <w:r w:rsidRPr="001B140E">
              <w:rPr>
                <w:sz w:val="16"/>
              </w:rPr>
              <w:t>Clarifications to DRB Status List IE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R3-191957</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R3-192005</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R3-191958</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R3-191959</w:t>
            </w:r>
          </w:p>
        </w:tc>
        <w:tc>
          <w:tcPr>
            <w:tcW w:w="0" w:type="auto"/>
            <w:shd w:val="clear" w:color="auto" w:fill="auto"/>
          </w:tcPr>
          <w:p w:rsidR="00807137" w:rsidRPr="001B140E" w:rsidRDefault="00807137" w:rsidP="00C224B0">
            <w:pPr>
              <w:pStyle w:val="TAL"/>
              <w:rPr>
                <w:sz w:val="16"/>
              </w:rPr>
            </w:pPr>
            <w:r w:rsidRPr="001B140E">
              <w:rPr>
                <w:sz w:val="16"/>
              </w:rPr>
              <w:t>CR on 38.401 to RRC Inactive to RRC Connected state transition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R3-191353</w:t>
            </w:r>
          </w:p>
        </w:tc>
        <w:tc>
          <w:tcPr>
            <w:tcW w:w="0" w:type="auto"/>
            <w:shd w:val="clear" w:color="auto" w:fill="auto"/>
          </w:tcPr>
          <w:p w:rsidR="00807137" w:rsidRPr="001B140E" w:rsidRDefault="00807137" w:rsidP="00C224B0">
            <w:pPr>
              <w:pStyle w:val="TAL"/>
              <w:rPr>
                <w:sz w:val="16"/>
              </w:rPr>
            </w:pPr>
            <w:r w:rsidRPr="001B140E">
              <w:rPr>
                <w:sz w:val="16"/>
              </w:rPr>
              <w:t>Introduction of NB-IOT support to 5GC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38.410</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NB_IOTenh3-Core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R3-191399</w:t>
            </w:r>
          </w:p>
        </w:tc>
        <w:tc>
          <w:tcPr>
            <w:tcW w:w="0" w:type="auto"/>
            <w:shd w:val="clear" w:color="auto" w:fill="auto"/>
          </w:tcPr>
          <w:p w:rsidR="00807137" w:rsidRPr="001B140E" w:rsidRDefault="00807137" w:rsidP="00C224B0">
            <w:pPr>
              <w:pStyle w:val="TAL"/>
              <w:rPr>
                <w:sz w:val="16"/>
              </w:rPr>
            </w:pPr>
            <w:r w:rsidRPr="001B140E">
              <w:rPr>
                <w:sz w:val="16"/>
              </w:rPr>
              <w:t>Clarify the AMF re-</w:t>
            </w:r>
            <w:r w:rsidRPr="001B140E">
              <w:rPr>
                <w:sz w:val="16"/>
              </w:rPr>
              <w:lastRenderedPageBreak/>
              <w:t>allocation</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Nokia, Nokia </w:t>
            </w:r>
            <w:r w:rsidRPr="001B140E">
              <w:rPr>
                <w:sz w:val="16"/>
              </w:rPr>
              <w:lastRenderedPageBreak/>
              <w:t>Shanghai Bell</w:t>
            </w:r>
          </w:p>
        </w:tc>
        <w:tc>
          <w:tcPr>
            <w:tcW w:w="0" w:type="auto"/>
            <w:shd w:val="clear" w:color="auto" w:fill="auto"/>
          </w:tcPr>
          <w:p w:rsidR="00807137" w:rsidRPr="001B140E" w:rsidRDefault="00807137" w:rsidP="00C224B0">
            <w:pPr>
              <w:pStyle w:val="TAL"/>
              <w:rPr>
                <w:sz w:val="16"/>
              </w:rPr>
            </w:pPr>
            <w:r w:rsidRPr="001B140E">
              <w:rPr>
                <w:sz w:val="16"/>
              </w:rPr>
              <w:lastRenderedPageBreak/>
              <w:t>38.410</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w:t>
            </w:r>
            <w:r w:rsidRPr="001B140E">
              <w:rPr>
                <w:sz w:val="16"/>
              </w:rPr>
              <w:lastRenderedPageBreak/>
              <w:t>15</w:t>
            </w:r>
          </w:p>
        </w:tc>
        <w:tc>
          <w:tcPr>
            <w:tcW w:w="0" w:type="auto"/>
            <w:shd w:val="clear" w:color="auto" w:fill="auto"/>
          </w:tcPr>
          <w:p w:rsidR="00807137" w:rsidRPr="001B140E" w:rsidRDefault="00807137" w:rsidP="00C224B0">
            <w:pPr>
              <w:pStyle w:val="TAL"/>
              <w:rPr>
                <w:sz w:val="16"/>
              </w:rPr>
            </w:pPr>
            <w:r w:rsidRPr="001B140E">
              <w:rPr>
                <w:sz w:val="16"/>
              </w:rPr>
              <w:lastRenderedPageBreak/>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R3-191594</w:t>
            </w:r>
          </w:p>
        </w:tc>
        <w:tc>
          <w:tcPr>
            <w:tcW w:w="0" w:type="auto"/>
            <w:shd w:val="clear" w:color="auto" w:fill="auto"/>
          </w:tcPr>
          <w:p w:rsidR="00807137" w:rsidRPr="001B140E" w:rsidRDefault="00807137" w:rsidP="00C224B0">
            <w:pPr>
              <w:pStyle w:val="TAL"/>
              <w:rPr>
                <w:sz w:val="16"/>
              </w:rPr>
            </w:pPr>
            <w:r w:rsidRPr="001B140E">
              <w:rPr>
                <w:sz w:val="16"/>
              </w:rPr>
              <w:t>CR to 38.410 Support Remote Interference Mitigation (RIM) function</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38.410</w:t>
            </w:r>
          </w:p>
        </w:tc>
        <w:tc>
          <w:tcPr>
            <w:tcW w:w="0" w:type="auto"/>
            <w:shd w:val="clear" w:color="auto" w:fill="auto"/>
          </w:tcPr>
          <w:p w:rsidR="00807137" w:rsidRPr="001B140E" w:rsidRDefault="00807137" w:rsidP="00C224B0">
            <w:pPr>
              <w:pStyle w:val="TAL"/>
              <w:rPr>
                <w:sz w:val="16"/>
              </w:rPr>
            </w:pPr>
            <w:r w:rsidRPr="001B140E">
              <w:rPr>
                <w:sz w:val="16"/>
              </w:rPr>
              <w:t>0009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R3-191676</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R3-191398</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 Endpoints in the NG-RAN node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R3-192006</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 Endpoints in the NG-RAN node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R3-191459</w:t>
            </w:r>
          </w:p>
        </w:tc>
        <w:tc>
          <w:tcPr>
            <w:tcW w:w="0" w:type="auto"/>
            <w:shd w:val="clear" w:color="auto" w:fill="auto"/>
          </w:tcPr>
          <w:p w:rsidR="00807137" w:rsidRPr="001B140E" w:rsidRDefault="00807137" w:rsidP="00C224B0">
            <w:pPr>
              <w:pStyle w:val="TAL"/>
              <w:rPr>
                <w:sz w:val="16"/>
              </w:rPr>
            </w:pPr>
            <w:r w:rsidRPr="001B140E">
              <w:rPr>
                <w:sz w:val="16"/>
              </w:rPr>
              <w:t>Associations removal using SCTP SHUTDOWN</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R3-191494</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NG</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0034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R3-191832</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R3-192021</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R3-191667</w:t>
            </w:r>
          </w:p>
        </w:tc>
        <w:tc>
          <w:tcPr>
            <w:tcW w:w="0" w:type="auto"/>
            <w:shd w:val="clear" w:color="auto" w:fill="auto"/>
          </w:tcPr>
          <w:p w:rsidR="00807137" w:rsidRPr="001B140E" w:rsidRDefault="00807137" w:rsidP="00C224B0">
            <w:pPr>
              <w:pStyle w:val="TAL"/>
              <w:rPr>
                <w:sz w:val="16"/>
              </w:rPr>
            </w:pPr>
            <w:r w:rsidRPr="001B140E">
              <w:rPr>
                <w:sz w:val="16"/>
              </w:rPr>
              <w:t>Temporary Identifier usage at interworking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R3-191662</w:t>
            </w:r>
          </w:p>
        </w:tc>
        <w:tc>
          <w:tcPr>
            <w:tcW w:w="0" w:type="auto"/>
            <w:shd w:val="clear" w:color="auto" w:fill="auto"/>
          </w:tcPr>
          <w:p w:rsidR="00807137" w:rsidRPr="001B140E" w:rsidRDefault="00807137" w:rsidP="00C224B0">
            <w:pPr>
              <w:pStyle w:val="TAL"/>
              <w:rPr>
                <w:sz w:val="16"/>
              </w:rPr>
            </w:pPr>
            <w:r w:rsidRPr="001B140E">
              <w:rPr>
                <w:sz w:val="16"/>
              </w:rPr>
              <w:t>NAS PDU in Initial Context Setup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R3-191860</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R3-192078</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R3-191172</w:t>
            </w:r>
          </w:p>
        </w:tc>
        <w:tc>
          <w:tcPr>
            <w:tcW w:w="0" w:type="auto"/>
            <w:shd w:val="clear" w:color="auto" w:fill="auto"/>
          </w:tcPr>
          <w:p w:rsidR="00807137" w:rsidRPr="001B140E" w:rsidRDefault="00807137" w:rsidP="00C224B0">
            <w:pPr>
              <w:pStyle w:val="TAL"/>
              <w:rPr>
                <w:sz w:val="16"/>
              </w:rPr>
            </w:pPr>
            <w:r w:rsidRPr="001B140E">
              <w:rPr>
                <w:sz w:val="16"/>
              </w:rPr>
              <w:t>BL CR to 38.413: Support for IAB</w:t>
            </w:r>
          </w:p>
        </w:tc>
        <w:tc>
          <w:tcPr>
            <w:tcW w:w="0" w:type="auto"/>
            <w:shd w:val="clear" w:color="auto" w:fill="auto"/>
          </w:tcPr>
          <w:p w:rsidR="00807137" w:rsidRPr="001B140E" w:rsidRDefault="00807137" w:rsidP="00C224B0">
            <w:pPr>
              <w:pStyle w:val="TAL"/>
              <w:rPr>
                <w:sz w:val="16"/>
              </w:rPr>
            </w:pPr>
            <w:r w:rsidRPr="001B140E">
              <w:rPr>
                <w:sz w:val="16"/>
              </w:rPr>
              <w:t>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R3-191221</w:t>
            </w:r>
          </w:p>
        </w:tc>
        <w:tc>
          <w:tcPr>
            <w:tcW w:w="0" w:type="auto"/>
            <w:shd w:val="clear" w:color="auto" w:fill="auto"/>
          </w:tcPr>
          <w:p w:rsidR="00807137" w:rsidRPr="001B140E" w:rsidRDefault="00807137" w:rsidP="00C224B0">
            <w:pPr>
              <w:pStyle w:val="TAL"/>
              <w:rPr>
                <w:sz w:val="16"/>
              </w:rPr>
            </w:pPr>
            <w:r w:rsidRPr="001B140E">
              <w:rPr>
                <w:sz w:val="16"/>
              </w:rPr>
              <w:t>NGAP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R3-192031</w:t>
            </w:r>
          </w:p>
        </w:tc>
        <w:tc>
          <w:tcPr>
            <w:tcW w:w="0" w:type="auto"/>
            <w:shd w:val="clear" w:color="auto" w:fill="auto"/>
          </w:tcPr>
          <w:p w:rsidR="00807137" w:rsidRPr="001B140E" w:rsidRDefault="00807137" w:rsidP="00C224B0">
            <w:pPr>
              <w:pStyle w:val="TAL"/>
              <w:rPr>
                <w:sz w:val="16"/>
              </w:rPr>
            </w:pPr>
            <w:r w:rsidRPr="001B140E">
              <w:rPr>
                <w:sz w:val="16"/>
              </w:rPr>
              <w:t>NGAP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R3-191230</w:t>
            </w:r>
          </w:p>
        </w:tc>
        <w:tc>
          <w:tcPr>
            <w:tcW w:w="0" w:type="auto"/>
            <w:shd w:val="clear" w:color="auto" w:fill="auto"/>
          </w:tcPr>
          <w:p w:rsidR="00807137" w:rsidRPr="001B140E" w:rsidRDefault="00807137" w:rsidP="00C224B0">
            <w:pPr>
              <w:pStyle w:val="TAL"/>
              <w:rPr>
                <w:sz w:val="16"/>
              </w:rPr>
            </w:pPr>
            <w:r w:rsidRPr="001B140E">
              <w:rPr>
                <w:sz w:val="16"/>
              </w:rPr>
              <w:t>NGAP Clarification of Location Reporting Request Type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R3-191231</w:t>
            </w:r>
          </w:p>
        </w:tc>
        <w:tc>
          <w:tcPr>
            <w:tcW w:w="0" w:type="auto"/>
            <w:shd w:val="clear" w:color="auto" w:fill="auto"/>
          </w:tcPr>
          <w:p w:rsidR="00807137" w:rsidRPr="001B140E" w:rsidRDefault="00807137" w:rsidP="00C224B0">
            <w:pPr>
              <w:pStyle w:val="TAL"/>
              <w:rPr>
                <w:sz w:val="16"/>
              </w:rPr>
            </w:pPr>
            <w:r w:rsidRPr="001B140E">
              <w:rPr>
                <w:sz w:val="16"/>
              </w:rPr>
              <w:t>NGAP Clarification of Location Reporting Request Type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R3-191246</w:t>
            </w:r>
          </w:p>
        </w:tc>
        <w:tc>
          <w:tcPr>
            <w:tcW w:w="0" w:type="auto"/>
            <w:shd w:val="clear" w:color="auto" w:fill="auto"/>
          </w:tcPr>
          <w:p w:rsidR="00807137" w:rsidRPr="001B140E" w:rsidRDefault="00807137" w:rsidP="00C224B0">
            <w:pPr>
              <w:pStyle w:val="TAL"/>
              <w:rPr>
                <w:sz w:val="16"/>
              </w:rPr>
            </w:pPr>
            <w:r w:rsidRPr="001B140E">
              <w:rPr>
                <w:sz w:val="16"/>
              </w:rPr>
              <w:t>CR38413 for Correction on PDU Session Resource Modify Indication</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R3-191247</w:t>
            </w:r>
          </w:p>
        </w:tc>
        <w:tc>
          <w:tcPr>
            <w:tcW w:w="0" w:type="auto"/>
            <w:shd w:val="clear" w:color="auto" w:fill="auto"/>
          </w:tcPr>
          <w:p w:rsidR="00807137" w:rsidRPr="001B140E" w:rsidRDefault="00807137" w:rsidP="00C224B0">
            <w:pPr>
              <w:pStyle w:val="TAL"/>
              <w:rPr>
                <w:sz w:val="16"/>
              </w:rPr>
            </w:pPr>
            <w:r w:rsidRPr="001B140E">
              <w:rPr>
                <w:sz w:val="16"/>
              </w:rPr>
              <w:t>CR38413 for Clarification on PDU Session resource modify</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R3-191286</w:t>
            </w:r>
          </w:p>
        </w:tc>
        <w:tc>
          <w:tcPr>
            <w:tcW w:w="0" w:type="auto"/>
            <w:shd w:val="clear" w:color="auto" w:fill="auto"/>
          </w:tcPr>
          <w:p w:rsidR="00807137" w:rsidRPr="001B140E" w:rsidRDefault="00807137" w:rsidP="00C224B0">
            <w:pPr>
              <w:pStyle w:val="TAL"/>
              <w:rPr>
                <w:sz w:val="16"/>
              </w:rPr>
            </w:pPr>
            <w:r w:rsidRPr="001B140E">
              <w:rPr>
                <w:sz w:val="16"/>
              </w:rPr>
              <w:t>Correction on UE Maximum Integrity Protected Data Rate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R3-191306</w:t>
            </w:r>
          </w:p>
        </w:tc>
        <w:tc>
          <w:tcPr>
            <w:tcW w:w="0" w:type="auto"/>
            <w:shd w:val="clear" w:color="auto" w:fill="auto"/>
          </w:tcPr>
          <w:p w:rsidR="00807137" w:rsidRPr="001B140E" w:rsidRDefault="00807137" w:rsidP="00C224B0">
            <w:pPr>
              <w:pStyle w:val="TAL"/>
              <w:rPr>
                <w:sz w:val="16"/>
              </w:rPr>
            </w:pPr>
            <w:r w:rsidRPr="001B140E">
              <w:rPr>
                <w:sz w:val="16"/>
              </w:rPr>
              <w:t>Transparent Backhaul Coordination via CN (38.413 CR)</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R3-191325</w:t>
            </w:r>
          </w:p>
        </w:tc>
        <w:tc>
          <w:tcPr>
            <w:tcW w:w="0" w:type="auto"/>
            <w:shd w:val="clear" w:color="auto" w:fill="auto"/>
          </w:tcPr>
          <w:p w:rsidR="00807137" w:rsidRPr="001B140E" w:rsidRDefault="00807137" w:rsidP="00C224B0">
            <w:pPr>
              <w:pStyle w:val="TAL"/>
              <w:rPr>
                <w:sz w:val="16"/>
              </w:rPr>
            </w:pPr>
            <w:r w:rsidRPr="001B140E">
              <w:rPr>
                <w:sz w:val="16"/>
              </w:rPr>
              <w:t>Introduction of CP-CIoT support in NGAP</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 NB_IOTenh3</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R3-191333</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R3-192026</w:t>
            </w:r>
          </w:p>
        </w:tc>
        <w:tc>
          <w:tcPr>
            <w:tcW w:w="0" w:type="auto"/>
            <w:shd w:val="clear" w:color="auto" w:fill="auto"/>
          </w:tcPr>
          <w:p w:rsidR="00807137" w:rsidRPr="001B140E" w:rsidRDefault="00807137" w:rsidP="00C224B0">
            <w:pPr>
              <w:pStyle w:val="TAL"/>
              <w:rPr>
                <w:sz w:val="16"/>
              </w:rPr>
            </w:pPr>
            <w:r w:rsidRPr="001B140E">
              <w:rPr>
                <w:sz w:val="16"/>
              </w:rPr>
              <w:t xml:space="preserve">Correction of Core Network Type </w:t>
            </w:r>
            <w:r w:rsidRPr="001B140E">
              <w:rPr>
                <w:sz w:val="16"/>
              </w:rPr>
              <w:lastRenderedPageBreak/>
              <w:t>restriction</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Nokia, Nokia Shanghai Bell, </w:t>
            </w:r>
            <w:r w:rsidRPr="001B140E">
              <w:rPr>
                <w:sz w:val="16"/>
              </w:rPr>
              <w:lastRenderedPageBreak/>
              <w:t>Huawei</w:t>
            </w:r>
          </w:p>
        </w:tc>
        <w:tc>
          <w:tcPr>
            <w:tcW w:w="0" w:type="auto"/>
            <w:shd w:val="clear" w:color="auto" w:fill="auto"/>
          </w:tcPr>
          <w:p w:rsidR="00807137" w:rsidRPr="001B140E" w:rsidRDefault="00807137" w:rsidP="00C224B0">
            <w:pPr>
              <w:pStyle w:val="TAL"/>
              <w:rPr>
                <w:sz w:val="16"/>
              </w:rPr>
            </w:pPr>
            <w:r w:rsidRPr="001B140E">
              <w:rPr>
                <w:sz w:val="16"/>
              </w:rPr>
              <w:lastRenderedPageBreak/>
              <w:t>38.413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R3-191339</w:t>
            </w:r>
          </w:p>
        </w:tc>
        <w:tc>
          <w:tcPr>
            <w:tcW w:w="0" w:type="auto"/>
            <w:shd w:val="clear" w:color="auto" w:fill="auto"/>
          </w:tcPr>
          <w:p w:rsidR="00807137" w:rsidRPr="001B140E" w:rsidRDefault="00807137" w:rsidP="00C224B0">
            <w:pPr>
              <w:pStyle w:val="TAL"/>
              <w:rPr>
                <w:sz w:val="16"/>
              </w:rPr>
            </w:pPr>
            <w:r w:rsidRPr="001B140E">
              <w:rPr>
                <w:sz w:val="16"/>
              </w:rPr>
              <w:t>Correction of NAS PDU</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R3-191341</w:t>
            </w:r>
          </w:p>
        </w:tc>
        <w:tc>
          <w:tcPr>
            <w:tcW w:w="0" w:type="auto"/>
            <w:shd w:val="clear" w:color="auto" w:fill="auto"/>
          </w:tcPr>
          <w:p w:rsidR="00807137" w:rsidRPr="001B140E" w:rsidRDefault="00807137" w:rsidP="00C224B0">
            <w:pPr>
              <w:pStyle w:val="TAL"/>
              <w:rPr>
                <w:sz w:val="16"/>
              </w:rPr>
            </w:pPr>
            <w:r w:rsidRPr="001B140E">
              <w:rPr>
                <w:sz w:val="16"/>
              </w:rPr>
              <w:t>Correction of PDU Session Release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R3-192075</w:t>
            </w:r>
          </w:p>
        </w:tc>
        <w:tc>
          <w:tcPr>
            <w:tcW w:w="0" w:type="auto"/>
            <w:shd w:val="clear" w:color="auto" w:fill="auto"/>
          </w:tcPr>
          <w:p w:rsidR="00807137" w:rsidRPr="001B140E" w:rsidRDefault="00807137" w:rsidP="00C224B0">
            <w:pPr>
              <w:pStyle w:val="TAL"/>
              <w:rPr>
                <w:sz w:val="16"/>
              </w:rPr>
            </w:pPr>
            <w:r w:rsidRPr="001B140E">
              <w:rPr>
                <w:sz w:val="16"/>
              </w:rPr>
              <w:t>Correction of PDU Session Release</w:t>
            </w:r>
          </w:p>
        </w:tc>
        <w:tc>
          <w:tcPr>
            <w:tcW w:w="0" w:type="auto"/>
            <w:shd w:val="clear" w:color="auto" w:fill="auto"/>
          </w:tcPr>
          <w:p w:rsidR="00807137" w:rsidRPr="001B140E" w:rsidRDefault="00807137" w:rsidP="00C224B0">
            <w:pPr>
              <w:pStyle w:val="TAL"/>
              <w:rPr>
                <w:sz w:val="16"/>
              </w:rPr>
            </w:pPr>
            <w:r w:rsidRPr="001B140E">
              <w:rPr>
                <w:sz w:val="16"/>
              </w:rPr>
              <w:t>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R3-191343</w:t>
            </w:r>
          </w:p>
        </w:tc>
        <w:tc>
          <w:tcPr>
            <w:tcW w:w="0" w:type="auto"/>
            <w:shd w:val="clear" w:color="auto" w:fill="auto"/>
          </w:tcPr>
          <w:p w:rsidR="00807137" w:rsidRPr="001B140E" w:rsidRDefault="00807137" w:rsidP="00C224B0">
            <w:pPr>
              <w:pStyle w:val="TAL"/>
              <w:rPr>
                <w:sz w:val="16"/>
              </w:rPr>
            </w:pPr>
            <w:r w:rsidRPr="001B140E">
              <w:rPr>
                <w:sz w:val="16"/>
              </w:rPr>
              <w:t>Correction of CN Assistance Information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 concluded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R3-191345</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Nokia, Nokia Shanghai Bell, Huawei, Orange, China Unicom, China Telecom</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R3-191350</w:t>
            </w:r>
          </w:p>
        </w:tc>
        <w:tc>
          <w:tcPr>
            <w:tcW w:w="0" w:type="auto"/>
            <w:shd w:val="clear" w:color="auto" w:fill="auto"/>
          </w:tcPr>
          <w:p w:rsidR="00807137" w:rsidRPr="001B140E" w:rsidRDefault="00807137" w:rsidP="00C224B0">
            <w:pPr>
              <w:pStyle w:val="TAL"/>
              <w:rPr>
                <w:sz w:val="16"/>
              </w:rPr>
            </w:pPr>
            <w:r w:rsidRPr="001B140E">
              <w:rPr>
                <w:sz w:val="16"/>
              </w:rPr>
              <w:t>Introduction of direct data forwarding</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R3-191380</w:t>
            </w:r>
          </w:p>
        </w:tc>
        <w:tc>
          <w:tcPr>
            <w:tcW w:w="0" w:type="auto"/>
            <w:shd w:val="clear" w:color="auto" w:fill="auto"/>
          </w:tcPr>
          <w:p w:rsidR="00807137" w:rsidRPr="001B140E" w:rsidRDefault="00807137" w:rsidP="00C224B0">
            <w:pPr>
              <w:pStyle w:val="TAL"/>
              <w:rPr>
                <w:sz w:val="16"/>
              </w:rPr>
            </w:pPr>
            <w:r w:rsidRPr="001B140E">
              <w:rPr>
                <w:sz w:val="16"/>
              </w:rPr>
              <w:t>CR TS 38.413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R3-191384</w:t>
            </w:r>
          </w:p>
        </w:tc>
        <w:tc>
          <w:tcPr>
            <w:tcW w:w="0" w:type="auto"/>
            <w:shd w:val="clear" w:color="auto" w:fill="auto"/>
          </w:tcPr>
          <w:p w:rsidR="00807137" w:rsidRPr="001B140E" w:rsidRDefault="00807137" w:rsidP="00C224B0">
            <w:pPr>
              <w:pStyle w:val="TAL"/>
              <w:rPr>
                <w:sz w:val="16"/>
              </w:rPr>
            </w:pPr>
            <w:r w:rsidRPr="001B140E">
              <w:rPr>
                <w:sz w:val="16"/>
              </w:rPr>
              <w:t>Introducing NGAP support for TSC deterministic QoS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R3-191448</w:t>
            </w:r>
          </w:p>
        </w:tc>
        <w:tc>
          <w:tcPr>
            <w:tcW w:w="0" w:type="auto"/>
            <w:shd w:val="clear" w:color="auto" w:fill="auto"/>
          </w:tcPr>
          <w:p w:rsidR="00807137" w:rsidRPr="001B140E" w:rsidRDefault="00807137" w:rsidP="00C224B0">
            <w:pPr>
              <w:pStyle w:val="TAL"/>
              <w:rPr>
                <w:sz w:val="16"/>
              </w:rPr>
            </w:pPr>
            <w:r w:rsidRPr="001B140E">
              <w:rPr>
                <w:sz w:val="16"/>
              </w:rPr>
              <w:t>CR for GUAMI update for AMF planned removal</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R3-191460</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R3-192007</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R3-192182</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R3-191461</w:t>
            </w:r>
          </w:p>
        </w:tc>
        <w:tc>
          <w:tcPr>
            <w:tcW w:w="0" w:type="auto"/>
            <w:shd w:val="clear" w:color="auto" w:fill="auto"/>
          </w:tcPr>
          <w:p w:rsidR="00807137" w:rsidRPr="001B140E" w:rsidRDefault="00807137" w:rsidP="00C224B0">
            <w:pPr>
              <w:pStyle w:val="TAL"/>
              <w:rPr>
                <w:sz w:val="16"/>
              </w:rPr>
            </w:pPr>
            <w:r w:rsidRPr="001B140E">
              <w:rPr>
                <w:sz w:val="16"/>
              </w:rPr>
              <w:t>Correction of SCTP associations IE name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R3-191463</w:t>
            </w:r>
          </w:p>
        </w:tc>
        <w:tc>
          <w:tcPr>
            <w:tcW w:w="0" w:type="auto"/>
            <w:shd w:val="clear" w:color="auto" w:fill="auto"/>
          </w:tcPr>
          <w:p w:rsidR="00807137" w:rsidRPr="001B140E" w:rsidRDefault="00807137" w:rsidP="00C224B0">
            <w:pPr>
              <w:pStyle w:val="TAL"/>
              <w:rPr>
                <w:sz w:val="16"/>
              </w:rPr>
            </w:pPr>
            <w:r w:rsidRPr="001B140E">
              <w:rPr>
                <w:sz w:val="16"/>
              </w:rPr>
              <w:t>N2 mobility issue - alternative 1</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R3-191464</w:t>
            </w:r>
          </w:p>
        </w:tc>
        <w:tc>
          <w:tcPr>
            <w:tcW w:w="0" w:type="auto"/>
            <w:shd w:val="clear" w:color="auto" w:fill="auto"/>
          </w:tcPr>
          <w:p w:rsidR="00807137" w:rsidRPr="001B140E" w:rsidRDefault="00807137" w:rsidP="00C224B0">
            <w:pPr>
              <w:pStyle w:val="TAL"/>
              <w:rPr>
                <w:sz w:val="16"/>
              </w:rPr>
            </w:pPr>
            <w:r w:rsidRPr="001B140E">
              <w:rPr>
                <w:sz w:val="16"/>
              </w:rPr>
              <w:t>N2 mobility issue - alternative 2</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R3-192051</w:t>
            </w:r>
          </w:p>
        </w:tc>
        <w:tc>
          <w:tcPr>
            <w:tcW w:w="0" w:type="auto"/>
            <w:shd w:val="clear" w:color="auto" w:fill="auto"/>
          </w:tcPr>
          <w:p w:rsidR="00807137" w:rsidRPr="001B140E" w:rsidRDefault="00807137" w:rsidP="00C224B0">
            <w:pPr>
              <w:pStyle w:val="TAL"/>
              <w:rPr>
                <w:sz w:val="16"/>
              </w:rPr>
            </w:pPr>
            <w:r w:rsidRPr="001B140E">
              <w:rPr>
                <w:sz w:val="16"/>
              </w:rPr>
              <w:t>N2 mobility issue - alternative 2</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R3-191472</w:t>
            </w:r>
          </w:p>
        </w:tc>
        <w:tc>
          <w:tcPr>
            <w:tcW w:w="0" w:type="auto"/>
            <w:shd w:val="clear" w:color="auto" w:fill="auto"/>
          </w:tcPr>
          <w:p w:rsidR="00807137" w:rsidRPr="001B140E" w:rsidRDefault="00807137" w:rsidP="00C224B0">
            <w:pPr>
              <w:pStyle w:val="TAL"/>
              <w:rPr>
                <w:sz w:val="16"/>
              </w:rPr>
            </w:pPr>
            <w:r w:rsidRPr="001B140E">
              <w:rPr>
                <w:sz w:val="16"/>
              </w:rPr>
              <w:t>NG signalling design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R3-191489</w:t>
            </w:r>
          </w:p>
        </w:tc>
        <w:tc>
          <w:tcPr>
            <w:tcW w:w="0" w:type="auto"/>
            <w:shd w:val="clear" w:color="auto" w:fill="auto"/>
          </w:tcPr>
          <w:p w:rsidR="00807137" w:rsidRPr="001B140E" w:rsidRDefault="00807137" w:rsidP="00C224B0">
            <w:pPr>
              <w:pStyle w:val="TAL"/>
              <w:rPr>
                <w:sz w:val="16"/>
              </w:rPr>
            </w:pPr>
            <w:r w:rsidRPr="001B140E">
              <w:rPr>
                <w:sz w:val="16"/>
              </w:rPr>
              <w:t>Transport level packet marking value provided by SMF</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R3-191511</w:t>
            </w:r>
          </w:p>
        </w:tc>
        <w:tc>
          <w:tcPr>
            <w:tcW w:w="0" w:type="auto"/>
            <w:shd w:val="clear" w:color="auto" w:fill="auto"/>
          </w:tcPr>
          <w:p w:rsidR="00807137" w:rsidRPr="001B140E" w:rsidRDefault="00807137" w:rsidP="00C224B0">
            <w:pPr>
              <w:pStyle w:val="TAL"/>
              <w:rPr>
                <w:sz w:val="16"/>
              </w:rPr>
            </w:pPr>
            <w:r w:rsidRPr="001B140E">
              <w:rPr>
                <w:sz w:val="16"/>
              </w:rPr>
              <w:t>( CR for TS 38.413) )Support of Inter-MN handover without SN change</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R3-191543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inter-system HO between EPS and 5GS</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R3-191653</w:t>
            </w:r>
          </w:p>
        </w:tc>
        <w:tc>
          <w:tcPr>
            <w:tcW w:w="0" w:type="auto"/>
            <w:shd w:val="clear" w:color="auto" w:fill="auto"/>
          </w:tcPr>
          <w:p w:rsidR="00807137" w:rsidRPr="001B140E" w:rsidRDefault="00807137" w:rsidP="00C224B0">
            <w:pPr>
              <w:pStyle w:val="TAL"/>
              <w:rPr>
                <w:sz w:val="16"/>
              </w:rPr>
            </w:pPr>
            <w:r w:rsidRPr="001B140E">
              <w:rPr>
                <w:sz w:val="16"/>
              </w:rPr>
              <w:t>Inter-cluster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R3-191688</w:t>
            </w:r>
          </w:p>
        </w:tc>
        <w:tc>
          <w:tcPr>
            <w:tcW w:w="0" w:type="auto"/>
            <w:shd w:val="clear" w:color="auto" w:fill="auto"/>
          </w:tcPr>
          <w:p w:rsidR="00807137" w:rsidRPr="001B140E" w:rsidRDefault="00807137" w:rsidP="00C224B0">
            <w:pPr>
              <w:pStyle w:val="TAL"/>
              <w:rPr>
                <w:sz w:val="16"/>
              </w:rPr>
            </w:pPr>
            <w:r w:rsidRPr="001B140E">
              <w:rPr>
                <w:sz w:val="16"/>
              </w:rPr>
              <w:t>Correction of Emergency Calls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R3-192050</w:t>
            </w:r>
          </w:p>
        </w:tc>
        <w:tc>
          <w:tcPr>
            <w:tcW w:w="0" w:type="auto"/>
            <w:shd w:val="clear" w:color="auto" w:fill="auto"/>
          </w:tcPr>
          <w:p w:rsidR="00807137" w:rsidRPr="001B140E" w:rsidRDefault="00807137" w:rsidP="00C224B0">
            <w:pPr>
              <w:pStyle w:val="TAL"/>
              <w:rPr>
                <w:sz w:val="16"/>
              </w:rPr>
            </w:pPr>
            <w:r w:rsidRPr="001B140E">
              <w:rPr>
                <w:sz w:val="16"/>
              </w:rPr>
              <w:t>Correction of Emergency Calls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R3-191726</w:t>
            </w:r>
          </w:p>
        </w:tc>
        <w:tc>
          <w:tcPr>
            <w:tcW w:w="0" w:type="auto"/>
            <w:shd w:val="clear" w:color="auto" w:fill="auto"/>
          </w:tcPr>
          <w:p w:rsidR="00807137" w:rsidRPr="001B140E" w:rsidRDefault="00807137" w:rsidP="00C224B0">
            <w:pPr>
              <w:pStyle w:val="TAL"/>
              <w:rPr>
                <w:sz w:val="16"/>
              </w:rPr>
            </w:pPr>
            <w:r w:rsidRPr="001B140E">
              <w:rPr>
                <w:sz w:val="16"/>
              </w:rPr>
              <w:t>Correction on Error Indication procedure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R3-191728</w:t>
            </w:r>
          </w:p>
        </w:tc>
        <w:tc>
          <w:tcPr>
            <w:tcW w:w="0" w:type="auto"/>
            <w:shd w:val="clear" w:color="auto" w:fill="auto"/>
          </w:tcPr>
          <w:p w:rsidR="00807137" w:rsidRPr="001B140E" w:rsidRDefault="00807137" w:rsidP="00C224B0">
            <w:pPr>
              <w:pStyle w:val="TAL"/>
              <w:rPr>
                <w:sz w:val="16"/>
              </w:rPr>
            </w:pPr>
            <w:r w:rsidRPr="001B140E">
              <w:rPr>
                <w:sz w:val="16"/>
              </w:rPr>
              <w:t>Location Report Request Type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R3-191758</w:t>
            </w:r>
          </w:p>
        </w:tc>
        <w:tc>
          <w:tcPr>
            <w:tcW w:w="0" w:type="auto"/>
            <w:shd w:val="clear" w:color="auto" w:fill="auto"/>
          </w:tcPr>
          <w:p w:rsidR="00807137" w:rsidRPr="001B140E" w:rsidRDefault="00807137" w:rsidP="00C224B0">
            <w:pPr>
              <w:pStyle w:val="TAL"/>
              <w:rPr>
                <w:sz w:val="16"/>
              </w:rPr>
            </w:pPr>
            <w:r w:rsidRPr="001B140E">
              <w:rPr>
                <w:sz w:val="16"/>
              </w:rPr>
              <w:t>Solution #1 of Key Issue 1: Redundant user plane paths based on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R3-191760</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R3-191874</w:t>
            </w:r>
          </w:p>
        </w:tc>
        <w:tc>
          <w:tcPr>
            <w:tcW w:w="0" w:type="auto"/>
            <w:shd w:val="clear" w:color="auto" w:fill="auto"/>
          </w:tcPr>
          <w:p w:rsidR="00807137" w:rsidRPr="001B140E" w:rsidRDefault="00807137" w:rsidP="00C224B0">
            <w:pPr>
              <w:pStyle w:val="TAL"/>
              <w:rPr>
                <w:sz w:val="16"/>
              </w:rPr>
            </w:pPr>
            <w:r w:rsidRPr="001B140E">
              <w:rPr>
                <w:sz w:val="16"/>
              </w:rPr>
              <w:t>Rapporteur updates for TS 38.413</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R3-192041</w:t>
            </w:r>
          </w:p>
        </w:tc>
        <w:tc>
          <w:tcPr>
            <w:tcW w:w="0" w:type="auto"/>
            <w:shd w:val="clear" w:color="auto" w:fill="auto"/>
          </w:tcPr>
          <w:p w:rsidR="00807137" w:rsidRPr="001B140E" w:rsidRDefault="00807137" w:rsidP="00C224B0">
            <w:pPr>
              <w:pStyle w:val="TAL"/>
              <w:rPr>
                <w:sz w:val="16"/>
              </w:rPr>
            </w:pPr>
            <w:r w:rsidRPr="001B140E">
              <w:rPr>
                <w:sz w:val="16"/>
              </w:rPr>
              <w:t>Rapporteur updates for TS 38.413</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R3-191885</w:t>
            </w:r>
          </w:p>
        </w:tc>
        <w:tc>
          <w:tcPr>
            <w:tcW w:w="0" w:type="auto"/>
            <w:shd w:val="clear" w:color="auto" w:fill="auto"/>
          </w:tcPr>
          <w:p w:rsidR="00807137" w:rsidRPr="001B140E" w:rsidRDefault="00807137" w:rsidP="00C224B0">
            <w:pPr>
              <w:pStyle w:val="TAL"/>
              <w:rPr>
                <w:sz w:val="16"/>
              </w:rPr>
            </w:pPr>
            <w:r w:rsidRPr="001B140E">
              <w:rPr>
                <w:sz w:val="16"/>
              </w:rPr>
              <w:t>Direct data forwarding for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R3-191889</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R3-192045</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R3-192159</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R3-191896</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R3-192128</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R3-192155</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 Intel, 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R3-191900</w:t>
            </w:r>
          </w:p>
        </w:tc>
        <w:tc>
          <w:tcPr>
            <w:tcW w:w="0" w:type="auto"/>
            <w:shd w:val="clear" w:color="auto" w:fill="auto"/>
          </w:tcPr>
          <w:p w:rsidR="00807137" w:rsidRPr="001B140E" w:rsidRDefault="00807137" w:rsidP="00C224B0">
            <w:pPr>
              <w:pStyle w:val="TAL"/>
              <w:rPr>
                <w:sz w:val="16"/>
              </w:rPr>
            </w:pPr>
            <w:r w:rsidRPr="001B140E">
              <w:rPr>
                <w:sz w:val="16"/>
              </w:rPr>
              <w:t>The GUAMI and GUMMEI usage for EPS/5GS interworking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R3-191903</w:t>
            </w:r>
          </w:p>
        </w:tc>
        <w:tc>
          <w:tcPr>
            <w:tcW w:w="0" w:type="auto"/>
            <w:shd w:val="clear" w:color="auto" w:fill="auto"/>
          </w:tcPr>
          <w:p w:rsidR="00807137" w:rsidRPr="001B140E" w:rsidRDefault="00807137" w:rsidP="00C224B0">
            <w:pPr>
              <w:pStyle w:val="TAL"/>
              <w:rPr>
                <w:sz w:val="16"/>
              </w:rPr>
            </w:pPr>
            <w:r w:rsidRPr="001B140E">
              <w:rPr>
                <w:sz w:val="16"/>
              </w:rPr>
              <w:t>Correction of NAS PDU in initial context setup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R3-191908</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R3-191912</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R3-191920</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R3-192085</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R3-191922</w:t>
            </w:r>
          </w:p>
        </w:tc>
        <w:tc>
          <w:tcPr>
            <w:tcW w:w="0" w:type="auto"/>
            <w:shd w:val="clear" w:color="auto" w:fill="auto"/>
          </w:tcPr>
          <w:p w:rsidR="00807137" w:rsidRPr="001B140E" w:rsidRDefault="00807137" w:rsidP="00C224B0">
            <w:pPr>
              <w:pStyle w:val="TAL"/>
              <w:rPr>
                <w:sz w:val="16"/>
              </w:rPr>
            </w:pPr>
            <w:r w:rsidRPr="001B140E">
              <w:rPr>
                <w:sz w:val="16"/>
              </w:rPr>
              <w:t>Correction of PDU session resource release response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R3-191923</w:t>
            </w:r>
          </w:p>
        </w:tc>
        <w:tc>
          <w:tcPr>
            <w:tcW w:w="0" w:type="auto"/>
            <w:shd w:val="clear" w:color="auto" w:fill="auto"/>
          </w:tcPr>
          <w:p w:rsidR="00807137" w:rsidRPr="001B140E" w:rsidRDefault="00807137" w:rsidP="00C224B0">
            <w:pPr>
              <w:pStyle w:val="TAL"/>
              <w:rPr>
                <w:sz w:val="16"/>
              </w:rPr>
            </w:pPr>
            <w:r w:rsidRPr="001B140E">
              <w:rPr>
                <w:sz w:val="16"/>
              </w:rPr>
              <w:t>Update of AMF NGAP UE ID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R3-191925</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38.414</w:t>
            </w:r>
          </w:p>
        </w:tc>
        <w:tc>
          <w:tcPr>
            <w:tcW w:w="0" w:type="auto"/>
            <w:shd w:val="clear" w:color="auto" w:fill="auto"/>
          </w:tcPr>
          <w:p w:rsidR="00807137" w:rsidRPr="001B140E" w:rsidRDefault="00807137" w:rsidP="00C224B0">
            <w:pPr>
              <w:pStyle w:val="TAL"/>
              <w:rPr>
                <w:sz w:val="16"/>
              </w:rPr>
            </w:pPr>
            <w:r w:rsidRPr="001B140E">
              <w:rPr>
                <w:sz w:val="16"/>
              </w:rPr>
              <w:t>0003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R3-191491</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38.414</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R3-191677</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38.422</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R3-191490</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Xn</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R3-192129</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Xn</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R3-191211</w:t>
            </w:r>
          </w:p>
        </w:tc>
        <w:tc>
          <w:tcPr>
            <w:tcW w:w="0" w:type="auto"/>
            <w:shd w:val="clear" w:color="auto" w:fill="auto"/>
          </w:tcPr>
          <w:p w:rsidR="00807137" w:rsidRPr="001B140E" w:rsidRDefault="00807137" w:rsidP="00C224B0">
            <w:pPr>
              <w:pStyle w:val="TAL"/>
              <w:rPr>
                <w:sz w:val="16"/>
              </w:rPr>
            </w:pPr>
            <w:r w:rsidRPr="001B140E">
              <w:rPr>
                <w:sz w:val="16"/>
              </w:rPr>
              <w:t>Correction on AMF connectivity</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R3-192040</w:t>
            </w:r>
          </w:p>
        </w:tc>
        <w:tc>
          <w:tcPr>
            <w:tcW w:w="0" w:type="auto"/>
            <w:shd w:val="clear" w:color="auto" w:fill="auto"/>
          </w:tcPr>
          <w:p w:rsidR="00807137" w:rsidRPr="001B140E" w:rsidRDefault="00807137" w:rsidP="00C224B0">
            <w:pPr>
              <w:pStyle w:val="TAL"/>
              <w:rPr>
                <w:sz w:val="16"/>
              </w:rPr>
            </w:pPr>
            <w:r w:rsidRPr="001B140E">
              <w:rPr>
                <w:sz w:val="16"/>
              </w:rPr>
              <w:t>Correction on AMF connectivity</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R3-191833</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R3-192022</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R3-191858</w:t>
            </w:r>
          </w:p>
        </w:tc>
        <w:tc>
          <w:tcPr>
            <w:tcW w:w="0" w:type="auto"/>
            <w:shd w:val="clear" w:color="auto" w:fill="auto"/>
          </w:tcPr>
          <w:p w:rsidR="00807137" w:rsidRPr="001B140E" w:rsidRDefault="00807137" w:rsidP="00C224B0">
            <w:pPr>
              <w:pStyle w:val="TAL"/>
              <w:rPr>
                <w:sz w:val="16"/>
              </w:rPr>
            </w:pPr>
            <w:r w:rsidRPr="001B140E">
              <w:rPr>
                <w:sz w:val="16"/>
              </w:rPr>
              <w:t>Correction on DRB ID co-ordination between MN and SN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R3-191220</w:t>
            </w:r>
          </w:p>
        </w:tc>
        <w:tc>
          <w:tcPr>
            <w:tcW w:w="0" w:type="auto"/>
            <w:shd w:val="clear" w:color="auto" w:fill="auto"/>
          </w:tcPr>
          <w:p w:rsidR="00807137" w:rsidRPr="001B140E" w:rsidRDefault="00807137" w:rsidP="00C224B0">
            <w:pPr>
              <w:pStyle w:val="TAL"/>
              <w:rPr>
                <w:sz w:val="16"/>
              </w:rPr>
            </w:pPr>
            <w:r w:rsidRPr="001B140E">
              <w:rPr>
                <w:sz w:val="16"/>
              </w:rPr>
              <w:t>XnAP Alignment of MN Triggered PDU Session Split</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R3-192025</w:t>
            </w:r>
          </w:p>
        </w:tc>
        <w:tc>
          <w:tcPr>
            <w:tcW w:w="0" w:type="auto"/>
            <w:shd w:val="clear" w:color="auto" w:fill="auto"/>
          </w:tcPr>
          <w:p w:rsidR="00807137" w:rsidRPr="001B140E" w:rsidRDefault="00807137" w:rsidP="00C224B0">
            <w:pPr>
              <w:pStyle w:val="TAL"/>
              <w:rPr>
                <w:sz w:val="16"/>
              </w:rPr>
            </w:pPr>
            <w:r w:rsidRPr="001B140E">
              <w:rPr>
                <w:sz w:val="16"/>
              </w:rPr>
              <w:t>XnAP Alignment of MN Triggered PDU Session Split</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R3-191222</w:t>
            </w:r>
          </w:p>
        </w:tc>
        <w:tc>
          <w:tcPr>
            <w:tcW w:w="0" w:type="auto"/>
            <w:shd w:val="clear" w:color="auto" w:fill="auto"/>
          </w:tcPr>
          <w:p w:rsidR="00807137" w:rsidRPr="001B140E" w:rsidRDefault="00807137" w:rsidP="00C224B0">
            <w:pPr>
              <w:pStyle w:val="TAL"/>
              <w:rPr>
                <w:sz w:val="16"/>
              </w:rPr>
            </w:pPr>
            <w:r w:rsidRPr="001B140E">
              <w:rPr>
                <w:sz w:val="16"/>
              </w:rPr>
              <w:t>XnAP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R3-192032</w:t>
            </w:r>
          </w:p>
        </w:tc>
        <w:tc>
          <w:tcPr>
            <w:tcW w:w="0" w:type="auto"/>
            <w:shd w:val="clear" w:color="auto" w:fill="auto"/>
          </w:tcPr>
          <w:p w:rsidR="00807137" w:rsidRPr="001B140E" w:rsidRDefault="00807137" w:rsidP="00C224B0">
            <w:pPr>
              <w:pStyle w:val="TAL"/>
              <w:rPr>
                <w:sz w:val="16"/>
              </w:rPr>
            </w:pPr>
            <w:r w:rsidRPr="001B140E">
              <w:rPr>
                <w:sz w:val="16"/>
              </w:rPr>
              <w:t>XnAP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R3-191249</w:t>
            </w:r>
          </w:p>
        </w:tc>
        <w:tc>
          <w:tcPr>
            <w:tcW w:w="0" w:type="auto"/>
            <w:shd w:val="clear" w:color="auto" w:fill="auto"/>
          </w:tcPr>
          <w:p w:rsidR="00807137" w:rsidRPr="001B140E" w:rsidRDefault="00807137" w:rsidP="00C224B0">
            <w:pPr>
              <w:pStyle w:val="TAL"/>
              <w:rPr>
                <w:sz w:val="16"/>
              </w:rPr>
            </w:pPr>
            <w:r w:rsidRPr="001B140E">
              <w:rPr>
                <w:sz w:val="16"/>
              </w:rPr>
              <w:t>CR36423 for Addition of MN (MeNB) cell ID to solve the PCI confusion in SN(SgNB) modification Request messag</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R3-191250</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R3-192072</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R3-192177</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R3-191252</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Response Info – MN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R3-192060</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Response Info – MN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R3-191253</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Complete Info – SN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R3-192059</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Complete Info – SN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R3-191254</w:t>
            </w:r>
          </w:p>
        </w:tc>
        <w:tc>
          <w:tcPr>
            <w:tcW w:w="0" w:type="auto"/>
            <w:shd w:val="clear" w:color="auto" w:fill="auto"/>
          </w:tcPr>
          <w:p w:rsidR="00807137" w:rsidRPr="001B140E" w:rsidRDefault="00807137" w:rsidP="00C224B0">
            <w:pPr>
              <w:pStyle w:val="TAL"/>
              <w:rPr>
                <w:sz w:val="16"/>
              </w:rPr>
            </w:pPr>
            <w:r w:rsidRPr="001B140E">
              <w:rPr>
                <w:sz w:val="16"/>
              </w:rPr>
              <w:t>XnAP Corrections of S-NG-RAN node Maximum Integrity Protected Data Rate UL&amp;DL</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R3-191255</w:t>
            </w:r>
          </w:p>
        </w:tc>
        <w:tc>
          <w:tcPr>
            <w:tcW w:w="0" w:type="auto"/>
            <w:shd w:val="clear" w:color="auto" w:fill="auto"/>
          </w:tcPr>
          <w:p w:rsidR="00807137" w:rsidRPr="001B140E" w:rsidRDefault="00807137" w:rsidP="00C224B0">
            <w:pPr>
              <w:pStyle w:val="TAL"/>
              <w:rPr>
                <w:sz w:val="16"/>
              </w:rPr>
            </w:pPr>
            <w:r w:rsidRPr="001B140E">
              <w:rPr>
                <w:sz w:val="16"/>
              </w:rPr>
              <w:t>XnAP Correction of Xn-U Address Indication Procedure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R3-191271</w:t>
            </w:r>
          </w:p>
        </w:tc>
        <w:tc>
          <w:tcPr>
            <w:tcW w:w="0" w:type="auto"/>
            <w:shd w:val="clear" w:color="auto" w:fill="auto"/>
          </w:tcPr>
          <w:p w:rsidR="00807137" w:rsidRPr="001B140E" w:rsidRDefault="00807137" w:rsidP="00C224B0">
            <w:pPr>
              <w:pStyle w:val="TAL"/>
              <w:rPr>
                <w:sz w:val="16"/>
              </w:rPr>
            </w:pPr>
            <w:r w:rsidRPr="001B140E">
              <w:rPr>
                <w:sz w:val="16"/>
              </w:rPr>
              <w:t>RAN paging failure handling in SN in case of MR-DC</w:t>
            </w:r>
          </w:p>
        </w:tc>
        <w:tc>
          <w:tcPr>
            <w:tcW w:w="0" w:type="auto"/>
            <w:shd w:val="clear" w:color="auto" w:fill="auto"/>
          </w:tcPr>
          <w:p w:rsidR="00807137" w:rsidRPr="001B140E" w:rsidRDefault="00807137" w:rsidP="00C224B0">
            <w:pPr>
              <w:pStyle w:val="TAL"/>
              <w:rPr>
                <w:sz w:val="16"/>
              </w:rPr>
            </w:pPr>
            <w:r w:rsidRPr="001B140E">
              <w:rPr>
                <w:sz w:val="16"/>
              </w:rPr>
              <w:t>Huawei,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R3-192134</w:t>
            </w:r>
          </w:p>
        </w:tc>
        <w:tc>
          <w:tcPr>
            <w:tcW w:w="0" w:type="auto"/>
            <w:shd w:val="clear" w:color="auto" w:fill="auto"/>
          </w:tcPr>
          <w:p w:rsidR="00807137" w:rsidRPr="001B140E" w:rsidRDefault="00807137" w:rsidP="00C224B0">
            <w:pPr>
              <w:pStyle w:val="TAL"/>
              <w:rPr>
                <w:sz w:val="16"/>
              </w:rPr>
            </w:pPr>
            <w:r w:rsidRPr="001B140E">
              <w:rPr>
                <w:sz w:val="16"/>
              </w:rPr>
              <w:t>RAN paging failure handling in SN in case of MR-DC</w:t>
            </w:r>
          </w:p>
        </w:tc>
        <w:tc>
          <w:tcPr>
            <w:tcW w:w="0" w:type="auto"/>
            <w:shd w:val="clear" w:color="auto" w:fill="auto"/>
          </w:tcPr>
          <w:p w:rsidR="00807137" w:rsidRPr="001B140E" w:rsidRDefault="00807137" w:rsidP="00C224B0">
            <w:pPr>
              <w:pStyle w:val="TAL"/>
              <w:rPr>
                <w:sz w:val="16"/>
              </w:rPr>
            </w:pPr>
            <w:r w:rsidRPr="001B140E">
              <w:rPr>
                <w:sz w:val="16"/>
              </w:rPr>
              <w:t>Huawei,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R3-191272</w:t>
            </w:r>
          </w:p>
        </w:tc>
        <w:tc>
          <w:tcPr>
            <w:tcW w:w="0" w:type="auto"/>
            <w:shd w:val="clear" w:color="auto" w:fill="auto"/>
          </w:tcPr>
          <w:p w:rsidR="00807137" w:rsidRPr="001B140E" w:rsidRDefault="00807137" w:rsidP="00C224B0">
            <w:pPr>
              <w:pStyle w:val="TAL"/>
              <w:rPr>
                <w:sz w:val="16"/>
              </w:rPr>
            </w:pPr>
            <w:r w:rsidRPr="001B140E">
              <w:rPr>
                <w:sz w:val="16"/>
              </w:rPr>
              <w:t>XnAP Corrections of TNL Info for Cell Groups</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R3-191283</w:t>
            </w:r>
          </w:p>
        </w:tc>
        <w:tc>
          <w:tcPr>
            <w:tcW w:w="0" w:type="auto"/>
            <w:shd w:val="clear" w:color="auto" w:fill="auto"/>
          </w:tcPr>
          <w:p w:rsidR="00807137" w:rsidRPr="001B140E" w:rsidRDefault="00807137" w:rsidP="00C224B0">
            <w:pPr>
              <w:pStyle w:val="TAL"/>
              <w:rPr>
                <w:sz w:val="16"/>
              </w:rPr>
            </w:pPr>
            <w:r w:rsidRPr="001B140E">
              <w:rPr>
                <w:sz w:val="16"/>
              </w:rPr>
              <w:t>Correction of Presence of Paging DRX IE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R3-191285</w:t>
            </w:r>
          </w:p>
        </w:tc>
        <w:tc>
          <w:tcPr>
            <w:tcW w:w="0" w:type="auto"/>
            <w:shd w:val="clear" w:color="auto" w:fill="auto"/>
          </w:tcPr>
          <w:p w:rsidR="00807137" w:rsidRPr="001B140E" w:rsidRDefault="00807137" w:rsidP="00C224B0">
            <w:pPr>
              <w:pStyle w:val="TAL"/>
              <w:rPr>
                <w:sz w:val="16"/>
              </w:rPr>
            </w:pPr>
            <w:r w:rsidRPr="001B140E">
              <w:rPr>
                <w:sz w:val="16"/>
              </w:rPr>
              <w:t>Bearer Type Selection for SN Terminated Bearers in MR-DC</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R3-191287</w:t>
            </w:r>
          </w:p>
        </w:tc>
        <w:tc>
          <w:tcPr>
            <w:tcW w:w="0" w:type="auto"/>
            <w:shd w:val="clear" w:color="auto" w:fill="auto"/>
          </w:tcPr>
          <w:p w:rsidR="00807137" w:rsidRPr="001B140E" w:rsidRDefault="00807137" w:rsidP="00C224B0">
            <w:pPr>
              <w:pStyle w:val="TAL"/>
              <w:rPr>
                <w:sz w:val="16"/>
              </w:rPr>
            </w:pPr>
            <w:r w:rsidRPr="001B140E">
              <w:rPr>
                <w:sz w:val="16"/>
              </w:rPr>
              <w:t>Correction on UE Maximum Integrity Protected Data Rate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R3-191303</w:t>
            </w:r>
          </w:p>
        </w:tc>
        <w:tc>
          <w:tcPr>
            <w:tcW w:w="0" w:type="auto"/>
            <w:shd w:val="clear" w:color="auto" w:fill="auto"/>
          </w:tcPr>
          <w:p w:rsidR="00807137" w:rsidRPr="001B140E" w:rsidRDefault="00807137" w:rsidP="00C224B0">
            <w:pPr>
              <w:pStyle w:val="TAL"/>
              <w:rPr>
                <w:sz w:val="16"/>
              </w:rPr>
            </w:pPr>
            <w:r w:rsidRPr="001B140E">
              <w:rPr>
                <w:sz w:val="16"/>
              </w:rPr>
              <w:t>TDD configuration exchange over Xn for CLI</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R3-191322</w:t>
            </w:r>
          </w:p>
        </w:tc>
        <w:tc>
          <w:tcPr>
            <w:tcW w:w="0" w:type="auto"/>
            <w:shd w:val="clear" w:color="auto" w:fill="auto"/>
          </w:tcPr>
          <w:p w:rsidR="00807137" w:rsidRPr="001B140E" w:rsidRDefault="00807137" w:rsidP="00C224B0">
            <w:pPr>
              <w:pStyle w:val="TAL"/>
              <w:rPr>
                <w:sz w:val="16"/>
              </w:rPr>
            </w:pPr>
            <w:r w:rsidRPr="001B140E">
              <w:rPr>
                <w:sz w:val="16"/>
              </w:rPr>
              <w:t>Correction to behaviour of SN for integrity protection with options 4 and 7</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R3-192068</w:t>
            </w:r>
          </w:p>
        </w:tc>
        <w:tc>
          <w:tcPr>
            <w:tcW w:w="0" w:type="auto"/>
            <w:shd w:val="clear" w:color="auto" w:fill="auto"/>
          </w:tcPr>
          <w:p w:rsidR="00807137" w:rsidRPr="001B140E" w:rsidRDefault="00807137" w:rsidP="00C224B0">
            <w:pPr>
              <w:pStyle w:val="TAL"/>
              <w:rPr>
                <w:sz w:val="16"/>
              </w:rPr>
            </w:pPr>
            <w:r w:rsidRPr="001B140E">
              <w:rPr>
                <w:sz w:val="16"/>
              </w:rPr>
              <w:t>Correction to behaviour of SN for integrity protection with options 4 and 7</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R3-191323</w:t>
            </w:r>
          </w:p>
        </w:tc>
        <w:tc>
          <w:tcPr>
            <w:tcW w:w="0" w:type="auto"/>
            <w:shd w:val="clear" w:color="auto" w:fill="auto"/>
          </w:tcPr>
          <w:p w:rsidR="00807137" w:rsidRPr="001B140E" w:rsidRDefault="00807137" w:rsidP="00C224B0">
            <w:pPr>
              <w:pStyle w:val="TAL"/>
              <w:rPr>
                <w:sz w:val="16"/>
              </w:rPr>
            </w:pPr>
            <w:r w:rsidRPr="001B140E">
              <w:rPr>
                <w:sz w:val="16"/>
              </w:rPr>
              <w:t>Support for delivering UE band information in RAN paging</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R3-191377</w:t>
            </w:r>
          </w:p>
        </w:tc>
        <w:tc>
          <w:tcPr>
            <w:tcW w:w="0" w:type="auto"/>
            <w:shd w:val="clear" w:color="auto" w:fill="auto"/>
          </w:tcPr>
          <w:p w:rsidR="00807137" w:rsidRPr="001B140E" w:rsidRDefault="00807137" w:rsidP="00C224B0">
            <w:pPr>
              <w:pStyle w:val="TAL"/>
              <w:rPr>
                <w:sz w:val="16"/>
              </w:rPr>
            </w:pPr>
            <w:r w:rsidRPr="001B140E">
              <w:rPr>
                <w:sz w:val="16"/>
              </w:rPr>
              <w:t>CR TS 38.423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R3-191385</w:t>
            </w:r>
          </w:p>
        </w:tc>
        <w:tc>
          <w:tcPr>
            <w:tcW w:w="0" w:type="auto"/>
            <w:shd w:val="clear" w:color="auto" w:fill="auto"/>
          </w:tcPr>
          <w:p w:rsidR="00807137" w:rsidRPr="001B140E" w:rsidRDefault="00807137" w:rsidP="00C224B0">
            <w:pPr>
              <w:pStyle w:val="TAL"/>
              <w:rPr>
                <w:sz w:val="16"/>
              </w:rPr>
            </w:pPr>
            <w:r w:rsidRPr="001B140E">
              <w:rPr>
                <w:sz w:val="16"/>
              </w:rPr>
              <w:t>Introducing XnAP support for TSC deterministic QoS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R3-191417</w:t>
            </w:r>
          </w:p>
        </w:tc>
        <w:tc>
          <w:tcPr>
            <w:tcW w:w="0" w:type="auto"/>
            <w:shd w:val="clear" w:color="auto" w:fill="auto"/>
          </w:tcPr>
          <w:p w:rsidR="00807137" w:rsidRPr="001B140E" w:rsidRDefault="00807137" w:rsidP="00C224B0">
            <w:pPr>
              <w:pStyle w:val="TAL"/>
              <w:rPr>
                <w:sz w:val="16"/>
              </w:rPr>
            </w:pPr>
            <w:r w:rsidRPr="001B140E">
              <w:rPr>
                <w:sz w:val="16"/>
              </w:rPr>
              <w:t>Corrections for support of data forwarding for reestablishment UE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R3-191422</w:t>
            </w:r>
          </w:p>
        </w:tc>
        <w:tc>
          <w:tcPr>
            <w:tcW w:w="0" w:type="auto"/>
            <w:shd w:val="clear" w:color="auto" w:fill="auto"/>
          </w:tcPr>
          <w:p w:rsidR="00807137" w:rsidRPr="001B140E" w:rsidRDefault="00807137" w:rsidP="00C224B0">
            <w:pPr>
              <w:pStyle w:val="TAL"/>
              <w:rPr>
                <w:sz w:val="16"/>
              </w:rPr>
            </w:pPr>
            <w:r w:rsidRPr="001B140E">
              <w:rPr>
                <w:sz w:val="16"/>
              </w:rPr>
              <w:t>NG connectivity clarification in NG-flex</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R3-191493</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R3-191537</w:t>
            </w:r>
          </w:p>
        </w:tc>
        <w:tc>
          <w:tcPr>
            <w:tcW w:w="0" w:type="auto"/>
            <w:shd w:val="clear" w:color="auto" w:fill="auto"/>
          </w:tcPr>
          <w:p w:rsidR="00807137" w:rsidRPr="001B140E" w:rsidRDefault="00807137" w:rsidP="00C224B0">
            <w:pPr>
              <w:pStyle w:val="TAL"/>
              <w:rPr>
                <w:sz w:val="16"/>
              </w:rPr>
            </w:pPr>
            <w:r w:rsidRPr="001B140E">
              <w:rPr>
                <w:sz w:val="16"/>
              </w:rPr>
              <w:t>CLI support on XnAP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R3-192090</w:t>
            </w:r>
          </w:p>
        </w:tc>
        <w:tc>
          <w:tcPr>
            <w:tcW w:w="0" w:type="auto"/>
            <w:shd w:val="clear" w:color="auto" w:fill="auto"/>
          </w:tcPr>
          <w:p w:rsidR="00807137" w:rsidRPr="001B140E" w:rsidRDefault="00807137" w:rsidP="00C224B0">
            <w:pPr>
              <w:pStyle w:val="TAL"/>
              <w:rPr>
                <w:sz w:val="16"/>
              </w:rPr>
            </w:pPr>
            <w:r w:rsidRPr="001B140E">
              <w:rPr>
                <w:sz w:val="16"/>
              </w:rPr>
              <w:t>CLI support on XnAP</w:t>
            </w:r>
          </w:p>
        </w:tc>
        <w:tc>
          <w:tcPr>
            <w:tcW w:w="0" w:type="auto"/>
            <w:shd w:val="clear" w:color="auto" w:fill="auto"/>
          </w:tcPr>
          <w:p w:rsidR="00807137" w:rsidRPr="001B140E" w:rsidRDefault="00807137" w:rsidP="00C224B0">
            <w:pPr>
              <w:pStyle w:val="TAL"/>
              <w:rPr>
                <w:sz w:val="16"/>
              </w:rPr>
            </w:pPr>
            <w:r w:rsidRPr="001B140E">
              <w:rPr>
                <w:sz w:val="16"/>
              </w:rPr>
              <w:t>LG Electronics, ZTE, 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R3-191597</w:t>
            </w:r>
          </w:p>
        </w:tc>
        <w:tc>
          <w:tcPr>
            <w:tcW w:w="0" w:type="auto"/>
            <w:shd w:val="clear" w:color="auto" w:fill="auto"/>
          </w:tcPr>
          <w:p w:rsidR="00807137" w:rsidRPr="001B140E" w:rsidRDefault="00807137" w:rsidP="00C224B0">
            <w:pPr>
              <w:pStyle w:val="TAL"/>
              <w:rPr>
                <w:sz w:val="16"/>
              </w:rPr>
            </w:pPr>
            <w:r w:rsidRPr="001B140E">
              <w:rPr>
                <w:sz w:val="16"/>
              </w:rPr>
              <w:t>Clarification on integrity protection for MR-DC</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merged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R3-191604</w:t>
            </w:r>
          </w:p>
        </w:tc>
        <w:tc>
          <w:tcPr>
            <w:tcW w:w="0" w:type="auto"/>
            <w:shd w:val="clear" w:color="auto" w:fill="auto"/>
          </w:tcPr>
          <w:p w:rsidR="00807137" w:rsidRPr="001B140E" w:rsidRDefault="00807137" w:rsidP="00C224B0">
            <w:pPr>
              <w:pStyle w:val="TAL"/>
              <w:rPr>
                <w:sz w:val="16"/>
              </w:rPr>
            </w:pPr>
            <w:r w:rsidRPr="001B140E">
              <w:rPr>
                <w:sz w:val="16"/>
              </w:rPr>
              <w:t>Introduce assistance information for determination of bearer type by SN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R3-191606</w:t>
            </w:r>
          </w:p>
        </w:tc>
        <w:tc>
          <w:tcPr>
            <w:tcW w:w="0" w:type="auto"/>
            <w:shd w:val="clear" w:color="auto" w:fill="auto"/>
          </w:tcPr>
          <w:p w:rsidR="00807137" w:rsidRPr="001B140E" w:rsidRDefault="00807137" w:rsidP="00C224B0">
            <w:pPr>
              <w:pStyle w:val="TAL"/>
              <w:rPr>
                <w:sz w:val="16"/>
              </w:rPr>
            </w:pPr>
            <w:r w:rsidRPr="001B140E">
              <w:rPr>
                <w:sz w:val="16"/>
              </w:rPr>
              <w:t>Handling of the SN terminated bearer upon resume procedures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R3-191650</w:t>
            </w:r>
          </w:p>
        </w:tc>
        <w:tc>
          <w:tcPr>
            <w:tcW w:w="0" w:type="auto"/>
            <w:shd w:val="clear" w:color="auto" w:fill="auto"/>
          </w:tcPr>
          <w:p w:rsidR="00807137" w:rsidRPr="001B140E" w:rsidRDefault="00807137" w:rsidP="00C224B0">
            <w:pPr>
              <w:pStyle w:val="TAL"/>
              <w:rPr>
                <w:sz w:val="16"/>
              </w:rPr>
            </w:pPr>
            <w:r w:rsidRPr="001B140E">
              <w:rPr>
                <w:sz w:val="16"/>
              </w:rPr>
              <w:t>Common Xn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R3-192016</w:t>
            </w:r>
          </w:p>
        </w:tc>
        <w:tc>
          <w:tcPr>
            <w:tcW w:w="0" w:type="auto"/>
            <w:shd w:val="clear" w:color="auto" w:fill="auto"/>
          </w:tcPr>
          <w:p w:rsidR="00807137" w:rsidRPr="001B140E" w:rsidRDefault="00807137" w:rsidP="00C224B0">
            <w:pPr>
              <w:pStyle w:val="TAL"/>
              <w:rPr>
                <w:sz w:val="16"/>
              </w:rPr>
            </w:pPr>
            <w:r w:rsidRPr="001B140E">
              <w:rPr>
                <w:sz w:val="16"/>
              </w:rPr>
              <w:t>Common Xn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R3-191655</w:t>
            </w:r>
          </w:p>
        </w:tc>
        <w:tc>
          <w:tcPr>
            <w:tcW w:w="0" w:type="auto"/>
            <w:shd w:val="clear" w:color="auto" w:fill="auto"/>
          </w:tcPr>
          <w:p w:rsidR="00807137" w:rsidRPr="001B140E" w:rsidRDefault="00807137" w:rsidP="00C224B0">
            <w:pPr>
              <w:pStyle w:val="TAL"/>
              <w:rPr>
                <w:sz w:val="16"/>
              </w:rPr>
            </w:pPr>
            <w:r w:rsidRPr="001B140E">
              <w:rPr>
                <w:sz w:val="16"/>
              </w:rPr>
              <w:t>Support for cross-link interference coordination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R3-191721</w:t>
            </w:r>
          </w:p>
        </w:tc>
        <w:tc>
          <w:tcPr>
            <w:tcW w:w="0" w:type="auto"/>
            <w:shd w:val="clear" w:color="auto" w:fill="auto"/>
          </w:tcPr>
          <w:p w:rsidR="00807137" w:rsidRPr="001B140E" w:rsidRDefault="00807137" w:rsidP="00C224B0">
            <w:pPr>
              <w:pStyle w:val="TAL"/>
              <w:rPr>
                <w:sz w:val="16"/>
              </w:rPr>
            </w:pPr>
            <w:r w:rsidRPr="001B140E">
              <w:rPr>
                <w:sz w:val="16"/>
              </w:rPr>
              <w:t>RAN UE ID for Xn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R3-191729</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15.3.0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R3-192042</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15.3.0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R3-191761</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R3-191789</w:t>
            </w:r>
          </w:p>
        </w:tc>
        <w:tc>
          <w:tcPr>
            <w:tcW w:w="0" w:type="auto"/>
            <w:shd w:val="clear" w:color="auto" w:fill="auto"/>
          </w:tcPr>
          <w:p w:rsidR="00807137" w:rsidRPr="001B140E" w:rsidRDefault="00807137" w:rsidP="00C224B0">
            <w:pPr>
              <w:pStyle w:val="TAL"/>
              <w:rPr>
                <w:sz w:val="16"/>
              </w:rPr>
            </w:pPr>
            <w:r w:rsidRPr="001B140E">
              <w:rPr>
                <w:sz w:val="16"/>
              </w:rPr>
              <w:t>CR on RAN Paging Failure over Xn interface</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R3-191791</w:t>
            </w:r>
          </w:p>
        </w:tc>
        <w:tc>
          <w:tcPr>
            <w:tcW w:w="0" w:type="auto"/>
            <w:shd w:val="clear" w:color="auto" w:fill="auto"/>
          </w:tcPr>
          <w:p w:rsidR="00807137" w:rsidRPr="001B140E" w:rsidRDefault="00807137" w:rsidP="00C224B0">
            <w:pPr>
              <w:pStyle w:val="TAL"/>
              <w:rPr>
                <w:sz w:val="16"/>
              </w:rPr>
            </w:pPr>
            <w:r w:rsidRPr="001B140E">
              <w:rPr>
                <w:sz w:val="16"/>
              </w:rPr>
              <w:t>Correction for SN terminated DRB To Be Setup in SN Addition Response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R3-192066</w:t>
            </w:r>
          </w:p>
        </w:tc>
        <w:tc>
          <w:tcPr>
            <w:tcW w:w="0" w:type="auto"/>
            <w:shd w:val="clear" w:color="auto" w:fill="auto"/>
          </w:tcPr>
          <w:p w:rsidR="00807137" w:rsidRPr="001B140E" w:rsidRDefault="00807137" w:rsidP="00C224B0">
            <w:pPr>
              <w:pStyle w:val="TAL"/>
              <w:rPr>
                <w:sz w:val="16"/>
              </w:rPr>
            </w:pPr>
            <w:r w:rsidRPr="001B140E">
              <w:rPr>
                <w:sz w:val="16"/>
              </w:rPr>
              <w:t>Correction for SN terminated DRB To Be Setup in SN Addition Response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R3-191794</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R3-192038</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R3-192102</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R3-191797</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R3-192097</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R3-191806</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R3-192014</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R3-191808</w:t>
            </w:r>
          </w:p>
        </w:tc>
        <w:tc>
          <w:tcPr>
            <w:tcW w:w="0" w:type="auto"/>
            <w:shd w:val="clear" w:color="auto" w:fill="auto"/>
          </w:tcPr>
          <w:p w:rsidR="00807137" w:rsidRPr="001B140E" w:rsidRDefault="00807137" w:rsidP="00C224B0">
            <w:pPr>
              <w:pStyle w:val="TAL"/>
              <w:rPr>
                <w:sz w:val="16"/>
              </w:rPr>
            </w:pPr>
            <w:r w:rsidRPr="001B140E">
              <w:rPr>
                <w:sz w:val="16"/>
              </w:rPr>
              <w:t>Solution #1 of Key Issue 1: Redundant user plane paths based on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R3-191886</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R3-192028</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R3-191895</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R3-192127</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R3-192154</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 Intel, 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R3-191898</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Huawei, Nokia, Nokia Shanghai Bell, China Unicom, China Telecom, Orange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R3-191909</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R3-191913</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R3-191921</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R3-192086</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R3-191926</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38.424</w:t>
            </w:r>
          </w:p>
        </w:tc>
        <w:tc>
          <w:tcPr>
            <w:tcW w:w="0" w:type="auto"/>
            <w:shd w:val="clear" w:color="auto" w:fill="auto"/>
          </w:tcPr>
          <w:p w:rsidR="00807137" w:rsidRPr="001B140E" w:rsidRDefault="00807137" w:rsidP="00C224B0">
            <w:pPr>
              <w:pStyle w:val="TAL"/>
              <w:rPr>
                <w:sz w:val="16"/>
              </w:rPr>
            </w:pPr>
            <w:r w:rsidRPr="001B140E">
              <w:rPr>
                <w:sz w:val="16"/>
              </w:rPr>
              <w:t>0003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R3-191495</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38.424</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R3-191227</w:t>
            </w:r>
          </w:p>
        </w:tc>
        <w:tc>
          <w:tcPr>
            <w:tcW w:w="0" w:type="auto"/>
            <w:shd w:val="clear" w:color="auto" w:fill="auto"/>
          </w:tcPr>
          <w:p w:rsidR="00807137" w:rsidRPr="001B140E" w:rsidRDefault="00807137" w:rsidP="00C224B0">
            <w:pPr>
              <w:pStyle w:val="TAL"/>
              <w:rPr>
                <w:sz w:val="16"/>
              </w:rPr>
            </w:pPr>
            <w:r w:rsidRPr="001B140E">
              <w:rPr>
                <w:sz w:val="16"/>
              </w:rPr>
              <w:t xml:space="preserve">Correction of the interpretation of the </w:t>
            </w:r>
            <w:r w:rsidRPr="001B140E">
              <w:rPr>
                <w:sz w:val="16"/>
              </w:rPr>
              <w:lastRenderedPageBreak/>
              <w:t>desired buffer size</w:t>
            </w:r>
          </w:p>
        </w:tc>
        <w:tc>
          <w:tcPr>
            <w:tcW w:w="0" w:type="auto"/>
            <w:shd w:val="clear" w:color="auto" w:fill="auto"/>
          </w:tcPr>
          <w:p w:rsidR="00807137" w:rsidRPr="001B140E" w:rsidRDefault="00807137" w:rsidP="00C224B0">
            <w:pPr>
              <w:pStyle w:val="TAL"/>
              <w:rPr>
                <w:sz w:val="16"/>
              </w:rPr>
            </w:pPr>
            <w:r w:rsidRPr="001B140E">
              <w:rPr>
                <w:sz w:val="16"/>
              </w:rPr>
              <w:lastRenderedPageBreak/>
              <w:t>Nokia, Nokia Shanghai Bell</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R3-191225</w:t>
            </w:r>
          </w:p>
        </w:tc>
        <w:tc>
          <w:tcPr>
            <w:tcW w:w="0" w:type="auto"/>
            <w:shd w:val="clear" w:color="auto" w:fill="auto"/>
          </w:tcPr>
          <w:p w:rsidR="00807137" w:rsidRPr="001B140E" w:rsidRDefault="00807137" w:rsidP="00C224B0">
            <w:pPr>
              <w:pStyle w:val="TAL"/>
              <w:rPr>
                <w:sz w:val="16"/>
              </w:rPr>
            </w:pPr>
            <w:r w:rsidRPr="001B140E">
              <w:rPr>
                <w:sz w:val="16"/>
              </w:rPr>
              <w:t>Correction of the NR UP</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R3-191431</w:t>
            </w:r>
          </w:p>
        </w:tc>
        <w:tc>
          <w:tcPr>
            <w:tcW w:w="0" w:type="auto"/>
            <w:shd w:val="clear" w:color="auto" w:fill="auto"/>
          </w:tcPr>
          <w:p w:rsidR="00807137" w:rsidRPr="001B140E" w:rsidRDefault="00807137" w:rsidP="00C224B0">
            <w:pPr>
              <w:pStyle w:val="TAL"/>
              <w:rPr>
                <w:sz w:val="16"/>
              </w:rPr>
            </w:pPr>
            <w:r w:rsidRPr="001B140E">
              <w:rPr>
                <w:sz w:val="16"/>
              </w:rPr>
              <w:t>Corrections on QOS indication for TS38.425</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R3-191450</w:t>
            </w:r>
          </w:p>
        </w:tc>
        <w:tc>
          <w:tcPr>
            <w:tcW w:w="0" w:type="auto"/>
            <w:shd w:val="clear" w:color="auto" w:fill="auto"/>
          </w:tcPr>
          <w:p w:rsidR="00807137" w:rsidRPr="001B140E" w:rsidRDefault="00807137" w:rsidP="00C224B0">
            <w:pPr>
              <w:pStyle w:val="TAL"/>
              <w:rPr>
                <w:sz w:val="16"/>
              </w:rPr>
            </w:pPr>
            <w:r w:rsidRPr="001B140E">
              <w:rPr>
                <w:sz w:val="16"/>
              </w:rPr>
              <w:t>Corrections on desired buffer size for TS38.425</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R3-191598</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R3-191990</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R3-192036</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 Ericsson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R3-191600</w:t>
            </w:r>
          </w:p>
        </w:tc>
        <w:tc>
          <w:tcPr>
            <w:tcW w:w="0" w:type="auto"/>
            <w:shd w:val="clear" w:color="auto" w:fill="auto"/>
          </w:tcPr>
          <w:p w:rsidR="00807137" w:rsidRPr="001B140E" w:rsidRDefault="00807137" w:rsidP="00C224B0">
            <w:pPr>
              <w:pStyle w:val="TAL"/>
              <w:rPr>
                <w:sz w:val="16"/>
              </w:rPr>
            </w:pPr>
            <w:r w:rsidRPr="001B140E">
              <w:rPr>
                <w:sz w:val="16"/>
              </w:rPr>
              <w:t>Introduction of uplink user data loss detection and retransmission mechanism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R3-191785</w:t>
            </w:r>
          </w:p>
        </w:tc>
        <w:tc>
          <w:tcPr>
            <w:tcW w:w="0" w:type="auto"/>
            <w:shd w:val="clear" w:color="auto" w:fill="auto"/>
          </w:tcPr>
          <w:p w:rsidR="00807137" w:rsidRPr="001B140E" w:rsidRDefault="00807137" w:rsidP="00C224B0">
            <w:pPr>
              <w:pStyle w:val="TAL"/>
              <w:rPr>
                <w:sz w:val="16"/>
              </w:rPr>
            </w:pPr>
            <w:r w:rsidRPr="001B140E">
              <w:rPr>
                <w:sz w:val="16"/>
              </w:rPr>
              <w:t>CR TS 38.425 Making DBS Useful for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R3-191457</w:t>
            </w:r>
          </w:p>
        </w:tc>
        <w:tc>
          <w:tcPr>
            <w:tcW w:w="0" w:type="auto"/>
            <w:shd w:val="clear" w:color="auto" w:fill="auto"/>
          </w:tcPr>
          <w:p w:rsidR="00807137" w:rsidRPr="001B140E" w:rsidRDefault="00807137" w:rsidP="00C224B0">
            <w:pPr>
              <w:pStyle w:val="TAL"/>
              <w:rPr>
                <w:sz w:val="16"/>
              </w:rPr>
            </w:pPr>
            <w:r w:rsidRPr="001B140E">
              <w:rPr>
                <w:sz w:val="16"/>
              </w:rPr>
              <w:t>Positioning methods support in gNB and ng-eNB</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38.455</w:t>
            </w:r>
          </w:p>
        </w:tc>
        <w:tc>
          <w:tcPr>
            <w:tcW w:w="0" w:type="auto"/>
            <w:shd w:val="clear" w:color="auto" w:fill="auto"/>
          </w:tcPr>
          <w:p w:rsidR="00807137" w:rsidRPr="001B140E" w:rsidRDefault="00807137" w:rsidP="00C224B0">
            <w:pPr>
              <w:pStyle w:val="TAL"/>
              <w:rPr>
                <w:sz w:val="16"/>
              </w:rPr>
            </w:pPr>
            <w:r w:rsidRPr="001B140E">
              <w:rPr>
                <w:sz w:val="16"/>
              </w:rPr>
              <w:t>0005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R3-191610</w:t>
            </w:r>
          </w:p>
        </w:tc>
        <w:tc>
          <w:tcPr>
            <w:tcW w:w="0" w:type="auto"/>
            <w:shd w:val="clear" w:color="auto" w:fill="auto"/>
          </w:tcPr>
          <w:p w:rsidR="00807137" w:rsidRPr="001B140E" w:rsidRDefault="00807137" w:rsidP="00C224B0">
            <w:pPr>
              <w:pStyle w:val="TAL"/>
              <w:rPr>
                <w:sz w:val="16"/>
              </w:rPr>
            </w:pPr>
            <w:r w:rsidRPr="001B140E">
              <w:rPr>
                <w:sz w:val="16"/>
              </w:rPr>
              <w:t>CR to 38.455 Support NR new positioning techniques</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38.455</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FS_NR_pos</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R3-191445</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38.460</w:t>
            </w:r>
          </w:p>
        </w:tc>
        <w:tc>
          <w:tcPr>
            <w:tcW w:w="0" w:type="auto"/>
            <w:shd w:val="clear" w:color="auto" w:fill="auto"/>
          </w:tcPr>
          <w:p w:rsidR="00807137" w:rsidRPr="001B140E" w:rsidRDefault="00807137" w:rsidP="00C224B0">
            <w:pPr>
              <w:pStyle w:val="TAL"/>
              <w:rPr>
                <w:sz w:val="16"/>
              </w:rPr>
            </w:pPr>
            <w:r w:rsidRPr="001B140E">
              <w:rPr>
                <w:sz w:val="16"/>
              </w:rPr>
              <w:t>0018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R3-192137</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38.460</w:t>
            </w:r>
          </w:p>
        </w:tc>
        <w:tc>
          <w:tcPr>
            <w:tcW w:w="0" w:type="auto"/>
            <w:shd w:val="clear" w:color="auto" w:fill="auto"/>
          </w:tcPr>
          <w:p w:rsidR="00807137" w:rsidRPr="001B140E" w:rsidRDefault="00807137" w:rsidP="00C224B0">
            <w:pPr>
              <w:pStyle w:val="TAL"/>
              <w:rPr>
                <w:sz w:val="16"/>
              </w:rPr>
            </w:pPr>
            <w:r w:rsidRPr="001B140E">
              <w:rPr>
                <w:sz w:val="16"/>
              </w:rPr>
              <w:t>0018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R3-191678</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R3-191711</w:t>
            </w:r>
          </w:p>
        </w:tc>
        <w:tc>
          <w:tcPr>
            <w:tcW w:w="0" w:type="auto"/>
            <w:shd w:val="clear" w:color="auto" w:fill="auto"/>
          </w:tcPr>
          <w:p w:rsidR="00807137" w:rsidRPr="001B140E" w:rsidRDefault="00807137" w:rsidP="00C224B0">
            <w:pPr>
              <w:pStyle w:val="TAL"/>
              <w:rPr>
                <w:sz w:val="16"/>
              </w:rPr>
            </w:pPr>
            <w:r w:rsidRPr="001B140E">
              <w:rPr>
                <w:sz w:val="16"/>
              </w:rPr>
              <w:t>Multiple TNLA over E1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R3-191999</w:t>
            </w:r>
          </w:p>
        </w:tc>
        <w:tc>
          <w:tcPr>
            <w:tcW w:w="0" w:type="auto"/>
            <w:shd w:val="clear" w:color="auto" w:fill="auto"/>
          </w:tcPr>
          <w:p w:rsidR="00807137" w:rsidRPr="001B140E" w:rsidRDefault="00807137" w:rsidP="00C224B0">
            <w:pPr>
              <w:pStyle w:val="TAL"/>
              <w:rPr>
                <w:sz w:val="16"/>
              </w:rPr>
            </w:pPr>
            <w:r w:rsidRPr="001B140E">
              <w:rPr>
                <w:sz w:val="16"/>
              </w:rPr>
              <w:t>Multiple TNLA over E1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R3-191954</w:t>
            </w:r>
          </w:p>
        </w:tc>
        <w:tc>
          <w:tcPr>
            <w:tcW w:w="0" w:type="auto"/>
            <w:shd w:val="clear" w:color="auto" w:fill="auto"/>
          </w:tcPr>
          <w:p w:rsidR="00807137" w:rsidRPr="001B140E" w:rsidRDefault="00807137" w:rsidP="00C224B0">
            <w:pPr>
              <w:pStyle w:val="TAL"/>
              <w:rPr>
                <w:sz w:val="16"/>
              </w:rPr>
            </w:pPr>
            <w:r w:rsidRPr="001B140E">
              <w:rPr>
                <w:sz w:val="16"/>
              </w:rPr>
              <w:t>CR to 38.462 on Removal of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R3-192003</w:t>
            </w:r>
          </w:p>
        </w:tc>
        <w:tc>
          <w:tcPr>
            <w:tcW w:w="0" w:type="auto"/>
            <w:shd w:val="clear" w:color="auto" w:fill="auto"/>
          </w:tcPr>
          <w:p w:rsidR="00807137" w:rsidRPr="001B140E" w:rsidRDefault="00807137" w:rsidP="00C224B0">
            <w:pPr>
              <w:pStyle w:val="TAL"/>
              <w:rPr>
                <w:sz w:val="16"/>
              </w:rPr>
            </w:pPr>
            <w:r w:rsidRPr="001B140E">
              <w:rPr>
                <w:sz w:val="16"/>
              </w:rPr>
              <w:t>CR to 38.462 on Removal of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R3-191660</w:t>
            </w:r>
          </w:p>
        </w:tc>
        <w:tc>
          <w:tcPr>
            <w:tcW w:w="0" w:type="auto"/>
            <w:shd w:val="clear" w:color="auto" w:fill="auto"/>
          </w:tcPr>
          <w:p w:rsidR="00807137" w:rsidRPr="001B140E" w:rsidRDefault="00807137" w:rsidP="00C224B0">
            <w:pPr>
              <w:pStyle w:val="TAL"/>
              <w:rPr>
                <w:sz w:val="16"/>
              </w:rPr>
            </w:pPr>
            <w:r w:rsidRPr="001B140E">
              <w:rPr>
                <w:sz w:val="16"/>
              </w:rPr>
              <w:t>RAN UE ID for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R3-191855</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R3-192023</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R3-191665</w:t>
            </w:r>
          </w:p>
        </w:tc>
        <w:tc>
          <w:tcPr>
            <w:tcW w:w="0" w:type="auto"/>
            <w:shd w:val="clear" w:color="auto" w:fill="auto"/>
          </w:tcPr>
          <w:p w:rsidR="00807137" w:rsidRPr="001B140E" w:rsidRDefault="00807137" w:rsidP="00C224B0">
            <w:pPr>
              <w:pStyle w:val="TAL"/>
              <w:rPr>
                <w:sz w:val="16"/>
              </w:rPr>
            </w:pPr>
            <w:r w:rsidRPr="001B140E">
              <w:rPr>
                <w:sz w:val="16"/>
              </w:rPr>
              <w:t>TS 38.463 Tabular clean up for Bearer Context messages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R3-191661</w:t>
            </w:r>
          </w:p>
        </w:tc>
        <w:tc>
          <w:tcPr>
            <w:tcW w:w="0" w:type="auto"/>
            <w:shd w:val="clear" w:color="auto" w:fill="auto"/>
          </w:tcPr>
          <w:p w:rsidR="00807137" w:rsidRPr="001B140E" w:rsidRDefault="00807137" w:rsidP="00C224B0">
            <w:pPr>
              <w:pStyle w:val="TAL"/>
              <w:rPr>
                <w:sz w:val="16"/>
              </w:rPr>
            </w:pPr>
            <w:r w:rsidRPr="001B140E">
              <w:rPr>
                <w:sz w:val="16"/>
              </w:rPr>
              <w:t>E1 Setup Request for virtualized CU-UPs</w:t>
            </w:r>
          </w:p>
        </w:tc>
        <w:tc>
          <w:tcPr>
            <w:tcW w:w="0" w:type="auto"/>
            <w:shd w:val="clear" w:color="auto" w:fill="auto"/>
          </w:tcPr>
          <w:p w:rsidR="00807137" w:rsidRPr="001B140E" w:rsidRDefault="00807137" w:rsidP="00C224B0">
            <w:pPr>
              <w:pStyle w:val="TAL"/>
              <w:rPr>
                <w:sz w:val="16"/>
              </w:rPr>
            </w:pPr>
            <w:r w:rsidRPr="001B140E">
              <w:rPr>
                <w:sz w:val="16"/>
              </w:rPr>
              <w:t>Ericsson, Deutsche Telekom, Vodafone</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R3-191671</w:t>
            </w:r>
          </w:p>
        </w:tc>
        <w:tc>
          <w:tcPr>
            <w:tcW w:w="0" w:type="auto"/>
            <w:shd w:val="clear" w:color="auto" w:fill="auto"/>
          </w:tcPr>
          <w:p w:rsidR="00807137" w:rsidRPr="001B140E" w:rsidRDefault="00807137" w:rsidP="00C224B0">
            <w:pPr>
              <w:pStyle w:val="TAL"/>
              <w:rPr>
                <w:sz w:val="16"/>
              </w:rPr>
            </w:pPr>
            <w:r w:rsidRPr="001B140E">
              <w:rPr>
                <w:sz w:val="16"/>
              </w:rPr>
              <w:t>Supporting Trace activation/Deactivation in E1AP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R3-192164</w:t>
            </w:r>
          </w:p>
        </w:tc>
        <w:tc>
          <w:tcPr>
            <w:tcW w:w="0" w:type="auto"/>
            <w:shd w:val="clear" w:color="auto" w:fill="auto"/>
          </w:tcPr>
          <w:p w:rsidR="00807137" w:rsidRPr="001B140E" w:rsidRDefault="00807137" w:rsidP="00C224B0">
            <w:pPr>
              <w:pStyle w:val="TAL"/>
              <w:rPr>
                <w:sz w:val="16"/>
              </w:rPr>
            </w:pPr>
            <w:r w:rsidRPr="001B140E">
              <w:rPr>
                <w:sz w:val="16"/>
              </w:rPr>
              <w:t>Supporting Trace activation/Deactivation in E1AP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R3-191288</w:t>
            </w:r>
          </w:p>
        </w:tc>
        <w:tc>
          <w:tcPr>
            <w:tcW w:w="0" w:type="auto"/>
            <w:shd w:val="clear" w:color="auto" w:fill="auto"/>
          </w:tcPr>
          <w:p w:rsidR="00807137" w:rsidRPr="001B140E" w:rsidRDefault="00807137" w:rsidP="00C224B0">
            <w:pPr>
              <w:pStyle w:val="TAL"/>
              <w:rPr>
                <w:sz w:val="16"/>
              </w:rPr>
            </w:pPr>
            <w:r w:rsidRPr="001B140E">
              <w:rPr>
                <w:sz w:val="16"/>
              </w:rPr>
              <w:t>Correction on Transaction ID in Error Indication Procedure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R3-191346</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Nokia, Nokia Shanghai Bell, Huawei, Orange, China Unicom, China Telecom</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R3-191404</w:t>
            </w:r>
          </w:p>
        </w:tc>
        <w:tc>
          <w:tcPr>
            <w:tcW w:w="0" w:type="auto"/>
            <w:shd w:val="clear" w:color="auto" w:fill="auto"/>
          </w:tcPr>
          <w:p w:rsidR="00807137" w:rsidRPr="001B140E" w:rsidRDefault="00807137" w:rsidP="00C224B0">
            <w:pPr>
              <w:pStyle w:val="TAL"/>
              <w:rPr>
                <w:sz w:val="16"/>
              </w:rPr>
            </w:pPr>
            <w:r w:rsidRPr="001B140E">
              <w:rPr>
                <w:sz w:val="16"/>
              </w:rPr>
              <w:t>PLMN ID Change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R3-191405</w:t>
            </w:r>
          </w:p>
        </w:tc>
        <w:tc>
          <w:tcPr>
            <w:tcW w:w="0" w:type="auto"/>
            <w:shd w:val="clear" w:color="auto" w:fill="auto"/>
          </w:tcPr>
          <w:p w:rsidR="00807137" w:rsidRPr="001B140E" w:rsidRDefault="00807137" w:rsidP="00C224B0">
            <w:pPr>
              <w:pStyle w:val="TAL"/>
              <w:rPr>
                <w:sz w:val="16"/>
              </w:rPr>
            </w:pPr>
            <w:r w:rsidRPr="001B140E">
              <w:rPr>
                <w:sz w:val="16"/>
              </w:rPr>
              <w:t>Bearer Context Release Request Cause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R3-191406</w:t>
            </w:r>
          </w:p>
        </w:tc>
        <w:tc>
          <w:tcPr>
            <w:tcW w:w="0" w:type="auto"/>
            <w:shd w:val="clear" w:color="auto" w:fill="auto"/>
          </w:tcPr>
          <w:p w:rsidR="00807137" w:rsidRPr="001B140E" w:rsidRDefault="00807137" w:rsidP="00C224B0">
            <w:pPr>
              <w:pStyle w:val="TAL"/>
              <w:rPr>
                <w:sz w:val="16"/>
              </w:rPr>
            </w:pPr>
            <w:r w:rsidRPr="001B140E">
              <w:rPr>
                <w:sz w:val="16"/>
              </w:rPr>
              <w:t>Bearer type change to SN terminated MCG bearer cause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R3-191407</w:t>
            </w:r>
          </w:p>
        </w:tc>
        <w:tc>
          <w:tcPr>
            <w:tcW w:w="0" w:type="auto"/>
            <w:shd w:val="clear" w:color="auto" w:fill="auto"/>
          </w:tcPr>
          <w:p w:rsidR="00807137" w:rsidRPr="001B140E" w:rsidRDefault="00807137" w:rsidP="00C224B0">
            <w:pPr>
              <w:pStyle w:val="TAL"/>
              <w:rPr>
                <w:sz w:val="16"/>
              </w:rPr>
            </w:pPr>
            <w:r w:rsidRPr="001B140E">
              <w:rPr>
                <w:sz w:val="16"/>
              </w:rPr>
              <w:t xml:space="preserve">UL Data Split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R3-191408</w:t>
            </w:r>
          </w:p>
        </w:tc>
        <w:tc>
          <w:tcPr>
            <w:tcW w:w="0" w:type="auto"/>
            <w:shd w:val="clear" w:color="auto" w:fill="auto"/>
          </w:tcPr>
          <w:p w:rsidR="00807137" w:rsidRPr="001B140E" w:rsidRDefault="00807137" w:rsidP="00C224B0">
            <w:pPr>
              <w:pStyle w:val="TAL"/>
              <w:rPr>
                <w:sz w:val="16"/>
              </w:rPr>
            </w:pPr>
            <w:r w:rsidRPr="001B140E">
              <w:rPr>
                <w:sz w:val="16"/>
              </w:rPr>
              <w:t>Clarification on Bearer Context Setup and Bearer Context Modification failures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R3-191409</w:t>
            </w:r>
          </w:p>
        </w:tc>
        <w:tc>
          <w:tcPr>
            <w:tcW w:w="0" w:type="auto"/>
            <w:shd w:val="clear" w:color="auto" w:fill="auto"/>
          </w:tcPr>
          <w:p w:rsidR="00807137" w:rsidRPr="001B140E" w:rsidRDefault="00807137" w:rsidP="00C224B0">
            <w:pPr>
              <w:pStyle w:val="TAL"/>
              <w:rPr>
                <w:sz w:val="16"/>
              </w:rPr>
            </w:pPr>
            <w:r w:rsidRPr="001B140E">
              <w:rPr>
                <w:sz w:val="16"/>
              </w:rPr>
              <w:t>Correction to Data Forwarding Information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R3-191423</w:t>
            </w:r>
          </w:p>
        </w:tc>
        <w:tc>
          <w:tcPr>
            <w:tcW w:w="0" w:type="auto"/>
            <w:shd w:val="clear" w:color="auto" w:fill="auto"/>
          </w:tcPr>
          <w:p w:rsidR="00807137" w:rsidRPr="001B140E" w:rsidRDefault="00807137" w:rsidP="00C224B0">
            <w:pPr>
              <w:pStyle w:val="TAL"/>
              <w:rPr>
                <w:sz w:val="16"/>
              </w:rPr>
            </w:pPr>
            <w:r w:rsidRPr="001B140E">
              <w:rPr>
                <w:sz w:val="16"/>
              </w:rPr>
              <w:t>Correction to DRB 5QI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R3-191446</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TS38.463</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R3-191601</w:t>
            </w:r>
          </w:p>
        </w:tc>
        <w:tc>
          <w:tcPr>
            <w:tcW w:w="0" w:type="auto"/>
            <w:shd w:val="clear" w:color="auto" w:fill="auto"/>
          </w:tcPr>
          <w:p w:rsidR="00807137" w:rsidRPr="001B140E" w:rsidRDefault="00807137" w:rsidP="00C224B0">
            <w:pPr>
              <w:pStyle w:val="TAL"/>
              <w:rPr>
                <w:sz w:val="16"/>
              </w:rPr>
            </w:pPr>
            <w:r w:rsidRPr="001B140E">
              <w:rPr>
                <w:sz w:val="16"/>
              </w:rPr>
              <w:t>Correction on the UL PDU session tunnel in RAN triggered PDU split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R3-191613</w:t>
            </w:r>
          </w:p>
        </w:tc>
        <w:tc>
          <w:tcPr>
            <w:tcW w:w="0" w:type="auto"/>
            <w:shd w:val="clear" w:color="auto" w:fill="auto"/>
          </w:tcPr>
          <w:p w:rsidR="00807137" w:rsidRPr="001B140E" w:rsidRDefault="00807137" w:rsidP="00C224B0">
            <w:pPr>
              <w:pStyle w:val="TAL"/>
              <w:rPr>
                <w:sz w:val="16"/>
              </w:rPr>
            </w:pPr>
            <w:r w:rsidRPr="001B140E">
              <w:rPr>
                <w:sz w:val="16"/>
              </w:rPr>
              <w:t>Resources not available for the slice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R3-191616</w:t>
            </w:r>
          </w:p>
        </w:tc>
        <w:tc>
          <w:tcPr>
            <w:tcW w:w="0" w:type="auto"/>
            <w:shd w:val="clear" w:color="auto" w:fill="auto"/>
          </w:tcPr>
          <w:p w:rsidR="00807137" w:rsidRPr="001B140E" w:rsidRDefault="00807137" w:rsidP="00C224B0">
            <w:pPr>
              <w:pStyle w:val="TAL"/>
              <w:rPr>
                <w:sz w:val="16"/>
              </w:rPr>
            </w:pPr>
            <w:r w:rsidRPr="001B140E">
              <w:rPr>
                <w:sz w:val="16"/>
              </w:rPr>
              <w:t>Slice(s) not supported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R3-191712</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R3-191998</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R3-192145</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R3-191737</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R3-191994</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R3-192044</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R3-191738</w:t>
            </w:r>
          </w:p>
        </w:tc>
        <w:tc>
          <w:tcPr>
            <w:tcW w:w="0" w:type="auto"/>
            <w:shd w:val="clear" w:color="auto" w:fill="auto"/>
          </w:tcPr>
          <w:p w:rsidR="00807137" w:rsidRPr="001B140E" w:rsidRDefault="00807137" w:rsidP="00C224B0">
            <w:pPr>
              <w:pStyle w:val="TAL"/>
              <w:rPr>
                <w:sz w:val="16"/>
              </w:rPr>
            </w:pPr>
            <w:r w:rsidRPr="001B140E">
              <w:rPr>
                <w:sz w:val="16"/>
              </w:rPr>
              <w:t>E1AP failure messages correction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R3-191740</w:t>
            </w:r>
          </w:p>
        </w:tc>
        <w:tc>
          <w:tcPr>
            <w:tcW w:w="0" w:type="auto"/>
            <w:shd w:val="clear" w:color="auto" w:fill="auto"/>
          </w:tcPr>
          <w:p w:rsidR="00807137" w:rsidRPr="001B140E" w:rsidRDefault="00807137" w:rsidP="00C224B0">
            <w:pPr>
              <w:pStyle w:val="TAL"/>
              <w:rPr>
                <w:sz w:val="16"/>
              </w:rPr>
            </w:pPr>
            <w:r w:rsidRPr="001B140E">
              <w:rPr>
                <w:sz w:val="16"/>
              </w:rPr>
              <w:t>New UL TNL Information clarification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R3-191782</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R3-191992</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R3-192133</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R3-192150</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R3-191897</w:t>
            </w:r>
          </w:p>
        </w:tc>
        <w:tc>
          <w:tcPr>
            <w:tcW w:w="0" w:type="auto"/>
            <w:shd w:val="clear" w:color="auto" w:fill="auto"/>
          </w:tcPr>
          <w:p w:rsidR="00807137" w:rsidRPr="001B140E" w:rsidRDefault="00807137" w:rsidP="00C224B0">
            <w:pPr>
              <w:pStyle w:val="TAL"/>
              <w:rPr>
                <w:sz w:val="16"/>
              </w:rPr>
            </w:pPr>
            <w:r w:rsidRPr="001B140E">
              <w:rPr>
                <w:sz w:val="16"/>
              </w:rPr>
              <w:t>PDU session split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R3-191910</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R3-191914</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R3-191941</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R3-192034</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R3-192157</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R3-191942</w:t>
            </w:r>
          </w:p>
        </w:tc>
        <w:tc>
          <w:tcPr>
            <w:tcW w:w="0" w:type="auto"/>
            <w:shd w:val="clear" w:color="auto" w:fill="auto"/>
          </w:tcPr>
          <w:p w:rsidR="00807137" w:rsidRPr="001B140E" w:rsidRDefault="00807137" w:rsidP="00C224B0">
            <w:pPr>
              <w:pStyle w:val="TAL"/>
              <w:rPr>
                <w:sz w:val="16"/>
              </w:rPr>
            </w:pPr>
            <w:r w:rsidRPr="001B140E">
              <w:rPr>
                <w:sz w:val="16"/>
              </w:rPr>
              <w:t>CR to 38.463 on TNLA Transport Layer Information and TNLA Usage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R3-191947</w:t>
            </w:r>
          </w:p>
        </w:tc>
        <w:tc>
          <w:tcPr>
            <w:tcW w:w="0" w:type="auto"/>
            <w:shd w:val="clear" w:color="auto" w:fill="auto"/>
          </w:tcPr>
          <w:p w:rsidR="00807137" w:rsidRPr="001B140E" w:rsidRDefault="00807137" w:rsidP="00C224B0">
            <w:pPr>
              <w:pStyle w:val="TAL"/>
              <w:rPr>
                <w:sz w:val="16"/>
              </w:rPr>
            </w:pPr>
            <w:r w:rsidRPr="001B140E">
              <w:rPr>
                <w:sz w:val="16"/>
              </w:rPr>
              <w:t>CR to 38.463 on Maximum Integrity Protected Data Rate IE in Security Indication over E1 interface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R3-191948</w:t>
            </w:r>
          </w:p>
        </w:tc>
        <w:tc>
          <w:tcPr>
            <w:tcW w:w="0" w:type="auto"/>
            <w:shd w:val="clear" w:color="auto" w:fill="auto"/>
          </w:tcPr>
          <w:p w:rsidR="00807137" w:rsidRPr="001B140E" w:rsidRDefault="00807137" w:rsidP="00C224B0">
            <w:pPr>
              <w:pStyle w:val="TAL"/>
              <w:rPr>
                <w:sz w:val="16"/>
              </w:rPr>
            </w:pPr>
            <w:r w:rsidRPr="001B140E">
              <w:rPr>
                <w:sz w:val="16"/>
              </w:rPr>
              <w:t>CR on the usage of gNB-CU-UP capacity for gNB-CU-CP</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R3-191953</w:t>
            </w:r>
          </w:p>
        </w:tc>
        <w:tc>
          <w:tcPr>
            <w:tcW w:w="0" w:type="auto"/>
            <w:shd w:val="clear" w:color="auto" w:fill="auto"/>
          </w:tcPr>
          <w:p w:rsidR="00807137" w:rsidRPr="001B140E" w:rsidRDefault="00807137" w:rsidP="00C224B0">
            <w:pPr>
              <w:pStyle w:val="TAL"/>
              <w:rPr>
                <w:sz w:val="16"/>
              </w:rPr>
            </w:pPr>
            <w:r w:rsidRPr="001B140E">
              <w:rPr>
                <w:sz w:val="16"/>
              </w:rPr>
              <w:t>CR to 38.463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R3-192002</w:t>
            </w:r>
          </w:p>
        </w:tc>
        <w:tc>
          <w:tcPr>
            <w:tcW w:w="0" w:type="auto"/>
            <w:shd w:val="clear" w:color="auto" w:fill="auto"/>
          </w:tcPr>
          <w:p w:rsidR="00807137" w:rsidRPr="001B140E" w:rsidRDefault="00807137" w:rsidP="00C224B0">
            <w:pPr>
              <w:pStyle w:val="TAL"/>
              <w:rPr>
                <w:sz w:val="16"/>
              </w:rPr>
            </w:pPr>
            <w:r w:rsidRPr="001B140E">
              <w:rPr>
                <w:sz w:val="16"/>
              </w:rPr>
              <w:t>CR to 38.463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R3-191961</w:t>
            </w:r>
          </w:p>
        </w:tc>
        <w:tc>
          <w:tcPr>
            <w:tcW w:w="0" w:type="auto"/>
            <w:shd w:val="clear" w:color="auto" w:fill="auto"/>
          </w:tcPr>
          <w:p w:rsidR="00807137" w:rsidRPr="001B140E" w:rsidRDefault="00807137" w:rsidP="00C224B0">
            <w:pPr>
              <w:pStyle w:val="TAL"/>
              <w:rPr>
                <w:sz w:val="16"/>
              </w:rPr>
            </w:pPr>
            <w:r w:rsidRPr="001B140E">
              <w:rPr>
                <w:sz w:val="16"/>
              </w:rPr>
              <w:t>CR on security Indication IE in Bearer Context Modification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R3-191962</w:t>
            </w:r>
          </w:p>
        </w:tc>
        <w:tc>
          <w:tcPr>
            <w:tcW w:w="0" w:type="auto"/>
            <w:shd w:val="clear" w:color="auto" w:fill="auto"/>
          </w:tcPr>
          <w:p w:rsidR="00807137" w:rsidRPr="001B140E" w:rsidRDefault="00807137" w:rsidP="00C224B0">
            <w:pPr>
              <w:pStyle w:val="TAL"/>
              <w:rPr>
                <w:sz w:val="16"/>
              </w:rPr>
            </w:pPr>
            <w:r w:rsidRPr="001B140E">
              <w:rPr>
                <w:sz w:val="16"/>
              </w:rPr>
              <w:t>Clarification on Header Compression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R3-191964</w:t>
            </w:r>
          </w:p>
        </w:tc>
        <w:tc>
          <w:tcPr>
            <w:tcW w:w="0" w:type="auto"/>
            <w:shd w:val="clear" w:color="auto" w:fill="auto"/>
          </w:tcPr>
          <w:p w:rsidR="00807137" w:rsidRPr="001B140E" w:rsidRDefault="00807137" w:rsidP="00C224B0">
            <w:pPr>
              <w:pStyle w:val="TAL"/>
              <w:rPr>
                <w:sz w:val="16"/>
              </w:rPr>
            </w:pPr>
            <w:r w:rsidRPr="001B140E">
              <w:rPr>
                <w:sz w:val="16"/>
              </w:rPr>
              <w:t>CR to 38.463 on counter check procedure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R3-191354</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R3-192055</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R3-192152</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R3-192161</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R3-191441</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R3-192138</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R3-191538</w:t>
            </w:r>
          </w:p>
        </w:tc>
        <w:tc>
          <w:tcPr>
            <w:tcW w:w="0" w:type="auto"/>
            <w:shd w:val="clear" w:color="auto" w:fill="auto"/>
          </w:tcPr>
          <w:p w:rsidR="00807137" w:rsidRPr="001B140E" w:rsidRDefault="00807137" w:rsidP="00C224B0">
            <w:pPr>
              <w:pStyle w:val="TAL"/>
              <w:rPr>
                <w:sz w:val="16"/>
              </w:rPr>
            </w:pPr>
            <w:r w:rsidRPr="001B140E">
              <w:rPr>
                <w:sz w:val="16"/>
              </w:rPr>
              <w:t>CLI support on F1AP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R3-191730</w:t>
            </w:r>
          </w:p>
        </w:tc>
        <w:tc>
          <w:tcPr>
            <w:tcW w:w="0" w:type="auto"/>
            <w:shd w:val="clear" w:color="auto" w:fill="auto"/>
          </w:tcPr>
          <w:p w:rsidR="00807137" w:rsidRPr="001B140E" w:rsidRDefault="00807137" w:rsidP="00C224B0">
            <w:pPr>
              <w:pStyle w:val="TAL"/>
              <w:rPr>
                <w:sz w:val="16"/>
              </w:rPr>
            </w:pPr>
            <w:r w:rsidRPr="001B140E">
              <w:rPr>
                <w:sz w:val="16"/>
              </w:rPr>
              <w:t>Allocation of F1-U DL TEIDs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R3-191802</w:t>
            </w:r>
          </w:p>
        </w:tc>
        <w:tc>
          <w:tcPr>
            <w:tcW w:w="0" w:type="auto"/>
            <w:shd w:val="clear" w:color="auto" w:fill="auto"/>
          </w:tcPr>
          <w:p w:rsidR="00807137" w:rsidRPr="001B140E" w:rsidRDefault="00807137" w:rsidP="00C224B0">
            <w:pPr>
              <w:pStyle w:val="TAL"/>
              <w:rPr>
                <w:sz w:val="16"/>
              </w:rPr>
            </w:pPr>
            <w:r w:rsidRPr="001B140E">
              <w:rPr>
                <w:sz w:val="16"/>
              </w:rPr>
              <w:t>CR TS 38.470 Remote Interference Management Message Transfer Support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0030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R3-191680</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R3-191709</w:t>
            </w:r>
          </w:p>
        </w:tc>
        <w:tc>
          <w:tcPr>
            <w:tcW w:w="0" w:type="auto"/>
            <w:shd w:val="clear" w:color="auto" w:fill="auto"/>
          </w:tcPr>
          <w:p w:rsidR="00807137" w:rsidRPr="001B140E" w:rsidRDefault="00807137" w:rsidP="00C224B0">
            <w:pPr>
              <w:pStyle w:val="TAL"/>
              <w:rPr>
                <w:sz w:val="16"/>
              </w:rPr>
            </w:pPr>
            <w:r w:rsidRPr="001B140E">
              <w:rPr>
                <w:sz w:val="16"/>
              </w:rPr>
              <w:t>Multiple TNLA over F1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R3-191996</w:t>
            </w:r>
          </w:p>
        </w:tc>
        <w:tc>
          <w:tcPr>
            <w:tcW w:w="0" w:type="auto"/>
            <w:shd w:val="clear" w:color="auto" w:fill="auto"/>
          </w:tcPr>
          <w:p w:rsidR="00807137" w:rsidRPr="001B140E" w:rsidRDefault="00807137" w:rsidP="00C224B0">
            <w:pPr>
              <w:pStyle w:val="TAL"/>
              <w:rPr>
                <w:sz w:val="16"/>
              </w:rPr>
            </w:pPr>
            <w:r w:rsidRPr="001B140E">
              <w:rPr>
                <w:sz w:val="16"/>
              </w:rPr>
              <w:t>Multiple TNLA over F1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R3-191956</w:t>
            </w:r>
          </w:p>
        </w:tc>
        <w:tc>
          <w:tcPr>
            <w:tcW w:w="0" w:type="auto"/>
            <w:shd w:val="clear" w:color="auto" w:fill="auto"/>
          </w:tcPr>
          <w:p w:rsidR="00807137" w:rsidRPr="001B140E" w:rsidRDefault="00807137" w:rsidP="00C224B0">
            <w:pPr>
              <w:pStyle w:val="TAL"/>
              <w:rPr>
                <w:sz w:val="16"/>
              </w:rPr>
            </w:pPr>
            <w:r w:rsidRPr="001B140E">
              <w:rPr>
                <w:sz w:val="16"/>
              </w:rPr>
              <w:t>CR to 38.472 on Removal of Multiple TNLA (s)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R3-192001</w:t>
            </w:r>
          </w:p>
        </w:tc>
        <w:tc>
          <w:tcPr>
            <w:tcW w:w="0" w:type="auto"/>
            <w:shd w:val="clear" w:color="auto" w:fill="auto"/>
          </w:tcPr>
          <w:p w:rsidR="00807137" w:rsidRPr="001B140E" w:rsidRDefault="00807137" w:rsidP="00C224B0">
            <w:pPr>
              <w:pStyle w:val="TAL"/>
              <w:rPr>
                <w:sz w:val="16"/>
              </w:rPr>
            </w:pPr>
            <w:r w:rsidRPr="001B140E">
              <w:rPr>
                <w:sz w:val="16"/>
              </w:rPr>
              <w:t>CR to 38.472 on Removal of Multiple TNLA (s)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R3-191804</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R3-192012</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R3-191664</w:t>
            </w:r>
          </w:p>
        </w:tc>
        <w:tc>
          <w:tcPr>
            <w:tcW w:w="0" w:type="auto"/>
            <w:shd w:val="clear" w:color="auto" w:fill="auto"/>
          </w:tcPr>
          <w:p w:rsidR="00807137" w:rsidRPr="001B140E" w:rsidRDefault="00807137" w:rsidP="00C224B0">
            <w:pPr>
              <w:pStyle w:val="TAL"/>
              <w:rPr>
                <w:sz w:val="16"/>
              </w:rPr>
            </w:pPr>
            <w:r w:rsidRPr="001B140E">
              <w:rPr>
                <w:sz w:val="16"/>
              </w:rPr>
              <w:t>Clarification of SRB ID in UE CONTEXT RELEASE COMMAND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R3-191620</w:t>
            </w:r>
          </w:p>
        </w:tc>
        <w:tc>
          <w:tcPr>
            <w:tcW w:w="0" w:type="auto"/>
            <w:shd w:val="clear" w:color="auto" w:fill="auto"/>
          </w:tcPr>
          <w:p w:rsidR="00807137" w:rsidRPr="001B140E" w:rsidRDefault="00807137" w:rsidP="00C224B0">
            <w:pPr>
              <w:pStyle w:val="TAL"/>
              <w:rPr>
                <w:sz w:val="16"/>
              </w:rPr>
            </w:pPr>
            <w:r w:rsidRPr="001B140E">
              <w:rPr>
                <w:sz w:val="16"/>
              </w:rPr>
              <w:t>Addition of UAC assistance information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0264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R3-191657</w:t>
            </w:r>
          </w:p>
        </w:tc>
        <w:tc>
          <w:tcPr>
            <w:tcW w:w="0" w:type="auto"/>
            <w:shd w:val="clear" w:color="auto" w:fill="auto"/>
          </w:tcPr>
          <w:p w:rsidR="00807137" w:rsidRPr="001B140E" w:rsidRDefault="00807137" w:rsidP="00C224B0">
            <w:pPr>
              <w:pStyle w:val="TAL"/>
              <w:rPr>
                <w:sz w:val="16"/>
              </w:rPr>
            </w:pPr>
            <w:r w:rsidRPr="001B140E">
              <w:rPr>
                <w:sz w:val="16"/>
              </w:rPr>
              <w:t>Addition of Network Access Rate Reduction message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R3-191658</w:t>
            </w:r>
          </w:p>
        </w:tc>
        <w:tc>
          <w:tcPr>
            <w:tcW w:w="0" w:type="auto"/>
            <w:shd w:val="clear" w:color="auto" w:fill="auto"/>
          </w:tcPr>
          <w:p w:rsidR="00807137" w:rsidRPr="001B140E" w:rsidRDefault="00807137" w:rsidP="00C224B0">
            <w:pPr>
              <w:pStyle w:val="TAL"/>
              <w:rPr>
                <w:sz w:val="16"/>
              </w:rPr>
            </w:pPr>
            <w:r w:rsidRPr="001B140E">
              <w:rPr>
                <w:sz w:val="16"/>
              </w:rPr>
              <w:t>Addition of Network Access Rate Reduction message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R3-191659</w:t>
            </w:r>
          </w:p>
        </w:tc>
        <w:tc>
          <w:tcPr>
            <w:tcW w:w="0" w:type="auto"/>
            <w:shd w:val="clear" w:color="auto" w:fill="auto"/>
          </w:tcPr>
          <w:p w:rsidR="00807137" w:rsidRPr="001B140E" w:rsidRDefault="00807137" w:rsidP="00C224B0">
            <w:pPr>
              <w:pStyle w:val="TAL"/>
              <w:rPr>
                <w:sz w:val="16"/>
              </w:rPr>
            </w:pPr>
            <w:r w:rsidRPr="001B140E">
              <w:rPr>
                <w:sz w:val="16"/>
              </w:rPr>
              <w:t>RAN UE ID for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R3-192105</w:t>
            </w:r>
          </w:p>
        </w:tc>
        <w:tc>
          <w:tcPr>
            <w:tcW w:w="0" w:type="auto"/>
            <w:shd w:val="clear" w:color="auto" w:fill="auto"/>
          </w:tcPr>
          <w:p w:rsidR="00807137" w:rsidRPr="001B140E" w:rsidRDefault="00807137" w:rsidP="00C224B0">
            <w:pPr>
              <w:pStyle w:val="TAL"/>
              <w:rPr>
                <w:sz w:val="16"/>
              </w:rPr>
            </w:pPr>
            <w:r w:rsidRPr="001B140E">
              <w:rPr>
                <w:sz w:val="16"/>
              </w:rPr>
              <w:t>RAN UE ID for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R3-191692</w:t>
            </w:r>
          </w:p>
        </w:tc>
        <w:tc>
          <w:tcPr>
            <w:tcW w:w="0" w:type="auto"/>
            <w:shd w:val="clear" w:color="auto" w:fill="auto"/>
          </w:tcPr>
          <w:p w:rsidR="00807137" w:rsidRPr="001B140E" w:rsidRDefault="00807137" w:rsidP="00C224B0">
            <w:pPr>
              <w:pStyle w:val="TAL"/>
              <w:rPr>
                <w:sz w:val="16"/>
              </w:rPr>
            </w:pPr>
            <w:r w:rsidRPr="001B140E">
              <w:rPr>
                <w:sz w:val="16"/>
              </w:rPr>
              <w:t>Support for Positioning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NR_pos-Core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R3-191670</w:t>
            </w:r>
          </w:p>
        </w:tc>
        <w:tc>
          <w:tcPr>
            <w:tcW w:w="0" w:type="auto"/>
            <w:shd w:val="clear" w:color="auto" w:fill="auto"/>
          </w:tcPr>
          <w:p w:rsidR="00807137" w:rsidRPr="001B140E" w:rsidRDefault="00807137" w:rsidP="00C224B0">
            <w:pPr>
              <w:pStyle w:val="TAL"/>
              <w:rPr>
                <w:sz w:val="16"/>
              </w:rPr>
            </w:pPr>
            <w:r w:rsidRPr="001B140E">
              <w:rPr>
                <w:sz w:val="16"/>
              </w:rPr>
              <w:t>Adding Trace Messages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R3-192163</w:t>
            </w:r>
          </w:p>
        </w:tc>
        <w:tc>
          <w:tcPr>
            <w:tcW w:w="0" w:type="auto"/>
            <w:shd w:val="clear" w:color="auto" w:fill="auto"/>
          </w:tcPr>
          <w:p w:rsidR="00807137" w:rsidRPr="001B140E" w:rsidRDefault="00807137" w:rsidP="00C224B0">
            <w:pPr>
              <w:pStyle w:val="TAL"/>
              <w:rPr>
                <w:sz w:val="16"/>
              </w:rPr>
            </w:pPr>
            <w:r w:rsidRPr="001B140E">
              <w:rPr>
                <w:sz w:val="16"/>
              </w:rPr>
              <w:t>Adding Trace Messages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0280</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R3-191289</w:t>
            </w:r>
          </w:p>
        </w:tc>
        <w:tc>
          <w:tcPr>
            <w:tcW w:w="0" w:type="auto"/>
            <w:shd w:val="clear" w:color="auto" w:fill="auto"/>
          </w:tcPr>
          <w:p w:rsidR="00807137" w:rsidRPr="001B140E" w:rsidRDefault="00807137" w:rsidP="00C224B0">
            <w:pPr>
              <w:pStyle w:val="TAL"/>
              <w:rPr>
                <w:sz w:val="16"/>
              </w:rPr>
            </w:pPr>
            <w:r w:rsidRPr="001B140E">
              <w:rPr>
                <w:sz w:val="16"/>
              </w:rPr>
              <w:t>Correction on Transaction ID in Error Indication Procedure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R3-191301</w:t>
            </w:r>
          </w:p>
        </w:tc>
        <w:tc>
          <w:tcPr>
            <w:tcW w:w="0" w:type="auto"/>
            <w:shd w:val="clear" w:color="auto" w:fill="auto"/>
          </w:tcPr>
          <w:p w:rsidR="00807137" w:rsidRPr="001B140E" w:rsidRDefault="00807137" w:rsidP="00C224B0">
            <w:pPr>
              <w:pStyle w:val="TAL"/>
              <w:rPr>
                <w:sz w:val="16"/>
              </w:rPr>
            </w:pPr>
            <w:r w:rsidRPr="001B140E">
              <w:rPr>
                <w:sz w:val="16"/>
              </w:rPr>
              <w:t>MR-DC resource coordination in F1</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R3-191304</w:t>
            </w:r>
          </w:p>
        </w:tc>
        <w:tc>
          <w:tcPr>
            <w:tcW w:w="0" w:type="auto"/>
            <w:shd w:val="clear" w:color="auto" w:fill="auto"/>
          </w:tcPr>
          <w:p w:rsidR="00807137" w:rsidRPr="001B140E" w:rsidRDefault="00807137" w:rsidP="00C224B0">
            <w:pPr>
              <w:pStyle w:val="TAL"/>
              <w:rPr>
                <w:sz w:val="16"/>
              </w:rPr>
            </w:pPr>
            <w:r w:rsidRPr="001B140E">
              <w:rPr>
                <w:sz w:val="16"/>
              </w:rPr>
              <w:t>TDD configuration exchange over F1 for CLI</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R3-191355</w:t>
            </w:r>
          </w:p>
        </w:tc>
        <w:tc>
          <w:tcPr>
            <w:tcW w:w="0" w:type="auto"/>
            <w:shd w:val="clear" w:color="auto" w:fill="auto"/>
          </w:tcPr>
          <w:p w:rsidR="00807137" w:rsidRPr="001B140E" w:rsidRDefault="00807137" w:rsidP="00C224B0">
            <w:pPr>
              <w:pStyle w:val="TAL"/>
              <w:rPr>
                <w:sz w:val="16"/>
              </w:rPr>
            </w:pPr>
            <w:r w:rsidRPr="001B140E">
              <w:rPr>
                <w:sz w:val="16"/>
              </w:rPr>
              <w:t>CR TS 38.473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R3-192056</w:t>
            </w:r>
          </w:p>
        </w:tc>
        <w:tc>
          <w:tcPr>
            <w:tcW w:w="0" w:type="auto"/>
            <w:shd w:val="clear" w:color="auto" w:fill="auto"/>
          </w:tcPr>
          <w:p w:rsidR="00807137" w:rsidRPr="001B140E" w:rsidRDefault="00807137" w:rsidP="00C224B0">
            <w:pPr>
              <w:pStyle w:val="TAL"/>
              <w:rPr>
                <w:sz w:val="16"/>
              </w:rPr>
            </w:pPr>
            <w:r w:rsidRPr="001B140E">
              <w:rPr>
                <w:sz w:val="16"/>
              </w:rPr>
              <w:t>CR TS 38.473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R3-191361</w:t>
            </w:r>
          </w:p>
        </w:tc>
        <w:tc>
          <w:tcPr>
            <w:tcW w:w="0" w:type="auto"/>
            <w:shd w:val="clear" w:color="auto" w:fill="auto"/>
          </w:tcPr>
          <w:p w:rsidR="00807137" w:rsidRPr="001B140E" w:rsidRDefault="00807137" w:rsidP="00C224B0">
            <w:pPr>
              <w:pStyle w:val="TAL"/>
              <w:rPr>
                <w:sz w:val="16"/>
              </w:rPr>
            </w:pPr>
            <w:r w:rsidRPr="001B140E">
              <w:rPr>
                <w:sz w:val="16"/>
              </w:rPr>
              <w:t>CR TS 38.473 Reuse of UE Context Management Procedures for IAB-node (MT) Contexts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R3-191378</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R3-192084</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R3-192091</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 ZTE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R3-191381</w:t>
            </w:r>
          </w:p>
        </w:tc>
        <w:tc>
          <w:tcPr>
            <w:tcW w:w="0" w:type="auto"/>
            <w:shd w:val="clear" w:color="auto" w:fill="auto"/>
          </w:tcPr>
          <w:p w:rsidR="00807137" w:rsidRPr="001B140E" w:rsidRDefault="00807137" w:rsidP="00C224B0">
            <w:pPr>
              <w:pStyle w:val="TAL"/>
              <w:rPr>
                <w:sz w:val="16"/>
              </w:rPr>
            </w:pPr>
            <w:r w:rsidRPr="001B140E">
              <w:rPr>
                <w:sz w:val="16"/>
              </w:rPr>
              <w:t>CR TS 38.473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R3-191392</w:t>
            </w:r>
          </w:p>
        </w:tc>
        <w:tc>
          <w:tcPr>
            <w:tcW w:w="0" w:type="auto"/>
            <w:shd w:val="clear" w:color="auto" w:fill="auto"/>
          </w:tcPr>
          <w:p w:rsidR="00807137" w:rsidRPr="001B140E" w:rsidRDefault="00807137" w:rsidP="00C224B0">
            <w:pPr>
              <w:pStyle w:val="TAL"/>
              <w:rPr>
                <w:sz w:val="16"/>
              </w:rPr>
            </w:pPr>
            <w:r w:rsidRPr="001B140E">
              <w:rPr>
                <w:sz w:val="16"/>
              </w:rPr>
              <w:t>Default Paging DRX in IDLE Mode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R3-191394</w:t>
            </w:r>
          </w:p>
        </w:tc>
        <w:tc>
          <w:tcPr>
            <w:tcW w:w="0" w:type="auto"/>
            <w:shd w:val="clear" w:color="auto" w:fill="auto"/>
          </w:tcPr>
          <w:p w:rsidR="00807137" w:rsidRPr="001B140E" w:rsidRDefault="00807137" w:rsidP="00C224B0">
            <w:pPr>
              <w:pStyle w:val="TAL"/>
              <w:rPr>
                <w:sz w:val="16"/>
              </w:rPr>
            </w:pPr>
            <w:r w:rsidRPr="001B140E">
              <w:rPr>
                <w:sz w:val="16"/>
              </w:rPr>
              <w:t>Corrrection for DRB to be Released</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R3-191397</w:t>
            </w:r>
          </w:p>
        </w:tc>
        <w:tc>
          <w:tcPr>
            <w:tcW w:w="0" w:type="auto"/>
            <w:shd w:val="clear" w:color="auto" w:fill="auto"/>
          </w:tcPr>
          <w:p w:rsidR="00807137" w:rsidRPr="001B140E" w:rsidRDefault="00807137" w:rsidP="00C224B0">
            <w:pPr>
              <w:pStyle w:val="TAL"/>
              <w:rPr>
                <w:sz w:val="16"/>
              </w:rPr>
            </w:pPr>
            <w:r w:rsidRPr="001B140E">
              <w:rPr>
                <w:sz w:val="16"/>
              </w:rPr>
              <w:t>UAC Barring</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R3-191401</w:t>
            </w:r>
          </w:p>
        </w:tc>
        <w:tc>
          <w:tcPr>
            <w:tcW w:w="0" w:type="auto"/>
            <w:shd w:val="clear" w:color="auto" w:fill="auto"/>
          </w:tcPr>
          <w:p w:rsidR="00807137" w:rsidRPr="001B140E" w:rsidRDefault="00807137" w:rsidP="00C224B0">
            <w:pPr>
              <w:pStyle w:val="TAL"/>
              <w:rPr>
                <w:sz w:val="16"/>
              </w:rPr>
            </w:pPr>
            <w:r w:rsidRPr="001B140E">
              <w:rPr>
                <w:sz w:val="16"/>
              </w:rPr>
              <w:t>Correction to Feature Set and Band Combination Indeces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R3-192088</w:t>
            </w:r>
          </w:p>
        </w:tc>
        <w:tc>
          <w:tcPr>
            <w:tcW w:w="0" w:type="auto"/>
            <w:shd w:val="clear" w:color="auto" w:fill="auto"/>
          </w:tcPr>
          <w:p w:rsidR="00807137" w:rsidRPr="001B140E" w:rsidRDefault="00807137" w:rsidP="00C224B0">
            <w:pPr>
              <w:pStyle w:val="TAL"/>
              <w:rPr>
                <w:sz w:val="16"/>
              </w:rPr>
            </w:pPr>
            <w:r w:rsidRPr="001B140E">
              <w:rPr>
                <w:sz w:val="16"/>
              </w:rPr>
              <w:t>Correction to Feature Set and Band Combination Indeces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R3-191402</w:t>
            </w:r>
          </w:p>
        </w:tc>
        <w:tc>
          <w:tcPr>
            <w:tcW w:w="0" w:type="auto"/>
            <w:shd w:val="clear" w:color="auto" w:fill="auto"/>
          </w:tcPr>
          <w:p w:rsidR="00807137" w:rsidRPr="001B140E" w:rsidRDefault="00807137" w:rsidP="00C224B0">
            <w:pPr>
              <w:pStyle w:val="TAL"/>
              <w:rPr>
                <w:sz w:val="16"/>
              </w:rPr>
            </w:pPr>
            <w:r w:rsidRPr="001B140E">
              <w:rPr>
                <w:sz w:val="16"/>
              </w:rPr>
              <w:t>Handling of UE Context Setup and UE Context Modification Requests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R3-191403</w:t>
            </w:r>
          </w:p>
        </w:tc>
        <w:tc>
          <w:tcPr>
            <w:tcW w:w="0" w:type="auto"/>
            <w:shd w:val="clear" w:color="auto" w:fill="auto"/>
          </w:tcPr>
          <w:p w:rsidR="00807137" w:rsidRPr="001B140E" w:rsidRDefault="00807137" w:rsidP="00C224B0">
            <w:pPr>
              <w:pStyle w:val="TAL"/>
              <w:rPr>
                <w:sz w:val="16"/>
              </w:rPr>
            </w:pPr>
            <w:r w:rsidRPr="001B140E">
              <w:rPr>
                <w:sz w:val="16"/>
              </w:rPr>
              <w:t>PLMN ID Change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R3-191428</w:t>
            </w:r>
          </w:p>
        </w:tc>
        <w:tc>
          <w:tcPr>
            <w:tcW w:w="0" w:type="auto"/>
            <w:shd w:val="clear" w:color="auto" w:fill="auto"/>
          </w:tcPr>
          <w:p w:rsidR="00807137" w:rsidRPr="001B140E" w:rsidRDefault="00807137" w:rsidP="00C224B0">
            <w:pPr>
              <w:pStyle w:val="TAL"/>
              <w:rPr>
                <w:sz w:val="16"/>
              </w:rPr>
            </w:pPr>
            <w:r w:rsidRPr="001B140E">
              <w:rPr>
                <w:sz w:val="16"/>
              </w:rPr>
              <w:t>Correction on Measurement Gap Configuration over F1 for TS38.473 (Option 1)</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R3-191429</w:t>
            </w:r>
          </w:p>
        </w:tc>
        <w:tc>
          <w:tcPr>
            <w:tcW w:w="0" w:type="auto"/>
            <w:shd w:val="clear" w:color="auto" w:fill="auto"/>
          </w:tcPr>
          <w:p w:rsidR="00807137" w:rsidRPr="001B140E" w:rsidRDefault="00807137" w:rsidP="00C224B0">
            <w:pPr>
              <w:pStyle w:val="TAL"/>
              <w:rPr>
                <w:sz w:val="16"/>
              </w:rPr>
            </w:pPr>
            <w:r w:rsidRPr="001B140E">
              <w:rPr>
                <w:sz w:val="16"/>
              </w:rPr>
              <w:t xml:space="preserve">Correction on </w:t>
            </w:r>
            <w:r w:rsidRPr="001B140E">
              <w:rPr>
                <w:sz w:val="16"/>
              </w:rPr>
              <w:lastRenderedPageBreak/>
              <w:t>Measurement Gap Configuration over F1 for TS38.473 (Option 2)</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ZTE </w:t>
            </w:r>
            <w:r w:rsidRPr="001B140E">
              <w:rPr>
                <w:sz w:val="16"/>
              </w:rPr>
              <w:lastRenderedPageBreak/>
              <w:t>Corporation</w:t>
            </w:r>
          </w:p>
        </w:tc>
        <w:tc>
          <w:tcPr>
            <w:tcW w:w="0" w:type="auto"/>
            <w:shd w:val="clear" w:color="auto" w:fill="auto"/>
          </w:tcPr>
          <w:p w:rsidR="00807137" w:rsidRPr="001B140E" w:rsidRDefault="00807137" w:rsidP="00C224B0">
            <w:pPr>
              <w:pStyle w:val="TAL"/>
              <w:rPr>
                <w:sz w:val="16"/>
              </w:rPr>
            </w:pPr>
            <w:r w:rsidRPr="001B140E">
              <w:rPr>
                <w:sz w:val="16"/>
              </w:rPr>
              <w:lastRenderedPageBreak/>
              <w:t>38.473</w:t>
            </w:r>
          </w:p>
        </w:tc>
        <w:tc>
          <w:tcPr>
            <w:tcW w:w="0" w:type="auto"/>
            <w:shd w:val="clear" w:color="auto" w:fill="auto"/>
          </w:tcPr>
          <w:p w:rsidR="00807137" w:rsidRPr="001B140E" w:rsidRDefault="00807137" w:rsidP="00C224B0">
            <w:pPr>
              <w:pStyle w:val="TAL"/>
              <w:rPr>
                <w:sz w:val="16"/>
              </w:rPr>
            </w:pPr>
            <w:r w:rsidRPr="001B140E">
              <w:rPr>
                <w:sz w:val="16"/>
              </w:rPr>
              <w:t>0296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w:t>
            </w:r>
            <w:r w:rsidRPr="001B140E">
              <w:rPr>
                <w:sz w:val="16"/>
              </w:rPr>
              <w:lastRenderedPageBreak/>
              <w:t>15</w:t>
            </w:r>
          </w:p>
        </w:tc>
        <w:tc>
          <w:tcPr>
            <w:tcW w:w="0" w:type="auto"/>
            <w:shd w:val="clear" w:color="auto" w:fill="auto"/>
          </w:tcPr>
          <w:p w:rsidR="00807137" w:rsidRPr="001B140E" w:rsidRDefault="00807137" w:rsidP="00C224B0">
            <w:pPr>
              <w:pStyle w:val="TAL"/>
              <w:rPr>
                <w:sz w:val="16"/>
              </w:rPr>
            </w:pPr>
            <w:r w:rsidRPr="001B140E">
              <w:rPr>
                <w:sz w:val="16"/>
              </w:rPr>
              <w:lastRenderedPageBreak/>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R3-191434</w:t>
            </w:r>
          </w:p>
        </w:tc>
        <w:tc>
          <w:tcPr>
            <w:tcW w:w="0" w:type="auto"/>
            <w:shd w:val="clear" w:color="auto" w:fill="auto"/>
          </w:tcPr>
          <w:p w:rsidR="00807137" w:rsidRPr="001B140E" w:rsidRDefault="00807137" w:rsidP="00C224B0">
            <w:pPr>
              <w:pStyle w:val="TAL"/>
              <w:rPr>
                <w:sz w:val="16"/>
              </w:rPr>
            </w:pPr>
            <w:r w:rsidRPr="001B140E">
              <w:rPr>
                <w:sz w:val="16"/>
              </w:rPr>
              <w:t>Update on UAC for TS38.473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R3-191979</w:t>
            </w:r>
          </w:p>
        </w:tc>
        <w:tc>
          <w:tcPr>
            <w:tcW w:w="0" w:type="auto"/>
            <w:shd w:val="clear" w:color="auto" w:fill="auto"/>
          </w:tcPr>
          <w:p w:rsidR="00807137" w:rsidRPr="001B140E" w:rsidRDefault="00807137" w:rsidP="00C224B0">
            <w:pPr>
              <w:pStyle w:val="TAL"/>
              <w:rPr>
                <w:sz w:val="16"/>
              </w:rPr>
            </w:pPr>
            <w:r w:rsidRPr="001B140E">
              <w:rPr>
                <w:sz w:val="16"/>
              </w:rPr>
              <w:t>Update on UAC for TS38.473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R3-191444</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TS38.473</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R3-191467</w:t>
            </w:r>
          </w:p>
        </w:tc>
        <w:tc>
          <w:tcPr>
            <w:tcW w:w="0" w:type="auto"/>
            <w:shd w:val="clear" w:color="auto" w:fill="auto"/>
          </w:tcPr>
          <w:p w:rsidR="00807137" w:rsidRPr="001B140E" w:rsidRDefault="00807137" w:rsidP="00C224B0">
            <w:pPr>
              <w:pStyle w:val="TAL"/>
              <w:rPr>
                <w:sz w:val="16"/>
              </w:rPr>
            </w:pPr>
            <w:r w:rsidRPr="001B140E">
              <w:rPr>
                <w:sz w:val="16"/>
              </w:rPr>
              <w:t>Miscellaneous correction to F1AP</w:t>
            </w:r>
          </w:p>
        </w:tc>
        <w:tc>
          <w:tcPr>
            <w:tcW w:w="0" w:type="auto"/>
            <w:shd w:val="clear" w:color="auto" w:fill="auto"/>
          </w:tcPr>
          <w:p w:rsidR="00807137" w:rsidRPr="001B140E" w:rsidRDefault="00807137" w:rsidP="00C224B0">
            <w:pPr>
              <w:pStyle w:val="TAL"/>
              <w:rPr>
                <w:sz w:val="16"/>
              </w:rPr>
            </w:pPr>
            <w:r w:rsidRPr="001B140E">
              <w:rPr>
                <w:sz w:val="16"/>
              </w:rPr>
              <w:t>Google Inc.</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R3-191473</w:t>
            </w:r>
          </w:p>
        </w:tc>
        <w:tc>
          <w:tcPr>
            <w:tcW w:w="0" w:type="auto"/>
            <w:shd w:val="clear" w:color="auto" w:fill="auto"/>
          </w:tcPr>
          <w:p w:rsidR="00807137" w:rsidRPr="001B140E" w:rsidRDefault="00807137" w:rsidP="00C224B0">
            <w:pPr>
              <w:pStyle w:val="TAL"/>
              <w:rPr>
                <w:sz w:val="16"/>
              </w:rPr>
            </w:pPr>
            <w:r w:rsidRPr="001B140E">
              <w:rPr>
                <w:sz w:val="16"/>
              </w:rPr>
              <w:t>F1 signaling support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R3-191492</w:t>
            </w:r>
          </w:p>
        </w:tc>
        <w:tc>
          <w:tcPr>
            <w:tcW w:w="0" w:type="auto"/>
            <w:shd w:val="clear" w:color="auto" w:fill="auto"/>
          </w:tcPr>
          <w:p w:rsidR="00807137" w:rsidRPr="001B140E" w:rsidRDefault="00807137" w:rsidP="00C224B0">
            <w:pPr>
              <w:pStyle w:val="TAL"/>
              <w:rPr>
                <w:sz w:val="16"/>
              </w:rPr>
            </w:pPr>
            <w:r w:rsidRPr="001B140E">
              <w:rPr>
                <w:sz w:val="16"/>
              </w:rPr>
              <w:t>CR to 38.473 on Notification Control during inter-DU HO</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R3-191498</w:t>
            </w:r>
          </w:p>
        </w:tc>
        <w:tc>
          <w:tcPr>
            <w:tcW w:w="0" w:type="auto"/>
            <w:shd w:val="clear" w:color="auto" w:fill="auto"/>
          </w:tcPr>
          <w:p w:rsidR="00807137" w:rsidRPr="001B140E" w:rsidRDefault="00807137" w:rsidP="00C224B0">
            <w:pPr>
              <w:pStyle w:val="TAL"/>
              <w:rPr>
                <w:sz w:val="16"/>
              </w:rPr>
            </w:pPr>
            <w:r w:rsidRPr="001B140E">
              <w:rPr>
                <w:sz w:val="16"/>
              </w:rPr>
              <w:t>CR to 38.473 on Bearer type change indication</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R3-191500</w:t>
            </w:r>
          </w:p>
        </w:tc>
        <w:tc>
          <w:tcPr>
            <w:tcW w:w="0" w:type="auto"/>
            <w:shd w:val="clear" w:color="auto" w:fill="auto"/>
          </w:tcPr>
          <w:p w:rsidR="00807137" w:rsidRPr="001B140E" w:rsidRDefault="00807137" w:rsidP="00C224B0">
            <w:pPr>
              <w:pStyle w:val="TAL"/>
              <w:rPr>
                <w:sz w:val="16"/>
              </w:rPr>
            </w:pPr>
            <w:r w:rsidRPr="001B140E">
              <w:rPr>
                <w:sz w:val="16"/>
              </w:rPr>
              <w:t>CR for access control related information transfer over F1</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R3-191541</w:t>
            </w:r>
          </w:p>
        </w:tc>
        <w:tc>
          <w:tcPr>
            <w:tcW w:w="0" w:type="auto"/>
            <w:shd w:val="clear" w:color="auto" w:fill="auto"/>
          </w:tcPr>
          <w:p w:rsidR="00807137" w:rsidRPr="001B140E" w:rsidRDefault="00807137" w:rsidP="00C224B0">
            <w:pPr>
              <w:pStyle w:val="TAL"/>
              <w:rPr>
                <w:sz w:val="16"/>
              </w:rPr>
            </w:pPr>
            <w:r w:rsidRPr="001B140E">
              <w:rPr>
                <w:sz w:val="16"/>
              </w:rPr>
              <w:t>CLI support on F1AP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R3-191558</w:t>
            </w:r>
          </w:p>
        </w:tc>
        <w:tc>
          <w:tcPr>
            <w:tcW w:w="0" w:type="auto"/>
            <w:shd w:val="clear" w:color="auto" w:fill="auto"/>
          </w:tcPr>
          <w:p w:rsidR="00807137" w:rsidRPr="001B140E" w:rsidRDefault="00807137" w:rsidP="00C224B0">
            <w:pPr>
              <w:pStyle w:val="TAL"/>
              <w:rPr>
                <w:sz w:val="16"/>
              </w:rPr>
            </w:pPr>
            <w:r w:rsidRPr="001B140E">
              <w:rPr>
                <w:sz w:val="16"/>
              </w:rPr>
              <w:t>CR on DRX configuration setup</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R3-191562</w:t>
            </w:r>
          </w:p>
        </w:tc>
        <w:tc>
          <w:tcPr>
            <w:tcW w:w="0" w:type="auto"/>
            <w:shd w:val="clear" w:color="auto" w:fill="auto"/>
          </w:tcPr>
          <w:p w:rsidR="00807137" w:rsidRPr="001B140E" w:rsidRDefault="00807137" w:rsidP="00C224B0">
            <w:pPr>
              <w:pStyle w:val="TAL"/>
              <w:rPr>
                <w:sz w:val="16"/>
              </w:rPr>
            </w:pPr>
            <w:r w:rsidRPr="001B140E">
              <w:rPr>
                <w:sz w:val="16"/>
              </w:rPr>
              <w:t>CR on cell type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R3-191577</w:t>
            </w:r>
          </w:p>
        </w:tc>
        <w:tc>
          <w:tcPr>
            <w:tcW w:w="0" w:type="auto"/>
            <w:shd w:val="clear" w:color="auto" w:fill="auto"/>
          </w:tcPr>
          <w:p w:rsidR="00807137" w:rsidRPr="001B140E" w:rsidRDefault="00807137" w:rsidP="00C224B0">
            <w:pPr>
              <w:pStyle w:val="TAL"/>
              <w:rPr>
                <w:sz w:val="16"/>
              </w:rPr>
            </w:pPr>
            <w:r w:rsidRPr="001B140E">
              <w:rPr>
                <w:sz w:val="16"/>
              </w:rPr>
              <w:t>CR for new IE on NR RIM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R3-191578</w:t>
            </w:r>
          </w:p>
        </w:tc>
        <w:tc>
          <w:tcPr>
            <w:tcW w:w="0" w:type="auto"/>
            <w:shd w:val="clear" w:color="auto" w:fill="auto"/>
          </w:tcPr>
          <w:p w:rsidR="00807137" w:rsidRPr="001B140E" w:rsidRDefault="00807137" w:rsidP="00C224B0">
            <w:pPr>
              <w:pStyle w:val="TAL"/>
              <w:rPr>
                <w:sz w:val="16"/>
              </w:rPr>
            </w:pPr>
            <w:r w:rsidRPr="001B140E">
              <w:rPr>
                <w:sz w:val="16"/>
              </w:rPr>
              <w:t>CR for new message on NR RIM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R3-191560</w:t>
            </w:r>
          </w:p>
        </w:tc>
        <w:tc>
          <w:tcPr>
            <w:tcW w:w="0" w:type="auto"/>
            <w:shd w:val="clear" w:color="auto" w:fill="auto"/>
          </w:tcPr>
          <w:p w:rsidR="00807137" w:rsidRPr="001B140E" w:rsidRDefault="00807137" w:rsidP="00C224B0">
            <w:pPr>
              <w:pStyle w:val="TAL"/>
              <w:rPr>
                <w:sz w:val="16"/>
              </w:rPr>
            </w:pPr>
            <w:r w:rsidRPr="001B140E">
              <w:rPr>
                <w:sz w:val="16"/>
              </w:rPr>
              <w:t>CR on PWS segmentation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R3-191609</w:t>
            </w:r>
          </w:p>
        </w:tc>
        <w:tc>
          <w:tcPr>
            <w:tcW w:w="0" w:type="auto"/>
            <w:shd w:val="clear" w:color="auto" w:fill="auto"/>
          </w:tcPr>
          <w:p w:rsidR="00807137" w:rsidRPr="001B140E" w:rsidRDefault="00807137" w:rsidP="00C224B0">
            <w:pPr>
              <w:pStyle w:val="TAL"/>
              <w:rPr>
                <w:sz w:val="16"/>
              </w:rPr>
            </w:pPr>
            <w:r w:rsidRPr="001B140E">
              <w:rPr>
                <w:sz w:val="16"/>
              </w:rPr>
              <w:t>CR TS 38.473 IAB BH RLC Channel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R3-191614</w:t>
            </w:r>
          </w:p>
        </w:tc>
        <w:tc>
          <w:tcPr>
            <w:tcW w:w="0" w:type="auto"/>
            <w:shd w:val="clear" w:color="auto" w:fill="auto"/>
          </w:tcPr>
          <w:p w:rsidR="00807137" w:rsidRPr="001B140E" w:rsidRDefault="00807137" w:rsidP="00C224B0">
            <w:pPr>
              <w:pStyle w:val="TAL"/>
              <w:rPr>
                <w:sz w:val="16"/>
              </w:rPr>
            </w:pPr>
            <w:r w:rsidRPr="001B140E">
              <w:rPr>
                <w:sz w:val="16"/>
              </w:rPr>
              <w:t>Resources not available for the slice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R3-191617</w:t>
            </w:r>
          </w:p>
        </w:tc>
        <w:tc>
          <w:tcPr>
            <w:tcW w:w="0" w:type="auto"/>
            <w:shd w:val="clear" w:color="auto" w:fill="auto"/>
          </w:tcPr>
          <w:p w:rsidR="00807137" w:rsidRPr="001B140E" w:rsidRDefault="00807137" w:rsidP="00C224B0">
            <w:pPr>
              <w:pStyle w:val="TAL"/>
              <w:rPr>
                <w:sz w:val="16"/>
              </w:rPr>
            </w:pPr>
            <w:r w:rsidRPr="001B140E">
              <w:rPr>
                <w:sz w:val="16"/>
              </w:rPr>
              <w:t>Slice(s) not supported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R3-191651</w:t>
            </w:r>
          </w:p>
        </w:tc>
        <w:tc>
          <w:tcPr>
            <w:tcW w:w="0" w:type="auto"/>
            <w:shd w:val="clear" w:color="auto" w:fill="auto"/>
          </w:tcPr>
          <w:p w:rsidR="00807137" w:rsidRPr="001B140E" w:rsidRDefault="00807137" w:rsidP="00C224B0">
            <w:pPr>
              <w:pStyle w:val="TAL"/>
              <w:rPr>
                <w:sz w:val="16"/>
              </w:rPr>
            </w:pPr>
            <w:r w:rsidRPr="001B140E">
              <w:rPr>
                <w:sz w:val="16"/>
              </w:rPr>
              <w:t>Common F1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R3-192017</w:t>
            </w:r>
          </w:p>
        </w:tc>
        <w:tc>
          <w:tcPr>
            <w:tcW w:w="0" w:type="auto"/>
            <w:shd w:val="clear" w:color="auto" w:fill="auto"/>
          </w:tcPr>
          <w:p w:rsidR="00807137" w:rsidRPr="001B140E" w:rsidRDefault="00807137" w:rsidP="00C224B0">
            <w:pPr>
              <w:pStyle w:val="TAL"/>
              <w:rPr>
                <w:sz w:val="16"/>
              </w:rPr>
            </w:pPr>
            <w:r w:rsidRPr="001B140E">
              <w:rPr>
                <w:sz w:val="16"/>
              </w:rPr>
              <w:t>Common F1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R3-191700</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R3-191987</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R3-191719</w:t>
            </w:r>
          </w:p>
        </w:tc>
        <w:tc>
          <w:tcPr>
            <w:tcW w:w="0" w:type="auto"/>
            <w:shd w:val="clear" w:color="auto" w:fill="auto"/>
          </w:tcPr>
          <w:p w:rsidR="00807137" w:rsidRPr="001B140E" w:rsidRDefault="00807137" w:rsidP="00C224B0">
            <w:pPr>
              <w:pStyle w:val="TAL"/>
              <w:rPr>
                <w:sz w:val="16"/>
              </w:rPr>
            </w:pPr>
            <w:r w:rsidRPr="001B140E">
              <w:rPr>
                <w:sz w:val="16"/>
              </w:rPr>
              <w:t>Addition of UAC assistance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R3-191732</w:t>
            </w:r>
          </w:p>
        </w:tc>
        <w:tc>
          <w:tcPr>
            <w:tcW w:w="0" w:type="auto"/>
            <w:shd w:val="clear" w:color="auto" w:fill="auto"/>
          </w:tcPr>
          <w:p w:rsidR="00807137" w:rsidRPr="001B140E" w:rsidRDefault="00807137" w:rsidP="00C224B0">
            <w:pPr>
              <w:pStyle w:val="TAL"/>
              <w:rPr>
                <w:sz w:val="16"/>
              </w:rPr>
            </w:pPr>
            <w:r w:rsidRPr="001B140E">
              <w:rPr>
                <w:sz w:val="16"/>
              </w:rPr>
              <w:t>Full configuration indication from gNB-CU to gNB-DU</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R3-191734</w:t>
            </w:r>
          </w:p>
        </w:tc>
        <w:tc>
          <w:tcPr>
            <w:tcW w:w="0" w:type="auto"/>
            <w:shd w:val="clear" w:color="auto" w:fill="auto"/>
          </w:tcPr>
          <w:p w:rsidR="00807137" w:rsidRPr="001B140E" w:rsidRDefault="00807137" w:rsidP="00C224B0">
            <w:pPr>
              <w:pStyle w:val="TAL"/>
              <w:rPr>
                <w:sz w:val="16"/>
              </w:rPr>
            </w:pPr>
            <w:r w:rsidRPr="001B140E">
              <w:rPr>
                <w:sz w:val="16"/>
              </w:rPr>
              <w:t>About the case necessary UE capabilities not being supported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R3-191735</w:t>
            </w:r>
          </w:p>
        </w:tc>
        <w:tc>
          <w:tcPr>
            <w:tcW w:w="0" w:type="auto"/>
            <w:shd w:val="clear" w:color="auto" w:fill="auto"/>
          </w:tcPr>
          <w:p w:rsidR="00807137" w:rsidRPr="001B140E" w:rsidRDefault="00807137" w:rsidP="00C224B0">
            <w:pPr>
              <w:pStyle w:val="TAL"/>
              <w:rPr>
                <w:sz w:val="16"/>
              </w:rPr>
            </w:pPr>
            <w:r w:rsidRPr="001B140E">
              <w:rPr>
                <w:sz w:val="16"/>
              </w:rPr>
              <w:t xml:space="preserve">Correction about gNB-CU System Information </w:t>
            </w:r>
            <w:r w:rsidRPr="001B140E">
              <w:rPr>
                <w:sz w:val="16"/>
              </w:rPr>
              <w:lastRenderedPageBreak/>
              <w:t>IE</w:t>
            </w:r>
          </w:p>
        </w:tc>
        <w:tc>
          <w:tcPr>
            <w:tcW w:w="0" w:type="auto"/>
            <w:shd w:val="clear" w:color="auto" w:fill="auto"/>
          </w:tcPr>
          <w:p w:rsidR="00807137" w:rsidRPr="001B140E" w:rsidRDefault="00807137" w:rsidP="00C224B0">
            <w:pPr>
              <w:pStyle w:val="TAL"/>
              <w:rPr>
                <w:sz w:val="16"/>
              </w:rPr>
            </w:pPr>
            <w:r w:rsidRPr="001B140E">
              <w:rPr>
                <w:sz w:val="16"/>
              </w:rPr>
              <w:lastRenderedPageBreak/>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R3-191736</w:t>
            </w:r>
          </w:p>
        </w:tc>
        <w:tc>
          <w:tcPr>
            <w:tcW w:w="0" w:type="auto"/>
            <w:shd w:val="clear" w:color="auto" w:fill="auto"/>
          </w:tcPr>
          <w:p w:rsidR="00807137" w:rsidRPr="001B140E" w:rsidRDefault="00807137" w:rsidP="00C224B0">
            <w:pPr>
              <w:pStyle w:val="TAL"/>
              <w:rPr>
                <w:sz w:val="16"/>
              </w:rPr>
            </w:pPr>
            <w:r w:rsidRPr="001B140E">
              <w:rPr>
                <w:sz w:val="16"/>
              </w:rPr>
              <w:t>Procedure description on optional IEs in CU to DU RRC information IE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R3-191762</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R3-191915</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R3-191929</w:t>
            </w:r>
          </w:p>
        </w:tc>
        <w:tc>
          <w:tcPr>
            <w:tcW w:w="0" w:type="auto"/>
            <w:shd w:val="clear" w:color="auto" w:fill="auto"/>
          </w:tcPr>
          <w:p w:rsidR="00807137" w:rsidRPr="001B140E" w:rsidRDefault="00807137" w:rsidP="00C224B0">
            <w:pPr>
              <w:pStyle w:val="TAL"/>
              <w:rPr>
                <w:sz w:val="16"/>
              </w:rPr>
            </w:pPr>
            <w:r w:rsidRPr="001B140E">
              <w:rPr>
                <w:sz w:val="16"/>
              </w:rPr>
              <w:t>CR to 38.473 on clarification to RRC reconfigure complete indicator</w:t>
            </w:r>
          </w:p>
        </w:tc>
        <w:tc>
          <w:tcPr>
            <w:tcW w:w="0" w:type="auto"/>
            <w:shd w:val="clear" w:color="auto" w:fill="auto"/>
          </w:tcPr>
          <w:p w:rsidR="00807137" w:rsidRPr="001B140E" w:rsidRDefault="00807137" w:rsidP="00C224B0">
            <w:pPr>
              <w:pStyle w:val="TAL"/>
              <w:rPr>
                <w:sz w:val="16"/>
              </w:rPr>
            </w:pPr>
            <w:r w:rsidRPr="001B140E">
              <w:rPr>
                <w:sz w:val="16"/>
              </w:rPr>
              <w:t>Huawei, 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R3-191936</w:t>
            </w:r>
          </w:p>
        </w:tc>
        <w:tc>
          <w:tcPr>
            <w:tcW w:w="0" w:type="auto"/>
            <w:shd w:val="clear" w:color="auto" w:fill="auto"/>
          </w:tcPr>
          <w:p w:rsidR="00807137" w:rsidRPr="001B140E" w:rsidRDefault="00807137" w:rsidP="00C224B0">
            <w:pPr>
              <w:pStyle w:val="TAL"/>
              <w:rPr>
                <w:sz w:val="16"/>
              </w:rPr>
            </w:pPr>
            <w:r w:rsidRPr="001B140E">
              <w:rPr>
                <w:sz w:val="16"/>
              </w:rPr>
              <w:t>CR to 38473 on Delta RRC config support in gNB-CU</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R3-191937</w:t>
            </w:r>
          </w:p>
        </w:tc>
        <w:tc>
          <w:tcPr>
            <w:tcW w:w="0" w:type="auto"/>
            <w:shd w:val="clear" w:color="auto" w:fill="auto"/>
          </w:tcPr>
          <w:p w:rsidR="00807137" w:rsidRPr="001B140E" w:rsidRDefault="00807137" w:rsidP="00C224B0">
            <w:pPr>
              <w:pStyle w:val="TAL"/>
              <w:rPr>
                <w:sz w:val="16"/>
              </w:rPr>
            </w:pPr>
            <w:r w:rsidRPr="001B140E">
              <w:rPr>
                <w:sz w:val="16"/>
              </w:rPr>
              <w:t>CR to 38.473 on the condition of gNB-DU providing C-RNTI</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R3-191938</w:t>
            </w:r>
          </w:p>
        </w:tc>
        <w:tc>
          <w:tcPr>
            <w:tcW w:w="0" w:type="auto"/>
            <w:shd w:val="clear" w:color="auto" w:fill="auto"/>
          </w:tcPr>
          <w:p w:rsidR="00807137" w:rsidRPr="001B140E" w:rsidRDefault="00807137" w:rsidP="00C224B0">
            <w:pPr>
              <w:pStyle w:val="TAL"/>
              <w:rPr>
                <w:sz w:val="16"/>
              </w:rPr>
            </w:pPr>
            <w:r w:rsidRPr="001B140E">
              <w:rPr>
                <w:sz w:val="16"/>
              </w:rPr>
              <w:t>CR to 38.473 on inactivity monitoring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R3-191940</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R3-192033</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R3-192156</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R3-191944</w:t>
            </w:r>
          </w:p>
        </w:tc>
        <w:tc>
          <w:tcPr>
            <w:tcW w:w="0" w:type="auto"/>
            <w:shd w:val="clear" w:color="auto" w:fill="auto"/>
          </w:tcPr>
          <w:p w:rsidR="00807137" w:rsidRPr="001B140E" w:rsidRDefault="00807137" w:rsidP="00C224B0">
            <w:pPr>
              <w:pStyle w:val="TAL"/>
              <w:rPr>
                <w:sz w:val="16"/>
              </w:rPr>
            </w:pPr>
            <w:r w:rsidRPr="001B140E">
              <w:rPr>
                <w:sz w:val="16"/>
              </w:rPr>
              <w:t>CR to 38.473 on cell management during gNB-CU Configuration Update procedures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R3-191945</w:t>
            </w:r>
          </w:p>
        </w:tc>
        <w:tc>
          <w:tcPr>
            <w:tcW w:w="0" w:type="auto"/>
            <w:shd w:val="clear" w:color="auto" w:fill="auto"/>
          </w:tcPr>
          <w:p w:rsidR="00807137" w:rsidRPr="001B140E" w:rsidRDefault="00807137" w:rsidP="00C224B0">
            <w:pPr>
              <w:pStyle w:val="TAL"/>
              <w:rPr>
                <w:sz w:val="16"/>
              </w:rPr>
            </w:pPr>
            <w:r w:rsidRPr="001B140E">
              <w:rPr>
                <w:sz w:val="16"/>
              </w:rPr>
              <w:t>CR to 38.401 on cell management during gNB-CU Configuration Update procedure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R3-191946</w:t>
            </w:r>
          </w:p>
        </w:tc>
        <w:tc>
          <w:tcPr>
            <w:tcW w:w="0" w:type="auto"/>
            <w:shd w:val="clear" w:color="auto" w:fill="auto"/>
          </w:tcPr>
          <w:p w:rsidR="00807137" w:rsidRPr="001B140E" w:rsidRDefault="00807137" w:rsidP="00C224B0">
            <w:pPr>
              <w:pStyle w:val="TAL"/>
              <w:rPr>
                <w:sz w:val="16"/>
              </w:rPr>
            </w:pPr>
            <w:r w:rsidRPr="001B140E">
              <w:rPr>
                <w:sz w:val="16"/>
              </w:rPr>
              <w:t>UE Maximum Integrity Protected Data Rate IE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R3-191955</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R3-192000</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R3-192144</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R3-191963</w:t>
            </w:r>
          </w:p>
        </w:tc>
        <w:tc>
          <w:tcPr>
            <w:tcW w:w="0" w:type="auto"/>
            <w:shd w:val="clear" w:color="auto" w:fill="auto"/>
          </w:tcPr>
          <w:p w:rsidR="00807137" w:rsidRPr="001B140E" w:rsidRDefault="00807137" w:rsidP="00C224B0">
            <w:pPr>
              <w:pStyle w:val="TAL"/>
              <w:rPr>
                <w:sz w:val="16"/>
              </w:rPr>
            </w:pPr>
            <w:r w:rsidRPr="001B140E">
              <w:rPr>
                <w:sz w:val="16"/>
              </w:rPr>
              <w:t>CR to 38473 on cause value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R3-192064</w:t>
            </w:r>
          </w:p>
        </w:tc>
        <w:tc>
          <w:tcPr>
            <w:tcW w:w="0" w:type="auto"/>
            <w:shd w:val="clear" w:color="auto" w:fill="auto"/>
          </w:tcPr>
          <w:p w:rsidR="00807137" w:rsidRPr="001B140E" w:rsidRDefault="00807137" w:rsidP="00C224B0">
            <w:pPr>
              <w:pStyle w:val="TAL"/>
              <w:rPr>
                <w:sz w:val="16"/>
              </w:rPr>
            </w:pPr>
            <w:r w:rsidRPr="001B140E">
              <w:rPr>
                <w:sz w:val="16"/>
              </w:rPr>
              <w:t>Removal of multiple TNLA(s)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R3-191927</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38.474</w:t>
            </w:r>
          </w:p>
        </w:tc>
        <w:tc>
          <w:tcPr>
            <w:tcW w:w="0" w:type="auto"/>
            <w:shd w:val="clear" w:color="auto" w:fill="auto"/>
          </w:tcPr>
          <w:p w:rsidR="00807137" w:rsidRPr="001B140E" w:rsidRDefault="00807137" w:rsidP="00C224B0">
            <w:pPr>
              <w:pStyle w:val="TAL"/>
              <w:rPr>
                <w:sz w:val="16"/>
              </w:rPr>
            </w:pPr>
            <w:r w:rsidRPr="001B140E">
              <w:rPr>
                <w:sz w:val="16"/>
              </w:rPr>
              <w:t>0005</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bl>
    <w:p w:rsidR="00807137" w:rsidRDefault="00807137" w:rsidP="00807137"/>
    <w:p w:rsidR="00807137" w:rsidRDefault="00807137" w:rsidP="00807137">
      <w:pPr>
        <w:pStyle w:val="Heading2"/>
      </w:pPr>
      <w:r>
        <w:br w:type="page"/>
      </w:r>
      <w:bookmarkStart w:id="154" w:name="_Toc7826331"/>
      <w:r>
        <w:lastRenderedPageBreak/>
        <w:t>Annex C: Lists of liaisons</w:t>
      </w:r>
      <w:bookmarkEnd w:id="154"/>
    </w:p>
    <w:p w:rsidR="00807137" w:rsidRDefault="00807137" w:rsidP="00807137">
      <w:pPr>
        <w:pStyle w:val="Heading3"/>
      </w:pPr>
      <w:bookmarkStart w:id="155" w:name="_Toc7826332"/>
      <w:r>
        <w:t>C1: Incoming liaison statements</w:t>
      </w:r>
      <w:bookmarkEnd w:id="155"/>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6"/>
        <w:gridCol w:w="4551"/>
        <w:gridCol w:w="1479"/>
        <w:gridCol w:w="967"/>
        <w:gridCol w:w="765"/>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Original</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From</w:t>
            </w:r>
          </w:p>
        </w:tc>
        <w:tc>
          <w:tcPr>
            <w:tcW w:w="0" w:type="auto"/>
            <w:shd w:val="clear" w:color="auto" w:fill="auto"/>
          </w:tcPr>
          <w:p w:rsidR="00807137" w:rsidRDefault="00807137" w:rsidP="00C224B0">
            <w:pPr>
              <w:pStyle w:val="TAH"/>
            </w:pPr>
            <w:r>
              <w:t>Decision</w:t>
            </w:r>
          </w:p>
        </w:tc>
        <w:tc>
          <w:tcPr>
            <w:tcW w:w="0" w:type="auto"/>
            <w:shd w:val="clear" w:color="auto" w:fill="auto"/>
          </w:tcPr>
          <w:p w:rsidR="00807137" w:rsidRDefault="00807137" w:rsidP="00C224B0">
            <w:pPr>
              <w:pStyle w:val="TAH"/>
            </w:pPr>
            <w:r>
              <w:t>Reply in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R3-191177</w:t>
            </w:r>
          </w:p>
        </w:tc>
        <w:tc>
          <w:tcPr>
            <w:tcW w:w="0" w:type="auto"/>
            <w:shd w:val="clear" w:color="auto" w:fill="auto"/>
          </w:tcPr>
          <w:p w:rsidR="00807137" w:rsidRPr="008201D8" w:rsidRDefault="00807137" w:rsidP="00C224B0">
            <w:pPr>
              <w:pStyle w:val="TAL"/>
            </w:pPr>
            <w:r>
              <w:t>C1-191388</w:t>
            </w:r>
          </w:p>
        </w:tc>
        <w:tc>
          <w:tcPr>
            <w:tcW w:w="0" w:type="auto"/>
            <w:shd w:val="clear" w:color="auto" w:fill="auto"/>
          </w:tcPr>
          <w:p w:rsidR="00807137" w:rsidRPr="001B140E" w:rsidRDefault="00807137" w:rsidP="00C224B0">
            <w:pPr>
              <w:pStyle w:val="TAL"/>
              <w:rPr>
                <w:sz w:val="16"/>
              </w:rPr>
            </w:pPr>
            <w:r w:rsidRPr="001B140E">
              <w:rPr>
                <w:sz w:val="16"/>
              </w:rPr>
              <w:t>LS on reporting all Cell IDs in 5G</w:t>
            </w:r>
          </w:p>
        </w:tc>
        <w:tc>
          <w:tcPr>
            <w:tcW w:w="0" w:type="auto"/>
            <w:shd w:val="clear" w:color="auto" w:fill="auto"/>
          </w:tcPr>
          <w:p w:rsidR="00807137" w:rsidRPr="001B140E" w:rsidRDefault="00807137" w:rsidP="00C224B0">
            <w:pPr>
              <w:pStyle w:val="TAL"/>
              <w:rPr>
                <w:sz w:val="16"/>
              </w:rPr>
            </w:pPr>
            <w:r>
              <w:t>3GPP CT1,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R3-191178</w:t>
            </w:r>
          </w:p>
        </w:tc>
        <w:tc>
          <w:tcPr>
            <w:tcW w:w="0" w:type="auto"/>
            <w:shd w:val="clear" w:color="auto" w:fill="auto"/>
          </w:tcPr>
          <w:p w:rsidR="00807137" w:rsidRPr="008201D8" w:rsidRDefault="00807137" w:rsidP="00C224B0">
            <w:pPr>
              <w:pStyle w:val="TAL"/>
            </w:pPr>
            <w:r>
              <w:t>C1-191726</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t>3GPP CT1, Motorola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R3-191179</w:t>
            </w:r>
          </w:p>
        </w:tc>
        <w:tc>
          <w:tcPr>
            <w:tcW w:w="0" w:type="auto"/>
            <w:shd w:val="clear" w:color="auto" w:fill="auto"/>
          </w:tcPr>
          <w:p w:rsidR="00807137" w:rsidRPr="008201D8" w:rsidRDefault="00807137" w:rsidP="00C224B0">
            <w:pPr>
              <w:pStyle w:val="TAL"/>
            </w:pPr>
            <w:r>
              <w:t>C4-190346</w:t>
            </w:r>
          </w:p>
        </w:tc>
        <w:tc>
          <w:tcPr>
            <w:tcW w:w="0" w:type="auto"/>
            <w:shd w:val="clear" w:color="auto" w:fill="auto"/>
          </w:tcPr>
          <w:p w:rsidR="00807137" w:rsidRPr="001B140E" w:rsidRDefault="00807137" w:rsidP="00C224B0">
            <w:pPr>
              <w:pStyle w:val="TAL"/>
              <w:rPr>
                <w:sz w:val="16"/>
              </w:rPr>
            </w:pPr>
            <w:r w:rsidRPr="001B140E">
              <w:rPr>
                <w:sz w:val="16"/>
              </w:rPr>
              <w:t>Reply LS on Interim conclusions for SA2 study on Radio Capabilities Signalling Optimisations (FS_RACS)</w:t>
            </w:r>
          </w:p>
        </w:tc>
        <w:tc>
          <w:tcPr>
            <w:tcW w:w="0" w:type="auto"/>
            <w:shd w:val="clear" w:color="auto" w:fill="auto"/>
          </w:tcPr>
          <w:p w:rsidR="00807137" w:rsidRPr="001B140E" w:rsidRDefault="00807137" w:rsidP="00C224B0">
            <w:pPr>
              <w:pStyle w:val="TAL"/>
              <w:rPr>
                <w:sz w:val="16"/>
              </w:rPr>
            </w:pPr>
            <w:r>
              <w:t>3GPP CT4,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R3-191180</w:t>
            </w:r>
          </w:p>
        </w:tc>
        <w:tc>
          <w:tcPr>
            <w:tcW w:w="0" w:type="auto"/>
            <w:shd w:val="clear" w:color="auto" w:fill="auto"/>
          </w:tcPr>
          <w:p w:rsidR="00807137" w:rsidRPr="008201D8" w:rsidRDefault="00807137" w:rsidP="00C224B0">
            <w:pPr>
              <w:pStyle w:val="TAL"/>
            </w:pPr>
            <w:r>
              <w:t>C4-190589</w:t>
            </w:r>
          </w:p>
        </w:tc>
        <w:tc>
          <w:tcPr>
            <w:tcW w:w="0" w:type="auto"/>
            <w:shd w:val="clear" w:color="auto" w:fill="auto"/>
          </w:tcPr>
          <w:p w:rsidR="00807137" w:rsidRPr="001B140E" w:rsidRDefault="00807137" w:rsidP="00C224B0">
            <w:pPr>
              <w:pStyle w:val="TAL"/>
              <w:rPr>
                <w:sz w:val="16"/>
              </w:rPr>
            </w:pPr>
            <w:r w:rsidRPr="001B140E">
              <w:rPr>
                <w:sz w:val="16"/>
              </w:rPr>
              <w:t>Reply LS on Completion of X2 TNL Address Discovery for EN-DC</w:t>
            </w:r>
          </w:p>
        </w:tc>
        <w:tc>
          <w:tcPr>
            <w:tcW w:w="0" w:type="auto"/>
            <w:shd w:val="clear" w:color="auto" w:fill="auto"/>
          </w:tcPr>
          <w:p w:rsidR="00807137" w:rsidRPr="001B140E" w:rsidRDefault="00807137" w:rsidP="00C224B0">
            <w:pPr>
              <w:pStyle w:val="TAL"/>
              <w:rPr>
                <w:sz w:val="16"/>
              </w:rPr>
            </w:pPr>
            <w:r>
              <w:t>3GPP CT4, Nokia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R3-191181</w:t>
            </w:r>
          </w:p>
        </w:tc>
        <w:tc>
          <w:tcPr>
            <w:tcW w:w="0" w:type="auto"/>
            <w:shd w:val="clear" w:color="auto" w:fill="auto"/>
          </w:tcPr>
          <w:p w:rsidR="00807137" w:rsidRPr="008201D8" w:rsidRDefault="00807137" w:rsidP="00C224B0">
            <w:pPr>
              <w:pStyle w:val="TAL"/>
            </w:pPr>
            <w:r>
              <w:t>CP-190187</w:t>
            </w:r>
          </w:p>
        </w:tc>
        <w:tc>
          <w:tcPr>
            <w:tcW w:w="0" w:type="auto"/>
            <w:shd w:val="clear" w:color="auto" w:fill="auto"/>
          </w:tcPr>
          <w:p w:rsidR="00807137" w:rsidRPr="001B140E" w:rsidRDefault="00807137" w:rsidP="00C224B0">
            <w:pPr>
              <w:pStyle w:val="TAL"/>
              <w:rPr>
                <w:sz w:val="16"/>
              </w:rPr>
            </w:pPr>
            <w:r w:rsidRPr="001B140E">
              <w:rPr>
                <w:sz w:val="16"/>
              </w:rPr>
              <w:t>Reply LS on Completion of X2 TNL Address Discovery for EN-DC</w:t>
            </w:r>
          </w:p>
        </w:tc>
        <w:tc>
          <w:tcPr>
            <w:tcW w:w="0" w:type="auto"/>
            <w:shd w:val="clear" w:color="auto" w:fill="auto"/>
          </w:tcPr>
          <w:p w:rsidR="00807137" w:rsidRPr="001B140E" w:rsidRDefault="00807137" w:rsidP="00C224B0">
            <w:pPr>
              <w:pStyle w:val="TAL"/>
              <w:rPr>
                <w:sz w:val="16"/>
              </w:rPr>
            </w:pPr>
            <w:r>
              <w:t>3GPP TSG CT, Orange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R3-191182</w:t>
            </w:r>
          </w:p>
        </w:tc>
        <w:tc>
          <w:tcPr>
            <w:tcW w:w="0" w:type="auto"/>
            <w:shd w:val="clear" w:color="auto" w:fill="auto"/>
          </w:tcPr>
          <w:p w:rsidR="00807137" w:rsidRPr="008201D8" w:rsidRDefault="00807137" w:rsidP="00C224B0">
            <w:pPr>
              <w:pStyle w:val="TAL"/>
            </w:pPr>
            <w:r>
              <w:t>R1-1903676</w:t>
            </w:r>
          </w:p>
        </w:tc>
        <w:tc>
          <w:tcPr>
            <w:tcW w:w="0" w:type="auto"/>
            <w:shd w:val="clear" w:color="auto" w:fill="auto"/>
          </w:tcPr>
          <w:p w:rsidR="00807137" w:rsidRPr="001B140E" w:rsidRDefault="00807137" w:rsidP="00C224B0">
            <w:pPr>
              <w:pStyle w:val="TAL"/>
              <w:rPr>
                <w:sz w:val="16"/>
              </w:rPr>
            </w:pPr>
            <w:r w:rsidRPr="001B140E">
              <w:rPr>
                <w:sz w:val="16"/>
              </w:rPr>
              <w:t>LS on completion of CLI-RIM in RAN1</w:t>
            </w:r>
          </w:p>
        </w:tc>
        <w:tc>
          <w:tcPr>
            <w:tcW w:w="0" w:type="auto"/>
            <w:shd w:val="clear" w:color="auto" w:fill="auto"/>
          </w:tcPr>
          <w:p w:rsidR="00807137" w:rsidRPr="001B140E" w:rsidRDefault="00807137" w:rsidP="00C224B0">
            <w:pPr>
              <w:pStyle w:val="TAL"/>
              <w:rPr>
                <w:sz w:val="16"/>
              </w:rPr>
            </w:pPr>
            <w:r>
              <w:t>3GPP RAN1, China Mobile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R3-191183</w:t>
            </w:r>
          </w:p>
        </w:tc>
        <w:tc>
          <w:tcPr>
            <w:tcW w:w="0" w:type="auto"/>
            <w:shd w:val="clear" w:color="auto" w:fill="auto"/>
          </w:tcPr>
          <w:p w:rsidR="00807137" w:rsidRPr="008201D8" w:rsidRDefault="00807137" w:rsidP="00C224B0">
            <w:pPr>
              <w:pStyle w:val="TAL"/>
            </w:pPr>
            <w:r>
              <w:t>R1-1903677</w:t>
            </w:r>
          </w:p>
        </w:tc>
        <w:tc>
          <w:tcPr>
            <w:tcW w:w="0" w:type="auto"/>
            <w:shd w:val="clear" w:color="auto" w:fill="auto"/>
          </w:tcPr>
          <w:p w:rsidR="00807137" w:rsidRPr="001B140E" w:rsidRDefault="00807137" w:rsidP="00C224B0">
            <w:pPr>
              <w:pStyle w:val="TAL"/>
              <w:rPr>
                <w:sz w:val="16"/>
              </w:rPr>
            </w:pPr>
            <w:r w:rsidRPr="001B140E">
              <w:rPr>
                <w:sz w:val="16"/>
              </w:rPr>
              <w:t>LS on UE-UE CLI measurement/reporting and Network coordination mechanism for CLI</w:t>
            </w:r>
          </w:p>
        </w:tc>
        <w:tc>
          <w:tcPr>
            <w:tcW w:w="0" w:type="auto"/>
            <w:shd w:val="clear" w:color="auto" w:fill="auto"/>
          </w:tcPr>
          <w:p w:rsidR="00807137" w:rsidRPr="001B140E" w:rsidRDefault="00807137" w:rsidP="00C224B0">
            <w:pPr>
              <w:pStyle w:val="TAL"/>
              <w:rPr>
                <w:sz w:val="16"/>
              </w:rPr>
            </w:pPr>
            <w:r>
              <w:t>3GPP RAN1, LGE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R3-191184</w:t>
            </w:r>
          </w:p>
        </w:tc>
        <w:tc>
          <w:tcPr>
            <w:tcW w:w="0" w:type="auto"/>
            <w:shd w:val="clear" w:color="auto" w:fill="auto"/>
          </w:tcPr>
          <w:p w:rsidR="00807137" w:rsidRPr="008201D8" w:rsidRDefault="00807137" w:rsidP="00C224B0">
            <w:pPr>
              <w:pStyle w:val="TAL"/>
            </w:pPr>
            <w:r>
              <w:t>R1-1903809</w:t>
            </w:r>
          </w:p>
        </w:tc>
        <w:tc>
          <w:tcPr>
            <w:tcW w:w="0" w:type="auto"/>
            <w:shd w:val="clear" w:color="auto" w:fill="auto"/>
          </w:tcPr>
          <w:p w:rsidR="00807137" w:rsidRPr="001B140E" w:rsidRDefault="00807137" w:rsidP="00C224B0">
            <w:pPr>
              <w:pStyle w:val="TAL"/>
              <w:rPr>
                <w:sz w:val="16"/>
              </w:rPr>
            </w:pPr>
            <w:r w:rsidRPr="001B140E">
              <w:rPr>
                <w:sz w:val="16"/>
              </w:rPr>
              <w:t>LS on initial access SSB periodicity assumption for IAB MT</w:t>
            </w:r>
          </w:p>
        </w:tc>
        <w:tc>
          <w:tcPr>
            <w:tcW w:w="0" w:type="auto"/>
            <w:shd w:val="clear" w:color="auto" w:fill="auto"/>
          </w:tcPr>
          <w:p w:rsidR="00807137" w:rsidRPr="001B140E" w:rsidRDefault="00807137" w:rsidP="00C224B0">
            <w:pPr>
              <w:pStyle w:val="TAL"/>
              <w:rPr>
                <w:sz w:val="16"/>
              </w:rPr>
            </w:pPr>
            <w:r>
              <w:t>3GPP RAN1,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R3-191185</w:t>
            </w:r>
          </w:p>
        </w:tc>
        <w:tc>
          <w:tcPr>
            <w:tcW w:w="0" w:type="auto"/>
            <w:shd w:val="clear" w:color="auto" w:fill="auto"/>
          </w:tcPr>
          <w:p w:rsidR="00807137" w:rsidRPr="008201D8" w:rsidRDefault="00807137" w:rsidP="00C224B0">
            <w:pPr>
              <w:pStyle w:val="TAL"/>
            </w:pPr>
            <w:r>
              <w:t>R2-1902335</w:t>
            </w:r>
          </w:p>
        </w:tc>
        <w:tc>
          <w:tcPr>
            <w:tcW w:w="0" w:type="auto"/>
            <w:shd w:val="clear" w:color="auto" w:fill="auto"/>
          </w:tcPr>
          <w:p w:rsidR="00807137" w:rsidRPr="001B140E" w:rsidRDefault="00807137" w:rsidP="00C224B0">
            <w:pPr>
              <w:pStyle w:val="TAL"/>
              <w:rPr>
                <w:sz w:val="16"/>
              </w:rPr>
            </w:pPr>
            <w:r w:rsidRPr="001B140E">
              <w:rPr>
                <w:sz w:val="16"/>
              </w:rPr>
              <w:t>Reply LS on RAN related parameters collected from UE</w:t>
            </w:r>
          </w:p>
        </w:tc>
        <w:tc>
          <w:tcPr>
            <w:tcW w:w="0" w:type="auto"/>
            <w:shd w:val="clear" w:color="auto" w:fill="auto"/>
          </w:tcPr>
          <w:p w:rsidR="00807137" w:rsidRPr="001B140E" w:rsidRDefault="00807137" w:rsidP="00C224B0">
            <w:pPr>
              <w:pStyle w:val="TAL"/>
              <w:rPr>
                <w:sz w:val="16"/>
              </w:rPr>
            </w:pPr>
            <w:r>
              <w:t>3GPP RAN1,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R3-191186</w:t>
            </w:r>
          </w:p>
        </w:tc>
        <w:tc>
          <w:tcPr>
            <w:tcW w:w="0" w:type="auto"/>
            <w:shd w:val="clear" w:color="auto" w:fill="auto"/>
          </w:tcPr>
          <w:p w:rsidR="00807137" w:rsidRPr="008201D8" w:rsidRDefault="00807137" w:rsidP="00C224B0">
            <w:pPr>
              <w:pStyle w:val="TAL"/>
            </w:pPr>
            <w:r>
              <w:t>R2-1902369</w:t>
            </w:r>
          </w:p>
        </w:tc>
        <w:tc>
          <w:tcPr>
            <w:tcW w:w="0" w:type="auto"/>
            <w:shd w:val="clear" w:color="auto" w:fill="auto"/>
          </w:tcPr>
          <w:p w:rsidR="00807137" w:rsidRPr="001B140E" w:rsidRDefault="00807137" w:rsidP="00C224B0">
            <w:pPr>
              <w:pStyle w:val="TAL"/>
              <w:rPr>
                <w:sz w:val="16"/>
              </w:rPr>
            </w:pPr>
            <w:r w:rsidRPr="001B140E">
              <w:rPr>
                <w:sz w:val="16"/>
              </w:rPr>
              <w:t>Reply LS on RAN Impact analysis due to TSN</w:t>
            </w:r>
          </w:p>
        </w:tc>
        <w:tc>
          <w:tcPr>
            <w:tcW w:w="0" w:type="auto"/>
            <w:shd w:val="clear" w:color="auto" w:fill="auto"/>
          </w:tcPr>
          <w:p w:rsidR="00807137" w:rsidRPr="001B140E" w:rsidRDefault="00807137" w:rsidP="00C224B0">
            <w:pPr>
              <w:pStyle w:val="TAL"/>
              <w:rPr>
                <w:sz w:val="16"/>
              </w:rPr>
            </w:pPr>
            <w:r>
              <w:t>3GPP RAN2, Ericsson</w:t>
            </w:r>
          </w:p>
        </w:tc>
        <w:tc>
          <w:tcPr>
            <w:tcW w:w="0" w:type="auto"/>
            <w:shd w:val="clear" w:color="auto" w:fill="auto"/>
          </w:tcPr>
          <w:p w:rsidR="00807137" w:rsidRPr="001B140E" w:rsidRDefault="00807137" w:rsidP="00C224B0">
            <w:pPr>
              <w:pStyle w:val="TAL"/>
              <w:rPr>
                <w:sz w:val="16"/>
              </w:rPr>
            </w:pPr>
            <w:r w:rsidRPr="001B140E">
              <w:rPr>
                <w:sz w:val="16"/>
              </w:rPr>
              <w:t>available</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R3-191187</w:t>
            </w:r>
          </w:p>
        </w:tc>
        <w:tc>
          <w:tcPr>
            <w:tcW w:w="0" w:type="auto"/>
            <w:shd w:val="clear" w:color="auto" w:fill="auto"/>
          </w:tcPr>
          <w:p w:rsidR="00807137" w:rsidRPr="008201D8" w:rsidRDefault="00807137" w:rsidP="00C224B0">
            <w:pPr>
              <w:pStyle w:val="TAL"/>
            </w:pPr>
            <w:r>
              <w:t>R2-1902371</w:t>
            </w:r>
          </w:p>
        </w:tc>
        <w:tc>
          <w:tcPr>
            <w:tcW w:w="0" w:type="auto"/>
            <w:shd w:val="clear" w:color="auto" w:fill="auto"/>
          </w:tcPr>
          <w:p w:rsidR="00807137" w:rsidRPr="001B140E" w:rsidRDefault="00807137" w:rsidP="00C224B0">
            <w:pPr>
              <w:pStyle w:val="TAL"/>
              <w:rPr>
                <w:sz w:val="16"/>
              </w:rPr>
            </w:pPr>
            <w:r w:rsidRPr="001B140E">
              <w:rPr>
                <w:sz w:val="16"/>
              </w:rPr>
              <w:t>Reply LS on TSN integration in the 5G System</w:t>
            </w:r>
          </w:p>
        </w:tc>
        <w:tc>
          <w:tcPr>
            <w:tcW w:w="0" w:type="auto"/>
            <w:shd w:val="clear" w:color="auto" w:fill="auto"/>
          </w:tcPr>
          <w:p w:rsidR="00807137" w:rsidRPr="001B140E" w:rsidRDefault="00807137" w:rsidP="00C224B0">
            <w:pPr>
              <w:pStyle w:val="TAL"/>
              <w:rPr>
                <w:sz w:val="16"/>
              </w:rPr>
            </w:pPr>
            <w:r>
              <w:t>3GPP RAN2, Nokia</w:t>
            </w:r>
          </w:p>
        </w:tc>
        <w:tc>
          <w:tcPr>
            <w:tcW w:w="0" w:type="auto"/>
            <w:shd w:val="clear" w:color="auto" w:fill="auto"/>
          </w:tcPr>
          <w:p w:rsidR="00807137" w:rsidRPr="001B140E" w:rsidRDefault="00807137" w:rsidP="00C224B0">
            <w:pPr>
              <w:pStyle w:val="TAL"/>
              <w:rPr>
                <w:sz w:val="16"/>
              </w:rPr>
            </w:pPr>
            <w:r w:rsidRPr="001B140E">
              <w:rPr>
                <w:sz w:val="16"/>
              </w:rPr>
              <w:t>available</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R3-191188</w:t>
            </w:r>
          </w:p>
        </w:tc>
        <w:tc>
          <w:tcPr>
            <w:tcW w:w="0" w:type="auto"/>
            <w:shd w:val="clear" w:color="auto" w:fill="auto"/>
          </w:tcPr>
          <w:p w:rsidR="00807137" w:rsidRPr="008201D8" w:rsidRDefault="00807137" w:rsidP="00C224B0">
            <w:pPr>
              <w:pStyle w:val="TAL"/>
            </w:pPr>
            <w:r>
              <w:t>R2-1902431</w:t>
            </w:r>
          </w:p>
        </w:tc>
        <w:tc>
          <w:tcPr>
            <w:tcW w:w="0" w:type="auto"/>
            <w:shd w:val="clear" w:color="auto" w:fill="auto"/>
          </w:tcPr>
          <w:p w:rsidR="00807137" w:rsidRPr="001B140E" w:rsidRDefault="00807137" w:rsidP="00C224B0">
            <w:pPr>
              <w:pStyle w:val="TAL"/>
              <w:rPr>
                <w:sz w:val="16"/>
              </w:rPr>
            </w:pPr>
            <w:r w:rsidRPr="001B140E">
              <w:rPr>
                <w:sz w:val="16"/>
              </w:rPr>
              <w:t>Response LS on on eDRX cycles for CM-CONNECTED with RRC inactive</w:t>
            </w:r>
          </w:p>
        </w:tc>
        <w:tc>
          <w:tcPr>
            <w:tcW w:w="0" w:type="auto"/>
            <w:shd w:val="clear" w:color="auto" w:fill="auto"/>
          </w:tcPr>
          <w:p w:rsidR="00807137" w:rsidRPr="001B140E" w:rsidRDefault="00807137" w:rsidP="00C224B0">
            <w:pPr>
              <w:pStyle w:val="TAL"/>
              <w:rPr>
                <w:sz w:val="16"/>
              </w:rPr>
            </w:pPr>
            <w:r>
              <w:t>3GPP RAN2,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R3-191189</w:t>
            </w:r>
          </w:p>
        </w:tc>
        <w:tc>
          <w:tcPr>
            <w:tcW w:w="0" w:type="auto"/>
            <w:shd w:val="clear" w:color="auto" w:fill="auto"/>
          </w:tcPr>
          <w:p w:rsidR="00807137" w:rsidRPr="008201D8" w:rsidRDefault="00807137" w:rsidP="00C224B0">
            <w:pPr>
              <w:pStyle w:val="TAL"/>
            </w:pPr>
            <w:r>
              <w:t>R2-1902436</w:t>
            </w:r>
          </w:p>
        </w:tc>
        <w:tc>
          <w:tcPr>
            <w:tcW w:w="0" w:type="auto"/>
            <w:shd w:val="clear" w:color="auto" w:fill="auto"/>
          </w:tcPr>
          <w:p w:rsidR="00807137" w:rsidRPr="001B140E" w:rsidRDefault="00807137" w:rsidP="00C224B0">
            <w:pPr>
              <w:pStyle w:val="TAL"/>
              <w:rPr>
                <w:sz w:val="16"/>
              </w:rPr>
            </w:pPr>
            <w:r w:rsidRPr="001B140E">
              <w:rPr>
                <w:sz w:val="16"/>
              </w:rPr>
              <w:t>Response LS on Completion of Study on Cellular IoT support and evolution for the 5G System</w:t>
            </w:r>
          </w:p>
        </w:tc>
        <w:tc>
          <w:tcPr>
            <w:tcW w:w="0" w:type="auto"/>
            <w:shd w:val="clear" w:color="auto" w:fill="auto"/>
          </w:tcPr>
          <w:p w:rsidR="00807137" w:rsidRPr="001B140E" w:rsidRDefault="00807137" w:rsidP="00C224B0">
            <w:pPr>
              <w:pStyle w:val="TAL"/>
              <w:rPr>
                <w:sz w:val="16"/>
              </w:rPr>
            </w:pPr>
            <w:r>
              <w:t>3GPP RAN2,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R3-191190</w:t>
            </w:r>
          </w:p>
        </w:tc>
        <w:tc>
          <w:tcPr>
            <w:tcW w:w="0" w:type="auto"/>
            <w:shd w:val="clear" w:color="auto" w:fill="auto"/>
          </w:tcPr>
          <w:p w:rsidR="00807137" w:rsidRPr="008201D8" w:rsidRDefault="00807137" w:rsidP="00C224B0">
            <w:pPr>
              <w:pStyle w:val="TAL"/>
            </w:pPr>
            <w:r>
              <w:t>R2-1902439</w:t>
            </w:r>
          </w:p>
        </w:tc>
        <w:tc>
          <w:tcPr>
            <w:tcW w:w="0" w:type="auto"/>
            <w:shd w:val="clear" w:color="auto" w:fill="auto"/>
          </w:tcPr>
          <w:p w:rsidR="00807137" w:rsidRPr="001B140E" w:rsidRDefault="00807137" w:rsidP="00C224B0">
            <w:pPr>
              <w:pStyle w:val="TAL"/>
              <w:rPr>
                <w:sz w:val="16"/>
              </w:rPr>
            </w:pPr>
            <w:r w:rsidRPr="001B140E">
              <w:rPr>
                <w:sz w:val="16"/>
              </w:rPr>
              <w:t>Reply LS on EDT integrity protection</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R3-191191</w:t>
            </w:r>
          </w:p>
        </w:tc>
        <w:tc>
          <w:tcPr>
            <w:tcW w:w="0" w:type="auto"/>
            <w:shd w:val="clear" w:color="auto" w:fill="auto"/>
          </w:tcPr>
          <w:p w:rsidR="00807137" w:rsidRPr="008201D8" w:rsidRDefault="00807137" w:rsidP="00C224B0">
            <w:pPr>
              <w:pStyle w:val="TAL"/>
            </w:pPr>
            <w:r>
              <w:t>R2-1902498</w:t>
            </w:r>
          </w:p>
        </w:tc>
        <w:tc>
          <w:tcPr>
            <w:tcW w:w="0" w:type="auto"/>
            <w:shd w:val="clear" w:color="auto" w:fill="auto"/>
          </w:tcPr>
          <w:p w:rsidR="00807137" w:rsidRPr="001B140E" w:rsidRDefault="00807137" w:rsidP="00C224B0">
            <w:pPr>
              <w:pStyle w:val="TAL"/>
              <w:rPr>
                <w:sz w:val="16"/>
              </w:rPr>
            </w:pPr>
            <w:r w:rsidRPr="001B140E">
              <w:rPr>
                <w:sz w:val="16"/>
              </w:rPr>
              <w:t>Reply LS on RAT selection for SL</w:t>
            </w:r>
          </w:p>
        </w:tc>
        <w:tc>
          <w:tcPr>
            <w:tcW w:w="0" w:type="auto"/>
            <w:shd w:val="clear" w:color="auto" w:fill="auto"/>
          </w:tcPr>
          <w:p w:rsidR="00807137" w:rsidRPr="001B140E" w:rsidRDefault="00807137" w:rsidP="00C224B0">
            <w:pPr>
              <w:pStyle w:val="TAL"/>
              <w:rPr>
                <w:sz w:val="16"/>
              </w:rPr>
            </w:pPr>
            <w:r>
              <w:t>3GPP RAN2, LGE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R3-191192</w:t>
            </w:r>
          </w:p>
        </w:tc>
        <w:tc>
          <w:tcPr>
            <w:tcW w:w="0" w:type="auto"/>
            <w:shd w:val="clear" w:color="auto" w:fill="auto"/>
          </w:tcPr>
          <w:p w:rsidR="00807137" w:rsidRPr="008201D8" w:rsidRDefault="00807137" w:rsidP="00C224B0">
            <w:pPr>
              <w:pStyle w:val="TAL"/>
            </w:pPr>
            <w:r>
              <w:t>R2-1902569</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t>3GPP RAN2, Nokia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R3-191193</w:t>
            </w:r>
          </w:p>
        </w:tc>
        <w:tc>
          <w:tcPr>
            <w:tcW w:w="0" w:type="auto"/>
            <w:shd w:val="clear" w:color="auto" w:fill="auto"/>
          </w:tcPr>
          <w:p w:rsidR="00807137" w:rsidRPr="008201D8" w:rsidRDefault="00807137" w:rsidP="00C224B0">
            <w:pPr>
              <w:pStyle w:val="TAL"/>
            </w:pPr>
            <w:r>
              <w:t>R2-1902700</w:t>
            </w:r>
          </w:p>
        </w:tc>
        <w:tc>
          <w:tcPr>
            <w:tcW w:w="0" w:type="auto"/>
            <w:shd w:val="clear" w:color="auto" w:fill="auto"/>
          </w:tcPr>
          <w:p w:rsidR="00807137" w:rsidRPr="001B140E" w:rsidRDefault="00807137" w:rsidP="00C224B0">
            <w:pPr>
              <w:pStyle w:val="TAL"/>
              <w:rPr>
                <w:sz w:val="16"/>
              </w:rPr>
            </w:pPr>
            <w:r w:rsidRPr="001B140E">
              <w:rPr>
                <w:sz w:val="16"/>
              </w:rPr>
              <w:t>Reply LS on Enforcement of maximum supported data rate for integrity protection</w:t>
            </w:r>
          </w:p>
        </w:tc>
        <w:tc>
          <w:tcPr>
            <w:tcW w:w="0" w:type="auto"/>
            <w:shd w:val="clear" w:color="auto" w:fill="auto"/>
          </w:tcPr>
          <w:p w:rsidR="00807137" w:rsidRPr="001B140E" w:rsidRDefault="00807137" w:rsidP="00C224B0">
            <w:pPr>
              <w:pStyle w:val="TAL"/>
              <w:rPr>
                <w:sz w:val="16"/>
              </w:rPr>
            </w:pPr>
            <w:r>
              <w:t>3GPP RAN2, Intel</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R3-191194</w:t>
            </w:r>
          </w:p>
        </w:tc>
        <w:tc>
          <w:tcPr>
            <w:tcW w:w="0" w:type="auto"/>
            <w:shd w:val="clear" w:color="auto" w:fill="auto"/>
          </w:tcPr>
          <w:p w:rsidR="00807137" w:rsidRPr="008201D8" w:rsidRDefault="00807137" w:rsidP="00C224B0">
            <w:pPr>
              <w:pStyle w:val="TAL"/>
            </w:pPr>
            <w:r>
              <w:t>R2-1902716</w:t>
            </w:r>
          </w:p>
        </w:tc>
        <w:tc>
          <w:tcPr>
            <w:tcW w:w="0" w:type="auto"/>
            <w:shd w:val="clear" w:color="auto" w:fill="auto"/>
          </w:tcPr>
          <w:p w:rsidR="00807137" w:rsidRPr="001B140E" w:rsidRDefault="00807137" w:rsidP="00C224B0">
            <w:pPr>
              <w:pStyle w:val="TAL"/>
              <w:rPr>
                <w:sz w:val="16"/>
              </w:rPr>
            </w:pPr>
            <w:r w:rsidRPr="001B140E">
              <w:rPr>
                <w:sz w:val="16"/>
              </w:rPr>
              <w:t>Reply LS on RAN Impact analysis due to NPN</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available</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R3-191195</w:t>
            </w:r>
          </w:p>
        </w:tc>
        <w:tc>
          <w:tcPr>
            <w:tcW w:w="0" w:type="auto"/>
            <w:shd w:val="clear" w:color="auto" w:fill="auto"/>
          </w:tcPr>
          <w:p w:rsidR="00807137" w:rsidRPr="008201D8" w:rsidRDefault="00807137" w:rsidP="00C224B0">
            <w:pPr>
              <w:pStyle w:val="TAL"/>
            </w:pPr>
            <w:r>
              <w:t>R2-1902726</w:t>
            </w:r>
          </w:p>
        </w:tc>
        <w:tc>
          <w:tcPr>
            <w:tcW w:w="0" w:type="auto"/>
            <w:shd w:val="clear" w:color="auto" w:fill="auto"/>
          </w:tcPr>
          <w:p w:rsidR="00807137" w:rsidRPr="001B140E" w:rsidRDefault="00807137" w:rsidP="00C224B0">
            <w:pPr>
              <w:pStyle w:val="TAL"/>
              <w:rPr>
                <w:sz w:val="16"/>
              </w:rPr>
            </w:pPr>
            <w:r w:rsidRPr="001B140E">
              <w:rPr>
                <w:sz w:val="16"/>
              </w:rPr>
              <w:t>Response LS on inclusion of selected PLMN into the complete message</w:t>
            </w:r>
          </w:p>
        </w:tc>
        <w:tc>
          <w:tcPr>
            <w:tcW w:w="0" w:type="auto"/>
            <w:shd w:val="clear" w:color="auto" w:fill="auto"/>
          </w:tcPr>
          <w:p w:rsidR="00807137" w:rsidRPr="001B140E" w:rsidRDefault="00807137" w:rsidP="00C224B0">
            <w:pPr>
              <w:pStyle w:val="TAL"/>
              <w:rPr>
                <w:sz w:val="16"/>
              </w:rPr>
            </w:pPr>
            <w:r>
              <w:t>3GPP RAN2, Vivo</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R3-191196</w:t>
            </w:r>
          </w:p>
        </w:tc>
        <w:tc>
          <w:tcPr>
            <w:tcW w:w="0" w:type="auto"/>
            <w:shd w:val="clear" w:color="auto" w:fill="auto"/>
          </w:tcPr>
          <w:p w:rsidR="00807137" w:rsidRPr="008201D8" w:rsidRDefault="00807137" w:rsidP="00C224B0">
            <w:pPr>
              <w:pStyle w:val="TAL"/>
            </w:pPr>
            <w:r>
              <w:t>R2-1902742</w:t>
            </w:r>
          </w:p>
        </w:tc>
        <w:tc>
          <w:tcPr>
            <w:tcW w:w="0" w:type="auto"/>
            <w:shd w:val="clear" w:color="auto" w:fill="auto"/>
          </w:tcPr>
          <w:p w:rsidR="00807137" w:rsidRPr="001B140E" w:rsidRDefault="00807137" w:rsidP="00C224B0">
            <w:pPr>
              <w:pStyle w:val="TAL"/>
              <w:rPr>
                <w:sz w:val="16"/>
              </w:rPr>
            </w:pPr>
            <w:r w:rsidRPr="001B140E">
              <w:rPr>
                <w:sz w:val="16"/>
              </w:rPr>
              <w:t>Reply LS on UE capability ID related progress</w:t>
            </w:r>
          </w:p>
        </w:tc>
        <w:tc>
          <w:tcPr>
            <w:tcW w:w="0" w:type="auto"/>
            <w:shd w:val="clear" w:color="auto" w:fill="auto"/>
          </w:tcPr>
          <w:p w:rsidR="00807137" w:rsidRPr="001B140E" w:rsidRDefault="00807137" w:rsidP="00C224B0">
            <w:pPr>
              <w:pStyle w:val="TAL"/>
              <w:rPr>
                <w:sz w:val="16"/>
              </w:rPr>
            </w:pPr>
            <w:r>
              <w:t>3GPP RAN2,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R3-191197</w:t>
            </w:r>
          </w:p>
        </w:tc>
        <w:tc>
          <w:tcPr>
            <w:tcW w:w="0" w:type="auto"/>
            <w:shd w:val="clear" w:color="auto" w:fill="auto"/>
          </w:tcPr>
          <w:p w:rsidR="00807137" w:rsidRPr="008201D8" w:rsidRDefault="00807137" w:rsidP="00C224B0">
            <w:pPr>
              <w:pStyle w:val="TAL"/>
            </w:pPr>
            <w:r>
              <w:t>R2-1902806</w:t>
            </w:r>
          </w:p>
        </w:tc>
        <w:tc>
          <w:tcPr>
            <w:tcW w:w="0" w:type="auto"/>
            <w:shd w:val="clear" w:color="auto" w:fill="auto"/>
          </w:tcPr>
          <w:p w:rsidR="00807137" w:rsidRPr="001B140E" w:rsidRDefault="00807137" w:rsidP="00C224B0">
            <w:pPr>
              <w:pStyle w:val="TAL"/>
              <w:rPr>
                <w:sz w:val="16"/>
              </w:rPr>
            </w:pPr>
            <w:r w:rsidRPr="001B140E">
              <w:rPr>
                <w:sz w:val="16"/>
              </w:rPr>
              <w:t>LS on L1 and L2 measurements</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R3-191198</w:t>
            </w:r>
          </w:p>
        </w:tc>
        <w:tc>
          <w:tcPr>
            <w:tcW w:w="0" w:type="auto"/>
            <w:shd w:val="clear" w:color="auto" w:fill="auto"/>
          </w:tcPr>
          <w:p w:rsidR="00807137" w:rsidRPr="008201D8" w:rsidRDefault="00807137" w:rsidP="00C224B0">
            <w:pPr>
              <w:pStyle w:val="TAL"/>
            </w:pPr>
            <w:r>
              <w:t>R4-1902220</w:t>
            </w:r>
          </w:p>
        </w:tc>
        <w:tc>
          <w:tcPr>
            <w:tcW w:w="0" w:type="auto"/>
            <w:shd w:val="clear" w:color="auto" w:fill="auto"/>
          </w:tcPr>
          <w:p w:rsidR="00807137" w:rsidRPr="001B140E" w:rsidRDefault="00807137" w:rsidP="00C224B0">
            <w:pPr>
              <w:pStyle w:val="TAL"/>
              <w:rPr>
                <w:sz w:val="16"/>
              </w:rPr>
            </w:pPr>
            <w:r w:rsidRPr="001B140E">
              <w:rPr>
                <w:sz w:val="16"/>
              </w:rPr>
              <w:t>LS on UE feature list for NR</w:t>
            </w:r>
          </w:p>
        </w:tc>
        <w:tc>
          <w:tcPr>
            <w:tcW w:w="0" w:type="auto"/>
            <w:shd w:val="clear" w:color="auto" w:fill="auto"/>
          </w:tcPr>
          <w:p w:rsidR="00807137" w:rsidRPr="001B140E" w:rsidRDefault="00807137" w:rsidP="00C224B0">
            <w:pPr>
              <w:pStyle w:val="TAL"/>
              <w:rPr>
                <w:sz w:val="16"/>
              </w:rPr>
            </w:pPr>
            <w:r>
              <w:t>3GPP RAN4, NTT Docomo</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R3-191199</w:t>
            </w:r>
          </w:p>
        </w:tc>
        <w:tc>
          <w:tcPr>
            <w:tcW w:w="0" w:type="auto"/>
            <w:shd w:val="clear" w:color="auto" w:fill="auto"/>
          </w:tcPr>
          <w:p w:rsidR="00807137" w:rsidRPr="008201D8" w:rsidRDefault="00807137" w:rsidP="00C224B0">
            <w:pPr>
              <w:pStyle w:val="TAL"/>
            </w:pPr>
            <w:r>
              <w:t>R4-1902222</w:t>
            </w:r>
          </w:p>
        </w:tc>
        <w:tc>
          <w:tcPr>
            <w:tcW w:w="0" w:type="auto"/>
            <w:shd w:val="clear" w:color="auto" w:fill="auto"/>
          </w:tcPr>
          <w:p w:rsidR="00807137" w:rsidRPr="001B140E" w:rsidRDefault="00807137" w:rsidP="00C224B0">
            <w:pPr>
              <w:pStyle w:val="TAL"/>
              <w:rPr>
                <w:sz w:val="16"/>
              </w:rPr>
            </w:pPr>
            <w:r w:rsidRPr="001B140E">
              <w:rPr>
                <w:sz w:val="16"/>
              </w:rPr>
              <w:t>LS on FR1 range</w:t>
            </w:r>
          </w:p>
        </w:tc>
        <w:tc>
          <w:tcPr>
            <w:tcW w:w="0" w:type="auto"/>
            <w:shd w:val="clear" w:color="auto" w:fill="auto"/>
          </w:tcPr>
          <w:p w:rsidR="00807137" w:rsidRPr="001B140E" w:rsidRDefault="00807137" w:rsidP="00C224B0">
            <w:pPr>
              <w:pStyle w:val="TAL"/>
              <w:rPr>
                <w:sz w:val="16"/>
              </w:rPr>
            </w:pPr>
            <w:r>
              <w:t>3GPP RAN4,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R3-191200</w:t>
            </w:r>
          </w:p>
        </w:tc>
        <w:tc>
          <w:tcPr>
            <w:tcW w:w="0" w:type="auto"/>
            <w:shd w:val="clear" w:color="auto" w:fill="auto"/>
          </w:tcPr>
          <w:p w:rsidR="00807137" w:rsidRPr="008201D8" w:rsidRDefault="00807137" w:rsidP="00C224B0">
            <w:pPr>
              <w:pStyle w:val="TAL"/>
            </w:pPr>
            <w:r>
              <w:t>RP-190730</w:t>
            </w:r>
          </w:p>
        </w:tc>
        <w:tc>
          <w:tcPr>
            <w:tcW w:w="0" w:type="auto"/>
            <w:shd w:val="clear" w:color="auto" w:fill="auto"/>
          </w:tcPr>
          <w:p w:rsidR="00807137" w:rsidRPr="001B140E" w:rsidRDefault="00807137" w:rsidP="00C224B0">
            <w:pPr>
              <w:pStyle w:val="TAL"/>
              <w:rPr>
                <w:sz w:val="16"/>
              </w:rPr>
            </w:pPr>
            <w:r w:rsidRPr="001B140E">
              <w:rPr>
                <w:sz w:val="16"/>
              </w:rPr>
              <w:t>LS on NG-RAN Network Sharing completion</w:t>
            </w:r>
          </w:p>
        </w:tc>
        <w:tc>
          <w:tcPr>
            <w:tcW w:w="0" w:type="auto"/>
            <w:shd w:val="clear" w:color="auto" w:fill="auto"/>
          </w:tcPr>
          <w:p w:rsidR="00807137" w:rsidRPr="001B140E" w:rsidRDefault="00807137" w:rsidP="00C224B0">
            <w:pPr>
              <w:pStyle w:val="TAL"/>
              <w:rPr>
                <w:sz w:val="16"/>
              </w:rPr>
            </w:pPr>
            <w:r>
              <w:t>3GPP TSG RAN,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R3-191201</w:t>
            </w:r>
          </w:p>
        </w:tc>
        <w:tc>
          <w:tcPr>
            <w:tcW w:w="0" w:type="auto"/>
            <w:shd w:val="clear" w:color="auto" w:fill="auto"/>
          </w:tcPr>
          <w:p w:rsidR="00807137" w:rsidRPr="008201D8" w:rsidRDefault="00807137" w:rsidP="00C224B0">
            <w:pPr>
              <w:pStyle w:val="TAL"/>
            </w:pPr>
            <w:r>
              <w:t>RP-190762</w:t>
            </w:r>
          </w:p>
        </w:tc>
        <w:tc>
          <w:tcPr>
            <w:tcW w:w="0" w:type="auto"/>
            <w:shd w:val="clear" w:color="auto" w:fill="auto"/>
          </w:tcPr>
          <w:p w:rsidR="00807137" w:rsidRPr="001B140E" w:rsidRDefault="00807137" w:rsidP="00C224B0">
            <w:pPr>
              <w:pStyle w:val="TAL"/>
              <w:rPr>
                <w:sz w:val="16"/>
              </w:rPr>
            </w:pPr>
            <w:r w:rsidRPr="001B140E">
              <w:rPr>
                <w:sz w:val="16"/>
              </w:rPr>
              <w:t>Reply LS on EPS Additional RRM Policy Index</w:t>
            </w:r>
          </w:p>
        </w:tc>
        <w:tc>
          <w:tcPr>
            <w:tcW w:w="0" w:type="auto"/>
            <w:shd w:val="clear" w:color="auto" w:fill="auto"/>
          </w:tcPr>
          <w:p w:rsidR="00807137" w:rsidRPr="001B140E" w:rsidRDefault="00807137" w:rsidP="00C224B0">
            <w:pPr>
              <w:pStyle w:val="TAL"/>
              <w:rPr>
                <w:sz w:val="16"/>
              </w:rPr>
            </w:pPr>
            <w:r>
              <w:t>3GPP TSG RAN,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R3-191202</w:t>
            </w:r>
          </w:p>
        </w:tc>
        <w:tc>
          <w:tcPr>
            <w:tcW w:w="0" w:type="auto"/>
            <w:shd w:val="clear" w:color="auto" w:fill="auto"/>
          </w:tcPr>
          <w:p w:rsidR="00807137" w:rsidRPr="008201D8" w:rsidRDefault="00807137" w:rsidP="00C224B0">
            <w:pPr>
              <w:pStyle w:val="TAL"/>
            </w:pPr>
            <w:r>
              <w:t>RP-190768</w:t>
            </w:r>
          </w:p>
        </w:tc>
        <w:tc>
          <w:tcPr>
            <w:tcW w:w="0" w:type="auto"/>
            <w:shd w:val="clear" w:color="auto" w:fill="auto"/>
          </w:tcPr>
          <w:p w:rsidR="00807137" w:rsidRPr="001B140E" w:rsidRDefault="00807137" w:rsidP="00C224B0">
            <w:pPr>
              <w:pStyle w:val="TAL"/>
              <w:rPr>
                <w:sz w:val="16"/>
              </w:rPr>
            </w:pPr>
            <w:r w:rsidRPr="001B140E">
              <w:rPr>
                <w:sz w:val="16"/>
              </w:rPr>
              <w:t>Response LS on Completion of Study on Cellular IoT support and evolution for the 5G System, and LS on Signalling optimization for RRC Inactive N3 path switch</w:t>
            </w:r>
          </w:p>
        </w:tc>
        <w:tc>
          <w:tcPr>
            <w:tcW w:w="0" w:type="auto"/>
            <w:shd w:val="clear" w:color="auto" w:fill="auto"/>
          </w:tcPr>
          <w:p w:rsidR="00807137" w:rsidRPr="001B140E" w:rsidRDefault="00807137" w:rsidP="00C224B0">
            <w:pPr>
              <w:pStyle w:val="TAL"/>
              <w:rPr>
                <w:sz w:val="16"/>
              </w:rPr>
            </w:pPr>
            <w:r>
              <w:t>3GPP TSG RAN,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R3-191203</w:t>
            </w:r>
          </w:p>
        </w:tc>
        <w:tc>
          <w:tcPr>
            <w:tcW w:w="0" w:type="auto"/>
            <w:shd w:val="clear" w:color="auto" w:fill="auto"/>
          </w:tcPr>
          <w:p w:rsidR="00807137" w:rsidRPr="008201D8" w:rsidRDefault="00807137" w:rsidP="00C224B0">
            <w:pPr>
              <w:pStyle w:val="TAL"/>
            </w:pPr>
            <w:r>
              <w:t>S2-1902796</w:t>
            </w:r>
          </w:p>
        </w:tc>
        <w:tc>
          <w:tcPr>
            <w:tcW w:w="0" w:type="auto"/>
            <w:shd w:val="clear" w:color="auto" w:fill="auto"/>
          </w:tcPr>
          <w:p w:rsidR="00807137" w:rsidRPr="001B140E" w:rsidRDefault="00807137" w:rsidP="00C224B0">
            <w:pPr>
              <w:pStyle w:val="TAL"/>
              <w:rPr>
                <w:sz w:val="16"/>
              </w:rPr>
            </w:pPr>
            <w:r w:rsidRPr="001B140E">
              <w:rPr>
                <w:sz w:val="16"/>
              </w:rPr>
              <w:t>LS reply on RRC cause in RRC reestablishment fallback</w:t>
            </w:r>
          </w:p>
        </w:tc>
        <w:tc>
          <w:tcPr>
            <w:tcW w:w="0" w:type="auto"/>
            <w:shd w:val="clear" w:color="auto" w:fill="auto"/>
          </w:tcPr>
          <w:p w:rsidR="00807137" w:rsidRPr="001B140E" w:rsidRDefault="00807137" w:rsidP="00C224B0">
            <w:pPr>
              <w:pStyle w:val="TAL"/>
              <w:rPr>
                <w:sz w:val="16"/>
              </w:rPr>
            </w:pPr>
            <w:r>
              <w:t>3GPP SA2, Intel</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R3-191204</w:t>
            </w:r>
          </w:p>
        </w:tc>
        <w:tc>
          <w:tcPr>
            <w:tcW w:w="0" w:type="auto"/>
            <w:shd w:val="clear" w:color="auto" w:fill="auto"/>
          </w:tcPr>
          <w:p w:rsidR="00807137" w:rsidRPr="008201D8" w:rsidRDefault="00807137" w:rsidP="00C224B0">
            <w:pPr>
              <w:pStyle w:val="TAL"/>
            </w:pPr>
            <w:r>
              <w:t>S2-1902800</w:t>
            </w:r>
          </w:p>
        </w:tc>
        <w:tc>
          <w:tcPr>
            <w:tcW w:w="0" w:type="auto"/>
            <w:shd w:val="clear" w:color="auto" w:fill="auto"/>
          </w:tcPr>
          <w:p w:rsidR="00807137" w:rsidRPr="001B140E" w:rsidRDefault="00807137" w:rsidP="00C224B0">
            <w:pPr>
              <w:pStyle w:val="TAL"/>
              <w:rPr>
                <w:sz w:val="16"/>
              </w:rPr>
            </w:pPr>
            <w:r w:rsidRPr="001B140E">
              <w:rPr>
                <w:sz w:val="16"/>
              </w:rPr>
              <w:t>LS on Transport Level Packet Marking</w:t>
            </w:r>
          </w:p>
        </w:tc>
        <w:tc>
          <w:tcPr>
            <w:tcW w:w="0" w:type="auto"/>
            <w:shd w:val="clear" w:color="auto" w:fill="auto"/>
          </w:tcPr>
          <w:p w:rsidR="00807137" w:rsidRPr="001B140E" w:rsidRDefault="00807137" w:rsidP="00C224B0">
            <w:pPr>
              <w:pStyle w:val="TAL"/>
              <w:rPr>
                <w:sz w:val="16"/>
              </w:rPr>
            </w:pPr>
            <w:r>
              <w:t>3GPP SA2,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R3-191205</w:t>
            </w:r>
          </w:p>
        </w:tc>
        <w:tc>
          <w:tcPr>
            <w:tcW w:w="0" w:type="auto"/>
            <w:shd w:val="clear" w:color="auto" w:fill="auto"/>
          </w:tcPr>
          <w:p w:rsidR="00807137" w:rsidRPr="008201D8" w:rsidRDefault="00807137" w:rsidP="00C224B0">
            <w:pPr>
              <w:pStyle w:val="TAL"/>
            </w:pPr>
            <w:r>
              <w:t>S2-1902847</w:t>
            </w:r>
          </w:p>
        </w:tc>
        <w:tc>
          <w:tcPr>
            <w:tcW w:w="0" w:type="auto"/>
            <w:shd w:val="clear" w:color="auto" w:fill="auto"/>
          </w:tcPr>
          <w:p w:rsidR="00807137" w:rsidRPr="001B140E" w:rsidRDefault="00807137" w:rsidP="00C224B0">
            <w:pPr>
              <w:pStyle w:val="TAL"/>
              <w:rPr>
                <w:sz w:val="16"/>
              </w:rPr>
            </w:pPr>
            <w:r w:rsidRPr="001B140E">
              <w:rPr>
                <w:sz w:val="16"/>
              </w:rPr>
              <w:t>LS reply on the slicing terminology and the role of S-NSSAI parameter</w:t>
            </w:r>
          </w:p>
        </w:tc>
        <w:tc>
          <w:tcPr>
            <w:tcW w:w="0" w:type="auto"/>
            <w:shd w:val="clear" w:color="auto" w:fill="auto"/>
          </w:tcPr>
          <w:p w:rsidR="00807137" w:rsidRPr="001B140E" w:rsidRDefault="00807137" w:rsidP="00C224B0">
            <w:pPr>
              <w:pStyle w:val="TAL"/>
              <w:rPr>
                <w:sz w:val="16"/>
              </w:rPr>
            </w:pPr>
            <w:r>
              <w:t>3GPP SA2,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R3-191206</w:t>
            </w:r>
          </w:p>
        </w:tc>
        <w:tc>
          <w:tcPr>
            <w:tcW w:w="0" w:type="auto"/>
            <w:shd w:val="clear" w:color="auto" w:fill="auto"/>
          </w:tcPr>
          <w:p w:rsidR="00807137" w:rsidRPr="008201D8" w:rsidRDefault="00807137" w:rsidP="00C224B0">
            <w:pPr>
              <w:pStyle w:val="TAL"/>
            </w:pPr>
            <w:r>
              <w:t>S2-1902903</w:t>
            </w:r>
          </w:p>
        </w:tc>
        <w:tc>
          <w:tcPr>
            <w:tcW w:w="0" w:type="auto"/>
            <w:shd w:val="clear" w:color="auto" w:fill="auto"/>
          </w:tcPr>
          <w:p w:rsidR="00807137" w:rsidRPr="001B140E" w:rsidRDefault="00807137" w:rsidP="00C224B0">
            <w:pPr>
              <w:pStyle w:val="TAL"/>
              <w:rPr>
                <w:sz w:val="16"/>
              </w:rPr>
            </w:pPr>
            <w:r w:rsidRPr="001B140E">
              <w:rPr>
                <w:sz w:val="16"/>
              </w:rPr>
              <w:t>LS on Completion of FS_RACS study</w:t>
            </w:r>
          </w:p>
        </w:tc>
        <w:tc>
          <w:tcPr>
            <w:tcW w:w="0" w:type="auto"/>
            <w:shd w:val="clear" w:color="auto" w:fill="auto"/>
          </w:tcPr>
          <w:p w:rsidR="00807137" w:rsidRPr="001B140E" w:rsidRDefault="00807137" w:rsidP="00C224B0">
            <w:pPr>
              <w:pStyle w:val="TAL"/>
              <w:rPr>
                <w:sz w:val="16"/>
              </w:rPr>
            </w:pPr>
            <w:r>
              <w:t>3GPP SA2,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R3-191207</w:t>
            </w:r>
          </w:p>
        </w:tc>
        <w:tc>
          <w:tcPr>
            <w:tcW w:w="0" w:type="auto"/>
            <w:shd w:val="clear" w:color="auto" w:fill="auto"/>
          </w:tcPr>
          <w:p w:rsidR="00807137" w:rsidRPr="008201D8" w:rsidRDefault="00807137" w:rsidP="00C224B0">
            <w:pPr>
              <w:pStyle w:val="TAL"/>
            </w:pPr>
            <w:r>
              <w:t>S2-1902904</w:t>
            </w:r>
          </w:p>
        </w:tc>
        <w:tc>
          <w:tcPr>
            <w:tcW w:w="0" w:type="auto"/>
            <w:shd w:val="clear" w:color="auto" w:fill="auto"/>
          </w:tcPr>
          <w:p w:rsidR="00807137" w:rsidRPr="001B140E" w:rsidRDefault="00807137" w:rsidP="00C224B0">
            <w:pPr>
              <w:pStyle w:val="TAL"/>
              <w:rPr>
                <w:sz w:val="16"/>
              </w:rPr>
            </w:pPr>
            <w:r w:rsidRPr="001B140E">
              <w:rPr>
                <w:sz w:val="16"/>
              </w:rPr>
              <w:t>LS on QoS Support for eV2X over Uu interface</w:t>
            </w:r>
          </w:p>
        </w:tc>
        <w:tc>
          <w:tcPr>
            <w:tcW w:w="0" w:type="auto"/>
            <w:shd w:val="clear" w:color="auto" w:fill="auto"/>
          </w:tcPr>
          <w:p w:rsidR="00807137" w:rsidRPr="001B140E" w:rsidRDefault="00807137" w:rsidP="00C224B0">
            <w:pPr>
              <w:pStyle w:val="TAL"/>
              <w:rPr>
                <w:sz w:val="16"/>
              </w:rPr>
            </w:pPr>
            <w:r>
              <w:t>3GPP SA2,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R3-191208</w:t>
            </w:r>
          </w:p>
        </w:tc>
        <w:tc>
          <w:tcPr>
            <w:tcW w:w="0" w:type="auto"/>
            <w:shd w:val="clear" w:color="auto" w:fill="auto"/>
          </w:tcPr>
          <w:p w:rsidR="00807137" w:rsidRPr="008201D8" w:rsidRDefault="00807137" w:rsidP="00C224B0">
            <w:pPr>
              <w:pStyle w:val="TAL"/>
            </w:pPr>
            <w:r>
              <w:t>S2-1902906</w:t>
            </w:r>
          </w:p>
        </w:tc>
        <w:tc>
          <w:tcPr>
            <w:tcW w:w="0" w:type="auto"/>
            <w:shd w:val="clear" w:color="auto" w:fill="auto"/>
          </w:tcPr>
          <w:p w:rsidR="00807137" w:rsidRPr="001B140E" w:rsidRDefault="00807137" w:rsidP="00C224B0">
            <w:pPr>
              <w:pStyle w:val="TAL"/>
              <w:rPr>
                <w:sz w:val="16"/>
              </w:rPr>
            </w:pPr>
            <w:r w:rsidRPr="001B140E">
              <w:rPr>
                <w:sz w:val="16"/>
              </w:rPr>
              <w:t>LS on Automatic Restoration of GFBR QOS</w:t>
            </w:r>
          </w:p>
        </w:tc>
        <w:tc>
          <w:tcPr>
            <w:tcW w:w="0" w:type="auto"/>
            <w:shd w:val="clear" w:color="auto" w:fill="auto"/>
          </w:tcPr>
          <w:p w:rsidR="00807137" w:rsidRPr="001B140E" w:rsidRDefault="00807137" w:rsidP="00C224B0">
            <w:pPr>
              <w:pStyle w:val="TAL"/>
              <w:rPr>
                <w:sz w:val="16"/>
              </w:rPr>
            </w:pPr>
            <w:r>
              <w:t>3GPP SA2,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R3-191209</w:t>
            </w:r>
          </w:p>
        </w:tc>
        <w:tc>
          <w:tcPr>
            <w:tcW w:w="0" w:type="auto"/>
            <w:shd w:val="clear" w:color="auto" w:fill="auto"/>
          </w:tcPr>
          <w:p w:rsidR="00807137" w:rsidRPr="008201D8" w:rsidRDefault="00807137" w:rsidP="00C224B0">
            <w:pPr>
              <w:pStyle w:val="TAL"/>
            </w:pPr>
            <w:r>
              <w:t>S2-1902908</w:t>
            </w:r>
          </w:p>
        </w:tc>
        <w:tc>
          <w:tcPr>
            <w:tcW w:w="0" w:type="auto"/>
            <w:shd w:val="clear" w:color="auto" w:fill="auto"/>
          </w:tcPr>
          <w:p w:rsidR="00807137" w:rsidRPr="001B140E" w:rsidRDefault="00807137" w:rsidP="00C224B0">
            <w:pPr>
              <w:pStyle w:val="TAL"/>
              <w:rPr>
                <w:sz w:val="16"/>
              </w:rPr>
            </w:pPr>
            <w:r w:rsidRPr="001B140E">
              <w:rPr>
                <w:sz w:val="16"/>
              </w:rPr>
              <w:t>LS on EPS Additional RRM Policy Index</w:t>
            </w:r>
          </w:p>
        </w:tc>
        <w:tc>
          <w:tcPr>
            <w:tcW w:w="0" w:type="auto"/>
            <w:shd w:val="clear" w:color="auto" w:fill="auto"/>
          </w:tcPr>
          <w:p w:rsidR="00807137" w:rsidRPr="001B140E" w:rsidRDefault="00807137" w:rsidP="00C224B0">
            <w:pPr>
              <w:pStyle w:val="TAL"/>
              <w:rPr>
                <w:sz w:val="16"/>
              </w:rPr>
            </w:pPr>
            <w:r>
              <w:t>3GPP SA2,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R3-191871</w:t>
            </w:r>
          </w:p>
        </w:tc>
        <w:tc>
          <w:tcPr>
            <w:tcW w:w="0" w:type="auto"/>
            <w:shd w:val="clear" w:color="auto" w:fill="auto"/>
          </w:tcPr>
          <w:p w:rsidR="00807137" w:rsidRPr="008201D8" w:rsidRDefault="00807137" w:rsidP="00C224B0">
            <w:pPr>
              <w:pStyle w:val="TAL"/>
            </w:pPr>
            <w:r>
              <w:t>R2-1902823</w:t>
            </w:r>
          </w:p>
        </w:tc>
        <w:tc>
          <w:tcPr>
            <w:tcW w:w="0" w:type="auto"/>
            <w:shd w:val="clear" w:color="auto" w:fill="auto"/>
          </w:tcPr>
          <w:p w:rsidR="00807137" w:rsidRPr="001B140E" w:rsidRDefault="00807137" w:rsidP="00C224B0">
            <w:pPr>
              <w:pStyle w:val="TAL"/>
              <w:rPr>
                <w:sz w:val="16"/>
              </w:rPr>
            </w:pPr>
            <w:r w:rsidRPr="001B140E">
              <w:rPr>
                <w:sz w:val="16"/>
              </w:rPr>
              <w:t>Reply LS on network slicing terminology</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R3-191872</w:t>
            </w:r>
          </w:p>
        </w:tc>
        <w:tc>
          <w:tcPr>
            <w:tcW w:w="0" w:type="auto"/>
            <w:shd w:val="clear" w:color="auto" w:fill="auto"/>
          </w:tcPr>
          <w:p w:rsidR="00807137" w:rsidRPr="008201D8" w:rsidRDefault="00807137" w:rsidP="00C224B0">
            <w:pPr>
              <w:pStyle w:val="TAL"/>
            </w:pPr>
            <w:r>
              <w:t>S3-191020</w:t>
            </w:r>
          </w:p>
        </w:tc>
        <w:tc>
          <w:tcPr>
            <w:tcW w:w="0" w:type="auto"/>
            <w:shd w:val="clear" w:color="auto" w:fill="auto"/>
          </w:tcPr>
          <w:p w:rsidR="00807137" w:rsidRPr="001B140E" w:rsidRDefault="00807137" w:rsidP="00C224B0">
            <w:pPr>
              <w:pStyle w:val="TAL"/>
              <w:rPr>
                <w:sz w:val="16"/>
              </w:rPr>
            </w:pPr>
            <w:r w:rsidRPr="001B140E">
              <w:rPr>
                <w:sz w:val="16"/>
              </w:rPr>
              <w:t>LS on full data rate support for UP IP</w:t>
            </w:r>
          </w:p>
        </w:tc>
        <w:tc>
          <w:tcPr>
            <w:tcW w:w="0" w:type="auto"/>
            <w:shd w:val="clear" w:color="auto" w:fill="auto"/>
          </w:tcPr>
          <w:p w:rsidR="00807137" w:rsidRPr="001B140E" w:rsidRDefault="00807137" w:rsidP="00C224B0">
            <w:pPr>
              <w:pStyle w:val="TAL"/>
              <w:rPr>
                <w:sz w:val="16"/>
              </w:rPr>
            </w:pPr>
            <w:r>
              <w:t>3GPP SA3,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bl>
    <w:p w:rsidR="00807137" w:rsidRDefault="00807137" w:rsidP="00807137"/>
    <w:p w:rsidR="00807137" w:rsidRDefault="00807137" w:rsidP="00807137">
      <w:pPr>
        <w:pStyle w:val="Heading3"/>
      </w:pPr>
    </w:p>
    <w:p w:rsidR="00807137" w:rsidRDefault="00807137" w:rsidP="00807137">
      <w:pPr>
        <w:pStyle w:val="Heading3"/>
      </w:pPr>
      <w:bookmarkStart w:id="156" w:name="_Toc7826333"/>
      <w:r>
        <w:t>C2: Outgoing liaison statements</w:t>
      </w:r>
      <w:bookmarkEnd w:id="156"/>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727"/>
        <w:gridCol w:w="995"/>
        <w:gridCol w:w="1447"/>
        <w:gridCol w:w="1588"/>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To</w:t>
            </w:r>
          </w:p>
        </w:tc>
        <w:tc>
          <w:tcPr>
            <w:tcW w:w="0" w:type="auto"/>
            <w:shd w:val="clear" w:color="auto" w:fill="auto"/>
          </w:tcPr>
          <w:p w:rsidR="00807137" w:rsidRDefault="00807137" w:rsidP="00C224B0">
            <w:pPr>
              <w:pStyle w:val="TAH"/>
            </w:pPr>
            <w:r>
              <w:t>Cc</w:t>
            </w:r>
          </w:p>
        </w:tc>
        <w:tc>
          <w:tcPr>
            <w:tcW w:w="0" w:type="auto"/>
            <w:shd w:val="clear" w:color="auto" w:fill="auto"/>
          </w:tcPr>
          <w:p w:rsidR="00807137" w:rsidRDefault="00807137" w:rsidP="00C224B0">
            <w:pPr>
              <w:pStyle w:val="TAH"/>
            </w:pPr>
            <w:r>
              <w:t>reply to i/c LS</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R3-191988</w:t>
            </w:r>
          </w:p>
        </w:tc>
        <w:tc>
          <w:tcPr>
            <w:tcW w:w="0" w:type="auto"/>
            <w:shd w:val="clear" w:color="auto" w:fill="auto"/>
          </w:tcPr>
          <w:p w:rsidR="00807137" w:rsidRPr="001B140E" w:rsidRDefault="00807137" w:rsidP="00C224B0">
            <w:pPr>
              <w:pStyle w:val="TAL"/>
              <w:rPr>
                <w:sz w:val="16"/>
              </w:rPr>
            </w:pPr>
            <w:r w:rsidRPr="001B140E">
              <w:rPr>
                <w:sz w:val="16"/>
              </w:rPr>
              <w:t>Reply LS on transport level packet marking</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S2-1902800</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R3-191991</w:t>
            </w:r>
          </w:p>
        </w:tc>
        <w:tc>
          <w:tcPr>
            <w:tcW w:w="0" w:type="auto"/>
            <w:shd w:val="clear" w:color="auto" w:fill="auto"/>
          </w:tcPr>
          <w:p w:rsidR="00807137" w:rsidRPr="001B140E" w:rsidRDefault="00807137" w:rsidP="00C224B0">
            <w:pPr>
              <w:pStyle w:val="TAL"/>
              <w:rPr>
                <w:sz w:val="16"/>
              </w:rPr>
            </w:pPr>
            <w:r w:rsidRPr="001B140E">
              <w:rPr>
                <w:sz w:val="16"/>
              </w:rPr>
              <w:t>Reply LS on Automatic Restoration of GFBR QoS</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RAN1</w:t>
            </w:r>
          </w:p>
        </w:tc>
        <w:tc>
          <w:tcPr>
            <w:tcW w:w="0" w:type="auto"/>
            <w:shd w:val="clear" w:color="auto" w:fill="auto"/>
          </w:tcPr>
          <w:p w:rsidR="00807137" w:rsidRPr="001B140E" w:rsidRDefault="00807137" w:rsidP="00C224B0">
            <w:pPr>
              <w:pStyle w:val="TAL"/>
              <w:rPr>
                <w:sz w:val="16"/>
              </w:rPr>
            </w:pPr>
            <w:r w:rsidRPr="001B140E">
              <w:rPr>
                <w:sz w:val="16"/>
              </w:rPr>
              <w:t>S2-1902906</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R3-191995</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rsidRPr="001B140E">
              <w:rPr>
                <w:sz w:val="16"/>
              </w:rPr>
              <w:t>RAN, SA2</w:t>
            </w:r>
          </w:p>
        </w:tc>
        <w:tc>
          <w:tcPr>
            <w:tcW w:w="0" w:type="auto"/>
            <w:shd w:val="clear" w:color="auto" w:fill="auto"/>
          </w:tcPr>
          <w:p w:rsidR="00807137" w:rsidRPr="001B140E" w:rsidRDefault="00807137" w:rsidP="00C224B0">
            <w:pPr>
              <w:pStyle w:val="TAL"/>
              <w:rPr>
                <w:sz w:val="16"/>
              </w:rPr>
            </w:pPr>
            <w:r w:rsidRPr="001B140E">
              <w:rPr>
                <w:sz w:val="16"/>
              </w:rPr>
              <w:t>RAN2, CT1</w:t>
            </w:r>
          </w:p>
        </w:tc>
        <w:tc>
          <w:tcPr>
            <w:tcW w:w="0" w:type="auto"/>
            <w:shd w:val="clear" w:color="auto" w:fill="auto"/>
          </w:tcPr>
          <w:p w:rsidR="00807137" w:rsidRPr="001B140E" w:rsidRDefault="00807137" w:rsidP="00C224B0">
            <w:pPr>
              <w:pStyle w:val="TAL"/>
              <w:rPr>
                <w:sz w:val="16"/>
              </w:rPr>
            </w:pPr>
            <w:r w:rsidRPr="001B140E">
              <w:rPr>
                <w:sz w:val="16"/>
              </w:rPr>
              <w:t>RP-182843, S2-1813345</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R3-192087</w:t>
            </w:r>
          </w:p>
        </w:tc>
        <w:tc>
          <w:tcPr>
            <w:tcW w:w="0" w:type="auto"/>
            <w:shd w:val="clear" w:color="auto" w:fill="auto"/>
          </w:tcPr>
          <w:p w:rsidR="00807137" w:rsidRPr="001B140E" w:rsidRDefault="00807137" w:rsidP="00C224B0">
            <w:pPr>
              <w:pStyle w:val="TAL"/>
              <w:rPr>
                <w:sz w:val="16"/>
              </w:rPr>
            </w:pPr>
            <w:r w:rsidRPr="001B140E">
              <w:rPr>
                <w:sz w:val="16"/>
              </w:rPr>
              <w:t>LS to RAN2 on bearer limit with IPv6 flow label</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R3-192100</w:t>
            </w:r>
          </w:p>
        </w:tc>
        <w:tc>
          <w:tcPr>
            <w:tcW w:w="0" w:type="auto"/>
            <w:shd w:val="clear" w:color="auto" w:fill="auto"/>
          </w:tcPr>
          <w:p w:rsidR="00807137" w:rsidRPr="001B140E" w:rsidRDefault="00807137" w:rsidP="00C224B0">
            <w:pPr>
              <w:pStyle w:val="TAL"/>
              <w:rPr>
                <w:sz w:val="16"/>
              </w:rPr>
            </w:pPr>
            <w:r w:rsidRPr="001B140E">
              <w:rPr>
                <w:sz w:val="16"/>
              </w:rPr>
              <w:t>LS on CSI-RS configuration transfer over Xn</w:t>
            </w:r>
          </w:p>
        </w:tc>
        <w:tc>
          <w:tcPr>
            <w:tcW w:w="0" w:type="auto"/>
            <w:shd w:val="clear" w:color="auto" w:fill="auto"/>
          </w:tcPr>
          <w:p w:rsidR="00807137" w:rsidRPr="001B140E" w:rsidRDefault="00807137" w:rsidP="00C224B0">
            <w:pPr>
              <w:pStyle w:val="TAL"/>
              <w:rPr>
                <w:sz w:val="16"/>
              </w:rPr>
            </w:pPr>
            <w:r w:rsidRPr="001B140E">
              <w:rPr>
                <w:sz w:val="16"/>
              </w:rPr>
              <w:t>RAN1, 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R3-192122</w:t>
            </w:r>
          </w:p>
        </w:tc>
        <w:tc>
          <w:tcPr>
            <w:tcW w:w="0" w:type="auto"/>
            <w:shd w:val="clear" w:color="auto" w:fill="auto"/>
          </w:tcPr>
          <w:p w:rsidR="00807137" w:rsidRPr="001B140E" w:rsidRDefault="00807137" w:rsidP="00C224B0">
            <w:pPr>
              <w:pStyle w:val="TAL"/>
              <w:rPr>
                <w:sz w:val="16"/>
              </w:rPr>
            </w:pPr>
            <w:r w:rsidRPr="001B140E">
              <w:rPr>
                <w:sz w:val="16"/>
              </w:rPr>
              <w:t>Reply LS on L1 and L2 measurements</w:t>
            </w:r>
          </w:p>
        </w:tc>
        <w:tc>
          <w:tcPr>
            <w:tcW w:w="0" w:type="auto"/>
            <w:shd w:val="clear" w:color="auto" w:fill="auto"/>
          </w:tcPr>
          <w:p w:rsidR="00807137" w:rsidRPr="001B140E" w:rsidRDefault="00807137" w:rsidP="00C224B0">
            <w:pPr>
              <w:pStyle w:val="TAL"/>
              <w:rPr>
                <w:sz w:val="16"/>
              </w:rPr>
            </w:pPr>
            <w:r w:rsidRPr="001B140E">
              <w:rPr>
                <w:sz w:val="16"/>
              </w:rPr>
              <w:t>RAN2, SA5</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R2-1902806</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R3-192124</w:t>
            </w:r>
          </w:p>
        </w:tc>
        <w:tc>
          <w:tcPr>
            <w:tcW w:w="0" w:type="auto"/>
            <w:shd w:val="clear" w:color="auto" w:fill="auto"/>
          </w:tcPr>
          <w:p w:rsidR="00807137" w:rsidRPr="001B140E" w:rsidRDefault="00807137" w:rsidP="00C224B0">
            <w:pPr>
              <w:pStyle w:val="TAL"/>
              <w:rPr>
                <w:sz w:val="16"/>
              </w:rPr>
            </w:pPr>
            <w:r w:rsidRPr="001B140E">
              <w:rPr>
                <w:sz w:val="16"/>
              </w:rPr>
              <w:t>Reply LS on PDCP end user throughput measurements</w:t>
            </w:r>
          </w:p>
        </w:tc>
        <w:tc>
          <w:tcPr>
            <w:tcW w:w="0" w:type="auto"/>
            <w:shd w:val="clear" w:color="auto" w:fill="auto"/>
          </w:tcPr>
          <w:p w:rsidR="00807137" w:rsidRPr="001B140E" w:rsidRDefault="00807137" w:rsidP="00C224B0">
            <w:pPr>
              <w:pStyle w:val="TAL"/>
              <w:rPr>
                <w:sz w:val="16"/>
              </w:rPr>
            </w:pPr>
            <w:r w:rsidRPr="001B140E">
              <w:rPr>
                <w:sz w:val="16"/>
              </w:rPr>
              <w:t>SA5</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S5-191391</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R3-192143</w:t>
            </w:r>
          </w:p>
        </w:tc>
        <w:tc>
          <w:tcPr>
            <w:tcW w:w="0" w:type="auto"/>
            <w:shd w:val="clear" w:color="auto" w:fill="auto"/>
          </w:tcPr>
          <w:p w:rsidR="00807137" w:rsidRPr="001B140E" w:rsidRDefault="00807137" w:rsidP="00C224B0">
            <w:pPr>
              <w:pStyle w:val="TAL"/>
              <w:rPr>
                <w:sz w:val="16"/>
              </w:rPr>
            </w:pPr>
            <w:r w:rsidRPr="001B140E">
              <w:rPr>
                <w:sz w:val="16"/>
              </w:rPr>
              <w:t>Reply LS on QoS Support for eV2X over Uu interface</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RAN1</w:t>
            </w:r>
          </w:p>
        </w:tc>
        <w:tc>
          <w:tcPr>
            <w:tcW w:w="0" w:type="auto"/>
            <w:shd w:val="clear" w:color="auto" w:fill="auto"/>
          </w:tcPr>
          <w:p w:rsidR="00807137" w:rsidRPr="001B140E" w:rsidRDefault="00807137" w:rsidP="00C224B0">
            <w:pPr>
              <w:pStyle w:val="TAL"/>
              <w:rPr>
                <w:sz w:val="16"/>
              </w:rPr>
            </w:pPr>
            <w:r w:rsidRPr="001B140E">
              <w:rPr>
                <w:sz w:val="16"/>
              </w:rPr>
              <w:t>S2-1902904</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R3-192158</w:t>
            </w:r>
          </w:p>
        </w:tc>
        <w:tc>
          <w:tcPr>
            <w:tcW w:w="0" w:type="auto"/>
            <w:shd w:val="clear" w:color="auto" w:fill="auto"/>
          </w:tcPr>
          <w:p w:rsidR="00807137" w:rsidRPr="001B140E" w:rsidRDefault="00807137" w:rsidP="00C224B0">
            <w:pPr>
              <w:pStyle w:val="TAL"/>
              <w:rPr>
                <w:sz w:val="16"/>
              </w:rPr>
            </w:pPr>
            <w:r w:rsidRPr="001B140E">
              <w:rPr>
                <w:sz w:val="16"/>
              </w:rPr>
              <w:t>LS on piggy-backing of NAS PDUs in NGAP messages</w:t>
            </w:r>
          </w:p>
        </w:tc>
        <w:tc>
          <w:tcPr>
            <w:tcW w:w="0" w:type="auto"/>
            <w:shd w:val="clear" w:color="auto" w:fill="auto"/>
          </w:tcPr>
          <w:p w:rsidR="00807137" w:rsidRPr="001B140E" w:rsidRDefault="00807137" w:rsidP="00C224B0">
            <w:pPr>
              <w:pStyle w:val="TAL"/>
              <w:rPr>
                <w:sz w:val="16"/>
              </w:rPr>
            </w:pPr>
            <w:r w:rsidRPr="001B140E">
              <w:rPr>
                <w:sz w:val="16"/>
              </w:rPr>
              <w:t>CT1</w:t>
            </w:r>
          </w:p>
        </w:tc>
        <w:tc>
          <w:tcPr>
            <w:tcW w:w="0" w:type="auto"/>
            <w:shd w:val="clear" w:color="auto" w:fill="auto"/>
          </w:tcPr>
          <w:p w:rsidR="00807137" w:rsidRPr="001B140E" w:rsidRDefault="00807137" w:rsidP="00C224B0">
            <w:pPr>
              <w:pStyle w:val="TAL"/>
              <w:rPr>
                <w:sz w:val="16"/>
              </w:rPr>
            </w:pPr>
            <w:r w:rsidRPr="001B140E">
              <w:rPr>
                <w:sz w:val="16"/>
              </w:rPr>
              <w:t>RAN2, SA2</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R3-192166</w:t>
            </w:r>
          </w:p>
        </w:tc>
        <w:tc>
          <w:tcPr>
            <w:tcW w:w="0" w:type="auto"/>
            <w:shd w:val="clear" w:color="auto" w:fill="auto"/>
          </w:tcPr>
          <w:p w:rsidR="00807137" w:rsidRPr="001B140E" w:rsidRDefault="00807137" w:rsidP="00C224B0">
            <w:pPr>
              <w:pStyle w:val="TAL"/>
              <w:rPr>
                <w:sz w:val="16"/>
              </w:rPr>
            </w:pPr>
            <w:r w:rsidRPr="001B140E">
              <w:rPr>
                <w:sz w:val="16"/>
              </w:rPr>
              <w:t>LS on support of default DRB configuration</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R3-192167</w:t>
            </w:r>
          </w:p>
        </w:tc>
        <w:tc>
          <w:tcPr>
            <w:tcW w:w="0" w:type="auto"/>
            <w:shd w:val="clear" w:color="auto" w:fill="auto"/>
          </w:tcPr>
          <w:p w:rsidR="00807137" w:rsidRPr="001B140E" w:rsidRDefault="00807137" w:rsidP="00C224B0">
            <w:pPr>
              <w:pStyle w:val="TAL"/>
              <w:rPr>
                <w:sz w:val="16"/>
              </w:rPr>
            </w:pPr>
            <w:r w:rsidRPr="001B140E">
              <w:rPr>
                <w:sz w:val="16"/>
              </w:rPr>
              <w:t>LS on handling of Direct Data Forwarding</w:t>
            </w:r>
          </w:p>
        </w:tc>
        <w:tc>
          <w:tcPr>
            <w:tcW w:w="0" w:type="auto"/>
            <w:shd w:val="clear" w:color="auto" w:fill="auto"/>
          </w:tcPr>
          <w:p w:rsidR="00807137" w:rsidRPr="001B140E" w:rsidRDefault="00807137" w:rsidP="00C224B0">
            <w:pPr>
              <w:pStyle w:val="TAL"/>
              <w:rPr>
                <w:sz w:val="16"/>
              </w:rPr>
            </w:pPr>
            <w:r w:rsidRPr="001B140E">
              <w:rPr>
                <w:sz w:val="16"/>
              </w:rPr>
              <w:t>SA2, CT4</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R3-192176</w:t>
            </w:r>
          </w:p>
        </w:tc>
        <w:tc>
          <w:tcPr>
            <w:tcW w:w="0" w:type="auto"/>
            <w:shd w:val="clear" w:color="auto" w:fill="auto"/>
          </w:tcPr>
          <w:p w:rsidR="00807137" w:rsidRPr="001B140E" w:rsidRDefault="00807137" w:rsidP="00C224B0">
            <w:pPr>
              <w:pStyle w:val="TAL"/>
              <w:rPr>
                <w:sz w:val="16"/>
              </w:rPr>
            </w:pPr>
            <w:r w:rsidRPr="001B140E">
              <w:rPr>
                <w:sz w:val="16"/>
              </w:rPr>
              <w:t>Reply LS on Completion of Study on Cellular IoT support and evolution for the 5G System</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w:t>
            </w:r>
          </w:p>
        </w:tc>
        <w:tc>
          <w:tcPr>
            <w:tcW w:w="0" w:type="auto"/>
            <w:shd w:val="clear" w:color="auto" w:fill="auto"/>
          </w:tcPr>
          <w:p w:rsidR="00807137" w:rsidRPr="001B140E" w:rsidRDefault="00807137" w:rsidP="00C224B0">
            <w:pPr>
              <w:pStyle w:val="TAL"/>
              <w:rPr>
                <w:sz w:val="16"/>
              </w:rPr>
            </w:pPr>
            <w:r w:rsidRPr="001B140E">
              <w:rPr>
                <w:sz w:val="16"/>
              </w:rPr>
              <w:t>S2-1813400</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R3-192179</w:t>
            </w:r>
          </w:p>
        </w:tc>
        <w:tc>
          <w:tcPr>
            <w:tcW w:w="0" w:type="auto"/>
            <w:shd w:val="clear" w:color="auto" w:fill="auto"/>
          </w:tcPr>
          <w:p w:rsidR="00807137" w:rsidRPr="001B140E" w:rsidRDefault="00807137" w:rsidP="00C224B0">
            <w:pPr>
              <w:pStyle w:val="TAL"/>
              <w:rPr>
                <w:sz w:val="16"/>
              </w:rPr>
            </w:pPr>
            <w:r w:rsidRPr="001B140E">
              <w:rPr>
                <w:sz w:val="16"/>
              </w:rPr>
              <w:t>Reply LS on 5G_URLLC</w:t>
            </w:r>
          </w:p>
        </w:tc>
        <w:tc>
          <w:tcPr>
            <w:tcW w:w="0" w:type="auto"/>
            <w:shd w:val="clear" w:color="auto" w:fill="auto"/>
          </w:tcPr>
          <w:p w:rsidR="00807137" w:rsidRPr="001B140E" w:rsidRDefault="00807137" w:rsidP="00C224B0">
            <w:pPr>
              <w:pStyle w:val="TAL"/>
              <w:rPr>
                <w:sz w:val="16"/>
              </w:rPr>
            </w:pPr>
            <w:r w:rsidRPr="001B140E">
              <w:rPr>
                <w:sz w:val="16"/>
              </w:rPr>
              <w:t>SA2, RAN2</w:t>
            </w:r>
          </w:p>
        </w:tc>
        <w:tc>
          <w:tcPr>
            <w:tcW w:w="0" w:type="auto"/>
            <w:shd w:val="clear" w:color="auto" w:fill="auto"/>
          </w:tcPr>
          <w:p w:rsidR="00807137" w:rsidRPr="001B140E" w:rsidRDefault="00807137" w:rsidP="00C224B0">
            <w:pPr>
              <w:pStyle w:val="TAL"/>
              <w:rPr>
                <w:sz w:val="16"/>
              </w:rPr>
            </w:pPr>
            <w:r w:rsidRPr="001B140E">
              <w:rPr>
                <w:sz w:val="16"/>
              </w:rPr>
              <w:t>RAN, SA5</w:t>
            </w:r>
          </w:p>
        </w:tc>
        <w:tc>
          <w:tcPr>
            <w:tcW w:w="0" w:type="auto"/>
            <w:shd w:val="clear" w:color="auto" w:fill="auto"/>
          </w:tcPr>
          <w:p w:rsidR="00807137" w:rsidRPr="001B140E" w:rsidRDefault="00807137" w:rsidP="00C224B0">
            <w:pPr>
              <w:pStyle w:val="TAL"/>
              <w:rPr>
                <w:sz w:val="16"/>
              </w:rPr>
            </w:pPr>
            <w:r w:rsidRPr="001B140E">
              <w:rPr>
                <w:sz w:val="16"/>
              </w:rPr>
              <w:t>S2-1813333</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R3-192183</w:t>
            </w:r>
          </w:p>
        </w:tc>
        <w:tc>
          <w:tcPr>
            <w:tcW w:w="0" w:type="auto"/>
            <w:shd w:val="clear" w:color="auto" w:fill="auto"/>
          </w:tcPr>
          <w:p w:rsidR="00807137" w:rsidRPr="001B140E" w:rsidRDefault="00807137" w:rsidP="00C224B0">
            <w:pPr>
              <w:pStyle w:val="TAL"/>
              <w:rPr>
                <w:sz w:val="16"/>
              </w:rPr>
            </w:pPr>
            <w:r w:rsidRPr="001B140E">
              <w:rPr>
                <w:sz w:val="16"/>
              </w:rPr>
              <w:t>Reply LS on Completion of FS_RACS study</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 RAN2, CT1, CT4</w:t>
            </w:r>
          </w:p>
        </w:tc>
        <w:tc>
          <w:tcPr>
            <w:tcW w:w="0" w:type="auto"/>
            <w:shd w:val="clear" w:color="auto" w:fill="auto"/>
          </w:tcPr>
          <w:p w:rsidR="00807137" w:rsidRPr="001B140E" w:rsidRDefault="00807137" w:rsidP="00C224B0">
            <w:pPr>
              <w:pStyle w:val="TAL"/>
              <w:rPr>
                <w:sz w:val="16"/>
              </w:rPr>
            </w:pPr>
            <w:r w:rsidRPr="001B140E">
              <w:rPr>
                <w:sz w:val="16"/>
              </w:rPr>
              <w:t>S2-1902903</w:t>
            </w:r>
          </w:p>
        </w:tc>
      </w:tr>
    </w:tbl>
    <w:p w:rsidR="00807137" w:rsidRDefault="00807137" w:rsidP="00807137"/>
    <w:p w:rsidR="00807137" w:rsidRDefault="00807137" w:rsidP="00807137">
      <w:pPr>
        <w:pStyle w:val="Heading2"/>
      </w:pPr>
      <w:r>
        <w:br w:type="page"/>
      </w:r>
      <w:bookmarkStart w:id="157" w:name="_Toc7826334"/>
      <w:r>
        <w:lastRenderedPageBreak/>
        <w:t>Annex D: List of draft Technical Specifications and Reports</w:t>
      </w:r>
      <w:bookmarkEnd w:id="157"/>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35"/>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Spec</w:t>
            </w:r>
          </w:p>
        </w:tc>
        <w:tc>
          <w:tcPr>
            <w:tcW w:w="0" w:type="auto"/>
            <w:shd w:val="clear" w:color="auto" w:fill="auto"/>
          </w:tcPr>
          <w:p w:rsidR="00807137" w:rsidRDefault="00807137" w:rsidP="00C224B0">
            <w:pPr>
              <w:pStyle w:val="TAH"/>
            </w:pPr>
            <w:r>
              <w:t>vers</w:t>
            </w:r>
          </w:p>
        </w:tc>
        <w:tc>
          <w:tcPr>
            <w:tcW w:w="0" w:type="auto"/>
            <w:shd w:val="clear" w:color="auto" w:fill="auto"/>
          </w:tcPr>
          <w:p w:rsidR="00807137" w:rsidRDefault="00807137" w:rsidP="00C224B0">
            <w:pPr>
              <w:pStyle w:val="TAH"/>
            </w:pPr>
            <w:r>
              <w:t>Doc title</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R3-191817</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0.2.0</w:t>
            </w:r>
          </w:p>
        </w:tc>
        <w:tc>
          <w:tcPr>
            <w:tcW w:w="0" w:type="auto"/>
            <w:shd w:val="clear" w:color="auto" w:fill="auto"/>
          </w:tcPr>
          <w:p w:rsidR="00807137" w:rsidRPr="001B140E" w:rsidRDefault="00807137" w:rsidP="00C224B0">
            <w:pPr>
              <w:pStyle w:val="TAL"/>
              <w:rPr>
                <w:sz w:val="16"/>
              </w:rPr>
            </w:pPr>
            <w:r w:rsidRPr="001B140E">
              <w:rPr>
                <w:sz w:val="16"/>
              </w:rPr>
              <w:t>TR 37.816 v0.2.0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R3-192184</w:t>
            </w:r>
          </w:p>
        </w:tc>
        <w:tc>
          <w:tcPr>
            <w:tcW w:w="0" w:type="auto"/>
            <w:shd w:val="clear" w:color="auto" w:fill="auto"/>
          </w:tcPr>
          <w:p w:rsidR="00807137" w:rsidRPr="001B140E" w:rsidRDefault="00807137" w:rsidP="00C224B0">
            <w:pPr>
              <w:pStyle w:val="TAL"/>
              <w:rPr>
                <w:sz w:val="16"/>
              </w:rPr>
            </w:pPr>
            <w:r w:rsidRPr="001B140E">
              <w:rPr>
                <w:sz w:val="16"/>
              </w:rPr>
              <w:t>37.470</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37.470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R3-192185</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37.816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R3-192186</w:t>
            </w:r>
          </w:p>
        </w:tc>
        <w:tc>
          <w:tcPr>
            <w:tcW w:w="0" w:type="auto"/>
            <w:shd w:val="clear" w:color="auto" w:fill="auto"/>
          </w:tcPr>
          <w:p w:rsidR="00807137" w:rsidRPr="001B140E" w:rsidRDefault="00807137" w:rsidP="00C224B0">
            <w:pPr>
              <w:pStyle w:val="TAL"/>
              <w:rPr>
                <w:sz w:val="16"/>
              </w:rPr>
            </w:pPr>
            <w:r w:rsidRPr="001B140E">
              <w:rPr>
                <w:sz w:val="16"/>
              </w:rPr>
              <w:t>38.821</w:t>
            </w:r>
          </w:p>
        </w:tc>
        <w:tc>
          <w:tcPr>
            <w:tcW w:w="0" w:type="auto"/>
            <w:shd w:val="clear" w:color="auto" w:fill="auto"/>
          </w:tcPr>
          <w:p w:rsidR="00807137" w:rsidRPr="001B140E" w:rsidRDefault="00807137" w:rsidP="00C224B0">
            <w:pPr>
              <w:pStyle w:val="TAL"/>
              <w:rPr>
                <w:sz w:val="16"/>
              </w:rPr>
            </w:pPr>
            <w:r w:rsidRPr="001B140E">
              <w:rPr>
                <w:sz w:val="16"/>
              </w:rPr>
              <w:t>0.5.0</w:t>
            </w:r>
          </w:p>
        </w:tc>
        <w:tc>
          <w:tcPr>
            <w:tcW w:w="0" w:type="auto"/>
            <w:shd w:val="clear" w:color="auto" w:fill="auto"/>
          </w:tcPr>
          <w:p w:rsidR="00807137" w:rsidRPr="001B140E" w:rsidRDefault="00807137" w:rsidP="00C224B0">
            <w:pPr>
              <w:pStyle w:val="TAL"/>
              <w:rPr>
                <w:sz w:val="16"/>
              </w:rPr>
            </w:pPr>
            <w:r w:rsidRPr="001B140E">
              <w:rPr>
                <w:sz w:val="16"/>
              </w:rPr>
              <w:t>Draft TR 38.821 v0.5.0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R3-192188</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37.816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R3-192189</w:t>
            </w:r>
          </w:p>
        </w:tc>
        <w:tc>
          <w:tcPr>
            <w:tcW w:w="0" w:type="auto"/>
            <w:shd w:val="clear" w:color="auto" w:fill="auto"/>
          </w:tcPr>
          <w:p w:rsidR="00807137" w:rsidRPr="001B140E" w:rsidRDefault="00807137" w:rsidP="00C224B0">
            <w:pPr>
              <w:pStyle w:val="TAL"/>
              <w:rPr>
                <w:sz w:val="16"/>
              </w:rPr>
            </w:pPr>
            <w:r w:rsidRPr="001B140E">
              <w:rPr>
                <w:sz w:val="16"/>
              </w:rPr>
              <w:t>38.821</w:t>
            </w:r>
          </w:p>
        </w:tc>
        <w:tc>
          <w:tcPr>
            <w:tcW w:w="0" w:type="auto"/>
            <w:shd w:val="clear" w:color="auto" w:fill="auto"/>
          </w:tcPr>
          <w:p w:rsidR="00807137" w:rsidRPr="001B140E" w:rsidRDefault="00807137" w:rsidP="00C224B0">
            <w:pPr>
              <w:pStyle w:val="TAL"/>
              <w:rPr>
                <w:sz w:val="16"/>
              </w:rPr>
            </w:pPr>
            <w:r w:rsidRPr="001B140E">
              <w:rPr>
                <w:sz w:val="16"/>
              </w:rPr>
              <w:t>0.6.0</w:t>
            </w:r>
          </w:p>
        </w:tc>
        <w:tc>
          <w:tcPr>
            <w:tcW w:w="0" w:type="auto"/>
            <w:shd w:val="clear" w:color="auto" w:fill="auto"/>
          </w:tcPr>
          <w:p w:rsidR="00807137" w:rsidRPr="001B140E" w:rsidRDefault="00807137" w:rsidP="00C224B0">
            <w:pPr>
              <w:pStyle w:val="TAL"/>
              <w:rPr>
                <w:sz w:val="16"/>
              </w:rPr>
            </w:pPr>
            <w:r w:rsidRPr="001B140E">
              <w:rPr>
                <w:sz w:val="16"/>
              </w:rPr>
              <w:t>Draft TR 38.821 v0.6.0</w:t>
            </w:r>
          </w:p>
        </w:tc>
      </w:tr>
    </w:tbl>
    <w:p w:rsidR="00807137" w:rsidRDefault="00807137" w:rsidP="00807137"/>
    <w:p w:rsidR="00807137" w:rsidRDefault="00807137" w:rsidP="00807137">
      <w:pPr>
        <w:pStyle w:val="Heading2"/>
      </w:pPr>
      <w:r>
        <w:br w:type="page"/>
      </w:r>
      <w:bookmarkStart w:id="158" w:name="_Toc7826335"/>
      <w:r>
        <w:lastRenderedPageBreak/>
        <w:t xml:space="preserve">Annex </w:t>
      </w:r>
      <w:r w:rsidR="006B5712">
        <w:t>E</w:t>
      </w:r>
      <w:r>
        <w:t>: List of participants</w:t>
      </w:r>
      <w:bookmarkEnd w:id="158"/>
    </w:p>
    <w:p w:rsidR="00807137" w:rsidRDefault="00807137" w:rsidP="00807137">
      <w:pPr>
        <w:pStyle w:val="TH"/>
      </w:pPr>
    </w:p>
    <w:p w:rsidR="006B5712" w:rsidRDefault="006B5712" w:rsidP="006B5712">
      <w:r>
        <w:t>Attached Excel sheet</w:t>
      </w:r>
    </w:p>
    <w:p w:rsidR="00807137" w:rsidRDefault="00807137" w:rsidP="00807137"/>
    <w:p w:rsidR="00807137" w:rsidRDefault="00807137" w:rsidP="00807137">
      <w:pPr>
        <w:pStyle w:val="Heading2"/>
      </w:pPr>
      <w:r>
        <w:br w:type="page"/>
      </w:r>
      <w:bookmarkStart w:id="159" w:name="_Toc7826336"/>
      <w:r>
        <w:lastRenderedPageBreak/>
        <w:t>Annex I: List of future meetings</w:t>
      </w:r>
      <w:bookmarkEnd w:id="159"/>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685"/>
        <w:gridCol w:w="1685"/>
        <w:gridCol w:w="857"/>
        <w:gridCol w:w="906"/>
        <w:gridCol w:w="1087"/>
      </w:tblGrid>
      <w:tr w:rsidR="00807137" w:rsidTr="00C224B0">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Start date</w:t>
            </w:r>
          </w:p>
        </w:tc>
        <w:tc>
          <w:tcPr>
            <w:tcW w:w="0" w:type="auto"/>
            <w:shd w:val="clear" w:color="auto" w:fill="auto"/>
          </w:tcPr>
          <w:p w:rsidR="00807137" w:rsidRDefault="00807137" w:rsidP="00C224B0">
            <w:pPr>
              <w:pStyle w:val="TAH"/>
            </w:pPr>
            <w:r>
              <w:t>End date (OP)</w:t>
            </w:r>
          </w:p>
        </w:tc>
        <w:tc>
          <w:tcPr>
            <w:tcW w:w="0" w:type="auto"/>
            <w:shd w:val="clear" w:color="auto" w:fill="auto"/>
          </w:tcPr>
          <w:p w:rsidR="00807137" w:rsidRDefault="00807137" w:rsidP="00C224B0">
            <w:pPr>
              <w:pStyle w:val="TAH"/>
            </w:pPr>
            <w:r>
              <w:t>Town</w:t>
            </w:r>
          </w:p>
        </w:tc>
        <w:tc>
          <w:tcPr>
            <w:tcW w:w="0" w:type="auto"/>
            <w:shd w:val="clear" w:color="auto" w:fill="auto"/>
          </w:tcPr>
          <w:p w:rsidR="00807137" w:rsidRDefault="00807137" w:rsidP="00C224B0">
            <w:pPr>
              <w:pStyle w:val="TAH"/>
            </w:pPr>
            <w:r>
              <w:t>Country</w:t>
            </w:r>
          </w:p>
        </w:tc>
        <w:tc>
          <w:tcPr>
            <w:tcW w:w="0" w:type="auto"/>
            <w:shd w:val="clear" w:color="auto" w:fill="auto"/>
          </w:tcPr>
          <w:p w:rsidR="00807137" w:rsidRDefault="00807137" w:rsidP="00C224B0">
            <w:pPr>
              <w:pStyle w:val="TAH"/>
            </w:pPr>
            <w:r>
              <w:t>Reference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RAN3#104</w:t>
            </w:r>
          </w:p>
        </w:tc>
        <w:tc>
          <w:tcPr>
            <w:tcW w:w="0" w:type="auto"/>
            <w:shd w:val="clear" w:color="auto" w:fill="auto"/>
          </w:tcPr>
          <w:p w:rsidR="00807137" w:rsidRPr="001B140E" w:rsidRDefault="00807137" w:rsidP="00C224B0">
            <w:pPr>
              <w:pStyle w:val="TAL"/>
              <w:rPr>
                <w:sz w:val="16"/>
              </w:rPr>
            </w:pPr>
            <w:r w:rsidRPr="001B140E">
              <w:rPr>
                <w:sz w:val="16"/>
              </w:rPr>
              <w:t>13/05/2019 09:00:00</w:t>
            </w:r>
          </w:p>
        </w:tc>
        <w:tc>
          <w:tcPr>
            <w:tcW w:w="0" w:type="auto"/>
            <w:shd w:val="clear" w:color="auto" w:fill="auto"/>
          </w:tcPr>
          <w:p w:rsidR="00807137" w:rsidRPr="001B140E" w:rsidRDefault="00807137" w:rsidP="00C224B0">
            <w:pPr>
              <w:pStyle w:val="TAL"/>
              <w:rPr>
                <w:sz w:val="16"/>
              </w:rPr>
            </w:pPr>
            <w:r w:rsidRPr="001B140E">
              <w:rPr>
                <w:sz w:val="16"/>
              </w:rPr>
              <w:t>17/05/2019 17:30:00</w:t>
            </w:r>
          </w:p>
        </w:tc>
        <w:tc>
          <w:tcPr>
            <w:tcW w:w="0" w:type="auto"/>
            <w:shd w:val="clear" w:color="auto" w:fill="auto"/>
          </w:tcPr>
          <w:p w:rsidR="00807137" w:rsidRPr="001B140E" w:rsidRDefault="00807137" w:rsidP="00C224B0">
            <w:pPr>
              <w:pStyle w:val="TAL"/>
              <w:rPr>
                <w:sz w:val="16"/>
              </w:rPr>
            </w:pPr>
            <w:r w:rsidRPr="001B140E">
              <w:rPr>
                <w:sz w:val="16"/>
              </w:rPr>
              <w:t>Israel</w:t>
            </w:r>
          </w:p>
        </w:tc>
        <w:tc>
          <w:tcPr>
            <w:tcW w:w="0" w:type="auto"/>
            <w:shd w:val="clear" w:color="auto" w:fill="auto"/>
          </w:tcPr>
          <w:p w:rsidR="00807137" w:rsidRPr="001B140E" w:rsidRDefault="00807137" w:rsidP="00C224B0">
            <w:pPr>
              <w:pStyle w:val="TAL"/>
              <w:rPr>
                <w:sz w:val="16"/>
              </w:rPr>
            </w:pPr>
            <w:r w:rsidRPr="001B140E">
              <w:rPr>
                <w:sz w:val="16"/>
              </w:rPr>
              <w:t>IL</w:t>
            </w:r>
          </w:p>
        </w:tc>
        <w:tc>
          <w:tcPr>
            <w:tcW w:w="0" w:type="auto"/>
            <w:shd w:val="clear" w:color="auto" w:fill="auto"/>
          </w:tcPr>
          <w:p w:rsidR="00807137" w:rsidRPr="001B140E" w:rsidRDefault="00807137" w:rsidP="00C224B0">
            <w:pPr>
              <w:pStyle w:val="TAL"/>
              <w:rPr>
                <w:sz w:val="16"/>
              </w:rPr>
            </w:pPr>
            <w:r w:rsidRPr="001B140E">
              <w:rPr>
                <w:sz w:val="16"/>
              </w:rPr>
              <w:t>R3-91</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RAN3#105</w:t>
            </w:r>
          </w:p>
        </w:tc>
        <w:tc>
          <w:tcPr>
            <w:tcW w:w="0" w:type="auto"/>
            <w:shd w:val="clear" w:color="auto" w:fill="auto"/>
          </w:tcPr>
          <w:p w:rsidR="00807137" w:rsidRPr="001B140E" w:rsidRDefault="00807137" w:rsidP="00C224B0">
            <w:pPr>
              <w:pStyle w:val="TAL"/>
              <w:rPr>
                <w:sz w:val="16"/>
              </w:rPr>
            </w:pPr>
            <w:r w:rsidRPr="001B140E">
              <w:rPr>
                <w:sz w:val="16"/>
              </w:rPr>
              <w:t>26/08/2019 09:00:00</w:t>
            </w:r>
          </w:p>
        </w:tc>
        <w:tc>
          <w:tcPr>
            <w:tcW w:w="0" w:type="auto"/>
            <w:shd w:val="clear" w:color="auto" w:fill="auto"/>
          </w:tcPr>
          <w:p w:rsidR="00807137" w:rsidRPr="001B140E" w:rsidRDefault="00807137" w:rsidP="00C224B0">
            <w:pPr>
              <w:pStyle w:val="TAL"/>
              <w:rPr>
                <w:sz w:val="16"/>
              </w:rPr>
            </w:pPr>
            <w:r w:rsidRPr="001B140E">
              <w:rPr>
                <w:sz w:val="16"/>
              </w:rPr>
              <w:t>30/08/2019 17:30:00</w:t>
            </w:r>
          </w:p>
        </w:tc>
        <w:tc>
          <w:tcPr>
            <w:tcW w:w="0" w:type="auto"/>
            <w:shd w:val="clear" w:color="auto" w:fill="auto"/>
          </w:tcPr>
          <w:p w:rsidR="00807137" w:rsidRPr="001B140E" w:rsidRDefault="00807137" w:rsidP="00C224B0">
            <w:pPr>
              <w:pStyle w:val="TAL"/>
              <w:rPr>
                <w:sz w:val="16"/>
              </w:rPr>
            </w:pPr>
            <w:r w:rsidRPr="001B140E">
              <w:rPr>
                <w:sz w:val="16"/>
              </w:rPr>
              <w:t>Ljubljana</w:t>
            </w:r>
          </w:p>
        </w:tc>
        <w:tc>
          <w:tcPr>
            <w:tcW w:w="0" w:type="auto"/>
            <w:shd w:val="clear" w:color="auto" w:fill="auto"/>
          </w:tcPr>
          <w:p w:rsidR="00807137" w:rsidRPr="001B140E" w:rsidRDefault="00807137" w:rsidP="00C224B0">
            <w:pPr>
              <w:pStyle w:val="TAL"/>
              <w:rPr>
                <w:sz w:val="16"/>
              </w:rPr>
            </w:pPr>
            <w:r w:rsidRPr="001B140E">
              <w:rPr>
                <w:sz w:val="16"/>
              </w:rPr>
              <w:t>SI</w:t>
            </w:r>
          </w:p>
        </w:tc>
        <w:tc>
          <w:tcPr>
            <w:tcW w:w="0" w:type="auto"/>
            <w:shd w:val="clear" w:color="auto" w:fill="auto"/>
          </w:tcPr>
          <w:p w:rsidR="00807137" w:rsidRPr="001B140E" w:rsidRDefault="00807137" w:rsidP="00C224B0">
            <w:pPr>
              <w:pStyle w:val="TAL"/>
              <w:rPr>
                <w:sz w:val="16"/>
              </w:rPr>
            </w:pPr>
            <w:r w:rsidRPr="001B140E">
              <w:rPr>
                <w:sz w:val="16"/>
              </w:rPr>
              <w:t>R3-92</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RAN3#105-Bis</w:t>
            </w:r>
          </w:p>
        </w:tc>
        <w:tc>
          <w:tcPr>
            <w:tcW w:w="0" w:type="auto"/>
            <w:shd w:val="clear" w:color="auto" w:fill="auto"/>
          </w:tcPr>
          <w:p w:rsidR="00807137" w:rsidRPr="001B140E" w:rsidRDefault="00807137" w:rsidP="00C224B0">
            <w:pPr>
              <w:pStyle w:val="TAL"/>
              <w:rPr>
                <w:sz w:val="16"/>
              </w:rPr>
            </w:pPr>
            <w:r w:rsidRPr="001B140E">
              <w:rPr>
                <w:sz w:val="16"/>
              </w:rPr>
              <w:t>14/10/2019 09:00:00</w:t>
            </w:r>
          </w:p>
        </w:tc>
        <w:tc>
          <w:tcPr>
            <w:tcW w:w="0" w:type="auto"/>
            <w:shd w:val="clear" w:color="auto" w:fill="auto"/>
          </w:tcPr>
          <w:p w:rsidR="00807137" w:rsidRPr="001B140E" w:rsidRDefault="00807137" w:rsidP="00C224B0">
            <w:pPr>
              <w:pStyle w:val="TAL"/>
              <w:rPr>
                <w:sz w:val="16"/>
              </w:rPr>
            </w:pPr>
            <w:r w:rsidRPr="001B140E">
              <w:rPr>
                <w:sz w:val="16"/>
              </w:rPr>
              <w:t>18/10/2019 17:30:00</w:t>
            </w:r>
          </w:p>
        </w:tc>
        <w:tc>
          <w:tcPr>
            <w:tcW w:w="0" w:type="auto"/>
            <w:shd w:val="clear" w:color="auto" w:fill="auto"/>
          </w:tcPr>
          <w:p w:rsidR="00807137" w:rsidRPr="001B140E" w:rsidRDefault="00807137" w:rsidP="00C224B0">
            <w:pPr>
              <w:pStyle w:val="TAL"/>
              <w:rPr>
                <w:sz w:val="16"/>
              </w:rPr>
            </w:pPr>
            <w:r w:rsidRPr="001B140E">
              <w:rPr>
                <w:sz w:val="16"/>
              </w:rPr>
              <w:t>China</w:t>
            </w:r>
          </w:p>
        </w:tc>
        <w:tc>
          <w:tcPr>
            <w:tcW w:w="0" w:type="auto"/>
            <w:shd w:val="clear" w:color="auto" w:fill="auto"/>
          </w:tcPr>
          <w:p w:rsidR="00807137" w:rsidRPr="001B140E" w:rsidRDefault="00807137" w:rsidP="00C224B0">
            <w:pPr>
              <w:pStyle w:val="TAL"/>
              <w:rPr>
                <w:sz w:val="16"/>
              </w:rPr>
            </w:pPr>
            <w:r w:rsidRPr="001B140E">
              <w:rPr>
                <w:sz w:val="16"/>
              </w:rPr>
              <w:t>CN</w:t>
            </w:r>
          </w:p>
        </w:tc>
        <w:tc>
          <w:tcPr>
            <w:tcW w:w="0" w:type="auto"/>
            <w:shd w:val="clear" w:color="auto" w:fill="auto"/>
          </w:tcPr>
          <w:p w:rsidR="00807137" w:rsidRPr="001B140E" w:rsidRDefault="00807137" w:rsidP="00C224B0">
            <w:pPr>
              <w:pStyle w:val="TAL"/>
              <w:rPr>
                <w:sz w:val="16"/>
              </w:rPr>
            </w:pPr>
            <w:r w:rsidRPr="001B140E">
              <w:rPr>
                <w:sz w:val="16"/>
              </w:rPr>
              <w:t>R3-92b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RAN3#106</w:t>
            </w:r>
          </w:p>
        </w:tc>
        <w:tc>
          <w:tcPr>
            <w:tcW w:w="0" w:type="auto"/>
            <w:shd w:val="clear" w:color="auto" w:fill="auto"/>
          </w:tcPr>
          <w:p w:rsidR="00807137" w:rsidRPr="001B140E" w:rsidRDefault="00807137" w:rsidP="00C224B0">
            <w:pPr>
              <w:pStyle w:val="TAL"/>
              <w:rPr>
                <w:sz w:val="16"/>
              </w:rPr>
            </w:pPr>
            <w:r w:rsidRPr="001B140E">
              <w:rPr>
                <w:sz w:val="16"/>
              </w:rPr>
              <w:t>18/11/2019 09:00:00</w:t>
            </w:r>
          </w:p>
        </w:tc>
        <w:tc>
          <w:tcPr>
            <w:tcW w:w="0" w:type="auto"/>
            <w:shd w:val="clear" w:color="auto" w:fill="auto"/>
          </w:tcPr>
          <w:p w:rsidR="00807137" w:rsidRPr="001B140E" w:rsidRDefault="00807137" w:rsidP="00C224B0">
            <w:pPr>
              <w:pStyle w:val="TAL"/>
              <w:rPr>
                <w:sz w:val="16"/>
              </w:rPr>
            </w:pPr>
            <w:r w:rsidRPr="001B140E">
              <w:rPr>
                <w:sz w:val="16"/>
              </w:rPr>
              <w:t>22/11/2019 17:30:00</w:t>
            </w:r>
          </w:p>
        </w:tc>
        <w:tc>
          <w:tcPr>
            <w:tcW w:w="0" w:type="auto"/>
            <w:shd w:val="clear" w:color="auto" w:fill="auto"/>
          </w:tcPr>
          <w:p w:rsidR="00807137" w:rsidRPr="001B140E" w:rsidRDefault="00807137" w:rsidP="00C224B0">
            <w:pPr>
              <w:pStyle w:val="TAL"/>
              <w:rPr>
                <w:sz w:val="16"/>
              </w:rPr>
            </w:pPr>
            <w:r w:rsidRPr="001B140E">
              <w:rPr>
                <w:sz w:val="16"/>
              </w:rPr>
              <w:t>US</w:t>
            </w:r>
          </w:p>
        </w:tc>
        <w:tc>
          <w:tcPr>
            <w:tcW w:w="0" w:type="auto"/>
            <w:shd w:val="clear" w:color="auto" w:fill="auto"/>
          </w:tcPr>
          <w:p w:rsidR="00807137" w:rsidRPr="001B140E" w:rsidRDefault="00807137" w:rsidP="00C224B0">
            <w:pPr>
              <w:pStyle w:val="TAL"/>
              <w:rPr>
                <w:sz w:val="16"/>
              </w:rPr>
            </w:pPr>
            <w:r w:rsidRPr="001B140E">
              <w:rPr>
                <w:sz w:val="16"/>
              </w:rPr>
              <w:t>US</w:t>
            </w:r>
          </w:p>
        </w:tc>
        <w:tc>
          <w:tcPr>
            <w:tcW w:w="0" w:type="auto"/>
            <w:shd w:val="clear" w:color="auto" w:fill="auto"/>
          </w:tcPr>
          <w:p w:rsidR="00807137" w:rsidRPr="001B140E" w:rsidRDefault="00807137" w:rsidP="00C224B0">
            <w:pPr>
              <w:pStyle w:val="TAL"/>
              <w:rPr>
                <w:sz w:val="16"/>
              </w:rPr>
            </w:pPr>
            <w:r w:rsidRPr="001B140E">
              <w:rPr>
                <w:sz w:val="16"/>
              </w:rPr>
              <w:t>R3-93</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RAN3#107</w:t>
            </w:r>
          </w:p>
        </w:tc>
        <w:tc>
          <w:tcPr>
            <w:tcW w:w="0" w:type="auto"/>
            <w:shd w:val="clear" w:color="auto" w:fill="auto"/>
          </w:tcPr>
          <w:p w:rsidR="00807137" w:rsidRPr="001B140E" w:rsidRDefault="00807137" w:rsidP="00C224B0">
            <w:pPr>
              <w:pStyle w:val="TAL"/>
              <w:rPr>
                <w:sz w:val="16"/>
              </w:rPr>
            </w:pPr>
            <w:r w:rsidRPr="001B140E">
              <w:rPr>
                <w:sz w:val="16"/>
              </w:rPr>
              <w:t>24/02/2020 09:00:00</w:t>
            </w:r>
          </w:p>
        </w:tc>
        <w:tc>
          <w:tcPr>
            <w:tcW w:w="0" w:type="auto"/>
            <w:shd w:val="clear" w:color="auto" w:fill="auto"/>
          </w:tcPr>
          <w:p w:rsidR="00807137" w:rsidRPr="001B140E" w:rsidRDefault="00807137" w:rsidP="00C224B0">
            <w:pPr>
              <w:pStyle w:val="TAL"/>
              <w:rPr>
                <w:sz w:val="16"/>
              </w:rPr>
            </w:pPr>
            <w:r w:rsidRPr="001B140E">
              <w:rPr>
                <w:sz w:val="16"/>
              </w:rPr>
              <w:t>28/02/2020 17:30:00</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R3-107</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RAN3#107-Bis</w:t>
            </w:r>
          </w:p>
        </w:tc>
        <w:tc>
          <w:tcPr>
            <w:tcW w:w="0" w:type="auto"/>
            <w:shd w:val="clear" w:color="auto" w:fill="auto"/>
          </w:tcPr>
          <w:p w:rsidR="00807137" w:rsidRPr="001B140E" w:rsidRDefault="00807137" w:rsidP="00C224B0">
            <w:pPr>
              <w:pStyle w:val="TAL"/>
              <w:rPr>
                <w:sz w:val="16"/>
              </w:rPr>
            </w:pPr>
            <w:r w:rsidRPr="001B140E">
              <w:rPr>
                <w:sz w:val="16"/>
              </w:rPr>
              <w:t>20/04/2020 09:00:00</w:t>
            </w:r>
          </w:p>
        </w:tc>
        <w:tc>
          <w:tcPr>
            <w:tcW w:w="0" w:type="auto"/>
            <w:shd w:val="clear" w:color="auto" w:fill="auto"/>
          </w:tcPr>
          <w:p w:rsidR="00807137" w:rsidRPr="001B140E" w:rsidRDefault="00807137" w:rsidP="00C224B0">
            <w:pPr>
              <w:pStyle w:val="TAL"/>
              <w:rPr>
                <w:sz w:val="16"/>
              </w:rPr>
            </w:pPr>
            <w:r w:rsidRPr="001B140E">
              <w:rPr>
                <w:sz w:val="16"/>
              </w:rPr>
              <w:t>24/04/2020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r w:rsidRPr="001B140E">
              <w:rPr>
                <w:sz w:val="16"/>
              </w:rPr>
              <w:t>JP</w:t>
            </w:r>
          </w:p>
        </w:tc>
        <w:tc>
          <w:tcPr>
            <w:tcW w:w="0" w:type="auto"/>
            <w:shd w:val="clear" w:color="auto" w:fill="auto"/>
          </w:tcPr>
          <w:p w:rsidR="00807137" w:rsidRPr="001B140E" w:rsidRDefault="00807137" w:rsidP="00C224B0">
            <w:pPr>
              <w:pStyle w:val="TAL"/>
              <w:rPr>
                <w:sz w:val="16"/>
              </w:rPr>
            </w:pPr>
            <w:r w:rsidRPr="001B140E">
              <w:rPr>
                <w:sz w:val="16"/>
              </w:rPr>
              <w:t>R3-107b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RAN3#108</w:t>
            </w:r>
          </w:p>
        </w:tc>
        <w:tc>
          <w:tcPr>
            <w:tcW w:w="0" w:type="auto"/>
            <w:shd w:val="clear" w:color="auto" w:fill="auto"/>
          </w:tcPr>
          <w:p w:rsidR="00807137" w:rsidRPr="001B140E" w:rsidRDefault="00807137" w:rsidP="00C224B0">
            <w:pPr>
              <w:pStyle w:val="TAL"/>
              <w:rPr>
                <w:sz w:val="16"/>
              </w:rPr>
            </w:pPr>
            <w:r w:rsidRPr="001B140E">
              <w:rPr>
                <w:sz w:val="16"/>
              </w:rPr>
              <w:t>25/05/2020 09:00:00</w:t>
            </w:r>
          </w:p>
        </w:tc>
        <w:tc>
          <w:tcPr>
            <w:tcW w:w="0" w:type="auto"/>
            <w:shd w:val="clear" w:color="auto" w:fill="auto"/>
          </w:tcPr>
          <w:p w:rsidR="00807137" w:rsidRPr="001B140E" w:rsidRDefault="00807137" w:rsidP="00C224B0">
            <w:pPr>
              <w:pStyle w:val="TAL"/>
              <w:rPr>
                <w:sz w:val="16"/>
              </w:rPr>
            </w:pPr>
            <w:r w:rsidRPr="001B140E">
              <w:rPr>
                <w:sz w:val="16"/>
              </w:rPr>
              <w:t>29/05/2020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R3-108</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RAN3#109</w:t>
            </w:r>
          </w:p>
        </w:tc>
        <w:tc>
          <w:tcPr>
            <w:tcW w:w="0" w:type="auto"/>
            <w:shd w:val="clear" w:color="auto" w:fill="auto"/>
          </w:tcPr>
          <w:p w:rsidR="00807137" w:rsidRPr="001B140E" w:rsidRDefault="00807137" w:rsidP="00C224B0">
            <w:pPr>
              <w:pStyle w:val="TAL"/>
              <w:rPr>
                <w:sz w:val="16"/>
              </w:rPr>
            </w:pPr>
            <w:r w:rsidRPr="001B140E">
              <w:rPr>
                <w:sz w:val="16"/>
              </w:rPr>
              <w:t>24/08/2020 09:00:00</w:t>
            </w:r>
          </w:p>
        </w:tc>
        <w:tc>
          <w:tcPr>
            <w:tcW w:w="0" w:type="auto"/>
            <w:shd w:val="clear" w:color="auto" w:fill="auto"/>
          </w:tcPr>
          <w:p w:rsidR="00807137" w:rsidRPr="001B140E" w:rsidRDefault="00807137" w:rsidP="00C224B0">
            <w:pPr>
              <w:pStyle w:val="TAL"/>
              <w:rPr>
                <w:sz w:val="16"/>
              </w:rPr>
            </w:pPr>
            <w:r w:rsidRPr="001B140E">
              <w:rPr>
                <w:sz w:val="16"/>
              </w:rPr>
              <w:t>28/08/2020 17:30:00</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R3-109</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RAN3#109-Bis</w:t>
            </w:r>
          </w:p>
        </w:tc>
        <w:tc>
          <w:tcPr>
            <w:tcW w:w="0" w:type="auto"/>
            <w:shd w:val="clear" w:color="auto" w:fill="auto"/>
          </w:tcPr>
          <w:p w:rsidR="00807137" w:rsidRPr="001B140E" w:rsidRDefault="00807137" w:rsidP="00C224B0">
            <w:pPr>
              <w:pStyle w:val="TAL"/>
              <w:rPr>
                <w:sz w:val="16"/>
              </w:rPr>
            </w:pPr>
            <w:r w:rsidRPr="001B140E">
              <w:rPr>
                <w:sz w:val="16"/>
              </w:rPr>
              <w:t>12/10/2020 09:00:00</w:t>
            </w:r>
          </w:p>
        </w:tc>
        <w:tc>
          <w:tcPr>
            <w:tcW w:w="0" w:type="auto"/>
            <w:shd w:val="clear" w:color="auto" w:fill="auto"/>
          </w:tcPr>
          <w:p w:rsidR="00807137" w:rsidRPr="001B140E" w:rsidRDefault="00807137" w:rsidP="00C224B0">
            <w:pPr>
              <w:pStyle w:val="TAL"/>
              <w:rPr>
                <w:sz w:val="16"/>
              </w:rPr>
            </w:pPr>
            <w:r w:rsidRPr="001B140E">
              <w:rPr>
                <w:sz w:val="16"/>
              </w:rPr>
              <w:t>16/10/2020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R3-109b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RAN3#110</w:t>
            </w:r>
          </w:p>
        </w:tc>
        <w:tc>
          <w:tcPr>
            <w:tcW w:w="0" w:type="auto"/>
            <w:shd w:val="clear" w:color="auto" w:fill="auto"/>
          </w:tcPr>
          <w:p w:rsidR="00807137" w:rsidRPr="001B140E" w:rsidRDefault="00807137" w:rsidP="00C224B0">
            <w:pPr>
              <w:pStyle w:val="TAL"/>
              <w:rPr>
                <w:sz w:val="16"/>
              </w:rPr>
            </w:pPr>
            <w:r w:rsidRPr="001B140E">
              <w:rPr>
                <w:sz w:val="16"/>
              </w:rPr>
              <w:t>16/11/2020 09:00:00</w:t>
            </w:r>
          </w:p>
        </w:tc>
        <w:tc>
          <w:tcPr>
            <w:tcW w:w="0" w:type="auto"/>
            <w:shd w:val="clear" w:color="auto" w:fill="auto"/>
          </w:tcPr>
          <w:p w:rsidR="00807137" w:rsidRPr="001B140E" w:rsidRDefault="00807137" w:rsidP="00C224B0">
            <w:pPr>
              <w:pStyle w:val="TAL"/>
              <w:rPr>
                <w:sz w:val="16"/>
              </w:rPr>
            </w:pPr>
            <w:r w:rsidRPr="001B140E">
              <w:rPr>
                <w:sz w:val="16"/>
              </w:rPr>
              <w:t>20/11/2020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R3-110</w:t>
            </w:r>
          </w:p>
        </w:tc>
      </w:tr>
    </w:tbl>
    <w:p w:rsidR="00807137" w:rsidRDefault="00807137" w:rsidP="00807137"/>
    <w:p w:rsidR="00807137" w:rsidRDefault="00807137" w:rsidP="00807137"/>
    <w:p w:rsidR="001F1719" w:rsidRPr="0074187A" w:rsidRDefault="001F1719" w:rsidP="001F1719"/>
    <w:sectPr w:rsidR="001F1719" w:rsidRPr="0074187A">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A3C" w:rsidRDefault="00AF2A3C">
      <w:pPr>
        <w:spacing w:after="0"/>
      </w:pPr>
      <w:r>
        <w:separator/>
      </w:r>
    </w:p>
  </w:endnote>
  <w:endnote w:type="continuationSeparator" w:id="0">
    <w:p w:rsidR="00AF2A3C" w:rsidRDefault="00AF2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A3C" w:rsidRDefault="00AF2A3C">
      <w:pPr>
        <w:spacing w:after="0"/>
      </w:pPr>
      <w:r>
        <w:separator/>
      </w:r>
    </w:p>
  </w:footnote>
  <w:footnote w:type="continuationSeparator" w:id="0">
    <w:p w:rsidR="00AF2A3C" w:rsidRDefault="00AF2A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4B0" w:rsidRDefault="00C224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2"/>
  </w:num>
  <w:num w:numId="5">
    <w:abstractNumId w:val="7"/>
  </w:num>
  <w:num w:numId="6">
    <w:abstractNumId w:val="1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3414"/>
    <w:rsid w:val="000026B7"/>
    <w:rsid w:val="00181E76"/>
    <w:rsid w:val="001F1719"/>
    <w:rsid w:val="002126D9"/>
    <w:rsid w:val="00277740"/>
    <w:rsid w:val="0047133E"/>
    <w:rsid w:val="004929F8"/>
    <w:rsid w:val="00522256"/>
    <w:rsid w:val="00665D13"/>
    <w:rsid w:val="006A5D03"/>
    <w:rsid w:val="006B5712"/>
    <w:rsid w:val="007868F5"/>
    <w:rsid w:val="007A46B4"/>
    <w:rsid w:val="007A5E75"/>
    <w:rsid w:val="00807137"/>
    <w:rsid w:val="009C7991"/>
    <w:rsid w:val="00AF2A3C"/>
    <w:rsid w:val="00BB0E17"/>
    <w:rsid w:val="00BB5E3F"/>
    <w:rsid w:val="00C11F27"/>
    <w:rsid w:val="00C13414"/>
    <w:rsid w:val="00C224B0"/>
    <w:rsid w:val="00CE2582"/>
    <w:rsid w:val="00D65171"/>
    <w:rsid w:val="00DD3464"/>
    <w:rsid w:val="00E72F06"/>
    <w:rsid w:val="00EE7605"/>
    <w:rsid w:val="00F944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218D1"/>
  <w15:chartTrackingRefBased/>
  <w15:docId w15:val="{E8BC47C4-CF0B-4784-9FEB-56810371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5D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A5D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A5D03"/>
    <w:pPr>
      <w:pBdr>
        <w:top w:val="none" w:sz="0" w:space="0" w:color="auto"/>
      </w:pBdr>
      <w:spacing w:before="180"/>
      <w:outlineLvl w:val="1"/>
    </w:pPr>
    <w:rPr>
      <w:sz w:val="32"/>
    </w:rPr>
  </w:style>
  <w:style w:type="paragraph" w:styleId="Heading3">
    <w:name w:val="heading 3"/>
    <w:basedOn w:val="Heading2"/>
    <w:next w:val="Normal"/>
    <w:link w:val="Heading3Char"/>
    <w:qFormat/>
    <w:rsid w:val="006A5D03"/>
    <w:pPr>
      <w:spacing w:before="120"/>
      <w:outlineLvl w:val="2"/>
    </w:pPr>
    <w:rPr>
      <w:sz w:val="28"/>
    </w:rPr>
  </w:style>
  <w:style w:type="paragraph" w:styleId="Heading4">
    <w:name w:val="heading 4"/>
    <w:basedOn w:val="Heading3"/>
    <w:next w:val="Normal"/>
    <w:link w:val="Heading4Char"/>
    <w:qFormat/>
    <w:rsid w:val="006A5D03"/>
    <w:pPr>
      <w:ind w:left="1418" w:hanging="1418"/>
      <w:outlineLvl w:val="3"/>
    </w:pPr>
    <w:rPr>
      <w:sz w:val="24"/>
    </w:rPr>
  </w:style>
  <w:style w:type="paragraph" w:styleId="Heading5">
    <w:name w:val="heading 5"/>
    <w:basedOn w:val="Heading4"/>
    <w:next w:val="Normal"/>
    <w:link w:val="Heading5Char"/>
    <w:qFormat/>
    <w:rsid w:val="006A5D03"/>
    <w:pPr>
      <w:ind w:left="1701" w:hanging="1701"/>
      <w:outlineLvl w:val="4"/>
    </w:pPr>
    <w:rPr>
      <w:sz w:val="22"/>
    </w:rPr>
  </w:style>
  <w:style w:type="paragraph" w:styleId="Heading6">
    <w:name w:val="heading 6"/>
    <w:basedOn w:val="H6"/>
    <w:next w:val="Normal"/>
    <w:link w:val="Heading6Char"/>
    <w:qFormat/>
    <w:rsid w:val="006A5D03"/>
    <w:pPr>
      <w:outlineLvl w:val="5"/>
    </w:pPr>
  </w:style>
  <w:style w:type="paragraph" w:styleId="Heading7">
    <w:name w:val="heading 7"/>
    <w:basedOn w:val="H6"/>
    <w:next w:val="Normal"/>
    <w:link w:val="Heading7Char"/>
    <w:qFormat/>
    <w:rsid w:val="006A5D03"/>
    <w:pPr>
      <w:outlineLvl w:val="6"/>
    </w:pPr>
  </w:style>
  <w:style w:type="paragraph" w:styleId="Heading8">
    <w:name w:val="heading 8"/>
    <w:basedOn w:val="Heading1"/>
    <w:next w:val="Normal"/>
    <w:link w:val="Heading8Char"/>
    <w:qFormat/>
    <w:rsid w:val="006A5D03"/>
    <w:pPr>
      <w:ind w:left="0" w:firstLine="0"/>
      <w:outlineLvl w:val="7"/>
    </w:pPr>
  </w:style>
  <w:style w:type="paragraph" w:styleId="Heading9">
    <w:name w:val="heading 9"/>
    <w:basedOn w:val="Heading8"/>
    <w:next w:val="Normal"/>
    <w:link w:val="Heading9Char"/>
    <w:qFormat/>
    <w:rsid w:val="006A5D03"/>
    <w:pPr>
      <w:outlineLvl w:val="8"/>
    </w:pPr>
  </w:style>
  <w:style w:type="character" w:default="1" w:styleId="DefaultParagraphFont">
    <w:name w:val="Default Paragraph Font"/>
    <w:semiHidden/>
    <w:rsid w:val="006A5D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D03"/>
  </w:style>
  <w:style w:type="paragraph" w:customStyle="1" w:styleId="H6">
    <w:name w:val="H6"/>
    <w:basedOn w:val="Heading5"/>
    <w:next w:val="Normal"/>
    <w:rsid w:val="006A5D03"/>
    <w:pPr>
      <w:ind w:left="1985" w:hanging="1985"/>
      <w:outlineLvl w:val="9"/>
    </w:pPr>
    <w:rPr>
      <w:sz w:val="20"/>
    </w:rPr>
  </w:style>
  <w:style w:type="paragraph" w:styleId="TOC8">
    <w:name w:val="toc 8"/>
    <w:basedOn w:val="TOC1"/>
    <w:uiPriority w:val="39"/>
    <w:rsid w:val="006A5D03"/>
    <w:pPr>
      <w:spacing w:before="180"/>
      <w:ind w:left="2693" w:hanging="2693"/>
    </w:pPr>
    <w:rPr>
      <w:b/>
    </w:rPr>
  </w:style>
  <w:style w:type="paragraph" w:styleId="TOC1">
    <w:name w:val="toc 1"/>
    <w:uiPriority w:val="39"/>
    <w:rsid w:val="006A5D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A5D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6A5D03"/>
    <w:pPr>
      <w:ind w:left="1701" w:hanging="1701"/>
    </w:pPr>
  </w:style>
  <w:style w:type="paragraph" w:styleId="TOC4">
    <w:name w:val="toc 4"/>
    <w:basedOn w:val="TOC3"/>
    <w:uiPriority w:val="39"/>
    <w:rsid w:val="006A5D03"/>
    <w:pPr>
      <w:ind w:left="1418" w:hanging="1418"/>
    </w:pPr>
  </w:style>
  <w:style w:type="paragraph" w:styleId="TOC3">
    <w:name w:val="toc 3"/>
    <w:basedOn w:val="TOC2"/>
    <w:uiPriority w:val="39"/>
    <w:rsid w:val="006A5D03"/>
    <w:pPr>
      <w:ind w:left="1134" w:hanging="1134"/>
    </w:pPr>
  </w:style>
  <w:style w:type="paragraph" w:styleId="TOC2">
    <w:name w:val="toc 2"/>
    <w:basedOn w:val="TOC1"/>
    <w:uiPriority w:val="39"/>
    <w:rsid w:val="006A5D03"/>
    <w:pPr>
      <w:keepNext w:val="0"/>
      <w:spacing w:before="0"/>
      <w:ind w:left="851" w:hanging="851"/>
    </w:pPr>
    <w:rPr>
      <w:sz w:val="20"/>
    </w:rPr>
  </w:style>
  <w:style w:type="paragraph" w:styleId="Index2">
    <w:name w:val="index 2"/>
    <w:basedOn w:val="Index1"/>
    <w:semiHidden/>
    <w:rsid w:val="006A5D03"/>
    <w:pPr>
      <w:ind w:left="284"/>
    </w:pPr>
  </w:style>
  <w:style w:type="paragraph" w:styleId="Index1">
    <w:name w:val="index 1"/>
    <w:basedOn w:val="Normal"/>
    <w:semiHidden/>
    <w:rsid w:val="006A5D03"/>
    <w:pPr>
      <w:keepLines/>
      <w:spacing w:after="0"/>
    </w:pPr>
  </w:style>
  <w:style w:type="paragraph" w:customStyle="1" w:styleId="ZH">
    <w:name w:val="ZH"/>
    <w:rsid w:val="006A5D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5D03"/>
    <w:pPr>
      <w:outlineLvl w:val="9"/>
    </w:pPr>
  </w:style>
  <w:style w:type="paragraph" w:styleId="ListNumber2">
    <w:name w:val="List Number 2"/>
    <w:basedOn w:val="ListNumber"/>
    <w:semiHidden/>
    <w:rsid w:val="006A5D03"/>
    <w:pPr>
      <w:ind w:left="851"/>
    </w:pPr>
  </w:style>
  <w:style w:type="paragraph" w:styleId="ListNumber">
    <w:name w:val="List Number"/>
    <w:basedOn w:val="List"/>
    <w:semiHidden/>
    <w:rsid w:val="006A5D03"/>
  </w:style>
  <w:style w:type="paragraph" w:styleId="List">
    <w:name w:val="List"/>
    <w:basedOn w:val="Normal"/>
    <w:semiHidden/>
    <w:rsid w:val="006A5D03"/>
    <w:pPr>
      <w:ind w:left="568" w:hanging="284"/>
    </w:pPr>
  </w:style>
  <w:style w:type="paragraph" w:styleId="Header">
    <w:name w:val="header"/>
    <w:link w:val="HeaderChar"/>
    <w:semiHidden/>
    <w:rsid w:val="006A5D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A5D03"/>
    <w:rPr>
      <w:b/>
      <w:position w:val="6"/>
      <w:sz w:val="16"/>
    </w:rPr>
  </w:style>
  <w:style w:type="paragraph" w:styleId="FootnoteText">
    <w:name w:val="footnote text"/>
    <w:basedOn w:val="Normal"/>
    <w:link w:val="FootnoteTextChar"/>
    <w:semiHidden/>
    <w:rsid w:val="006A5D03"/>
    <w:pPr>
      <w:keepLines/>
      <w:spacing w:after="0"/>
      <w:ind w:left="454" w:hanging="454"/>
    </w:pPr>
    <w:rPr>
      <w:sz w:val="16"/>
    </w:rPr>
  </w:style>
  <w:style w:type="paragraph" w:customStyle="1" w:styleId="TAH">
    <w:name w:val="TAH"/>
    <w:basedOn w:val="TAC"/>
    <w:rsid w:val="006A5D03"/>
    <w:rPr>
      <w:b/>
    </w:rPr>
  </w:style>
  <w:style w:type="paragraph" w:customStyle="1" w:styleId="TAC">
    <w:name w:val="TAC"/>
    <w:basedOn w:val="TAL"/>
    <w:rsid w:val="006A5D03"/>
    <w:pPr>
      <w:jc w:val="center"/>
    </w:pPr>
  </w:style>
  <w:style w:type="paragraph" w:customStyle="1" w:styleId="TAL">
    <w:name w:val="TAL"/>
    <w:basedOn w:val="Normal"/>
    <w:rsid w:val="006A5D03"/>
    <w:pPr>
      <w:keepNext/>
      <w:keepLines/>
      <w:spacing w:after="0"/>
    </w:pPr>
    <w:rPr>
      <w:rFonts w:ascii="Arial" w:hAnsi="Arial"/>
      <w:sz w:val="18"/>
    </w:rPr>
  </w:style>
  <w:style w:type="paragraph" w:customStyle="1" w:styleId="TF">
    <w:name w:val="TF"/>
    <w:basedOn w:val="TH"/>
    <w:rsid w:val="006A5D03"/>
    <w:pPr>
      <w:keepNext w:val="0"/>
      <w:spacing w:before="0" w:after="240"/>
    </w:pPr>
  </w:style>
  <w:style w:type="paragraph" w:customStyle="1" w:styleId="TH">
    <w:name w:val="TH"/>
    <w:basedOn w:val="Normal"/>
    <w:rsid w:val="006A5D03"/>
    <w:pPr>
      <w:keepNext/>
      <w:keepLines/>
      <w:spacing w:before="60"/>
      <w:jc w:val="center"/>
    </w:pPr>
    <w:rPr>
      <w:rFonts w:ascii="Arial" w:hAnsi="Arial"/>
      <w:b/>
    </w:rPr>
  </w:style>
  <w:style w:type="paragraph" w:customStyle="1" w:styleId="NO">
    <w:name w:val="NO"/>
    <w:basedOn w:val="Normal"/>
    <w:rsid w:val="006A5D03"/>
    <w:pPr>
      <w:keepLines/>
      <w:ind w:left="1135" w:hanging="851"/>
    </w:pPr>
  </w:style>
  <w:style w:type="paragraph" w:styleId="TOC9">
    <w:name w:val="toc 9"/>
    <w:basedOn w:val="TOC8"/>
    <w:uiPriority w:val="39"/>
    <w:rsid w:val="006A5D03"/>
    <w:pPr>
      <w:ind w:left="1418" w:hanging="1418"/>
    </w:pPr>
  </w:style>
  <w:style w:type="paragraph" w:customStyle="1" w:styleId="EX">
    <w:name w:val="EX"/>
    <w:basedOn w:val="Normal"/>
    <w:rsid w:val="006A5D03"/>
    <w:pPr>
      <w:keepLines/>
      <w:ind w:left="1702" w:hanging="1418"/>
    </w:pPr>
  </w:style>
  <w:style w:type="paragraph" w:customStyle="1" w:styleId="FP">
    <w:name w:val="FP"/>
    <w:basedOn w:val="Normal"/>
    <w:rsid w:val="006A5D03"/>
    <w:pPr>
      <w:spacing w:after="0"/>
    </w:pPr>
  </w:style>
  <w:style w:type="paragraph" w:customStyle="1" w:styleId="LD">
    <w:name w:val="LD"/>
    <w:rsid w:val="006A5D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5D03"/>
    <w:pPr>
      <w:spacing w:after="0"/>
    </w:pPr>
  </w:style>
  <w:style w:type="paragraph" w:customStyle="1" w:styleId="EW">
    <w:name w:val="EW"/>
    <w:basedOn w:val="EX"/>
    <w:rsid w:val="006A5D03"/>
    <w:pPr>
      <w:spacing w:after="0"/>
    </w:pPr>
  </w:style>
  <w:style w:type="paragraph" w:styleId="TOC6">
    <w:name w:val="toc 6"/>
    <w:basedOn w:val="TOC5"/>
    <w:next w:val="Normal"/>
    <w:uiPriority w:val="39"/>
    <w:rsid w:val="006A5D03"/>
    <w:pPr>
      <w:ind w:left="1985" w:hanging="1985"/>
    </w:pPr>
  </w:style>
  <w:style w:type="paragraph" w:styleId="TOC7">
    <w:name w:val="toc 7"/>
    <w:basedOn w:val="TOC6"/>
    <w:next w:val="Normal"/>
    <w:uiPriority w:val="39"/>
    <w:rsid w:val="006A5D03"/>
    <w:pPr>
      <w:ind w:left="2268" w:hanging="2268"/>
    </w:pPr>
  </w:style>
  <w:style w:type="paragraph" w:styleId="ListBullet2">
    <w:name w:val="List Bullet 2"/>
    <w:basedOn w:val="ListBullet"/>
    <w:semiHidden/>
    <w:rsid w:val="006A5D03"/>
    <w:pPr>
      <w:ind w:left="851"/>
    </w:pPr>
  </w:style>
  <w:style w:type="paragraph" w:styleId="ListBullet">
    <w:name w:val="List Bullet"/>
    <w:basedOn w:val="List"/>
    <w:semiHidden/>
    <w:rsid w:val="006A5D03"/>
  </w:style>
  <w:style w:type="paragraph" w:styleId="ListBullet3">
    <w:name w:val="List Bullet 3"/>
    <w:basedOn w:val="ListBullet2"/>
    <w:semiHidden/>
    <w:rsid w:val="006A5D03"/>
    <w:pPr>
      <w:ind w:left="1135"/>
    </w:pPr>
  </w:style>
  <w:style w:type="paragraph" w:customStyle="1" w:styleId="EQ">
    <w:name w:val="EQ"/>
    <w:basedOn w:val="Normal"/>
    <w:next w:val="Normal"/>
    <w:rsid w:val="006A5D03"/>
    <w:pPr>
      <w:keepLines/>
      <w:tabs>
        <w:tab w:val="center" w:pos="4536"/>
        <w:tab w:val="right" w:pos="9072"/>
      </w:tabs>
    </w:pPr>
    <w:rPr>
      <w:noProof/>
    </w:rPr>
  </w:style>
  <w:style w:type="paragraph" w:customStyle="1" w:styleId="NF">
    <w:name w:val="NF"/>
    <w:basedOn w:val="NO"/>
    <w:rsid w:val="006A5D03"/>
    <w:pPr>
      <w:keepNext/>
      <w:spacing w:after="0"/>
    </w:pPr>
    <w:rPr>
      <w:rFonts w:ascii="Arial" w:hAnsi="Arial"/>
      <w:sz w:val="18"/>
    </w:rPr>
  </w:style>
  <w:style w:type="paragraph" w:customStyle="1" w:styleId="PL">
    <w:name w:val="PL"/>
    <w:rsid w:val="006A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5D03"/>
    <w:pPr>
      <w:jc w:val="right"/>
    </w:pPr>
  </w:style>
  <w:style w:type="paragraph" w:customStyle="1" w:styleId="TAN">
    <w:name w:val="TAN"/>
    <w:basedOn w:val="TAL"/>
    <w:rsid w:val="006A5D03"/>
    <w:pPr>
      <w:ind w:left="851" w:hanging="851"/>
    </w:pPr>
  </w:style>
  <w:style w:type="paragraph" w:customStyle="1" w:styleId="ZA">
    <w:name w:val="ZA"/>
    <w:rsid w:val="006A5D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5D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5D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5D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5D03"/>
    <w:pPr>
      <w:framePr w:wrap="notBeside" w:y="16161"/>
    </w:pPr>
  </w:style>
  <w:style w:type="character" w:customStyle="1" w:styleId="ZGSM">
    <w:name w:val="ZGSM"/>
    <w:rsid w:val="006A5D03"/>
  </w:style>
  <w:style w:type="paragraph" w:styleId="List2">
    <w:name w:val="List 2"/>
    <w:basedOn w:val="List"/>
    <w:semiHidden/>
    <w:rsid w:val="006A5D03"/>
    <w:pPr>
      <w:ind w:left="851"/>
    </w:pPr>
  </w:style>
  <w:style w:type="paragraph" w:customStyle="1" w:styleId="ZG">
    <w:name w:val="ZG"/>
    <w:rsid w:val="006A5D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A5D03"/>
    <w:pPr>
      <w:ind w:left="1135"/>
    </w:pPr>
  </w:style>
  <w:style w:type="paragraph" w:styleId="List4">
    <w:name w:val="List 4"/>
    <w:basedOn w:val="List3"/>
    <w:semiHidden/>
    <w:rsid w:val="006A5D03"/>
    <w:pPr>
      <w:ind w:left="1418"/>
    </w:pPr>
  </w:style>
  <w:style w:type="paragraph" w:styleId="List5">
    <w:name w:val="List 5"/>
    <w:basedOn w:val="List4"/>
    <w:semiHidden/>
    <w:rsid w:val="006A5D03"/>
    <w:pPr>
      <w:ind w:left="1702"/>
    </w:pPr>
  </w:style>
  <w:style w:type="paragraph" w:customStyle="1" w:styleId="EditorsNote">
    <w:name w:val="Editor's Note"/>
    <w:basedOn w:val="NO"/>
    <w:rsid w:val="006A5D03"/>
    <w:rPr>
      <w:color w:val="FF0000"/>
    </w:rPr>
  </w:style>
  <w:style w:type="paragraph" w:styleId="ListBullet4">
    <w:name w:val="List Bullet 4"/>
    <w:basedOn w:val="ListBullet3"/>
    <w:semiHidden/>
    <w:rsid w:val="006A5D03"/>
    <w:pPr>
      <w:ind w:left="1418"/>
    </w:pPr>
  </w:style>
  <w:style w:type="paragraph" w:styleId="ListBullet5">
    <w:name w:val="List Bullet 5"/>
    <w:basedOn w:val="ListBullet4"/>
    <w:semiHidden/>
    <w:rsid w:val="006A5D03"/>
    <w:pPr>
      <w:ind w:left="1702"/>
    </w:pPr>
  </w:style>
  <w:style w:type="paragraph" w:customStyle="1" w:styleId="B1">
    <w:name w:val="B1"/>
    <w:basedOn w:val="List"/>
    <w:rsid w:val="006A5D03"/>
  </w:style>
  <w:style w:type="paragraph" w:customStyle="1" w:styleId="B2">
    <w:name w:val="B2"/>
    <w:basedOn w:val="List2"/>
    <w:rsid w:val="006A5D03"/>
  </w:style>
  <w:style w:type="paragraph" w:customStyle="1" w:styleId="B3">
    <w:name w:val="B3"/>
    <w:basedOn w:val="List3"/>
    <w:rsid w:val="006A5D03"/>
  </w:style>
  <w:style w:type="paragraph" w:customStyle="1" w:styleId="B4">
    <w:name w:val="B4"/>
    <w:basedOn w:val="List4"/>
    <w:rsid w:val="006A5D03"/>
  </w:style>
  <w:style w:type="paragraph" w:customStyle="1" w:styleId="B5">
    <w:name w:val="B5"/>
    <w:basedOn w:val="List5"/>
    <w:rsid w:val="006A5D03"/>
  </w:style>
  <w:style w:type="paragraph" w:styleId="Footer">
    <w:name w:val="footer"/>
    <w:basedOn w:val="Header"/>
    <w:link w:val="FooterChar"/>
    <w:semiHidden/>
    <w:rsid w:val="006A5D03"/>
    <w:pPr>
      <w:jc w:val="center"/>
    </w:pPr>
    <w:rPr>
      <w:i/>
    </w:rPr>
  </w:style>
  <w:style w:type="paragraph" w:customStyle="1" w:styleId="ZTD">
    <w:name w:val="ZTD"/>
    <w:basedOn w:val="ZB"/>
    <w:rsid w:val="006A5D03"/>
    <w:pPr>
      <w:framePr w:hRule="auto" w:wrap="notBeside" w:y="852"/>
    </w:pPr>
    <w:rPr>
      <w:i w:val="0"/>
      <w:sz w:val="40"/>
    </w:rPr>
  </w:style>
  <w:style w:type="character" w:styleId="Strong">
    <w:name w:val="Strong"/>
    <w:uiPriority w:val="22"/>
    <w:qFormat/>
    <w:rsid w:val="00C13414"/>
    <w:rPr>
      <w:b/>
      <w:bCs/>
    </w:rPr>
  </w:style>
  <w:style w:type="character" w:customStyle="1" w:styleId="Heading1Char">
    <w:name w:val="Heading 1 Char"/>
    <w:link w:val="Heading1"/>
    <w:rsid w:val="006A5D03"/>
    <w:rPr>
      <w:rFonts w:ascii="Arial" w:hAnsi="Arial"/>
      <w:sz w:val="36"/>
    </w:rPr>
  </w:style>
  <w:style w:type="character" w:customStyle="1" w:styleId="Heading2Char">
    <w:name w:val="Heading 2 Char"/>
    <w:link w:val="Heading2"/>
    <w:rsid w:val="006A5D03"/>
    <w:rPr>
      <w:rFonts w:ascii="Arial" w:hAnsi="Arial"/>
      <w:sz w:val="32"/>
    </w:rPr>
  </w:style>
  <w:style w:type="character" w:customStyle="1" w:styleId="Heading3Char">
    <w:name w:val="Heading 3 Char"/>
    <w:link w:val="Heading3"/>
    <w:rsid w:val="006A5D03"/>
    <w:rPr>
      <w:rFonts w:ascii="Arial" w:hAnsi="Arial"/>
      <w:sz w:val="28"/>
    </w:rPr>
  </w:style>
  <w:style w:type="character" w:customStyle="1" w:styleId="Heading4Char">
    <w:name w:val="Heading 4 Char"/>
    <w:link w:val="Heading4"/>
    <w:rsid w:val="006A5D03"/>
    <w:rPr>
      <w:rFonts w:ascii="Arial" w:hAnsi="Arial"/>
      <w:sz w:val="24"/>
    </w:rPr>
  </w:style>
  <w:style w:type="paragraph" w:customStyle="1" w:styleId="msonormal0">
    <w:name w:val="msonormal"/>
    <w:basedOn w:val="Normal"/>
    <w:rsid w:val="006A5D03"/>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6A5D03"/>
    <w:rPr>
      <w:rFonts w:ascii="Arial" w:hAnsi="Arial"/>
      <w:b/>
      <w:noProof/>
      <w:sz w:val="18"/>
    </w:rPr>
  </w:style>
  <w:style w:type="character" w:customStyle="1" w:styleId="FooterChar">
    <w:name w:val="Footer Char"/>
    <w:link w:val="Footer"/>
    <w:semiHidden/>
    <w:rsid w:val="006A5D03"/>
    <w:rPr>
      <w:rFonts w:ascii="Arial" w:hAnsi="Arial"/>
      <w:b/>
      <w:i/>
      <w:noProof/>
      <w:sz w:val="18"/>
    </w:rPr>
  </w:style>
  <w:style w:type="character" w:styleId="Hyperlink">
    <w:name w:val="Hyperlink"/>
    <w:uiPriority w:val="99"/>
    <w:unhideWhenUsed/>
    <w:rsid w:val="006A5D03"/>
    <w:rPr>
      <w:color w:val="0563C1"/>
      <w:u w:val="single"/>
    </w:rPr>
  </w:style>
  <w:style w:type="paragraph" w:styleId="ListParagraph">
    <w:name w:val="List Paragraph"/>
    <w:basedOn w:val="Normal"/>
    <w:uiPriority w:val="34"/>
    <w:qFormat/>
    <w:rsid w:val="006A5D03"/>
    <w:pPr>
      <w:ind w:left="720"/>
      <w:contextualSpacing/>
    </w:pPr>
  </w:style>
  <w:style w:type="character" w:styleId="UnresolvedMention">
    <w:name w:val="Unresolved Mention"/>
    <w:uiPriority w:val="99"/>
    <w:semiHidden/>
    <w:unhideWhenUsed/>
    <w:rsid w:val="006A5D03"/>
    <w:rPr>
      <w:color w:val="808080"/>
      <w:shd w:val="clear" w:color="auto" w:fill="E6E6E6"/>
    </w:rPr>
  </w:style>
  <w:style w:type="character" w:customStyle="1" w:styleId="Heading5Char">
    <w:name w:val="Heading 5 Char"/>
    <w:link w:val="Heading5"/>
    <w:rsid w:val="006A5D03"/>
    <w:rPr>
      <w:rFonts w:ascii="Arial" w:hAnsi="Arial"/>
      <w:sz w:val="22"/>
    </w:rPr>
  </w:style>
  <w:style w:type="character" w:customStyle="1" w:styleId="Heading6Char">
    <w:name w:val="Heading 6 Char"/>
    <w:link w:val="Heading6"/>
    <w:rsid w:val="006A5D03"/>
    <w:rPr>
      <w:rFonts w:ascii="Arial" w:hAnsi="Arial"/>
    </w:rPr>
  </w:style>
  <w:style w:type="character" w:customStyle="1" w:styleId="Heading7Char">
    <w:name w:val="Heading 7 Char"/>
    <w:link w:val="Heading7"/>
    <w:rsid w:val="006A5D03"/>
    <w:rPr>
      <w:rFonts w:ascii="Arial" w:hAnsi="Arial"/>
    </w:rPr>
  </w:style>
  <w:style w:type="character" w:customStyle="1" w:styleId="Heading8Char">
    <w:name w:val="Heading 8 Char"/>
    <w:link w:val="Heading8"/>
    <w:rsid w:val="006A5D03"/>
    <w:rPr>
      <w:rFonts w:ascii="Arial" w:hAnsi="Arial"/>
      <w:sz w:val="36"/>
    </w:rPr>
  </w:style>
  <w:style w:type="character" w:customStyle="1" w:styleId="Heading9Char">
    <w:name w:val="Heading 9 Char"/>
    <w:link w:val="Heading9"/>
    <w:rsid w:val="006A5D03"/>
    <w:rPr>
      <w:rFonts w:ascii="Arial" w:hAnsi="Arial"/>
      <w:sz w:val="36"/>
    </w:rPr>
  </w:style>
  <w:style w:type="character" w:customStyle="1" w:styleId="FootnoteTextChar">
    <w:name w:val="Footnote Text Char"/>
    <w:link w:val="FootnoteText"/>
    <w:semiHidden/>
    <w:rsid w:val="006A5D03"/>
    <w:rPr>
      <w:rFonts w:ascii="Times New Roman" w:hAnsi="Times New Roman"/>
      <w:sz w:val="16"/>
    </w:rPr>
  </w:style>
  <w:style w:type="table" w:styleId="TableGrid">
    <w:name w:val="Table Grid"/>
    <w:basedOn w:val="TableNormal"/>
    <w:uiPriority w:val="39"/>
    <w:rsid w:val="006A5D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63">
      <w:bodyDiv w:val="1"/>
      <w:marLeft w:val="0"/>
      <w:marRight w:val="0"/>
      <w:marTop w:val="0"/>
      <w:marBottom w:val="0"/>
      <w:divBdr>
        <w:top w:val="none" w:sz="0" w:space="0" w:color="auto"/>
        <w:left w:val="none" w:sz="0" w:space="0" w:color="auto"/>
        <w:bottom w:val="none" w:sz="0" w:space="0" w:color="auto"/>
        <w:right w:val="none" w:sz="0" w:space="0" w:color="auto"/>
      </w:divBdr>
      <w:divsChild>
        <w:div w:id="1603295414">
          <w:marLeft w:val="0"/>
          <w:marRight w:val="0"/>
          <w:marTop w:val="0"/>
          <w:marBottom w:val="0"/>
          <w:divBdr>
            <w:top w:val="none" w:sz="0" w:space="0" w:color="auto"/>
            <w:left w:val="none" w:sz="0" w:space="0" w:color="auto"/>
            <w:bottom w:val="none" w:sz="0" w:space="0" w:color="auto"/>
            <w:right w:val="none" w:sz="0" w:space="0" w:color="auto"/>
          </w:divBdr>
        </w:div>
        <w:div w:id="1648321441">
          <w:marLeft w:val="0"/>
          <w:marRight w:val="0"/>
          <w:marTop w:val="0"/>
          <w:marBottom w:val="0"/>
          <w:divBdr>
            <w:top w:val="none" w:sz="0" w:space="0" w:color="auto"/>
            <w:left w:val="none" w:sz="0" w:space="0" w:color="auto"/>
            <w:bottom w:val="none" w:sz="0" w:space="0" w:color="auto"/>
            <w:right w:val="none" w:sz="0" w:space="0" w:color="auto"/>
          </w:divBdr>
        </w:div>
        <w:div w:id="1330016000">
          <w:marLeft w:val="0"/>
          <w:marRight w:val="0"/>
          <w:marTop w:val="0"/>
          <w:marBottom w:val="0"/>
          <w:divBdr>
            <w:top w:val="none" w:sz="0" w:space="0" w:color="auto"/>
            <w:left w:val="none" w:sz="0" w:space="0" w:color="auto"/>
            <w:bottom w:val="none" w:sz="0" w:space="0" w:color="auto"/>
            <w:right w:val="none" w:sz="0" w:space="0" w:color="auto"/>
          </w:divBdr>
        </w:div>
      </w:divsChild>
    </w:div>
    <w:div w:id="550562">
      <w:bodyDiv w:val="1"/>
      <w:marLeft w:val="0"/>
      <w:marRight w:val="0"/>
      <w:marTop w:val="0"/>
      <w:marBottom w:val="0"/>
      <w:divBdr>
        <w:top w:val="none" w:sz="0" w:space="0" w:color="auto"/>
        <w:left w:val="none" w:sz="0" w:space="0" w:color="auto"/>
        <w:bottom w:val="none" w:sz="0" w:space="0" w:color="auto"/>
        <w:right w:val="none" w:sz="0" w:space="0" w:color="auto"/>
      </w:divBdr>
      <w:divsChild>
        <w:div w:id="349377681">
          <w:marLeft w:val="0"/>
          <w:marRight w:val="0"/>
          <w:marTop w:val="0"/>
          <w:marBottom w:val="0"/>
          <w:divBdr>
            <w:top w:val="none" w:sz="0" w:space="0" w:color="auto"/>
            <w:left w:val="none" w:sz="0" w:space="0" w:color="auto"/>
            <w:bottom w:val="none" w:sz="0" w:space="0" w:color="auto"/>
            <w:right w:val="none" w:sz="0" w:space="0" w:color="auto"/>
          </w:divBdr>
        </w:div>
      </w:divsChild>
    </w:div>
    <w:div w:id="36247631">
      <w:bodyDiv w:val="1"/>
      <w:marLeft w:val="0"/>
      <w:marRight w:val="0"/>
      <w:marTop w:val="0"/>
      <w:marBottom w:val="0"/>
      <w:divBdr>
        <w:top w:val="none" w:sz="0" w:space="0" w:color="auto"/>
        <w:left w:val="none" w:sz="0" w:space="0" w:color="auto"/>
        <w:bottom w:val="none" w:sz="0" w:space="0" w:color="auto"/>
        <w:right w:val="none" w:sz="0" w:space="0" w:color="auto"/>
      </w:divBdr>
      <w:divsChild>
        <w:div w:id="965741435">
          <w:marLeft w:val="0"/>
          <w:marRight w:val="0"/>
          <w:marTop w:val="0"/>
          <w:marBottom w:val="0"/>
          <w:divBdr>
            <w:top w:val="none" w:sz="0" w:space="0" w:color="auto"/>
            <w:left w:val="none" w:sz="0" w:space="0" w:color="auto"/>
            <w:bottom w:val="none" w:sz="0" w:space="0" w:color="auto"/>
            <w:right w:val="none" w:sz="0" w:space="0" w:color="auto"/>
          </w:divBdr>
        </w:div>
      </w:divsChild>
    </w:div>
    <w:div w:id="37557719">
      <w:bodyDiv w:val="1"/>
      <w:marLeft w:val="0"/>
      <w:marRight w:val="0"/>
      <w:marTop w:val="0"/>
      <w:marBottom w:val="0"/>
      <w:divBdr>
        <w:top w:val="none" w:sz="0" w:space="0" w:color="auto"/>
        <w:left w:val="none" w:sz="0" w:space="0" w:color="auto"/>
        <w:bottom w:val="none" w:sz="0" w:space="0" w:color="auto"/>
        <w:right w:val="none" w:sz="0" w:space="0" w:color="auto"/>
      </w:divBdr>
      <w:divsChild>
        <w:div w:id="952174363">
          <w:marLeft w:val="0"/>
          <w:marRight w:val="0"/>
          <w:marTop w:val="0"/>
          <w:marBottom w:val="0"/>
          <w:divBdr>
            <w:top w:val="none" w:sz="0" w:space="0" w:color="auto"/>
            <w:left w:val="none" w:sz="0" w:space="0" w:color="auto"/>
            <w:bottom w:val="none" w:sz="0" w:space="0" w:color="auto"/>
            <w:right w:val="none" w:sz="0" w:space="0" w:color="auto"/>
          </w:divBdr>
        </w:div>
        <w:div w:id="691612257">
          <w:marLeft w:val="0"/>
          <w:marRight w:val="0"/>
          <w:marTop w:val="0"/>
          <w:marBottom w:val="0"/>
          <w:divBdr>
            <w:top w:val="none" w:sz="0" w:space="0" w:color="auto"/>
            <w:left w:val="none" w:sz="0" w:space="0" w:color="auto"/>
            <w:bottom w:val="none" w:sz="0" w:space="0" w:color="auto"/>
            <w:right w:val="none" w:sz="0" w:space="0" w:color="auto"/>
          </w:divBdr>
        </w:div>
        <w:div w:id="1468859911">
          <w:marLeft w:val="0"/>
          <w:marRight w:val="0"/>
          <w:marTop w:val="0"/>
          <w:marBottom w:val="0"/>
          <w:divBdr>
            <w:top w:val="none" w:sz="0" w:space="0" w:color="auto"/>
            <w:left w:val="none" w:sz="0" w:space="0" w:color="auto"/>
            <w:bottom w:val="none" w:sz="0" w:space="0" w:color="auto"/>
            <w:right w:val="none" w:sz="0" w:space="0" w:color="auto"/>
          </w:divBdr>
        </w:div>
        <w:div w:id="1236284216">
          <w:marLeft w:val="0"/>
          <w:marRight w:val="0"/>
          <w:marTop w:val="0"/>
          <w:marBottom w:val="0"/>
          <w:divBdr>
            <w:top w:val="none" w:sz="0" w:space="0" w:color="auto"/>
            <w:left w:val="none" w:sz="0" w:space="0" w:color="auto"/>
            <w:bottom w:val="none" w:sz="0" w:space="0" w:color="auto"/>
            <w:right w:val="none" w:sz="0" w:space="0" w:color="auto"/>
          </w:divBdr>
        </w:div>
      </w:divsChild>
    </w:div>
    <w:div w:id="62337839">
      <w:bodyDiv w:val="1"/>
      <w:marLeft w:val="0"/>
      <w:marRight w:val="0"/>
      <w:marTop w:val="0"/>
      <w:marBottom w:val="0"/>
      <w:divBdr>
        <w:top w:val="none" w:sz="0" w:space="0" w:color="auto"/>
        <w:left w:val="none" w:sz="0" w:space="0" w:color="auto"/>
        <w:bottom w:val="none" w:sz="0" w:space="0" w:color="auto"/>
        <w:right w:val="none" w:sz="0" w:space="0" w:color="auto"/>
      </w:divBdr>
      <w:divsChild>
        <w:div w:id="2134859888">
          <w:marLeft w:val="0"/>
          <w:marRight w:val="0"/>
          <w:marTop w:val="0"/>
          <w:marBottom w:val="0"/>
          <w:divBdr>
            <w:top w:val="none" w:sz="0" w:space="0" w:color="auto"/>
            <w:left w:val="none" w:sz="0" w:space="0" w:color="auto"/>
            <w:bottom w:val="none" w:sz="0" w:space="0" w:color="auto"/>
            <w:right w:val="none" w:sz="0" w:space="0" w:color="auto"/>
          </w:divBdr>
        </w:div>
        <w:div w:id="1115294881">
          <w:marLeft w:val="0"/>
          <w:marRight w:val="0"/>
          <w:marTop w:val="0"/>
          <w:marBottom w:val="0"/>
          <w:divBdr>
            <w:top w:val="none" w:sz="0" w:space="0" w:color="auto"/>
            <w:left w:val="none" w:sz="0" w:space="0" w:color="auto"/>
            <w:bottom w:val="none" w:sz="0" w:space="0" w:color="auto"/>
            <w:right w:val="none" w:sz="0" w:space="0" w:color="auto"/>
          </w:divBdr>
        </w:div>
      </w:divsChild>
    </w:div>
    <w:div w:id="69163735">
      <w:bodyDiv w:val="1"/>
      <w:marLeft w:val="0"/>
      <w:marRight w:val="0"/>
      <w:marTop w:val="0"/>
      <w:marBottom w:val="0"/>
      <w:divBdr>
        <w:top w:val="none" w:sz="0" w:space="0" w:color="auto"/>
        <w:left w:val="none" w:sz="0" w:space="0" w:color="auto"/>
        <w:bottom w:val="none" w:sz="0" w:space="0" w:color="auto"/>
        <w:right w:val="none" w:sz="0" w:space="0" w:color="auto"/>
      </w:divBdr>
      <w:divsChild>
        <w:div w:id="1739209648">
          <w:marLeft w:val="0"/>
          <w:marRight w:val="0"/>
          <w:marTop w:val="0"/>
          <w:marBottom w:val="0"/>
          <w:divBdr>
            <w:top w:val="none" w:sz="0" w:space="0" w:color="auto"/>
            <w:left w:val="none" w:sz="0" w:space="0" w:color="auto"/>
            <w:bottom w:val="none" w:sz="0" w:space="0" w:color="auto"/>
            <w:right w:val="none" w:sz="0" w:space="0" w:color="auto"/>
          </w:divBdr>
        </w:div>
        <w:div w:id="1935749040">
          <w:marLeft w:val="0"/>
          <w:marRight w:val="0"/>
          <w:marTop w:val="0"/>
          <w:marBottom w:val="0"/>
          <w:divBdr>
            <w:top w:val="none" w:sz="0" w:space="0" w:color="auto"/>
            <w:left w:val="none" w:sz="0" w:space="0" w:color="auto"/>
            <w:bottom w:val="none" w:sz="0" w:space="0" w:color="auto"/>
            <w:right w:val="none" w:sz="0" w:space="0" w:color="auto"/>
          </w:divBdr>
        </w:div>
      </w:divsChild>
    </w:div>
    <w:div w:id="71127516">
      <w:bodyDiv w:val="1"/>
      <w:marLeft w:val="0"/>
      <w:marRight w:val="0"/>
      <w:marTop w:val="0"/>
      <w:marBottom w:val="0"/>
      <w:divBdr>
        <w:top w:val="none" w:sz="0" w:space="0" w:color="auto"/>
        <w:left w:val="none" w:sz="0" w:space="0" w:color="auto"/>
        <w:bottom w:val="none" w:sz="0" w:space="0" w:color="auto"/>
        <w:right w:val="none" w:sz="0" w:space="0" w:color="auto"/>
      </w:divBdr>
      <w:divsChild>
        <w:div w:id="885333184">
          <w:marLeft w:val="0"/>
          <w:marRight w:val="0"/>
          <w:marTop w:val="0"/>
          <w:marBottom w:val="0"/>
          <w:divBdr>
            <w:top w:val="none" w:sz="0" w:space="0" w:color="auto"/>
            <w:left w:val="none" w:sz="0" w:space="0" w:color="auto"/>
            <w:bottom w:val="none" w:sz="0" w:space="0" w:color="auto"/>
            <w:right w:val="none" w:sz="0" w:space="0" w:color="auto"/>
          </w:divBdr>
        </w:div>
      </w:divsChild>
    </w:div>
    <w:div w:id="82579748">
      <w:bodyDiv w:val="1"/>
      <w:marLeft w:val="0"/>
      <w:marRight w:val="0"/>
      <w:marTop w:val="0"/>
      <w:marBottom w:val="0"/>
      <w:divBdr>
        <w:top w:val="none" w:sz="0" w:space="0" w:color="auto"/>
        <w:left w:val="none" w:sz="0" w:space="0" w:color="auto"/>
        <w:bottom w:val="none" w:sz="0" w:space="0" w:color="auto"/>
        <w:right w:val="none" w:sz="0" w:space="0" w:color="auto"/>
      </w:divBdr>
      <w:divsChild>
        <w:div w:id="1706559085">
          <w:marLeft w:val="0"/>
          <w:marRight w:val="0"/>
          <w:marTop w:val="0"/>
          <w:marBottom w:val="0"/>
          <w:divBdr>
            <w:top w:val="none" w:sz="0" w:space="0" w:color="auto"/>
            <w:left w:val="none" w:sz="0" w:space="0" w:color="auto"/>
            <w:bottom w:val="none" w:sz="0" w:space="0" w:color="auto"/>
            <w:right w:val="none" w:sz="0" w:space="0" w:color="auto"/>
          </w:divBdr>
        </w:div>
      </w:divsChild>
    </w:div>
    <w:div w:id="103422597">
      <w:bodyDiv w:val="1"/>
      <w:marLeft w:val="0"/>
      <w:marRight w:val="0"/>
      <w:marTop w:val="0"/>
      <w:marBottom w:val="0"/>
      <w:divBdr>
        <w:top w:val="none" w:sz="0" w:space="0" w:color="auto"/>
        <w:left w:val="none" w:sz="0" w:space="0" w:color="auto"/>
        <w:bottom w:val="none" w:sz="0" w:space="0" w:color="auto"/>
        <w:right w:val="none" w:sz="0" w:space="0" w:color="auto"/>
      </w:divBdr>
      <w:divsChild>
        <w:div w:id="297299378">
          <w:marLeft w:val="0"/>
          <w:marRight w:val="0"/>
          <w:marTop w:val="0"/>
          <w:marBottom w:val="0"/>
          <w:divBdr>
            <w:top w:val="none" w:sz="0" w:space="0" w:color="auto"/>
            <w:left w:val="none" w:sz="0" w:space="0" w:color="auto"/>
            <w:bottom w:val="none" w:sz="0" w:space="0" w:color="auto"/>
            <w:right w:val="none" w:sz="0" w:space="0" w:color="auto"/>
          </w:divBdr>
        </w:div>
        <w:div w:id="2015305487">
          <w:marLeft w:val="0"/>
          <w:marRight w:val="0"/>
          <w:marTop w:val="0"/>
          <w:marBottom w:val="0"/>
          <w:divBdr>
            <w:top w:val="none" w:sz="0" w:space="0" w:color="auto"/>
            <w:left w:val="none" w:sz="0" w:space="0" w:color="auto"/>
            <w:bottom w:val="none" w:sz="0" w:space="0" w:color="auto"/>
            <w:right w:val="none" w:sz="0" w:space="0" w:color="auto"/>
          </w:divBdr>
        </w:div>
      </w:divsChild>
    </w:div>
    <w:div w:id="111216121">
      <w:bodyDiv w:val="1"/>
      <w:marLeft w:val="0"/>
      <w:marRight w:val="0"/>
      <w:marTop w:val="0"/>
      <w:marBottom w:val="0"/>
      <w:divBdr>
        <w:top w:val="none" w:sz="0" w:space="0" w:color="auto"/>
        <w:left w:val="none" w:sz="0" w:space="0" w:color="auto"/>
        <w:bottom w:val="none" w:sz="0" w:space="0" w:color="auto"/>
        <w:right w:val="none" w:sz="0" w:space="0" w:color="auto"/>
      </w:divBdr>
      <w:divsChild>
        <w:div w:id="1419449316">
          <w:marLeft w:val="0"/>
          <w:marRight w:val="0"/>
          <w:marTop w:val="0"/>
          <w:marBottom w:val="0"/>
          <w:divBdr>
            <w:top w:val="none" w:sz="0" w:space="0" w:color="auto"/>
            <w:left w:val="none" w:sz="0" w:space="0" w:color="auto"/>
            <w:bottom w:val="none" w:sz="0" w:space="0" w:color="auto"/>
            <w:right w:val="none" w:sz="0" w:space="0" w:color="auto"/>
          </w:divBdr>
        </w:div>
        <w:div w:id="502168926">
          <w:marLeft w:val="0"/>
          <w:marRight w:val="0"/>
          <w:marTop w:val="0"/>
          <w:marBottom w:val="0"/>
          <w:divBdr>
            <w:top w:val="none" w:sz="0" w:space="0" w:color="auto"/>
            <w:left w:val="none" w:sz="0" w:space="0" w:color="auto"/>
            <w:bottom w:val="none" w:sz="0" w:space="0" w:color="auto"/>
            <w:right w:val="none" w:sz="0" w:space="0" w:color="auto"/>
          </w:divBdr>
        </w:div>
        <w:div w:id="931087313">
          <w:marLeft w:val="0"/>
          <w:marRight w:val="0"/>
          <w:marTop w:val="0"/>
          <w:marBottom w:val="0"/>
          <w:divBdr>
            <w:top w:val="none" w:sz="0" w:space="0" w:color="auto"/>
            <w:left w:val="none" w:sz="0" w:space="0" w:color="auto"/>
            <w:bottom w:val="none" w:sz="0" w:space="0" w:color="auto"/>
            <w:right w:val="none" w:sz="0" w:space="0" w:color="auto"/>
          </w:divBdr>
        </w:div>
        <w:div w:id="870537548">
          <w:marLeft w:val="0"/>
          <w:marRight w:val="0"/>
          <w:marTop w:val="0"/>
          <w:marBottom w:val="0"/>
          <w:divBdr>
            <w:top w:val="none" w:sz="0" w:space="0" w:color="auto"/>
            <w:left w:val="none" w:sz="0" w:space="0" w:color="auto"/>
            <w:bottom w:val="none" w:sz="0" w:space="0" w:color="auto"/>
            <w:right w:val="none" w:sz="0" w:space="0" w:color="auto"/>
          </w:divBdr>
        </w:div>
        <w:div w:id="1292786680">
          <w:marLeft w:val="0"/>
          <w:marRight w:val="0"/>
          <w:marTop w:val="0"/>
          <w:marBottom w:val="0"/>
          <w:divBdr>
            <w:top w:val="none" w:sz="0" w:space="0" w:color="auto"/>
            <w:left w:val="none" w:sz="0" w:space="0" w:color="auto"/>
            <w:bottom w:val="none" w:sz="0" w:space="0" w:color="auto"/>
            <w:right w:val="none" w:sz="0" w:space="0" w:color="auto"/>
          </w:divBdr>
        </w:div>
        <w:div w:id="1436712912">
          <w:marLeft w:val="0"/>
          <w:marRight w:val="0"/>
          <w:marTop w:val="0"/>
          <w:marBottom w:val="0"/>
          <w:divBdr>
            <w:top w:val="none" w:sz="0" w:space="0" w:color="auto"/>
            <w:left w:val="none" w:sz="0" w:space="0" w:color="auto"/>
            <w:bottom w:val="none" w:sz="0" w:space="0" w:color="auto"/>
            <w:right w:val="none" w:sz="0" w:space="0" w:color="auto"/>
          </w:divBdr>
        </w:div>
        <w:div w:id="199244254">
          <w:marLeft w:val="0"/>
          <w:marRight w:val="0"/>
          <w:marTop w:val="0"/>
          <w:marBottom w:val="0"/>
          <w:divBdr>
            <w:top w:val="none" w:sz="0" w:space="0" w:color="auto"/>
            <w:left w:val="none" w:sz="0" w:space="0" w:color="auto"/>
            <w:bottom w:val="none" w:sz="0" w:space="0" w:color="auto"/>
            <w:right w:val="none" w:sz="0" w:space="0" w:color="auto"/>
          </w:divBdr>
        </w:div>
      </w:divsChild>
    </w:div>
    <w:div w:id="115107772">
      <w:bodyDiv w:val="1"/>
      <w:marLeft w:val="0"/>
      <w:marRight w:val="0"/>
      <w:marTop w:val="0"/>
      <w:marBottom w:val="0"/>
      <w:divBdr>
        <w:top w:val="none" w:sz="0" w:space="0" w:color="auto"/>
        <w:left w:val="none" w:sz="0" w:space="0" w:color="auto"/>
        <w:bottom w:val="none" w:sz="0" w:space="0" w:color="auto"/>
        <w:right w:val="none" w:sz="0" w:space="0" w:color="auto"/>
      </w:divBdr>
      <w:divsChild>
        <w:div w:id="1011177455">
          <w:marLeft w:val="0"/>
          <w:marRight w:val="0"/>
          <w:marTop w:val="0"/>
          <w:marBottom w:val="0"/>
          <w:divBdr>
            <w:top w:val="none" w:sz="0" w:space="0" w:color="auto"/>
            <w:left w:val="none" w:sz="0" w:space="0" w:color="auto"/>
            <w:bottom w:val="none" w:sz="0" w:space="0" w:color="auto"/>
            <w:right w:val="none" w:sz="0" w:space="0" w:color="auto"/>
          </w:divBdr>
        </w:div>
      </w:divsChild>
    </w:div>
    <w:div w:id="115490039">
      <w:bodyDiv w:val="1"/>
      <w:marLeft w:val="0"/>
      <w:marRight w:val="0"/>
      <w:marTop w:val="0"/>
      <w:marBottom w:val="0"/>
      <w:divBdr>
        <w:top w:val="none" w:sz="0" w:space="0" w:color="auto"/>
        <w:left w:val="none" w:sz="0" w:space="0" w:color="auto"/>
        <w:bottom w:val="none" w:sz="0" w:space="0" w:color="auto"/>
        <w:right w:val="none" w:sz="0" w:space="0" w:color="auto"/>
      </w:divBdr>
      <w:divsChild>
        <w:div w:id="677729893">
          <w:marLeft w:val="0"/>
          <w:marRight w:val="0"/>
          <w:marTop w:val="0"/>
          <w:marBottom w:val="0"/>
          <w:divBdr>
            <w:top w:val="none" w:sz="0" w:space="0" w:color="auto"/>
            <w:left w:val="none" w:sz="0" w:space="0" w:color="auto"/>
            <w:bottom w:val="none" w:sz="0" w:space="0" w:color="auto"/>
            <w:right w:val="none" w:sz="0" w:space="0" w:color="auto"/>
          </w:divBdr>
        </w:div>
      </w:divsChild>
    </w:div>
    <w:div w:id="133177268">
      <w:bodyDiv w:val="1"/>
      <w:marLeft w:val="0"/>
      <w:marRight w:val="0"/>
      <w:marTop w:val="0"/>
      <w:marBottom w:val="0"/>
      <w:divBdr>
        <w:top w:val="none" w:sz="0" w:space="0" w:color="auto"/>
        <w:left w:val="none" w:sz="0" w:space="0" w:color="auto"/>
        <w:bottom w:val="none" w:sz="0" w:space="0" w:color="auto"/>
        <w:right w:val="none" w:sz="0" w:space="0" w:color="auto"/>
      </w:divBdr>
      <w:divsChild>
        <w:div w:id="2002613470">
          <w:marLeft w:val="0"/>
          <w:marRight w:val="0"/>
          <w:marTop w:val="0"/>
          <w:marBottom w:val="0"/>
          <w:divBdr>
            <w:top w:val="none" w:sz="0" w:space="0" w:color="auto"/>
            <w:left w:val="none" w:sz="0" w:space="0" w:color="auto"/>
            <w:bottom w:val="none" w:sz="0" w:space="0" w:color="auto"/>
            <w:right w:val="none" w:sz="0" w:space="0" w:color="auto"/>
          </w:divBdr>
        </w:div>
      </w:divsChild>
    </w:div>
    <w:div w:id="144586730">
      <w:bodyDiv w:val="1"/>
      <w:marLeft w:val="0"/>
      <w:marRight w:val="0"/>
      <w:marTop w:val="0"/>
      <w:marBottom w:val="0"/>
      <w:divBdr>
        <w:top w:val="none" w:sz="0" w:space="0" w:color="auto"/>
        <w:left w:val="none" w:sz="0" w:space="0" w:color="auto"/>
        <w:bottom w:val="none" w:sz="0" w:space="0" w:color="auto"/>
        <w:right w:val="none" w:sz="0" w:space="0" w:color="auto"/>
      </w:divBdr>
      <w:divsChild>
        <w:div w:id="2028829730">
          <w:marLeft w:val="0"/>
          <w:marRight w:val="0"/>
          <w:marTop w:val="0"/>
          <w:marBottom w:val="0"/>
          <w:divBdr>
            <w:top w:val="none" w:sz="0" w:space="0" w:color="auto"/>
            <w:left w:val="none" w:sz="0" w:space="0" w:color="auto"/>
            <w:bottom w:val="none" w:sz="0" w:space="0" w:color="auto"/>
            <w:right w:val="none" w:sz="0" w:space="0" w:color="auto"/>
          </w:divBdr>
        </w:div>
        <w:div w:id="1489321917">
          <w:marLeft w:val="0"/>
          <w:marRight w:val="0"/>
          <w:marTop w:val="0"/>
          <w:marBottom w:val="0"/>
          <w:divBdr>
            <w:top w:val="none" w:sz="0" w:space="0" w:color="auto"/>
            <w:left w:val="none" w:sz="0" w:space="0" w:color="auto"/>
            <w:bottom w:val="none" w:sz="0" w:space="0" w:color="auto"/>
            <w:right w:val="none" w:sz="0" w:space="0" w:color="auto"/>
          </w:divBdr>
        </w:div>
        <w:div w:id="1186407503">
          <w:marLeft w:val="0"/>
          <w:marRight w:val="0"/>
          <w:marTop w:val="0"/>
          <w:marBottom w:val="0"/>
          <w:divBdr>
            <w:top w:val="none" w:sz="0" w:space="0" w:color="auto"/>
            <w:left w:val="none" w:sz="0" w:space="0" w:color="auto"/>
            <w:bottom w:val="none" w:sz="0" w:space="0" w:color="auto"/>
            <w:right w:val="none" w:sz="0" w:space="0" w:color="auto"/>
          </w:divBdr>
        </w:div>
        <w:div w:id="67698971">
          <w:marLeft w:val="0"/>
          <w:marRight w:val="0"/>
          <w:marTop w:val="0"/>
          <w:marBottom w:val="0"/>
          <w:divBdr>
            <w:top w:val="none" w:sz="0" w:space="0" w:color="auto"/>
            <w:left w:val="none" w:sz="0" w:space="0" w:color="auto"/>
            <w:bottom w:val="none" w:sz="0" w:space="0" w:color="auto"/>
            <w:right w:val="none" w:sz="0" w:space="0" w:color="auto"/>
          </w:divBdr>
        </w:div>
        <w:div w:id="1944918898">
          <w:marLeft w:val="0"/>
          <w:marRight w:val="0"/>
          <w:marTop w:val="0"/>
          <w:marBottom w:val="0"/>
          <w:divBdr>
            <w:top w:val="none" w:sz="0" w:space="0" w:color="auto"/>
            <w:left w:val="none" w:sz="0" w:space="0" w:color="auto"/>
            <w:bottom w:val="none" w:sz="0" w:space="0" w:color="auto"/>
            <w:right w:val="none" w:sz="0" w:space="0" w:color="auto"/>
          </w:divBdr>
        </w:div>
        <w:div w:id="1929263942">
          <w:marLeft w:val="0"/>
          <w:marRight w:val="0"/>
          <w:marTop w:val="0"/>
          <w:marBottom w:val="0"/>
          <w:divBdr>
            <w:top w:val="none" w:sz="0" w:space="0" w:color="auto"/>
            <w:left w:val="none" w:sz="0" w:space="0" w:color="auto"/>
            <w:bottom w:val="none" w:sz="0" w:space="0" w:color="auto"/>
            <w:right w:val="none" w:sz="0" w:space="0" w:color="auto"/>
          </w:divBdr>
        </w:div>
        <w:div w:id="1956672597">
          <w:marLeft w:val="0"/>
          <w:marRight w:val="0"/>
          <w:marTop w:val="0"/>
          <w:marBottom w:val="0"/>
          <w:divBdr>
            <w:top w:val="none" w:sz="0" w:space="0" w:color="auto"/>
            <w:left w:val="none" w:sz="0" w:space="0" w:color="auto"/>
            <w:bottom w:val="none" w:sz="0" w:space="0" w:color="auto"/>
            <w:right w:val="none" w:sz="0" w:space="0" w:color="auto"/>
          </w:divBdr>
        </w:div>
      </w:divsChild>
    </w:div>
    <w:div w:id="144787132">
      <w:bodyDiv w:val="1"/>
      <w:marLeft w:val="0"/>
      <w:marRight w:val="0"/>
      <w:marTop w:val="0"/>
      <w:marBottom w:val="0"/>
      <w:divBdr>
        <w:top w:val="none" w:sz="0" w:space="0" w:color="auto"/>
        <w:left w:val="none" w:sz="0" w:space="0" w:color="auto"/>
        <w:bottom w:val="none" w:sz="0" w:space="0" w:color="auto"/>
        <w:right w:val="none" w:sz="0" w:space="0" w:color="auto"/>
      </w:divBdr>
      <w:divsChild>
        <w:div w:id="1572957619">
          <w:marLeft w:val="0"/>
          <w:marRight w:val="0"/>
          <w:marTop w:val="0"/>
          <w:marBottom w:val="0"/>
          <w:divBdr>
            <w:top w:val="none" w:sz="0" w:space="0" w:color="auto"/>
            <w:left w:val="none" w:sz="0" w:space="0" w:color="auto"/>
            <w:bottom w:val="none" w:sz="0" w:space="0" w:color="auto"/>
            <w:right w:val="none" w:sz="0" w:space="0" w:color="auto"/>
          </w:divBdr>
        </w:div>
      </w:divsChild>
    </w:div>
    <w:div w:id="159125157">
      <w:bodyDiv w:val="1"/>
      <w:marLeft w:val="0"/>
      <w:marRight w:val="0"/>
      <w:marTop w:val="0"/>
      <w:marBottom w:val="0"/>
      <w:divBdr>
        <w:top w:val="none" w:sz="0" w:space="0" w:color="auto"/>
        <w:left w:val="none" w:sz="0" w:space="0" w:color="auto"/>
        <w:bottom w:val="none" w:sz="0" w:space="0" w:color="auto"/>
        <w:right w:val="none" w:sz="0" w:space="0" w:color="auto"/>
      </w:divBdr>
      <w:divsChild>
        <w:div w:id="827938929">
          <w:marLeft w:val="0"/>
          <w:marRight w:val="0"/>
          <w:marTop w:val="0"/>
          <w:marBottom w:val="0"/>
          <w:divBdr>
            <w:top w:val="none" w:sz="0" w:space="0" w:color="auto"/>
            <w:left w:val="none" w:sz="0" w:space="0" w:color="auto"/>
            <w:bottom w:val="none" w:sz="0" w:space="0" w:color="auto"/>
            <w:right w:val="none" w:sz="0" w:space="0" w:color="auto"/>
          </w:divBdr>
        </w:div>
      </w:divsChild>
    </w:div>
    <w:div w:id="159544788">
      <w:bodyDiv w:val="1"/>
      <w:marLeft w:val="0"/>
      <w:marRight w:val="0"/>
      <w:marTop w:val="0"/>
      <w:marBottom w:val="0"/>
      <w:divBdr>
        <w:top w:val="none" w:sz="0" w:space="0" w:color="auto"/>
        <w:left w:val="none" w:sz="0" w:space="0" w:color="auto"/>
        <w:bottom w:val="none" w:sz="0" w:space="0" w:color="auto"/>
        <w:right w:val="none" w:sz="0" w:space="0" w:color="auto"/>
      </w:divBdr>
      <w:divsChild>
        <w:div w:id="733627333">
          <w:marLeft w:val="0"/>
          <w:marRight w:val="0"/>
          <w:marTop w:val="0"/>
          <w:marBottom w:val="0"/>
          <w:divBdr>
            <w:top w:val="none" w:sz="0" w:space="0" w:color="auto"/>
            <w:left w:val="none" w:sz="0" w:space="0" w:color="auto"/>
            <w:bottom w:val="none" w:sz="0" w:space="0" w:color="auto"/>
            <w:right w:val="none" w:sz="0" w:space="0" w:color="auto"/>
          </w:divBdr>
        </w:div>
        <w:div w:id="2087409542">
          <w:marLeft w:val="0"/>
          <w:marRight w:val="0"/>
          <w:marTop w:val="0"/>
          <w:marBottom w:val="0"/>
          <w:divBdr>
            <w:top w:val="none" w:sz="0" w:space="0" w:color="auto"/>
            <w:left w:val="none" w:sz="0" w:space="0" w:color="auto"/>
            <w:bottom w:val="none" w:sz="0" w:space="0" w:color="auto"/>
            <w:right w:val="none" w:sz="0" w:space="0" w:color="auto"/>
          </w:divBdr>
        </w:div>
        <w:div w:id="1146237242">
          <w:marLeft w:val="0"/>
          <w:marRight w:val="0"/>
          <w:marTop w:val="0"/>
          <w:marBottom w:val="0"/>
          <w:divBdr>
            <w:top w:val="none" w:sz="0" w:space="0" w:color="auto"/>
            <w:left w:val="none" w:sz="0" w:space="0" w:color="auto"/>
            <w:bottom w:val="none" w:sz="0" w:space="0" w:color="auto"/>
            <w:right w:val="none" w:sz="0" w:space="0" w:color="auto"/>
          </w:divBdr>
        </w:div>
        <w:div w:id="340359292">
          <w:marLeft w:val="0"/>
          <w:marRight w:val="0"/>
          <w:marTop w:val="0"/>
          <w:marBottom w:val="0"/>
          <w:divBdr>
            <w:top w:val="none" w:sz="0" w:space="0" w:color="auto"/>
            <w:left w:val="none" w:sz="0" w:space="0" w:color="auto"/>
            <w:bottom w:val="none" w:sz="0" w:space="0" w:color="auto"/>
            <w:right w:val="none" w:sz="0" w:space="0" w:color="auto"/>
          </w:divBdr>
        </w:div>
        <w:div w:id="1405376126">
          <w:marLeft w:val="0"/>
          <w:marRight w:val="0"/>
          <w:marTop w:val="0"/>
          <w:marBottom w:val="0"/>
          <w:divBdr>
            <w:top w:val="none" w:sz="0" w:space="0" w:color="auto"/>
            <w:left w:val="none" w:sz="0" w:space="0" w:color="auto"/>
            <w:bottom w:val="none" w:sz="0" w:space="0" w:color="auto"/>
            <w:right w:val="none" w:sz="0" w:space="0" w:color="auto"/>
          </w:divBdr>
        </w:div>
        <w:div w:id="1096244644">
          <w:marLeft w:val="0"/>
          <w:marRight w:val="0"/>
          <w:marTop w:val="0"/>
          <w:marBottom w:val="0"/>
          <w:divBdr>
            <w:top w:val="none" w:sz="0" w:space="0" w:color="auto"/>
            <w:left w:val="none" w:sz="0" w:space="0" w:color="auto"/>
            <w:bottom w:val="none" w:sz="0" w:space="0" w:color="auto"/>
            <w:right w:val="none" w:sz="0" w:space="0" w:color="auto"/>
          </w:divBdr>
        </w:div>
        <w:div w:id="2018995849">
          <w:marLeft w:val="0"/>
          <w:marRight w:val="0"/>
          <w:marTop w:val="0"/>
          <w:marBottom w:val="0"/>
          <w:divBdr>
            <w:top w:val="none" w:sz="0" w:space="0" w:color="auto"/>
            <w:left w:val="none" w:sz="0" w:space="0" w:color="auto"/>
            <w:bottom w:val="none" w:sz="0" w:space="0" w:color="auto"/>
            <w:right w:val="none" w:sz="0" w:space="0" w:color="auto"/>
          </w:divBdr>
        </w:div>
        <w:div w:id="810634752">
          <w:marLeft w:val="0"/>
          <w:marRight w:val="0"/>
          <w:marTop w:val="0"/>
          <w:marBottom w:val="0"/>
          <w:divBdr>
            <w:top w:val="none" w:sz="0" w:space="0" w:color="auto"/>
            <w:left w:val="none" w:sz="0" w:space="0" w:color="auto"/>
            <w:bottom w:val="none" w:sz="0" w:space="0" w:color="auto"/>
            <w:right w:val="none" w:sz="0" w:space="0" w:color="auto"/>
          </w:divBdr>
        </w:div>
        <w:div w:id="2110930867">
          <w:marLeft w:val="0"/>
          <w:marRight w:val="0"/>
          <w:marTop w:val="0"/>
          <w:marBottom w:val="0"/>
          <w:divBdr>
            <w:top w:val="none" w:sz="0" w:space="0" w:color="auto"/>
            <w:left w:val="none" w:sz="0" w:space="0" w:color="auto"/>
            <w:bottom w:val="none" w:sz="0" w:space="0" w:color="auto"/>
            <w:right w:val="none" w:sz="0" w:space="0" w:color="auto"/>
          </w:divBdr>
        </w:div>
        <w:div w:id="1636059309">
          <w:marLeft w:val="0"/>
          <w:marRight w:val="0"/>
          <w:marTop w:val="0"/>
          <w:marBottom w:val="0"/>
          <w:divBdr>
            <w:top w:val="none" w:sz="0" w:space="0" w:color="auto"/>
            <w:left w:val="none" w:sz="0" w:space="0" w:color="auto"/>
            <w:bottom w:val="none" w:sz="0" w:space="0" w:color="auto"/>
            <w:right w:val="none" w:sz="0" w:space="0" w:color="auto"/>
          </w:divBdr>
        </w:div>
        <w:div w:id="1154103861">
          <w:marLeft w:val="0"/>
          <w:marRight w:val="0"/>
          <w:marTop w:val="0"/>
          <w:marBottom w:val="0"/>
          <w:divBdr>
            <w:top w:val="none" w:sz="0" w:space="0" w:color="auto"/>
            <w:left w:val="none" w:sz="0" w:space="0" w:color="auto"/>
            <w:bottom w:val="none" w:sz="0" w:space="0" w:color="auto"/>
            <w:right w:val="none" w:sz="0" w:space="0" w:color="auto"/>
          </w:divBdr>
        </w:div>
        <w:div w:id="373581198">
          <w:marLeft w:val="0"/>
          <w:marRight w:val="0"/>
          <w:marTop w:val="0"/>
          <w:marBottom w:val="0"/>
          <w:divBdr>
            <w:top w:val="none" w:sz="0" w:space="0" w:color="auto"/>
            <w:left w:val="none" w:sz="0" w:space="0" w:color="auto"/>
            <w:bottom w:val="none" w:sz="0" w:space="0" w:color="auto"/>
            <w:right w:val="none" w:sz="0" w:space="0" w:color="auto"/>
          </w:divBdr>
        </w:div>
        <w:div w:id="786588432">
          <w:marLeft w:val="0"/>
          <w:marRight w:val="0"/>
          <w:marTop w:val="0"/>
          <w:marBottom w:val="0"/>
          <w:divBdr>
            <w:top w:val="none" w:sz="0" w:space="0" w:color="auto"/>
            <w:left w:val="none" w:sz="0" w:space="0" w:color="auto"/>
            <w:bottom w:val="none" w:sz="0" w:space="0" w:color="auto"/>
            <w:right w:val="none" w:sz="0" w:space="0" w:color="auto"/>
          </w:divBdr>
        </w:div>
      </w:divsChild>
    </w:div>
    <w:div w:id="166092411">
      <w:bodyDiv w:val="1"/>
      <w:marLeft w:val="0"/>
      <w:marRight w:val="0"/>
      <w:marTop w:val="0"/>
      <w:marBottom w:val="0"/>
      <w:divBdr>
        <w:top w:val="none" w:sz="0" w:space="0" w:color="auto"/>
        <w:left w:val="none" w:sz="0" w:space="0" w:color="auto"/>
        <w:bottom w:val="none" w:sz="0" w:space="0" w:color="auto"/>
        <w:right w:val="none" w:sz="0" w:space="0" w:color="auto"/>
      </w:divBdr>
      <w:divsChild>
        <w:div w:id="464279595">
          <w:marLeft w:val="0"/>
          <w:marRight w:val="0"/>
          <w:marTop w:val="0"/>
          <w:marBottom w:val="0"/>
          <w:divBdr>
            <w:top w:val="none" w:sz="0" w:space="0" w:color="auto"/>
            <w:left w:val="none" w:sz="0" w:space="0" w:color="auto"/>
            <w:bottom w:val="none" w:sz="0" w:space="0" w:color="auto"/>
            <w:right w:val="none" w:sz="0" w:space="0" w:color="auto"/>
          </w:divBdr>
        </w:div>
      </w:divsChild>
    </w:div>
    <w:div w:id="169106769">
      <w:bodyDiv w:val="1"/>
      <w:marLeft w:val="0"/>
      <w:marRight w:val="0"/>
      <w:marTop w:val="0"/>
      <w:marBottom w:val="0"/>
      <w:divBdr>
        <w:top w:val="none" w:sz="0" w:space="0" w:color="auto"/>
        <w:left w:val="none" w:sz="0" w:space="0" w:color="auto"/>
        <w:bottom w:val="none" w:sz="0" w:space="0" w:color="auto"/>
        <w:right w:val="none" w:sz="0" w:space="0" w:color="auto"/>
      </w:divBdr>
      <w:divsChild>
        <w:div w:id="1442844624">
          <w:marLeft w:val="0"/>
          <w:marRight w:val="0"/>
          <w:marTop w:val="0"/>
          <w:marBottom w:val="0"/>
          <w:divBdr>
            <w:top w:val="none" w:sz="0" w:space="0" w:color="auto"/>
            <w:left w:val="none" w:sz="0" w:space="0" w:color="auto"/>
            <w:bottom w:val="none" w:sz="0" w:space="0" w:color="auto"/>
            <w:right w:val="none" w:sz="0" w:space="0" w:color="auto"/>
          </w:divBdr>
        </w:div>
        <w:div w:id="551844079">
          <w:marLeft w:val="0"/>
          <w:marRight w:val="0"/>
          <w:marTop w:val="0"/>
          <w:marBottom w:val="0"/>
          <w:divBdr>
            <w:top w:val="none" w:sz="0" w:space="0" w:color="auto"/>
            <w:left w:val="none" w:sz="0" w:space="0" w:color="auto"/>
            <w:bottom w:val="none" w:sz="0" w:space="0" w:color="auto"/>
            <w:right w:val="none" w:sz="0" w:space="0" w:color="auto"/>
          </w:divBdr>
        </w:div>
        <w:div w:id="518593360">
          <w:marLeft w:val="0"/>
          <w:marRight w:val="0"/>
          <w:marTop w:val="0"/>
          <w:marBottom w:val="0"/>
          <w:divBdr>
            <w:top w:val="none" w:sz="0" w:space="0" w:color="auto"/>
            <w:left w:val="none" w:sz="0" w:space="0" w:color="auto"/>
            <w:bottom w:val="none" w:sz="0" w:space="0" w:color="auto"/>
            <w:right w:val="none" w:sz="0" w:space="0" w:color="auto"/>
          </w:divBdr>
        </w:div>
        <w:div w:id="1557428688">
          <w:marLeft w:val="0"/>
          <w:marRight w:val="0"/>
          <w:marTop w:val="0"/>
          <w:marBottom w:val="0"/>
          <w:divBdr>
            <w:top w:val="none" w:sz="0" w:space="0" w:color="auto"/>
            <w:left w:val="none" w:sz="0" w:space="0" w:color="auto"/>
            <w:bottom w:val="none" w:sz="0" w:space="0" w:color="auto"/>
            <w:right w:val="none" w:sz="0" w:space="0" w:color="auto"/>
          </w:divBdr>
        </w:div>
        <w:div w:id="1466924535">
          <w:marLeft w:val="0"/>
          <w:marRight w:val="0"/>
          <w:marTop w:val="0"/>
          <w:marBottom w:val="0"/>
          <w:divBdr>
            <w:top w:val="none" w:sz="0" w:space="0" w:color="auto"/>
            <w:left w:val="none" w:sz="0" w:space="0" w:color="auto"/>
            <w:bottom w:val="none" w:sz="0" w:space="0" w:color="auto"/>
            <w:right w:val="none" w:sz="0" w:space="0" w:color="auto"/>
          </w:divBdr>
        </w:div>
        <w:div w:id="618337736">
          <w:marLeft w:val="0"/>
          <w:marRight w:val="0"/>
          <w:marTop w:val="0"/>
          <w:marBottom w:val="0"/>
          <w:divBdr>
            <w:top w:val="none" w:sz="0" w:space="0" w:color="auto"/>
            <w:left w:val="none" w:sz="0" w:space="0" w:color="auto"/>
            <w:bottom w:val="none" w:sz="0" w:space="0" w:color="auto"/>
            <w:right w:val="none" w:sz="0" w:space="0" w:color="auto"/>
          </w:divBdr>
        </w:div>
        <w:div w:id="371199654">
          <w:marLeft w:val="0"/>
          <w:marRight w:val="0"/>
          <w:marTop w:val="0"/>
          <w:marBottom w:val="0"/>
          <w:divBdr>
            <w:top w:val="none" w:sz="0" w:space="0" w:color="auto"/>
            <w:left w:val="none" w:sz="0" w:space="0" w:color="auto"/>
            <w:bottom w:val="none" w:sz="0" w:space="0" w:color="auto"/>
            <w:right w:val="none" w:sz="0" w:space="0" w:color="auto"/>
          </w:divBdr>
        </w:div>
        <w:div w:id="1902473312">
          <w:marLeft w:val="0"/>
          <w:marRight w:val="0"/>
          <w:marTop w:val="0"/>
          <w:marBottom w:val="0"/>
          <w:divBdr>
            <w:top w:val="none" w:sz="0" w:space="0" w:color="auto"/>
            <w:left w:val="none" w:sz="0" w:space="0" w:color="auto"/>
            <w:bottom w:val="none" w:sz="0" w:space="0" w:color="auto"/>
            <w:right w:val="none" w:sz="0" w:space="0" w:color="auto"/>
          </w:divBdr>
        </w:div>
        <w:div w:id="1020398984">
          <w:marLeft w:val="0"/>
          <w:marRight w:val="0"/>
          <w:marTop w:val="0"/>
          <w:marBottom w:val="0"/>
          <w:divBdr>
            <w:top w:val="none" w:sz="0" w:space="0" w:color="auto"/>
            <w:left w:val="none" w:sz="0" w:space="0" w:color="auto"/>
            <w:bottom w:val="none" w:sz="0" w:space="0" w:color="auto"/>
            <w:right w:val="none" w:sz="0" w:space="0" w:color="auto"/>
          </w:divBdr>
        </w:div>
        <w:div w:id="455948229">
          <w:marLeft w:val="0"/>
          <w:marRight w:val="0"/>
          <w:marTop w:val="0"/>
          <w:marBottom w:val="0"/>
          <w:divBdr>
            <w:top w:val="none" w:sz="0" w:space="0" w:color="auto"/>
            <w:left w:val="none" w:sz="0" w:space="0" w:color="auto"/>
            <w:bottom w:val="none" w:sz="0" w:space="0" w:color="auto"/>
            <w:right w:val="none" w:sz="0" w:space="0" w:color="auto"/>
          </w:divBdr>
        </w:div>
      </w:divsChild>
    </w:div>
    <w:div w:id="179776855">
      <w:bodyDiv w:val="1"/>
      <w:marLeft w:val="0"/>
      <w:marRight w:val="0"/>
      <w:marTop w:val="0"/>
      <w:marBottom w:val="0"/>
      <w:divBdr>
        <w:top w:val="none" w:sz="0" w:space="0" w:color="auto"/>
        <w:left w:val="none" w:sz="0" w:space="0" w:color="auto"/>
        <w:bottom w:val="none" w:sz="0" w:space="0" w:color="auto"/>
        <w:right w:val="none" w:sz="0" w:space="0" w:color="auto"/>
      </w:divBdr>
      <w:divsChild>
        <w:div w:id="97262250">
          <w:marLeft w:val="0"/>
          <w:marRight w:val="0"/>
          <w:marTop w:val="0"/>
          <w:marBottom w:val="0"/>
          <w:divBdr>
            <w:top w:val="none" w:sz="0" w:space="0" w:color="auto"/>
            <w:left w:val="none" w:sz="0" w:space="0" w:color="auto"/>
            <w:bottom w:val="none" w:sz="0" w:space="0" w:color="auto"/>
            <w:right w:val="none" w:sz="0" w:space="0" w:color="auto"/>
          </w:divBdr>
        </w:div>
      </w:divsChild>
    </w:div>
    <w:div w:id="184096457">
      <w:bodyDiv w:val="1"/>
      <w:marLeft w:val="0"/>
      <w:marRight w:val="0"/>
      <w:marTop w:val="0"/>
      <w:marBottom w:val="0"/>
      <w:divBdr>
        <w:top w:val="none" w:sz="0" w:space="0" w:color="auto"/>
        <w:left w:val="none" w:sz="0" w:space="0" w:color="auto"/>
        <w:bottom w:val="none" w:sz="0" w:space="0" w:color="auto"/>
        <w:right w:val="none" w:sz="0" w:space="0" w:color="auto"/>
      </w:divBdr>
      <w:divsChild>
        <w:div w:id="1187057702">
          <w:marLeft w:val="0"/>
          <w:marRight w:val="0"/>
          <w:marTop w:val="0"/>
          <w:marBottom w:val="0"/>
          <w:divBdr>
            <w:top w:val="none" w:sz="0" w:space="0" w:color="auto"/>
            <w:left w:val="none" w:sz="0" w:space="0" w:color="auto"/>
            <w:bottom w:val="none" w:sz="0" w:space="0" w:color="auto"/>
            <w:right w:val="none" w:sz="0" w:space="0" w:color="auto"/>
          </w:divBdr>
        </w:div>
      </w:divsChild>
    </w:div>
    <w:div w:id="184634117">
      <w:bodyDiv w:val="1"/>
      <w:marLeft w:val="0"/>
      <w:marRight w:val="0"/>
      <w:marTop w:val="0"/>
      <w:marBottom w:val="0"/>
      <w:divBdr>
        <w:top w:val="none" w:sz="0" w:space="0" w:color="auto"/>
        <w:left w:val="none" w:sz="0" w:space="0" w:color="auto"/>
        <w:bottom w:val="none" w:sz="0" w:space="0" w:color="auto"/>
        <w:right w:val="none" w:sz="0" w:space="0" w:color="auto"/>
      </w:divBdr>
      <w:divsChild>
        <w:div w:id="1281523278">
          <w:marLeft w:val="0"/>
          <w:marRight w:val="0"/>
          <w:marTop w:val="0"/>
          <w:marBottom w:val="0"/>
          <w:divBdr>
            <w:top w:val="none" w:sz="0" w:space="0" w:color="auto"/>
            <w:left w:val="none" w:sz="0" w:space="0" w:color="auto"/>
            <w:bottom w:val="none" w:sz="0" w:space="0" w:color="auto"/>
            <w:right w:val="none" w:sz="0" w:space="0" w:color="auto"/>
          </w:divBdr>
        </w:div>
        <w:div w:id="582035639">
          <w:marLeft w:val="0"/>
          <w:marRight w:val="0"/>
          <w:marTop w:val="0"/>
          <w:marBottom w:val="0"/>
          <w:divBdr>
            <w:top w:val="none" w:sz="0" w:space="0" w:color="auto"/>
            <w:left w:val="none" w:sz="0" w:space="0" w:color="auto"/>
            <w:bottom w:val="none" w:sz="0" w:space="0" w:color="auto"/>
            <w:right w:val="none" w:sz="0" w:space="0" w:color="auto"/>
          </w:divBdr>
        </w:div>
        <w:div w:id="445664466">
          <w:marLeft w:val="0"/>
          <w:marRight w:val="0"/>
          <w:marTop w:val="0"/>
          <w:marBottom w:val="0"/>
          <w:divBdr>
            <w:top w:val="none" w:sz="0" w:space="0" w:color="auto"/>
            <w:left w:val="none" w:sz="0" w:space="0" w:color="auto"/>
            <w:bottom w:val="none" w:sz="0" w:space="0" w:color="auto"/>
            <w:right w:val="none" w:sz="0" w:space="0" w:color="auto"/>
          </w:divBdr>
        </w:div>
        <w:div w:id="840505570">
          <w:marLeft w:val="0"/>
          <w:marRight w:val="0"/>
          <w:marTop w:val="0"/>
          <w:marBottom w:val="0"/>
          <w:divBdr>
            <w:top w:val="none" w:sz="0" w:space="0" w:color="auto"/>
            <w:left w:val="none" w:sz="0" w:space="0" w:color="auto"/>
            <w:bottom w:val="none" w:sz="0" w:space="0" w:color="auto"/>
            <w:right w:val="none" w:sz="0" w:space="0" w:color="auto"/>
          </w:divBdr>
        </w:div>
        <w:div w:id="503934197">
          <w:marLeft w:val="0"/>
          <w:marRight w:val="0"/>
          <w:marTop w:val="0"/>
          <w:marBottom w:val="0"/>
          <w:divBdr>
            <w:top w:val="none" w:sz="0" w:space="0" w:color="auto"/>
            <w:left w:val="none" w:sz="0" w:space="0" w:color="auto"/>
            <w:bottom w:val="none" w:sz="0" w:space="0" w:color="auto"/>
            <w:right w:val="none" w:sz="0" w:space="0" w:color="auto"/>
          </w:divBdr>
        </w:div>
      </w:divsChild>
    </w:div>
    <w:div w:id="195193683">
      <w:bodyDiv w:val="1"/>
      <w:marLeft w:val="0"/>
      <w:marRight w:val="0"/>
      <w:marTop w:val="0"/>
      <w:marBottom w:val="0"/>
      <w:divBdr>
        <w:top w:val="none" w:sz="0" w:space="0" w:color="auto"/>
        <w:left w:val="none" w:sz="0" w:space="0" w:color="auto"/>
        <w:bottom w:val="none" w:sz="0" w:space="0" w:color="auto"/>
        <w:right w:val="none" w:sz="0" w:space="0" w:color="auto"/>
      </w:divBdr>
      <w:divsChild>
        <w:div w:id="1811046447">
          <w:marLeft w:val="0"/>
          <w:marRight w:val="0"/>
          <w:marTop w:val="0"/>
          <w:marBottom w:val="0"/>
          <w:divBdr>
            <w:top w:val="none" w:sz="0" w:space="0" w:color="auto"/>
            <w:left w:val="none" w:sz="0" w:space="0" w:color="auto"/>
            <w:bottom w:val="none" w:sz="0" w:space="0" w:color="auto"/>
            <w:right w:val="none" w:sz="0" w:space="0" w:color="auto"/>
          </w:divBdr>
        </w:div>
      </w:divsChild>
    </w:div>
    <w:div w:id="207959609">
      <w:bodyDiv w:val="1"/>
      <w:marLeft w:val="0"/>
      <w:marRight w:val="0"/>
      <w:marTop w:val="0"/>
      <w:marBottom w:val="0"/>
      <w:divBdr>
        <w:top w:val="none" w:sz="0" w:space="0" w:color="auto"/>
        <w:left w:val="none" w:sz="0" w:space="0" w:color="auto"/>
        <w:bottom w:val="none" w:sz="0" w:space="0" w:color="auto"/>
        <w:right w:val="none" w:sz="0" w:space="0" w:color="auto"/>
      </w:divBdr>
      <w:divsChild>
        <w:div w:id="1801993971">
          <w:marLeft w:val="0"/>
          <w:marRight w:val="0"/>
          <w:marTop w:val="0"/>
          <w:marBottom w:val="0"/>
          <w:divBdr>
            <w:top w:val="none" w:sz="0" w:space="0" w:color="auto"/>
            <w:left w:val="none" w:sz="0" w:space="0" w:color="auto"/>
            <w:bottom w:val="none" w:sz="0" w:space="0" w:color="auto"/>
            <w:right w:val="none" w:sz="0" w:space="0" w:color="auto"/>
          </w:divBdr>
        </w:div>
        <w:div w:id="2102793180">
          <w:marLeft w:val="0"/>
          <w:marRight w:val="0"/>
          <w:marTop w:val="0"/>
          <w:marBottom w:val="0"/>
          <w:divBdr>
            <w:top w:val="none" w:sz="0" w:space="0" w:color="auto"/>
            <w:left w:val="none" w:sz="0" w:space="0" w:color="auto"/>
            <w:bottom w:val="none" w:sz="0" w:space="0" w:color="auto"/>
            <w:right w:val="none" w:sz="0" w:space="0" w:color="auto"/>
          </w:divBdr>
        </w:div>
        <w:div w:id="2125491440">
          <w:marLeft w:val="0"/>
          <w:marRight w:val="0"/>
          <w:marTop w:val="0"/>
          <w:marBottom w:val="0"/>
          <w:divBdr>
            <w:top w:val="none" w:sz="0" w:space="0" w:color="auto"/>
            <w:left w:val="none" w:sz="0" w:space="0" w:color="auto"/>
            <w:bottom w:val="none" w:sz="0" w:space="0" w:color="auto"/>
            <w:right w:val="none" w:sz="0" w:space="0" w:color="auto"/>
          </w:divBdr>
        </w:div>
        <w:div w:id="1222013899">
          <w:marLeft w:val="0"/>
          <w:marRight w:val="0"/>
          <w:marTop w:val="0"/>
          <w:marBottom w:val="0"/>
          <w:divBdr>
            <w:top w:val="none" w:sz="0" w:space="0" w:color="auto"/>
            <w:left w:val="none" w:sz="0" w:space="0" w:color="auto"/>
            <w:bottom w:val="none" w:sz="0" w:space="0" w:color="auto"/>
            <w:right w:val="none" w:sz="0" w:space="0" w:color="auto"/>
          </w:divBdr>
        </w:div>
        <w:div w:id="1478914278">
          <w:marLeft w:val="0"/>
          <w:marRight w:val="0"/>
          <w:marTop w:val="0"/>
          <w:marBottom w:val="0"/>
          <w:divBdr>
            <w:top w:val="none" w:sz="0" w:space="0" w:color="auto"/>
            <w:left w:val="none" w:sz="0" w:space="0" w:color="auto"/>
            <w:bottom w:val="none" w:sz="0" w:space="0" w:color="auto"/>
            <w:right w:val="none" w:sz="0" w:space="0" w:color="auto"/>
          </w:divBdr>
        </w:div>
        <w:div w:id="1676808219">
          <w:marLeft w:val="0"/>
          <w:marRight w:val="0"/>
          <w:marTop w:val="0"/>
          <w:marBottom w:val="0"/>
          <w:divBdr>
            <w:top w:val="none" w:sz="0" w:space="0" w:color="auto"/>
            <w:left w:val="none" w:sz="0" w:space="0" w:color="auto"/>
            <w:bottom w:val="none" w:sz="0" w:space="0" w:color="auto"/>
            <w:right w:val="none" w:sz="0" w:space="0" w:color="auto"/>
          </w:divBdr>
        </w:div>
        <w:div w:id="1513111362">
          <w:marLeft w:val="0"/>
          <w:marRight w:val="0"/>
          <w:marTop w:val="0"/>
          <w:marBottom w:val="0"/>
          <w:divBdr>
            <w:top w:val="none" w:sz="0" w:space="0" w:color="auto"/>
            <w:left w:val="none" w:sz="0" w:space="0" w:color="auto"/>
            <w:bottom w:val="none" w:sz="0" w:space="0" w:color="auto"/>
            <w:right w:val="none" w:sz="0" w:space="0" w:color="auto"/>
          </w:divBdr>
        </w:div>
        <w:div w:id="1406143310">
          <w:marLeft w:val="0"/>
          <w:marRight w:val="0"/>
          <w:marTop w:val="0"/>
          <w:marBottom w:val="0"/>
          <w:divBdr>
            <w:top w:val="none" w:sz="0" w:space="0" w:color="auto"/>
            <w:left w:val="none" w:sz="0" w:space="0" w:color="auto"/>
            <w:bottom w:val="none" w:sz="0" w:space="0" w:color="auto"/>
            <w:right w:val="none" w:sz="0" w:space="0" w:color="auto"/>
          </w:divBdr>
        </w:div>
        <w:div w:id="1279488225">
          <w:marLeft w:val="0"/>
          <w:marRight w:val="0"/>
          <w:marTop w:val="0"/>
          <w:marBottom w:val="0"/>
          <w:divBdr>
            <w:top w:val="none" w:sz="0" w:space="0" w:color="auto"/>
            <w:left w:val="none" w:sz="0" w:space="0" w:color="auto"/>
            <w:bottom w:val="none" w:sz="0" w:space="0" w:color="auto"/>
            <w:right w:val="none" w:sz="0" w:space="0" w:color="auto"/>
          </w:divBdr>
        </w:div>
        <w:div w:id="448084654">
          <w:marLeft w:val="0"/>
          <w:marRight w:val="0"/>
          <w:marTop w:val="0"/>
          <w:marBottom w:val="0"/>
          <w:divBdr>
            <w:top w:val="none" w:sz="0" w:space="0" w:color="auto"/>
            <w:left w:val="none" w:sz="0" w:space="0" w:color="auto"/>
            <w:bottom w:val="none" w:sz="0" w:space="0" w:color="auto"/>
            <w:right w:val="none" w:sz="0" w:space="0" w:color="auto"/>
          </w:divBdr>
        </w:div>
        <w:div w:id="1138766343">
          <w:marLeft w:val="0"/>
          <w:marRight w:val="0"/>
          <w:marTop w:val="0"/>
          <w:marBottom w:val="0"/>
          <w:divBdr>
            <w:top w:val="none" w:sz="0" w:space="0" w:color="auto"/>
            <w:left w:val="none" w:sz="0" w:space="0" w:color="auto"/>
            <w:bottom w:val="none" w:sz="0" w:space="0" w:color="auto"/>
            <w:right w:val="none" w:sz="0" w:space="0" w:color="auto"/>
          </w:divBdr>
        </w:div>
        <w:div w:id="1430353418">
          <w:marLeft w:val="0"/>
          <w:marRight w:val="0"/>
          <w:marTop w:val="0"/>
          <w:marBottom w:val="0"/>
          <w:divBdr>
            <w:top w:val="none" w:sz="0" w:space="0" w:color="auto"/>
            <w:left w:val="none" w:sz="0" w:space="0" w:color="auto"/>
            <w:bottom w:val="none" w:sz="0" w:space="0" w:color="auto"/>
            <w:right w:val="none" w:sz="0" w:space="0" w:color="auto"/>
          </w:divBdr>
        </w:div>
      </w:divsChild>
    </w:div>
    <w:div w:id="226500130">
      <w:bodyDiv w:val="1"/>
      <w:marLeft w:val="0"/>
      <w:marRight w:val="0"/>
      <w:marTop w:val="0"/>
      <w:marBottom w:val="0"/>
      <w:divBdr>
        <w:top w:val="none" w:sz="0" w:space="0" w:color="auto"/>
        <w:left w:val="none" w:sz="0" w:space="0" w:color="auto"/>
        <w:bottom w:val="none" w:sz="0" w:space="0" w:color="auto"/>
        <w:right w:val="none" w:sz="0" w:space="0" w:color="auto"/>
      </w:divBdr>
      <w:divsChild>
        <w:div w:id="965936641">
          <w:marLeft w:val="0"/>
          <w:marRight w:val="0"/>
          <w:marTop w:val="0"/>
          <w:marBottom w:val="0"/>
          <w:divBdr>
            <w:top w:val="none" w:sz="0" w:space="0" w:color="auto"/>
            <w:left w:val="none" w:sz="0" w:space="0" w:color="auto"/>
            <w:bottom w:val="none" w:sz="0" w:space="0" w:color="auto"/>
            <w:right w:val="none" w:sz="0" w:space="0" w:color="auto"/>
          </w:divBdr>
        </w:div>
        <w:div w:id="1581334483">
          <w:marLeft w:val="0"/>
          <w:marRight w:val="0"/>
          <w:marTop w:val="0"/>
          <w:marBottom w:val="0"/>
          <w:divBdr>
            <w:top w:val="none" w:sz="0" w:space="0" w:color="auto"/>
            <w:left w:val="none" w:sz="0" w:space="0" w:color="auto"/>
            <w:bottom w:val="none" w:sz="0" w:space="0" w:color="auto"/>
            <w:right w:val="none" w:sz="0" w:space="0" w:color="auto"/>
          </w:divBdr>
        </w:div>
      </w:divsChild>
    </w:div>
    <w:div w:id="236475630">
      <w:bodyDiv w:val="1"/>
      <w:marLeft w:val="0"/>
      <w:marRight w:val="0"/>
      <w:marTop w:val="0"/>
      <w:marBottom w:val="0"/>
      <w:divBdr>
        <w:top w:val="none" w:sz="0" w:space="0" w:color="auto"/>
        <w:left w:val="none" w:sz="0" w:space="0" w:color="auto"/>
        <w:bottom w:val="none" w:sz="0" w:space="0" w:color="auto"/>
        <w:right w:val="none" w:sz="0" w:space="0" w:color="auto"/>
      </w:divBdr>
      <w:divsChild>
        <w:div w:id="1326083263">
          <w:marLeft w:val="0"/>
          <w:marRight w:val="0"/>
          <w:marTop w:val="0"/>
          <w:marBottom w:val="0"/>
          <w:divBdr>
            <w:top w:val="none" w:sz="0" w:space="0" w:color="auto"/>
            <w:left w:val="none" w:sz="0" w:space="0" w:color="auto"/>
            <w:bottom w:val="none" w:sz="0" w:space="0" w:color="auto"/>
            <w:right w:val="none" w:sz="0" w:space="0" w:color="auto"/>
          </w:divBdr>
        </w:div>
        <w:div w:id="2099399248">
          <w:marLeft w:val="0"/>
          <w:marRight w:val="0"/>
          <w:marTop w:val="0"/>
          <w:marBottom w:val="0"/>
          <w:divBdr>
            <w:top w:val="none" w:sz="0" w:space="0" w:color="auto"/>
            <w:left w:val="none" w:sz="0" w:space="0" w:color="auto"/>
            <w:bottom w:val="none" w:sz="0" w:space="0" w:color="auto"/>
            <w:right w:val="none" w:sz="0" w:space="0" w:color="auto"/>
          </w:divBdr>
        </w:div>
        <w:div w:id="1930851156">
          <w:marLeft w:val="0"/>
          <w:marRight w:val="0"/>
          <w:marTop w:val="0"/>
          <w:marBottom w:val="0"/>
          <w:divBdr>
            <w:top w:val="none" w:sz="0" w:space="0" w:color="auto"/>
            <w:left w:val="none" w:sz="0" w:space="0" w:color="auto"/>
            <w:bottom w:val="none" w:sz="0" w:space="0" w:color="auto"/>
            <w:right w:val="none" w:sz="0" w:space="0" w:color="auto"/>
          </w:divBdr>
        </w:div>
      </w:divsChild>
    </w:div>
    <w:div w:id="247421775">
      <w:bodyDiv w:val="1"/>
      <w:marLeft w:val="0"/>
      <w:marRight w:val="0"/>
      <w:marTop w:val="0"/>
      <w:marBottom w:val="0"/>
      <w:divBdr>
        <w:top w:val="none" w:sz="0" w:space="0" w:color="auto"/>
        <w:left w:val="none" w:sz="0" w:space="0" w:color="auto"/>
        <w:bottom w:val="none" w:sz="0" w:space="0" w:color="auto"/>
        <w:right w:val="none" w:sz="0" w:space="0" w:color="auto"/>
      </w:divBdr>
      <w:divsChild>
        <w:div w:id="1720201877">
          <w:marLeft w:val="0"/>
          <w:marRight w:val="0"/>
          <w:marTop w:val="0"/>
          <w:marBottom w:val="0"/>
          <w:divBdr>
            <w:top w:val="none" w:sz="0" w:space="0" w:color="auto"/>
            <w:left w:val="none" w:sz="0" w:space="0" w:color="auto"/>
            <w:bottom w:val="none" w:sz="0" w:space="0" w:color="auto"/>
            <w:right w:val="none" w:sz="0" w:space="0" w:color="auto"/>
          </w:divBdr>
        </w:div>
      </w:divsChild>
    </w:div>
    <w:div w:id="292096725">
      <w:bodyDiv w:val="1"/>
      <w:marLeft w:val="0"/>
      <w:marRight w:val="0"/>
      <w:marTop w:val="0"/>
      <w:marBottom w:val="0"/>
      <w:divBdr>
        <w:top w:val="none" w:sz="0" w:space="0" w:color="auto"/>
        <w:left w:val="none" w:sz="0" w:space="0" w:color="auto"/>
        <w:bottom w:val="none" w:sz="0" w:space="0" w:color="auto"/>
        <w:right w:val="none" w:sz="0" w:space="0" w:color="auto"/>
      </w:divBdr>
      <w:divsChild>
        <w:div w:id="990669632">
          <w:marLeft w:val="0"/>
          <w:marRight w:val="0"/>
          <w:marTop w:val="0"/>
          <w:marBottom w:val="0"/>
          <w:divBdr>
            <w:top w:val="none" w:sz="0" w:space="0" w:color="auto"/>
            <w:left w:val="none" w:sz="0" w:space="0" w:color="auto"/>
            <w:bottom w:val="none" w:sz="0" w:space="0" w:color="auto"/>
            <w:right w:val="none" w:sz="0" w:space="0" w:color="auto"/>
          </w:divBdr>
        </w:div>
      </w:divsChild>
    </w:div>
    <w:div w:id="293950263">
      <w:bodyDiv w:val="1"/>
      <w:marLeft w:val="0"/>
      <w:marRight w:val="0"/>
      <w:marTop w:val="0"/>
      <w:marBottom w:val="0"/>
      <w:divBdr>
        <w:top w:val="none" w:sz="0" w:space="0" w:color="auto"/>
        <w:left w:val="none" w:sz="0" w:space="0" w:color="auto"/>
        <w:bottom w:val="none" w:sz="0" w:space="0" w:color="auto"/>
        <w:right w:val="none" w:sz="0" w:space="0" w:color="auto"/>
      </w:divBdr>
      <w:divsChild>
        <w:div w:id="2066417008">
          <w:marLeft w:val="0"/>
          <w:marRight w:val="0"/>
          <w:marTop w:val="0"/>
          <w:marBottom w:val="0"/>
          <w:divBdr>
            <w:top w:val="none" w:sz="0" w:space="0" w:color="auto"/>
            <w:left w:val="none" w:sz="0" w:space="0" w:color="auto"/>
            <w:bottom w:val="none" w:sz="0" w:space="0" w:color="auto"/>
            <w:right w:val="none" w:sz="0" w:space="0" w:color="auto"/>
          </w:divBdr>
        </w:div>
      </w:divsChild>
    </w:div>
    <w:div w:id="314342677">
      <w:bodyDiv w:val="1"/>
      <w:marLeft w:val="0"/>
      <w:marRight w:val="0"/>
      <w:marTop w:val="0"/>
      <w:marBottom w:val="0"/>
      <w:divBdr>
        <w:top w:val="none" w:sz="0" w:space="0" w:color="auto"/>
        <w:left w:val="none" w:sz="0" w:space="0" w:color="auto"/>
        <w:bottom w:val="none" w:sz="0" w:space="0" w:color="auto"/>
        <w:right w:val="none" w:sz="0" w:space="0" w:color="auto"/>
      </w:divBdr>
      <w:divsChild>
        <w:div w:id="634916748">
          <w:marLeft w:val="0"/>
          <w:marRight w:val="0"/>
          <w:marTop w:val="0"/>
          <w:marBottom w:val="0"/>
          <w:divBdr>
            <w:top w:val="none" w:sz="0" w:space="0" w:color="auto"/>
            <w:left w:val="none" w:sz="0" w:space="0" w:color="auto"/>
            <w:bottom w:val="none" w:sz="0" w:space="0" w:color="auto"/>
            <w:right w:val="none" w:sz="0" w:space="0" w:color="auto"/>
          </w:divBdr>
        </w:div>
        <w:div w:id="1918661037">
          <w:marLeft w:val="0"/>
          <w:marRight w:val="0"/>
          <w:marTop w:val="0"/>
          <w:marBottom w:val="0"/>
          <w:divBdr>
            <w:top w:val="none" w:sz="0" w:space="0" w:color="auto"/>
            <w:left w:val="none" w:sz="0" w:space="0" w:color="auto"/>
            <w:bottom w:val="none" w:sz="0" w:space="0" w:color="auto"/>
            <w:right w:val="none" w:sz="0" w:space="0" w:color="auto"/>
          </w:divBdr>
        </w:div>
        <w:div w:id="881483236">
          <w:marLeft w:val="0"/>
          <w:marRight w:val="0"/>
          <w:marTop w:val="0"/>
          <w:marBottom w:val="0"/>
          <w:divBdr>
            <w:top w:val="none" w:sz="0" w:space="0" w:color="auto"/>
            <w:left w:val="none" w:sz="0" w:space="0" w:color="auto"/>
            <w:bottom w:val="none" w:sz="0" w:space="0" w:color="auto"/>
            <w:right w:val="none" w:sz="0" w:space="0" w:color="auto"/>
          </w:divBdr>
        </w:div>
        <w:div w:id="320236121">
          <w:marLeft w:val="0"/>
          <w:marRight w:val="0"/>
          <w:marTop w:val="0"/>
          <w:marBottom w:val="0"/>
          <w:divBdr>
            <w:top w:val="none" w:sz="0" w:space="0" w:color="auto"/>
            <w:left w:val="none" w:sz="0" w:space="0" w:color="auto"/>
            <w:bottom w:val="none" w:sz="0" w:space="0" w:color="auto"/>
            <w:right w:val="none" w:sz="0" w:space="0" w:color="auto"/>
          </w:divBdr>
        </w:div>
      </w:divsChild>
    </w:div>
    <w:div w:id="334462127">
      <w:bodyDiv w:val="1"/>
      <w:marLeft w:val="0"/>
      <w:marRight w:val="0"/>
      <w:marTop w:val="0"/>
      <w:marBottom w:val="0"/>
      <w:divBdr>
        <w:top w:val="none" w:sz="0" w:space="0" w:color="auto"/>
        <w:left w:val="none" w:sz="0" w:space="0" w:color="auto"/>
        <w:bottom w:val="none" w:sz="0" w:space="0" w:color="auto"/>
        <w:right w:val="none" w:sz="0" w:space="0" w:color="auto"/>
      </w:divBdr>
      <w:divsChild>
        <w:div w:id="186913756">
          <w:marLeft w:val="0"/>
          <w:marRight w:val="0"/>
          <w:marTop w:val="0"/>
          <w:marBottom w:val="0"/>
          <w:divBdr>
            <w:top w:val="none" w:sz="0" w:space="0" w:color="auto"/>
            <w:left w:val="none" w:sz="0" w:space="0" w:color="auto"/>
            <w:bottom w:val="none" w:sz="0" w:space="0" w:color="auto"/>
            <w:right w:val="none" w:sz="0" w:space="0" w:color="auto"/>
          </w:divBdr>
        </w:div>
        <w:div w:id="1718239414">
          <w:marLeft w:val="0"/>
          <w:marRight w:val="0"/>
          <w:marTop w:val="0"/>
          <w:marBottom w:val="0"/>
          <w:divBdr>
            <w:top w:val="none" w:sz="0" w:space="0" w:color="auto"/>
            <w:left w:val="none" w:sz="0" w:space="0" w:color="auto"/>
            <w:bottom w:val="none" w:sz="0" w:space="0" w:color="auto"/>
            <w:right w:val="none" w:sz="0" w:space="0" w:color="auto"/>
          </w:divBdr>
        </w:div>
      </w:divsChild>
    </w:div>
    <w:div w:id="345404887">
      <w:bodyDiv w:val="1"/>
      <w:marLeft w:val="0"/>
      <w:marRight w:val="0"/>
      <w:marTop w:val="0"/>
      <w:marBottom w:val="0"/>
      <w:divBdr>
        <w:top w:val="none" w:sz="0" w:space="0" w:color="auto"/>
        <w:left w:val="none" w:sz="0" w:space="0" w:color="auto"/>
        <w:bottom w:val="none" w:sz="0" w:space="0" w:color="auto"/>
        <w:right w:val="none" w:sz="0" w:space="0" w:color="auto"/>
      </w:divBdr>
      <w:divsChild>
        <w:div w:id="29693644">
          <w:marLeft w:val="0"/>
          <w:marRight w:val="0"/>
          <w:marTop w:val="0"/>
          <w:marBottom w:val="0"/>
          <w:divBdr>
            <w:top w:val="none" w:sz="0" w:space="0" w:color="auto"/>
            <w:left w:val="none" w:sz="0" w:space="0" w:color="auto"/>
            <w:bottom w:val="none" w:sz="0" w:space="0" w:color="auto"/>
            <w:right w:val="none" w:sz="0" w:space="0" w:color="auto"/>
          </w:divBdr>
        </w:div>
      </w:divsChild>
    </w:div>
    <w:div w:id="351108618">
      <w:bodyDiv w:val="1"/>
      <w:marLeft w:val="0"/>
      <w:marRight w:val="0"/>
      <w:marTop w:val="0"/>
      <w:marBottom w:val="0"/>
      <w:divBdr>
        <w:top w:val="none" w:sz="0" w:space="0" w:color="auto"/>
        <w:left w:val="none" w:sz="0" w:space="0" w:color="auto"/>
        <w:bottom w:val="none" w:sz="0" w:space="0" w:color="auto"/>
        <w:right w:val="none" w:sz="0" w:space="0" w:color="auto"/>
      </w:divBdr>
      <w:divsChild>
        <w:div w:id="280234646">
          <w:marLeft w:val="0"/>
          <w:marRight w:val="0"/>
          <w:marTop w:val="0"/>
          <w:marBottom w:val="0"/>
          <w:divBdr>
            <w:top w:val="none" w:sz="0" w:space="0" w:color="auto"/>
            <w:left w:val="none" w:sz="0" w:space="0" w:color="auto"/>
            <w:bottom w:val="none" w:sz="0" w:space="0" w:color="auto"/>
            <w:right w:val="none" w:sz="0" w:space="0" w:color="auto"/>
          </w:divBdr>
        </w:div>
      </w:divsChild>
    </w:div>
    <w:div w:id="365909640">
      <w:bodyDiv w:val="1"/>
      <w:marLeft w:val="0"/>
      <w:marRight w:val="0"/>
      <w:marTop w:val="0"/>
      <w:marBottom w:val="0"/>
      <w:divBdr>
        <w:top w:val="none" w:sz="0" w:space="0" w:color="auto"/>
        <w:left w:val="none" w:sz="0" w:space="0" w:color="auto"/>
        <w:bottom w:val="none" w:sz="0" w:space="0" w:color="auto"/>
        <w:right w:val="none" w:sz="0" w:space="0" w:color="auto"/>
      </w:divBdr>
      <w:divsChild>
        <w:div w:id="1203327276">
          <w:marLeft w:val="0"/>
          <w:marRight w:val="0"/>
          <w:marTop w:val="0"/>
          <w:marBottom w:val="0"/>
          <w:divBdr>
            <w:top w:val="none" w:sz="0" w:space="0" w:color="auto"/>
            <w:left w:val="none" w:sz="0" w:space="0" w:color="auto"/>
            <w:bottom w:val="none" w:sz="0" w:space="0" w:color="auto"/>
            <w:right w:val="none" w:sz="0" w:space="0" w:color="auto"/>
          </w:divBdr>
        </w:div>
      </w:divsChild>
    </w:div>
    <w:div w:id="388504908">
      <w:bodyDiv w:val="1"/>
      <w:marLeft w:val="0"/>
      <w:marRight w:val="0"/>
      <w:marTop w:val="0"/>
      <w:marBottom w:val="0"/>
      <w:divBdr>
        <w:top w:val="none" w:sz="0" w:space="0" w:color="auto"/>
        <w:left w:val="none" w:sz="0" w:space="0" w:color="auto"/>
        <w:bottom w:val="none" w:sz="0" w:space="0" w:color="auto"/>
        <w:right w:val="none" w:sz="0" w:space="0" w:color="auto"/>
      </w:divBdr>
      <w:divsChild>
        <w:div w:id="2140604200">
          <w:marLeft w:val="0"/>
          <w:marRight w:val="0"/>
          <w:marTop w:val="0"/>
          <w:marBottom w:val="0"/>
          <w:divBdr>
            <w:top w:val="none" w:sz="0" w:space="0" w:color="auto"/>
            <w:left w:val="none" w:sz="0" w:space="0" w:color="auto"/>
            <w:bottom w:val="none" w:sz="0" w:space="0" w:color="auto"/>
            <w:right w:val="none" w:sz="0" w:space="0" w:color="auto"/>
          </w:divBdr>
        </w:div>
      </w:divsChild>
    </w:div>
    <w:div w:id="394358965">
      <w:bodyDiv w:val="1"/>
      <w:marLeft w:val="0"/>
      <w:marRight w:val="0"/>
      <w:marTop w:val="0"/>
      <w:marBottom w:val="0"/>
      <w:divBdr>
        <w:top w:val="none" w:sz="0" w:space="0" w:color="auto"/>
        <w:left w:val="none" w:sz="0" w:space="0" w:color="auto"/>
        <w:bottom w:val="none" w:sz="0" w:space="0" w:color="auto"/>
        <w:right w:val="none" w:sz="0" w:space="0" w:color="auto"/>
      </w:divBdr>
      <w:divsChild>
        <w:div w:id="86854101">
          <w:marLeft w:val="0"/>
          <w:marRight w:val="0"/>
          <w:marTop w:val="0"/>
          <w:marBottom w:val="0"/>
          <w:divBdr>
            <w:top w:val="none" w:sz="0" w:space="0" w:color="auto"/>
            <w:left w:val="none" w:sz="0" w:space="0" w:color="auto"/>
            <w:bottom w:val="none" w:sz="0" w:space="0" w:color="auto"/>
            <w:right w:val="none" w:sz="0" w:space="0" w:color="auto"/>
          </w:divBdr>
        </w:div>
      </w:divsChild>
    </w:div>
    <w:div w:id="402529132">
      <w:bodyDiv w:val="1"/>
      <w:marLeft w:val="0"/>
      <w:marRight w:val="0"/>
      <w:marTop w:val="0"/>
      <w:marBottom w:val="0"/>
      <w:divBdr>
        <w:top w:val="none" w:sz="0" w:space="0" w:color="auto"/>
        <w:left w:val="none" w:sz="0" w:space="0" w:color="auto"/>
        <w:bottom w:val="none" w:sz="0" w:space="0" w:color="auto"/>
        <w:right w:val="none" w:sz="0" w:space="0" w:color="auto"/>
      </w:divBdr>
      <w:divsChild>
        <w:div w:id="14427542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813127">
          <w:marLeft w:val="0"/>
          <w:marRight w:val="0"/>
          <w:marTop w:val="0"/>
          <w:marBottom w:val="0"/>
          <w:divBdr>
            <w:top w:val="none" w:sz="0" w:space="0" w:color="auto"/>
            <w:left w:val="none" w:sz="0" w:space="0" w:color="auto"/>
            <w:bottom w:val="none" w:sz="0" w:space="0" w:color="auto"/>
            <w:right w:val="none" w:sz="0" w:space="0" w:color="auto"/>
          </w:divBdr>
        </w:div>
      </w:divsChild>
    </w:div>
    <w:div w:id="439186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8252">
          <w:marLeft w:val="0"/>
          <w:marRight w:val="0"/>
          <w:marTop w:val="0"/>
          <w:marBottom w:val="0"/>
          <w:divBdr>
            <w:top w:val="none" w:sz="0" w:space="0" w:color="auto"/>
            <w:left w:val="none" w:sz="0" w:space="0" w:color="auto"/>
            <w:bottom w:val="none" w:sz="0" w:space="0" w:color="auto"/>
            <w:right w:val="none" w:sz="0" w:space="0" w:color="auto"/>
          </w:divBdr>
        </w:div>
        <w:div w:id="1377319029">
          <w:marLeft w:val="0"/>
          <w:marRight w:val="0"/>
          <w:marTop w:val="0"/>
          <w:marBottom w:val="0"/>
          <w:divBdr>
            <w:top w:val="none" w:sz="0" w:space="0" w:color="auto"/>
            <w:left w:val="none" w:sz="0" w:space="0" w:color="auto"/>
            <w:bottom w:val="none" w:sz="0" w:space="0" w:color="auto"/>
            <w:right w:val="none" w:sz="0" w:space="0" w:color="auto"/>
          </w:divBdr>
        </w:div>
        <w:div w:id="134879398">
          <w:marLeft w:val="0"/>
          <w:marRight w:val="0"/>
          <w:marTop w:val="0"/>
          <w:marBottom w:val="0"/>
          <w:divBdr>
            <w:top w:val="none" w:sz="0" w:space="0" w:color="auto"/>
            <w:left w:val="none" w:sz="0" w:space="0" w:color="auto"/>
            <w:bottom w:val="none" w:sz="0" w:space="0" w:color="auto"/>
            <w:right w:val="none" w:sz="0" w:space="0" w:color="auto"/>
          </w:divBdr>
        </w:div>
      </w:divsChild>
    </w:div>
    <w:div w:id="439683829">
      <w:bodyDiv w:val="1"/>
      <w:marLeft w:val="0"/>
      <w:marRight w:val="0"/>
      <w:marTop w:val="0"/>
      <w:marBottom w:val="0"/>
      <w:divBdr>
        <w:top w:val="none" w:sz="0" w:space="0" w:color="auto"/>
        <w:left w:val="none" w:sz="0" w:space="0" w:color="auto"/>
        <w:bottom w:val="none" w:sz="0" w:space="0" w:color="auto"/>
        <w:right w:val="none" w:sz="0" w:space="0" w:color="auto"/>
      </w:divBdr>
      <w:divsChild>
        <w:div w:id="1948073289">
          <w:marLeft w:val="0"/>
          <w:marRight w:val="0"/>
          <w:marTop w:val="0"/>
          <w:marBottom w:val="0"/>
          <w:divBdr>
            <w:top w:val="none" w:sz="0" w:space="0" w:color="auto"/>
            <w:left w:val="none" w:sz="0" w:space="0" w:color="auto"/>
            <w:bottom w:val="none" w:sz="0" w:space="0" w:color="auto"/>
            <w:right w:val="none" w:sz="0" w:space="0" w:color="auto"/>
          </w:divBdr>
        </w:div>
        <w:div w:id="957447185">
          <w:marLeft w:val="0"/>
          <w:marRight w:val="0"/>
          <w:marTop w:val="0"/>
          <w:marBottom w:val="0"/>
          <w:divBdr>
            <w:top w:val="none" w:sz="0" w:space="0" w:color="auto"/>
            <w:left w:val="none" w:sz="0" w:space="0" w:color="auto"/>
            <w:bottom w:val="none" w:sz="0" w:space="0" w:color="auto"/>
            <w:right w:val="none" w:sz="0" w:space="0" w:color="auto"/>
          </w:divBdr>
        </w:div>
        <w:div w:id="897862699">
          <w:marLeft w:val="0"/>
          <w:marRight w:val="0"/>
          <w:marTop w:val="0"/>
          <w:marBottom w:val="0"/>
          <w:divBdr>
            <w:top w:val="none" w:sz="0" w:space="0" w:color="auto"/>
            <w:left w:val="none" w:sz="0" w:space="0" w:color="auto"/>
            <w:bottom w:val="none" w:sz="0" w:space="0" w:color="auto"/>
            <w:right w:val="none" w:sz="0" w:space="0" w:color="auto"/>
          </w:divBdr>
        </w:div>
      </w:divsChild>
    </w:div>
    <w:div w:id="488181304">
      <w:bodyDiv w:val="1"/>
      <w:marLeft w:val="0"/>
      <w:marRight w:val="0"/>
      <w:marTop w:val="0"/>
      <w:marBottom w:val="0"/>
      <w:divBdr>
        <w:top w:val="none" w:sz="0" w:space="0" w:color="auto"/>
        <w:left w:val="none" w:sz="0" w:space="0" w:color="auto"/>
        <w:bottom w:val="none" w:sz="0" w:space="0" w:color="auto"/>
        <w:right w:val="none" w:sz="0" w:space="0" w:color="auto"/>
      </w:divBdr>
      <w:divsChild>
        <w:div w:id="1775831378">
          <w:marLeft w:val="0"/>
          <w:marRight w:val="0"/>
          <w:marTop w:val="0"/>
          <w:marBottom w:val="0"/>
          <w:divBdr>
            <w:top w:val="none" w:sz="0" w:space="0" w:color="auto"/>
            <w:left w:val="none" w:sz="0" w:space="0" w:color="auto"/>
            <w:bottom w:val="none" w:sz="0" w:space="0" w:color="auto"/>
            <w:right w:val="none" w:sz="0" w:space="0" w:color="auto"/>
          </w:divBdr>
        </w:div>
      </w:divsChild>
    </w:div>
    <w:div w:id="495731904">
      <w:bodyDiv w:val="1"/>
      <w:marLeft w:val="0"/>
      <w:marRight w:val="0"/>
      <w:marTop w:val="0"/>
      <w:marBottom w:val="0"/>
      <w:divBdr>
        <w:top w:val="none" w:sz="0" w:space="0" w:color="auto"/>
        <w:left w:val="none" w:sz="0" w:space="0" w:color="auto"/>
        <w:bottom w:val="none" w:sz="0" w:space="0" w:color="auto"/>
        <w:right w:val="none" w:sz="0" w:space="0" w:color="auto"/>
      </w:divBdr>
      <w:divsChild>
        <w:div w:id="2021883276">
          <w:marLeft w:val="0"/>
          <w:marRight w:val="0"/>
          <w:marTop w:val="0"/>
          <w:marBottom w:val="0"/>
          <w:divBdr>
            <w:top w:val="none" w:sz="0" w:space="0" w:color="auto"/>
            <w:left w:val="none" w:sz="0" w:space="0" w:color="auto"/>
            <w:bottom w:val="none" w:sz="0" w:space="0" w:color="auto"/>
            <w:right w:val="none" w:sz="0" w:space="0" w:color="auto"/>
          </w:divBdr>
        </w:div>
      </w:divsChild>
    </w:div>
    <w:div w:id="523517150">
      <w:bodyDiv w:val="1"/>
      <w:marLeft w:val="0"/>
      <w:marRight w:val="0"/>
      <w:marTop w:val="0"/>
      <w:marBottom w:val="0"/>
      <w:divBdr>
        <w:top w:val="none" w:sz="0" w:space="0" w:color="auto"/>
        <w:left w:val="none" w:sz="0" w:space="0" w:color="auto"/>
        <w:bottom w:val="none" w:sz="0" w:space="0" w:color="auto"/>
        <w:right w:val="none" w:sz="0" w:space="0" w:color="auto"/>
      </w:divBdr>
      <w:divsChild>
        <w:div w:id="2137553838">
          <w:marLeft w:val="0"/>
          <w:marRight w:val="0"/>
          <w:marTop w:val="0"/>
          <w:marBottom w:val="0"/>
          <w:divBdr>
            <w:top w:val="none" w:sz="0" w:space="0" w:color="auto"/>
            <w:left w:val="none" w:sz="0" w:space="0" w:color="auto"/>
            <w:bottom w:val="none" w:sz="0" w:space="0" w:color="auto"/>
            <w:right w:val="none" w:sz="0" w:space="0" w:color="auto"/>
          </w:divBdr>
        </w:div>
        <w:div w:id="1716733774">
          <w:marLeft w:val="0"/>
          <w:marRight w:val="0"/>
          <w:marTop w:val="0"/>
          <w:marBottom w:val="0"/>
          <w:divBdr>
            <w:top w:val="none" w:sz="0" w:space="0" w:color="auto"/>
            <w:left w:val="none" w:sz="0" w:space="0" w:color="auto"/>
            <w:bottom w:val="none" w:sz="0" w:space="0" w:color="auto"/>
            <w:right w:val="none" w:sz="0" w:space="0" w:color="auto"/>
          </w:divBdr>
        </w:div>
      </w:divsChild>
    </w:div>
    <w:div w:id="527569794">
      <w:bodyDiv w:val="1"/>
      <w:marLeft w:val="0"/>
      <w:marRight w:val="0"/>
      <w:marTop w:val="0"/>
      <w:marBottom w:val="0"/>
      <w:divBdr>
        <w:top w:val="none" w:sz="0" w:space="0" w:color="auto"/>
        <w:left w:val="none" w:sz="0" w:space="0" w:color="auto"/>
        <w:bottom w:val="none" w:sz="0" w:space="0" w:color="auto"/>
        <w:right w:val="none" w:sz="0" w:space="0" w:color="auto"/>
      </w:divBdr>
      <w:divsChild>
        <w:div w:id="994646176">
          <w:marLeft w:val="0"/>
          <w:marRight w:val="0"/>
          <w:marTop w:val="0"/>
          <w:marBottom w:val="0"/>
          <w:divBdr>
            <w:top w:val="none" w:sz="0" w:space="0" w:color="auto"/>
            <w:left w:val="none" w:sz="0" w:space="0" w:color="auto"/>
            <w:bottom w:val="none" w:sz="0" w:space="0" w:color="auto"/>
            <w:right w:val="none" w:sz="0" w:space="0" w:color="auto"/>
          </w:divBdr>
        </w:div>
        <w:div w:id="1312784119">
          <w:marLeft w:val="0"/>
          <w:marRight w:val="0"/>
          <w:marTop w:val="0"/>
          <w:marBottom w:val="0"/>
          <w:divBdr>
            <w:top w:val="none" w:sz="0" w:space="0" w:color="auto"/>
            <w:left w:val="none" w:sz="0" w:space="0" w:color="auto"/>
            <w:bottom w:val="none" w:sz="0" w:space="0" w:color="auto"/>
            <w:right w:val="none" w:sz="0" w:space="0" w:color="auto"/>
          </w:divBdr>
        </w:div>
        <w:div w:id="1696691879">
          <w:marLeft w:val="0"/>
          <w:marRight w:val="0"/>
          <w:marTop w:val="0"/>
          <w:marBottom w:val="0"/>
          <w:divBdr>
            <w:top w:val="none" w:sz="0" w:space="0" w:color="auto"/>
            <w:left w:val="none" w:sz="0" w:space="0" w:color="auto"/>
            <w:bottom w:val="none" w:sz="0" w:space="0" w:color="auto"/>
            <w:right w:val="none" w:sz="0" w:space="0" w:color="auto"/>
          </w:divBdr>
        </w:div>
      </w:divsChild>
    </w:div>
    <w:div w:id="534150332">
      <w:bodyDiv w:val="1"/>
      <w:marLeft w:val="0"/>
      <w:marRight w:val="0"/>
      <w:marTop w:val="0"/>
      <w:marBottom w:val="0"/>
      <w:divBdr>
        <w:top w:val="none" w:sz="0" w:space="0" w:color="auto"/>
        <w:left w:val="none" w:sz="0" w:space="0" w:color="auto"/>
        <w:bottom w:val="none" w:sz="0" w:space="0" w:color="auto"/>
        <w:right w:val="none" w:sz="0" w:space="0" w:color="auto"/>
      </w:divBdr>
      <w:divsChild>
        <w:div w:id="1013262803">
          <w:marLeft w:val="0"/>
          <w:marRight w:val="0"/>
          <w:marTop w:val="0"/>
          <w:marBottom w:val="0"/>
          <w:divBdr>
            <w:top w:val="none" w:sz="0" w:space="0" w:color="auto"/>
            <w:left w:val="none" w:sz="0" w:space="0" w:color="auto"/>
            <w:bottom w:val="none" w:sz="0" w:space="0" w:color="auto"/>
            <w:right w:val="none" w:sz="0" w:space="0" w:color="auto"/>
          </w:divBdr>
        </w:div>
      </w:divsChild>
    </w:div>
    <w:div w:id="539051265">
      <w:bodyDiv w:val="1"/>
      <w:marLeft w:val="0"/>
      <w:marRight w:val="0"/>
      <w:marTop w:val="0"/>
      <w:marBottom w:val="0"/>
      <w:divBdr>
        <w:top w:val="none" w:sz="0" w:space="0" w:color="auto"/>
        <w:left w:val="none" w:sz="0" w:space="0" w:color="auto"/>
        <w:bottom w:val="none" w:sz="0" w:space="0" w:color="auto"/>
        <w:right w:val="none" w:sz="0" w:space="0" w:color="auto"/>
      </w:divBdr>
      <w:divsChild>
        <w:div w:id="700015139">
          <w:marLeft w:val="0"/>
          <w:marRight w:val="0"/>
          <w:marTop w:val="0"/>
          <w:marBottom w:val="0"/>
          <w:divBdr>
            <w:top w:val="none" w:sz="0" w:space="0" w:color="auto"/>
            <w:left w:val="none" w:sz="0" w:space="0" w:color="auto"/>
            <w:bottom w:val="none" w:sz="0" w:space="0" w:color="auto"/>
            <w:right w:val="none" w:sz="0" w:space="0" w:color="auto"/>
          </w:divBdr>
        </w:div>
        <w:div w:id="2108114005">
          <w:marLeft w:val="0"/>
          <w:marRight w:val="0"/>
          <w:marTop w:val="0"/>
          <w:marBottom w:val="0"/>
          <w:divBdr>
            <w:top w:val="none" w:sz="0" w:space="0" w:color="auto"/>
            <w:left w:val="none" w:sz="0" w:space="0" w:color="auto"/>
            <w:bottom w:val="none" w:sz="0" w:space="0" w:color="auto"/>
            <w:right w:val="none" w:sz="0" w:space="0" w:color="auto"/>
          </w:divBdr>
        </w:div>
      </w:divsChild>
    </w:div>
    <w:div w:id="549538470">
      <w:bodyDiv w:val="1"/>
      <w:marLeft w:val="0"/>
      <w:marRight w:val="0"/>
      <w:marTop w:val="0"/>
      <w:marBottom w:val="0"/>
      <w:divBdr>
        <w:top w:val="none" w:sz="0" w:space="0" w:color="auto"/>
        <w:left w:val="none" w:sz="0" w:space="0" w:color="auto"/>
        <w:bottom w:val="none" w:sz="0" w:space="0" w:color="auto"/>
        <w:right w:val="none" w:sz="0" w:space="0" w:color="auto"/>
      </w:divBdr>
      <w:divsChild>
        <w:div w:id="71129050">
          <w:marLeft w:val="0"/>
          <w:marRight w:val="0"/>
          <w:marTop w:val="0"/>
          <w:marBottom w:val="0"/>
          <w:divBdr>
            <w:top w:val="none" w:sz="0" w:space="0" w:color="auto"/>
            <w:left w:val="none" w:sz="0" w:space="0" w:color="auto"/>
            <w:bottom w:val="none" w:sz="0" w:space="0" w:color="auto"/>
            <w:right w:val="none" w:sz="0" w:space="0" w:color="auto"/>
          </w:divBdr>
        </w:div>
        <w:div w:id="1792046966">
          <w:marLeft w:val="0"/>
          <w:marRight w:val="0"/>
          <w:marTop w:val="0"/>
          <w:marBottom w:val="0"/>
          <w:divBdr>
            <w:top w:val="none" w:sz="0" w:space="0" w:color="auto"/>
            <w:left w:val="none" w:sz="0" w:space="0" w:color="auto"/>
            <w:bottom w:val="none" w:sz="0" w:space="0" w:color="auto"/>
            <w:right w:val="none" w:sz="0" w:space="0" w:color="auto"/>
          </w:divBdr>
        </w:div>
        <w:div w:id="431703775">
          <w:marLeft w:val="0"/>
          <w:marRight w:val="0"/>
          <w:marTop w:val="0"/>
          <w:marBottom w:val="0"/>
          <w:divBdr>
            <w:top w:val="none" w:sz="0" w:space="0" w:color="auto"/>
            <w:left w:val="none" w:sz="0" w:space="0" w:color="auto"/>
            <w:bottom w:val="none" w:sz="0" w:space="0" w:color="auto"/>
            <w:right w:val="none" w:sz="0" w:space="0" w:color="auto"/>
          </w:divBdr>
        </w:div>
        <w:div w:id="2108233928">
          <w:marLeft w:val="0"/>
          <w:marRight w:val="0"/>
          <w:marTop w:val="0"/>
          <w:marBottom w:val="0"/>
          <w:divBdr>
            <w:top w:val="none" w:sz="0" w:space="0" w:color="auto"/>
            <w:left w:val="none" w:sz="0" w:space="0" w:color="auto"/>
            <w:bottom w:val="none" w:sz="0" w:space="0" w:color="auto"/>
            <w:right w:val="none" w:sz="0" w:space="0" w:color="auto"/>
          </w:divBdr>
        </w:div>
        <w:div w:id="966280332">
          <w:marLeft w:val="0"/>
          <w:marRight w:val="0"/>
          <w:marTop w:val="0"/>
          <w:marBottom w:val="0"/>
          <w:divBdr>
            <w:top w:val="none" w:sz="0" w:space="0" w:color="auto"/>
            <w:left w:val="none" w:sz="0" w:space="0" w:color="auto"/>
            <w:bottom w:val="none" w:sz="0" w:space="0" w:color="auto"/>
            <w:right w:val="none" w:sz="0" w:space="0" w:color="auto"/>
          </w:divBdr>
        </w:div>
        <w:div w:id="1411194522">
          <w:marLeft w:val="0"/>
          <w:marRight w:val="0"/>
          <w:marTop w:val="0"/>
          <w:marBottom w:val="0"/>
          <w:divBdr>
            <w:top w:val="none" w:sz="0" w:space="0" w:color="auto"/>
            <w:left w:val="none" w:sz="0" w:space="0" w:color="auto"/>
            <w:bottom w:val="none" w:sz="0" w:space="0" w:color="auto"/>
            <w:right w:val="none" w:sz="0" w:space="0" w:color="auto"/>
          </w:divBdr>
        </w:div>
        <w:div w:id="67657499">
          <w:marLeft w:val="0"/>
          <w:marRight w:val="0"/>
          <w:marTop w:val="0"/>
          <w:marBottom w:val="0"/>
          <w:divBdr>
            <w:top w:val="none" w:sz="0" w:space="0" w:color="auto"/>
            <w:left w:val="none" w:sz="0" w:space="0" w:color="auto"/>
            <w:bottom w:val="none" w:sz="0" w:space="0" w:color="auto"/>
            <w:right w:val="none" w:sz="0" w:space="0" w:color="auto"/>
          </w:divBdr>
        </w:div>
        <w:div w:id="733890369">
          <w:marLeft w:val="0"/>
          <w:marRight w:val="0"/>
          <w:marTop w:val="0"/>
          <w:marBottom w:val="0"/>
          <w:divBdr>
            <w:top w:val="none" w:sz="0" w:space="0" w:color="auto"/>
            <w:left w:val="none" w:sz="0" w:space="0" w:color="auto"/>
            <w:bottom w:val="none" w:sz="0" w:space="0" w:color="auto"/>
            <w:right w:val="none" w:sz="0" w:space="0" w:color="auto"/>
          </w:divBdr>
        </w:div>
        <w:div w:id="775443194">
          <w:marLeft w:val="0"/>
          <w:marRight w:val="0"/>
          <w:marTop w:val="0"/>
          <w:marBottom w:val="0"/>
          <w:divBdr>
            <w:top w:val="none" w:sz="0" w:space="0" w:color="auto"/>
            <w:left w:val="none" w:sz="0" w:space="0" w:color="auto"/>
            <w:bottom w:val="none" w:sz="0" w:space="0" w:color="auto"/>
            <w:right w:val="none" w:sz="0" w:space="0" w:color="auto"/>
          </w:divBdr>
        </w:div>
        <w:div w:id="1472206609">
          <w:marLeft w:val="0"/>
          <w:marRight w:val="0"/>
          <w:marTop w:val="0"/>
          <w:marBottom w:val="0"/>
          <w:divBdr>
            <w:top w:val="none" w:sz="0" w:space="0" w:color="auto"/>
            <w:left w:val="none" w:sz="0" w:space="0" w:color="auto"/>
            <w:bottom w:val="none" w:sz="0" w:space="0" w:color="auto"/>
            <w:right w:val="none" w:sz="0" w:space="0" w:color="auto"/>
          </w:divBdr>
        </w:div>
        <w:div w:id="1741556340">
          <w:marLeft w:val="0"/>
          <w:marRight w:val="0"/>
          <w:marTop w:val="0"/>
          <w:marBottom w:val="0"/>
          <w:divBdr>
            <w:top w:val="none" w:sz="0" w:space="0" w:color="auto"/>
            <w:left w:val="none" w:sz="0" w:space="0" w:color="auto"/>
            <w:bottom w:val="none" w:sz="0" w:space="0" w:color="auto"/>
            <w:right w:val="none" w:sz="0" w:space="0" w:color="auto"/>
          </w:divBdr>
        </w:div>
        <w:div w:id="76095988">
          <w:marLeft w:val="0"/>
          <w:marRight w:val="0"/>
          <w:marTop w:val="0"/>
          <w:marBottom w:val="0"/>
          <w:divBdr>
            <w:top w:val="none" w:sz="0" w:space="0" w:color="auto"/>
            <w:left w:val="none" w:sz="0" w:space="0" w:color="auto"/>
            <w:bottom w:val="none" w:sz="0" w:space="0" w:color="auto"/>
            <w:right w:val="none" w:sz="0" w:space="0" w:color="auto"/>
          </w:divBdr>
        </w:div>
        <w:div w:id="556553726">
          <w:marLeft w:val="0"/>
          <w:marRight w:val="0"/>
          <w:marTop w:val="0"/>
          <w:marBottom w:val="0"/>
          <w:divBdr>
            <w:top w:val="none" w:sz="0" w:space="0" w:color="auto"/>
            <w:left w:val="none" w:sz="0" w:space="0" w:color="auto"/>
            <w:bottom w:val="none" w:sz="0" w:space="0" w:color="auto"/>
            <w:right w:val="none" w:sz="0" w:space="0" w:color="auto"/>
          </w:divBdr>
        </w:div>
        <w:div w:id="11226869">
          <w:marLeft w:val="0"/>
          <w:marRight w:val="0"/>
          <w:marTop w:val="0"/>
          <w:marBottom w:val="0"/>
          <w:divBdr>
            <w:top w:val="none" w:sz="0" w:space="0" w:color="auto"/>
            <w:left w:val="none" w:sz="0" w:space="0" w:color="auto"/>
            <w:bottom w:val="none" w:sz="0" w:space="0" w:color="auto"/>
            <w:right w:val="none" w:sz="0" w:space="0" w:color="auto"/>
          </w:divBdr>
        </w:div>
        <w:div w:id="731659697">
          <w:marLeft w:val="0"/>
          <w:marRight w:val="0"/>
          <w:marTop w:val="0"/>
          <w:marBottom w:val="0"/>
          <w:divBdr>
            <w:top w:val="none" w:sz="0" w:space="0" w:color="auto"/>
            <w:left w:val="none" w:sz="0" w:space="0" w:color="auto"/>
            <w:bottom w:val="none" w:sz="0" w:space="0" w:color="auto"/>
            <w:right w:val="none" w:sz="0" w:space="0" w:color="auto"/>
          </w:divBdr>
        </w:div>
        <w:div w:id="1362322430">
          <w:marLeft w:val="0"/>
          <w:marRight w:val="0"/>
          <w:marTop w:val="0"/>
          <w:marBottom w:val="0"/>
          <w:divBdr>
            <w:top w:val="none" w:sz="0" w:space="0" w:color="auto"/>
            <w:left w:val="none" w:sz="0" w:space="0" w:color="auto"/>
            <w:bottom w:val="none" w:sz="0" w:space="0" w:color="auto"/>
            <w:right w:val="none" w:sz="0" w:space="0" w:color="auto"/>
          </w:divBdr>
        </w:div>
        <w:div w:id="784931226">
          <w:marLeft w:val="0"/>
          <w:marRight w:val="0"/>
          <w:marTop w:val="0"/>
          <w:marBottom w:val="0"/>
          <w:divBdr>
            <w:top w:val="none" w:sz="0" w:space="0" w:color="auto"/>
            <w:left w:val="none" w:sz="0" w:space="0" w:color="auto"/>
            <w:bottom w:val="none" w:sz="0" w:space="0" w:color="auto"/>
            <w:right w:val="none" w:sz="0" w:space="0" w:color="auto"/>
          </w:divBdr>
        </w:div>
        <w:div w:id="783186166">
          <w:marLeft w:val="0"/>
          <w:marRight w:val="0"/>
          <w:marTop w:val="0"/>
          <w:marBottom w:val="0"/>
          <w:divBdr>
            <w:top w:val="none" w:sz="0" w:space="0" w:color="auto"/>
            <w:left w:val="none" w:sz="0" w:space="0" w:color="auto"/>
            <w:bottom w:val="none" w:sz="0" w:space="0" w:color="auto"/>
            <w:right w:val="none" w:sz="0" w:space="0" w:color="auto"/>
          </w:divBdr>
        </w:div>
        <w:div w:id="798645079">
          <w:marLeft w:val="0"/>
          <w:marRight w:val="0"/>
          <w:marTop w:val="0"/>
          <w:marBottom w:val="0"/>
          <w:divBdr>
            <w:top w:val="none" w:sz="0" w:space="0" w:color="auto"/>
            <w:left w:val="none" w:sz="0" w:space="0" w:color="auto"/>
            <w:bottom w:val="none" w:sz="0" w:space="0" w:color="auto"/>
            <w:right w:val="none" w:sz="0" w:space="0" w:color="auto"/>
          </w:divBdr>
        </w:div>
        <w:div w:id="852190789">
          <w:marLeft w:val="0"/>
          <w:marRight w:val="0"/>
          <w:marTop w:val="0"/>
          <w:marBottom w:val="0"/>
          <w:divBdr>
            <w:top w:val="none" w:sz="0" w:space="0" w:color="auto"/>
            <w:left w:val="none" w:sz="0" w:space="0" w:color="auto"/>
            <w:bottom w:val="none" w:sz="0" w:space="0" w:color="auto"/>
            <w:right w:val="none" w:sz="0" w:space="0" w:color="auto"/>
          </w:divBdr>
        </w:div>
        <w:div w:id="180245060">
          <w:marLeft w:val="0"/>
          <w:marRight w:val="0"/>
          <w:marTop w:val="0"/>
          <w:marBottom w:val="0"/>
          <w:divBdr>
            <w:top w:val="none" w:sz="0" w:space="0" w:color="auto"/>
            <w:left w:val="none" w:sz="0" w:space="0" w:color="auto"/>
            <w:bottom w:val="none" w:sz="0" w:space="0" w:color="auto"/>
            <w:right w:val="none" w:sz="0" w:space="0" w:color="auto"/>
          </w:divBdr>
        </w:div>
        <w:div w:id="372849189">
          <w:marLeft w:val="0"/>
          <w:marRight w:val="0"/>
          <w:marTop w:val="0"/>
          <w:marBottom w:val="0"/>
          <w:divBdr>
            <w:top w:val="none" w:sz="0" w:space="0" w:color="auto"/>
            <w:left w:val="none" w:sz="0" w:space="0" w:color="auto"/>
            <w:bottom w:val="none" w:sz="0" w:space="0" w:color="auto"/>
            <w:right w:val="none" w:sz="0" w:space="0" w:color="auto"/>
          </w:divBdr>
        </w:div>
        <w:div w:id="697585306">
          <w:marLeft w:val="0"/>
          <w:marRight w:val="0"/>
          <w:marTop w:val="0"/>
          <w:marBottom w:val="0"/>
          <w:divBdr>
            <w:top w:val="none" w:sz="0" w:space="0" w:color="auto"/>
            <w:left w:val="none" w:sz="0" w:space="0" w:color="auto"/>
            <w:bottom w:val="none" w:sz="0" w:space="0" w:color="auto"/>
            <w:right w:val="none" w:sz="0" w:space="0" w:color="auto"/>
          </w:divBdr>
        </w:div>
        <w:div w:id="2143037083">
          <w:marLeft w:val="0"/>
          <w:marRight w:val="0"/>
          <w:marTop w:val="0"/>
          <w:marBottom w:val="0"/>
          <w:divBdr>
            <w:top w:val="none" w:sz="0" w:space="0" w:color="auto"/>
            <w:left w:val="none" w:sz="0" w:space="0" w:color="auto"/>
            <w:bottom w:val="none" w:sz="0" w:space="0" w:color="auto"/>
            <w:right w:val="none" w:sz="0" w:space="0" w:color="auto"/>
          </w:divBdr>
        </w:div>
        <w:div w:id="234508168">
          <w:marLeft w:val="0"/>
          <w:marRight w:val="0"/>
          <w:marTop w:val="0"/>
          <w:marBottom w:val="0"/>
          <w:divBdr>
            <w:top w:val="none" w:sz="0" w:space="0" w:color="auto"/>
            <w:left w:val="none" w:sz="0" w:space="0" w:color="auto"/>
            <w:bottom w:val="none" w:sz="0" w:space="0" w:color="auto"/>
            <w:right w:val="none" w:sz="0" w:space="0" w:color="auto"/>
          </w:divBdr>
        </w:div>
        <w:div w:id="636301056">
          <w:marLeft w:val="0"/>
          <w:marRight w:val="0"/>
          <w:marTop w:val="0"/>
          <w:marBottom w:val="0"/>
          <w:divBdr>
            <w:top w:val="none" w:sz="0" w:space="0" w:color="auto"/>
            <w:left w:val="none" w:sz="0" w:space="0" w:color="auto"/>
            <w:bottom w:val="none" w:sz="0" w:space="0" w:color="auto"/>
            <w:right w:val="none" w:sz="0" w:space="0" w:color="auto"/>
          </w:divBdr>
        </w:div>
      </w:divsChild>
    </w:div>
    <w:div w:id="566645879">
      <w:bodyDiv w:val="1"/>
      <w:marLeft w:val="0"/>
      <w:marRight w:val="0"/>
      <w:marTop w:val="0"/>
      <w:marBottom w:val="0"/>
      <w:divBdr>
        <w:top w:val="none" w:sz="0" w:space="0" w:color="auto"/>
        <w:left w:val="none" w:sz="0" w:space="0" w:color="auto"/>
        <w:bottom w:val="none" w:sz="0" w:space="0" w:color="auto"/>
        <w:right w:val="none" w:sz="0" w:space="0" w:color="auto"/>
      </w:divBdr>
      <w:divsChild>
        <w:div w:id="1958027523">
          <w:marLeft w:val="0"/>
          <w:marRight w:val="0"/>
          <w:marTop w:val="0"/>
          <w:marBottom w:val="0"/>
          <w:divBdr>
            <w:top w:val="none" w:sz="0" w:space="0" w:color="auto"/>
            <w:left w:val="none" w:sz="0" w:space="0" w:color="auto"/>
            <w:bottom w:val="none" w:sz="0" w:space="0" w:color="auto"/>
            <w:right w:val="none" w:sz="0" w:space="0" w:color="auto"/>
          </w:divBdr>
        </w:div>
        <w:div w:id="2091416132">
          <w:marLeft w:val="0"/>
          <w:marRight w:val="0"/>
          <w:marTop w:val="0"/>
          <w:marBottom w:val="0"/>
          <w:divBdr>
            <w:top w:val="none" w:sz="0" w:space="0" w:color="auto"/>
            <w:left w:val="none" w:sz="0" w:space="0" w:color="auto"/>
            <w:bottom w:val="none" w:sz="0" w:space="0" w:color="auto"/>
            <w:right w:val="none" w:sz="0" w:space="0" w:color="auto"/>
          </w:divBdr>
        </w:div>
        <w:div w:id="747339144">
          <w:marLeft w:val="0"/>
          <w:marRight w:val="0"/>
          <w:marTop w:val="0"/>
          <w:marBottom w:val="0"/>
          <w:divBdr>
            <w:top w:val="none" w:sz="0" w:space="0" w:color="auto"/>
            <w:left w:val="none" w:sz="0" w:space="0" w:color="auto"/>
            <w:bottom w:val="none" w:sz="0" w:space="0" w:color="auto"/>
            <w:right w:val="none" w:sz="0" w:space="0" w:color="auto"/>
          </w:divBdr>
        </w:div>
        <w:div w:id="1821652753">
          <w:marLeft w:val="0"/>
          <w:marRight w:val="0"/>
          <w:marTop w:val="0"/>
          <w:marBottom w:val="0"/>
          <w:divBdr>
            <w:top w:val="none" w:sz="0" w:space="0" w:color="auto"/>
            <w:left w:val="none" w:sz="0" w:space="0" w:color="auto"/>
            <w:bottom w:val="none" w:sz="0" w:space="0" w:color="auto"/>
            <w:right w:val="none" w:sz="0" w:space="0" w:color="auto"/>
          </w:divBdr>
        </w:div>
      </w:divsChild>
    </w:div>
    <w:div w:id="589315350">
      <w:bodyDiv w:val="1"/>
      <w:marLeft w:val="0"/>
      <w:marRight w:val="0"/>
      <w:marTop w:val="0"/>
      <w:marBottom w:val="0"/>
      <w:divBdr>
        <w:top w:val="none" w:sz="0" w:space="0" w:color="auto"/>
        <w:left w:val="none" w:sz="0" w:space="0" w:color="auto"/>
        <w:bottom w:val="none" w:sz="0" w:space="0" w:color="auto"/>
        <w:right w:val="none" w:sz="0" w:space="0" w:color="auto"/>
      </w:divBdr>
      <w:divsChild>
        <w:div w:id="1244685882">
          <w:marLeft w:val="0"/>
          <w:marRight w:val="0"/>
          <w:marTop w:val="0"/>
          <w:marBottom w:val="0"/>
          <w:divBdr>
            <w:top w:val="none" w:sz="0" w:space="0" w:color="auto"/>
            <w:left w:val="none" w:sz="0" w:space="0" w:color="auto"/>
            <w:bottom w:val="none" w:sz="0" w:space="0" w:color="auto"/>
            <w:right w:val="none" w:sz="0" w:space="0" w:color="auto"/>
          </w:divBdr>
        </w:div>
        <w:div w:id="1715232529">
          <w:marLeft w:val="0"/>
          <w:marRight w:val="0"/>
          <w:marTop w:val="0"/>
          <w:marBottom w:val="0"/>
          <w:divBdr>
            <w:top w:val="none" w:sz="0" w:space="0" w:color="auto"/>
            <w:left w:val="none" w:sz="0" w:space="0" w:color="auto"/>
            <w:bottom w:val="none" w:sz="0" w:space="0" w:color="auto"/>
            <w:right w:val="none" w:sz="0" w:space="0" w:color="auto"/>
          </w:divBdr>
        </w:div>
        <w:div w:id="1044401632">
          <w:marLeft w:val="0"/>
          <w:marRight w:val="0"/>
          <w:marTop w:val="0"/>
          <w:marBottom w:val="0"/>
          <w:divBdr>
            <w:top w:val="none" w:sz="0" w:space="0" w:color="auto"/>
            <w:left w:val="none" w:sz="0" w:space="0" w:color="auto"/>
            <w:bottom w:val="none" w:sz="0" w:space="0" w:color="auto"/>
            <w:right w:val="none" w:sz="0" w:space="0" w:color="auto"/>
          </w:divBdr>
        </w:div>
        <w:div w:id="428546964">
          <w:marLeft w:val="0"/>
          <w:marRight w:val="0"/>
          <w:marTop w:val="0"/>
          <w:marBottom w:val="0"/>
          <w:divBdr>
            <w:top w:val="none" w:sz="0" w:space="0" w:color="auto"/>
            <w:left w:val="none" w:sz="0" w:space="0" w:color="auto"/>
            <w:bottom w:val="none" w:sz="0" w:space="0" w:color="auto"/>
            <w:right w:val="none" w:sz="0" w:space="0" w:color="auto"/>
          </w:divBdr>
        </w:div>
        <w:div w:id="2099399475">
          <w:marLeft w:val="0"/>
          <w:marRight w:val="0"/>
          <w:marTop w:val="0"/>
          <w:marBottom w:val="0"/>
          <w:divBdr>
            <w:top w:val="none" w:sz="0" w:space="0" w:color="auto"/>
            <w:left w:val="none" w:sz="0" w:space="0" w:color="auto"/>
            <w:bottom w:val="none" w:sz="0" w:space="0" w:color="auto"/>
            <w:right w:val="none" w:sz="0" w:space="0" w:color="auto"/>
          </w:divBdr>
        </w:div>
        <w:div w:id="1982955153">
          <w:marLeft w:val="0"/>
          <w:marRight w:val="0"/>
          <w:marTop w:val="0"/>
          <w:marBottom w:val="0"/>
          <w:divBdr>
            <w:top w:val="none" w:sz="0" w:space="0" w:color="auto"/>
            <w:left w:val="none" w:sz="0" w:space="0" w:color="auto"/>
            <w:bottom w:val="none" w:sz="0" w:space="0" w:color="auto"/>
            <w:right w:val="none" w:sz="0" w:space="0" w:color="auto"/>
          </w:divBdr>
        </w:div>
        <w:div w:id="959382767">
          <w:marLeft w:val="0"/>
          <w:marRight w:val="0"/>
          <w:marTop w:val="0"/>
          <w:marBottom w:val="0"/>
          <w:divBdr>
            <w:top w:val="none" w:sz="0" w:space="0" w:color="auto"/>
            <w:left w:val="none" w:sz="0" w:space="0" w:color="auto"/>
            <w:bottom w:val="none" w:sz="0" w:space="0" w:color="auto"/>
            <w:right w:val="none" w:sz="0" w:space="0" w:color="auto"/>
          </w:divBdr>
        </w:div>
        <w:div w:id="1609459335">
          <w:marLeft w:val="0"/>
          <w:marRight w:val="0"/>
          <w:marTop w:val="0"/>
          <w:marBottom w:val="0"/>
          <w:divBdr>
            <w:top w:val="none" w:sz="0" w:space="0" w:color="auto"/>
            <w:left w:val="none" w:sz="0" w:space="0" w:color="auto"/>
            <w:bottom w:val="none" w:sz="0" w:space="0" w:color="auto"/>
            <w:right w:val="none" w:sz="0" w:space="0" w:color="auto"/>
          </w:divBdr>
        </w:div>
        <w:div w:id="1823110260">
          <w:marLeft w:val="0"/>
          <w:marRight w:val="0"/>
          <w:marTop w:val="0"/>
          <w:marBottom w:val="0"/>
          <w:divBdr>
            <w:top w:val="none" w:sz="0" w:space="0" w:color="auto"/>
            <w:left w:val="none" w:sz="0" w:space="0" w:color="auto"/>
            <w:bottom w:val="none" w:sz="0" w:space="0" w:color="auto"/>
            <w:right w:val="none" w:sz="0" w:space="0" w:color="auto"/>
          </w:divBdr>
        </w:div>
      </w:divsChild>
    </w:div>
    <w:div w:id="595676821">
      <w:bodyDiv w:val="1"/>
      <w:marLeft w:val="0"/>
      <w:marRight w:val="0"/>
      <w:marTop w:val="0"/>
      <w:marBottom w:val="0"/>
      <w:divBdr>
        <w:top w:val="none" w:sz="0" w:space="0" w:color="auto"/>
        <w:left w:val="none" w:sz="0" w:space="0" w:color="auto"/>
        <w:bottom w:val="none" w:sz="0" w:space="0" w:color="auto"/>
        <w:right w:val="none" w:sz="0" w:space="0" w:color="auto"/>
      </w:divBdr>
      <w:divsChild>
        <w:div w:id="580455629">
          <w:marLeft w:val="0"/>
          <w:marRight w:val="0"/>
          <w:marTop w:val="0"/>
          <w:marBottom w:val="0"/>
          <w:divBdr>
            <w:top w:val="none" w:sz="0" w:space="0" w:color="auto"/>
            <w:left w:val="none" w:sz="0" w:space="0" w:color="auto"/>
            <w:bottom w:val="none" w:sz="0" w:space="0" w:color="auto"/>
            <w:right w:val="none" w:sz="0" w:space="0" w:color="auto"/>
          </w:divBdr>
        </w:div>
      </w:divsChild>
    </w:div>
    <w:div w:id="596062817">
      <w:bodyDiv w:val="1"/>
      <w:marLeft w:val="0"/>
      <w:marRight w:val="0"/>
      <w:marTop w:val="0"/>
      <w:marBottom w:val="0"/>
      <w:divBdr>
        <w:top w:val="none" w:sz="0" w:space="0" w:color="auto"/>
        <w:left w:val="none" w:sz="0" w:space="0" w:color="auto"/>
        <w:bottom w:val="none" w:sz="0" w:space="0" w:color="auto"/>
        <w:right w:val="none" w:sz="0" w:space="0" w:color="auto"/>
      </w:divBdr>
      <w:divsChild>
        <w:div w:id="703940405">
          <w:marLeft w:val="0"/>
          <w:marRight w:val="0"/>
          <w:marTop w:val="0"/>
          <w:marBottom w:val="0"/>
          <w:divBdr>
            <w:top w:val="none" w:sz="0" w:space="0" w:color="auto"/>
            <w:left w:val="none" w:sz="0" w:space="0" w:color="auto"/>
            <w:bottom w:val="none" w:sz="0" w:space="0" w:color="auto"/>
            <w:right w:val="none" w:sz="0" w:space="0" w:color="auto"/>
          </w:divBdr>
        </w:div>
        <w:div w:id="1242252139">
          <w:marLeft w:val="0"/>
          <w:marRight w:val="0"/>
          <w:marTop w:val="0"/>
          <w:marBottom w:val="0"/>
          <w:divBdr>
            <w:top w:val="none" w:sz="0" w:space="0" w:color="auto"/>
            <w:left w:val="none" w:sz="0" w:space="0" w:color="auto"/>
            <w:bottom w:val="none" w:sz="0" w:space="0" w:color="auto"/>
            <w:right w:val="none" w:sz="0" w:space="0" w:color="auto"/>
          </w:divBdr>
        </w:div>
        <w:div w:id="1843813267">
          <w:marLeft w:val="0"/>
          <w:marRight w:val="0"/>
          <w:marTop w:val="0"/>
          <w:marBottom w:val="0"/>
          <w:divBdr>
            <w:top w:val="none" w:sz="0" w:space="0" w:color="auto"/>
            <w:left w:val="none" w:sz="0" w:space="0" w:color="auto"/>
            <w:bottom w:val="none" w:sz="0" w:space="0" w:color="auto"/>
            <w:right w:val="none" w:sz="0" w:space="0" w:color="auto"/>
          </w:divBdr>
        </w:div>
        <w:div w:id="1101949288">
          <w:marLeft w:val="0"/>
          <w:marRight w:val="0"/>
          <w:marTop w:val="0"/>
          <w:marBottom w:val="0"/>
          <w:divBdr>
            <w:top w:val="none" w:sz="0" w:space="0" w:color="auto"/>
            <w:left w:val="none" w:sz="0" w:space="0" w:color="auto"/>
            <w:bottom w:val="none" w:sz="0" w:space="0" w:color="auto"/>
            <w:right w:val="none" w:sz="0" w:space="0" w:color="auto"/>
          </w:divBdr>
        </w:div>
        <w:div w:id="1743790190">
          <w:marLeft w:val="0"/>
          <w:marRight w:val="0"/>
          <w:marTop w:val="0"/>
          <w:marBottom w:val="0"/>
          <w:divBdr>
            <w:top w:val="none" w:sz="0" w:space="0" w:color="auto"/>
            <w:left w:val="none" w:sz="0" w:space="0" w:color="auto"/>
            <w:bottom w:val="none" w:sz="0" w:space="0" w:color="auto"/>
            <w:right w:val="none" w:sz="0" w:space="0" w:color="auto"/>
          </w:divBdr>
        </w:div>
        <w:div w:id="788624707">
          <w:marLeft w:val="0"/>
          <w:marRight w:val="0"/>
          <w:marTop w:val="0"/>
          <w:marBottom w:val="0"/>
          <w:divBdr>
            <w:top w:val="none" w:sz="0" w:space="0" w:color="auto"/>
            <w:left w:val="none" w:sz="0" w:space="0" w:color="auto"/>
            <w:bottom w:val="none" w:sz="0" w:space="0" w:color="auto"/>
            <w:right w:val="none" w:sz="0" w:space="0" w:color="auto"/>
          </w:divBdr>
        </w:div>
      </w:divsChild>
    </w:div>
    <w:div w:id="598411915">
      <w:bodyDiv w:val="1"/>
      <w:marLeft w:val="0"/>
      <w:marRight w:val="0"/>
      <w:marTop w:val="0"/>
      <w:marBottom w:val="0"/>
      <w:divBdr>
        <w:top w:val="none" w:sz="0" w:space="0" w:color="auto"/>
        <w:left w:val="none" w:sz="0" w:space="0" w:color="auto"/>
        <w:bottom w:val="none" w:sz="0" w:space="0" w:color="auto"/>
        <w:right w:val="none" w:sz="0" w:space="0" w:color="auto"/>
      </w:divBdr>
      <w:divsChild>
        <w:div w:id="336421714">
          <w:marLeft w:val="0"/>
          <w:marRight w:val="0"/>
          <w:marTop w:val="0"/>
          <w:marBottom w:val="0"/>
          <w:divBdr>
            <w:top w:val="none" w:sz="0" w:space="0" w:color="auto"/>
            <w:left w:val="none" w:sz="0" w:space="0" w:color="auto"/>
            <w:bottom w:val="none" w:sz="0" w:space="0" w:color="auto"/>
            <w:right w:val="none" w:sz="0" w:space="0" w:color="auto"/>
          </w:divBdr>
        </w:div>
        <w:div w:id="2028217902">
          <w:marLeft w:val="0"/>
          <w:marRight w:val="0"/>
          <w:marTop w:val="0"/>
          <w:marBottom w:val="0"/>
          <w:divBdr>
            <w:top w:val="none" w:sz="0" w:space="0" w:color="auto"/>
            <w:left w:val="none" w:sz="0" w:space="0" w:color="auto"/>
            <w:bottom w:val="none" w:sz="0" w:space="0" w:color="auto"/>
            <w:right w:val="none" w:sz="0" w:space="0" w:color="auto"/>
          </w:divBdr>
        </w:div>
        <w:div w:id="987897579">
          <w:marLeft w:val="0"/>
          <w:marRight w:val="0"/>
          <w:marTop w:val="0"/>
          <w:marBottom w:val="0"/>
          <w:divBdr>
            <w:top w:val="none" w:sz="0" w:space="0" w:color="auto"/>
            <w:left w:val="none" w:sz="0" w:space="0" w:color="auto"/>
            <w:bottom w:val="none" w:sz="0" w:space="0" w:color="auto"/>
            <w:right w:val="none" w:sz="0" w:space="0" w:color="auto"/>
          </w:divBdr>
        </w:div>
      </w:divsChild>
    </w:div>
    <w:div w:id="626551323">
      <w:bodyDiv w:val="1"/>
      <w:marLeft w:val="0"/>
      <w:marRight w:val="0"/>
      <w:marTop w:val="0"/>
      <w:marBottom w:val="0"/>
      <w:divBdr>
        <w:top w:val="none" w:sz="0" w:space="0" w:color="auto"/>
        <w:left w:val="none" w:sz="0" w:space="0" w:color="auto"/>
        <w:bottom w:val="none" w:sz="0" w:space="0" w:color="auto"/>
        <w:right w:val="none" w:sz="0" w:space="0" w:color="auto"/>
      </w:divBdr>
      <w:divsChild>
        <w:div w:id="310864974">
          <w:marLeft w:val="0"/>
          <w:marRight w:val="0"/>
          <w:marTop w:val="0"/>
          <w:marBottom w:val="0"/>
          <w:divBdr>
            <w:top w:val="none" w:sz="0" w:space="0" w:color="auto"/>
            <w:left w:val="none" w:sz="0" w:space="0" w:color="auto"/>
            <w:bottom w:val="none" w:sz="0" w:space="0" w:color="auto"/>
            <w:right w:val="none" w:sz="0" w:space="0" w:color="auto"/>
          </w:divBdr>
        </w:div>
        <w:div w:id="661736324">
          <w:marLeft w:val="0"/>
          <w:marRight w:val="0"/>
          <w:marTop w:val="0"/>
          <w:marBottom w:val="0"/>
          <w:divBdr>
            <w:top w:val="none" w:sz="0" w:space="0" w:color="auto"/>
            <w:left w:val="none" w:sz="0" w:space="0" w:color="auto"/>
            <w:bottom w:val="none" w:sz="0" w:space="0" w:color="auto"/>
            <w:right w:val="none" w:sz="0" w:space="0" w:color="auto"/>
          </w:divBdr>
        </w:div>
      </w:divsChild>
    </w:div>
    <w:div w:id="632097621">
      <w:bodyDiv w:val="1"/>
      <w:marLeft w:val="0"/>
      <w:marRight w:val="0"/>
      <w:marTop w:val="0"/>
      <w:marBottom w:val="0"/>
      <w:divBdr>
        <w:top w:val="none" w:sz="0" w:space="0" w:color="auto"/>
        <w:left w:val="none" w:sz="0" w:space="0" w:color="auto"/>
        <w:bottom w:val="none" w:sz="0" w:space="0" w:color="auto"/>
        <w:right w:val="none" w:sz="0" w:space="0" w:color="auto"/>
      </w:divBdr>
      <w:divsChild>
        <w:div w:id="1211989255">
          <w:marLeft w:val="0"/>
          <w:marRight w:val="0"/>
          <w:marTop w:val="0"/>
          <w:marBottom w:val="0"/>
          <w:divBdr>
            <w:top w:val="none" w:sz="0" w:space="0" w:color="auto"/>
            <w:left w:val="none" w:sz="0" w:space="0" w:color="auto"/>
            <w:bottom w:val="none" w:sz="0" w:space="0" w:color="auto"/>
            <w:right w:val="none" w:sz="0" w:space="0" w:color="auto"/>
          </w:divBdr>
        </w:div>
      </w:divsChild>
    </w:div>
    <w:div w:id="635112271">
      <w:bodyDiv w:val="1"/>
      <w:marLeft w:val="0"/>
      <w:marRight w:val="0"/>
      <w:marTop w:val="0"/>
      <w:marBottom w:val="0"/>
      <w:divBdr>
        <w:top w:val="none" w:sz="0" w:space="0" w:color="auto"/>
        <w:left w:val="none" w:sz="0" w:space="0" w:color="auto"/>
        <w:bottom w:val="none" w:sz="0" w:space="0" w:color="auto"/>
        <w:right w:val="none" w:sz="0" w:space="0" w:color="auto"/>
      </w:divBdr>
      <w:divsChild>
        <w:div w:id="2109351178">
          <w:marLeft w:val="0"/>
          <w:marRight w:val="0"/>
          <w:marTop w:val="0"/>
          <w:marBottom w:val="0"/>
          <w:divBdr>
            <w:top w:val="none" w:sz="0" w:space="0" w:color="auto"/>
            <w:left w:val="none" w:sz="0" w:space="0" w:color="auto"/>
            <w:bottom w:val="none" w:sz="0" w:space="0" w:color="auto"/>
            <w:right w:val="none" w:sz="0" w:space="0" w:color="auto"/>
          </w:divBdr>
        </w:div>
        <w:div w:id="2091850718">
          <w:marLeft w:val="0"/>
          <w:marRight w:val="0"/>
          <w:marTop w:val="0"/>
          <w:marBottom w:val="0"/>
          <w:divBdr>
            <w:top w:val="none" w:sz="0" w:space="0" w:color="auto"/>
            <w:left w:val="none" w:sz="0" w:space="0" w:color="auto"/>
            <w:bottom w:val="none" w:sz="0" w:space="0" w:color="auto"/>
            <w:right w:val="none" w:sz="0" w:space="0" w:color="auto"/>
          </w:divBdr>
        </w:div>
      </w:divsChild>
    </w:div>
    <w:div w:id="657420072">
      <w:bodyDiv w:val="1"/>
      <w:marLeft w:val="0"/>
      <w:marRight w:val="0"/>
      <w:marTop w:val="0"/>
      <w:marBottom w:val="0"/>
      <w:divBdr>
        <w:top w:val="none" w:sz="0" w:space="0" w:color="auto"/>
        <w:left w:val="none" w:sz="0" w:space="0" w:color="auto"/>
        <w:bottom w:val="none" w:sz="0" w:space="0" w:color="auto"/>
        <w:right w:val="none" w:sz="0" w:space="0" w:color="auto"/>
      </w:divBdr>
      <w:divsChild>
        <w:div w:id="197669886">
          <w:marLeft w:val="0"/>
          <w:marRight w:val="0"/>
          <w:marTop w:val="0"/>
          <w:marBottom w:val="0"/>
          <w:divBdr>
            <w:top w:val="none" w:sz="0" w:space="0" w:color="auto"/>
            <w:left w:val="none" w:sz="0" w:space="0" w:color="auto"/>
            <w:bottom w:val="none" w:sz="0" w:space="0" w:color="auto"/>
            <w:right w:val="none" w:sz="0" w:space="0" w:color="auto"/>
          </w:divBdr>
        </w:div>
      </w:divsChild>
    </w:div>
    <w:div w:id="666177269">
      <w:bodyDiv w:val="1"/>
      <w:marLeft w:val="0"/>
      <w:marRight w:val="0"/>
      <w:marTop w:val="0"/>
      <w:marBottom w:val="0"/>
      <w:divBdr>
        <w:top w:val="none" w:sz="0" w:space="0" w:color="auto"/>
        <w:left w:val="none" w:sz="0" w:space="0" w:color="auto"/>
        <w:bottom w:val="none" w:sz="0" w:space="0" w:color="auto"/>
        <w:right w:val="none" w:sz="0" w:space="0" w:color="auto"/>
      </w:divBdr>
      <w:divsChild>
        <w:div w:id="1072774744">
          <w:marLeft w:val="0"/>
          <w:marRight w:val="0"/>
          <w:marTop w:val="0"/>
          <w:marBottom w:val="0"/>
          <w:divBdr>
            <w:top w:val="none" w:sz="0" w:space="0" w:color="auto"/>
            <w:left w:val="none" w:sz="0" w:space="0" w:color="auto"/>
            <w:bottom w:val="none" w:sz="0" w:space="0" w:color="auto"/>
            <w:right w:val="none" w:sz="0" w:space="0" w:color="auto"/>
          </w:divBdr>
        </w:div>
        <w:div w:id="1030372928">
          <w:marLeft w:val="0"/>
          <w:marRight w:val="0"/>
          <w:marTop w:val="0"/>
          <w:marBottom w:val="0"/>
          <w:divBdr>
            <w:top w:val="none" w:sz="0" w:space="0" w:color="auto"/>
            <w:left w:val="none" w:sz="0" w:space="0" w:color="auto"/>
            <w:bottom w:val="none" w:sz="0" w:space="0" w:color="auto"/>
            <w:right w:val="none" w:sz="0" w:space="0" w:color="auto"/>
          </w:divBdr>
        </w:div>
      </w:divsChild>
    </w:div>
    <w:div w:id="669062152">
      <w:bodyDiv w:val="1"/>
      <w:marLeft w:val="0"/>
      <w:marRight w:val="0"/>
      <w:marTop w:val="0"/>
      <w:marBottom w:val="0"/>
      <w:divBdr>
        <w:top w:val="none" w:sz="0" w:space="0" w:color="auto"/>
        <w:left w:val="none" w:sz="0" w:space="0" w:color="auto"/>
        <w:bottom w:val="none" w:sz="0" w:space="0" w:color="auto"/>
        <w:right w:val="none" w:sz="0" w:space="0" w:color="auto"/>
      </w:divBdr>
      <w:divsChild>
        <w:div w:id="1435397712">
          <w:marLeft w:val="0"/>
          <w:marRight w:val="0"/>
          <w:marTop w:val="0"/>
          <w:marBottom w:val="0"/>
          <w:divBdr>
            <w:top w:val="none" w:sz="0" w:space="0" w:color="auto"/>
            <w:left w:val="none" w:sz="0" w:space="0" w:color="auto"/>
            <w:bottom w:val="none" w:sz="0" w:space="0" w:color="auto"/>
            <w:right w:val="none" w:sz="0" w:space="0" w:color="auto"/>
          </w:divBdr>
        </w:div>
      </w:divsChild>
    </w:div>
    <w:div w:id="684021490">
      <w:bodyDiv w:val="1"/>
      <w:marLeft w:val="0"/>
      <w:marRight w:val="0"/>
      <w:marTop w:val="0"/>
      <w:marBottom w:val="0"/>
      <w:divBdr>
        <w:top w:val="none" w:sz="0" w:space="0" w:color="auto"/>
        <w:left w:val="none" w:sz="0" w:space="0" w:color="auto"/>
        <w:bottom w:val="none" w:sz="0" w:space="0" w:color="auto"/>
        <w:right w:val="none" w:sz="0" w:space="0" w:color="auto"/>
      </w:divBdr>
      <w:divsChild>
        <w:div w:id="2044013789">
          <w:marLeft w:val="0"/>
          <w:marRight w:val="0"/>
          <w:marTop w:val="0"/>
          <w:marBottom w:val="0"/>
          <w:divBdr>
            <w:top w:val="none" w:sz="0" w:space="0" w:color="auto"/>
            <w:left w:val="none" w:sz="0" w:space="0" w:color="auto"/>
            <w:bottom w:val="none" w:sz="0" w:space="0" w:color="auto"/>
            <w:right w:val="none" w:sz="0" w:space="0" w:color="auto"/>
          </w:divBdr>
        </w:div>
      </w:divsChild>
    </w:div>
    <w:div w:id="694185884">
      <w:bodyDiv w:val="1"/>
      <w:marLeft w:val="0"/>
      <w:marRight w:val="0"/>
      <w:marTop w:val="0"/>
      <w:marBottom w:val="0"/>
      <w:divBdr>
        <w:top w:val="none" w:sz="0" w:space="0" w:color="auto"/>
        <w:left w:val="none" w:sz="0" w:space="0" w:color="auto"/>
        <w:bottom w:val="none" w:sz="0" w:space="0" w:color="auto"/>
        <w:right w:val="none" w:sz="0" w:space="0" w:color="auto"/>
      </w:divBdr>
      <w:divsChild>
        <w:div w:id="418722750">
          <w:marLeft w:val="0"/>
          <w:marRight w:val="0"/>
          <w:marTop w:val="0"/>
          <w:marBottom w:val="0"/>
          <w:divBdr>
            <w:top w:val="none" w:sz="0" w:space="0" w:color="auto"/>
            <w:left w:val="none" w:sz="0" w:space="0" w:color="auto"/>
            <w:bottom w:val="none" w:sz="0" w:space="0" w:color="auto"/>
            <w:right w:val="none" w:sz="0" w:space="0" w:color="auto"/>
          </w:divBdr>
        </w:div>
        <w:div w:id="542134836">
          <w:marLeft w:val="0"/>
          <w:marRight w:val="0"/>
          <w:marTop w:val="0"/>
          <w:marBottom w:val="0"/>
          <w:divBdr>
            <w:top w:val="none" w:sz="0" w:space="0" w:color="auto"/>
            <w:left w:val="none" w:sz="0" w:space="0" w:color="auto"/>
            <w:bottom w:val="none" w:sz="0" w:space="0" w:color="auto"/>
            <w:right w:val="none" w:sz="0" w:space="0" w:color="auto"/>
          </w:divBdr>
        </w:div>
        <w:div w:id="887499286">
          <w:marLeft w:val="0"/>
          <w:marRight w:val="0"/>
          <w:marTop w:val="0"/>
          <w:marBottom w:val="0"/>
          <w:divBdr>
            <w:top w:val="none" w:sz="0" w:space="0" w:color="auto"/>
            <w:left w:val="none" w:sz="0" w:space="0" w:color="auto"/>
            <w:bottom w:val="none" w:sz="0" w:space="0" w:color="auto"/>
            <w:right w:val="none" w:sz="0" w:space="0" w:color="auto"/>
          </w:divBdr>
        </w:div>
      </w:divsChild>
    </w:div>
    <w:div w:id="696006771">
      <w:bodyDiv w:val="1"/>
      <w:marLeft w:val="0"/>
      <w:marRight w:val="0"/>
      <w:marTop w:val="0"/>
      <w:marBottom w:val="0"/>
      <w:divBdr>
        <w:top w:val="none" w:sz="0" w:space="0" w:color="auto"/>
        <w:left w:val="none" w:sz="0" w:space="0" w:color="auto"/>
        <w:bottom w:val="none" w:sz="0" w:space="0" w:color="auto"/>
        <w:right w:val="none" w:sz="0" w:space="0" w:color="auto"/>
      </w:divBdr>
      <w:divsChild>
        <w:div w:id="1574315180">
          <w:marLeft w:val="0"/>
          <w:marRight w:val="0"/>
          <w:marTop w:val="0"/>
          <w:marBottom w:val="0"/>
          <w:divBdr>
            <w:top w:val="none" w:sz="0" w:space="0" w:color="auto"/>
            <w:left w:val="none" w:sz="0" w:space="0" w:color="auto"/>
            <w:bottom w:val="none" w:sz="0" w:space="0" w:color="auto"/>
            <w:right w:val="none" w:sz="0" w:space="0" w:color="auto"/>
          </w:divBdr>
        </w:div>
        <w:div w:id="1743136291">
          <w:marLeft w:val="0"/>
          <w:marRight w:val="0"/>
          <w:marTop w:val="0"/>
          <w:marBottom w:val="0"/>
          <w:divBdr>
            <w:top w:val="none" w:sz="0" w:space="0" w:color="auto"/>
            <w:left w:val="none" w:sz="0" w:space="0" w:color="auto"/>
            <w:bottom w:val="none" w:sz="0" w:space="0" w:color="auto"/>
            <w:right w:val="none" w:sz="0" w:space="0" w:color="auto"/>
          </w:divBdr>
        </w:div>
        <w:div w:id="257838036">
          <w:marLeft w:val="0"/>
          <w:marRight w:val="0"/>
          <w:marTop w:val="0"/>
          <w:marBottom w:val="0"/>
          <w:divBdr>
            <w:top w:val="none" w:sz="0" w:space="0" w:color="auto"/>
            <w:left w:val="none" w:sz="0" w:space="0" w:color="auto"/>
            <w:bottom w:val="none" w:sz="0" w:space="0" w:color="auto"/>
            <w:right w:val="none" w:sz="0" w:space="0" w:color="auto"/>
          </w:divBdr>
        </w:div>
      </w:divsChild>
    </w:div>
    <w:div w:id="699817463">
      <w:bodyDiv w:val="1"/>
      <w:marLeft w:val="0"/>
      <w:marRight w:val="0"/>
      <w:marTop w:val="0"/>
      <w:marBottom w:val="0"/>
      <w:divBdr>
        <w:top w:val="none" w:sz="0" w:space="0" w:color="auto"/>
        <w:left w:val="none" w:sz="0" w:space="0" w:color="auto"/>
        <w:bottom w:val="none" w:sz="0" w:space="0" w:color="auto"/>
        <w:right w:val="none" w:sz="0" w:space="0" w:color="auto"/>
      </w:divBdr>
      <w:divsChild>
        <w:div w:id="2015380365">
          <w:marLeft w:val="0"/>
          <w:marRight w:val="0"/>
          <w:marTop w:val="0"/>
          <w:marBottom w:val="0"/>
          <w:divBdr>
            <w:top w:val="none" w:sz="0" w:space="0" w:color="auto"/>
            <w:left w:val="none" w:sz="0" w:space="0" w:color="auto"/>
            <w:bottom w:val="none" w:sz="0" w:space="0" w:color="auto"/>
            <w:right w:val="none" w:sz="0" w:space="0" w:color="auto"/>
          </w:divBdr>
        </w:div>
        <w:div w:id="397214014">
          <w:marLeft w:val="0"/>
          <w:marRight w:val="0"/>
          <w:marTop w:val="0"/>
          <w:marBottom w:val="0"/>
          <w:divBdr>
            <w:top w:val="none" w:sz="0" w:space="0" w:color="auto"/>
            <w:left w:val="none" w:sz="0" w:space="0" w:color="auto"/>
            <w:bottom w:val="none" w:sz="0" w:space="0" w:color="auto"/>
            <w:right w:val="none" w:sz="0" w:space="0" w:color="auto"/>
          </w:divBdr>
        </w:div>
        <w:div w:id="506209852">
          <w:marLeft w:val="0"/>
          <w:marRight w:val="0"/>
          <w:marTop w:val="0"/>
          <w:marBottom w:val="0"/>
          <w:divBdr>
            <w:top w:val="none" w:sz="0" w:space="0" w:color="auto"/>
            <w:left w:val="none" w:sz="0" w:space="0" w:color="auto"/>
            <w:bottom w:val="none" w:sz="0" w:space="0" w:color="auto"/>
            <w:right w:val="none" w:sz="0" w:space="0" w:color="auto"/>
          </w:divBdr>
        </w:div>
        <w:div w:id="1287467706">
          <w:marLeft w:val="0"/>
          <w:marRight w:val="0"/>
          <w:marTop w:val="0"/>
          <w:marBottom w:val="0"/>
          <w:divBdr>
            <w:top w:val="none" w:sz="0" w:space="0" w:color="auto"/>
            <w:left w:val="none" w:sz="0" w:space="0" w:color="auto"/>
            <w:bottom w:val="none" w:sz="0" w:space="0" w:color="auto"/>
            <w:right w:val="none" w:sz="0" w:space="0" w:color="auto"/>
          </w:divBdr>
        </w:div>
      </w:divsChild>
    </w:div>
    <w:div w:id="711222910">
      <w:bodyDiv w:val="1"/>
      <w:marLeft w:val="0"/>
      <w:marRight w:val="0"/>
      <w:marTop w:val="0"/>
      <w:marBottom w:val="0"/>
      <w:divBdr>
        <w:top w:val="none" w:sz="0" w:space="0" w:color="auto"/>
        <w:left w:val="none" w:sz="0" w:space="0" w:color="auto"/>
        <w:bottom w:val="none" w:sz="0" w:space="0" w:color="auto"/>
        <w:right w:val="none" w:sz="0" w:space="0" w:color="auto"/>
      </w:divBdr>
      <w:divsChild>
        <w:div w:id="1057359914">
          <w:marLeft w:val="0"/>
          <w:marRight w:val="0"/>
          <w:marTop w:val="0"/>
          <w:marBottom w:val="0"/>
          <w:divBdr>
            <w:top w:val="none" w:sz="0" w:space="0" w:color="auto"/>
            <w:left w:val="none" w:sz="0" w:space="0" w:color="auto"/>
            <w:bottom w:val="none" w:sz="0" w:space="0" w:color="auto"/>
            <w:right w:val="none" w:sz="0" w:space="0" w:color="auto"/>
          </w:divBdr>
        </w:div>
        <w:div w:id="717582895">
          <w:marLeft w:val="0"/>
          <w:marRight w:val="0"/>
          <w:marTop w:val="0"/>
          <w:marBottom w:val="0"/>
          <w:divBdr>
            <w:top w:val="none" w:sz="0" w:space="0" w:color="auto"/>
            <w:left w:val="none" w:sz="0" w:space="0" w:color="auto"/>
            <w:bottom w:val="none" w:sz="0" w:space="0" w:color="auto"/>
            <w:right w:val="none" w:sz="0" w:space="0" w:color="auto"/>
          </w:divBdr>
        </w:div>
        <w:div w:id="764688316">
          <w:marLeft w:val="0"/>
          <w:marRight w:val="0"/>
          <w:marTop w:val="0"/>
          <w:marBottom w:val="0"/>
          <w:divBdr>
            <w:top w:val="none" w:sz="0" w:space="0" w:color="auto"/>
            <w:left w:val="none" w:sz="0" w:space="0" w:color="auto"/>
            <w:bottom w:val="none" w:sz="0" w:space="0" w:color="auto"/>
            <w:right w:val="none" w:sz="0" w:space="0" w:color="auto"/>
          </w:divBdr>
        </w:div>
        <w:div w:id="1191839228">
          <w:marLeft w:val="0"/>
          <w:marRight w:val="0"/>
          <w:marTop w:val="0"/>
          <w:marBottom w:val="0"/>
          <w:divBdr>
            <w:top w:val="none" w:sz="0" w:space="0" w:color="auto"/>
            <w:left w:val="none" w:sz="0" w:space="0" w:color="auto"/>
            <w:bottom w:val="none" w:sz="0" w:space="0" w:color="auto"/>
            <w:right w:val="none" w:sz="0" w:space="0" w:color="auto"/>
          </w:divBdr>
        </w:div>
      </w:divsChild>
    </w:div>
    <w:div w:id="732236881">
      <w:bodyDiv w:val="1"/>
      <w:marLeft w:val="0"/>
      <w:marRight w:val="0"/>
      <w:marTop w:val="0"/>
      <w:marBottom w:val="0"/>
      <w:divBdr>
        <w:top w:val="none" w:sz="0" w:space="0" w:color="auto"/>
        <w:left w:val="none" w:sz="0" w:space="0" w:color="auto"/>
        <w:bottom w:val="none" w:sz="0" w:space="0" w:color="auto"/>
        <w:right w:val="none" w:sz="0" w:space="0" w:color="auto"/>
      </w:divBdr>
      <w:divsChild>
        <w:div w:id="1233388775">
          <w:marLeft w:val="0"/>
          <w:marRight w:val="0"/>
          <w:marTop w:val="0"/>
          <w:marBottom w:val="0"/>
          <w:divBdr>
            <w:top w:val="none" w:sz="0" w:space="0" w:color="auto"/>
            <w:left w:val="none" w:sz="0" w:space="0" w:color="auto"/>
            <w:bottom w:val="none" w:sz="0" w:space="0" w:color="auto"/>
            <w:right w:val="none" w:sz="0" w:space="0" w:color="auto"/>
          </w:divBdr>
        </w:div>
      </w:divsChild>
    </w:div>
    <w:div w:id="748385996">
      <w:bodyDiv w:val="1"/>
      <w:marLeft w:val="0"/>
      <w:marRight w:val="0"/>
      <w:marTop w:val="0"/>
      <w:marBottom w:val="0"/>
      <w:divBdr>
        <w:top w:val="none" w:sz="0" w:space="0" w:color="auto"/>
        <w:left w:val="none" w:sz="0" w:space="0" w:color="auto"/>
        <w:bottom w:val="none" w:sz="0" w:space="0" w:color="auto"/>
        <w:right w:val="none" w:sz="0" w:space="0" w:color="auto"/>
      </w:divBdr>
      <w:divsChild>
        <w:div w:id="2047827790">
          <w:marLeft w:val="0"/>
          <w:marRight w:val="0"/>
          <w:marTop w:val="0"/>
          <w:marBottom w:val="0"/>
          <w:divBdr>
            <w:top w:val="none" w:sz="0" w:space="0" w:color="auto"/>
            <w:left w:val="none" w:sz="0" w:space="0" w:color="auto"/>
            <w:bottom w:val="none" w:sz="0" w:space="0" w:color="auto"/>
            <w:right w:val="none" w:sz="0" w:space="0" w:color="auto"/>
          </w:divBdr>
        </w:div>
        <w:div w:id="1385443269">
          <w:marLeft w:val="0"/>
          <w:marRight w:val="0"/>
          <w:marTop w:val="0"/>
          <w:marBottom w:val="0"/>
          <w:divBdr>
            <w:top w:val="none" w:sz="0" w:space="0" w:color="auto"/>
            <w:left w:val="none" w:sz="0" w:space="0" w:color="auto"/>
            <w:bottom w:val="none" w:sz="0" w:space="0" w:color="auto"/>
            <w:right w:val="none" w:sz="0" w:space="0" w:color="auto"/>
          </w:divBdr>
        </w:div>
      </w:divsChild>
    </w:div>
    <w:div w:id="758525142">
      <w:bodyDiv w:val="1"/>
      <w:marLeft w:val="0"/>
      <w:marRight w:val="0"/>
      <w:marTop w:val="0"/>
      <w:marBottom w:val="0"/>
      <w:divBdr>
        <w:top w:val="none" w:sz="0" w:space="0" w:color="auto"/>
        <w:left w:val="none" w:sz="0" w:space="0" w:color="auto"/>
        <w:bottom w:val="none" w:sz="0" w:space="0" w:color="auto"/>
        <w:right w:val="none" w:sz="0" w:space="0" w:color="auto"/>
      </w:divBdr>
      <w:divsChild>
        <w:div w:id="777023671">
          <w:marLeft w:val="0"/>
          <w:marRight w:val="0"/>
          <w:marTop w:val="0"/>
          <w:marBottom w:val="0"/>
          <w:divBdr>
            <w:top w:val="none" w:sz="0" w:space="0" w:color="auto"/>
            <w:left w:val="none" w:sz="0" w:space="0" w:color="auto"/>
            <w:bottom w:val="none" w:sz="0" w:space="0" w:color="auto"/>
            <w:right w:val="none" w:sz="0" w:space="0" w:color="auto"/>
          </w:divBdr>
        </w:div>
        <w:div w:id="1433238991">
          <w:marLeft w:val="0"/>
          <w:marRight w:val="0"/>
          <w:marTop w:val="0"/>
          <w:marBottom w:val="0"/>
          <w:divBdr>
            <w:top w:val="none" w:sz="0" w:space="0" w:color="auto"/>
            <w:left w:val="none" w:sz="0" w:space="0" w:color="auto"/>
            <w:bottom w:val="none" w:sz="0" w:space="0" w:color="auto"/>
            <w:right w:val="none" w:sz="0" w:space="0" w:color="auto"/>
          </w:divBdr>
        </w:div>
        <w:div w:id="772212497">
          <w:marLeft w:val="0"/>
          <w:marRight w:val="0"/>
          <w:marTop w:val="0"/>
          <w:marBottom w:val="0"/>
          <w:divBdr>
            <w:top w:val="none" w:sz="0" w:space="0" w:color="auto"/>
            <w:left w:val="none" w:sz="0" w:space="0" w:color="auto"/>
            <w:bottom w:val="none" w:sz="0" w:space="0" w:color="auto"/>
            <w:right w:val="none" w:sz="0" w:space="0" w:color="auto"/>
          </w:divBdr>
        </w:div>
        <w:div w:id="602416212">
          <w:marLeft w:val="0"/>
          <w:marRight w:val="0"/>
          <w:marTop w:val="0"/>
          <w:marBottom w:val="0"/>
          <w:divBdr>
            <w:top w:val="none" w:sz="0" w:space="0" w:color="auto"/>
            <w:left w:val="none" w:sz="0" w:space="0" w:color="auto"/>
            <w:bottom w:val="none" w:sz="0" w:space="0" w:color="auto"/>
            <w:right w:val="none" w:sz="0" w:space="0" w:color="auto"/>
          </w:divBdr>
        </w:div>
        <w:div w:id="1235969054">
          <w:marLeft w:val="0"/>
          <w:marRight w:val="0"/>
          <w:marTop w:val="0"/>
          <w:marBottom w:val="0"/>
          <w:divBdr>
            <w:top w:val="none" w:sz="0" w:space="0" w:color="auto"/>
            <w:left w:val="none" w:sz="0" w:space="0" w:color="auto"/>
            <w:bottom w:val="none" w:sz="0" w:space="0" w:color="auto"/>
            <w:right w:val="none" w:sz="0" w:space="0" w:color="auto"/>
          </w:divBdr>
        </w:div>
        <w:div w:id="1893228086">
          <w:marLeft w:val="0"/>
          <w:marRight w:val="0"/>
          <w:marTop w:val="0"/>
          <w:marBottom w:val="0"/>
          <w:divBdr>
            <w:top w:val="none" w:sz="0" w:space="0" w:color="auto"/>
            <w:left w:val="none" w:sz="0" w:space="0" w:color="auto"/>
            <w:bottom w:val="none" w:sz="0" w:space="0" w:color="auto"/>
            <w:right w:val="none" w:sz="0" w:space="0" w:color="auto"/>
          </w:divBdr>
        </w:div>
        <w:div w:id="1747993359">
          <w:marLeft w:val="0"/>
          <w:marRight w:val="0"/>
          <w:marTop w:val="0"/>
          <w:marBottom w:val="0"/>
          <w:divBdr>
            <w:top w:val="none" w:sz="0" w:space="0" w:color="auto"/>
            <w:left w:val="none" w:sz="0" w:space="0" w:color="auto"/>
            <w:bottom w:val="none" w:sz="0" w:space="0" w:color="auto"/>
            <w:right w:val="none" w:sz="0" w:space="0" w:color="auto"/>
          </w:divBdr>
        </w:div>
      </w:divsChild>
    </w:div>
    <w:div w:id="763847079">
      <w:bodyDiv w:val="1"/>
      <w:marLeft w:val="0"/>
      <w:marRight w:val="0"/>
      <w:marTop w:val="0"/>
      <w:marBottom w:val="0"/>
      <w:divBdr>
        <w:top w:val="none" w:sz="0" w:space="0" w:color="auto"/>
        <w:left w:val="none" w:sz="0" w:space="0" w:color="auto"/>
        <w:bottom w:val="none" w:sz="0" w:space="0" w:color="auto"/>
        <w:right w:val="none" w:sz="0" w:space="0" w:color="auto"/>
      </w:divBdr>
      <w:divsChild>
        <w:div w:id="58331882">
          <w:marLeft w:val="0"/>
          <w:marRight w:val="0"/>
          <w:marTop w:val="0"/>
          <w:marBottom w:val="0"/>
          <w:divBdr>
            <w:top w:val="none" w:sz="0" w:space="0" w:color="auto"/>
            <w:left w:val="none" w:sz="0" w:space="0" w:color="auto"/>
            <w:bottom w:val="none" w:sz="0" w:space="0" w:color="auto"/>
            <w:right w:val="none" w:sz="0" w:space="0" w:color="auto"/>
          </w:divBdr>
        </w:div>
      </w:divsChild>
    </w:div>
    <w:div w:id="764762932">
      <w:bodyDiv w:val="1"/>
      <w:marLeft w:val="0"/>
      <w:marRight w:val="0"/>
      <w:marTop w:val="0"/>
      <w:marBottom w:val="0"/>
      <w:divBdr>
        <w:top w:val="none" w:sz="0" w:space="0" w:color="auto"/>
        <w:left w:val="none" w:sz="0" w:space="0" w:color="auto"/>
        <w:bottom w:val="none" w:sz="0" w:space="0" w:color="auto"/>
        <w:right w:val="none" w:sz="0" w:space="0" w:color="auto"/>
      </w:divBdr>
      <w:divsChild>
        <w:div w:id="350382528">
          <w:marLeft w:val="0"/>
          <w:marRight w:val="0"/>
          <w:marTop w:val="0"/>
          <w:marBottom w:val="0"/>
          <w:divBdr>
            <w:top w:val="none" w:sz="0" w:space="0" w:color="auto"/>
            <w:left w:val="none" w:sz="0" w:space="0" w:color="auto"/>
            <w:bottom w:val="none" w:sz="0" w:space="0" w:color="auto"/>
            <w:right w:val="none" w:sz="0" w:space="0" w:color="auto"/>
          </w:divBdr>
        </w:div>
        <w:div w:id="375466275">
          <w:marLeft w:val="0"/>
          <w:marRight w:val="0"/>
          <w:marTop w:val="0"/>
          <w:marBottom w:val="0"/>
          <w:divBdr>
            <w:top w:val="none" w:sz="0" w:space="0" w:color="auto"/>
            <w:left w:val="none" w:sz="0" w:space="0" w:color="auto"/>
            <w:bottom w:val="none" w:sz="0" w:space="0" w:color="auto"/>
            <w:right w:val="none" w:sz="0" w:space="0" w:color="auto"/>
          </w:divBdr>
        </w:div>
        <w:div w:id="927929396">
          <w:marLeft w:val="0"/>
          <w:marRight w:val="0"/>
          <w:marTop w:val="0"/>
          <w:marBottom w:val="0"/>
          <w:divBdr>
            <w:top w:val="none" w:sz="0" w:space="0" w:color="auto"/>
            <w:left w:val="none" w:sz="0" w:space="0" w:color="auto"/>
            <w:bottom w:val="none" w:sz="0" w:space="0" w:color="auto"/>
            <w:right w:val="none" w:sz="0" w:space="0" w:color="auto"/>
          </w:divBdr>
        </w:div>
        <w:div w:id="792334809">
          <w:marLeft w:val="0"/>
          <w:marRight w:val="0"/>
          <w:marTop w:val="0"/>
          <w:marBottom w:val="0"/>
          <w:divBdr>
            <w:top w:val="none" w:sz="0" w:space="0" w:color="auto"/>
            <w:left w:val="none" w:sz="0" w:space="0" w:color="auto"/>
            <w:bottom w:val="none" w:sz="0" w:space="0" w:color="auto"/>
            <w:right w:val="none" w:sz="0" w:space="0" w:color="auto"/>
          </w:divBdr>
        </w:div>
      </w:divsChild>
    </w:div>
    <w:div w:id="769277753">
      <w:bodyDiv w:val="1"/>
      <w:marLeft w:val="0"/>
      <w:marRight w:val="0"/>
      <w:marTop w:val="0"/>
      <w:marBottom w:val="0"/>
      <w:divBdr>
        <w:top w:val="none" w:sz="0" w:space="0" w:color="auto"/>
        <w:left w:val="none" w:sz="0" w:space="0" w:color="auto"/>
        <w:bottom w:val="none" w:sz="0" w:space="0" w:color="auto"/>
        <w:right w:val="none" w:sz="0" w:space="0" w:color="auto"/>
      </w:divBdr>
      <w:divsChild>
        <w:div w:id="476184814">
          <w:marLeft w:val="0"/>
          <w:marRight w:val="0"/>
          <w:marTop w:val="0"/>
          <w:marBottom w:val="0"/>
          <w:divBdr>
            <w:top w:val="none" w:sz="0" w:space="0" w:color="auto"/>
            <w:left w:val="none" w:sz="0" w:space="0" w:color="auto"/>
            <w:bottom w:val="none" w:sz="0" w:space="0" w:color="auto"/>
            <w:right w:val="none" w:sz="0" w:space="0" w:color="auto"/>
          </w:divBdr>
        </w:div>
      </w:divsChild>
    </w:div>
    <w:div w:id="772171524">
      <w:bodyDiv w:val="1"/>
      <w:marLeft w:val="0"/>
      <w:marRight w:val="0"/>
      <w:marTop w:val="0"/>
      <w:marBottom w:val="0"/>
      <w:divBdr>
        <w:top w:val="none" w:sz="0" w:space="0" w:color="auto"/>
        <w:left w:val="none" w:sz="0" w:space="0" w:color="auto"/>
        <w:bottom w:val="none" w:sz="0" w:space="0" w:color="auto"/>
        <w:right w:val="none" w:sz="0" w:space="0" w:color="auto"/>
      </w:divBdr>
      <w:divsChild>
        <w:div w:id="581336784">
          <w:marLeft w:val="0"/>
          <w:marRight w:val="0"/>
          <w:marTop w:val="0"/>
          <w:marBottom w:val="0"/>
          <w:divBdr>
            <w:top w:val="none" w:sz="0" w:space="0" w:color="auto"/>
            <w:left w:val="none" w:sz="0" w:space="0" w:color="auto"/>
            <w:bottom w:val="none" w:sz="0" w:space="0" w:color="auto"/>
            <w:right w:val="none" w:sz="0" w:space="0" w:color="auto"/>
          </w:divBdr>
        </w:div>
        <w:div w:id="511914927">
          <w:marLeft w:val="0"/>
          <w:marRight w:val="0"/>
          <w:marTop w:val="0"/>
          <w:marBottom w:val="0"/>
          <w:divBdr>
            <w:top w:val="none" w:sz="0" w:space="0" w:color="auto"/>
            <w:left w:val="none" w:sz="0" w:space="0" w:color="auto"/>
            <w:bottom w:val="none" w:sz="0" w:space="0" w:color="auto"/>
            <w:right w:val="none" w:sz="0" w:space="0" w:color="auto"/>
          </w:divBdr>
        </w:div>
        <w:div w:id="1592426492">
          <w:marLeft w:val="0"/>
          <w:marRight w:val="0"/>
          <w:marTop w:val="0"/>
          <w:marBottom w:val="0"/>
          <w:divBdr>
            <w:top w:val="none" w:sz="0" w:space="0" w:color="auto"/>
            <w:left w:val="none" w:sz="0" w:space="0" w:color="auto"/>
            <w:bottom w:val="none" w:sz="0" w:space="0" w:color="auto"/>
            <w:right w:val="none" w:sz="0" w:space="0" w:color="auto"/>
          </w:divBdr>
        </w:div>
        <w:div w:id="112753846">
          <w:marLeft w:val="0"/>
          <w:marRight w:val="0"/>
          <w:marTop w:val="0"/>
          <w:marBottom w:val="0"/>
          <w:divBdr>
            <w:top w:val="none" w:sz="0" w:space="0" w:color="auto"/>
            <w:left w:val="none" w:sz="0" w:space="0" w:color="auto"/>
            <w:bottom w:val="none" w:sz="0" w:space="0" w:color="auto"/>
            <w:right w:val="none" w:sz="0" w:space="0" w:color="auto"/>
          </w:divBdr>
        </w:div>
        <w:div w:id="1820028488">
          <w:marLeft w:val="0"/>
          <w:marRight w:val="0"/>
          <w:marTop w:val="0"/>
          <w:marBottom w:val="0"/>
          <w:divBdr>
            <w:top w:val="none" w:sz="0" w:space="0" w:color="auto"/>
            <w:left w:val="none" w:sz="0" w:space="0" w:color="auto"/>
            <w:bottom w:val="none" w:sz="0" w:space="0" w:color="auto"/>
            <w:right w:val="none" w:sz="0" w:space="0" w:color="auto"/>
          </w:divBdr>
        </w:div>
        <w:div w:id="1973752594">
          <w:marLeft w:val="0"/>
          <w:marRight w:val="0"/>
          <w:marTop w:val="0"/>
          <w:marBottom w:val="0"/>
          <w:divBdr>
            <w:top w:val="none" w:sz="0" w:space="0" w:color="auto"/>
            <w:left w:val="none" w:sz="0" w:space="0" w:color="auto"/>
            <w:bottom w:val="none" w:sz="0" w:space="0" w:color="auto"/>
            <w:right w:val="none" w:sz="0" w:space="0" w:color="auto"/>
          </w:divBdr>
        </w:div>
      </w:divsChild>
    </w:div>
    <w:div w:id="783495961">
      <w:bodyDiv w:val="1"/>
      <w:marLeft w:val="0"/>
      <w:marRight w:val="0"/>
      <w:marTop w:val="0"/>
      <w:marBottom w:val="0"/>
      <w:divBdr>
        <w:top w:val="none" w:sz="0" w:space="0" w:color="auto"/>
        <w:left w:val="none" w:sz="0" w:space="0" w:color="auto"/>
        <w:bottom w:val="none" w:sz="0" w:space="0" w:color="auto"/>
        <w:right w:val="none" w:sz="0" w:space="0" w:color="auto"/>
      </w:divBdr>
      <w:divsChild>
        <w:div w:id="748312873">
          <w:marLeft w:val="0"/>
          <w:marRight w:val="0"/>
          <w:marTop w:val="0"/>
          <w:marBottom w:val="0"/>
          <w:divBdr>
            <w:top w:val="none" w:sz="0" w:space="0" w:color="auto"/>
            <w:left w:val="none" w:sz="0" w:space="0" w:color="auto"/>
            <w:bottom w:val="none" w:sz="0" w:space="0" w:color="auto"/>
            <w:right w:val="none" w:sz="0" w:space="0" w:color="auto"/>
          </w:divBdr>
        </w:div>
      </w:divsChild>
    </w:div>
    <w:div w:id="796531760">
      <w:bodyDiv w:val="1"/>
      <w:marLeft w:val="0"/>
      <w:marRight w:val="0"/>
      <w:marTop w:val="0"/>
      <w:marBottom w:val="0"/>
      <w:divBdr>
        <w:top w:val="none" w:sz="0" w:space="0" w:color="auto"/>
        <w:left w:val="none" w:sz="0" w:space="0" w:color="auto"/>
        <w:bottom w:val="none" w:sz="0" w:space="0" w:color="auto"/>
        <w:right w:val="none" w:sz="0" w:space="0" w:color="auto"/>
      </w:divBdr>
      <w:divsChild>
        <w:div w:id="804739523">
          <w:marLeft w:val="0"/>
          <w:marRight w:val="0"/>
          <w:marTop w:val="0"/>
          <w:marBottom w:val="0"/>
          <w:divBdr>
            <w:top w:val="none" w:sz="0" w:space="0" w:color="auto"/>
            <w:left w:val="none" w:sz="0" w:space="0" w:color="auto"/>
            <w:bottom w:val="none" w:sz="0" w:space="0" w:color="auto"/>
            <w:right w:val="none" w:sz="0" w:space="0" w:color="auto"/>
          </w:divBdr>
        </w:div>
        <w:div w:id="673990608">
          <w:marLeft w:val="0"/>
          <w:marRight w:val="0"/>
          <w:marTop w:val="0"/>
          <w:marBottom w:val="0"/>
          <w:divBdr>
            <w:top w:val="none" w:sz="0" w:space="0" w:color="auto"/>
            <w:left w:val="none" w:sz="0" w:space="0" w:color="auto"/>
            <w:bottom w:val="none" w:sz="0" w:space="0" w:color="auto"/>
            <w:right w:val="none" w:sz="0" w:space="0" w:color="auto"/>
          </w:divBdr>
        </w:div>
        <w:div w:id="614754813">
          <w:marLeft w:val="0"/>
          <w:marRight w:val="0"/>
          <w:marTop w:val="0"/>
          <w:marBottom w:val="0"/>
          <w:divBdr>
            <w:top w:val="none" w:sz="0" w:space="0" w:color="auto"/>
            <w:left w:val="none" w:sz="0" w:space="0" w:color="auto"/>
            <w:bottom w:val="none" w:sz="0" w:space="0" w:color="auto"/>
            <w:right w:val="none" w:sz="0" w:space="0" w:color="auto"/>
          </w:divBdr>
        </w:div>
      </w:divsChild>
    </w:div>
    <w:div w:id="797338904">
      <w:bodyDiv w:val="1"/>
      <w:marLeft w:val="0"/>
      <w:marRight w:val="0"/>
      <w:marTop w:val="0"/>
      <w:marBottom w:val="0"/>
      <w:divBdr>
        <w:top w:val="none" w:sz="0" w:space="0" w:color="auto"/>
        <w:left w:val="none" w:sz="0" w:space="0" w:color="auto"/>
        <w:bottom w:val="none" w:sz="0" w:space="0" w:color="auto"/>
        <w:right w:val="none" w:sz="0" w:space="0" w:color="auto"/>
      </w:divBdr>
      <w:divsChild>
        <w:div w:id="1535118909">
          <w:marLeft w:val="0"/>
          <w:marRight w:val="0"/>
          <w:marTop w:val="0"/>
          <w:marBottom w:val="0"/>
          <w:divBdr>
            <w:top w:val="none" w:sz="0" w:space="0" w:color="auto"/>
            <w:left w:val="none" w:sz="0" w:space="0" w:color="auto"/>
            <w:bottom w:val="none" w:sz="0" w:space="0" w:color="auto"/>
            <w:right w:val="none" w:sz="0" w:space="0" w:color="auto"/>
          </w:divBdr>
        </w:div>
        <w:div w:id="1342077896">
          <w:marLeft w:val="0"/>
          <w:marRight w:val="0"/>
          <w:marTop w:val="0"/>
          <w:marBottom w:val="0"/>
          <w:divBdr>
            <w:top w:val="none" w:sz="0" w:space="0" w:color="auto"/>
            <w:left w:val="none" w:sz="0" w:space="0" w:color="auto"/>
            <w:bottom w:val="none" w:sz="0" w:space="0" w:color="auto"/>
            <w:right w:val="none" w:sz="0" w:space="0" w:color="auto"/>
          </w:divBdr>
        </w:div>
        <w:div w:id="1661153883">
          <w:marLeft w:val="0"/>
          <w:marRight w:val="0"/>
          <w:marTop w:val="0"/>
          <w:marBottom w:val="0"/>
          <w:divBdr>
            <w:top w:val="none" w:sz="0" w:space="0" w:color="auto"/>
            <w:left w:val="none" w:sz="0" w:space="0" w:color="auto"/>
            <w:bottom w:val="none" w:sz="0" w:space="0" w:color="auto"/>
            <w:right w:val="none" w:sz="0" w:space="0" w:color="auto"/>
          </w:divBdr>
        </w:div>
        <w:div w:id="1728802752">
          <w:marLeft w:val="0"/>
          <w:marRight w:val="0"/>
          <w:marTop w:val="0"/>
          <w:marBottom w:val="0"/>
          <w:divBdr>
            <w:top w:val="none" w:sz="0" w:space="0" w:color="auto"/>
            <w:left w:val="none" w:sz="0" w:space="0" w:color="auto"/>
            <w:bottom w:val="none" w:sz="0" w:space="0" w:color="auto"/>
            <w:right w:val="none" w:sz="0" w:space="0" w:color="auto"/>
          </w:divBdr>
        </w:div>
      </w:divsChild>
    </w:div>
    <w:div w:id="821459935">
      <w:bodyDiv w:val="1"/>
      <w:marLeft w:val="0"/>
      <w:marRight w:val="0"/>
      <w:marTop w:val="0"/>
      <w:marBottom w:val="0"/>
      <w:divBdr>
        <w:top w:val="none" w:sz="0" w:space="0" w:color="auto"/>
        <w:left w:val="none" w:sz="0" w:space="0" w:color="auto"/>
        <w:bottom w:val="none" w:sz="0" w:space="0" w:color="auto"/>
        <w:right w:val="none" w:sz="0" w:space="0" w:color="auto"/>
      </w:divBdr>
      <w:divsChild>
        <w:div w:id="1919367146">
          <w:marLeft w:val="0"/>
          <w:marRight w:val="0"/>
          <w:marTop w:val="0"/>
          <w:marBottom w:val="0"/>
          <w:divBdr>
            <w:top w:val="none" w:sz="0" w:space="0" w:color="auto"/>
            <w:left w:val="none" w:sz="0" w:space="0" w:color="auto"/>
            <w:bottom w:val="none" w:sz="0" w:space="0" w:color="auto"/>
            <w:right w:val="none" w:sz="0" w:space="0" w:color="auto"/>
          </w:divBdr>
        </w:div>
      </w:divsChild>
    </w:div>
    <w:div w:id="827093493">
      <w:bodyDiv w:val="1"/>
      <w:marLeft w:val="0"/>
      <w:marRight w:val="0"/>
      <w:marTop w:val="0"/>
      <w:marBottom w:val="0"/>
      <w:divBdr>
        <w:top w:val="none" w:sz="0" w:space="0" w:color="auto"/>
        <w:left w:val="none" w:sz="0" w:space="0" w:color="auto"/>
        <w:bottom w:val="none" w:sz="0" w:space="0" w:color="auto"/>
        <w:right w:val="none" w:sz="0" w:space="0" w:color="auto"/>
      </w:divBdr>
      <w:divsChild>
        <w:div w:id="677199317">
          <w:marLeft w:val="0"/>
          <w:marRight w:val="0"/>
          <w:marTop w:val="0"/>
          <w:marBottom w:val="0"/>
          <w:divBdr>
            <w:top w:val="none" w:sz="0" w:space="0" w:color="auto"/>
            <w:left w:val="none" w:sz="0" w:space="0" w:color="auto"/>
            <w:bottom w:val="none" w:sz="0" w:space="0" w:color="auto"/>
            <w:right w:val="none" w:sz="0" w:space="0" w:color="auto"/>
          </w:divBdr>
        </w:div>
      </w:divsChild>
    </w:div>
    <w:div w:id="885723570">
      <w:bodyDiv w:val="1"/>
      <w:marLeft w:val="0"/>
      <w:marRight w:val="0"/>
      <w:marTop w:val="0"/>
      <w:marBottom w:val="0"/>
      <w:divBdr>
        <w:top w:val="none" w:sz="0" w:space="0" w:color="auto"/>
        <w:left w:val="none" w:sz="0" w:space="0" w:color="auto"/>
        <w:bottom w:val="none" w:sz="0" w:space="0" w:color="auto"/>
        <w:right w:val="none" w:sz="0" w:space="0" w:color="auto"/>
      </w:divBdr>
      <w:divsChild>
        <w:div w:id="668753394">
          <w:marLeft w:val="0"/>
          <w:marRight w:val="0"/>
          <w:marTop w:val="0"/>
          <w:marBottom w:val="0"/>
          <w:divBdr>
            <w:top w:val="none" w:sz="0" w:space="0" w:color="auto"/>
            <w:left w:val="none" w:sz="0" w:space="0" w:color="auto"/>
            <w:bottom w:val="none" w:sz="0" w:space="0" w:color="auto"/>
            <w:right w:val="none" w:sz="0" w:space="0" w:color="auto"/>
          </w:divBdr>
        </w:div>
      </w:divsChild>
    </w:div>
    <w:div w:id="906108556">
      <w:bodyDiv w:val="1"/>
      <w:marLeft w:val="0"/>
      <w:marRight w:val="0"/>
      <w:marTop w:val="0"/>
      <w:marBottom w:val="0"/>
      <w:divBdr>
        <w:top w:val="none" w:sz="0" w:space="0" w:color="auto"/>
        <w:left w:val="none" w:sz="0" w:space="0" w:color="auto"/>
        <w:bottom w:val="none" w:sz="0" w:space="0" w:color="auto"/>
        <w:right w:val="none" w:sz="0" w:space="0" w:color="auto"/>
      </w:divBdr>
      <w:divsChild>
        <w:div w:id="808471348">
          <w:marLeft w:val="0"/>
          <w:marRight w:val="0"/>
          <w:marTop w:val="0"/>
          <w:marBottom w:val="0"/>
          <w:divBdr>
            <w:top w:val="none" w:sz="0" w:space="0" w:color="auto"/>
            <w:left w:val="none" w:sz="0" w:space="0" w:color="auto"/>
            <w:bottom w:val="none" w:sz="0" w:space="0" w:color="auto"/>
            <w:right w:val="none" w:sz="0" w:space="0" w:color="auto"/>
          </w:divBdr>
        </w:div>
      </w:divsChild>
    </w:div>
    <w:div w:id="915742199">
      <w:bodyDiv w:val="1"/>
      <w:marLeft w:val="0"/>
      <w:marRight w:val="0"/>
      <w:marTop w:val="0"/>
      <w:marBottom w:val="0"/>
      <w:divBdr>
        <w:top w:val="none" w:sz="0" w:space="0" w:color="auto"/>
        <w:left w:val="none" w:sz="0" w:space="0" w:color="auto"/>
        <w:bottom w:val="none" w:sz="0" w:space="0" w:color="auto"/>
        <w:right w:val="none" w:sz="0" w:space="0" w:color="auto"/>
      </w:divBdr>
      <w:divsChild>
        <w:div w:id="212665084">
          <w:marLeft w:val="0"/>
          <w:marRight w:val="0"/>
          <w:marTop w:val="0"/>
          <w:marBottom w:val="0"/>
          <w:divBdr>
            <w:top w:val="none" w:sz="0" w:space="0" w:color="auto"/>
            <w:left w:val="none" w:sz="0" w:space="0" w:color="auto"/>
            <w:bottom w:val="none" w:sz="0" w:space="0" w:color="auto"/>
            <w:right w:val="none" w:sz="0" w:space="0" w:color="auto"/>
          </w:divBdr>
        </w:div>
        <w:div w:id="23869086">
          <w:marLeft w:val="0"/>
          <w:marRight w:val="0"/>
          <w:marTop w:val="0"/>
          <w:marBottom w:val="0"/>
          <w:divBdr>
            <w:top w:val="none" w:sz="0" w:space="0" w:color="auto"/>
            <w:left w:val="none" w:sz="0" w:space="0" w:color="auto"/>
            <w:bottom w:val="none" w:sz="0" w:space="0" w:color="auto"/>
            <w:right w:val="none" w:sz="0" w:space="0" w:color="auto"/>
          </w:divBdr>
        </w:div>
        <w:div w:id="1570071608">
          <w:marLeft w:val="0"/>
          <w:marRight w:val="0"/>
          <w:marTop w:val="0"/>
          <w:marBottom w:val="0"/>
          <w:divBdr>
            <w:top w:val="none" w:sz="0" w:space="0" w:color="auto"/>
            <w:left w:val="none" w:sz="0" w:space="0" w:color="auto"/>
            <w:bottom w:val="none" w:sz="0" w:space="0" w:color="auto"/>
            <w:right w:val="none" w:sz="0" w:space="0" w:color="auto"/>
          </w:divBdr>
        </w:div>
        <w:div w:id="1677027964">
          <w:marLeft w:val="0"/>
          <w:marRight w:val="0"/>
          <w:marTop w:val="0"/>
          <w:marBottom w:val="0"/>
          <w:divBdr>
            <w:top w:val="none" w:sz="0" w:space="0" w:color="auto"/>
            <w:left w:val="none" w:sz="0" w:space="0" w:color="auto"/>
            <w:bottom w:val="none" w:sz="0" w:space="0" w:color="auto"/>
            <w:right w:val="none" w:sz="0" w:space="0" w:color="auto"/>
          </w:divBdr>
        </w:div>
        <w:div w:id="768886516">
          <w:marLeft w:val="0"/>
          <w:marRight w:val="0"/>
          <w:marTop w:val="0"/>
          <w:marBottom w:val="0"/>
          <w:divBdr>
            <w:top w:val="none" w:sz="0" w:space="0" w:color="auto"/>
            <w:left w:val="none" w:sz="0" w:space="0" w:color="auto"/>
            <w:bottom w:val="none" w:sz="0" w:space="0" w:color="auto"/>
            <w:right w:val="none" w:sz="0" w:space="0" w:color="auto"/>
          </w:divBdr>
        </w:div>
        <w:div w:id="592514582">
          <w:marLeft w:val="0"/>
          <w:marRight w:val="0"/>
          <w:marTop w:val="0"/>
          <w:marBottom w:val="0"/>
          <w:divBdr>
            <w:top w:val="none" w:sz="0" w:space="0" w:color="auto"/>
            <w:left w:val="none" w:sz="0" w:space="0" w:color="auto"/>
            <w:bottom w:val="none" w:sz="0" w:space="0" w:color="auto"/>
            <w:right w:val="none" w:sz="0" w:space="0" w:color="auto"/>
          </w:divBdr>
        </w:div>
        <w:div w:id="1552886735">
          <w:marLeft w:val="0"/>
          <w:marRight w:val="0"/>
          <w:marTop w:val="0"/>
          <w:marBottom w:val="0"/>
          <w:divBdr>
            <w:top w:val="none" w:sz="0" w:space="0" w:color="auto"/>
            <w:left w:val="none" w:sz="0" w:space="0" w:color="auto"/>
            <w:bottom w:val="none" w:sz="0" w:space="0" w:color="auto"/>
            <w:right w:val="none" w:sz="0" w:space="0" w:color="auto"/>
          </w:divBdr>
        </w:div>
      </w:divsChild>
    </w:div>
    <w:div w:id="931428648">
      <w:bodyDiv w:val="1"/>
      <w:marLeft w:val="0"/>
      <w:marRight w:val="0"/>
      <w:marTop w:val="0"/>
      <w:marBottom w:val="0"/>
      <w:divBdr>
        <w:top w:val="none" w:sz="0" w:space="0" w:color="auto"/>
        <w:left w:val="none" w:sz="0" w:space="0" w:color="auto"/>
        <w:bottom w:val="none" w:sz="0" w:space="0" w:color="auto"/>
        <w:right w:val="none" w:sz="0" w:space="0" w:color="auto"/>
      </w:divBdr>
      <w:divsChild>
        <w:div w:id="2069381167">
          <w:marLeft w:val="0"/>
          <w:marRight w:val="0"/>
          <w:marTop w:val="0"/>
          <w:marBottom w:val="0"/>
          <w:divBdr>
            <w:top w:val="none" w:sz="0" w:space="0" w:color="auto"/>
            <w:left w:val="none" w:sz="0" w:space="0" w:color="auto"/>
            <w:bottom w:val="none" w:sz="0" w:space="0" w:color="auto"/>
            <w:right w:val="none" w:sz="0" w:space="0" w:color="auto"/>
          </w:divBdr>
        </w:div>
        <w:div w:id="1807895575">
          <w:marLeft w:val="0"/>
          <w:marRight w:val="0"/>
          <w:marTop w:val="0"/>
          <w:marBottom w:val="0"/>
          <w:divBdr>
            <w:top w:val="none" w:sz="0" w:space="0" w:color="auto"/>
            <w:left w:val="none" w:sz="0" w:space="0" w:color="auto"/>
            <w:bottom w:val="none" w:sz="0" w:space="0" w:color="auto"/>
            <w:right w:val="none" w:sz="0" w:space="0" w:color="auto"/>
          </w:divBdr>
        </w:div>
      </w:divsChild>
    </w:div>
    <w:div w:id="932516400">
      <w:bodyDiv w:val="1"/>
      <w:marLeft w:val="0"/>
      <w:marRight w:val="0"/>
      <w:marTop w:val="0"/>
      <w:marBottom w:val="0"/>
      <w:divBdr>
        <w:top w:val="none" w:sz="0" w:space="0" w:color="auto"/>
        <w:left w:val="none" w:sz="0" w:space="0" w:color="auto"/>
        <w:bottom w:val="none" w:sz="0" w:space="0" w:color="auto"/>
        <w:right w:val="none" w:sz="0" w:space="0" w:color="auto"/>
      </w:divBdr>
      <w:divsChild>
        <w:div w:id="947157648">
          <w:marLeft w:val="0"/>
          <w:marRight w:val="0"/>
          <w:marTop w:val="0"/>
          <w:marBottom w:val="0"/>
          <w:divBdr>
            <w:top w:val="none" w:sz="0" w:space="0" w:color="auto"/>
            <w:left w:val="none" w:sz="0" w:space="0" w:color="auto"/>
            <w:bottom w:val="none" w:sz="0" w:space="0" w:color="auto"/>
            <w:right w:val="none" w:sz="0" w:space="0" w:color="auto"/>
          </w:divBdr>
        </w:div>
        <w:div w:id="33236979">
          <w:marLeft w:val="0"/>
          <w:marRight w:val="0"/>
          <w:marTop w:val="0"/>
          <w:marBottom w:val="0"/>
          <w:divBdr>
            <w:top w:val="none" w:sz="0" w:space="0" w:color="auto"/>
            <w:left w:val="none" w:sz="0" w:space="0" w:color="auto"/>
            <w:bottom w:val="none" w:sz="0" w:space="0" w:color="auto"/>
            <w:right w:val="none" w:sz="0" w:space="0" w:color="auto"/>
          </w:divBdr>
        </w:div>
      </w:divsChild>
    </w:div>
    <w:div w:id="934822687">
      <w:bodyDiv w:val="1"/>
      <w:marLeft w:val="0"/>
      <w:marRight w:val="0"/>
      <w:marTop w:val="0"/>
      <w:marBottom w:val="0"/>
      <w:divBdr>
        <w:top w:val="none" w:sz="0" w:space="0" w:color="auto"/>
        <w:left w:val="none" w:sz="0" w:space="0" w:color="auto"/>
        <w:bottom w:val="none" w:sz="0" w:space="0" w:color="auto"/>
        <w:right w:val="none" w:sz="0" w:space="0" w:color="auto"/>
      </w:divBdr>
      <w:divsChild>
        <w:div w:id="2081560125">
          <w:marLeft w:val="0"/>
          <w:marRight w:val="0"/>
          <w:marTop w:val="0"/>
          <w:marBottom w:val="0"/>
          <w:divBdr>
            <w:top w:val="none" w:sz="0" w:space="0" w:color="auto"/>
            <w:left w:val="none" w:sz="0" w:space="0" w:color="auto"/>
            <w:bottom w:val="none" w:sz="0" w:space="0" w:color="auto"/>
            <w:right w:val="none" w:sz="0" w:space="0" w:color="auto"/>
          </w:divBdr>
        </w:div>
        <w:div w:id="865406433">
          <w:marLeft w:val="0"/>
          <w:marRight w:val="0"/>
          <w:marTop w:val="0"/>
          <w:marBottom w:val="0"/>
          <w:divBdr>
            <w:top w:val="none" w:sz="0" w:space="0" w:color="auto"/>
            <w:left w:val="none" w:sz="0" w:space="0" w:color="auto"/>
            <w:bottom w:val="none" w:sz="0" w:space="0" w:color="auto"/>
            <w:right w:val="none" w:sz="0" w:space="0" w:color="auto"/>
          </w:divBdr>
        </w:div>
        <w:div w:id="2103916396">
          <w:marLeft w:val="0"/>
          <w:marRight w:val="0"/>
          <w:marTop w:val="0"/>
          <w:marBottom w:val="0"/>
          <w:divBdr>
            <w:top w:val="none" w:sz="0" w:space="0" w:color="auto"/>
            <w:left w:val="none" w:sz="0" w:space="0" w:color="auto"/>
            <w:bottom w:val="none" w:sz="0" w:space="0" w:color="auto"/>
            <w:right w:val="none" w:sz="0" w:space="0" w:color="auto"/>
          </w:divBdr>
        </w:div>
      </w:divsChild>
    </w:div>
    <w:div w:id="957613596">
      <w:bodyDiv w:val="1"/>
      <w:marLeft w:val="0"/>
      <w:marRight w:val="0"/>
      <w:marTop w:val="0"/>
      <w:marBottom w:val="0"/>
      <w:divBdr>
        <w:top w:val="none" w:sz="0" w:space="0" w:color="auto"/>
        <w:left w:val="none" w:sz="0" w:space="0" w:color="auto"/>
        <w:bottom w:val="none" w:sz="0" w:space="0" w:color="auto"/>
        <w:right w:val="none" w:sz="0" w:space="0" w:color="auto"/>
      </w:divBdr>
      <w:divsChild>
        <w:div w:id="1909489229">
          <w:marLeft w:val="0"/>
          <w:marRight w:val="0"/>
          <w:marTop w:val="0"/>
          <w:marBottom w:val="0"/>
          <w:divBdr>
            <w:top w:val="none" w:sz="0" w:space="0" w:color="auto"/>
            <w:left w:val="none" w:sz="0" w:space="0" w:color="auto"/>
            <w:bottom w:val="none" w:sz="0" w:space="0" w:color="auto"/>
            <w:right w:val="none" w:sz="0" w:space="0" w:color="auto"/>
          </w:divBdr>
        </w:div>
        <w:div w:id="199826182">
          <w:marLeft w:val="0"/>
          <w:marRight w:val="0"/>
          <w:marTop w:val="0"/>
          <w:marBottom w:val="0"/>
          <w:divBdr>
            <w:top w:val="none" w:sz="0" w:space="0" w:color="auto"/>
            <w:left w:val="none" w:sz="0" w:space="0" w:color="auto"/>
            <w:bottom w:val="none" w:sz="0" w:space="0" w:color="auto"/>
            <w:right w:val="none" w:sz="0" w:space="0" w:color="auto"/>
          </w:divBdr>
        </w:div>
        <w:div w:id="994650914">
          <w:marLeft w:val="0"/>
          <w:marRight w:val="0"/>
          <w:marTop w:val="0"/>
          <w:marBottom w:val="0"/>
          <w:divBdr>
            <w:top w:val="none" w:sz="0" w:space="0" w:color="auto"/>
            <w:left w:val="none" w:sz="0" w:space="0" w:color="auto"/>
            <w:bottom w:val="none" w:sz="0" w:space="0" w:color="auto"/>
            <w:right w:val="none" w:sz="0" w:space="0" w:color="auto"/>
          </w:divBdr>
        </w:div>
      </w:divsChild>
    </w:div>
    <w:div w:id="994839877">
      <w:bodyDiv w:val="1"/>
      <w:marLeft w:val="0"/>
      <w:marRight w:val="0"/>
      <w:marTop w:val="0"/>
      <w:marBottom w:val="0"/>
      <w:divBdr>
        <w:top w:val="none" w:sz="0" w:space="0" w:color="auto"/>
        <w:left w:val="none" w:sz="0" w:space="0" w:color="auto"/>
        <w:bottom w:val="none" w:sz="0" w:space="0" w:color="auto"/>
        <w:right w:val="none" w:sz="0" w:space="0" w:color="auto"/>
      </w:divBdr>
      <w:divsChild>
        <w:div w:id="1447046231">
          <w:marLeft w:val="0"/>
          <w:marRight w:val="0"/>
          <w:marTop w:val="0"/>
          <w:marBottom w:val="0"/>
          <w:divBdr>
            <w:top w:val="none" w:sz="0" w:space="0" w:color="auto"/>
            <w:left w:val="none" w:sz="0" w:space="0" w:color="auto"/>
            <w:bottom w:val="none" w:sz="0" w:space="0" w:color="auto"/>
            <w:right w:val="none" w:sz="0" w:space="0" w:color="auto"/>
          </w:divBdr>
        </w:div>
        <w:div w:id="194314716">
          <w:marLeft w:val="0"/>
          <w:marRight w:val="0"/>
          <w:marTop w:val="0"/>
          <w:marBottom w:val="0"/>
          <w:divBdr>
            <w:top w:val="none" w:sz="0" w:space="0" w:color="auto"/>
            <w:left w:val="none" w:sz="0" w:space="0" w:color="auto"/>
            <w:bottom w:val="none" w:sz="0" w:space="0" w:color="auto"/>
            <w:right w:val="none" w:sz="0" w:space="0" w:color="auto"/>
          </w:divBdr>
        </w:div>
        <w:div w:id="1619332988">
          <w:marLeft w:val="0"/>
          <w:marRight w:val="0"/>
          <w:marTop w:val="0"/>
          <w:marBottom w:val="0"/>
          <w:divBdr>
            <w:top w:val="none" w:sz="0" w:space="0" w:color="auto"/>
            <w:left w:val="none" w:sz="0" w:space="0" w:color="auto"/>
            <w:bottom w:val="none" w:sz="0" w:space="0" w:color="auto"/>
            <w:right w:val="none" w:sz="0" w:space="0" w:color="auto"/>
          </w:divBdr>
        </w:div>
        <w:div w:id="466822695">
          <w:marLeft w:val="0"/>
          <w:marRight w:val="0"/>
          <w:marTop w:val="0"/>
          <w:marBottom w:val="0"/>
          <w:divBdr>
            <w:top w:val="none" w:sz="0" w:space="0" w:color="auto"/>
            <w:left w:val="none" w:sz="0" w:space="0" w:color="auto"/>
            <w:bottom w:val="none" w:sz="0" w:space="0" w:color="auto"/>
            <w:right w:val="none" w:sz="0" w:space="0" w:color="auto"/>
          </w:divBdr>
        </w:div>
        <w:div w:id="670252442">
          <w:marLeft w:val="0"/>
          <w:marRight w:val="0"/>
          <w:marTop w:val="0"/>
          <w:marBottom w:val="0"/>
          <w:divBdr>
            <w:top w:val="none" w:sz="0" w:space="0" w:color="auto"/>
            <w:left w:val="none" w:sz="0" w:space="0" w:color="auto"/>
            <w:bottom w:val="none" w:sz="0" w:space="0" w:color="auto"/>
            <w:right w:val="none" w:sz="0" w:space="0" w:color="auto"/>
          </w:divBdr>
        </w:div>
        <w:div w:id="1784766210">
          <w:marLeft w:val="0"/>
          <w:marRight w:val="0"/>
          <w:marTop w:val="0"/>
          <w:marBottom w:val="0"/>
          <w:divBdr>
            <w:top w:val="none" w:sz="0" w:space="0" w:color="auto"/>
            <w:left w:val="none" w:sz="0" w:space="0" w:color="auto"/>
            <w:bottom w:val="none" w:sz="0" w:space="0" w:color="auto"/>
            <w:right w:val="none" w:sz="0" w:space="0" w:color="auto"/>
          </w:divBdr>
        </w:div>
        <w:div w:id="1969697804">
          <w:marLeft w:val="0"/>
          <w:marRight w:val="0"/>
          <w:marTop w:val="0"/>
          <w:marBottom w:val="0"/>
          <w:divBdr>
            <w:top w:val="none" w:sz="0" w:space="0" w:color="auto"/>
            <w:left w:val="none" w:sz="0" w:space="0" w:color="auto"/>
            <w:bottom w:val="none" w:sz="0" w:space="0" w:color="auto"/>
            <w:right w:val="none" w:sz="0" w:space="0" w:color="auto"/>
          </w:divBdr>
        </w:div>
      </w:divsChild>
    </w:div>
    <w:div w:id="1023439265">
      <w:bodyDiv w:val="1"/>
      <w:marLeft w:val="0"/>
      <w:marRight w:val="0"/>
      <w:marTop w:val="0"/>
      <w:marBottom w:val="0"/>
      <w:divBdr>
        <w:top w:val="none" w:sz="0" w:space="0" w:color="auto"/>
        <w:left w:val="none" w:sz="0" w:space="0" w:color="auto"/>
        <w:bottom w:val="none" w:sz="0" w:space="0" w:color="auto"/>
        <w:right w:val="none" w:sz="0" w:space="0" w:color="auto"/>
      </w:divBdr>
      <w:divsChild>
        <w:div w:id="1122965347">
          <w:marLeft w:val="0"/>
          <w:marRight w:val="0"/>
          <w:marTop w:val="0"/>
          <w:marBottom w:val="0"/>
          <w:divBdr>
            <w:top w:val="none" w:sz="0" w:space="0" w:color="auto"/>
            <w:left w:val="none" w:sz="0" w:space="0" w:color="auto"/>
            <w:bottom w:val="none" w:sz="0" w:space="0" w:color="auto"/>
            <w:right w:val="none" w:sz="0" w:space="0" w:color="auto"/>
          </w:divBdr>
        </w:div>
      </w:divsChild>
    </w:div>
    <w:div w:id="1040209794">
      <w:bodyDiv w:val="1"/>
      <w:marLeft w:val="0"/>
      <w:marRight w:val="0"/>
      <w:marTop w:val="0"/>
      <w:marBottom w:val="0"/>
      <w:divBdr>
        <w:top w:val="none" w:sz="0" w:space="0" w:color="auto"/>
        <w:left w:val="none" w:sz="0" w:space="0" w:color="auto"/>
        <w:bottom w:val="none" w:sz="0" w:space="0" w:color="auto"/>
        <w:right w:val="none" w:sz="0" w:space="0" w:color="auto"/>
      </w:divBdr>
      <w:divsChild>
        <w:div w:id="771436342">
          <w:marLeft w:val="0"/>
          <w:marRight w:val="0"/>
          <w:marTop w:val="0"/>
          <w:marBottom w:val="0"/>
          <w:divBdr>
            <w:top w:val="none" w:sz="0" w:space="0" w:color="auto"/>
            <w:left w:val="none" w:sz="0" w:space="0" w:color="auto"/>
            <w:bottom w:val="none" w:sz="0" w:space="0" w:color="auto"/>
            <w:right w:val="none" w:sz="0" w:space="0" w:color="auto"/>
          </w:divBdr>
        </w:div>
      </w:divsChild>
    </w:div>
    <w:div w:id="1051920567">
      <w:bodyDiv w:val="1"/>
      <w:marLeft w:val="0"/>
      <w:marRight w:val="0"/>
      <w:marTop w:val="0"/>
      <w:marBottom w:val="0"/>
      <w:divBdr>
        <w:top w:val="none" w:sz="0" w:space="0" w:color="auto"/>
        <w:left w:val="none" w:sz="0" w:space="0" w:color="auto"/>
        <w:bottom w:val="none" w:sz="0" w:space="0" w:color="auto"/>
        <w:right w:val="none" w:sz="0" w:space="0" w:color="auto"/>
      </w:divBdr>
      <w:divsChild>
        <w:div w:id="2001231868">
          <w:marLeft w:val="0"/>
          <w:marRight w:val="0"/>
          <w:marTop w:val="0"/>
          <w:marBottom w:val="0"/>
          <w:divBdr>
            <w:top w:val="none" w:sz="0" w:space="0" w:color="auto"/>
            <w:left w:val="none" w:sz="0" w:space="0" w:color="auto"/>
            <w:bottom w:val="none" w:sz="0" w:space="0" w:color="auto"/>
            <w:right w:val="none" w:sz="0" w:space="0" w:color="auto"/>
          </w:divBdr>
        </w:div>
        <w:div w:id="1843617353">
          <w:marLeft w:val="0"/>
          <w:marRight w:val="0"/>
          <w:marTop w:val="0"/>
          <w:marBottom w:val="0"/>
          <w:divBdr>
            <w:top w:val="none" w:sz="0" w:space="0" w:color="auto"/>
            <w:left w:val="none" w:sz="0" w:space="0" w:color="auto"/>
            <w:bottom w:val="none" w:sz="0" w:space="0" w:color="auto"/>
            <w:right w:val="none" w:sz="0" w:space="0" w:color="auto"/>
          </w:divBdr>
        </w:div>
        <w:div w:id="1270700358">
          <w:marLeft w:val="0"/>
          <w:marRight w:val="0"/>
          <w:marTop w:val="0"/>
          <w:marBottom w:val="0"/>
          <w:divBdr>
            <w:top w:val="none" w:sz="0" w:space="0" w:color="auto"/>
            <w:left w:val="none" w:sz="0" w:space="0" w:color="auto"/>
            <w:bottom w:val="none" w:sz="0" w:space="0" w:color="auto"/>
            <w:right w:val="none" w:sz="0" w:space="0" w:color="auto"/>
          </w:divBdr>
        </w:div>
        <w:div w:id="117454526">
          <w:marLeft w:val="0"/>
          <w:marRight w:val="0"/>
          <w:marTop w:val="0"/>
          <w:marBottom w:val="0"/>
          <w:divBdr>
            <w:top w:val="none" w:sz="0" w:space="0" w:color="auto"/>
            <w:left w:val="none" w:sz="0" w:space="0" w:color="auto"/>
            <w:bottom w:val="none" w:sz="0" w:space="0" w:color="auto"/>
            <w:right w:val="none" w:sz="0" w:space="0" w:color="auto"/>
          </w:divBdr>
        </w:div>
        <w:div w:id="958801892">
          <w:marLeft w:val="0"/>
          <w:marRight w:val="0"/>
          <w:marTop w:val="0"/>
          <w:marBottom w:val="0"/>
          <w:divBdr>
            <w:top w:val="none" w:sz="0" w:space="0" w:color="auto"/>
            <w:left w:val="none" w:sz="0" w:space="0" w:color="auto"/>
            <w:bottom w:val="none" w:sz="0" w:space="0" w:color="auto"/>
            <w:right w:val="none" w:sz="0" w:space="0" w:color="auto"/>
          </w:divBdr>
        </w:div>
        <w:div w:id="1973628904">
          <w:marLeft w:val="0"/>
          <w:marRight w:val="0"/>
          <w:marTop w:val="0"/>
          <w:marBottom w:val="0"/>
          <w:divBdr>
            <w:top w:val="none" w:sz="0" w:space="0" w:color="auto"/>
            <w:left w:val="none" w:sz="0" w:space="0" w:color="auto"/>
            <w:bottom w:val="none" w:sz="0" w:space="0" w:color="auto"/>
            <w:right w:val="none" w:sz="0" w:space="0" w:color="auto"/>
          </w:divBdr>
        </w:div>
        <w:div w:id="3677888">
          <w:marLeft w:val="0"/>
          <w:marRight w:val="0"/>
          <w:marTop w:val="0"/>
          <w:marBottom w:val="0"/>
          <w:divBdr>
            <w:top w:val="none" w:sz="0" w:space="0" w:color="auto"/>
            <w:left w:val="none" w:sz="0" w:space="0" w:color="auto"/>
            <w:bottom w:val="none" w:sz="0" w:space="0" w:color="auto"/>
            <w:right w:val="none" w:sz="0" w:space="0" w:color="auto"/>
          </w:divBdr>
        </w:div>
      </w:divsChild>
    </w:div>
    <w:div w:id="1081563889">
      <w:bodyDiv w:val="1"/>
      <w:marLeft w:val="0"/>
      <w:marRight w:val="0"/>
      <w:marTop w:val="0"/>
      <w:marBottom w:val="0"/>
      <w:divBdr>
        <w:top w:val="none" w:sz="0" w:space="0" w:color="auto"/>
        <w:left w:val="none" w:sz="0" w:space="0" w:color="auto"/>
        <w:bottom w:val="none" w:sz="0" w:space="0" w:color="auto"/>
        <w:right w:val="none" w:sz="0" w:space="0" w:color="auto"/>
      </w:divBdr>
      <w:divsChild>
        <w:div w:id="1549026640">
          <w:marLeft w:val="0"/>
          <w:marRight w:val="0"/>
          <w:marTop w:val="0"/>
          <w:marBottom w:val="0"/>
          <w:divBdr>
            <w:top w:val="none" w:sz="0" w:space="0" w:color="auto"/>
            <w:left w:val="none" w:sz="0" w:space="0" w:color="auto"/>
            <w:bottom w:val="none" w:sz="0" w:space="0" w:color="auto"/>
            <w:right w:val="none" w:sz="0" w:space="0" w:color="auto"/>
          </w:divBdr>
        </w:div>
        <w:div w:id="414134787">
          <w:marLeft w:val="0"/>
          <w:marRight w:val="0"/>
          <w:marTop w:val="0"/>
          <w:marBottom w:val="0"/>
          <w:divBdr>
            <w:top w:val="none" w:sz="0" w:space="0" w:color="auto"/>
            <w:left w:val="none" w:sz="0" w:space="0" w:color="auto"/>
            <w:bottom w:val="none" w:sz="0" w:space="0" w:color="auto"/>
            <w:right w:val="none" w:sz="0" w:space="0" w:color="auto"/>
          </w:divBdr>
        </w:div>
      </w:divsChild>
    </w:div>
    <w:div w:id="1091009333">
      <w:bodyDiv w:val="1"/>
      <w:marLeft w:val="0"/>
      <w:marRight w:val="0"/>
      <w:marTop w:val="0"/>
      <w:marBottom w:val="0"/>
      <w:divBdr>
        <w:top w:val="none" w:sz="0" w:space="0" w:color="auto"/>
        <w:left w:val="none" w:sz="0" w:space="0" w:color="auto"/>
        <w:bottom w:val="none" w:sz="0" w:space="0" w:color="auto"/>
        <w:right w:val="none" w:sz="0" w:space="0" w:color="auto"/>
      </w:divBdr>
      <w:divsChild>
        <w:div w:id="12927859">
          <w:marLeft w:val="0"/>
          <w:marRight w:val="0"/>
          <w:marTop w:val="0"/>
          <w:marBottom w:val="0"/>
          <w:divBdr>
            <w:top w:val="none" w:sz="0" w:space="0" w:color="auto"/>
            <w:left w:val="none" w:sz="0" w:space="0" w:color="auto"/>
            <w:bottom w:val="none" w:sz="0" w:space="0" w:color="auto"/>
            <w:right w:val="none" w:sz="0" w:space="0" w:color="auto"/>
          </w:divBdr>
        </w:div>
      </w:divsChild>
    </w:div>
    <w:div w:id="1130057174">
      <w:bodyDiv w:val="1"/>
      <w:marLeft w:val="0"/>
      <w:marRight w:val="0"/>
      <w:marTop w:val="0"/>
      <w:marBottom w:val="0"/>
      <w:divBdr>
        <w:top w:val="none" w:sz="0" w:space="0" w:color="auto"/>
        <w:left w:val="none" w:sz="0" w:space="0" w:color="auto"/>
        <w:bottom w:val="none" w:sz="0" w:space="0" w:color="auto"/>
        <w:right w:val="none" w:sz="0" w:space="0" w:color="auto"/>
      </w:divBdr>
      <w:divsChild>
        <w:div w:id="339283187">
          <w:marLeft w:val="0"/>
          <w:marRight w:val="0"/>
          <w:marTop w:val="0"/>
          <w:marBottom w:val="0"/>
          <w:divBdr>
            <w:top w:val="none" w:sz="0" w:space="0" w:color="auto"/>
            <w:left w:val="none" w:sz="0" w:space="0" w:color="auto"/>
            <w:bottom w:val="none" w:sz="0" w:space="0" w:color="auto"/>
            <w:right w:val="none" w:sz="0" w:space="0" w:color="auto"/>
          </w:divBdr>
        </w:div>
        <w:div w:id="1323511082">
          <w:marLeft w:val="0"/>
          <w:marRight w:val="0"/>
          <w:marTop w:val="0"/>
          <w:marBottom w:val="0"/>
          <w:divBdr>
            <w:top w:val="none" w:sz="0" w:space="0" w:color="auto"/>
            <w:left w:val="none" w:sz="0" w:space="0" w:color="auto"/>
            <w:bottom w:val="none" w:sz="0" w:space="0" w:color="auto"/>
            <w:right w:val="none" w:sz="0" w:space="0" w:color="auto"/>
          </w:divBdr>
        </w:div>
        <w:div w:id="842088521">
          <w:marLeft w:val="0"/>
          <w:marRight w:val="0"/>
          <w:marTop w:val="0"/>
          <w:marBottom w:val="0"/>
          <w:divBdr>
            <w:top w:val="none" w:sz="0" w:space="0" w:color="auto"/>
            <w:left w:val="none" w:sz="0" w:space="0" w:color="auto"/>
            <w:bottom w:val="none" w:sz="0" w:space="0" w:color="auto"/>
            <w:right w:val="none" w:sz="0" w:space="0" w:color="auto"/>
          </w:divBdr>
        </w:div>
      </w:divsChild>
    </w:div>
    <w:div w:id="1130132245">
      <w:bodyDiv w:val="1"/>
      <w:marLeft w:val="0"/>
      <w:marRight w:val="0"/>
      <w:marTop w:val="0"/>
      <w:marBottom w:val="0"/>
      <w:divBdr>
        <w:top w:val="none" w:sz="0" w:space="0" w:color="auto"/>
        <w:left w:val="none" w:sz="0" w:space="0" w:color="auto"/>
        <w:bottom w:val="none" w:sz="0" w:space="0" w:color="auto"/>
        <w:right w:val="none" w:sz="0" w:space="0" w:color="auto"/>
      </w:divBdr>
      <w:divsChild>
        <w:div w:id="734937273">
          <w:marLeft w:val="0"/>
          <w:marRight w:val="0"/>
          <w:marTop w:val="0"/>
          <w:marBottom w:val="0"/>
          <w:divBdr>
            <w:top w:val="none" w:sz="0" w:space="0" w:color="auto"/>
            <w:left w:val="none" w:sz="0" w:space="0" w:color="auto"/>
            <w:bottom w:val="none" w:sz="0" w:space="0" w:color="auto"/>
            <w:right w:val="none" w:sz="0" w:space="0" w:color="auto"/>
          </w:divBdr>
        </w:div>
        <w:div w:id="131946080">
          <w:marLeft w:val="0"/>
          <w:marRight w:val="0"/>
          <w:marTop w:val="0"/>
          <w:marBottom w:val="0"/>
          <w:divBdr>
            <w:top w:val="none" w:sz="0" w:space="0" w:color="auto"/>
            <w:left w:val="none" w:sz="0" w:space="0" w:color="auto"/>
            <w:bottom w:val="none" w:sz="0" w:space="0" w:color="auto"/>
            <w:right w:val="none" w:sz="0" w:space="0" w:color="auto"/>
          </w:divBdr>
        </w:div>
        <w:div w:id="1011446383">
          <w:marLeft w:val="0"/>
          <w:marRight w:val="0"/>
          <w:marTop w:val="0"/>
          <w:marBottom w:val="0"/>
          <w:divBdr>
            <w:top w:val="none" w:sz="0" w:space="0" w:color="auto"/>
            <w:left w:val="none" w:sz="0" w:space="0" w:color="auto"/>
            <w:bottom w:val="none" w:sz="0" w:space="0" w:color="auto"/>
            <w:right w:val="none" w:sz="0" w:space="0" w:color="auto"/>
          </w:divBdr>
        </w:div>
        <w:div w:id="652679368">
          <w:marLeft w:val="0"/>
          <w:marRight w:val="0"/>
          <w:marTop w:val="0"/>
          <w:marBottom w:val="0"/>
          <w:divBdr>
            <w:top w:val="none" w:sz="0" w:space="0" w:color="auto"/>
            <w:left w:val="none" w:sz="0" w:space="0" w:color="auto"/>
            <w:bottom w:val="none" w:sz="0" w:space="0" w:color="auto"/>
            <w:right w:val="none" w:sz="0" w:space="0" w:color="auto"/>
          </w:divBdr>
        </w:div>
      </w:divsChild>
    </w:div>
    <w:div w:id="1135291763">
      <w:bodyDiv w:val="1"/>
      <w:marLeft w:val="0"/>
      <w:marRight w:val="0"/>
      <w:marTop w:val="0"/>
      <w:marBottom w:val="0"/>
      <w:divBdr>
        <w:top w:val="none" w:sz="0" w:space="0" w:color="auto"/>
        <w:left w:val="none" w:sz="0" w:space="0" w:color="auto"/>
        <w:bottom w:val="none" w:sz="0" w:space="0" w:color="auto"/>
        <w:right w:val="none" w:sz="0" w:space="0" w:color="auto"/>
      </w:divBdr>
      <w:divsChild>
        <w:div w:id="39284949">
          <w:marLeft w:val="0"/>
          <w:marRight w:val="0"/>
          <w:marTop w:val="0"/>
          <w:marBottom w:val="0"/>
          <w:divBdr>
            <w:top w:val="none" w:sz="0" w:space="0" w:color="auto"/>
            <w:left w:val="none" w:sz="0" w:space="0" w:color="auto"/>
            <w:bottom w:val="none" w:sz="0" w:space="0" w:color="auto"/>
            <w:right w:val="none" w:sz="0" w:space="0" w:color="auto"/>
          </w:divBdr>
        </w:div>
      </w:divsChild>
    </w:div>
    <w:div w:id="1152328146">
      <w:bodyDiv w:val="1"/>
      <w:marLeft w:val="0"/>
      <w:marRight w:val="0"/>
      <w:marTop w:val="0"/>
      <w:marBottom w:val="0"/>
      <w:divBdr>
        <w:top w:val="none" w:sz="0" w:space="0" w:color="auto"/>
        <w:left w:val="none" w:sz="0" w:space="0" w:color="auto"/>
        <w:bottom w:val="none" w:sz="0" w:space="0" w:color="auto"/>
        <w:right w:val="none" w:sz="0" w:space="0" w:color="auto"/>
      </w:divBdr>
      <w:divsChild>
        <w:div w:id="1715960393">
          <w:marLeft w:val="0"/>
          <w:marRight w:val="0"/>
          <w:marTop w:val="0"/>
          <w:marBottom w:val="0"/>
          <w:divBdr>
            <w:top w:val="none" w:sz="0" w:space="0" w:color="auto"/>
            <w:left w:val="none" w:sz="0" w:space="0" w:color="auto"/>
            <w:bottom w:val="none" w:sz="0" w:space="0" w:color="auto"/>
            <w:right w:val="none" w:sz="0" w:space="0" w:color="auto"/>
          </w:divBdr>
        </w:div>
        <w:div w:id="2099253373">
          <w:marLeft w:val="0"/>
          <w:marRight w:val="0"/>
          <w:marTop w:val="0"/>
          <w:marBottom w:val="0"/>
          <w:divBdr>
            <w:top w:val="none" w:sz="0" w:space="0" w:color="auto"/>
            <w:left w:val="none" w:sz="0" w:space="0" w:color="auto"/>
            <w:bottom w:val="none" w:sz="0" w:space="0" w:color="auto"/>
            <w:right w:val="none" w:sz="0" w:space="0" w:color="auto"/>
          </w:divBdr>
        </w:div>
        <w:div w:id="472989664">
          <w:marLeft w:val="0"/>
          <w:marRight w:val="0"/>
          <w:marTop w:val="0"/>
          <w:marBottom w:val="0"/>
          <w:divBdr>
            <w:top w:val="none" w:sz="0" w:space="0" w:color="auto"/>
            <w:left w:val="none" w:sz="0" w:space="0" w:color="auto"/>
            <w:bottom w:val="none" w:sz="0" w:space="0" w:color="auto"/>
            <w:right w:val="none" w:sz="0" w:space="0" w:color="auto"/>
          </w:divBdr>
        </w:div>
        <w:div w:id="110049735">
          <w:marLeft w:val="0"/>
          <w:marRight w:val="0"/>
          <w:marTop w:val="0"/>
          <w:marBottom w:val="0"/>
          <w:divBdr>
            <w:top w:val="none" w:sz="0" w:space="0" w:color="auto"/>
            <w:left w:val="none" w:sz="0" w:space="0" w:color="auto"/>
            <w:bottom w:val="none" w:sz="0" w:space="0" w:color="auto"/>
            <w:right w:val="none" w:sz="0" w:space="0" w:color="auto"/>
          </w:divBdr>
        </w:div>
        <w:div w:id="735317398">
          <w:marLeft w:val="0"/>
          <w:marRight w:val="0"/>
          <w:marTop w:val="0"/>
          <w:marBottom w:val="0"/>
          <w:divBdr>
            <w:top w:val="none" w:sz="0" w:space="0" w:color="auto"/>
            <w:left w:val="none" w:sz="0" w:space="0" w:color="auto"/>
            <w:bottom w:val="none" w:sz="0" w:space="0" w:color="auto"/>
            <w:right w:val="none" w:sz="0" w:space="0" w:color="auto"/>
          </w:divBdr>
        </w:div>
      </w:divsChild>
    </w:div>
    <w:div w:id="1212157878">
      <w:bodyDiv w:val="1"/>
      <w:marLeft w:val="0"/>
      <w:marRight w:val="0"/>
      <w:marTop w:val="0"/>
      <w:marBottom w:val="0"/>
      <w:divBdr>
        <w:top w:val="none" w:sz="0" w:space="0" w:color="auto"/>
        <w:left w:val="none" w:sz="0" w:space="0" w:color="auto"/>
        <w:bottom w:val="none" w:sz="0" w:space="0" w:color="auto"/>
        <w:right w:val="none" w:sz="0" w:space="0" w:color="auto"/>
      </w:divBdr>
      <w:divsChild>
        <w:div w:id="756171598">
          <w:marLeft w:val="0"/>
          <w:marRight w:val="0"/>
          <w:marTop w:val="0"/>
          <w:marBottom w:val="0"/>
          <w:divBdr>
            <w:top w:val="none" w:sz="0" w:space="0" w:color="auto"/>
            <w:left w:val="none" w:sz="0" w:space="0" w:color="auto"/>
            <w:bottom w:val="none" w:sz="0" w:space="0" w:color="auto"/>
            <w:right w:val="none" w:sz="0" w:space="0" w:color="auto"/>
          </w:divBdr>
        </w:div>
        <w:div w:id="744645891">
          <w:marLeft w:val="0"/>
          <w:marRight w:val="0"/>
          <w:marTop w:val="0"/>
          <w:marBottom w:val="0"/>
          <w:divBdr>
            <w:top w:val="none" w:sz="0" w:space="0" w:color="auto"/>
            <w:left w:val="none" w:sz="0" w:space="0" w:color="auto"/>
            <w:bottom w:val="none" w:sz="0" w:space="0" w:color="auto"/>
            <w:right w:val="none" w:sz="0" w:space="0" w:color="auto"/>
          </w:divBdr>
        </w:div>
      </w:divsChild>
    </w:div>
    <w:div w:id="1225943453">
      <w:bodyDiv w:val="1"/>
      <w:marLeft w:val="0"/>
      <w:marRight w:val="0"/>
      <w:marTop w:val="0"/>
      <w:marBottom w:val="0"/>
      <w:divBdr>
        <w:top w:val="none" w:sz="0" w:space="0" w:color="auto"/>
        <w:left w:val="none" w:sz="0" w:space="0" w:color="auto"/>
        <w:bottom w:val="none" w:sz="0" w:space="0" w:color="auto"/>
        <w:right w:val="none" w:sz="0" w:space="0" w:color="auto"/>
      </w:divBdr>
      <w:divsChild>
        <w:div w:id="1384789645">
          <w:marLeft w:val="0"/>
          <w:marRight w:val="0"/>
          <w:marTop w:val="0"/>
          <w:marBottom w:val="0"/>
          <w:divBdr>
            <w:top w:val="none" w:sz="0" w:space="0" w:color="auto"/>
            <w:left w:val="none" w:sz="0" w:space="0" w:color="auto"/>
            <w:bottom w:val="none" w:sz="0" w:space="0" w:color="auto"/>
            <w:right w:val="none" w:sz="0" w:space="0" w:color="auto"/>
          </w:divBdr>
        </w:div>
      </w:divsChild>
    </w:div>
    <w:div w:id="1230309403">
      <w:bodyDiv w:val="1"/>
      <w:marLeft w:val="0"/>
      <w:marRight w:val="0"/>
      <w:marTop w:val="0"/>
      <w:marBottom w:val="0"/>
      <w:divBdr>
        <w:top w:val="none" w:sz="0" w:space="0" w:color="auto"/>
        <w:left w:val="none" w:sz="0" w:space="0" w:color="auto"/>
        <w:bottom w:val="none" w:sz="0" w:space="0" w:color="auto"/>
        <w:right w:val="none" w:sz="0" w:space="0" w:color="auto"/>
      </w:divBdr>
      <w:divsChild>
        <w:div w:id="1612080791">
          <w:marLeft w:val="0"/>
          <w:marRight w:val="0"/>
          <w:marTop w:val="0"/>
          <w:marBottom w:val="0"/>
          <w:divBdr>
            <w:top w:val="none" w:sz="0" w:space="0" w:color="auto"/>
            <w:left w:val="none" w:sz="0" w:space="0" w:color="auto"/>
            <w:bottom w:val="none" w:sz="0" w:space="0" w:color="auto"/>
            <w:right w:val="none" w:sz="0" w:space="0" w:color="auto"/>
          </w:divBdr>
        </w:div>
      </w:divsChild>
    </w:div>
    <w:div w:id="1237008792">
      <w:bodyDiv w:val="1"/>
      <w:marLeft w:val="0"/>
      <w:marRight w:val="0"/>
      <w:marTop w:val="0"/>
      <w:marBottom w:val="0"/>
      <w:divBdr>
        <w:top w:val="none" w:sz="0" w:space="0" w:color="auto"/>
        <w:left w:val="none" w:sz="0" w:space="0" w:color="auto"/>
        <w:bottom w:val="none" w:sz="0" w:space="0" w:color="auto"/>
        <w:right w:val="none" w:sz="0" w:space="0" w:color="auto"/>
      </w:divBdr>
      <w:divsChild>
        <w:div w:id="1041907327">
          <w:marLeft w:val="0"/>
          <w:marRight w:val="0"/>
          <w:marTop w:val="0"/>
          <w:marBottom w:val="0"/>
          <w:divBdr>
            <w:top w:val="none" w:sz="0" w:space="0" w:color="auto"/>
            <w:left w:val="none" w:sz="0" w:space="0" w:color="auto"/>
            <w:bottom w:val="none" w:sz="0" w:space="0" w:color="auto"/>
            <w:right w:val="none" w:sz="0" w:space="0" w:color="auto"/>
          </w:divBdr>
        </w:div>
        <w:div w:id="413162277">
          <w:marLeft w:val="0"/>
          <w:marRight w:val="0"/>
          <w:marTop w:val="0"/>
          <w:marBottom w:val="0"/>
          <w:divBdr>
            <w:top w:val="none" w:sz="0" w:space="0" w:color="auto"/>
            <w:left w:val="none" w:sz="0" w:space="0" w:color="auto"/>
            <w:bottom w:val="none" w:sz="0" w:space="0" w:color="auto"/>
            <w:right w:val="none" w:sz="0" w:space="0" w:color="auto"/>
          </w:divBdr>
        </w:div>
        <w:div w:id="1029063457">
          <w:marLeft w:val="0"/>
          <w:marRight w:val="0"/>
          <w:marTop w:val="0"/>
          <w:marBottom w:val="0"/>
          <w:divBdr>
            <w:top w:val="none" w:sz="0" w:space="0" w:color="auto"/>
            <w:left w:val="none" w:sz="0" w:space="0" w:color="auto"/>
            <w:bottom w:val="none" w:sz="0" w:space="0" w:color="auto"/>
            <w:right w:val="none" w:sz="0" w:space="0" w:color="auto"/>
          </w:divBdr>
        </w:div>
        <w:div w:id="1879077294">
          <w:marLeft w:val="0"/>
          <w:marRight w:val="0"/>
          <w:marTop w:val="0"/>
          <w:marBottom w:val="0"/>
          <w:divBdr>
            <w:top w:val="none" w:sz="0" w:space="0" w:color="auto"/>
            <w:left w:val="none" w:sz="0" w:space="0" w:color="auto"/>
            <w:bottom w:val="none" w:sz="0" w:space="0" w:color="auto"/>
            <w:right w:val="none" w:sz="0" w:space="0" w:color="auto"/>
          </w:divBdr>
        </w:div>
      </w:divsChild>
    </w:div>
    <w:div w:id="1262255998">
      <w:bodyDiv w:val="1"/>
      <w:marLeft w:val="0"/>
      <w:marRight w:val="0"/>
      <w:marTop w:val="0"/>
      <w:marBottom w:val="0"/>
      <w:divBdr>
        <w:top w:val="none" w:sz="0" w:space="0" w:color="auto"/>
        <w:left w:val="none" w:sz="0" w:space="0" w:color="auto"/>
        <w:bottom w:val="none" w:sz="0" w:space="0" w:color="auto"/>
        <w:right w:val="none" w:sz="0" w:space="0" w:color="auto"/>
      </w:divBdr>
      <w:divsChild>
        <w:div w:id="819005856">
          <w:marLeft w:val="0"/>
          <w:marRight w:val="0"/>
          <w:marTop w:val="0"/>
          <w:marBottom w:val="0"/>
          <w:divBdr>
            <w:top w:val="none" w:sz="0" w:space="0" w:color="auto"/>
            <w:left w:val="none" w:sz="0" w:space="0" w:color="auto"/>
            <w:bottom w:val="none" w:sz="0" w:space="0" w:color="auto"/>
            <w:right w:val="none" w:sz="0" w:space="0" w:color="auto"/>
          </w:divBdr>
        </w:div>
      </w:divsChild>
    </w:div>
    <w:div w:id="1272400518">
      <w:bodyDiv w:val="1"/>
      <w:marLeft w:val="0"/>
      <w:marRight w:val="0"/>
      <w:marTop w:val="0"/>
      <w:marBottom w:val="0"/>
      <w:divBdr>
        <w:top w:val="none" w:sz="0" w:space="0" w:color="auto"/>
        <w:left w:val="none" w:sz="0" w:space="0" w:color="auto"/>
        <w:bottom w:val="none" w:sz="0" w:space="0" w:color="auto"/>
        <w:right w:val="none" w:sz="0" w:space="0" w:color="auto"/>
      </w:divBdr>
      <w:divsChild>
        <w:div w:id="1826193322">
          <w:marLeft w:val="0"/>
          <w:marRight w:val="0"/>
          <w:marTop w:val="0"/>
          <w:marBottom w:val="0"/>
          <w:divBdr>
            <w:top w:val="none" w:sz="0" w:space="0" w:color="auto"/>
            <w:left w:val="none" w:sz="0" w:space="0" w:color="auto"/>
            <w:bottom w:val="none" w:sz="0" w:space="0" w:color="auto"/>
            <w:right w:val="none" w:sz="0" w:space="0" w:color="auto"/>
          </w:divBdr>
        </w:div>
      </w:divsChild>
    </w:div>
    <w:div w:id="1272857171">
      <w:bodyDiv w:val="1"/>
      <w:marLeft w:val="0"/>
      <w:marRight w:val="0"/>
      <w:marTop w:val="0"/>
      <w:marBottom w:val="0"/>
      <w:divBdr>
        <w:top w:val="none" w:sz="0" w:space="0" w:color="auto"/>
        <w:left w:val="none" w:sz="0" w:space="0" w:color="auto"/>
        <w:bottom w:val="none" w:sz="0" w:space="0" w:color="auto"/>
        <w:right w:val="none" w:sz="0" w:space="0" w:color="auto"/>
      </w:divBdr>
      <w:divsChild>
        <w:div w:id="1701515550">
          <w:marLeft w:val="0"/>
          <w:marRight w:val="0"/>
          <w:marTop w:val="0"/>
          <w:marBottom w:val="0"/>
          <w:divBdr>
            <w:top w:val="none" w:sz="0" w:space="0" w:color="auto"/>
            <w:left w:val="none" w:sz="0" w:space="0" w:color="auto"/>
            <w:bottom w:val="none" w:sz="0" w:space="0" w:color="auto"/>
            <w:right w:val="none" w:sz="0" w:space="0" w:color="auto"/>
          </w:divBdr>
        </w:div>
      </w:divsChild>
    </w:div>
    <w:div w:id="1298951940">
      <w:bodyDiv w:val="1"/>
      <w:marLeft w:val="0"/>
      <w:marRight w:val="0"/>
      <w:marTop w:val="0"/>
      <w:marBottom w:val="0"/>
      <w:divBdr>
        <w:top w:val="none" w:sz="0" w:space="0" w:color="auto"/>
        <w:left w:val="none" w:sz="0" w:space="0" w:color="auto"/>
        <w:bottom w:val="none" w:sz="0" w:space="0" w:color="auto"/>
        <w:right w:val="none" w:sz="0" w:space="0" w:color="auto"/>
      </w:divBdr>
      <w:divsChild>
        <w:div w:id="609434940">
          <w:marLeft w:val="0"/>
          <w:marRight w:val="0"/>
          <w:marTop w:val="0"/>
          <w:marBottom w:val="0"/>
          <w:divBdr>
            <w:top w:val="none" w:sz="0" w:space="0" w:color="auto"/>
            <w:left w:val="none" w:sz="0" w:space="0" w:color="auto"/>
            <w:bottom w:val="none" w:sz="0" w:space="0" w:color="auto"/>
            <w:right w:val="none" w:sz="0" w:space="0" w:color="auto"/>
          </w:divBdr>
        </w:div>
      </w:divsChild>
    </w:div>
    <w:div w:id="1299383891">
      <w:bodyDiv w:val="1"/>
      <w:marLeft w:val="0"/>
      <w:marRight w:val="0"/>
      <w:marTop w:val="0"/>
      <w:marBottom w:val="0"/>
      <w:divBdr>
        <w:top w:val="none" w:sz="0" w:space="0" w:color="auto"/>
        <w:left w:val="none" w:sz="0" w:space="0" w:color="auto"/>
        <w:bottom w:val="none" w:sz="0" w:space="0" w:color="auto"/>
        <w:right w:val="none" w:sz="0" w:space="0" w:color="auto"/>
      </w:divBdr>
      <w:divsChild>
        <w:div w:id="221990082">
          <w:marLeft w:val="0"/>
          <w:marRight w:val="0"/>
          <w:marTop w:val="0"/>
          <w:marBottom w:val="0"/>
          <w:divBdr>
            <w:top w:val="none" w:sz="0" w:space="0" w:color="auto"/>
            <w:left w:val="none" w:sz="0" w:space="0" w:color="auto"/>
            <w:bottom w:val="none" w:sz="0" w:space="0" w:color="auto"/>
            <w:right w:val="none" w:sz="0" w:space="0" w:color="auto"/>
          </w:divBdr>
        </w:div>
        <w:div w:id="1288509511">
          <w:marLeft w:val="0"/>
          <w:marRight w:val="0"/>
          <w:marTop w:val="0"/>
          <w:marBottom w:val="0"/>
          <w:divBdr>
            <w:top w:val="none" w:sz="0" w:space="0" w:color="auto"/>
            <w:left w:val="none" w:sz="0" w:space="0" w:color="auto"/>
            <w:bottom w:val="none" w:sz="0" w:space="0" w:color="auto"/>
            <w:right w:val="none" w:sz="0" w:space="0" w:color="auto"/>
          </w:divBdr>
        </w:div>
        <w:div w:id="2087262715">
          <w:marLeft w:val="0"/>
          <w:marRight w:val="0"/>
          <w:marTop w:val="0"/>
          <w:marBottom w:val="0"/>
          <w:divBdr>
            <w:top w:val="none" w:sz="0" w:space="0" w:color="auto"/>
            <w:left w:val="none" w:sz="0" w:space="0" w:color="auto"/>
            <w:bottom w:val="none" w:sz="0" w:space="0" w:color="auto"/>
            <w:right w:val="none" w:sz="0" w:space="0" w:color="auto"/>
          </w:divBdr>
        </w:div>
        <w:div w:id="1363095927">
          <w:marLeft w:val="0"/>
          <w:marRight w:val="0"/>
          <w:marTop w:val="0"/>
          <w:marBottom w:val="0"/>
          <w:divBdr>
            <w:top w:val="none" w:sz="0" w:space="0" w:color="auto"/>
            <w:left w:val="none" w:sz="0" w:space="0" w:color="auto"/>
            <w:bottom w:val="none" w:sz="0" w:space="0" w:color="auto"/>
            <w:right w:val="none" w:sz="0" w:space="0" w:color="auto"/>
          </w:divBdr>
        </w:div>
        <w:div w:id="688608964">
          <w:marLeft w:val="0"/>
          <w:marRight w:val="0"/>
          <w:marTop w:val="0"/>
          <w:marBottom w:val="0"/>
          <w:divBdr>
            <w:top w:val="none" w:sz="0" w:space="0" w:color="auto"/>
            <w:left w:val="none" w:sz="0" w:space="0" w:color="auto"/>
            <w:bottom w:val="none" w:sz="0" w:space="0" w:color="auto"/>
            <w:right w:val="none" w:sz="0" w:space="0" w:color="auto"/>
          </w:divBdr>
        </w:div>
      </w:divsChild>
    </w:div>
    <w:div w:id="1305428065">
      <w:bodyDiv w:val="1"/>
      <w:marLeft w:val="0"/>
      <w:marRight w:val="0"/>
      <w:marTop w:val="0"/>
      <w:marBottom w:val="0"/>
      <w:divBdr>
        <w:top w:val="none" w:sz="0" w:space="0" w:color="auto"/>
        <w:left w:val="none" w:sz="0" w:space="0" w:color="auto"/>
        <w:bottom w:val="none" w:sz="0" w:space="0" w:color="auto"/>
        <w:right w:val="none" w:sz="0" w:space="0" w:color="auto"/>
      </w:divBdr>
      <w:divsChild>
        <w:div w:id="1035429909">
          <w:marLeft w:val="0"/>
          <w:marRight w:val="0"/>
          <w:marTop w:val="0"/>
          <w:marBottom w:val="0"/>
          <w:divBdr>
            <w:top w:val="none" w:sz="0" w:space="0" w:color="auto"/>
            <w:left w:val="none" w:sz="0" w:space="0" w:color="auto"/>
            <w:bottom w:val="none" w:sz="0" w:space="0" w:color="auto"/>
            <w:right w:val="none" w:sz="0" w:space="0" w:color="auto"/>
          </w:divBdr>
        </w:div>
        <w:div w:id="432676658">
          <w:marLeft w:val="0"/>
          <w:marRight w:val="0"/>
          <w:marTop w:val="0"/>
          <w:marBottom w:val="0"/>
          <w:divBdr>
            <w:top w:val="none" w:sz="0" w:space="0" w:color="auto"/>
            <w:left w:val="none" w:sz="0" w:space="0" w:color="auto"/>
            <w:bottom w:val="none" w:sz="0" w:space="0" w:color="auto"/>
            <w:right w:val="none" w:sz="0" w:space="0" w:color="auto"/>
          </w:divBdr>
        </w:div>
      </w:divsChild>
    </w:div>
    <w:div w:id="1310405776">
      <w:bodyDiv w:val="1"/>
      <w:marLeft w:val="0"/>
      <w:marRight w:val="0"/>
      <w:marTop w:val="0"/>
      <w:marBottom w:val="0"/>
      <w:divBdr>
        <w:top w:val="none" w:sz="0" w:space="0" w:color="auto"/>
        <w:left w:val="none" w:sz="0" w:space="0" w:color="auto"/>
        <w:bottom w:val="none" w:sz="0" w:space="0" w:color="auto"/>
        <w:right w:val="none" w:sz="0" w:space="0" w:color="auto"/>
      </w:divBdr>
      <w:divsChild>
        <w:div w:id="2035838218">
          <w:marLeft w:val="0"/>
          <w:marRight w:val="0"/>
          <w:marTop w:val="0"/>
          <w:marBottom w:val="0"/>
          <w:divBdr>
            <w:top w:val="none" w:sz="0" w:space="0" w:color="auto"/>
            <w:left w:val="none" w:sz="0" w:space="0" w:color="auto"/>
            <w:bottom w:val="none" w:sz="0" w:space="0" w:color="auto"/>
            <w:right w:val="none" w:sz="0" w:space="0" w:color="auto"/>
          </w:divBdr>
        </w:div>
        <w:div w:id="1055422714">
          <w:marLeft w:val="0"/>
          <w:marRight w:val="0"/>
          <w:marTop w:val="0"/>
          <w:marBottom w:val="0"/>
          <w:divBdr>
            <w:top w:val="none" w:sz="0" w:space="0" w:color="auto"/>
            <w:left w:val="none" w:sz="0" w:space="0" w:color="auto"/>
            <w:bottom w:val="none" w:sz="0" w:space="0" w:color="auto"/>
            <w:right w:val="none" w:sz="0" w:space="0" w:color="auto"/>
          </w:divBdr>
        </w:div>
      </w:divsChild>
    </w:div>
    <w:div w:id="1321426020">
      <w:bodyDiv w:val="1"/>
      <w:marLeft w:val="0"/>
      <w:marRight w:val="0"/>
      <w:marTop w:val="0"/>
      <w:marBottom w:val="0"/>
      <w:divBdr>
        <w:top w:val="none" w:sz="0" w:space="0" w:color="auto"/>
        <w:left w:val="none" w:sz="0" w:space="0" w:color="auto"/>
        <w:bottom w:val="none" w:sz="0" w:space="0" w:color="auto"/>
        <w:right w:val="none" w:sz="0" w:space="0" w:color="auto"/>
      </w:divBdr>
      <w:divsChild>
        <w:div w:id="21976883">
          <w:marLeft w:val="0"/>
          <w:marRight w:val="0"/>
          <w:marTop w:val="0"/>
          <w:marBottom w:val="0"/>
          <w:divBdr>
            <w:top w:val="none" w:sz="0" w:space="0" w:color="auto"/>
            <w:left w:val="none" w:sz="0" w:space="0" w:color="auto"/>
            <w:bottom w:val="none" w:sz="0" w:space="0" w:color="auto"/>
            <w:right w:val="none" w:sz="0" w:space="0" w:color="auto"/>
          </w:divBdr>
        </w:div>
      </w:divsChild>
    </w:div>
    <w:div w:id="1324160499">
      <w:bodyDiv w:val="1"/>
      <w:marLeft w:val="0"/>
      <w:marRight w:val="0"/>
      <w:marTop w:val="0"/>
      <w:marBottom w:val="0"/>
      <w:divBdr>
        <w:top w:val="none" w:sz="0" w:space="0" w:color="auto"/>
        <w:left w:val="none" w:sz="0" w:space="0" w:color="auto"/>
        <w:bottom w:val="none" w:sz="0" w:space="0" w:color="auto"/>
        <w:right w:val="none" w:sz="0" w:space="0" w:color="auto"/>
      </w:divBdr>
      <w:divsChild>
        <w:div w:id="188759073">
          <w:marLeft w:val="0"/>
          <w:marRight w:val="0"/>
          <w:marTop w:val="0"/>
          <w:marBottom w:val="0"/>
          <w:divBdr>
            <w:top w:val="none" w:sz="0" w:space="0" w:color="auto"/>
            <w:left w:val="none" w:sz="0" w:space="0" w:color="auto"/>
            <w:bottom w:val="none" w:sz="0" w:space="0" w:color="auto"/>
            <w:right w:val="none" w:sz="0" w:space="0" w:color="auto"/>
          </w:divBdr>
        </w:div>
        <w:div w:id="1645504755">
          <w:marLeft w:val="0"/>
          <w:marRight w:val="0"/>
          <w:marTop w:val="0"/>
          <w:marBottom w:val="0"/>
          <w:divBdr>
            <w:top w:val="none" w:sz="0" w:space="0" w:color="auto"/>
            <w:left w:val="none" w:sz="0" w:space="0" w:color="auto"/>
            <w:bottom w:val="none" w:sz="0" w:space="0" w:color="auto"/>
            <w:right w:val="none" w:sz="0" w:space="0" w:color="auto"/>
          </w:divBdr>
        </w:div>
      </w:divsChild>
    </w:div>
    <w:div w:id="1329477738">
      <w:bodyDiv w:val="1"/>
      <w:marLeft w:val="0"/>
      <w:marRight w:val="0"/>
      <w:marTop w:val="0"/>
      <w:marBottom w:val="0"/>
      <w:divBdr>
        <w:top w:val="none" w:sz="0" w:space="0" w:color="auto"/>
        <w:left w:val="none" w:sz="0" w:space="0" w:color="auto"/>
        <w:bottom w:val="none" w:sz="0" w:space="0" w:color="auto"/>
        <w:right w:val="none" w:sz="0" w:space="0" w:color="auto"/>
      </w:divBdr>
      <w:divsChild>
        <w:div w:id="78911702">
          <w:marLeft w:val="0"/>
          <w:marRight w:val="0"/>
          <w:marTop w:val="0"/>
          <w:marBottom w:val="0"/>
          <w:divBdr>
            <w:top w:val="none" w:sz="0" w:space="0" w:color="auto"/>
            <w:left w:val="none" w:sz="0" w:space="0" w:color="auto"/>
            <w:bottom w:val="none" w:sz="0" w:space="0" w:color="auto"/>
            <w:right w:val="none" w:sz="0" w:space="0" w:color="auto"/>
          </w:divBdr>
        </w:div>
      </w:divsChild>
    </w:div>
    <w:div w:id="1356879345">
      <w:bodyDiv w:val="1"/>
      <w:marLeft w:val="0"/>
      <w:marRight w:val="0"/>
      <w:marTop w:val="0"/>
      <w:marBottom w:val="0"/>
      <w:divBdr>
        <w:top w:val="none" w:sz="0" w:space="0" w:color="auto"/>
        <w:left w:val="none" w:sz="0" w:space="0" w:color="auto"/>
        <w:bottom w:val="none" w:sz="0" w:space="0" w:color="auto"/>
        <w:right w:val="none" w:sz="0" w:space="0" w:color="auto"/>
      </w:divBdr>
      <w:divsChild>
        <w:div w:id="39138560">
          <w:marLeft w:val="0"/>
          <w:marRight w:val="0"/>
          <w:marTop w:val="0"/>
          <w:marBottom w:val="0"/>
          <w:divBdr>
            <w:top w:val="none" w:sz="0" w:space="0" w:color="auto"/>
            <w:left w:val="none" w:sz="0" w:space="0" w:color="auto"/>
            <w:bottom w:val="none" w:sz="0" w:space="0" w:color="auto"/>
            <w:right w:val="none" w:sz="0" w:space="0" w:color="auto"/>
          </w:divBdr>
        </w:div>
        <w:div w:id="1570773469">
          <w:marLeft w:val="0"/>
          <w:marRight w:val="0"/>
          <w:marTop w:val="0"/>
          <w:marBottom w:val="0"/>
          <w:divBdr>
            <w:top w:val="none" w:sz="0" w:space="0" w:color="auto"/>
            <w:left w:val="none" w:sz="0" w:space="0" w:color="auto"/>
            <w:bottom w:val="none" w:sz="0" w:space="0" w:color="auto"/>
            <w:right w:val="none" w:sz="0" w:space="0" w:color="auto"/>
          </w:divBdr>
        </w:div>
      </w:divsChild>
    </w:div>
    <w:div w:id="1370642236">
      <w:bodyDiv w:val="1"/>
      <w:marLeft w:val="0"/>
      <w:marRight w:val="0"/>
      <w:marTop w:val="0"/>
      <w:marBottom w:val="0"/>
      <w:divBdr>
        <w:top w:val="none" w:sz="0" w:space="0" w:color="auto"/>
        <w:left w:val="none" w:sz="0" w:space="0" w:color="auto"/>
        <w:bottom w:val="none" w:sz="0" w:space="0" w:color="auto"/>
        <w:right w:val="none" w:sz="0" w:space="0" w:color="auto"/>
      </w:divBdr>
      <w:divsChild>
        <w:div w:id="1451624728">
          <w:marLeft w:val="0"/>
          <w:marRight w:val="0"/>
          <w:marTop w:val="0"/>
          <w:marBottom w:val="0"/>
          <w:divBdr>
            <w:top w:val="none" w:sz="0" w:space="0" w:color="auto"/>
            <w:left w:val="none" w:sz="0" w:space="0" w:color="auto"/>
            <w:bottom w:val="none" w:sz="0" w:space="0" w:color="auto"/>
            <w:right w:val="none" w:sz="0" w:space="0" w:color="auto"/>
          </w:divBdr>
        </w:div>
        <w:div w:id="1512991730">
          <w:marLeft w:val="0"/>
          <w:marRight w:val="0"/>
          <w:marTop w:val="0"/>
          <w:marBottom w:val="0"/>
          <w:divBdr>
            <w:top w:val="none" w:sz="0" w:space="0" w:color="auto"/>
            <w:left w:val="none" w:sz="0" w:space="0" w:color="auto"/>
            <w:bottom w:val="none" w:sz="0" w:space="0" w:color="auto"/>
            <w:right w:val="none" w:sz="0" w:space="0" w:color="auto"/>
          </w:divBdr>
        </w:div>
      </w:divsChild>
    </w:div>
    <w:div w:id="1393698706">
      <w:bodyDiv w:val="1"/>
      <w:marLeft w:val="0"/>
      <w:marRight w:val="0"/>
      <w:marTop w:val="0"/>
      <w:marBottom w:val="0"/>
      <w:divBdr>
        <w:top w:val="none" w:sz="0" w:space="0" w:color="auto"/>
        <w:left w:val="none" w:sz="0" w:space="0" w:color="auto"/>
        <w:bottom w:val="none" w:sz="0" w:space="0" w:color="auto"/>
        <w:right w:val="none" w:sz="0" w:space="0" w:color="auto"/>
      </w:divBdr>
      <w:divsChild>
        <w:div w:id="941184964">
          <w:marLeft w:val="0"/>
          <w:marRight w:val="0"/>
          <w:marTop w:val="0"/>
          <w:marBottom w:val="0"/>
          <w:divBdr>
            <w:top w:val="none" w:sz="0" w:space="0" w:color="auto"/>
            <w:left w:val="none" w:sz="0" w:space="0" w:color="auto"/>
            <w:bottom w:val="none" w:sz="0" w:space="0" w:color="auto"/>
            <w:right w:val="none" w:sz="0" w:space="0" w:color="auto"/>
          </w:divBdr>
        </w:div>
        <w:div w:id="197133144">
          <w:marLeft w:val="0"/>
          <w:marRight w:val="0"/>
          <w:marTop w:val="0"/>
          <w:marBottom w:val="0"/>
          <w:divBdr>
            <w:top w:val="none" w:sz="0" w:space="0" w:color="auto"/>
            <w:left w:val="none" w:sz="0" w:space="0" w:color="auto"/>
            <w:bottom w:val="none" w:sz="0" w:space="0" w:color="auto"/>
            <w:right w:val="none" w:sz="0" w:space="0" w:color="auto"/>
          </w:divBdr>
        </w:div>
      </w:divsChild>
    </w:div>
    <w:div w:id="1424036678">
      <w:bodyDiv w:val="1"/>
      <w:marLeft w:val="0"/>
      <w:marRight w:val="0"/>
      <w:marTop w:val="0"/>
      <w:marBottom w:val="0"/>
      <w:divBdr>
        <w:top w:val="none" w:sz="0" w:space="0" w:color="auto"/>
        <w:left w:val="none" w:sz="0" w:space="0" w:color="auto"/>
        <w:bottom w:val="none" w:sz="0" w:space="0" w:color="auto"/>
        <w:right w:val="none" w:sz="0" w:space="0" w:color="auto"/>
      </w:divBdr>
      <w:divsChild>
        <w:div w:id="637338692">
          <w:marLeft w:val="0"/>
          <w:marRight w:val="0"/>
          <w:marTop w:val="0"/>
          <w:marBottom w:val="0"/>
          <w:divBdr>
            <w:top w:val="none" w:sz="0" w:space="0" w:color="auto"/>
            <w:left w:val="none" w:sz="0" w:space="0" w:color="auto"/>
            <w:bottom w:val="none" w:sz="0" w:space="0" w:color="auto"/>
            <w:right w:val="none" w:sz="0" w:space="0" w:color="auto"/>
          </w:divBdr>
        </w:div>
        <w:div w:id="450049890">
          <w:marLeft w:val="0"/>
          <w:marRight w:val="0"/>
          <w:marTop w:val="0"/>
          <w:marBottom w:val="0"/>
          <w:divBdr>
            <w:top w:val="none" w:sz="0" w:space="0" w:color="auto"/>
            <w:left w:val="none" w:sz="0" w:space="0" w:color="auto"/>
            <w:bottom w:val="none" w:sz="0" w:space="0" w:color="auto"/>
            <w:right w:val="none" w:sz="0" w:space="0" w:color="auto"/>
          </w:divBdr>
        </w:div>
      </w:divsChild>
    </w:div>
    <w:div w:id="1428311201">
      <w:bodyDiv w:val="1"/>
      <w:marLeft w:val="0"/>
      <w:marRight w:val="0"/>
      <w:marTop w:val="0"/>
      <w:marBottom w:val="0"/>
      <w:divBdr>
        <w:top w:val="none" w:sz="0" w:space="0" w:color="auto"/>
        <w:left w:val="none" w:sz="0" w:space="0" w:color="auto"/>
        <w:bottom w:val="none" w:sz="0" w:space="0" w:color="auto"/>
        <w:right w:val="none" w:sz="0" w:space="0" w:color="auto"/>
      </w:divBdr>
      <w:divsChild>
        <w:div w:id="1769815345">
          <w:marLeft w:val="0"/>
          <w:marRight w:val="0"/>
          <w:marTop w:val="0"/>
          <w:marBottom w:val="0"/>
          <w:divBdr>
            <w:top w:val="none" w:sz="0" w:space="0" w:color="auto"/>
            <w:left w:val="none" w:sz="0" w:space="0" w:color="auto"/>
            <w:bottom w:val="none" w:sz="0" w:space="0" w:color="auto"/>
            <w:right w:val="none" w:sz="0" w:space="0" w:color="auto"/>
          </w:divBdr>
        </w:div>
        <w:div w:id="678509626">
          <w:marLeft w:val="0"/>
          <w:marRight w:val="0"/>
          <w:marTop w:val="0"/>
          <w:marBottom w:val="0"/>
          <w:divBdr>
            <w:top w:val="none" w:sz="0" w:space="0" w:color="auto"/>
            <w:left w:val="none" w:sz="0" w:space="0" w:color="auto"/>
            <w:bottom w:val="none" w:sz="0" w:space="0" w:color="auto"/>
            <w:right w:val="none" w:sz="0" w:space="0" w:color="auto"/>
          </w:divBdr>
        </w:div>
        <w:div w:id="620039538">
          <w:marLeft w:val="0"/>
          <w:marRight w:val="0"/>
          <w:marTop w:val="0"/>
          <w:marBottom w:val="0"/>
          <w:divBdr>
            <w:top w:val="none" w:sz="0" w:space="0" w:color="auto"/>
            <w:left w:val="none" w:sz="0" w:space="0" w:color="auto"/>
            <w:bottom w:val="none" w:sz="0" w:space="0" w:color="auto"/>
            <w:right w:val="none" w:sz="0" w:space="0" w:color="auto"/>
          </w:divBdr>
        </w:div>
      </w:divsChild>
    </w:div>
    <w:div w:id="1429042520">
      <w:bodyDiv w:val="1"/>
      <w:marLeft w:val="0"/>
      <w:marRight w:val="0"/>
      <w:marTop w:val="0"/>
      <w:marBottom w:val="0"/>
      <w:divBdr>
        <w:top w:val="none" w:sz="0" w:space="0" w:color="auto"/>
        <w:left w:val="none" w:sz="0" w:space="0" w:color="auto"/>
        <w:bottom w:val="none" w:sz="0" w:space="0" w:color="auto"/>
        <w:right w:val="none" w:sz="0" w:space="0" w:color="auto"/>
      </w:divBdr>
      <w:divsChild>
        <w:div w:id="1887401609">
          <w:marLeft w:val="0"/>
          <w:marRight w:val="0"/>
          <w:marTop w:val="0"/>
          <w:marBottom w:val="0"/>
          <w:divBdr>
            <w:top w:val="none" w:sz="0" w:space="0" w:color="auto"/>
            <w:left w:val="none" w:sz="0" w:space="0" w:color="auto"/>
            <w:bottom w:val="none" w:sz="0" w:space="0" w:color="auto"/>
            <w:right w:val="none" w:sz="0" w:space="0" w:color="auto"/>
          </w:divBdr>
        </w:div>
        <w:div w:id="2134471936">
          <w:marLeft w:val="0"/>
          <w:marRight w:val="0"/>
          <w:marTop w:val="0"/>
          <w:marBottom w:val="0"/>
          <w:divBdr>
            <w:top w:val="none" w:sz="0" w:space="0" w:color="auto"/>
            <w:left w:val="none" w:sz="0" w:space="0" w:color="auto"/>
            <w:bottom w:val="none" w:sz="0" w:space="0" w:color="auto"/>
            <w:right w:val="none" w:sz="0" w:space="0" w:color="auto"/>
          </w:divBdr>
        </w:div>
        <w:div w:id="505828664">
          <w:marLeft w:val="0"/>
          <w:marRight w:val="0"/>
          <w:marTop w:val="0"/>
          <w:marBottom w:val="0"/>
          <w:divBdr>
            <w:top w:val="none" w:sz="0" w:space="0" w:color="auto"/>
            <w:left w:val="none" w:sz="0" w:space="0" w:color="auto"/>
            <w:bottom w:val="none" w:sz="0" w:space="0" w:color="auto"/>
            <w:right w:val="none" w:sz="0" w:space="0" w:color="auto"/>
          </w:divBdr>
        </w:div>
      </w:divsChild>
    </w:div>
    <w:div w:id="1429084857">
      <w:bodyDiv w:val="1"/>
      <w:marLeft w:val="0"/>
      <w:marRight w:val="0"/>
      <w:marTop w:val="0"/>
      <w:marBottom w:val="0"/>
      <w:divBdr>
        <w:top w:val="none" w:sz="0" w:space="0" w:color="auto"/>
        <w:left w:val="none" w:sz="0" w:space="0" w:color="auto"/>
        <w:bottom w:val="none" w:sz="0" w:space="0" w:color="auto"/>
        <w:right w:val="none" w:sz="0" w:space="0" w:color="auto"/>
      </w:divBdr>
      <w:divsChild>
        <w:div w:id="1226992356">
          <w:marLeft w:val="0"/>
          <w:marRight w:val="0"/>
          <w:marTop w:val="0"/>
          <w:marBottom w:val="0"/>
          <w:divBdr>
            <w:top w:val="none" w:sz="0" w:space="0" w:color="auto"/>
            <w:left w:val="none" w:sz="0" w:space="0" w:color="auto"/>
            <w:bottom w:val="none" w:sz="0" w:space="0" w:color="auto"/>
            <w:right w:val="none" w:sz="0" w:space="0" w:color="auto"/>
          </w:divBdr>
        </w:div>
        <w:div w:id="1468860642">
          <w:marLeft w:val="0"/>
          <w:marRight w:val="0"/>
          <w:marTop w:val="0"/>
          <w:marBottom w:val="0"/>
          <w:divBdr>
            <w:top w:val="none" w:sz="0" w:space="0" w:color="auto"/>
            <w:left w:val="none" w:sz="0" w:space="0" w:color="auto"/>
            <w:bottom w:val="none" w:sz="0" w:space="0" w:color="auto"/>
            <w:right w:val="none" w:sz="0" w:space="0" w:color="auto"/>
          </w:divBdr>
        </w:div>
      </w:divsChild>
    </w:div>
    <w:div w:id="1448088461">
      <w:bodyDiv w:val="1"/>
      <w:marLeft w:val="0"/>
      <w:marRight w:val="0"/>
      <w:marTop w:val="0"/>
      <w:marBottom w:val="0"/>
      <w:divBdr>
        <w:top w:val="none" w:sz="0" w:space="0" w:color="auto"/>
        <w:left w:val="none" w:sz="0" w:space="0" w:color="auto"/>
        <w:bottom w:val="none" w:sz="0" w:space="0" w:color="auto"/>
        <w:right w:val="none" w:sz="0" w:space="0" w:color="auto"/>
      </w:divBdr>
      <w:divsChild>
        <w:div w:id="2004165302">
          <w:marLeft w:val="0"/>
          <w:marRight w:val="0"/>
          <w:marTop w:val="0"/>
          <w:marBottom w:val="0"/>
          <w:divBdr>
            <w:top w:val="none" w:sz="0" w:space="0" w:color="auto"/>
            <w:left w:val="none" w:sz="0" w:space="0" w:color="auto"/>
            <w:bottom w:val="none" w:sz="0" w:space="0" w:color="auto"/>
            <w:right w:val="none" w:sz="0" w:space="0" w:color="auto"/>
          </w:divBdr>
        </w:div>
        <w:div w:id="754285702">
          <w:marLeft w:val="0"/>
          <w:marRight w:val="0"/>
          <w:marTop w:val="0"/>
          <w:marBottom w:val="0"/>
          <w:divBdr>
            <w:top w:val="none" w:sz="0" w:space="0" w:color="auto"/>
            <w:left w:val="none" w:sz="0" w:space="0" w:color="auto"/>
            <w:bottom w:val="none" w:sz="0" w:space="0" w:color="auto"/>
            <w:right w:val="none" w:sz="0" w:space="0" w:color="auto"/>
          </w:divBdr>
        </w:div>
      </w:divsChild>
    </w:div>
    <w:div w:id="1499226212">
      <w:bodyDiv w:val="1"/>
      <w:marLeft w:val="0"/>
      <w:marRight w:val="0"/>
      <w:marTop w:val="0"/>
      <w:marBottom w:val="0"/>
      <w:divBdr>
        <w:top w:val="none" w:sz="0" w:space="0" w:color="auto"/>
        <w:left w:val="none" w:sz="0" w:space="0" w:color="auto"/>
        <w:bottom w:val="none" w:sz="0" w:space="0" w:color="auto"/>
        <w:right w:val="none" w:sz="0" w:space="0" w:color="auto"/>
      </w:divBdr>
      <w:divsChild>
        <w:div w:id="1845365290">
          <w:marLeft w:val="0"/>
          <w:marRight w:val="0"/>
          <w:marTop w:val="0"/>
          <w:marBottom w:val="0"/>
          <w:divBdr>
            <w:top w:val="none" w:sz="0" w:space="0" w:color="auto"/>
            <w:left w:val="none" w:sz="0" w:space="0" w:color="auto"/>
            <w:bottom w:val="none" w:sz="0" w:space="0" w:color="auto"/>
            <w:right w:val="none" w:sz="0" w:space="0" w:color="auto"/>
          </w:divBdr>
        </w:div>
        <w:div w:id="1731685276">
          <w:marLeft w:val="0"/>
          <w:marRight w:val="0"/>
          <w:marTop w:val="0"/>
          <w:marBottom w:val="0"/>
          <w:divBdr>
            <w:top w:val="none" w:sz="0" w:space="0" w:color="auto"/>
            <w:left w:val="none" w:sz="0" w:space="0" w:color="auto"/>
            <w:bottom w:val="none" w:sz="0" w:space="0" w:color="auto"/>
            <w:right w:val="none" w:sz="0" w:space="0" w:color="auto"/>
          </w:divBdr>
        </w:div>
      </w:divsChild>
    </w:div>
    <w:div w:id="1517619021">
      <w:bodyDiv w:val="1"/>
      <w:marLeft w:val="0"/>
      <w:marRight w:val="0"/>
      <w:marTop w:val="0"/>
      <w:marBottom w:val="0"/>
      <w:divBdr>
        <w:top w:val="none" w:sz="0" w:space="0" w:color="auto"/>
        <w:left w:val="none" w:sz="0" w:space="0" w:color="auto"/>
        <w:bottom w:val="none" w:sz="0" w:space="0" w:color="auto"/>
        <w:right w:val="none" w:sz="0" w:space="0" w:color="auto"/>
      </w:divBdr>
      <w:divsChild>
        <w:div w:id="4788284">
          <w:marLeft w:val="0"/>
          <w:marRight w:val="0"/>
          <w:marTop w:val="0"/>
          <w:marBottom w:val="0"/>
          <w:divBdr>
            <w:top w:val="none" w:sz="0" w:space="0" w:color="auto"/>
            <w:left w:val="none" w:sz="0" w:space="0" w:color="auto"/>
            <w:bottom w:val="none" w:sz="0" w:space="0" w:color="auto"/>
            <w:right w:val="none" w:sz="0" w:space="0" w:color="auto"/>
          </w:divBdr>
        </w:div>
      </w:divsChild>
    </w:div>
    <w:div w:id="1523663356">
      <w:bodyDiv w:val="1"/>
      <w:marLeft w:val="0"/>
      <w:marRight w:val="0"/>
      <w:marTop w:val="0"/>
      <w:marBottom w:val="0"/>
      <w:divBdr>
        <w:top w:val="none" w:sz="0" w:space="0" w:color="auto"/>
        <w:left w:val="none" w:sz="0" w:space="0" w:color="auto"/>
        <w:bottom w:val="none" w:sz="0" w:space="0" w:color="auto"/>
        <w:right w:val="none" w:sz="0" w:space="0" w:color="auto"/>
      </w:divBdr>
      <w:divsChild>
        <w:div w:id="70198022">
          <w:marLeft w:val="0"/>
          <w:marRight w:val="0"/>
          <w:marTop w:val="0"/>
          <w:marBottom w:val="0"/>
          <w:divBdr>
            <w:top w:val="none" w:sz="0" w:space="0" w:color="auto"/>
            <w:left w:val="none" w:sz="0" w:space="0" w:color="auto"/>
            <w:bottom w:val="none" w:sz="0" w:space="0" w:color="auto"/>
            <w:right w:val="none" w:sz="0" w:space="0" w:color="auto"/>
          </w:divBdr>
        </w:div>
        <w:div w:id="628781488">
          <w:marLeft w:val="0"/>
          <w:marRight w:val="0"/>
          <w:marTop w:val="0"/>
          <w:marBottom w:val="0"/>
          <w:divBdr>
            <w:top w:val="none" w:sz="0" w:space="0" w:color="auto"/>
            <w:left w:val="none" w:sz="0" w:space="0" w:color="auto"/>
            <w:bottom w:val="none" w:sz="0" w:space="0" w:color="auto"/>
            <w:right w:val="none" w:sz="0" w:space="0" w:color="auto"/>
          </w:divBdr>
        </w:div>
        <w:div w:id="164519425">
          <w:marLeft w:val="0"/>
          <w:marRight w:val="0"/>
          <w:marTop w:val="0"/>
          <w:marBottom w:val="0"/>
          <w:divBdr>
            <w:top w:val="none" w:sz="0" w:space="0" w:color="auto"/>
            <w:left w:val="none" w:sz="0" w:space="0" w:color="auto"/>
            <w:bottom w:val="none" w:sz="0" w:space="0" w:color="auto"/>
            <w:right w:val="none" w:sz="0" w:space="0" w:color="auto"/>
          </w:divBdr>
        </w:div>
        <w:div w:id="2137334802">
          <w:marLeft w:val="0"/>
          <w:marRight w:val="0"/>
          <w:marTop w:val="0"/>
          <w:marBottom w:val="0"/>
          <w:divBdr>
            <w:top w:val="none" w:sz="0" w:space="0" w:color="auto"/>
            <w:left w:val="none" w:sz="0" w:space="0" w:color="auto"/>
            <w:bottom w:val="none" w:sz="0" w:space="0" w:color="auto"/>
            <w:right w:val="none" w:sz="0" w:space="0" w:color="auto"/>
          </w:divBdr>
        </w:div>
      </w:divsChild>
    </w:div>
    <w:div w:id="1534466712">
      <w:bodyDiv w:val="1"/>
      <w:marLeft w:val="0"/>
      <w:marRight w:val="0"/>
      <w:marTop w:val="0"/>
      <w:marBottom w:val="0"/>
      <w:divBdr>
        <w:top w:val="none" w:sz="0" w:space="0" w:color="auto"/>
        <w:left w:val="none" w:sz="0" w:space="0" w:color="auto"/>
        <w:bottom w:val="none" w:sz="0" w:space="0" w:color="auto"/>
        <w:right w:val="none" w:sz="0" w:space="0" w:color="auto"/>
      </w:divBdr>
      <w:divsChild>
        <w:div w:id="936406938">
          <w:marLeft w:val="0"/>
          <w:marRight w:val="0"/>
          <w:marTop w:val="0"/>
          <w:marBottom w:val="0"/>
          <w:divBdr>
            <w:top w:val="none" w:sz="0" w:space="0" w:color="auto"/>
            <w:left w:val="none" w:sz="0" w:space="0" w:color="auto"/>
            <w:bottom w:val="none" w:sz="0" w:space="0" w:color="auto"/>
            <w:right w:val="none" w:sz="0" w:space="0" w:color="auto"/>
          </w:divBdr>
        </w:div>
        <w:div w:id="389621681">
          <w:marLeft w:val="0"/>
          <w:marRight w:val="0"/>
          <w:marTop w:val="0"/>
          <w:marBottom w:val="0"/>
          <w:divBdr>
            <w:top w:val="none" w:sz="0" w:space="0" w:color="auto"/>
            <w:left w:val="none" w:sz="0" w:space="0" w:color="auto"/>
            <w:bottom w:val="none" w:sz="0" w:space="0" w:color="auto"/>
            <w:right w:val="none" w:sz="0" w:space="0" w:color="auto"/>
          </w:divBdr>
        </w:div>
        <w:div w:id="1234774547">
          <w:marLeft w:val="0"/>
          <w:marRight w:val="0"/>
          <w:marTop w:val="0"/>
          <w:marBottom w:val="0"/>
          <w:divBdr>
            <w:top w:val="none" w:sz="0" w:space="0" w:color="auto"/>
            <w:left w:val="none" w:sz="0" w:space="0" w:color="auto"/>
            <w:bottom w:val="none" w:sz="0" w:space="0" w:color="auto"/>
            <w:right w:val="none" w:sz="0" w:space="0" w:color="auto"/>
          </w:divBdr>
        </w:div>
        <w:div w:id="766773933">
          <w:marLeft w:val="0"/>
          <w:marRight w:val="0"/>
          <w:marTop w:val="0"/>
          <w:marBottom w:val="0"/>
          <w:divBdr>
            <w:top w:val="none" w:sz="0" w:space="0" w:color="auto"/>
            <w:left w:val="none" w:sz="0" w:space="0" w:color="auto"/>
            <w:bottom w:val="none" w:sz="0" w:space="0" w:color="auto"/>
            <w:right w:val="none" w:sz="0" w:space="0" w:color="auto"/>
          </w:divBdr>
        </w:div>
        <w:div w:id="686638625">
          <w:marLeft w:val="0"/>
          <w:marRight w:val="0"/>
          <w:marTop w:val="0"/>
          <w:marBottom w:val="0"/>
          <w:divBdr>
            <w:top w:val="none" w:sz="0" w:space="0" w:color="auto"/>
            <w:left w:val="none" w:sz="0" w:space="0" w:color="auto"/>
            <w:bottom w:val="none" w:sz="0" w:space="0" w:color="auto"/>
            <w:right w:val="none" w:sz="0" w:space="0" w:color="auto"/>
          </w:divBdr>
        </w:div>
        <w:div w:id="2139376323">
          <w:marLeft w:val="0"/>
          <w:marRight w:val="0"/>
          <w:marTop w:val="0"/>
          <w:marBottom w:val="0"/>
          <w:divBdr>
            <w:top w:val="none" w:sz="0" w:space="0" w:color="auto"/>
            <w:left w:val="none" w:sz="0" w:space="0" w:color="auto"/>
            <w:bottom w:val="none" w:sz="0" w:space="0" w:color="auto"/>
            <w:right w:val="none" w:sz="0" w:space="0" w:color="auto"/>
          </w:divBdr>
        </w:div>
        <w:div w:id="1163932480">
          <w:marLeft w:val="0"/>
          <w:marRight w:val="0"/>
          <w:marTop w:val="0"/>
          <w:marBottom w:val="0"/>
          <w:divBdr>
            <w:top w:val="none" w:sz="0" w:space="0" w:color="auto"/>
            <w:left w:val="none" w:sz="0" w:space="0" w:color="auto"/>
            <w:bottom w:val="none" w:sz="0" w:space="0" w:color="auto"/>
            <w:right w:val="none" w:sz="0" w:space="0" w:color="auto"/>
          </w:divBdr>
        </w:div>
        <w:div w:id="725294732">
          <w:marLeft w:val="0"/>
          <w:marRight w:val="0"/>
          <w:marTop w:val="0"/>
          <w:marBottom w:val="0"/>
          <w:divBdr>
            <w:top w:val="none" w:sz="0" w:space="0" w:color="auto"/>
            <w:left w:val="none" w:sz="0" w:space="0" w:color="auto"/>
            <w:bottom w:val="none" w:sz="0" w:space="0" w:color="auto"/>
            <w:right w:val="none" w:sz="0" w:space="0" w:color="auto"/>
          </w:divBdr>
        </w:div>
        <w:div w:id="1635016352">
          <w:marLeft w:val="0"/>
          <w:marRight w:val="0"/>
          <w:marTop w:val="0"/>
          <w:marBottom w:val="0"/>
          <w:divBdr>
            <w:top w:val="none" w:sz="0" w:space="0" w:color="auto"/>
            <w:left w:val="none" w:sz="0" w:space="0" w:color="auto"/>
            <w:bottom w:val="none" w:sz="0" w:space="0" w:color="auto"/>
            <w:right w:val="none" w:sz="0" w:space="0" w:color="auto"/>
          </w:divBdr>
        </w:div>
        <w:div w:id="1082869766">
          <w:marLeft w:val="0"/>
          <w:marRight w:val="0"/>
          <w:marTop w:val="0"/>
          <w:marBottom w:val="0"/>
          <w:divBdr>
            <w:top w:val="none" w:sz="0" w:space="0" w:color="auto"/>
            <w:left w:val="none" w:sz="0" w:space="0" w:color="auto"/>
            <w:bottom w:val="none" w:sz="0" w:space="0" w:color="auto"/>
            <w:right w:val="none" w:sz="0" w:space="0" w:color="auto"/>
          </w:divBdr>
        </w:div>
        <w:div w:id="527060406">
          <w:marLeft w:val="0"/>
          <w:marRight w:val="0"/>
          <w:marTop w:val="0"/>
          <w:marBottom w:val="0"/>
          <w:divBdr>
            <w:top w:val="none" w:sz="0" w:space="0" w:color="auto"/>
            <w:left w:val="none" w:sz="0" w:space="0" w:color="auto"/>
            <w:bottom w:val="none" w:sz="0" w:space="0" w:color="auto"/>
            <w:right w:val="none" w:sz="0" w:space="0" w:color="auto"/>
          </w:divBdr>
        </w:div>
        <w:div w:id="1478841419">
          <w:marLeft w:val="0"/>
          <w:marRight w:val="0"/>
          <w:marTop w:val="0"/>
          <w:marBottom w:val="0"/>
          <w:divBdr>
            <w:top w:val="none" w:sz="0" w:space="0" w:color="auto"/>
            <w:left w:val="none" w:sz="0" w:space="0" w:color="auto"/>
            <w:bottom w:val="none" w:sz="0" w:space="0" w:color="auto"/>
            <w:right w:val="none" w:sz="0" w:space="0" w:color="auto"/>
          </w:divBdr>
        </w:div>
        <w:div w:id="1875268269">
          <w:marLeft w:val="0"/>
          <w:marRight w:val="0"/>
          <w:marTop w:val="0"/>
          <w:marBottom w:val="0"/>
          <w:divBdr>
            <w:top w:val="none" w:sz="0" w:space="0" w:color="auto"/>
            <w:left w:val="none" w:sz="0" w:space="0" w:color="auto"/>
            <w:bottom w:val="none" w:sz="0" w:space="0" w:color="auto"/>
            <w:right w:val="none" w:sz="0" w:space="0" w:color="auto"/>
          </w:divBdr>
        </w:div>
      </w:divsChild>
    </w:div>
    <w:div w:id="1543320221">
      <w:bodyDiv w:val="1"/>
      <w:marLeft w:val="0"/>
      <w:marRight w:val="0"/>
      <w:marTop w:val="0"/>
      <w:marBottom w:val="0"/>
      <w:divBdr>
        <w:top w:val="none" w:sz="0" w:space="0" w:color="auto"/>
        <w:left w:val="none" w:sz="0" w:space="0" w:color="auto"/>
        <w:bottom w:val="none" w:sz="0" w:space="0" w:color="auto"/>
        <w:right w:val="none" w:sz="0" w:space="0" w:color="auto"/>
      </w:divBdr>
      <w:divsChild>
        <w:div w:id="460225510">
          <w:marLeft w:val="0"/>
          <w:marRight w:val="0"/>
          <w:marTop w:val="0"/>
          <w:marBottom w:val="0"/>
          <w:divBdr>
            <w:top w:val="none" w:sz="0" w:space="0" w:color="auto"/>
            <w:left w:val="none" w:sz="0" w:space="0" w:color="auto"/>
            <w:bottom w:val="none" w:sz="0" w:space="0" w:color="auto"/>
            <w:right w:val="none" w:sz="0" w:space="0" w:color="auto"/>
          </w:divBdr>
        </w:div>
      </w:divsChild>
    </w:div>
    <w:div w:id="1551071766">
      <w:bodyDiv w:val="1"/>
      <w:marLeft w:val="0"/>
      <w:marRight w:val="0"/>
      <w:marTop w:val="0"/>
      <w:marBottom w:val="0"/>
      <w:divBdr>
        <w:top w:val="none" w:sz="0" w:space="0" w:color="auto"/>
        <w:left w:val="none" w:sz="0" w:space="0" w:color="auto"/>
        <w:bottom w:val="none" w:sz="0" w:space="0" w:color="auto"/>
        <w:right w:val="none" w:sz="0" w:space="0" w:color="auto"/>
      </w:divBdr>
      <w:divsChild>
        <w:div w:id="1532300164">
          <w:marLeft w:val="0"/>
          <w:marRight w:val="0"/>
          <w:marTop w:val="0"/>
          <w:marBottom w:val="0"/>
          <w:divBdr>
            <w:top w:val="none" w:sz="0" w:space="0" w:color="auto"/>
            <w:left w:val="none" w:sz="0" w:space="0" w:color="auto"/>
            <w:bottom w:val="none" w:sz="0" w:space="0" w:color="auto"/>
            <w:right w:val="none" w:sz="0" w:space="0" w:color="auto"/>
          </w:divBdr>
        </w:div>
      </w:divsChild>
    </w:div>
    <w:div w:id="1553275588">
      <w:bodyDiv w:val="1"/>
      <w:marLeft w:val="0"/>
      <w:marRight w:val="0"/>
      <w:marTop w:val="0"/>
      <w:marBottom w:val="0"/>
      <w:divBdr>
        <w:top w:val="none" w:sz="0" w:space="0" w:color="auto"/>
        <w:left w:val="none" w:sz="0" w:space="0" w:color="auto"/>
        <w:bottom w:val="none" w:sz="0" w:space="0" w:color="auto"/>
        <w:right w:val="none" w:sz="0" w:space="0" w:color="auto"/>
      </w:divBdr>
      <w:divsChild>
        <w:div w:id="2018531755">
          <w:marLeft w:val="0"/>
          <w:marRight w:val="0"/>
          <w:marTop w:val="0"/>
          <w:marBottom w:val="0"/>
          <w:divBdr>
            <w:top w:val="none" w:sz="0" w:space="0" w:color="auto"/>
            <w:left w:val="none" w:sz="0" w:space="0" w:color="auto"/>
            <w:bottom w:val="none" w:sz="0" w:space="0" w:color="auto"/>
            <w:right w:val="none" w:sz="0" w:space="0" w:color="auto"/>
          </w:divBdr>
        </w:div>
        <w:div w:id="144710764">
          <w:marLeft w:val="0"/>
          <w:marRight w:val="0"/>
          <w:marTop w:val="0"/>
          <w:marBottom w:val="0"/>
          <w:divBdr>
            <w:top w:val="none" w:sz="0" w:space="0" w:color="auto"/>
            <w:left w:val="none" w:sz="0" w:space="0" w:color="auto"/>
            <w:bottom w:val="none" w:sz="0" w:space="0" w:color="auto"/>
            <w:right w:val="none" w:sz="0" w:space="0" w:color="auto"/>
          </w:divBdr>
        </w:div>
      </w:divsChild>
    </w:div>
    <w:div w:id="1578175179">
      <w:bodyDiv w:val="1"/>
      <w:marLeft w:val="0"/>
      <w:marRight w:val="0"/>
      <w:marTop w:val="0"/>
      <w:marBottom w:val="0"/>
      <w:divBdr>
        <w:top w:val="none" w:sz="0" w:space="0" w:color="auto"/>
        <w:left w:val="none" w:sz="0" w:space="0" w:color="auto"/>
        <w:bottom w:val="none" w:sz="0" w:space="0" w:color="auto"/>
        <w:right w:val="none" w:sz="0" w:space="0" w:color="auto"/>
      </w:divBdr>
      <w:divsChild>
        <w:div w:id="781456755">
          <w:marLeft w:val="0"/>
          <w:marRight w:val="0"/>
          <w:marTop w:val="0"/>
          <w:marBottom w:val="0"/>
          <w:divBdr>
            <w:top w:val="none" w:sz="0" w:space="0" w:color="auto"/>
            <w:left w:val="none" w:sz="0" w:space="0" w:color="auto"/>
            <w:bottom w:val="none" w:sz="0" w:space="0" w:color="auto"/>
            <w:right w:val="none" w:sz="0" w:space="0" w:color="auto"/>
          </w:divBdr>
        </w:div>
      </w:divsChild>
    </w:div>
    <w:div w:id="1595896463">
      <w:bodyDiv w:val="1"/>
      <w:marLeft w:val="0"/>
      <w:marRight w:val="0"/>
      <w:marTop w:val="0"/>
      <w:marBottom w:val="0"/>
      <w:divBdr>
        <w:top w:val="none" w:sz="0" w:space="0" w:color="auto"/>
        <w:left w:val="none" w:sz="0" w:space="0" w:color="auto"/>
        <w:bottom w:val="none" w:sz="0" w:space="0" w:color="auto"/>
        <w:right w:val="none" w:sz="0" w:space="0" w:color="auto"/>
      </w:divBdr>
      <w:divsChild>
        <w:div w:id="800078518">
          <w:marLeft w:val="0"/>
          <w:marRight w:val="0"/>
          <w:marTop w:val="0"/>
          <w:marBottom w:val="0"/>
          <w:divBdr>
            <w:top w:val="none" w:sz="0" w:space="0" w:color="auto"/>
            <w:left w:val="none" w:sz="0" w:space="0" w:color="auto"/>
            <w:bottom w:val="none" w:sz="0" w:space="0" w:color="auto"/>
            <w:right w:val="none" w:sz="0" w:space="0" w:color="auto"/>
          </w:divBdr>
        </w:div>
        <w:div w:id="1893733099">
          <w:marLeft w:val="0"/>
          <w:marRight w:val="0"/>
          <w:marTop w:val="0"/>
          <w:marBottom w:val="0"/>
          <w:divBdr>
            <w:top w:val="none" w:sz="0" w:space="0" w:color="auto"/>
            <w:left w:val="none" w:sz="0" w:space="0" w:color="auto"/>
            <w:bottom w:val="none" w:sz="0" w:space="0" w:color="auto"/>
            <w:right w:val="none" w:sz="0" w:space="0" w:color="auto"/>
          </w:divBdr>
        </w:div>
      </w:divsChild>
    </w:div>
    <w:div w:id="1598176091">
      <w:bodyDiv w:val="1"/>
      <w:marLeft w:val="0"/>
      <w:marRight w:val="0"/>
      <w:marTop w:val="0"/>
      <w:marBottom w:val="0"/>
      <w:divBdr>
        <w:top w:val="none" w:sz="0" w:space="0" w:color="auto"/>
        <w:left w:val="none" w:sz="0" w:space="0" w:color="auto"/>
        <w:bottom w:val="none" w:sz="0" w:space="0" w:color="auto"/>
        <w:right w:val="none" w:sz="0" w:space="0" w:color="auto"/>
      </w:divBdr>
      <w:divsChild>
        <w:div w:id="785545292">
          <w:marLeft w:val="0"/>
          <w:marRight w:val="0"/>
          <w:marTop w:val="0"/>
          <w:marBottom w:val="0"/>
          <w:divBdr>
            <w:top w:val="none" w:sz="0" w:space="0" w:color="auto"/>
            <w:left w:val="none" w:sz="0" w:space="0" w:color="auto"/>
            <w:bottom w:val="none" w:sz="0" w:space="0" w:color="auto"/>
            <w:right w:val="none" w:sz="0" w:space="0" w:color="auto"/>
          </w:divBdr>
        </w:div>
        <w:div w:id="959796288">
          <w:marLeft w:val="0"/>
          <w:marRight w:val="0"/>
          <w:marTop w:val="0"/>
          <w:marBottom w:val="0"/>
          <w:divBdr>
            <w:top w:val="none" w:sz="0" w:space="0" w:color="auto"/>
            <w:left w:val="none" w:sz="0" w:space="0" w:color="auto"/>
            <w:bottom w:val="none" w:sz="0" w:space="0" w:color="auto"/>
            <w:right w:val="none" w:sz="0" w:space="0" w:color="auto"/>
          </w:divBdr>
        </w:div>
        <w:div w:id="787552624">
          <w:marLeft w:val="0"/>
          <w:marRight w:val="0"/>
          <w:marTop w:val="0"/>
          <w:marBottom w:val="0"/>
          <w:divBdr>
            <w:top w:val="none" w:sz="0" w:space="0" w:color="auto"/>
            <w:left w:val="none" w:sz="0" w:space="0" w:color="auto"/>
            <w:bottom w:val="none" w:sz="0" w:space="0" w:color="auto"/>
            <w:right w:val="none" w:sz="0" w:space="0" w:color="auto"/>
          </w:divBdr>
        </w:div>
      </w:divsChild>
    </w:div>
    <w:div w:id="1609509509">
      <w:bodyDiv w:val="1"/>
      <w:marLeft w:val="0"/>
      <w:marRight w:val="0"/>
      <w:marTop w:val="0"/>
      <w:marBottom w:val="0"/>
      <w:divBdr>
        <w:top w:val="none" w:sz="0" w:space="0" w:color="auto"/>
        <w:left w:val="none" w:sz="0" w:space="0" w:color="auto"/>
        <w:bottom w:val="none" w:sz="0" w:space="0" w:color="auto"/>
        <w:right w:val="none" w:sz="0" w:space="0" w:color="auto"/>
      </w:divBdr>
      <w:divsChild>
        <w:div w:id="506790019">
          <w:marLeft w:val="0"/>
          <w:marRight w:val="0"/>
          <w:marTop w:val="0"/>
          <w:marBottom w:val="0"/>
          <w:divBdr>
            <w:top w:val="none" w:sz="0" w:space="0" w:color="auto"/>
            <w:left w:val="none" w:sz="0" w:space="0" w:color="auto"/>
            <w:bottom w:val="none" w:sz="0" w:space="0" w:color="auto"/>
            <w:right w:val="none" w:sz="0" w:space="0" w:color="auto"/>
          </w:divBdr>
        </w:div>
        <w:div w:id="454905381">
          <w:marLeft w:val="0"/>
          <w:marRight w:val="0"/>
          <w:marTop w:val="0"/>
          <w:marBottom w:val="0"/>
          <w:divBdr>
            <w:top w:val="none" w:sz="0" w:space="0" w:color="auto"/>
            <w:left w:val="none" w:sz="0" w:space="0" w:color="auto"/>
            <w:bottom w:val="none" w:sz="0" w:space="0" w:color="auto"/>
            <w:right w:val="none" w:sz="0" w:space="0" w:color="auto"/>
          </w:divBdr>
        </w:div>
        <w:div w:id="2127580707">
          <w:marLeft w:val="0"/>
          <w:marRight w:val="0"/>
          <w:marTop w:val="0"/>
          <w:marBottom w:val="0"/>
          <w:divBdr>
            <w:top w:val="none" w:sz="0" w:space="0" w:color="auto"/>
            <w:left w:val="none" w:sz="0" w:space="0" w:color="auto"/>
            <w:bottom w:val="none" w:sz="0" w:space="0" w:color="auto"/>
            <w:right w:val="none" w:sz="0" w:space="0" w:color="auto"/>
          </w:divBdr>
        </w:div>
        <w:div w:id="953441756">
          <w:marLeft w:val="0"/>
          <w:marRight w:val="0"/>
          <w:marTop w:val="0"/>
          <w:marBottom w:val="0"/>
          <w:divBdr>
            <w:top w:val="none" w:sz="0" w:space="0" w:color="auto"/>
            <w:left w:val="none" w:sz="0" w:space="0" w:color="auto"/>
            <w:bottom w:val="none" w:sz="0" w:space="0" w:color="auto"/>
            <w:right w:val="none" w:sz="0" w:space="0" w:color="auto"/>
          </w:divBdr>
        </w:div>
      </w:divsChild>
    </w:div>
    <w:div w:id="1610505271">
      <w:bodyDiv w:val="1"/>
      <w:marLeft w:val="0"/>
      <w:marRight w:val="0"/>
      <w:marTop w:val="0"/>
      <w:marBottom w:val="0"/>
      <w:divBdr>
        <w:top w:val="none" w:sz="0" w:space="0" w:color="auto"/>
        <w:left w:val="none" w:sz="0" w:space="0" w:color="auto"/>
        <w:bottom w:val="none" w:sz="0" w:space="0" w:color="auto"/>
        <w:right w:val="none" w:sz="0" w:space="0" w:color="auto"/>
      </w:divBdr>
      <w:divsChild>
        <w:div w:id="4525198">
          <w:marLeft w:val="0"/>
          <w:marRight w:val="0"/>
          <w:marTop w:val="0"/>
          <w:marBottom w:val="0"/>
          <w:divBdr>
            <w:top w:val="none" w:sz="0" w:space="0" w:color="auto"/>
            <w:left w:val="none" w:sz="0" w:space="0" w:color="auto"/>
            <w:bottom w:val="none" w:sz="0" w:space="0" w:color="auto"/>
            <w:right w:val="none" w:sz="0" w:space="0" w:color="auto"/>
          </w:divBdr>
        </w:div>
        <w:div w:id="860632100">
          <w:marLeft w:val="0"/>
          <w:marRight w:val="0"/>
          <w:marTop w:val="0"/>
          <w:marBottom w:val="0"/>
          <w:divBdr>
            <w:top w:val="none" w:sz="0" w:space="0" w:color="auto"/>
            <w:left w:val="none" w:sz="0" w:space="0" w:color="auto"/>
            <w:bottom w:val="none" w:sz="0" w:space="0" w:color="auto"/>
            <w:right w:val="none" w:sz="0" w:space="0" w:color="auto"/>
          </w:divBdr>
        </w:div>
      </w:divsChild>
    </w:div>
    <w:div w:id="1627853326">
      <w:bodyDiv w:val="1"/>
      <w:marLeft w:val="0"/>
      <w:marRight w:val="0"/>
      <w:marTop w:val="0"/>
      <w:marBottom w:val="0"/>
      <w:divBdr>
        <w:top w:val="none" w:sz="0" w:space="0" w:color="auto"/>
        <w:left w:val="none" w:sz="0" w:space="0" w:color="auto"/>
        <w:bottom w:val="none" w:sz="0" w:space="0" w:color="auto"/>
        <w:right w:val="none" w:sz="0" w:space="0" w:color="auto"/>
      </w:divBdr>
      <w:divsChild>
        <w:div w:id="570386221">
          <w:marLeft w:val="0"/>
          <w:marRight w:val="0"/>
          <w:marTop w:val="0"/>
          <w:marBottom w:val="0"/>
          <w:divBdr>
            <w:top w:val="none" w:sz="0" w:space="0" w:color="auto"/>
            <w:left w:val="none" w:sz="0" w:space="0" w:color="auto"/>
            <w:bottom w:val="none" w:sz="0" w:space="0" w:color="auto"/>
            <w:right w:val="none" w:sz="0" w:space="0" w:color="auto"/>
          </w:divBdr>
        </w:div>
      </w:divsChild>
    </w:div>
    <w:div w:id="1635061281">
      <w:bodyDiv w:val="1"/>
      <w:marLeft w:val="0"/>
      <w:marRight w:val="0"/>
      <w:marTop w:val="0"/>
      <w:marBottom w:val="0"/>
      <w:divBdr>
        <w:top w:val="none" w:sz="0" w:space="0" w:color="auto"/>
        <w:left w:val="none" w:sz="0" w:space="0" w:color="auto"/>
        <w:bottom w:val="none" w:sz="0" w:space="0" w:color="auto"/>
        <w:right w:val="none" w:sz="0" w:space="0" w:color="auto"/>
      </w:divBdr>
      <w:divsChild>
        <w:div w:id="415370797">
          <w:marLeft w:val="0"/>
          <w:marRight w:val="0"/>
          <w:marTop w:val="0"/>
          <w:marBottom w:val="0"/>
          <w:divBdr>
            <w:top w:val="none" w:sz="0" w:space="0" w:color="auto"/>
            <w:left w:val="none" w:sz="0" w:space="0" w:color="auto"/>
            <w:bottom w:val="none" w:sz="0" w:space="0" w:color="auto"/>
            <w:right w:val="none" w:sz="0" w:space="0" w:color="auto"/>
          </w:divBdr>
        </w:div>
        <w:div w:id="1417244838">
          <w:marLeft w:val="0"/>
          <w:marRight w:val="0"/>
          <w:marTop w:val="0"/>
          <w:marBottom w:val="0"/>
          <w:divBdr>
            <w:top w:val="none" w:sz="0" w:space="0" w:color="auto"/>
            <w:left w:val="none" w:sz="0" w:space="0" w:color="auto"/>
            <w:bottom w:val="none" w:sz="0" w:space="0" w:color="auto"/>
            <w:right w:val="none" w:sz="0" w:space="0" w:color="auto"/>
          </w:divBdr>
        </w:div>
        <w:div w:id="730663641">
          <w:marLeft w:val="0"/>
          <w:marRight w:val="0"/>
          <w:marTop w:val="0"/>
          <w:marBottom w:val="0"/>
          <w:divBdr>
            <w:top w:val="none" w:sz="0" w:space="0" w:color="auto"/>
            <w:left w:val="none" w:sz="0" w:space="0" w:color="auto"/>
            <w:bottom w:val="none" w:sz="0" w:space="0" w:color="auto"/>
            <w:right w:val="none" w:sz="0" w:space="0" w:color="auto"/>
          </w:divBdr>
        </w:div>
        <w:div w:id="573125278">
          <w:marLeft w:val="0"/>
          <w:marRight w:val="0"/>
          <w:marTop w:val="0"/>
          <w:marBottom w:val="0"/>
          <w:divBdr>
            <w:top w:val="none" w:sz="0" w:space="0" w:color="auto"/>
            <w:left w:val="none" w:sz="0" w:space="0" w:color="auto"/>
            <w:bottom w:val="none" w:sz="0" w:space="0" w:color="auto"/>
            <w:right w:val="none" w:sz="0" w:space="0" w:color="auto"/>
          </w:divBdr>
        </w:div>
        <w:div w:id="1557011844">
          <w:marLeft w:val="0"/>
          <w:marRight w:val="0"/>
          <w:marTop w:val="0"/>
          <w:marBottom w:val="0"/>
          <w:divBdr>
            <w:top w:val="none" w:sz="0" w:space="0" w:color="auto"/>
            <w:left w:val="none" w:sz="0" w:space="0" w:color="auto"/>
            <w:bottom w:val="none" w:sz="0" w:space="0" w:color="auto"/>
            <w:right w:val="none" w:sz="0" w:space="0" w:color="auto"/>
          </w:divBdr>
        </w:div>
      </w:divsChild>
    </w:div>
    <w:div w:id="1650867927">
      <w:bodyDiv w:val="1"/>
      <w:marLeft w:val="0"/>
      <w:marRight w:val="0"/>
      <w:marTop w:val="0"/>
      <w:marBottom w:val="0"/>
      <w:divBdr>
        <w:top w:val="none" w:sz="0" w:space="0" w:color="auto"/>
        <w:left w:val="none" w:sz="0" w:space="0" w:color="auto"/>
        <w:bottom w:val="none" w:sz="0" w:space="0" w:color="auto"/>
        <w:right w:val="none" w:sz="0" w:space="0" w:color="auto"/>
      </w:divBdr>
      <w:divsChild>
        <w:div w:id="125507328">
          <w:marLeft w:val="0"/>
          <w:marRight w:val="0"/>
          <w:marTop w:val="0"/>
          <w:marBottom w:val="0"/>
          <w:divBdr>
            <w:top w:val="none" w:sz="0" w:space="0" w:color="auto"/>
            <w:left w:val="none" w:sz="0" w:space="0" w:color="auto"/>
            <w:bottom w:val="none" w:sz="0" w:space="0" w:color="auto"/>
            <w:right w:val="none" w:sz="0" w:space="0" w:color="auto"/>
          </w:divBdr>
        </w:div>
        <w:div w:id="1731728318">
          <w:marLeft w:val="0"/>
          <w:marRight w:val="0"/>
          <w:marTop w:val="0"/>
          <w:marBottom w:val="0"/>
          <w:divBdr>
            <w:top w:val="none" w:sz="0" w:space="0" w:color="auto"/>
            <w:left w:val="none" w:sz="0" w:space="0" w:color="auto"/>
            <w:bottom w:val="none" w:sz="0" w:space="0" w:color="auto"/>
            <w:right w:val="none" w:sz="0" w:space="0" w:color="auto"/>
          </w:divBdr>
        </w:div>
      </w:divsChild>
    </w:div>
    <w:div w:id="1660688843">
      <w:bodyDiv w:val="1"/>
      <w:marLeft w:val="0"/>
      <w:marRight w:val="0"/>
      <w:marTop w:val="0"/>
      <w:marBottom w:val="0"/>
      <w:divBdr>
        <w:top w:val="none" w:sz="0" w:space="0" w:color="auto"/>
        <w:left w:val="none" w:sz="0" w:space="0" w:color="auto"/>
        <w:bottom w:val="none" w:sz="0" w:space="0" w:color="auto"/>
        <w:right w:val="none" w:sz="0" w:space="0" w:color="auto"/>
      </w:divBdr>
      <w:divsChild>
        <w:div w:id="1786004722">
          <w:marLeft w:val="0"/>
          <w:marRight w:val="0"/>
          <w:marTop w:val="0"/>
          <w:marBottom w:val="0"/>
          <w:divBdr>
            <w:top w:val="none" w:sz="0" w:space="0" w:color="auto"/>
            <w:left w:val="none" w:sz="0" w:space="0" w:color="auto"/>
            <w:bottom w:val="none" w:sz="0" w:space="0" w:color="auto"/>
            <w:right w:val="none" w:sz="0" w:space="0" w:color="auto"/>
          </w:divBdr>
        </w:div>
        <w:div w:id="518274614">
          <w:marLeft w:val="0"/>
          <w:marRight w:val="0"/>
          <w:marTop w:val="0"/>
          <w:marBottom w:val="0"/>
          <w:divBdr>
            <w:top w:val="none" w:sz="0" w:space="0" w:color="auto"/>
            <w:left w:val="none" w:sz="0" w:space="0" w:color="auto"/>
            <w:bottom w:val="none" w:sz="0" w:space="0" w:color="auto"/>
            <w:right w:val="none" w:sz="0" w:space="0" w:color="auto"/>
          </w:divBdr>
        </w:div>
        <w:div w:id="1239901183">
          <w:marLeft w:val="0"/>
          <w:marRight w:val="0"/>
          <w:marTop w:val="0"/>
          <w:marBottom w:val="0"/>
          <w:divBdr>
            <w:top w:val="none" w:sz="0" w:space="0" w:color="auto"/>
            <w:left w:val="none" w:sz="0" w:space="0" w:color="auto"/>
            <w:bottom w:val="none" w:sz="0" w:space="0" w:color="auto"/>
            <w:right w:val="none" w:sz="0" w:space="0" w:color="auto"/>
          </w:divBdr>
        </w:div>
      </w:divsChild>
    </w:div>
    <w:div w:id="1664510312">
      <w:bodyDiv w:val="1"/>
      <w:marLeft w:val="0"/>
      <w:marRight w:val="0"/>
      <w:marTop w:val="0"/>
      <w:marBottom w:val="0"/>
      <w:divBdr>
        <w:top w:val="none" w:sz="0" w:space="0" w:color="auto"/>
        <w:left w:val="none" w:sz="0" w:space="0" w:color="auto"/>
        <w:bottom w:val="none" w:sz="0" w:space="0" w:color="auto"/>
        <w:right w:val="none" w:sz="0" w:space="0" w:color="auto"/>
      </w:divBdr>
      <w:divsChild>
        <w:div w:id="2097438305">
          <w:marLeft w:val="0"/>
          <w:marRight w:val="0"/>
          <w:marTop w:val="0"/>
          <w:marBottom w:val="0"/>
          <w:divBdr>
            <w:top w:val="none" w:sz="0" w:space="0" w:color="auto"/>
            <w:left w:val="none" w:sz="0" w:space="0" w:color="auto"/>
            <w:bottom w:val="none" w:sz="0" w:space="0" w:color="auto"/>
            <w:right w:val="none" w:sz="0" w:space="0" w:color="auto"/>
          </w:divBdr>
        </w:div>
      </w:divsChild>
    </w:div>
    <w:div w:id="1673023584">
      <w:bodyDiv w:val="1"/>
      <w:marLeft w:val="0"/>
      <w:marRight w:val="0"/>
      <w:marTop w:val="0"/>
      <w:marBottom w:val="0"/>
      <w:divBdr>
        <w:top w:val="none" w:sz="0" w:space="0" w:color="auto"/>
        <w:left w:val="none" w:sz="0" w:space="0" w:color="auto"/>
        <w:bottom w:val="none" w:sz="0" w:space="0" w:color="auto"/>
        <w:right w:val="none" w:sz="0" w:space="0" w:color="auto"/>
      </w:divBdr>
      <w:divsChild>
        <w:div w:id="1338342173">
          <w:marLeft w:val="0"/>
          <w:marRight w:val="0"/>
          <w:marTop w:val="0"/>
          <w:marBottom w:val="0"/>
          <w:divBdr>
            <w:top w:val="none" w:sz="0" w:space="0" w:color="auto"/>
            <w:left w:val="none" w:sz="0" w:space="0" w:color="auto"/>
            <w:bottom w:val="none" w:sz="0" w:space="0" w:color="auto"/>
            <w:right w:val="none" w:sz="0" w:space="0" w:color="auto"/>
          </w:divBdr>
        </w:div>
        <w:div w:id="859733460">
          <w:marLeft w:val="0"/>
          <w:marRight w:val="0"/>
          <w:marTop w:val="0"/>
          <w:marBottom w:val="0"/>
          <w:divBdr>
            <w:top w:val="none" w:sz="0" w:space="0" w:color="auto"/>
            <w:left w:val="none" w:sz="0" w:space="0" w:color="auto"/>
            <w:bottom w:val="none" w:sz="0" w:space="0" w:color="auto"/>
            <w:right w:val="none" w:sz="0" w:space="0" w:color="auto"/>
          </w:divBdr>
        </w:div>
        <w:div w:id="1510826350">
          <w:marLeft w:val="0"/>
          <w:marRight w:val="0"/>
          <w:marTop w:val="0"/>
          <w:marBottom w:val="0"/>
          <w:divBdr>
            <w:top w:val="none" w:sz="0" w:space="0" w:color="auto"/>
            <w:left w:val="none" w:sz="0" w:space="0" w:color="auto"/>
            <w:bottom w:val="none" w:sz="0" w:space="0" w:color="auto"/>
            <w:right w:val="none" w:sz="0" w:space="0" w:color="auto"/>
          </w:divBdr>
        </w:div>
        <w:div w:id="1310327974">
          <w:marLeft w:val="0"/>
          <w:marRight w:val="0"/>
          <w:marTop w:val="0"/>
          <w:marBottom w:val="0"/>
          <w:divBdr>
            <w:top w:val="none" w:sz="0" w:space="0" w:color="auto"/>
            <w:left w:val="none" w:sz="0" w:space="0" w:color="auto"/>
            <w:bottom w:val="none" w:sz="0" w:space="0" w:color="auto"/>
            <w:right w:val="none" w:sz="0" w:space="0" w:color="auto"/>
          </w:divBdr>
        </w:div>
        <w:div w:id="1284113322">
          <w:marLeft w:val="0"/>
          <w:marRight w:val="0"/>
          <w:marTop w:val="0"/>
          <w:marBottom w:val="0"/>
          <w:divBdr>
            <w:top w:val="none" w:sz="0" w:space="0" w:color="auto"/>
            <w:left w:val="none" w:sz="0" w:space="0" w:color="auto"/>
            <w:bottom w:val="none" w:sz="0" w:space="0" w:color="auto"/>
            <w:right w:val="none" w:sz="0" w:space="0" w:color="auto"/>
          </w:divBdr>
        </w:div>
        <w:div w:id="678850931">
          <w:marLeft w:val="0"/>
          <w:marRight w:val="0"/>
          <w:marTop w:val="0"/>
          <w:marBottom w:val="0"/>
          <w:divBdr>
            <w:top w:val="none" w:sz="0" w:space="0" w:color="auto"/>
            <w:left w:val="none" w:sz="0" w:space="0" w:color="auto"/>
            <w:bottom w:val="none" w:sz="0" w:space="0" w:color="auto"/>
            <w:right w:val="none" w:sz="0" w:space="0" w:color="auto"/>
          </w:divBdr>
        </w:div>
      </w:divsChild>
    </w:div>
    <w:div w:id="1680540362">
      <w:bodyDiv w:val="1"/>
      <w:marLeft w:val="0"/>
      <w:marRight w:val="0"/>
      <w:marTop w:val="0"/>
      <w:marBottom w:val="0"/>
      <w:divBdr>
        <w:top w:val="none" w:sz="0" w:space="0" w:color="auto"/>
        <w:left w:val="none" w:sz="0" w:space="0" w:color="auto"/>
        <w:bottom w:val="none" w:sz="0" w:space="0" w:color="auto"/>
        <w:right w:val="none" w:sz="0" w:space="0" w:color="auto"/>
      </w:divBdr>
      <w:divsChild>
        <w:div w:id="19010741">
          <w:marLeft w:val="0"/>
          <w:marRight w:val="0"/>
          <w:marTop w:val="0"/>
          <w:marBottom w:val="0"/>
          <w:divBdr>
            <w:top w:val="none" w:sz="0" w:space="0" w:color="auto"/>
            <w:left w:val="none" w:sz="0" w:space="0" w:color="auto"/>
            <w:bottom w:val="none" w:sz="0" w:space="0" w:color="auto"/>
            <w:right w:val="none" w:sz="0" w:space="0" w:color="auto"/>
          </w:divBdr>
        </w:div>
      </w:divsChild>
    </w:div>
    <w:div w:id="1688215386">
      <w:bodyDiv w:val="1"/>
      <w:marLeft w:val="0"/>
      <w:marRight w:val="0"/>
      <w:marTop w:val="0"/>
      <w:marBottom w:val="0"/>
      <w:divBdr>
        <w:top w:val="none" w:sz="0" w:space="0" w:color="auto"/>
        <w:left w:val="none" w:sz="0" w:space="0" w:color="auto"/>
        <w:bottom w:val="none" w:sz="0" w:space="0" w:color="auto"/>
        <w:right w:val="none" w:sz="0" w:space="0" w:color="auto"/>
      </w:divBdr>
      <w:divsChild>
        <w:div w:id="1366635357">
          <w:marLeft w:val="0"/>
          <w:marRight w:val="0"/>
          <w:marTop w:val="0"/>
          <w:marBottom w:val="0"/>
          <w:divBdr>
            <w:top w:val="none" w:sz="0" w:space="0" w:color="auto"/>
            <w:left w:val="none" w:sz="0" w:space="0" w:color="auto"/>
            <w:bottom w:val="none" w:sz="0" w:space="0" w:color="auto"/>
            <w:right w:val="none" w:sz="0" w:space="0" w:color="auto"/>
          </w:divBdr>
        </w:div>
        <w:div w:id="357045288">
          <w:marLeft w:val="0"/>
          <w:marRight w:val="0"/>
          <w:marTop w:val="0"/>
          <w:marBottom w:val="0"/>
          <w:divBdr>
            <w:top w:val="none" w:sz="0" w:space="0" w:color="auto"/>
            <w:left w:val="none" w:sz="0" w:space="0" w:color="auto"/>
            <w:bottom w:val="none" w:sz="0" w:space="0" w:color="auto"/>
            <w:right w:val="none" w:sz="0" w:space="0" w:color="auto"/>
          </w:divBdr>
        </w:div>
        <w:div w:id="1269118504">
          <w:marLeft w:val="0"/>
          <w:marRight w:val="0"/>
          <w:marTop w:val="0"/>
          <w:marBottom w:val="0"/>
          <w:divBdr>
            <w:top w:val="none" w:sz="0" w:space="0" w:color="auto"/>
            <w:left w:val="none" w:sz="0" w:space="0" w:color="auto"/>
            <w:bottom w:val="none" w:sz="0" w:space="0" w:color="auto"/>
            <w:right w:val="none" w:sz="0" w:space="0" w:color="auto"/>
          </w:divBdr>
        </w:div>
        <w:div w:id="592279463">
          <w:marLeft w:val="0"/>
          <w:marRight w:val="0"/>
          <w:marTop w:val="0"/>
          <w:marBottom w:val="0"/>
          <w:divBdr>
            <w:top w:val="none" w:sz="0" w:space="0" w:color="auto"/>
            <w:left w:val="none" w:sz="0" w:space="0" w:color="auto"/>
            <w:bottom w:val="none" w:sz="0" w:space="0" w:color="auto"/>
            <w:right w:val="none" w:sz="0" w:space="0" w:color="auto"/>
          </w:divBdr>
        </w:div>
        <w:div w:id="1627926413">
          <w:marLeft w:val="0"/>
          <w:marRight w:val="0"/>
          <w:marTop w:val="0"/>
          <w:marBottom w:val="0"/>
          <w:divBdr>
            <w:top w:val="none" w:sz="0" w:space="0" w:color="auto"/>
            <w:left w:val="none" w:sz="0" w:space="0" w:color="auto"/>
            <w:bottom w:val="none" w:sz="0" w:space="0" w:color="auto"/>
            <w:right w:val="none" w:sz="0" w:space="0" w:color="auto"/>
          </w:divBdr>
        </w:div>
        <w:div w:id="1068190681">
          <w:marLeft w:val="0"/>
          <w:marRight w:val="0"/>
          <w:marTop w:val="0"/>
          <w:marBottom w:val="0"/>
          <w:divBdr>
            <w:top w:val="none" w:sz="0" w:space="0" w:color="auto"/>
            <w:left w:val="none" w:sz="0" w:space="0" w:color="auto"/>
            <w:bottom w:val="none" w:sz="0" w:space="0" w:color="auto"/>
            <w:right w:val="none" w:sz="0" w:space="0" w:color="auto"/>
          </w:divBdr>
        </w:div>
        <w:div w:id="1935551759">
          <w:marLeft w:val="0"/>
          <w:marRight w:val="0"/>
          <w:marTop w:val="0"/>
          <w:marBottom w:val="0"/>
          <w:divBdr>
            <w:top w:val="none" w:sz="0" w:space="0" w:color="auto"/>
            <w:left w:val="none" w:sz="0" w:space="0" w:color="auto"/>
            <w:bottom w:val="none" w:sz="0" w:space="0" w:color="auto"/>
            <w:right w:val="none" w:sz="0" w:space="0" w:color="auto"/>
          </w:divBdr>
        </w:div>
        <w:div w:id="535970198">
          <w:marLeft w:val="0"/>
          <w:marRight w:val="0"/>
          <w:marTop w:val="0"/>
          <w:marBottom w:val="0"/>
          <w:divBdr>
            <w:top w:val="none" w:sz="0" w:space="0" w:color="auto"/>
            <w:left w:val="none" w:sz="0" w:space="0" w:color="auto"/>
            <w:bottom w:val="none" w:sz="0" w:space="0" w:color="auto"/>
            <w:right w:val="none" w:sz="0" w:space="0" w:color="auto"/>
          </w:divBdr>
        </w:div>
        <w:div w:id="540828716">
          <w:marLeft w:val="0"/>
          <w:marRight w:val="0"/>
          <w:marTop w:val="0"/>
          <w:marBottom w:val="0"/>
          <w:divBdr>
            <w:top w:val="none" w:sz="0" w:space="0" w:color="auto"/>
            <w:left w:val="none" w:sz="0" w:space="0" w:color="auto"/>
            <w:bottom w:val="none" w:sz="0" w:space="0" w:color="auto"/>
            <w:right w:val="none" w:sz="0" w:space="0" w:color="auto"/>
          </w:divBdr>
        </w:div>
        <w:div w:id="216939697">
          <w:marLeft w:val="0"/>
          <w:marRight w:val="0"/>
          <w:marTop w:val="0"/>
          <w:marBottom w:val="0"/>
          <w:divBdr>
            <w:top w:val="none" w:sz="0" w:space="0" w:color="auto"/>
            <w:left w:val="none" w:sz="0" w:space="0" w:color="auto"/>
            <w:bottom w:val="none" w:sz="0" w:space="0" w:color="auto"/>
            <w:right w:val="none" w:sz="0" w:space="0" w:color="auto"/>
          </w:divBdr>
        </w:div>
        <w:div w:id="2068186685">
          <w:marLeft w:val="0"/>
          <w:marRight w:val="0"/>
          <w:marTop w:val="0"/>
          <w:marBottom w:val="0"/>
          <w:divBdr>
            <w:top w:val="none" w:sz="0" w:space="0" w:color="auto"/>
            <w:left w:val="none" w:sz="0" w:space="0" w:color="auto"/>
            <w:bottom w:val="none" w:sz="0" w:space="0" w:color="auto"/>
            <w:right w:val="none" w:sz="0" w:space="0" w:color="auto"/>
          </w:divBdr>
        </w:div>
        <w:div w:id="1569654230">
          <w:marLeft w:val="0"/>
          <w:marRight w:val="0"/>
          <w:marTop w:val="0"/>
          <w:marBottom w:val="0"/>
          <w:divBdr>
            <w:top w:val="none" w:sz="0" w:space="0" w:color="auto"/>
            <w:left w:val="none" w:sz="0" w:space="0" w:color="auto"/>
            <w:bottom w:val="none" w:sz="0" w:space="0" w:color="auto"/>
            <w:right w:val="none" w:sz="0" w:space="0" w:color="auto"/>
          </w:divBdr>
        </w:div>
      </w:divsChild>
    </w:div>
    <w:div w:id="1700736136">
      <w:bodyDiv w:val="1"/>
      <w:marLeft w:val="0"/>
      <w:marRight w:val="0"/>
      <w:marTop w:val="0"/>
      <w:marBottom w:val="0"/>
      <w:divBdr>
        <w:top w:val="none" w:sz="0" w:space="0" w:color="auto"/>
        <w:left w:val="none" w:sz="0" w:space="0" w:color="auto"/>
        <w:bottom w:val="none" w:sz="0" w:space="0" w:color="auto"/>
        <w:right w:val="none" w:sz="0" w:space="0" w:color="auto"/>
      </w:divBdr>
      <w:divsChild>
        <w:div w:id="1906731">
          <w:marLeft w:val="0"/>
          <w:marRight w:val="0"/>
          <w:marTop w:val="0"/>
          <w:marBottom w:val="0"/>
          <w:divBdr>
            <w:top w:val="none" w:sz="0" w:space="0" w:color="auto"/>
            <w:left w:val="none" w:sz="0" w:space="0" w:color="auto"/>
            <w:bottom w:val="none" w:sz="0" w:space="0" w:color="auto"/>
            <w:right w:val="none" w:sz="0" w:space="0" w:color="auto"/>
          </w:divBdr>
        </w:div>
        <w:div w:id="874659619">
          <w:marLeft w:val="0"/>
          <w:marRight w:val="0"/>
          <w:marTop w:val="0"/>
          <w:marBottom w:val="0"/>
          <w:divBdr>
            <w:top w:val="none" w:sz="0" w:space="0" w:color="auto"/>
            <w:left w:val="none" w:sz="0" w:space="0" w:color="auto"/>
            <w:bottom w:val="none" w:sz="0" w:space="0" w:color="auto"/>
            <w:right w:val="none" w:sz="0" w:space="0" w:color="auto"/>
          </w:divBdr>
        </w:div>
        <w:div w:id="694775465">
          <w:marLeft w:val="0"/>
          <w:marRight w:val="0"/>
          <w:marTop w:val="0"/>
          <w:marBottom w:val="0"/>
          <w:divBdr>
            <w:top w:val="none" w:sz="0" w:space="0" w:color="auto"/>
            <w:left w:val="none" w:sz="0" w:space="0" w:color="auto"/>
            <w:bottom w:val="none" w:sz="0" w:space="0" w:color="auto"/>
            <w:right w:val="none" w:sz="0" w:space="0" w:color="auto"/>
          </w:divBdr>
        </w:div>
      </w:divsChild>
    </w:div>
    <w:div w:id="1702977417">
      <w:bodyDiv w:val="1"/>
      <w:marLeft w:val="0"/>
      <w:marRight w:val="0"/>
      <w:marTop w:val="0"/>
      <w:marBottom w:val="0"/>
      <w:divBdr>
        <w:top w:val="none" w:sz="0" w:space="0" w:color="auto"/>
        <w:left w:val="none" w:sz="0" w:space="0" w:color="auto"/>
        <w:bottom w:val="none" w:sz="0" w:space="0" w:color="auto"/>
        <w:right w:val="none" w:sz="0" w:space="0" w:color="auto"/>
      </w:divBdr>
      <w:divsChild>
        <w:div w:id="1056466497">
          <w:marLeft w:val="0"/>
          <w:marRight w:val="0"/>
          <w:marTop w:val="0"/>
          <w:marBottom w:val="0"/>
          <w:divBdr>
            <w:top w:val="none" w:sz="0" w:space="0" w:color="auto"/>
            <w:left w:val="none" w:sz="0" w:space="0" w:color="auto"/>
            <w:bottom w:val="none" w:sz="0" w:space="0" w:color="auto"/>
            <w:right w:val="none" w:sz="0" w:space="0" w:color="auto"/>
          </w:divBdr>
        </w:div>
      </w:divsChild>
    </w:div>
    <w:div w:id="1710567250">
      <w:bodyDiv w:val="1"/>
      <w:marLeft w:val="0"/>
      <w:marRight w:val="0"/>
      <w:marTop w:val="0"/>
      <w:marBottom w:val="0"/>
      <w:divBdr>
        <w:top w:val="none" w:sz="0" w:space="0" w:color="auto"/>
        <w:left w:val="none" w:sz="0" w:space="0" w:color="auto"/>
        <w:bottom w:val="none" w:sz="0" w:space="0" w:color="auto"/>
        <w:right w:val="none" w:sz="0" w:space="0" w:color="auto"/>
      </w:divBdr>
      <w:divsChild>
        <w:div w:id="798642388">
          <w:marLeft w:val="0"/>
          <w:marRight w:val="0"/>
          <w:marTop w:val="0"/>
          <w:marBottom w:val="0"/>
          <w:divBdr>
            <w:top w:val="none" w:sz="0" w:space="0" w:color="auto"/>
            <w:left w:val="none" w:sz="0" w:space="0" w:color="auto"/>
            <w:bottom w:val="none" w:sz="0" w:space="0" w:color="auto"/>
            <w:right w:val="none" w:sz="0" w:space="0" w:color="auto"/>
          </w:divBdr>
        </w:div>
        <w:div w:id="2080904999">
          <w:marLeft w:val="0"/>
          <w:marRight w:val="0"/>
          <w:marTop w:val="0"/>
          <w:marBottom w:val="0"/>
          <w:divBdr>
            <w:top w:val="none" w:sz="0" w:space="0" w:color="auto"/>
            <w:left w:val="none" w:sz="0" w:space="0" w:color="auto"/>
            <w:bottom w:val="none" w:sz="0" w:space="0" w:color="auto"/>
            <w:right w:val="none" w:sz="0" w:space="0" w:color="auto"/>
          </w:divBdr>
        </w:div>
        <w:div w:id="917134641">
          <w:marLeft w:val="0"/>
          <w:marRight w:val="0"/>
          <w:marTop w:val="0"/>
          <w:marBottom w:val="0"/>
          <w:divBdr>
            <w:top w:val="none" w:sz="0" w:space="0" w:color="auto"/>
            <w:left w:val="none" w:sz="0" w:space="0" w:color="auto"/>
            <w:bottom w:val="none" w:sz="0" w:space="0" w:color="auto"/>
            <w:right w:val="none" w:sz="0" w:space="0" w:color="auto"/>
          </w:divBdr>
        </w:div>
        <w:div w:id="1298685821">
          <w:marLeft w:val="0"/>
          <w:marRight w:val="0"/>
          <w:marTop w:val="0"/>
          <w:marBottom w:val="0"/>
          <w:divBdr>
            <w:top w:val="none" w:sz="0" w:space="0" w:color="auto"/>
            <w:left w:val="none" w:sz="0" w:space="0" w:color="auto"/>
            <w:bottom w:val="none" w:sz="0" w:space="0" w:color="auto"/>
            <w:right w:val="none" w:sz="0" w:space="0" w:color="auto"/>
          </w:divBdr>
        </w:div>
      </w:divsChild>
    </w:div>
    <w:div w:id="1714882378">
      <w:bodyDiv w:val="1"/>
      <w:marLeft w:val="0"/>
      <w:marRight w:val="0"/>
      <w:marTop w:val="0"/>
      <w:marBottom w:val="0"/>
      <w:divBdr>
        <w:top w:val="none" w:sz="0" w:space="0" w:color="auto"/>
        <w:left w:val="none" w:sz="0" w:space="0" w:color="auto"/>
        <w:bottom w:val="none" w:sz="0" w:space="0" w:color="auto"/>
        <w:right w:val="none" w:sz="0" w:space="0" w:color="auto"/>
      </w:divBdr>
      <w:divsChild>
        <w:div w:id="1959406114">
          <w:marLeft w:val="0"/>
          <w:marRight w:val="0"/>
          <w:marTop w:val="0"/>
          <w:marBottom w:val="0"/>
          <w:divBdr>
            <w:top w:val="none" w:sz="0" w:space="0" w:color="auto"/>
            <w:left w:val="none" w:sz="0" w:space="0" w:color="auto"/>
            <w:bottom w:val="none" w:sz="0" w:space="0" w:color="auto"/>
            <w:right w:val="none" w:sz="0" w:space="0" w:color="auto"/>
          </w:divBdr>
        </w:div>
      </w:divsChild>
    </w:div>
    <w:div w:id="1719544651">
      <w:bodyDiv w:val="1"/>
      <w:marLeft w:val="0"/>
      <w:marRight w:val="0"/>
      <w:marTop w:val="0"/>
      <w:marBottom w:val="0"/>
      <w:divBdr>
        <w:top w:val="none" w:sz="0" w:space="0" w:color="auto"/>
        <w:left w:val="none" w:sz="0" w:space="0" w:color="auto"/>
        <w:bottom w:val="none" w:sz="0" w:space="0" w:color="auto"/>
        <w:right w:val="none" w:sz="0" w:space="0" w:color="auto"/>
      </w:divBdr>
      <w:divsChild>
        <w:div w:id="492453710">
          <w:marLeft w:val="0"/>
          <w:marRight w:val="0"/>
          <w:marTop w:val="0"/>
          <w:marBottom w:val="0"/>
          <w:divBdr>
            <w:top w:val="none" w:sz="0" w:space="0" w:color="auto"/>
            <w:left w:val="none" w:sz="0" w:space="0" w:color="auto"/>
            <w:bottom w:val="none" w:sz="0" w:space="0" w:color="auto"/>
            <w:right w:val="none" w:sz="0" w:space="0" w:color="auto"/>
          </w:divBdr>
        </w:div>
        <w:div w:id="487525379">
          <w:marLeft w:val="0"/>
          <w:marRight w:val="0"/>
          <w:marTop w:val="0"/>
          <w:marBottom w:val="0"/>
          <w:divBdr>
            <w:top w:val="none" w:sz="0" w:space="0" w:color="auto"/>
            <w:left w:val="none" w:sz="0" w:space="0" w:color="auto"/>
            <w:bottom w:val="none" w:sz="0" w:space="0" w:color="auto"/>
            <w:right w:val="none" w:sz="0" w:space="0" w:color="auto"/>
          </w:divBdr>
        </w:div>
        <w:div w:id="1494638791">
          <w:marLeft w:val="0"/>
          <w:marRight w:val="0"/>
          <w:marTop w:val="0"/>
          <w:marBottom w:val="0"/>
          <w:divBdr>
            <w:top w:val="none" w:sz="0" w:space="0" w:color="auto"/>
            <w:left w:val="none" w:sz="0" w:space="0" w:color="auto"/>
            <w:bottom w:val="none" w:sz="0" w:space="0" w:color="auto"/>
            <w:right w:val="none" w:sz="0" w:space="0" w:color="auto"/>
          </w:divBdr>
        </w:div>
      </w:divsChild>
    </w:div>
    <w:div w:id="1727220820">
      <w:bodyDiv w:val="1"/>
      <w:marLeft w:val="0"/>
      <w:marRight w:val="0"/>
      <w:marTop w:val="0"/>
      <w:marBottom w:val="0"/>
      <w:divBdr>
        <w:top w:val="none" w:sz="0" w:space="0" w:color="auto"/>
        <w:left w:val="none" w:sz="0" w:space="0" w:color="auto"/>
        <w:bottom w:val="none" w:sz="0" w:space="0" w:color="auto"/>
        <w:right w:val="none" w:sz="0" w:space="0" w:color="auto"/>
      </w:divBdr>
      <w:divsChild>
        <w:div w:id="140922641">
          <w:marLeft w:val="0"/>
          <w:marRight w:val="0"/>
          <w:marTop w:val="0"/>
          <w:marBottom w:val="0"/>
          <w:divBdr>
            <w:top w:val="none" w:sz="0" w:space="0" w:color="auto"/>
            <w:left w:val="none" w:sz="0" w:space="0" w:color="auto"/>
            <w:bottom w:val="none" w:sz="0" w:space="0" w:color="auto"/>
            <w:right w:val="none" w:sz="0" w:space="0" w:color="auto"/>
          </w:divBdr>
        </w:div>
      </w:divsChild>
    </w:div>
    <w:div w:id="1765222025">
      <w:bodyDiv w:val="1"/>
      <w:marLeft w:val="0"/>
      <w:marRight w:val="0"/>
      <w:marTop w:val="0"/>
      <w:marBottom w:val="0"/>
      <w:divBdr>
        <w:top w:val="none" w:sz="0" w:space="0" w:color="auto"/>
        <w:left w:val="none" w:sz="0" w:space="0" w:color="auto"/>
        <w:bottom w:val="none" w:sz="0" w:space="0" w:color="auto"/>
        <w:right w:val="none" w:sz="0" w:space="0" w:color="auto"/>
      </w:divBdr>
      <w:divsChild>
        <w:div w:id="1904755111">
          <w:marLeft w:val="0"/>
          <w:marRight w:val="0"/>
          <w:marTop w:val="0"/>
          <w:marBottom w:val="0"/>
          <w:divBdr>
            <w:top w:val="none" w:sz="0" w:space="0" w:color="auto"/>
            <w:left w:val="none" w:sz="0" w:space="0" w:color="auto"/>
            <w:bottom w:val="none" w:sz="0" w:space="0" w:color="auto"/>
            <w:right w:val="none" w:sz="0" w:space="0" w:color="auto"/>
          </w:divBdr>
        </w:div>
        <w:div w:id="1083138167">
          <w:marLeft w:val="0"/>
          <w:marRight w:val="0"/>
          <w:marTop w:val="0"/>
          <w:marBottom w:val="0"/>
          <w:divBdr>
            <w:top w:val="none" w:sz="0" w:space="0" w:color="auto"/>
            <w:left w:val="none" w:sz="0" w:space="0" w:color="auto"/>
            <w:bottom w:val="none" w:sz="0" w:space="0" w:color="auto"/>
            <w:right w:val="none" w:sz="0" w:space="0" w:color="auto"/>
          </w:divBdr>
        </w:div>
        <w:div w:id="1580675371">
          <w:marLeft w:val="0"/>
          <w:marRight w:val="0"/>
          <w:marTop w:val="0"/>
          <w:marBottom w:val="0"/>
          <w:divBdr>
            <w:top w:val="none" w:sz="0" w:space="0" w:color="auto"/>
            <w:left w:val="none" w:sz="0" w:space="0" w:color="auto"/>
            <w:bottom w:val="none" w:sz="0" w:space="0" w:color="auto"/>
            <w:right w:val="none" w:sz="0" w:space="0" w:color="auto"/>
          </w:divBdr>
        </w:div>
        <w:div w:id="1653634798">
          <w:marLeft w:val="0"/>
          <w:marRight w:val="0"/>
          <w:marTop w:val="0"/>
          <w:marBottom w:val="0"/>
          <w:divBdr>
            <w:top w:val="none" w:sz="0" w:space="0" w:color="auto"/>
            <w:left w:val="none" w:sz="0" w:space="0" w:color="auto"/>
            <w:bottom w:val="none" w:sz="0" w:space="0" w:color="auto"/>
            <w:right w:val="none" w:sz="0" w:space="0" w:color="auto"/>
          </w:divBdr>
        </w:div>
        <w:div w:id="883714852">
          <w:marLeft w:val="0"/>
          <w:marRight w:val="0"/>
          <w:marTop w:val="0"/>
          <w:marBottom w:val="0"/>
          <w:divBdr>
            <w:top w:val="none" w:sz="0" w:space="0" w:color="auto"/>
            <w:left w:val="none" w:sz="0" w:space="0" w:color="auto"/>
            <w:bottom w:val="none" w:sz="0" w:space="0" w:color="auto"/>
            <w:right w:val="none" w:sz="0" w:space="0" w:color="auto"/>
          </w:divBdr>
        </w:div>
        <w:div w:id="1997344992">
          <w:marLeft w:val="0"/>
          <w:marRight w:val="0"/>
          <w:marTop w:val="0"/>
          <w:marBottom w:val="0"/>
          <w:divBdr>
            <w:top w:val="none" w:sz="0" w:space="0" w:color="auto"/>
            <w:left w:val="none" w:sz="0" w:space="0" w:color="auto"/>
            <w:bottom w:val="none" w:sz="0" w:space="0" w:color="auto"/>
            <w:right w:val="none" w:sz="0" w:space="0" w:color="auto"/>
          </w:divBdr>
        </w:div>
      </w:divsChild>
    </w:div>
    <w:div w:id="1806504199">
      <w:bodyDiv w:val="1"/>
      <w:marLeft w:val="0"/>
      <w:marRight w:val="0"/>
      <w:marTop w:val="0"/>
      <w:marBottom w:val="0"/>
      <w:divBdr>
        <w:top w:val="none" w:sz="0" w:space="0" w:color="auto"/>
        <w:left w:val="none" w:sz="0" w:space="0" w:color="auto"/>
        <w:bottom w:val="none" w:sz="0" w:space="0" w:color="auto"/>
        <w:right w:val="none" w:sz="0" w:space="0" w:color="auto"/>
      </w:divBdr>
      <w:divsChild>
        <w:div w:id="265699459">
          <w:marLeft w:val="0"/>
          <w:marRight w:val="0"/>
          <w:marTop w:val="0"/>
          <w:marBottom w:val="0"/>
          <w:divBdr>
            <w:top w:val="none" w:sz="0" w:space="0" w:color="auto"/>
            <w:left w:val="none" w:sz="0" w:space="0" w:color="auto"/>
            <w:bottom w:val="none" w:sz="0" w:space="0" w:color="auto"/>
            <w:right w:val="none" w:sz="0" w:space="0" w:color="auto"/>
          </w:divBdr>
        </w:div>
        <w:div w:id="222642260">
          <w:marLeft w:val="0"/>
          <w:marRight w:val="0"/>
          <w:marTop w:val="0"/>
          <w:marBottom w:val="0"/>
          <w:divBdr>
            <w:top w:val="none" w:sz="0" w:space="0" w:color="auto"/>
            <w:left w:val="none" w:sz="0" w:space="0" w:color="auto"/>
            <w:bottom w:val="none" w:sz="0" w:space="0" w:color="auto"/>
            <w:right w:val="none" w:sz="0" w:space="0" w:color="auto"/>
          </w:divBdr>
        </w:div>
      </w:divsChild>
    </w:div>
    <w:div w:id="1819180222">
      <w:bodyDiv w:val="1"/>
      <w:marLeft w:val="0"/>
      <w:marRight w:val="0"/>
      <w:marTop w:val="0"/>
      <w:marBottom w:val="0"/>
      <w:divBdr>
        <w:top w:val="none" w:sz="0" w:space="0" w:color="auto"/>
        <w:left w:val="none" w:sz="0" w:space="0" w:color="auto"/>
        <w:bottom w:val="none" w:sz="0" w:space="0" w:color="auto"/>
        <w:right w:val="none" w:sz="0" w:space="0" w:color="auto"/>
      </w:divBdr>
      <w:divsChild>
        <w:div w:id="830873984">
          <w:marLeft w:val="0"/>
          <w:marRight w:val="0"/>
          <w:marTop w:val="0"/>
          <w:marBottom w:val="0"/>
          <w:divBdr>
            <w:top w:val="none" w:sz="0" w:space="0" w:color="auto"/>
            <w:left w:val="none" w:sz="0" w:space="0" w:color="auto"/>
            <w:bottom w:val="none" w:sz="0" w:space="0" w:color="auto"/>
            <w:right w:val="none" w:sz="0" w:space="0" w:color="auto"/>
          </w:divBdr>
        </w:div>
        <w:div w:id="1100369546">
          <w:marLeft w:val="0"/>
          <w:marRight w:val="0"/>
          <w:marTop w:val="0"/>
          <w:marBottom w:val="0"/>
          <w:divBdr>
            <w:top w:val="none" w:sz="0" w:space="0" w:color="auto"/>
            <w:left w:val="none" w:sz="0" w:space="0" w:color="auto"/>
            <w:bottom w:val="none" w:sz="0" w:space="0" w:color="auto"/>
            <w:right w:val="none" w:sz="0" w:space="0" w:color="auto"/>
          </w:divBdr>
        </w:div>
        <w:div w:id="301664546">
          <w:marLeft w:val="0"/>
          <w:marRight w:val="0"/>
          <w:marTop w:val="0"/>
          <w:marBottom w:val="0"/>
          <w:divBdr>
            <w:top w:val="none" w:sz="0" w:space="0" w:color="auto"/>
            <w:left w:val="none" w:sz="0" w:space="0" w:color="auto"/>
            <w:bottom w:val="none" w:sz="0" w:space="0" w:color="auto"/>
            <w:right w:val="none" w:sz="0" w:space="0" w:color="auto"/>
          </w:divBdr>
        </w:div>
        <w:div w:id="1528911575">
          <w:marLeft w:val="0"/>
          <w:marRight w:val="0"/>
          <w:marTop w:val="0"/>
          <w:marBottom w:val="0"/>
          <w:divBdr>
            <w:top w:val="none" w:sz="0" w:space="0" w:color="auto"/>
            <w:left w:val="none" w:sz="0" w:space="0" w:color="auto"/>
            <w:bottom w:val="none" w:sz="0" w:space="0" w:color="auto"/>
            <w:right w:val="none" w:sz="0" w:space="0" w:color="auto"/>
          </w:divBdr>
        </w:div>
        <w:div w:id="95567350">
          <w:marLeft w:val="0"/>
          <w:marRight w:val="0"/>
          <w:marTop w:val="0"/>
          <w:marBottom w:val="0"/>
          <w:divBdr>
            <w:top w:val="none" w:sz="0" w:space="0" w:color="auto"/>
            <w:left w:val="none" w:sz="0" w:space="0" w:color="auto"/>
            <w:bottom w:val="none" w:sz="0" w:space="0" w:color="auto"/>
            <w:right w:val="none" w:sz="0" w:space="0" w:color="auto"/>
          </w:divBdr>
        </w:div>
        <w:div w:id="484973725">
          <w:marLeft w:val="0"/>
          <w:marRight w:val="0"/>
          <w:marTop w:val="0"/>
          <w:marBottom w:val="0"/>
          <w:divBdr>
            <w:top w:val="none" w:sz="0" w:space="0" w:color="auto"/>
            <w:left w:val="none" w:sz="0" w:space="0" w:color="auto"/>
            <w:bottom w:val="none" w:sz="0" w:space="0" w:color="auto"/>
            <w:right w:val="none" w:sz="0" w:space="0" w:color="auto"/>
          </w:divBdr>
        </w:div>
        <w:div w:id="1300309438">
          <w:marLeft w:val="0"/>
          <w:marRight w:val="0"/>
          <w:marTop w:val="0"/>
          <w:marBottom w:val="0"/>
          <w:divBdr>
            <w:top w:val="none" w:sz="0" w:space="0" w:color="auto"/>
            <w:left w:val="none" w:sz="0" w:space="0" w:color="auto"/>
            <w:bottom w:val="none" w:sz="0" w:space="0" w:color="auto"/>
            <w:right w:val="none" w:sz="0" w:space="0" w:color="auto"/>
          </w:divBdr>
        </w:div>
        <w:div w:id="1862232699">
          <w:marLeft w:val="0"/>
          <w:marRight w:val="0"/>
          <w:marTop w:val="0"/>
          <w:marBottom w:val="0"/>
          <w:divBdr>
            <w:top w:val="none" w:sz="0" w:space="0" w:color="auto"/>
            <w:left w:val="none" w:sz="0" w:space="0" w:color="auto"/>
            <w:bottom w:val="none" w:sz="0" w:space="0" w:color="auto"/>
            <w:right w:val="none" w:sz="0" w:space="0" w:color="auto"/>
          </w:divBdr>
        </w:div>
        <w:div w:id="517351528">
          <w:marLeft w:val="0"/>
          <w:marRight w:val="0"/>
          <w:marTop w:val="0"/>
          <w:marBottom w:val="0"/>
          <w:divBdr>
            <w:top w:val="none" w:sz="0" w:space="0" w:color="auto"/>
            <w:left w:val="none" w:sz="0" w:space="0" w:color="auto"/>
            <w:bottom w:val="none" w:sz="0" w:space="0" w:color="auto"/>
            <w:right w:val="none" w:sz="0" w:space="0" w:color="auto"/>
          </w:divBdr>
        </w:div>
        <w:div w:id="1129393122">
          <w:marLeft w:val="0"/>
          <w:marRight w:val="0"/>
          <w:marTop w:val="0"/>
          <w:marBottom w:val="0"/>
          <w:divBdr>
            <w:top w:val="none" w:sz="0" w:space="0" w:color="auto"/>
            <w:left w:val="none" w:sz="0" w:space="0" w:color="auto"/>
            <w:bottom w:val="none" w:sz="0" w:space="0" w:color="auto"/>
            <w:right w:val="none" w:sz="0" w:space="0" w:color="auto"/>
          </w:divBdr>
        </w:div>
        <w:div w:id="104927140">
          <w:marLeft w:val="0"/>
          <w:marRight w:val="0"/>
          <w:marTop w:val="0"/>
          <w:marBottom w:val="0"/>
          <w:divBdr>
            <w:top w:val="none" w:sz="0" w:space="0" w:color="auto"/>
            <w:left w:val="none" w:sz="0" w:space="0" w:color="auto"/>
            <w:bottom w:val="none" w:sz="0" w:space="0" w:color="auto"/>
            <w:right w:val="none" w:sz="0" w:space="0" w:color="auto"/>
          </w:divBdr>
        </w:div>
        <w:div w:id="544567734">
          <w:marLeft w:val="0"/>
          <w:marRight w:val="0"/>
          <w:marTop w:val="0"/>
          <w:marBottom w:val="0"/>
          <w:divBdr>
            <w:top w:val="none" w:sz="0" w:space="0" w:color="auto"/>
            <w:left w:val="none" w:sz="0" w:space="0" w:color="auto"/>
            <w:bottom w:val="none" w:sz="0" w:space="0" w:color="auto"/>
            <w:right w:val="none" w:sz="0" w:space="0" w:color="auto"/>
          </w:divBdr>
        </w:div>
        <w:div w:id="2063747232">
          <w:marLeft w:val="0"/>
          <w:marRight w:val="0"/>
          <w:marTop w:val="0"/>
          <w:marBottom w:val="0"/>
          <w:divBdr>
            <w:top w:val="none" w:sz="0" w:space="0" w:color="auto"/>
            <w:left w:val="none" w:sz="0" w:space="0" w:color="auto"/>
            <w:bottom w:val="none" w:sz="0" w:space="0" w:color="auto"/>
            <w:right w:val="none" w:sz="0" w:space="0" w:color="auto"/>
          </w:divBdr>
        </w:div>
        <w:div w:id="880823624">
          <w:marLeft w:val="0"/>
          <w:marRight w:val="0"/>
          <w:marTop w:val="0"/>
          <w:marBottom w:val="0"/>
          <w:divBdr>
            <w:top w:val="none" w:sz="0" w:space="0" w:color="auto"/>
            <w:left w:val="none" w:sz="0" w:space="0" w:color="auto"/>
            <w:bottom w:val="none" w:sz="0" w:space="0" w:color="auto"/>
            <w:right w:val="none" w:sz="0" w:space="0" w:color="auto"/>
          </w:divBdr>
        </w:div>
      </w:divsChild>
    </w:div>
    <w:div w:id="1842163405">
      <w:bodyDiv w:val="1"/>
      <w:marLeft w:val="0"/>
      <w:marRight w:val="0"/>
      <w:marTop w:val="0"/>
      <w:marBottom w:val="0"/>
      <w:divBdr>
        <w:top w:val="none" w:sz="0" w:space="0" w:color="auto"/>
        <w:left w:val="none" w:sz="0" w:space="0" w:color="auto"/>
        <w:bottom w:val="none" w:sz="0" w:space="0" w:color="auto"/>
        <w:right w:val="none" w:sz="0" w:space="0" w:color="auto"/>
      </w:divBdr>
      <w:divsChild>
        <w:div w:id="1708139430">
          <w:marLeft w:val="0"/>
          <w:marRight w:val="0"/>
          <w:marTop w:val="0"/>
          <w:marBottom w:val="0"/>
          <w:divBdr>
            <w:top w:val="none" w:sz="0" w:space="0" w:color="auto"/>
            <w:left w:val="none" w:sz="0" w:space="0" w:color="auto"/>
            <w:bottom w:val="none" w:sz="0" w:space="0" w:color="auto"/>
            <w:right w:val="none" w:sz="0" w:space="0" w:color="auto"/>
          </w:divBdr>
        </w:div>
        <w:div w:id="817842366">
          <w:marLeft w:val="0"/>
          <w:marRight w:val="0"/>
          <w:marTop w:val="0"/>
          <w:marBottom w:val="0"/>
          <w:divBdr>
            <w:top w:val="none" w:sz="0" w:space="0" w:color="auto"/>
            <w:left w:val="none" w:sz="0" w:space="0" w:color="auto"/>
            <w:bottom w:val="none" w:sz="0" w:space="0" w:color="auto"/>
            <w:right w:val="none" w:sz="0" w:space="0" w:color="auto"/>
          </w:divBdr>
        </w:div>
        <w:div w:id="1158765607">
          <w:marLeft w:val="0"/>
          <w:marRight w:val="0"/>
          <w:marTop w:val="0"/>
          <w:marBottom w:val="0"/>
          <w:divBdr>
            <w:top w:val="none" w:sz="0" w:space="0" w:color="auto"/>
            <w:left w:val="none" w:sz="0" w:space="0" w:color="auto"/>
            <w:bottom w:val="none" w:sz="0" w:space="0" w:color="auto"/>
            <w:right w:val="none" w:sz="0" w:space="0" w:color="auto"/>
          </w:divBdr>
        </w:div>
      </w:divsChild>
    </w:div>
    <w:div w:id="1843004351">
      <w:bodyDiv w:val="1"/>
      <w:marLeft w:val="0"/>
      <w:marRight w:val="0"/>
      <w:marTop w:val="0"/>
      <w:marBottom w:val="0"/>
      <w:divBdr>
        <w:top w:val="none" w:sz="0" w:space="0" w:color="auto"/>
        <w:left w:val="none" w:sz="0" w:space="0" w:color="auto"/>
        <w:bottom w:val="none" w:sz="0" w:space="0" w:color="auto"/>
        <w:right w:val="none" w:sz="0" w:space="0" w:color="auto"/>
      </w:divBdr>
      <w:divsChild>
        <w:div w:id="522137679">
          <w:marLeft w:val="0"/>
          <w:marRight w:val="0"/>
          <w:marTop w:val="0"/>
          <w:marBottom w:val="0"/>
          <w:divBdr>
            <w:top w:val="none" w:sz="0" w:space="0" w:color="auto"/>
            <w:left w:val="none" w:sz="0" w:space="0" w:color="auto"/>
            <w:bottom w:val="none" w:sz="0" w:space="0" w:color="auto"/>
            <w:right w:val="none" w:sz="0" w:space="0" w:color="auto"/>
          </w:divBdr>
        </w:div>
        <w:div w:id="1700205185">
          <w:marLeft w:val="0"/>
          <w:marRight w:val="0"/>
          <w:marTop w:val="0"/>
          <w:marBottom w:val="0"/>
          <w:divBdr>
            <w:top w:val="none" w:sz="0" w:space="0" w:color="auto"/>
            <w:left w:val="none" w:sz="0" w:space="0" w:color="auto"/>
            <w:bottom w:val="none" w:sz="0" w:space="0" w:color="auto"/>
            <w:right w:val="none" w:sz="0" w:space="0" w:color="auto"/>
          </w:divBdr>
        </w:div>
      </w:divsChild>
    </w:div>
    <w:div w:id="1845783228">
      <w:bodyDiv w:val="1"/>
      <w:marLeft w:val="0"/>
      <w:marRight w:val="0"/>
      <w:marTop w:val="0"/>
      <w:marBottom w:val="0"/>
      <w:divBdr>
        <w:top w:val="none" w:sz="0" w:space="0" w:color="auto"/>
        <w:left w:val="none" w:sz="0" w:space="0" w:color="auto"/>
        <w:bottom w:val="none" w:sz="0" w:space="0" w:color="auto"/>
        <w:right w:val="none" w:sz="0" w:space="0" w:color="auto"/>
      </w:divBdr>
      <w:divsChild>
        <w:div w:id="1432240941">
          <w:marLeft w:val="0"/>
          <w:marRight w:val="0"/>
          <w:marTop w:val="0"/>
          <w:marBottom w:val="0"/>
          <w:divBdr>
            <w:top w:val="none" w:sz="0" w:space="0" w:color="auto"/>
            <w:left w:val="none" w:sz="0" w:space="0" w:color="auto"/>
            <w:bottom w:val="none" w:sz="0" w:space="0" w:color="auto"/>
            <w:right w:val="none" w:sz="0" w:space="0" w:color="auto"/>
          </w:divBdr>
        </w:div>
        <w:div w:id="555121889">
          <w:marLeft w:val="0"/>
          <w:marRight w:val="0"/>
          <w:marTop w:val="0"/>
          <w:marBottom w:val="0"/>
          <w:divBdr>
            <w:top w:val="none" w:sz="0" w:space="0" w:color="auto"/>
            <w:left w:val="none" w:sz="0" w:space="0" w:color="auto"/>
            <w:bottom w:val="none" w:sz="0" w:space="0" w:color="auto"/>
            <w:right w:val="none" w:sz="0" w:space="0" w:color="auto"/>
          </w:divBdr>
        </w:div>
      </w:divsChild>
    </w:div>
    <w:div w:id="1856503941">
      <w:bodyDiv w:val="1"/>
      <w:marLeft w:val="0"/>
      <w:marRight w:val="0"/>
      <w:marTop w:val="0"/>
      <w:marBottom w:val="0"/>
      <w:divBdr>
        <w:top w:val="none" w:sz="0" w:space="0" w:color="auto"/>
        <w:left w:val="none" w:sz="0" w:space="0" w:color="auto"/>
        <w:bottom w:val="none" w:sz="0" w:space="0" w:color="auto"/>
        <w:right w:val="none" w:sz="0" w:space="0" w:color="auto"/>
      </w:divBdr>
      <w:divsChild>
        <w:div w:id="545528363">
          <w:marLeft w:val="0"/>
          <w:marRight w:val="0"/>
          <w:marTop w:val="0"/>
          <w:marBottom w:val="0"/>
          <w:divBdr>
            <w:top w:val="none" w:sz="0" w:space="0" w:color="auto"/>
            <w:left w:val="none" w:sz="0" w:space="0" w:color="auto"/>
            <w:bottom w:val="none" w:sz="0" w:space="0" w:color="auto"/>
            <w:right w:val="none" w:sz="0" w:space="0" w:color="auto"/>
          </w:divBdr>
        </w:div>
        <w:div w:id="1896159920">
          <w:marLeft w:val="0"/>
          <w:marRight w:val="0"/>
          <w:marTop w:val="0"/>
          <w:marBottom w:val="0"/>
          <w:divBdr>
            <w:top w:val="none" w:sz="0" w:space="0" w:color="auto"/>
            <w:left w:val="none" w:sz="0" w:space="0" w:color="auto"/>
            <w:bottom w:val="none" w:sz="0" w:space="0" w:color="auto"/>
            <w:right w:val="none" w:sz="0" w:space="0" w:color="auto"/>
          </w:divBdr>
        </w:div>
        <w:div w:id="1542131396">
          <w:marLeft w:val="0"/>
          <w:marRight w:val="0"/>
          <w:marTop w:val="0"/>
          <w:marBottom w:val="0"/>
          <w:divBdr>
            <w:top w:val="none" w:sz="0" w:space="0" w:color="auto"/>
            <w:left w:val="none" w:sz="0" w:space="0" w:color="auto"/>
            <w:bottom w:val="none" w:sz="0" w:space="0" w:color="auto"/>
            <w:right w:val="none" w:sz="0" w:space="0" w:color="auto"/>
          </w:divBdr>
        </w:div>
        <w:div w:id="61804559">
          <w:marLeft w:val="0"/>
          <w:marRight w:val="0"/>
          <w:marTop w:val="0"/>
          <w:marBottom w:val="0"/>
          <w:divBdr>
            <w:top w:val="none" w:sz="0" w:space="0" w:color="auto"/>
            <w:left w:val="none" w:sz="0" w:space="0" w:color="auto"/>
            <w:bottom w:val="none" w:sz="0" w:space="0" w:color="auto"/>
            <w:right w:val="none" w:sz="0" w:space="0" w:color="auto"/>
          </w:divBdr>
        </w:div>
        <w:div w:id="376205287">
          <w:marLeft w:val="0"/>
          <w:marRight w:val="0"/>
          <w:marTop w:val="0"/>
          <w:marBottom w:val="0"/>
          <w:divBdr>
            <w:top w:val="none" w:sz="0" w:space="0" w:color="auto"/>
            <w:left w:val="none" w:sz="0" w:space="0" w:color="auto"/>
            <w:bottom w:val="none" w:sz="0" w:space="0" w:color="auto"/>
            <w:right w:val="none" w:sz="0" w:space="0" w:color="auto"/>
          </w:divBdr>
        </w:div>
        <w:div w:id="488056483">
          <w:marLeft w:val="0"/>
          <w:marRight w:val="0"/>
          <w:marTop w:val="0"/>
          <w:marBottom w:val="0"/>
          <w:divBdr>
            <w:top w:val="none" w:sz="0" w:space="0" w:color="auto"/>
            <w:left w:val="none" w:sz="0" w:space="0" w:color="auto"/>
            <w:bottom w:val="none" w:sz="0" w:space="0" w:color="auto"/>
            <w:right w:val="none" w:sz="0" w:space="0" w:color="auto"/>
          </w:divBdr>
        </w:div>
        <w:div w:id="1186943164">
          <w:marLeft w:val="0"/>
          <w:marRight w:val="0"/>
          <w:marTop w:val="0"/>
          <w:marBottom w:val="0"/>
          <w:divBdr>
            <w:top w:val="none" w:sz="0" w:space="0" w:color="auto"/>
            <w:left w:val="none" w:sz="0" w:space="0" w:color="auto"/>
            <w:bottom w:val="none" w:sz="0" w:space="0" w:color="auto"/>
            <w:right w:val="none" w:sz="0" w:space="0" w:color="auto"/>
          </w:divBdr>
        </w:div>
        <w:div w:id="1500344787">
          <w:marLeft w:val="0"/>
          <w:marRight w:val="0"/>
          <w:marTop w:val="0"/>
          <w:marBottom w:val="0"/>
          <w:divBdr>
            <w:top w:val="none" w:sz="0" w:space="0" w:color="auto"/>
            <w:left w:val="none" w:sz="0" w:space="0" w:color="auto"/>
            <w:bottom w:val="none" w:sz="0" w:space="0" w:color="auto"/>
            <w:right w:val="none" w:sz="0" w:space="0" w:color="auto"/>
          </w:divBdr>
        </w:div>
        <w:div w:id="1199586476">
          <w:marLeft w:val="0"/>
          <w:marRight w:val="0"/>
          <w:marTop w:val="0"/>
          <w:marBottom w:val="0"/>
          <w:divBdr>
            <w:top w:val="none" w:sz="0" w:space="0" w:color="auto"/>
            <w:left w:val="none" w:sz="0" w:space="0" w:color="auto"/>
            <w:bottom w:val="none" w:sz="0" w:space="0" w:color="auto"/>
            <w:right w:val="none" w:sz="0" w:space="0" w:color="auto"/>
          </w:divBdr>
        </w:div>
        <w:div w:id="815226089">
          <w:marLeft w:val="0"/>
          <w:marRight w:val="0"/>
          <w:marTop w:val="0"/>
          <w:marBottom w:val="0"/>
          <w:divBdr>
            <w:top w:val="none" w:sz="0" w:space="0" w:color="auto"/>
            <w:left w:val="none" w:sz="0" w:space="0" w:color="auto"/>
            <w:bottom w:val="none" w:sz="0" w:space="0" w:color="auto"/>
            <w:right w:val="none" w:sz="0" w:space="0" w:color="auto"/>
          </w:divBdr>
        </w:div>
        <w:div w:id="1781802209">
          <w:marLeft w:val="0"/>
          <w:marRight w:val="0"/>
          <w:marTop w:val="0"/>
          <w:marBottom w:val="0"/>
          <w:divBdr>
            <w:top w:val="none" w:sz="0" w:space="0" w:color="auto"/>
            <w:left w:val="none" w:sz="0" w:space="0" w:color="auto"/>
            <w:bottom w:val="none" w:sz="0" w:space="0" w:color="auto"/>
            <w:right w:val="none" w:sz="0" w:space="0" w:color="auto"/>
          </w:divBdr>
        </w:div>
      </w:divsChild>
    </w:div>
    <w:div w:id="1859005164">
      <w:bodyDiv w:val="1"/>
      <w:marLeft w:val="0"/>
      <w:marRight w:val="0"/>
      <w:marTop w:val="0"/>
      <w:marBottom w:val="0"/>
      <w:divBdr>
        <w:top w:val="none" w:sz="0" w:space="0" w:color="auto"/>
        <w:left w:val="none" w:sz="0" w:space="0" w:color="auto"/>
        <w:bottom w:val="none" w:sz="0" w:space="0" w:color="auto"/>
        <w:right w:val="none" w:sz="0" w:space="0" w:color="auto"/>
      </w:divBdr>
      <w:divsChild>
        <w:div w:id="1048336493">
          <w:marLeft w:val="0"/>
          <w:marRight w:val="0"/>
          <w:marTop w:val="0"/>
          <w:marBottom w:val="0"/>
          <w:divBdr>
            <w:top w:val="none" w:sz="0" w:space="0" w:color="auto"/>
            <w:left w:val="none" w:sz="0" w:space="0" w:color="auto"/>
            <w:bottom w:val="none" w:sz="0" w:space="0" w:color="auto"/>
            <w:right w:val="none" w:sz="0" w:space="0" w:color="auto"/>
          </w:divBdr>
        </w:div>
      </w:divsChild>
    </w:div>
    <w:div w:id="1860660248">
      <w:bodyDiv w:val="1"/>
      <w:marLeft w:val="0"/>
      <w:marRight w:val="0"/>
      <w:marTop w:val="0"/>
      <w:marBottom w:val="0"/>
      <w:divBdr>
        <w:top w:val="none" w:sz="0" w:space="0" w:color="auto"/>
        <w:left w:val="none" w:sz="0" w:space="0" w:color="auto"/>
        <w:bottom w:val="none" w:sz="0" w:space="0" w:color="auto"/>
        <w:right w:val="none" w:sz="0" w:space="0" w:color="auto"/>
      </w:divBdr>
      <w:divsChild>
        <w:div w:id="1697729009">
          <w:marLeft w:val="0"/>
          <w:marRight w:val="0"/>
          <w:marTop w:val="0"/>
          <w:marBottom w:val="0"/>
          <w:divBdr>
            <w:top w:val="none" w:sz="0" w:space="0" w:color="auto"/>
            <w:left w:val="none" w:sz="0" w:space="0" w:color="auto"/>
            <w:bottom w:val="none" w:sz="0" w:space="0" w:color="auto"/>
            <w:right w:val="none" w:sz="0" w:space="0" w:color="auto"/>
          </w:divBdr>
        </w:div>
        <w:div w:id="1030377330">
          <w:marLeft w:val="0"/>
          <w:marRight w:val="0"/>
          <w:marTop w:val="0"/>
          <w:marBottom w:val="0"/>
          <w:divBdr>
            <w:top w:val="none" w:sz="0" w:space="0" w:color="auto"/>
            <w:left w:val="none" w:sz="0" w:space="0" w:color="auto"/>
            <w:bottom w:val="none" w:sz="0" w:space="0" w:color="auto"/>
            <w:right w:val="none" w:sz="0" w:space="0" w:color="auto"/>
          </w:divBdr>
        </w:div>
        <w:div w:id="1907493037">
          <w:marLeft w:val="0"/>
          <w:marRight w:val="0"/>
          <w:marTop w:val="0"/>
          <w:marBottom w:val="0"/>
          <w:divBdr>
            <w:top w:val="none" w:sz="0" w:space="0" w:color="auto"/>
            <w:left w:val="none" w:sz="0" w:space="0" w:color="auto"/>
            <w:bottom w:val="none" w:sz="0" w:space="0" w:color="auto"/>
            <w:right w:val="none" w:sz="0" w:space="0" w:color="auto"/>
          </w:divBdr>
        </w:div>
      </w:divsChild>
    </w:div>
    <w:div w:id="1862351841">
      <w:bodyDiv w:val="1"/>
      <w:marLeft w:val="0"/>
      <w:marRight w:val="0"/>
      <w:marTop w:val="0"/>
      <w:marBottom w:val="0"/>
      <w:divBdr>
        <w:top w:val="none" w:sz="0" w:space="0" w:color="auto"/>
        <w:left w:val="none" w:sz="0" w:space="0" w:color="auto"/>
        <w:bottom w:val="none" w:sz="0" w:space="0" w:color="auto"/>
        <w:right w:val="none" w:sz="0" w:space="0" w:color="auto"/>
      </w:divBdr>
      <w:divsChild>
        <w:div w:id="1802071474">
          <w:marLeft w:val="0"/>
          <w:marRight w:val="0"/>
          <w:marTop w:val="0"/>
          <w:marBottom w:val="0"/>
          <w:divBdr>
            <w:top w:val="none" w:sz="0" w:space="0" w:color="auto"/>
            <w:left w:val="none" w:sz="0" w:space="0" w:color="auto"/>
            <w:bottom w:val="none" w:sz="0" w:space="0" w:color="auto"/>
            <w:right w:val="none" w:sz="0" w:space="0" w:color="auto"/>
          </w:divBdr>
        </w:div>
      </w:divsChild>
    </w:div>
    <w:div w:id="1872109793">
      <w:bodyDiv w:val="1"/>
      <w:marLeft w:val="0"/>
      <w:marRight w:val="0"/>
      <w:marTop w:val="0"/>
      <w:marBottom w:val="0"/>
      <w:divBdr>
        <w:top w:val="none" w:sz="0" w:space="0" w:color="auto"/>
        <w:left w:val="none" w:sz="0" w:space="0" w:color="auto"/>
        <w:bottom w:val="none" w:sz="0" w:space="0" w:color="auto"/>
        <w:right w:val="none" w:sz="0" w:space="0" w:color="auto"/>
      </w:divBdr>
      <w:divsChild>
        <w:div w:id="1994136967">
          <w:marLeft w:val="0"/>
          <w:marRight w:val="0"/>
          <w:marTop w:val="0"/>
          <w:marBottom w:val="0"/>
          <w:divBdr>
            <w:top w:val="none" w:sz="0" w:space="0" w:color="auto"/>
            <w:left w:val="none" w:sz="0" w:space="0" w:color="auto"/>
            <w:bottom w:val="none" w:sz="0" w:space="0" w:color="auto"/>
            <w:right w:val="none" w:sz="0" w:space="0" w:color="auto"/>
          </w:divBdr>
        </w:div>
        <w:div w:id="1548226809">
          <w:marLeft w:val="0"/>
          <w:marRight w:val="0"/>
          <w:marTop w:val="0"/>
          <w:marBottom w:val="0"/>
          <w:divBdr>
            <w:top w:val="none" w:sz="0" w:space="0" w:color="auto"/>
            <w:left w:val="none" w:sz="0" w:space="0" w:color="auto"/>
            <w:bottom w:val="none" w:sz="0" w:space="0" w:color="auto"/>
            <w:right w:val="none" w:sz="0" w:space="0" w:color="auto"/>
          </w:divBdr>
        </w:div>
        <w:div w:id="973021169">
          <w:marLeft w:val="0"/>
          <w:marRight w:val="0"/>
          <w:marTop w:val="0"/>
          <w:marBottom w:val="0"/>
          <w:divBdr>
            <w:top w:val="none" w:sz="0" w:space="0" w:color="auto"/>
            <w:left w:val="none" w:sz="0" w:space="0" w:color="auto"/>
            <w:bottom w:val="none" w:sz="0" w:space="0" w:color="auto"/>
            <w:right w:val="none" w:sz="0" w:space="0" w:color="auto"/>
          </w:divBdr>
        </w:div>
      </w:divsChild>
    </w:div>
    <w:div w:id="1916668759">
      <w:bodyDiv w:val="1"/>
      <w:marLeft w:val="0"/>
      <w:marRight w:val="0"/>
      <w:marTop w:val="0"/>
      <w:marBottom w:val="0"/>
      <w:divBdr>
        <w:top w:val="none" w:sz="0" w:space="0" w:color="auto"/>
        <w:left w:val="none" w:sz="0" w:space="0" w:color="auto"/>
        <w:bottom w:val="none" w:sz="0" w:space="0" w:color="auto"/>
        <w:right w:val="none" w:sz="0" w:space="0" w:color="auto"/>
      </w:divBdr>
      <w:divsChild>
        <w:div w:id="1379815469">
          <w:marLeft w:val="0"/>
          <w:marRight w:val="0"/>
          <w:marTop w:val="0"/>
          <w:marBottom w:val="0"/>
          <w:divBdr>
            <w:top w:val="none" w:sz="0" w:space="0" w:color="auto"/>
            <w:left w:val="none" w:sz="0" w:space="0" w:color="auto"/>
            <w:bottom w:val="none" w:sz="0" w:space="0" w:color="auto"/>
            <w:right w:val="none" w:sz="0" w:space="0" w:color="auto"/>
          </w:divBdr>
        </w:div>
      </w:divsChild>
    </w:div>
    <w:div w:id="1956281023">
      <w:bodyDiv w:val="1"/>
      <w:marLeft w:val="0"/>
      <w:marRight w:val="0"/>
      <w:marTop w:val="0"/>
      <w:marBottom w:val="0"/>
      <w:divBdr>
        <w:top w:val="none" w:sz="0" w:space="0" w:color="auto"/>
        <w:left w:val="none" w:sz="0" w:space="0" w:color="auto"/>
        <w:bottom w:val="none" w:sz="0" w:space="0" w:color="auto"/>
        <w:right w:val="none" w:sz="0" w:space="0" w:color="auto"/>
      </w:divBdr>
      <w:divsChild>
        <w:div w:id="97137784">
          <w:marLeft w:val="0"/>
          <w:marRight w:val="0"/>
          <w:marTop w:val="0"/>
          <w:marBottom w:val="0"/>
          <w:divBdr>
            <w:top w:val="none" w:sz="0" w:space="0" w:color="auto"/>
            <w:left w:val="none" w:sz="0" w:space="0" w:color="auto"/>
            <w:bottom w:val="none" w:sz="0" w:space="0" w:color="auto"/>
            <w:right w:val="none" w:sz="0" w:space="0" w:color="auto"/>
          </w:divBdr>
        </w:div>
      </w:divsChild>
    </w:div>
    <w:div w:id="1957757014">
      <w:bodyDiv w:val="1"/>
      <w:marLeft w:val="0"/>
      <w:marRight w:val="0"/>
      <w:marTop w:val="0"/>
      <w:marBottom w:val="0"/>
      <w:divBdr>
        <w:top w:val="none" w:sz="0" w:space="0" w:color="auto"/>
        <w:left w:val="none" w:sz="0" w:space="0" w:color="auto"/>
        <w:bottom w:val="none" w:sz="0" w:space="0" w:color="auto"/>
        <w:right w:val="none" w:sz="0" w:space="0" w:color="auto"/>
      </w:divBdr>
      <w:divsChild>
        <w:div w:id="1253468936">
          <w:marLeft w:val="0"/>
          <w:marRight w:val="0"/>
          <w:marTop w:val="0"/>
          <w:marBottom w:val="0"/>
          <w:divBdr>
            <w:top w:val="none" w:sz="0" w:space="0" w:color="auto"/>
            <w:left w:val="none" w:sz="0" w:space="0" w:color="auto"/>
            <w:bottom w:val="none" w:sz="0" w:space="0" w:color="auto"/>
            <w:right w:val="none" w:sz="0" w:space="0" w:color="auto"/>
          </w:divBdr>
        </w:div>
        <w:div w:id="1175456194">
          <w:marLeft w:val="0"/>
          <w:marRight w:val="0"/>
          <w:marTop w:val="0"/>
          <w:marBottom w:val="0"/>
          <w:divBdr>
            <w:top w:val="none" w:sz="0" w:space="0" w:color="auto"/>
            <w:left w:val="none" w:sz="0" w:space="0" w:color="auto"/>
            <w:bottom w:val="none" w:sz="0" w:space="0" w:color="auto"/>
            <w:right w:val="none" w:sz="0" w:space="0" w:color="auto"/>
          </w:divBdr>
        </w:div>
      </w:divsChild>
    </w:div>
    <w:div w:id="1961262350">
      <w:bodyDiv w:val="1"/>
      <w:marLeft w:val="0"/>
      <w:marRight w:val="0"/>
      <w:marTop w:val="0"/>
      <w:marBottom w:val="0"/>
      <w:divBdr>
        <w:top w:val="none" w:sz="0" w:space="0" w:color="auto"/>
        <w:left w:val="none" w:sz="0" w:space="0" w:color="auto"/>
        <w:bottom w:val="none" w:sz="0" w:space="0" w:color="auto"/>
        <w:right w:val="none" w:sz="0" w:space="0" w:color="auto"/>
      </w:divBdr>
      <w:divsChild>
        <w:div w:id="1754205114">
          <w:marLeft w:val="0"/>
          <w:marRight w:val="0"/>
          <w:marTop w:val="0"/>
          <w:marBottom w:val="0"/>
          <w:divBdr>
            <w:top w:val="none" w:sz="0" w:space="0" w:color="auto"/>
            <w:left w:val="none" w:sz="0" w:space="0" w:color="auto"/>
            <w:bottom w:val="none" w:sz="0" w:space="0" w:color="auto"/>
            <w:right w:val="none" w:sz="0" w:space="0" w:color="auto"/>
          </w:divBdr>
        </w:div>
      </w:divsChild>
    </w:div>
    <w:div w:id="1994140405">
      <w:bodyDiv w:val="1"/>
      <w:marLeft w:val="0"/>
      <w:marRight w:val="0"/>
      <w:marTop w:val="0"/>
      <w:marBottom w:val="0"/>
      <w:divBdr>
        <w:top w:val="none" w:sz="0" w:space="0" w:color="auto"/>
        <w:left w:val="none" w:sz="0" w:space="0" w:color="auto"/>
        <w:bottom w:val="none" w:sz="0" w:space="0" w:color="auto"/>
        <w:right w:val="none" w:sz="0" w:space="0" w:color="auto"/>
      </w:divBdr>
      <w:divsChild>
        <w:div w:id="690884979">
          <w:marLeft w:val="0"/>
          <w:marRight w:val="0"/>
          <w:marTop w:val="0"/>
          <w:marBottom w:val="0"/>
          <w:divBdr>
            <w:top w:val="none" w:sz="0" w:space="0" w:color="auto"/>
            <w:left w:val="none" w:sz="0" w:space="0" w:color="auto"/>
            <w:bottom w:val="none" w:sz="0" w:space="0" w:color="auto"/>
            <w:right w:val="none" w:sz="0" w:space="0" w:color="auto"/>
          </w:divBdr>
        </w:div>
        <w:div w:id="2122646215">
          <w:marLeft w:val="0"/>
          <w:marRight w:val="0"/>
          <w:marTop w:val="0"/>
          <w:marBottom w:val="0"/>
          <w:divBdr>
            <w:top w:val="none" w:sz="0" w:space="0" w:color="auto"/>
            <w:left w:val="none" w:sz="0" w:space="0" w:color="auto"/>
            <w:bottom w:val="none" w:sz="0" w:space="0" w:color="auto"/>
            <w:right w:val="none" w:sz="0" w:space="0" w:color="auto"/>
          </w:divBdr>
        </w:div>
        <w:div w:id="613439500">
          <w:marLeft w:val="0"/>
          <w:marRight w:val="0"/>
          <w:marTop w:val="0"/>
          <w:marBottom w:val="0"/>
          <w:divBdr>
            <w:top w:val="none" w:sz="0" w:space="0" w:color="auto"/>
            <w:left w:val="none" w:sz="0" w:space="0" w:color="auto"/>
            <w:bottom w:val="none" w:sz="0" w:space="0" w:color="auto"/>
            <w:right w:val="none" w:sz="0" w:space="0" w:color="auto"/>
          </w:divBdr>
        </w:div>
        <w:div w:id="1659191492">
          <w:marLeft w:val="0"/>
          <w:marRight w:val="0"/>
          <w:marTop w:val="0"/>
          <w:marBottom w:val="0"/>
          <w:divBdr>
            <w:top w:val="none" w:sz="0" w:space="0" w:color="auto"/>
            <w:left w:val="none" w:sz="0" w:space="0" w:color="auto"/>
            <w:bottom w:val="none" w:sz="0" w:space="0" w:color="auto"/>
            <w:right w:val="none" w:sz="0" w:space="0" w:color="auto"/>
          </w:divBdr>
        </w:div>
        <w:div w:id="1149133394">
          <w:marLeft w:val="0"/>
          <w:marRight w:val="0"/>
          <w:marTop w:val="0"/>
          <w:marBottom w:val="0"/>
          <w:divBdr>
            <w:top w:val="none" w:sz="0" w:space="0" w:color="auto"/>
            <w:left w:val="none" w:sz="0" w:space="0" w:color="auto"/>
            <w:bottom w:val="none" w:sz="0" w:space="0" w:color="auto"/>
            <w:right w:val="none" w:sz="0" w:space="0" w:color="auto"/>
          </w:divBdr>
        </w:div>
        <w:div w:id="94600829">
          <w:marLeft w:val="0"/>
          <w:marRight w:val="0"/>
          <w:marTop w:val="0"/>
          <w:marBottom w:val="0"/>
          <w:divBdr>
            <w:top w:val="none" w:sz="0" w:space="0" w:color="auto"/>
            <w:left w:val="none" w:sz="0" w:space="0" w:color="auto"/>
            <w:bottom w:val="none" w:sz="0" w:space="0" w:color="auto"/>
            <w:right w:val="none" w:sz="0" w:space="0" w:color="auto"/>
          </w:divBdr>
        </w:div>
        <w:div w:id="529805508">
          <w:marLeft w:val="0"/>
          <w:marRight w:val="0"/>
          <w:marTop w:val="0"/>
          <w:marBottom w:val="0"/>
          <w:divBdr>
            <w:top w:val="none" w:sz="0" w:space="0" w:color="auto"/>
            <w:left w:val="none" w:sz="0" w:space="0" w:color="auto"/>
            <w:bottom w:val="none" w:sz="0" w:space="0" w:color="auto"/>
            <w:right w:val="none" w:sz="0" w:space="0" w:color="auto"/>
          </w:divBdr>
        </w:div>
        <w:div w:id="1610040261">
          <w:marLeft w:val="0"/>
          <w:marRight w:val="0"/>
          <w:marTop w:val="0"/>
          <w:marBottom w:val="0"/>
          <w:divBdr>
            <w:top w:val="none" w:sz="0" w:space="0" w:color="auto"/>
            <w:left w:val="none" w:sz="0" w:space="0" w:color="auto"/>
            <w:bottom w:val="none" w:sz="0" w:space="0" w:color="auto"/>
            <w:right w:val="none" w:sz="0" w:space="0" w:color="auto"/>
          </w:divBdr>
        </w:div>
      </w:divsChild>
    </w:div>
    <w:div w:id="2038114736">
      <w:bodyDiv w:val="1"/>
      <w:marLeft w:val="0"/>
      <w:marRight w:val="0"/>
      <w:marTop w:val="0"/>
      <w:marBottom w:val="0"/>
      <w:divBdr>
        <w:top w:val="none" w:sz="0" w:space="0" w:color="auto"/>
        <w:left w:val="none" w:sz="0" w:space="0" w:color="auto"/>
        <w:bottom w:val="none" w:sz="0" w:space="0" w:color="auto"/>
        <w:right w:val="none" w:sz="0" w:space="0" w:color="auto"/>
      </w:divBdr>
      <w:divsChild>
        <w:div w:id="1394085021">
          <w:marLeft w:val="0"/>
          <w:marRight w:val="0"/>
          <w:marTop w:val="0"/>
          <w:marBottom w:val="0"/>
          <w:divBdr>
            <w:top w:val="none" w:sz="0" w:space="0" w:color="auto"/>
            <w:left w:val="none" w:sz="0" w:space="0" w:color="auto"/>
            <w:bottom w:val="none" w:sz="0" w:space="0" w:color="auto"/>
            <w:right w:val="none" w:sz="0" w:space="0" w:color="auto"/>
          </w:divBdr>
        </w:div>
      </w:divsChild>
    </w:div>
    <w:div w:id="2051151346">
      <w:bodyDiv w:val="1"/>
      <w:marLeft w:val="0"/>
      <w:marRight w:val="0"/>
      <w:marTop w:val="0"/>
      <w:marBottom w:val="0"/>
      <w:divBdr>
        <w:top w:val="none" w:sz="0" w:space="0" w:color="auto"/>
        <w:left w:val="none" w:sz="0" w:space="0" w:color="auto"/>
        <w:bottom w:val="none" w:sz="0" w:space="0" w:color="auto"/>
        <w:right w:val="none" w:sz="0" w:space="0" w:color="auto"/>
      </w:divBdr>
      <w:divsChild>
        <w:div w:id="65536644">
          <w:marLeft w:val="0"/>
          <w:marRight w:val="0"/>
          <w:marTop w:val="0"/>
          <w:marBottom w:val="0"/>
          <w:divBdr>
            <w:top w:val="none" w:sz="0" w:space="0" w:color="auto"/>
            <w:left w:val="none" w:sz="0" w:space="0" w:color="auto"/>
            <w:bottom w:val="none" w:sz="0" w:space="0" w:color="auto"/>
            <w:right w:val="none" w:sz="0" w:space="0" w:color="auto"/>
          </w:divBdr>
        </w:div>
      </w:divsChild>
    </w:div>
    <w:div w:id="2059013081">
      <w:bodyDiv w:val="1"/>
      <w:marLeft w:val="0"/>
      <w:marRight w:val="0"/>
      <w:marTop w:val="0"/>
      <w:marBottom w:val="0"/>
      <w:divBdr>
        <w:top w:val="none" w:sz="0" w:space="0" w:color="auto"/>
        <w:left w:val="none" w:sz="0" w:space="0" w:color="auto"/>
        <w:bottom w:val="none" w:sz="0" w:space="0" w:color="auto"/>
        <w:right w:val="none" w:sz="0" w:space="0" w:color="auto"/>
      </w:divBdr>
      <w:divsChild>
        <w:div w:id="2072117561">
          <w:marLeft w:val="0"/>
          <w:marRight w:val="0"/>
          <w:marTop w:val="0"/>
          <w:marBottom w:val="0"/>
          <w:divBdr>
            <w:top w:val="none" w:sz="0" w:space="0" w:color="auto"/>
            <w:left w:val="none" w:sz="0" w:space="0" w:color="auto"/>
            <w:bottom w:val="none" w:sz="0" w:space="0" w:color="auto"/>
            <w:right w:val="none" w:sz="0" w:space="0" w:color="auto"/>
          </w:divBdr>
        </w:div>
        <w:div w:id="1666132017">
          <w:marLeft w:val="0"/>
          <w:marRight w:val="0"/>
          <w:marTop w:val="0"/>
          <w:marBottom w:val="0"/>
          <w:divBdr>
            <w:top w:val="none" w:sz="0" w:space="0" w:color="auto"/>
            <w:left w:val="none" w:sz="0" w:space="0" w:color="auto"/>
            <w:bottom w:val="none" w:sz="0" w:space="0" w:color="auto"/>
            <w:right w:val="none" w:sz="0" w:space="0" w:color="auto"/>
          </w:divBdr>
        </w:div>
      </w:divsChild>
    </w:div>
    <w:div w:id="2099250044">
      <w:bodyDiv w:val="1"/>
      <w:marLeft w:val="0"/>
      <w:marRight w:val="0"/>
      <w:marTop w:val="0"/>
      <w:marBottom w:val="0"/>
      <w:divBdr>
        <w:top w:val="none" w:sz="0" w:space="0" w:color="auto"/>
        <w:left w:val="none" w:sz="0" w:space="0" w:color="auto"/>
        <w:bottom w:val="none" w:sz="0" w:space="0" w:color="auto"/>
        <w:right w:val="none" w:sz="0" w:space="0" w:color="auto"/>
      </w:divBdr>
      <w:divsChild>
        <w:div w:id="144664608">
          <w:marLeft w:val="0"/>
          <w:marRight w:val="0"/>
          <w:marTop w:val="0"/>
          <w:marBottom w:val="0"/>
          <w:divBdr>
            <w:top w:val="none" w:sz="0" w:space="0" w:color="auto"/>
            <w:left w:val="none" w:sz="0" w:space="0" w:color="auto"/>
            <w:bottom w:val="none" w:sz="0" w:space="0" w:color="auto"/>
            <w:right w:val="none" w:sz="0" w:space="0" w:color="auto"/>
          </w:divBdr>
        </w:div>
        <w:div w:id="902835023">
          <w:marLeft w:val="0"/>
          <w:marRight w:val="0"/>
          <w:marTop w:val="0"/>
          <w:marBottom w:val="0"/>
          <w:divBdr>
            <w:top w:val="none" w:sz="0" w:space="0" w:color="auto"/>
            <w:left w:val="none" w:sz="0" w:space="0" w:color="auto"/>
            <w:bottom w:val="none" w:sz="0" w:space="0" w:color="auto"/>
            <w:right w:val="none" w:sz="0" w:space="0" w:color="auto"/>
          </w:divBdr>
        </w:div>
      </w:divsChild>
    </w:div>
    <w:div w:id="2099598071">
      <w:bodyDiv w:val="1"/>
      <w:marLeft w:val="0"/>
      <w:marRight w:val="0"/>
      <w:marTop w:val="0"/>
      <w:marBottom w:val="0"/>
      <w:divBdr>
        <w:top w:val="none" w:sz="0" w:space="0" w:color="auto"/>
        <w:left w:val="none" w:sz="0" w:space="0" w:color="auto"/>
        <w:bottom w:val="none" w:sz="0" w:space="0" w:color="auto"/>
        <w:right w:val="none" w:sz="0" w:space="0" w:color="auto"/>
      </w:divBdr>
      <w:divsChild>
        <w:div w:id="1002588308">
          <w:marLeft w:val="0"/>
          <w:marRight w:val="0"/>
          <w:marTop w:val="0"/>
          <w:marBottom w:val="0"/>
          <w:divBdr>
            <w:top w:val="none" w:sz="0" w:space="0" w:color="auto"/>
            <w:left w:val="none" w:sz="0" w:space="0" w:color="auto"/>
            <w:bottom w:val="none" w:sz="0" w:space="0" w:color="auto"/>
            <w:right w:val="none" w:sz="0" w:space="0" w:color="auto"/>
          </w:divBdr>
        </w:div>
      </w:divsChild>
    </w:div>
    <w:div w:id="2116172927">
      <w:bodyDiv w:val="1"/>
      <w:marLeft w:val="0"/>
      <w:marRight w:val="0"/>
      <w:marTop w:val="0"/>
      <w:marBottom w:val="0"/>
      <w:divBdr>
        <w:top w:val="none" w:sz="0" w:space="0" w:color="auto"/>
        <w:left w:val="none" w:sz="0" w:space="0" w:color="auto"/>
        <w:bottom w:val="none" w:sz="0" w:space="0" w:color="auto"/>
        <w:right w:val="none" w:sz="0" w:space="0" w:color="auto"/>
      </w:divBdr>
      <w:divsChild>
        <w:div w:id="191693058">
          <w:marLeft w:val="0"/>
          <w:marRight w:val="0"/>
          <w:marTop w:val="0"/>
          <w:marBottom w:val="0"/>
          <w:divBdr>
            <w:top w:val="none" w:sz="0" w:space="0" w:color="auto"/>
            <w:left w:val="none" w:sz="0" w:space="0" w:color="auto"/>
            <w:bottom w:val="none" w:sz="0" w:space="0" w:color="auto"/>
            <w:right w:val="none" w:sz="0" w:space="0" w:color="auto"/>
          </w:divBdr>
        </w:div>
        <w:div w:id="1084840098">
          <w:marLeft w:val="0"/>
          <w:marRight w:val="0"/>
          <w:marTop w:val="0"/>
          <w:marBottom w:val="0"/>
          <w:divBdr>
            <w:top w:val="none" w:sz="0" w:space="0" w:color="auto"/>
            <w:left w:val="none" w:sz="0" w:space="0" w:color="auto"/>
            <w:bottom w:val="none" w:sz="0" w:space="0" w:color="auto"/>
            <w:right w:val="none" w:sz="0" w:space="0" w:color="auto"/>
          </w:divBdr>
        </w:div>
        <w:div w:id="1935506810">
          <w:marLeft w:val="0"/>
          <w:marRight w:val="0"/>
          <w:marTop w:val="0"/>
          <w:marBottom w:val="0"/>
          <w:divBdr>
            <w:top w:val="none" w:sz="0" w:space="0" w:color="auto"/>
            <w:left w:val="none" w:sz="0" w:space="0" w:color="auto"/>
            <w:bottom w:val="none" w:sz="0" w:space="0" w:color="auto"/>
            <w:right w:val="none" w:sz="0" w:space="0" w:color="auto"/>
          </w:divBdr>
        </w:div>
        <w:div w:id="1272860975">
          <w:marLeft w:val="0"/>
          <w:marRight w:val="0"/>
          <w:marTop w:val="0"/>
          <w:marBottom w:val="0"/>
          <w:divBdr>
            <w:top w:val="none" w:sz="0" w:space="0" w:color="auto"/>
            <w:left w:val="none" w:sz="0" w:space="0" w:color="auto"/>
            <w:bottom w:val="none" w:sz="0" w:space="0" w:color="auto"/>
            <w:right w:val="none" w:sz="0" w:space="0" w:color="auto"/>
          </w:divBdr>
        </w:div>
        <w:div w:id="317804626">
          <w:marLeft w:val="0"/>
          <w:marRight w:val="0"/>
          <w:marTop w:val="0"/>
          <w:marBottom w:val="0"/>
          <w:divBdr>
            <w:top w:val="none" w:sz="0" w:space="0" w:color="auto"/>
            <w:left w:val="none" w:sz="0" w:space="0" w:color="auto"/>
            <w:bottom w:val="none" w:sz="0" w:space="0" w:color="auto"/>
            <w:right w:val="none" w:sz="0" w:space="0" w:color="auto"/>
          </w:divBdr>
        </w:div>
      </w:divsChild>
    </w:div>
    <w:div w:id="2119373558">
      <w:bodyDiv w:val="1"/>
      <w:marLeft w:val="0"/>
      <w:marRight w:val="0"/>
      <w:marTop w:val="0"/>
      <w:marBottom w:val="0"/>
      <w:divBdr>
        <w:top w:val="none" w:sz="0" w:space="0" w:color="auto"/>
        <w:left w:val="none" w:sz="0" w:space="0" w:color="auto"/>
        <w:bottom w:val="none" w:sz="0" w:space="0" w:color="auto"/>
        <w:right w:val="none" w:sz="0" w:space="0" w:color="auto"/>
      </w:divBdr>
      <w:divsChild>
        <w:div w:id="1143959487">
          <w:marLeft w:val="0"/>
          <w:marRight w:val="0"/>
          <w:marTop w:val="0"/>
          <w:marBottom w:val="0"/>
          <w:divBdr>
            <w:top w:val="none" w:sz="0" w:space="0" w:color="auto"/>
            <w:left w:val="none" w:sz="0" w:space="0" w:color="auto"/>
            <w:bottom w:val="none" w:sz="0" w:space="0" w:color="auto"/>
            <w:right w:val="none" w:sz="0" w:space="0" w:color="auto"/>
          </w:divBdr>
        </w:div>
        <w:div w:id="432559543">
          <w:marLeft w:val="0"/>
          <w:marRight w:val="0"/>
          <w:marTop w:val="0"/>
          <w:marBottom w:val="0"/>
          <w:divBdr>
            <w:top w:val="none" w:sz="0" w:space="0" w:color="auto"/>
            <w:left w:val="none" w:sz="0" w:space="0" w:color="auto"/>
            <w:bottom w:val="none" w:sz="0" w:space="0" w:color="auto"/>
            <w:right w:val="none" w:sz="0" w:space="0" w:color="auto"/>
          </w:divBdr>
        </w:div>
      </w:divsChild>
    </w:div>
    <w:div w:id="2120954391">
      <w:bodyDiv w:val="1"/>
      <w:marLeft w:val="0"/>
      <w:marRight w:val="0"/>
      <w:marTop w:val="0"/>
      <w:marBottom w:val="0"/>
      <w:divBdr>
        <w:top w:val="none" w:sz="0" w:space="0" w:color="auto"/>
        <w:left w:val="none" w:sz="0" w:space="0" w:color="auto"/>
        <w:bottom w:val="none" w:sz="0" w:space="0" w:color="auto"/>
        <w:right w:val="none" w:sz="0" w:space="0" w:color="auto"/>
      </w:divBdr>
      <w:divsChild>
        <w:div w:id="1053776901">
          <w:marLeft w:val="0"/>
          <w:marRight w:val="0"/>
          <w:marTop w:val="0"/>
          <w:marBottom w:val="0"/>
          <w:divBdr>
            <w:top w:val="none" w:sz="0" w:space="0" w:color="auto"/>
            <w:left w:val="none" w:sz="0" w:space="0" w:color="auto"/>
            <w:bottom w:val="none" w:sz="0" w:space="0" w:color="auto"/>
            <w:right w:val="none" w:sz="0" w:space="0" w:color="auto"/>
          </w:divBdr>
        </w:div>
        <w:div w:id="1522475486">
          <w:marLeft w:val="0"/>
          <w:marRight w:val="0"/>
          <w:marTop w:val="0"/>
          <w:marBottom w:val="0"/>
          <w:divBdr>
            <w:top w:val="none" w:sz="0" w:space="0" w:color="auto"/>
            <w:left w:val="none" w:sz="0" w:space="0" w:color="auto"/>
            <w:bottom w:val="none" w:sz="0" w:space="0" w:color="auto"/>
            <w:right w:val="none" w:sz="0" w:space="0" w:color="auto"/>
          </w:divBdr>
        </w:div>
        <w:div w:id="1712077216">
          <w:marLeft w:val="0"/>
          <w:marRight w:val="0"/>
          <w:marTop w:val="0"/>
          <w:marBottom w:val="0"/>
          <w:divBdr>
            <w:top w:val="none" w:sz="0" w:space="0" w:color="auto"/>
            <w:left w:val="none" w:sz="0" w:space="0" w:color="auto"/>
            <w:bottom w:val="none" w:sz="0" w:space="0" w:color="auto"/>
            <w:right w:val="none" w:sz="0" w:space="0" w:color="auto"/>
          </w:divBdr>
        </w:div>
        <w:div w:id="994796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TotalTime>
  <Pages>257</Pages>
  <Words>45701</Words>
  <Characters>260499</Characters>
  <Application>Microsoft Office Word</Application>
  <DocSecurity>0</DocSecurity>
  <Lines>2170</Lines>
  <Paragraphs>611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15</cp:revision>
  <cp:lastPrinted>1899-12-31T23:00:00Z</cp:lastPrinted>
  <dcterms:created xsi:type="dcterms:W3CDTF">2019-04-29T08:46:00Z</dcterms:created>
  <dcterms:modified xsi:type="dcterms:W3CDTF">2019-05-03T23:36:00Z</dcterms:modified>
</cp:coreProperties>
</file>