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CD181" w14:textId="09EA21A8" w:rsidR="009E6B02" w:rsidRPr="00CE248E" w:rsidRDefault="009E6B02" w:rsidP="009E6B02">
      <w:pPr>
        <w:pStyle w:val="3GPPHeader"/>
        <w:spacing w:after="60"/>
        <w:rPr>
          <w:sz w:val="36"/>
          <w:szCs w:val="32"/>
        </w:rPr>
      </w:pPr>
      <w:bookmarkStart w:id="0" w:name="_Hlk525882486"/>
      <w:bookmarkEnd w:id="0"/>
      <w:r w:rsidRPr="00CE248E">
        <w:t>3GPP TSG-RAN WG</w:t>
      </w:r>
      <w:r>
        <w:t>3</w:t>
      </w:r>
      <w:r>
        <w:rPr>
          <w:noProof/>
        </w:rPr>
        <w:t xml:space="preserve"> #103bis</w:t>
      </w:r>
      <w:r w:rsidRPr="00CE248E">
        <w:rPr>
          <w:sz w:val="28"/>
        </w:rPr>
        <w:tab/>
      </w:r>
      <w:r w:rsidR="003343A1" w:rsidRPr="003343A1">
        <w:rPr>
          <w:sz w:val="28"/>
          <w:szCs w:val="28"/>
        </w:rPr>
        <w:t>R3-191773</w:t>
      </w:r>
    </w:p>
    <w:p w14:paraId="6B669E58" w14:textId="216DFD5C" w:rsidR="003E19D7" w:rsidRPr="00CE6FEE" w:rsidRDefault="009E6B02" w:rsidP="009E6B02">
      <w:pPr>
        <w:pStyle w:val="3GPPHeader"/>
        <w:jc w:val="right"/>
        <w:rPr>
          <w:rFonts w:cs="Arial"/>
        </w:rPr>
      </w:pPr>
      <w:proofErr w:type="spellStart"/>
      <w:r>
        <w:t>Xi</w:t>
      </w:r>
      <w:r w:rsidRPr="00A76D7F">
        <w:t>’An</w:t>
      </w:r>
      <w:proofErr w:type="spellEnd"/>
      <w:r w:rsidRPr="00A76D7F">
        <w:t xml:space="preserve">, China, </w:t>
      </w:r>
      <w:r>
        <w:t>8</w:t>
      </w:r>
      <w:r w:rsidRPr="003D4B82">
        <w:rPr>
          <w:vertAlign w:val="superscript"/>
        </w:rPr>
        <w:t>th</w:t>
      </w:r>
      <w:r>
        <w:t xml:space="preserve"> April</w:t>
      </w:r>
      <w:r w:rsidRPr="00CE6FEE">
        <w:t xml:space="preserve"> – 1</w:t>
      </w:r>
      <w:r>
        <w:t>2</w:t>
      </w:r>
      <w:r w:rsidRPr="00A76D7F">
        <w:rPr>
          <w:vertAlign w:val="superscript"/>
        </w:rPr>
        <w:t>th</w:t>
      </w:r>
      <w:r>
        <w:t xml:space="preserve"> April </w:t>
      </w:r>
      <w:r w:rsidRPr="00CE6FEE">
        <w:t>201</w:t>
      </w:r>
      <w:r>
        <w:t>9</w:t>
      </w:r>
      <w:r w:rsidR="00C22AD5" w:rsidRPr="00CE6FEE">
        <w:tab/>
      </w:r>
      <w:r w:rsidR="007E45D8" w:rsidRPr="00CE6FEE">
        <w:t xml:space="preserve">                 </w:t>
      </w:r>
      <w:r w:rsidR="00AA7717" w:rsidRPr="00CE6FEE">
        <w:t xml:space="preserve">                  </w:t>
      </w:r>
    </w:p>
    <w:p w14:paraId="19F901B0" w14:textId="77777777" w:rsidR="00E90E49" w:rsidRPr="00CE6FEE" w:rsidRDefault="00E90E49" w:rsidP="00357380">
      <w:pPr>
        <w:pStyle w:val="3GPPHeader"/>
      </w:pPr>
    </w:p>
    <w:p w14:paraId="00C28BFE" w14:textId="07314F37" w:rsidR="00BA00E8" w:rsidRPr="004F0EDC" w:rsidRDefault="00BA00E8" w:rsidP="00BA00E8">
      <w:pPr>
        <w:pStyle w:val="3GPPHeader"/>
        <w:rPr>
          <w:rFonts w:cs="Arial"/>
          <w:sz w:val="22"/>
        </w:rPr>
      </w:pPr>
      <w:r w:rsidRPr="00B9075F">
        <w:rPr>
          <w:rFonts w:cs="Arial"/>
          <w:sz w:val="22"/>
        </w:rPr>
        <w:t>Agenda Item:</w:t>
      </w:r>
      <w:r w:rsidRPr="00B9075F">
        <w:rPr>
          <w:rFonts w:cs="Arial"/>
          <w:sz w:val="22"/>
        </w:rPr>
        <w:tab/>
      </w:r>
      <w:r w:rsidR="00502501">
        <w:rPr>
          <w:rFonts w:cs="Arial"/>
          <w:sz w:val="22"/>
        </w:rPr>
        <w:t>25.</w:t>
      </w:r>
      <w:r w:rsidR="003343A1">
        <w:rPr>
          <w:rFonts w:cs="Arial"/>
          <w:sz w:val="22"/>
        </w:rPr>
        <w:t>2.3</w:t>
      </w:r>
    </w:p>
    <w:p w14:paraId="42813497" w14:textId="77777777" w:rsidR="00BA00E8" w:rsidRPr="004F0EDC" w:rsidRDefault="00BA00E8" w:rsidP="00BA00E8">
      <w:pPr>
        <w:pStyle w:val="3GPPHeader"/>
        <w:rPr>
          <w:rFonts w:cs="Arial"/>
          <w:sz w:val="22"/>
        </w:rPr>
      </w:pPr>
      <w:r w:rsidRPr="004F0EDC">
        <w:rPr>
          <w:rFonts w:cs="Arial"/>
          <w:sz w:val="22"/>
        </w:rPr>
        <w:t>Source:</w:t>
      </w:r>
      <w:r w:rsidRPr="004F0EDC">
        <w:rPr>
          <w:rFonts w:cs="Arial"/>
          <w:sz w:val="22"/>
        </w:rPr>
        <w:tab/>
        <w:t>Ericsson</w:t>
      </w:r>
    </w:p>
    <w:p w14:paraId="71CB49DD" w14:textId="210DC811" w:rsidR="00BA00E8" w:rsidRPr="00CE6FEE" w:rsidRDefault="00BA00E8" w:rsidP="00BA00E8">
      <w:pPr>
        <w:pStyle w:val="3GPPHeader"/>
        <w:rPr>
          <w:rFonts w:cs="Arial"/>
          <w:sz w:val="22"/>
        </w:rPr>
      </w:pPr>
      <w:r w:rsidRPr="00CE6FEE">
        <w:rPr>
          <w:rFonts w:cs="Arial"/>
          <w:sz w:val="22"/>
        </w:rPr>
        <w:t>Title:</w:t>
      </w:r>
      <w:r w:rsidRPr="00CE6FEE">
        <w:rPr>
          <w:rFonts w:cs="Arial"/>
          <w:sz w:val="22"/>
        </w:rPr>
        <w:tab/>
      </w:r>
      <w:r w:rsidR="001D784E">
        <w:rPr>
          <w:rFonts w:cs="Arial"/>
          <w:sz w:val="22"/>
        </w:rPr>
        <w:t xml:space="preserve">Discussion on </w:t>
      </w:r>
      <w:r w:rsidR="003802D7">
        <w:rPr>
          <w:rFonts w:cs="Arial"/>
          <w:sz w:val="22"/>
        </w:rPr>
        <w:t xml:space="preserve">L1/L2 measurements </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179564CA" w14:textId="30696F4C" w:rsidR="007E503D" w:rsidRDefault="00D66515" w:rsidP="00B3177B">
      <w:pPr>
        <w:rPr>
          <w:lang w:eastAsia="en-GB"/>
        </w:rPr>
      </w:pPr>
      <w:r>
        <w:rPr>
          <w:lang w:eastAsia="en-GB"/>
        </w:rPr>
        <w:t xml:space="preserve">RAN3 has received </w:t>
      </w:r>
      <w:proofErr w:type="gramStart"/>
      <w:r>
        <w:rPr>
          <w:lang w:eastAsia="en-GB"/>
        </w:rPr>
        <w:t>an</w:t>
      </w:r>
      <w:proofErr w:type="gramEnd"/>
      <w:r>
        <w:rPr>
          <w:lang w:eastAsia="en-GB"/>
        </w:rPr>
        <w:t xml:space="preserve"> LS from RAN2 where RAN2 has provided an analysis of L1/L2 measurements submitted for review by SA5.</w:t>
      </w:r>
    </w:p>
    <w:p w14:paraId="57DF7267" w14:textId="430CD434" w:rsidR="00D66515" w:rsidRPr="00B3177B" w:rsidRDefault="00D66515" w:rsidP="00B3177B">
      <w:pPr>
        <w:rPr>
          <w:lang w:eastAsia="en-GB"/>
        </w:rPr>
      </w:pPr>
      <w:r>
        <w:rPr>
          <w:lang w:eastAsia="en-GB"/>
        </w:rPr>
        <w:t>This paper provides views on these measurements from a RAN3 point of view.</w:t>
      </w:r>
    </w:p>
    <w:p w14:paraId="2BA77C49" w14:textId="5E35B8EA" w:rsidR="004000E8" w:rsidRDefault="004000E8" w:rsidP="00CE0424">
      <w:pPr>
        <w:pStyle w:val="Heading1"/>
      </w:pPr>
      <w:bookmarkStart w:id="1" w:name="_Ref178064866"/>
      <w:r w:rsidRPr="00CE0424">
        <w:t>Discussion</w:t>
      </w:r>
      <w:bookmarkEnd w:id="1"/>
    </w:p>
    <w:p w14:paraId="05E51A11" w14:textId="77777777" w:rsidR="00D941A0" w:rsidRDefault="00D941A0" w:rsidP="00D66515">
      <w:pPr>
        <w:rPr>
          <w:lang w:eastAsia="zh-CN"/>
        </w:rPr>
      </w:pPr>
      <w:r>
        <w:rPr>
          <w:lang w:eastAsia="zh-CN"/>
        </w:rPr>
        <w:t xml:space="preserve">Before analysing and providing RAN3 feedback to the LS received from RAN2 in R2-1902806 it is worth highlighting the main areas needing clarification and correction. </w:t>
      </w:r>
    </w:p>
    <w:p w14:paraId="03DF8240" w14:textId="77777777" w:rsidR="00D941A0" w:rsidRPr="004378C5" w:rsidRDefault="00D941A0" w:rsidP="004378C5">
      <w:pPr>
        <w:pStyle w:val="Heading2"/>
      </w:pPr>
      <w:r w:rsidRPr="004378C5">
        <w:t>Interpretation of Mapped 5QI</w:t>
      </w:r>
    </w:p>
    <w:p w14:paraId="03CDE930" w14:textId="32C9D43A" w:rsidR="0014653D" w:rsidRDefault="0014653D" w:rsidP="00D66515">
      <w:pPr>
        <w:rPr>
          <w:lang w:eastAsia="zh-CN"/>
        </w:rPr>
      </w:pPr>
      <w:r>
        <w:rPr>
          <w:lang w:eastAsia="zh-CN"/>
        </w:rPr>
        <w:t>With respect to the LS from RAN2, one comment worth making is on their note:</w:t>
      </w:r>
    </w:p>
    <w:p w14:paraId="3DD8C8D8" w14:textId="761DEFC8" w:rsidR="0014653D" w:rsidRPr="0014653D" w:rsidRDefault="0014653D" w:rsidP="00D66515">
      <w:pPr>
        <w:rPr>
          <w:i/>
          <w:lang w:eastAsia="zh-CN"/>
        </w:rPr>
      </w:pPr>
      <w:bookmarkStart w:id="2" w:name="_Hlk4170735"/>
      <w:r w:rsidRPr="0014653D">
        <w:rPr>
          <w:i/>
          <w:lang w:eastAsia="zh-CN"/>
        </w:rPr>
        <w:t>Note 3: Currently, for some measurements defined in TS 28.552, they are defined per mapped 5QI level (a single 5QI mapped to a DRB). From RAN2 point of view, mapping between 5QI and DRB in NR might be many to one, so there may be alternative ways to do the measurement, e.g. perform measurements by DRB level. RAN2 understanding is that all QoS flows mapped to one DRB get the same QoS treatment.</w:t>
      </w:r>
      <w:bookmarkEnd w:id="2"/>
    </w:p>
    <w:p w14:paraId="0370EB59" w14:textId="757C6B24" w:rsidR="0014653D" w:rsidRPr="00C21056" w:rsidRDefault="0014653D" w:rsidP="00D66515">
      <w:pPr>
        <w:rPr>
          <w:lang w:eastAsia="zh-CN"/>
        </w:rPr>
      </w:pPr>
      <w:r>
        <w:rPr>
          <w:lang w:eastAsia="zh-CN"/>
        </w:rPr>
        <w:t xml:space="preserve">In </w:t>
      </w:r>
      <w:r w:rsidR="00C21056">
        <w:rPr>
          <w:lang w:eastAsia="zh-CN"/>
        </w:rPr>
        <w:t>TS28.522 the Mapped 5QI is defined as follows:</w:t>
      </w:r>
    </w:p>
    <w:p w14:paraId="1E017A6B" w14:textId="77777777" w:rsidR="0014653D" w:rsidRPr="00C21056" w:rsidRDefault="0014653D" w:rsidP="0014653D">
      <w:pPr>
        <w:rPr>
          <w:i/>
          <w:iCs/>
          <w:color w:val="000000"/>
        </w:rPr>
      </w:pPr>
      <w:bookmarkStart w:id="3" w:name="_Hlk522875377"/>
      <w:r w:rsidRPr="00C21056">
        <w:rPr>
          <w:b/>
          <w:i/>
          <w:color w:val="000000"/>
        </w:rPr>
        <w:t>Mapped 5QI:</w:t>
      </w:r>
      <w:r w:rsidRPr="00C21056">
        <w:rPr>
          <w:i/>
          <w:color w:val="000000"/>
        </w:rPr>
        <w:t xml:space="preserve">  In case when a single 5QI is assigned to the DRB, the mapped 5QI refers to the 5QI that is used for a DRB within the </w:t>
      </w:r>
      <w:proofErr w:type="spellStart"/>
      <w:r w:rsidRPr="00C21056">
        <w:rPr>
          <w:i/>
          <w:color w:val="000000"/>
        </w:rPr>
        <w:t>gNB</w:t>
      </w:r>
      <w:proofErr w:type="spellEnd"/>
      <w:r w:rsidRPr="00C21056">
        <w:rPr>
          <w:i/>
          <w:color w:val="000000"/>
        </w:rPr>
        <w:t>. In this case the mapped 5QI is used for separating certain measurements per QoS class.</w:t>
      </w:r>
    </w:p>
    <w:p w14:paraId="39C2207B" w14:textId="77777777" w:rsidR="0014653D" w:rsidRPr="00C21056" w:rsidRDefault="0014653D" w:rsidP="0014653D">
      <w:pPr>
        <w:pStyle w:val="NO"/>
        <w:rPr>
          <w:i/>
        </w:rPr>
      </w:pPr>
      <w:r w:rsidRPr="00C21056">
        <w:rPr>
          <w:i/>
        </w:rPr>
        <w:t xml:space="preserve">NOTE: Individual </w:t>
      </w:r>
      <w:proofErr w:type="gramStart"/>
      <w:r w:rsidRPr="00C21056">
        <w:rPr>
          <w:i/>
        </w:rPr>
        <w:t>QoS  flows</w:t>
      </w:r>
      <w:proofErr w:type="gramEnd"/>
      <w:r w:rsidRPr="00C21056">
        <w:rPr>
          <w:i/>
        </w:rPr>
        <w:t xml:space="preserve"> into a common 5QI is specified in TS 38.473 [6].</w:t>
      </w:r>
    </w:p>
    <w:bookmarkEnd w:id="3"/>
    <w:p w14:paraId="7B48C01E" w14:textId="30FF2913" w:rsidR="00C21056" w:rsidRDefault="00C21056" w:rsidP="00D66515">
      <w:pPr>
        <w:rPr>
          <w:lang w:eastAsia="zh-CN"/>
        </w:rPr>
      </w:pPr>
    </w:p>
    <w:p w14:paraId="47D78037" w14:textId="7CC88C71" w:rsidR="00C21056" w:rsidRDefault="00C21056" w:rsidP="00D66515">
      <w:pPr>
        <w:rPr>
          <w:lang w:eastAsia="zh-CN"/>
        </w:rPr>
      </w:pPr>
      <w:r>
        <w:rPr>
          <w:lang w:eastAsia="zh-CN"/>
        </w:rPr>
        <w:t xml:space="preserve">The above definition matches the definition in RAN3 specifications (see TS 38.473) of </w:t>
      </w:r>
      <w:r w:rsidRPr="00C21056">
        <w:rPr>
          <w:i/>
          <w:lang w:eastAsia="zh-CN"/>
        </w:rPr>
        <w:t>DRB QoS</w:t>
      </w:r>
      <w:r>
        <w:rPr>
          <w:lang w:eastAsia="zh-CN"/>
        </w:rPr>
        <w:t xml:space="preserve"> IE, which includes the 5QI assigned to a DRB to which multiple QoS flows (each with its own 5QI) have been mapped. Therefore, from a RAN3 point of view, there is a one to one </w:t>
      </w:r>
      <w:r w:rsidR="00D941A0">
        <w:rPr>
          <w:lang w:eastAsia="zh-CN"/>
        </w:rPr>
        <w:t xml:space="preserve">mapping between the 5QI assigned to a DRB via the </w:t>
      </w:r>
      <w:r w:rsidR="00D941A0" w:rsidRPr="00D941A0">
        <w:rPr>
          <w:i/>
          <w:lang w:eastAsia="zh-CN"/>
        </w:rPr>
        <w:t>DRB QoS</w:t>
      </w:r>
      <w:r w:rsidR="00D941A0">
        <w:rPr>
          <w:lang w:eastAsia="zh-CN"/>
        </w:rPr>
        <w:t xml:space="preserve"> IE over F1AP and the DRB itself. </w:t>
      </w:r>
    </w:p>
    <w:p w14:paraId="34C0BF91" w14:textId="660784BC" w:rsidR="00D941A0" w:rsidRDefault="002E5498" w:rsidP="00D66515">
      <w:pPr>
        <w:rPr>
          <w:b/>
          <w:lang w:eastAsia="zh-CN"/>
        </w:rPr>
      </w:pPr>
      <w:r>
        <w:rPr>
          <w:b/>
          <w:lang w:eastAsia="zh-CN"/>
        </w:rPr>
        <w:t>Proposal</w:t>
      </w:r>
      <w:r w:rsidR="00D941A0" w:rsidRPr="00D941A0">
        <w:rPr>
          <w:b/>
          <w:lang w:eastAsia="zh-CN"/>
        </w:rPr>
        <w:t xml:space="preserve"> 1: It should be clarified in a reply LS to RAN2 that in RAN3’s understanding there is a one to one mapping between the 5QI assigned to a DRB and the DRB itself. </w:t>
      </w:r>
    </w:p>
    <w:p w14:paraId="05914504" w14:textId="47FB64B8" w:rsidR="004378C5" w:rsidRPr="004378C5" w:rsidRDefault="004378C5" w:rsidP="004378C5">
      <w:pPr>
        <w:pStyle w:val="Heading2"/>
      </w:pPr>
      <w:r w:rsidRPr="004378C5">
        <w:lastRenderedPageBreak/>
        <w:t xml:space="preserve">Measurements Related to PDU Session Modifications and Releases </w:t>
      </w:r>
    </w:p>
    <w:p w14:paraId="7EC924AF" w14:textId="5CDC7B22" w:rsidR="004378C5" w:rsidRDefault="004378C5" w:rsidP="00D66515">
      <w:pPr>
        <w:rPr>
          <w:lang w:eastAsia="zh-CN"/>
        </w:rPr>
      </w:pPr>
      <w:r>
        <w:rPr>
          <w:lang w:eastAsia="zh-CN"/>
        </w:rPr>
        <w:t>The definition</w:t>
      </w:r>
      <w:r w:rsidR="00372A7E">
        <w:rPr>
          <w:lang w:eastAsia="zh-CN"/>
        </w:rPr>
        <w:t>s</w:t>
      </w:r>
      <w:r>
        <w:rPr>
          <w:lang w:eastAsia="zh-CN"/>
        </w:rPr>
        <w:t xml:space="preserve"> of measurements in Section 5.1.1.8 and 5.1.1.9 of TS 28.522 assume that these measurements are collected at SMF on the bases of events at NAS level. It should be clarified that the RAN does not have visibility over NAS procedures and therefore these measurements, in their current definition, are not within the RAN </w:t>
      </w:r>
      <w:r w:rsidR="00372A7E">
        <w:rPr>
          <w:lang w:eastAsia="zh-CN"/>
        </w:rPr>
        <w:t xml:space="preserve">scope. However, it </w:t>
      </w:r>
      <w:r w:rsidR="00963EBD">
        <w:rPr>
          <w:lang w:eastAsia="zh-CN"/>
        </w:rPr>
        <w:t>is</w:t>
      </w:r>
      <w:r w:rsidR="00372A7E">
        <w:rPr>
          <w:lang w:eastAsia="zh-CN"/>
        </w:rPr>
        <w:t xml:space="preserve"> useful to point out to SA5 that similar measurements could be collected at the </w:t>
      </w:r>
      <w:proofErr w:type="spellStart"/>
      <w:r w:rsidR="00372A7E">
        <w:rPr>
          <w:lang w:eastAsia="zh-CN"/>
        </w:rPr>
        <w:t>gNB</w:t>
      </w:r>
      <w:proofErr w:type="spellEnd"/>
      <w:r w:rsidR="00372A7E">
        <w:rPr>
          <w:lang w:eastAsia="zh-CN"/>
        </w:rPr>
        <w:t xml:space="preserve">-CU-CP </w:t>
      </w:r>
      <w:proofErr w:type="gramStart"/>
      <w:r w:rsidR="00372A7E">
        <w:rPr>
          <w:lang w:eastAsia="zh-CN"/>
        </w:rPr>
        <w:t>on the basis of</w:t>
      </w:r>
      <w:proofErr w:type="gramEnd"/>
      <w:r w:rsidR="00372A7E">
        <w:rPr>
          <w:lang w:eastAsia="zh-CN"/>
        </w:rPr>
        <w:t xml:space="preserve"> NG-AP procedures for PDU Session modification and PDU Session release. </w:t>
      </w:r>
    </w:p>
    <w:p w14:paraId="2232C448" w14:textId="4AC91221" w:rsidR="00372A7E" w:rsidRPr="00372A7E" w:rsidRDefault="002E5498" w:rsidP="00D66515">
      <w:pPr>
        <w:rPr>
          <w:b/>
          <w:lang w:eastAsia="zh-CN"/>
        </w:rPr>
      </w:pPr>
      <w:r>
        <w:rPr>
          <w:b/>
          <w:lang w:eastAsia="zh-CN"/>
        </w:rPr>
        <w:t>Proposal</w:t>
      </w:r>
      <w:r w:rsidR="00372A7E" w:rsidRPr="00372A7E">
        <w:rPr>
          <w:b/>
          <w:lang w:eastAsia="zh-CN"/>
        </w:rPr>
        <w:t xml:space="preserve"> 2: It should be clarified in </w:t>
      </w:r>
      <w:proofErr w:type="gramStart"/>
      <w:r w:rsidR="00372A7E" w:rsidRPr="00372A7E">
        <w:rPr>
          <w:b/>
          <w:lang w:eastAsia="zh-CN"/>
        </w:rPr>
        <w:t>an</w:t>
      </w:r>
      <w:proofErr w:type="gramEnd"/>
      <w:r w:rsidR="00372A7E" w:rsidRPr="00372A7E">
        <w:rPr>
          <w:b/>
          <w:lang w:eastAsia="zh-CN"/>
        </w:rPr>
        <w:t xml:space="preserve"> LS to SA5 that measurements defined in Section 5.1.1.8 and 5.1.1.9 of TS 28.522 are out of RAN3</w:t>
      </w:r>
      <w:r w:rsidR="00963EBD">
        <w:rPr>
          <w:b/>
          <w:lang w:eastAsia="zh-CN"/>
        </w:rPr>
        <w:t>’s</w:t>
      </w:r>
      <w:r w:rsidR="00372A7E" w:rsidRPr="00372A7E">
        <w:rPr>
          <w:b/>
          <w:lang w:eastAsia="zh-CN"/>
        </w:rPr>
        <w:t xml:space="preserve"> scope and that similar measurements can be collected at </w:t>
      </w:r>
      <w:proofErr w:type="spellStart"/>
      <w:r w:rsidR="00372A7E" w:rsidRPr="00372A7E">
        <w:rPr>
          <w:b/>
          <w:lang w:eastAsia="zh-CN"/>
        </w:rPr>
        <w:t>gNB</w:t>
      </w:r>
      <w:proofErr w:type="spellEnd"/>
      <w:r w:rsidR="00372A7E" w:rsidRPr="00372A7E">
        <w:rPr>
          <w:b/>
          <w:lang w:eastAsia="zh-CN"/>
        </w:rPr>
        <w:t>-CU-CP based on NG-AP procedures</w:t>
      </w:r>
    </w:p>
    <w:p w14:paraId="19DB1BE3" w14:textId="77777777" w:rsidR="00D941A0" w:rsidRPr="00D941A0" w:rsidRDefault="00D941A0" w:rsidP="00D66515">
      <w:pPr>
        <w:rPr>
          <w:lang w:eastAsia="zh-CN"/>
        </w:rPr>
      </w:pPr>
    </w:p>
    <w:p w14:paraId="681C06FD" w14:textId="7D3BB3B0" w:rsidR="00372A7E" w:rsidRDefault="008178EA" w:rsidP="00372A7E">
      <w:pPr>
        <w:pStyle w:val="Heading2"/>
      </w:pPr>
      <w:r>
        <w:t xml:space="preserve"> </w:t>
      </w:r>
      <w:r w:rsidR="00372A7E">
        <w:t>DRB Setup Measurements</w:t>
      </w:r>
      <w:r w:rsidR="00372A7E" w:rsidRPr="004378C5">
        <w:t xml:space="preserve"> </w:t>
      </w:r>
    </w:p>
    <w:p w14:paraId="4E03C3AC" w14:textId="32DA6700" w:rsidR="00D66515" w:rsidRDefault="00372A7E" w:rsidP="00D66515">
      <w:pPr>
        <w:rPr>
          <w:lang w:eastAsia="zh-CN"/>
        </w:rPr>
      </w:pPr>
      <w:r>
        <w:rPr>
          <w:lang w:eastAsia="zh-CN"/>
        </w:rPr>
        <w:t xml:space="preserve">The definition of </w:t>
      </w:r>
      <w:r w:rsidR="00617E29" w:rsidRPr="00317214">
        <w:rPr>
          <w:lang w:eastAsia="zh-CN"/>
        </w:rPr>
        <w:t xml:space="preserve">Number of DRBs </w:t>
      </w:r>
      <w:r w:rsidR="00617E29">
        <w:rPr>
          <w:lang w:eastAsia="zh-CN"/>
        </w:rPr>
        <w:t>successfully</w:t>
      </w:r>
      <w:r w:rsidR="00617E29" w:rsidRPr="00317214">
        <w:rPr>
          <w:lang w:eastAsia="zh-CN"/>
        </w:rPr>
        <w:t xml:space="preserve"> setup</w:t>
      </w:r>
      <w:r w:rsidR="00617E29">
        <w:rPr>
          <w:lang w:eastAsia="zh-CN"/>
        </w:rPr>
        <w:t xml:space="preserve"> </w:t>
      </w:r>
      <w:r>
        <w:rPr>
          <w:lang w:eastAsia="zh-CN"/>
        </w:rPr>
        <w:t>in</w:t>
      </w:r>
      <w:r w:rsidR="00617E29">
        <w:rPr>
          <w:lang w:eastAsia="zh-CN"/>
        </w:rPr>
        <w:t xml:space="preserve"> Section 5.1.1.10.2 of</w:t>
      </w:r>
      <w:r>
        <w:rPr>
          <w:lang w:eastAsia="zh-CN"/>
        </w:rPr>
        <w:t xml:space="preserve"> TS 28.522 </w:t>
      </w:r>
      <w:r w:rsidR="00617E29">
        <w:rPr>
          <w:lang w:eastAsia="zh-CN"/>
        </w:rPr>
        <w:t>takes the following as triggering condition:</w:t>
      </w:r>
    </w:p>
    <w:p w14:paraId="7C758CD3" w14:textId="77777777" w:rsidR="00617E29" w:rsidRPr="00617E29" w:rsidRDefault="00617E29" w:rsidP="00D66515">
      <w:pPr>
        <w:rPr>
          <w:i/>
        </w:rPr>
      </w:pPr>
      <w:r w:rsidRPr="00617E29">
        <w:rPr>
          <w:i/>
        </w:rPr>
        <w:t xml:space="preserve">On transmission of INITIAL CONTEXT SETUP RESPONSE, PDU SESSION RESOURCE SETUP RESPONSE message containing the "PDU Session Resource Setup Response List" IE (see 3GPP TS 38.413 [18]) or by the PDU SESSION RESOURCE MODIFY REQUEST message from the </w:t>
      </w:r>
      <w:proofErr w:type="spellStart"/>
      <w:r w:rsidRPr="00617E29">
        <w:rPr>
          <w:i/>
        </w:rPr>
        <w:t>gNB</w:t>
      </w:r>
      <w:proofErr w:type="spellEnd"/>
      <w:r w:rsidRPr="00617E29">
        <w:rPr>
          <w:i/>
        </w:rPr>
        <w:t xml:space="preserve"> to the AMF. On receipt of </w:t>
      </w:r>
      <w:proofErr w:type="spellStart"/>
      <w:r w:rsidRPr="00617E29">
        <w:rPr>
          <w:i/>
        </w:rPr>
        <w:t>RRCReconfigurationComplete</w:t>
      </w:r>
      <w:proofErr w:type="spellEnd"/>
      <w:r w:rsidRPr="00617E29">
        <w:rPr>
          <w:i/>
        </w:rPr>
        <w:t xml:space="preserve"> message by the </w:t>
      </w:r>
      <w:proofErr w:type="spellStart"/>
      <w:r w:rsidRPr="00617E29">
        <w:rPr>
          <w:i/>
        </w:rPr>
        <w:t>gNB</w:t>
      </w:r>
      <w:proofErr w:type="spellEnd"/>
      <w:r w:rsidRPr="00617E29">
        <w:rPr>
          <w:i/>
        </w:rPr>
        <w:t xml:space="preserve"> to the UE, as the response to the transmitted </w:t>
      </w:r>
      <w:proofErr w:type="spellStart"/>
      <w:r w:rsidRPr="00617E29">
        <w:rPr>
          <w:i/>
        </w:rPr>
        <w:t>RRCReconfiguration</w:t>
      </w:r>
      <w:proofErr w:type="spellEnd"/>
      <w:r w:rsidRPr="00617E29">
        <w:rPr>
          <w:i/>
        </w:rPr>
        <w:t xml:space="preserve"> message that contains the DRBs to add</w:t>
      </w:r>
    </w:p>
    <w:p w14:paraId="335DE217" w14:textId="1601C191" w:rsidR="000600FC" w:rsidRDefault="00617E29" w:rsidP="00D66515">
      <w:pPr>
        <w:rPr>
          <w:i/>
        </w:rPr>
      </w:pPr>
      <w:r>
        <w:rPr>
          <w:lang w:eastAsia="zh-CN"/>
        </w:rPr>
        <w:t>It should be noted that the first triggering condition “</w:t>
      </w:r>
      <w:r w:rsidRPr="00617E29">
        <w:rPr>
          <w:i/>
        </w:rPr>
        <w:t xml:space="preserve">On transmission of INITIAL CONTEXT SETUP RESPONSE, PDU SESSION RESOURCE SETUP RESPONSE message containing the "PDU Session Resource Setup Response List" IE (see 3GPP TS 38.413 [18]) or by the PDU SESSION RESOURCE MODIFY REQUEST message from the </w:t>
      </w:r>
      <w:proofErr w:type="spellStart"/>
      <w:r w:rsidRPr="00617E29">
        <w:rPr>
          <w:i/>
        </w:rPr>
        <w:t>gNB</w:t>
      </w:r>
      <w:proofErr w:type="spellEnd"/>
      <w:r w:rsidRPr="00617E29">
        <w:rPr>
          <w:i/>
        </w:rPr>
        <w:t xml:space="preserve"> to the AMF.</w:t>
      </w:r>
      <w:r>
        <w:rPr>
          <w:lang w:eastAsia="zh-CN"/>
        </w:rPr>
        <w:t xml:space="preserve">” </w:t>
      </w:r>
      <w:r w:rsidR="00BB3B23">
        <w:rPr>
          <w:lang w:eastAsia="zh-CN"/>
        </w:rPr>
        <w:t>i</w:t>
      </w:r>
      <w:r>
        <w:rPr>
          <w:lang w:eastAsia="zh-CN"/>
        </w:rPr>
        <w:t>s</w:t>
      </w:r>
      <w:r w:rsidR="00BB3B23">
        <w:rPr>
          <w:lang w:eastAsia="zh-CN"/>
        </w:rPr>
        <w:t xml:space="preserve"> not </w:t>
      </w:r>
      <w:r w:rsidR="00BB3B23">
        <w:rPr>
          <w:color w:val="FF0000"/>
        </w:rPr>
        <w:t>the main condition for successful DRB setup, although it is an essential part of the overall DRB setup process</w:t>
      </w:r>
      <w:r w:rsidR="000600FC">
        <w:rPr>
          <w:lang w:eastAsia="zh-CN"/>
        </w:rPr>
        <w:t xml:space="preserve">. Instead, the </w:t>
      </w:r>
      <w:r w:rsidR="00BB3B23">
        <w:rPr>
          <w:lang w:eastAsia="zh-CN"/>
        </w:rPr>
        <w:t xml:space="preserve">main </w:t>
      </w:r>
      <w:r w:rsidR="000600FC">
        <w:rPr>
          <w:lang w:eastAsia="zh-CN"/>
        </w:rPr>
        <w:t>triggering condition is the second one added, namely “</w:t>
      </w:r>
      <w:r w:rsidR="000600FC" w:rsidRPr="00617E29">
        <w:rPr>
          <w:i/>
        </w:rPr>
        <w:t xml:space="preserve">On receipt of </w:t>
      </w:r>
      <w:proofErr w:type="spellStart"/>
      <w:r w:rsidR="000600FC" w:rsidRPr="00617E29">
        <w:rPr>
          <w:i/>
        </w:rPr>
        <w:t>RRCReconfigurationComplete</w:t>
      </w:r>
      <w:proofErr w:type="spellEnd"/>
      <w:r w:rsidR="000600FC" w:rsidRPr="00617E29">
        <w:rPr>
          <w:i/>
        </w:rPr>
        <w:t xml:space="preserve"> message by the </w:t>
      </w:r>
      <w:proofErr w:type="spellStart"/>
      <w:r w:rsidR="000600FC" w:rsidRPr="00617E29">
        <w:rPr>
          <w:i/>
        </w:rPr>
        <w:t>gNB</w:t>
      </w:r>
      <w:proofErr w:type="spellEnd"/>
      <w:r w:rsidR="000600FC" w:rsidRPr="00617E29">
        <w:rPr>
          <w:i/>
        </w:rPr>
        <w:t xml:space="preserve"> to the UE, as the response to the transmitted </w:t>
      </w:r>
      <w:proofErr w:type="spellStart"/>
      <w:r w:rsidR="000600FC" w:rsidRPr="00617E29">
        <w:rPr>
          <w:i/>
        </w:rPr>
        <w:t>RRCReconfiguration</w:t>
      </w:r>
      <w:proofErr w:type="spellEnd"/>
      <w:r w:rsidR="000600FC" w:rsidRPr="00617E29">
        <w:rPr>
          <w:i/>
        </w:rPr>
        <w:t xml:space="preserve"> message that contains the DRBs to add</w:t>
      </w:r>
      <w:r w:rsidR="00BB3B23">
        <w:rPr>
          <w:i/>
        </w:rPr>
        <w:t>”</w:t>
      </w:r>
    </w:p>
    <w:p w14:paraId="1B519AF0" w14:textId="77777777" w:rsidR="000600FC" w:rsidRDefault="000600FC" w:rsidP="00D66515">
      <w:pPr>
        <w:rPr>
          <w:lang w:eastAsia="zh-CN"/>
        </w:rPr>
      </w:pPr>
    </w:p>
    <w:p w14:paraId="285B56CB" w14:textId="291BB6EC" w:rsidR="00617E29" w:rsidRPr="000600FC" w:rsidRDefault="002E5498" w:rsidP="00D66515">
      <w:pPr>
        <w:rPr>
          <w:b/>
          <w:lang w:eastAsia="zh-CN"/>
        </w:rPr>
      </w:pPr>
      <w:r>
        <w:rPr>
          <w:b/>
          <w:lang w:eastAsia="zh-CN"/>
        </w:rPr>
        <w:t>Proposal</w:t>
      </w:r>
      <w:r w:rsidR="000600FC" w:rsidRPr="000600FC">
        <w:rPr>
          <w:b/>
          <w:lang w:eastAsia="zh-CN"/>
        </w:rPr>
        <w:t xml:space="preserve"> 3: </w:t>
      </w:r>
      <w:r w:rsidR="00BB3B23">
        <w:rPr>
          <w:b/>
          <w:lang w:eastAsia="zh-CN"/>
        </w:rPr>
        <w:t xml:space="preserve">To clarify in </w:t>
      </w:r>
      <w:proofErr w:type="gramStart"/>
      <w:r w:rsidR="00BB3B23">
        <w:rPr>
          <w:b/>
          <w:lang w:eastAsia="zh-CN"/>
        </w:rPr>
        <w:t>an</w:t>
      </w:r>
      <w:proofErr w:type="gramEnd"/>
      <w:r w:rsidR="00BB3B23">
        <w:rPr>
          <w:b/>
          <w:lang w:eastAsia="zh-CN"/>
        </w:rPr>
        <w:t xml:space="preserve"> LS to SA5 that</w:t>
      </w:r>
      <w:r w:rsidR="000600FC" w:rsidRPr="000600FC">
        <w:rPr>
          <w:b/>
          <w:lang w:eastAsia="zh-CN"/>
        </w:rPr>
        <w:t xml:space="preserve"> the triggering conditions for the “Number of DRBs successfully setup measurement” in TS 28.522 should be corrected </w:t>
      </w:r>
      <w:r w:rsidR="00617E29" w:rsidRPr="000600FC">
        <w:rPr>
          <w:b/>
          <w:lang w:eastAsia="zh-CN"/>
        </w:rPr>
        <w:t xml:space="preserve"> </w:t>
      </w:r>
    </w:p>
    <w:p w14:paraId="6BF1E692" w14:textId="24253F54" w:rsidR="000600FC" w:rsidRDefault="000600FC" w:rsidP="00D66515">
      <w:pPr>
        <w:rPr>
          <w:lang w:eastAsia="zh-CN"/>
        </w:rPr>
      </w:pPr>
    </w:p>
    <w:p w14:paraId="1797CB53" w14:textId="602108B3" w:rsidR="000600FC" w:rsidRDefault="00F13208" w:rsidP="000600FC">
      <w:pPr>
        <w:pStyle w:val="Heading2"/>
      </w:pPr>
      <w:r>
        <w:t xml:space="preserve">Measurements at </w:t>
      </w:r>
      <w:proofErr w:type="spellStart"/>
      <w:r>
        <w:t>gNB</w:t>
      </w:r>
      <w:proofErr w:type="spellEnd"/>
      <w:r>
        <w:t>-CU-UP taken per mapped 5QI</w:t>
      </w:r>
    </w:p>
    <w:p w14:paraId="6A6447D9" w14:textId="67D0544B" w:rsidR="000600FC" w:rsidRDefault="000600FC" w:rsidP="00D66515">
      <w:r>
        <w:t xml:space="preserve">The </w:t>
      </w:r>
      <w:r w:rsidR="00A0098E">
        <w:t>“</w:t>
      </w:r>
      <w:r w:rsidRPr="00A005B5">
        <w:t xml:space="preserve">UL </w:t>
      </w:r>
      <w:r>
        <w:t>PDCP SDU</w:t>
      </w:r>
      <w:r w:rsidRPr="00A005B5">
        <w:t xml:space="preserve"> Loss Rate</w:t>
      </w:r>
      <w:r w:rsidR="00A0098E">
        <w:t>”</w:t>
      </w:r>
      <w:r>
        <w:t xml:space="preserve">, </w:t>
      </w:r>
      <w:r w:rsidR="00A0098E">
        <w:t>“</w:t>
      </w:r>
      <w:r w:rsidRPr="00A005B5">
        <w:rPr>
          <w:color w:val="000000"/>
        </w:rPr>
        <w:t xml:space="preserve">UL </w:t>
      </w:r>
      <w:r w:rsidRPr="00A7631A">
        <w:rPr>
          <w:lang w:eastAsia="zh-CN"/>
        </w:rPr>
        <w:t>F1</w:t>
      </w:r>
      <w:r w:rsidRPr="00A005B5">
        <w:rPr>
          <w:color w:val="000000"/>
        </w:rPr>
        <w:t>-U Packet Loss Rate</w:t>
      </w:r>
      <w:r w:rsidR="00A0098E">
        <w:rPr>
          <w:color w:val="000000"/>
        </w:rPr>
        <w:t>”,</w:t>
      </w:r>
      <w:r>
        <w:rPr>
          <w:color w:val="000000"/>
        </w:rPr>
        <w:t xml:space="preserve"> </w:t>
      </w:r>
      <w:r w:rsidR="00A0098E">
        <w:rPr>
          <w:color w:val="000000"/>
        </w:rPr>
        <w:t>“</w:t>
      </w:r>
      <w:r w:rsidRPr="00A005B5">
        <w:t xml:space="preserve">DL </w:t>
      </w:r>
      <w:r>
        <w:t>PDCP SDU</w:t>
      </w:r>
      <w:r w:rsidRPr="00A005B5">
        <w:t xml:space="preserve"> Drop </w:t>
      </w:r>
      <w:r>
        <w:t>r</w:t>
      </w:r>
      <w:r w:rsidRPr="00A005B5">
        <w:t>ate</w:t>
      </w:r>
      <w:r w:rsidRPr="003D0F96">
        <w:t xml:space="preserve"> in </w:t>
      </w:r>
      <w:proofErr w:type="spellStart"/>
      <w:r w:rsidRPr="003D0F96">
        <w:t>gNB</w:t>
      </w:r>
      <w:proofErr w:type="spellEnd"/>
      <w:r w:rsidRPr="003D0F96">
        <w:t>-CU-UP</w:t>
      </w:r>
      <w:r w:rsidR="00A0098E">
        <w:t>”, “</w:t>
      </w:r>
      <w:r w:rsidR="00A0098E" w:rsidRPr="00A005B5">
        <w:rPr>
          <w:lang w:eastAsia="zh-CN"/>
        </w:rPr>
        <w:t>Average</w:t>
      </w:r>
      <w:r w:rsidR="00A0098E" w:rsidRPr="00A005B5">
        <w:t xml:space="preserve"> delay DL in CU-UP</w:t>
      </w:r>
      <w:r w:rsidR="00A0098E">
        <w:t>”</w:t>
      </w:r>
      <w:r w:rsidR="00F13208">
        <w:t>,</w:t>
      </w:r>
      <w:r w:rsidR="00A0098E">
        <w:t xml:space="preserve"> “</w:t>
      </w:r>
      <w:r w:rsidR="00A0098E" w:rsidRPr="00A005B5">
        <w:rPr>
          <w:lang w:eastAsia="zh-CN"/>
        </w:rPr>
        <w:t>Average</w:t>
      </w:r>
      <w:r w:rsidR="00A0098E" w:rsidRPr="00A005B5">
        <w:t xml:space="preserve"> delay on F1-U</w:t>
      </w:r>
      <w:r w:rsidR="00A0098E">
        <w:t>”</w:t>
      </w:r>
      <w:r w:rsidR="00F13208">
        <w:t>, “</w:t>
      </w:r>
      <w:r w:rsidR="00F13208" w:rsidRPr="00A54714">
        <w:t xml:space="preserve">DL </w:t>
      </w:r>
      <w:r w:rsidR="00F13208" w:rsidRPr="00A54714">
        <w:rPr>
          <w:rFonts w:hint="eastAsia"/>
          <w:lang w:val="en-US" w:eastAsia="zh-CN"/>
        </w:rPr>
        <w:t>PDCP PDU</w:t>
      </w:r>
      <w:r w:rsidR="00F13208" w:rsidRPr="00A54714">
        <w:t xml:space="preserve"> Data Volume</w:t>
      </w:r>
      <w:r w:rsidR="00F13208">
        <w:t>”, “</w:t>
      </w:r>
      <w:r w:rsidR="00F13208" w:rsidRPr="00A54714">
        <w:t xml:space="preserve">UL PDCP </w:t>
      </w:r>
      <w:r w:rsidR="00F13208" w:rsidRPr="00A54714">
        <w:rPr>
          <w:rFonts w:hint="eastAsia"/>
          <w:lang w:val="en-US" w:eastAsia="zh-CN"/>
        </w:rPr>
        <w:t>P</w:t>
      </w:r>
      <w:r w:rsidR="00F13208" w:rsidRPr="00A54714">
        <w:t>DU Data Volume</w:t>
      </w:r>
      <w:r w:rsidR="00F13208">
        <w:t>”, “</w:t>
      </w:r>
      <w:r w:rsidR="00F13208" w:rsidRPr="00A54714">
        <w:t>DL PDCP SDU Data Volume</w:t>
      </w:r>
      <w:r w:rsidR="00F13208">
        <w:t>”, “</w:t>
      </w:r>
      <w:r w:rsidR="00F13208" w:rsidRPr="00A54714">
        <w:t>UL PDCP SDU Data Volume</w:t>
      </w:r>
      <w:r w:rsidR="00F13208">
        <w:t>”</w:t>
      </w:r>
      <w:r w:rsidR="00A0098E">
        <w:t xml:space="preserve"> </w:t>
      </w:r>
      <w:r>
        <w:t xml:space="preserve">measurements provide an estimate of lost and dropped packets at PDCP and F1-U levels. These measurements are taken at the </w:t>
      </w:r>
      <w:proofErr w:type="spellStart"/>
      <w:r>
        <w:t>gNB</w:t>
      </w:r>
      <w:proofErr w:type="spellEnd"/>
      <w:r>
        <w:t>-CU-UP.</w:t>
      </w:r>
    </w:p>
    <w:p w14:paraId="3FC5D918" w14:textId="2B3C2684" w:rsidR="000600FC" w:rsidRDefault="000600FC" w:rsidP="00D66515">
      <w:pPr>
        <w:rPr>
          <w:lang w:eastAsia="zh-CN"/>
        </w:rPr>
      </w:pPr>
      <w:r>
        <w:rPr>
          <w:lang w:eastAsia="zh-CN"/>
        </w:rPr>
        <w:t xml:space="preserve">However, these measurements are defined to be taken also on a per Mapped 5QI level. Currently the </w:t>
      </w:r>
      <w:proofErr w:type="spellStart"/>
      <w:r>
        <w:rPr>
          <w:lang w:eastAsia="zh-CN"/>
        </w:rPr>
        <w:t>gNB</w:t>
      </w:r>
      <w:proofErr w:type="spellEnd"/>
      <w:r>
        <w:rPr>
          <w:lang w:eastAsia="zh-CN"/>
        </w:rPr>
        <w:t xml:space="preserve">-CU-UP does not </w:t>
      </w:r>
      <w:r w:rsidR="00094839">
        <w:rPr>
          <w:lang w:eastAsia="zh-CN"/>
        </w:rPr>
        <w:t>receive</w:t>
      </w:r>
      <w:r>
        <w:rPr>
          <w:lang w:eastAsia="zh-CN"/>
        </w:rPr>
        <w:t xml:space="preserve"> </w:t>
      </w:r>
      <w:r w:rsidR="00094839">
        <w:rPr>
          <w:lang w:eastAsia="zh-CN"/>
        </w:rPr>
        <w:t xml:space="preserve">from the </w:t>
      </w:r>
      <w:proofErr w:type="spellStart"/>
      <w:r w:rsidR="00094839">
        <w:rPr>
          <w:lang w:eastAsia="zh-CN"/>
        </w:rPr>
        <w:t>gNB</w:t>
      </w:r>
      <w:proofErr w:type="spellEnd"/>
      <w:r w:rsidR="00094839">
        <w:rPr>
          <w:lang w:eastAsia="zh-CN"/>
        </w:rPr>
        <w:t xml:space="preserve">-CU-CP </w:t>
      </w:r>
      <w:r>
        <w:rPr>
          <w:lang w:eastAsia="zh-CN"/>
        </w:rPr>
        <w:t xml:space="preserve">the DRB QoS information </w:t>
      </w:r>
      <w:r w:rsidR="00A0098E">
        <w:rPr>
          <w:lang w:eastAsia="zh-CN"/>
        </w:rPr>
        <w:t xml:space="preserve">for a DRB that is requested to be established or modified, </w:t>
      </w:r>
      <w:r>
        <w:rPr>
          <w:lang w:eastAsia="zh-CN"/>
        </w:rPr>
        <w:t xml:space="preserve">but only the QoS information </w:t>
      </w:r>
      <w:r w:rsidR="00BF0D49">
        <w:rPr>
          <w:lang w:eastAsia="zh-CN"/>
        </w:rPr>
        <w:t xml:space="preserve">for QoS </w:t>
      </w:r>
      <w:r>
        <w:rPr>
          <w:lang w:eastAsia="zh-CN"/>
        </w:rPr>
        <w:t>flow</w:t>
      </w:r>
      <w:r w:rsidR="00BF0D49">
        <w:rPr>
          <w:lang w:eastAsia="zh-CN"/>
        </w:rPr>
        <w:t>s</w:t>
      </w:r>
      <w:r>
        <w:rPr>
          <w:lang w:eastAsia="zh-CN"/>
        </w:rPr>
        <w:t xml:space="preserve"> mapped to a DRB. </w:t>
      </w:r>
      <w:r>
        <w:rPr>
          <w:lang w:eastAsia="zh-CN"/>
        </w:rPr>
        <w:br/>
      </w:r>
      <w:proofErr w:type="gramStart"/>
      <w:r>
        <w:rPr>
          <w:lang w:eastAsia="zh-CN"/>
        </w:rPr>
        <w:lastRenderedPageBreak/>
        <w:t>In order to</w:t>
      </w:r>
      <w:proofErr w:type="gramEnd"/>
      <w:r>
        <w:rPr>
          <w:lang w:eastAsia="zh-CN"/>
        </w:rPr>
        <w:t xml:space="preserve"> enable these measurements a </w:t>
      </w:r>
      <w:r w:rsidRPr="000600FC">
        <w:rPr>
          <w:i/>
          <w:lang w:eastAsia="zh-CN"/>
        </w:rPr>
        <w:t>DRB QoS</w:t>
      </w:r>
      <w:r>
        <w:rPr>
          <w:lang w:eastAsia="zh-CN"/>
        </w:rPr>
        <w:t xml:space="preserve"> IE, as defined in TS 38.473, should be signalled over the E1 interface from </w:t>
      </w:r>
      <w:proofErr w:type="spellStart"/>
      <w:r>
        <w:rPr>
          <w:lang w:eastAsia="zh-CN"/>
        </w:rPr>
        <w:t>gNB</w:t>
      </w:r>
      <w:proofErr w:type="spellEnd"/>
      <w:r>
        <w:rPr>
          <w:lang w:eastAsia="zh-CN"/>
        </w:rPr>
        <w:t xml:space="preserve">-CU-CP top </w:t>
      </w:r>
      <w:proofErr w:type="spellStart"/>
      <w:r>
        <w:rPr>
          <w:lang w:eastAsia="zh-CN"/>
        </w:rPr>
        <w:t>gNB</w:t>
      </w:r>
      <w:proofErr w:type="spellEnd"/>
      <w:r>
        <w:rPr>
          <w:lang w:eastAsia="zh-CN"/>
        </w:rPr>
        <w:t>-CU-UP for each DRB that is</w:t>
      </w:r>
      <w:r w:rsidR="00BF0D49">
        <w:rPr>
          <w:lang w:eastAsia="zh-CN"/>
        </w:rPr>
        <w:t xml:space="preserve"> requested to be</w:t>
      </w:r>
      <w:r>
        <w:rPr>
          <w:lang w:eastAsia="zh-CN"/>
        </w:rPr>
        <w:t xml:space="preserve"> established</w:t>
      </w:r>
      <w:r w:rsidR="00094839">
        <w:rPr>
          <w:lang w:eastAsia="zh-CN"/>
        </w:rPr>
        <w:t xml:space="preserve"> or modified</w:t>
      </w:r>
      <w:r>
        <w:rPr>
          <w:lang w:eastAsia="zh-CN"/>
        </w:rPr>
        <w:t xml:space="preserve">. </w:t>
      </w:r>
      <w:r w:rsidR="00BF0D49">
        <w:rPr>
          <w:lang w:eastAsia="zh-CN"/>
        </w:rPr>
        <w:t xml:space="preserve">Namely, the </w:t>
      </w:r>
      <w:r w:rsidR="00BF0D49" w:rsidRPr="00BF0D49">
        <w:rPr>
          <w:i/>
          <w:lang w:eastAsia="zh-CN"/>
        </w:rPr>
        <w:t>DRB QoS</w:t>
      </w:r>
      <w:r w:rsidR="00BF0D49">
        <w:rPr>
          <w:lang w:eastAsia="zh-CN"/>
        </w:rPr>
        <w:t xml:space="preserve"> IE should be signalled for each DRB established</w:t>
      </w:r>
      <w:r w:rsidR="00A0098E">
        <w:rPr>
          <w:lang w:eastAsia="zh-CN"/>
        </w:rPr>
        <w:t xml:space="preserve"> or modified</w:t>
      </w:r>
      <w:r w:rsidR="00BF0D49">
        <w:rPr>
          <w:lang w:eastAsia="zh-CN"/>
        </w:rPr>
        <w:t xml:space="preserve"> via the E1: BEARER CONTEXT SETUP REQUEST and E1: BEARER CONTEXT MODIFICATION REQUEST messages.</w:t>
      </w:r>
    </w:p>
    <w:p w14:paraId="1E3A4383" w14:textId="33C90C7F" w:rsidR="000600FC" w:rsidRPr="00F13208" w:rsidRDefault="000600FC" w:rsidP="00D66515">
      <w:pPr>
        <w:rPr>
          <w:b/>
          <w:lang w:eastAsia="zh-CN"/>
        </w:rPr>
      </w:pPr>
      <w:r w:rsidRPr="00F13208">
        <w:rPr>
          <w:b/>
          <w:lang w:eastAsia="zh-CN"/>
        </w:rPr>
        <w:t>Proposal</w:t>
      </w:r>
      <w:r w:rsidR="002E5498">
        <w:rPr>
          <w:b/>
          <w:lang w:eastAsia="zh-CN"/>
        </w:rPr>
        <w:t xml:space="preserve"> 4</w:t>
      </w:r>
      <w:r w:rsidRPr="00F13208">
        <w:rPr>
          <w:b/>
          <w:lang w:eastAsia="zh-CN"/>
        </w:rPr>
        <w:t xml:space="preserve">: </w:t>
      </w:r>
      <w:r w:rsidR="000C674F" w:rsidRPr="00F13208">
        <w:rPr>
          <w:b/>
          <w:lang w:eastAsia="zh-CN"/>
        </w:rPr>
        <w:t xml:space="preserve">In order to support the </w:t>
      </w:r>
      <w:r w:rsidR="00A0098E" w:rsidRPr="00F13208">
        <w:rPr>
          <w:b/>
          <w:lang w:eastAsia="zh-CN"/>
        </w:rPr>
        <w:t>“</w:t>
      </w:r>
      <w:r w:rsidR="000C674F" w:rsidRPr="00F13208">
        <w:rPr>
          <w:b/>
        </w:rPr>
        <w:t>UL PDCP SDU Loss Rate</w:t>
      </w:r>
      <w:r w:rsidR="00A0098E" w:rsidRPr="00F13208">
        <w:rPr>
          <w:b/>
        </w:rPr>
        <w:t>”</w:t>
      </w:r>
      <w:r w:rsidR="000C674F" w:rsidRPr="00F13208">
        <w:rPr>
          <w:b/>
        </w:rPr>
        <w:t>,</w:t>
      </w:r>
      <w:r w:rsidR="00BF0D49" w:rsidRPr="00F13208">
        <w:rPr>
          <w:b/>
        </w:rPr>
        <w:t xml:space="preserve"> the</w:t>
      </w:r>
      <w:r w:rsidR="000C674F" w:rsidRPr="00F13208">
        <w:rPr>
          <w:b/>
        </w:rPr>
        <w:t xml:space="preserve"> </w:t>
      </w:r>
      <w:r w:rsidR="00A0098E" w:rsidRPr="00F13208">
        <w:rPr>
          <w:b/>
        </w:rPr>
        <w:t>“</w:t>
      </w:r>
      <w:r w:rsidR="000C674F" w:rsidRPr="00F13208">
        <w:rPr>
          <w:b/>
          <w:color w:val="000000"/>
        </w:rPr>
        <w:t xml:space="preserve">UL </w:t>
      </w:r>
      <w:r w:rsidR="000C674F" w:rsidRPr="00F13208">
        <w:rPr>
          <w:b/>
          <w:lang w:eastAsia="zh-CN"/>
        </w:rPr>
        <w:t>F1</w:t>
      </w:r>
      <w:r w:rsidR="000C674F" w:rsidRPr="00F13208">
        <w:rPr>
          <w:b/>
          <w:color w:val="000000"/>
        </w:rPr>
        <w:t>-U Packet Loss Rate</w:t>
      </w:r>
      <w:r w:rsidR="00A0098E" w:rsidRPr="00F13208">
        <w:rPr>
          <w:b/>
          <w:color w:val="000000"/>
        </w:rPr>
        <w:t xml:space="preserve">”, </w:t>
      </w:r>
      <w:r w:rsidR="00BF0D49" w:rsidRPr="00F13208">
        <w:rPr>
          <w:b/>
          <w:color w:val="000000"/>
        </w:rPr>
        <w:t xml:space="preserve">the </w:t>
      </w:r>
      <w:r w:rsidR="00A0098E" w:rsidRPr="00F13208">
        <w:rPr>
          <w:b/>
          <w:color w:val="000000"/>
        </w:rPr>
        <w:t>“</w:t>
      </w:r>
      <w:r w:rsidR="000C674F" w:rsidRPr="00F13208">
        <w:rPr>
          <w:b/>
        </w:rPr>
        <w:t xml:space="preserve">DL PDCP SDU Drop rate in </w:t>
      </w:r>
      <w:proofErr w:type="spellStart"/>
      <w:r w:rsidR="000C674F" w:rsidRPr="00F13208">
        <w:rPr>
          <w:b/>
        </w:rPr>
        <w:t>gNB</w:t>
      </w:r>
      <w:proofErr w:type="spellEnd"/>
      <w:r w:rsidR="000C674F" w:rsidRPr="00F13208">
        <w:rPr>
          <w:b/>
        </w:rPr>
        <w:t>-CU-UP</w:t>
      </w:r>
      <w:r w:rsidR="00A0098E" w:rsidRPr="00F13208">
        <w:rPr>
          <w:b/>
        </w:rPr>
        <w:t>”, the “</w:t>
      </w:r>
      <w:r w:rsidR="00A0098E" w:rsidRPr="00F13208">
        <w:rPr>
          <w:b/>
          <w:lang w:eastAsia="zh-CN"/>
        </w:rPr>
        <w:t>Average</w:t>
      </w:r>
      <w:r w:rsidR="00A0098E" w:rsidRPr="00F13208">
        <w:rPr>
          <w:b/>
        </w:rPr>
        <w:t xml:space="preserve"> delay DL in CU-UP”</w:t>
      </w:r>
      <w:r w:rsidR="00F13208" w:rsidRPr="00F13208">
        <w:rPr>
          <w:b/>
        </w:rPr>
        <w:t xml:space="preserve">, </w:t>
      </w:r>
      <w:r w:rsidR="00A0098E" w:rsidRPr="00F13208">
        <w:rPr>
          <w:b/>
        </w:rPr>
        <w:t>the “</w:t>
      </w:r>
      <w:r w:rsidR="00A0098E" w:rsidRPr="00F13208">
        <w:rPr>
          <w:b/>
          <w:lang w:eastAsia="zh-CN"/>
        </w:rPr>
        <w:t>Average</w:t>
      </w:r>
      <w:r w:rsidR="00A0098E" w:rsidRPr="00F13208">
        <w:rPr>
          <w:b/>
        </w:rPr>
        <w:t xml:space="preserve"> delay on F1-U”</w:t>
      </w:r>
      <w:r w:rsidR="00F13208" w:rsidRPr="00F13208">
        <w:rPr>
          <w:b/>
        </w:rPr>
        <w:t xml:space="preserve">, the “DL </w:t>
      </w:r>
      <w:r w:rsidR="00F13208" w:rsidRPr="00F13208">
        <w:rPr>
          <w:rFonts w:hint="eastAsia"/>
          <w:b/>
          <w:lang w:val="en-US" w:eastAsia="zh-CN"/>
        </w:rPr>
        <w:t>PDCP PDU</w:t>
      </w:r>
      <w:r w:rsidR="00F13208" w:rsidRPr="00F13208">
        <w:rPr>
          <w:b/>
        </w:rPr>
        <w:t xml:space="preserve"> Data Volume”, the “UL PDCP </w:t>
      </w:r>
      <w:r w:rsidR="00F13208" w:rsidRPr="00F13208">
        <w:rPr>
          <w:rFonts w:hint="eastAsia"/>
          <w:b/>
          <w:lang w:val="en-US" w:eastAsia="zh-CN"/>
        </w:rPr>
        <w:t>P</w:t>
      </w:r>
      <w:r w:rsidR="00F13208" w:rsidRPr="00F13208">
        <w:rPr>
          <w:b/>
        </w:rPr>
        <w:t xml:space="preserve">DU Data Volume”, the “DL PDCP SDU Data Volume” and the “UL PDCP SDU Data Volume” </w:t>
      </w:r>
      <w:r w:rsidR="00A0098E" w:rsidRPr="00F13208">
        <w:rPr>
          <w:b/>
        </w:rPr>
        <w:t xml:space="preserve"> </w:t>
      </w:r>
      <w:r w:rsidR="000C674F" w:rsidRPr="00F13208">
        <w:rPr>
          <w:b/>
        </w:rPr>
        <w:t xml:space="preserve"> measurements </w:t>
      </w:r>
      <w:r w:rsidRPr="00F13208">
        <w:rPr>
          <w:b/>
          <w:lang w:eastAsia="zh-CN"/>
        </w:rPr>
        <w:t>it is propos</w:t>
      </w:r>
      <w:r w:rsidR="000C674F" w:rsidRPr="00F13208">
        <w:rPr>
          <w:b/>
          <w:lang w:eastAsia="zh-CN"/>
        </w:rPr>
        <w:t>e</w:t>
      </w:r>
      <w:r w:rsidRPr="00F13208">
        <w:rPr>
          <w:b/>
          <w:lang w:eastAsia="zh-CN"/>
        </w:rPr>
        <w:t xml:space="preserve">d to include </w:t>
      </w:r>
      <w:r w:rsidR="000C674F" w:rsidRPr="00F13208">
        <w:rPr>
          <w:b/>
          <w:lang w:eastAsia="zh-CN"/>
        </w:rPr>
        <w:t xml:space="preserve">a </w:t>
      </w:r>
      <w:r w:rsidR="000C674F" w:rsidRPr="00F13208">
        <w:rPr>
          <w:b/>
          <w:i/>
          <w:lang w:eastAsia="zh-CN"/>
        </w:rPr>
        <w:t>DRB QoS</w:t>
      </w:r>
      <w:r w:rsidR="000C674F" w:rsidRPr="00F13208">
        <w:rPr>
          <w:b/>
          <w:lang w:eastAsia="zh-CN"/>
        </w:rPr>
        <w:t xml:space="preserve"> IE, as defined in TS 38.473, </w:t>
      </w:r>
      <w:r w:rsidR="00BF0D49" w:rsidRPr="00F13208">
        <w:rPr>
          <w:b/>
          <w:lang w:eastAsia="zh-CN"/>
        </w:rPr>
        <w:t xml:space="preserve">in </w:t>
      </w:r>
      <w:r w:rsidR="00A0098E" w:rsidRPr="00F13208">
        <w:rPr>
          <w:b/>
          <w:lang w:eastAsia="zh-CN"/>
        </w:rPr>
        <w:t xml:space="preserve">E1: BEARER CONTEXT SETUP REQUEST and E1: BEARER CONTEXT MODIFICATION REQUEST messages for each DRB to be established or modified. </w:t>
      </w:r>
    </w:p>
    <w:p w14:paraId="033167D2" w14:textId="77777777" w:rsidR="00F13208" w:rsidRDefault="00F13208" w:rsidP="00D66515">
      <w:pPr>
        <w:rPr>
          <w:lang w:eastAsia="zh-CN"/>
        </w:rPr>
      </w:pPr>
    </w:p>
    <w:p w14:paraId="4F372618" w14:textId="66532778" w:rsidR="00F13208" w:rsidRPr="004378C5" w:rsidRDefault="00F13208" w:rsidP="00F13208">
      <w:pPr>
        <w:pStyle w:val="Heading2"/>
      </w:pPr>
      <w:r>
        <w:t xml:space="preserve">Proposed </w:t>
      </w:r>
      <w:r w:rsidR="00094839">
        <w:t xml:space="preserve">content for </w:t>
      </w:r>
      <w:r>
        <w:t>reply to RAN2 LS</w:t>
      </w:r>
    </w:p>
    <w:p w14:paraId="5EA2F566" w14:textId="1620C9A0" w:rsidR="00F13208" w:rsidRDefault="00F13208" w:rsidP="00D66515">
      <w:pPr>
        <w:rPr>
          <w:lang w:eastAsia="zh-CN"/>
        </w:rPr>
      </w:pPr>
      <w:proofErr w:type="gramStart"/>
      <w:r>
        <w:rPr>
          <w:lang w:eastAsia="zh-CN"/>
        </w:rPr>
        <w:t>In light of</w:t>
      </w:r>
      <w:proofErr w:type="gramEnd"/>
      <w:r>
        <w:rPr>
          <w:lang w:eastAsia="zh-CN"/>
        </w:rPr>
        <w:t xml:space="preserve"> the analysis performed in the above sections of this paper, the following table </w:t>
      </w:r>
      <w:r w:rsidR="009F2244">
        <w:rPr>
          <w:lang w:eastAsia="zh-CN"/>
        </w:rPr>
        <w:t xml:space="preserve">and note showing RAN3äs inputs in red, </w:t>
      </w:r>
      <w:r>
        <w:rPr>
          <w:lang w:eastAsia="zh-CN"/>
        </w:rPr>
        <w:t>is proposed to be included in a reply LS to RAN2.</w:t>
      </w:r>
    </w:p>
    <w:p w14:paraId="02E3C4BD" w14:textId="77777777" w:rsidR="009F2244" w:rsidRDefault="009F2244" w:rsidP="00D66515">
      <w:pPr>
        <w:rPr>
          <w:lang w:eastAsia="zh-CN"/>
        </w:rPr>
      </w:pPr>
    </w:p>
    <w:p w14:paraId="3291BB52" w14:textId="7919D28A" w:rsidR="008178EA" w:rsidRDefault="009F2244" w:rsidP="009F2244">
      <w:pPr>
        <w:jc w:val="center"/>
        <w:rPr>
          <w:lang w:eastAsia="zh-CN"/>
        </w:rPr>
      </w:pPr>
      <w:r>
        <w:rPr>
          <w:lang w:eastAsia="zh-CN"/>
        </w:rPr>
        <w:t>----------------------------------------------- Start of LS text</w:t>
      </w:r>
      <w:r w:rsidR="008178EA">
        <w:rPr>
          <w:lang w:eastAsia="zh-CN"/>
        </w:rPr>
        <w:t xml:space="preserve"> </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2770"/>
        <w:gridCol w:w="3074"/>
        <w:gridCol w:w="2844"/>
      </w:tblGrid>
      <w:tr w:rsidR="008178EA" w:rsidRPr="007A7A85" w14:paraId="041EBFDF" w14:textId="77777777" w:rsidTr="00B426A7">
        <w:tc>
          <w:tcPr>
            <w:tcW w:w="922" w:type="dxa"/>
            <w:shd w:val="clear" w:color="auto" w:fill="auto"/>
          </w:tcPr>
          <w:p w14:paraId="70EB5E2E" w14:textId="77777777" w:rsidR="008178EA" w:rsidRPr="007A7A85" w:rsidRDefault="008178EA" w:rsidP="00B426A7">
            <w:pPr>
              <w:rPr>
                <w:b/>
                <w:lang w:eastAsia="zh-CN"/>
              </w:rPr>
            </w:pPr>
            <w:r w:rsidRPr="007A7A85">
              <w:rPr>
                <w:rFonts w:hint="eastAsia"/>
                <w:b/>
                <w:lang w:eastAsia="zh-CN"/>
              </w:rPr>
              <w:t>Section</w:t>
            </w:r>
          </w:p>
        </w:tc>
        <w:tc>
          <w:tcPr>
            <w:tcW w:w="3155" w:type="dxa"/>
            <w:shd w:val="clear" w:color="auto" w:fill="auto"/>
          </w:tcPr>
          <w:p w14:paraId="10890419" w14:textId="77777777" w:rsidR="008178EA" w:rsidRPr="007A7A85" w:rsidRDefault="008178EA" w:rsidP="00B426A7">
            <w:pPr>
              <w:rPr>
                <w:b/>
                <w:lang w:eastAsia="zh-CN"/>
              </w:rPr>
            </w:pPr>
            <w:r w:rsidRPr="007A7A85">
              <w:rPr>
                <w:b/>
                <w:lang w:eastAsia="zh-CN"/>
              </w:rPr>
              <w:t>Title</w:t>
            </w:r>
          </w:p>
        </w:tc>
        <w:tc>
          <w:tcPr>
            <w:tcW w:w="3402" w:type="dxa"/>
            <w:shd w:val="clear" w:color="auto" w:fill="auto"/>
          </w:tcPr>
          <w:p w14:paraId="736EF072" w14:textId="77777777" w:rsidR="008178EA" w:rsidRPr="007A7A85" w:rsidRDefault="008178EA" w:rsidP="00B426A7">
            <w:pPr>
              <w:rPr>
                <w:b/>
                <w:lang w:eastAsia="zh-CN"/>
              </w:rPr>
            </w:pPr>
            <w:r w:rsidRPr="007A7A85">
              <w:rPr>
                <w:rFonts w:hint="eastAsia"/>
                <w:b/>
                <w:lang w:eastAsia="zh-CN"/>
              </w:rPr>
              <w:t>Use case description</w:t>
            </w:r>
          </w:p>
        </w:tc>
        <w:tc>
          <w:tcPr>
            <w:tcW w:w="2375" w:type="dxa"/>
            <w:shd w:val="clear" w:color="auto" w:fill="auto"/>
          </w:tcPr>
          <w:p w14:paraId="020B3C8E" w14:textId="77777777" w:rsidR="008178EA" w:rsidRPr="007A7A85" w:rsidRDefault="008178EA" w:rsidP="00B426A7">
            <w:pPr>
              <w:rPr>
                <w:b/>
                <w:lang w:eastAsia="zh-CN"/>
              </w:rPr>
            </w:pPr>
            <w:r w:rsidRPr="007A7A85">
              <w:rPr>
                <w:b/>
                <w:lang w:eastAsia="zh-CN"/>
              </w:rPr>
              <w:t>Views</w:t>
            </w:r>
          </w:p>
        </w:tc>
      </w:tr>
      <w:tr w:rsidR="008178EA" w:rsidRPr="007A7A85" w14:paraId="3072E953" w14:textId="77777777" w:rsidTr="00B426A7">
        <w:tc>
          <w:tcPr>
            <w:tcW w:w="922" w:type="dxa"/>
            <w:shd w:val="clear" w:color="auto" w:fill="D0CECE"/>
          </w:tcPr>
          <w:p w14:paraId="2AB38EE7" w14:textId="77777777" w:rsidR="008178EA" w:rsidRPr="007A7A85" w:rsidRDefault="008178EA" w:rsidP="00B426A7">
            <w:pPr>
              <w:rPr>
                <w:lang w:eastAsia="zh-CN"/>
              </w:rPr>
            </w:pPr>
            <w:r w:rsidRPr="007A7A85">
              <w:rPr>
                <w:lang w:eastAsia="zh-CN"/>
              </w:rPr>
              <w:t>5.1.1</w:t>
            </w:r>
          </w:p>
        </w:tc>
        <w:tc>
          <w:tcPr>
            <w:tcW w:w="3155" w:type="dxa"/>
            <w:shd w:val="clear" w:color="auto" w:fill="D0CECE"/>
          </w:tcPr>
          <w:p w14:paraId="457E09ED" w14:textId="77777777" w:rsidR="008178EA" w:rsidRPr="007A7A85" w:rsidRDefault="008178EA" w:rsidP="00B426A7">
            <w:pPr>
              <w:rPr>
                <w:lang w:eastAsia="zh-CN"/>
              </w:rPr>
            </w:pPr>
            <w:r w:rsidRPr="007A7A85">
              <w:rPr>
                <w:rFonts w:hint="eastAsia"/>
                <w:lang w:eastAsia="zh-CN"/>
              </w:rPr>
              <w:t xml:space="preserve">Performance measurements valid for all </w:t>
            </w:r>
            <w:proofErr w:type="spellStart"/>
            <w:r w:rsidRPr="007A7A85">
              <w:rPr>
                <w:rFonts w:hint="eastAsia"/>
                <w:lang w:eastAsia="zh-CN"/>
              </w:rPr>
              <w:t>gNB</w:t>
            </w:r>
            <w:proofErr w:type="spellEnd"/>
            <w:r w:rsidRPr="007A7A85">
              <w:rPr>
                <w:rFonts w:hint="eastAsia"/>
                <w:lang w:eastAsia="zh-CN"/>
              </w:rPr>
              <w:t xml:space="preserve"> deployment scenarios</w:t>
            </w:r>
          </w:p>
        </w:tc>
        <w:tc>
          <w:tcPr>
            <w:tcW w:w="3402" w:type="dxa"/>
            <w:shd w:val="clear" w:color="auto" w:fill="D0CECE"/>
          </w:tcPr>
          <w:p w14:paraId="0F4FA7C6" w14:textId="77777777" w:rsidR="008178EA" w:rsidRPr="007A7A85" w:rsidRDefault="008178EA" w:rsidP="00B426A7">
            <w:pPr>
              <w:rPr>
                <w:lang w:eastAsia="zh-CN"/>
              </w:rPr>
            </w:pPr>
          </w:p>
        </w:tc>
        <w:tc>
          <w:tcPr>
            <w:tcW w:w="2375" w:type="dxa"/>
            <w:shd w:val="clear" w:color="auto" w:fill="D0CECE"/>
          </w:tcPr>
          <w:p w14:paraId="7DE40A7A" w14:textId="77777777" w:rsidR="008178EA" w:rsidRPr="007A7A85" w:rsidRDefault="008178EA" w:rsidP="00B426A7">
            <w:pPr>
              <w:rPr>
                <w:lang w:eastAsia="zh-CN"/>
              </w:rPr>
            </w:pPr>
          </w:p>
        </w:tc>
      </w:tr>
      <w:tr w:rsidR="008178EA" w:rsidRPr="007A7A85" w14:paraId="502305FC" w14:textId="77777777" w:rsidTr="00B426A7">
        <w:tc>
          <w:tcPr>
            <w:tcW w:w="922" w:type="dxa"/>
            <w:shd w:val="clear" w:color="auto" w:fill="auto"/>
          </w:tcPr>
          <w:p w14:paraId="436DEA7F" w14:textId="77777777" w:rsidR="008178EA" w:rsidRPr="007A7A85" w:rsidRDefault="008178EA" w:rsidP="00B426A7">
            <w:pPr>
              <w:rPr>
                <w:lang w:eastAsia="zh-CN"/>
              </w:rPr>
            </w:pPr>
            <w:r w:rsidRPr="007A7A85">
              <w:rPr>
                <w:rFonts w:hint="eastAsia"/>
                <w:lang w:eastAsia="zh-CN"/>
              </w:rPr>
              <w:t>5.1.1.1</w:t>
            </w:r>
          </w:p>
        </w:tc>
        <w:tc>
          <w:tcPr>
            <w:tcW w:w="3155" w:type="dxa"/>
            <w:shd w:val="clear" w:color="auto" w:fill="auto"/>
          </w:tcPr>
          <w:p w14:paraId="6AC9DFB4" w14:textId="77777777" w:rsidR="008178EA" w:rsidRPr="007A7A85" w:rsidRDefault="008178EA" w:rsidP="00B426A7">
            <w:pPr>
              <w:rPr>
                <w:lang w:eastAsia="zh-CN"/>
              </w:rPr>
            </w:pPr>
            <w:r w:rsidRPr="007A7A85">
              <w:rPr>
                <w:rFonts w:hint="eastAsia"/>
                <w:lang w:eastAsia="zh-CN"/>
              </w:rPr>
              <w:t>Packet Delay</w:t>
            </w:r>
          </w:p>
        </w:tc>
        <w:tc>
          <w:tcPr>
            <w:tcW w:w="3402" w:type="dxa"/>
            <w:shd w:val="clear" w:color="auto" w:fill="auto"/>
          </w:tcPr>
          <w:p w14:paraId="5D97E6DD" w14:textId="77777777" w:rsidR="008178EA" w:rsidRPr="007A7A85" w:rsidRDefault="008178EA" w:rsidP="00B426A7">
            <w:pPr>
              <w:rPr>
                <w:lang w:eastAsia="zh-CN"/>
              </w:rPr>
            </w:pPr>
            <w:r w:rsidRPr="007A7A85">
              <w:rPr>
                <w:lang w:eastAsia="zh-CN"/>
              </w:rPr>
              <w:t>T</w:t>
            </w:r>
            <w:r w:rsidRPr="007A7A85">
              <w:rPr>
                <w:rFonts w:hint="eastAsia"/>
                <w:lang w:eastAsia="zh-CN"/>
              </w:rPr>
              <w:t xml:space="preserve">he </w:t>
            </w:r>
            <w:r w:rsidRPr="007A7A85">
              <w:rPr>
                <w:lang w:eastAsia="zh-CN"/>
              </w:rPr>
              <w:t>average time it takes to get a response back on a HARQ transmission in the DL</w:t>
            </w:r>
          </w:p>
        </w:tc>
        <w:tc>
          <w:tcPr>
            <w:tcW w:w="2375" w:type="dxa"/>
            <w:shd w:val="clear" w:color="auto" w:fill="auto"/>
          </w:tcPr>
          <w:p w14:paraId="27808A79" w14:textId="77777777" w:rsidR="008178EA" w:rsidRDefault="008178EA" w:rsidP="00B426A7">
            <w:pPr>
              <w:rPr>
                <w:lang w:eastAsia="zh-CN"/>
              </w:rPr>
            </w:pPr>
            <w:r w:rsidRPr="007A7A85">
              <w:rPr>
                <w:lang w:eastAsia="zh-CN"/>
              </w:rPr>
              <w:t>Feasible from RAN2 point of view</w:t>
            </w:r>
          </w:p>
          <w:p w14:paraId="6A9779A8" w14:textId="5675E041" w:rsidR="008178EA" w:rsidRPr="007A7A85" w:rsidRDefault="00094839" w:rsidP="00B426A7">
            <w:pPr>
              <w:rPr>
                <w:lang w:eastAsia="zh-CN"/>
              </w:rPr>
            </w:pPr>
            <w:r>
              <w:rPr>
                <w:color w:val="FF0000"/>
                <w:lang w:eastAsia="zh-CN"/>
              </w:rPr>
              <w:t>RAN3’s view:</w:t>
            </w:r>
            <w:r>
              <w:rPr>
                <w:color w:val="FF0000"/>
                <w:lang w:eastAsia="zh-CN"/>
              </w:rPr>
              <w:br/>
            </w:r>
            <w:r w:rsidR="008178EA" w:rsidRPr="008178EA">
              <w:rPr>
                <w:color w:val="FF0000"/>
                <w:lang w:eastAsia="zh-CN"/>
              </w:rPr>
              <w:t>Feasible from RAN3 point of view.</w:t>
            </w:r>
          </w:p>
        </w:tc>
      </w:tr>
      <w:tr w:rsidR="008178EA" w:rsidRPr="007A7A85" w14:paraId="25E80805" w14:textId="77777777" w:rsidTr="00B426A7">
        <w:tc>
          <w:tcPr>
            <w:tcW w:w="922" w:type="dxa"/>
            <w:shd w:val="clear" w:color="auto" w:fill="auto"/>
          </w:tcPr>
          <w:p w14:paraId="6AA97A39" w14:textId="77777777" w:rsidR="008178EA" w:rsidRPr="007A7A85" w:rsidRDefault="008178EA" w:rsidP="00B426A7">
            <w:pPr>
              <w:rPr>
                <w:lang w:eastAsia="zh-CN"/>
              </w:rPr>
            </w:pPr>
            <w:r w:rsidRPr="007A7A85">
              <w:rPr>
                <w:rFonts w:hint="eastAsia"/>
                <w:lang w:eastAsia="zh-CN"/>
              </w:rPr>
              <w:t>5.1.1.2</w:t>
            </w:r>
          </w:p>
        </w:tc>
        <w:tc>
          <w:tcPr>
            <w:tcW w:w="3155" w:type="dxa"/>
            <w:shd w:val="clear" w:color="auto" w:fill="auto"/>
          </w:tcPr>
          <w:p w14:paraId="02C2C935" w14:textId="77777777" w:rsidR="008178EA" w:rsidRPr="007A7A85" w:rsidRDefault="008178EA" w:rsidP="00B426A7">
            <w:pPr>
              <w:rPr>
                <w:lang w:eastAsia="zh-CN"/>
              </w:rPr>
            </w:pPr>
            <w:r w:rsidRPr="007A7A85">
              <w:rPr>
                <w:rFonts w:hint="eastAsia"/>
                <w:lang w:eastAsia="zh-CN"/>
              </w:rPr>
              <w:t>Radio resource utilization</w:t>
            </w:r>
          </w:p>
        </w:tc>
        <w:tc>
          <w:tcPr>
            <w:tcW w:w="3402" w:type="dxa"/>
            <w:shd w:val="clear" w:color="auto" w:fill="auto"/>
          </w:tcPr>
          <w:p w14:paraId="05ADAA55" w14:textId="77777777" w:rsidR="008178EA" w:rsidRPr="007A7A85" w:rsidRDefault="008178EA" w:rsidP="00B426A7">
            <w:pPr>
              <w:rPr>
                <w:lang w:eastAsia="zh-CN"/>
              </w:rPr>
            </w:pPr>
            <w:r w:rsidRPr="007A7A85">
              <w:rPr>
                <w:lang w:eastAsia="zh-CN"/>
              </w:rPr>
              <w:t>T</w:t>
            </w:r>
            <w:r w:rsidRPr="007A7A85">
              <w:rPr>
                <w:rFonts w:hint="eastAsia"/>
                <w:lang w:eastAsia="zh-CN"/>
              </w:rPr>
              <w:t xml:space="preserve">he </w:t>
            </w:r>
            <w:r w:rsidRPr="007A7A85">
              <w:rPr>
                <w:lang w:eastAsia="zh-CN"/>
              </w:rPr>
              <w:t>total usage (in percentage), or distribution of usage.</w:t>
            </w:r>
          </w:p>
          <w:p w14:paraId="726C3B92" w14:textId="77777777" w:rsidR="008178EA" w:rsidRPr="007A7A85" w:rsidRDefault="008178EA" w:rsidP="00B426A7">
            <w:pPr>
              <w:rPr>
                <w:lang w:eastAsia="zh-CN"/>
              </w:rPr>
            </w:pPr>
            <w:r w:rsidRPr="007A7A85">
              <w:rPr>
                <w:lang w:eastAsia="zh-CN"/>
              </w:rPr>
              <w:t>- DL total PRB usage</w:t>
            </w:r>
          </w:p>
          <w:p w14:paraId="3D3645D1" w14:textId="77777777" w:rsidR="008178EA" w:rsidRPr="007A7A85" w:rsidRDefault="008178EA" w:rsidP="00B426A7">
            <w:pPr>
              <w:rPr>
                <w:lang w:eastAsia="zh-CN"/>
              </w:rPr>
            </w:pPr>
            <w:r w:rsidRPr="007A7A85">
              <w:rPr>
                <w:lang w:eastAsia="zh-CN"/>
              </w:rPr>
              <w:t>- UL total PRB usage</w:t>
            </w:r>
          </w:p>
          <w:p w14:paraId="6621424F" w14:textId="77777777" w:rsidR="008178EA" w:rsidRPr="007A7A85" w:rsidRDefault="008178EA" w:rsidP="00B426A7">
            <w:pPr>
              <w:rPr>
                <w:lang w:eastAsia="zh-CN"/>
              </w:rPr>
            </w:pPr>
            <w:r w:rsidRPr="007A7A85">
              <w:rPr>
                <w:lang w:eastAsia="zh-CN"/>
              </w:rPr>
              <w:t>- distribution of DL usage</w:t>
            </w:r>
          </w:p>
          <w:p w14:paraId="24F9B34F" w14:textId="77777777" w:rsidR="008178EA" w:rsidRPr="007A7A85" w:rsidRDefault="008178EA" w:rsidP="00B426A7">
            <w:pPr>
              <w:rPr>
                <w:lang w:eastAsia="zh-CN"/>
              </w:rPr>
            </w:pPr>
            <w:r w:rsidRPr="007A7A85">
              <w:rPr>
                <w:lang w:eastAsia="zh-CN"/>
              </w:rPr>
              <w:t>- distribution of UL usage</w:t>
            </w:r>
          </w:p>
        </w:tc>
        <w:tc>
          <w:tcPr>
            <w:tcW w:w="2375" w:type="dxa"/>
            <w:shd w:val="clear" w:color="auto" w:fill="auto"/>
          </w:tcPr>
          <w:p w14:paraId="1A6092AD" w14:textId="77777777" w:rsidR="008178EA" w:rsidRDefault="008178EA" w:rsidP="00B426A7">
            <w:pPr>
              <w:rPr>
                <w:lang w:eastAsia="zh-CN"/>
              </w:rPr>
            </w:pPr>
            <w:r w:rsidRPr="007A7A85">
              <w:rPr>
                <w:lang w:eastAsia="zh-CN"/>
              </w:rPr>
              <w:t>Feasible from RAN2 point of view</w:t>
            </w:r>
          </w:p>
          <w:p w14:paraId="05E7BA70" w14:textId="561729E6" w:rsidR="008178EA" w:rsidRPr="007A7A85" w:rsidRDefault="00094839" w:rsidP="00B426A7">
            <w:pPr>
              <w:rPr>
                <w:lang w:eastAsia="zh-CN"/>
              </w:rPr>
            </w:pPr>
            <w:r>
              <w:rPr>
                <w:color w:val="FF0000"/>
                <w:lang w:eastAsia="zh-CN"/>
              </w:rPr>
              <w:t>RAN3’s view:</w:t>
            </w:r>
            <w:r>
              <w:rPr>
                <w:color w:val="FF0000"/>
                <w:lang w:eastAsia="zh-CN"/>
              </w:rPr>
              <w:br/>
            </w:r>
            <w:r w:rsidR="008178EA" w:rsidRPr="008178EA">
              <w:rPr>
                <w:color w:val="FF0000"/>
                <w:lang w:eastAsia="zh-CN"/>
              </w:rPr>
              <w:t>Feasible from RAN3 point of view</w:t>
            </w:r>
          </w:p>
        </w:tc>
      </w:tr>
      <w:tr w:rsidR="008178EA" w:rsidRPr="007A7A85" w14:paraId="11864E84" w14:textId="77777777" w:rsidTr="00B426A7">
        <w:tc>
          <w:tcPr>
            <w:tcW w:w="922" w:type="dxa"/>
            <w:shd w:val="clear" w:color="auto" w:fill="auto"/>
          </w:tcPr>
          <w:p w14:paraId="51887D89" w14:textId="77777777" w:rsidR="008178EA" w:rsidRPr="007A7A85" w:rsidRDefault="008178EA" w:rsidP="00B426A7">
            <w:pPr>
              <w:rPr>
                <w:lang w:eastAsia="zh-CN"/>
              </w:rPr>
            </w:pPr>
            <w:r w:rsidRPr="007A7A85">
              <w:rPr>
                <w:rFonts w:hint="eastAsia"/>
                <w:lang w:eastAsia="zh-CN"/>
              </w:rPr>
              <w:t>5.1.1.3</w:t>
            </w:r>
          </w:p>
        </w:tc>
        <w:tc>
          <w:tcPr>
            <w:tcW w:w="3155" w:type="dxa"/>
            <w:shd w:val="clear" w:color="auto" w:fill="auto"/>
          </w:tcPr>
          <w:p w14:paraId="7C44C2D0" w14:textId="77777777" w:rsidR="008178EA" w:rsidRPr="007A7A85" w:rsidRDefault="008178EA" w:rsidP="00B426A7">
            <w:pPr>
              <w:rPr>
                <w:lang w:eastAsia="zh-CN"/>
              </w:rPr>
            </w:pPr>
            <w:r w:rsidRPr="007A7A85">
              <w:rPr>
                <w:rFonts w:hint="eastAsia"/>
                <w:lang w:eastAsia="zh-CN"/>
              </w:rPr>
              <w:t xml:space="preserve">UE </w:t>
            </w:r>
            <w:r w:rsidRPr="007A7A85">
              <w:rPr>
                <w:lang w:eastAsia="zh-CN"/>
              </w:rPr>
              <w:t>throughput</w:t>
            </w:r>
          </w:p>
        </w:tc>
        <w:tc>
          <w:tcPr>
            <w:tcW w:w="3402" w:type="dxa"/>
            <w:shd w:val="clear" w:color="auto" w:fill="auto"/>
          </w:tcPr>
          <w:p w14:paraId="74F2A1CA" w14:textId="77777777" w:rsidR="008178EA" w:rsidRPr="007A7A85" w:rsidRDefault="008178EA" w:rsidP="00B426A7">
            <w:pPr>
              <w:rPr>
                <w:lang w:eastAsia="zh-CN"/>
              </w:rPr>
            </w:pPr>
            <w:r w:rsidRPr="007A7A85">
              <w:rPr>
                <w:rFonts w:hint="eastAsia"/>
                <w:lang w:eastAsia="zh-CN"/>
              </w:rPr>
              <w:t>UE throughput/volume</w:t>
            </w:r>
            <w:r>
              <w:rPr>
                <w:lang w:eastAsia="zh-CN"/>
              </w:rPr>
              <w:t>:</w:t>
            </w:r>
          </w:p>
          <w:p w14:paraId="1B35C8E2" w14:textId="77777777" w:rsidR="008178EA" w:rsidRPr="00CF6DC7" w:rsidRDefault="008178EA" w:rsidP="00B426A7">
            <w:pPr>
              <w:rPr>
                <w:lang w:eastAsia="zh-CN"/>
              </w:rPr>
            </w:pPr>
            <w:r>
              <w:rPr>
                <w:lang w:eastAsia="zh-CN"/>
              </w:rPr>
              <w:t xml:space="preserve">- </w:t>
            </w:r>
            <w:r w:rsidRPr="00CF6DC7">
              <w:rPr>
                <w:lang w:eastAsia="zh-CN"/>
              </w:rPr>
              <w:t xml:space="preserve">Average DL UE throughput in </w:t>
            </w:r>
            <w:proofErr w:type="spellStart"/>
            <w:r w:rsidRPr="00CF6DC7">
              <w:rPr>
                <w:lang w:eastAsia="zh-CN"/>
              </w:rPr>
              <w:t>gNB</w:t>
            </w:r>
            <w:proofErr w:type="spellEnd"/>
          </w:p>
          <w:p w14:paraId="79683B5F" w14:textId="77777777" w:rsidR="008178EA" w:rsidRPr="00CF6DC7" w:rsidRDefault="008178EA" w:rsidP="00B426A7">
            <w:pPr>
              <w:rPr>
                <w:lang w:eastAsia="zh-CN"/>
              </w:rPr>
            </w:pPr>
            <w:r>
              <w:rPr>
                <w:lang w:eastAsia="zh-CN"/>
              </w:rPr>
              <w:t xml:space="preserve">- </w:t>
            </w:r>
            <w:r w:rsidRPr="00CF6DC7">
              <w:rPr>
                <w:lang w:eastAsia="zh-CN"/>
              </w:rPr>
              <w:t xml:space="preserve">Distribution of DL UE throughput in </w:t>
            </w:r>
            <w:proofErr w:type="spellStart"/>
            <w:r w:rsidRPr="00CF6DC7">
              <w:rPr>
                <w:lang w:eastAsia="zh-CN"/>
              </w:rPr>
              <w:t>gNB</w:t>
            </w:r>
            <w:proofErr w:type="spellEnd"/>
          </w:p>
          <w:p w14:paraId="2EBAB156" w14:textId="77777777" w:rsidR="008178EA" w:rsidRPr="00CF6DC7" w:rsidRDefault="008178EA" w:rsidP="00B426A7">
            <w:pPr>
              <w:rPr>
                <w:lang w:eastAsia="zh-CN"/>
              </w:rPr>
            </w:pPr>
            <w:r>
              <w:rPr>
                <w:lang w:eastAsia="zh-CN"/>
              </w:rPr>
              <w:lastRenderedPageBreak/>
              <w:t xml:space="preserve">- </w:t>
            </w:r>
            <w:r w:rsidRPr="00CF6DC7">
              <w:rPr>
                <w:lang w:eastAsia="zh-CN"/>
              </w:rPr>
              <w:t xml:space="preserve">Average UL UE throughput in </w:t>
            </w:r>
            <w:proofErr w:type="spellStart"/>
            <w:r w:rsidRPr="00CF6DC7">
              <w:rPr>
                <w:lang w:eastAsia="zh-CN"/>
              </w:rPr>
              <w:t>gNB</w:t>
            </w:r>
            <w:proofErr w:type="spellEnd"/>
          </w:p>
          <w:p w14:paraId="4B31F39A" w14:textId="77777777" w:rsidR="008178EA" w:rsidRPr="00CF6DC7" w:rsidRDefault="008178EA" w:rsidP="00B426A7">
            <w:pPr>
              <w:rPr>
                <w:lang w:eastAsia="zh-CN"/>
              </w:rPr>
            </w:pPr>
            <w:r>
              <w:rPr>
                <w:lang w:eastAsia="zh-CN"/>
              </w:rPr>
              <w:t xml:space="preserve">- </w:t>
            </w:r>
            <w:r w:rsidRPr="00CF6DC7">
              <w:rPr>
                <w:lang w:eastAsia="zh-CN"/>
              </w:rPr>
              <w:t xml:space="preserve">Distribution of UL UE throughput in </w:t>
            </w:r>
            <w:proofErr w:type="spellStart"/>
            <w:r w:rsidRPr="00CF6DC7">
              <w:rPr>
                <w:lang w:eastAsia="zh-CN"/>
              </w:rPr>
              <w:t>gNB</w:t>
            </w:r>
            <w:proofErr w:type="spellEnd"/>
          </w:p>
          <w:p w14:paraId="565B4019" w14:textId="77777777" w:rsidR="008178EA" w:rsidRPr="00CF6DC7" w:rsidRDefault="008178EA" w:rsidP="00B426A7">
            <w:pPr>
              <w:rPr>
                <w:lang w:eastAsia="zh-CN"/>
              </w:rPr>
            </w:pPr>
            <w:r>
              <w:rPr>
                <w:lang w:eastAsia="zh-CN"/>
              </w:rPr>
              <w:t xml:space="preserve">- </w:t>
            </w:r>
            <w:r w:rsidRPr="00CF6DC7">
              <w:rPr>
                <w:lang w:eastAsia="zh-CN"/>
              </w:rPr>
              <w:t xml:space="preserve">Volume of unrestricted DL UE data in </w:t>
            </w:r>
            <w:proofErr w:type="spellStart"/>
            <w:r w:rsidRPr="00CF6DC7">
              <w:rPr>
                <w:lang w:eastAsia="zh-CN"/>
              </w:rPr>
              <w:t>gNB</w:t>
            </w:r>
            <w:proofErr w:type="spellEnd"/>
          </w:p>
          <w:p w14:paraId="05B6E12B" w14:textId="77777777" w:rsidR="008178EA" w:rsidRPr="007A7A85" w:rsidRDefault="008178EA" w:rsidP="00B426A7">
            <w:pPr>
              <w:rPr>
                <w:lang w:eastAsia="zh-CN"/>
              </w:rPr>
            </w:pPr>
            <w:r>
              <w:rPr>
                <w:lang w:eastAsia="zh-CN"/>
              </w:rPr>
              <w:t xml:space="preserve">- </w:t>
            </w:r>
            <w:r w:rsidRPr="00CF6DC7">
              <w:rPr>
                <w:lang w:eastAsia="zh-CN"/>
              </w:rPr>
              <w:t xml:space="preserve">Volume of unrestricted UL UE data in </w:t>
            </w:r>
            <w:proofErr w:type="spellStart"/>
            <w:r w:rsidRPr="00CF6DC7">
              <w:rPr>
                <w:lang w:eastAsia="zh-CN"/>
              </w:rPr>
              <w:t>gNB</w:t>
            </w:r>
            <w:proofErr w:type="spellEnd"/>
          </w:p>
        </w:tc>
        <w:tc>
          <w:tcPr>
            <w:tcW w:w="2375" w:type="dxa"/>
            <w:shd w:val="clear" w:color="auto" w:fill="auto"/>
          </w:tcPr>
          <w:p w14:paraId="53E8D92E" w14:textId="77777777" w:rsidR="008178EA" w:rsidRDefault="008178EA" w:rsidP="00B426A7">
            <w:pPr>
              <w:rPr>
                <w:lang w:eastAsia="zh-CN"/>
              </w:rPr>
            </w:pPr>
            <w:r w:rsidRPr="007A7A85">
              <w:rPr>
                <w:lang w:eastAsia="zh-CN"/>
              </w:rPr>
              <w:lastRenderedPageBreak/>
              <w:t>Feasible</w:t>
            </w:r>
            <w:r w:rsidRPr="007A7A85">
              <w:rPr>
                <w:rFonts w:hint="eastAsia"/>
                <w:lang w:eastAsia="zh-CN"/>
              </w:rPr>
              <w:t xml:space="preserve"> from RAN2 point of view</w:t>
            </w:r>
          </w:p>
          <w:p w14:paraId="26E09A25" w14:textId="51AF32CC" w:rsidR="008178EA" w:rsidRPr="007A7A85" w:rsidRDefault="00094839" w:rsidP="00B426A7">
            <w:pPr>
              <w:rPr>
                <w:lang w:eastAsia="zh-CN"/>
              </w:rPr>
            </w:pPr>
            <w:r>
              <w:rPr>
                <w:color w:val="FF0000"/>
                <w:lang w:eastAsia="zh-CN"/>
              </w:rPr>
              <w:t>RAN3’s view:</w:t>
            </w:r>
            <w:r>
              <w:rPr>
                <w:color w:val="FF0000"/>
                <w:lang w:eastAsia="zh-CN"/>
              </w:rPr>
              <w:br/>
            </w:r>
            <w:r w:rsidR="008178EA" w:rsidRPr="008178EA">
              <w:rPr>
                <w:color w:val="FF0000"/>
                <w:lang w:eastAsia="zh-CN"/>
              </w:rPr>
              <w:t xml:space="preserve">Feasible from RAN3 point of view. </w:t>
            </w:r>
          </w:p>
        </w:tc>
      </w:tr>
      <w:tr w:rsidR="008178EA" w:rsidRPr="007A7A85" w14:paraId="415802C4" w14:textId="77777777" w:rsidTr="00B426A7">
        <w:tc>
          <w:tcPr>
            <w:tcW w:w="922" w:type="dxa"/>
            <w:shd w:val="clear" w:color="auto" w:fill="auto"/>
          </w:tcPr>
          <w:p w14:paraId="687EE5F5" w14:textId="77777777" w:rsidR="008178EA" w:rsidRPr="007A7A85" w:rsidRDefault="008178EA" w:rsidP="00B426A7">
            <w:pPr>
              <w:rPr>
                <w:lang w:eastAsia="zh-CN"/>
              </w:rPr>
            </w:pPr>
            <w:r w:rsidRPr="007A7A85">
              <w:rPr>
                <w:rFonts w:hint="eastAsia"/>
                <w:lang w:eastAsia="zh-CN"/>
              </w:rPr>
              <w:t>5.1.1.4</w:t>
            </w:r>
          </w:p>
        </w:tc>
        <w:tc>
          <w:tcPr>
            <w:tcW w:w="3155" w:type="dxa"/>
            <w:shd w:val="clear" w:color="auto" w:fill="auto"/>
          </w:tcPr>
          <w:p w14:paraId="6748D732" w14:textId="77777777" w:rsidR="008178EA" w:rsidRPr="007A7A85" w:rsidRDefault="008178EA" w:rsidP="00B426A7">
            <w:pPr>
              <w:rPr>
                <w:lang w:eastAsia="zh-CN"/>
              </w:rPr>
            </w:pPr>
            <w:r w:rsidRPr="007A7A85">
              <w:rPr>
                <w:rFonts w:hint="eastAsia"/>
                <w:lang w:eastAsia="zh-CN"/>
              </w:rPr>
              <w:t>RRC connection number</w:t>
            </w:r>
          </w:p>
        </w:tc>
        <w:tc>
          <w:tcPr>
            <w:tcW w:w="3402" w:type="dxa"/>
            <w:shd w:val="clear" w:color="auto" w:fill="auto"/>
          </w:tcPr>
          <w:p w14:paraId="70748848" w14:textId="77777777" w:rsidR="008178EA" w:rsidRPr="007A7A85" w:rsidRDefault="008178EA" w:rsidP="00B426A7">
            <w:pPr>
              <w:rPr>
                <w:lang w:eastAsia="zh-CN"/>
              </w:rPr>
            </w:pPr>
            <w:r w:rsidRPr="007A7A85">
              <w:rPr>
                <w:lang w:eastAsia="zh-CN"/>
              </w:rPr>
              <w:t>T</w:t>
            </w:r>
            <w:r w:rsidRPr="007A7A85">
              <w:rPr>
                <w:rFonts w:hint="eastAsia"/>
                <w:lang w:eastAsia="zh-CN"/>
              </w:rPr>
              <w:t xml:space="preserve">he </w:t>
            </w:r>
            <w:r w:rsidRPr="007A7A85">
              <w:rPr>
                <w:lang w:eastAsia="zh-CN"/>
              </w:rPr>
              <w:t>mean number of users in RRC connected mode</w:t>
            </w:r>
          </w:p>
          <w:p w14:paraId="419D1A4F" w14:textId="77777777" w:rsidR="008178EA" w:rsidRPr="007A7A85" w:rsidRDefault="008178EA" w:rsidP="00B426A7">
            <w:pPr>
              <w:rPr>
                <w:lang w:eastAsia="zh-CN"/>
              </w:rPr>
            </w:pPr>
            <w:r w:rsidRPr="007A7A85">
              <w:rPr>
                <w:lang w:eastAsia="zh-CN"/>
              </w:rPr>
              <w:t>- mean number of RRC conn</w:t>
            </w:r>
          </w:p>
          <w:p w14:paraId="43070EC2" w14:textId="77777777" w:rsidR="008178EA" w:rsidRPr="007A7A85" w:rsidRDefault="008178EA" w:rsidP="00B426A7">
            <w:pPr>
              <w:rPr>
                <w:lang w:eastAsia="zh-CN"/>
              </w:rPr>
            </w:pPr>
            <w:r w:rsidRPr="007A7A85">
              <w:rPr>
                <w:lang w:eastAsia="zh-CN"/>
              </w:rPr>
              <w:t>- max number of RRC conn</w:t>
            </w:r>
          </w:p>
        </w:tc>
        <w:tc>
          <w:tcPr>
            <w:tcW w:w="2375" w:type="dxa"/>
            <w:shd w:val="clear" w:color="auto" w:fill="auto"/>
          </w:tcPr>
          <w:p w14:paraId="00CDFBF3" w14:textId="77777777" w:rsidR="008178EA" w:rsidRDefault="008178EA" w:rsidP="00B426A7">
            <w:pPr>
              <w:rPr>
                <w:lang w:eastAsia="zh-CN"/>
              </w:rPr>
            </w:pPr>
            <w:r w:rsidRPr="007A7A85">
              <w:rPr>
                <w:lang w:eastAsia="zh-CN"/>
              </w:rPr>
              <w:t>Feasible from RAN2 point of view</w:t>
            </w:r>
          </w:p>
          <w:p w14:paraId="79475A16" w14:textId="493CAF93" w:rsidR="008178EA" w:rsidRPr="007A7A85" w:rsidRDefault="00094839" w:rsidP="00B426A7">
            <w:pPr>
              <w:rPr>
                <w:lang w:eastAsia="zh-CN"/>
              </w:rPr>
            </w:pPr>
            <w:r>
              <w:rPr>
                <w:color w:val="FF0000"/>
                <w:lang w:eastAsia="zh-CN"/>
              </w:rPr>
              <w:t>RAN3’s view:</w:t>
            </w:r>
            <w:r>
              <w:rPr>
                <w:color w:val="FF0000"/>
                <w:lang w:eastAsia="zh-CN"/>
              </w:rPr>
              <w:br/>
            </w:r>
            <w:r w:rsidR="008178EA" w:rsidRPr="008178EA">
              <w:rPr>
                <w:color w:val="FF0000"/>
                <w:lang w:eastAsia="zh-CN"/>
              </w:rPr>
              <w:t xml:space="preserve">Feasible from RAN3 point of view. </w:t>
            </w:r>
          </w:p>
        </w:tc>
      </w:tr>
      <w:tr w:rsidR="008178EA" w:rsidRPr="007A7A85" w14:paraId="3F376929" w14:textId="77777777" w:rsidTr="00B426A7">
        <w:tc>
          <w:tcPr>
            <w:tcW w:w="922" w:type="dxa"/>
            <w:shd w:val="clear" w:color="auto" w:fill="auto"/>
          </w:tcPr>
          <w:p w14:paraId="686EF97C" w14:textId="77777777" w:rsidR="008178EA" w:rsidRPr="007A7A85" w:rsidRDefault="008178EA" w:rsidP="00B426A7">
            <w:pPr>
              <w:rPr>
                <w:lang w:eastAsia="zh-CN"/>
              </w:rPr>
            </w:pPr>
            <w:r>
              <w:rPr>
                <w:rFonts w:hint="eastAsia"/>
                <w:lang w:eastAsia="zh-CN"/>
              </w:rPr>
              <w:t>5.1.1.5</w:t>
            </w:r>
          </w:p>
        </w:tc>
        <w:tc>
          <w:tcPr>
            <w:tcW w:w="3155" w:type="dxa"/>
            <w:shd w:val="clear" w:color="auto" w:fill="auto"/>
          </w:tcPr>
          <w:p w14:paraId="0465F38D" w14:textId="77777777" w:rsidR="008178EA" w:rsidRPr="007A7A85" w:rsidRDefault="008178EA" w:rsidP="00B426A7">
            <w:pPr>
              <w:rPr>
                <w:lang w:eastAsia="zh-CN"/>
              </w:rPr>
            </w:pPr>
            <w:r>
              <w:rPr>
                <w:rFonts w:hint="eastAsia"/>
                <w:lang w:eastAsia="zh-CN"/>
              </w:rPr>
              <w:t>PDU Session Management</w:t>
            </w:r>
          </w:p>
        </w:tc>
        <w:tc>
          <w:tcPr>
            <w:tcW w:w="3402" w:type="dxa"/>
            <w:shd w:val="clear" w:color="auto" w:fill="auto"/>
          </w:tcPr>
          <w:p w14:paraId="563D121B" w14:textId="77777777" w:rsidR="008178EA" w:rsidRDefault="008178EA" w:rsidP="00B426A7">
            <w:pPr>
              <w:rPr>
                <w:lang w:eastAsia="zh-CN"/>
              </w:rPr>
            </w:pPr>
            <w:r w:rsidRPr="007A7A85">
              <w:rPr>
                <w:rFonts w:hint="eastAsia"/>
                <w:lang w:eastAsia="zh-CN"/>
              </w:rPr>
              <w:t>There are the following</w:t>
            </w:r>
            <w:r w:rsidRPr="007A7A85">
              <w:rPr>
                <w:lang w:eastAsia="zh-CN"/>
              </w:rPr>
              <w:t xml:space="preserve"> use cases:</w:t>
            </w:r>
          </w:p>
          <w:p w14:paraId="7FEC8440" w14:textId="77777777" w:rsidR="008178EA" w:rsidRDefault="008178EA" w:rsidP="00B426A7">
            <w:pPr>
              <w:rPr>
                <w:lang w:eastAsia="zh-CN"/>
              </w:rPr>
            </w:pPr>
            <w:r>
              <w:rPr>
                <w:lang w:eastAsia="zh-CN"/>
              </w:rPr>
              <w:t>- Number of PDU Sessions requested to setup</w:t>
            </w:r>
          </w:p>
          <w:p w14:paraId="2F9A816A" w14:textId="77777777" w:rsidR="008178EA" w:rsidRDefault="008178EA" w:rsidP="00B426A7">
            <w:pPr>
              <w:rPr>
                <w:lang w:eastAsia="zh-CN"/>
              </w:rPr>
            </w:pPr>
            <w:r>
              <w:rPr>
                <w:lang w:eastAsia="zh-CN"/>
              </w:rPr>
              <w:t>- Number of PDU Sessions successfully setup</w:t>
            </w:r>
          </w:p>
          <w:p w14:paraId="55638437" w14:textId="77777777" w:rsidR="008178EA" w:rsidRPr="007A7A85" w:rsidRDefault="008178EA" w:rsidP="00B426A7">
            <w:pPr>
              <w:rPr>
                <w:lang w:eastAsia="zh-CN"/>
              </w:rPr>
            </w:pPr>
            <w:r>
              <w:rPr>
                <w:lang w:eastAsia="zh-CN"/>
              </w:rPr>
              <w:t>- Number of PDU Sessions failed to setup</w:t>
            </w:r>
          </w:p>
        </w:tc>
        <w:tc>
          <w:tcPr>
            <w:tcW w:w="2375" w:type="dxa"/>
            <w:shd w:val="clear" w:color="auto" w:fill="auto"/>
          </w:tcPr>
          <w:p w14:paraId="65D42179" w14:textId="77777777" w:rsidR="008178EA" w:rsidRDefault="008178EA" w:rsidP="00B426A7">
            <w:pPr>
              <w:rPr>
                <w:lang w:eastAsia="zh-CN"/>
              </w:rPr>
            </w:pPr>
            <w:r>
              <w:rPr>
                <w:lang w:eastAsia="zh-CN"/>
              </w:rPr>
              <w:t xml:space="preserve">Suggest </w:t>
            </w:r>
            <w:r w:rsidRPr="004D189C">
              <w:rPr>
                <w:lang w:eastAsia="zh-CN"/>
              </w:rPr>
              <w:t xml:space="preserve">RAN3 </w:t>
            </w:r>
            <w:r>
              <w:rPr>
                <w:lang w:eastAsia="zh-CN"/>
              </w:rPr>
              <w:t xml:space="preserve">to </w:t>
            </w:r>
            <w:r w:rsidRPr="004D189C">
              <w:rPr>
                <w:lang w:eastAsia="zh-CN"/>
              </w:rPr>
              <w:t>check the feasibility</w:t>
            </w:r>
          </w:p>
          <w:p w14:paraId="16150397" w14:textId="382870B8" w:rsidR="008178EA" w:rsidRPr="00A2504B" w:rsidRDefault="00094839" w:rsidP="00B426A7">
            <w:pPr>
              <w:rPr>
                <w:color w:val="FF0000"/>
                <w:lang w:eastAsia="zh-CN"/>
              </w:rPr>
            </w:pPr>
            <w:r>
              <w:rPr>
                <w:color w:val="FF0000"/>
                <w:lang w:eastAsia="zh-CN"/>
              </w:rPr>
              <w:t>RAN3’s view:</w:t>
            </w:r>
            <w:r>
              <w:rPr>
                <w:color w:val="FF0000"/>
                <w:lang w:eastAsia="zh-CN"/>
              </w:rPr>
              <w:br/>
            </w:r>
            <w:r w:rsidR="008178EA" w:rsidRPr="008178EA">
              <w:rPr>
                <w:color w:val="FF0000"/>
                <w:lang w:eastAsia="zh-CN"/>
              </w:rPr>
              <w:t xml:space="preserve">Feasible from RAN3 point of view. </w:t>
            </w:r>
          </w:p>
        </w:tc>
      </w:tr>
      <w:tr w:rsidR="008178EA" w:rsidRPr="007A7A85" w14:paraId="6D468ECE" w14:textId="77777777" w:rsidTr="00B426A7">
        <w:tc>
          <w:tcPr>
            <w:tcW w:w="922" w:type="dxa"/>
            <w:shd w:val="clear" w:color="auto" w:fill="auto"/>
          </w:tcPr>
          <w:p w14:paraId="4BCA114D" w14:textId="77777777" w:rsidR="008178EA" w:rsidRPr="007A7A85" w:rsidRDefault="008178EA" w:rsidP="00B426A7">
            <w:pPr>
              <w:rPr>
                <w:lang w:eastAsia="zh-CN"/>
              </w:rPr>
            </w:pPr>
            <w:r>
              <w:rPr>
                <w:rFonts w:hint="eastAsia"/>
                <w:lang w:eastAsia="zh-CN"/>
              </w:rPr>
              <w:t>5.1.1.6</w:t>
            </w:r>
          </w:p>
        </w:tc>
        <w:tc>
          <w:tcPr>
            <w:tcW w:w="3155" w:type="dxa"/>
            <w:shd w:val="clear" w:color="auto" w:fill="auto"/>
          </w:tcPr>
          <w:p w14:paraId="220694C9" w14:textId="77777777" w:rsidR="008178EA" w:rsidRPr="007A7A85" w:rsidRDefault="008178EA" w:rsidP="00B426A7">
            <w:pPr>
              <w:rPr>
                <w:lang w:eastAsia="zh-CN"/>
              </w:rPr>
            </w:pPr>
            <w:r>
              <w:rPr>
                <w:rFonts w:hint="eastAsia"/>
                <w:lang w:eastAsia="zh-CN"/>
              </w:rPr>
              <w:t>Mobility Management</w:t>
            </w:r>
          </w:p>
        </w:tc>
        <w:tc>
          <w:tcPr>
            <w:tcW w:w="3402" w:type="dxa"/>
            <w:shd w:val="clear" w:color="auto" w:fill="auto"/>
          </w:tcPr>
          <w:p w14:paraId="7186A661" w14:textId="77777777" w:rsidR="008178EA" w:rsidRPr="007A7A85" w:rsidRDefault="008178EA" w:rsidP="00B426A7">
            <w:pPr>
              <w:rPr>
                <w:lang w:eastAsia="zh-CN"/>
              </w:rPr>
            </w:pPr>
            <w:r>
              <w:rPr>
                <w:lang w:eastAsia="zh-CN"/>
              </w:rPr>
              <w:t>M</w:t>
            </w:r>
            <w:r>
              <w:rPr>
                <w:rFonts w:hint="eastAsia"/>
                <w:lang w:eastAsia="zh-CN"/>
              </w:rPr>
              <w:t xml:space="preserve">easurements </w:t>
            </w:r>
            <w:r>
              <w:rPr>
                <w:lang w:eastAsia="zh-CN"/>
              </w:rPr>
              <w:t>related to inter-</w:t>
            </w:r>
            <w:proofErr w:type="spellStart"/>
            <w:r>
              <w:rPr>
                <w:lang w:eastAsia="zh-CN"/>
              </w:rPr>
              <w:t>gNB</w:t>
            </w:r>
            <w:proofErr w:type="spellEnd"/>
            <w:r>
              <w:rPr>
                <w:lang w:eastAsia="zh-CN"/>
              </w:rPr>
              <w:t xml:space="preserve"> handovers</w:t>
            </w:r>
          </w:p>
        </w:tc>
        <w:tc>
          <w:tcPr>
            <w:tcW w:w="2375" w:type="dxa"/>
            <w:shd w:val="clear" w:color="auto" w:fill="auto"/>
          </w:tcPr>
          <w:p w14:paraId="55A9BC64" w14:textId="77777777" w:rsidR="008178EA" w:rsidRDefault="008178EA" w:rsidP="00B426A7">
            <w:pPr>
              <w:rPr>
                <w:lang w:eastAsia="zh-CN"/>
              </w:rPr>
            </w:pPr>
            <w:r>
              <w:rPr>
                <w:lang w:eastAsia="zh-CN"/>
              </w:rPr>
              <w:t xml:space="preserve">Suggest </w:t>
            </w:r>
            <w:r w:rsidRPr="004D189C">
              <w:rPr>
                <w:lang w:eastAsia="zh-CN"/>
              </w:rPr>
              <w:t xml:space="preserve">RAN3 </w:t>
            </w:r>
            <w:r>
              <w:rPr>
                <w:lang w:eastAsia="zh-CN"/>
              </w:rPr>
              <w:t xml:space="preserve">to </w:t>
            </w:r>
            <w:r w:rsidRPr="004D189C">
              <w:rPr>
                <w:lang w:eastAsia="zh-CN"/>
              </w:rPr>
              <w:t>check the feasibility</w:t>
            </w:r>
          </w:p>
          <w:p w14:paraId="6BAD2A8F" w14:textId="02792647" w:rsidR="008178EA" w:rsidRPr="00A2504B" w:rsidRDefault="00094839" w:rsidP="00B426A7">
            <w:pPr>
              <w:rPr>
                <w:lang w:eastAsia="zh-CN"/>
              </w:rPr>
            </w:pPr>
            <w:r>
              <w:rPr>
                <w:color w:val="FF0000"/>
                <w:lang w:eastAsia="zh-CN"/>
              </w:rPr>
              <w:t>RAN3’s view:</w:t>
            </w:r>
            <w:r>
              <w:rPr>
                <w:color w:val="FF0000"/>
                <w:lang w:eastAsia="zh-CN"/>
              </w:rPr>
              <w:br/>
            </w:r>
            <w:r w:rsidR="008178EA" w:rsidRPr="008178EA">
              <w:rPr>
                <w:color w:val="FF0000"/>
                <w:lang w:eastAsia="zh-CN"/>
              </w:rPr>
              <w:t xml:space="preserve">Feasible from RAN3 point of view. </w:t>
            </w:r>
          </w:p>
        </w:tc>
      </w:tr>
      <w:tr w:rsidR="008178EA" w:rsidRPr="007A7A85" w14:paraId="03784482" w14:textId="77777777" w:rsidTr="00B426A7">
        <w:tc>
          <w:tcPr>
            <w:tcW w:w="922" w:type="dxa"/>
            <w:shd w:val="clear" w:color="auto" w:fill="auto"/>
          </w:tcPr>
          <w:p w14:paraId="46E1738A" w14:textId="77777777" w:rsidR="008178EA" w:rsidRDefault="008178EA" w:rsidP="00B426A7">
            <w:pPr>
              <w:rPr>
                <w:lang w:eastAsia="zh-CN"/>
              </w:rPr>
            </w:pPr>
            <w:r>
              <w:rPr>
                <w:rFonts w:hint="eastAsia"/>
                <w:lang w:eastAsia="zh-CN"/>
              </w:rPr>
              <w:t>5.1.1.7</w:t>
            </w:r>
          </w:p>
        </w:tc>
        <w:tc>
          <w:tcPr>
            <w:tcW w:w="3155" w:type="dxa"/>
            <w:shd w:val="clear" w:color="auto" w:fill="auto"/>
          </w:tcPr>
          <w:p w14:paraId="521A54F7" w14:textId="77777777" w:rsidR="008178EA" w:rsidRDefault="008178EA" w:rsidP="00B426A7">
            <w:pPr>
              <w:rPr>
                <w:lang w:eastAsia="zh-CN"/>
              </w:rPr>
            </w:pPr>
            <w:r>
              <w:rPr>
                <w:rFonts w:hint="eastAsia"/>
                <w:lang w:eastAsia="zh-CN"/>
              </w:rPr>
              <w:t>TB related Measurements</w:t>
            </w:r>
          </w:p>
        </w:tc>
        <w:tc>
          <w:tcPr>
            <w:tcW w:w="3402" w:type="dxa"/>
            <w:shd w:val="clear" w:color="auto" w:fill="auto"/>
          </w:tcPr>
          <w:p w14:paraId="573A6DC8" w14:textId="77777777" w:rsidR="008178EA" w:rsidRDefault="008178EA" w:rsidP="00B426A7">
            <w:pPr>
              <w:rPr>
                <w:lang w:eastAsia="zh-CN"/>
              </w:rPr>
            </w:pPr>
            <w:r>
              <w:rPr>
                <w:rFonts w:hint="eastAsia"/>
                <w:lang w:eastAsia="zh-CN"/>
              </w:rPr>
              <w:t>TB related measurements</w:t>
            </w:r>
          </w:p>
        </w:tc>
        <w:tc>
          <w:tcPr>
            <w:tcW w:w="2375" w:type="dxa"/>
            <w:shd w:val="clear" w:color="auto" w:fill="auto"/>
          </w:tcPr>
          <w:p w14:paraId="77927AA1" w14:textId="77777777" w:rsidR="008178EA" w:rsidRDefault="008178EA" w:rsidP="00B426A7">
            <w:pPr>
              <w:rPr>
                <w:lang w:eastAsia="zh-CN"/>
              </w:rPr>
            </w:pPr>
            <w:r w:rsidRPr="007A7A85">
              <w:rPr>
                <w:lang w:eastAsia="zh-CN"/>
              </w:rPr>
              <w:t>Feasible</w:t>
            </w:r>
            <w:r w:rsidRPr="007A7A85">
              <w:rPr>
                <w:rFonts w:hint="eastAsia"/>
                <w:lang w:eastAsia="zh-CN"/>
              </w:rPr>
              <w:t xml:space="preserve"> from RAN2 point of view</w:t>
            </w:r>
          </w:p>
          <w:p w14:paraId="49775EAF" w14:textId="7CBE26B0" w:rsidR="008178EA" w:rsidRPr="007A7A85" w:rsidRDefault="00094839" w:rsidP="00B426A7">
            <w:pPr>
              <w:rPr>
                <w:lang w:eastAsia="zh-CN"/>
              </w:rPr>
            </w:pPr>
            <w:r>
              <w:rPr>
                <w:color w:val="FF0000"/>
                <w:lang w:eastAsia="zh-CN"/>
              </w:rPr>
              <w:t>RAN3’s view:</w:t>
            </w:r>
            <w:r>
              <w:rPr>
                <w:color w:val="FF0000"/>
                <w:lang w:eastAsia="zh-CN"/>
              </w:rPr>
              <w:br/>
            </w:r>
            <w:r w:rsidR="009627CB">
              <w:rPr>
                <w:color w:val="FF0000"/>
                <w:lang w:eastAsia="zh-CN"/>
              </w:rPr>
              <w:t>Outside RAN3 Scope</w:t>
            </w:r>
            <w:r w:rsidR="008178EA" w:rsidRPr="008178EA">
              <w:rPr>
                <w:color w:val="FF0000"/>
                <w:lang w:eastAsia="zh-CN"/>
              </w:rPr>
              <w:t xml:space="preserve"> </w:t>
            </w:r>
          </w:p>
        </w:tc>
      </w:tr>
      <w:tr w:rsidR="008178EA" w:rsidRPr="007A7A85" w14:paraId="509A5176" w14:textId="77777777" w:rsidTr="00B426A7">
        <w:tc>
          <w:tcPr>
            <w:tcW w:w="922" w:type="dxa"/>
            <w:shd w:val="clear" w:color="auto" w:fill="auto"/>
          </w:tcPr>
          <w:p w14:paraId="37E8D60A" w14:textId="77777777" w:rsidR="008178EA" w:rsidRDefault="008178EA" w:rsidP="00B426A7">
            <w:pPr>
              <w:rPr>
                <w:lang w:eastAsia="zh-CN"/>
              </w:rPr>
            </w:pPr>
            <w:r>
              <w:rPr>
                <w:rFonts w:hint="eastAsia"/>
                <w:lang w:eastAsia="zh-CN"/>
              </w:rPr>
              <w:t>5.1.1.8</w:t>
            </w:r>
          </w:p>
        </w:tc>
        <w:tc>
          <w:tcPr>
            <w:tcW w:w="3155" w:type="dxa"/>
            <w:shd w:val="clear" w:color="auto" w:fill="auto"/>
          </w:tcPr>
          <w:p w14:paraId="7A681AEA" w14:textId="77777777" w:rsidR="008178EA" w:rsidRDefault="008178EA" w:rsidP="00B426A7">
            <w:pPr>
              <w:rPr>
                <w:lang w:eastAsia="zh-CN"/>
              </w:rPr>
            </w:pPr>
            <w:r>
              <w:rPr>
                <w:rFonts w:hint="eastAsia"/>
                <w:lang w:eastAsia="zh-CN"/>
              </w:rPr>
              <w:t>PDU session modifications</w:t>
            </w:r>
          </w:p>
        </w:tc>
        <w:tc>
          <w:tcPr>
            <w:tcW w:w="3402" w:type="dxa"/>
            <w:shd w:val="clear" w:color="auto" w:fill="auto"/>
          </w:tcPr>
          <w:p w14:paraId="06DD88AF" w14:textId="77777777" w:rsidR="008178EA" w:rsidRDefault="008178EA" w:rsidP="00B426A7">
            <w:pPr>
              <w:rPr>
                <w:lang w:eastAsia="zh-CN"/>
              </w:rPr>
            </w:pPr>
            <w:r>
              <w:rPr>
                <w:lang w:eastAsia="zh-CN"/>
              </w:rPr>
              <w:t>M</w:t>
            </w:r>
            <w:r>
              <w:rPr>
                <w:rFonts w:hint="eastAsia"/>
                <w:lang w:eastAsia="zh-CN"/>
              </w:rPr>
              <w:t xml:space="preserve">easurements </w:t>
            </w:r>
            <w:r>
              <w:rPr>
                <w:lang w:eastAsia="zh-CN"/>
              </w:rPr>
              <w:t>related to PDU session modifications</w:t>
            </w:r>
          </w:p>
        </w:tc>
        <w:tc>
          <w:tcPr>
            <w:tcW w:w="2375" w:type="dxa"/>
            <w:shd w:val="clear" w:color="auto" w:fill="auto"/>
          </w:tcPr>
          <w:p w14:paraId="7BD156D8" w14:textId="77777777" w:rsidR="008178EA" w:rsidRDefault="008178EA" w:rsidP="00B426A7">
            <w:pPr>
              <w:rPr>
                <w:lang w:eastAsia="zh-CN"/>
              </w:rPr>
            </w:pPr>
            <w:r w:rsidRPr="0024061C">
              <w:rPr>
                <w:lang w:eastAsia="zh-CN"/>
              </w:rPr>
              <w:t>Suggest RAN3 to check the feasibility</w:t>
            </w:r>
          </w:p>
          <w:p w14:paraId="28FDA24B" w14:textId="25DF3749" w:rsidR="008178EA" w:rsidRPr="008178EA" w:rsidRDefault="00094839" w:rsidP="00B426A7">
            <w:pPr>
              <w:rPr>
                <w:color w:val="FF0000"/>
              </w:rPr>
            </w:pPr>
            <w:r>
              <w:rPr>
                <w:color w:val="FF0000"/>
                <w:lang w:eastAsia="zh-CN"/>
              </w:rPr>
              <w:t>RAN3’s view:</w:t>
            </w:r>
            <w:r>
              <w:rPr>
                <w:color w:val="FF0000"/>
                <w:lang w:eastAsia="zh-CN"/>
              </w:rPr>
              <w:br/>
            </w:r>
            <w:r w:rsidR="008178EA" w:rsidRPr="008178EA">
              <w:rPr>
                <w:color w:val="FF0000"/>
              </w:rPr>
              <w:t>PDU Session modifications initiated at UE via NAS are not visible to the RAN. Hence the measurement is out of RAN3 scope</w:t>
            </w:r>
          </w:p>
          <w:p w14:paraId="2547DA9C" w14:textId="5CBC63E0" w:rsidR="008178EA" w:rsidRDefault="008178EA" w:rsidP="00B426A7">
            <w:r w:rsidRPr="008178EA">
              <w:rPr>
                <w:color w:val="FF0000"/>
              </w:rPr>
              <w:t xml:space="preserve">The requested, successful and failed PDU Session </w:t>
            </w:r>
            <w:r w:rsidRPr="008178EA">
              <w:rPr>
                <w:color w:val="FF0000"/>
              </w:rPr>
              <w:lastRenderedPageBreak/>
              <w:t xml:space="preserve">Modification measurements defined </w:t>
            </w:r>
            <w:r w:rsidR="009627CB">
              <w:rPr>
                <w:color w:val="FF0000"/>
              </w:rPr>
              <w:t xml:space="preserve">in TS 28.522 </w:t>
            </w:r>
            <w:r w:rsidRPr="008178EA">
              <w:rPr>
                <w:color w:val="FF0000"/>
              </w:rPr>
              <w:t>are taken at NAS level. NAS procedures are not visible to the RAN. Hence the measurement is out of RAN3 scope</w:t>
            </w:r>
            <w:r w:rsidR="009627CB">
              <w:rPr>
                <w:color w:val="FF0000"/>
              </w:rPr>
              <w:t xml:space="preserve">. Note that measurements on </w:t>
            </w:r>
            <w:r w:rsidR="009627CB" w:rsidRPr="008178EA">
              <w:rPr>
                <w:color w:val="FF0000"/>
              </w:rPr>
              <w:t xml:space="preserve">requested, successful and failed PDU Session Modification </w:t>
            </w:r>
            <w:r w:rsidR="009627CB">
              <w:rPr>
                <w:color w:val="FF0000"/>
              </w:rPr>
              <w:t xml:space="preserve">could be taken at NGAP level by the </w:t>
            </w:r>
            <w:proofErr w:type="spellStart"/>
            <w:r w:rsidR="009627CB">
              <w:rPr>
                <w:color w:val="FF0000"/>
              </w:rPr>
              <w:t>gNB</w:t>
            </w:r>
            <w:proofErr w:type="spellEnd"/>
            <w:r w:rsidR="009627CB">
              <w:rPr>
                <w:color w:val="FF0000"/>
              </w:rPr>
              <w:t>-CU-CP</w:t>
            </w:r>
          </w:p>
        </w:tc>
      </w:tr>
      <w:tr w:rsidR="008178EA" w:rsidRPr="007A7A85" w14:paraId="36E3D906" w14:textId="77777777" w:rsidTr="00B426A7">
        <w:tc>
          <w:tcPr>
            <w:tcW w:w="922" w:type="dxa"/>
            <w:shd w:val="clear" w:color="auto" w:fill="auto"/>
          </w:tcPr>
          <w:p w14:paraId="4B33FDF3" w14:textId="77777777" w:rsidR="008178EA" w:rsidRDefault="008178EA" w:rsidP="00B426A7">
            <w:pPr>
              <w:rPr>
                <w:lang w:eastAsia="zh-CN"/>
              </w:rPr>
            </w:pPr>
            <w:r>
              <w:rPr>
                <w:rFonts w:hint="eastAsia"/>
                <w:lang w:eastAsia="zh-CN"/>
              </w:rPr>
              <w:lastRenderedPageBreak/>
              <w:t>5.1.1.9</w:t>
            </w:r>
          </w:p>
        </w:tc>
        <w:tc>
          <w:tcPr>
            <w:tcW w:w="3155" w:type="dxa"/>
            <w:shd w:val="clear" w:color="auto" w:fill="auto"/>
          </w:tcPr>
          <w:p w14:paraId="24A22434" w14:textId="77777777" w:rsidR="008178EA" w:rsidRDefault="008178EA" w:rsidP="00B426A7">
            <w:pPr>
              <w:rPr>
                <w:lang w:eastAsia="zh-CN"/>
              </w:rPr>
            </w:pPr>
            <w:r>
              <w:rPr>
                <w:rFonts w:hint="eastAsia"/>
                <w:lang w:eastAsia="zh-CN"/>
              </w:rPr>
              <w:t>PDU session releases</w:t>
            </w:r>
          </w:p>
        </w:tc>
        <w:tc>
          <w:tcPr>
            <w:tcW w:w="3402" w:type="dxa"/>
            <w:shd w:val="clear" w:color="auto" w:fill="auto"/>
          </w:tcPr>
          <w:p w14:paraId="7B5398F5" w14:textId="77777777" w:rsidR="008178EA" w:rsidRDefault="008178EA" w:rsidP="00B426A7">
            <w:pPr>
              <w:rPr>
                <w:lang w:eastAsia="zh-CN"/>
              </w:rPr>
            </w:pPr>
            <w:r>
              <w:rPr>
                <w:lang w:eastAsia="zh-CN"/>
              </w:rPr>
              <w:t>M</w:t>
            </w:r>
            <w:r>
              <w:rPr>
                <w:rFonts w:hint="eastAsia"/>
                <w:lang w:eastAsia="zh-CN"/>
              </w:rPr>
              <w:t xml:space="preserve">easurements </w:t>
            </w:r>
            <w:r>
              <w:rPr>
                <w:lang w:eastAsia="zh-CN"/>
              </w:rPr>
              <w:t>related to PDU session releases</w:t>
            </w:r>
          </w:p>
        </w:tc>
        <w:tc>
          <w:tcPr>
            <w:tcW w:w="2375" w:type="dxa"/>
            <w:shd w:val="clear" w:color="auto" w:fill="auto"/>
          </w:tcPr>
          <w:p w14:paraId="511FE670" w14:textId="77777777" w:rsidR="008178EA" w:rsidRDefault="008178EA" w:rsidP="00B426A7">
            <w:pPr>
              <w:rPr>
                <w:lang w:eastAsia="zh-CN"/>
              </w:rPr>
            </w:pPr>
            <w:r w:rsidRPr="0024061C">
              <w:rPr>
                <w:lang w:eastAsia="zh-CN"/>
              </w:rPr>
              <w:t>Suggest RAN3 to check the feasibility</w:t>
            </w:r>
          </w:p>
          <w:p w14:paraId="4FD84535" w14:textId="7F58B3F9" w:rsidR="008178EA" w:rsidRDefault="00094839" w:rsidP="009627CB">
            <w:r>
              <w:rPr>
                <w:color w:val="FF0000"/>
                <w:lang w:eastAsia="zh-CN"/>
              </w:rPr>
              <w:t>RAN3’s view:</w:t>
            </w:r>
            <w:r>
              <w:rPr>
                <w:color w:val="FF0000"/>
                <w:lang w:eastAsia="zh-CN"/>
              </w:rPr>
              <w:br/>
            </w:r>
            <w:r w:rsidR="009627CB" w:rsidRPr="008178EA">
              <w:rPr>
                <w:color w:val="FF0000"/>
              </w:rPr>
              <w:t xml:space="preserve">PDU Session </w:t>
            </w:r>
            <w:r w:rsidR="009627CB">
              <w:rPr>
                <w:color w:val="FF0000"/>
              </w:rPr>
              <w:t>Release measurement defined in TS 28.522</w:t>
            </w:r>
            <w:r w:rsidR="008178EA" w:rsidRPr="00964E83">
              <w:rPr>
                <w:color w:val="FF0000"/>
              </w:rPr>
              <w:t xml:space="preserve"> </w:t>
            </w:r>
            <w:r w:rsidR="00964E83" w:rsidRPr="00964E83">
              <w:rPr>
                <w:color w:val="FF0000"/>
              </w:rPr>
              <w:t>is taken at NAS level. NAS procedures are not visible to the RAN. Hence the measurement is out of RAN3 scope</w:t>
            </w:r>
            <w:r w:rsidR="009627CB">
              <w:rPr>
                <w:color w:val="FF0000"/>
              </w:rPr>
              <w:t>. Note that</w:t>
            </w:r>
            <w:r w:rsidR="004378C5">
              <w:rPr>
                <w:color w:val="FF0000"/>
              </w:rPr>
              <w:t xml:space="preserve"> measurements on released</w:t>
            </w:r>
            <w:r w:rsidR="004378C5" w:rsidRPr="008178EA">
              <w:rPr>
                <w:color w:val="FF0000"/>
              </w:rPr>
              <w:t xml:space="preserve"> PDU Session </w:t>
            </w:r>
            <w:r w:rsidR="009627CB">
              <w:rPr>
                <w:color w:val="FF0000"/>
              </w:rPr>
              <w:t xml:space="preserve">could be taken at NGAP level by the </w:t>
            </w:r>
            <w:proofErr w:type="spellStart"/>
            <w:r w:rsidR="009627CB">
              <w:rPr>
                <w:color w:val="FF0000"/>
              </w:rPr>
              <w:t>gNB</w:t>
            </w:r>
            <w:proofErr w:type="spellEnd"/>
            <w:r w:rsidR="009627CB">
              <w:rPr>
                <w:color w:val="FF0000"/>
              </w:rPr>
              <w:t>-CU-CP</w:t>
            </w:r>
          </w:p>
        </w:tc>
      </w:tr>
      <w:tr w:rsidR="008178EA" w:rsidRPr="007A7A85" w14:paraId="381D0722" w14:textId="77777777" w:rsidTr="00B426A7">
        <w:tc>
          <w:tcPr>
            <w:tcW w:w="922" w:type="dxa"/>
            <w:shd w:val="clear" w:color="auto" w:fill="auto"/>
          </w:tcPr>
          <w:p w14:paraId="5E097BB1" w14:textId="77777777" w:rsidR="008178EA" w:rsidRPr="007A7A85" w:rsidRDefault="008178EA" w:rsidP="00B426A7">
            <w:pPr>
              <w:rPr>
                <w:lang w:eastAsia="zh-CN"/>
              </w:rPr>
            </w:pPr>
            <w:r>
              <w:rPr>
                <w:rFonts w:hint="eastAsia"/>
                <w:lang w:eastAsia="zh-CN"/>
              </w:rPr>
              <w:t>5.1.1.10</w:t>
            </w:r>
          </w:p>
        </w:tc>
        <w:tc>
          <w:tcPr>
            <w:tcW w:w="3155" w:type="dxa"/>
            <w:shd w:val="clear" w:color="auto" w:fill="auto"/>
          </w:tcPr>
          <w:p w14:paraId="2CDB1E34" w14:textId="77777777" w:rsidR="008178EA" w:rsidRPr="007A7A85" w:rsidRDefault="008178EA" w:rsidP="00B426A7">
            <w:pPr>
              <w:rPr>
                <w:lang w:eastAsia="zh-CN"/>
              </w:rPr>
            </w:pPr>
            <w:r>
              <w:rPr>
                <w:rFonts w:hint="eastAsia"/>
                <w:lang w:eastAsia="zh-CN"/>
              </w:rPr>
              <w:t>DRB Setup Management</w:t>
            </w:r>
          </w:p>
        </w:tc>
        <w:tc>
          <w:tcPr>
            <w:tcW w:w="3402" w:type="dxa"/>
            <w:shd w:val="clear" w:color="auto" w:fill="auto"/>
          </w:tcPr>
          <w:p w14:paraId="6D226FC1" w14:textId="77777777" w:rsidR="008178EA" w:rsidRDefault="008178EA" w:rsidP="00B426A7">
            <w:pPr>
              <w:rPr>
                <w:lang w:eastAsia="zh-CN"/>
              </w:rPr>
            </w:pPr>
            <w:r w:rsidRPr="007A7A85">
              <w:rPr>
                <w:rFonts w:hint="eastAsia"/>
                <w:lang w:eastAsia="zh-CN"/>
              </w:rPr>
              <w:t>There are the following</w:t>
            </w:r>
            <w:r>
              <w:rPr>
                <w:lang w:eastAsia="zh-CN"/>
              </w:rPr>
              <w:t xml:space="preserve"> use cases</w:t>
            </w:r>
            <w:r>
              <w:rPr>
                <w:rFonts w:hint="eastAsia"/>
                <w:lang w:eastAsia="zh-CN"/>
              </w:rPr>
              <w:t>:</w:t>
            </w:r>
          </w:p>
          <w:p w14:paraId="5D262829" w14:textId="77777777" w:rsidR="008178EA" w:rsidRDefault="008178EA" w:rsidP="00B426A7">
            <w:pPr>
              <w:rPr>
                <w:lang w:eastAsia="zh-CN"/>
              </w:rPr>
            </w:pPr>
            <w:r>
              <w:rPr>
                <w:lang w:eastAsia="zh-CN"/>
              </w:rPr>
              <w:t xml:space="preserve">- </w:t>
            </w:r>
            <w:r w:rsidRPr="00317214">
              <w:rPr>
                <w:lang w:eastAsia="zh-CN"/>
              </w:rPr>
              <w:t>Number of DRBs attempted to setup</w:t>
            </w:r>
          </w:p>
          <w:p w14:paraId="1BDFA036" w14:textId="77777777" w:rsidR="008178EA" w:rsidRPr="007A7A85" w:rsidRDefault="008178EA" w:rsidP="00B426A7">
            <w:pPr>
              <w:rPr>
                <w:lang w:eastAsia="zh-CN"/>
              </w:rPr>
            </w:pPr>
            <w:r>
              <w:rPr>
                <w:lang w:eastAsia="zh-CN"/>
              </w:rPr>
              <w:t>- Number of DRBs successfully setup</w:t>
            </w:r>
          </w:p>
        </w:tc>
        <w:tc>
          <w:tcPr>
            <w:tcW w:w="2375" w:type="dxa"/>
            <w:shd w:val="clear" w:color="auto" w:fill="auto"/>
          </w:tcPr>
          <w:p w14:paraId="6D11FFFF" w14:textId="77777777" w:rsidR="008178EA" w:rsidRDefault="008178EA" w:rsidP="00B426A7">
            <w:pPr>
              <w:rPr>
                <w:lang w:eastAsia="zh-CN"/>
              </w:rPr>
            </w:pPr>
            <w:r w:rsidRPr="0024061C">
              <w:rPr>
                <w:lang w:eastAsia="zh-CN"/>
              </w:rPr>
              <w:t>Suggest RAN3 to check the feasibility</w:t>
            </w:r>
          </w:p>
          <w:p w14:paraId="6696C54F" w14:textId="2745434B" w:rsidR="008178EA" w:rsidRPr="000600FC" w:rsidRDefault="00094839" w:rsidP="00B426A7">
            <w:pPr>
              <w:rPr>
                <w:i/>
                <w:color w:val="FF0000"/>
              </w:rPr>
            </w:pPr>
            <w:r>
              <w:rPr>
                <w:color w:val="FF0000"/>
                <w:lang w:eastAsia="zh-CN"/>
              </w:rPr>
              <w:t>RAN3’s view:</w:t>
            </w:r>
            <w:r>
              <w:rPr>
                <w:color w:val="FF0000"/>
                <w:lang w:eastAsia="zh-CN"/>
              </w:rPr>
              <w:br/>
            </w:r>
            <w:r w:rsidR="008178EA" w:rsidRPr="004378C5">
              <w:rPr>
                <w:color w:val="FF0000"/>
              </w:rPr>
              <w:t xml:space="preserve">The </w:t>
            </w:r>
            <w:r w:rsidR="00916D49">
              <w:rPr>
                <w:color w:val="FF0000"/>
              </w:rPr>
              <w:t>trigger</w:t>
            </w:r>
            <w:r w:rsidR="00C23176">
              <w:rPr>
                <w:color w:val="FF0000"/>
              </w:rPr>
              <w:t xml:space="preserve"> for the measurement on </w:t>
            </w:r>
            <w:r w:rsidR="008178EA" w:rsidRPr="004378C5">
              <w:rPr>
                <w:color w:val="FF0000"/>
              </w:rPr>
              <w:t xml:space="preserve">Number of DRB Successfully setup </w:t>
            </w:r>
            <w:r w:rsidR="004378C5" w:rsidRPr="004378C5">
              <w:rPr>
                <w:color w:val="FF0000"/>
              </w:rPr>
              <w:t xml:space="preserve">measurement in TS 28.522 </w:t>
            </w:r>
            <w:r w:rsidR="008178EA" w:rsidRPr="004378C5">
              <w:rPr>
                <w:color w:val="FF0000"/>
              </w:rPr>
              <w:t xml:space="preserve">seems badly defined. The following condition is not </w:t>
            </w:r>
            <w:r w:rsidR="00C23176">
              <w:rPr>
                <w:color w:val="FF0000"/>
              </w:rPr>
              <w:t>the main condition for successful DRB setup, although it is an essential part of the overall DRB setup process</w:t>
            </w:r>
            <w:r w:rsidR="008178EA" w:rsidRPr="004378C5">
              <w:rPr>
                <w:color w:val="FF0000"/>
              </w:rPr>
              <w:t xml:space="preserve">: </w:t>
            </w:r>
            <w:r w:rsidR="008178EA" w:rsidRPr="000600FC">
              <w:rPr>
                <w:i/>
                <w:color w:val="FF0000"/>
              </w:rPr>
              <w:t xml:space="preserve">On transmission of INITIAL CONTEXT SETUP RESPONSE, PDU SESSION RESOURCE SETUP RESPONSE message containing the "PDU Session Resource Setup Response </w:t>
            </w:r>
            <w:r w:rsidR="008178EA" w:rsidRPr="000600FC">
              <w:rPr>
                <w:i/>
                <w:color w:val="FF0000"/>
              </w:rPr>
              <w:lastRenderedPageBreak/>
              <w:t xml:space="preserve">List" IE (see 3GPP TS 38.413 [18]) or by the PDU SESSION RESOURCE MODIFY REQUEST message from the </w:t>
            </w:r>
            <w:proofErr w:type="spellStart"/>
            <w:r w:rsidR="008178EA" w:rsidRPr="000600FC">
              <w:rPr>
                <w:i/>
                <w:color w:val="FF0000"/>
              </w:rPr>
              <w:t>gNB</w:t>
            </w:r>
            <w:proofErr w:type="spellEnd"/>
            <w:r w:rsidR="008178EA" w:rsidRPr="000600FC">
              <w:rPr>
                <w:i/>
                <w:color w:val="FF0000"/>
              </w:rPr>
              <w:t xml:space="preserve"> to the AMF</w:t>
            </w:r>
            <w:r w:rsidR="004378C5" w:rsidRPr="000600FC">
              <w:rPr>
                <w:i/>
                <w:color w:val="FF0000"/>
              </w:rPr>
              <w:t>.</w:t>
            </w:r>
          </w:p>
          <w:p w14:paraId="411C424A" w14:textId="77777777" w:rsidR="008178EA" w:rsidRPr="004378C5" w:rsidRDefault="008178EA" w:rsidP="00B426A7">
            <w:pPr>
              <w:rPr>
                <w:color w:val="FF0000"/>
              </w:rPr>
            </w:pPr>
          </w:p>
          <w:p w14:paraId="4BC39C2F" w14:textId="273359A2" w:rsidR="008178EA" w:rsidRDefault="008178EA" w:rsidP="00B426A7">
            <w:pPr>
              <w:rPr>
                <w:i/>
                <w:color w:val="FF0000"/>
              </w:rPr>
            </w:pPr>
            <w:r w:rsidRPr="004378C5">
              <w:rPr>
                <w:color w:val="FF0000"/>
              </w:rPr>
              <w:t xml:space="preserve">The </w:t>
            </w:r>
            <w:r w:rsidR="00C23176">
              <w:rPr>
                <w:color w:val="FF0000"/>
              </w:rPr>
              <w:t>main</w:t>
            </w:r>
            <w:r w:rsidR="00C23176" w:rsidRPr="004378C5">
              <w:rPr>
                <w:color w:val="FF0000"/>
              </w:rPr>
              <w:t xml:space="preserve"> </w:t>
            </w:r>
            <w:r w:rsidRPr="004378C5">
              <w:rPr>
                <w:color w:val="FF0000"/>
              </w:rPr>
              <w:t>condition</w:t>
            </w:r>
            <w:r w:rsidR="00C23176">
              <w:rPr>
                <w:color w:val="FF0000"/>
              </w:rPr>
              <w:t xml:space="preserve"> for successful DRB setup</w:t>
            </w:r>
            <w:r w:rsidRPr="004378C5">
              <w:rPr>
                <w:color w:val="FF0000"/>
              </w:rPr>
              <w:t xml:space="preserve"> is listed later in the text</w:t>
            </w:r>
            <w:r w:rsidR="004378C5" w:rsidRPr="004378C5">
              <w:rPr>
                <w:color w:val="FF0000"/>
              </w:rPr>
              <w:t>, namely:</w:t>
            </w:r>
            <w:r w:rsidR="004378C5" w:rsidRPr="004378C5">
              <w:rPr>
                <w:color w:val="FF0000"/>
              </w:rPr>
              <w:br/>
            </w:r>
            <w:r w:rsidR="004378C5" w:rsidRPr="000600FC">
              <w:rPr>
                <w:i/>
                <w:color w:val="FF0000"/>
              </w:rPr>
              <w:t xml:space="preserve">On receipt of </w:t>
            </w:r>
            <w:proofErr w:type="spellStart"/>
            <w:r w:rsidR="004378C5" w:rsidRPr="000600FC">
              <w:rPr>
                <w:i/>
                <w:color w:val="FF0000"/>
              </w:rPr>
              <w:t>RRCReconfigurationComplete</w:t>
            </w:r>
            <w:proofErr w:type="spellEnd"/>
            <w:r w:rsidR="004378C5" w:rsidRPr="000600FC">
              <w:rPr>
                <w:i/>
                <w:color w:val="FF0000"/>
              </w:rPr>
              <w:t xml:space="preserve"> message by the </w:t>
            </w:r>
            <w:proofErr w:type="spellStart"/>
            <w:r w:rsidR="004378C5" w:rsidRPr="000600FC">
              <w:rPr>
                <w:i/>
                <w:color w:val="FF0000"/>
              </w:rPr>
              <w:t>gNB</w:t>
            </w:r>
            <w:proofErr w:type="spellEnd"/>
            <w:r w:rsidR="004378C5" w:rsidRPr="000600FC">
              <w:rPr>
                <w:i/>
                <w:color w:val="FF0000"/>
              </w:rPr>
              <w:t xml:space="preserve"> to the UE, as the response to the transmitted </w:t>
            </w:r>
            <w:proofErr w:type="spellStart"/>
            <w:r w:rsidR="004378C5" w:rsidRPr="000600FC">
              <w:rPr>
                <w:i/>
                <w:color w:val="FF0000"/>
              </w:rPr>
              <w:t>RRCReconfiguration</w:t>
            </w:r>
            <w:proofErr w:type="spellEnd"/>
            <w:r w:rsidR="004378C5" w:rsidRPr="000600FC">
              <w:rPr>
                <w:i/>
                <w:color w:val="FF0000"/>
              </w:rPr>
              <w:t xml:space="preserve"> message that contains the DRBs to add.</w:t>
            </w:r>
          </w:p>
          <w:p w14:paraId="7427DB82" w14:textId="1D1664B4" w:rsidR="00C23176" w:rsidRDefault="00C23176" w:rsidP="00B426A7">
            <w:r>
              <w:t>RAN3 asks SA5 to revise the triggering condition by taking the above comments into account.</w:t>
            </w:r>
          </w:p>
        </w:tc>
      </w:tr>
      <w:tr w:rsidR="008178EA" w:rsidRPr="007A7A85" w14:paraId="3DB8BC54" w14:textId="77777777" w:rsidTr="00B426A7">
        <w:trPr>
          <w:trHeight w:val="64"/>
        </w:trPr>
        <w:tc>
          <w:tcPr>
            <w:tcW w:w="922" w:type="dxa"/>
            <w:shd w:val="clear" w:color="auto" w:fill="D0CECE"/>
          </w:tcPr>
          <w:p w14:paraId="4CA77566" w14:textId="77777777" w:rsidR="008178EA" w:rsidRPr="007A7A85" w:rsidRDefault="008178EA" w:rsidP="00B426A7">
            <w:pPr>
              <w:rPr>
                <w:lang w:eastAsia="zh-CN"/>
              </w:rPr>
            </w:pPr>
            <w:r w:rsidRPr="007A7A85">
              <w:rPr>
                <w:rFonts w:hint="eastAsia"/>
                <w:lang w:eastAsia="zh-CN"/>
              </w:rPr>
              <w:lastRenderedPageBreak/>
              <w:t>5.1.2</w:t>
            </w:r>
          </w:p>
        </w:tc>
        <w:tc>
          <w:tcPr>
            <w:tcW w:w="3155" w:type="dxa"/>
            <w:shd w:val="clear" w:color="auto" w:fill="D0CECE"/>
          </w:tcPr>
          <w:p w14:paraId="4F4F9FEC" w14:textId="77777777" w:rsidR="008178EA" w:rsidRPr="007A7A85" w:rsidRDefault="008178EA" w:rsidP="00B426A7">
            <w:pPr>
              <w:rPr>
                <w:lang w:eastAsia="zh-CN"/>
              </w:rPr>
            </w:pPr>
            <w:r w:rsidRPr="007A7A85">
              <w:rPr>
                <w:lang w:eastAsia="zh-CN"/>
              </w:rPr>
              <w:t>Measurements related to end-to-end 5G network and network slicing</w:t>
            </w:r>
          </w:p>
        </w:tc>
        <w:tc>
          <w:tcPr>
            <w:tcW w:w="3402" w:type="dxa"/>
            <w:shd w:val="clear" w:color="auto" w:fill="D0CECE"/>
          </w:tcPr>
          <w:p w14:paraId="3CB700B8" w14:textId="77777777" w:rsidR="008178EA" w:rsidRPr="007A7A85" w:rsidRDefault="008178EA" w:rsidP="00B426A7">
            <w:pPr>
              <w:rPr>
                <w:lang w:eastAsia="zh-CN"/>
              </w:rPr>
            </w:pPr>
            <w:r w:rsidRPr="007A7A85">
              <w:rPr>
                <w:rFonts w:hint="eastAsia"/>
                <w:lang w:eastAsia="zh-CN"/>
              </w:rPr>
              <w:t xml:space="preserve">No measurements in </w:t>
            </w:r>
            <w:r w:rsidRPr="007A7A85">
              <w:rPr>
                <w:lang w:eastAsia="zh-CN"/>
              </w:rPr>
              <w:t>this</w:t>
            </w:r>
            <w:r w:rsidRPr="007A7A85">
              <w:rPr>
                <w:rFonts w:hint="eastAsia"/>
                <w:lang w:eastAsia="zh-CN"/>
              </w:rPr>
              <w:t xml:space="preserve"> </w:t>
            </w:r>
            <w:r w:rsidRPr="007A7A85">
              <w:rPr>
                <w:lang w:eastAsia="zh-CN"/>
              </w:rPr>
              <w:t>section</w:t>
            </w:r>
          </w:p>
        </w:tc>
        <w:tc>
          <w:tcPr>
            <w:tcW w:w="2375" w:type="dxa"/>
            <w:shd w:val="clear" w:color="auto" w:fill="D0CECE"/>
          </w:tcPr>
          <w:p w14:paraId="53A36078" w14:textId="77777777" w:rsidR="008178EA" w:rsidRPr="007A7A85" w:rsidRDefault="008178EA" w:rsidP="00B426A7">
            <w:pPr>
              <w:rPr>
                <w:lang w:eastAsia="zh-CN"/>
              </w:rPr>
            </w:pPr>
          </w:p>
        </w:tc>
      </w:tr>
      <w:tr w:rsidR="008178EA" w:rsidRPr="007A7A85" w14:paraId="1A11E60D" w14:textId="77777777" w:rsidTr="00B426A7">
        <w:tc>
          <w:tcPr>
            <w:tcW w:w="922" w:type="dxa"/>
            <w:shd w:val="clear" w:color="auto" w:fill="D0CECE"/>
          </w:tcPr>
          <w:p w14:paraId="731DA918" w14:textId="77777777" w:rsidR="008178EA" w:rsidRPr="007A7A85" w:rsidRDefault="008178EA" w:rsidP="00B426A7">
            <w:pPr>
              <w:rPr>
                <w:lang w:eastAsia="zh-CN"/>
              </w:rPr>
            </w:pPr>
            <w:r w:rsidRPr="007A7A85">
              <w:rPr>
                <w:rFonts w:hint="eastAsia"/>
                <w:lang w:eastAsia="zh-CN"/>
              </w:rPr>
              <w:t>5.1.3</w:t>
            </w:r>
          </w:p>
        </w:tc>
        <w:tc>
          <w:tcPr>
            <w:tcW w:w="3155" w:type="dxa"/>
            <w:shd w:val="clear" w:color="auto" w:fill="D0CECE"/>
          </w:tcPr>
          <w:p w14:paraId="53ED01F7" w14:textId="77777777" w:rsidR="008178EA" w:rsidRPr="007A7A85" w:rsidRDefault="008178EA" w:rsidP="00B426A7">
            <w:pPr>
              <w:rPr>
                <w:lang w:eastAsia="zh-CN"/>
              </w:rPr>
            </w:pPr>
            <w:r w:rsidRPr="007A7A85">
              <w:rPr>
                <w:lang w:eastAsia="zh-CN"/>
              </w:rPr>
              <w:t xml:space="preserve">Performance measurements valid for split </w:t>
            </w:r>
            <w:proofErr w:type="spellStart"/>
            <w:r w:rsidRPr="007A7A85">
              <w:rPr>
                <w:lang w:eastAsia="zh-CN"/>
              </w:rPr>
              <w:t>gNB</w:t>
            </w:r>
            <w:proofErr w:type="spellEnd"/>
            <w:r w:rsidRPr="007A7A85">
              <w:rPr>
                <w:lang w:eastAsia="zh-CN"/>
              </w:rPr>
              <w:t xml:space="preserve"> deployment scenario</w:t>
            </w:r>
          </w:p>
        </w:tc>
        <w:tc>
          <w:tcPr>
            <w:tcW w:w="3402" w:type="dxa"/>
            <w:shd w:val="clear" w:color="auto" w:fill="D0CECE"/>
          </w:tcPr>
          <w:p w14:paraId="4671517F" w14:textId="77777777" w:rsidR="008178EA" w:rsidRPr="007A7A85" w:rsidRDefault="008178EA" w:rsidP="00B426A7">
            <w:pPr>
              <w:rPr>
                <w:lang w:eastAsia="zh-CN"/>
              </w:rPr>
            </w:pPr>
          </w:p>
        </w:tc>
        <w:tc>
          <w:tcPr>
            <w:tcW w:w="2375" w:type="dxa"/>
            <w:shd w:val="clear" w:color="auto" w:fill="D0CECE"/>
          </w:tcPr>
          <w:p w14:paraId="04505D24" w14:textId="77777777" w:rsidR="008178EA" w:rsidRPr="007A7A85" w:rsidRDefault="008178EA" w:rsidP="00B426A7">
            <w:pPr>
              <w:rPr>
                <w:lang w:eastAsia="zh-CN"/>
              </w:rPr>
            </w:pPr>
          </w:p>
        </w:tc>
      </w:tr>
      <w:tr w:rsidR="008178EA" w:rsidRPr="007A7A85" w14:paraId="243FDD48" w14:textId="77777777" w:rsidTr="00B426A7">
        <w:tc>
          <w:tcPr>
            <w:tcW w:w="922" w:type="dxa"/>
            <w:shd w:val="clear" w:color="auto" w:fill="auto"/>
          </w:tcPr>
          <w:p w14:paraId="3BB34E80" w14:textId="77777777" w:rsidR="008178EA" w:rsidRPr="007A7A85" w:rsidRDefault="008178EA" w:rsidP="00B426A7">
            <w:pPr>
              <w:rPr>
                <w:lang w:eastAsia="zh-CN"/>
              </w:rPr>
            </w:pPr>
            <w:r w:rsidRPr="007A7A85">
              <w:rPr>
                <w:lang w:eastAsia="zh-CN"/>
              </w:rPr>
              <w:t>5.1.3.1</w:t>
            </w:r>
          </w:p>
        </w:tc>
        <w:tc>
          <w:tcPr>
            <w:tcW w:w="3155" w:type="dxa"/>
            <w:shd w:val="clear" w:color="auto" w:fill="auto"/>
          </w:tcPr>
          <w:p w14:paraId="68D74CCE" w14:textId="77777777" w:rsidR="008178EA" w:rsidRPr="007A7A85" w:rsidRDefault="008178EA" w:rsidP="00B426A7">
            <w:pPr>
              <w:rPr>
                <w:lang w:eastAsia="zh-CN"/>
              </w:rPr>
            </w:pPr>
            <w:r w:rsidRPr="007A7A85">
              <w:rPr>
                <w:lang w:eastAsia="zh-CN"/>
              </w:rPr>
              <w:t>Packet Loss Rate</w:t>
            </w:r>
          </w:p>
        </w:tc>
        <w:tc>
          <w:tcPr>
            <w:tcW w:w="3402" w:type="dxa"/>
            <w:shd w:val="clear" w:color="auto" w:fill="auto"/>
          </w:tcPr>
          <w:p w14:paraId="26AA5F8B" w14:textId="77777777" w:rsidR="008178EA" w:rsidRPr="007A7A85" w:rsidRDefault="008178EA" w:rsidP="00B426A7">
            <w:pPr>
              <w:rPr>
                <w:lang w:eastAsia="zh-CN"/>
              </w:rPr>
            </w:pPr>
            <w:r w:rsidRPr="007A7A85">
              <w:rPr>
                <w:lang w:eastAsia="zh-CN"/>
              </w:rPr>
              <w:t>T</w:t>
            </w:r>
            <w:r w:rsidRPr="007A7A85">
              <w:rPr>
                <w:rFonts w:hint="eastAsia"/>
                <w:lang w:eastAsia="zh-CN"/>
              </w:rPr>
              <w:t xml:space="preserve">he </w:t>
            </w:r>
            <w:r w:rsidRPr="007A7A85">
              <w:rPr>
                <w:lang w:eastAsia="zh-CN"/>
              </w:rPr>
              <w:t xml:space="preserve">fraction of PDCP SDU packets which are not successfully received at </w:t>
            </w:r>
            <w:proofErr w:type="spellStart"/>
            <w:r w:rsidRPr="007A7A85">
              <w:rPr>
                <w:lang w:eastAsia="zh-CN"/>
              </w:rPr>
              <w:t>gNB</w:t>
            </w:r>
            <w:proofErr w:type="spellEnd"/>
            <w:r w:rsidRPr="007A7A85">
              <w:rPr>
                <w:lang w:eastAsia="zh-CN"/>
              </w:rPr>
              <w:t>-CU-UP.</w:t>
            </w:r>
          </w:p>
          <w:p w14:paraId="71200FC4" w14:textId="77777777" w:rsidR="008178EA" w:rsidRPr="007A7A85" w:rsidRDefault="008178EA" w:rsidP="00B426A7">
            <w:pPr>
              <w:rPr>
                <w:lang w:eastAsia="zh-CN"/>
              </w:rPr>
            </w:pPr>
            <w:r w:rsidRPr="007A7A85">
              <w:rPr>
                <w:lang w:eastAsia="zh-CN"/>
              </w:rPr>
              <w:t>- UL packet loss rate</w:t>
            </w:r>
          </w:p>
          <w:p w14:paraId="7609BBD9" w14:textId="77777777" w:rsidR="008178EA" w:rsidRPr="007A7A85" w:rsidRDefault="008178EA" w:rsidP="00B426A7">
            <w:pPr>
              <w:rPr>
                <w:lang w:eastAsia="zh-CN"/>
              </w:rPr>
            </w:pPr>
            <w:r w:rsidRPr="007A7A85">
              <w:rPr>
                <w:lang w:eastAsia="zh-CN"/>
              </w:rPr>
              <w:t>- UL F1-U packet loss rate</w:t>
            </w:r>
          </w:p>
          <w:p w14:paraId="6E787887" w14:textId="77777777" w:rsidR="008178EA" w:rsidRPr="007A7A85" w:rsidRDefault="008178EA" w:rsidP="00B426A7">
            <w:pPr>
              <w:rPr>
                <w:lang w:eastAsia="zh-CN"/>
              </w:rPr>
            </w:pPr>
            <w:r w:rsidRPr="007A7A85">
              <w:rPr>
                <w:lang w:eastAsia="zh-CN"/>
              </w:rPr>
              <w:t>- DL F1-U packet loss rate</w:t>
            </w:r>
          </w:p>
        </w:tc>
        <w:tc>
          <w:tcPr>
            <w:tcW w:w="2375" w:type="dxa"/>
            <w:shd w:val="clear" w:color="auto" w:fill="auto"/>
          </w:tcPr>
          <w:p w14:paraId="1EB4C742" w14:textId="77777777" w:rsidR="008178EA" w:rsidRDefault="008178EA" w:rsidP="00B426A7">
            <w:pPr>
              <w:rPr>
                <w:lang w:eastAsia="zh-CN"/>
              </w:rPr>
            </w:pPr>
            <w:r>
              <w:rPr>
                <w:lang w:eastAsia="zh-CN"/>
              </w:rPr>
              <w:t xml:space="preserve">UL Packet loss rate with </w:t>
            </w:r>
            <w:r w:rsidRPr="005B63BE">
              <w:rPr>
                <w:lang w:eastAsia="zh-CN"/>
              </w:rPr>
              <w:t xml:space="preserve">measurements maintained per </w:t>
            </w:r>
            <w:proofErr w:type="spellStart"/>
            <w:r w:rsidRPr="005B63BE">
              <w:rPr>
                <w:lang w:eastAsia="zh-CN"/>
              </w:rPr>
              <w:t>gNB</w:t>
            </w:r>
            <w:proofErr w:type="spellEnd"/>
            <w:r w:rsidRPr="005B63BE">
              <w:rPr>
                <w:lang w:eastAsia="zh-CN"/>
              </w:rPr>
              <w:t xml:space="preserve">-CU-UP or per </w:t>
            </w:r>
            <w:proofErr w:type="spellStart"/>
            <w:r w:rsidRPr="005B63BE">
              <w:rPr>
                <w:lang w:eastAsia="zh-CN"/>
              </w:rPr>
              <w:t>gNB</w:t>
            </w:r>
            <w:proofErr w:type="spellEnd"/>
            <w:r w:rsidRPr="005B63BE">
              <w:rPr>
                <w:lang w:eastAsia="zh-CN"/>
              </w:rPr>
              <w:t xml:space="preserve">-DU (termination point </w:t>
            </w:r>
            <w:r>
              <w:rPr>
                <w:lang w:eastAsia="zh-CN"/>
              </w:rPr>
              <w:t xml:space="preserve">left to </w:t>
            </w:r>
            <w:proofErr w:type="spellStart"/>
            <w:r>
              <w:rPr>
                <w:lang w:eastAsia="zh-CN"/>
              </w:rPr>
              <w:t>gNB</w:t>
            </w:r>
            <w:proofErr w:type="spellEnd"/>
            <w:r>
              <w:rPr>
                <w:lang w:eastAsia="zh-CN"/>
              </w:rPr>
              <w:t xml:space="preserve"> implementation) is </w:t>
            </w:r>
            <w:r w:rsidRPr="007A7A85">
              <w:rPr>
                <w:lang w:eastAsia="zh-CN"/>
              </w:rPr>
              <w:t>Feasible from RAN2 point of view</w:t>
            </w:r>
            <w:r>
              <w:rPr>
                <w:lang w:eastAsia="zh-CN"/>
              </w:rPr>
              <w:t>.</w:t>
            </w:r>
          </w:p>
          <w:p w14:paraId="184CFE54" w14:textId="77777777" w:rsidR="008178EA" w:rsidRDefault="008178EA" w:rsidP="00B426A7">
            <w:pPr>
              <w:rPr>
                <w:lang w:eastAsia="zh-CN"/>
              </w:rPr>
            </w:pPr>
            <w:r>
              <w:rPr>
                <w:lang w:eastAsia="zh-CN"/>
              </w:rPr>
              <w:t xml:space="preserve"> </w:t>
            </w:r>
            <w:r w:rsidRPr="00D105F9">
              <w:rPr>
                <w:lang w:eastAsia="zh-CN"/>
              </w:rPr>
              <w:t>Suggest RAN3 to check the feasibility</w:t>
            </w:r>
          </w:p>
          <w:p w14:paraId="5CC59DB4" w14:textId="3EEE6821" w:rsidR="008178EA" w:rsidRPr="007A7A85" w:rsidRDefault="00094839" w:rsidP="00B426A7">
            <w:pPr>
              <w:rPr>
                <w:lang w:eastAsia="zh-CN"/>
              </w:rPr>
            </w:pPr>
            <w:r>
              <w:rPr>
                <w:color w:val="FF0000"/>
                <w:lang w:eastAsia="zh-CN"/>
              </w:rPr>
              <w:t>RAN3’s view:</w:t>
            </w:r>
            <w:r>
              <w:rPr>
                <w:color w:val="FF0000"/>
                <w:lang w:eastAsia="zh-CN"/>
              </w:rPr>
              <w:br/>
            </w:r>
            <w:r w:rsidR="00F13208" w:rsidRPr="00F13208">
              <w:rPr>
                <w:color w:val="FF0000"/>
                <w:lang w:eastAsia="zh-CN"/>
              </w:rPr>
              <w:t>The measurement is feasible from RAN3 point of view, see Note 1.</w:t>
            </w:r>
          </w:p>
        </w:tc>
      </w:tr>
      <w:tr w:rsidR="008178EA" w:rsidRPr="007A7A85" w14:paraId="106F0118" w14:textId="77777777" w:rsidTr="00B426A7">
        <w:tc>
          <w:tcPr>
            <w:tcW w:w="922" w:type="dxa"/>
            <w:shd w:val="clear" w:color="auto" w:fill="auto"/>
          </w:tcPr>
          <w:p w14:paraId="4118D34C" w14:textId="77777777" w:rsidR="008178EA" w:rsidRPr="007A7A85" w:rsidRDefault="008178EA" w:rsidP="00B426A7">
            <w:pPr>
              <w:rPr>
                <w:lang w:eastAsia="zh-CN"/>
              </w:rPr>
            </w:pPr>
            <w:r w:rsidRPr="007A7A85">
              <w:rPr>
                <w:lang w:eastAsia="zh-CN"/>
              </w:rPr>
              <w:t>5.1.3.2</w:t>
            </w:r>
          </w:p>
        </w:tc>
        <w:tc>
          <w:tcPr>
            <w:tcW w:w="3155" w:type="dxa"/>
            <w:shd w:val="clear" w:color="auto" w:fill="auto"/>
          </w:tcPr>
          <w:p w14:paraId="706ED0AA" w14:textId="77777777" w:rsidR="008178EA" w:rsidRPr="007A7A85" w:rsidRDefault="008178EA" w:rsidP="00B426A7">
            <w:pPr>
              <w:rPr>
                <w:lang w:eastAsia="zh-CN"/>
              </w:rPr>
            </w:pPr>
            <w:r w:rsidRPr="007A7A85">
              <w:rPr>
                <w:lang w:eastAsia="zh-CN"/>
              </w:rPr>
              <w:t>Packet drop rate</w:t>
            </w:r>
          </w:p>
        </w:tc>
        <w:tc>
          <w:tcPr>
            <w:tcW w:w="3402" w:type="dxa"/>
            <w:shd w:val="clear" w:color="auto" w:fill="auto"/>
          </w:tcPr>
          <w:p w14:paraId="66480397" w14:textId="77777777" w:rsidR="008178EA" w:rsidRPr="007A7A85" w:rsidRDefault="008178EA" w:rsidP="00B426A7">
            <w:pPr>
              <w:rPr>
                <w:lang w:eastAsia="zh-CN"/>
              </w:rPr>
            </w:pPr>
            <w:r w:rsidRPr="007A7A85">
              <w:rPr>
                <w:lang w:eastAsia="zh-CN"/>
              </w:rPr>
              <w:t>T</w:t>
            </w:r>
            <w:r w:rsidRPr="007A7A85">
              <w:rPr>
                <w:rFonts w:hint="eastAsia"/>
                <w:lang w:eastAsia="zh-CN"/>
              </w:rPr>
              <w:t xml:space="preserve">he </w:t>
            </w:r>
            <w:r w:rsidRPr="007A7A85">
              <w:rPr>
                <w:lang w:eastAsia="zh-CN"/>
              </w:rPr>
              <w:t>fraction of PDCP SDU packets which are dropped on DL.</w:t>
            </w:r>
          </w:p>
          <w:p w14:paraId="73BE9F2E" w14:textId="77777777" w:rsidR="008178EA" w:rsidRDefault="008178EA" w:rsidP="00B426A7">
            <w:pPr>
              <w:rPr>
                <w:lang w:eastAsia="zh-CN"/>
              </w:rPr>
            </w:pPr>
            <w:r>
              <w:rPr>
                <w:lang w:eastAsia="zh-CN"/>
              </w:rPr>
              <w:lastRenderedPageBreak/>
              <w:t xml:space="preserve">- DL PDCP SDU Drop rate in </w:t>
            </w:r>
            <w:proofErr w:type="spellStart"/>
            <w:r>
              <w:rPr>
                <w:lang w:eastAsia="zh-CN"/>
              </w:rPr>
              <w:t>gNB</w:t>
            </w:r>
            <w:proofErr w:type="spellEnd"/>
            <w:r>
              <w:rPr>
                <w:lang w:eastAsia="zh-CN"/>
              </w:rPr>
              <w:t>-CU-UP</w:t>
            </w:r>
          </w:p>
          <w:p w14:paraId="72ED940E" w14:textId="77777777" w:rsidR="008178EA" w:rsidRPr="007A7A85" w:rsidRDefault="008178EA" w:rsidP="00B426A7">
            <w:pPr>
              <w:rPr>
                <w:lang w:eastAsia="zh-CN"/>
              </w:rPr>
            </w:pPr>
            <w:r>
              <w:rPr>
                <w:lang w:eastAsia="zh-CN"/>
              </w:rPr>
              <w:t xml:space="preserve">- DL Packet Drop Rate in </w:t>
            </w:r>
            <w:proofErr w:type="spellStart"/>
            <w:r>
              <w:rPr>
                <w:lang w:eastAsia="zh-CN"/>
              </w:rPr>
              <w:t>gNB</w:t>
            </w:r>
            <w:proofErr w:type="spellEnd"/>
            <w:r>
              <w:rPr>
                <w:lang w:eastAsia="zh-CN"/>
              </w:rPr>
              <w:t>-DU</w:t>
            </w:r>
          </w:p>
        </w:tc>
        <w:tc>
          <w:tcPr>
            <w:tcW w:w="2375" w:type="dxa"/>
            <w:shd w:val="clear" w:color="auto" w:fill="auto"/>
          </w:tcPr>
          <w:p w14:paraId="1F55D01A" w14:textId="77777777" w:rsidR="008178EA" w:rsidRDefault="008178EA" w:rsidP="00B426A7">
            <w:pPr>
              <w:rPr>
                <w:lang w:eastAsia="zh-CN"/>
              </w:rPr>
            </w:pPr>
            <w:r w:rsidRPr="007A7A85">
              <w:rPr>
                <w:lang w:eastAsia="zh-CN"/>
              </w:rPr>
              <w:lastRenderedPageBreak/>
              <w:t>Feasible from RAN2 point of view</w:t>
            </w:r>
            <w:r>
              <w:rPr>
                <w:lang w:eastAsia="zh-CN"/>
              </w:rPr>
              <w:t xml:space="preserve"> with understanding that </w:t>
            </w:r>
            <w:r w:rsidRPr="005B63BE">
              <w:rPr>
                <w:lang w:eastAsia="zh-CN"/>
              </w:rPr>
              <w:t xml:space="preserve">measurements </w:t>
            </w:r>
            <w:r w:rsidRPr="005B63BE">
              <w:rPr>
                <w:lang w:eastAsia="zh-CN"/>
              </w:rPr>
              <w:lastRenderedPageBreak/>
              <w:t xml:space="preserve">maintained per </w:t>
            </w:r>
            <w:proofErr w:type="spellStart"/>
            <w:r w:rsidRPr="005B63BE">
              <w:rPr>
                <w:lang w:eastAsia="zh-CN"/>
              </w:rPr>
              <w:t>gNB</w:t>
            </w:r>
            <w:proofErr w:type="spellEnd"/>
            <w:r w:rsidRPr="005B63BE">
              <w:rPr>
                <w:lang w:eastAsia="zh-CN"/>
              </w:rPr>
              <w:t xml:space="preserve">-CU-UP or per </w:t>
            </w:r>
            <w:proofErr w:type="spellStart"/>
            <w:r w:rsidRPr="005B63BE">
              <w:rPr>
                <w:lang w:eastAsia="zh-CN"/>
              </w:rPr>
              <w:t>gNB</w:t>
            </w:r>
            <w:proofErr w:type="spellEnd"/>
            <w:r w:rsidRPr="005B63BE">
              <w:rPr>
                <w:lang w:eastAsia="zh-CN"/>
              </w:rPr>
              <w:t>-DU</w:t>
            </w:r>
          </w:p>
          <w:p w14:paraId="3A1D4864" w14:textId="5B1D85F7" w:rsidR="008178EA" w:rsidRPr="007A7A85" w:rsidRDefault="00094839" w:rsidP="00B426A7">
            <w:pPr>
              <w:rPr>
                <w:lang w:eastAsia="zh-CN"/>
              </w:rPr>
            </w:pPr>
            <w:r>
              <w:rPr>
                <w:color w:val="FF0000"/>
                <w:lang w:eastAsia="zh-CN"/>
              </w:rPr>
              <w:t>RAN3’s view:</w:t>
            </w:r>
            <w:r>
              <w:rPr>
                <w:color w:val="FF0000"/>
                <w:lang w:eastAsia="zh-CN"/>
              </w:rPr>
              <w:br/>
            </w:r>
            <w:r w:rsidR="009F2244" w:rsidRPr="00F13208">
              <w:rPr>
                <w:color w:val="FF0000"/>
                <w:lang w:eastAsia="zh-CN"/>
              </w:rPr>
              <w:t>The measurement is feasible from RAN3 point of view, see Note 1.</w:t>
            </w:r>
          </w:p>
        </w:tc>
      </w:tr>
      <w:tr w:rsidR="008178EA" w:rsidRPr="007A7A85" w14:paraId="0FDBAADF" w14:textId="77777777" w:rsidTr="00B426A7">
        <w:tc>
          <w:tcPr>
            <w:tcW w:w="922" w:type="dxa"/>
            <w:shd w:val="clear" w:color="auto" w:fill="auto"/>
          </w:tcPr>
          <w:p w14:paraId="0D89A441" w14:textId="77777777" w:rsidR="008178EA" w:rsidRPr="007A7A85" w:rsidRDefault="008178EA" w:rsidP="00B426A7">
            <w:pPr>
              <w:rPr>
                <w:lang w:eastAsia="zh-CN"/>
              </w:rPr>
            </w:pPr>
            <w:r w:rsidRPr="007A7A85">
              <w:rPr>
                <w:rFonts w:hint="eastAsia"/>
                <w:lang w:eastAsia="zh-CN"/>
              </w:rPr>
              <w:lastRenderedPageBreak/>
              <w:t>5.1.3.3</w:t>
            </w:r>
          </w:p>
        </w:tc>
        <w:tc>
          <w:tcPr>
            <w:tcW w:w="3155" w:type="dxa"/>
            <w:shd w:val="clear" w:color="auto" w:fill="auto"/>
          </w:tcPr>
          <w:p w14:paraId="746EFD5E" w14:textId="77777777" w:rsidR="008178EA" w:rsidRPr="007A7A85" w:rsidRDefault="008178EA" w:rsidP="00B426A7">
            <w:pPr>
              <w:rPr>
                <w:lang w:eastAsia="zh-CN"/>
              </w:rPr>
            </w:pPr>
            <w:r w:rsidRPr="007A7A85">
              <w:rPr>
                <w:rFonts w:hint="eastAsia"/>
                <w:lang w:eastAsia="zh-CN"/>
              </w:rPr>
              <w:t>Packet delay</w:t>
            </w:r>
          </w:p>
        </w:tc>
        <w:tc>
          <w:tcPr>
            <w:tcW w:w="3402" w:type="dxa"/>
            <w:shd w:val="clear" w:color="auto" w:fill="auto"/>
          </w:tcPr>
          <w:p w14:paraId="60FB0259" w14:textId="77777777" w:rsidR="008178EA" w:rsidRPr="007A7A85" w:rsidRDefault="008178EA" w:rsidP="00B426A7">
            <w:pPr>
              <w:rPr>
                <w:lang w:eastAsia="zh-CN"/>
              </w:rPr>
            </w:pPr>
            <w:r w:rsidRPr="007A7A85">
              <w:rPr>
                <w:rFonts w:hint="eastAsia"/>
                <w:lang w:eastAsia="zh-CN"/>
              </w:rPr>
              <w:t>There are the following use cases:</w:t>
            </w:r>
          </w:p>
          <w:p w14:paraId="1895EC46" w14:textId="77777777" w:rsidR="008178EA" w:rsidRPr="007A7A85" w:rsidRDefault="008178EA" w:rsidP="00B426A7">
            <w:pPr>
              <w:rPr>
                <w:lang w:eastAsia="zh-CN"/>
              </w:rPr>
            </w:pPr>
            <w:r w:rsidRPr="007A7A85">
              <w:rPr>
                <w:lang w:eastAsia="zh-CN"/>
              </w:rPr>
              <w:t>- average delay DL in CU-UP</w:t>
            </w:r>
          </w:p>
          <w:p w14:paraId="4A95E809" w14:textId="77777777" w:rsidR="008178EA" w:rsidRPr="007A7A85" w:rsidRDefault="008178EA" w:rsidP="00B426A7">
            <w:pPr>
              <w:rPr>
                <w:lang w:eastAsia="zh-CN"/>
              </w:rPr>
            </w:pPr>
            <w:r w:rsidRPr="007A7A85">
              <w:rPr>
                <w:lang w:eastAsia="zh-CN"/>
              </w:rPr>
              <w:t>- average delay on F1-U</w:t>
            </w:r>
          </w:p>
          <w:p w14:paraId="73F37A5B" w14:textId="77777777" w:rsidR="008178EA" w:rsidRPr="007A7A85" w:rsidRDefault="008178EA" w:rsidP="00B426A7">
            <w:pPr>
              <w:rPr>
                <w:lang w:eastAsia="zh-CN"/>
              </w:rPr>
            </w:pPr>
            <w:r w:rsidRPr="007A7A85">
              <w:rPr>
                <w:lang w:eastAsia="zh-CN"/>
              </w:rPr>
              <w:t xml:space="preserve">- average delay DL in </w:t>
            </w:r>
            <w:proofErr w:type="spellStart"/>
            <w:r w:rsidRPr="007A7A85">
              <w:rPr>
                <w:lang w:eastAsia="zh-CN"/>
              </w:rPr>
              <w:t>gNB</w:t>
            </w:r>
            <w:proofErr w:type="spellEnd"/>
            <w:r w:rsidRPr="007A7A85">
              <w:rPr>
                <w:lang w:eastAsia="zh-CN"/>
              </w:rPr>
              <w:t>-DU</w:t>
            </w:r>
          </w:p>
        </w:tc>
        <w:tc>
          <w:tcPr>
            <w:tcW w:w="2375" w:type="dxa"/>
            <w:shd w:val="clear" w:color="auto" w:fill="auto"/>
          </w:tcPr>
          <w:p w14:paraId="5EA9F423" w14:textId="77777777" w:rsidR="008178EA" w:rsidRDefault="008178EA" w:rsidP="00B426A7">
            <w:pPr>
              <w:rPr>
                <w:lang w:eastAsia="zh-CN"/>
              </w:rPr>
            </w:pPr>
            <w:r w:rsidRPr="007A7A85">
              <w:rPr>
                <w:lang w:eastAsia="zh-CN"/>
              </w:rPr>
              <w:t>Feasible from RAN2 point of view</w:t>
            </w:r>
            <w:r>
              <w:rPr>
                <w:lang w:eastAsia="zh-CN"/>
              </w:rPr>
              <w:t xml:space="preserve">, with understanding that </w:t>
            </w:r>
            <w:r w:rsidRPr="005B63BE">
              <w:rPr>
                <w:lang w:eastAsia="zh-CN"/>
              </w:rPr>
              <w:t xml:space="preserve">measurements maintained per </w:t>
            </w:r>
            <w:proofErr w:type="spellStart"/>
            <w:r w:rsidRPr="005B63BE">
              <w:rPr>
                <w:lang w:eastAsia="zh-CN"/>
              </w:rPr>
              <w:t>gNB</w:t>
            </w:r>
            <w:proofErr w:type="spellEnd"/>
            <w:r w:rsidRPr="005B63BE">
              <w:rPr>
                <w:lang w:eastAsia="zh-CN"/>
              </w:rPr>
              <w:t xml:space="preserve">-CU-UP or per </w:t>
            </w:r>
            <w:proofErr w:type="spellStart"/>
            <w:r w:rsidRPr="005B63BE">
              <w:rPr>
                <w:lang w:eastAsia="zh-CN"/>
              </w:rPr>
              <w:t>gNB</w:t>
            </w:r>
            <w:proofErr w:type="spellEnd"/>
            <w:r w:rsidRPr="005B63BE">
              <w:rPr>
                <w:lang w:eastAsia="zh-CN"/>
              </w:rPr>
              <w:t>-DU</w:t>
            </w:r>
          </w:p>
          <w:p w14:paraId="3907BEF4" w14:textId="77777777" w:rsidR="008178EA" w:rsidRDefault="008178EA" w:rsidP="00B426A7">
            <w:pPr>
              <w:rPr>
                <w:lang w:eastAsia="zh-CN"/>
              </w:rPr>
            </w:pPr>
            <w:r w:rsidRPr="00D105F9">
              <w:rPr>
                <w:lang w:eastAsia="zh-CN"/>
              </w:rPr>
              <w:t>Suggest RAN3 to check the feasibility</w:t>
            </w:r>
          </w:p>
          <w:p w14:paraId="7935611E" w14:textId="16A9359E" w:rsidR="008178EA" w:rsidRPr="007A7A85" w:rsidRDefault="00094839" w:rsidP="00B426A7">
            <w:pPr>
              <w:rPr>
                <w:lang w:eastAsia="zh-CN"/>
              </w:rPr>
            </w:pPr>
            <w:r>
              <w:rPr>
                <w:color w:val="FF0000"/>
                <w:lang w:eastAsia="zh-CN"/>
              </w:rPr>
              <w:t>RAN3’s view:</w:t>
            </w:r>
            <w:r>
              <w:rPr>
                <w:color w:val="FF0000"/>
                <w:lang w:eastAsia="zh-CN"/>
              </w:rPr>
              <w:br/>
            </w:r>
            <w:r w:rsidR="009F2244" w:rsidRPr="00F13208">
              <w:rPr>
                <w:color w:val="FF0000"/>
                <w:lang w:eastAsia="zh-CN"/>
              </w:rPr>
              <w:t>The measurement is feasible from RAN3 point of view, see Note 1.</w:t>
            </w:r>
          </w:p>
        </w:tc>
      </w:tr>
      <w:tr w:rsidR="008178EA" w:rsidRPr="007A7A85" w14:paraId="6661262A" w14:textId="77777777" w:rsidTr="00B426A7">
        <w:tc>
          <w:tcPr>
            <w:tcW w:w="922" w:type="dxa"/>
            <w:shd w:val="clear" w:color="auto" w:fill="auto"/>
          </w:tcPr>
          <w:p w14:paraId="7936E0EF" w14:textId="77777777" w:rsidR="008178EA" w:rsidRPr="007A7A85" w:rsidRDefault="008178EA" w:rsidP="00B426A7">
            <w:pPr>
              <w:rPr>
                <w:lang w:eastAsia="zh-CN"/>
              </w:rPr>
            </w:pPr>
            <w:r w:rsidRPr="007A7A85">
              <w:rPr>
                <w:rFonts w:hint="eastAsia"/>
                <w:lang w:eastAsia="zh-CN"/>
              </w:rPr>
              <w:t>5.1.3.4</w:t>
            </w:r>
          </w:p>
        </w:tc>
        <w:tc>
          <w:tcPr>
            <w:tcW w:w="3155" w:type="dxa"/>
            <w:shd w:val="clear" w:color="auto" w:fill="auto"/>
          </w:tcPr>
          <w:p w14:paraId="49602C4E" w14:textId="77777777" w:rsidR="008178EA" w:rsidRPr="007A7A85" w:rsidRDefault="008178EA" w:rsidP="00B426A7">
            <w:pPr>
              <w:rPr>
                <w:lang w:eastAsia="zh-CN"/>
              </w:rPr>
            </w:pPr>
            <w:r w:rsidRPr="007A7A85">
              <w:rPr>
                <w:rFonts w:hint="eastAsia"/>
                <w:lang w:eastAsia="zh-CN"/>
              </w:rPr>
              <w:t>IP latency measurements</w:t>
            </w:r>
          </w:p>
        </w:tc>
        <w:tc>
          <w:tcPr>
            <w:tcW w:w="3402" w:type="dxa"/>
            <w:shd w:val="clear" w:color="auto" w:fill="auto"/>
          </w:tcPr>
          <w:p w14:paraId="0990935E" w14:textId="77777777" w:rsidR="008178EA" w:rsidRPr="007A7A85" w:rsidRDefault="008178EA" w:rsidP="00B426A7">
            <w:pPr>
              <w:rPr>
                <w:lang w:eastAsia="zh-CN"/>
              </w:rPr>
            </w:pPr>
            <w:r w:rsidRPr="007A7A85">
              <w:rPr>
                <w:rFonts w:hint="eastAsia"/>
                <w:lang w:eastAsia="zh-CN"/>
              </w:rPr>
              <w:t xml:space="preserve">IP latency DL in </w:t>
            </w:r>
            <w:proofErr w:type="spellStart"/>
            <w:r w:rsidRPr="007A7A85">
              <w:rPr>
                <w:rFonts w:hint="eastAsia"/>
                <w:lang w:eastAsia="zh-CN"/>
              </w:rPr>
              <w:t>gNB</w:t>
            </w:r>
            <w:proofErr w:type="spellEnd"/>
            <w:r w:rsidRPr="007A7A85">
              <w:rPr>
                <w:rFonts w:hint="eastAsia"/>
                <w:lang w:eastAsia="zh-CN"/>
              </w:rPr>
              <w:t>-DU</w:t>
            </w:r>
          </w:p>
        </w:tc>
        <w:tc>
          <w:tcPr>
            <w:tcW w:w="2375" w:type="dxa"/>
            <w:shd w:val="clear" w:color="auto" w:fill="auto"/>
          </w:tcPr>
          <w:p w14:paraId="0A722743" w14:textId="77777777" w:rsidR="008178EA" w:rsidRDefault="008178EA" w:rsidP="00B426A7">
            <w:pPr>
              <w:rPr>
                <w:lang w:eastAsia="zh-CN"/>
              </w:rPr>
            </w:pPr>
            <w:r w:rsidRPr="00D105F9">
              <w:rPr>
                <w:lang w:eastAsia="zh-CN"/>
              </w:rPr>
              <w:t>Suggest RAN3 to check the feasibility</w:t>
            </w:r>
          </w:p>
          <w:p w14:paraId="5858EBF6" w14:textId="747A9C8D" w:rsidR="008178EA" w:rsidRDefault="00094839" w:rsidP="00B426A7">
            <w:r>
              <w:rPr>
                <w:color w:val="FF0000"/>
                <w:lang w:eastAsia="zh-CN"/>
              </w:rPr>
              <w:t>RAN3’s view:</w:t>
            </w:r>
            <w:r>
              <w:rPr>
                <w:color w:val="FF0000"/>
                <w:lang w:eastAsia="zh-CN"/>
              </w:rPr>
              <w:br/>
            </w:r>
            <w:r w:rsidR="008178EA" w:rsidRPr="009F2244">
              <w:rPr>
                <w:color w:val="FF0000"/>
              </w:rPr>
              <w:t>Feasible from a RA3 point of view</w:t>
            </w:r>
          </w:p>
        </w:tc>
      </w:tr>
      <w:tr w:rsidR="008178EA" w:rsidRPr="007A7A85" w14:paraId="248EA6B2" w14:textId="77777777" w:rsidTr="00B426A7">
        <w:tc>
          <w:tcPr>
            <w:tcW w:w="922" w:type="dxa"/>
            <w:shd w:val="clear" w:color="auto" w:fill="auto"/>
          </w:tcPr>
          <w:p w14:paraId="38020561" w14:textId="77777777" w:rsidR="008178EA" w:rsidRPr="007A7A85" w:rsidRDefault="008178EA" w:rsidP="00B426A7">
            <w:pPr>
              <w:rPr>
                <w:lang w:eastAsia="zh-CN"/>
              </w:rPr>
            </w:pPr>
            <w:r w:rsidRPr="007A7A85">
              <w:rPr>
                <w:rFonts w:hint="eastAsia"/>
                <w:lang w:eastAsia="zh-CN"/>
              </w:rPr>
              <w:t>5.1.3.5</w:t>
            </w:r>
          </w:p>
        </w:tc>
        <w:tc>
          <w:tcPr>
            <w:tcW w:w="3155" w:type="dxa"/>
            <w:shd w:val="clear" w:color="auto" w:fill="auto"/>
          </w:tcPr>
          <w:p w14:paraId="40953833" w14:textId="77777777" w:rsidR="008178EA" w:rsidRPr="007A7A85" w:rsidRDefault="008178EA" w:rsidP="00B426A7">
            <w:pPr>
              <w:rPr>
                <w:lang w:eastAsia="zh-CN"/>
              </w:rPr>
            </w:pPr>
            <w:r w:rsidRPr="007A7A85">
              <w:rPr>
                <w:rFonts w:hint="eastAsia"/>
                <w:lang w:eastAsia="zh-CN"/>
              </w:rPr>
              <w:t>UE context release</w:t>
            </w:r>
          </w:p>
        </w:tc>
        <w:tc>
          <w:tcPr>
            <w:tcW w:w="3402" w:type="dxa"/>
            <w:shd w:val="clear" w:color="auto" w:fill="auto"/>
          </w:tcPr>
          <w:p w14:paraId="3799CDD3" w14:textId="77777777" w:rsidR="008178EA" w:rsidRPr="007A7A85" w:rsidRDefault="008178EA" w:rsidP="00B426A7">
            <w:pPr>
              <w:rPr>
                <w:lang w:eastAsia="zh-CN"/>
              </w:rPr>
            </w:pPr>
            <w:r w:rsidRPr="007A7A85">
              <w:rPr>
                <w:rFonts w:hint="eastAsia"/>
                <w:lang w:eastAsia="zh-CN"/>
              </w:rPr>
              <w:t>There are the following</w:t>
            </w:r>
            <w:r w:rsidRPr="007A7A85">
              <w:rPr>
                <w:lang w:eastAsia="zh-CN"/>
              </w:rPr>
              <w:t xml:space="preserve"> use cases:</w:t>
            </w:r>
          </w:p>
          <w:p w14:paraId="2279F491" w14:textId="77777777" w:rsidR="008178EA" w:rsidRPr="007A7A85" w:rsidRDefault="008178EA" w:rsidP="00B426A7">
            <w:pPr>
              <w:rPr>
                <w:lang w:eastAsia="zh-CN"/>
              </w:rPr>
            </w:pPr>
            <w:r w:rsidRPr="007A7A85">
              <w:rPr>
                <w:lang w:eastAsia="zh-CN"/>
              </w:rPr>
              <w:t>- UE context release request (</w:t>
            </w:r>
            <w:proofErr w:type="spellStart"/>
            <w:r w:rsidRPr="007A7A85">
              <w:rPr>
                <w:lang w:eastAsia="zh-CN"/>
              </w:rPr>
              <w:t>gNB</w:t>
            </w:r>
            <w:proofErr w:type="spellEnd"/>
            <w:r w:rsidRPr="007A7A85">
              <w:rPr>
                <w:lang w:eastAsia="zh-CN"/>
              </w:rPr>
              <w:t>-DU initiated)</w:t>
            </w:r>
          </w:p>
          <w:p w14:paraId="3BA81B25" w14:textId="77777777" w:rsidR="008178EA" w:rsidRPr="007A7A85" w:rsidRDefault="008178EA" w:rsidP="00B426A7">
            <w:pPr>
              <w:rPr>
                <w:lang w:eastAsia="zh-CN"/>
              </w:rPr>
            </w:pPr>
            <w:r w:rsidRPr="007A7A85">
              <w:rPr>
                <w:lang w:eastAsia="zh-CN"/>
              </w:rPr>
              <w:t>- Number of UE context release request (</w:t>
            </w:r>
            <w:proofErr w:type="spellStart"/>
            <w:r w:rsidRPr="007A7A85">
              <w:rPr>
                <w:lang w:eastAsia="zh-CN"/>
              </w:rPr>
              <w:t>gNB</w:t>
            </w:r>
            <w:proofErr w:type="spellEnd"/>
            <w:r w:rsidRPr="007A7A85">
              <w:rPr>
                <w:lang w:eastAsia="zh-CN"/>
              </w:rPr>
              <w:t>-CU initiated)</w:t>
            </w:r>
          </w:p>
        </w:tc>
        <w:tc>
          <w:tcPr>
            <w:tcW w:w="2375" w:type="dxa"/>
            <w:shd w:val="clear" w:color="auto" w:fill="auto"/>
          </w:tcPr>
          <w:p w14:paraId="3B262452" w14:textId="77777777" w:rsidR="008178EA" w:rsidRDefault="008178EA" w:rsidP="00B426A7">
            <w:pPr>
              <w:rPr>
                <w:lang w:eastAsia="zh-CN"/>
              </w:rPr>
            </w:pPr>
            <w:r w:rsidRPr="00D105F9">
              <w:rPr>
                <w:lang w:eastAsia="zh-CN"/>
              </w:rPr>
              <w:t>Suggest RAN3 to check the feasibility</w:t>
            </w:r>
          </w:p>
          <w:p w14:paraId="414C3B60" w14:textId="1ED4C93B" w:rsidR="008178EA" w:rsidRDefault="00094839" w:rsidP="00B426A7">
            <w:r>
              <w:rPr>
                <w:color w:val="FF0000"/>
                <w:lang w:eastAsia="zh-CN"/>
              </w:rPr>
              <w:t>RAN3’s view:</w:t>
            </w:r>
            <w:r>
              <w:rPr>
                <w:color w:val="FF0000"/>
                <w:lang w:eastAsia="zh-CN"/>
              </w:rPr>
              <w:br/>
            </w:r>
            <w:r w:rsidR="008178EA" w:rsidRPr="009F2244">
              <w:rPr>
                <w:color w:val="FF0000"/>
              </w:rPr>
              <w:t>Feasible from a RAN3 point of view</w:t>
            </w:r>
          </w:p>
        </w:tc>
      </w:tr>
      <w:tr w:rsidR="008178EA" w:rsidRPr="007A7A85" w14:paraId="47F60622" w14:textId="77777777" w:rsidTr="00B426A7">
        <w:tc>
          <w:tcPr>
            <w:tcW w:w="922" w:type="dxa"/>
            <w:shd w:val="clear" w:color="auto" w:fill="auto"/>
          </w:tcPr>
          <w:p w14:paraId="0F9DC5D2" w14:textId="77777777" w:rsidR="008178EA" w:rsidRPr="007A7A85" w:rsidRDefault="008178EA" w:rsidP="00B426A7">
            <w:pPr>
              <w:rPr>
                <w:lang w:eastAsia="zh-CN"/>
              </w:rPr>
            </w:pPr>
            <w:r>
              <w:rPr>
                <w:rFonts w:hint="eastAsia"/>
                <w:lang w:eastAsia="zh-CN"/>
              </w:rPr>
              <w:t>5.1.3.6</w:t>
            </w:r>
          </w:p>
        </w:tc>
        <w:tc>
          <w:tcPr>
            <w:tcW w:w="3155" w:type="dxa"/>
            <w:shd w:val="clear" w:color="auto" w:fill="auto"/>
          </w:tcPr>
          <w:p w14:paraId="32BAC3E2" w14:textId="77777777" w:rsidR="008178EA" w:rsidRPr="007A7A85" w:rsidRDefault="008178EA" w:rsidP="00B426A7">
            <w:pPr>
              <w:rPr>
                <w:lang w:eastAsia="zh-CN"/>
              </w:rPr>
            </w:pPr>
            <w:r>
              <w:rPr>
                <w:rFonts w:hint="eastAsia"/>
                <w:lang w:eastAsia="zh-CN"/>
              </w:rPr>
              <w:t>PDCP data volume measurements</w:t>
            </w:r>
          </w:p>
        </w:tc>
        <w:tc>
          <w:tcPr>
            <w:tcW w:w="3402" w:type="dxa"/>
            <w:shd w:val="clear" w:color="auto" w:fill="auto"/>
          </w:tcPr>
          <w:p w14:paraId="41F99097" w14:textId="77777777" w:rsidR="008178EA" w:rsidRDefault="008178EA" w:rsidP="00B426A7">
            <w:pPr>
              <w:rPr>
                <w:lang w:eastAsia="zh-CN"/>
              </w:rPr>
            </w:pPr>
            <w:r w:rsidRPr="007A7A85">
              <w:rPr>
                <w:rFonts w:hint="eastAsia"/>
                <w:lang w:eastAsia="zh-CN"/>
              </w:rPr>
              <w:t>There are the following</w:t>
            </w:r>
            <w:r>
              <w:rPr>
                <w:lang w:eastAsia="zh-CN"/>
              </w:rPr>
              <w:t xml:space="preserve"> use cases</w:t>
            </w:r>
            <w:r>
              <w:rPr>
                <w:rFonts w:hint="eastAsia"/>
                <w:lang w:eastAsia="zh-CN"/>
              </w:rPr>
              <w:t>:</w:t>
            </w:r>
          </w:p>
          <w:p w14:paraId="1E2CC261" w14:textId="77777777" w:rsidR="008178EA" w:rsidRDefault="008178EA" w:rsidP="00B426A7">
            <w:r>
              <w:rPr>
                <w:lang w:eastAsia="zh-CN"/>
              </w:rPr>
              <w:t xml:space="preserve">- </w:t>
            </w:r>
            <w:r w:rsidRPr="00A54714">
              <w:rPr>
                <w:rFonts w:hint="eastAsia"/>
                <w:lang w:val="en-US" w:eastAsia="zh-CN"/>
              </w:rPr>
              <w:t xml:space="preserve">PDCP PDU </w:t>
            </w:r>
            <w:r w:rsidRPr="00A54714">
              <w:rPr>
                <w:lang w:val="en-US"/>
              </w:rPr>
              <w:t>data volume</w:t>
            </w:r>
            <w:r w:rsidRPr="00A54714">
              <w:t xml:space="preserve"> Measurement</w:t>
            </w:r>
          </w:p>
          <w:p w14:paraId="3629CEB1" w14:textId="77777777" w:rsidR="008178EA" w:rsidRPr="007A7A85" w:rsidRDefault="008178EA" w:rsidP="00B426A7">
            <w:pPr>
              <w:rPr>
                <w:lang w:eastAsia="zh-CN"/>
              </w:rPr>
            </w:pPr>
            <w:r>
              <w:t xml:space="preserve">- </w:t>
            </w:r>
            <w:r w:rsidRPr="00A54714">
              <w:rPr>
                <w:rFonts w:hint="eastAsia"/>
                <w:lang w:val="en-US" w:eastAsia="zh-CN"/>
              </w:rPr>
              <w:t xml:space="preserve">PDCP </w:t>
            </w:r>
            <w:r w:rsidRPr="00A54714">
              <w:rPr>
                <w:lang w:val="en-US" w:eastAsia="zh-CN"/>
              </w:rPr>
              <w:t>S</w:t>
            </w:r>
            <w:r w:rsidRPr="00A54714">
              <w:rPr>
                <w:rFonts w:hint="eastAsia"/>
                <w:lang w:val="en-US" w:eastAsia="zh-CN"/>
              </w:rPr>
              <w:t xml:space="preserve">DU </w:t>
            </w:r>
            <w:r w:rsidRPr="00A54714">
              <w:rPr>
                <w:lang w:val="en-US"/>
              </w:rPr>
              <w:t>data volume</w:t>
            </w:r>
            <w:r w:rsidRPr="00A54714">
              <w:t xml:space="preserve"> Measurement</w:t>
            </w:r>
          </w:p>
        </w:tc>
        <w:tc>
          <w:tcPr>
            <w:tcW w:w="2375" w:type="dxa"/>
            <w:shd w:val="clear" w:color="auto" w:fill="auto"/>
          </w:tcPr>
          <w:p w14:paraId="7CEB32C4" w14:textId="77777777" w:rsidR="008178EA" w:rsidRDefault="008178EA" w:rsidP="00B426A7">
            <w:pPr>
              <w:rPr>
                <w:lang w:eastAsia="zh-CN"/>
              </w:rPr>
            </w:pPr>
            <w:r w:rsidRPr="007A7A85">
              <w:rPr>
                <w:lang w:eastAsia="zh-CN"/>
              </w:rPr>
              <w:t>Feasible from RAN2 point of view</w:t>
            </w:r>
          </w:p>
          <w:p w14:paraId="66077A91" w14:textId="6438A796" w:rsidR="008178EA" w:rsidRPr="007A7A85" w:rsidRDefault="00094839" w:rsidP="00B426A7">
            <w:pPr>
              <w:rPr>
                <w:lang w:eastAsia="zh-CN"/>
              </w:rPr>
            </w:pPr>
            <w:r>
              <w:rPr>
                <w:color w:val="FF0000"/>
                <w:lang w:eastAsia="zh-CN"/>
              </w:rPr>
              <w:t>RAN3’s view:</w:t>
            </w:r>
            <w:r>
              <w:rPr>
                <w:color w:val="FF0000"/>
                <w:lang w:eastAsia="zh-CN"/>
              </w:rPr>
              <w:br/>
            </w:r>
            <w:r w:rsidR="009F2244" w:rsidRPr="00F13208">
              <w:rPr>
                <w:color w:val="FF0000"/>
                <w:lang w:eastAsia="zh-CN"/>
              </w:rPr>
              <w:t>The measurement is feasible from RAN3 point of view, see Note 1.</w:t>
            </w:r>
          </w:p>
        </w:tc>
      </w:tr>
    </w:tbl>
    <w:p w14:paraId="187F9106" w14:textId="28CD75C8" w:rsidR="008178EA" w:rsidRPr="009F2244" w:rsidRDefault="008178EA" w:rsidP="00D66515">
      <w:pPr>
        <w:rPr>
          <w:lang w:eastAsia="zh-CN"/>
        </w:rPr>
      </w:pPr>
    </w:p>
    <w:p w14:paraId="7A772DBC" w14:textId="77777777" w:rsidR="00094839" w:rsidRPr="00094839" w:rsidRDefault="00094839" w:rsidP="00094839">
      <w:r w:rsidRPr="00094839">
        <w:t xml:space="preserve">Note 1: The “UL PDCP SDU Loss Rate”, the “UL F1-U Packet Loss Rate”, the “DL PDCP SDU Drop rate in </w:t>
      </w:r>
      <w:proofErr w:type="spellStart"/>
      <w:r w:rsidRPr="00094839">
        <w:t>gNB</w:t>
      </w:r>
      <w:proofErr w:type="spellEnd"/>
      <w:r w:rsidRPr="00094839">
        <w:t xml:space="preserve">-CU-UP”, the “Average delay DL in CU-UP”, the “Average delay on F1-U”, the “DL </w:t>
      </w:r>
      <w:r w:rsidRPr="00094839">
        <w:rPr>
          <w:rFonts w:hint="eastAsia"/>
        </w:rPr>
        <w:t>PDCP PDU</w:t>
      </w:r>
      <w:r w:rsidRPr="00094839">
        <w:t xml:space="preserve"> Data Volume”, the “UL PDCP </w:t>
      </w:r>
      <w:r w:rsidRPr="00094839">
        <w:rPr>
          <w:rFonts w:hint="eastAsia"/>
        </w:rPr>
        <w:t>P</w:t>
      </w:r>
      <w:r w:rsidRPr="00094839">
        <w:t xml:space="preserve">DU Data Volume”, the “DL PDCP SDU Data Volume” and the “UL PDCP SDU Data Volume”  require collection on a per mapped 5QI by the </w:t>
      </w:r>
      <w:proofErr w:type="spellStart"/>
      <w:r w:rsidRPr="00094839">
        <w:t>gNB</w:t>
      </w:r>
      <w:proofErr w:type="spellEnd"/>
      <w:r w:rsidRPr="00094839">
        <w:t xml:space="preserve">-CU-UP. The latter is not possible according to the current version of TS 38.463, due to the mapped 5QI not being signalled from </w:t>
      </w:r>
      <w:proofErr w:type="spellStart"/>
      <w:r w:rsidRPr="00094839">
        <w:t>gNB</w:t>
      </w:r>
      <w:proofErr w:type="spellEnd"/>
      <w:r w:rsidRPr="00094839">
        <w:t xml:space="preserve">-CU-CP to </w:t>
      </w:r>
      <w:proofErr w:type="spellStart"/>
      <w:r w:rsidRPr="00094839">
        <w:t>gNB</w:t>
      </w:r>
      <w:proofErr w:type="spellEnd"/>
      <w:r w:rsidRPr="00094839">
        <w:t xml:space="preserve">-CU-UP. </w:t>
      </w:r>
      <w:r w:rsidRPr="00094839">
        <w:lastRenderedPageBreak/>
        <w:t xml:space="preserve">However, RAN3 has agreed to include such information in opportune signalling from </w:t>
      </w:r>
      <w:proofErr w:type="spellStart"/>
      <w:r w:rsidRPr="00094839">
        <w:t>gNB</w:t>
      </w:r>
      <w:proofErr w:type="spellEnd"/>
      <w:r w:rsidRPr="00094839">
        <w:t xml:space="preserve">-CU-CP to </w:t>
      </w:r>
      <w:proofErr w:type="spellStart"/>
      <w:r w:rsidRPr="00094839">
        <w:t>gNB</w:t>
      </w:r>
      <w:proofErr w:type="spellEnd"/>
      <w:r w:rsidRPr="00094839">
        <w:t xml:space="preserve">-CU-UP, hence RAN3 concludes that these measurements are feasible for Release 16 </w:t>
      </w:r>
      <w:proofErr w:type="spellStart"/>
      <w:r w:rsidRPr="00094839">
        <w:t>gNB</w:t>
      </w:r>
      <w:proofErr w:type="spellEnd"/>
      <w:r w:rsidRPr="00094839">
        <w:t xml:space="preserve">-CU-UPs. </w:t>
      </w:r>
    </w:p>
    <w:p w14:paraId="4B3CE703" w14:textId="77777777" w:rsidR="00094839" w:rsidRDefault="00094839" w:rsidP="00D66515"/>
    <w:p w14:paraId="7BC6FB8B" w14:textId="4A8B487F" w:rsidR="009F2244" w:rsidRDefault="009F2244" w:rsidP="009F2244">
      <w:pPr>
        <w:jc w:val="center"/>
        <w:rPr>
          <w:lang w:eastAsia="zh-CN"/>
        </w:rPr>
      </w:pPr>
      <w:r>
        <w:rPr>
          <w:lang w:eastAsia="zh-CN"/>
        </w:rPr>
        <w:t>----------------------------------------------- End of LS text -----------------------------------------------</w:t>
      </w:r>
    </w:p>
    <w:p w14:paraId="46E935EF" w14:textId="30228272" w:rsidR="009F2244" w:rsidRPr="002E5498" w:rsidRDefault="002E5498" w:rsidP="00D66515">
      <w:pPr>
        <w:rPr>
          <w:b/>
          <w:lang w:eastAsia="zh-CN"/>
        </w:rPr>
      </w:pPr>
      <w:r w:rsidRPr="002E5498">
        <w:rPr>
          <w:b/>
          <w:lang w:eastAsia="zh-CN"/>
        </w:rPr>
        <w:t>Proposal 5: It is proposed to include the text above in a reply LS to RAN2</w:t>
      </w:r>
      <w:r w:rsidR="00094839">
        <w:rPr>
          <w:b/>
          <w:lang w:eastAsia="zh-CN"/>
        </w:rPr>
        <w:t xml:space="preserve"> and SA5</w:t>
      </w:r>
      <w:r w:rsidRPr="002E5498">
        <w:rPr>
          <w:b/>
          <w:lang w:eastAsia="zh-CN"/>
        </w:rPr>
        <w:t>.</w:t>
      </w:r>
    </w:p>
    <w:p w14:paraId="78E5E998" w14:textId="43C27BE6" w:rsidR="00614038" w:rsidRPr="00270DE5" w:rsidRDefault="00C01F33" w:rsidP="00A67BE7">
      <w:pPr>
        <w:pStyle w:val="Heading1"/>
        <w:numPr>
          <w:ilvl w:val="0"/>
          <w:numId w:val="0"/>
        </w:numPr>
      </w:pPr>
      <w:r w:rsidRPr="00CE0424">
        <w:t>Conclusion</w:t>
      </w:r>
      <w:bookmarkStart w:id="4" w:name="_In-sequence_SDU_delivery"/>
      <w:bookmarkEnd w:id="4"/>
    </w:p>
    <w:p w14:paraId="3EC28009" w14:textId="4AF2B09F" w:rsidR="00A67BE7" w:rsidRDefault="002E5498" w:rsidP="00160030">
      <w:pPr>
        <w:spacing w:after="0" w:line="240" w:lineRule="auto"/>
        <w:rPr>
          <w:lang w:eastAsia="zh-CN"/>
        </w:rPr>
      </w:pPr>
      <w:r>
        <w:rPr>
          <w:lang w:eastAsia="zh-CN"/>
        </w:rPr>
        <w:t>In this contribution an analysis of the LS sent from RAN2 in R2-1902806 has been made. The following proposals have been derived:</w:t>
      </w:r>
    </w:p>
    <w:p w14:paraId="5B6E9FFF" w14:textId="3DFCEA7B" w:rsidR="002E5498" w:rsidRDefault="002E5498" w:rsidP="00160030">
      <w:pPr>
        <w:spacing w:after="0" w:line="240" w:lineRule="auto"/>
        <w:rPr>
          <w:lang w:eastAsia="zh-CN"/>
        </w:rPr>
      </w:pPr>
    </w:p>
    <w:p w14:paraId="122D1D7A" w14:textId="77777777" w:rsidR="00094839" w:rsidRDefault="00094839" w:rsidP="00094839">
      <w:pPr>
        <w:rPr>
          <w:b/>
          <w:lang w:eastAsia="zh-CN"/>
        </w:rPr>
      </w:pPr>
      <w:r>
        <w:rPr>
          <w:b/>
          <w:lang w:eastAsia="zh-CN"/>
        </w:rPr>
        <w:t>Proposal</w:t>
      </w:r>
      <w:r w:rsidRPr="00D941A0">
        <w:rPr>
          <w:b/>
          <w:lang w:eastAsia="zh-CN"/>
        </w:rPr>
        <w:t xml:space="preserve"> 1: It should be clarified in a reply LS to RAN2 that in RAN3’s understanding there is a one to one mapping between the 5QI assigned to a DRB and the DRB itself. </w:t>
      </w:r>
    </w:p>
    <w:p w14:paraId="67D09EB8" w14:textId="77777777" w:rsidR="00094839" w:rsidRPr="00372A7E" w:rsidRDefault="00094839" w:rsidP="00094839">
      <w:pPr>
        <w:rPr>
          <w:b/>
          <w:lang w:eastAsia="zh-CN"/>
        </w:rPr>
      </w:pPr>
      <w:r>
        <w:rPr>
          <w:b/>
          <w:lang w:eastAsia="zh-CN"/>
        </w:rPr>
        <w:t>Proposal</w:t>
      </w:r>
      <w:r w:rsidRPr="00372A7E">
        <w:rPr>
          <w:b/>
          <w:lang w:eastAsia="zh-CN"/>
        </w:rPr>
        <w:t xml:space="preserve"> 2: It should be clarified in </w:t>
      </w:r>
      <w:proofErr w:type="gramStart"/>
      <w:r w:rsidRPr="00372A7E">
        <w:rPr>
          <w:b/>
          <w:lang w:eastAsia="zh-CN"/>
        </w:rPr>
        <w:t>an</w:t>
      </w:r>
      <w:proofErr w:type="gramEnd"/>
      <w:r w:rsidRPr="00372A7E">
        <w:rPr>
          <w:b/>
          <w:lang w:eastAsia="zh-CN"/>
        </w:rPr>
        <w:t xml:space="preserve"> LS to SA5 that measurements defined in Section 5.1.1.8 and 5.1.1.9 of TS 28.522 are out of RAN3</w:t>
      </w:r>
      <w:r>
        <w:rPr>
          <w:b/>
          <w:lang w:eastAsia="zh-CN"/>
        </w:rPr>
        <w:t>’s</w:t>
      </w:r>
      <w:r w:rsidRPr="00372A7E">
        <w:rPr>
          <w:b/>
          <w:lang w:eastAsia="zh-CN"/>
        </w:rPr>
        <w:t xml:space="preserve"> scope and that similar measurements can be collected at </w:t>
      </w:r>
      <w:proofErr w:type="spellStart"/>
      <w:r w:rsidRPr="00372A7E">
        <w:rPr>
          <w:b/>
          <w:lang w:eastAsia="zh-CN"/>
        </w:rPr>
        <w:t>gNB</w:t>
      </w:r>
      <w:proofErr w:type="spellEnd"/>
      <w:r w:rsidRPr="00372A7E">
        <w:rPr>
          <w:b/>
          <w:lang w:eastAsia="zh-CN"/>
        </w:rPr>
        <w:t>-CU-CP based on NG-AP procedures</w:t>
      </w:r>
    </w:p>
    <w:p w14:paraId="4965EB09" w14:textId="0CCF4E00" w:rsidR="00094839" w:rsidRPr="000600FC" w:rsidRDefault="00094839" w:rsidP="00094839">
      <w:pPr>
        <w:rPr>
          <w:b/>
          <w:lang w:eastAsia="zh-CN"/>
        </w:rPr>
      </w:pPr>
      <w:r>
        <w:rPr>
          <w:b/>
          <w:lang w:eastAsia="zh-CN"/>
        </w:rPr>
        <w:t>Proposal</w:t>
      </w:r>
      <w:r w:rsidRPr="000600FC">
        <w:rPr>
          <w:b/>
          <w:lang w:eastAsia="zh-CN"/>
        </w:rPr>
        <w:t xml:space="preserve"> 3: </w:t>
      </w:r>
      <w:r>
        <w:rPr>
          <w:b/>
          <w:lang w:eastAsia="zh-CN"/>
        </w:rPr>
        <w:t xml:space="preserve">To clarify in </w:t>
      </w:r>
      <w:proofErr w:type="gramStart"/>
      <w:r>
        <w:rPr>
          <w:b/>
          <w:lang w:eastAsia="zh-CN"/>
        </w:rPr>
        <w:t>an</w:t>
      </w:r>
      <w:proofErr w:type="gramEnd"/>
      <w:r>
        <w:rPr>
          <w:b/>
          <w:lang w:eastAsia="zh-CN"/>
        </w:rPr>
        <w:t xml:space="preserve"> LS to SA5 that</w:t>
      </w:r>
      <w:r w:rsidRPr="000600FC">
        <w:rPr>
          <w:b/>
          <w:lang w:eastAsia="zh-CN"/>
        </w:rPr>
        <w:t xml:space="preserve"> the triggering conditions for the “Number of DRBs successfully setup measurement” in TS 28.522 should be corrected  </w:t>
      </w:r>
    </w:p>
    <w:p w14:paraId="65F68B37" w14:textId="77777777" w:rsidR="00094839" w:rsidRPr="00F13208" w:rsidRDefault="00094839" w:rsidP="00094839">
      <w:pPr>
        <w:rPr>
          <w:b/>
          <w:lang w:eastAsia="zh-CN"/>
        </w:rPr>
      </w:pPr>
      <w:r w:rsidRPr="00F13208">
        <w:rPr>
          <w:b/>
          <w:lang w:eastAsia="zh-CN"/>
        </w:rPr>
        <w:t>Proposal</w:t>
      </w:r>
      <w:r>
        <w:rPr>
          <w:b/>
          <w:lang w:eastAsia="zh-CN"/>
        </w:rPr>
        <w:t xml:space="preserve"> 4</w:t>
      </w:r>
      <w:r w:rsidRPr="00F13208">
        <w:rPr>
          <w:b/>
          <w:lang w:eastAsia="zh-CN"/>
        </w:rPr>
        <w:t>: In order to support the “</w:t>
      </w:r>
      <w:r w:rsidRPr="00F13208">
        <w:rPr>
          <w:b/>
        </w:rPr>
        <w:t>UL PDCP SDU Loss Rate”, the “</w:t>
      </w:r>
      <w:r w:rsidRPr="00F13208">
        <w:rPr>
          <w:b/>
          <w:color w:val="000000"/>
        </w:rPr>
        <w:t xml:space="preserve">UL </w:t>
      </w:r>
      <w:r w:rsidRPr="00F13208">
        <w:rPr>
          <w:b/>
          <w:lang w:eastAsia="zh-CN"/>
        </w:rPr>
        <w:t>F1</w:t>
      </w:r>
      <w:r w:rsidRPr="00F13208">
        <w:rPr>
          <w:b/>
          <w:color w:val="000000"/>
        </w:rPr>
        <w:t>-U Packet Loss Rate”, the “</w:t>
      </w:r>
      <w:r w:rsidRPr="00F13208">
        <w:rPr>
          <w:b/>
        </w:rPr>
        <w:t xml:space="preserve">DL PDCP SDU Drop rate in </w:t>
      </w:r>
      <w:proofErr w:type="spellStart"/>
      <w:r w:rsidRPr="00F13208">
        <w:rPr>
          <w:b/>
        </w:rPr>
        <w:t>gNB</w:t>
      </w:r>
      <w:proofErr w:type="spellEnd"/>
      <w:r w:rsidRPr="00F13208">
        <w:rPr>
          <w:b/>
        </w:rPr>
        <w:t>-CU-UP”, the “</w:t>
      </w:r>
      <w:r w:rsidRPr="00F13208">
        <w:rPr>
          <w:b/>
          <w:lang w:eastAsia="zh-CN"/>
        </w:rPr>
        <w:t>Average</w:t>
      </w:r>
      <w:r w:rsidRPr="00F13208">
        <w:rPr>
          <w:b/>
        </w:rPr>
        <w:t xml:space="preserve"> delay DL in CU-UP”, the “</w:t>
      </w:r>
      <w:r w:rsidRPr="00F13208">
        <w:rPr>
          <w:b/>
          <w:lang w:eastAsia="zh-CN"/>
        </w:rPr>
        <w:t>Average</w:t>
      </w:r>
      <w:r w:rsidRPr="00F13208">
        <w:rPr>
          <w:b/>
        </w:rPr>
        <w:t xml:space="preserve"> delay on F1-U”, the “DL </w:t>
      </w:r>
      <w:r w:rsidRPr="00F13208">
        <w:rPr>
          <w:rFonts w:hint="eastAsia"/>
          <w:b/>
          <w:lang w:val="en-US" w:eastAsia="zh-CN"/>
        </w:rPr>
        <w:t>PDCP PDU</w:t>
      </w:r>
      <w:r w:rsidRPr="00F13208">
        <w:rPr>
          <w:b/>
        </w:rPr>
        <w:t xml:space="preserve"> Data Volume”, the “UL PDCP </w:t>
      </w:r>
      <w:r w:rsidRPr="00F13208">
        <w:rPr>
          <w:rFonts w:hint="eastAsia"/>
          <w:b/>
          <w:lang w:val="en-US" w:eastAsia="zh-CN"/>
        </w:rPr>
        <w:t>P</w:t>
      </w:r>
      <w:r w:rsidRPr="00F13208">
        <w:rPr>
          <w:b/>
        </w:rPr>
        <w:t xml:space="preserve">DU Data Volume”, the “DL PDCP SDU Data Volume” and the “UL PDCP SDU Data Volume”   measurements </w:t>
      </w:r>
      <w:r w:rsidRPr="00F13208">
        <w:rPr>
          <w:b/>
          <w:lang w:eastAsia="zh-CN"/>
        </w:rPr>
        <w:t xml:space="preserve">it is proposed to include a </w:t>
      </w:r>
      <w:r w:rsidRPr="00F13208">
        <w:rPr>
          <w:b/>
          <w:i/>
          <w:lang w:eastAsia="zh-CN"/>
        </w:rPr>
        <w:t>DRB QoS</w:t>
      </w:r>
      <w:r w:rsidRPr="00F13208">
        <w:rPr>
          <w:b/>
          <w:lang w:eastAsia="zh-CN"/>
        </w:rPr>
        <w:t xml:space="preserve"> IE, as defined in TS 38.473, in E1: BEARER CONTEXT SETUP REQUEST and E1: BEARER CONTEXT MODIFICATION REQUEST messages for each DRB to be established or modified. </w:t>
      </w:r>
    </w:p>
    <w:p w14:paraId="3E4799BE" w14:textId="77777777" w:rsidR="00094839" w:rsidRPr="002E5498" w:rsidRDefault="00094839" w:rsidP="00094839">
      <w:pPr>
        <w:rPr>
          <w:b/>
          <w:lang w:eastAsia="zh-CN"/>
        </w:rPr>
      </w:pPr>
      <w:r w:rsidRPr="002E5498">
        <w:rPr>
          <w:b/>
          <w:lang w:eastAsia="zh-CN"/>
        </w:rPr>
        <w:t>Proposal 5: It is proposed to include the text above in a reply LS to RAN2</w:t>
      </w:r>
      <w:r>
        <w:rPr>
          <w:b/>
          <w:lang w:eastAsia="zh-CN"/>
        </w:rPr>
        <w:t xml:space="preserve"> and SA5</w:t>
      </w:r>
      <w:r w:rsidRPr="002E5498">
        <w:rPr>
          <w:b/>
          <w:lang w:eastAsia="zh-CN"/>
        </w:rPr>
        <w:t>.</w:t>
      </w:r>
    </w:p>
    <w:p w14:paraId="2ABC394A" w14:textId="05A14E45" w:rsidR="002E5498" w:rsidRPr="00D628C7" w:rsidRDefault="002E5498" w:rsidP="00160030">
      <w:pPr>
        <w:spacing w:after="0" w:line="240" w:lineRule="auto"/>
        <w:rPr>
          <w:lang w:eastAsia="zh-CN"/>
        </w:rPr>
      </w:pPr>
      <w:r>
        <w:rPr>
          <w:lang w:eastAsia="zh-CN"/>
        </w:rPr>
        <w:t xml:space="preserve">In order to fulfil the proposals above a draft LS has been prepared in </w:t>
      </w:r>
      <w:r w:rsidR="00673661" w:rsidRPr="00673661">
        <w:rPr>
          <w:lang w:eastAsia="zh-CN"/>
        </w:rPr>
        <w:t>R3-191774</w:t>
      </w:r>
      <w:r w:rsidR="00673661">
        <w:rPr>
          <w:lang w:eastAsia="zh-CN"/>
        </w:rPr>
        <w:t xml:space="preserve"> </w:t>
      </w:r>
      <w:r w:rsidRPr="002E5498">
        <w:rPr>
          <w:lang w:eastAsia="zh-CN"/>
        </w:rPr>
        <w:t xml:space="preserve">and a </w:t>
      </w:r>
      <w:r w:rsidR="003343A1">
        <w:rPr>
          <w:lang w:eastAsia="zh-CN"/>
        </w:rPr>
        <w:t xml:space="preserve">TP including a </w:t>
      </w:r>
      <w:r w:rsidRPr="002E5498">
        <w:rPr>
          <w:lang w:eastAsia="zh-CN"/>
        </w:rPr>
        <w:t xml:space="preserve">CR to TS 38.463 has been submitted in </w:t>
      </w:r>
      <w:r w:rsidR="00980D1E" w:rsidRPr="00A10FD5">
        <w:rPr>
          <w:rFonts w:cs="Arial"/>
          <w:bCs/>
          <w:sz w:val="24"/>
          <w:lang w:eastAsia="ja-JP"/>
        </w:rPr>
        <w:t>R3-191772</w:t>
      </w:r>
      <w:bookmarkStart w:id="5" w:name="_GoBack"/>
      <w:bookmarkEnd w:id="5"/>
      <w:r>
        <w:rPr>
          <w:lang w:eastAsia="zh-CN"/>
        </w:rPr>
        <w:t>. It is suggested to agree to such documents.</w:t>
      </w:r>
    </w:p>
    <w:sectPr w:rsidR="002E5498" w:rsidRPr="00D628C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1871A2" w14:textId="77777777" w:rsidR="005B23CF" w:rsidRDefault="005B23CF">
      <w:r>
        <w:separator/>
      </w:r>
    </w:p>
  </w:endnote>
  <w:endnote w:type="continuationSeparator" w:id="0">
    <w:p w14:paraId="5FB20E24" w14:textId="77777777" w:rsidR="005B23CF" w:rsidRDefault="005B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845E7" w14:textId="77777777" w:rsidR="005B23CF" w:rsidRDefault="005B23CF">
      <w:r>
        <w:separator/>
      </w:r>
    </w:p>
  </w:footnote>
  <w:footnote w:type="continuationSeparator" w:id="0">
    <w:p w14:paraId="75B05CF4" w14:textId="77777777" w:rsidR="005B23CF" w:rsidRDefault="005B2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D97AE8"/>
    <w:multiLevelType w:val="hybridMultilevel"/>
    <w:tmpl w:val="C7884412"/>
    <w:lvl w:ilvl="0" w:tplc="EB40AE0E">
      <w:start w:val="1"/>
      <w:numFmt w:val="decimal"/>
      <w:lvlText w:val="%1."/>
      <w:lvlJc w:val="left"/>
      <w:pPr>
        <w:ind w:left="927" w:hanging="36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7"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SimSun"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5F44A6C"/>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01281"/>
    <w:multiLevelType w:val="hybridMultilevel"/>
    <w:tmpl w:val="EBCA6934"/>
    <w:lvl w:ilvl="0" w:tplc="09625060">
      <w:start w:val="5"/>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7"/>
  </w:num>
  <w:num w:numId="18">
    <w:abstractNumId w:val="16"/>
    <w:lvlOverride w:ilvl="0">
      <w:startOverride w:val="1"/>
    </w:lvlOverride>
  </w:num>
  <w:num w:numId="19">
    <w:abstractNumId w:val="8"/>
  </w:num>
  <w:num w:numId="20">
    <w:abstractNumId w:val="12"/>
  </w:num>
  <w:num w:numId="21">
    <w:abstractNumId w:val="18"/>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1A17"/>
    <w:rsid w:val="000025BE"/>
    <w:rsid w:val="00002A37"/>
    <w:rsid w:val="00003814"/>
    <w:rsid w:val="000039F4"/>
    <w:rsid w:val="00003F02"/>
    <w:rsid w:val="00006446"/>
    <w:rsid w:val="00006896"/>
    <w:rsid w:val="00007CDC"/>
    <w:rsid w:val="00011B28"/>
    <w:rsid w:val="00011E39"/>
    <w:rsid w:val="00015D15"/>
    <w:rsid w:val="00023580"/>
    <w:rsid w:val="000245B9"/>
    <w:rsid w:val="0002564D"/>
    <w:rsid w:val="00025AA6"/>
    <w:rsid w:val="00025ECA"/>
    <w:rsid w:val="000325B8"/>
    <w:rsid w:val="00034C15"/>
    <w:rsid w:val="00036BA1"/>
    <w:rsid w:val="000422E2"/>
    <w:rsid w:val="00042F22"/>
    <w:rsid w:val="000444EF"/>
    <w:rsid w:val="00045581"/>
    <w:rsid w:val="00046C44"/>
    <w:rsid w:val="00050176"/>
    <w:rsid w:val="00050AEB"/>
    <w:rsid w:val="00052A07"/>
    <w:rsid w:val="000534E3"/>
    <w:rsid w:val="000556B8"/>
    <w:rsid w:val="0005606A"/>
    <w:rsid w:val="00057117"/>
    <w:rsid w:val="000600FC"/>
    <w:rsid w:val="000616E7"/>
    <w:rsid w:val="0006487E"/>
    <w:rsid w:val="00065E1A"/>
    <w:rsid w:val="000673D3"/>
    <w:rsid w:val="00077E5F"/>
    <w:rsid w:val="0008036A"/>
    <w:rsid w:val="00081AE6"/>
    <w:rsid w:val="000828F5"/>
    <w:rsid w:val="000855EB"/>
    <w:rsid w:val="00085B52"/>
    <w:rsid w:val="000866F2"/>
    <w:rsid w:val="0009009F"/>
    <w:rsid w:val="00091557"/>
    <w:rsid w:val="000924C1"/>
    <w:rsid w:val="000924F0"/>
    <w:rsid w:val="00093474"/>
    <w:rsid w:val="0009384E"/>
    <w:rsid w:val="00094839"/>
    <w:rsid w:val="0009510F"/>
    <w:rsid w:val="00096ABD"/>
    <w:rsid w:val="000A1B7B"/>
    <w:rsid w:val="000A21EA"/>
    <w:rsid w:val="000A56F2"/>
    <w:rsid w:val="000B2719"/>
    <w:rsid w:val="000B3A8F"/>
    <w:rsid w:val="000B4AB9"/>
    <w:rsid w:val="000B58C3"/>
    <w:rsid w:val="000B61E9"/>
    <w:rsid w:val="000C165A"/>
    <w:rsid w:val="000C1686"/>
    <w:rsid w:val="000C2E19"/>
    <w:rsid w:val="000C366C"/>
    <w:rsid w:val="000C674F"/>
    <w:rsid w:val="000D0D07"/>
    <w:rsid w:val="000D4797"/>
    <w:rsid w:val="000D796E"/>
    <w:rsid w:val="000E04C6"/>
    <w:rsid w:val="000E0527"/>
    <w:rsid w:val="000E0FEC"/>
    <w:rsid w:val="000E1E92"/>
    <w:rsid w:val="000E3F43"/>
    <w:rsid w:val="000F06D6"/>
    <w:rsid w:val="000F0EB1"/>
    <w:rsid w:val="000F1106"/>
    <w:rsid w:val="000F3BE9"/>
    <w:rsid w:val="000F3F6C"/>
    <w:rsid w:val="000F6848"/>
    <w:rsid w:val="000F68C4"/>
    <w:rsid w:val="000F6DF3"/>
    <w:rsid w:val="001005FF"/>
    <w:rsid w:val="0010234E"/>
    <w:rsid w:val="001040EF"/>
    <w:rsid w:val="00104755"/>
    <w:rsid w:val="001062FB"/>
    <w:rsid w:val="001063E6"/>
    <w:rsid w:val="00107D67"/>
    <w:rsid w:val="00111CD8"/>
    <w:rsid w:val="00113CF4"/>
    <w:rsid w:val="001153EA"/>
    <w:rsid w:val="00115643"/>
    <w:rsid w:val="00116765"/>
    <w:rsid w:val="00116BD9"/>
    <w:rsid w:val="001219F5"/>
    <w:rsid w:val="00121A20"/>
    <w:rsid w:val="0012377F"/>
    <w:rsid w:val="00124314"/>
    <w:rsid w:val="00126B4A"/>
    <w:rsid w:val="001315F7"/>
    <w:rsid w:val="00132FD0"/>
    <w:rsid w:val="001344C0"/>
    <w:rsid w:val="001346FA"/>
    <w:rsid w:val="00135252"/>
    <w:rsid w:val="0013565C"/>
    <w:rsid w:val="001373C0"/>
    <w:rsid w:val="0013794C"/>
    <w:rsid w:val="00137AB5"/>
    <w:rsid w:val="00137F0B"/>
    <w:rsid w:val="001412CE"/>
    <w:rsid w:val="00143BD6"/>
    <w:rsid w:val="00145AAA"/>
    <w:rsid w:val="0014653D"/>
    <w:rsid w:val="00150CC3"/>
    <w:rsid w:val="00151E23"/>
    <w:rsid w:val="001526E0"/>
    <w:rsid w:val="001551B5"/>
    <w:rsid w:val="00156AD7"/>
    <w:rsid w:val="00160030"/>
    <w:rsid w:val="00160C27"/>
    <w:rsid w:val="001632C2"/>
    <w:rsid w:val="0016352B"/>
    <w:rsid w:val="001659C1"/>
    <w:rsid w:val="00165D02"/>
    <w:rsid w:val="00173A8E"/>
    <w:rsid w:val="00175948"/>
    <w:rsid w:val="00177470"/>
    <w:rsid w:val="00177795"/>
    <w:rsid w:val="00180098"/>
    <w:rsid w:val="0018143F"/>
    <w:rsid w:val="00187207"/>
    <w:rsid w:val="00190AC1"/>
    <w:rsid w:val="00191120"/>
    <w:rsid w:val="0019341A"/>
    <w:rsid w:val="00195055"/>
    <w:rsid w:val="00196F38"/>
    <w:rsid w:val="00197DF9"/>
    <w:rsid w:val="001A0EF1"/>
    <w:rsid w:val="001A1987"/>
    <w:rsid w:val="001A2564"/>
    <w:rsid w:val="001A6173"/>
    <w:rsid w:val="001A6CBA"/>
    <w:rsid w:val="001B0D97"/>
    <w:rsid w:val="001B5A5D"/>
    <w:rsid w:val="001C1CE5"/>
    <w:rsid w:val="001C3289"/>
    <w:rsid w:val="001C36C6"/>
    <w:rsid w:val="001C3D2A"/>
    <w:rsid w:val="001C43A4"/>
    <w:rsid w:val="001C65C5"/>
    <w:rsid w:val="001C7608"/>
    <w:rsid w:val="001D1AB6"/>
    <w:rsid w:val="001D51BA"/>
    <w:rsid w:val="001D590E"/>
    <w:rsid w:val="001D6342"/>
    <w:rsid w:val="001D6D53"/>
    <w:rsid w:val="001D784E"/>
    <w:rsid w:val="001D7D97"/>
    <w:rsid w:val="001E0264"/>
    <w:rsid w:val="001E58E2"/>
    <w:rsid w:val="001E7957"/>
    <w:rsid w:val="001E7AED"/>
    <w:rsid w:val="001F0A4D"/>
    <w:rsid w:val="001F10F6"/>
    <w:rsid w:val="001F3916"/>
    <w:rsid w:val="001F4215"/>
    <w:rsid w:val="001F54C5"/>
    <w:rsid w:val="001F662C"/>
    <w:rsid w:val="001F67D3"/>
    <w:rsid w:val="001F7074"/>
    <w:rsid w:val="001F7B9E"/>
    <w:rsid w:val="001F7F2E"/>
    <w:rsid w:val="00200490"/>
    <w:rsid w:val="00201384"/>
    <w:rsid w:val="00201F3A"/>
    <w:rsid w:val="0020240C"/>
    <w:rsid w:val="00203F96"/>
    <w:rsid w:val="002069B2"/>
    <w:rsid w:val="00206E23"/>
    <w:rsid w:val="00207FA3"/>
    <w:rsid w:val="00210A3B"/>
    <w:rsid w:val="00213FAA"/>
    <w:rsid w:val="00214DA8"/>
    <w:rsid w:val="00215423"/>
    <w:rsid w:val="002158FA"/>
    <w:rsid w:val="0021605D"/>
    <w:rsid w:val="00220600"/>
    <w:rsid w:val="00221C62"/>
    <w:rsid w:val="002224DB"/>
    <w:rsid w:val="00223FCB"/>
    <w:rsid w:val="002252C3"/>
    <w:rsid w:val="00225C54"/>
    <w:rsid w:val="00230765"/>
    <w:rsid w:val="00230BCB"/>
    <w:rsid w:val="002319E4"/>
    <w:rsid w:val="00232E3B"/>
    <w:rsid w:val="0023390D"/>
    <w:rsid w:val="002346CA"/>
    <w:rsid w:val="00235632"/>
    <w:rsid w:val="002357E0"/>
    <w:rsid w:val="00235872"/>
    <w:rsid w:val="00241559"/>
    <w:rsid w:val="002435B3"/>
    <w:rsid w:val="002458EB"/>
    <w:rsid w:val="002500C8"/>
    <w:rsid w:val="00250A10"/>
    <w:rsid w:val="00252D65"/>
    <w:rsid w:val="00252FDC"/>
    <w:rsid w:val="00256492"/>
    <w:rsid w:val="00257543"/>
    <w:rsid w:val="002617E7"/>
    <w:rsid w:val="00262735"/>
    <w:rsid w:val="00264228"/>
    <w:rsid w:val="00264334"/>
    <w:rsid w:val="0026473E"/>
    <w:rsid w:val="00266214"/>
    <w:rsid w:val="00267C83"/>
    <w:rsid w:val="00270DE5"/>
    <w:rsid w:val="0027144F"/>
    <w:rsid w:val="00271F3A"/>
    <w:rsid w:val="00273278"/>
    <w:rsid w:val="002737F4"/>
    <w:rsid w:val="002757CE"/>
    <w:rsid w:val="002805F1"/>
    <w:rsid w:val="002805F5"/>
    <w:rsid w:val="00280751"/>
    <w:rsid w:val="00280DD1"/>
    <w:rsid w:val="0028280A"/>
    <w:rsid w:val="00282C4C"/>
    <w:rsid w:val="00284305"/>
    <w:rsid w:val="00286560"/>
    <w:rsid w:val="00286ACD"/>
    <w:rsid w:val="00287838"/>
    <w:rsid w:val="002907B5"/>
    <w:rsid w:val="00291135"/>
    <w:rsid w:val="00292EB7"/>
    <w:rsid w:val="00294B37"/>
    <w:rsid w:val="00296227"/>
    <w:rsid w:val="00296F44"/>
    <w:rsid w:val="0029777D"/>
    <w:rsid w:val="002A055E"/>
    <w:rsid w:val="002A1D4E"/>
    <w:rsid w:val="002A206F"/>
    <w:rsid w:val="002A2869"/>
    <w:rsid w:val="002A614B"/>
    <w:rsid w:val="002A6AAC"/>
    <w:rsid w:val="002B1702"/>
    <w:rsid w:val="002B24D6"/>
    <w:rsid w:val="002B64CF"/>
    <w:rsid w:val="002C41E6"/>
    <w:rsid w:val="002C47DF"/>
    <w:rsid w:val="002D071A"/>
    <w:rsid w:val="002D081E"/>
    <w:rsid w:val="002D18D4"/>
    <w:rsid w:val="002D34B2"/>
    <w:rsid w:val="002D6E6F"/>
    <w:rsid w:val="002D7212"/>
    <w:rsid w:val="002D7637"/>
    <w:rsid w:val="002E17F2"/>
    <w:rsid w:val="002E2029"/>
    <w:rsid w:val="002E5498"/>
    <w:rsid w:val="002E7CAE"/>
    <w:rsid w:val="002F1C6A"/>
    <w:rsid w:val="002F1ED0"/>
    <w:rsid w:val="002F2771"/>
    <w:rsid w:val="002F37A9"/>
    <w:rsid w:val="002F66BA"/>
    <w:rsid w:val="00301623"/>
    <w:rsid w:val="00301CE6"/>
    <w:rsid w:val="0030256B"/>
    <w:rsid w:val="00302617"/>
    <w:rsid w:val="0030501F"/>
    <w:rsid w:val="00307220"/>
    <w:rsid w:val="00307BA1"/>
    <w:rsid w:val="00311360"/>
    <w:rsid w:val="00311702"/>
    <w:rsid w:val="00311E82"/>
    <w:rsid w:val="00313FD6"/>
    <w:rsid w:val="00314323"/>
    <w:rsid w:val="003143BD"/>
    <w:rsid w:val="003203AA"/>
    <w:rsid w:val="003203ED"/>
    <w:rsid w:val="0032122C"/>
    <w:rsid w:val="00322C9F"/>
    <w:rsid w:val="0032334A"/>
    <w:rsid w:val="00324D23"/>
    <w:rsid w:val="00325925"/>
    <w:rsid w:val="00327615"/>
    <w:rsid w:val="00331751"/>
    <w:rsid w:val="00331D83"/>
    <w:rsid w:val="00332B29"/>
    <w:rsid w:val="003343A1"/>
    <w:rsid w:val="00334579"/>
    <w:rsid w:val="00335858"/>
    <w:rsid w:val="00336BDA"/>
    <w:rsid w:val="00340A76"/>
    <w:rsid w:val="00342BD7"/>
    <w:rsid w:val="00343A07"/>
    <w:rsid w:val="00346DB5"/>
    <w:rsid w:val="003477B1"/>
    <w:rsid w:val="00350505"/>
    <w:rsid w:val="003527EF"/>
    <w:rsid w:val="0035491B"/>
    <w:rsid w:val="00357380"/>
    <w:rsid w:val="003602D9"/>
    <w:rsid w:val="003604CE"/>
    <w:rsid w:val="003679D9"/>
    <w:rsid w:val="00370B4E"/>
    <w:rsid w:val="00370E47"/>
    <w:rsid w:val="00371D3B"/>
    <w:rsid w:val="00372A7E"/>
    <w:rsid w:val="003742AC"/>
    <w:rsid w:val="00377CE1"/>
    <w:rsid w:val="003802D7"/>
    <w:rsid w:val="0038482E"/>
    <w:rsid w:val="003849B2"/>
    <w:rsid w:val="00385BF0"/>
    <w:rsid w:val="003939FF"/>
    <w:rsid w:val="00396481"/>
    <w:rsid w:val="00397073"/>
    <w:rsid w:val="003A2223"/>
    <w:rsid w:val="003A2A0F"/>
    <w:rsid w:val="003A45A1"/>
    <w:rsid w:val="003A5B0A"/>
    <w:rsid w:val="003A6BAC"/>
    <w:rsid w:val="003A768E"/>
    <w:rsid w:val="003A7EF3"/>
    <w:rsid w:val="003B0512"/>
    <w:rsid w:val="003B0731"/>
    <w:rsid w:val="003B159C"/>
    <w:rsid w:val="003B369F"/>
    <w:rsid w:val="003B36A3"/>
    <w:rsid w:val="003B460B"/>
    <w:rsid w:val="003B6F1A"/>
    <w:rsid w:val="003B7582"/>
    <w:rsid w:val="003B7FE5"/>
    <w:rsid w:val="003C11C8"/>
    <w:rsid w:val="003C2702"/>
    <w:rsid w:val="003C4909"/>
    <w:rsid w:val="003C5EF7"/>
    <w:rsid w:val="003C6DA5"/>
    <w:rsid w:val="003C7806"/>
    <w:rsid w:val="003C7F2D"/>
    <w:rsid w:val="003D109F"/>
    <w:rsid w:val="003D2478"/>
    <w:rsid w:val="003D3C45"/>
    <w:rsid w:val="003D4B82"/>
    <w:rsid w:val="003D53F9"/>
    <w:rsid w:val="003D5B1F"/>
    <w:rsid w:val="003E152A"/>
    <w:rsid w:val="003E15FA"/>
    <w:rsid w:val="003E19D7"/>
    <w:rsid w:val="003E2D50"/>
    <w:rsid w:val="003E55E4"/>
    <w:rsid w:val="003E63F1"/>
    <w:rsid w:val="003E74E3"/>
    <w:rsid w:val="003F05C7"/>
    <w:rsid w:val="003F1FC8"/>
    <w:rsid w:val="003F2CD4"/>
    <w:rsid w:val="003F3473"/>
    <w:rsid w:val="003F6BBE"/>
    <w:rsid w:val="004000E8"/>
    <w:rsid w:val="00402E2B"/>
    <w:rsid w:val="0040512B"/>
    <w:rsid w:val="00405CA5"/>
    <w:rsid w:val="00407CD3"/>
    <w:rsid w:val="00410134"/>
    <w:rsid w:val="00410B72"/>
    <w:rsid w:val="00410F18"/>
    <w:rsid w:val="00411545"/>
    <w:rsid w:val="00411F5A"/>
    <w:rsid w:val="00411FDA"/>
    <w:rsid w:val="0041263E"/>
    <w:rsid w:val="00413AAC"/>
    <w:rsid w:val="00415270"/>
    <w:rsid w:val="00421105"/>
    <w:rsid w:val="004242F4"/>
    <w:rsid w:val="00425684"/>
    <w:rsid w:val="00425DC3"/>
    <w:rsid w:val="004268ED"/>
    <w:rsid w:val="00427248"/>
    <w:rsid w:val="00433819"/>
    <w:rsid w:val="004341C4"/>
    <w:rsid w:val="00436AE5"/>
    <w:rsid w:val="00437447"/>
    <w:rsid w:val="004378C5"/>
    <w:rsid w:val="00441A92"/>
    <w:rsid w:val="00444F56"/>
    <w:rsid w:val="0044529E"/>
    <w:rsid w:val="00446488"/>
    <w:rsid w:val="004517AA"/>
    <w:rsid w:val="004525CC"/>
    <w:rsid w:val="00452CAC"/>
    <w:rsid w:val="00457565"/>
    <w:rsid w:val="00457922"/>
    <w:rsid w:val="00457B71"/>
    <w:rsid w:val="00464AA8"/>
    <w:rsid w:val="00464E78"/>
    <w:rsid w:val="004669E2"/>
    <w:rsid w:val="00470C31"/>
    <w:rsid w:val="004734D0"/>
    <w:rsid w:val="0047556B"/>
    <w:rsid w:val="00477768"/>
    <w:rsid w:val="00481F72"/>
    <w:rsid w:val="004868EE"/>
    <w:rsid w:val="004926BE"/>
    <w:rsid w:val="00492BC5"/>
    <w:rsid w:val="0049533A"/>
    <w:rsid w:val="004964F1"/>
    <w:rsid w:val="004A16BC"/>
    <w:rsid w:val="004A2B94"/>
    <w:rsid w:val="004A5412"/>
    <w:rsid w:val="004A5B50"/>
    <w:rsid w:val="004B131D"/>
    <w:rsid w:val="004B7C0C"/>
    <w:rsid w:val="004B7D86"/>
    <w:rsid w:val="004C2DB9"/>
    <w:rsid w:val="004C3898"/>
    <w:rsid w:val="004D0ACE"/>
    <w:rsid w:val="004D1E6E"/>
    <w:rsid w:val="004D36B1"/>
    <w:rsid w:val="004D40BB"/>
    <w:rsid w:val="004D6E9C"/>
    <w:rsid w:val="004D73EE"/>
    <w:rsid w:val="004D7EBD"/>
    <w:rsid w:val="004E0EBD"/>
    <w:rsid w:val="004E2680"/>
    <w:rsid w:val="004E28F9"/>
    <w:rsid w:val="004E462E"/>
    <w:rsid w:val="004E56DC"/>
    <w:rsid w:val="004E76F4"/>
    <w:rsid w:val="004F0B4E"/>
    <w:rsid w:val="004F0B6C"/>
    <w:rsid w:val="004F2078"/>
    <w:rsid w:val="004F4DA3"/>
    <w:rsid w:val="005022A7"/>
    <w:rsid w:val="00502501"/>
    <w:rsid w:val="00505639"/>
    <w:rsid w:val="00506557"/>
    <w:rsid w:val="0050677A"/>
    <w:rsid w:val="005108D8"/>
    <w:rsid w:val="005116F9"/>
    <w:rsid w:val="00512758"/>
    <w:rsid w:val="00513E19"/>
    <w:rsid w:val="005141A8"/>
    <w:rsid w:val="005153A7"/>
    <w:rsid w:val="0051743E"/>
    <w:rsid w:val="005219CF"/>
    <w:rsid w:val="00521F8B"/>
    <w:rsid w:val="005250CE"/>
    <w:rsid w:val="00533052"/>
    <w:rsid w:val="00534B59"/>
    <w:rsid w:val="00534E91"/>
    <w:rsid w:val="005359E0"/>
    <w:rsid w:val="00536759"/>
    <w:rsid w:val="00537C62"/>
    <w:rsid w:val="00544891"/>
    <w:rsid w:val="005450C2"/>
    <w:rsid w:val="00546970"/>
    <w:rsid w:val="0055068B"/>
    <w:rsid w:val="005540BA"/>
    <w:rsid w:val="00554B67"/>
    <w:rsid w:val="00554E19"/>
    <w:rsid w:val="0056121F"/>
    <w:rsid w:val="00565D17"/>
    <w:rsid w:val="00571795"/>
    <w:rsid w:val="00572505"/>
    <w:rsid w:val="005801D7"/>
    <w:rsid w:val="00581724"/>
    <w:rsid w:val="00582809"/>
    <w:rsid w:val="0058798C"/>
    <w:rsid w:val="005900FA"/>
    <w:rsid w:val="00590F44"/>
    <w:rsid w:val="00591EC2"/>
    <w:rsid w:val="005935A4"/>
    <w:rsid w:val="005948C2"/>
    <w:rsid w:val="00594E58"/>
    <w:rsid w:val="00595DCA"/>
    <w:rsid w:val="0059779B"/>
    <w:rsid w:val="005A0181"/>
    <w:rsid w:val="005A209A"/>
    <w:rsid w:val="005A21E7"/>
    <w:rsid w:val="005A662D"/>
    <w:rsid w:val="005B23CF"/>
    <w:rsid w:val="005B266B"/>
    <w:rsid w:val="005B35D7"/>
    <w:rsid w:val="005B392A"/>
    <w:rsid w:val="005B3AA3"/>
    <w:rsid w:val="005B591A"/>
    <w:rsid w:val="005B633B"/>
    <w:rsid w:val="005B6F83"/>
    <w:rsid w:val="005B7718"/>
    <w:rsid w:val="005C52D4"/>
    <w:rsid w:val="005C74FB"/>
    <w:rsid w:val="005C7AED"/>
    <w:rsid w:val="005C7E1A"/>
    <w:rsid w:val="005D1406"/>
    <w:rsid w:val="005D1602"/>
    <w:rsid w:val="005D4CDB"/>
    <w:rsid w:val="005E2499"/>
    <w:rsid w:val="005E385F"/>
    <w:rsid w:val="005E57AE"/>
    <w:rsid w:val="005E5B81"/>
    <w:rsid w:val="005F2CB1"/>
    <w:rsid w:val="005F3025"/>
    <w:rsid w:val="005F5DE7"/>
    <w:rsid w:val="005F618C"/>
    <w:rsid w:val="005F70BD"/>
    <w:rsid w:val="006012A2"/>
    <w:rsid w:val="0060283C"/>
    <w:rsid w:val="00604F14"/>
    <w:rsid w:val="00607F52"/>
    <w:rsid w:val="006113F1"/>
    <w:rsid w:val="00611B83"/>
    <w:rsid w:val="00613257"/>
    <w:rsid w:val="00614038"/>
    <w:rsid w:val="00617E29"/>
    <w:rsid w:val="00620A71"/>
    <w:rsid w:val="00620D80"/>
    <w:rsid w:val="006234A6"/>
    <w:rsid w:val="00624A10"/>
    <w:rsid w:val="00630001"/>
    <w:rsid w:val="00631093"/>
    <w:rsid w:val="006311B3"/>
    <w:rsid w:val="00631CA0"/>
    <w:rsid w:val="0063284C"/>
    <w:rsid w:val="006345C3"/>
    <w:rsid w:val="00635613"/>
    <w:rsid w:val="00636398"/>
    <w:rsid w:val="006368BD"/>
    <w:rsid w:val="006368D3"/>
    <w:rsid w:val="006377EC"/>
    <w:rsid w:val="0064151F"/>
    <w:rsid w:val="00641533"/>
    <w:rsid w:val="0064208D"/>
    <w:rsid w:val="006427E2"/>
    <w:rsid w:val="00642D5F"/>
    <w:rsid w:val="00643475"/>
    <w:rsid w:val="0064396A"/>
    <w:rsid w:val="0064624E"/>
    <w:rsid w:val="00650AB9"/>
    <w:rsid w:val="0065304F"/>
    <w:rsid w:val="00655733"/>
    <w:rsid w:val="00655ACD"/>
    <w:rsid w:val="0065615F"/>
    <w:rsid w:val="00656A92"/>
    <w:rsid w:val="00656B43"/>
    <w:rsid w:val="00656DDE"/>
    <w:rsid w:val="0066011D"/>
    <w:rsid w:val="00660612"/>
    <w:rsid w:val="006607C0"/>
    <w:rsid w:val="006613A6"/>
    <w:rsid w:val="006627A2"/>
    <w:rsid w:val="006634E6"/>
    <w:rsid w:val="006649D0"/>
    <w:rsid w:val="006655EE"/>
    <w:rsid w:val="00665EE9"/>
    <w:rsid w:val="00666C6D"/>
    <w:rsid w:val="006679BC"/>
    <w:rsid w:val="00667EE7"/>
    <w:rsid w:val="00670922"/>
    <w:rsid w:val="00670BE1"/>
    <w:rsid w:val="0067218F"/>
    <w:rsid w:val="00673661"/>
    <w:rsid w:val="006741F2"/>
    <w:rsid w:val="00674CC3"/>
    <w:rsid w:val="00675393"/>
    <w:rsid w:val="00675A79"/>
    <w:rsid w:val="00675C72"/>
    <w:rsid w:val="00676130"/>
    <w:rsid w:val="006771F9"/>
    <w:rsid w:val="006776D7"/>
    <w:rsid w:val="006779B9"/>
    <w:rsid w:val="00681003"/>
    <w:rsid w:val="006817C9"/>
    <w:rsid w:val="00683ECE"/>
    <w:rsid w:val="00692FAB"/>
    <w:rsid w:val="00695FC2"/>
    <w:rsid w:val="00696949"/>
    <w:rsid w:val="00697052"/>
    <w:rsid w:val="006A13FF"/>
    <w:rsid w:val="006A46FB"/>
    <w:rsid w:val="006A4765"/>
    <w:rsid w:val="006A5E28"/>
    <w:rsid w:val="006A697B"/>
    <w:rsid w:val="006A7AFF"/>
    <w:rsid w:val="006B0BA3"/>
    <w:rsid w:val="006B0ECE"/>
    <w:rsid w:val="006B1495"/>
    <w:rsid w:val="006B1816"/>
    <w:rsid w:val="006B2099"/>
    <w:rsid w:val="006B3AB4"/>
    <w:rsid w:val="006B50CF"/>
    <w:rsid w:val="006B5E8A"/>
    <w:rsid w:val="006B721A"/>
    <w:rsid w:val="006B79F6"/>
    <w:rsid w:val="006B7D81"/>
    <w:rsid w:val="006B7ED9"/>
    <w:rsid w:val="006C03B8"/>
    <w:rsid w:val="006C0CFA"/>
    <w:rsid w:val="006C5EC9"/>
    <w:rsid w:val="006C6059"/>
    <w:rsid w:val="006C70DD"/>
    <w:rsid w:val="006C7522"/>
    <w:rsid w:val="006D2253"/>
    <w:rsid w:val="006D6F08"/>
    <w:rsid w:val="006E0165"/>
    <w:rsid w:val="006E062C"/>
    <w:rsid w:val="006E12FB"/>
    <w:rsid w:val="006E28B7"/>
    <w:rsid w:val="006E3310"/>
    <w:rsid w:val="006E4E39"/>
    <w:rsid w:val="006E565E"/>
    <w:rsid w:val="006E673D"/>
    <w:rsid w:val="006E7D3B"/>
    <w:rsid w:val="006F1B70"/>
    <w:rsid w:val="006F1B80"/>
    <w:rsid w:val="006F341D"/>
    <w:rsid w:val="006F3CDE"/>
    <w:rsid w:val="006F58D4"/>
    <w:rsid w:val="007004C3"/>
    <w:rsid w:val="00700E0E"/>
    <w:rsid w:val="00701B48"/>
    <w:rsid w:val="0070346E"/>
    <w:rsid w:val="007037D0"/>
    <w:rsid w:val="00704EDB"/>
    <w:rsid w:val="007053CE"/>
    <w:rsid w:val="00706101"/>
    <w:rsid w:val="00707072"/>
    <w:rsid w:val="00707D61"/>
    <w:rsid w:val="00712287"/>
    <w:rsid w:val="00712772"/>
    <w:rsid w:val="007148D3"/>
    <w:rsid w:val="0071583C"/>
    <w:rsid w:val="00715B9A"/>
    <w:rsid w:val="00720C5F"/>
    <w:rsid w:val="00726AA7"/>
    <w:rsid w:val="00726EA6"/>
    <w:rsid w:val="00727208"/>
    <w:rsid w:val="00727680"/>
    <w:rsid w:val="007336E9"/>
    <w:rsid w:val="00733833"/>
    <w:rsid w:val="007348B1"/>
    <w:rsid w:val="007362A6"/>
    <w:rsid w:val="00736D7D"/>
    <w:rsid w:val="00740E58"/>
    <w:rsid w:val="0074250D"/>
    <w:rsid w:val="007445A0"/>
    <w:rsid w:val="0074524B"/>
    <w:rsid w:val="00747D8B"/>
    <w:rsid w:val="00751228"/>
    <w:rsid w:val="00751CFA"/>
    <w:rsid w:val="00751F54"/>
    <w:rsid w:val="007571E1"/>
    <w:rsid w:val="007604B2"/>
    <w:rsid w:val="00763AAA"/>
    <w:rsid w:val="00765281"/>
    <w:rsid w:val="0076693F"/>
    <w:rsid w:val="00766BAD"/>
    <w:rsid w:val="007730BD"/>
    <w:rsid w:val="007744D9"/>
    <w:rsid w:val="007755F2"/>
    <w:rsid w:val="00775EF1"/>
    <w:rsid w:val="00776971"/>
    <w:rsid w:val="007812B9"/>
    <w:rsid w:val="0078177E"/>
    <w:rsid w:val="0078304C"/>
    <w:rsid w:val="00783673"/>
    <w:rsid w:val="00785490"/>
    <w:rsid w:val="00787AFF"/>
    <w:rsid w:val="007925EA"/>
    <w:rsid w:val="00793CD8"/>
    <w:rsid w:val="00794736"/>
    <w:rsid w:val="00795C92"/>
    <w:rsid w:val="00796231"/>
    <w:rsid w:val="007A1154"/>
    <w:rsid w:val="007A1CB3"/>
    <w:rsid w:val="007A306F"/>
    <w:rsid w:val="007A352E"/>
    <w:rsid w:val="007A3B9A"/>
    <w:rsid w:val="007A426D"/>
    <w:rsid w:val="007A43A6"/>
    <w:rsid w:val="007A58A6"/>
    <w:rsid w:val="007B126D"/>
    <w:rsid w:val="007B3D2D"/>
    <w:rsid w:val="007B50AE"/>
    <w:rsid w:val="007B51DF"/>
    <w:rsid w:val="007C05DD"/>
    <w:rsid w:val="007C15F4"/>
    <w:rsid w:val="007C1BEC"/>
    <w:rsid w:val="007C3D18"/>
    <w:rsid w:val="007C4408"/>
    <w:rsid w:val="007C60BF"/>
    <w:rsid w:val="007C6A07"/>
    <w:rsid w:val="007C75A1"/>
    <w:rsid w:val="007C77A5"/>
    <w:rsid w:val="007D04E5"/>
    <w:rsid w:val="007D3788"/>
    <w:rsid w:val="007D4436"/>
    <w:rsid w:val="007D5901"/>
    <w:rsid w:val="007D5F02"/>
    <w:rsid w:val="007D7526"/>
    <w:rsid w:val="007E0F17"/>
    <w:rsid w:val="007E35FC"/>
    <w:rsid w:val="007E4086"/>
    <w:rsid w:val="007E45D8"/>
    <w:rsid w:val="007E4610"/>
    <w:rsid w:val="007E4715"/>
    <w:rsid w:val="007E503D"/>
    <w:rsid w:val="007E505B"/>
    <w:rsid w:val="007E5222"/>
    <w:rsid w:val="007E5F27"/>
    <w:rsid w:val="007E5F93"/>
    <w:rsid w:val="007E7091"/>
    <w:rsid w:val="007F63FD"/>
    <w:rsid w:val="00801082"/>
    <w:rsid w:val="008012BA"/>
    <w:rsid w:val="00803FAE"/>
    <w:rsid w:val="0080605F"/>
    <w:rsid w:val="00807236"/>
    <w:rsid w:val="00807786"/>
    <w:rsid w:val="00811FCB"/>
    <w:rsid w:val="008158D6"/>
    <w:rsid w:val="00817196"/>
    <w:rsid w:val="00817398"/>
    <w:rsid w:val="008178EA"/>
    <w:rsid w:val="008235DB"/>
    <w:rsid w:val="00824AB4"/>
    <w:rsid w:val="00825C42"/>
    <w:rsid w:val="00825D25"/>
    <w:rsid w:val="00827D6F"/>
    <w:rsid w:val="008312F7"/>
    <w:rsid w:val="00832477"/>
    <w:rsid w:val="00832A0E"/>
    <w:rsid w:val="008376AC"/>
    <w:rsid w:val="008444E8"/>
    <w:rsid w:val="00844E80"/>
    <w:rsid w:val="00846FE7"/>
    <w:rsid w:val="00854D1E"/>
    <w:rsid w:val="00854F97"/>
    <w:rsid w:val="00856429"/>
    <w:rsid w:val="00856911"/>
    <w:rsid w:val="008677FD"/>
    <w:rsid w:val="008706D4"/>
    <w:rsid w:val="00870F8A"/>
    <w:rsid w:val="008719A4"/>
    <w:rsid w:val="00871D23"/>
    <w:rsid w:val="00873DB0"/>
    <w:rsid w:val="00874312"/>
    <w:rsid w:val="0087437C"/>
    <w:rsid w:val="00875CD7"/>
    <w:rsid w:val="00876B4D"/>
    <w:rsid w:val="00877F18"/>
    <w:rsid w:val="0088018D"/>
    <w:rsid w:val="00886BA1"/>
    <w:rsid w:val="00891CC9"/>
    <w:rsid w:val="00892519"/>
    <w:rsid w:val="0089486E"/>
    <w:rsid w:val="00894A88"/>
    <w:rsid w:val="00895386"/>
    <w:rsid w:val="00896561"/>
    <w:rsid w:val="008A213C"/>
    <w:rsid w:val="008A21FF"/>
    <w:rsid w:val="008A22E8"/>
    <w:rsid w:val="008A2CE2"/>
    <w:rsid w:val="008A30AC"/>
    <w:rsid w:val="008A44B8"/>
    <w:rsid w:val="008A4BD1"/>
    <w:rsid w:val="008A51A8"/>
    <w:rsid w:val="008A54C7"/>
    <w:rsid w:val="008A77D8"/>
    <w:rsid w:val="008B0483"/>
    <w:rsid w:val="008B0543"/>
    <w:rsid w:val="008B0AF7"/>
    <w:rsid w:val="008B120C"/>
    <w:rsid w:val="008B45A1"/>
    <w:rsid w:val="008B51A0"/>
    <w:rsid w:val="008B592A"/>
    <w:rsid w:val="008B71F0"/>
    <w:rsid w:val="008B7B5C"/>
    <w:rsid w:val="008C0C99"/>
    <w:rsid w:val="008C2017"/>
    <w:rsid w:val="008C3756"/>
    <w:rsid w:val="008C3819"/>
    <w:rsid w:val="008C3F90"/>
    <w:rsid w:val="008C4958"/>
    <w:rsid w:val="008C4BAA"/>
    <w:rsid w:val="008C6AE8"/>
    <w:rsid w:val="008C7573"/>
    <w:rsid w:val="008D34F1"/>
    <w:rsid w:val="008D39D8"/>
    <w:rsid w:val="008D4BEB"/>
    <w:rsid w:val="008D663E"/>
    <w:rsid w:val="008D6D1A"/>
    <w:rsid w:val="008E065E"/>
    <w:rsid w:val="008E0927"/>
    <w:rsid w:val="008E1909"/>
    <w:rsid w:val="008E194B"/>
    <w:rsid w:val="008F1EAB"/>
    <w:rsid w:val="008F33DC"/>
    <w:rsid w:val="008F4733"/>
    <w:rsid w:val="008F477F"/>
    <w:rsid w:val="008F4898"/>
    <w:rsid w:val="00902350"/>
    <w:rsid w:val="0090336B"/>
    <w:rsid w:val="00903E78"/>
    <w:rsid w:val="00904C1F"/>
    <w:rsid w:val="009053AA"/>
    <w:rsid w:val="00906939"/>
    <w:rsid w:val="00910B7D"/>
    <w:rsid w:val="00911DFB"/>
    <w:rsid w:val="009132F7"/>
    <w:rsid w:val="0091386A"/>
    <w:rsid w:val="009139D9"/>
    <w:rsid w:val="00914AD8"/>
    <w:rsid w:val="00914DB8"/>
    <w:rsid w:val="00915959"/>
    <w:rsid w:val="00916079"/>
    <w:rsid w:val="00916D49"/>
    <w:rsid w:val="00917CE9"/>
    <w:rsid w:val="00920BF2"/>
    <w:rsid w:val="00921720"/>
    <w:rsid w:val="00922010"/>
    <w:rsid w:val="009247CB"/>
    <w:rsid w:val="0092584B"/>
    <w:rsid w:val="00927AD2"/>
    <w:rsid w:val="00931BD9"/>
    <w:rsid w:val="00932BB4"/>
    <w:rsid w:val="009368F3"/>
    <w:rsid w:val="00941636"/>
    <w:rsid w:val="009424F3"/>
    <w:rsid w:val="00943742"/>
    <w:rsid w:val="00945C05"/>
    <w:rsid w:val="00946945"/>
    <w:rsid w:val="00947713"/>
    <w:rsid w:val="00950DE7"/>
    <w:rsid w:val="00953920"/>
    <w:rsid w:val="00953D47"/>
    <w:rsid w:val="0095681E"/>
    <w:rsid w:val="009572D4"/>
    <w:rsid w:val="00961921"/>
    <w:rsid w:val="009627CB"/>
    <w:rsid w:val="00962AF7"/>
    <w:rsid w:val="00963EBD"/>
    <w:rsid w:val="0096430A"/>
    <w:rsid w:val="00964E83"/>
    <w:rsid w:val="0096554B"/>
    <w:rsid w:val="0096584A"/>
    <w:rsid w:val="00966432"/>
    <w:rsid w:val="009718CF"/>
    <w:rsid w:val="00971F08"/>
    <w:rsid w:val="00972699"/>
    <w:rsid w:val="00975671"/>
    <w:rsid w:val="0097603D"/>
    <w:rsid w:val="00976949"/>
    <w:rsid w:val="0097732E"/>
    <w:rsid w:val="00980477"/>
    <w:rsid w:val="00980D1E"/>
    <w:rsid w:val="009818F4"/>
    <w:rsid w:val="00982A84"/>
    <w:rsid w:val="00983A9D"/>
    <w:rsid w:val="0098417D"/>
    <w:rsid w:val="00985253"/>
    <w:rsid w:val="009853B3"/>
    <w:rsid w:val="0099057D"/>
    <w:rsid w:val="00990630"/>
    <w:rsid w:val="00990B02"/>
    <w:rsid w:val="00991761"/>
    <w:rsid w:val="00992FDC"/>
    <w:rsid w:val="00994DCA"/>
    <w:rsid w:val="009960EC"/>
    <w:rsid w:val="00996CF1"/>
    <w:rsid w:val="009970DD"/>
    <w:rsid w:val="009A0FBA"/>
    <w:rsid w:val="009A1601"/>
    <w:rsid w:val="009A36B5"/>
    <w:rsid w:val="009A462D"/>
    <w:rsid w:val="009A5CBA"/>
    <w:rsid w:val="009B1F30"/>
    <w:rsid w:val="009B318A"/>
    <w:rsid w:val="009B3AC2"/>
    <w:rsid w:val="009B4DF4"/>
    <w:rsid w:val="009B564E"/>
    <w:rsid w:val="009B7E87"/>
    <w:rsid w:val="009C403E"/>
    <w:rsid w:val="009C5930"/>
    <w:rsid w:val="009C638E"/>
    <w:rsid w:val="009C7D6C"/>
    <w:rsid w:val="009D06A9"/>
    <w:rsid w:val="009D0F4C"/>
    <w:rsid w:val="009D4FF0"/>
    <w:rsid w:val="009D59E9"/>
    <w:rsid w:val="009D703C"/>
    <w:rsid w:val="009D718F"/>
    <w:rsid w:val="009E02BD"/>
    <w:rsid w:val="009E068F"/>
    <w:rsid w:val="009E14E0"/>
    <w:rsid w:val="009E35DB"/>
    <w:rsid w:val="009E47A3"/>
    <w:rsid w:val="009E6B02"/>
    <w:rsid w:val="009F08F3"/>
    <w:rsid w:val="009F2244"/>
    <w:rsid w:val="009F344F"/>
    <w:rsid w:val="009F3938"/>
    <w:rsid w:val="009F3970"/>
    <w:rsid w:val="00A0098E"/>
    <w:rsid w:val="00A048A8"/>
    <w:rsid w:val="00A04F49"/>
    <w:rsid w:val="00A11F97"/>
    <w:rsid w:val="00A13E54"/>
    <w:rsid w:val="00A17F63"/>
    <w:rsid w:val="00A2052C"/>
    <w:rsid w:val="00A2193B"/>
    <w:rsid w:val="00A2351A"/>
    <w:rsid w:val="00A253CA"/>
    <w:rsid w:val="00A264A9"/>
    <w:rsid w:val="00A26527"/>
    <w:rsid w:val="00A27785"/>
    <w:rsid w:val="00A30187"/>
    <w:rsid w:val="00A3448A"/>
    <w:rsid w:val="00A36297"/>
    <w:rsid w:val="00A41E2B"/>
    <w:rsid w:val="00A442D2"/>
    <w:rsid w:val="00A45B74"/>
    <w:rsid w:val="00A51DA1"/>
    <w:rsid w:val="00A52E1D"/>
    <w:rsid w:val="00A56F92"/>
    <w:rsid w:val="00A579E4"/>
    <w:rsid w:val="00A61499"/>
    <w:rsid w:val="00A62A77"/>
    <w:rsid w:val="00A63483"/>
    <w:rsid w:val="00A657D7"/>
    <w:rsid w:val="00A660AC"/>
    <w:rsid w:val="00A66F55"/>
    <w:rsid w:val="00A67BE7"/>
    <w:rsid w:val="00A67E6C"/>
    <w:rsid w:val="00A71B99"/>
    <w:rsid w:val="00A72062"/>
    <w:rsid w:val="00A739A8"/>
    <w:rsid w:val="00A739D0"/>
    <w:rsid w:val="00A761D4"/>
    <w:rsid w:val="00A77EC4"/>
    <w:rsid w:val="00A85104"/>
    <w:rsid w:val="00A92879"/>
    <w:rsid w:val="00A9442A"/>
    <w:rsid w:val="00AA016F"/>
    <w:rsid w:val="00AA1DCB"/>
    <w:rsid w:val="00AA1ED6"/>
    <w:rsid w:val="00AA4906"/>
    <w:rsid w:val="00AA51D6"/>
    <w:rsid w:val="00AA7717"/>
    <w:rsid w:val="00AB0BC8"/>
    <w:rsid w:val="00AB11CA"/>
    <w:rsid w:val="00AB14D9"/>
    <w:rsid w:val="00AB4AB8"/>
    <w:rsid w:val="00AB655E"/>
    <w:rsid w:val="00AC007F"/>
    <w:rsid w:val="00AC2ECD"/>
    <w:rsid w:val="00AC3119"/>
    <w:rsid w:val="00AC49FB"/>
    <w:rsid w:val="00AC4DBA"/>
    <w:rsid w:val="00AC5A10"/>
    <w:rsid w:val="00AD0AA3"/>
    <w:rsid w:val="00AD1EAA"/>
    <w:rsid w:val="00AD3F94"/>
    <w:rsid w:val="00AD4A5A"/>
    <w:rsid w:val="00AE0099"/>
    <w:rsid w:val="00AE27AC"/>
    <w:rsid w:val="00AE3743"/>
    <w:rsid w:val="00AE39D5"/>
    <w:rsid w:val="00AE40E0"/>
    <w:rsid w:val="00AE4DBA"/>
    <w:rsid w:val="00AE4F07"/>
    <w:rsid w:val="00AF1C5D"/>
    <w:rsid w:val="00AF42D7"/>
    <w:rsid w:val="00AF4B3D"/>
    <w:rsid w:val="00AF6FF2"/>
    <w:rsid w:val="00B006FE"/>
    <w:rsid w:val="00B007CB"/>
    <w:rsid w:val="00B01F37"/>
    <w:rsid w:val="00B02AA9"/>
    <w:rsid w:val="00B02FA3"/>
    <w:rsid w:val="00B05084"/>
    <w:rsid w:val="00B157F9"/>
    <w:rsid w:val="00B20256"/>
    <w:rsid w:val="00B20D09"/>
    <w:rsid w:val="00B2117D"/>
    <w:rsid w:val="00B235E7"/>
    <w:rsid w:val="00B26E01"/>
    <w:rsid w:val="00B2737D"/>
    <w:rsid w:val="00B2763F"/>
    <w:rsid w:val="00B27AAC"/>
    <w:rsid w:val="00B30929"/>
    <w:rsid w:val="00B3177B"/>
    <w:rsid w:val="00B31CE0"/>
    <w:rsid w:val="00B320F2"/>
    <w:rsid w:val="00B33875"/>
    <w:rsid w:val="00B3561F"/>
    <w:rsid w:val="00B372AA"/>
    <w:rsid w:val="00B40445"/>
    <w:rsid w:val="00B41888"/>
    <w:rsid w:val="00B4407E"/>
    <w:rsid w:val="00B45A52"/>
    <w:rsid w:val="00B46175"/>
    <w:rsid w:val="00B54F8A"/>
    <w:rsid w:val="00B6188F"/>
    <w:rsid w:val="00B62EAC"/>
    <w:rsid w:val="00B664C7"/>
    <w:rsid w:val="00B739F6"/>
    <w:rsid w:val="00B75A20"/>
    <w:rsid w:val="00B81A6C"/>
    <w:rsid w:val="00B85DE5"/>
    <w:rsid w:val="00B9075F"/>
    <w:rsid w:val="00B90E8F"/>
    <w:rsid w:val="00B90F73"/>
    <w:rsid w:val="00B93B59"/>
    <w:rsid w:val="00B93CF5"/>
    <w:rsid w:val="00B9406A"/>
    <w:rsid w:val="00B95A36"/>
    <w:rsid w:val="00BA00E8"/>
    <w:rsid w:val="00BA0BAD"/>
    <w:rsid w:val="00BA2280"/>
    <w:rsid w:val="00BA22CC"/>
    <w:rsid w:val="00BA2A08"/>
    <w:rsid w:val="00BA30AA"/>
    <w:rsid w:val="00BA4322"/>
    <w:rsid w:val="00BA56D2"/>
    <w:rsid w:val="00BA5A60"/>
    <w:rsid w:val="00BA6707"/>
    <w:rsid w:val="00BA7355"/>
    <w:rsid w:val="00BA76E0"/>
    <w:rsid w:val="00BB2A25"/>
    <w:rsid w:val="00BB3B23"/>
    <w:rsid w:val="00BB4E4C"/>
    <w:rsid w:val="00BB51E9"/>
    <w:rsid w:val="00BC0FAC"/>
    <w:rsid w:val="00BC0FDC"/>
    <w:rsid w:val="00BC143E"/>
    <w:rsid w:val="00BC3053"/>
    <w:rsid w:val="00BC4D2E"/>
    <w:rsid w:val="00BC5408"/>
    <w:rsid w:val="00BD0038"/>
    <w:rsid w:val="00BD25E4"/>
    <w:rsid w:val="00BD48AC"/>
    <w:rsid w:val="00BD5F1A"/>
    <w:rsid w:val="00BE1234"/>
    <w:rsid w:val="00BE2FA6"/>
    <w:rsid w:val="00BE31B5"/>
    <w:rsid w:val="00BE333F"/>
    <w:rsid w:val="00BE44FE"/>
    <w:rsid w:val="00BE52B0"/>
    <w:rsid w:val="00BE7406"/>
    <w:rsid w:val="00BE7603"/>
    <w:rsid w:val="00BE7DE1"/>
    <w:rsid w:val="00BF0D49"/>
    <w:rsid w:val="00BF3279"/>
    <w:rsid w:val="00BF3621"/>
    <w:rsid w:val="00BF69AF"/>
    <w:rsid w:val="00BF74C7"/>
    <w:rsid w:val="00BF775A"/>
    <w:rsid w:val="00C00B3C"/>
    <w:rsid w:val="00C015F1"/>
    <w:rsid w:val="00C01F33"/>
    <w:rsid w:val="00C02CC6"/>
    <w:rsid w:val="00C03BC0"/>
    <w:rsid w:val="00C040F7"/>
    <w:rsid w:val="00C041B0"/>
    <w:rsid w:val="00C044AB"/>
    <w:rsid w:val="00C05706"/>
    <w:rsid w:val="00C05D2B"/>
    <w:rsid w:val="00C05FCA"/>
    <w:rsid w:val="00C06BB8"/>
    <w:rsid w:val="00C07377"/>
    <w:rsid w:val="00C10478"/>
    <w:rsid w:val="00C12107"/>
    <w:rsid w:val="00C12276"/>
    <w:rsid w:val="00C14D4B"/>
    <w:rsid w:val="00C154BB"/>
    <w:rsid w:val="00C21056"/>
    <w:rsid w:val="00C22AD5"/>
    <w:rsid w:val="00C23176"/>
    <w:rsid w:val="00C24139"/>
    <w:rsid w:val="00C24345"/>
    <w:rsid w:val="00C279B5"/>
    <w:rsid w:val="00C27C45"/>
    <w:rsid w:val="00C3719D"/>
    <w:rsid w:val="00C3727E"/>
    <w:rsid w:val="00C378FE"/>
    <w:rsid w:val="00C46909"/>
    <w:rsid w:val="00C51654"/>
    <w:rsid w:val="00C54995"/>
    <w:rsid w:val="00C54D41"/>
    <w:rsid w:val="00C60783"/>
    <w:rsid w:val="00C6085A"/>
    <w:rsid w:val="00C64672"/>
    <w:rsid w:val="00C6530A"/>
    <w:rsid w:val="00C701AD"/>
    <w:rsid w:val="00C70697"/>
    <w:rsid w:val="00C7123A"/>
    <w:rsid w:val="00C72EF4"/>
    <w:rsid w:val="00C73208"/>
    <w:rsid w:val="00C75D2F"/>
    <w:rsid w:val="00C767BE"/>
    <w:rsid w:val="00C76E3C"/>
    <w:rsid w:val="00C81568"/>
    <w:rsid w:val="00C82D23"/>
    <w:rsid w:val="00C83EC5"/>
    <w:rsid w:val="00C860F5"/>
    <w:rsid w:val="00C9027A"/>
    <w:rsid w:val="00C9068E"/>
    <w:rsid w:val="00C93C4B"/>
    <w:rsid w:val="00C944AB"/>
    <w:rsid w:val="00C95B40"/>
    <w:rsid w:val="00C977FE"/>
    <w:rsid w:val="00CA1ED8"/>
    <w:rsid w:val="00CA1FC5"/>
    <w:rsid w:val="00CA3DC9"/>
    <w:rsid w:val="00CA4A82"/>
    <w:rsid w:val="00CA714E"/>
    <w:rsid w:val="00CB1F63"/>
    <w:rsid w:val="00CB1FC7"/>
    <w:rsid w:val="00CB57F7"/>
    <w:rsid w:val="00CB5AE7"/>
    <w:rsid w:val="00CB7170"/>
    <w:rsid w:val="00CB75D8"/>
    <w:rsid w:val="00CC040E"/>
    <w:rsid w:val="00CC111F"/>
    <w:rsid w:val="00CC2011"/>
    <w:rsid w:val="00CC2E6D"/>
    <w:rsid w:val="00CC3EA0"/>
    <w:rsid w:val="00CC7B45"/>
    <w:rsid w:val="00CD0223"/>
    <w:rsid w:val="00CD1188"/>
    <w:rsid w:val="00CD2ED1"/>
    <w:rsid w:val="00CD337B"/>
    <w:rsid w:val="00CD35BF"/>
    <w:rsid w:val="00CD673F"/>
    <w:rsid w:val="00CD7BD6"/>
    <w:rsid w:val="00CE0424"/>
    <w:rsid w:val="00CE23DF"/>
    <w:rsid w:val="00CE6FEE"/>
    <w:rsid w:val="00CE7079"/>
    <w:rsid w:val="00CE7561"/>
    <w:rsid w:val="00CF1354"/>
    <w:rsid w:val="00CF1BF4"/>
    <w:rsid w:val="00CF2D91"/>
    <w:rsid w:val="00CF3B1F"/>
    <w:rsid w:val="00CF3BF6"/>
    <w:rsid w:val="00CF625B"/>
    <w:rsid w:val="00CF687E"/>
    <w:rsid w:val="00D01798"/>
    <w:rsid w:val="00D0349B"/>
    <w:rsid w:val="00D063C0"/>
    <w:rsid w:val="00D07A7E"/>
    <w:rsid w:val="00D10249"/>
    <w:rsid w:val="00D115C3"/>
    <w:rsid w:val="00D11897"/>
    <w:rsid w:val="00D1220F"/>
    <w:rsid w:val="00D125A2"/>
    <w:rsid w:val="00D12EC0"/>
    <w:rsid w:val="00D13135"/>
    <w:rsid w:val="00D13C64"/>
    <w:rsid w:val="00D13E4E"/>
    <w:rsid w:val="00D151A4"/>
    <w:rsid w:val="00D220E2"/>
    <w:rsid w:val="00D239A7"/>
    <w:rsid w:val="00D23F47"/>
    <w:rsid w:val="00D24270"/>
    <w:rsid w:val="00D24D9A"/>
    <w:rsid w:val="00D354F2"/>
    <w:rsid w:val="00D36E71"/>
    <w:rsid w:val="00D37D87"/>
    <w:rsid w:val="00D40B33"/>
    <w:rsid w:val="00D40EE8"/>
    <w:rsid w:val="00D4318F"/>
    <w:rsid w:val="00D438BF"/>
    <w:rsid w:val="00D440F8"/>
    <w:rsid w:val="00D468EF"/>
    <w:rsid w:val="00D50F97"/>
    <w:rsid w:val="00D546FF"/>
    <w:rsid w:val="00D5496C"/>
    <w:rsid w:val="00D55AD5"/>
    <w:rsid w:val="00D55B0C"/>
    <w:rsid w:val="00D5632D"/>
    <w:rsid w:val="00D5708F"/>
    <w:rsid w:val="00D576CA"/>
    <w:rsid w:val="00D61AF5"/>
    <w:rsid w:val="00D628C7"/>
    <w:rsid w:val="00D62FC9"/>
    <w:rsid w:val="00D632AF"/>
    <w:rsid w:val="00D64B02"/>
    <w:rsid w:val="00D64C2B"/>
    <w:rsid w:val="00D652B5"/>
    <w:rsid w:val="00D66155"/>
    <w:rsid w:val="00D66515"/>
    <w:rsid w:val="00D67F3B"/>
    <w:rsid w:val="00D708B0"/>
    <w:rsid w:val="00D75B14"/>
    <w:rsid w:val="00D76900"/>
    <w:rsid w:val="00D77B1D"/>
    <w:rsid w:val="00D8021F"/>
    <w:rsid w:val="00D80383"/>
    <w:rsid w:val="00D80D74"/>
    <w:rsid w:val="00D823C6"/>
    <w:rsid w:val="00D84FEF"/>
    <w:rsid w:val="00D86CA3"/>
    <w:rsid w:val="00D870AA"/>
    <w:rsid w:val="00D871CE"/>
    <w:rsid w:val="00D9196D"/>
    <w:rsid w:val="00D91A4A"/>
    <w:rsid w:val="00D92982"/>
    <w:rsid w:val="00D9302F"/>
    <w:rsid w:val="00D941A0"/>
    <w:rsid w:val="00DA305E"/>
    <w:rsid w:val="00DA4877"/>
    <w:rsid w:val="00DA5417"/>
    <w:rsid w:val="00DA56E8"/>
    <w:rsid w:val="00DA6D13"/>
    <w:rsid w:val="00DA77F5"/>
    <w:rsid w:val="00DB0A9F"/>
    <w:rsid w:val="00DB377D"/>
    <w:rsid w:val="00DB4081"/>
    <w:rsid w:val="00DB4BF8"/>
    <w:rsid w:val="00DB585E"/>
    <w:rsid w:val="00DB6A7A"/>
    <w:rsid w:val="00DC0298"/>
    <w:rsid w:val="00DC2D36"/>
    <w:rsid w:val="00DC53DF"/>
    <w:rsid w:val="00DC53EF"/>
    <w:rsid w:val="00DD6E58"/>
    <w:rsid w:val="00DD788E"/>
    <w:rsid w:val="00DE33E1"/>
    <w:rsid w:val="00DE35C3"/>
    <w:rsid w:val="00DE395D"/>
    <w:rsid w:val="00DE518C"/>
    <w:rsid w:val="00DE5608"/>
    <w:rsid w:val="00DE58D0"/>
    <w:rsid w:val="00DE62FE"/>
    <w:rsid w:val="00DE654F"/>
    <w:rsid w:val="00DF0B6E"/>
    <w:rsid w:val="00DF15E0"/>
    <w:rsid w:val="00DF37A0"/>
    <w:rsid w:val="00DF3E3D"/>
    <w:rsid w:val="00DF7D5A"/>
    <w:rsid w:val="00DF7DAF"/>
    <w:rsid w:val="00E004F7"/>
    <w:rsid w:val="00E110E7"/>
    <w:rsid w:val="00E11B20"/>
    <w:rsid w:val="00E129EC"/>
    <w:rsid w:val="00E17FA2"/>
    <w:rsid w:val="00E22330"/>
    <w:rsid w:val="00E30B5A"/>
    <w:rsid w:val="00E3123D"/>
    <w:rsid w:val="00E31461"/>
    <w:rsid w:val="00E31D43"/>
    <w:rsid w:val="00E31E11"/>
    <w:rsid w:val="00E32608"/>
    <w:rsid w:val="00E340F5"/>
    <w:rsid w:val="00E34188"/>
    <w:rsid w:val="00E34B6E"/>
    <w:rsid w:val="00E35559"/>
    <w:rsid w:val="00E36CFC"/>
    <w:rsid w:val="00E3723A"/>
    <w:rsid w:val="00E37860"/>
    <w:rsid w:val="00E4376D"/>
    <w:rsid w:val="00E446F1"/>
    <w:rsid w:val="00E46886"/>
    <w:rsid w:val="00E47AEF"/>
    <w:rsid w:val="00E53B75"/>
    <w:rsid w:val="00E54CA3"/>
    <w:rsid w:val="00E54E3B"/>
    <w:rsid w:val="00E5555E"/>
    <w:rsid w:val="00E56D1D"/>
    <w:rsid w:val="00E57565"/>
    <w:rsid w:val="00E63838"/>
    <w:rsid w:val="00E64434"/>
    <w:rsid w:val="00E67C51"/>
    <w:rsid w:val="00E7279B"/>
    <w:rsid w:val="00E72EFC"/>
    <w:rsid w:val="00E738A5"/>
    <w:rsid w:val="00E758EC"/>
    <w:rsid w:val="00E76C09"/>
    <w:rsid w:val="00E8234C"/>
    <w:rsid w:val="00E83AA9"/>
    <w:rsid w:val="00E83BB2"/>
    <w:rsid w:val="00E84571"/>
    <w:rsid w:val="00E85928"/>
    <w:rsid w:val="00E875E8"/>
    <w:rsid w:val="00E87822"/>
    <w:rsid w:val="00E9026A"/>
    <w:rsid w:val="00E90395"/>
    <w:rsid w:val="00E90E49"/>
    <w:rsid w:val="00E917F9"/>
    <w:rsid w:val="00E91DE1"/>
    <w:rsid w:val="00E9291C"/>
    <w:rsid w:val="00E93FFE"/>
    <w:rsid w:val="00E94F8A"/>
    <w:rsid w:val="00E95AD6"/>
    <w:rsid w:val="00EA0C9A"/>
    <w:rsid w:val="00EA1058"/>
    <w:rsid w:val="00EA70DB"/>
    <w:rsid w:val="00EA7A41"/>
    <w:rsid w:val="00EB077B"/>
    <w:rsid w:val="00EB1B38"/>
    <w:rsid w:val="00EB3C95"/>
    <w:rsid w:val="00EB4EA2"/>
    <w:rsid w:val="00EB7655"/>
    <w:rsid w:val="00EC27C6"/>
    <w:rsid w:val="00EC332F"/>
    <w:rsid w:val="00EC41D8"/>
    <w:rsid w:val="00EC4207"/>
    <w:rsid w:val="00EC5653"/>
    <w:rsid w:val="00EC5C49"/>
    <w:rsid w:val="00EC67FE"/>
    <w:rsid w:val="00EC71CE"/>
    <w:rsid w:val="00ED1006"/>
    <w:rsid w:val="00ED4DD3"/>
    <w:rsid w:val="00EE0142"/>
    <w:rsid w:val="00EE5C47"/>
    <w:rsid w:val="00EF141E"/>
    <w:rsid w:val="00EF18FE"/>
    <w:rsid w:val="00EF1ED6"/>
    <w:rsid w:val="00EF51A4"/>
    <w:rsid w:val="00EF5390"/>
    <w:rsid w:val="00EF5787"/>
    <w:rsid w:val="00EF60D0"/>
    <w:rsid w:val="00EF7B3B"/>
    <w:rsid w:val="00F0105F"/>
    <w:rsid w:val="00F01305"/>
    <w:rsid w:val="00F0528D"/>
    <w:rsid w:val="00F05C3F"/>
    <w:rsid w:val="00F06C67"/>
    <w:rsid w:val="00F06DFD"/>
    <w:rsid w:val="00F071D1"/>
    <w:rsid w:val="00F07533"/>
    <w:rsid w:val="00F10629"/>
    <w:rsid w:val="00F13208"/>
    <w:rsid w:val="00F15FA5"/>
    <w:rsid w:val="00F20582"/>
    <w:rsid w:val="00F209B7"/>
    <w:rsid w:val="00F20A32"/>
    <w:rsid w:val="00F227C9"/>
    <w:rsid w:val="00F2376F"/>
    <w:rsid w:val="00F243D8"/>
    <w:rsid w:val="00F30828"/>
    <w:rsid w:val="00F3139A"/>
    <w:rsid w:val="00F313D6"/>
    <w:rsid w:val="00F35EF0"/>
    <w:rsid w:val="00F37D14"/>
    <w:rsid w:val="00F40F0C"/>
    <w:rsid w:val="00F4724D"/>
    <w:rsid w:val="00F472C4"/>
    <w:rsid w:val="00F4766C"/>
    <w:rsid w:val="00F507D1"/>
    <w:rsid w:val="00F50D04"/>
    <w:rsid w:val="00F519CE"/>
    <w:rsid w:val="00F51ADA"/>
    <w:rsid w:val="00F52FBF"/>
    <w:rsid w:val="00F607C5"/>
    <w:rsid w:val="00F60DEA"/>
    <w:rsid w:val="00F61FBB"/>
    <w:rsid w:val="00F6302A"/>
    <w:rsid w:val="00F64C2B"/>
    <w:rsid w:val="00F651BE"/>
    <w:rsid w:val="00F65EC9"/>
    <w:rsid w:val="00F66A10"/>
    <w:rsid w:val="00F67F53"/>
    <w:rsid w:val="00F703BE"/>
    <w:rsid w:val="00F71F69"/>
    <w:rsid w:val="00F72016"/>
    <w:rsid w:val="00F72B72"/>
    <w:rsid w:val="00F72E1E"/>
    <w:rsid w:val="00F732FF"/>
    <w:rsid w:val="00F743CA"/>
    <w:rsid w:val="00F74BB9"/>
    <w:rsid w:val="00F75582"/>
    <w:rsid w:val="00F76EFA"/>
    <w:rsid w:val="00F80479"/>
    <w:rsid w:val="00F804BE"/>
    <w:rsid w:val="00F817CE"/>
    <w:rsid w:val="00F82123"/>
    <w:rsid w:val="00F823F7"/>
    <w:rsid w:val="00F8456C"/>
    <w:rsid w:val="00F859D8"/>
    <w:rsid w:val="00F868F5"/>
    <w:rsid w:val="00F9056A"/>
    <w:rsid w:val="00F90F8D"/>
    <w:rsid w:val="00F92782"/>
    <w:rsid w:val="00F92DC3"/>
    <w:rsid w:val="00F93AA9"/>
    <w:rsid w:val="00F96985"/>
    <w:rsid w:val="00F97838"/>
    <w:rsid w:val="00FA2BB3"/>
    <w:rsid w:val="00FA3AAD"/>
    <w:rsid w:val="00FB4C80"/>
    <w:rsid w:val="00FB4FAE"/>
    <w:rsid w:val="00FB6A6A"/>
    <w:rsid w:val="00FB705F"/>
    <w:rsid w:val="00FC1033"/>
    <w:rsid w:val="00FC139A"/>
    <w:rsid w:val="00FC2246"/>
    <w:rsid w:val="00FC7429"/>
    <w:rsid w:val="00FD07F6"/>
    <w:rsid w:val="00FD1745"/>
    <w:rsid w:val="00FD1EC8"/>
    <w:rsid w:val="00FD4024"/>
    <w:rsid w:val="00FD47ED"/>
    <w:rsid w:val="00FD74DB"/>
    <w:rsid w:val="00FD7660"/>
    <w:rsid w:val="00FD78FB"/>
    <w:rsid w:val="00FE0655"/>
    <w:rsid w:val="00FE2365"/>
    <w:rsid w:val="00FE4A54"/>
    <w:rsid w:val="00FE4C7B"/>
    <w:rsid w:val="00FE7336"/>
    <w:rsid w:val="00FE787C"/>
    <w:rsid w:val="00FF3255"/>
    <w:rsid w:val="00FF36D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D1E"/>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980D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0D1E"/>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uiPriority w:val="39"/>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link w:val="B1Char"/>
    <w:qForma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left" w:pos="1701"/>
      </w:tabs>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link w:val="TALChar"/>
    <w:rsid w:val="007E45D8"/>
    <w:pPr>
      <w:keepNext/>
      <w:keepLines/>
      <w:spacing w:after="0"/>
    </w:pPr>
    <w:rPr>
      <w:sz w:val="18"/>
    </w:rPr>
  </w:style>
  <w:style w:type="paragraph" w:customStyle="1" w:styleId="TAC">
    <w:name w:val="TAC"/>
    <w:basedOn w:val="TAL"/>
    <w:link w:val="TACChar"/>
    <w:rsid w:val="007E45D8"/>
    <w:pPr>
      <w:jc w:val="center"/>
    </w:pPr>
  </w:style>
  <w:style w:type="paragraph" w:customStyle="1" w:styleId="TAH">
    <w:name w:val="TAH"/>
    <w:basedOn w:val="TAC"/>
    <w:link w:val="TAHChar"/>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customStyle="1" w:styleId="NO">
    <w:name w:val="NO"/>
    <w:basedOn w:val="Normal"/>
    <w:rsid w:val="00282C4C"/>
    <w:pPr>
      <w:keepLines/>
      <w:overflowPunct w:val="0"/>
      <w:autoSpaceDE w:val="0"/>
      <w:autoSpaceDN w:val="0"/>
      <w:adjustRightInd w:val="0"/>
      <w:spacing w:after="180" w:line="240" w:lineRule="auto"/>
      <w:ind w:left="1135" w:hanging="851"/>
    </w:pPr>
    <w:rPr>
      <w:rFonts w:ascii="Times New Roman" w:eastAsia="Times New Roman" w:hAnsi="Times New Roman" w:cs="Times New Roman"/>
      <w:sz w:val="20"/>
      <w:szCs w:val="20"/>
      <w:lang w:eastAsia="en-GB"/>
    </w:rPr>
  </w:style>
  <w:style w:type="character" w:customStyle="1" w:styleId="TALChar">
    <w:name w:val="TAL Char"/>
    <w:link w:val="TAL"/>
    <w:locked/>
    <w:rsid w:val="00282C4C"/>
    <w:rPr>
      <w:rFonts w:asciiTheme="minorHAnsi" w:eastAsiaTheme="minorHAnsi" w:hAnsiTheme="minorHAnsi" w:cstheme="minorBidi"/>
      <w:sz w:val="18"/>
      <w:szCs w:val="22"/>
      <w:lang w:val="en-GB"/>
    </w:rPr>
  </w:style>
  <w:style w:type="character" w:customStyle="1" w:styleId="TACChar">
    <w:name w:val="TAC Char"/>
    <w:link w:val="TAC"/>
    <w:locked/>
    <w:rsid w:val="00282C4C"/>
    <w:rPr>
      <w:rFonts w:asciiTheme="minorHAnsi" w:eastAsiaTheme="minorHAnsi" w:hAnsiTheme="minorHAnsi" w:cstheme="minorBidi"/>
      <w:sz w:val="18"/>
      <w:szCs w:val="22"/>
      <w:lang w:val="en-GB"/>
    </w:rPr>
  </w:style>
  <w:style w:type="character" w:customStyle="1" w:styleId="TAHChar">
    <w:name w:val="TAH Char"/>
    <w:link w:val="TAH"/>
    <w:locked/>
    <w:rsid w:val="00282C4C"/>
    <w:rPr>
      <w:rFonts w:asciiTheme="minorHAnsi" w:eastAsiaTheme="minorHAnsi" w:hAnsiTheme="minorHAnsi" w:cstheme="minorBidi"/>
      <w:b/>
      <w:sz w:val="18"/>
      <w:szCs w:val="22"/>
      <w:lang w:val="en-GB"/>
    </w:rPr>
  </w:style>
  <w:style w:type="paragraph" w:styleId="ListParagraph">
    <w:name w:val="List Paragraph"/>
    <w:basedOn w:val="Normal"/>
    <w:uiPriority w:val="34"/>
    <w:qFormat/>
    <w:rsid w:val="000C1686"/>
    <w:pPr>
      <w:ind w:left="720"/>
      <w:contextualSpacing/>
    </w:pPr>
  </w:style>
  <w:style w:type="paragraph" w:customStyle="1" w:styleId="paragraph">
    <w:name w:val="paragraph"/>
    <w:basedOn w:val="Normal"/>
    <w:rsid w:val="007E5F9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F93"/>
  </w:style>
  <w:style w:type="character" w:customStyle="1" w:styleId="eop">
    <w:name w:val="eop"/>
    <w:basedOn w:val="DefaultParagraphFont"/>
    <w:rsid w:val="007E5F93"/>
  </w:style>
  <w:style w:type="character" w:customStyle="1" w:styleId="spellingerror">
    <w:name w:val="spellingerror"/>
    <w:basedOn w:val="DefaultParagraphFont"/>
    <w:rsid w:val="007E5F93"/>
  </w:style>
  <w:style w:type="character" w:customStyle="1" w:styleId="advancedproofingissue">
    <w:name w:val="advancedproofingissue"/>
    <w:basedOn w:val="DefaultParagraphFont"/>
    <w:rsid w:val="007E5F93"/>
  </w:style>
  <w:style w:type="character" w:customStyle="1" w:styleId="B1Char">
    <w:name w:val="B1 Char"/>
    <w:link w:val="B1"/>
    <w:locked/>
    <w:rsid w:val="007E503D"/>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8163">
      <w:bodyDiv w:val="1"/>
      <w:marLeft w:val="0"/>
      <w:marRight w:val="0"/>
      <w:marTop w:val="0"/>
      <w:marBottom w:val="0"/>
      <w:divBdr>
        <w:top w:val="none" w:sz="0" w:space="0" w:color="auto"/>
        <w:left w:val="none" w:sz="0" w:space="0" w:color="auto"/>
        <w:bottom w:val="none" w:sz="0" w:space="0" w:color="auto"/>
        <w:right w:val="none" w:sz="0" w:space="0" w:color="auto"/>
      </w:divBdr>
    </w:div>
    <w:div w:id="29395075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89719295">
      <w:bodyDiv w:val="1"/>
      <w:marLeft w:val="0"/>
      <w:marRight w:val="0"/>
      <w:marTop w:val="0"/>
      <w:marBottom w:val="0"/>
      <w:divBdr>
        <w:top w:val="none" w:sz="0" w:space="0" w:color="auto"/>
        <w:left w:val="none" w:sz="0" w:space="0" w:color="auto"/>
        <w:bottom w:val="none" w:sz="0" w:space="0" w:color="auto"/>
        <w:right w:val="none" w:sz="0" w:space="0" w:color="auto"/>
      </w:divBdr>
    </w:div>
    <w:div w:id="106182886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121683633">
      <w:bodyDiv w:val="1"/>
      <w:marLeft w:val="0"/>
      <w:marRight w:val="0"/>
      <w:marTop w:val="0"/>
      <w:marBottom w:val="0"/>
      <w:divBdr>
        <w:top w:val="none" w:sz="0" w:space="0" w:color="auto"/>
        <w:left w:val="none" w:sz="0" w:space="0" w:color="auto"/>
        <w:bottom w:val="none" w:sz="0" w:space="0" w:color="auto"/>
        <w:right w:val="none" w:sz="0" w:space="0" w:color="auto"/>
      </w:divBdr>
      <w:divsChild>
        <w:div w:id="879783773">
          <w:marLeft w:val="0"/>
          <w:marRight w:val="0"/>
          <w:marTop w:val="0"/>
          <w:marBottom w:val="0"/>
          <w:divBdr>
            <w:top w:val="none" w:sz="0" w:space="0" w:color="auto"/>
            <w:left w:val="none" w:sz="0" w:space="0" w:color="auto"/>
            <w:bottom w:val="none" w:sz="0" w:space="0" w:color="auto"/>
            <w:right w:val="none" w:sz="0" w:space="0" w:color="auto"/>
          </w:divBdr>
          <w:divsChild>
            <w:div w:id="1632905874">
              <w:marLeft w:val="0"/>
              <w:marRight w:val="0"/>
              <w:marTop w:val="0"/>
              <w:marBottom w:val="0"/>
              <w:divBdr>
                <w:top w:val="none" w:sz="0" w:space="0" w:color="auto"/>
                <w:left w:val="none" w:sz="0" w:space="0" w:color="auto"/>
                <w:bottom w:val="none" w:sz="0" w:space="0" w:color="auto"/>
                <w:right w:val="none" w:sz="0" w:space="0" w:color="auto"/>
              </w:divBdr>
            </w:div>
          </w:divsChild>
        </w:div>
        <w:div w:id="1813250398">
          <w:marLeft w:val="0"/>
          <w:marRight w:val="0"/>
          <w:marTop w:val="0"/>
          <w:marBottom w:val="0"/>
          <w:divBdr>
            <w:top w:val="none" w:sz="0" w:space="0" w:color="auto"/>
            <w:left w:val="none" w:sz="0" w:space="0" w:color="auto"/>
            <w:bottom w:val="none" w:sz="0" w:space="0" w:color="auto"/>
            <w:right w:val="none" w:sz="0" w:space="0" w:color="auto"/>
          </w:divBdr>
          <w:divsChild>
            <w:div w:id="1824927947">
              <w:marLeft w:val="0"/>
              <w:marRight w:val="0"/>
              <w:marTop w:val="0"/>
              <w:marBottom w:val="0"/>
              <w:divBdr>
                <w:top w:val="none" w:sz="0" w:space="0" w:color="auto"/>
                <w:left w:val="none" w:sz="0" w:space="0" w:color="auto"/>
                <w:bottom w:val="none" w:sz="0" w:space="0" w:color="auto"/>
                <w:right w:val="none" w:sz="0" w:space="0" w:color="auto"/>
              </w:divBdr>
            </w:div>
          </w:divsChild>
        </w:div>
        <w:div w:id="1045523311">
          <w:marLeft w:val="0"/>
          <w:marRight w:val="0"/>
          <w:marTop w:val="0"/>
          <w:marBottom w:val="0"/>
          <w:divBdr>
            <w:top w:val="none" w:sz="0" w:space="0" w:color="auto"/>
            <w:left w:val="none" w:sz="0" w:space="0" w:color="auto"/>
            <w:bottom w:val="none" w:sz="0" w:space="0" w:color="auto"/>
            <w:right w:val="none" w:sz="0" w:space="0" w:color="auto"/>
          </w:divBdr>
          <w:divsChild>
            <w:div w:id="114102268">
              <w:marLeft w:val="0"/>
              <w:marRight w:val="0"/>
              <w:marTop w:val="0"/>
              <w:marBottom w:val="0"/>
              <w:divBdr>
                <w:top w:val="none" w:sz="0" w:space="0" w:color="auto"/>
                <w:left w:val="none" w:sz="0" w:space="0" w:color="auto"/>
                <w:bottom w:val="none" w:sz="0" w:space="0" w:color="auto"/>
                <w:right w:val="none" w:sz="0" w:space="0" w:color="auto"/>
              </w:divBdr>
            </w:div>
          </w:divsChild>
        </w:div>
        <w:div w:id="888996994">
          <w:marLeft w:val="0"/>
          <w:marRight w:val="0"/>
          <w:marTop w:val="0"/>
          <w:marBottom w:val="0"/>
          <w:divBdr>
            <w:top w:val="none" w:sz="0" w:space="0" w:color="auto"/>
            <w:left w:val="none" w:sz="0" w:space="0" w:color="auto"/>
            <w:bottom w:val="none" w:sz="0" w:space="0" w:color="auto"/>
            <w:right w:val="none" w:sz="0" w:space="0" w:color="auto"/>
          </w:divBdr>
          <w:divsChild>
            <w:div w:id="434592222">
              <w:marLeft w:val="0"/>
              <w:marRight w:val="0"/>
              <w:marTop w:val="0"/>
              <w:marBottom w:val="0"/>
              <w:divBdr>
                <w:top w:val="none" w:sz="0" w:space="0" w:color="auto"/>
                <w:left w:val="none" w:sz="0" w:space="0" w:color="auto"/>
                <w:bottom w:val="none" w:sz="0" w:space="0" w:color="auto"/>
                <w:right w:val="none" w:sz="0" w:space="0" w:color="auto"/>
              </w:divBdr>
            </w:div>
          </w:divsChild>
        </w:div>
        <w:div w:id="1247182825">
          <w:marLeft w:val="0"/>
          <w:marRight w:val="0"/>
          <w:marTop w:val="0"/>
          <w:marBottom w:val="0"/>
          <w:divBdr>
            <w:top w:val="none" w:sz="0" w:space="0" w:color="auto"/>
            <w:left w:val="none" w:sz="0" w:space="0" w:color="auto"/>
            <w:bottom w:val="none" w:sz="0" w:space="0" w:color="auto"/>
            <w:right w:val="none" w:sz="0" w:space="0" w:color="auto"/>
          </w:divBdr>
          <w:divsChild>
            <w:div w:id="27533326">
              <w:marLeft w:val="0"/>
              <w:marRight w:val="0"/>
              <w:marTop w:val="0"/>
              <w:marBottom w:val="0"/>
              <w:divBdr>
                <w:top w:val="none" w:sz="0" w:space="0" w:color="auto"/>
                <w:left w:val="none" w:sz="0" w:space="0" w:color="auto"/>
                <w:bottom w:val="none" w:sz="0" w:space="0" w:color="auto"/>
                <w:right w:val="none" w:sz="0" w:space="0" w:color="auto"/>
              </w:divBdr>
            </w:div>
          </w:divsChild>
        </w:div>
        <w:div w:id="776290984">
          <w:marLeft w:val="0"/>
          <w:marRight w:val="0"/>
          <w:marTop w:val="0"/>
          <w:marBottom w:val="0"/>
          <w:divBdr>
            <w:top w:val="none" w:sz="0" w:space="0" w:color="auto"/>
            <w:left w:val="none" w:sz="0" w:space="0" w:color="auto"/>
            <w:bottom w:val="none" w:sz="0" w:space="0" w:color="auto"/>
            <w:right w:val="none" w:sz="0" w:space="0" w:color="auto"/>
          </w:divBdr>
          <w:divsChild>
            <w:div w:id="928926526">
              <w:marLeft w:val="0"/>
              <w:marRight w:val="0"/>
              <w:marTop w:val="0"/>
              <w:marBottom w:val="0"/>
              <w:divBdr>
                <w:top w:val="none" w:sz="0" w:space="0" w:color="auto"/>
                <w:left w:val="none" w:sz="0" w:space="0" w:color="auto"/>
                <w:bottom w:val="none" w:sz="0" w:space="0" w:color="auto"/>
                <w:right w:val="none" w:sz="0" w:space="0" w:color="auto"/>
              </w:divBdr>
            </w:div>
          </w:divsChild>
        </w:div>
        <w:div w:id="1277254705">
          <w:marLeft w:val="0"/>
          <w:marRight w:val="0"/>
          <w:marTop w:val="0"/>
          <w:marBottom w:val="0"/>
          <w:divBdr>
            <w:top w:val="none" w:sz="0" w:space="0" w:color="auto"/>
            <w:left w:val="none" w:sz="0" w:space="0" w:color="auto"/>
            <w:bottom w:val="none" w:sz="0" w:space="0" w:color="auto"/>
            <w:right w:val="none" w:sz="0" w:space="0" w:color="auto"/>
          </w:divBdr>
          <w:divsChild>
            <w:div w:id="1188132677">
              <w:marLeft w:val="0"/>
              <w:marRight w:val="0"/>
              <w:marTop w:val="0"/>
              <w:marBottom w:val="0"/>
              <w:divBdr>
                <w:top w:val="none" w:sz="0" w:space="0" w:color="auto"/>
                <w:left w:val="none" w:sz="0" w:space="0" w:color="auto"/>
                <w:bottom w:val="none" w:sz="0" w:space="0" w:color="auto"/>
                <w:right w:val="none" w:sz="0" w:space="0" w:color="auto"/>
              </w:divBdr>
            </w:div>
          </w:divsChild>
        </w:div>
        <w:div w:id="795368282">
          <w:marLeft w:val="0"/>
          <w:marRight w:val="0"/>
          <w:marTop w:val="0"/>
          <w:marBottom w:val="0"/>
          <w:divBdr>
            <w:top w:val="none" w:sz="0" w:space="0" w:color="auto"/>
            <w:left w:val="none" w:sz="0" w:space="0" w:color="auto"/>
            <w:bottom w:val="none" w:sz="0" w:space="0" w:color="auto"/>
            <w:right w:val="none" w:sz="0" w:space="0" w:color="auto"/>
          </w:divBdr>
          <w:divsChild>
            <w:div w:id="1437019547">
              <w:marLeft w:val="0"/>
              <w:marRight w:val="0"/>
              <w:marTop w:val="0"/>
              <w:marBottom w:val="0"/>
              <w:divBdr>
                <w:top w:val="none" w:sz="0" w:space="0" w:color="auto"/>
                <w:left w:val="none" w:sz="0" w:space="0" w:color="auto"/>
                <w:bottom w:val="none" w:sz="0" w:space="0" w:color="auto"/>
                <w:right w:val="none" w:sz="0" w:space="0" w:color="auto"/>
              </w:divBdr>
            </w:div>
          </w:divsChild>
        </w:div>
        <w:div w:id="1918594043">
          <w:marLeft w:val="0"/>
          <w:marRight w:val="0"/>
          <w:marTop w:val="0"/>
          <w:marBottom w:val="0"/>
          <w:divBdr>
            <w:top w:val="none" w:sz="0" w:space="0" w:color="auto"/>
            <w:left w:val="none" w:sz="0" w:space="0" w:color="auto"/>
            <w:bottom w:val="none" w:sz="0" w:space="0" w:color="auto"/>
            <w:right w:val="none" w:sz="0" w:space="0" w:color="auto"/>
          </w:divBdr>
          <w:divsChild>
            <w:div w:id="883566971">
              <w:marLeft w:val="0"/>
              <w:marRight w:val="0"/>
              <w:marTop w:val="0"/>
              <w:marBottom w:val="0"/>
              <w:divBdr>
                <w:top w:val="none" w:sz="0" w:space="0" w:color="auto"/>
                <w:left w:val="none" w:sz="0" w:space="0" w:color="auto"/>
                <w:bottom w:val="none" w:sz="0" w:space="0" w:color="auto"/>
                <w:right w:val="none" w:sz="0" w:space="0" w:color="auto"/>
              </w:divBdr>
            </w:div>
            <w:div w:id="1746296675">
              <w:marLeft w:val="0"/>
              <w:marRight w:val="0"/>
              <w:marTop w:val="0"/>
              <w:marBottom w:val="0"/>
              <w:divBdr>
                <w:top w:val="none" w:sz="0" w:space="0" w:color="auto"/>
                <w:left w:val="none" w:sz="0" w:space="0" w:color="auto"/>
                <w:bottom w:val="none" w:sz="0" w:space="0" w:color="auto"/>
                <w:right w:val="none" w:sz="0" w:space="0" w:color="auto"/>
              </w:divBdr>
            </w:div>
          </w:divsChild>
        </w:div>
        <w:div w:id="374931475">
          <w:marLeft w:val="0"/>
          <w:marRight w:val="0"/>
          <w:marTop w:val="0"/>
          <w:marBottom w:val="0"/>
          <w:divBdr>
            <w:top w:val="none" w:sz="0" w:space="0" w:color="auto"/>
            <w:left w:val="none" w:sz="0" w:space="0" w:color="auto"/>
            <w:bottom w:val="none" w:sz="0" w:space="0" w:color="auto"/>
            <w:right w:val="none" w:sz="0" w:space="0" w:color="auto"/>
          </w:divBdr>
          <w:divsChild>
            <w:div w:id="861015949">
              <w:marLeft w:val="0"/>
              <w:marRight w:val="0"/>
              <w:marTop w:val="0"/>
              <w:marBottom w:val="0"/>
              <w:divBdr>
                <w:top w:val="none" w:sz="0" w:space="0" w:color="auto"/>
                <w:left w:val="none" w:sz="0" w:space="0" w:color="auto"/>
                <w:bottom w:val="none" w:sz="0" w:space="0" w:color="auto"/>
                <w:right w:val="none" w:sz="0" w:space="0" w:color="auto"/>
              </w:divBdr>
            </w:div>
          </w:divsChild>
        </w:div>
        <w:div w:id="1929537551">
          <w:marLeft w:val="0"/>
          <w:marRight w:val="0"/>
          <w:marTop w:val="0"/>
          <w:marBottom w:val="0"/>
          <w:divBdr>
            <w:top w:val="none" w:sz="0" w:space="0" w:color="auto"/>
            <w:left w:val="none" w:sz="0" w:space="0" w:color="auto"/>
            <w:bottom w:val="none" w:sz="0" w:space="0" w:color="auto"/>
            <w:right w:val="none" w:sz="0" w:space="0" w:color="auto"/>
          </w:divBdr>
          <w:divsChild>
            <w:div w:id="1825003926">
              <w:marLeft w:val="0"/>
              <w:marRight w:val="0"/>
              <w:marTop w:val="0"/>
              <w:marBottom w:val="0"/>
              <w:divBdr>
                <w:top w:val="none" w:sz="0" w:space="0" w:color="auto"/>
                <w:left w:val="none" w:sz="0" w:space="0" w:color="auto"/>
                <w:bottom w:val="none" w:sz="0" w:space="0" w:color="auto"/>
                <w:right w:val="none" w:sz="0" w:space="0" w:color="auto"/>
              </w:divBdr>
            </w:div>
          </w:divsChild>
        </w:div>
        <w:div w:id="41902687">
          <w:marLeft w:val="0"/>
          <w:marRight w:val="0"/>
          <w:marTop w:val="0"/>
          <w:marBottom w:val="0"/>
          <w:divBdr>
            <w:top w:val="none" w:sz="0" w:space="0" w:color="auto"/>
            <w:left w:val="none" w:sz="0" w:space="0" w:color="auto"/>
            <w:bottom w:val="none" w:sz="0" w:space="0" w:color="auto"/>
            <w:right w:val="none" w:sz="0" w:space="0" w:color="auto"/>
          </w:divBdr>
          <w:divsChild>
            <w:div w:id="1096095172">
              <w:marLeft w:val="0"/>
              <w:marRight w:val="0"/>
              <w:marTop w:val="0"/>
              <w:marBottom w:val="0"/>
              <w:divBdr>
                <w:top w:val="none" w:sz="0" w:space="0" w:color="auto"/>
                <w:left w:val="none" w:sz="0" w:space="0" w:color="auto"/>
                <w:bottom w:val="none" w:sz="0" w:space="0" w:color="auto"/>
                <w:right w:val="none" w:sz="0" w:space="0" w:color="auto"/>
              </w:divBdr>
            </w:div>
          </w:divsChild>
        </w:div>
        <w:div w:id="1835949163">
          <w:marLeft w:val="0"/>
          <w:marRight w:val="0"/>
          <w:marTop w:val="0"/>
          <w:marBottom w:val="0"/>
          <w:divBdr>
            <w:top w:val="none" w:sz="0" w:space="0" w:color="auto"/>
            <w:left w:val="none" w:sz="0" w:space="0" w:color="auto"/>
            <w:bottom w:val="none" w:sz="0" w:space="0" w:color="auto"/>
            <w:right w:val="none" w:sz="0" w:space="0" w:color="auto"/>
          </w:divBdr>
          <w:divsChild>
            <w:div w:id="1897468372">
              <w:marLeft w:val="0"/>
              <w:marRight w:val="0"/>
              <w:marTop w:val="0"/>
              <w:marBottom w:val="0"/>
              <w:divBdr>
                <w:top w:val="none" w:sz="0" w:space="0" w:color="auto"/>
                <w:left w:val="none" w:sz="0" w:space="0" w:color="auto"/>
                <w:bottom w:val="none" w:sz="0" w:space="0" w:color="auto"/>
                <w:right w:val="none" w:sz="0" w:space="0" w:color="auto"/>
              </w:divBdr>
            </w:div>
          </w:divsChild>
        </w:div>
        <w:div w:id="1467894829">
          <w:marLeft w:val="0"/>
          <w:marRight w:val="0"/>
          <w:marTop w:val="0"/>
          <w:marBottom w:val="0"/>
          <w:divBdr>
            <w:top w:val="none" w:sz="0" w:space="0" w:color="auto"/>
            <w:left w:val="none" w:sz="0" w:space="0" w:color="auto"/>
            <w:bottom w:val="none" w:sz="0" w:space="0" w:color="auto"/>
            <w:right w:val="none" w:sz="0" w:space="0" w:color="auto"/>
          </w:divBdr>
          <w:divsChild>
            <w:div w:id="396513558">
              <w:marLeft w:val="0"/>
              <w:marRight w:val="0"/>
              <w:marTop w:val="0"/>
              <w:marBottom w:val="0"/>
              <w:divBdr>
                <w:top w:val="none" w:sz="0" w:space="0" w:color="auto"/>
                <w:left w:val="none" w:sz="0" w:space="0" w:color="auto"/>
                <w:bottom w:val="none" w:sz="0" w:space="0" w:color="auto"/>
                <w:right w:val="none" w:sz="0" w:space="0" w:color="auto"/>
              </w:divBdr>
            </w:div>
          </w:divsChild>
        </w:div>
        <w:div w:id="153764305">
          <w:marLeft w:val="0"/>
          <w:marRight w:val="0"/>
          <w:marTop w:val="0"/>
          <w:marBottom w:val="0"/>
          <w:divBdr>
            <w:top w:val="none" w:sz="0" w:space="0" w:color="auto"/>
            <w:left w:val="none" w:sz="0" w:space="0" w:color="auto"/>
            <w:bottom w:val="none" w:sz="0" w:space="0" w:color="auto"/>
            <w:right w:val="none" w:sz="0" w:space="0" w:color="auto"/>
          </w:divBdr>
          <w:divsChild>
            <w:div w:id="114064970">
              <w:marLeft w:val="0"/>
              <w:marRight w:val="0"/>
              <w:marTop w:val="0"/>
              <w:marBottom w:val="0"/>
              <w:divBdr>
                <w:top w:val="none" w:sz="0" w:space="0" w:color="auto"/>
                <w:left w:val="none" w:sz="0" w:space="0" w:color="auto"/>
                <w:bottom w:val="none" w:sz="0" w:space="0" w:color="auto"/>
                <w:right w:val="none" w:sz="0" w:space="0" w:color="auto"/>
              </w:divBdr>
            </w:div>
          </w:divsChild>
        </w:div>
        <w:div w:id="1196191482">
          <w:marLeft w:val="0"/>
          <w:marRight w:val="0"/>
          <w:marTop w:val="0"/>
          <w:marBottom w:val="0"/>
          <w:divBdr>
            <w:top w:val="none" w:sz="0" w:space="0" w:color="auto"/>
            <w:left w:val="none" w:sz="0" w:space="0" w:color="auto"/>
            <w:bottom w:val="none" w:sz="0" w:space="0" w:color="auto"/>
            <w:right w:val="none" w:sz="0" w:space="0" w:color="auto"/>
          </w:divBdr>
          <w:divsChild>
            <w:div w:id="157814994">
              <w:marLeft w:val="0"/>
              <w:marRight w:val="0"/>
              <w:marTop w:val="0"/>
              <w:marBottom w:val="0"/>
              <w:divBdr>
                <w:top w:val="none" w:sz="0" w:space="0" w:color="auto"/>
                <w:left w:val="none" w:sz="0" w:space="0" w:color="auto"/>
                <w:bottom w:val="none" w:sz="0" w:space="0" w:color="auto"/>
                <w:right w:val="none" w:sz="0" w:space="0" w:color="auto"/>
              </w:divBdr>
            </w:div>
          </w:divsChild>
        </w:div>
        <w:div w:id="1691686237">
          <w:marLeft w:val="0"/>
          <w:marRight w:val="0"/>
          <w:marTop w:val="0"/>
          <w:marBottom w:val="0"/>
          <w:divBdr>
            <w:top w:val="none" w:sz="0" w:space="0" w:color="auto"/>
            <w:left w:val="none" w:sz="0" w:space="0" w:color="auto"/>
            <w:bottom w:val="none" w:sz="0" w:space="0" w:color="auto"/>
            <w:right w:val="none" w:sz="0" w:space="0" w:color="auto"/>
          </w:divBdr>
          <w:divsChild>
            <w:div w:id="440497396">
              <w:marLeft w:val="0"/>
              <w:marRight w:val="0"/>
              <w:marTop w:val="0"/>
              <w:marBottom w:val="0"/>
              <w:divBdr>
                <w:top w:val="none" w:sz="0" w:space="0" w:color="auto"/>
                <w:left w:val="none" w:sz="0" w:space="0" w:color="auto"/>
                <w:bottom w:val="none" w:sz="0" w:space="0" w:color="auto"/>
                <w:right w:val="none" w:sz="0" w:space="0" w:color="auto"/>
              </w:divBdr>
            </w:div>
          </w:divsChild>
        </w:div>
        <w:div w:id="803040923">
          <w:marLeft w:val="0"/>
          <w:marRight w:val="0"/>
          <w:marTop w:val="0"/>
          <w:marBottom w:val="0"/>
          <w:divBdr>
            <w:top w:val="none" w:sz="0" w:space="0" w:color="auto"/>
            <w:left w:val="none" w:sz="0" w:space="0" w:color="auto"/>
            <w:bottom w:val="none" w:sz="0" w:space="0" w:color="auto"/>
            <w:right w:val="none" w:sz="0" w:space="0" w:color="auto"/>
          </w:divBdr>
          <w:divsChild>
            <w:div w:id="735662814">
              <w:marLeft w:val="0"/>
              <w:marRight w:val="0"/>
              <w:marTop w:val="0"/>
              <w:marBottom w:val="0"/>
              <w:divBdr>
                <w:top w:val="none" w:sz="0" w:space="0" w:color="auto"/>
                <w:left w:val="none" w:sz="0" w:space="0" w:color="auto"/>
                <w:bottom w:val="none" w:sz="0" w:space="0" w:color="auto"/>
                <w:right w:val="none" w:sz="0" w:space="0" w:color="auto"/>
              </w:divBdr>
            </w:div>
          </w:divsChild>
        </w:div>
        <w:div w:id="1187786895">
          <w:marLeft w:val="0"/>
          <w:marRight w:val="0"/>
          <w:marTop w:val="0"/>
          <w:marBottom w:val="0"/>
          <w:divBdr>
            <w:top w:val="none" w:sz="0" w:space="0" w:color="auto"/>
            <w:left w:val="none" w:sz="0" w:space="0" w:color="auto"/>
            <w:bottom w:val="none" w:sz="0" w:space="0" w:color="auto"/>
            <w:right w:val="none" w:sz="0" w:space="0" w:color="auto"/>
          </w:divBdr>
          <w:divsChild>
            <w:div w:id="1795444290">
              <w:marLeft w:val="0"/>
              <w:marRight w:val="0"/>
              <w:marTop w:val="0"/>
              <w:marBottom w:val="0"/>
              <w:divBdr>
                <w:top w:val="none" w:sz="0" w:space="0" w:color="auto"/>
                <w:left w:val="none" w:sz="0" w:space="0" w:color="auto"/>
                <w:bottom w:val="none" w:sz="0" w:space="0" w:color="auto"/>
                <w:right w:val="none" w:sz="0" w:space="0" w:color="auto"/>
              </w:divBdr>
            </w:div>
          </w:divsChild>
        </w:div>
        <w:div w:id="87969659">
          <w:marLeft w:val="0"/>
          <w:marRight w:val="0"/>
          <w:marTop w:val="0"/>
          <w:marBottom w:val="0"/>
          <w:divBdr>
            <w:top w:val="none" w:sz="0" w:space="0" w:color="auto"/>
            <w:left w:val="none" w:sz="0" w:space="0" w:color="auto"/>
            <w:bottom w:val="none" w:sz="0" w:space="0" w:color="auto"/>
            <w:right w:val="none" w:sz="0" w:space="0" w:color="auto"/>
          </w:divBdr>
          <w:divsChild>
            <w:div w:id="1998461637">
              <w:marLeft w:val="0"/>
              <w:marRight w:val="0"/>
              <w:marTop w:val="0"/>
              <w:marBottom w:val="0"/>
              <w:divBdr>
                <w:top w:val="none" w:sz="0" w:space="0" w:color="auto"/>
                <w:left w:val="none" w:sz="0" w:space="0" w:color="auto"/>
                <w:bottom w:val="none" w:sz="0" w:space="0" w:color="auto"/>
                <w:right w:val="none" w:sz="0" w:space="0" w:color="auto"/>
              </w:divBdr>
            </w:div>
          </w:divsChild>
        </w:div>
        <w:div w:id="1156800018">
          <w:marLeft w:val="0"/>
          <w:marRight w:val="0"/>
          <w:marTop w:val="0"/>
          <w:marBottom w:val="0"/>
          <w:divBdr>
            <w:top w:val="none" w:sz="0" w:space="0" w:color="auto"/>
            <w:left w:val="none" w:sz="0" w:space="0" w:color="auto"/>
            <w:bottom w:val="none" w:sz="0" w:space="0" w:color="auto"/>
            <w:right w:val="none" w:sz="0" w:space="0" w:color="auto"/>
          </w:divBdr>
          <w:divsChild>
            <w:div w:id="1212184569">
              <w:marLeft w:val="0"/>
              <w:marRight w:val="0"/>
              <w:marTop w:val="0"/>
              <w:marBottom w:val="0"/>
              <w:divBdr>
                <w:top w:val="none" w:sz="0" w:space="0" w:color="auto"/>
                <w:left w:val="none" w:sz="0" w:space="0" w:color="auto"/>
                <w:bottom w:val="none" w:sz="0" w:space="0" w:color="auto"/>
                <w:right w:val="none" w:sz="0" w:space="0" w:color="auto"/>
              </w:divBdr>
            </w:div>
          </w:divsChild>
        </w:div>
        <w:div w:id="1583493726">
          <w:marLeft w:val="0"/>
          <w:marRight w:val="0"/>
          <w:marTop w:val="0"/>
          <w:marBottom w:val="0"/>
          <w:divBdr>
            <w:top w:val="none" w:sz="0" w:space="0" w:color="auto"/>
            <w:left w:val="none" w:sz="0" w:space="0" w:color="auto"/>
            <w:bottom w:val="none" w:sz="0" w:space="0" w:color="auto"/>
            <w:right w:val="none" w:sz="0" w:space="0" w:color="auto"/>
          </w:divBdr>
          <w:divsChild>
            <w:div w:id="1796752381">
              <w:marLeft w:val="0"/>
              <w:marRight w:val="0"/>
              <w:marTop w:val="0"/>
              <w:marBottom w:val="0"/>
              <w:divBdr>
                <w:top w:val="none" w:sz="0" w:space="0" w:color="auto"/>
                <w:left w:val="none" w:sz="0" w:space="0" w:color="auto"/>
                <w:bottom w:val="none" w:sz="0" w:space="0" w:color="auto"/>
                <w:right w:val="none" w:sz="0" w:space="0" w:color="auto"/>
              </w:divBdr>
            </w:div>
          </w:divsChild>
        </w:div>
        <w:div w:id="1811900923">
          <w:marLeft w:val="0"/>
          <w:marRight w:val="0"/>
          <w:marTop w:val="0"/>
          <w:marBottom w:val="0"/>
          <w:divBdr>
            <w:top w:val="none" w:sz="0" w:space="0" w:color="auto"/>
            <w:left w:val="none" w:sz="0" w:space="0" w:color="auto"/>
            <w:bottom w:val="none" w:sz="0" w:space="0" w:color="auto"/>
            <w:right w:val="none" w:sz="0" w:space="0" w:color="auto"/>
          </w:divBdr>
          <w:divsChild>
            <w:div w:id="1394354989">
              <w:marLeft w:val="0"/>
              <w:marRight w:val="0"/>
              <w:marTop w:val="0"/>
              <w:marBottom w:val="0"/>
              <w:divBdr>
                <w:top w:val="none" w:sz="0" w:space="0" w:color="auto"/>
                <w:left w:val="none" w:sz="0" w:space="0" w:color="auto"/>
                <w:bottom w:val="none" w:sz="0" w:space="0" w:color="auto"/>
                <w:right w:val="none" w:sz="0" w:space="0" w:color="auto"/>
              </w:divBdr>
            </w:div>
          </w:divsChild>
        </w:div>
        <w:div w:id="2108883236">
          <w:marLeft w:val="0"/>
          <w:marRight w:val="0"/>
          <w:marTop w:val="0"/>
          <w:marBottom w:val="0"/>
          <w:divBdr>
            <w:top w:val="none" w:sz="0" w:space="0" w:color="auto"/>
            <w:left w:val="none" w:sz="0" w:space="0" w:color="auto"/>
            <w:bottom w:val="none" w:sz="0" w:space="0" w:color="auto"/>
            <w:right w:val="none" w:sz="0" w:space="0" w:color="auto"/>
          </w:divBdr>
          <w:divsChild>
            <w:div w:id="2092042594">
              <w:marLeft w:val="0"/>
              <w:marRight w:val="0"/>
              <w:marTop w:val="0"/>
              <w:marBottom w:val="0"/>
              <w:divBdr>
                <w:top w:val="none" w:sz="0" w:space="0" w:color="auto"/>
                <w:left w:val="none" w:sz="0" w:space="0" w:color="auto"/>
                <w:bottom w:val="none" w:sz="0" w:space="0" w:color="auto"/>
                <w:right w:val="none" w:sz="0" w:space="0" w:color="auto"/>
              </w:divBdr>
            </w:div>
          </w:divsChild>
        </w:div>
        <w:div w:id="969750617">
          <w:marLeft w:val="0"/>
          <w:marRight w:val="0"/>
          <w:marTop w:val="0"/>
          <w:marBottom w:val="0"/>
          <w:divBdr>
            <w:top w:val="none" w:sz="0" w:space="0" w:color="auto"/>
            <w:left w:val="none" w:sz="0" w:space="0" w:color="auto"/>
            <w:bottom w:val="none" w:sz="0" w:space="0" w:color="auto"/>
            <w:right w:val="none" w:sz="0" w:space="0" w:color="auto"/>
          </w:divBdr>
          <w:divsChild>
            <w:div w:id="1173029062">
              <w:marLeft w:val="0"/>
              <w:marRight w:val="0"/>
              <w:marTop w:val="0"/>
              <w:marBottom w:val="0"/>
              <w:divBdr>
                <w:top w:val="none" w:sz="0" w:space="0" w:color="auto"/>
                <w:left w:val="none" w:sz="0" w:space="0" w:color="auto"/>
                <w:bottom w:val="none" w:sz="0" w:space="0" w:color="auto"/>
                <w:right w:val="none" w:sz="0" w:space="0" w:color="auto"/>
              </w:divBdr>
            </w:div>
          </w:divsChild>
        </w:div>
        <w:div w:id="1181701005">
          <w:marLeft w:val="0"/>
          <w:marRight w:val="0"/>
          <w:marTop w:val="0"/>
          <w:marBottom w:val="0"/>
          <w:divBdr>
            <w:top w:val="none" w:sz="0" w:space="0" w:color="auto"/>
            <w:left w:val="none" w:sz="0" w:space="0" w:color="auto"/>
            <w:bottom w:val="none" w:sz="0" w:space="0" w:color="auto"/>
            <w:right w:val="none" w:sz="0" w:space="0" w:color="auto"/>
          </w:divBdr>
          <w:divsChild>
            <w:div w:id="1291864358">
              <w:marLeft w:val="0"/>
              <w:marRight w:val="0"/>
              <w:marTop w:val="0"/>
              <w:marBottom w:val="0"/>
              <w:divBdr>
                <w:top w:val="none" w:sz="0" w:space="0" w:color="auto"/>
                <w:left w:val="none" w:sz="0" w:space="0" w:color="auto"/>
                <w:bottom w:val="none" w:sz="0" w:space="0" w:color="auto"/>
                <w:right w:val="none" w:sz="0" w:space="0" w:color="auto"/>
              </w:divBdr>
            </w:div>
          </w:divsChild>
        </w:div>
        <w:div w:id="78139292">
          <w:marLeft w:val="0"/>
          <w:marRight w:val="0"/>
          <w:marTop w:val="0"/>
          <w:marBottom w:val="0"/>
          <w:divBdr>
            <w:top w:val="none" w:sz="0" w:space="0" w:color="auto"/>
            <w:left w:val="none" w:sz="0" w:space="0" w:color="auto"/>
            <w:bottom w:val="none" w:sz="0" w:space="0" w:color="auto"/>
            <w:right w:val="none" w:sz="0" w:space="0" w:color="auto"/>
          </w:divBdr>
          <w:divsChild>
            <w:div w:id="1739866050">
              <w:marLeft w:val="0"/>
              <w:marRight w:val="0"/>
              <w:marTop w:val="0"/>
              <w:marBottom w:val="0"/>
              <w:divBdr>
                <w:top w:val="none" w:sz="0" w:space="0" w:color="auto"/>
                <w:left w:val="none" w:sz="0" w:space="0" w:color="auto"/>
                <w:bottom w:val="none" w:sz="0" w:space="0" w:color="auto"/>
                <w:right w:val="none" w:sz="0" w:space="0" w:color="auto"/>
              </w:divBdr>
            </w:div>
          </w:divsChild>
        </w:div>
        <w:div w:id="743722863">
          <w:marLeft w:val="0"/>
          <w:marRight w:val="0"/>
          <w:marTop w:val="0"/>
          <w:marBottom w:val="0"/>
          <w:divBdr>
            <w:top w:val="none" w:sz="0" w:space="0" w:color="auto"/>
            <w:left w:val="none" w:sz="0" w:space="0" w:color="auto"/>
            <w:bottom w:val="none" w:sz="0" w:space="0" w:color="auto"/>
            <w:right w:val="none" w:sz="0" w:space="0" w:color="auto"/>
          </w:divBdr>
          <w:divsChild>
            <w:div w:id="805780278">
              <w:marLeft w:val="0"/>
              <w:marRight w:val="0"/>
              <w:marTop w:val="0"/>
              <w:marBottom w:val="0"/>
              <w:divBdr>
                <w:top w:val="none" w:sz="0" w:space="0" w:color="auto"/>
                <w:left w:val="none" w:sz="0" w:space="0" w:color="auto"/>
                <w:bottom w:val="none" w:sz="0" w:space="0" w:color="auto"/>
                <w:right w:val="none" w:sz="0" w:space="0" w:color="auto"/>
              </w:divBdr>
            </w:div>
          </w:divsChild>
        </w:div>
        <w:div w:id="130557750">
          <w:marLeft w:val="0"/>
          <w:marRight w:val="0"/>
          <w:marTop w:val="0"/>
          <w:marBottom w:val="0"/>
          <w:divBdr>
            <w:top w:val="none" w:sz="0" w:space="0" w:color="auto"/>
            <w:left w:val="none" w:sz="0" w:space="0" w:color="auto"/>
            <w:bottom w:val="none" w:sz="0" w:space="0" w:color="auto"/>
            <w:right w:val="none" w:sz="0" w:space="0" w:color="auto"/>
          </w:divBdr>
          <w:divsChild>
            <w:div w:id="2109158394">
              <w:marLeft w:val="0"/>
              <w:marRight w:val="0"/>
              <w:marTop w:val="0"/>
              <w:marBottom w:val="0"/>
              <w:divBdr>
                <w:top w:val="none" w:sz="0" w:space="0" w:color="auto"/>
                <w:left w:val="none" w:sz="0" w:space="0" w:color="auto"/>
                <w:bottom w:val="none" w:sz="0" w:space="0" w:color="auto"/>
                <w:right w:val="none" w:sz="0" w:space="0" w:color="auto"/>
              </w:divBdr>
            </w:div>
          </w:divsChild>
        </w:div>
        <w:div w:id="360866191">
          <w:marLeft w:val="0"/>
          <w:marRight w:val="0"/>
          <w:marTop w:val="0"/>
          <w:marBottom w:val="0"/>
          <w:divBdr>
            <w:top w:val="none" w:sz="0" w:space="0" w:color="auto"/>
            <w:left w:val="none" w:sz="0" w:space="0" w:color="auto"/>
            <w:bottom w:val="none" w:sz="0" w:space="0" w:color="auto"/>
            <w:right w:val="none" w:sz="0" w:space="0" w:color="auto"/>
          </w:divBdr>
          <w:divsChild>
            <w:div w:id="1223827709">
              <w:marLeft w:val="0"/>
              <w:marRight w:val="0"/>
              <w:marTop w:val="0"/>
              <w:marBottom w:val="0"/>
              <w:divBdr>
                <w:top w:val="none" w:sz="0" w:space="0" w:color="auto"/>
                <w:left w:val="none" w:sz="0" w:space="0" w:color="auto"/>
                <w:bottom w:val="none" w:sz="0" w:space="0" w:color="auto"/>
                <w:right w:val="none" w:sz="0" w:space="0" w:color="auto"/>
              </w:divBdr>
            </w:div>
          </w:divsChild>
        </w:div>
        <w:div w:id="304549763">
          <w:marLeft w:val="0"/>
          <w:marRight w:val="0"/>
          <w:marTop w:val="0"/>
          <w:marBottom w:val="0"/>
          <w:divBdr>
            <w:top w:val="none" w:sz="0" w:space="0" w:color="auto"/>
            <w:left w:val="none" w:sz="0" w:space="0" w:color="auto"/>
            <w:bottom w:val="none" w:sz="0" w:space="0" w:color="auto"/>
            <w:right w:val="none" w:sz="0" w:space="0" w:color="auto"/>
          </w:divBdr>
          <w:divsChild>
            <w:div w:id="1333992253">
              <w:marLeft w:val="0"/>
              <w:marRight w:val="0"/>
              <w:marTop w:val="0"/>
              <w:marBottom w:val="0"/>
              <w:divBdr>
                <w:top w:val="none" w:sz="0" w:space="0" w:color="auto"/>
                <w:left w:val="none" w:sz="0" w:space="0" w:color="auto"/>
                <w:bottom w:val="none" w:sz="0" w:space="0" w:color="auto"/>
                <w:right w:val="none" w:sz="0" w:space="0" w:color="auto"/>
              </w:divBdr>
            </w:div>
          </w:divsChild>
        </w:div>
        <w:div w:id="1967275858">
          <w:marLeft w:val="0"/>
          <w:marRight w:val="0"/>
          <w:marTop w:val="0"/>
          <w:marBottom w:val="0"/>
          <w:divBdr>
            <w:top w:val="none" w:sz="0" w:space="0" w:color="auto"/>
            <w:left w:val="none" w:sz="0" w:space="0" w:color="auto"/>
            <w:bottom w:val="none" w:sz="0" w:space="0" w:color="auto"/>
            <w:right w:val="none" w:sz="0" w:space="0" w:color="auto"/>
          </w:divBdr>
          <w:divsChild>
            <w:div w:id="323436505">
              <w:marLeft w:val="0"/>
              <w:marRight w:val="0"/>
              <w:marTop w:val="0"/>
              <w:marBottom w:val="0"/>
              <w:divBdr>
                <w:top w:val="none" w:sz="0" w:space="0" w:color="auto"/>
                <w:left w:val="none" w:sz="0" w:space="0" w:color="auto"/>
                <w:bottom w:val="none" w:sz="0" w:space="0" w:color="auto"/>
                <w:right w:val="none" w:sz="0" w:space="0" w:color="auto"/>
              </w:divBdr>
            </w:div>
          </w:divsChild>
        </w:div>
        <w:div w:id="439027352">
          <w:marLeft w:val="0"/>
          <w:marRight w:val="0"/>
          <w:marTop w:val="0"/>
          <w:marBottom w:val="0"/>
          <w:divBdr>
            <w:top w:val="none" w:sz="0" w:space="0" w:color="auto"/>
            <w:left w:val="none" w:sz="0" w:space="0" w:color="auto"/>
            <w:bottom w:val="none" w:sz="0" w:space="0" w:color="auto"/>
            <w:right w:val="none" w:sz="0" w:space="0" w:color="auto"/>
          </w:divBdr>
          <w:divsChild>
            <w:div w:id="907231577">
              <w:marLeft w:val="0"/>
              <w:marRight w:val="0"/>
              <w:marTop w:val="0"/>
              <w:marBottom w:val="0"/>
              <w:divBdr>
                <w:top w:val="none" w:sz="0" w:space="0" w:color="auto"/>
                <w:left w:val="none" w:sz="0" w:space="0" w:color="auto"/>
                <w:bottom w:val="none" w:sz="0" w:space="0" w:color="auto"/>
                <w:right w:val="none" w:sz="0" w:space="0" w:color="auto"/>
              </w:divBdr>
            </w:div>
          </w:divsChild>
        </w:div>
        <w:div w:id="739669236">
          <w:marLeft w:val="0"/>
          <w:marRight w:val="0"/>
          <w:marTop w:val="0"/>
          <w:marBottom w:val="0"/>
          <w:divBdr>
            <w:top w:val="none" w:sz="0" w:space="0" w:color="auto"/>
            <w:left w:val="none" w:sz="0" w:space="0" w:color="auto"/>
            <w:bottom w:val="none" w:sz="0" w:space="0" w:color="auto"/>
            <w:right w:val="none" w:sz="0" w:space="0" w:color="auto"/>
          </w:divBdr>
          <w:divsChild>
            <w:div w:id="66148402">
              <w:marLeft w:val="0"/>
              <w:marRight w:val="0"/>
              <w:marTop w:val="0"/>
              <w:marBottom w:val="0"/>
              <w:divBdr>
                <w:top w:val="none" w:sz="0" w:space="0" w:color="auto"/>
                <w:left w:val="none" w:sz="0" w:space="0" w:color="auto"/>
                <w:bottom w:val="none" w:sz="0" w:space="0" w:color="auto"/>
                <w:right w:val="none" w:sz="0" w:space="0" w:color="auto"/>
              </w:divBdr>
            </w:div>
            <w:div w:id="267856119">
              <w:marLeft w:val="0"/>
              <w:marRight w:val="0"/>
              <w:marTop w:val="0"/>
              <w:marBottom w:val="0"/>
              <w:divBdr>
                <w:top w:val="none" w:sz="0" w:space="0" w:color="auto"/>
                <w:left w:val="none" w:sz="0" w:space="0" w:color="auto"/>
                <w:bottom w:val="none" w:sz="0" w:space="0" w:color="auto"/>
                <w:right w:val="none" w:sz="0" w:space="0" w:color="auto"/>
              </w:divBdr>
            </w:div>
          </w:divsChild>
        </w:div>
        <w:div w:id="165900032">
          <w:marLeft w:val="0"/>
          <w:marRight w:val="0"/>
          <w:marTop w:val="0"/>
          <w:marBottom w:val="0"/>
          <w:divBdr>
            <w:top w:val="none" w:sz="0" w:space="0" w:color="auto"/>
            <w:left w:val="none" w:sz="0" w:space="0" w:color="auto"/>
            <w:bottom w:val="none" w:sz="0" w:space="0" w:color="auto"/>
            <w:right w:val="none" w:sz="0" w:space="0" w:color="auto"/>
          </w:divBdr>
          <w:divsChild>
            <w:div w:id="1919628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5NUHHDQN7SK2-1476151046-31092</_dlc_DocId>
    <_dlc_DocIdUrl xmlns="f166a696-7b5b-4ccd-9f0c-ffde0cceec81">
      <Url>https://ericsson.sharepoint.com/sites/star/_layouts/15/DocIdRedir.aspx?ID=5NUHHDQN7SK2-1476151046-31092</Url>
      <Description>5NUHHDQN7SK2-1476151046-31092</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E6B410DB-F2F6-48BF-B13A-10610DF2C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276C597F-4C03-49A6-B91C-D648E0F7A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2019-03-29T16:14:00Z</dcterms:created>
  <dcterms:modified xsi:type="dcterms:W3CDTF">2019-03-29T21:18:00Z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ca4ab9fb-deb2-4bb5-baa8-ce4eb7cdfbbe</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