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11889EF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9675CD" w:rsidRPr="009675CD">
        <w:rPr>
          <w:rFonts w:cs="Arial"/>
          <w:bCs/>
          <w:noProof w:val="0"/>
          <w:sz w:val="24"/>
          <w:lang w:val="en-GB" w:eastAsia="ja-JP"/>
        </w:rPr>
        <w:t>R3-190690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391325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F4DC4" w:rsidRPr="007F6A4C">
        <w:rPr>
          <w:rFonts w:cs="Arial"/>
          <w:b/>
          <w:bCs/>
          <w:sz w:val="24"/>
          <w:szCs w:val="24"/>
          <w:lang w:val="en-US"/>
        </w:rPr>
        <w:t>9.2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2815113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DF4DC4">
        <w:rPr>
          <w:rFonts w:cs="Arial"/>
          <w:b/>
          <w:bCs/>
          <w:color w:val="000000"/>
          <w:sz w:val="24"/>
          <w:szCs w:val="24"/>
        </w:rPr>
        <w:t xml:space="preserve">Security Integrity protection </w:t>
      </w:r>
      <w:r w:rsidR="00DF4DC4" w:rsidRPr="00DF4DC4">
        <w:rPr>
          <w:rFonts w:cs="Arial"/>
          <w:b/>
          <w:bCs/>
          <w:color w:val="000000"/>
          <w:sz w:val="24"/>
          <w:szCs w:val="24"/>
        </w:rPr>
        <w:t>of user data in UP-EDT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1F9797A2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  <w:t>Information</w:t>
      </w:r>
    </w:p>
    <w:p w14:paraId="2424A83D" w14:textId="3B3E0BB3" w:rsidR="006302A9" w:rsidRDefault="00F55029" w:rsidP="00BE3A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983A5D">
        <w:rPr>
          <w:rFonts w:ascii="Arial" w:hAnsi="Arial" w:cs="Arial"/>
        </w:rPr>
        <w:t xml:space="preserve">has agreed a solution </w:t>
      </w:r>
      <w:r w:rsidR="00983A5D" w:rsidRPr="00983A5D">
        <w:rPr>
          <w:rFonts w:ascii="Arial" w:hAnsi="Arial" w:cs="Arial"/>
        </w:rPr>
        <w:t>to add integrity protection to the UL data</w:t>
      </w:r>
      <w:r w:rsidR="00983A5D">
        <w:rPr>
          <w:rFonts w:ascii="Arial" w:hAnsi="Arial" w:cs="Arial"/>
        </w:rPr>
        <w:t xml:space="preserve"> in UP-EDT in [1].</w:t>
      </w:r>
    </w:p>
    <w:p w14:paraId="2390C19F" w14:textId="72671B49" w:rsidR="00983A5D" w:rsidRPr="00897159" w:rsidRDefault="00FB0C94" w:rsidP="008971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[2], </w:t>
      </w:r>
      <w:r w:rsidR="00897159">
        <w:rPr>
          <w:rFonts w:ascii="Arial" w:hAnsi="Arial" w:cs="Arial"/>
        </w:rPr>
        <w:t xml:space="preserve">SA3 sent the LS to requests RAN3 to take the </w:t>
      </w:r>
      <w:r w:rsidR="00983A5D" w:rsidRPr="00897159">
        <w:rPr>
          <w:rFonts w:ascii="Arial" w:hAnsi="Arial" w:cs="Arial"/>
        </w:rPr>
        <w:t>solution in considerations while finalizing RAN2/RAN3 specifications for small data transmission during EDT.</w:t>
      </w:r>
      <w:r w:rsidR="00563453">
        <w:rPr>
          <w:rFonts w:ascii="Arial" w:hAnsi="Arial" w:cs="Arial"/>
        </w:rPr>
        <w:t xml:space="preserve"> </w:t>
      </w:r>
    </w:p>
    <w:p w14:paraId="26764DBB" w14:textId="2FC2D897" w:rsidR="00983A5D" w:rsidRPr="00FA11AD" w:rsidRDefault="00174A5B" w:rsidP="00BE3A5A">
      <w:pPr>
        <w:rPr>
          <w:rFonts w:ascii="Arial" w:hAnsi="Arial" w:cs="Arial"/>
        </w:rPr>
      </w:pPr>
      <w:r>
        <w:rPr>
          <w:rFonts w:ascii="Arial" w:hAnsi="Arial" w:cs="Arial"/>
        </w:rPr>
        <w:t>This paper provides the necessary changes in RAN3 specification.</w:t>
      </w:r>
    </w:p>
    <w:p w14:paraId="2D196B0D" w14:textId="0E3F2429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Discussion</w:t>
      </w:r>
    </w:p>
    <w:p w14:paraId="39E93BD4" w14:textId="3A086F8A" w:rsidR="001061B5" w:rsidRDefault="000013F8" w:rsidP="009C1580">
      <w:pPr>
        <w:rPr>
          <w:lang w:val="en-US"/>
        </w:rPr>
      </w:pPr>
      <w:r>
        <w:rPr>
          <w:lang w:val="en-US"/>
        </w:rPr>
        <w:t xml:space="preserve">The SA3 solution </w:t>
      </w:r>
      <w:r w:rsidR="00A14600">
        <w:rPr>
          <w:lang w:val="en-US"/>
        </w:rPr>
        <w:t xml:space="preserve">described in TS 33.401 </w:t>
      </w:r>
      <w:r>
        <w:rPr>
          <w:lang w:val="en-US"/>
        </w:rPr>
        <w:t xml:space="preserve">requires that the new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(the target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) to </w:t>
      </w:r>
      <w:r w:rsidRPr="000013F8">
        <w:rPr>
          <w:lang w:val="en-US"/>
        </w:rPr>
        <w:t xml:space="preserve">calculate </w:t>
      </w:r>
      <w:proofErr w:type="spellStart"/>
      <w:r w:rsidRPr="000013F8">
        <w:rPr>
          <w:lang w:val="en-US"/>
        </w:rPr>
        <w:t>HASHeNB</w:t>
      </w:r>
      <w:proofErr w:type="spellEnd"/>
      <w:r w:rsidRPr="000013F8">
        <w:rPr>
          <w:lang w:val="en-US"/>
        </w:rPr>
        <w:t>-data with uplink PDCP Data PDU</w:t>
      </w:r>
      <w:r>
        <w:rPr>
          <w:lang w:val="en-US"/>
        </w:rPr>
        <w:t xml:space="preserve"> received from the UE, and to include this information</w:t>
      </w:r>
      <w:r w:rsidRPr="000013F8">
        <w:rPr>
          <w:lang w:val="en-US"/>
        </w:rPr>
        <w:t xml:space="preserve"> in the Retrieve UE Context Request message to the </w:t>
      </w:r>
      <w:r>
        <w:rPr>
          <w:lang w:val="en-US"/>
        </w:rPr>
        <w:t xml:space="preserve">old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(the </w:t>
      </w:r>
      <w:r w:rsidRPr="000013F8">
        <w:rPr>
          <w:lang w:val="en-US"/>
        </w:rPr>
        <w:t xml:space="preserve">source </w:t>
      </w:r>
      <w:proofErr w:type="spellStart"/>
      <w:r w:rsidRPr="000013F8">
        <w:rPr>
          <w:lang w:val="en-US"/>
        </w:rPr>
        <w:t>eNB</w:t>
      </w:r>
      <w:proofErr w:type="spellEnd"/>
      <w:r>
        <w:rPr>
          <w:lang w:val="en-US"/>
        </w:rPr>
        <w:t xml:space="preserve">). The 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then </w:t>
      </w:r>
      <w:r w:rsidRPr="000013F8">
        <w:rPr>
          <w:lang w:val="en-US"/>
        </w:rPr>
        <w:t xml:space="preserve">verify the </w:t>
      </w:r>
      <w:proofErr w:type="spellStart"/>
      <w:r w:rsidRPr="000013F8">
        <w:rPr>
          <w:lang w:val="en-US"/>
        </w:rPr>
        <w:t>ShortResumeMAC</w:t>
      </w:r>
      <w:proofErr w:type="spellEnd"/>
      <w:r w:rsidRPr="000013F8">
        <w:rPr>
          <w:lang w:val="en-US"/>
        </w:rPr>
        <w:t xml:space="preserve">-I </w:t>
      </w:r>
      <w:r>
        <w:rPr>
          <w:lang w:val="en-US"/>
        </w:rPr>
        <w:t>with this information and other parameters.</w:t>
      </w:r>
    </w:p>
    <w:p w14:paraId="6F1F9654" w14:textId="0F3ECB7A" w:rsidR="00A70544" w:rsidRDefault="002D3E46" w:rsidP="009C1580">
      <w:pPr>
        <w:rPr>
          <w:lang w:val="en-US"/>
        </w:rPr>
      </w:pPr>
      <w:r>
        <w:rPr>
          <w:lang w:val="en-US"/>
        </w:rPr>
        <w:t xml:space="preserve">We have </w:t>
      </w:r>
      <w:proofErr w:type="gramStart"/>
      <w:r>
        <w:rPr>
          <w:lang w:val="en-US"/>
        </w:rPr>
        <w:t>consider</w:t>
      </w:r>
      <w:proofErr w:type="gramEnd"/>
      <w:r>
        <w:rPr>
          <w:lang w:val="en-US"/>
        </w:rPr>
        <w:t xml:space="preserve"> the three </w:t>
      </w:r>
      <w:r w:rsidR="00530D4B">
        <w:rPr>
          <w:lang w:val="en-US"/>
        </w:rPr>
        <w:t>facts w</w:t>
      </w:r>
      <w:r w:rsidR="00A70544">
        <w:rPr>
          <w:lang w:val="en-US"/>
        </w:rPr>
        <w:t xml:space="preserve">hen introduce this new data hash information in the </w:t>
      </w:r>
      <w:bookmarkStart w:id="0" w:name="_Hlk532560964"/>
      <w:r w:rsidR="00A70544">
        <w:rPr>
          <w:lang w:val="en-US"/>
        </w:rPr>
        <w:t>Retrieve UE Context Request in TS 36.423</w:t>
      </w:r>
    </w:p>
    <w:bookmarkEnd w:id="0"/>
    <w:p w14:paraId="7C759630" w14:textId="734B64D2" w:rsidR="00530D4B" w:rsidRPr="00530D4B" w:rsidRDefault="00530D4B" w:rsidP="00530D4B">
      <w:pPr>
        <w:pStyle w:val="ListParagraph"/>
        <w:numPr>
          <w:ilvl w:val="0"/>
          <w:numId w:val="25"/>
        </w:numPr>
        <w:rPr>
          <w:lang w:val="en-US"/>
        </w:rPr>
      </w:pPr>
      <w:r w:rsidRPr="00A70544">
        <w:rPr>
          <w:lang w:val="en-US"/>
        </w:rPr>
        <w:t>the IE definition.</w:t>
      </w:r>
    </w:p>
    <w:p w14:paraId="37013988" w14:textId="7C08E63C" w:rsidR="00A70544" w:rsidRPr="00A70544" w:rsidRDefault="00A70544" w:rsidP="00A70544">
      <w:pPr>
        <w:pStyle w:val="ListParagraph"/>
        <w:numPr>
          <w:ilvl w:val="0"/>
          <w:numId w:val="25"/>
        </w:numPr>
        <w:rPr>
          <w:lang w:val="en-US"/>
        </w:rPr>
      </w:pPr>
      <w:r w:rsidRPr="00A70544">
        <w:rPr>
          <w:lang w:val="en-US"/>
        </w:rPr>
        <w:t xml:space="preserve">the presence of the IE, </w:t>
      </w:r>
    </w:p>
    <w:p w14:paraId="09CDC551" w14:textId="77777777" w:rsidR="00A70544" w:rsidRPr="00A70544" w:rsidRDefault="00A70544" w:rsidP="00A70544">
      <w:pPr>
        <w:pStyle w:val="ListParagraph"/>
        <w:numPr>
          <w:ilvl w:val="0"/>
          <w:numId w:val="25"/>
        </w:numPr>
        <w:rPr>
          <w:lang w:val="en-US"/>
        </w:rPr>
      </w:pPr>
      <w:r w:rsidRPr="00A70544">
        <w:rPr>
          <w:lang w:val="en-US"/>
        </w:rPr>
        <w:t xml:space="preserve">the criticality handling, </w:t>
      </w:r>
    </w:p>
    <w:p w14:paraId="505A4AD4" w14:textId="0EAF6FD7" w:rsidR="00A70544" w:rsidRDefault="00530D4B" w:rsidP="009C1580">
      <w:pPr>
        <w:rPr>
          <w:lang w:val="en-US"/>
        </w:rPr>
      </w:pPr>
      <w:r>
        <w:rPr>
          <w:lang w:val="en-US"/>
        </w:rPr>
        <w:t xml:space="preserve">For the IE definition, </w:t>
      </w:r>
      <w:r w:rsidR="00A70544">
        <w:rPr>
          <w:lang w:val="en-US"/>
        </w:rPr>
        <w:t xml:space="preserve">SA3 has defined that data hash would be a bit string of size </w:t>
      </w:r>
      <w:r w:rsidR="006F0482">
        <w:rPr>
          <w:lang w:val="en-US"/>
        </w:rPr>
        <w:t>256</w:t>
      </w:r>
      <w:r w:rsidR="00A70544">
        <w:rPr>
          <w:lang w:val="en-US"/>
        </w:rPr>
        <w:t>.</w:t>
      </w:r>
    </w:p>
    <w:p w14:paraId="56A0ECAC" w14:textId="1451F689" w:rsidR="00530D4B" w:rsidRDefault="00530D4B" w:rsidP="009C1580">
      <w:pPr>
        <w:rPr>
          <w:lang w:val="en-US"/>
        </w:rPr>
      </w:pPr>
      <w:r>
        <w:rPr>
          <w:lang w:val="en-US"/>
        </w:rPr>
        <w:t>If the presence is set to “Mandatory</w:t>
      </w:r>
      <w:r w:rsidR="00890C58">
        <w:rPr>
          <w:lang w:val="en-US"/>
        </w:rPr>
        <w:t xml:space="preserve">, </w:t>
      </w:r>
      <w:r>
        <w:rPr>
          <w:lang w:val="en-US"/>
        </w:rPr>
        <w:t xml:space="preserve">the 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with the new version will fail the UE context procedure if the target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is </w:t>
      </w:r>
      <w:r w:rsidR="00140B6D">
        <w:rPr>
          <w:lang w:val="en-US"/>
        </w:rPr>
        <w:t xml:space="preserve">with </w:t>
      </w:r>
      <w:r>
        <w:rPr>
          <w:lang w:val="en-US"/>
        </w:rPr>
        <w:t xml:space="preserve">the old version and does not send the </w:t>
      </w:r>
      <w:r w:rsidR="00140B6D" w:rsidRPr="00140B6D">
        <w:rPr>
          <w:i/>
          <w:lang w:val="en-US"/>
        </w:rPr>
        <w:t>Data Hash</w:t>
      </w:r>
      <w:r w:rsidR="00140B6D">
        <w:rPr>
          <w:lang w:val="en-US"/>
        </w:rPr>
        <w:t xml:space="preserve"> </w:t>
      </w:r>
      <w:r>
        <w:rPr>
          <w:lang w:val="en-US"/>
        </w:rPr>
        <w:t>IE in the message. Further this security solution is related to User Plane Early Data Transmission (UP-EDT).</w:t>
      </w:r>
    </w:p>
    <w:p w14:paraId="7DBC2B5B" w14:textId="61B0332A" w:rsidR="00530D4B" w:rsidRDefault="00530D4B" w:rsidP="009C1580">
      <w:pPr>
        <w:rPr>
          <w:lang w:val="en-US"/>
        </w:rPr>
      </w:pPr>
      <w:r>
        <w:rPr>
          <w:lang w:val="en-US"/>
        </w:rPr>
        <w:t>We conclude that the presence of the IE is reasonable to be set as “Optional”.</w:t>
      </w:r>
    </w:p>
    <w:p w14:paraId="15F3B7A4" w14:textId="4822FCAB" w:rsidR="00A70544" w:rsidRDefault="00140B6D" w:rsidP="009C1580">
      <w:pPr>
        <w:rPr>
          <w:lang w:val="en-US"/>
        </w:rPr>
      </w:pPr>
      <w:r>
        <w:rPr>
          <w:lang w:val="en-US"/>
        </w:rPr>
        <w:t xml:space="preserve">If </w:t>
      </w:r>
      <w:r w:rsidR="00530D4B">
        <w:rPr>
          <w:lang w:val="en-US"/>
        </w:rPr>
        <w:t xml:space="preserve">the </w:t>
      </w:r>
      <w:r w:rsidR="00A70544">
        <w:rPr>
          <w:lang w:val="en-US"/>
        </w:rPr>
        <w:t xml:space="preserve">criticality </w:t>
      </w:r>
      <w:r>
        <w:rPr>
          <w:lang w:val="en-US"/>
        </w:rPr>
        <w:t xml:space="preserve">handling is assigned to “reject”, the source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with the old version will fail the UE context procedure if the target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is with the new version and sends the </w:t>
      </w:r>
      <w:r w:rsidRPr="00140B6D">
        <w:rPr>
          <w:i/>
          <w:lang w:val="en-US"/>
        </w:rPr>
        <w:t>Data Hash</w:t>
      </w:r>
      <w:r>
        <w:rPr>
          <w:lang w:val="en-US"/>
        </w:rPr>
        <w:t xml:space="preserve"> IE in the message because the receive does not comprehend the information element.</w:t>
      </w:r>
    </w:p>
    <w:p w14:paraId="1E873A2A" w14:textId="5B2C43DC" w:rsidR="000013F8" w:rsidRDefault="005F46DB" w:rsidP="009C1580">
      <w:pPr>
        <w:rPr>
          <w:lang w:val="en-US"/>
        </w:rPr>
      </w:pPr>
      <w:r>
        <w:rPr>
          <w:lang w:val="en-US"/>
        </w:rPr>
        <w:t xml:space="preserve">In our opinion, it is important to not fail the UE context retrieval procedure unnecessarily. </w:t>
      </w: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we conclude that the criticality handling of the IE is reasonable to be assigned as “ignore”.</w:t>
      </w:r>
    </w:p>
    <w:p w14:paraId="27B93B76" w14:textId="22E2B6E0" w:rsidR="00737D0C" w:rsidRPr="00432C3F" w:rsidRDefault="006302A9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="00995DA7" w:rsidRPr="00520AB0">
        <w:rPr>
          <w:b/>
          <w:lang w:val="en-US"/>
        </w:rPr>
        <w:t xml:space="preserve">:   RAN3 to </w:t>
      </w:r>
      <w:r w:rsidR="005F46DB">
        <w:rPr>
          <w:b/>
          <w:lang w:val="en-US"/>
        </w:rPr>
        <w:t xml:space="preserve">agree introduce the new Data Hash IE in the </w:t>
      </w:r>
      <w:r w:rsidR="005F46DB" w:rsidRPr="005F46DB">
        <w:rPr>
          <w:b/>
          <w:lang w:val="en-US"/>
        </w:rPr>
        <w:t>R</w:t>
      </w:r>
      <w:r w:rsidR="005F46DB">
        <w:rPr>
          <w:b/>
          <w:lang w:val="en-US"/>
        </w:rPr>
        <w:t>ETRIVE UE CONTEXT REQUEST</w:t>
      </w:r>
      <w:r w:rsidR="005F46DB" w:rsidRPr="005F46DB">
        <w:rPr>
          <w:b/>
          <w:lang w:val="en-US"/>
        </w:rPr>
        <w:t xml:space="preserve"> in TS 36.423</w:t>
      </w:r>
      <w:r w:rsidR="005F46DB">
        <w:rPr>
          <w:b/>
          <w:lang w:val="en-US"/>
        </w:rPr>
        <w:t xml:space="preserve"> as Optionally present and criticality is assigned to “ignore”. The IE is defined as BIT STRING.</w:t>
      </w:r>
    </w:p>
    <w:p w14:paraId="5C97E3F4" w14:textId="538E6017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6BD7044C" w14:textId="77777777" w:rsidR="005F46DB" w:rsidRPr="00432C3F" w:rsidRDefault="005F46DB" w:rsidP="005F46DB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RAN3 to </w:t>
      </w:r>
      <w:r>
        <w:rPr>
          <w:b/>
          <w:lang w:val="en-US"/>
        </w:rPr>
        <w:t xml:space="preserve">agree introduce the new Data Hash IE in the </w:t>
      </w:r>
      <w:r w:rsidRPr="005F46DB">
        <w:rPr>
          <w:b/>
          <w:lang w:val="en-US"/>
        </w:rPr>
        <w:t>R</w:t>
      </w:r>
      <w:r>
        <w:rPr>
          <w:b/>
          <w:lang w:val="en-US"/>
        </w:rPr>
        <w:t>ETRIVE UE CONTEXT REQUEST</w:t>
      </w:r>
      <w:r w:rsidRPr="005F46DB">
        <w:rPr>
          <w:b/>
          <w:lang w:val="en-US"/>
        </w:rPr>
        <w:t xml:space="preserve"> in TS 36.423</w:t>
      </w:r>
      <w:r>
        <w:rPr>
          <w:b/>
          <w:lang w:val="en-US"/>
        </w:rPr>
        <w:t xml:space="preserve"> as Optionally present and criticality is assigned to “ignore”. The IE is defined as BIT STRING.</w:t>
      </w:r>
    </w:p>
    <w:p w14:paraId="074BA78F" w14:textId="32CCD75D" w:rsidR="00737D0C" w:rsidRPr="00737D0C" w:rsidRDefault="005F46DB" w:rsidP="005F46DB">
      <w:pPr>
        <w:rPr>
          <w:lang w:val="en-US"/>
        </w:rPr>
      </w:pPr>
      <w:r>
        <w:rPr>
          <w:lang w:val="en-US"/>
        </w:rPr>
        <w:t xml:space="preserve"> </w:t>
      </w:r>
      <w:r w:rsidR="00F55029">
        <w:rPr>
          <w:lang w:val="en-US"/>
        </w:rPr>
        <w:t>[3</w:t>
      </w:r>
      <w:r w:rsidR="00737D0C" w:rsidRPr="00737D0C">
        <w:rPr>
          <w:lang w:val="en-US"/>
        </w:rPr>
        <w:t>] is submitted to implement this proposal.</w:t>
      </w:r>
    </w:p>
    <w:p w14:paraId="64290DFF" w14:textId="24A45FE7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466D1155" w14:textId="5E4766B8" w:rsidR="00983A5D" w:rsidRDefault="00983A5D" w:rsidP="008F5635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BE3A5A">
        <w:rPr>
          <w:lang w:val="en-US"/>
        </w:rPr>
        <w:t>S3-183651</w:t>
      </w:r>
      <w:r>
        <w:rPr>
          <w:lang w:val="en-US"/>
        </w:rPr>
        <w:tab/>
      </w:r>
      <w:r w:rsidRPr="00BE3A5A">
        <w:rPr>
          <w:lang w:val="en-US"/>
        </w:rPr>
        <w:t>User Plane Integrity Protection for EDT</w:t>
      </w:r>
      <w:r>
        <w:rPr>
          <w:lang w:val="en-US"/>
        </w:rPr>
        <w:t xml:space="preserve">, </w:t>
      </w:r>
      <w:r w:rsidRPr="00BE3A5A">
        <w:rPr>
          <w:lang w:val="en-US"/>
        </w:rPr>
        <w:t xml:space="preserve">Huawei, </w:t>
      </w:r>
      <w:proofErr w:type="spellStart"/>
      <w:r w:rsidRPr="00BE3A5A">
        <w:rPr>
          <w:lang w:val="en-US"/>
        </w:rPr>
        <w:t>Hisilicon</w:t>
      </w:r>
      <w:proofErr w:type="spellEnd"/>
      <w:r w:rsidRPr="00BE3A5A">
        <w:rPr>
          <w:lang w:val="en-US"/>
        </w:rPr>
        <w:t>, Ericsson</w:t>
      </w:r>
    </w:p>
    <w:p w14:paraId="57DA1373" w14:textId="7F93A3A0" w:rsidR="00F20E2F" w:rsidRDefault="00983A5D" w:rsidP="008F5635">
      <w:pPr>
        <w:rPr>
          <w:lang w:val="en-US"/>
        </w:rPr>
      </w:pPr>
      <w:r>
        <w:rPr>
          <w:lang w:val="en-US"/>
        </w:rPr>
        <w:t>[2</w:t>
      </w:r>
      <w:r w:rsidR="00BE3A5A">
        <w:rPr>
          <w:lang w:val="en-US"/>
        </w:rPr>
        <w:t>]</w:t>
      </w:r>
      <w:r w:rsidR="00BE3A5A">
        <w:rPr>
          <w:lang w:val="en-US"/>
        </w:rPr>
        <w:tab/>
      </w:r>
      <w:r w:rsidR="00BE3A5A" w:rsidRPr="00BE3A5A">
        <w:rPr>
          <w:lang w:val="en-US"/>
        </w:rPr>
        <w:t>R3-187191</w:t>
      </w:r>
      <w:r w:rsidR="008F5635">
        <w:rPr>
          <w:lang w:val="en-US"/>
        </w:rPr>
        <w:tab/>
      </w:r>
      <w:r w:rsidR="00BE3A5A" w:rsidRPr="00BE3A5A">
        <w:rPr>
          <w:lang w:val="en-US"/>
        </w:rPr>
        <w:t>LS to RAN2/3 on UP Integrity Protection for Small Data in Early Data Transfer (SA3, Huawei)</w:t>
      </w:r>
    </w:p>
    <w:p w14:paraId="5EBE7697" w14:textId="75A9B351" w:rsidR="00AE1143" w:rsidRDefault="00BE3A5A" w:rsidP="001061B5">
      <w:pPr>
        <w:rPr>
          <w:lang w:val="en-US"/>
        </w:rPr>
      </w:pPr>
      <w:r>
        <w:rPr>
          <w:lang w:val="en-US"/>
        </w:rPr>
        <w:t>[3</w:t>
      </w:r>
      <w:r w:rsidR="001061B5">
        <w:rPr>
          <w:lang w:val="en-US"/>
        </w:rPr>
        <w:t>]</w:t>
      </w:r>
      <w:r w:rsidR="001061B5">
        <w:rPr>
          <w:lang w:val="en-US"/>
        </w:rPr>
        <w:tab/>
      </w:r>
      <w:r w:rsidR="00545B57" w:rsidRPr="00545B57">
        <w:rPr>
          <w:lang w:val="en-US"/>
        </w:rPr>
        <w:t>R3-19069</w:t>
      </w:r>
      <w:r w:rsidR="00545B57">
        <w:rPr>
          <w:lang w:val="en-US"/>
        </w:rPr>
        <w:t>1</w:t>
      </w:r>
      <w:bookmarkStart w:id="1" w:name="_GoBack"/>
      <w:bookmarkEnd w:id="1"/>
      <w:r>
        <w:rPr>
          <w:lang w:val="en-US"/>
        </w:rPr>
        <w:tab/>
      </w:r>
      <w:r w:rsidRPr="00BE3A5A">
        <w:rPr>
          <w:lang w:val="en-US"/>
        </w:rPr>
        <w:t>Security Integrity protection of user data in UP-EDT</w:t>
      </w:r>
      <w:r>
        <w:rPr>
          <w:lang w:val="en-US"/>
        </w:rPr>
        <w:t>, Ericsson</w:t>
      </w:r>
    </w:p>
    <w:p w14:paraId="04FE1487" w14:textId="77777777" w:rsidR="001061B5" w:rsidRDefault="001061B5" w:rsidP="008F5635">
      <w:pPr>
        <w:rPr>
          <w:lang w:val="en-US"/>
        </w:rPr>
      </w:pPr>
    </w:p>
    <w:p w14:paraId="2BD26480" w14:textId="77777777" w:rsidR="00FE2373" w:rsidRPr="00FA11AD" w:rsidRDefault="00FE2373" w:rsidP="005C1E42">
      <w:pPr>
        <w:rPr>
          <w:lang w:val="en-US"/>
        </w:rPr>
      </w:pPr>
    </w:p>
    <w:p w14:paraId="54103678" w14:textId="64DB4D97" w:rsidR="00FA11AD" w:rsidRDefault="00FA11AD" w:rsidP="00B334EE">
      <w:pPr>
        <w:rPr>
          <w:lang w:val="en-US"/>
        </w:rPr>
      </w:pPr>
    </w:p>
    <w:p w14:paraId="347C54D8" w14:textId="77777777" w:rsidR="00FA11AD" w:rsidRDefault="00FA11AD" w:rsidP="00B334EE">
      <w:pPr>
        <w:rPr>
          <w:lang w:val="en-US"/>
        </w:rPr>
      </w:pPr>
    </w:p>
    <w:p w14:paraId="20BBEF6E" w14:textId="77777777" w:rsidR="00B334EE" w:rsidRDefault="00B334EE" w:rsidP="008F5635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47E3D" w14:textId="77777777" w:rsidR="000F6041" w:rsidRDefault="000F6041">
      <w:pPr>
        <w:spacing w:after="0"/>
      </w:pPr>
      <w:r>
        <w:separator/>
      </w:r>
    </w:p>
  </w:endnote>
  <w:endnote w:type="continuationSeparator" w:id="0">
    <w:p w14:paraId="731B8E5A" w14:textId="77777777" w:rsidR="000F6041" w:rsidRDefault="000F6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2D221" w14:textId="77777777" w:rsidR="000F6041" w:rsidRDefault="000F6041">
      <w:pPr>
        <w:spacing w:after="0"/>
      </w:pPr>
      <w:r>
        <w:separator/>
      </w:r>
    </w:p>
  </w:footnote>
  <w:footnote w:type="continuationSeparator" w:id="0">
    <w:p w14:paraId="2E76E9FB" w14:textId="77777777" w:rsidR="000F6041" w:rsidRDefault="000F6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041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3A43"/>
    <w:rsid w:val="005449E6"/>
    <w:rsid w:val="00545B57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0482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A4C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457"/>
    <w:rsid w:val="0089674B"/>
    <w:rsid w:val="00897159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675CD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C7AEE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3E14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443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2019-02-15T22:07:00Z</dcterms:created>
  <dcterms:modified xsi:type="dcterms:W3CDTF">2019-02-15T22:08:00Z</dcterms:modified>
</cp:coreProperties>
</file>