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70640" w:rsidRPr="00D849EE" w:rsidRDefault="00170640" w:rsidP="00170640">
      <w:pPr>
        <w:snapToGrid w:val="0"/>
        <w:spacing w:after="0"/>
        <w:rPr>
          <w:rFonts w:ascii="Arial" w:hAnsi="Arial" w:cs="Arial"/>
          <w:b/>
          <w:sz w:val="28"/>
          <w:szCs w:val="28"/>
        </w:rPr>
      </w:pPr>
      <w:r>
        <w:rPr>
          <w:rFonts w:ascii="Arial" w:hAnsi="Arial" w:cs="Arial"/>
          <w:b/>
          <w:sz w:val="28"/>
          <w:szCs w:val="28"/>
        </w:rPr>
        <w:t xml:space="preserve">3GPP TSG </w:t>
      </w:r>
      <w:r w:rsidRPr="00D849EE">
        <w:rPr>
          <w:rFonts w:ascii="Arial" w:hAnsi="Arial" w:cs="Arial"/>
          <w:b/>
          <w:sz w:val="28"/>
          <w:szCs w:val="28"/>
        </w:rPr>
        <w:t>RAN meeting #</w:t>
      </w:r>
      <w:r>
        <w:rPr>
          <w:rFonts w:ascii="Arial" w:hAnsi="Arial" w:cs="Arial"/>
          <w:b/>
          <w:sz w:val="28"/>
          <w:szCs w:val="28"/>
        </w:rPr>
        <w:t>103</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6D4A2D">
        <w:rPr>
          <w:rFonts w:ascii="Arial" w:hAnsi="Arial" w:cs="Arial"/>
          <w:b/>
          <w:sz w:val="28"/>
          <w:szCs w:val="28"/>
        </w:rPr>
        <w:t>R3-1</w:t>
      </w:r>
      <w:r>
        <w:rPr>
          <w:rFonts w:ascii="Arial" w:hAnsi="Arial" w:cs="Arial"/>
          <w:b/>
          <w:sz w:val="28"/>
          <w:szCs w:val="28"/>
        </w:rPr>
        <w:t>9</w:t>
      </w:r>
      <w:r w:rsidR="00ED1F7D">
        <w:rPr>
          <w:rFonts w:ascii="Arial" w:hAnsi="Arial" w:cs="Arial"/>
          <w:b/>
          <w:sz w:val="28"/>
          <w:szCs w:val="28"/>
        </w:rPr>
        <w:t>0002</w:t>
      </w:r>
    </w:p>
    <w:p w:rsidR="00170640" w:rsidRPr="00D849EE" w:rsidRDefault="00BD5138" w:rsidP="00170640">
      <w:pPr>
        <w:snapToGrid w:val="0"/>
        <w:spacing w:after="0"/>
        <w:rPr>
          <w:rFonts w:ascii="Arial" w:hAnsi="Arial" w:cs="Arial"/>
          <w:b/>
          <w:sz w:val="28"/>
          <w:szCs w:val="28"/>
        </w:rPr>
      </w:pPr>
      <w:r w:rsidRPr="00BD5138">
        <w:rPr>
          <w:rFonts w:ascii="Arial" w:hAnsi="Arial" w:cs="Arial"/>
          <w:b/>
          <w:sz w:val="28"/>
          <w:szCs w:val="28"/>
        </w:rPr>
        <w:t>Athens, Greece, 25 February - 01 March 2019</w:t>
      </w:r>
    </w:p>
    <w:p w:rsidR="00170640" w:rsidRDefault="00170640" w:rsidP="00170640">
      <w:pPr>
        <w:snapToGrid w:val="0"/>
      </w:pPr>
    </w:p>
    <w:p w:rsidR="00170640" w:rsidRDefault="00170640" w:rsidP="00170640">
      <w:pPr>
        <w:snapToGrid w:val="0"/>
      </w:pPr>
    </w:p>
    <w:p w:rsidR="00170640" w:rsidRDefault="00170640" w:rsidP="00170640">
      <w:pPr>
        <w:snapToGrid w:val="0"/>
      </w:pPr>
    </w:p>
    <w:p w:rsidR="00170640" w:rsidRDefault="00170640" w:rsidP="00170640">
      <w:pPr>
        <w:snapToGrid w:val="0"/>
      </w:pPr>
    </w:p>
    <w:p w:rsidR="00170640" w:rsidRDefault="00170640" w:rsidP="00170640">
      <w:pPr>
        <w:snapToGrid w:val="0"/>
      </w:pPr>
      <w:r>
        <w:t>Agenda Item:</w:t>
      </w:r>
      <w:r>
        <w:tab/>
      </w:r>
      <w:r>
        <w:tab/>
      </w:r>
      <w:r>
        <w:tab/>
        <w:t>4</w:t>
      </w:r>
    </w:p>
    <w:p w:rsidR="00170640" w:rsidRDefault="00170640" w:rsidP="00170640">
      <w:pPr>
        <w:snapToGrid w:val="0"/>
      </w:pPr>
      <w:r>
        <w:t>Source:</w:t>
      </w:r>
      <w:r>
        <w:tab/>
      </w:r>
      <w:r>
        <w:tab/>
      </w:r>
      <w:r>
        <w:tab/>
      </w:r>
      <w:r>
        <w:tab/>
        <w:t>ETSI MCC</w:t>
      </w:r>
    </w:p>
    <w:p w:rsidR="00170640" w:rsidRDefault="00170640" w:rsidP="00170640">
      <w:pPr>
        <w:snapToGrid w:val="0"/>
      </w:pPr>
      <w:r>
        <w:t>Title:</w:t>
      </w:r>
      <w:r>
        <w:tab/>
      </w:r>
      <w:r>
        <w:tab/>
      </w:r>
      <w:r>
        <w:tab/>
      </w:r>
      <w:r>
        <w:tab/>
      </w:r>
      <w:r>
        <w:tab/>
        <w:t>Report of 3GPP TSG RAN meeting #10</w:t>
      </w:r>
      <w:r w:rsidR="00702825">
        <w:t>2</w:t>
      </w:r>
      <w:r>
        <w:t>,</w:t>
      </w:r>
    </w:p>
    <w:p w:rsidR="00170640" w:rsidRPr="00B10CED" w:rsidRDefault="00170640" w:rsidP="00170640">
      <w:pPr>
        <w:snapToGrid w:val="0"/>
      </w:pPr>
      <w:r>
        <w:tab/>
      </w:r>
      <w:r>
        <w:tab/>
      </w:r>
      <w:r>
        <w:tab/>
      </w:r>
      <w:r>
        <w:tab/>
      </w:r>
      <w:r>
        <w:tab/>
      </w:r>
      <w:r>
        <w:tab/>
      </w:r>
      <w:r w:rsidR="00702825">
        <w:t>Spokane</w:t>
      </w:r>
      <w:r w:rsidRPr="006E64A9">
        <w:t xml:space="preserve">, </w:t>
      </w:r>
      <w:r w:rsidR="00702825">
        <w:t>USA</w:t>
      </w:r>
      <w:r w:rsidRPr="006E64A9">
        <w:t xml:space="preserve">, </w:t>
      </w:r>
      <w:r w:rsidR="00702825">
        <w:t>November</w:t>
      </w:r>
      <w:r w:rsidRPr="006E64A9">
        <w:t xml:space="preserve"> </w:t>
      </w:r>
      <w:r w:rsidR="00702825">
        <w:t>12</w:t>
      </w:r>
      <w:r w:rsidRPr="006E64A9">
        <w:t xml:space="preserve"> – </w:t>
      </w:r>
      <w:r>
        <w:t>1</w:t>
      </w:r>
      <w:r w:rsidR="00702825">
        <w:t>6</w:t>
      </w:r>
      <w:r w:rsidRPr="006E64A9">
        <w:t>, 2018</w:t>
      </w:r>
    </w:p>
    <w:p w:rsidR="00170640" w:rsidRDefault="00170640" w:rsidP="00170640">
      <w:pPr>
        <w:snapToGrid w:val="0"/>
      </w:pPr>
      <w:r>
        <w:t>Document for:</w:t>
      </w:r>
      <w:r>
        <w:tab/>
      </w:r>
      <w:r>
        <w:tab/>
        <w:t>Approval</w:t>
      </w:r>
    </w:p>
    <w:p w:rsidR="00170640" w:rsidRDefault="00170640" w:rsidP="00170640">
      <w:pPr>
        <w:pStyle w:val="ZU"/>
        <w:framePr w:h="1865" w:hRule="exact" w:wrap="notBeside" w:hAnchor="page" w:x="745" w:y="6997"/>
        <w:tabs>
          <w:tab w:val="right" w:pos="10206"/>
        </w:tabs>
        <w:snapToGrid w:val="0"/>
        <w:jc w:val="left"/>
        <w:rPr>
          <w:color w:val="0000FF"/>
        </w:rPr>
      </w:pPr>
      <w:r>
        <w:rPr>
          <w:color w:val="0000FF"/>
        </w:rPr>
        <w:tab/>
      </w:r>
      <w:r>
        <w:rPr>
          <w:lang w:val="fr-FR"/>
        </w:rPr>
        <w:object w:dxaOrig="2551" w:dyaOrig="1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8pt;height:64.2pt" o:ole="">
            <v:imagedata r:id="rId7" o:title=""/>
          </v:shape>
          <o:OLEObject Type="Embed" ProgID="Word.Picture.8" ShapeID="_x0000_i1025" DrawAspect="Content" ObjectID="_1611783590" r:id="rId8"/>
        </w:object>
      </w:r>
    </w:p>
    <w:p w:rsidR="00170640" w:rsidRDefault="00170640" w:rsidP="00170640">
      <w:pPr>
        <w:pStyle w:val="ZU"/>
        <w:framePr w:h="1865" w:hRule="exact" w:wrap="notBeside" w:hAnchor="page" w:x="745" w:y="6997"/>
        <w:tabs>
          <w:tab w:val="right" w:pos="10206"/>
        </w:tabs>
        <w:snapToGrid w:val="0"/>
        <w:jc w:val="left"/>
      </w:pPr>
    </w:p>
    <w:p w:rsidR="00170640" w:rsidRDefault="00170640" w:rsidP="00170640">
      <w:pPr>
        <w:snapToGrid w:val="0"/>
      </w:pPr>
    </w:p>
    <w:p w:rsidR="00170640" w:rsidRDefault="00170640" w:rsidP="00170640">
      <w:pPr>
        <w:snapToGrid w:val="0"/>
      </w:pPr>
      <w:bookmarkStart w:id="0" w:name="page2"/>
    </w:p>
    <w:p w:rsidR="00170640" w:rsidRPr="00AC4E19" w:rsidRDefault="00170640" w:rsidP="00170640">
      <w:pPr>
        <w:snapToGrid w:val="0"/>
        <w:rPr>
          <w:lang w:val="en-US"/>
        </w:rPr>
      </w:pPr>
    </w:p>
    <w:p w:rsidR="00170640" w:rsidRDefault="00170640" w:rsidP="00170640">
      <w:pPr>
        <w:pStyle w:val="TT"/>
        <w:snapToGrid w:val="0"/>
      </w:pPr>
      <w:r>
        <w:br w:type="page"/>
      </w:r>
      <w:r>
        <w:lastRenderedPageBreak/>
        <w:t>Contents</w:t>
      </w:r>
    </w:p>
    <w:bookmarkStart w:id="1" w:name="_GoBack"/>
    <w:bookmarkEnd w:id="0"/>
    <w:p w:rsidR="00B920F4" w:rsidRDefault="00B920F4" w:rsidP="00B920F4">
      <w:pPr>
        <w:pStyle w:val="TOC2"/>
        <w:rPr>
          <w:rFonts w:asciiTheme="minorHAnsi" w:eastAsiaTheme="minorEastAsia" w:hAnsiTheme="minorHAnsi" w:cstheme="minorBidi"/>
          <w:sz w:val="22"/>
          <w:szCs w:val="22"/>
        </w:rPr>
      </w:pPr>
      <w:r>
        <w:rPr>
          <w:sz w:val="22"/>
        </w:rPr>
        <w:fldChar w:fldCharType="begin" w:fldLock="1"/>
      </w:r>
      <w:r>
        <w:rPr>
          <w:sz w:val="22"/>
        </w:rPr>
        <w:instrText xml:space="preserve"> TOC \o "1-9" </w:instrText>
      </w:r>
      <w:r>
        <w:rPr>
          <w:sz w:val="22"/>
        </w:rPr>
        <w:fldChar w:fldCharType="separate"/>
      </w:r>
      <w:r>
        <w:t>1</w:t>
      </w:r>
      <w:r>
        <w:rPr>
          <w:rFonts w:asciiTheme="minorHAnsi" w:eastAsiaTheme="minorEastAsia" w:hAnsiTheme="minorHAnsi" w:cstheme="minorBidi"/>
          <w:sz w:val="22"/>
          <w:szCs w:val="22"/>
        </w:rPr>
        <w:tab/>
      </w:r>
      <w:r>
        <w:t>Opening of the meeting (Monday 9:00)</w:t>
      </w:r>
      <w:r>
        <w:tab/>
      </w:r>
      <w:r>
        <w:fldChar w:fldCharType="begin" w:fldLock="1"/>
      </w:r>
      <w:r>
        <w:instrText xml:space="preserve"> PAGEREF _Toc1170806 \h </w:instrText>
      </w:r>
      <w:r>
        <w:fldChar w:fldCharType="separate"/>
      </w:r>
      <w:r>
        <w:t>6</w:t>
      </w:r>
      <w:r>
        <w:fldChar w:fldCharType="end"/>
      </w:r>
    </w:p>
    <w:p w:rsidR="00B920F4" w:rsidRDefault="00B920F4" w:rsidP="00B920F4">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Reminder</w:t>
      </w:r>
      <w:r>
        <w:tab/>
      </w:r>
      <w:r>
        <w:fldChar w:fldCharType="begin" w:fldLock="1"/>
      </w:r>
      <w:r>
        <w:instrText xml:space="preserve"> PAGEREF _Toc1170807 \h </w:instrText>
      </w:r>
      <w:r>
        <w:fldChar w:fldCharType="separate"/>
      </w:r>
      <w:r>
        <w:t>6</w:t>
      </w:r>
      <w:r>
        <w:fldChar w:fldCharType="end"/>
      </w:r>
    </w:p>
    <w:p w:rsidR="00B920F4" w:rsidRDefault="00B920F4" w:rsidP="00B920F4">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IPR declaration</w:t>
      </w:r>
      <w:r>
        <w:tab/>
      </w:r>
      <w:r>
        <w:fldChar w:fldCharType="begin" w:fldLock="1"/>
      </w:r>
      <w:r>
        <w:instrText xml:space="preserve"> PAGEREF _Toc1170808 \h </w:instrText>
      </w:r>
      <w:r>
        <w:fldChar w:fldCharType="separate"/>
      </w:r>
      <w:r>
        <w:t>6</w:t>
      </w:r>
      <w:r>
        <w:fldChar w:fldCharType="end"/>
      </w:r>
    </w:p>
    <w:p w:rsidR="00B920F4" w:rsidRDefault="00B920F4" w:rsidP="00B920F4">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Statement of antitrust compliance</w:t>
      </w:r>
      <w:r>
        <w:tab/>
      </w:r>
      <w:r>
        <w:fldChar w:fldCharType="begin" w:fldLock="1"/>
      </w:r>
      <w:r>
        <w:instrText xml:space="preserve"> PAGEREF _Toc1170809 \h </w:instrText>
      </w:r>
      <w:r>
        <w:fldChar w:fldCharType="separate"/>
      </w:r>
      <w:r>
        <w:t>6</w:t>
      </w:r>
      <w:r>
        <w:fldChar w:fldCharType="end"/>
      </w:r>
    </w:p>
    <w:p w:rsidR="00B920F4" w:rsidRDefault="00B920F4" w:rsidP="00B920F4">
      <w:pPr>
        <w:pStyle w:val="TOC2"/>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Responsible IT behavior</w:t>
      </w:r>
      <w:r>
        <w:tab/>
      </w:r>
      <w:r>
        <w:fldChar w:fldCharType="begin" w:fldLock="1"/>
      </w:r>
      <w:r>
        <w:instrText xml:space="preserve"> PAGEREF _Toc1170810 \h </w:instrText>
      </w:r>
      <w:r>
        <w:fldChar w:fldCharType="separate"/>
      </w:r>
      <w:r>
        <w:t>6</w:t>
      </w:r>
      <w:r>
        <w:fldChar w:fldCharType="end"/>
      </w:r>
    </w:p>
    <w:p w:rsidR="00B920F4" w:rsidRDefault="00B920F4" w:rsidP="00B920F4">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Approval of the Agenda</w:t>
      </w:r>
      <w:r>
        <w:tab/>
      </w:r>
      <w:r>
        <w:fldChar w:fldCharType="begin" w:fldLock="1"/>
      </w:r>
      <w:r>
        <w:instrText xml:space="preserve"> PAGEREF _Toc1170811 \h </w:instrText>
      </w:r>
      <w:r>
        <w:fldChar w:fldCharType="separate"/>
      </w:r>
      <w:r>
        <w:t>7</w:t>
      </w:r>
      <w:r>
        <w:fldChar w:fldCharType="end"/>
      </w:r>
    </w:p>
    <w:p w:rsidR="00B920F4" w:rsidRDefault="00B920F4" w:rsidP="00B920F4">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Approval of the minutes from previous meetings</w:t>
      </w:r>
      <w:r>
        <w:tab/>
      </w:r>
      <w:r>
        <w:fldChar w:fldCharType="begin" w:fldLock="1"/>
      </w:r>
      <w:r>
        <w:instrText xml:space="preserve"> PAGEREF _Toc1170812 \h </w:instrText>
      </w:r>
      <w:r>
        <w:fldChar w:fldCharType="separate"/>
      </w:r>
      <w:r>
        <w:t>7</w:t>
      </w:r>
      <w:r>
        <w:fldChar w:fldCharType="end"/>
      </w:r>
    </w:p>
    <w:p w:rsidR="00B920F4" w:rsidRDefault="00B920F4" w:rsidP="00B920F4">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Documents for immediate consideration</w:t>
      </w:r>
      <w:r>
        <w:tab/>
      </w:r>
      <w:r>
        <w:fldChar w:fldCharType="begin" w:fldLock="1"/>
      </w:r>
      <w:r>
        <w:instrText xml:space="preserve"> PAGEREF _Toc1170813 \h </w:instrText>
      </w:r>
      <w:r>
        <w:fldChar w:fldCharType="separate"/>
      </w:r>
      <w:r>
        <w:t>7</w:t>
      </w:r>
      <w:r>
        <w:fldChar w:fldCharType="end"/>
      </w:r>
    </w:p>
    <w:p w:rsidR="00B920F4" w:rsidRDefault="00B920F4" w:rsidP="00B920F4">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Organizational topics</w:t>
      </w:r>
      <w:r>
        <w:tab/>
      </w:r>
      <w:r>
        <w:fldChar w:fldCharType="begin" w:fldLock="1"/>
      </w:r>
      <w:r>
        <w:instrText xml:space="preserve"> PAGEREF _Toc1170814 \h </w:instrText>
      </w:r>
      <w:r>
        <w:fldChar w:fldCharType="separate"/>
      </w:r>
      <w:r>
        <w:t>7</w:t>
      </w:r>
      <w:r>
        <w:fldChar w:fldCharType="end"/>
      </w:r>
    </w:p>
    <w:p w:rsidR="00B920F4" w:rsidRDefault="00B920F4" w:rsidP="00B920F4">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General, protocol principles and issues</w:t>
      </w:r>
      <w:r>
        <w:tab/>
      </w:r>
      <w:r>
        <w:fldChar w:fldCharType="begin" w:fldLock="1"/>
      </w:r>
      <w:r>
        <w:instrText xml:space="preserve"> PAGEREF _Toc1170815 \h </w:instrText>
      </w:r>
      <w:r>
        <w:fldChar w:fldCharType="separate"/>
      </w:r>
      <w:r>
        <w:t>7</w:t>
      </w:r>
      <w:r>
        <w:fldChar w:fldCharType="end"/>
      </w:r>
    </w:p>
    <w:p w:rsidR="00B920F4" w:rsidRDefault="00B920F4" w:rsidP="00B920F4">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Incoming LSs</w:t>
      </w:r>
      <w:r>
        <w:tab/>
      </w:r>
      <w:r>
        <w:fldChar w:fldCharType="begin" w:fldLock="1"/>
      </w:r>
      <w:r>
        <w:instrText xml:space="preserve"> PAGEREF _Toc1170816 \h </w:instrText>
      </w:r>
      <w:r>
        <w:fldChar w:fldCharType="separate"/>
      </w:r>
      <w:r>
        <w:t>9</w:t>
      </w:r>
      <w:r>
        <w:fldChar w:fldCharType="end"/>
      </w:r>
    </w:p>
    <w:p w:rsidR="00B920F4" w:rsidRDefault="00B920F4" w:rsidP="00B920F4">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New Incoming LSs</w:t>
      </w:r>
      <w:r>
        <w:tab/>
      </w:r>
      <w:r>
        <w:fldChar w:fldCharType="begin" w:fldLock="1"/>
      </w:r>
      <w:r>
        <w:instrText xml:space="preserve"> PAGEREF _Toc1170817 \h </w:instrText>
      </w:r>
      <w:r>
        <w:fldChar w:fldCharType="separate"/>
      </w:r>
      <w:r>
        <w:t>9</w:t>
      </w:r>
      <w:r>
        <w:fldChar w:fldCharType="end"/>
      </w:r>
    </w:p>
    <w:p w:rsidR="00B920F4" w:rsidRDefault="00B920F4" w:rsidP="00B920F4">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LSin received during the meeting</w:t>
      </w:r>
      <w:r>
        <w:tab/>
      </w:r>
      <w:r>
        <w:fldChar w:fldCharType="begin" w:fldLock="1"/>
      </w:r>
      <w:r>
        <w:instrText xml:space="preserve"> PAGEREF _Toc1170818 \h </w:instrText>
      </w:r>
      <w:r>
        <w:fldChar w:fldCharType="separate"/>
      </w:r>
      <w:r>
        <w:t>33</w:t>
      </w:r>
      <w:r>
        <w:fldChar w:fldCharType="end"/>
      </w:r>
    </w:p>
    <w:p w:rsidR="00B920F4" w:rsidRDefault="00B920F4" w:rsidP="00B920F4">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Left over LSs / pending actions</w:t>
      </w:r>
      <w:r>
        <w:tab/>
      </w:r>
      <w:r>
        <w:fldChar w:fldCharType="begin" w:fldLock="1"/>
      </w:r>
      <w:r>
        <w:instrText xml:space="preserve"> PAGEREF _Toc1170819 \h </w:instrText>
      </w:r>
      <w:r>
        <w:fldChar w:fldCharType="separate"/>
      </w:r>
      <w:r>
        <w:t>35</w:t>
      </w:r>
      <w:r>
        <w:fldChar w:fldCharType="end"/>
      </w:r>
    </w:p>
    <w:p w:rsidR="00B920F4" w:rsidRDefault="00B920F4" w:rsidP="00B920F4">
      <w:pPr>
        <w:pStyle w:val="TOC2"/>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5G Antenna Interface Support</w:t>
      </w:r>
      <w:r>
        <w:tab/>
      </w:r>
      <w:r>
        <w:fldChar w:fldCharType="begin" w:fldLock="1"/>
      </w:r>
      <w:r>
        <w:instrText xml:space="preserve"> PAGEREF _Toc1170820 \h </w:instrText>
      </w:r>
      <w:r>
        <w:fldChar w:fldCharType="separate"/>
      </w:r>
      <w:r>
        <w:t>35</w:t>
      </w:r>
      <w:r>
        <w:fldChar w:fldCharType="end"/>
      </w:r>
    </w:p>
    <w:p w:rsidR="00B920F4" w:rsidRDefault="00B920F4" w:rsidP="00B920F4">
      <w:pPr>
        <w:pStyle w:val="TOC2"/>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RLC Mode Reconfiguration</w:t>
      </w:r>
      <w:r>
        <w:tab/>
      </w:r>
      <w:r>
        <w:fldChar w:fldCharType="begin" w:fldLock="1"/>
      </w:r>
      <w:r>
        <w:instrText xml:space="preserve"> PAGEREF _Toc1170821 \h </w:instrText>
      </w:r>
      <w:r>
        <w:fldChar w:fldCharType="separate"/>
      </w:r>
      <w:r>
        <w:t>39</w:t>
      </w:r>
      <w:r>
        <w:fldChar w:fldCharType="end"/>
      </w:r>
    </w:p>
    <w:p w:rsidR="00B920F4" w:rsidRDefault="00B920F4" w:rsidP="00B920F4">
      <w:pPr>
        <w:pStyle w:val="TOC2"/>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Others</w:t>
      </w:r>
      <w:r>
        <w:tab/>
      </w:r>
      <w:r>
        <w:fldChar w:fldCharType="begin" w:fldLock="1"/>
      </w:r>
      <w:r>
        <w:instrText xml:space="preserve"> PAGEREF _Toc1170822 \h </w:instrText>
      </w:r>
      <w:r>
        <w:fldChar w:fldCharType="separate"/>
      </w:r>
      <w:r>
        <w:t>44</w:t>
      </w:r>
      <w:r>
        <w:fldChar w:fldCharType="end"/>
      </w:r>
    </w:p>
    <w:p w:rsidR="00B920F4" w:rsidRDefault="00B920F4" w:rsidP="00B920F4">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Corrections to Rel-15 or earlier releases</w:t>
      </w:r>
      <w:r>
        <w:tab/>
      </w:r>
      <w:r>
        <w:fldChar w:fldCharType="begin" w:fldLock="1"/>
      </w:r>
      <w:r>
        <w:instrText xml:space="preserve"> PAGEREF _Toc1170823 \h </w:instrText>
      </w:r>
      <w:r>
        <w:fldChar w:fldCharType="separate"/>
      </w:r>
      <w:r>
        <w:t>44</w:t>
      </w:r>
      <w:r>
        <w:fldChar w:fldCharType="end"/>
      </w:r>
    </w:p>
    <w:p w:rsidR="00B920F4" w:rsidRDefault="00B920F4" w:rsidP="00B920F4">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3G</w:t>
      </w:r>
      <w:r>
        <w:tab/>
      </w:r>
      <w:r>
        <w:fldChar w:fldCharType="begin" w:fldLock="1"/>
      </w:r>
      <w:r>
        <w:instrText xml:space="preserve"> PAGEREF _Toc1170824 \h </w:instrText>
      </w:r>
      <w:r>
        <w:fldChar w:fldCharType="separate"/>
      </w:r>
      <w:r>
        <w:t>44</w:t>
      </w:r>
      <w:r>
        <w:fldChar w:fldCharType="end"/>
      </w:r>
    </w:p>
    <w:p w:rsidR="00B920F4" w:rsidRDefault="00B920F4" w:rsidP="00B920F4">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LTE</w:t>
      </w:r>
      <w:r>
        <w:tab/>
      </w:r>
      <w:r>
        <w:fldChar w:fldCharType="begin" w:fldLock="1"/>
      </w:r>
      <w:r>
        <w:instrText xml:space="preserve"> PAGEREF _Toc1170825 \h </w:instrText>
      </w:r>
      <w:r>
        <w:fldChar w:fldCharType="separate"/>
      </w:r>
      <w:r>
        <w:t>44</w:t>
      </w:r>
      <w:r>
        <w:fldChar w:fldCharType="end"/>
      </w:r>
    </w:p>
    <w:p w:rsidR="00B920F4" w:rsidRDefault="00B920F4" w:rsidP="00B920F4">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NR Radio Access Technology (RAN1-led) WI</w:t>
      </w:r>
      <w:r>
        <w:tab/>
      </w:r>
      <w:r>
        <w:fldChar w:fldCharType="begin" w:fldLock="1"/>
      </w:r>
      <w:r>
        <w:instrText xml:space="preserve"> PAGEREF _Toc1170826 \h </w:instrText>
      </w:r>
      <w:r>
        <w:fldChar w:fldCharType="separate"/>
      </w:r>
      <w:r>
        <w:t>50</w:t>
      </w:r>
      <w:r>
        <w:fldChar w:fldCharType="end"/>
      </w:r>
    </w:p>
    <w:p w:rsidR="00B920F4" w:rsidRDefault="00B920F4" w:rsidP="00B920F4">
      <w:pPr>
        <w:pStyle w:val="TOC2"/>
        <w:rPr>
          <w:rFonts w:asciiTheme="minorHAnsi" w:eastAsiaTheme="minorEastAsia" w:hAnsiTheme="minorHAnsi" w:cstheme="minorBidi"/>
          <w:sz w:val="22"/>
          <w:szCs w:val="22"/>
        </w:rPr>
      </w:pPr>
      <w:r>
        <w:t>10.5</w:t>
      </w:r>
      <w:r>
        <w:rPr>
          <w:rFonts w:asciiTheme="minorHAnsi" w:eastAsiaTheme="minorEastAsia" w:hAnsiTheme="minorHAnsi" w:cstheme="minorBidi"/>
          <w:sz w:val="22"/>
          <w:szCs w:val="22"/>
        </w:rPr>
        <w:tab/>
      </w:r>
      <w:r>
        <w:t>Radio Access Network connected to 5G-CN</w:t>
      </w:r>
      <w:r>
        <w:tab/>
      </w:r>
      <w:r>
        <w:fldChar w:fldCharType="begin" w:fldLock="1"/>
      </w:r>
      <w:r>
        <w:instrText xml:space="preserve"> PAGEREF _Toc1170827 \h </w:instrText>
      </w:r>
      <w:r>
        <w:fldChar w:fldCharType="separate"/>
      </w:r>
      <w:r>
        <w:t>50</w:t>
      </w:r>
      <w:r>
        <w:fldChar w:fldCharType="end"/>
      </w:r>
    </w:p>
    <w:p w:rsidR="00B920F4" w:rsidRDefault="00B920F4" w:rsidP="00B920F4">
      <w:pPr>
        <w:pStyle w:val="TOC2"/>
        <w:rPr>
          <w:rFonts w:asciiTheme="minorHAnsi" w:eastAsiaTheme="minorEastAsia" w:hAnsiTheme="minorHAnsi" w:cstheme="minorBidi"/>
          <w:sz w:val="22"/>
          <w:szCs w:val="22"/>
        </w:rPr>
      </w:pPr>
      <w:r>
        <w:t>10.5.6</w:t>
      </w:r>
      <w:r>
        <w:rPr>
          <w:rFonts w:asciiTheme="minorHAnsi" w:eastAsiaTheme="minorEastAsia" w:hAnsiTheme="minorHAnsi" w:cstheme="minorBidi"/>
          <w:sz w:val="22"/>
          <w:szCs w:val="22"/>
        </w:rPr>
        <w:tab/>
      </w:r>
      <w:r>
        <w:t>Data Forwarding (both intra- and inter-system)</w:t>
      </w:r>
      <w:r>
        <w:tab/>
      </w:r>
      <w:r>
        <w:fldChar w:fldCharType="begin" w:fldLock="1"/>
      </w:r>
      <w:r>
        <w:instrText xml:space="preserve"> PAGEREF _Toc1170828 \h </w:instrText>
      </w:r>
      <w:r>
        <w:fldChar w:fldCharType="separate"/>
      </w:r>
      <w:r>
        <w:t>50</w:t>
      </w:r>
      <w:r>
        <w:fldChar w:fldCharType="end"/>
      </w:r>
    </w:p>
    <w:p w:rsidR="00B920F4" w:rsidRDefault="00B920F4" w:rsidP="00B920F4">
      <w:pPr>
        <w:pStyle w:val="TOC2"/>
        <w:rPr>
          <w:rFonts w:asciiTheme="minorHAnsi" w:eastAsiaTheme="minorEastAsia" w:hAnsiTheme="minorHAnsi" w:cstheme="minorBidi"/>
          <w:sz w:val="22"/>
          <w:szCs w:val="22"/>
        </w:rPr>
      </w:pPr>
      <w:r>
        <w:t>10.5.6.1</w:t>
      </w:r>
      <w:r>
        <w:rPr>
          <w:rFonts w:asciiTheme="minorHAnsi" w:eastAsiaTheme="minorEastAsia" w:hAnsiTheme="minorHAnsi" w:cstheme="minorBidi"/>
          <w:sz w:val="22"/>
          <w:szCs w:val="22"/>
        </w:rPr>
        <w:tab/>
      </w:r>
      <w:r>
        <w:t>Common Aspects</w:t>
      </w:r>
      <w:r>
        <w:tab/>
      </w:r>
      <w:r>
        <w:fldChar w:fldCharType="begin" w:fldLock="1"/>
      </w:r>
      <w:r>
        <w:instrText xml:space="preserve"> PAGEREF _Toc1170829 \h </w:instrText>
      </w:r>
      <w:r>
        <w:fldChar w:fldCharType="separate"/>
      </w:r>
      <w:r>
        <w:t>50</w:t>
      </w:r>
      <w:r>
        <w:fldChar w:fldCharType="end"/>
      </w:r>
    </w:p>
    <w:p w:rsidR="00B920F4" w:rsidRDefault="00B920F4" w:rsidP="00B920F4">
      <w:pPr>
        <w:pStyle w:val="TOC2"/>
        <w:rPr>
          <w:rFonts w:asciiTheme="minorHAnsi" w:eastAsiaTheme="minorEastAsia" w:hAnsiTheme="minorHAnsi" w:cstheme="minorBidi"/>
          <w:sz w:val="22"/>
          <w:szCs w:val="22"/>
        </w:rPr>
      </w:pPr>
      <w:r>
        <w:t>10.5.6.2</w:t>
      </w:r>
      <w:r>
        <w:rPr>
          <w:rFonts w:asciiTheme="minorHAnsi" w:eastAsiaTheme="minorEastAsia" w:hAnsiTheme="minorHAnsi" w:cstheme="minorBidi"/>
          <w:sz w:val="22"/>
          <w:szCs w:val="22"/>
        </w:rPr>
        <w:tab/>
      </w:r>
      <w:r>
        <w:t>NG-Based Handover Aspects</w:t>
      </w:r>
      <w:r>
        <w:tab/>
      </w:r>
      <w:r>
        <w:fldChar w:fldCharType="begin" w:fldLock="1"/>
      </w:r>
      <w:r>
        <w:instrText xml:space="preserve"> PAGEREF _Toc1170830 \h </w:instrText>
      </w:r>
      <w:r>
        <w:fldChar w:fldCharType="separate"/>
      </w:r>
      <w:r>
        <w:t>60</w:t>
      </w:r>
      <w:r>
        <w:fldChar w:fldCharType="end"/>
      </w:r>
    </w:p>
    <w:p w:rsidR="00B920F4" w:rsidRDefault="00B920F4" w:rsidP="00B920F4">
      <w:pPr>
        <w:pStyle w:val="TOC2"/>
        <w:rPr>
          <w:rFonts w:asciiTheme="minorHAnsi" w:eastAsiaTheme="minorEastAsia" w:hAnsiTheme="minorHAnsi" w:cstheme="minorBidi"/>
          <w:sz w:val="22"/>
          <w:szCs w:val="22"/>
        </w:rPr>
      </w:pPr>
      <w:r>
        <w:t>10.5.6.3</w:t>
      </w:r>
      <w:r>
        <w:rPr>
          <w:rFonts w:asciiTheme="minorHAnsi" w:eastAsiaTheme="minorEastAsia" w:hAnsiTheme="minorHAnsi" w:cstheme="minorBidi"/>
          <w:sz w:val="22"/>
          <w:szCs w:val="22"/>
        </w:rPr>
        <w:tab/>
      </w:r>
      <w:r>
        <w:t>Xn-Based Handover Aspects</w:t>
      </w:r>
      <w:r>
        <w:tab/>
      </w:r>
      <w:r>
        <w:fldChar w:fldCharType="begin" w:fldLock="1"/>
      </w:r>
      <w:r>
        <w:instrText xml:space="preserve"> PAGEREF _Toc1170831 \h </w:instrText>
      </w:r>
      <w:r>
        <w:fldChar w:fldCharType="separate"/>
      </w:r>
      <w:r>
        <w:t>60</w:t>
      </w:r>
      <w:r>
        <w:fldChar w:fldCharType="end"/>
      </w:r>
    </w:p>
    <w:p w:rsidR="00B920F4" w:rsidRDefault="00B920F4" w:rsidP="00B920F4">
      <w:pPr>
        <w:pStyle w:val="TOC2"/>
        <w:rPr>
          <w:rFonts w:asciiTheme="minorHAnsi" w:eastAsiaTheme="minorEastAsia" w:hAnsiTheme="minorHAnsi" w:cstheme="minorBidi"/>
          <w:sz w:val="22"/>
          <w:szCs w:val="22"/>
        </w:rPr>
      </w:pPr>
      <w:r>
        <w:t>10.5.6.4</w:t>
      </w:r>
      <w:r>
        <w:rPr>
          <w:rFonts w:asciiTheme="minorHAnsi" w:eastAsiaTheme="minorEastAsia" w:hAnsiTheme="minorHAnsi" w:cstheme="minorBidi"/>
          <w:sz w:val="22"/>
          <w:szCs w:val="22"/>
        </w:rPr>
        <w:tab/>
      </w:r>
      <w:r>
        <w:t>Dual Connectivity Related Aspects</w:t>
      </w:r>
      <w:r>
        <w:tab/>
      </w:r>
      <w:r>
        <w:fldChar w:fldCharType="begin" w:fldLock="1"/>
      </w:r>
      <w:r>
        <w:instrText xml:space="preserve"> PAGEREF _Toc1170832 \h </w:instrText>
      </w:r>
      <w:r>
        <w:fldChar w:fldCharType="separate"/>
      </w:r>
      <w:r>
        <w:t>60</w:t>
      </w:r>
      <w:r>
        <w:fldChar w:fldCharType="end"/>
      </w:r>
    </w:p>
    <w:p w:rsidR="00B920F4" w:rsidRDefault="00B920F4" w:rsidP="00B920F4">
      <w:pPr>
        <w:pStyle w:val="TOC2"/>
        <w:rPr>
          <w:rFonts w:asciiTheme="minorHAnsi" w:eastAsiaTheme="minorEastAsia" w:hAnsiTheme="minorHAnsi" w:cstheme="minorBidi"/>
          <w:sz w:val="22"/>
          <w:szCs w:val="22"/>
        </w:rPr>
      </w:pPr>
      <w:r>
        <w:t>10.5.6.5</w:t>
      </w:r>
      <w:r>
        <w:rPr>
          <w:rFonts w:asciiTheme="minorHAnsi" w:eastAsiaTheme="minorEastAsia" w:hAnsiTheme="minorHAnsi" w:cstheme="minorBidi"/>
          <w:sz w:val="22"/>
          <w:szCs w:val="22"/>
        </w:rPr>
        <w:tab/>
      </w:r>
      <w:r>
        <w:t>Others</w:t>
      </w:r>
      <w:r>
        <w:tab/>
      </w:r>
      <w:r>
        <w:fldChar w:fldCharType="begin" w:fldLock="1"/>
      </w:r>
      <w:r>
        <w:instrText xml:space="preserve"> PAGEREF _Toc1170833 \h </w:instrText>
      </w:r>
      <w:r>
        <w:fldChar w:fldCharType="separate"/>
      </w:r>
      <w:r>
        <w:t>61</w:t>
      </w:r>
      <w:r>
        <w:fldChar w:fldCharType="end"/>
      </w:r>
    </w:p>
    <w:p w:rsidR="00B920F4" w:rsidRDefault="00B920F4" w:rsidP="00B920F4">
      <w:pPr>
        <w:pStyle w:val="TOC2"/>
        <w:rPr>
          <w:rFonts w:asciiTheme="minorHAnsi" w:eastAsiaTheme="minorEastAsia" w:hAnsiTheme="minorHAnsi" w:cstheme="minorBidi"/>
          <w:sz w:val="22"/>
          <w:szCs w:val="22"/>
        </w:rPr>
      </w:pPr>
      <w:r>
        <w:t>10.8</w:t>
      </w:r>
      <w:r>
        <w:rPr>
          <w:rFonts w:asciiTheme="minorHAnsi" w:eastAsiaTheme="minorEastAsia" w:hAnsiTheme="minorHAnsi" w:cstheme="minorBidi"/>
          <w:sz w:val="22"/>
          <w:szCs w:val="22"/>
        </w:rPr>
        <w:tab/>
      </w:r>
      <w:r>
        <w:t>Dual Connectivity Options</w:t>
      </w:r>
      <w:r>
        <w:tab/>
      </w:r>
      <w:r>
        <w:fldChar w:fldCharType="begin" w:fldLock="1"/>
      </w:r>
      <w:r>
        <w:instrText xml:space="preserve"> PAGEREF _Toc1170834 \h </w:instrText>
      </w:r>
      <w:r>
        <w:fldChar w:fldCharType="separate"/>
      </w:r>
      <w:r>
        <w:t>63</w:t>
      </w:r>
      <w:r>
        <w:fldChar w:fldCharType="end"/>
      </w:r>
    </w:p>
    <w:p w:rsidR="00B920F4" w:rsidRDefault="00B920F4" w:rsidP="00B920F4">
      <w:pPr>
        <w:pStyle w:val="TOC2"/>
        <w:rPr>
          <w:rFonts w:asciiTheme="minorHAnsi" w:eastAsiaTheme="minorEastAsia" w:hAnsiTheme="minorHAnsi" w:cstheme="minorBidi"/>
          <w:sz w:val="22"/>
          <w:szCs w:val="22"/>
        </w:rPr>
      </w:pPr>
      <w:r>
        <w:t>10.8.1</w:t>
      </w:r>
      <w:r>
        <w:rPr>
          <w:rFonts w:asciiTheme="minorHAnsi" w:eastAsiaTheme="minorEastAsia" w:hAnsiTheme="minorHAnsi" w:cstheme="minorBidi"/>
          <w:sz w:val="22"/>
          <w:szCs w:val="22"/>
        </w:rPr>
        <w:tab/>
      </w:r>
      <w:r>
        <w:t>NR-NR Dual Connectivity Issues</w:t>
      </w:r>
      <w:r>
        <w:tab/>
      </w:r>
      <w:r>
        <w:fldChar w:fldCharType="begin" w:fldLock="1"/>
      </w:r>
      <w:r>
        <w:instrText xml:space="preserve"> PAGEREF _Toc1170835 \h </w:instrText>
      </w:r>
      <w:r>
        <w:fldChar w:fldCharType="separate"/>
      </w:r>
      <w:r>
        <w:t>63</w:t>
      </w:r>
      <w:r>
        <w:fldChar w:fldCharType="end"/>
      </w:r>
    </w:p>
    <w:p w:rsidR="00B920F4" w:rsidRDefault="00B920F4" w:rsidP="00B920F4">
      <w:pPr>
        <w:pStyle w:val="TOC2"/>
        <w:rPr>
          <w:rFonts w:asciiTheme="minorHAnsi" w:eastAsiaTheme="minorEastAsia" w:hAnsiTheme="minorHAnsi" w:cstheme="minorBidi"/>
          <w:sz w:val="22"/>
          <w:szCs w:val="22"/>
        </w:rPr>
      </w:pPr>
      <w:r>
        <w:t>10.8.2</w:t>
      </w:r>
      <w:r>
        <w:rPr>
          <w:rFonts w:asciiTheme="minorHAnsi" w:eastAsiaTheme="minorEastAsia" w:hAnsiTheme="minorHAnsi" w:cstheme="minorBidi"/>
          <w:sz w:val="22"/>
          <w:szCs w:val="22"/>
        </w:rPr>
        <w:tab/>
      </w:r>
      <w:r>
        <w:t>E-UTRA-NR DC via 5G-CN where the E-UTRA is the master</w:t>
      </w:r>
      <w:r>
        <w:tab/>
      </w:r>
      <w:r>
        <w:fldChar w:fldCharType="begin" w:fldLock="1"/>
      </w:r>
      <w:r>
        <w:instrText xml:space="preserve"> PAGEREF _Toc1170836 \h </w:instrText>
      </w:r>
      <w:r>
        <w:fldChar w:fldCharType="separate"/>
      </w:r>
      <w:r>
        <w:t>65</w:t>
      </w:r>
      <w:r>
        <w:fldChar w:fldCharType="end"/>
      </w:r>
    </w:p>
    <w:p w:rsidR="00B920F4" w:rsidRDefault="00B920F4" w:rsidP="00B920F4">
      <w:pPr>
        <w:pStyle w:val="TOC2"/>
        <w:rPr>
          <w:rFonts w:asciiTheme="minorHAnsi" w:eastAsiaTheme="minorEastAsia" w:hAnsiTheme="minorHAnsi" w:cstheme="minorBidi"/>
          <w:sz w:val="22"/>
          <w:szCs w:val="22"/>
        </w:rPr>
      </w:pPr>
      <w:r>
        <w:t>10.8.2.1</w:t>
      </w:r>
      <w:r>
        <w:rPr>
          <w:rFonts w:asciiTheme="minorHAnsi" w:eastAsiaTheme="minorEastAsia" w:hAnsiTheme="minorHAnsi" w:cstheme="minorBidi"/>
          <w:sz w:val="22"/>
          <w:szCs w:val="22"/>
        </w:rPr>
        <w:tab/>
      </w:r>
      <w:r>
        <w:t>General</w:t>
      </w:r>
      <w:r>
        <w:tab/>
      </w:r>
      <w:r>
        <w:fldChar w:fldCharType="begin" w:fldLock="1"/>
      </w:r>
      <w:r>
        <w:instrText xml:space="preserve"> PAGEREF _Toc1170837 \h </w:instrText>
      </w:r>
      <w:r>
        <w:fldChar w:fldCharType="separate"/>
      </w:r>
      <w:r>
        <w:t>65</w:t>
      </w:r>
      <w:r>
        <w:fldChar w:fldCharType="end"/>
      </w:r>
    </w:p>
    <w:p w:rsidR="00B920F4" w:rsidRDefault="00B920F4" w:rsidP="00B920F4">
      <w:pPr>
        <w:pStyle w:val="TOC2"/>
        <w:rPr>
          <w:rFonts w:asciiTheme="minorHAnsi" w:eastAsiaTheme="minorEastAsia" w:hAnsiTheme="minorHAnsi" w:cstheme="minorBidi"/>
          <w:sz w:val="22"/>
          <w:szCs w:val="22"/>
        </w:rPr>
      </w:pPr>
      <w:r>
        <w:t>10.8.2.2</w:t>
      </w:r>
      <w:r>
        <w:rPr>
          <w:rFonts w:asciiTheme="minorHAnsi" w:eastAsiaTheme="minorEastAsia" w:hAnsiTheme="minorHAnsi" w:cstheme="minorBidi"/>
          <w:sz w:val="22"/>
          <w:szCs w:val="22"/>
        </w:rPr>
        <w:tab/>
      </w:r>
      <w:r>
        <w:t>Stage 2</w:t>
      </w:r>
      <w:r>
        <w:tab/>
      </w:r>
      <w:r>
        <w:fldChar w:fldCharType="begin" w:fldLock="1"/>
      </w:r>
      <w:r>
        <w:instrText xml:space="preserve"> PAGEREF _Toc1170838 \h </w:instrText>
      </w:r>
      <w:r>
        <w:fldChar w:fldCharType="separate"/>
      </w:r>
      <w:r>
        <w:t>68</w:t>
      </w:r>
      <w:r>
        <w:fldChar w:fldCharType="end"/>
      </w:r>
    </w:p>
    <w:p w:rsidR="00B920F4" w:rsidRDefault="00B920F4" w:rsidP="00B920F4">
      <w:pPr>
        <w:pStyle w:val="TOC2"/>
        <w:rPr>
          <w:rFonts w:asciiTheme="minorHAnsi" w:eastAsiaTheme="minorEastAsia" w:hAnsiTheme="minorHAnsi" w:cstheme="minorBidi"/>
          <w:sz w:val="22"/>
          <w:szCs w:val="22"/>
        </w:rPr>
      </w:pPr>
      <w:r>
        <w:t>10.8.2.3</w:t>
      </w:r>
      <w:r>
        <w:rPr>
          <w:rFonts w:asciiTheme="minorHAnsi" w:eastAsiaTheme="minorEastAsia" w:hAnsiTheme="minorHAnsi" w:cstheme="minorBidi"/>
          <w:sz w:val="22"/>
          <w:szCs w:val="22"/>
        </w:rPr>
        <w:tab/>
      </w:r>
      <w:r>
        <w:t>Control of Various NGEN-DC DRB Options</w:t>
      </w:r>
      <w:r>
        <w:tab/>
      </w:r>
      <w:r>
        <w:fldChar w:fldCharType="begin" w:fldLock="1"/>
      </w:r>
      <w:r>
        <w:instrText xml:space="preserve"> PAGEREF _Toc1170839 \h </w:instrText>
      </w:r>
      <w:r>
        <w:fldChar w:fldCharType="separate"/>
      </w:r>
      <w:r>
        <w:t>69</w:t>
      </w:r>
      <w:r>
        <w:fldChar w:fldCharType="end"/>
      </w:r>
    </w:p>
    <w:p w:rsidR="00B920F4" w:rsidRDefault="00B920F4" w:rsidP="00B920F4">
      <w:pPr>
        <w:pStyle w:val="TOC2"/>
        <w:rPr>
          <w:rFonts w:asciiTheme="minorHAnsi" w:eastAsiaTheme="minorEastAsia" w:hAnsiTheme="minorHAnsi" w:cstheme="minorBidi"/>
          <w:sz w:val="22"/>
          <w:szCs w:val="22"/>
        </w:rPr>
      </w:pPr>
      <w:r>
        <w:t>10.8.2.4</w:t>
      </w:r>
      <w:r>
        <w:rPr>
          <w:rFonts w:asciiTheme="minorHAnsi" w:eastAsiaTheme="minorEastAsia" w:hAnsiTheme="minorHAnsi" w:cstheme="minorBidi"/>
          <w:sz w:val="22"/>
          <w:szCs w:val="22"/>
        </w:rPr>
        <w:tab/>
      </w:r>
      <w:r>
        <w:t>Control of NGEN-DC SRB Options</w:t>
      </w:r>
      <w:r>
        <w:tab/>
      </w:r>
      <w:r>
        <w:fldChar w:fldCharType="begin" w:fldLock="1"/>
      </w:r>
      <w:r>
        <w:instrText xml:space="preserve"> PAGEREF _Toc1170840 \h </w:instrText>
      </w:r>
      <w:r>
        <w:fldChar w:fldCharType="separate"/>
      </w:r>
      <w:r>
        <w:t>74</w:t>
      </w:r>
      <w:r>
        <w:fldChar w:fldCharType="end"/>
      </w:r>
    </w:p>
    <w:p w:rsidR="00B920F4" w:rsidRDefault="00B920F4" w:rsidP="00B920F4">
      <w:pPr>
        <w:pStyle w:val="TOC2"/>
        <w:rPr>
          <w:rFonts w:asciiTheme="minorHAnsi" w:eastAsiaTheme="minorEastAsia" w:hAnsiTheme="minorHAnsi" w:cstheme="minorBidi"/>
          <w:sz w:val="22"/>
          <w:szCs w:val="22"/>
        </w:rPr>
      </w:pPr>
      <w:r>
        <w:t>10.8.2.5</w:t>
      </w:r>
      <w:r>
        <w:rPr>
          <w:rFonts w:asciiTheme="minorHAnsi" w:eastAsiaTheme="minorEastAsia" w:hAnsiTheme="minorHAnsi" w:cstheme="minorBidi"/>
          <w:sz w:val="22"/>
          <w:szCs w:val="22"/>
        </w:rPr>
        <w:tab/>
      </w:r>
      <w:r>
        <w:t>Change between NGEN-DC DRB Options (Bearer Type Change)</w:t>
      </w:r>
      <w:r>
        <w:tab/>
      </w:r>
      <w:r>
        <w:fldChar w:fldCharType="begin" w:fldLock="1"/>
      </w:r>
      <w:r>
        <w:instrText xml:space="preserve"> PAGEREF _Toc1170841 \h </w:instrText>
      </w:r>
      <w:r>
        <w:fldChar w:fldCharType="separate"/>
      </w:r>
      <w:r>
        <w:t>74</w:t>
      </w:r>
      <w:r>
        <w:fldChar w:fldCharType="end"/>
      </w:r>
    </w:p>
    <w:p w:rsidR="00B920F4" w:rsidRDefault="00B920F4" w:rsidP="00B920F4">
      <w:pPr>
        <w:pStyle w:val="TOC2"/>
        <w:rPr>
          <w:rFonts w:asciiTheme="minorHAnsi" w:eastAsiaTheme="minorEastAsia" w:hAnsiTheme="minorHAnsi" w:cstheme="minorBidi"/>
          <w:sz w:val="22"/>
          <w:szCs w:val="22"/>
        </w:rPr>
      </w:pPr>
      <w:r>
        <w:t>10.8.2.6</w:t>
      </w:r>
      <w:r>
        <w:rPr>
          <w:rFonts w:asciiTheme="minorHAnsi" w:eastAsiaTheme="minorEastAsia" w:hAnsiTheme="minorHAnsi" w:cstheme="minorBidi"/>
          <w:sz w:val="22"/>
          <w:szCs w:val="22"/>
        </w:rPr>
        <w:tab/>
      </w:r>
      <w:r>
        <w:t>Void</w:t>
      </w:r>
      <w:r>
        <w:tab/>
      </w:r>
      <w:r>
        <w:fldChar w:fldCharType="begin" w:fldLock="1"/>
      </w:r>
      <w:r>
        <w:instrText xml:space="preserve"> PAGEREF _Toc1170842 \h </w:instrText>
      </w:r>
      <w:r>
        <w:fldChar w:fldCharType="separate"/>
      </w:r>
      <w:r>
        <w:t>74</w:t>
      </w:r>
      <w:r>
        <w:fldChar w:fldCharType="end"/>
      </w:r>
    </w:p>
    <w:p w:rsidR="00B920F4" w:rsidRDefault="00B920F4" w:rsidP="00B920F4">
      <w:pPr>
        <w:pStyle w:val="TOC2"/>
        <w:rPr>
          <w:rFonts w:asciiTheme="minorHAnsi" w:eastAsiaTheme="minorEastAsia" w:hAnsiTheme="minorHAnsi" w:cstheme="minorBidi"/>
          <w:sz w:val="22"/>
          <w:szCs w:val="22"/>
        </w:rPr>
      </w:pPr>
      <w:r>
        <w:t>10.8.2.7</w:t>
      </w:r>
      <w:r>
        <w:rPr>
          <w:rFonts w:asciiTheme="minorHAnsi" w:eastAsiaTheme="minorEastAsia" w:hAnsiTheme="minorHAnsi" w:cstheme="minorBidi"/>
          <w:sz w:val="22"/>
          <w:szCs w:val="22"/>
        </w:rPr>
        <w:tab/>
      </w:r>
      <w:r>
        <w:t>UE AMBR</w:t>
      </w:r>
      <w:r>
        <w:tab/>
      </w:r>
      <w:r>
        <w:fldChar w:fldCharType="begin" w:fldLock="1"/>
      </w:r>
      <w:r>
        <w:instrText xml:space="preserve"> PAGEREF _Toc1170843 \h </w:instrText>
      </w:r>
      <w:r>
        <w:fldChar w:fldCharType="separate"/>
      </w:r>
      <w:r>
        <w:t>74</w:t>
      </w:r>
      <w:r>
        <w:fldChar w:fldCharType="end"/>
      </w:r>
    </w:p>
    <w:p w:rsidR="00B920F4" w:rsidRDefault="00B920F4" w:rsidP="00B920F4">
      <w:pPr>
        <w:pStyle w:val="TOC2"/>
        <w:rPr>
          <w:rFonts w:asciiTheme="minorHAnsi" w:eastAsiaTheme="minorEastAsia" w:hAnsiTheme="minorHAnsi" w:cstheme="minorBidi"/>
          <w:sz w:val="22"/>
          <w:szCs w:val="22"/>
        </w:rPr>
      </w:pPr>
      <w:r>
        <w:t>10.8.2.8</w:t>
      </w:r>
      <w:r>
        <w:rPr>
          <w:rFonts w:asciiTheme="minorHAnsi" w:eastAsiaTheme="minorEastAsia" w:hAnsiTheme="minorHAnsi" w:cstheme="minorBidi"/>
          <w:sz w:val="22"/>
          <w:szCs w:val="22"/>
        </w:rPr>
        <w:tab/>
      </w:r>
      <w:r>
        <w:t>PDU Session Split</w:t>
      </w:r>
      <w:r>
        <w:tab/>
      </w:r>
      <w:r>
        <w:fldChar w:fldCharType="begin" w:fldLock="1"/>
      </w:r>
      <w:r>
        <w:instrText xml:space="preserve"> PAGEREF _Toc1170844 \h </w:instrText>
      </w:r>
      <w:r>
        <w:fldChar w:fldCharType="separate"/>
      </w:r>
      <w:r>
        <w:t>74</w:t>
      </w:r>
      <w:r>
        <w:fldChar w:fldCharType="end"/>
      </w:r>
    </w:p>
    <w:p w:rsidR="00B920F4" w:rsidRDefault="00B920F4" w:rsidP="00B920F4">
      <w:pPr>
        <w:pStyle w:val="TOC2"/>
        <w:rPr>
          <w:rFonts w:asciiTheme="minorHAnsi" w:eastAsiaTheme="minorEastAsia" w:hAnsiTheme="minorHAnsi" w:cstheme="minorBidi"/>
          <w:sz w:val="22"/>
          <w:szCs w:val="22"/>
        </w:rPr>
      </w:pPr>
      <w:r>
        <w:t>10.8.2.9</w:t>
      </w:r>
      <w:r>
        <w:rPr>
          <w:rFonts w:asciiTheme="minorHAnsi" w:eastAsiaTheme="minorEastAsia" w:hAnsiTheme="minorHAnsi" w:cstheme="minorBidi"/>
          <w:sz w:val="22"/>
          <w:szCs w:val="22"/>
        </w:rPr>
        <w:tab/>
      </w:r>
      <w:r>
        <w:t>TNL Address Allocation</w:t>
      </w:r>
      <w:r>
        <w:tab/>
      </w:r>
      <w:r>
        <w:fldChar w:fldCharType="begin" w:fldLock="1"/>
      </w:r>
      <w:r>
        <w:instrText xml:space="preserve"> PAGEREF _Toc1170845 \h </w:instrText>
      </w:r>
      <w:r>
        <w:fldChar w:fldCharType="separate"/>
      </w:r>
      <w:r>
        <w:t>83</w:t>
      </w:r>
      <w:r>
        <w:fldChar w:fldCharType="end"/>
      </w:r>
    </w:p>
    <w:p w:rsidR="00B920F4" w:rsidRDefault="00B920F4" w:rsidP="00B920F4">
      <w:pPr>
        <w:pStyle w:val="TOC2"/>
        <w:rPr>
          <w:rFonts w:asciiTheme="minorHAnsi" w:eastAsiaTheme="minorEastAsia" w:hAnsiTheme="minorHAnsi" w:cstheme="minorBidi"/>
          <w:sz w:val="22"/>
          <w:szCs w:val="22"/>
        </w:rPr>
      </w:pPr>
      <w:r>
        <w:t>10.8.3</w:t>
      </w:r>
      <w:r>
        <w:rPr>
          <w:rFonts w:asciiTheme="minorHAnsi" w:eastAsiaTheme="minorEastAsia" w:hAnsiTheme="minorHAnsi" w:cstheme="minorBidi"/>
          <w:sz w:val="22"/>
          <w:szCs w:val="22"/>
        </w:rPr>
        <w:tab/>
      </w:r>
      <w:r>
        <w:t>Void</w:t>
      </w:r>
      <w:r>
        <w:tab/>
      </w:r>
      <w:r>
        <w:fldChar w:fldCharType="begin" w:fldLock="1"/>
      </w:r>
      <w:r>
        <w:instrText xml:space="preserve"> PAGEREF _Toc1170846 \h </w:instrText>
      </w:r>
      <w:r>
        <w:fldChar w:fldCharType="separate"/>
      </w:r>
      <w:r>
        <w:t>87</w:t>
      </w:r>
      <w:r>
        <w:fldChar w:fldCharType="end"/>
      </w:r>
    </w:p>
    <w:p w:rsidR="00B920F4" w:rsidRDefault="00B920F4" w:rsidP="00B920F4">
      <w:pPr>
        <w:pStyle w:val="TOC2"/>
        <w:rPr>
          <w:rFonts w:asciiTheme="minorHAnsi" w:eastAsiaTheme="minorEastAsia" w:hAnsiTheme="minorHAnsi" w:cstheme="minorBidi"/>
          <w:sz w:val="22"/>
          <w:szCs w:val="22"/>
        </w:rPr>
      </w:pPr>
      <w:r>
        <w:t>10.8.4</w:t>
      </w:r>
      <w:r>
        <w:rPr>
          <w:rFonts w:asciiTheme="minorHAnsi" w:eastAsiaTheme="minorEastAsia" w:hAnsiTheme="minorHAnsi" w:cstheme="minorBidi"/>
          <w:sz w:val="22"/>
          <w:szCs w:val="22"/>
        </w:rPr>
        <w:tab/>
      </w:r>
      <w:r>
        <w:t>NR-E-UTRA DC via 5G-CN where the NR is the master</w:t>
      </w:r>
      <w:r>
        <w:tab/>
      </w:r>
      <w:r>
        <w:fldChar w:fldCharType="begin" w:fldLock="1"/>
      </w:r>
      <w:r>
        <w:instrText xml:space="preserve"> PAGEREF _Toc1170847 \h </w:instrText>
      </w:r>
      <w:r>
        <w:fldChar w:fldCharType="separate"/>
      </w:r>
      <w:r>
        <w:t>87</w:t>
      </w:r>
      <w:r>
        <w:fldChar w:fldCharType="end"/>
      </w:r>
    </w:p>
    <w:p w:rsidR="00B920F4" w:rsidRDefault="00B920F4" w:rsidP="00B920F4">
      <w:pPr>
        <w:pStyle w:val="TOC2"/>
        <w:rPr>
          <w:rFonts w:asciiTheme="minorHAnsi" w:eastAsiaTheme="minorEastAsia" w:hAnsiTheme="minorHAnsi" w:cstheme="minorBidi"/>
          <w:sz w:val="22"/>
          <w:szCs w:val="22"/>
        </w:rPr>
      </w:pPr>
      <w:r>
        <w:t>10.8.4.1</w:t>
      </w:r>
      <w:r>
        <w:rPr>
          <w:rFonts w:asciiTheme="minorHAnsi" w:eastAsiaTheme="minorEastAsia" w:hAnsiTheme="minorHAnsi" w:cstheme="minorBidi"/>
          <w:sz w:val="22"/>
          <w:szCs w:val="22"/>
        </w:rPr>
        <w:tab/>
      </w:r>
      <w:r>
        <w:t>General</w:t>
      </w:r>
      <w:r>
        <w:tab/>
      </w:r>
      <w:r>
        <w:fldChar w:fldCharType="begin" w:fldLock="1"/>
      </w:r>
      <w:r>
        <w:instrText xml:space="preserve"> PAGEREF _Toc1170848 \h </w:instrText>
      </w:r>
      <w:r>
        <w:fldChar w:fldCharType="separate"/>
      </w:r>
      <w:r>
        <w:t>87</w:t>
      </w:r>
      <w:r>
        <w:fldChar w:fldCharType="end"/>
      </w:r>
    </w:p>
    <w:p w:rsidR="00B920F4" w:rsidRDefault="00B920F4" w:rsidP="00B920F4">
      <w:pPr>
        <w:pStyle w:val="TOC2"/>
        <w:rPr>
          <w:rFonts w:asciiTheme="minorHAnsi" w:eastAsiaTheme="minorEastAsia" w:hAnsiTheme="minorHAnsi" w:cstheme="minorBidi"/>
          <w:sz w:val="22"/>
          <w:szCs w:val="22"/>
        </w:rPr>
      </w:pPr>
      <w:r>
        <w:t>10.8.4.2</w:t>
      </w:r>
      <w:r>
        <w:rPr>
          <w:rFonts w:asciiTheme="minorHAnsi" w:eastAsiaTheme="minorEastAsia" w:hAnsiTheme="minorHAnsi" w:cstheme="minorBidi"/>
          <w:sz w:val="22"/>
          <w:szCs w:val="22"/>
        </w:rPr>
        <w:tab/>
      </w:r>
      <w:r>
        <w:t>Stage 2</w:t>
      </w:r>
      <w:r>
        <w:tab/>
      </w:r>
      <w:r>
        <w:fldChar w:fldCharType="begin" w:fldLock="1"/>
      </w:r>
      <w:r>
        <w:instrText xml:space="preserve"> PAGEREF _Toc1170849 \h </w:instrText>
      </w:r>
      <w:r>
        <w:fldChar w:fldCharType="separate"/>
      </w:r>
      <w:r>
        <w:t>88</w:t>
      </w:r>
      <w:r>
        <w:fldChar w:fldCharType="end"/>
      </w:r>
    </w:p>
    <w:p w:rsidR="00B920F4" w:rsidRDefault="00B920F4" w:rsidP="00B920F4">
      <w:pPr>
        <w:pStyle w:val="TOC2"/>
        <w:rPr>
          <w:rFonts w:asciiTheme="minorHAnsi" w:eastAsiaTheme="minorEastAsia" w:hAnsiTheme="minorHAnsi" w:cstheme="minorBidi"/>
          <w:sz w:val="22"/>
          <w:szCs w:val="22"/>
        </w:rPr>
      </w:pPr>
      <w:r>
        <w:t>10.8.4.3</w:t>
      </w:r>
      <w:r>
        <w:rPr>
          <w:rFonts w:asciiTheme="minorHAnsi" w:eastAsiaTheme="minorEastAsia" w:hAnsiTheme="minorHAnsi" w:cstheme="minorBidi"/>
          <w:sz w:val="22"/>
          <w:szCs w:val="22"/>
        </w:rPr>
        <w:tab/>
      </w:r>
      <w:r>
        <w:t>Control of Various DRB Options</w:t>
      </w:r>
      <w:r>
        <w:tab/>
      </w:r>
      <w:r>
        <w:fldChar w:fldCharType="begin" w:fldLock="1"/>
      </w:r>
      <w:r>
        <w:instrText xml:space="preserve"> PAGEREF _Toc1170850 \h </w:instrText>
      </w:r>
      <w:r>
        <w:fldChar w:fldCharType="separate"/>
      </w:r>
      <w:r>
        <w:t>88</w:t>
      </w:r>
      <w:r>
        <w:fldChar w:fldCharType="end"/>
      </w:r>
    </w:p>
    <w:p w:rsidR="00B920F4" w:rsidRDefault="00B920F4" w:rsidP="00B920F4">
      <w:pPr>
        <w:pStyle w:val="TOC2"/>
        <w:rPr>
          <w:rFonts w:asciiTheme="minorHAnsi" w:eastAsiaTheme="minorEastAsia" w:hAnsiTheme="minorHAnsi" w:cstheme="minorBidi"/>
          <w:sz w:val="22"/>
          <w:szCs w:val="22"/>
        </w:rPr>
      </w:pPr>
      <w:r>
        <w:t>10.8.4.4</w:t>
      </w:r>
      <w:r>
        <w:rPr>
          <w:rFonts w:asciiTheme="minorHAnsi" w:eastAsiaTheme="minorEastAsia" w:hAnsiTheme="minorHAnsi" w:cstheme="minorBidi"/>
          <w:sz w:val="22"/>
          <w:szCs w:val="22"/>
        </w:rPr>
        <w:tab/>
      </w:r>
      <w:r>
        <w:t>Control of SRB Options</w:t>
      </w:r>
      <w:r>
        <w:tab/>
      </w:r>
      <w:r>
        <w:fldChar w:fldCharType="begin" w:fldLock="1"/>
      </w:r>
      <w:r>
        <w:instrText xml:space="preserve"> PAGEREF _Toc1170851 \h </w:instrText>
      </w:r>
      <w:r>
        <w:fldChar w:fldCharType="separate"/>
      </w:r>
      <w:r>
        <w:t>88</w:t>
      </w:r>
      <w:r>
        <w:fldChar w:fldCharType="end"/>
      </w:r>
    </w:p>
    <w:p w:rsidR="00B920F4" w:rsidRDefault="00B920F4" w:rsidP="00B920F4">
      <w:pPr>
        <w:pStyle w:val="TOC2"/>
        <w:rPr>
          <w:rFonts w:asciiTheme="minorHAnsi" w:eastAsiaTheme="minorEastAsia" w:hAnsiTheme="minorHAnsi" w:cstheme="minorBidi"/>
          <w:sz w:val="22"/>
          <w:szCs w:val="22"/>
        </w:rPr>
      </w:pPr>
      <w:r>
        <w:t>10.8.4.5</w:t>
      </w:r>
      <w:r>
        <w:rPr>
          <w:rFonts w:asciiTheme="minorHAnsi" w:eastAsiaTheme="minorEastAsia" w:hAnsiTheme="minorHAnsi" w:cstheme="minorBidi"/>
          <w:sz w:val="22"/>
          <w:szCs w:val="22"/>
        </w:rPr>
        <w:tab/>
      </w:r>
      <w:r>
        <w:t>Change between DRB Options (Bearer Type Change)</w:t>
      </w:r>
      <w:r>
        <w:tab/>
      </w:r>
      <w:r>
        <w:fldChar w:fldCharType="begin" w:fldLock="1"/>
      </w:r>
      <w:r>
        <w:instrText xml:space="preserve"> PAGEREF _Toc1170852 \h </w:instrText>
      </w:r>
      <w:r>
        <w:fldChar w:fldCharType="separate"/>
      </w:r>
      <w:r>
        <w:t>88</w:t>
      </w:r>
      <w:r>
        <w:fldChar w:fldCharType="end"/>
      </w:r>
    </w:p>
    <w:p w:rsidR="00B920F4" w:rsidRDefault="00B920F4" w:rsidP="00B920F4">
      <w:pPr>
        <w:pStyle w:val="TOC2"/>
        <w:rPr>
          <w:rFonts w:asciiTheme="minorHAnsi" w:eastAsiaTheme="minorEastAsia" w:hAnsiTheme="minorHAnsi" w:cstheme="minorBidi"/>
          <w:sz w:val="22"/>
          <w:szCs w:val="22"/>
        </w:rPr>
      </w:pPr>
      <w:r>
        <w:t>10.8.4.6</w:t>
      </w:r>
      <w:r>
        <w:rPr>
          <w:rFonts w:asciiTheme="minorHAnsi" w:eastAsiaTheme="minorEastAsia" w:hAnsiTheme="minorHAnsi" w:cstheme="minorBidi"/>
          <w:sz w:val="22"/>
          <w:szCs w:val="22"/>
        </w:rPr>
        <w:tab/>
      </w:r>
      <w:r>
        <w:t>Void</w:t>
      </w:r>
      <w:r>
        <w:tab/>
      </w:r>
      <w:r>
        <w:fldChar w:fldCharType="begin" w:fldLock="1"/>
      </w:r>
      <w:r>
        <w:instrText xml:space="preserve"> PAGEREF _Toc1170853 \h </w:instrText>
      </w:r>
      <w:r>
        <w:fldChar w:fldCharType="separate"/>
      </w:r>
      <w:r>
        <w:t>88</w:t>
      </w:r>
      <w:r>
        <w:fldChar w:fldCharType="end"/>
      </w:r>
    </w:p>
    <w:p w:rsidR="00B920F4" w:rsidRDefault="00B920F4" w:rsidP="00B920F4">
      <w:pPr>
        <w:pStyle w:val="TOC2"/>
        <w:rPr>
          <w:rFonts w:asciiTheme="minorHAnsi" w:eastAsiaTheme="minorEastAsia" w:hAnsiTheme="minorHAnsi" w:cstheme="minorBidi"/>
          <w:sz w:val="22"/>
          <w:szCs w:val="22"/>
        </w:rPr>
      </w:pPr>
      <w:r>
        <w:t>10.8.4.7</w:t>
      </w:r>
      <w:r>
        <w:rPr>
          <w:rFonts w:asciiTheme="minorHAnsi" w:eastAsiaTheme="minorEastAsia" w:hAnsiTheme="minorHAnsi" w:cstheme="minorBidi"/>
          <w:sz w:val="22"/>
          <w:szCs w:val="22"/>
        </w:rPr>
        <w:tab/>
      </w:r>
      <w:r>
        <w:t>UE AMBR</w:t>
      </w:r>
      <w:r>
        <w:tab/>
      </w:r>
      <w:r>
        <w:fldChar w:fldCharType="begin" w:fldLock="1"/>
      </w:r>
      <w:r>
        <w:instrText xml:space="preserve"> PAGEREF _Toc1170854 \h </w:instrText>
      </w:r>
      <w:r>
        <w:fldChar w:fldCharType="separate"/>
      </w:r>
      <w:r>
        <w:t>88</w:t>
      </w:r>
      <w:r>
        <w:fldChar w:fldCharType="end"/>
      </w:r>
    </w:p>
    <w:p w:rsidR="00B920F4" w:rsidRDefault="00B920F4" w:rsidP="00B920F4">
      <w:pPr>
        <w:pStyle w:val="TOC2"/>
        <w:rPr>
          <w:rFonts w:asciiTheme="minorHAnsi" w:eastAsiaTheme="minorEastAsia" w:hAnsiTheme="minorHAnsi" w:cstheme="minorBidi"/>
          <w:sz w:val="22"/>
          <w:szCs w:val="22"/>
        </w:rPr>
      </w:pPr>
      <w:r>
        <w:t>10.8.5</w:t>
      </w:r>
      <w:r>
        <w:rPr>
          <w:rFonts w:asciiTheme="minorHAnsi" w:eastAsiaTheme="minorEastAsia" w:hAnsiTheme="minorHAnsi" w:cstheme="minorBidi"/>
          <w:sz w:val="22"/>
          <w:szCs w:val="22"/>
        </w:rPr>
        <w:tab/>
      </w:r>
      <w:r>
        <w:t>NR-LTE Resource Coordination Aspects</w:t>
      </w:r>
      <w:r>
        <w:tab/>
      </w:r>
      <w:r>
        <w:fldChar w:fldCharType="begin" w:fldLock="1"/>
      </w:r>
      <w:r>
        <w:instrText xml:space="preserve"> PAGEREF _Toc1170855 \h </w:instrText>
      </w:r>
      <w:r>
        <w:fldChar w:fldCharType="separate"/>
      </w:r>
      <w:r>
        <w:t>88</w:t>
      </w:r>
      <w:r>
        <w:fldChar w:fldCharType="end"/>
      </w:r>
    </w:p>
    <w:p w:rsidR="00B920F4" w:rsidRDefault="00B920F4" w:rsidP="00B920F4">
      <w:pPr>
        <w:pStyle w:val="TOC2"/>
        <w:rPr>
          <w:rFonts w:asciiTheme="minorHAnsi" w:eastAsiaTheme="minorEastAsia" w:hAnsiTheme="minorHAnsi" w:cstheme="minorBidi"/>
          <w:sz w:val="22"/>
          <w:szCs w:val="22"/>
        </w:rPr>
      </w:pPr>
      <w:r>
        <w:t>10.8.6</w:t>
      </w:r>
      <w:r>
        <w:rPr>
          <w:rFonts w:asciiTheme="minorHAnsi" w:eastAsiaTheme="minorEastAsia" w:hAnsiTheme="minorHAnsi" w:cstheme="minorBidi"/>
          <w:sz w:val="22"/>
          <w:szCs w:val="22"/>
        </w:rPr>
        <w:tab/>
      </w:r>
      <w:r>
        <w:t>Others</w:t>
      </w:r>
      <w:r>
        <w:tab/>
      </w:r>
      <w:r>
        <w:fldChar w:fldCharType="begin" w:fldLock="1"/>
      </w:r>
      <w:r>
        <w:instrText xml:space="preserve"> PAGEREF _Toc1170856 \h </w:instrText>
      </w:r>
      <w:r>
        <w:fldChar w:fldCharType="separate"/>
      </w:r>
      <w:r>
        <w:t>89</w:t>
      </w:r>
      <w:r>
        <w:fldChar w:fldCharType="end"/>
      </w:r>
    </w:p>
    <w:p w:rsidR="00B920F4" w:rsidRDefault="00B920F4" w:rsidP="00B920F4">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eNB(s) Architecture Evolution for E-UTRAN and NG-RAN WI</w:t>
      </w:r>
      <w:r>
        <w:tab/>
      </w:r>
      <w:r>
        <w:fldChar w:fldCharType="begin" w:fldLock="1"/>
      </w:r>
      <w:r>
        <w:instrText xml:space="preserve"> PAGEREF _Toc1170857 \h </w:instrText>
      </w:r>
      <w:r>
        <w:fldChar w:fldCharType="separate"/>
      </w:r>
      <w:r>
        <w:t>89</w:t>
      </w:r>
      <w:r>
        <w:fldChar w:fldCharType="end"/>
      </w:r>
    </w:p>
    <w:p w:rsidR="00B920F4" w:rsidRDefault="00B920F4" w:rsidP="00B920F4">
      <w:pPr>
        <w:pStyle w:val="TOC2"/>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General Principles, Functions, and Procedures for CU-DU Interface</w:t>
      </w:r>
      <w:r>
        <w:tab/>
      </w:r>
      <w:r>
        <w:fldChar w:fldCharType="begin" w:fldLock="1"/>
      </w:r>
      <w:r>
        <w:instrText xml:space="preserve"> PAGEREF _Toc1170858 \h </w:instrText>
      </w:r>
      <w:r>
        <w:fldChar w:fldCharType="separate"/>
      </w:r>
      <w:r>
        <w:t>89</w:t>
      </w:r>
      <w:r>
        <w:fldChar w:fldCharType="end"/>
      </w:r>
    </w:p>
    <w:p w:rsidR="00B920F4" w:rsidRDefault="00B920F4" w:rsidP="00B920F4">
      <w:pPr>
        <w:pStyle w:val="TOC2"/>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Signaling Transport for CU-DU Interface</w:t>
      </w:r>
      <w:r>
        <w:tab/>
      </w:r>
      <w:r>
        <w:fldChar w:fldCharType="begin" w:fldLock="1"/>
      </w:r>
      <w:r>
        <w:instrText xml:space="preserve"> PAGEREF _Toc1170859 \h </w:instrText>
      </w:r>
      <w:r>
        <w:fldChar w:fldCharType="separate"/>
      </w:r>
      <w:r>
        <w:t>90</w:t>
      </w:r>
      <w:r>
        <w:fldChar w:fldCharType="end"/>
      </w:r>
    </w:p>
    <w:p w:rsidR="00B920F4" w:rsidRDefault="00B920F4" w:rsidP="00B920F4">
      <w:pPr>
        <w:pStyle w:val="TOC2"/>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Application Protocol for CU-DU Interface</w:t>
      </w:r>
      <w:r>
        <w:tab/>
      </w:r>
      <w:r>
        <w:fldChar w:fldCharType="begin" w:fldLock="1"/>
      </w:r>
      <w:r>
        <w:instrText xml:space="preserve"> PAGEREF _Toc1170860 \h </w:instrText>
      </w:r>
      <w:r>
        <w:fldChar w:fldCharType="separate"/>
      </w:r>
      <w:r>
        <w:t>92</w:t>
      </w:r>
      <w:r>
        <w:fldChar w:fldCharType="end"/>
      </w:r>
    </w:p>
    <w:p w:rsidR="00B920F4" w:rsidRDefault="00B920F4" w:rsidP="00B920F4">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Other WI/SIs with impact on RAN3</w:t>
      </w:r>
      <w:r>
        <w:tab/>
      </w:r>
      <w:r>
        <w:fldChar w:fldCharType="begin" w:fldLock="1"/>
      </w:r>
      <w:r>
        <w:instrText xml:space="preserve"> PAGEREF _Toc1170861 \h </w:instrText>
      </w:r>
      <w:r>
        <w:fldChar w:fldCharType="separate"/>
      </w:r>
      <w:r>
        <w:t>93</w:t>
      </w:r>
      <w:r>
        <w:fldChar w:fldCharType="end"/>
      </w:r>
    </w:p>
    <w:p w:rsidR="00B920F4" w:rsidRDefault="00B920F4" w:rsidP="00B920F4">
      <w:pPr>
        <w:pStyle w:val="TOC2"/>
        <w:rPr>
          <w:rFonts w:asciiTheme="minorHAnsi" w:eastAsiaTheme="minorEastAsia" w:hAnsiTheme="minorHAnsi" w:cstheme="minorBidi"/>
          <w:sz w:val="22"/>
          <w:szCs w:val="22"/>
        </w:rPr>
      </w:pPr>
      <w:r>
        <w:t>18.1</w:t>
      </w:r>
      <w:r>
        <w:rPr>
          <w:rFonts w:asciiTheme="minorHAnsi" w:eastAsiaTheme="minorEastAsia" w:hAnsiTheme="minorHAnsi" w:cstheme="minorBidi"/>
          <w:sz w:val="22"/>
          <w:szCs w:val="22"/>
        </w:rPr>
        <w:tab/>
      </w:r>
      <w:r>
        <w:t>Rapporteur SID summaries</w:t>
      </w:r>
      <w:r>
        <w:tab/>
      </w:r>
      <w:r>
        <w:fldChar w:fldCharType="begin" w:fldLock="1"/>
      </w:r>
      <w:r>
        <w:instrText xml:space="preserve"> PAGEREF _Toc1170862 \h </w:instrText>
      </w:r>
      <w:r>
        <w:fldChar w:fldCharType="separate"/>
      </w:r>
      <w:r>
        <w:t>93</w:t>
      </w:r>
      <w:r>
        <w:fldChar w:fldCharType="end"/>
      </w:r>
    </w:p>
    <w:p w:rsidR="00B920F4" w:rsidRDefault="00B920F4" w:rsidP="00B920F4">
      <w:pPr>
        <w:pStyle w:val="TOC2"/>
        <w:rPr>
          <w:rFonts w:asciiTheme="minorHAnsi" w:eastAsiaTheme="minorEastAsia" w:hAnsiTheme="minorHAnsi" w:cstheme="minorBidi"/>
          <w:sz w:val="22"/>
          <w:szCs w:val="22"/>
        </w:rPr>
      </w:pPr>
      <w:r>
        <w:t>18.2</w:t>
      </w:r>
      <w:r>
        <w:rPr>
          <w:rFonts w:asciiTheme="minorHAnsi" w:eastAsiaTheme="minorEastAsia" w:hAnsiTheme="minorHAnsi" w:cstheme="minorBidi"/>
          <w:sz w:val="22"/>
          <w:szCs w:val="22"/>
        </w:rPr>
        <w:tab/>
      </w:r>
      <w:r>
        <w:t>Band completion</w:t>
      </w:r>
      <w:r>
        <w:tab/>
      </w:r>
      <w:r>
        <w:fldChar w:fldCharType="begin" w:fldLock="1"/>
      </w:r>
      <w:r>
        <w:instrText xml:space="preserve"> PAGEREF _Toc1170863 \h </w:instrText>
      </w:r>
      <w:r>
        <w:fldChar w:fldCharType="separate"/>
      </w:r>
      <w:r>
        <w:t>93</w:t>
      </w:r>
      <w:r>
        <w:fldChar w:fldCharType="end"/>
      </w:r>
    </w:p>
    <w:p w:rsidR="00B920F4" w:rsidRDefault="00B920F4" w:rsidP="00B920F4">
      <w:pPr>
        <w:pStyle w:val="TOC2"/>
        <w:rPr>
          <w:rFonts w:asciiTheme="minorHAnsi" w:eastAsiaTheme="minorEastAsia" w:hAnsiTheme="minorHAnsi" w:cstheme="minorBidi"/>
          <w:sz w:val="22"/>
          <w:szCs w:val="22"/>
        </w:rPr>
      </w:pPr>
      <w:r>
        <w:t>18.3</w:t>
      </w:r>
      <w:r>
        <w:rPr>
          <w:rFonts w:asciiTheme="minorHAnsi" w:eastAsiaTheme="minorEastAsia" w:hAnsiTheme="minorHAnsi" w:cstheme="minorBidi"/>
          <w:sz w:val="22"/>
          <w:szCs w:val="22"/>
        </w:rPr>
        <w:tab/>
      </w:r>
      <w:r>
        <w:t>Others</w:t>
      </w:r>
      <w:r>
        <w:tab/>
      </w:r>
      <w:r>
        <w:fldChar w:fldCharType="begin" w:fldLock="1"/>
      </w:r>
      <w:r>
        <w:instrText xml:space="preserve"> PAGEREF _Toc1170864 \h </w:instrText>
      </w:r>
      <w:r>
        <w:fldChar w:fldCharType="separate"/>
      </w:r>
      <w:r>
        <w:t>93</w:t>
      </w:r>
      <w:r>
        <w:fldChar w:fldCharType="end"/>
      </w:r>
    </w:p>
    <w:p w:rsidR="00B920F4" w:rsidRDefault="00B920F4" w:rsidP="00B920F4">
      <w:pPr>
        <w:pStyle w:val="TOC2"/>
        <w:rPr>
          <w:rFonts w:asciiTheme="minorHAnsi" w:eastAsiaTheme="minorEastAsia" w:hAnsiTheme="minorHAnsi" w:cstheme="minorBidi"/>
          <w:sz w:val="22"/>
          <w:szCs w:val="22"/>
        </w:rPr>
      </w:pPr>
      <w:r>
        <w:lastRenderedPageBreak/>
        <w:t>20</w:t>
      </w:r>
      <w:r>
        <w:rPr>
          <w:rFonts w:asciiTheme="minorHAnsi" w:eastAsiaTheme="minorEastAsia" w:hAnsiTheme="minorHAnsi" w:cstheme="minorBidi"/>
          <w:sz w:val="22"/>
          <w:szCs w:val="22"/>
        </w:rPr>
        <w:tab/>
      </w:r>
      <w:r>
        <w:t>Study on Solutions Evaluation for NR to Support Non Terrestrial Network</w:t>
      </w:r>
      <w:r>
        <w:tab/>
      </w:r>
      <w:r>
        <w:fldChar w:fldCharType="begin" w:fldLock="1"/>
      </w:r>
      <w:r>
        <w:instrText xml:space="preserve"> PAGEREF _Toc1170865 \h </w:instrText>
      </w:r>
      <w:r>
        <w:fldChar w:fldCharType="separate"/>
      </w:r>
      <w:r>
        <w:t>93</w:t>
      </w:r>
      <w:r>
        <w:fldChar w:fldCharType="end"/>
      </w:r>
    </w:p>
    <w:p w:rsidR="00B920F4" w:rsidRDefault="00B920F4" w:rsidP="00B920F4">
      <w:pPr>
        <w:pStyle w:val="TOC2"/>
        <w:rPr>
          <w:rFonts w:asciiTheme="minorHAnsi" w:eastAsiaTheme="minorEastAsia" w:hAnsiTheme="minorHAnsi" w:cstheme="minorBidi"/>
          <w:sz w:val="22"/>
          <w:szCs w:val="22"/>
        </w:rPr>
      </w:pPr>
      <w:r>
        <w:t>20.1</w:t>
      </w:r>
      <w:r>
        <w:rPr>
          <w:rFonts w:asciiTheme="minorHAnsi" w:eastAsiaTheme="minorEastAsia" w:hAnsiTheme="minorHAnsi" w:cstheme="minorBidi"/>
          <w:sz w:val="22"/>
          <w:szCs w:val="22"/>
        </w:rPr>
        <w:tab/>
      </w:r>
      <w:r>
        <w:t>Scenarios</w:t>
      </w:r>
      <w:r>
        <w:tab/>
      </w:r>
      <w:r>
        <w:fldChar w:fldCharType="begin" w:fldLock="1"/>
      </w:r>
      <w:r>
        <w:instrText xml:space="preserve"> PAGEREF _Toc1170866 \h </w:instrText>
      </w:r>
      <w:r>
        <w:fldChar w:fldCharType="separate"/>
      </w:r>
      <w:r>
        <w:t>94</w:t>
      </w:r>
      <w:r>
        <w:fldChar w:fldCharType="end"/>
      </w:r>
    </w:p>
    <w:p w:rsidR="00B920F4" w:rsidRDefault="00B920F4" w:rsidP="00B920F4">
      <w:pPr>
        <w:pStyle w:val="TOC2"/>
        <w:rPr>
          <w:rFonts w:asciiTheme="minorHAnsi" w:eastAsiaTheme="minorEastAsia" w:hAnsiTheme="minorHAnsi" w:cstheme="minorBidi"/>
          <w:sz w:val="22"/>
          <w:szCs w:val="22"/>
        </w:rPr>
      </w:pPr>
      <w:r>
        <w:t>20.2</w:t>
      </w:r>
      <w:r>
        <w:rPr>
          <w:rFonts w:asciiTheme="minorHAnsi" w:eastAsiaTheme="minorEastAsia" w:hAnsiTheme="minorHAnsi" w:cstheme="minorBidi"/>
          <w:sz w:val="22"/>
          <w:szCs w:val="22"/>
        </w:rPr>
        <w:tab/>
      </w:r>
      <w:r>
        <w:t>Architecture</w:t>
      </w:r>
      <w:r>
        <w:tab/>
      </w:r>
      <w:r>
        <w:fldChar w:fldCharType="begin" w:fldLock="1"/>
      </w:r>
      <w:r>
        <w:instrText xml:space="preserve"> PAGEREF _Toc1170867 \h </w:instrText>
      </w:r>
      <w:r>
        <w:fldChar w:fldCharType="separate"/>
      </w:r>
      <w:r>
        <w:t>94</w:t>
      </w:r>
      <w:r>
        <w:fldChar w:fldCharType="end"/>
      </w:r>
    </w:p>
    <w:p w:rsidR="00B920F4" w:rsidRDefault="00B920F4" w:rsidP="00B920F4">
      <w:pPr>
        <w:pStyle w:val="TOC2"/>
        <w:rPr>
          <w:rFonts w:asciiTheme="minorHAnsi" w:eastAsiaTheme="minorEastAsia" w:hAnsiTheme="minorHAnsi" w:cstheme="minorBidi"/>
          <w:sz w:val="22"/>
          <w:szCs w:val="22"/>
        </w:rPr>
      </w:pPr>
      <w:r>
        <w:t>20.2.1</w:t>
      </w:r>
      <w:r>
        <w:rPr>
          <w:rFonts w:asciiTheme="minorHAnsi" w:eastAsiaTheme="minorEastAsia" w:hAnsiTheme="minorHAnsi" w:cstheme="minorBidi"/>
          <w:sz w:val="22"/>
          <w:szCs w:val="22"/>
        </w:rPr>
        <w:tab/>
      </w:r>
      <w:r>
        <w:t>General Aspects</w:t>
      </w:r>
      <w:r>
        <w:tab/>
      </w:r>
      <w:r>
        <w:fldChar w:fldCharType="begin" w:fldLock="1"/>
      </w:r>
      <w:r>
        <w:instrText xml:space="preserve"> PAGEREF _Toc1170868 \h </w:instrText>
      </w:r>
      <w:r>
        <w:fldChar w:fldCharType="separate"/>
      </w:r>
      <w:r>
        <w:t>94</w:t>
      </w:r>
      <w:r>
        <w:fldChar w:fldCharType="end"/>
      </w:r>
    </w:p>
    <w:p w:rsidR="00B920F4" w:rsidRDefault="00B920F4" w:rsidP="00B920F4">
      <w:pPr>
        <w:pStyle w:val="TOC2"/>
        <w:rPr>
          <w:rFonts w:asciiTheme="minorHAnsi" w:eastAsiaTheme="minorEastAsia" w:hAnsiTheme="minorHAnsi" w:cstheme="minorBidi"/>
          <w:sz w:val="22"/>
          <w:szCs w:val="22"/>
        </w:rPr>
      </w:pPr>
      <w:r>
        <w:t>20.2.2</w:t>
      </w:r>
      <w:r>
        <w:rPr>
          <w:rFonts w:asciiTheme="minorHAnsi" w:eastAsiaTheme="minorEastAsia" w:hAnsiTheme="minorHAnsi" w:cstheme="minorBidi"/>
          <w:sz w:val="22"/>
          <w:szCs w:val="22"/>
        </w:rPr>
        <w:tab/>
      </w:r>
      <w:r>
        <w:t>Handling of Network Identities</w:t>
      </w:r>
      <w:r>
        <w:tab/>
      </w:r>
      <w:r>
        <w:fldChar w:fldCharType="begin" w:fldLock="1"/>
      </w:r>
      <w:r>
        <w:instrText xml:space="preserve"> PAGEREF _Toc1170869 \h </w:instrText>
      </w:r>
      <w:r>
        <w:fldChar w:fldCharType="separate"/>
      </w:r>
      <w:r>
        <w:t>100</w:t>
      </w:r>
      <w:r>
        <w:fldChar w:fldCharType="end"/>
      </w:r>
    </w:p>
    <w:p w:rsidR="00B920F4" w:rsidRDefault="00B920F4" w:rsidP="00B920F4">
      <w:pPr>
        <w:pStyle w:val="TOC2"/>
        <w:rPr>
          <w:rFonts w:asciiTheme="minorHAnsi" w:eastAsiaTheme="minorEastAsia" w:hAnsiTheme="minorHAnsi" w:cstheme="minorBidi"/>
          <w:sz w:val="22"/>
          <w:szCs w:val="22"/>
        </w:rPr>
      </w:pPr>
      <w:r>
        <w:t>20.2.3</w:t>
      </w:r>
      <w:r>
        <w:rPr>
          <w:rFonts w:asciiTheme="minorHAnsi" w:eastAsiaTheme="minorEastAsia" w:hAnsiTheme="minorHAnsi" w:cstheme="minorBidi"/>
          <w:sz w:val="22"/>
          <w:szCs w:val="22"/>
        </w:rPr>
        <w:tab/>
      </w:r>
      <w:r>
        <w:t>Paging</w:t>
      </w:r>
      <w:r>
        <w:tab/>
      </w:r>
      <w:r>
        <w:fldChar w:fldCharType="begin" w:fldLock="1"/>
      </w:r>
      <w:r>
        <w:instrText xml:space="preserve"> PAGEREF _Toc1170870 \h </w:instrText>
      </w:r>
      <w:r>
        <w:fldChar w:fldCharType="separate"/>
      </w:r>
      <w:r>
        <w:t>100</w:t>
      </w:r>
      <w:r>
        <w:fldChar w:fldCharType="end"/>
      </w:r>
    </w:p>
    <w:p w:rsidR="00B920F4" w:rsidRDefault="00B920F4" w:rsidP="00B920F4">
      <w:pPr>
        <w:pStyle w:val="TOC2"/>
        <w:rPr>
          <w:rFonts w:asciiTheme="minorHAnsi" w:eastAsiaTheme="minorEastAsia" w:hAnsiTheme="minorHAnsi" w:cstheme="minorBidi"/>
          <w:sz w:val="22"/>
          <w:szCs w:val="22"/>
        </w:rPr>
      </w:pPr>
      <w:r>
        <w:t>20.2.4</w:t>
      </w:r>
      <w:r>
        <w:rPr>
          <w:rFonts w:asciiTheme="minorHAnsi" w:eastAsiaTheme="minorEastAsia" w:hAnsiTheme="minorHAnsi" w:cstheme="minorBidi"/>
          <w:sz w:val="22"/>
          <w:szCs w:val="22"/>
        </w:rPr>
        <w:tab/>
      </w:r>
      <w:r>
        <w:t>Mobility Aspects</w:t>
      </w:r>
      <w:r>
        <w:tab/>
      </w:r>
      <w:r>
        <w:fldChar w:fldCharType="begin" w:fldLock="1"/>
      </w:r>
      <w:r>
        <w:instrText xml:space="preserve"> PAGEREF _Toc1170871 \h </w:instrText>
      </w:r>
      <w:r>
        <w:fldChar w:fldCharType="separate"/>
      </w:r>
      <w:r>
        <w:t>101</w:t>
      </w:r>
      <w:r>
        <w:fldChar w:fldCharType="end"/>
      </w:r>
    </w:p>
    <w:p w:rsidR="00B920F4" w:rsidRDefault="00B920F4" w:rsidP="00B920F4">
      <w:pPr>
        <w:pStyle w:val="TOC2"/>
        <w:rPr>
          <w:rFonts w:asciiTheme="minorHAnsi" w:eastAsiaTheme="minorEastAsia" w:hAnsiTheme="minorHAnsi" w:cstheme="minorBidi"/>
          <w:sz w:val="22"/>
          <w:szCs w:val="22"/>
        </w:rPr>
      </w:pPr>
      <w:r>
        <w:t>20.2.4.1</w:t>
      </w:r>
      <w:r>
        <w:rPr>
          <w:rFonts w:asciiTheme="minorHAnsi" w:eastAsiaTheme="minorEastAsia" w:hAnsiTheme="minorHAnsi" w:cstheme="minorBidi"/>
          <w:sz w:val="22"/>
          <w:szCs w:val="22"/>
        </w:rPr>
        <w:tab/>
      </w:r>
      <w:r>
        <w:t>General</w:t>
      </w:r>
      <w:r>
        <w:tab/>
      </w:r>
      <w:r>
        <w:fldChar w:fldCharType="begin" w:fldLock="1"/>
      </w:r>
      <w:r>
        <w:instrText xml:space="preserve"> PAGEREF _Toc1170872 \h </w:instrText>
      </w:r>
      <w:r>
        <w:fldChar w:fldCharType="separate"/>
      </w:r>
      <w:r>
        <w:t>102</w:t>
      </w:r>
      <w:r>
        <w:fldChar w:fldCharType="end"/>
      </w:r>
    </w:p>
    <w:p w:rsidR="00B920F4" w:rsidRDefault="00B920F4" w:rsidP="00B920F4">
      <w:pPr>
        <w:pStyle w:val="TOC2"/>
        <w:rPr>
          <w:rFonts w:asciiTheme="minorHAnsi" w:eastAsiaTheme="minorEastAsia" w:hAnsiTheme="minorHAnsi" w:cstheme="minorBidi"/>
          <w:sz w:val="22"/>
          <w:szCs w:val="22"/>
        </w:rPr>
      </w:pPr>
      <w:r>
        <w:t>20.2.4.2</w:t>
      </w:r>
      <w:r>
        <w:rPr>
          <w:rFonts w:asciiTheme="minorHAnsi" w:eastAsiaTheme="minorEastAsia" w:hAnsiTheme="minorHAnsi" w:cstheme="minorBidi"/>
          <w:sz w:val="22"/>
          <w:szCs w:val="22"/>
        </w:rPr>
        <w:tab/>
      </w:r>
      <w:r>
        <w:t>Intra-Satellite System</w:t>
      </w:r>
      <w:r>
        <w:tab/>
      </w:r>
      <w:r>
        <w:fldChar w:fldCharType="begin" w:fldLock="1"/>
      </w:r>
      <w:r>
        <w:instrText xml:space="preserve"> PAGEREF _Toc1170873 \h </w:instrText>
      </w:r>
      <w:r>
        <w:fldChar w:fldCharType="separate"/>
      </w:r>
      <w:r>
        <w:t>103</w:t>
      </w:r>
      <w:r>
        <w:fldChar w:fldCharType="end"/>
      </w:r>
    </w:p>
    <w:p w:rsidR="00B920F4" w:rsidRDefault="00B920F4" w:rsidP="00B920F4">
      <w:pPr>
        <w:pStyle w:val="TOC2"/>
        <w:rPr>
          <w:rFonts w:asciiTheme="minorHAnsi" w:eastAsiaTheme="minorEastAsia" w:hAnsiTheme="minorHAnsi" w:cstheme="minorBidi"/>
          <w:sz w:val="22"/>
          <w:szCs w:val="22"/>
        </w:rPr>
      </w:pPr>
      <w:r>
        <w:t>20.2.4.3</w:t>
      </w:r>
      <w:r>
        <w:rPr>
          <w:rFonts w:asciiTheme="minorHAnsi" w:eastAsiaTheme="minorEastAsia" w:hAnsiTheme="minorHAnsi" w:cstheme="minorBidi"/>
          <w:sz w:val="22"/>
          <w:szCs w:val="22"/>
        </w:rPr>
        <w:tab/>
      </w:r>
      <w:r>
        <w:t>To and From Terrestrial Networks</w:t>
      </w:r>
      <w:r>
        <w:tab/>
      </w:r>
      <w:r>
        <w:fldChar w:fldCharType="begin" w:fldLock="1"/>
      </w:r>
      <w:r>
        <w:instrText xml:space="preserve"> PAGEREF _Toc1170874 \h </w:instrText>
      </w:r>
      <w:r>
        <w:fldChar w:fldCharType="separate"/>
      </w:r>
      <w:r>
        <w:t>103</w:t>
      </w:r>
      <w:r>
        <w:fldChar w:fldCharType="end"/>
      </w:r>
    </w:p>
    <w:p w:rsidR="00B920F4" w:rsidRDefault="00B920F4" w:rsidP="00B920F4">
      <w:pPr>
        <w:pStyle w:val="TOC2"/>
        <w:rPr>
          <w:rFonts w:asciiTheme="minorHAnsi" w:eastAsiaTheme="minorEastAsia" w:hAnsiTheme="minorHAnsi" w:cstheme="minorBidi"/>
          <w:sz w:val="22"/>
          <w:szCs w:val="22"/>
        </w:rPr>
      </w:pPr>
      <w:r>
        <w:t>20.2.4.4</w:t>
      </w:r>
      <w:r>
        <w:rPr>
          <w:rFonts w:asciiTheme="minorHAnsi" w:eastAsiaTheme="minorEastAsia" w:hAnsiTheme="minorHAnsi" w:cstheme="minorBidi"/>
          <w:sz w:val="22"/>
          <w:szCs w:val="22"/>
        </w:rPr>
        <w:tab/>
      </w:r>
      <w:r>
        <w:t>Others</w:t>
      </w:r>
      <w:r>
        <w:tab/>
      </w:r>
      <w:r>
        <w:fldChar w:fldCharType="begin" w:fldLock="1"/>
      </w:r>
      <w:r>
        <w:instrText xml:space="preserve"> PAGEREF _Toc1170875 \h </w:instrText>
      </w:r>
      <w:r>
        <w:fldChar w:fldCharType="separate"/>
      </w:r>
      <w:r>
        <w:t>103</w:t>
      </w:r>
      <w:r>
        <w:fldChar w:fldCharType="end"/>
      </w:r>
    </w:p>
    <w:p w:rsidR="00B920F4" w:rsidRDefault="00B920F4" w:rsidP="00B920F4">
      <w:pPr>
        <w:pStyle w:val="TOC2"/>
        <w:rPr>
          <w:rFonts w:asciiTheme="minorHAnsi" w:eastAsiaTheme="minorEastAsia" w:hAnsiTheme="minorHAnsi" w:cstheme="minorBidi"/>
          <w:sz w:val="22"/>
          <w:szCs w:val="22"/>
        </w:rPr>
      </w:pPr>
      <w:r>
        <w:t>20.2.5</w:t>
      </w:r>
      <w:r>
        <w:rPr>
          <w:rFonts w:asciiTheme="minorHAnsi" w:eastAsiaTheme="minorEastAsia" w:hAnsiTheme="minorHAnsi" w:cstheme="minorBidi"/>
          <w:sz w:val="22"/>
          <w:szCs w:val="22"/>
        </w:rPr>
        <w:tab/>
      </w:r>
      <w:r>
        <w:t>Others</w:t>
      </w:r>
      <w:r>
        <w:tab/>
      </w:r>
      <w:r>
        <w:fldChar w:fldCharType="begin" w:fldLock="1"/>
      </w:r>
      <w:r>
        <w:instrText xml:space="preserve"> PAGEREF _Toc1170876 \h </w:instrText>
      </w:r>
      <w:r>
        <w:fldChar w:fldCharType="separate"/>
      </w:r>
      <w:r>
        <w:t>103</w:t>
      </w:r>
      <w:r>
        <w:fldChar w:fldCharType="end"/>
      </w:r>
    </w:p>
    <w:p w:rsidR="00B920F4" w:rsidRDefault="00B920F4" w:rsidP="00B920F4">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Study on NR Industrial IoT</w:t>
      </w:r>
      <w:r>
        <w:tab/>
      </w:r>
      <w:r>
        <w:fldChar w:fldCharType="begin" w:fldLock="1"/>
      </w:r>
      <w:r>
        <w:instrText xml:space="preserve"> PAGEREF _Toc1170877 \h </w:instrText>
      </w:r>
      <w:r>
        <w:fldChar w:fldCharType="separate"/>
      </w:r>
      <w:r>
        <w:t>103</w:t>
      </w:r>
      <w:r>
        <w:fldChar w:fldCharType="end"/>
      </w:r>
    </w:p>
    <w:p w:rsidR="00B920F4" w:rsidRDefault="00B920F4" w:rsidP="00B920F4">
      <w:pPr>
        <w:pStyle w:val="TOC2"/>
        <w:rPr>
          <w:rFonts w:asciiTheme="minorHAnsi" w:eastAsiaTheme="minorEastAsia" w:hAnsiTheme="minorHAnsi" w:cstheme="minorBidi"/>
          <w:sz w:val="22"/>
          <w:szCs w:val="22"/>
        </w:rPr>
      </w:pPr>
      <w:r>
        <w:t>21.1</w:t>
      </w:r>
      <w:r>
        <w:rPr>
          <w:rFonts w:asciiTheme="minorHAnsi" w:eastAsiaTheme="minorEastAsia" w:hAnsiTheme="minorHAnsi" w:cstheme="minorBidi"/>
          <w:sz w:val="22"/>
          <w:szCs w:val="22"/>
        </w:rPr>
        <w:tab/>
      </w:r>
      <w:r>
        <w:t>General</w:t>
      </w:r>
      <w:r>
        <w:tab/>
      </w:r>
      <w:r>
        <w:fldChar w:fldCharType="begin" w:fldLock="1"/>
      </w:r>
      <w:r>
        <w:instrText xml:space="preserve"> PAGEREF _Toc1170878 \h </w:instrText>
      </w:r>
      <w:r>
        <w:fldChar w:fldCharType="separate"/>
      </w:r>
      <w:r>
        <w:t>103</w:t>
      </w:r>
      <w:r>
        <w:fldChar w:fldCharType="end"/>
      </w:r>
    </w:p>
    <w:p w:rsidR="00B920F4" w:rsidRDefault="00B920F4" w:rsidP="00B920F4">
      <w:pPr>
        <w:pStyle w:val="TOC2"/>
        <w:rPr>
          <w:rFonts w:asciiTheme="minorHAnsi" w:eastAsiaTheme="minorEastAsia" w:hAnsiTheme="minorHAnsi" w:cstheme="minorBidi"/>
          <w:sz w:val="22"/>
          <w:szCs w:val="22"/>
        </w:rPr>
      </w:pPr>
      <w:r>
        <w:t>21.2</w:t>
      </w:r>
      <w:r>
        <w:rPr>
          <w:rFonts w:asciiTheme="minorHAnsi" w:eastAsiaTheme="minorEastAsia" w:hAnsiTheme="minorHAnsi" w:cstheme="minorBidi"/>
          <w:sz w:val="22"/>
          <w:szCs w:val="22"/>
        </w:rPr>
        <w:tab/>
      </w:r>
      <w:r>
        <w:t>Enhancements for Data Duplication and Multi-Connectivity</w:t>
      </w:r>
      <w:r>
        <w:tab/>
      </w:r>
      <w:r>
        <w:fldChar w:fldCharType="begin" w:fldLock="1"/>
      </w:r>
      <w:r>
        <w:instrText xml:space="preserve"> PAGEREF _Toc1170879 \h </w:instrText>
      </w:r>
      <w:r>
        <w:fldChar w:fldCharType="separate"/>
      </w:r>
      <w:r>
        <w:t>104</w:t>
      </w:r>
      <w:r>
        <w:fldChar w:fldCharType="end"/>
      </w:r>
    </w:p>
    <w:p w:rsidR="00B920F4" w:rsidRDefault="00B920F4" w:rsidP="00B920F4">
      <w:pPr>
        <w:pStyle w:val="TOC2"/>
        <w:rPr>
          <w:rFonts w:asciiTheme="minorHAnsi" w:eastAsiaTheme="minorEastAsia" w:hAnsiTheme="minorHAnsi" w:cstheme="minorBidi"/>
          <w:sz w:val="22"/>
          <w:szCs w:val="22"/>
        </w:rPr>
      </w:pPr>
      <w:r>
        <w:t>21.2.1</w:t>
      </w:r>
      <w:r>
        <w:rPr>
          <w:rFonts w:asciiTheme="minorHAnsi" w:eastAsiaTheme="minorEastAsia" w:hAnsiTheme="minorHAnsi" w:cstheme="minorBidi"/>
          <w:sz w:val="22"/>
          <w:szCs w:val="22"/>
        </w:rPr>
        <w:tab/>
      </w:r>
      <w:r>
        <w:t>Support for Resource-Efficient PDCP Duplication</w:t>
      </w:r>
      <w:r>
        <w:tab/>
      </w:r>
      <w:r>
        <w:fldChar w:fldCharType="begin" w:fldLock="1"/>
      </w:r>
      <w:r>
        <w:instrText xml:space="preserve"> PAGEREF _Toc1170880 \h </w:instrText>
      </w:r>
      <w:r>
        <w:fldChar w:fldCharType="separate"/>
      </w:r>
      <w:r>
        <w:t>104</w:t>
      </w:r>
      <w:r>
        <w:fldChar w:fldCharType="end"/>
      </w:r>
    </w:p>
    <w:p w:rsidR="00B920F4" w:rsidRDefault="00B920F4" w:rsidP="00B920F4">
      <w:pPr>
        <w:pStyle w:val="TOC2"/>
        <w:rPr>
          <w:rFonts w:asciiTheme="minorHAnsi" w:eastAsiaTheme="minorEastAsia" w:hAnsiTheme="minorHAnsi" w:cstheme="minorBidi"/>
          <w:sz w:val="22"/>
          <w:szCs w:val="22"/>
        </w:rPr>
      </w:pPr>
      <w:r>
        <w:t>21.2.2</w:t>
      </w:r>
      <w:r>
        <w:rPr>
          <w:rFonts w:asciiTheme="minorHAnsi" w:eastAsiaTheme="minorEastAsia" w:hAnsiTheme="minorHAnsi" w:cstheme="minorBidi"/>
          <w:sz w:val="22"/>
          <w:szCs w:val="22"/>
        </w:rPr>
        <w:tab/>
      </w:r>
      <w:r>
        <w:t>Support for PDCP Duplication with More than 2 Copies</w:t>
      </w:r>
      <w:r>
        <w:tab/>
      </w:r>
      <w:r>
        <w:fldChar w:fldCharType="begin" w:fldLock="1"/>
      </w:r>
      <w:r>
        <w:instrText xml:space="preserve"> PAGEREF _Toc1170881 \h </w:instrText>
      </w:r>
      <w:r>
        <w:fldChar w:fldCharType="separate"/>
      </w:r>
      <w:r>
        <w:t>104</w:t>
      </w:r>
      <w:r>
        <w:fldChar w:fldCharType="end"/>
      </w:r>
    </w:p>
    <w:p w:rsidR="00B920F4" w:rsidRDefault="00B920F4" w:rsidP="00B920F4">
      <w:pPr>
        <w:pStyle w:val="TOC2"/>
        <w:rPr>
          <w:rFonts w:asciiTheme="minorHAnsi" w:eastAsiaTheme="minorEastAsia" w:hAnsiTheme="minorHAnsi" w:cstheme="minorBidi"/>
          <w:sz w:val="22"/>
          <w:szCs w:val="22"/>
        </w:rPr>
      </w:pPr>
      <w:r>
        <w:t>21.2.3</w:t>
      </w:r>
      <w:r>
        <w:rPr>
          <w:rFonts w:asciiTheme="minorHAnsi" w:eastAsiaTheme="minorEastAsia" w:hAnsiTheme="minorHAnsi" w:cstheme="minorBidi"/>
          <w:sz w:val="22"/>
          <w:szCs w:val="22"/>
        </w:rPr>
        <w:tab/>
      </w:r>
      <w:r>
        <w:t>Potential Impacts of Higher Layer Multi-Connectivity</w:t>
      </w:r>
      <w:r>
        <w:tab/>
      </w:r>
      <w:r>
        <w:fldChar w:fldCharType="begin" w:fldLock="1"/>
      </w:r>
      <w:r>
        <w:instrText xml:space="preserve"> PAGEREF _Toc1170882 \h </w:instrText>
      </w:r>
      <w:r>
        <w:fldChar w:fldCharType="separate"/>
      </w:r>
      <w:r>
        <w:t>105</w:t>
      </w:r>
      <w:r>
        <w:fldChar w:fldCharType="end"/>
      </w:r>
    </w:p>
    <w:p w:rsidR="00B920F4" w:rsidRDefault="00B920F4" w:rsidP="00B920F4">
      <w:pPr>
        <w:pStyle w:val="TOC2"/>
        <w:rPr>
          <w:rFonts w:asciiTheme="minorHAnsi" w:eastAsiaTheme="minorEastAsia" w:hAnsiTheme="minorHAnsi" w:cstheme="minorBidi"/>
          <w:sz w:val="22"/>
          <w:szCs w:val="22"/>
        </w:rPr>
      </w:pPr>
      <w:r>
        <w:t>21.3</w:t>
      </w:r>
      <w:r>
        <w:rPr>
          <w:rFonts w:asciiTheme="minorHAnsi" w:eastAsiaTheme="minorEastAsia" w:hAnsiTheme="minorHAnsi" w:cstheme="minorBidi"/>
          <w:sz w:val="22"/>
          <w:szCs w:val="22"/>
        </w:rPr>
        <w:tab/>
      </w:r>
      <w:r>
        <w:t>Enhancements for Time-Sensitive Networking</w:t>
      </w:r>
      <w:r>
        <w:tab/>
      </w:r>
      <w:r>
        <w:fldChar w:fldCharType="begin" w:fldLock="1"/>
      </w:r>
      <w:r>
        <w:instrText xml:space="preserve"> PAGEREF _Toc1170883 \h </w:instrText>
      </w:r>
      <w:r>
        <w:fldChar w:fldCharType="separate"/>
      </w:r>
      <w:r>
        <w:t>106</w:t>
      </w:r>
      <w:r>
        <w:fldChar w:fldCharType="end"/>
      </w:r>
    </w:p>
    <w:p w:rsidR="00B920F4" w:rsidRDefault="00B920F4" w:rsidP="00B920F4">
      <w:pPr>
        <w:pStyle w:val="TOC2"/>
        <w:rPr>
          <w:rFonts w:asciiTheme="minorHAnsi" w:eastAsiaTheme="minorEastAsia" w:hAnsiTheme="minorHAnsi" w:cstheme="minorBidi"/>
          <w:sz w:val="22"/>
          <w:szCs w:val="22"/>
        </w:rPr>
      </w:pPr>
      <w:r>
        <w:t>21.3.1</w:t>
      </w:r>
      <w:r>
        <w:rPr>
          <w:rFonts w:asciiTheme="minorHAnsi" w:eastAsiaTheme="minorEastAsia" w:hAnsiTheme="minorHAnsi" w:cstheme="minorBidi"/>
          <w:sz w:val="22"/>
          <w:szCs w:val="22"/>
        </w:rPr>
        <w:tab/>
      </w:r>
      <w:r>
        <w:t>Support for Accurate Reference Timing Delivery</w:t>
      </w:r>
      <w:r>
        <w:tab/>
      </w:r>
      <w:r>
        <w:fldChar w:fldCharType="begin" w:fldLock="1"/>
      </w:r>
      <w:r>
        <w:instrText xml:space="preserve"> PAGEREF _Toc1170884 \h </w:instrText>
      </w:r>
      <w:r>
        <w:fldChar w:fldCharType="separate"/>
      </w:r>
      <w:r>
        <w:t>106</w:t>
      </w:r>
      <w:r>
        <w:fldChar w:fldCharType="end"/>
      </w:r>
    </w:p>
    <w:p w:rsidR="00B920F4" w:rsidRDefault="00B920F4" w:rsidP="00B920F4">
      <w:pPr>
        <w:pStyle w:val="TOC2"/>
        <w:rPr>
          <w:rFonts w:asciiTheme="minorHAnsi" w:eastAsiaTheme="minorEastAsia" w:hAnsiTheme="minorHAnsi" w:cstheme="minorBidi"/>
          <w:sz w:val="22"/>
          <w:szCs w:val="22"/>
        </w:rPr>
      </w:pPr>
      <w:r>
        <w:t>21.3.2</w:t>
      </w:r>
      <w:r>
        <w:rPr>
          <w:rFonts w:asciiTheme="minorHAnsi" w:eastAsiaTheme="minorEastAsia" w:hAnsiTheme="minorHAnsi" w:cstheme="minorBidi"/>
          <w:sz w:val="22"/>
          <w:szCs w:val="22"/>
        </w:rPr>
        <w:tab/>
      </w:r>
      <w:r>
        <w:t>Others</w:t>
      </w:r>
      <w:r>
        <w:tab/>
      </w:r>
      <w:r>
        <w:fldChar w:fldCharType="begin" w:fldLock="1"/>
      </w:r>
      <w:r>
        <w:instrText xml:space="preserve"> PAGEREF _Toc1170885 \h </w:instrText>
      </w:r>
      <w:r>
        <w:fldChar w:fldCharType="separate"/>
      </w:r>
      <w:r>
        <w:t>108</w:t>
      </w:r>
      <w:r>
        <w:fldChar w:fldCharType="end"/>
      </w:r>
    </w:p>
    <w:p w:rsidR="00B920F4" w:rsidRDefault="00B920F4" w:rsidP="00B920F4">
      <w:pPr>
        <w:pStyle w:val="TOC2"/>
        <w:rPr>
          <w:rFonts w:asciiTheme="minorHAnsi" w:eastAsiaTheme="minorEastAsia" w:hAnsiTheme="minorHAnsi" w:cstheme="minorBidi"/>
          <w:sz w:val="22"/>
          <w:szCs w:val="22"/>
        </w:rPr>
      </w:pPr>
      <w:r>
        <w:t>21.4</w:t>
      </w:r>
      <w:r>
        <w:rPr>
          <w:rFonts w:asciiTheme="minorHAnsi" w:eastAsiaTheme="minorEastAsia" w:hAnsiTheme="minorHAnsi" w:cstheme="minorBidi"/>
          <w:sz w:val="22"/>
          <w:szCs w:val="22"/>
        </w:rPr>
        <w:tab/>
      </w:r>
      <w:r>
        <w:t>Others</w:t>
      </w:r>
      <w:r>
        <w:tab/>
      </w:r>
      <w:r>
        <w:fldChar w:fldCharType="begin" w:fldLock="1"/>
      </w:r>
      <w:r>
        <w:instrText xml:space="preserve"> PAGEREF _Toc1170886 \h </w:instrText>
      </w:r>
      <w:r>
        <w:fldChar w:fldCharType="separate"/>
      </w:r>
      <w:r>
        <w:t>109</w:t>
      </w:r>
      <w:r>
        <w:fldChar w:fldCharType="end"/>
      </w:r>
    </w:p>
    <w:p w:rsidR="00B920F4" w:rsidRDefault="00B920F4" w:rsidP="00B920F4">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Study on NR Remote Interference Management</w:t>
      </w:r>
      <w:r>
        <w:tab/>
      </w:r>
      <w:r>
        <w:fldChar w:fldCharType="begin" w:fldLock="1"/>
      </w:r>
      <w:r>
        <w:instrText xml:space="preserve"> PAGEREF _Toc1170887 \h </w:instrText>
      </w:r>
      <w:r>
        <w:fldChar w:fldCharType="separate"/>
      </w:r>
      <w:r>
        <w:t>110</w:t>
      </w:r>
      <w:r>
        <w:fldChar w:fldCharType="end"/>
      </w:r>
    </w:p>
    <w:p w:rsidR="00B920F4" w:rsidRDefault="00B920F4" w:rsidP="00B920F4">
      <w:pPr>
        <w:pStyle w:val="TOC2"/>
        <w:rPr>
          <w:rFonts w:asciiTheme="minorHAnsi" w:eastAsiaTheme="minorEastAsia" w:hAnsiTheme="minorHAnsi" w:cstheme="minorBidi"/>
          <w:sz w:val="22"/>
          <w:szCs w:val="22"/>
        </w:rPr>
      </w:pPr>
      <w:r>
        <w:t>22.1</w:t>
      </w:r>
      <w:r>
        <w:rPr>
          <w:rFonts w:asciiTheme="minorHAnsi" w:eastAsiaTheme="minorEastAsia" w:hAnsiTheme="minorHAnsi" w:cstheme="minorBidi"/>
          <w:sz w:val="22"/>
          <w:szCs w:val="22"/>
        </w:rPr>
        <w:tab/>
      </w:r>
      <w:r>
        <w:t>General</w:t>
      </w:r>
      <w:r>
        <w:tab/>
      </w:r>
      <w:r>
        <w:fldChar w:fldCharType="begin" w:fldLock="1"/>
      </w:r>
      <w:r>
        <w:instrText xml:space="preserve"> PAGEREF _Toc1170888 \h </w:instrText>
      </w:r>
      <w:r>
        <w:fldChar w:fldCharType="separate"/>
      </w:r>
      <w:r>
        <w:t>110</w:t>
      </w:r>
      <w:r>
        <w:fldChar w:fldCharType="end"/>
      </w:r>
    </w:p>
    <w:p w:rsidR="00B920F4" w:rsidRDefault="00B920F4" w:rsidP="00B920F4">
      <w:pPr>
        <w:pStyle w:val="TOC2"/>
        <w:rPr>
          <w:rFonts w:asciiTheme="minorHAnsi" w:eastAsiaTheme="minorEastAsia" w:hAnsiTheme="minorHAnsi" w:cstheme="minorBidi"/>
          <w:sz w:val="22"/>
          <w:szCs w:val="22"/>
        </w:rPr>
      </w:pPr>
      <w:r>
        <w:t>22.2</w:t>
      </w:r>
      <w:r>
        <w:rPr>
          <w:rFonts w:asciiTheme="minorHAnsi" w:eastAsiaTheme="minorEastAsia" w:hAnsiTheme="minorHAnsi" w:cstheme="minorBidi"/>
          <w:sz w:val="22"/>
          <w:szCs w:val="22"/>
        </w:rPr>
        <w:tab/>
      </w:r>
      <w:r>
        <w:t>gNB Grouping and Set ID Design</w:t>
      </w:r>
      <w:r>
        <w:tab/>
      </w:r>
      <w:r>
        <w:fldChar w:fldCharType="begin" w:fldLock="1"/>
      </w:r>
      <w:r>
        <w:instrText xml:space="preserve"> PAGEREF _Toc1170889 \h </w:instrText>
      </w:r>
      <w:r>
        <w:fldChar w:fldCharType="separate"/>
      </w:r>
      <w:r>
        <w:t>110</w:t>
      </w:r>
      <w:r>
        <w:fldChar w:fldCharType="end"/>
      </w:r>
    </w:p>
    <w:p w:rsidR="00B920F4" w:rsidRDefault="00B920F4" w:rsidP="00B920F4">
      <w:pPr>
        <w:pStyle w:val="TOC2"/>
        <w:rPr>
          <w:rFonts w:asciiTheme="minorHAnsi" w:eastAsiaTheme="minorEastAsia" w:hAnsiTheme="minorHAnsi" w:cstheme="minorBidi"/>
          <w:sz w:val="22"/>
          <w:szCs w:val="22"/>
        </w:rPr>
      </w:pPr>
      <w:r>
        <w:t>22.3</w:t>
      </w:r>
      <w:r>
        <w:rPr>
          <w:rFonts w:asciiTheme="minorHAnsi" w:eastAsiaTheme="minorEastAsia" w:hAnsiTheme="minorHAnsi" w:cstheme="minorBidi"/>
          <w:sz w:val="22"/>
          <w:szCs w:val="22"/>
        </w:rPr>
        <w:tab/>
      </w:r>
      <w:r>
        <w:t>Inter-gNB Coordination for Remote Interference Mitigation</w:t>
      </w:r>
      <w:r>
        <w:tab/>
      </w:r>
      <w:r>
        <w:fldChar w:fldCharType="begin" w:fldLock="1"/>
      </w:r>
      <w:r>
        <w:instrText xml:space="preserve"> PAGEREF _Toc1170890 \h </w:instrText>
      </w:r>
      <w:r>
        <w:fldChar w:fldCharType="separate"/>
      </w:r>
      <w:r>
        <w:t>112</w:t>
      </w:r>
      <w:r>
        <w:fldChar w:fldCharType="end"/>
      </w:r>
    </w:p>
    <w:p w:rsidR="00B920F4" w:rsidRDefault="00B920F4" w:rsidP="00B920F4">
      <w:pPr>
        <w:pStyle w:val="TOC2"/>
        <w:rPr>
          <w:rFonts w:asciiTheme="minorHAnsi" w:eastAsiaTheme="minorEastAsia" w:hAnsiTheme="minorHAnsi" w:cstheme="minorBidi"/>
          <w:sz w:val="22"/>
          <w:szCs w:val="22"/>
        </w:rPr>
      </w:pPr>
      <w:r>
        <w:t>22.3.1</w:t>
      </w:r>
      <w:r>
        <w:rPr>
          <w:rFonts w:asciiTheme="minorHAnsi" w:eastAsiaTheme="minorEastAsia" w:hAnsiTheme="minorHAnsi" w:cstheme="minorBidi"/>
          <w:sz w:val="22"/>
          <w:szCs w:val="22"/>
        </w:rPr>
        <w:tab/>
      </w:r>
      <w:r>
        <w:t>Without Core Network Involvement</w:t>
      </w:r>
      <w:r>
        <w:tab/>
      </w:r>
      <w:r>
        <w:fldChar w:fldCharType="begin" w:fldLock="1"/>
      </w:r>
      <w:r>
        <w:instrText xml:space="preserve"> PAGEREF _Toc1170891 \h </w:instrText>
      </w:r>
      <w:r>
        <w:fldChar w:fldCharType="separate"/>
      </w:r>
      <w:r>
        <w:t>112</w:t>
      </w:r>
      <w:r>
        <w:fldChar w:fldCharType="end"/>
      </w:r>
    </w:p>
    <w:p w:rsidR="00B920F4" w:rsidRDefault="00B920F4" w:rsidP="00B920F4">
      <w:pPr>
        <w:pStyle w:val="TOC2"/>
        <w:rPr>
          <w:rFonts w:asciiTheme="minorHAnsi" w:eastAsiaTheme="minorEastAsia" w:hAnsiTheme="minorHAnsi" w:cstheme="minorBidi"/>
          <w:sz w:val="22"/>
          <w:szCs w:val="22"/>
        </w:rPr>
      </w:pPr>
      <w:r>
        <w:t>22.3.2</w:t>
      </w:r>
      <w:r>
        <w:rPr>
          <w:rFonts w:asciiTheme="minorHAnsi" w:eastAsiaTheme="minorEastAsia" w:hAnsiTheme="minorHAnsi" w:cstheme="minorBidi"/>
          <w:sz w:val="22"/>
          <w:szCs w:val="22"/>
        </w:rPr>
        <w:tab/>
      </w:r>
      <w:r>
        <w:t>With Core Network Involvement</w:t>
      </w:r>
      <w:r>
        <w:tab/>
      </w:r>
      <w:r>
        <w:fldChar w:fldCharType="begin" w:fldLock="1"/>
      </w:r>
      <w:r>
        <w:instrText xml:space="preserve"> PAGEREF _Toc1170892 \h </w:instrText>
      </w:r>
      <w:r>
        <w:fldChar w:fldCharType="separate"/>
      </w:r>
      <w:r>
        <w:t>112</w:t>
      </w:r>
      <w:r>
        <w:fldChar w:fldCharType="end"/>
      </w:r>
    </w:p>
    <w:p w:rsidR="00B920F4" w:rsidRDefault="00B920F4" w:rsidP="00B920F4">
      <w:pPr>
        <w:pStyle w:val="TOC2"/>
        <w:rPr>
          <w:rFonts w:asciiTheme="minorHAnsi" w:eastAsiaTheme="minorEastAsia" w:hAnsiTheme="minorHAnsi" w:cstheme="minorBidi"/>
          <w:sz w:val="22"/>
          <w:szCs w:val="22"/>
        </w:rPr>
      </w:pPr>
      <w:r>
        <w:t>22.4</w:t>
      </w:r>
      <w:r>
        <w:rPr>
          <w:rFonts w:asciiTheme="minorHAnsi" w:eastAsiaTheme="minorEastAsia" w:hAnsiTheme="minorHAnsi" w:cstheme="minorBidi"/>
          <w:sz w:val="22"/>
          <w:szCs w:val="22"/>
        </w:rPr>
        <w:tab/>
      </w:r>
      <w:r>
        <w:t>Others</w:t>
      </w:r>
      <w:r>
        <w:tab/>
      </w:r>
      <w:r>
        <w:fldChar w:fldCharType="begin" w:fldLock="1"/>
      </w:r>
      <w:r>
        <w:instrText xml:space="preserve"> PAGEREF _Toc1170893 \h </w:instrText>
      </w:r>
      <w:r>
        <w:fldChar w:fldCharType="separate"/>
      </w:r>
      <w:r>
        <w:t>116</w:t>
      </w:r>
      <w:r>
        <w:fldChar w:fldCharType="end"/>
      </w:r>
    </w:p>
    <w:p w:rsidR="00B920F4" w:rsidRDefault="00B920F4" w:rsidP="00B920F4">
      <w:pPr>
        <w:pStyle w:val="TOC2"/>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Study on NR V2X</w:t>
      </w:r>
      <w:r>
        <w:tab/>
      </w:r>
      <w:r>
        <w:fldChar w:fldCharType="begin" w:fldLock="1"/>
      </w:r>
      <w:r>
        <w:instrText xml:space="preserve"> PAGEREF _Toc1170894 \h </w:instrText>
      </w:r>
      <w:r>
        <w:fldChar w:fldCharType="separate"/>
      </w:r>
      <w:r>
        <w:t>117</w:t>
      </w:r>
      <w:r>
        <w:fldChar w:fldCharType="end"/>
      </w:r>
    </w:p>
    <w:p w:rsidR="00B920F4" w:rsidRDefault="00B920F4" w:rsidP="00B920F4">
      <w:pPr>
        <w:pStyle w:val="TOC2"/>
        <w:rPr>
          <w:rFonts w:asciiTheme="minorHAnsi" w:eastAsiaTheme="minorEastAsia" w:hAnsiTheme="minorHAnsi" w:cstheme="minorBidi"/>
          <w:sz w:val="22"/>
          <w:szCs w:val="22"/>
        </w:rPr>
      </w:pPr>
      <w:r>
        <w:t>23.1</w:t>
      </w:r>
      <w:r>
        <w:rPr>
          <w:rFonts w:asciiTheme="minorHAnsi" w:eastAsiaTheme="minorEastAsia" w:hAnsiTheme="minorHAnsi" w:cstheme="minorBidi"/>
          <w:sz w:val="22"/>
          <w:szCs w:val="22"/>
        </w:rPr>
        <w:tab/>
      </w:r>
      <w:r>
        <w:t>General</w:t>
      </w:r>
      <w:r>
        <w:tab/>
      </w:r>
      <w:r>
        <w:fldChar w:fldCharType="begin" w:fldLock="1"/>
      </w:r>
      <w:r>
        <w:instrText xml:space="preserve"> PAGEREF _Toc1170895 \h </w:instrText>
      </w:r>
      <w:r>
        <w:fldChar w:fldCharType="separate"/>
      </w:r>
      <w:r>
        <w:t>117</w:t>
      </w:r>
      <w:r>
        <w:fldChar w:fldCharType="end"/>
      </w:r>
    </w:p>
    <w:p w:rsidR="00B920F4" w:rsidRDefault="00B920F4" w:rsidP="00B920F4">
      <w:pPr>
        <w:pStyle w:val="TOC2"/>
        <w:rPr>
          <w:rFonts w:asciiTheme="minorHAnsi" w:eastAsiaTheme="minorEastAsia" w:hAnsiTheme="minorHAnsi" w:cstheme="minorBidi"/>
          <w:sz w:val="22"/>
          <w:szCs w:val="22"/>
        </w:rPr>
      </w:pPr>
      <w:r>
        <w:t>23.2</w:t>
      </w:r>
      <w:r>
        <w:rPr>
          <w:rFonts w:asciiTheme="minorHAnsi" w:eastAsiaTheme="minorEastAsia" w:hAnsiTheme="minorHAnsi" w:cstheme="minorBidi"/>
          <w:sz w:val="22"/>
          <w:szCs w:val="22"/>
        </w:rPr>
        <w:tab/>
      </w:r>
      <w:r>
        <w:t>Support for Advanced V2X Use Cases</w:t>
      </w:r>
      <w:r>
        <w:tab/>
      </w:r>
      <w:r>
        <w:fldChar w:fldCharType="begin" w:fldLock="1"/>
      </w:r>
      <w:r>
        <w:instrText xml:space="preserve"> PAGEREF _Toc1170896 \h </w:instrText>
      </w:r>
      <w:r>
        <w:fldChar w:fldCharType="separate"/>
      </w:r>
      <w:r>
        <w:t>118</w:t>
      </w:r>
      <w:r>
        <w:fldChar w:fldCharType="end"/>
      </w:r>
    </w:p>
    <w:p w:rsidR="00B920F4" w:rsidRDefault="00B920F4" w:rsidP="00B920F4">
      <w:pPr>
        <w:pStyle w:val="TOC2"/>
        <w:rPr>
          <w:rFonts w:asciiTheme="minorHAnsi" w:eastAsiaTheme="minorEastAsia" w:hAnsiTheme="minorHAnsi" w:cstheme="minorBidi"/>
          <w:sz w:val="22"/>
          <w:szCs w:val="22"/>
        </w:rPr>
      </w:pPr>
      <w:r>
        <w:t>23.3</w:t>
      </w:r>
      <w:r>
        <w:rPr>
          <w:rFonts w:asciiTheme="minorHAnsi" w:eastAsiaTheme="minorEastAsia" w:hAnsiTheme="minorHAnsi" w:cstheme="minorBidi"/>
          <w:sz w:val="22"/>
          <w:szCs w:val="22"/>
        </w:rPr>
        <w:tab/>
      </w:r>
      <w:r>
        <w:t>RAT and Interface Selection for Operation</w:t>
      </w:r>
      <w:r>
        <w:tab/>
      </w:r>
      <w:r>
        <w:fldChar w:fldCharType="begin" w:fldLock="1"/>
      </w:r>
      <w:r>
        <w:instrText xml:space="preserve"> PAGEREF _Toc1170897 \h </w:instrText>
      </w:r>
      <w:r>
        <w:fldChar w:fldCharType="separate"/>
      </w:r>
      <w:r>
        <w:t>120</w:t>
      </w:r>
      <w:r>
        <w:fldChar w:fldCharType="end"/>
      </w:r>
    </w:p>
    <w:p w:rsidR="00B920F4" w:rsidRDefault="00B920F4" w:rsidP="00B920F4">
      <w:pPr>
        <w:pStyle w:val="TOC2"/>
        <w:rPr>
          <w:rFonts w:asciiTheme="minorHAnsi" w:eastAsiaTheme="minorEastAsia" w:hAnsiTheme="minorHAnsi" w:cstheme="minorBidi"/>
          <w:sz w:val="22"/>
          <w:szCs w:val="22"/>
        </w:rPr>
      </w:pPr>
      <w:r>
        <w:t>23.4</w:t>
      </w:r>
      <w:r>
        <w:rPr>
          <w:rFonts w:asciiTheme="minorHAnsi" w:eastAsiaTheme="minorEastAsia" w:hAnsiTheme="minorHAnsi" w:cstheme="minorBidi"/>
          <w:sz w:val="22"/>
          <w:szCs w:val="22"/>
        </w:rPr>
        <w:tab/>
      </w:r>
      <w:r>
        <w:t>Others</w:t>
      </w:r>
      <w:r>
        <w:tab/>
      </w:r>
      <w:r>
        <w:fldChar w:fldCharType="begin" w:fldLock="1"/>
      </w:r>
      <w:r>
        <w:instrText xml:space="preserve"> PAGEREF _Toc1170898 \h </w:instrText>
      </w:r>
      <w:r>
        <w:fldChar w:fldCharType="separate"/>
      </w:r>
      <w:r>
        <w:t>120</w:t>
      </w:r>
      <w:r>
        <w:fldChar w:fldCharType="end"/>
      </w:r>
    </w:p>
    <w:p w:rsidR="00B920F4" w:rsidRDefault="00B920F4" w:rsidP="00B920F4">
      <w:pPr>
        <w:pStyle w:val="TOC2"/>
        <w:rPr>
          <w:rFonts w:asciiTheme="minorHAnsi" w:eastAsiaTheme="minorEastAsia" w:hAnsiTheme="minorHAnsi" w:cstheme="minorBidi"/>
          <w:sz w:val="22"/>
          <w:szCs w:val="22"/>
        </w:rPr>
      </w:pPr>
      <w:r>
        <w:t>24</w:t>
      </w:r>
      <w:r>
        <w:rPr>
          <w:rFonts w:asciiTheme="minorHAnsi" w:eastAsiaTheme="minorEastAsia" w:hAnsiTheme="minorHAnsi" w:cstheme="minorBidi"/>
          <w:sz w:val="22"/>
          <w:szCs w:val="22"/>
        </w:rPr>
        <w:tab/>
      </w:r>
      <w:r>
        <w:t>Study on Integrated Access and Backhaul for NR</w:t>
      </w:r>
      <w:r>
        <w:tab/>
      </w:r>
      <w:r>
        <w:fldChar w:fldCharType="begin" w:fldLock="1"/>
      </w:r>
      <w:r>
        <w:instrText xml:space="preserve"> PAGEREF _Toc1170899 \h </w:instrText>
      </w:r>
      <w:r>
        <w:fldChar w:fldCharType="separate"/>
      </w:r>
      <w:r>
        <w:t>120</w:t>
      </w:r>
      <w:r>
        <w:fldChar w:fldCharType="end"/>
      </w:r>
    </w:p>
    <w:p w:rsidR="00B920F4" w:rsidRDefault="00B920F4" w:rsidP="00B920F4">
      <w:pPr>
        <w:pStyle w:val="TOC2"/>
        <w:rPr>
          <w:rFonts w:asciiTheme="minorHAnsi" w:eastAsiaTheme="minorEastAsia" w:hAnsiTheme="minorHAnsi" w:cstheme="minorBidi"/>
          <w:sz w:val="22"/>
          <w:szCs w:val="22"/>
        </w:rPr>
      </w:pPr>
      <w:r>
        <w:t>24.1</w:t>
      </w:r>
      <w:r>
        <w:rPr>
          <w:rFonts w:asciiTheme="minorHAnsi" w:eastAsiaTheme="minorEastAsia" w:hAnsiTheme="minorHAnsi" w:cstheme="minorBidi"/>
          <w:sz w:val="22"/>
          <w:szCs w:val="22"/>
        </w:rPr>
        <w:tab/>
      </w:r>
      <w:r>
        <w:t>Network Architecture and Scenarios</w:t>
      </w:r>
      <w:r>
        <w:tab/>
      </w:r>
      <w:r>
        <w:fldChar w:fldCharType="begin" w:fldLock="1"/>
      </w:r>
      <w:r>
        <w:instrText xml:space="preserve"> PAGEREF _Toc1170900 \h </w:instrText>
      </w:r>
      <w:r>
        <w:fldChar w:fldCharType="separate"/>
      </w:r>
      <w:r>
        <w:t>120</w:t>
      </w:r>
      <w:r>
        <w:fldChar w:fldCharType="end"/>
      </w:r>
    </w:p>
    <w:p w:rsidR="00B920F4" w:rsidRDefault="00B920F4" w:rsidP="00B920F4">
      <w:pPr>
        <w:pStyle w:val="TOC2"/>
        <w:rPr>
          <w:rFonts w:asciiTheme="minorHAnsi" w:eastAsiaTheme="minorEastAsia" w:hAnsiTheme="minorHAnsi" w:cstheme="minorBidi"/>
          <w:sz w:val="22"/>
          <w:szCs w:val="22"/>
        </w:rPr>
      </w:pPr>
      <w:r>
        <w:t>24.1.1</w:t>
      </w:r>
      <w:r>
        <w:rPr>
          <w:rFonts w:asciiTheme="minorHAnsi" w:eastAsiaTheme="minorEastAsia" w:hAnsiTheme="minorHAnsi" w:cstheme="minorBidi"/>
          <w:sz w:val="22"/>
          <w:szCs w:val="22"/>
        </w:rPr>
        <w:tab/>
      </w:r>
      <w:r>
        <w:t>General, Scenarios, Architecture Options</w:t>
      </w:r>
      <w:r>
        <w:tab/>
      </w:r>
      <w:r>
        <w:fldChar w:fldCharType="begin" w:fldLock="1"/>
      </w:r>
      <w:r>
        <w:instrText xml:space="preserve"> PAGEREF _Toc1170901 \h </w:instrText>
      </w:r>
      <w:r>
        <w:fldChar w:fldCharType="separate"/>
      </w:r>
      <w:r>
        <w:t>120</w:t>
      </w:r>
      <w:r>
        <w:fldChar w:fldCharType="end"/>
      </w:r>
    </w:p>
    <w:p w:rsidR="00B920F4" w:rsidRDefault="00B920F4" w:rsidP="00B920F4">
      <w:pPr>
        <w:pStyle w:val="TOC2"/>
        <w:rPr>
          <w:rFonts w:asciiTheme="minorHAnsi" w:eastAsiaTheme="minorEastAsia" w:hAnsiTheme="minorHAnsi" w:cstheme="minorBidi"/>
          <w:sz w:val="22"/>
          <w:szCs w:val="22"/>
        </w:rPr>
      </w:pPr>
      <w:r>
        <w:t>24.1.1.1</w:t>
      </w:r>
      <w:r>
        <w:rPr>
          <w:rFonts w:asciiTheme="minorHAnsi" w:eastAsiaTheme="minorEastAsia" w:hAnsiTheme="minorHAnsi" w:cstheme="minorBidi"/>
          <w:sz w:val="22"/>
          <w:szCs w:val="22"/>
        </w:rPr>
        <w:tab/>
      </w:r>
      <w:r>
        <w:t>Scenarios</w:t>
      </w:r>
      <w:r>
        <w:tab/>
      </w:r>
      <w:r>
        <w:fldChar w:fldCharType="begin" w:fldLock="1"/>
      </w:r>
      <w:r>
        <w:instrText xml:space="preserve"> PAGEREF _Toc1170902 \h </w:instrText>
      </w:r>
      <w:r>
        <w:fldChar w:fldCharType="separate"/>
      </w:r>
      <w:r>
        <w:t>122</w:t>
      </w:r>
      <w:r>
        <w:fldChar w:fldCharType="end"/>
      </w:r>
    </w:p>
    <w:p w:rsidR="00B920F4" w:rsidRDefault="00B920F4" w:rsidP="00B920F4">
      <w:pPr>
        <w:pStyle w:val="TOC2"/>
        <w:rPr>
          <w:rFonts w:asciiTheme="minorHAnsi" w:eastAsiaTheme="minorEastAsia" w:hAnsiTheme="minorHAnsi" w:cstheme="minorBidi"/>
          <w:sz w:val="22"/>
          <w:szCs w:val="22"/>
        </w:rPr>
      </w:pPr>
      <w:r>
        <w:t>24.1.1.2</w:t>
      </w:r>
      <w:r>
        <w:rPr>
          <w:rFonts w:asciiTheme="minorHAnsi" w:eastAsiaTheme="minorEastAsia" w:hAnsiTheme="minorHAnsi" w:cstheme="minorBidi"/>
          <w:sz w:val="22"/>
          <w:szCs w:val="22"/>
        </w:rPr>
        <w:tab/>
      </w:r>
      <w:r>
        <w:t>Architecture Options</w:t>
      </w:r>
      <w:r>
        <w:tab/>
      </w:r>
      <w:r>
        <w:fldChar w:fldCharType="begin" w:fldLock="1"/>
      </w:r>
      <w:r>
        <w:instrText xml:space="preserve"> PAGEREF _Toc1170903 \h </w:instrText>
      </w:r>
      <w:r>
        <w:fldChar w:fldCharType="separate"/>
      </w:r>
      <w:r>
        <w:t>122</w:t>
      </w:r>
      <w:r>
        <w:fldChar w:fldCharType="end"/>
      </w:r>
    </w:p>
    <w:p w:rsidR="00B920F4" w:rsidRDefault="00B920F4" w:rsidP="00B920F4">
      <w:pPr>
        <w:pStyle w:val="TOC2"/>
        <w:rPr>
          <w:rFonts w:asciiTheme="minorHAnsi" w:eastAsiaTheme="minorEastAsia" w:hAnsiTheme="minorHAnsi" w:cstheme="minorBidi"/>
          <w:sz w:val="22"/>
          <w:szCs w:val="22"/>
        </w:rPr>
      </w:pPr>
      <w:r>
        <w:t>24.1.1.3</w:t>
      </w:r>
      <w:r>
        <w:rPr>
          <w:rFonts w:asciiTheme="minorHAnsi" w:eastAsiaTheme="minorEastAsia" w:hAnsiTheme="minorHAnsi" w:cstheme="minorBidi"/>
          <w:sz w:val="22"/>
          <w:szCs w:val="22"/>
        </w:rPr>
        <w:tab/>
      </w:r>
      <w:r>
        <w:t>IAB and NSA Operation</w:t>
      </w:r>
      <w:r>
        <w:tab/>
      </w:r>
      <w:r>
        <w:fldChar w:fldCharType="begin" w:fldLock="1"/>
      </w:r>
      <w:r>
        <w:instrText xml:space="preserve"> PAGEREF _Toc1170904 \h </w:instrText>
      </w:r>
      <w:r>
        <w:fldChar w:fldCharType="separate"/>
      </w:r>
      <w:r>
        <w:t>126</w:t>
      </w:r>
      <w:r>
        <w:fldChar w:fldCharType="end"/>
      </w:r>
    </w:p>
    <w:p w:rsidR="00B920F4" w:rsidRDefault="00B920F4" w:rsidP="00B920F4">
      <w:pPr>
        <w:pStyle w:val="TOC2"/>
        <w:rPr>
          <w:rFonts w:asciiTheme="minorHAnsi" w:eastAsiaTheme="minorEastAsia" w:hAnsiTheme="minorHAnsi" w:cstheme="minorBidi"/>
          <w:sz w:val="22"/>
          <w:szCs w:val="22"/>
        </w:rPr>
      </w:pPr>
      <w:r>
        <w:t>24.1.2</w:t>
      </w:r>
      <w:r>
        <w:rPr>
          <w:rFonts w:asciiTheme="minorHAnsi" w:eastAsiaTheme="minorEastAsia" w:hAnsiTheme="minorHAnsi" w:cstheme="minorBidi"/>
          <w:sz w:val="22"/>
          <w:szCs w:val="22"/>
        </w:rPr>
        <w:tab/>
      </w:r>
      <w:r>
        <w:t>Protocol Stack, Functions, Procedures</w:t>
      </w:r>
      <w:r>
        <w:tab/>
      </w:r>
      <w:r>
        <w:fldChar w:fldCharType="begin" w:fldLock="1"/>
      </w:r>
      <w:r>
        <w:instrText xml:space="preserve"> PAGEREF _Toc1170905 \h </w:instrText>
      </w:r>
      <w:r>
        <w:fldChar w:fldCharType="separate"/>
      </w:r>
      <w:r>
        <w:t>127</w:t>
      </w:r>
      <w:r>
        <w:fldChar w:fldCharType="end"/>
      </w:r>
    </w:p>
    <w:p w:rsidR="00B920F4" w:rsidRDefault="00B920F4" w:rsidP="00B920F4">
      <w:pPr>
        <w:pStyle w:val="TOC2"/>
        <w:rPr>
          <w:rFonts w:asciiTheme="minorHAnsi" w:eastAsiaTheme="minorEastAsia" w:hAnsiTheme="minorHAnsi" w:cstheme="minorBidi"/>
          <w:sz w:val="22"/>
          <w:szCs w:val="22"/>
        </w:rPr>
      </w:pPr>
      <w:r>
        <w:t>24.1.2.1</w:t>
      </w:r>
      <w:r>
        <w:rPr>
          <w:rFonts w:asciiTheme="minorHAnsi" w:eastAsiaTheme="minorEastAsia" w:hAnsiTheme="minorHAnsi" w:cstheme="minorBidi"/>
          <w:sz w:val="22"/>
          <w:szCs w:val="22"/>
        </w:rPr>
        <w:tab/>
      </w:r>
      <w:r>
        <w:t>Protocol Stack</w:t>
      </w:r>
      <w:r>
        <w:tab/>
      </w:r>
      <w:r>
        <w:fldChar w:fldCharType="begin" w:fldLock="1"/>
      </w:r>
      <w:r>
        <w:instrText xml:space="preserve"> PAGEREF _Toc1170906 \h </w:instrText>
      </w:r>
      <w:r>
        <w:fldChar w:fldCharType="separate"/>
      </w:r>
      <w:r>
        <w:t>127</w:t>
      </w:r>
      <w:r>
        <w:fldChar w:fldCharType="end"/>
      </w:r>
    </w:p>
    <w:p w:rsidR="00B920F4" w:rsidRDefault="00B920F4" w:rsidP="00B920F4">
      <w:pPr>
        <w:pStyle w:val="TOC2"/>
        <w:rPr>
          <w:rFonts w:asciiTheme="minorHAnsi" w:eastAsiaTheme="minorEastAsia" w:hAnsiTheme="minorHAnsi" w:cstheme="minorBidi"/>
          <w:sz w:val="22"/>
          <w:szCs w:val="22"/>
        </w:rPr>
      </w:pPr>
      <w:r>
        <w:t>24.1.2.2</w:t>
      </w:r>
      <w:r>
        <w:rPr>
          <w:rFonts w:asciiTheme="minorHAnsi" w:eastAsiaTheme="minorEastAsia" w:hAnsiTheme="minorHAnsi" w:cstheme="minorBidi"/>
          <w:sz w:val="22"/>
          <w:szCs w:val="22"/>
        </w:rPr>
        <w:tab/>
      </w:r>
      <w:r>
        <w:t>QoS, Bearer Management</w:t>
      </w:r>
      <w:r>
        <w:tab/>
      </w:r>
      <w:r>
        <w:fldChar w:fldCharType="begin" w:fldLock="1"/>
      </w:r>
      <w:r>
        <w:instrText xml:space="preserve"> PAGEREF _Toc1170907 \h </w:instrText>
      </w:r>
      <w:r>
        <w:fldChar w:fldCharType="separate"/>
      </w:r>
      <w:r>
        <w:t>127</w:t>
      </w:r>
      <w:r>
        <w:fldChar w:fldCharType="end"/>
      </w:r>
    </w:p>
    <w:p w:rsidR="00B920F4" w:rsidRDefault="00B920F4" w:rsidP="00B920F4">
      <w:pPr>
        <w:pStyle w:val="TOC2"/>
        <w:rPr>
          <w:rFonts w:asciiTheme="minorHAnsi" w:eastAsiaTheme="minorEastAsia" w:hAnsiTheme="minorHAnsi" w:cstheme="minorBidi"/>
          <w:sz w:val="22"/>
          <w:szCs w:val="22"/>
        </w:rPr>
      </w:pPr>
      <w:r>
        <w:t>24.1.2.3</w:t>
      </w:r>
      <w:r>
        <w:rPr>
          <w:rFonts w:asciiTheme="minorHAnsi" w:eastAsiaTheme="minorEastAsia" w:hAnsiTheme="minorHAnsi" w:cstheme="minorBidi"/>
          <w:sz w:val="22"/>
          <w:szCs w:val="22"/>
        </w:rPr>
        <w:tab/>
      </w:r>
      <w:r>
        <w:t>Setup, Connection Establishment</w:t>
      </w:r>
      <w:r>
        <w:tab/>
      </w:r>
      <w:r>
        <w:fldChar w:fldCharType="begin" w:fldLock="1"/>
      </w:r>
      <w:r>
        <w:instrText xml:space="preserve"> PAGEREF _Toc1170908 \h </w:instrText>
      </w:r>
      <w:r>
        <w:fldChar w:fldCharType="separate"/>
      </w:r>
      <w:r>
        <w:t>128</w:t>
      </w:r>
      <w:r>
        <w:fldChar w:fldCharType="end"/>
      </w:r>
    </w:p>
    <w:p w:rsidR="00B920F4" w:rsidRDefault="00B920F4" w:rsidP="00B920F4">
      <w:pPr>
        <w:pStyle w:val="TOC2"/>
        <w:rPr>
          <w:rFonts w:asciiTheme="minorHAnsi" w:eastAsiaTheme="minorEastAsia" w:hAnsiTheme="minorHAnsi" w:cstheme="minorBidi"/>
          <w:sz w:val="22"/>
          <w:szCs w:val="22"/>
        </w:rPr>
      </w:pPr>
      <w:r>
        <w:t>24.1.3</w:t>
      </w:r>
      <w:r>
        <w:rPr>
          <w:rFonts w:asciiTheme="minorHAnsi" w:eastAsiaTheme="minorEastAsia" w:hAnsiTheme="minorHAnsi" w:cstheme="minorBidi"/>
          <w:sz w:val="22"/>
          <w:szCs w:val="22"/>
        </w:rPr>
        <w:tab/>
      </w:r>
      <w:r>
        <w:t>Network Synchronization</w:t>
      </w:r>
      <w:r>
        <w:tab/>
      </w:r>
      <w:r>
        <w:fldChar w:fldCharType="begin" w:fldLock="1"/>
      </w:r>
      <w:r>
        <w:instrText xml:space="preserve"> PAGEREF _Toc1170909 \h </w:instrText>
      </w:r>
      <w:r>
        <w:fldChar w:fldCharType="separate"/>
      </w:r>
      <w:r>
        <w:t>130</w:t>
      </w:r>
      <w:r>
        <w:fldChar w:fldCharType="end"/>
      </w:r>
    </w:p>
    <w:p w:rsidR="00B920F4" w:rsidRDefault="00B920F4" w:rsidP="00B920F4">
      <w:pPr>
        <w:pStyle w:val="TOC2"/>
        <w:rPr>
          <w:rFonts w:asciiTheme="minorHAnsi" w:eastAsiaTheme="minorEastAsia" w:hAnsiTheme="minorHAnsi" w:cstheme="minorBidi"/>
          <w:sz w:val="22"/>
          <w:szCs w:val="22"/>
        </w:rPr>
      </w:pPr>
      <w:r>
        <w:t>24.1.4</w:t>
      </w:r>
      <w:r>
        <w:rPr>
          <w:rFonts w:asciiTheme="minorHAnsi" w:eastAsiaTheme="minorEastAsia" w:hAnsiTheme="minorHAnsi" w:cstheme="minorBidi"/>
          <w:sz w:val="22"/>
          <w:szCs w:val="22"/>
        </w:rPr>
        <w:tab/>
      </w:r>
      <w:r>
        <w:t>Others</w:t>
      </w:r>
      <w:r>
        <w:tab/>
      </w:r>
      <w:r>
        <w:fldChar w:fldCharType="begin" w:fldLock="1"/>
      </w:r>
      <w:r>
        <w:instrText xml:space="preserve"> PAGEREF _Toc1170910 \h </w:instrText>
      </w:r>
      <w:r>
        <w:fldChar w:fldCharType="separate"/>
      </w:r>
      <w:r>
        <w:t>130</w:t>
      </w:r>
      <w:r>
        <w:fldChar w:fldCharType="end"/>
      </w:r>
    </w:p>
    <w:p w:rsidR="00B920F4" w:rsidRDefault="00B920F4" w:rsidP="00B920F4">
      <w:pPr>
        <w:pStyle w:val="TOC2"/>
        <w:rPr>
          <w:rFonts w:asciiTheme="minorHAnsi" w:eastAsiaTheme="minorEastAsia" w:hAnsiTheme="minorHAnsi" w:cstheme="minorBidi"/>
          <w:sz w:val="22"/>
          <w:szCs w:val="22"/>
        </w:rPr>
      </w:pPr>
      <w:r>
        <w:t>24.2</w:t>
      </w:r>
      <w:r>
        <w:rPr>
          <w:rFonts w:asciiTheme="minorHAnsi" w:eastAsiaTheme="minorEastAsia" w:hAnsiTheme="minorHAnsi" w:cstheme="minorBidi"/>
          <w:sz w:val="22"/>
          <w:szCs w:val="22"/>
        </w:rPr>
        <w:tab/>
      </w:r>
      <w:r>
        <w:t>Backhaul Link Discovery and Route Selection</w:t>
      </w:r>
      <w:r>
        <w:tab/>
      </w:r>
      <w:r>
        <w:fldChar w:fldCharType="begin" w:fldLock="1"/>
      </w:r>
      <w:r>
        <w:instrText xml:space="preserve"> PAGEREF _Toc1170911 \h </w:instrText>
      </w:r>
      <w:r>
        <w:fldChar w:fldCharType="separate"/>
      </w:r>
      <w:r>
        <w:t>132</w:t>
      </w:r>
      <w:r>
        <w:fldChar w:fldCharType="end"/>
      </w:r>
    </w:p>
    <w:p w:rsidR="00B920F4" w:rsidRDefault="00B920F4" w:rsidP="00B920F4">
      <w:pPr>
        <w:pStyle w:val="TOC2"/>
        <w:rPr>
          <w:rFonts w:asciiTheme="minorHAnsi" w:eastAsiaTheme="minorEastAsia" w:hAnsiTheme="minorHAnsi" w:cstheme="minorBidi"/>
          <w:sz w:val="22"/>
          <w:szCs w:val="22"/>
        </w:rPr>
      </w:pPr>
      <w:r>
        <w:t>25</w:t>
      </w:r>
      <w:r>
        <w:rPr>
          <w:rFonts w:asciiTheme="minorHAnsi" w:eastAsiaTheme="minorEastAsia" w:hAnsiTheme="minorHAnsi" w:cstheme="minorBidi"/>
          <w:sz w:val="22"/>
          <w:szCs w:val="22"/>
        </w:rPr>
        <w:tab/>
      </w:r>
      <w:r>
        <w:t>Study on RAN-Centric Data Collection and Utilization for LTE and NR</w:t>
      </w:r>
      <w:r>
        <w:tab/>
      </w:r>
      <w:r>
        <w:fldChar w:fldCharType="begin" w:fldLock="1"/>
      </w:r>
      <w:r>
        <w:instrText xml:space="preserve"> PAGEREF _Toc1170912 \h </w:instrText>
      </w:r>
      <w:r>
        <w:fldChar w:fldCharType="separate"/>
      </w:r>
      <w:r>
        <w:t>138</w:t>
      </w:r>
      <w:r>
        <w:fldChar w:fldCharType="end"/>
      </w:r>
    </w:p>
    <w:p w:rsidR="00B920F4" w:rsidRDefault="00B920F4" w:rsidP="00B920F4">
      <w:pPr>
        <w:pStyle w:val="TOC2"/>
        <w:rPr>
          <w:rFonts w:asciiTheme="minorHAnsi" w:eastAsiaTheme="minorEastAsia" w:hAnsiTheme="minorHAnsi" w:cstheme="minorBidi"/>
          <w:sz w:val="22"/>
          <w:szCs w:val="22"/>
        </w:rPr>
      </w:pPr>
      <w:r>
        <w:t>25.1</w:t>
      </w:r>
      <w:r>
        <w:rPr>
          <w:rFonts w:asciiTheme="minorHAnsi" w:eastAsiaTheme="minorEastAsia" w:hAnsiTheme="minorHAnsi" w:cstheme="minorBidi"/>
          <w:sz w:val="22"/>
          <w:szCs w:val="22"/>
        </w:rPr>
        <w:tab/>
      </w:r>
      <w:r>
        <w:t>General</w:t>
      </w:r>
      <w:r>
        <w:tab/>
      </w:r>
      <w:r>
        <w:fldChar w:fldCharType="begin" w:fldLock="1"/>
      </w:r>
      <w:r>
        <w:instrText xml:space="preserve"> PAGEREF _Toc1170913 \h </w:instrText>
      </w:r>
      <w:r>
        <w:fldChar w:fldCharType="separate"/>
      </w:r>
      <w:r>
        <w:t>138</w:t>
      </w:r>
      <w:r>
        <w:fldChar w:fldCharType="end"/>
      </w:r>
    </w:p>
    <w:p w:rsidR="00B920F4" w:rsidRDefault="00B920F4" w:rsidP="00B920F4">
      <w:pPr>
        <w:pStyle w:val="TOC2"/>
        <w:rPr>
          <w:rFonts w:asciiTheme="minorHAnsi" w:eastAsiaTheme="minorEastAsia" w:hAnsiTheme="minorHAnsi" w:cstheme="minorBidi"/>
          <w:sz w:val="22"/>
          <w:szCs w:val="22"/>
        </w:rPr>
      </w:pPr>
      <w:r>
        <w:t>25.2</w:t>
      </w:r>
      <w:r>
        <w:rPr>
          <w:rFonts w:asciiTheme="minorHAnsi" w:eastAsiaTheme="minorEastAsia" w:hAnsiTheme="minorHAnsi" w:cstheme="minorBidi"/>
          <w:sz w:val="22"/>
          <w:szCs w:val="22"/>
        </w:rPr>
        <w:tab/>
      </w:r>
      <w:r>
        <w:t>Functionality</w:t>
      </w:r>
      <w:r>
        <w:tab/>
      </w:r>
      <w:r>
        <w:fldChar w:fldCharType="begin" w:fldLock="1"/>
      </w:r>
      <w:r>
        <w:instrText xml:space="preserve"> PAGEREF _Toc1170914 \h </w:instrText>
      </w:r>
      <w:r>
        <w:fldChar w:fldCharType="separate"/>
      </w:r>
      <w:r>
        <w:t>138</w:t>
      </w:r>
      <w:r>
        <w:fldChar w:fldCharType="end"/>
      </w:r>
    </w:p>
    <w:p w:rsidR="00B920F4" w:rsidRDefault="00B920F4" w:rsidP="00B920F4">
      <w:pPr>
        <w:pStyle w:val="TOC2"/>
        <w:rPr>
          <w:rFonts w:asciiTheme="minorHAnsi" w:eastAsiaTheme="minorEastAsia" w:hAnsiTheme="minorHAnsi" w:cstheme="minorBidi"/>
          <w:sz w:val="22"/>
          <w:szCs w:val="22"/>
        </w:rPr>
      </w:pPr>
      <w:r>
        <w:t>25.2.1</w:t>
      </w:r>
      <w:r>
        <w:rPr>
          <w:rFonts w:asciiTheme="minorHAnsi" w:eastAsiaTheme="minorEastAsia" w:hAnsiTheme="minorHAnsi" w:cstheme="minorBidi"/>
          <w:sz w:val="22"/>
          <w:szCs w:val="22"/>
        </w:rPr>
        <w:tab/>
      </w:r>
      <w:r>
        <w:t>Support for MDT</w:t>
      </w:r>
      <w:r>
        <w:tab/>
      </w:r>
      <w:r>
        <w:fldChar w:fldCharType="begin" w:fldLock="1"/>
      </w:r>
      <w:r>
        <w:instrText xml:space="preserve"> PAGEREF _Toc1170915 \h </w:instrText>
      </w:r>
      <w:r>
        <w:fldChar w:fldCharType="separate"/>
      </w:r>
      <w:r>
        <w:t>138</w:t>
      </w:r>
      <w:r>
        <w:fldChar w:fldCharType="end"/>
      </w:r>
    </w:p>
    <w:p w:rsidR="00B920F4" w:rsidRDefault="00B920F4" w:rsidP="00B920F4">
      <w:pPr>
        <w:pStyle w:val="TOC2"/>
        <w:rPr>
          <w:rFonts w:asciiTheme="minorHAnsi" w:eastAsiaTheme="minorEastAsia" w:hAnsiTheme="minorHAnsi" w:cstheme="minorBidi"/>
          <w:sz w:val="22"/>
          <w:szCs w:val="22"/>
        </w:rPr>
      </w:pPr>
      <w:r>
        <w:t>25.2.2</w:t>
      </w:r>
      <w:r>
        <w:rPr>
          <w:rFonts w:asciiTheme="minorHAnsi" w:eastAsiaTheme="minorEastAsia" w:hAnsiTheme="minorHAnsi" w:cstheme="minorBidi"/>
          <w:sz w:val="22"/>
          <w:szCs w:val="22"/>
        </w:rPr>
        <w:tab/>
      </w:r>
      <w:r>
        <w:t>Void</w:t>
      </w:r>
      <w:r>
        <w:tab/>
      </w:r>
      <w:r>
        <w:fldChar w:fldCharType="begin" w:fldLock="1"/>
      </w:r>
      <w:r>
        <w:instrText xml:space="preserve"> PAGEREF _Toc1170916 \h </w:instrText>
      </w:r>
      <w:r>
        <w:fldChar w:fldCharType="separate"/>
      </w:r>
      <w:r>
        <w:t>139</w:t>
      </w:r>
      <w:r>
        <w:fldChar w:fldCharType="end"/>
      </w:r>
    </w:p>
    <w:p w:rsidR="00B920F4" w:rsidRDefault="00B920F4" w:rsidP="00B920F4">
      <w:pPr>
        <w:pStyle w:val="TOC2"/>
        <w:rPr>
          <w:rFonts w:asciiTheme="minorHAnsi" w:eastAsiaTheme="minorEastAsia" w:hAnsiTheme="minorHAnsi" w:cstheme="minorBidi"/>
          <w:sz w:val="22"/>
          <w:szCs w:val="22"/>
        </w:rPr>
      </w:pPr>
      <w:r>
        <w:t>25.2.3</w:t>
      </w:r>
      <w:r>
        <w:rPr>
          <w:rFonts w:asciiTheme="minorHAnsi" w:eastAsiaTheme="minorEastAsia" w:hAnsiTheme="minorHAnsi" w:cstheme="minorBidi"/>
          <w:sz w:val="22"/>
          <w:szCs w:val="22"/>
        </w:rPr>
        <w:tab/>
      </w:r>
      <w:r>
        <w:t>Support for SON Functions</w:t>
      </w:r>
      <w:r>
        <w:tab/>
      </w:r>
      <w:r>
        <w:fldChar w:fldCharType="begin" w:fldLock="1"/>
      </w:r>
      <w:r>
        <w:instrText xml:space="preserve"> PAGEREF _Toc1170917 \h </w:instrText>
      </w:r>
      <w:r>
        <w:fldChar w:fldCharType="separate"/>
      </w:r>
      <w:r>
        <w:t>139</w:t>
      </w:r>
      <w:r>
        <w:fldChar w:fldCharType="end"/>
      </w:r>
    </w:p>
    <w:p w:rsidR="00B920F4" w:rsidRDefault="00B920F4" w:rsidP="00B920F4">
      <w:pPr>
        <w:pStyle w:val="TOC2"/>
        <w:rPr>
          <w:rFonts w:asciiTheme="minorHAnsi" w:eastAsiaTheme="minorEastAsia" w:hAnsiTheme="minorHAnsi" w:cstheme="minorBidi"/>
          <w:sz w:val="22"/>
          <w:szCs w:val="22"/>
        </w:rPr>
      </w:pPr>
      <w:r>
        <w:t>25.2.4</w:t>
      </w:r>
      <w:r>
        <w:rPr>
          <w:rFonts w:asciiTheme="minorHAnsi" w:eastAsiaTheme="minorEastAsia" w:hAnsiTheme="minorHAnsi" w:cstheme="minorBidi"/>
          <w:sz w:val="22"/>
          <w:szCs w:val="22"/>
        </w:rPr>
        <w:tab/>
      </w:r>
      <w:r>
        <w:t>Per-UE Local RRM Policy Information Storage and Retrieval</w:t>
      </w:r>
      <w:r>
        <w:tab/>
      </w:r>
      <w:r>
        <w:fldChar w:fldCharType="begin" w:fldLock="1"/>
      </w:r>
      <w:r>
        <w:instrText xml:space="preserve"> PAGEREF _Toc1170918 \h </w:instrText>
      </w:r>
      <w:r>
        <w:fldChar w:fldCharType="separate"/>
      </w:r>
      <w:r>
        <w:t>139</w:t>
      </w:r>
      <w:r>
        <w:fldChar w:fldCharType="end"/>
      </w:r>
    </w:p>
    <w:p w:rsidR="00B920F4" w:rsidRDefault="00B920F4" w:rsidP="00B920F4">
      <w:pPr>
        <w:pStyle w:val="TOC2"/>
        <w:rPr>
          <w:rFonts w:asciiTheme="minorHAnsi" w:eastAsiaTheme="minorEastAsia" w:hAnsiTheme="minorHAnsi" w:cstheme="minorBidi"/>
          <w:sz w:val="22"/>
          <w:szCs w:val="22"/>
        </w:rPr>
      </w:pPr>
      <w:r>
        <w:t>25.2.5</w:t>
      </w:r>
      <w:r>
        <w:rPr>
          <w:rFonts w:asciiTheme="minorHAnsi" w:eastAsiaTheme="minorEastAsia" w:hAnsiTheme="minorHAnsi" w:cstheme="minorBidi"/>
          <w:sz w:val="22"/>
          <w:szCs w:val="22"/>
        </w:rPr>
        <w:tab/>
      </w:r>
      <w:r>
        <w:t>Others</w:t>
      </w:r>
      <w:r>
        <w:tab/>
      </w:r>
      <w:r>
        <w:fldChar w:fldCharType="begin" w:fldLock="1"/>
      </w:r>
      <w:r>
        <w:instrText xml:space="preserve"> PAGEREF _Toc1170919 \h </w:instrText>
      </w:r>
      <w:r>
        <w:fldChar w:fldCharType="separate"/>
      </w:r>
      <w:r>
        <w:t>139</w:t>
      </w:r>
      <w:r>
        <w:fldChar w:fldCharType="end"/>
      </w:r>
    </w:p>
    <w:p w:rsidR="00B920F4" w:rsidRDefault="00B920F4" w:rsidP="00B920F4">
      <w:pPr>
        <w:pStyle w:val="TOC2"/>
        <w:rPr>
          <w:rFonts w:asciiTheme="minorHAnsi" w:eastAsiaTheme="minorEastAsia" w:hAnsiTheme="minorHAnsi" w:cstheme="minorBidi"/>
          <w:sz w:val="22"/>
          <w:szCs w:val="22"/>
        </w:rPr>
      </w:pPr>
      <w:r>
        <w:t>25.3</w:t>
      </w:r>
      <w:r>
        <w:rPr>
          <w:rFonts w:asciiTheme="minorHAnsi" w:eastAsiaTheme="minorEastAsia" w:hAnsiTheme="minorHAnsi" w:cstheme="minorBidi"/>
          <w:sz w:val="22"/>
          <w:szCs w:val="22"/>
        </w:rPr>
        <w:tab/>
      </w:r>
      <w:r>
        <w:t>Architecture Impacts</w:t>
      </w:r>
      <w:r>
        <w:tab/>
      </w:r>
      <w:r>
        <w:fldChar w:fldCharType="begin" w:fldLock="1"/>
      </w:r>
      <w:r>
        <w:instrText xml:space="preserve"> PAGEREF _Toc1170920 \h </w:instrText>
      </w:r>
      <w:r>
        <w:fldChar w:fldCharType="separate"/>
      </w:r>
      <w:r>
        <w:t>139</w:t>
      </w:r>
      <w:r>
        <w:fldChar w:fldCharType="end"/>
      </w:r>
    </w:p>
    <w:p w:rsidR="00B920F4" w:rsidRDefault="00B920F4" w:rsidP="00B920F4">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Essential Corrections to Rel-15 and TEI15</w:t>
      </w:r>
      <w:r>
        <w:tab/>
      </w:r>
      <w:r>
        <w:fldChar w:fldCharType="begin" w:fldLock="1"/>
      </w:r>
      <w:r>
        <w:instrText xml:space="preserve"> PAGEREF _Toc1170921 \h </w:instrText>
      </w:r>
      <w:r>
        <w:fldChar w:fldCharType="separate"/>
      </w:r>
      <w:r>
        <w:t>139</w:t>
      </w:r>
      <w:r>
        <w:fldChar w:fldCharType="end"/>
      </w:r>
    </w:p>
    <w:p w:rsidR="00B920F4" w:rsidRDefault="00B920F4" w:rsidP="00B920F4">
      <w:pPr>
        <w:pStyle w:val="TOC2"/>
        <w:rPr>
          <w:rFonts w:asciiTheme="minorHAnsi" w:eastAsiaTheme="minorEastAsia" w:hAnsiTheme="minorHAnsi" w:cstheme="minorBidi"/>
          <w:sz w:val="22"/>
          <w:szCs w:val="22"/>
        </w:rPr>
      </w:pPr>
      <w:r>
        <w:t>31.1</w:t>
      </w:r>
      <w:r>
        <w:rPr>
          <w:rFonts w:asciiTheme="minorHAnsi" w:eastAsiaTheme="minorEastAsia" w:hAnsiTheme="minorHAnsi" w:cstheme="minorBidi"/>
          <w:sz w:val="22"/>
          <w:szCs w:val="22"/>
        </w:rPr>
        <w:tab/>
      </w:r>
      <w:r>
        <w:t>Void</w:t>
      </w:r>
      <w:r>
        <w:tab/>
      </w:r>
      <w:r>
        <w:fldChar w:fldCharType="begin" w:fldLock="1"/>
      </w:r>
      <w:r>
        <w:instrText xml:space="preserve"> PAGEREF _Toc1170922 \h </w:instrText>
      </w:r>
      <w:r>
        <w:fldChar w:fldCharType="separate"/>
      </w:r>
      <w:r>
        <w:t>139</w:t>
      </w:r>
      <w:r>
        <w:fldChar w:fldCharType="end"/>
      </w:r>
    </w:p>
    <w:p w:rsidR="00B920F4" w:rsidRDefault="00B920F4" w:rsidP="00B920F4">
      <w:pPr>
        <w:pStyle w:val="TOC2"/>
        <w:rPr>
          <w:rFonts w:asciiTheme="minorHAnsi" w:eastAsiaTheme="minorEastAsia" w:hAnsiTheme="minorHAnsi" w:cstheme="minorBidi"/>
          <w:sz w:val="22"/>
          <w:szCs w:val="22"/>
        </w:rPr>
      </w:pPr>
      <w:r>
        <w:t>31.2</w:t>
      </w:r>
      <w:r>
        <w:rPr>
          <w:rFonts w:asciiTheme="minorHAnsi" w:eastAsiaTheme="minorEastAsia" w:hAnsiTheme="minorHAnsi" w:cstheme="minorBidi"/>
          <w:sz w:val="22"/>
          <w:szCs w:val="22"/>
        </w:rPr>
        <w:tab/>
      </w:r>
      <w:r>
        <w:t>Void</w:t>
      </w:r>
      <w:r>
        <w:tab/>
      </w:r>
      <w:r>
        <w:fldChar w:fldCharType="begin" w:fldLock="1"/>
      </w:r>
      <w:r>
        <w:instrText xml:space="preserve"> PAGEREF _Toc1170923 \h </w:instrText>
      </w:r>
      <w:r>
        <w:fldChar w:fldCharType="separate"/>
      </w:r>
      <w:r>
        <w:t>139</w:t>
      </w:r>
      <w:r>
        <w:fldChar w:fldCharType="end"/>
      </w:r>
    </w:p>
    <w:p w:rsidR="00B920F4" w:rsidRDefault="00B920F4" w:rsidP="00B920F4">
      <w:pPr>
        <w:pStyle w:val="TOC2"/>
        <w:rPr>
          <w:rFonts w:asciiTheme="minorHAnsi" w:eastAsiaTheme="minorEastAsia" w:hAnsiTheme="minorHAnsi" w:cstheme="minorBidi"/>
          <w:sz w:val="22"/>
          <w:szCs w:val="22"/>
        </w:rPr>
      </w:pPr>
      <w:r>
        <w:t>31.3</w:t>
      </w:r>
      <w:r>
        <w:rPr>
          <w:rFonts w:asciiTheme="minorHAnsi" w:eastAsiaTheme="minorEastAsia" w:hAnsiTheme="minorHAnsi" w:cstheme="minorBidi"/>
          <w:sz w:val="22"/>
          <w:szCs w:val="22"/>
        </w:rPr>
        <w:tab/>
      </w:r>
      <w:r>
        <w:t>NR</w:t>
      </w:r>
      <w:r>
        <w:tab/>
      </w:r>
      <w:r>
        <w:fldChar w:fldCharType="begin" w:fldLock="1"/>
      </w:r>
      <w:r>
        <w:instrText xml:space="preserve"> PAGEREF _Toc1170924 \h </w:instrText>
      </w:r>
      <w:r>
        <w:fldChar w:fldCharType="separate"/>
      </w:r>
      <w:r>
        <w:t>139</w:t>
      </w:r>
      <w:r>
        <w:fldChar w:fldCharType="end"/>
      </w:r>
    </w:p>
    <w:p w:rsidR="00B920F4" w:rsidRDefault="00B920F4" w:rsidP="00B920F4">
      <w:pPr>
        <w:pStyle w:val="TOC2"/>
        <w:rPr>
          <w:rFonts w:asciiTheme="minorHAnsi" w:eastAsiaTheme="minorEastAsia" w:hAnsiTheme="minorHAnsi" w:cstheme="minorBidi"/>
          <w:sz w:val="22"/>
          <w:szCs w:val="22"/>
        </w:rPr>
      </w:pPr>
      <w:r>
        <w:t>31.3.1</w:t>
      </w:r>
      <w:r>
        <w:rPr>
          <w:rFonts w:asciiTheme="minorHAnsi" w:eastAsiaTheme="minorEastAsia" w:hAnsiTheme="minorHAnsi" w:cstheme="minorBidi"/>
          <w:sz w:val="22"/>
          <w:szCs w:val="22"/>
        </w:rPr>
        <w:tab/>
      </w:r>
      <w:r>
        <w:t>Essential Corrections</w:t>
      </w:r>
      <w:r>
        <w:tab/>
      </w:r>
      <w:r>
        <w:fldChar w:fldCharType="begin" w:fldLock="1"/>
      </w:r>
      <w:r>
        <w:instrText xml:space="preserve"> PAGEREF _Toc1170925 \h </w:instrText>
      </w:r>
      <w:r>
        <w:fldChar w:fldCharType="separate"/>
      </w:r>
      <w:r>
        <w:t>139</w:t>
      </w:r>
      <w:r>
        <w:fldChar w:fldCharType="end"/>
      </w:r>
    </w:p>
    <w:p w:rsidR="00B920F4" w:rsidRDefault="00B920F4" w:rsidP="00B920F4">
      <w:pPr>
        <w:pStyle w:val="TOC2"/>
        <w:rPr>
          <w:rFonts w:asciiTheme="minorHAnsi" w:eastAsiaTheme="minorEastAsia" w:hAnsiTheme="minorHAnsi" w:cstheme="minorBidi"/>
          <w:sz w:val="22"/>
          <w:szCs w:val="22"/>
        </w:rPr>
      </w:pPr>
      <w:r>
        <w:t>31.3.1.1</w:t>
      </w:r>
      <w:r>
        <w:rPr>
          <w:rFonts w:asciiTheme="minorHAnsi" w:eastAsiaTheme="minorEastAsia" w:hAnsiTheme="minorHAnsi" w:cstheme="minorBidi"/>
          <w:sz w:val="22"/>
          <w:szCs w:val="22"/>
        </w:rPr>
        <w:tab/>
      </w:r>
      <w:r>
        <w:t>UE History Information</w:t>
      </w:r>
      <w:r>
        <w:tab/>
      </w:r>
      <w:r>
        <w:fldChar w:fldCharType="begin" w:fldLock="1"/>
      </w:r>
      <w:r>
        <w:instrText xml:space="preserve"> PAGEREF _Toc1170926 \h </w:instrText>
      </w:r>
      <w:r>
        <w:fldChar w:fldCharType="separate"/>
      </w:r>
      <w:r>
        <w:t>139</w:t>
      </w:r>
      <w:r>
        <w:fldChar w:fldCharType="end"/>
      </w:r>
    </w:p>
    <w:p w:rsidR="00B920F4" w:rsidRDefault="00B920F4" w:rsidP="00B920F4">
      <w:pPr>
        <w:pStyle w:val="TOC2"/>
        <w:rPr>
          <w:rFonts w:asciiTheme="minorHAnsi" w:eastAsiaTheme="minorEastAsia" w:hAnsiTheme="minorHAnsi" w:cstheme="minorBidi"/>
          <w:sz w:val="22"/>
          <w:szCs w:val="22"/>
        </w:rPr>
      </w:pPr>
      <w:r>
        <w:lastRenderedPageBreak/>
        <w:t>31.3.1.2</w:t>
      </w:r>
      <w:r>
        <w:rPr>
          <w:rFonts w:asciiTheme="minorHAnsi" w:eastAsiaTheme="minorEastAsia" w:hAnsiTheme="minorHAnsi" w:cstheme="minorBidi"/>
          <w:sz w:val="22"/>
          <w:szCs w:val="22"/>
        </w:rPr>
        <w:tab/>
      </w:r>
      <w:r>
        <w:t>Void</w:t>
      </w:r>
      <w:r>
        <w:tab/>
      </w:r>
      <w:r>
        <w:fldChar w:fldCharType="begin" w:fldLock="1"/>
      </w:r>
      <w:r>
        <w:instrText xml:space="preserve"> PAGEREF _Toc1170927 \h </w:instrText>
      </w:r>
      <w:r>
        <w:fldChar w:fldCharType="separate"/>
      </w:r>
      <w:r>
        <w:t>140</w:t>
      </w:r>
      <w:r>
        <w:fldChar w:fldCharType="end"/>
      </w:r>
    </w:p>
    <w:p w:rsidR="00B920F4" w:rsidRDefault="00B920F4" w:rsidP="00B920F4">
      <w:pPr>
        <w:pStyle w:val="TOC2"/>
        <w:rPr>
          <w:rFonts w:asciiTheme="minorHAnsi" w:eastAsiaTheme="minorEastAsia" w:hAnsiTheme="minorHAnsi" w:cstheme="minorBidi"/>
          <w:sz w:val="22"/>
          <w:szCs w:val="22"/>
        </w:rPr>
      </w:pPr>
      <w:r>
        <w:t>31.3.1.3</w:t>
      </w:r>
      <w:r>
        <w:rPr>
          <w:rFonts w:asciiTheme="minorHAnsi" w:eastAsiaTheme="minorEastAsia" w:hAnsiTheme="minorHAnsi" w:cstheme="minorBidi"/>
          <w:sz w:val="22"/>
          <w:szCs w:val="22"/>
        </w:rPr>
        <w:tab/>
      </w:r>
      <w:r>
        <w:t>Void</w:t>
      </w:r>
      <w:r>
        <w:tab/>
      </w:r>
      <w:r>
        <w:fldChar w:fldCharType="begin" w:fldLock="1"/>
      </w:r>
      <w:r>
        <w:instrText xml:space="preserve"> PAGEREF _Toc1170928 \h </w:instrText>
      </w:r>
      <w:r>
        <w:fldChar w:fldCharType="separate"/>
      </w:r>
      <w:r>
        <w:t>140</w:t>
      </w:r>
      <w:r>
        <w:fldChar w:fldCharType="end"/>
      </w:r>
    </w:p>
    <w:p w:rsidR="00B920F4" w:rsidRDefault="00B920F4" w:rsidP="00B920F4">
      <w:pPr>
        <w:pStyle w:val="TOC2"/>
        <w:rPr>
          <w:rFonts w:asciiTheme="minorHAnsi" w:eastAsiaTheme="minorEastAsia" w:hAnsiTheme="minorHAnsi" w:cstheme="minorBidi"/>
          <w:sz w:val="22"/>
          <w:szCs w:val="22"/>
        </w:rPr>
      </w:pPr>
      <w:r>
        <w:t>31.3.1.4</w:t>
      </w:r>
      <w:r>
        <w:rPr>
          <w:rFonts w:asciiTheme="minorHAnsi" w:eastAsiaTheme="minorEastAsia" w:hAnsiTheme="minorHAnsi" w:cstheme="minorBidi"/>
          <w:sz w:val="22"/>
          <w:szCs w:val="22"/>
        </w:rPr>
        <w:tab/>
      </w:r>
      <w:r>
        <w:t>Void</w:t>
      </w:r>
      <w:r>
        <w:tab/>
      </w:r>
      <w:r>
        <w:fldChar w:fldCharType="begin" w:fldLock="1"/>
      </w:r>
      <w:r>
        <w:instrText xml:space="preserve"> PAGEREF _Toc1170929 \h </w:instrText>
      </w:r>
      <w:r>
        <w:fldChar w:fldCharType="separate"/>
      </w:r>
      <w:r>
        <w:t>140</w:t>
      </w:r>
      <w:r>
        <w:fldChar w:fldCharType="end"/>
      </w:r>
    </w:p>
    <w:p w:rsidR="00B920F4" w:rsidRDefault="00B920F4" w:rsidP="00B920F4">
      <w:pPr>
        <w:pStyle w:val="TOC2"/>
        <w:rPr>
          <w:rFonts w:asciiTheme="minorHAnsi" w:eastAsiaTheme="minorEastAsia" w:hAnsiTheme="minorHAnsi" w:cstheme="minorBidi"/>
          <w:sz w:val="22"/>
          <w:szCs w:val="22"/>
        </w:rPr>
      </w:pPr>
      <w:r>
        <w:t>31.3.1.5</w:t>
      </w:r>
      <w:r>
        <w:rPr>
          <w:rFonts w:asciiTheme="minorHAnsi" w:eastAsiaTheme="minorEastAsia" w:hAnsiTheme="minorHAnsi" w:cstheme="minorBidi"/>
          <w:sz w:val="22"/>
          <w:szCs w:val="22"/>
        </w:rPr>
        <w:tab/>
      </w:r>
      <w:r>
        <w:t>Void</w:t>
      </w:r>
      <w:r>
        <w:tab/>
      </w:r>
      <w:r>
        <w:fldChar w:fldCharType="begin" w:fldLock="1"/>
      </w:r>
      <w:r>
        <w:instrText xml:space="preserve"> PAGEREF _Toc1170930 \h </w:instrText>
      </w:r>
      <w:r>
        <w:fldChar w:fldCharType="separate"/>
      </w:r>
      <w:r>
        <w:t>140</w:t>
      </w:r>
      <w:r>
        <w:fldChar w:fldCharType="end"/>
      </w:r>
    </w:p>
    <w:p w:rsidR="00B920F4" w:rsidRDefault="00B920F4" w:rsidP="00B920F4">
      <w:pPr>
        <w:pStyle w:val="TOC2"/>
        <w:rPr>
          <w:rFonts w:asciiTheme="minorHAnsi" w:eastAsiaTheme="minorEastAsia" w:hAnsiTheme="minorHAnsi" w:cstheme="minorBidi"/>
          <w:sz w:val="22"/>
          <w:szCs w:val="22"/>
        </w:rPr>
      </w:pPr>
      <w:r>
        <w:t>31.3.1.6</w:t>
      </w:r>
      <w:r>
        <w:rPr>
          <w:rFonts w:asciiTheme="minorHAnsi" w:eastAsiaTheme="minorEastAsia" w:hAnsiTheme="minorHAnsi" w:cstheme="minorBidi"/>
          <w:sz w:val="22"/>
          <w:szCs w:val="22"/>
        </w:rPr>
        <w:tab/>
      </w:r>
      <w:r>
        <w:t>Void</w:t>
      </w:r>
      <w:r>
        <w:tab/>
      </w:r>
      <w:r>
        <w:fldChar w:fldCharType="begin" w:fldLock="1"/>
      </w:r>
      <w:r>
        <w:instrText xml:space="preserve"> PAGEREF _Toc1170931 \h </w:instrText>
      </w:r>
      <w:r>
        <w:fldChar w:fldCharType="separate"/>
      </w:r>
      <w:r>
        <w:t>140</w:t>
      </w:r>
      <w:r>
        <w:fldChar w:fldCharType="end"/>
      </w:r>
    </w:p>
    <w:p w:rsidR="00B920F4" w:rsidRDefault="00B920F4" w:rsidP="00B920F4">
      <w:pPr>
        <w:pStyle w:val="TOC2"/>
        <w:rPr>
          <w:rFonts w:asciiTheme="minorHAnsi" w:eastAsiaTheme="minorEastAsia" w:hAnsiTheme="minorHAnsi" w:cstheme="minorBidi"/>
          <w:sz w:val="22"/>
          <w:szCs w:val="22"/>
        </w:rPr>
      </w:pPr>
      <w:r>
        <w:t>31.3.1.7</w:t>
      </w:r>
      <w:r>
        <w:rPr>
          <w:rFonts w:asciiTheme="minorHAnsi" w:eastAsiaTheme="minorEastAsia" w:hAnsiTheme="minorHAnsi" w:cstheme="minorBidi"/>
          <w:sz w:val="22"/>
          <w:szCs w:val="22"/>
        </w:rPr>
        <w:tab/>
      </w:r>
      <w:r>
        <w:t>Issues Related to Option 5</w:t>
      </w:r>
      <w:r>
        <w:tab/>
      </w:r>
      <w:r>
        <w:fldChar w:fldCharType="begin" w:fldLock="1"/>
      </w:r>
      <w:r>
        <w:instrText xml:space="preserve"> PAGEREF _Toc1170932 \h </w:instrText>
      </w:r>
      <w:r>
        <w:fldChar w:fldCharType="separate"/>
      </w:r>
      <w:r>
        <w:t>140</w:t>
      </w:r>
      <w:r>
        <w:fldChar w:fldCharType="end"/>
      </w:r>
    </w:p>
    <w:p w:rsidR="00B920F4" w:rsidRDefault="00B920F4" w:rsidP="00B920F4">
      <w:pPr>
        <w:pStyle w:val="TOC2"/>
        <w:rPr>
          <w:rFonts w:asciiTheme="minorHAnsi" w:eastAsiaTheme="minorEastAsia" w:hAnsiTheme="minorHAnsi" w:cstheme="minorBidi"/>
          <w:sz w:val="22"/>
          <w:szCs w:val="22"/>
        </w:rPr>
      </w:pPr>
      <w:r>
        <w:t>31.3.1.8</w:t>
      </w:r>
      <w:r>
        <w:rPr>
          <w:rFonts w:asciiTheme="minorHAnsi" w:eastAsiaTheme="minorEastAsia" w:hAnsiTheme="minorHAnsi" w:cstheme="minorBidi"/>
          <w:sz w:val="22"/>
          <w:szCs w:val="22"/>
        </w:rPr>
        <w:tab/>
      </w:r>
      <w:r>
        <w:t>NR ANR</w:t>
      </w:r>
      <w:r>
        <w:tab/>
      </w:r>
      <w:r>
        <w:fldChar w:fldCharType="begin" w:fldLock="1"/>
      </w:r>
      <w:r>
        <w:instrText xml:space="preserve"> PAGEREF _Toc1170933 \h </w:instrText>
      </w:r>
      <w:r>
        <w:fldChar w:fldCharType="separate"/>
      </w:r>
      <w:r>
        <w:t>141</w:t>
      </w:r>
      <w:r>
        <w:fldChar w:fldCharType="end"/>
      </w:r>
    </w:p>
    <w:p w:rsidR="00B920F4" w:rsidRDefault="00B920F4" w:rsidP="00B920F4">
      <w:pPr>
        <w:pStyle w:val="TOC2"/>
        <w:rPr>
          <w:rFonts w:asciiTheme="minorHAnsi" w:eastAsiaTheme="minorEastAsia" w:hAnsiTheme="minorHAnsi" w:cstheme="minorBidi"/>
          <w:sz w:val="22"/>
          <w:szCs w:val="22"/>
        </w:rPr>
      </w:pPr>
      <w:r>
        <w:t>31.3.1.9</w:t>
      </w:r>
      <w:r>
        <w:rPr>
          <w:rFonts w:asciiTheme="minorHAnsi" w:eastAsiaTheme="minorEastAsia" w:hAnsiTheme="minorHAnsi" w:cstheme="minorBidi"/>
          <w:sz w:val="22"/>
          <w:szCs w:val="22"/>
        </w:rPr>
        <w:tab/>
      </w:r>
      <w:r>
        <w:t>Void</w:t>
      </w:r>
      <w:r>
        <w:tab/>
      </w:r>
      <w:r>
        <w:fldChar w:fldCharType="begin" w:fldLock="1"/>
      </w:r>
      <w:r>
        <w:instrText xml:space="preserve"> PAGEREF _Toc1170934 \h </w:instrText>
      </w:r>
      <w:r>
        <w:fldChar w:fldCharType="separate"/>
      </w:r>
      <w:r>
        <w:t>147</w:t>
      </w:r>
      <w:r>
        <w:fldChar w:fldCharType="end"/>
      </w:r>
    </w:p>
    <w:p w:rsidR="00B920F4" w:rsidRDefault="00B920F4" w:rsidP="00B920F4">
      <w:pPr>
        <w:pStyle w:val="TOC2"/>
        <w:rPr>
          <w:rFonts w:asciiTheme="minorHAnsi" w:eastAsiaTheme="minorEastAsia" w:hAnsiTheme="minorHAnsi" w:cstheme="minorBidi"/>
          <w:sz w:val="22"/>
          <w:szCs w:val="22"/>
        </w:rPr>
      </w:pPr>
      <w:r>
        <w:t>31.3.1.10</w:t>
      </w:r>
      <w:r>
        <w:rPr>
          <w:rFonts w:asciiTheme="minorHAnsi" w:eastAsiaTheme="minorEastAsia" w:hAnsiTheme="minorHAnsi" w:cstheme="minorBidi"/>
          <w:sz w:val="22"/>
          <w:szCs w:val="22"/>
        </w:rPr>
        <w:tab/>
      </w:r>
      <w:r>
        <w:t>MeNB/SgNB Resource Coordination</w:t>
      </w:r>
      <w:r>
        <w:tab/>
      </w:r>
      <w:r>
        <w:fldChar w:fldCharType="begin" w:fldLock="1"/>
      </w:r>
      <w:r>
        <w:instrText xml:space="preserve"> PAGEREF _Toc1170935 \h </w:instrText>
      </w:r>
      <w:r>
        <w:fldChar w:fldCharType="separate"/>
      </w:r>
      <w:r>
        <w:t>147</w:t>
      </w:r>
      <w:r>
        <w:fldChar w:fldCharType="end"/>
      </w:r>
    </w:p>
    <w:p w:rsidR="00B920F4" w:rsidRDefault="00B920F4" w:rsidP="00B920F4">
      <w:pPr>
        <w:pStyle w:val="TOC2"/>
        <w:rPr>
          <w:rFonts w:asciiTheme="minorHAnsi" w:eastAsiaTheme="minorEastAsia" w:hAnsiTheme="minorHAnsi" w:cstheme="minorBidi"/>
          <w:sz w:val="22"/>
          <w:szCs w:val="22"/>
        </w:rPr>
      </w:pPr>
      <w:r>
        <w:t>31.3.1.11</w:t>
      </w:r>
      <w:r>
        <w:rPr>
          <w:rFonts w:asciiTheme="minorHAnsi" w:eastAsiaTheme="minorEastAsia" w:hAnsiTheme="minorHAnsi" w:cstheme="minorBidi"/>
          <w:sz w:val="22"/>
          <w:szCs w:val="22"/>
        </w:rPr>
        <w:tab/>
      </w:r>
      <w:r>
        <w:t>Void</w:t>
      </w:r>
      <w:r>
        <w:tab/>
      </w:r>
      <w:r>
        <w:fldChar w:fldCharType="begin" w:fldLock="1"/>
      </w:r>
      <w:r>
        <w:instrText xml:space="preserve"> PAGEREF _Toc1170936 \h </w:instrText>
      </w:r>
      <w:r>
        <w:fldChar w:fldCharType="separate"/>
      </w:r>
      <w:r>
        <w:t>151</w:t>
      </w:r>
      <w:r>
        <w:fldChar w:fldCharType="end"/>
      </w:r>
    </w:p>
    <w:p w:rsidR="00B920F4" w:rsidRDefault="00B920F4" w:rsidP="00B920F4">
      <w:pPr>
        <w:pStyle w:val="TOC2"/>
        <w:rPr>
          <w:rFonts w:asciiTheme="minorHAnsi" w:eastAsiaTheme="minorEastAsia" w:hAnsiTheme="minorHAnsi" w:cstheme="minorBidi"/>
          <w:sz w:val="22"/>
          <w:szCs w:val="22"/>
        </w:rPr>
      </w:pPr>
      <w:r>
        <w:t>31.3.1.12</w:t>
      </w:r>
      <w:r>
        <w:rPr>
          <w:rFonts w:asciiTheme="minorHAnsi" w:eastAsiaTheme="minorEastAsia" w:hAnsiTheme="minorHAnsi" w:cstheme="minorBidi"/>
          <w:sz w:val="22"/>
          <w:szCs w:val="22"/>
        </w:rPr>
        <w:tab/>
      </w:r>
      <w:r>
        <w:t>Void</w:t>
      </w:r>
      <w:r>
        <w:tab/>
      </w:r>
      <w:r>
        <w:fldChar w:fldCharType="begin" w:fldLock="1"/>
      </w:r>
      <w:r>
        <w:instrText xml:space="preserve"> PAGEREF _Toc1170937 \h </w:instrText>
      </w:r>
      <w:r>
        <w:fldChar w:fldCharType="separate"/>
      </w:r>
      <w:r>
        <w:t>151</w:t>
      </w:r>
      <w:r>
        <w:fldChar w:fldCharType="end"/>
      </w:r>
    </w:p>
    <w:p w:rsidR="00B920F4" w:rsidRDefault="00B920F4" w:rsidP="00B920F4">
      <w:pPr>
        <w:pStyle w:val="TOC2"/>
        <w:rPr>
          <w:rFonts w:asciiTheme="minorHAnsi" w:eastAsiaTheme="minorEastAsia" w:hAnsiTheme="minorHAnsi" w:cstheme="minorBidi"/>
          <w:sz w:val="22"/>
          <w:szCs w:val="22"/>
        </w:rPr>
      </w:pPr>
      <w:r>
        <w:t>31.3.1.13</w:t>
      </w:r>
      <w:r>
        <w:rPr>
          <w:rFonts w:asciiTheme="minorHAnsi" w:eastAsiaTheme="minorEastAsia" w:hAnsiTheme="minorHAnsi" w:cstheme="minorBidi"/>
          <w:sz w:val="22"/>
          <w:szCs w:val="22"/>
        </w:rPr>
        <w:tab/>
      </w:r>
      <w:r>
        <w:t>Void</w:t>
      </w:r>
      <w:r>
        <w:tab/>
      </w:r>
      <w:r>
        <w:fldChar w:fldCharType="begin" w:fldLock="1"/>
      </w:r>
      <w:r>
        <w:instrText xml:space="preserve"> PAGEREF _Toc1170938 \h </w:instrText>
      </w:r>
      <w:r>
        <w:fldChar w:fldCharType="separate"/>
      </w:r>
      <w:r>
        <w:t>151</w:t>
      </w:r>
      <w:r>
        <w:fldChar w:fldCharType="end"/>
      </w:r>
    </w:p>
    <w:p w:rsidR="00B920F4" w:rsidRDefault="00B920F4" w:rsidP="00B920F4">
      <w:pPr>
        <w:pStyle w:val="TOC2"/>
        <w:rPr>
          <w:rFonts w:asciiTheme="minorHAnsi" w:eastAsiaTheme="minorEastAsia" w:hAnsiTheme="minorHAnsi" w:cstheme="minorBidi"/>
          <w:sz w:val="22"/>
          <w:szCs w:val="22"/>
        </w:rPr>
      </w:pPr>
      <w:r>
        <w:t>31.3.1.14</w:t>
      </w:r>
      <w:r>
        <w:rPr>
          <w:rFonts w:asciiTheme="minorHAnsi" w:eastAsiaTheme="minorEastAsia" w:hAnsiTheme="minorHAnsi" w:cstheme="minorBidi"/>
          <w:sz w:val="22"/>
          <w:szCs w:val="22"/>
        </w:rPr>
        <w:tab/>
      </w:r>
      <w:r>
        <w:t>Void</w:t>
      </w:r>
      <w:r>
        <w:tab/>
      </w:r>
      <w:r>
        <w:fldChar w:fldCharType="begin" w:fldLock="1"/>
      </w:r>
      <w:r>
        <w:instrText xml:space="preserve"> PAGEREF _Toc1170939 \h </w:instrText>
      </w:r>
      <w:r>
        <w:fldChar w:fldCharType="separate"/>
      </w:r>
      <w:r>
        <w:t>151</w:t>
      </w:r>
      <w:r>
        <w:fldChar w:fldCharType="end"/>
      </w:r>
    </w:p>
    <w:p w:rsidR="00B920F4" w:rsidRDefault="00B920F4" w:rsidP="00B920F4">
      <w:pPr>
        <w:pStyle w:val="TOC2"/>
        <w:rPr>
          <w:rFonts w:asciiTheme="minorHAnsi" w:eastAsiaTheme="minorEastAsia" w:hAnsiTheme="minorHAnsi" w:cstheme="minorBidi"/>
          <w:sz w:val="22"/>
          <w:szCs w:val="22"/>
        </w:rPr>
      </w:pPr>
      <w:r>
        <w:t>31.3.1.15</w:t>
      </w:r>
      <w:r>
        <w:rPr>
          <w:rFonts w:asciiTheme="minorHAnsi" w:eastAsiaTheme="minorEastAsia" w:hAnsiTheme="minorHAnsi" w:cstheme="minorBidi"/>
          <w:sz w:val="22"/>
          <w:szCs w:val="22"/>
        </w:rPr>
        <w:tab/>
      </w:r>
      <w:r>
        <w:t>Void</w:t>
      </w:r>
      <w:r>
        <w:tab/>
      </w:r>
      <w:r>
        <w:fldChar w:fldCharType="begin" w:fldLock="1"/>
      </w:r>
      <w:r>
        <w:instrText xml:space="preserve"> PAGEREF _Toc1170940 \h </w:instrText>
      </w:r>
      <w:r>
        <w:fldChar w:fldCharType="separate"/>
      </w:r>
      <w:r>
        <w:t>152</w:t>
      </w:r>
      <w:r>
        <w:fldChar w:fldCharType="end"/>
      </w:r>
    </w:p>
    <w:p w:rsidR="00B920F4" w:rsidRDefault="00B920F4" w:rsidP="00B920F4">
      <w:pPr>
        <w:pStyle w:val="TOC2"/>
        <w:rPr>
          <w:rFonts w:asciiTheme="minorHAnsi" w:eastAsiaTheme="minorEastAsia" w:hAnsiTheme="minorHAnsi" w:cstheme="minorBidi"/>
          <w:sz w:val="22"/>
          <w:szCs w:val="22"/>
        </w:rPr>
      </w:pPr>
      <w:r>
        <w:t>31.3.1.16</w:t>
      </w:r>
      <w:r>
        <w:rPr>
          <w:rFonts w:asciiTheme="minorHAnsi" w:eastAsiaTheme="minorEastAsia" w:hAnsiTheme="minorHAnsi" w:cstheme="minorBidi"/>
          <w:sz w:val="22"/>
          <w:szCs w:val="22"/>
        </w:rPr>
        <w:tab/>
      </w:r>
      <w:r>
        <w:t>Void</w:t>
      </w:r>
      <w:r>
        <w:tab/>
      </w:r>
      <w:r>
        <w:fldChar w:fldCharType="begin" w:fldLock="1"/>
      </w:r>
      <w:r>
        <w:instrText xml:space="preserve"> PAGEREF _Toc1170941 \h </w:instrText>
      </w:r>
      <w:r>
        <w:fldChar w:fldCharType="separate"/>
      </w:r>
      <w:r>
        <w:t>152</w:t>
      </w:r>
      <w:r>
        <w:fldChar w:fldCharType="end"/>
      </w:r>
    </w:p>
    <w:p w:rsidR="00B920F4" w:rsidRDefault="00B920F4" w:rsidP="00B920F4">
      <w:pPr>
        <w:pStyle w:val="TOC2"/>
        <w:rPr>
          <w:rFonts w:asciiTheme="minorHAnsi" w:eastAsiaTheme="minorEastAsia" w:hAnsiTheme="minorHAnsi" w:cstheme="minorBidi"/>
          <w:sz w:val="22"/>
          <w:szCs w:val="22"/>
        </w:rPr>
      </w:pPr>
      <w:r>
        <w:t>31.3.1.17</w:t>
      </w:r>
      <w:r>
        <w:rPr>
          <w:rFonts w:asciiTheme="minorHAnsi" w:eastAsiaTheme="minorEastAsia" w:hAnsiTheme="minorHAnsi" w:cstheme="minorBidi"/>
          <w:sz w:val="22"/>
          <w:szCs w:val="22"/>
        </w:rPr>
        <w:tab/>
      </w:r>
      <w:r>
        <w:t>Void</w:t>
      </w:r>
      <w:r>
        <w:tab/>
      </w:r>
      <w:r>
        <w:fldChar w:fldCharType="begin" w:fldLock="1"/>
      </w:r>
      <w:r>
        <w:instrText xml:space="preserve"> PAGEREF _Toc1170942 \h </w:instrText>
      </w:r>
      <w:r>
        <w:fldChar w:fldCharType="separate"/>
      </w:r>
      <w:r>
        <w:t>152</w:t>
      </w:r>
      <w:r>
        <w:fldChar w:fldCharType="end"/>
      </w:r>
    </w:p>
    <w:p w:rsidR="00B920F4" w:rsidRDefault="00B920F4" w:rsidP="00B920F4">
      <w:pPr>
        <w:pStyle w:val="TOC2"/>
        <w:rPr>
          <w:rFonts w:asciiTheme="minorHAnsi" w:eastAsiaTheme="minorEastAsia" w:hAnsiTheme="minorHAnsi" w:cstheme="minorBidi"/>
          <w:sz w:val="22"/>
          <w:szCs w:val="22"/>
        </w:rPr>
      </w:pPr>
      <w:r>
        <w:t>31.3.1.18</w:t>
      </w:r>
      <w:r>
        <w:rPr>
          <w:rFonts w:asciiTheme="minorHAnsi" w:eastAsiaTheme="minorEastAsia" w:hAnsiTheme="minorHAnsi" w:cstheme="minorBidi"/>
          <w:sz w:val="22"/>
          <w:szCs w:val="22"/>
        </w:rPr>
        <w:tab/>
      </w:r>
      <w:r>
        <w:t>Capacity Information Transfer over E1</w:t>
      </w:r>
      <w:r>
        <w:tab/>
      </w:r>
      <w:r>
        <w:fldChar w:fldCharType="begin" w:fldLock="1"/>
      </w:r>
      <w:r>
        <w:instrText xml:space="preserve"> PAGEREF _Toc1170943 \h </w:instrText>
      </w:r>
      <w:r>
        <w:fldChar w:fldCharType="separate"/>
      </w:r>
      <w:r>
        <w:t>152</w:t>
      </w:r>
      <w:r>
        <w:fldChar w:fldCharType="end"/>
      </w:r>
    </w:p>
    <w:p w:rsidR="00B920F4" w:rsidRDefault="00B920F4" w:rsidP="00B920F4">
      <w:pPr>
        <w:pStyle w:val="TOC2"/>
        <w:rPr>
          <w:rFonts w:asciiTheme="minorHAnsi" w:eastAsiaTheme="minorEastAsia" w:hAnsiTheme="minorHAnsi" w:cstheme="minorBidi"/>
          <w:sz w:val="22"/>
          <w:szCs w:val="22"/>
        </w:rPr>
      </w:pPr>
      <w:r>
        <w:t>31.3.1.19</w:t>
      </w:r>
      <w:r>
        <w:rPr>
          <w:rFonts w:asciiTheme="minorHAnsi" w:eastAsiaTheme="minorEastAsia" w:hAnsiTheme="minorHAnsi" w:cstheme="minorBidi"/>
          <w:sz w:val="22"/>
          <w:szCs w:val="22"/>
        </w:rPr>
        <w:tab/>
      </w:r>
      <w:r>
        <w:t>Void</w:t>
      </w:r>
      <w:r>
        <w:tab/>
      </w:r>
      <w:r>
        <w:fldChar w:fldCharType="begin" w:fldLock="1"/>
      </w:r>
      <w:r>
        <w:instrText xml:space="preserve"> PAGEREF _Toc1170944 \h </w:instrText>
      </w:r>
      <w:r>
        <w:fldChar w:fldCharType="separate"/>
      </w:r>
      <w:r>
        <w:t>152</w:t>
      </w:r>
      <w:r>
        <w:fldChar w:fldCharType="end"/>
      </w:r>
    </w:p>
    <w:p w:rsidR="00B920F4" w:rsidRDefault="00B920F4" w:rsidP="00B920F4">
      <w:pPr>
        <w:pStyle w:val="TOC2"/>
        <w:rPr>
          <w:rFonts w:asciiTheme="minorHAnsi" w:eastAsiaTheme="minorEastAsia" w:hAnsiTheme="minorHAnsi" w:cstheme="minorBidi"/>
          <w:sz w:val="22"/>
          <w:szCs w:val="22"/>
        </w:rPr>
      </w:pPr>
      <w:r>
        <w:t>31.3.1.20</w:t>
      </w:r>
      <w:r>
        <w:rPr>
          <w:rFonts w:asciiTheme="minorHAnsi" w:eastAsiaTheme="minorEastAsia" w:hAnsiTheme="minorHAnsi" w:cstheme="minorBidi"/>
          <w:sz w:val="22"/>
          <w:szCs w:val="22"/>
        </w:rPr>
        <w:tab/>
      </w:r>
      <w:r>
        <w:t>Void</w:t>
      </w:r>
      <w:r>
        <w:tab/>
      </w:r>
      <w:r>
        <w:fldChar w:fldCharType="begin" w:fldLock="1"/>
      </w:r>
      <w:r>
        <w:instrText xml:space="preserve"> PAGEREF _Toc1170945 \h </w:instrText>
      </w:r>
      <w:r>
        <w:fldChar w:fldCharType="separate"/>
      </w:r>
      <w:r>
        <w:t>152</w:t>
      </w:r>
      <w:r>
        <w:fldChar w:fldCharType="end"/>
      </w:r>
    </w:p>
    <w:p w:rsidR="00B920F4" w:rsidRDefault="00B920F4" w:rsidP="00B920F4">
      <w:pPr>
        <w:pStyle w:val="TOC2"/>
        <w:rPr>
          <w:rFonts w:asciiTheme="minorHAnsi" w:eastAsiaTheme="minorEastAsia" w:hAnsiTheme="minorHAnsi" w:cstheme="minorBidi"/>
          <w:sz w:val="22"/>
          <w:szCs w:val="22"/>
        </w:rPr>
      </w:pPr>
      <w:r>
        <w:t>31.3.1.21</w:t>
      </w:r>
      <w:r>
        <w:rPr>
          <w:rFonts w:asciiTheme="minorHAnsi" w:eastAsiaTheme="minorEastAsia" w:hAnsiTheme="minorHAnsi" w:cstheme="minorBidi"/>
          <w:sz w:val="22"/>
          <w:szCs w:val="22"/>
        </w:rPr>
        <w:tab/>
      </w:r>
      <w:r>
        <w:t>Void</w:t>
      </w:r>
      <w:r>
        <w:tab/>
      </w:r>
      <w:r>
        <w:fldChar w:fldCharType="begin" w:fldLock="1"/>
      </w:r>
      <w:r>
        <w:instrText xml:space="preserve"> PAGEREF _Toc1170946 \h </w:instrText>
      </w:r>
      <w:r>
        <w:fldChar w:fldCharType="separate"/>
      </w:r>
      <w:r>
        <w:t>153</w:t>
      </w:r>
      <w:r>
        <w:fldChar w:fldCharType="end"/>
      </w:r>
    </w:p>
    <w:p w:rsidR="00B920F4" w:rsidRDefault="00B920F4" w:rsidP="00B920F4">
      <w:pPr>
        <w:pStyle w:val="TOC2"/>
        <w:rPr>
          <w:rFonts w:asciiTheme="minorHAnsi" w:eastAsiaTheme="minorEastAsia" w:hAnsiTheme="minorHAnsi" w:cstheme="minorBidi"/>
          <w:sz w:val="22"/>
          <w:szCs w:val="22"/>
        </w:rPr>
      </w:pPr>
      <w:r>
        <w:t>31.3.1.22</w:t>
      </w:r>
      <w:r>
        <w:rPr>
          <w:rFonts w:asciiTheme="minorHAnsi" w:eastAsiaTheme="minorEastAsia" w:hAnsiTheme="minorHAnsi" w:cstheme="minorBidi"/>
          <w:sz w:val="22"/>
          <w:szCs w:val="22"/>
        </w:rPr>
        <w:tab/>
      </w:r>
      <w:r>
        <w:t>Void</w:t>
      </w:r>
      <w:r>
        <w:tab/>
      </w:r>
      <w:r>
        <w:fldChar w:fldCharType="begin" w:fldLock="1"/>
      </w:r>
      <w:r>
        <w:instrText xml:space="preserve"> PAGEREF _Toc1170947 \h </w:instrText>
      </w:r>
      <w:r>
        <w:fldChar w:fldCharType="separate"/>
      </w:r>
      <w:r>
        <w:t>153</w:t>
      </w:r>
      <w:r>
        <w:fldChar w:fldCharType="end"/>
      </w:r>
    </w:p>
    <w:p w:rsidR="00B920F4" w:rsidRDefault="00B920F4" w:rsidP="00B920F4">
      <w:pPr>
        <w:pStyle w:val="TOC2"/>
        <w:rPr>
          <w:rFonts w:asciiTheme="minorHAnsi" w:eastAsiaTheme="minorEastAsia" w:hAnsiTheme="minorHAnsi" w:cstheme="minorBidi"/>
          <w:sz w:val="22"/>
          <w:szCs w:val="22"/>
        </w:rPr>
      </w:pPr>
      <w:r>
        <w:t>31.3.1.23</w:t>
      </w:r>
      <w:r>
        <w:rPr>
          <w:rFonts w:asciiTheme="minorHAnsi" w:eastAsiaTheme="minorEastAsia" w:hAnsiTheme="minorHAnsi" w:cstheme="minorBidi"/>
          <w:sz w:val="22"/>
          <w:szCs w:val="22"/>
        </w:rPr>
        <w:tab/>
      </w:r>
      <w:r>
        <w:t>NSSAI and Paging Messages</w:t>
      </w:r>
      <w:r>
        <w:tab/>
      </w:r>
      <w:r>
        <w:fldChar w:fldCharType="begin" w:fldLock="1"/>
      </w:r>
      <w:r>
        <w:instrText xml:space="preserve"> PAGEREF _Toc1170948 \h </w:instrText>
      </w:r>
      <w:r>
        <w:fldChar w:fldCharType="separate"/>
      </w:r>
      <w:r>
        <w:t>153</w:t>
      </w:r>
      <w:r>
        <w:fldChar w:fldCharType="end"/>
      </w:r>
    </w:p>
    <w:p w:rsidR="00B920F4" w:rsidRDefault="00B920F4" w:rsidP="00B920F4">
      <w:pPr>
        <w:pStyle w:val="TOC2"/>
        <w:rPr>
          <w:rFonts w:asciiTheme="minorHAnsi" w:eastAsiaTheme="minorEastAsia" w:hAnsiTheme="minorHAnsi" w:cstheme="minorBidi"/>
          <w:sz w:val="22"/>
          <w:szCs w:val="22"/>
        </w:rPr>
      </w:pPr>
      <w:r>
        <w:t>31.3.1.24</w:t>
      </w:r>
      <w:r>
        <w:rPr>
          <w:rFonts w:asciiTheme="minorHAnsi" w:eastAsiaTheme="minorEastAsia" w:hAnsiTheme="minorHAnsi" w:cstheme="minorBidi"/>
          <w:sz w:val="22"/>
          <w:szCs w:val="22"/>
        </w:rPr>
        <w:tab/>
      </w:r>
      <w:r>
        <w:t>UE-Interested Slice</w:t>
      </w:r>
      <w:r>
        <w:tab/>
      </w:r>
      <w:r>
        <w:fldChar w:fldCharType="begin" w:fldLock="1"/>
      </w:r>
      <w:r>
        <w:instrText xml:space="preserve"> PAGEREF _Toc1170949 \h </w:instrText>
      </w:r>
      <w:r>
        <w:fldChar w:fldCharType="separate"/>
      </w:r>
      <w:r>
        <w:t>156</w:t>
      </w:r>
      <w:r>
        <w:fldChar w:fldCharType="end"/>
      </w:r>
    </w:p>
    <w:p w:rsidR="00B920F4" w:rsidRDefault="00B920F4" w:rsidP="00B920F4">
      <w:pPr>
        <w:pStyle w:val="TOC2"/>
        <w:rPr>
          <w:rFonts w:asciiTheme="minorHAnsi" w:eastAsiaTheme="minorEastAsia" w:hAnsiTheme="minorHAnsi" w:cstheme="minorBidi"/>
          <w:sz w:val="22"/>
          <w:szCs w:val="22"/>
        </w:rPr>
      </w:pPr>
      <w:r>
        <w:t>31.3.1.25</w:t>
      </w:r>
      <w:r>
        <w:rPr>
          <w:rFonts w:asciiTheme="minorHAnsi" w:eastAsiaTheme="minorEastAsia" w:hAnsiTheme="minorHAnsi" w:cstheme="minorBidi"/>
          <w:sz w:val="22"/>
          <w:szCs w:val="22"/>
        </w:rPr>
        <w:tab/>
      </w:r>
      <w:r>
        <w:t>CSI-RS Configuration Transfer</w:t>
      </w:r>
      <w:r>
        <w:tab/>
      </w:r>
      <w:r>
        <w:fldChar w:fldCharType="begin" w:fldLock="1"/>
      </w:r>
      <w:r>
        <w:instrText xml:space="preserve"> PAGEREF _Toc1170950 \h </w:instrText>
      </w:r>
      <w:r>
        <w:fldChar w:fldCharType="separate"/>
      </w:r>
      <w:r>
        <w:t>157</w:t>
      </w:r>
      <w:r>
        <w:fldChar w:fldCharType="end"/>
      </w:r>
    </w:p>
    <w:p w:rsidR="00B920F4" w:rsidRDefault="00B920F4" w:rsidP="00B920F4">
      <w:pPr>
        <w:pStyle w:val="TOC2"/>
        <w:rPr>
          <w:rFonts w:asciiTheme="minorHAnsi" w:eastAsiaTheme="minorEastAsia" w:hAnsiTheme="minorHAnsi" w:cstheme="minorBidi"/>
          <w:sz w:val="22"/>
          <w:szCs w:val="22"/>
        </w:rPr>
      </w:pPr>
      <w:r>
        <w:t>31.3.1.26</w:t>
      </w:r>
      <w:r>
        <w:rPr>
          <w:rFonts w:asciiTheme="minorHAnsi" w:eastAsiaTheme="minorEastAsia" w:hAnsiTheme="minorHAnsi" w:cstheme="minorBidi"/>
          <w:sz w:val="22"/>
          <w:szCs w:val="22"/>
        </w:rPr>
        <w:tab/>
      </w:r>
      <w:r>
        <w:t>System Information Update for Active UEs</w:t>
      </w:r>
      <w:r>
        <w:tab/>
      </w:r>
      <w:r>
        <w:fldChar w:fldCharType="begin" w:fldLock="1"/>
      </w:r>
      <w:r>
        <w:instrText xml:space="preserve"> PAGEREF _Toc1170951 \h </w:instrText>
      </w:r>
      <w:r>
        <w:fldChar w:fldCharType="separate"/>
      </w:r>
      <w:r>
        <w:t>157</w:t>
      </w:r>
      <w:r>
        <w:fldChar w:fldCharType="end"/>
      </w:r>
    </w:p>
    <w:p w:rsidR="00B920F4" w:rsidRDefault="00B920F4" w:rsidP="00B920F4">
      <w:pPr>
        <w:pStyle w:val="TOC2"/>
        <w:rPr>
          <w:rFonts w:asciiTheme="minorHAnsi" w:eastAsiaTheme="minorEastAsia" w:hAnsiTheme="minorHAnsi" w:cstheme="minorBidi"/>
          <w:sz w:val="22"/>
          <w:szCs w:val="22"/>
        </w:rPr>
      </w:pPr>
      <w:r>
        <w:t>31.3.1.27</w:t>
      </w:r>
      <w:r>
        <w:rPr>
          <w:rFonts w:asciiTheme="minorHAnsi" w:eastAsiaTheme="minorEastAsia" w:hAnsiTheme="minorHAnsi" w:cstheme="minorBidi"/>
          <w:sz w:val="22"/>
          <w:szCs w:val="22"/>
        </w:rPr>
        <w:tab/>
      </w:r>
      <w:r>
        <w:t>Void</w:t>
      </w:r>
      <w:r>
        <w:tab/>
      </w:r>
      <w:r>
        <w:fldChar w:fldCharType="begin" w:fldLock="1"/>
      </w:r>
      <w:r>
        <w:instrText xml:space="preserve"> PAGEREF _Toc1170952 \h </w:instrText>
      </w:r>
      <w:r>
        <w:fldChar w:fldCharType="separate"/>
      </w:r>
      <w:r>
        <w:t>160</w:t>
      </w:r>
      <w:r>
        <w:fldChar w:fldCharType="end"/>
      </w:r>
    </w:p>
    <w:p w:rsidR="00B920F4" w:rsidRDefault="00B920F4" w:rsidP="00B920F4">
      <w:pPr>
        <w:pStyle w:val="TOC2"/>
        <w:rPr>
          <w:rFonts w:asciiTheme="minorHAnsi" w:eastAsiaTheme="minorEastAsia" w:hAnsiTheme="minorHAnsi" w:cstheme="minorBidi"/>
          <w:sz w:val="22"/>
          <w:szCs w:val="22"/>
        </w:rPr>
      </w:pPr>
      <w:r>
        <w:t>31.3.1.28</w:t>
      </w:r>
      <w:r>
        <w:rPr>
          <w:rFonts w:asciiTheme="minorHAnsi" w:eastAsiaTheme="minorEastAsia" w:hAnsiTheme="minorHAnsi" w:cstheme="minorBidi"/>
          <w:sz w:val="22"/>
          <w:szCs w:val="22"/>
        </w:rPr>
        <w:tab/>
      </w:r>
      <w:r>
        <w:t>Retransmission status in UP</w:t>
      </w:r>
      <w:r>
        <w:tab/>
      </w:r>
      <w:r>
        <w:fldChar w:fldCharType="begin" w:fldLock="1"/>
      </w:r>
      <w:r>
        <w:instrText xml:space="preserve"> PAGEREF _Toc1170953 \h </w:instrText>
      </w:r>
      <w:r>
        <w:fldChar w:fldCharType="separate"/>
      </w:r>
      <w:r>
        <w:t>160</w:t>
      </w:r>
      <w:r>
        <w:fldChar w:fldCharType="end"/>
      </w:r>
    </w:p>
    <w:p w:rsidR="00B920F4" w:rsidRDefault="00B920F4" w:rsidP="00B920F4">
      <w:pPr>
        <w:pStyle w:val="TOC2"/>
        <w:rPr>
          <w:rFonts w:asciiTheme="minorHAnsi" w:eastAsiaTheme="minorEastAsia" w:hAnsiTheme="minorHAnsi" w:cstheme="minorBidi"/>
          <w:sz w:val="22"/>
          <w:szCs w:val="22"/>
        </w:rPr>
      </w:pPr>
      <w:r>
        <w:t>31.3.1.29</w:t>
      </w:r>
      <w:r>
        <w:rPr>
          <w:rFonts w:asciiTheme="minorHAnsi" w:eastAsiaTheme="minorEastAsia" w:hAnsiTheme="minorHAnsi" w:cstheme="minorBidi"/>
          <w:sz w:val="22"/>
          <w:szCs w:val="22"/>
        </w:rPr>
        <w:tab/>
      </w:r>
      <w:r>
        <w:t>Void</w:t>
      </w:r>
      <w:r>
        <w:tab/>
      </w:r>
      <w:r>
        <w:fldChar w:fldCharType="begin" w:fldLock="1"/>
      </w:r>
      <w:r>
        <w:instrText xml:space="preserve"> PAGEREF _Toc1170954 \h </w:instrText>
      </w:r>
      <w:r>
        <w:fldChar w:fldCharType="separate"/>
      </w:r>
      <w:r>
        <w:t>165</w:t>
      </w:r>
      <w:r>
        <w:fldChar w:fldCharType="end"/>
      </w:r>
    </w:p>
    <w:p w:rsidR="00B920F4" w:rsidRDefault="00B920F4" w:rsidP="00B920F4">
      <w:pPr>
        <w:pStyle w:val="TOC2"/>
        <w:rPr>
          <w:rFonts w:asciiTheme="minorHAnsi" w:eastAsiaTheme="minorEastAsia" w:hAnsiTheme="minorHAnsi" w:cstheme="minorBidi"/>
          <w:sz w:val="22"/>
          <w:szCs w:val="22"/>
        </w:rPr>
      </w:pPr>
      <w:r>
        <w:t>31.3.1.30</w:t>
      </w:r>
      <w:r>
        <w:rPr>
          <w:rFonts w:asciiTheme="minorHAnsi" w:eastAsiaTheme="minorEastAsia" w:hAnsiTheme="minorHAnsi" w:cstheme="minorBidi"/>
          <w:sz w:val="22"/>
          <w:szCs w:val="22"/>
        </w:rPr>
        <w:tab/>
      </w:r>
      <w:r>
        <w:t>Void</w:t>
      </w:r>
      <w:r>
        <w:tab/>
      </w:r>
      <w:r>
        <w:fldChar w:fldCharType="begin" w:fldLock="1"/>
      </w:r>
      <w:r>
        <w:instrText xml:space="preserve"> PAGEREF _Toc1170955 \h </w:instrText>
      </w:r>
      <w:r>
        <w:fldChar w:fldCharType="separate"/>
      </w:r>
      <w:r>
        <w:t>165</w:t>
      </w:r>
      <w:r>
        <w:fldChar w:fldCharType="end"/>
      </w:r>
    </w:p>
    <w:p w:rsidR="00B920F4" w:rsidRDefault="00B920F4" w:rsidP="00B920F4">
      <w:pPr>
        <w:pStyle w:val="TOC2"/>
        <w:rPr>
          <w:rFonts w:asciiTheme="minorHAnsi" w:eastAsiaTheme="minorEastAsia" w:hAnsiTheme="minorHAnsi" w:cstheme="minorBidi"/>
          <w:sz w:val="22"/>
          <w:szCs w:val="22"/>
        </w:rPr>
      </w:pPr>
      <w:r>
        <w:t>31.3.1.31</w:t>
      </w:r>
      <w:r>
        <w:rPr>
          <w:rFonts w:asciiTheme="minorHAnsi" w:eastAsiaTheme="minorEastAsia" w:hAnsiTheme="minorHAnsi" w:cstheme="minorBidi"/>
          <w:sz w:val="22"/>
          <w:szCs w:val="22"/>
        </w:rPr>
        <w:tab/>
      </w:r>
      <w:r>
        <w:t>Reusing Source TEID at Handover</w:t>
      </w:r>
      <w:r>
        <w:tab/>
      </w:r>
      <w:r>
        <w:fldChar w:fldCharType="begin" w:fldLock="1"/>
      </w:r>
      <w:r>
        <w:instrText xml:space="preserve"> PAGEREF _Toc1170956 \h </w:instrText>
      </w:r>
      <w:r>
        <w:fldChar w:fldCharType="separate"/>
      </w:r>
      <w:r>
        <w:t>165</w:t>
      </w:r>
      <w:r>
        <w:fldChar w:fldCharType="end"/>
      </w:r>
    </w:p>
    <w:p w:rsidR="00B920F4" w:rsidRDefault="00B920F4" w:rsidP="00B920F4">
      <w:pPr>
        <w:pStyle w:val="TOC2"/>
        <w:rPr>
          <w:rFonts w:asciiTheme="minorHAnsi" w:eastAsiaTheme="minorEastAsia" w:hAnsiTheme="minorHAnsi" w:cstheme="minorBidi"/>
          <w:sz w:val="22"/>
          <w:szCs w:val="22"/>
        </w:rPr>
      </w:pPr>
      <w:r>
        <w:t>31.3.1.32</w:t>
      </w:r>
      <w:r>
        <w:rPr>
          <w:rFonts w:asciiTheme="minorHAnsi" w:eastAsiaTheme="minorEastAsia" w:hAnsiTheme="minorHAnsi" w:cstheme="minorBidi"/>
          <w:sz w:val="22"/>
          <w:szCs w:val="22"/>
        </w:rPr>
        <w:tab/>
      </w:r>
      <w:r>
        <w:t>Multiple SCTP Associations for X2 and Xn</w:t>
      </w:r>
      <w:r>
        <w:tab/>
      </w:r>
      <w:r>
        <w:fldChar w:fldCharType="begin" w:fldLock="1"/>
      </w:r>
      <w:r>
        <w:instrText xml:space="preserve"> PAGEREF _Toc1170957 \h </w:instrText>
      </w:r>
      <w:r>
        <w:fldChar w:fldCharType="separate"/>
      </w:r>
      <w:r>
        <w:t>171</w:t>
      </w:r>
      <w:r>
        <w:fldChar w:fldCharType="end"/>
      </w:r>
    </w:p>
    <w:p w:rsidR="00B920F4" w:rsidRDefault="00B920F4" w:rsidP="00B920F4">
      <w:pPr>
        <w:pStyle w:val="TOC2"/>
        <w:rPr>
          <w:rFonts w:asciiTheme="minorHAnsi" w:eastAsiaTheme="minorEastAsia" w:hAnsiTheme="minorHAnsi" w:cstheme="minorBidi"/>
          <w:sz w:val="22"/>
          <w:szCs w:val="22"/>
        </w:rPr>
      </w:pPr>
      <w:r>
        <w:t>31.3.1.33</w:t>
      </w:r>
      <w:r>
        <w:rPr>
          <w:rFonts w:asciiTheme="minorHAnsi" w:eastAsiaTheme="minorEastAsia" w:hAnsiTheme="minorHAnsi" w:cstheme="minorBidi"/>
          <w:sz w:val="22"/>
          <w:szCs w:val="22"/>
        </w:rPr>
        <w:tab/>
      </w:r>
      <w:r>
        <w:t>RRC Re-establishment and RAN Sharing</w:t>
      </w:r>
      <w:r>
        <w:tab/>
      </w:r>
      <w:r>
        <w:fldChar w:fldCharType="begin" w:fldLock="1"/>
      </w:r>
      <w:r>
        <w:instrText xml:space="preserve"> PAGEREF _Toc1170958 \h </w:instrText>
      </w:r>
      <w:r>
        <w:fldChar w:fldCharType="separate"/>
      </w:r>
      <w:r>
        <w:t>176</w:t>
      </w:r>
      <w:r>
        <w:fldChar w:fldCharType="end"/>
      </w:r>
    </w:p>
    <w:p w:rsidR="00B920F4" w:rsidRDefault="00B920F4" w:rsidP="00B920F4">
      <w:pPr>
        <w:pStyle w:val="TOC2"/>
        <w:rPr>
          <w:rFonts w:asciiTheme="minorHAnsi" w:eastAsiaTheme="minorEastAsia" w:hAnsiTheme="minorHAnsi" w:cstheme="minorBidi"/>
          <w:sz w:val="22"/>
          <w:szCs w:val="22"/>
        </w:rPr>
      </w:pPr>
      <w:r>
        <w:t>31.3.1.34</w:t>
      </w:r>
      <w:r>
        <w:rPr>
          <w:rFonts w:asciiTheme="minorHAnsi" w:eastAsiaTheme="minorEastAsia" w:hAnsiTheme="minorHAnsi" w:cstheme="minorBidi"/>
          <w:sz w:val="22"/>
          <w:szCs w:val="22"/>
        </w:rPr>
        <w:tab/>
      </w:r>
      <w:r>
        <w:t>Correction of Dedicated PDU Session Transport</w:t>
      </w:r>
      <w:r>
        <w:tab/>
      </w:r>
      <w:r>
        <w:fldChar w:fldCharType="begin" w:fldLock="1"/>
      </w:r>
      <w:r>
        <w:instrText xml:space="preserve"> PAGEREF _Toc1170959 \h </w:instrText>
      </w:r>
      <w:r>
        <w:fldChar w:fldCharType="separate"/>
      </w:r>
      <w:r>
        <w:t>186</w:t>
      </w:r>
      <w:r>
        <w:fldChar w:fldCharType="end"/>
      </w:r>
    </w:p>
    <w:p w:rsidR="00B920F4" w:rsidRDefault="00B920F4" w:rsidP="00B920F4">
      <w:pPr>
        <w:pStyle w:val="TOC2"/>
        <w:rPr>
          <w:rFonts w:asciiTheme="minorHAnsi" w:eastAsiaTheme="minorEastAsia" w:hAnsiTheme="minorHAnsi" w:cstheme="minorBidi"/>
          <w:sz w:val="22"/>
          <w:szCs w:val="22"/>
        </w:rPr>
      </w:pPr>
      <w:r>
        <w:t>31.3.1.35</w:t>
      </w:r>
      <w:r>
        <w:rPr>
          <w:rFonts w:asciiTheme="minorHAnsi" w:eastAsiaTheme="minorEastAsia" w:hAnsiTheme="minorHAnsi" w:cstheme="minorBidi"/>
          <w:sz w:val="22"/>
          <w:szCs w:val="22"/>
        </w:rPr>
        <w:tab/>
      </w:r>
      <w:r>
        <w:t>UE Maximum Bit Rate for Integrity Protection</w:t>
      </w:r>
      <w:r>
        <w:tab/>
      </w:r>
      <w:r>
        <w:fldChar w:fldCharType="begin" w:fldLock="1"/>
      </w:r>
      <w:r>
        <w:instrText xml:space="preserve"> PAGEREF _Toc1170960 \h </w:instrText>
      </w:r>
      <w:r>
        <w:fldChar w:fldCharType="separate"/>
      </w:r>
      <w:r>
        <w:t>188</w:t>
      </w:r>
      <w:r>
        <w:fldChar w:fldCharType="end"/>
      </w:r>
    </w:p>
    <w:p w:rsidR="00B920F4" w:rsidRDefault="00B920F4" w:rsidP="00B920F4">
      <w:pPr>
        <w:pStyle w:val="TOC2"/>
        <w:rPr>
          <w:rFonts w:asciiTheme="minorHAnsi" w:eastAsiaTheme="minorEastAsia" w:hAnsiTheme="minorHAnsi" w:cstheme="minorBidi"/>
          <w:sz w:val="22"/>
          <w:szCs w:val="22"/>
        </w:rPr>
      </w:pPr>
      <w:r>
        <w:t>31.3.1.36</w:t>
      </w:r>
      <w:r>
        <w:rPr>
          <w:rFonts w:asciiTheme="minorHAnsi" w:eastAsiaTheme="minorEastAsia" w:hAnsiTheme="minorHAnsi" w:cstheme="minorBidi"/>
          <w:sz w:val="22"/>
          <w:szCs w:val="22"/>
        </w:rPr>
        <w:tab/>
      </w:r>
      <w:r>
        <w:t>Initial UL RRC Message Transfer</w:t>
      </w:r>
      <w:r>
        <w:tab/>
      </w:r>
      <w:r>
        <w:fldChar w:fldCharType="begin" w:fldLock="1"/>
      </w:r>
      <w:r>
        <w:instrText xml:space="preserve"> PAGEREF _Toc1170961 \h </w:instrText>
      </w:r>
      <w:r>
        <w:fldChar w:fldCharType="separate"/>
      </w:r>
      <w:r>
        <w:t>191</w:t>
      </w:r>
      <w:r>
        <w:fldChar w:fldCharType="end"/>
      </w:r>
    </w:p>
    <w:p w:rsidR="00B920F4" w:rsidRDefault="00B920F4" w:rsidP="00B920F4">
      <w:pPr>
        <w:pStyle w:val="TOC2"/>
        <w:rPr>
          <w:rFonts w:asciiTheme="minorHAnsi" w:eastAsiaTheme="minorEastAsia" w:hAnsiTheme="minorHAnsi" w:cstheme="minorBidi"/>
          <w:sz w:val="22"/>
          <w:szCs w:val="22"/>
        </w:rPr>
      </w:pPr>
      <w:r>
        <w:t>31.3.1.37</w:t>
      </w:r>
      <w:r>
        <w:rPr>
          <w:rFonts w:asciiTheme="minorHAnsi" w:eastAsiaTheme="minorEastAsia" w:hAnsiTheme="minorHAnsi" w:cstheme="minorBidi"/>
          <w:sz w:val="22"/>
          <w:szCs w:val="22"/>
        </w:rPr>
        <w:tab/>
      </w:r>
      <w:r>
        <w:t>Default Paging DRX in IDLE Mode</w:t>
      </w:r>
      <w:r>
        <w:tab/>
      </w:r>
      <w:r>
        <w:fldChar w:fldCharType="begin" w:fldLock="1"/>
      </w:r>
      <w:r>
        <w:instrText xml:space="preserve"> PAGEREF _Toc1170962 \h </w:instrText>
      </w:r>
      <w:r>
        <w:fldChar w:fldCharType="separate"/>
      </w:r>
      <w:r>
        <w:t>193</w:t>
      </w:r>
      <w:r>
        <w:fldChar w:fldCharType="end"/>
      </w:r>
    </w:p>
    <w:p w:rsidR="00B920F4" w:rsidRDefault="00B920F4" w:rsidP="00B920F4">
      <w:pPr>
        <w:pStyle w:val="TOC2"/>
        <w:rPr>
          <w:rFonts w:asciiTheme="minorHAnsi" w:eastAsiaTheme="minorEastAsia" w:hAnsiTheme="minorHAnsi" w:cstheme="minorBidi"/>
          <w:sz w:val="22"/>
          <w:szCs w:val="22"/>
        </w:rPr>
      </w:pPr>
      <w:r>
        <w:t>31.3.1.38</w:t>
      </w:r>
      <w:r>
        <w:rPr>
          <w:rFonts w:asciiTheme="minorHAnsi" w:eastAsiaTheme="minorEastAsia" w:hAnsiTheme="minorHAnsi" w:cstheme="minorBidi"/>
          <w:sz w:val="22"/>
          <w:szCs w:val="22"/>
        </w:rPr>
        <w:tab/>
      </w:r>
      <w:r>
        <w:t>Access Control Information over F1</w:t>
      </w:r>
      <w:r>
        <w:tab/>
      </w:r>
      <w:r>
        <w:fldChar w:fldCharType="begin" w:fldLock="1"/>
      </w:r>
      <w:r>
        <w:instrText xml:space="preserve"> PAGEREF _Toc1170963 \h </w:instrText>
      </w:r>
      <w:r>
        <w:fldChar w:fldCharType="separate"/>
      </w:r>
      <w:r>
        <w:t>195</w:t>
      </w:r>
      <w:r>
        <w:fldChar w:fldCharType="end"/>
      </w:r>
    </w:p>
    <w:p w:rsidR="00B920F4" w:rsidRDefault="00B920F4" w:rsidP="00B920F4">
      <w:pPr>
        <w:pStyle w:val="TOC2"/>
        <w:rPr>
          <w:rFonts w:asciiTheme="minorHAnsi" w:eastAsiaTheme="minorEastAsia" w:hAnsiTheme="minorHAnsi" w:cstheme="minorBidi"/>
          <w:sz w:val="22"/>
          <w:szCs w:val="22"/>
        </w:rPr>
      </w:pPr>
      <w:r>
        <w:t>31.3.1.39</w:t>
      </w:r>
      <w:r>
        <w:rPr>
          <w:rFonts w:asciiTheme="minorHAnsi" w:eastAsiaTheme="minorEastAsia" w:hAnsiTheme="minorHAnsi" w:cstheme="minorBidi"/>
          <w:sz w:val="22"/>
          <w:szCs w:val="22"/>
        </w:rPr>
        <w:tab/>
      </w:r>
      <w:r>
        <w:t>SRB Duplication Information in F1AP</w:t>
      </w:r>
      <w:r>
        <w:tab/>
      </w:r>
      <w:r>
        <w:fldChar w:fldCharType="begin" w:fldLock="1"/>
      </w:r>
      <w:r>
        <w:instrText xml:space="preserve"> PAGEREF _Toc1170964 \h </w:instrText>
      </w:r>
      <w:r>
        <w:fldChar w:fldCharType="separate"/>
      </w:r>
      <w:r>
        <w:t>199</w:t>
      </w:r>
      <w:r>
        <w:fldChar w:fldCharType="end"/>
      </w:r>
    </w:p>
    <w:p w:rsidR="00B920F4" w:rsidRDefault="00B920F4" w:rsidP="00B920F4">
      <w:pPr>
        <w:pStyle w:val="TOC2"/>
        <w:rPr>
          <w:rFonts w:asciiTheme="minorHAnsi" w:eastAsiaTheme="minorEastAsia" w:hAnsiTheme="minorHAnsi" w:cstheme="minorBidi"/>
          <w:sz w:val="22"/>
          <w:szCs w:val="22"/>
        </w:rPr>
      </w:pPr>
      <w:r>
        <w:t>31.3.1.40</w:t>
      </w:r>
      <w:r>
        <w:rPr>
          <w:rFonts w:asciiTheme="minorHAnsi" w:eastAsiaTheme="minorEastAsia" w:hAnsiTheme="minorHAnsi" w:cstheme="minorBidi"/>
          <w:sz w:val="22"/>
          <w:szCs w:val="22"/>
        </w:rPr>
        <w:tab/>
      </w:r>
      <w:r>
        <w:t>NG-RAN Node Initiated TNL Address Addition in NGAP</w:t>
      </w:r>
      <w:r>
        <w:tab/>
      </w:r>
      <w:r>
        <w:fldChar w:fldCharType="begin" w:fldLock="1"/>
      </w:r>
      <w:r>
        <w:instrText xml:space="preserve"> PAGEREF _Toc1170965 \h </w:instrText>
      </w:r>
      <w:r>
        <w:fldChar w:fldCharType="separate"/>
      </w:r>
      <w:r>
        <w:t>200</w:t>
      </w:r>
      <w:r>
        <w:fldChar w:fldCharType="end"/>
      </w:r>
    </w:p>
    <w:p w:rsidR="00B920F4" w:rsidRDefault="00B920F4" w:rsidP="00B920F4">
      <w:pPr>
        <w:pStyle w:val="TOC2"/>
        <w:rPr>
          <w:rFonts w:asciiTheme="minorHAnsi" w:eastAsiaTheme="minorEastAsia" w:hAnsiTheme="minorHAnsi" w:cstheme="minorBidi"/>
          <w:sz w:val="22"/>
          <w:szCs w:val="22"/>
        </w:rPr>
      </w:pPr>
      <w:r>
        <w:t>31.3.2</w:t>
      </w:r>
      <w:r>
        <w:rPr>
          <w:rFonts w:asciiTheme="minorHAnsi" w:eastAsiaTheme="minorEastAsia" w:hAnsiTheme="minorHAnsi" w:cstheme="minorBidi"/>
          <w:sz w:val="22"/>
          <w:szCs w:val="22"/>
        </w:rPr>
        <w:tab/>
      </w:r>
      <w:r>
        <w:t>QCI for EPC-Based ULLC</w:t>
      </w:r>
      <w:r>
        <w:tab/>
      </w:r>
      <w:r>
        <w:fldChar w:fldCharType="begin" w:fldLock="1"/>
      </w:r>
      <w:r>
        <w:instrText xml:space="preserve"> PAGEREF _Toc1170966 \h </w:instrText>
      </w:r>
      <w:r>
        <w:fldChar w:fldCharType="separate"/>
      </w:r>
      <w:r>
        <w:t>202</w:t>
      </w:r>
      <w:r>
        <w:fldChar w:fldCharType="end"/>
      </w:r>
    </w:p>
    <w:p w:rsidR="00B920F4" w:rsidRDefault="00B920F4" w:rsidP="00B920F4">
      <w:pPr>
        <w:pStyle w:val="TOC2"/>
        <w:rPr>
          <w:rFonts w:asciiTheme="minorHAnsi" w:eastAsiaTheme="minorEastAsia" w:hAnsiTheme="minorHAnsi" w:cstheme="minorBidi"/>
          <w:sz w:val="22"/>
          <w:szCs w:val="22"/>
        </w:rPr>
      </w:pPr>
      <w:r>
        <w:t>31.3.3</w:t>
      </w:r>
      <w:r>
        <w:rPr>
          <w:rFonts w:asciiTheme="minorHAnsi" w:eastAsiaTheme="minorEastAsia" w:hAnsiTheme="minorHAnsi" w:cstheme="minorBidi"/>
          <w:sz w:val="22"/>
          <w:szCs w:val="22"/>
        </w:rPr>
        <w:tab/>
      </w:r>
      <w:r>
        <w:t>TNL Address Discovery for Option 3</w:t>
      </w:r>
      <w:r>
        <w:tab/>
      </w:r>
      <w:r>
        <w:fldChar w:fldCharType="begin" w:fldLock="1"/>
      </w:r>
      <w:r>
        <w:instrText xml:space="preserve"> PAGEREF _Toc1170967 \h </w:instrText>
      </w:r>
      <w:r>
        <w:fldChar w:fldCharType="separate"/>
      </w:r>
      <w:r>
        <w:t>202</w:t>
      </w:r>
      <w:r>
        <w:fldChar w:fldCharType="end"/>
      </w:r>
    </w:p>
    <w:p w:rsidR="00B920F4" w:rsidRDefault="00B920F4" w:rsidP="00B920F4">
      <w:pPr>
        <w:pStyle w:val="TOC2"/>
        <w:rPr>
          <w:rFonts w:asciiTheme="minorHAnsi" w:eastAsiaTheme="minorEastAsia" w:hAnsiTheme="minorHAnsi" w:cstheme="minorBidi"/>
          <w:sz w:val="22"/>
          <w:szCs w:val="22"/>
        </w:rPr>
      </w:pPr>
      <w:r>
        <w:t>31.3.4</w:t>
      </w:r>
      <w:r>
        <w:rPr>
          <w:rFonts w:asciiTheme="minorHAnsi" w:eastAsiaTheme="minorEastAsia" w:hAnsiTheme="minorHAnsi" w:cstheme="minorBidi"/>
          <w:sz w:val="22"/>
          <w:szCs w:val="22"/>
        </w:rPr>
        <w:tab/>
      </w:r>
      <w:r>
        <w:t>Other Essential Corrections</w:t>
      </w:r>
      <w:r>
        <w:tab/>
      </w:r>
      <w:r>
        <w:fldChar w:fldCharType="begin" w:fldLock="1"/>
      </w:r>
      <w:r>
        <w:instrText xml:space="preserve"> PAGEREF _Toc1170968 \h </w:instrText>
      </w:r>
      <w:r>
        <w:fldChar w:fldCharType="separate"/>
      </w:r>
      <w:r>
        <w:t>206</w:t>
      </w:r>
      <w:r>
        <w:fldChar w:fldCharType="end"/>
      </w:r>
    </w:p>
    <w:p w:rsidR="00B920F4" w:rsidRDefault="00B920F4" w:rsidP="00B920F4">
      <w:pPr>
        <w:pStyle w:val="TOC2"/>
        <w:rPr>
          <w:rFonts w:asciiTheme="minorHAnsi" w:eastAsiaTheme="minorEastAsia" w:hAnsiTheme="minorHAnsi" w:cstheme="minorBidi"/>
          <w:sz w:val="22"/>
          <w:szCs w:val="22"/>
        </w:rPr>
      </w:pPr>
      <w:r>
        <w:t>31.3.4.1</w:t>
      </w:r>
      <w:r>
        <w:rPr>
          <w:rFonts w:asciiTheme="minorHAnsi" w:eastAsiaTheme="minorEastAsia" w:hAnsiTheme="minorHAnsi" w:cstheme="minorBidi"/>
          <w:sz w:val="22"/>
          <w:szCs w:val="22"/>
        </w:rPr>
        <w:tab/>
      </w:r>
      <w:r>
        <w:t>RRC_INACTIVE Issues</w:t>
      </w:r>
      <w:r>
        <w:tab/>
      </w:r>
      <w:r>
        <w:fldChar w:fldCharType="begin" w:fldLock="1"/>
      </w:r>
      <w:r>
        <w:instrText xml:space="preserve"> PAGEREF _Toc1170969 \h </w:instrText>
      </w:r>
      <w:r>
        <w:fldChar w:fldCharType="separate"/>
      </w:r>
      <w:r>
        <w:t>206</w:t>
      </w:r>
      <w:r>
        <w:fldChar w:fldCharType="end"/>
      </w:r>
    </w:p>
    <w:p w:rsidR="00B920F4" w:rsidRDefault="00B920F4" w:rsidP="00B920F4">
      <w:pPr>
        <w:pStyle w:val="TOC2"/>
        <w:rPr>
          <w:rFonts w:asciiTheme="minorHAnsi" w:eastAsiaTheme="minorEastAsia" w:hAnsiTheme="minorHAnsi" w:cstheme="minorBidi"/>
          <w:sz w:val="22"/>
          <w:szCs w:val="22"/>
        </w:rPr>
      </w:pPr>
      <w:r>
        <w:t>31.3.4.2</w:t>
      </w:r>
      <w:r>
        <w:rPr>
          <w:rFonts w:asciiTheme="minorHAnsi" w:eastAsiaTheme="minorEastAsia" w:hAnsiTheme="minorHAnsi" w:cstheme="minorBidi"/>
          <w:sz w:val="22"/>
          <w:szCs w:val="22"/>
        </w:rPr>
        <w:tab/>
      </w:r>
      <w:r>
        <w:t>UP Security</w:t>
      </w:r>
      <w:r>
        <w:tab/>
      </w:r>
      <w:r>
        <w:fldChar w:fldCharType="begin" w:fldLock="1"/>
      </w:r>
      <w:r>
        <w:instrText xml:space="preserve"> PAGEREF _Toc1170970 \h </w:instrText>
      </w:r>
      <w:r>
        <w:fldChar w:fldCharType="separate"/>
      </w:r>
      <w:r>
        <w:t>211</w:t>
      </w:r>
      <w:r>
        <w:fldChar w:fldCharType="end"/>
      </w:r>
    </w:p>
    <w:p w:rsidR="00B920F4" w:rsidRDefault="00B920F4" w:rsidP="00B920F4">
      <w:pPr>
        <w:pStyle w:val="TOC2"/>
        <w:rPr>
          <w:rFonts w:asciiTheme="minorHAnsi" w:eastAsiaTheme="minorEastAsia" w:hAnsiTheme="minorHAnsi" w:cstheme="minorBidi"/>
          <w:sz w:val="22"/>
          <w:szCs w:val="22"/>
        </w:rPr>
      </w:pPr>
      <w:r>
        <w:t>31.3.4.3</w:t>
      </w:r>
      <w:r>
        <w:rPr>
          <w:rFonts w:asciiTheme="minorHAnsi" w:eastAsiaTheme="minorEastAsia" w:hAnsiTheme="minorHAnsi" w:cstheme="minorBidi"/>
          <w:sz w:val="22"/>
          <w:szCs w:val="22"/>
        </w:rPr>
        <w:tab/>
      </w:r>
      <w:r>
        <w:t>QoS Parameters</w:t>
      </w:r>
      <w:r>
        <w:tab/>
      </w:r>
      <w:r>
        <w:fldChar w:fldCharType="begin" w:fldLock="1"/>
      </w:r>
      <w:r>
        <w:instrText xml:space="preserve"> PAGEREF _Toc1170971 \h </w:instrText>
      </w:r>
      <w:r>
        <w:fldChar w:fldCharType="separate"/>
      </w:r>
      <w:r>
        <w:t>214</w:t>
      </w:r>
      <w:r>
        <w:fldChar w:fldCharType="end"/>
      </w:r>
    </w:p>
    <w:p w:rsidR="00B920F4" w:rsidRDefault="00B920F4" w:rsidP="00B920F4">
      <w:pPr>
        <w:pStyle w:val="TOC2"/>
        <w:rPr>
          <w:rFonts w:asciiTheme="minorHAnsi" w:eastAsiaTheme="minorEastAsia" w:hAnsiTheme="minorHAnsi" w:cstheme="minorBidi"/>
          <w:sz w:val="22"/>
          <w:szCs w:val="22"/>
        </w:rPr>
      </w:pPr>
      <w:r>
        <w:t>31.3.4.4</w:t>
      </w:r>
      <w:r>
        <w:rPr>
          <w:rFonts w:asciiTheme="minorHAnsi" w:eastAsiaTheme="minorEastAsia" w:hAnsiTheme="minorHAnsi" w:cstheme="minorBidi"/>
          <w:sz w:val="22"/>
          <w:szCs w:val="22"/>
        </w:rPr>
        <w:tab/>
      </w:r>
      <w:r>
        <w:t>Slicing</w:t>
      </w:r>
      <w:r>
        <w:tab/>
      </w:r>
      <w:r>
        <w:fldChar w:fldCharType="begin" w:fldLock="1"/>
      </w:r>
      <w:r>
        <w:instrText xml:space="preserve"> PAGEREF _Toc1170972 \h </w:instrText>
      </w:r>
      <w:r>
        <w:fldChar w:fldCharType="separate"/>
      </w:r>
      <w:r>
        <w:t>216</w:t>
      </w:r>
      <w:r>
        <w:fldChar w:fldCharType="end"/>
      </w:r>
    </w:p>
    <w:p w:rsidR="00B920F4" w:rsidRDefault="00B920F4" w:rsidP="00B920F4">
      <w:pPr>
        <w:pStyle w:val="TOC2"/>
        <w:rPr>
          <w:rFonts w:asciiTheme="minorHAnsi" w:eastAsiaTheme="minorEastAsia" w:hAnsiTheme="minorHAnsi" w:cstheme="minorBidi"/>
          <w:sz w:val="22"/>
          <w:szCs w:val="22"/>
        </w:rPr>
      </w:pPr>
      <w:r>
        <w:t>31.3.4.5</w:t>
      </w:r>
      <w:r>
        <w:rPr>
          <w:rFonts w:asciiTheme="minorHAnsi" w:eastAsiaTheme="minorEastAsia" w:hAnsiTheme="minorHAnsi" w:cstheme="minorBidi"/>
          <w:sz w:val="22"/>
          <w:szCs w:val="22"/>
        </w:rPr>
        <w:tab/>
      </w:r>
      <w:r>
        <w:t>Void</w:t>
      </w:r>
      <w:r>
        <w:tab/>
      </w:r>
      <w:r>
        <w:fldChar w:fldCharType="begin" w:fldLock="1"/>
      </w:r>
      <w:r>
        <w:instrText xml:space="preserve"> PAGEREF _Toc1170973 \h </w:instrText>
      </w:r>
      <w:r>
        <w:fldChar w:fldCharType="separate"/>
      </w:r>
      <w:r>
        <w:t>217</w:t>
      </w:r>
      <w:r>
        <w:fldChar w:fldCharType="end"/>
      </w:r>
    </w:p>
    <w:p w:rsidR="00B920F4" w:rsidRDefault="00B920F4" w:rsidP="00B920F4">
      <w:pPr>
        <w:pStyle w:val="TOC2"/>
        <w:rPr>
          <w:rFonts w:asciiTheme="minorHAnsi" w:eastAsiaTheme="minorEastAsia" w:hAnsiTheme="minorHAnsi" w:cstheme="minorBidi"/>
          <w:sz w:val="22"/>
          <w:szCs w:val="22"/>
        </w:rPr>
      </w:pPr>
      <w:r>
        <w:t>31.3.4.6</w:t>
      </w:r>
      <w:r>
        <w:rPr>
          <w:rFonts w:asciiTheme="minorHAnsi" w:eastAsiaTheme="minorEastAsia" w:hAnsiTheme="minorHAnsi" w:cstheme="minorBidi"/>
          <w:sz w:val="22"/>
          <w:szCs w:val="22"/>
        </w:rPr>
        <w:tab/>
      </w:r>
      <w:r>
        <w:t>Void</w:t>
      </w:r>
      <w:r>
        <w:tab/>
      </w:r>
      <w:r>
        <w:fldChar w:fldCharType="begin" w:fldLock="1"/>
      </w:r>
      <w:r>
        <w:instrText xml:space="preserve"> PAGEREF _Toc1170974 \h </w:instrText>
      </w:r>
      <w:r>
        <w:fldChar w:fldCharType="separate"/>
      </w:r>
      <w:r>
        <w:t>217</w:t>
      </w:r>
      <w:r>
        <w:fldChar w:fldCharType="end"/>
      </w:r>
    </w:p>
    <w:p w:rsidR="00B920F4" w:rsidRDefault="00B920F4" w:rsidP="00B920F4">
      <w:pPr>
        <w:pStyle w:val="TOC2"/>
        <w:rPr>
          <w:rFonts w:asciiTheme="minorHAnsi" w:eastAsiaTheme="minorEastAsia" w:hAnsiTheme="minorHAnsi" w:cstheme="minorBidi"/>
          <w:sz w:val="22"/>
          <w:szCs w:val="22"/>
        </w:rPr>
      </w:pPr>
      <w:r>
        <w:t>31.3.4.7</w:t>
      </w:r>
      <w:r>
        <w:rPr>
          <w:rFonts w:asciiTheme="minorHAnsi" w:eastAsiaTheme="minorEastAsia" w:hAnsiTheme="minorHAnsi" w:cstheme="minorBidi"/>
          <w:sz w:val="22"/>
          <w:szCs w:val="22"/>
        </w:rPr>
        <w:tab/>
      </w:r>
      <w:r>
        <w:t>Void</w:t>
      </w:r>
      <w:r>
        <w:tab/>
      </w:r>
      <w:r>
        <w:fldChar w:fldCharType="begin" w:fldLock="1"/>
      </w:r>
      <w:r>
        <w:instrText xml:space="preserve"> PAGEREF _Toc1170975 \h </w:instrText>
      </w:r>
      <w:r>
        <w:fldChar w:fldCharType="separate"/>
      </w:r>
      <w:r>
        <w:t>217</w:t>
      </w:r>
      <w:r>
        <w:fldChar w:fldCharType="end"/>
      </w:r>
    </w:p>
    <w:p w:rsidR="00B920F4" w:rsidRDefault="00B920F4" w:rsidP="00B920F4">
      <w:pPr>
        <w:pStyle w:val="TOC2"/>
        <w:rPr>
          <w:rFonts w:asciiTheme="minorHAnsi" w:eastAsiaTheme="minorEastAsia" w:hAnsiTheme="minorHAnsi" w:cstheme="minorBidi"/>
          <w:sz w:val="22"/>
          <w:szCs w:val="22"/>
        </w:rPr>
      </w:pPr>
      <w:r>
        <w:t>31.3.4.8</w:t>
      </w:r>
      <w:r>
        <w:rPr>
          <w:rFonts w:asciiTheme="minorHAnsi" w:eastAsiaTheme="minorEastAsia" w:hAnsiTheme="minorHAnsi" w:cstheme="minorBidi"/>
          <w:sz w:val="22"/>
          <w:szCs w:val="22"/>
        </w:rPr>
        <w:tab/>
      </w:r>
      <w:r>
        <w:t>F1 Issues</w:t>
      </w:r>
      <w:r>
        <w:tab/>
      </w:r>
      <w:r>
        <w:fldChar w:fldCharType="begin" w:fldLock="1"/>
      </w:r>
      <w:r>
        <w:instrText xml:space="preserve"> PAGEREF _Toc1170976 \h </w:instrText>
      </w:r>
      <w:r>
        <w:fldChar w:fldCharType="separate"/>
      </w:r>
      <w:r>
        <w:t>217</w:t>
      </w:r>
      <w:r>
        <w:fldChar w:fldCharType="end"/>
      </w:r>
    </w:p>
    <w:p w:rsidR="00B920F4" w:rsidRDefault="00B920F4" w:rsidP="00B920F4">
      <w:pPr>
        <w:pStyle w:val="TOC2"/>
        <w:rPr>
          <w:rFonts w:asciiTheme="minorHAnsi" w:eastAsiaTheme="minorEastAsia" w:hAnsiTheme="minorHAnsi" w:cstheme="minorBidi"/>
          <w:sz w:val="22"/>
          <w:szCs w:val="22"/>
        </w:rPr>
      </w:pPr>
      <w:r>
        <w:t>31.3.4.9</w:t>
      </w:r>
      <w:r>
        <w:rPr>
          <w:rFonts w:asciiTheme="minorHAnsi" w:eastAsiaTheme="minorEastAsia" w:hAnsiTheme="minorHAnsi" w:cstheme="minorBidi"/>
          <w:sz w:val="22"/>
          <w:szCs w:val="22"/>
        </w:rPr>
        <w:tab/>
      </w:r>
      <w:r>
        <w:t>X2 Issues</w:t>
      </w:r>
      <w:r>
        <w:tab/>
      </w:r>
      <w:r>
        <w:fldChar w:fldCharType="begin" w:fldLock="1"/>
      </w:r>
      <w:r>
        <w:instrText xml:space="preserve"> PAGEREF _Toc1170977 \h </w:instrText>
      </w:r>
      <w:r>
        <w:fldChar w:fldCharType="separate"/>
      </w:r>
      <w:r>
        <w:t>233</w:t>
      </w:r>
      <w:r>
        <w:fldChar w:fldCharType="end"/>
      </w:r>
    </w:p>
    <w:p w:rsidR="00B920F4" w:rsidRDefault="00B920F4" w:rsidP="00B920F4">
      <w:pPr>
        <w:pStyle w:val="TOC2"/>
        <w:rPr>
          <w:rFonts w:asciiTheme="minorHAnsi" w:eastAsiaTheme="minorEastAsia" w:hAnsiTheme="minorHAnsi" w:cstheme="minorBidi"/>
          <w:sz w:val="22"/>
          <w:szCs w:val="22"/>
        </w:rPr>
      </w:pPr>
      <w:r>
        <w:t>31.3.4.10</w:t>
      </w:r>
      <w:r>
        <w:rPr>
          <w:rFonts w:asciiTheme="minorHAnsi" w:eastAsiaTheme="minorEastAsia" w:hAnsiTheme="minorHAnsi" w:cstheme="minorBidi"/>
          <w:sz w:val="22"/>
          <w:szCs w:val="22"/>
        </w:rPr>
        <w:tab/>
      </w:r>
      <w:r>
        <w:t>User Plane Issues</w:t>
      </w:r>
      <w:r>
        <w:tab/>
      </w:r>
      <w:r>
        <w:fldChar w:fldCharType="begin" w:fldLock="1"/>
      </w:r>
      <w:r>
        <w:instrText xml:space="preserve"> PAGEREF _Toc1170978 \h </w:instrText>
      </w:r>
      <w:r>
        <w:fldChar w:fldCharType="separate"/>
      </w:r>
      <w:r>
        <w:t>241</w:t>
      </w:r>
      <w:r>
        <w:fldChar w:fldCharType="end"/>
      </w:r>
    </w:p>
    <w:p w:rsidR="00B920F4" w:rsidRDefault="00B920F4" w:rsidP="00B920F4">
      <w:pPr>
        <w:pStyle w:val="TOC2"/>
        <w:rPr>
          <w:rFonts w:asciiTheme="minorHAnsi" w:eastAsiaTheme="minorEastAsia" w:hAnsiTheme="minorHAnsi" w:cstheme="minorBidi"/>
          <w:sz w:val="22"/>
          <w:szCs w:val="22"/>
        </w:rPr>
      </w:pPr>
      <w:r>
        <w:t>31.3.4.11</w:t>
      </w:r>
      <w:r>
        <w:rPr>
          <w:rFonts w:asciiTheme="minorHAnsi" w:eastAsiaTheme="minorEastAsia" w:hAnsiTheme="minorHAnsi" w:cstheme="minorBidi"/>
          <w:sz w:val="22"/>
          <w:szCs w:val="22"/>
        </w:rPr>
        <w:tab/>
      </w:r>
      <w:r>
        <w:t>E1 Issues</w:t>
      </w:r>
      <w:r>
        <w:tab/>
      </w:r>
      <w:r>
        <w:fldChar w:fldCharType="begin" w:fldLock="1"/>
      </w:r>
      <w:r>
        <w:instrText xml:space="preserve"> PAGEREF _Toc1170979 \h </w:instrText>
      </w:r>
      <w:r>
        <w:fldChar w:fldCharType="separate"/>
      </w:r>
      <w:r>
        <w:t>242</w:t>
      </w:r>
      <w:r>
        <w:fldChar w:fldCharType="end"/>
      </w:r>
    </w:p>
    <w:p w:rsidR="00B920F4" w:rsidRDefault="00B920F4" w:rsidP="00B920F4">
      <w:pPr>
        <w:pStyle w:val="TOC2"/>
        <w:rPr>
          <w:rFonts w:asciiTheme="minorHAnsi" w:eastAsiaTheme="minorEastAsia" w:hAnsiTheme="minorHAnsi" w:cstheme="minorBidi"/>
          <w:sz w:val="22"/>
          <w:szCs w:val="22"/>
        </w:rPr>
      </w:pPr>
      <w:r>
        <w:t>31.3.4.12</w:t>
      </w:r>
      <w:r>
        <w:rPr>
          <w:rFonts w:asciiTheme="minorHAnsi" w:eastAsiaTheme="minorEastAsia" w:hAnsiTheme="minorHAnsi" w:cstheme="minorBidi"/>
          <w:sz w:val="22"/>
          <w:szCs w:val="22"/>
        </w:rPr>
        <w:tab/>
      </w:r>
      <w:r>
        <w:t>NG Issues</w:t>
      </w:r>
      <w:r>
        <w:tab/>
      </w:r>
      <w:r>
        <w:fldChar w:fldCharType="begin" w:fldLock="1"/>
      </w:r>
      <w:r>
        <w:instrText xml:space="preserve"> PAGEREF _Toc1170980 \h </w:instrText>
      </w:r>
      <w:r>
        <w:fldChar w:fldCharType="separate"/>
      </w:r>
      <w:r>
        <w:t>250</w:t>
      </w:r>
      <w:r>
        <w:fldChar w:fldCharType="end"/>
      </w:r>
    </w:p>
    <w:p w:rsidR="00B920F4" w:rsidRDefault="00B920F4" w:rsidP="00B920F4">
      <w:pPr>
        <w:pStyle w:val="TOC2"/>
        <w:rPr>
          <w:rFonts w:asciiTheme="minorHAnsi" w:eastAsiaTheme="minorEastAsia" w:hAnsiTheme="minorHAnsi" w:cstheme="minorBidi"/>
          <w:sz w:val="22"/>
          <w:szCs w:val="22"/>
        </w:rPr>
      </w:pPr>
      <w:r>
        <w:t>31.3.4.13</w:t>
      </w:r>
      <w:r>
        <w:rPr>
          <w:rFonts w:asciiTheme="minorHAnsi" w:eastAsiaTheme="minorEastAsia" w:hAnsiTheme="minorHAnsi" w:cstheme="minorBidi"/>
          <w:sz w:val="22"/>
          <w:szCs w:val="22"/>
        </w:rPr>
        <w:tab/>
      </w:r>
      <w:r>
        <w:t>Xn Issues</w:t>
      </w:r>
      <w:r>
        <w:tab/>
      </w:r>
      <w:r>
        <w:fldChar w:fldCharType="begin" w:fldLock="1"/>
      </w:r>
      <w:r>
        <w:instrText xml:space="preserve"> PAGEREF _Toc1170981 \h </w:instrText>
      </w:r>
      <w:r>
        <w:fldChar w:fldCharType="separate"/>
      </w:r>
      <w:r>
        <w:t>263</w:t>
      </w:r>
      <w:r>
        <w:fldChar w:fldCharType="end"/>
      </w:r>
    </w:p>
    <w:p w:rsidR="00B920F4" w:rsidRDefault="00B920F4" w:rsidP="00B920F4">
      <w:pPr>
        <w:pStyle w:val="TOC2"/>
        <w:rPr>
          <w:rFonts w:asciiTheme="minorHAnsi" w:eastAsiaTheme="minorEastAsia" w:hAnsiTheme="minorHAnsi" w:cstheme="minorBidi"/>
          <w:sz w:val="22"/>
          <w:szCs w:val="22"/>
        </w:rPr>
      </w:pPr>
      <w:r>
        <w:t>31.3.4.14</w:t>
      </w:r>
      <w:r>
        <w:rPr>
          <w:rFonts w:asciiTheme="minorHAnsi" w:eastAsiaTheme="minorEastAsia" w:hAnsiTheme="minorHAnsi" w:cstheme="minorBidi"/>
          <w:sz w:val="22"/>
          <w:szCs w:val="22"/>
        </w:rPr>
        <w:tab/>
      </w:r>
      <w:r>
        <w:t>Other Issues</w:t>
      </w:r>
      <w:r>
        <w:tab/>
      </w:r>
      <w:r>
        <w:fldChar w:fldCharType="begin" w:fldLock="1"/>
      </w:r>
      <w:r>
        <w:instrText xml:space="preserve"> PAGEREF _Toc1170982 \h </w:instrText>
      </w:r>
      <w:r>
        <w:fldChar w:fldCharType="separate"/>
      </w:r>
      <w:r>
        <w:t>270</w:t>
      </w:r>
      <w:r>
        <w:fldChar w:fldCharType="end"/>
      </w:r>
    </w:p>
    <w:p w:rsidR="00B920F4" w:rsidRDefault="00B920F4" w:rsidP="00B920F4">
      <w:pPr>
        <w:pStyle w:val="TOC2"/>
        <w:rPr>
          <w:rFonts w:asciiTheme="minorHAnsi" w:eastAsiaTheme="minorEastAsia" w:hAnsiTheme="minorHAnsi" w:cstheme="minorBidi"/>
          <w:sz w:val="22"/>
          <w:szCs w:val="22"/>
        </w:rPr>
      </w:pPr>
      <w:r>
        <w:t>31.3.5</w:t>
      </w:r>
      <w:r>
        <w:rPr>
          <w:rFonts w:asciiTheme="minorHAnsi" w:eastAsiaTheme="minorEastAsia" w:hAnsiTheme="minorHAnsi" w:cstheme="minorBidi"/>
          <w:sz w:val="22"/>
          <w:szCs w:val="22"/>
        </w:rPr>
        <w:tab/>
      </w:r>
      <w:r>
        <w:t>Baseline CRs for NR Corrections</w:t>
      </w:r>
      <w:r>
        <w:tab/>
      </w:r>
      <w:r>
        <w:fldChar w:fldCharType="begin" w:fldLock="1"/>
      </w:r>
      <w:r>
        <w:instrText xml:space="preserve"> PAGEREF _Toc1170983 \h </w:instrText>
      </w:r>
      <w:r>
        <w:fldChar w:fldCharType="separate"/>
      </w:r>
      <w:r>
        <w:t>278</w:t>
      </w:r>
      <w:r>
        <w:fldChar w:fldCharType="end"/>
      </w:r>
    </w:p>
    <w:p w:rsidR="00B920F4" w:rsidRDefault="00B920F4" w:rsidP="00B920F4">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Any other business</w:t>
      </w:r>
      <w:r>
        <w:tab/>
      </w:r>
      <w:r>
        <w:fldChar w:fldCharType="begin" w:fldLock="1"/>
      </w:r>
      <w:r>
        <w:instrText xml:space="preserve"> PAGEREF _Toc1170984 \h </w:instrText>
      </w:r>
      <w:r>
        <w:fldChar w:fldCharType="separate"/>
      </w:r>
      <w:r>
        <w:t>285</w:t>
      </w:r>
      <w:r>
        <w:fldChar w:fldCharType="end"/>
      </w:r>
    </w:p>
    <w:p w:rsidR="00B920F4" w:rsidRDefault="00B920F4" w:rsidP="00B920F4">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Closing of the meeting (Friday 17:40)</w:t>
      </w:r>
      <w:r>
        <w:tab/>
      </w:r>
      <w:r>
        <w:fldChar w:fldCharType="begin" w:fldLock="1"/>
      </w:r>
      <w:r>
        <w:instrText xml:space="preserve"> PAGEREF _Toc1170985 \h </w:instrText>
      </w:r>
      <w:r>
        <w:fldChar w:fldCharType="separate"/>
      </w:r>
      <w:r>
        <w:t>285</w:t>
      </w:r>
      <w:r>
        <w:fldChar w:fldCharType="end"/>
      </w:r>
    </w:p>
    <w:p w:rsidR="00B920F4" w:rsidRDefault="00B920F4" w:rsidP="00B920F4">
      <w:pPr>
        <w:pStyle w:val="TOC2"/>
        <w:rPr>
          <w:rFonts w:asciiTheme="minorHAnsi" w:eastAsiaTheme="minorEastAsia" w:hAnsiTheme="minorHAnsi" w:cstheme="minorBidi"/>
          <w:sz w:val="22"/>
          <w:szCs w:val="22"/>
        </w:rPr>
      </w:pPr>
      <w:r>
        <w:t>Annex A: List of contribution documents</w:t>
      </w:r>
      <w:r>
        <w:tab/>
      </w:r>
      <w:r>
        <w:fldChar w:fldCharType="begin" w:fldLock="1"/>
      </w:r>
      <w:r>
        <w:instrText xml:space="preserve"> PAGEREF _Toc1170986 \h </w:instrText>
      </w:r>
      <w:r>
        <w:fldChar w:fldCharType="separate"/>
      </w:r>
      <w:r>
        <w:t>286</w:t>
      </w:r>
      <w:r>
        <w:fldChar w:fldCharType="end"/>
      </w:r>
    </w:p>
    <w:p w:rsidR="00B920F4" w:rsidRDefault="00B920F4" w:rsidP="00B920F4">
      <w:pPr>
        <w:pStyle w:val="TOC2"/>
        <w:rPr>
          <w:rFonts w:asciiTheme="minorHAnsi" w:eastAsiaTheme="minorEastAsia" w:hAnsiTheme="minorHAnsi" w:cstheme="minorBidi"/>
          <w:sz w:val="22"/>
          <w:szCs w:val="22"/>
        </w:rPr>
      </w:pPr>
      <w:r>
        <w:t>Annex B: List of change requests</w:t>
      </w:r>
      <w:r>
        <w:tab/>
      </w:r>
      <w:r>
        <w:fldChar w:fldCharType="begin" w:fldLock="1"/>
      </w:r>
      <w:r>
        <w:instrText xml:space="preserve"> PAGEREF _Toc1170987 \h </w:instrText>
      </w:r>
      <w:r>
        <w:fldChar w:fldCharType="separate"/>
      </w:r>
      <w:r>
        <w:t>287</w:t>
      </w:r>
      <w:r>
        <w:fldChar w:fldCharType="end"/>
      </w:r>
    </w:p>
    <w:p w:rsidR="00B920F4" w:rsidRDefault="00B920F4" w:rsidP="00B920F4">
      <w:pPr>
        <w:pStyle w:val="TOC2"/>
        <w:rPr>
          <w:rFonts w:asciiTheme="minorHAnsi" w:eastAsiaTheme="minorEastAsia" w:hAnsiTheme="minorHAnsi" w:cstheme="minorBidi"/>
          <w:sz w:val="22"/>
          <w:szCs w:val="22"/>
        </w:rPr>
      </w:pPr>
      <w:r>
        <w:t>Annex C: Lists of liaisons</w:t>
      </w:r>
      <w:r>
        <w:tab/>
      </w:r>
      <w:r>
        <w:fldChar w:fldCharType="begin" w:fldLock="1"/>
      </w:r>
      <w:r>
        <w:instrText xml:space="preserve"> PAGEREF _Toc1170988 \h </w:instrText>
      </w:r>
      <w:r>
        <w:fldChar w:fldCharType="separate"/>
      </w:r>
      <w:r>
        <w:t>297</w:t>
      </w:r>
      <w:r>
        <w:fldChar w:fldCharType="end"/>
      </w:r>
    </w:p>
    <w:p w:rsidR="00B920F4" w:rsidRDefault="00B920F4" w:rsidP="00B920F4">
      <w:pPr>
        <w:pStyle w:val="TOC2"/>
        <w:rPr>
          <w:rFonts w:asciiTheme="minorHAnsi" w:eastAsiaTheme="minorEastAsia" w:hAnsiTheme="minorHAnsi" w:cstheme="minorBidi"/>
          <w:sz w:val="22"/>
          <w:szCs w:val="22"/>
        </w:rPr>
      </w:pPr>
      <w:r>
        <w:lastRenderedPageBreak/>
        <w:t>C1: Incoming liaison statements</w:t>
      </w:r>
      <w:r>
        <w:tab/>
      </w:r>
      <w:r>
        <w:fldChar w:fldCharType="begin" w:fldLock="1"/>
      </w:r>
      <w:r>
        <w:instrText xml:space="preserve"> PAGEREF _Toc1170989 \h </w:instrText>
      </w:r>
      <w:r>
        <w:fldChar w:fldCharType="separate"/>
      </w:r>
      <w:r>
        <w:t>297</w:t>
      </w:r>
      <w:r>
        <w:fldChar w:fldCharType="end"/>
      </w:r>
    </w:p>
    <w:p w:rsidR="00B920F4" w:rsidRDefault="00B920F4" w:rsidP="00B920F4">
      <w:pPr>
        <w:pStyle w:val="TOC2"/>
        <w:rPr>
          <w:rFonts w:asciiTheme="minorHAnsi" w:eastAsiaTheme="minorEastAsia" w:hAnsiTheme="minorHAnsi" w:cstheme="minorBidi"/>
          <w:sz w:val="22"/>
          <w:szCs w:val="22"/>
        </w:rPr>
      </w:pPr>
      <w:r>
        <w:t>C2: Outgoing liaison statements</w:t>
      </w:r>
      <w:r>
        <w:tab/>
      </w:r>
      <w:r>
        <w:fldChar w:fldCharType="begin" w:fldLock="1"/>
      </w:r>
      <w:r>
        <w:instrText xml:space="preserve"> PAGEREF _Toc1170990 \h </w:instrText>
      </w:r>
      <w:r>
        <w:fldChar w:fldCharType="separate"/>
      </w:r>
      <w:r>
        <w:t>299</w:t>
      </w:r>
      <w:r>
        <w:fldChar w:fldCharType="end"/>
      </w:r>
    </w:p>
    <w:p w:rsidR="00B920F4" w:rsidRDefault="00B920F4" w:rsidP="00B920F4">
      <w:pPr>
        <w:pStyle w:val="TOC2"/>
        <w:rPr>
          <w:rFonts w:asciiTheme="minorHAnsi" w:eastAsiaTheme="minorEastAsia" w:hAnsiTheme="minorHAnsi" w:cstheme="minorBidi"/>
          <w:sz w:val="22"/>
          <w:szCs w:val="22"/>
        </w:rPr>
      </w:pPr>
      <w:r>
        <w:t>Annex D: List of draft Technical Specifications and Reports</w:t>
      </w:r>
      <w:r>
        <w:tab/>
      </w:r>
      <w:r>
        <w:fldChar w:fldCharType="begin" w:fldLock="1"/>
      </w:r>
      <w:r>
        <w:instrText xml:space="preserve"> PAGEREF _Toc1170991 \h </w:instrText>
      </w:r>
      <w:r>
        <w:fldChar w:fldCharType="separate"/>
      </w:r>
      <w:r>
        <w:t>301</w:t>
      </w:r>
      <w:r>
        <w:fldChar w:fldCharType="end"/>
      </w:r>
    </w:p>
    <w:p w:rsidR="00B920F4" w:rsidRDefault="00B920F4" w:rsidP="00B920F4">
      <w:pPr>
        <w:pStyle w:val="TOC2"/>
        <w:rPr>
          <w:rFonts w:asciiTheme="minorHAnsi" w:eastAsiaTheme="minorEastAsia" w:hAnsiTheme="minorHAnsi" w:cstheme="minorBidi"/>
          <w:sz w:val="22"/>
          <w:szCs w:val="22"/>
        </w:rPr>
      </w:pPr>
      <w:r>
        <w:t>Annex E: List of participants</w:t>
      </w:r>
      <w:r>
        <w:tab/>
      </w:r>
      <w:r>
        <w:fldChar w:fldCharType="begin" w:fldLock="1"/>
      </w:r>
      <w:r>
        <w:instrText xml:space="preserve"> PAGEREF _Toc1170992 \h </w:instrText>
      </w:r>
      <w:r>
        <w:fldChar w:fldCharType="separate"/>
      </w:r>
      <w:r>
        <w:t>303</w:t>
      </w:r>
      <w:r>
        <w:fldChar w:fldCharType="end"/>
      </w:r>
    </w:p>
    <w:p w:rsidR="00B920F4" w:rsidRDefault="00B920F4" w:rsidP="00B920F4">
      <w:pPr>
        <w:pStyle w:val="TOC2"/>
        <w:rPr>
          <w:rFonts w:asciiTheme="minorHAnsi" w:eastAsiaTheme="minorEastAsia" w:hAnsiTheme="minorHAnsi" w:cstheme="minorBidi"/>
          <w:sz w:val="22"/>
          <w:szCs w:val="22"/>
        </w:rPr>
      </w:pPr>
      <w:r>
        <w:t>Annex F: List of future meetings</w:t>
      </w:r>
      <w:r>
        <w:tab/>
      </w:r>
      <w:r>
        <w:fldChar w:fldCharType="begin" w:fldLock="1"/>
      </w:r>
      <w:r>
        <w:instrText xml:space="preserve"> PAGEREF _Toc1170993 \h </w:instrText>
      </w:r>
      <w:r>
        <w:fldChar w:fldCharType="separate"/>
      </w:r>
      <w:r>
        <w:t>304</w:t>
      </w:r>
      <w:r>
        <w:fldChar w:fldCharType="end"/>
      </w:r>
    </w:p>
    <w:p w:rsidR="00170640" w:rsidRDefault="00B920F4" w:rsidP="00B920F4">
      <w:pPr>
        <w:pStyle w:val="TOC2"/>
      </w:pPr>
      <w:r>
        <w:rPr>
          <w:sz w:val="22"/>
        </w:rPr>
        <w:fldChar w:fldCharType="end"/>
      </w:r>
      <w:bookmarkEnd w:id="1"/>
    </w:p>
    <w:p w:rsidR="00170640" w:rsidRPr="006B4661" w:rsidRDefault="00170640" w:rsidP="00170640">
      <w:pPr>
        <w:pStyle w:val="Heading2"/>
        <w:ind w:left="0" w:firstLine="0"/>
      </w:pPr>
      <w:r>
        <w:br w:type="page"/>
      </w:r>
      <w:bookmarkStart w:id="2" w:name="_Toc1170806"/>
      <w:r>
        <w:lastRenderedPageBreak/>
        <w:t>1</w:t>
      </w:r>
      <w:r w:rsidRPr="006B4661">
        <w:tab/>
        <w:t>Opening of the meeting (Monday 9:00)</w:t>
      </w:r>
      <w:bookmarkEnd w:id="2"/>
    </w:p>
    <w:p w:rsidR="00170640" w:rsidRDefault="00170640" w:rsidP="00170640">
      <w:r>
        <w:t xml:space="preserve">TSG RAN WG3 </w:t>
      </w:r>
      <w:r w:rsidR="00100C37">
        <w:t>C</w:t>
      </w:r>
      <w:r>
        <w:t xml:space="preserve">hairman </w:t>
      </w:r>
      <w:r w:rsidRPr="00B16283">
        <w:t>Gino Masini</w:t>
      </w:r>
      <w:r>
        <w:t xml:space="preserve"> (Ericsson) opened the meeting 3GPP TSG RAN WG3 #10</w:t>
      </w:r>
      <w:r w:rsidR="00100C37">
        <w:t>2</w:t>
      </w:r>
      <w:r>
        <w:t xml:space="preserve"> on Monday </w:t>
      </w:r>
      <w:r w:rsidR="00100C37">
        <w:t>November</w:t>
      </w:r>
      <w:r>
        <w:t xml:space="preserve"> </w:t>
      </w:r>
      <w:r w:rsidR="00100C37">
        <w:t>12</w:t>
      </w:r>
      <w:r w:rsidRPr="004F0158">
        <w:rPr>
          <w:vertAlign w:val="superscript"/>
        </w:rPr>
        <w:t>th</w:t>
      </w:r>
      <w:r>
        <w:t>, 2018 at 9am.</w:t>
      </w:r>
    </w:p>
    <w:p w:rsidR="00170640" w:rsidRDefault="00170640" w:rsidP="00170640">
      <w:r w:rsidRPr="00ED3274">
        <w:t xml:space="preserve">On behalf of the host (i.e. </w:t>
      </w:r>
      <w:r w:rsidRPr="004F0158">
        <w:t xml:space="preserve">The </w:t>
      </w:r>
      <w:r w:rsidR="00100C37">
        <w:t>American</w:t>
      </w:r>
      <w:r w:rsidRPr="004F0158">
        <w:t xml:space="preserve"> Friends of 3GPP</w:t>
      </w:r>
      <w:r w:rsidRPr="00ED3274">
        <w:t xml:space="preserve">), </w:t>
      </w:r>
      <w:r w:rsidR="00100C37">
        <w:t>The Chairman</w:t>
      </w:r>
      <w:r w:rsidRPr="00ED3274">
        <w:t xml:space="preserve"> welcomed the delegates to </w:t>
      </w:r>
      <w:r w:rsidR="00100C37">
        <w:t>Spokane</w:t>
      </w:r>
      <w:r w:rsidRPr="004F0158">
        <w:t xml:space="preserve">, </w:t>
      </w:r>
      <w:r w:rsidR="00100C37">
        <w:t>USA</w:t>
      </w:r>
      <w:r w:rsidRPr="00ED3274">
        <w:t xml:space="preserve"> and explained organisation related matters of the meeting.</w:t>
      </w:r>
    </w:p>
    <w:p w:rsidR="00170640" w:rsidRDefault="00170640" w:rsidP="00170640">
      <w:pPr>
        <w:pStyle w:val="Heading2"/>
      </w:pPr>
      <w:bookmarkStart w:id="3" w:name="_Toc1170807"/>
      <w:r>
        <w:t>2</w:t>
      </w:r>
      <w:r>
        <w:tab/>
        <w:t>Reminder</w:t>
      </w:r>
      <w:bookmarkEnd w:id="3"/>
      <w:r>
        <w:t xml:space="preserve"> </w:t>
      </w:r>
    </w:p>
    <w:p w:rsidR="00170640" w:rsidRDefault="00170640" w:rsidP="00170640">
      <w:pPr>
        <w:pStyle w:val="Heading3"/>
      </w:pPr>
      <w:bookmarkStart w:id="4" w:name="_Toc1170808"/>
      <w:r>
        <w:t>2.1</w:t>
      </w:r>
      <w:r>
        <w:tab/>
        <w:t>IPR declaration</w:t>
      </w:r>
      <w:bookmarkEnd w:id="4"/>
    </w:p>
    <w:p w:rsidR="00170640" w:rsidRDefault="00170640" w:rsidP="00170640">
      <w:r>
        <w:t>RAN3 chairman: 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rsidR="00170640" w:rsidRDefault="00170640" w:rsidP="00170640">
      <w:r>
        <w:t xml:space="preserve">Delegates are asked to take note that they are thereby invited: </w:t>
      </w:r>
    </w:p>
    <w:p w:rsidR="00170640" w:rsidRDefault="00170640" w:rsidP="00170640">
      <w:r>
        <w:t>•</w:t>
      </w:r>
      <w:r>
        <w:tab/>
        <w:t>To investigate whether their organization or any other organization owns IPRs which were, or were likely to become Essential in respect of the work of 3GPP.</w:t>
      </w:r>
    </w:p>
    <w:p w:rsidR="00170640" w:rsidRDefault="00170640" w:rsidP="00170640">
      <w:r>
        <w:t>•</w:t>
      </w:r>
      <w:r>
        <w:tab/>
        <w:t>To notify their respective Organizational Partners of all potential IPRs, e.g., for ETSI, by means of the IPR Information Statement and the Licensing declaration forms (http://www.3gpp.org/Call-for-IPR-Meetings).</w:t>
      </w:r>
    </w:p>
    <w:p w:rsidR="00170640" w:rsidRDefault="00170640" w:rsidP="00170640">
      <w:r>
        <w:t>Reference: http://www.3gpp.org/3gpp-calendar/89-call-for-ipr-meetings</w:t>
      </w:r>
    </w:p>
    <w:p w:rsidR="00170640" w:rsidRDefault="00170640" w:rsidP="00170640">
      <w:pPr>
        <w:pStyle w:val="Heading3"/>
      </w:pPr>
      <w:bookmarkStart w:id="5" w:name="_Toc1170809"/>
      <w:r>
        <w:t>2.2</w:t>
      </w:r>
      <w:r>
        <w:tab/>
        <w:t>Statement of antitrust compliance</w:t>
      </w:r>
      <w:bookmarkEnd w:id="5"/>
    </w:p>
    <w:p w:rsidR="00170640" w:rsidRDefault="00170640" w:rsidP="00170640">
      <w:r>
        <w:t>RAN3 chairman: 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170640" w:rsidRDefault="00170640" w:rsidP="00170640">
      <w:r>
        <w:t>The leadership shall conduct the present meeting with impartiality and in the interests of 3GPP.</w:t>
      </w:r>
    </w:p>
    <w:p w:rsidR="00170640" w:rsidRDefault="00170640" w:rsidP="00170640">
      <w:r>
        <w:t>Furthermore, I would like to remind you that timely submission of work items in advance of TSG/WG meetings is important to allow for full and fair consideration of such matters.</w:t>
      </w:r>
    </w:p>
    <w:p w:rsidR="00170640" w:rsidRDefault="00170640" w:rsidP="00170640">
      <w:r>
        <w:t>Reference: http://www.3gpp.org/about-3gpp/legal-matters/21-3gpp-calendar/1616-statement-of-antitrust-compliance</w:t>
      </w:r>
    </w:p>
    <w:p w:rsidR="00170640" w:rsidRDefault="00170640" w:rsidP="00170640">
      <w:pPr>
        <w:pStyle w:val="Heading3"/>
      </w:pPr>
      <w:bookmarkStart w:id="6" w:name="_Toc1170810"/>
      <w:r>
        <w:t>2.3</w:t>
      </w:r>
      <w:r>
        <w:tab/>
        <w:t>Responsible IT behavior</w:t>
      </w:r>
      <w:bookmarkEnd w:id="6"/>
    </w:p>
    <w:p w:rsidR="00170640" w:rsidRDefault="00170640" w:rsidP="00170640">
      <w:r>
        <w:t>RAN3 chairman: 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rsidR="00170640" w:rsidRDefault="00170640" w:rsidP="00170640">
      <w:r>
        <w:t>Delegates must respect the law of the hosting country, and should not visit prohibited internet sites.</w:t>
      </w:r>
    </w:p>
    <w:p w:rsidR="00170640" w:rsidRDefault="00170640" w:rsidP="00170640">
      <w:r>
        <w:t>In cases of persistent abuse of the internet bandwidth, MCC may restrict individual’s use of the service.</w:t>
      </w:r>
    </w:p>
    <w:p w:rsidR="00170640" w:rsidRDefault="00170640" w:rsidP="00170640">
      <w:r>
        <w:t>In particular, the PCG has laid down the following network usage conditions:</w:t>
      </w:r>
    </w:p>
    <w:p w:rsidR="00170640" w:rsidRDefault="00170640" w:rsidP="00170640">
      <w:r>
        <w:t>1. Users shall not use the network to engage in illegal activities. This includes activities such as copyright violation, hacking, espionage or any other activity that may be prohibited by local laws.</w:t>
      </w:r>
    </w:p>
    <w:p w:rsidR="00170640" w:rsidRDefault="00170640" w:rsidP="00170640">
      <w:r>
        <w:t>2. Users shall not engage in non-work related activities that are consume excessive bandwidth or cause significant degradation of the performance of the network.</w:t>
      </w:r>
    </w:p>
    <w:p w:rsidR="00170640" w:rsidRDefault="00170640" w:rsidP="00170640">
      <w:r>
        <w:t xml:space="preserve">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w:t>
      </w:r>
      <w:r>
        <w:lastRenderedPageBreak/>
        <w:t>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rsidR="00170640" w:rsidRDefault="00170640" w:rsidP="00170640">
      <w:r>
        <w:t>1.DON’T place your WiFi device in ad-hoc mode</w:t>
      </w:r>
    </w:p>
    <w:p w:rsidR="00170640" w:rsidRDefault="00170640" w:rsidP="00170640">
      <w:r>
        <w:t>2.DON’T set up a personal hotspot in the meeting room</w:t>
      </w:r>
    </w:p>
    <w:p w:rsidR="00170640" w:rsidRDefault="00170640" w:rsidP="00170640">
      <w:r>
        <w:t>3.DO try 802.11a if your WiFi device supports it</w:t>
      </w:r>
    </w:p>
    <w:p w:rsidR="00170640" w:rsidRDefault="00170640" w:rsidP="00170640">
      <w:r>
        <w:t>4.DON’T manually allocate an IP address</w:t>
      </w:r>
    </w:p>
    <w:p w:rsidR="00170640" w:rsidRDefault="00170640" w:rsidP="00170640">
      <w:r>
        <w:t>5.DON’T be a bandwidth hog by streaming video, playing online games, or downloading huge files</w:t>
      </w:r>
    </w:p>
    <w:p w:rsidR="00170640" w:rsidRDefault="00170640" w:rsidP="00170640">
      <w:r>
        <w:t>6.DON’T use packet probing software which clogs the local network (e.g., packet sniffers or port scanners)</w:t>
      </w:r>
    </w:p>
    <w:p w:rsidR="00170640" w:rsidRDefault="00170640" w:rsidP="00170640">
      <w:r>
        <w:t xml:space="preserve">Reference:  </w:t>
      </w:r>
      <w:hyperlink r:id="rId9" w:anchor="outil_sommaire_14" w:history="1">
        <w:r w:rsidRPr="008C181F">
          <w:rPr>
            <w:rStyle w:val="Hyperlink"/>
          </w:rPr>
          <w:t>http://www.3gpp.org/Delegates-Corner#outil_sommaire_14</w:t>
        </w:r>
      </w:hyperlink>
    </w:p>
    <w:p w:rsidR="007C559A" w:rsidRDefault="007C559A" w:rsidP="007C559A">
      <w:pPr>
        <w:pStyle w:val="Heading2"/>
      </w:pPr>
      <w:bookmarkStart w:id="7" w:name="_Toc1170811"/>
      <w:r>
        <w:t>3</w:t>
      </w:r>
      <w:r>
        <w:tab/>
        <w:t>Approval of the Agenda</w:t>
      </w:r>
      <w:bookmarkEnd w:id="7"/>
    </w:p>
    <w:p w:rsidR="007C559A" w:rsidRDefault="007C559A" w:rsidP="007C559A">
      <w:pPr>
        <w:rPr>
          <w:rFonts w:ascii="Arial" w:hAnsi="Arial" w:cs="Arial"/>
          <w:b/>
          <w:sz w:val="24"/>
        </w:rPr>
      </w:pPr>
      <w:r>
        <w:rPr>
          <w:rFonts w:ascii="Arial" w:hAnsi="Arial" w:cs="Arial"/>
          <w:b/>
          <w:color w:val="0000FF"/>
          <w:sz w:val="24"/>
        </w:rPr>
        <w:t>R3-186270</w:t>
      </w:r>
      <w:r>
        <w:rPr>
          <w:rFonts w:ascii="Arial" w:hAnsi="Arial" w:cs="Arial"/>
          <w:b/>
          <w:color w:val="0000FF"/>
          <w:sz w:val="24"/>
        </w:rPr>
        <w:tab/>
      </w:r>
      <w:r>
        <w:rPr>
          <w:rFonts w:ascii="Arial" w:hAnsi="Arial" w:cs="Arial"/>
          <w:b/>
          <w:sz w:val="24"/>
        </w:rPr>
        <w:t>RAN3#102 Meeting agenda</w:t>
      </w:r>
    </w:p>
    <w:p w:rsidR="007C559A" w:rsidRDefault="007C559A" w:rsidP="007C559A">
      <w:pPr>
        <w:rPr>
          <w:i/>
        </w:rPr>
      </w:pPr>
      <w:r>
        <w:rPr>
          <w:i/>
        </w:rPr>
        <w:tab/>
      </w:r>
      <w:r>
        <w:rPr>
          <w:i/>
        </w:rPr>
        <w:tab/>
      </w:r>
      <w:r>
        <w:rPr>
          <w:i/>
        </w:rPr>
        <w:tab/>
      </w:r>
      <w:r>
        <w:rPr>
          <w:i/>
        </w:rPr>
        <w:tab/>
      </w:r>
      <w:r>
        <w:rPr>
          <w:i/>
        </w:rPr>
        <w:tab/>
        <w:t>Type: agenda</w:t>
      </w:r>
      <w:r>
        <w:rPr>
          <w:i/>
        </w:rPr>
        <w:tab/>
      </w:r>
      <w:r>
        <w:rPr>
          <w:i/>
        </w:rPr>
        <w:tab/>
        <w:t>For: For</w:t>
      </w:r>
      <w:r>
        <w:rPr>
          <w:i/>
        </w:rPr>
        <w:br/>
      </w:r>
      <w:r>
        <w:rPr>
          <w:i/>
        </w:rPr>
        <w:tab/>
      </w:r>
      <w:r>
        <w:rPr>
          <w:i/>
        </w:rPr>
        <w:tab/>
      </w:r>
      <w:r>
        <w:rPr>
          <w:i/>
        </w:rPr>
        <w:tab/>
      </w:r>
      <w:r>
        <w:rPr>
          <w:i/>
        </w:rPr>
        <w:tab/>
      </w:r>
      <w:r>
        <w:rPr>
          <w:i/>
        </w:rPr>
        <w:tab/>
        <w:t>Source: Chairman (Ericsson)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C559A" w:rsidRDefault="007C559A" w:rsidP="007C559A">
      <w:r>
        <w:t xml:space="preserve"> </w:t>
      </w:r>
    </w:p>
    <w:p w:rsidR="007C559A" w:rsidRDefault="007C559A" w:rsidP="007C559A"/>
    <w:p w:rsidR="007C559A" w:rsidRDefault="007C559A" w:rsidP="007C559A">
      <w:pPr>
        <w:pStyle w:val="Heading2"/>
      </w:pPr>
      <w:bookmarkStart w:id="8" w:name="_Toc1170812"/>
      <w:r>
        <w:t>4</w:t>
      </w:r>
      <w:r>
        <w:tab/>
        <w:t>Approval of the minutes from previous meetings</w:t>
      </w:r>
      <w:bookmarkEnd w:id="8"/>
    </w:p>
    <w:p w:rsidR="007C559A" w:rsidRDefault="007C559A" w:rsidP="007C559A">
      <w:pPr>
        <w:rPr>
          <w:rFonts w:ascii="Arial" w:hAnsi="Arial" w:cs="Arial"/>
          <w:b/>
          <w:sz w:val="24"/>
        </w:rPr>
      </w:pPr>
      <w:r>
        <w:rPr>
          <w:rFonts w:ascii="Arial" w:hAnsi="Arial" w:cs="Arial"/>
          <w:b/>
          <w:color w:val="0000FF"/>
          <w:sz w:val="24"/>
        </w:rPr>
        <w:t>R3-186271</w:t>
      </w:r>
      <w:r>
        <w:rPr>
          <w:rFonts w:ascii="Arial" w:hAnsi="Arial" w:cs="Arial"/>
          <w:b/>
          <w:color w:val="0000FF"/>
          <w:sz w:val="24"/>
        </w:rPr>
        <w:tab/>
      </w:r>
      <w:r>
        <w:rPr>
          <w:rFonts w:ascii="Arial" w:hAnsi="Arial" w:cs="Arial"/>
          <w:b/>
          <w:sz w:val="24"/>
        </w:rPr>
        <w:t>RAN3#101Bis Meeting report</w:t>
      </w:r>
    </w:p>
    <w:p w:rsidR="007C559A" w:rsidRDefault="007C559A" w:rsidP="007C559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 Support</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C559A" w:rsidRDefault="007C559A" w:rsidP="007C559A">
      <w:r>
        <w:t xml:space="preserve"> </w:t>
      </w:r>
    </w:p>
    <w:p w:rsidR="007C559A" w:rsidRDefault="007C559A" w:rsidP="007C559A"/>
    <w:p w:rsidR="007C559A" w:rsidRDefault="007C559A" w:rsidP="007C559A">
      <w:pPr>
        <w:pStyle w:val="Heading2"/>
      </w:pPr>
      <w:bookmarkStart w:id="9" w:name="_Toc1170813"/>
      <w:r>
        <w:t>5</w:t>
      </w:r>
      <w:r>
        <w:tab/>
        <w:t>Documents for immediate consideration</w:t>
      </w:r>
      <w:bookmarkEnd w:id="9"/>
    </w:p>
    <w:p w:rsidR="007C559A" w:rsidRDefault="007C559A" w:rsidP="00F13209">
      <w:r>
        <w:t xml:space="preserve"> </w:t>
      </w:r>
    </w:p>
    <w:p w:rsidR="007C559A" w:rsidRDefault="007C559A" w:rsidP="007C559A">
      <w:pPr>
        <w:pStyle w:val="Heading2"/>
      </w:pPr>
      <w:bookmarkStart w:id="10" w:name="_Toc1170814"/>
      <w:r>
        <w:t>6</w:t>
      </w:r>
      <w:r>
        <w:tab/>
        <w:t>Organizational topics</w:t>
      </w:r>
      <w:bookmarkEnd w:id="10"/>
    </w:p>
    <w:p w:rsidR="007C559A" w:rsidRDefault="007C559A" w:rsidP="00F13209">
      <w:r>
        <w:t xml:space="preserve"> </w:t>
      </w:r>
    </w:p>
    <w:p w:rsidR="007C559A" w:rsidRDefault="007C559A" w:rsidP="007C559A">
      <w:pPr>
        <w:pStyle w:val="Heading2"/>
      </w:pPr>
      <w:bookmarkStart w:id="11" w:name="_Toc1170815"/>
      <w:r>
        <w:t>7</w:t>
      </w:r>
      <w:r>
        <w:tab/>
        <w:t>General, protocol principles and issues</w:t>
      </w:r>
      <w:bookmarkEnd w:id="11"/>
    </w:p>
    <w:p w:rsidR="007C559A" w:rsidRDefault="007C559A" w:rsidP="007C559A">
      <w:pPr>
        <w:rPr>
          <w:rFonts w:ascii="Arial" w:hAnsi="Arial" w:cs="Arial"/>
          <w:b/>
          <w:sz w:val="24"/>
        </w:rPr>
      </w:pPr>
      <w:r>
        <w:rPr>
          <w:rFonts w:ascii="Arial" w:hAnsi="Arial" w:cs="Arial"/>
          <w:b/>
          <w:color w:val="0000FF"/>
          <w:sz w:val="24"/>
        </w:rPr>
        <w:t>R3-186364</w:t>
      </w:r>
      <w:r>
        <w:rPr>
          <w:rFonts w:ascii="Arial" w:hAnsi="Arial" w:cs="Arial"/>
          <w:b/>
          <w:color w:val="0000FF"/>
          <w:sz w:val="24"/>
        </w:rPr>
        <w:tab/>
      </w:r>
      <w:r>
        <w:rPr>
          <w:rFonts w:ascii="Arial" w:hAnsi="Arial" w:cs="Arial"/>
          <w:b/>
          <w:sz w:val="24"/>
        </w:rPr>
        <w:t>Discussion on CR Management</w:t>
      </w:r>
    </w:p>
    <w:p w:rsidR="007C559A" w:rsidRDefault="007C559A" w:rsidP="007C559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SPRINT Corporation</w:t>
      </w:r>
    </w:p>
    <w:p w:rsidR="007C559A" w:rsidRDefault="007C559A" w:rsidP="007C559A">
      <w:pPr>
        <w:rPr>
          <w:rFonts w:ascii="Arial" w:hAnsi="Arial" w:cs="Arial"/>
          <w:b/>
        </w:rPr>
      </w:pPr>
      <w:r>
        <w:rPr>
          <w:rFonts w:ascii="Arial" w:hAnsi="Arial" w:cs="Arial"/>
          <w:b/>
        </w:rPr>
        <w:lastRenderedPageBreak/>
        <w:t xml:space="preserve">Abstract: </w:t>
      </w:r>
    </w:p>
    <w:p w:rsidR="007C559A" w:rsidRDefault="007C559A" w:rsidP="007C559A">
      <w:r>
        <w:t>A Discussion Paper on recent discrepancies in CR management between WG meeting reports, plenary meeting report from WG and CR packs to Plenary</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Ericsson: Rapporteurs always keep track of Non-Backward CRs; normal corrections happens every meeting over the RAN3 reflector</w:t>
      </w:r>
    </w:p>
    <w:p w:rsidR="007C559A" w:rsidRDefault="007C559A" w:rsidP="007C559A">
      <w:r>
        <w:t>Nokia: We need to be disciplined and responsible for the quality of the cover pages. We we need to be more careful indicate Non-Backward CR.</w:t>
      </w:r>
    </w:p>
    <w:p w:rsidR="007C559A" w:rsidRDefault="007C559A" w:rsidP="007C559A">
      <w:r>
        <w:t>Chairman: Regarding the tdocs cited in the document</w:t>
      </w:r>
    </w:p>
    <w:p w:rsidR="007C559A" w:rsidRDefault="007C559A" w:rsidP="007C559A">
      <w:r>
        <w:t>R3-185131 was incorporated into the baseline CR R3-185321;</w:t>
      </w:r>
    </w:p>
    <w:p w:rsidR="007C559A" w:rsidRDefault="007C559A" w:rsidP="007C559A">
      <w:r>
        <w:t>R3-184859 rev in R3-185132, which then was agreed;</w:t>
      </w:r>
    </w:p>
    <w:p w:rsidR="007C559A" w:rsidRDefault="007C559A" w:rsidP="007C559A">
      <w:r>
        <w:t>R3-185205 rev in R3-185332, which then was agreed.</w:t>
      </w:r>
    </w:p>
    <w:p w:rsidR="007C559A" w:rsidRDefault="007C559A" w:rsidP="007C559A">
      <w:r>
        <w:t>Non-Backward  CRs are a tiny fraction of all agreed CRs in RAN3; Agreed CRs can most of the time be made backwards-compatible (and they are made so).</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R3-186945</w:t>
      </w:r>
      <w:r>
        <w:rPr>
          <w:rFonts w:ascii="Arial" w:hAnsi="Arial" w:cs="Arial"/>
          <w:b/>
          <w:color w:val="0000FF"/>
          <w:sz w:val="24"/>
        </w:rPr>
        <w:tab/>
      </w:r>
      <w:r>
        <w:rPr>
          <w:rFonts w:ascii="Arial" w:hAnsi="Arial" w:cs="Arial"/>
          <w:b/>
          <w:sz w:val="24"/>
        </w:rPr>
        <w:t>TR 30.531 v1.31.0 Work Plan and Working Procedures - RAN WG3</w:t>
      </w:r>
    </w:p>
    <w:p w:rsidR="007C559A" w:rsidRDefault="007C559A" w:rsidP="007C559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30.531 v1.31.0</w:t>
      </w:r>
      <w:r>
        <w:rPr>
          <w:i/>
        </w:rPr>
        <w:br/>
      </w:r>
      <w:r>
        <w:rPr>
          <w:i/>
        </w:rPr>
        <w:tab/>
      </w:r>
      <w:r>
        <w:rPr>
          <w:i/>
        </w:rPr>
        <w:tab/>
      </w:r>
      <w:r>
        <w:rPr>
          <w:i/>
        </w:rPr>
        <w:tab/>
      </w:r>
      <w:r>
        <w:rPr>
          <w:i/>
        </w:rPr>
        <w:tab/>
      </w:r>
      <w:r>
        <w:rPr>
          <w:i/>
        </w:rPr>
        <w:tab/>
        <w:t>Source: ETSI MCC</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R3-187027</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R3-187027</w:t>
      </w:r>
      <w:r>
        <w:rPr>
          <w:rFonts w:ascii="Arial" w:hAnsi="Arial" w:cs="Arial"/>
          <w:b/>
          <w:color w:val="0000FF"/>
          <w:sz w:val="24"/>
        </w:rPr>
        <w:tab/>
      </w:r>
      <w:r>
        <w:rPr>
          <w:rFonts w:ascii="Arial" w:hAnsi="Arial" w:cs="Arial"/>
          <w:b/>
          <w:sz w:val="24"/>
        </w:rPr>
        <w:t>TR 30.531 v1.31.0 Work Plan and Working Procedures - RAN WG3</w:t>
      </w:r>
    </w:p>
    <w:p w:rsidR="007C559A" w:rsidRDefault="007C559A" w:rsidP="007C559A">
      <w:pPr>
        <w:rPr>
          <w:i/>
        </w:rPr>
      </w:pPr>
      <w:r>
        <w:rPr>
          <w:i/>
        </w:rPr>
        <w:tab/>
      </w:r>
      <w:r>
        <w:rPr>
          <w:i/>
        </w:rPr>
        <w:tab/>
      </w:r>
      <w:r>
        <w:rPr>
          <w:i/>
        </w:rPr>
        <w:tab/>
      </w:r>
      <w:r>
        <w:rPr>
          <w:i/>
        </w:rPr>
        <w:tab/>
      </w:r>
      <w:r>
        <w:rPr>
          <w:i/>
        </w:rPr>
        <w:tab/>
        <w:t>Type: draft TR</w:t>
      </w:r>
      <w:r>
        <w:rPr>
          <w:i/>
        </w:rPr>
        <w:tab/>
      </w:r>
      <w:r>
        <w:rPr>
          <w:i/>
        </w:rPr>
        <w:tab/>
        <w:t>For: -</w:t>
      </w:r>
      <w:r>
        <w:rPr>
          <w:i/>
        </w:rPr>
        <w:br/>
      </w:r>
      <w:r>
        <w:rPr>
          <w:i/>
        </w:rPr>
        <w:tab/>
      </w:r>
      <w:r>
        <w:rPr>
          <w:i/>
        </w:rPr>
        <w:tab/>
      </w:r>
      <w:r>
        <w:rPr>
          <w:i/>
        </w:rPr>
        <w:tab/>
      </w:r>
      <w:r>
        <w:rPr>
          <w:i/>
        </w:rPr>
        <w:tab/>
      </w:r>
      <w:r>
        <w:rPr>
          <w:i/>
        </w:rPr>
        <w:tab/>
        <w:t>30.531 v1.32.0</w:t>
      </w:r>
      <w:r>
        <w:rPr>
          <w:i/>
        </w:rPr>
        <w:br/>
      </w:r>
      <w:r>
        <w:rPr>
          <w:i/>
        </w:rPr>
        <w:tab/>
      </w:r>
      <w:r>
        <w:rPr>
          <w:i/>
        </w:rPr>
        <w:tab/>
      </w:r>
      <w:r>
        <w:rPr>
          <w:i/>
        </w:rPr>
        <w:tab/>
      </w:r>
      <w:r>
        <w:rPr>
          <w:i/>
        </w:rPr>
        <w:tab/>
      </w:r>
      <w:r>
        <w:rPr>
          <w:i/>
        </w:rPr>
        <w:tab/>
        <w:t>Source: ETSI MCC</w:t>
      </w:r>
    </w:p>
    <w:p w:rsidR="007C559A" w:rsidRDefault="007C559A" w:rsidP="007C559A">
      <w:pPr>
        <w:rPr>
          <w:color w:val="808080"/>
        </w:rPr>
      </w:pPr>
      <w:r>
        <w:rPr>
          <w:color w:val="808080"/>
        </w:rPr>
        <w:t>(Replaces R3-186945)</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Agreed unseen</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C559A" w:rsidRDefault="007C559A" w:rsidP="007C559A">
      <w:r>
        <w:t xml:space="preserve"> </w:t>
      </w:r>
    </w:p>
    <w:p w:rsidR="007C559A" w:rsidRDefault="007C559A" w:rsidP="007C559A"/>
    <w:p w:rsidR="007C559A" w:rsidRDefault="007C559A" w:rsidP="007C559A">
      <w:pPr>
        <w:pStyle w:val="Heading2"/>
      </w:pPr>
      <w:bookmarkStart w:id="12" w:name="_Toc1170816"/>
      <w:r>
        <w:lastRenderedPageBreak/>
        <w:t>8</w:t>
      </w:r>
      <w:r>
        <w:tab/>
        <w:t>Incoming LSs</w:t>
      </w:r>
      <w:bookmarkEnd w:id="12"/>
    </w:p>
    <w:p w:rsidR="007C559A" w:rsidRDefault="007C559A" w:rsidP="00F13209">
      <w:pPr>
        <w:pStyle w:val="Heading3"/>
      </w:pPr>
      <w:bookmarkStart w:id="13" w:name="_Toc1170817"/>
      <w:r>
        <w:t>8.1</w:t>
      </w:r>
      <w:r>
        <w:tab/>
        <w:t>New Incoming LSs</w:t>
      </w:r>
      <w:bookmarkEnd w:id="13"/>
    </w:p>
    <w:p w:rsidR="007C559A" w:rsidRDefault="007C559A" w:rsidP="007C559A">
      <w:pPr>
        <w:rPr>
          <w:rFonts w:ascii="Arial" w:hAnsi="Arial" w:cs="Arial"/>
          <w:b/>
          <w:color w:val="000000"/>
          <w:sz w:val="24"/>
        </w:rPr>
      </w:pPr>
      <w:r>
        <w:rPr>
          <w:rFonts w:ascii="Arial" w:hAnsi="Arial" w:cs="Arial"/>
          <w:b/>
          <w:color w:val="000000"/>
          <w:sz w:val="24"/>
        </w:rPr>
        <w:t>RRC REESTABLISHMENT</w:t>
      </w:r>
    </w:p>
    <w:p w:rsidR="007C559A" w:rsidRDefault="007C559A" w:rsidP="007C559A">
      <w:pPr>
        <w:rPr>
          <w:rFonts w:ascii="Arial" w:hAnsi="Arial" w:cs="Arial"/>
          <w:b/>
          <w:sz w:val="24"/>
        </w:rPr>
      </w:pPr>
      <w:r>
        <w:rPr>
          <w:rFonts w:ascii="Arial" w:hAnsi="Arial" w:cs="Arial"/>
          <w:b/>
          <w:color w:val="0000FF"/>
          <w:sz w:val="24"/>
        </w:rPr>
        <w:t>R3-186272</w:t>
      </w:r>
      <w:r>
        <w:rPr>
          <w:rFonts w:ascii="Arial" w:hAnsi="Arial" w:cs="Arial"/>
          <w:b/>
          <w:color w:val="0000FF"/>
          <w:sz w:val="24"/>
        </w:rPr>
        <w:tab/>
      </w:r>
      <w:r>
        <w:rPr>
          <w:rFonts w:ascii="Arial" w:hAnsi="Arial" w:cs="Arial"/>
          <w:b/>
          <w:sz w:val="24"/>
        </w:rPr>
        <w:t>LS on RRC establishment cause in RRC reestablishment fallback case</w:t>
      </w:r>
    </w:p>
    <w:p w:rsidR="007C559A" w:rsidRDefault="007C559A" w:rsidP="007C559A">
      <w:pPr>
        <w:rPr>
          <w:i/>
        </w:rPr>
      </w:pPr>
      <w:r>
        <w:rPr>
          <w:i/>
        </w:rPr>
        <w:tab/>
      </w:r>
      <w:r>
        <w:rPr>
          <w:i/>
        </w:rPr>
        <w:tab/>
      </w:r>
      <w:r>
        <w:rPr>
          <w:i/>
        </w:rPr>
        <w:tab/>
      </w:r>
      <w:r>
        <w:rPr>
          <w:i/>
        </w:rPr>
        <w:tab/>
      </w:r>
      <w:r>
        <w:rPr>
          <w:i/>
        </w:rPr>
        <w:tab/>
        <w:t>Type: LS in</w:t>
      </w:r>
      <w:r>
        <w:rPr>
          <w:i/>
        </w:rPr>
        <w:tab/>
      </w:r>
      <w:r>
        <w:rPr>
          <w:i/>
        </w:rPr>
        <w:tab/>
        <w:t>For: Approval</w:t>
      </w:r>
      <w:r>
        <w:rPr>
          <w:i/>
        </w:rPr>
        <w:br/>
      </w:r>
      <w:r>
        <w:rPr>
          <w:i/>
        </w:rPr>
        <w:tab/>
      </w:r>
      <w:r>
        <w:rPr>
          <w:i/>
        </w:rPr>
        <w:tab/>
      </w:r>
      <w:r>
        <w:rPr>
          <w:i/>
        </w:rPr>
        <w:tab/>
      </w:r>
      <w:r>
        <w:rPr>
          <w:i/>
        </w:rPr>
        <w:tab/>
      </w:r>
      <w:r>
        <w:rPr>
          <w:i/>
        </w:rPr>
        <w:tab/>
        <w:t>Original outgoing LS: C1-186600, to 3GPP RAN2, cc 3GPP RAN3</w:t>
      </w:r>
      <w:r>
        <w:rPr>
          <w:i/>
        </w:rPr>
        <w:br/>
      </w:r>
      <w:r>
        <w:rPr>
          <w:i/>
        </w:rPr>
        <w:tab/>
      </w:r>
      <w:r>
        <w:rPr>
          <w:i/>
        </w:rPr>
        <w:tab/>
      </w:r>
      <w:r>
        <w:rPr>
          <w:i/>
        </w:rPr>
        <w:tab/>
      </w:r>
      <w:r>
        <w:rPr>
          <w:i/>
        </w:rPr>
        <w:tab/>
      </w:r>
      <w:r>
        <w:rPr>
          <w:i/>
        </w:rPr>
        <w:tab/>
        <w:t>Source: 3GPP CT1, Huawei</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R3-186280</w:t>
      </w:r>
      <w:r>
        <w:rPr>
          <w:rFonts w:ascii="Arial" w:hAnsi="Arial" w:cs="Arial"/>
          <w:b/>
          <w:color w:val="0000FF"/>
          <w:sz w:val="24"/>
        </w:rPr>
        <w:tab/>
      </w:r>
      <w:r>
        <w:rPr>
          <w:rFonts w:ascii="Arial" w:hAnsi="Arial" w:cs="Arial"/>
          <w:b/>
          <w:sz w:val="24"/>
        </w:rPr>
        <w:t>LS on RRC establishment cause in RRC reestablishment fallback case</w:t>
      </w:r>
    </w:p>
    <w:p w:rsidR="007C559A" w:rsidRDefault="007C559A" w:rsidP="007C559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R2-1816013, to 3GPP CT1, 3GPP RAN3, cc -</w:t>
      </w:r>
      <w:r>
        <w:rPr>
          <w:i/>
        </w:rPr>
        <w:br/>
      </w:r>
      <w:r>
        <w:rPr>
          <w:i/>
        </w:rPr>
        <w:tab/>
      </w:r>
      <w:r>
        <w:rPr>
          <w:i/>
        </w:rPr>
        <w:tab/>
      </w:r>
      <w:r>
        <w:rPr>
          <w:i/>
        </w:rPr>
        <w:tab/>
      </w:r>
      <w:r>
        <w:rPr>
          <w:i/>
        </w:rPr>
        <w:tab/>
      </w:r>
      <w:r>
        <w:rPr>
          <w:i/>
        </w:rPr>
        <w:tab/>
        <w:t>Source: 3GPP RAN2, Sharp</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R3-186748</w:t>
      </w:r>
      <w:r>
        <w:rPr>
          <w:rFonts w:ascii="Arial" w:hAnsi="Arial" w:cs="Arial"/>
          <w:b/>
          <w:color w:val="0000FF"/>
          <w:sz w:val="24"/>
        </w:rPr>
        <w:tab/>
      </w:r>
      <w:r>
        <w:rPr>
          <w:rFonts w:ascii="Arial" w:hAnsi="Arial" w:cs="Arial"/>
          <w:b/>
          <w:sz w:val="24"/>
        </w:rPr>
        <w:t>(TP for BL CR for TS 38.413): RRC establishment cause in RRC reestablishment fallback case</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LG Electronics Inc.</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R3-186445</w:t>
      </w:r>
      <w:r>
        <w:rPr>
          <w:rFonts w:ascii="Arial" w:hAnsi="Arial" w:cs="Arial"/>
          <w:b/>
          <w:color w:val="0000FF"/>
          <w:sz w:val="24"/>
        </w:rPr>
        <w:tab/>
      </w:r>
      <w:r>
        <w:rPr>
          <w:rFonts w:ascii="Arial" w:hAnsi="Arial" w:cs="Arial"/>
          <w:b/>
          <w:sz w:val="24"/>
        </w:rPr>
        <w:t>(TP for TS 38.413 BL CR): Encoding of RRC Establishment Cause</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rsidR="007C559A" w:rsidRDefault="007C559A" w:rsidP="007C559A">
      <w:pPr>
        <w:rPr>
          <w:color w:val="808080"/>
        </w:rPr>
      </w:pPr>
      <w:r>
        <w:rPr>
          <w:color w:val="808080"/>
        </w:rPr>
        <w:t>(Replaces R3-185398)</w:t>
      </w:r>
    </w:p>
    <w:p w:rsidR="007C559A" w:rsidRDefault="007C559A" w:rsidP="007C559A">
      <w:pPr>
        <w:rPr>
          <w:rFonts w:ascii="Arial" w:hAnsi="Arial" w:cs="Arial"/>
          <w:b/>
        </w:rPr>
      </w:pPr>
      <w:r>
        <w:rPr>
          <w:rFonts w:ascii="Arial" w:hAnsi="Arial" w:cs="Arial"/>
          <w:b/>
        </w:rPr>
        <w:t xml:space="preserve">Abstract: </w:t>
      </w:r>
    </w:p>
    <w:p w:rsidR="007C559A" w:rsidRDefault="007C559A" w:rsidP="007C559A">
      <w:pPr>
        <w:overflowPunct/>
        <w:autoSpaceDE/>
        <w:autoSpaceDN/>
        <w:adjustRightInd/>
        <w:spacing w:after="0"/>
        <w:textAlignment w:val="auto"/>
      </w:pPr>
      <w:r>
        <w:t>Related to incoming LS from RAN2 in R3-186280 (LS on RRC establishment cause in RRC reestablishment fallback case)</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R3-187032</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R3-187032</w:t>
      </w:r>
      <w:r>
        <w:rPr>
          <w:rFonts w:ascii="Arial" w:hAnsi="Arial" w:cs="Arial"/>
          <w:b/>
          <w:color w:val="0000FF"/>
          <w:sz w:val="24"/>
        </w:rPr>
        <w:tab/>
      </w:r>
      <w:r>
        <w:rPr>
          <w:rFonts w:ascii="Arial" w:hAnsi="Arial" w:cs="Arial"/>
          <w:b/>
          <w:sz w:val="24"/>
        </w:rPr>
        <w:t>(TP for TS 38.413 BL CR): Encoding of RRC Establishment Cause</w:t>
      </w:r>
    </w:p>
    <w:p w:rsidR="007C559A" w:rsidRDefault="007C559A" w:rsidP="007C559A">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rsidR="007C559A" w:rsidRDefault="007C559A" w:rsidP="007C559A">
      <w:pPr>
        <w:rPr>
          <w:color w:val="808080"/>
        </w:rPr>
      </w:pPr>
      <w:r>
        <w:rPr>
          <w:color w:val="808080"/>
        </w:rPr>
        <w:t>(Replaces R3-186445)</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R3-186959</w:t>
      </w:r>
      <w:r>
        <w:rPr>
          <w:rFonts w:ascii="Arial" w:hAnsi="Arial" w:cs="Arial"/>
          <w:b/>
          <w:color w:val="0000FF"/>
          <w:sz w:val="24"/>
        </w:rPr>
        <w:tab/>
      </w:r>
      <w:r>
        <w:rPr>
          <w:rFonts w:ascii="Arial" w:hAnsi="Arial" w:cs="Arial"/>
          <w:b/>
          <w:sz w:val="24"/>
        </w:rPr>
        <w:t>RRC cause in RRC reestablishment fallback</w:t>
      </w:r>
    </w:p>
    <w:p w:rsidR="007C559A" w:rsidRDefault="007C559A" w:rsidP="007C559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R3-186960</w:t>
      </w:r>
      <w:r>
        <w:rPr>
          <w:rFonts w:ascii="Arial" w:hAnsi="Arial" w:cs="Arial"/>
          <w:b/>
          <w:color w:val="0000FF"/>
          <w:sz w:val="24"/>
        </w:rPr>
        <w:tab/>
      </w:r>
      <w:r>
        <w:rPr>
          <w:rFonts w:ascii="Arial" w:hAnsi="Arial" w:cs="Arial"/>
          <w:b/>
          <w:sz w:val="24"/>
        </w:rPr>
        <w:t>[Draft] Reply LS on RRC cause in RRC reestablishment fallback</w:t>
      </w:r>
    </w:p>
    <w:p w:rsidR="007C559A" w:rsidRDefault="007C559A" w:rsidP="007C559A">
      <w:pPr>
        <w:rPr>
          <w:i/>
        </w:rPr>
      </w:pPr>
      <w:r>
        <w:rPr>
          <w:i/>
        </w:rPr>
        <w:tab/>
      </w:r>
      <w:r>
        <w:rPr>
          <w:i/>
        </w:rPr>
        <w:tab/>
      </w:r>
      <w:r>
        <w:rPr>
          <w:i/>
        </w:rPr>
        <w:tab/>
      </w:r>
      <w:r>
        <w:rPr>
          <w:i/>
        </w:rPr>
        <w:tab/>
      </w:r>
      <w:r>
        <w:rPr>
          <w:i/>
        </w:rPr>
        <w:tab/>
        <w:t>Type: LS out</w:t>
      </w:r>
      <w:r>
        <w:rPr>
          <w:i/>
        </w:rPr>
        <w:tab/>
      </w:r>
      <w:r>
        <w:rPr>
          <w:i/>
        </w:rPr>
        <w:tab/>
        <w:t>For: Decision</w:t>
      </w:r>
      <w:r>
        <w:rPr>
          <w:i/>
        </w:rPr>
        <w:br/>
      </w:r>
      <w:r>
        <w:rPr>
          <w:i/>
        </w:rPr>
        <w:tab/>
      </w:r>
      <w:r>
        <w:rPr>
          <w:i/>
        </w:rPr>
        <w:tab/>
      </w:r>
      <w:r>
        <w:rPr>
          <w:i/>
        </w:rPr>
        <w:tab/>
      </w:r>
      <w:r>
        <w:rPr>
          <w:i/>
        </w:rPr>
        <w:tab/>
      </w:r>
      <w:r>
        <w:rPr>
          <w:i/>
        </w:rPr>
        <w:tab/>
        <w:t>to RAN2, cc CT1</w:t>
      </w:r>
      <w:r>
        <w:rPr>
          <w:i/>
        </w:rPr>
        <w:br/>
      </w:r>
      <w:r>
        <w:rPr>
          <w:i/>
        </w:rPr>
        <w:tab/>
      </w:r>
      <w:r>
        <w:rPr>
          <w:i/>
        </w:rPr>
        <w:tab/>
      </w:r>
      <w:r>
        <w:rPr>
          <w:i/>
        </w:rPr>
        <w:tab/>
      </w:r>
      <w:r>
        <w:rPr>
          <w:i/>
        </w:rPr>
        <w:tab/>
      </w:r>
      <w:r>
        <w:rPr>
          <w:i/>
        </w:rPr>
        <w:tab/>
        <w:t>Source: Huawei</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 revise text according to offline disc</w:t>
      </w:r>
    </w:p>
    <w:p w:rsidR="007C559A" w:rsidRDefault="007C559A" w:rsidP="007C559A">
      <w:r>
        <w:t>- add SA2 to "TO:" feild</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R3-187033</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R3-187033</w:t>
      </w:r>
      <w:r>
        <w:rPr>
          <w:rFonts w:ascii="Arial" w:hAnsi="Arial" w:cs="Arial"/>
          <w:b/>
          <w:color w:val="0000FF"/>
          <w:sz w:val="24"/>
        </w:rPr>
        <w:tab/>
      </w:r>
      <w:r>
        <w:rPr>
          <w:rFonts w:ascii="Arial" w:hAnsi="Arial" w:cs="Arial"/>
          <w:b/>
          <w:sz w:val="24"/>
        </w:rPr>
        <w:t>[Draft] Reply LS on RRC cause in RRC reestablishment fallback</w:t>
      </w:r>
    </w:p>
    <w:p w:rsidR="007C559A" w:rsidRDefault="007C559A" w:rsidP="007C559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CT1</w:t>
      </w:r>
      <w:r>
        <w:rPr>
          <w:i/>
        </w:rPr>
        <w:br/>
      </w:r>
      <w:r>
        <w:rPr>
          <w:i/>
        </w:rPr>
        <w:tab/>
      </w:r>
      <w:r>
        <w:rPr>
          <w:i/>
        </w:rPr>
        <w:tab/>
      </w:r>
      <w:r>
        <w:rPr>
          <w:i/>
        </w:rPr>
        <w:tab/>
      </w:r>
      <w:r>
        <w:rPr>
          <w:i/>
        </w:rPr>
        <w:tab/>
      </w:r>
      <w:r>
        <w:rPr>
          <w:i/>
        </w:rPr>
        <w:tab/>
        <w:t>Source: Huawei</w:t>
      </w:r>
    </w:p>
    <w:p w:rsidR="007C559A" w:rsidRDefault="007C559A" w:rsidP="007C559A">
      <w:pPr>
        <w:rPr>
          <w:color w:val="808080"/>
        </w:rPr>
      </w:pPr>
      <w:r>
        <w:rPr>
          <w:color w:val="808080"/>
        </w:rPr>
        <w:t>(Replaces R3-186960)</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bookmarkStart w:id="14" w:name="_Hlk530516251"/>
      <w:r>
        <w:t>- change "by adding an appropriate NGAP cause code" to  "by adding an appropriate codepoint to the NGAP RRC establishment cause IE"</w:t>
      </w:r>
    </w:p>
    <w:p w:rsidR="007C559A" w:rsidRDefault="007C559A" w:rsidP="007C559A"/>
    <w:bookmarkEnd w:id="14"/>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R3-187082</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R3-187082</w:t>
      </w:r>
      <w:r>
        <w:rPr>
          <w:rFonts w:ascii="Arial" w:hAnsi="Arial" w:cs="Arial"/>
          <w:b/>
          <w:color w:val="0000FF"/>
          <w:sz w:val="24"/>
        </w:rPr>
        <w:tab/>
      </w:r>
      <w:r>
        <w:rPr>
          <w:rFonts w:ascii="Arial" w:hAnsi="Arial" w:cs="Arial"/>
          <w:b/>
          <w:sz w:val="24"/>
        </w:rPr>
        <w:t>Reply LS on RRC cause in RRC reestablishment fallback</w:t>
      </w:r>
    </w:p>
    <w:p w:rsidR="007C559A" w:rsidRDefault="007C559A" w:rsidP="007C559A">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RAN2, SA2, cc CT1</w:t>
      </w:r>
      <w:r>
        <w:rPr>
          <w:i/>
        </w:rPr>
        <w:br/>
      </w:r>
      <w:r>
        <w:rPr>
          <w:i/>
        </w:rPr>
        <w:tab/>
      </w:r>
      <w:r>
        <w:rPr>
          <w:i/>
        </w:rPr>
        <w:tab/>
      </w:r>
      <w:r>
        <w:rPr>
          <w:i/>
        </w:rPr>
        <w:tab/>
      </w:r>
      <w:r>
        <w:rPr>
          <w:i/>
        </w:rPr>
        <w:tab/>
      </w:r>
      <w:r>
        <w:rPr>
          <w:i/>
        </w:rPr>
        <w:tab/>
        <w:t>Source: Huawei</w:t>
      </w:r>
    </w:p>
    <w:p w:rsidR="007C559A" w:rsidRDefault="007C559A" w:rsidP="007C559A">
      <w:pPr>
        <w:rPr>
          <w:color w:val="808080"/>
        </w:rPr>
      </w:pPr>
      <w:r>
        <w:rPr>
          <w:color w:val="808080"/>
        </w:rPr>
        <w:lastRenderedPageBreak/>
        <w:t>(Replaces R3-187033)</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Approved Unseen</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C559A" w:rsidRDefault="007C559A" w:rsidP="007C559A">
      <w:r>
        <w:t xml:space="preserve"> </w:t>
      </w:r>
    </w:p>
    <w:p w:rsidR="005C1309" w:rsidRPr="00AD642E" w:rsidRDefault="005C1309" w:rsidP="005C1309">
      <w:pPr>
        <w:rPr>
          <w:b/>
          <w:color w:val="993300"/>
          <w:u w:val="single"/>
        </w:rPr>
      </w:pPr>
      <w:r w:rsidRPr="00AD642E">
        <w:rPr>
          <w:b/>
          <w:color w:val="993300"/>
          <w:sz w:val="22"/>
          <w:u w:val="single"/>
        </w:rPr>
        <w:t>Discussion on the Proposals:</w:t>
      </w:r>
    </w:p>
    <w:p w:rsidR="005C1309" w:rsidRDefault="005C1309" w:rsidP="005C1309">
      <w:pPr>
        <w:rPr>
          <w:color w:val="993300"/>
          <w:u w:val="single"/>
        </w:rPr>
      </w:pPr>
    </w:p>
    <w:p w:rsidR="00287D80" w:rsidRPr="00287D80" w:rsidRDefault="00287D80" w:rsidP="00287D80">
      <w:pPr>
        <w:overflowPunct/>
        <w:autoSpaceDE/>
        <w:autoSpaceDN/>
        <w:adjustRightInd/>
        <w:spacing w:after="0"/>
        <w:textAlignment w:val="auto"/>
        <w:rPr>
          <w:b/>
          <w:u w:val="single"/>
        </w:rPr>
      </w:pPr>
      <w:r w:rsidRPr="00287D80">
        <w:rPr>
          <w:b/>
          <w:u w:val="single"/>
        </w:rPr>
        <w:t>LG Proposals:</w:t>
      </w:r>
    </w:p>
    <w:p w:rsidR="00287D80" w:rsidRPr="00207C49" w:rsidRDefault="00287D80" w:rsidP="00287D80">
      <w:pPr>
        <w:overflowPunct/>
        <w:autoSpaceDE/>
        <w:autoSpaceDN/>
        <w:adjustRightInd/>
        <w:spacing w:after="0"/>
        <w:textAlignment w:val="auto"/>
      </w:pPr>
      <w:r>
        <w:t xml:space="preserve">- </w:t>
      </w:r>
      <w:r w:rsidRPr="00207C49">
        <w:t>For the fallback in RRC_INACTIVE or RRC_CONNECTED mode, RAN3 decides if there is no clear motivation, gNB doesn’t provide the establishment cause to AMF.</w:t>
      </w:r>
    </w:p>
    <w:p w:rsidR="00287D80" w:rsidRPr="00207C49" w:rsidRDefault="00287D80" w:rsidP="00287D80">
      <w:pPr>
        <w:overflowPunct/>
        <w:autoSpaceDE/>
        <w:autoSpaceDN/>
        <w:adjustRightInd/>
        <w:spacing w:after="0"/>
        <w:textAlignment w:val="auto"/>
      </w:pPr>
      <w:r>
        <w:t xml:space="preserve">- </w:t>
      </w:r>
      <w:r w:rsidRPr="00207C49">
        <w:t>If Proposal 1 is agreed, the presence of RRC Establishment Cause IE in Initial UE Message message should be kept as optional.</w:t>
      </w:r>
    </w:p>
    <w:p w:rsidR="00287D80" w:rsidRPr="00207C49" w:rsidRDefault="00287D80" w:rsidP="00287D80">
      <w:pPr>
        <w:overflowPunct/>
        <w:autoSpaceDE/>
        <w:autoSpaceDN/>
        <w:adjustRightInd/>
        <w:spacing w:after="0"/>
        <w:textAlignment w:val="auto"/>
      </w:pPr>
      <w:r>
        <w:t xml:space="preserve">- </w:t>
      </w:r>
      <w:r w:rsidRPr="00207C49">
        <w:t>If Proposal 1 is not agreed because the establishment cause is required in AMF for the fallback case in RRC_INACTIVE or RRC_CONNECTED, RAN3 selects the solution not having ASN.1 impact.</w:t>
      </w:r>
    </w:p>
    <w:p w:rsidR="00287D80" w:rsidRDefault="00287D80" w:rsidP="00287D80">
      <w:pPr>
        <w:overflowPunct/>
        <w:autoSpaceDE/>
        <w:autoSpaceDN/>
        <w:adjustRightInd/>
        <w:spacing w:after="0"/>
        <w:textAlignment w:val="auto"/>
      </w:pPr>
    </w:p>
    <w:p w:rsidR="00287D80" w:rsidRPr="00207C49" w:rsidRDefault="00287D80" w:rsidP="00287D80">
      <w:pPr>
        <w:overflowPunct/>
        <w:autoSpaceDE/>
        <w:autoSpaceDN/>
        <w:adjustRightInd/>
        <w:spacing w:after="0"/>
        <w:textAlignment w:val="auto"/>
      </w:pPr>
      <w:r w:rsidRPr="00287D80">
        <w:rPr>
          <w:b/>
          <w:u w:val="single"/>
        </w:rPr>
        <w:t>Nokia Proposal</w:t>
      </w:r>
      <w:r w:rsidRPr="00207C49">
        <w:t xml:space="preserve"> (IE is currently optional – we were not sure whether it was relevant for non-3GPP access)</w:t>
      </w:r>
    </w:p>
    <w:p w:rsidR="00287D80" w:rsidRPr="00207C49" w:rsidRDefault="00287D80" w:rsidP="00287D80">
      <w:pPr>
        <w:overflowPunct/>
        <w:autoSpaceDE/>
        <w:autoSpaceDN/>
        <w:adjustRightInd/>
        <w:spacing w:after="0"/>
        <w:textAlignment w:val="auto"/>
      </w:pPr>
      <w:r>
        <w:t xml:space="preserve">- </w:t>
      </w:r>
      <w:r w:rsidRPr="00207C49">
        <w:t>Agree to introduce the encoding of the RRC Establishment Cause IE and make the IE mandatory in the INITIAL UE MESSAGE</w:t>
      </w:r>
    </w:p>
    <w:p w:rsidR="00287D80" w:rsidRDefault="00287D80" w:rsidP="00287D80">
      <w:pPr>
        <w:overflowPunct/>
        <w:autoSpaceDE/>
        <w:autoSpaceDN/>
        <w:adjustRightInd/>
        <w:spacing w:after="0"/>
        <w:textAlignment w:val="auto"/>
      </w:pPr>
    </w:p>
    <w:p w:rsidR="00287D80" w:rsidRPr="00287D80" w:rsidRDefault="00287D80" w:rsidP="00287D80">
      <w:pPr>
        <w:overflowPunct/>
        <w:autoSpaceDE/>
        <w:autoSpaceDN/>
        <w:adjustRightInd/>
        <w:spacing w:after="0"/>
        <w:textAlignment w:val="auto"/>
        <w:rPr>
          <w:b/>
          <w:u w:val="single"/>
        </w:rPr>
      </w:pPr>
      <w:r w:rsidRPr="00287D80">
        <w:rPr>
          <w:b/>
          <w:u w:val="single"/>
        </w:rPr>
        <w:t>Huawei Proposals:</w:t>
      </w:r>
    </w:p>
    <w:p w:rsidR="00287D80" w:rsidRPr="00207C49" w:rsidRDefault="00287D80" w:rsidP="00287D80">
      <w:pPr>
        <w:overflowPunct/>
        <w:autoSpaceDE/>
        <w:autoSpaceDN/>
        <w:adjustRightInd/>
        <w:spacing w:after="0"/>
        <w:textAlignment w:val="auto"/>
      </w:pPr>
      <w:r>
        <w:t xml:space="preserve">- </w:t>
      </w:r>
      <w:r w:rsidRPr="00207C49">
        <w:t xml:space="preserve">RAN3 does not see specification impact in the reestablishment fallback if the RRC establishment cause value is not available. </w:t>
      </w:r>
    </w:p>
    <w:p w:rsidR="00287D80" w:rsidRPr="00207C49" w:rsidRDefault="00287D80" w:rsidP="00287D80">
      <w:pPr>
        <w:overflowPunct/>
        <w:autoSpaceDE/>
        <w:autoSpaceDN/>
        <w:adjustRightInd/>
        <w:spacing w:after="0"/>
        <w:textAlignment w:val="auto"/>
      </w:pPr>
      <w:r>
        <w:t xml:space="preserve">- </w:t>
      </w:r>
      <w:r w:rsidRPr="00207C49">
        <w:t xml:space="preserve">The RRC Establishment Cause can be used by the AMF for priority handling. </w:t>
      </w:r>
    </w:p>
    <w:p w:rsidR="00287D80" w:rsidRPr="00207C49" w:rsidRDefault="00287D80" w:rsidP="00287D80">
      <w:pPr>
        <w:overflowPunct/>
        <w:autoSpaceDE/>
        <w:autoSpaceDN/>
        <w:adjustRightInd/>
        <w:spacing w:after="0"/>
        <w:textAlignment w:val="auto"/>
      </w:pPr>
      <w:r>
        <w:t xml:space="preserve">- </w:t>
      </w:r>
      <w:r w:rsidRPr="00207C49">
        <w:t xml:space="preserve">It is up to RAN2 to decide whether to include establishment cause in fallback case.  </w:t>
      </w:r>
    </w:p>
    <w:p w:rsidR="00287D80" w:rsidRPr="00207C49" w:rsidRDefault="00287D80" w:rsidP="00287D80">
      <w:pPr>
        <w:overflowPunct/>
        <w:autoSpaceDE/>
        <w:autoSpaceDN/>
        <w:adjustRightInd/>
        <w:spacing w:after="0"/>
        <w:textAlignment w:val="auto"/>
      </w:pPr>
      <w:r>
        <w:t xml:space="preserve">- </w:t>
      </w:r>
      <w:r w:rsidRPr="00207C49">
        <w:t>The same handlings in terms of RRC establishment cause can be applied to the RRC resume fallback as the RRC reestablishment fallback.</w:t>
      </w:r>
    </w:p>
    <w:p w:rsidR="00287D80" w:rsidRDefault="00287D80" w:rsidP="00287D80">
      <w:pPr>
        <w:overflowPunct/>
        <w:autoSpaceDE/>
        <w:autoSpaceDN/>
        <w:adjustRightInd/>
        <w:spacing w:after="0"/>
        <w:textAlignment w:val="auto"/>
      </w:pPr>
    </w:p>
    <w:p w:rsidR="005C1309" w:rsidRDefault="00287D80" w:rsidP="00287D80">
      <w:pPr>
        <w:overflowPunct/>
        <w:autoSpaceDE/>
        <w:autoSpaceDN/>
        <w:adjustRightInd/>
        <w:spacing w:after="0"/>
        <w:textAlignment w:val="auto"/>
      </w:pPr>
      <w:r>
        <w:t>Ericsson</w:t>
      </w:r>
      <w:r w:rsidRPr="00207C49">
        <w:t>: provided over NR or E-UTRA? need to reference the corresponding LTE spec – we support this addition. If it is provided by RRC, then we shall include it</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R3-186970</w:t>
      </w:r>
      <w:r>
        <w:rPr>
          <w:rFonts w:ascii="Arial" w:hAnsi="Arial" w:cs="Arial"/>
          <w:b/>
          <w:color w:val="0000FF"/>
          <w:sz w:val="24"/>
        </w:rPr>
        <w:tab/>
      </w:r>
      <w:r>
        <w:rPr>
          <w:rFonts w:ascii="Arial" w:hAnsi="Arial" w:cs="Arial"/>
          <w:b/>
          <w:sz w:val="24"/>
        </w:rPr>
        <w:t>(TP for BL CR for TS 38.401) RRC reestablishment fallback procedure</w:t>
      </w:r>
    </w:p>
    <w:p w:rsidR="007C559A" w:rsidRDefault="007C559A" w:rsidP="007C559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Ericsson: need to describe why reestablishment is failed.</w:t>
      </w:r>
    </w:p>
    <w:p w:rsidR="007C559A" w:rsidRDefault="007C559A" w:rsidP="007C559A">
      <w:r>
        <w:t>Nokia: There i</w:t>
      </w:r>
      <w:r w:rsidR="002B023A">
        <w:t>s not</w:t>
      </w:r>
      <w:r>
        <w:t> needed. It is already described in 38.300 and it is out of place in 38.401</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color w:val="000000"/>
          <w:sz w:val="24"/>
        </w:rPr>
      </w:pPr>
      <w:r>
        <w:rPr>
          <w:rFonts w:ascii="Arial" w:hAnsi="Arial" w:cs="Arial"/>
          <w:b/>
          <w:color w:val="000000"/>
          <w:sz w:val="24"/>
        </w:rPr>
        <w:t>EDT</w:t>
      </w:r>
    </w:p>
    <w:p w:rsidR="007C559A" w:rsidRDefault="007C559A" w:rsidP="007C559A">
      <w:pPr>
        <w:rPr>
          <w:rFonts w:ascii="Arial" w:hAnsi="Arial" w:cs="Arial"/>
          <w:b/>
          <w:sz w:val="24"/>
        </w:rPr>
      </w:pPr>
      <w:r>
        <w:rPr>
          <w:rFonts w:ascii="Arial" w:hAnsi="Arial" w:cs="Arial"/>
          <w:b/>
          <w:color w:val="0000FF"/>
          <w:sz w:val="24"/>
        </w:rPr>
        <w:t>R3-186277</w:t>
      </w:r>
      <w:r>
        <w:rPr>
          <w:rFonts w:ascii="Arial" w:hAnsi="Arial" w:cs="Arial"/>
          <w:b/>
          <w:color w:val="0000FF"/>
          <w:sz w:val="24"/>
        </w:rPr>
        <w:tab/>
      </w:r>
      <w:r>
        <w:rPr>
          <w:rFonts w:ascii="Arial" w:hAnsi="Arial" w:cs="Arial"/>
          <w:b/>
          <w:sz w:val="24"/>
        </w:rPr>
        <w:t>LS on UP-EDT procedure when resuming in a new eNB</w:t>
      </w:r>
    </w:p>
    <w:p w:rsidR="007C559A" w:rsidRDefault="007C559A" w:rsidP="007C559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R2-1815751, to 3GPP RAN3, cc -</w:t>
      </w:r>
      <w:r>
        <w:rPr>
          <w:i/>
        </w:rPr>
        <w:br/>
      </w:r>
      <w:r>
        <w:rPr>
          <w:i/>
        </w:rPr>
        <w:tab/>
      </w:r>
      <w:r>
        <w:rPr>
          <w:i/>
        </w:rPr>
        <w:tab/>
      </w:r>
      <w:r>
        <w:rPr>
          <w:i/>
        </w:rPr>
        <w:tab/>
      </w:r>
      <w:r>
        <w:rPr>
          <w:i/>
        </w:rPr>
        <w:tab/>
      </w:r>
      <w:r>
        <w:rPr>
          <w:i/>
        </w:rPr>
        <w:tab/>
        <w:t>Source: 3GPP RAN2, Intel</w:t>
      </w:r>
    </w:p>
    <w:p w:rsidR="007C559A" w:rsidRDefault="007C559A" w:rsidP="007C559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R3-186931</w:t>
      </w:r>
      <w:r>
        <w:rPr>
          <w:rFonts w:ascii="Arial" w:hAnsi="Arial" w:cs="Arial"/>
          <w:b/>
          <w:color w:val="0000FF"/>
          <w:sz w:val="24"/>
        </w:rPr>
        <w:tab/>
      </w:r>
      <w:r>
        <w:rPr>
          <w:rFonts w:ascii="Arial" w:hAnsi="Arial" w:cs="Arial"/>
          <w:b/>
          <w:sz w:val="24"/>
        </w:rPr>
        <w:t>For RAN2 LS R3-186277 on UP EDT when resuming in a new eNB</w:t>
      </w:r>
    </w:p>
    <w:p w:rsidR="007C559A" w:rsidRDefault="007C559A" w:rsidP="007C559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Intel Corporation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R3-186932</w:t>
      </w:r>
      <w:r>
        <w:rPr>
          <w:rFonts w:ascii="Arial" w:hAnsi="Arial" w:cs="Arial"/>
          <w:b/>
          <w:color w:val="0000FF"/>
          <w:sz w:val="24"/>
        </w:rPr>
        <w:tab/>
      </w:r>
      <w:r>
        <w:rPr>
          <w:rFonts w:ascii="Arial" w:hAnsi="Arial" w:cs="Arial"/>
          <w:b/>
          <w:sz w:val="24"/>
        </w:rPr>
        <w:t>[Draft] Reply LS on UP-EDT procedure when resuming in a new eNB</w:t>
      </w:r>
    </w:p>
    <w:p w:rsidR="007C559A" w:rsidRDefault="007C559A" w:rsidP="007C559A">
      <w:pPr>
        <w:rPr>
          <w:i/>
        </w:rPr>
      </w:pPr>
      <w:r>
        <w:rPr>
          <w:i/>
        </w:rPr>
        <w:tab/>
      </w:r>
      <w:r>
        <w:rPr>
          <w:i/>
        </w:rPr>
        <w:tab/>
      </w:r>
      <w:r>
        <w:rPr>
          <w:i/>
        </w:rPr>
        <w:tab/>
      </w:r>
      <w:r>
        <w:rPr>
          <w:i/>
        </w:rPr>
        <w:tab/>
      </w:r>
      <w:r>
        <w:rPr>
          <w:i/>
        </w:rPr>
        <w:tab/>
        <w:t>Type: LS out</w:t>
      </w:r>
      <w:r>
        <w:rPr>
          <w:i/>
        </w:rPr>
        <w:tab/>
      </w:r>
      <w:r>
        <w:rPr>
          <w:i/>
        </w:rPr>
        <w:tab/>
        <w:t>For: Decision</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Intel Corporation</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 revise to make final: remove draft; source RAN3</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R3-187034</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R3-187034</w:t>
      </w:r>
      <w:r>
        <w:rPr>
          <w:rFonts w:ascii="Arial" w:hAnsi="Arial" w:cs="Arial"/>
          <w:b/>
          <w:color w:val="0000FF"/>
          <w:sz w:val="24"/>
        </w:rPr>
        <w:tab/>
      </w:r>
      <w:r>
        <w:rPr>
          <w:rFonts w:ascii="Arial" w:hAnsi="Arial" w:cs="Arial"/>
          <w:b/>
          <w:sz w:val="24"/>
        </w:rPr>
        <w:t>Reply LS on UP-EDT procedure when resuming in a new eNB</w:t>
      </w:r>
    </w:p>
    <w:p w:rsidR="007C559A" w:rsidRDefault="007C559A" w:rsidP="007C559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Intel Corporation</w:t>
      </w:r>
    </w:p>
    <w:p w:rsidR="007C559A" w:rsidRDefault="007C559A" w:rsidP="007C559A">
      <w:pPr>
        <w:rPr>
          <w:color w:val="808080"/>
        </w:rPr>
      </w:pPr>
      <w:r>
        <w:rPr>
          <w:color w:val="808080"/>
        </w:rPr>
        <w:t>(Replaces R3-186932)</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Approved unseen</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color w:val="000000"/>
          <w:sz w:val="24"/>
        </w:rPr>
      </w:pPr>
      <w:r>
        <w:rPr>
          <w:rFonts w:ascii="Arial" w:hAnsi="Arial" w:cs="Arial"/>
          <w:b/>
          <w:color w:val="000000"/>
          <w:sz w:val="24"/>
        </w:rPr>
        <w:t>DRB IDENTITY ASSIGNMENT</w:t>
      </w:r>
    </w:p>
    <w:p w:rsidR="007C559A" w:rsidRDefault="007C559A" w:rsidP="007C559A">
      <w:pPr>
        <w:rPr>
          <w:rFonts w:ascii="Arial" w:hAnsi="Arial" w:cs="Arial"/>
          <w:b/>
          <w:sz w:val="24"/>
        </w:rPr>
      </w:pPr>
      <w:r>
        <w:rPr>
          <w:rFonts w:ascii="Arial" w:hAnsi="Arial" w:cs="Arial"/>
          <w:b/>
          <w:color w:val="0000FF"/>
          <w:sz w:val="24"/>
        </w:rPr>
        <w:t>R3-186286</w:t>
      </w:r>
      <w:r>
        <w:rPr>
          <w:rFonts w:ascii="Arial" w:hAnsi="Arial" w:cs="Arial"/>
          <w:b/>
          <w:color w:val="0000FF"/>
          <w:sz w:val="24"/>
        </w:rPr>
        <w:tab/>
      </w:r>
      <w:r>
        <w:rPr>
          <w:rFonts w:ascii="Arial" w:hAnsi="Arial" w:cs="Arial"/>
          <w:b/>
          <w:sz w:val="24"/>
        </w:rPr>
        <w:t>LS on drb-Identity assignment in EN-DC</w:t>
      </w:r>
    </w:p>
    <w:p w:rsidR="007C559A" w:rsidRDefault="007C559A" w:rsidP="007C559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R2-1816051, to 3GPP RAN3, cc -</w:t>
      </w:r>
      <w:r>
        <w:rPr>
          <w:i/>
        </w:rPr>
        <w:br/>
      </w:r>
      <w:r>
        <w:rPr>
          <w:i/>
        </w:rPr>
        <w:tab/>
      </w:r>
      <w:r>
        <w:rPr>
          <w:i/>
        </w:rPr>
        <w:tab/>
      </w:r>
      <w:r>
        <w:rPr>
          <w:i/>
        </w:rPr>
        <w:tab/>
      </w:r>
      <w:r>
        <w:rPr>
          <w:i/>
        </w:rPr>
        <w:tab/>
      </w:r>
      <w:r>
        <w:rPr>
          <w:i/>
        </w:rPr>
        <w:tab/>
        <w:t>Source: 3GPP RAN2, NTT Docomo</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lastRenderedPageBreak/>
        <w:t>R3-186583</w:t>
      </w:r>
      <w:r>
        <w:rPr>
          <w:rFonts w:ascii="Arial" w:hAnsi="Arial" w:cs="Arial"/>
          <w:b/>
          <w:color w:val="0000FF"/>
          <w:sz w:val="24"/>
        </w:rPr>
        <w:tab/>
      </w:r>
      <w:r>
        <w:rPr>
          <w:rFonts w:ascii="Arial" w:hAnsi="Arial" w:cs="Arial"/>
          <w:b/>
          <w:sz w:val="24"/>
        </w:rPr>
        <w:t>Support on DRB-ID assignment for EN-DC</w:t>
      </w:r>
    </w:p>
    <w:p w:rsidR="007C559A" w:rsidRDefault="007C559A" w:rsidP="007C559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NTT DOCOMO, INC.</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R3-186584</w:t>
      </w:r>
      <w:r>
        <w:rPr>
          <w:rFonts w:ascii="Arial" w:hAnsi="Arial" w:cs="Arial"/>
          <w:b/>
          <w:color w:val="0000FF"/>
          <w:sz w:val="24"/>
        </w:rPr>
        <w:tab/>
      </w:r>
      <w:r>
        <w:rPr>
          <w:rFonts w:ascii="Arial" w:hAnsi="Arial" w:cs="Arial"/>
          <w:b/>
          <w:sz w:val="24"/>
        </w:rPr>
        <w:t>[Draft] Reply LS on drb-Identity assignment in EN-DC</w:t>
      </w:r>
    </w:p>
    <w:p w:rsidR="007C559A" w:rsidRDefault="007C559A" w:rsidP="007C559A">
      <w:pPr>
        <w:rPr>
          <w:i/>
        </w:rPr>
      </w:pPr>
      <w:r>
        <w:rPr>
          <w:i/>
        </w:rPr>
        <w:tab/>
      </w:r>
      <w:r>
        <w:rPr>
          <w:i/>
        </w:rPr>
        <w:tab/>
      </w:r>
      <w:r>
        <w:rPr>
          <w:i/>
        </w:rPr>
        <w:tab/>
      </w:r>
      <w:r>
        <w:rPr>
          <w:i/>
        </w:rPr>
        <w:tab/>
      </w:r>
      <w:r>
        <w:rPr>
          <w:i/>
        </w:rPr>
        <w:tab/>
        <w:t>Type: LS out</w:t>
      </w:r>
      <w:r>
        <w:rPr>
          <w:i/>
        </w:rPr>
        <w:tab/>
      </w:r>
      <w:r>
        <w:rPr>
          <w:i/>
        </w:rPr>
        <w:tab/>
        <w:t>For: Decision</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NTT DOCOMO, INC.</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R3-187036</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R3-187036</w:t>
      </w:r>
      <w:r>
        <w:rPr>
          <w:rFonts w:ascii="Arial" w:hAnsi="Arial" w:cs="Arial"/>
          <w:b/>
          <w:color w:val="0000FF"/>
          <w:sz w:val="24"/>
        </w:rPr>
        <w:tab/>
      </w:r>
      <w:r>
        <w:rPr>
          <w:rFonts w:ascii="Arial" w:hAnsi="Arial" w:cs="Arial"/>
          <w:b/>
          <w:sz w:val="24"/>
        </w:rPr>
        <w:t>[Draft] Reply LS on drb-Identity assignment in EN-DC</w:t>
      </w:r>
    </w:p>
    <w:p w:rsidR="007C559A" w:rsidRDefault="007C559A" w:rsidP="007C559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NTT DOCOMO, INC.</w:t>
      </w:r>
    </w:p>
    <w:p w:rsidR="007C559A" w:rsidRDefault="007C559A" w:rsidP="007C559A">
      <w:pPr>
        <w:rPr>
          <w:color w:val="808080"/>
        </w:rPr>
      </w:pPr>
      <w:r>
        <w:rPr>
          <w:color w:val="808080"/>
        </w:rPr>
        <w:t>(Replaces R3-186584)</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 xml:space="preserve">- revise to make final: remove draft; source RAN3, </w:t>
      </w:r>
      <w:r>
        <w:rPr>
          <w:rFonts w:ascii="Calibri" w:hAnsi="Calibri" w:cs="Calibri"/>
        </w:rPr>
        <w:t>correct attachment Tdoc number</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R3-187259</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R3-187259</w:t>
      </w:r>
      <w:r>
        <w:rPr>
          <w:rFonts w:ascii="Arial" w:hAnsi="Arial" w:cs="Arial"/>
          <w:b/>
          <w:color w:val="0000FF"/>
          <w:sz w:val="24"/>
        </w:rPr>
        <w:tab/>
      </w:r>
      <w:r>
        <w:rPr>
          <w:rFonts w:ascii="Arial" w:hAnsi="Arial" w:cs="Arial"/>
          <w:b/>
          <w:sz w:val="24"/>
        </w:rPr>
        <w:t>Reply LS on drb-Identity assignment in EN-DC</w:t>
      </w:r>
    </w:p>
    <w:p w:rsidR="007C559A" w:rsidRDefault="007C559A" w:rsidP="007C559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NTT DOCOMO, INC.</w:t>
      </w:r>
    </w:p>
    <w:p w:rsidR="007C559A" w:rsidRDefault="007C559A" w:rsidP="007C559A">
      <w:pPr>
        <w:rPr>
          <w:color w:val="808080"/>
        </w:rPr>
      </w:pPr>
      <w:r>
        <w:rPr>
          <w:color w:val="808080"/>
        </w:rPr>
        <w:t>(Replaces R3-187036)</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Approved unseen</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R3-186637</w:t>
      </w:r>
      <w:r>
        <w:rPr>
          <w:rFonts w:ascii="Arial" w:hAnsi="Arial" w:cs="Arial"/>
          <w:b/>
          <w:color w:val="0000FF"/>
          <w:sz w:val="24"/>
        </w:rPr>
        <w:tab/>
      </w:r>
      <w:r>
        <w:rPr>
          <w:rFonts w:ascii="Arial" w:hAnsi="Arial" w:cs="Arial"/>
          <w:b/>
          <w:sz w:val="24"/>
        </w:rPr>
        <w:t>DRB ID assignment for EN-DC</w:t>
      </w:r>
    </w:p>
    <w:p w:rsidR="007C559A" w:rsidRDefault="007C559A" w:rsidP="007C559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lastRenderedPageBreak/>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R3-186638</w:t>
      </w:r>
      <w:r>
        <w:rPr>
          <w:rFonts w:ascii="Arial" w:hAnsi="Arial" w:cs="Arial"/>
          <w:b/>
          <w:color w:val="0000FF"/>
          <w:sz w:val="24"/>
        </w:rPr>
        <w:tab/>
      </w:r>
      <w:r>
        <w:rPr>
          <w:rFonts w:ascii="Arial" w:hAnsi="Arial" w:cs="Arial"/>
          <w:b/>
          <w:sz w:val="24"/>
        </w:rPr>
        <w:t>[DRAFT] Reply LS on DRB ID assignment for EN-DC</w:t>
      </w:r>
    </w:p>
    <w:p w:rsidR="007C559A" w:rsidRDefault="007C559A" w:rsidP="007C559A">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R3-186935</w:t>
      </w:r>
      <w:r>
        <w:rPr>
          <w:rFonts w:ascii="Arial" w:hAnsi="Arial" w:cs="Arial"/>
          <w:b/>
          <w:color w:val="0000FF"/>
          <w:sz w:val="24"/>
        </w:rPr>
        <w:tab/>
      </w:r>
      <w:r>
        <w:rPr>
          <w:rFonts w:ascii="Arial" w:hAnsi="Arial" w:cs="Arial"/>
          <w:b/>
          <w:sz w:val="24"/>
        </w:rPr>
        <w:t>For RAN2 LS R3-186286 on drb-Identity assignment in EN-DC</w:t>
      </w:r>
    </w:p>
    <w:p w:rsidR="007C559A" w:rsidRDefault="007C559A" w:rsidP="007C559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Intel Corporation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R3-186936</w:t>
      </w:r>
      <w:r>
        <w:rPr>
          <w:rFonts w:ascii="Arial" w:hAnsi="Arial" w:cs="Arial"/>
          <w:b/>
          <w:color w:val="0000FF"/>
          <w:sz w:val="24"/>
        </w:rPr>
        <w:tab/>
      </w:r>
      <w:r>
        <w:rPr>
          <w:rFonts w:ascii="Arial" w:hAnsi="Arial" w:cs="Arial"/>
          <w:b/>
          <w:sz w:val="24"/>
        </w:rPr>
        <w:t>For RAN2 LS R3-186286: Allowing SgNB to request new DRB ID from MeNB in EN-DC for an already established SN terminated bearer</w:t>
      </w:r>
    </w:p>
    <w:p w:rsidR="007C559A" w:rsidRDefault="007C559A" w:rsidP="007C559A">
      <w:pPr>
        <w:rPr>
          <w:i/>
        </w:rPr>
      </w:pPr>
      <w:r>
        <w:rPr>
          <w:i/>
        </w:rPr>
        <w:tab/>
      </w:r>
      <w:r>
        <w:rPr>
          <w:i/>
        </w:rPr>
        <w:tab/>
      </w:r>
      <w:r>
        <w:rPr>
          <w:i/>
        </w:rPr>
        <w:tab/>
      </w:r>
      <w:r>
        <w:rPr>
          <w:i/>
        </w:rPr>
        <w:tab/>
      </w:r>
      <w:r>
        <w:rPr>
          <w:i/>
        </w:rPr>
        <w:tab/>
        <w:t>Type: draftCR</w:t>
      </w:r>
      <w:r>
        <w:rPr>
          <w:i/>
        </w:rPr>
        <w:tab/>
      </w:r>
      <w:r>
        <w:rPr>
          <w:i/>
        </w:rPr>
        <w:tab/>
        <w:t>For: Decision</w:t>
      </w:r>
      <w:r>
        <w:rPr>
          <w:i/>
        </w:rPr>
        <w:br/>
      </w:r>
      <w:r>
        <w:rPr>
          <w:i/>
        </w:rPr>
        <w:tab/>
      </w:r>
      <w:r>
        <w:rPr>
          <w:i/>
        </w:rPr>
        <w:tab/>
      </w:r>
      <w:r>
        <w:rPr>
          <w:i/>
        </w:rPr>
        <w:tab/>
      </w:r>
      <w:r>
        <w:rPr>
          <w:i/>
        </w:rPr>
        <w:tab/>
      </w:r>
      <w:r>
        <w:rPr>
          <w:i/>
        </w:rPr>
        <w:tab/>
        <w:t>36.423 v15.3.0</w:t>
      </w:r>
      <w:r>
        <w:rPr>
          <w:i/>
        </w:rPr>
        <w:br/>
      </w:r>
      <w:r>
        <w:rPr>
          <w:i/>
        </w:rPr>
        <w:tab/>
      </w:r>
      <w:r>
        <w:rPr>
          <w:i/>
        </w:rPr>
        <w:tab/>
      </w:r>
      <w:r>
        <w:rPr>
          <w:i/>
        </w:rPr>
        <w:tab/>
      </w:r>
      <w:r>
        <w:rPr>
          <w:i/>
        </w:rPr>
        <w:tab/>
      </w:r>
      <w:r>
        <w:rPr>
          <w:i/>
        </w:rPr>
        <w:tab/>
        <w:t>Source: Intel Corporation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R3-187035</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R3-187035</w:t>
      </w:r>
      <w:r>
        <w:rPr>
          <w:rFonts w:ascii="Arial" w:hAnsi="Arial" w:cs="Arial"/>
          <w:b/>
          <w:color w:val="0000FF"/>
          <w:sz w:val="24"/>
        </w:rPr>
        <w:tab/>
      </w:r>
      <w:r>
        <w:rPr>
          <w:rFonts w:ascii="Arial" w:hAnsi="Arial" w:cs="Arial"/>
          <w:b/>
          <w:sz w:val="24"/>
        </w:rPr>
        <w:t>For RAN2 LS R3-186286: Allowing SgNB to request new DRB ID from MeNB in EN-DC for an already established SN terminated bearer</w:t>
      </w:r>
    </w:p>
    <w:p w:rsidR="007C559A" w:rsidRDefault="007C559A" w:rsidP="007C559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v15.3.0</w:t>
      </w:r>
      <w:r>
        <w:rPr>
          <w:i/>
        </w:rPr>
        <w:tab/>
        <w:t xml:space="preserve">  CR-1280  Cat: F (Rel-15)</w:t>
      </w:r>
      <w:r>
        <w:rPr>
          <w:i/>
        </w:rPr>
        <w:br/>
      </w:r>
      <w:r>
        <w:rPr>
          <w:i/>
        </w:rPr>
        <w:br/>
      </w:r>
      <w:r>
        <w:rPr>
          <w:i/>
        </w:rPr>
        <w:tab/>
      </w:r>
      <w:r>
        <w:rPr>
          <w:i/>
        </w:rPr>
        <w:tab/>
      </w:r>
      <w:r>
        <w:rPr>
          <w:i/>
        </w:rPr>
        <w:tab/>
      </w:r>
      <w:r>
        <w:rPr>
          <w:i/>
        </w:rPr>
        <w:tab/>
      </w:r>
      <w:r>
        <w:rPr>
          <w:i/>
        </w:rPr>
        <w:tab/>
        <w:t>Source: Intel Corporation</w:t>
      </w:r>
    </w:p>
    <w:p w:rsidR="007C559A" w:rsidRDefault="007C559A" w:rsidP="007C559A">
      <w:pPr>
        <w:rPr>
          <w:color w:val="808080"/>
        </w:rPr>
      </w:pPr>
      <w:r>
        <w:rPr>
          <w:color w:val="808080"/>
        </w:rPr>
        <w:t>(Replaces R3-186936)</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Huawei: There is a confusion on scenarios other than A.</w:t>
      </w:r>
    </w:p>
    <w:p w:rsidR="007C559A" w:rsidRDefault="007C559A" w:rsidP="007C559A">
      <w:r>
        <w:t>Nokia: This was extensively discussed. It is clear.</w:t>
      </w:r>
    </w:p>
    <w:p w:rsidR="007C559A" w:rsidRDefault="007C559A" w:rsidP="007C559A">
      <w:r>
        <w:t>Huawei: do both add and rel can be supported?</w:t>
      </w:r>
    </w:p>
    <w:p w:rsidR="007C559A" w:rsidRDefault="007C559A" w:rsidP="007C559A">
      <w:r>
        <w:t>Nokia: Yes, it seems so</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R3-187233</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lastRenderedPageBreak/>
        <w:t>R3-187233</w:t>
      </w:r>
      <w:r>
        <w:rPr>
          <w:rFonts w:ascii="Arial" w:hAnsi="Arial" w:cs="Arial"/>
          <w:b/>
          <w:color w:val="0000FF"/>
          <w:sz w:val="24"/>
        </w:rPr>
        <w:tab/>
      </w:r>
      <w:r>
        <w:rPr>
          <w:rFonts w:ascii="Arial" w:hAnsi="Arial" w:cs="Arial"/>
          <w:b/>
          <w:sz w:val="24"/>
        </w:rPr>
        <w:t>Allowing SgNB to request new DRB ID from MeNB in EN-DC for an already established SN terminated bearer</w:t>
      </w:r>
    </w:p>
    <w:p w:rsidR="007C559A" w:rsidRDefault="007C559A" w:rsidP="007C559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v15.3.0</w:t>
      </w:r>
      <w:r>
        <w:rPr>
          <w:i/>
        </w:rPr>
        <w:tab/>
        <w:t xml:space="preserve">  CR-1280  rev 1 Cat: F (Rel-15)</w:t>
      </w:r>
      <w:r>
        <w:rPr>
          <w:i/>
        </w:rPr>
        <w:br/>
      </w:r>
      <w:r>
        <w:rPr>
          <w:i/>
        </w:rPr>
        <w:br/>
      </w:r>
      <w:r>
        <w:rPr>
          <w:i/>
        </w:rPr>
        <w:tab/>
      </w:r>
      <w:r>
        <w:rPr>
          <w:i/>
        </w:rPr>
        <w:tab/>
      </w:r>
      <w:r>
        <w:rPr>
          <w:i/>
        </w:rPr>
        <w:tab/>
      </w:r>
      <w:r>
        <w:rPr>
          <w:i/>
        </w:rPr>
        <w:tab/>
      </w:r>
      <w:r>
        <w:rPr>
          <w:i/>
        </w:rPr>
        <w:tab/>
        <w:t>Source: Intel Corporation</w:t>
      </w:r>
    </w:p>
    <w:p w:rsidR="007C559A" w:rsidRDefault="007C559A" w:rsidP="007C559A">
      <w:pPr>
        <w:rPr>
          <w:color w:val="808080"/>
        </w:rPr>
      </w:pPr>
      <w:r>
        <w:rPr>
          <w:color w:val="808080"/>
        </w:rPr>
        <w:t>(Replaces R3-187035)</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R3-186617</w:t>
      </w:r>
      <w:r>
        <w:rPr>
          <w:rFonts w:ascii="Arial" w:hAnsi="Arial" w:cs="Arial"/>
          <w:b/>
          <w:color w:val="0000FF"/>
          <w:sz w:val="24"/>
        </w:rPr>
        <w:tab/>
      </w:r>
      <w:r>
        <w:rPr>
          <w:rFonts w:ascii="Arial" w:hAnsi="Arial" w:cs="Arial"/>
          <w:b/>
          <w:sz w:val="24"/>
        </w:rPr>
        <w:t>DRB release-addition and the DRB identity assignment</w:t>
      </w:r>
    </w:p>
    <w:p w:rsidR="007C559A" w:rsidRDefault="007C559A" w:rsidP="007C559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rsidR="007C559A" w:rsidRDefault="007C559A" w:rsidP="007C559A">
      <w:pPr>
        <w:rPr>
          <w:rFonts w:ascii="Arial" w:hAnsi="Arial" w:cs="Arial"/>
          <w:b/>
        </w:rPr>
      </w:pPr>
      <w:r>
        <w:rPr>
          <w:rFonts w:ascii="Arial" w:hAnsi="Arial" w:cs="Arial"/>
          <w:b/>
        </w:rPr>
        <w:t xml:space="preserve">Abstract: </w:t>
      </w:r>
    </w:p>
    <w:p w:rsidR="007C559A" w:rsidRDefault="007C559A" w:rsidP="007C559A">
      <w:r>
        <w:t>Concerns new LS in R3-186286</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R3-186618</w:t>
      </w:r>
      <w:r>
        <w:rPr>
          <w:rFonts w:ascii="Arial" w:hAnsi="Arial" w:cs="Arial"/>
          <w:b/>
          <w:color w:val="0000FF"/>
          <w:sz w:val="24"/>
        </w:rPr>
        <w:tab/>
      </w:r>
      <w:r>
        <w:rPr>
          <w:rFonts w:ascii="Arial" w:hAnsi="Arial" w:cs="Arial"/>
          <w:b/>
          <w:sz w:val="24"/>
        </w:rPr>
        <w:t>Indication of DRB release-addition for SN-terminated bearers</w:t>
      </w:r>
    </w:p>
    <w:p w:rsidR="007C559A" w:rsidRDefault="007C559A" w:rsidP="007C559A">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36.423 v15.3.0</w:t>
      </w:r>
      <w:r>
        <w:rPr>
          <w:i/>
        </w:rPr>
        <w:tab/>
        <w:t xml:space="preserve">  CR-1269  Cat: F (Rel-15)</w:t>
      </w:r>
      <w:r>
        <w:rPr>
          <w:i/>
        </w:rPr>
        <w:br/>
      </w:r>
      <w:r>
        <w:rPr>
          <w:i/>
        </w:rPr>
        <w:br/>
      </w:r>
      <w:r>
        <w:rPr>
          <w:i/>
        </w:rPr>
        <w:tab/>
      </w:r>
      <w:r>
        <w:rPr>
          <w:i/>
        </w:rPr>
        <w:tab/>
      </w:r>
      <w:r>
        <w:rPr>
          <w:i/>
        </w:rPr>
        <w:tab/>
      </w:r>
      <w:r>
        <w:rPr>
          <w:i/>
        </w:rPr>
        <w:tab/>
      </w:r>
      <w:r>
        <w:rPr>
          <w:i/>
        </w:rPr>
        <w:tab/>
        <w:t>Source: Nokia, Nokia Shanghai Bell</w:t>
      </w:r>
    </w:p>
    <w:p w:rsidR="007C559A" w:rsidRDefault="007C559A" w:rsidP="007C559A">
      <w:pPr>
        <w:rPr>
          <w:rFonts w:ascii="Arial" w:hAnsi="Arial" w:cs="Arial"/>
          <w:b/>
        </w:rPr>
      </w:pPr>
      <w:r>
        <w:rPr>
          <w:rFonts w:ascii="Arial" w:hAnsi="Arial" w:cs="Arial"/>
          <w:b/>
        </w:rPr>
        <w:t xml:space="preserve">Abstract: </w:t>
      </w:r>
    </w:p>
    <w:p w:rsidR="007C559A" w:rsidRDefault="007C559A" w:rsidP="007C559A">
      <w:r>
        <w:t>Concerns new LS in R3-186286</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R3-186619</w:t>
      </w:r>
      <w:r>
        <w:rPr>
          <w:rFonts w:ascii="Arial" w:hAnsi="Arial" w:cs="Arial"/>
          <w:b/>
          <w:color w:val="0000FF"/>
          <w:sz w:val="24"/>
        </w:rPr>
        <w:tab/>
      </w:r>
      <w:r>
        <w:rPr>
          <w:rFonts w:ascii="Arial" w:hAnsi="Arial" w:cs="Arial"/>
          <w:b/>
          <w:sz w:val="24"/>
        </w:rPr>
        <w:t>[DRAFT] Reply LS on drb-Identity assignment in EN-DC</w:t>
      </w:r>
    </w:p>
    <w:p w:rsidR="007C559A" w:rsidRDefault="007C559A" w:rsidP="007C559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 WG2</w:t>
      </w:r>
      <w:r>
        <w:rPr>
          <w:i/>
        </w:rPr>
        <w:br/>
      </w:r>
      <w:r>
        <w:rPr>
          <w:i/>
        </w:rPr>
        <w:tab/>
      </w:r>
      <w:r>
        <w:rPr>
          <w:i/>
        </w:rPr>
        <w:tab/>
      </w:r>
      <w:r>
        <w:rPr>
          <w:i/>
        </w:rPr>
        <w:tab/>
      </w:r>
      <w:r>
        <w:rPr>
          <w:i/>
        </w:rPr>
        <w:tab/>
      </w:r>
      <w:r>
        <w:rPr>
          <w:i/>
        </w:rPr>
        <w:tab/>
        <w:t>Source: Nokia</w:t>
      </w:r>
    </w:p>
    <w:p w:rsidR="007C559A" w:rsidRDefault="007C559A" w:rsidP="007C559A">
      <w:pPr>
        <w:rPr>
          <w:rFonts w:ascii="Arial" w:hAnsi="Arial" w:cs="Arial"/>
          <w:b/>
        </w:rPr>
      </w:pPr>
      <w:r>
        <w:rPr>
          <w:rFonts w:ascii="Arial" w:hAnsi="Arial" w:cs="Arial"/>
          <w:b/>
        </w:rPr>
        <w:t xml:space="preserve">Abstract: </w:t>
      </w:r>
    </w:p>
    <w:p w:rsidR="007C559A" w:rsidRDefault="007C559A" w:rsidP="007C559A">
      <w:r>
        <w:t>Concerns new LS in R3-186286</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R3-186599</w:t>
      </w:r>
      <w:r>
        <w:rPr>
          <w:rFonts w:ascii="Arial" w:hAnsi="Arial" w:cs="Arial"/>
          <w:b/>
          <w:color w:val="0000FF"/>
          <w:sz w:val="24"/>
        </w:rPr>
        <w:tab/>
      </w:r>
      <w:r>
        <w:rPr>
          <w:rFonts w:ascii="Arial" w:hAnsi="Arial" w:cs="Arial"/>
          <w:b/>
          <w:sz w:val="24"/>
        </w:rPr>
        <w:t>[DRAFT] Reply LS on drb-Identity assignment in EN-DC</w:t>
      </w:r>
    </w:p>
    <w:p w:rsidR="007C559A" w:rsidRDefault="007C559A" w:rsidP="007C559A">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 WG2</w:t>
      </w:r>
      <w:r>
        <w:rPr>
          <w:i/>
        </w:rPr>
        <w:br/>
      </w:r>
      <w:r>
        <w:rPr>
          <w:i/>
        </w:rPr>
        <w:tab/>
      </w:r>
      <w:r>
        <w:rPr>
          <w:i/>
        </w:rPr>
        <w:tab/>
      </w:r>
      <w:r>
        <w:rPr>
          <w:i/>
        </w:rPr>
        <w:tab/>
      </w:r>
      <w:r>
        <w:rPr>
          <w:i/>
        </w:rPr>
        <w:tab/>
      </w:r>
      <w:r>
        <w:rPr>
          <w:i/>
        </w:rPr>
        <w:tab/>
        <w:t>Source: NEC</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B34657" w:rsidRDefault="00B34657" w:rsidP="00B34657">
      <w:pPr>
        <w:rPr>
          <w:b/>
          <w:color w:val="993300"/>
          <w:sz w:val="26"/>
          <w:szCs w:val="26"/>
          <w:u w:val="single"/>
        </w:rPr>
      </w:pPr>
    </w:p>
    <w:p w:rsidR="00B34657" w:rsidRPr="00CA63EA" w:rsidRDefault="00B34657" w:rsidP="00B34657">
      <w:pPr>
        <w:rPr>
          <w:b/>
          <w:color w:val="993300"/>
          <w:sz w:val="26"/>
          <w:szCs w:val="26"/>
          <w:u w:val="single"/>
        </w:rPr>
      </w:pPr>
      <w:r w:rsidRPr="00CA63EA">
        <w:rPr>
          <w:b/>
          <w:color w:val="993300"/>
          <w:sz w:val="26"/>
          <w:szCs w:val="26"/>
          <w:u w:val="single"/>
        </w:rPr>
        <w:t>Discussion on the Proposals:</w:t>
      </w:r>
    </w:p>
    <w:p w:rsidR="00B34657" w:rsidRPr="00CA63EA" w:rsidRDefault="00B34657" w:rsidP="00B34657">
      <w:pPr>
        <w:widowControl w:val="0"/>
        <w:ind w:left="144" w:hanging="144"/>
        <w:rPr>
          <w:rFonts w:asciiTheme="minorHAnsi" w:hAnsiTheme="minorHAnsi" w:cstheme="minorHAnsi"/>
          <w:b/>
          <w:u w:val="single"/>
        </w:rPr>
      </w:pPr>
      <w:r w:rsidRPr="00CA63EA">
        <w:rPr>
          <w:rFonts w:asciiTheme="minorHAnsi" w:hAnsiTheme="minorHAnsi" w:cstheme="minorHAnsi"/>
          <w:b/>
          <w:u w:val="single"/>
        </w:rPr>
        <w:t>NTT Docomo Proposals</w:t>
      </w:r>
    </w:p>
    <w:p w:rsidR="00B34657" w:rsidRPr="00CA63EA" w:rsidRDefault="00B34657" w:rsidP="00B34657">
      <w:pPr>
        <w:widowControl w:val="0"/>
        <w:numPr>
          <w:ilvl w:val="0"/>
          <w:numId w:val="1"/>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Confirm the DRB removal and addition with DRB-ID change required by MN or SN is already supported in the current RAN3 specification.</w:t>
      </w:r>
    </w:p>
    <w:p w:rsidR="00B34657" w:rsidRPr="00CA63EA" w:rsidRDefault="00B34657" w:rsidP="00B34657">
      <w:pPr>
        <w:widowControl w:val="0"/>
        <w:numPr>
          <w:ilvl w:val="0"/>
          <w:numId w:val="1"/>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Discuss whether some clarification for the DRB-ID change is needed.</w:t>
      </w:r>
    </w:p>
    <w:p w:rsidR="00B34657" w:rsidRPr="00CA63EA" w:rsidRDefault="00B34657" w:rsidP="00B34657">
      <w:pPr>
        <w:widowControl w:val="0"/>
        <w:ind w:left="144" w:hanging="144"/>
        <w:rPr>
          <w:rFonts w:asciiTheme="minorHAnsi" w:hAnsiTheme="minorHAnsi" w:cstheme="minorHAnsi"/>
          <w:b/>
          <w:u w:val="single"/>
        </w:rPr>
      </w:pPr>
      <w:r w:rsidRPr="00CA63EA">
        <w:rPr>
          <w:rFonts w:asciiTheme="minorHAnsi" w:hAnsiTheme="minorHAnsi" w:cstheme="minorHAnsi"/>
          <w:b/>
          <w:u w:val="single"/>
        </w:rPr>
        <w:t>Huawei Proposals</w:t>
      </w:r>
    </w:p>
    <w:p w:rsidR="00B34657" w:rsidRPr="00CA63EA" w:rsidRDefault="00B34657" w:rsidP="00B34657">
      <w:pPr>
        <w:widowControl w:val="0"/>
        <w:numPr>
          <w:ilvl w:val="0"/>
          <w:numId w:val="1"/>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RAN3 spec currently does not support drb-identity assignment in case of DRB removal and addition required by SN</w:t>
      </w:r>
    </w:p>
    <w:p w:rsidR="00B34657" w:rsidRPr="00CA63EA" w:rsidRDefault="00B34657" w:rsidP="00B34657">
      <w:pPr>
        <w:widowControl w:val="0"/>
        <w:ind w:left="144" w:hanging="144"/>
        <w:rPr>
          <w:rFonts w:asciiTheme="minorHAnsi" w:hAnsiTheme="minorHAnsi" w:cstheme="minorHAnsi"/>
        </w:rPr>
      </w:pPr>
      <w:r w:rsidRPr="00CA63EA">
        <w:rPr>
          <w:rFonts w:asciiTheme="minorHAnsi" w:hAnsiTheme="minorHAnsi" w:cstheme="minorHAnsi"/>
          <w:b/>
          <w:u w:val="single"/>
        </w:rPr>
        <w:t>Intel Proposals</w:t>
      </w:r>
      <w:r w:rsidRPr="00CA63EA">
        <w:rPr>
          <w:rFonts w:asciiTheme="minorHAnsi" w:hAnsiTheme="minorHAnsi" w:cstheme="minorHAnsi"/>
        </w:rPr>
        <w:t xml:space="preserve"> (NTT and </w:t>
      </w:r>
      <w:r w:rsidR="00573385">
        <w:rPr>
          <w:rFonts w:asciiTheme="minorHAnsi" w:hAnsiTheme="minorHAnsi" w:cstheme="minorHAnsi"/>
        </w:rPr>
        <w:t>Huawei</w:t>
      </w:r>
      <w:r w:rsidRPr="00CA63EA">
        <w:rPr>
          <w:rFonts w:asciiTheme="minorHAnsi" w:hAnsiTheme="minorHAnsi" w:cstheme="minorHAnsi"/>
        </w:rPr>
        <w:t xml:space="preserve"> describe 2 different scenarios)</w:t>
      </w:r>
    </w:p>
    <w:p w:rsidR="00B34657" w:rsidRPr="00CA63EA" w:rsidRDefault="00B34657" w:rsidP="00B34657">
      <w:pPr>
        <w:widowControl w:val="0"/>
        <w:numPr>
          <w:ilvl w:val="0"/>
          <w:numId w:val="1"/>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For Scenario A, enhance SN initiated SN modification with MN involvement procedure to support new DRB ID provision to an already established SN terminated bearer.</w:t>
      </w:r>
    </w:p>
    <w:p w:rsidR="00B34657" w:rsidRPr="00CA63EA" w:rsidRDefault="00B34657" w:rsidP="00B34657">
      <w:pPr>
        <w:widowControl w:val="0"/>
        <w:numPr>
          <w:ilvl w:val="0"/>
          <w:numId w:val="1"/>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For Scenario A, use E-RABs To Be Modified in SN MOD REQD for SN to request new DRB ID. MN responses via E-RABs To Be Modified in SN MOD REQ.</w:t>
      </w:r>
    </w:p>
    <w:p w:rsidR="00B34657" w:rsidRPr="00CA63EA" w:rsidRDefault="00B34657" w:rsidP="00B34657">
      <w:pPr>
        <w:widowControl w:val="0"/>
        <w:numPr>
          <w:ilvl w:val="0"/>
          <w:numId w:val="1"/>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Scenario B is feasible from RAN3 point of view, if we adopt pre-allocation of DRB IDs (a.k.a. MR-DC approach) into EN-DC.</w:t>
      </w:r>
    </w:p>
    <w:p w:rsidR="00B34657" w:rsidRPr="00CA63EA" w:rsidRDefault="00B34657" w:rsidP="00B34657">
      <w:pPr>
        <w:widowControl w:val="0"/>
        <w:numPr>
          <w:ilvl w:val="0"/>
          <w:numId w:val="1"/>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FFS initial DRB ID provision to EN-DC during SN ADD or MOD REQ.</w:t>
      </w:r>
    </w:p>
    <w:p w:rsidR="00B34657" w:rsidRPr="00CA63EA" w:rsidRDefault="00B34657" w:rsidP="00B34657">
      <w:pPr>
        <w:widowControl w:val="0"/>
        <w:ind w:left="144" w:hanging="144"/>
        <w:rPr>
          <w:rFonts w:asciiTheme="minorHAnsi" w:hAnsiTheme="minorHAnsi" w:cstheme="minorHAnsi"/>
          <w:b/>
          <w:u w:val="single"/>
        </w:rPr>
      </w:pPr>
      <w:r w:rsidRPr="00CA63EA">
        <w:rPr>
          <w:rFonts w:asciiTheme="minorHAnsi" w:hAnsiTheme="minorHAnsi" w:cstheme="minorHAnsi"/>
          <w:b/>
          <w:u w:val="single"/>
        </w:rPr>
        <w:t>Nokia Proposals</w:t>
      </w:r>
    </w:p>
    <w:p w:rsidR="00B34657" w:rsidRPr="00CA63EA" w:rsidRDefault="00B34657" w:rsidP="00B34657">
      <w:pPr>
        <w:widowControl w:val="0"/>
        <w:numPr>
          <w:ilvl w:val="0"/>
          <w:numId w:val="1"/>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A flag should be added in X2AP MODIFICATION REQUIRED message to enable the SN, acting as the hosting node, to indicate to the MN that a DRB related to an E-RAB using MCG resources is to be released and added again</w:t>
      </w:r>
    </w:p>
    <w:p w:rsidR="00B34657" w:rsidRPr="00CA63EA" w:rsidRDefault="00B34657" w:rsidP="00B34657">
      <w:pPr>
        <w:widowControl w:val="0"/>
        <w:ind w:left="144" w:hanging="144"/>
        <w:rPr>
          <w:rFonts w:asciiTheme="minorHAnsi" w:hAnsiTheme="minorHAnsi" w:cstheme="minorHAnsi"/>
        </w:rPr>
      </w:pPr>
    </w:p>
    <w:p w:rsidR="00B34657" w:rsidRPr="00CA63EA" w:rsidRDefault="00B34657" w:rsidP="00B34657">
      <w:pPr>
        <w:widowControl w:val="0"/>
        <w:ind w:left="144" w:hanging="144"/>
        <w:rPr>
          <w:rFonts w:asciiTheme="minorHAnsi" w:hAnsiTheme="minorHAnsi" w:cstheme="minorHAnsi"/>
        </w:rPr>
      </w:pPr>
      <w:r w:rsidRPr="00CA63EA">
        <w:rPr>
          <w:rFonts w:asciiTheme="minorHAnsi" w:hAnsiTheme="minorHAnsi" w:cstheme="minorHAnsi"/>
        </w:rPr>
        <w:t>Intel: discuss scenarios A (NTT-Docomo) vs. B (Huawei)</w:t>
      </w:r>
    </w:p>
    <w:p w:rsidR="00B34657" w:rsidRPr="00CA63EA" w:rsidRDefault="00B34657" w:rsidP="00B34657">
      <w:pPr>
        <w:widowControl w:val="0"/>
        <w:ind w:left="144" w:hanging="144"/>
        <w:rPr>
          <w:rFonts w:asciiTheme="minorHAnsi" w:hAnsiTheme="minorHAnsi" w:cstheme="minorHAnsi"/>
        </w:rPr>
      </w:pPr>
      <w:r w:rsidRPr="00CA63EA">
        <w:rPr>
          <w:rFonts w:asciiTheme="minorHAnsi" w:hAnsiTheme="minorHAnsi" w:cstheme="minorHAnsi"/>
        </w:rPr>
        <w:t>NTT Docomo: ok for 2 scenarios, scen A does not need any spec change</w:t>
      </w:r>
    </w:p>
    <w:p w:rsidR="00B34657" w:rsidRPr="00CA63EA" w:rsidRDefault="00B34657" w:rsidP="00B34657">
      <w:pPr>
        <w:widowControl w:val="0"/>
        <w:ind w:left="144" w:hanging="144"/>
        <w:rPr>
          <w:rFonts w:asciiTheme="minorHAnsi" w:hAnsiTheme="minorHAnsi" w:cstheme="minorHAnsi"/>
        </w:rPr>
      </w:pPr>
      <w:r w:rsidRPr="00CA63EA">
        <w:rPr>
          <w:rFonts w:asciiTheme="minorHAnsi" w:hAnsiTheme="minorHAnsi" w:cstheme="minorHAnsi"/>
        </w:rPr>
        <w:t>ZTE: prefer Nokia solution – new fn should be explicit</w:t>
      </w:r>
    </w:p>
    <w:p w:rsidR="00B34657" w:rsidRPr="00CA63EA" w:rsidRDefault="00B34657" w:rsidP="00B34657">
      <w:pPr>
        <w:widowControl w:val="0"/>
        <w:ind w:left="144" w:hanging="144"/>
        <w:rPr>
          <w:rFonts w:asciiTheme="minorHAnsi" w:hAnsiTheme="minorHAnsi" w:cstheme="minorHAnsi"/>
        </w:rPr>
      </w:pPr>
      <w:r w:rsidRPr="00CA63EA">
        <w:rPr>
          <w:rFonts w:asciiTheme="minorHAnsi" w:hAnsiTheme="minorHAnsi" w:cstheme="minorHAnsi"/>
        </w:rPr>
        <w:t>Ericsson: supported or not?</w:t>
      </w:r>
    </w:p>
    <w:p w:rsidR="00B34657" w:rsidRPr="00CA63EA" w:rsidRDefault="00B34657" w:rsidP="00B34657">
      <w:pPr>
        <w:widowControl w:val="0"/>
        <w:ind w:left="144" w:hanging="144"/>
        <w:rPr>
          <w:rFonts w:asciiTheme="minorHAnsi" w:hAnsiTheme="minorHAnsi" w:cstheme="minorHAnsi"/>
        </w:rPr>
      </w:pPr>
      <w:r w:rsidRPr="00CA63EA">
        <w:rPr>
          <w:rFonts w:asciiTheme="minorHAnsi" w:hAnsiTheme="minorHAnsi" w:cstheme="minorHAnsi"/>
        </w:rPr>
        <w:t xml:space="preserve">Nokia: for EN-DC, in RRC; but currently no indication over X2 </w:t>
      </w:r>
    </w:p>
    <w:p w:rsidR="00B34657" w:rsidRPr="00CA63EA" w:rsidRDefault="00B34657" w:rsidP="00B34657">
      <w:pPr>
        <w:widowControl w:val="0"/>
        <w:ind w:left="144" w:hanging="144"/>
        <w:rPr>
          <w:rFonts w:asciiTheme="minorHAnsi" w:hAnsiTheme="minorHAnsi" w:cstheme="minorHAnsi"/>
        </w:rPr>
      </w:pPr>
      <w:r w:rsidRPr="00CA63EA">
        <w:rPr>
          <w:rFonts w:asciiTheme="minorHAnsi" w:hAnsiTheme="minorHAnsi" w:cstheme="minorHAnsi"/>
        </w:rPr>
        <w:t>Ericsson: SN cannot add a DRB</w:t>
      </w:r>
    </w:p>
    <w:p w:rsidR="00B34657" w:rsidRPr="00CA63EA" w:rsidRDefault="00B34657" w:rsidP="00B34657">
      <w:pPr>
        <w:widowControl w:val="0"/>
        <w:ind w:left="144" w:hanging="144"/>
        <w:rPr>
          <w:rFonts w:asciiTheme="minorHAnsi" w:hAnsiTheme="minorHAnsi" w:cstheme="minorHAnsi"/>
        </w:rPr>
      </w:pPr>
      <w:r w:rsidRPr="00CA63EA">
        <w:rPr>
          <w:rFonts w:asciiTheme="minorHAnsi" w:hAnsiTheme="minorHAnsi" w:cstheme="minorHAnsi"/>
        </w:rPr>
        <w:t>Nokia: yes, as long as it has the same ID (RAN2 removed the limitation – possible to remove and add at the same time)</w:t>
      </w:r>
    </w:p>
    <w:p w:rsidR="00B34657" w:rsidRPr="00CA63EA" w:rsidRDefault="00B34657" w:rsidP="00B34657">
      <w:pPr>
        <w:widowControl w:val="0"/>
        <w:ind w:left="144" w:hanging="144"/>
        <w:rPr>
          <w:rFonts w:asciiTheme="minorHAnsi" w:hAnsiTheme="minorHAnsi" w:cstheme="minorHAnsi"/>
        </w:rPr>
      </w:pPr>
      <w:r w:rsidRPr="00CA63EA">
        <w:rPr>
          <w:rFonts w:asciiTheme="minorHAnsi" w:hAnsiTheme="minorHAnsi" w:cstheme="minorHAnsi"/>
        </w:rPr>
        <w:t>Huawei: not sure about Nokia’s issue with wraparound</w:t>
      </w:r>
    </w:p>
    <w:p w:rsidR="007C559A" w:rsidRDefault="00B34657" w:rsidP="00B34657">
      <w:r w:rsidRPr="00CA63EA">
        <w:rPr>
          <w:rFonts w:asciiTheme="minorHAnsi" w:hAnsiTheme="minorHAnsi" w:cstheme="minorHAnsi"/>
        </w:rPr>
        <w:t>Intel: it’s on us to resolve</w:t>
      </w:r>
    </w:p>
    <w:p w:rsidR="007C559A" w:rsidRDefault="007C559A" w:rsidP="007C559A"/>
    <w:p w:rsidR="007C559A" w:rsidRDefault="007C559A" w:rsidP="007C559A">
      <w:pPr>
        <w:rPr>
          <w:rFonts w:ascii="Arial" w:hAnsi="Arial" w:cs="Arial"/>
          <w:b/>
          <w:color w:val="000000"/>
          <w:sz w:val="24"/>
        </w:rPr>
      </w:pPr>
      <w:r>
        <w:rPr>
          <w:rFonts w:ascii="Arial" w:hAnsi="Arial" w:cs="Arial"/>
          <w:b/>
          <w:color w:val="000000"/>
          <w:sz w:val="24"/>
        </w:rPr>
        <w:t>DATA VOLUME REPORTING</w:t>
      </w:r>
    </w:p>
    <w:p w:rsidR="007C559A" w:rsidRDefault="007C559A" w:rsidP="007C559A">
      <w:pPr>
        <w:rPr>
          <w:rFonts w:ascii="Arial" w:hAnsi="Arial" w:cs="Arial"/>
          <w:b/>
          <w:sz w:val="24"/>
        </w:rPr>
      </w:pPr>
      <w:r>
        <w:rPr>
          <w:rFonts w:ascii="Arial" w:hAnsi="Arial" w:cs="Arial"/>
          <w:b/>
          <w:color w:val="0000FF"/>
          <w:sz w:val="24"/>
        </w:rPr>
        <w:lastRenderedPageBreak/>
        <w:t>R3-186310</w:t>
      </w:r>
      <w:r>
        <w:rPr>
          <w:rFonts w:ascii="Arial" w:hAnsi="Arial" w:cs="Arial"/>
          <w:b/>
          <w:color w:val="0000FF"/>
          <w:sz w:val="24"/>
        </w:rPr>
        <w:tab/>
      </w:r>
      <w:r>
        <w:rPr>
          <w:rFonts w:ascii="Arial" w:hAnsi="Arial" w:cs="Arial"/>
          <w:b/>
          <w:sz w:val="24"/>
        </w:rPr>
        <w:t>Reply LS on Data Volume Reporting in 5GC</w:t>
      </w:r>
    </w:p>
    <w:p w:rsidR="007C559A" w:rsidRDefault="007C559A" w:rsidP="007C559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S2-1811547, to 3GPP RAN3, cc 3GPP SA5</w:t>
      </w:r>
      <w:r>
        <w:rPr>
          <w:i/>
        </w:rPr>
        <w:br/>
      </w:r>
      <w:r>
        <w:rPr>
          <w:i/>
        </w:rPr>
        <w:tab/>
      </w:r>
      <w:r>
        <w:rPr>
          <w:i/>
        </w:rPr>
        <w:tab/>
      </w:r>
      <w:r>
        <w:rPr>
          <w:i/>
        </w:rPr>
        <w:tab/>
      </w:r>
      <w:r>
        <w:rPr>
          <w:i/>
        </w:rPr>
        <w:tab/>
      </w:r>
      <w:r>
        <w:rPr>
          <w:i/>
        </w:rPr>
        <w:tab/>
        <w:t>Source: 3GPP SA2, Qualcomm</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R3-186759</w:t>
      </w:r>
      <w:r>
        <w:rPr>
          <w:rFonts w:ascii="Arial" w:hAnsi="Arial" w:cs="Arial"/>
          <w:b/>
          <w:color w:val="0000FF"/>
          <w:sz w:val="24"/>
        </w:rPr>
        <w:tab/>
      </w:r>
      <w:r>
        <w:rPr>
          <w:rFonts w:ascii="Arial" w:hAnsi="Arial" w:cs="Arial"/>
          <w:b/>
          <w:sz w:val="24"/>
        </w:rPr>
        <w:t>(TP for NR BL CR for TS 38.423) Support for Data Volume Reporting in MR-DC with 5GC</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Qualcomm Incorporated, Nokia, Nokia Shanghai Bell</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R3-187040</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R3-187040</w:t>
      </w:r>
      <w:r>
        <w:rPr>
          <w:rFonts w:ascii="Arial" w:hAnsi="Arial" w:cs="Arial"/>
          <w:b/>
          <w:color w:val="0000FF"/>
          <w:sz w:val="24"/>
        </w:rPr>
        <w:tab/>
      </w:r>
      <w:r>
        <w:rPr>
          <w:rFonts w:ascii="Arial" w:hAnsi="Arial" w:cs="Arial"/>
          <w:b/>
          <w:sz w:val="24"/>
        </w:rPr>
        <w:t>(TP for NR BL CR for TS 38.423) Support for Data Volume Reporting in MR-DC with 5GC</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Qualcomm Incorporated, Nokia, Nokia Shanghai Bell</w:t>
      </w:r>
    </w:p>
    <w:p w:rsidR="007C559A" w:rsidRDefault="007C559A" w:rsidP="007C559A">
      <w:pPr>
        <w:rPr>
          <w:color w:val="808080"/>
        </w:rPr>
      </w:pPr>
      <w:r>
        <w:rPr>
          <w:color w:val="808080"/>
        </w:rPr>
        <w:t>(Replaces R3-186759)</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R3-186760</w:t>
      </w:r>
      <w:r>
        <w:rPr>
          <w:rFonts w:ascii="Arial" w:hAnsi="Arial" w:cs="Arial"/>
          <w:b/>
          <w:color w:val="0000FF"/>
          <w:sz w:val="24"/>
        </w:rPr>
        <w:tab/>
      </w:r>
      <w:r>
        <w:rPr>
          <w:rFonts w:ascii="Arial" w:hAnsi="Arial" w:cs="Arial"/>
          <w:b/>
          <w:sz w:val="24"/>
        </w:rPr>
        <w:t>Reply LS on Data Volume Reporting in 5GC</w:t>
      </w:r>
    </w:p>
    <w:p w:rsidR="007C559A" w:rsidRDefault="007C559A" w:rsidP="007C559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SA5, CT4</w:t>
      </w:r>
      <w:r>
        <w:rPr>
          <w:i/>
        </w:rPr>
        <w:br/>
      </w:r>
      <w:r>
        <w:rPr>
          <w:i/>
        </w:rPr>
        <w:tab/>
      </w:r>
      <w:r>
        <w:rPr>
          <w:i/>
        </w:rPr>
        <w:tab/>
      </w:r>
      <w:r>
        <w:rPr>
          <w:i/>
        </w:rPr>
        <w:tab/>
      </w:r>
      <w:r>
        <w:rPr>
          <w:i/>
        </w:rPr>
        <w:tab/>
      </w:r>
      <w:r>
        <w:rPr>
          <w:i/>
        </w:rPr>
        <w:tab/>
        <w:t>Source: Qualcomm Incorporated</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R3-186386</w:t>
      </w:r>
      <w:r>
        <w:rPr>
          <w:rFonts w:ascii="Arial" w:hAnsi="Arial" w:cs="Arial"/>
          <w:b/>
          <w:color w:val="0000FF"/>
          <w:sz w:val="24"/>
        </w:rPr>
        <w:tab/>
      </w:r>
      <w:r>
        <w:rPr>
          <w:rFonts w:ascii="Arial" w:hAnsi="Arial" w:cs="Arial"/>
          <w:b/>
          <w:sz w:val="24"/>
        </w:rPr>
        <w:t>(TP for BL CR for TS 37.340): Data Volume Report for MR-DC</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Nokia, Nokia Shanghai Bell, Qualcomm</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R3-186387</w:t>
      </w:r>
      <w:r>
        <w:rPr>
          <w:rFonts w:ascii="Arial" w:hAnsi="Arial" w:cs="Arial"/>
          <w:b/>
          <w:color w:val="0000FF"/>
          <w:sz w:val="24"/>
        </w:rPr>
        <w:tab/>
      </w:r>
      <w:r>
        <w:rPr>
          <w:rFonts w:ascii="Arial" w:hAnsi="Arial" w:cs="Arial"/>
          <w:b/>
          <w:sz w:val="24"/>
        </w:rPr>
        <w:t>(TP for BL CR for TS 38.413): Data Volume Report for MR-DC</w:t>
      </w:r>
    </w:p>
    <w:p w:rsidR="007C559A" w:rsidRDefault="007C559A" w:rsidP="007C559A">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 , Qualcomm</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R3-187030</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R3-187030</w:t>
      </w:r>
      <w:r>
        <w:rPr>
          <w:rFonts w:ascii="Arial" w:hAnsi="Arial" w:cs="Arial"/>
          <w:b/>
          <w:color w:val="0000FF"/>
          <w:sz w:val="24"/>
        </w:rPr>
        <w:tab/>
      </w:r>
      <w:r>
        <w:rPr>
          <w:rFonts w:ascii="Arial" w:hAnsi="Arial" w:cs="Arial"/>
          <w:b/>
          <w:sz w:val="24"/>
        </w:rPr>
        <w:t>(TP for BL CR for TS 38.413): Data Volume Report for MR-DC</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 , Qualcomm</w:t>
      </w:r>
    </w:p>
    <w:p w:rsidR="007C559A" w:rsidRDefault="007C559A" w:rsidP="007C559A">
      <w:pPr>
        <w:rPr>
          <w:color w:val="808080"/>
        </w:rPr>
      </w:pPr>
      <w:r>
        <w:rPr>
          <w:color w:val="808080"/>
        </w:rPr>
        <w:t>(Replaces R3-186387)</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R3-187039</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R3-187039</w:t>
      </w:r>
      <w:r>
        <w:rPr>
          <w:rFonts w:ascii="Arial" w:hAnsi="Arial" w:cs="Arial"/>
          <w:b/>
          <w:color w:val="0000FF"/>
          <w:sz w:val="24"/>
        </w:rPr>
        <w:tab/>
      </w:r>
      <w:r>
        <w:rPr>
          <w:rFonts w:ascii="Arial" w:hAnsi="Arial" w:cs="Arial"/>
          <w:b/>
          <w:sz w:val="24"/>
        </w:rPr>
        <w:t>(TP for BL CR for TS 38.413): Data Volume Report for MR-DC</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 , Qualcomm</w:t>
      </w:r>
    </w:p>
    <w:p w:rsidR="007C559A" w:rsidRDefault="007C559A" w:rsidP="007C559A">
      <w:pPr>
        <w:rPr>
          <w:color w:val="808080"/>
        </w:rPr>
      </w:pPr>
      <w:r>
        <w:rPr>
          <w:color w:val="808080"/>
        </w:rPr>
        <w:t>(Replaces R3-187030)</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rPr>
          <w:rFonts w:ascii="Calibri" w:hAnsi="Calibri" w:cs="Calibri"/>
        </w:rPr>
        <w:t xml:space="preserve">Huawei: We need to check with RAN2 </w:t>
      </w:r>
    </w:p>
    <w:p w:rsidR="007C559A" w:rsidRDefault="007C559A" w:rsidP="007C559A">
      <w:r>
        <w:rPr>
          <w:rFonts w:ascii="Calibri" w:hAnsi="Calibri" w:cs="Calibri"/>
        </w:rPr>
        <w:t>Ericsson: We prefer to not have "refined" wording</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R3-186963</w:t>
      </w:r>
      <w:r>
        <w:rPr>
          <w:rFonts w:ascii="Arial" w:hAnsi="Arial" w:cs="Arial"/>
          <w:b/>
          <w:color w:val="0000FF"/>
          <w:sz w:val="24"/>
        </w:rPr>
        <w:tab/>
      </w:r>
      <w:r>
        <w:rPr>
          <w:rFonts w:ascii="Arial" w:hAnsi="Arial" w:cs="Arial"/>
          <w:b/>
          <w:sz w:val="24"/>
        </w:rPr>
        <w:t>(TP for NR BL CR for TS 37.340): Data volume reporting in 5GC</w:t>
      </w:r>
    </w:p>
    <w:p w:rsidR="007C559A" w:rsidRDefault="007C559A" w:rsidP="007C559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Huawei</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R3-187038</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R3-187038</w:t>
      </w:r>
      <w:r>
        <w:rPr>
          <w:rFonts w:ascii="Arial" w:hAnsi="Arial" w:cs="Arial"/>
          <w:b/>
          <w:color w:val="0000FF"/>
          <w:sz w:val="24"/>
        </w:rPr>
        <w:tab/>
      </w:r>
      <w:r>
        <w:rPr>
          <w:rFonts w:ascii="Arial" w:hAnsi="Arial" w:cs="Arial"/>
          <w:b/>
          <w:sz w:val="24"/>
        </w:rPr>
        <w:t>(TP for NR BL CR for TS 37.340): Data volume reporting in 5GC</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Huawei</w:t>
      </w:r>
    </w:p>
    <w:p w:rsidR="007C559A" w:rsidRDefault="007C559A" w:rsidP="007C559A">
      <w:pPr>
        <w:rPr>
          <w:color w:val="808080"/>
        </w:rPr>
      </w:pPr>
      <w:r>
        <w:rPr>
          <w:color w:val="808080"/>
        </w:rPr>
        <w:t>(Replaces R3-186963)</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C559A" w:rsidRDefault="007C559A" w:rsidP="007C559A">
      <w:r>
        <w:lastRenderedPageBreak/>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R3-186964</w:t>
      </w:r>
      <w:r>
        <w:rPr>
          <w:rFonts w:ascii="Arial" w:hAnsi="Arial" w:cs="Arial"/>
          <w:b/>
          <w:color w:val="0000FF"/>
          <w:sz w:val="24"/>
        </w:rPr>
        <w:tab/>
      </w:r>
      <w:r>
        <w:rPr>
          <w:rFonts w:ascii="Arial" w:hAnsi="Arial" w:cs="Arial"/>
          <w:b/>
          <w:sz w:val="24"/>
        </w:rPr>
        <w:t>(TP for NR BL CR for TS 38.413): Data volume reporting in 5GC</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R3-186965</w:t>
      </w:r>
      <w:r>
        <w:rPr>
          <w:rFonts w:ascii="Arial" w:hAnsi="Arial" w:cs="Arial"/>
          <w:b/>
          <w:color w:val="0000FF"/>
          <w:sz w:val="24"/>
        </w:rPr>
        <w:tab/>
      </w:r>
      <w:r>
        <w:rPr>
          <w:rFonts w:ascii="Arial" w:hAnsi="Arial" w:cs="Arial"/>
          <w:b/>
          <w:sz w:val="24"/>
        </w:rPr>
        <w:t>(TP for NR BL CR for TS 38.423): Data volume reporting in 5GC</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R3-186966</w:t>
      </w:r>
      <w:r>
        <w:rPr>
          <w:rFonts w:ascii="Arial" w:hAnsi="Arial" w:cs="Arial"/>
          <w:b/>
          <w:color w:val="0000FF"/>
          <w:sz w:val="24"/>
        </w:rPr>
        <w:tab/>
      </w:r>
      <w:r>
        <w:rPr>
          <w:rFonts w:ascii="Arial" w:hAnsi="Arial" w:cs="Arial"/>
          <w:b/>
          <w:sz w:val="24"/>
        </w:rPr>
        <w:t>(TP for NR BL CR for TS 38.463): Data volume reporting in 5GC</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Huawei</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R3-186967</w:t>
      </w:r>
      <w:r>
        <w:rPr>
          <w:rFonts w:ascii="Arial" w:hAnsi="Arial" w:cs="Arial"/>
          <w:b/>
          <w:color w:val="0000FF"/>
          <w:sz w:val="24"/>
        </w:rPr>
        <w:tab/>
      </w:r>
      <w:r>
        <w:rPr>
          <w:rFonts w:ascii="Arial" w:hAnsi="Arial" w:cs="Arial"/>
          <w:b/>
          <w:sz w:val="24"/>
        </w:rPr>
        <w:t>CR on Data Volume Reporting in 5GC for TS 38.410</w:t>
      </w:r>
    </w:p>
    <w:p w:rsidR="007C559A" w:rsidRDefault="007C559A" w:rsidP="007C559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v15.1.0</w:t>
      </w:r>
      <w:r>
        <w:rPr>
          <w:i/>
        </w:rPr>
        <w:tab/>
        <w:t xml:space="preserve">  CR-0006  Cat: F (Rel-15)</w:t>
      </w:r>
      <w:r>
        <w:rPr>
          <w:i/>
        </w:rPr>
        <w:br/>
      </w:r>
      <w:r>
        <w:rPr>
          <w:i/>
        </w:rPr>
        <w:br/>
      </w:r>
      <w:r>
        <w:rPr>
          <w:i/>
        </w:rPr>
        <w:tab/>
      </w:r>
      <w:r>
        <w:rPr>
          <w:i/>
        </w:rPr>
        <w:tab/>
      </w:r>
      <w:r>
        <w:rPr>
          <w:i/>
        </w:rPr>
        <w:tab/>
      </w:r>
      <w:r>
        <w:rPr>
          <w:i/>
        </w:rPr>
        <w:tab/>
      </w:r>
      <w:r>
        <w:rPr>
          <w:i/>
        </w:rPr>
        <w:tab/>
        <w:t>Source: Huawei</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MCC: What category is this CR? It is requested as Cat-F, but submitted with Cat-B in the cover page.</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R3-186968</w:t>
      </w:r>
      <w:r>
        <w:rPr>
          <w:rFonts w:ascii="Arial" w:hAnsi="Arial" w:cs="Arial"/>
          <w:b/>
          <w:color w:val="0000FF"/>
          <w:sz w:val="24"/>
        </w:rPr>
        <w:tab/>
      </w:r>
      <w:r>
        <w:rPr>
          <w:rFonts w:ascii="Arial" w:hAnsi="Arial" w:cs="Arial"/>
          <w:b/>
          <w:sz w:val="24"/>
        </w:rPr>
        <w:t>CR on Data Volume Reporting in 5GC for TS 38.420</w:t>
      </w:r>
    </w:p>
    <w:p w:rsidR="007C559A" w:rsidRDefault="007C559A" w:rsidP="007C559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v15.1.0</w:t>
      </w:r>
      <w:r>
        <w:rPr>
          <w:i/>
        </w:rPr>
        <w:tab/>
        <w:t xml:space="preserve">  CR-0005  Cat: F (Rel-15)</w:t>
      </w:r>
      <w:r>
        <w:rPr>
          <w:i/>
        </w:rPr>
        <w:br/>
      </w:r>
      <w:r>
        <w:rPr>
          <w:i/>
        </w:rPr>
        <w:br/>
      </w:r>
      <w:r>
        <w:rPr>
          <w:i/>
        </w:rPr>
        <w:tab/>
      </w:r>
      <w:r>
        <w:rPr>
          <w:i/>
        </w:rPr>
        <w:tab/>
      </w:r>
      <w:r>
        <w:rPr>
          <w:i/>
        </w:rPr>
        <w:tab/>
      </w:r>
      <w:r>
        <w:rPr>
          <w:i/>
        </w:rPr>
        <w:tab/>
      </w:r>
      <w:r>
        <w:rPr>
          <w:i/>
        </w:rPr>
        <w:tab/>
        <w:t>Source: Huawei</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lastRenderedPageBreak/>
        <w:t>MCC: What category is this CR? It is requested as Cat-F, but submitted with Cat-B in the cover page.</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R3-186969</w:t>
      </w:r>
      <w:r>
        <w:rPr>
          <w:rFonts w:ascii="Arial" w:hAnsi="Arial" w:cs="Arial"/>
          <w:b/>
          <w:color w:val="0000FF"/>
          <w:sz w:val="24"/>
        </w:rPr>
        <w:tab/>
      </w:r>
      <w:r>
        <w:rPr>
          <w:rFonts w:ascii="Arial" w:hAnsi="Arial" w:cs="Arial"/>
          <w:b/>
          <w:sz w:val="24"/>
        </w:rPr>
        <w:t>[Draft] Reply LS on data volume reporting in 5GC</w:t>
      </w:r>
    </w:p>
    <w:p w:rsidR="007C559A" w:rsidRDefault="007C559A" w:rsidP="007C559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rPr>
          <w:rFonts w:ascii="Calibri" w:hAnsi="Calibri" w:cs="Calibri"/>
        </w:rPr>
        <w:t>- add RAN2 in "TO:" feild</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R3-187046</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R3-187046</w:t>
      </w:r>
      <w:r>
        <w:rPr>
          <w:rFonts w:ascii="Arial" w:hAnsi="Arial" w:cs="Arial"/>
          <w:b/>
          <w:color w:val="0000FF"/>
          <w:sz w:val="24"/>
        </w:rPr>
        <w:tab/>
      </w:r>
      <w:r>
        <w:rPr>
          <w:rFonts w:ascii="Arial" w:hAnsi="Arial" w:cs="Arial"/>
          <w:b/>
          <w:sz w:val="24"/>
        </w:rPr>
        <w:t>[Draft] Reply LS on data volume reporting in 5GC</w:t>
      </w:r>
    </w:p>
    <w:p w:rsidR="007C559A" w:rsidRDefault="007C559A" w:rsidP="007C559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rsidR="007C559A" w:rsidRDefault="007C559A" w:rsidP="007C559A">
      <w:pPr>
        <w:rPr>
          <w:color w:val="808080"/>
        </w:rPr>
      </w:pPr>
      <w:r>
        <w:rPr>
          <w:color w:val="808080"/>
        </w:rPr>
        <w:t>(Replaces R3-186969)</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R3-186788</w:t>
      </w:r>
      <w:r>
        <w:rPr>
          <w:rFonts w:ascii="Arial" w:hAnsi="Arial" w:cs="Arial"/>
          <w:b/>
          <w:color w:val="0000FF"/>
          <w:sz w:val="24"/>
        </w:rPr>
        <w:tab/>
      </w:r>
      <w:r>
        <w:rPr>
          <w:rFonts w:ascii="Arial" w:hAnsi="Arial" w:cs="Arial"/>
          <w:b/>
          <w:sz w:val="24"/>
        </w:rPr>
        <w:t>Discussion on Data Volume Report for MR-DC</w:t>
      </w:r>
    </w:p>
    <w:p w:rsidR="007C559A" w:rsidRDefault="007C559A" w:rsidP="007C559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R3-186789</w:t>
      </w:r>
      <w:r>
        <w:rPr>
          <w:rFonts w:ascii="Arial" w:hAnsi="Arial" w:cs="Arial"/>
          <w:b/>
          <w:color w:val="0000FF"/>
          <w:sz w:val="24"/>
        </w:rPr>
        <w:tab/>
      </w:r>
      <w:r>
        <w:rPr>
          <w:rFonts w:ascii="Arial" w:hAnsi="Arial" w:cs="Arial"/>
          <w:b/>
          <w:sz w:val="24"/>
        </w:rPr>
        <w:t>[TP for BL CR 37.340] Introduction of Data Volume Reporting for MR-DC</w:t>
      </w:r>
    </w:p>
    <w:p w:rsidR="007C559A" w:rsidRDefault="007C559A" w:rsidP="007C559A">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Ericsson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R3-186790</w:t>
      </w:r>
      <w:r>
        <w:rPr>
          <w:rFonts w:ascii="Arial" w:hAnsi="Arial" w:cs="Arial"/>
          <w:b/>
          <w:color w:val="0000FF"/>
          <w:sz w:val="24"/>
        </w:rPr>
        <w:tab/>
      </w:r>
      <w:r>
        <w:rPr>
          <w:rFonts w:ascii="Arial" w:hAnsi="Arial" w:cs="Arial"/>
          <w:b/>
          <w:sz w:val="24"/>
        </w:rPr>
        <w:t>Introduction of Data Volume Reporting for MR-DC - 38.410</w:t>
      </w:r>
    </w:p>
    <w:p w:rsidR="007C559A" w:rsidRDefault="007C559A" w:rsidP="007C559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v15.1.0</w:t>
      </w:r>
      <w:r>
        <w:rPr>
          <w:i/>
        </w:rPr>
        <w:tab/>
        <w:t xml:space="preserve">  CR-0005  Cat: B (Rel-15)</w:t>
      </w:r>
      <w:r>
        <w:rPr>
          <w:i/>
        </w:rPr>
        <w:br/>
      </w:r>
      <w:r>
        <w:rPr>
          <w:i/>
        </w:rPr>
        <w:lastRenderedPageBreak/>
        <w:br/>
      </w:r>
      <w:r>
        <w:rPr>
          <w:i/>
        </w:rPr>
        <w:tab/>
      </w:r>
      <w:r>
        <w:rPr>
          <w:i/>
        </w:rPr>
        <w:tab/>
      </w:r>
      <w:r>
        <w:rPr>
          <w:i/>
        </w:rPr>
        <w:tab/>
      </w:r>
      <w:r>
        <w:rPr>
          <w:i/>
        </w:rPr>
        <w:tab/>
      </w:r>
      <w:r>
        <w:rPr>
          <w:i/>
        </w:rPr>
        <w:tab/>
        <w:t>Source: Ericsson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R3-187042</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R3-187042</w:t>
      </w:r>
      <w:r>
        <w:rPr>
          <w:rFonts w:ascii="Arial" w:hAnsi="Arial" w:cs="Arial"/>
          <w:b/>
          <w:color w:val="0000FF"/>
          <w:sz w:val="24"/>
        </w:rPr>
        <w:tab/>
      </w:r>
      <w:r>
        <w:rPr>
          <w:rFonts w:ascii="Arial" w:hAnsi="Arial" w:cs="Arial"/>
          <w:b/>
          <w:sz w:val="24"/>
        </w:rPr>
        <w:t>Introduction of Data Volume Reporting for MR-DC - 38.410</w:t>
      </w:r>
    </w:p>
    <w:p w:rsidR="007C559A" w:rsidRDefault="007C559A" w:rsidP="007C559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v15.1.0</w:t>
      </w:r>
      <w:r>
        <w:rPr>
          <w:i/>
        </w:rPr>
        <w:tab/>
        <w:t xml:space="preserve">  CR-0005  rev 1 Cat: B (Rel-15)</w:t>
      </w:r>
      <w:r>
        <w:rPr>
          <w:i/>
        </w:rPr>
        <w:br/>
      </w:r>
      <w:r>
        <w:rPr>
          <w:i/>
        </w:rPr>
        <w:br/>
      </w:r>
      <w:r>
        <w:rPr>
          <w:i/>
        </w:rPr>
        <w:tab/>
      </w:r>
      <w:r>
        <w:rPr>
          <w:i/>
        </w:rPr>
        <w:tab/>
      </w:r>
      <w:r>
        <w:rPr>
          <w:i/>
        </w:rPr>
        <w:tab/>
      </w:r>
      <w:r>
        <w:rPr>
          <w:i/>
        </w:rPr>
        <w:tab/>
      </w:r>
      <w:r>
        <w:rPr>
          <w:i/>
        </w:rPr>
        <w:tab/>
        <w:t>Source: Ericsson</w:t>
      </w:r>
    </w:p>
    <w:p w:rsidR="007C559A" w:rsidRDefault="007C559A" w:rsidP="007C559A">
      <w:pPr>
        <w:rPr>
          <w:color w:val="808080"/>
        </w:rPr>
      </w:pPr>
      <w:r>
        <w:rPr>
          <w:color w:val="808080"/>
        </w:rPr>
        <w:t>(Replaces R3-186790)</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R3-186791</w:t>
      </w:r>
      <w:r>
        <w:rPr>
          <w:rFonts w:ascii="Arial" w:hAnsi="Arial" w:cs="Arial"/>
          <w:b/>
          <w:color w:val="0000FF"/>
          <w:sz w:val="24"/>
        </w:rPr>
        <w:tab/>
      </w:r>
      <w:r>
        <w:rPr>
          <w:rFonts w:ascii="Arial" w:hAnsi="Arial" w:cs="Arial"/>
          <w:b/>
          <w:sz w:val="24"/>
        </w:rPr>
        <w:t>[TP for BL CR 38.420] Introduction of Data Volume Reporting for MR-DC</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38.420 v..</w:t>
      </w:r>
      <w:r>
        <w:rPr>
          <w:i/>
        </w:rPr>
        <w:br/>
      </w:r>
      <w:r>
        <w:rPr>
          <w:i/>
        </w:rPr>
        <w:tab/>
      </w:r>
      <w:r>
        <w:rPr>
          <w:i/>
        </w:rPr>
        <w:tab/>
      </w:r>
      <w:r>
        <w:rPr>
          <w:i/>
        </w:rPr>
        <w:tab/>
      </w:r>
      <w:r>
        <w:rPr>
          <w:i/>
        </w:rPr>
        <w:tab/>
      </w:r>
      <w:r>
        <w:rPr>
          <w:i/>
        </w:rPr>
        <w:tab/>
        <w:t>Source: Ericsson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R3-187043</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R3-187043</w:t>
      </w:r>
      <w:r>
        <w:rPr>
          <w:rFonts w:ascii="Arial" w:hAnsi="Arial" w:cs="Arial"/>
          <w:b/>
          <w:color w:val="0000FF"/>
          <w:sz w:val="24"/>
        </w:rPr>
        <w:tab/>
      </w:r>
      <w:r>
        <w:rPr>
          <w:rFonts w:ascii="Arial" w:hAnsi="Arial" w:cs="Arial"/>
          <w:b/>
          <w:sz w:val="24"/>
        </w:rPr>
        <w:t>Introduction of Data Volume Reporting for MR-DC</w:t>
      </w:r>
    </w:p>
    <w:p w:rsidR="007C559A" w:rsidRDefault="007C559A" w:rsidP="007C559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v15.1.0</w:t>
      </w:r>
      <w:r>
        <w:rPr>
          <w:i/>
        </w:rPr>
        <w:tab/>
        <w:t xml:space="preserve">  CR-0006  Cat: B (Rel-15)</w:t>
      </w:r>
      <w:r>
        <w:rPr>
          <w:i/>
        </w:rPr>
        <w:br/>
      </w:r>
      <w:r>
        <w:rPr>
          <w:i/>
        </w:rPr>
        <w:br/>
      </w:r>
      <w:r>
        <w:rPr>
          <w:i/>
        </w:rPr>
        <w:tab/>
      </w:r>
      <w:r>
        <w:rPr>
          <w:i/>
        </w:rPr>
        <w:tab/>
      </w:r>
      <w:r>
        <w:rPr>
          <w:i/>
        </w:rPr>
        <w:tab/>
      </w:r>
      <w:r>
        <w:rPr>
          <w:i/>
        </w:rPr>
        <w:tab/>
      </w:r>
      <w:r>
        <w:rPr>
          <w:i/>
        </w:rPr>
        <w:tab/>
        <w:t>Source: Ericsson</w:t>
      </w:r>
    </w:p>
    <w:p w:rsidR="007C559A" w:rsidRDefault="007C559A" w:rsidP="007C559A">
      <w:pPr>
        <w:rPr>
          <w:color w:val="808080"/>
        </w:rPr>
      </w:pPr>
      <w:r>
        <w:rPr>
          <w:color w:val="808080"/>
        </w:rPr>
        <w:t>(Replaces R3-186791)</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R3-186792</w:t>
      </w:r>
      <w:r>
        <w:rPr>
          <w:rFonts w:ascii="Arial" w:hAnsi="Arial" w:cs="Arial"/>
          <w:b/>
          <w:color w:val="0000FF"/>
          <w:sz w:val="24"/>
        </w:rPr>
        <w:tab/>
      </w:r>
      <w:r>
        <w:rPr>
          <w:rFonts w:ascii="Arial" w:hAnsi="Arial" w:cs="Arial"/>
          <w:b/>
          <w:sz w:val="24"/>
        </w:rPr>
        <w:t>[TP BL CR TS 38.413] Discussion on Data Volume Report</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R3-186793</w:t>
      </w:r>
      <w:r>
        <w:rPr>
          <w:rFonts w:ascii="Arial" w:hAnsi="Arial" w:cs="Arial"/>
          <w:b/>
          <w:color w:val="0000FF"/>
          <w:sz w:val="24"/>
        </w:rPr>
        <w:tab/>
      </w:r>
      <w:r>
        <w:rPr>
          <w:rFonts w:ascii="Arial" w:hAnsi="Arial" w:cs="Arial"/>
          <w:b/>
          <w:sz w:val="24"/>
        </w:rPr>
        <w:t>[TP for BL CR 38.423] Introduction of Data Volume Reporting for MR-DC</w:t>
      </w:r>
    </w:p>
    <w:p w:rsidR="007C559A" w:rsidRDefault="007C559A" w:rsidP="007C559A">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R3-186794</w:t>
      </w:r>
      <w:r>
        <w:rPr>
          <w:rFonts w:ascii="Arial" w:hAnsi="Arial" w:cs="Arial"/>
          <w:b/>
          <w:color w:val="0000FF"/>
          <w:sz w:val="24"/>
        </w:rPr>
        <w:tab/>
      </w:r>
      <w:r>
        <w:rPr>
          <w:rFonts w:ascii="Arial" w:hAnsi="Arial" w:cs="Arial"/>
          <w:b/>
          <w:sz w:val="24"/>
        </w:rPr>
        <w:t>[TP for BL CR 38.463] Introduction of Data Volume Reporting for MR-DC</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R3-186942</w:t>
      </w:r>
      <w:r>
        <w:rPr>
          <w:rFonts w:ascii="Arial" w:hAnsi="Arial" w:cs="Arial"/>
          <w:b/>
          <w:color w:val="0000FF"/>
          <w:sz w:val="24"/>
        </w:rPr>
        <w:tab/>
      </w:r>
      <w:r>
        <w:rPr>
          <w:rFonts w:ascii="Arial" w:hAnsi="Arial" w:cs="Arial"/>
          <w:b/>
          <w:sz w:val="24"/>
        </w:rPr>
        <w:t>[TP for BL CR 38.463] Introduction of Data Volume Reporting for MR-DC - new class-2</w:t>
      </w:r>
    </w:p>
    <w:p w:rsidR="007C559A" w:rsidRDefault="007C559A" w:rsidP="007C559A">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R3-187044</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R3-187044</w:t>
      </w:r>
      <w:r>
        <w:rPr>
          <w:rFonts w:ascii="Arial" w:hAnsi="Arial" w:cs="Arial"/>
          <w:b/>
          <w:color w:val="0000FF"/>
          <w:sz w:val="24"/>
        </w:rPr>
        <w:tab/>
      </w:r>
      <w:r>
        <w:rPr>
          <w:rFonts w:ascii="Arial" w:hAnsi="Arial" w:cs="Arial"/>
          <w:b/>
          <w:sz w:val="24"/>
        </w:rPr>
        <w:t>[TP for BL CR 38.463] Introduction of Data Volume Reporting for MR-DC - new class-2</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rsidR="007C559A" w:rsidRDefault="007C559A" w:rsidP="007C559A">
      <w:pPr>
        <w:rPr>
          <w:color w:val="808080"/>
        </w:rPr>
      </w:pPr>
      <w:r>
        <w:rPr>
          <w:color w:val="808080"/>
        </w:rPr>
        <w:t>(Replaces R3-186942)</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R3-186943</w:t>
      </w:r>
      <w:r>
        <w:rPr>
          <w:rFonts w:ascii="Arial" w:hAnsi="Arial" w:cs="Arial"/>
          <w:b/>
          <w:color w:val="0000FF"/>
          <w:sz w:val="24"/>
        </w:rPr>
        <w:tab/>
      </w:r>
      <w:r>
        <w:rPr>
          <w:rFonts w:ascii="Arial" w:hAnsi="Arial" w:cs="Arial"/>
          <w:b/>
          <w:sz w:val="24"/>
        </w:rPr>
        <w:t>Introduction of Data Volume Reporting for MR-DC</w:t>
      </w:r>
    </w:p>
    <w:p w:rsidR="007C559A" w:rsidRDefault="007C559A" w:rsidP="007C559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38.460 v15.1.0</w:t>
      </w:r>
      <w:r>
        <w:rPr>
          <w:i/>
        </w:rPr>
        <w:tab/>
        <w:t xml:space="preserve">  CR-0015  Cat: B (Rel-15)</w:t>
      </w:r>
      <w:r>
        <w:rPr>
          <w:i/>
        </w:rPr>
        <w:br/>
      </w:r>
      <w:r>
        <w:rPr>
          <w:i/>
        </w:rPr>
        <w:br/>
      </w:r>
      <w:r>
        <w:rPr>
          <w:i/>
        </w:rPr>
        <w:tab/>
      </w:r>
      <w:r>
        <w:rPr>
          <w:i/>
        </w:rPr>
        <w:tab/>
      </w:r>
      <w:r>
        <w:rPr>
          <w:i/>
        </w:rPr>
        <w:tab/>
      </w:r>
      <w:r>
        <w:rPr>
          <w:i/>
        </w:rPr>
        <w:tab/>
      </w:r>
      <w:r>
        <w:rPr>
          <w:i/>
        </w:rPr>
        <w:tab/>
        <w:t>Source: Ericsson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R3-187045</w:t>
      </w:r>
      <w:r>
        <w:rPr>
          <w:color w:val="993300"/>
          <w:u w:val="single"/>
        </w:rPr>
        <w:t>.</w:t>
      </w:r>
    </w:p>
    <w:p w:rsidR="007C559A" w:rsidRDefault="007C559A" w:rsidP="007C559A">
      <w:r>
        <w:t xml:space="preserve"> </w:t>
      </w:r>
    </w:p>
    <w:p w:rsidR="00B34657" w:rsidRPr="00CA63EA" w:rsidRDefault="00B34657" w:rsidP="00B34657">
      <w:pPr>
        <w:rPr>
          <w:b/>
          <w:color w:val="993300"/>
          <w:sz w:val="26"/>
          <w:szCs w:val="26"/>
          <w:u w:val="single"/>
        </w:rPr>
      </w:pPr>
      <w:r w:rsidRPr="00CA63EA">
        <w:rPr>
          <w:b/>
          <w:color w:val="993300"/>
          <w:sz w:val="26"/>
          <w:szCs w:val="26"/>
          <w:u w:val="single"/>
        </w:rPr>
        <w:t>Discussion on the Proposals:</w:t>
      </w:r>
    </w:p>
    <w:p w:rsidR="00B34657" w:rsidRPr="00CA63EA" w:rsidRDefault="00B34657" w:rsidP="00B34657">
      <w:pPr>
        <w:widowControl w:val="0"/>
        <w:ind w:left="144" w:hanging="144"/>
        <w:rPr>
          <w:rFonts w:asciiTheme="minorHAnsi" w:hAnsiTheme="minorHAnsi" w:cstheme="minorHAnsi"/>
          <w:b/>
          <w:u w:val="single"/>
        </w:rPr>
      </w:pPr>
      <w:r w:rsidRPr="00CA63EA">
        <w:rPr>
          <w:rFonts w:asciiTheme="minorHAnsi" w:hAnsiTheme="minorHAnsi" w:cstheme="minorHAnsi"/>
          <w:b/>
          <w:u w:val="single"/>
        </w:rPr>
        <w:t>Huawei Proposals</w:t>
      </w:r>
    </w:p>
    <w:p w:rsidR="00B34657" w:rsidRPr="00CA63EA" w:rsidRDefault="00B34657" w:rsidP="00B34657">
      <w:pPr>
        <w:widowControl w:val="0"/>
        <w:numPr>
          <w:ilvl w:val="0"/>
          <w:numId w:val="1"/>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 xml:space="preserve">The DRB level data volume (in terms of one or multiple mapped QoS flows data volume) of the secondary </w:t>
      </w:r>
      <w:r w:rsidRPr="00CA63EA">
        <w:rPr>
          <w:rFonts w:asciiTheme="minorHAnsi" w:hAnsiTheme="minorHAnsi" w:cstheme="minorHAnsi"/>
        </w:rPr>
        <w:lastRenderedPageBreak/>
        <w:t xml:space="preserve">RAT can be reported to the 5GC. </w:t>
      </w:r>
    </w:p>
    <w:p w:rsidR="00B34657" w:rsidRPr="00CA63EA" w:rsidRDefault="00B34657" w:rsidP="00B34657">
      <w:pPr>
        <w:widowControl w:val="0"/>
        <w:numPr>
          <w:ilvl w:val="0"/>
          <w:numId w:val="1"/>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 xml:space="preserve">Add the set of QoS flow level (i.e. one QoS flow or multiple QoS flow) secondary RAT data volume report for MR-DC connected with 5GC. </w:t>
      </w:r>
    </w:p>
    <w:p w:rsidR="00B34657" w:rsidRPr="00CA63EA" w:rsidRDefault="00B34657" w:rsidP="00B34657">
      <w:pPr>
        <w:widowControl w:val="0"/>
        <w:numPr>
          <w:ilvl w:val="0"/>
          <w:numId w:val="1"/>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 xml:space="preserve">Add the RAT type (i.e. NR or EURTA) in the NG secondary RAT data volume report. </w:t>
      </w:r>
    </w:p>
    <w:p w:rsidR="00B34657" w:rsidRPr="00CA63EA" w:rsidRDefault="00B34657" w:rsidP="00B34657">
      <w:pPr>
        <w:widowControl w:val="0"/>
        <w:numPr>
          <w:ilvl w:val="0"/>
          <w:numId w:val="1"/>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Add the secondary RAT data volume report related procedure in TS 37.340, 38.410, 38.420, 38.413, 38.423, 38.463.</w:t>
      </w:r>
    </w:p>
    <w:p w:rsidR="00B34657" w:rsidRPr="00CA63EA" w:rsidRDefault="00B34657" w:rsidP="00B34657">
      <w:pPr>
        <w:widowControl w:val="0"/>
        <w:ind w:left="144" w:hanging="144"/>
        <w:rPr>
          <w:rFonts w:asciiTheme="minorHAnsi" w:hAnsiTheme="minorHAnsi" w:cstheme="minorHAnsi"/>
          <w:b/>
          <w:u w:val="single"/>
        </w:rPr>
      </w:pPr>
      <w:r w:rsidRPr="00CA63EA">
        <w:rPr>
          <w:rFonts w:asciiTheme="minorHAnsi" w:hAnsiTheme="minorHAnsi" w:cstheme="minorHAnsi"/>
          <w:b/>
          <w:u w:val="single"/>
        </w:rPr>
        <w:t>Ericsson Proposals</w:t>
      </w:r>
    </w:p>
    <w:p w:rsidR="00B34657" w:rsidRPr="00CA63EA" w:rsidRDefault="00B34657" w:rsidP="00B34657">
      <w:pPr>
        <w:widowControl w:val="0"/>
        <w:numPr>
          <w:ilvl w:val="0"/>
          <w:numId w:val="1"/>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A new Secondary RAT Data Usage Report class 2 procedure is introduced, and Secondary RAT Data Usage Request IE is added to the PDU SESSION RESOURCE MODIFY REQUEST message.</w:t>
      </w:r>
    </w:p>
    <w:p w:rsidR="00B34657" w:rsidRPr="00CA63EA" w:rsidRDefault="00B34657" w:rsidP="00B34657">
      <w:pPr>
        <w:widowControl w:val="0"/>
        <w:numPr>
          <w:ilvl w:val="0"/>
          <w:numId w:val="1"/>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A new Secondary RAT Data Usage Report class 2 procedure is introduced.</w:t>
      </w:r>
    </w:p>
    <w:p w:rsidR="00B34657" w:rsidRPr="00CA63EA" w:rsidRDefault="00B34657" w:rsidP="00B34657">
      <w:pPr>
        <w:widowControl w:val="0"/>
        <w:numPr>
          <w:ilvl w:val="0"/>
          <w:numId w:val="1"/>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The existing E1 Data Usage Report procedure can be reused also for MR-DC, but reporting per QoS flow needs to be added either to the existing message or to a new message.</w:t>
      </w:r>
    </w:p>
    <w:p w:rsidR="00B34657" w:rsidRPr="00CA63EA" w:rsidRDefault="00B34657" w:rsidP="00B34657">
      <w:pPr>
        <w:widowControl w:val="0"/>
        <w:numPr>
          <w:ilvl w:val="0"/>
          <w:numId w:val="1"/>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The MR-DC sections in 37.340 will need similar updates for secondary RAT Data Volume Reporting for MR-DC as the ones already introduced in the EN-DC sections.</w:t>
      </w:r>
    </w:p>
    <w:p w:rsidR="00B34657" w:rsidRPr="00CA63EA" w:rsidRDefault="00B34657" w:rsidP="00B34657">
      <w:pPr>
        <w:widowControl w:val="0"/>
        <w:ind w:left="144" w:hanging="144"/>
        <w:rPr>
          <w:rFonts w:asciiTheme="minorHAnsi" w:hAnsiTheme="minorHAnsi" w:cstheme="minorHAnsi"/>
        </w:rPr>
      </w:pPr>
      <w:r w:rsidRPr="00CA63EA">
        <w:rPr>
          <w:rFonts w:asciiTheme="minorHAnsi" w:hAnsiTheme="minorHAnsi" w:cstheme="minorHAnsi"/>
        </w:rPr>
        <w:t>Nokia: prefer Huawei Stage2</w:t>
      </w:r>
    </w:p>
    <w:p w:rsidR="00B34657" w:rsidRPr="00CA63EA" w:rsidRDefault="00B34657" w:rsidP="00B34657">
      <w:pPr>
        <w:widowControl w:val="0"/>
        <w:ind w:left="144" w:hanging="144"/>
        <w:rPr>
          <w:rFonts w:asciiTheme="minorHAnsi" w:hAnsiTheme="minorHAnsi" w:cstheme="minorHAnsi"/>
        </w:rPr>
      </w:pPr>
      <w:r w:rsidRPr="00CA63EA">
        <w:rPr>
          <w:rFonts w:asciiTheme="minorHAnsi" w:hAnsiTheme="minorHAnsi" w:cstheme="minorHAnsi"/>
        </w:rPr>
        <w:t>Huawei: reporting per-QoS flow; how the measurement is performed should be discuissed (different w.r.t. LS from SA2)</w:t>
      </w:r>
    </w:p>
    <w:p w:rsidR="007C559A" w:rsidRDefault="00B34657" w:rsidP="00B34657">
      <w:pPr>
        <w:rPr>
          <w:rFonts w:asciiTheme="minorHAnsi" w:hAnsiTheme="minorHAnsi" w:cstheme="minorHAnsi"/>
        </w:rPr>
      </w:pPr>
      <w:r w:rsidRPr="00CA63EA">
        <w:rPr>
          <w:rFonts w:asciiTheme="minorHAnsi" w:hAnsiTheme="minorHAnsi" w:cstheme="minorHAnsi"/>
        </w:rPr>
        <w:t>Nokia: need something new in SDAP layer (target is March – extended deadline for Opts. 4/7 data reporting)</w:t>
      </w:r>
    </w:p>
    <w:p w:rsidR="00B34657" w:rsidRDefault="00B34657" w:rsidP="00B34657"/>
    <w:p w:rsidR="007C559A" w:rsidRDefault="007C559A" w:rsidP="007C559A">
      <w:pPr>
        <w:rPr>
          <w:rFonts w:ascii="Arial" w:hAnsi="Arial" w:cs="Arial"/>
          <w:b/>
          <w:sz w:val="24"/>
        </w:rPr>
      </w:pPr>
      <w:r>
        <w:rPr>
          <w:rFonts w:ascii="Arial" w:hAnsi="Arial" w:cs="Arial"/>
          <w:b/>
          <w:color w:val="0000FF"/>
          <w:sz w:val="24"/>
        </w:rPr>
        <w:t>R3-187045</w:t>
      </w:r>
      <w:r>
        <w:rPr>
          <w:rFonts w:ascii="Arial" w:hAnsi="Arial" w:cs="Arial"/>
          <w:b/>
          <w:color w:val="0000FF"/>
          <w:sz w:val="24"/>
        </w:rPr>
        <w:tab/>
      </w:r>
      <w:r>
        <w:rPr>
          <w:rFonts w:ascii="Arial" w:hAnsi="Arial" w:cs="Arial"/>
          <w:b/>
          <w:sz w:val="24"/>
        </w:rPr>
        <w:t>Introduction of Data Volume Reporting for MR-DC</w:t>
      </w:r>
    </w:p>
    <w:p w:rsidR="007C559A" w:rsidRDefault="007C559A" w:rsidP="007C559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38.460 v15.1.0</w:t>
      </w:r>
      <w:r>
        <w:rPr>
          <w:i/>
        </w:rPr>
        <w:tab/>
        <w:t xml:space="preserve">  CR-0015  rev 1 Cat: B (Rel-15)</w:t>
      </w:r>
      <w:r>
        <w:rPr>
          <w:i/>
        </w:rPr>
        <w:br/>
      </w:r>
      <w:r>
        <w:rPr>
          <w:i/>
        </w:rPr>
        <w:br/>
      </w:r>
      <w:r>
        <w:rPr>
          <w:i/>
        </w:rPr>
        <w:tab/>
      </w:r>
      <w:r>
        <w:rPr>
          <w:i/>
        </w:rPr>
        <w:tab/>
      </w:r>
      <w:r>
        <w:rPr>
          <w:i/>
        </w:rPr>
        <w:tab/>
      </w:r>
      <w:r>
        <w:rPr>
          <w:i/>
        </w:rPr>
        <w:tab/>
      </w:r>
      <w:r>
        <w:rPr>
          <w:i/>
        </w:rPr>
        <w:tab/>
        <w:t>Source: Ericsson</w:t>
      </w:r>
    </w:p>
    <w:p w:rsidR="007C559A" w:rsidRDefault="007C559A" w:rsidP="007C559A">
      <w:pPr>
        <w:rPr>
          <w:color w:val="808080"/>
        </w:rPr>
      </w:pPr>
      <w:r>
        <w:rPr>
          <w:color w:val="808080"/>
        </w:rPr>
        <w:t>(Replaces R3-186943)</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color w:val="000000"/>
          <w:sz w:val="24"/>
        </w:rPr>
      </w:pPr>
      <w:r>
        <w:rPr>
          <w:rFonts w:ascii="Arial" w:hAnsi="Arial" w:cs="Arial"/>
          <w:b/>
          <w:color w:val="000000"/>
          <w:sz w:val="24"/>
        </w:rPr>
        <w:t>URLLC</w:t>
      </w:r>
    </w:p>
    <w:p w:rsidR="007C559A" w:rsidRDefault="007C559A" w:rsidP="007C559A">
      <w:pPr>
        <w:rPr>
          <w:rFonts w:ascii="Arial" w:hAnsi="Arial" w:cs="Arial"/>
          <w:b/>
          <w:sz w:val="24"/>
        </w:rPr>
      </w:pPr>
      <w:r>
        <w:rPr>
          <w:rFonts w:ascii="Arial" w:hAnsi="Arial" w:cs="Arial"/>
          <w:b/>
          <w:color w:val="0000FF"/>
          <w:sz w:val="24"/>
        </w:rPr>
        <w:t>R3-186311</w:t>
      </w:r>
      <w:r>
        <w:rPr>
          <w:rFonts w:ascii="Arial" w:hAnsi="Arial" w:cs="Arial"/>
          <w:b/>
          <w:color w:val="0000FF"/>
          <w:sz w:val="24"/>
        </w:rPr>
        <w:tab/>
      </w:r>
      <w:r>
        <w:rPr>
          <w:rFonts w:ascii="Arial" w:hAnsi="Arial" w:cs="Arial"/>
          <w:b/>
          <w:sz w:val="24"/>
        </w:rPr>
        <w:t>LS on redundant transmission for URLLC</w:t>
      </w:r>
    </w:p>
    <w:p w:rsidR="007C559A" w:rsidRDefault="007C559A" w:rsidP="007C559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S2-1811555, to 3GPP RAN1, 3GPP RAN2, 3GPP RAN3, cc -</w:t>
      </w:r>
      <w:r>
        <w:rPr>
          <w:i/>
        </w:rPr>
        <w:br/>
      </w:r>
      <w:r>
        <w:rPr>
          <w:i/>
        </w:rPr>
        <w:tab/>
      </w:r>
      <w:r>
        <w:rPr>
          <w:i/>
        </w:rPr>
        <w:tab/>
      </w:r>
      <w:r>
        <w:rPr>
          <w:i/>
        </w:rPr>
        <w:tab/>
      </w:r>
      <w:r>
        <w:rPr>
          <w:i/>
        </w:rPr>
        <w:tab/>
      </w:r>
      <w:r>
        <w:rPr>
          <w:i/>
        </w:rPr>
        <w:tab/>
        <w:t>Source: 3GPP SA2, Huawei</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R3-186312</w:t>
      </w:r>
      <w:r>
        <w:rPr>
          <w:rFonts w:ascii="Arial" w:hAnsi="Arial" w:cs="Arial"/>
          <w:b/>
          <w:color w:val="0000FF"/>
          <w:sz w:val="24"/>
        </w:rPr>
        <w:tab/>
      </w:r>
      <w:r>
        <w:rPr>
          <w:rFonts w:ascii="Arial" w:hAnsi="Arial" w:cs="Arial"/>
          <w:b/>
          <w:sz w:val="24"/>
        </w:rPr>
        <w:t>LS on supporting low latency and low jitter during handover procedure</w:t>
      </w:r>
    </w:p>
    <w:p w:rsidR="007C559A" w:rsidRDefault="007C559A" w:rsidP="007C559A">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S2-1811556, to 3GPP RAN2, 3GPP RAN3, cc -</w:t>
      </w:r>
      <w:r>
        <w:rPr>
          <w:i/>
        </w:rPr>
        <w:br/>
      </w:r>
      <w:r>
        <w:rPr>
          <w:i/>
        </w:rPr>
        <w:tab/>
      </w:r>
      <w:r>
        <w:rPr>
          <w:i/>
        </w:rPr>
        <w:tab/>
      </w:r>
      <w:r>
        <w:rPr>
          <w:i/>
        </w:rPr>
        <w:tab/>
      </w:r>
      <w:r>
        <w:rPr>
          <w:i/>
        </w:rPr>
        <w:tab/>
      </w:r>
      <w:r>
        <w:rPr>
          <w:i/>
        </w:rPr>
        <w:tab/>
        <w:t>Source: 3GPP SA2, Oppo</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R3-186562</w:t>
      </w:r>
      <w:r>
        <w:rPr>
          <w:rFonts w:ascii="Arial" w:hAnsi="Arial" w:cs="Arial"/>
          <w:b/>
          <w:color w:val="0000FF"/>
          <w:sz w:val="24"/>
        </w:rPr>
        <w:tab/>
      </w:r>
      <w:r>
        <w:rPr>
          <w:rFonts w:ascii="Arial" w:hAnsi="Arial" w:cs="Arial"/>
          <w:b/>
          <w:sz w:val="24"/>
        </w:rPr>
        <w:t>Discussion on SA2 LS on supporting low latency and low jitter during handover procedure</w:t>
      </w:r>
    </w:p>
    <w:p w:rsidR="007C559A" w:rsidRDefault="007C559A" w:rsidP="007C559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OPPO</w:t>
      </w:r>
    </w:p>
    <w:p w:rsidR="007C559A" w:rsidRDefault="007C559A" w:rsidP="007C559A">
      <w:pPr>
        <w:rPr>
          <w:rFonts w:ascii="Arial" w:hAnsi="Arial" w:cs="Arial"/>
          <w:b/>
        </w:rPr>
      </w:pPr>
      <w:r>
        <w:rPr>
          <w:rFonts w:ascii="Arial" w:hAnsi="Arial" w:cs="Arial"/>
          <w:b/>
        </w:rPr>
        <w:t xml:space="preserve">Abstract: </w:t>
      </w:r>
    </w:p>
    <w:p w:rsidR="007C559A" w:rsidRDefault="007C559A" w:rsidP="007C559A">
      <w:r>
        <w:t>This paper is to consider the questions in the LSin (S2-1811556) for FS_5G_URLLC in SA2. And proposes the answer to reply the SA2 LS.</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R3-187016</w:t>
      </w:r>
      <w:r>
        <w:rPr>
          <w:rFonts w:ascii="Arial" w:hAnsi="Arial" w:cs="Arial"/>
          <w:b/>
          <w:color w:val="0000FF"/>
          <w:sz w:val="24"/>
        </w:rPr>
        <w:tab/>
      </w:r>
      <w:r>
        <w:rPr>
          <w:rFonts w:ascii="Arial" w:hAnsi="Arial" w:cs="Arial"/>
          <w:b/>
          <w:sz w:val="24"/>
        </w:rPr>
        <w:t>Response to R3-186562</w:t>
      </w:r>
    </w:p>
    <w:p w:rsidR="007C559A" w:rsidRDefault="007C559A" w:rsidP="007C559A">
      <w:pPr>
        <w:rPr>
          <w:i/>
        </w:rPr>
      </w:pPr>
      <w:r>
        <w:rPr>
          <w:i/>
        </w:rPr>
        <w:tab/>
      </w:r>
      <w:r>
        <w:rPr>
          <w:i/>
        </w:rPr>
        <w:tab/>
      </w:r>
      <w:r>
        <w:rPr>
          <w:i/>
        </w:rPr>
        <w:tab/>
      </w:r>
      <w:r>
        <w:rPr>
          <w:i/>
        </w:rPr>
        <w:tab/>
      </w:r>
      <w:r>
        <w:rPr>
          <w:i/>
        </w:rPr>
        <w:tab/>
        <w:t>Type: response</w:t>
      </w:r>
      <w:r>
        <w:rPr>
          <w:i/>
        </w:rPr>
        <w:tab/>
      </w:r>
      <w:r>
        <w:rPr>
          <w:i/>
        </w:rPr>
        <w:tab/>
        <w:t>For: Agreement</w:t>
      </w:r>
      <w:r>
        <w:rPr>
          <w:i/>
        </w:rPr>
        <w:br/>
      </w:r>
      <w:r>
        <w:rPr>
          <w:i/>
        </w:rPr>
        <w:tab/>
      </w:r>
      <w:r>
        <w:rPr>
          <w:i/>
        </w:rPr>
        <w:tab/>
      </w:r>
      <w:r>
        <w:rPr>
          <w:i/>
        </w:rPr>
        <w:tab/>
      </w:r>
      <w:r>
        <w:rPr>
          <w:i/>
        </w:rPr>
        <w:tab/>
      </w:r>
      <w:r>
        <w:rPr>
          <w:i/>
        </w:rPr>
        <w:tab/>
        <w:t>Source: Ericsson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R3-186563</w:t>
      </w:r>
      <w:r>
        <w:rPr>
          <w:rFonts w:ascii="Arial" w:hAnsi="Arial" w:cs="Arial"/>
          <w:b/>
          <w:color w:val="0000FF"/>
          <w:sz w:val="24"/>
        </w:rPr>
        <w:tab/>
      </w:r>
      <w:r>
        <w:rPr>
          <w:rFonts w:ascii="Arial" w:hAnsi="Arial" w:cs="Arial"/>
          <w:b/>
          <w:sz w:val="24"/>
        </w:rPr>
        <w:t>[Draft] Reply on LS on supporting low latency and low jitter during handover procedure (KI#2) in FS_URLLC</w:t>
      </w:r>
    </w:p>
    <w:p w:rsidR="007C559A" w:rsidRDefault="007C559A" w:rsidP="007C559A">
      <w:pPr>
        <w:rPr>
          <w:i/>
        </w:rPr>
      </w:pPr>
      <w:r>
        <w:rPr>
          <w:i/>
        </w:rPr>
        <w:tab/>
      </w:r>
      <w:r>
        <w:rPr>
          <w:i/>
        </w:rPr>
        <w:tab/>
      </w:r>
      <w:r>
        <w:rPr>
          <w:i/>
        </w:rPr>
        <w:tab/>
      </w:r>
      <w:r>
        <w:rPr>
          <w:i/>
        </w:rPr>
        <w:tab/>
      </w:r>
      <w:r>
        <w:rPr>
          <w:i/>
        </w:rPr>
        <w:tab/>
        <w:t>Type: LS out</w:t>
      </w:r>
      <w:r>
        <w:rPr>
          <w:i/>
        </w:rPr>
        <w:tab/>
      </w:r>
      <w:r>
        <w:rPr>
          <w:i/>
        </w:rPr>
        <w:tab/>
        <w:t>For: Decision</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OPPO</w:t>
      </w:r>
    </w:p>
    <w:p w:rsidR="007C559A" w:rsidRDefault="007C559A" w:rsidP="007C559A">
      <w:pPr>
        <w:rPr>
          <w:rFonts w:ascii="Arial" w:hAnsi="Arial" w:cs="Arial"/>
          <w:b/>
        </w:rPr>
      </w:pPr>
      <w:r>
        <w:rPr>
          <w:rFonts w:ascii="Arial" w:hAnsi="Arial" w:cs="Arial"/>
          <w:b/>
        </w:rPr>
        <w:t xml:space="preserve">Abstract: </w:t>
      </w:r>
    </w:p>
    <w:p w:rsidR="007C559A" w:rsidRDefault="007C559A" w:rsidP="007C559A">
      <w:r>
        <w:t>This LSout is to reply the SA2 LS on supporting low latency and low jitter during handover procedure in FS_URLLC in SA2.</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R3-187048</w:t>
      </w:r>
      <w:r>
        <w:rPr>
          <w:color w:val="993300"/>
          <w:u w:val="single"/>
        </w:rPr>
        <w:t>.</w:t>
      </w:r>
    </w:p>
    <w:p w:rsidR="007C559A" w:rsidRDefault="007C559A" w:rsidP="007C559A">
      <w:r>
        <w:t xml:space="preserve"> </w:t>
      </w:r>
    </w:p>
    <w:p w:rsidR="007C559A" w:rsidRDefault="007C559A" w:rsidP="007C559A">
      <w:pPr>
        <w:rPr>
          <w:rFonts w:ascii="Arial" w:hAnsi="Arial" w:cs="Arial"/>
          <w:b/>
          <w:sz w:val="24"/>
        </w:rPr>
      </w:pPr>
      <w:r>
        <w:rPr>
          <w:rFonts w:ascii="Arial" w:hAnsi="Arial" w:cs="Arial"/>
          <w:b/>
          <w:color w:val="0000FF"/>
          <w:sz w:val="24"/>
        </w:rPr>
        <w:t>R3-187048</w:t>
      </w:r>
      <w:r>
        <w:rPr>
          <w:rFonts w:ascii="Arial" w:hAnsi="Arial" w:cs="Arial"/>
          <w:b/>
          <w:color w:val="0000FF"/>
          <w:sz w:val="24"/>
        </w:rPr>
        <w:tab/>
      </w:r>
      <w:r>
        <w:rPr>
          <w:rFonts w:ascii="Arial" w:hAnsi="Arial" w:cs="Arial"/>
          <w:b/>
          <w:sz w:val="24"/>
        </w:rPr>
        <w:t>[Draft] Reply on LS on supporting low latency and low jitter during handover procedure (KI#2) in FS_URLLC</w:t>
      </w:r>
    </w:p>
    <w:p w:rsidR="007C559A" w:rsidRDefault="007C559A" w:rsidP="007C559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OPPO</w:t>
      </w:r>
    </w:p>
    <w:p w:rsidR="007C559A" w:rsidRDefault="007C559A" w:rsidP="007C559A">
      <w:pPr>
        <w:rPr>
          <w:color w:val="808080"/>
        </w:rPr>
      </w:pPr>
      <w:r>
        <w:rPr>
          <w:color w:val="808080"/>
        </w:rPr>
        <w:t>(Replaces R3-186563)</w:t>
      </w:r>
    </w:p>
    <w:p w:rsidR="007C559A" w:rsidRDefault="007C559A" w:rsidP="007C559A">
      <w:pPr>
        <w:rPr>
          <w:rFonts w:ascii="Arial" w:hAnsi="Arial" w:cs="Arial"/>
          <w:b/>
        </w:rPr>
      </w:pPr>
      <w:r>
        <w:rPr>
          <w:rFonts w:ascii="Arial" w:hAnsi="Arial" w:cs="Arial"/>
          <w:b/>
        </w:rPr>
        <w:lastRenderedPageBreak/>
        <w:t xml:space="preserve">Discussion: </w:t>
      </w:r>
    </w:p>
    <w:p w:rsidR="007C559A" w:rsidRDefault="007C559A" w:rsidP="007C559A">
      <w:pPr>
        <w:overflowPunct/>
        <w:autoSpaceDE/>
        <w:autoSpaceDN/>
        <w:adjustRightInd/>
        <w:spacing w:after="0"/>
        <w:textAlignment w:val="auto"/>
      </w:pPr>
      <w:r>
        <w:t>- revise to make final: remove draft; source RAN3</w:t>
      </w:r>
    </w:p>
    <w:p w:rsidR="007C559A" w:rsidRDefault="007C559A" w:rsidP="007C559A">
      <w:r>
        <w:t> </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R3-187225</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R3-187225</w:t>
      </w:r>
      <w:r>
        <w:rPr>
          <w:rFonts w:ascii="Arial" w:hAnsi="Arial" w:cs="Arial"/>
          <w:b/>
          <w:color w:val="0000FF"/>
          <w:sz w:val="24"/>
        </w:rPr>
        <w:tab/>
      </w:r>
      <w:r>
        <w:rPr>
          <w:rFonts w:ascii="Arial" w:hAnsi="Arial" w:cs="Arial"/>
          <w:b/>
          <w:sz w:val="24"/>
        </w:rPr>
        <w:t>[Draft] Reply on LS on supporting low latency and low jitter during handover procedure (KI#2) in FS_URLLC</w:t>
      </w:r>
    </w:p>
    <w:p w:rsidR="007C559A" w:rsidRDefault="007C559A" w:rsidP="007C559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OPPO</w:t>
      </w:r>
    </w:p>
    <w:p w:rsidR="007C559A" w:rsidRDefault="007C559A" w:rsidP="007C559A">
      <w:pPr>
        <w:rPr>
          <w:color w:val="808080"/>
        </w:rPr>
      </w:pPr>
      <w:r>
        <w:rPr>
          <w:color w:val="808080"/>
        </w:rPr>
        <w:t>(Replaces R3-187048)</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Approved unseen</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C559A" w:rsidRDefault="007C559A" w:rsidP="007C559A">
      <w:r>
        <w:t xml:space="preserve"> </w:t>
      </w:r>
    </w:p>
    <w:p w:rsidR="00573385" w:rsidRPr="00CA63EA" w:rsidRDefault="00573385" w:rsidP="00573385">
      <w:pPr>
        <w:rPr>
          <w:b/>
          <w:color w:val="993300"/>
          <w:sz w:val="26"/>
          <w:szCs w:val="26"/>
          <w:u w:val="single"/>
        </w:rPr>
      </w:pPr>
      <w:r w:rsidRPr="00CA63EA">
        <w:rPr>
          <w:b/>
          <w:color w:val="993300"/>
          <w:sz w:val="26"/>
          <w:szCs w:val="26"/>
          <w:u w:val="single"/>
        </w:rPr>
        <w:t>Discussion on the Proposals:</w:t>
      </w:r>
    </w:p>
    <w:p w:rsidR="00573385" w:rsidRPr="00CA63EA" w:rsidRDefault="00573385" w:rsidP="00573385">
      <w:pPr>
        <w:widowControl w:val="0"/>
        <w:ind w:left="144" w:hanging="144"/>
        <w:rPr>
          <w:rFonts w:asciiTheme="minorHAnsi" w:hAnsiTheme="minorHAnsi" w:cstheme="minorHAnsi"/>
          <w:b/>
          <w:u w:val="single"/>
        </w:rPr>
      </w:pPr>
      <w:r w:rsidRPr="00CA63EA">
        <w:rPr>
          <w:rFonts w:asciiTheme="minorHAnsi" w:hAnsiTheme="minorHAnsi" w:cstheme="minorHAnsi"/>
          <w:b/>
          <w:u w:val="single"/>
        </w:rPr>
        <w:t>OPPO Proposals</w:t>
      </w:r>
    </w:p>
    <w:p w:rsidR="00573385" w:rsidRPr="00CA63EA" w:rsidRDefault="00573385" w:rsidP="00573385">
      <w:pPr>
        <w:widowControl w:val="0"/>
        <w:numPr>
          <w:ilvl w:val="0"/>
          <w:numId w:val="1"/>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From RAN3 perspective, it can support that the source RAN node send Handover Command to UE after receiving the indication in user-plane. It needs more work load on in source RAN node to detect the indication in user-plane. However, from RAN3 perspective, this detection of indication only lasts for a very short period of time, i.e. starts detecting the indication from Handover Required.</w:t>
      </w:r>
    </w:p>
    <w:p w:rsidR="00573385" w:rsidRPr="00CA63EA" w:rsidRDefault="00573385" w:rsidP="00573385">
      <w:pPr>
        <w:widowControl w:val="0"/>
        <w:numPr>
          <w:ilvl w:val="0"/>
          <w:numId w:val="1"/>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From RAN3 perspective, to support the interaction between RAN and CN before HO is completed in RAN in case of Xn based solution, the state machine needs to be changed in source RAN node. The impacts is relatively higher than N2 based solution in solution#5.</w:t>
      </w:r>
    </w:p>
    <w:p w:rsidR="00573385" w:rsidRPr="00CA63EA" w:rsidRDefault="00573385" w:rsidP="00573385">
      <w:pPr>
        <w:widowControl w:val="0"/>
        <w:numPr>
          <w:ilvl w:val="0"/>
          <w:numId w:val="1"/>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avoidance of data forwarding makes sense to guarantee the end to end latency for URLLC services during UE mobility.</w:t>
      </w:r>
    </w:p>
    <w:p w:rsidR="00573385" w:rsidRPr="00CA63EA" w:rsidRDefault="00573385" w:rsidP="00573385">
      <w:pPr>
        <w:widowControl w:val="0"/>
        <w:numPr>
          <w:ilvl w:val="0"/>
          <w:numId w:val="1"/>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no related study in RAN3 now.</w:t>
      </w:r>
    </w:p>
    <w:p w:rsidR="00573385" w:rsidRPr="00CA63EA" w:rsidRDefault="00573385" w:rsidP="00573385">
      <w:pPr>
        <w:widowControl w:val="0"/>
        <w:ind w:left="144" w:hanging="144"/>
        <w:rPr>
          <w:rFonts w:asciiTheme="minorHAnsi" w:hAnsiTheme="minorHAnsi" w:cstheme="minorHAnsi"/>
          <w:b/>
          <w:u w:val="single"/>
        </w:rPr>
      </w:pPr>
      <w:r w:rsidRPr="00CA63EA">
        <w:rPr>
          <w:rFonts w:asciiTheme="minorHAnsi" w:hAnsiTheme="minorHAnsi" w:cstheme="minorHAnsi"/>
          <w:b/>
          <w:u w:val="single"/>
        </w:rPr>
        <w:t>Ericsson Proposals (response paper)</w:t>
      </w:r>
    </w:p>
    <w:p w:rsidR="00573385" w:rsidRPr="00CA63EA" w:rsidRDefault="00573385" w:rsidP="00573385">
      <w:pPr>
        <w:widowControl w:val="0"/>
        <w:ind w:left="612" w:hanging="144"/>
        <w:rPr>
          <w:rFonts w:asciiTheme="minorHAnsi" w:hAnsiTheme="minorHAnsi" w:cstheme="minorHAnsi"/>
        </w:rPr>
      </w:pPr>
      <w:r w:rsidRPr="00CA63EA">
        <w:rPr>
          <w:rFonts w:asciiTheme="minorHAnsi" w:hAnsiTheme="minorHAnsi" w:cstheme="minorHAnsi"/>
        </w:rPr>
        <w:t>a)</w:t>
      </w:r>
      <w:r w:rsidRPr="00CA63EA">
        <w:rPr>
          <w:rFonts w:asciiTheme="minorHAnsi" w:hAnsiTheme="minorHAnsi" w:cstheme="minorHAnsi"/>
        </w:rPr>
        <w:tab/>
        <w:t>Neither TR 23.725 [3] nor R3-186562 [1] specifies the assumed traffic profile. For the supposed latency and jitter requirements, we assume that quite a strict scheduling scheme would need to be applied. A most likely traffic profile would therefore be corresponding to a kind of circuit switched service type, with minimum buffer delay, strict traffic pattern etc. Traffic profiles not matching in such kind of pattern and rather expecting low latency in case of arbitrary and seldom data transmission is probably not realistic.</w:t>
      </w:r>
    </w:p>
    <w:p w:rsidR="00573385" w:rsidRPr="00CA63EA" w:rsidRDefault="00573385" w:rsidP="00573385">
      <w:pPr>
        <w:widowControl w:val="0"/>
        <w:ind w:left="612" w:hanging="144"/>
        <w:rPr>
          <w:rFonts w:asciiTheme="minorHAnsi" w:hAnsiTheme="minorHAnsi" w:cstheme="minorHAnsi"/>
        </w:rPr>
      </w:pPr>
      <w:r w:rsidRPr="00CA63EA">
        <w:rPr>
          <w:rFonts w:asciiTheme="minorHAnsi" w:hAnsiTheme="minorHAnsi" w:cstheme="minorHAnsi"/>
        </w:rPr>
        <w:t>b)</w:t>
      </w:r>
      <w:r w:rsidRPr="00CA63EA">
        <w:rPr>
          <w:rFonts w:asciiTheme="minorHAnsi" w:hAnsiTheme="minorHAnsi" w:cstheme="minorHAnsi"/>
        </w:rPr>
        <w:tab/>
        <w:t>It is assumed that there is a one-to-one mapping between DRBs and URLLC QoS flows, and, obviously, GTP-U sequence numbering is used on NG-U, and there is a mapping between PDCP SN and GTP-U SN foreseen. This enables the UE to eliminate duplications on the radio interface - it is obviously assumed that there is no time for re-submission of lost packets:</w:t>
      </w:r>
    </w:p>
    <w:p w:rsidR="00573385" w:rsidRPr="00CA63EA" w:rsidRDefault="00573385" w:rsidP="00573385">
      <w:pPr>
        <w:widowControl w:val="0"/>
        <w:ind w:left="896" w:hanging="144"/>
        <w:rPr>
          <w:rFonts w:asciiTheme="minorHAnsi" w:hAnsiTheme="minorHAnsi" w:cstheme="minorHAnsi"/>
        </w:rPr>
      </w:pPr>
      <w:r w:rsidRPr="00CA63EA">
        <w:rPr>
          <w:rFonts w:asciiTheme="minorHAnsi" w:hAnsiTheme="minorHAnsi" w:cstheme="minorHAnsi"/>
        </w:rPr>
        <w:t xml:space="preserve">b1) it is interesting to see that it is assumed that the UE would remove packet duplicates. Given the above </w:t>
      </w:r>
      <w:r w:rsidRPr="00CA63EA">
        <w:rPr>
          <w:rFonts w:asciiTheme="minorHAnsi" w:hAnsiTheme="minorHAnsi" w:cstheme="minorHAnsi"/>
        </w:rPr>
        <w:lastRenderedPageBreak/>
        <w:t>mentioned circuit switched service type, duplicate packets would mean that removal either introduces a jitter (as there would be a transmission hole) or requires a play-out buffer (which introduces delay). There seems to be a trade of between the required URLLC requirements, achieving all of the requirement at the same time seems to be quite a challenge - at least during handover.</w:t>
      </w:r>
    </w:p>
    <w:p w:rsidR="00573385" w:rsidRPr="00CA63EA" w:rsidRDefault="00573385" w:rsidP="00573385">
      <w:pPr>
        <w:widowControl w:val="0"/>
        <w:ind w:left="896" w:hanging="144"/>
        <w:rPr>
          <w:rFonts w:asciiTheme="minorHAnsi" w:hAnsiTheme="minorHAnsi" w:cstheme="minorHAnsi"/>
        </w:rPr>
      </w:pPr>
      <w:r w:rsidRPr="00CA63EA">
        <w:rPr>
          <w:rFonts w:asciiTheme="minorHAnsi" w:hAnsiTheme="minorHAnsi" w:cstheme="minorHAnsi"/>
        </w:rPr>
        <w:t>b2) avoiding re-transmissions would be only possible if on the one hand side, transmission on the source side is not interrupted (we had discussions in Rel-14 during work on the make-before-break-handover that such approach would enable that in principle. we could foresee to continue discussing that approach in the context of URLLC). On the other hand side, duplication on the target side should be avoided, which is only possible by applying the same scheme as for data forwarding with duplication and loss avoidance, i.e. providing the send/receive status via the SN Status Transfer. This C-plane signalling (and node internal C/U-plane communication) will of course introduce additional delay.</w:t>
      </w:r>
    </w:p>
    <w:p w:rsidR="00573385" w:rsidRPr="00CA63EA" w:rsidRDefault="00573385" w:rsidP="00573385">
      <w:pPr>
        <w:widowControl w:val="0"/>
        <w:ind w:left="896" w:hanging="144"/>
        <w:rPr>
          <w:rFonts w:asciiTheme="minorHAnsi" w:hAnsiTheme="minorHAnsi" w:cstheme="minorHAnsi"/>
        </w:rPr>
      </w:pPr>
      <w:r w:rsidRPr="00CA63EA">
        <w:rPr>
          <w:rFonts w:asciiTheme="minorHAnsi" w:hAnsiTheme="minorHAnsi" w:cstheme="minorHAnsi"/>
        </w:rPr>
        <w:t>b3) The solution in TR 23.725 only addresses DL, but not UL. TS 22.061 does not specify whether requirements in section 7.2 are rather DL or UL focussed, or applicable for both.</w:t>
      </w:r>
    </w:p>
    <w:p w:rsidR="00573385" w:rsidRPr="00CA63EA" w:rsidRDefault="00573385" w:rsidP="00573385">
      <w:pPr>
        <w:widowControl w:val="0"/>
        <w:numPr>
          <w:ilvl w:val="0"/>
          <w:numId w:val="1"/>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We propose to first discuss aspects mentioned in section 2 before replying to SA2.</w:t>
      </w:r>
    </w:p>
    <w:p w:rsidR="00573385" w:rsidRPr="00CA63EA" w:rsidRDefault="00573385" w:rsidP="00573385">
      <w:pPr>
        <w:widowControl w:val="0"/>
        <w:ind w:left="144" w:hanging="144"/>
        <w:rPr>
          <w:rFonts w:asciiTheme="minorHAnsi" w:hAnsiTheme="minorHAnsi" w:cstheme="minorHAnsi"/>
        </w:rPr>
      </w:pPr>
    </w:p>
    <w:p w:rsidR="00573385" w:rsidRPr="00CA63EA" w:rsidRDefault="00573385" w:rsidP="00573385">
      <w:pPr>
        <w:widowControl w:val="0"/>
        <w:ind w:left="144" w:hanging="144"/>
        <w:rPr>
          <w:rFonts w:asciiTheme="minorHAnsi" w:hAnsiTheme="minorHAnsi" w:cstheme="minorHAnsi"/>
        </w:rPr>
      </w:pPr>
      <w:r w:rsidRPr="00CA63EA">
        <w:rPr>
          <w:rFonts w:asciiTheme="minorHAnsi" w:hAnsiTheme="minorHAnsi" w:cstheme="minorHAnsi"/>
        </w:rPr>
        <w:t>Nokia: next year RAN3 will work on NR enhancements; we should address this then (similar issue came up in RAN2)</w:t>
      </w:r>
    </w:p>
    <w:p w:rsidR="00573385" w:rsidRPr="00CA63EA" w:rsidRDefault="00573385" w:rsidP="00573385">
      <w:pPr>
        <w:widowControl w:val="0"/>
        <w:ind w:left="144" w:hanging="144"/>
        <w:rPr>
          <w:rFonts w:asciiTheme="minorHAnsi" w:hAnsiTheme="minorHAnsi" w:cstheme="minorHAnsi"/>
        </w:rPr>
      </w:pPr>
      <w:r w:rsidRPr="00CA63EA">
        <w:rPr>
          <w:rFonts w:asciiTheme="minorHAnsi" w:hAnsiTheme="minorHAnsi" w:cstheme="minorHAnsi"/>
        </w:rPr>
        <w:t>Ericsson: but this is IIoT</w:t>
      </w:r>
    </w:p>
    <w:p w:rsidR="00573385" w:rsidRPr="00CA63EA" w:rsidRDefault="00573385" w:rsidP="00573385">
      <w:pPr>
        <w:widowControl w:val="0"/>
        <w:ind w:left="144" w:hanging="144"/>
        <w:rPr>
          <w:rFonts w:asciiTheme="minorHAnsi" w:hAnsiTheme="minorHAnsi" w:cstheme="minorHAnsi"/>
        </w:rPr>
      </w:pPr>
      <w:r w:rsidRPr="00CA63EA">
        <w:rPr>
          <w:rFonts w:asciiTheme="minorHAnsi" w:hAnsiTheme="minorHAnsi" w:cstheme="minorHAnsi"/>
        </w:rPr>
        <w:t>Nokia: RAN2 should start first on this; that’s why RAN3 will start in the spring (and we should not treat this now)</w:t>
      </w:r>
    </w:p>
    <w:p w:rsidR="00573385" w:rsidRPr="00CA63EA" w:rsidRDefault="00573385" w:rsidP="00573385">
      <w:pPr>
        <w:widowControl w:val="0"/>
        <w:ind w:left="144" w:hanging="144"/>
        <w:rPr>
          <w:rFonts w:asciiTheme="minorHAnsi" w:hAnsiTheme="minorHAnsi" w:cstheme="minorHAnsi"/>
        </w:rPr>
      </w:pPr>
      <w:r w:rsidRPr="00CA63EA">
        <w:rPr>
          <w:rFonts w:asciiTheme="minorHAnsi" w:hAnsiTheme="minorHAnsi" w:cstheme="minorHAnsi"/>
        </w:rPr>
        <w:t>OPPO: agree with Nokia; discussed in RAN2; will reply to q1 that this will addressed within the mob enh WI in the future</w:t>
      </w:r>
    </w:p>
    <w:p w:rsidR="00573385" w:rsidRPr="00CA63EA" w:rsidRDefault="00573385" w:rsidP="00573385">
      <w:pPr>
        <w:widowControl w:val="0"/>
        <w:ind w:left="144" w:hanging="144"/>
        <w:rPr>
          <w:rFonts w:asciiTheme="minorHAnsi" w:hAnsiTheme="minorHAnsi" w:cstheme="minorHAnsi"/>
          <w:b/>
          <w:color w:val="FF0000"/>
        </w:rPr>
      </w:pPr>
    </w:p>
    <w:p w:rsidR="00573385" w:rsidRPr="00CA63EA" w:rsidRDefault="00573385" w:rsidP="00573385">
      <w:pPr>
        <w:widowControl w:val="0"/>
        <w:ind w:left="144" w:hanging="144"/>
        <w:rPr>
          <w:rFonts w:asciiTheme="minorHAnsi" w:hAnsiTheme="minorHAnsi" w:cstheme="minorHAnsi"/>
          <w:b/>
          <w:color w:val="FF0000"/>
          <w:u w:val="single"/>
        </w:rPr>
      </w:pPr>
      <w:r w:rsidRPr="00CA63EA">
        <w:rPr>
          <w:rFonts w:asciiTheme="minorHAnsi" w:hAnsiTheme="minorHAnsi" w:cstheme="minorHAnsi"/>
          <w:b/>
          <w:color w:val="FF0000"/>
          <w:u w:val="single"/>
        </w:rPr>
        <w:t>Reminder:</w:t>
      </w:r>
    </w:p>
    <w:p w:rsidR="00573385" w:rsidRDefault="00573385" w:rsidP="00573385">
      <w:pPr>
        <w:rPr>
          <w:rFonts w:asciiTheme="minorHAnsi" w:hAnsiTheme="minorHAnsi" w:cstheme="minorHAnsi"/>
          <w:b/>
          <w:color w:val="FF0000"/>
        </w:rPr>
      </w:pPr>
      <w:r w:rsidRPr="00CA63EA">
        <w:rPr>
          <w:rFonts w:asciiTheme="minorHAnsi" w:hAnsiTheme="minorHAnsi" w:cstheme="minorHAnsi"/>
          <w:b/>
          <w:color w:val="FF0000"/>
        </w:rPr>
        <w:t>RAN3 to discuss this issue as part of the NR mobility enhancements WI (spring 2019)</w:t>
      </w:r>
    </w:p>
    <w:p w:rsidR="007C559A" w:rsidRDefault="007C559A" w:rsidP="007C559A"/>
    <w:p w:rsidR="007C559A" w:rsidRDefault="007C559A" w:rsidP="007C559A">
      <w:pPr>
        <w:rPr>
          <w:rFonts w:ascii="Arial" w:hAnsi="Arial" w:cs="Arial"/>
          <w:b/>
          <w:color w:val="000000"/>
          <w:sz w:val="24"/>
        </w:rPr>
      </w:pPr>
      <w:r>
        <w:rPr>
          <w:rFonts w:ascii="Arial" w:hAnsi="Arial" w:cs="Arial"/>
          <w:b/>
          <w:color w:val="000000"/>
          <w:sz w:val="24"/>
        </w:rPr>
        <w:t>CN IMPACTS OF 3-BYTE TAC</w:t>
      </w:r>
    </w:p>
    <w:p w:rsidR="007C559A" w:rsidRDefault="007C559A" w:rsidP="007C559A">
      <w:pPr>
        <w:rPr>
          <w:rFonts w:ascii="Arial" w:hAnsi="Arial" w:cs="Arial"/>
          <w:b/>
          <w:sz w:val="24"/>
        </w:rPr>
      </w:pPr>
      <w:r>
        <w:rPr>
          <w:rFonts w:ascii="Arial" w:hAnsi="Arial" w:cs="Arial"/>
          <w:b/>
          <w:color w:val="0000FF"/>
          <w:sz w:val="24"/>
        </w:rPr>
        <w:t>R3-186315</w:t>
      </w:r>
      <w:r>
        <w:rPr>
          <w:rFonts w:ascii="Arial" w:hAnsi="Arial" w:cs="Arial"/>
          <w:b/>
          <w:color w:val="0000FF"/>
          <w:sz w:val="24"/>
        </w:rPr>
        <w:tab/>
      </w:r>
      <w:r>
        <w:rPr>
          <w:rFonts w:ascii="Arial" w:hAnsi="Arial" w:cs="Arial"/>
          <w:b/>
          <w:sz w:val="24"/>
        </w:rPr>
        <w:t>Avoiding MME impacts from 3-byte TAC</w:t>
      </w:r>
    </w:p>
    <w:p w:rsidR="007C559A" w:rsidRDefault="007C559A" w:rsidP="007C559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S2-1811574, to 3GPP RAN3, 3GPP RAN2, cc -</w:t>
      </w:r>
      <w:r>
        <w:rPr>
          <w:i/>
        </w:rPr>
        <w:br/>
      </w:r>
      <w:r>
        <w:rPr>
          <w:i/>
        </w:rPr>
        <w:tab/>
      </w:r>
      <w:r>
        <w:rPr>
          <w:i/>
        </w:rPr>
        <w:tab/>
      </w:r>
      <w:r>
        <w:rPr>
          <w:i/>
        </w:rPr>
        <w:tab/>
      </w:r>
      <w:r>
        <w:rPr>
          <w:i/>
        </w:rPr>
        <w:tab/>
      </w:r>
      <w:r>
        <w:rPr>
          <w:i/>
        </w:rPr>
        <w:tab/>
        <w:t>Source: 3GPP SA2, Qualcomm</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R3-186465</w:t>
      </w:r>
      <w:r>
        <w:rPr>
          <w:rFonts w:ascii="Arial" w:hAnsi="Arial" w:cs="Arial"/>
          <w:b/>
          <w:color w:val="0000FF"/>
          <w:sz w:val="24"/>
        </w:rPr>
        <w:tab/>
      </w:r>
      <w:r>
        <w:rPr>
          <w:rFonts w:ascii="Arial" w:hAnsi="Arial" w:cs="Arial"/>
          <w:b/>
          <w:sz w:val="24"/>
        </w:rPr>
        <w:t>Discussion on supporting inter-system HO without MME Impacts</w:t>
      </w:r>
    </w:p>
    <w:p w:rsidR="007C559A" w:rsidRDefault="007C559A" w:rsidP="007C559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R3-186466</w:t>
      </w:r>
      <w:r>
        <w:rPr>
          <w:rFonts w:ascii="Arial" w:hAnsi="Arial" w:cs="Arial"/>
          <w:b/>
          <w:color w:val="0000FF"/>
          <w:sz w:val="24"/>
        </w:rPr>
        <w:tab/>
      </w:r>
      <w:r>
        <w:rPr>
          <w:rFonts w:ascii="Arial" w:hAnsi="Arial" w:cs="Arial"/>
          <w:b/>
          <w:sz w:val="24"/>
        </w:rPr>
        <w:t>Avoiding mandatory MME impacts from 3-byte TAC</w:t>
      </w:r>
    </w:p>
    <w:p w:rsidR="007C559A" w:rsidRDefault="007C559A" w:rsidP="007C559A">
      <w:pPr>
        <w:rPr>
          <w:i/>
        </w:rPr>
      </w:pPr>
      <w:r>
        <w:rPr>
          <w:i/>
        </w:rPr>
        <w:lastRenderedPageBreak/>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36.300 v15.3.0</w:t>
      </w:r>
      <w:r>
        <w:rPr>
          <w:i/>
        </w:rPr>
        <w:br/>
      </w:r>
      <w:r>
        <w:rPr>
          <w:i/>
        </w:rPr>
        <w:tab/>
      </w:r>
      <w:r>
        <w:rPr>
          <w:i/>
        </w:rPr>
        <w:tab/>
      </w:r>
      <w:r>
        <w:rPr>
          <w:i/>
        </w:rPr>
        <w:tab/>
      </w:r>
      <w:r>
        <w:rPr>
          <w:i/>
        </w:rPr>
        <w:tab/>
      </w:r>
      <w:r>
        <w:rPr>
          <w:i/>
        </w:rPr>
        <w:tab/>
        <w:t>Source: Qualcomm Incorporated</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R3-186467</w:t>
      </w:r>
      <w:r>
        <w:rPr>
          <w:rFonts w:ascii="Arial" w:hAnsi="Arial" w:cs="Arial"/>
          <w:b/>
          <w:color w:val="0000FF"/>
          <w:sz w:val="24"/>
        </w:rPr>
        <w:tab/>
      </w:r>
      <w:r>
        <w:rPr>
          <w:rFonts w:ascii="Arial" w:hAnsi="Arial" w:cs="Arial"/>
          <w:b/>
          <w:sz w:val="24"/>
        </w:rPr>
        <w:t>Draft Reply LS on Avoiding MME impacts from 3-byte TAC</w:t>
      </w:r>
    </w:p>
    <w:p w:rsidR="007C559A" w:rsidRDefault="007C559A" w:rsidP="007C559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w:t>
      </w:r>
      <w:r>
        <w:rPr>
          <w:i/>
        </w:rPr>
        <w:br/>
      </w:r>
      <w:r>
        <w:rPr>
          <w:i/>
        </w:rPr>
        <w:tab/>
      </w:r>
      <w:r>
        <w:rPr>
          <w:i/>
        </w:rPr>
        <w:tab/>
      </w:r>
      <w:r>
        <w:rPr>
          <w:i/>
        </w:rPr>
        <w:tab/>
      </w:r>
      <w:r>
        <w:rPr>
          <w:i/>
        </w:rPr>
        <w:tab/>
      </w:r>
      <w:r>
        <w:rPr>
          <w:i/>
        </w:rPr>
        <w:tab/>
        <w:t>Source: Qualcomm Incorporated</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R3-186961</w:t>
      </w:r>
      <w:r>
        <w:rPr>
          <w:rFonts w:ascii="Arial" w:hAnsi="Arial" w:cs="Arial"/>
          <w:b/>
          <w:color w:val="0000FF"/>
          <w:sz w:val="24"/>
        </w:rPr>
        <w:tab/>
      </w:r>
      <w:r>
        <w:rPr>
          <w:rFonts w:ascii="Arial" w:hAnsi="Arial" w:cs="Arial"/>
          <w:b/>
          <w:sz w:val="24"/>
        </w:rPr>
        <w:t>RAN impact on 3-byte TAC for LTE to NR Handover</w:t>
      </w:r>
    </w:p>
    <w:p w:rsidR="007C559A" w:rsidRDefault="007C559A" w:rsidP="007C559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R3-186962</w:t>
      </w:r>
      <w:r>
        <w:rPr>
          <w:rFonts w:ascii="Arial" w:hAnsi="Arial" w:cs="Arial"/>
          <w:b/>
          <w:color w:val="0000FF"/>
          <w:sz w:val="24"/>
        </w:rPr>
        <w:tab/>
      </w:r>
      <w:r>
        <w:rPr>
          <w:rFonts w:ascii="Arial" w:hAnsi="Arial" w:cs="Arial"/>
          <w:b/>
          <w:sz w:val="24"/>
        </w:rPr>
        <w:t>[Draft] Reply LS on 3-byte TAC for LTE to NR Handover</w:t>
      </w:r>
    </w:p>
    <w:p w:rsidR="007C559A" w:rsidRDefault="007C559A" w:rsidP="007C559A">
      <w:pPr>
        <w:rPr>
          <w:i/>
        </w:rPr>
      </w:pPr>
      <w:r>
        <w:rPr>
          <w:i/>
        </w:rPr>
        <w:tab/>
      </w:r>
      <w:r>
        <w:rPr>
          <w:i/>
        </w:rPr>
        <w:tab/>
      </w:r>
      <w:r>
        <w:rPr>
          <w:i/>
        </w:rPr>
        <w:tab/>
      </w:r>
      <w:r>
        <w:rPr>
          <w:i/>
        </w:rPr>
        <w:tab/>
      </w:r>
      <w:r>
        <w:rPr>
          <w:i/>
        </w:rPr>
        <w:tab/>
        <w:t>Type: LS out</w:t>
      </w:r>
      <w:r>
        <w:rPr>
          <w:i/>
        </w:rPr>
        <w:tab/>
      </w:r>
      <w:r>
        <w:rPr>
          <w:i/>
        </w:rPr>
        <w:tab/>
        <w:t>For: Decision</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R3-186786</w:t>
      </w:r>
      <w:r>
        <w:rPr>
          <w:rFonts w:ascii="Arial" w:hAnsi="Arial" w:cs="Arial"/>
          <w:b/>
          <w:color w:val="0000FF"/>
          <w:sz w:val="24"/>
        </w:rPr>
        <w:tab/>
      </w:r>
      <w:r>
        <w:rPr>
          <w:rFonts w:ascii="Arial" w:hAnsi="Arial" w:cs="Arial"/>
          <w:b/>
          <w:sz w:val="24"/>
        </w:rPr>
        <w:t>SA2 discussions on averting further impact from EPS due to unavoidable interworking requirements with 5GS</w:t>
      </w:r>
    </w:p>
    <w:p w:rsidR="007C559A" w:rsidRDefault="007C559A" w:rsidP="007C559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R3-186787</w:t>
      </w:r>
      <w:r>
        <w:rPr>
          <w:rFonts w:ascii="Arial" w:hAnsi="Arial" w:cs="Arial"/>
          <w:b/>
          <w:color w:val="0000FF"/>
          <w:sz w:val="24"/>
        </w:rPr>
        <w:tab/>
      </w:r>
      <w:r>
        <w:rPr>
          <w:rFonts w:ascii="Arial" w:hAnsi="Arial" w:cs="Arial"/>
          <w:b/>
          <w:sz w:val="24"/>
        </w:rPr>
        <w:t>[DRAFT] Response LS on Avoiding MME impacts from 3-byte TAC</w:t>
      </w:r>
    </w:p>
    <w:p w:rsidR="007C559A" w:rsidRDefault="007C559A" w:rsidP="007C559A">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 RAN2, CT4, CT1</w:t>
      </w:r>
      <w:r>
        <w:rPr>
          <w:i/>
        </w:rPr>
        <w:br/>
      </w:r>
      <w:r>
        <w:rPr>
          <w:i/>
        </w:rPr>
        <w:tab/>
      </w:r>
      <w:r>
        <w:rPr>
          <w:i/>
        </w:rPr>
        <w:tab/>
      </w:r>
      <w:r>
        <w:rPr>
          <w:i/>
        </w:rPr>
        <w:tab/>
      </w:r>
      <w:r>
        <w:rPr>
          <w:i/>
        </w:rPr>
        <w:tab/>
      </w:r>
      <w:r>
        <w:rPr>
          <w:i/>
        </w:rPr>
        <w:tab/>
        <w:t>Source: Ericsson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R3-187049</w:t>
      </w:r>
      <w:r>
        <w:rPr>
          <w:color w:val="993300"/>
          <w:u w:val="single"/>
        </w:rPr>
        <w:t>.</w:t>
      </w:r>
    </w:p>
    <w:p w:rsidR="007C559A" w:rsidRDefault="007C559A" w:rsidP="007C559A">
      <w:r>
        <w:t xml:space="preserve"> </w:t>
      </w:r>
    </w:p>
    <w:p w:rsidR="007C559A" w:rsidRDefault="007C559A" w:rsidP="007C559A">
      <w:pPr>
        <w:rPr>
          <w:rFonts w:ascii="Arial" w:hAnsi="Arial" w:cs="Arial"/>
          <w:b/>
          <w:sz w:val="24"/>
        </w:rPr>
      </w:pPr>
      <w:r>
        <w:rPr>
          <w:rFonts w:ascii="Arial" w:hAnsi="Arial" w:cs="Arial"/>
          <w:b/>
          <w:color w:val="0000FF"/>
          <w:sz w:val="24"/>
        </w:rPr>
        <w:lastRenderedPageBreak/>
        <w:t>R3-187049</w:t>
      </w:r>
      <w:r>
        <w:rPr>
          <w:rFonts w:ascii="Arial" w:hAnsi="Arial" w:cs="Arial"/>
          <w:b/>
          <w:color w:val="0000FF"/>
          <w:sz w:val="24"/>
        </w:rPr>
        <w:tab/>
      </w:r>
      <w:r>
        <w:rPr>
          <w:rFonts w:ascii="Arial" w:hAnsi="Arial" w:cs="Arial"/>
          <w:b/>
          <w:sz w:val="24"/>
        </w:rPr>
        <w:t>[DRAFT] Response LS on Avoiding MME impacts from 3-byte TAC</w:t>
      </w:r>
    </w:p>
    <w:p w:rsidR="007C559A" w:rsidRDefault="007C559A" w:rsidP="007C559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 CT4, CT1</w:t>
      </w:r>
      <w:r>
        <w:rPr>
          <w:i/>
        </w:rPr>
        <w:br/>
      </w:r>
      <w:r>
        <w:rPr>
          <w:i/>
        </w:rPr>
        <w:tab/>
      </w:r>
      <w:r>
        <w:rPr>
          <w:i/>
        </w:rPr>
        <w:tab/>
      </w:r>
      <w:r>
        <w:rPr>
          <w:i/>
        </w:rPr>
        <w:tab/>
      </w:r>
      <w:r>
        <w:rPr>
          <w:i/>
        </w:rPr>
        <w:tab/>
      </w:r>
      <w:r>
        <w:rPr>
          <w:i/>
        </w:rPr>
        <w:tab/>
        <w:t>Source: Ericsson</w:t>
      </w:r>
    </w:p>
    <w:p w:rsidR="007C559A" w:rsidRDefault="007C559A" w:rsidP="007C559A">
      <w:pPr>
        <w:rPr>
          <w:color w:val="808080"/>
        </w:rPr>
      </w:pPr>
      <w:r>
        <w:rPr>
          <w:color w:val="808080"/>
        </w:rPr>
        <w:t>(Replaces R3-186787)</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 revise to make final: remove draft; source RAN3</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R3-187261</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R3-187261</w:t>
      </w:r>
      <w:r>
        <w:rPr>
          <w:rFonts w:ascii="Arial" w:hAnsi="Arial" w:cs="Arial"/>
          <w:b/>
          <w:color w:val="0000FF"/>
          <w:sz w:val="24"/>
        </w:rPr>
        <w:tab/>
      </w:r>
      <w:r>
        <w:rPr>
          <w:rFonts w:ascii="Arial" w:hAnsi="Arial" w:cs="Arial"/>
          <w:b/>
          <w:sz w:val="24"/>
        </w:rPr>
        <w:t>Response LS on Avoiding MME impacts from 3-byte TAC</w:t>
      </w:r>
    </w:p>
    <w:p w:rsidR="007C559A" w:rsidRDefault="007C559A" w:rsidP="007C559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RAN2, CT4, CT1</w:t>
      </w:r>
      <w:r>
        <w:rPr>
          <w:i/>
        </w:rPr>
        <w:br/>
      </w:r>
      <w:r>
        <w:rPr>
          <w:i/>
        </w:rPr>
        <w:tab/>
      </w:r>
      <w:r>
        <w:rPr>
          <w:i/>
        </w:rPr>
        <w:tab/>
      </w:r>
      <w:r>
        <w:rPr>
          <w:i/>
        </w:rPr>
        <w:tab/>
      </w:r>
      <w:r>
        <w:rPr>
          <w:i/>
        </w:rPr>
        <w:tab/>
      </w:r>
      <w:r>
        <w:rPr>
          <w:i/>
        </w:rPr>
        <w:tab/>
        <w:t>Source: Ericsson</w:t>
      </w:r>
    </w:p>
    <w:p w:rsidR="007C559A" w:rsidRDefault="007C559A" w:rsidP="007C559A">
      <w:pPr>
        <w:rPr>
          <w:color w:val="808080"/>
        </w:rPr>
      </w:pPr>
      <w:r>
        <w:rPr>
          <w:color w:val="808080"/>
        </w:rPr>
        <w:t>(Replaces R3-187049)</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Approved unseen</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C559A" w:rsidRDefault="007C559A" w:rsidP="007C559A">
      <w:r>
        <w:t xml:space="preserve"> </w:t>
      </w:r>
    </w:p>
    <w:p w:rsidR="00573385" w:rsidRPr="00CA63EA" w:rsidRDefault="00573385" w:rsidP="00573385">
      <w:pPr>
        <w:rPr>
          <w:b/>
          <w:color w:val="993300"/>
          <w:sz w:val="26"/>
          <w:szCs w:val="26"/>
          <w:u w:val="single"/>
        </w:rPr>
      </w:pPr>
      <w:r w:rsidRPr="00CA63EA">
        <w:rPr>
          <w:b/>
          <w:color w:val="993300"/>
          <w:sz w:val="26"/>
          <w:szCs w:val="26"/>
          <w:u w:val="single"/>
        </w:rPr>
        <w:t>Discussion on the Proposals:</w:t>
      </w:r>
    </w:p>
    <w:p w:rsidR="00573385" w:rsidRPr="00CA63EA" w:rsidRDefault="00573385" w:rsidP="00573385">
      <w:pPr>
        <w:widowControl w:val="0"/>
        <w:ind w:left="144" w:hanging="144"/>
        <w:rPr>
          <w:rFonts w:asciiTheme="minorHAnsi" w:hAnsiTheme="minorHAnsi" w:cstheme="minorHAnsi"/>
          <w:b/>
          <w:u w:val="single"/>
        </w:rPr>
      </w:pPr>
      <w:r w:rsidRPr="00CA63EA">
        <w:rPr>
          <w:rFonts w:asciiTheme="minorHAnsi" w:hAnsiTheme="minorHAnsi" w:cstheme="minorHAnsi"/>
          <w:b/>
          <w:u w:val="single"/>
        </w:rPr>
        <w:t>Qualcomm Proposals</w:t>
      </w:r>
    </w:p>
    <w:p w:rsidR="00573385" w:rsidRPr="00CA63EA" w:rsidRDefault="00573385" w:rsidP="00573385">
      <w:pPr>
        <w:widowControl w:val="0"/>
        <w:numPr>
          <w:ilvl w:val="0"/>
          <w:numId w:val="1"/>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Reply to SA2 explaining that, from RAN3 point of view, it is feasible (as an option) to avoid MME upgrade for inter-system handover, and the resulting restrictions on ID assignment are minor</w:t>
      </w:r>
    </w:p>
    <w:p w:rsidR="00573385" w:rsidRPr="00CA63EA" w:rsidRDefault="00573385" w:rsidP="00573385">
      <w:pPr>
        <w:widowControl w:val="0"/>
        <w:ind w:left="144" w:hanging="144"/>
        <w:rPr>
          <w:rFonts w:asciiTheme="minorHAnsi" w:hAnsiTheme="minorHAnsi" w:cstheme="minorHAnsi"/>
          <w:b/>
          <w:u w:val="single"/>
        </w:rPr>
      </w:pPr>
      <w:r w:rsidRPr="00CA63EA">
        <w:rPr>
          <w:rFonts w:asciiTheme="minorHAnsi" w:hAnsiTheme="minorHAnsi" w:cstheme="minorHAnsi"/>
          <w:b/>
          <w:u w:val="single"/>
        </w:rPr>
        <w:t>Huawei Proposals</w:t>
      </w:r>
    </w:p>
    <w:p w:rsidR="00573385" w:rsidRPr="00CA63EA" w:rsidRDefault="00573385" w:rsidP="00573385">
      <w:pPr>
        <w:widowControl w:val="0"/>
        <w:numPr>
          <w:ilvl w:val="0"/>
          <w:numId w:val="1"/>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No specification impact on RAN3 is found to transfer the target eNB ID mapped from target gID/ng-eNB ID</w:t>
      </w:r>
    </w:p>
    <w:p w:rsidR="00573385" w:rsidRPr="00CA63EA" w:rsidRDefault="00573385" w:rsidP="00573385">
      <w:pPr>
        <w:widowControl w:val="0"/>
        <w:ind w:left="144" w:hanging="144"/>
        <w:rPr>
          <w:rFonts w:asciiTheme="minorHAnsi" w:hAnsiTheme="minorHAnsi" w:cstheme="minorHAnsi"/>
          <w:b/>
          <w:u w:val="single"/>
        </w:rPr>
      </w:pPr>
      <w:r w:rsidRPr="00CA63EA">
        <w:rPr>
          <w:rFonts w:asciiTheme="minorHAnsi" w:hAnsiTheme="minorHAnsi" w:cstheme="minorHAnsi"/>
          <w:b/>
          <w:u w:val="single"/>
        </w:rPr>
        <w:t>Ericsson Proposals</w:t>
      </w:r>
    </w:p>
    <w:p w:rsidR="00573385" w:rsidRPr="00CA63EA" w:rsidRDefault="00573385" w:rsidP="00573385">
      <w:pPr>
        <w:widowControl w:val="0"/>
        <w:numPr>
          <w:ilvl w:val="0"/>
          <w:numId w:val="1"/>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 xml:space="preserve">Make sure that any discussions on a solution considered by SA2 does not change agreed concepts so far and does not have any impact to the UE (neither on NAS nor on AS level). </w:t>
      </w:r>
    </w:p>
    <w:p w:rsidR="00573385" w:rsidRPr="00CA63EA" w:rsidRDefault="00573385" w:rsidP="00573385">
      <w:pPr>
        <w:widowControl w:val="0"/>
        <w:numPr>
          <w:ilvl w:val="0"/>
          <w:numId w:val="1"/>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Conclude that conversion schemata between 5GS and EPS identifiers to be configured within the (source) E-UTRAN are not recommended as they add complexity in E-UTRAN and the overall system (EPS and 5GS).</w:t>
      </w:r>
    </w:p>
    <w:p w:rsidR="00573385" w:rsidRPr="00CA63EA" w:rsidRDefault="00573385" w:rsidP="00573385">
      <w:pPr>
        <w:widowControl w:val="0"/>
        <w:numPr>
          <w:ilvl w:val="0"/>
          <w:numId w:val="1"/>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Liaise back to SA2 that inter-system mobility between EPS and 5GS while keeping the MME agnostic to 5GS identifiers is possible w/o protocol changes on S1-MME, NG-C and N26/S10, however, RAN3 would not recommend implementing this solution. RAN3 would also not recommend capturing this possibility in 3GPP TSs and does not plan to do so in RAN TSs.</w:t>
      </w:r>
    </w:p>
    <w:p w:rsidR="00573385" w:rsidRPr="00CA63EA" w:rsidRDefault="00573385" w:rsidP="00573385">
      <w:pPr>
        <w:widowControl w:val="0"/>
        <w:ind w:left="144" w:hanging="144"/>
        <w:rPr>
          <w:rFonts w:asciiTheme="minorHAnsi" w:hAnsiTheme="minorHAnsi" w:cstheme="minorHAnsi"/>
        </w:rPr>
      </w:pPr>
    </w:p>
    <w:p w:rsidR="00573385" w:rsidRPr="00CA63EA" w:rsidRDefault="00573385" w:rsidP="00573385">
      <w:pPr>
        <w:widowControl w:val="0"/>
        <w:ind w:left="144" w:hanging="144"/>
        <w:rPr>
          <w:rFonts w:asciiTheme="minorHAnsi" w:hAnsiTheme="minorHAnsi" w:cstheme="minorHAnsi"/>
        </w:rPr>
      </w:pPr>
      <w:r w:rsidRPr="00CA63EA">
        <w:rPr>
          <w:rFonts w:asciiTheme="minorHAnsi" w:hAnsiTheme="minorHAnsi" w:cstheme="minorHAnsi"/>
        </w:rPr>
        <w:t>Chairman: Ericsson approach seems more comprehensive</w:t>
      </w:r>
    </w:p>
    <w:p w:rsidR="00573385" w:rsidRPr="00CA63EA" w:rsidRDefault="00573385" w:rsidP="00573385">
      <w:pPr>
        <w:widowControl w:val="0"/>
        <w:ind w:left="144" w:hanging="144"/>
        <w:rPr>
          <w:rFonts w:asciiTheme="minorHAnsi" w:hAnsiTheme="minorHAnsi" w:cstheme="minorHAnsi"/>
        </w:rPr>
      </w:pPr>
      <w:r w:rsidRPr="00CA63EA">
        <w:rPr>
          <w:rFonts w:asciiTheme="minorHAnsi" w:hAnsiTheme="minorHAnsi" w:cstheme="minorHAnsi"/>
        </w:rPr>
        <w:t>NTT Docomo: agree with Ericsson</w:t>
      </w:r>
    </w:p>
    <w:p w:rsidR="00573385" w:rsidRPr="00CA63EA" w:rsidRDefault="00573385" w:rsidP="00573385">
      <w:pPr>
        <w:widowControl w:val="0"/>
        <w:ind w:left="144" w:hanging="144"/>
        <w:rPr>
          <w:rFonts w:asciiTheme="minorHAnsi" w:hAnsiTheme="minorHAnsi" w:cstheme="minorHAnsi"/>
        </w:rPr>
      </w:pPr>
      <w:r w:rsidRPr="00CA63EA">
        <w:rPr>
          <w:rFonts w:asciiTheme="minorHAnsi" w:hAnsiTheme="minorHAnsi" w:cstheme="minorHAnsi"/>
        </w:rPr>
        <w:lastRenderedPageBreak/>
        <w:t xml:space="preserve">Nokia: prefer </w:t>
      </w:r>
      <w:r>
        <w:rPr>
          <w:rFonts w:asciiTheme="minorHAnsi" w:hAnsiTheme="minorHAnsi" w:cstheme="minorHAnsi"/>
        </w:rPr>
        <w:t xml:space="preserve">Qualcomm </w:t>
      </w:r>
      <w:r w:rsidRPr="00CA63EA">
        <w:rPr>
          <w:rFonts w:asciiTheme="minorHAnsi" w:hAnsiTheme="minorHAnsi" w:cstheme="minorHAnsi"/>
        </w:rPr>
        <w:t>approach – some St2 seems ok (valid option anyway)</w:t>
      </w:r>
    </w:p>
    <w:p w:rsidR="00573385" w:rsidRPr="00CA63EA" w:rsidRDefault="00573385" w:rsidP="00573385">
      <w:pPr>
        <w:widowControl w:val="0"/>
        <w:ind w:left="144" w:hanging="144"/>
        <w:rPr>
          <w:rFonts w:asciiTheme="minorHAnsi" w:hAnsiTheme="minorHAnsi" w:cstheme="minorHAnsi"/>
        </w:rPr>
      </w:pPr>
      <w:r w:rsidRPr="00CA63EA">
        <w:rPr>
          <w:rFonts w:asciiTheme="minorHAnsi" w:hAnsiTheme="minorHAnsi" w:cstheme="minorHAnsi"/>
        </w:rPr>
        <w:t>ZTE: SA2 solution has issues (ID space is limited)</w:t>
      </w:r>
    </w:p>
    <w:p w:rsidR="00573385" w:rsidRPr="00CA63EA" w:rsidRDefault="00573385" w:rsidP="00573385">
      <w:pPr>
        <w:widowControl w:val="0"/>
        <w:ind w:left="144" w:hanging="144"/>
        <w:rPr>
          <w:rFonts w:asciiTheme="minorHAnsi" w:hAnsiTheme="minorHAnsi" w:cstheme="minorHAnsi"/>
        </w:rPr>
      </w:pPr>
      <w:r w:rsidRPr="00CA63EA">
        <w:rPr>
          <w:rFonts w:asciiTheme="minorHAnsi" w:hAnsiTheme="minorHAnsi" w:cstheme="minorHAnsi"/>
        </w:rPr>
        <w:t>CMCC: agree with Ericsson - no change to RAN3 specs</w:t>
      </w:r>
    </w:p>
    <w:p w:rsidR="00573385" w:rsidRPr="00CA63EA" w:rsidRDefault="00573385" w:rsidP="00573385">
      <w:pPr>
        <w:widowControl w:val="0"/>
        <w:ind w:left="144" w:hanging="144"/>
        <w:rPr>
          <w:rFonts w:asciiTheme="minorHAnsi" w:hAnsiTheme="minorHAnsi" w:cstheme="minorHAnsi"/>
        </w:rPr>
      </w:pPr>
      <w:r w:rsidRPr="00CA63EA">
        <w:rPr>
          <w:rFonts w:asciiTheme="minorHAnsi" w:hAnsiTheme="minorHAnsi" w:cstheme="minorHAnsi"/>
        </w:rPr>
        <w:t>Nokia: up to operators, not vendors</w:t>
      </w:r>
    </w:p>
    <w:p w:rsidR="00573385" w:rsidRPr="00CA63EA" w:rsidRDefault="00573385" w:rsidP="00573385">
      <w:pPr>
        <w:widowControl w:val="0"/>
        <w:rPr>
          <w:rFonts w:asciiTheme="minorHAnsi" w:hAnsiTheme="minorHAnsi" w:cstheme="minorHAnsi"/>
        </w:rPr>
      </w:pPr>
      <w:r w:rsidRPr="00CA63EA">
        <w:rPr>
          <w:rFonts w:asciiTheme="minorHAnsi" w:hAnsiTheme="minorHAnsi" w:cstheme="minorHAnsi"/>
        </w:rPr>
        <w:t>Ericsson: we as vendors have to implement this</w:t>
      </w:r>
    </w:p>
    <w:p w:rsidR="00573385" w:rsidRPr="00CA63EA" w:rsidRDefault="00573385" w:rsidP="00573385">
      <w:pPr>
        <w:widowControl w:val="0"/>
        <w:ind w:left="144" w:hanging="144"/>
        <w:rPr>
          <w:rFonts w:asciiTheme="minorHAnsi" w:hAnsiTheme="minorHAnsi" w:cstheme="minorHAnsi"/>
        </w:rPr>
      </w:pPr>
      <w:r w:rsidRPr="00CA63EA">
        <w:rPr>
          <w:rFonts w:asciiTheme="minorHAnsi" w:hAnsiTheme="minorHAnsi" w:cstheme="minorHAnsi"/>
        </w:rPr>
        <w:t>ZTE: MME will be updated anyway; benefit from this proposal is marginal – no need to capture this in St2</w:t>
      </w:r>
    </w:p>
    <w:p w:rsidR="00573385" w:rsidRPr="00CA63EA" w:rsidRDefault="00573385" w:rsidP="00573385">
      <w:pPr>
        <w:widowControl w:val="0"/>
        <w:ind w:left="144" w:hanging="144"/>
        <w:rPr>
          <w:rFonts w:asciiTheme="minorHAnsi" w:hAnsiTheme="minorHAnsi" w:cstheme="minorHAnsi"/>
        </w:rPr>
      </w:pPr>
      <w:r w:rsidRPr="00CA63EA">
        <w:rPr>
          <w:rFonts w:asciiTheme="minorHAnsi" w:hAnsiTheme="minorHAnsi" w:cstheme="minorHAnsi"/>
        </w:rPr>
        <w:t>Qualcomm: the question is only whether this is possible</w:t>
      </w:r>
    </w:p>
    <w:p w:rsidR="00573385" w:rsidRPr="00CA63EA" w:rsidRDefault="00573385" w:rsidP="00573385">
      <w:pPr>
        <w:widowControl w:val="0"/>
        <w:ind w:left="144" w:hanging="144"/>
        <w:rPr>
          <w:rFonts w:asciiTheme="minorHAnsi" w:hAnsiTheme="minorHAnsi" w:cstheme="minorHAnsi"/>
        </w:rPr>
      </w:pPr>
      <w:r w:rsidRPr="00CA63EA">
        <w:rPr>
          <w:rFonts w:asciiTheme="minorHAnsi" w:hAnsiTheme="minorHAnsi" w:cstheme="minorHAnsi"/>
        </w:rPr>
        <w:t>Huawei: we would prefer not to have any St2 impact</w:t>
      </w:r>
    </w:p>
    <w:p w:rsidR="00573385" w:rsidRDefault="00573385" w:rsidP="00573385">
      <w:pPr>
        <w:rPr>
          <w:rFonts w:asciiTheme="minorHAnsi" w:hAnsiTheme="minorHAnsi" w:cstheme="minorHAnsi"/>
        </w:rPr>
      </w:pPr>
      <w:r w:rsidRPr="00CA63EA">
        <w:rPr>
          <w:rFonts w:asciiTheme="minorHAnsi" w:hAnsiTheme="minorHAnsi" w:cstheme="minorHAnsi"/>
        </w:rPr>
        <w:t>Ericsson: SA2 wants “feedback” (i.e. open question)</w:t>
      </w:r>
    </w:p>
    <w:p w:rsidR="007C559A" w:rsidRDefault="007C559A" w:rsidP="007C559A"/>
    <w:p w:rsidR="007C559A" w:rsidRDefault="007C559A" w:rsidP="007C559A">
      <w:pPr>
        <w:rPr>
          <w:rFonts w:ascii="Arial" w:hAnsi="Arial" w:cs="Arial"/>
          <w:b/>
          <w:color w:val="000000"/>
          <w:sz w:val="24"/>
        </w:rPr>
      </w:pPr>
      <w:r>
        <w:rPr>
          <w:rFonts w:ascii="Arial" w:hAnsi="Arial" w:cs="Arial"/>
          <w:b/>
          <w:color w:val="000000"/>
          <w:sz w:val="24"/>
        </w:rPr>
        <w:t>OTHERS</w:t>
      </w:r>
    </w:p>
    <w:p w:rsidR="007C559A" w:rsidRDefault="007C559A" w:rsidP="007C559A">
      <w:pPr>
        <w:rPr>
          <w:rFonts w:ascii="Arial" w:hAnsi="Arial" w:cs="Arial"/>
          <w:b/>
          <w:sz w:val="24"/>
        </w:rPr>
      </w:pPr>
      <w:r>
        <w:rPr>
          <w:rFonts w:ascii="Arial" w:hAnsi="Arial" w:cs="Arial"/>
          <w:b/>
          <w:color w:val="0000FF"/>
          <w:sz w:val="24"/>
        </w:rPr>
        <w:t>R3-186273</w:t>
      </w:r>
      <w:r>
        <w:rPr>
          <w:rFonts w:ascii="Arial" w:hAnsi="Arial" w:cs="Arial"/>
          <w:b/>
          <w:color w:val="0000FF"/>
          <w:sz w:val="24"/>
        </w:rPr>
        <w:tab/>
      </w:r>
      <w:r>
        <w:rPr>
          <w:rFonts w:ascii="Arial" w:hAnsi="Arial" w:cs="Arial"/>
          <w:b/>
          <w:sz w:val="24"/>
        </w:rPr>
        <w:t>Reply LS on LS on the Impacts of increasing the MAC-I and NAS-MAC size</w:t>
      </w:r>
    </w:p>
    <w:p w:rsidR="007C559A" w:rsidRDefault="007C559A" w:rsidP="007C559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C1-186961, to 3GPP SA3, cc 3GPP RAN2, 3GPP RAN3, ETSI SAGE</w:t>
      </w:r>
      <w:r>
        <w:rPr>
          <w:i/>
        </w:rPr>
        <w:br/>
      </w:r>
      <w:r>
        <w:rPr>
          <w:i/>
        </w:rPr>
        <w:tab/>
      </w:r>
      <w:r>
        <w:rPr>
          <w:i/>
        </w:rPr>
        <w:tab/>
      </w:r>
      <w:r>
        <w:rPr>
          <w:i/>
        </w:rPr>
        <w:tab/>
      </w:r>
      <w:r>
        <w:rPr>
          <w:i/>
        </w:rPr>
        <w:tab/>
      </w:r>
      <w:r>
        <w:rPr>
          <w:i/>
        </w:rPr>
        <w:tab/>
        <w:t>Source: 3GPP CT1, Huawei</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R3-186275</w:t>
      </w:r>
      <w:r>
        <w:rPr>
          <w:rFonts w:ascii="Arial" w:hAnsi="Arial" w:cs="Arial"/>
          <w:b/>
          <w:color w:val="0000FF"/>
          <w:sz w:val="24"/>
        </w:rPr>
        <w:tab/>
      </w:r>
      <w:r>
        <w:rPr>
          <w:rFonts w:ascii="Arial" w:hAnsi="Arial" w:cs="Arial"/>
          <w:b/>
          <w:sz w:val="24"/>
        </w:rPr>
        <w:t>LS on RAN1 NR UE features update</w:t>
      </w:r>
    </w:p>
    <w:p w:rsidR="007C559A" w:rsidRDefault="007C559A" w:rsidP="007C559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R1-1812037, to 3GPP RAN2, 3GPP RAN4, cc 3GPP RAN3</w:t>
      </w:r>
      <w:r>
        <w:rPr>
          <w:i/>
        </w:rPr>
        <w:br/>
      </w:r>
      <w:r>
        <w:rPr>
          <w:i/>
        </w:rPr>
        <w:tab/>
      </w:r>
      <w:r>
        <w:rPr>
          <w:i/>
        </w:rPr>
        <w:tab/>
      </w:r>
      <w:r>
        <w:rPr>
          <w:i/>
        </w:rPr>
        <w:tab/>
      </w:r>
      <w:r>
        <w:rPr>
          <w:i/>
        </w:rPr>
        <w:tab/>
      </w:r>
      <w:r>
        <w:rPr>
          <w:i/>
        </w:rPr>
        <w:tab/>
        <w:t>Source: 3GPP RAN1, NTT Docomo</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R3-186276</w:t>
      </w:r>
      <w:r>
        <w:rPr>
          <w:rFonts w:ascii="Arial" w:hAnsi="Arial" w:cs="Arial"/>
          <w:b/>
          <w:color w:val="0000FF"/>
          <w:sz w:val="24"/>
        </w:rPr>
        <w:tab/>
      </w:r>
      <w:r>
        <w:rPr>
          <w:rFonts w:ascii="Arial" w:hAnsi="Arial" w:cs="Arial"/>
          <w:b/>
          <w:sz w:val="24"/>
        </w:rPr>
        <w:t>LS on TX Profiles Provisioning</w:t>
      </w:r>
    </w:p>
    <w:p w:rsidR="007C559A" w:rsidRDefault="007C559A" w:rsidP="007C559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R2-1815665, to 3GPP SA2, cc 3GPP CT1, 3GPP RAN3</w:t>
      </w:r>
      <w:r>
        <w:rPr>
          <w:i/>
        </w:rPr>
        <w:br/>
      </w:r>
      <w:r>
        <w:rPr>
          <w:i/>
        </w:rPr>
        <w:tab/>
      </w:r>
      <w:r>
        <w:rPr>
          <w:i/>
        </w:rPr>
        <w:tab/>
      </w:r>
      <w:r>
        <w:rPr>
          <w:i/>
        </w:rPr>
        <w:tab/>
      </w:r>
      <w:r>
        <w:rPr>
          <w:i/>
        </w:rPr>
        <w:tab/>
      </w:r>
      <w:r>
        <w:rPr>
          <w:i/>
        </w:rPr>
        <w:tab/>
        <w:t>Source: 3GPP RAN2, Ericsson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R3-186278</w:t>
      </w:r>
      <w:r>
        <w:rPr>
          <w:rFonts w:ascii="Arial" w:hAnsi="Arial" w:cs="Arial"/>
          <w:b/>
          <w:color w:val="0000FF"/>
          <w:sz w:val="24"/>
        </w:rPr>
        <w:tab/>
      </w:r>
      <w:r>
        <w:rPr>
          <w:rFonts w:ascii="Arial" w:hAnsi="Arial" w:cs="Arial"/>
          <w:b/>
          <w:sz w:val="24"/>
        </w:rPr>
        <w:t>Reply LS on "" LS on Using same counter in EDCE5""</w:t>
      </w:r>
    </w:p>
    <w:p w:rsidR="007C559A" w:rsidRDefault="007C559A" w:rsidP="007C559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R2-1816010, to 3GPP SA3, cc 3GPP RAN3</w:t>
      </w:r>
      <w:r>
        <w:rPr>
          <w:i/>
        </w:rPr>
        <w:br/>
      </w:r>
      <w:r>
        <w:rPr>
          <w:i/>
        </w:rPr>
        <w:tab/>
      </w:r>
      <w:r>
        <w:rPr>
          <w:i/>
        </w:rPr>
        <w:tab/>
      </w:r>
      <w:r>
        <w:rPr>
          <w:i/>
        </w:rPr>
        <w:tab/>
      </w:r>
      <w:r>
        <w:rPr>
          <w:i/>
        </w:rPr>
        <w:tab/>
      </w:r>
      <w:r>
        <w:rPr>
          <w:i/>
        </w:rPr>
        <w:tab/>
        <w:t>Source: 3GPP RAN2, Ericsson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lastRenderedPageBreak/>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R3-186279</w:t>
      </w:r>
      <w:r>
        <w:rPr>
          <w:rFonts w:ascii="Arial" w:hAnsi="Arial" w:cs="Arial"/>
          <w:b/>
          <w:color w:val="0000FF"/>
          <w:sz w:val="24"/>
        </w:rPr>
        <w:tab/>
      </w:r>
      <w:r>
        <w:rPr>
          <w:rFonts w:ascii="Arial" w:hAnsi="Arial" w:cs="Arial"/>
          <w:b/>
          <w:sz w:val="24"/>
        </w:rPr>
        <w:t>Reply LS on L2 measurements</w:t>
      </w:r>
    </w:p>
    <w:p w:rsidR="007C559A" w:rsidRDefault="007C559A" w:rsidP="007C559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R2-1816011, to 3GPP SA5, cc 3GPP RAN3</w:t>
      </w:r>
      <w:r>
        <w:rPr>
          <w:i/>
        </w:rPr>
        <w:br/>
      </w:r>
      <w:r>
        <w:rPr>
          <w:i/>
        </w:rPr>
        <w:tab/>
      </w:r>
      <w:r>
        <w:rPr>
          <w:i/>
        </w:rPr>
        <w:tab/>
      </w:r>
      <w:r>
        <w:rPr>
          <w:i/>
        </w:rPr>
        <w:tab/>
      </w:r>
      <w:r>
        <w:rPr>
          <w:i/>
        </w:rPr>
        <w:tab/>
      </w:r>
      <w:r>
        <w:rPr>
          <w:i/>
        </w:rPr>
        <w:tab/>
        <w:t>Source: 3GPP RAN2, Huawei</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R3-186281</w:t>
      </w:r>
      <w:r>
        <w:rPr>
          <w:rFonts w:ascii="Arial" w:hAnsi="Arial" w:cs="Arial"/>
          <w:b/>
          <w:color w:val="0000FF"/>
          <w:sz w:val="24"/>
        </w:rPr>
        <w:tab/>
      </w:r>
      <w:r>
        <w:rPr>
          <w:rFonts w:ascii="Arial" w:hAnsi="Arial" w:cs="Arial"/>
          <w:b/>
          <w:sz w:val="24"/>
        </w:rPr>
        <w:t>Reply LS on optimisation of UE capability signalling</w:t>
      </w:r>
    </w:p>
    <w:p w:rsidR="007C559A" w:rsidRDefault="007C559A" w:rsidP="007C559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R2-1816018, to 3GPP SA2, cc 3GPP TSG SA, 3GPP  TSG RAN, 3GPP RAN3, 3GPP CT1, 3GPP CT4</w:t>
      </w:r>
      <w:r>
        <w:rPr>
          <w:i/>
        </w:rPr>
        <w:br/>
      </w:r>
      <w:r>
        <w:rPr>
          <w:i/>
        </w:rPr>
        <w:tab/>
      </w:r>
      <w:r>
        <w:rPr>
          <w:i/>
        </w:rPr>
        <w:tab/>
      </w:r>
      <w:r>
        <w:rPr>
          <w:i/>
        </w:rPr>
        <w:tab/>
      </w:r>
      <w:r>
        <w:rPr>
          <w:i/>
        </w:rPr>
        <w:tab/>
      </w:r>
      <w:r>
        <w:rPr>
          <w:i/>
        </w:rPr>
        <w:tab/>
        <w:t>Source: 3GPP RAN2, Mediatek</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R3-186282</w:t>
      </w:r>
      <w:r>
        <w:rPr>
          <w:rFonts w:ascii="Arial" w:hAnsi="Arial" w:cs="Arial"/>
          <w:b/>
          <w:color w:val="0000FF"/>
          <w:sz w:val="24"/>
        </w:rPr>
        <w:tab/>
      </w:r>
      <w:r>
        <w:rPr>
          <w:rFonts w:ascii="Arial" w:hAnsi="Arial" w:cs="Arial"/>
          <w:b/>
          <w:sz w:val="24"/>
        </w:rPr>
        <w:t>Reply LS on initial NAS security agreements</w:t>
      </w:r>
    </w:p>
    <w:p w:rsidR="007C559A" w:rsidRDefault="007C559A" w:rsidP="007C559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R2-1816022, to 3GPP SA3, cc 3GPP SA2, 3GPP CT1, 3GPP RAN3, 3GPP TSG SA</w:t>
      </w:r>
      <w:r>
        <w:rPr>
          <w:i/>
        </w:rPr>
        <w:br/>
      </w:r>
      <w:r>
        <w:rPr>
          <w:i/>
        </w:rPr>
        <w:tab/>
      </w:r>
      <w:r>
        <w:rPr>
          <w:i/>
        </w:rPr>
        <w:tab/>
      </w:r>
      <w:r>
        <w:rPr>
          <w:i/>
        </w:rPr>
        <w:tab/>
      </w:r>
      <w:r>
        <w:rPr>
          <w:i/>
        </w:rPr>
        <w:tab/>
      </w:r>
      <w:r>
        <w:rPr>
          <w:i/>
        </w:rPr>
        <w:tab/>
        <w:t>Source: 3GPP RAN2, Qualcomm</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R3-186283</w:t>
      </w:r>
      <w:r>
        <w:rPr>
          <w:rFonts w:ascii="Arial" w:hAnsi="Arial" w:cs="Arial"/>
          <w:b/>
          <w:color w:val="0000FF"/>
          <w:sz w:val="24"/>
        </w:rPr>
        <w:tab/>
      </w:r>
      <w:r>
        <w:rPr>
          <w:rFonts w:ascii="Arial" w:hAnsi="Arial" w:cs="Arial"/>
          <w:b/>
          <w:sz w:val="24"/>
        </w:rPr>
        <w:t>LS on requesting study of system level aspects of NR-U</w:t>
      </w:r>
    </w:p>
    <w:p w:rsidR="007C559A" w:rsidRDefault="007C559A" w:rsidP="007C559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R2-1816026, to 3GPP SA2, cc 3GPP RAN1, 3GPP RAN3, 3GPP TSG RAN, 3GPP TSG SA</w:t>
      </w:r>
      <w:r>
        <w:rPr>
          <w:i/>
        </w:rPr>
        <w:br/>
      </w:r>
      <w:r>
        <w:rPr>
          <w:i/>
        </w:rPr>
        <w:tab/>
      </w:r>
      <w:r>
        <w:rPr>
          <w:i/>
        </w:rPr>
        <w:tab/>
      </w:r>
      <w:r>
        <w:rPr>
          <w:i/>
        </w:rPr>
        <w:tab/>
      </w:r>
      <w:r>
        <w:rPr>
          <w:i/>
        </w:rPr>
        <w:tab/>
      </w:r>
      <w:r>
        <w:rPr>
          <w:i/>
        </w:rPr>
        <w:tab/>
        <w:t>Source: 3GPP RAN2, Qualcomm</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R3-186285</w:t>
      </w:r>
      <w:r>
        <w:rPr>
          <w:rFonts w:ascii="Arial" w:hAnsi="Arial" w:cs="Arial"/>
          <w:b/>
          <w:color w:val="0000FF"/>
          <w:sz w:val="24"/>
        </w:rPr>
        <w:tab/>
      </w:r>
      <w:r>
        <w:rPr>
          <w:rFonts w:ascii="Arial" w:hAnsi="Arial" w:cs="Arial"/>
          <w:b/>
          <w:sz w:val="24"/>
        </w:rPr>
        <w:t>LS on UE identity to calculate PF and PO in NR</w:t>
      </w:r>
    </w:p>
    <w:p w:rsidR="007C559A" w:rsidRDefault="007C559A" w:rsidP="007C559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R2-1816046, to 3GPP RAN3, 3GPP SA2, 3GPP CT1, cc -</w:t>
      </w:r>
      <w:r>
        <w:rPr>
          <w:i/>
        </w:rPr>
        <w:br/>
      </w:r>
      <w:r>
        <w:rPr>
          <w:i/>
        </w:rPr>
        <w:tab/>
      </w:r>
      <w:r>
        <w:rPr>
          <w:i/>
        </w:rPr>
        <w:tab/>
      </w:r>
      <w:r>
        <w:rPr>
          <w:i/>
        </w:rPr>
        <w:tab/>
      </w:r>
      <w:r>
        <w:rPr>
          <w:i/>
        </w:rPr>
        <w:tab/>
      </w:r>
      <w:r>
        <w:rPr>
          <w:i/>
        </w:rPr>
        <w:tab/>
        <w:t>Source: 3GPP RAN2, Ericsson</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Ericsson: This is already taken into account in NGAP</w:t>
      </w:r>
    </w:p>
    <w:p w:rsidR="007C559A" w:rsidRDefault="007C559A" w:rsidP="007C559A"/>
    <w:p w:rsidR="007C559A" w:rsidRDefault="007C559A" w:rsidP="007C559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R3-187050</w:t>
      </w:r>
      <w:r>
        <w:rPr>
          <w:rFonts w:ascii="Arial" w:hAnsi="Arial" w:cs="Arial"/>
          <w:b/>
          <w:color w:val="0000FF"/>
          <w:sz w:val="24"/>
        </w:rPr>
        <w:tab/>
      </w:r>
      <w:r>
        <w:rPr>
          <w:rFonts w:ascii="Arial" w:hAnsi="Arial" w:cs="Arial"/>
          <w:b/>
          <w:sz w:val="24"/>
        </w:rPr>
        <w:t>[Draft] Reply LS on UE identity to calculate PF and PO in NR</w:t>
      </w:r>
    </w:p>
    <w:p w:rsidR="007C559A" w:rsidRDefault="007C559A" w:rsidP="007C559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SA WG2, cc 3GPP RAN SA2, 3GPP RAN CT1</w:t>
      </w:r>
      <w:r>
        <w:rPr>
          <w:i/>
        </w:rPr>
        <w:br/>
      </w:r>
      <w:r>
        <w:rPr>
          <w:i/>
        </w:rPr>
        <w:tab/>
      </w:r>
      <w:r>
        <w:rPr>
          <w:i/>
        </w:rPr>
        <w:tab/>
      </w:r>
      <w:r>
        <w:rPr>
          <w:i/>
        </w:rPr>
        <w:tab/>
      </w:r>
      <w:r>
        <w:rPr>
          <w:i/>
        </w:rPr>
        <w:tab/>
      </w:r>
      <w:r>
        <w:rPr>
          <w:i/>
        </w:rPr>
        <w:tab/>
        <w:t>Source: Ericsson</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 revise to make final: remove draft; source RAN3, fix "to:" and "cc:" feilds, Change WI code</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R3-187226</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R3-187226</w:t>
      </w:r>
      <w:r>
        <w:rPr>
          <w:rFonts w:ascii="Arial" w:hAnsi="Arial" w:cs="Arial"/>
          <w:b/>
          <w:color w:val="0000FF"/>
          <w:sz w:val="24"/>
        </w:rPr>
        <w:tab/>
      </w:r>
      <w:r>
        <w:rPr>
          <w:rFonts w:ascii="Arial" w:hAnsi="Arial" w:cs="Arial"/>
          <w:b/>
          <w:sz w:val="24"/>
        </w:rPr>
        <w:t>[Draft] Reply LS on UE identity to calculate PF and PO in NR</w:t>
      </w:r>
    </w:p>
    <w:p w:rsidR="007C559A" w:rsidRDefault="007C559A" w:rsidP="007C559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 CT1</w:t>
      </w:r>
      <w:r>
        <w:rPr>
          <w:i/>
        </w:rPr>
        <w:br/>
      </w:r>
      <w:r>
        <w:rPr>
          <w:i/>
        </w:rPr>
        <w:tab/>
      </w:r>
      <w:r>
        <w:rPr>
          <w:i/>
        </w:rPr>
        <w:tab/>
      </w:r>
      <w:r>
        <w:rPr>
          <w:i/>
        </w:rPr>
        <w:tab/>
      </w:r>
      <w:r>
        <w:rPr>
          <w:i/>
        </w:rPr>
        <w:tab/>
      </w:r>
      <w:r>
        <w:rPr>
          <w:i/>
        </w:rPr>
        <w:tab/>
        <w:t>Source: Ericsson</w:t>
      </w:r>
    </w:p>
    <w:p w:rsidR="007C559A" w:rsidRDefault="007C559A" w:rsidP="007C559A">
      <w:pPr>
        <w:rPr>
          <w:color w:val="808080"/>
        </w:rPr>
      </w:pPr>
      <w:r>
        <w:rPr>
          <w:color w:val="808080"/>
        </w:rPr>
        <w:t>(Replaces R3-187050)</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Approved unseen</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R3-186287</w:t>
      </w:r>
      <w:r>
        <w:rPr>
          <w:rFonts w:ascii="Arial" w:hAnsi="Arial" w:cs="Arial"/>
          <w:b/>
          <w:color w:val="0000FF"/>
          <w:sz w:val="24"/>
        </w:rPr>
        <w:tab/>
      </w:r>
      <w:r>
        <w:rPr>
          <w:rFonts w:ascii="Arial" w:hAnsi="Arial" w:cs="Arial"/>
          <w:b/>
          <w:sz w:val="24"/>
        </w:rPr>
        <w:t>Reply LS on security requirements for RRC connection release</w:t>
      </w:r>
    </w:p>
    <w:p w:rsidR="007C559A" w:rsidRDefault="007C559A" w:rsidP="007C559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R2-1816053, to 3GPP SA3, 3GPP CT1, cc 3GPP RAN3</w:t>
      </w:r>
      <w:r>
        <w:rPr>
          <w:i/>
        </w:rPr>
        <w:br/>
      </w:r>
      <w:r>
        <w:rPr>
          <w:i/>
        </w:rPr>
        <w:tab/>
      </w:r>
      <w:r>
        <w:rPr>
          <w:i/>
        </w:rPr>
        <w:tab/>
      </w:r>
      <w:r>
        <w:rPr>
          <w:i/>
        </w:rPr>
        <w:tab/>
      </w:r>
      <w:r>
        <w:rPr>
          <w:i/>
        </w:rPr>
        <w:tab/>
      </w:r>
      <w:r>
        <w:rPr>
          <w:i/>
        </w:rPr>
        <w:tab/>
        <w:t>Source: 3GPP RAN2, Intel</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R3-186289</w:t>
      </w:r>
      <w:r>
        <w:rPr>
          <w:rFonts w:ascii="Arial" w:hAnsi="Arial" w:cs="Arial"/>
          <w:b/>
          <w:color w:val="0000FF"/>
          <w:sz w:val="24"/>
        </w:rPr>
        <w:tab/>
      </w:r>
      <w:r>
        <w:rPr>
          <w:rFonts w:ascii="Arial" w:hAnsi="Arial" w:cs="Arial"/>
          <w:b/>
          <w:sz w:val="24"/>
        </w:rPr>
        <w:t>LS on Core Network Overload Control with ‘option 5 enabled eNB’</w:t>
      </w:r>
    </w:p>
    <w:p w:rsidR="007C559A" w:rsidRDefault="007C559A" w:rsidP="007C559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S2-1811545, to 3GPP RAN2, cc 3GPP CT1, 3GPP RAN3</w:t>
      </w:r>
      <w:r>
        <w:rPr>
          <w:i/>
        </w:rPr>
        <w:br/>
      </w:r>
      <w:r>
        <w:rPr>
          <w:i/>
        </w:rPr>
        <w:tab/>
      </w:r>
      <w:r>
        <w:rPr>
          <w:i/>
        </w:rPr>
        <w:tab/>
      </w:r>
      <w:r>
        <w:rPr>
          <w:i/>
        </w:rPr>
        <w:tab/>
      </w:r>
      <w:r>
        <w:rPr>
          <w:i/>
        </w:rPr>
        <w:tab/>
      </w:r>
      <w:r>
        <w:rPr>
          <w:i/>
        </w:rPr>
        <w:tab/>
        <w:t>Source: 3GPP SA2, Vodafone</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R3-186290</w:t>
      </w:r>
      <w:r>
        <w:rPr>
          <w:rFonts w:ascii="Arial" w:hAnsi="Arial" w:cs="Arial"/>
          <w:b/>
          <w:color w:val="0000FF"/>
          <w:sz w:val="24"/>
        </w:rPr>
        <w:tab/>
      </w:r>
      <w:r>
        <w:rPr>
          <w:rFonts w:ascii="Arial" w:hAnsi="Arial" w:cs="Arial"/>
          <w:b/>
          <w:sz w:val="24"/>
        </w:rPr>
        <w:t>LS reply on energy efficiency of 5G</w:t>
      </w:r>
    </w:p>
    <w:p w:rsidR="007C559A" w:rsidRDefault="007C559A" w:rsidP="007C559A">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S5-186375, to ETSI TC EE, cc 3GPP TSG SA, 3GPP TSG RAN, 3GPP RAN2, 3GPP RAN3</w:t>
      </w:r>
      <w:r>
        <w:rPr>
          <w:i/>
        </w:rPr>
        <w:br/>
      </w:r>
      <w:r>
        <w:rPr>
          <w:i/>
        </w:rPr>
        <w:tab/>
      </w:r>
      <w:r>
        <w:rPr>
          <w:i/>
        </w:rPr>
        <w:tab/>
      </w:r>
      <w:r>
        <w:rPr>
          <w:i/>
        </w:rPr>
        <w:tab/>
      </w:r>
      <w:r>
        <w:rPr>
          <w:i/>
        </w:rPr>
        <w:tab/>
      </w:r>
      <w:r>
        <w:rPr>
          <w:i/>
        </w:rPr>
        <w:tab/>
        <w:t>Source: 3GPP SA5, Orange</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R3-186291</w:t>
      </w:r>
      <w:r>
        <w:rPr>
          <w:rFonts w:ascii="Arial" w:hAnsi="Arial" w:cs="Arial"/>
          <w:b/>
          <w:color w:val="0000FF"/>
          <w:sz w:val="24"/>
        </w:rPr>
        <w:tab/>
      </w:r>
      <w:r>
        <w:rPr>
          <w:rFonts w:ascii="Arial" w:hAnsi="Arial" w:cs="Arial"/>
          <w:b/>
          <w:sz w:val="24"/>
        </w:rPr>
        <w:t>Reply LS on Slice related Data Analytics</w:t>
      </w:r>
    </w:p>
    <w:p w:rsidR="007C559A" w:rsidRDefault="007C559A" w:rsidP="007C559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S5-186491, to 3GPP SA2, cc 3GPP RAN3</w:t>
      </w:r>
      <w:r>
        <w:rPr>
          <w:i/>
        </w:rPr>
        <w:br/>
      </w:r>
      <w:r>
        <w:rPr>
          <w:i/>
        </w:rPr>
        <w:tab/>
      </w:r>
      <w:r>
        <w:rPr>
          <w:i/>
        </w:rPr>
        <w:tab/>
      </w:r>
      <w:r>
        <w:rPr>
          <w:i/>
        </w:rPr>
        <w:tab/>
      </w:r>
      <w:r>
        <w:rPr>
          <w:i/>
        </w:rPr>
        <w:tab/>
      </w:r>
      <w:r>
        <w:rPr>
          <w:i/>
        </w:rPr>
        <w:tab/>
        <w:t>Source: 3GPP SA5, China Mobile</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R3-186307</w:t>
      </w:r>
      <w:r>
        <w:rPr>
          <w:rFonts w:ascii="Arial" w:hAnsi="Arial" w:cs="Arial"/>
          <w:b/>
          <w:color w:val="0000FF"/>
          <w:sz w:val="24"/>
        </w:rPr>
        <w:tab/>
      </w:r>
      <w:r>
        <w:rPr>
          <w:rFonts w:ascii="Arial" w:hAnsi="Arial" w:cs="Arial"/>
          <w:b/>
          <w:sz w:val="24"/>
        </w:rPr>
        <w:t>Reply LS on Return from UTRAN to NG-RAN for SRVCC from 5GS to UTRAN</w:t>
      </w:r>
    </w:p>
    <w:p w:rsidR="007C559A" w:rsidRDefault="007C559A" w:rsidP="007C559A">
      <w:pPr>
        <w:rPr>
          <w:i/>
        </w:rPr>
      </w:pPr>
      <w:r>
        <w:rPr>
          <w:i/>
        </w:rPr>
        <w:tab/>
      </w:r>
      <w:r>
        <w:rPr>
          <w:i/>
        </w:rPr>
        <w:tab/>
      </w:r>
      <w:r>
        <w:rPr>
          <w:i/>
        </w:rPr>
        <w:tab/>
      </w:r>
      <w:r>
        <w:rPr>
          <w:i/>
        </w:rPr>
        <w:tab/>
      </w:r>
      <w:r>
        <w:rPr>
          <w:i/>
        </w:rPr>
        <w:tab/>
        <w:t>Type: LS in</w:t>
      </w:r>
      <w:r>
        <w:rPr>
          <w:i/>
        </w:rPr>
        <w:tab/>
      </w:r>
      <w:r>
        <w:rPr>
          <w:i/>
        </w:rPr>
        <w:tab/>
        <w:t>For: Decision</w:t>
      </w:r>
      <w:r>
        <w:rPr>
          <w:i/>
        </w:rPr>
        <w:br/>
      </w:r>
      <w:r>
        <w:rPr>
          <w:i/>
        </w:rPr>
        <w:tab/>
      </w:r>
      <w:r>
        <w:rPr>
          <w:i/>
        </w:rPr>
        <w:tab/>
      </w:r>
      <w:r>
        <w:rPr>
          <w:i/>
        </w:rPr>
        <w:tab/>
      </w:r>
      <w:r>
        <w:rPr>
          <w:i/>
        </w:rPr>
        <w:tab/>
      </w:r>
      <w:r>
        <w:rPr>
          <w:i/>
        </w:rPr>
        <w:tab/>
        <w:t>Original outgoing LS: S2-1810800, to 3GPP RAN6, cc 3GPP RAN2, 3GPP RAN3</w:t>
      </w:r>
      <w:r>
        <w:rPr>
          <w:i/>
        </w:rPr>
        <w:br/>
      </w:r>
      <w:r>
        <w:rPr>
          <w:i/>
        </w:rPr>
        <w:tab/>
      </w:r>
      <w:r>
        <w:rPr>
          <w:i/>
        </w:rPr>
        <w:tab/>
      </w:r>
      <w:r>
        <w:rPr>
          <w:i/>
        </w:rPr>
        <w:tab/>
      </w:r>
      <w:r>
        <w:rPr>
          <w:i/>
        </w:rPr>
        <w:tab/>
      </w:r>
      <w:r>
        <w:rPr>
          <w:i/>
        </w:rPr>
        <w:tab/>
        <w:t>Source: 3GPP SA2, MediaTek</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R3-186308</w:t>
      </w:r>
      <w:r>
        <w:rPr>
          <w:rFonts w:ascii="Arial" w:hAnsi="Arial" w:cs="Arial"/>
          <w:b/>
          <w:color w:val="0000FF"/>
          <w:sz w:val="24"/>
        </w:rPr>
        <w:tab/>
      </w:r>
      <w:r>
        <w:rPr>
          <w:rFonts w:ascii="Arial" w:hAnsi="Arial" w:cs="Arial"/>
          <w:b/>
          <w:sz w:val="24"/>
        </w:rPr>
        <w:t>Reply LS on requesting study of system level aspects of NR-U</w:t>
      </w:r>
    </w:p>
    <w:p w:rsidR="007C559A" w:rsidRDefault="007C559A" w:rsidP="007C559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S2-1811023, to 3GPP RAN2, cc 3GPP RAN1, 3GPP RAN3, 3GPP TSG RAN, 3GPP TSG SA</w:t>
      </w:r>
      <w:r>
        <w:rPr>
          <w:i/>
        </w:rPr>
        <w:br/>
      </w:r>
      <w:r>
        <w:rPr>
          <w:i/>
        </w:rPr>
        <w:tab/>
      </w:r>
      <w:r>
        <w:rPr>
          <w:i/>
        </w:rPr>
        <w:tab/>
      </w:r>
      <w:r>
        <w:rPr>
          <w:i/>
        </w:rPr>
        <w:tab/>
      </w:r>
      <w:r>
        <w:rPr>
          <w:i/>
        </w:rPr>
        <w:tab/>
      </w:r>
      <w:r>
        <w:rPr>
          <w:i/>
        </w:rPr>
        <w:tab/>
        <w:t>Source: 3GPP SA2, Nokia</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R3-186313</w:t>
      </w:r>
      <w:r>
        <w:rPr>
          <w:rFonts w:ascii="Arial" w:hAnsi="Arial" w:cs="Arial"/>
          <w:b/>
          <w:color w:val="0000FF"/>
          <w:sz w:val="24"/>
        </w:rPr>
        <w:tab/>
      </w:r>
      <w:r>
        <w:rPr>
          <w:rFonts w:ascii="Arial" w:hAnsi="Arial" w:cs="Arial"/>
          <w:b/>
          <w:sz w:val="24"/>
        </w:rPr>
        <w:t>LS on QoS Monitoring</w:t>
      </w:r>
    </w:p>
    <w:p w:rsidR="007C559A" w:rsidRDefault="007C559A" w:rsidP="007C559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S2-1811558, to 3GPP SA5, 3GPP RAN2, 3GPP RAN3, cc -</w:t>
      </w:r>
      <w:r>
        <w:rPr>
          <w:i/>
        </w:rPr>
        <w:br/>
      </w:r>
      <w:r>
        <w:rPr>
          <w:i/>
        </w:rPr>
        <w:tab/>
      </w:r>
      <w:r>
        <w:rPr>
          <w:i/>
        </w:rPr>
        <w:tab/>
      </w:r>
      <w:r>
        <w:rPr>
          <w:i/>
        </w:rPr>
        <w:tab/>
      </w:r>
      <w:r>
        <w:rPr>
          <w:i/>
        </w:rPr>
        <w:tab/>
      </w:r>
      <w:r>
        <w:rPr>
          <w:i/>
        </w:rPr>
        <w:tab/>
        <w:t>Source: 3GPP SA2, Huawei</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Ericsson: we worked on L2 measurements in RAN3 and SA5 addressing this issue; we should look at what we did in Rel-15 (exchanged some LS with SA3/SA5)</w:t>
      </w:r>
    </w:p>
    <w:p w:rsidR="007C559A" w:rsidRDefault="007C559A" w:rsidP="007C559A">
      <w:r>
        <w:t>Huawei: but this is SA2</w:t>
      </w:r>
    </w:p>
    <w:p w:rsidR="007C559A" w:rsidRDefault="007C559A" w:rsidP="007C559A">
      <w:r>
        <w:t>Nokia: SA2 LS describes a 2-hop solution; previous LSs were about a different solution (QoE measurements seemed like a good tools)</w:t>
      </w:r>
    </w:p>
    <w:p w:rsidR="007C559A" w:rsidRDefault="007C559A" w:rsidP="007C559A"/>
    <w:p w:rsidR="007C559A" w:rsidRDefault="007C559A" w:rsidP="007C559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R3-186980</w:t>
      </w:r>
      <w:r>
        <w:rPr>
          <w:rFonts w:ascii="Arial" w:hAnsi="Arial" w:cs="Arial"/>
          <w:b/>
          <w:color w:val="0000FF"/>
          <w:sz w:val="24"/>
        </w:rPr>
        <w:tab/>
      </w:r>
      <w:r>
        <w:rPr>
          <w:rFonts w:ascii="Arial" w:hAnsi="Arial" w:cs="Arial"/>
          <w:b/>
          <w:sz w:val="24"/>
        </w:rPr>
        <w:t>[Draft] Reply LS on QoS mornitoring</w:t>
      </w:r>
    </w:p>
    <w:p w:rsidR="007C559A" w:rsidRDefault="007C559A" w:rsidP="007C559A">
      <w:pPr>
        <w:rPr>
          <w:i/>
        </w:rPr>
      </w:pPr>
      <w:r>
        <w:rPr>
          <w:i/>
        </w:rPr>
        <w:tab/>
      </w:r>
      <w:r>
        <w:rPr>
          <w:i/>
        </w:rPr>
        <w:tab/>
      </w:r>
      <w:r>
        <w:rPr>
          <w:i/>
        </w:rPr>
        <w:tab/>
      </w:r>
      <w:r>
        <w:rPr>
          <w:i/>
        </w:rPr>
        <w:tab/>
      </w:r>
      <w:r>
        <w:rPr>
          <w:i/>
        </w:rPr>
        <w:tab/>
        <w:t>Type: LS out</w:t>
      </w:r>
      <w:r>
        <w:rPr>
          <w:i/>
        </w:rPr>
        <w:tab/>
      </w:r>
      <w:r>
        <w:rPr>
          <w:i/>
        </w:rPr>
        <w:tab/>
        <w:t>For: Decision</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R3-187051</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R3-187051</w:t>
      </w:r>
      <w:r>
        <w:rPr>
          <w:rFonts w:ascii="Arial" w:hAnsi="Arial" w:cs="Arial"/>
          <w:b/>
          <w:color w:val="0000FF"/>
          <w:sz w:val="24"/>
        </w:rPr>
        <w:tab/>
      </w:r>
      <w:r>
        <w:rPr>
          <w:rFonts w:ascii="Arial" w:hAnsi="Arial" w:cs="Arial"/>
          <w:b/>
          <w:sz w:val="24"/>
        </w:rPr>
        <w:t>Reply LS on QoS mornitoring</w:t>
      </w:r>
    </w:p>
    <w:p w:rsidR="007C559A" w:rsidRDefault="007C559A" w:rsidP="007C559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rsidR="007C559A" w:rsidRDefault="007C559A" w:rsidP="007C559A">
      <w:pPr>
        <w:rPr>
          <w:color w:val="808080"/>
        </w:rPr>
      </w:pPr>
      <w:r>
        <w:rPr>
          <w:color w:val="808080"/>
        </w:rPr>
        <w:t>(Replaces R3-186980)</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R3-186314</w:t>
      </w:r>
      <w:r>
        <w:rPr>
          <w:rFonts w:ascii="Arial" w:hAnsi="Arial" w:cs="Arial"/>
          <w:b/>
          <w:color w:val="0000FF"/>
          <w:sz w:val="24"/>
        </w:rPr>
        <w:tab/>
      </w:r>
      <w:r>
        <w:rPr>
          <w:rFonts w:ascii="Arial" w:hAnsi="Arial" w:cs="Arial"/>
          <w:b/>
          <w:sz w:val="24"/>
        </w:rPr>
        <w:t>Reply LS on initial NAS security agreements</w:t>
      </w:r>
    </w:p>
    <w:p w:rsidR="007C559A" w:rsidRDefault="007C559A" w:rsidP="007C559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S2-1811568, to 3GPP SA3, 3GPP CT1, cc 3GPP RAN2, 3GPP RAN3, 3GPP TSG SA</w:t>
      </w:r>
      <w:r>
        <w:rPr>
          <w:i/>
        </w:rPr>
        <w:br/>
      </w:r>
      <w:r>
        <w:rPr>
          <w:i/>
        </w:rPr>
        <w:tab/>
      </w:r>
      <w:r>
        <w:rPr>
          <w:i/>
        </w:rPr>
        <w:tab/>
      </w:r>
      <w:r>
        <w:rPr>
          <w:i/>
        </w:rPr>
        <w:tab/>
      </w:r>
      <w:r>
        <w:rPr>
          <w:i/>
        </w:rPr>
        <w:tab/>
      </w:r>
      <w:r>
        <w:rPr>
          <w:i/>
        </w:rPr>
        <w:tab/>
        <w:t>Source: 3GPP SA2, Intel</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R3-187120</w:t>
      </w:r>
      <w:r>
        <w:rPr>
          <w:rFonts w:ascii="Arial" w:hAnsi="Arial" w:cs="Arial"/>
          <w:b/>
          <w:color w:val="0000FF"/>
          <w:sz w:val="24"/>
        </w:rPr>
        <w:tab/>
      </w:r>
      <w:r>
        <w:rPr>
          <w:rFonts w:ascii="Arial" w:hAnsi="Arial" w:cs="Arial"/>
          <w:b/>
          <w:sz w:val="24"/>
        </w:rPr>
        <w:t>Summarry of offline discuttion on QoS monitoring</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pStyle w:val="Heading3"/>
      </w:pPr>
      <w:bookmarkStart w:id="15" w:name="_Toc1170818"/>
      <w:r>
        <w:t>8.2</w:t>
      </w:r>
      <w:r>
        <w:tab/>
        <w:t>LSin received during the meeting</w:t>
      </w:r>
      <w:bookmarkEnd w:id="15"/>
    </w:p>
    <w:p w:rsidR="007C559A" w:rsidRDefault="007C559A" w:rsidP="007C559A">
      <w:pPr>
        <w:rPr>
          <w:rFonts w:ascii="Arial" w:hAnsi="Arial" w:cs="Arial"/>
          <w:b/>
          <w:sz w:val="24"/>
        </w:rPr>
      </w:pPr>
      <w:r>
        <w:rPr>
          <w:rFonts w:ascii="Arial" w:hAnsi="Arial" w:cs="Arial"/>
          <w:b/>
          <w:color w:val="0000FF"/>
          <w:sz w:val="24"/>
        </w:rPr>
        <w:t>R3-187173</w:t>
      </w:r>
      <w:r>
        <w:rPr>
          <w:rFonts w:ascii="Arial" w:hAnsi="Arial" w:cs="Arial"/>
          <w:b/>
          <w:color w:val="0000FF"/>
          <w:sz w:val="24"/>
        </w:rPr>
        <w:tab/>
      </w:r>
      <w:r>
        <w:rPr>
          <w:rFonts w:ascii="Arial" w:hAnsi="Arial" w:cs="Arial"/>
          <w:b/>
          <w:sz w:val="24"/>
        </w:rPr>
        <w:t>LS on IAB security</w:t>
      </w:r>
    </w:p>
    <w:p w:rsidR="007C559A" w:rsidRDefault="007C559A" w:rsidP="007C559A">
      <w:pPr>
        <w:rPr>
          <w:i/>
        </w:rPr>
      </w:pPr>
      <w:r>
        <w:rPr>
          <w:i/>
        </w:rPr>
        <w:tab/>
      </w:r>
      <w:r>
        <w:rPr>
          <w:i/>
        </w:rPr>
        <w:tab/>
      </w:r>
      <w:r>
        <w:rPr>
          <w:i/>
        </w:rPr>
        <w:tab/>
      </w:r>
      <w:r>
        <w:rPr>
          <w:i/>
        </w:rPr>
        <w:tab/>
      </w:r>
      <w:r>
        <w:rPr>
          <w:i/>
        </w:rPr>
        <w:tab/>
        <w:t>Type: LS in</w:t>
      </w:r>
      <w:r>
        <w:rPr>
          <w:i/>
        </w:rPr>
        <w:tab/>
      </w:r>
      <w:r>
        <w:rPr>
          <w:i/>
        </w:rPr>
        <w:tab/>
        <w:t>For: Agreement</w:t>
      </w:r>
      <w:r>
        <w:rPr>
          <w:i/>
        </w:rPr>
        <w:br/>
      </w:r>
      <w:r>
        <w:rPr>
          <w:i/>
        </w:rPr>
        <w:tab/>
      </w:r>
      <w:r>
        <w:rPr>
          <w:i/>
        </w:rPr>
        <w:tab/>
      </w:r>
      <w:r>
        <w:rPr>
          <w:i/>
        </w:rPr>
        <w:tab/>
      </w:r>
      <w:r>
        <w:rPr>
          <w:i/>
        </w:rPr>
        <w:tab/>
      </w:r>
      <w:r>
        <w:rPr>
          <w:i/>
        </w:rPr>
        <w:tab/>
        <w:t>Original outgoing LS: R2-1818748, to SA WG3, cc RAN WG3</w:t>
      </w:r>
      <w:r>
        <w:rPr>
          <w:i/>
        </w:rPr>
        <w:br/>
      </w:r>
      <w:r>
        <w:rPr>
          <w:i/>
        </w:rPr>
        <w:tab/>
      </w:r>
      <w:r>
        <w:rPr>
          <w:i/>
        </w:rPr>
        <w:tab/>
      </w:r>
      <w:r>
        <w:rPr>
          <w:i/>
        </w:rPr>
        <w:tab/>
      </w:r>
      <w:r>
        <w:rPr>
          <w:i/>
        </w:rPr>
        <w:tab/>
      </w:r>
      <w:r>
        <w:rPr>
          <w:i/>
        </w:rPr>
        <w:tab/>
        <w:t>Source: RAN WG2, Ericsson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lastRenderedPageBreak/>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R3-187174</w:t>
      </w:r>
      <w:r>
        <w:rPr>
          <w:rFonts w:ascii="Arial" w:hAnsi="Arial" w:cs="Arial"/>
          <w:b/>
          <w:color w:val="0000FF"/>
          <w:sz w:val="24"/>
        </w:rPr>
        <w:tab/>
      </w:r>
      <w:r>
        <w:rPr>
          <w:rFonts w:ascii="Arial" w:hAnsi="Arial" w:cs="Arial"/>
          <w:b/>
          <w:sz w:val="24"/>
        </w:rPr>
        <w:t>Reply on LS on IAB security</w:t>
      </w:r>
    </w:p>
    <w:p w:rsidR="007C559A" w:rsidRDefault="007C559A" w:rsidP="007C559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S3-183711, to RAN WG2, cc RAN WG3</w:t>
      </w:r>
      <w:r>
        <w:rPr>
          <w:i/>
        </w:rPr>
        <w:br/>
      </w:r>
      <w:r>
        <w:rPr>
          <w:i/>
        </w:rPr>
        <w:tab/>
      </w:r>
      <w:r>
        <w:rPr>
          <w:i/>
        </w:rPr>
        <w:tab/>
      </w:r>
      <w:r>
        <w:rPr>
          <w:i/>
        </w:rPr>
        <w:tab/>
      </w:r>
      <w:r>
        <w:rPr>
          <w:i/>
        </w:rPr>
        <w:tab/>
      </w:r>
      <w:r>
        <w:rPr>
          <w:i/>
        </w:rPr>
        <w:tab/>
        <w:t>Source: SA WG3, Ericsson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R3-187191</w:t>
      </w:r>
      <w:r>
        <w:rPr>
          <w:rFonts w:ascii="Arial" w:hAnsi="Arial" w:cs="Arial"/>
          <w:b/>
          <w:color w:val="0000FF"/>
          <w:sz w:val="24"/>
        </w:rPr>
        <w:tab/>
      </w:r>
      <w:r>
        <w:rPr>
          <w:rFonts w:ascii="Arial" w:hAnsi="Arial" w:cs="Arial"/>
          <w:b/>
          <w:sz w:val="24"/>
        </w:rPr>
        <w:t>LS to RAN2/3 on UP Integrity Protection for Small Data in Early Data Transfer</w:t>
      </w:r>
    </w:p>
    <w:p w:rsidR="007C559A" w:rsidRDefault="007C559A" w:rsidP="007C559A">
      <w:pPr>
        <w:rPr>
          <w:i/>
        </w:rPr>
      </w:pPr>
      <w:r>
        <w:rPr>
          <w:i/>
        </w:rPr>
        <w:tab/>
      </w:r>
      <w:r>
        <w:rPr>
          <w:i/>
        </w:rPr>
        <w:tab/>
      </w:r>
      <w:r>
        <w:rPr>
          <w:i/>
        </w:rPr>
        <w:tab/>
      </w:r>
      <w:r>
        <w:rPr>
          <w:i/>
        </w:rPr>
        <w:tab/>
      </w:r>
      <w:r>
        <w:rPr>
          <w:i/>
        </w:rPr>
        <w:tab/>
        <w:t>Type: LS in</w:t>
      </w:r>
      <w:r>
        <w:rPr>
          <w:i/>
        </w:rPr>
        <w:tab/>
      </w:r>
      <w:r>
        <w:rPr>
          <w:i/>
        </w:rPr>
        <w:tab/>
        <w:t>For: Agreement</w:t>
      </w:r>
      <w:r>
        <w:rPr>
          <w:i/>
        </w:rPr>
        <w:br/>
      </w:r>
      <w:r>
        <w:rPr>
          <w:i/>
        </w:rPr>
        <w:tab/>
      </w:r>
      <w:r>
        <w:rPr>
          <w:i/>
        </w:rPr>
        <w:tab/>
      </w:r>
      <w:r>
        <w:rPr>
          <w:i/>
        </w:rPr>
        <w:tab/>
      </w:r>
      <w:r>
        <w:rPr>
          <w:i/>
        </w:rPr>
        <w:tab/>
      </w:r>
      <w:r>
        <w:rPr>
          <w:i/>
        </w:rPr>
        <w:tab/>
        <w:t>Original outgoing LS: S3-183652, to 3GPP RAN2, 3GPP RAN3, cc -</w:t>
      </w:r>
      <w:r>
        <w:rPr>
          <w:i/>
        </w:rPr>
        <w:br/>
      </w:r>
      <w:r>
        <w:rPr>
          <w:i/>
        </w:rPr>
        <w:tab/>
      </w:r>
      <w:r>
        <w:rPr>
          <w:i/>
        </w:rPr>
        <w:tab/>
      </w:r>
      <w:r>
        <w:rPr>
          <w:i/>
        </w:rPr>
        <w:tab/>
      </w:r>
      <w:r>
        <w:rPr>
          <w:i/>
        </w:rPr>
        <w:tab/>
      </w:r>
      <w:r>
        <w:rPr>
          <w:i/>
        </w:rPr>
        <w:tab/>
        <w:t>Source: 3GPP SA3, Huawei</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R3-187194</w:t>
      </w:r>
      <w:r>
        <w:rPr>
          <w:rFonts w:ascii="Arial" w:hAnsi="Arial" w:cs="Arial"/>
          <w:b/>
          <w:color w:val="0000FF"/>
          <w:sz w:val="24"/>
        </w:rPr>
        <w:tab/>
      </w:r>
      <w:r>
        <w:rPr>
          <w:rFonts w:ascii="Arial" w:hAnsi="Arial" w:cs="Arial"/>
          <w:b/>
          <w:sz w:val="24"/>
        </w:rPr>
        <w:t>Reply LS to RAN2/3 on UP Integrity Protection for Small Data in Early Data Transfer</w:t>
      </w:r>
    </w:p>
    <w:p w:rsidR="007C559A" w:rsidRDefault="007C559A" w:rsidP="007C559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3GPP SA3, cc 3GPP RAN2</w:t>
      </w:r>
      <w:r>
        <w:rPr>
          <w:i/>
        </w:rPr>
        <w:br/>
      </w:r>
      <w:r>
        <w:rPr>
          <w:i/>
        </w:rPr>
        <w:tab/>
      </w:r>
      <w:r>
        <w:rPr>
          <w:i/>
        </w:rPr>
        <w:tab/>
      </w:r>
      <w:r>
        <w:rPr>
          <w:i/>
        </w:rPr>
        <w:tab/>
      </w:r>
      <w:r>
        <w:rPr>
          <w:i/>
        </w:rPr>
        <w:tab/>
      </w:r>
      <w:r>
        <w:rPr>
          <w:i/>
        </w:rPr>
        <w:tab/>
        <w:t>Source: Huawei</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R3-187211</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R3-187211</w:t>
      </w:r>
      <w:r>
        <w:rPr>
          <w:rFonts w:ascii="Arial" w:hAnsi="Arial" w:cs="Arial"/>
          <w:b/>
          <w:color w:val="0000FF"/>
          <w:sz w:val="24"/>
        </w:rPr>
        <w:tab/>
      </w:r>
      <w:r>
        <w:rPr>
          <w:rFonts w:ascii="Arial" w:hAnsi="Arial" w:cs="Arial"/>
          <w:b/>
          <w:sz w:val="24"/>
        </w:rPr>
        <w:t>Reply LS to RAN2/3 on UP Integrity Protection for Small Data in Early Data Transfer</w:t>
      </w:r>
    </w:p>
    <w:p w:rsidR="007C559A" w:rsidRDefault="007C559A" w:rsidP="007C559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3GPP SA3, cc 3GPP RAN2</w:t>
      </w:r>
      <w:r>
        <w:rPr>
          <w:i/>
        </w:rPr>
        <w:br/>
      </w:r>
      <w:r>
        <w:rPr>
          <w:i/>
        </w:rPr>
        <w:tab/>
      </w:r>
      <w:r>
        <w:rPr>
          <w:i/>
        </w:rPr>
        <w:tab/>
      </w:r>
      <w:r>
        <w:rPr>
          <w:i/>
        </w:rPr>
        <w:tab/>
      </w:r>
      <w:r>
        <w:rPr>
          <w:i/>
        </w:rPr>
        <w:tab/>
      </w:r>
      <w:r>
        <w:rPr>
          <w:i/>
        </w:rPr>
        <w:tab/>
        <w:t>Source: Huawei</w:t>
      </w:r>
    </w:p>
    <w:p w:rsidR="007C559A" w:rsidRDefault="007C559A" w:rsidP="007C559A">
      <w:pPr>
        <w:rPr>
          <w:color w:val="808080"/>
        </w:rPr>
      </w:pPr>
      <w:r>
        <w:rPr>
          <w:color w:val="808080"/>
        </w:rPr>
        <w:t>(Replaces R3-187194)</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R3-187230</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R3-187230</w:t>
      </w:r>
      <w:r>
        <w:rPr>
          <w:rFonts w:ascii="Arial" w:hAnsi="Arial" w:cs="Arial"/>
          <w:b/>
          <w:color w:val="0000FF"/>
          <w:sz w:val="24"/>
        </w:rPr>
        <w:tab/>
      </w:r>
      <w:r>
        <w:rPr>
          <w:rFonts w:ascii="Arial" w:hAnsi="Arial" w:cs="Arial"/>
          <w:b/>
          <w:sz w:val="24"/>
        </w:rPr>
        <w:t>Reply LS to RAN2/3 on UP Integrity Protection for Small Data in Early Data Transfer</w:t>
      </w:r>
    </w:p>
    <w:p w:rsidR="007C559A" w:rsidRDefault="007C559A" w:rsidP="007C559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3GPP SA3, cc 3GPP RAN2</w:t>
      </w:r>
      <w:r>
        <w:rPr>
          <w:i/>
        </w:rPr>
        <w:br/>
      </w:r>
      <w:r>
        <w:rPr>
          <w:i/>
        </w:rPr>
        <w:tab/>
      </w:r>
      <w:r>
        <w:rPr>
          <w:i/>
        </w:rPr>
        <w:tab/>
      </w:r>
      <w:r>
        <w:rPr>
          <w:i/>
        </w:rPr>
        <w:tab/>
      </w:r>
      <w:r>
        <w:rPr>
          <w:i/>
        </w:rPr>
        <w:tab/>
      </w:r>
      <w:r>
        <w:rPr>
          <w:i/>
        </w:rPr>
        <w:tab/>
        <w:t>Source: Huawei</w:t>
      </w:r>
    </w:p>
    <w:p w:rsidR="007C559A" w:rsidRDefault="007C559A" w:rsidP="007C559A">
      <w:pPr>
        <w:rPr>
          <w:color w:val="808080"/>
        </w:rPr>
      </w:pPr>
      <w:r>
        <w:rPr>
          <w:color w:val="808080"/>
        </w:rPr>
        <w:t>(Replaces R3-187211)</w:t>
      </w:r>
    </w:p>
    <w:p w:rsidR="007C559A" w:rsidRDefault="007C559A" w:rsidP="007C559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C559A" w:rsidRDefault="007C559A" w:rsidP="007C559A">
      <w:r>
        <w:t xml:space="preserve"> </w:t>
      </w:r>
    </w:p>
    <w:p w:rsidR="007C559A" w:rsidRDefault="007C559A" w:rsidP="007C559A"/>
    <w:p w:rsidR="007C559A" w:rsidRDefault="007C559A" w:rsidP="007C559A">
      <w:pPr>
        <w:pStyle w:val="Heading3"/>
      </w:pPr>
      <w:bookmarkStart w:id="16" w:name="_Toc1170819"/>
      <w:r>
        <w:t>8.3</w:t>
      </w:r>
      <w:r>
        <w:tab/>
        <w:t>Left over LSs / pending actions</w:t>
      </w:r>
      <w:bookmarkEnd w:id="16"/>
    </w:p>
    <w:p w:rsidR="007C559A" w:rsidRDefault="007C559A" w:rsidP="00F13209">
      <w:pPr>
        <w:pStyle w:val="Heading4"/>
      </w:pPr>
      <w:bookmarkStart w:id="17" w:name="_Toc1170820"/>
      <w:r>
        <w:t>8.3.1</w:t>
      </w:r>
      <w:r>
        <w:tab/>
        <w:t>5G Antenna Interface Support</w:t>
      </w:r>
      <w:bookmarkEnd w:id="17"/>
    </w:p>
    <w:p w:rsidR="007C559A" w:rsidRDefault="007C559A" w:rsidP="007C559A">
      <w:pPr>
        <w:rPr>
          <w:rFonts w:ascii="Arial" w:hAnsi="Arial" w:cs="Arial"/>
          <w:b/>
          <w:sz w:val="24"/>
        </w:rPr>
      </w:pPr>
      <w:r>
        <w:rPr>
          <w:rFonts w:ascii="Arial" w:hAnsi="Arial" w:cs="Arial"/>
          <w:b/>
          <w:color w:val="0000FF"/>
          <w:sz w:val="24"/>
        </w:rPr>
        <w:t>R3-186795</w:t>
      </w:r>
      <w:r>
        <w:rPr>
          <w:rFonts w:ascii="Arial" w:hAnsi="Arial" w:cs="Arial"/>
          <w:b/>
          <w:color w:val="0000FF"/>
          <w:sz w:val="24"/>
        </w:rPr>
        <w:tab/>
      </w:r>
      <w:r>
        <w:rPr>
          <w:rFonts w:ascii="Arial" w:hAnsi="Arial" w:cs="Arial"/>
          <w:b/>
          <w:sz w:val="24"/>
        </w:rPr>
        <w:t>Replace Band table with reference to RAN4 specifications</w:t>
      </w:r>
    </w:p>
    <w:p w:rsidR="007C559A" w:rsidRDefault="007C559A" w:rsidP="007C559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25.461 v15.2.0</w:t>
      </w:r>
      <w:r>
        <w:rPr>
          <w:i/>
        </w:rPr>
        <w:tab/>
        <w:t xml:space="preserve">  CR-0112  Cat: F (Rel-15)</w:t>
      </w:r>
      <w:r>
        <w:rPr>
          <w:i/>
        </w:rPr>
        <w:br/>
      </w:r>
      <w:r>
        <w:rPr>
          <w:i/>
        </w:rPr>
        <w:br/>
      </w:r>
      <w:r>
        <w:rPr>
          <w:i/>
        </w:rPr>
        <w:tab/>
      </w:r>
      <w:r>
        <w:rPr>
          <w:i/>
        </w:rPr>
        <w:tab/>
      </w:r>
      <w:r>
        <w:rPr>
          <w:i/>
        </w:rPr>
        <w:tab/>
      </w:r>
      <w:r>
        <w:rPr>
          <w:i/>
        </w:rPr>
        <w:tab/>
      </w:r>
      <w:r>
        <w:rPr>
          <w:i/>
        </w:rPr>
        <w:tab/>
        <w:t>Source: Ericsson</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MCC: Tdoc number is wrong in the cover page.</w:t>
      </w:r>
    </w:p>
    <w:p w:rsidR="007C559A" w:rsidRDefault="007C559A" w:rsidP="007C559A">
      <w:r>
        <w:t>MCC: Release is missing in the cover page</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R3-187105</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R3-187105</w:t>
      </w:r>
      <w:r>
        <w:rPr>
          <w:rFonts w:ascii="Arial" w:hAnsi="Arial" w:cs="Arial"/>
          <w:b/>
          <w:color w:val="0000FF"/>
          <w:sz w:val="24"/>
        </w:rPr>
        <w:tab/>
      </w:r>
      <w:r>
        <w:rPr>
          <w:rFonts w:ascii="Arial" w:hAnsi="Arial" w:cs="Arial"/>
          <w:b/>
          <w:sz w:val="24"/>
        </w:rPr>
        <w:t>Replace Band table with reference to RAN4 specifications</w:t>
      </w:r>
    </w:p>
    <w:p w:rsidR="007C559A" w:rsidRDefault="007C559A" w:rsidP="007C559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25.461 v15.2.0</w:t>
      </w:r>
      <w:r>
        <w:rPr>
          <w:i/>
        </w:rPr>
        <w:tab/>
        <w:t xml:space="preserve">  CR-0112  rev 1 Cat: F (Rel-15)</w:t>
      </w:r>
      <w:r>
        <w:rPr>
          <w:i/>
        </w:rPr>
        <w:br/>
      </w:r>
      <w:r>
        <w:rPr>
          <w:i/>
        </w:rPr>
        <w:br/>
      </w:r>
      <w:r>
        <w:rPr>
          <w:i/>
        </w:rPr>
        <w:tab/>
      </w:r>
      <w:r>
        <w:rPr>
          <w:i/>
        </w:rPr>
        <w:tab/>
      </w:r>
      <w:r>
        <w:rPr>
          <w:i/>
        </w:rPr>
        <w:tab/>
      </w:r>
      <w:r>
        <w:rPr>
          <w:i/>
        </w:rPr>
        <w:tab/>
      </w:r>
      <w:r>
        <w:rPr>
          <w:i/>
        </w:rPr>
        <w:tab/>
        <w:t>Source: Ericsson</w:t>
      </w:r>
    </w:p>
    <w:p w:rsidR="007C559A" w:rsidRDefault="007C559A" w:rsidP="007C559A">
      <w:pPr>
        <w:rPr>
          <w:color w:val="808080"/>
        </w:rPr>
      </w:pPr>
      <w:r>
        <w:rPr>
          <w:color w:val="808080"/>
        </w:rPr>
        <w:t>(Replaces R3-186795)</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Agreed unseen</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R3-186944</w:t>
      </w:r>
      <w:r>
        <w:rPr>
          <w:rFonts w:ascii="Arial" w:hAnsi="Arial" w:cs="Arial"/>
          <w:b/>
          <w:color w:val="0000FF"/>
          <w:sz w:val="24"/>
        </w:rPr>
        <w:tab/>
      </w:r>
      <w:r>
        <w:rPr>
          <w:rFonts w:ascii="Arial" w:hAnsi="Arial" w:cs="Arial"/>
          <w:b/>
          <w:sz w:val="24"/>
        </w:rPr>
        <w:t>Discussion on simplified handling for 25.466</w:t>
      </w:r>
    </w:p>
    <w:p w:rsidR="007C559A" w:rsidRDefault="007C559A" w:rsidP="007C559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R3-186697</w:t>
      </w:r>
      <w:r>
        <w:rPr>
          <w:rFonts w:ascii="Arial" w:hAnsi="Arial" w:cs="Arial"/>
          <w:b/>
          <w:color w:val="0000FF"/>
          <w:sz w:val="24"/>
        </w:rPr>
        <w:tab/>
      </w:r>
      <w:r>
        <w:rPr>
          <w:rFonts w:ascii="Arial" w:hAnsi="Arial" w:cs="Arial"/>
          <w:b/>
          <w:sz w:val="24"/>
        </w:rPr>
        <w:t>Antenna Interface Function support</w:t>
      </w:r>
    </w:p>
    <w:p w:rsidR="007C559A" w:rsidRDefault="007C559A" w:rsidP="007C559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7C559A" w:rsidRDefault="007C559A" w:rsidP="007C559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R3-186698</w:t>
      </w:r>
      <w:r>
        <w:rPr>
          <w:rFonts w:ascii="Arial" w:hAnsi="Arial" w:cs="Arial"/>
          <w:b/>
          <w:color w:val="0000FF"/>
          <w:sz w:val="24"/>
        </w:rPr>
        <w:tab/>
      </w:r>
      <w:r>
        <w:rPr>
          <w:rFonts w:ascii="Arial" w:hAnsi="Arial" w:cs="Arial"/>
          <w:b/>
          <w:sz w:val="24"/>
        </w:rPr>
        <w:t>Antenna Interface Function support</w:t>
      </w:r>
    </w:p>
    <w:p w:rsidR="007C559A" w:rsidRDefault="007C559A" w:rsidP="007C559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25.461 v15.2.0</w:t>
      </w:r>
      <w:r>
        <w:rPr>
          <w:i/>
        </w:rPr>
        <w:tab/>
        <w:t xml:space="preserve">  CR-0111  Cat: F (Rel-15)</w:t>
      </w:r>
      <w:r>
        <w:rPr>
          <w:i/>
        </w:rPr>
        <w:br/>
      </w:r>
      <w:r>
        <w:rPr>
          <w:i/>
        </w:rPr>
        <w:br/>
      </w:r>
      <w:r>
        <w:rPr>
          <w:i/>
        </w:rPr>
        <w:tab/>
      </w:r>
      <w:r>
        <w:rPr>
          <w:i/>
        </w:rPr>
        <w:tab/>
      </w:r>
      <w:r>
        <w:rPr>
          <w:i/>
        </w:rPr>
        <w:tab/>
      </w:r>
      <w:r>
        <w:rPr>
          <w:i/>
        </w:rPr>
        <w:tab/>
      </w:r>
      <w:r>
        <w:rPr>
          <w:i/>
        </w:rPr>
        <w:tab/>
        <w:t>Source: Huawei</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R3-186699</w:t>
      </w:r>
      <w:r>
        <w:rPr>
          <w:rFonts w:ascii="Arial" w:hAnsi="Arial" w:cs="Arial"/>
          <w:b/>
          <w:color w:val="0000FF"/>
          <w:sz w:val="24"/>
        </w:rPr>
        <w:tab/>
      </w:r>
      <w:r>
        <w:rPr>
          <w:rFonts w:ascii="Arial" w:hAnsi="Arial" w:cs="Arial"/>
          <w:b/>
          <w:sz w:val="24"/>
        </w:rPr>
        <w:t>Antenna Interface Function support</w:t>
      </w:r>
    </w:p>
    <w:p w:rsidR="007C559A" w:rsidRDefault="007C559A" w:rsidP="007C559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25.466 v15.2.0</w:t>
      </w:r>
      <w:r>
        <w:rPr>
          <w:i/>
        </w:rPr>
        <w:tab/>
        <w:t xml:space="preserve">  CR-0081  Cat: F (Rel-15)</w:t>
      </w:r>
      <w:r>
        <w:rPr>
          <w:i/>
        </w:rPr>
        <w:br/>
      </w:r>
      <w:r>
        <w:rPr>
          <w:i/>
        </w:rPr>
        <w:br/>
      </w:r>
      <w:r>
        <w:rPr>
          <w:i/>
        </w:rPr>
        <w:tab/>
      </w:r>
      <w:r>
        <w:rPr>
          <w:i/>
        </w:rPr>
        <w:tab/>
      </w:r>
      <w:r>
        <w:rPr>
          <w:i/>
        </w:rPr>
        <w:tab/>
      </w:r>
      <w:r>
        <w:rPr>
          <w:i/>
        </w:rPr>
        <w:tab/>
      </w:r>
      <w:r>
        <w:rPr>
          <w:i/>
        </w:rPr>
        <w:tab/>
        <w:t>Source: Huawei</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R3-187098</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R3-187098</w:t>
      </w:r>
      <w:r>
        <w:rPr>
          <w:rFonts w:ascii="Arial" w:hAnsi="Arial" w:cs="Arial"/>
          <w:b/>
          <w:color w:val="0000FF"/>
          <w:sz w:val="24"/>
        </w:rPr>
        <w:tab/>
      </w:r>
      <w:r>
        <w:rPr>
          <w:rFonts w:ascii="Arial" w:hAnsi="Arial" w:cs="Arial"/>
          <w:b/>
          <w:sz w:val="24"/>
        </w:rPr>
        <w:t>Antenna Interface Function support</w:t>
      </w:r>
    </w:p>
    <w:p w:rsidR="007C559A" w:rsidRDefault="007C559A" w:rsidP="007C559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25.466 v15.2.0</w:t>
      </w:r>
      <w:r>
        <w:rPr>
          <w:i/>
        </w:rPr>
        <w:tab/>
        <w:t xml:space="preserve">  CR-0081  rev 1 Cat: F (Rel-15)</w:t>
      </w:r>
      <w:r>
        <w:rPr>
          <w:i/>
        </w:rPr>
        <w:br/>
      </w:r>
      <w:r>
        <w:rPr>
          <w:i/>
        </w:rPr>
        <w:br/>
      </w:r>
      <w:r>
        <w:rPr>
          <w:i/>
        </w:rPr>
        <w:tab/>
      </w:r>
      <w:r>
        <w:rPr>
          <w:i/>
        </w:rPr>
        <w:tab/>
      </w:r>
      <w:r>
        <w:rPr>
          <w:i/>
        </w:rPr>
        <w:tab/>
      </w:r>
      <w:r>
        <w:rPr>
          <w:i/>
        </w:rPr>
        <w:tab/>
      </w:r>
      <w:r>
        <w:rPr>
          <w:i/>
        </w:rPr>
        <w:tab/>
        <w:t>Source: Huawei, Ericsson</w:t>
      </w:r>
    </w:p>
    <w:p w:rsidR="007C559A" w:rsidRDefault="007C559A" w:rsidP="007C559A">
      <w:pPr>
        <w:rPr>
          <w:color w:val="808080"/>
        </w:rPr>
      </w:pPr>
      <w:r>
        <w:rPr>
          <w:color w:val="808080"/>
        </w:rPr>
        <w:t>(Replaces R3-186699)</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R3-186700</w:t>
      </w:r>
      <w:r>
        <w:rPr>
          <w:rFonts w:ascii="Arial" w:hAnsi="Arial" w:cs="Arial"/>
          <w:b/>
          <w:color w:val="0000FF"/>
          <w:sz w:val="24"/>
        </w:rPr>
        <w:tab/>
      </w:r>
      <w:r>
        <w:rPr>
          <w:rFonts w:ascii="Arial" w:hAnsi="Arial" w:cs="Arial"/>
          <w:b/>
          <w:sz w:val="24"/>
        </w:rPr>
        <w:t>(TP for BL CR for TS 38.401): 5G Antenna Interface Function support</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R3-187097</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R3-187097</w:t>
      </w:r>
      <w:r>
        <w:rPr>
          <w:rFonts w:ascii="Arial" w:hAnsi="Arial" w:cs="Arial"/>
          <w:b/>
          <w:color w:val="0000FF"/>
          <w:sz w:val="24"/>
        </w:rPr>
        <w:tab/>
      </w:r>
      <w:r>
        <w:rPr>
          <w:rFonts w:ascii="Arial" w:hAnsi="Arial" w:cs="Arial"/>
          <w:b/>
          <w:sz w:val="24"/>
        </w:rPr>
        <w:t>(TP for BL CR for TS 38.401): 5G Antenna Interface Function support</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w:t>
      </w:r>
    </w:p>
    <w:p w:rsidR="007C559A" w:rsidRDefault="007C559A" w:rsidP="007C559A">
      <w:pPr>
        <w:rPr>
          <w:color w:val="808080"/>
        </w:rPr>
      </w:pPr>
      <w:r>
        <w:rPr>
          <w:color w:val="808080"/>
        </w:rPr>
        <w:t>(Replaces R3-186700)</w:t>
      </w:r>
    </w:p>
    <w:p w:rsidR="007C559A" w:rsidRDefault="007C559A" w:rsidP="007C559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R3-186701</w:t>
      </w:r>
      <w:r>
        <w:rPr>
          <w:rFonts w:ascii="Arial" w:hAnsi="Arial" w:cs="Arial"/>
          <w:b/>
          <w:color w:val="0000FF"/>
          <w:sz w:val="24"/>
        </w:rPr>
        <w:tab/>
      </w:r>
      <w:r>
        <w:rPr>
          <w:rFonts w:ascii="Arial" w:hAnsi="Arial" w:cs="Arial"/>
          <w:b/>
          <w:sz w:val="24"/>
        </w:rPr>
        <w:t>EN-DC Antenna Interface Function support</w:t>
      </w:r>
    </w:p>
    <w:p w:rsidR="007C559A" w:rsidRDefault="007C559A" w:rsidP="007C559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36.401 v15.0.0</w:t>
      </w:r>
      <w:r>
        <w:rPr>
          <w:i/>
        </w:rPr>
        <w:tab/>
        <w:t xml:space="preserve">  CR-0086  Cat: F (Rel-15)</w:t>
      </w:r>
      <w:r>
        <w:rPr>
          <w:i/>
        </w:rPr>
        <w:br/>
      </w:r>
      <w:r>
        <w:rPr>
          <w:i/>
        </w:rPr>
        <w:br/>
      </w:r>
      <w:r>
        <w:rPr>
          <w:i/>
        </w:rPr>
        <w:tab/>
      </w:r>
      <w:r>
        <w:rPr>
          <w:i/>
        </w:rPr>
        <w:tab/>
      </w:r>
      <w:r>
        <w:rPr>
          <w:i/>
        </w:rPr>
        <w:tab/>
      </w:r>
      <w:r>
        <w:rPr>
          <w:i/>
        </w:rPr>
        <w:tab/>
      </w:r>
      <w:r>
        <w:rPr>
          <w:i/>
        </w:rPr>
        <w:tab/>
        <w:t>Source: Huawei</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R3-187096</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R3-187096</w:t>
      </w:r>
      <w:r>
        <w:rPr>
          <w:rFonts w:ascii="Arial" w:hAnsi="Arial" w:cs="Arial"/>
          <w:b/>
          <w:color w:val="0000FF"/>
          <w:sz w:val="24"/>
        </w:rPr>
        <w:tab/>
      </w:r>
      <w:r>
        <w:rPr>
          <w:rFonts w:ascii="Arial" w:hAnsi="Arial" w:cs="Arial"/>
          <w:b/>
          <w:sz w:val="24"/>
        </w:rPr>
        <w:t>EN-DC Antenna Interface Function support</w:t>
      </w:r>
    </w:p>
    <w:p w:rsidR="007C559A" w:rsidRDefault="007C559A" w:rsidP="007C559A">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36.401 v15.0.0</w:t>
      </w:r>
      <w:r>
        <w:rPr>
          <w:i/>
        </w:rPr>
        <w:tab/>
        <w:t xml:space="preserve">  CR-0086  rev 1 Cat: F (Rel-15)</w:t>
      </w:r>
      <w:r>
        <w:rPr>
          <w:i/>
        </w:rPr>
        <w:br/>
      </w:r>
      <w:r>
        <w:rPr>
          <w:i/>
        </w:rPr>
        <w:br/>
      </w:r>
      <w:r>
        <w:rPr>
          <w:i/>
        </w:rPr>
        <w:tab/>
      </w:r>
      <w:r>
        <w:rPr>
          <w:i/>
        </w:rPr>
        <w:tab/>
      </w:r>
      <w:r>
        <w:rPr>
          <w:i/>
        </w:rPr>
        <w:tab/>
      </w:r>
      <w:r>
        <w:rPr>
          <w:i/>
        </w:rPr>
        <w:tab/>
      </w:r>
      <w:r>
        <w:rPr>
          <w:i/>
        </w:rPr>
        <w:tab/>
        <w:t>Source: Huawei</w:t>
      </w:r>
    </w:p>
    <w:p w:rsidR="007C559A" w:rsidRDefault="007C559A" w:rsidP="007C559A">
      <w:pPr>
        <w:rPr>
          <w:color w:val="808080"/>
        </w:rPr>
      </w:pPr>
      <w:r>
        <w:rPr>
          <w:color w:val="808080"/>
        </w:rPr>
        <w:t>(Replaces R3-186701)</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R3-186702</w:t>
      </w:r>
      <w:r>
        <w:rPr>
          <w:rFonts w:ascii="Arial" w:hAnsi="Arial" w:cs="Arial"/>
          <w:b/>
          <w:color w:val="0000FF"/>
          <w:sz w:val="24"/>
        </w:rPr>
        <w:tab/>
      </w:r>
      <w:r>
        <w:rPr>
          <w:rFonts w:ascii="Arial" w:hAnsi="Arial" w:cs="Arial"/>
          <w:b/>
          <w:sz w:val="24"/>
        </w:rPr>
        <w:t>[Draft] LS on UTRAN, E-UTRAN and 5G Antenna Interface Function specifications</w:t>
      </w:r>
    </w:p>
    <w:p w:rsidR="007C559A" w:rsidRDefault="007C559A" w:rsidP="007C559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RAN4</w:t>
      </w:r>
      <w:r>
        <w:rPr>
          <w:i/>
        </w:rPr>
        <w:br/>
      </w:r>
      <w:r>
        <w:rPr>
          <w:i/>
        </w:rPr>
        <w:tab/>
      </w:r>
      <w:r>
        <w:rPr>
          <w:i/>
        </w:rPr>
        <w:tab/>
      </w:r>
      <w:r>
        <w:rPr>
          <w:i/>
        </w:rPr>
        <w:tab/>
      </w:r>
      <w:r>
        <w:rPr>
          <w:i/>
        </w:rPr>
        <w:tab/>
      </w:r>
      <w:r>
        <w:rPr>
          <w:i/>
        </w:rPr>
        <w:tab/>
        <w:t>Source: Huawei</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R3-187099</w:t>
      </w:r>
      <w:r>
        <w:rPr>
          <w:color w:val="993300"/>
          <w:u w:val="single"/>
        </w:rPr>
        <w:t>.</w:t>
      </w:r>
    </w:p>
    <w:p w:rsidR="007C559A" w:rsidRDefault="007C559A" w:rsidP="007C559A">
      <w:r>
        <w:t xml:space="preserve"> </w:t>
      </w:r>
    </w:p>
    <w:p w:rsidR="007C559A" w:rsidRPr="00B34657" w:rsidRDefault="007C559A" w:rsidP="00B34657">
      <w:pPr>
        <w:widowControl w:val="0"/>
        <w:ind w:left="144" w:hanging="144"/>
        <w:rPr>
          <w:rFonts w:asciiTheme="minorHAnsi" w:hAnsiTheme="minorHAnsi" w:cstheme="minorHAnsi"/>
        </w:rPr>
      </w:pPr>
    </w:p>
    <w:p w:rsidR="007C559A" w:rsidRDefault="007C559A" w:rsidP="007C559A">
      <w:pPr>
        <w:rPr>
          <w:rFonts w:ascii="Arial" w:hAnsi="Arial" w:cs="Arial"/>
          <w:b/>
          <w:sz w:val="24"/>
        </w:rPr>
      </w:pPr>
      <w:r>
        <w:rPr>
          <w:rFonts w:ascii="Arial" w:hAnsi="Arial" w:cs="Arial"/>
          <w:b/>
          <w:color w:val="0000FF"/>
          <w:sz w:val="24"/>
        </w:rPr>
        <w:t>R3-187099</w:t>
      </w:r>
      <w:r>
        <w:rPr>
          <w:rFonts w:ascii="Arial" w:hAnsi="Arial" w:cs="Arial"/>
          <w:b/>
          <w:color w:val="0000FF"/>
          <w:sz w:val="24"/>
        </w:rPr>
        <w:tab/>
      </w:r>
      <w:r>
        <w:rPr>
          <w:rFonts w:ascii="Arial" w:hAnsi="Arial" w:cs="Arial"/>
          <w:b/>
          <w:sz w:val="24"/>
        </w:rPr>
        <w:t>[Draft] LS on UTRAN, E-UTRAN and 5G Antenna Interface Function specifications</w:t>
      </w:r>
    </w:p>
    <w:p w:rsidR="007C559A" w:rsidRDefault="007C559A" w:rsidP="007C559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RAN4</w:t>
      </w:r>
      <w:r>
        <w:rPr>
          <w:i/>
        </w:rPr>
        <w:br/>
      </w:r>
      <w:r>
        <w:rPr>
          <w:i/>
        </w:rPr>
        <w:tab/>
      </w:r>
      <w:r>
        <w:rPr>
          <w:i/>
        </w:rPr>
        <w:tab/>
      </w:r>
      <w:r>
        <w:rPr>
          <w:i/>
        </w:rPr>
        <w:tab/>
      </w:r>
      <w:r>
        <w:rPr>
          <w:i/>
        </w:rPr>
        <w:tab/>
      </w:r>
      <w:r>
        <w:rPr>
          <w:i/>
        </w:rPr>
        <w:tab/>
        <w:t>Source: Huawei</w:t>
      </w:r>
    </w:p>
    <w:p w:rsidR="007C559A" w:rsidRDefault="007C559A" w:rsidP="007C559A">
      <w:pPr>
        <w:rPr>
          <w:color w:val="808080"/>
        </w:rPr>
      </w:pPr>
      <w:r>
        <w:rPr>
          <w:color w:val="808080"/>
        </w:rPr>
        <w:t>(Replaces R3-186702)</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 revise to make final: remove draft; source RAN3, correct the attachment tdoc number</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R3-187104</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lastRenderedPageBreak/>
        <w:t>R3-187104</w:t>
      </w:r>
      <w:r>
        <w:rPr>
          <w:rFonts w:ascii="Arial" w:hAnsi="Arial" w:cs="Arial"/>
          <w:b/>
          <w:color w:val="0000FF"/>
          <w:sz w:val="24"/>
        </w:rPr>
        <w:tab/>
      </w:r>
      <w:r>
        <w:rPr>
          <w:rFonts w:ascii="Arial" w:hAnsi="Arial" w:cs="Arial"/>
          <w:b/>
          <w:sz w:val="24"/>
        </w:rPr>
        <w:t>LS on UTRAN, E-UTRAN and 5G Antenna Interface Function specifications</w:t>
      </w:r>
    </w:p>
    <w:p w:rsidR="007C559A" w:rsidRDefault="007C559A" w:rsidP="007C559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RAN4, cc RAN</w:t>
      </w:r>
      <w:r>
        <w:rPr>
          <w:i/>
        </w:rPr>
        <w:br/>
      </w:r>
      <w:r>
        <w:rPr>
          <w:i/>
        </w:rPr>
        <w:tab/>
      </w:r>
      <w:r>
        <w:rPr>
          <w:i/>
        </w:rPr>
        <w:tab/>
      </w:r>
      <w:r>
        <w:rPr>
          <w:i/>
        </w:rPr>
        <w:tab/>
      </w:r>
      <w:r>
        <w:rPr>
          <w:i/>
        </w:rPr>
        <w:tab/>
      </w:r>
      <w:r>
        <w:rPr>
          <w:i/>
        </w:rPr>
        <w:tab/>
        <w:t>Source: Huawei</w:t>
      </w:r>
    </w:p>
    <w:p w:rsidR="007C559A" w:rsidRDefault="007C559A" w:rsidP="007C559A">
      <w:pPr>
        <w:rPr>
          <w:color w:val="808080"/>
        </w:rPr>
      </w:pPr>
      <w:r>
        <w:rPr>
          <w:color w:val="808080"/>
        </w:rPr>
        <w:t>(Replaces R3-187099)</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Approved unseen</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C559A" w:rsidRDefault="007C559A" w:rsidP="007C559A">
      <w:r>
        <w:t xml:space="preserve"> </w:t>
      </w:r>
    </w:p>
    <w:p w:rsidR="00573385" w:rsidRPr="00CA63EA" w:rsidRDefault="00573385" w:rsidP="00573385">
      <w:pPr>
        <w:rPr>
          <w:b/>
          <w:color w:val="993300"/>
          <w:sz w:val="26"/>
          <w:szCs w:val="26"/>
          <w:u w:val="single"/>
        </w:rPr>
      </w:pPr>
      <w:r w:rsidRPr="00CA63EA">
        <w:rPr>
          <w:b/>
          <w:color w:val="993300"/>
          <w:sz w:val="26"/>
          <w:szCs w:val="26"/>
          <w:u w:val="single"/>
        </w:rPr>
        <w:t>Discussion on the Proposals:</w:t>
      </w:r>
    </w:p>
    <w:p w:rsidR="00573385" w:rsidRPr="00CA63EA" w:rsidRDefault="00573385" w:rsidP="00573385">
      <w:pPr>
        <w:widowControl w:val="0"/>
        <w:ind w:left="144" w:hanging="144"/>
        <w:rPr>
          <w:rFonts w:asciiTheme="minorHAnsi" w:hAnsiTheme="minorHAnsi" w:cstheme="minorHAnsi"/>
          <w:b/>
          <w:u w:val="single"/>
        </w:rPr>
      </w:pPr>
      <w:r w:rsidRPr="00CA63EA">
        <w:rPr>
          <w:rFonts w:asciiTheme="minorHAnsi" w:hAnsiTheme="minorHAnsi" w:cstheme="minorHAnsi"/>
          <w:b/>
          <w:u w:val="single"/>
        </w:rPr>
        <w:t>Huawei Proposals</w:t>
      </w:r>
    </w:p>
    <w:p w:rsidR="00573385" w:rsidRPr="00CA63EA" w:rsidRDefault="00573385" w:rsidP="00573385">
      <w:pPr>
        <w:widowControl w:val="0"/>
        <w:numPr>
          <w:ilvl w:val="0"/>
          <w:numId w:val="1"/>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Discuss the tdocs related to the above proposals against TS 38.401, TS 36.401, TS 25.461 and TS 25.466</w:t>
      </w:r>
    </w:p>
    <w:p w:rsidR="00573385" w:rsidRPr="00CA63EA" w:rsidRDefault="00573385" w:rsidP="00573385">
      <w:pPr>
        <w:widowControl w:val="0"/>
        <w:numPr>
          <w:ilvl w:val="0"/>
          <w:numId w:val="1"/>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Agree the tdocs related to the above proposals or alternatives proposal by this meeting</w:t>
      </w:r>
    </w:p>
    <w:p w:rsidR="00573385" w:rsidRPr="00CA63EA" w:rsidRDefault="00573385" w:rsidP="00573385">
      <w:pPr>
        <w:widowControl w:val="0"/>
        <w:numPr>
          <w:ilvl w:val="0"/>
          <w:numId w:val="1"/>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Send an LS to RAN4 to inform them on RAN3 decision and ask for CR against TS 25.461 endorsement</w:t>
      </w:r>
    </w:p>
    <w:p w:rsidR="00573385" w:rsidRPr="00CA63EA" w:rsidRDefault="00573385" w:rsidP="00573385">
      <w:pPr>
        <w:widowControl w:val="0"/>
        <w:ind w:left="144" w:hanging="144"/>
        <w:rPr>
          <w:rFonts w:asciiTheme="minorHAnsi" w:hAnsiTheme="minorHAnsi" w:cstheme="minorHAnsi"/>
          <w:b/>
          <w:u w:val="single"/>
        </w:rPr>
      </w:pPr>
      <w:r w:rsidRPr="00CA63EA">
        <w:rPr>
          <w:rFonts w:asciiTheme="minorHAnsi" w:hAnsiTheme="minorHAnsi" w:cstheme="minorHAnsi"/>
          <w:b/>
          <w:u w:val="single"/>
        </w:rPr>
        <w:t>Ericsson Proposals</w:t>
      </w:r>
    </w:p>
    <w:p w:rsidR="00573385" w:rsidRPr="00CA63EA" w:rsidRDefault="00573385" w:rsidP="00573385">
      <w:pPr>
        <w:widowControl w:val="0"/>
        <w:numPr>
          <w:ilvl w:val="0"/>
          <w:numId w:val="1"/>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 xml:space="preserve">the procedures SetDeviceData, GetDeviceData, AntennaSetDeviceData and AntennaGetDeviceData that can be used to store or read out information about the antenna installation needs code points for the supported operating bands. </w:t>
      </w:r>
    </w:p>
    <w:p w:rsidR="00573385" w:rsidRPr="00CA63EA" w:rsidRDefault="00573385" w:rsidP="00573385">
      <w:pPr>
        <w:widowControl w:val="0"/>
        <w:numPr>
          <w:ilvl w:val="0"/>
          <w:numId w:val="1"/>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 xml:space="preserve">The information that can be stored (and later read out) is: </w:t>
      </w:r>
    </w:p>
    <w:p w:rsidR="00573385" w:rsidRPr="00CA63EA" w:rsidRDefault="00573385" w:rsidP="00573385">
      <w:pPr>
        <w:widowControl w:val="0"/>
        <w:ind w:left="720"/>
        <w:rPr>
          <w:rFonts w:asciiTheme="minorHAnsi" w:hAnsiTheme="minorHAnsi" w:cstheme="minorHAnsi"/>
        </w:rPr>
      </w:pPr>
      <w:r w:rsidRPr="00CA63EA">
        <w:rPr>
          <w:rFonts w:asciiTheme="minorHAnsi" w:hAnsiTheme="minorHAnsi" w:cstheme="minorHAnsi"/>
        </w:rPr>
        <w:t>-</w:t>
      </w:r>
      <w:r w:rsidRPr="00CA63EA">
        <w:rPr>
          <w:rFonts w:asciiTheme="minorHAnsi" w:hAnsiTheme="minorHAnsi" w:cstheme="minorHAnsi"/>
        </w:rPr>
        <w:tab/>
        <w:t xml:space="preserve">the supported operating bands; </w:t>
      </w:r>
    </w:p>
    <w:p w:rsidR="00573385" w:rsidRPr="00CA63EA" w:rsidRDefault="00573385" w:rsidP="00573385">
      <w:pPr>
        <w:widowControl w:val="0"/>
        <w:ind w:left="720"/>
        <w:rPr>
          <w:rFonts w:asciiTheme="minorHAnsi" w:hAnsiTheme="minorHAnsi" w:cstheme="minorHAnsi"/>
        </w:rPr>
      </w:pPr>
      <w:r w:rsidRPr="00CA63EA">
        <w:rPr>
          <w:rFonts w:asciiTheme="minorHAnsi" w:hAnsiTheme="minorHAnsi" w:cstheme="minorHAnsi"/>
        </w:rPr>
        <w:t>-</w:t>
      </w:r>
      <w:r w:rsidRPr="00CA63EA">
        <w:rPr>
          <w:rFonts w:asciiTheme="minorHAnsi" w:hAnsiTheme="minorHAnsi" w:cstheme="minorHAnsi"/>
        </w:rPr>
        <w:tab/>
        <w:t xml:space="preserve">Beam width for each operating band; </w:t>
      </w:r>
    </w:p>
    <w:p w:rsidR="00573385" w:rsidRPr="00CA63EA" w:rsidRDefault="00573385" w:rsidP="00573385">
      <w:pPr>
        <w:widowControl w:val="0"/>
        <w:ind w:left="720"/>
        <w:rPr>
          <w:rFonts w:asciiTheme="minorHAnsi" w:hAnsiTheme="minorHAnsi" w:cstheme="minorHAnsi"/>
        </w:rPr>
      </w:pPr>
      <w:r w:rsidRPr="00CA63EA">
        <w:rPr>
          <w:rFonts w:asciiTheme="minorHAnsi" w:hAnsiTheme="minorHAnsi" w:cstheme="minorHAnsi"/>
        </w:rPr>
        <w:t>-</w:t>
      </w:r>
      <w:r w:rsidRPr="00CA63EA">
        <w:rPr>
          <w:rFonts w:asciiTheme="minorHAnsi" w:hAnsiTheme="minorHAnsi" w:cstheme="minorHAnsi"/>
        </w:rPr>
        <w:tab/>
        <w:t>Gain [dBi] for each operating band.</w:t>
      </w:r>
    </w:p>
    <w:p w:rsidR="00573385" w:rsidRPr="00CA63EA" w:rsidRDefault="00573385" w:rsidP="00573385">
      <w:pPr>
        <w:widowControl w:val="0"/>
        <w:numPr>
          <w:ilvl w:val="0"/>
          <w:numId w:val="1"/>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At least the following 3 solutions appears to be possible:</w:t>
      </w:r>
    </w:p>
    <w:p w:rsidR="00573385" w:rsidRPr="00CA63EA" w:rsidRDefault="00573385" w:rsidP="00573385">
      <w:pPr>
        <w:widowControl w:val="0"/>
        <w:ind w:left="720"/>
        <w:rPr>
          <w:rFonts w:asciiTheme="minorHAnsi" w:hAnsiTheme="minorHAnsi" w:cstheme="minorHAnsi"/>
        </w:rPr>
      </w:pPr>
      <w:r w:rsidRPr="00CA63EA">
        <w:rPr>
          <w:rFonts w:asciiTheme="minorHAnsi" w:hAnsiTheme="minorHAnsi" w:cstheme="minorHAnsi"/>
        </w:rPr>
        <w:t>-</w:t>
      </w:r>
      <w:r w:rsidRPr="00CA63EA">
        <w:rPr>
          <w:rFonts w:asciiTheme="minorHAnsi" w:hAnsiTheme="minorHAnsi" w:cstheme="minorHAnsi"/>
        </w:rPr>
        <w:tab/>
        <w:t>Reduce the CR frequency</w:t>
      </w:r>
    </w:p>
    <w:p w:rsidR="00573385" w:rsidRPr="00CA63EA" w:rsidRDefault="00573385" w:rsidP="00573385">
      <w:pPr>
        <w:widowControl w:val="0"/>
        <w:ind w:left="720"/>
        <w:rPr>
          <w:rFonts w:asciiTheme="minorHAnsi" w:hAnsiTheme="minorHAnsi" w:cstheme="minorHAnsi"/>
        </w:rPr>
      </w:pPr>
      <w:r w:rsidRPr="00CA63EA">
        <w:rPr>
          <w:rFonts w:asciiTheme="minorHAnsi" w:hAnsiTheme="minorHAnsi" w:cstheme="minorHAnsi"/>
        </w:rPr>
        <w:t>-</w:t>
      </w:r>
      <w:r w:rsidRPr="00CA63EA">
        <w:rPr>
          <w:rFonts w:asciiTheme="minorHAnsi" w:hAnsiTheme="minorHAnsi" w:cstheme="minorHAnsi"/>
        </w:rPr>
        <w:tab/>
        <w:t>freeze the current operating band information</w:t>
      </w:r>
    </w:p>
    <w:p w:rsidR="00573385" w:rsidRPr="00CA63EA" w:rsidRDefault="00573385" w:rsidP="00573385">
      <w:pPr>
        <w:widowControl w:val="0"/>
        <w:ind w:left="720"/>
        <w:rPr>
          <w:rFonts w:asciiTheme="minorHAnsi" w:hAnsiTheme="minorHAnsi" w:cstheme="minorHAnsi"/>
        </w:rPr>
      </w:pPr>
      <w:r w:rsidRPr="00CA63EA">
        <w:rPr>
          <w:rFonts w:asciiTheme="minorHAnsi" w:hAnsiTheme="minorHAnsi" w:cstheme="minorHAnsi"/>
        </w:rPr>
        <w:t>-</w:t>
      </w:r>
      <w:r w:rsidRPr="00CA63EA">
        <w:rPr>
          <w:rFonts w:asciiTheme="minorHAnsi" w:hAnsiTheme="minorHAnsi" w:cstheme="minorHAnsi"/>
        </w:rPr>
        <w:tab/>
        <w:t>completely remove the functionality that depends on band information</w:t>
      </w:r>
    </w:p>
    <w:p w:rsidR="00573385" w:rsidRPr="00CA63EA" w:rsidRDefault="00573385" w:rsidP="00573385">
      <w:pPr>
        <w:widowControl w:val="0"/>
        <w:ind w:left="144" w:hanging="144"/>
        <w:rPr>
          <w:rFonts w:asciiTheme="minorHAnsi" w:hAnsiTheme="minorHAnsi" w:cstheme="minorHAnsi"/>
        </w:rPr>
      </w:pPr>
    </w:p>
    <w:p w:rsidR="00573385" w:rsidRPr="00CA63EA" w:rsidRDefault="00573385" w:rsidP="00573385">
      <w:pPr>
        <w:widowControl w:val="0"/>
        <w:ind w:left="144" w:hanging="144"/>
        <w:rPr>
          <w:rFonts w:asciiTheme="minorHAnsi" w:hAnsiTheme="minorHAnsi" w:cstheme="minorHAnsi"/>
        </w:rPr>
      </w:pPr>
      <w:r w:rsidRPr="00CA63EA">
        <w:rPr>
          <w:rFonts w:asciiTheme="minorHAnsi" w:hAnsiTheme="minorHAnsi" w:cstheme="minorHAnsi"/>
        </w:rPr>
        <w:t>Chair, Huawei: reducing CR frequency may not be feasible</w:t>
      </w:r>
    </w:p>
    <w:p w:rsidR="00573385" w:rsidRPr="00CA63EA" w:rsidRDefault="00573385" w:rsidP="00573385">
      <w:pPr>
        <w:widowControl w:val="0"/>
        <w:ind w:left="144" w:hanging="144"/>
        <w:rPr>
          <w:rFonts w:asciiTheme="minorHAnsi" w:hAnsiTheme="minorHAnsi" w:cstheme="minorHAnsi"/>
        </w:rPr>
      </w:pPr>
      <w:r w:rsidRPr="00CA63EA">
        <w:rPr>
          <w:rFonts w:asciiTheme="minorHAnsi" w:hAnsiTheme="minorHAnsi" w:cstheme="minorHAnsi"/>
        </w:rPr>
        <w:t>Huawei: should agree to focus on freezing; should further discuss whether to capture e.g. in an annex</w:t>
      </w:r>
    </w:p>
    <w:p w:rsidR="00573385" w:rsidRPr="00CA63EA" w:rsidRDefault="00573385" w:rsidP="00573385">
      <w:pPr>
        <w:widowControl w:val="0"/>
        <w:ind w:left="144" w:hanging="144"/>
        <w:rPr>
          <w:rFonts w:asciiTheme="minorHAnsi" w:hAnsiTheme="minorHAnsi" w:cstheme="minorHAnsi"/>
        </w:rPr>
      </w:pPr>
      <w:r w:rsidRPr="00CA63EA">
        <w:rPr>
          <w:rFonts w:asciiTheme="minorHAnsi" w:hAnsiTheme="minorHAnsi" w:cstheme="minorHAnsi"/>
        </w:rPr>
        <w:t>Nokia: removing the functionality or moving to info annex is practically the same. Should clarify “freezing” option</w:t>
      </w:r>
    </w:p>
    <w:p w:rsidR="00573385" w:rsidRPr="00CA63EA" w:rsidRDefault="00573385" w:rsidP="00573385">
      <w:pPr>
        <w:widowControl w:val="0"/>
        <w:ind w:left="144" w:hanging="144"/>
        <w:rPr>
          <w:rFonts w:asciiTheme="minorHAnsi" w:hAnsiTheme="minorHAnsi" w:cstheme="minorHAnsi"/>
        </w:rPr>
      </w:pPr>
      <w:r w:rsidRPr="00CA63EA">
        <w:rPr>
          <w:rFonts w:asciiTheme="minorHAnsi" w:hAnsiTheme="minorHAnsi" w:cstheme="minorHAnsi"/>
        </w:rPr>
        <w:t xml:space="preserve">Ericsson: </w:t>
      </w:r>
      <w:r>
        <w:rPr>
          <w:rFonts w:asciiTheme="minorHAnsi" w:hAnsiTheme="minorHAnsi" w:cstheme="minorHAnsi"/>
        </w:rPr>
        <w:t>Huawei</w:t>
      </w:r>
      <w:r w:rsidRPr="00CA63EA">
        <w:rPr>
          <w:rFonts w:asciiTheme="minorHAnsi" w:hAnsiTheme="minorHAnsi" w:cstheme="minorHAnsi"/>
        </w:rPr>
        <w:t xml:space="preserve"> CR misses descriptions for codepoints that cannot be used any more – their solution is not complete</w:t>
      </w:r>
    </w:p>
    <w:p w:rsidR="00573385" w:rsidRPr="00CA63EA" w:rsidRDefault="00573385" w:rsidP="00573385">
      <w:pPr>
        <w:widowControl w:val="0"/>
        <w:ind w:left="144" w:hanging="144"/>
        <w:rPr>
          <w:rFonts w:asciiTheme="minorHAnsi" w:hAnsiTheme="minorHAnsi" w:cstheme="minorHAnsi"/>
        </w:rPr>
      </w:pPr>
      <w:r w:rsidRPr="00CA63EA">
        <w:rPr>
          <w:rFonts w:asciiTheme="minorHAnsi" w:hAnsiTheme="minorHAnsi" w:cstheme="minorHAnsi"/>
        </w:rPr>
        <w:t>Huawei: freezing == this feature is only supported up to Rel-14 (but still supported in St2)</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R3-187052</w:t>
      </w:r>
      <w:r>
        <w:rPr>
          <w:rFonts w:ascii="Arial" w:hAnsi="Arial" w:cs="Arial"/>
          <w:b/>
          <w:color w:val="0000FF"/>
          <w:sz w:val="24"/>
        </w:rPr>
        <w:tab/>
      </w:r>
      <w:r>
        <w:rPr>
          <w:rFonts w:ascii="Arial" w:hAnsi="Arial" w:cs="Arial"/>
          <w:b/>
          <w:sz w:val="24"/>
        </w:rPr>
        <w:t>Summary of the discussion on Antenna Interface Function support</w:t>
      </w:r>
    </w:p>
    <w:p w:rsidR="007C559A" w:rsidRDefault="007C559A" w:rsidP="007C559A">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pStyle w:val="Heading4"/>
      </w:pPr>
      <w:bookmarkStart w:id="18" w:name="_Toc1170821"/>
      <w:r>
        <w:t>8.3.2</w:t>
      </w:r>
      <w:r>
        <w:tab/>
        <w:t>RLC Mode Reconfiguration</w:t>
      </w:r>
      <w:bookmarkEnd w:id="18"/>
    </w:p>
    <w:p w:rsidR="007C559A" w:rsidRDefault="007C559A" w:rsidP="007C559A">
      <w:pPr>
        <w:rPr>
          <w:rFonts w:ascii="Arial" w:hAnsi="Arial" w:cs="Arial"/>
          <w:b/>
          <w:sz w:val="24"/>
        </w:rPr>
      </w:pPr>
      <w:r>
        <w:rPr>
          <w:rFonts w:ascii="Arial" w:hAnsi="Arial" w:cs="Arial"/>
          <w:b/>
          <w:color w:val="0000FF"/>
          <w:sz w:val="24"/>
        </w:rPr>
        <w:t>R3-186358</w:t>
      </w:r>
      <w:r>
        <w:rPr>
          <w:rFonts w:ascii="Arial" w:hAnsi="Arial" w:cs="Arial"/>
          <w:b/>
          <w:color w:val="0000FF"/>
          <w:sz w:val="24"/>
        </w:rPr>
        <w:tab/>
      </w:r>
      <w:r>
        <w:rPr>
          <w:rFonts w:ascii="Arial" w:hAnsi="Arial" w:cs="Arial"/>
          <w:b/>
          <w:sz w:val="24"/>
        </w:rPr>
        <w:t>Summary on RLC mode indication in R3-186079</w:t>
      </w:r>
    </w:p>
    <w:p w:rsidR="007C559A" w:rsidRDefault="007C559A" w:rsidP="007C559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R3-186359</w:t>
      </w:r>
      <w:r>
        <w:rPr>
          <w:rFonts w:ascii="Arial" w:hAnsi="Arial" w:cs="Arial"/>
          <w:b/>
          <w:color w:val="0000FF"/>
          <w:sz w:val="24"/>
        </w:rPr>
        <w:tab/>
      </w:r>
      <w:r>
        <w:rPr>
          <w:rFonts w:ascii="Arial" w:hAnsi="Arial" w:cs="Arial"/>
          <w:b/>
          <w:sz w:val="24"/>
        </w:rPr>
        <w:t>Discussion on open issues on RLC mode indication</w:t>
      </w:r>
    </w:p>
    <w:p w:rsidR="007C559A" w:rsidRDefault="007C559A" w:rsidP="007C559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R3-186360</w:t>
      </w:r>
      <w:r>
        <w:rPr>
          <w:rFonts w:ascii="Arial" w:hAnsi="Arial" w:cs="Arial"/>
          <w:b/>
          <w:color w:val="0000FF"/>
          <w:sz w:val="24"/>
        </w:rPr>
        <w:tab/>
      </w:r>
      <w:r>
        <w:rPr>
          <w:rFonts w:ascii="Arial" w:hAnsi="Arial" w:cs="Arial"/>
          <w:b/>
          <w:sz w:val="24"/>
        </w:rPr>
        <w:t>CR for modification of presence of RLC mode indication in 36.423</w:t>
      </w:r>
    </w:p>
    <w:p w:rsidR="007C559A" w:rsidRDefault="007C559A" w:rsidP="007C559A">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36.423 v15.3.0</w:t>
      </w:r>
      <w:r>
        <w:rPr>
          <w:i/>
        </w:rPr>
        <w:tab/>
        <w:t xml:space="preserve">  CR-1260  Cat: F (Rel-15)</w:t>
      </w:r>
      <w:r>
        <w:rPr>
          <w:i/>
        </w:rPr>
        <w:br/>
      </w:r>
      <w:r>
        <w:rPr>
          <w:i/>
        </w:rPr>
        <w:br/>
      </w:r>
      <w:r>
        <w:rPr>
          <w:i/>
        </w:rPr>
        <w:tab/>
      </w:r>
      <w:r>
        <w:rPr>
          <w:i/>
        </w:rPr>
        <w:tab/>
      </w:r>
      <w:r>
        <w:rPr>
          <w:i/>
        </w:rPr>
        <w:tab/>
      </w:r>
      <w:r>
        <w:rPr>
          <w:i/>
        </w:rPr>
        <w:tab/>
      </w:r>
      <w:r>
        <w:rPr>
          <w:i/>
        </w:rPr>
        <w:tab/>
        <w:t>Source: ZTE</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R3-186361</w:t>
      </w:r>
      <w:r>
        <w:rPr>
          <w:rFonts w:ascii="Arial" w:hAnsi="Arial" w:cs="Arial"/>
          <w:b/>
          <w:color w:val="0000FF"/>
          <w:sz w:val="24"/>
        </w:rPr>
        <w:tab/>
      </w:r>
      <w:r>
        <w:rPr>
          <w:rFonts w:ascii="Arial" w:hAnsi="Arial" w:cs="Arial"/>
          <w:b/>
          <w:sz w:val="24"/>
        </w:rPr>
        <w:t>(TP for BL CR for TS 38.423) Modification of presence of RLC mode indication</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R3-186301</w:t>
      </w:r>
      <w:r>
        <w:rPr>
          <w:rFonts w:ascii="Arial" w:hAnsi="Arial" w:cs="Arial"/>
          <w:b/>
          <w:color w:val="0000FF"/>
          <w:sz w:val="24"/>
        </w:rPr>
        <w:tab/>
      </w:r>
      <w:r>
        <w:rPr>
          <w:rFonts w:ascii="Arial" w:hAnsi="Arial" w:cs="Arial"/>
          <w:b/>
          <w:sz w:val="24"/>
        </w:rPr>
        <w:t>Addition of the RLC Mode information for bearer modification</w:t>
      </w:r>
    </w:p>
    <w:p w:rsidR="007C559A" w:rsidRDefault="007C559A" w:rsidP="007C559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v15.3.0</w:t>
      </w:r>
      <w:r>
        <w:rPr>
          <w:i/>
        </w:rPr>
        <w:tab/>
        <w:t xml:space="preserve">  CR-1237  rev 1 Cat: F (Rel-15)</w:t>
      </w:r>
      <w:r>
        <w:rPr>
          <w:i/>
        </w:rPr>
        <w:br/>
      </w:r>
      <w:r>
        <w:rPr>
          <w:i/>
        </w:rPr>
        <w:br/>
      </w:r>
      <w:r>
        <w:rPr>
          <w:i/>
        </w:rPr>
        <w:tab/>
      </w:r>
      <w:r>
        <w:rPr>
          <w:i/>
        </w:rPr>
        <w:tab/>
      </w:r>
      <w:r>
        <w:rPr>
          <w:i/>
        </w:rPr>
        <w:tab/>
      </w:r>
      <w:r>
        <w:rPr>
          <w:i/>
        </w:rPr>
        <w:tab/>
      </w:r>
      <w:r>
        <w:rPr>
          <w:i/>
        </w:rPr>
        <w:tab/>
        <w:t>Source: Nokia, Nokia Shanghai Bell, Huawei</w:t>
      </w:r>
    </w:p>
    <w:p w:rsidR="007C559A" w:rsidRDefault="007C559A" w:rsidP="007C559A">
      <w:pPr>
        <w:rPr>
          <w:color w:val="808080"/>
        </w:rPr>
      </w:pPr>
      <w:r>
        <w:rPr>
          <w:color w:val="808080"/>
        </w:rPr>
        <w:lastRenderedPageBreak/>
        <w:t>(Replaces R3-185503)</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R3-187054</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R3-187054</w:t>
      </w:r>
      <w:r>
        <w:rPr>
          <w:rFonts w:ascii="Arial" w:hAnsi="Arial" w:cs="Arial"/>
          <w:b/>
          <w:color w:val="0000FF"/>
          <w:sz w:val="24"/>
        </w:rPr>
        <w:tab/>
      </w:r>
      <w:r>
        <w:rPr>
          <w:rFonts w:ascii="Arial" w:hAnsi="Arial" w:cs="Arial"/>
          <w:b/>
          <w:sz w:val="24"/>
        </w:rPr>
        <w:t>Addition of the RLC Mode information for bearer modification</w:t>
      </w:r>
    </w:p>
    <w:p w:rsidR="007C559A" w:rsidRDefault="007C559A" w:rsidP="007C559A">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36.423 v15.3.0</w:t>
      </w:r>
      <w:r>
        <w:rPr>
          <w:i/>
        </w:rPr>
        <w:tab/>
        <w:t xml:space="preserve">  CR-1237  rev 2 Cat: F (Rel-15)</w:t>
      </w:r>
      <w:r>
        <w:rPr>
          <w:i/>
        </w:rPr>
        <w:br/>
      </w:r>
      <w:r>
        <w:rPr>
          <w:i/>
        </w:rPr>
        <w:br/>
      </w:r>
      <w:r>
        <w:rPr>
          <w:i/>
        </w:rPr>
        <w:tab/>
      </w:r>
      <w:r>
        <w:rPr>
          <w:i/>
        </w:rPr>
        <w:tab/>
      </w:r>
      <w:r>
        <w:rPr>
          <w:i/>
        </w:rPr>
        <w:tab/>
      </w:r>
      <w:r>
        <w:rPr>
          <w:i/>
        </w:rPr>
        <w:tab/>
      </w:r>
      <w:r>
        <w:rPr>
          <w:i/>
        </w:rPr>
        <w:tab/>
        <w:t>Source: Nokia, Nokia Shanghai Bell, Huawei</w:t>
      </w:r>
    </w:p>
    <w:p w:rsidR="007C559A" w:rsidRDefault="007C559A" w:rsidP="007C559A">
      <w:pPr>
        <w:rPr>
          <w:color w:val="808080"/>
        </w:rPr>
      </w:pPr>
      <w:r>
        <w:rPr>
          <w:color w:val="808080"/>
        </w:rPr>
        <w:t>(Replaces R3-186301)</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Samsung: why include RRC mode?</w:t>
      </w:r>
    </w:p>
    <w:p w:rsidR="007C559A" w:rsidRDefault="007C559A" w:rsidP="007C559A">
      <w:r>
        <w:t>Nokia: it is similar to PDCP SN change</w:t>
      </w:r>
    </w:p>
    <w:p w:rsidR="007C559A" w:rsidRDefault="007C559A" w:rsidP="007C559A">
      <w:r>
        <w:t>Samsung: we need to establish a new one from UE side</w:t>
      </w:r>
    </w:p>
    <w:p w:rsidR="007C559A" w:rsidRDefault="007C559A" w:rsidP="007C559A">
      <w:r>
        <w:t>Intel: There is no issue from UE side</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R3-187236</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R3-187236</w:t>
      </w:r>
      <w:r>
        <w:rPr>
          <w:rFonts w:ascii="Arial" w:hAnsi="Arial" w:cs="Arial"/>
          <w:b/>
          <w:color w:val="0000FF"/>
          <w:sz w:val="24"/>
        </w:rPr>
        <w:tab/>
      </w:r>
      <w:r>
        <w:rPr>
          <w:rFonts w:ascii="Arial" w:hAnsi="Arial" w:cs="Arial"/>
          <w:b/>
          <w:sz w:val="24"/>
        </w:rPr>
        <w:t>Addition of the RLC Mode information for bearer modification</w:t>
      </w:r>
    </w:p>
    <w:p w:rsidR="007C559A" w:rsidRDefault="007C559A" w:rsidP="007C559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v15.3.0</w:t>
      </w:r>
      <w:r>
        <w:rPr>
          <w:i/>
        </w:rPr>
        <w:tab/>
        <w:t xml:space="preserve">  CR-1237  rev 3 Cat: F (Rel-15)</w:t>
      </w:r>
      <w:r>
        <w:rPr>
          <w:i/>
        </w:rPr>
        <w:br/>
      </w:r>
      <w:r>
        <w:rPr>
          <w:i/>
        </w:rPr>
        <w:br/>
      </w:r>
      <w:r>
        <w:rPr>
          <w:i/>
        </w:rPr>
        <w:tab/>
      </w:r>
      <w:r>
        <w:rPr>
          <w:i/>
        </w:rPr>
        <w:tab/>
      </w:r>
      <w:r>
        <w:rPr>
          <w:i/>
        </w:rPr>
        <w:tab/>
      </w:r>
      <w:r>
        <w:rPr>
          <w:i/>
        </w:rPr>
        <w:tab/>
      </w:r>
      <w:r>
        <w:rPr>
          <w:i/>
        </w:rPr>
        <w:tab/>
        <w:t>Source: Nokia, Nokia Shanghai Bell, Huawei</w:t>
      </w:r>
    </w:p>
    <w:p w:rsidR="007C559A" w:rsidRDefault="007C559A" w:rsidP="007C559A">
      <w:pPr>
        <w:rPr>
          <w:color w:val="808080"/>
        </w:rPr>
      </w:pPr>
      <w:r>
        <w:rPr>
          <w:color w:val="808080"/>
        </w:rPr>
        <w:t>(Replaces R3-187054)</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rPr>
          <w:rFonts w:ascii="Calibri" w:hAnsi="Calibri" w:cs="Calibri"/>
        </w:rPr>
        <w:t>- add protocol IE ID</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R3-187262</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R3-187262</w:t>
      </w:r>
      <w:r>
        <w:rPr>
          <w:rFonts w:ascii="Arial" w:hAnsi="Arial" w:cs="Arial"/>
          <w:b/>
          <w:color w:val="0000FF"/>
          <w:sz w:val="24"/>
        </w:rPr>
        <w:tab/>
      </w:r>
      <w:r>
        <w:rPr>
          <w:rFonts w:ascii="Arial" w:hAnsi="Arial" w:cs="Arial"/>
          <w:b/>
          <w:sz w:val="24"/>
        </w:rPr>
        <w:t>Addition of the RLC Mode information for bearer modification</w:t>
      </w:r>
    </w:p>
    <w:p w:rsidR="007C559A" w:rsidRDefault="007C559A" w:rsidP="007C559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v15.3.0</w:t>
      </w:r>
      <w:r>
        <w:rPr>
          <w:i/>
        </w:rPr>
        <w:tab/>
        <w:t xml:space="preserve">  CR-1237  rev 4 Cat: F (Rel-15)</w:t>
      </w:r>
      <w:r>
        <w:rPr>
          <w:i/>
        </w:rPr>
        <w:br/>
      </w:r>
      <w:r>
        <w:rPr>
          <w:i/>
        </w:rPr>
        <w:br/>
      </w:r>
      <w:r>
        <w:rPr>
          <w:i/>
        </w:rPr>
        <w:tab/>
      </w:r>
      <w:r>
        <w:rPr>
          <w:i/>
        </w:rPr>
        <w:tab/>
      </w:r>
      <w:r>
        <w:rPr>
          <w:i/>
        </w:rPr>
        <w:tab/>
      </w:r>
      <w:r>
        <w:rPr>
          <w:i/>
        </w:rPr>
        <w:tab/>
      </w:r>
      <w:r>
        <w:rPr>
          <w:i/>
        </w:rPr>
        <w:tab/>
        <w:t>Source: Nokia, Nokia Shanghai Bell, Huawei</w:t>
      </w:r>
    </w:p>
    <w:p w:rsidR="007C559A" w:rsidRDefault="007C559A" w:rsidP="007C559A">
      <w:pPr>
        <w:rPr>
          <w:color w:val="808080"/>
        </w:rPr>
      </w:pPr>
      <w:r>
        <w:rPr>
          <w:color w:val="808080"/>
        </w:rPr>
        <w:t>(Replaces R3-187236)</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Agreed unseen</w:t>
      </w:r>
    </w:p>
    <w:p w:rsidR="007C559A" w:rsidRDefault="007C559A" w:rsidP="007C559A"/>
    <w:p w:rsidR="007C559A" w:rsidRDefault="007C559A" w:rsidP="007C559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R3-186375</w:t>
      </w:r>
      <w:r>
        <w:rPr>
          <w:rFonts w:ascii="Arial" w:hAnsi="Arial" w:cs="Arial"/>
          <w:b/>
          <w:color w:val="0000FF"/>
          <w:sz w:val="24"/>
        </w:rPr>
        <w:tab/>
      </w:r>
      <w:r>
        <w:rPr>
          <w:rFonts w:ascii="Arial" w:hAnsi="Arial" w:cs="Arial"/>
          <w:b/>
          <w:sz w:val="24"/>
        </w:rPr>
        <w:t>Support of RLC mode reconfiguration</w:t>
      </w:r>
    </w:p>
    <w:p w:rsidR="007C559A" w:rsidRDefault="007C559A" w:rsidP="007C559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Nokia, Nokia Shanghai Bell</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R3-186376</w:t>
      </w:r>
      <w:r>
        <w:rPr>
          <w:rFonts w:ascii="Arial" w:hAnsi="Arial" w:cs="Arial"/>
          <w:b/>
          <w:color w:val="0000FF"/>
          <w:sz w:val="24"/>
        </w:rPr>
        <w:tab/>
      </w:r>
      <w:r>
        <w:rPr>
          <w:rFonts w:ascii="Arial" w:hAnsi="Arial" w:cs="Arial"/>
          <w:b/>
          <w:sz w:val="24"/>
        </w:rPr>
        <w:t>(TP for BL CR for TS 38.423): Addition of the RLC Mode information for bearer modification</w:t>
      </w:r>
    </w:p>
    <w:p w:rsidR="007C559A" w:rsidRDefault="007C559A" w:rsidP="007C559A">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 Nokia, Nokia Shanghai Bell</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R3-187055</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R3-187055</w:t>
      </w:r>
      <w:r>
        <w:rPr>
          <w:rFonts w:ascii="Arial" w:hAnsi="Arial" w:cs="Arial"/>
          <w:b/>
          <w:color w:val="0000FF"/>
          <w:sz w:val="24"/>
        </w:rPr>
        <w:tab/>
      </w:r>
      <w:r>
        <w:rPr>
          <w:rFonts w:ascii="Arial" w:hAnsi="Arial" w:cs="Arial"/>
          <w:b/>
          <w:sz w:val="24"/>
        </w:rPr>
        <w:t>(TP for BL CR for TS 38.423): Addition of the RLC Mode information for bearer modification</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 Nokia, Nokia Shanghai Bell</w:t>
      </w:r>
    </w:p>
    <w:p w:rsidR="007C559A" w:rsidRDefault="007C559A" w:rsidP="007C559A">
      <w:pPr>
        <w:rPr>
          <w:color w:val="808080"/>
        </w:rPr>
      </w:pPr>
      <w:r>
        <w:rPr>
          <w:color w:val="808080"/>
        </w:rPr>
        <w:t>(Replaces R3-186376)</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R3-187239</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R3-187239</w:t>
      </w:r>
      <w:r>
        <w:rPr>
          <w:rFonts w:ascii="Arial" w:hAnsi="Arial" w:cs="Arial"/>
          <w:b/>
          <w:color w:val="0000FF"/>
          <w:sz w:val="24"/>
        </w:rPr>
        <w:tab/>
      </w:r>
      <w:r>
        <w:rPr>
          <w:rFonts w:ascii="Arial" w:hAnsi="Arial" w:cs="Arial"/>
          <w:b/>
          <w:sz w:val="24"/>
        </w:rPr>
        <w:t>(TP for BL CR for TS 38.423): Addition of the RLC Mode information for bearer modification</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 Nokia, Nokia Shanghai Bell</w:t>
      </w:r>
    </w:p>
    <w:p w:rsidR="007C559A" w:rsidRDefault="007C559A" w:rsidP="007C559A">
      <w:pPr>
        <w:rPr>
          <w:color w:val="808080"/>
        </w:rPr>
      </w:pPr>
      <w:r>
        <w:rPr>
          <w:color w:val="808080"/>
        </w:rPr>
        <w:t>(Replaces R3-187055)</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rPr>
          <w:rFonts w:ascii="Calibri" w:hAnsi="Calibri" w:cs="Calibri"/>
        </w:rPr>
        <w:t>- Sec. 9.2.1.15, fix semantics description: Indicates the RLC mode for PDCP transfer between M-NG-RAN node S-NG-RAN node.</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R3-187263</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lastRenderedPageBreak/>
        <w:t>R3-187263</w:t>
      </w:r>
      <w:r>
        <w:rPr>
          <w:rFonts w:ascii="Arial" w:hAnsi="Arial" w:cs="Arial"/>
          <w:b/>
          <w:color w:val="0000FF"/>
          <w:sz w:val="24"/>
        </w:rPr>
        <w:tab/>
      </w:r>
      <w:r>
        <w:rPr>
          <w:rFonts w:ascii="Arial" w:hAnsi="Arial" w:cs="Arial"/>
          <w:b/>
          <w:sz w:val="24"/>
        </w:rPr>
        <w:t>(TP for BL CR for TS 38.423): Addition of the RLC Mode information for bearer modification</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 Nokia, Nokia Shanghai Bell</w:t>
      </w:r>
    </w:p>
    <w:p w:rsidR="007C559A" w:rsidRDefault="007C559A" w:rsidP="007C559A">
      <w:pPr>
        <w:rPr>
          <w:color w:val="808080"/>
        </w:rPr>
      </w:pPr>
      <w:r>
        <w:rPr>
          <w:color w:val="808080"/>
        </w:rPr>
        <w:t>(Replaces R3-187239)</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Agreed unseen</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R3-186381</w:t>
      </w:r>
      <w:r>
        <w:rPr>
          <w:rFonts w:ascii="Arial" w:hAnsi="Arial" w:cs="Arial"/>
          <w:b/>
          <w:color w:val="0000FF"/>
          <w:sz w:val="24"/>
        </w:rPr>
        <w:tab/>
      </w:r>
      <w:r>
        <w:rPr>
          <w:rFonts w:ascii="Arial" w:hAnsi="Arial" w:cs="Arial"/>
          <w:b/>
          <w:sz w:val="24"/>
        </w:rPr>
        <w:t>Addition of the RLC Mode information for bearer modification</w:t>
      </w:r>
    </w:p>
    <w:p w:rsidR="007C559A" w:rsidRDefault="007C559A" w:rsidP="007C559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v15.3.0</w:t>
      </w:r>
      <w:r>
        <w:rPr>
          <w:i/>
        </w:rPr>
        <w:tab/>
        <w:t xml:space="preserve">  CR-0165  Cat: F (Rel-15)</w:t>
      </w:r>
      <w:r>
        <w:rPr>
          <w:i/>
        </w:rPr>
        <w:br/>
      </w:r>
      <w:r>
        <w:rPr>
          <w:i/>
        </w:rPr>
        <w:br/>
      </w:r>
      <w:r>
        <w:rPr>
          <w:i/>
        </w:rPr>
        <w:tab/>
      </w:r>
      <w:r>
        <w:rPr>
          <w:i/>
        </w:rPr>
        <w:tab/>
      </w:r>
      <w:r>
        <w:rPr>
          <w:i/>
        </w:rPr>
        <w:tab/>
      </w:r>
      <w:r>
        <w:rPr>
          <w:i/>
        </w:rPr>
        <w:tab/>
      </w:r>
      <w:r>
        <w:rPr>
          <w:i/>
        </w:rPr>
        <w:tab/>
        <w:t>Source: Huawei, Nokia, Nokia Shanghai Bell</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R3-187056</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R3-187056</w:t>
      </w:r>
      <w:r>
        <w:rPr>
          <w:rFonts w:ascii="Arial" w:hAnsi="Arial" w:cs="Arial"/>
          <w:b/>
          <w:color w:val="0000FF"/>
          <w:sz w:val="24"/>
        </w:rPr>
        <w:tab/>
      </w:r>
      <w:r>
        <w:rPr>
          <w:rFonts w:ascii="Arial" w:hAnsi="Arial" w:cs="Arial"/>
          <w:b/>
          <w:sz w:val="24"/>
        </w:rPr>
        <w:t>Addition of the RLC Mode information for bearer modification</w:t>
      </w:r>
    </w:p>
    <w:p w:rsidR="007C559A" w:rsidRDefault="007C559A" w:rsidP="007C559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v15.3.0</w:t>
      </w:r>
      <w:r>
        <w:rPr>
          <w:i/>
        </w:rPr>
        <w:tab/>
        <w:t xml:space="preserve">  CR-0165  rev 1 Cat: F (Rel-15)</w:t>
      </w:r>
      <w:r>
        <w:rPr>
          <w:i/>
        </w:rPr>
        <w:br/>
      </w:r>
      <w:r>
        <w:rPr>
          <w:i/>
        </w:rPr>
        <w:br/>
      </w:r>
      <w:r>
        <w:rPr>
          <w:i/>
        </w:rPr>
        <w:tab/>
      </w:r>
      <w:r>
        <w:rPr>
          <w:i/>
        </w:rPr>
        <w:tab/>
      </w:r>
      <w:r>
        <w:rPr>
          <w:i/>
        </w:rPr>
        <w:tab/>
      </w:r>
      <w:r>
        <w:rPr>
          <w:i/>
        </w:rPr>
        <w:tab/>
      </w:r>
      <w:r>
        <w:rPr>
          <w:i/>
        </w:rPr>
        <w:tab/>
        <w:t>Source: Huawei, Nokia, Nokia Shanghai Bell</w:t>
      </w:r>
    </w:p>
    <w:p w:rsidR="007C559A" w:rsidRDefault="007C559A" w:rsidP="007C559A">
      <w:pPr>
        <w:rPr>
          <w:color w:val="808080"/>
        </w:rPr>
      </w:pPr>
      <w:r>
        <w:rPr>
          <w:color w:val="808080"/>
        </w:rPr>
        <w:t>(Replaces R3-186381)</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 This CR is backward compatible.</w:t>
      </w:r>
    </w:p>
    <w:p w:rsidR="007C559A" w:rsidRDefault="007C559A" w:rsidP="007C559A">
      <w:r>
        <w:t> </w:t>
      </w:r>
    </w:p>
    <w:p w:rsidR="007C559A" w:rsidRDefault="007C559A" w:rsidP="007C559A">
      <w:r>
        <w:t>Agreed unseen</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R3-186302</w:t>
      </w:r>
      <w:r>
        <w:rPr>
          <w:rFonts w:ascii="Arial" w:hAnsi="Arial" w:cs="Arial"/>
          <w:b/>
          <w:color w:val="0000FF"/>
          <w:sz w:val="24"/>
        </w:rPr>
        <w:tab/>
      </w:r>
      <w:r>
        <w:rPr>
          <w:rFonts w:ascii="Arial" w:hAnsi="Arial" w:cs="Arial"/>
          <w:b/>
          <w:sz w:val="24"/>
        </w:rPr>
        <w:t>[DRAFT] Response LS on RLC mode reconfiguration</w:t>
      </w:r>
    </w:p>
    <w:p w:rsidR="007C559A" w:rsidRDefault="007C559A" w:rsidP="007C559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 WG2</w:t>
      </w:r>
      <w:r>
        <w:rPr>
          <w:i/>
        </w:rPr>
        <w:br/>
      </w:r>
      <w:r>
        <w:rPr>
          <w:i/>
        </w:rPr>
        <w:tab/>
      </w:r>
      <w:r>
        <w:rPr>
          <w:i/>
        </w:rPr>
        <w:tab/>
      </w:r>
      <w:r>
        <w:rPr>
          <w:i/>
        </w:rPr>
        <w:tab/>
      </w:r>
      <w:r>
        <w:rPr>
          <w:i/>
        </w:rPr>
        <w:tab/>
      </w:r>
      <w:r>
        <w:rPr>
          <w:i/>
        </w:rPr>
        <w:tab/>
        <w:t>Source: Nokia, Huawei</w:t>
      </w:r>
    </w:p>
    <w:p w:rsidR="007C559A" w:rsidRDefault="007C559A" w:rsidP="007C559A">
      <w:pPr>
        <w:rPr>
          <w:color w:val="808080"/>
        </w:rPr>
      </w:pPr>
      <w:r>
        <w:rPr>
          <w:color w:val="808080"/>
        </w:rPr>
        <w:t>(Replaces R3-185504)</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lastRenderedPageBreak/>
        <w:t>- revise to make final: remove draft; source RAN3</w:t>
      </w:r>
    </w:p>
    <w:p w:rsidR="007C559A" w:rsidRDefault="007C559A" w:rsidP="007C559A">
      <w:r>
        <w:t> </w:t>
      </w:r>
    </w:p>
    <w:p w:rsidR="007C559A" w:rsidRDefault="007C559A" w:rsidP="007C559A">
      <w:r>
        <w:rPr>
          <w:rFonts w:ascii="Calibri" w:hAnsi="Calibri" w:cs="Calibri"/>
        </w:rPr>
        <w:t>- Intel, Huawei: further action is needed on the Xn, X2 CRs</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R3-187058</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R3-187058</w:t>
      </w:r>
      <w:r>
        <w:rPr>
          <w:rFonts w:ascii="Arial" w:hAnsi="Arial" w:cs="Arial"/>
          <w:b/>
          <w:color w:val="0000FF"/>
          <w:sz w:val="24"/>
        </w:rPr>
        <w:tab/>
      </w:r>
      <w:r>
        <w:rPr>
          <w:rFonts w:ascii="Arial" w:hAnsi="Arial" w:cs="Arial"/>
          <w:b/>
          <w:sz w:val="24"/>
        </w:rPr>
        <w:t>[DRAFT] Response LS on RLC mode reconfiguration</w:t>
      </w:r>
    </w:p>
    <w:p w:rsidR="007C559A" w:rsidRDefault="007C559A" w:rsidP="007C559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 WG2</w:t>
      </w:r>
      <w:r>
        <w:rPr>
          <w:i/>
        </w:rPr>
        <w:br/>
      </w:r>
      <w:r>
        <w:rPr>
          <w:i/>
        </w:rPr>
        <w:tab/>
      </w:r>
      <w:r>
        <w:rPr>
          <w:i/>
        </w:rPr>
        <w:tab/>
      </w:r>
      <w:r>
        <w:rPr>
          <w:i/>
        </w:rPr>
        <w:tab/>
      </w:r>
      <w:r>
        <w:rPr>
          <w:i/>
        </w:rPr>
        <w:tab/>
      </w:r>
      <w:r>
        <w:rPr>
          <w:i/>
        </w:rPr>
        <w:tab/>
        <w:t>Source: Nokia, Huawei</w:t>
      </w:r>
    </w:p>
    <w:p w:rsidR="007C559A" w:rsidRDefault="007C559A" w:rsidP="007C559A">
      <w:pPr>
        <w:rPr>
          <w:color w:val="808080"/>
        </w:rPr>
      </w:pPr>
      <w:r>
        <w:rPr>
          <w:color w:val="808080"/>
        </w:rPr>
        <w:t>(Replaces R3-186302)</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Approved unseen</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R3-186357</w:t>
      </w:r>
      <w:r>
        <w:rPr>
          <w:rFonts w:ascii="Arial" w:hAnsi="Arial" w:cs="Arial"/>
          <w:b/>
          <w:color w:val="0000FF"/>
          <w:sz w:val="24"/>
        </w:rPr>
        <w:tab/>
      </w:r>
      <w:r>
        <w:rPr>
          <w:rFonts w:ascii="Arial" w:hAnsi="Arial" w:cs="Arial"/>
          <w:b/>
          <w:sz w:val="24"/>
        </w:rPr>
        <w:t>Summary on RLC mode indication in R3-186079</w:t>
      </w:r>
    </w:p>
    <w:p w:rsidR="007C559A" w:rsidRDefault="007C559A" w:rsidP="007C559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C559A" w:rsidRDefault="007C559A" w:rsidP="007C559A">
      <w:r>
        <w:t xml:space="preserve"> </w:t>
      </w:r>
    </w:p>
    <w:p w:rsidR="00B34657" w:rsidRPr="00CA63EA" w:rsidRDefault="00B34657" w:rsidP="00B34657">
      <w:pPr>
        <w:rPr>
          <w:b/>
          <w:color w:val="993300"/>
          <w:sz w:val="26"/>
          <w:szCs w:val="26"/>
          <w:u w:val="single"/>
        </w:rPr>
      </w:pPr>
      <w:r w:rsidRPr="00CA63EA">
        <w:rPr>
          <w:b/>
          <w:color w:val="993300"/>
          <w:sz w:val="26"/>
          <w:szCs w:val="26"/>
          <w:u w:val="single"/>
        </w:rPr>
        <w:t>Discussion on the Proposals:</w:t>
      </w:r>
    </w:p>
    <w:p w:rsidR="00B34657" w:rsidRPr="00CA63EA" w:rsidRDefault="00B34657" w:rsidP="00B34657">
      <w:pPr>
        <w:widowControl w:val="0"/>
        <w:ind w:left="144" w:hanging="144"/>
        <w:rPr>
          <w:rFonts w:asciiTheme="minorHAnsi" w:hAnsiTheme="minorHAnsi" w:cstheme="minorHAnsi"/>
          <w:b/>
          <w:u w:val="single"/>
        </w:rPr>
      </w:pPr>
      <w:r w:rsidRPr="00CA63EA">
        <w:rPr>
          <w:rFonts w:asciiTheme="minorHAnsi" w:hAnsiTheme="minorHAnsi" w:cstheme="minorHAnsi"/>
          <w:b/>
          <w:u w:val="single"/>
        </w:rPr>
        <w:t>ZTE Proposals</w:t>
      </w:r>
    </w:p>
    <w:p w:rsidR="00B34657" w:rsidRPr="00CA63EA" w:rsidRDefault="00B34657" w:rsidP="00B34657">
      <w:pPr>
        <w:widowControl w:val="0"/>
        <w:numPr>
          <w:ilvl w:val="0"/>
          <w:numId w:val="1"/>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In EN-DC, in order to support b), RLC mode indication shall be also included in the following messages and IEs.</w:t>
      </w:r>
    </w:p>
    <w:p w:rsidR="00B34657" w:rsidRPr="00CA63EA" w:rsidRDefault="00B34657" w:rsidP="00B34657">
      <w:pPr>
        <w:widowControl w:val="0"/>
        <w:numPr>
          <w:ilvl w:val="0"/>
          <w:numId w:val="1"/>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In MR-DC with 5GC, in order to support b), RLC mode indication shall be also included in the following messages and IEs.</w:t>
      </w:r>
    </w:p>
    <w:p w:rsidR="00B34657" w:rsidRPr="00CA63EA" w:rsidRDefault="00B34657" w:rsidP="00B34657">
      <w:pPr>
        <w:widowControl w:val="0"/>
        <w:ind w:left="144" w:hanging="144"/>
        <w:rPr>
          <w:rFonts w:asciiTheme="minorHAnsi" w:hAnsiTheme="minorHAnsi" w:cstheme="minorHAnsi"/>
          <w:b/>
          <w:u w:val="single"/>
        </w:rPr>
      </w:pPr>
      <w:r w:rsidRPr="00CA63EA">
        <w:rPr>
          <w:rFonts w:asciiTheme="minorHAnsi" w:hAnsiTheme="minorHAnsi" w:cstheme="minorHAnsi"/>
          <w:b/>
          <w:u w:val="single"/>
        </w:rPr>
        <w:t>Huawei, Nokia Proposals</w:t>
      </w:r>
    </w:p>
    <w:p w:rsidR="00B34657" w:rsidRPr="00CA63EA" w:rsidRDefault="00B34657" w:rsidP="00B34657">
      <w:pPr>
        <w:widowControl w:val="0"/>
        <w:numPr>
          <w:ilvl w:val="0"/>
          <w:numId w:val="1"/>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 As discussed above, if the LS from RAN2 is to be addressed fully, the following procedures shall enable transfer of the RLC Mode:</w:t>
      </w:r>
    </w:p>
    <w:p w:rsidR="00B34657" w:rsidRPr="00CA63EA" w:rsidRDefault="00B34657" w:rsidP="00B34657">
      <w:pPr>
        <w:widowControl w:val="0"/>
        <w:numPr>
          <w:ilvl w:val="1"/>
          <w:numId w:val="1"/>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SN Addition Preparation (MN to SN transfer)</w:t>
      </w:r>
    </w:p>
    <w:p w:rsidR="00B34657" w:rsidRPr="00CA63EA" w:rsidRDefault="00B34657" w:rsidP="00B34657">
      <w:pPr>
        <w:widowControl w:val="0"/>
        <w:numPr>
          <w:ilvl w:val="1"/>
          <w:numId w:val="1"/>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MN-initiated Modification Preparation (MN to SN transfer &amp; SN to MN transfer*)</w:t>
      </w:r>
    </w:p>
    <w:p w:rsidR="00B34657" w:rsidRPr="00CA63EA" w:rsidRDefault="00B34657" w:rsidP="00B34657">
      <w:pPr>
        <w:widowControl w:val="0"/>
        <w:numPr>
          <w:ilvl w:val="1"/>
          <w:numId w:val="1"/>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SN-initiated Modification (SN to MN transfer)</w:t>
      </w:r>
    </w:p>
    <w:p w:rsidR="00B34657" w:rsidRPr="00CA63EA" w:rsidRDefault="00B34657" w:rsidP="00B34657">
      <w:pPr>
        <w:widowControl w:val="0"/>
        <w:numPr>
          <w:ilvl w:val="1"/>
          <w:numId w:val="1"/>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SN-initiated Release (SN to MN transfer)</w:t>
      </w:r>
    </w:p>
    <w:p w:rsidR="00B34657" w:rsidRPr="00CA63EA" w:rsidRDefault="00B34657" w:rsidP="00B34657">
      <w:pPr>
        <w:widowControl w:val="0"/>
        <w:numPr>
          <w:ilvl w:val="1"/>
          <w:numId w:val="1"/>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MN-initiated Release (MN to SN transfer)</w:t>
      </w:r>
    </w:p>
    <w:p w:rsidR="00B34657" w:rsidRPr="00CA63EA" w:rsidRDefault="00B34657" w:rsidP="00B34657">
      <w:pPr>
        <w:widowControl w:val="0"/>
        <w:ind w:left="144" w:hanging="144"/>
        <w:rPr>
          <w:rFonts w:asciiTheme="minorHAnsi" w:hAnsiTheme="minorHAnsi" w:cstheme="minorHAnsi"/>
        </w:rPr>
      </w:pPr>
      <w:r w:rsidRPr="00CA63EA">
        <w:rPr>
          <w:rFonts w:asciiTheme="minorHAnsi" w:hAnsiTheme="minorHAnsi" w:cstheme="minorHAnsi"/>
        </w:rPr>
        <w:t xml:space="preserve">(*) Signalling for the scenario is the same as for the existing hosting to assisting node signalling. It is therefore enough </w:t>
      </w:r>
      <w:r w:rsidRPr="00CA63EA">
        <w:rPr>
          <w:rFonts w:asciiTheme="minorHAnsi" w:hAnsiTheme="minorHAnsi" w:cstheme="minorHAnsi"/>
        </w:rPr>
        <w:lastRenderedPageBreak/>
        <w:t>to describe the additional scenario in the textual part.</w:t>
      </w:r>
    </w:p>
    <w:p w:rsidR="00B34657" w:rsidRPr="00CA63EA" w:rsidRDefault="00B34657" w:rsidP="00B34657">
      <w:pPr>
        <w:widowControl w:val="0"/>
        <w:ind w:left="144" w:hanging="144"/>
        <w:rPr>
          <w:rFonts w:asciiTheme="minorHAnsi" w:hAnsiTheme="minorHAnsi" w:cstheme="minorHAnsi"/>
        </w:rPr>
      </w:pPr>
    </w:p>
    <w:p w:rsidR="00B34657" w:rsidRPr="00CA63EA" w:rsidRDefault="00B34657" w:rsidP="00B34657">
      <w:pPr>
        <w:widowControl w:val="0"/>
        <w:ind w:left="144" w:hanging="144"/>
        <w:rPr>
          <w:rFonts w:asciiTheme="minorHAnsi" w:hAnsiTheme="minorHAnsi" w:cstheme="minorHAnsi"/>
        </w:rPr>
      </w:pPr>
      <w:r w:rsidRPr="00CA63EA">
        <w:rPr>
          <w:rFonts w:asciiTheme="minorHAnsi" w:hAnsiTheme="minorHAnsi" w:cstheme="minorHAnsi"/>
        </w:rPr>
        <w:t>Ericsson: should first look at BL CRs for St3</w:t>
      </w:r>
    </w:p>
    <w:p w:rsidR="00B34657" w:rsidRPr="00CA63EA" w:rsidRDefault="00B34657" w:rsidP="00B34657">
      <w:pPr>
        <w:widowControl w:val="0"/>
        <w:ind w:left="144" w:hanging="144"/>
        <w:rPr>
          <w:rFonts w:asciiTheme="minorHAnsi" w:hAnsiTheme="minorHAnsi" w:cstheme="minorHAnsi"/>
        </w:rPr>
      </w:pPr>
      <w:r w:rsidRPr="00CA63EA">
        <w:rPr>
          <w:rFonts w:asciiTheme="minorHAnsi" w:hAnsiTheme="minorHAnsi" w:cstheme="minorHAnsi"/>
        </w:rPr>
        <w:t>NTT Docomo: ZTE X2 CRs are NBC; RLC mode configuration should be clarified (Huawei/Nokia CR)</w:t>
      </w:r>
    </w:p>
    <w:p w:rsidR="00B34657" w:rsidRPr="00CA63EA" w:rsidRDefault="00B34657" w:rsidP="00B34657">
      <w:pPr>
        <w:widowControl w:val="0"/>
        <w:ind w:left="144" w:hanging="144"/>
        <w:rPr>
          <w:rFonts w:asciiTheme="minorHAnsi" w:hAnsiTheme="minorHAnsi" w:cstheme="minorHAnsi"/>
        </w:rPr>
      </w:pPr>
      <w:r w:rsidRPr="00CA63EA">
        <w:rPr>
          <w:rFonts w:asciiTheme="minorHAnsi" w:hAnsiTheme="minorHAnsi" w:cstheme="minorHAnsi"/>
        </w:rPr>
        <w:t>Int</w:t>
      </w:r>
      <w:r>
        <w:rPr>
          <w:rFonts w:asciiTheme="minorHAnsi" w:hAnsiTheme="minorHAnsi" w:cstheme="minorHAnsi"/>
        </w:rPr>
        <w:t>el</w:t>
      </w:r>
      <w:r w:rsidRPr="00CA63EA">
        <w:rPr>
          <w:rFonts w:asciiTheme="minorHAnsi" w:hAnsiTheme="minorHAnsi" w:cstheme="minorHAnsi"/>
        </w:rPr>
        <w:t>: should not consider optimizations (6360); just convey RLC mode</w:t>
      </w:r>
    </w:p>
    <w:p w:rsidR="00B34657" w:rsidRPr="00CA63EA" w:rsidRDefault="00B34657" w:rsidP="00B34657">
      <w:pPr>
        <w:widowControl w:val="0"/>
        <w:ind w:left="144" w:hanging="144"/>
        <w:rPr>
          <w:rFonts w:asciiTheme="minorHAnsi" w:hAnsiTheme="minorHAnsi" w:cstheme="minorHAnsi"/>
        </w:rPr>
      </w:pPr>
      <w:r>
        <w:rPr>
          <w:rFonts w:asciiTheme="minorHAnsi" w:hAnsiTheme="minorHAnsi" w:cstheme="minorHAnsi"/>
        </w:rPr>
        <w:t>Samsung</w:t>
      </w:r>
      <w:r w:rsidRPr="00CA63EA">
        <w:rPr>
          <w:rFonts w:asciiTheme="minorHAnsi" w:hAnsiTheme="minorHAnsi" w:cstheme="minorHAnsi"/>
        </w:rPr>
        <w:t>: change in 6360 is not needed; 6301 text description in NBC</w:t>
      </w:r>
    </w:p>
    <w:p w:rsidR="00B34657" w:rsidRPr="00CA63EA" w:rsidRDefault="00B34657" w:rsidP="00B34657">
      <w:pPr>
        <w:widowControl w:val="0"/>
        <w:ind w:left="144" w:hanging="144"/>
        <w:rPr>
          <w:rFonts w:asciiTheme="minorHAnsi" w:hAnsiTheme="minorHAnsi" w:cstheme="minorHAnsi"/>
        </w:rPr>
      </w:pPr>
      <w:r w:rsidRPr="00CA63EA">
        <w:rPr>
          <w:rFonts w:asciiTheme="minorHAnsi" w:hAnsiTheme="minorHAnsi" w:cstheme="minorHAnsi"/>
        </w:rPr>
        <w:t>ZTE: if NBC is agreed, the procedure is simplified</w:t>
      </w:r>
    </w:p>
    <w:p w:rsidR="007C559A" w:rsidRDefault="00B34657" w:rsidP="00B34657">
      <w:pPr>
        <w:rPr>
          <w:rFonts w:asciiTheme="minorHAnsi" w:hAnsiTheme="minorHAnsi" w:cstheme="minorHAnsi"/>
        </w:rPr>
      </w:pPr>
      <w:r w:rsidRPr="00CA63EA">
        <w:rPr>
          <w:rFonts w:asciiTheme="minorHAnsi" w:hAnsiTheme="minorHAnsi" w:cstheme="minorHAnsi"/>
        </w:rPr>
        <w:t>Huawei: no need for 2 IEs</w:t>
      </w:r>
    </w:p>
    <w:p w:rsidR="00B34657" w:rsidRDefault="00B34657" w:rsidP="00B34657"/>
    <w:p w:rsidR="007C559A" w:rsidRDefault="007C559A" w:rsidP="007C559A">
      <w:pPr>
        <w:pStyle w:val="Heading4"/>
      </w:pPr>
      <w:bookmarkStart w:id="19" w:name="_Toc1170822"/>
      <w:r>
        <w:t>8.3.3</w:t>
      </w:r>
      <w:r>
        <w:tab/>
        <w:t>Others</w:t>
      </w:r>
      <w:bookmarkEnd w:id="19"/>
    </w:p>
    <w:p w:rsidR="007C559A" w:rsidRDefault="007C559A" w:rsidP="00F13209">
      <w:r>
        <w:t xml:space="preserve"> </w:t>
      </w:r>
    </w:p>
    <w:p w:rsidR="007C559A" w:rsidRDefault="007C559A" w:rsidP="007C559A">
      <w:pPr>
        <w:pStyle w:val="Heading2"/>
      </w:pPr>
      <w:bookmarkStart w:id="20" w:name="_Toc1170823"/>
      <w:r>
        <w:t>9</w:t>
      </w:r>
      <w:r>
        <w:tab/>
        <w:t>Corrections to Rel-15 or earlier releases</w:t>
      </w:r>
      <w:bookmarkEnd w:id="20"/>
    </w:p>
    <w:p w:rsidR="007C559A" w:rsidRDefault="007C559A" w:rsidP="00F13209">
      <w:pPr>
        <w:pStyle w:val="Heading3"/>
      </w:pPr>
      <w:bookmarkStart w:id="21" w:name="_Toc1170824"/>
      <w:r>
        <w:t>9.1</w:t>
      </w:r>
      <w:r>
        <w:tab/>
        <w:t>3G</w:t>
      </w:r>
      <w:bookmarkEnd w:id="21"/>
    </w:p>
    <w:p w:rsidR="002D60EE" w:rsidRPr="002D60EE" w:rsidRDefault="002D60EE" w:rsidP="002D60EE"/>
    <w:p w:rsidR="007C559A" w:rsidRDefault="007C559A" w:rsidP="007C559A">
      <w:pPr>
        <w:pStyle w:val="Heading3"/>
      </w:pPr>
      <w:bookmarkStart w:id="22" w:name="_Toc1170825"/>
      <w:r>
        <w:t>9.2</w:t>
      </w:r>
      <w:r>
        <w:tab/>
        <w:t>LTE</w:t>
      </w:r>
      <w:bookmarkEnd w:id="22"/>
    </w:p>
    <w:p w:rsidR="007C559A" w:rsidRDefault="007C559A" w:rsidP="007C559A">
      <w:pPr>
        <w:rPr>
          <w:rFonts w:ascii="Arial" w:hAnsi="Arial" w:cs="Arial"/>
          <w:b/>
          <w:color w:val="000000"/>
          <w:sz w:val="24"/>
        </w:rPr>
      </w:pPr>
      <w:r>
        <w:rPr>
          <w:rFonts w:ascii="Arial" w:hAnsi="Arial" w:cs="Arial"/>
          <w:b/>
          <w:color w:val="000000"/>
          <w:sz w:val="24"/>
        </w:rPr>
        <w:t>AS RELEASE ASSISTANCE INDICATION</w:t>
      </w:r>
    </w:p>
    <w:p w:rsidR="007C559A" w:rsidRDefault="007C559A" w:rsidP="007C559A">
      <w:pPr>
        <w:rPr>
          <w:rFonts w:ascii="Arial" w:hAnsi="Arial" w:cs="Arial"/>
          <w:b/>
          <w:sz w:val="24"/>
        </w:rPr>
      </w:pPr>
      <w:r>
        <w:rPr>
          <w:rFonts w:ascii="Arial" w:hAnsi="Arial" w:cs="Arial"/>
          <w:b/>
          <w:color w:val="0000FF"/>
          <w:sz w:val="24"/>
        </w:rPr>
        <w:t>R3-186309</w:t>
      </w:r>
      <w:r>
        <w:rPr>
          <w:rFonts w:ascii="Arial" w:hAnsi="Arial" w:cs="Arial"/>
          <w:b/>
          <w:color w:val="0000FF"/>
          <w:sz w:val="24"/>
        </w:rPr>
        <w:tab/>
      </w:r>
      <w:r>
        <w:rPr>
          <w:rFonts w:ascii="Arial" w:hAnsi="Arial" w:cs="Arial"/>
          <w:b/>
          <w:sz w:val="24"/>
        </w:rPr>
        <w:t>Reply LS on Issues with AS Release Assistance Indicator</w:t>
      </w:r>
    </w:p>
    <w:p w:rsidR="007C559A" w:rsidRDefault="007C559A" w:rsidP="007C559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S2-1811471, to 3GPP RAN3, cc 3GPP RAN2</w:t>
      </w:r>
      <w:r>
        <w:rPr>
          <w:i/>
        </w:rPr>
        <w:br/>
      </w:r>
      <w:r>
        <w:rPr>
          <w:i/>
        </w:rPr>
        <w:tab/>
      </w:r>
      <w:r>
        <w:rPr>
          <w:i/>
        </w:rPr>
        <w:tab/>
      </w:r>
      <w:r>
        <w:rPr>
          <w:i/>
        </w:rPr>
        <w:tab/>
      </w:r>
      <w:r>
        <w:rPr>
          <w:i/>
        </w:rPr>
        <w:tab/>
      </w:r>
      <w:r>
        <w:rPr>
          <w:i/>
        </w:rPr>
        <w:tab/>
        <w:t>Source: 3GPP SA2, Qualcomm</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R3-186773</w:t>
      </w:r>
      <w:r>
        <w:rPr>
          <w:rFonts w:ascii="Arial" w:hAnsi="Arial" w:cs="Arial"/>
          <w:b/>
          <w:color w:val="0000FF"/>
          <w:sz w:val="24"/>
        </w:rPr>
        <w:tab/>
      </w:r>
      <w:r>
        <w:rPr>
          <w:rFonts w:ascii="Arial" w:hAnsi="Arial" w:cs="Arial"/>
          <w:b/>
          <w:sz w:val="24"/>
        </w:rPr>
        <w:t>Interaction between Suspend procedure and AS RAI</w:t>
      </w:r>
    </w:p>
    <w:p w:rsidR="007C559A" w:rsidRDefault="007C559A" w:rsidP="007C559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R3-186774</w:t>
      </w:r>
      <w:r>
        <w:rPr>
          <w:rFonts w:ascii="Arial" w:hAnsi="Arial" w:cs="Arial"/>
          <w:b/>
          <w:color w:val="0000FF"/>
          <w:sz w:val="24"/>
        </w:rPr>
        <w:tab/>
      </w:r>
      <w:r>
        <w:rPr>
          <w:rFonts w:ascii="Arial" w:hAnsi="Arial" w:cs="Arial"/>
          <w:b/>
          <w:sz w:val="24"/>
        </w:rPr>
        <w:t>Reply LS on Issues with AS Release Assistance Indicator</w:t>
      </w:r>
    </w:p>
    <w:p w:rsidR="007C559A" w:rsidRDefault="007C559A" w:rsidP="007C559A">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Qualcomm Incorporated</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lastRenderedPageBreak/>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R3-186796</w:t>
      </w:r>
      <w:r>
        <w:rPr>
          <w:rFonts w:ascii="Arial" w:hAnsi="Arial" w:cs="Arial"/>
          <w:b/>
          <w:color w:val="0000FF"/>
          <w:sz w:val="24"/>
        </w:rPr>
        <w:tab/>
      </w:r>
      <w:r>
        <w:rPr>
          <w:rFonts w:ascii="Arial" w:hAnsi="Arial" w:cs="Arial"/>
          <w:b/>
          <w:sz w:val="24"/>
        </w:rPr>
        <w:t>Further discussion on issues with AS Release Assistance Indicator</w:t>
      </w:r>
    </w:p>
    <w:p w:rsidR="007C559A" w:rsidRDefault="007C559A" w:rsidP="007C559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R3-186797</w:t>
      </w:r>
      <w:r>
        <w:rPr>
          <w:rFonts w:ascii="Arial" w:hAnsi="Arial" w:cs="Arial"/>
          <w:b/>
          <w:color w:val="0000FF"/>
          <w:sz w:val="24"/>
        </w:rPr>
        <w:tab/>
      </w:r>
      <w:r>
        <w:rPr>
          <w:rFonts w:ascii="Arial" w:hAnsi="Arial" w:cs="Arial"/>
          <w:b/>
          <w:sz w:val="24"/>
        </w:rPr>
        <w:t>Data Notification</w:t>
      </w:r>
    </w:p>
    <w:p w:rsidR="007C559A" w:rsidRDefault="007C559A" w:rsidP="007C559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36.413 v14.7.0</w:t>
      </w:r>
      <w:r>
        <w:rPr>
          <w:i/>
        </w:rPr>
        <w:tab/>
        <w:t xml:space="preserve">  CR-1637  Cat: F (Rel-14)</w:t>
      </w:r>
      <w:r>
        <w:rPr>
          <w:i/>
        </w:rPr>
        <w:br/>
      </w:r>
      <w:r>
        <w:rPr>
          <w:i/>
        </w:rPr>
        <w:br/>
      </w:r>
      <w:r>
        <w:rPr>
          <w:i/>
        </w:rPr>
        <w:tab/>
      </w:r>
      <w:r>
        <w:rPr>
          <w:i/>
        </w:rPr>
        <w:tab/>
      </w:r>
      <w:r>
        <w:rPr>
          <w:i/>
        </w:rPr>
        <w:tab/>
      </w:r>
      <w:r>
        <w:rPr>
          <w:i/>
        </w:rPr>
        <w:tab/>
      </w:r>
      <w:r>
        <w:rPr>
          <w:i/>
        </w:rPr>
        <w:tab/>
        <w:t>Source: Ericsson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R3-186798</w:t>
      </w:r>
      <w:r>
        <w:rPr>
          <w:rFonts w:ascii="Arial" w:hAnsi="Arial" w:cs="Arial"/>
          <w:b/>
          <w:color w:val="0000FF"/>
          <w:sz w:val="24"/>
        </w:rPr>
        <w:tab/>
      </w:r>
      <w:r>
        <w:rPr>
          <w:rFonts w:ascii="Arial" w:hAnsi="Arial" w:cs="Arial"/>
          <w:b/>
          <w:sz w:val="24"/>
        </w:rPr>
        <w:t>Data Notification</w:t>
      </w:r>
    </w:p>
    <w:p w:rsidR="007C559A" w:rsidRDefault="007C559A" w:rsidP="007C559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v15.3.0</w:t>
      </w:r>
      <w:r>
        <w:rPr>
          <w:i/>
        </w:rPr>
        <w:tab/>
        <w:t xml:space="preserve">  CR-1638  Cat: A (Rel-15)</w:t>
      </w:r>
      <w:r>
        <w:rPr>
          <w:i/>
        </w:rPr>
        <w:br/>
      </w:r>
      <w:r>
        <w:rPr>
          <w:i/>
        </w:rPr>
        <w:br/>
      </w:r>
      <w:r>
        <w:rPr>
          <w:i/>
        </w:rPr>
        <w:tab/>
      </w:r>
      <w:r>
        <w:rPr>
          <w:i/>
        </w:rPr>
        <w:tab/>
      </w:r>
      <w:r>
        <w:rPr>
          <w:i/>
        </w:rPr>
        <w:tab/>
      </w:r>
      <w:r>
        <w:rPr>
          <w:i/>
        </w:rPr>
        <w:tab/>
      </w:r>
      <w:r>
        <w:rPr>
          <w:i/>
        </w:rPr>
        <w:tab/>
        <w:t>Source: Ericsson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R3-186799</w:t>
      </w:r>
      <w:r>
        <w:rPr>
          <w:rFonts w:ascii="Arial" w:hAnsi="Arial" w:cs="Arial"/>
          <w:b/>
          <w:color w:val="0000FF"/>
          <w:sz w:val="24"/>
        </w:rPr>
        <w:tab/>
      </w:r>
      <w:r>
        <w:rPr>
          <w:rFonts w:ascii="Arial" w:hAnsi="Arial" w:cs="Arial"/>
          <w:b/>
          <w:sz w:val="24"/>
        </w:rPr>
        <w:t>Draft] Reply LS on Issues with AS Release Assistance Indicator</w:t>
      </w:r>
    </w:p>
    <w:p w:rsidR="007C559A" w:rsidRDefault="007C559A" w:rsidP="007C559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B34657" w:rsidRPr="00CA63EA" w:rsidRDefault="00B34657" w:rsidP="00B34657">
      <w:pPr>
        <w:rPr>
          <w:b/>
          <w:color w:val="993300"/>
          <w:sz w:val="26"/>
          <w:szCs w:val="26"/>
          <w:u w:val="single"/>
        </w:rPr>
      </w:pPr>
      <w:r w:rsidRPr="00CA63EA">
        <w:rPr>
          <w:b/>
          <w:color w:val="993300"/>
          <w:sz w:val="26"/>
          <w:szCs w:val="26"/>
          <w:u w:val="single"/>
        </w:rPr>
        <w:t>Discussion on the Proposals:</w:t>
      </w:r>
    </w:p>
    <w:p w:rsidR="00B34657" w:rsidRPr="00CA63EA" w:rsidRDefault="00B34657" w:rsidP="00B34657">
      <w:pPr>
        <w:widowControl w:val="0"/>
        <w:ind w:left="144" w:hanging="144"/>
        <w:rPr>
          <w:rFonts w:asciiTheme="minorHAnsi" w:hAnsiTheme="minorHAnsi" w:cstheme="minorHAnsi"/>
          <w:b/>
          <w:u w:val="single"/>
        </w:rPr>
      </w:pPr>
      <w:r w:rsidRPr="00CA63EA">
        <w:rPr>
          <w:rFonts w:asciiTheme="minorHAnsi" w:hAnsiTheme="minorHAnsi" w:cstheme="minorHAnsi"/>
          <w:b/>
          <w:u w:val="single"/>
        </w:rPr>
        <w:t>Qualcomm Proposals</w:t>
      </w:r>
    </w:p>
    <w:p w:rsidR="00B34657" w:rsidRPr="00CA63EA" w:rsidRDefault="00B34657" w:rsidP="00B34657">
      <w:pPr>
        <w:widowControl w:val="0"/>
        <w:numPr>
          <w:ilvl w:val="0"/>
          <w:numId w:val="2"/>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Implementation option: Unlike release, a suspend procedure has no precedence over other procedures, and does not need to be handled in order. Therefore, it should be possible for the MME to initiate e.g. NAS procedures towards the UE, after step 2 above.</w:t>
      </w:r>
    </w:p>
    <w:p w:rsidR="00B34657" w:rsidRPr="00CA63EA" w:rsidRDefault="00B34657" w:rsidP="00B34657">
      <w:pPr>
        <w:widowControl w:val="0"/>
        <w:numPr>
          <w:ilvl w:val="0"/>
          <w:numId w:val="2"/>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Signaling option: An alternative would be to ensure that the eNB is made explicitly aware that the procedure has failed (i.e. not reliant on timer). For example, a new IE (e.g. the Pending Data Indicator) could be added to the UE CONTEXT SUSPEND RESPONSE message, and this would be used to indicate that the MME has not proceeded with suspension in the CN.</w:t>
      </w:r>
    </w:p>
    <w:p w:rsidR="00B34657" w:rsidRPr="00CA63EA" w:rsidRDefault="00B34657" w:rsidP="00B34657">
      <w:pPr>
        <w:widowControl w:val="0"/>
        <w:ind w:left="144" w:hanging="144"/>
        <w:rPr>
          <w:rFonts w:asciiTheme="minorHAnsi" w:hAnsiTheme="minorHAnsi" w:cstheme="minorHAnsi"/>
          <w:b/>
          <w:u w:val="single"/>
        </w:rPr>
      </w:pPr>
      <w:r w:rsidRPr="00CA63EA">
        <w:rPr>
          <w:rFonts w:asciiTheme="minorHAnsi" w:hAnsiTheme="minorHAnsi" w:cstheme="minorHAnsi"/>
          <w:b/>
          <w:u w:val="single"/>
        </w:rPr>
        <w:t>Ericsson Proposals</w:t>
      </w:r>
    </w:p>
    <w:p w:rsidR="00B34657" w:rsidRPr="00CA63EA" w:rsidRDefault="00B34657" w:rsidP="00B34657">
      <w:pPr>
        <w:widowControl w:val="0"/>
        <w:numPr>
          <w:ilvl w:val="0"/>
          <w:numId w:val="1"/>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lastRenderedPageBreak/>
        <w:t>confirm to SA2 that the approved CR is not absolutely necessary from RAN point of view, as the behavior is allowed by the current specification. There should be no further impact on the RAN specifications.</w:t>
      </w:r>
    </w:p>
    <w:p w:rsidR="00B34657" w:rsidRPr="00CA63EA" w:rsidRDefault="00B34657" w:rsidP="00B34657">
      <w:pPr>
        <w:widowControl w:val="0"/>
        <w:numPr>
          <w:ilvl w:val="0"/>
          <w:numId w:val="1"/>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feed back to SA2 that it is not appropriate that MME to delay the Suspend Response.</w:t>
      </w:r>
    </w:p>
    <w:p w:rsidR="00B34657" w:rsidRPr="00CA63EA" w:rsidRDefault="00B34657" w:rsidP="00B34657">
      <w:pPr>
        <w:widowControl w:val="0"/>
        <w:numPr>
          <w:ilvl w:val="0"/>
          <w:numId w:val="1"/>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introduce a new S1AP procedure “Data Notification”, which is sent from MME to eNB.</w:t>
      </w:r>
    </w:p>
    <w:p w:rsidR="00B34657" w:rsidRPr="00CA63EA" w:rsidRDefault="00B34657" w:rsidP="00B34657">
      <w:pPr>
        <w:widowControl w:val="0"/>
        <w:ind w:left="144" w:hanging="144"/>
        <w:rPr>
          <w:rFonts w:asciiTheme="minorHAnsi" w:hAnsiTheme="minorHAnsi" w:cstheme="minorHAnsi"/>
        </w:rPr>
      </w:pPr>
    </w:p>
    <w:p w:rsidR="00B34657" w:rsidRPr="00CA63EA" w:rsidRDefault="00B34657" w:rsidP="00B34657">
      <w:pPr>
        <w:widowControl w:val="0"/>
        <w:ind w:left="144" w:hanging="144"/>
        <w:rPr>
          <w:rFonts w:asciiTheme="minorHAnsi" w:hAnsiTheme="minorHAnsi" w:cstheme="minorHAnsi"/>
        </w:rPr>
      </w:pPr>
    </w:p>
    <w:p w:rsidR="00B34657" w:rsidRPr="00CA63EA" w:rsidRDefault="00B34657" w:rsidP="00B34657">
      <w:pPr>
        <w:widowControl w:val="0"/>
        <w:ind w:left="144" w:hanging="144"/>
        <w:rPr>
          <w:rFonts w:asciiTheme="minorHAnsi" w:hAnsiTheme="minorHAnsi" w:cstheme="minorHAnsi"/>
        </w:rPr>
      </w:pPr>
      <w:r w:rsidRPr="00CA63EA">
        <w:rPr>
          <w:rFonts w:asciiTheme="minorHAnsi" w:hAnsiTheme="minorHAnsi" w:cstheme="minorHAnsi"/>
        </w:rPr>
        <w:t>Qualcomm: ack that no changes are proposed to RAN3 specs; need to fix interaction (probably Ericsson solution is not general)</w:t>
      </w:r>
    </w:p>
    <w:p w:rsidR="00B34657" w:rsidRPr="00CA63EA" w:rsidRDefault="00B34657" w:rsidP="00B34657">
      <w:pPr>
        <w:widowControl w:val="0"/>
        <w:ind w:left="144" w:hanging="144"/>
        <w:rPr>
          <w:rFonts w:asciiTheme="minorHAnsi" w:hAnsiTheme="minorHAnsi" w:cstheme="minorHAnsi"/>
        </w:rPr>
      </w:pPr>
      <w:r w:rsidRPr="00CA63EA">
        <w:rPr>
          <w:rFonts w:asciiTheme="minorHAnsi" w:hAnsiTheme="minorHAnsi" w:cstheme="minorHAnsi"/>
        </w:rPr>
        <w:t>Nokia: on data notif proc; is this sent when UE is suspended?</w:t>
      </w:r>
    </w:p>
    <w:p w:rsidR="00B34657" w:rsidRPr="00CA63EA" w:rsidRDefault="00B34657" w:rsidP="00B34657">
      <w:pPr>
        <w:widowControl w:val="0"/>
        <w:ind w:left="144" w:hanging="144"/>
        <w:rPr>
          <w:rFonts w:asciiTheme="minorHAnsi" w:hAnsiTheme="minorHAnsi" w:cstheme="minorHAnsi"/>
        </w:rPr>
      </w:pPr>
      <w:r w:rsidRPr="00CA63EA">
        <w:rPr>
          <w:rFonts w:asciiTheme="minorHAnsi" w:hAnsiTheme="minorHAnsi" w:cstheme="minorHAnsi"/>
        </w:rPr>
        <w:t>Ericsson: yes – we do not delay the suspend procedure; we notify instead</w:t>
      </w:r>
    </w:p>
    <w:p w:rsidR="00B34657" w:rsidRPr="00CA63EA" w:rsidRDefault="00B34657" w:rsidP="00B34657">
      <w:pPr>
        <w:widowControl w:val="0"/>
        <w:ind w:left="144" w:hanging="144"/>
        <w:rPr>
          <w:rFonts w:asciiTheme="minorHAnsi" w:hAnsiTheme="minorHAnsi" w:cstheme="minorHAnsi"/>
        </w:rPr>
      </w:pPr>
      <w:r w:rsidRPr="00CA63EA">
        <w:rPr>
          <w:rFonts w:asciiTheme="minorHAnsi" w:hAnsiTheme="minorHAnsi" w:cstheme="minorHAnsi"/>
        </w:rPr>
        <w:t>Nokia: what about legacy paging?</w:t>
      </w:r>
    </w:p>
    <w:p w:rsidR="00B34657" w:rsidRPr="00CA63EA" w:rsidRDefault="00B34657" w:rsidP="00B34657">
      <w:pPr>
        <w:widowControl w:val="0"/>
        <w:ind w:left="144" w:hanging="144"/>
        <w:rPr>
          <w:rFonts w:asciiTheme="minorHAnsi" w:hAnsiTheme="minorHAnsi" w:cstheme="minorHAnsi"/>
        </w:rPr>
      </w:pPr>
      <w:r w:rsidRPr="00CA63EA">
        <w:rPr>
          <w:rFonts w:asciiTheme="minorHAnsi" w:hAnsiTheme="minorHAnsi" w:cstheme="minorHAnsi"/>
        </w:rPr>
        <w:t>Ericsson: by the time you have paging you can reach the UE and you know that data is pending</w:t>
      </w:r>
    </w:p>
    <w:p w:rsidR="00B34657" w:rsidRPr="00CA63EA" w:rsidRDefault="00B34657" w:rsidP="00B34657">
      <w:pPr>
        <w:widowControl w:val="0"/>
        <w:ind w:left="144" w:hanging="144"/>
        <w:rPr>
          <w:rFonts w:asciiTheme="minorHAnsi" w:hAnsiTheme="minorHAnsi" w:cstheme="minorHAnsi"/>
        </w:rPr>
      </w:pPr>
      <w:r w:rsidRPr="00CA63EA">
        <w:rPr>
          <w:rFonts w:asciiTheme="minorHAnsi" w:hAnsiTheme="minorHAnsi" w:cstheme="minorHAnsi"/>
        </w:rPr>
        <w:t>Qualcomm: the problem is that you request a suspend and you have data there</w:t>
      </w:r>
    </w:p>
    <w:p w:rsidR="00B34657" w:rsidRPr="00CA63EA" w:rsidRDefault="00B34657" w:rsidP="00B34657">
      <w:pPr>
        <w:widowControl w:val="0"/>
        <w:ind w:left="144" w:hanging="144"/>
        <w:rPr>
          <w:rFonts w:asciiTheme="minorHAnsi" w:hAnsiTheme="minorHAnsi" w:cstheme="minorHAnsi"/>
        </w:rPr>
      </w:pPr>
      <w:r w:rsidRPr="00CA63EA">
        <w:rPr>
          <w:rFonts w:asciiTheme="minorHAnsi" w:hAnsiTheme="minorHAnsi" w:cstheme="minorHAnsi"/>
        </w:rPr>
        <w:t>Nokia: we agree with the problem formulation by Qualcomm</w:t>
      </w:r>
    </w:p>
    <w:p w:rsidR="00B34657" w:rsidRPr="00CA63EA" w:rsidRDefault="00B34657" w:rsidP="00B34657">
      <w:pPr>
        <w:widowControl w:val="0"/>
        <w:ind w:left="144" w:hanging="144"/>
        <w:rPr>
          <w:rFonts w:asciiTheme="minorHAnsi" w:hAnsiTheme="minorHAnsi" w:cstheme="minorHAnsi"/>
        </w:rPr>
      </w:pPr>
      <w:r w:rsidRPr="00CA63EA">
        <w:rPr>
          <w:rFonts w:asciiTheme="minorHAnsi" w:hAnsiTheme="minorHAnsi" w:cstheme="minorHAnsi"/>
        </w:rPr>
        <w:t xml:space="preserve">Huawei: we agree with </w:t>
      </w:r>
      <w:r w:rsidR="00573385">
        <w:rPr>
          <w:rFonts w:asciiTheme="minorHAnsi" w:hAnsiTheme="minorHAnsi" w:cstheme="minorHAnsi"/>
        </w:rPr>
        <w:t>Qualcomm;</w:t>
      </w:r>
      <w:r w:rsidRPr="00CA63EA">
        <w:rPr>
          <w:rFonts w:asciiTheme="minorHAnsi" w:hAnsiTheme="minorHAnsi" w:cstheme="minorHAnsi"/>
        </w:rPr>
        <w:t xml:space="preserve"> Ericsson solution is not complete</w:t>
      </w:r>
    </w:p>
    <w:p w:rsidR="00B34657" w:rsidRPr="00CA63EA" w:rsidRDefault="00B34657" w:rsidP="00B34657">
      <w:pPr>
        <w:widowControl w:val="0"/>
        <w:ind w:left="144" w:hanging="144"/>
        <w:rPr>
          <w:rFonts w:asciiTheme="minorHAnsi" w:hAnsiTheme="minorHAnsi" w:cstheme="minorHAnsi"/>
        </w:rPr>
      </w:pPr>
      <w:r w:rsidRPr="00CA63EA">
        <w:rPr>
          <w:rFonts w:asciiTheme="minorHAnsi" w:hAnsiTheme="minorHAnsi" w:cstheme="minorHAnsi"/>
        </w:rPr>
        <w:t>Ericsson: need to address the case where data comes after suspend proc has been triggered</w:t>
      </w:r>
    </w:p>
    <w:p w:rsidR="00B34657" w:rsidRPr="00CA63EA" w:rsidRDefault="00B34657" w:rsidP="00B34657">
      <w:pPr>
        <w:widowControl w:val="0"/>
        <w:ind w:left="144" w:hanging="144"/>
        <w:rPr>
          <w:rFonts w:asciiTheme="minorHAnsi" w:hAnsiTheme="minorHAnsi" w:cstheme="minorHAnsi"/>
        </w:rPr>
      </w:pPr>
      <w:r w:rsidRPr="00CA63EA">
        <w:rPr>
          <w:rFonts w:asciiTheme="minorHAnsi" w:hAnsiTheme="minorHAnsi" w:cstheme="minorHAnsi"/>
        </w:rPr>
        <w:t>Nokia: we have paging to address this case</w:t>
      </w:r>
    </w:p>
    <w:p w:rsidR="00B34657" w:rsidRPr="00CA63EA" w:rsidRDefault="00B34657" w:rsidP="00B34657">
      <w:pPr>
        <w:widowControl w:val="0"/>
        <w:ind w:left="144" w:hanging="144"/>
        <w:rPr>
          <w:rFonts w:asciiTheme="minorHAnsi" w:hAnsiTheme="minorHAnsi" w:cstheme="minorHAnsi"/>
        </w:rPr>
      </w:pPr>
      <w:r w:rsidRPr="00CA63EA">
        <w:rPr>
          <w:rFonts w:asciiTheme="minorHAnsi" w:hAnsiTheme="minorHAnsi" w:cstheme="minorHAnsi"/>
        </w:rPr>
        <w:t>Ericsson: not necessarily; you could have mobile-originated data</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R3-187060</w:t>
      </w:r>
      <w:r>
        <w:rPr>
          <w:rFonts w:ascii="Arial" w:hAnsi="Arial" w:cs="Arial"/>
          <w:b/>
          <w:color w:val="0000FF"/>
          <w:sz w:val="24"/>
        </w:rPr>
        <w:tab/>
      </w:r>
      <w:r>
        <w:rPr>
          <w:rFonts w:ascii="Arial" w:hAnsi="Arial" w:cs="Arial"/>
          <w:b/>
          <w:sz w:val="24"/>
        </w:rPr>
        <w:t>Summary of offline discussion on interaction between suspend procedure and AS RAI</w:t>
      </w:r>
    </w:p>
    <w:p w:rsidR="007C559A" w:rsidRDefault="007C559A" w:rsidP="007C559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color w:val="000000"/>
          <w:sz w:val="24"/>
        </w:rPr>
      </w:pPr>
      <w:r>
        <w:rPr>
          <w:rFonts w:ascii="Arial" w:hAnsi="Arial" w:cs="Arial"/>
          <w:b/>
          <w:color w:val="000000"/>
          <w:sz w:val="24"/>
        </w:rPr>
        <w:t>OTHERS</w:t>
      </w:r>
    </w:p>
    <w:p w:rsidR="007C559A" w:rsidRDefault="007C559A" w:rsidP="007C559A">
      <w:pPr>
        <w:rPr>
          <w:rFonts w:ascii="Arial" w:hAnsi="Arial" w:cs="Arial"/>
          <w:b/>
          <w:sz w:val="24"/>
        </w:rPr>
      </w:pPr>
      <w:r>
        <w:rPr>
          <w:rFonts w:ascii="Arial" w:hAnsi="Arial" w:cs="Arial"/>
          <w:b/>
          <w:color w:val="0000FF"/>
          <w:sz w:val="24"/>
        </w:rPr>
        <w:t>R3-186473</w:t>
      </w:r>
      <w:r>
        <w:rPr>
          <w:rFonts w:ascii="Arial" w:hAnsi="Arial" w:cs="Arial"/>
          <w:b/>
          <w:color w:val="0000FF"/>
          <w:sz w:val="24"/>
        </w:rPr>
        <w:tab/>
      </w:r>
      <w:r>
        <w:rPr>
          <w:rFonts w:ascii="Arial" w:hAnsi="Arial" w:cs="Arial"/>
          <w:b/>
          <w:sz w:val="24"/>
        </w:rPr>
        <w:t>Addition of TDD UL/DL configuration to OTDOA assistance data</w:t>
      </w:r>
    </w:p>
    <w:p w:rsidR="007C559A" w:rsidRDefault="007C559A" w:rsidP="007C559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36.455 v15.1.0</w:t>
      </w:r>
      <w:r>
        <w:rPr>
          <w:i/>
        </w:rPr>
        <w:tab/>
        <w:t xml:space="preserve">  CR-0102  rev 2 Cat: F (Rel-15)</w:t>
      </w:r>
      <w:r>
        <w:rPr>
          <w:i/>
        </w:rPr>
        <w:br/>
      </w:r>
      <w:r>
        <w:rPr>
          <w:i/>
        </w:rPr>
        <w:br/>
      </w:r>
      <w:r>
        <w:rPr>
          <w:i/>
        </w:rPr>
        <w:tab/>
      </w:r>
      <w:r>
        <w:rPr>
          <w:i/>
        </w:rPr>
        <w:tab/>
      </w:r>
      <w:r>
        <w:rPr>
          <w:i/>
        </w:rPr>
        <w:tab/>
      </w:r>
      <w:r>
        <w:rPr>
          <w:i/>
        </w:rPr>
        <w:tab/>
      </w:r>
      <w:r>
        <w:rPr>
          <w:i/>
        </w:rPr>
        <w:tab/>
        <w:t>Source: Qualcomm Incorporated</w:t>
      </w:r>
    </w:p>
    <w:p w:rsidR="007C559A" w:rsidRDefault="007C559A" w:rsidP="007C559A">
      <w:pPr>
        <w:rPr>
          <w:color w:val="808080"/>
        </w:rPr>
      </w:pPr>
      <w:r>
        <w:rPr>
          <w:color w:val="808080"/>
        </w:rPr>
        <w:t>(Replaces R3-186083)</w:t>
      </w:r>
    </w:p>
    <w:p w:rsidR="007C559A" w:rsidRDefault="007C559A" w:rsidP="007C559A">
      <w:pPr>
        <w:rPr>
          <w:rFonts w:ascii="Arial" w:hAnsi="Arial" w:cs="Arial"/>
          <w:b/>
        </w:rPr>
      </w:pPr>
      <w:r>
        <w:rPr>
          <w:rFonts w:ascii="Arial" w:hAnsi="Arial" w:cs="Arial"/>
          <w:b/>
        </w:rPr>
        <w:t xml:space="preserve">Abstract: </w:t>
      </w:r>
    </w:p>
    <w:p w:rsidR="007C559A" w:rsidRDefault="007C559A" w:rsidP="007C559A">
      <w:pPr>
        <w:overflowPunct/>
        <w:autoSpaceDE/>
        <w:autoSpaceDN/>
        <w:adjustRightInd/>
        <w:spacing w:after="0"/>
        <w:textAlignment w:val="auto"/>
      </w:pPr>
      <w:r>
        <w:rPr>
          <w:rFonts w:ascii="Calibri" w:hAnsi="Calibri" w:cs="Calibri"/>
        </w:rPr>
        <w:t>This is a revision of previously agreed CR; i.e. R3-186083 (refinement to semantics; correcting the other specs affected,...)</w:t>
      </w:r>
    </w:p>
    <w:p w:rsidR="007C559A" w:rsidRDefault="007C559A" w:rsidP="007C559A"/>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rPr>
          <w:rFonts w:ascii="Calibri" w:hAnsi="Calibri" w:cs="Calibri"/>
        </w:rPr>
        <w:lastRenderedPageBreak/>
        <w:t>- Note in tabular for 9.2.x -&gt; Configurations 0 and 6 are not applicable for NB-IoT.</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R3-187064</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R3-187064</w:t>
      </w:r>
      <w:r>
        <w:rPr>
          <w:rFonts w:ascii="Arial" w:hAnsi="Arial" w:cs="Arial"/>
          <w:b/>
          <w:color w:val="0000FF"/>
          <w:sz w:val="24"/>
        </w:rPr>
        <w:tab/>
      </w:r>
      <w:r>
        <w:rPr>
          <w:rFonts w:ascii="Arial" w:hAnsi="Arial" w:cs="Arial"/>
          <w:b/>
          <w:sz w:val="24"/>
        </w:rPr>
        <w:t>Addition of TDD UL/DL configuration to OTDOA assistance data</w:t>
      </w:r>
    </w:p>
    <w:p w:rsidR="007C559A" w:rsidRDefault="007C559A" w:rsidP="007C559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36.455 v15.1.0</w:t>
      </w:r>
      <w:r>
        <w:rPr>
          <w:i/>
        </w:rPr>
        <w:tab/>
        <w:t xml:space="preserve">  CR-0102  rev 3 Cat: F (Rel-15)</w:t>
      </w:r>
      <w:r>
        <w:rPr>
          <w:i/>
        </w:rPr>
        <w:br/>
      </w:r>
      <w:r>
        <w:rPr>
          <w:i/>
        </w:rPr>
        <w:br/>
      </w:r>
      <w:r>
        <w:rPr>
          <w:i/>
        </w:rPr>
        <w:tab/>
      </w:r>
      <w:r>
        <w:rPr>
          <w:i/>
        </w:rPr>
        <w:tab/>
      </w:r>
      <w:r>
        <w:rPr>
          <w:i/>
        </w:rPr>
        <w:tab/>
      </w:r>
      <w:r>
        <w:rPr>
          <w:i/>
        </w:rPr>
        <w:tab/>
      </w:r>
      <w:r>
        <w:rPr>
          <w:i/>
        </w:rPr>
        <w:tab/>
        <w:t>Source: Qualcomm Incorporated</w:t>
      </w:r>
    </w:p>
    <w:p w:rsidR="007C559A" w:rsidRDefault="007C559A" w:rsidP="007C559A">
      <w:pPr>
        <w:rPr>
          <w:color w:val="808080"/>
        </w:rPr>
      </w:pPr>
      <w:r>
        <w:rPr>
          <w:color w:val="808080"/>
        </w:rPr>
        <w:t>(Replaces R3-186473)</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Agreed unseen</w:t>
      </w:r>
    </w:p>
    <w:p w:rsidR="007C559A" w:rsidRDefault="007C559A" w:rsidP="007C559A"/>
    <w:p w:rsidR="00B448BA" w:rsidRDefault="00B448BA" w:rsidP="007C559A">
      <w:r>
        <w:rPr>
          <w:color w:val="00B050"/>
        </w:rPr>
        <w:t xml:space="preserve">CR </w:t>
      </w:r>
      <w:r w:rsidR="00D10164" w:rsidRPr="002A431C">
        <w:rPr>
          <w:color w:val="00B050"/>
        </w:rPr>
        <w:t xml:space="preserve">from </w:t>
      </w:r>
      <w:r w:rsidRPr="002A431C">
        <w:rPr>
          <w:color w:val="00B050"/>
        </w:rPr>
        <w:t xml:space="preserve">RAN3#101Bis </w:t>
      </w:r>
      <w:r>
        <w:rPr>
          <w:color w:val="00B050"/>
        </w:rPr>
        <w:t xml:space="preserve">in </w:t>
      </w:r>
      <w:r w:rsidRPr="002A431C">
        <w:rPr>
          <w:color w:val="00B050"/>
        </w:rPr>
        <w:t>R3-186</w:t>
      </w:r>
      <w:r>
        <w:rPr>
          <w:color w:val="00B050"/>
        </w:rPr>
        <w:t>083</w:t>
      </w:r>
      <w:r w:rsidRPr="002A431C">
        <w:rPr>
          <w:color w:val="00B050"/>
        </w:rPr>
        <w:t xml:space="preserve"> is </w:t>
      </w:r>
      <w:r w:rsidRPr="002A431C">
        <w:rPr>
          <w:b/>
          <w:color w:val="00B050"/>
        </w:rPr>
        <w:t>not agreed</w:t>
      </w:r>
      <w:r w:rsidRPr="002A431C">
        <w:rPr>
          <w:color w:val="00B050"/>
        </w:rPr>
        <w:t>.</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R3-186757</w:t>
      </w:r>
      <w:r>
        <w:rPr>
          <w:rFonts w:ascii="Arial" w:hAnsi="Arial" w:cs="Arial"/>
          <w:b/>
          <w:color w:val="0000FF"/>
          <w:sz w:val="24"/>
        </w:rPr>
        <w:tab/>
      </w:r>
      <w:r>
        <w:rPr>
          <w:rFonts w:ascii="Arial" w:hAnsi="Arial" w:cs="Arial"/>
          <w:b/>
          <w:sz w:val="24"/>
        </w:rPr>
        <w:t>Clarification to QoE Measurement Collection suspension by the eNB</w:t>
      </w:r>
    </w:p>
    <w:p w:rsidR="007C559A" w:rsidRDefault="007C559A" w:rsidP="007C559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36.413 v15.3.0</w:t>
      </w:r>
      <w:r>
        <w:rPr>
          <w:i/>
        </w:rPr>
        <w:tab/>
        <w:t xml:space="preserve">  CR-1636  Cat: F (Rel-15)</w:t>
      </w:r>
      <w:r>
        <w:rPr>
          <w:i/>
        </w:rPr>
        <w:br/>
      </w:r>
      <w:r>
        <w:rPr>
          <w:i/>
        </w:rPr>
        <w:br/>
      </w:r>
      <w:r>
        <w:rPr>
          <w:i/>
        </w:rPr>
        <w:tab/>
      </w:r>
      <w:r>
        <w:rPr>
          <w:i/>
        </w:rPr>
        <w:tab/>
      </w:r>
      <w:r>
        <w:rPr>
          <w:i/>
        </w:rPr>
        <w:tab/>
      </w:r>
      <w:r>
        <w:rPr>
          <w:i/>
        </w:rPr>
        <w:tab/>
      </w:r>
      <w:r>
        <w:rPr>
          <w:i/>
        </w:rPr>
        <w:tab/>
        <w:t>Source: Nokia, Nokia Shanghai Bell</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rPr>
          <w:rFonts w:ascii="Calibri" w:hAnsi="Calibri" w:cs="Calibri"/>
        </w:rPr>
        <w:t>Ericsson: There is no relation with initial context setup. If clarification is needed in Stage 2, then it should be a Stage 2 CR.</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R3-186800</w:t>
      </w:r>
      <w:r>
        <w:rPr>
          <w:rFonts w:ascii="Arial" w:hAnsi="Arial" w:cs="Arial"/>
          <w:b/>
          <w:color w:val="0000FF"/>
          <w:sz w:val="24"/>
        </w:rPr>
        <w:tab/>
      </w:r>
      <w:r>
        <w:rPr>
          <w:rFonts w:ascii="Arial" w:hAnsi="Arial" w:cs="Arial"/>
          <w:b/>
          <w:sz w:val="24"/>
        </w:rPr>
        <w:t>Pending Data Indication</w:t>
      </w:r>
    </w:p>
    <w:p w:rsidR="007C559A" w:rsidRDefault="007C559A" w:rsidP="007C559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rPr>
          <w:rFonts w:ascii="Calibri" w:hAnsi="Calibri" w:cs="Calibri"/>
        </w:rPr>
        <w:t>Nokia: We are ok with the proposal, but there is a need to fix ASN.1.</w:t>
      </w:r>
    </w:p>
    <w:p w:rsidR="007C559A" w:rsidRDefault="007C559A" w:rsidP="007C559A">
      <w:r>
        <w:rPr>
          <w:rFonts w:ascii="Calibri" w:hAnsi="Calibri" w:cs="Calibri"/>
        </w:rPr>
        <w:t>Huawei: why is starting from Rel-13? We can fix in Rel-15 only.</w:t>
      </w:r>
    </w:p>
    <w:p w:rsidR="007C559A" w:rsidRDefault="007C559A" w:rsidP="007C559A">
      <w:r>
        <w:rPr>
          <w:rFonts w:ascii="Calibri" w:hAnsi="Calibri" w:cs="Calibri"/>
        </w:rPr>
        <w:t>Ericsson: because this was introduced in Rel-13.</w:t>
      </w:r>
    </w:p>
    <w:p w:rsidR="007C559A" w:rsidRDefault="007C559A" w:rsidP="007C559A">
      <w:r>
        <w:rPr>
          <w:rFonts w:ascii="Calibri" w:hAnsi="Calibri" w:cs="Calibri"/>
        </w:rPr>
        <w:t>Huawei: in other cases we have applied changes only to latest release</w:t>
      </w:r>
    </w:p>
    <w:p w:rsidR="007C559A" w:rsidRDefault="007C559A" w:rsidP="007C559A"/>
    <w:p w:rsidR="007C559A" w:rsidRDefault="007C559A" w:rsidP="007C559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R3-186801</w:t>
      </w:r>
      <w:r>
        <w:rPr>
          <w:rFonts w:ascii="Arial" w:hAnsi="Arial" w:cs="Arial"/>
          <w:b/>
          <w:color w:val="0000FF"/>
          <w:sz w:val="24"/>
        </w:rPr>
        <w:tab/>
      </w:r>
      <w:r>
        <w:rPr>
          <w:rFonts w:ascii="Arial" w:hAnsi="Arial" w:cs="Arial"/>
          <w:b/>
          <w:sz w:val="24"/>
        </w:rPr>
        <w:t>Pending Data Indication</w:t>
      </w:r>
    </w:p>
    <w:p w:rsidR="007C559A" w:rsidRDefault="007C559A" w:rsidP="007C559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36.413 v13.8.0</w:t>
      </w:r>
      <w:r>
        <w:rPr>
          <w:i/>
        </w:rPr>
        <w:tab/>
        <w:t xml:space="preserve">  CR-1639  Cat: F (Rel-13)</w:t>
      </w:r>
      <w:r>
        <w:rPr>
          <w:i/>
        </w:rPr>
        <w:br/>
      </w:r>
      <w:r>
        <w:rPr>
          <w:i/>
        </w:rPr>
        <w:br/>
      </w:r>
      <w:r>
        <w:rPr>
          <w:i/>
        </w:rPr>
        <w:tab/>
      </w:r>
      <w:r>
        <w:rPr>
          <w:i/>
        </w:rPr>
        <w:tab/>
      </w:r>
      <w:r>
        <w:rPr>
          <w:i/>
        </w:rPr>
        <w:tab/>
      </w:r>
      <w:r>
        <w:rPr>
          <w:i/>
        </w:rPr>
        <w:tab/>
      </w:r>
      <w:r>
        <w:rPr>
          <w:i/>
        </w:rPr>
        <w:tab/>
        <w:t>Source: Ericsson</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MCC: The release is wrong in the cover page. This should be for release 13.</w:t>
      </w:r>
    </w:p>
    <w:p w:rsidR="007C559A" w:rsidRDefault="007C559A" w:rsidP="007C559A">
      <w:r>
        <w:t> </w:t>
      </w:r>
    </w:p>
    <w:p w:rsidR="007C559A" w:rsidRDefault="007C559A" w:rsidP="007C559A">
      <w:r>
        <w:rPr>
          <w:u w:val="single"/>
        </w:rPr>
        <w:t>Revise to:</w:t>
      </w:r>
    </w:p>
    <w:p w:rsidR="007C559A" w:rsidRDefault="007C559A" w:rsidP="007C559A">
      <w:r>
        <w:rPr>
          <w:rFonts w:ascii="Calibri" w:hAnsi="Calibri" w:cs="Calibri"/>
        </w:rPr>
        <w:t>- fix ASN.1</w:t>
      </w:r>
    </w:p>
    <w:p w:rsidR="007C559A" w:rsidRDefault="007C559A" w:rsidP="007C559A">
      <w:r>
        <w:rPr>
          <w:rFonts w:ascii="Calibri" w:hAnsi="Calibri" w:cs="Calibri"/>
        </w:rPr>
        <w:t>- add impact analysis</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R3-187061</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R3-187061</w:t>
      </w:r>
      <w:r>
        <w:rPr>
          <w:rFonts w:ascii="Arial" w:hAnsi="Arial" w:cs="Arial"/>
          <w:b/>
          <w:color w:val="0000FF"/>
          <w:sz w:val="24"/>
        </w:rPr>
        <w:tab/>
      </w:r>
      <w:r>
        <w:rPr>
          <w:rFonts w:ascii="Arial" w:hAnsi="Arial" w:cs="Arial"/>
          <w:b/>
          <w:sz w:val="24"/>
        </w:rPr>
        <w:t>Pending Data Indication</w:t>
      </w:r>
    </w:p>
    <w:p w:rsidR="007C559A" w:rsidRDefault="007C559A" w:rsidP="007C559A">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36.413 v13.8.0</w:t>
      </w:r>
      <w:r>
        <w:rPr>
          <w:i/>
        </w:rPr>
        <w:tab/>
        <w:t xml:space="preserve">  CR-1639  rev 1 Cat: F (Rel-13)</w:t>
      </w:r>
      <w:r>
        <w:rPr>
          <w:i/>
        </w:rPr>
        <w:br/>
      </w:r>
      <w:r>
        <w:rPr>
          <w:i/>
        </w:rPr>
        <w:br/>
      </w:r>
      <w:r>
        <w:rPr>
          <w:i/>
        </w:rPr>
        <w:tab/>
      </w:r>
      <w:r>
        <w:rPr>
          <w:i/>
        </w:rPr>
        <w:tab/>
      </w:r>
      <w:r>
        <w:rPr>
          <w:i/>
        </w:rPr>
        <w:tab/>
      </w:r>
      <w:r>
        <w:rPr>
          <w:i/>
        </w:rPr>
        <w:tab/>
      </w:r>
      <w:r>
        <w:rPr>
          <w:i/>
        </w:rPr>
        <w:tab/>
        <w:t>Source: Ericsson</w:t>
      </w:r>
    </w:p>
    <w:p w:rsidR="007C559A" w:rsidRDefault="007C559A" w:rsidP="007C559A">
      <w:pPr>
        <w:rPr>
          <w:color w:val="808080"/>
        </w:rPr>
      </w:pPr>
      <w:r>
        <w:rPr>
          <w:color w:val="808080"/>
        </w:rPr>
        <w:t>(Replaces R3-186801)</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Agreed unseen</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R3-186802</w:t>
      </w:r>
      <w:r>
        <w:rPr>
          <w:rFonts w:ascii="Arial" w:hAnsi="Arial" w:cs="Arial"/>
          <w:b/>
          <w:color w:val="0000FF"/>
          <w:sz w:val="24"/>
        </w:rPr>
        <w:tab/>
      </w:r>
      <w:r>
        <w:rPr>
          <w:rFonts w:ascii="Arial" w:hAnsi="Arial" w:cs="Arial"/>
          <w:b/>
          <w:sz w:val="24"/>
        </w:rPr>
        <w:t>Pending Data Indication</w:t>
      </w:r>
    </w:p>
    <w:p w:rsidR="007C559A" w:rsidRDefault="007C559A" w:rsidP="007C559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v14.7.0</w:t>
      </w:r>
      <w:r>
        <w:rPr>
          <w:i/>
        </w:rPr>
        <w:tab/>
        <w:t xml:space="preserve">  CR-1640  Cat: A (Rel-14)</w:t>
      </w:r>
      <w:r>
        <w:rPr>
          <w:i/>
        </w:rPr>
        <w:br/>
      </w:r>
      <w:r>
        <w:rPr>
          <w:i/>
        </w:rPr>
        <w:br/>
      </w:r>
      <w:r>
        <w:rPr>
          <w:i/>
        </w:rPr>
        <w:tab/>
      </w:r>
      <w:r>
        <w:rPr>
          <w:i/>
        </w:rPr>
        <w:tab/>
      </w:r>
      <w:r>
        <w:rPr>
          <w:i/>
        </w:rPr>
        <w:tab/>
      </w:r>
      <w:r>
        <w:rPr>
          <w:i/>
        </w:rPr>
        <w:tab/>
      </w:r>
      <w:r>
        <w:rPr>
          <w:i/>
        </w:rPr>
        <w:tab/>
        <w:t>Source: Ericsson</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rPr>
          <w:u w:val="single"/>
        </w:rPr>
        <w:t>Revise to:</w:t>
      </w:r>
    </w:p>
    <w:p w:rsidR="007C559A" w:rsidRDefault="007C559A" w:rsidP="007C559A">
      <w:r>
        <w:rPr>
          <w:rFonts w:ascii="Calibri" w:hAnsi="Calibri" w:cs="Calibri"/>
        </w:rPr>
        <w:t>- fix ASN.1</w:t>
      </w:r>
    </w:p>
    <w:p w:rsidR="007C559A" w:rsidRDefault="007C559A" w:rsidP="007C559A">
      <w:r>
        <w:rPr>
          <w:rFonts w:ascii="Calibri" w:hAnsi="Calibri" w:cs="Calibri"/>
        </w:rPr>
        <w:t>- add impact analysis</w:t>
      </w:r>
    </w:p>
    <w:p w:rsidR="007C559A" w:rsidRDefault="007C559A" w:rsidP="007C559A"/>
    <w:p w:rsidR="007C559A" w:rsidRDefault="007C559A" w:rsidP="007C559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R3-187062</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R3-187062</w:t>
      </w:r>
      <w:r>
        <w:rPr>
          <w:rFonts w:ascii="Arial" w:hAnsi="Arial" w:cs="Arial"/>
          <w:b/>
          <w:color w:val="0000FF"/>
          <w:sz w:val="24"/>
        </w:rPr>
        <w:tab/>
      </w:r>
      <w:r>
        <w:rPr>
          <w:rFonts w:ascii="Arial" w:hAnsi="Arial" w:cs="Arial"/>
          <w:b/>
          <w:sz w:val="24"/>
        </w:rPr>
        <w:t>Pending Data Indication</w:t>
      </w:r>
    </w:p>
    <w:p w:rsidR="007C559A" w:rsidRDefault="007C559A" w:rsidP="007C559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v14.7.0</w:t>
      </w:r>
      <w:r>
        <w:rPr>
          <w:i/>
        </w:rPr>
        <w:tab/>
        <w:t xml:space="preserve">  CR-1640  rev 1 Cat: A (Rel-14)</w:t>
      </w:r>
      <w:r>
        <w:rPr>
          <w:i/>
        </w:rPr>
        <w:br/>
      </w:r>
      <w:r>
        <w:rPr>
          <w:i/>
        </w:rPr>
        <w:br/>
      </w:r>
      <w:r>
        <w:rPr>
          <w:i/>
        </w:rPr>
        <w:tab/>
      </w:r>
      <w:r>
        <w:rPr>
          <w:i/>
        </w:rPr>
        <w:tab/>
      </w:r>
      <w:r>
        <w:rPr>
          <w:i/>
        </w:rPr>
        <w:tab/>
      </w:r>
      <w:r>
        <w:rPr>
          <w:i/>
        </w:rPr>
        <w:tab/>
      </w:r>
      <w:r>
        <w:rPr>
          <w:i/>
        </w:rPr>
        <w:tab/>
        <w:t>Source: Ericsson</w:t>
      </w:r>
    </w:p>
    <w:p w:rsidR="007C559A" w:rsidRDefault="007C559A" w:rsidP="007C559A">
      <w:pPr>
        <w:rPr>
          <w:color w:val="808080"/>
        </w:rPr>
      </w:pPr>
      <w:r>
        <w:rPr>
          <w:color w:val="808080"/>
        </w:rPr>
        <w:t>(Replaces R3-186802)</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Agreed unseen</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R3-186803</w:t>
      </w:r>
      <w:r>
        <w:rPr>
          <w:rFonts w:ascii="Arial" w:hAnsi="Arial" w:cs="Arial"/>
          <w:b/>
          <w:color w:val="0000FF"/>
          <w:sz w:val="24"/>
        </w:rPr>
        <w:tab/>
      </w:r>
      <w:r>
        <w:rPr>
          <w:rFonts w:ascii="Arial" w:hAnsi="Arial" w:cs="Arial"/>
          <w:b/>
          <w:sz w:val="24"/>
        </w:rPr>
        <w:t>Pending Data Indication</w:t>
      </w:r>
    </w:p>
    <w:p w:rsidR="007C559A" w:rsidRDefault="007C559A" w:rsidP="007C559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v15.3.0</w:t>
      </w:r>
      <w:r>
        <w:rPr>
          <w:i/>
        </w:rPr>
        <w:tab/>
        <w:t xml:space="preserve">  CR-1641  Cat: A (Rel-15)</w:t>
      </w:r>
      <w:r>
        <w:rPr>
          <w:i/>
        </w:rPr>
        <w:br/>
      </w:r>
      <w:r>
        <w:rPr>
          <w:i/>
        </w:rPr>
        <w:br/>
      </w:r>
      <w:r>
        <w:rPr>
          <w:i/>
        </w:rPr>
        <w:tab/>
      </w:r>
      <w:r>
        <w:rPr>
          <w:i/>
        </w:rPr>
        <w:tab/>
      </w:r>
      <w:r>
        <w:rPr>
          <w:i/>
        </w:rPr>
        <w:tab/>
      </w:r>
      <w:r>
        <w:rPr>
          <w:i/>
        </w:rPr>
        <w:tab/>
      </w:r>
      <w:r>
        <w:rPr>
          <w:i/>
        </w:rPr>
        <w:tab/>
        <w:t>Source: Ericsson</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rPr>
          <w:u w:val="single"/>
        </w:rPr>
        <w:t>Revise to:</w:t>
      </w:r>
    </w:p>
    <w:p w:rsidR="007C559A" w:rsidRDefault="007C559A" w:rsidP="007C559A">
      <w:r>
        <w:rPr>
          <w:rFonts w:ascii="Calibri" w:hAnsi="Calibri" w:cs="Calibri"/>
        </w:rPr>
        <w:t>- fix ASN.1</w:t>
      </w:r>
    </w:p>
    <w:p w:rsidR="007C559A" w:rsidRDefault="007C559A" w:rsidP="007C559A">
      <w:r>
        <w:rPr>
          <w:rFonts w:ascii="Calibri" w:hAnsi="Calibri" w:cs="Calibri"/>
        </w:rPr>
        <w:t>- add impact analysis</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R3-187063</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R3-187063</w:t>
      </w:r>
      <w:r>
        <w:rPr>
          <w:rFonts w:ascii="Arial" w:hAnsi="Arial" w:cs="Arial"/>
          <w:b/>
          <w:color w:val="0000FF"/>
          <w:sz w:val="24"/>
        </w:rPr>
        <w:tab/>
      </w:r>
      <w:r>
        <w:rPr>
          <w:rFonts w:ascii="Arial" w:hAnsi="Arial" w:cs="Arial"/>
          <w:b/>
          <w:sz w:val="24"/>
        </w:rPr>
        <w:t>Pending Data Indication</w:t>
      </w:r>
    </w:p>
    <w:p w:rsidR="007C559A" w:rsidRDefault="007C559A" w:rsidP="007C559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v15.3.0</w:t>
      </w:r>
      <w:r>
        <w:rPr>
          <w:i/>
        </w:rPr>
        <w:tab/>
        <w:t xml:space="preserve">  CR-1641  rev 1 Cat: A (Rel-15)</w:t>
      </w:r>
      <w:r>
        <w:rPr>
          <w:i/>
        </w:rPr>
        <w:br/>
      </w:r>
      <w:r>
        <w:rPr>
          <w:i/>
        </w:rPr>
        <w:br/>
      </w:r>
      <w:r>
        <w:rPr>
          <w:i/>
        </w:rPr>
        <w:tab/>
      </w:r>
      <w:r>
        <w:rPr>
          <w:i/>
        </w:rPr>
        <w:tab/>
      </w:r>
      <w:r>
        <w:rPr>
          <w:i/>
        </w:rPr>
        <w:tab/>
      </w:r>
      <w:r>
        <w:rPr>
          <w:i/>
        </w:rPr>
        <w:tab/>
      </w:r>
      <w:r>
        <w:rPr>
          <w:i/>
        </w:rPr>
        <w:tab/>
        <w:t>Source: Ericsson</w:t>
      </w:r>
    </w:p>
    <w:p w:rsidR="007C559A" w:rsidRDefault="007C559A" w:rsidP="007C559A">
      <w:pPr>
        <w:rPr>
          <w:color w:val="808080"/>
        </w:rPr>
      </w:pPr>
      <w:r>
        <w:rPr>
          <w:color w:val="808080"/>
        </w:rPr>
        <w:t>(Replaces R3-186803)</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Agreed unseen</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C559A" w:rsidRDefault="007C559A" w:rsidP="007C559A">
      <w:r>
        <w:t xml:space="preserve"> </w:t>
      </w:r>
    </w:p>
    <w:p w:rsidR="007C559A" w:rsidRDefault="007C559A" w:rsidP="007C559A"/>
    <w:p w:rsidR="007C559A" w:rsidRDefault="007C559A" w:rsidP="007C559A">
      <w:pPr>
        <w:pStyle w:val="Heading2"/>
      </w:pPr>
      <w:bookmarkStart w:id="23" w:name="_Toc1170826"/>
      <w:r>
        <w:lastRenderedPageBreak/>
        <w:t>10</w:t>
      </w:r>
      <w:r>
        <w:tab/>
        <w:t>NR Radio Access Technology (RAN1-led) WI</w:t>
      </w:r>
      <w:bookmarkEnd w:id="23"/>
      <w:r>
        <w:t xml:space="preserve"> </w:t>
      </w:r>
    </w:p>
    <w:p w:rsidR="007C559A" w:rsidRDefault="007C559A" w:rsidP="007C559A">
      <w:pPr>
        <w:rPr>
          <w:rFonts w:ascii="Arial" w:hAnsi="Arial" w:cs="Arial"/>
          <w:b/>
          <w:sz w:val="24"/>
        </w:rPr>
      </w:pPr>
      <w:r>
        <w:rPr>
          <w:rFonts w:ascii="Arial" w:hAnsi="Arial" w:cs="Arial"/>
          <w:b/>
          <w:color w:val="0000FF"/>
          <w:sz w:val="24"/>
        </w:rPr>
        <w:t>R3-186605</w:t>
      </w:r>
      <w:r>
        <w:rPr>
          <w:rFonts w:ascii="Arial" w:hAnsi="Arial" w:cs="Arial"/>
          <w:b/>
          <w:color w:val="0000FF"/>
          <w:sz w:val="24"/>
        </w:rPr>
        <w:tab/>
      </w:r>
      <w:r>
        <w:rPr>
          <w:rFonts w:ascii="Arial" w:hAnsi="Arial" w:cs="Arial"/>
          <w:b/>
          <w:sz w:val="24"/>
        </w:rPr>
        <w:t>Possible prioritzation on RAN3 topic to achieve functional freeze of NR WI</w:t>
      </w:r>
    </w:p>
    <w:p w:rsidR="007C559A" w:rsidRDefault="007C559A" w:rsidP="007C559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NTT DOCOMO, INC.</w:t>
      </w:r>
    </w:p>
    <w:p w:rsidR="0019384E" w:rsidRDefault="0019384E" w:rsidP="0019384E">
      <w:pPr>
        <w:rPr>
          <w:rFonts w:ascii="Arial" w:hAnsi="Arial" w:cs="Arial"/>
          <w:b/>
        </w:rPr>
      </w:pPr>
      <w:r>
        <w:rPr>
          <w:rFonts w:ascii="Arial" w:hAnsi="Arial" w:cs="Arial"/>
          <w:b/>
        </w:rPr>
        <w:t xml:space="preserve">Discussion: </w:t>
      </w:r>
    </w:p>
    <w:p w:rsidR="0019384E" w:rsidRDefault="0019384E" w:rsidP="0019384E">
      <w:pPr>
        <w:overflowPunct/>
        <w:autoSpaceDE/>
        <w:autoSpaceDN/>
        <w:adjustRightInd/>
        <w:spacing w:after="0"/>
        <w:textAlignment w:val="auto"/>
      </w:pPr>
      <w:r>
        <w:t>Nokia: we also need to address all proposals which require NBC changes</w:t>
      </w:r>
    </w:p>
    <w:p w:rsidR="0019384E" w:rsidRDefault="0019384E" w:rsidP="0019384E">
      <w:pPr>
        <w:overflowPunct/>
        <w:autoSpaceDE/>
        <w:autoSpaceDN/>
        <w:adjustRightInd/>
        <w:spacing w:after="0"/>
        <w:textAlignment w:val="auto"/>
      </w:pPr>
      <w:r>
        <w:t>Huawei: we need to go through the corrections</w:t>
      </w:r>
    </w:p>
    <w:p w:rsidR="0019384E" w:rsidRDefault="0019384E" w:rsidP="0019384E">
      <w:pPr>
        <w:overflowPunct/>
        <w:autoSpaceDE/>
        <w:autoSpaceDN/>
        <w:adjustRightInd/>
        <w:spacing w:after="0"/>
        <w:textAlignment w:val="auto"/>
      </w:pPr>
      <w:r>
        <w:t>Ericsson: what about E1? Shouldn’t we correct E1?</w:t>
      </w:r>
    </w:p>
    <w:p w:rsidR="0019384E" w:rsidRDefault="0019384E" w:rsidP="0019384E">
      <w:pPr>
        <w:overflowPunct/>
        <w:autoSpaceDE/>
        <w:autoSpaceDN/>
        <w:adjustRightInd/>
        <w:spacing w:after="0"/>
        <w:textAlignment w:val="auto"/>
      </w:pPr>
      <w:r>
        <w:t>Huawei: let’s be constructive</w:t>
      </w:r>
    </w:p>
    <w:p w:rsidR="0019384E" w:rsidRDefault="0019384E" w:rsidP="0019384E">
      <w:pPr>
        <w:overflowPunct/>
        <w:autoSpaceDE/>
        <w:autoSpaceDN/>
        <w:adjustRightInd/>
        <w:spacing w:after="0"/>
        <w:textAlignment w:val="auto"/>
      </w:pP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pStyle w:val="Heading3"/>
      </w:pPr>
      <w:bookmarkStart w:id="24" w:name="_Toc1170827"/>
      <w:r>
        <w:t>10.5</w:t>
      </w:r>
      <w:r>
        <w:tab/>
        <w:t>Radio Access Network connected to 5G-CN</w:t>
      </w:r>
      <w:bookmarkEnd w:id="24"/>
      <w:r>
        <w:t xml:space="preserve"> </w:t>
      </w:r>
    </w:p>
    <w:p w:rsidR="007C559A" w:rsidRDefault="007C559A" w:rsidP="00F13209">
      <w:r>
        <w:t xml:space="preserve"> </w:t>
      </w:r>
    </w:p>
    <w:p w:rsidR="007C559A" w:rsidRDefault="007C559A" w:rsidP="007C559A">
      <w:pPr>
        <w:pStyle w:val="Heading4"/>
      </w:pPr>
      <w:bookmarkStart w:id="25" w:name="_Toc1170828"/>
      <w:r>
        <w:t>10.5.6</w:t>
      </w:r>
      <w:r>
        <w:tab/>
        <w:t>Data Forwarding (both intra- and inter-system)</w:t>
      </w:r>
      <w:bookmarkEnd w:id="25"/>
    </w:p>
    <w:p w:rsidR="007C559A" w:rsidRDefault="007C559A" w:rsidP="002D60EE">
      <w:pPr>
        <w:pStyle w:val="Heading5"/>
      </w:pPr>
      <w:bookmarkStart w:id="26" w:name="_Toc1170829"/>
      <w:r>
        <w:t>10.5.6.1</w:t>
      </w:r>
      <w:r>
        <w:tab/>
        <w:t>Common Aspects</w:t>
      </w:r>
      <w:bookmarkEnd w:id="26"/>
    </w:p>
    <w:p w:rsidR="007C559A" w:rsidRDefault="007C559A" w:rsidP="007C559A">
      <w:pPr>
        <w:rPr>
          <w:rFonts w:ascii="Arial" w:hAnsi="Arial" w:cs="Arial"/>
          <w:b/>
          <w:sz w:val="24"/>
        </w:rPr>
      </w:pPr>
      <w:r>
        <w:rPr>
          <w:rFonts w:ascii="Arial" w:hAnsi="Arial" w:cs="Arial"/>
          <w:b/>
          <w:color w:val="0000FF"/>
          <w:sz w:val="24"/>
        </w:rPr>
        <w:t>R3-186615</w:t>
      </w:r>
      <w:r>
        <w:rPr>
          <w:rFonts w:ascii="Arial" w:hAnsi="Arial" w:cs="Arial"/>
          <w:b/>
          <w:color w:val="0000FF"/>
          <w:sz w:val="24"/>
        </w:rPr>
        <w:tab/>
      </w:r>
      <w:r>
        <w:rPr>
          <w:rFonts w:ascii="Arial" w:hAnsi="Arial" w:cs="Arial"/>
          <w:b/>
          <w:sz w:val="24"/>
        </w:rPr>
        <w:t>Way Forward for Data forwarding and end marker handling for inter-system HO</w:t>
      </w:r>
    </w:p>
    <w:p w:rsidR="007C559A" w:rsidRDefault="007C559A" w:rsidP="007C559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KT Corp., ZTE, CMCC, Verizon, LG Electronics Inc., CATT, ETRI, Nokia, Nokia Shanghai Bell, Huawei, KDDI, Google Inc.</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R3-187088</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R3-187088</w:t>
      </w:r>
      <w:r>
        <w:rPr>
          <w:rFonts w:ascii="Arial" w:hAnsi="Arial" w:cs="Arial"/>
          <w:b/>
          <w:color w:val="0000FF"/>
          <w:sz w:val="24"/>
        </w:rPr>
        <w:tab/>
      </w:r>
      <w:r>
        <w:rPr>
          <w:rFonts w:ascii="Arial" w:hAnsi="Arial" w:cs="Arial"/>
          <w:b/>
          <w:sz w:val="24"/>
        </w:rPr>
        <w:t>Way Forward for Data forwarding and end marker handling for inter-system HO</w:t>
      </w:r>
    </w:p>
    <w:p w:rsidR="007C559A" w:rsidRDefault="007C559A" w:rsidP="007C559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KT Corp., ZTE, CMCC, Verizon, LG Electronics Inc., CATT, ETRI, Nokia, Nokia Shanghai Bell, Huawei, KDDI, Google Inc., AT&amp;T</w:t>
      </w:r>
    </w:p>
    <w:p w:rsidR="007C559A" w:rsidRDefault="007C559A" w:rsidP="007C559A">
      <w:pPr>
        <w:rPr>
          <w:color w:val="808080"/>
        </w:rPr>
      </w:pPr>
      <w:r>
        <w:rPr>
          <w:color w:val="808080"/>
        </w:rPr>
        <w:t>(Replaces R3-186615)</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R3-187017</w:t>
      </w:r>
      <w:r>
        <w:rPr>
          <w:rFonts w:ascii="Arial" w:hAnsi="Arial" w:cs="Arial"/>
          <w:b/>
          <w:color w:val="0000FF"/>
          <w:sz w:val="24"/>
        </w:rPr>
        <w:tab/>
      </w:r>
      <w:r>
        <w:rPr>
          <w:rFonts w:ascii="Arial" w:hAnsi="Arial" w:cs="Arial"/>
          <w:b/>
          <w:sz w:val="24"/>
        </w:rPr>
        <w:t>Response to R3-186615</w:t>
      </w:r>
    </w:p>
    <w:p w:rsidR="007C559A" w:rsidRDefault="007C559A" w:rsidP="007C559A">
      <w:pPr>
        <w:rPr>
          <w:i/>
        </w:rPr>
      </w:pPr>
      <w:r>
        <w:rPr>
          <w:i/>
        </w:rPr>
        <w:tab/>
      </w:r>
      <w:r>
        <w:rPr>
          <w:i/>
        </w:rPr>
        <w:tab/>
      </w:r>
      <w:r>
        <w:rPr>
          <w:i/>
        </w:rPr>
        <w:tab/>
      </w:r>
      <w:r>
        <w:rPr>
          <w:i/>
        </w:rPr>
        <w:tab/>
      </w:r>
      <w:r>
        <w:rPr>
          <w:i/>
        </w:rPr>
        <w:tab/>
        <w:t>Type: response</w:t>
      </w:r>
      <w:r>
        <w:rPr>
          <w:i/>
        </w:rPr>
        <w:tab/>
      </w:r>
      <w:r>
        <w:rPr>
          <w:i/>
        </w:rPr>
        <w:tab/>
        <w:t>For: Agreement</w:t>
      </w:r>
      <w:r>
        <w:rPr>
          <w:i/>
        </w:rPr>
        <w:br/>
      </w:r>
      <w:r>
        <w:rPr>
          <w:i/>
        </w:rPr>
        <w:tab/>
      </w:r>
      <w:r>
        <w:rPr>
          <w:i/>
        </w:rPr>
        <w:tab/>
      </w:r>
      <w:r>
        <w:rPr>
          <w:i/>
        </w:rPr>
        <w:tab/>
      </w:r>
      <w:r>
        <w:rPr>
          <w:i/>
        </w:rPr>
        <w:tab/>
      </w:r>
      <w:r>
        <w:rPr>
          <w:i/>
        </w:rPr>
        <w:tab/>
        <w:t>Source: Ericsson, Vodafone, Interdigital</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lastRenderedPageBreak/>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R3-186616</w:t>
      </w:r>
      <w:r>
        <w:rPr>
          <w:rFonts w:ascii="Arial" w:hAnsi="Arial" w:cs="Arial"/>
          <w:b/>
          <w:color w:val="0000FF"/>
          <w:sz w:val="24"/>
        </w:rPr>
        <w:tab/>
      </w:r>
      <w:r>
        <w:rPr>
          <w:rFonts w:ascii="Arial" w:hAnsi="Arial" w:cs="Arial"/>
          <w:b/>
          <w:sz w:val="24"/>
        </w:rPr>
        <w:t>(TP for BL CR for TS 38.300): Handling of end markers in 5g to 4g handovers</w:t>
      </w:r>
    </w:p>
    <w:p w:rsidR="007C559A" w:rsidRDefault="007C559A" w:rsidP="007C559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Samsung, KT Corp., ZTE, CMCC, Verizon, LG Electronics Inc., CATT, ETRI, Nokia, Nokia Shanghai Bell, Huawei, KDDI, Google Inc.</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R3-187089</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R3-187089</w:t>
      </w:r>
      <w:r>
        <w:rPr>
          <w:rFonts w:ascii="Arial" w:hAnsi="Arial" w:cs="Arial"/>
          <w:b/>
          <w:color w:val="0000FF"/>
          <w:sz w:val="24"/>
        </w:rPr>
        <w:tab/>
      </w:r>
      <w:r>
        <w:rPr>
          <w:rFonts w:ascii="Arial" w:hAnsi="Arial" w:cs="Arial"/>
          <w:b/>
          <w:sz w:val="24"/>
        </w:rPr>
        <w:t>(TP for BL CR for TS 38.300): Handling of end markers in 5g to 4g handovers</w:t>
      </w:r>
    </w:p>
    <w:p w:rsidR="007C559A" w:rsidRDefault="007C559A" w:rsidP="007C559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Samsung, KT Corp., ZTE, CMCC, Verizon, LG Electronics Inc., CATT, ETRI, Nokia, Nokia Shanghai Bell, Huawei, KDDI, Google Inc., AT&amp;T</w:t>
      </w:r>
    </w:p>
    <w:p w:rsidR="007C559A" w:rsidRDefault="007C559A" w:rsidP="007C559A">
      <w:pPr>
        <w:rPr>
          <w:color w:val="808080"/>
        </w:rPr>
      </w:pPr>
      <w:r>
        <w:rPr>
          <w:color w:val="808080"/>
        </w:rPr>
        <w:t>(Replaces R3-186616)</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rPr>
          <w:rFonts w:ascii="Calibri" w:hAnsi="Calibri" w:cs="Calibri"/>
        </w:rPr>
        <w:t>MCC: this is a TP to a RAN2 BL CR. It should be a draft CR to be sent to RAN2 for formal agreement.</w:t>
      </w:r>
    </w:p>
    <w:p w:rsidR="007C559A" w:rsidRDefault="007C559A" w:rsidP="007C559A">
      <w:r>
        <w:t> </w:t>
      </w:r>
    </w:p>
    <w:p w:rsidR="007C559A" w:rsidRDefault="007C559A" w:rsidP="007C559A">
      <w:r>
        <w:rPr>
          <w:rFonts w:ascii="Calibri" w:hAnsi="Calibri" w:cs="Calibri"/>
        </w:rPr>
        <w:t>Revise to:</w:t>
      </w:r>
    </w:p>
    <w:p w:rsidR="007C559A" w:rsidRDefault="007C559A" w:rsidP="007C559A">
      <w:r>
        <w:rPr>
          <w:rFonts w:ascii="Calibri" w:hAnsi="Calibri" w:cs="Calibri"/>
        </w:rPr>
        <w:t xml:space="preserve">- needs to become a draft CR </w:t>
      </w:r>
    </w:p>
    <w:p w:rsidR="007C559A" w:rsidRDefault="007C559A" w:rsidP="007C559A">
      <w:r>
        <w:rPr>
          <w:rFonts w:ascii="Calibri" w:hAnsi="Calibri" w:cs="Calibri"/>
        </w:rPr>
        <w:t xml:space="preserve">- merge from </w:t>
      </w:r>
      <w:r>
        <w:rPr>
          <w:rFonts w:ascii="Calibri" w:hAnsi="Calibri" w:cs="Calibri"/>
          <w:color w:val="0000FF"/>
          <w:u w:val="single"/>
        </w:rPr>
        <w:t>R3-187237</w:t>
      </w:r>
    </w:p>
    <w:p w:rsidR="007C559A" w:rsidRDefault="007C559A" w:rsidP="007C559A">
      <w:r>
        <w:rPr>
          <w:rFonts w:ascii="Calibri" w:hAnsi="Calibri" w:cs="Calibri"/>
        </w:rPr>
        <w:t>- Title: inter-system HO</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R3-187224</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R3-187224</w:t>
      </w:r>
      <w:r>
        <w:rPr>
          <w:rFonts w:ascii="Arial" w:hAnsi="Arial" w:cs="Arial"/>
          <w:b/>
          <w:color w:val="0000FF"/>
          <w:sz w:val="24"/>
        </w:rPr>
        <w:tab/>
      </w:r>
      <w:r>
        <w:rPr>
          <w:rFonts w:ascii="Arial" w:hAnsi="Arial" w:cs="Arial"/>
          <w:b/>
          <w:sz w:val="24"/>
        </w:rPr>
        <w:t>(TP for BL CR for TS 38.300): Handling of end markers in 5g to 4g handovers</w:t>
      </w:r>
    </w:p>
    <w:p w:rsidR="007C559A" w:rsidRDefault="007C559A" w:rsidP="007C559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Samsung, KT Corp., ZTE, CMCC, Verizon, LG Electronics Inc., CATT, ETRI, Nokia, Nokia Shanghai Bell, Huawei, KDDI, Google Inc., AT&amp;T, China Unicom</w:t>
      </w:r>
    </w:p>
    <w:p w:rsidR="007C559A" w:rsidRDefault="007C559A" w:rsidP="007C559A">
      <w:pPr>
        <w:rPr>
          <w:color w:val="808080"/>
        </w:rPr>
      </w:pPr>
      <w:r>
        <w:rPr>
          <w:color w:val="808080"/>
        </w:rPr>
        <w:t>(Replaces R3-187089)</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R3-187266</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R3-187266</w:t>
      </w:r>
      <w:r>
        <w:rPr>
          <w:rFonts w:ascii="Arial" w:hAnsi="Arial" w:cs="Arial"/>
          <w:b/>
          <w:color w:val="0000FF"/>
          <w:sz w:val="24"/>
        </w:rPr>
        <w:tab/>
      </w:r>
      <w:r>
        <w:rPr>
          <w:rFonts w:ascii="Arial" w:hAnsi="Arial" w:cs="Arial"/>
          <w:b/>
          <w:sz w:val="24"/>
        </w:rPr>
        <w:t>Handling of end markers in 5g to 4g handovers</w:t>
      </w:r>
    </w:p>
    <w:p w:rsidR="007C559A" w:rsidRDefault="007C559A" w:rsidP="007C559A">
      <w:pPr>
        <w:rPr>
          <w:i/>
        </w:rPr>
      </w:pPr>
      <w:r>
        <w:rPr>
          <w:i/>
        </w:rPr>
        <w:lastRenderedPageBreak/>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Samsung, KT Corp., ZTE, CMCC, Verizon, LG Electronics Inc., CATT, ETRI, Nokia, Nokia Shanghai Bell, Huawei, KDDI, Google Inc.</w:t>
      </w:r>
    </w:p>
    <w:p w:rsidR="007C559A" w:rsidRDefault="007C559A" w:rsidP="007C559A">
      <w:pPr>
        <w:rPr>
          <w:color w:val="808080"/>
        </w:rPr>
      </w:pPr>
      <w:r>
        <w:rPr>
          <w:color w:val="808080"/>
        </w:rPr>
        <w:t>(Replaces R3-187224)</w:t>
      </w:r>
    </w:p>
    <w:p w:rsidR="007C559A" w:rsidRDefault="007C559A" w:rsidP="007C559A">
      <w:pPr>
        <w:rPr>
          <w:rFonts w:ascii="Arial" w:hAnsi="Arial" w:cs="Arial"/>
          <w:b/>
        </w:rPr>
      </w:pPr>
      <w:r>
        <w:rPr>
          <w:rFonts w:ascii="Arial" w:hAnsi="Arial" w:cs="Arial"/>
          <w:b/>
        </w:rPr>
        <w:t xml:space="preserve">Discussion: </w:t>
      </w:r>
    </w:p>
    <w:p w:rsidR="00573385" w:rsidRPr="00573385" w:rsidRDefault="00573385" w:rsidP="007C559A">
      <w:pPr>
        <w:overflowPunct/>
        <w:autoSpaceDE/>
        <w:autoSpaceDN/>
        <w:adjustRightInd/>
        <w:spacing w:after="0"/>
        <w:textAlignment w:val="auto"/>
        <w:rPr>
          <w:color w:val="00B050"/>
          <w:u w:val="single"/>
        </w:rPr>
      </w:pPr>
      <w:r w:rsidRPr="00573385">
        <w:rPr>
          <w:color w:val="00B050"/>
          <w:u w:val="single"/>
        </w:rPr>
        <w:t xml:space="preserve">Working agreement: </w:t>
      </w:r>
    </w:p>
    <w:p w:rsidR="007C559A" w:rsidRPr="00573385" w:rsidRDefault="00573385" w:rsidP="007C559A">
      <w:pPr>
        <w:overflowPunct/>
        <w:autoSpaceDE/>
        <w:autoSpaceDN/>
        <w:adjustRightInd/>
        <w:spacing w:after="0"/>
        <w:textAlignment w:val="auto"/>
        <w:rPr>
          <w:color w:val="FF0000"/>
        </w:rPr>
      </w:pPr>
      <w:r w:rsidRPr="00573385">
        <w:rPr>
          <w:color w:val="00B050"/>
        </w:rPr>
        <w:t>The Chairman has declared that the draft Change Request in TDoc R3-187266 was agreed as a working agreement. It will be reviewed by RAN2 and will become a formal CR.</w:t>
      </w:r>
    </w:p>
    <w:p w:rsidR="007C559A" w:rsidRPr="00573385" w:rsidRDefault="007C559A" w:rsidP="007C559A">
      <w:pPr>
        <w:rPr>
          <w:color w:val="FF0000"/>
        </w:rPr>
      </w:pPr>
      <w:r w:rsidRPr="00573385">
        <w:rPr>
          <w:color w:val="FF0000"/>
        </w:rPr>
        <w:t> </w:t>
      </w:r>
    </w:p>
    <w:p w:rsidR="007C559A" w:rsidRPr="00573385" w:rsidRDefault="007C559A" w:rsidP="007C559A">
      <w:pPr>
        <w:rPr>
          <w:color w:val="FF0000"/>
        </w:rPr>
      </w:pPr>
      <w:r w:rsidRPr="00573385">
        <w:rPr>
          <w:color w:val="FF0000"/>
        </w:rPr>
        <w:t>Email checking until Tuesday 12:00 CET</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R3-186770</w:t>
      </w:r>
      <w:r>
        <w:rPr>
          <w:rFonts w:ascii="Arial" w:hAnsi="Arial" w:cs="Arial"/>
          <w:b/>
          <w:color w:val="0000FF"/>
          <w:sz w:val="24"/>
        </w:rPr>
        <w:tab/>
      </w:r>
      <w:r>
        <w:rPr>
          <w:rFonts w:ascii="Arial" w:hAnsi="Arial" w:cs="Arial"/>
          <w:b/>
          <w:sz w:val="24"/>
        </w:rPr>
        <w:t>(TP for BL CR for TS 38.300): Handling End Markers in 4g to 5g handovers</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 Samsung, KT Corp., Huawei, ZTE, CMCC, Verizon Wireless, LG Electronics Inc., CATT, ETRI, KDDI, Google Inc</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R3-187085</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R3-187085</w:t>
      </w:r>
      <w:r>
        <w:rPr>
          <w:rFonts w:ascii="Arial" w:hAnsi="Arial" w:cs="Arial"/>
          <w:b/>
          <w:color w:val="0000FF"/>
          <w:sz w:val="24"/>
        </w:rPr>
        <w:tab/>
      </w:r>
      <w:r>
        <w:rPr>
          <w:rFonts w:ascii="Arial" w:hAnsi="Arial" w:cs="Arial"/>
          <w:b/>
          <w:sz w:val="24"/>
        </w:rPr>
        <w:t>(TP for BL CR for TS 38.300): Handling End Markers in 4g to 5g handovers</w:t>
      </w:r>
    </w:p>
    <w:p w:rsidR="007C559A" w:rsidRDefault="007C559A" w:rsidP="007C559A">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 Samsung, KT Corp., Huawei, ZTE, CMCC, Verizon Wireless, LG Electronics Inc., CATT, ETRI, KDDI, Google Inc</w:t>
      </w:r>
    </w:p>
    <w:p w:rsidR="007C559A" w:rsidRDefault="007C559A" w:rsidP="007C559A">
      <w:pPr>
        <w:rPr>
          <w:color w:val="808080"/>
        </w:rPr>
      </w:pPr>
      <w:r>
        <w:rPr>
          <w:color w:val="808080"/>
        </w:rPr>
        <w:t>(Replaces R3-186770)</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R3-187237</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R3-187237</w:t>
      </w:r>
      <w:r>
        <w:rPr>
          <w:rFonts w:ascii="Arial" w:hAnsi="Arial" w:cs="Arial"/>
          <w:b/>
          <w:color w:val="0000FF"/>
          <w:sz w:val="24"/>
        </w:rPr>
        <w:tab/>
      </w:r>
      <w:r>
        <w:rPr>
          <w:rFonts w:ascii="Arial" w:hAnsi="Arial" w:cs="Arial"/>
          <w:b/>
          <w:sz w:val="24"/>
        </w:rPr>
        <w:t>(TP for BL CR for TS 38.300): Handling End Markers in 4g to 5g handovers</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 Samsung, KT Corp., Huawei, ZTE, CMCC, Verizon Wireless, LG Electronics Inc., CATT, ETRI, KDDI, Google Inc</w:t>
      </w:r>
    </w:p>
    <w:p w:rsidR="007C559A" w:rsidRDefault="007C559A" w:rsidP="007C559A">
      <w:pPr>
        <w:rPr>
          <w:color w:val="808080"/>
        </w:rPr>
      </w:pPr>
      <w:r>
        <w:rPr>
          <w:color w:val="808080"/>
        </w:rPr>
        <w:t>(Replaces R3-187085)</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rPr>
          <w:rFonts w:ascii="Calibri" w:hAnsi="Calibri" w:cs="Calibri"/>
        </w:rPr>
        <w:lastRenderedPageBreak/>
        <w:t>MCC: this is a TP to a RAN2 BL CR. It should be a draft CR to be sent to RAN2 for formal agreement.</w:t>
      </w:r>
    </w:p>
    <w:p w:rsidR="007C559A" w:rsidRDefault="007C559A" w:rsidP="007C559A">
      <w:r>
        <w:t> </w:t>
      </w:r>
    </w:p>
    <w:p w:rsidR="007C559A" w:rsidRDefault="007C559A" w:rsidP="007C559A">
      <w:r>
        <w:rPr>
          <w:color w:val="808080"/>
        </w:rPr>
        <w:t>Chariman declares a working agreement.</w:t>
      </w:r>
    </w:p>
    <w:p w:rsidR="007C559A" w:rsidRDefault="007C559A" w:rsidP="007C559A">
      <w:r>
        <w:t> </w:t>
      </w:r>
    </w:p>
    <w:p w:rsidR="007C559A" w:rsidRDefault="007C559A" w:rsidP="007C559A">
      <w:r>
        <w:rPr>
          <w:color w:val="808080"/>
        </w:rPr>
        <w:t>==&gt; Merged in 7266</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R3-186771</w:t>
      </w:r>
      <w:r>
        <w:rPr>
          <w:rFonts w:ascii="Arial" w:hAnsi="Arial" w:cs="Arial"/>
          <w:b/>
          <w:color w:val="0000FF"/>
          <w:sz w:val="24"/>
        </w:rPr>
        <w:tab/>
      </w:r>
      <w:r>
        <w:rPr>
          <w:rFonts w:ascii="Arial" w:hAnsi="Arial" w:cs="Arial"/>
          <w:b/>
          <w:sz w:val="24"/>
        </w:rPr>
        <w:t>LS on handling of data forwarding and end markers for inter-system handovers</w:t>
      </w:r>
    </w:p>
    <w:p w:rsidR="007C559A" w:rsidRDefault="007C559A" w:rsidP="007C559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CT4</w:t>
      </w:r>
      <w:r>
        <w:rPr>
          <w:i/>
        </w:rPr>
        <w:br/>
      </w:r>
      <w:r>
        <w:rPr>
          <w:i/>
        </w:rPr>
        <w:tab/>
      </w:r>
      <w:r>
        <w:rPr>
          <w:i/>
        </w:rPr>
        <w:tab/>
      </w:r>
      <w:r>
        <w:rPr>
          <w:i/>
        </w:rPr>
        <w:tab/>
      </w:r>
      <w:r>
        <w:rPr>
          <w:i/>
        </w:rPr>
        <w:tab/>
      </w:r>
      <w:r>
        <w:rPr>
          <w:i/>
        </w:rPr>
        <w:tab/>
        <w:t>Source: Nokia, Nokia Shanghai Bell, Samsung, KT Corp., Huawei, ZTE, CMCC, Verizon Wireless, LG Electronics Inc., CATT, ETRI, KDDI, Google Inc</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R3-186614</w:t>
      </w:r>
      <w:r>
        <w:rPr>
          <w:rFonts w:ascii="Arial" w:hAnsi="Arial" w:cs="Arial"/>
          <w:b/>
          <w:color w:val="0000FF"/>
          <w:sz w:val="24"/>
        </w:rPr>
        <w:tab/>
      </w:r>
      <w:r>
        <w:rPr>
          <w:rFonts w:ascii="Arial" w:hAnsi="Arial" w:cs="Arial"/>
          <w:b/>
          <w:sz w:val="24"/>
        </w:rPr>
        <w:t>Data forwarding on Inter-system HO</w:t>
      </w:r>
    </w:p>
    <w:p w:rsidR="007C559A" w:rsidRDefault="007C559A" w:rsidP="007C559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NTT DOCOMO, INC.</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R3-187047</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R3-187047</w:t>
      </w:r>
      <w:r>
        <w:rPr>
          <w:rFonts w:ascii="Arial" w:hAnsi="Arial" w:cs="Arial"/>
          <w:b/>
          <w:color w:val="0000FF"/>
          <w:sz w:val="24"/>
        </w:rPr>
        <w:tab/>
      </w:r>
      <w:r>
        <w:rPr>
          <w:rFonts w:ascii="Arial" w:hAnsi="Arial" w:cs="Arial"/>
          <w:b/>
          <w:sz w:val="24"/>
        </w:rPr>
        <w:t>Data forwarding on Inter-system HO</w:t>
      </w:r>
    </w:p>
    <w:p w:rsidR="007C559A" w:rsidRDefault="007C559A" w:rsidP="007C559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NTT DOCOMO, INC.</w:t>
      </w:r>
    </w:p>
    <w:p w:rsidR="007C559A" w:rsidRDefault="007C559A" w:rsidP="007C559A">
      <w:pPr>
        <w:rPr>
          <w:color w:val="808080"/>
        </w:rPr>
      </w:pPr>
      <w:r>
        <w:rPr>
          <w:color w:val="808080"/>
        </w:rPr>
        <w:t>(Replaces R3-186614)</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R3-186804</w:t>
      </w:r>
      <w:r>
        <w:rPr>
          <w:rFonts w:ascii="Arial" w:hAnsi="Arial" w:cs="Arial"/>
          <w:b/>
          <w:color w:val="0000FF"/>
          <w:sz w:val="24"/>
        </w:rPr>
        <w:tab/>
      </w:r>
      <w:r>
        <w:rPr>
          <w:rFonts w:ascii="Arial" w:hAnsi="Arial" w:cs="Arial"/>
          <w:b/>
          <w:sz w:val="24"/>
        </w:rPr>
        <w:t>Data forwarding for inter-system HO with functions available from intra-system data forwarding - or: Why option 3 fulfils all requirements and should be chosen</w:t>
      </w:r>
    </w:p>
    <w:p w:rsidR="007C559A" w:rsidRDefault="007C559A" w:rsidP="007C559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China Telecom, Interdigital</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R3-186805</w:t>
      </w:r>
      <w:r>
        <w:rPr>
          <w:rFonts w:ascii="Arial" w:hAnsi="Arial" w:cs="Arial"/>
          <w:b/>
          <w:color w:val="0000FF"/>
          <w:sz w:val="24"/>
        </w:rPr>
        <w:tab/>
      </w:r>
      <w:r>
        <w:rPr>
          <w:rFonts w:ascii="Arial" w:hAnsi="Arial" w:cs="Arial"/>
          <w:b/>
          <w:sz w:val="24"/>
        </w:rPr>
        <w:t>[TP for BL CR for 38.300] for inter-system HO</w:t>
      </w:r>
    </w:p>
    <w:p w:rsidR="007C559A" w:rsidRDefault="007C559A" w:rsidP="007C559A">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 Interdigital</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R3-186806</w:t>
      </w:r>
      <w:r>
        <w:rPr>
          <w:rFonts w:ascii="Arial" w:hAnsi="Arial" w:cs="Arial"/>
          <w:b/>
          <w:color w:val="0000FF"/>
          <w:sz w:val="24"/>
        </w:rPr>
        <w:tab/>
      </w:r>
      <w:r>
        <w:rPr>
          <w:rFonts w:ascii="Arial" w:hAnsi="Arial" w:cs="Arial"/>
          <w:b/>
          <w:sz w:val="24"/>
        </w:rPr>
        <w:t>[TP BL CR TS 38.413] Data forwarding handling between 4G and 5G</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 Interdigital</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R3-186807</w:t>
      </w:r>
      <w:r>
        <w:rPr>
          <w:rFonts w:ascii="Arial" w:hAnsi="Arial" w:cs="Arial"/>
          <w:b/>
          <w:color w:val="0000FF"/>
          <w:sz w:val="24"/>
        </w:rPr>
        <w:tab/>
      </w:r>
      <w:r>
        <w:rPr>
          <w:rFonts w:ascii="Arial" w:hAnsi="Arial" w:cs="Arial"/>
          <w:b/>
          <w:sz w:val="24"/>
        </w:rPr>
        <w:t>[TP for BL CR 38.463] Support of data forwarding at  inter-system HO from 5G to 4G</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 Interdigital</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R3-186808</w:t>
      </w:r>
      <w:r>
        <w:rPr>
          <w:rFonts w:ascii="Arial" w:hAnsi="Arial" w:cs="Arial"/>
          <w:b/>
          <w:color w:val="0000FF"/>
          <w:sz w:val="24"/>
        </w:rPr>
        <w:tab/>
      </w:r>
      <w:r>
        <w:rPr>
          <w:rFonts w:ascii="Arial" w:hAnsi="Arial" w:cs="Arial"/>
          <w:b/>
          <w:sz w:val="24"/>
        </w:rPr>
        <w:t>[DRAFT] LS on data forwarding for intra and inter-system HO</w:t>
      </w:r>
    </w:p>
    <w:p w:rsidR="007C559A" w:rsidRDefault="007C559A" w:rsidP="007C559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Ericsson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B34657" w:rsidRPr="00CA63EA" w:rsidRDefault="00B34657" w:rsidP="00B34657">
      <w:pPr>
        <w:rPr>
          <w:b/>
          <w:color w:val="993300"/>
          <w:sz w:val="26"/>
          <w:szCs w:val="26"/>
          <w:u w:val="single"/>
        </w:rPr>
      </w:pPr>
      <w:r w:rsidRPr="00CA63EA">
        <w:rPr>
          <w:b/>
          <w:color w:val="993300"/>
          <w:sz w:val="26"/>
          <w:szCs w:val="26"/>
          <w:u w:val="single"/>
        </w:rPr>
        <w:t>Discussion on the Proposals:</w:t>
      </w:r>
    </w:p>
    <w:p w:rsidR="00B34657" w:rsidRPr="00CA63EA" w:rsidRDefault="00B34657" w:rsidP="00B34657">
      <w:pPr>
        <w:widowControl w:val="0"/>
        <w:ind w:left="144" w:hanging="144"/>
        <w:rPr>
          <w:rFonts w:asciiTheme="minorHAnsi" w:hAnsiTheme="minorHAnsi" w:cstheme="minorHAnsi"/>
          <w:b/>
          <w:u w:val="single"/>
        </w:rPr>
      </w:pPr>
      <w:r w:rsidRPr="00CA63EA">
        <w:rPr>
          <w:rFonts w:asciiTheme="minorHAnsi" w:hAnsiTheme="minorHAnsi" w:cstheme="minorHAnsi"/>
          <w:b/>
          <w:u w:val="single"/>
        </w:rPr>
        <w:t>Samsung, KT, ZTE, CMCC, Verizon, LG, CATT, ETRI, Nokia, Huawei, KDDI, Google, AT&amp;T Proposals</w:t>
      </w:r>
    </w:p>
    <w:p w:rsidR="00B34657" w:rsidRPr="00CA63EA" w:rsidRDefault="00B34657" w:rsidP="00B34657">
      <w:pPr>
        <w:widowControl w:val="0"/>
        <w:numPr>
          <w:ilvl w:val="0"/>
          <w:numId w:val="1"/>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agree opt2 as the way forward</w:t>
      </w:r>
    </w:p>
    <w:p w:rsidR="00B34657" w:rsidRPr="00CA63EA" w:rsidRDefault="00B34657" w:rsidP="00B34657">
      <w:pPr>
        <w:widowControl w:val="0"/>
        <w:ind w:left="144" w:hanging="144"/>
        <w:rPr>
          <w:rFonts w:asciiTheme="minorHAnsi" w:hAnsiTheme="minorHAnsi" w:cstheme="minorHAnsi"/>
          <w:b/>
          <w:u w:val="single"/>
          <w:lang w:val="fr-FR"/>
        </w:rPr>
      </w:pPr>
      <w:r w:rsidRPr="00CA63EA">
        <w:rPr>
          <w:rFonts w:asciiTheme="minorHAnsi" w:hAnsiTheme="minorHAnsi" w:cstheme="minorHAnsi"/>
          <w:b/>
          <w:u w:val="single"/>
          <w:lang w:val="fr-FR"/>
        </w:rPr>
        <w:t>Ericsson, Vodafone, Interdigital Proposals (response docuement)</w:t>
      </w:r>
    </w:p>
    <w:p w:rsidR="00B34657" w:rsidRPr="00CA63EA" w:rsidRDefault="00B34657" w:rsidP="00B34657">
      <w:pPr>
        <w:widowControl w:val="0"/>
        <w:numPr>
          <w:ilvl w:val="0"/>
          <w:numId w:val="1"/>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agree on the best solution of all, the concept that enables a single approach for intra-system and inter-system data forwarding: option 3</w:t>
      </w:r>
    </w:p>
    <w:p w:rsidR="00B34657" w:rsidRPr="00CA63EA" w:rsidRDefault="00B34657" w:rsidP="00B34657">
      <w:pPr>
        <w:widowControl w:val="0"/>
        <w:numPr>
          <w:ilvl w:val="0"/>
          <w:numId w:val="1"/>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option 2 is not a compromise between opt1 and opt3</w:t>
      </w:r>
    </w:p>
    <w:p w:rsidR="00B34657" w:rsidRPr="00CA63EA" w:rsidRDefault="00B34657" w:rsidP="00B34657">
      <w:pPr>
        <w:widowControl w:val="0"/>
        <w:numPr>
          <w:ilvl w:val="0"/>
          <w:numId w:val="1"/>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statements in 7088 are simply not correct</w:t>
      </w:r>
    </w:p>
    <w:p w:rsidR="00B34657" w:rsidRPr="00CA63EA" w:rsidRDefault="00B34657" w:rsidP="00B34657">
      <w:pPr>
        <w:widowControl w:val="0"/>
        <w:ind w:left="144" w:hanging="144"/>
        <w:rPr>
          <w:rFonts w:asciiTheme="minorHAnsi" w:hAnsiTheme="minorHAnsi" w:cstheme="minorHAnsi"/>
          <w:b/>
          <w:u w:val="single"/>
        </w:rPr>
      </w:pPr>
      <w:r w:rsidRPr="00CA63EA">
        <w:rPr>
          <w:rFonts w:asciiTheme="minorHAnsi" w:hAnsiTheme="minorHAnsi" w:cstheme="minorHAnsi"/>
          <w:b/>
          <w:u w:val="single"/>
        </w:rPr>
        <w:t>Ericsson, China Telecom, Interdigital Proposals</w:t>
      </w:r>
    </w:p>
    <w:p w:rsidR="00B34657" w:rsidRPr="00CA63EA" w:rsidRDefault="00B34657" w:rsidP="00B34657">
      <w:pPr>
        <w:widowControl w:val="0"/>
        <w:numPr>
          <w:ilvl w:val="0"/>
          <w:numId w:val="1"/>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lastRenderedPageBreak/>
        <w:t>refrain from unnecessary complexity imposed by Option 1&amp;2 and to agree on Option 3, based on proven facts.</w:t>
      </w:r>
    </w:p>
    <w:p w:rsidR="00B34657" w:rsidRPr="00CA63EA" w:rsidRDefault="00B34657" w:rsidP="00B34657">
      <w:pPr>
        <w:widowControl w:val="0"/>
        <w:numPr>
          <w:ilvl w:val="0"/>
          <w:numId w:val="1"/>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agree CRs in R3-186805 (</w:t>
      </w:r>
      <w:r w:rsidR="00573385">
        <w:rPr>
          <w:rFonts w:asciiTheme="minorHAnsi" w:hAnsiTheme="minorHAnsi" w:cstheme="minorHAnsi"/>
        </w:rPr>
        <w:t>stage 2</w:t>
      </w:r>
      <w:r w:rsidRPr="00CA63EA">
        <w:rPr>
          <w:rFonts w:asciiTheme="minorHAnsi" w:hAnsiTheme="minorHAnsi" w:cstheme="minorHAnsi"/>
        </w:rPr>
        <w:t>), R3-186806 (NGAP), R3-186807 (E1AP).</w:t>
      </w:r>
    </w:p>
    <w:p w:rsidR="00B34657" w:rsidRPr="00CA63EA" w:rsidRDefault="00B34657" w:rsidP="00B34657">
      <w:pPr>
        <w:widowControl w:val="0"/>
        <w:ind w:left="144" w:hanging="144"/>
        <w:rPr>
          <w:rFonts w:asciiTheme="minorHAnsi" w:hAnsiTheme="minorHAnsi" w:cstheme="minorHAnsi"/>
          <w:b/>
          <w:u w:val="single"/>
        </w:rPr>
      </w:pPr>
      <w:r w:rsidRPr="00CA63EA">
        <w:rPr>
          <w:rFonts w:asciiTheme="minorHAnsi" w:hAnsiTheme="minorHAnsi" w:cstheme="minorHAnsi"/>
          <w:b/>
          <w:u w:val="single"/>
        </w:rPr>
        <w:t>NTT Docomo Proposals</w:t>
      </w:r>
    </w:p>
    <w:p w:rsidR="00B34657" w:rsidRPr="00CA63EA" w:rsidRDefault="00B34657" w:rsidP="00B34657">
      <w:pPr>
        <w:widowControl w:val="0"/>
        <w:numPr>
          <w:ilvl w:val="0"/>
          <w:numId w:val="1"/>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apply Solution 3</w:t>
      </w:r>
    </w:p>
    <w:p w:rsidR="00B34657" w:rsidRPr="00CA63EA" w:rsidRDefault="00B34657" w:rsidP="00B34657">
      <w:pPr>
        <w:widowControl w:val="0"/>
        <w:ind w:left="144" w:hanging="144"/>
        <w:rPr>
          <w:rFonts w:asciiTheme="minorHAnsi" w:hAnsiTheme="minorHAnsi" w:cstheme="minorHAnsi"/>
        </w:rPr>
      </w:pPr>
    </w:p>
    <w:p w:rsidR="00B34657" w:rsidRPr="00CA63EA" w:rsidRDefault="00B34657" w:rsidP="00B34657">
      <w:pPr>
        <w:widowControl w:val="0"/>
        <w:ind w:left="144" w:hanging="144"/>
        <w:rPr>
          <w:rFonts w:asciiTheme="minorHAnsi" w:hAnsiTheme="minorHAnsi" w:cstheme="minorHAnsi"/>
        </w:rPr>
      </w:pPr>
      <w:r w:rsidRPr="00CA63EA">
        <w:rPr>
          <w:rFonts w:asciiTheme="minorHAnsi" w:hAnsiTheme="minorHAnsi" w:cstheme="minorHAnsi"/>
        </w:rPr>
        <w:t>Samsung: many statements in resp paper are wrong. SA2 agreed their specs without FFSs, we should follow that. We concluded to use PDU sessions last year. This should have been solved long ago. No new fn needed on top of intra-system HO for opt2, which is not true for opt3. One difference between intra-sys and inter-sys HO, is that for intra-sys HO needs to support lossless HO, which is not the case for inter-sys. Performance-wise, if you apply the mechanism for lossless HO in inter-sys, you will introduce an interruption time due to the different PDCPs involved. In opt1 and 2 all data is transmitted in the same PDU session.</w:t>
      </w:r>
    </w:p>
    <w:p w:rsidR="00B34657" w:rsidRPr="00CA63EA" w:rsidRDefault="00B34657" w:rsidP="00B34657">
      <w:pPr>
        <w:widowControl w:val="0"/>
        <w:ind w:left="144" w:hanging="144"/>
        <w:rPr>
          <w:rFonts w:asciiTheme="minorHAnsi" w:hAnsiTheme="minorHAnsi" w:cstheme="minorHAnsi"/>
        </w:rPr>
      </w:pPr>
      <w:r w:rsidRPr="00CA63EA">
        <w:rPr>
          <w:rFonts w:asciiTheme="minorHAnsi" w:hAnsiTheme="minorHAnsi" w:cstheme="minorHAnsi"/>
        </w:rPr>
        <w:t>Ericsson: no need to discuss SA2 issues; on remapping, src2tgt info provides mapping info. This can be used. Same functionality as for intra-system.</w:t>
      </w:r>
    </w:p>
    <w:p w:rsidR="00B34657" w:rsidRPr="00CA63EA" w:rsidRDefault="00B34657" w:rsidP="00B34657">
      <w:pPr>
        <w:widowControl w:val="0"/>
        <w:ind w:left="144" w:hanging="144"/>
        <w:rPr>
          <w:rFonts w:asciiTheme="minorHAnsi" w:hAnsiTheme="minorHAnsi" w:cstheme="minorHAnsi"/>
        </w:rPr>
      </w:pPr>
      <w:r w:rsidRPr="00CA63EA">
        <w:rPr>
          <w:rFonts w:asciiTheme="minorHAnsi" w:hAnsiTheme="minorHAnsi" w:cstheme="minorHAnsi"/>
        </w:rPr>
        <w:t>Vodafone: opt1 and 2 have an issue. 4G-&gt;5G, how would the forwarding UPF know which bearer belongs to which APN? Lack of understanding in 5GC about the bearers that come in (e.g. IMS bearers). This would require additional work. Opt2 “seems” to follow SA2, but additional implementation parts are lacking. We prefer opt3.</w:t>
      </w:r>
    </w:p>
    <w:p w:rsidR="00B34657" w:rsidRPr="00CA63EA" w:rsidRDefault="00B34657" w:rsidP="00B34657">
      <w:pPr>
        <w:widowControl w:val="0"/>
        <w:ind w:left="144" w:hanging="144"/>
        <w:rPr>
          <w:rFonts w:asciiTheme="minorHAnsi" w:hAnsiTheme="minorHAnsi" w:cstheme="minorHAnsi"/>
        </w:rPr>
      </w:pPr>
      <w:r w:rsidRPr="00CA63EA">
        <w:rPr>
          <w:rFonts w:asciiTheme="minorHAnsi" w:hAnsiTheme="minorHAnsi" w:cstheme="minorHAnsi"/>
        </w:rPr>
        <w:t>Samsung: difference between intra-sys and inter-sys – consider CP. Tgt RAN only considers QoS flow and parameters; if we adopt intra-sys mechanism, you need to take E-RABs into account, and this is new for 5G. We defined this mechanism for lossless mobility, but this is not needed for intra-system.</w:t>
      </w:r>
    </w:p>
    <w:p w:rsidR="00B34657" w:rsidRPr="00CA63EA" w:rsidRDefault="00B34657" w:rsidP="00B34657">
      <w:pPr>
        <w:widowControl w:val="0"/>
        <w:ind w:left="144" w:hanging="144"/>
        <w:rPr>
          <w:rFonts w:asciiTheme="minorHAnsi" w:hAnsiTheme="minorHAnsi" w:cstheme="minorHAnsi"/>
        </w:rPr>
      </w:pPr>
      <w:r w:rsidRPr="00CA63EA">
        <w:rPr>
          <w:rFonts w:asciiTheme="minorHAnsi" w:hAnsiTheme="minorHAnsi" w:cstheme="minorHAnsi"/>
        </w:rPr>
        <w:t>CATT: UPF knows mapping between EPS bearers and PDU session (cfr SA2 specs – UPF and P-GW is the same node).</w:t>
      </w:r>
    </w:p>
    <w:p w:rsidR="00B34657" w:rsidRPr="00CA63EA" w:rsidRDefault="00B34657" w:rsidP="00B34657">
      <w:pPr>
        <w:widowControl w:val="0"/>
        <w:ind w:left="144" w:hanging="144"/>
        <w:rPr>
          <w:rFonts w:asciiTheme="minorHAnsi" w:hAnsiTheme="minorHAnsi" w:cstheme="minorHAnsi"/>
        </w:rPr>
      </w:pPr>
      <w:r w:rsidRPr="00CA63EA">
        <w:rPr>
          <w:rFonts w:asciiTheme="minorHAnsi" w:hAnsiTheme="minorHAnsi" w:cstheme="minorHAnsi"/>
        </w:rPr>
        <w:t>Ericsson: for tgt NG-RAN node, no difference on receiving data from another NG-RAN node or from an E-UTRAN node. If remapping, no guarantee that this is lossless. That’s it. To CATT: sure, but this requires functions in the CN. All we need to ask CN is TEIDs for the other node. If you are able to go directly (e.g. co-located nodes etc.), then TEIDs are not even needed. This seems like a disadvantage of opt2, and an advantage of opt3.</w:t>
      </w:r>
    </w:p>
    <w:p w:rsidR="00B34657" w:rsidRPr="00CA63EA" w:rsidRDefault="00B34657" w:rsidP="00B34657">
      <w:pPr>
        <w:widowControl w:val="0"/>
        <w:ind w:left="144" w:hanging="144"/>
        <w:rPr>
          <w:rFonts w:asciiTheme="minorHAnsi" w:hAnsiTheme="minorHAnsi" w:cstheme="minorHAnsi"/>
        </w:rPr>
      </w:pPr>
      <w:r w:rsidRPr="00CA63EA">
        <w:rPr>
          <w:rFonts w:asciiTheme="minorHAnsi" w:hAnsiTheme="minorHAnsi" w:cstheme="minorHAnsi"/>
        </w:rPr>
        <w:t xml:space="preserve">Nokia: RAN impact of opt3 vs. intra-system data forwarding? Agree with </w:t>
      </w:r>
      <w:r w:rsidR="00573385">
        <w:rPr>
          <w:rFonts w:asciiTheme="minorHAnsi" w:hAnsiTheme="minorHAnsi" w:cstheme="minorHAnsi"/>
        </w:rPr>
        <w:t xml:space="preserve">Samsung </w:t>
      </w:r>
      <w:r w:rsidRPr="00CA63EA">
        <w:rPr>
          <w:rFonts w:asciiTheme="minorHAnsi" w:hAnsiTheme="minorHAnsi" w:cstheme="minorHAnsi"/>
        </w:rPr>
        <w:t>– not the same thing as for intra-system forwarding. In intra-sys fwding, you keep the same DRB config in src and tgt – nothing to do for tgt RAN. Not the case for inter-system. E.g. 4G-&gt;5G: 5G side, no E-RABs, so no config for src. Incoming packets need to be mapped E-RAB-&gt;DRB. Need to look at flows and then associate DRBs. Different mapping on source and target requiring an algorithm (e.g. most stringent QoS, etc.). Then need to block fresh packets until this forwarded delivery is done in order to have in-order delivery. So this is an additional effort on the RAN Node. There may be more. Forwarded packets as SDUs (opt3) don’t have an SDAP header, and that’s a problem. Opt2 seems like a fair compromise.</w:t>
      </w:r>
    </w:p>
    <w:p w:rsidR="00B34657" w:rsidRPr="00CA63EA" w:rsidRDefault="00B34657" w:rsidP="00B34657">
      <w:pPr>
        <w:widowControl w:val="0"/>
        <w:ind w:left="144" w:hanging="144"/>
        <w:rPr>
          <w:rFonts w:asciiTheme="minorHAnsi" w:hAnsiTheme="minorHAnsi" w:cstheme="minorHAnsi"/>
        </w:rPr>
      </w:pPr>
      <w:r w:rsidRPr="00CA63EA">
        <w:rPr>
          <w:rFonts w:asciiTheme="minorHAnsi" w:hAnsiTheme="minorHAnsi" w:cstheme="minorHAnsi"/>
        </w:rPr>
        <w:t>Ericsson: would 4G-&gt;5G mapping not work?</w:t>
      </w:r>
    </w:p>
    <w:p w:rsidR="00B34657" w:rsidRPr="00CA63EA" w:rsidRDefault="00B34657" w:rsidP="00B34657">
      <w:pPr>
        <w:widowControl w:val="0"/>
        <w:ind w:left="144" w:hanging="144"/>
        <w:rPr>
          <w:rFonts w:asciiTheme="minorHAnsi" w:hAnsiTheme="minorHAnsi" w:cstheme="minorHAnsi"/>
        </w:rPr>
      </w:pPr>
      <w:r w:rsidRPr="00CA63EA">
        <w:rPr>
          <w:rFonts w:asciiTheme="minorHAnsi" w:hAnsiTheme="minorHAnsi" w:cstheme="minorHAnsi"/>
        </w:rPr>
        <w:t>Nokia: tgt node can decide mapping freely, and this would bring some restrictions</w:t>
      </w:r>
    </w:p>
    <w:p w:rsidR="00B34657" w:rsidRPr="00CA63EA" w:rsidRDefault="00B34657" w:rsidP="00B34657">
      <w:pPr>
        <w:widowControl w:val="0"/>
        <w:ind w:left="144" w:hanging="144"/>
        <w:rPr>
          <w:rFonts w:asciiTheme="minorHAnsi" w:hAnsiTheme="minorHAnsi" w:cstheme="minorHAnsi"/>
        </w:rPr>
      </w:pPr>
      <w:r w:rsidRPr="00CA63EA">
        <w:rPr>
          <w:rFonts w:asciiTheme="minorHAnsi" w:hAnsiTheme="minorHAnsi" w:cstheme="minorHAnsi"/>
        </w:rPr>
        <w:t>Ericsson: no difference w.r.t. intra-system HO</w:t>
      </w:r>
    </w:p>
    <w:p w:rsidR="00B34657" w:rsidRPr="00CA63EA" w:rsidRDefault="00B34657" w:rsidP="00B34657">
      <w:pPr>
        <w:widowControl w:val="0"/>
        <w:ind w:left="144" w:hanging="144"/>
        <w:rPr>
          <w:rFonts w:asciiTheme="minorHAnsi" w:hAnsiTheme="minorHAnsi" w:cstheme="minorHAnsi"/>
        </w:rPr>
      </w:pPr>
      <w:r w:rsidRPr="00CA63EA">
        <w:rPr>
          <w:rFonts w:asciiTheme="minorHAnsi" w:hAnsiTheme="minorHAnsi" w:cstheme="minorHAnsi"/>
        </w:rPr>
        <w:t>Nokia: NG-RAN implementation work is different w.r.t. intra-system</w:t>
      </w:r>
    </w:p>
    <w:p w:rsidR="00B34657" w:rsidRPr="00CA63EA" w:rsidRDefault="00B34657" w:rsidP="00B34657">
      <w:pPr>
        <w:widowControl w:val="0"/>
        <w:ind w:left="144" w:hanging="144"/>
        <w:rPr>
          <w:rFonts w:asciiTheme="minorHAnsi" w:hAnsiTheme="minorHAnsi" w:cstheme="minorHAnsi"/>
        </w:rPr>
      </w:pPr>
      <w:r w:rsidRPr="00CA63EA">
        <w:rPr>
          <w:rFonts w:asciiTheme="minorHAnsi" w:hAnsiTheme="minorHAnsi" w:cstheme="minorHAnsi"/>
        </w:rPr>
        <w:t>Huawei: agree with Nokia – opt3 may have additional requirements on NG-RAN nodes.</w:t>
      </w:r>
    </w:p>
    <w:p w:rsidR="00B34657" w:rsidRPr="00CA63EA" w:rsidRDefault="00B34657" w:rsidP="00B34657">
      <w:pPr>
        <w:widowControl w:val="0"/>
        <w:ind w:left="144" w:hanging="144"/>
        <w:rPr>
          <w:rFonts w:asciiTheme="minorHAnsi" w:hAnsiTheme="minorHAnsi" w:cstheme="minorHAnsi"/>
        </w:rPr>
      </w:pPr>
      <w:r w:rsidRPr="00CA63EA">
        <w:rPr>
          <w:rFonts w:asciiTheme="minorHAnsi" w:hAnsiTheme="minorHAnsi" w:cstheme="minorHAnsi"/>
        </w:rPr>
        <w:t>Nokia: in intra-system forwarding, same configuration at source and target, because you want to be lossless</w:t>
      </w:r>
    </w:p>
    <w:p w:rsidR="00B34657" w:rsidRPr="00CA63EA" w:rsidRDefault="00B34657" w:rsidP="00B34657">
      <w:pPr>
        <w:widowControl w:val="0"/>
        <w:ind w:left="144" w:hanging="144"/>
        <w:rPr>
          <w:rFonts w:asciiTheme="minorHAnsi" w:hAnsiTheme="minorHAnsi" w:cstheme="minorHAnsi"/>
        </w:rPr>
      </w:pPr>
      <w:r w:rsidRPr="00CA63EA">
        <w:rPr>
          <w:rFonts w:asciiTheme="minorHAnsi" w:hAnsiTheme="minorHAnsi" w:cstheme="minorHAnsi"/>
        </w:rPr>
        <w:t>Ericsson: lossless is also possible with remapping.</w:t>
      </w:r>
    </w:p>
    <w:p w:rsidR="00B34657" w:rsidRPr="00CA63EA" w:rsidRDefault="00B34657" w:rsidP="00B34657">
      <w:pPr>
        <w:widowControl w:val="0"/>
        <w:ind w:left="144" w:hanging="144"/>
        <w:rPr>
          <w:rFonts w:asciiTheme="minorHAnsi" w:hAnsiTheme="minorHAnsi" w:cstheme="minorHAnsi"/>
        </w:rPr>
      </w:pPr>
      <w:r w:rsidRPr="00CA63EA">
        <w:rPr>
          <w:rFonts w:asciiTheme="minorHAnsi" w:hAnsiTheme="minorHAnsi" w:cstheme="minorHAnsi"/>
        </w:rPr>
        <w:t>Nokia: from tgt node perspective, intra-system is very simple – same DRB config. This cannot be applied to inter-system because on one side you have E-RABs and on the other you have DRBs.</w:t>
      </w:r>
    </w:p>
    <w:p w:rsidR="00B34657" w:rsidRPr="00CA63EA" w:rsidRDefault="00B34657" w:rsidP="00B34657">
      <w:pPr>
        <w:widowControl w:val="0"/>
        <w:ind w:left="144" w:hanging="144"/>
        <w:rPr>
          <w:rFonts w:asciiTheme="minorHAnsi" w:hAnsiTheme="minorHAnsi" w:cstheme="minorHAnsi"/>
        </w:rPr>
      </w:pPr>
      <w:r w:rsidRPr="00CA63EA">
        <w:rPr>
          <w:rFonts w:asciiTheme="minorHAnsi" w:hAnsiTheme="minorHAnsi" w:cstheme="minorHAnsi"/>
        </w:rPr>
        <w:t>Ericsson: but these are GTP-U packets with no PDCP SNs allocated.</w:t>
      </w:r>
    </w:p>
    <w:p w:rsidR="00B34657" w:rsidRPr="00CA63EA" w:rsidRDefault="00B34657" w:rsidP="00B34657">
      <w:pPr>
        <w:widowControl w:val="0"/>
        <w:ind w:left="144" w:hanging="144"/>
        <w:rPr>
          <w:rFonts w:asciiTheme="minorHAnsi" w:hAnsiTheme="minorHAnsi" w:cstheme="minorHAnsi"/>
        </w:rPr>
      </w:pPr>
      <w:r w:rsidRPr="00CA63EA">
        <w:rPr>
          <w:rFonts w:asciiTheme="minorHAnsi" w:hAnsiTheme="minorHAnsi" w:cstheme="minorHAnsi"/>
        </w:rPr>
        <w:t>Nokia: intra-sys -&gt; 1-1 correspondence; not so for inter-sys</w:t>
      </w:r>
    </w:p>
    <w:p w:rsidR="00B34657" w:rsidRPr="00CA63EA" w:rsidRDefault="00B34657" w:rsidP="00B34657">
      <w:pPr>
        <w:widowControl w:val="0"/>
        <w:ind w:left="144" w:hanging="144"/>
        <w:rPr>
          <w:rFonts w:asciiTheme="minorHAnsi" w:hAnsiTheme="minorHAnsi" w:cstheme="minorHAnsi"/>
        </w:rPr>
      </w:pPr>
      <w:r w:rsidRPr="00CA63EA">
        <w:rPr>
          <w:rFonts w:asciiTheme="minorHAnsi" w:hAnsiTheme="minorHAnsi" w:cstheme="minorHAnsi"/>
        </w:rPr>
        <w:lastRenderedPageBreak/>
        <w:t>Ericsson: if you don’t agree to forward all QoS flows, you don’t do data forwarding</w:t>
      </w:r>
    </w:p>
    <w:p w:rsidR="00B34657" w:rsidRPr="00CA63EA" w:rsidRDefault="00B34657" w:rsidP="00B34657">
      <w:pPr>
        <w:widowControl w:val="0"/>
        <w:ind w:left="144" w:hanging="144"/>
        <w:rPr>
          <w:rFonts w:asciiTheme="minorHAnsi" w:hAnsiTheme="minorHAnsi" w:cstheme="minorHAnsi"/>
          <w:b/>
        </w:rPr>
      </w:pPr>
    </w:p>
    <w:p w:rsidR="00B34657" w:rsidRPr="00CA63EA" w:rsidRDefault="00B34657" w:rsidP="00B34657">
      <w:pPr>
        <w:widowControl w:val="0"/>
        <w:ind w:left="144" w:hanging="144"/>
        <w:rPr>
          <w:rFonts w:asciiTheme="minorHAnsi" w:hAnsiTheme="minorHAnsi" w:cstheme="minorHAnsi"/>
          <w:b/>
        </w:rPr>
      </w:pPr>
      <w:r w:rsidRPr="00CA63EA">
        <w:rPr>
          <w:rFonts w:asciiTheme="minorHAnsi" w:hAnsiTheme="minorHAnsi" w:cstheme="minorHAnsi"/>
          <w:b/>
        </w:rPr>
        <w:t>Does opt3 pose any restrictions on tgt side?</w:t>
      </w:r>
    </w:p>
    <w:p w:rsidR="00B34657" w:rsidRPr="00CA63EA" w:rsidRDefault="00B34657" w:rsidP="00B34657">
      <w:pPr>
        <w:widowControl w:val="0"/>
        <w:ind w:left="144" w:hanging="144"/>
        <w:rPr>
          <w:rFonts w:asciiTheme="minorHAnsi" w:hAnsiTheme="minorHAnsi" w:cstheme="minorHAnsi"/>
        </w:rPr>
      </w:pPr>
    </w:p>
    <w:p w:rsidR="00B34657" w:rsidRPr="00CA63EA" w:rsidRDefault="00B34657" w:rsidP="00B34657">
      <w:pPr>
        <w:widowControl w:val="0"/>
        <w:ind w:left="144" w:hanging="144"/>
        <w:rPr>
          <w:rFonts w:asciiTheme="minorHAnsi" w:hAnsiTheme="minorHAnsi" w:cstheme="minorHAnsi"/>
        </w:rPr>
      </w:pPr>
      <w:r w:rsidRPr="00CA63EA">
        <w:rPr>
          <w:rFonts w:asciiTheme="minorHAnsi" w:hAnsiTheme="minorHAnsi" w:cstheme="minorHAnsi"/>
        </w:rPr>
        <w:t>Samsung: we defined remapping for intra-system; no such thing for inter-system (foreseeable impacts on NG-RAN for opt3)</w:t>
      </w:r>
    </w:p>
    <w:p w:rsidR="00B34657" w:rsidRPr="00CA63EA" w:rsidRDefault="00B34657" w:rsidP="00B34657">
      <w:pPr>
        <w:widowControl w:val="0"/>
        <w:ind w:left="144" w:hanging="144"/>
        <w:rPr>
          <w:rFonts w:asciiTheme="minorHAnsi" w:hAnsiTheme="minorHAnsi" w:cstheme="minorHAnsi"/>
        </w:rPr>
      </w:pPr>
      <w:r w:rsidRPr="00CA63EA">
        <w:rPr>
          <w:rFonts w:asciiTheme="minorHAnsi" w:hAnsiTheme="minorHAnsi" w:cstheme="minorHAnsi"/>
        </w:rPr>
        <w:t>CATT: 4G and 5G have different QoS handling, so we should not restrict target. Opt2 is a compromise w.r.t. end markers, and does not introduce new functionality for UPF (same handling for old and fresh data)</w:t>
      </w:r>
    </w:p>
    <w:p w:rsidR="00B34657" w:rsidRPr="00CA63EA" w:rsidRDefault="00B34657" w:rsidP="00B34657">
      <w:pPr>
        <w:widowControl w:val="0"/>
        <w:ind w:left="144" w:hanging="144"/>
        <w:rPr>
          <w:rFonts w:asciiTheme="minorHAnsi" w:hAnsiTheme="minorHAnsi" w:cstheme="minorHAnsi"/>
        </w:rPr>
      </w:pPr>
      <w:r w:rsidRPr="00CA63EA">
        <w:rPr>
          <w:rFonts w:asciiTheme="minorHAnsi" w:hAnsiTheme="minorHAnsi" w:cstheme="minorHAnsi"/>
        </w:rPr>
        <w:t>Ericsson: you do data forwarding if it is possible to minimize loss (i.e. hint to compatible mapping); opt2 seems to force the notion of E-RABs in PDU session level forwarding. Maybe scenario with multiplexing of several E-RABs? Not true that opt2 allows a “blind” target. Opt3 is transparent to CN but opt2 is not.</w:t>
      </w:r>
    </w:p>
    <w:p w:rsidR="00B34657" w:rsidRPr="00CA63EA" w:rsidRDefault="00B34657" w:rsidP="00B34657">
      <w:pPr>
        <w:widowControl w:val="0"/>
        <w:ind w:left="144" w:hanging="144"/>
        <w:rPr>
          <w:rFonts w:asciiTheme="minorHAnsi" w:hAnsiTheme="minorHAnsi" w:cstheme="minorHAnsi"/>
        </w:rPr>
      </w:pPr>
      <w:r w:rsidRPr="00CA63EA">
        <w:rPr>
          <w:rFonts w:asciiTheme="minorHAnsi" w:hAnsiTheme="minorHAnsi" w:cstheme="minorHAnsi"/>
        </w:rPr>
        <w:t>Vodafone: UPF does not know the mapping. No such provision in SA2 specs. UPF only deals with only one PDN connection at a time. opt2-ers miss the point.</w:t>
      </w:r>
    </w:p>
    <w:p w:rsidR="00B34657" w:rsidRPr="00CA63EA" w:rsidRDefault="00B34657" w:rsidP="00B34657">
      <w:pPr>
        <w:widowControl w:val="0"/>
        <w:ind w:left="144" w:hanging="144"/>
        <w:rPr>
          <w:rFonts w:asciiTheme="minorHAnsi" w:hAnsiTheme="minorHAnsi" w:cstheme="minorHAnsi"/>
        </w:rPr>
      </w:pPr>
      <w:r w:rsidRPr="00CA63EA">
        <w:rPr>
          <w:rFonts w:asciiTheme="minorHAnsi" w:hAnsiTheme="minorHAnsi" w:cstheme="minorHAnsi"/>
        </w:rPr>
        <w:t>CATT: no need to discuss UPF details, but UPF indeed has E-RAB-PDU session mapping info.</w:t>
      </w:r>
    </w:p>
    <w:p w:rsidR="00B34657" w:rsidRPr="00CA63EA" w:rsidRDefault="00B34657" w:rsidP="00B34657">
      <w:pPr>
        <w:widowControl w:val="0"/>
        <w:ind w:left="144" w:hanging="144"/>
        <w:rPr>
          <w:rFonts w:asciiTheme="minorHAnsi" w:hAnsiTheme="minorHAnsi" w:cstheme="minorHAnsi"/>
        </w:rPr>
      </w:pPr>
      <w:r w:rsidRPr="00CA63EA">
        <w:rPr>
          <w:rFonts w:asciiTheme="minorHAnsi" w:hAnsiTheme="minorHAnsi" w:cstheme="minorHAnsi"/>
        </w:rPr>
        <w:t>Vodafone: same UPF for HO as for redirection? Totally different functions.</w:t>
      </w:r>
    </w:p>
    <w:p w:rsidR="00B34657" w:rsidRPr="00CA63EA" w:rsidRDefault="00B34657" w:rsidP="00B34657">
      <w:pPr>
        <w:widowControl w:val="0"/>
        <w:ind w:left="144" w:hanging="144"/>
        <w:rPr>
          <w:rFonts w:asciiTheme="minorHAnsi" w:hAnsiTheme="minorHAnsi" w:cstheme="minorHAnsi"/>
        </w:rPr>
      </w:pPr>
      <w:r w:rsidRPr="00CA63EA">
        <w:rPr>
          <w:rFonts w:asciiTheme="minorHAnsi" w:hAnsiTheme="minorHAnsi" w:cstheme="minorHAnsi"/>
        </w:rPr>
        <w:t>Nokia: UPF differentiation already addressed.</w:t>
      </w:r>
    </w:p>
    <w:p w:rsidR="00B34657" w:rsidRPr="00CA63EA" w:rsidRDefault="00B34657" w:rsidP="00B34657">
      <w:pPr>
        <w:widowControl w:val="0"/>
        <w:ind w:left="144" w:hanging="144"/>
        <w:rPr>
          <w:rFonts w:asciiTheme="minorHAnsi" w:hAnsiTheme="minorHAnsi" w:cstheme="minorHAnsi"/>
        </w:rPr>
      </w:pPr>
      <w:r w:rsidRPr="00CA63EA">
        <w:rPr>
          <w:rFonts w:asciiTheme="minorHAnsi" w:hAnsiTheme="minorHAnsi" w:cstheme="minorHAnsi"/>
        </w:rPr>
        <w:t>Nokia: 5G-&gt;4G – source NG-RAN has a DRB with SDAP header set, if you forward PDCP SDUs as proposed by opt3, this cannot work.</w:t>
      </w:r>
    </w:p>
    <w:p w:rsidR="00B34657" w:rsidRPr="00CA63EA" w:rsidRDefault="00B34657" w:rsidP="00B34657">
      <w:pPr>
        <w:widowControl w:val="0"/>
        <w:ind w:left="144" w:hanging="144"/>
        <w:rPr>
          <w:rFonts w:asciiTheme="minorHAnsi" w:hAnsiTheme="minorHAnsi" w:cstheme="minorHAnsi"/>
        </w:rPr>
      </w:pPr>
      <w:r w:rsidRPr="00CA63EA">
        <w:rPr>
          <w:rFonts w:asciiTheme="minorHAnsi" w:hAnsiTheme="minorHAnsi" w:cstheme="minorHAnsi"/>
        </w:rPr>
        <w:t>Ericsson: this is only for reflective QoS – SDAP header should not be indicated.</w:t>
      </w:r>
    </w:p>
    <w:p w:rsidR="00B34657" w:rsidRPr="00CA63EA" w:rsidRDefault="00B34657" w:rsidP="00B34657">
      <w:pPr>
        <w:widowControl w:val="0"/>
        <w:ind w:left="144" w:hanging="144"/>
        <w:rPr>
          <w:rFonts w:asciiTheme="minorHAnsi" w:hAnsiTheme="minorHAnsi" w:cstheme="minorHAnsi"/>
        </w:rPr>
      </w:pPr>
      <w:r w:rsidRPr="00CA63EA">
        <w:rPr>
          <w:rFonts w:asciiTheme="minorHAnsi" w:hAnsiTheme="minorHAnsi" w:cstheme="minorHAnsi"/>
        </w:rPr>
        <w:t>Nokia: this is for the lifetime of a DRB; this cannot be precluded – could be used for future functionality. This could only work if you disable reflective QoS functionality</w:t>
      </w:r>
    </w:p>
    <w:p w:rsidR="00B34657" w:rsidRPr="00CA63EA" w:rsidRDefault="00B34657" w:rsidP="00B34657">
      <w:pPr>
        <w:widowControl w:val="0"/>
        <w:ind w:left="144" w:hanging="144"/>
        <w:rPr>
          <w:rFonts w:asciiTheme="minorHAnsi" w:hAnsiTheme="minorHAnsi" w:cstheme="minorHAnsi"/>
        </w:rPr>
      </w:pPr>
    </w:p>
    <w:p w:rsidR="00B34657" w:rsidRPr="00CA63EA" w:rsidRDefault="00B34657" w:rsidP="00B34657">
      <w:pPr>
        <w:widowControl w:val="0"/>
        <w:ind w:left="144" w:hanging="144"/>
        <w:rPr>
          <w:rFonts w:asciiTheme="minorHAnsi" w:hAnsiTheme="minorHAnsi" w:cstheme="minorHAnsi"/>
          <w:b/>
        </w:rPr>
      </w:pPr>
      <w:r w:rsidRPr="00CA63EA">
        <w:rPr>
          <w:rFonts w:asciiTheme="minorHAnsi" w:hAnsiTheme="minorHAnsi" w:cstheme="minorHAnsi"/>
          <w:b/>
        </w:rPr>
        <w:t>How to handle SDAP headers in opt3?</w:t>
      </w:r>
    </w:p>
    <w:p w:rsidR="00B34657" w:rsidRPr="00CA63EA" w:rsidRDefault="00B34657" w:rsidP="00B34657">
      <w:pPr>
        <w:widowControl w:val="0"/>
        <w:ind w:left="144" w:hanging="144"/>
        <w:rPr>
          <w:rFonts w:asciiTheme="minorHAnsi" w:hAnsiTheme="minorHAnsi" w:cstheme="minorHAnsi"/>
        </w:rPr>
      </w:pPr>
    </w:p>
    <w:p w:rsidR="00B34657" w:rsidRPr="00CA63EA" w:rsidRDefault="00B34657" w:rsidP="00B34657">
      <w:pPr>
        <w:widowControl w:val="0"/>
        <w:ind w:left="144" w:hanging="144"/>
        <w:rPr>
          <w:rFonts w:asciiTheme="minorHAnsi" w:hAnsiTheme="minorHAnsi" w:cstheme="minorHAnsi"/>
        </w:rPr>
      </w:pPr>
      <w:r w:rsidRPr="00CA63EA">
        <w:rPr>
          <w:rFonts w:asciiTheme="minorHAnsi" w:hAnsiTheme="minorHAnsi" w:cstheme="minorHAnsi"/>
        </w:rPr>
        <w:t>Ericsson: for opt2, SDAP header would be removed in UPF instead of in tgt RAN (in opt3), so no difference. Better to concentrate all functions in a single node (simpler to control)</w:t>
      </w:r>
    </w:p>
    <w:p w:rsidR="00B34657" w:rsidRPr="00CA63EA" w:rsidRDefault="00B34657" w:rsidP="00B34657">
      <w:pPr>
        <w:widowControl w:val="0"/>
        <w:ind w:left="144" w:hanging="144"/>
        <w:rPr>
          <w:rFonts w:asciiTheme="minorHAnsi" w:hAnsiTheme="minorHAnsi" w:cstheme="minorHAnsi"/>
        </w:rPr>
      </w:pPr>
      <w:r w:rsidRPr="00CA63EA">
        <w:rPr>
          <w:rFonts w:asciiTheme="minorHAnsi" w:hAnsiTheme="minorHAnsi" w:cstheme="minorHAnsi"/>
        </w:rPr>
        <w:t>Nokia: opt2, source RAN will follow SDAP SDUs, so this is not an issue</w:t>
      </w:r>
    </w:p>
    <w:p w:rsidR="00B34657" w:rsidRPr="00CA63EA" w:rsidRDefault="00B34657" w:rsidP="00B34657">
      <w:pPr>
        <w:widowControl w:val="0"/>
        <w:ind w:left="144" w:hanging="144"/>
        <w:rPr>
          <w:rFonts w:asciiTheme="minorHAnsi" w:hAnsiTheme="minorHAnsi" w:cstheme="minorHAnsi"/>
        </w:rPr>
      </w:pPr>
      <w:r w:rsidRPr="00CA63EA">
        <w:rPr>
          <w:rFonts w:asciiTheme="minorHAnsi" w:hAnsiTheme="minorHAnsi" w:cstheme="minorHAnsi"/>
        </w:rPr>
        <w:t>Ericsson: source NG-RAN should not even set the SDAP header</w:t>
      </w:r>
    </w:p>
    <w:p w:rsidR="00B34657" w:rsidRPr="00CA63EA" w:rsidRDefault="00B34657" w:rsidP="00B34657">
      <w:pPr>
        <w:widowControl w:val="0"/>
        <w:ind w:left="144" w:hanging="144"/>
        <w:rPr>
          <w:rFonts w:asciiTheme="minorHAnsi" w:hAnsiTheme="minorHAnsi" w:cstheme="minorHAnsi"/>
        </w:rPr>
      </w:pPr>
      <w:r w:rsidRPr="00CA63EA">
        <w:rPr>
          <w:rFonts w:asciiTheme="minorHAnsi" w:hAnsiTheme="minorHAnsi" w:cstheme="minorHAnsi"/>
        </w:rPr>
        <w:t>Nokia: 5G-&gt;4G case: opt2 forwards SDAP SDUs, whereas opt3 forwards PDCP SDUs (with may have SDAP header set)</w:t>
      </w:r>
    </w:p>
    <w:p w:rsidR="00B34657" w:rsidRPr="00CA63EA" w:rsidRDefault="00B34657" w:rsidP="00B34657">
      <w:pPr>
        <w:widowControl w:val="0"/>
        <w:ind w:left="144" w:hanging="144"/>
        <w:rPr>
          <w:rFonts w:asciiTheme="minorHAnsi" w:hAnsiTheme="minorHAnsi" w:cstheme="minorHAnsi"/>
        </w:rPr>
      </w:pPr>
    </w:p>
    <w:p w:rsidR="00B34657" w:rsidRPr="00CA63EA" w:rsidRDefault="00B34657" w:rsidP="00B34657">
      <w:pPr>
        <w:widowControl w:val="0"/>
        <w:ind w:left="144" w:hanging="144"/>
        <w:rPr>
          <w:rFonts w:asciiTheme="minorHAnsi" w:hAnsiTheme="minorHAnsi" w:cstheme="minorHAnsi"/>
          <w:b/>
        </w:rPr>
      </w:pPr>
      <w:r w:rsidRPr="00CA63EA">
        <w:rPr>
          <w:rFonts w:asciiTheme="minorHAnsi" w:hAnsiTheme="minorHAnsi" w:cstheme="minorHAnsi"/>
          <w:b/>
        </w:rPr>
        <w:t>Level of coordination assumed between source and target system? (opt2 vs. opt3)</w:t>
      </w:r>
    </w:p>
    <w:p w:rsidR="00B34657" w:rsidRPr="00CA63EA" w:rsidRDefault="00B34657" w:rsidP="00B34657">
      <w:pPr>
        <w:widowControl w:val="0"/>
        <w:ind w:left="144" w:hanging="144"/>
        <w:rPr>
          <w:rFonts w:asciiTheme="minorHAnsi" w:hAnsiTheme="minorHAnsi" w:cstheme="minorHAnsi"/>
        </w:rPr>
      </w:pPr>
    </w:p>
    <w:p w:rsidR="00B34657" w:rsidRPr="00CA63EA" w:rsidRDefault="00B34657" w:rsidP="00B34657">
      <w:pPr>
        <w:widowControl w:val="0"/>
        <w:ind w:left="144" w:hanging="144"/>
        <w:rPr>
          <w:rFonts w:asciiTheme="minorHAnsi" w:hAnsiTheme="minorHAnsi" w:cstheme="minorHAnsi"/>
        </w:rPr>
      </w:pPr>
      <w:r w:rsidRPr="00CA63EA">
        <w:rPr>
          <w:rFonts w:asciiTheme="minorHAnsi" w:hAnsiTheme="minorHAnsi" w:cstheme="minorHAnsi"/>
        </w:rPr>
        <w:t>Samsung: if 5G uses reflective QoS, tgt needs to set SDAP header but the forwarded data passes SDAP layer</w:t>
      </w:r>
    </w:p>
    <w:p w:rsidR="00B34657" w:rsidRPr="00CA63EA" w:rsidRDefault="00B34657" w:rsidP="00B34657">
      <w:pPr>
        <w:widowControl w:val="0"/>
        <w:ind w:left="144" w:hanging="144"/>
        <w:rPr>
          <w:rFonts w:asciiTheme="minorHAnsi" w:hAnsiTheme="minorHAnsi" w:cstheme="minorHAnsi"/>
        </w:rPr>
      </w:pPr>
      <w:r w:rsidRPr="00CA63EA">
        <w:rPr>
          <w:rFonts w:asciiTheme="minorHAnsi" w:hAnsiTheme="minorHAnsi" w:cstheme="minorHAnsi"/>
        </w:rPr>
        <w:t>ZTE: no concern on feasibility, just on effort on NG-RAN node – for opt3, NG-RAN node pretends to be a 4G RAN node. This seems like additional effort.</w:t>
      </w:r>
    </w:p>
    <w:p w:rsidR="00B34657" w:rsidRPr="00CA63EA" w:rsidRDefault="00B34657" w:rsidP="00B34657">
      <w:pPr>
        <w:widowControl w:val="0"/>
        <w:ind w:left="144" w:hanging="144"/>
        <w:rPr>
          <w:rFonts w:asciiTheme="minorHAnsi" w:hAnsiTheme="minorHAnsi" w:cstheme="minorHAnsi"/>
        </w:rPr>
      </w:pPr>
    </w:p>
    <w:p w:rsidR="00B34657" w:rsidRPr="00CA63EA" w:rsidRDefault="00B34657" w:rsidP="00B34657">
      <w:pPr>
        <w:widowControl w:val="0"/>
        <w:ind w:left="144" w:hanging="144"/>
        <w:rPr>
          <w:rFonts w:asciiTheme="minorHAnsi" w:hAnsiTheme="minorHAnsi" w:cstheme="minorHAnsi"/>
          <w:b/>
        </w:rPr>
      </w:pPr>
      <w:r w:rsidRPr="00CA63EA">
        <w:rPr>
          <w:rFonts w:asciiTheme="minorHAnsi" w:hAnsiTheme="minorHAnsi" w:cstheme="minorHAnsi"/>
          <w:b/>
        </w:rPr>
        <w:t>Additional effort on NG-RAN node for opt3 w.r.t. opt2?</w:t>
      </w:r>
    </w:p>
    <w:p w:rsidR="00B34657" w:rsidRPr="00CA63EA" w:rsidRDefault="00B34657" w:rsidP="00B34657">
      <w:pPr>
        <w:widowControl w:val="0"/>
        <w:ind w:left="144" w:hanging="144"/>
        <w:rPr>
          <w:rFonts w:asciiTheme="minorHAnsi" w:hAnsiTheme="minorHAnsi" w:cstheme="minorHAnsi"/>
        </w:rPr>
      </w:pPr>
      <w:r w:rsidRPr="00CA63EA">
        <w:rPr>
          <w:rFonts w:asciiTheme="minorHAnsi" w:hAnsiTheme="minorHAnsi" w:cstheme="minorHAnsi"/>
        </w:rPr>
        <w:lastRenderedPageBreak/>
        <w:t>Samsung: all options are workable; opt2 has less impact on RAN</w:t>
      </w:r>
    </w:p>
    <w:p w:rsidR="00B34657" w:rsidRPr="00CA63EA" w:rsidRDefault="00B34657" w:rsidP="00B34657">
      <w:pPr>
        <w:widowControl w:val="0"/>
        <w:ind w:left="144" w:hanging="144"/>
        <w:rPr>
          <w:rFonts w:asciiTheme="minorHAnsi" w:hAnsiTheme="minorHAnsi" w:cstheme="minorHAnsi"/>
        </w:rPr>
      </w:pPr>
      <w:r w:rsidRPr="00CA63EA">
        <w:rPr>
          <w:rFonts w:asciiTheme="minorHAnsi" w:hAnsiTheme="minorHAnsi" w:cstheme="minorHAnsi"/>
        </w:rPr>
        <w:t>Huawei: this should be resolved at this meeting</w:t>
      </w:r>
    </w:p>
    <w:p w:rsidR="00B34657" w:rsidRPr="00CA63EA" w:rsidRDefault="00B34657" w:rsidP="00B34657">
      <w:pPr>
        <w:widowControl w:val="0"/>
        <w:ind w:left="144" w:hanging="144"/>
        <w:rPr>
          <w:rFonts w:asciiTheme="minorHAnsi" w:hAnsiTheme="minorHAnsi" w:cstheme="minorHAnsi"/>
        </w:rPr>
      </w:pPr>
      <w:r w:rsidRPr="00CA63EA">
        <w:rPr>
          <w:rFonts w:asciiTheme="minorHAnsi" w:hAnsiTheme="minorHAnsi" w:cstheme="minorHAnsi"/>
        </w:rPr>
        <w:t>Ericsson: opt2 has more impact on CN</w:t>
      </w:r>
    </w:p>
    <w:p w:rsidR="00B34657" w:rsidRPr="00CA63EA" w:rsidRDefault="00B34657" w:rsidP="00B34657">
      <w:pPr>
        <w:widowControl w:val="0"/>
        <w:ind w:left="144" w:hanging="144"/>
        <w:rPr>
          <w:rFonts w:asciiTheme="minorHAnsi" w:hAnsiTheme="minorHAnsi" w:cstheme="minorHAnsi"/>
        </w:rPr>
      </w:pPr>
      <w:r w:rsidRPr="00CA63EA">
        <w:rPr>
          <w:rFonts w:asciiTheme="minorHAnsi" w:hAnsiTheme="minorHAnsi" w:cstheme="minorHAnsi"/>
        </w:rPr>
        <w:t>Interdigital: agree with Ericsson - need to consider CN impact</w:t>
      </w:r>
    </w:p>
    <w:p w:rsidR="00B34657" w:rsidRPr="00CA63EA" w:rsidRDefault="00B34657" w:rsidP="00B34657">
      <w:pPr>
        <w:widowControl w:val="0"/>
        <w:ind w:left="144" w:hanging="144"/>
        <w:rPr>
          <w:rFonts w:asciiTheme="minorHAnsi" w:hAnsiTheme="minorHAnsi" w:cstheme="minorHAnsi"/>
        </w:rPr>
      </w:pPr>
      <w:r w:rsidRPr="00CA63EA">
        <w:rPr>
          <w:rFonts w:asciiTheme="minorHAnsi" w:hAnsiTheme="minorHAnsi" w:cstheme="minorHAnsi"/>
        </w:rPr>
        <w:t xml:space="preserve">Nokia: agree with </w:t>
      </w:r>
      <w:r w:rsidR="00573385">
        <w:rPr>
          <w:rFonts w:asciiTheme="minorHAnsi" w:hAnsiTheme="minorHAnsi" w:cstheme="minorHAnsi"/>
        </w:rPr>
        <w:t>Huawei</w:t>
      </w:r>
      <w:r w:rsidRPr="00CA63EA">
        <w:rPr>
          <w:rFonts w:asciiTheme="minorHAnsi" w:hAnsiTheme="minorHAnsi" w:cstheme="minorHAnsi"/>
        </w:rPr>
        <w:t>. Effort has been made to narrow down to 2 solutions</w:t>
      </w:r>
    </w:p>
    <w:p w:rsidR="00B34657" w:rsidRPr="00CA63EA" w:rsidRDefault="00B34657" w:rsidP="00B34657">
      <w:pPr>
        <w:widowControl w:val="0"/>
        <w:ind w:left="144" w:hanging="144"/>
        <w:rPr>
          <w:rFonts w:asciiTheme="minorHAnsi" w:hAnsiTheme="minorHAnsi" w:cstheme="minorHAnsi"/>
        </w:rPr>
      </w:pPr>
      <w:r w:rsidRPr="00CA63EA">
        <w:rPr>
          <w:rFonts w:asciiTheme="minorHAnsi" w:hAnsiTheme="minorHAnsi" w:cstheme="minorHAnsi"/>
        </w:rPr>
        <w:t xml:space="preserve"> </w:t>
      </w:r>
    </w:p>
    <w:p w:rsidR="00B34657" w:rsidRDefault="00B34657" w:rsidP="00B34657">
      <w:pPr>
        <w:rPr>
          <w:rFonts w:ascii="Arial" w:hAnsi="Arial" w:cs="Arial"/>
          <w:b/>
          <w:sz w:val="24"/>
        </w:rPr>
      </w:pPr>
      <w:r>
        <w:rPr>
          <w:rFonts w:ascii="Arial" w:hAnsi="Arial" w:cs="Arial"/>
          <w:b/>
          <w:color w:val="0000FF"/>
          <w:sz w:val="24"/>
        </w:rPr>
        <w:t>R3-187095</w:t>
      </w:r>
      <w:r>
        <w:rPr>
          <w:rFonts w:ascii="Arial" w:hAnsi="Arial" w:cs="Arial"/>
          <w:b/>
          <w:color w:val="0000FF"/>
          <w:sz w:val="24"/>
        </w:rPr>
        <w:tab/>
      </w:r>
      <w:r>
        <w:rPr>
          <w:rFonts w:ascii="Arial" w:hAnsi="Arial" w:cs="Arial"/>
          <w:b/>
          <w:sz w:val="24"/>
        </w:rPr>
        <w:t>SoD for Data forwarding on inter-system HO</w:t>
      </w:r>
    </w:p>
    <w:p w:rsidR="00B34657" w:rsidRDefault="00B34657" w:rsidP="00B346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w:t>
      </w:r>
    </w:p>
    <w:p w:rsidR="00B34657" w:rsidRDefault="00B34657" w:rsidP="00B34657">
      <w:pPr>
        <w:rPr>
          <w:rFonts w:ascii="Arial" w:hAnsi="Arial" w:cs="Arial"/>
          <w:b/>
        </w:rPr>
      </w:pPr>
      <w:r>
        <w:rPr>
          <w:rFonts w:ascii="Arial" w:hAnsi="Arial" w:cs="Arial"/>
          <w:b/>
        </w:rPr>
        <w:t xml:space="preserve">Discussion: </w:t>
      </w:r>
    </w:p>
    <w:p w:rsidR="00B34657" w:rsidRPr="00CA63EA" w:rsidRDefault="00B34657" w:rsidP="00B34657">
      <w:pPr>
        <w:widowControl w:val="0"/>
        <w:ind w:left="144" w:hanging="144"/>
        <w:rPr>
          <w:rFonts w:asciiTheme="minorHAnsi" w:hAnsiTheme="minorHAnsi" w:cstheme="minorHAnsi"/>
          <w:color w:val="000000"/>
        </w:rPr>
      </w:pPr>
      <w:r w:rsidRPr="00CA63EA">
        <w:rPr>
          <w:rFonts w:asciiTheme="minorHAnsi" w:hAnsiTheme="minorHAnsi" w:cstheme="minorHAnsi"/>
          <w:color w:val="000000"/>
        </w:rPr>
        <w:t>Samsung: different understanding on summary; we should proceed with WF right now</w:t>
      </w:r>
    </w:p>
    <w:p w:rsidR="00B34657" w:rsidRPr="00CA63EA" w:rsidRDefault="00B34657" w:rsidP="00B34657">
      <w:pPr>
        <w:widowControl w:val="0"/>
        <w:ind w:left="144" w:hanging="144"/>
        <w:rPr>
          <w:rFonts w:asciiTheme="minorHAnsi" w:hAnsiTheme="minorHAnsi" w:cstheme="minorHAnsi"/>
          <w:color w:val="000000"/>
        </w:rPr>
      </w:pPr>
      <w:r w:rsidRPr="00CA63EA">
        <w:rPr>
          <w:rFonts w:asciiTheme="minorHAnsi" w:hAnsiTheme="minorHAnsi" w:cstheme="minorHAnsi"/>
          <w:color w:val="000000"/>
        </w:rPr>
        <w:t>Ericsson: both solutions work – no showstoppers; operators require that in case of co-located (physically integrated entities) they would like the simplest approach data forwarding (i.e. not going through the CN). Propose a compromise and allow both options in order to allow this. If direct data forwarding is possible we can use opt3; otherwise we use opt2.</w:t>
      </w:r>
    </w:p>
    <w:p w:rsidR="00B34657" w:rsidRPr="00CA63EA" w:rsidRDefault="00B34657" w:rsidP="00B34657">
      <w:pPr>
        <w:widowControl w:val="0"/>
        <w:rPr>
          <w:rFonts w:asciiTheme="minorHAnsi" w:hAnsiTheme="minorHAnsi" w:cstheme="minorHAnsi"/>
          <w:color w:val="000000"/>
        </w:rPr>
      </w:pPr>
      <w:r w:rsidRPr="00CA63EA">
        <w:rPr>
          <w:rFonts w:asciiTheme="minorHAnsi" w:hAnsiTheme="minorHAnsi" w:cstheme="minorHAnsi"/>
          <w:color w:val="000000"/>
        </w:rPr>
        <w:t>Huawei: co-located case is implementation issue; we should not address this</w:t>
      </w:r>
    </w:p>
    <w:p w:rsidR="00B34657" w:rsidRPr="00CA63EA" w:rsidRDefault="00B34657" w:rsidP="00B34657">
      <w:pPr>
        <w:widowControl w:val="0"/>
        <w:rPr>
          <w:rFonts w:asciiTheme="minorHAnsi" w:hAnsiTheme="minorHAnsi" w:cstheme="minorHAnsi"/>
          <w:color w:val="000000"/>
        </w:rPr>
      </w:pPr>
      <w:r w:rsidRPr="00CA63EA">
        <w:rPr>
          <w:rFonts w:asciiTheme="minorHAnsi" w:hAnsiTheme="minorHAnsi" w:cstheme="minorHAnsi"/>
          <w:color w:val="000000"/>
        </w:rPr>
        <w:t>Samsung: no need for data forwarding at all; can do it by implementation</w:t>
      </w:r>
    </w:p>
    <w:p w:rsidR="00B34657" w:rsidRPr="00CA63EA" w:rsidRDefault="00B34657" w:rsidP="00B34657">
      <w:pPr>
        <w:widowControl w:val="0"/>
        <w:rPr>
          <w:rFonts w:asciiTheme="minorHAnsi" w:hAnsiTheme="minorHAnsi" w:cstheme="minorHAnsi"/>
          <w:color w:val="000000"/>
        </w:rPr>
      </w:pPr>
      <w:r w:rsidRPr="00CA63EA">
        <w:rPr>
          <w:rFonts w:asciiTheme="minorHAnsi" w:hAnsiTheme="minorHAnsi" w:cstheme="minorHAnsi"/>
          <w:color w:val="000000"/>
        </w:rPr>
        <w:t>Nokia: opt2+3 already discussed and ruled out – very bad to have 2 options specified</w:t>
      </w:r>
    </w:p>
    <w:p w:rsidR="00B34657" w:rsidRPr="00CA63EA" w:rsidRDefault="00B34657" w:rsidP="00B34657">
      <w:pPr>
        <w:widowControl w:val="0"/>
        <w:rPr>
          <w:rFonts w:asciiTheme="minorHAnsi" w:hAnsiTheme="minorHAnsi" w:cstheme="minorHAnsi"/>
          <w:color w:val="000000"/>
        </w:rPr>
      </w:pPr>
      <w:r w:rsidRPr="00CA63EA">
        <w:rPr>
          <w:rFonts w:asciiTheme="minorHAnsi" w:hAnsiTheme="minorHAnsi" w:cstheme="minorHAnsi"/>
          <w:color w:val="000000"/>
        </w:rPr>
        <w:t>Samsung: opt2 is based on existing agreement; not so opt3</w:t>
      </w:r>
    </w:p>
    <w:p w:rsidR="00B34657" w:rsidRDefault="00B34657" w:rsidP="00B34657">
      <w:pPr>
        <w:widowControl w:val="0"/>
        <w:rPr>
          <w:rFonts w:asciiTheme="minorHAnsi" w:hAnsiTheme="minorHAnsi" w:cstheme="minorHAnsi"/>
          <w:color w:val="000000"/>
        </w:rPr>
      </w:pPr>
      <w:r w:rsidRPr="00CA63EA">
        <w:rPr>
          <w:rFonts w:asciiTheme="minorHAnsi" w:hAnsiTheme="minorHAnsi" w:cstheme="minorHAnsi"/>
          <w:color w:val="000000"/>
        </w:rPr>
        <w:t>Samsung: direct data forwarding from Rel</w:t>
      </w:r>
      <w:r>
        <w:rPr>
          <w:rFonts w:asciiTheme="minorHAnsi" w:hAnsiTheme="minorHAnsi" w:cstheme="minorHAnsi"/>
          <w:color w:val="000000"/>
        </w:rPr>
        <w:t>-16 (and go for opt2 right now)</w:t>
      </w:r>
    </w:p>
    <w:p w:rsidR="00B34657" w:rsidRPr="00CA63EA" w:rsidRDefault="00B34657" w:rsidP="00B34657">
      <w:pPr>
        <w:widowControl w:val="0"/>
        <w:rPr>
          <w:rFonts w:asciiTheme="minorHAnsi" w:hAnsiTheme="minorHAnsi" w:cstheme="minorHAnsi"/>
          <w:color w:val="000000"/>
        </w:rPr>
      </w:pPr>
      <w:r w:rsidRPr="00CA63EA">
        <w:rPr>
          <w:rFonts w:asciiTheme="minorHAnsi" w:hAnsiTheme="minorHAnsi" w:cstheme="minorHAnsi"/>
          <w:color w:val="000000"/>
        </w:rPr>
        <w:t xml:space="preserve">Samsung: </w:t>
      </w:r>
      <w:r>
        <w:rPr>
          <w:rFonts w:asciiTheme="minorHAnsi" w:hAnsiTheme="minorHAnsi" w:cstheme="minorHAnsi"/>
          <w:color w:val="000000"/>
        </w:rPr>
        <w:t xml:space="preserve">There is </w:t>
      </w:r>
      <w:r w:rsidRPr="00CA63EA">
        <w:rPr>
          <w:rFonts w:asciiTheme="minorHAnsi" w:hAnsiTheme="minorHAnsi" w:cstheme="minorHAnsi"/>
          <w:color w:val="000000"/>
        </w:rPr>
        <w:t>no consensus on opt2+3 together</w:t>
      </w:r>
    </w:p>
    <w:p w:rsidR="00B34657" w:rsidRPr="00B34657" w:rsidRDefault="00B34657" w:rsidP="00B34657">
      <w:pPr>
        <w:widowControl w:val="0"/>
        <w:rPr>
          <w:rFonts w:asciiTheme="minorHAnsi" w:hAnsiTheme="minorHAnsi" w:cstheme="minorHAnsi"/>
          <w:color w:val="000000"/>
        </w:rPr>
      </w:pPr>
      <w:r w:rsidRPr="00CA63EA">
        <w:rPr>
          <w:rFonts w:asciiTheme="minorHAnsi" w:hAnsiTheme="minorHAnsi" w:cstheme="minorHAnsi"/>
          <w:b/>
          <w:color w:val="FF0000"/>
        </w:rPr>
        <w:t>Working Agreement: RAN3 Adopts opt2 for inter-system data forwarding</w:t>
      </w:r>
    </w:p>
    <w:p w:rsidR="00B34657" w:rsidRDefault="00B34657" w:rsidP="00B346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34657" w:rsidRDefault="00B34657" w:rsidP="00B34657">
      <w:r>
        <w:t xml:space="preserve"> </w:t>
      </w:r>
    </w:p>
    <w:p w:rsidR="001404E6" w:rsidRPr="001404E6" w:rsidRDefault="00B34657" w:rsidP="00B34657">
      <w:pPr>
        <w:rPr>
          <w:b/>
          <w:color w:val="00B050"/>
          <w:sz w:val="24"/>
          <w:u w:val="single"/>
        </w:rPr>
      </w:pPr>
      <w:r w:rsidRPr="001404E6">
        <w:rPr>
          <w:b/>
          <w:color w:val="00B050"/>
          <w:sz w:val="24"/>
          <w:u w:val="single"/>
        </w:rPr>
        <w:t xml:space="preserve">Working Agreement: </w:t>
      </w:r>
    </w:p>
    <w:p w:rsidR="00B34657" w:rsidRPr="001404E6" w:rsidRDefault="00B34657" w:rsidP="00B34657">
      <w:pPr>
        <w:rPr>
          <w:b/>
          <w:color w:val="00B050"/>
          <w:sz w:val="24"/>
        </w:rPr>
      </w:pPr>
      <w:r w:rsidRPr="001404E6">
        <w:rPr>
          <w:b/>
          <w:color w:val="00B050"/>
          <w:sz w:val="24"/>
        </w:rPr>
        <w:t>The Chairman has declared that the draft Change Request in TDoc R3-187266 was agreed as a working agreement. It will be reviewed by RAN2 and will become a formal CR.</w:t>
      </w:r>
    </w:p>
    <w:p w:rsidR="00B34657" w:rsidRDefault="00B34657" w:rsidP="007C559A"/>
    <w:p w:rsidR="007C559A" w:rsidRDefault="00B34657" w:rsidP="007C559A">
      <w:r>
        <w:t xml:space="preserve">The working agreement is published in: </w:t>
      </w:r>
      <w:hyperlink r:id="rId10" w:history="1">
        <w:r w:rsidRPr="00CD6C97">
          <w:rPr>
            <w:rStyle w:val="Hyperlink"/>
          </w:rPr>
          <w:t>http://www.3gpp.org/specifications-groups/working-agreements</w:t>
        </w:r>
      </w:hyperlink>
    </w:p>
    <w:p w:rsidR="00B34657" w:rsidRDefault="00B34657" w:rsidP="007C559A"/>
    <w:p w:rsidR="007C559A" w:rsidRDefault="007C559A" w:rsidP="007C559A">
      <w:pPr>
        <w:rPr>
          <w:rFonts w:ascii="Arial" w:hAnsi="Arial" w:cs="Arial"/>
          <w:b/>
          <w:color w:val="000000"/>
          <w:sz w:val="24"/>
        </w:rPr>
      </w:pPr>
      <w:r>
        <w:rPr>
          <w:rFonts w:ascii="Arial" w:hAnsi="Arial" w:cs="Arial"/>
          <w:b/>
          <w:color w:val="000000"/>
          <w:sz w:val="24"/>
        </w:rPr>
        <w:t>FLOW REMAPPING AND MOBILITY</w:t>
      </w:r>
    </w:p>
    <w:p w:rsidR="007C559A" w:rsidRDefault="007C559A" w:rsidP="007C559A">
      <w:pPr>
        <w:rPr>
          <w:rFonts w:ascii="Arial" w:hAnsi="Arial" w:cs="Arial"/>
          <w:b/>
          <w:sz w:val="24"/>
        </w:rPr>
      </w:pPr>
      <w:r>
        <w:rPr>
          <w:rFonts w:ascii="Arial" w:hAnsi="Arial" w:cs="Arial"/>
          <w:b/>
          <w:color w:val="0000FF"/>
          <w:sz w:val="24"/>
        </w:rPr>
        <w:t>R3-186597</w:t>
      </w:r>
      <w:r>
        <w:rPr>
          <w:rFonts w:ascii="Arial" w:hAnsi="Arial" w:cs="Arial"/>
          <w:b/>
          <w:color w:val="0000FF"/>
          <w:sz w:val="24"/>
        </w:rPr>
        <w:tab/>
      </w:r>
      <w:r>
        <w:rPr>
          <w:rFonts w:ascii="Arial" w:hAnsi="Arial" w:cs="Arial"/>
          <w:b/>
          <w:sz w:val="24"/>
        </w:rPr>
        <w:t>(TP for NR BL CR for TS 38.423): supporting lossless HO with QoS flow remapping</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NEC</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lastRenderedPageBreak/>
        <w:t xml:space="preserve"> </w:t>
      </w:r>
    </w:p>
    <w:p w:rsidR="007C559A" w:rsidRDefault="007C559A" w:rsidP="007C559A"/>
    <w:p w:rsidR="007C559A" w:rsidRDefault="007C559A" w:rsidP="007C559A">
      <w:pPr>
        <w:rPr>
          <w:rFonts w:ascii="Arial" w:hAnsi="Arial" w:cs="Arial"/>
          <w:b/>
          <w:sz w:val="24"/>
        </w:rPr>
      </w:pPr>
      <w:bookmarkStart w:id="27" w:name="_Hlk530519344"/>
      <w:r>
        <w:rPr>
          <w:rFonts w:ascii="Arial" w:hAnsi="Arial" w:cs="Arial"/>
          <w:b/>
          <w:color w:val="0000FF"/>
          <w:sz w:val="24"/>
        </w:rPr>
        <w:t>R3-186598</w:t>
      </w:r>
      <w:r>
        <w:rPr>
          <w:rFonts w:ascii="Arial" w:hAnsi="Arial" w:cs="Arial"/>
          <w:b/>
          <w:color w:val="0000FF"/>
          <w:sz w:val="24"/>
        </w:rPr>
        <w:tab/>
      </w:r>
      <w:r>
        <w:rPr>
          <w:rFonts w:ascii="Arial" w:hAnsi="Arial" w:cs="Arial"/>
          <w:b/>
          <w:sz w:val="24"/>
        </w:rPr>
        <w:t>(TP for NR BL CR for TS 38.300): supporting lossless HO with QoS flow remapping</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NEC</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rPr>
          <w:rFonts w:ascii="Calibri" w:hAnsi="Calibri" w:cs="Calibri"/>
        </w:rPr>
        <w:t>Ericsson: This is not needed. We could have lossless with a single forwarding tunnel. It is already covered at the last meeting.</w:t>
      </w:r>
    </w:p>
    <w:p w:rsidR="007C559A" w:rsidRDefault="007C559A" w:rsidP="007C559A">
      <w:r>
        <w:rPr>
          <w:rFonts w:ascii="Calibri" w:hAnsi="Calibri" w:cs="Calibri"/>
        </w:rPr>
        <w:t>Nokia: the issue can be avoided by implementation</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bookmarkEnd w:id="27"/>
    <w:p w:rsidR="007C559A" w:rsidRDefault="007C559A" w:rsidP="007C559A"/>
    <w:p w:rsidR="007C559A" w:rsidRDefault="007C559A" w:rsidP="007C559A">
      <w:pPr>
        <w:rPr>
          <w:rFonts w:ascii="Arial" w:hAnsi="Arial" w:cs="Arial"/>
          <w:b/>
          <w:sz w:val="24"/>
        </w:rPr>
      </w:pPr>
      <w:r>
        <w:rPr>
          <w:rFonts w:ascii="Arial" w:hAnsi="Arial" w:cs="Arial"/>
          <w:b/>
          <w:color w:val="0000FF"/>
          <w:sz w:val="24"/>
        </w:rPr>
        <w:t>R3-186954</w:t>
      </w:r>
      <w:r>
        <w:rPr>
          <w:rFonts w:ascii="Arial" w:hAnsi="Arial" w:cs="Arial"/>
          <w:b/>
          <w:color w:val="0000FF"/>
          <w:sz w:val="24"/>
        </w:rPr>
        <w:tab/>
      </w:r>
      <w:r>
        <w:rPr>
          <w:rFonts w:ascii="Arial" w:hAnsi="Arial" w:cs="Arial"/>
          <w:b/>
          <w:sz w:val="24"/>
        </w:rPr>
        <w:t>(TP for NR BL CR for TS 38.423): Further discussion on data forwarding and QoS flow remapping</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R3-186955</w:t>
      </w:r>
      <w:r>
        <w:rPr>
          <w:rFonts w:ascii="Arial" w:hAnsi="Arial" w:cs="Arial"/>
          <w:b/>
          <w:color w:val="0000FF"/>
          <w:sz w:val="24"/>
        </w:rPr>
        <w:tab/>
      </w:r>
      <w:r>
        <w:rPr>
          <w:rFonts w:ascii="Arial" w:hAnsi="Arial" w:cs="Arial"/>
          <w:b/>
          <w:sz w:val="24"/>
        </w:rPr>
        <w:t>(TP for NR BL CR for TS 38.413): Further discussion on data forwarding and QoS flow remapping</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R3-186809</w:t>
      </w:r>
      <w:r>
        <w:rPr>
          <w:rFonts w:ascii="Arial" w:hAnsi="Arial" w:cs="Arial"/>
          <w:b/>
          <w:color w:val="0000FF"/>
          <w:sz w:val="24"/>
        </w:rPr>
        <w:tab/>
      </w:r>
      <w:r>
        <w:rPr>
          <w:rFonts w:ascii="Arial" w:hAnsi="Arial" w:cs="Arial"/>
          <w:b/>
          <w:sz w:val="24"/>
        </w:rPr>
        <w:t>Support of SDAP mobility when re-mapping at source side is not yet finalised</w:t>
      </w:r>
    </w:p>
    <w:p w:rsidR="007C559A" w:rsidRDefault="007C559A" w:rsidP="007C559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R3-186810</w:t>
      </w:r>
      <w:r>
        <w:rPr>
          <w:rFonts w:ascii="Arial" w:hAnsi="Arial" w:cs="Arial"/>
          <w:b/>
          <w:color w:val="0000FF"/>
          <w:sz w:val="24"/>
        </w:rPr>
        <w:tab/>
      </w:r>
      <w:r>
        <w:rPr>
          <w:rFonts w:ascii="Arial" w:hAnsi="Arial" w:cs="Arial"/>
          <w:b/>
          <w:sz w:val="24"/>
        </w:rPr>
        <w:t>[TP for BL CR 38.300] Support of ongoing re-mapping on source side during SDAP mobility</w:t>
      </w:r>
    </w:p>
    <w:p w:rsidR="007C559A" w:rsidRDefault="007C559A" w:rsidP="007C559A">
      <w:pPr>
        <w:rPr>
          <w:i/>
        </w:rPr>
      </w:pPr>
      <w:r>
        <w:rPr>
          <w:i/>
        </w:rPr>
        <w:lastRenderedPageBreak/>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R3-186811</w:t>
      </w:r>
      <w:r>
        <w:rPr>
          <w:rFonts w:ascii="Arial" w:hAnsi="Arial" w:cs="Arial"/>
          <w:b/>
          <w:color w:val="0000FF"/>
          <w:sz w:val="24"/>
        </w:rPr>
        <w:tab/>
      </w:r>
      <w:r>
        <w:rPr>
          <w:rFonts w:ascii="Arial" w:hAnsi="Arial" w:cs="Arial"/>
          <w:b/>
          <w:sz w:val="24"/>
        </w:rPr>
        <w:t>[TP for BL CR 38.413] Support of ongoing re-mapping on source side during HO</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R3-186812</w:t>
      </w:r>
      <w:r>
        <w:rPr>
          <w:rFonts w:ascii="Arial" w:hAnsi="Arial" w:cs="Arial"/>
          <w:b/>
          <w:color w:val="0000FF"/>
          <w:sz w:val="24"/>
        </w:rPr>
        <w:tab/>
      </w:r>
      <w:r>
        <w:rPr>
          <w:rFonts w:ascii="Arial" w:hAnsi="Arial" w:cs="Arial"/>
          <w:b/>
          <w:sz w:val="24"/>
        </w:rPr>
        <w:t>[TP for BL CR 38.423] Support of ongoing re-mapping on source side during SDAP mobility</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R3-186813</w:t>
      </w:r>
      <w:r>
        <w:rPr>
          <w:rFonts w:ascii="Arial" w:hAnsi="Arial" w:cs="Arial"/>
          <w:b/>
          <w:color w:val="0000FF"/>
          <w:sz w:val="24"/>
        </w:rPr>
        <w:tab/>
      </w:r>
      <w:r>
        <w:rPr>
          <w:rFonts w:ascii="Arial" w:hAnsi="Arial" w:cs="Arial"/>
          <w:b/>
          <w:sz w:val="24"/>
        </w:rPr>
        <w:t>[TP for BL CR 38.463] Support of ongoing re-mapping on source side during SDAP mobility</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1404E6" w:rsidRPr="00CA63EA" w:rsidRDefault="001404E6" w:rsidP="001404E6">
      <w:pPr>
        <w:rPr>
          <w:b/>
          <w:color w:val="993300"/>
          <w:sz w:val="26"/>
          <w:szCs w:val="26"/>
          <w:u w:val="single"/>
        </w:rPr>
      </w:pPr>
      <w:r w:rsidRPr="00CA63EA">
        <w:rPr>
          <w:b/>
          <w:color w:val="993300"/>
          <w:sz w:val="26"/>
          <w:szCs w:val="26"/>
          <w:u w:val="single"/>
        </w:rPr>
        <w:t>Discussion on the Proposals:</w:t>
      </w:r>
    </w:p>
    <w:p w:rsidR="001404E6" w:rsidRPr="00CA63EA" w:rsidRDefault="001404E6" w:rsidP="001404E6">
      <w:pPr>
        <w:widowControl w:val="0"/>
        <w:ind w:left="144" w:hanging="144"/>
        <w:rPr>
          <w:rFonts w:asciiTheme="minorHAnsi" w:hAnsiTheme="minorHAnsi" w:cstheme="minorHAnsi"/>
          <w:b/>
        </w:rPr>
      </w:pPr>
      <w:r w:rsidRPr="00CA63EA">
        <w:rPr>
          <w:rFonts w:asciiTheme="minorHAnsi" w:hAnsiTheme="minorHAnsi" w:cstheme="minorHAnsi"/>
          <w:b/>
        </w:rPr>
        <w:t>Nothing to be done for handling of DL data; we concentrate on UL case</w:t>
      </w:r>
    </w:p>
    <w:p w:rsidR="001404E6" w:rsidRPr="00CA63EA" w:rsidRDefault="001404E6" w:rsidP="001404E6">
      <w:pPr>
        <w:widowControl w:val="0"/>
        <w:ind w:left="144" w:hanging="144"/>
        <w:rPr>
          <w:rFonts w:asciiTheme="minorHAnsi" w:hAnsiTheme="minorHAnsi" w:cstheme="minorHAnsi"/>
        </w:rPr>
      </w:pPr>
    </w:p>
    <w:p w:rsidR="001404E6" w:rsidRPr="00CA63EA" w:rsidRDefault="001404E6" w:rsidP="001404E6">
      <w:pPr>
        <w:widowControl w:val="0"/>
        <w:ind w:left="144" w:hanging="144"/>
        <w:rPr>
          <w:rFonts w:asciiTheme="minorHAnsi" w:hAnsiTheme="minorHAnsi" w:cstheme="minorHAnsi"/>
        </w:rPr>
      </w:pPr>
      <w:r w:rsidRPr="00CA63EA">
        <w:rPr>
          <w:rFonts w:asciiTheme="minorHAnsi" w:hAnsiTheme="minorHAnsi" w:cstheme="minorHAnsi"/>
        </w:rPr>
        <w:t>Huawei: whether SDAP or PDCP entity should buffer?</w:t>
      </w:r>
    </w:p>
    <w:p w:rsidR="001404E6" w:rsidRPr="00CA63EA" w:rsidRDefault="001404E6" w:rsidP="001404E6">
      <w:pPr>
        <w:widowControl w:val="0"/>
        <w:ind w:left="144" w:hanging="144"/>
        <w:rPr>
          <w:rFonts w:asciiTheme="minorHAnsi" w:hAnsiTheme="minorHAnsi" w:cstheme="minorHAnsi"/>
        </w:rPr>
      </w:pPr>
      <w:r w:rsidRPr="00CA63EA">
        <w:rPr>
          <w:rFonts w:asciiTheme="minorHAnsi" w:hAnsiTheme="minorHAnsi" w:cstheme="minorHAnsi"/>
        </w:rPr>
        <w:t>Nokia: doubts about use case – seems unlikely; could be handled by preventing flow remapping after HO req has been sent. Similar case for refl QoS discussed in RAN2 (race condition etc.), and this was the outcome.</w:t>
      </w:r>
    </w:p>
    <w:p w:rsidR="001404E6" w:rsidRPr="00CA63EA" w:rsidRDefault="001404E6" w:rsidP="001404E6">
      <w:pPr>
        <w:widowControl w:val="0"/>
        <w:ind w:left="144" w:hanging="144"/>
        <w:rPr>
          <w:rFonts w:asciiTheme="minorHAnsi" w:hAnsiTheme="minorHAnsi" w:cstheme="minorHAnsi"/>
        </w:rPr>
      </w:pPr>
      <w:r w:rsidRPr="00CA63EA">
        <w:rPr>
          <w:rFonts w:asciiTheme="minorHAnsi" w:hAnsiTheme="minorHAnsi" w:cstheme="minorHAnsi"/>
        </w:rPr>
        <w:t>Ericsson: when you trigger HO, you simply don’t know</w:t>
      </w:r>
    </w:p>
    <w:p w:rsidR="001404E6" w:rsidRPr="00CA63EA" w:rsidRDefault="001404E6" w:rsidP="001404E6">
      <w:pPr>
        <w:widowControl w:val="0"/>
        <w:ind w:left="144" w:hanging="144"/>
        <w:rPr>
          <w:rFonts w:asciiTheme="minorHAnsi" w:hAnsiTheme="minorHAnsi" w:cstheme="minorHAnsi"/>
        </w:rPr>
      </w:pPr>
      <w:r w:rsidRPr="00CA63EA">
        <w:rPr>
          <w:rFonts w:asciiTheme="minorHAnsi" w:hAnsiTheme="minorHAnsi" w:cstheme="minorHAnsi"/>
        </w:rPr>
        <w:t>Nokia: RAN2 concentrated on the preparation phase</w:t>
      </w:r>
    </w:p>
    <w:p w:rsidR="001404E6" w:rsidRPr="00CA63EA" w:rsidRDefault="001404E6" w:rsidP="001404E6">
      <w:pPr>
        <w:widowControl w:val="0"/>
        <w:ind w:left="144" w:hanging="144"/>
        <w:rPr>
          <w:rFonts w:asciiTheme="minorHAnsi" w:hAnsiTheme="minorHAnsi" w:cstheme="minorHAnsi"/>
        </w:rPr>
      </w:pPr>
      <w:r w:rsidRPr="00CA63EA">
        <w:rPr>
          <w:rFonts w:asciiTheme="minorHAnsi" w:hAnsiTheme="minorHAnsi" w:cstheme="minorHAnsi"/>
        </w:rPr>
        <w:t>Ericsson: no need for anything special; just warn target that it might receive e.g. additional data markers</w:t>
      </w:r>
    </w:p>
    <w:p w:rsidR="001404E6" w:rsidRPr="00CA63EA" w:rsidRDefault="001404E6" w:rsidP="001404E6">
      <w:pPr>
        <w:widowControl w:val="0"/>
        <w:ind w:left="144" w:hanging="144"/>
        <w:rPr>
          <w:rFonts w:asciiTheme="minorHAnsi" w:hAnsiTheme="minorHAnsi" w:cstheme="minorHAnsi"/>
          <w:b/>
          <w:color w:val="0000FF"/>
        </w:rPr>
      </w:pPr>
      <w:r w:rsidRPr="00CA63EA">
        <w:rPr>
          <w:rFonts w:asciiTheme="minorHAnsi" w:hAnsiTheme="minorHAnsi" w:cstheme="minorHAnsi"/>
        </w:rPr>
        <w:t>Nokia: can be handled by implementation</w:t>
      </w:r>
    </w:p>
    <w:p w:rsidR="001404E6" w:rsidRPr="00CA63EA" w:rsidRDefault="001404E6" w:rsidP="001404E6">
      <w:pPr>
        <w:widowControl w:val="0"/>
        <w:ind w:left="144" w:hanging="144"/>
        <w:rPr>
          <w:rFonts w:asciiTheme="minorHAnsi" w:hAnsiTheme="minorHAnsi" w:cstheme="minorHAnsi"/>
          <w:b/>
          <w:color w:val="0000FF"/>
        </w:rPr>
      </w:pPr>
    </w:p>
    <w:p w:rsidR="007C559A" w:rsidRDefault="001404E6" w:rsidP="001404E6">
      <w:pPr>
        <w:rPr>
          <w:rFonts w:asciiTheme="minorHAnsi" w:hAnsiTheme="minorHAnsi" w:cstheme="minorHAnsi"/>
          <w:b/>
          <w:color w:val="0000FF"/>
        </w:rPr>
      </w:pPr>
      <w:r w:rsidRPr="00CA63EA">
        <w:rPr>
          <w:rFonts w:asciiTheme="minorHAnsi" w:hAnsiTheme="minorHAnsi" w:cstheme="minorHAnsi"/>
          <w:b/>
          <w:color w:val="0000FF"/>
        </w:rPr>
        <w:t>To be continued...</w:t>
      </w:r>
    </w:p>
    <w:p w:rsidR="001404E6" w:rsidRDefault="001404E6" w:rsidP="001404E6"/>
    <w:p w:rsidR="007C559A" w:rsidRDefault="007C559A" w:rsidP="007C559A">
      <w:pPr>
        <w:pStyle w:val="Heading5"/>
      </w:pPr>
      <w:bookmarkStart w:id="28" w:name="_Toc1170830"/>
      <w:r>
        <w:t>10.5.6.2</w:t>
      </w:r>
      <w:r>
        <w:tab/>
        <w:t>NG-Based Handover Aspects</w:t>
      </w:r>
      <w:bookmarkEnd w:id="28"/>
    </w:p>
    <w:p w:rsidR="007C559A" w:rsidRDefault="007C559A" w:rsidP="00F13209">
      <w:r>
        <w:t xml:space="preserve"> </w:t>
      </w:r>
    </w:p>
    <w:p w:rsidR="007C559A" w:rsidRDefault="007C559A" w:rsidP="007C559A">
      <w:pPr>
        <w:pStyle w:val="Heading5"/>
      </w:pPr>
      <w:bookmarkStart w:id="29" w:name="_Toc1170831"/>
      <w:r>
        <w:t>10.5.6.3</w:t>
      </w:r>
      <w:r>
        <w:tab/>
        <w:t>Xn-Based Handover Aspects</w:t>
      </w:r>
      <w:bookmarkEnd w:id="29"/>
    </w:p>
    <w:p w:rsidR="007C559A" w:rsidRDefault="007C559A" w:rsidP="00F13209">
      <w:r>
        <w:t xml:space="preserve"> </w:t>
      </w:r>
    </w:p>
    <w:p w:rsidR="007C559A" w:rsidRDefault="007C559A" w:rsidP="007C559A">
      <w:pPr>
        <w:pStyle w:val="Heading5"/>
      </w:pPr>
      <w:bookmarkStart w:id="30" w:name="_Toc1170832"/>
      <w:r>
        <w:t>10.5.6.4</w:t>
      </w:r>
      <w:r>
        <w:tab/>
        <w:t>Dual Connectivity Related Aspects</w:t>
      </w:r>
      <w:bookmarkEnd w:id="30"/>
    </w:p>
    <w:p w:rsidR="007C559A" w:rsidRDefault="007C559A" w:rsidP="007C559A">
      <w:pPr>
        <w:rPr>
          <w:rFonts w:ascii="Arial" w:hAnsi="Arial" w:cs="Arial"/>
          <w:b/>
          <w:sz w:val="24"/>
        </w:rPr>
      </w:pPr>
      <w:r>
        <w:rPr>
          <w:rFonts w:ascii="Arial" w:hAnsi="Arial" w:cs="Arial"/>
          <w:b/>
          <w:color w:val="0000FF"/>
          <w:sz w:val="24"/>
        </w:rPr>
        <w:t>R3-186814</w:t>
      </w:r>
      <w:r>
        <w:rPr>
          <w:rFonts w:ascii="Arial" w:hAnsi="Arial" w:cs="Arial"/>
          <w:b/>
          <w:color w:val="0000FF"/>
          <w:sz w:val="24"/>
        </w:rPr>
        <w:tab/>
      </w:r>
      <w:r>
        <w:rPr>
          <w:rFonts w:ascii="Arial" w:hAnsi="Arial" w:cs="Arial"/>
          <w:b/>
          <w:sz w:val="24"/>
        </w:rPr>
        <w:t>[TP for BL CR 38.423] Continuation of work on MR-DC related data forwarding aspects - resource release scenarios</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R3-186319</w:t>
      </w:r>
      <w:r>
        <w:rPr>
          <w:rFonts w:ascii="Arial" w:hAnsi="Arial" w:cs="Arial"/>
          <w:b/>
          <w:color w:val="0000FF"/>
          <w:sz w:val="24"/>
        </w:rPr>
        <w:tab/>
      </w:r>
      <w:r>
        <w:rPr>
          <w:rFonts w:ascii="Arial" w:hAnsi="Arial" w:cs="Arial"/>
          <w:b/>
          <w:sz w:val="24"/>
        </w:rPr>
        <w:t>(TP for NR BL CR for TS 38.423) Corrections of Data Forwarding Info Related to S-NODE RELEASE REQUEST (CONFIRM) etc</w:t>
      </w:r>
    </w:p>
    <w:p w:rsidR="007C559A" w:rsidRDefault="007C559A" w:rsidP="007C559A">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w:t>
      </w:r>
    </w:p>
    <w:p w:rsidR="007C559A" w:rsidRDefault="007C559A" w:rsidP="007C559A">
      <w:pPr>
        <w:rPr>
          <w:rFonts w:ascii="Arial" w:hAnsi="Arial" w:cs="Arial"/>
          <w:b/>
        </w:rPr>
      </w:pPr>
      <w:r>
        <w:rPr>
          <w:rFonts w:ascii="Arial" w:hAnsi="Arial" w:cs="Arial"/>
          <w:b/>
        </w:rPr>
        <w:t xml:space="preserve">Abstract: </w:t>
      </w:r>
    </w:p>
    <w:p w:rsidR="007C559A" w:rsidRDefault="007C559A" w:rsidP="007C559A">
      <w:r>
        <w:t>Other, Rel-15,NR_newRAT</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R3-186335</w:t>
      </w:r>
      <w:r>
        <w:rPr>
          <w:rFonts w:ascii="Arial" w:hAnsi="Arial" w:cs="Arial"/>
          <w:b/>
          <w:color w:val="0000FF"/>
          <w:sz w:val="24"/>
        </w:rPr>
        <w:tab/>
      </w:r>
      <w:r>
        <w:rPr>
          <w:rFonts w:ascii="Arial" w:hAnsi="Arial" w:cs="Arial"/>
          <w:b/>
          <w:sz w:val="24"/>
        </w:rPr>
        <w:t>(TP for NR BL CR for TS 38.423) Corrections of UP Address Info Related to SN Modification etc</w:t>
      </w:r>
    </w:p>
    <w:p w:rsidR="007C559A" w:rsidRDefault="007C559A" w:rsidP="007C559A">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w:t>
      </w:r>
    </w:p>
    <w:p w:rsidR="007C559A" w:rsidRDefault="007C559A" w:rsidP="007C559A">
      <w:pPr>
        <w:rPr>
          <w:rFonts w:ascii="Arial" w:hAnsi="Arial" w:cs="Arial"/>
          <w:b/>
        </w:rPr>
      </w:pPr>
      <w:r>
        <w:rPr>
          <w:rFonts w:ascii="Arial" w:hAnsi="Arial" w:cs="Arial"/>
          <w:b/>
        </w:rPr>
        <w:t xml:space="preserve">Abstract: </w:t>
      </w:r>
    </w:p>
    <w:p w:rsidR="007C559A" w:rsidRDefault="007C559A" w:rsidP="007C559A">
      <w:r>
        <w:t>Other, Rel-15,NR_newRAT</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lastRenderedPageBreak/>
        <w:t>R3-186957</w:t>
      </w:r>
      <w:r>
        <w:rPr>
          <w:rFonts w:ascii="Arial" w:hAnsi="Arial" w:cs="Arial"/>
          <w:b/>
          <w:color w:val="0000FF"/>
          <w:sz w:val="24"/>
        </w:rPr>
        <w:tab/>
      </w:r>
      <w:r>
        <w:rPr>
          <w:rFonts w:ascii="Arial" w:hAnsi="Arial" w:cs="Arial"/>
          <w:b/>
          <w:sz w:val="24"/>
        </w:rPr>
        <w:t>(TP for NR BL CR for TS 38.423): Data forwarding for MN initiated SN release</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R3-186958</w:t>
      </w:r>
      <w:r>
        <w:rPr>
          <w:rFonts w:ascii="Arial" w:hAnsi="Arial" w:cs="Arial"/>
          <w:b/>
          <w:color w:val="0000FF"/>
          <w:sz w:val="24"/>
        </w:rPr>
        <w:tab/>
      </w:r>
      <w:r>
        <w:rPr>
          <w:rFonts w:ascii="Arial" w:hAnsi="Arial" w:cs="Arial"/>
          <w:b/>
          <w:sz w:val="24"/>
        </w:rPr>
        <w:t>(TP for NR BL CR for TS 37.340): Data forwarding for MN initiated SN release</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Huawei</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C559A" w:rsidRDefault="007C559A" w:rsidP="007C559A">
      <w:r>
        <w:t xml:space="preserve"> </w:t>
      </w:r>
    </w:p>
    <w:p w:rsidR="001404E6" w:rsidRPr="00CA63EA" w:rsidRDefault="001404E6" w:rsidP="001404E6">
      <w:pPr>
        <w:rPr>
          <w:b/>
          <w:color w:val="993300"/>
          <w:sz w:val="26"/>
          <w:szCs w:val="26"/>
          <w:u w:val="single"/>
        </w:rPr>
      </w:pPr>
      <w:r w:rsidRPr="00CA63EA">
        <w:rPr>
          <w:b/>
          <w:color w:val="993300"/>
          <w:sz w:val="26"/>
          <w:szCs w:val="26"/>
          <w:u w:val="single"/>
        </w:rPr>
        <w:t>Discussion on the Proposals:</w:t>
      </w:r>
    </w:p>
    <w:p w:rsidR="001404E6" w:rsidRDefault="001404E6" w:rsidP="001404E6">
      <w:pPr>
        <w:widowControl w:val="0"/>
        <w:ind w:left="144" w:hanging="144"/>
        <w:rPr>
          <w:rFonts w:asciiTheme="minorHAnsi" w:hAnsiTheme="minorHAnsi" w:cstheme="minorHAnsi"/>
          <w:b/>
          <w:u w:val="single"/>
        </w:rPr>
      </w:pPr>
      <w:r w:rsidRPr="00CA63EA">
        <w:rPr>
          <w:rFonts w:asciiTheme="minorHAnsi" w:hAnsiTheme="minorHAnsi" w:cstheme="minorHAnsi"/>
          <w:b/>
          <w:u w:val="single"/>
        </w:rPr>
        <w:t>Ericsson Proposals</w:t>
      </w:r>
      <w:r>
        <w:rPr>
          <w:rFonts w:asciiTheme="minorHAnsi" w:hAnsiTheme="minorHAnsi" w:cstheme="minorHAnsi"/>
          <w:b/>
          <w:u w:val="single"/>
        </w:rPr>
        <w:t xml:space="preserve">, </w:t>
      </w:r>
    </w:p>
    <w:p w:rsidR="001404E6" w:rsidRPr="00CA63EA" w:rsidRDefault="001404E6" w:rsidP="001404E6">
      <w:pPr>
        <w:widowControl w:val="0"/>
        <w:ind w:left="144" w:hanging="144"/>
        <w:rPr>
          <w:rFonts w:asciiTheme="minorHAnsi" w:hAnsiTheme="minorHAnsi" w:cstheme="minorHAnsi"/>
          <w:b/>
          <w:u w:val="single"/>
        </w:rPr>
      </w:pPr>
      <w:r w:rsidRPr="00CA63EA">
        <w:rPr>
          <w:rFonts w:asciiTheme="minorHAnsi" w:hAnsiTheme="minorHAnsi" w:cstheme="minorHAnsi"/>
          <w:b/>
          <w:u w:val="single"/>
        </w:rPr>
        <w:t>ZTE Proposals</w:t>
      </w:r>
    </w:p>
    <w:p w:rsidR="001404E6" w:rsidRPr="00CA63EA" w:rsidRDefault="001404E6" w:rsidP="001404E6">
      <w:pPr>
        <w:widowControl w:val="0"/>
        <w:rPr>
          <w:rFonts w:asciiTheme="minorHAnsi" w:hAnsiTheme="minorHAnsi" w:cstheme="minorHAnsi"/>
        </w:rPr>
      </w:pPr>
      <w:r w:rsidRPr="00CA63EA">
        <w:rPr>
          <w:rFonts w:asciiTheme="minorHAnsi" w:hAnsiTheme="minorHAnsi" w:cstheme="minorHAnsi"/>
          <w:b/>
          <w:u w:val="single"/>
        </w:rPr>
        <w:t xml:space="preserve">Huawei Proposals </w:t>
      </w:r>
      <w:r w:rsidRPr="00CA63EA">
        <w:rPr>
          <w:rFonts w:asciiTheme="minorHAnsi" w:hAnsiTheme="minorHAnsi" w:cstheme="minorHAnsi"/>
        </w:rPr>
        <w:t>(similar approach as Ericsson)</w:t>
      </w:r>
    </w:p>
    <w:p w:rsidR="001404E6" w:rsidRDefault="001404E6" w:rsidP="001404E6">
      <w:pPr>
        <w:widowControl w:val="0"/>
        <w:ind w:left="144" w:hanging="144"/>
        <w:rPr>
          <w:rFonts w:asciiTheme="minorHAnsi" w:hAnsiTheme="minorHAnsi" w:cstheme="minorHAnsi"/>
        </w:rPr>
      </w:pPr>
    </w:p>
    <w:p w:rsidR="001404E6" w:rsidRPr="00CA63EA" w:rsidRDefault="001404E6" w:rsidP="001404E6">
      <w:pPr>
        <w:widowControl w:val="0"/>
        <w:ind w:left="144" w:hanging="144"/>
        <w:rPr>
          <w:rFonts w:asciiTheme="minorHAnsi" w:hAnsiTheme="minorHAnsi" w:cstheme="minorHAnsi"/>
        </w:rPr>
      </w:pPr>
      <w:r w:rsidRPr="00CA63EA">
        <w:rPr>
          <w:rFonts w:asciiTheme="minorHAnsi" w:hAnsiTheme="minorHAnsi" w:cstheme="minorHAnsi"/>
        </w:rPr>
        <w:t>Samsung: agree with ZTE – SN-terminated MCG bearer or split bearer, configuration is already known</w:t>
      </w:r>
    </w:p>
    <w:p w:rsidR="001404E6" w:rsidRPr="00CA63EA" w:rsidRDefault="001404E6" w:rsidP="001404E6">
      <w:pPr>
        <w:widowControl w:val="0"/>
        <w:ind w:left="144" w:hanging="144"/>
        <w:rPr>
          <w:rFonts w:asciiTheme="minorHAnsi" w:hAnsiTheme="minorHAnsi" w:cstheme="minorHAnsi"/>
        </w:rPr>
      </w:pPr>
      <w:r w:rsidRPr="00CA63EA">
        <w:rPr>
          <w:rFonts w:asciiTheme="minorHAnsi" w:hAnsiTheme="minorHAnsi" w:cstheme="minorHAnsi"/>
        </w:rPr>
        <w:t>Intel: ZTE proposal seems like an optimization</w:t>
      </w:r>
    </w:p>
    <w:p w:rsidR="001404E6" w:rsidRPr="00CA63EA" w:rsidRDefault="001404E6" w:rsidP="001404E6">
      <w:pPr>
        <w:widowControl w:val="0"/>
        <w:ind w:left="144" w:hanging="144"/>
        <w:rPr>
          <w:rFonts w:asciiTheme="minorHAnsi" w:hAnsiTheme="minorHAnsi" w:cstheme="minorHAnsi"/>
        </w:rPr>
      </w:pPr>
      <w:r w:rsidRPr="00CA63EA">
        <w:rPr>
          <w:rFonts w:asciiTheme="minorHAnsi" w:hAnsiTheme="minorHAnsi" w:cstheme="minorHAnsi"/>
        </w:rPr>
        <w:t>ZTE: no, this is consistent with EN-DC</w:t>
      </w:r>
    </w:p>
    <w:p w:rsidR="001404E6" w:rsidRPr="00CA63EA" w:rsidRDefault="001404E6" w:rsidP="001404E6">
      <w:pPr>
        <w:widowControl w:val="0"/>
        <w:ind w:left="144" w:hanging="144"/>
        <w:rPr>
          <w:rFonts w:asciiTheme="minorHAnsi" w:hAnsiTheme="minorHAnsi" w:cstheme="minorHAnsi"/>
        </w:rPr>
      </w:pPr>
      <w:r w:rsidRPr="00CA63EA">
        <w:rPr>
          <w:rFonts w:asciiTheme="minorHAnsi" w:hAnsiTheme="minorHAnsi" w:cstheme="minorHAnsi"/>
        </w:rPr>
        <w:t>Samsung: this is consistent with EN-DC indeed</w:t>
      </w:r>
    </w:p>
    <w:p w:rsidR="001404E6" w:rsidRPr="00CA63EA" w:rsidRDefault="001404E6" w:rsidP="001404E6">
      <w:pPr>
        <w:widowControl w:val="0"/>
        <w:ind w:left="144" w:hanging="144"/>
        <w:rPr>
          <w:rFonts w:asciiTheme="minorHAnsi" w:hAnsiTheme="minorHAnsi" w:cstheme="minorHAnsi"/>
        </w:rPr>
      </w:pPr>
      <w:r w:rsidRPr="00CA63EA">
        <w:rPr>
          <w:rFonts w:asciiTheme="minorHAnsi" w:hAnsiTheme="minorHAnsi" w:cstheme="minorHAnsi"/>
        </w:rPr>
        <w:t>Ericsson: does not seem like a technically sound approach – no issue</w:t>
      </w:r>
    </w:p>
    <w:p w:rsidR="001404E6" w:rsidRPr="00CA63EA" w:rsidRDefault="001404E6" w:rsidP="001404E6">
      <w:pPr>
        <w:widowControl w:val="0"/>
        <w:ind w:left="144" w:hanging="144"/>
        <w:rPr>
          <w:rFonts w:asciiTheme="minorHAnsi" w:hAnsiTheme="minorHAnsi" w:cstheme="minorHAnsi"/>
        </w:rPr>
      </w:pPr>
      <w:r w:rsidRPr="00CA63EA">
        <w:rPr>
          <w:rFonts w:asciiTheme="minorHAnsi" w:hAnsiTheme="minorHAnsi" w:cstheme="minorHAnsi"/>
        </w:rPr>
        <w:t>ZTE: prefer to use 2 messages instead of 3</w:t>
      </w:r>
    </w:p>
    <w:p w:rsidR="001404E6" w:rsidRPr="00CA63EA" w:rsidRDefault="001404E6" w:rsidP="001404E6">
      <w:pPr>
        <w:widowControl w:val="0"/>
        <w:ind w:left="144" w:hanging="144"/>
        <w:rPr>
          <w:rFonts w:asciiTheme="minorHAnsi" w:hAnsiTheme="minorHAnsi" w:cstheme="minorHAnsi"/>
        </w:rPr>
      </w:pPr>
      <w:r w:rsidRPr="00CA63EA">
        <w:rPr>
          <w:rFonts w:asciiTheme="minorHAnsi" w:hAnsiTheme="minorHAnsi" w:cstheme="minorHAnsi"/>
        </w:rPr>
        <w:t>Samsung: MN also knows the QoS parameters on top of mapping</w:t>
      </w:r>
    </w:p>
    <w:p w:rsidR="001404E6" w:rsidRPr="00CA63EA" w:rsidRDefault="001404E6" w:rsidP="001404E6">
      <w:pPr>
        <w:widowControl w:val="0"/>
        <w:ind w:left="144" w:hanging="144"/>
        <w:rPr>
          <w:rFonts w:asciiTheme="minorHAnsi" w:hAnsiTheme="minorHAnsi" w:cstheme="minorHAnsi"/>
        </w:rPr>
      </w:pPr>
      <w:r w:rsidRPr="00CA63EA">
        <w:rPr>
          <w:rFonts w:asciiTheme="minorHAnsi" w:hAnsiTheme="minorHAnsi" w:cstheme="minorHAnsi"/>
        </w:rPr>
        <w:t>Huawei: data forwarding address will be needed anyway, so it’s simpler this way. We deleted the sentence that this will be provided, so selecting ZTE proposal will revert the previous agreement</w:t>
      </w:r>
    </w:p>
    <w:p w:rsidR="001404E6" w:rsidRPr="00CA63EA" w:rsidRDefault="001404E6" w:rsidP="001404E6">
      <w:pPr>
        <w:widowControl w:val="0"/>
        <w:ind w:left="144" w:hanging="144"/>
        <w:rPr>
          <w:rFonts w:asciiTheme="minorHAnsi" w:hAnsiTheme="minorHAnsi" w:cstheme="minorHAnsi"/>
        </w:rPr>
      </w:pPr>
      <w:r w:rsidRPr="00CA63EA">
        <w:rPr>
          <w:rFonts w:asciiTheme="minorHAnsi" w:hAnsiTheme="minorHAnsi" w:cstheme="minorHAnsi"/>
        </w:rPr>
        <w:t>Intel: if all we want to do is provide data forwarding address, there’s a cl2 procedure for that</w:t>
      </w:r>
    </w:p>
    <w:p w:rsidR="001404E6" w:rsidRPr="00CA63EA" w:rsidRDefault="001404E6" w:rsidP="001404E6">
      <w:pPr>
        <w:widowControl w:val="0"/>
        <w:ind w:left="144" w:hanging="144"/>
        <w:rPr>
          <w:rFonts w:asciiTheme="minorHAnsi" w:hAnsiTheme="minorHAnsi" w:cstheme="minorHAnsi"/>
        </w:rPr>
      </w:pPr>
      <w:r w:rsidRPr="00CA63EA">
        <w:rPr>
          <w:rFonts w:asciiTheme="minorHAnsi" w:hAnsiTheme="minorHAnsi" w:cstheme="minorHAnsi"/>
        </w:rPr>
        <w:t xml:space="preserve">ZTE: not current </w:t>
      </w:r>
      <w:r w:rsidR="00573385">
        <w:rPr>
          <w:rFonts w:asciiTheme="minorHAnsi" w:hAnsiTheme="minorHAnsi" w:cstheme="minorHAnsi"/>
        </w:rPr>
        <w:t>stage 2</w:t>
      </w:r>
      <w:r w:rsidRPr="00CA63EA">
        <w:rPr>
          <w:rFonts w:asciiTheme="minorHAnsi" w:hAnsiTheme="minorHAnsi" w:cstheme="minorHAnsi"/>
        </w:rPr>
        <w:t>; 3</w:t>
      </w:r>
      <w:r w:rsidRPr="00CA63EA">
        <w:rPr>
          <w:rFonts w:asciiTheme="minorHAnsi" w:hAnsiTheme="minorHAnsi" w:cstheme="minorHAnsi"/>
          <w:vertAlign w:val="superscript"/>
        </w:rPr>
        <w:t>rd</w:t>
      </w:r>
      <w:r w:rsidRPr="00CA63EA">
        <w:rPr>
          <w:rFonts w:asciiTheme="minorHAnsi" w:hAnsiTheme="minorHAnsi" w:cstheme="minorHAnsi"/>
        </w:rPr>
        <w:t xml:space="preserve"> message is optional</w:t>
      </w:r>
    </w:p>
    <w:p w:rsidR="007C559A" w:rsidRDefault="007C559A" w:rsidP="007C559A"/>
    <w:p w:rsidR="007C559A" w:rsidRDefault="007C559A" w:rsidP="007C559A">
      <w:pPr>
        <w:pStyle w:val="Heading5"/>
      </w:pPr>
      <w:bookmarkStart w:id="31" w:name="_Toc1170833"/>
      <w:r>
        <w:t>10.5.6.5</w:t>
      </w:r>
      <w:r>
        <w:tab/>
        <w:t>Others</w:t>
      </w:r>
      <w:bookmarkEnd w:id="31"/>
    </w:p>
    <w:p w:rsidR="007C559A" w:rsidRDefault="007C559A" w:rsidP="007C559A">
      <w:pPr>
        <w:rPr>
          <w:rFonts w:ascii="Arial" w:hAnsi="Arial" w:cs="Arial"/>
          <w:b/>
          <w:sz w:val="24"/>
        </w:rPr>
      </w:pPr>
      <w:r>
        <w:rPr>
          <w:rFonts w:ascii="Arial" w:hAnsi="Arial" w:cs="Arial"/>
          <w:b/>
          <w:color w:val="0000FF"/>
          <w:sz w:val="24"/>
        </w:rPr>
        <w:t>R3-186320</w:t>
      </w:r>
      <w:r>
        <w:rPr>
          <w:rFonts w:ascii="Arial" w:hAnsi="Arial" w:cs="Arial"/>
          <w:b/>
          <w:color w:val="0000FF"/>
          <w:sz w:val="24"/>
        </w:rPr>
        <w:tab/>
      </w:r>
      <w:r>
        <w:rPr>
          <w:rFonts w:ascii="Arial" w:hAnsi="Arial" w:cs="Arial"/>
          <w:b/>
          <w:sz w:val="24"/>
        </w:rPr>
        <w:t>(TP for NR BL CR for TS 38.413) Correction of IMS Voice fallback over NGAP Aligning to SA2</w:t>
      </w:r>
    </w:p>
    <w:p w:rsidR="007C559A" w:rsidRDefault="007C559A" w:rsidP="007C559A">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w:t>
      </w:r>
    </w:p>
    <w:p w:rsidR="007C559A" w:rsidRDefault="007C559A" w:rsidP="007C559A">
      <w:pPr>
        <w:rPr>
          <w:rFonts w:ascii="Arial" w:hAnsi="Arial" w:cs="Arial"/>
          <w:b/>
        </w:rPr>
      </w:pPr>
      <w:r>
        <w:rPr>
          <w:rFonts w:ascii="Arial" w:hAnsi="Arial" w:cs="Arial"/>
          <w:b/>
        </w:rPr>
        <w:t xml:space="preserve">Abstract: </w:t>
      </w:r>
    </w:p>
    <w:p w:rsidR="007C559A" w:rsidRDefault="007C559A" w:rsidP="007C559A">
      <w:r>
        <w:t>Other, Rel-15,NR_newRAT</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rPr>
          <w:rFonts w:ascii="Calibri" w:hAnsi="Calibri" w:cs="Calibri"/>
        </w:rPr>
        <w:t>Nokia: This is handled in NG. It is negotiated in advance at registration phase (points to a common configuration)</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R3-186321</w:t>
      </w:r>
      <w:r>
        <w:rPr>
          <w:rFonts w:ascii="Arial" w:hAnsi="Arial" w:cs="Arial"/>
          <w:b/>
          <w:color w:val="0000FF"/>
          <w:sz w:val="24"/>
        </w:rPr>
        <w:tab/>
      </w:r>
      <w:r>
        <w:rPr>
          <w:rFonts w:ascii="Arial" w:hAnsi="Arial" w:cs="Arial"/>
          <w:b/>
          <w:sz w:val="24"/>
        </w:rPr>
        <w:t>Further Discussion on RAN Information Management</w:t>
      </w:r>
    </w:p>
    <w:p w:rsidR="007C559A" w:rsidRDefault="007C559A" w:rsidP="007C559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rsidR="007C559A" w:rsidRDefault="007C559A" w:rsidP="007C559A">
      <w:pPr>
        <w:rPr>
          <w:rFonts w:ascii="Arial" w:hAnsi="Arial" w:cs="Arial"/>
          <w:b/>
        </w:rPr>
      </w:pPr>
      <w:r>
        <w:rPr>
          <w:rFonts w:ascii="Arial" w:hAnsi="Arial" w:cs="Arial"/>
          <w:b/>
        </w:rPr>
        <w:t xml:space="preserve">Abstract: </w:t>
      </w:r>
    </w:p>
    <w:p w:rsidR="007C559A" w:rsidRDefault="007C559A" w:rsidP="007C559A">
      <w:r>
        <w:t>Discussion, Rel-15,NR_newRAT</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rPr>
          <w:rFonts w:ascii="Calibri" w:hAnsi="Calibri" w:cs="Calibri"/>
        </w:rPr>
        <w:t>Ericsson: This intra-system E-UTRA. It is needed in NG-RAN</w:t>
      </w:r>
    </w:p>
    <w:p w:rsidR="007C559A" w:rsidRDefault="007C559A" w:rsidP="007C559A">
      <w:r>
        <w:rPr>
          <w:rFonts w:ascii="Calibri" w:hAnsi="Calibri" w:cs="Calibri"/>
        </w:rPr>
        <w:t>Huawei: RIM was between UTRA and E-UTRA. We need to discuss whether this is needed or not; but this is definitely not urgent.</w:t>
      </w:r>
    </w:p>
    <w:p w:rsidR="007C559A" w:rsidRDefault="007C559A" w:rsidP="007C559A">
      <w:r>
        <w:rPr>
          <w:rFonts w:ascii="Calibri" w:hAnsi="Calibri" w:cs="Calibri"/>
        </w:rPr>
        <w:t>Nokia: Agrees with the use case: exchange of sys info from 5G to 4G to speed up 5G-&gt;4G redirection</w:t>
      </w:r>
    </w:p>
    <w:p w:rsidR="007C559A" w:rsidRDefault="007C559A" w:rsidP="007C559A">
      <w:r>
        <w:rPr>
          <w:rFonts w:ascii="Calibri" w:hAnsi="Calibri" w:cs="Calibri"/>
        </w:rPr>
        <w:t>ZTE: Agrees</w:t>
      </w:r>
    </w:p>
    <w:p w:rsidR="007C559A" w:rsidRDefault="007C559A" w:rsidP="007C559A">
      <w:r>
        <w:rPr>
          <w:rFonts w:ascii="Calibri" w:hAnsi="Calibri" w:cs="Calibri"/>
        </w:rPr>
        <w:t>Nokia: this is based on BSS containers; maybe not the best solution for 5G?</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R3-186322</w:t>
      </w:r>
      <w:r>
        <w:rPr>
          <w:rFonts w:ascii="Arial" w:hAnsi="Arial" w:cs="Arial"/>
          <w:b/>
          <w:color w:val="0000FF"/>
          <w:sz w:val="24"/>
        </w:rPr>
        <w:tab/>
      </w:r>
      <w:r>
        <w:rPr>
          <w:rFonts w:ascii="Arial" w:hAnsi="Arial" w:cs="Arial"/>
          <w:b/>
          <w:sz w:val="24"/>
        </w:rPr>
        <w:t>(TP for NR BL CR for TS 38.413) Introduction of NR RAN Information Management Function</w:t>
      </w:r>
    </w:p>
    <w:p w:rsidR="007C559A" w:rsidRDefault="007C559A" w:rsidP="007C559A">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w:t>
      </w:r>
    </w:p>
    <w:p w:rsidR="007C559A" w:rsidRDefault="007C559A" w:rsidP="007C559A">
      <w:pPr>
        <w:rPr>
          <w:rFonts w:ascii="Arial" w:hAnsi="Arial" w:cs="Arial"/>
          <w:b/>
        </w:rPr>
      </w:pPr>
      <w:r>
        <w:rPr>
          <w:rFonts w:ascii="Arial" w:hAnsi="Arial" w:cs="Arial"/>
          <w:b/>
        </w:rPr>
        <w:t xml:space="preserve">Abstract: </w:t>
      </w:r>
    </w:p>
    <w:p w:rsidR="007C559A" w:rsidRDefault="007C559A" w:rsidP="007C559A">
      <w:r>
        <w:t>Other, Rel-15,NR_newRAT</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pStyle w:val="Heading3"/>
      </w:pPr>
      <w:bookmarkStart w:id="32" w:name="_Toc1170834"/>
      <w:r>
        <w:lastRenderedPageBreak/>
        <w:t>10.8</w:t>
      </w:r>
      <w:r>
        <w:tab/>
        <w:t>Dual Connectivity Options</w:t>
      </w:r>
      <w:bookmarkEnd w:id="32"/>
    </w:p>
    <w:p w:rsidR="007C559A" w:rsidRDefault="007C559A" w:rsidP="002D60EE">
      <w:pPr>
        <w:pStyle w:val="Heading4"/>
      </w:pPr>
      <w:bookmarkStart w:id="33" w:name="_Toc1170835"/>
      <w:r>
        <w:t>10.8.1</w:t>
      </w:r>
      <w:r>
        <w:tab/>
        <w:t>NR-NR Dual Connectivity Issues</w:t>
      </w:r>
      <w:bookmarkEnd w:id="33"/>
    </w:p>
    <w:p w:rsidR="007C559A" w:rsidRDefault="007C559A" w:rsidP="007C559A">
      <w:pPr>
        <w:rPr>
          <w:rFonts w:ascii="Arial" w:hAnsi="Arial" w:cs="Arial"/>
          <w:b/>
          <w:sz w:val="24"/>
        </w:rPr>
      </w:pPr>
      <w:r>
        <w:rPr>
          <w:rFonts w:ascii="Arial" w:hAnsi="Arial" w:cs="Arial"/>
          <w:b/>
          <w:color w:val="0000FF"/>
          <w:sz w:val="24"/>
        </w:rPr>
        <w:t>R3-186324</w:t>
      </w:r>
      <w:r>
        <w:rPr>
          <w:rFonts w:ascii="Arial" w:hAnsi="Arial" w:cs="Arial"/>
          <w:b/>
          <w:color w:val="0000FF"/>
          <w:sz w:val="24"/>
        </w:rPr>
        <w:tab/>
      </w:r>
      <w:r>
        <w:rPr>
          <w:rFonts w:ascii="Arial" w:hAnsi="Arial" w:cs="Arial"/>
          <w:b/>
          <w:sz w:val="24"/>
        </w:rPr>
        <w:t>(TP for NR BL CR for TS 38.413) NGAP Signaling Extensibility for Multi-Connectivity</w:t>
      </w:r>
    </w:p>
    <w:p w:rsidR="007C559A" w:rsidRDefault="007C559A" w:rsidP="007C559A">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w:t>
      </w:r>
    </w:p>
    <w:p w:rsidR="007C559A" w:rsidRDefault="007C559A" w:rsidP="007C559A">
      <w:pPr>
        <w:rPr>
          <w:rFonts w:ascii="Arial" w:hAnsi="Arial" w:cs="Arial"/>
          <w:b/>
        </w:rPr>
      </w:pPr>
      <w:r>
        <w:rPr>
          <w:rFonts w:ascii="Arial" w:hAnsi="Arial" w:cs="Arial"/>
          <w:b/>
        </w:rPr>
        <w:t xml:space="preserve">Abstract: </w:t>
      </w:r>
    </w:p>
    <w:p w:rsidR="007C559A" w:rsidRDefault="007C559A" w:rsidP="007C559A">
      <w:r>
        <w:t>Other, Rel-15,NR_newRAT</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rPr>
          <w:rFonts w:ascii="Calibri" w:hAnsi="Calibri" w:cs="Calibri"/>
        </w:rPr>
        <w:t>Ericsson: We should not provide Cell Group ID to CN</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R3-187148</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R3-187148</w:t>
      </w:r>
      <w:r>
        <w:rPr>
          <w:rFonts w:ascii="Arial" w:hAnsi="Arial" w:cs="Arial"/>
          <w:b/>
          <w:color w:val="0000FF"/>
          <w:sz w:val="24"/>
        </w:rPr>
        <w:tab/>
      </w:r>
      <w:r>
        <w:rPr>
          <w:rFonts w:ascii="Arial" w:hAnsi="Arial" w:cs="Arial"/>
          <w:b/>
          <w:sz w:val="24"/>
        </w:rPr>
        <w:t>(TP for NR BL CR for TS 38.413) NGAP Signaling Extensibility for Multi-Connectivity</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w:t>
      </w:r>
    </w:p>
    <w:p w:rsidR="007C559A" w:rsidRDefault="007C559A" w:rsidP="007C559A">
      <w:pPr>
        <w:rPr>
          <w:color w:val="808080"/>
        </w:rPr>
      </w:pPr>
      <w:r>
        <w:rPr>
          <w:color w:val="808080"/>
        </w:rPr>
        <w:t>(Replaces R3-186324)</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R3-187255</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R3-187255</w:t>
      </w:r>
      <w:r>
        <w:rPr>
          <w:rFonts w:ascii="Arial" w:hAnsi="Arial" w:cs="Arial"/>
          <w:b/>
          <w:color w:val="0000FF"/>
          <w:sz w:val="24"/>
        </w:rPr>
        <w:tab/>
      </w:r>
      <w:r>
        <w:rPr>
          <w:rFonts w:ascii="Arial" w:hAnsi="Arial" w:cs="Arial"/>
          <w:b/>
          <w:sz w:val="24"/>
        </w:rPr>
        <w:t>(TP for NR BL CR for TS 38.413) NGAP Signaling Extensibility for Multi-Connectivity</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w:t>
      </w:r>
    </w:p>
    <w:p w:rsidR="007C559A" w:rsidRDefault="007C559A" w:rsidP="007C559A">
      <w:pPr>
        <w:rPr>
          <w:color w:val="808080"/>
        </w:rPr>
      </w:pPr>
      <w:r>
        <w:rPr>
          <w:color w:val="808080"/>
        </w:rPr>
        <w:t>(Replaces R3-187148)</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rPr>
          <w:rFonts w:ascii="Calibri" w:hAnsi="Calibri" w:cs="Calibri"/>
        </w:rPr>
        <w:t>Nokia: in the reply another IE should be provided; this IE already exists. This overlaps completely with CBs 46 and for Xn HO case.</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R3-186556</w:t>
      </w:r>
      <w:r>
        <w:rPr>
          <w:rFonts w:ascii="Arial" w:hAnsi="Arial" w:cs="Arial"/>
          <w:b/>
          <w:color w:val="0000FF"/>
          <w:sz w:val="24"/>
        </w:rPr>
        <w:tab/>
      </w:r>
      <w:r>
        <w:rPr>
          <w:rFonts w:ascii="Arial" w:hAnsi="Arial" w:cs="Arial"/>
          <w:b/>
          <w:sz w:val="24"/>
        </w:rPr>
        <w:t>Discussion on F1AP IEs for MR-DC coordination</w:t>
      </w:r>
    </w:p>
    <w:p w:rsidR="007C559A" w:rsidRDefault="007C559A" w:rsidP="007C559A">
      <w:pPr>
        <w:rPr>
          <w:i/>
        </w:rPr>
      </w:pPr>
      <w:r>
        <w:rPr>
          <w:i/>
        </w:rPr>
        <w:lastRenderedPageBreak/>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CATT</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R3-186557</w:t>
      </w:r>
      <w:r>
        <w:rPr>
          <w:rFonts w:ascii="Arial" w:hAnsi="Arial" w:cs="Arial"/>
          <w:b/>
          <w:color w:val="0000FF"/>
          <w:sz w:val="24"/>
        </w:rPr>
        <w:tab/>
      </w:r>
      <w:r>
        <w:rPr>
          <w:rFonts w:ascii="Arial" w:hAnsi="Arial" w:cs="Arial"/>
          <w:b/>
          <w:sz w:val="24"/>
        </w:rPr>
        <w:t>CR for TS 38.473 for MR-DC coordination</w:t>
      </w:r>
    </w:p>
    <w:p w:rsidR="007C559A" w:rsidRDefault="007C559A" w:rsidP="007C559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v15.3.0</w:t>
      </w:r>
      <w:r>
        <w:rPr>
          <w:i/>
        </w:rPr>
        <w:tab/>
        <w:t xml:space="preserve">  CR-0178  Cat: F (Rel-15)</w:t>
      </w:r>
      <w:r>
        <w:rPr>
          <w:i/>
        </w:rPr>
        <w:br/>
      </w:r>
      <w:r>
        <w:rPr>
          <w:i/>
        </w:rPr>
        <w:br/>
      </w:r>
      <w:r>
        <w:rPr>
          <w:i/>
        </w:rPr>
        <w:tab/>
      </w:r>
      <w:r>
        <w:rPr>
          <w:i/>
        </w:rPr>
        <w:tab/>
      </w:r>
      <w:r>
        <w:rPr>
          <w:i/>
        </w:rPr>
        <w:tab/>
      </w:r>
      <w:r>
        <w:rPr>
          <w:i/>
        </w:rPr>
        <w:tab/>
      </w:r>
      <w:r>
        <w:rPr>
          <w:i/>
        </w:rPr>
        <w:tab/>
        <w:t>Source: CATT</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rPr>
          <w:rFonts w:ascii="Calibri" w:hAnsi="Calibri" w:cs="Calibri"/>
        </w:rPr>
        <w:t>Ericsson: related paper in 6878,6879: DU should select the band.</w:t>
      </w:r>
    </w:p>
    <w:p w:rsidR="007C559A" w:rsidRDefault="007C559A" w:rsidP="007C559A">
      <w:r>
        <w:rPr>
          <w:rFonts w:ascii="Calibri" w:hAnsi="Calibri" w:cs="Calibri"/>
        </w:rPr>
        <w:t>CATT: It needs to cover NR-NR DC</w:t>
      </w:r>
    </w:p>
    <w:p w:rsidR="007C559A" w:rsidRDefault="007C559A" w:rsidP="007C559A">
      <w:r>
        <w:rPr>
          <w:rFonts w:ascii="Calibri" w:hAnsi="Calibri" w:cs="Calibri"/>
        </w:rPr>
        <w:t>Nokia: DRXoffset is already provided in cellgroupconfig</w:t>
      </w:r>
    </w:p>
    <w:p w:rsidR="007C559A" w:rsidRDefault="007C559A" w:rsidP="007C559A">
      <w:r>
        <w:rPr>
          <w:rFonts w:ascii="Calibri" w:hAnsi="Calibri" w:cs="Calibri"/>
        </w:rPr>
        <w:t>CATT: CU does not need to look in RRC container</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R3-187150</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R3-187150</w:t>
      </w:r>
      <w:r>
        <w:rPr>
          <w:rFonts w:ascii="Arial" w:hAnsi="Arial" w:cs="Arial"/>
          <w:b/>
          <w:color w:val="0000FF"/>
          <w:sz w:val="24"/>
        </w:rPr>
        <w:tab/>
      </w:r>
      <w:r>
        <w:rPr>
          <w:rFonts w:ascii="Arial" w:hAnsi="Arial" w:cs="Arial"/>
          <w:b/>
          <w:sz w:val="24"/>
        </w:rPr>
        <w:t>CR for TS 38.473 for MR-DC coordination</w:t>
      </w:r>
    </w:p>
    <w:p w:rsidR="007C559A" w:rsidRDefault="007C559A" w:rsidP="007C559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v15.3.0</w:t>
      </w:r>
      <w:r>
        <w:rPr>
          <w:i/>
        </w:rPr>
        <w:tab/>
        <w:t xml:space="preserve">  CR-0178  rev 1 Cat: F (Rel-15)</w:t>
      </w:r>
      <w:r>
        <w:rPr>
          <w:i/>
        </w:rPr>
        <w:br/>
      </w:r>
      <w:r>
        <w:rPr>
          <w:i/>
        </w:rPr>
        <w:br/>
      </w:r>
      <w:r>
        <w:rPr>
          <w:i/>
        </w:rPr>
        <w:tab/>
      </w:r>
      <w:r>
        <w:rPr>
          <w:i/>
        </w:rPr>
        <w:tab/>
      </w:r>
      <w:r>
        <w:rPr>
          <w:i/>
        </w:rPr>
        <w:tab/>
      </w:r>
      <w:r>
        <w:rPr>
          <w:i/>
        </w:rPr>
        <w:tab/>
      </w:r>
      <w:r>
        <w:rPr>
          <w:i/>
        </w:rPr>
        <w:tab/>
        <w:t>Source: CATT</w:t>
      </w:r>
    </w:p>
    <w:p w:rsidR="007C559A" w:rsidRDefault="007C559A" w:rsidP="007C559A">
      <w:pPr>
        <w:rPr>
          <w:color w:val="808080"/>
        </w:rPr>
      </w:pPr>
      <w:r>
        <w:rPr>
          <w:color w:val="808080"/>
        </w:rPr>
        <w:t>(Replaces R3-186557)</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R3-187265</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R3-187265</w:t>
      </w:r>
      <w:r>
        <w:rPr>
          <w:rFonts w:ascii="Arial" w:hAnsi="Arial" w:cs="Arial"/>
          <w:b/>
          <w:color w:val="0000FF"/>
          <w:sz w:val="24"/>
        </w:rPr>
        <w:tab/>
      </w:r>
      <w:r>
        <w:rPr>
          <w:rFonts w:ascii="Arial" w:hAnsi="Arial" w:cs="Arial"/>
          <w:b/>
          <w:sz w:val="24"/>
        </w:rPr>
        <w:t>CR for TS 38.473 for MR-DC coordination</w:t>
      </w:r>
    </w:p>
    <w:p w:rsidR="007C559A" w:rsidRDefault="007C559A" w:rsidP="007C559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v15.3.0</w:t>
      </w:r>
      <w:r>
        <w:rPr>
          <w:i/>
        </w:rPr>
        <w:tab/>
        <w:t xml:space="preserve">  CR-0178  rev 2 Cat: F (Rel-15)</w:t>
      </w:r>
      <w:r>
        <w:rPr>
          <w:i/>
        </w:rPr>
        <w:br/>
      </w:r>
      <w:r>
        <w:rPr>
          <w:i/>
        </w:rPr>
        <w:br/>
      </w:r>
      <w:r>
        <w:rPr>
          <w:i/>
        </w:rPr>
        <w:tab/>
      </w:r>
      <w:r>
        <w:rPr>
          <w:i/>
        </w:rPr>
        <w:tab/>
      </w:r>
      <w:r>
        <w:rPr>
          <w:i/>
        </w:rPr>
        <w:tab/>
      </w:r>
      <w:r>
        <w:rPr>
          <w:i/>
        </w:rPr>
        <w:tab/>
      </w:r>
      <w:r>
        <w:rPr>
          <w:i/>
        </w:rPr>
        <w:tab/>
        <w:t>Source: CATT</w:t>
      </w:r>
    </w:p>
    <w:p w:rsidR="007C559A" w:rsidRDefault="007C559A" w:rsidP="007C559A">
      <w:pPr>
        <w:rPr>
          <w:color w:val="808080"/>
        </w:rPr>
      </w:pPr>
      <w:r>
        <w:rPr>
          <w:color w:val="808080"/>
        </w:rPr>
        <w:t>(Replaces R3-187150)</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R3-186561</w:t>
      </w:r>
      <w:r>
        <w:rPr>
          <w:rFonts w:ascii="Arial" w:hAnsi="Arial" w:cs="Arial"/>
          <w:b/>
          <w:color w:val="0000FF"/>
          <w:sz w:val="24"/>
        </w:rPr>
        <w:tab/>
      </w:r>
      <w:r>
        <w:rPr>
          <w:rFonts w:ascii="Arial" w:hAnsi="Arial" w:cs="Arial"/>
          <w:b/>
          <w:sz w:val="24"/>
        </w:rPr>
        <w:t>(TP for NR BL CR for TS 38.423): Discussion on RRC version in DC</w:t>
      </w:r>
    </w:p>
    <w:p w:rsidR="007C559A" w:rsidRDefault="007C559A" w:rsidP="007C559A">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rPr>
          <w:rFonts w:ascii="Calibri" w:hAnsi="Calibri" w:cs="Calibri"/>
        </w:rPr>
        <w:t xml:space="preserve">Nokia: this is already discussed for F1. on scenario is unclear </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R3-186323</w:t>
      </w:r>
      <w:r>
        <w:rPr>
          <w:rFonts w:ascii="Arial" w:hAnsi="Arial" w:cs="Arial"/>
          <w:b/>
          <w:color w:val="0000FF"/>
          <w:sz w:val="24"/>
        </w:rPr>
        <w:tab/>
      </w:r>
      <w:r>
        <w:rPr>
          <w:rFonts w:ascii="Arial" w:hAnsi="Arial" w:cs="Arial"/>
          <w:b/>
          <w:sz w:val="24"/>
        </w:rPr>
        <w:t>Further Discussion on Signaling Extensibility for Multi-Connectivity</w:t>
      </w:r>
    </w:p>
    <w:p w:rsidR="007C559A" w:rsidRDefault="007C559A" w:rsidP="007C559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rsidR="007C559A" w:rsidRDefault="007C559A" w:rsidP="007C559A">
      <w:pPr>
        <w:rPr>
          <w:rFonts w:ascii="Arial" w:hAnsi="Arial" w:cs="Arial"/>
          <w:b/>
        </w:rPr>
      </w:pPr>
      <w:r>
        <w:rPr>
          <w:rFonts w:ascii="Arial" w:hAnsi="Arial" w:cs="Arial"/>
          <w:b/>
        </w:rPr>
        <w:t xml:space="preserve">Abstract: </w:t>
      </w:r>
    </w:p>
    <w:p w:rsidR="007C559A" w:rsidRDefault="007C559A" w:rsidP="007C559A">
      <w:r>
        <w:t>Discussion, Rel-15,NR_newRAT</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C559A" w:rsidRDefault="007C559A" w:rsidP="007C559A">
      <w:r>
        <w:t xml:space="preserve"> </w:t>
      </w:r>
    </w:p>
    <w:p w:rsidR="007C559A" w:rsidRDefault="007C559A" w:rsidP="007C559A"/>
    <w:p w:rsidR="007C559A" w:rsidRDefault="007C559A" w:rsidP="007C559A">
      <w:pPr>
        <w:pStyle w:val="Heading4"/>
      </w:pPr>
      <w:bookmarkStart w:id="34" w:name="_Toc1170836"/>
      <w:r>
        <w:t>10.8.2</w:t>
      </w:r>
      <w:r>
        <w:tab/>
        <w:t>E-UTRA-NR DC via 5G-CN where the E-UTRA is the master</w:t>
      </w:r>
      <w:bookmarkEnd w:id="34"/>
      <w:r>
        <w:t xml:space="preserve"> </w:t>
      </w:r>
    </w:p>
    <w:p w:rsidR="007C559A" w:rsidRDefault="007C559A" w:rsidP="002D60EE">
      <w:pPr>
        <w:pStyle w:val="Heading5"/>
      </w:pPr>
      <w:bookmarkStart w:id="35" w:name="_Toc1170837"/>
      <w:r>
        <w:t>10.8.2.1</w:t>
      </w:r>
      <w:r>
        <w:tab/>
        <w:t>General</w:t>
      </w:r>
      <w:bookmarkEnd w:id="35"/>
    </w:p>
    <w:p w:rsidR="007C559A" w:rsidRDefault="007C559A" w:rsidP="007C559A">
      <w:pPr>
        <w:rPr>
          <w:rFonts w:ascii="Arial" w:hAnsi="Arial" w:cs="Arial"/>
          <w:b/>
          <w:sz w:val="24"/>
        </w:rPr>
      </w:pPr>
      <w:r>
        <w:rPr>
          <w:rFonts w:ascii="Arial" w:hAnsi="Arial" w:cs="Arial"/>
          <w:b/>
          <w:color w:val="0000FF"/>
          <w:sz w:val="24"/>
        </w:rPr>
        <w:t>R3-186555</w:t>
      </w:r>
      <w:r>
        <w:rPr>
          <w:rFonts w:ascii="Arial" w:hAnsi="Arial" w:cs="Arial"/>
          <w:b/>
          <w:color w:val="0000FF"/>
          <w:sz w:val="24"/>
        </w:rPr>
        <w:tab/>
      </w:r>
      <w:r>
        <w:rPr>
          <w:rFonts w:ascii="Arial" w:hAnsi="Arial" w:cs="Arial"/>
          <w:b/>
          <w:sz w:val="24"/>
        </w:rPr>
        <w:t>TP on introducing SMTC information for NR neighbour cell</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CATT,CMCC</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R3-186628</w:t>
      </w:r>
      <w:r>
        <w:rPr>
          <w:rFonts w:ascii="Arial" w:hAnsi="Arial" w:cs="Arial"/>
          <w:b/>
          <w:color w:val="0000FF"/>
          <w:sz w:val="24"/>
        </w:rPr>
        <w:tab/>
      </w:r>
      <w:r>
        <w:rPr>
          <w:rFonts w:ascii="Arial" w:hAnsi="Arial" w:cs="Arial"/>
          <w:b/>
          <w:sz w:val="24"/>
        </w:rPr>
        <w:t>(TP for BL CR for TS 38.423) Configure and de-configure PDCP duplication</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rPr>
          <w:rFonts w:ascii="Calibri" w:hAnsi="Calibri" w:cs="Calibri"/>
        </w:rPr>
        <w:t xml:space="preserve">Samsung: we need to change IE name </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R3-187143</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lastRenderedPageBreak/>
        <w:t>R3-187143</w:t>
      </w:r>
      <w:r>
        <w:rPr>
          <w:rFonts w:ascii="Arial" w:hAnsi="Arial" w:cs="Arial"/>
          <w:b/>
          <w:color w:val="0000FF"/>
          <w:sz w:val="24"/>
        </w:rPr>
        <w:tab/>
      </w:r>
      <w:r>
        <w:rPr>
          <w:rFonts w:ascii="Arial" w:hAnsi="Arial" w:cs="Arial"/>
          <w:b/>
          <w:sz w:val="24"/>
        </w:rPr>
        <w:t>(TP for BL CR for TS 38.423) Configure and de-configure PDCP duplication</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7C559A" w:rsidRDefault="007C559A" w:rsidP="007C559A">
      <w:pPr>
        <w:rPr>
          <w:color w:val="808080"/>
        </w:rPr>
      </w:pPr>
      <w:r>
        <w:rPr>
          <w:color w:val="808080"/>
        </w:rPr>
        <w:t>(Replaces R3-186628)</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R3-186652</w:t>
      </w:r>
      <w:r>
        <w:rPr>
          <w:rFonts w:ascii="Arial" w:hAnsi="Arial" w:cs="Arial"/>
          <w:b/>
          <w:color w:val="0000FF"/>
          <w:sz w:val="24"/>
        </w:rPr>
        <w:tab/>
      </w:r>
      <w:r>
        <w:rPr>
          <w:rFonts w:ascii="Arial" w:hAnsi="Arial" w:cs="Arial"/>
          <w:b/>
          <w:sz w:val="24"/>
        </w:rPr>
        <w:t>(TP for BL CR for TS 38.423): PDU session split during handover</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rPr>
          <w:rFonts w:ascii="Calibri" w:hAnsi="Calibri" w:cs="Calibri"/>
        </w:rPr>
        <w:t>CATT: we have a related paper in R3-186550.</w:t>
      </w:r>
    </w:p>
    <w:p w:rsidR="007C559A" w:rsidRDefault="007C559A" w:rsidP="007C559A">
      <w:r>
        <w:rPr>
          <w:rFonts w:ascii="Calibri" w:hAnsi="Calibri" w:cs="Calibri"/>
        </w:rPr>
        <w:t>Nokia: both CATT and Huawei miss procedure text.</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R3-186653</w:t>
      </w:r>
      <w:r>
        <w:rPr>
          <w:rFonts w:ascii="Arial" w:hAnsi="Arial" w:cs="Arial"/>
          <w:b/>
          <w:color w:val="0000FF"/>
          <w:sz w:val="24"/>
        </w:rPr>
        <w:tab/>
      </w:r>
      <w:r>
        <w:rPr>
          <w:rFonts w:ascii="Arial" w:hAnsi="Arial" w:cs="Arial"/>
          <w:b/>
          <w:sz w:val="24"/>
        </w:rPr>
        <w:t>(TP for BL CR for TS 38.413): PDU session split during handover</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R3-187215</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R3-187215</w:t>
      </w:r>
      <w:r>
        <w:rPr>
          <w:rFonts w:ascii="Arial" w:hAnsi="Arial" w:cs="Arial"/>
          <w:b/>
          <w:color w:val="0000FF"/>
          <w:sz w:val="24"/>
        </w:rPr>
        <w:tab/>
      </w:r>
      <w:r>
        <w:rPr>
          <w:rFonts w:ascii="Arial" w:hAnsi="Arial" w:cs="Arial"/>
          <w:b/>
          <w:sz w:val="24"/>
        </w:rPr>
        <w:t>(TP for BL CR for TS 38.413): PDU session split during handover</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rsidR="007C559A" w:rsidRDefault="007C559A" w:rsidP="007C559A">
      <w:pPr>
        <w:rPr>
          <w:color w:val="808080"/>
        </w:rPr>
      </w:pPr>
      <w:r>
        <w:rPr>
          <w:color w:val="808080"/>
        </w:rPr>
        <w:t>(Replaces R3-186653)</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R3-187260</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R3-187260</w:t>
      </w:r>
      <w:r>
        <w:rPr>
          <w:rFonts w:ascii="Arial" w:hAnsi="Arial" w:cs="Arial"/>
          <w:b/>
          <w:color w:val="0000FF"/>
          <w:sz w:val="24"/>
        </w:rPr>
        <w:tab/>
      </w:r>
      <w:r>
        <w:rPr>
          <w:rFonts w:ascii="Arial" w:hAnsi="Arial" w:cs="Arial"/>
          <w:b/>
          <w:sz w:val="24"/>
        </w:rPr>
        <w:t>(TP for BL CR for TS 38.413): PDU session split during handover</w:t>
      </w:r>
    </w:p>
    <w:p w:rsidR="007C559A" w:rsidRDefault="007C559A" w:rsidP="007C559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rsidR="007C559A" w:rsidRDefault="007C559A" w:rsidP="007C559A">
      <w:pPr>
        <w:rPr>
          <w:color w:val="808080"/>
        </w:rPr>
      </w:pPr>
      <w:r>
        <w:rPr>
          <w:color w:val="808080"/>
        </w:rPr>
        <w:lastRenderedPageBreak/>
        <w:t>(Replaces R3-187215)</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R3-186657</w:t>
      </w:r>
      <w:r>
        <w:rPr>
          <w:rFonts w:ascii="Arial" w:hAnsi="Arial" w:cs="Arial"/>
          <w:b/>
          <w:color w:val="0000FF"/>
          <w:sz w:val="24"/>
        </w:rPr>
        <w:tab/>
      </w:r>
      <w:r>
        <w:rPr>
          <w:rFonts w:ascii="Arial" w:hAnsi="Arial" w:cs="Arial"/>
          <w:b/>
          <w:sz w:val="24"/>
        </w:rPr>
        <w:t>(TP for BL CR for TS 37.340): Handling of the SN initiated DRB and flow release</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Huawei</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rPr>
          <w:rFonts w:ascii="Calibri" w:hAnsi="Calibri" w:cs="Calibri"/>
        </w:rPr>
        <w:t>ZTE: MN does not have DRB level info so it cannot release DRB context</w:t>
      </w:r>
    </w:p>
    <w:p w:rsidR="007C559A" w:rsidRDefault="007C559A" w:rsidP="007C559A">
      <w:r>
        <w:rPr>
          <w:rFonts w:ascii="Calibri" w:hAnsi="Calibri" w:cs="Calibri"/>
        </w:rPr>
        <w:t>Ericsson: agree with ZTE. Also, the wording could be improved.</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R3-187147</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R3-187147</w:t>
      </w:r>
      <w:r>
        <w:rPr>
          <w:rFonts w:ascii="Arial" w:hAnsi="Arial" w:cs="Arial"/>
          <w:b/>
          <w:color w:val="0000FF"/>
          <w:sz w:val="24"/>
        </w:rPr>
        <w:tab/>
      </w:r>
      <w:r>
        <w:rPr>
          <w:rFonts w:ascii="Arial" w:hAnsi="Arial" w:cs="Arial"/>
          <w:b/>
          <w:sz w:val="24"/>
        </w:rPr>
        <w:t>(TP for BL CR for TS 37.340): Handling of the SN initiated DRB and flow release</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Huawei</w:t>
      </w:r>
    </w:p>
    <w:p w:rsidR="007C559A" w:rsidRDefault="007C559A" w:rsidP="007C559A">
      <w:pPr>
        <w:rPr>
          <w:color w:val="808080"/>
        </w:rPr>
      </w:pPr>
      <w:r>
        <w:rPr>
          <w:color w:val="808080"/>
        </w:rPr>
        <w:t>(Replaces R3-186657)</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rPr>
          <w:rFonts w:ascii="Calibri" w:hAnsi="Calibri" w:cs="Calibri"/>
        </w:rPr>
        <w:t>Nokia: what does "UP resource" mean?</w:t>
      </w:r>
    </w:p>
    <w:p w:rsidR="007C559A" w:rsidRDefault="007C559A" w:rsidP="007C559A">
      <w:r>
        <w:rPr>
          <w:rFonts w:ascii="Calibri" w:hAnsi="Calibri" w:cs="Calibri"/>
        </w:rPr>
        <w:t>Ericsson: UP resource == UP resource configuration</w:t>
      </w:r>
    </w:p>
    <w:p w:rsidR="00573385" w:rsidRDefault="00573385" w:rsidP="007C559A">
      <w:pPr>
        <w:rPr>
          <w:rFonts w:cs="Calibri"/>
          <w:b/>
          <w:color w:val="FF0000"/>
          <w:sz w:val="18"/>
          <w:szCs w:val="24"/>
          <w:u w:val="single"/>
        </w:rPr>
      </w:pPr>
    </w:p>
    <w:p w:rsidR="00573385" w:rsidRPr="00573385" w:rsidRDefault="00573385" w:rsidP="007C559A">
      <w:pPr>
        <w:rPr>
          <w:rFonts w:cs="Calibri"/>
          <w:b/>
          <w:color w:val="FF0000"/>
          <w:sz w:val="18"/>
          <w:szCs w:val="24"/>
          <w:u w:val="single"/>
        </w:rPr>
      </w:pPr>
      <w:r w:rsidRPr="00573385">
        <w:rPr>
          <w:rFonts w:cs="Calibri"/>
          <w:b/>
          <w:color w:val="FF0000"/>
          <w:sz w:val="18"/>
          <w:szCs w:val="24"/>
          <w:u w:val="single"/>
        </w:rPr>
        <w:t>Reminder:</w:t>
      </w:r>
    </w:p>
    <w:p w:rsidR="007C559A" w:rsidRDefault="00573385" w:rsidP="007C559A">
      <w:r w:rsidRPr="00697C93">
        <w:rPr>
          <w:rFonts w:cs="Calibri"/>
          <w:b/>
          <w:color w:val="FF0000"/>
          <w:sz w:val="18"/>
          <w:szCs w:val="24"/>
        </w:rPr>
        <w:t>Rapp</w:t>
      </w:r>
      <w:r>
        <w:rPr>
          <w:rFonts w:cs="Calibri"/>
          <w:b/>
          <w:color w:val="FF0000"/>
          <w:sz w:val="18"/>
          <w:szCs w:val="24"/>
        </w:rPr>
        <w:t>orteur</w:t>
      </w:r>
      <w:r w:rsidRPr="00697C93">
        <w:rPr>
          <w:rFonts w:cs="Calibri"/>
          <w:b/>
          <w:color w:val="FF0000"/>
          <w:sz w:val="18"/>
          <w:szCs w:val="24"/>
        </w:rPr>
        <w:t xml:space="preserve"> to check definitions</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R3-186658</w:t>
      </w:r>
      <w:r>
        <w:rPr>
          <w:rFonts w:ascii="Arial" w:hAnsi="Arial" w:cs="Arial"/>
          <w:b/>
          <w:color w:val="0000FF"/>
          <w:sz w:val="24"/>
        </w:rPr>
        <w:tab/>
      </w:r>
      <w:r>
        <w:rPr>
          <w:rFonts w:ascii="Arial" w:hAnsi="Arial" w:cs="Arial"/>
          <w:b/>
          <w:sz w:val="24"/>
        </w:rPr>
        <w:t>(TP for BL CR for TS 38.423): Handling of the SN initiated DRB and flow release</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573385" w:rsidRDefault="00573385" w:rsidP="00573385">
      <w:pPr>
        <w:rPr>
          <w:rFonts w:ascii="Arial" w:hAnsi="Arial" w:cs="Arial"/>
          <w:b/>
        </w:rPr>
      </w:pPr>
      <w:r>
        <w:rPr>
          <w:rFonts w:ascii="Arial" w:hAnsi="Arial" w:cs="Arial"/>
          <w:b/>
        </w:rPr>
        <w:t xml:space="preserve">Discussion: </w:t>
      </w:r>
    </w:p>
    <w:p w:rsidR="00573385" w:rsidRPr="00573385" w:rsidRDefault="00573385" w:rsidP="00573385">
      <w:pPr>
        <w:rPr>
          <w:rFonts w:cs="Calibri"/>
          <w:b/>
          <w:color w:val="FF0000"/>
          <w:sz w:val="18"/>
          <w:szCs w:val="24"/>
          <w:u w:val="single"/>
        </w:rPr>
      </w:pPr>
      <w:r w:rsidRPr="00573385">
        <w:rPr>
          <w:rFonts w:cs="Calibri"/>
          <w:b/>
          <w:color w:val="FF0000"/>
          <w:sz w:val="18"/>
          <w:szCs w:val="24"/>
          <w:u w:val="single"/>
        </w:rPr>
        <w:t>Reminder:</w:t>
      </w:r>
    </w:p>
    <w:p w:rsidR="00573385" w:rsidRDefault="00573385" w:rsidP="00573385">
      <w:pPr>
        <w:rPr>
          <w:rFonts w:ascii="Arial" w:hAnsi="Arial" w:cs="Arial"/>
          <w:b/>
        </w:rPr>
      </w:pPr>
      <w:r w:rsidRPr="00697C93">
        <w:rPr>
          <w:rFonts w:cs="Calibri"/>
          <w:b/>
          <w:color w:val="FF0000"/>
          <w:sz w:val="18"/>
          <w:szCs w:val="24"/>
        </w:rPr>
        <w:t>Rapp</w:t>
      </w:r>
      <w:r>
        <w:rPr>
          <w:rFonts w:cs="Calibri"/>
          <w:b/>
          <w:color w:val="FF0000"/>
          <w:sz w:val="18"/>
          <w:szCs w:val="24"/>
        </w:rPr>
        <w:t>orteur</w:t>
      </w:r>
      <w:r w:rsidRPr="00697C93">
        <w:rPr>
          <w:rFonts w:cs="Calibri"/>
          <w:b/>
          <w:color w:val="FF0000"/>
          <w:sz w:val="18"/>
          <w:szCs w:val="24"/>
        </w:rPr>
        <w:t xml:space="preserve"> to check definitions</w:t>
      </w:r>
    </w:p>
    <w:p w:rsidR="007C559A" w:rsidRDefault="007C559A" w:rsidP="007C559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R3-187146</w:t>
      </w:r>
      <w:r>
        <w:rPr>
          <w:rFonts w:ascii="Arial" w:hAnsi="Arial" w:cs="Arial"/>
          <w:b/>
          <w:color w:val="0000FF"/>
          <w:sz w:val="24"/>
        </w:rPr>
        <w:tab/>
      </w:r>
      <w:r>
        <w:rPr>
          <w:rFonts w:ascii="Arial" w:hAnsi="Arial" w:cs="Arial"/>
          <w:b/>
          <w:sz w:val="24"/>
        </w:rPr>
        <w:t>(TP for BL CR for TS 38.423): Handling of the SN initiated DRB and flow release</w:t>
      </w:r>
    </w:p>
    <w:p w:rsidR="007C559A" w:rsidRDefault="007C559A" w:rsidP="007C559A">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7C559A" w:rsidRDefault="007C559A" w:rsidP="007C559A">
      <w:pPr>
        <w:rPr>
          <w:color w:val="808080"/>
        </w:rPr>
      </w:pPr>
      <w:r>
        <w:rPr>
          <w:color w:val="808080"/>
        </w:rPr>
        <w:t>(Replaces R3-186658)</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R3-186704</w:t>
      </w:r>
      <w:r>
        <w:rPr>
          <w:rFonts w:ascii="Arial" w:hAnsi="Arial" w:cs="Arial"/>
          <w:b/>
          <w:color w:val="0000FF"/>
          <w:sz w:val="24"/>
        </w:rPr>
        <w:tab/>
      </w:r>
      <w:r>
        <w:rPr>
          <w:rFonts w:ascii="Arial" w:hAnsi="Arial" w:cs="Arial"/>
          <w:b/>
          <w:sz w:val="24"/>
        </w:rPr>
        <w:t>XnAP: Reminder on the purpose of Causes for MCG and SCG mobility</w:t>
      </w:r>
    </w:p>
    <w:p w:rsidR="007C559A" w:rsidRDefault="007C559A" w:rsidP="007C559A">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rsidR="00FF0D86" w:rsidRDefault="00FF0D86" w:rsidP="00FF0D86">
      <w:pPr>
        <w:rPr>
          <w:rFonts w:ascii="Arial" w:hAnsi="Arial" w:cs="Arial"/>
          <w:b/>
        </w:rPr>
      </w:pPr>
      <w:r>
        <w:rPr>
          <w:rFonts w:ascii="Arial" w:hAnsi="Arial" w:cs="Arial"/>
          <w:b/>
        </w:rPr>
        <w:t xml:space="preserve">Discussion: </w:t>
      </w:r>
    </w:p>
    <w:p w:rsidR="00FF0D86" w:rsidRDefault="00FF0D86" w:rsidP="00FF0D86">
      <w:pPr>
        <w:rPr>
          <w:rFonts w:cs="Calibri"/>
          <w:b/>
          <w:color w:val="FF0000"/>
          <w:sz w:val="18"/>
          <w:szCs w:val="24"/>
          <w:u w:val="single"/>
        </w:rPr>
      </w:pPr>
      <w:r w:rsidRPr="00573385">
        <w:rPr>
          <w:rFonts w:cs="Calibri"/>
          <w:b/>
          <w:color w:val="FF0000"/>
          <w:sz w:val="18"/>
          <w:szCs w:val="24"/>
          <w:u w:val="single"/>
        </w:rPr>
        <w:t>Reminder:</w:t>
      </w:r>
    </w:p>
    <w:p w:rsidR="00FF0D86" w:rsidRPr="00573385" w:rsidRDefault="00FF0D86" w:rsidP="00FF0D86">
      <w:pPr>
        <w:rPr>
          <w:rFonts w:cs="Calibri"/>
          <w:b/>
          <w:color w:val="FF0000"/>
          <w:sz w:val="18"/>
          <w:szCs w:val="24"/>
          <w:u w:val="single"/>
        </w:rPr>
      </w:pPr>
      <w:r w:rsidRPr="009851CE">
        <w:rPr>
          <w:rFonts w:cs="Calibri"/>
          <w:b/>
          <w:color w:val="FF0000"/>
          <w:sz w:val="18"/>
          <w:szCs w:val="24"/>
        </w:rPr>
        <w:t>Rapp</w:t>
      </w:r>
      <w:r>
        <w:rPr>
          <w:rFonts w:cs="Calibri"/>
          <w:b/>
          <w:color w:val="FF0000"/>
          <w:sz w:val="18"/>
          <w:szCs w:val="24"/>
        </w:rPr>
        <w:t>orteur</w:t>
      </w:r>
      <w:r w:rsidRPr="009851CE">
        <w:rPr>
          <w:rFonts w:cs="Calibri"/>
          <w:b/>
          <w:color w:val="FF0000"/>
          <w:sz w:val="18"/>
          <w:szCs w:val="24"/>
        </w:rPr>
        <w:t xml:space="preserve"> to remove FFSs</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pStyle w:val="Heading5"/>
      </w:pPr>
      <w:bookmarkStart w:id="36" w:name="_Toc1170838"/>
      <w:r>
        <w:t>10.8.2.2</w:t>
      </w:r>
      <w:r>
        <w:tab/>
        <w:t>Stage 2</w:t>
      </w:r>
      <w:bookmarkEnd w:id="36"/>
    </w:p>
    <w:p w:rsidR="007C559A" w:rsidRDefault="007C559A" w:rsidP="007C559A">
      <w:pPr>
        <w:rPr>
          <w:rFonts w:ascii="Arial" w:hAnsi="Arial" w:cs="Arial"/>
          <w:b/>
          <w:sz w:val="24"/>
        </w:rPr>
      </w:pPr>
      <w:r>
        <w:rPr>
          <w:rFonts w:ascii="Arial" w:hAnsi="Arial" w:cs="Arial"/>
          <w:b/>
          <w:color w:val="0000FF"/>
          <w:sz w:val="24"/>
        </w:rPr>
        <w:t>R3-186303</w:t>
      </w:r>
      <w:r>
        <w:rPr>
          <w:rFonts w:ascii="Arial" w:hAnsi="Arial" w:cs="Arial"/>
          <w:b/>
          <w:color w:val="0000FF"/>
          <w:sz w:val="24"/>
        </w:rPr>
        <w:tab/>
      </w:r>
      <w:r>
        <w:rPr>
          <w:rFonts w:ascii="Arial" w:hAnsi="Arial" w:cs="Arial"/>
          <w:b/>
          <w:sz w:val="24"/>
        </w:rPr>
        <w:t>(TP for NR BL CR for TS 37.340): DRB ID assignment between MN and SN</w:t>
      </w:r>
    </w:p>
    <w:p w:rsidR="007C559A" w:rsidRDefault="007C559A" w:rsidP="007C559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Nokia, Nokia Shanghai Bell, ZTE, Intel Corporation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R3-186647</w:t>
      </w:r>
      <w:r>
        <w:rPr>
          <w:rFonts w:ascii="Arial" w:hAnsi="Arial" w:cs="Arial"/>
          <w:b/>
          <w:color w:val="0000FF"/>
          <w:sz w:val="24"/>
        </w:rPr>
        <w:tab/>
      </w:r>
      <w:r>
        <w:rPr>
          <w:rFonts w:ascii="Arial" w:hAnsi="Arial" w:cs="Arial"/>
          <w:b/>
          <w:sz w:val="24"/>
        </w:rPr>
        <w:t>(TP for BL CR for TS 37.340) DRB ID Allocation in stage-2</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Huawei, Intel Corporation</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rPr>
          <w:rFonts w:ascii="Calibri" w:hAnsi="Calibri" w:cs="Calibri"/>
        </w:rPr>
        <w:t>Ericsson: This is about bearer TYPE selection. Is it misplaced?</w:t>
      </w:r>
    </w:p>
    <w:p w:rsidR="007C559A" w:rsidRDefault="007C559A" w:rsidP="007C559A">
      <w:r>
        <w:rPr>
          <w:rFonts w:ascii="Calibri" w:hAnsi="Calibri" w:cs="Calibri"/>
        </w:rPr>
        <w:t>Intel: It seemed like a reasonable place</w:t>
      </w:r>
    </w:p>
    <w:p w:rsidR="007C559A" w:rsidRDefault="007C559A" w:rsidP="007C559A"/>
    <w:p w:rsidR="007C559A" w:rsidRDefault="007C559A" w:rsidP="007C559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R3-186720</w:t>
      </w:r>
      <w:r>
        <w:rPr>
          <w:rFonts w:ascii="Arial" w:hAnsi="Arial" w:cs="Arial"/>
          <w:b/>
          <w:color w:val="0000FF"/>
          <w:sz w:val="24"/>
        </w:rPr>
        <w:tab/>
      </w:r>
      <w:r>
        <w:rPr>
          <w:rFonts w:ascii="Arial" w:hAnsi="Arial" w:cs="Arial"/>
          <w:b/>
          <w:sz w:val="24"/>
        </w:rPr>
        <w:t>(TP for NR BL CR for TS 37.340) SN Modification Request in MR-DC</w:t>
      </w:r>
    </w:p>
    <w:p w:rsidR="007C559A" w:rsidRDefault="007C559A" w:rsidP="007C559A">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Google Inc.</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rPr>
          <w:rFonts w:ascii="Calibri" w:hAnsi="Calibri" w:cs="Calibri"/>
        </w:rPr>
        <w:t>Nokia: The existing text looks like RAN2's.  The correction seems OK, but out of RAN3 scope</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pStyle w:val="Heading5"/>
      </w:pPr>
      <w:bookmarkStart w:id="37" w:name="_Toc1170839"/>
      <w:r>
        <w:t>10.8.2.3</w:t>
      </w:r>
      <w:r>
        <w:tab/>
        <w:t>Control of Various NGEN-DC DRB Options</w:t>
      </w:r>
      <w:bookmarkEnd w:id="37"/>
    </w:p>
    <w:p w:rsidR="007C559A" w:rsidRDefault="007C559A" w:rsidP="007C559A">
      <w:pPr>
        <w:rPr>
          <w:rFonts w:ascii="Arial" w:hAnsi="Arial" w:cs="Arial"/>
          <w:b/>
          <w:color w:val="000000"/>
          <w:sz w:val="24"/>
        </w:rPr>
      </w:pPr>
      <w:r>
        <w:rPr>
          <w:rFonts w:ascii="Arial" w:hAnsi="Arial" w:cs="Arial"/>
          <w:b/>
          <w:color w:val="000000"/>
          <w:sz w:val="24"/>
        </w:rPr>
        <w:t>CORRECTIONS</w:t>
      </w:r>
    </w:p>
    <w:p w:rsidR="007C559A" w:rsidRDefault="007C559A" w:rsidP="007C559A">
      <w:pPr>
        <w:rPr>
          <w:rFonts w:ascii="Arial" w:hAnsi="Arial" w:cs="Arial"/>
          <w:b/>
          <w:sz w:val="24"/>
        </w:rPr>
      </w:pPr>
      <w:r>
        <w:rPr>
          <w:rFonts w:ascii="Arial" w:hAnsi="Arial" w:cs="Arial"/>
          <w:b/>
          <w:color w:val="0000FF"/>
          <w:sz w:val="24"/>
        </w:rPr>
        <w:t>R3-186304</w:t>
      </w:r>
      <w:r>
        <w:rPr>
          <w:rFonts w:ascii="Arial" w:hAnsi="Arial" w:cs="Arial"/>
          <w:b/>
          <w:color w:val="0000FF"/>
          <w:sz w:val="24"/>
        </w:rPr>
        <w:tab/>
      </w:r>
      <w:r>
        <w:rPr>
          <w:rFonts w:ascii="Arial" w:hAnsi="Arial" w:cs="Arial"/>
          <w:b/>
          <w:sz w:val="24"/>
        </w:rPr>
        <w:t>(TP for BL CR for TS 38.423): Integrity-check failure of uplink PDUs received from the MN</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R3-186336</w:t>
      </w:r>
      <w:r>
        <w:rPr>
          <w:rFonts w:ascii="Arial" w:hAnsi="Arial" w:cs="Arial"/>
          <w:b/>
          <w:color w:val="0000FF"/>
          <w:sz w:val="24"/>
        </w:rPr>
        <w:tab/>
      </w:r>
      <w:r>
        <w:rPr>
          <w:rFonts w:ascii="Arial" w:hAnsi="Arial" w:cs="Arial"/>
          <w:b/>
          <w:sz w:val="24"/>
        </w:rPr>
        <w:t>(TP for NR BL CR for TS 38.423) Correction of SN Initiated PDU Session Modification Required (Confirm) Info</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w:t>
      </w:r>
    </w:p>
    <w:p w:rsidR="007C559A" w:rsidRDefault="007C559A" w:rsidP="007C559A">
      <w:pPr>
        <w:rPr>
          <w:rFonts w:ascii="Arial" w:hAnsi="Arial" w:cs="Arial"/>
          <w:b/>
        </w:rPr>
      </w:pPr>
      <w:r>
        <w:rPr>
          <w:rFonts w:ascii="Arial" w:hAnsi="Arial" w:cs="Arial"/>
          <w:b/>
        </w:rPr>
        <w:t xml:space="preserve">Abstract: </w:t>
      </w:r>
    </w:p>
    <w:p w:rsidR="007C559A" w:rsidRDefault="007C559A" w:rsidP="007C559A">
      <w:r>
        <w:t>Other, Rel-15,NR_newRAT</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Ericsson, NEC, Huawei: We invite companies to provide complete contribution, and not only "half-ready" proposal and expect that it will be fixed during the meeting week. From now on, please provide CRs with the required ASN.1.</w:t>
      </w:r>
    </w:p>
    <w:p w:rsidR="007C559A" w:rsidRDefault="007C559A" w:rsidP="007C559A">
      <w:r>
        <w:t> </w:t>
      </w:r>
    </w:p>
    <w:p w:rsidR="007C559A" w:rsidRDefault="007C559A" w:rsidP="007C559A">
      <w:r>
        <w:rPr>
          <w:rFonts w:ascii="Calibri" w:hAnsi="Calibri" w:cs="Calibri"/>
        </w:rPr>
        <w:t>Nokia: need to check names in ASN.1</w:t>
      </w:r>
    </w:p>
    <w:p w:rsidR="007C559A" w:rsidRDefault="007C559A" w:rsidP="007C559A">
      <w:r>
        <w:t> </w:t>
      </w:r>
    </w:p>
    <w:p w:rsidR="007C559A" w:rsidRDefault="007C559A" w:rsidP="007C559A">
      <w:r>
        <w:rPr>
          <w:rFonts w:ascii="Calibri" w:hAnsi="Calibri" w:cs="Calibri"/>
          <w:u w:val="single"/>
        </w:rPr>
        <w:t>Revise to:</w:t>
      </w:r>
    </w:p>
    <w:p w:rsidR="007C559A" w:rsidRDefault="007C559A" w:rsidP="007C559A">
      <w:r>
        <w:rPr>
          <w:rFonts w:ascii="Calibri" w:hAnsi="Calibri" w:cs="Calibri"/>
        </w:rPr>
        <w:t>- only keep changes related to PDCP SN</w:t>
      </w:r>
    </w:p>
    <w:p w:rsidR="007C559A" w:rsidRDefault="007C559A" w:rsidP="007C559A">
      <w:r>
        <w:rPr>
          <w:rFonts w:ascii="Calibri" w:hAnsi="Calibri" w:cs="Calibri"/>
        </w:rPr>
        <w:lastRenderedPageBreak/>
        <w:t>- Sec. 9.2.1.21, revert changes in semantics</w:t>
      </w:r>
    </w:p>
    <w:p w:rsidR="007C559A" w:rsidRDefault="007C559A" w:rsidP="007C559A">
      <w:r>
        <w:rPr>
          <w:rFonts w:ascii="Calibri" w:hAnsi="Calibri" w:cs="Calibri"/>
        </w:rPr>
        <w:t>- add ASN.1</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R3-187151</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R3-187151</w:t>
      </w:r>
      <w:r>
        <w:rPr>
          <w:rFonts w:ascii="Arial" w:hAnsi="Arial" w:cs="Arial"/>
          <w:b/>
          <w:color w:val="0000FF"/>
          <w:sz w:val="24"/>
        </w:rPr>
        <w:tab/>
      </w:r>
      <w:r>
        <w:rPr>
          <w:rFonts w:ascii="Arial" w:hAnsi="Arial" w:cs="Arial"/>
          <w:b/>
          <w:sz w:val="24"/>
        </w:rPr>
        <w:t>(TP for NR BL CR for TS 38.423) Correction of SN Initiated PDU Session Modification Required (Confirm) Info</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w:t>
      </w:r>
    </w:p>
    <w:p w:rsidR="007C559A" w:rsidRDefault="007C559A" w:rsidP="007C559A">
      <w:pPr>
        <w:rPr>
          <w:color w:val="808080"/>
        </w:rPr>
      </w:pPr>
      <w:r>
        <w:rPr>
          <w:color w:val="808080"/>
        </w:rPr>
        <w:t>(Replaces R3-186336)</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Agreed unseen</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R3-186934</w:t>
      </w:r>
      <w:r>
        <w:rPr>
          <w:rFonts w:ascii="Arial" w:hAnsi="Arial" w:cs="Arial"/>
          <w:b/>
          <w:color w:val="0000FF"/>
          <w:sz w:val="24"/>
        </w:rPr>
        <w:tab/>
      </w:r>
      <w:r>
        <w:rPr>
          <w:rFonts w:ascii="Arial" w:hAnsi="Arial" w:cs="Arial"/>
          <w:b/>
          <w:sz w:val="24"/>
        </w:rPr>
        <w:t>(TP for NR BL CR for TS 38.423): Refinement of stage-3 behaviors for unique DRB ID assignment between MN and SN</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Intel Corporation, Huawei, Nokia, Nokia Shanghai Bell</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rPr>
          <w:rFonts w:ascii="Calibri" w:hAnsi="Calibri" w:cs="Calibri"/>
        </w:rPr>
        <w:t>Ericsson: if there are no DRB ID left, it should be reject</w:t>
      </w:r>
    </w:p>
    <w:p w:rsidR="007C559A" w:rsidRDefault="007C559A" w:rsidP="007C559A">
      <w:r>
        <w:rPr>
          <w:rFonts w:ascii="Calibri" w:hAnsi="Calibri" w:cs="Calibri"/>
        </w:rPr>
        <w:t>Nokia: the case of multiple requests</w:t>
      </w:r>
    </w:p>
    <w:p w:rsidR="007C559A" w:rsidRDefault="007C559A" w:rsidP="007C559A">
      <w:r>
        <w:rPr>
          <w:rFonts w:ascii="Calibri" w:hAnsi="Calibri" w:cs="Calibri"/>
        </w:rPr>
        <w:t>Chair: implicit partial failure?</w:t>
      </w:r>
    </w:p>
    <w:p w:rsidR="007C559A" w:rsidRDefault="007C559A" w:rsidP="007C559A">
      <w:r>
        <w:rPr>
          <w:rFonts w:ascii="Calibri" w:hAnsi="Calibri" w:cs="Calibri"/>
        </w:rPr>
        <w:t>Ericsson: prefers explicit indication</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R3-187152</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R3-187152</w:t>
      </w:r>
      <w:r>
        <w:rPr>
          <w:rFonts w:ascii="Arial" w:hAnsi="Arial" w:cs="Arial"/>
          <w:b/>
          <w:color w:val="0000FF"/>
          <w:sz w:val="24"/>
        </w:rPr>
        <w:tab/>
      </w:r>
      <w:r>
        <w:rPr>
          <w:rFonts w:ascii="Arial" w:hAnsi="Arial" w:cs="Arial"/>
          <w:b/>
          <w:sz w:val="24"/>
        </w:rPr>
        <w:t>(TP for NR BL CR for TS 38.423): Refinement of stage-3 behaviors for unique DRB ID assignment between MN and SN</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Intel Corporation, Huawei, Nokia, Nokia Shanghai Bell</w:t>
      </w:r>
    </w:p>
    <w:p w:rsidR="007C559A" w:rsidRDefault="007C559A" w:rsidP="007C559A">
      <w:pPr>
        <w:rPr>
          <w:color w:val="808080"/>
        </w:rPr>
      </w:pPr>
      <w:r>
        <w:rPr>
          <w:color w:val="808080"/>
        </w:rPr>
        <w:t>(Replaces R3-186934)</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C559A" w:rsidRDefault="007C559A" w:rsidP="007C559A">
      <w:r>
        <w:lastRenderedPageBreak/>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R3-186930</w:t>
      </w:r>
      <w:r>
        <w:rPr>
          <w:rFonts w:ascii="Arial" w:hAnsi="Arial" w:cs="Arial"/>
          <w:b/>
          <w:color w:val="0000FF"/>
          <w:sz w:val="24"/>
        </w:rPr>
        <w:tab/>
      </w:r>
      <w:r>
        <w:rPr>
          <w:rFonts w:ascii="Arial" w:hAnsi="Arial" w:cs="Arial"/>
          <w:b/>
          <w:sz w:val="24"/>
        </w:rPr>
        <w:t>(TP for NR BL CR for TS 38.423): MN’s Release Request for SN-terminated bearer using MCG resources</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Intel Corporation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color w:val="000000"/>
          <w:sz w:val="24"/>
        </w:rPr>
      </w:pPr>
      <w:r>
        <w:rPr>
          <w:rFonts w:ascii="Arial" w:hAnsi="Arial" w:cs="Arial"/>
          <w:b/>
          <w:color w:val="000000"/>
          <w:sz w:val="24"/>
        </w:rPr>
        <w:t>OFFLOADING</w:t>
      </w:r>
    </w:p>
    <w:p w:rsidR="007C559A" w:rsidRDefault="007C559A" w:rsidP="007C559A">
      <w:pPr>
        <w:rPr>
          <w:rFonts w:ascii="Arial" w:hAnsi="Arial" w:cs="Arial"/>
          <w:b/>
          <w:sz w:val="24"/>
        </w:rPr>
      </w:pPr>
      <w:r>
        <w:rPr>
          <w:rFonts w:ascii="Arial" w:hAnsi="Arial" w:cs="Arial"/>
          <w:b/>
          <w:color w:val="0000FF"/>
          <w:sz w:val="24"/>
        </w:rPr>
        <w:t>R3-186566</w:t>
      </w:r>
      <w:r>
        <w:rPr>
          <w:rFonts w:ascii="Arial" w:hAnsi="Arial" w:cs="Arial"/>
          <w:b/>
          <w:color w:val="0000FF"/>
          <w:sz w:val="24"/>
        </w:rPr>
        <w:tab/>
      </w:r>
      <w:r>
        <w:rPr>
          <w:rFonts w:ascii="Arial" w:hAnsi="Arial" w:cs="Arial"/>
          <w:b/>
          <w:sz w:val="24"/>
        </w:rPr>
        <w:t>Discussion on End marker for QoS flow offloading</w:t>
      </w:r>
    </w:p>
    <w:p w:rsidR="007C559A" w:rsidRDefault="007C559A" w:rsidP="007C559A">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CATT</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rPr>
          <w:rFonts w:ascii="Calibri" w:hAnsi="Calibri" w:cs="Calibri"/>
        </w:rPr>
        <w:t>Ericsson: modification -&gt; modification action -&gt; once applied, you provide an indication that last packet was sent according to split decision -&gt; after end marker, new config is applied (same as in mobility scenarios)</w:t>
      </w:r>
    </w:p>
    <w:p w:rsidR="007C559A" w:rsidRDefault="007C559A" w:rsidP="007C559A">
      <w:r>
        <w:rPr>
          <w:rFonts w:ascii="Calibri" w:hAnsi="Calibri" w:cs="Calibri"/>
        </w:rPr>
        <w:t>Nokia: agree with CATT cannot do like HO (not a single PDU session), risk of race conditions</w:t>
      </w:r>
    </w:p>
    <w:p w:rsidR="007C559A" w:rsidRDefault="007C559A" w:rsidP="007C559A">
      <w:r>
        <w:rPr>
          <w:rFonts w:ascii="Calibri" w:hAnsi="Calibri" w:cs="Calibri"/>
        </w:rPr>
        <w:t>Ericsson: disagree; this would only happen with nested modification procedures</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R3-186950</w:t>
      </w:r>
      <w:r>
        <w:rPr>
          <w:rFonts w:ascii="Arial" w:hAnsi="Arial" w:cs="Arial"/>
          <w:b/>
          <w:color w:val="0000FF"/>
          <w:sz w:val="24"/>
        </w:rPr>
        <w:tab/>
      </w:r>
      <w:r>
        <w:rPr>
          <w:rFonts w:ascii="Arial" w:hAnsi="Arial" w:cs="Arial"/>
          <w:b/>
          <w:sz w:val="24"/>
        </w:rPr>
        <w:t>(TP for NR BL CR for TS 37.340): SN-initiated DRB and QoS flow offloading for MR-DC</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Huawei</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rPr>
          <w:rFonts w:ascii="Calibri" w:hAnsi="Calibri" w:cs="Calibri"/>
        </w:rPr>
        <w:t xml:space="preserve">Intel: </w:t>
      </w:r>
    </w:p>
    <w:p w:rsidR="007C559A" w:rsidRDefault="007C559A" w:rsidP="007C559A">
      <w:r>
        <w:rPr>
          <w:rFonts w:ascii="Calibri" w:hAnsi="Calibri" w:cs="Calibri"/>
        </w:rPr>
        <w:t>- only consider changes related to prop1</w:t>
      </w:r>
    </w:p>
    <w:p w:rsidR="007C559A" w:rsidRDefault="007C559A" w:rsidP="007C559A">
      <w:r>
        <w:rPr>
          <w:rFonts w:ascii="Calibri" w:hAnsi="Calibri" w:cs="Calibri"/>
        </w:rPr>
        <w:t>- that the MN cannot reject.</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R3-187155</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R3-187155</w:t>
      </w:r>
      <w:r>
        <w:rPr>
          <w:rFonts w:ascii="Arial" w:hAnsi="Arial" w:cs="Arial"/>
          <w:b/>
          <w:color w:val="0000FF"/>
          <w:sz w:val="24"/>
        </w:rPr>
        <w:tab/>
      </w:r>
      <w:r>
        <w:rPr>
          <w:rFonts w:ascii="Arial" w:hAnsi="Arial" w:cs="Arial"/>
          <w:b/>
          <w:sz w:val="24"/>
        </w:rPr>
        <w:t>(TP for NR BL CR for TS 37.340): SN-initiated DRB and QoS flow offloading for MR-DC</w:t>
      </w:r>
    </w:p>
    <w:p w:rsidR="007C559A" w:rsidRDefault="007C559A" w:rsidP="007C559A">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Huawei</w:t>
      </w:r>
    </w:p>
    <w:p w:rsidR="007C559A" w:rsidRDefault="007C559A" w:rsidP="007C559A">
      <w:pPr>
        <w:rPr>
          <w:color w:val="808080"/>
        </w:rPr>
      </w:pPr>
      <w:r>
        <w:rPr>
          <w:color w:val="808080"/>
        </w:rPr>
        <w:t>(Replaces R3-186950)</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Agreed unseen</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R3-187006</w:t>
      </w:r>
      <w:r>
        <w:rPr>
          <w:rFonts w:ascii="Arial" w:hAnsi="Arial" w:cs="Arial"/>
          <w:b/>
          <w:color w:val="0000FF"/>
          <w:sz w:val="24"/>
        </w:rPr>
        <w:tab/>
      </w:r>
      <w:r>
        <w:rPr>
          <w:rFonts w:ascii="Arial" w:hAnsi="Arial" w:cs="Arial"/>
          <w:b/>
          <w:sz w:val="24"/>
        </w:rPr>
        <w:t>(TP for NR BL CR for TS 37.340): MN-initiated DRB and QoS flow release for MR-DC</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Huawei</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R3-186635</w:t>
      </w:r>
      <w:r>
        <w:rPr>
          <w:rFonts w:ascii="Arial" w:hAnsi="Arial" w:cs="Arial"/>
          <w:b/>
          <w:color w:val="0000FF"/>
          <w:sz w:val="24"/>
        </w:rPr>
        <w:tab/>
      </w:r>
      <w:r>
        <w:rPr>
          <w:rFonts w:ascii="Arial" w:hAnsi="Arial" w:cs="Arial"/>
          <w:b/>
          <w:sz w:val="24"/>
        </w:rPr>
        <w:t>(TP for BL CR for TS 38.423): Support of DRB level offloading</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rPr>
          <w:rFonts w:ascii="Calibri" w:hAnsi="Calibri" w:cs="Calibri"/>
        </w:rPr>
        <w:t>Ericsson: nothing is missing not needed</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color w:val="000000"/>
          <w:sz w:val="24"/>
        </w:rPr>
      </w:pPr>
      <w:r>
        <w:rPr>
          <w:rFonts w:ascii="Arial" w:hAnsi="Arial" w:cs="Arial"/>
          <w:b/>
          <w:color w:val="000000"/>
          <w:sz w:val="24"/>
        </w:rPr>
        <w:t>IN-ORDER DELIVERY</w:t>
      </w:r>
    </w:p>
    <w:p w:rsidR="007C559A" w:rsidRDefault="007C559A" w:rsidP="007C559A">
      <w:pPr>
        <w:rPr>
          <w:rFonts w:ascii="Arial" w:hAnsi="Arial" w:cs="Arial"/>
          <w:b/>
          <w:sz w:val="24"/>
        </w:rPr>
      </w:pPr>
      <w:r>
        <w:rPr>
          <w:rFonts w:ascii="Arial" w:hAnsi="Arial" w:cs="Arial"/>
          <w:b/>
          <w:color w:val="0000FF"/>
          <w:sz w:val="24"/>
        </w:rPr>
        <w:t>R3-186929</w:t>
      </w:r>
      <w:r>
        <w:rPr>
          <w:rFonts w:ascii="Arial" w:hAnsi="Arial" w:cs="Arial"/>
          <w:b/>
          <w:color w:val="0000FF"/>
          <w:sz w:val="24"/>
        </w:rPr>
        <w:tab/>
      </w:r>
      <w:r>
        <w:rPr>
          <w:rFonts w:ascii="Arial" w:hAnsi="Arial" w:cs="Arial"/>
          <w:b/>
          <w:sz w:val="24"/>
        </w:rPr>
        <w:t>(TP for NR BL CR for TS 38.423): UL in-order delivery support for QoS flow offloading</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Intel Corporation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R3-186632</w:t>
      </w:r>
      <w:r>
        <w:rPr>
          <w:rFonts w:ascii="Arial" w:hAnsi="Arial" w:cs="Arial"/>
          <w:b/>
          <w:color w:val="0000FF"/>
          <w:sz w:val="24"/>
        </w:rPr>
        <w:tab/>
      </w:r>
      <w:r>
        <w:rPr>
          <w:rFonts w:ascii="Arial" w:hAnsi="Arial" w:cs="Arial"/>
          <w:b/>
          <w:sz w:val="24"/>
        </w:rPr>
        <w:t>In-order delivery in MR-DC</w:t>
      </w:r>
    </w:p>
    <w:p w:rsidR="007C559A" w:rsidRDefault="007C559A" w:rsidP="007C559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7C559A" w:rsidRDefault="007C559A" w:rsidP="007C559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R3-186633</w:t>
      </w:r>
      <w:r>
        <w:rPr>
          <w:rFonts w:ascii="Arial" w:hAnsi="Arial" w:cs="Arial"/>
          <w:b/>
          <w:color w:val="0000FF"/>
          <w:sz w:val="24"/>
        </w:rPr>
        <w:tab/>
      </w:r>
      <w:r>
        <w:rPr>
          <w:rFonts w:ascii="Arial" w:hAnsi="Arial" w:cs="Arial"/>
          <w:b/>
          <w:sz w:val="24"/>
        </w:rPr>
        <w:t>(TP for BL CR for TS 37.340): In-order delivery in MR-DC</w:t>
      </w:r>
    </w:p>
    <w:p w:rsidR="007C559A" w:rsidRDefault="007C559A" w:rsidP="007C559A">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Huawei</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R3-186634</w:t>
      </w:r>
      <w:r>
        <w:rPr>
          <w:rFonts w:ascii="Arial" w:hAnsi="Arial" w:cs="Arial"/>
          <w:b/>
          <w:color w:val="0000FF"/>
          <w:sz w:val="24"/>
        </w:rPr>
        <w:tab/>
      </w:r>
      <w:r>
        <w:rPr>
          <w:rFonts w:ascii="Arial" w:hAnsi="Arial" w:cs="Arial"/>
          <w:b/>
          <w:sz w:val="24"/>
        </w:rPr>
        <w:t>(TP for BL CR for TS 38.423): In-order delivery in MR-DC</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1404E6" w:rsidRPr="00CA63EA" w:rsidRDefault="001404E6" w:rsidP="001404E6">
      <w:pPr>
        <w:rPr>
          <w:b/>
          <w:color w:val="993300"/>
          <w:sz w:val="26"/>
          <w:szCs w:val="26"/>
          <w:u w:val="single"/>
        </w:rPr>
      </w:pPr>
      <w:r w:rsidRPr="00CA63EA">
        <w:rPr>
          <w:b/>
          <w:color w:val="993300"/>
          <w:sz w:val="26"/>
          <w:szCs w:val="26"/>
          <w:u w:val="single"/>
        </w:rPr>
        <w:t>Discussion on the Proposals:</w:t>
      </w:r>
    </w:p>
    <w:p w:rsidR="001404E6" w:rsidRPr="00CA63EA" w:rsidRDefault="001404E6" w:rsidP="001404E6">
      <w:pPr>
        <w:widowControl w:val="0"/>
        <w:ind w:left="144" w:hanging="144"/>
        <w:rPr>
          <w:rFonts w:asciiTheme="minorHAnsi" w:hAnsiTheme="minorHAnsi" w:cstheme="minorHAnsi"/>
          <w:b/>
          <w:u w:val="single"/>
        </w:rPr>
      </w:pPr>
      <w:r w:rsidRPr="00CA63EA">
        <w:rPr>
          <w:rFonts w:asciiTheme="minorHAnsi" w:hAnsiTheme="minorHAnsi" w:cstheme="minorHAnsi"/>
          <w:b/>
          <w:u w:val="single"/>
        </w:rPr>
        <w:t>Intel Proposals</w:t>
      </w:r>
    </w:p>
    <w:p w:rsidR="001404E6" w:rsidRPr="00CA63EA" w:rsidRDefault="001404E6" w:rsidP="001404E6">
      <w:pPr>
        <w:widowControl w:val="0"/>
        <w:numPr>
          <w:ilvl w:val="0"/>
          <w:numId w:val="1"/>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Enhancements are necessary to achieve UL in-order delivery for QoS flow offloading.</w:t>
      </w:r>
    </w:p>
    <w:p w:rsidR="001404E6" w:rsidRPr="00CA63EA" w:rsidRDefault="001404E6" w:rsidP="001404E6">
      <w:pPr>
        <w:widowControl w:val="0"/>
        <w:numPr>
          <w:ilvl w:val="0"/>
          <w:numId w:val="1"/>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Do not enhance UE or UPF that require additional works from other WGs.</w:t>
      </w:r>
    </w:p>
    <w:p w:rsidR="001404E6" w:rsidRPr="00CA63EA" w:rsidRDefault="001404E6" w:rsidP="001404E6">
      <w:pPr>
        <w:widowControl w:val="0"/>
        <w:numPr>
          <w:ilvl w:val="0"/>
          <w:numId w:val="1"/>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Adopt Solution 4 for UL in-order delivery support for QoS flow offloading.</w:t>
      </w:r>
    </w:p>
    <w:p w:rsidR="001404E6" w:rsidRPr="00CA63EA" w:rsidRDefault="001404E6" w:rsidP="001404E6">
      <w:pPr>
        <w:widowControl w:val="0"/>
        <w:numPr>
          <w:ilvl w:val="0"/>
          <w:numId w:val="1"/>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Enhance two XnAP IEs for UL in-order delivery support – 9.2.1.17 Data Forwarding Request List and 9.2.1.16 Data Forwarding Info from target NG-RAN node</w:t>
      </w:r>
    </w:p>
    <w:p w:rsidR="001404E6" w:rsidRPr="00CA63EA" w:rsidRDefault="001404E6" w:rsidP="001404E6">
      <w:pPr>
        <w:widowControl w:val="0"/>
        <w:ind w:left="144" w:hanging="144"/>
        <w:rPr>
          <w:rFonts w:asciiTheme="minorHAnsi" w:hAnsiTheme="minorHAnsi" w:cstheme="minorHAnsi"/>
          <w:b/>
          <w:u w:val="single"/>
        </w:rPr>
      </w:pPr>
      <w:r w:rsidRPr="00CA63EA">
        <w:rPr>
          <w:rFonts w:asciiTheme="minorHAnsi" w:hAnsiTheme="minorHAnsi" w:cstheme="minorHAnsi"/>
          <w:b/>
          <w:u w:val="single"/>
        </w:rPr>
        <w:t>Huawei Proposals</w:t>
      </w:r>
    </w:p>
    <w:p w:rsidR="001404E6" w:rsidRPr="00CA63EA" w:rsidRDefault="001404E6" w:rsidP="001404E6">
      <w:pPr>
        <w:widowControl w:val="0"/>
        <w:numPr>
          <w:ilvl w:val="0"/>
          <w:numId w:val="1"/>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 xml:space="preserve">To guarantee in-order delivery of DL offloading QoS flow, the source node should inform the target node to start the DL transmission of the QoS flow via Xn message. </w:t>
      </w:r>
    </w:p>
    <w:p w:rsidR="001404E6" w:rsidRPr="00CA63EA" w:rsidRDefault="001404E6" w:rsidP="001404E6">
      <w:pPr>
        <w:widowControl w:val="0"/>
        <w:numPr>
          <w:ilvl w:val="0"/>
          <w:numId w:val="1"/>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To guarantee in-order delivery of UL offloading QoS flow, the source node should inform the target node to start the delivery of QoS flow to UPF via Xn message.</w:t>
      </w:r>
    </w:p>
    <w:p w:rsidR="001404E6" w:rsidRPr="00CA63EA" w:rsidRDefault="001404E6" w:rsidP="001404E6">
      <w:pPr>
        <w:widowControl w:val="0"/>
        <w:ind w:left="144" w:hanging="144"/>
        <w:rPr>
          <w:rFonts w:asciiTheme="minorHAnsi" w:hAnsiTheme="minorHAnsi" w:cstheme="minorHAnsi"/>
        </w:rPr>
      </w:pPr>
    </w:p>
    <w:p w:rsidR="001404E6" w:rsidRPr="00CA63EA" w:rsidRDefault="001404E6" w:rsidP="001404E6">
      <w:pPr>
        <w:widowControl w:val="0"/>
        <w:ind w:left="144" w:hanging="144"/>
        <w:rPr>
          <w:rFonts w:asciiTheme="minorHAnsi" w:hAnsiTheme="minorHAnsi" w:cstheme="minorHAnsi"/>
        </w:rPr>
      </w:pPr>
      <w:r w:rsidRPr="00CA63EA">
        <w:rPr>
          <w:rFonts w:asciiTheme="minorHAnsi" w:hAnsiTheme="minorHAnsi" w:cstheme="minorHAnsi"/>
        </w:rPr>
        <w:t>Ericsson: UPF should do this; indication via Xn is not enough; prefer not to go for any of the proposed solutions</w:t>
      </w:r>
    </w:p>
    <w:p w:rsidR="001404E6" w:rsidRPr="00CA63EA" w:rsidRDefault="001404E6" w:rsidP="001404E6">
      <w:pPr>
        <w:widowControl w:val="0"/>
        <w:ind w:left="144" w:hanging="144"/>
        <w:rPr>
          <w:rFonts w:asciiTheme="minorHAnsi" w:hAnsiTheme="minorHAnsi" w:cstheme="minorHAnsi"/>
        </w:rPr>
      </w:pPr>
      <w:r w:rsidRPr="00CA63EA">
        <w:rPr>
          <w:rFonts w:asciiTheme="minorHAnsi" w:hAnsiTheme="minorHAnsi" w:cstheme="minorHAnsi"/>
        </w:rPr>
        <w:t>Huawei: UPF cannot do this; MN and SN have different tunnels and sequence numbers.</w:t>
      </w:r>
    </w:p>
    <w:p w:rsidR="001404E6" w:rsidRPr="00CA63EA" w:rsidRDefault="001404E6" w:rsidP="001404E6">
      <w:pPr>
        <w:widowControl w:val="0"/>
        <w:ind w:left="144" w:hanging="144"/>
        <w:rPr>
          <w:rFonts w:asciiTheme="minorHAnsi" w:hAnsiTheme="minorHAnsi" w:cstheme="minorHAnsi"/>
        </w:rPr>
      </w:pPr>
      <w:r w:rsidRPr="00CA63EA">
        <w:rPr>
          <w:rFonts w:asciiTheme="minorHAnsi" w:hAnsiTheme="minorHAnsi" w:cstheme="minorHAnsi"/>
        </w:rPr>
        <w:t>Intel: Ericsson’s proposal requires changes to UPF</w:t>
      </w:r>
    </w:p>
    <w:p w:rsidR="001404E6" w:rsidRPr="00CA63EA" w:rsidRDefault="001404E6" w:rsidP="001404E6">
      <w:pPr>
        <w:widowControl w:val="0"/>
        <w:ind w:left="144" w:hanging="144"/>
        <w:rPr>
          <w:rFonts w:asciiTheme="minorHAnsi" w:hAnsiTheme="minorHAnsi" w:cstheme="minorHAnsi"/>
        </w:rPr>
      </w:pPr>
      <w:r w:rsidRPr="00CA63EA">
        <w:rPr>
          <w:rFonts w:asciiTheme="minorHAnsi" w:hAnsiTheme="minorHAnsi" w:cstheme="minorHAnsi"/>
        </w:rPr>
        <w:t xml:space="preserve">ZTE: agree with </w:t>
      </w:r>
      <w:r w:rsidR="00573385">
        <w:rPr>
          <w:rFonts w:asciiTheme="minorHAnsi" w:hAnsiTheme="minorHAnsi" w:cstheme="minorHAnsi"/>
        </w:rPr>
        <w:t>Huawei</w:t>
      </w:r>
      <w:r w:rsidRPr="00CA63EA">
        <w:rPr>
          <w:rFonts w:asciiTheme="minorHAnsi" w:hAnsiTheme="minorHAnsi" w:cstheme="minorHAnsi"/>
        </w:rPr>
        <w:t>, Intel – current UPF cannot do this</w:t>
      </w:r>
    </w:p>
    <w:p w:rsidR="001404E6" w:rsidRPr="00CA63EA" w:rsidRDefault="001404E6" w:rsidP="001404E6">
      <w:pPr>
        <w:widowControl w:val="0"/>
        <w:ind w:left="144" w:hanging="144"/>
        <w:rPr>
          <w:rFonts w:asciiTheme="minorHAnsi" w:hAnsiTheme="minorHAnsi" w:cstheme="minorHAnsi"/>
        </w:rPr>
      </w:pPr>
      <w:r w:rsidRPr="00CA63EA">
        <w:rPr>
          <w:rFonts w:asciiTheme="minorHAnsi" w:hAnsiTheme="minorHAnsi" w:cstheme="minorHAnsi"/>
        </w:rPr>
        <w:t>Nokia: need to separate DL and UL; for DL, Intel’s solution should be OK – (prefer not to impact UPF)</w:t>
      </w:r>
    </w:p>
    <w:p w:rsidR="001404E6" w:rsidRPr="00CA63EA" w:rsidRDefault="001404E6" w:rsidP="001404E6">
      <w:pPr>
        <w:widowControl w:val="0"/>
        <w:ind w:left="144" w:hanging="144"/>
        <w:rPr>
          <w:rFonts w:asciiTheme="minorHAnsi" w:hAnsiTheme="minorHAnsi" w:cstheme="minorHAnsi"/>
        </w:rPr>
      </w:pPr>
      <w:r w:rsidRPr="00CA63EA">
        <w:rPr>
          <w:rFonts w:asciiTheme="minorHAnsi" w:hAnsiTheme="minorHAnsi" w:cstheme="minorHAnsi"/>
        </w:rPr>
        <w:t>Intel: for DL, fwding may be needed</w:t>
      </w:r>
    </w:p>
    <w:p w:rsidR="001404E6" w:rsidRPr="00CA63EA" w:rsidRDefault="001404E6" w:rsidP="001404E6">
      <w:pPr>
        <w:widowControl w:val="0"/>
        <w:ind w:left="144" w:hanging="144"/>
        <w:rPr>
          <w:rFonts w:asciiTheme="minorHAnsi" w:hAnsiTheme="minorHAnsi" w:cstheme="minorHAnsi"/>
        </w:rPr>
      </w:pPr>
      <w:r w:rsidRPr="00CA63EA">
        <w:rPr>
          <w:rFonts w:asciiTheme="minorHAnsi" w:hAnsiTheme="minorHAnsi" w:cstheme="minorHAnsi"/>
        </w:rPr>
        <w:t>Samsung: for UL, in seq delivery refers to data transmitted in 1 tunnel; what about here (2 tunnels)?</w:t>
      </w:r>
    </w:p>
    <w:p w:rsidR="001404E6" w:rsidRPr="00CA63EA" w:rsidRDefault="001404E6" w:rsidP="001404E6">
      <w:pPr>
        <w:widowControl w:val="0"/>
        <w:ind w:left="144" w:hanging="144"/>
        <w:rPr>
          <w:rFonts w:asciiTheme="minorHAnsi" w:hAnsiTheme="minorHAnsi" w:cstheme="minorHAnsi"/>
        </w:rPr>
      </w:pPr>
      <w:r w:rsidRPr="00CA63EA">
        <w:rPr>
          <w:rFonts w:asciiTheme="minorHAnsi" w:hAnsiTheme="minorHAnsi" w:cstheme="minorHAnsi"/>
        </w:rPr>
        <w:t>Ericsson: no need to worry about DL (already covered)</w:t>
      </w:r>
    </w:p>
    <w:p w:rsidR="001404E6" w:rsidRPr="00CA63EA" w:rsidRDefault="001404E6" w:rsidP="001404E6">
      <w:pPr>
        <w:widowControl w:val="0"/>
        <w:ind w:left="144" w:hanging="144"/>
        <w:rPr>
          <w:rFonts w:asciiTheme="minorHAnsi" w:hAnsiTheme="minorHAnsi" w:cstheme="minorHAnsi"/>
        </w:rPr>
      </w:pPr>
      <w:r w:rsidRPr="00CA63EA">
        <w:rPr>
          <w:rFonts w:asciiTheme="minorHAnsi" w:hAnsiTheme="minorHAnsi" w:cstheme="minorHAnsi"/>
        </w:rPr>
        <w:lastRenderedPageBreak/>
        <w:t>Nokia: you need SN to hold packets until MN has finished delivery</w:t>
      </w:r>
    </w:p>
    <w:p w:rsidR="001404E6" w:rsidRPr="00CA63EA" w:rsidRDefault="001404E6" w:rsidP="001404E6">
      <w:pPr>
        <w:widowControl w:val="0"/>
        <w:ind w:left="144" w:hanging="144"/>
        <w:rPr>
          <w:rFonts w:asciiTheme="minorHAnsi" w:hAnsiTheme="minorHAnsi" w:cstheme="minorHAnsi"/>
        </w:rPr>
      </w:pPr>
      <w:r w:rsidRPr="00CA63EA">
        <w:rPr>
          <w:rFonts w:asciiTheme="minorHAnsi" w:hAnsiTheme="minorHAnsi" w:cstheme="minorHAnsi"/>
        </w:rPr>
        <w:t>Ericsson: disagree</w:t>
      </w:r>
    </w:p>
    <w:p w:rsidR="001404E6" w:rsidRPr="00CA63EA" w:rsidRDefault="001404E6" w:rsidP="001404E6">
      <w:pPr>
        <w:widowControl w:val="0"/>
        <w:ind w:left="144" w:hanging="144"/>
        <w:rPr>
          <w:rFonts w:asciiTheme="minorHAnsi" w:hAnsiTheme="minorHAnsi" w:cstheme="minorHAnsi"/>
        </w:rPr>
      </w:pPr>
      <w:r w:rsidRPr="00CA63EA">
        <w:rPr>
          <w:rFonts w:asciiTheme="minorHAnsi" w:hAnsiTheme="minorHAnsi" w:cstheme="minorHAnsi"/>
        </w:rPr>
        <w:t>ZTE: 1 tunnel from MN and 1 tunnel from SN; UPF does nto have this fn; MN and SN need to be sure to keep packets in-sync</w:t>
      </w:r>
    </w:p>
    <w:p w:rsidR="001404E6" w:rsidRPr="00CA63EA" w:rsidRDefault="001404E6" w:rsidP="001404E6">
      <w:pPr>
        <w:widowControl w:val="0"/>
        <w:ind w:left="144" w:hanging="144"/>
        <w:rPr>
          <w:rFonts w:asciiTheme="minorHAnsi" w:hAnsiTheme="minorHAnsi" w:cstheme="minorHAnsi"/>
        </w:rPr>
      </w:pPr>
      <w:r w:rsidRPr="00CA63EA">
        <w:rPr>
          <w:rFonts w:asciiTheme="minorHAnsi" w:hAnsiTheme="minorHAnsi" w:cstheme="minorHAnsi"/>
        </w:rPr>
        <w:t xml:space="preserve">Intel: DL: in-order delivery currently support ed; UL – 2 solutions: </w:t>
      </w:r>
      <w:r w:rsidR="00573385">
        <w:rPr>
          <w:rFonts w:asciiTheme="minorHAnsi" w:hAnsiTheme="minorHAnsi" w:cstheme="minorHAnsi"/>
        </w:rPr>
        <w:t>Huawei</w:t>
      </w:r>
      <w:r w:rsidRPr="00CA63EA">
        <w:rPr>
          <w:rFonts w:asciiTheme="minorHAnsi" w:hAnsiTheme="minorHAnsi" w:cstheme="minorHAnsi"/>
        </w:rPr>
        <w:t xml:space="preserve"> and Intel</w:t>
      </w:r>
    </w:p>
    <w:p w:rsidR="001404E6" w:rsidRPr="00CA63EA" w:rsidRDefault="001404E6" w:rsidP="001404E6">
      <w:pPr>
        <w:widowControl w:val="0"/>
        <w:ind w:left="144" w:hanging="144"/>
        <w:rPr>
          <w:rFonts w:asciiTheme="minorHAnsi" w:hAnsiTheme="minorHAnsi" w:cstheme="minorHAnsi"/>
        </w:rPr>
      </w:pPr>
    </w:p>
    <w:p w:rsidR="001404E6" w:rsidRPr="00646E8A" w:rsidRDefault="001404E6" w:rsidP="001404E6">
      <w:pPr>
        <w:widowControl w:val="0"/>
        <w:ind w:left="144" w:hanging="144"/>
        <w:rPr>
          <w:rFonts w:asciiTheme="minorHAnsi" w:hAnsiTheme="minorHAnsi" w:cstheme="minorHAnsi"/>
          <w:b/>
          <w:color w:val="00B050"/>
          <w:sz w:val="24"/>
          <w:szCs w:val="24"/>
          <w:u w:val="single"/>
        </w:rPr>
      </w:pPr>
      <w:r w:rsidRPr="00646E8A">
        <w:rPr>
          <w:rFonts w:asciiTheme="minorHAnsi" w:hAnsiTheme="minorHAnsi" w:cstheme="minorHAnsi"/>
          <w:b/>
          <w:color w:val="00B050"/>
          <w:sz w:val="24"/>
          <w:szCs w:val="24"/>
          <w:u w:val="single"/>
        </w:rPr>
        <w:t>Agreement:</w:t>
      </w:r>
    </w:p>
    <w:p w:rsidR="001404E6" w:rsidRPr="00646E8A" w:rsidRDefault="001404E6" w:rsidP="001404E6">
      <w:pPr>
        <w:widowControl w:val="0"/>
        <w:ind w:left="144" w:hanging="144"/>
        <w:rPr>
          <w:rFonts w:asciiTheme="minorHAnsi" w:hAnsiTheme="minorHAnsi" w:cstheme="minorHAnsi"/>
          <w:b/>
          <w:color w:val="00B050"/>
          <w:sz w:val="24"/>
          <w:szCs w:val="24"/>
        </w:rPr>
      </w:pPr>
      <w:r w:rsidRPr="00646E8A">
        <w:rPr>
          <w:rFonts w:asciiTheme="minorHAnsi" w:hAnsiTheme="minorHAnsi" w:cstheme="minorHAnsi"/>
          <w:b/>
          <w:color w:val="00B050"/>
          <w:sz w:val="24"/>
          <w:szCs w:val="24"/>
        </w:rPr>
        <w:t>DL: in-order delivery currently supported; we only need to consider UL</w:t>
      </w:r>
    </w:p>
    <w:p w:rsidR="001404E6" w:rsidRPr="00CA63EA" w:rsidRDefault="001404E6" w:rsidP="001404E6">
      <w:pPr>
        <w:widowControl w:val="0"/>
        <w:ind w:left="144" w:hanging="144"/>
        <w:rPr>
          <w:rFonts w:asciiTheme="minorHAnsi" w:hAnsiTheme="minorHAnsi" w:cstheme="minorHAnsi"/>
        </w:rPr>
      </w:pPr>
    </w:p>
    <w:p w:rsidR="001404E6" w:rsidRPr="00CA63EA" w:rsidRDefault="001404E6" w:rsidP="001404E6">
      <w:pPr>
        <w:widowControl w:val="0"/>
        <w:ind w:left="144" w:hanging="144"/>
        <w:rPr>
          <w:rFonts w:asciiTheme="minorHAnsi" w:hAnsiTheme="minorHAnsi" w:cstheme="minorHAnsi"/>
        </w:rPr>
      </w:pPr>
      <w:r w:rsidRPr="00CA63EA">
        <w:rPr>
          <w:rFonts w:asciiTheme="minorHAnsi" w:hAnsiTheme="minorHAnsi" w:cstheme="minorHAnsi"/>
        </w:rPr>
        <w:t>Intel: propose to align UL to DL, following HO behavior</w:t>
      </w:r>
    </w:p>
    <w:p w:rsidR="001404E6" w:rsidRPr="00CA63EA" w:rsidRDefault="001404E6" w:rsidP="001404E6">
      <w:pPr>
        <w:widowControl w:val="0"/>
        <w:ind w:left="144" w:hanging="144"/>
        <w:rPr>
          <w:rFonts w:asciiTheme="minorHAnsi" w:hAnsiTheme="minorHAnsi" w:cstheme="minorHAnsi"/>
        </w:rPr>
      </w:pPr>
      <w:r w:rsidRPr="00CA63EA">
        <w:rPr>
          <w:rFonts w:asciiTheme="minorHAnsi" w:hAnsiTheme="minorHAnsi" w:cstheme="minorHAnsi"/>
        </w:rPr>
        <w:t>Nokia: complexity is due to RAN-initiated split – some solutions don’t have this issue, e.g. Ericsson sol2</w:t>
      </w:r>
    </w:p>
    <w:p w:rsidR="007C559A" w:rsidRDefault="007C559A" w:rsidP="007C559A"/>
    <w:p w:rsidR="007C559A" w:rsidRDefault="007C559A" w:rsidP="007C559A">
      <w:pPr>
        <w:pStyle w:val="Heading5"/>
      </w:pPr>
      <w:bookmarkStart w:id="38" w:name="_Toc1170840"/>
      <w:r>
        <w:t>10.8.2.4</w:t>
      </w:r>
      <w:r>
        <w:tab/>
        <w:t>Control of NGEN-DC SRB Options</w:t>
      </w:r>
      <w:bookmarkEnd w:id="38"/>
    </w:p>
    <w:p w:rsidR="007C559A" w:rsidRDefault="007C559A" w:rsidP="00F13209">
      <w:r>
        <w:t xml:space="preserve"> </w:t>
      </w:r>
    </w:p>
    <w:p w:rsidR="007C559A" w:rsidRDefault="007C559A" w:rsidP="007C559A">
      <w:pPr>
        <w:pStyle w:val="Heading5"/>
      </w:pPr>
      <w:bookmarkStart w:id="39" w:name="_Toc1170841"/>
      <w:r>
        <w:t>10.8.2.5</w:t>
      </w:r>
      <w:r>
        <w:tab/>
        <w:t>Change between NGEN-DC DRB Options (Bearer Type Change)</w:t>
      </w:r>
      <w:bookmarkEnd w:id="39"/>
    </w:p>
    <w:p w:rsidR="007C559A" w:rsidRDefault="007C559A" w:rsidP="00F13209">
      <w:r>
        <w:t xml:space="preserve"> </w:t>
      </w:r>
    </w:p>
    <w:p w:rsidR="007C559A" w:rsidRDefault="007C559A" w:rsidP="007C559A">
      <w:pPr>
        <w:pStyle w:val="Heading5"/>
      </w:pPr>
      <w:bookmarkStart w:id="40" w:name="_Toc1170842"/>
      <w:r>
        <w:t>10.8.2.6</w:t>
      </w:r>
      <w:r>
        <w:tab/>
        <w:t>Void</w:t>
      </w:r>
      <w:bookmarkEnd w:id="40"/>
    </w:p>
    <w:p w:rsidR="007C559A" w:rsidRDefault="007C559A" w:rsidP="00F13209">
      <w:r>
        <w:t xml:space="preserve"> </w:t>
      </w:r>
    </w:p>
    <w:p w:rsidR="007C559A" w:rsidRDefault="007C559A" w:rsidP="007C559A">
      <w:pPr>
        <w:pStyle w:val="Heading5"/>
      </w:pPr>
      <w:bookmarkStart w:id="41" w:name="_Toc1170843"/>
      <w:r>
        <w:t>10.8.2.7</w:t>
      </w:r>
      <w:r>
        <w:tab/>
        <w:t>UE AMBR</w:t>
      </w:r>
      <w:bookmarkEnd w:id="41"/>
    </w:p>
    <w:p w:rsidR="007C559A" w:rsidRDefault="007C559A" w:rsidP="007C559A">
      <w:pPr>
        <w:rPr>
          <w:rFonts w:ascii="Arial" w:hAnsi="Arial" w:cs="Arial"/>
          <w:b/>
          <w:sz w:val="24"/>
        </w:rPr>
      </w:pPr>
      <w:r>
        <w:rPr>
          <w:rFonts w:ascii="Arial" w:hAnsi="Arial" w:cs="Arial"/>
          <w:b/>
          <w:color w:val="0000FF"/>
          <w:sz w:val="24"/>
        </w:rPr>
        <w:t>R3-186636</w:t>
      </w:r>
      <w:r>
        <w:rPr>
          <w:rFonts w:ascii="Arial" w:hAnsi="Arial" w:cs="Arial"/>
          <w:b/>
          <w:color w:val="0000FF"/>
          <w:sz w:val="24"/>
        </w:rPr>
        <w:tab/>
      </w:r>
      <w:r>
        <w:rPr>
          <w:rFonts w:ascii="Arial" w:hAnsi="Arial" w:cs="Arial"/>
          <w:b/>
          <w:sz w:val="24"/>
        </w:rPr>
        <w:t>(TP for BL CR for TS 37.340): Clarification on UE AMBR and PDU session AMBR</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Huawei</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C559A" w:rsidRDefault="007C559A" w:rsidP="007C559A">
      <w:r>
        <w:t xml:space="preserve"> </w:t>
      </w:r>
    </w:p>
    <w:p w:rsidR="007C559A" w:rsidRDefault="007C559A" w:rsidP="007C559A"/>
    <w:p w:rsidR="007C559A" w:rsidRDefault="007C559A" w:rsidP="007C559A">
      <w:pPr>
        <w:pStyle w:val="Heading5"/>
      </w:pPr>
      <w:bookmarkStart w:id="42" w:name="_Toc1170844"/>
      <w:r>
        <w:t>10.8.2.8</w:t>
      </w:r>
      <w:r>
        <w:tab/>
        <w:t>PDU Session Split</w:t>
      </w:r>
      <w:bookmarkEnd w:id="42"/>
    </w:p>
    <w:p w:rsidR="007C559A" w:rsidRDefault="007C559A" w:rsidP="007C559A">
      <w:pPr>
        <w:rPr>
          <w:rFonts w:ascii="Arial" w:hAnsi="Arial" w:cs="Arial"/>
          <w:b/>
          <w:sz w:val="24"/>
        </w:rPr>
      </w:pPr>
      <w:r>
        <w:rPr>
          <w:rFonts w:ascii="Arial" w:hAnsi="Arial" w:cs="Arial"/>
          <w:b/>
          <w:color w:val="0000FF"/>
          <w:sz w:val="24"/>
        </w:rPr>
        <w:t>R3-186349</w:t>
      </w:r>
      <w:r>
        <w:rPr>
          <w:rFonts w:ascii="Arial" w:hAnsi="Arial" w:cs="Arial"/>
          <w:b/>
          <w:color w:val="0000FF"/>
          <w:sz w:val="24"/>
        </w:rPr>
        <w:tab/>
      </w:r>
      <w:r>
        <w:rPr>
          <w:rFonts w:ascii="Arial" w:hAnsi="Arial" w:cs="Arial"/>
          <w:b/>
          <w:sz w:val="24"/>
        </w:rPr>
        <w:t>(TP for BL CR for TS 37.340): Discussion on RAN initiated PDU session splitting</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ZTE</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R3-187238</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R3-187238</w:t>
      </w:r>
      <w:r>
        <w:rPr>
          <w:rFonts w:ascii="Arial" w:hAnsi="Arial" w:cs="Arial"/>
          <w:b/>
          <w:color w:val="0000FF"/>
          <w:sz w:val="24"/>
        </w:rPr>
        <w:tab/>
      </w:r>
      <w:r>
        <w:rPr>
          <w:rFonts w:ascii="Arial" w:hAnsi="Arial" w:cs="Arial"/>
          <w:b/>
          <w:sz w:val="24"/>
        </w:rPr>
        <w:t>(TP for BL CR for TS 37.340): Discussion on RAN initiated PDU session splitting</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ZTE</w:t>
      </w:r>
    </w:p>
    <w:p w:rsidR="007C559A" w:rsidRDefault="007C559A" w:rsidP="007C559A">
      <w:pPr>
        <w:rPr>
          <w:color w:val="808080"/>
        </w:rPr>
      </w:pPr>
      <w:r>
        <w:rPr>
          <w:color w:val="808080"/>
        </w:rPr>
        <w:t>(Replaces R3-186349)</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R3-187203</w:t>
      </w:r>
      <w:r>
        <w:rPr>
          <w:rFonts w:ascii="Arial" w:hAnsi="Arial" w:cs="Arial"/>
          <w:b/>
          <w:color w:val="0000FF"/>
          <w:sz w:val="24"/>
        </w:rPr>
        <w:tab/>
      </w:r>
      <w:r>
        <w:rPr>
          <w:rFonts w:ascii="Arial" w:hAnsi="Arial" w:cs="Arial"/>
          <w:b/>
          <w:sz w:val="24"/>
        </w:rPr>
        <w:t>Handling of UL packets in PDU session split</w:t>
      </w:r>
    </w:p>
    <w:p w:rsidR="007C559A" w:rsidRDefault="007C559A" w:rsidP="007C559A">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3GPP CT4</w:t>
      </w:r>
      <w:r>
        <w:rPr>
          <w:i/>
        </w:rPr>
        <w:br/>
      </w:r>
      <w:r>
        <w:rPr>
          <w:i/>
        </w:rPr>
        <w:tab/>
      </w:r>
      <w:r>
        <w:rPr>
          <w:i/>
        </w:rPr>
        <w:tab/>
      </w:r>
      <w:r>
        <w:rPr>
          <w:i/>
        </w:rPr>
        <w:tab/>
      </w:r>
      <w:r>
        <w:rPr>
          <w:i/>
        </w:rPr>
        <w:tab/>
      </w:r>
      <w:r>
        <w:rPr>
          <w:i/>
        </w:rPr>
        <w:tab/>
        <w:t>Source: Nokia</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 Action should be to CT4</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R3-187269</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R3-187269</w:t>
      </w:r>
      <w:r>
        <w:rPr>
          <w:rFonts w:ascii="Arial" w:hAnsi="Arial" w:cs="Arial"/>
          <w:b/>
          <w:color w:val="0000FF"/>
          <w:sz w:val="24"/>
        </w:rPr>
        <w:tab/>
      </w:r>
      <w:r>
        <w:rPr>
          <w:rFonts w:ascii="Arial" w:hAnsi="Arial" w:cs="Arial"/>
          <w:b/>
          <w:sz w:val="24"/>
        </w:rPr>
        <w:t>Handling of UL packets in PDU session split</w:t>
      </w:r>
    </w:p>
    <w:p w:rsidR="007C559A" w:rsidRDefault="007C559A" w:rsidP="007C559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3GPP CT4</w:t>
      </w:r>
      <w:r>
        <w:rPr>
          <w:i/>
        </w:rPr>
        <w:br/>
      </w:r>
      <w:r>
        <w:rPr>
          <w:i/>
        </w:rPr>
        <w:tab/>
      </w:r>
      <w:r>
        <w:rPr>
          <w:i/>
        </w:rPr>
        <w:tab/>
      </w:r>
      <w:r>
        <w:rPr>
          <w:i/>
        </w:rPr>
        <w:tab/>
      </w:r>
      <w:r>
        <w:rPr>
          <w:i/>
        </w:rPr>
        <w:tab/>
      </w:r>
      <w:r>
        <w:rPr>
          <w:i/>
        </w:rPr>
        <w:tab/>
        <w:t>Source: Nokia</w:t>
      </w:r>
    </w:p>
    <w:p w:rsidR="007C559A" w:rsidRDefault="007C559A" w:rsidP="007C559A">
      <w:pPr>
        <w:rPr>
          <w:color w:val="808080"/>
        </w:rPr>
      </w:pPr>
      <w:r>
        <w:rPr>
          <w:color w:val="808080"/>
        </w:rPr>
        <w:t>(Replaces R3-187203)</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Approved unseen</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R3-186350</w:t>
      </w:r>
      <w:r>
        <w:rPr>
          <w:rFonts w:ascii="Arial" w:hAnsi="Arial" w:cs="Arial"/>
          <w:b/>
          <w:color w:val="0000FF"/>
          <w:sz w:val="24"/>
        </w:rPr>
        <w:tab/>
      </w:r>
      <w:r>
        <w:rPr>
          <w:rFonts w:ascii="Arial" w:hAnsi="Arial" w:cs="Arial"/>
          <w:b/>
          <w:sz w:val="24"/>
        </w:rPr>
        <w:t>(TP for BL CR for TS 38.413) Discussion on RAN initiated PDU session splitting</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lastRenderedPageBreak/>
        <w:t>R3-186374</w:t>
      </w:r>
      <w:r>
        <w:rPr>
          <w:rFonts w:ascii="Arial" w:hAnsi="Arial" w:cs="Arial"/>
          <w:b/>
          <w:color w:val="0000FF"/>
          <w:sz w:val="24"/>
        </w:rPr>
        <w:tab/>
      </w:r>
      <w:r>
        <w:rPr>
          <w:rFonts w:ascii="Arial" w:hAnsi="Arial" w:cs="Arial"/>
          <w:b/>
          <w:sz w:val="24"/>
        </w:rPr>
        <w:t>(TP for BL CR for TS 38.423): Discussion on RAN initiated PDU session splitting</w:t>
      </w:r>
    </w:p>
    <w:p w:rsidR="007C559A" w:rsidRDefault="007C559A" w:rsidP="007C559A">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R3-186388</w:t>
      </w:r>
      <w:r>
        <w:rPr>
          <w:rFonts w:ascii="Arial" w:hAnsi="Arial" w:cs="Arial"/>
          <w:b/>
          <w:color w:val="0000FF"/>
          <w:sz w:val="24"/>
        </w:rPr>
        <w:tab/>
      </w:r>
      <w:r>
        <w:rPr>
          <w:rFonts w:ascii="Arial" w:hAnsi="Arial" w:cs="Arial"/>
          <w:b/>
          <w:sz w:val="24"/>
        </w:rPr>
        <w:t xml:space="preserve">(TP for BL CR for TS 37.340): Correction of 5GC initiated PDU session split </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 xml:space="preserve">Source: Nokia, Nokia Shanghai Bell </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rPr>
          <w:rFonts w:ascii="Calibri" w:hAnsi="Calibri" w:cs="Calibri"/>
        </w:rPr>
        <w:t>Ericsson: no need to introduce limitation; prefer to keep it general (up to RAN to decide anyway and protocol supports it, and could lead to problems)</w:t>
      </w:r>
    </w:p>
    <w:p w:rsidR="007C559A" w:rsidRDefault="007C559A" w:rsidP="007C559A">
      <w:r>
        <w:rPr>
          <w:rFonts w:ascii="Calibri" w:hAnsi="Calibri" w:cs="Calibri"/>
        </w:rPr>
        <w:t xml:space="preserve">ZTE: current spec is correct; could clarify </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R3-187153</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R3-187153</w:t>
      </w:r>
      <w:r>
        <w:rPr>
          <w:rFonts w:ascii="Arial" w:hAnsi="Arial" w:cs="Arial"/>
          <w:b/>
          <w:color w:val="0000FF"/>
          <w:sz w:val="24"/>
        </w:rPr>
        <w:tab/>
      </w:r>
      <w:r>
        <w:rPr>
          <w:rFonts w:ascii="Arial" w:hAnsi="Arial" w:cs="Arial"/>
          <w:b/>
          <w:sz w:val="24"/>
        </w:rPr>
        <w:t xml:space="preserve">(TP for BL CR for TS 37.340): Correction of 5GC initiated PDU session split </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 xml:space="preserve">Source: Nokia, Nokia Shanghai Bell </w:t>
      </w:r>
    </w:p>
    <w:p w:rsidR="007C559A" w:rsidRDefault="007C559A" w:rsidP="007C559A">
      <w:pPr>
        <w:rPr>
          <w:color w:val="808080"/>
        </w:rPr>
      </w:pPr>
      <w:r>
        <w:rPr>
          <w:color w:val="808080"/>
        </w:rPr>
        <w:t>(Replaces R3-186388)</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R3-186389</w:t>
      </w:r>
      <w:r>
        <w:rPr>
          <w:rFonts w:ascii="Arial" w:hAnsi="Arial" w:cs="Arial"/>
          <w:b/>
          <w:color w:val="0000FF"/>
          <w:sz w:val="24"/>
        </w:rPr>
        <w:tab/>
      </w:r>
      <w:r>
        <w:rPr>
          <w:rFonts w:ascii="Arial" w:hAnsi="Arial" w:cs="Arial"/>
          <w:b/>
          <w:sz w:val="24"/>
        </w:rPr>
        <w:t xml:space="preserve">(TP for BL CR for TS 38.413): Correction of 5GC initiated PDU session split </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Nokia, Nokia Shanghai Bell </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R3-187154</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R3-187154</w:t>
      </w:r>
      <w:r>
        <w:rPr>
          <w:rFonts w:ascii="Arial" w:hAnsi="Arial" w:cs="Arial"/>
          <w:b/>
          <w:color w:val="0000FF"/>
          <w:sz w:val="24"/>
        </w:rPr>
        <w:tab/>
      </w:r>
      <w:r>
        <w:rPr>
          <w:rFonts w:ascii="Arial" w:hAnsi="Arial" w:cs="Arial"/>
          <w:b/>
          <w:sz w:val="24"/>
        </w:rPr>
        <w:t xml:space="preserve">(TP for BL CR for TS 38.413): Correction of 5GC initiated PDU session split </w:t>
      </w:r>
    </w:p>
    <w:p w:rsidR="007C559A" w:rsidRDefault="007C559A" w:rsidP="007C559A">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Nokia, Nokia Shanghai Bell </w:t>
      </w:r>
    </w:p>
    <w:p w:rsidR="007C559A" w:rsidRDefault="007C559A" w:rsidP="007C559A">
      <w:pPr>
        <w:rPr>
          <w:color w:val="808080"/>
        </w:rPr>
      </w:pPr>
      <w:r>
        <w:rPr>
          <w:color w:val="808080"/>
        </w:rPr>
        <w:t>(Replaces R3-186389)</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R3-186391</w:t>
      </w:r>
      <w:r>
        <w:rPr>
          <w:rFonts w:ascii="Arial" w:hAnsi="Arial" w:cs="Arial"/>
          <w:b/>
          <w:color w:val="0000FF"/>
          <w:sz w:val="24"/>
        </w:rPr>
        <w:tab/>
      </w:r>
      <w:r>
        <w:rPr>
          <w:rFonts w:ascii="Arial" w:hAnsi="Arial" w:cs="Arial"/>
          <w:b/>
          <w:sz w:val="24"/>
        </w:rPr>
        <w:t xml:space="preserve">Selection of forwarding for RAN initiated PDU session split </w:t>
      </w:r>
    </w:p>
    <w:p w:rsidR="007C559A" w:rsidRDefault="007C559A" w:rsidP="007C559A">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 xml:space="preserve">Source: Nokia, Nokia Shanghai Bell </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R3-186392</w:t>
      </w:r>
      <w:r>
        <w:rPr>
          <w:rFonts w:ascii="Arial" w:hAnsi="Arial" w:cs="Arial"/>
          <w:b/>
          <w:color w:val="0000FF"/>
          <w:sz w:val="24"/>
        </w:rPr>
        <w:tab/>
      </w:r>
      <w:r>
        <w:rPr>
          <w:rFonts w:ascii="Arial" w:hAnsi="Arial" w:cs="Arial"/>
          <w:b/>
          <w:sz w:val="24"/>
        </w:rPr>
        <w:t xml:space="preserve">(TP for BL CR for TS 37.340):  RAN initiated PDU session split </w:t>
      </w:r>
    </w:p>
    <w:p w:rsidR="007C559A" w:rsidRDefault="007C559A" w:rsidP="007C559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Nokia, Nokia Shanghai Bell</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R3-186394</w:t>
      </w:r>
      <w:r>
        <w:rPr>
          <w:rFonts w:ascii="Arial" w:hAnsi="Arial" w:cs="Arial"/>
          <w:b/>
          <w:color w:val="0000FF"/>
          <w:sz w:val="24"/>
        </w:rPr>
        <w:tab/>
      </w:r>
      <w:r>
        <w:rPr>
          <w:rFonts w:ascii="Arial" w:hAnsi="Arial" w:cs="Arial"/>
          <w:b/>
          <w:sz w:val="24"/>
        </w:rPr>
        <w:t>(TP for BL CR for TS 38.413):  RAN initiated PDU session split</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R3-187187</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R3-187187</w:t>
      </w:r>
      <w:r>
        <w:rPr>
          <w:rFonts w:ascii="Arial" w:hAnsi="Arial" w:cs="Arial"/>
          <w:b/>
          <w:color w:val="0000FF"/>
          <w:sz w:val="24"/>
        </w:rPr>
        <w:tab/>
      </w:r>
      <w:r>
        <w:rPr>
          <w:rFonts w:ascii="Arial" w:hAnsi="Arial" w:cs="Arial"/>
          <w:b/>
          <w:sz w:val="24"/>
        </w:rPr>
        <w:t>(TP for BL CR for TS 38.413):  RAN initiated PDU session split</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rsidR="007C559A" w:rsidRDefault="007C559A" w:rsidP="007C559A">
      <w:pPr>
        <w:rPr>
          <w:color w:val="808080"/>
        </w:rPr>
      </w:pPr>
      <w:r>
        <w:rPr>
          <w:color w:val="808080"/>
        </w:rPr>
        <w:t>(Replaces R3-186394)</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R3-187268</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R3-187268</w:t>
      </w:r>
      <w:r>
        <w:rPr>
          <w:rFonts w:ascii="Arial" w:hAnsi="Arial" w:cs="Arial"/>
          <w:b/>
          <w:color w:val="0000FF"/>
          <w:sz w:val="24"/>
        </w:rPr>
        <w:tab/>
      </w:r>
      <w:r>
        <w:rPr>
          <w:rFonts w:ascii="Arial" w:hAnsi="Arial" w:cs="Arial"/>
          <w:b/>
          <w:sz w:val="24"/>
        </w:rPr>
        <w:t>(TP for BL CR for TS 38.413):  RAN initiated PDU session split</w:t>
      </w:r>
    </w:p>
    <w:p w:rsidR="007C559A" w:rsidRDefault="007C559A" w:rsidP="007C559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rsidR="007C559A" w:rsidRDefault="007C559A" w:rsidP="007C559A">
      <w:pPr>
        <w:rPr>
          <w:color w:val="808080"/>
        </w:rPr>
      </w:pPr>
      <w:r>
        <w:rPr>
          <w:color w:val="808080"/>
        </w:rPr>
        <w:lastRenderedPageBreak/>
        <w:t>(Replaces R3-187187)</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Agreed unseen</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R3-186550</w:t>
      </w:r>
      <w:r>
        <w:rPr>
          <w:rFonts w:ascii="Arial" w:hAnsi="Arial" w:cs="Arial"/>
          <w:b/>
          <w:color w:val="0000FF"/>
          <w:sz w:val="24"/>
        </w:rPr>
        <w:tab/>
      </w:r>
      <w:r>
        <w:rPr>
          <w:rFonts w:ascii="Arial" w:hAnsi="Arial" w:cs="Arial"/>
          <w:b/>
          <w:sz w:val="24"/>
        </w:rPr>
        <w:t>(TP for TS38.423)Support of PDU session split during Xn handover procedure</w:t>
      </w:r>
    </w:p>
    <w:p w:rsidR="007C559A" w:rsidRDefault="007C559A" w:rsidP="007C559A">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rPr>
          <w:rFonts w:ascii="Calibri" w:hAnsi="Calibri" w:cs="Calibri"/>
        </w:rPr>
        <w:t>Nokia: why provide mapping tgt-&gt;src?</w:t>
      </w:r>
    </w:p>
    <w:p w:rsidR="007C559A" w:rsidRDefault="007C559A" w:rsidP="007C559A">
      <w:r>
        <w:rPr>
          <w:rFonts w:ascii="Calibri" w:hAnsi="Calibri" w:cs="Calibri"/>
        </w:rPr>
        <w:t>CATT: src node needs to know which QoS flow to use</w:t>
      </w:r>
    </w:p>
    <w:p w:rsidR="007C559A" w:rsidRDefault="007C559A" w:rsidP="007C559A">
      <w:r>
        <w:rPr>
          <w:rFonts w:ascii="Calibri" w:hAnsi="Calibri" w:cs="Calibri"/>
        </w:rPr>
        <w:t>Intel: already covered by rapp update?</w:t>
      </w:r>
    </w:p>
    <w:p w:rsidR="007C559A" w:rsidRDefault="007C559A" w:rsidP="007C559A">
      <w:r>
        <w:rPr>
          <w:rFonts w:ascii="Calibri" w:hAnsi="Calibri" w:cs="Calibri"/>
        </w:rPr>
        <w:t>CATT: 2 fwding addresses; src needs to know</w:t>
      </w:r>
    </w:p>
    <w:p w:rsidR="007C559A" w:rsidRDefault="007C559A" w:rsidP="007C559A">
      <w:r>
        <w:rPr>
          <w:rFonts w:ascii="Calibri" w:hAnsi="Calibri" w:cs="Calibri"/>
        </w:rPr>
        <w:t>Huawei: not necessary at QoS flow level</w:t>
      </w:r>
    </w:p>
    <w:p w:rsidR="007C559A" w:rsidRDefault="007C559A" w:rsidP="007C559A">
      <w:r>
        <w:rPr>
          <w:rFonts w:ascii="Calibri" w:hAnsi="Calibri" w:cs="Calibri"/>
        </w:rPr>
        <w:t>ZTE: prefer CATT proposal</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R3-187144</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R3-187144</w:t>
      </w:r>
      <w:r>
        <w:rPr>
          <w:rFonts w:ascii="Arial" w:hAnsi="Arial" w:cs="Arial"/>
          <w:b/>
          <w:color w:val="0000FF"/>
          <w:sz w:val="24"/>
        </w:rPr>
        <w:tab/>
      </w:r>
      <w:r>
        <w:rPr>
          <w:rFonts w:ascii="Arial" w:hAnsi="Arial" w:cs="Arial"/>
          <w:b/>
          <w:sz w:val="24"/>
        </w:rPr>
        <w:t>(TP for TS38.423)Support of PDU session split during Xn handover procedure</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rsidR="007C559A" w:rsidRDefault="007C559A" w:rsidP="007C559A">
      <w:pPr>
        <w:rPr>
          <w:color w:val="808080"/>
        </w:rPr>
      </w:pPr>
      <w:r>
        <w:rPr>
          <w:color w:val="808080"/>
        </w:rPr>
        <w:t>(Replaces R3-186550)</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R3-186549</w:t>
      </w:r>
      <w:r>
        <w:rPr>
          <w:rFonts w:ascii="Arial" w:hAnsi="Arial" w:cs="Arial"/>
          <w:b/>
          <w:color w:val="0000FF"/>
          <w:sz w:val="24"/>
        </w:rPr>
        <w:tab/>
      </w:r>
      <w:r>
        <w:rPr>
          <w:rFonts w:ascii="Arial" w:hAnsi="Arial" w:cs="Arial"/>
          <w:b/>
          <w:sz w:val="24"/>
        </w:rPr>
        <w:t>(TP for TS38.413)Support of PDU session split during Xn handover procedure</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CATT</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R3-187145</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R3-187145</w:t>
      </w:r>
      <w:r>
        <w:rPr>
          <w:rFonts w:ascii="Arial" w:hAnsi="Arial" w:cs="Arial"/>
          <w:b/>
          <w:color w:val="0000FF"/>
          <w:sz w:val="24"/>
        </w:rPr>
        <w:tab/>
      </w:r>
      <w:r>
        <w:rPr>
          <w:rFonts w:ascii="Arial" w:hAnsi="Arial" w:cs="Arial"/>
          <w:b/>
          <w:sz w:val="24"/>
        </w:rPr>
        <w:t>(TP for TS38.413)Support of PDU session split during Xn handover procedure</w:t>
      </w:r>
    </w:p>
    <w:p w:rsidR="007C559A" w:rsidRDefault="007C559A" w:rsidP="007C559A">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CATT</w:t>
      </w:r>
    </w:p>
    <w:p w:rsidR="007C559A" w:rsidRDefault="007C559A" w:rsidP="007C559A">
      <w:pPr>
        <w:rPr>
          <w:color w:val="808080"/>
        </w:rPr>
      </w:pPr>
      <w:r>
        <w:rPr>
          <w:color w:val="808080"/>
        </w:rPr>
        <w:t>(Replaces R3-186549)</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R3-186578</w:t>
      </w:r>
      <w:r>
        <w:rPr>
          <w:rFonts w:ascii="Arial" w:hAnsi="Arial" w:cs="Arial"/>
          <w:b/>
          <w:color w:val="0000FF"/>
          <w:sz w:val="24"/>
        </w:rPr>
        <w:tab/>
      </w:r>
      <w:r>
        <w:rPr>
          <w:rFonts w:ascii="Arial" w:hAnsi="Arial" w:cs="Arial"/>
          <w:b/>
          <w:sz w:val="24"/>
        </w:rPr>
        <w:t>(TP for BL CR for TS 37.340): PDU Session Split in MR-DC</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Samsung</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R3-186579</w:t>
      </w:r>
      <w:r>
        <w:rPr>
          <w:rFonts w:ascii="Arial" w:hAnsi="Arial" w:cs="Arial"/>
          <w:b/>
          <w:color w:val="0000FF"/>
          <w:sz w:val="24"/>
        </w:rPr>
        <w:tab/>
      </w:r>
      <w:r>
        <w:rPr>
          <w:rFonts w:ascii="Arial" w:hAnsi="Arial" w:cs="Arial"/>
          <w:b/>
          <w:sz w:val="24"/>
        </w:rPr>
        <w:t>(TP for BL CR for TS 38.413): PDU Session Split in MR-DC</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Samsung</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R3-186580</w:t>
      </w:r>
      <w:r>
        <w:rPr>
          <w:rFonts w:ascii="Arial" w:hAnsi="Arial" w:cs="Arial"/>
          <w:b/>
          <w:color w:val="0000FF"/>
          <w:sz w:val="24"/>
        </w:rPr>
        <w:tab/>
      </w:r>
      <w:r>
        <w:rPr>
          <w:rFonts w:ascii="Arial" w:hAnsi="Arial" w:cs="Arial"/>
          <w:b/>
          <w:sz w:val="24"/>
        </w:rPr>
        <w:t>(TP for BL CR for TS 38.423): PDU Session Split in MR</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R3-186581</w:t>
      </w:r>
      <w:r>
        <w:rPr>
          <w:rFonts w:ascii="Arial" w:hAnsi="Arial" w:cs="Arial"/>
          <w:b/>
          <w:color w:val="0000FF"/>
          <w:sz w:val="24"/>
        </w:rPr>
        <w:tab/>
      </w:r>
      <w:r>
        <w:rPr>
          <w:rFonts w:ascii="Arial" w:hAnsi="Arial" w:cs="Arial"/>
          <w:b/>
          <w:sz w:val="24"/>
        </w:rPr>
        <w:t>[DRAFT] LS on PDU session split</w:t>
      </w:r>
    </w:p>
    <w:p w:rsidR="007C559A" w:rsidRDefault="007C559A" w:rsidP="007C559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Samsung</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R3-186629</w:t>
      </w:r>
      <w:r>
        <w:rPr>
          <w:rFonts w:ascii="Arial" w:hAnsi="Arial" w:cs="Arial"/>
          <w:b/>
          <w:color w:val="0000FF"/>
          <w:sz w:val="24"/>
        </w:rPr>
        <w:tab/>
      </w:r>
      <w:r>
        <w:rPr>
          <w:rFonts w:ascii="Arial" w:hAnsi="Arial" w:cs="Arial"/>
          <w:b/>
          <w:sz w:val="24"/>
        </w:rPr>
        <w:t>PDU session split</w:t>
      </w:r>
    </w:p>
    <w:p w:rsidR="007C559A" w:rsidRDefault="007C559A" w:rsidP="007C559A">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R3-186630</w:t>
      </w:r>
      <w:r>
        <w:rPr>
          <w:rFonts w:ascii="Arial" w:hAnsi="Arial" w:cs="Arial"/>
          <w:b/>
          <w:color w:val="0000FF"/>
          <w:sz w:val="24"/>
        </w:rPr>
        <w:tab/>
      </w:r>
      <w:r>
        <w:rPr>
          <w:rFonts w:ascii="Arial" w:hAnsi="Arial" w:cs="Arial"/>
          <w:b/>
          <w:sz w:val="24"/>
        </w:rPr>
        <w:t>(TP for BL CR for TS 37.340): PDU session split</w:t>
      </w:r>
    </w:p>
    <w:p w:rsidR="007C559A" w:rsidRDefault="007C559A" w:rsidP="007C559A">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Huawei</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R3-186631</w:t>
      </w:r>
      <w:r>
        <w:rPr>
          <w:rFonts w:ascii="Arial" w:hAnsi="Arial" w:cs="Arial"/>
          <w:b/>
          <w:color w:val="0000FF"/>
          <w:sz w:val="24"/>
        </w:rPr>
        <w:tab/>
      </w:r>
      <w:r>
        <w:rPr>
          <w:rFonts w:ascii="Arial" w:hAnsi="Arial" w:cs="Arial"/>
          <w:b/>
          <w:sz w:val="24"/>
        </w:rPr>
        <w:t>(TP for BL CR for TS 38.413): PDU session split</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R3-186815</w:t>
      </w:r>
      <w:r>
        <w:rPr>
          <w:rFonts w:ascii="Arial" w:hAnsi="Arial" w:cs="Arial"/>
          <w:b/>
          <w:color w:val="0000FF"/>
          <w:sz w:val="24"/>
        </w:rPr>
        <w:tab/>
      </w:r>
      <w:r>
        <w:rPr>
          <w:rFonts w:ascii="Arial" w:hAnsi="Arial" w:cs="Arial"/>
          <w:b/>
          <w:sz w:val="24"/>
        </w:rPr>
        <w:t>Establishing a second NG-U tunnel for a PDU Session</w:t>
      </w:r>
    </w:p>
    <w:p w:rsidR="007C559A" w:rsidRDefault="007C559A" w:rsidP="007C559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R3-186816</w:t>
      </w:r>
      <w:r>
        <w:rPr>
          <w:rFonts w:ascii="Arial" w:hAnsi="Arial" w:cs="Arial"/>
          <w:b/>
          <w:color w:val="0000FF"/>
          <w:sz w:val="24"/>
        </w:rPr>
        <w:tab/>
      </w:r>
      <w:r>
        <w:rPr>
          <w:rFonts w:ascii="Arial" w:hAnsi="Arial" w:cs="Arial"/>
          <w:b/>
          <w:sz w:val="24"/>
        </w:rPr>
        <w:t>[TP BL CR TS 38.413] Establishing a second NG-U tunnel for a PDU Session, NG-RAN node initiated.</w:t>
      </w:r>
    </w:p>
    <w:p w:rsidR="007C559A" w:rsidRDefault="007C559A" w:rsidP="007C559A">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R3-186817</w:t>
      </w:r>
      <w:r>
        <w:rPr>
          <w:rFonts w:ascii="Arial" w:hAnsi="Arial" w:cs="Arial"/>
          <w:b/>
          <w:color w:val="0000FF"/>
          <w:sz w:val="24"/>
        </w:rPr>
        <w:tab/>
      </w:r>
      <w:r>
        <w:rPr>
          <w:rFonts w:ascii="Arial" w:hAnsi="Arial" w:cs="Arial"/>
          <w:b/>
          <w:sz w:val="24"/>
        </w:rPr>
        <w:t>[TP BL CR TS 38.423] PDU Session Split at UPF</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R3-186818</w:t>
      </w:r>
      <w:r>
        <w:rPr>
          <w:rFonts w:ascii="Arial" w:hAnsi="Arial" w:cs="Arial"/>
          <w:b/>
          <w:color w:val="0000FF"/>
          <w:sz w:val="24"/>
        </w:rPr>
        <w:tab/>
      </w:r>
      <w:r>
        <w:rPr>
          <w:rFonts w:ascii="Arial" w:hAnsi="Arial" w:cs="Arial"/>
          <w:b/>
          <w:sz w:val="24"/>
        </w:rPr>
        <w:t>[TP BL CR TS 37.340] PDU Session Split at UPF</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Ericsson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R3-186819</w:t>
      </w:r>
      <w:r>
        <w:rPr>
          <w:rFonts w:ascii="Arial" w:hAnsi="Arial" w:cs="Arial"/>
          <w:b/>
          <w:color w:val="0000FF"/>
          <w:sz w:val="24"/>
        </w:rPr>
        <w:tab/>
      </w:r>
      <w:r>
        <w:rPr>
          <w:rFonts w:ascii="Arial" w:hAnsi="Arial" w:cs="Arial"/>
          <w:b/>
          <w:sz w:val="24"/>
        </w:rPr>
        <w:t>Alternative solution: Establishing a second NG-U tunnel for a PDU Session</w:t>
      </w:r>
    </w:p>
    <w:p w:rsidR="007C559A" w:rsidRDefault="007C559A" w:rsidP="007C559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R3-186820</w:t>
      </w:r>
      <w:r>
        <w:rPr>
          <w:rFonts w:ascii="Arial" w:hAnsi="Arial" w:cs="Arial"/>
          <w:b/>
          <w:color w:val="0000FF"/>
          <w:sz w:val="24"/>
        </w:rPr>
        <w:tab/>
      </w:r>
      <w:r>
        <w:rPr>
          <w:rFonts w:ascii="Arial" w:hAnsi="Arial" w:cs="Arial"/>
          <w:b/>
          <w:sz w:val="24"/>
        </w:rPr>
        <w:t>[TP BL CR TS 38.423] PDU Session Split at UPF, alternative 2</w:t>
      </w:r>
    </w:p>
    <w:p w:rsidR="007C559A" w:rsidRDefault="007C559A" w:rsidP="007C559A">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R3-186821</w:t>
      </w:r>
      <w:r>
        <w:rPr>
          <w:rFonts w:ascii="Arial" w:hAnsi="Arial" w:cs="Arial"/>
          <w:b/>
          <w:color w:val="0000FF"/>
          <w:sz w:val="24"/>
        </w:rPr>
        <w:tab/>
      </w:r>
      <w:r>
        <w:rPr>
          <w:rFonts w:ascii="Arial" w:hAnsi="Arial" w:cs="Arial"/>
          <w:b/>
          <w:sz w:val="24"/>
        </w:rPr>
        <w:t>[TP BL CR TS 37.340] Alternative solution: PDU Session Split at UPF</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Ericsson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R3-186348</w:t>
      </w:r>
      <w:r>
        <w:rPr>
          <w:rFonts w:ascii="Arial" w:hAnsi="Arial" w:cs="Arial"/>
          <w:b/>
          <w:color w:val="0000FF"/>
          <w:sz w:val="24"/>
        </w:rPr>
        <w:tab/>
      </w:r>
      <w:r>
        <w:rPr>
          <w:rFonts w:ascii="Arial" w:hAnsi="Arial" w:cs="Arial"/>
          <w:b/>
          <w:sz w:val="24"/>
        </w:rPr>
        <w:t>(TP for BL CR for TS 37.340): Discussion on RAN initiated PDU session splitting</w:t>
      </w:r>
    </w:p>
    <w:p w:rsidR="007C559A" w:rsidRDefault="007C559A" w:rsidP="007C559A">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ZTE</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C559A" w:rsidRDefault="007C559A" w:rsidP="007C559A">
      <w:r>
        <w:t xml:space="preserve"> </w:t>
      </w:r>
    </w:p>
    <w:p w:rsidR="001404E6" w:rsidRPr="00CA63EA" w:rsidRDefault="001404E6" w:rsidP="001404E6">
      <w:pPr>
        <w:rPr>
          <w:b/>
          <w:color w:val="993300"/>
          <w:sz w:val="26"/>
          <w:szCs w:val="26"/>
          <w:u w:val="single"/>
        </w:rPr>
      </w:pPr>
      <w:r w:rsidRPr="00CA63EA">
        <w:rPr>
          <w:b/>
          <w:color w:val="993300"/>
          <w:sz w:val="26"/>
          <w:szCs w:val="26"/>
          <w:u w:val="single"/>
        </w:rPr>
        <w:t>Discussion on the Proposals:</w:t>
      </w:r>
    </w:p>
    <w:p w:rsidR="001404E6" w:rsidRPr="0057239F" w:rsidRDefault="001404E6" w:rsidP="001404E6">
      <w:pPr>
        <w:widowControl w:val="0"/>
        <w:ind w:left="144" w:hanging="144"/>
        <w:rPr>
          <w:rFonts w:asciiTheme="minorHAnsi" w:hAnsiTheme="minorHAnsi" w:cstheme="minorHAnsi"/>
          <w:b/>
          <w:u w:val="single"/>
        </w:rPr>
      </w:pPr>
      <w:r w:rsidRPr="0057239F">
        <w:rPr>
          <w:rFonts w:asciiTheme="minorHAnsi" w:hAnsiTheme="minorHAnsi" w:cstheme="minorHAnsi"/>
          <w:b/>
          <w:u w:val="single"/>
        </w:rPr>
        <w:t>ZTE Proposals R3-186349 (sol1)</w:t>
      </w:r>
    </w:p>
    <w:p w:rsidR="001404E6" w:rsidRPr="00CA63EA" w:rsidRDefault="001404E6" w:rsidP="001404E6">
      <w:pPr>
        <w:widowControl w:val="0"/>
        <w:ind w:left="144" w:hanging="144"/>
        <w:rPr>
          <w:rFonts w:asciiTheme="minorHAnsi" w:hAnsiTheme="minorHAnsi" w:cstheme="minorHAnsi"/>
          <w:b/>
          <w:u w:val="single"/>
          <w:lang w:val="fr-FR"/>
        </w:rPr>
      </w:pPr>
      <w:r w:rsidRPr="00CA63EA">
        <w:rPr>
          <w:rFonts w:asciiTheme="minorHAnsi" w:hAnsiTheme="minorHAnsi" w:cstheme="minorHAnsi"/>
          <w:b/>
          <w:u w:val="single"/>
          <w:lang w:val="fr-FR"/>
        </w:rPr>
        <w:t>Nokia Proposals R3-186391 (sol1)</w:t>
      </w:r>
    </w:p>
    <w:p w:rsidR="001404E6" w:rsidRPr="00CA63EA" w:rsidRDefault="001404E6" w:rsidP="001404E6">
      <w:pPr>
        <w:widowControl w:val="0"/>
        <w:numPr>
          <w:ilvl w:val="0"/>
          <w:numId w:val="1"/>
        </w:numPr>
        <w:suppressAutoHyphens/>
        <w:overflowPunct/>
        <w:autoSpaceDE/>
        <w:autoSpaceDN/>
        <w:adjustRightInd/>
        <w:textAlignment w:val="auto"/>
        <w:rPr>
          <w:rFonts w:asciiTheme="minorHAnsi" w:hAnsiTheme="minorHAnsi" w:cstheme="minorHAnsi"/>
          <w:lang w:val="fr-FR"/>
        </w:rPr>
      </w:pPr>
      <w:r w:rsidRPr="00CA63EA">
        <w:rPr>
          <w:rFonts w:asciiTheme="minorHAnsi" w:hAnsiTheme="minorHAnsi" w:cstheme="minorHAnsi"/>
          <w:lang w:val="fr-FR"/>
        </w:rPr>
        <w:lastRenderedPageBreak/>
        <w:t>Eliminate solution 3.</w:t>
      </w:r>
    </w:p>
    <w:p w:rsidR="001404E6" w:rsidRPr="00CA63EA" w:rsidRDefault="001404E6" w:rsidP="001404E6">
      <w:pPr>
        <w:widowControl w:val="0"/>
        <w:numPr>
          <w:ilvl w:val="0"/>
          <w:numId w:val="1"/>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Solution 1 is supported by GTP and avoids the drawbacks of solution 3 and solution 4.</w:t>
      </w:r>
    </w:p>
    <w:p w:rsidR="001404E6" w:rsidRPr="00CA63EA" w:rsidRDefault="001404E6" w:rsidP="001404E6">
      <w:pPr>
        <w:widowControl w:val="0"/>
        <w:numPr>
          <w:ilvl w:val="0"/>
          <w:numId w:val="1"/>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Solution 1 can be complemented if needed by an optional procedure to cope with UPF implementing source access filtering (solution 1*).</w:t>
      </w:r>
    </w:p>
    <w:p w:rsidR="001404E6" w:rsidRPr="00CA63EA" w:rsidRDefault="001404E6" w:rsidP="001404E6">
      <w:pPr>
        <w:widowControl w:val="0"/>
        <w:numPr>
          <w:ilvl w:val="0"/>
          <w:numId w:val="1"/>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select solution 1 or 1* for the forwarding of RAN triggered PDU Session split</w:t>
      </w:r>
    </w:p>
    <w:p w:rsidR="001404E6" w:rsidRPr="00CA63EA" w:rsidRDefault="001404E6" w:rsidP="001404E6">
      <w:pPr>
        <w:widowControl w:val="0"/>
        <w:ind w:left="144" w:hanging="144"/>
        <w:rPr>
          <w:rFonts w:asciiTheme="minorHAnsi" w:hAnsiTheme="minorHAnsi" w:cstheme="minorHAnsi"/>
          <w:b/>
          <w:u w:val="single"/>
        </w:rPr>
      </w:pPr>
      <w:r w:rsidRPr="00CA63EA">
        <w:rPr>
          <w:rFonts w:asciiTheme="minorHAnsi" w:hAnsiTheme="minorHAnsi" w:cstheme="minorHAnsi"/>
          <w:b/>
          <w:u w:val="single"/>
        </w:rPr>
        <w:t>Samsung Proposals R3-186578 (sol2 or sol4)</w:t>
      </w:r>
    </w:p>
    <w:p w:rsidR="001404E6" w:rsidRPr="00CA63EA" w:rsidRDefault="001404E6" w:rsidP="001404E6">
      <w:pPr>
        <w:widowControl w:val="0"/>
        <w:numPr>
          <w:ilvl w:val="0"/>
          <w:numId w:val="1"/>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 xml:space="preserve">select a solution from solution 2 or solution 4. </w:t>
      </w:r>
    </w:p>
    <w:p w:rsidR="001404E6" w:rsidRPr="00CA63EA" w:rsidRDefault="001404E6" w:rsidP="001404E6">
      <w:pPr>
        <w:widowControl w:val="0"/>
        <w:numPr>
          <w:ilvl w:val="0"/>
          <w:numId w:val="1"/>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If sol4 is agreed, agree the text proposal for solution 4.</w:t>
      </w:r>
    </w:p>
    <w:p w:rsidR="001404E6" w:rsidRPr="00CA63EA" w:rsidRDefault="001404E6" w:rsidP="001404E6">
      <w:pPr>
        <w:widowControl w:val="0"/>
        <w:ind w:left="144" w:hanging="144"/>
        <w:rPr>
          <w:rFonts w:asciiTheme="minorHAnsi" w:hAnsiTheme="minorHAnsi" w:cstheme="minorHAnsi"/>
          <w:b/>
          <w:u w:val="single"/>
        </w:rPr>
      </w:pPr>
      <w:r w:rsidRPr="00CA63EA">
        <w:rPr>
          <w:rFonts w:asciiTheme="minorHAnsi" w:hAnsiTheme="minorHAnsi" w:cstheme="minorHAnsi"/>
          <w:b/>
          <w:u w:val="single"/>
        </w:rPr>
        <w:t>Huawei Proposals R3-186629 (sol4)</w:t>
      </w:r>
    </w:p>
    <w:p w:rsidR="001404E6" w:rsidRPr="00CA63EA" w:rsidRDefault="001404E6" w:rsidP="001404E6">
      <w:pPr>
        <w:widowControl w:val="0"/>
        <w:numPr>
          <w:ilvl w:val="0"/>
          <w:numId w:val="1"/>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In solution 1, the MN does not know the timing when all the UL packets of the offloading QoS flows have been received from the UE. In order to satisfy the GTP-U rules (i.e. no two remote GTP-U endpoints shall send traffic to a GTP-U protocol entity using the same TEID value), the SN needs to buffer more data.</w:t>
      </w:r>
    </w:p>
    <w:p w:rsidR="001404E6" w:rsidRPr="00CA63EA" w:rsidRDefault="001404E6" w:rsidP="001404E6">
      <w:pPr>
        <w:widowControl w:val="0"/>
        <w:numPr>
          <w:ilvl w:val="0"/>
          <w:numId w:val="1"/>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 xml:space="preserve">In solution 3, the increased complexity of NG-RAN node needs to be taken into account. </w:t>
      </w:r>
    </w:p>
    <w:p w:rsidR="001404E6" w:rsidRPr="00CA63EA" w:rsidRDefault="001404E6" w:rsidP="001404E6">
      <w:pPr>
        <w:widowControl w:val="0"/>
        <w:numPr>
          <w:ilvl w:val="0"/>
          <w:numId w:val="1"/>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Adopt solution 4 to support PDU session split.</w:t>
      </w:r>
    </w:p>
    <w:p w:rsidR="001404E6" w:rsidRPr="00CA63EA" w:rsidRDefault="001404E6" w:rsidP="001404E6">
      <w:pPr>
        <w:widowControl w:val="0"/>
        <w:numPr>
          <w:ilvl w:val="0"/>
          <w:numId w:val="1"/>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Define a new NG message to request for the additional UL TEID.</w:t>
      </w:r>
    </w:p>
    <w:p w:rsidR="001404E6" w:rsidRPr="00CA63EA" w:rsidRDefault="001404E6" w:rsidP="001404E6">
      <w:pPr>
        <w:widowControl w:val="0"/>
        <w:ind w:left="144" w:hanging="144"/>
        <w:rPr>
          <w:rFonts w:asciiTheme="minorHAnsi" w:hAnsiTheme="minorHAnsi" w:cstheme="minorHAnsi"/>
          <w:b/>
          <w:u w:val="single"/>
        </w:rPr>
      </w:pPr>
      <w:r w:rsidRPr="00CA63EA">
        <w:rPr>
          <w:rFonts w:asciiTheme="minorHAnsi" w:hAnsiTheme="minorHAnsi" w:cstheme="minorHAnsi"/>
          <w:b/>
          <w:u w:val="single"/>
        </w:rPr>
        <w:t>Ericsson Proposals R3-186815 (sol3)</w:t>
      </w:r>
    </w:p>
    <w:p w:rsidR="001404E6" w:rsidRPr="00CA63EA" w:rsidRDefault="001404E6" w:rsidP="001404E6">
      <w:pPr>
        <w:widowControl w:val="0"/>
        <w:numPr>
          <w:ilvl w:val="0"/>
          <w:numId w:val="1"/>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XnAP signaling should not be affected by the 2nd UL TEID allocation, it should be rather transparent to the NG-RAN node involved in DC.</w:t>
      </w:r>
    </w:p>
    <w:p w:rsidR="001404E6" w:rsidRPr="00CA63EA" w:rsidRDefault="001404E6" w:rsidP="001404E6">
      <w:pPr>
        <w:widowControl w:val="0"/>
        <w:numPr>
          <w:ilvl w:val="0"/>
          <w:numId w:val="1"/>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first set up SDAP at S-NG-RAN node, then M-NG-RAN node obtain the addition UL TEID from UPF, and finally M-NG-RAN node informs the S-NG-RAN node the UL NG-U tunnel info.</w:t>
      </w:r>
    </w:p>
    <w:p w:rsidR="001404E6" w:rsidRPr="00CA63EA" w:rsidRDefault="001404E6" w:rsidP="001404E6">
      <w:pPr>
        <w:widowControl w:val="0"/>
        <w:numPr>
          <w:ilvl w:val="0"/>
          <w:numId w:val="1"/>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use the PDU session resource modify indication to handle that the two tunnels/PDU is changed to one tunnel/PDU.</w:t>
      </w:r>
    </w:p>
    <w:p w:rsidR="001404E6" w:rsidRPr="00CA63EA" w:rsidRDefault="001404E6" w:rsidP="001404E6">
      <w:pPr>
        <w:widowControl w:val="0"/>
        <w:ind w:left="144" w:hanging="144"/>
        <w:rPr>
          <w:rFonts w:asciiTheme="minorHAnsi" w:hAnsiTheme="minorHAnsi" w:cstheme="minorHAnsi"/>
          <w:b/>
        </w:rPr>
      </w:pPr>
      <w:r w:rsidRPr="00CA63EA">
        <w:rPr>
          <w:rFonts w:asciiTheme="minorHAnsi" w:hAnsiTheme="minorHAnsi" w:cstheme="minorHAnsi"/>
          <w:b/>
        </w:rPr>
        <w:t xml:space="preserve">Ericsson </w:t>
      </w:r>
      <w:r w:rsidRPr="00CA63EA">
        <w:rPr>
          <w:rFonts w:asciiTheme="minorHAnsi" w:hAnsiTheme="minorHAnsi" w:cstheme="minorHAnsi"/>
          <w:b/>
          <w:u w:val="single"/>
        </w:rPr>
        <w:t>Proposals</w:t>
      </w:r>
      <w:r w:rsidRPr="00CA63EA">
        <w:rPr>
          <w:rFonts w:asciiTheme="minorHAnsi" w:hAnsiTheme="minorHAnsi" w:cstheme="minorHAnsi"/>
          <w:b/>
        </w:rPr>
        <w:t xml:space="preserve"> R3-186819 (“our </w:t>
      </w:r>
      <w:r w:rsidRPr="00CA63EA">
        <w:rPr>
          <w:rFonts w:asciiTheme="minorHAnsi" w:hAnsiTheme="minorHAnsi" w:cstheme="minorHAnsi"/>
          <w:b/>
          <w:u w:val="single"/>
        </w:rPr>
        <w:t>interpretation</w:t>
      </w:r>
      <w:r w:rsidRPr="00CA63EA">
        <w:rPr>
          <w:rFonts w:asciiTheme="minorHAnsi" w:hAnsiTheme="minorHAnsi" w:cstheme="minorHAnsi"/>
          <w:b/>
        </w:rPr>
        <w:t xml:space="preserve"> of sol4”)</w:t>
      </w:r>
    </w:p>
    <w:p w:rsidR="001404E6" w:rsidRPr="00CA63EA" w:rsidRDefault="001404E6" w:rsidP="001404E6">
      <w:pPr>
        <w:widowControl w:val="0"/>
        <w:numPr>
          <w:ilvl w:val="0"/>
          <w:numId w:val="1"/>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make the presence of the UL TNL address during SN terminated additional to OPTIONAL</w:t>
      </w:r>
    </w:p>
    <w:p w:rsidR="001404E6" w:rsidRPr="00CA63EA" w:rsidRDefault="001404E6" w:rsidP="001404E6">
      <w:pPr>
        <w:widowControl w:val="0"/>
        <w:numPr>
          <w:ilvl w:val="0"/>
          <w:numId w:val="1"/>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consider the set presented as an alternative solution.</w:t>
      </w:r>
    </w:p>
    <w:p w:rsidR="001404E6" w:rsidRPr="00CA63EA" w:rsidRDefault="001404E6" w:rsidP="001404E6">
      <w:pPr>
        <w:widowControl w:val="0"/>
        <w:ind w:left="144" w:hanging="144"/>
        <w:rPr>
          <w:rFonts w:asciiTheme="minorHAnsi" w:hAnsiTheme="minorHAnsi" w:cstheme="minorHAnsi"/>
          <w:b/>
        </w:rPr>
      </w:pPr>
    </w:p>
    <w:p w:rsidR="001404E6" w:rsidRPr="00CA63EA" w:rsidRDefault="001404E6" w:rsidP="001404E6">
      <w:pPr>
        <w:widowControl w:val="0"/>
        <w:ind w:left="144" w:hanging="144"/>
        <w:rPr>
          <w:rFonts w:asciiTheme="minorHAnsi" w:hAnsiTheme="minorHAnsi" w:cstheme="minorHAnsi"/>
          <w:b/>
        </w:rPr>
      </w:pPr>
      <w:r w:rsidRPr="00CA63EA">
        <w:rPr>
          <w:rFonts w:asciiTheme="minorHAnsi" w:hAnsiTheme="minorHAnsi" w:cstheme="minorHAnsi"/>
          <w:b/>
        </w:rPr>
        <w:t>Sol2 was already downselected</w:t>
      </w:r>
    </w:p>
    <w:p w:rsidR="001404E6" w:rsidRPr="00CA63EA" w:rsidRDefault="001404E6" w:rsidP="001404E6">
      <w:pPr>
        <w:widowControl w:val="0"/>
        <w:ind w:left="144" w:hanging="144"/>
        <w:rPr>
          <w:rFonts w:asciiTheme="minorHAnsi" w:hAnsiTheme="minorHAnsi" w:cstheme="minorHAnsi"/>
        </w:rPr>
      </w:pPr>
    </w:p>
    <w:p w:rsidR="001404E6" w:rsidRPr="00CA63EA" w:rsidRDefault="001404E6" w:rsidP="001404E6">
      <w:pPr>
        <w:widowControl w:val="0"/>
        <w:rPr>
          <w:rFonts w:asciiTheme="minorHAnsi" w:hAnsiTheme="minorHAnsi" w:cstheme="minorHAnsi"/>
        </w:rPr>
      </w:pPr>
      <w:r w:rsidRPr="00CA63EA">
        <w:rPr>
          <w:rFonts w:asciiTheme="minorHAnsi" w:hAnsiTheme="minorHAnsi" w:cstheme="minorHAnsi"/>
        </w:rPr>
        <w:t>NTT Docomo: sol1 works with CT4 specs and is the simplest so we should go for that one</w:t>
      </w:r>
    </w:p>
    <w:p w:rsidR="001404E6" w:rsidRPr="00CA63EA" w:rsidRDefault="001404E6" w:rsidP="001404E6">
      <w:pPr>
        <w:widowControl w:val="0"/>
        <w:rPr>
          <w:rFonts w:asciiTheme="minorHAnsi" w:hAnsiTheme="minorHAnsi" w:cstheme="minorHAnsi"/>
        </w:rPr>
      </w:pPr>
      <w:r w:rsidRPr="00CA63EA">
        <w:rPr>
          <w:rFonts w:asciiTheme="minorHAnsi" w:hAnsiTheme="minorHAnsi" w:cstheme="minorHAnsi"/>
        </w:rPr>
        <w:t>Nokia: we were wrong in challenging sol1 (no CT4 impact)</w:t>
      </w:r>
    </w:p>
    <w:p w:rsidR="001404E6" w:rsidRPr="00CA63EA" w:rsidRDefault="001404E6" w:rsidP="001404E6">
      <w:pPr>
        <w:widowControl w:val="0"/>
        <w:rPr>
          <w:rFonts w:asciiTheme="minorHAnsi" w:hAnsiTheme="minorHAnsi" w:cstheme="minorHAnsi"/>
        </w:rPr>
      </w:pPr>
      <w:r w:rsidRPr="00CA63EA">
        <w:rPr>
          <w:rFonts w:asciiTheme="minorHAnsi" w:hAnsiTheme="minorHAnsi" w:cstheme="minorHAnsi"/>
        </w:rPr>
        <w:t>Ericsson: “…if this is supported by the receiving entity”!</w:t>
      </w:r>
    </w:p>
    <w:p w:rsidR="001404E6" w:rsidRPr="00CA63EA" w:rsidRDefault="001404E6" w:rsidP="001404E6">
      <w:pPr>
        <w:widowControl w:val="0"/>
        <w:rPr>
          <w:rFonts w:asciiTheme="minorHAnsi" w:hAnsiTheme="minorHAnsi" w:cstheme="minorHAnsi"/>
        </w:rPr>
      </w:pPr>
      <w:r w:rsidRPr="00CA63EA">
        <w:rPr>
          <w:rFonts w:asciiTheme="minorHAnsi" w:hAnsiTheme="minorHAnsi" w:cstheme="minorHAnsi"/>
        </w:rPr>
        <w:t>Huawei: agree with Ericsson - sol1 does not work</w:t>
      </w:r>
    </w:p>
    <w:p w:rsidR="001404E6" w:rsidRPr="00CA63EA" w:rsidRDefault="001404E6" w:rsidP="001404E6">
      <w:pPr>
        <w:widowControl w:val="0"/>
        <w:rPr>
          <w:rFonts w:asciiTheme="minorHAnsi" w:hAnsiTheme="minorHAnsi" w:cstheme="minorHAnsi"/>
        </w:rPr>
      </w:pPr>
      <w:r w:rsidRPr="00CA63EA">
        <w:rPr>
          <w:rFonts w:asciiTheme="minorHAnsi" w:hAnsiTheme="minorHAnsi" w:cstheme="minorHAnsi"/>
        </w:rPr>
        <w:t>ZTE: HO case is very simple – we should follow the same principle</w:t>
      </w:r>
    </w:p>
    <w:p w:rsidR="001404E6" w:rsidRPr="00CA63EA" w:rsidRDefault="001404E6" w:rsidP="001404E6">
      <w:pPr>
        <w:widowControl w:val="0"/>
        <w:rPr>
          <w:rFonts w:asciiTheme="minorHAnsi" w:hAnsiTheme="minorHAnsi" w:cstheme="minorHAnsi"/>
        </w:rPr>
      </w:pPr>
      <w:r w:rsidRPr="00CA63EA">
        <w:rPr>
          <w:rFonts w:asciiTheme="minorHAnsi" w:hAnsiTheme="minorHAnsi" w:cstheme="minorHAnsi"/>
        </w:rPr>
        <w:t>Nokia: supported by every HO – ZTE is right. CT4 already uses this Y-shape and uses this “if supported…” formulation for some of their specific scenarios. In this case it is supported</w:t>
      </w:r>
    </w:p>
    <w:p w:rsidR="001404E6" w:rsidRPr="00CA63EA" w:rsidRDefault="001404E6" w:rsidP="001404E6">
      <w:pPr>
        <w:widowControl w:val="0"/>
        <w:rPr>
          <w:rFonts w:asciiTheme="minorHAnsi" w:hAnsiTheme="minorHAnsi" w:cstheme="minorHAnsi"/>
        </w:rPr>
      </w:pPr>
      <w:r w:rsidRPr="00CA63EA">
        <w:rPr>
          <w:rFonts w:asciiTheme="minorHAnsi" w:hAnsiTheme="minorHAnsi" w:cstheme="minorHAnsi"/>
        </w:rPr>
        <w:t xml:space="preserve"> ZTE: sol4 cannot work – AMF should allocate 2 tunnels (not possible to know how many QoS flows are mapped per node)</w:t>
      </w:r>
    </w:p>
    <w:p w:rsidR="001404E6" w:rsidRPr="00CA63EA" w:rsidRDefault="001404E6" w:rsidP="001404E6">
      <w:pPr>
        <w:widowControl w:val="0"/>
        <w:rPr>
          <w:rFonts w:asciiTheme="minorHAnsi" w:hAnsiTheme="minorHAnsi" w:cstheme="minorHAnsi"/>
        </w:rPr>
      </w:pPr>
      <w:r w:rsidRPr="00CA63EA">
        <w:rPr>
          <w:rFonts w:asciiTheme="minorHAnsi" w:hAnsiTheme="minorHAnsi" w:cstheme="minorHAnsi"/>
        </w:rPr>
        <w:lastRenderedPageBreak/>
        <w:t>Ericsson: in our sol4 it works (you allocate and inform at the same time)</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R3-187156</w:t>
      </w:r>
      <w:r>
        <w:rPr>
          <w:rFonts w:ascii="Arial" w:hAnsi="Arial" w:cs="Arial"/>
          <w:b/>
          <w:color w:val="0000FF"/>
          <w:sz w:val="24"/>
        </w:rPr>
        <w:tab/>
      </w:r>
      <w:r>
        <w:rPr>
          <w:rFonts w:ascii="Arial" w:hAnsi="Arial" w:cs="Arial"/>
          <w:b/>
          <w:sz w:val="24"/>
        </w:rPr>
        <w:t>Summary of offline discussion on PDU session split</w:t>
      </w:r>
    </w:p>
    <w:p w:rsidR="007C559A" w:rsidRDefault="007C559A" w:rsidP="007C559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NTT Docomo</w:t>
      </w:r>
    </w:p>
    <w:p w:rsidR="001404E6" w:rsidRDefault="001404E6" w:rsidP="001404E6">
      <w:pPr>
        <w:rPr>
          <w:rFonts w:ascii="Arial" w:hAnsi="Arial" w:cs="Arial"/>
          <w:b/>
        </w:rPr>
      </w:pPr>
      <w:r>
        <w:rPr>
          <w:rFonts w:ascii="Arial" w:hAnsi="Arial" w:cs="Arial"/>
          <w:b/>
        </w:rPr>
        <w:t xml:space="preserve">Discussion: </w:t>
      </w:r>
    </w:p>
    <w:p w:rsidR="001404E6" w:rsidRPr="00CA63EA" w:rsidRDefault="001404E6" w:rsidP="001404E6">
      <w:pPr>
        <w:widowControl w:val="0"/>
        <w:rPr>
          <w:rFonts w:asciiTheme="minorHAnsi" w:hAnsiTheme="minorHAnsi" w:cstheme="minorHAnsi"/>
          <w:color w:val="000000"/>
        </w:rPr>
      </w:pPr>
      <w:r w:rsidRPr="00CA63EA">
        <w:rPr>
          <w:rFonts w:asciiTheme="minorHAnsi" w:hAnsiTheme="minorHAnsi" w:cstheme="minorHAnsi"/>
          <w:color w:val="000000"/>
        </w:rPr>
        <w:t>H</w:t>
      </w:r>
      <w:r>
        <w:rPr>
          <w:rFonts w:asciiTheme="minorHAnsi" w:hAnsiTheme="minorHAnsi" w:cstheme="minorHAnsi"/>
          <w:color w:val="000000"/>
        </w:rPr>
        <w:t>uawei</w:t>
      </w:r>
      <w:r w:rsidRPr="00CA63EA">
        <w:rPr>
          <w:rFonts w:asciiTheme="minorHAnsi" w:hAnsiTheme="minorHAnsi" w:cstheme="minorHAnsi"/>
          <w:color w:val="000000"/>
        </w:rPr>
        <w:t>, Ericsson: ok for p1</w:t>
      </w:r>
    </w:p>
    <w:p w:rsidR="001404E6" w:rsidRPr="00CA63EA" w:rsidRDefault="001404E6" w:rsidP="001404E6">
      <w:pPr>
        <w:widowControl w:val="0"/>
        <w:rPr>
          <w:rFonts w:asciiTheme="minorHAnsi" w:hAnsiTheme="minorHAnsi" w:cstheme="minorHAnsi"/>
          <w:color w:val="000000"/>
        </w:rPr>
      </w:pPr>
      <w:r w:rsidRPr="00CA63EA">
        <w:rPr>
          <w:rFonts w:asciiTheme="minorHAnsi" w:hAnsiTheme="minorHAnsi" w:cstheme="minorHAnsi"/>
          <w:color w:val="000000"/>
        </w:rPr>
        <w:t xml:space="preserve">Ericsson: we should agree </w:t>
      </w:r>
      <w:r w:rsidR="00573385">
        <w:rPr>
          <w:rFonts w:asciiTheme="minorHAnsi" w:hAnsiTheme="minorHAnsi" w:cstheme="minorHAnsi"/>
          <w:color w:val="000000"/>
        </w:rPr>
        <w:t>stage 2</w:t>
      </w:r>
      <w:r w:rsidRPr="00CA63EA">
        <w:rPr>
          <w:rFonts w:asciiTheme="minorHAnsi" w:hAnsiTheme="minorHAnsi" w:cstheme="minorHAnsi"/>
          <w:color w:val="000000"/>
        </w:rPr>
        <w:t xml:space="preserve"> now and agree </w:t>
      </w:r>
      <w:r w:rsidR="00573385">
        <w:rPr>
          <w:rFonts w:asciiTheme="minorHAnsi" w:hAnsiTheme="minorHAnsi" w:cstheme="minorHAnsi"/>
          <w:color w:val="000000"/>
        </w:rPr>
        <w:t>stage 3</w:t>
      </w:r>
      <w:r w:rsidRPr="00CA63EA">
        <w:rPr>
          <w:rFonts w:asciiTheme="minorHAnsi" w:hAnsiTheme="minorHAnsi" w:cstheme="minorHAnsi"/>
          <w:color w:val="000000"/>
        </w:rPr>
        <w:t xml:space="preserve"> over e-mail</w:t>
      </w:r>
    </w:p>
    <w:p w:rsidR="001404E6" w:rsidRPr="00CA63EA" w:rsidRDefault="001404E6" w:rsidP="001404E6">
      <w:pPr>
        <w:widowControl w:val="0"/>
        <w:rPr>
          <w:rFonts w:asciiTheme="minorHAnsi" w:hAnsiTheme="minorHAnsi" w:cstheme="minorHAnsi"/>
          <w:color w:val="000000"/>
        </w:rPr>
      </w:pPr>
      <w:r w:rsidRPr="00CA63EA">
        <w:rPr>
          <w:rFonts w:asciiTheme="minorHAnsi" w:hAnsiTheme="minorHAnsi" w:cstheme="minorHAnsi"/>
          <w:color w:val="000000"/>
        </w:rPr>
        <w:t xml:space="preserve">Nokia: we could do </w:t>
      </w:r>
      <w:r w:rsidR="00573385">
        <w:rPr>
          <w:rFonts w:asciiTheme="minorHAnsi" w:hAnsiTheme="minorHAnsi" w:cstheme="minorHAnsi"/>
          <w:color w:val="000000"/>
        </w:rPr>
        <w:t>stage 3</w:t>
      </w:r>
      <w:r w:rsidRPr="00CA63EA">
        <w:rPr>
          <w:rFonts w:asciiTheme="minorHAnsi" w:hAnsiTheme="minorHAnsi" w:cstheme="minorHAnsi"/>
          <w:color w:val="000000"/>
        </w:rPr>
        <w:t xml:space="preserve"> now, </w:t>
      </w:r>
      <w:r w:rsidR="00573385">
        <w:rPr>
          <w:rFonts w:asciiTheme="minorHAnsi" w:hAnsiTheme="minorHAnsi" w:cstheme="minorHAnsi"/>
          <w:color w:val="000000"/>
        </w:rPr>
        <w:t>stage 2</w:t>
      </w:r>
      <w:r w:rsidRPr="00CA63EA">
        <w:rPr>
          <w:rFonts w:asciiTheme="minorHAnsi" w:hAnsiTheme="minorHAnsi" w:cstheme="minorHAnsi"/>
          <w:color w:val="000000"/>
        </w:rPr>
        <w:t xml:space="preserve"> can wait</w:t>
      </w:r>
    </w:p>
    <w:p w:rsidR="001404E6" w:rsidRPr="00CA63EA" w:rsidRDefault="001404E6" w:rsidP="001404E6">
      <w:pPr>
        <w:widowControl w:val="0"/>
        <w:rPr>
          <w:rFonts w:asciiTheme="minorHAnsi" w:hAnsiTheme="minorHAnsi" w:cstheme="minorHAnsi"/>
          <w:color w:val="000000"/>
        </w:rPr>
      </w:pPr>
    </w:p>
    <w:p w:rsidR="001404E6" w:rsidRPr="00646E8A" w:rsidRDefault="001404E6" w:rsidP="001404E6">
      <w:pPr>
        <w:widowControl w:val="0"/>
        <w:rPr>
          <w:rFonts w:asciiTheme="minorHAnsi" w:hAnsiTheme="minorHAnsi" w:cstheme="minorHAnsi"/>
          <w:b/>
          <w:color w:val="00B050"/>
          <w:sz w:val="24"/>
          <w:szCs w:val="24"/>
          <w:u w:val="single"/>
        </w:rPr>
      </w:pPr>
      <w:r w:rsidRPr="00646E8A">
        <w:rPr>
          <w:rFonts w:asciiTheme="minorHAnsi" w:hAnsiTheme="minorHAnsi" w:cstheme="minorHAnsi"/>
          <w:b/>
          <w:color w:val="00B050"/>
          <w:sz w:val="24"/>
          <w:szCs w:val="24"/>
          <w:u w:val="single"/>
        </w:rPr>
        <w:t>Agreement:</w:t>
      </w:r>
    </w:p>
    <w:p w:rsidR="001404E6" w:rsidRPr="00646E8A" w:rsidRDefault="001404E6" w:rsidP="001404E6">
      <w:pPr>
        <w:widowControl w:val="0"/>
        <w:rPr>
          <w:rFonts w:asciiTheme="minorHAnsi" w:hAnsiTheme="minorHAnsi" w:cstheme="minorHAnsi"/>
          <w:b/>
          <w:color w:val="00B050"/>
          <w:sz w:val="24"/>
          <w:szCs w:val="24"/>
        </w:rPr>
      </w:pPr>
      <w:r w:rsidRPr="00646E8A">
        <w:rPr>
          <w:rFonts w:asciiTheme="minorHAnsi" w:hAnsiTheme="minorHAnsi" w:cstheme="minorHAnsi"/>
          <w:b/>
          <w:color w:val="00B050"/>
          <w:sz w:val="24"/>
          <w:szCs w:val="24"/>
        </w:rPr>
        <w:t>We select opt1</w:t>
      </w:r>
    </w:p>
    <w:p w:rsidR="001404E6" w:rsidRDefault="001404E6" w:rsidP="001404E6"/>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R3-187172</w:t>
      </w:r>
      <w:r>
        <w:rPr>
          <w:rFonts w:ascii="Arial" w:hAnsi="Arial" w:cs="Arial"/>
          <w:b/>
          <w:color w:val="0000FF"/>
          <w:sz w:val="24"/>
        </w:rPr>
        <w:tab/>
      </w:r>
      <w:r>
        <w:rPr>
          <w:rFonts w:ascii="Arial" w:hAnsi="Arial" w:cs="Arial"/>
          <w:b/>
          <w:sz w:val="24"/>
        </w:rPr>
        <w:t>Rename the Data Forwarding Address Indication procedure</w:t>
      </w:r>
    </w:p>
    <w:p w:rsidR="007C559A" w:rsidRDefault="007C559A" w:rsidP="007C559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v15.1.0</w:t>
      </w:r>
      <w:r>
        <w:rPr>
          <w:i/>
        </w:rPr>
        <w:tab/>
        <w:t xml:space="preserve">  CR-0007  Cat: F (Rel-15)</w:t>
      </w:r>
      <w:r>
        <w:rPr>
          <w:i/>
        </w:rPr>
        <w:br/>
      </w:r>
      <w:r>
        <w:rPr>
          <w:i/>
        </w:rPr>
        <w:br/>
      </w:r>
      <w:r>
        <w:rPr>
          <w:i/>
        </w:rPr>
        <w:tab/>
      </w:r>
      <w:r>
        <w:rPr>
          <w:i/>
        </w:rPr>
        <w:tab/>
      </w:r>
      <w:r>
        <w:rPr>
          <w:i/>
        </w:rPr>
        <w:tab/>
      </w:r>
      <w:r>
        <w:rPr>
          <w:i/>
        </w:rPr>
        <w:tab/>
      </w:r>
      <w:r>
        <w:rPr>
          <w:i/>
        </w:rPr>
        <w:tab/>
        <w:t>Source: Ericsson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C559A" w:rsidRDefault="007C559A" w:rsidP="007C559A">
      <w:r>
        <w:t xml:space="preserve"> </w:t>
      </w:r>
    </w:p>
    <w:p w:rsidR="007C559A" w:rsidRDefault="007C559A" w:rsidP="007C559A"/>
    <w:p w:rsidR="007C559A" w:rsidRDefault="007C559A" w:rsidP="007C559A">
      <w:pPr>
        <w:pStyle w:val="Heading5"/>
      </w:pPr>
      <w:bookmarkStart w:id="43" w:name="_Toc1170845"/>
      <w:r>
        <w:t>10.8.2.9</w:t>
      </w:r>
      <w:r>
        <w:tab/>
        <w:t>TNL Address Allocation</w:t>
      </w:r>
      <w:bookmarkEnd w:id="43"/>
    </w:p>
    <w:p w:rsidR="007C559A" w:rsidRDefault="007C559A" w:rsidP="007C559A">
      <w:pPr>
        <w:rPr>
          <w:rFonts w:ascii="Arial" w:hAnsi="Arial" w:cs="Arial"/>
          <w:b/>
          <w:sz w:val="24"/>
        </w:rPr>
      </w:pPr>
      <w:r>
        <w:rPr>
          <w:rFonts w:ascii="Arial" w:hAnsi="Arial" w:cs="Arial"/>
          <w:b/>
          <w:color w:val="0000FF"/>
          <w:sz w:val="24"/>
        </w:rPr>
        <w:t>R3-186362</w:t>
      </w:r>
      <w:r>
        <w:rPr>
          <w:rFonts w:ascii="Arial" w:hAnsi="Arial" w:cs="Arial"/>
          <w:b/>
          <w:color w:val="0000FF"/>
          <w:sz w:val="24"/>
        </w:rPr>
        <w:tab/>
      </w:r>
      <w:r>
        <w:rPr>
          <w:rFonts w:ascii="Arial" w:hAnsi="Arial" w:cs="Arial"/>
          <w:b/>
          <w:sz w:val="24"/>
        </w:rPr>
        <w:t>(TP for BL CR for TS 38.423): Consideration on pre-allocation method on DL TNL address allocation at SN</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R3-186576</w:t>
      </w:r>
      <w:r>
        <w:rPr>
          <w:rFonts w:ascii="Arial" w:hAnsi="Arial" w:cs="Arial"/>
          <w:b/>
          <w:color w:val="0000FF"/>
          <w:sz w:val="24"/>
        </w:rPr>
        <w:tab/>
      </w:r>
      <w:r>
        <w:rPr>
          <w:rFonts w:ascii="Arial" w:hAnsi="Arial" w:cs="Arial"/>
          <w:b/>
          <w:sz w:val="24"/>
        </w:rPr>
        <w:t>(TP for BL CR for TS 37.340): TNL Address Allocation for SN Terminated Bearer</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Samsung</w:t>
      </w:r>
    </w:p>
    <w:p w:rsidR="007C559A" w:rsidRDefault="007C559A" w:rsidP="007C559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R3-186577</w:t>
      </w:r>
      <w:r>
        <w:rPr>
          <w:rFonts w:ascii="Arial" w:hAnsi="Arial" w:cs="Arial"/>
          <w:b/>
          <w:color w:val="0000FF"/>
          <w:sz w:val="24"/>
        </w:rPr>
        <w:tab/>
      </w:r>
      <w:r>
        <w:rPr>
          <w:rFonts w:ascii="Arial" w:hAnsi="Arial" w:cs="Arial"/>
          <w:b/>
          <w:sz w:val="24"/>
        </w:rPr>
        <w:t>(TP for BL CR for TS 38.423): TNL Address Allocation for SN Terminated Bearer</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R3-186641</w:t>
      </w:r>
      <w:r>
        <w:rPr>
          <w:rFonts w:ascii="Arial" w:hAnsi="Arial" w:cs="Arial"/>
          <w:b/>
          <w:color w:val="0000FF"/>
          <w:sz w:val="24"/>
        </w:rPr>
        <w:tab/>
      </w:r>
      <w:r>
        <w:rPr>
          <w:rFonts w:ascii="Arial" w:hAnsi="Arial" w:cs="Arial"/>
          <w:b/>
          <w:sz w:val="24"/>
        </w:rPr>
        <w:t>(TP for BL CR for TS 38.423): Xn-U DL TNL Address Allocation for SN terminated bearers</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R3-186642</w:t>
      </w:r>
      <w:r>
        <w:rPr>
          <w:rFonts w:ascii="Arial" w:hAnsi="Arial" w:cs="Arial"/>
          <w:b/>
          <w:color w:val="0000FF"/>
          <w:sz w:val="24"/>
        </w:rPr>
        <w:tab/>
      </w:r>
      <w:r>
        <w:rPr>
          <w:rFonts w:ascii="Arial" w:hAnsi="Arial" w:cs="Arial"/>
          <w:b/>
          <w:sz w:val="24"/>
        </w:rPr>
        <w:t>(TP for BL CR for TS 37.340): Xn-U DL TNL Address Allocation for SN terminated bearers</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Huawei</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R3-186459</w:t>
      </w:r>
      <w:r>
        <w:rPr>
          <w:rFonts w:ascii="Arial" w:hAnsi="Arial" w:cs="Arial"/>
          <w:b/>
          <w:color w:val="0000FF"/>
          <w:sz w:val="24"/>
        </w:rPr>
        <w:tab/>
      </w:r>
      <w:r>
        <w:rPr>
          <w:rFonts w:ascii="Arial" w:hAnsi="Arial" w:cs="Arial"/>
          <w:b/>
          <w:sz w:val="24"/>
        </w:rPr>
        <w:t>TNL Information Delivery for flow level offload</w:t>
      </w:r>
    </w:p>
    <w:p w:rsidR="007C559A" w:rsidRDefault="007C559A" w:rsidP="007C559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R3-186460</w:t>
      </w:r>
      <w:r>
        <w:rPr>
          <w:rFonts w:ascii="Arial" w:hAnsi="Arial" w:cs="Arial"/>
          <w:b/>
          <w:color w:val="0000FF"/>
          <w:sz w:val="24"/>
        </w:rPr>
        <w:tab/>
      </w:r>
      <w:r>
        <w:rPr>
          <w:rFonts w:ascii="Arial" w:hAnsi="Arial" w:cs="Arial"/>
          <w:b/>
          <w:sz w:val="24"/>
        </w:rPr>
        <w:t>(TP for BL CR for TS 37.340): TNL Information Delivery for flow level offload</w:t>
      </w:r>
    </w:p>
    <w:p w:rsidR="007C559A" w:rsidRDefault="007C559A" w:rsidP="007C559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Qualcomm Incorporated</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lastRenderedPageBreak/>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R3-186558</w:t>
      </w:r>
      <w:r>
        <w:rPr>
          <w:rFonts w:ascii="Arial" w:hAnsi="Arial" w:cs="Arial"/>
          <w:b/>
          <w:color w:val="0000FF"/>
          <w:sz w:val="24"/>
        </w:rPr>
        <w:tab/>
      </w:r>
      <w:r>
        <w:rPr>
          <w:rFonts w:ascii="Arial" w:hAnsi="Arial" w:cs="Arial"/>
          <w:b/>
          <w:sz w:val="24"/>
        </w:rPr>
        <w:t>Discussion on Xn TNL addresses for NG-RAN DC</w:t>
      </w:r>
    </w:p>
    <w:p w:rsidR="007C559A" w:rsidRDefault="007C559A" w:rsidP="007C559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CATT</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R3-186822</w:t>
      </w:r>
      <w:r>
        <w:rPr>
          <w:rFonts w:ascii="Arial" w:hAnsi="Arial" w:cs="Arial"/>
          <w:b/>
          <w:color w:val="0000FF"/>
          <w:sz w:val="24"/>
        </w:rPr>
        <w:tab/>
      </w:r>
      <w:r>
        <w:rPr>
          <w:rFonts w:ascii="Arial" w:hAnsi="Arial" w:cs="Arial"/>
          <w:b/>
          <w:sz w:val="24"/>
        </w:rPr>
        <w:t>XnU bearer establishment at setup of SN-terminated bearers</w:t>
      </w:r>
    </w:p>
    <w:p w:rsidR="007C559A" w:rsidRDefault="007C559A" w:rsidP="007C559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R3-186823</w:t>
      </w:r>
      <w:r>
        <w:rPr>
          <w:rFonts w:ascii="Arial" w:hAnsi="Arial" w:cs="Arial"/>
          <w:b/>
          <w:color w:val="0000FF"/>
          <w:sz w:val="24"/>
        </w:rPr>
        <w:tab/>
      </w:r>
      <w:r>
        <w:rPr>
          <w:rFonts w:ascii="Arial" w:hAnsi="Arial" w:cs="Arial"/>
          <w:b/>
          <w:sz w:val="24"/>
        </w:rPr>
        <w:t>[TP BL CR 37.340] XnU bearer establishment at setup of SN-terminated bearers</w:t>
      </w:r>
    </w:p>
    <w:p w:rsidR="007C559A" w:rsidRDefault="007C559A" w:rsidP="007C559A">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Ericsson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R3-187169</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R3-187169</w:t>
      </w:r>
      <w:r>
        <w:rPr>
          <w:rFonts w:ascii="Arial" w:hAnsi="Arial" w:cs="Arial"/>
          <w:b/>
          <w:color w:val="0000FF"/>
          <w:sz w:val="24"/>
        </w:rPr>
        <w:tab/>
      </w:r>
      <w:r>
        <w:rPr>
          <w:rFonts w:ascii="Arial" w:hAnsi="Arial" w:cs="Arial"/>
          <w:b/>
          <w:sz w:val="24"/>
        </w:rPr>
        <w:t>[TP BL CR 37.340] XnU bearer establishment at setup of SN-terminated bearers</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Ericsson</w:t>
      </w:r>
    </w:p>
    <w:p w:rsidR="007C559A" w:rsidRDefault="007C559A" w:rsidP="007C559A">
      <w:pPr>
        <w:rPr>
          <w:color w:val="808080"/>
        </w:rPr>
      </w:pPr>
      <w:r>
        <w:rPr>
          <w:color w:val="808080"/>
        </w:rPr>
        <w:t>(Replaces R3-186823)</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R3-186824</w:t>
      </w:r>
      <w:r>
        <w:rPr>
          <w:rFonts w:ascii="Arial" w:hAnsi="Arial" w:cs="Arial"/>
          <w:b/>
          <w:color w:val="0000FF"/>
          <w:sz w:val="24"/>
        </w:rPr>
        <w:tab/>
      </w:r>
      <w:r>
        <w:rPr>
          <w:rFonts w:ascii="Arial" w:hAnsi="Arial" w:cs="Arial"/>
          <w:b/>
          <w:sz w:val="24"/>
        </w:rPr>
        <w:t>[TP BL CR 38.423] XnU bearer establishment at setup of SN-terminated bearers</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R3-187170</w:t>
      </w:r>
      <w:r>
        <w:rPr>
          <w:color w:val="993300"/>
          <w:u w:val="single"/>
        </w:rPr>
        <w:t>.</w:t>
      </w:r>
    </w:p>
    <w:p w:rsidR="007C559A" w:rsidRDefault="007C559A" w:rsidP="007C559A">
      <w:r>
        <w:t xml:space="preserve"> </w:t>
      </w:r>
    </w:p>
    <w:p w:rsidR="001404E6" w:rsidRPr="00CA63EA" w:rsidRDefault="001404E6" w:rsidP="001404E6">
      <w:pPr>
        <w:rPr>
          <w:b/>
          <w:color w:val="993300"/>
          <w:sz w:val="26"/>
          <w:szCs w:val="26"/>
          <w:u w:val="single"/>
        </w:rPr>
      </w:pPr>
      <w:r w:rsidRPr="00CA63EA">
        <w:rPr>
          <w:b/>
          <w:color w:val="993300"/>
          <w:sz w:val="26"/>
          <w:szCs w:val="26"/>
          <w:u w:val="single"/>
        </w:rPr>
        <w:t>Discussion on the Proposals:</w:t>
      </w:r>
    </w:p>
    <w:p w:rsidR="001404E6" w:rsidRPr="00CA63EA" w:rsidRDefault="001404E6" w:rsidP="001404E6">
      <w:pPr>
        <w:widowControl w:val="0"/>
        <w:ind w:left="144" w:hanging="144"/>
        <w:rPr>
          <w:rFonts w:asciiTheme="minorHAnsi" w:hAnsiTheme="minorHAnsi" w:cstheme="minorHAnsi"/>
          <w:b/>
          <w:u w:val="single"/>
        </w:rPr>
      </w:pPr>
      <w:r w:rsidRPr="00CA63EA">
        <w:rPr>
          <w:rFonts w:asciiTheme="minorHAnsi" w:hAnsiTheme="minorHAnsi" w:cstheme="minorHAnsi"/>
          <w:b/>
          <w:u w:val="single"/>
        </w:rPr>
        <w:lastRenderedPageBreak/>
        <w:t>ZTE Proposals 6362 (sol2)</w:t>
      </w:r>
    </w:p>
    <w:p w:rsidR="001404E6" w:rsidRPr="00CA63EA" w:rsidRDefault="001404E6" w:rsidP="001404E6">
      <w:pPr>
        <w:widowControl w:val="0"/>
        <w:numPr>
          <w:ilvl w:val="0"/>
          <w:numId w:val="1"/>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MN allocates a list of MN DL TNL addresses for all QoS flows by SN addition request message, the SN selects suitable MN DL TNL address for each DRB after DRB/QoS mapping, then the MN determinates the physical resource (board/interface/path) allocation for each DRB after receiving SN Addition request ACK message.</w:t>
      </w:r>
    </w:p>
    <w:p w:rsidR="001404E6" w:rsidRPr="00CA63EA" w:rsidRDefault="001404E6" w:rsidP="001404E6">
      <w:pPr>
        <w:widowControl w:val="0"/>
        <w:numPr>
          <w:ilvl w:val="0"/>
          <w:numId w:val="1"/>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After receiving SN addition request ACK message from SN, the MN locally removes the unused MN DL TNL addresses.</w:t>
      </w:r>
    </w:p>
    <w:p w:rsidR="001404E6" w:rsidRPr="00CA63EA" w:rsidRDefault="001404E6" w:rsidP="001404E6">
      <w:pPr>
        <w:widowControl w:val="0"/>
        <w:ind w:left="144" w:hanging="144"/>
        <w:rPr>
          <w:rFonts w:asciiTheme="minorHAnsi" w:hAnsiTheme="minorHAnsi" w:cstheme="minorHAnsi"/>
          <w:b/>
          <w:u w:val="single"/>
        </w:rPr>
      </w:pPr>
      <w:r w:rsidRPr="00CA63EA">
        <w:rPr>
          <w:rFonts w:asciiTheme="minorHAnsi" w:hAnsiTheme="minorHAnsi" w:cstheme="minorHAnsi"/>
          <w:b/>
          <w:u w:val="single"/>
        </w:rPr>
        <w:t>Samsung Proposals 6576 (sol1)</w:t>
      </w:r>
    </w:p>
    <w:p w:rsidR="001404E6" w:rsidRPr="00CA63EA" w:rsidRDefault="001404E6" w:rsidP="001404E6">
      <w:pPr>
        <w:widowControl w:val="0"/>
        <w:numPr>
          <w:ilvl w:val="0"/>
          <w:numId w:val="1"/>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If re-using DATA FORWARDING ADDRESS INDICATION message is agreed by RAN3, it is proposed to agree the text proposal to stage 2 and stage 3 for solution 1</w:t>
      </w:r>
    </w:p>
    <w:p w:rsidR="001404E6" w:rsidRPr="00CA63EA" w:rsidRDefault="001404E6" w:rsidP="001404E6">
      <w:pPr>
        <w:widowControl w:val="0"/>
        <w:ind w:left="144" w:hanging="144"/>
        <w:rPr>
          <w:rFonts w:asciiTheme="minorHAnsi" w:hAnsiTheme="minorHAnsi" w:cstheme="minorHAnsi"/>
          <w:b/>
          <w:u w:val="single"/>
        </w:rPr>
      </w:pPr>
      <w:r w:rsidRPr="00CA63EA">
        <w:rPr>
          <w:rFonts w:asciiTheme="minorHAnsi" w:hAnsiTheme="minorHAnsi" w:cstheme="minorHAnsi"/>
          <w:b/>
          <w:u w:val="single"/>
        </w:rPr>
        <w:t>Huawei Proposals 6641 (sol3)</w:t>
      </w:r>
    </w:p>
    <w:p w:rsidR="001404E6" w:rsidRPr="00CA63EA" w:rsidRDefault="001404E6" w:rsidP="001404E6">
      <w:pPr>
        <w:widowControl w:val="0"/>
        <w:numPr>
          <w:ilvl w:val="0"/>
          <w:numId w:val="1"/>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add description on the interactions between SN node addition procedure and SN modification request procedure, and the interactions between the two SN modification request procedures</w:t>
      </w:r>
    </w:p>
    <w:p w:rsidR="001404E6" w:rsidRPr="00CA63EA" w:rsidRDefault="001404E6" w:rsidP="001404E6">
      <w:pPr>
        <w:widowControl w:val="0"/>
        <w:ind w:left="144" w:hanging="144"/>
        <w:rPr>
          <w:rFonts w:asciiTheme="minorHAnsi" w:hAnsiTheme="minorHAnsi" w:cstheme="minorHAnsi"/>
          <w:b/>
          <w:u w:val="single"/>
        </w:rPr>
      </w:pPr>
      <w:r w:rsidRPr="00CA63EA">
        <w:rPr>
          <w:rFonts w:asciiTheme="minorHAnsi" w:hAnsiTheme="minorHAnsi" w:cstheme="minorHAnsi"/>
          <w:b/>
          <w:u w:val="single"/>
        </w:rPr>
        <w:t>Qualcomm Proposals 6459 (sol1)</w:t>
      </w:r>
    </w:p>
    <w:p w:rsidR="001404E6" w:rsidRPr="00CA63EA" w:rsidRDefault="001404E6" w:rsidP="001404E6">
      <w:pPr>
        <w:widowControl w:val="0"/>
        <w:numPr>
          <w:ilvl w:val="0"/>
          <w:numId w:val="1"/>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Use same solution (Data Forwarding Address Indication message) as SN Modification procedure in SN Addition procedure for MN to deliver MN DL TNL address of SN terminated split/MCG bearer to SN</w:t>
      </w:r>
    </w:p>
    <w:p w:rsidR="001404E6" w:rsidRPr="00CA63EA" w:rsidRDefault="001404E6" w:rsidP="001404E6">
      <w:pPr>
        <w:widowControl w:val="0"/>
        <w:rPr>
          <w:rFonts w:asciiTheme="minorHAnsi" w:hAnsiTheme="minorHAnsi" w:cstheme="minorHAnsi"/>
          <w:b/>
          <w:u w:val="single"/>
        </w:rPr>
      </w:pPr>
      <w:r w:rsidRPr="00CA63EA">
        <w:rPr>
          <w:rFonts w:asciiTheme="minorHAnsi" w:hAnsiTheme="minorHAnsi" w:cstheme="minorHAnsi"/>
          <w:b/>
          <w:u w:val="single"/>
        </w:rPr>
        <w:t>CATT Proposals 6558 (sol3), agree with Huawei</w:t>
      </w:r>
    </w:p>
    <w:p w:rsidR="001404E6" w:rsidRPr="00CA63EA" w:rsidRDefault="001404E6" w:rsidP="001404E6">
      <w:pPr>
        <w:widowControl w:val="0"/>
        <w:numPr>
          <w:ilvl w:val="0"/>
          <w:numId w:val="1"/>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Allocating Xn DL TNL address after the S-Node Addition Request Acknowledge message does not introduce any CP latency</w:t>
      </w:r>
    </w:p>
    <w:p w:rsidR="001404E6" w:rsidRPr="00CA63EA" w:rsidRDefault="001404E6" w:rsidP="001404E6">
      <w:pPr>
        <w:widowControl w:val="0"/>
        <w:numPr>
          <w:ilvl w:val="0"/>
          <w:numId w:val="1"/>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We propose to reuse the current (M-NG-RAN node initiated) S-NG-RAN node modification preparation procedure to deliver the XnAP DL TNL address</w:t>
      </w:r>
    </w:p>
    <w:p w:rsidR="001404E6" w:rsidRPr="00CA63EA" w:rsidRDefault="001404E6" w:rsidP="001404E6">
      <w:pPr>
        <w:widowControl w:val="0"/>
        <w:rPr>
          <w:rFonts w:asciiTheme="minorHAnsi" w:hAnsiTheme="minorHAnsi" w:cstheme="minorHAnsi"/>
          <w:b/>
          <w:u w:val="single"/>
        </w:rPr>
      </w:pPr>
      <w:r w:rsidRPr="00CA63EA">
        <w:rPr>
          <w:rFonts w:asciiTheme="minorHAnsi" w:hAnsiTheme="minorHAnsi" w:cstheme="minorHAnsi"/>
          <w:b/>
          <w:u w:val="single"/>
        </w:rPr>
        <w:t>Ericsson Proposals 6822</w:t>
      </w:r>
    </w:p>
    <w:p w:rsidR="001404E6" w:rsidRPr="00CA63EA" w:rsidRDefault="001404E6" w:rsidP="001404E6">
      <w:pPr>
        <w:widowControl w:val="0"/>
        <w:numPr>
          <w:ilvl w:val="0"/>
          <w:numId w:val="1"/>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introduce a new class 2 procedure at setup of SN terminated bearers and to provide respective corrections in stage 2 and stage 3</w:t>
      </w:r>
    </w:p>
    <w:p w:rsidR="001404E6" w:rsidRPr="00CA63EA" w:rsidRDefault="001404E6" w:rsidP="001404E6">
      <w:pPr>
        <w:widowControl w:val="0"/>
        <w:rPr>
          <w:rFonts w:asciiTheme="minorHAnsi" w:hAnsiTheme="minorHAnsi" w:cstheme="minorHAnsi"/>
        </w:rPr>
      </w:pPr>
    </w:p>
    <w:p w:rsidR="001404E6" w:rsidRPr="00CA63EA" w:rsidRDefault="001404E6" w:rsidP="001404E6">
      <w:pPr>
        <w:widowControl w:val="0"/>
        <w:rPr>
          <w:rFonts w:asciiTheme="minorHAnsi" w:hAnsiTheme="minorHAnsi" w:cstheme="minorHAnsi"/>
        </w:rPr>
      </w:pPr>
      <w:r w:rsidRPr="00CA63EA">
        <w:rPr>
          <w:rFonts w:asciiTheme="minorHAnsi" w:hAnsiTheme="minorHAnsi" w:cstheme="minorHAnsi"/>
        </w:rPr>
        <w:t>ZTE: we have an enhancement for sol2 which addresses previously identified issues</w:t>
      </w:r>
    </w:p>
    <w:p w:rsidR="001404E6" w:rsidRPr="00CA63EA" w:rsidRDefault="001404E6" w:rsidP="001404E6">
      <w:pPr>
        <w:widowControl w:val="0"/>
        <w:rPr>
          <w:rFonts w:asciiTheme="minorHAnsi" w:hAnsiTheme="minorHAnsi" w:cstheme="minorHAnsi"/>
        </w:rPr>
      </w:pPr>
      <w:r w:rsidRPr="00CA63EA">
        <w:rPr>
          <w:rFonts w:asciiTheme="minorHAnsi" w:hAnsiTheme="minorHAnsi" w:cstheme="minorHAnsi"/>
        </w:rPr>
        <w:t>Samsung: should avoid 2 loops for bearer setup – sol3 has this drawback</w:t>
      </w:r>
    </w:p>
    <w:p w:rsidR="001404E6" w:rsidRPr="00CA63EA" w:rsidRDefault="001404E6" w:rsidP="001404E6">
      <w:pPr>
        <w:widowControl w:val="0"/>
        <w:rPr>
          <w:rFonts w:asciiTheme="minorHAnsi" w:hAnsiTheme="minorHAnsi" w:cstheme="minorHAnsi"/>
        </w:rPr>
      </w:pPr>
      <w:r w:rsidRPr="00CA63EA">
        <w:rPr>
          <w:rFonts w:asciiTheme="minorHAnsi" w:hAnsiTheme="minorHAnsi" w:cstheme="minorHAnsi"/>
        </w:rPr>
        <w:t>Chairman: Ericsson has a single message</w:t>
      </w:r>
    </w:p>
    <w:p w:rsidR="001404E6" w:rsidRPr="00CA63EA" w:rsidRDefault="001404E6" w:rsidP="001404E6">
      <w:pPr>
        <w:widowControl w:val="0"/>
        <w:rPr>
          <w:rFonts w:asciiTheme="minorHAnsi" w:hAnsiTheme="minorHAnsi" w:cstheme="minorHAnsi"/>
        </w:rPr>
      </w:pPr>
      <w:r w:rsidRPr="00CA63EA">
        <w:rPr>
          <w:rFonts w:asciiTheme="minorHAnsi" w:hAnsiTheme="minorHAnsi" w:cstheme="minorHAnsi"/>
        </w:rPr>
        <w:t>Nokia: 1 loop for ZTE and 1.5 for Ericsson</w:t>
      </w:r>
    </w:p>
    <w:p w:rsidR="001404E6" w:rsidRPr="00CA63EA" w:rsidRDefault="001404E6" w:rsidP="001404E6">
      <w:pPr>
        <w:widowControl w:val="0"/>
        <w:rPr>
          <w:rFonts w:asciiTheme="minorHAnsi" w:hAnsiTheme="minorHAnsi" w:cstheme="minorHAnsi"/>
        </w:rPr>
      </w:pPr>
      <w:r w:rsidRPr="00CA63EA">
        <w:rPr>
          <w:rFonts w:asciiTheme="minorHAnsi" w:hAnsiTheme="minorHAnsi" w:cstheme="minorHAnsi"/>
        </w:rPr>
        <w:t>Ericsson: preallocation is also a loop</w:t>
      </w:r>
    </w:p>
    <w:p w:rsidR="001404E6" w:rsidRPr="00CA63EA" w:rsidRDefault="001404E6" w:rsidP="001404E6">
      <w:pPr>
        <w:widowControl w:val="0"/>
        <w:rPr>
          <w:rFonts w:asciiTheme="minorHAnsi" w:hAnsiTheme="minorHAnsi" w:cstheme="minorHAnsi"/>
        </w:rPr>
      </w:pPr>
      <w:r w:rsidRPr="00CA63EA">
        <w:rPr>
          <w:rFonts w:asciiTheme="minorHAnsi" w:hAnsiTheme="minorHAnsi" w:cstheme="minorHAnsi"/>
        </w:rPr>
        <w:t>CATT: E1 already uses 2 loops; for SN-terminated MCG bearer for PDCP dup, 2 loops are inevitable</w:t>
      </w:r>
    </w:p>
    <w:p w:rsidR="001404E6" w:rsidRPr="00CA63EA" w:rsidRDefault="001404E6" w:rsidP="001404E6">
      <w:pPr>
        <w:widowControl w:val="0"/>
        <w:rPr>
          <w:rFonts w:asciiTheme="minorHAnsi" w:hAnsiTheme="minorHAnsi" w:cstheme="minorHAnsi"/>
        </w:rPr>
      </w:pPr>
      <w:r w:rsidRPr="00CA63EA">
        <w:rPr>
          <w:rFonts w:asciiTheme="minorHAnsi" w:hAnsiTheme="minorHAnsi" w:cstheme="minorHAnsi"/>
        </w:rPr>
        <w:t>Samsung: E1 is different</w:t>
      </w:r>
    </w:p>
    <w:p w:rsidR="001404E6" w:rsidRPr="00CA63EA" w:rsidRDefault="001404E6" w:rsidP="001404E6">
      <w:pPr>
        <w:widowControl w:val="0"/>
        <w:rPr>
          <w:rFonts w:asciiTheme="minorHAnsi" w:hAnsiTheme="minorHAnsi" w:cstheme="minorHAnsi"/>
        </w:rPr>
      </w:pPr>
      <w:r w:rsidRPr="00CA63EA">
        <w:rPr>
          <w:rFonts w:asciiTheme="minorHAnsi" w:hAnsiTheme="minorHAnsi" w:cstheme="minorHAnsi"/>
        </w:rPr>
        <w:t>Nokia: should avoid introducing a new cl2 procedure just for this</w:t>
      </w:r>
    </w:p>
    <w:p w:rsidR="001404E6" w:rsidRPr="00CA63EA" w:rsidRDefault="001404E6" w:rsidP="001404E6">
      <w:pPr>
        <w:widowControl w:val="0"/>
        <w:rPr>
          <w:rFonts w:asciiTheme="minorHAnsi" w:hAnsiTheme="minorHAnsi" w:cstheme="minorHAnsi"/>
        </w:rPr>
      </w:pPr>
      <w:r w:rsidRPr="00CA63EA">
        <w:rPr>
          <w:rFonts w:asciiTheme="minorHAnsi" w:hAnsiTheme="minorHAnsi" w:cstheme="minorHAnsi"/>
        </w:rPr>
        <w:t>Huawei: as far as spec impact is concerned, sol3 is the one with the lowest impact</w:t>
      </w:r>
    </w:p>
    <w:p w:rsidR="001404E6" w:rsidRPr="00CA63EA" w:rsidRDefault="001404E6" w:rsidP="001404E6">
      <w:pPr>
        <w:widowControl w:val="0"/>
        <w:rPr>
          <w:rFonts w:asciiTheme="minorHAnsi" w:hAnsiTheme="minorHAnsi" w:cstheme="minorHAnsi"/>
        </w:rPr>
      </w:pPr>
      <w:r w:rsidRPr="00CA63EA">
        <w:rPr>
          <w:rFonts w:asciiTheme="minorHAnsi" w:hAnsiTheme="minorHAnsi" w:cstheme="minorHAnsi"/>
        </w:rPr>
        <w:t>Ericsson: as long as we avoid preallocation we should be ok</w:t>
      </w:r>
    </w:p>
    <w:p w:rsidR="001404E6" w:rsidRPr="00CA63EA" w:rsidRDefault="001404E6" w:rsidP="001404E6">
      <w:pPr>
        <w:widowControl w:val="0"/>
        <w:rPr>
          <w:rFonts w:asciiTheme="minorHAnsi" w:hAnsiTheme="minorHAnsi" w:cstheme="minorHAnsi"/>
        </w:rPr>
      </w:pPr>
      <w:r w:rsidRPr="00CA63EA">
        <w:rPr>
          <w:rFonts w:asciiTheme="minorHAnsi" w:hAnsiTheme="minorHAnsi" w:cstheme="minorHAnsi"/>
        </w:rPr>
        <w:t>Qualcomm: sol1 is similar to Ericsson’s solution (both use cl2), but reuses an existing cl2 procedure; should go for cl2 approach</w:t>
      </w:r>
    </w:p>
    <w:p w:rsidR="001404E6" w:rsidRPr="00CA63EA" w:rsidRDefault="001404E6" w:rsidP="001404E6">
      <w:pPr>
        <w:widowControl w:val="0"/>
        <w:rPr>
          <w:rFonts w:asciiTheme="minorHAnsi" w:hAnsiTheme="minorHAnsi" w:cstheme="minorHAnsi"/>
        </w:rPr>
      </w:pPr>
      <w:r w:rsidRPr="00CA63EA">
        <w:rPr>
          <w:rFonts w:asciiTheme="minorHAnsi" w:hAnsiTheme="minorHAnsi" w:cstheme="minorHAnsi"/>
        </w:rPr>
        <w:t xml:space="preserve">Samsung: agree with </w:t>
      </w:r>
      <w:r w:rsidR="00573385">
        <w:rPr>
          <w:rFonts w:asciiTheme="minorHAnsi" w:hAnsiTheme="minorHAnsi" w:cstheme="minorHAnsi"/>
        </w:rPr>
        <w:t>Qualcomm;</w:t>
      </w:r>
      <w:r w:rsidRPr="00CA63EA">
        <w:rPr>
          <w:rFonts w:asciiTheme="minorHAnsi" w:hAnsiTheme="minorHAnsi" w:cstheme="minorHAnsi"/>
        </w:rPr>
        <w:t xml:space="preserve"> </w:t>
      </w:r>
    </w:p>
    <w:p w:rsidR="001404E6" w:rsidRPr="00CA63EA" w:rsidRDefault="001404E6" w:rsidP="001404E6">
      <w:pPr>
        <w:widowControl w:val="0"/>
        <w:rPr>
          <w:rFonts w:asciiTheme="minorHAnsi" w:hAnsiTheme="minorHAnsi" w:cstheme="minorHAnsi"/>
        </w:rPr>
      </w:pPr>
      <w:r w:rsidRPr="00CA63EA">
        <w:rPr>
          <w:rFonts w:asciiTheme="minorHAnsi" w:hAnsiTheme="minorHAnsi" w:cstheme="minorHAnsi"/>
        </w:rPr>
        <w:t>ZTE: why avoid preallocation?</w:t>
      </w:r>
    </w:p>
    <w:p w:rsidR="001404E6" w:rsidRPr="00CA63EA" w:rsidRDefault="001404E6" w:rsidP="001404E6">
      <w:pPr>
        <w:widowControl w:val="0"/>
        <w:rPr>
          <w:rFonts w:asciiTheme="minorHAnsi" w:hAnsiTheme="minorHAnsi" w:cstheme="minorHAnsi"/>
        </w:rPr>
      </w:pPr>
      <w:r w:rsidRPr="00CA63EA">
        <w:rPr>
          <w:rFonts w:asciiTheme="minorHAnsi" w:hAnsiTheme="minorHAnsi" w:cstheme="minorHAnsi"/>
        </w:rPr>
        <w:lastRenderedPageBreak/>
        <w:t>Nokia: considered for split case</w:t>
      </w:r>
    </w:p>
    <w:p w:rsidR="001404E6" w:rsidRPr="00CA63EA" w:rsidRDefault="001404E6" w:rsidP="001404E6">
      <w:pPr>
        <w:widowControl w:val="0"/>
        <w:rPr>
          <w:rFonts w:asciiTheme="minorHAnsi" w:hAnsiTheme="minorHAnsi" w:cstheme="minorHAnsi"/>
        </w:rPr>
      </w:pPr>
    </w:p>
    <w:p w:rsidR="001404E6" w:rsidRPr="00646E8A" w:rsidRDefault="001404E6" w:rsidP="001404E6">
      <w:pPr>
        <w:widowControl w:val="0"/>
        <w:rPr>
          <w:rFonts w:asciiTheme="minorHAnsi" w:hAnsiTheme="minorHAnsi" w:cstheme="minorHAnsi"/>
          <w:b/>
          <w:color w:val="00B050"/>
          <w:sz w:val="24"/>
          <w:szCs w:val="24"/>
          <w:u w:val="single"/>
        </w:rPr>
      </w:pPr>
      <w:r w:rsidRPr="00646E8A">
        <w:rPr>
          <w:rFonts w:asciiTheme="minorHAnsi" w:hAnsiTheme="minorHAnsi" w:cstheme="minorHAnsi"/>
          <w:b/>
          <w:color w:val="00B050"/>
          <w:sz w:val="24"/>
          <w:szCs w:val="24"/>
          <w:u w:val="single"/>
        </w:rPr>
        <w:t>Working Assumption:</w:t>
      </w:r>
    </w:p>
    <w:p w:rsidR="001404E6" w:rsidRPr="00646E8A" w:rsidRDefault="001404E6" w:rsidP="001404E6">
      <w:pPr>
        <w:widowControl w:val="0"/>
        <w:rPr>
          <w:rFonts w:asciiTheme="minorHAnsi" w:hAnsiTheme="minorHAnsi" w:cstheme="minorHAnsi"/>
          <w:b/>
          <w:color w:val="00B050"/>
          <w:sz w:val="24"/>
          <w:szCs w:val="24"/>
        </w:rPr>
      </w:pPr>
      <w:r w:rsidRPr="00646E8A">
        <w:rPr>
          <w:rFonts w:asciiTheme="minorHAnsi" w:hAnsiTheme="minorHAnsi" w:cstheme="minorHAnsi"/>
          <w:b/>
          <w:color w:val="00B050"/>
          <w:sz w:val="24"/>
          <w:szCs w:val="24"/>
        </w:rPr>
        <w:t>we proceed with sol1 (“1.5” approach); further clarify whether to reuse existing cl2 procedure or to introduce a new one</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R3-187170</w:t>
      </w:r>
      <w:r>
        <w:rPr>
          <w:rFonts w:ascii="Arial" w:hAnsi="Arial" w:cs="Arial"/>
          <w:b/>
          <w:color w:val="0000FF"/>
          <w:sz w:val="24"/>
        </w:rPr>
        <w:tab/>
      </w:r>
      <w:r>
        <w:rPr>
          <w:rFonts w:ascii="Arial" w:hAnsi="Arial" w:cs="Arial"/>
          <w:b/>
          <w:sz w:val="24"/>
        </w:rPr>
        <w:t>[TP BL CR 38.423] XnU bearer establishment at setup of SN-terminated bearers</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7C559A" w:rsidRDefault="007C559A" w:rsidP="007C559A">
      <w:pPr>
        <w:rPr>
          <w:color w:val="808080"/>
        </w:rPr>
      </w:pPr>
      <w:r>
        <w:rPr>
          <w:color w:val="808080"/>
        </w:rPr>
        <w:t>(Replaces R3-186824)</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R3-187157</w:t>
      </w:r>
      <w:r>
        <w:rPr>
          <w:rFonts w:ascii="Arial" w:hAnsi="Arial" w:cs="Arial"/>
          <w:b/>
          <w:color w:val="0000FF"/>
          <w:sz w:val="24"/>
        </w:rPr>
        <w:tab/>
      </w:r>
      <w:r>
        <w:rPr>
          <w:rFonts w:ascii="Arial" w:hAnsi="Arial" w:cs="Arial"/>
          <w:b/>
          <w:sz w:val="24"/>
        </w:rPr>
        <w:t>Way Forward on TNL Address Allocation for SN addition/modification</w:t>
      </w:r>
    </w:p>
    <w:p w:rsidR="007C559A" w:rsidRDefault="007C559A" w:rsidP="007C559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pStyle w:val="Heading4"/>
      </w:pPr>
      <w:bookmarkStart w:id="44" w:name="_Toc1170846"/>
      <w:r>
        <w:t>10.8.3</w:t>
      </w:r>
      <w:r>
        <w:tab/>
        <w:t>Void</w:t>
      </w:r>
      <w:bookmarkEnd w:id="44"/>
    </w:p>
    <w:p w:rsidR="007C559A" w:rsidRDefault="007C559A" w:rsidP="00F13209">
      <w:r>
        <w:t xml:space="preserve"> </w:t>
      </w:r>
    </w:p>
    <w:p w:rsidR="007C559A" w:rsidRDefault="007C559A" w:rsidP="007C559A">
      <w:pPr>
        <w:pStyle w:val="Heading4"/>
      </w:pPr>
      <w:bookmarkStart w:id="45" w:name="_Toc1170847"/>
      <w:r>
        <w:t>10.8.4</w:t>
      </w:r>
      <w:r>
        <w:tab/>
        <w:t>NR-E-UTRA DC via 5G-CN where the NR is the master</w:t>
      </w:r>
      <w:bookmarkEnd w:id="45"/>
    </w:p>
    <w:p w:rsidR="007C559A" w:rsidRDefault="007C559A" w:rsidP="002D60EE">
      <w:pPr>
        <w:pStyle w:val="Heading5"/>
      </w:pPr>
      <w:bookmarkStart w:id="46" w:name="_Toc1170848"/>
      <w:r>
        <w:t>10.8.4.1</w:t>
      </w:r>
      <w:r>
        <w:tab/>
        <w:t>General</w:t>
      </w:r>
      <w:bookmarkEnd w:id="46"/>
    </w:p>
    <w:p w:rsidR="007C559A" w:rsidRDefault="007C559A" w:rsidP="007C559A">
      <w:pPr>
        <w:rPr>
          <w:rFonts w:ascii="Arial" w:hAnsi="Arial" w:cs="Arial"/>
          <w:b/>
          <w:sz w:val="24"/>
        </w:rPr>
      </w:pPr>
      <w:r>
        <w:rPr>
          <w:rFonts w:ascii="Arial" w:hAnsi="Arial" w:cs="Arial"/>
          <w:b/>
          <w:color w:val="0000FF"/>
          <w:sz w:val="24"/>
        </w:rPr>
        <w:t>R3-186325</w:t>
      </w:r>
      <w:r>
        <w:rPr>
          <w:rFonts w:ascii="Arial" w:hAnsi="Arial" w:cs="Arial"/>
          <w:b/>
          <w:color w:val="0000FF"/>
          <w:sz w:val="24"/>
        </w:rPr>
        <w:tab/>
      </w:r>
      <w:r>
        <w:rPr>
          <w:rFonts w:ascii="Arial" w:hAnsi="Arial" w:cs="Arial"/>
          <w:b/>
          <w:sz w:val="24"/>
        </w:rPr>
        <w:t>(TP for NR BL CR for TS 38.423) Correction of S-NODE Initiated SN Change due to ng-eNB</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w:t>
      </w:r>
    </w:p>
    <w:p w:rsidR="007C559A" w:rsidRDefault="007C559A" w:rsidP="007C559A">
      <w:pPr>
        <w:rPr>
          <w:rFonts w:ascii="Arial" w:hAnsi="Arial" w:cs="Arial"/>
          <w:b/>
        </w:rPr>
      </w:pPr>
      <w:r>
        <w:rPr>
          <w:rFonts w:ascii="Arial" w:hAnsi="Arial" w:cs="Arial"/>
          <w:b/>
        </w:rPr>
        <w:t xml:space="preserve">Abstract: </w:t>
      </w:r>
    </w:p>
    <w:p w:rsidR="007C559A" w:rsidRDefault="007C559A" w:rsidP="007C559A">
      <w:r>
        <w:t>Other, Rel-15,NR_newRAT</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R3-186707</w:t>
      </w:r>
      <w:r>
        <w:rPr>
          <w:rFonts w:ascii="Arial" w:hAnsi="Arial" w:cs="Arial"/>
          <w:b/>
          <w:color w:val="0000FF"/>
          <w:sz w:val="24"/>
        </w:rPr>
        <w:tab/>
      </w:r>
      <w:r>
        <w:rPr>
          <w:rFonts w:ascii="Arial" w:hAnsi="Arial" w:cs="Arial"/>
          <w:b/>
          <w:sz w:val="24"/>
        </w:rPr>
        <w:t>(TP for NR BL CR for TS 38.423) UE Context Release to S-Node</w:t>
      </w:r>
    </w:p>
    <w:p w:rsidR="007C559A" w:rsidRDefault="007C559A" w:rsidP="007C559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Google Inc.</w:t>
      </w:r>
    </w:p>
    <w:p w:rsidR="007C559A" w:rsidRDefault="007C559A" w:rsidP="007C559A">
      <w:pPr>
        <w:rPr>
          <w:color w:val="808080"/>
        </w:rPr>
      </w:pPr>
      <w:r>
        <w:rPr>
          <w:color w:val="808080"/>
        </w:rPr>
        <w:t>(Replaces R3-185395)</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pStyle w:val="Heading5"/>
      </w:pPr>
      <w:bookmarkStart w:id="47" w:name="_Toc1170849"/>
      <w:r>
        <w:t>10.8.4.2</w:t>
      </w:r>
      <w:r>
        <w:tab/>
        <w:t>Stage 2</w:t>
      </w:r>
      <w:bookmarkEnd w:id="47"/>
    </w:p>
    <w:p w:rsidR="007C559A" w:rsidRDefault="007C559A" w:rsidP="00F13209">
      <w:r>
        <w:t xml:space="preserve"> </w:t>
      </w:r>
    </w:p>
    <w:p w:rsidR="007C559A" w:rsidRDefault="007C559A" w:rsidP="007C559A">
      <w:pPr>
        <w:pStyle w:val="Heading5"/>
      </w:pPr>
      <w:bookmarkStart w:id="48" w:name="_Toc1170850"/>
      <w:r>
        <w:t>10.8.4.3</w:t>
      </w:r>
      <w:r>
        <w:tab/>
        <w:t>Control of Various DRB Options</w:t>
      </w:r>
      <w:bookmarkEnd w:id="48"/>
    </w:p>
    <w:p w:rsidR="007C559A" w:rsidRDefault="007C559A" w:rsidP="00F13209">
      <w:r>
        <w:t xml:space="preserve"> </w:t>
      </w:r>
    </w:p>
    <w:p w:rsidR="007C559A" w:rsidRDefault="007C559A" w:rsidP="007C559A">
      <w:pPr>
        <w:pStyle w:val="Heading5"/>
      </w:pPr>
      <w:bookmarkStart w:id="49" w:name="_Toc1170851"/>
      <w:r>
        <w:t>10.8.4.4</w:t>
      </w:r>
      <w:r>
        <w:tab/>
        <w:t>Control of SRB Options</w:t>
      </w:r>
      <w:bookmarkEnd w:id="49"/>
    </w:p>
    <w:p w:rsidR="007C559A" w:rsidRDefault="007C559A" w:rsidP="00F13209">
      <w:r>
        <w:t xml:space="preserve"> </w:t>
      </w:r>
    </w:p>
    <w:p w:rsidR="007C559A" w:rsidRDefault="007C559A" w:rsidP="007C559A">
      <w:pPr>
        <w:pStyle w:val="Heading5"/>
      </w:pPr>
      <w:bookmarkStart w:id="50" w:name="_Toc1170852"/>
      <w:r>
        <w:t>10.8.4.5</w:t>
      </w:r>
      <w:r>
        <w:tab/>
        <w:t>Change between DRB Options (Bearer Type Change)</w:t>
      </w:r>
      <w:bookmarkEnd w:id="50"/>
    </w:p>
    <w:p w:rsidR="007C559A" w:rsidRDefault="007C559A" w:rsidP="00F13209">
      <w:r>
        <w:t xml:space="preserve"> </w:t>
      </w:r>
    </w:p>
    <w:p w:rsidR="007C559A" w:rsidRDefault="007C559A" w:rsidP="007C559A">
      <w:pPr>
        <w:pStyle w:val="Heading5"/>
      </w:pPr>
      <w:bookmarkStart w:id="51" w:name="_Toc1170853"/>
      <w:r>
        <w:t>10.8.4.6</w:t>
      </w:r>
      <w:r>
        <w:tab/>
        <w:t>Void</w:t>
      </w:r>
      <w:bookmarkEnd w:id="51"/>
    </w:p>
    <w:p w:rsidR="007C559A" w:rsidRDefault="007C559A" w:rsidP="00F13209">
      <w:r>
        <w:t xml:space="preserve"> </w:t>
      </w:r>
    </w:p>
    <w:p w:rsidR="007C559A" w:rsidRDefault="007C559A" w:rsidP="007C559A">
      <w:pPr>
        <w:pStyle w:val="Heading5"/>
      </w:pPr>
      <w:bookmarkStart w:id="52" w:name="_Toc1170854"/>
      <w:r>
        <w:t>10.8.4.7</w:t>
      </w:r>
      <w:r>
        <w:tab/>
        <w:t>UE AMBR</w:t>
      </w:r>
      <w:bookmarkEnd w:id="52"/>
    </w:p>
    <w:p w:rsidR="007C559A" w:rsidRDefault="007C559A" w:rsidP="00F13209">
      <w:r>
        <w:t xml:space="preserve"> </w:t>
      </w:r>
    </w:p>
    <w:p w:rsidR="007C559A" w:rsidRDefault="007C559A" w:rsidP="007C559A">
      <w:pPr>
        <w:pStyle w:val="Heading4"/>
      </w:pPr>
      <w:bookmarkStart w:id="53" w:name="_Toc1170855"/>
      <w:r>
        <w:t>10.8.5</w:t>
      </w:r>
      <w:r>
        <w:tab/>
        <w:t>NR-LTE Resource Coordination Aspects</w:t>
      </w:r>
      <w:bookmarkEnd w:id="53"/>
    </w:p>
    <w:p w:rsidR="007C559A" w:rsidRDefault="007C559A" w:rsidP="007C559A">
      <w:pPr>
        <w:rPr>
          <w:rFonts w:ascii="Arial" w:hAnsi="Arial" w:cs="Arial"/>
          <w:b/>
          <w:sz w:val="24"/>
        </w:rPr>
      </w:pPr>
      <w:r>
        <w:rPr>
          <w:rFonts w:ascii="Arial" w:hAnsi="Arial" w:cs="Arial"/>
          <w:b/>
          <w:color w:val="0000FF"/>
          <w:sz w:val="24"/>
        </w:rPr>
        <w:t>R3-186458</w:t>
      </w:r>
      <w:r>
        <w:rPr>
          <w:rFonts w:ascii="Arial" w:hAnsi="Arial" w:cs="Arial"/>
          <w:b/>
          <w:color w:val="0000FF"/>
          <w:sz w:val="24"/>
        </w:rPr>
        <w:tab/>
      </w:r>
      <w:r>
        <w:rPr>
          <w:rFonts w:ascii="Arial" w:hAnsi="Arial" w:cs="Arial"/>
          <w:b/>
          <w:sz w:val="24"/>
        </w:rPr>
        <w:t>(TP for BL CR for TS 38.423): LTE-NR UE Level Resource Coordination</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Qualcomm Incorporated, NTT DOCOMO, INC., T-Mobile USA</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rPr>
          <w:rFonts w:ascii="Calibri" w:hAnsi="Calibri" w:cs="Calibri"/>
        </w:rPr>
        <w:t>Ericsson: delta w.r.t. previous submissions? Discussed several times; no more than 2 carriers can be involved in current status; should stick to RAN4-agreed scenarios</w:t>
      </w:r>
    </w:p>
    <w:p w:rsidR="007C559A" w:rsidRDefault="007C559A" w:rsidP="007C559A">
      <w:r>
        <w:rPr>
          <w:rFonts w:ascii="Calibri" w:hAnsi="Calibri" w:cs="Calibri"/>
        </w:rPr>
        <w:t>Chair: change w.r.t. RAN4 status?</w:t>
      </w:r>
    </w:p>
    <w:p w:rsidR="007C559A" w:rsidRDefault="007C559A" w:rsidP="007C559A">
      <w:r>
        <w:rPr>
          <w:rFonts w:ascii="Calibri" w:hAnsi="Calibri" w:cs="Calibri"/>
        </w:rPr>
        <w:t>Qualcomm: no</w:t>
      </w:r>
    </w:p>
    <w:p w:rsidR="007C559A" w:rsidRDefault="007C559A" w:rsidP="007C559A">
      <w:r>
        <w:rPr>
          <w:rFonts w:ascii="Calibri" w:hAnsi="Calibri" w:cs="Calibri"/>
        </w:rPr>
        <w:t>BT: this will be needed; we support this</w:t>
      </w:r>
    </w:p>
    <w:p w:rsidR="007C559A" w:rsidRDefault="007C559A" w:rsidP="007C559A">
      <w:r>
        <w:rPr>
          <w:rFonts w:ascii="Calibri" w:hAnsi="Calibri" w:cs="Calibri"/>
        </w:rPr>
        <w:t>Huawei: no ongoing discussion in RAN1 or RAN4; still uncertain; some progress for X2 so we could progress together</w:t>
      </w:r>
    </w:p>
    <w:p w:rsidR="007C559A" w:rsidRDefault="007C559A" w:rsidP="007C559A">
      <w:r>
        <w:rPr>
          <w:rFonts w:ascii="Calibri" w:hAnsi="Calibri" w:cs="Calibri"/>
        </w:rPr>
        <w:t>Qualcomm: capture in this version of specs, this limit shall be 1</w:t>
      </w:r>
    </w:p>
    <w:p w:rsidR="007C559A" w:rsidRDefault="007C559A" w:rsidP="007C559A">
      <w:r>
        <w:rPr>
          <w:rFonts w:ascii="Calibri" w:hAnsi="Calibri" w:cs="Calibri"/>
        </w:rPr>
        <w:t>Ericsson: this would not address all our concerns (cannot mirror this at this meeting)</w:t>
      </w:r>
    </w:p>
    <w:p w:rsidR="007C559A" w:rsidRDefault="007C559A" w:rsidP="007C559A">
      <w:r>
        <w:rPr>
          <w:rFonts w:ascii="Calibri" w:hAnsi="Calibri" w:cs="Calibri"/>
        </w:rPr>
        <w:t>Nokia: this could be postponed to Feb. meeting</w:t>
      </w:r>
    </w:p>
    <w:p w:rsidR="007C559A" w:rsidRDefault="007C559A" w:rsidP="007C559A"/>
    <w:p w:rsidR="007C559A" w:rsidRDefault="007C559A" w:rsidP="007C559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R3-187158</w:t>
      </w:r>
      <w:r>
        <w:rPr>
          <w:rFonts w:ascii="Arial" w:hAnsi="Arial" w:cs="Arial"/>
          <w:b/>
          <w:color w:val="0000FF"/>
          <w:sz w:val="24"/>
        </w:rPr>
        <w:tab/>
      </w:r>
      <w:r>
        <w:rPr>
          <w:rFonts w:ascii="Arial" w:hAnsi="Arial" w:cs="Arial"/>
          <w:b/>
          <w:sz w:val="24"/>
        </w:rPr>
        <w:t>Summary of offline discussion on LTE-NR UE Level Resource Coordination</w:t>
      </w:r>
    </w:p>
    <w:p w:rsidR="007C559A" w:rsidRDefault="007C559A" w:rsidP="007C559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C559A" w:rsidRDefault="007C559A" w:rsidP="007C559A">
      <w:r>
        <w:t xml:space="preserve"> </w:t>
      </w:r>
    </w:p>
    <w:p w:rsidR="007C559A" w:rsidRDefault="007C559A" w:rsidP="007C559A"/>
    <w:p w:rsidR="007C559A" w:rsidRDefault="007C559A" w:rsidP="007C559A">
      <w:pPr>
        <w:pStyle w:val="Heading4"/>
      </w:pPr>
      <w:bookmarkStart w:id="54" w:name="_Toc1170856"/>
      <w:r>
        <w:t>10.8.6</w:t>
      </w:r>
      <w:r>
        <w:tab/>
        <w:t>Others</w:t>
      </w:r>
      <w:bookmarkEnd w:id="54"/>
    </w:p>
    <w:p w:rsidR="007C559A" w:rsidRDefault="007C559A" w:rsidP="007C559A">
      <w:pPr>
        <w:rPr>
          <w:rFonts w:ascii="Arial" w:hAnsi="Arial" w:cs="Arial"/>
          <w:b/>
          <w:sz w:val="24"/>
        </w:rPr>
      </w:pPr>
      <w:r>
        <w:rPr>
          <w:rFonts w:ascii="Arial" w:hAnsi="Arial" w:cs="Arial"/>
          <w:b/>
          <w:color w:val="0000FF"/>
          <w:sz w:val="24"/>
        </w:rPr>
        <w:t>R3-186457</w:t>
      </w:r>
      <w:r>
        <w:rPr>
          <w:rFonts w:ascii="Arial" w:hAnsi="Arial" w:cs="Arial"/>
          <w:b/>
          <w:color w:val="0000FF"/>
          <w:sz w:val="24"/>
        </w:rPr>
        <w:tab/>
      </w:r>
      <w:r>
        <w:rPr>
          <w:rFonts w:ascii="Arial" w:hAnsi="Arial" w:cs="Arial"/>
          <w:b/>
          <w:sz w:val="24"/>
        </w:rPr>
        <w:t>(TP for BL CR for TS 37.340): Inter-system Handover between SA and NSA</w:t>
      </w:r>
    </w:p>
    <w:p w:rsidR="007C559A" w:rsidRDefault="007C559A" w:rsidP="007C559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Qualcomm Incorporated</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rPr>
          <w:rFonts w:ascii="Calibri" w:hAnsi="Calibri" w:cs="Calibri"/>
        </w:rPr>
        <w:t>Ericsson: ok in principle, but our RAN2 contribution is a superset of this should let them discuss this; furthermore, inter-system HO is specified by SA2</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B15383" w:rsidRPr="00B15383" w:rsidRDefault="00B15383" w:rsidP="00B15383">
      <w:pPr>
        <w:rPr>
          <w:rFonts w:ascii="Arial" w:hAnsi="Arial" w:cs="Arial"/>
          <w:b/>
          <w:color w:val="00B050"/>
          <w:sz w:val="24"/>
        </w:rPr>
      </w:pPr>
      <w:r w:rsidRPr="00B15383">
        <w:rPr>
          <w:rFonts w:ascii="Arial" w:hAnsi="Arial" w:cs="Arial"/>
          <w:b/>
          <w:color w:val="00B050"/>
          <w:sz w:val="24"/>
        </w:rPr>
        <w:t>NR WI is complete from RAN3 point of view</w:t>
      </w:r>
    </w:p>
    <w:p w:rsidR="007C559A" w:rsidRDefault="007C559A" w:rsidP="007C559A"/>
    <w:p w:rsidR="007C559A" w:rsidRDefault="007C559A" w:rsidP="007C559A">
      <w:pPr>
        <w:pStyle w:val="Heading2"/>
      </w:pPr>
      <w:bookmarkStart w:id="55" w:name="_Toc1170857"/>
      <w:r>
        <w:t>12</w:t>
      </w:r>
      <w:r>
        <w:tab/>
        <w:t>eNB(s) Architecture Evolution for E-UTRAN and NG-RAN WI</w:t>
      </w:r>
      <w:bookmarkEnd w:id="55"/>
    </w:p>
    <w:p w:rsidR="007C559A" w:rsidRDefault="007C559A" w:rsidP="002D60EE">
      <w:pPr>
        <w:pStyle w:val="Heading3"/>
      </w:pPr>
      <w:bookmarkStart w:id="56" w:name="_Toc1170858"/>
      <w:r>
        <w:t>12.1</w:t>
      </w:r>
      <w:r>
        <w:tab/>
        <w:t>General Principles, Functions, and Procedures for CU-DU Interface</w:t>
      </w:r>
      <w:bookmarkEnd w:id="56"/>
    </w:p>
    <w:p w:rsidR="007C559A" w:rsidRDefault="007C559A" w:rsidP="007C559A">
      <w:pPr>
        <w:rPr>
          <w:rFonts w:ascii="Arial" w:hAnsi="Arial" w:cs="Arial"/>
          <w:b/>
          <w:sz w:val="24"/>
        </w:rPr>
      </w:pPr>
      <w:r>
        <w:rPr>
          <w:rFonts w:ascii="Arial" w:hAnsi="Arial" w:cs="Arial"/>
          <w:b/>
          <w:color w:val="0000FF"/>
          <w:sz w:val="24"/>
        </w:rPr>
        <w:t>R3-186613</w:t>
      </w:r>
      <w:r>
        <w:rPr>
          <w:rFonts w:ascii="Arial" w:hAnsi="Arial" w:cs="Arial"/>
          <w:b/>
          <w:color w:val="0000FF"/>
          <w:sz w:val="24"/>
        </w:rPr>
        <w:tab/>
      </w:r>
      <w:r>
        <w:rPr>
          <w:rFonts w:ascii="Arial" w:hAnsi="Arial" w:cs="Arial"/>
          <w:b/>
          <w:sz w:val="24"/>
        </w:rPr>
        <w:t>High level overview of functions for LTE higher layer split</w:t>
      </w:r>
    </w:p>
    <w:p w:rsidR="007C559A" w:rsidRDefault="007C559A" w:rsidP="007C559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NTT DOCOMO, INC.</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rPr>
          <w:rFonts w:ascii="Calibri" w:hAnsi="Calibri" w:cs="Calibri"/>
        </w:rPr>
        <w:t>Ericsson: 1st part, single interface for E-UTRAN and NG-RAN probably not the right approach: would need to support EPC-supported fns and 5GC-supported fns. This will be messy. Many sub-IEs in RRC (36.331) and not clear whether CU or DU is responsible (e.g. NAICS, neighbor cell-related IEs, etc.). Not so straightforward to split this.</w:t>
      </w:r>
    </w:p>
    <w:p w:rsidR="007C559A" w:rsidRDefault="007C559A" w:rsidP="007C559A">
      <w:r>
        <w:rPr>
          <w:rFonts w:ascii="Calibri" w:hAnsi="Calibri" w:cs="Calibri"/>
        </w:rPr>
        <w:t>NTT Docomo: commonality between NG-RAN and E-UTRAN</w:t>
      </w:r>
    </w:p>
    <w:p w:rsidR="007C559A" w:rsidRDefault="007C559A" w:rsidP="007C559A">
      <w:r>
        <w:rPr>
          <w:rFonts w:ascii="Calibri" w:hAnsi="Calibri" w:cs="Calibri"/>
        </w:rPr>
        <w:t>Ericsson: e.g. radio resource config-dedicated: very little commonality, if at all</w:t>
      </w:r>
    </w:p>
    <w:p w:rsidR="007C559A" w:rsidRDefault="007C559A" w:rsidP="007C559A">
      <w:r>
        <w:rPr>
          <w:rFonts w:ascii="Calibri" w:hAnsi="Calibri" w:cs="Calibri"/>
        </w:rPr>
        <w:t>NTT Docomo: should look at NG-RAN vs. E-UTRAN IEs, then?</w:t>
      </w:r>
    </w:p>
    <w:p w:rsidR="007C559A" w:rsidRDefault="007C559A" w:rsidP="007C559A">
      <w:r>
        <w:rPr>
          <w:rFonts w:ascii="Calibri" w:hAnsi="Calibri" w:cs="Calibri"/>
        </w:rPr>
        <w:lastRenderedPageBreak/>
        <w:t>Ericsson: different interfaces would probably simplify things (NG-RAN RRC would probably be better suited)</w:t>
      </w:r>
    </w:p>
    <w:p w:rsidR="007C559A" w:rsidRDefault="007C559A" w:rsidP="007C559A">
      <w:r>
        <w:rPr>
          <w:rFonts w:ascii="Calibri" w:hAnsi="Calibri" w:cs="Calibri"/>
        </w:rPr>
        <w:t>Telecom Italia: we agreed to prioritize to NG-RAN, so this should come after NG-RAN principles have been laid down</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R3-186667</w:t>
      </w:r>
      <w:r>
        <w:rPr>
          <w:rFonts w:ascii="Arial" w:hAnsi="Arial" w:cs="Arial"/>
          <w:b/>
          <w:color w:val="0000FF"/>
          <w:sz w:val="24"/>
        </w:rPr>
        <w:tab/>
      </w:r>
      <w:r>
        <w:rPr>
          <w:rFonts w:ascii="Arial" w:hAnsi="Arial" w:cs="Arial"/>
          <w:b/>
          <w:sz w:val="24"/>
        </w:rPr>
        <w:t>CR to 38.425 on supporting of W1 user Plane Protocol</w:t>
      </w:r>
    </w:p>
    <w:p w:rsidR="007C559A" w:rsidRDefault="007C559A" w:rsidP="007C559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38.425 v15.3.0</w:t>
      </w:r>
      <w:r>
        <w:rPr>
          <w:i/>
        </w:rPr>
        <w:tab/>
        <w:t xml:space="preserve">  CR-0074  Cat: B (Rel-15)</w:t>
      </w:r>
      <w:r>
        <w:rPr>
          <w:i/>
        </w:rPr>
        <w:br/>
      </w:r>
      <w:r>
        <w:rPr>
          <w:i/>
        </w:rPr>
        <w:br/>
      </w:r>
      <w:r>
        <w:rPr>
          <w:i/>
        </w:rPr>
        <w:tab/>
      </w:r>
      <w:r>
        <w:rPr>
          <w:i/>
        </w:rPr>
        <w:tab/>
      </w:r>
      <w:r>
        <w:rPr>
          <w:i/>
        </w:rPr>
        <w:tab/>
      </w:r>
      <w:r>
        <w:rPr>
          <w:i/>
        </w:rPr>
        <w:tab/>
      </w:r>
      <w:r>
        <w:rPr>
          <w:i/>
        </w:rPr>
        <w:tab/>
        <w:t>Source: Huawei, China Unicom, Orange, TIM</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rPr>
          <w:rFonts w:ascii="Calibri" w:hAnsi="Calibri" w:cs="Calibri"/>
        </w:rPr>
        <w:t>Ericsson: this should come toward the end should be the conclusion, not the initial assumption</w:t>
      </w:r>
    </w:p>
    <w:p w:rsidR="007C559A" w:rsidRDefault="007C559A" w:rsidP="007C559A">
      <w:r>
        <w:rPr>
          <w:rFonts w:ascii="Calibri" w:hAnsi="Calibri" w:cs="Calibri"/>
        </w:rPr>
        <w:t>Huawei: prefer step by step</w:t>
      </w:r>
    </w:p>
    <w:p w:rsidR="007C559A" w:rsidRDefault="007C559A" w:rsidP="007C559A">
      <w:r>
        <w:rPr>
          <w:rFonts w:ascii="Calibri" w:hAnsi="Calibri" w:cs="Calibri"/>
        </w:rPr>
        <w:t>Nokia: agree with Ericssons concerns</w:t>
      </w:r>
    </w:p>
    <w:p w:rsidR="007C559A" w:rsidRDefault="007C559A" w:rsidP="007C559A">
      <w:r>
        <w:rPr>
          <w:rFonts w:ascii="Calibri" w:hAnsi="Calibri" w:cs="Calibri"/>
        </w:rPr>
        <w:t>Ericsson,</w:t>
      </w:r>
      <w:r w:rsidR="00573385">
        <w:rPr>
          <w:rFonts w:ascii="Calibri" w:hAnsi="Calibri" w:cs="Calibri"/>
        </w:rPr>
        <w:t xml:space="preserve"> </w:t>
      </w:r>
      <w:r>
        <w:rPr>
          <w:rFonts w:ascii="Calibri" w:hAnsi="Calibri" w:cs="Calibri"/>
        </w:rPr>
        <w:t>NEC: no reason to change protocol name</w:t>
      </w:r>
    </w:p>
    <w:p w:rsidR="007C559A" w:rsidRDefault="007C559A" w:rsidP="007C559A">
      <w:r>
        <w:rPr>
          <w:rFonts w:ascii="Calibri" w:hAnsi="Calibri" w:cs="Calibri"/>
        </w:rPr>
        <w:t>Telecom Italia: any objections to reusing the same UP?</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pStyle w:val="Heading3"/>
      </w:pPr>
      <w:bookmarkStart w:id="57" w:name="_Toc1170859"/>
      <w:r>
        <w:t>12.2</w:t>
      </w:r>
      <w:r>
        <w:tab/>
        <w:t>Signaling Transport for CU-DU Interface</w:t>
      </w:r>
      <w:bookmarkEnd w:id="57"/>
    </w:p>
    <w:p w:rsidR="007C559A" w:rsidRDefault="007C559A" w:rsidP="007C559A">
      <w:pPr>
        <w:rPr>
          <w:rFonts w:ascii="Arial" w:hAnsi="Arial" w:cs="Arial"/>
          <w:b/>
          <w:sz w:val="24"/>
        </w:rPr>
      </w:pPr>
      <w:r>
        <w:rPr>
          <w:rFonts w:ascii="Arial" w:hAnsi="Arial" w:cs="Arial"/>
          <w:b/>
          <w:color w:val="0000FF"/>
          <w:sz w:val="24"/>
        </w:rPr>
        <w:t>R3-186669</w:t>
      </w:r>
      <w:r>
        <w:rPr>
          <w:rFonts w:ascii="Arial" w:hAnsi="Arial" w:cs="Arial"/>
          <w:b/>
          <w:color w:val="0000FF"/>
          <w:sz w:val="24"/>
        </w:rPr>
        <w:tab/>
      </w:r>
      <w:r>
        <w:rPr>
          <w:rFonts w:ascii="Arial" w:hAnsi="Arial" w:cs="Arial"/>
          <w:b/>
          <w:sz w:val="24"/>
        </w:rPr>
        <w:t>W1AP interface management procedures</w:t>
      </w:r>
    </w:p>
    <w:p w:rsidR="007C559A" w:rsidRDefault="007C559A" w:rsidP="007C559A">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Huawei, China Unicom</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R3-186671</w:t>
      </w:r>
      <w:r>
        <w:rPr>
          <w:rFonts w:ascii="Arial" w:hAnsi="Arial" w:cs="Arial"/>
          <w:b/>
          <w:color w:val="0000FF"/>
          <w:sz w:val="24"/>
        </w:rPr>
        <w:tab/>
      </w:r>
      <w:r>
        <w:rPr>
          <w:rFonts w:ascii="Arial" w:hAnsi="Arial" w:cs="Arial"/>
          <w:b/>
          <w:sz w:val="24"/>
        </w:rPr>
        <w:t>W1AP RRC message transfer procedures</w:t>
      </w:r>
    </w:p>
    <w:p w:rsidR="007C559A" w:rsidRDefault="007C559A" w:rsidP="007C559A">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Huawei, China Unicom</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rPr>
          <w:rFonts w:ascii="Calibri" w:hAnsi="Calibri" w:cs="Calibri"/>
        </w:rPr>
        <w:t>Nokia: we should not reopen the discussion on initial UL RRC transfer.</w:t>
      </w:r>
    </w:p>
    <w:p w:rsidR="007C559A" w:rsidRDefault="007C559A" w:rsidP="007C559A">
      <w:r>
        <w:t> </w:t>
      </w:r>
    </w:p>
    <w:p w:rsidR="007C559A" w:rsidRPr="00646E8A" w:rsidRDefault="007C559A" w:rsidP="007C559A">
      <w:pPr>
        <w:rPr>
          <w:sz w:val="24"/>
          <w:szCs w:val="24"/>
        </w:rPr>
      </w:pPr>
      <w:r w:rsidRPr="00646E8A">
        <w:rPr>
          <w:rStyle w:val="Strong"/>
          <w:rFonts w:ascii="Calibri" w:hAnsi="Calibri" w:cs="Calibri"/>
          <w:color w:val="00B050"/>
          <w:sz w:val="24"/>
          <w:szCs w:val="24"/>
          <w:u w:val="single"/>
        </w:rPr>
        <w:t>Agreement:</w:t>
      </w:r>
    </w:p>
    <w:p w:rsidR="007C559A" w:rsidRPr="00646E8A" w:rsidRDefault="007C559A" w:rsidP="007C559A">
      <w:pPr>
        <w:rPr>
          <w:sz w:val="24"/>
          <w:szCs w:val="24"/>
        </w:rPr>
      </w:pPr>
      <w:r w:rsidRPr="00646E8A">
        <w:rPr>
          <w:rStyle w:val="Strong"/>
          <w:rFonts w:ascii="Calibri" w:hAnsi="Calibri" w:cs="Calibri"/>
          <w:color w:val="00B050"/>
          <w:sz w:val="24"/>
          <w:szCs w:val="24"/>
        </w:rPr>
        <w:t>Do not redefine whether initial UL RRC transfer message is UE-associated or not, i.e. keep current status quo as F1AP</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R3-186668</w:t>
      </w:r>
      <w:r>
        <w:rPr>
          <w:rFonts w:ascii="Arial" w:hAnsi="Arial" w:cs="Arial"/>
          <w:b/>
          <w:color w:val="0000FF"/>
          <w:sz w:val="24"/>
        </w:rPr>
        <w:tab/>
      </w:r>
      <w:r>
        <w:rPr>
          <w:rFonts w:ascii="Arial" w:hAnsi="Arial" w:cs="Arial"/>
          <w:b/>
          <w:sz w:val="24"/>
        </w:rPr>
        <w:t>System Information handling by ng-eNB</w:t>
      </w:r>
    </w:p>
    <w:p w:rsidR="007C559A" w:rsidRDefault="007C559A" w:rsidP="007C559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China Unicom</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rPr>
          <w:rFonts w:ascii="Calibri" w:hAnsi="Calibri" w:cs="Calibri"/>
        </w:rPr>
        <w:t>Nokia: similar analysis was performed in NTT Docomos paper. We need to align.</w:t>
      </w:r>
    </w:p>
    <w:p w:rsidR="007C559A" w:rsidRDefault="007C559A" w:rsidP="007C559A">
      <w:r>
        <w:rPr>
          <w:rFonts w:ascii="Calibri" w:hAnsi="Calibri" w:cs="Calibri"/>
        </w:rPr>
        <w:t>Ericsson: agree with Nokias concern (NTT Docomos paper was more detailed; slightly prefer NTT Docomo's approach)</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R3-186670</w:t>
      </w:r>
      <w:r>
        <w:rPr>
          <w:rFonts w:ascii="Arial" w:hAnsi="Arial" w:cs="Arial"/>
          <w:b/>
          <w:color w:val="0000FF"/>
          <w:sz w:val="24"/>
        </w:rPr>
        <w:tab/>
      </w:r>
      <w:r>
        <w:rPr>
          <w:rFonts w:ascii="Arial" w:hAnsi="Arial" w:cs="Arial"/>
          <w:b/>
          <w:sz w:val="24"/>
        </w:rPr>
        <w:t>W1AP Paging procedure</w:t>
      </w:r>
    </w:p>
    <w:p w:rsidR="007C559A" w:rsidRDefault="007C559A" w:rsidP="007C559A">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Huawei, China Unicom</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R3-186672</w:t>
      </w:r>
      <w:r>
        <w:rPr>
          <w:rFonts w:ascii="Arial" w:hAnsi="Arial" w:cs="Arial"/>
          <w:b/>
          <w:color w:val="0000FF"/>
          <w:sz w:val="24"/>
        </w:rPr>
        <w:tab/>
      </w:r>
      <w:r>
        <w:rPr>
          <w:rFonts w:ascii="Arial" w:hAnsi="Arial" w:cs="Arial"/>
          <w:b/>
          <w:sz w:val="24"/>
        </w:rPr>
        <w:t>W1AP UE context management procedures</w:t>
      </w:r>
    </w:p>
    <w:p w:rsidR="007C559A" w:rsidRDefault="007C559A" w:rsidP="007C559A">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Huawei, China Unicom</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R3-186673</w:t>
      </w:r>
      <w:r>
        <w:rPr>
          <w:rFonts w:ascii="Arial" w:hAnsi="Arial" w:cs="Arial"/>
          <w:b/>
          <w:color w:val="0000FF"/>
          <w:sz w:val="24"/>
        </w:rPr>
        <w:tab/>
      </w:r>
      <w:r>
        <w:rPr>
          <w:rFonts w:ascii="Arial" w:hAnsi="Arial" w:cs="Arial"/>
          <w:b/>
          <w:sz w:val="24"/>
        </w:rPr>
        <w:t>pCR to 37.470 on W1AP functions and procedures</w:t>
      </w:r>
    </w:p>
    <w:p w:rsidR="007C559A" w:rsidRDefault="007C559A" w:rsidP="007C559A">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37.470 v0.1.0</w:t>
      </w:r>
      <w:r>
        <w:rPr>
          <w:i/>
        </w:rPr>
        <w:br/>
      </w:r>
      <w:r>
        <w:rPr>
          <w:i/>
        </w:rPr>
        <w:tab/>
      </w:r>
      <w:r>
        <w:rPr>
          <w:i/>
        </w:rPr>
        <w:tab/>
      </w:r>
      <w:r>
        <w:rPr>
          <w:i/>
        </w:rPr>
        <w:tab/>
      </w:r>
      <w:r>
        <w:rPr>
          <w:i/>
        </w:rPr>
        <w:tab/>
      </w:r>
      <w:r>
        <w:rPr>
          <w:i/>
        </w:rPr>
        <w:tab/>
        <w:t>Source: Huawei, China Unicom, TIM</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rPr>
          <w:rFonts w:ascii="Calibri" w:hAnsi="Calibri" w:cs="Calibri"/>
        </w:rPr>
        <w:t>Ericsson: some terminology needs to be changed, e.g. slicing info, slice ID, etc.; scheduling of sys broadcast info;  </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R3-187162</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R3-187162</w:t>
      </w:r>
      <w:r>
        <w:rPr>
          <w:rFonts w:ascii="Arial" w:hAnsi="Arial" w:cs="Arial"/>
          <w:b/>
          <w:color w:val="0000FF"/>
          <w:sz w:val="24"/>
        </w:rPr>
        <w:tab/>
      </w:r>
      <w:r>
        <w:rPr>
          <w:rFonts w:ascii="Arial" w:hAnsi="Arial" w:cs="Arial"/>
          <w:b/>
          <w:sz w:val="24"/>
        </w:rPr>
        <w:t>pCR to 37.470 on W1AP functions and procedures</w:t>
      </w:r>
    </w:p>
    <w:p w:rsidR="007C559A" w:rsidRDefault="007C559A" w:rsidP="007C559A">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37.470 v0.1.0</w:t>
      </w:r>
      <w:r>
        <w:rPr>
          <w:i/>
        </w:rPr>
        <w:br/>
      </w:r>
      <w:r>
        <w:rPr>
          <w:i/>
        </w:rPr>
        <w:tab/>
      </w:r>
      <w:r>
        <w:rPr>
          <w:i/>
        </w:rPr>
        <w:tab/>
      </w:r>
      <w:r>
        <w:rPr>
          <w:i/>
        </w:rPr>
        <w:tab/>
      </w:r>
      <w:r>
        <w:rPr>
          <w:i/>
        </w:rPr>
        <w:tab/>
      </w:r>
      <w:r>
        <w:rPr>
          <w:i/>
        </w:rPr>
        <w:tab/>
        <w:t>Source: Huawei, China Unicom, TIM</w:t>
      </w:r>
    </w:p>
    <w:p w:rsidR="007C559A" w:rsidRDefault="007C559A" w:rsidP="007C559A">
      <w:pPr>
        <w:rPr>
          <w:color w:val="808080"/>
        </w:rPr>
      </w:pPr>
      <w:r>
        <w:rPr>
          <w:color w:val="808080"/>
        </w:rPr>
        <w:t>(Replaces R3-186673)</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rPr>
          <w:rFonts w:ascii="Calibri" w:hAnsi="Calibri" w:cs="Calibri"/>
        </w:rPr>
        <w:t>Ericsson: paging function?</w:t>
      </w:r>
    </w:p>
    <w:p w:rsidR="007C559A" w:rsidRDefault="007C559A" w:rsidP="007C559A">
      <w:r>
        <w:rPr>
          <w:rFonts w:ascii="Calibri" w:hAnsi="Calibri" w:cs="Calibri"/>
        </w:rPr>
        <w:t>Huawei: copy/paste from F1</w:t>
      </w:r>
    </w:p>
    <w:p w:rsidR="007C559A" w:rsidRDefault="007C559A" w:rsidP="007C559A">
      <w:r>
        <w:rPr>
          <w:rFonts w:ascii="Calibri" w:hAnsi="Calibri" w:cs="Calibri"/>
        </w:rPr>
        <w:t xml:space="preserve">Ericsson: </w:t>
      </w:r>
    </w:p>
    <w:p w:rsidR="007C559A" w:rsidRDefault="007C559A" w:rsidP="007C559A">
      <w:r>
        <w:rPr>
          <w:rFonts w:ascii="Calibri" w:hAnsi="Calibri" w:cs="Calibri"/>
        </w:rPr>
        <w:t>- 5.2.3, remove according to the scheduling parameters provided</w:t>
      </w:r>
    </w:p>
    <w:p w:rsidR="007C559A" w:rsidRDefault="007C559A" w:rsidP="007C559A">
      <w:r>
        <w:rPr>
          <w:rFonts w:ascii="Calibri" w:hAnsi="Calibri" w:cs="Calibri"/>
        </w:rPr>
        <w:t>- add def of PO and PF</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R3-187270</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R3-187270</w:t>
      </w:r>
      <w:r>
        <w:rPr>
          <w:rFonts w:ascii="Arial" w:hAnsi="Arial" w:cs="Arial"/>
          <w:b/>
          <w:color w:val="0000FF"/>
          <w:sz w:val="24"/>
        </w:rPr>
        <w:tab/>
      </w:r>
      <w:r>
        <w:rPr>
          <w:rFonts w:ascii="Arial" w:hAnsi="Arial" w:cs="Arial"/>
          <w:b/>
          <w:sz w:val="24"/>
        </w:rPr>
        <w:t>pCR to 37.470 on W1AP functions and procedures</w:t>
      </w:r>
    </w:p>
    <w:p w:rsidR="007C559A" w:rsidRDefault="007C559A" w:rsidP="007C559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37.470 v0.1.0</w:t>
      </w:r>
      <w:r>
        <w:rPr>
          <w:i/>
        </w:rPr>
        <w:br/>
      </w:r>
      <w:r>
        <w:rPr>
          <w:i/>
        </w:rPr>
        <w:tab/>
      </w:r>
      <w:r>
        <w:rPr>
          <w:i/>
        </w:rPr>
        <w:tab/>
      </w:r>
      <w:r>
        <w:rPr>
          <w:i/>
        </w:rPr>
        <w:tab/>
      </w:r>
      <w:r>
        <w:rPr>
          <w:i/>
        </w:rPr>
        <w:tab/>
      </w:r>
      <w:r>
        <w:rPr>
          <w:i/>
        </w:rPr>
        <w:tab/>
        <w:t>Source: Huawei, China Unicom, TIM</w:t>
      </w:r>
    </w:p>
    <w:p w:rsidR="007C559A" w:rsidRDefault="007C559A" w:rsidP="007C559A">
      <w:pPr>
        <w:rPr>
          <w:color w:val="808080"/>
        </w:rPr>
      </w:pPr>
      <w:r>
        <w:rPr>
          <w:color w:val="808080"/>
        </w:rPr>
        <w:t>(Replaces R3-187162)</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Agreed unseen</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C559A" w:rsidRDefault="007C559A" w:rsidP="007C559A">
      <w:r>
        <w:t xml:space="preserve"> </w:t>
      </w:r>
    </w:p>
    <w:p w:rsidR="007C559A" w:rsidRDefault="007C559A" w:rsidP="007C559A"/>
    <w:p w:rsidR="007C559A" w:rsidRDefault="007C559A" w:rsidP="007C559A">
      <w:pPr>
        <w:pStyle w:val="Heading3"/>
      </w:pPr>
      <w:bookmarkStart w:id="58" w:name="_Toc1170860"/>
      <w:r>
        <w:t>12.3</w:t>
      </w:r>
      <w:r>
        <w:tab/>
        <w:t>Application Protocol for CU-DU Interface</w:t>
      </w:r>
      <w:bookmarkEnd w:id="58"/>
    </w:p>
    <w:p w:rsidR="007C559A" w:rsidRDefault="007C559A" w:rsidP="007C559A">
      <w:pPr>
        <w:rPr>
          <w:rFonts w:ascii="Arial" w:hAnsi="Arial" w:cs="Arial"/>
          <w:b/>
          <w:sz w:val="24"/>
        </w:rPr>
      </w:pPr>
      <w:r>
        <w:rPr>
          <w:rFonts w:ascii="Arial" w:hAnsi="Arial" w:cs="Arial"/>
          <w:b/>
          <w:color w:val="0000FF"/>
          <w:sz w:val="24"/>
        </w:rPr>
        <w:t>R3-186666</w:t>
      </w:r>
      <w:r>
        <w:rPr>
          <w:rFonts w:ascii="Arial" w:hAnsi="Arial" w:cs="Arial"/>
          <w:b/>
          <w:color w:val="0000FF"/>
          <w:sz w:val="24"/>
        </w:rPr>
        <w:tab/>
      </w:r>
      <w:r>
        <w:rPr>
          <w:rFonts w:ascii="Arial" w:hAnsi="Arial" w:cs="Arial"/>
          <w:b/>
          <w:sz w:val="24"/>
        </w:rPr>
        <w:t>Consideration on eNB-CU UE W1AP ID and eNB-DU UE W1AP ID</w:t>
      </w:r>
    </w:p>
    <w:p w:rsidR="007C559A" w:rsidRDefault="007C559A" w:rsidP="007C559A">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Huawei, China Unicom,Orange</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rPr>
          <w:rFonts w:ascii="Calibri" w:hAnsi="Calibri" w:cs="Calibri"/>
        </w:rPr>
        <w:t>Nokia: similar discussion took place for F1 OK to support Ids.</w:t>
      </w:r>
    </w:p>
    <w:p w:rsidR="007C559A" w:rsidRDefault="007C559A" w:rsidP="007C559A">
      <w:r>
        <w:t> </w:t>
      </w:r>
    </w:p>
    <w:p w:rsidR="007C559A" w:rsidRDefault="007C559A" w:rsidP="007C559A">
      <w:r>
        <w:t> </w:t>
      </w:r>
    </w:p>
    <w:p w:rsidR="007C559A" w:rsidRPr="00646E8A" w:rsidRDefault="007C559A" w:rsidP="007C559A">
      <w:pPr>
        <w:rPr>
          <w:sz w:val="24"/>
          <w:szCs w:val="24"/>
        </w:rPr>
      </w:pPr>
      <w:r w:rsidRPr="00646E8A">
        <w:rPr>
          <w:rStyle w:val="Strong"/>
          <w:rFonts w:ascii="Calibri" w:hAnsi="Calibri" w:cs="Calibri"/>
          <w:color w:val="00B050"/>
          <w:sz w:val="24"/>
          <w:szCs w:val="24"/>
          <w:u w:val="single"/>
        </w:rPr>
        <w:t>Agreement:</w:t>
      </w:r>
    </w:p>
    <w:p w:rsidR="007C559A" w:rsidRPr="00646E8A" w:rsidRDefault="007C559A" w:rsidP="007C559A">
      <w:pPr>
        <w:rPr>
          <w:sz w:val="24"/>
          <w:szCs w:val="24"/>
        </w:rPr>
      </w:pPr>
      <w:r w:rsidRPr="00646E8A">
        <w:rPr>
          <w:rStyle w:val="Strong"/>
          <w:rFonts w:ascii="Calibri" w:hAnsi="Calibri" w:cs="Calibri"/>
          <w:color w:val="00B050"/>
          <w:sz w:val="24"/>
          <w:szCs w:val="24"/>
        </w:rPr>
        <w:t>Support both eNB-CU UE W1AP ID and eNB-DU UE W1AP ID to identify a UE association over W1AP interface</w:t>
      </w:r>
    </w:p>
    <w:p w:rsidR="007C559A" w:rsidRDefault="007C559A" w:rsidP="007C559A"/>
    <w:p w:rsidR="007C559A" w:rsidRDefault="007C559A" w:rsidP="007C559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pStyle w:val="Heading2"/>
      </w:pPr>
      <w:bookmarkStart w:id="59" w:name="_Toc1170861"/>
      <w:r>
        <w:t>18</w:t>
      </w:r>
      <w:r>
        <w:tab/>
        <w:t>Other WI/SIs with impact on RAN3</w:t>
      </w:r>
      <w:bookmarkEnd w:id="59"/>
    </w:p>
    <w:p w:rsidR="007C559A" w:rsidRDefault="007C559A" w:rsidP="002D60EE">
      <w:pPr>
        <w:pStyle w:val="Heading3"/>
      </w:pPr>
      <w:bookmarkStart w:id="60" w:name="_Toc1170862"/>
      <w:r>
        <w:t>18.1</w:t>
      </w:r>
      <w:r>
        <w:tab/>
        <w:t>Rapporteur SID summaries</w:t>
      </w:r>
      <w:bookmarkEnd w:id="60"/>
    </w:p>
    <w:p w:rsidR="007C559A" w:rsidRDefault="007C559A" w:rsidP="007C559A">
      <w:pPr>
        <w:pStyle w:val="Heading3"/>
      </w:pPr>
      <w:bookmarkStart w:id="61" w:name="_Toc1170863"/>
      <w:r>
        <w:t>18.2</w:t>
      </w:r>
      <w:r>
        <w:tab/>
        <w:t>Band completion</w:t>
      </w:r>
      <w:bookmarkEnd w:id="61"/>
    </w:p>
    <w:p w:rsidR="007C559A" w:rsidRDefault="007C559A" w:rsidP="007C559A">
      <w:pPr>
        <w:rPr>
          <w:rFonts w:ascii="Arial" w:hAnsi="Arial" w:cs="Arial"/>
          <w:b/>
          <w:sz w:val="24"/>
        </w:rPr>
      </w:pPr>
      <w:r>
        <w:rPr>
          <w:rFonts w:ascii="Arial" w:hAnsi="Arial" w:cs="Arial"/>
          <w:b/>
          <w:color w:val="0000FF"/>
          <w:sz w:val="24"/>
        </w:rPr>
        <w:t>R3-186305</w:t>
      </w:r>
      <w:r>
        <w:rPr>
          <w:rFonts w:ascii="Arial" w:hAnsi="Arial" w:cs="Arial"/>
          <w:b/>
          <w:color w:val="0000FF"/>
          <w:sz w:val="24"/>
        </w:rPr>
        <w:tab/>
      </w:r>
      <w:r>
        <w:rPr>
          <w:rFonts w:ascii="Arial" w:hAnsi="Arial" w:cs="Arial"/>
          <w:b/>
          <w:sz w:val="24"/>
        </w:rPr>
        <w:t>Addition of band 53</w:t>
      </w:r>
    </w:p>
    <w:p w:rsidR="007C559A" w:rsidRDefault="007C559A" w:rsidP="007C559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25.461 v15.2.0</w:t>
      </w:r>
      <w:r>
        <w:rPr>
          <w:i/>
        </w:rPr>
        <w:br/>
      </w:r>
      <w:r>
        <w:rPr>
          <w:i/>
        </w:rPr>
        <w:tab/>
      </w:r>
      <w:r>
        <w:rPr>
          <w:i/>
        </w:rPr>
        <w:tab/>
      </w:r>
      <w:r>
        <w:rPr>
          <w:i/>
        </w:rPr>
        <w:tab/>
      </w:r>
      <w:r>
        <w:rPr>
          <w:i/>
        </w:rPr>
        <w:tab/>
      </w:r>
      <w:r>
        <w:rPr>
          <w:i/>
        </w:rPr>
        <w:tab/>
        <w:t>Source: Nokia, Nokia Shanghai Bell</w:t>
      </w:r>
    </w:p>
    <w:p w:rsidR="007C559A" w:rsidRDefault="007C559A" w:rsidP="007C559A">
      <w:pPr>
        <w:rPr>
          <w:rFonts w:ascii="Arial" w:hAnsi="Arial" w:cs="Arial"/>
          <w:b/>
        </w:rPr>
      </w:pPr>
      <w:r>
        <w:rPr>
          <w:rFonts w:ascii="Arial" w:hAnsi="Arial" w:cs="Arial"/>
          <w:b/>
        </w:rPr>
        <w:t xml:space="preserve">Abstract: </w:t>
      </w:r>
    </w:p>
    <w:p w:rsidR="007C559A" w:rsidRDefault="007C559A" w:rsidP="007C559A">
      <w:r>
        <w:t>To be converted into a CR in case RAN3 #102 decides to keep recording LTE bands.</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R3-186306</w:t>
      </w:r>
      <w:r>
        <w:rPr>
          <w:rFonts w:ascii="Arial" w:hAnsi="Arial" w:cs="Arial"/>
          <w:b/>
          <w:color w:val="0000FF"/>
          <w:sz w:val="24"/>
        </w:rPr>
        <w:tab/>
      </w:r>
      <w:r>
        <w:rPr>
          <w:rFonts w:ascii="Arial" w:hAnsi="Arial" w:cs="Arial"/>
          <w:b/>
          <w:sz w:val="24"/>
        </w:rPr>
        <w:t>Addition of band 53</w:t>
      </w:r>
    </w:p>
    <w:p w:rsidR="007C559A" w:rsidRDefault="007C559A" w:rsidP="007C559A">
      <w:pPr>
        <w:rPr>
          <w:i/>
        </w:rPr>
      </w:pPr>
      <w:r>
        <w:rPr>
          <w:i/>
        </w:rPr>
        <w:tab/>
      </w:r>
      <w:r>
        <w:rPr>
          <w:i/>
        </w:rPr>
        <w:tab/>
      </w:r>
      <w:r>
        <w:rPr>
          <w:i/>
        </w:rPr>
        <w:tab/>
      </w:r>
      <w:r>
        <w:rPr>
          <w:i/>
        </w:rPr>
        <w:tab/>
      </w:r>
      <w:r>
        <w:rPr>
          <w:i/>
        </w:rPr>
        <w:tab/>
        <w:t>Type: draftCR</w:t>
      </w:r>
      <w:r>
        <w:rPr>
          <w:i/>
        </w:rPr>
        <w:tab/>
      </w:r>
      <w:r>
        <w:rPr>
          <w:i/>
        </w:rPr>
        <w:tab/>
        <w:t>For: Decision</w:t>
      </w:r>
      <w:r>
        <w:rPr>
          <w:i/>
        </w:rPr>
        <w:br/>
      </w:r>
      <w:r>
        <w:rPr>
          <w:i/>
        </w:rPr>
        <w:tab/>
      </w:r>
      <w:r>
        <w:rPr>
          <w:i/>
        </w:rPr>
        <w:tab/>
      </w:r>
      <w:r>
        <w:rPr>
          <w:i/>
        </w:rPr>
        <w:tab/>
      </w:r>
      <w:r>
        <w:rPr>
          <w:i/>
        </w:rPr>
        <w:tab/>
      </w:r>
      <w:r>
        <w:rPr>
          <w:i/>
        </w:rPr>
        <w:tab/>
        <w:t>25.466 v15.2.0</w:t>
      </w:r>
      <w:r>
        <w:rPr>
          <w:i/>
        </w:rPr>
        <w:br/>
      </w:r>
      <w:r>
        <w:rPr>
          <w:i/>
        </w:rPr>
        <w:tab/>
      </w:r>
      <w:r>
        <w:rPr>
          <w:i/>
        </w:rPr>
        <w:tab/>
      </w:r>
      <w:r>
        <w:rPr>
          <w:i/>
        </w:rPr>
        <w:tab/>
      </w:r>
      <w:r>
        <w:rPr>
          <w:i/>
        </w:rPr>
        <w:tab/>
      </w:r>
      <w:r>
        <w:rPr>
          <w:i/>
        </w:rPr>
        <w:tab/>
        <w:t>Source: Nokia, Nokia Shanghai Bell</w:t>
      </w:r>
    </w:p>
    <w:p w:rsidR="007C559A" w:rsidRDefault="007C559A" w:rsidP="007C559A">
      <w:pPr>
        <w:rPr>
          <w:rFonts w:ascii="Arial" w:hAnsi="Arial" w:cs="Arial"/>
          <w:b/>
        </w:rPr>
      </w:pPr>
      <w:r>
        <w:rPr>
          <w:rFonts w:ascii="Arial" w:hAnsi="Arial" w:cs="Arial"/>
          <w:b/>
        </w:rPr>
        <w:t xml:space="preserve">Abstract: </w:t>
      </w:r>
    </w:p>
    <w:p w:rsidR="007C559A" w:rsidRDefault="007C559A" w:rsidP="007C559A">
      <w:r>
        <w:t>To be converted into a CR in case RAN3 #102 decides to keep recording LTE bands.</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C559A" w:rsidRDefault="007C559A" w:rsidP="007C559A">
      <w:r>
        <w:t xml:space="preserve"> </w:t>
      </w:r>
    </w:p>
    <w:p w:rsidR="007C559A" w:rsidRDefault="007C559A" w:rsidP="007C559A"/>
    <w:p w:rsidR="007C559A" w:rsidRDefault="007C559A" w:rsidP="007C559A">
      <w:pPr>
        <w:pStyle w:val="Heading3"/>
      </w:pPr>
      <w:bookmarkStart w:id="62" w:name="_Toc1170864"/>
      <w:r>
        <w:t>18.3</w:t>
      </w:r>
      <w:r>
        <w:tab/>
        <w:t>Others</w:t>
      </w:r>
      <w:bookmarkEnd w:id="62"/>
    </w:p>
    <w:p w:rsidR="007C559A" w:rsidRDefault="007C559A" w:rsidP="002D60EE">
      <w:pPr>
        <w:pStyle w:val="Heading2"/>
      </w:pPr>
      <w:bookmarkStart w:id="63" w:name="_Toc1170865"/>
      <w:r>
        <w:t>20</w:t>
      </w:r>
      <w:r>
        <w:tab/>
        <w:t>Study on Solutions Evaluation for NR to Support Non Terrestrial Network</w:t>
      </w:r>
      <w:bookmarkEnd w:id="63"/>
    </w:p>
    <w:p w:rsidR="007C559A" w:rsidRDefault="007C559A" w:rsidP="007C559A">
      <w:pPr>
        <w:rPr>
          <w:rFonts w:ascii="Arial" w:hAnsi="Arial" w:cs="Arial"/>
          <w:b/>
          <w:sz w:val="24"/>
        </w:rPr>
      </w:pPr>
      <w:r>
        <w:rPr>
          <w:rFonts w:ascii="Arial" w:hAnsi="Arial" w:cs="Arial"/>
          <w:b/>
          <w:color w:val="0000FF"/>
          <w:sz w:val="24"/>
        </w:rPr>
        <w:t>R3-187281</w:t>
      </w:r>
      <w:r>
        <w:rPr>
          <w:rFonts w:ascii="Arial" w:hAnsi="Arial" w:cs="Arial"/>
          <w:b/>
          <w:color w:val="0000FF"/>
          <w:sz w:val="24"/>
        </w:rPr>
        <w:tab/>
      </w:r>
      <w:r>
        <w:rPr>
          <w:rFonts w:ascii="Arial" w:hAnsi="Arial" w:cs="Arial"/>
          <w:b/>
          <w:sz w:val="24"/>
        </w:rPr>
        <w:t>draft TR 38.821 v0.3.0</w:t>
      </w:r>
    </w:p>
    <w:p w:rsidR="007C559A" w:rsidRDefault="007C559A" w:rsidP="007C559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38.821 v0.3.0</w:t>
      </w:r>
      <w:r>
        <w:rPr>
          <w:i/>
        </w:rPr>
        <w:br/>
      </w:r>
      <w:r>
        <w:rPr>
          <w:i/>
        </w:rPr>
        <w:tab/>
      </w:r>
      <w:r>
        <w:rPr>
          <w:i/>
        </w:rPr>
        <w:tab/>
      </w:r>
      <w:r>
        <w:rPr>
          <w:i/>
        </w:rPr>
        <w:tab/>
      </w:r>
      <w:r>
        <w:rPr>
          <w:i/>
        </w:rPr>
        <w:tab/>
      </w:r>
      <w:r>
        <w:rPr>
          <w:i/>
        </w:rPr>
        <w:tab/>
        <w:t>Source: Thales</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A67E4">
        <w:rPr>
          <w:rFonts w:ascii="Arial" w:hAnsi="Arial" w:cs="Arial"/>
          <w:b/>
          <w:color w:val="993300"/>
          <w:u w:val="single"/>
        </w:rPr>
        <w:t>Agreed</w:t>
      </w:r>
      <w:r>
        <w:rPr>
          <w:color w:val="993300"/>
          <w:u w:val="single"/>
        </w:rPr>
        <w:t>.</w:t>
      </w:r>
    </w:p>
    <w:p w:rsidR="007C559A" w:rsidRDefault="007C559A" w:rsidP="007C559A">
      <w:r>
        <w:t xml:space="preserve"> </w:t>
      </w:r>
    </w:p>
    <w:p w:rsidR="007C559A" w:rsidRDefault="007C559A" w:rsidP="007C559A">
      <w:pPr>
        <w:pStyle w:val="Heading3"/>
      </w:pPr>
      <w:bookmarkStart w:id="64" w:name="_Toc1170866"/>
      <w:r>
        <w:lastRenderedPageBreak/>
        <w:t>20.1</w:t>
      </w:r>
      <w:r>
        <w:tab/>
        <w:t>Scenarios</w:t>
      </w:r>
      <w:bookmarkEnd w:id="64"/>
    </w:p>
    <w:p w:rsidR="007C559A" w:rsidRDefault="007C559A" w:rsidP="00F13209">
      <w:r>
        <w:t xml:space="preserve"> </w:t>
      </w:r>
    </w:p>
    <w:p w:rsidR="007C559A" w:rsidRDefault="007C559A" w:rsidP="007C559A">
      <w:pPr>
        <w:pStyle w:val="Heading3"/>
      </w:pPr>
      <w:bookmarkStart w:id="65" w:name="_Toc1170867"/>
      <w:r>
        <w:t>20.2</w:t>
      </w:r>
      <w:r>
        <w:tab/>
        <w:t>Architecture</w:t>
      </w:r>
      <w:bookmarkEnd w:id="65"/>
    </w:p>
    <w:p w:rsidR="007C559A" w:rsidRDefault="007C559A" w:rsidP="00F13209">
      <w:r>
        <w:t xml:space="preserve"> </w:t>
      </w:r>
    </w:p>
    <w:p w:rsidR="007C559A" w:rsidRDefault="007C559A" w:rsidP="007C559A">
      <w:pPr>
        <w:pStyle w:val="Heading4"/>
      </w:pPr>
      <w:bookmarkStart w:id="66" w:name="_Toc1170868"/>
      <w:r>
        <w:t>20.2.1</w:t>
      </w:r>
      <w:r>
        <w:tab/>
        <w:t>General Aspects</w:t>
      </w:r>
      <w:bookmarkEnd w:id="66"/>
    </w:p>
    <w:p w:rsidR="007C559A" w:rsidRDefault="007C559A" w:rsidP="007C559A">
      <w:pPr>
        <w:rPr>
          <w:rFonts w:ascii="Arial" w:hAnsi="Arial" w:cs="Arial"/>
          <w:b/>
          <w:sz w:val="24"/>
        </w:rPr>
      </w:pPr>
      <w:r>
        <w:rPr>
          <w:rFonts w:ascii="Arial" w:hAnsi="Arial" w:cs="Arial"/>
          <w:b/>
          <w:color w:val="0000FF"/>
          <w:sz w:val="24"/>
        </w:rPr>
        <w:t>R3-186354</w:t>
      </w:r>
      <w:r>
        <w:rPr>
          <w:rFonts w:ascii="Arial" w:hAnsi="Arial" w:cs="Arial"/>
          <w:b/>
          <w:color w:val="0000FF"/>
          <w:sz w:val="24"/>
        </w:rPr>
        <w:tab/>
      </w:r>
      <w:r>
        <w:rPr>
          <w:rFonts w:ascii="Arial" w:hAnsi="Arial" w:cs="Arial"/>
          <w:b/>
          <w:sz w:val="24"/>
        </w:rPr>
        <w:t>NTN architecture with regenerative satellite</w:t>
      </w:r>
    </w:p>
    <w:p w:rsidR="007C559A" w:rsidRDefault="007C559A" w:rsidP="007C559A">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38.821 v0.2.0</w:t>
      </w:r>
      <w:r>
        <w:rPr>
          <w:i/>
        </w:rPr>
        <w:br/>
      </w:r>
      <w:r>
        <w:rPr>
          <w:i/>
        </w:rPr>
        <w:tab/>
      </w:r>
      <w:r>
        <w:rPr>
          <w:i/>
        </w:rPr>
        <w:tab/>
      </w:r>
      <w:r>
        <w:rPr>
          <w:i/>
        </w:rPr>
        <w:tab/>
      </w:r>
      <w:r>
        <w:rPr>
          <w:i/>
        </w:rPr>
        <w:tab/>
      </w:r>
      <w:r>
        <w:rPr>
          <w:i/>
        </w:rPr>
        <w:tab/>
        <w:t>Source: THALES</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R3-187112</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R3-187112</w:t>
      </w:r>
      <w:r>
        <w:rPr>
          <w:rFonts w:ascii="Arial" w:hAnsi="Arial" w:cs="Arial"/>
          <w:b/>
          <w:color w:val="0000FF"/>
          <w:sz w:val="24"/>
        </w:rPr>
        <w:tab/>
      </w:r>
      <w:r>
        <w:rPr>
          <w:rFonts w:ascii="Arial" w:hAnsi="Arial" w:cs="Arial"/>
          <w:b/>
          <w:sz w:val="24"/>
        </w:rPr>
        <w:t>NTN architecture with regenerative satellite</w:t>
      </w:r>
    </w:p>
    <w:p w:rsidR="007C559A" w:rsidRDefault="007C559A" w:rsidP="007C559A">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38.821 v0.2.0</w:t>
      </w:r>
      <w:r>
        <w:rPr>
          <w:i/>
        </w:rPr>
        <w:br/>
      </w:r>
      <w:r>
        <w:rPr>
          <w:i/>
        </w:rPr>
        <w:tab/>
      </w:r>
      <w:r>
        <w:rPr>
          <w:i/>
        </w:rPr>
        <w:tab/>
      </w:r>
      <w:r>
        <w:rPr>
          <w:i/>
        </w:rPr>
        <w:tab/>
      </w:r>
      <w:r>
        <w:rPr>
          <w:i/>
        </w:rPr>
        <w:tab/>
      </w:r>
      <w:r>
        <w:rPr>
          <w:i/>
        </w:rPr>
        <w:tab/>
        <w:t>Source: THALES</w:t>
      </w:r>
    </w:p>
    <w:p w:rsidR="007C559A" w:rsidRDefault="007C559A" w:rsidP="007C559A">
      <w:pPr>
        <w:rPr>
          <w:color w:val="808080"/>
        </w:rPr>
      </w:pPr>
      <w:r>
        <w:rPr>
          <w:color w:val="808080"/>
        </w:rPr>
        <w:t>(Replaces R3-186354)</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rPr>
          <w:rFonts w:ascii="Calibri" w:hAnsi="Calibri" w:cs="Calibri"/>
        </w:rPr>
        <w:t>Ericsson: abbreviation for NG not needed; NG is between gNB and 5GC; no role for the NTN GW</w:t>
      </w:r>
    </w:p>
    <w:p w:rsidR="007C559A" w:rsidRDefault="007C559A" w:rsidP="007C559A">
      <w:r>
        <w:rPr>
          <w:rFonts w:ascii="Calibri" w:hAnsi="Calibri" w:cs="Calibri"/>
        </w:rPr>
        <w:t>Th: NG not terminated in satellite</w:t>
      </w:r>
    </w:p>
    <w:p w:rsidR="007C559A" w:rsidRDefault="007C559A" w:rsidP="007C559A">
      <w:r>
        <w:rPr>
          <w:rFonts w:ascii="Calibri" w:hAnsi="Calibri" w:cs="Calibri"/>
        </w:rPr>
        <w:t>Chair: NTN GW is not a logical node</w:t>
      </w:r>
    </w:p>
    <w:p w:rsidR="007C559A" w:rsidRDefault="007C559A" w:rsidP="007C559A">
      <w:r>
        <w:rPr>
          <w:rFonts w:ascii="Calibri" w:hAnsi="Calibri" w:cs="Calibri"/>
        </w:rPr>
        <w:t>Ericsson: gNB on board is connected to core via NG; physical transport is another matter</w:t>
      </w:r>
    </w:p>
    <w:p w:rsidR="007C559A" w:rsidRDefault="007C559A" w:rsidP="007C559A">
      <w:r>
        <w:rPr>
          <w:rFonts w:ascii="Calibri" w:hAnsi="Calibri" w:cs="Calibri"/>
        </w:rPr>
        <w:t>ZTE: ISL and satellite can provide transport routing function</w:t>
      </w:r>
    </w:p>
    <w:p w:rsidR="007C559A" w:rsidRDefault="007C559A" w:rsidP="007C559A">
      <w:r>
        <w:rPr>
          <w:rFonts w:ascii="Calibri" w:hAnsi="Calibri" w:cs="Calibri"/>
        </w:rPr>
        <w:t>Ericsson: no need to mention this in arch</w:t>
      </w:r>
    </w:p>
    <w:p w:rsidR="007C559A" w:rsidRDefault="007C559A" w:rsidP="007C559A">
      <w:r>
        <w:rPr>
          <w:rFonts w:ascii="Calibri" w:hAnsi="Calibri" w:cs="Calibri"/>
        </w:rPr>
        <w:t>Huawei: differentiate transport from arch; prefer not to remove all transport options altogether; try to find a balance</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R3-187193</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R3-187193</w:t>
      </w:r>
      <w:r>
        <w:rPr>
          <w:rFonts w:ascii="Arial" w:hAnsi="Arial" w:cs="Arial"/>
          <w:b/>
          <w:color w:val="0000FF"/>
          <w:sz w:val="24"/>
        </w:rPr>
        <w:tab/>
      </w:r>
      <w:r>
        <w:rPr>
          <w:rFonts w:ascii="Arial" w:hAnsi="Arial" w:cs="Arial"/>
          <w:b/>
          <w:sz w:val="24"/>
        </w:rPr>
        <w:t>NTN architecture with regenerative satellite</w:t>
      </w:r>
    </w:p>
    <w:p w:rsidR="007C559A" w:rsidRDefault="007C559A" w:rsidP="007C559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38.821 v0.2.0</w:t>
      </w:r>
      <w:r>
        <w:rPr>
          <w:i/>
        </w:rPr>
        <w:br/>
      </w:r>
      <w:r>
        <w:rPr>
          <w:i/>
        </w:rPr>
        <w:tab/>
      </w:r>
      <w:r>
        <w:rPr>
          <w:i/>
        </w:rPr>
        <w:tab/>
      </w:r>
      <w:r>
        <w:rPr>
          <w:i/>
        </w:rPr>
        <w:tab/>
      </w:r>
      <w:r>
        <w:rPr>
          <w:i/>
        </w:rPr>
        <w:tab/>
      </w:r>
      <w:r>
        <w:rPr>
          <w:i/>
        </w:rPr>
        <w:tab/>
        <w:t>Source: THALES</w:t>
      </w:r>
    </w:p>
    <w:p w:rsidR="007C559A" w:rsidRDefault="007C559A" w:rsidP="007C559A">
      <w:pPr>
        <w:rPr>
          <w:color w:val="808080"/>
        </w:rPr>
      </w:pPr>
      <w:r>
        <w:rPr>
          <w:color w:val="808080"/>
        </w:rPr>
        <w:t>(Replaces R3-187112)</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R3-186827</w:t>
      </w:r>
      <w:r>
        <w:rPr>
          <w:rFonts w:ascii="Arial" w:hAnsi="Arial" w:cs="Arial"/>
          <w:b/>
          <w:color w:val="0000FF"/>
          <w:sz w:val="24"/>
        </w:rPr>
        <w:tab/>
      </w:r>
      <w:r>
        <w:rPr>
          <w:rFonts w:ascii="Arial" w:hAnsi="Arial" w:cs="Arial"/>
          <w:b/>
          <w:sz w:val="24"/>
        </w:rPr>
        <w:t>Correction to Architecture</w:t>
      </w:r>
    </w:p>
    <w:p w:rsidR="007C559A" w:rsidRDefault="007C559A" w:rsidP="007C559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38.821 v0.2.0</w:t>
      </w:r>
      <w:r>
        <w:rPr>
          <w:i/>
        </w:rPr>
        <w:br/>
      </w:r>
      <w:r>
        <w:rPr>
          <w:i/>
        </w:rPr>
        <w:tab/>
      </w:r>
      <w:r>
        <w:rPr>
          <w:i/>
        </w:rPr>
        <w:tab/>
      </w:r>
      <w:r>
        <w:rPr>
          <w:i/>
        </w:rPr>
        <w:tab/>
      </w:r>
      <w:r>
        <w:rPr>
          <w:i/>
        </w:rPr>
        <w:tab/>
      </w:r>
      <w:r>
        <w:rPr>
          <w:i/>
        </w:rPr>
        <w:tab/>
        <w:t>Source: Ericsson</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ZTE: any cardinality issue?</w:t>
      </w:r>
    </w:p>
    <w:p w:rsidR="007C559A" w:rsidRDefault="007C559A" w:rsidP="007C559A">
      <w:r>
        <w:t>Ericsson: AMF pooling, flex NG etc. are not related to NTN</w:t>
      </w:r>
    </w:p>
    <w:p w:rsidR="007C559A" w:rsidRDefault="007C559A" w:rsidP="007C559A">
      <w:r>
        <w:t> </w:t>
      </w:r>
    </w:p>
    <w:p w:rsidR="007C559A" w:rsidRDefault="007C559A" w:rsidP="007C559A">
      <w:r>
        <w:t xml:space="preserve">--&gt; </w:t>
      </w:r>
    </w:p>
    <w:p w:rsidR="007C559A" w:rsidRDefault="007C559A" w:rsidP="007C559A">
      <w:r>
        <w:t>Merged in R3-187193</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R3-186355</w:t>
      </w:r>
      <w:r>
        <w:rPr>
          <w:rFonts w:ascii="Arial" w:hAnsi="Arial" w:cs="Arial"/>
          <w:b/>
          <w:color w:val="0000FF"/>
          <w:sz w:val="24"/>
        </w:rPr>
        <w:tab/>
      </w:r>
      <w:r>
        <w:rPr>
          <w:rFonts w:ascii="Arial" w:hAnsi="Arial" w:cs="Arial"/>
          <w:b/>
          <w:sz w:val="24"/>
        </w:rPr>
        <w:t>NTN architecture with transparent satellite</w:t>
      </w:r>
    </w:p>
    <w:p w:rsidR="007C559A" w:rsidRDefault="007C559A" w:rsidP="007C559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38.821 v0.2.0</w:t>
      </w:r>
      <w:r>
        <w:rPr>
          <w:i/>
        </w:rPr>
        <w:br/>
      </w:r>
      <w:r>
        <w:rPr>
          <w:i/>
        </w:rPr>
        <w:tab/>
      </w:r>
      <w:r>
        <w:rPr>
          <w:i/>
        </w:rPr>
        <w:tab/>
      </w:r>
      <w:r>
        <w:rPr>
          <w:i/>
        </w:rPr>
        <w:tab/>
      </w:r>
      <w:r>
        <w:rPr>
          <w:i/>
        </w:rPr>
        <w:tab/>
      </w:r>
      <w:r>
        <w:rPr>
          <w:i/>
        </w:rPr>
        <w:tab/>
        <w:t>Source: THALES</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R3-187113</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R3-187113</w:t>
      </w:r>
      <w:r>
        <w:rPr>
          <w:rFonts w:ascii="Arial" w:hAnsi="Arial" w:cs="Arial"/>
          <w:b/>
          <w:color w:val="0000FF"/>
          <w:sz w:val="24"/>
        </w:rPr>
        <w:tab/>
      </w:r>
      <w:r>
        <w:rPr>
          <w:rFonts w:ascii="Arial" w:hAnsi="Arial" w:cs="Arial"/>
          <w:b/>
          <w:sz w:val="24"/>
        </w:rPr>
        <w:t>NTN architecture with transparent satellite</w:t>
      </w:r>
    </w:p>
    <w:p w:rsidR="007C559A" w:rsidRDefault="007C559A" w:rsidP="007C559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38.821 v0.2.0</w:t>
      </w:r>
      <w:r>
        <w:rPr>
          <w:i/>
        </w:rPr>
        <w:br/>
      </w:r>
      <w:r>
        <w:rPr>
          <w:i/>
        </w:rPr>
        <w:tab/>
      </w:r>
      <w:r>
        <w:rPr>
          <w:i/>
        </w:rPr>
        <w:tab/>
      </w:r>
      <w:r>
        <w:rPr>
          <w:i/>
        </w:rPr>
        <w:tab/>
      </w:r>
      <w:r>
        <w:rPr>
          <w:i/>
        </w:rPr>
        <w:tab/>
      </w:r>
      <w:r>
        <w:rPr>
          <w:i/>
        </w:rPr>
        <w:tab/>
        <w:t>Source: THALES</w:t>
      </w:r>
    </w:p>
    <w:p w:rsidR="007C559A" w:rsidRDefault="007C559A" w:rsidP="007C559A">
      <w:pPr>
        <w:rPr>
          <w:color w:val="808080"/>
        </w:rPr>
      </w:pPr>
      <w:r>
        <w:rPr>
          <w:color w:val="808080"/>
        </w:rPr>
        <w:t>(Replaces R3-186355)</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R3-186356</w:t>
      </w:r>
      <w:r>
        <w:rPr>
          <w:rFonts w:ascii="Arial" w:hAnsi="Arial" w:cs="Arial"/>
          <w:b/>
          <w:color w:val="0000FF"/>
          <w:sz w:val="24"/>
        </w:rPr>
        <w:tab/>
      </w:r>
      <w:r>
        <w:rPr>
          <w:rFonts w:ascii="Arial" w:hAnsi="Arial" w:cs="Arial"/>
          <w:b/>
          <w:sz w:val="24"/>
        </w:rPr>
        <w:t>NTN multi connectivity</w:t>
      </w:r>
    </w:p>
    <w:p w:rsidR="007C559A" w:rsidRDefault="007C559A" w:rsidP="007C559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38.821 v0.2.0</w:t>
      </w:r>
      <w:r>
        <w:rPr>
          <w:i/>
        </w:rPr>
        <w:br/>
      </w:r>
      <w:r>
        <w:rPr>
          <w:i/>
        </w:rPr>
        <w:tab/>
      </w:r>
      <w:r>
        <w:rPr>
          <w:i/>
        </w:rPr>
        <w:tab/>
      </w:r>
      <w:r>
        <w:rPr>
          <w:i/>
        </w:rPr>
        <w:tab/>
      </w:r>
      <w:r>
        <w:rPr>
          <w:i/>
        </w:rPr>
        <w:tab/>
      </w:r>
      <w:r>
        <w:rPr>
          <w:i/>
        </w:rPr>
        <w:tab/>
        <w:t>Source: THALES</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R3-187114</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R3-187114</w:t>
      </w:r>
      <w:r>
        <w:rPr>
          <w:rFonts w:ascii="Arial" w:hAnsi="Arial" w:cs="Arial"/>
          <w:b/>
          <w:color w:val="0000FF"/>
          <w:sz w:val="24"/>
        </w:rPr>
        <w:tab/>
      </w:r>
      <w:r>
        <w:rPr>
          <w:rFonts w:ascii="Arial" w:hAnsi="Arial" w:cs="Arial"/>
          <w:b/>
          <w:sz w:val="24"/>
        </w:rPr>
        <w:t>NTN multi connectivity</w:t>
      </w:r>
    </w:p>
    <w:p w:rsidR="007C559A" w:rsidRDefault="007C559A" w:rsidP="007C559A">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38.821 v0.2.0</w:t>
      </w:r>
      <w:r>
        <w:rPr>
          <w:i/>
        </w:rPr>
        <w:br/>
      </w:r>
      <w:r>
        <w:rPr>
          <w:i/>
        </w:rPr>
        <w:tab/>
      </w:r>
      <w:r>
        <w:rPr>
          <w:i/>
        </w:rPr>
        <w:tab/>
      </w:r>
      <w:r>
        <w:rPr>
          <w:i/>
        </w:rPr>
        <w:tab/>
      </w:r>
      <w:r>
        <w:rPr>
          <w:i/>
        </w:rPr>
        <w:tab/>
      </w:r>
      <w:r>
        <w:rPr>
          <w:i/>
        </w:rPr>
        <w:tab/>
        <w:t>Source: THALES</w:t>
      </w:r>
    </w:p>
    <w:p w:rsidR="007C559A" w:rsidRDefault="007C559A" w:rsidP="007C559A">
      <w:pPr>
        <w:rPr>
          <w:color w:val="808080"/>
        </w:rPr>
      </w:pPr>
      <w:r>
        <w:rPr>
          <w:color w:val="808080"/>
        </w:rPr>
        <w:t>(Replaces R3-186356)</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Huawei: benefits in NTN are FFS</w:t>
      </w:r>
    </w:p>
    <w:p w:rsidR="007C559A" w:rsidRDefault="007C559A" w:rsidP="007C559A">
      <w:r>
        <w:t> </w:t>
      </w:r>
    </w:p>
    <w:p w:rsidR="007C559A" w:rsidRDefault="007C559A" w:rsidP="007C559A">
      <w:r>
        <w:rPr>
          <w:u w:val="single"/>
        </w:rPr>
        <w:t>Revise to:</w:t>
      </w:r>
    </w:p>
    <w:p w:rsidR="007C559A" w:rsidRDefault="007C559A" w:rsidP="007C559A">
      <w:r>
        <w:t>- Add sentence: Benefits of multi-connectivity in NTNs are FFS.</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R3-187195</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R3-187195</w:t>
      </w:r>
      <w:r>
        <w:rPr>
          <w:rFonts w:ascii="Arial" w:hAnsi="Arial" w:cs="Arial"/>
          <w:b/>
          <w:color w:val="0000FF"/>
          <w:sz w:val="24"/>
        </w:rPr>
        <w:tab/>
      </w:r>
      <w:r>
        <w:rPr>
          <w:rFonts w:ascii="Arial" w:hAnsi="Arial" w:cs="Arial"/>
          <w:b/>
          <w:sz w:val="24"/>
        </w:rPr>
        <w:t>NTN multi connectivity</w:t>
      </w:r>
    </w:p>
    <w:p w:rsidR="007C559A" w:rsidRDefault="007C559A" w:rsidP="007C559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38.821 v0.2.0</w:t>
      </w:r>
      <w:r>
        <w:rPr>
          <w:i/>
        </w:rPr>
        <w:br/>
      </w:r>
      <w:r>
        <w:rPr>
          <w:i/>
        </w:rPr>
        <w:tab/>
      </w:r>
      <w:r>
        <w:rPr>
          <w:i/>
        </w:rPr>
        <w:tab/>
      </w:r>
      <w:r>
        <w:rPr>
          <w:i/>
        </w:rPr>
        <w:tab/>
      </w:r>
      <w:r>
        <w:rPr>
          <w:i/>
        </w:rPr>
        <w:tab/>
      </w:r>
      <w:r>
        <w:rPr>
          <w:i/>
        </w:rPr>
        <w:tab/>
        <w:t>Source: THALES</w:t>
      </w:r>
    </w:p>
    <w:p w:rsidR="007C559A" w:rsidRDefault="007C559A" w:rsidP="007C559A">
      <w:pPr>
        <w:rPr>
          <w:color w:val="808080"/>
        </w:rPr>
      </w:pPr>
      <w:r>
        <w:rPr>
          <w:color w:val="808080"/>
        </w:rPr>
        <w:t>(Replaces R3-187114)</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Agreed unseen</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R3-186326</w:t>
      </w:r>
      <w:r>
        <w:rPr>
          <w:rFonts w:ascii="Arial" w:hAnsi="Arial" w:cs="Arial"/>
          <w:b/>
          <w:color w:val="0000FF"/>
          <w:sz w:val="24"/>
        </w:rPr>
        <w:tab/>
      </w:r>
      <w:r>
        <w:rPr>
          <w:rFonts w:ascii="Arial" w:hAnsi="Arial" w:cs="Arial"/>
          <w:b/>
          <w:sz w:val="24"/>
        </w:rPr>
        <w:t>TP of Descriptions for gNB-DU Processed Payload of Regenerative Satellite</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rsidR="007C559A" w:rsidRDefault="007C559A" w:rsidP="007C559A">
      <w:pPr>
        <w:rPr>
          <w:rFonts w:ascii="Arial" w:hAnsi="Arial" w:cs="Arial"/>
          <w:b/>
        </w:rPr>
      </w:pPr>
      <w:r>
        <w:rPr>
          <w:rFonts w:ascii="Arial" w:hAnsi="Arial" w:cs="Arial"/>
          <w:b/>
        </w:rPr>
        <w:t xml:space="preserve">Abstract: </w:t>
      </w:r>
    </w:p>
    <w:p w:rsidR="007C559A" w:rsidRDefault="007C559A" w:rsidP="007C559A">
      <w:r>
        <w:t>Other, Rel-16,NR_newRAT</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Nokia: list of functions for DU? We should not modify DU functions. If same as normal DU, no need to capture</w:t>
      </w:r>
    </w:p>
    <w:p w:rsidR="007C559A" w:rsidRDefault="007C559A" w:rsidP="007C559A">
      <w:r>
        <w:t>ZTE: some potential enhancements to DU may be needed</w:t>
      </w:r>
    </w:p>
    <w:p w:rsidR="007C559A" w:rsidRDefault="007C559A" w:rsidP="007C559A">
      <w:r>
        <w:t xml:space="preserve">Ericsson: agree with </w:t>
      </w:r>
      <w:r w:rsidR="00573385">
        <w:t>Nokia;</w:t>
      </w:r>
      <w:r>
        <w:t xml:space="preserve"> we should keep to the assumption that this is a normal DU</w:t>
      </w:r>
    </w:p>
    <w:p w:rsidR="007C559A" w:rsidRDefault="007C559A" w:rsidP="007C559A">
      <w:r>
        <w:t>Nokia: what issues is this trying to address?</w:t>
      </w:r>
    </w:p>
    <w:p w:rsidR="007C559A" w:rsidRDefault="007C559A" w:rsidP="007C559A">
      <w:r>
        <w:t>Thales: need to highlight constraints of mapping F1 to SRI</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R3-187130</w:t>
      </w:r>
      <w:r>
        <w:rPr>
          <w:color w:val="993300"/>
          <w:u w:val="single"/>
        </w:rPr>
        <w:t>.</w:t>
      </w:r>
    </w:p>
    <w:p w:rsidR="007C559A" w:rsidRDefault="007C559A" w:rsidP="007C559A">
      <w:r>
        <w:lastRenderedPageBreak/>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R3-187130</w:t>
      </w:r>
      <w:r>
        <w:rPr>
          <w:rFonts w:ascii="Arial" w:hAnsi="Arial" w:cs="Arial"/>
          <w:b/>
          <w:color w:val="0000FF"/>
          <w:sz w:val="24"/>
        </w:rPr>
        <w:tab/>
      </w:r>
      <w:r>
        <w:rPr>
          <w:rFonts w:ascii="Arial" w:hAnsi="Arial" w:cs="Arial"/>
          <w:b/>
          <w:sz w:val="24"/>
        </w:rPr>
        <w:t>TP of Descriptions for gNB-DU Processed Payload of Regenerative Satellite</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rsidR="007C559A" w:rsidRDefault="007C559A" w:rsidP="007C559A">
      <w:pPr>
        <w:rPr>
          <w:color w:val="808080"/>
        </w:rPr>
      </w:pPr>
      <w:r>
        <w:rPr>
          <w:color w:val="808080"/>
        </w:rPr>
        <w:t>(Replaces R3-186326)</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MCC: This should be a pCR</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R3-186415</w:t>
      </w:r>
      <w:r>
        <w:rPr>
          <w:rFonts w:ascii="Arial" w:hAnsi="Arial" w:cs="Arial"/>
          <w:b/>
          <w:color w:val="0000FF"/>
          <w:sz w:val="24"/>
        </w:rPr>
        <w:tab/>
      </w:r>
      <w:r>
        <w:rPr>
          <w:rFonts w:ascii="Arial" w:hAnsi="Arial" w:cs="Arial"/>
          <w:b/>
          <w:sz w:val="24"/>
        </w:rPr>
        <w:t>Considerations on Satellite-Gateway Link for Non-terrestrial Networks</w:t>
      </w:r>
    </w:p>
    <w:p w:rsidR="007C559A" w:rsidRDefault="007C559A" w:rsidP="007C559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38.821 v..</w:t>
      </w:r>
      <w:r>
        <w:rPr>
          <w:i/>
        </w:rPr>
        <w:br/>
      </w:r>
      <w:r>
        <w:rPr>
          <w:i/>
        </w:rPr>
        <w:tab/>
      </w:r>
      <w:r>
        <w:rPr>
          <w:i/>
        </w:rPr>
        <w:tab/>
      </w:r>
      <w:r>
        <w:rPr>
          <w:i/>
        </w:rPr>
        <w:tab/>
      </w:r>
      <w:r>
        <w:rPr>
          <w:i/>
        </w:rPr>
        <w:tab/>
      </w:r>
      <w:r>
        <w:rPr>
          <w:i/>
        </w:rPr>
        <w:tab/>
        <w:t>Source: ETRI</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Thales: this is LLS opt8; only opt7 is foreseen</w:t>
      </w:r>
    </w:p>
    <w:p w:rsidR="007C559A" w:rsidRDefault="007C559A" w:rsidP="007C559A">
      <w:r>
        <w:t>ZTE: we dont understand the benefits of this arch</w:t>
      </w:r>
    </w:p>
    <w:p w:rsidR="007C559A" w:rsidRDefault="007C559A" w:rsidP="007C559A">
      <w:r>
        <w:t>ETRI: digital part needs to be upgraded, requiring a high quality CPU</w:t>
      </w:r>
    </w:p>
    <w:p w:rsidR="007C559A" w:rsidRDefault="007C559A" w:rsidP="007C559A">
      <w:r>
        <w:t>Chairman: discussed in LLS SI 2 years ago</w:t>
      </w:r>
    </w:p>
    <w:p w:rsidR="007C559A" w:rsidRDefault="007C559A" w:rsidP="007C559A">
      <w:r>
        <w:t>Thales: this looks like a transparent architecture</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R3-186825</w:t>
      </w:r>
      <w:r>
        <w:rPr>
          <w:rFonts w:ascii="Arial" w:hAnsi="Arial" w:cs="Arial"/>
          <w:b/>
          <w:color w:val="0000FF"/>
          <w:sz w:val="24"/>
        </w:rPr>
        <w:tab/>
      </w:r>
      <w:r>
        <w:rPr>
          <w:rFonts w:ascii="Arial" w:hAnsi="Arial" w:cs="Arial"/>
          <w:b/>
          <w:sz w:val="24"/>
        </w:rPr>
        <w:t>Transporting F1 over Satellite Radio Interface</w:t>
      </w:r>
    </w:p>
    <w:p w:rsidR="007C559A" w:rsidRDefault="007C559A" w:rsidP="007C559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38.821 v0.2.0</w:t>
      </w:r>
      <w:r>
        <w:rPr>
          <w:i/>
        </w:rPr>
        <w:br/>
      </w:r>
      <w:r>
        <w:rPr>
          <w:i/>
        </w:rPr>
        <w:tab/>
      </w:r>
      <w:r>
        <w:rPr>
          <w:i/>
        </w:rPr>
        <w:tab/>
      </w:r>
      <w:r>
        <w:rPr>
          <w:i/>
        </w:rPr>
        <w:tab/>
      </w:r>
      <w:r>
        <w:rPr>
          <w:i/>
        </w:rPr>
        <w:tab/>
      </w:r>
      <w:r>
        <w:rPr>
          <w:i/>
        </w:rPr>
        <w:tab/>
        <w:t>Source: Ericsson</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 xml:space="preserve">Thales: need to correct: </w:t>
      </w:r>
    </w:p>
    <w:p w:rsidR="007C559A" w:rsidRDefault="007C559A" w:rsidP="007C559A">
      <w:r>
        <w:t>- outage probability can be mitigated through space diversity, fully transparent to the protocols</w:t>
      </w:r>
    </w:p>
    <w:p w:rsidR="007C559A" w:rsidRDefault="007C559A" w:rsidP="007C559A">
      <w:r>
        <w:t>- mention multiple SCTP / multi-homing</w:t>
      </w:r>
    </w:p>
    <w:p w:rsidR="007C559A" w:rsidRDefault="007C559A" w:rsidP="007C559A">
      <w:r>
        <w:t>Ericsson: same path for multihoming the problem remains</w:t>
      </w:r>
    </w:p>
    <w:p w:rsidR="007C559A" w:rsidRDefault="007C559A" w:rsidP="007C559A">
      <w:r>
        <w:t>Huawei: need to check how to make this link robust; F1 now is exposed to additional requirements</w:t>
      </w:r>
    </w:p>
    <w:p w:rsidR="007C559A" w:rsidRDefault="007C559A" w:rsidP="007C559A">
      <w:r>
        <w:t>ZTE: agree but is valid for any interface, not just F1</w:t>
      </w:r>
    </w:p>
    <w:p w:rsidR="007C559A" w:rsidRDefault="007C559A" w:rsidP="007C559A">
      <w:r>
        <w:lastRenderedPageBreak/>
        <w:t>Mitsubishi: agree with ZTE; need to split text between reliability in general and F1-specific aspects</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R3-187196</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R3-187196</w:t>
      </w:r>
      <w:r>
        <w:rPr>
          <w:rFonts w:ascii="Arial" w:hAnsi="Arial" w:cs="Arial"/>
          <w:b/>
          <w:color w:val="0000FF"/>
          <w:sz w:val="24"/>
        </w:rPr>
        <w:tab/>
      </w:r>
      <w:r>
        <w:rPr>
          <w:rFonts w:ascii="Arial" w:hAnsi="Arial" w:cs="Arial"/>
          <w:b/>
          <w:sz w:val="24"/>
        </w:rPr>
        <w:t>Transporting F1 over Satellite Radio Interface</w:t>
      </w:r>
    </w:p>
    <w:p w:rsidR="007C559A" w:rsidRDefault="007C559A" w:rsidP="007C559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38.821 v0.2.0</w:t>
      </w:r>
      <w:r>
        <w:rPr>
          <w:i/>
        </w:rPr>
        <w:br/>
      </w:r>
      <w:r>
        <w:rPr>
          <w:i/>
        </w:rPr>
        <w:tab/>
      </w:r>
      <w:r>
        <w:rPr>
          <w:i/>
        </w:rPr>
        <w:tab/>
      </w:r>
      <w:r>
        <w:rPr>
          <w:i/>
        </w:rPr>
        <w:tab/>
      </w:r>
      <w:r>
        <w:rPr>
          <w:i/>
        </w:rPr>
        <w:tab/>
      </w:r>
      <w:r>
        <w:rPr>
          <w:i/>
        </w:rPr>
        <w:tab/>
        <w:t>Source: Ericsson</w:t>
      </w:r>
    </w:p>
    <w:p w:rsidR="007C559A" w:rsidRDefault="007C559A" w:rsidP="007C559A">
      <w:pPr>
        <w:rPr>
          <w:color w:val="808080"/>
        </w:rPr>
      </w:pPr>
      <w:r>
        <w:rPr>
          <w:color w:val="808080"/>
        </w:rPr>
        <w:t>(Replaces R3-186825)</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R3-186826</w:t>
      </w:r>
      <w:r>
        <w:rPr>
          <w:rFonts w:ascii="Arial" w:hAnsi="Arial" w:cs="Arial"/>
          <w:b/>
          <w:color w:val="0000FF"/>
          <w:sz w:val="24"/>
        </w:rPr>
        <w:tab/>
      </w:r>
      <w:r>
        <w:rPr>
          <w:rFonts w:ascii="Arial" w:hAnsi="Arial" w:cs="Arial"/>
          <w:b/>
          <w:sz w:val="24"/>
        </w:rPr>
        <w:t>Applicability of Xn to Satellites</w:t>
      </w:r>
    </w:p>
    <w:p w:rsidR="007C559A" w:rsidRDefault="007C559A" w:rsidP="007C559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38.821 v0.2.0</w:t>
      </w:r>
      <w:r>
        <w:rPr>
          <w:i/>
        </w:rPr>
        <w:br/>
      </w:r>
      <w:r>
        <w:rPr>
          <w:i/>
        </w:rPr>
        <w:tab/>
      </w:r>
      <w:r>
        <w:rPr>
          <w:i/>
        </w:rPr>
        <w:tab/>
      </w:r>
      <w:r>
        <w:rPr>
          <w:i/>
        </w:rPr>
        <w:tab/>
      </w:r>
      <w:r>
        <w:rPr>
          <w:i/>
        </w:rPr>
        <w:tab/>
      </w:r>
      <w:r>
        <w:rPr>
          <w:i/>
        </w:rPr>
        <w:tab/>
        <w:t>Source: Ericsson</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Thales: ok to further discuss; why sharing AMF pool is an issue? On-ground NTN gNB vs. on-board NTN gNB? Further clean-up is needed</w:t>
      </w:r>
    </w:p>
    <w:p w:rsidR="007C559A" w:rsidRDefault="007C559A" w:rsidP="007C559A">
      <w:r>
        <w:t>Huawei: possible link to network identifiers; moving among AMF pools is not done via Xn but NG; Xn mobility are always within the same AMF.</w:t>
      </w:r>
    </w:p>
    <w:p w:rsidR="007C559A" w:rsidRDefault="007C559A" w:rsidP="007C559A">
      <w:r>
        <w:t>ZTE: analysis should be the same as for NG</w:t>
      </w:r>
    </w:p>
    <w:p w:rsidR="007C559A" w:rsidRDefault="007C559A" w:rsidP="007C559A">
      <w:r>
        <w:t>Nokia: gNB can support terrestrial cells and satellite cells at the same time, according to current TR</w:t>
      </w:r>
    </w:p>
    <w:p w:rsidR="007C559A" w:rsidRDefault="007C559A" w:rsidP="007C559A">
      <w:r>
        <w:t>CATT: agree with E///; no need to support Xn between earth gNB and sat gNB</w:t>
      </w:r>
    </w:p>
    <w:p w:rsidR="007C559A" w:rsidRDefault="007C559A" w:rsidP="007C559A">
      <w:r>
        <w:t>Huawei: ok to have a generic section for problems of all interfaces</w:t>
      </w:r>
    </w:p>
    <w:p w:rsidR="007C559A" w:rsidRDefault="007C559A" w:rsidP="007C559A">
      <w:r>
        <w:t>ZTE: no spec impacts about this; implementation can sort this out</w:t>
      </w:r>
    </w:p>
    <w:p w:rsidR="007C559A" w:rsidRDefault="007C559A" w:rsidP="007C559A">
      <w:r>
        <w:t>Ericsson: undesirable, not ruled out</w:t>
      </w:r>
    </w:p>
    <w:p w:rsidR="007C559A" w:rsidRDefault="007C559A" w:rsidP="007C559A">
      <w:r>
        <w:t xml:space="preserve">Ericsson: difference between GEO and LEO need to ensure connection to the correct pool (challenge for LEO); GEO has challenge for delay </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R3-187197</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R3-187197</w:t>
      </w:r>
      <w:r>
        <w:rPr>
          <w:rFonts w:ascii="Arial" w:hAnsi="Arial" w:cs="Arial"/>
          <w:b/>
          <w:color w:val="0000FF"/>
          <w:sz w:val="24"/>
        </w:rPr>
        <w:tab/>
      </w:r>
      <w:r>
        <w:rPr>
          <w:rFonts w:ascii="Arial" w:hAnsi="Arial" w:cs="Arial"/>
          <w:b/>
          <w:sz w:val="24"/>
        </w:rPr>
        <w:t>Applicability of Xn to Satellites</w:t>
      </w:r>
    </w:p>
    <w:p w:rsidR="007C559A" w:rsidRDefault="007C559A" w:rsidP="007C559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38.821 v0.2.0</w:t>
      </w:r>
      <w:r>
        <w:rPr>
          <w:i/>
        </w:rPr>
        <w:br/>
      </w:r>
      <w:r>
        <w:rPr>
          <w:i/>
        </w:rPr>
        <w:tab/>
      </w:r>
      <w:r>
        <w:rPr>
          <w:i/>
        </w:rPr>
        <w:tab/>
      </w:r>
      <w:r>
        <w:rPr>
          <w:i/>
        </w:rPr>
        <w:tab/>
      </w:r>
      <w:r>
        <w:rPr>
          <w:i/>
        </w:rPr>
        <w:tab/>
      </w:r>
      <w:r>
        <w:rPr>
          <w:i/>
        </w:rPr>
        <w:tab/>
        <w:t>Source: Ericsson</w:t>
      </w:r>
    </w:p>
    <w:p w:rsidR="007C559A" w:rsidRDefault="007C559A" w:rsidP="007C559A">
      <w:pPr>
        <w:rPr>
          <w:color w:val="808080"/>
        </w:rPr>
      </w:pPr>
      <w:r>
        <w:rPr>
          <w:color w:val="808080"/>
        </w:rPr>
        <w:t>(Replaces R3-186826)</w:t>
      </w:r>
    </w:p>
    <w:p w:rsidR="007C559A" w:rsidRDefault="007C559A" w:rsidP="007C559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R3-187273</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R3-187273</w:t>
      </w:r>
      <w:r>
        <w:rPr>
          <w:rFonts w:ascii="Arial" w:hAnsi="Arial" w:cs="Arial"/>
          <w:b/>
          <w:color w:val="0000FF"/>
          <w:sz w:val="24"/>
        </w:rPr>
        <w:tab/>
      </w:r>
      <w:r>
        <w:rPr>
          <w:rFonts w:ascii="Arial" w:hAnsi="Arial" w:cs="Arial"/>
          <w:b/>
          <w:sz w:val="24"/>
        </w:rPr>
        <w:t>Applicability of Xn to Satellites</w:t>
      </w:r>
    </w:p>
    <w:p w:rsidR="007C559A" w:rsidRDefault="007C559A" w:rsidP="007C559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38.821 v0.2.0</w:t>
      </w:r>
      <w:r>
        <w:rPr>
          <w:i/>
        </w:rPr>
        <w:br/>
      </w:r>
      <w:r>
        <w:rPr>
          <w:i/>
        </w:rPr>
        <w:tab/>
      </w:r>
      <w:r>
        <w:rPr>
          <w:i/>
        </w:rPr>
        <w:tab/>
      </w:r>
      <w:r>
        <w:rPr>
          <w:i/>
        </w:rPr>
        <w:tab/>
      </w:r>
      <w:r>
        <w:rPr>
          <w:i/>
        </w:rPr>
        <w:tab/>
      </w:r>
      <w:r>
        <w:rPr>
          <w:i/>
        </w:rPr>
        <w:tab/>
        <w:t>Source: Ericsson</w:t>
      </w:r>
    </w:p>
    <w:p w:rsidR="007C559A" w:rsidRDefault="007C559A" w:rsidP="007C559A">
      <w:pPr>
        <w:rPr>
          <w:color w:val="808080"/>
        </w:rPr>
      </w:pPr>
      <w:r>
        <w:rPr>
          <w:color w:val="808080"/>
        </w:rPr>
        <w:t>(Replaces R3-187197)</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Agreed unseen</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R3-186327</w:t>
      </w:r>
      <w:r>
        <w:rPr>
          <w:rFonts w:ascii="Arial" w:hAnsi="Arial" w:cs="Arial"/>
          <w:b/>
          <w:color w:val="0000FF"/>
          <w:sz w:val="24"/>
        </w:rPr>
        <w:tab/>
      </w:r>
      <w:r>
        <w:rPr>
          <w:rFonts w:ascii="Arial" w:hAnsi="Arial" w:cs="Arial"/>
          <w:b/>
          <w:sz w:val="24"/>
        </w:rPr>
        <w:t>Further Consideration on Multi-Hop Scenarios in NTN</w:t>
      </w:r>
    </w:p>
    <w:p w:rsidR="007C559A" w:rsidRDefault="007C559A" w:rsidP="007C559A">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ZTE</w:t>
      </w:r>
    </w:p>
    <w:p w:rsidR="007C559A" w:rsidRDefault="007C559A" w:rsidP="007C559A">
      <w:pPr>
        <w:rPr>
          <w:rFonts w:ascii="Arial" w:hAnsi="Arial" w:cs="Arial"/>
          <w:b/>
        </w:rPr>
      </w:pPr>
      <w:r>
        <w:rPr>
          <w:rFonts w:ascii="Arial" w:hAnsi="Arial" w:cs="Arial"/>
          <w:b/>
        </w:rPr>
        <w:t xml:space="preserve">Abstract: </w:t>
      </w:r>
    </w:p>
    <w:p w:rsidR="007C559A" w:rsidRDefault="007C559A" w:rsidP="007C559A">
      <w:r>
        <w:t>Other, Rel-16,NR_newRAT</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Thales: could be merged in other CBs</w:t>
      </w:r>
    </w:p>
    <w:p w:rsidR="007C559A" w:rsidRDefault="007C559A" w:rsidP="007C559A">
      <w:r>
        <w:t>Nokia: ISL is out of SI scope</w:t>
      </w:r>
    </w:p>
    <w:p w:rsidR="007C559A" w:rsidRDefault="007C559A" w:rsidP="007C559A">
      <w:r>
        <w:t>CATT: it is assumed that all RNs on Earth are stationary, but they could move e.g. on a ship</w:t>
      </w:r>
    </w:p>
    <w:p w:rsidR="007C559A" w:rsidRDefault="007C559A" w:rsidP="007C559A">
      <w:r>
        <w:t>Huawei: prefer to progress IAB before taking them in here</w:t>
      </w:r>
    </w:p>
    <w:p w:rsidR="007C559A" w:rsidRDefault="007C559A" w:rsidP="007C559A">
      <w:r>
        <w:t>ZTE: not focusing on solution, but on the scenario seem like typical scenarios</w:t>
      </w:r>
    </w:p>
    <w:p w:rsidR="007C559A" w:rsidRDefault="007C559A" w:rsidP="007C559A">
      <w:r>
        <w:t>Ericsson: what to merge?</w:t>
      </w:r>
    </w:p>
    <w:p w:rsidR="007C559A" w:rsidRDefault="007C559A" w:rsidP="007C559A">
      <w:r>
        <w:t>Thales: related to figure corrected in E/// contribution</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R3-187198</w:t>
      </w:r>
      <w:r>
        <w:rPr>
          <w:rFonts w:ascii="Arial" w:hAnsi="Arial" w:cs="Arial"/>
          <w:b/>
          <w:color w:val="0000FF"/>
          <w:sz w:val="24"/>
        </w:rPr>
        <w:tab/>
      </w:r>
      <w:r>
        <w:rPr>
          <w:rFonts w:ascii="Arial" w:hAnsi="Arial" w:cs="Arial"/>
          <w:b/>
          <w:sz w:val="24"/>
        </w:rPr>
        <w:t>Summary of Multi-Hop Scenarios in NTN</w:t>
      </w:r>
    </w:p>
    <w:p w:rsidR="007C559A" w:rsidRDefault="007C559A" w:rsidP="007C559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lastRenderedPageBreak/>
        <w:t>R3-186541</w:t>
      </w:r>
      <w:r>
        <w:rPr>
          <w:rFonts w:ascii="Arial" w:hAnsi="Arial" w:cs="Arial"/>
          <w:b/>
          <w:color w:val="0000FF"/>
          <w:sz w:val="24"/>
        </w:rPr>
        <w:tab/>
      </w:r>
      <w:r>
        <w:rPr>
          <w:rFonts w:ascii="Arial" w:hAnsi="Arial" w:cs="Arial"/>
          <w:b/>
          <w:sz w:val="24"/>
        </w:rPr>
        <w:t>Description of the architecture for gNB-DU processed payload of regenerative satellite</w:t>
      </w:r>
    </w:p>
    <w:p w:rsidR="007C559A" w:rsidRDefault="007C559A" w:rsidP="007C559A">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ZTE Corporation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C559A" w:rsidRDefault="007C559A" w:rsidP="007C559A">
      <w:r>
        <w:t xml:space="preserve"> </w:t>
      </w:r>
    </w:p>
    <w:p w:rsidR="007C559A" w:rsidRDefault="007C559A" w:rsidP="007C559A"/>
    <w:p w:rsidR="007C559A" w:rsidRDefault="007C559A" w:rsidP="007C559A">
      <w:pPr>
        <w:pStyle w:val="Heading4"/>
      </w:pPr>
      <w:bookmarkStart w:id="67" w:name="_Toc1170869"/>
      <w:r>
        <w:t>20.2.2</w:t>
      </w:r>
      <w:r>
        <w:tab/>
        <w:t>Handling of Network Identities</w:t>
      </w:r>
      <w:bookmarkEnd w:id="67"/>
      <w:r>
        <w:t xml:space="preserve"> </w:t>
      </w:r>
    </w:p>
    <w:p w:rsidR="007C559A" w:rsidRDefault="007C559A" w:rsidP="007C559A">
      <w:pPr>
        <w:rPr>
          <w:rFonts w:ascii="Arial" w:hAnsi="Arial" w:cs="Arial"/>
          <w:b/>
          <w:sz w:val="24"/>
        </w:rPr>
      </w:pPr>
      <w:r>
        <w:rPr>
          <w:rFonts w:ascii="Arial" w:hAnsi="Arial" w:cs="Arial"/>
          <w:b/>
          <w:color w:val="0000FF"/>
          <w:sz w:val="24"/>
        </w:rPr>
        <w:t>R3-186695</w:t>
      </w:r>
      <w:r>
        <w:rPr>
          <w:rFonts w:ascii="Arial" w:hAnsi="Arial" w:cs="Arial"/>
          <w:b/>
          <w:color w:val="0000FF"/>
          <w:sz w:val="24"/>
        </w:rPr>
        <w:tab/>
      </w:r>
      <w:r>
        <w:rPr>
          <w:rFonts w:ascii="Arial" w:hAnsi="Arial" w:cs="Arial"/>
          <w:b/>
          <w:sz w:val="24"/>
        </w:rPr>
        <w:t>Handling of Network Identities in NTN</w:t>
      </w:r>
    </w:p>
    <w:p w:rsidR="007C559A" w:rsidRDefault="007C559A" w:rsidP="007C559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38.821 v0.2.0</w:t>
      </w:r>
      <w:r>
        <w:rPr>
          <w:i/>
        </w:rPr>
        <w:br/>
      </w:r>
      <w:r>
        <w:rPr>
          <w:i/>
        </w:rPr>
        <w:tab/>
      </w:r>
      <w:r>
        <w:rPr>
          <w:i/>
        </w:rPr>
        <w:tab/>
      </w:r>
      <w:r>
        <w:rPr>
          <w:i/>
        </w:rPr>
        <w:tab/>
      </w:r>
      <w:r>
        <w:rPr>
          <w:i/>
        </w:rPr>
        <w:tab/>
      </w:r>
      <w:r>
        <w:rPr>
          <w:i/>
        </w:rPr>
        <w:tab/>
        <w:t>Source: Huawei</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R3-186764</w:t>
      </w:r>
      <w:r>
        <w:rPr>
          <w:rFonts w:ascii="Arial" w:hAnsi="Arial" w:cs="Arial"/>
          <w:b/>
          <w:color w:val="0000FF"/>
          <w:sz w:val="24"/>
        </w:rPr>
        <w:tab/>
      </w:r>
      <w:r>
        <w:rPr>
          <w:rFonts w:ascii="Arial" w:hAnsi="Arial" w:cs="Arial"/>
          <w:b/>
          <w:sz w:val="24"/>
        </w:rPr>
        <w:t>NR-NTN: Tracking Areas Management</w:t>
      </w:r>
    </w:p>
    <w:p w:rsidR="007C559A" w:rsidRDefault="007C559A" w:rsidP="007C559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Fraunhofer IIS, Fraunhofer HHI</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R3-186829</w:t>
      </w:r>
      <w:r>
        <w:rPr>
          <w:rFonts w:ascii="Arial" w:hAnsi="Arial" w:cs="Arial"/>
          <w:b/>
          <w:color w:val="0000FF"/>
          <w:sz w:val="24"/>
        </w:rPr>
        <w:tab/>
      </w:r>
      <w:r>
        <w:rPr>
          <w:rFonts w:ascii="Arial" w:hAnsi="Arial" w:cs="Arial"/>
          <w:b/>
          <w:sz w:val="24"/>
        </w:rPr>
        <w:t>Network Identities for Non-Terrestrial Networks</w:t>
      </w:r>
    </w:p>
    <w:p w:rsidR="007C559A" w:rsidRDefault="007C559A" w:rsidP="007C559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38.821 v0.2.0</w:t>
      </w:r>
      <w:r>
        <w:rPr>
          <w:i/>
        </w:rPr>
        <w:br/>
      </w:r>
      <w:r>
        <w:rPr>
          <w:i/>
        </w:rPr>
        <w:tab/>
      </w:r>
      <w:r>
        <w:rPr>
          <w:i/>
        </w:rPr>
        <w:tab/>
      </w:r>
      <w:r>
        <w:rPr>
          <w:i/>
        </w:rPr>
        <w:tab/>
      </w:r>
      <w:r>
        <w:rPr>
          <w:i/>
        </w:rPr>
        <w:tab/>
      </w:r>
      <w:r>
        <w:rPr>
          <w:i/>
        </w:rPr>
        <w:tab/>
        <w:t>Source: Ericsson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pStyle w:val="Heading4"/>
      </w:pPr>
      <w:bookmarkStart w:id="68" w:name="_Toc1170870"/>
      <w:r>
        <w:t>20.2.3</w:t>
      </w:r>
      <w:r>
        <w:tab/>
        <w:t>Paging</w:t>
      </w:r>
      <w:bookmarkEnd w:id="68"/>
    </w:p>
    <w:p w:rsidR="007C559A" w:rsidRDefault="007C559A" w:rsidP="007C559A">
      <w:pPr>
        <w:rPr>
          <w:rFonts w:ascii="Arial" w:hAnsi="Arial" w:cs="Arial"/>
          <w:b/>
          <w:sz w:val="24"/>
        </w:rPr>
      </w:pPr>
      <w:r>
        <w:rPr>
          <w:rFonts w:ascii="Arial" w:hAnsi="Arial" w:cs="Arial"/>
          <w:b/>
          <w:color w:val="0000FF"/>
          <w:sz w:val="24"/>
        </w:rPr>
        <w:t>R3-186828</w:t>
      </w:r>
      <w:r>
        <w:rPr>
          <w:rFonts w:ascii="Arial" w:hAnsi="Arial" w:cs="Arial"/>
          <w:b/>
          <w:color w:val="0000FF"/>
          <w:sz w:val="24"/>
        </w:rPr>
        <w:tab/>
      </w:r>
      <w:r>
        <w:rPr>
          <w:rFonts w:ascii="Arial" w:hAnsi="Arial" w:cs="Arial"/>
          <w:b/>
          <w:sz w:val="24"/>
        </w:rPr>
        <w:t>Are Tracking Areas Stationary or Not?</w:t>
      </w:r>
    </w:p>
    <w:p w:rsidR="007C559A" w:rsidRDefault="007C559A" w:rsidP="007C559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38.821 v0.2.0</w:t>
      </w:r>
      <w:r>
        <w:rPr>
          <w:i/>
        </w:rPr>
        <w:br/>
      </w:r>
      <w:r>
        <w:rPr>
          <w:i/>
        </w:rPr>
        <w:tab/>
      </w:r>
      <w:r>
        <w:rPr>
          <w:i/>
        </w:rPr>
        <w:tab/>
      </w:r>
      <w:r>
        <w:rPr>
          <w:i/>
        </w:rPr>
        <w:tab/>
      </w:r>
      <w:r>
        <w:rPr>
          <w:i/>
        </w:rPr>
        <w:tab/>
      </w:r>
      <w:r>
        <w:rPr>
          <w:i/>
        </w:rPr>
        <w:tab/>
        <w:t>Source: Ericsson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R3-186661</w:t>
      </w:r>
      <w:r>
        <w:rPr>
          <w:rFonts w:ascii="Arial" w:hAnsi="Arial" w:cs="Arial"/>
          <w:b/>
          <w:color w:val="0000FF"/>
          <w:sz w:val="24"/>
        </w:rPr>
        <w:tab/>
      </w:r>
      <w:r>
        <w:rPr>
          <w:rFonts w:ascii="Arial" w:hAnsi="Arial" w:cs="Arial"/>
          <w:b/>
          <w:sz w:val="24"/>
        </w:rPr>
        <w:t xml:space="preserve">Tracking Area and UE position in NTN </w:t>
      </w:r>
    </w:p>
    <w:p w:rsidR="007C559A" w:rsidRDefault="007C559A" w:rsidP="007C559A">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R3-186328</w:t>
      </w:r>
      <w:r>
        <w:rPr>
          <w:rFonts w:ascii="Arial" w:hAnsi="Arial" w:cs="Arial"/>
          <w:b/>
          <w:color w:val="0000FF"/>
          <w:sz w:val="24"/>
        </w:rPr>
        <w:tab/>
      </w:r>
      <w:r>
        <w:rPr>
          <w:rFonts w:ascii="Arial" w:hAnsi="Arial" w:cs="Arial"/>
          <w:b/>
          <w:sz w:val="24"/>
        </w:rPr>
        <w:t>Tracking Area Management and Paging Handling in NTN</w:t>
      </w:r>
    </w:p>
    <w:p w:rsidR="007C559A" w:rsidRDefault="007C559A" w:rsidP="007C559A">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ZTE</w:t>
      </w:r>
    </w:p>
    <w:p w:rsidR="007C559A" w:rsidRDefault="007C559A" w:rsidP="007C559A">
      <w:pPr>
        <w:rPr>
          <w:rFonts w:ascii="Arial" w:hAnsi="Arial" w:cs="Arial"/>
          <w:b/>
        </w:rPr>
      </w:pPr>
      <w:r>
        <w:rPr>
          <w:rFonts w:ascii="Arial" w:hAnsi="Arial" w:cs="Arial"/>
          <w:b/>
        </w:rPr>
        <w:t xml:space="preserve">Abstract: </w:t>
      </w:r>
    </w:p>
    <w:p w:rsidR="007C559A" w:rsidRDefault="007C559A" w:rsidP="007C559A">
      <w:r>
        <w:t>Other, Rel-16,NR_newRAT</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R3-186696</w:t>
      </w:r>
      <w:r>
        <w:rPr>
          <w:rFonts w:ascii="Arial" w:hAnsi="Arial" w:cs="Arial"/>
          <w:b/>
          <w:color w:val="0000FF"/>
          <w:sz w:val="24"/>
        </w:rPr>
        <w:tab/>
      </w:r>
      <w:r>
        <w:rPr>
          <w:rFonts w:ascii="Arial" w:hAnsi="Arial" w:cs="Arial"/>
          <w:b/>
          <w:sz w:val="24"/>
        </w:rPr>
        <w:t>Consideration on the paging issues</w:t>
      </w:r>
    </w:p>
    <w:p w:rsidR="007C559A" w:rsidRDefault="007C559A" w:rsidP="007C559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38.821 v0.2.0</w:t>
      </w:r>
      <w:r>
        <w:rPr>
          <w:i/>
        </w:rPr>
        <w:br/>
      </w:r>
      <w:r>
        <w:rPr>
          <w:i/>
        </w:rPr>
        <w:tab/>
      </w:r>
      <w:r>
        <w:rPr>
          <w:i/>
        </w:rPr>
        <w:tab/>
      </w:r>
      <w:r>
        <w:rPr>
          <w:i/>
        </w:rPr>
        <w:tab/>
      </w:r>
      <w:r>
        <w:rPr>
          <w:i/>
        </w:rPr>
        <w:tab/>
      </w:r>
      <w:r>
        <w:rPr>
          <w:i/>
        </w:rPr>
        <w:tab/>
        <w:t>Source: Huawei</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R3-186542</w:t>
      </w:r>
      <w:r>
        <w:rPr>
          <w:rFonts w:ascii="Arial" w:hAnsi="Arial" w:cs="Arial"/>
          <w:b/>
          <w:color w:val="0000FF"/>
          <w:sz w:val="24"/>
        </w:rPr>
        <w:tab/>
      </w:r>
      <w:r>
        <w:rPr>
          <w:rFonts w:ascii="Arial" w:hAnsi="Arial" w:cs="Arial"/>
          <w:b/>
          <w:sz w:val="24"/>
        </w:rPr>
        <w:t>Tracking Area Management and Paging Handling in NTN</w:t>
      </w:r>
    </w:p>
    <w:p w:rsidR="007C559A" w:rsidRDefault="007C559A" w:rsidP="007C559A">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ZTE Corporation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C559A" w:rsidRDefault="007C559A" w:rsidP="007C559A">
      <w:r>
        <w:t xml:space="preserve"> </w:t>
      </w:r>
    </w:p>
    <w:p w:rsidR="007C559A" w:rsidRDefault="007C559A" w:rsidP="007C559A"/>
    <w:p w:rsidR="007C559A" w:rsidRDefault="007C559A" w:rsidP="007C559A">
      <w:pPr>
        <w:pStyle w:val="Heading4"/>
      </w:pPr>
      <w:bookmarkStart w:id="69" w:name="_Toc1170871"/>
      <w:r>
        <w:t>20.2.4</w:t>
      </w:r>
      <w:r>
        <w:tab/>
        <w:t>Mobility Aspects</w:t>
      </w:r>
      <w:bookmarkEnd w:id="69"/>
    </w:p>
    <w:p w:rsidR="007C559A" w:rsidRDefault="007C559A" w:rsidP="007C559A">
      <w:pPr>
        <w:rPr>
          <w:rFonts w:ascii="Arial" w:hAnsi="Arial" w:cs="Arial"/>
          <w:b/>
          <w:sz w:val="24"/>
        </w:rPr>
      </w:pPr>
      <w:r>
        <w:rPr>
          <w:rFonts w:ascii="Arial" w:hAnsi="Arial" w:cs="Arial"/>
          <w:b/>
          <w:color w:val="0000FF"/>
          <w:sz w:val="24"/>
        </w:rPr>
        <w:t>R3-186330</w:t>
      </w:r>
      <w:r>
        <w:rPr>
          <w:rFonts w:ascii="Arial" w:hAnsi="Arial" w:cs="Arial"/>
          <w:b/>
          <w:color w:val="0000FF"/>
          <w:sz w:val="24"/>
        </w:rPr>
        <w:tab/>
      </w:r>
      <w:r>
        <w:rPr>
          <w:rFonts w:ascii="Arial" w:hAnsi="Arial" w:cs="Arial"/>
          <w:b/>
          <w:sz w:val="24"/>
        </w:rPr>
        <w:t>Further Discussion on Satellite Mobility Impacts on NTN Interfaces</w:t>
      </w:r>
    </w:p>
    <w:p w:rsidR="007C559A" w:rsidRDefault="007C559A" w:rsidP="007C559A">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ZTE</w:t>
      </w:r>
    </w:p>
    <w:p w:rsidR="007C559A" w:rsidRDefault="007C559A" w:rsidP="007C559A">
      <w:pPr>
        <w:rPr>
          <w:rFonts w:ascii="Arial" w:hAnsi="Arial" w:cs="Arial"/>
          <w:b/>
        </w:rPr>
      </w:pPr>
      <w:r>
        <w:rPr>
          <w:rFonts w:ascii="Arial" w:hAnsi="Arial" w:cs="Arial"/>
          <w:b/>
        </w:rPr>
        <w:t xml:space="preserve">Abstract: </w:t>
      </w:r>
    </w:p>
    <w:p w:rsidR="007C559A" w:rsidRDefault="007C559A" w:rsidP="007C559A">
      <w:r>
        <w:t>Other, Rel-16,NR_newRAT</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R3-186368</w:t>
      </w:r>
      <w:r>
        <w:rPr>
          <w:rFonts w:ascii="Arial" w:hAnsi="Arial" w:cs="Arial"/>
          <w:b/>
          <w:color w:val="0000FF"/>
          <w:sz w:val="24"/>
        </w:rPr>
        <w:tab/>
      </w:r>
      <w:r>
        <w:rPr>
          <w:rFonts w:ascii="Arial" w:hAnsi="Arial" w:cs="Arial"/>
          <w:b/>
          <w:sz w:val="24"/>
        </w:rPr>
        <w:t>Considerations on NTN mobility</w:t>
      </w:r>
    </w:p>
    <w:p w:rsidR="007C559A" w:rsidRDefault="007C559A" w:rsidP="007C559A">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CATT</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R3-186726</w:t>
      </w:r>
      <w:r>
        <w:rPr>
          <w:rFonts w:ascii="Arial" w:hAnsi="Arial" w:cs="Arial"/>
          <w:b/>
          <w:color w:val="0000FF"/>
          <w:sz w:val="24"/>
        </w:rPr>
        <w:tab/>
      </w:r>
      <w:r>
        <w:rPr>
          <w:rFonts w:ascii="Arial" w:hAnsi="Arial" w:cs="Arial"/>
          <w:b/>
          <w:sz w:val="24"/>
        </w:rPr>
        <w:t>NTN hand-over types</w:t>
      </w:r>
    </w:p>
    <w:p w:rsidR="007C559A" w:rsidRDefault="007C559A" w:rsidP="007C559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38.821 v..</w:t>
      </w:r>
      <w:r>
        <w:rPr>
          <w:i/>
        </w:rPr>
        <w:br/>
      </w:r>
      <w:r>
        <w:rPr>
          <w:i/>
        </w:rPr>
        <w:tab/>
      </w:r>
      <w:r>
        <w:rPr>
          <w:i/>
        </w:rPr>
        <w:tab/>
      </w:r>
      <w:r>
        <w:rPr>
          <w:i/>
        </w:rPr>
        <w:tab/>
      </w:r>
      <w:r>
        <w:rPr>
          <w:i/>
        </w:rPr>
        <w:tab/>
      </w:r>
      <w:r>
        <w:rPr>
          <w:i/>
        </w:rPr>
        <w:tab/>
        <w:t>Source: THALES</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C559A" w:rsidRDefault="007C559A" w:rsidP="007C559A">
      <w:r>
        <w:t xml:space="preserve"> </w:t>
      </w:r>
    </w:p>
    <w:p w:rsidR="007C559A" w:rsidRDefault="007C559A" w:rsidP="007C559A"/>
    <w:p w:rsidR="007C559A" w:rsidRDefault="007C559A" w:rsidP="007C559A">
      <w:pPr>
        <w:pStyle w:val="Heading5"/>
      </w:pPr>
      <w:bookmarkStart w:id="70" w:name="_Toc1170872"/>
      <w:r>
        <w:t>20.2.4.1</w:t>
      </w:r>
      <w:r>
        <w:tab/>
        <w:t>General</w:t>
      </w:r>
      <w:bookmarkEnd w:id="70"/>
    </w:p>
    <w:p w:rsidR="007C559A" w:rsidRDefault="007C559A" w:rsidP="007C559A">
      <w:pPr>
        <w:rPr>
          <w:rFonts w:ascii="Arial" w:hAnsi="Arial" w:cs="Arial"/>
          <w:b/>
          <w:sz w:val="24"/>
        </w:rPr>
      </w:pPr>
      <w:r>
        <w:rPr>
          <w:rFonts w:ascii="Arial" w:hAnsi="Arial" w:cs="Arial"/>
          <w:b/>
          <w:color w:val="0000FF"/>
          <w:sz w:val="24"/>
        </w:rPr>
        <w:t>R3-186329</w:t>
      </w:r>
      <w:r>
        <w:rPr>
          <w:rFonts w:ascii="Arial" w:hAnsi="Arial" w:cs="Arial"/>
          <w:b/>
          <w:color w:val="0000FF"/>
          <w:sz w:val="24"/>
        </w:rPr>
        <w:tab/>
      </w:r>
      <w:r>
        <w:rPr>
          <w:rFonts w:ascii="Arial" w:hAnsi="Arial" w:cs="Arial"/>
          <w:b/>
          <w:sz w:val="24"/>
        </w:rPr>
        <w:t>Further Discussion on UE Mobility Scenarios in NTN</w:t>
      </w:r>
    </w:p>
    <w:p w:rsidR="007C559A" w:rsidRDefault="007C559A" w:rsidP="007C559A">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ZTE</w:t>
      </w:r>
    </w:p>
    <w:p w:rsidR="007C559A" w:rsidRDefault="007C559A" w:rsidP="007C559A">
      <w:pPr>
        <w:rPr>
          <w:rFonts w:ascii="Arial" w:hAnsi="Arial" w:cs="Arial"/>
          <w:b/>
        </w:rPr>
      </w:pPr>
      <w:r>
        <w:rPr>
          <w:rFonts w:ascii="Arial" w:hAnsi="Arial" w:cs="Arial"/>
          <w:b/>
        </w:rPr>
        <w:t xml:space="preserve">Abstract: </w:t>
      </w:r>
    </w:p>
    <w:p w:rsidR="007C559A" w:rsidRDefault="007C559A" w:rsidP="007C559A">
      <w:r>
        <w:t>Other, Rel-16,NR_newRAT</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R3-186663</w:t>
      </w:r>
      <w:r>
        <w:rPr>
          <w:rFonts w:ascii="Arial" w:hAnsi="Arial" w:cs="Arial"/>
          <w:b/>
          <w:color w:val="0000FF"/>
          <w:sz w:val="24"/>
        </w:rPr>
        <w:tab/>
      </w:r>
      <w:r>
        <w:rPr>
          <w:rFonts w:ascii="Arial" w:hAnsi="Arial" w:cs="Arial"/>
          <w:b/>
          <w:sz w:val="24"/>
        </w:rPr>
        <w:t>Analysis on Interface management between satellite and network entity on ground</w:t>
      </w:r>
    </w:p>
    <w:p w:rsidR="007C559A" w:rsidRDefault="007C559A" w:rsidP="007C559A">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Nokia, Nokia Shanghai Bell</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R3-186694</w:t>
      </w:r>
      <w:r>
        <w:rPr>
          <w:rFonts w:ascii="Arial" w:hAnsi="Arial" w:cs="Arial"/>
          <w:b/>
          <w:color w:val="0000FF"/>
          <w:sz w:val="24"/>
        </w:rPr>
        <w:tab/>
      </w:r>
      <w:r>
        <w:rPr>
          <w:rFonts w:ascii="Arial" w:hAnsi="Arial" w:cs="Arial"/>
          <w:b/>
          <w:sz w:val="24"/>
        </w:rPr>
        <w:t>Mobility issues in NTN</w:t>
      </w:r>
    </w:p>
    <w:p w:rsidR="007C559A" w:rsidRDefault="007C559A" w:rsidP="007C559A">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38.821 v0.2.0</w:t>
      </w:r>
      <w:r>
        <w:rPr>
          <w:i/>
        </w:rPr>
        <w:br/>
      </w:r>
      <w:r>
        <w:rPr>
          <w:i/>
        </w:rPr>
        <w:tab/>
      </w:r>
      <w:r>
        <w:rPr>
          <w:i/>
        </w:rPr>
        <w:tab/>
      </w:r>
      <w:r>
        <w:rPr>
          <w:i/>
        </w:rPr>
        <w:tab/>
      </w:r>
      <w:r>
        <w:rPr>
          <w:i/>
        </w:rPr>
        <w:tab/>
      </w:r>
      <w:r>
        <w:rPr>
          <w:i/>
        </w:rPr>
        <w:tab/>
        <w:t>Source: Huawei</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R3-186729</w:t>
      </w:r>
      <w:r>
        <w:rPr>
          <w:rFonts w:ascii="Arial" w:hAnsi="Arial" w:cs="Arial"/>
          <w:b/>
          <w:color w:val="0000FF"/>
          <w:sz w:val="24"/>
        </w:rPr>
        <w:tab/>
      </w:r>
      <w:r>
        <w:rPr>
          <w:rFonts w:ascii="Arial" w:hAnsi="Arial" w:cs="Arial"/>
          <w:b/>
          <w:sz w:val="24"/>
        </w:rPr>
        <w:t>NTN hand-over types</w:t>
      </w:r>
    </w:p>
    <w:p w:rsidR="007C559A" w:rsidRDefault="007C559A" w:rsidP="007C559A">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38.821 v0.2.0</w:t>
      </w:r>
      <w:r>
        <w:rPr>
          <w:i/>
        </w:rPr>
        <w:br/>
      </w:r>
      <w:r>
        <w:rPr>
          <w:i/>
        </w:rPr>
        <w:tab/>
      </w:r>
      <w:r>
        <w:rPr>
          <w:i/>
        </w:rPr>
        <w:tab/>
      </w:r>
      <w:r>
        <w:rPr>
          <w:i/>
        </w:rPr>
        <w:tab/>
      </w:r>
      <w:r>
        <w:rPr>
          <w:i/>
        </w:rPr>
        <w:tab/>
      </w:r>
      <w:r>
        <w:rPr>
          <w:i/>
        </w:rPr>
        <w:tab/>
        <w:t>Source: THALES</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R3-186830</w:t>
      </w:r>
      <w:r>
        <w:rPr>
          <w:rFonts w:ascii="Arial" w:hAnsi="Arial" w:cs="Arial"/>
          <w:b/>
          <w:color w:val="0000FF"/>
          <w:sz w:val="24"/>
        </w:rPr>
        <w:tab/>
      </w:r>
      <w:r>
        <w:rPr>
          <w:rFonts w:ascii="Arial" w:hAnsi="Arial" w:cs="Arial"/>
          <w:b/>
          <w:sz w:val="24"/>
        </w:rPr>
        <w:t>Considerations on Mobility in Non-Terrestrial Networks</w:t>
      </w:r>
    </w:p>
    <w:p w:rsidR="007C559A" w:rsidRDefault="007C559A" w:rsidP="007C559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38.821 v0.2.0</w:t>
      </w:r>
      <w:r>
        <w:rPr>
          <w:i/>
        </w:rPr>
        <w:br/>
      </w:r>
      <w:r>
        <w:rPr>
          <w:i/>
        </w:rPr>
        <w:tab/>
      </w:r>
      <w:r>
        <w:rPr>
          <w:i/>
        </w:rPr>
        <w:tab/>
      </w:r>
      <w:r>
        <w:rPr>
          <w:i/>
        </w:rPr>
        <w:tab/>
      </w:r>
      <w:r>
        <w:rPr>
          <w:i/>
        </w:rPr>
        <w:tab/>
      </w:r>
      <w:r>
        <w:rPr>
          <w:i/>
        </w:rPr>
        <w:tab/>
        <w:t>Source: Ericsson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pStyle w:val="Heading5"/>
      </w:pPr>
      <w:bookmarkStart w:id="71" w:name="_Toc1170873"/>
      <w:r>
        <w:t>20.2.4.2</w:t>
      </w:r>
      <w:r>
        <w:tab/>
        <w:t>Intra-Satellite System</w:t>
      </w:r>
      <w:bookmarkEnd w:id="71"/>
    </w:p>
    <w:p w:rsidR="007C559A" w:rsidRDefault="007C559A" w:rsidP="007C559A">
      <w:pPr>
        <w:rPr>
          <w:rFonts w:ascii="Arial" w:hAnsi="Arial" w:cs="Arial"/>
          <w:b/>
          <w:sz w:val="24"/>
        </w:rPr>
      </w:pPr>
      <w:r>
        <w:rPr>
          <w:rFonts w:ascii="Arial" w:hAnsi="Arial" w:cs="Arial"/>
          <w:b/>
          <w:color w:val="0000FF"/>
          <w:sz w:val="24"/>
        </w:rPr>
        <w:t>R3-186662</w:t>
      </w:r>
      <w:r>
        <w:rPr>
          <w:rFonts w:ascii="Arial" w:hAnsi="Arial" w:cs="Arial"/>
          <w:b/>
          <w:color w:val="0000FF"/>
          <w:sz w:val="24"/>
        </w:rPr>
        <w:tab/>
      </w:r>
      <w:r>
        <w:rPr>
          <w:rFonts w:ascii="Arial" w:hAnsi="Arial" w:cs="Arial"/>
          <w:b/>
          <w:sz w:val="24"/>
        </w:rPr>
        <w:t xml:space="preserve">Analysis on mobility aspects in NTN with earth-fixed beam </w:t>
      </w:r>
    </w:p>
    <w:p w:rsidR="007C559A" w:rsidRDefault="007C559A" w:rsidP="007C559A">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Nokia, Nokia Shanghai Bell</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pStyle w:val="Heading5"/>
      </w:pPr>
      <w:bookmarkStart w:id="72" w:name="_Toc1170874"/>
      <w:r>
        <w:t>20.2.4.3</w:t>
      </w:r>
      <w:r>
        <w:tab/>
        <w:t>To and From Terrestrial Networks</w:t>
      </w:r>
      <w:bookmarkEnd w:id="72"/>
    </w:p>
    <w:p w:rsidR="007C559A" w:rsidRDefault="007C559A" w:rsidP="00F13209">
      <w:r>
        <w:t xml:space="preserve"> </w:t>
      </w:r>
    </w:p>
    <w:p w:rsidR="007C559A" w:rsidRDefault="007C559A" w:rsidP="007C559A">
      <w:pPr>
        <w:pStyle w:val="Heading5"/>
      </w:pPr>
      <w:bookmarkStart w:id="73" w:name="_Toc1170875"/>
      <w:r>
        <w:t>20.2.4.4</w:t>
      </w:r>
      <w:r>
        <w:tab/>
        <w:t>Others</w:t>
      </w:r>
      <w:bookmarkEnd w:id="73"/>
    </w:p>
    <w:p w:rsidR="007C559A" w:rsidRDefault="007C559A" w:rsidP="00F13209">
      <w:r>
        <w:t xml:space="preserve"> </w:t>
      </w:r>
    </w:p>
    <w:p w:rsidR="007C559A" w:rsidRDefault="007C559A" w:rsidP="007C559A">
      <w:pPr>
        <w:pStyle w:val="Heading4"/>
      </w:pPr>
      <w:bookmarkStart w:id="74" w:name="_Toc1170876"/>
      <w:r>
        <w:t>20.2.5</w:t>
      </w:r>
      <w:r>
        <w:tab/>
        <w:t>Others</w:t>
      </w:r>
      <w:bookmarkEnd w:id="74"/>
    </w:p>
    <w:p w:rsidR="007C559A" w:rsidRDefault="007C559A" w:rsidP="00F13209">
      <w:r>
        <w:t xml:space="preserve"> </w:t>
      </w:r>
    </w:p>
    <w:p w:rsidR="007C559A" w:rsidRDefault="007C559A" w:rsidP="007C559A">
      <w:pPr>
        <w:pStyle w:val="Heading2"/>
      </w:pPr>
      <w:bookmarkStart w:id="75" w:name="_Toc1170877"/>
      <w:r>
        <w:t>21</w:t>
      </w:r>
      <w:r>
        <w:tab/>
        <w:t>Study on NR Industrial IoT</w:t>
      </w:r>
      <w:bookmarkEnd w:id="75"/>
    </w:p>
    <w:p w:rsidR="007C559A" w:rsidRDefault="007C559A" w:rsidP="007C559A">
      <w:pPr>
        <w:rPr>
          <w:rFonts w:ascii="Arial" w:hAnsi="Arial" w:cs="Arial"/>
          <w:b/>
          <w:sz w:val="24"/>
        </w:rPr>
      </w:pPr>
      <w:r>
        <w:rPr>
          <w:rFonts w:ascii="Arial" w:hAnsi="Arial" w:cs="Arial"/>
          <w:b/>
          <w:color w:val="0000FF"/>
          <w:sz w:val="24"/>
        </w:rPr>
        <w:t>R3-187201</w:t>
      </w:r>
      <w:r>
        <w:rPr>
          <w:rFonts w:ascii="Arial" w:hAnsi="Arial" w:cs="Arial"/>
          <w:b/>
          <w:color w:val="0000FF"/>
          <w:sz w:val="24"/>
        </w:rPr>
        <w:tab/>
      </w:r>
      <w:r>
        <w:rPr>
          <w:rFonts w:ascii="Arial" w:hAnsi="Arial" w:cs="Arial"/>
          <w:b/>
          <w:sz w:val="24"/>
        </w:rPr>
        <w:t>NR Industrial IoT Session Report</w:t>
      </w:r>
    </w:p>
    <w:p w:rsidR="007C559A" w:rsidRDefault="007C559A" w:rsidP="007C559A">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Vice-chairman (ZTE)</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F13209">
      <w:r>
        <w:t xml:space="preserve"> </w:t>
      </w:r>
    </w:p>
    <w:p w:rsidR="007C559A" w:rsidRDefault="007C559A" w:rsidP="007C559A">
      <w:pPr>
        <w:pStyle w:val="Heading3"/>
      </w:pPr>
      <w:bookmarkStart w:id="76" w:name="_Toc1170878"/>
      <w:r>
        <w:t>21.1</w:t>
      </w:r>
      <w:r>
        <w:tab/>
        <w:t>General</w:t>
      </w:r>
      <w:bookmarkEnd w:id="76"/>
    </w:p>
    <w:p w:rsidR="007C559A" w:rsidRDefault="007C559A" w:rsidP="00F13209"/>
    <w:p w:rsidR="007C559A" w:rsidRDefault="007C559A" w:rsidP="007C559A">
      <w:pPr>
        <w:pStyle w:val="Heading3"/>
      </w:pPr>
      <w:bookmarkStart w:id="77" w:name="_Toc1170879"/>
      <w:r>
        <w:lastRenderedPageBreak/>
        <w:t>21.2</w:t>
      </w:r>
      <w:r>
        <w:tab/>
        <w:t>Enhancements for Data Duplication and Multi-Connectivity</w:t>
      </w:r>
      <w:bookmarkEnd w:id="77"/>
    </w:p>
    <w:p w:rsidR="007C559A" w:rsidRDefault="007C559A" w:rsidP="002D60EE">
      <w:pPr>
        <w:pStyle w:val="Heading4"/>
      </w:pPr>
      <w:bookmarkStart w:id="78" w:name="_Toc1170880"/>
      <w:r>
        <w:t>21.2.1</w:t>
      </w:r>
      <w:r>
        <w:tab/>
        <w:t>Support for Resource-Efficient PDCP Duplication</w:t>
      </w:r>
      <w:bookmarkEnd w:id="78"/>
    </w:p>
    <w:p w:rsidR="007C559A" w:rsidRDefault="007C559A" w:rsidP="007C559A">
      <w:pPr>
        <w:rPr>
          <w:rFonts w:ascii="Arial" w:hAnsi="Arial" w:cs="Arial"/>
          <w:b/>
          <w:sz w:val="24"/>
        </w:rPr>
      </w:pPr>
      <w:r>
        <w:rPr>
          <w:rFonts w:ascii="Arial" w:hAnsi="Arial" w:cs="Arial"/>
          <w:b/>
          <w:color w:val="0000FF"/>
          <w:sz w:val="24"/>
        </w:rPr>
        <w:t>R3-186940</w:t>
      </w:r>
      <w:r>
        <w:rPr>
          <w:rFonts w:ascii="Arial" w:hAnsi="Arial" w:cs="Arial"/>
          <w:b/>
          <w:color w:val="0000FF"/>
          <w:sz w:val="24"/>
        </w:rPr>
        <w:tab/>
      </w:r>
      <w:r>
        <w:rPr>
          <w:rFonts w:ascii="Arial" w:hAnsi="Arial" w:cs="Arial"/>
          <w:b/>
          <w:sz w:val="24"/>
        </w:rPr>
        <w:t>Further consideration on resource efficient PDCP duplication in IIoT</w:t>
      </w:r>
    </w:p>
    <w:p w:rsidR="007C559A" w:rsidRDefault="007C559A" w:rsidP="007C559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LG Electronics</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R3-186567</w:t>
      </w:r>
      <w:r>
        <w:rPr>
          <w:rFonts w:ascii="Arial" w:hAnsi="Arial" w:cs="Arial"/>
          <w:b/>
          <w:color w:val="0000FF"/>
          <w:sz w:val="24"/>
        </w:rPr>
        <w:tab/>
      </w:r>
      <w:r>
        <w:rPr>
          <w:rFonts w:ascii="Arial" w:hAnsi="Arial" w:cs="Arial"/>
          <w:b/>
          <w:sz w:val="24"/>
        </w:rPr>
        <w:t>Consideration on PDCP duplication state at network side</w:t>
      </w:r>
    </w:p>
    <w:p w:rsidR="007C559A" w:rsidRDefault="007C559A" w:rsidP="007C559A">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CATT</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R3-186693</w:t>
      </w:r>
      <w:r>
        <w:rPr>
          <w:rFonts w:ascii="Arial" w:hAnsi="Arial" w:cs="Arial"/>
          <w:b/>
          <w:color w:val="0000FF"/>
          <w:sz w:val="24"/>
        </w:rPr>
        <w:tab/>
      </w:r>
      <w:r>
        <w:rPr>
          <w:rFonts w:ascii="Arial" w:hAnsi="Arial" w:cs="Arial"/>
          <w:b/>
          <w:sz w:val="24"/>
        </w:rPr>
        <w:t>Selective duplication upon transmission failure</w:t>
      </w:r>
    </w:p>
    <w:p w:rsidR="007C559A" w:rsidRDefault="007C559A" w:rsidP="007C559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38.825 v..</w:t>
      </w:r>
      <w:r>
        <w:rPr>
          <w:i/>
        </w:rPr>
        <w:br/>
      </w:r>
      <w:r>
        <w:rPr>
          <w:i/>
        </w:rPr>
        <w:tab/>
      </w:r>
      <w:r>
        <w:rPr>
          <w:i/>
        </w:rPr>
        <w:tab/>
      </w:r>
      <w:r>
        <w:rPr>
          <w:i/>
        </w:rPr>
        <w:tab/>
      </w:r>
      <w:r>
        <w:rPr>
          <w:i/>
        </w:rPr>
        <w:tab/>
      </w:r>
      <w:r>
        <w:rPr>
          <w:i/>
        </w:rPr>
        <w:tab/>
        <w:t>Source: Nokia, Nokia Shanghai Bell</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R3-186540</w:t>
      </w:r>
      <w:r>
        <w:rPr>
          <w:rFonts w:ascii="Arial" w:hAnsi="Arial" w:cs="Arial"/>
          <w:b/>
          <w:color w:val="0000FF"/>
          <w:sz w:val="24"/>
        </w:rPr>
        <w:tab/>
      </w:r>
      <w:r>
        <w:rPr>
          <w:rFonts w:ascii="Arial" w:hAnsi="Arial" w:cs="Arial"/>
          <w:b/>
          <w:sz w:val="24"/>
        </w:rPr>
        <w:t>Considersion on Resource-Efficient PDCP Duplication</w:t>
      </w:r>
    </w:p>
    <w:p w:rsidR="007C559A" w:rsidRDefault="007C559A" w:rsidP="007C559A">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ZTE Corporation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R3-186971</w:t>
      </w:r>
      <w:r>
        <w:rPr>
          <w:rFonts w:ascii="Arial" w:hAnsi="Arial" w:cs="Arial"/>
          <w:b/>
          <w:color w:val="0000FF"/>
          <w:sz w:val="24"/>
        </w:rPr>
        <w:tab/>
      </w:r>
      <w:r>
        <w:rPr>
          <w:rFonts w:ascii="Arial" w:hAnsi="Arial" w:cs="Arial"/>
          <w:b/>
          <w:sz w:val="24"/>
        </w:rPr>
        <w:t>Resource efficient PDCP duplication</w:t>
      </w:r>
    </w:p>
    <w:p w:rsidR="007C559A" w:rsidRDefault="007C559A" w:rsidP="007C559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38.825 v..</w:t>
      </w:r>
      <w:r>
        <w:rPr>
          <w:i/>
        </w:rPr>
        <w:br/>
      </w:r>
      <w:r>
        <w:rPr>
          <w:i/>
        </w:rPr>
        <w:tab/>
      </w:r>
      <w:r>
        <w:rPr>
          <w:i/>
        </w:rPr>
        <w:tab/>
      </w:r>
      <w:r>
        <w:rPr>
          <w:i/>
        </w:rPr>
        <w:tab/>
      </w:r>
      <w:r>
        <w:rPr>
          <w:i/>
        </w:rPr>
        <w:tab/>
      </w:r>
      <w:r>
        <w:rPr>
          <w:i/>
        </w:rPr>
        <w:tab/>
        <w:t>Source: Huawei</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pStyle w:val="Heading4"/>
      </w:pPr>
      <w:bookmarkStart w:id="79" w:name="_Toc1170881"/>
      <w:r>
        <w:t>21.2.2</w:t>
      </w:r>
      <w:r>
        <w:tab/>
        <w:t>Support for PDCP Duplication with More than 2 Copies</w:t>
      </w:r>
      <w:bookmarkEnd w:id="79"/>
    </w:p>
    <w:p w:rsidR="007C559A" w:rsidRDefault="007C559A" w:rsidP="007C559A">
      <w:pPr>
        <w:rPr>
          <w:rFonts w:ascii="Arial" w:hAnsi="Arial" w:cs="Arial"/>
          <w:b/>
          <w:sz w:val="24"/>
        </w:rPr>
      </w:pPr>
      <w:r>
        <w:rPr>
          <w:rFonts w:ascii="Arial" w:hAnsi="Arial" w:cs="Arial"/>
          <w:b/>
          <w:color w:val="0000FF"/>
          <w:sz w:val="24"/>
        </w:rPr>
        <w:t>R3-186762</w:t>
      </w:r>
      <w:r>
        <w:rPr>
          <w:rFonts w:ascii="Arial" w:hAnsi="Arial" w:cs="Arial"/>
          <w:b/>
          <w:color w:val="0000FF"/>
          <w:sz w:val="24"/>
        </w:rPr>
        <w:tab/>
      </w:r>
      <w:r>
        <w:rPr>
          <w:rFonts w:ascii="Arial" w:hAnsi="Arial" w:cs="Arial"/>
          <w:b/>
          <w:sz w:val="24"/>
        </w:rPr>
        <w:t>Considerations for packet duplication with more than 2 copies</w:t>
      </w:r>
    </w:p>
    <w:p w:rsidR="007C559A" w:rsidRDefault="007C559A" w:rsidP="007C559A">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R3-186831</w:t>
      </w:r>
      <w:r>
        <w:rPr>
          <w:rFonts w:ascii="Arial" w:hAnsi="Arial" w:cs="Arial"/>
          <w:b/>
          <w:color w:val="0000FF"/>
          <w:sz w:val="24"/>
        </w:rPr>
        <w:tab/>
      </w:r>
      <w:r>
        <w:rPr>
          <w:rFonts w:ascii="Arial" w:hAnsi="Arial" w:cs="Arial"/>
          <w:b/>
          <w:sz w:val="24"/>
        </w:rPr>
        <w:t>Multiple duplicate handling</w:t>
      </w:r>
    </w:p>
    <w:p w:rsidR="007C559A" w:rsidRDefault="007C559A" w:rsidP="007C559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R3-186972</w:t>
      </w:r>
      <w:r>
        <w:rPr>
          <w:rFonts w:ascii="Arial" w:hAnsi="Arial" w:cs="Arial"/>
          <w:b/>
          <w:color w:val="0000FF"/>
          <w:sz w:val="24"/>
        </w:rPr>
        <w:tab/>
      </w:r>
      <w:r>
        <w:rPr>
          <w:rFonts w:ascii="Arial" w:hAnsi="Arial" w:cs="Arial"/>
          <w:b/>
          <w:sz w:val="24"/>
        </w:rPr>
        <w:t>PDCP duplication with more than 2 copies</w:t>
      </w:r>
    </w:p>
    <w:p w:rsidR="007C559A" w:rsidRDefault="007C559A" w:rsidP="007C559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38.825 v..</w:t>
      </w:r>
      <w:r>
        <w:rPr>
          <w:i/>
        </w:rPr>
        <w:br/>
      </w:r>
      <w:r>
        <w:rPr>
          <w:i/>
        </w:rPr>
        <w:tab/>
      </w:r>
      <w:r>
        <w:rPr>
          <w:i/>
        </w:rPr>
        <w:tab/>
      </w:r>
      <w:r>
        <w:rPr>
          <w:i/>
        </w:rPr>
        <w:tab/>
      </w:r>
      <w:r>
        <w:rPr>
          <w:i/>
        </w:rPr>
        <w:tab/>
      </w:r>
      <w:r>
        <w:rPr>
          <w:i/>
        </w:rPr>
        <w:tab/>
        <w:t>Source: Huawei</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pStyle w:val="Heading4"/>
      </w:pPr>
      <w:bookmarkStart w:id="80" w:name="_Toc1170882"/>
      <w:r>
        <w:t>21.2.3</w:t>
      </w:r>
      <w:r>
        <w:tab/>
        <w:t>Potential Impacts of Higher Layer Multi-Connectivity</w:t>
      </w:r>
      <w:bookmarkEnd w:id="80"/>
    </w:p>
    <w:p w:rsidR="007C559A" w:rsidRDefault="007C559A" w:rsidP="007C559A">
      <w:pPr>
        <w:rPr>
          <w:rFonts w:ascii="Arial" w:hAnsi="Arial" w:cs="Arial"/>
          <w:b/>
          <w:sz w:val="24"/>
        </w:rPr>
      </w:pPr>
      <w:r>
        <w:rPr>
          <w:rFonts w:ascii="Arial" w:hAnsi="Arial" w:cs="Arial"/>
          <w:b/>
          <w:color w:val="0000FF"/>
          <w:sz w:val="24"/>
        </w:rPr>
        <w:t>R3-186568</w:t>
      </w:r>
      <w:r>
        <w:rPr>
          <w:rFonts w:ascii="Arial" w:hAnsi="Arial" w:cs="Arial"/>
          <w:b/>
          <w:color w:val="0000FF"/>
          <w:sz w:val="24"/>
        </w:rPr>
        <w:tab/>
      </w:r>
      <w:r>
        <w:rPr>
          <w:rFonts w:ascii="Arial" w:hAnsi="Arial" w:cs="Arial"/>
          <w:b/>
          <w:sz w:val="24"/>
        </w:rPr>
        <w:t>Discussion on impacts of Higher Layer Multi-Connectivity</w:t>
      </w:r>
    </w:p>
    <w:p w:rsidR="007C559A" w:rsidRDefault="007C559A" w:rsidP="007C559A">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CATT</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R3-186973</w:t>
      </w:r>
      <w:r>
        <w:rPr>
          <w:rFonts w:ascii="Arial" w:hAnsi="Arial" w:cs="Arial"/>
          <w:b/>
          <w:color w:val="0000FF"/>
          <w:sz w:val="24"/>
        </w:rPr>
        <w:tab/>
      </w:r>
      <w:r>
        <w:rPr>
          <w:rFonts w:ascii="Arial" w:hAnsi="Arial" w:cs="Arial"/>
          <w:b/>
          <w:sz w:val="24"/>
        </w:rPr>
        <w:t>Higher layer multi-connection for IIoT</w:t>
      </w:r>
    </w:p>
    <w:p w:rsidR="007C559A" w:rsidRDefault="007C559A" w:rsidP="007C559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38.825 v..</w:t>
      </w:r>
      <w:r>
        <w:rPr>
          <w:i/>
        </w:rPr>
        <w:br/>
      </w:r>
      <w:r>
        <w:rPr>
          <w:i/>
        </w:rPr>
        <w:tab/>
      </w:r>
      <w:r>
        <w:rPr>
          <w:i/>
        </w:rPr>
        <w:tab/>
      </w:r>
      <w:r>
        <w:rPr>
          <w:i/>
        </w:rPr>
        <w:tab/>
      </w:r>
      <w:r>
        <w:rPr>
          <w:i/>
        </w:rPr>
        <w:tab/>
      </w:r>
      <w:r>
        <w:rPr>
          <w:i/>
        </w:rPr>
        <w:tab/>
        <w:t>Source: Huawei</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R3-187018</w:t>
      </w:r>
      <w:r>
        <w:rPr>
          <w:rFonts w:ascii="Arial" w:hAnsi="Arial" w:cs="Arial"/>
          <w:b/>
          <w:color w:val="0000FF"/>
          <w:sz w:val="24"/>
        </w:rPr>
        <w:tab/>
      </w:r>
      <w:r>
        <w:rPr>
          <w:rFonts w:ascii="Arial" w:hAnsi="Arial" w:cs="Arial"/>
          <w:b/>
          <w:sz w:val="24"/>
        </w:rPr>
        <w:t>Response to R3-186973</w:t>
      </w:r>
    </w:p>
    <w:p w:rsidR="007C559A" w:rsidRDefault="007C559A" w:rsidP="007C559A">
      <w:pPr>
        <w:rPr>
          <w:i/>
        </w:rPr>
      </w:pPr>
      <w:r>
        <w:rPr>
          <w:i/>
        </w:rPr>
        <w:tab/>
      </w:r>
      <w:r>
        <w:rPr>
          <w:i/>
        </w:rPr>
        <w:tab/>
      </w:r>
      <w:r>
        <w:rPr>
          <w:i/>
        </w:rPr>
        <w:tab/>
      </w:r>
      <w:r>
        <w:rPr>
          <w:i/>
        </w:rPr>
        <w:tab/>
      </w:r>
      <w:r>
        <w:rPr>
          <w:i/>
        </w:rPr>
        <w:tab/>
        <w:t>Type: response</w:t>
      </w:r>
      <w:r>
        <w:rPr>
          <w:i/>
        </w:rPr>
        <w:tab/>
      </w:r>
      <w:r>
        <w:rPr>
          <w:i/>
        </w:rPr>
        <w:tab/>
        <w:t>For: Agreement</w:t>
      </w:r>
      <w:r>
        <w:rPr>
          <w:i/>
        </w:rPr>
        <w:br/>
      </w:r>
      <w:r>
        <w:rPr>
          <w:i/>
        </w:rPr>
        <w:tab/>
      </w:r>
      <w:r>
        <w:rPr>
          <w:i/>
        </w:rPr>
        <w:tab/>
      </w:r>
      <w:r>
        <w:rPr>
          <w:i/>
        </w:rPr>
        <w:tab/>
      </w:r>
      <w:r>
        <w:rPr>
          <w:i/>
        </w:rPr>
        <w:tab/>
      </w:r>
      <w:r>
        <w:rPr>
          <w:i/>
        </w:rPr>
        <w:tab/>
        <w:t>Source: Ericsson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R3-186974</w:t>
      </w:r>
      <w:r>
        <w:rPr>
          <w:rFonts w:ascii="Arial" w:hAnsi="Arial" w:cs="Arial"/>
          <w:b/>
          <w:color w:val="0000FF"/>
          <w:sz w:val="24"/>
        </w:rPr>
        <w:tab/>
      </w:r>
      <w:r>
        <w:rPr>
          <w:rFonts w:ascii="Arial" w:hAnsi="Arial" w:cs="Arial"/>
          <w:b/>
          <w:sz w:val="24"/>
        </w:rPr>
        <w:t>[Draft] Rely LS on the higher layer multi-connection for IIoT</w:t>
      </w:r>
    </w:p>
    <w:p w:rsidR="007C559A" w:rsidRDefault="007C559A" w:rsidP="007C559A">
      <w:pPr>
        <w:rPr>
          <w:i/>
        </w:rPr>
      </w:pPr>
      <w:r>
        <w:rPr>
          <w:i/>
        </w:rPr>
        <w:tab/>
      </w:r>
      <w:r>
        <w:rPr>
          <w:i/>
        </w:rPr>
        <w:tab/>
      </w:r>
      <w:r>
        <w:rPr>
          <w:i/>
        </w:rPr>
        <w:tab/>
      </w:r>
      <w:r>
        <w:rPr>
          <w:i/>
        </w:rPr>
        <w:tab/>
      </w:r>
      <w:r>
        <w:rPr>
          <w:i/>
        </w:rPr>
        <w:tab/>
        <w:t>Type: LS out</w:t>
      </w:r>
      <w:r>
        <w:rPr>
          <w:i/>
        </w:rPr>
        <w:tab/>
      </w:r>
      <w:r>
        <w:rPr>
          <w:i/>
        </w:rPr>
        <w:tab/>
        <w:t>For: Decision</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R3-186939</w:t>
      </w:r>
      <w:r>
        <w:rPr>
          <w:rFonts w:ascii="Arial" w:hAnsi="Arial" w:cs="Arial"/>
          <w:b/>
          <w:color w:val="0000FF"/>
          <w:sz w:val="24"/>
        </w:rPr>
        <w:tab/>
      </w:r>
      <w:r>
        <w:rPr>
          <w:rFonts w:ascii="Arial" w:hAnsi="Arial" w:cs="Arial"/>
          <w:b/>
          <w:sz w:val="24"/>
        </w:rPr>
        <w:t>Remaining RAN impacts for higher layer multi-connectivity in IIoT</w:t>
      </w:r>
    </w:p>
    <w:p w:rsidR="007C559A" w:rsidRDefault="007C559A" w:rsidP="007C559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38.825 v0.0.1</w:t>
      </w:r>
      <w:r>
        <w:rPr>
          <w:i/>
        </w:rPr>
        <w:br/>
      </w:r>
      <w:r>
        <w:rPr>
          <w:i/>
        </w:rPr>
        <w:tab/>
      </w:r>
      <w:r>
        <w:rPr>
          <w:i/>
        </w:rPr>
        <w:tab/>
      </w:r>
      <w:r>
        <w:rPr>
          <w:i/>
        </w:rPr>
        <w:tab/>
      </w:r>
      <w:r>
        <w:rPr>
          <w:i/>
        </w:rPr>
        <w:tab/>
      </w:r>
      <w:r>
        <w:rPr>
          <w:i/>
        </w:rPr>
        <w:tab/>
        <w:t>Source: LG Electronics</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R3-186703</w:t>
      </w:r>
      <w:r>
        <w:rPr>
          <w:rFonts w:ascii="Arial" w:hAnsi="Arial" w:cs="Arial"/>
          <w:b/>
          <w:color w:val="0000FF"/>
          <w:sz w:val="24"/>
        </w:rPr>
        <w:tab/>
      </w:r>
      <w:r>
        <w:rPr>
          <w:rFonts w:ascii="Arial" w:hAnsi="Arial" w:cs="Arial"/>
          <w:b/>
          <w:sz w:val="24"/>
        </w:rPr>
        <w:t>Replication framework in 3GPP system</w:t>
      </w:r>
    </w:p>
    <w:p w:rsidR="007C559A" w:rsidRDefault="007C559A" w:rsidP="007C559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38.825 v..</w:t>
      </w:r>
      <w:r>
        <w:rPr>
          <w:i/>
        </w:rPr>
        <w:br/>
      </w:r>
      <w:r>
        <w:rPr>
          <w:i/>
        </w:rPr>
        <w:tab/>
      </w:r>
      <w:r>
        <w:rPr>
          <w:i/>
        </w:rPr>
        <w:tab/>
      </w:r>
      <w:r>
        <w:rPr>
          <w:i/>
        </w:rPr>
        <w:tab/>
      </w:r>
      <w:r>
        <w:rPr>
          <w:i/>
        </w:rPr>
        <w:tab/>
      </w:r>
      <w:r>
        <w:rPr>
          <w:i/>
        </w:rPr>
        <w:tab/>
        <w:t>Source: Nokia, Nokia Shanghai Bell</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R3-186832</w:t>
      </w:r>
      <w:r>
        <w:rPr>
          <w:rFonts w:ascii="Arial" w:hAnsi="Arial" w:cs="Arial"/>
          <w:b/>
          <w:color w:val="0000FF"/>
          <w:sz w:val="24"/>
        </w:rPr>
        <w:tab/>
      </w:r>
      <w:r>
        <w:rPr>
          <w:rFonts w:ascii="Arial" w:hAnsi="Arial" w:cs="Arial"/>
          <w:b/>
          <w:sz w:val="24"/>
        </w:rPr>
        <w:t>Further discussion on Higher Layer Multi-Connectivity related to the Key Issue 1</w:t>
      </w:r>
    </w:p>
    <w:p w:rsidR="007C559A" w:rsidRDefault="007C559A" w:rsidP="007C559A">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38.825 v0.0.1</w:t>
      </w:r>
      <w:r>
        <w:rPr>
          <w:i/>
        </w:rPr>
        <w:br/>
      </w:r>
      <w:r>
        <w:rPr>
          <w:i/>
        </w:rPr>
        <w:tab/>
      </w:r>
      <w:r>
        <w:rPr>
          <w:i/>
        </w:rPr>
        <w:tab/>
      </w:r>
      <w:r>
        <w:rPr>
          <w:i/>
        </w:rPr>
        <w:tab/>
      </w:r>
      <w:r>
        <w:rPr>
          <w:i/>
        </w:rPr>
        <w:tab/>
      </w:r>
      <w:r>
        <w:rPr>
          <w:i/>
        </w:rPr>
        <w:tab/>
        <w:t>Source: Ericsson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pStyle w:val="Heading3"/>
      </w:pPr>
      <w:bookmarkStart w:id="81" w:name="_Toc1170883"/>
      <w:r>
        <w:t>21.3</w:t>
      </w:r>
      <w:r>
        <w:tab/>
        <w:t>Enhancements for Time-Sensitive Networking</w:t>
      </w:r>
      <w:bookmarkEnd w:id="81"/>
    </w:p>
    <w:p w:rsidR="007C559A" w:rsidRDefault="007C559A" w:rsidP="002D60EE">
      <w:pPr>
        <w:pStyle w:val="Heading4"/>
      </w:pPr>
      <w:bookmarkStart w:id="82" w:name="_Toc1170884"/>
      <w:r>
        <w:t>21.3.1</w:t>
      </w:r>
      <w:r>
        <w:tab/>
        <w:t>Support for Accurate Reference Timing Delivery</w:t>
      </w:r>
      <w:bookmarkEnd w:id="82"/>
    </w:p>
    <w:p w:rsidR="007C559A" w:rsidRDefault="007C559A" w:rsidP="007C559A">
      <w:pPr>
        <w:rPr>
          <w:rFonts w:ascii="Arial" w:hAnsi="Arial" w:cs="Arial"/>
          <w:b/>
          <w:sz w:val="24"/>
        </w:rPr>
      </w:pPr>
      <w:r>
        <w:rPr>
          <w:rFonts w:ascii="Arial" w:hAnsi="Arial" w:cs="Arial"/>
          <w:b/>
          <w:color w:val="0000FF"/>
          <w:sz w:val="24"/>
        </w:rPr>
        <w:t>R3-186625</w:t>
      </w:r>
      <w:r>
        <w:rPr>
          <w:rFonts w:ascii="Arial" w:hAnsi="Arial" w:cs="Arial"/>
          <w:b/>
          <w:color w:val="0000FF"/>
          <w:sz w:val="24"/>
        </w:rPr>
        <w:tab/>
      </w:r>
      <w:r>
        <w:rPr>
          <w:rFonts w:ascii="Arial" w:hAnsi="Arial" w:cs="Arial"/>
          <w:b/>
          <w:sz w:val="24"/>
        </w:rPr>
        <w:t>Support for Accurate Reference Timing Delivery</w:t>
      </w:r>
    </w:p>
    <w:p w:rsidR="007C559A" w:rsidRDefault="007C559A" w:rsidP="007C559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lastRenderedPageBreak/>
        <w:t>R3-186537</w:t>
      </w:r>
      <w:r>
        <w:rPr>
          <w:rFonts w:ascii="Arial" w:hAnsi="Arial" w:cs="Arial"/>
          <w:b/>
          <w:color w:val="0000FF"/>
          <w:sz w:val="24"/>
        </w:rPr>
        <w:tab/>
      </w:r>
      <w:r>
        <w:rPr>
          <w:rFonts w:ascii="Arial" w:hAnsi="Arial" w:cs="Arial"/>
          <w:b/>
          <w:sz w:val="24"/>
        </w:rPr>
        <w:t>Consideration on accurate reference timing delivery in TSN related enhancements for NR-IIoT</w:t>
      </w:r>
    </w:p>
    <w:p w:rsidR="007C559A" w:rsidRDefault="007C559A" w:rsidP="007C559A">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ZTE Corporation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R3-186369</w:t>
      </w:r>
      <w:r>
        <w:rPr>
          <w:rFonts w:ascii="Arial" w:hAnsi="Arial" w:cs="Arial"/>
          <w:b/>
          <w:color w:val="0000FF"/>
          <w:sz w:val="24"/>
        </w:rPr>
        <w:tab/>
      </w:r>
      <w:r>
        <w:rPr>
          <w:rFonts w:ascii="Arial" w:hAnsi="Arial" w:cs="Arial"/>
          <w:b/>
          <w:sz w:val="24"/>
        </w:rPr>
        <w:t>Consideration on synchronization</w:t>
      </w:r>
    </w:p>
    <w:p w:rsidR="007C559A" w:rsidRDefault="007C559A" w:rsidP="007C559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R3-186772</w:t>
      </w:r>
      <w:r>
        <w:rPr>
          <w:rFonts w:ascii="Arial" w:hAnsi="Arial" w:cs="Arial"/>
          <w:b/>
          <w:color w:val="0000FF"/>
          <w:sz w:val="24"/>
        </w:rPr>
        <w:tab/>
      </w:r>
      <w:r>
        <w:rPr>
          <w:rFonts w:ascii="Arial" w:hAnsi="Arial" w:cs="Arial"/>
          <w:b/>
          <w:sz w:val="24"/>
        </w:rPr>
        <w:t>Discussion on timing information for industrial IoT</w:t>
      </w:r>
    </w:p>
    <w:p w:rsidR="007C559A" w:rsidRDefault="007C559A" w:rsidP="007C559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R3-186975</w:t>
      </w:r>
      <w:r>
        <w:rPr>
          <w:rFonts w:ascii="Arial" w:hAnsi="Arial" w:cs="Arial"/>
          <w:b/>
          <w:color w:val="0000FF"/>
          <w:sz w:val="24"/>
        </w:rPr>
        <w:tab/>
      </w:r>
      <w:r>
        <w:rPr>
          <w:rFonts w:ascii="Arial" w:hAnsi="Arial" w:cs="Arial"/>
          <w:b/>
          <w:sz w:val="24"/>
        </w:rPr>
        <w:t>Consideration on the accurate reference timing in TSN for IIoT</w:t>
      </w:r>
    </w:p>
    <w:p w:rsidR="007C559A" w:rsidRDefault="007C559A" w:rsidP="007C559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38.825 v..</w:t>
      </w:r>
      <w:r>
        <w:rPr>
          <w:i/>
        </w:rPr>
        <w:br/>
      </w:r>
      <w:r>
        <w:rPr>
          <w:i/>
        </w:rPr>
        <w:tab/>
      </w:r>
      <w:r>
        <w:rPr>
          <w:i/>
        </w:rPr>
        <w:tab/>
      </w:r>
      <w:r>
        <w:rPr>
          <w:i/>
        </w:rPr>
        <w:tab/>
      </w:r>
      <w:r>
        <w:rPr>
          <w:i/>
        </w:rPr>
        <w:tab/>
      </w:r>
      <w:r>
        <w:rPr>
          <w:i/>
        </w:rPr>
        <w:tab/>
        <w:t>Source: Huawei</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R3-186705</w:t>
      </w:r>
      <w:r>
        <w:rPr>
          <w:rFonts w:ascii="Arial" w:hAnsi="Arial" w:cs="Arial"/>
          <w:b/>
          <w:color w:val="0000FF"/>
          <w:sz w:val="24"/>
        </w:rPr>
        <w:tab/>
      </w:r>
      <w:r>
        <w:rPr>
          <w:rFonts w:ascii="Arial" w:hAnsi="Arial" w:cs="Arial"/>
          <w:b/>
          <w:sz w:val="24"/>
        </w:rPr>
        <w:t>TSN Time Synchronization</w:t>
      </w:r>
    </w:p>
    <w:p w:rsidR="007C559A" w:rsidRDefault="007C559A" w:rsidP="007C559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38.825 v..</w:t>
      </w:r>
      <w:r>
        <w:rPr>
          <w:i/>
        </w:rPr>
        <w:br/>
      </w:r>
      <w:r>
        <w:rPr>
          <w:i/>
        </w:rPr>
        <w:tab/>
      </w:r>
      <w:r>
        <w:rPr>
          <w:i/>
        </w:rPr>
        <w:tab/>
      </w:r>
      <w:r>
        <w:rPr>
          <w:i/>
        </w:rPr>
        <w:tab/>
      </w:r>
      <w:r>
        <w:rPr>
          <w:i/>
        </w:rPr>
        <w:tab/>
      </w:r>
      <w:r>
        <w:rPr>
          <w:i/>
        </w:rPr>
        <w:tab/>
        <w:t>Source: Nokia, Nokia Shanghai Bell</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R3-186706</w:t>
      </w:r>
      <w:r>
        <w:rPr>
          <w:rFonts w:ascii="Arial" w:hAnsi="Arial" w:cs="Arial"/>
          <w:b/>
          <w:color w:val="0000FF"/>
          <w:sz w:val="24"/>
        </w:rPr>
        <w:tab/>
      </w:r>
      <w:r>
        <w:rPr>
          <w:rFonts w:ascii="Arial" w:hAnsi="Arial" w:cs="Arial"/>
          <w:b/>
          <w:sz w:val="24"/>
        </w:rPr>
        <w:t>[DRAFT] Reply LS on TSN requirements evaluation</w:t>
      </w:r>
    </w:p>
    <w:p w:rsidR="007C559A" w:rsidRDefault="007C559A" w:rsidP="007C559A">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RAN2, cc RAN1, SA1, SA2</w:t>
      </w:r>
      <w:r>
        <w:rPr>
          <w:i/>
        </w:rPr>
        <w:br/>
      </w:r>
      <w:r>
        <w:rPr>
          <w:i/>
        </w:rPr>
        <w:tab/>
      </w:r>
      <w:r>
        <w:rPr>
          <w:i/>
        </w:rPr>
        <w:tab/>
      </w:r>
      <w:r>
        <w:rPr>
          <w:i/>
        </w:rPr>
        <w:tab/>
      </w:r>
      <w:r>
        <w:rPr>
          <w:i/>
        </w:rPr>
        <w:tab/>
      </w:r>
      <w:r>
        <w:rPr>
          <w:i/>
        </w:rPr>
        <w:tab/>
        <w:t>Source: Nokia</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R3-187218</w:t>
      </w:r>
      <w:r>
        <w:rPr>
          <w:color w:val="993300"/>
          <w:u w:val="single"/>
        </w:rPr>
        <w:t>.</w:t>
      </w:r>
    </w:p>
    <w:p w:rsidR="007C559A" w:rsidRDefault="007C559A" w:rsidP="007C559A">
      <w:r>
        <w:lastRenderedPageBreak/>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R3-187218</w:t>
      </w:r>
      <w:r>
        <w:rPr>
          <w:rFonts w:ascii="Arial" w:hAnsi="Arial" w:cs="Arial"/>
          <w:b/>
          <w:color w:val="0000FF"/>
          <w:sz w:val="24"/>
        </w:rPr>
        <w:tab/>
      </w:r>
      <w:r>
        <w:rPr>
          <w:rFonts w:ascii="Arial" w:hAnsi="Arial" w:cs="Arial"/>
          <w:b/>
          <w:sz w:val="24"/>
        </w:rPr>
        <w:t>[DRAFT] Reply LS on TSN requirements evaluation</w:t>
      </w:r>
    </w:p>
    <w:p w:rsidR="007C559A" w:rsidRDefault="007C559A" w:rsidP="007C559A">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RAN2, cc RAN1, SA1, SA2</w:t>
      </w:r>
      <w:r>
        <w:rPr>
          <w:i/>
        </w:rPr>
        <w:br/>
      </w:r>
      <w:r>
        <w:rPr>
          <w:i/>
        </w:rPr>
        <w:tab/>
      </w:r>
      <w:r>
        <w:rPr>
          <w:i/>
        </w:rPr>
        <w:tab/>
      </w:r>
      <w:r>
        <w:rPr>
          <w:i/>
        </w:rPr>
        <w:tab/>
      </w:r>
      <w:r>
        <w:rPr>
          <w:i/>
        </w:rPr>
        <w:tab/>
      </w:r>
      <w:r>
        <w:rPr>
          <w:i/>
        </w:rPr>
        <w:tab/>
        <w:t>Source: Nokia</w:t>
      </w:r>
    </w:p>
    <w:p w:rsidR="007C559A" w:rsidRDefault="007C559A" w:rsidP="007C559A">
      <w:pPr>
        <w:rPr>
          <w:color w:val="808080"/>
        </w:rPr>
      </w:pPr>
      <w:r>
        <w:rPr>
          <w:color w:val="808080"/>
        </w:rPr>
        <w:t>(Replaces R3-186706)</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R3-187252</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R3-187252</w:t>
      </w:r>
      <w:r>
        <w:rPr>
          <w:rFonts w:ascii="Arial" w:hAnsi="Arial" w:cs="Arial"/>
          <w:b/>
          <w:color w:val="0000FF"/>
          <w:sz w:val="24"/>
        </w:rPr>
        <w:tab/>
      </w:r>
      <w:r>
        <w:rPr>
          <w:rFonts w:ascii="Arial" w:hAnsi="Arial" w:cs="Arial"/>
          <w:b/>
          <w:sz w:val="24"/>
        </w:rPr>
        <w:t>Reply LS on TSN requirements evaluation</w:t>
      </w:r>
    </w:p>
    <w:p w:rsidR="007C559A" w:rsidRDefault="007C559A" w:rsidP="007C559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RAN1, SA1, SA2</w:t>
      </w:r>
      <w:r>
        <w:rPr>
          <w:i/>
        </w:rPr>
        <w:br/>
      </w:r>
      <w:r>
        <w:rPr>
          <w:i/>
        </w:rPr>
        <w:tab/>
      </w:r>
      <w:r>
        <w:rPr>
          <w:i/>
        </w:rPr>
        <w:tab/>
      </w:r>
      <w:r>
        <w:rPr>
          <w:i/>
        </w:rPr>
        <w:tab/>
      </w:r>
      <w:r>
        <w:rPr>
          <w:i/>
        </w:rPr>
        <w:tab/>
      </w:r>
      <w:r>
        <w:rPr>
          <w:i/>
        </w:rPr>
        <w:tab/>
        <w:t>Source: Nokia</w:t>
      </w:r>
    </w:p>
    <w:p w:rsidR="007C559A" w:rsidRDefault="007C559A" w:rsidP="007C559A">
      <w:pPr>
        <w:rPr>
          <w:color w:val="808080"/>
        </w:rPr>
      </w:pPr>
      <w:r>
        <w:rPr>
          <w:color w:val="808080"/>
        </w:rPr>
        <w:t>(Replaces R3-187218)</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Approved unseen</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C559A" w:rsidRDefault="007C559A" w:rsidP="007C559A">
      <w:r>
        <w:t xml:space="preserve"> </w:t>
      </w:r>
    </w:p>
    <w:p w:rsidR="007C559A" w:rsidRDefault="007C559A" w:rsidP="007C559A"/>
    <w:p w:rsidR="007C559A" w:rsidRDefault="007C559A" w:rsidP="007C559A">
      <w:pPr>
        <w:pStyle w:val="Heading4"/>
      </w:pPr>
      <w:bookmarkStart w:id="83" w:name="_Toc1170885"/>
      <w:r>
        <w:t>21.3.2</w:t>
      </w:r>
      <w:r>
        <w:tab/>
        <w:t>Others</w:t>
      </w:r>
      <w:bookmarkEnd w:id="83"/>
    </w:p>
    <w:p w:rsidR="007C559A" w:rsidRDefault="007C559A" w:rsidP="007C559A">
      <w:pPr>
        <w:rPr>
          <w:rFonts w:ascii="Arial" w:hAnsi="Arial" w:cs="Arial"/>
          <w:b/>
          <w:sz w:val="24"/>
        </w:rPr>
      </w:pPr>
      <w:r>
        <w:rPr>
          <w:rFonts w:ascii="Arial" w:hAnsi="Arial" w:cs="Arial"/>
          <w:b/>
          <w:color w:val="0000FF"/>
          <w:sz w:val="24"/>
        </w:rPr>
        <w:t>R3-186284</w:t>
      </w:r>
      <w:r>
        <w:rPr>
          <w:rFonts w:ascii="Arial" w:hAnsi="Arial" w:cs="Arial"/>
          <w:b/>
          <w:color w:val="0000FF"/>
          <w:sz w:val="24"/>
        </w:rPr>
        <w:tab/>
      </w:r>
      <w:r>
        <w:rPr>
          <w:rFonts w:ascii="Arial" w:hAnsi="Arial" w:cs="Arial"/>
          <w:b/>
          <w:sz w:val="24"/>
        </w:rPr>
        <w:t>LS on TSN requirements evaluation</w:t>
      </w:r>
    </w:p>
    <w:p w:rsidR="007C559A" w:rsidRDefault="007C559A" w:rsidP="007C559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R2-1816043, to 3GPP RAN1, 3GPP RAN3, 3GPP SA1, 3GPP SA2, cc -</w:t>
      </w:r>
      <w:r>
        <w:rPr>
          <w:i/>
        </w:rPr>
        <w:br/>
      </w:r>
      <w:r>
        <w:rPr>
          <w:i/>
        </w:rPr>
        <w:tab/>
      </w:r>
      <w:r>
        <w:rPr>
          <w:i/>
        </w:rPr>
        <w:tab/>
      </w:r>
      <w:r>
        <w:rPr>
          <w:i/>
        </w:rPr>
        <w:tab/>
      </w:r>
      <w:r>
        <w:rPr>
          <w:i/>
        </w:rPr>
        <w:tab/>
      </w:r>
      <w:r>
        <w:rPr>
          <w:i/>
        </w:rPr>
        <w:tab/>
        <w:t>Source: 3GPP RAN2, Nokia</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R3-186926</w:t>
      </w:r>
      <w:r>
        <w:rPr>
          <w:rFonts w:ascii="Arial" w:hAnsi="Arial" w:cs="Arial"/>
          <w:b/>
          <w:color w:val="0000FF"/>
          <w:sz w:val="24"/>
        </w:rPr>
        <w:tab/>
      </w:r>
      <w:r>
        <w:rPr>
          <w:rFonts w:ascii="Arial" w:hAnsi="Arial" w:cs="Arial"/>
          <w:b/>
          <w:sz w:val="24"/>
        </w:rPr>
        <w:t>Discussion on LSs from SA 2 (S2-189051 / R3-185455) and RAN 2 (R2-1816043 / R3-186284) on Time Sensitive Networks</w:t>
      </w:r>
    </w:p>
    <w:p w:rsidR="007C559A" w:rsidRDefault="007C559A" w:rsidP="007C559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VODAFONE Group Plc</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R3-186927</w:t>
      </w:r>
      <w:r>
        <w:rPr>
          <w:rFonts w:ascii="Arial" w:hAnsi="Arial" w:cs="Arial"/>
          <w:b/>
          <w:color w:val="0000FF"/>
          <w:sz w:val="24"/>
        </w:rPr>
        <w:tab/>
      </w:r>
      <w:r>
        <w:rPr>
          <w:rFonts w:ascii="Arial" w:hAnsi="Arial" w:cs="Arial"/>
          <w:b/>
          <w:sz w:val="24"/>
        </w:rPr>
        <w:t>DRAFT Response LS to SA 2 and RAN 2 on Time Sensitive Networks</w:t>
      </w:r>
    </w:p>
    <w:p w:rsidR="007C559A" w:rsidRDefault="007C559A" w:rsidP="007C559A">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RAN1, SA2, cc CT 4</w:t>
      </w:r>
      <w:r>
        <w:rPr>
          <w:i/>
        </w:rPr>
        <w:br/>
      </w:r>
      <w:r>
        <w:rPr>
          <w:i/>
        </w:rPr>
        <w:tab/>
      </w:r>
      <w:r>
        <w:rPr>
          <w:i/>
        </w:rPr>
        <w:tab/>
      </w:r>
      <w:r>
        <w:rPr>
          <w:i/>
        </w:rPr>
        <w:tab/>
      </w:r>
      <w:r>
        <w:rPr>
          <w:i/>
        </w:rPr>
        <w:tab/>
      </w:r>
      <w:r>
        <w:rPr>
          <w:i/>
        </w:rPr>
        <w:tab/>
        <w:t>Source: VODAFONE Group Plc</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R3-186977</w:t>
      </w:r>
      <w:r>
        <w:rPr>
          <w:rFonts w:ascii="Arial" w:hAnsi="Arial" w:cs="Arial"/>
          <w:b/>
          <w:color w:val="0000FF"/>
          <w:sz w:val="24"/>
        </w:rPr>
        <w:tab/>
      </w:r>
      <w:r>
        <w:rPr>
          <w:rFonts w:ascii="Arial" w:hAnsi="Arial" w:cs="Arial"/>
          <w:b/>
          <w:sz w:val="24"/>
        </w:rPr>
        <w:t>Discussion on synchronization accuracy and latency to RAN2 question</w:t>
      </w:r>
    </w:p>
    <w:p w:rsidR="007C559A" w:rsidRDefault="007C559A" w:rsidP="007C559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38.825 v..</w:t>
      </w:r>
      <w:r>
        <w:rPr>
          <w:i/>
        </w:rPr>
        <w:br/>
      </w:r>
      <w:r>
        <w:rPr>
          <w:i/>
        </w:rPr>
        <w:tab/>
      </w:r>
      <w:r>
        <w:rPr>
          <w:i/>
        </w:rPr>
        <w:tab/>
      </w:r>
      <w:r>
        <w:rPr>
          <w:i/>
        </w:rPr>
        <w:tab/>
      </w:r>
      <w:r>
        <w:rPr>
          <w:i/>
        </w:rPr>
        <w:tab/>
      </w:r>
      <w:r>
        <w:rPr>
          <w:i/>
        </w:rPr>
        <w:tab/>
        <w:t>Source: Huawei</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R3-186978</w:t>
      </w:r>
      <w:r>
        <w:rPr>
          <w:rFonts w:ascii="Arial" w:hAnsi="Arial" w:cs="Arial"/>
          <w:b/>
          <w:color w:val="0000FF"/>
          <w:sz w:val="24"/>
        </w:rPr>
        <w:tab/>
      </w:r>
      <w:r>
        <w:rPr>
          <w:rFonts w:ascii="Arial" w:hAnsi="Arial" w:cs="Arial"/>
          <w:b/>
          <w:sz w:val="24"/>
        </w:rPr>
        <w:t>[Draft] Reply LS on synchronization accuracy and latency to RAN2 question</w:t>
      </w:r>
    </w:p>
    <w:p w:rsidR="007C559A" w:rsidRDefault="007C559A" w:rsidP="007C559A">
      <w:pPr>
        <w:rPr>
          <w:i/>
        </w:rPr>
      </w:pPr>
      <w:r>
        <w:rPr>
          <w:i/>
        </w:rPr>
        <w:tab/>
      </w:r>
      <w:r>
        <w:rPr>
          <w:i/>
        </w:rPr>
        <w:tab/>
      </w:r>
      <w:r>
        <w:rPr>
          <w:i/>
        </w:rPr>
        <w:tab/>
      </w:r>
      <w:r>
        <w:rPr>
          <w:i/>
        </w:rPr>
        <w:tab/>
      </w:r>
      <w:r>
        <w:rPr>
          <w:i/>
        </w:rPr>
        <w:tab/>
        <w:t>Type: LS out</w:t>
      </w:r>
      <w:r>
        <w:rPr>
          <w:i/>
        </w:rPr>
        <w:tab/>
      </w:r>
      <w:r>
        <w:rPr>
          <w:i/>
        </w:rPr>
        <w:tab/>
        <w:t>For: Decision</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R3-186976</w:t>
      </w:r>
      <w:r>
        <w:rPr>
          <w:rFonts w:ascii="Arial" w:hAnsi="Arial" w:cs="Arial"/>
          <w:b/>
          <w:color w:val="0000FF"/>
          <w:sz w:val="24"/>
        </w:rPr>
        <w:tab/>
      </w:r>
      <w:r>
        <w:rPr>
          <w:rFonts w:ascii="Arial" w:hAnsi="Arial" w:cs="Arial"/>
          <w:b/>
          <w:sz w:val="24"/>
        </w:rPr>
        <w:t>[Draft] Reply LS to SA2 on TSN integration in the 5G System</w:t>
      </w:r>
    </w:p>
    <w:p w:rsidR="007C559A" w:rsidRDefault="007C559A" w:rsidP="007C559A">
      <w:pPr>
        <w:rPr>
          <w:i/>
        </w:rPr>
      </w:pPr>
      <w:r>
        <w:rPr>
          <w:i/>
        </w:rPr>
        <w:tab/>
      </w:r>
      <w:r>
        <w:rPr>
          <w:i/>
        </w:rPr>
        <w:tab/>
      </w:r>
      <w:r>
        <w:rPr>
          <w:i/>
        </w:rPr>
        <w:tab/>
      </w:r>
      <w:r>
        <w:rPr>
          <w:i/>
        </w:rPr>
        <w:tab/>
      </w:r>
      <w:r>
        <w:rPr>
          <w:i/>
        </w:rPr>
        <w:tab/>
        <w:t>Type: LS out</w:t>
      </w:r>
      <w:r>
        <w:rPr>
          <w:i/>
        </w:rPr>
        <w:tab/>
      </w:r>
      <w:r>
        <w:rPr>
          <w:i/>
        </w:rPr>
        <w:tab/>
        <w:t>For: Decision</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R3-186539</w:t>
      </w:r>
      <w:r>
        <w:rPr>
          <w:rFonts w:ascii="Arial" w:hAnsi="Arial" w:cs="Arial"/>
          <w:b/>
          <w:color w:val="0000FF"/>
          <w:sz w:val="24"/>
        </w:rPr>
        <w:tab/>
      </w:r>
      <w:r>
        <w:rPr>
          <w:rFonts w:ascii="Arial" w:hAnsi="Arial" w:cs="Arial"/>
          <w:b/>
          <w:sz w:val="24"/>
        </w:rPr>
        <w:t>Reply LS on TSN requirements evaluation</w:t>
      </w:r>
    </w:p>
    <w:p w:rsidR="007C559A" w:rsidRDefault="007C559A" w:rsidP="007C559A">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ZTE Corporation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pStyle w:val="Heading3"/>
      </w:pPr>
      <w:bookmarkStart w:id="84" w:name="_Toc1170886"/>
      <w:r>
        <w:t>21.4</w:t>
      </w:r>
      <w:r>
        <w:tab/>
        <w:t>Others</w:t>
      </w:r>
      <w:bookmarkEnd w:id="84"/>
    </w:p>
    <w:p w:rsidR="007C559A" w:rsidRDefault="007C559A" w:rsidP="007C559A">
      <w:pPr>
        <w:rPr>
          <w:rFonts w:ascii="Arial" w:hAnsi="Arial" w:cs="Arial"/>
          <w:b/>
          <w:sz w:val="24"/>
        </w:rPr>
      </w:pPr>
      <w:r>
        <w:rPr>
          <w:rFonts w:ascii="Arial" w:hAnsi="Arial" w:cs="Arial"/>
          <w:b/>
          <w:color w:val="0000FF"/>
          <w:sz w:val="24"/>
        </w:rPr>
        <w:t>R3-186979</w:t>
      </w:r>
      <w:r>
        <w:rPr>
          <w:rFonts w:ascii="Arial" w:hAnsi="Arial" w:cs="Arial"/>
          <w:b/>
          <w:color w:val="0000FF"/>
          <w:sz w:val="24"/>
        </w:rPr>
        <w:tab/>
      </w:r>
      <w:r>
        <w:rPr>
          <w:rFonts w:ascii="Arial" w:hAnsi="Arial" w:cs="Arial"/>
          <w:b/>
          <w:sz w:val="24"/>
        </w:rPr>
        <w:t>Discussion on the Qos enhancement for IIoT</w:t>
      </w:r>
    </w:p>
    <w:p w:rsidR="007C559A" w:rsidRDefault="007C559A" w:rsidP="007C559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38.825 v..</w:t>
      </w:r>
      <w:r>
        <w:rPr>
          <w:i/>
        </w:rPr>
        <w:br/>
      </w:r>
      <w:r>
        <w:rPr>
          <w:i/>
        </w:rPr>
        <w:tab/>
      </w:r>
      <w:r>
        <w:rPr>
          <w:i/>
        </w:rPr>
        <w:tab/>
      </w:r>
      <w:r>
        <w:rPr>
          <w:i/>
        </w:rPr>
        <w:tab/>
      </w:r>
      <w:r>
        <w:rPr>
          <w:i/>
        </w:rPr>
        <w:tab/>
      </w:r>
      <w:r>
        <w:rPr>
          <w:i/>
        </w:rPr>
        <w:tab/>
        <w:t>Source: Huawei</w:t>
      </w:r>
    </w:p>
    <w:p w:rsidR="007C559A" w:rsidRDefault="007C559A" w:rsidP="007C559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pStyle w:val="Heading2"/>
      </w:pPr>
      <w:bookmarkStart w:id="85" w:name="_Toc1170887"/>
      <w:r>
        <w:t>22</w:t>
      </w:r>
      <w:r>
        <w:tab/>
        <w:t>Study on NR Remote Interference Management</w:t>
      </w:r>
      <w:bookmarkEnd w:id="85"/>
    </w:p>
    <w:p w:rsidR="007C559A" w:rsidRDefault="007C559A" w:rsidP="007C559A">
      <w:pPr>
        <w:rPr>
          <w:rFonts w:ascii="Arial" w:hAnsi="Arial" w:cs="Arial"/>
          <w:b/>
          <w:sz w:val="24"/>
        </w:rPr>
      </w:pPr>
      <w:r>
        <w:rPr>
          <w:rFonts w:ascii="Arial" w:hAnsi="Arial" w:cs="Arial"/>
          <w:b/>
          <w:color w:val="0000FF"/>
          <w:sz w:val="24"/>
        </w:rPr>
        <w:t>R3-187199</w:t>
      </w:r>
      <w:r>
        <w:rPr>
          <w:rFonts w:ascii="Arial" w:hAnsi="Arial" w:cs="Arial"/>
          <w:b/>
          <w:color w:val="0000FF"/>
          <w:sz w:val="24"/>
        </w:rPr>
        <w:tab/>
      </w:r>
      <w:r>
        <w:rPr>
          <w:rFonts w:ascii="Arial" w:hAnsi="Arial" w:cs="Arial"/>
          <w:b/>
          <w:sz w:val="24"/>
        </w:rPr>
        <w:t>NR Remote Interference Management session report</w:t>
      </w:r>
    </w:p>
    <w:p w:rsidR="007C559A" w:rsidRDefault="007C559A" w:rsidP="007C559A">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Vice-chairman (ZTE)</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1404E6" w:rsidRPr="00646E8A" w:rsidRDefault="001404E6" w:rsidP="001404E6">
      <w:pPr>
        <w:rPr>
          <w:rFonts w:asciiTheme="minorHAnsi" w:hAnsiTheme="minorHAnsi" w:cstheme="minorHAnsi"/>
          <w:b/>
          <w:color w:val="00B050"/>
          <w:sz w:val="24"/>
          <w:szCs w:val="24"/>
          <w:u w:val="single"/>
        </w:rPr>
      </w:pPr>
      <w:r w:rsidRPr="00646E8A">
        <w:rPr>
          <w:rFonts w:asciiTheme="minorHAnsi" w:hAnsiTheme="minorHAnsi" w:cstheme="minorHAnsi"/>
          <w:b/>
          <w:color w:val="00B050"/>
          <w:sz w:val="24"/>
          <w:szCs w:val="24"/>
          <w:u w:val="single"/>
        </w:rPr>
        <w:t>Agreement:</w:t>
      </w:r>
    </w:p>
    <w:p w:rsidR="001404E6" w:rsidRPr="00646E8A" w:rsidRDefault="001404E6" w:rsidP="001404E6">
      <w:pPr>
        <w:rPr>
          <w:rFonts w:asciiTheme="minorHAnsi" w:hAnsiTheme="minorHAnsi" w:cstheme="minorHAnsi"/>
          <w:b/>
          <w:color w:val="00B050"/>
          <w:sz w:val="24"/>
          <w:szCs w:val="24"/>
        </w:rPr>
      </w:pPr>
      <w:r w:rsidRPr="00646E8A">
        <w:rPr>
          <w:rFonts w:asciiTheme="minorHAnsi" w:hAnsiTheme="minorHAnsi" w:cstheme="minorHAnsi"/>
          <w:b/>
          <w:color w:val="00B050"/>
          <w:sz w:val="24"/>
          <w:szCs w:val="24"/>
        </w:rPr>
        <w:t>SET ID and associated RIM RS resource are configured by OAM, and sent over air in the RIM RS</w:t>
      </w:r>
    </w:p>
    <w:p w:rsidR="007C559A" w:rsidRDefault="007C559A" w:rsidP="007C559A"/>
    <w:p w:rsidR="007C559A" w:rsidRDefault="007C559A" w:rsidP="007C559A">
      <w:pPr>
        <w:pStyle w:val="Heading3"/>
      </w:pPr>
      <w:bookmarkStart w:id="86" w:name="_Toc1170888"/>
      <w:r>
        <w:t>22.1</w:t>
      </w:r>
      <w:r>
        <w:tab/>
        <w:t>General</w:t>
      </w:r>
      <w:bookmarkEnd w:id="86"/>
    </w:p>
    <w:p w:rsidR="007C559A" w:rsidRDefault="007C559A" w:rsidP="007C559A">
      <w:pPr>
        <w:rPr>
          <w:rFonts w:ascii="Arial" w:hAnsi="Arial" w:cs="Arial"/>
          <w:b/>
          <w:sz w:val="24"/>
        </w:rPr>
      </w:pPr>
      <w:r>
        <w:rPr>
          <w:rFonts w:ascii="Arial" w:hAnsi="Arial" w:cs="Arial"/>
          <w:b/>
          <w:color w:val="0000FF"/>
          <w:sz w:val="24"/>
        </w:rPr>
        <w:t>R3-186621</w:t>
      </w:r>
      <w:r>
        <w:rPr>
          <w:rFonts w:ascii="Arial" w:hAnsi="Arial" w:cs="Arial"/>
          <w:b/>
          <w:color w:val="0000FF"/>
          <w:sz w:val="24"/>
        </w:rPr>
        <w:tab/>
      </w:r>
      <w:r>
        <w:rPr>
          <w:rFonts w:ascii="Arial" w:hAnsi="Arial" w:cs="Arial"/>
          <w:b/>
          <w:sz w:val="24"/>
        </w:rPr>
        <w:t>TR 38.866 V0.1.0</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38.866 v..</w:t>
      </w:r>
      <w:r>
        <w:rPr>
          <w:i/>
        </w:rPr>
        <w:br/>
      </w:r>
      <w:r>
        <w:rPr>
          <w:i/>
        </w:rPr>
        <w:tab/>
      </w:r>
      <w:r>
        <w:rPr>
          <w:i/>
        </w:rPr>
        <w:tab/>
      </w:r>
      <w:r>
        <w:rPr>
          <w:i/>
        </w:rPr>
        <w:tab/>
      </w:r>
      <w:r>
        <w:rPr>
          <w:i/>
        </w:rPr>
        <w:tab/>
      </w:r>
      <w:r>
        <w:rPr>
          <w:i/>
        </w:rPr>
        <w:tab/>
        <w:t>Source: CMCC</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TR is endorsed as baseline for RAN3 pCRs</w:t>
      </w:r>
    </w:p>
    <w:p w:rsidR="007C559A" w:rsidRDefault="007C559A" w:rsidP="007C559A">
      <w:r>
        <w:t> </w:t>
      </w:r>
    </w:p>
    <w:p w:rsidR="007C559A" w:rsidRDefault="007C559A" w:rsidP="007C559A">
      <w:r>
        <w:t>The TR is for information to RAN3</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pStyle w:val="Heading3"/>
      </w:pPr>
      <w:bookmarkStart w:id="87" w:name="_Toc1170889"/>
      <w:r>
        <w:t>22.2</w:t>
      </w:r>
      <w:r>
        <w:tab/>
        <w:t>gNB Grouping and Set ID Design</w:t>
      </w:r>
      <w:bookmarkEnd w:id="87"/>
    </w:p>
    <w:p w:rsidR="007C559A" w:rsidRDefault="007C559A" w:rsidP="007C559A">
      <w:pPr>
        <w:rPr>
          <w:rFonts w:ascii="Arial" w:hAnsi="Arial" w:cs="Arial"/>
          <w:b/>
          <w:sz w:val="24"/>
        </w:rPr>
      </w:pPr>
      <w:r>
        <w:rPr>
          <w:rFonts w:ascii="Arial" w:hAnsi="Arial" w:cs="Arial"/>
          <w:b/>
          <w:color w:val="0000FF"/>
          <w:sz w:val="24"/>
        </w:rPr>
        <w:t>R3-186749</w:t>
      </w:r>
      <w:r>
        <w:rPr>
          <w:rFonts w:ascii="Arial" w:hAnsi="Arial" w:cs="Arial"/>
          <w:b/>
          <w:color w:val="0000FF"/>
          <w:sz w:val="24"/>
        </w:rPr>
        <w:tab/>
      </w:r>
      <w:r>
        <w:rPr>
          <w:rFonts w:ascii="Arial" w:hAnsi="Arial" w:cs="Arial"/>
          <w:b/>
          <w:sz w:val="24"/>
        </w:rPr>
        <w:t>Open issues on gNB grouping and set ID design</w:t>
      </w:r>
    </w:p>
    <w:p w:rsidR="007C559A" w:rsidRDefault="007C559A" w:rsidP="007C559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LG Electronics Inc.</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R3-186569</w:t>
      </w:r>
      <w:r>
        <w:rPr>
          <w:rFonts w:ascii="Arial" w:hAnsi="Arial" w:cs="Arial"/>
          <w:b/>
          <w:color w:val="0000FF"/>
          <w:sz w:val="24"/>
        </w:rPr>
        <w:tab/>
      </w:r>
      <w:r>
        <w:rPr>
          <w:rFonts w:ascii="Arial" w:hAnsi="Arial" w:cs="Arial"/>
          <w:b/>
          <w:sz w:val="24"/>
        </w:rPr>
        <w:t>Discussion on gNB set ID define</w:t>
      </w:r>
    </w:p>
    <w:p w:rsidR="007C559A" w:rsidRDefault="007C559A" w:rsidP="007C559A">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CATT</w:t>
      </w:r>
    </w:p>
    <w:p w:rsidR="007C559A" w:rsidRDefault="007C559A" w:rsidP="007C559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R3-186462</w:t>
      </w:r>
      <w:r>
        <w:rPr>
          <w:rFonts w:ascii="Arial" w:hAnsi="Arial" w:cs="Arial"/>
          <w:b/>
          <w:color w:val="0000FF"/>
          <w:sz w:val="24"/>
        </w:rPr>
        <w:tab/>
      </w:r>
      <w:r>
        <w:rPr>
          <w:rFonts w:ascii="Arial" w:hAnsi="Arial" w:cs="Arial"/>
          <w:b/>
          <w:sz w:val="24"/>
        </w:rPr>
        <w:t>Dynamic cell group configuration</w:t>
      </w:r>
    </w:p>
    <w:p w:rsidR="007C559A" w:rsidRDefault="007C559A" w:rsidP="007C559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R3-186493</w:t>
      </w:r>
      <w:r>
        <w:rPr>
          <w:rFonts w:ascii="Arial" w:hAnsi="Arial" w:cs="Arial"/>
          <w:b/>
          <w:color w:val="0000FF"/>
          <w:sz w:val="24"/>
        </w:rPr>
        <w:tab/>
      </w:r>
      <w:r>
        <w:rPr>
          <w:rFonts w:ascii="Arial" w:hAnsi="Arial" w:cs="Arial"/>
          <w:b/>
          <w:sz w:val="24"/>
        </w:rPr>
        <w:t>gNB Grouping and Set ID Design</w:t>
      </w:r>
    </w:p>
    <w:p w:rsidR="007C559A" w:rsidRDefault="007C559A" w:rsidP="007C559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R3-186505</w:t>
      </w:r>
      <w:r>
        <w:rPr>
          <w:rFonts w:ascii="Arial" w:hAnsi="Arial" w:cs="Arial"/>
          <w:b/>
          <w:color w:val="0000FF"/>
          <w:sz w:val="24"/>
        </w:rPr>
        <w:tab/>
      </w:r>
      <w:r>
        <w:rPr>
          <w:rFonts w:ascii="Arial" w:hAnsi="Arial" w:cs="Arial"/>
          <w:b/>
          <w:sz w:val="24"/>
        </w:rPr>
        <w:t>TP for gNB Grouping and Set ID Design</w:t>
      </w:r>
    </w:p>
    <w:p w:rsidR="007C559A" w:rsidRDefault="007C559A" w:rsidP="007C559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38.866 v0.1.0</w:t>
      </w:r>
      <w:r>
        <w:rPr>
          <w:i/>
        </w:rPr>
        <w:br/>
      </w:r>
      <w:r>
        <w:rPr>
          <w:i/>
        </w:rPr>
        <w:tab/>
      </w:r>
      <w:r>
        <w:rPr>
          <w:i/>
        </w:rPr>
        <w:tab/>
      </w:r>
      <w:r>
        <w:rPr>
          <w:i/>
        </w:rPr>
        <w:tab/>
      </w:r>
      <w:r>
        <w:rPr>
          <w:i/>
        </w:rPr>
        <w:tab/>
      </w:r>
      <w:r>
        <w:rPr>
          <w:i/>
        </w:rPr>
        <w:tab/>
        <w:t>Source: ZTE</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R3-187212</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R3-187212</w:t>
      </w:r>
      <w:r>
        <w:rPr>
          <w:rFonts w:ascii="Arial" w:hAnsi="Arial" w:cs="Arial"/>
          <w:b/>
          <w:color w:val="0000FF"/>
          <w:sz w:val="24"/>
        </w:rPr>
        <w:tab/>
      </w:r>
      <w:r>
        <w:rPr>
          <w:rFonts w:ascii="Arial" w:hAnsi="Arial" w:cs="Arial"/>
          <w:b/>
          <w:sz w:val="24"/>
        </w:rPr>
        <w:t>TP for gNB Grouping and Set ID Design</w:t>
      </w:r>
    </w:p>
    <w:p w:rsidR="007C559A" w:rsidRDefault="007C559A" w:rsidP="007C559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38.866 v0.1.0</w:t>
      </w:r>
      <w:r>
        <w:rPr>
          <w:i/>
        </w:rPr>
        <w:br/>
      </w:r>
      <w:r>
        <w:rPr>
          <w:i/>
        </w:rPr>
        <w:tab/>
      </w:r>
      <w:r>
        <w:rPr>
          <w:i/>
        </w:rPr>
        <w:tab/>
      </w:r>
      <w:r>
        <w:rPr>
          <w:i/>
        </w:rPr>
        <w:tab/>
      </w:r>
      <w:r>
        <w:rPr>
          <w:i/>
        </w:rPr>
        <w:tab/>
      </w:r>
      <w:r>
        <w:rPr>
          <w:i/>
        </w:rPr>
        <w:tab/>
        <w:t>Source: ZTE</w:t>
      </w:r>
    </w:p>
    <w:p w:rsidR="007C559A" w:rsidRDefault="007C559A" w:rsidP="007C559A">
      <w:pPr>
        <w:rPr>
          <w:color w:val="808080"/>
        </w:rPr>
      </w:pPr>
      <w:r>
        <w:rPr>
          <w:color w:val="808080"/>
        </w:rPr>
        <w:t>(Replaces R3-186505)</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 Keep only the TP. No discussion part</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R3-187276</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R3-187276</w:t>
      </w:r>
      <w:r>
        <w:rPr>
          <w:rFonts w:ascii="Arial" w:hAnsi="Arial" w:cs="Arial"/>
          <w:b/>
          <w:color w:val="0000FF"/>
          <w:sz w:val="24"/>
        </w:rPr>
        <w:tab/>
      </w:r>
      <w:r>
        <w:rPr>
          <w:rFonts w:ascii="Arial" w:hAnsi="Arial" w:cs="Arial"/>
          <w:b/>
          <w:sz w:val="24"/>
        </w:rPr>
        <w:t>TP for gNB Grouping and Set ID Design</w:t>
      </w:r>
    </w:p>
    <w:p w:rsidR="007C559A" w:rsidRDefault="007C559A" w:rsidP="007C559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38.866 v0.1.0</w:t>
      </w:r>
      <w:r>
        <w:rPr>
          <w:i/>
        </w:rPr>
        <w:br/>
      </w:r>
      <w:r>
        <w:rPr>
          <w:i/>
        </w:rPr>
        <w:tab/>
      </w:r>
      <w:r>
        <w:rPr>
          <w:i/>
        </w:rPr>
        <w:tab/>
      </w:r>
      <w:r>
        <w:rPr>
          <w:i/>
        </w:rPr>
        <w:tab/>
      </w:r>
      <w:r>
        <w:rPr>
          <w:i/>
        </w:rPr>
        <w:tab/>
      </w:r>
      <w:r>
        <w:rPr>
          <w:i/>
        </w:rPr>
        <w:tab/>
        <w:t>Source: ZTE</w:t>
      </w:r>
    </w:p>
    <w:p w:rsidR="007C559A" w:rsidRDefault="007C559A" w:rsidP="007C559A">
      <w:pPr>
        <w:rPr>
          <w:color w:val="808080"/>
        </w:rPr>
      </w:pPr>
      <w:r>
        <w:rPr>
          <w:color w:val="808080"/>
        </w:rPr>
        <w:t>(Replaces R3-187212)</w:t>
      </w:r>
    </w:p>
    <w:p w:rsidR="007C559A" w:rsidRDefault="007C559A" w:rsidP="007C559A">
      <w:pPr>
        <w:rPr>
          <w:rFonts w:ascii="Arial" w:hAnsi="Arial" w:cs="Arial"/>
          <w:b/>
        </w:rPr>
      </w:pPr>
      <w:r>
        <w:rPr>
          <w:rFonts w:ascii="Arial" w:hAnsi="Arial" w:cs="Arial"/>
          <w:b/>
        </w:rPr>
        <w:lastRenderedPageBreak/>
        <w:t xml:space="preserve">Discussion: </w:t>
      </w:r>
    </w:p>
    <w:p w:rsidR="007C559A" w:rsidRDefault="007C559A" w:rsidP="007C559A">
      <w:pPr>
        <w:overflowPunct/>
        <w:autoSpaceDE/>
        <w:autoSpaceDN/>
        <w:adjustRightInd/>
        <w:spacing w:after="0"/>
        <w:textAlignment w:val="auto"/>
      </w:pPr>
      <w:r>
        <w:t>Agreed unseen</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R3-187202</w:t>
      </w:r>
      <w:r>
        <w:rPr>
          <w:rFonts w:ascii="Arial" w:hAnsi="Arial" w:cs="Arial"/>
          <w:b/>
          <w:color w:val="0000FF"/>
          <w:sz w:val="24"/>
        </w:rPr>
        <w:tab/>
      </w:r>
      <w:r>
        <w:rPr>
          <w:rFonts w:ascii="Arial" w:hAnsi="Arial" w:cs="Arial"/>
          <w:b/>
          <w:sz w:val="24"/>
        </w:rPr>
        <w:t>Summary of offline discussion of CB #1 SET ID</w:t>
      </w:r>
    </w:p>
    <w:p w:rsidR="007C559A" w:rsidRDefault="007C559A" w:rsidP="007C559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pStyle w:val="Heading3"/>
      </w:pPr>
      <w:bookmarkStart w:id="88" w:name="_Toc1170890"/>
      <w:r>
        <w:t>22.3</w:t>
      </w:r>
      <w:r>
        <w:tab/>
        <w:t>Inter-gNB Coordination for Remote Interference Mitigation</w:t>
      </w:r>
      <w:bookmarkEnd w:id="88"/>
    </w:p>
    <w:p w:rsidR="007C559A" w:rsidRDefault="007C559A" w:rsidP="002D60EE">
      <w:pPr>
        <w:pStyle w:val="Heading4"/>
      </w:pPr>
      <w:bookmarkStart w:id="89" w:name="_Toc1170891"/>
      <w:r>
        <w:t>22.3.1</w:t>
      </w:r>
      <w:r>
        <w:tab/>
        <w:t>Without Core Network Involvement</w:t>
      </w:r>
      <w:bookmarkEnd w:id="89"/>
    </w:p>
    <w:p w:rsidR="007C559A" w:rsidRDefault="007C559A" w:rsidP="007C559A">
      <w:pPr>
        <w:rPr>
          <w:rFonts w:ascii="Arial" w:hAnsi="Arial" w:cs="Arial"/>
          <w:b/>
          <w:sz w:val="24"/>
        </w:rPr>
      </w:pPr>
      <w:r>
        <w:rPr>
          <w:rFonts w:ascii="Arial" w:hAnsi="Arial" w:cs="Arial"/>
          <w:b/>
          <w:color w:val="0000FF"/>
          <w:sz w:val="24"/>
        </w:rPr>
        <w:t>R3-186494</w:t>
      </w:r>
      <w:r>
        <w:rPr>
          <w:rFonts w:ascii="Arial" w:hAnsi="Arial" w:cs="Arial"/>
          <w:b/>
          <w:color w:val="0000FF"/>
          <w:sz w:val="24"/>
        </w:rPr>
        <w:tab/>
      </w:r>
      <w:r>
        <w:rPr>
          <w:rFonts w:ascii="Arial" w:hAnsi="Arial" w:cs="Arial"/>
          <w:b/>
          <w:sz w:val="24"/>
        </w:rPr>
        <w:t>RIM Xn procedure</w:t>
      </w:r>
    </w:p>
    <w:p w:rsidR="007C559A" w:rsidRDefault="007C559A" w:rsidP="007C559A">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Huawei</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R3-186622</w:t>
      </w:r>
      <w:r>
        <w:rPr>
          <w:rFonts w:ascii="Arial" w:hAnsi="Arial" w:cs="Arial"/>
          <w:b/>
          <w:color w:val="0000FF"/>
          <w:sz w:val="24"/>
        </w:rPr>
        <w:tab/>
      </w:r>
      <w:r>
        <w:rPr>
          <w:rFonts w:ascii="Arial" w:hAnsi="Arial" w:cs="Arial"/>
          <w:b/>
          <w:sz w:val="24"/>
        </w:rPr>
        <w:t>(TP to TR 38.866) Signalling flow without CN involvement for backhaul-based RIM framework</w:t>
      </w:r>
    </w:p>
    <w:p w:rsidR="007C559A" w:rsidRDefault="007C559A" w:rsidP="007C559A">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38.866 v0.1.0</w:t>
      </w:r>
      <w:r>
        <w:rPr>
          <w:i/>
        </w:rPr>
        <w:br/>
      </w:r>
      <w:r>
        <w:rPr>
          <w:i/>
        </w:rPr>
        <w:tab/>
      </w:r>
      <w:r>
        <w:rPr>
          <w:i/>
        </w:rPr>
        <w:tab/>
      </w:r>
      <w:r>
        <w:rPr>
          <w:i/>
        </w:rPr>
        <w:tab/>
      </w:r>
      <w:r>
        <w:rPr>
          <w:i/>
        </w:rPr>
        <w:tab/>
      </w:r>
      <w:r>
        <w:rPr>
          <w:i/>
        </w:rPr>
        <w:tab/>
        <w:t>Source: CMCC</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pStyle w:val="Heading4"/>
      </w:pPr>
      <w:bookmarkStart w:id="90" w:name="_Toc1170892"/>
      <w:r>
        <w:t>22.3.2</w:t>
      </w:r>
      <w:r>
        <w:tab/>
        <w:t>With Core Network Involvement</w:t>
      </w:r>
      <w:bookmarkEnd w:id="90"/>
    </w:p>
    <w:p w:rsidR="007C559A" w:rsidRDefault="007C559A" w:rsidP="007C559A">
      <w:pPr>
        <w:rPr>
          <w:rFonts w:ascii="Arial" w:hAnsi="Arial" w:cs="Arial"/>
          <w:b/>
          <w:sz w:val="24"/>
        </w:rPr>
      </w:pPr>
      <w:r>
        <w:rPr>
          <w:rFonts w:ascii="Arial" w:hAnsi="Arial" w:cs="Arial"/>
          <w:b/>
          <w:color w:val="0000FF"/>
          <w:sz w:val="24"/>
        </w:rPr>
        <w:t>R3-186463</w:t>
      </w:r>
      <w:r>
        <w:rPr>
          <w:rFonts w:ascii="Arial" w:hAnsi="Arial" w:cs="Arial"/>
          <w:b/>
          <w:color w:val="0000FF"/>
          <w:sz w:val="24"/>
        </w:rPr>
        <w:tab/>
      </w:r>
      <w:r>
        <w:rPr>
          <w:rFonts w:ascii="Arial" w:hAnsi="Arial" w:cs="Arial"/>
          <w:b/>
          <w:sz w:val="24"/>
        </w:rPr>
        <w:t>Remote Interference Mitigation by Backhaul coordination</w:t>
      </w:r>
    </w:p>
    <w:p w:rsidR="007C559A" w:rsidRDefault="007C559A" w:rsidP="007C559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R3-186570</w:t>
      </w:r>
      <w:r>
        <w:rPr>
          <w:rFonts w:ascii="Arial" w:hAnsi="Arial" w:cs="Arial"/>
          <w:b/>
          <w:color w:val="0000FF"/>
          <w:sz w:val="24"/>
        </w:rPr>
        <w:tab/>
      </w:r>
      <w:r>
        <w:rPr>
          <w:rFonts w:ascii="Arial" w:hAnsi="Arial" w:cs="Arial"/>
          <w:b/>
          <w:sz w:val="24"/>
        </w:rPr>
        <w:t xml:space="preserve">Discussion on message routing for RIM </w:t>
      </w:r>
    </w:p>
    <w:p w:rsidR="007C559A" w:rsidRDefault="007C559A" w:rsidP="007C559A">
      <w:pPr>
        <w:rPr>
          <w:i/>
        </w:rPr>
      </w:pPr>
      <w:r>
        <w:rPr>
          <w:i/>
        </w:rPr>
        <w:lastRenderedPageBreak/>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CATT</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R3-186623</w:t>
      </w:r>
      <w:r>
        <w:rPr>
          <w:rFonts w:ascii="Arial" w:hAnsi="Arial" w:cs="Arial"/>
          <w:b/>
          <w:color w:val="0000FF"/>
          <w:sz w:val="24"/>
        </w:rPr>
        <w:tab/>
      </w:r>
      <w:r>
        <w:rPr>
          <w:rFonts w:ascii="Arial" w:hAnsi="Arial" w:cs="Arial"/>
          <w:b/>
          <w:sz w:val="24"/>
        </w:rPr>
        <w:t>(TP to TR 38.866) Signalling flow with CN involvement for backhaul-based RIM framework</w:t>
      </w:r>
    </w:p>
    <w:p w:rsidR="007C559A" w:rsidRDefault="007C559A" w:rsidP="007C559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38.866 v0.1.0</w:t>
      </w:r>
      <w:r>
        <w:rPr>
          <w:i/>
        </w:rPr>
        <w:br/>
      </w:r>
      <w:r>
        <w:rPr>
          <w:i/>
        </w:rPr>
        <w:tab/>
      </w:r>
      <w:r>
        <w:rPr>
          <w:i/>
        </w:rPr>
        <w:tab/>
      </w:r>
      <w:r>
        <w:rPr>
          <w:i/>
        </w:rPr>
        <w:tab/>
      </w:r>
      <w:r>
        <w:rPr>
          <w:i/>
        </w:rPr>
        <w:tab/>
      </w:r>
      <w:r>
        <w:rPr>
          <w:i/>
        </w:rPr>
        <w:tab/>
        <w:t>Source: CMCC</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R3-186498</w:t>
      </w:r>
      <w:r>
        <w:rPr>
          <w:rFonts w:ascii="Arial" w:hAnsi="Arial" w:cs="Arial"/>
          <w:b/>
          <w:color w:val="0000FF"/>
          <w:sz w:val="24"/>
        </w:rPr>
        <w:tab/>
      </w:r>
      <w:r>
        <w:rPr>
          <w:rFonts w:ascii="Arial" w:hAnsi="Arial" w:cs="Arial"/>
          <w:b/>
          <w:sz w:val="24"/>
        </w:rPr>
        <w:t>TP on Inter-gNB Coordination for RIM With Core Network Involvement</w:t>
      </w:r>
    </w:p>
    <w:p w:rsidR="007C559A" w:rsidRDefault="007C559A" w:rsidP="007C559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38.866 v0.1.0</w:t>
      </w:r>
      <w:r>
        <w:rPr>
          <w:i/>
        </w:rPr>
        <w:br/>
      </w:r>
      <w:r>
        <w:rPr>
          <w:i/>
        </w:rPr>
        <w:tab/>
      </w:r>
      <w:r>
        <w:rPr>
          <w:i/>
        </w:rPr>
        <w:tab/>
      </w:r>
      <w:r>
        <w:rPr>
          <w:i/>
        </w:rPr>
        <w:tab/>
      </w:r>
      <w:r>
        <w:rPr>
          <w:i/>
        </w:rPr>
        <w:tab/>
      </w:r>
      <w:r>
        <w:rPr>
          <w:i/>
        </w:rPr>
        <w:tab/>
        <w:t>Source: ZTE</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R3-186756</w:t>
      </w:r>
      <w:r>
        <w:rPr>
          <w:rFonts w:ascii="Arial" w:hAnsi="Arial" w:cs="Arial"/>
          <w:b/>
          <w:color w:val="0000FF"/>
          <w:sz w:val="24"/>
        </w:rPr>
        <w:tab/>
      </w:r>
      <w:r>
        <w:rPr>
          <w:rFonts w:ascii="Arial" w:hAnsi="Arial" w:cs="Arial"/>
          <w:b/>
          <w:sz w:val="24"/>
        </w:rPr>
        <w:t>[TP for TR 38.866] Overall mechanism for inter- and intra-cluster coordination</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38.866 v..</w:t>
      </w:r>
      <w:r>
        <w:rPr>
          <w:i/>
        </w:rPr>
        <w:br/>
      </w:r>
      <w:r>
        <w:rPr>
          <w:i/>
        </w:rPr>
        <w:tab/>
      </w:r>
      <w:r>
        <w:rPr>
          <w:i/>
        </w:rPr>
        <w:tab/>
      </w:r>
      <w:r>
        <w:rPr>
          <w:i/>
        </w:rPr>
        <w:tab/>
      </w:r>
      <w:r>
        <w:rPr>
          <w:i/>
        </w:rPr>
        <w:tab/>
      </w:r>
      <w:r>
        <w:rPr>
          <w:i/>
        </w:rPr>
        <w:tab/>
        <w:t>Source: Nokia, Nokia Shanghai Bell</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R3-186510</w:t>
      </w:r>
      <w:r>
        <w:rPr>
          <w:rFonts w:ascii="Arial" w:hAnsi="Arial" w:cs="Arial"/>
          <w:b/>
          <w:color w:val="0000FF"/>
          <w:sz w:val="24"/>
        </w:rPr>
        <w:tab/>
      </w:r>
      <w:r>
        <w:rPr>
          <w:rFonts w:ascii="Arial" w:hAnsi="Arial" w:cs="Arial"/>
          <w:b/>
          <w:sz w:val="24"/>
        </w:rPr>
        <w:t>TP for Intra-cluster coordination</w:t>
      </w:r>
    </w:p>
    <w:p w:rsidR="007C559A" w:rsidRDefault="007C559A" w:rsidP="007C559A">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38.866 v0.1.0</w:t>
      </w:r>
      <w:r>
        <w:rPr>
          <w:i/>
        </w:rPr>
        <w:br/>
      </w:r>
      <w:r>
        <w:rPr>
          <w:i/>
        </w:rPr>
        <w:tab/>
      </w:r>
      <w:r>
        <w:rPr>
          <w:i/>
        </w:rPr>
        <w:tab/>
      </w:r>
      <w:r>
        <w:rPr>
          <w:i/>
        </w:rPr>
        <w:tab/>
      </w:r>
      <w:r>
        <w:rPr>
          <w:i/>
        </w:rPr>
        <w:tab/>
      </w:r>
      <w:r>
        <w:rPr>
          <w:i/>
        </w:rPr>
        <w:tab/>
        <w:t>Source: ZTE</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R3-186474</w:t>
      </w:r>
      <w:r>
        <w:rPr>
          <w:rFonts w:ascii="Arial" w:hAnsi="Arial" w:cs="Arial"/>
          <w:b/>
          <w:color w:val="0000FF"/>
          <w:sz w:val="24"/>
        </w:rPr>
        <w:tab/>
      </w:r>
      <w:r>
        <w:rPr>
          <w:rFonts w:ascii="Arial" w:hAnsi="Arial" w:cs="Arial"/>
          <w:b/>
          <w:sz w:val="24"/>
        </w:rPr>
        <w:t>TP to TR 38.866: The way forward on RIM backhaul RIM frameworks</w:t>
      </w:r>
    </w:p>
    <w:p w:rsidR="007C559A" w:rsidRDefault="007C559A" w:rsidP="007C559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38.866 v0.1.0</w:t>
      </w:r>
      <w:r>
        <w:rPr>
          <w:i/>
        </w:rPr>
        <w:br/>
      </w:r>
      <w:r>
        <w:rPr>
          <w:i/>
        </w:rPr>
        <w:tab/>
      </w:r>
      <w:r>
        <w:rPr>
          <w:i/>
        </w:rPr>
        <w:tab/>
      </w:r>
      <w:r>
        <w:rPr>
          <w:i/>
        </w:rPr>
        <w:tab/>
      </w:r>
      <w:r>
        <w:rPr>
          <w:i/>
        </w:rPr>
        <w:tab/>
      </w:r>
      <w:r>
        <w:rPr>
          <w:i/>
        </w:rPr>
        <w:tab/>
        <w:t>Source: Ericsson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lastRenderedPageBreak/>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R3-186475</w:t>
      </w:r>
      <w:r>
        <w:rPr>
          <w:rFonts w:ascii="Arial" w:hAnsi="Arial" w:cs="Arial"/>
          <w:b/>
          <w:color w:val="0000FF"/>
          <w:sz w:val="24"/>
        </w:rPr>
        <w:tab/>
      </w:r>
      <w:r>
        <w:rPr>
          <w:rFonts w:ascii="Arial" w:hAnsi="Arial" w:cs="Arial"/>
          <w:b/>
          <w:sz w:val="24"/>
        </w:rPr>
        <w:t>TP for TR 38.866 on the realization of RIM backhaul communication</w:t>
      </w:r>
    </w:p>
    <w:p w:rsidR="007C559A" w:rsidRDefault="007C559A" w:rsidP="007C559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38.866 v0.1.0</w:t>
      </w:r>
      <w:r>
        <w:rPr>
          <w:i/>
        </w:rPr>
        <w:br/>
      </w:r>
      <w:r>
        <w:rPr>
          <w:i/>
        </w:rPr>
        <w:tab/>
      </w:r>
      <w:r>
        <w:rPr>
          <w:i/>
        </w:rPr>
        <w:tab/>
      </w:r>
      <w:r>
        <w:rPr>
          <w:i/>
        </w:rPr>
        <w:tab/>
      </w:r>
      <w:r>
        <w:rPr>
          <w:i/>
        </w:rPr>
        <w:tab/>
      </w:r>
      <w:r>
        <w:rPr>
          <w:i/>
        </w:rPr>
        <w:tab/>
        <w:t>Source: Ericsson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R3-186476</w:t>
      </w:r>
      <w:r>
        <w:rPr>
          <w:rFonts w:ascii="Arial" w:hAnsi="Arial" w:cs="Arial"/>
          <w:b/>
          <w:color w:val="0000FF"/>
          <w:sz w:val="24"/>
        </w:rPr>
        <w:tab/>
      </w:r>
      <w:r>
        <w:rPr>
          <w:rFonts w:ascii="Arial" w:hAnsi="Arial" w:cs="Arial"/>
          <w:b/>
          <w:sz w:val="24"/>
        </w:rPr>
        <w:t>[Draft] LS on RIM backhaul framework</w:t>
      </w:r>
    </w:p>
    <w:p w:rsidR="007C559A" w:rsidRDefault="007C559A" w:rsidP="007C559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R3-186477</w:t>
      </w:r>
      <w:r>
        <w:rPr>
          <w:rFonts w:ascii="Arial" w:hAnsi="Arial" w:cs="Arial"/>
          <w:b/>
          <w:color w:val="0000FF"/>
          <w:sz w:val="24"/>
        </w:rPr>
        <w:tab/>
      </w:r>
      <w:r>
        <w:rPr>
          <w:rFonts w:ascii="Arial" w:hAnsi="Arial" w:cs="Arial"/>
          <w:b/>
          <w:sz w:val="24"/>
        </w:rPr>
        <w:t>TP for TR 38.866: The open issues in RIM</w:t>
      </w:r>
    </w:p>
    <w:p w:rsidR="007C559A" w:rsidRDefault="007C559A" w:rsidP="007C559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38.866 v0.1.0</w:t>
      </w:r>
      <w:r>
        <w:rPr>
          <w:i/>
        </w:rPr>
        <w:br/>
      </w:r>
      <w:r>
        <w:rPr>
          <w:i/>
        </w:rPr>
        <w:tab/>
      </w:r>
      <w:r>
        <w:rPr>
          <w:i/>
        </w:rPr>
        <w:tab/>
      </w:r>
      <w:r>
        <w:rPr>
          <w:i/>
        </w:rPr>
        <w:tab/>
      </w:r>
      <w:r>
        <w:rPr>
          <w:i/>
        </w:rPr>
        <w:tab/>
      </w:r>
      <w:r>
        <w:rPr>
          <w:i/>
        </w:rPr>
        <w:tab/>
        <w:t>Source: Ericsson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R3-186495</w:t>
      </w:r>
      <w:r>
        <w:rPr>
          <w:rFonts w:ascii="Arial" w:hAnsi="Arial" w:cs="Arial"/>
          <w:b/>
          <w:color w:val="0000FF"/>
          <w:sz w:val="24"/>
        </w:rPr>
        <w:tab/>
      </w:r>
      <w:r>
        <w:rPr>
          <w:rFonts w:ascii="Arial" w:hAnsi="Arial" w:cs="Arial"/>
          <w:b/>
          <w:sz w:val="24"/>
        </w:rPr>
        <w:t>RIM NG procedure</w:t>
      </w:r>
    </w:p>
    <w:p w:rsidR="007C559A" w:rsidRDefault="007C559A" w:rsidP="007C559A">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Huawei</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R3-186733</w:t>
      </w:r>
      <w:r>
        <w:rPr>
          <w:rFonts w:ascii="Arial" w:hAnsi="Arial" w:cs="Arial"/>
          <w:b/>
          <w:color w:val="0000FF"/>
          <w:sz w:val="24"/>
        </w:rPr>
        <w:tab/>
      </w:r>
      <w:r>
        <w:rPr>
          <w:rFonts w:ascii="Arial" w:hAnsi="Arial" w:cs="Arial"/>
          <w:b/>
          <w:sz w:val="24"/>
        </w:rPr>
        <w:t>TP to TR 38.866: The way forward on RIM backhaul RIM frameworks</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38.866 v..</w:t>
      </w:r>
      <w:r>
        <w:rPr>
          <w:i/>
        </w:rPr>
        <w:br/>
      </w:r>
      <w:r>
        <w:rPr>
          <w:i/>
        </w:rPr>
        <w:tab/>
      </w:r>
      <w:r>
        <w:rPr>
          <w:i/>
        </w:rPr>
        <w:tab/>
      </w:r>
      <w:r>
        <w:rPr>
          <w:i/>
        </w:rPr>
        <w:tab/>
      </w:r>
      <w:r>
        <w:rPr>
          <w:i/>
        </w:rPr>
        <w:tab/>
      </w:r>
      <w:r>
        <w:rPr>
          <w:i/>
        </w:rPr>
        <w:tab/>
        <w:t>Source: Ericsson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R3-186734</w:t>
      </w:r>
      <w:r>
        <w:rPr>
          <w:rFonts w:ascii="Arial" w:hAnsi="Arial" w:cs="Arial"/>
          <w:b/>
          <w:color w:val="0000FF"/>
          <w:sz w:val="24"/>
        </w:rPr>
        <w:tab/>
      </w:r>
      <w:r>
        <w:rPr>
          <w:rFonts w:ascii="Arial" w:hAnsi="Arial" w:cs="Arial"/>
          <w:b/>
          <w:sz w:val="24"/>
        </w:rPr>
        <w:t>R3-18xxxx TP for TR 38.866 on the realization of RIM backhaul communication</w:t>
      </w:r>
    </w:p>
    <w:p w:rsidR="007C559A" w:rsidRDefault="007C559A" w:rsidP="007C559A">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38.866 v..</w:t>
      </w:r>
      <w:r>
        <w:rPr>
          <w:i/>
        </w:rPr>
        <w:br/>
      </w:r>
      <w:r>
        <w:rPr>
          <w:i/>
        </w:rPr>
        <w:tab/>
      </w:r>
      <w:r>
        <w:rPr>
          <w:i/>
        </w:rPr>
        <w:tab/>
      </w:r>
      <w:r>
        <w:rPr>
          <w:i/>
        </w:rPr>
        <w:tab/>
      </w:r>
      <w:r>
        <w:rPr>
          <w:i/>
        </w:rPr>
        <w:tab/>
      </w:r>
      <w:r>
        <w:rPr>
          <w:i/>
        </w:rPr>
        <w:tab/>
        <w:t>Source: Ericsson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R3-186735</w:t>
      </w:r>
      <w:r>
        <w:rPr>
          <w:rFonts w:ascii="Arial" w:hAnsi="Arial" w:cs="Arial"/>
          <w:b/>
          <w:color w:val="0000FF"/>
          <w:sz w:val="24"/>
        </w:rPr>
        <w:tab/>
      </w:r>
      <w:r>
        <w:rPr>
          <w:rFonts w:ascii="Arial" w:hAnsi="Arial" w:cs="Arial"/>
          <w:b/>
          <w:sz w:val="24"/>
        </w:rPr>
        <w:t>[Draft] LS on RIM backhaul framework</w:t>
      </w:r>
    </w:p>
    <w:p w:rsidR="007C559A" w:rsidRDefault="007C559A" w:rsidP="007C559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R3-186736</w:t>
      </w:r>
      <w:r>
        <w:rPr>
          <w:rFonts w:ascii="Arial" w:hAnsi="Arial" w:cs="Arial"/>
          <w:b/>
          <w:color w:val="0000FF"/>
          <w:sz w:val="24"/>
        </w:rPr>
        <w:tab/>
      </w:r>
      <w:r>
        <w:rPr>
          <w:rFonts w:ascii="Arial" w:hAnsi="Arial" w:cs="Arial"/>
          <w:b/>
          <w:sz w:val="24"/>
        </w:rPr>
        <w:t>TP for TR 38.866: The open issues in RIM</w:t>
      </w:r>
    </w:p>
    <w:p w:rsidR="007C559A" w:rsidRDefault="007C559A" w:rsidP="007C559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38.866 v..</w:t>
      </w:r>
      <w:r>
        <w:rPr>
          <w:i/>
        </w:rPr>
        <w:br/>
      </w:r>
      <w:r>
        <w:rPr>
          <w:i/>
        </w:rPr>
        <w:tab/>
      </w:r>
      <w:r>
        <w:rPr>
          <w:i/>
        </w:rPr>
        <w:tab/>
      </w:r>
      <w:r>
        <w:rPr>
          <w:i/>
        </w:rPr>
        <w:tab/>
      </w:r>
      <w:r>
        <w:rPr>
          <w:i/>
        </w:rPr>
        <w:tab/>
      </w:r>
      <w:r>
        <w:rPr>
          <w:i/>
        </w:rPr>
        <w:tab/>
        <w:t>Source: Ericsson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R3-187204</w:t>
      </w:r>
      <w:r>
        <w:rPr>
          <w:rFonts w:ascii="Arial" w:hAnsi="Arial" w:cs="Arial"/>
          <w:b/>
          <w:color w:val="0000FF"/>
          <w:sz w:val="24"/>
        </w:rPr>
        <w:tab/>
      </w:r>
      <w:r>
        <w:rPr>
          <w:rFonts w:ascii="Arial" w:hAnsi="Arial" w:cs="Arial"/>
          <w:b/>
          <w:sz w:val="24"/>
        </w:rPr>
        <w:t>Inter-cluster Signaling Solution options</w:t>
      </w:r>
    </w:p>
    <w:p w:rsidR="007C559A" w:rsidRDefault="007C559A" w:rsidP="007C559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R3-187205</w:t>
      </w:r>
      <w:r>
        <w:rPr>
          <w:rFonts w:ascii="Arial" w:hAnsi="Arial" w:cs="Arial"/>
          <w:b/>
          <w:color w:val="0000FF"/>
          <w:sz w:val="24"/>
        </w:rPr>
        <w:tab/>
      </w:r>
      <w:r>
        <w:rPr>
          <w:rFonts w:ascii="Arial" w:hAnsi="Arial" w:cs="Arial"/>
          <w:b/>
          <w:sz w:val="24"/>
        </w:rPr>
        <w:t>TP for TR 38.866: The open issues in RIM</w:t>
      </w:r>
    </w:p>
    <w:p w:rsidR="007C559A" w:rsidRDefault="007C559A" w:rsidP="007C559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This should be a TP</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R3-187277</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R3-187277</w:t>
      </w:r>
      <w:r>
        <w:rPr>
          <w:rFonts w:ascii="Arial" w:hAnsi="Arial" w:cs="Arial"/>
          <w:b/>
          <w:color w:val="0000FF"/>
          <w:sz w:val="24"/>
        </w:rPr>
        <w:tab/>
      </w:r>
      <w:r>
        <w:rPr>
          <w:rFonts w:ascii="Arial" w:hAnsi="Arial" w:cs="Arial"/>
          <w:b/>
          <w:sz w:val="24"/>
        </w:rPr>
        <w:t>Summary of offline discussion on Intra-cluster co-ordination</w:t>
      </w:r>
    </w:p>
    <w:p w:rsidR="007C559A" w:rsidRDefault="007C559A" w:rsidP="007C559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38.866 v0.1.0</w:t>
      </w:r>
      <w:r>
        <w:rPr>
          <w:i/>
        </w:rPr>
        <w:br/>
      </w:r>
      <w:r>
        <w:rPr>
          <w:i/>
        </w:rPr>
        <w:tab/>
      </w:r>
      <w:r>
        <w:rPr>
          <w:i/>
        </w:rPr>
        <w:tab/>
      </w:r>
      <w:r>
        <w:rPr>
          <w:i/>
        </w:rPr>
        <w:tab/>
      </w:r>
      <w:r>
        <w:rPr>
          <w:i/>
        </w:rPr>
        <w:tab/>
      </w:r>
      <w:r>
        <w:rPr>
          <w:i/>
        </w:rPr>
        <w:tab/>
        <w:t>Source: Ericsson</w:t>
      </w:r>
    </w:p>
    <w:p w:rsidR="007C559A" w:rsidRDefault="007C559A" w:rsidP="007C559A">
      <w:pPr>
        <w:rPr>
          <w:color w:val="808080"/>
        </w:rPr>
      </w:pPr>
      <w:r>
        <w:rPr>
          <w:color w:val="808080"/>
        </w:rPr>
        <w:lastRenderedPageBreak/>
        <w:t>(Replaces R3-187205)</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Agreed unseen</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R3-187206</w:t>
      </w:r>
      <w:r>
        <w:rPr>
          <w:rFonts w:ascii="Arial" w:hAnsi="Arial" w:cs="Arial"/>
          <w:b/>
          <w:color w:val="0000FF"/>
          <w:sz w:val="24"/>
        </w:rPr>
        <w:tab/>
      </w:r>
      <w:r>
        <w:rPr>
          <w:rFonts w:ascii="Arial" w:hAnsi="Arial" w:cs="Arial"/>
          <w:b/>
          <w:sz w:val="24"/>
        </w:rPr>
        <w:t>Summary of offline discussion on Inter-cluster signaling</w:t>
      </w:r>
    </w:p>
    <w:p w:rsidR="007C559A" w:rsidRDefault="007C559A" w:rsidP="007C559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R3-187240</w:t>
      </w:r>
      <w:r>
        <w:rPr>
          <w:rFonts w:ascii="Arial" w:hAnsi="Arial" w:cs="Arial"/>
          <w:b/>
          <w:color w:val="0000FF"/>
          <w:sz w:val="24"/>
        </w:rPr>
        <w:tab/>
      </w:r>
      <w:r>
        <w:rPr>
          <w:rFonts w:ascii="Arial" w:hAnsi="Arial" w:cs="Arial"/>
          <w:b/>
          <w:sz w:val="24"/>
        </w:rPr>
        <w:t>TP of inter-cluster signalling for TR 38.866</w:t>
      </w:r>
    </w:p>
    <w:p w:rsidR="007C559A" w:rsidRDefault="007C559A" w:rsidP="007C559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38.866 v0.1.0</w:t>
      </w:r>
      <w:r>
        <w:rPr>
          <w:i/>
        </w:rPr>
        <w:br/>
      </w:r>
      <w:r>
        <w:rPr>
          <w:i/>
        </w:rPr>
        <w:tab/>
      </w:r>
      <w:r>
        <w:rPr>
          <w:i/>
        </w:rPr>
        <w:tab/>
      </w:r>
      <w:r>
        <w:rPr>
          <w:i/>
        </w:rPr>
        <w:tab/>
      </w:r>
      <w:r>
        <w:rPr>
          <w:i/>
        </w:rPr>
        <w:tab/>
      </w:r>
      <w:r>
        <w:rPr>
          <w:i/>
        </w:rPr>
        <w:tab/>
        <w:t>Source: CMCC</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R3-187241</w:t>
      </w:r>
      <w:r>
        <w:rPr>
          <w:rFonts w:ascii="Arial" w:hAnsi="Arial" w:cs="Arial"/>
          <w:b/>
          <w:color w:val="0000FF"/>
          <w:sz w:val="24"/>
        </w:rPr>
        <w:tab/>
      </w:r>
      <w:r>
        <w:rPr>
          <w:rFonts w:ascii="Arial" w:hAnsi="Arial" w:cs="Arial"/>
          <w:b/>
          <w:sz w:val="24"/>
        </w:rPr>
        <w:t>Status summary of NR RIM SI</w:t>
      </w:r>
    </w:p>
    <w:p w:rsidR="007C559A" w:rsidRDefault="007C559A" w:rsidP="007C559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CMCC</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MCC: Tdoc number in the header is wrong</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pStyle w:val="Heading3"/>
      </w:pPr>
      <w:bookmarkStart w:id="91" w:name="_Toc1170893"/>
      <w:r>
        <w:t>22.4</w:t>
      </w:r>
      <w:r>
        <w:tab/>
        <w:t>Others</w:t>
      </w:r>
      <w:bookmarkEnd w:id="91"/>
    </w:p>
    <w:p w:rsidR="007C559A" w:rsidRDefault="007C559A" w:rsidP="007C559A">
      <w:pPr>
        <w:rPr>
          <w:rFonts w:ascii="Arial" w:hAnsi="Arial" w:cs="Arial"/>
          <w:b/>
          <w:sz w:val="24"/>
        </w:rPr>
      </w:pPr>
      <w:r>
        <w:rPr>
          <w:rFonts w:ascii="Arial" w:hAnsi="Arial" w:cs="Arial"/>
          <w:b/>
          <w:color w:val="0000FF"/>
          <w:sz w:val="24"/>
        </w:rPr>
        <w:t>R3-186478</w:t>
      </w:r>
      <w:r>
        <w:rPr>
          <w:rFonts w:ascii="Arial" w:hAnsi="Arial" w:cs="Arial"/>
          <w:b/>
          <w:color w:val="0000FF"/>
          <w:sz w:val="24"/>
        </w:rPr>
        <w:tab/>
      </w:r>
      <w:r>
        <w:rPr>
          <w:rFonts w:ascii="Arial" w:hAnsi="Arial" w:cs="Arial"/>
          <w:b/>
          <w:sz w:val="24"/>
        </w:rPr>
        <w:t>TP to TR 38.866: The RAN3 agreements from RAN3#101bis</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38.866 v..</w:t>
      </w:r>
      <w:r>
        <w:rPr>
          <w:i/>
        </w:rPr>
        <w:br/>
      </w:r>
      <w:r>
        <w:rPr>
          <w:i/>
        </w:rPr>
        <w:tab/>
      </w:r>
      <w:r>
        <w:rPr>
          <w:i/>
        </w:rPr>
        <w:tab/>
      </w:r>
      <w:r>
        <w:rPr>
          <w:i/>
        </w:rPr>
        <w:tab/>
      </w:r>
      <w:r>
        <w:rPr>
          <w:i/>
        </w:rPr>
        <w:tab/>
      </w:r>
      <w:r>
        <w:rPr>
          <w:i/>
        </w:rPr>
        <w:tab/>
        <w:t>Source: Ericsson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lastRenderedPageBreak/>
        <w:t>R3-186737</w:t>
      </w:r>
      <w:r>
        <w:rPr>
          <w:rFonts w:ascii="Arial" w:hAnsi="Arial" w:cs="Arial"/>
          <w:b/>
          <w:color w:val="0000FF"/>
          <w:sz w:val="24"/>
        </w:rPr>
        <w:tab/>
      </w:r>
      <w:r>
        <w:rPr>
          <w:rFonts w:ascii="Arial" w:hAnsi="Arial" w:cs="Arial"/>
          <w:b/>
          <w:sz w:val="24"/>
        </w:rPr>
        <w:t>TP to TR 38.866: The RAN3 agreements from RAN3#101bis</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38.866 v..</w:t>
      </w:r>
      <w:r>
        <w:rPr>
          <w:i/>
        </w:rPr>
        <w:br/>
      </w:r>
      <w:r>
        <w:rPr>
          <w:i/>
        </w:rPr>
        <w:tab/>
      </w:r>
      <w:r>
        <w:rPr>
          <w:i/>
        </w:rPr>
        <w:tab/>
      </w:r>
      <w:r>
        <w:rPr>
          <w:i/>
        </w:rPr>
        <w:tab/>
      </w:r>
      <w:r>
        <w:rPr>
          <w:i/>
        </w:rPr>
        <w:tab/>
      </w:r>
      <w:r>
        <w:rPr>
          <w:i/>
        </w:rPr>
        <w:tab/>
        <w:t>Source: Ericsson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1404E6" w:rsidRDefault="001404E6" w:rsidP="007C559A">
      <w:pPr>
        <w:rPr>
          <w:rFonts w:ascii="Arial" w:hAnsi="Arial" w:cs="Arial"/>
          <w:b/>
          <w:color w:val="000000"/>
          <w:sz w:val="24"/>
        </w:rPr>
      </w:pPr>
    </w:p>
    <w:p w:rsidR="007C559A" w:rsidRDefault="007C559A" w:rsidP="007C559A">
      <w:pPr>
        <w:rPr>
          <w:rFonts w:ascii="Arial" w:hAnsi="Arial" w:cs="Arial"/>
          <w:b/>
          <w:color w:val="000000"/>
          <w:sz w:val="24"/>
        </w:rPr>
      </w:pPr>
      <w:r w:rsidRPr="001404E6">
        <w:rPr>
          <w:rFonts w:ascii="Arial" w:hAnsi="Arial" w:cs="Arial"/>
          <w:b/>
          <w:color w:val="00B050"/>
          <w:sz w:val="24"/>
        </w:rPr>
        <w:t>The SI is complete from a RAN3 point of view</w:t>
      </w:r>
    </w:p>
    <w:p w:rsidR="007C559A" w:rsidRDefault="007C559A" w:rsidP="007C559A">
      <w:pPr>
        <w:rPr>
          <w:rFonts w:ascii="Arial" w:hAnsi="Arial" w:cs="Arial"/>
          <w:color w:val="000000"/>
        </w:rPr>
      </w:pPr>
      <w:r>
        <w:rPr>
          <w:rFonts w:ascii="Arial" w:hAnsi="Arial" w:cs="Arial"/>
          <w:color w:val="000000"/>
        </w:rPr>
        <w:t xml:space="preserve"> </w:t>
      </w:r>
    </w:p>
    <w:p w:rsidR="001404E6" w:rsidRPr="00CA63EA" w:rsidRDefault="001404E6" w:rsidP="001404E6">
      <w:pPr>
        <w:widowControl w:val="0"/>
        <w:ind w:left="144" w:hanging="144"/>
        <w:rPr>
          <w:rFonts w:asciiTheme="minorHAnsi" w:hAnsiTheme="minorHAnsi" w:cstheme="minorHAnsi"/>
          <w:b/>
          <w:color w:val="FF0000"/>
        </w:rPr>
      </w:pPr>
      <w:r w:rsidRPr="00CA63EA">
        <w:rPr>
          <w:rFonts w:asciiTheme="minorHAnsi" w:hAnsiTheme="minorHAnsi" w:cstheme="minorHAnsi"/>
          <w:b/>
          <w:color w:val="FF0000"/>
        </w:rPr>
        <w:t>Chair to report to RAN that SI can be considered complete from RAN3 point of view, with the following comments:</w:t>
      </w:r>
    </w:p>
    <w:p w:rsidR="001404E6" w:rsidRPr="00CA63EA" w:rsidRDefault="001404E6" w:rsidP="001404E6">
      <w:pPr>
        <w:widowControl w:val="0"/>
        <w:ind w:left="144" w:hanging="144"/>
        <w:rPr>
          <w:rFonts w:asciiTheme="minorHAnsi" w:hAnsiTheme="minorHAnsi" w:cstheme="minorHAnsi"/>
          <w:b/>
          <w:color w:val="FF0000"/>
        </w:rPr>
      </w:pPr>
      <w:r w:rsidRPr="00CA63EA">
        <w:rPr>
          <w:rFonts w:asciiTheme="minorHAnsi" w:hAnsiTheme="minorHAnsi" w:cstheme="minorHAnsi"/>
          <w:b/>
          <w:color w:val="FF0000"/>
        </w:rPr>
        <w:t>- there are concerns that some of the assumptions, based on RAN1 work, might need to be further verified;</w:t>
      </w:r>
    </w:p>
    <w:p w:rsidR="001404E6" w:rsidRPr="00CA63EA" w:rsidRDefault="001404E6" w:rsidP="001404E6">
      <w:pPr>
        <w:widowControl w:val="0"/>
        <w:ind w:left="144" w:hanging="144"/>
        <w:rPr>
          <w:rFonts w:asciiTheme="minorHAnsi" w:hAnsiTheme="minorHAnsi" w:cstheme="minorHAnsi"/>
          <w:b/>
          <w:color w:val="FF0000"/>
        </w:rPr>
      </w:pPr>
      <w:r w:rsidRPr="00CA63EA">
        <w:rPr>
          <w:rFonts w:asciiTheme="minorHAnsi" w:hAnsiTheme="minorHAnsi" w:cstheme="minorHAnsi"/>
          <w:b/>
          <w:color w:val="FF0000"/>
        </w:rPr>
        <w:t>- down-selection of options could not be performed</w:t>
      </w:r>
    </w:p>
    <w:p w:rsidR="007C559A" w:rsidRDefault="007C559A" w:rsidP="007C559A">
      <w:pPr>
        <w:rPr>
          <w:rFonts w:ascii="Arial" w:hAnsi="Arial" w:cs="Arial"/>
          <w:color w:val="000000"/>
        </w:rPr>
      </w:pPr>
    </w:p>
    <w:p w:rsidR="007C559A" w:rsidRDefault="007C559A" w:rsidP="007C559A">
      <w:pPr>
        <w:pStyle w:val="Heading2"/>
      </w:pPr>
      <w:bookmarkStart w:id="92" w:name="_Toc1170894"/>
      <w:r>
        <w:t>23</w:t>
      </w:r>
      <w:r>
        <w:tab/>
        <w:t>Study on NR V2X</w:t>
      </w:r>
      <w:bookmarkEnd w:id="92"/>
    </w:p>
    <w:p w:rsidR="007C559A" w:rsidRDefault="007C559A" w:rsidP="007C559A">
      <w:pPr>
        <w:rPr>
          <w:rFonts w:ascii="Arial" w:hAnsi="Arial" w:cs="Arial"/>
          <w:b/>
          <w:sz w:val="24"/>
        </w:rPr>
      </w:pPr>
      <w:r>
        <w:rPr>
          <w:rFonts w:ascii="Arial" w:hAnsi="Arial" w:cs="Arial"/>
          <w:b/>
          <w:color w:val="0000FF"/>
          <w:sz w:val="24"/>
        </w:rPr>
        <w:t>R3-187200</w:t>
      </w:r>
      <w:r>
        <w:rPr>
          <w:rFonts w:ascii="Arial" w:hAnsi="Arial" w:cs="Arial"/>
          <w:b/>
          <w:color w:val="0000FF"/>
          <w:sz w:val="24"/>
        </w:rPr>
        <w:tab/>
      </w:r>
      <w:r>
        <w:rPr>
          <w:rFonts w:ascii="Arial" w:hAnsi="Arial" w:cs="Arial"/>
          <w:b/>
          <w:sz w:val="24"/>
        </w:rPr>
        <w:t>NR V2X session report</w:t>
      </w:r>
    </w:p>
    <w:p w:rsidR="007C559A" w:rsidRDefault="007C559A" w:rsidP="007C559A">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Vice-chairman (Intel)</w:t>
      </w:r>
    </w:p>
    <w:p w:rsidR="007C559A" w:rsidRDefault="007C559A" w:rsidP="007C559A">
      <w:pPr>
        <w:rPr>
          <w:rFonts w:ascii="Arial" w:hAnsi="Arial" w:cs="Arial"/>
          <w:b/>
        </w:rPr>
      </w:pPr>
      <w:r>
        <w:rPr>
          <w:rFonts w:ascii="Arial" w:hAnsi="Arial" w:cs="Arial"/>
          <w:b/>
        </w:rPr>
        <w:t xml:space="preserve">Discussion: </w:t>
      </w:r>
    </w:p>
    <w:p w:rsidR="007C559A" w:rsidRPr="00646E8A" w:rsidRDefault="007C559A" w:rsidP="007C559A">
      <w:pPr>
        <w:overflowPunct/>
        <w:autoSpaceDE/>
        <w:autoSpaceDN/>
        <w:adjustRightInd/>
        <w:spacing w:after="0"/>
        <w:textAlignment w:val="auto"/>
        <w:rPr>
          <w:rFonts w:asciiTheme="minorHAnsi" w:hAnsiTheme="minorHAnsi" w:cstheme="minorHAnsi"/>
          <w:sz w:val="24"/>
          <w:szCs w:val="24"/>
        </w:rPr>
      </w:pPr>
      <w:r w:rsidRPr="00646E8A">
        <w:rPr>
          <w:rStyle w:val="Strong"/>
          <w:rFonts w:asciiTheme="minorHAnsi" w:hAnsiTheme="minorHAnsi" w:cstheme="minorHAnsi"/>
          <w:color w:val="00B050"/>
          <w:sz w:val="24"/>
          <w:szCs w:val="24"/>
          <w:u w:val="single"/>
        </w:rPr>
        <w:t>Agreement:</w:t>
      </w:r>
    </w:p>
    <w:p w:rsidR="007C559A" w:rsidRPr="00646E8A" w:rsidRDefault="007C559A" w:rsidP="007C559A">
      <w:pPr>
        <w:rPr>
          <w:rFonts w:asciiTheme="minorHAnsi" w:hAnsiTheme="minorHAnsi" w:cstheme="minorHAnsi"/>
          <w:sz w:val="24"/>
          <w:szCs w:val="24"/>
        </w:rPr>
      </w:pPr>
      <w:r w:rsidRPr="00646E8A">
        <w:rPr>
          <w:rStyle w:val="Strong"/>
          <w:rFonts w:asciiTheme="minorHAnsi" w:hAnsiTheme="minorHAnsi" w:cstheme="minorHAnsi"/>
          <w:color w:val="00B050"/>
          <w:sz w:val="24"/>
          <w:szCs w:val="24"/>
        </w:rPr>
        <w:t>- V2X-capable UE shall transmit in the sidelink only if authorized by the serving gNB; this authorization is signaled over NGAP and XnAP.</w:t>
      </w:r>
    </w:p>
    <w:p w:rsidR="007C559A" w:rsidRPr="00646E8A" w:rsidRDefault="007C559A" w:rsidP="007C559A">
      <w:pPr>
        <w:rPr>
          <w:rFonts w:asciiTheme="minorHAnsi" w:hAnsiTheme="minorHAnsi" w:cstheme="minorHAnsi"/>
          <w:sz w:val="24"/>
          <w:szCs w:val="24"/>
        </w:rPr>
      </w:pPr>
      <w:r w:rsidRPr="00646E8A">
        <w:rPr>
          <w:rStyle w:val="Strong"/>
          <w:rFonts w:asciiTheme="minorHAnsi" w:hAnsiTheme="minorHAnsi" w:cstheme="minorHAnsi"/>
          <w:color w:val="00B050"/>
          <w:sz w:val="24"/>
          <w:szCs w:val="24"/>
        </w:rPr>
        <w:t>- NR V2X UE authorization should allow at least vehicle and pedestrian services authorization, not precluding a UE being authorized for both at the same time.</w:t>
      </w:r>
    </w:p>
    <w:p w:rsidR="007C559A" w:rsidRPr="00646E8A" w:rsidRDefault="007C559A" w:rsidP="007C559A">
      <w:pPr>
        <w:rPr>
          <w:rFonts w:asciiTheme="minorHAnsi" w:hAnsiTheme="minorHAnsi" w:cstheme="minorHAnsi"/>
          <w:sz w:val="24"/>
          <w:szCs w:val="24"/>
        </w:rPr>
      </w:pPr>
      <w:r w:rsidRPr="00646E8A">
        <w:rPr>
          <w:rStyle w:val="Strong"/>
          <w:rFonts w:asciiTheme="minorHAnsi" w:hAnsiTheme="minorHAnsi" w:cstheme="minorHAnsi"/>
          <w:color w:val="00B050"/>
          <w:sz w:val="24"/>
          <w:szCs w:val="24"/>
        </w:rPr>
        <w:t>- Signaling the UE sidelink AMBR to NG-RAN should be supported in NGAP and XnAP.</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pStyle w:val="Heading3"/>
      </w:pPr>
      <w:bookmarkStart w:id="93" w:name="_Toc1170895"/>
      <w:r>
        <w:t>23.1</w:t>
      </w:r>
      <w:r>
        <w:tab/>
        <w:t>General</w:t>
      </w:r>
      <w:bookmarkEnd w:id="93"/>
    </w:p>
    <w:p w:rsidR="007C559A" w:rsidRDefault="007C559A" w:rsidP="007C559A">
      <w:pPr>
        <w:rPr>
          <w:rFonts w:ascii="Arial" w:hAnsi="Arial" w:cs="Arial"/>
          <w:b/>
          <w:sz w:val="24"/>
        </w:rPr>
      </w:pPr>
      <w:r>
        <w:rPr>
          <w:rFonts w:ascii="Arial" w:hAnsi="Arial" w:cs="Arial"/>
          <w:b/>
          <w:color w:val="0000FF"/>
          <w:sz w:val="24"/>
        </w:rPr>
        <w:t>R3-186423</w:t>
      </w:r>
      <w:r>
        <w:rPr>
          <w:rFonts w:ascii="Arial" w:hAnsi="Arial" w:cs="Arial"/>
          <w:b/>
          <w:color w:val="0000FF"/>
          <w:sz w:val="24"/>
        </w:rPr>
        <w:tab/>
      </w:r>
      <w:r>
        <w:rPr>
          <w:rFonts w:ascii="Arial" w:hAnsi="Arial" w:cs="Arial"/>
          <w:b/>
          <w:sz w:val="24"/>
        </w:rPr>
        <w:t>TR 38.885 (for information)</w:t>
      </w:r>
    </w:p>
    <w:p w:rsidR="007C559A" w:rsidRDefault="007C559A" w:rsidP="007C559A">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Huawei</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R3-186424</w:t>
      </w:r>
      <w:r>
        <w:rPr>
          <w:rFonts w:ascii="Arial" w:hAnsi="Arial" w:cs="Arial"/>
          <w:b/>
          <w:color w:val="0000FF"/>
          <w:sz w:val="24"/>
        </w:rPr>
        <w:tab/>
      </w:r>
      <w:r>
        <w:rPr>
          <w:rFonts w:ascii="Arial" w:hAnsi="Arial" w:cs="Arial"/>
          <w:b/>
          <w:sz w:val="24"/>
        </w:rPr>
        <w:t>Proposed skeleton for RAN3 part of TR 38.885</w:t>
      </w:r>
    </w:p>
    <w:p w:rsidR="007C559A" w:rsidRDefault="007C559A" w:rsidP="007C559A">
      <w:pPr>
        <w:rPr>
          <w:i/>
        </w:rPr>
      </w:pPr>
      <w:r>
        <w:rPr>
          <w:i/>
        </w:rPr>
        <w:lastRenderedPageBreak/>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38.885 v..</w:t>
      </w:r>
      <w:r>
        <w:rPr>
          <w:i/>
        </w:rPr>
        <w:br/>
      </w:r>
      <w:r>
        <w:rPr>
          <w:i/>
        </w:rPr>
        <w:tab/>
      </w:r>
      <w:r>
        <w:rPr>
          <w:i/>
        </w:rPr>
        <w:tab/>
      </w:r>
      <w:r>
        <w:rPr>
          <w:i/>
        </w:rPr>
        <w:tab/>
      </w:r>
      <w:r>
        <w:rPr>
          <w:i/>
        </w:rPr>
        <w:tab/>
      </w:r>
      <w:r>
        <w:rPr>
          <w:i/>
        </w:rPr>
        <w:tab/>
        <w:t>Source: Huawei</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R3-187222</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R3-187222</w:t>
      </w:r>
      <w:r>
        <w:rPr>
          <w:rFonts w:ascii="Arial" w:hAnsi="Arial" w:cs="Arial"/>
          <w:b/>
          <w:color w:val="0000FF"/>
          <w:sz w:val="24"/>
        </w:rPr>
        <w:tab/>
      </w:r>
      <w:r>
        <w:rPr>
          <w:rFonts w:ascii="Arial" w:hAnsi="Arial" w:cs="Arial"/>
          <w:b/>
          <w:sz w:val="24"/>
        </w:rPr>
        <w:t>Proposed skeleton for RAN3 part of TR 38.885</w:t>
      </w:r>
    </w:p>
    <w:p w:rsidR="007C559A" w:rsidRDefault="007C559A" w:rsidP="007C559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38.885 v0.1.0</w:t>
      </w:r>
      <w:r>
        <w:rPr>
          <w:i/>
        </w:rPr>
        <w:br/>
      </w:r>
      <w:r>
        <w:rPr>
          <w:i/>
        </w:rPr>
        <w:tab/>
      </w:r>
      <w:r>
        <w:rPr>
          <w:i/>
        </w:rPr>
        <w:tab/>
      </w:r>
      <w:r>
        <w:rPr>
          <w:i/>
        </w:rPr>
        <w:tab/>
      </w:r>
      <w:r>
        <w:rPr>
          <w:i/>
        </w:rPr>
        <w:tab/>
      </w:r>
      <w:r>
        <w:rPr>
          <w:i/>
        </w:rPr>
        <w:tab/>
        <w:t>Source: Huawei</w:t>
      </w:r>
    </w:p>
    <w:p w:rsidR="007C559A" w:rsidRDefault="007C559A" w:rsidP="007C559A">
      <w:pPr>
        <w:rPr>
          <w:color w:val="808080"/>
        </w:rPr>
      </w:pPr>
      <w:r>
        <w:rPr>
          <w:color w:val="808080"/>
        </w:rPr>
        <w:t>(Replaces R3-186424)</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R3-187223</w:t>
      </w:r>
      <w:r>
        <w:rPr>
          <w:rFonts w:ascii="Arial" w:hAnsi="Arial" w:cs="Arial"/>
          <w:b/>
          <w:color w:val="0000FF"/>
          <w:sz w:val="24"/>
        </w:rPr>
        <w:tab/>
      </w:r>
      <w:r>
        <w:rPr>
          <w:rFonts w:ascii="Arial" w:hAnsi="Arial" w:cs="Arial"/>
          <w:b/>
          <w:sz w:val="24"/>
        </w:rPr>
        <w:t>Summary of Offline Discussion: WF for “Study on NR V2X” in RAN3</w:t>
      </w:r>
    </w:p>
    <w:p w:rsidR="007C559A" w:rsidRDefault="007C559A" w:rsidP="007C559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LG Electronics</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pStyle w:val="Heading3"/>
      </w:pPr>
      <w:bookmarkStart w:id="94" w:name="_Toc1170896"/>
      <w:r>
        <w:t>23.2</w:t>
      </w:r>
      <w:r>
        <w:tab/>
        <w:t>Support for Advanced V2X Use Cases</w:t>
      </w:r>
      <w:bookmarkEnd w:id="94"/>
    </w:p>
    <w:p w:rsidR="007C559A" w:rsidRDefault="007C559A" w:rsidP="007C559A">
      <w:pPr>
        <w:rPr>
          <w:rFonts w:ascii="Arial" w:hAnsi="Arial" w:cs="Arial"/>
          <w:b/>
          <w:sz w:val="24"/>
        </w:rPr>
      </w:pPr>
      <w:r>
        <w:rPr>
          <w:rFonts w:ascii="Arial" w:hAnsi="Arial" w:cs="Arial"/>
          <w:b/>
          <w:color w:val="0000FF"/>
          <w:sz w:val="24"/>
        </w:rPr>
        <w:t>R3-186422</w:t>
      </w:r>
      <w:r>
        <w:rPr>
          <w:rFonts w:ascii="Arial" w:hAnsi="Arial" w:cs="Arial"/>
          <w:b/>
          <w:color w:val="0000FF"/>
          <w:sz w:val="24"/>
        </w:rPr>
        <w:tab/>
      </w:r>
      <w:r>
        <w:rPr>
          <w:rFonts w:ascii="Arial" w:hAnsi="Arial" w:cs="Arial"/>
          <w:b/>
          <w:sz w:val="24"/>
        </w:rPr>
        <w:t>Considerations on NR V2X</w:t>
      </w:r>
    </w:p>
    <w:p w:rsidR="007C559A" w:rsidRDefault="007C559A" w:rsidP="007C559A">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ZTE Corporation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R3-186370</w:t>
      </w:r>
      <w:r>
        <w:rPr>
          <w:rFonts w:ascii="Arial" w:hAnsi="Arial" w:cs="Arial"/>
          <w:b/>
          <w:color w:val="0000FF"/>
          <w:sz w:val="24"/>
        </w:rPr>
        <w:tab/>
      </w:r>
      <w:r>
        <w:rPr>
          <w:rFonts w:ascii="Arial" w:hAnsi="Arial" w:cs="Arial"/>
          <w:b/>
          <w:sz w:val="24"/>
        </w:rPr>
        <w:t>Discussion on NR eV2X</w:t>
      </w:r>
    </w:p>
    <w:p w:rsidR="007C559A" w:rsidRDefault="007C559A" w:rsidP="007C559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R3-186351</w:t>
      </w:r>
      <w:r>
        <w:rPr>
          <w:rFonts w:ascii="Arial" w:hAnsi="Arial" w:cs="Arial"/>
          <w:b/>
          <w:color w:val="0000FF"/>
          <w:sz w:val="24"/>
        </w:rPr>
        <w:tab/>
      </w:r>
      <w:r>
        <w:rPr>
          <w:rFonts w:ascii="Arial" w:hAnsi="Arial" w:cs="Arial"/>
          <w:b/>
          <w:sz w:val="24"/>
        </w:rPr>
        <w:t>Issues on V2X Service Authorization and UE Sidelink AMBR in NG-RAN</w:t>
      </w:r>
    </w:p>
    <w:p w:rsidR="007C559A" w:rsidRDefault="007C559A" w:rsidP="007C559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LG Electronics</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lastRenderedPageBreak/>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R3-186425</w:t>
      </w:r>
      <w:r>
        <w:rPr>
          <w:rFonts w:ascii="Arial" w:hAnsi="Arial" w:cs="Arial"/>
          <w:b/>
          <w:color w:val="0000FF"/>
          <w:sz w:val="24"/>
        </w:rPr>
        <w:tab/>
      </w:r>
      <w:r>
        <w:rPr>
          <w:rFonts w:ascii="Arial" w:hAnsi="Arial" w:cs="Arial"/>
          <w:b/>
          <w:sz w:val="24"/>
        </w:rPr>
        <w:t>NR V2X Service Authorization</w:t>
      </w:r>
    </w:p>
    <w:p w:rsidR="007C559A" w:rsidRDefault="007C559A" w:rsidP="007C559A">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38.885 v..</w:t>
      </w:r>
      <w:r>
        <w:rPr>
          <w:i/>
        </w:rPr>
        <w:br/>
      </w:r>
      <w:r>
        <w:rPr>
          <w:i/>
        </w:rPr>
        <w:tab/>
      </w:r>
      <w:r>
        <w:rPr>
          <w:i/>
        </w:rPr>
        <w:tab/>
      </w:r>
      <w:r>
        <w:rPr>
          <w:i/>
        </w:rPr>
        <w:tab/>
      </w:r>
      <w:r>
        <w:rPr>
          <w:i/>
        </w:rPr>
        <w:tab/>
      </w:r>
      <w:r>
        <w:rPr>
          <w:i/>
        </w:rPr>
        <w:tab/>
        <w:t>Source: Huawei</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R3-186426</w:t>
      </w:r>
      <w:r>
        <w:rPr>
          <w:rFonts w:ascii="Arial" w:hAnsi="Arial" w:cs="Arial"/>
          <w:b/>
          <w:color w:val="0000FF"/>
          <w:sz w:val="24"/>
        </w:rPr>
        <w:tab/>
      </w:r>
      <w:r>
        <w:rPr>
          <w:rFonts w:ascii="Arial" w:hAnsi="Arial" w:cs="Arial"/>
          <w:b/>
          <w:sz w:val="24"/>
        </w:rPr>
        <w:t>UE Sidelink AMBR in NG-RAN</w:t>
      </w:r>
    </w:p>
    <w:p w:rsidR="007C559A" w:rsidRDefault="007C559A" w:rsidP="007C559A">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38.885 v..</w:t>
      </w:r>
      <w:r>
        <w:rPr>
          <w:i/>
        </w:rPr>
        <w:br/>
      </w:r>
      <w:r>
        <w:rPr>
          <w:i/>
        </w:rPr>
        <w:tab/>
      </w:r>
      <w:r>
        <w:rPr>
          <w:i/>
        </w:rPr>
        <w:tab/>
      </w:r>
      <w:r>
        <w:rPr>
          <w:i/>
        </w:rPr>
        <w:tab/>
      </w:r>
      <w:r>
        <w:rPr>
          <w:i/>
        </w:rPr>
        <w:tab/>
      </w:r>
      <w:r>
        <w:rPr>
          <w:i/>
        </w:rPr>
        <w:tab/>
        <w:t>Source: Huawei</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R3-186428</w:t>
      </w:r>
      <w:r>
        <w:rPr>
          <w:rFonts w:ascii="Arial" w:hAnsi="Arial" w:cs="Arial"/>
          <w:b/>
          <w:color w:val="0000FF"/>
          <w:sz w:val="24"/>
        </w:rPr>
        <w:tab/>
      </w:r>
      <w:r>
        <w:rPr>
          <w:rFonts w:ascii="Arial" w:hAnsi="Arial" w:cs="Arial"/>
          <w:b/>
          <w:sz w:val="24"/>
        </w:rPr>
        <w:t>Slicing for V2X</w:t>
      </w:r>
    </w:p>
    <w:p w:rsidR="007C559A" w:rsidRDefault="007C559A" w:rsidP="007C559A">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38.885 v..</w:t>
      </w:r>
      <w:r>
        <w:rPr>
          <w:i/>
        </w:rPr>
        <w:br/>
      </w:r>
      <w:r>
        <w:rPr>
          <w:i/>
        </w:rPr>
        <w:tab/>
      </w:r>
      <w:r>
        <w:rPr>
          <w:i/>
        </w:rPr>
        <w:tab/>
      </w:r>
      <w:r>
        <w:rPr>
          <w:i/>
        </w:rPr>
        <w:tab/>
      </w:r>
      <w:r>
        <w:rPr>
          <w:i/>
        </w:rPr>
        <w:tab/>
      </w:r>
      <w:r>
        <w:rPr>
          <w:i/>
        </w:rPr>
        <w:tab/>
        <w:t>Source: Huawei</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R3-186587</w:t>
      </w:r>
      <w:r>
        <w:rPr>
          <w:rFonts w:ascii="Arial" w:hAnsi="Arial" w:cs="Arial"/>
          <w:b/>
          <w:color w:val="0000FF"/>
          <w:sz w:val="24"/>
        </w:rPr>
        <w:tab/>
      </w:r>
      <w:r>
        <w:rPr>
          <w:rFonts w:ascii="Arial" w:hAnsi="Arial" w:cs="Arial"/>
          <w:b/>
          <w:sz w:val="24"/>
        </w:rPr>
        <w:t>Considerations on the issues for MR-DC based NR V2X</w:t>
      </w:r>
    </w:p>
    <w:p w:rsidR="007C559A" w:rsidRDefault="007C559A" w:rsidP="007C559A">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LG Electronics</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R3-186833</w:t>
      </w:r>
      <w:r>
        <w:rPr>
          <w:rFonts w:ascii="Arial" w:hAnsi="Arial" w:cs="Arial"/>
          <w:b/>
          <w:color w:val="0000FF"/>
          <w:sz w:val="24"/>
        </w:rPr>
        <w:tab/>
      </w:r>
      <w:r>
        <w:rPr>
          <w:rFonts w:ascii="Arial" w:hAnsi="Arial" w:cs="Arial"/>
          <w:b/>
          <w:sz w:val="24"/>
        </w:rPr>
        <w:t>Study on V2X</w:t>
      </w:r>
    </w:p>
    <w:p w:rsidR="007C559A" w:rsidRDefault="007C559A" w:rsidP="007C559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R3-186353</w:t>
      </w:r>
      <w:r>
        <w:rPr>
          <w:rFonts w:ascii="Arial" w:hAnsi="Arial" w:cs="Arial"/>
          <w:b/>
          <w:color w:val="0000FF"/>
          <w:sz w:val="24"/>
        </w:rPr>
        <w:tab/>
      </w:r>
      <w:r>
        <w:rPr>
          <w:rFonts w:ascii="Arial" w:hAnsi="Arial" w:cs="Arial"/>
          <w:b/>
          <w:sz w:val="24"/>
        </w:rPr>
        <w:t>Issues of F1 interface to support NR sidelink resource allocation mode 1 and mode 2</w:t>
      </w:r>
    </w:p>
    <w:p w:rsidR="007C559A" w:rsidRDefault="007C559A" w:rsidP="007C559A">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LG Electronics</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R3-186427</w:t>
      </w:r>
      <w:r>
        <w:rPr>
          <w:rFonts w:ascii="Arial" w:hAnsi="Arial" w:cs="Arial"/>
          <w:b/>
          <w:color w:val="0000FF"/>
          <w:sz w:val="24"/>
        </w:rPr>
        <w:tab/>
      </w:r>
      <w:r>
        <w:rPr>
          <w:rFonts w:ascii="Arial" w:hAnsi="Arial" w:cs="Arial"/>
          <w:b/>
          <w:sz w:val="24"/>
        </w:rPr>
        <w:t>F1 signalling for SL resources</w:t>
      </w:r>
    </w:p>
    <w:p w:rsidR="007C559A" w:rsidRDefault="007C559A" w:rsidP="007C559A">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38.885 v..</w:t>
      </w:r>
      <w:r>
        <w:rPr>
          <w:i/>
        </w:rPr>
        <w:br/>
      </w:r>
      <w:r>
        <w:rPr>
          <w:i/>
        </w:rPr>
        <w:tab/>
      </w:r>
      <w:r>
        <w:rPr>
          <w:i/>
        </w:rPr>
        <w:tab/>
      </w:r>
      <w:r>
        <w:rPr>
          <w:i/>
        </w:rPr>
        <w:tab/>
      </w:r>
      <w:r>
        <w:rPr>
          <w:i/>
        </w:rPr>
        <w:tab/>
      </w:r>
      <w:r>
        <w:rPr>
          <w:i/>
        </w:rPr>
        <w:tab/>
        <w:t>Source: Huawei</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pStyle w:val="Heading3"/>
      </w:pPr>
      <w:bookmarkStart w:id="95" w:name="_Toc1170897"/>
      <w:r>
        <w:t>23.3</w:t>
      </w:r>
      <w:r>
        <w:tab/>
        <w:t>RAT and Interface Selection for Operation</w:t>
      </w:r>
      <w:bookmarkEnd w:id="95"/>
    </w:p>
    <w:p w:rsidR="007C559A" w:rsidRDefault="007C559A" w:rsidP="00F13209">
      <w:r>
        <w:t xml:space="preserve"> </w:t>
      </w:r>
    </w:p>
    <w:p w:rsidR="007C559A" w:rsidRDefault="007C559A" w:rsidP="007C559A">
      <w:pPr>
        <w:pStyle w:val="Heading3"/>
      </w:pPr>
      <w:bookmarkStart w:id="96" w:name="_Toc1170898"/>
      <w:r>
        <w:t>23.4</w:t>
      </w:r>
      <w:r>
        <w:tab/>
        <w:t>Others</w:t>
      </w:r>
      <w:bookmarkEnd w:id="96"/>
    </w:p>
    <w:p w:rsidR="007C559A" w:rsidRDefault="007C559A" w:rsidP="007C559A">
      <w:pPr>
        <w:rPr>
          <w:rFonts w:ascii="Arial" w:hAnsi="Arial" w:cs="Arial"/>
          <w:b/>
          <w:sz w:val="24"/>
        </w:rPr>
      </w:pPr>
      <w:r>
        <w:rPr>
          <w:rFonts w:ascii="Arial" w:hAnsi="Arial" w:cs="Arial"/>
          <w:b/>
          <w:color w:val="0000FF"/>
          <w:sz w:val="24"/>
        </w:rPr>
        <w:t>R3-186600</w:t>
      </w:r>
      <w:r>
        <w:rPr>
          <w:rFonts w:ascii="Arial" w:hAnsi="Arial" w:cs="Arial"/>
          <w:b/>
          <w:color w:val="0000FF"/>
          <w:sz w:val="24"/>
        </w:rPr>
        <w:tab/>
      </w:r>
      <w:r>
        <w:rPr>
          <w:rFonts w:ascii="Arial" w:hAnsi="Arial" w:cs="Arial"/>
          <w:b/>
          <w:sz w:val="24"/>
        </w:rPr>
        <w:t>Consideration on MBMS Service for V2X</w:t>
      </w:r>
    </w:p>
    <w:p w:rsidR="007C559A" w:rsidRDefault="007C559A" w:rsidP="007C559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pStyle w:val="Heading2"/>
      </w:pPr>
      <w:bookmarkStart w:id="97" w:name="_Toc1170899"/>
      <w:r>
        <w:t>24</w:t>
      </w:r>
      <w:r>
        <w:tab/>
        <w:t>Study on Integrated Access and Backhaul for NR</w:t>
      </w:r>
      <w:bookmarkEnd w:id="97"/>
    </w:p>
    <w:p w:rsidR="007C559A" w:rsidRDefault="007C559A" w:rsidP="002D60EE">
      <w:pPr>
        <w:pStyle w:val="Heading3"/>
      </w:pPr>
      <w:bookmarkStart w:id="98" w:name="_Toc1170900"/>
      <w:r>
        <w:t>24.1</w:t>
      </w:r>
      <w:r>
        <w:tab/>
        <w:t>Network Architecture and Scenarios</w:t>
      </w:r>
      <w:bookmarkEnd w:id="98"/>
    </w:p>
    <w:p w:rsidR="007C559A" w:rsidRDefault="007C559A" w:rsidP="002D60EE">
      <w:pPr>
        <w:pStyle w:val="Heading4"/>
      </w:pPr>
      <w:bookmarkStart w:id="99" w:name="_Toc1170901"/>
      <w:r>
        <w:t>24.1.1</w:t>
      </w:r>
      <w:r>
        <w:tab/>
        <w:t>General, Scenarios, Architecture Options</w:t>
      </w:r>
      <w:bookmarkEnd w:id="99"/>
    </w:p>
    <w:p w:rsidR="007C559A" w:rsidRDefault="007C559A" w:rsidP="007C559A">
      <w:pPr>
        <w:rPr>
          <w:rFonts w:ascii="Arial" w:hAnsi="Arial" w:cs="Arial"/>
          <w:b/>
          <w:sz w:val="24"/>
        </w:rPr>
      </w:pPr>
      <w:r>
        <w:rPr>
          <w:rFonts w:ascii="Arial" w:hAnsi="Arial" w:cs="Arial"/>
          <w:b/>
          <w:color w:val="0000FF"/>
          <w:sz w:val="24"/>
        </w:rPr>
        <w:t>R3-186454</w:t>
      </w:r>
      <w:r>
        <w:rPr>
          <w:rFonts w:ascii="Arial" w:hAnsi="Arial" w:cs="Arial"/>
          <w:b/>
          <w:color w:val="0000FF"/>
          <w:sz w:val="24"/>
        </w:rPr>
        <w:tab/>
      </w:r>
      <w:r>
        <w:rPr>
          <w:rFonts w:ascii="Arial" w:hAnsi="Arial" w:cs="Arial"/>
          <w:b/>
          <w:sz w:val="24"/>
        </w:rPr>
        <w:t>TR 38.874 v060</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38.874 v..</w:t>
      </w:r>
      <w:r>
        <w:rPr>
          <w:i/>
        </w:rPr>
        <w:br/>
      </w:r>
      <w:r>
        <w:rPr>
          <w:i/>
        </w:rPr>
        <w:tab/>
      </w:r>
      <w:r>
        <w:rPr>
          <w:i/>
        </w:rPr>
        <w:tab/>
      </w:r>
      <w:r>
        <w:rPr>
          <w:i/>
        </w:rPr>
        <w:tab/>
      </w:r>
      <w:r>
        <w:rPr>
          <w:i/>
        </w:rPr>
        <w:tab/>
      </w:r>
      <w:r>
        <w:rPr>
          <w:i/>
        </w:rPr>
        <w:tab/>
        <w:t>Source: Qualcomm Incorporated</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R3-187091</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R3-187091</w:t>
      </w:r>
      <w:r>
        <w:rPr>
          <w:rFonts w:ascii="Arial" w:hAnsi="Arial" w:cs="Arial"/>
          <w:b/>
          <w:color w:val="0000FF"/>
          <w:sz w:val="24"/>
        </w:rPr>
        <w:tab/>
      </w:r>
      <w:r>
        <w:rPr>
          <w:rFonts w:ascii="Arial" w:hAnsi="Arial" w:cs="Arial"/>
          <w:b/>
          <w:sz w:val="24"/>
        </w:rPr>
        <w:t>TR 38.874 v062</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38.874 v..</w:t>
      </w:r>
      <w:r>
        <w:rPr>
          <w:i/>
        </w:rPr>
        <w:br/>
      </w:r>
      <w:r>
        <w:rPr>
          <w:i/>
        </w:rPr>
        <w:tab/>
      </w:r>
      <w:r>
        <w:rPr>
          <w:i/>
        </w:rPr>
        <w:tab/>
      </w:r>
      <w:r>
        <w:rPr>
          <w:i/>
        </w:rPr>
        <w:tab/>
      </w:r>
      <w:r>
        <w:rPr>
          <w:i/>
        </w:rPr>
        <w:tab/>
      </w:r>
      <w:r>
        <w:rPr>
          <w:i/>
        </w:rPr>
        <w:tab/>
        <w:t>Source: Qualcomm Incorporated</w:t>
      </w:r>
    </w:p>
    <w:p w:rsidR="007C559A" w:rsidRDefault="007C559A" w:rsidP="007C559A">
      <w:pPr>
        <w:rPr>
          <w:color w:val="808080"/>
        </w:rPr>
      </w:pPr>
      <w:r>
        <w:rPr>
          <w:color w:val="808080"/>
        </w:rPr>
        <w:lastRenderedPageBreak/>
        <w:t>(Replaces R3-186454)</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This is endorsed as BL TR for RAN3 pCRs.</w:t>
      </w:r>
    </w:p>
    <w:p w:rsidR="007C559A" w:rsidRDefault="007C559A" w:rsidP="007C559A">
      <w:r>
        <w:t>The tdoc is noted as it is only for information</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R3-186318</w:t>
      </w:r>
      <w:r>
        <w:rPr>
          <w:rFonts w:ascii="Arial" w:hAnsi="Arial" w:cs="Arial"/>
          <w:b/>
          <w:color w:val="0000FF"/>
          <w:sz w:val="24"/>
        </w:rPr>
        <w:tab/>
      </w:r>
      <w:r>
        <w:rPr>
          <w:rFonts w:ascii="Arial" w:hAnsi="Arial" w:cs="Arial"/>
          <w:b/>
          <w:sz w:val="24"/>
        </w:rPr>
        <w:t xml:space="preserve">Text proposal for FFS resolution </w:t>
      </w:r>
    </w:p>
    <w:p w:rsidR="007C559A" w:rsidRDefault="007C559A" w:rsidP="007C559A">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KDDI Corporation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R3-187166</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R3-187166</w:t>
      </w:r>
      <w:r>
        <w:rPr>
          <w:rFonts w:ascii="Arial" w:hAnsi="Arial" w:cs="Arial"/>
          <w:b/>
          <w:color w:val="0000FF"/>
          <w:sz w:val="24"/>
        </w:rPr>
        <w:tab/>
      </w:r>
      <w:r>
        <w:rPr>
          <w:rFonts w:ascii="Arial" w:hAnsi="Arial" w:cs="Arial"/>
          <w:b/>
          <w:sz w:val="24"/>
        </w:rPr>
        <w:t>Text proposal for FFS resolution (RAN2 agreed)</w:t>
      </w:r>
    </w:p>
    <w:p w:rsidR="007C559A" w:rsidRDefault="007C559A" w:rsidP="007C559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38.874 v..</w:t>
      </w:r>
      <w:r>
        <w:rPr>
          <w:i/>
        </w:rPr>
        <w:br/>
      </w:r>
      <w:r>
        <w:rPr>
          <w:i/>
        </w:rPr>
        <w:tab/>
      </w:r>
      <w:r>
        <w:rPr>
          <w:i/>
        </w:rPr>
        <w:tab/>
      </w:r>
      <w:r>
        <w:rPr>
          <w:i/>
        </w:rPr>
        <w:tab/>
      </w:r>
      <w:r>
        <w:rPr>
          <w:i/>
        </w:rPr>
        <w:tab/>
      </w:r>
      <w:r>
        <w:rPr>
          <w:i/>
        </w:rPr>
        <w:tab/>
        <w:t>Source: KDDI Corporation</w:t>
      </w:r>
    </w:p>
    <w:p w:rsidR="007C559A" w:rsidRDefault="007C559A" w:rsidP="007C559A">
      <w:pPr>
        <w:rPr>
          <w:color w:val="808080"/>
        </w:rPr>
      </w:pPr>
      <w:r>
        <w:rPr>
          <w:color w:val="808080"/>
        </w:rPr>
        <w:t>(Replaces R3-186318)</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Merged in R3-187182</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R3-187164</w:t>
      </w:r>
      <w:r>
        <w:rPr>
          <w:rFonts w:ascii="Arial" w:hAnsi="Arial" w:cs="Arial"/>
          <w:b/>
          <w:color w:val="0000FF"/>
          <w:sz w:val="24"/>
        </w:rPr>
        <w:tab/>
      </w:r>
      <w:r>
        <w:rPr>
          <w:rFonts w:ascii="Arial" w:hAnsi="Arial" w:cs="Arial"/>
          <w:b/>
          <w:sz w:val="24"/>
        </w:rPr>
        <w:t>Revision of recommendations by RAN-2 for IAB WI</w:t>
      </w:r>
    </w:p>
    <w:p w:rsidR="007C559A" w:rsidRDefault="007C559A" w:rsidP="007C559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R3-187182</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R3-187182</w:t>
      </w:r>
      <w:r>
        <w:rPr>
          <w:rFonts w:ascii="Arial" w:hAnsi="Arial" w:cs="Arial"/>
          <w:b/>
          <w:color w:val="0000FF"/>
          <w:sz w:val="24"/>
        </w:rPr>
        <w:tab/>
      </w:r>
      <w:r>
        <w:rPr>
          <w:rFonts w:ascii="Arial" w:hAnsi="Arial" w:cs="Arial"/>
          <w:b/>
          <w:sz w:val="24"/>
        </w:rPr>
        <w:t>Revision of recommendations by RAN-2 for IAB WI</w:t>
      </w:r>
    </w:p>
    <w:p w:rsidR="007C559A" w:rsidRDefault="007C559A" w:rsidP="007C559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38.874 v0.6.2</w:t>
      </w:r>
      <w:r>
        <w:rPr>
          <w:i/>
        </w:rPr>
        <w:br/>
      </w:r>
      <w:r>
        <w:rPr>
          <w:i/>
        </w:rPr>
        <w:tab/>
      </w:r>
      <w:r>
        <w:rPr>
          <w:i/>
        </w:rPr>
        <w:tab/>
      </w:r>
      <w:r>
        <w:rPr>
          <w:i/>
        </w:rPr>
        <w:tab/>
      </w:r>
      <w:r>
        <w:rPr>
          <w:i/>
        </w:rPr>
        <w:tab/>
      </w:r>
      <w:r>
        <w:rPr>
          <w:i/>
        </w:rPr>
        <w:tab/>
        <w:t>Source: Qualcomm Incorporated</w:t>
      </w:r>
    </w:p>
    <w:p w:rsidR="007C559A" w:rsidRDefault="007C559A" w:rsidP="007C559A">
      <w:pPr>
        <w:rPr>
          <w:color w:val="808080"/>
        </w:rPr>
      </w:pPr>
      <w:r>
        <w:rPr>
          <w:color w:val="808080"/>
        </w:rPr>
        <w:t>(Replaces R3-187164)</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R3-187272</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R3-187272</w:t>
      </w:r>
      <w:r>
        <w:rPr>
          <w:rFonts w:ascii="Arial" w:hAnsi="Arial" w:cs="Arial"/>
          <w:b/>
          <w:color w:val="0000FF"/>
          <w:sz w:val="24"/>
        </w:rPr>
        <w:tab/>
      </w:r>
      <w:r>
        <w:rPr>
          <w:rFonts w:ascii="Arial" w:hAnsi="Arial" w:cs="Arial"/>
          <w:b/>
          <w:sz w:val="24"/>
        </w:rPr>
        <w:t>Revision of recommendations by RAN-2 for IAB WI</w:t>
      </w:r>
    </w:p>
    <w:p w:rsidR="007C559A" w:rsidRDefault="007C559A" w:rsidP="007C559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38.874 v0.6.2</w:t>
      </w:r>
      <w:r>
        <w:rPr>
          <w:i/>
        </w:rPr>
        <w:br/>
      </w:r>
      <w:r>
        <w:rPr>
          <w:i/>
        </w:rPr>
        <w:tab/>
      </w:r>
      <w:r>
        <w:rPr>
          <w:i/>
        </w:rPr>
        <w:tab/>
      </w:r>
      <w:r>
        <w:rPr>
          <w:i/>
        </w:rPr>
        <w:tab/>
      </w:r>
      <w:r>
        <w:rPr>
          <w:i/>
        </w:rPr>
        <w:tab/>
      </w:r>
      <w:r>
        <w:rPr>
          <w:i/>
        </w:rPr>
        <w:tab/>
        <w:t>Source: Qualcomm Incorporated</w:t>
      </w:r>
    </w:p>
    <w:p w:rsidR="007C559A" w:rsidRDefault="007C559A" w:rsidP="007C559A">
      <w:pPr>
        <w:rPr>
          <w:color w:val="808080"/>
        </w:rPr>
      </w:pPr>
      <w:r>
        <w:rPr>
          <w:color w:val="808080"/>
        </w:rPr>
        <w:t>(Replaces R3-187182)</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Agreed unseen</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C559A" w:rsidRDefault="007C559A" w:rsidP="007C559A">
      <w:r>
        <w:t xml:space="preserve"> </w:t>
      </w:r>
    </w:p>
    <w:p w:rsidR="007C559A" w:rsidRDefault="007C559A" w:rsidP="007C559A"/>
    <w:p w:rsidR="007C559A" w:rsidRDefault="007C559A" w:rsidP="007C559A">
      <w:pPr>
        <w:pStyle w:val="Heading5"/>
      </w:pPr>
      <w:bookmarkStart w:id="100" w:name="_Toc1170902"/>
      <w:r>
        <w:t>24.1.1.1</w:t>
      </w:r>
      <w:r>
        <w:tab/>
        <w:t>Scenarios</w:t>
      </w:r>
      <w:bookmarkEnd w:id="100"/>
    </w:p>
    <w:p w:rsidR="007C559A" w:rsidRDefault="007C559A" w:rsidP="00F13209">
      <w:r>
        <w:t xml:space="preserve"> </w:t>
      </w:r>
    </w:p>
    <w:p w:rsidR="007C559A" w:rsidRDefault="007C559A" w:rsidP="007C559A">
      <w:pPr>
        <w:pStyle w:val="Heading5"/>
      </w:pPr>
      <w:bookmarkStart w:id="101" w:name="_Toc1170903"/>
      <w:r>
        <w:t>24.1.1.2</w:t>
      </w:r>
      <w:r>
        <w:tab/>
        <w:t>Architecture Options</w:t>
      </w:r>
      <w:bookmarkEnd w:id="101"/>
    </w:p>
    <w:p w:rsidR="007C559A" w:rsidRDefault="007C559A" w:rsidP="007C559A">
      <w:pPr>
        <w:rPr>
          <w:rFonts w:ascii="Arial" w:hAnsi="Arial" w:cs="Arial"/>
          <w:b/>
          <w:color w:val="000000"/>
          <w:sz w:val="24"/>
        </w:rPr>
      </w:pPr>
      <w:r>
        <w:rPr>
          <w:rFonts w:ascii="Arial" w:hAnsi="Arial" w:cs="Arial"/>
          <w:b/>
          <w:color w:val="000000"/>
          <w:sz w:val="24"/>
        </w:rPr>
        <w:t>DOWN-SELECTION</w:t>
      </w:r>
    </w:p>
    <w:p w:rsidR="007C559A" w:rsidRDefault="007C559A" w:rsidP="007C559A">
      <w:pPr>
        <w:rPr>
          <w:rFonts w:ascii="Arial" w:hAnsi="Arial" w:cs="Arial"/>
          <w:b/>
          <w:sz w:val="24"/>
        </w:rPr>
      </w:pPr>
      <w:r>
        <w:rPr>
          <w:rFonts w:ascii="Arial" w:hAnsi="Arial" w:cs="Arial"/>
          <w:b/>
          <w:color w:val="0000FF"/>
          <w:sz w:val="24"/>
        </w:rPr>
        <w:t>R3-186761</w:t>
      </w:r>
      <w:r>
        <w:rPr>
          <w:rFonts w:ascii="Arial" w:hAnsi="Arial" w:cs="Arial"/>
          <w:b/>
          <w:color w:val="0000FF"/>
          <w:sz w:val="24"/>
        </w:rPr>
        <w:tab/>
      </w:r>
      <w:r>
        <w:rPr>
          <w:rFonts w:ascii="Arial" w:hAnsi="Arial" w:cs="Arial"/>
          <w:b/>
          <w:sz w:val="24"/>
        </w:rPr>
        <w:t>Architecture considerations for IAB</w:t>
      </w:r>
    </w:p>
    <w:p w:rsidR="007C559A" w:rsidRDefault="007C559A" w:rsidP="007C559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AT&amp;T</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R3-186416</w:t>
      </w:r>
      <w:r>
        <w:rPr>
          <w:rFonts w:ascii="Arial" w:hAnsi="Arial" w:cs="Arial"/>
          <w:b/>
          <w:color w:val="0000FF"/>
          <w:sz w:val="24"/>
        </w:rPr>
        <w:tab/>
      </w:r>
      <w:r>
        <w:rPr>
          <w:rFonts w:ascii="Arial" w:hAnsi="Arial" w:cs="Arial"/>
          <w:b/>
          <w:sz w:val="24"/>
        </w:rPr>
        <w:t>Downselection consideration on IAB architecture group 1</w:t>
      </w:r>
    </w:p>
    <w:p w:rsidR="007C559A" w:rsidRDefault="007C559A" w:rsidP="007C559A">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ZTE Corporation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R3-186417</w:t>
      </w:r>
      <w:r>
        <w:rPr>
          <w:rFonts w:ascii="Arial" w:hAnsi="Arial" w:cs="Arial"/>
          <w:b/>
          <w:color w:val="0000FF"/>
          <w:sz w:val="24"/>
        </w:rPr>
        <w:tab/>
      </w:r>
      <w:r>
        <w:rPr>
          <w:rFonts w:ascii="Arial" w:hAnsi="Arial" w:cs="Arial"/>
          <w:b/>
          <w:sz w:val="24"/>
        </w:rPr>
        <w:t>Consideration on IAB architecture group 1 and 2</w:t>
      </w:r>
    </w:p>
    <w:p w:rsidR="007C559A" w:rsidRDefault="007C559A" w:rsidP="007C559A">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ZTE Corporation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R3-186750</w:t>
      </w:r>
      <w:r>
        <w:rPr>
          <w:rFonts w:ascii="Arial" w:hAnsi="Arial" w:cs="Arial"/>
          <w:b/>
          <w:color w:val="0000FF"/>
          <w:sz w:val="24"/>
        </w:rPr>
        <w:tab/>
      </w:r>
      <w:r>
        <w:rPr>
          <w:rFonts w:ascii="Arial" w:hAnsi="Arial" w:cs="Arial"/>
          <w:b/>
          <w:sz w:val="24"/>
        </w:rPr>
        <w:t>Selection of IAB architecture for future work</w:t>
      </w:r>
    </w:p>
    <w:p w:rsidR="007C559A" w:rsidRDefault="007C559A" w:rsidP="007C559A">
      <w:pPr>
        <w:rPr>
          <w:i/>
        </w:rPr>
      </w:pPr>
      <w:r>
        <w:rPr>
          <w:i/>
        </w:rPr>
        <w:lastRenderedPageBreak/>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LG Electronics Inc.</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R3-186708</w:t>
      </w:r>
      <w:r>
        <w:rPr>
          <w:rFonts w:ascii="Arial" w:hAnsi="Arial" w:cs="Arial"/>
          <w:b/>
          <w:color w:val="0000FF"/>
          <w:sz w:val="24"/>
        </w:rPr>
        <w:tab/>
      </w:r>
      <w:r>
        <w:rPr>
          <w:rFonts w:ascii="Arial" w:hAnsi="Arial" w:cs="Arial"/>
          <w:b/>
          <w:sz w:val="24"/>
        </w:rPr>
        <w:t>IAB architecture down-selection</w:t>
      </w:r>
    </w:p>
    <w:p w:rsidR="007C559A" w:rsidRDefault="007C559A" w:rsidP="007C559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38.874 v..</w:t>
      </w:r>
      <w:r>
        <w:rPr>
          <w:i/>
        </w:rPr>
        <w:br/>
      </w:r>
      <w:r>
        <w:rPr>
          <w:i/>
        </w:rPr>
        <w:tab/>
      </w:r>
      <w:r>
        <w:rPr>
          <w:i/>
        </w:rPr>
        <w:tab/>
      </w:r>
      <w:r>
        <w:rPr>
          <w:i/>
        </w:rPr>
        <w:tab/>
      </w:r>
      <w:r>
        <w:rPr>
          <w:i/>
        </w:rPr>
        <w:tab/>
      </w:r>
      <w:r>
        <w:rPr>
          <w:i/>
        </w:rPr>
        <w:tab/>
        <w:t>Source: Samsung</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R3-186507</w:t>
      </w:r>
      <w:r>
        <w:rPr>
          <w:rFonts w:ascii="Arial" w:hAnsi="Arial" w:cs="Arial"/>
          <w:b/>
          <w:color w:val="0000FF"/>
          <w:sz w:val="24"/>
        </w:rPr>
        <w:tab/>
      </w:r>
      <w:r>
        <w:rPr>
          <w:rFonts w:ascii="Arial" w:hAnsi="Arial" w:cs="Arial"/>
          <w:b/>
          <w:sz w:val="24"/>
        </w:rPr>
        <w:t>pCR IAB_Arch_recommnedation(1a,1b and 2a)</w:t>
      </w:r>
    </w:p>
    <w:p w:rsidR="007C559A" w:rsidRDefault="007C559A" w:rsidP="007C559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KDDI Corporation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1404E6" w:rsidRPr="00CA63EA" w:rsidRDefault="007C559A" w:rsidP="001404E6">
      <w:pPr>
        <w:rPr>
          <w:b/>
          <w:color w:val="993300"/>
          <w:sz w:val="26"/>
          <w:szCs w:val="26"/>
          <w:u w:val="single"/>
        </w:rPr>
      </w:pPr>
      <w:r>
        <w:t xml:space="preserve"> </w:t>
      </w:r>
      <w:r w:rsidR="001404E6" w:rsidRPr="00CA63EA">
        <w:rPr>
          <w:b/>
          <w:color w:val="993300"/>
          <w:sz w:val="26"/>
          <w:szCs w:val="26"/>
          <w:u w:val="single"/>
        </w:rPr>
        <w:t>Discussion on the Proposals:</w:t>
      </w:r>
    </w:p>
    <w:p w:rsidR="001404E6" w:rsidRPr="00CA63EA" w:rsidRDefault="001404E6" w:rsidP="001404E6">
      <w:pPr>
        <w:widowControl w:val="0"/>
        <w:ind w:left="144" w:hanging="144"/>
        <w:rPr>
          <w:rFonts w:asciiTheme="minorHAnsi" w:hAnsiTheme="minorHAnsi" w:cstheme="minorHAnsi"/>
          <w:b/>
          <w:u w:val="single"/>
        </w:rPr>
      </w:pPr>
      <w:r w:rsidRPr="00CA63EA">
        <w:rPr>
          <w:rFonts w:asciiTheme="minorHAnsi" w:hAnsiTheme="minorHAnsi" w:cstheme="minorHAnsi"/>
          <w:b/>
          <w:u w:val="single"/>
        </w:rPr>
        <w:t>AT&amp;T Proposals</w:t>
      </w:r>
    </w:p>
    <w:p w:rsidR="001404E6" w:rsidRPr="00CA63EA" w:rsidRDefault="001404E6" w:rsidP="001404E6">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 xml:space="preserve">Arch1a must have the highest priority for standardization in the work item phase in Release 16. </w:t>
      </w:r>
    </w:p>
    <w:p w:rsidR="001404E6" w:rsidRPr="00CA63EA" w:rsidRDefault="001404E6" w:rsidP="001404E6">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Unique deployment scenarios and use cases for architecture 2a should be identified, following which it can be considered for standardization, but only after the standardization work for architecture 1a is completed.</w:t>
      </w:r>
    </w:p>
    <w:p w:rsidR="001404E6" w:rsidRPr="00CA63EA" w:rsidRDefault="001404E6" w:rsidP="001404E6">
      <w:pPr>
        <w:widowControl w:val="0"/>
        <w:ind w:left="144" w:hanging="144"/>
        <w:rPr>
          <w:rFonts w:asciiTheme="minorHAnsi" w:hAnsiTheme="minorHAnsi" w:cstheme="minorHAnsi"/>
          <w:b/>
          <w:u w:val="single"/>
        </w:rPr>
      </w:pPr>
      <w:r w:rsidRPr="00CA63EA">
        <w:rPr>
          <w:rFonts w:asciiTheme="minorHAnsi" w:hAnsiTheme="minorHAnsi" w:cstheme="minorHAnsi"/>
          <w:b/>
          <w:u w:val="single"/>
        </w:rPr>
        <w:t>ZTE Proposals</w:t>
      </w:r>
    </w:p>
    <w:p w:rsidR="001404E6" w:rsidRPr="00CA63EA" w:rsidRDefault="001404E6" w:rsidP="001404E6">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 xml:space="preserve">Architecture 1a should be selected for future work. </w:t>
      </w:r>
    </w:p>
    <w:p w:rsidR="001404E6" w:rsidRPr="00CA63EA" w:rsidRDefault="001404E6" w:rsidP="001404E6">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 xml:space="preserve">Adapt above RLC is a better choice for future work.. </w:t>
      </w:r>
    </w:p>
    <w:p w:rsidR="001404E6" w:rsidRPr="00CA63EA" w:rsidRDefault="001404E6" w:rsidP="001404E6">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 xml:space="preserve">Hop-by-hop ARQ would be a better choice for future work in the down selection. </w:t>
      </w:r>
    </w:p>
    <w:p w:rsidR="001404E6" w:rsidRPr="00CA63EA" w:rsidRDefault="001404E6" w:rsidP="001404E6">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 xml:space="preserve">IP termination at the access IAB node should be selected for future work with potential consideration on overhead reduction. </w:t>
      </w:r>
    </w:p>
    <w:p w:rsidR="001404E6" w:rsidRPr="00CA63EA" w:rsidRDefault="001404E6" w:rsidP="001404E6">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Adaptation layer present on MT’s access link is a better choice for future work.</w:t>
      </w:r>
    </w:p>
    <w:p w:rsidR="001404E6" w:rsidRPr="00CA63EA" w:rsidRDefault="001404E6" w:rsidP="001404E6">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It is suggested to start with architecture 1a in WI phase</w:t>
      </w:r>
    </w:p>
    <w:p w:rsidR="001404E6" w:rsidRPr="00CA63EA" w:rsidRDefault="001404E6" w:rsidP="001404E6">
      <w:pPr>
        <w:widowControl w:val="0"/>
        <w:ind w:left="144" w:hanging="144"/>
        <w:rPr>
          <w:rFonts w:asciiTheme="minorHAnsi" w:hAnsiTheme="minorHAnsi" w:cstheme="minorHAnsi"/>
          <w:b/>
          <w:u w:val="single"/>
        </w:rPr>
      </w:pPr>
      <w:r w:rsidRPr="00CA63EA">
        <w:rPr>
          <w:rFonts w:asciiTheme="minorHAnsi" w:hAnsiTheme="minorHAnsi" w:cstheme="minorHAnsi"/>
          <w:b/>
          <w:u w:val="single"/>
        </w:rPr>
        <w:t>LG Proposals</w:t>
      </w:r>
    </w:p>
    <w:p w:rsidR="001404E6" w:rsidRPr="00CA63EA" w:rsidRDefault="001404E6" w:rsidP="001404E6">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Architecture 1a should be selected for future work</w:t>
      </w:r>
    </w:p>
    <w:p w:rsidR="001404E6" w:rsidRPr="00CA63EA" w:rsidRDefault="001404E6" w:rsidP="001404E6">
      <w:pPr>
        <w:widowControl w:val="0"/>
        <w:ind w:left="144" w:hanging="144"/>
        <w:rPr>
          <w:rFonts w:asciiTheme="minorHAnsi" w:hAnsiTheme="minorHAnsi" w:cstheme="minorHAnsi"/>
          <w:b/>
          <w:u w:val="single"/>
        </w:rPr>
      </w:pPr>
      <w:r w:rsidRPr="00CA63EA">
        <w:rPr>
          <w:rFonts w:asciiTheme="minorHAnsi" w:hAnsiTheme="minorHAnsi" w:cstheme="minorHAnsi"/>
          <w:b/>
          <w:u w:val="single"/>
        </w:rPr>
        <w:t>Samsung Proposals</w:t>
      </w:r>
    </w:p>
    <w:p w:rsidR="001404E6" w:rsidRPr="00CA63EA" w:rsidRDefault="001404E6" w:rsidP="001404E6">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 xml:space="preserve">concentrate on architectures 1a and 1b and down-prioritize 2a. </w:t>
      </w:r>
    </w:p>
    <w:p w:rsidR="001404E6" w:rsidRPr="00CA63EA" w:rsidRDefault="001404E6" w:rsidP="001404E6">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Further down-selection between 1a and 1b could be done at the WI phase.</w:t>
      </w:r>
    </w:p>
    <w:p w:rsidR="001404E6" w:rsidRPr="00CA63EA" w:rsidRDefault="001404E6" w:rsidP="001404E6">
      <w:pPr>
        <w:widowControl w:val="0"/>
        <w:ind w:left="144" w:hanging="144"/>
        <w:rPr>
          <w:rFonts w:asciiTheme="minorHAnsi" w:hAnsiTheme="minorHAnsi" w:cstheme="minorHAnsi"/>
          <w:b/>
          <w:u w:val="single"/>
        </w:rPr>
      </w:pPr>
      <w:r w:rsidRPr="00CA63EA">
        <w:rPr>
          <w:rFonts w:asciiTheme="minorHAnsi" w:hAnsiTheme="minorHAnsi" w:cstheme="minorHAnsi"/>
          <w:b/>
          <w:u w:val="single"/>
        </w:rPr>
        <w:t>KDDI Proposals</w:t>
      </w:r>
    </w:p>
    <w:p w:rsidR="001404E6" w:rsidRPr="00CA63EA" w:rsidRDefault="001404E6" w:rsidP="001404E6">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Advantages</w:t>
      </w:r>
    </w:p>
    <w:p w:rsidR="001404E6" w:rsidRPr="00CA63EA" w:rsidRDefault="001404E6" w:rsidP="001404E6">
      <w:pPr>
        <w:widowControl w:val="0"/>
        <w:numPr>
          <w:ilvl w:val="1"/>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lastRenderedPageBreak/>
        <w:t>Archtecture1a has advantages in 14KPIs</w:t>
      </w:r>
    </w:p>
    <w:p w:rsidR="001404E6" w:rsidRPr="00CA63EA" w:rsidRDefault="001404E6" w:rsidP="001404E6">
      <w:pPr>
        <w:widowControl w:val="0"/>
        <w:numPr>
          <w:ilvl w:val="1"/>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Archtecture1b has advantages in 9KPIs</w:t>
      </w:r>
    </w:p>
    <w:p w:rsidR="001404E6" w:rsidRPr="00CA63EA" w:rsidRDefault="001404E6" w:rsidP="001404E6">
      <w:pPr>
        <w:widowControl w:val="0"/>
        <w:numPr>
          <w:ilvl w:val="1"/>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Archtecture2 has advantages in 2KPIs</w:t>
      </w:r>
    </w:p>
    <w:p w:rsidR="001404E6" w:rsidRPr="00CA63EA" w:rsidRDefault="001404E6" w:rsidP="001404E6">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Recommendation</w:t>
      </w:r>
    </w:p>
    <w:p w:rsidR="001404E6" w:rsidRPr="00CA63EA" w:rsidRDefault="001404E6" w:rsidP="001404E6">
      <w:pPr>
        <w:widowControl w:val="0"/>
        <w:numPr>
          <w:ilvl w:val="1"/>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Based on the above comparison, it is feasible to adopt Archtecture1a.</w:t>
      </w:r>
    </w:p>
    <w:p w:rsidR="001404E6" w:rsidRPr="00CA63EA" w:rsidRDefault="001404E6" w:rsidP="001404E6">
      <w:pPr>
        <w:widowControl w:val="0"/>
        <w:ind w:left="144" w:hanging="144"/>
        <w:rPr>
          <w:rFonts w:asciiTheme="minorHAnsi" w:hAnsiTheme="minorHAnsi" w:cstheme="minorHAnsi"/>
        </w:rPr>
      </w:pPr>
    </w:p>
    <w:p w:rsidR="001404E6" w:rsidRPr="00CA63EA" w:rsidRDefault="001404E6" w:rsidP="001404E6">
      <w:pPr>
        <w:widowControl w:val="0"/>
        <w:ind w:left="144" w:hanging="144"/>
        <w:rPr>
          <w:rFonts w:asciiTheme="minorHAnsi" w:hAnsiTheme="minorHAnsi" w:cstheme="minorHAnsi"/>
        </w:rPr>
      </w:pPr>
      <w:r w:rsidRPr="00CA63EA">
        <w:rPr>
          <w:rFonts w:asciiTheme="minorHAnsi" w:hAnsiTheme="minorHAnsi" w:cstheme="minorHAnsi"/>
        </w:rPr>
        <w:t>Ericsson: our preference is for keeping arch1a</w:t>
      </w:r>
    </w:p>
    <w:p w:rsidR="001404E6" w:rsidRPr="00CA63EA" w:rsidRDefault="001404E6" w:rsidP="001404E6">
      <w:pPr>
        <w:widowControl w:val="0"/>
        <w:ind w:left="144" w:hanging="144"/>
        <w:rPr>
          <w:rFonts w:asciiTheme="minorHAnsi" w:hAnsiTheme="minorHAnsi" w:cstheme="minorHAnsi"/>
        </w:rPr>
      </w:pPr>
      <w:r w:rsidRPr="00CA63EA">
        <w:rPr>
          <w:rFonts w:asciiTheme="minorHAnsi" w:hAnsiTheme="minorHAnsi" w:cstheme="minorHAnsi"/>
        </w:rPr>
        <w:t>Intel: prefer to keep 1a only</w:t>
      </w:r>
    </w:p>
    <w:p w:rsidR="001404E6" w:rsidRPr="00CA63EA" w:rsidRDefault="001404E6" w:rsidP="001404E6">
      <w:pPr>
        <w:widowControl w:val="0"/>
        <w:ind w:left="144" w:hanging="144"/>
        <w:rPr>
          <w:rFonts w:asciiTheme="minorHAnsi" w:hAnsiTheme="minorHAnsi" w:cstheme="minorHAnsi"/>
        </w:rPr>
      </w:pPr>
      <w:r w:rsidRPr="00CA63EA">
        <w:rPr>
          <w:rFonts w:asciiTheme="minorHAnsi" w:hAnsiTheme="minorHAnsi" w:cstheme="minorHAnsi"/>
        </w:rPr>
        <w:t>Huawei: prefer to consider 1a only, for Rel-16</w:t>
      </w:r>
    </w:p>
    <w:p w:rsidR="001404E6" w:rsidRPr="00CA63EA" w:rsidRDefault="001404E6" w:rsidP="001404E6">
      <w:pPr>
        <w:widowControl w:val="0"/>
        <w:ind w:left="144" w:hanging="144"/>
        <w:rPr>
          <w:rFonts w:asciiTheme="minorHAnsi" w:hAnsiTheme="minorHAnsi" w:cstheme="minorHAnsi"/>
        </w:rPr>
      </w:pPr>
      <w:r w:rsidRPr="00CA63EA">
        <w:rPr>
          <w:rFonts w:asciiTheme="minorHAnsi" w:hAnsiTheme="minorHAnsi" w:cstheme="minorHAnsi"/>
        </w:rPr>
        <w:t>ZTE: 2a has lower RRC latency and better scalability; 1a should have higher prio but if time allows we should consider 2a</w:t>
      </w:r>
    </w:p>
    <w:p w:rsidR="001404E6" w:rsidRPr="00CA63EA" w:rsidRDefault="001404E6" w:rsidP="001404E6">
      <w:pPr>
        <w:widowControl w:val="0"/>
        <w:ind w:left="144" w:hanging="144"/>
        <w:rPr>
          <w:rFonts w:asciiTheme="minorHAnsi" w:hAnsiTheme="minorHAnsi" w:cstheme="minorHAnsi"/>
        </w:rPr>
      </w:pPr>
      <w:r w:rsidRPr="00CA63EA">
        <w:rPr>
          <w:rFonts w:asciiTheme="minorHAnsi" w:hAnsiTheme="minorHAnsi" w:cstheme="minorHAnsi"/>
        </w:rPr>
        <w:t>AT&amp;T: should try to downselect 1b as well</w:t>
      </w:r>
    </w:p>
    <w:p w:rsidR="001404E6" w:rsidRPr="00CA63EA" w:rsidRDefault="001404E6" w:rsidP="001404E6">
      <w:pPr>
        <w:widowControl w:val="0"/>
        <w:ind w:left="144" w:hanging="144"/>
        <w:rPr>
          <w:rFonts w:asciiTheme="minorHAnsi" w:hAnsiTheme="minorHAnsi" w:cstheme="minorHAnsi"/>
        </w:rPr>
      </w:pPr>
      <w:r w:rsidRPr="00CA63EA">
        <w:rPr>
          <w:rFonts w:asciiTheme="minorHAnsi" w:hAnsiTheme="minorHAnsi" w:cstheme="minorHAnsi"/>
        </w:rPr>
        <w:t>CATT: ok to only consider 1a for Rel-16</w:t>
      </w:r>
    </w:p>
    <w:p w:rsidR="001404E6" w:rsidRPr="00CA63EA" w:rsidRDefault="001404E6" w:rsidP="001404E6">
      <w:pPr>
        <w:widowControl w:val="0"/>
        <w:ind w:left="144" w:hanging="144"/>
        <w:rPr>
          <w:rFonts w:asciiTheme="minorHAnsi" w:hAnsiTheme="minorHAnsi" w:cstheme="minorHAnsi"/>
        </w:rPr>
      </w:pPr>
      <w:r w:rsidRPr="00CA63EA">
        <w:rPr>
          <w:rFonts w:asciiTheme="minorHAnsi" w:hAnsiTheme="minorHAnsi" w:cstheme="minorHAnsi"/>
        </w:rPr>
        <w:t>Samsung: 1b could be better from security pov; prefer 1a but would like to keep 1b open</w:t>
      </w:r>
    </w:p>
    <w:p w:rsidR="001404E6" w:rsidRPr="00CA63EA" w:rsidRDefault="001404E6" w:rsidP="001404E6">
      <w:pPr>
        <w:widowControl w:val="0"/>
        <w:ind w:left="144" w:hanging="144"/>
        <w:rPr>
          <w:rFonts w:asciiTheme="minorHAnsi" w:hAnsiTheme="minorHAnsi" w:cstheme="minorHAnsi"/>
        </w:rPr>
      </w:pPr>
      <w:r w:rsidRPr="00CA63EA">
        <w:rPr>
          <w:rFonts w:asciiTheme="minorHAnsi" w:hAnsiTheme="minorHAnsi" w:cstheme="minorHAnsi"/>
        </w:rPr>
        <w:t>Huawei: not sure we can keep 1b</w:t>
      </w:r>
    </w:p>
    <w:p w:rsidR="001404E6" w:rsidRPr="00CA63EA" w:rsidRDefault="001404E6" w:rsidP="001404E6">
      <w:pPr>
        <w:widowControl w:val="0"/>
        <w:ind w:left="144" w:hanging="144"/>
        <w:rPr>
          <w:rFonts w:asciiTheme="minorHAnsi" w:hAnsiTheme="minorHAnsi" w:cstheme="minorHAnsi"/>
        </w:rPr>
      </w:pPr>
      <w:r w:rsidRPr="00CA63EA">
        <w:rPr>
          <w:rFonts w:asciiTheme="minorHAnsi" w:hAnsiTheme="minorHAnsi" w:cstheme="minorHAnsi"/>
        </w:rPr>
        <w:t>Ericsson: not ok to “resurrect” 1b</w:t>
      </w:r>
    </w:p>
    <w:p w:rsidR="001404E6" w:rsidRPr="00CA63EA" w:rsidRDefault="001404E6" w:rsidP="001404E6">
      <w:pPr>
        <w:widowControl w:val="0"/>
        <w:ind w:left="144" w:hanging="144"/>
        <w:rPr>
          <w:rFonts w:asciiTheme="minorHAnsi" w:hAnsiTheme="minorHAnsi" w:cstheme="minorHAnsi"/>
        </w:rPr>
      </w:pPr>
      <w:r w:rsidRPr="00CA63EA">
        <w:rPr>
          <w:rFonts w:asciiTheme="minorHAnsi" w:hAnsiTheme="minorHAnsi" w:cstheme="minorHAnsi"/>
        </w:rPr>
        <w:t>Qualcomm: study of 1b and 2a still needs to complete</w:t>
      </w:r>
    </w:p>
    <w:p w:rsidR="001404E6" w:rsidRPr="00CA63EA" w:rsidRDefault="001404E6" w:rsidP="001404E6">
      <w:pPr>
        <w:widowControl w:val="0"/>
        <w:ind w:left="144" w:hanging="144"/>
        <w:rPr>
          <w:rFonts w:asciiTheme="minorHAnsi" w:hAnsiTheme="minorHAnsi" w:cstheme="minorHAnsi"/>
        </w:rPr>
      </w:pPr>
      <w:r w:rsidRPr="00CA63EA">
        <w:rPr>
          <w:rFonts w:asciiTheme="minorHAnsi" w:hAnsiTheme="minorHAnsi" w:cstheme="minorHAnsi"/>
        </w:rPr>
        <w:t xml:space="preserve">AT&amp;T: seems </w:t>
      </w:r>
      <w:r w:rsidR="00573385">
        <w:rPr>
          <w:rFonts w:asciiTheme="minorHAnsi" w:hAnsiTheme="minorHAnsi" w:cstheme="minorHAnsi"/>
        </w:rPr>
        <w:t xml:space="preserve">Samsung </w:t>
      </w:r>
      <w:r w:rsidRPr="00CA63EA">
        <w:rPr>
          <w:rFonts w:asciiTheme="minorHAnsi" w:hAnsiTheme="minorHAnsi" w:cstheme="minorHAnsi"/>
        </w:rPr>
        <w:t>does not want to close SI?</w:t>
      </w:r>
    </w:p>
    <w:p w:rsidR="001404E6" w:rsidRPr="00CA63EA" w:rsidRDefault="001404E6" w:rsidP="001404E6">
      <w:pPr>
        <w:widowControl w:val="0"/>
        <w:ind w:left="144" w:hanging="144"/>
        <w:rPr>
          <w:rFonts w:asciiTheme="minorHAnsi" w:hAnsiTheme="minorHAnsi" w:cstheme="minorHAnsi"/>
        </w:rPr>
      </w:pPr>
      <w:r w:rsidRPr="00CA63EA">
        <w:rPr>
          <w:rFonts w:asciiTheme="minorHAnsi" w:hAnsiTheme="minorHAnsi" w:cstheme="minorHAnsi"/>
        </w:rPr>
        <w:t>Verizon: prefer to keep 1a</w:t>
      </w:r>
    </w:p>
    <w:p w:rsidR="001404E6" w:rsidRPr="00CA63EA" w:rsidRDefault="001404E6" w:rsidP="001404E6">
      <w:pPr>
        <w:widowControl w:val="0"/>
        <w:ind w:left="144" w:hanging="144"/>
        <w:rPr>
          <w:rFonts w:asciiTheme="minorHAnsi" w:hAnsiTheme="minorHAnsi" w:cstheme="minorHAnsi"/>
        </w:rPr>
      </w:pPr>
      <w:r w:rsidRPr="00CA63EA">
        <w:rPr>
          <w:rFonts w:asciiTheme="minorHAnsi" w:hAnsiTheme="minorHAnsi" w:cstheme="minorHAnsi"/>
        </w:rPr>
        <w:t>Samsung: we want to close SI indeed, but we would like to keep 1b for further discussion</w:t>
      </w:r>
    </w:p>
    <w:p w:rsidR="001404E6" w:rsidRPr="00CA63EA" w:rsidRDefault="001404E6" w:rsidP="001404E6">
      <w:pPr>
        <w:widowControl w:val="0"/>
        <w:ind w:left="144" w:hanging="144"/>
        <w:rPr>
          <w:rFonts w:asciiTheme="minorHAnsi" w:hAnsiTheme="minorHAnsi" w:cstheme="minorHAnsi"/>
        </w:rPr>
      </w:pPr>
    </w:p>
    <w:p w:rsidR="001404E6" w:rsidRPr="00646E8A" w:rsidRDefault="001404E6" w:rsidP="001404E6">
      <w:pPr>
        <w:widowControl w:val="0"/>
        <w:ind w:left="144" w:hanging="144"/>
        <w:rPr>
          <w:rFonts w:asciiTheme="minorHAnsi" w:hAnsiTheme="minorHAnsi" w:cstheme="minorHAnsi"/>
          <w:b/>
          <w:color w:val="00B050"/>
          <w:sz w:val="24"/>
          <w:szCs w:val="24"/>
          <w:u w:val="single"/>
        </w:rPr>
      </w:pPr>
      <w:r w:rsidRPr="00646E8A">
        <w:rPr>
          <w:rFonts w:asciiTheme="minorHAnsi" w:hAnsiTheme="minorHAnsi" w:cstheme="minorHAnsi"/>
          <w:b/>
          <w:color w:val="00B050"/>
          <w:sz w:val="24"/>
          <w:szCs w:val="24"/>
          <w:u w:val="single"/>
        </w:rPr>
        <w:t>Agreement:</w:t>
      </w:r>
    </w:p>
    <w:p w:rsidR="001404E6" w:rsidRPr="00646E8A" w:rsidRDefault="001404E6" w:rsidP="001404E6">
      <w:pPr>
        <w:widowControl w:val="0"/>
        <w:ind w:left="144" w:hanging="144"/>
        <w:rPr>
          <w:rFonts w:asciiTheme="minorHAnsi" w:hAnsiTheme="minorHAnsi" w:cstheme="minorHAnsi"/>
          <w:b/>
          <w:color w:val="00B050"/>
          <w:sz w:val="24"/>
          <w:szCs w:val="24"/>
        </w:rPr>
      </w:pPr>
      <w:r w:rsidRPr="00646E8A">
        <w:rPr>
          <w:rFonts w:asciiTheme="minorHAnsi" w:hAnsiTheme="minorHAnsi" w:cstheme="minorHAnsi"/>
          <w:b/>
          <w:color w:val="00B050"/>
          <w:sz w:val="24"/>
          <w:szCs w:val="24"/>
        </w:rPr>
        <w:t>We consider 1a for further discussion</w:t>
      </w:r>
    </w:p>
    <w:p w:rsidR="001404E6" w:rsidRPr="00CA63EA" w:rsidRDefault="001404E6" w:rsidP="001404E6">
      <w:pPr>
        <w:widowControl w:val="0"/>
        <w:ind w:left="144" w:hanging="144"/>
        <w:rPr>
          <w:rFonts w:asciiTheme="minorHAnsi" w:hAnsiTheme="minorHAnsi" w:cstheme="minorHAnsi"/>
          <w:color w:val="00B050"/>
        </w:rPr>
      </w:pPr>
    </w:p>
    <w:p w:rsidR="001404E6" w:rsidRPr="00646E8A" w:rsidRDefault="001404E6" w:rsidP="001404E6">
      <w:pPr>
        <w:widowControl w:val="0"/>
        <w:ind w:left="144" w:hanging="144"/>
        <w:rPr>
          <w:rFonts w:asciiTheme="minorHAnsi" w:hAnsiTheme="minorHAnsi" w:cstheme="minorHAnsi"/>
          <w:color w:val="00B050"/>
          <w:sz w:val="24"/>
          <w:szCs w:val="24"/>
        </w:rPr>
      </w:pPr>
      <w:r w:rsidRPr="00646E8A">
        <w:rPr>
          <w:rFonts w:asciiTheme="minorHAnsi" w:hAnsiTheme="minorHAnsi" w:cstheme="minorHAnsi"/>
          <w:b/>
          <w:color w:val="00B050"/>
          <w:sz w:val="24"/>
          <w:szCs w:val="24"/>
          <w:u w:val="single"/>
        </w:rPr>
        <w:t>Agreement:</w:t>
      </w:r>
    </w:p>
    <w:p w:rsidR="007C559A" w:rsidRPr="00646E8A" w:rsidRDefault="001404E6" w:rsidP="001404E6">
      <w:pPr>
        <w:widowControl w:val="0"/>
        <w:ind w:left="144" w:hanging="144"/>
        <w:rPr>
          <w:rFonts w:asciiTheme="minorHAnsi" w:hAnsiTheme="minorHAnsi" w:cstheme="minorHAnsi"/>
          <w:b/>
          <w:color w:val="00B050"/>
          <w:sz w:val="24"/>
          <w:szCs w:val="24"/>
        </w:rPr>
      </w:pPr>
      <w:r w:rsidRPr="00646E8A">
        <w:rPr>
          <w:rFonts w:asciiTheme="minorHAnsi" w:hAnsiTheme="minorHAnsi" w:cstheme="minorHAnsi"/>
          <w:b/>
          <w:color w:val="00B050"/>
          <w:sz w:val="24"/>
          <w:szCs w:val="24"/>
        </w:rPr>
        <w:t>Arch 1a should be selected for a future normative phase</w:t>
      </w:r>
    </w:p>
    <w:p w:rsidR="007C559A" w:rsidRDefault="007C559A" w:rsidP="007C559A"/>
    <w:p w:rsidR="007C559A" w:rsidRDefault="007C559A" w:rsidP="007C559A">
      <w:pPr>
        <w:rPr>
          <w:rFonts w:ascii="Arial" w:hAnsi="Arial" w:cs="Arial"/>
          <w:b/>
          <w:color w:val="000000"/>
          <w:sz w:val="24"/>
        </w:rPr>
      </w:pPr>
      <w:r>
        <w:rPr>
          <w:rFonts w:ascii="Arial" w:hAnsi="Arial" w:cs="Arial"/>
          <w:b/>
          <w:color w:val="000000"/>
          <w:sz w:val="24"/>
        </w:rPr>
        <w:t>REFINEMENTS, FURTHER ADDITIONS</w:t>
      </w:r>
    </w:p>
    <w:p w:rsidR="007C559A" w:rsidRDefault="007C559A" w:rsidP="007C559A">
      <w:pPr>
        <w:rPr>
          <w:rFonts w:ascii="Arial" w:hAnsi="Arial" w:cs="Arial"/>
          <w:b/>
          <w:sz w:val="24"/>
        </w:rPr>
      </w:pPr>
      <w:r>
        <w:rPr>
          <w:rFonts w:ascii="Arial" w:hAnsi="Arial" w:cs="Arial"/>
          <w:b/>
          <w:color w:val="0000FF"/>
          <w:sz w:val="24"/>
        </w:rPr>
        <w:t>R3-186543</w:t>
      </w:r>
      <w:r>
        <w:rPr>
          <w:rFonts w:ascii="Arial" w:hAnsi="Arial" w:cs="Arial"/>
          <w:b/>
          <w:color w:val="0000FF"/>
          <w:sz w:val="24"/>
        </w:rPr>
        <w:tab/>
      </w:r>
      <w:r>
        <w:rPr>
          <w:rFonts w:ascii="Arial" w:hAnsi="Arial" w:cs="Arial"/>
          <w:b/>
          <w:sz w:val="24"/>
        </w:rPr>
        <w:t>Support of LTE Access over NR backhaul in Architecture 1a</w:t>
      </w:r>
    </w:p>
    <w:p w:rsidR="007C559A" w:rsidRDefault="007C559A" w:rsidP="007C559A">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Huawei</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lastRenderedPageBreak/>
        <w:t>R3-186738</w:t>
      </w:r>
      <w:r>
        <w:rPr>
          <w:rFonts w:ascii="Arial" w:hAnsi="Arial" w:cs="Arial"/>
          <w:b/>
          <w:color w:val="0000FF"/>
          <w:sz w:val="24"/>
        </w:rPr>
        <w:tab/>
      </w:r>
      <w:r>
        <w:rPr>
          <w:rFonts w:ascii="Arial" w:hAnsi="Arial" w:cs="Arial"/>
          <w:b/>
          <w:sz w:val="24"/>
        </w:rPr>
        <w:t>Mapping of CP data over backhaul links in IAB Architecture group 1a</w:t>
      </w:r>
    </w:p>
    <w:p w:rsidR="007C559A" w:rsidRDefault="007C559A" w:rsidP="007C559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R3-186740</w:t>
      </w:r>
      <w:r>
        <w:rPr>
          <w:rFonts w:ascii="Arial" w:hAnsi="Arial" w:cs="Arial"/>
          <w:b/>
          <w:color w:val="0000FF"/>
          <w:sz w:val="24"/>
        </w:rPr>
        <w:tab/>
      </w:r>
      <w:r>
        <w:rPr>
          <w:rFonts w:ascii="Arial" w:hAnsi="Arial" w:cs="Arial"/>
          <w:b/>
          <w:sz w:val="24"/>
        </w:rPr>
        <w:t>P to TR 38.874: Harmonizing UP alternatives for Architecture group 1a</w:t>
      </w:r>
    </w:p>
    <w:p w:rsidR="007C559A" w:rsidRDefault="007C559A" w:rsidP="007C559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38.874 v0.6.0</w:t>
      </w:r>
      <w:r>
        <w:rPr>
          <w:i/>
        </w:rPr>
        <w:br/>
      </w:r>
      <w:r>
        <w:rPr>
          <w:i/>
        </w:rPr>
        <w:tab/>
      </w:r>
      <w:r>
        <w:rPr>
          <w:i/>
        </w:rPr>
        <w:tab/>
      </w:r>
      <w:r>
        <w:rPr>
          <w:i/>
        </w:rPr>
        <w:tab/>
      </w:r>
      <w:r>
        <w:rPr>
          <w:i/>
        </w:rPr>
        <w:tab/>
      </w:r>
      <w:r>
        <w:rPr>
          <w:i/>
        </w:rPr>
        <w:tab/>
        <w:t>Source: Ericsson, AT&amp;T, KDDI, KT</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R3-186664</w:t>
      </w:r>
      <w:r>
        <w:rPr>
          <w:rFonts w:ascii="Arial" w:hAnsi="Arial" w:cs="Arial"/>
          <w:b/>
          <w:color w:val="0000FF"/>
          <w:sz w:val="24"/>
        </w:rPr>
        <w:tab/>
      </w:r>
      <w:r>
        <w:rPr>
          <w:rFonts w:ascii="Arial" w:hAnsi="Arial" w:cs="Arial"/>
          <w:b/>
          <w:sz w:val="24"/>
        </w:rPr>
        <w:t xml:space="preserve">Analysis on IPv6 address management in Architetcure Group 1a </w:t>
      </w:r>
    </w:p>
    <w:p w:rsidR="007C559A" w:rsidRDefault="007C559A" w:rsidP="007C559A">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Nokia, Nokia Shanghai Bell</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R3-186571</w:t>
      </w:r>
      <w:r>
        <w:rPr>
          <w:rFonts w:ascii="Arial" w:hAnsi="Arial" w:cs="Arial"/>
          <w:b/>
          <w:color w:val="0000FF"/>
          <w:sz w:val="24"/>
        </w:rPr>
        <w:tab/>
      </w:r>
      <w:r>
        <w:rPr>
          <w:rFonts w:ascii="Arial" w:hAnsi="Arial" w:cs="Arial"/>
          <w:b/>
          <w:sz w:val="24"/>
        </w:rPr>
        <w:t>IAB architecture down-selection</w:t>
      </w:r>
    </w:p>
    <w:p w:rsidR="007C559A" w:rsidRDefault="007C559A" w:rsidP="007C559A">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38.874 v..</w:t>
      </w:r>
      <w:r>
        <w:rPr>
          <w:i/>
        </w:rPr>
        <w:br/>
      </w:r>
      <w:r>
        <w:rPr>
          <w:i/>
        </w:rPr>
        <w:tab/>
      </w:r>
      <w:r>
        <w:rPr>
          <w:i/>
        </w:rPr>
        <w:tab/>
      </w:r>
      <w:r>
        <w:rPr>
          <w:i/>
        </w:rPr>
        <w:tab/>
      </w:r>
      <w:r>
        <w:rPr>
          <w:i/>
        </w:rPr>
        <w:tab/>
      </w:r>
      <w:r>
        <w:rPr>
          <w:i/>
        </w:rPr>
        <w:tab/>
        <w:t>Source: Samsung</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R3-187031</w:t>
      </w:r>
      <w:r>
        <w:rPr>
          <w:rFonts w:ascii="Arial" w:hAnsi="Arial" w:cs="Arial"/>
          <w:b/>
          <w:color w:val="0000FF"/>
          <w:sz w:val="24"/>
        </w:rPr>
        <w:tab/>
      </w:r>
      <w:r>
        <w:rPr>
          <w:rFonts w:ascii="Arial" w:hAnsi="Arial" w:cs="Arial"/>
          <w:b/>
          <w:sz w:val="24"/>
        </w:rPr>
        <w:t>IAB QoS implementation options and roadmap</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telstra</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1404E6" w:rsidRPr="00CA63EA" w:rsidRDefault="001404E6" w:rsidP="001404E6">
      <w:pPr>
        <w:rPr>
          <w:b/>
          <w:color w:val="993300"/>
          <w:sz w:val="26"/>
          <w:szCs w:val="26"/>
          <w:u w:val="single"/>
        </w:rPr>
      </w:pPr>
      <w:r w:rsidRPr="00CA63EA">
        <w:rPr>
          <w:b/>
          <w:color w:val="993300"/>
          <w:sz w:val="26"/>
          <w:szCs w:val="26"/>
          <w:u w:val="single"/>
        </w:rPr>
        <w:t>Discussion on the Proposals:</w:t>
      </w:r>
    </w:p>
    <w:p w:rsidR="001404E6" w:rsidRPr="00CA63EA" w:rsidRDefault="001404E6" w:rsidP="001404E6">
      <w:pPr>
        <w:widowControl w:val="0"/>
        <w:ind w:left="144" w:hanging="144"/>
        <w:rPr>
          <w:rFonts w:asciiTheme="minorHAnsi" w:hAnsiTheme="minorHAnsi" w:cstheme="minorHAnsi"/>
          <w:b/>
          <w:u w:val="single"/>
        </w:rPr>
      </w:pPr>
      <w:r w:rsidRPr="00CA63EA">
        <w:rPr>
          <w:rFonts w:asciiTheme="minorHAnsi" w:hAnsiTheme="minorHAnsi" w:cstheme="minorHAnsi"/>
          <w:b/>
          <w:u w:val="single"/>
        </w:rPr>
        <w:t>Huawei Proposals</w:t>
      </w:r>
    </w:p>
    <w:p w:rsidR="001404E6" w:rsidRPr="00CA63EA" w:rsidRDefault="001404E6" w:rsidP="001404E6">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LTE access over NR backhaul is an important scenario, which should be supported in Rel-16</w:t>
      </w:r>
    </w:p>
    <w:p w:rsidR="001404E6" w:rsidRPr="00CA63EA" w:rsidRDefault="001404E6" w:rsidP="001404E6">
      <w:pPr>
        <w:widowControl w:val="0"/>
        <w:ind w:left="144" w:hanging="144"/>
        <w:rPr>
          <w:rFonts w:asciiTheme="minorHAnsi" w:hAnsiTheme="minorHAnsi" w:cstheme="minorHAnsi"/>
          <w:b/>
          <w:u w:val="single"/>
        </w:rPr>
      </w:pPr>
      <w:r w:rsidRPr="00CA63EA">
        <w:rPr>
          <w:rFonts w:asciiTheme="minorHAnsi" w:hAnsiTheme="minorHAnsi" w:cstheme="minorHAnsi"/>
          <w:b/>
          <w:u w:val="single"/>
        </w:rPr>
        <w:t>Ericsson Proposals (6738)</w:t>
      </w:r>
    </w:p>
    <w:p w:rsidR="001404E6" w:rsidRPr="00CA63EA" w:rsidRDefault="001404E6" w:rsidP="001404E6">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baseline for CP traffic mapping in IAB is to have one dedicated BH RLC channel, with the highest priority, for all F1-AP traffic.</w:t>
      </w:r>
    </w:p>
    <w:p w:rsidR="001404E6" w:rsidRPr="00CA63EA" w:rsidRDefault="001404E6" w:rsidP="001404E6">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lastRenderedPageBreak/>
        <w:t>Network configuration could allow the mapping of more than one BH RLC channel for F1-AP traffic, as long as the priority of these channels is not lower than the BH RLC channels to be used for UP traffic, and the existing F1 requirements on in order delivery are met.</w:t>
      </w:r>
    </w:p>
    <w:p w:rsidR="001404E6" w:rsidRPr="00CA63EA" w:rsidRDefault="001404E6" w:rsidP="001404E6">
      <w:pPr>
        <w:widowControl w:val="0"/>
        <w:ind w:left="144" w:hanging="144"/>
        <w:rPr>
          <w:rFonts w:asciiTheme="minorHAnsi" w:hAnsiTheme="minorHAnsi" w:cstheme="minorHAnsi"/>
          <w:b/>
          <w:u w:val="single"/>
        </w:rPr>
      </w:pPr>
      <w:r w:rsidRPr="00CA63EA">
        <w:rPr>
          <w:rFonts w:asciiTheme="minorHAnsi" w:hAnsiTheme="minorHAnsi" w:cstheme="minorHAnsi"/>
          <w:b/>
          <w:u w:val="single"/>
        </w:rPr>
        <w:t>Nokia Proposals</w:t>
      </w:r>
    </w:p>
    <w:p w:rsidR="001404E6" w:rsidRPr="00CA63EA" w:rsidRDefault="001404E6" w:rsidP="001404E6">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using ICMP IPv6 Neighbour Discovery Protocol for IAB-MT address management has significant impact on Donor-DU, serving IAB node, and adaptation layer.</w:t>
      </w:r>
    </w:p>
    <w:p w:rsidR="001404E6" w:rsidRPr="00CA63EA" w:rsidRDefault="001404E6" w:rsidP="001404E6">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discuss the IP address management for Architecture Group 1a with IP-based C/U-plane architecture option</w:t>
      </w:r>
    </w:p>
    <w:p w:rsidR="001404E6" w:rsidRPr="00CA63EA" w:rsidRDefault="001404E6" w:rsidP="001404E6">
      <w:pPr>
        <w:widowControl w:val="0"/>
        <w:ind w:left="144" w:hanging="144"/>
        <w:rPr>
          <w:rFonts w:asciiTheme="minorHAnsi" w:hAnsiTheme="minorHAnsi" w:cstheme="minorHAnsi"/>
          <w:b/>
          <w:u w:val="single"/>
        </w:rPr>
      </w:pPr>
      <w:r w:rsidRPr="00CA63EA">
        <w:rPr>
          <w:rFonts w:asciiTheme="minorHAnsi" w:hAnsiTheme="minorHAnsi" w:cstheme="minorHAnsi"/>
          <w:b/>
          <w:u w:val="single"/>
        </w:rPr>
        <w:t>Telstra Proposals</w:t>
      </w:r>
    </w:p>
    <w:p w:rsidR="001404E6" w:rsidRPr="00CA63EA" w:rsidRDefault="001404E6" w:rsidP="001404E6">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QoS support should be implemented in a two-stage approach, in which aggregated pipes with dynamic scaling are supported in R16 and a fine-grained QoS model supported in R17</w:t>
      </w:r>
    </w:p>
    <w:p w:rsidR="001404E6" w:rsidRPr="00CA63EA" w:rsidRDefault="001404E6" w:rsidP="001404E6">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The two-stage approach to implementing QoS support must be based on a consistent architecture such that IABs can be upgraded in-field to support fine-grained QoS capability when it is standardised in R17</w:t>
      </w:r>
    </w:p>
    <w:p w:rsidR="001404E6" w:rsidRPr="00CA63EA" w:rsidRDefault="001404E6" w:rsidP="001404E6">
      <w:pPr>
        <w:widowControl w:val="0"/>
        <w:ind w:left="720"/>
        <w:rPr>
          <w:rFonts w:asciiTheme="minorHAnsi" w:hAnsiTheme="minorHAnsi" w:cstheme="minorHAnsi"/>
        </w:rPr>
      </w:pPr>
      <w:r w:rsidRPr="00CA63EA">
        <w:rPr>
          <w:rFonts w:asciiTheme="minorHAnsi" w:hAnsiTheme="minorHAnsi" w:cstheme="minorHAnsi"/>
        </w:rPr>
        <w:t>(already addressed in RAN2)</w:t>
      </w:r>
    </w:p>
    <w:p w:rsidR="001404E6" w:rsidRPr="00CA63EA" w:rsidRDefault="001404E6" w:rsidP="001404E6">
      <w:pPr>
        <w:widowControl w:val="0"/>
        <w:ind w:left="144" w:hanging="144"/>
        <w:rPr>
          <w:rFonts w:asciiTheme="minorHAnsi" w:hAnsiTheme="minorHAnsi" w:cstheme="minorHAnsi"/>
        </w:rPr>
      </w:pPr>
    </w:p>
    <w:p w:rsidR="001404E6" w:rsidRPr="00CA63EA" w:rsidRDefault="001404E6" w:rsidP="001404E6">
      <w:pPr>
        <w:widowControl w:val="0"/>
        <w:ind w:left="144" w:hanging="144"/>
        <w:rPr>
          <w:rFonts w:asciiTheme="minorHAnsi" w:hAnsiTheme="minorHAnsi" w:cstheme="minorHAnsi"/>
        </w:rPr>
      </w:pPr>
      <w:r w:rsidRPr="00CA63EA">
        <w:rPr>
          <w:rFonts w:asciiTheme="minorHAnsi" w:hAnsiTheme="minorHAnsi" w:cstheme="minorHAnsi"/>
        </w:rPr>
        <w:t>Ericsson: IPv6 discussion is obsolete</w:t>
      </w:r>
    </w:p>
    <w:p w:rsidR="001404E6" w:rsidRPr="00CA63EA" w:rsidRDefault="001404E6" w:rsidP="001404E6">
      <w:pPr>
        <w:widowControl w:val="0"/>
        <w:ind w:left="144" w:hanging="144"/>
        <w:rPr>
          <w:rFonts w:asciiTheme="minorHAnsi" w:hAnsiTheme="minorHAnsi" w:cstheme="minorHAnsi"/>
        </w:rPr>
      </w:pPr>
      <w:r w:rsidRPr="00CA63EA">
        <w:rPr>
          <w:rFonts w:asciiTheme="minorHAnsi" w:hAnsiTheme="minorHAnsi" w:cstheme="minorHAnsi"/>
        </w:rPr>
        <w:t>AT&amp;T: agree with Ericsson</w:t>
      </w:r>
    </w:p>
    <w:p w:rsidR="001404E6" w:rsidRPr="00CA63EA" w:rsidRDefault="001404E6" w:rsidP="001404E6">
      <w:pPr>
        <w:widowControl w:val="0"/>
        <w:ind w:left="144" w:hanging="144"/>
        <w:rPr>
          <w:rFonts w:asciiTheme="minorHAnsi" w:hAnsiTheme="minorHAnsi" w:cstheme="minorHAnsi"/>
        </w:rPr>
      </w:pPr>
      <w:r w:rsidRPr="00CA63EA">
        <w:rPr>
          <w:rFonts w:asciiTheme="minorHAnsi" w:hAnsiTheme="minorHAnsi" w:cstheme="minorHAnsi"/>
        </w:rPr>
        <w:t>Nokia: ok, should try to simplify text</w:t>
      </w:r>
    </w:p>
    <w:p w:rsidR="001404E6" w:rsidRPr="00CA63EA" w:rsidRDefault="001404E6" w:rsidP="001404E6">
      <w:pPr>
        <w:widowControl w:val="0"/>
        <w:ind w:left="144" w:hanging="144"/>
        <w:rPr>
          <w:rFonts w:asciiTheme="minorHAnsi" w:hAnsiTheme="minorHAnsi" w:cstheme="minorHAnsi"/>
        </w:rPr>
      </w:pPr>
      <w:r w:rsidRPr="00CA63EA">
        <w:rPr>
          <w:rFonts w:asciiTheme="minorHAnsi" w:hAnsiTheme="minorHAnsi" w:cstheme="minorHAnsi"/>
        </w:rPr>
        <w:t xml:space="preserve">Ericsson: don’t discuss details from </w:t>
      </w:r>
      <w:r w:rsidR="00573385">
        <w:rPr>
          <w:rFonts w:asciiTheme="minorHAnsi" w:hAnsiTheme="minorHAnsi" w:cstheme="minorHAnsi"/>
        </w:rPr>
        <w:t>Huawei</w:t>
      </w:r>
      <w:r w:rsidRPr="00CA63EA">
        <w:rPr>
          <w:rFonts w:asciiTheme="minorHAnsi" w:hAnsiTheme="minorHAnsi" w:cstheme="minorHAnsi"/>
        </w:rPr>
        <w:t xml:space="preserve"> paper; should try to get rid of open points as much as possible</w:t>
      </w:r>
    </w:p>
    <w:p w:rsidR="001404E6" w:rsidRPr="00CA63EA" w:rsidRDefault="001404E6" w:rsidP="001404E6">
      <w:pPr>
        <w:widowControl w:val="0"/>
        <w:ind w:left="144" w:hanging="144"/>
        <w:rPr>
          <w:rFonts w:asciiTheme="minorHAnsi" w:hAnsiTheme="minorHAnsi" w:cstheme="minorHAnsi"/>
        </w:rPr>
      </w:pPr>
      <w:r w:rsidRPr="00CA63EA">
        <w:rPr>
          <w:rFonts w:asciiTheme="minorHAnsi" w:hAnsiTheme="minorHAnsi" w:cstheme="minorHAnsi"/>
        </w:rPr>
        <w:t>Qualcomm: we should be restrictive; just list “examples”</w:t>
      </w:r>
    </w:p>
    <w:p w:rsidR="001404E6" w:rsidRPr="00CA63EA" w:rsidRDefault="001404E6" w:rsidP="001404E6">
      <w:pPr>
        <w:widowControl w:val="0"/>
        <w:ind w:left="144" w:hanging="144"/>
        <w:rPr>
          <w:rFonts w:asciiTheme="minorHAnsi" w:hAnsiTheme="minorHAnsi" w:cstheme="minorHAnsi"/>
        </w:rPr>
      </w:pPr>
      <w:r w:rsidRPr="00CA63EA">
        <w:rPr>
          <w:rFonts w:asciiTheme="minorHAnsi" w:hAnsiTheme="minorHAnsi" w:cstheme="minorHAnsi"/>
        </w:rPr>
        <w:t>Nokia: delete sentence on ICMP and say “IAB MT address is related to donor DU”</w:t>
      </w:r>
    </w:p>
    <w:p w:rsidR="001404E6" w:rsidRPr="00CA63EA" w:rsidRDefault="001404E6" w:rsidP="001404E6">
      <w:pPr>
        <w:widowControl w:val="0"/>
        <w:ind w:left="144" w:hanging="144"/>
        <w:rPr>
          <w:rFonts w:asciiTheme="minorHAnsi" w:hAnsiTheme="minorHAnsi" w:cstheme="minorHAnsi"/>
        </w:rPr>
      </w:pPr>
      <w:r w:rsidRPr="00CA63EA">
        <w:rPr>
          <w:rFonts w:asciiTheme="minorHAnsi" w:hAnsiTheme="minorHAnsi" w:cstheme="minorHAnsi"/>
        </w:rPr>
        <w:t>Ericsson: IP address is from DU side</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R3-187183</w:t>
      </w:r>
      <w:r>
        <w:rPr>
          <w:rFonts w:ascii="Arial" w:hAnsi="Arial" w:cs="Arial"/>
          <w:b/>
          <w:color w:val="0000FF"/>
          <w:sz w:val="24"/>
        </w:rPr>
        <w:tab/>
      </w:r>
      <w:r>
        <w:rPr>
          <w:rFonts w:ascii="Arial" w:hAnsi="Arial" w:cs="Arial"/>
          <w:b/>
          <w:sz w:val="24"/>
        </w:rPr>
        <w:t>pCR for TR38.874: CB63_TR_IABenhancements</w:t>
      </w:r>
    </w:p>
    <w:p w:rsidR="007C559A" w:rsidRDefault="007C559A" w:rsidP="007C559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38.874 v0.6.2</w:t>
      </w:r>
      <w:r>
        <w:rPr>
          <w:i/>
        </w:rPr>
        <w:br/>
      </w:r>
      <w:r>
        <w:rPr>
          <w:i/>
        </w:rPr>
        <w:tab/>
      </w:r>
      <w:r>
        <w:rPr>
          <w:i/>
        </w:rPr>
        <w:tab/>
      </w:r>
      <w:r>
        <w:rPr>
          <w:i/>
        </w:rPr>
        <w:tab/>
      </w:r>
      <w:r>
        <w:rPr>
          <w:i/>
        </w:rPr>
        <w:tab/>
      </w:r>
      <w:r>
        <w:rPr>
          <w:i/>
        </w:rPr>
        <w:tab/>
        <w:t>Source: Qualcomm</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C559A" w:rsidRDefault="007C559A" w:rsidP="007C559A">
      <w:r>
        <w:t xml:space="preserve"> </w:t>
      </w:r>
    </w:p>
    <w:p w:rsidR="007C559A" w:rsidRDefault="007C559A" w:rsidP="007C559A"/>
    <w:p w:rsidR="007C559A" w:rsidRDefault="007C559A" w:rsidP="007C559A">
      <w:pPr>
        <w:pStyle w:val="Heading5"/>
      </w:pPr>
      <w:bookmarkStart w:id="102" w:name="_Toc1170904"/>
      <w:r>
        <w:t>24.1.1.3</w:t>
      </w:r>
      <w:r>
        <w:tab/>
        <w:t>IAB and NSA Operation</w:t>
      </w:r>
      <w:bookmarkEnd w:id="102"/>
    </w:p>
    <w:p w:rsidR="007C559A" w:rsidRDefault="007C559A" w:rsidP="007C559A">
      <w:pPr>
        <w:rPr>
          <w:rFonts w:ascii="Arial" w:hAnsi="Arial" w:cs="Arial"/>
          <w:b/>
          <w:sz w:val="24"/>
        </w:rPr>
      </w:pPr>
      <w:r>
        <w:rPr>
          <w:rFonts w:ascii="Arial" w:hAnsi="Arial" w:cs="Arial"/>
          <w:b/>
          <w:color w:val="0000FF"/>
          <w:sz w:val="24"/>
        </w:rPr>
        <w:t>R3-186538</w:t>
      </w:r>
      <w:r>
        <w:rPr>
          <w:rFonts w:ascii="Arial" w:hAnsi="Arial" w:cs="Arial"/>
          <w:b/>
          <w:color w:val="0000FF"/>
          <w:sz w:val="24"/>
        </w:rPr>
        <w:tab/>
      </w:r>
      <w:r>
        <w:rPr>
          <w:rFonts w:ascii="Arial" w:hAnsi="Arial" w:cs="Arial"/>
          <w:b/>
          <w:sz w:val="24"/>
        </w:rPr>
        <w:t>CP signalling transmission in IAB NSA</w:t>
      </w:r>
    </w:p>
    <w:p w:rsidR="007C559A" w:rsidRDefault="007C559A" w:rsidP="007C559A">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Huawei</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Ericsson: WI material, potentially obsolete</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lastRenderedPageBreak/>
        <w:t xml:space="preserve"> </w:t>
      </w:r>
    </w:p>
    <w:p w:rsidR="007C559A" w:rsidRDefault="007C559A" w:rsidP="007C559A"/>
    <w:p w:rsidR="007C559A" w:rsidRDefault="007C559A" w:rsidP="007C559A">
      <w:pPr>
        <w:pStyle w:val="Heading4"/>
      </w:pPr>
      <w:bookmarkStart w:id="103" w:name="_Toc1170905"/>
      <w:r>
        <w:t>24.1.2</w:t>
      </w:r>
      <w:r>
        <w:tab/>
        <w:t>Protocol Stack, Functions, Procedures</w:t>
      </w:r>
      <w:bookmarkEnd w:id="103"/>
    </w:p>
    <w:p w:rsidR="007C559A" w:rsidRDefault="007C559A" w:rsidP="002D60EE">
      <w:pPr>
        <w:pStyle w:val="Heading5"/>
      </w:pPr>
      <w:bookmarkStart w:id="104" w:name="_Toc1170906"/>
      <w:r>
        <w:t>24.1.2.1</w:t>
      </w:r>
      <w:r>
        <w:tab/>
        <w:t>Protocol Stack</w:t>
      </w:r>
      <w:bookmarkEnd w:id="104"/>
    </w:p>
    <w:p w:rsidR="007C559A" w:rsidRDefault="007C559A" w:rsidP="007C559A">
      <w:pPr>
        <w:rPr>
          <w:rFonts w:ascii="Arial" w:hAnsi="Arial" w:cs="Arial"/>
          <w:b/>
          <w:sz w:val="24"/>
        </w:rPr>
      </w:pPr>
      <w:r>
        <w:rPr>
          <w:rFonts w:ascii="Arial" w:hAnsi="Arial" w:cs="Arial"/>
          <w:b/>
          <w:color w:val="0000FF"/>
          <w:sz w:val="24"/>
        </w:rPr>
        <w:t>R3-186624</w:t>
      </w:r>
      <w:r>
        <w:rPr>
          <w:rFonts w:ascii="Arial" w:hAnsi="Arial" w:cs="Arial"/>
          <w:b/>
          <w:color w:val="0000FF"/>
          <w:sz w:val="24"/>
        </w:rPr>
        <w:tab/>
      </w:r>
      <w:r>
        <w:rPr>
          <w:rFonts w:ascii="Arial" w:hAnsi="Arial" w:cs="Arial"/>
          <w:b/>
          <w:sz w:val="24"/>
        </w:rPr>
        <w:t>Xn termination and Xn based mobility in IAB</w:t>
      </w:r>
    </w:p>
    <w:p w:rsidR="007C559A" w:rsidRDefault="007C559A" w:rsidP="007C559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CMCC</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Ericsson: not sure how relevant this is now; not compliant with CU-DU arch</w:t>
      </w:r>
    </w:p>
    <w:p w:rsidR="007C559A" w:rsidRDefault="007C559A" w:rsidP="007C559A">
      <w:r>
        <w:t>Qualcomm: agree with Ericsson</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R3-186585</w:t>
      </w:r>
      <w:r>
        <w:rPr>
          <w:rFonts w:ascii="Arial" w:hAnsi="Arial" w:cs="Arial"/>
          <w:b/>
          <w:color w:val="0000FF"/>
          <w:sz w:val="24"/>
        </w:rPr>
        <w:tab/>
      </w:r>
      <w:r>
        <w:rPr>
          <w:rFonts w:ascii="Arial" w:hAnsi="Arial" w:cs="Arial"/>
          <w:b/>
          <w:sz w:val="24"/>
        </w:rPr>
        <w:t>Way forward on CP alternatives of architecture group 1a</w:t>
      </w:r>
    </w:p>
    <w:p w:rsidR="007C559A" w:rsidRDefault="007C559A" w:rsidP="007C559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R3-186565</w:t>
      </w:r>
      <w:r>
        <w:rPr>
          <w:rFonts w:ascii="Arial" w:hAnsi="Arial" w:cs="Arial"/>
          <w:b/>
          <w:color w:val="0000FF"/>
          <w:sz w:val="24"/>
        </w:rPr>
        <w:tab/>
      </w:r>
      <w:r>
        <w:rPr>
          <w:rFonts w:ascii="Arial" w:hAnsi="Arial" w:cs="Arial"/>
          <w:b/>
          <w:sz w:val="24"/>
        </w:rPr>
        <w:t>SRB Types for Control Plane Alternative 2</w:t>
      </w:r>
    </w:p>
    <w:p w:rsidR="007C559A" w:rsidRDefault="007C559A" w:rsidP="007C559A">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Huawei</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pStyle w:val="Heading5"/>
      </w:pPr>
      <w:bookmarkStart w:id="105" w:name="_Toc1170907"/>
      <w:r>
        <w:t>24.1.2.2</w:t>
      </w:r>
      <w:r>
        <w:tab/>
        <w:t>QoS, Bearer Management</w:t>
      </w:r>
      <w:bookmarkEnd w:id="105"/>
    </w:p>
    <w:p w:rsidR="007C559A" w:rsidRDefault="007C559A" w:rsidP="007C559A">
      <w:pPr>
        <w:rPr>
          <w:rFonts w:ascii="Arial" w:hAnsi="Arial" w:cs="Arial"/>
          <w:b/>
          <w:sz w:val="24"/>
        </w:rPr>
      </w:pPr>
      <w:r>
        <w:rPr>
          <w:rFonts w:ascii="Arial" w:hAnsi="Arial" w:cs="Arial"/>
          <w:b/>
          <w:color w:val="0000FF"/>
          <w:sz w:val="24"/>
        </w:rPr>
        <w:t>R3-186564</w:t>
      </w:r>
      <w:r>
        <w:rPr>
          <w:rFonts w:ascii="Arial" w:hAnsi="Arial" w:cs="Arial"/>
          <w:b/>
          <w:color w:val="0000FF"/>
          <w:sz w:val="24"/>
        </w:rPr>
        <w:tab/>
      </w:r>
      <w:r>
        <w:rPr>
          <w:rFonts w:ascii="Arial" w:hAnsi="Arial" w:cs="Arial"/>
          <w:b/>
          <w:sz w:val="24"/>
        </w:rPr>
        <w:t>QoS parameters for IAB QoS handling</w:t>
      </w:r>
    </w:p>
    <w:p w:rsidR="007C559A" w:rsidRDefault="007C559A" w:rsidP="007C559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Qualcomm: currently being discussed in RAN2; ongoing e-mail discussion</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lastRenderedPageBreak/>
        <w:t>R3-186418</w:t>
      </w:r>
      <w:r>
        <w:rPr>
          <w:rFonts w:ascii="Arial" w:hAnsi="Arial" w:cs="Arial"/>
          <w:b/>
          <w:color w:val="0000FF"/>
          <w:sz w:val="24"/>
        </w:rPr>
        <w:tab/>
      </w:r>
      <w:r>
        <w:rPr>
          <w:rFonts w:ascii="Arial" w:hAnsi="Arial" w:cs="Arial"/>
          <w:b/>
          <w:sz w:val="24"/>
        </w:rPr>
        <w:t>Discussion on user plane many-to-one bearer mapping</w:t>
      </w:r>
    </w:p>
    <w:p w:rsidR="007C559A" w:rsidRDefault="007C559A" w:rsidP="007C559A">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ZTE Corporation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R3-186419</w:t>
      </w:r>
      <w:r>
        <w:rPr>
          <w:rFonts w:ascii="Arial" w:hAnsi="Arial" w:cs="Arial"/>
          <w:b/>
          <w:color w:val="0000FF"/>
          <w:sz w:val="24"/>
        </w:rPr>
        <w:tab/>
      </w:r>
      <w:r>
        <w:rPr>
          <w:rFonts w:ascii="Arial" w:hAnsi="Arial" w:cs="Arial"/>
          <w:b/>
          <w:sz w:val="24"/>
        </w:rPr>
        <w:t>Discussion on backhaul bearer setup in IAB network</w:t>
      </w:r>
    </w:p>
    <w:p w:rsidR="007C559A" w:rsidRDefault="007C559A" w:rsidP="007C559A">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ZTE Corporation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R3-186545</w:t>
      </w:r>
      <w:r>
        <w:rPr>
          <w:rFonts w:ascii="Arial" w:hAnsi="Arial" w:cs="Arial"/>
          <w:b/>
          <w:color w:val="0000FF"/>
          <w:sz w:val="24"/>
        </w:rPr>
        <w:tab/>
      </w:r>
      <w:r>
        <w:rPr>
          <w:rFonts w:ascii="Arial" w:hAnsi="Arial" w:cs="Arial"/>
          <w:b/>
          <w:sz w:val="24"/>
        </w:rPr>
        <w:t>IAB bearer mapping decisions</w:t>
      </w:r>
    </w:p>
    <w:p w:rsidR="007C559A" w:rsidRDefault="007C559A" w:rsidP="007C559A">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Huawei</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Ericsson: disagree; this should be done by the CU who has the full picture of the topology</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pStyle w:val="Heading5"/>
      </w:pPr>
      <w:bookmarkStart w:id="106" w:name="_Toc1170908"/>
      <w:r>
        <w:t>24.1.2.3</w:t>
      </w:r>
      <w:r>
        <w:tab/>
        <w:t>Setup, Connection Establishment</w:t>
      </w:r>
      <w:bookmarkEnd w:id="106"/>
    </w:p>
    <w:p w:rsidR="007C559A" w:rsidRDefault="007C559A" w:rsidP="007C559A">
      <w:pPr>
        <w:rPr>
          <w:rFonts w:ascii="Arial" w:hAnsi="Arial" w:cs="Arial"/>
          <w:b/>
          <w:sz w:val="24"/>
        </w:rPr>
      </w:pPr>
      <w:r>
        <w:rPr>
          <w:rFonts w:ascii="Arial" w:hAnsi="Arial" w:cs="Arial"/>
          <w:b/>
          <w:color w:val="0000FF"/>
          <w:sz w:val="24"/>
        </w:rPr>
        <w:t>R3-186316</w:t>
      </w:r>
      <w:r>
        <w:rPr>
          <w:rFonts w:ascii="Arial" w:hAnsi="Arial" w:cs="Arial"/>
          <w:b/>
          <w:color w:val="0000FF"/>
          <w:sz w:val="24"/>
        </w:rPr>
        <w:tab/>
      </w:r>
      <w:r>
        <w:rPr>
          <w:rFonts w:ascii="Arial" w:hAnsi="Arial" w:cs="Arial"/>
          <w:b/>
          <w:sz w:val="24"/>
        </w:rPr>
        <w:t>Removal of the FFS on IAB Routing update procedure</w:t>
      </w:r>
    </w:p>
    <w:p w:rsidR="007C559A" w:rsidRDefault="007C559A" w:rsidP="007C559A">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38.874 v0.6.2</w:t>
      </w:r>
      <w:r>
        <w:rPr>
          <w:i/>
        </w:rPr>
        <w:br/>
      </w:r>
      <w:r>
        <w:rPr>
          <w:i/>
        </w:rPr>
        <w:tab/>
      </w:r>
      <w:r>
        <w:rPr>
          <w:i/>
        </w:rPr>
        <w:tab/>
      </w:r>
      <w:r>
        <w:rPr>
          <w:i/>
        </w:rPr>
        <w:tab/>
      </w:r>
      <w:r>
        <w:rPr>
          <w:i/>
        </w:rPr>
        <w:tab/>
      </w:r>
      <w:r>
        <w:rPr>
          <w:i/>
        </w:rPr>
        <w:tab/>
        <w:t>Source: KDDI Corporation</w:t>
      </w:r>
    </w:p>
    <w:p w:rsidR="007C559A" w:rsidRDefault="007C559A" w:rsidP="007C559A">
      <w:pPr>
        <w:rPr>
          <w:color w:val="808080"/>
        </w:rPr>
      </w:pPr>
      <w:r>
        <w:rPr>
          <w:color w:val="808080"/>
        </w:rPr>
        <w:t>(Replaces R3-185403)</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R3-187184</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R3-187184</w:t>
      </w:r>
      <w:r>
        <w:rPr>
          <w:rFonts w:ascii="Arial" w:hAnsi="Arial" w:cs="Arial"/>
          <w:b/>
          <w:color w:val="0000FF"/>
          <w:sz w:val="24"/>
        </w:rPr>
        <w:tab/>
      </w:r>
      <w:r>
        <w:rPr>
          <w:rFonts w:ascii="Arial" w:hAnsi="Arial" w:cs="Arial"/>
          <w:b/>
          <w:sz w:val="24"/>
        </w:rPr>
        <w:t>Removal of the FFS on IAB Routing update procedure</w:t>
      </w:r>
    </w:p>
    <w:p w:rsidR="007C559A" w:rsidRDefault="007C559A" w:rsidP="007C559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38.874 v0.6.2</w:t>
      </w:r>
      <w:r>
        <w:rPr>
          <w:i/>
        </w:rPr>
        <w:br/>
      </w:r>
      <w:r>
        <w:rPr>
          <w:i/>
        </w:rPr>
        <w:tab/>
      </w:r>
      <w:r>
        <w:rPr>
          <w:i/>
        </w:rPr>
        <w:tab/>
      </w:r>
      <w:r>
        <w:rPr>
          <w:i/>
        </w:rPr>
        <w:tab/>
      </w:r>
      <w:r>
        <w:rPr>
          <w:i/>
        </w:rPr>
        <w:tab/>
      </w:r>
      <w:r>
        <w:rPr>
          <w:i/>
        </w:rPr>
        <w:tab/>
        <w:t>Source: KDDI Corporation</w:t>
      </w:r>
    </w:p>
    <w:p w:rsidR="007C559A" w:rsidRDefault="007C559A" w:rsidP="007C559A">
      <w:pPr>
        <w:rPr>
          <w:color w:val="808080"/>
        </w:rPr>
      </w:pPr>
      <w:r>
        <w:rPr>
          <w:color w:val="808080"/>
        </w:rPr>
        <w:t>(Replaces R3-186316)</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Agreed unseen</w:t>
      </w:r>
    </w:p>
    <w:p w:rsidR="007C559A" w:rsidRDefault="007C559A" w:rsidP="007C559A"/>
    <w:p w:rsidR="007C559A" w:rsidRDefault="007C559A" w:rsidP="007C559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R3-186741</w:t>
      </w:r>
      <w:r>
        <w:rPr>
          <w:rFonts w:ascii="Arial" w:hAnsi="Arial" w:cs="Arial"/>
          <w:b/>
          <w:color w:val="0000FF"/>
          <w:sz w:val="24"/>
        </w:rPr>
        <w:tab/>
      </w:r>
      <w:r>
        <w:rPr>
          <w:rFonts w:ascii="Arial" w:hAnsi="Arial" w:cs="Arial"/>
          <w:b/>
          <w:sz w:val="24"/>
        </w:rPr>
        <w:t>TP to TR 38.874: IAB node Access Procedure for Architecture Group 1</w:t>
      </w:r>
    </w:p>
    <w:p w:rsidR="007C559A" w:rsidRDefault="007C559A" w:rsidP="007C559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38.874 v0.6.0</w:t>
      </w:r>
      <w:r>
        <w:rPr>
          <w:i/>
        </w:rPr>
        <w:br/>
      </w:r>
      <w:r>
        <w:rPr>
          <w:i/>
        </w:rPr>
        <w:tab/>
      </w:r>
      <w:r>
        <w:rPr>
          <w:i/>
        </w:rPr>
        <w:tab/>
      </w:r>
      <w:r>
        <w:rPr>
          <w:i/>
        </w:rPr>
        <w:tab/>
      </w:r>
      <w:r>
        <w:rPr>
          <w:i/>
        </w:rPr>
        <w:tab/>
      </w:r>
      <w:r>
        <w:rPr>
          <w:i/>
        </w:rPr>
        <w:tab/>
        <w:t>Source: Ericsson</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Nokia: no benefit for this; not needed</w:t>
      </w:r>
    </w:p>
    <w:p w:rsidR="007C559A" w:rsidRDefault="007C559A" w:rsidP="007C559A">
      <w:r>
        <w:t>Huawei: agree with Nokia</w:t>
      </w:r>
    </w:p>
    <w:p w:rsidR="007C559A" w:rsidRDefault="007C559A" w:rsidP="007C559A">
      <w:r>
        <w:t>Ericsson: does not add more options; just a clarification</w:t>
      </w:r>
    </w:p>
    <w:p w:rsidR="007C559A" w:rsidRDefault="007C559A" w:rsidP="007C559A">
      <w:r>
        <w:t>Qualcomm: no need to have this (just an example)</w:t>
      </w:r>
    </w:p>
    <w:p w:rsidR="007C559A" w:rsidRDefault="007C559A" w:rsidP="007C559A">
      <w:r>
        <w:t>- exclude references to obsolete architectures</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R3-186742</w:t>
      </w:r>
      <w:r>
        <w:rPr>
          <w:rFonts w:ascii="Arial" w:hAnsi="Arial" w:cs="Arial"/>
          <w:b/>
          <w:color w:val="0000FF"/>
          <w:sz w:val="24"/>
        </w:rPr>
        <w:tab/>
      </w:r>
      <w:r>
        <w:rPr>
          <w:rFonts w:ascii="Arial" w:hAnsi="Arial" w:cs="Arial"/>
          <w:b/>
          <w:sz w:val="24"/>
        </w:rPr>
        <w:t>TP to TR 38.874: Setup Procedure for the Adaptation Layer of an IAB Network</w:t>
      </w:r>
    </w:p>
    <w:p w:rsidR="007C559A" w:rsidRDefault="007C559A" w:rsidP="007C559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38.874 v0.6.0</w:t>
      </w:r>
      <w:r>
        <w:rPr>
          <w:i/>
        </w:rPr>
        <w:br/>
      </w:r>
      <w:r>
        <w:rPr>
          <w:i/>
        </w:rPr>
        <w:tab/>
      </w:r>
      <w:r>
        <w:rPr>
          <w:i/>
        </w:rPr>
        <w:tab/>
      </w:r>
      <w:r>
        <w:rPr>
          <w:i/>
        </w:rPr>
        <w:tab/>
      </w:r>
      <w:r>
        <w:rPr>
          <w:i/>
        </w:rPr>
        <w:tab/>
      </w:r>
      <w:r>
        <w:rPr>
          <w:i/>
        </w:rPr>
        <w:tab/>
        <w:t>Source: Ericsson</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Huawei: no need for a dedicated procedure</w:t>
      </w:r>
    </w:p>
    <w:p w:rsidR="007C559A" w:rsidRDefault="007C559A" w:rsidP="007C559A">
      <w:r>
        <w:t>Nokia: St3 detail; not needed (same or different procedure, could be discussed in WI phase)</w:t>
      </w:r>
    </w:p>
    <w:p w:rsidR="007C559A" w:rsidRDefault="007C559A" w:rsidP="007C559A">
      <w:r>
        <w:t>Qualcomm: might be beneficial (short TP)</w:t>
      </w:r>
    </w:p>
    <w:p w:rsidR="007C559A" w:rsidRDefault="007C559A" w:rsidP="007C559A">
      <w:r>
        <w:t>AT&amp;T: lets try to find a good wording offline</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R3-187185</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R3-187185</w:t>
      </w:r>
      <w:r>
        <w:rPr>
          <w:rFonts w:ascii="Arial" w:hAnsi="Arial" w:cs="Arial"/>
          <w:b/>
          <w:color w:val="0000FF"/>
          <w:sz w:val="24"/>
        </w:rPr>
        <w:tab/>
      </w:r>
      <w:r>
        <w:rPr>
          <w:rFonts w:ascii="Arial" w:hAnsi="Arial" w:cs="Arial"/>
          <w:b/>
          <w:sz w:val="24"/>
        </w:rPr>
        <w:t>TP to TR 38.874: Setup Procedure for the Adaptation Layer of an IAB Network</w:t>
      </w:r>
    </w:p>
    <w:p w:rsidR="007C559A" w:rsidRDefault="007C559A" w:rsidP="007C559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38.874 v0.6.0</w:t>
      </w:r>
      <w:r>
        <w:rPr>
          <w:i/>
        </w:rPr>
        <w:br/>
      </w:r>
      <w:r>
        <w:rPr>
          <w:i/>
        </w:rPr>
        <w:tab/>
      </w:r>
      <w:r>
        <w:rPr>
          <w:i/>
        </w:rPr>
        <w:tab/>
      </w:r>
      <w:r>
        <w:rPr>
          <w:i/>
        </w:rPr>
        <w:tab/>
      </w:r>
      <w:r>
        <w:rPr>
          <w:i/>
        </w:rPr>
        <w:tab/>
      </w:r>
      <w:r>
        <w:rPr>
          <w:i/>
        </w:rPr>
        <w:tab/>
        <w:t>Source: Ericsson</w:t>
      </w:r>
    </w:p>
    <w:p w:rsidR="007C559A" w:rsidRDefault="007C559A" w:rsidP="007C559A">
      <w:pPr>
        <w:rPr>
          <w:color w:val="808080"/>
        </w:rPr>
      </w:pPr>
      <w:r>
        <w:rPr>
          <w:color w:val="808080"/>
        </w:rPr>
        <w:t>(Replaces R3-186742)</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C559A" w:rsidRDefault="007C559A" w:rsidP="007C559A">
      <w:r>
        <w:t xml:space="preserve"> </w:t>
      </w:r>
    </w:p>
    <w:p w:rsidR="007C559A" w:rsidRDefault="007C559A" w:rsidP="007C559A"/>
    <w:p w:rsidR="007C559A" w:rsidRDefault="007C559A" w:rsidP="007C559A">
      <w:pPr>
        <w:pStyle w:val="Heading4"/>
      </w:pPr>
      <w:bookmarkStart w:id="107" w:name="_Toc1170909"/>
      <w:r>
        <w:t>24.1.3</w:t>
      </w:r>
      <w:r>
        <w:tab/>
        <w:t>Network Synchronization</w:t>
      </w:r>
      <w:bookmarkEnd w:id="107"/>
    </w:p>
    <w:p w:rsidR="007C559A" w:rsidRDefault="007C559A" w:rsidP="00F13209">
      <w:r>
        <w:t xml:space="preserve"> </w:t>
      </w:r>
    </w:p>
    <w:p w:rsidR="007C559A" w:rsidRDefault="007C559A" w:rsidP="007C559A">
      <w:pPr>
        <w:pStyle w:val="Heading4"/>
      </w:pPr>
      <w:bookmarkStart w:id="108" w:name="_Toc1170910"/>
      <w:r>
        <w:t>24.1.4</w:t>
      </w:r>
      <w:r>
        <w:tab/>
        <w:t>Others</w:t>
      </w:r>
      <w:bookmarkEnd w:id="108"/>
    </w:p>
    <w:p w:rsidR="007C559A" w:rsidRDefault="007C559A" w:rsidP="007C559A">
      <w:pPr>
        <w:rPr>
          <w:rFonts w:ascii="Arial" w:hAnsi="Arial" w:cs="Arial"/>
          <w:b/>
          <w:sz w:val="24"/>
        </w:rPr>
      </w:pPr>
      <w:r>
        <w:rPr>
          <w:rFonts w:ascii="Arial" w:hAnsi="Arial" w:cs="Arial"/>
          <w:b/>
          <w:color w:val="0000FF"/>
          <w:sz w:val="24"/>
        </w:rPr>
        <w:t>R3-186544</w:t>
      </w:r>
      <w:r>
        <w:rPr>
          <w:rFonts w:ascii="Arial" w:hAnsi="Arial" w:cs="Arial"/>
          <w:b/>
          <w:color w:val="0000FF"/>
          <w:sz w:val="24"/>
        </w:rPr>
        <w:tab/>
      </w:r>
      <w:r>
        <w:rPr>
          <w:rFonts w:ascii="Arial" w:hAnsi="Arial" w:cs="Arial"/>
          <w:b/>
          <w:sz w:val="24"/>
        </w:rPr>
        <w:t>Slice Requirement Assurance for IAB E2E Link</w:t>
      </w:r>
    </w:p>
    <w:p w:rsidR="007C559A" w:rsidRDefault="007C559A" w:rsidP="007C559A">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Huawei</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Qualcomm: already discussed; slicing is supported; not needed</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R3-186586</w:t>
      </w:r>
      <w:r>
        <w:rPr>
          <w:rFonts w:ascii="Arial" w:hAnsi="Arial" w:cs="Arial"/>
          <w:b/>
          <w:color w:val="0000FF"/>
          <w:sz w:val="24"/>
        </w:rPr>
        <w:tab/>
      </w:r>
      <w:r>
        <w:rPr>
          <w:rFonts w:ascii="Arial" w:hAnsi="Arial" w:cs="Arial"/>
          <w:b/>
          <w:sz w:val="24"/>
        </w:rPr>
        <w:t>Support of Multiple connectivity for IAB nodes</w:t>
      </w:r>
    </w:p>
    <w:p w:rsidR="007C559A" w:rsidRDefault="007C559A" w:rsidP="007C559A">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Huawei</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R3-186739</w:t>
      </w:r>
      <w:r>
        <w:rPr>
          <w:rFonts w:ascii="Arial" w:hAnsi="Arial" w:cs="Arial"/>
          <w:b/>
          <w:color w:val="0000FF"/>
          <w:sz w:val="24"/>
        </w:rPr>
        <w:tab/>
      </w:r>
      <w:r>
        <w:rPr>
          <w:rFonts w:ascii="Arial" w:hAnsi="Arial" w:cs="Arial"/>
          <w:b/>
          <w:sz w:val="24"/>
        </w:rPr>
        <w:t>Using NDS to protect F1 signaling without any standardization impact</w:t>
      </w:r>
    </w:p>
    <w:p w:rsidR="007C559A" w:rsidRDefault="007C559A" w:rsidP="007C559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R3-186743</w:t>
      </w:r>
      <w:r>
        <w:rPr>
          <w:rFonts w:ascii="Arial" w:hAnsi="Arial" w:cs="Arial"/>
          <w:b/>
          <w:color w:val="0000FF"/>
          <w:sz w:val="24"/>
        </w:rPr>
        <w:tab/>
      </w:r>
      <w:r>
        <w:rPr>
          <w:rFonts w:ascii="Arial" w:hAnsi="Arial" w:cs="Arial"/>
          <w:b/>
          <w:sz w:val="24"/>
        </w:rPr>
        <w:t>TP to TR 38.874: End-to-end Flow Control in Multi-hop IAB Networks</w:t>
      </w:r>
    </w:p>
    <w:p w:rsidR="007C559A" w:rsidRDefault="007C559A" w:rsidP="007C559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38.874 v0.6.0</w:t>
      </w:r>
      <w:r>
        <w:rPr>
          <w:i/>
        </w:rPr>
        <w:br/>
      </w:r>
      <w:r>
        <w:rPr>
          <w:i/>
        </w:rPr>
        <w:tab/>
      </w:r>
      <w:r>
        <w:rPr>
          <w:i/>
        </w:rPr>
        <w:tab/>
      </w:r>
      <w:r>
        <w:rPr>
          <w:i/>
        </w:rPr>
        <w:tab/>
      </w:r>
      <w:r>
        <w:rPr>
          <w:i/>
        </w:rPr>
        <w:tab/>
      </w:r>
      <w:r>
        <w:rPr>
          <w:i/>
        </w:rPr>
        <w:tab/>
        <w:t>Source: Ericsson</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Huawei: this is for WI phase</w:t>
      </w:r>
    </w:p>
    <w:p w:rsidR="007C559A" w:rsidRDefault="007C559A" w:rsidP="007C559A">
      <w:r>
        <w:t>Ericsson: nice to have for arch1</w:t>
      </w:r>
    </w:p>
    <w:p w:rsidR="007C559A" w:rsidRDefault="007C559A" w:rsidP="007C559A">
      <w:r>
        <w:t>AT&amp;T: should have this in TR</w:t>
      </w:r>
    </w:p>
    <w:p w:rsidR="007C559A" w:rsidRDefault="007C559A" w:rsidP="007C559A">
      <w:r>
        <w:t>Qualcomm: already captured that FC should be supported</w:t>
      </w:r>
    </w:p>
    <w:p w:rsidR="007C559A" w:rsidRDefault="007C559A" w:rsidP="007C559A">
      <w:r>
        <w:t>Samsung: already captured in RAN2; no time for details</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lastRenderedPageBreak/>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R3-186744</w:t>
      </w:r>
      <w:r>
        <w:rPr>
          <w:rFonts w:ascii="Arial" w:hAnsi="Arial" w:cs="Arial"/>
          <w:b/>
          <w:color w:val="0000FF"/>
          <w:sz w:val="24"/>
        </w:rPr>
        <w:tab/>
      </w:r>
      <w:r>
        <w:rPr>
          <w:rFonts w:ascii="Arial" w:hAnsi="Arial" w:cs="Arial"/>
          <w:b/>
          <w:sz w:val="24"/>
        </w:rPr>
        <w:t>TP to 38.874: Hop-by-hop Flow Control in Multi-hop IAB Networks</w:t>
      </w:r>
    </w:p>
    <w:p w:rsidR="007C559A" w:rsidRDefault="007C559A" w:rsidP="007C559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38.874 v0.6.0</w:t>
      </w:r>
      <w:r>
        <w:rPr>
          <w:i/>
        </w:rPr>
        <w:br/>
      </w:r>
      <w:r>
        <w:rPr>
          <w:i/>
        </w:rPr>
        <w:tab/>
      </w:r>
      <w:r>
        <w:rPr>
          <w:i/>
        </w:rPr>
        <w:tab/>
      </w:r>
      <w:r>
        <w:rPr>
          <w:i/>
        </w:rPr>
        <w:tab/>
      </w:r>
      <w:r>
        <w:rPr>
          <w:i/>
        </w:rPr>
        <w:tab/>
      </w:r>
      <w:r>
        <w:rPr>
          <w:i/>
        </w:rPr>
        <w:tab/>
        <w:t>Source: Ericsson</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rsidRPr="00646E8A">
        <w:t>Nokia, Qualcomm: This should be discussed in RAN2</w:t>
      </w:r>
    </w:p>
    <w:p w:rsidR="007C559A" w:rsidRDefault="007C559A" w:rsidP="007C559A">
      <w:r w:rsidRPr="00646E8A">
        <w:t>AT&amp;T: we should aknowledge the issue raised by Erisccon and have it discussed somewhere (RAN2, or RAN3)</w:t>
      </w:r>
    </w:p>
    <w:p w:rsidR="007C559A" w:rsidRDefault="007C559A" w:rsidP="007C559A">
      <w:r w:rsidRPr="00646E8A">
        <w:t>Huawei: This is not needed. It is already clarified in RAN2.</w:t>
      </w:r>
    </w:p>
    <w:p w:rsidR="007C559A" w:rsidRDefault="007C559A" w:rsidP="007C559A">
      <w:r>
        <w:t>Ericsson: need to make a recommendation of e2e vs. hop by hop, this tries to add material</w:t>
      </w:r>
    </w:p>
    <w:p w:rsidR="007C559A" w:rsidRDefault="007C559A" w:rsidP="007C559A">
      <w:r>
        <w:t>Huawei: RAN2 agreed to support both</w:t>
      </w:r>
    </w:p>
    <w:p w:rsidR="007C559A" w:rsidRDefault="007C559A" w:rsidP="007C559A">
      <w:r>
        <w:t>Qualcomm: FC is needed; not mature yet</w:t>
      </w:r>
    </w:p>
    <w:p w:rsidR="007C559A" w:rsidRDefault="007C559A" w:rsidP="007C559A">
      <w:r>
        <w:t> </w:t>
      </w:r>
    </w:p>
    <w:p w:rsidR="00646E8A" w:rsidRPr="00646E8A" w:rsidRDefault="00646E8A" w:rsidP="007C559A">
      <w:pPr>
        <w:rPr>
          <w:rStyle w:val="Strong"/>
          <w:color w:val="FF0000"/>
          <w:u w:val="single"/>
        </w:rPr>
      </w:pPr>
      <w:r w:rsidRPr="00646E8A">
        <w:rPr>
          <w:rStyle w:val="Strong"/>
          <w:color w:val="FF0000"/>
          <w:u w:val="single"/>
        </w:rPr>
        <w:t>Reminder:</w:t>
      </w:r>
    </w:p>
    <w:p w:rsidR="007C559A" w:rsidRDefault="007C559A" w:rsidP="007C559A">
      <w:r>
        <w:rPr>
          <w:rStyle w:val="Strong"/>
          <w:color w:val="FF0000"/>
        </w:rPr>
        <w:t>We may need to support both in WI</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R3-186745</w:t>
      </w:r>
      <w:r>
        <w:rPr>
          <w:rFonts w:ascii="Arial" w:hAnsi="Arial" w:cs="Arial"/>
          <w:b/>
          <w:color w:val="0000FF"/>
          <w:sz w:val="24"/>
        </w:rPr>
        <w:tab/>
      </w:r>
      <w:r>
        <w:rPr>
          <w:rFonts w:ascii="Arial" w:hAnsi="Arial" w:cs="Arial"/>
          <w:b/>
          <w:sz w:val="24"/>
        </w:rPr>
        <w:t>TP to TR 38.874: Supporting Network Slicing in IAB Networks</w:t>
      </w:r>
    </w:p>
    <w:p w:rsidR="007C559A" w:rsidRDefault="007C559A" w:rsidP="007C559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38.874 v0.6.0</w:t>
      </w:r>
      <w:r>
        <w:rPr>
          <w:i/>
        </w:rPr>
        <w:br/>
      </w:r>
      <w:r>
        <w:rPr>
          <w:i/>
        </w:rPr>
        <w:tab/>
      </w:r>
      <w:r>
        <w:rPr>
          <w:i/>
        </w:rPr>
        <w:tab/>
      </w:r>
      <w:r>
        <w:rPr>
          <w:i/>
        </w:rPr>
        <w:tab/>
      </w:r>
      <w:r>
        <w:rPr>
          <w:i/>
        </w:rPr>
        <w:tab/>
      </w:r>
      <w:r>
        <w:rPr>
          <w:i/>
        </w:rPr>
        <w:tab/>
        <w:t>Source: Ericsson</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ZTE: color vs. slice is not clear</w:t>
      </w:r>
    </w:p>
    <w:p w:rsidR="007C559A" w:rsidRDefault="007C559A" w:rsidP="007C559A">
      <w:r>
        <w:t>Huawei: content is ok but should be discussed in WI phase</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R3-186746</w:t>
      </w:r>
      <w:r>
        <w:rPr>
          <w:rFonts w:ascii="Arial" w:hAnsi="Arial" w:cs="Arial"/>
          <w:b/>
          <w:color w:val="0000FF"/>
          <w:sz w:val="24"/>
        </w:rPr>
        <w:tab/>
      </w:r>
      <w:r>
        <w:rPr>
          <w:rFonts w:ascii="Arial" w:hAnsi="Arial" w:cs="Arial"/>
          <w:b/>
          <w:sz w:val="24"/>
        </w:rPr>
        <w:t>TP to TR 38.874: Minimizing the CN functionalities for IAB network</w:t>
      </w:r>
    </w:p>
    <w:p w:rsidR="007C559A" w:rsidRDefault="007C559A" w:rsidP="007C559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38.874 v0.6.0</w:t>
      </w:r>
      <w:r>
        <w:rPr>
          <w:i/>
        </w:rPr>
        <w:br/>
      </w:r>
      <w:r>
        <w:rPr>
          <w:i/>
        </w:rPr>
        <w:tab/>
      </w:r>
      <w:r>
        <w:rPr>
          <w:i/>
        </w:rPr>
        <w:tab/>
      </w:r>
      <w:r>
        <w:rPr>
          <w:i/>
        </w:rPr>
        <w:tab/>
      </w:r>
      <w:r>
        <w:rPr>
          <w:i/>
        </w:rPr>
        <w:tab/>
      </w:r>
      <w:r>
        <w:rPr>
          <w:i/>
        </w:rPr>
        <w:tab/>
        <w:t>Source: Ericsson</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Nokia: not needed; already captured</w:t>
      </w:r>
    </w:p>
    <w:p w:rsidR="007C559A" w:rsidRDefault="007C559A" w:rsidP="007C559A">
      <w:r>
        <w:t>Qualcomm: not sure whether this is feasible; would need further investigation</w:t>
      </w:r>
    </w:p>
    <w:p w:rsidR="007C559A" w:rsidRDefault="007C559A" w:rsidP="007C559A">
      <w:r>
        <w:lastRenderedPageBreak/>
        <w:t>Huawei: similar understanding as QC</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pStyle w:val="Heading3"/>
      </w:pPr>
      <w:bookmarkStart w:id="109" w:name="_Toc1170911"/>
      <w:r>
        <w:t>24.2</w:t>
      </w:r>
      <w:r>
        <w:tab/>
        <w:t>Backhaul Link Discovery and Route Selection</w:t>
      </w:r>
      <w:bookmarkEnd w:id="109"/>
    </w:p>
    <w:p w:rsidR="007C559A" w:rsidRDefault="007C559A" w:rsidP="007C559A">
      <w:pPr>
        <w:rPr>
          <w:rFonts w:ascii="Arial" w:hAnsi="Arial" w:cs="Arial"/>
          <w:b/>
          <w:sz w:val="24"/>
        </w:rPr>
      </w:pPr>
      <w:r>
        <w:rPr>
          <w:rFonts w:ascii="Arial" w:hAnsi="Arial" w:cs="Arial"/>
          <w:b/>
          <w:color w:val="0000FF"/>
          <w:sz w:val="24"/>
        </w:rPr>
        <w:t>R3-186456</w:t>
      </w:r>
      <w:r>
        <w:rPr>
          <w:rFonts w:ascii="Arial" w:hAnsi="Arial" w:cs="Arial"/>
          <w:b/>
          <w:color w:val="0000FF"/>
          <w:sz w:val="24"/>
        </w:rPr>
        <w:tab/>
      </w:r>
      <w:r>
        <w:rPr>
          <w:rFonts w:ascii="Arial" w:hAnsi="Arial" w:cs="Arial"/>
          <w:b/>
          <w:sz w:val="24"/>
        </w:rPr>
        <w:t>IAB inter-CU Topology Adaptation for Arch 1a</w:t>
      </w:r>
    </w:p>
    <w:p w:rsidR="007C559A" w:rsidRDefault="007C559A" w:rsidP="007C559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 Nokia, Samsung</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Huawei: We have a related paper in 6529</w:t>
      </w:r>
    </w:p>
    <w:p w:rsidR="007C559A" w:rsidRDefault="007C559A" w:rsidP="007C559A">
      <w:r>
        <w:t> </w:t>
      </w:r>
    </w:p>
    <w:p w:rsidR="007C559A" w:rsidRDefault="007C559A" w:rsidP="007C559A">
      <w:r>
        <w:t>MCC: This should be a pCR</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R3-187186</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R3-187186</w:t>
      </w:r>
      <w:r>
        <w:rPr>
          <w:rFonts w:ascii="Arial" w:hAnsi="Arial" w:cs="Arial"/>
          <w:b/>
          <w:color w:val="0000FF"/>
          <w:sz w:val="24"/>
        </w:rPr>
        <w:tab/>
      </w:r>
      <w:r>
        <w:rPr>
          <w:rFonts w:ascii="Arial" w:hAnsi="Arial" w:cs="Arial"/>
          <w:b/>
          <w:sz w:val="24"/>
        </w:rPr>
        <w:t>IAB inter-CU Topology Adaptation for Arch 1a</w:t>
      </w:r>
    </w:p>
    <w:p w:rsidR="007C559A" w:rsidRDefault="007C559A" w:rsidP="007C559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38.874 v0.6.2</w:t>
      </w:r>
      <w:r>
        <w:rPr>
          <w:i/>
        </w:rPr>
        <w:br/>
      </w:r>
      <w:r>
        <w:rPr>
          <w:i/>
        </w:rPr>
        <w:tab/>
      </w:r>
      <w:r>
        <w:rPr>
          <w:i/>
        </w:rPr>
        <w:tab/>
      </w:r>
      <w:r>
        <w:rPr>
          <w:i/>
        </w:rPr>
        <w:tab/>
      </w:r>
      <w:r>
        <w:rPr>
          <w:i/>
        </w:rPr>
        <w:tab/>
      </w:r>
      <w:r>
        <w:rPr>
          <w:i/>
        </w:rPr>
        <w:tab/>
        <w:t>Source: Qualcomm Incorporated, Nokia, Samsung</w:t>
      </w:r>
    </w:p>
    <w:p w:rsidR="007C559A" w:rsidRDefault="007C559A" w:rsidP="007C559A">
      <w:pPr>
        <w:rPr>
          <w:color w:val="808080"/>
        </w:rPr>
      </w:pPr>
      <w:r>
        <w:rPr>
          <w:color w:val="808080"/>
        </w:rPr>
        <w:t>(Replaces R3-186456)</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R3-186747</w:t>
      </w:r>
      <w:r>
        <w:rPr>
          <w:rFonts w:ascii="Arial" w:hAnsi="Arial" w:cs="Arial"/>
          <w:b/>
          <w:color w:val="0000FF"/>
          <w:sz w:val="24"/>
        </w:rPr>
        <w:tab/>
      </w:r>
      <w:r>
        <w:rPr>
          <w:rFonts w:ascii="Arial" w:hAnsi="Arial" w:cs="Arial"/>
          <w:b/>
          <w:sz w:val="24"/>
        </w:rPr>
        <w:t>TP to TR 38.874: Using F1 Functionality to Support Redudant Paths</w:t>
      </w:r>
    </w:p>
    <w:p w:rsidR="007C559A" w:rsidRDefault="007C559A" w:rsidP="007C559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38.874 v0.6.0</w:t>
      </w:r>
      <w:r>
        <w:rPr>
          <w:i/>
        </w:rPr>
        <w:br/>
      </w:r>
      <w:r>
        <w:rPr>
          <w:i/>
        </w:rPr>
        <w:tab/>
      </w:r>
      <w:r>
        <w:rPr>
          <w:i/>
        </w:rPr>
        <w:tab/>
      </w:r>
      <w:r>
        <w:rPr>
          <w:i/>
        </w:rPr>
        <w:tab/>
      </w:r>
      <w:r>
        <w:rPr>
          <w:i/>
        </w:rPr>
        <w:tab/>
      </w:r>
      <w:r>
        <w:rPr>
          <w:i/>
        </w:rPr>
        <w:tab/>
        <w:t>Source: Ericsson, AT&amp;T, KDDI</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Qualcomm: no novelty; SCTP and GTP aspects are already captured</w:t>
      </w:r>
    </w:p>
    <w:p w:rsidR="007C559A" w:rsidRDefault="007C559A" w:rsidP="007C559A">
      <w:r>
        <w:t>Omesh: this is an option, but its not mandatory</w:t>
      </w:r>
    </w:p>
    <w:p w:rsidR="007C559A" w:rsidRDefault="007C559A" w:rsidP="007C559A">
      <w:r>
        <w:t>Ericsson: SCTP natively supports this, but routing in IAB is done via adapt layer so we need to know how to associate the different IP addresses</w:t>
      </w:r>
    </w:p>
    <w:p w:rsidR="007C559A" w:rsidRDefault="007C559A" w:rsidP="007C559A">
      <w:r>
        <w:t>Nokia: not sure how this would work</w:t>
      </w:r>
    </w:p>
    <w:p w:rsidR="007C559A" w:rsidRDefault="007C559A" w:rsidP="007C559A">
      <w:r>
        <w:t>Qualcomm: Ericsson is technically correct, but this is an implementation issue. This functionality is already described.</w:t>
      </w:r>
    </w:p>
    <w:p w:rsidR="007C559A" w:rsidRDefault="007C559A" w:rsidP="007C559A">
      <w:r>
        <w:t>AT&amp;T: support including this, e.g. note saying up to implementation</w:t>
      </w:r>
    </w:p>
    <w:p w:rsidR="007C559A" w:rsidRDefault="007C559A" w:rsidP="007C559A">
      <w:r>
        <w:lastRenderedPageBreak/>
        <w:t>Huawei: this is obviously native; no need to capture this</w:t>
      </w:r>
    </w:p>
    <w:p w:rsidR="007C559A" w:rsidRDefault="007C559A" w:rsidP="007C559A">
      <w:r>
        <w:t>KDDI: agree with AT&amp;T</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R3-187188</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R3-187188</w:t>
      </w:r>
      <w:r>
        <w:rPr>
          <w:rFonts w:ascii="Arial" w:hAnsi="Arial" w:cs="Arial"/>
          <w:b/>
          <w:color w:val="0000FF"/>
          <w:sz w:val="24"/>
        </w:rPr>
        <w:tab/>
      </w:r>
      <w:r>
        <w:rPr>
          <w:rFonts w:ascii="Arial" w:hAnsi="Arial" w:cs="Arial"/>
          <w:b/>
          <w:sz w:val="24"/>
        </w:rPr>
        <w:t>TP to TR 38.874: Using F1 Functionality to Support Redudant Paths</w:t>
      </w:r>
    </w:p>
    <w:p w:rsidR="007C559A" w:rsidRDefault="007C559A" w:rsidP="007C559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38.874 v0.6.0</w:t>
      </w:r>
      <w:r>
        <w:rPr>
          <w:i/>
        </w:rPr>
        <w:br/>
      </w:r>
      <w:r>
        <w:rPr>
          <w:i/>
        </w:rPr>
        <w:tab/>
      </w:r>
      <w:r>
        <w:rPr>
          <w:i/>
        </w:rPr>
        <w:tab/>
      </w:r>
      <w:r>
        <w:rPr>
          <w:i/>
        </w:rPr>
        <w:tab/>
      </w:r>
      <w:r>
        <w:rPr>
          <w:i/>
        </w:rPr>
        <w:tab/>
      </w:r>
      <w:r>
        <w:rPr>
          <w:i/>
        </w:rPr>
        <w:tab/>
        <w:t>Source: Ericsson, AT&amp;T, KDDI</w:t>
      </w:r>
    </w:p>
    <w:p w:rsidR="007C559A" w:rsidRDefault="007C559A" w:rsidP="007C559A">
      <w:pPr>
        <w:rPr>
          <w:color w:val="808080"/>
        </w:rPr>
      </w:pPr>
      <w:r>
        <w:rPr>
          <w:color w:val="808080"/>
        </w:rPr>
        <w:t>(Replaces R3-186747)</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R3-186455</w:t>
      </w:r>
      <w:r>
        <w:rPr>
          <w:rFonts w:ascii="Arial" w:hAnsi="Arial" w:cs="Arial"/>
          <w:b/>
          <w:color w:val="0000FF"/>
          <w:sz w:val="24"/>
        </w:rPr>
        <w:tab/>
      </w:r>
      <w:r>
        <w:rPr>
          <w:rFonts w:ascii="Arial" w:hAnsi="Arial" w:cs="Arial"/>
          <w:b/>
          <w:sz w:val="24"/>
        </w:rPr>
        <w:t>IAB backhaul RLF recovery for arch 1a</w:t>
      </w:r>
    </w:p>
    <w:p w:rsidR="007C559A" w:rsidRDefault="007C559A" w:rsidP="007C559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 Ericsson, AT&amp;T, Nokia, Huawei, Samsung</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Omesh: not needed here; already captured by RAN2</w:t>
      </w:r>
    </w:p>
    <w:p w:rsidR="007C559A" w:rsidRDefault="007C559A" w:rsidP="007C559A">
      <w:r>
        <w:t>Qualcomm: disagree. RAN2 only discussed few little aspects</w:t>
      </w:r>
    </w:p>
    <w:p w:rsidR="007C559A" w:rsidRDefault="007C559A" w:rsidP="007C559A">
      <w:r>
        <w:t>AT&amp;T: agree with QC</w:t>
      </w:r>
    </w:p>
    <w:p w:rsidR="007C559A" w:rsidRDefault="007C559A" w:rsidP="007C559A">
      <w:r>
        <w:t>CATT: other related papers</w:t>
      </w:r>
    </w:p>
    <w:p w:rsidR="007C559A" w:rsidRDefault="007C559A" w:rsidP="007C559A">
      <w:r>
        <w:t>ZTE: DU can help child node to redirect to new parent node</w:t>
      </w:r>
    </w:p>
    <w:p w:rsidR="007C559A" w:rsidRDefault="007C559A" w:rsidP="007C559A">
      <w:r>
        <w:t> </w:t>
      </w:r>
    </w:p>
    <w:p w:rsidR="007C559A" w:rsidRDefault="007C559A" w:rsidP="007C559A">
      <w:r>
        <w:t>MCC: This should have been a pCR</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R3-187189</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R3-187189</w:t>
      </w:r>
      <w:r>
        <w:rPr>
          <w:rFonts w:ascii="Arial" w:hAnsi="Arial" w:cs="Arial"/>
          <w:b/>
          <w:color w:val="0000FF"/>
          <w:sz w:val="24"/>
        </w:rPr>
        <w:tab/>
      </w:r>
      <w:r>
        <w:rPr>
          <w:rFonts w:ascii="Arial" w:hAnsi="Arial" w:cs="Arial"/>
          <w:b/>
          <w:sz w:val="24"/>
        </w:rPr>
        <w:t>IAB backhaul RLF recovery for arch 1a</w:t>
      </w:r>
    </w:p>
    <w:p w:rsidR="007C559A" w:rsidRDefault="007C559A" w:rsidP="007C559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38.874 v0.6.2</w:t>
      </w:r>
      <w:r>
        <w:rPr>
          <w:i/>
        </w:rPr>
        <w:br/>
      </w:r>
      <w:r>
        <w:rPr>
          <w:i/>
        </w:rPr>
        <w:tab/>
      </w:r>
      <w:r>
        <w:rPr>
          <w:i/>
        </w:rPr>
        <w:tab/>
      </w:r>
      <w:r>
        <w:rPr>
          <w:i/>
        </w:rPr>
        <w:tab/>
      </w:r>
      <w:r>
        <w:rPr>
          <w:i/>
        </w:rPr>
        <w:tab/>
      </w:r>
      <w:r>
        <w:rPr>
          <w:i/>
        </w:rPr>
        <w:tab/>
        <w:t>Source: Qualcomm Incorporated, Ericsson, AT&amp;T, Nokia, Huawei, Samsung</w:t>
      </w:r>
    </w:p>
    <w:p w:rsidR="007C559A" w:rsidRDefault="007C559A" w:rsidP="007C559A">
      <w:pPr>
        <w:rPr>
          <w:color w:val="808080"/>
        </w:rPr>
      </w:pPr>
      <w:r>
        <w:rPr>
          <w:color w:val="808080"/>
        </w:rPr>
        <w:t>(Replaces R3-186455)</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Omesh: some points were not addressed</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R3-187257</w:t>
      </w:r>
      <w:r>
        <w:rPr>
          <w:color w:val="993300"/>
          <w:u w:val="single"/>
        </w:rPr>
        <w:t>.</w:t>
      </w:r>
    </w:p>
    <w:p w:rsidR="007C559A" w:rsidRDefault="007C559A" w:rsidP="007C559A">
      <w:r>
        <w:lastRenderedPageBreak/>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R3-187257</w:t>
      </w:r>
      <w:r>
        <w:rPr>
          <w:rFonts w:ascii="Arial" w:hAnsi="Arial" w:cs="Arial"/>
          <w:b/>
          <w:color w:val="0000FF"/>
          <w:sz w:val="24"/>
        </w:rPr>
        <w:tab/>
      </w:r>
      <w:r>
        <w:rPr>
          <w:rFonts w:ascii="Arial" w:hAnsi="Arial" w:cs="Arial"/>
          <w:b/>
          <w:sz w:val="24"/>
        </w:rPr>
        <w:t>IAB backhaul RLF recovery for arch 1a</w:t>
      </w:r>
    </w:p>
    <w:p w:rsidR="007C559A" w:rsidRDefault="007C559A" w:rsidP="007C559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38.874 v0.6.2</w:t>
      </w:r>
      <w:r>
        <w:rPr>
          <w:i/>
        </w:rPr>
        <w:br/>
      </w:r>
      <w:r>
        <w:rPr>
          <w:i/>
        </w:rPr>
        <w:tab/>
      </w:r>
      <w:r>
        <w:rPr>
          <w:i/>
        </w:rPr>
        <w:tab/>
      </w:r>
      <w:r>
        <w:rPr>
          <w:i/>
        </w:rPr>
        <w:tab/>
      </w:r>
      <w:r>
        <w:rPr>
          <w:i/>
        </w:rPr>
        <w:tab/>
      </w:r>
      <w:r>
        <w:rPr>
          <w:i/>
        </w:rPr>
        <w:tab/>
        <w:t>Source: Qualcomm Incorporated, Ericsson, AT&amp;T, Nokia, Huawei, Samsung</w:t>
      </w:r>
    </w:p>
    <w:p w:rsidR="007C559A" w:rsidRDefault="007C559A" w:rsidP="007C559A">
      <w:pPr>
        <w:rPr>
          <w:color w:val="808080"/>
        </w:rPr>
      </w:pPr>
      <w:r>
        <w:rPr>
          <w:color w:val="808080"/>
        </w:rPr>
        <w:t>(Replaces R3-187189)</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color w:val="000000"/>
          <w:sz w:val="24"/>
        </w:rPr>
      </w:pPr>
      <w:r>
        <w:rPr>
          <w:rFonts w:ascii="Arial" w:hAnsi="Arial" w:cs="Arial"/>
          <w:b/>
          <w:color w:val="000000"/>
          <w:sz w:val="24"/>
        </w:rPr>
        <w:t>FAILURE RECOVERY</w:t>
      </w:r>
    </w:p>
    <w:p w:rsidR="007C559A" w:rsidRDefault="007C559A" w:rsidP="007C559A">
      <w:pPr>
        <w:rPr>
          <w:rFonts w:ascii="Arial" w:hAnsi="Arial" w:cs="Arial"/>
          <w:b/>
          <w:sz w:val="24"/>
        </w:rPr>
      </w:pPr>
      <w:r>
        <w:rPr>
          <w:rFonts w:ascii="Arial" w:hAnsi="Arial" w:cs="Arial"/>
          <w:b/>
          <w:color w:val="0000FF"/>
          <w:sz w:val="24"/>
        </w:rPr>
        <w:t>R3-186371</w:t>
      </w:r>
      <w:r>
        <w:rPr>
          <w:rFonts w:ascii="Arial" w:hAnsi="Arial" w:cs="Arial"/>
          <w:b/>
          <w:color w:val="0000FF"/>
          <w:sz w:val="24"/>
        </w:rPr>
        <w:tab/>
      </w:r>
      <w:r>
        <w:rPr>
          <w:rFonts w:ascii="Arial" w:hAnsi="Arial" w:cs="Arial"/>
          <w:b/>
          <w:sz w:val="24"/>
        </w:rPr>
        <w:t>Discussion on IAB failure</w:t>
      </w:r>
    </w:p>
    <w:p w:rsidR="007C559A" w:rsidRDefault="007C559A" w:rsidP="007C559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Merged in R3-187189</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R3-187007</w:t>
      </w:r>
      <w:r>
        <w:rPr>
          <w:rFonts w:ascii="Arial" w:hAnsi="Arial" w:cs="Arial"/>
          <w:b/>
          <w:color w:val="0000FF"/>
          <w:sz w:val="24"/>
        </w:rPr>
        <w:tab/>
      </w:r>
      <w:r>
        <w:rPr>
          <w:rFonts w:ascii="Arial" w:hAnsi="Arial" w:cs="Arial"/>
          <w:b/>
          <w:sz w:val="24"/>
        </w:rPr>
        <w:t>Route Adaptation upon Backhaul Failure</w:t>
      </w:r>
    </w:p>
    <w:p w:rsidR="007C559A" w:rsidRDefault="007C559A" w:rsidP="007C559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Intel Corporation</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Qualcomm: discussed in RAN2, TP via e-mail</w:t>
      </w:r>
    </w:p>
    <w:p w:rsidR="007C559A" w:rsidRDefault="007C559A" w:rsidP="007C559A">
      <w:r>
        <w:t> </w:t>
      </w:r>
    </w:p>
    <w:p w:rsidR="007C559A" w:rsidRDefault="007C559A" w:rsidP="007C559A">
      <w:r>
        <w:t>MCC: This should be a pCR</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R3-186421</w:t>
      </w:r>
      <w:r>
        <w:rPr>
          <w:rFonts w:ascii="Arial" w:hAnsi="Arial" w:cs="Arial"/>
          <w:b/>
          <w:color w:val="0000FF"/>
          <w:sz w:val="24"/>
        </w:rPr>
        <w:tab/>
      </w:r>
      <w:r>
        <w:rPr>
          <w:rFonts w:ascii="Arial" w:hAnsi="Arial" w:cs="Arial"/>
          <w:b/>
          <w:sz w:val="24"/>
        </w:rPr>
        <w:t>Discussion on backhaul link failure and recovery</w:t>
      </w:r>
    </w:p>
    <w:p w:rsidR="007C559A" w:rsidRDefault="007C559A" w:rsidP="007C559A">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ZTE Corporation</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Qualcomm: overlap with the other RLF papers</w:t>
      </w:r>
    </w:p>
    <w:p w:rsidR="007C559A" w:rsidRDefault="007C559A" w:rsidP="007C559A">
      <w:r>
        <w:t> </w:t>
      </w:r>
    </w:p>
    <w:p w:rsidR="007C559A" w:rsidRDefault="007C559A" w:rsidP="007C559A">
      <w:r>
        <w:t>MCC: This should be a pCR</w:t>
      </w:r>
    </w:p>
    <w:p w:rsidR="007C559A" w:rsidRDefault="007C559A" w:rsidP="007C559A">
      <w:r>
        <w:lastRenderedPageBreak/>
        <w:t> </w:t>
      </w:r>
    </w:p>
    <w:p w:rsidR="007C559A" w:rsidRDefault="007C559A" w:rsidP="007C559A">
      <w:r>
        <w:t>Merged in R3-187189</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R3-186317</w:t>
      </w:r>
      <w:r>
        <w:rPr>
          <w:rFonts w:ascii="Arial" w:hAnsi="Arial" w:cs="Arial"/>
          <w:b/>
          <w:color w:val="0000FF"/>
          <w:sz w:val="24"/>
        </w:rPr>
        <w:tab/>
      </w:r>
      <w:r>
        <w:rPr>
          <w:rFonts w:ascii="Arial" w:hAnsi="Arial" w:cs="Arial"/>
          <w:b/>
          <w:sz w:val="24"/>
        </w:rPr>
        <w:t>Detailed design on topology redundancy</w:t>
      </w:r>
    </w:p>
    <w:p w:rsidR="007C559A" w:rsidRDefault="007C559A" w:rsidP="007C559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KDDI Corporation</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Qualcomm: should be further clarified (try to avoid implementation details); duplication is not possible (only 1 GTP-U tunnel at the same time); other issues are RAN2</w:t>
      </w:r>
    </w:p>
    <w:p w:rsidR="007C559A" w:rsidRDefault="007C559A" w:rsidP="007C559A">
      <w:r>
        <w:t> </w:t>
      </w:r>
    </w:p>
    <w:p w:rsidR="007C559A" w:rsidRDefault="007C559A" w:rsidP="007C559A">
      <w:r>
        <w:t>MCC: This should be a pCR</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color w:val="000000"/>
          <w:sz w:val="24"/>
        </w:rPr>
      </w:pPr>
      <w:r>
        <w:rPr>
          <w:rFonts w:ascii="Arial" w:hAnsi="Arial" w:cs="Arial"/>
          <w:b/>
          <w:color w:val="000000"/>
          <w:sz w:val="24"/>
        </w:rPr>
        <w:t>TOPOLOGY ADAPTATION</w:t>
      </w:r>
    </w:p>
    <w:p w:rsidR="007C559A" w:rsidRDefault="007C559A" w:rsidP="007C559A">
      <w:pPr>
        <w:rPr>
          <w:rFonts w:ascii="Arial" w:hAnsi="Arial" w:cs="Arial"/>
          <w:b/>
          <w:sz w:val="24"/>
        </w:rPr>
      </w:pPr>
      <w:r>
        <w:rPr>
          <w:rFonts w:ascii="Arial" w:hAnsi="Arial" w:cs="Arial"/>
          <w:b/>
          <w:color w:val="0000FF"/>
          <w:sz w:val="24"/>
        </w:rPr>
        <w:t>R3-186420</w:t>
      </w:r>
      <w:r>
        <w:rPr>
          <w:rFonts w:ascii="Arial" w:hAnsi="Arial" w:cs="Arial"/>
          <w:b/>
          <w:color w:val="0000FF"/>
          <w:sz w:val="24"/>
        </w:rPr>
        <w:tab/>
      </w:r>
      <w:r>
        <w:rPr>
          <w:rFonts w:ascii="Arial" w:hAnsi="Arial" w:cs="Arial"/>
          <w:b/>
          <w:sz w:val="24"/>
        </w:rPr>
        <w:t>Discussion on IAB node discovery and selection</w:t>
      </w:r>
    </w:p>
    <w:p w:rsidR="007C559A" w:rsidRDefault="007C559A" w:rsidP="007C559A">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ZTE Corporation</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Qualcomm: discussed in RAN2; not relevant for stationary relays</w:t>
      </w:r>
    </w:p>
    <w:p w:rsidR="007C559A" w:rsidRDefault="007C559A" w:rsidP="007C559A">
      <w:r>
        <w:t>AT&amp;T: not needed</w:t>
      </w:r>
    </w:p>
    <w:p w:rsidR="007C559A" w:rsidRDefault="007C559A" w:rsidP="007C559A">
      <w:r>
        <w:t>Ericsson: p1 is too detailed (route selection is up to implementation); p4 implies distributed topology mgmt., which we dont support (CU should have an overview of the entire topology)</w:t>
      </w:r>
    </w:p>
    <w:p w:rsidR="007C559A" w:rsidRDefault="007C559A" w:rsidP="007C559A">
      <w:r>
        <w:t> </w:t>
      </w:r>
    </w:p>
    <w:p w:rsidR="007C559A" w:rsidRDefault="007C559A" w:rsidP="007C559A">
      <w:r>
        <w:t>MCC: This should be a pCR</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R3-186441</w:t>
      </w:r>
      <w:r>
        <w:rPr>
          <w:rFonts w:ascii="Arial" w:hAnsi="Arial" w:cs="Arial"/>
          <w:b/>
          <w:color w:val="0000FF"/>
          <w:sz w:val="24"/>
        </w:rPr>
        <w:tab/>
      </w:r>
      <w:r>
        <w:rPr>
          <w:rFonts w:ascii="Arial" w:hAnsi="Arial" w:cs="Arial"/>
          <w:b/>
          <w:sz w:val="24"/>
        </w:rPr>
        <w:t>TP on Soft Topology Adaptation</w:t>
      </w:r>
    </w:p>
    <w:p w:rsidR="007C559A" w:rsidRDefault="007C559A" w:rsidP="007C559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38.874 v0.5.0</w:t>
      </w:r>
      <w:r>
        <w:rPr>
          <w:i/>
        </w:rPr>
        <w:br/>
      </w:r>
      <w:r>
        <w:rPr>
          <w:i/>
        </w:rPr>
        <w:tab/>
      </w:r>
      <w:r>
        <w:rPr>
          <w:i/>
        </w:rPr>
        <w:tab/>
      </w:r>
      <w:r>
        <w:rPr>
          <w:i/>
        </w:rPr>
        <w:tab/>
      </w:r>
      <w:r>
        <w:rPr>
          <w:i/>
        </w:rPr>
        <w:tab/>
      </w:r>
      <w:r>
        <w:rPr>
          <w:i/>
        </w:rPr>
        <w:tab/>
        <w:t>Source: OMESH Technologies Co. Ltd.</w:t>
      </w:r>
    </w:p>
    <w:p w:rsidR="007C559A" w:rsidRDefault="007C559A" w:rsidP="007C559A">
      <w:pPr>
        <w:rPr>
          <w:rFonts w:ascii="Arial" w:hAnsi="Arial" w:cs="Arial"/>
          <w:b/>
        </w:rPr>
      </w:pPr>
      <w:r>
        <w:rPr>
          <w:rFonts w:ascii="Arial" w:hAnsi="Arial" w:cs="Arial"/>
          <w:b/>
        </w:rPr>
        <w:t xml:space="preserve">Abstract: </w:t>
      </w:r>
    </w:p>
    <w:p w:rsidR="007C559A" w:rsidRDefault="007C559A" w:rsidP="007C559A">
      <w:r>
        <w:lastRenderedPageBreak/>
        <w:t>This document provides a TP on soft topology adaptation to be made in TR38.874.</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Qualcomm: is this already captured in redundancy section?</w:t>
      </w:r>
    </w:p>
    <w:p w:rsidR="007C559A" w:rsidRDefault="007C559A" w:rsidP="007C559A">
      <w:r>
        <w:t> </w:t>
      </w:r>
    </w:p>
    <w:p w:rsidR="007C559A" w:rsidRDefault="007C559A" w:rsidP="007C559A">
      <w:r>
        <w:t>Samsung: Supports including this</w:t>
      </w:r>
    </w:p>
    <w:p w:rsidR="007C559A" w:rsidRDefault="007C559A" w:rsidP="007C559A">
      <w:r>
        <w:t>Huawei: Supports including this</w:t>
      </w:r>
    </w:p>
    <w:p w:rsidR="007C559A" w:rsidRDefault="007C559A" w:rsidP="007C559A">
      <w:r>
        <w:t> </w:t>
      </w:r>
    </w:p>
    <w:p w:rsidR="007C559A" w:rsidRDefault="007C559A" w:rsidP="007C559A">
      <w:r>
        <w:t>Merged in R3-187189</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R3-186520</w:t>
      </w:r>
      <w:r>
        <w:rPr>
          <w:rFonts w:ascii="Arial" w:hAnsi="Arial" w:cs="Arial"/>
          <w:b/>
          <w:color w:val="0000FF"/>
          <w:sz w:val="24"/>
        </w:rPr>
        <w:tab/>
      </w:r>
      <w:r>
        <w:rPr>
          <w:rFonts w:ascii="Arial" w:hAnsi="Arial" w:cs="Arial"/>
          <w:b/>
          <w:sz w:val="24"/>
        </w:rPr>
        <w:t xml:space="preserve">Route selection method for architecture 1a </w:t>
      </w:r>
    </w:p>
    <w:p w:rsidR="007C559A" w:rsidRDefault="007C559A" w:rsidP="007C559A">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38.874 v..</w:t>
      </w:r>
      <w:r>
        <w:rPr>
          <w:i/>
        </w:rPr>
        <w:br/>
      </w:r>
      <w:r>
        <w:rPr>
          <w:i/>
        </w:rPr>
        <w:tab/>
      </w:r>
      <w:r>
        <w:rPr>
          <w:i/>
        </w:rPr>
        <w:tab/>
      </w:r>
      <w:r>
        <w:rPr>
          <w:i/>
        </w:rPr>
        <w:tab/>
      </w:r>
      <w:r>
        <w:rPr>
          <w:i/>
        </w:rPr>
        <w:tab/>
      </w:r>
      <w:r>
        <w:rPr>
          <w:i/>
        </w:rPr>
        <w:tab/>
        <w:t>Source: Huawei</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Ericsson: prefer to keep only 1 option destination-based routing</w:t>
      </w:r>
    </w:p>
    <w:p w:rsidR="007C559A" w:rsidRDefault="007C559A" w:rsidP="007C559A">
      <w:r>
        <w:t>Qualcomm: already captured by RAN2 (route ID etc.)</w:t>
      </w:r>
    </w:p>
    <w:p w:rsidR="007C559A" w:rsidRDefault="007C559A" w:rsidP="007C559A">
      <w:r>
        <w:t>Huawei: 2 solutions also prefer destination-based routing</w:t>
      </w:r>
    </w:p>
    <w:p w:rsidR="007C559A" w:rsidRDefault="007C559A" w:rsidP="007C559A">
      <w:r>
        <w:t>Omesh: support adding this</w:t>
      </w:r>
    </w:p>
    <w:p w:rsidR="007C559A" w:rsidRDefault="007C559A" w:rsidP="007C559A">
      <w:r>
        <w:t> </w:t>
      </w:r>
    </w:p>
    <w:p w:rsidR="007C559A" w:rsidRDefault="007C559A" w:rsidP="007C559A">
      <w:r>
        <w:t>MCC: This should be a pCR</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R3-187190</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R3-187190</w:t>
      </w:r>
      <w:r>
        <w:rPr>
          <w:rFonts w:ascii="Arial" w:hAnsi="Arial" w:cs="Arial"/>
          <w:b/>
          <w:color w:val="0000FF"/>
          <w:sz w:val="24"/>
        </w:rPr>
        <w:tab/>
      </w:r>
      <w:r>
        <w:rPr>
          <w:rFonts w:ascii="Arial" w:hAnsi="Arial" w:cs="Arial"/>
          <w:b/>
          <w:sz w:val="24"/>
        </w:rPr>
        <w:t xml:space="preserve">Route selection method for architecture 1a </w:t>
      </w:r>
    </w:p>
    <w:p w:rsidR="007C559A" w:rsidRDefault="007C559A" w:rsidP="007C559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38.874 v0.6.2</w:t>
      </w:r>
      <w:r>
        <w:rPr>
          <w:i/>
        </w:rPr>
        <w:br/>
      </w:r>
      <w:r>
        <w:rPr>
          <w:i/>
        </w:rPr>
        <w:tab/>
      </w:r>
      <w:r>
        <w:rPr>
          <w:i/>
        </w:rPr>
        <w:tab/>
      </w:r>
      <w:r>
        <w:rPr>
          <w:i/>
        </w:rPr>
        <w:tab/>
      </w:r>
      <w:r>
        <w:rPr>
          <w:i/>
        </w:rPr>
        <w:tab/>
      </w:r>
      <w:r>
        <w:rPr>
          <w:i/>
        </w:rPr>
        <w:tab/>
        <w:t>Source: Huawei</w:t>
      </w:r>
    </w:p>
    <w:p w:rsidR="007C559A" w:rsidRDefault="007C559A" w:rsidP="007C559A">
      <w:pPr>
        <w:rPr>
          <w:color w:val="808080"/>
        </w:rPr>
      </w:pPr>
      <w:r>
        <w:rPr>
          <w:color w:val="808080"/>
        </w:rPr>
        <w:t>(Replaces R3-186520)</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R3-187256</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R3-187256</w:t>
      </w:r>
      <w:r>
        <w:rPr>
          <w:rFonts w:ascii="Arial" w:hAnsi="Arial" w:cs="Arial"/>
          <w:b/>
          <w:color w:val="0000FF"/>
          <w:sz w:val="24"/>
        </w:rPr>
        <w:tab/>
      </w:r>
      <w:r>
        <w:rPr>
          <w:rFonts w:ascii="Arial" w:hAnsi="Arial" w:cs="Arial"/>
          <w:b/>
          <w:sz w:val="24"/>
        </w:rPr>
        <w:t xml:space="preserve">Route selection method for architecture 1a </w:t>
      </w:r>
    </w:p>
    <w:p w:rsidR="007C559A" w:rsidRDefault="007C559A" w:rsidP="007C559A">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38.874 v0.6.2</w:t>
      </w:r>
      <w:r>
        <w:rPr>
          <w:i/>
        </w:rPr>
        <w:br/>
      </w:r>
      <w:r>
        <w:rPr>
          <w:i/>
        </w:rPr>
        <w:tab/>
      </w:r>
      <w:r>
        <w:rPr>
          <w:i/>
        </w:rPr>
        <w:tab/>
      </w:r>
      <w:r>
        <w:rPr>
          <w:i/>
        </w:rPr>
        <w:tab/>
      </w:r>
      <w:r>
        <w:rPr>
          <w:i/>
        </w:rPr>
        <w:tab/>
      </w:r>
      <w:r>
        <w:rPr>
          <w:i/>
        </w:rPr>
        <w:tab/>
        <w:t>Source: Huawei, OMESH Technologies Co. Ltd.</w:t>
      </w:r>
    </w:p>
    <w:p w:rsidR="007C559A" w:rsidRDefault="007C559A" w:rsidP="007C559A">
      <w:pPr>
        <w:rPr>
          <w:color w:val="808080"/>
        </w:rPr>
      </w:pPr>
      <w:r>
        <w:rPr>
          <w:color w:val="808080"/>
        </w:rPr>
        <w:t>(Replaces R3-187190)</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R3-186524</w:t>
      </w:r>
      <w:r>
        <w:rPr>
          <w:rFonts w:ascii="Arial" w:hAnsi="Arial" w:cs="Arial"/>
          <w:b/>
          <w:color w:val="0000FF"/>
          <w:sz w:val="24"/>
        </w:rPr>
        <w:tab/>
      </w:r>
      <w:r>
        <w:rPr>
          <w:rFonts w:ascii="Arial" w:hAnsi="Arial" w:cs="Arial"/>
          <w:b/>
          <w:sz w:val="24"/>
        </w:rPr>
        <w:t>Topology Table Establishment and Update</w:t>
      </w:r>
    </w:p>
    <w:p w:rsidR="007C559A" w:rsidRDefault="007C559A" w:rsidP="007C559A">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Huawei</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Ericsson: next hop can be selected only through IP address in the GTP-U header</w:t>
      </w:r>
    </w:p>
    <w:p w:rsidR="007C559A" w:rsidRDefault="007C559A" w:rsidP="007C559A">
      <w:r>
        <w:t>ZTE: topology table should be only in the donor</w:t>
      </w:r>
    </w:p>
    <w:p w:rsidR="007C559A" w:rsidRDefault="007C559A" w:rsidP="007C559A">
      <w:r>
        <w:t>Qualcomm: unclear what this is used for: routing? -&gt; routing table, no need for full topology. RLF recovery?</w:t>
      </w:r>
    </w:p>
    <w:p w:rsidR="007C559A" w:rsidRDefault="007C559A" w:rsidP="007C559A">
      <w:r>
        <w:t> </w:t>
      </w:r>
    </w:p>
    <w:p w:rsidR="007C559A" w:rsidRDefault="007C559A" w:rsidP="007C559A">
      <w:r>
        <w:t>MCC: This should be a pCR</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R3-186529</w:t>
      </w:r>
      <w:r>
        <w:rPr>
          <w:rFonts w:ascii="Arial" w:hAnsi="Arial" w:cs="Arial"/>
          <w:b/>
          <w:color w:val="0000FF"/>
          <w:sz w:val="24"/>
        </w:rPr>
        <w:tab/>
      </w:r>
      <w:r>
        <w:rPr>
          <w:rFonts w:ascii="Arial" w:hAnsi="Arial" w:cs="Arial"/>
          <w:b/>
          <w:sz w:val="24"/>
        </w:rPr>
        <w:t>Principal Steps of Inter-CU Topology Adaptation</w:t>
      </w:r>
    </w:p>
    <w:p w:rsidR="007C559A" w:rsidRDefault="007C559A" w:rsidP="007C559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Huawei: delta w.r.t. Qualcomm, Nokia, Samsung is in the air interface and buffering; we propose to use inter-IAB integration instead of routing update procedure</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R3-186665</w:t>
      </w:r>
      <w:r>
        <w:rPr>
          <w:rFonts w:ascii="Arial" w:hAnsi="Arial" w:cs="Arial"/>
          <w:b/>
          <w:color w:val="0000FF"/>
          <w:sz w:val="24"/>
        </w:rPr>
        <w:tab/>
      </w:r>
      <w:r>
        <w:rPr>
          <w:rFonts w:ascii="Arial" w:hAnsi="Arial" w:cs="Arial"/>
          <w:b/>
          <w:sz w:val="24"/>
        </w:rPr>
        <w:t>IAB Routing and Topology Management for Architecture 1a</w:t>
      </w:r>
    </w:p>
    <w:p w:rsidR="007C559A" w:rsidRDefault="007C559A" w:rsidP="007C559A">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Nokia, Nokia Shanghai Bell</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Huawei: not sure about whether centralized table is consistent with current solution</w:t>
      </w:r>
    </w:p>
    <w:p w:rsidR="007C559A" w:rsidRDefault="007C559A" w:rsidP="007C559A">
      <w:r>
        <w:t>Nokia: just an example</w:t>
      </w:r>
    </w:p>
    <w:p w:rsidR="007C559A" w:rsidRDefault="007C559A" w:rsidP="007C559A">
      <w:r>
        <w:t> </w:t>
      </w:r>
    </w:p>
    <w:p w:rsidR="007C559A" w:rsidRDefault="007C559A" w:rsidP="007C559A">
      <w:r>
        <w:t>MCC: This should be a pCR</w:t>
      </w:r>
    </w:p>
    <w:p w:rsidR="007C559A" w:rsidRDefault="007C559A" w:rsidP="007C559A">
      <w:r>
        <w:lastRenderedPageBreak/>
        <w:t> </w:t>
      </w:r>
    </w:p>
    <w:p w:rsidR="007C559A" w:rsidRDefault="007C559A" w:rsidP="007C559A">
      <w:r>
        <w:t>Merged in R3-187190</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R3-186751</w:t>
      </w:r>
      <w:r>
        <w:rPr>
          <w:rFonts w:ascii="Arial" w:hAnsi="Arial" w:cs="Arial"/>
          <w:b/>
          <w:color w:val="0000FF"/>
          <w:sz w:val="24"/>
        </w:rPr>
        <w:tab/>
      </w:r>
      <w:r>
        <w:rPr>
          <w:rFonts w:ascii="Arial" w:hAnsi="Arial" w:cs="Arial"/>
          <w:b/>
          <w:sz w:val="24"/>
        </w:rPr>
        <w:t>Inter-donor topology adaptation for architecture 1a</w:t>
      </w:r>
    </w:p>
    <w:p w:rsidR="007C559A" w:rsidRDefault="007C559A" w:rsidP="007C559A">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LG Electronics Inc.</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R3-186440</w:t>
      </w:r>
      <w:r>
        <w:rPr>
          <w:rFonts w:ascii="Arial" w:hAnsi="Arial" w:cs="Arial"/>
          <w:b/>
          <w:color w:val="0000FF"/>
          <w:sz w:val="24"/>
        </w:rPr>
        <w:tab/>
      </w:r>
      <w:r>
        <w:rPr>
          <w:rFonts w:ascii="Arial" w:hAnsi="Arial" w:cs="Arial"/>
          <w:b/>
          <w:sz w:val="24"/>
        </w:rPr>
        <w:t>TP for Soft Topology Adaption</w:t>
      </w:r>
    </w:p>
    <w:p w:rsidR="007C559A" w:rsidRDefault="007C559A" w:rsidP="007C559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38.874 v0.5.0</w:t>
      </w:r>
      <w:r>
        <w:rPr>
          <w:i/>
        </w:rPr>
        <w:br/>
      </w:r>
      <w:r>
        <w:rPr>
          <w:i/>
        </w:rPr>
        <w:tab/>
      </w:r>
      <w:r>
        <w:rPr>
          <w:i/>
        </w:rPr>
        <w:tab/>
      </w:r>
      <w:r>
        <w:rPr>
          <w:i/>
        </w:rPr>
        <w:tab/>
      </w:r>
      <w:r>
        <w:rPr>
          <w:i/>
        </w:rPr>
        <w:tab/>
      </w:r>
      <w:r>
        <w:rPr>
          <w:i/>
        </w:rPr>
        <w:tab/>
        <w:t>Source: OMESH Technologies Co. Ltd.</w:t>
      </w:r>
    </w:p>
    <w:p w:rsidR="007C559A" w:rsidRDefault="007C559A" w:rsidP="007C559A">
      <w:pPr>
        <w:rPr>
          <w:rFonts w:ascii="Arial" w:hAnsi="Arial" w:cs="Arial"/>
          <w:b/>
        </w:rPr>
      </w:pPr>
      <w:r>
        <w:rPr>
          <w:rFonts w:ascii="Arial" w:hAnsi="Arial" w:cs="Arial"/>
          <w:b/>
        </w:rPr>
        <w:t xml:space="preserve">Abstract: </w:t>
      </w:r>
    </w:p>
    <w:p w:rsidR="007C559A" w:rsidRDefault="007C559A" w:rsidP="007C559A">
      <w:r>
        <w:t>This document provides a TP on soft topology adaptation to be made in TR38.874.</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46E8A" w:rsidRDefault="00646E8A" w:rsidP="007C559A">
      <w:pPr>
        <w:rPr>
          <w:rFonts w:ascii="Arial" w:hAnsi="Arial" w:cs="Arial"/>
          <w:b/>
          <w:color w:val="000000"/>
          <w:sz w:val="24"/>
        </w:rPr>
      </w:pPr>
    </w:p>
    <w:p w:rsidR="007C559A" w:rsidRPr="00646E8A" w:rsidRDefault="007C559A" w:rsidP="007C559A">
      <w:pPr>
        <w:rPr>
          <w:rFonts w:ascii="Arial" w:hAnsi="Arial" w:cs="Arial"/>
          <w:b/>
          <w:color w:val="00B050"/>
          <w:sz w:val="24"/>
        </w:rPr>
      </w:pPr>
      <w:r w:rsidRPr="00646E8A">
        <w:rPr>
          <w:rFonts w:ascii="Arial" w:hAnsi="Arial" w:cs="Arial"/>
          <w:b/>
          <w:color w:val="00B050"/>
          <w:sz w:val="24"/>
        </w:rPr>
        <w:t>SI is completed from a RAN3 point of view</w:t>
      </w:r>
    </w:p>
    <w:p w:rsidR="007C559A" w:rsidRDefault="007C559A" w:rsidP="007C559A">
      <w:pPr>
        <w:rPr>
          <w:rFonts w:ascii="Arial" w:hAnsi="Arial" w:cs="Arial"/>
          <w:color w:val="000000"/>
        </w:rPr>
      </w:pPr>
      <w:r>
        <w:rPr>
          <w:rFonts w:ascii="Arial" w:hAnsi="Arial" w:cs="Arial"/>
          <w:color w:val="000000"/>
        </w:rPr>
        <w:t xml:space="preserve"> </w:t>
      </w:r>
    </w:p>
    <w:p w:rsidR="007C559A" w:rsidRDefault="007C559A" w:rsidP="007C559A">
      <w:pPr>
        <w:rPr>
          <w:rFonts w:ascii="Arial" w:hAnsi="Arial" w:cs="Arial"/>
          <w:color w:val="000000"/>
        </w:rPr>
      </w:pPr>
    </w:p>
    <w:p w:rsidR="007C559A" w:rsidRDefault="007C559A" w:rsidP="007C559A">
      <w:pPr>
        <w:pStyle w:val="Heading2"/>
      </w:pPr>
      <w:bookmarkStart w:id="110" w:name="_Toc1170912"/>
      <w:r>
        <w:t>25</w:t>
      </w:r>
      <w:r>
        <w:tab/>
        <w:t>Study on RAN-Centric Data Collection and Utilization for LTE and NR</w:t>
      </w:r>
      <w:bookmarkEnd w:id="110"/>
    </w:p>
    <w:p w:rsidR="007C559A" w:rsidRDefault="007C559A" w:rsidP="00F13209">
      <w:pPr>
        <w:pStyle w:val="Heading3"/>
      </w:pPr>
      <w:r>
        <w:t xml:space="preserve"> </w:t>
      </w:r>
      <w:bookmarkStart w:id="111" w:name="_Toc1170913"/>
      <w:r>
        <w:t>25.1</w:t>
      </w:r>
      <w:r>
        <w:tab/>
        <w:t>General</w:t>
      </w:r>
      <w:bookmarkEnd w:id="111"/>
    </w:p>
    <w:p w:rsidR="007C559A" w:rsidRDefault="007C559A" w:rsidP="00F13209">
      <w:r>
        <w:t xml:space="preserve"> </w:t>
      </w:r>
    </w:p>
    <w:p w:rsidR="007C559A" w:rsidRDefault="007C559A" w:rsidP="007C559A">
      <w:pPr>
        <w:pStyle w:val="Heading3"/>
      </w:pPr>
      <w:bookmarkStart w:id="112" w:name="_Toc1170914"/>
      <w:r>
        <w:t>25.2</w:t>
      </w:r>
      <w:r>
        <w:tab/>
        <w:t>Functionality</w:t>
      </w:r>
      <w:bookmarkEnd w:id="112"/>
    </w:p>
    <w:p w:rsidR="007C559A" w:rsidRDefault="007C559A" w:rsidP="007C559A">
      <w:pPr>
        <w:pStyle w:val="Heading4"/>
      </w:pPr>
      <w:bookmarkStart w:id="113" w:name="_Toc1170915"/>
      <w:r>
        <w:t>25.2.1</w:t>
      </w:r>
      <w:r>
        <w:tab/>
        <w:t>Support for MDT</w:t>
      </w:r>
      <w:bookmarkEnd w:id="113"/>
    </w:p>
    <w:p w:rsidR="007C559A" w:rsidRDefault="007C559A" w:rsidP="007C559A">
      <w:pPr>
        <w:rPr>
          <w:rFonts w:ascii="Arial" w:hAnsi="Arial" w:cs="Arial"/>
          <w:b/>
          <w:sz w:val="24"/>
        </w:rPr>
      </w:pPr>
      <w:r>
        <w:rPr>
          <w:rFonts w:ascii="Arial" w:hAnsi="Arial" w:cs="Arial"/>
          <w:b/>
          <w:color w:val="0000FF"/>
          <w:sz w:val="24"/>
        </w:rPr>
        <w:t>R3-186763</w:t>
      </w:r>
      <w:r>
        <w:rPr>
          <w:rFonts w:ascii="Arial" w:hAnsi="Arial" w:cs="Arial"/>
          <w:b/>
          <w:color w:val="0000FF"/>
          <w:sz w:val="24"/>
        </w:rPr>
        <w:tab/>
      </w:r>
      <w:r>
        <w:rPr>
          <w:rFonts w:ascii="Arial" w:hAnsi="Arial" w:cs="Arial"/>
          <w:b/>
          <w:sz w:val="24"/>
        </w:rPr>
        <w:t>New MDT requirements for NR</w:t>
      </w:r>
    </w:p>
    <w:p w:rsidR="007C559A" w:rsidRDefault="007C559A" w:rsidP="007C559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pStyle w:val="Heading4"/>
      </w:pPr>
      <w:bookmarkStart w:id="114" w:name="_Toc1170916"/>
      <w:r>
        <w:t>25.2.2</w:t>
      </w:r>
      <w:r>
        <w:tab/>
        <w:t>Void</w:t>
      </w:r>
      <w:bookmarkEnd w:id="114"/>
    </w:p>
    <w:p w:rsidR="007C559A" w:rsidRDefault="007C559A" w:rsidP="00F13209">
      <w:r>
        <w:t xml:space="preserve"> </w:t>
      </w:r>
    </w:p>
    <w:p w:rsidR="007C559A" w:rsidRDefault="007C559A" w:rsidP="007C559A">
      <w:pPr>
        <w:pStyle w:val="Heading4"/>
      </w:pPr>
      <w:bookmarkStart w:id="115" w:name="_Toc1170917"/>
      <w:r>
        <w:t>25.2.3</w:t>
      </w:r>
      <w:r>
        <w:tab/>
        <w:t>Support for SON Functions</w:t>
      </w:r>
      <w:bookmarkEnd w:id="115"/>
    </w:p>
    <w:p w:rsidR="007C559A" w:rsidRDefault="007C559A" w:rsidP="00F13209">
      <w:r>
        <w:t xml:space="preserve"> </w:t>
      </w:r>
    </w:p>
    <w:p w:rsidR="007C559A" w:rsidRDefault="007C559A" w:rsidP="007C559A">
      <w:pPr>
        <w:pStyle w:val="Heading4"/>
      </w:pPr>
      <w:bookmarkStart w:id="116" w:name="_Toc1170918"/>
      <w:r>
        <w:t>25.2.4</w:t>
      </w:r>
      <w:r>
        <w:tab/>
        <w:t>Per-UE Local RRM Policy Information Storage and Retrieval</w:t>
      </w:r>
      <w:bookmarkEnd w:id="116"/>
    </w:p>
    <w:p w:rsidR="007C559A" w:rsidRDefault="007C559A" w:rsidP="00F13209">
      <w:r>
        <w:t xml:space="preserve"> </w:t>
      </w:r>
    </w:p>
    <w:p w:rsidR="007C559A" w:rsidRDefault="007C559A" w:rsidP="007C559A">
      <w:pPr>
        <w:pStyle w:val="Heading4"/>
      </w:pPr>
      <w:bookmarkStart w:id="117" w:name="_Toc1170919"/>
      <w:r>
        <w:t>25.2.5</w:t>
      </w:r>
      <w:r>
        <w:tab/>
        <w:t>Others</w:t>
      </w:r>
      <w:bookmarkEnd w:id="117"/>
    </w:p>
    <w:p w:rsidR="007C559A" w:rsidRDefault="007C559A" w:rsidP="00F13209">
      <w:r>
        <w:t xml:space="preserve"> </w:t>
      </w:r>
    </w:p>
    <w:p w:rsidR="007C559A" w:rsidRDefault="007C559A" w:rsidP="007C559A">
      <w:pPr>
        <w:pStyle w:val="Heading3"/>
      </w:pPr>
      <w:bookmarkStart w:id="118" w:name="_Toc1170920"/>
      <w:r>
        <w:t>25.3</w:t>
      </w:r>
      <w:r>
        <w:tab/>
        <w:t>Architecture Impacts</w:t>
      </w:r>
      <w:bookmarkEnd w:id="118"/>
    </w:p>
    <w:p w:rsidR="007C559A" w:rsidRDefault="007C559A" w:rsidP="00F13209">
      <w:r>
        <w:t xml:space="preserve"> </w:t>
      </w:r>
    </w:p>
    <w:p w:rsidR="007C559A" w:rsidRDefault="007C559A" w:rsidP="007C559A">
      <w:pPr>
        <w:pStyle w:val="Heading2"/>
      </w:pPr>
      <w:bookmarkStart w:id="119" w:name="_Toc1170921"/>
      <w:r>
        <w:t>31</w:t>
      </w:r>
      <w:r>
        <w:tab/>
        <w:t>Essential Corrections to Rel-15 and TEI15</w:t>
      </w:r>
      <w:bookmarkEnd w:id="119"/>
    </w:p>
    <w:p w:rsidR="007C559A" w:rsidRDefault="007C559A" w:rsidP="002D60EE">
      <w:pPr>
        <w:pStyle w:val="Heading3"/>
      </w:pPr>
      <w:bookmarkStart w:id="120" w:name="_Toc1170922"/>
      <w:r>
        <w:t>31.1</w:t>
      </w:r>
      <w:r>
        <w:tab/>
        <w:t>Void</w:t>
      </w:r>
      <w:bookmarkEnd w:id="120"/>
    </w:p>
    <w:p w:rsidR="007C559A" w:rsidRDefault="007C559A" w:rsidP="00F13209">
      <w:r>
        <w:t xml:space="preserve"> </w:t>
      </w:r>
    </w:p>
    <w:p w:rsidR="007C559A" w:rsidRDefault="007C559A" w:rsidP="007C559A">
      <w:pPr>
        <w:pStyle w:val="Heading3"/>
      </w:pPr>
      <w:bookmarkStart w:id="121" w:name="_Toc1170923"/>
      <w:r>
        <w:t>31.2</w:t>
      </w:r>
      <w:r>
        <w:tab/>
        <w:t>Void</w:t>
      </w:r>
      <w:bookmarkEnd w:id="121"/>
    </w:p>
    <w:p w:rsidR="007C559A" w:rsidRDefault="007C559A" w:rsidP="00F13209">
      <w:r>
        <w:t xml:space="preserve"> </w:t>
      </w:r>
    </w:p>
    <w:p w:rsidR="007C559A" w:rsidRDefault="007C559A" w:rsidP="007C559A">
      <w:pPr>
        <w:pStyle w:val="Heading3"/>
      </w:pPr>
      <w:bookmarkStart w:id="122" w:name="_Toc1170924"/>
      <w:r>
        <w:t>31.3</w:t>
      </w:r>
      <w:r>
        <w:tab/>
        <w:t>NR</w:t>
      </w:r>
      <w:bookmarkEnd w:id="122"/>
    </w:p>
    <w:p w:rsidR="007C559A" w:rsidRDefault="007C559A" w:rsidP="00F13209">
      <w:pPr>
        <w:pStyle w:val="Heading4"/>
      </w:pPr>
      <w:bookmarkStart w:id="123" w:name="_Toc1170925"/>
      <w:r>
        <w:t>31.3.1</w:t>
      </w:r>
      <w:r>
        <w:tab/>
        <w:t>Essential Corrections</w:t>
      </w:r>
      <w:bookmarkEnd w:id="123"/>
    </w:p>
    <w:p w:rsidR="007C559A" w:rsidRDefault="007C559A" w:rsidP="002D60EE">
      <w:pPr>
        <w:pStyle w:val="Heading5"/>
      </w:pPr>
      <w:bookmarkStart w:id="124" w:name="_Toc1170926"/>
      <w:r>
        <w:t>31.3.1.1</w:t>
      </w:r>
      <w:r>
        <w:tab/>
        <w:t>UE History Information</w:t>
      </w:r>
      <w:bookmarkEnd w:id="124"/>
    </w:p>
    <w:p w:rsidR="007C559A" w:rsidRDefault="007C559A" w:rsidP="007C559A">
      <w:pPr>
        <w:rPr>
          <w:rFonts w:ascii="Arial" w:hAnsi="Arial" w:cs="Arial"/>
          <w:b/>
          <w:sz w:val="24"/>
        </w:rPr>
      </w:pPr>
      <w:r>
        <w:rPr>
          <w:rFonts w:ascii="Arial" w:hAnsi="Arial" w:cs="Arial"/>
          <w:b/>
          <w:color w:val="0000FF"/>
          <w:sz w:val="24"/>
        </w:rPr>
        <w:t>R3-186487</w:t>
      </w:r>
      <w:r>
        <w:rPr>
          <w:rFonts w:ascii="Arial" w:hAnsi="Arial" w:cs="Arial"/>
          <w:b/>
          <w:color w:val="0000FF"/>
          <w:sz w:val="24"/>
        </w:rPr>
        <w:tab/>
      </w:r>
      <w:r>
        <w:rPr>
          <w:rFonts w:ascii="Arial" w:hAnsi="Arial" w:cs="Arial"/>
          <w:b/>
          <w:sz w:val="24"/>
        </w:rPr>
        <w:t>(TP for BL CR for TS 38.423): Adding UE History Information in Retrieve UE Context</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Chairman: M/ignore?</w:t>
      </w:r>
    </w:p>
    <w:p w:rsidR="007C559A" w:rsidRDefault="007C559A" w:rsidP="007C559A">
      <w:r>
        <w:t>Nokia: why M? Should be O</w:t>
      </w:r>
    </w:p>
    <w:p w:rsidR="007C559A" w:rsidRDefault="007C559A" w:rsidP="007C559A">
      <w:r>
        <w:t>Huawei: M in HO Req</w:t>
      </w:r>
    </w:p>
    <w:p w:rsidR="007C559A" w:rsidRDefault="007C559A" w:rsidP="007C559A">
      <w:r>
        <w:t>ZTE: similar case discussed in LTE, and decided that this is not necessary</w:t>
      </w:r>
    </w:p>
    <w:p w:rsidR="007C559A" w:rsidRDefault="007C559A" w:rsidP="007C559A">
      <w:r>
        <w:t>Ericsson: not necessary for resume; at least it should be O</w:t>
      </w:r>
    </w:p>
    <w:p w:rsidR="007C559A" w:rsidRDefault="007C559A" w:rsidP="007C559A">
      <w:r>
        <w:t>Huawei: this is for reestablishment</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pStyle w:val="Heading5"/>
      </w:pPr>
      <w:bookmarkStart w:id="125" w:name="_Toc1170927"/>
      <w:r>
        <w:t>31.3.1.2</w:t>
      </w:r>
      <w:r>
        <w:tab/>
        <w:t>Void</w:t>
      </w:r>
      <w:bookmarkEnd w:id="125"/>
    </w:p>
    <w:p w:rsidR="007C559A" w:rsidRDefault="007C559A" w:rsidP="00F13209">
      <w:r>
        <w:t xml:space="preserve"> </w:t>
      </w:r>
    </w:p>
    <w:p w:rsidR="007C559A" w:rsidRDefault="007C559A" w:rsidP="007C559A">
      <w:pPr>
        <w:pStyle w:val="Heading5"/>
      </w:pPr>
      <w:bookmarkStart w:id="126" w:name="_Toc1170928"/>
      <w:r>
        <w:t>31.3.1.3</w:t>
      </w:r>
      <w:r>
        <w:tab/>
        <w:t>Void</w:t>
      </w:r>
      <w:bookmarkEnd w:id="126"/>
    </w:p>
    <w:p w:rsidR="007C559A" w:rsidRDefault="007C559A" w:rsidP="00F13209">
      <w:r>
        <w:t xml:space="preserve"> </w:t>
      </w:r>
    </w:p>
    <w:p w:rsidR="007C559A" w:rsidRDefault="007C559A" w:rsidP="007C559A">
      <w:pPr>
        <w:pStyle w:val="Heading5"/>
      </w:pPr>
      <w:bookmarkStart w:id="127" w:name="_Toc1170929"/>
      <w:r>
        <w:t>31.3.1.4</w:t>
      </w:r>
      <w:r>
        <w:tab/>
        <w:t>Void</w:t>
      </w:r>
      <w:bookmarkEnd w:id="127"/>
    </w:p>
    <w:p w:rsidR="007C559A" w:rsidRDefault="007C559A" w:rsidP="00F13209">
      <w:r>
        <w:t xml:space="preserve"> </w:t>
      </w:r>
    </w:p>
    <w:p w:rsidR="007C559A" w:rsidRDefault="007C559A" w:rsidP="007C559A">
      <w:pPr>
        <w:pStyle w:val="Heading5"/>
      </w:pPr>
      <w:bookmarkStart w:id="128" w:name="_Toc1170930"/>
      <w:r>
        <w:t>31.3.1.5</w:t>
      </w:r>
      <w:r>
        <w:tab/>
        <w:t>Void</w:t>
      </w:r>
      <w:bookmarkEnd w:id="128"/>
    </w:p>
    <w:p w:rsidR="007C559A" w:rsidRDefault="007C559A" w:rsidP="00F13209">
      <w:r>
        <w:t xml:space="preserve"> </w:t>
      </w:r>
    </w:p>
    <w:p w:rsidR="007C559A" w:rsidRDefault="007C559A" w:rsidP="007C559A">
      <w:pPr>
        <w:pStyle w:val="Heading5"/>
      </w:pPr>
      <w:bookmarkStart w:id="129" w:name="_Toc1170931"/>
      <w:r>
        <w:t>31.3.1.6</w:t>
      </w:r>
      <w:r>
        <w:tab/>
        <w:t>Void</w:t>
      </w:r>
      <w:bookmarkEnd w:id="129"/>
    </w:p>
    <w:p w:rsidR="007C559A" w:rsidRDefault="007C559A" w:rsidP="00F13209">
      <w:r>
        <w:t xml:space="preserve"> </w:t>
      </w:r>
    </w:p>
    <w:p w:rsidR="007C559A" w:rsidRDefault="007C559A" w:rsidP="007C559A">
      <w:pPr>
        <w:pStyle w:val="Heading5"/>
      </w:pPr>
      <w:bookmarkStart w:id="130" w:name="_Toc1170932"/>
      <w:r>
        <w:t>31.3.1.7</w:t>
      </w:r>
      <w:r>
        <w:tab/>
        <w:t>Issues Related to Option 5</w:t>
      </w:r>
      <w:bookmarkEnd w:id="130"/>
    </w:p>
    <w:p w:rsidR="007C559A" w:rsidRDefault="007C559A" w:rsidP="007C559A">
      <w:pPr>
        <w:rPr>
          <w:rFonts w:ascii="Arial" w:hAnsi="Arial" w:cs="Arial"/>
          <w:b/>
          <w:sz w:val="24"/>
        </w:rPr>
      </w:pPr>
      <w:r>
        <w:rPr>
          <w:rFonts w:ascii="Arial" w:hAnsi="Arial" w:cs="Arial"/>
          <w:b/>
          <w:color w:val="0000FF"/>
          <w:sz w:val="24"/>
        </w:rPr>
        <w:t>R3-186331</w:t>
      </w:r>
      <w:r>
        <w:rPr>
          <w:rFonts w:ascii="Arial" w:hAnsi="Arial" w:cs="Arial"/>
          <w:b/>
          <w:color w:val="0000FF"/>
          <w:sz w:val="24"/>
        </w:rPr>
        <w:tab/>
      </w:r>
      <w:r>
        <w:rPr>
          <w:rFonts w:ascii="Arial" w:hAnsi="Arial" w:cs="Arial"/>
          <w:b/>
          <w:sz w:val="24"/>
        </w:rPr>
        <w:t>(TP for NR BL CR for TS 38.413) Correction of AMF Pointer</w:t>
      </w:r>
    </w:p>
    <w:p w:rsidR="007C559A" w:rsidRDefault="007C559A" w:rsidP="007C559A">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w:t>
      </w:r>
    </w:p>
    <w:p w:rsidR="007C559A" w:rsidRDefault="007C559A" w:rsidP="007C559A">
      <w:pPr>
        <w:rPr>
          <w:rFonts w:ascii="Arial" w:hAnsi="Arial" w:cs="Arial"/>
          <w:b/>
        </w:rPr>
      </w:pPr>
      <w:r>
        <w:rPr>
          <w:rFonts w:ascii="Arial" w:hAnsi="Arial" w:cs="Arial"/>
          <w:b/>
        </w:rPr>
        <w:t xml:space="preserve">Abstract: </w:t>
      </w:r>
    </w:p>
    <w:p w:rsidR="007C559A" w:rsidRDefault="007C559A" w:rsidP="007C559A">
      <w:r>
        <w:t>Other, Rel-15,NR_newRAT</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R3-186332</w:t>
      </w:r>
      <w:r>
        <w:rPr>
          <w:rFonts w:ascii="Arial" w:hAnsi="Arial" w:cs="Arial"/>
          <w:b/>
          <w:color w:val="0000FF"/>
          <w:sz w:val="24"/>
        </w:rPr>
        <w:tab/>
      </w:r>
      <w:r>
        <w:rPr>
          <w:rFonts w:ascii="Arial" w:hAnsi="Arial" w:cs="Arial"/>
          <w:b/>
          <w:sz w:val="24"/>
        </w:rPr>
        <w:t>(TP for NR BL CR for TS 38.413) Support Indicator of Timer Approach for GUAMI Removal</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w:t>
      </w:r>
    </w:p>
    <w:p w:rsidR="007C559A" w:rsidRDefault="007C559A" w:rsidP="007C559A">
      <w:pPr>
        <w:rPr>
          <w:rFonts w:ascii="Arial" w:hAnsi="Arial" w:cs="Arial"/>
          <w:b/>
        </w:rPr>
      </w:pPr>
      <w:r>
        <w:rPr>
          <w:rFonts w:ascii="Arial" w:hAnsi="Arial" w:cs="Arial"/>
          <w:b/>
        </w:rPr>
        <w:t xml:space="preserve">Abstract: </w:t>
      </w:r>
    </w:p>
    <w:p w:rsidR="007C559A" w:rsidRDefault="007C559A" w:rsidP="007C559A">
      <w:r>
        <w:t>Other, Rel-15,NR_newRAT</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Nokia: We normally dont transfer this capability info over interfaces</w:t>
      </w:r>
    </w:p>
    <w:p w:rsidR="007C559A" w:rsidRDefault="007C559A" w:rsidP="007C559A">
      <w:r>
        <w:t>ZTE: we are open to discuss</w:t>
      </w:r>
    </w:p>
    <w:p w:rsidR="007C559A" w:rsidRDefault="007C559A" w:rsidP="007C559A">
      <w:r>
        <w:t>Huawei: agree with Nokia</w:t>
      </w:r>
    </w:p>
    <w:p w:rsidR="007C559A" w:rsidRDefault="007C559A" w:rsidP="007C559A">
      <w:r>
        <w:lastRenderedPageBreak/>
        <w:t>Ericsson: received a similar LS from SA2 in the past and we replied that we would not add such info</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R3-186338</w:t>
      </w:r>
      <w:r>
        <w:rPr>
          <w:rFonts w:ascii="Arial" w:hAnsi="Arial" w:cs="Arial"/>
          <w:b/>
          <w:color w:val="0000FF"/>
          <w:sz w:val="24"/>
        </w:rPr>
        <w:tab/>
      </w:r>
      <w:r>
        <w:rPr>
          <w:rFonts w:ascii="Arial" w:hAnsi="Arial" w:cs="Arial"/>
          <w:b/>
          <w:sz w:val="24"/>
        </w:rPr>
        <w:t>(TP for NR BL CR for TS 38.423) Correction of RAN Paging due to ng-eNB</w:t>
      </w:r>
    </w:p>
    <w:p w:rsidR="007C559A" w:rsidRDefault="007C559A" w:rsidP="007C559A">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w:t>
      </w:r>
    </w:p>
    <w:p w:rsidR="007C559A" w:rsidRDefault="007C559A" w:rsidP="007C559A">
      <w:pPr>
        <w:rPr>
          <w:rFonts w:ascii="Arial" w:hAnsi="Arial" w:cs="Arial"/>
          <w:b/>
        </w:rPr>
      </w:pPr>
      <w:r>
        <w:rPr>
          <w:rFonts w:ascii="Arial" w:hAnsi="Arial" w:cs="Arial"/>
          <w:b/>
        </w:rPr>
        <w:t xml:space="preserve">Abstract: </w:t>
      </w:r>
    </w:p>
    <w:p w:rsidR="007C559A" w:rsidRDefault="007C559A" w:rsidP="007C559A">
      <w:r>
        <w:t>Other, Rel-15,NR_newRAT</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Merged in R3-186646</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7C559A" w:rsidRDefault="007C559A" w:rsidP="007C559A">
      <w:r>
        <w:t xml:space="preserve"> </w:t>
      </w:r>
    </w:p>
    <w:p w:rsidR="007C559A" w:rsidRDefault="007C559A" w:rsidP="007C559A"/>
    <w:p w:rsidR="007C559A" w:rsidRDefault="007C559A" w:rsidP="007C559A">
      <w:pPr>
        <w:pStyle w:val="Heading5"/>
      </w:pPr>
      <w:bookmarkStart w:id="131" w:name="_Toc1170933"/>
      <w:r>
        <w:t>31.3.1.8</w:t>
      </w:r>
      <w:r>
        <w:tab/>
        <w:t>NR ANR</w:t>
      </w:r>
      <w:bookmarkEnd w:id="131"/>
    </w:p>
    <w:p w:rsidR="007C559A" w:rsidRDefault="007C559A" w:rsidP="007C559A">
      <w:pPr>
        <w:rPr>
          <w:rFonts w:ascii="Arial" w:hAnsi="Arial" w:cs="Arial"/>
          <w:b/>
          <w:color w:val="000000"/>
          <w:sz w:val="24"/>
        </w:rPr>
      </w:pPr>
      <w:r>
        <w:rPr>
          <w:rFonts w:ascii="Arial" w:hAnsi="Arial" w:cs="Arial"/>
          <w:b/>
          <w:color w:val="000000"/>
          <w:sz w:val="24"/>
        </w:rPr>
        <w:t>TNL ADDRESS DISCOVERY, ANR</w:t>
      </w:r>
    </w:p>
    <w:p w:rsidR="007C559A" w:rsidRDefault="007C559A" w:rsidP="007C559A">
      <w:pPr>
        <w:rPr>
          <w:rFonts w:ascii="Arial" w:hAnsi="Arial" w:cs="Arial"/>
          <w:b/>
          <w:sz w:val="24"/>
        </w:rPr>
      </w:pPr>
      <w:r>
        <w:rPr>
          <w:rFonts w:ascii="Arial" w:hAnsi="Arial" w:cs="Arial"/>
          <w:b/>
          <w:color w:val="0000FF"/>
          <w:sz w:val="24"/>
        </w:rPr>
        <w:t>R3-186758</w:t>
      </w:r>
      <w:r>
        <w:rPr>
          <w:rFonts w:ascii="Arial" w:hAnsi="Arial" w:cs="Arial"/>
          <w:b/>
          <w:color w:val="0000FF"/>
          <w:sz w:val="24"/>
        </w:rPr>
        <w:tab/>
      </w:r>
      <w:r>
        <w:rPr>
          <w:rFonts w:ascii="Arial" w:hAnsi="Arial" w:cs="Arial"/>
          <w:b/>
          <w:sz w:val="24"/>
        </w:rPr>
        <w:t>(TP for NR BL CR for TS 38.413) Inter-RAT ANR Scenarios</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Qualcomm Incorporated, Nokia, Nokia Shanghai Bell</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R3-186732</w:t>
      </w:r>
      <w:r>
        <w:rPr>
          <w:rFonts w:ascii="Arial" w:hAnsi="Arial" w:cs="Arial"/>
          <w:b/>
          <w:color w:val="0000FF"/>
          <w:sz w:val="24"/>
        </w:rPr>
        <w:tab/>
      </w:r>
      <w:r>
        <w:rPr>
          <w:rFonts w:ascii="Arial" w:hAnsi="Arial" w:cs="Arial"/>
          <w:b/>
          <w:sz w:val="24"/>
        </w:rPr>
        <w:t>Introducing X2 TNL Address discovery for collocated en-gNB/gNB for EN-DC</w:t>
      </w:r>
    </w:p>
    <w:p w:rsidR="007C559A" w:rsidRDefault="007C559A" w:rsidP="007C559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v15.3.0</w:t>
      </w:r>
      <w:r>
        <w:rPr>
          <w:i/>
        </w:rPr>
        <w:tab/>
        <w:t xml:space="preserve">  CR-1635  Cat: F (Rel-15)</w:t>
      </w:r>
      <w:r>
        <w:rPr>
          <w:i/>
        </w:rPr>
        <w:br/>
      </w:r>
      <w:r>
        <w:rPr>
          <w:i/>
        </w:rPr>
        <w:br/>
      </w:r>
      <w:r>
        <w:rPr>
          <w:i/>
        </w:rPr>
        <w:tab/>
      </w:r>
      <w:r>
        <w:rPr>
          <w:i/>
        </w:rPr>
        <w:tab/>
      </w:r>
      <w:r>
        <w:rPr>
          <w:i/>
        </w:rPr>
        <w:tab/>
      </w:r>
      <w:r>
        <w:rPr>
          <w:i/>
        </w:rPr>
        <w:tab/>
      </w:r>
      <w:r>
        <w:rPr>
          <w:i/>
        </w:rPr>
        <w:tab/>
        <w:t>Source: Nokia, Nokia Shanghai Bell, Qualcomm Incorporated</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R3-187071</w:t>
      </w:r>
      <w:r>
        <w:rPr>
          <w:rFonts w:ascii="Arial" w:hAnsi="Arial" w:cs="Arial"/>
          <w:b/>
          <w:color w:val="0000FF"/>
          <w:sz w:val="24"/>
        </w:rPr>
        <w:tab/>
      </w:r>
      <w:r>
        <w:rPr>
          <w:rFonts w:ascii="Arial" w:hAnsi="Arial" w:cs="Arial"/>
          <w:b/>
          <w:sz w:val="24"/>
        </w:rPr>
        <w:t>Summary of offline discussion on inter-system ANR</w:t>
      </w:r>
    </w:p>
    <w:p w:rsidR="007C559A" w:rsidRDefault="007C559A" w:rsidP="007C559A">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r>
        <w:rPr>
          <w:i/>
        </w:rPr>
        <w:tab/>
        <w:t>Qualcomm Incorporated</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R3-186834</w:t>
      </w:r>
      <w:r>
        <w:rPr>
          <w:rFonts w:ascii="Arial" w:hAnsi="Arial" w:cs="Arial"/>
          <w:b/>
          <w:color w:val="0000FF"/>
          <w:sz w:val="24"/>
        </w:rPr>
        <w:tab/>
      </w:r>
      <w:r>
        <w:rPr>
          <w:rFonts w:ascii="Arial" w:hAnsi="Arial" w:cs="Arial"/>
          <w:b/>
          <w:sz w:val="24"/>
        </w:rPr>
        <w:t>TNL address discovery with the flexible gNB/en-gNB ID length</w:t>
      </w:r>
    </w:p>
    <w:p w:rsidR="007C559A" w:rsidRDefault="007C559A" w:rsidP="007C559A">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Ericsson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R3-186775</w:t>
      </w:r>
      <w:r>
        <w:rPr>
          <w:rFonts w:ascii="Arial" w:hAnsi="Arial" w:cs="Arial"/>
          <w:b/>
          <w:color w:val="0000FF"/>
          <w:sz w:val="24"/>
        </w:rPr>
        <w:tab/>
      </w:r>
      <w:r>
        <w:rPr>
          <w:rFonts w:ascii="Arial" w:hAnsi="Arial" w:cs="Arial"/>
          <w:b/>
          <w:sz w:val="24"/>
        </w:rPr>
        <w:t>Introducing X2 TNL Address discovery for en-gNBs for EN-DC – and handling of flexible eNB and en-gNB ID length</w:t>
      </w:r>
    </w:p>
    <w:p w:rsidR="007C559A" w:rsidRDefault="007C559A" w:rsidP="007C559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v15.3.0</w:t>
      </w:r>
      <w:r>
        <w:rPr>
          <w:i/>
        </w:rPr>
        <w:tab/>
        <w:t xml:space="preserve">  CR-1631  rev 1 Cat: F (Rel-15)</w:t>
      </w:r>
      <w:r>
        <w:rPr>
          <w:i/>
        </w:rPr>
        <w:br/>
      </w:r>
      <w:r>
        <w:rPr>
          <w:i/>
        </w:rPr>
        <w:br/>
      </w:r>
      <w:r>
        <w:rPr>
          <w:i/>
        </w:rPr>
        <w:tab/>
      </w:r>
      <w:r>
        <w:rPr>
          <w:i/>
        </w:rPr>
        <w:tab/>
      </w:r>
      <w:r>
        <w:rPr>
          <w:i/>
        </w:rPr>
        <w:tab/>
      </w:r>
      <w:r>
        <w:rPr>
          <w:i/>
        </w:rPr>
        <w:tab/>
      </w:r>
      <w:r>
        <w:rPr>
          <w:i/>
        </w:rPr>
        <w:tab/>
        <w:t>Source: Ericsson</w:t>
      </w:r>
    </w:p>
    <w:p w:rsidR="007C559A" w:rsidRDefault="007C559A" w:rsidP="007C559A">
      <w:pPr>
        <w:rPr>
          <w:color w:val="808080"/>
        </w:rPr>
      </w:pPr>
      <w:r>
        <w:rPr>
          <w:color w:val="808080"/>
        </w:rPr>
        <w:t>(Replaces R3-185885)</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1404E6" w:rsidRPr="00CA63EA" w:rsidRDefault="001404E6" w:rsidP="001404E6">
      <w:pPr>
        <w:rPr>
          <w:b/>
          <w:color w:val="993300"/>
          <w:sz w:val="26"/>
          <w:szCs w:val="26"/>
          <w:u w:val="single"/>
        </w:rPr>
      </w:pPr>
      <w:r w:rsidRPr="00CA63EA">
        <w:rPr>
          <w:b/>
          <w:color w:val="993300"/>
          <w:sz w:val="26"/>
          <w:szCs w:val="26"/>
          <w:u w:val="single"/>
        </w:rPr>
        <w:t>Discussion on the Proposals:</w:t>
      </w:r>
    </w:p>
    <w:p w:rsidR="001404E6" w:rsidRPr="00CA63EA" w:rsidRDefault="001404E6" w:rsidP="001404E6">
      <w:pPr>
        <w:widowControl w:val="0"/>
        <w:ind w:left="144" w:hanging="144"/>
        <w:rPr>
          <w:rFonts w:asciiTheme="minorHAnsi" w:hAnsiTheme="minorHAnsi" w:cstheme="minorHAnsi"/>
          <w:b/>
          <w:u w:val="single"/>
        </w:rPr>
      </w:pPr>
      <w:r w:rsidRPr="00CA63EA">
        <w:rPr>
          <w:rFonts w:asciiTheme="minorHAnsi" w:hAnsiTheme="minorHAnsi" w:cstheme="minorHAnsi"/>
          <w:b/>
          <w:u w:val="single"/>
        </w:rPr>
        <w:t>Qualcomm, Nokia Proposals</w:t>
      </w:r>
    </w:p>
    <w:p w:rsidR="001404E6" w:rsidRPr="00CA63EA" w:rsidRDefault="001404E6" w:rsidP="001404E6">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To complete ANR solutions for all inter-RAT scenarios, consider also the inter-system scenario 3 case (no 5GS support in LTE, gNB supports EN-DC).</w:t>
      </w:r>
    </w:p>
    <w:p w:rsidR="001404E6" w:rsidRPr="00CA63EA" w:rsidRDefault="001404E6" w:rsidP="001404E6">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Discuss and agree S1 and NG support for the ANR Inter-system scenario.</w:t>
      </w:r>
    </w:p>
    <w:p w:rsidR="001404E6" w:rsidRPr="00CA63EA" w:rsidRDefault="001404E6" w:rsidP="001404E6">
      <w:pPr>
        <w:widowControl w:val="0"/>
        <w:ind w:left="144" w:hanging="144"/>
        <w:rPr>
          <w:rFonts w:asciiTheme="minorHAnsi" w:hAnsiTheme="minorHAnsi" w:cstheme="minorHAnsi"/>
        </w:rPr>
      </w:pPr>
    </w:p>
    <w:p w:rsidR="001404E6" w:rsidRPr="00CA63EA" w:rsidRDefault="001404E6" w:rsidP="001404E6">
      <w:pPr>
        <w:widowControl w:val="0"/>
        <w:ind w:left="144" w:hanging="144"/>
        <w:rPr>
          <w:rFonts w:asciiTheme="minorHAnsi" w:hAnsiTheme="minorHAnsi" w:cstheme="minorHAnsi"/>
        </w:rPr>
      </w:pPr>
      <w:r w:rsidRPr="00CA63EA">
        <w:rPr>
          <w:rFonts w:asciiTheme="minorHAnsi" w:hAnsiTheme="minorHAnsi" w:cstheme="minorHAnsi"/>
        </w:rPr>
        <w:t>NTT Docomo: clarify</w:t>
      </w:r>
    </w:p>
    <w:p w:rsidR="001404E6" w:rsidRPr="00CA63EA" w:rsidRDefault="001404E6" w:rsidP="001404E6">
      <w:pPr>
        <w:widowControl w:val="0"/>
        <w:ind w:left="144" w:hanging="144"/>
        <w:rPr>
          <w:rFonts w:asciiTheme="minorHAnsi" w:hAnsiTheme="minorHAnsi" w:cstheme="minorHAnsi"/>
        </w:rPr>
      </w:pPr>
      <w:r w:rsidRPr="00CA63EA">
        <w:rPr>
          <w:rFonts w:asciiTheme="minorHAnsi" w:hAnsiTheme="minorHAnsi" w:cstheme="minorHAnsi"/>
        </w:rPr>
        <w:t>Qualcomm: Opt. 5 is not supported (no Xn), so this is needed</w:t>
      </w:r>
    </w:p>
    <w:p w:rsidR="001404E6" w:rsidRPr="00CA63EA" w:rsidRDefault="001404E6" w:rsidP="001404E6">
      <w:pPr>
        <w:widowControl w:val="0"/>
        <w:ind w:left="144" w:hanging="144"/>
        <w:rPr>
          <w:rFonts w:asciiTheme="minorHAnsi" w:hAnsiTheme="minorHAnsi" w:cstheme="minorHAnsi"/>
        </w:rPr>
      </w:pPr>
      <w:r w:rsidRPr="00CA63EA">
        <w:rPr>
          <w:rFonts w:asciiTheme="minorHAnsi" w:hAnsiTheme="minorHAnsi" w:cstheme="minorHAnsi"/>
        </w:rPr>
        <w:t>Ericsson: agree with NTT – scenario not clear</w:t>
      </w:r>
    </w:p>
    <w:p w:rsidR="001404E6" w:rsidRPr="00CA63EA" w:rsidRDefault="001404E6" w:rsidP="001404E6">
      <w:pPr>
        <w:widowControl w:val="0"/>
        <w:ind w:left="144" w:hanging="144"/>
        <w:rPr>
          <w:rFonts w:asciiTheme="minorHAnsi" w:hAnsiTheme="minorHAnsi" w:cstheme="minorHAnsi"/>
        </w:rPr>
      </w:pPr>
      <w:r w:rsidRPr="00CA63EA">
        <w:rPr>
          <w:rFonts w:asciiTheme="minorHAnsi" w:hAnsiTheme="minorHAnsi" w:cstheme="minorHAnsi"/>
        </w:rPr>
        <w:t>Qualcomm: LTE nodes may want to support opt. 3, so they need to “talk” to gNBs</w:t>
      </w:r>
    </w:p>
    <w:p w:rsidR="001404E6" w:rsidRPr="00CA63EA" w:rsidRDefault="001404E6" w:rsidP="001404E6">
      <w:pPr>
        <w:widowControl w:val="0"/>
        <w:ind w:left="144" w:hanging="144"/>
        <w:rPr>
          <w:rFonts w:asciiTheme="minorHAnsi" w:hAnsiTheme="minorHAnsi" w:cstheme="minorHAnsi"/>
        </w:rPr>
      </w:pPr>
      <w:r w:rsidRPr="00CA63EA">
        <w:rPr>
          <w:rFonts w:asciiTheme="minorHAnsi" w:hAnsiTheme="minorHAnsi" w:cstheme="minorHAnsi"/>
        </w:rPr>
        <w:t>ZTE: overlap with EN-DC – eNB gets en gNB address via proxy, but here it gets it via CN. Two solutions are not needed</w:t>
      </w:r>
    </w:p>
    <w:p w:rsidR="007C559A" w:rsidRDefault="001404E6" w:rsidP="001404E6">
      <w:pPr>
        <w:rPr>
          <w:rFonts w:asciiTheme="minorHAnsi" w:hAnsiTheme="minorHAnsi" w:cstheme="minorHAnsi"/>
        </w:rPr>
      </w:pPr>
      <w:r w:rsidRPr="00CA63EA">
        <w:rPr>
          <w:rFonts w:asciiTheme="minorHAnsi" w:hAnsiTheme="minorHAnsi" w:cstheme="minorHAnsi"/>
        </w:rPr>
        <w:t>Huawei: same understanding as ZTE</w:t>
      </w:r>
    </w:p>
    <w:p w:rsidR="001404E6" w:rsidRDefault="001404E6" w:rsidP="001404E6"/>
    <w:p w:rsidR="007C559A" w:rsidRDefault="007C559A" w:rsidP="007C559A">
      <w:pPr>
        <w:rPr>
          <w:rFonts w:ascii="Arial" w:hAnsi="Arial" w:cs="Arial"/>
          <w:b/>
          <w:color w:val="000000"/>
          <w:sz w:val="24"/>
        </w:rPr>
      </w:pPr>
      <w:r>
        <w:rPr>
          <w:rFonts w:ascii="Arial" w:hAnsi="Arial" w:cs="Arial"/>
          <w:b/>
          <w:color w:val="000000"/>
          <w:sz w:val="24"/>
        </w:rPr>
        <w:t>DEDUCTION OF NODE ID LENGTH, MOBILITY</w:t>
      </w:r>
    </w:p>
    <w:p w:rsidR="007C559A" w:rsidRDefault="007C559A" w:rsidP="007C559A">
      <w:pPr>
        <w:rPr>
          <w:rFonts w:ascii="Arial" w:hAnsi="Arial" w:cs="Arial"/>
          <w:b/>
          <w:sz w:val="24"/>
        </w:rPr>
      </w:pPr>
      <w:r>
        <w:rPr>
          <w:rFonts w:ascii="Arial" w:hAnsi="Arial" w:cs="Arial"/>
          <w:b/>
          <w:color w:val="0000FF"/>
          <w:sz w:val="24"/>
        </w:rPr>
        <w:t>R3-186582</w:t>
      </w:r>
      <w:r>
        <w:rPr>
          <w:rFonts w:ascii="Arial" w:hAnsi="Arial" w:cs="Arial"/>
          <w:b/>
          <w:color w:val="0000FF"/>
          <w:sz w:val="24"/>
        </w:rPr>
        <w:tab/>
      </w:r>
      <w:r>
        <w:rPr>
          <w:rFonts w:ascii="Arial" w:hAnsi="Arial" w:cs="Arial"/>
          <w:b/>
          <w:sz w:val="24"/>
        </w:rPr>
        <w:t>Discussion on  deduction of NG-RAN node ID length</w:t>
      </w:r>
    </w:p>
    <w:p w:rsidR="007C559A" w:rsidRDefault="007C559A" w:rsidP="007C559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7C559A" w:rsidRDefault="007C559A" w:rsidP="007C559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R3-186835</w:t>
      </w:r>
      <w:r>
        <w:rPr>
          <w:rFonts w:ascii="Arial" w:hAnsi="Arial" w:cs="Arial"/>
          <w:b/>
          <w:color w:val="0000FF"/>
          <w:sz w:val="24"/>
        </w:rPr>
        <w:tab/>
      </w:r>
      <w:r>
        <w:rPr>
          <w:rFonts w:ascii="Arial" w:hAnsi="Arial" w:cs="Arial"/>
          <w:b/>
          <w:sz w:val="24"/>
        </w:rPr>
        <w:t>Introducing support of deduction of en-gNB node ID length at X2 TNL address discovery</w:t>
      </w:r>
    </w:p>
    <w:p w:rsidR="007C559A" w:rsidRDefault="007C559A" w:rsidP="007C559A">
      <w:pPr>
        <w:rPr>
          <w:i/>
        </w:rPr>
      </w:pPr>
      <w:r>
        <w:rPr>
          <w:i/>
        </w:rPr>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36.300 v15.3.0</w:t>
      </w:r>
      <w:r>
        <w:rPr>
          <w:i/>
        </w:rPr>
        <w:br/>
      </w:r>
      <w:r>
        <w:rPr>
          <w:i/>
        </w:rPr>
        <w:tab/>
      </w:r>
      <w:r>
        <w:rPr>
          <w:i/>
        </w:rPr>
        <w:tab/>
      </w:r>
      <w:r>
        <w:rPr>
          <w:i/>
        </w:rPr>
        <w:tab/>
      </w:r>
      <w:r>
        <w:rPr>
          <w:i/>
        </w:rPr>
        <w:tab/>
      </w:r>
      <w:r>
        <w:rPr>
          <w:i/>
        </w:rPr>
        <w:tab/>
        <w:t>Source: Ericsson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R3-186836</w:t>
      </w:r>
      <w:r>
        <w:rPr>
          <w:rFonts w:ascii="Arial" w:hAnsi="Arial" w:cs="Arial"/>
          <w:b/>
          <w:color w:val="0000FF"/>
          <w:sz w:val="24"/>
        </w:rPr>
        <w:tab/>
      </w:r>
      <w:r>
        <w:rPr>
          <w:rFonts w:ascii="Arial" w:hAnsi="Arial" w:cs="Arial"/>
          <w:b/>
          <w:sz w:val="24"/>
        </w:rPr>
        <w:t>[TP for BL CR 38.300] Introducing support of deduction of NG-RAN node ID length</w:t>
      </w:r>
    </w:p>
    <w:p w:rsidR="007C559A" w:rsidRDefault="007C559A" w:rsidP="007C559A">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R3-186837</w:t>
      </w:r>
      <w:r>
        <w:rPr>
          <w:rFonts w:ascii="Arial" w:hAnsi="Arial" w:cs="Arial"/>
          <w:b/>
          <w:color w:val="0000FF"/>
          <w:sz w:val="24"/>
        </w:rPr>
        <w:tab/>
      </w:r>
      <w:r>
        <w:rPr>
          <w:rFonts w:ascii="Arial" w:hAnsi="Arial" w:cs="Arial"/>
          <w:b/>
          <w:sz w:val="24"/>
        </w:rPr>
        <w:t>[TP for 38.413 BL CR] Introducing support of deduction of NG-RAN node ID length</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R3-186838</w:t>
      </w:r>
      <w:r>
        <w:rPr>
          <w:rFonts w:ascii="Arial" w:hAnsi="Arial" w:cs="Arial"/>
          <w:b/>
          <w:color w:val="0000FF"/>
          <w:sz w:val="24"/>
        </w:rPr>
        <w:tab/>
      </w:r>
      <w:r>
        <w:rPr>
          <w:rFonts w:ascii="Arial" w:hAnsi="Arial" w:cs="Arial"/>
          <w:b/>
          <w:sz w:val="24"/>
        </w:rPr>
        <w:t>[DRAFT] LS on 5GS HO and X2/Xn TNL address discovery with unknown target RAN node ID length</w:t>
      </w:r>
    </w:p>
    <w:p w:rsidR="007C559A" w:rsidRDefault="007C559A" w:rsidP="007C559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CT4, cc RAN2</w:t>
      </w:r>
      <w:r>
        <w:rPr>
          <w:i/>
        </w:rPr>
        <w:br/>
      </w:r>
      <w:r>
        <w:rPr>
          <w:i/>
        </w:rPr>
        <w:tab/>
      </w:r>
      <w:r>
        <w:rPr>
          <w:i/>
        </w:rPr>
        <w:tab/>
      </w:r>
      <w:r>
        <w:rPr>
          <w:i/>
        </w:rPr>
        <w:tab/>
      </w:r>
      <w:r>
        <w:rPr>
          <w:i/>
        </w:rPr>
        <w:tab/>
      </w:r>
      <w:r>
        <w:rPr>
          <w:i/>
        </w:rPr>
        <w:tab/>
        <w:t>Source: Ericsson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R3-186839</w:t>
      </w:r>
      <w:r>
        <w:rPr>
          <w:rFonts w:ascii="Arial" w:hAnsi="Arial" w:cs="Arial"/>
          <w:b/>
          <w:color w:val="0000FF"/>
          <w:sz w:val="24"/>
        </w:rPr>
        <w:tab/>
      </w:r>
      <w:r>
        <w:rPr>
          <w:rFonts w:ascii="Arial" w:hAnsi="Arial" w:cs="Arial"/>
          <w:b/>
          <w:sz w:val="24"/>
        </w:rPr>
        <w:t>Support of HO with unknown target NG-RAN node ID length</w:t>
      </w:r>
    </w:p>
    <w:p w:rsidR="007C559A" w:rsidRDefault="007C559A" w:rsidP="007C559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lastRenderedPageBreak/>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R3-186840</w:t>
      </w:r>
      <w:r>
        <w:rPr>
          <w:rFonts w:ascii="Arial" w:hAnsi="Arial" w:cs="Arial"/>
          <w:b/>
          <w:color w:val="0000FF"/>
          <w:sz w:val="24"/>
        </w:rPr>
        <w:tab/>
      </w:r>
      <w:r>
        <w:rPr>
          <w:rFonts w:ascii="Arial" w:hAnsi="Arial" w:cs="Arial"/>
          <w:b/>
          <w:sz w:val="24"/>
        </w:rPr>
        <w:t>Support of inter-system HO to 5GS with unknown target NG-RAN node ID length</w:t>
      </w:r>
    </w:p>
    <w:p w:rsidR="007C559A" w:rsidRDefault="007C559A" w:rsidP="007C559A">
      <w:pPr>
        <w:rPr>
          <w:i/>
        </w:rPr>
      </w:pPr>
      <w:r>
        <w:rPr>
          <w:i/>
        </w:rPr>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36.300 v15.3.0</w:t>
      </w:r>
      <w:r>
        <w:rPr>
          <w:i/>
        </w:rPr>
        <w:br/>
      </w:r>
      <w:r>
        <w:rPr>
          <w:i/>
        </w:rPr>
        <w:tab/>
      </w:r>
      <w:r>
        <w:rPr>
          <w:i/>
        </w:rPr>
        <w:tab/>
      </w:r>
      <w:r>
        <w:rPr>
          <w:i/>
        </w:rPr>
        <w:tab/>
      </w:r>
      <w:r>
        <w:rPr>
          <w:i/>
        </w:rPr>
        <w:tab/>
      </w:r>
      <w:r>
        <w:rPr>
          <w:i/>
        </w:rPr>
        <w:tab/>
        <w:t>Source: Ericsson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R3-186841</w:t>
      </w:r>
      <w:r>
        <w:rPr>
          <w:rFonts w:ascii="Arial" w:hAnsi="Arial" w:cs="Arial"/>
          <w:b/>
          <w:color w:val="0000FF"/>
          <w:sz w:val="24"/>
        </w:rPr>
        <w:tab/>
      </w:r>
      <w:r>
        <w:rPr>
          <w:rFonts w:ascii="Arial" w:hAnsi="Arial" w:cs="Arial"/>
          <w:b/>
          <w:sz w:val="24"/>
        </w:rPr>
        <w:t>Support of inter-system HO to 5GS with unknown target NG-RAN node ID length</w:t>
      </w:r>
    </w:p>
    <w:p w:rsidR="007C559A" w:rsidRDefault="007C559A" w:rsidP="007C559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36.413 v15.3.0</w:t>
      </w:r>
      <w:r>
        <w:rPr>
          <w:i/>
        </w:rPr>
        <w:tab/>
        <w:t xml:space="preserve">  CR-1642  Cat: F (Rel-15)</w:t>
      </w:r>
      <w:r>
        <w:rPr>
          <w:i/>
        </w:rPr>
        <w:br/>
      </w:r>
      <w:r>
        <w:rPr>
          <w:i/>
        </w:rPr>
        <w:br/>
      </w:r>
      <w:r>
        <w:rPr>
          <w:i/>
        </w:rPr>
        <w:tab/>
      </w:r>
      <w:r>
        <w:rPr>
          <w:i/>
        </w:rPr>
        <w:tab/>
      </w:r>
      <w:r>
        <w:rPr>
          <w:i/>
        </w:rPr>
        <w:tab/>
      </w:r>
      <w:r>
        <w:rPr>
          <w:i/>
        </w:rPr>
        <w:tab/>
      </w:r>
      <w:r>
        <w:rPr>
          <w:i/>
        </w:rPr>
        <w:tab/>
        <w:t>Source: Ericsson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R3-186842</w:t>
      </w:r>
      <w:r>
        <w:rPr>
          <w:rFonts w:ascii="Arial" w:hAnsi="Arial" w:cs="Arial"/>
          <w:b/>
          <w:color w:val="0000FF"/>
          <w:sz w:val="24"/>
        </w:rPr>
        <w:tab/>
      </w:r>
      <w:r>
        <w:rPr>
          <w:rFonts w:ascii="Arial" w:hAnsi="Arial" w:cs="Arial"/>
          <w:b/>
          <w:sz w:val="24"/>
        </w:rPr>
        <w:t>[TP for BL CR 38.300] NG based HO with unknown NG-RAN node ID length</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R3-186843</w:t>
      </w:r>
      <w:r>
        <w:rPr>
          <w:rFonts w:ascii="Arial" w:hAnsi="Arial" w:cs="Arial"/>
          <w:b/>
          <w:color w:val="0000FF"/>
          <w:sz w:val="24"/>
        </w:rPr>
        <w:tab/>
      </w:r>
      <w:r>
        <w:rPr>
          <w:rFonts w:ascii="Arial" w:hAnsi="Arial" w:cs="Arial"/>
          <w:b/>
          <w:sz w:val="24"/>
        </w:rPr>
        <w:t>[TP for BL CR 38.413] Support of NG HO with unknown target NG-RAN node ID length</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1404E6" w:rsidRPr="00CA63EA" w:rsidRDefault="001404E6" w:rsidP="001404E6">
      <w:pPr>
        <w:rPr>
          <w:b/>
          <w:color w:val="993300"/>
          <w:sz w:val="26"/>
          <w:szCs w:val="26"/>
          <w:u w:val="single"/>
        </w:rPr>
      </w:pPr>
      <w:r w:rsidRPr="00CA63EA">
        <w:rPr>
          <w:b/>
          <w:color w:val="993300"/>
          <w:sz w:val="26"/>
          <w:szCs w:val="26"/>
          <w:u w:val="single"/>
        </w:rPr>
        <w:t>Discussion on the Proposals:</w:t>
      </w:r>
    </w:p>
    <w:p w:rsidR="001404E6" w:rsidRPr="00CA63EA" w:rsidRDefault="001404E6" w:rsidP="001404E6">
      <w:pPr>
        <w:widowControl w:val="0"/>
        <w:ind w:left="144" w:hanging="144"/>
        <w:rPr>
          <w:rFonts w:asciiTheme="minorHAnsi" w:hAnsiTheme="minorHAnsi" w:cstheme="minorHAnsi"/>
          <w:b/>
          <w:u w:val="single"/>
        </w:rPr>
      </w:pPr>
      <w:r w:rsidRPr="00CA63EA">
        <w:rPr>
          <w:rFonts w:asciiTheme="minorHAnsi" w:hAnsiTheme="minorHAnsi" w:cstheme="minorHAnsi"/>
          <w:b/>
          <w:u w:val="single"/>
        </w:rPr>
        <w:t>Ericsson Proposals</w:t>
      </w:r>
    </w:p>
    <w:p w:rsidR="001404E6" w:rsidRPr="00CA63EA" w:rsidRDefault="001404E6" w:rsidP="001404E6">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Discuss and agree whether an NG-RAN node2 is allowed to serve cells with a cell ID stemming from a sub-cell-ID numbering space of another NG-RAN node1. Such possibility would restrict node1 serving cells with an ID from the cell-ID numbering space from node2.</w:t>
      </w:r>
    </w:p>
    <w:p w:rsidR="001404E6" w:rsidRPr="00CA63EA" w:rsidRDefault="001404E6" w:rsidP="001404E6">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 xml:space="preserve">In case a network solution to handle flexible node IDs is preferred (over a broadcast solution or a “configuration” solution) the initiating NG-RAN node indicates that the actual node ID length needs to be </w:t>
      </w:r>
      <w:r w:rsidRPr="00CA63EA">
        <w:rPr>
          <w:rFonts w:asciiTheme="minorHAnsi" w:hAnsiTheme="minorHAnsi" w:cstheme="minorHAnsi"/>
        </w:rPr>
        <w:lastRenderedPageBreak/>
        <w:t>deduced by the AMF.</w:t>
      </w:r>
    </w:p>
    <w:p w:rsidR="001404E6" w:rsidRPr="00CA63EA" w:rsidRDefault="001404E6" w:rsidP="001404E6">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Discuss and agree whether the network approach, if agreed, is restricted to gNB IDs only or should also be applied to ng-eNBs.</w:t>
      </w:r>
    </w:p>
    <w:p w:rsidR="001404E6" w:rsidRPr="00CA63EA" w:rsidRDefault="001404E6" w:rsidP="001404E6">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Discuss and agree whether the network approach, if agreed for gNB IDs should also be applied for en-gNB IDs in EN-DC.</w:t>
      </w:r>
    </w:p>
    <w:p w:rsidR="001404E6" w:rsidRPr="00CA63EA" w:rsidRDefault="001404E6" w:rsidP="001404E6">
      <w:pPr>
        <w:widowControl w:val="0"/>
        <w:ind w:left="144" w:hanging="144"/>
        <w:rPr>
          <w:rFonts w:asciiTheme="minorHAnsi" w:hAnsiTheme="minorHAnsi" w:cstheme="minorHAnsi"/>
          <w:b/>
          <w:u w:val="single"/>
        </w:rPr>
      </w:pPr>
      <w:r w:rsidRPr="00CA63EA">
        <w:rPr>
          <w:rFonts w:asciiTheme="minorHAnsi" w:hAnsiTheme="minorHAnsi" w:cstheme="minorHAnsi"/>
          <w:b/>
          <w:u w:val="single"/>
        </w:rPr>
        <w:t>Samsung Proposals</w:t>
      </w:r>
    </w:p>
    <w:p w:rsidR="001404E6" w:rsidRPr="00CA63EA" w:rsidRDefault="001404E6" w:rsidP="001404E6">
      <w:pPr>
        <w:widowControl w:val="0"/>
        <w:ind w:left="612" w:hanging="144"/>
        <w:rPr>
          <w:rFonts w:asciiTheme="minorHAnsi" w:hAnsiTheme="minorHAnsi" w:cstheme="minorHAnsi"/>
        </w:rPr>
      </w:pPr>
      <w:r w:rsidRPr="00CA63EA">
        <w:rPr>
          <w:rFonts w:asciiTheme="minorHAnsi" w:hAnsiTheme="minorHAnsi" w:cstheme="minorHAnsi"/>
        </w:rPr>
        <w:t>1)TNL address discovery procedure as descript above</w:t>
      </w:r>
    </w:p>
    <w:p w:rsidR="001404E6" w:rsidRPr="00CA63EA" w:rsidRDefault="001404E6" w:rsidP="001404E6">
      <w:pPr>
        <w:widowControl w:val="0"/>
        <w:ind w:left="612" w:hanging="144"/>
        <w:rPr>
          <w:rFonts w:asciiTheme="minorHAnsi" w:hAnsiTheme="minorHAnsi" w:cstheme="minorHAnsi"/>
        </w:rPr>
      </w:pPr>
      <w:r w:rsidRPr="00CA63EA">
        <w:rPr>
          <w:rFonts w:asciiTheme="minorHAnsi" w:hAnsiTheme="minorHAnsi" w:cstheme="minorHAnsi"/>
        </w:rPr>
        <w:t xml:space="preserve">2)Handover procedure:  UE report an NCGI, the source needs to get target RAN Node ID from the reported NCGI. </w:t>
      </w:r>
    </w:p>
    <w:p w:rsidR="001404E6" w:rsidRPr="00CA63EA" w:rsidRDefault="001404E6" w:rsidP="001404E6">
      <w:pPr>
        <w:widowControl w:val="0"/>
        <w:ind w:left="612" w:hanging="144"/>
        <w:rPr>
          <w:rFonts w:asciiTheme="minorHAnsi" w:hAnsiTheme="minorHAnsi" w:cstheme="minorHAnsi"/>
        </w:rPr>
      </w:pPr>
      <w:r w:rsidRPr="00CA63EA">
        <w:rPr>
          <w:rFonts w:asciiTheme="minorHAnsi" w:hAnsiTheme="minorHAnsi" w:cstheme="minorHAnsi"/>
        </w:rPr>
        <w:t>3)UE context retrieve for RRC inactive: UE report I-RNTI, new NG-RAN needs to resolve the old NG-RAN ID from the I-RNTI.</w:t>
      </w:r>
    </w:p>
    <w:p w:rsidR="001404E6" w:rsidRPr="00CA63EA" w:rsidRDefault="001404E6" w:rsidP="001404E6">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A unified solution should be defined for above 3 scenarios.</w:t>
      </w:r>
    </w:p>
    <w:p w:rsidR="001404E6" w:rsidRPr="00CA63EA" w:rsidRDefault="001404E6" w:rsidP="001404E6">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Solution 3 is preferred if a signaling approach would be specified.</w:t>
      </w:r>
    </w:p>
    <w:p w:rsidR="001404E6" w:rsidRPr="00CA63EA" w:rsidRDefault="001404E6" w:rsidP="001404E6">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It is proposed for RAN3 to decide which release the signaling approach should be supported.</w:t>
      </w:r>
    </w:p>
    <w:p w:rsidR="001404E6" w:rsidRPr="00CA63EA" w:rsidRDefault="001404E6" w:rsidP="001404E6">
      <w:pPr>
        <w:widowControl w:val="0"/>
        <w:ind w:left="144" w:hanging="144"/>
        <w:rPr>
          <w:rFonts w:asciiTheme="minorHAnsi" w:hAnsiTheme="minorHAnsi" w:cstheme="minorHAnsi"/>
        </w:rPr>
      </w:pPr>
    </w:p>
    <w:p w:rsidR="001404E6" w:rsidRPr="00CA63EA" w:rsidRDefault="001404E6" w:rsidP="001404E6">
      <w:pPr>
        <w:widowControl w:val="0"/>
        <w:ind w:left="144" w:hanging="144"/>
        <w:rPr>
          <w:rFonts w:asciiTheme="minorHAnsi" w:hAnsiTheme="minorHAnsi" w:cstheme="minorHAnsi"/>
        </w:rPr>
      </w:pPr>
      <w:r w:rsidRPr="00CA63EA">
        <w:rPr>
          <w:rFonts w:asciiTheme="minorHAnsi" w:hAnsiTheme="minorHAnsi" w:cstheme="minorHAnsi"/>
        </w:rPr>
        <w:t>ZTE: prefer not to involve RAN2; OAM-based solution should be enough for Rel-15</w:t>
      </w:r>
    </w:p>
    <w:p w:rsidR="007C559A" w:rsidRDefault="001404E6" w:rsidP="001404E6">
      <w:pPr>
        <w:rPr>
          <w:rFonts w:asciiTheme="minorHAnsi" w:hAnsiTheme="minorHAnsi" w:cstheme="minorHAnsi"/>
        </w:rPr>
      </w:pPr>
      <w:r w:rsidRPr="00CA63EA">
        <w:rPr>
          <w:rFonts w:asciiTheme="minorHAnsi" w:hAnsiTheme="minorHAnsi" w:cstheme="minorHAnsi"/>
        </w:rPr>
        <w:t>Huawei: agree with ZTE</w:t>
      </w:r>
    </w:p>
    <w:p w:rsidR="001404E6" w:rsidRDefault="001404E6" w:rsidP="001404E6"/>
    <w:p w:rsidR="007C559A" w:rsidRDefault="007C559A" w:rsidP="007C559A">
      <w:pPr>
        <w:rPr>
          <w:rFonts w:ascii="Arial" w:hAnsi="Arial" w:cs="Arial"/>
          <w:b/>
          <w:color w:val="000000"/>
          <w:sz w:val="24"/>
        </w:rPr>
      </w:pPr>
      <w:r>
        <w:rPr>
          <w:rFonts w:ascii="Arial" w:hAnsi="Arial" w:cs="Arial"/>
          <w:b/>
          <w:color w:val="000000"/>
          <w:sz w:val="24"/>
        </w:rPr>
        <w:t>SSB TYPE INDICATION</w:t>
      </w:r>
    </w:p>
    <w:p w:rsidR="007C559A" w:rsidRDefault="007C559A" w:rsidP="007C559A">
      <w:pPr>
        <w:rPr>
          <w:rFonts w:ascii="Arial" w:hAnsi="Arial" w:cs="Arial"/>
          <w:b/>
          <w:sz w:val="24"/>
        </w:rPr>
      </w:pPr>
      <w:r>
        <w:rPr>
          <w:rFonts w:ascii="Arial" w:hAnsi="Arial" w:cs="Arial"/>
          <w:b/>
          <w:color w:val="0000FF"/>
          <w:sz w:val="24"/>
        </w:rPr>
        <w:t>R3-186489</w:t>
      </w:r>
      <w:r>
        <w:rPr>
          <w:rFonts w:ascii="Arial" w:hAnsi="Arial" w:cs="Arial"/>
          <w:b/>
          <w:color w:val="0000FF"/>
          <w:sz w:val="24"/>
        </w:rPr>
        <w:tab/>
      </w:r>
      <w:r>
        <w:rPr>
          <w:rFonts w:ascii="Arial" w:hAnsi="Arial" w:cs="Arial"/>
          <w:b/>
          <w:sz w:val="24"/>
        </w:rPr>
        <w:t>(TP for BL CR for TS 38.423): SSB type indication over Xn</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NTT Docomo: this is Non-backward compatible; no need for an additional IE</w:t>
      </w:r>
    </w:p>
    <w:p w:rsidR="007C559A" w:rsidRDefault="007C559A" w:rsidP="007C559A">
      <w:r>
        <w:t>Nokia: we prefer opt2 (check whether backwards-compatible?)</w:t>
      </w:r>
    </w:p>
    <w:p w:rsidR="007C559A" w:rsidRDefault="007C559A" w:rsidP="007C559A">
      <w:r>
        <w:t>Samsung: prefers opt2; X2 change is not needed</w:t>
      </w:r>
    </w:p>
    <w:p w:rsidR="007C559A" w:rsidRDefault="007C559A" w:rsidP="007C559A">
      <w:r>
        <w:t>CATT: we liaised RAN2 already; PCI could be used</w:t>
      </w:r>
    </w:p>
    <w:p w:rsidR="007C559A" w:rsidRDefault="007C559A" w:rsidP="007C559A">
      <w:r>
        <w:t>Huawei (to CATT): by implementation the node can know</w:t>
      </w:r>
    </w:p>
    <w:p w:rsidR="007C559A" w:rsidRDefault="007C559A" w:rsidP="007C559A">
      <w:r>
        <w:t>Nokia: we did not agree to use PCI info</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R3-186490</w:t>
      </w:r>
      <w:r>
        <w:rPr>
          <w:rFonts w:ascii="Arial" w:hAnsi="Arial" w:cs="Arial"/>
          <w:b/>
          <w:color w:val="0000FF"/>
          <w:sz w:val="24"/>
        </w:rPr>
        <w:tab/>
      </w:r>
      <w:r>
        <w:rPr>
          <w:rFonts w:ascii="Arial" w:hAnsi="Arial" w:cs="Arial"/>
          <w:b/>
          <w:sz w:val="24"/>
        </w:rPr>
        <w:t>SSB type indication over X2</w:t>
      </w:r>
    </w:p>
    <w:p w:rsidR="007C559A" w:rsidRDefault="007C559A" w:rsidP="007C559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v15.3.0</w:t>
      </w:r>
      <w:r>
        <w:rPr>
          <w:i/>
        </w:rPr>
        <w:tab/>
        <w:t xml:space="preserve">  CR-1263  Cat: F (Rel-15)</w:t>
      </w:r>
      <w:r>
        <w:rPr>
          <w:i/>
        </w:rPr>
        <w:br/>
      </w:r>
      <w:r>
        <w:rPr>
          <w:i/>
        </w:rPr>
        <w:br/>
      </w:r>
      <w:r>
        <w:rPr>
          <w:i/>
        </w:rPr>
        <w:tab/>
      </w:r>
      <w:r>
        <w:rPr>
          <w:i/>
        </w:rPr>
        <w:tab/>
      </w:r>
      <w:r>
        <w:rPr>
          <w:i/>
        </w:rPr>
        <w:tab/>
      </w:r>
      <w:r>
        <w:rPr>
          <w:i/>
        </w:rPr>
        <w:tab/>
      </w:r>
      <w:r>
        <w:rPr>
          <w:i/>
        </w:rPr>
        <w:tab/>
        <w:t>Source: Huawei</w:t>
      </w:r>
    </w:p>
    <w:p w:rsidR="007C559A" w:rsidRDefault="007C559A" w:rsidP="007C559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R3-186491</w:t>
      </w:r>
      <w:r>
        <w:rPr>
          <w:rFonts w:ascii="Arial" w:hAnsi="Arial" w:cs="Arial"/>
          <w:b/>
          <w:color w:val="0000FF"/>
          <w:sz w:val="24"/>
        </w:rPr>
        <w:tab/>
      </w:r>
      <w:r>
        <w:rPr>
          <w:rFonts w:ascii="Arial" w:hAnsi="Arial" w:cs="Arial"/>
          <w:b/>
          <w:sz w:val="24"/>
        </w:rPr>
        <w:t>SSB type indication over F1</w:t>
      </w:r>
    </w:p>
    <w:p w:rsidR="007C559A" w:rsidRDefault="007C559A" w:rsidP="007C559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v15.3.0</w:t>
      </w:r>
      <w:r>
        <w:rPr>
          <w:i/>
        </w:rPr>
        <w:tab/>
        <w:t xml:space="preserve">  CR-0170  Cat: F (Rel-15)</w:t>
      </w:r>
      <w:r>
        <w:rPr>
          <w:i/>
        </w:rPr>
        <w:br/>
      </w:r>
      <w:r>
        <w:rPr>
          <w:i/>
        </w:rPr>
        <w:br/>
      </w:r>
      <w:r>
        <w:rPr>
          <w:i/>
        </w:rPr>
        <w:tab/>
      </w:r>
      <w:r>
        <w:rPr>
          <w:i/>
        </w:rPr>
        <w:tab/>
      </w:r>
      <w:r>
        <w:rPr>
          <w:i/>
        </w:rPr>
        <w:tab/>
      </w:r>
      <w:r>
        <w:rPr>
          <w:i/>
        </w:rPr>
        <w:tab/>
      </w:r>
      <w:r>
        <w:rPr>
          <w:i/>
        </w:rPr>
        <w:tab/>
        <w:t>Source: Huawei</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R3-186492</w:t>
      </w:r>
      <w:r>
        <w:rPr>
          <w:rFonts w:ascii="Arial" w:hAnsi="Arial" w:cs="Arial"/>
          <w:b/>
          <w:color w:val="0000FF"/>
          <w:sz w:val="24"/>
        </w:rPr>
        <w:tab/>
      </w:r>
      <w:r>
        <w:rPr>
          <w:rFonts w:ascii="Arial" w:hAnsi="Arial" w:cs="Arial"/>
          <w:b/>
          <w:sz w:val="24"/>
        </w:rPr>
        <w:t>[DRAFT] LS on adding SSB type in the MTC inter-node message</w:t>
      </w:r>
    </w:p>
    <w:p w:rsidR="007C559A" w:rsidRDefault="007C559A" w:rsidP="007C559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R3-187072</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R3-187072</w:t>
      </w:r>
      <w:r>
        <w:rPr>
          <w:rFonts w:ascii="Arial" w:hAnsi="Arial" w:cs="Arial"/>
          <w:b/>
          <w:color w:val="0000FF"/>
          <w:sz w:val="24"/>
        </w:rPr>
        <w:tab/>
      </w:r>
      <w:r>
        <w:rPr>
          <w:rFonts w:ascii="Arial" w:hAnsi="Arial" w:cs="Arial"/>
          <w:b/>
          <w:sz w:val="24"/>
        </w:rPr>
        <w:t>[DRAFT] LS on adding SSB type in the MTC inter-node message</w:t>
      </w:r>
    </w:p>
    <w:p w:rsidR="007C559A" w:rsidRDefault="007C559A" w:rsidP="007C559A">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rsidR="007C559A" w:rsidRDefault="007C559A" w:rsidP="007C559A">
      <w:pPr>
        <w:rPr>
          <w:color w:val="808080"/>
        </w:rPr>
      </w:pPr>
      <w:r>
        <w:rPr>
          <w:color w:val="808080"/>
        </w:rPr>
        <w:t>(Replaces R3-186492)</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R3-187245</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R3-187245</w:t>
      </w:r>
      <w:r>
        <w:rPr>
          <w:rFonts w:ascii="Arial" w:hAnsi="Arial" w:cs="Arial"/>
          <w:b/>
          <w:color w:val="0000FF"/>
          <w:sz w:val="24"/>
        </w:rPr>
        <w:tab/>
      </w:r>
      <w:r>
        <w:rPr>
          <w:rFonts w:ascii="Arial" w:hAnsi="Arial" w:cs="Arial"/>
          <w:b/>
          <w:sz w:val="24"/>
        </w:rPr>
        <w:t>[DRAFT] LS on adding SSB type in the MTC inter-node message</w:t>
      </w:r>
    </w:p>
    <w:p w:rsidR="007C559A" w:rsidRDefault="007C559A" w:rsidP="007C559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rsidR="007C559A" w:rsidRDefault="007C559A" w:rsidP="007C559A">
      <w:pPr>
        <w:rPr>
          <w:color w:val="808080"/>
        </w:rPr>
      </w:pPr>
      <w:r>
        <w:rPr>
          <w:color w:val="808080"/>
        </w:rPr>
        <w:t>(Replaces R3-187072)</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R3-187274</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R3-187274</w:t>
      </w:r>
      <w:r>
        <w:rPr>
          <w:rFonts w:ascii="Arial" w:hAnsi="Arial" w:cs="Arial"/>
          <w:b/>
          <w:color w:val="0000FF"/>
          <w:sz w:val="24"/>
        </w:rPr>
        <w:tab/>
      </w:r>
      <w:r>
        <w:rPr>
          <w:rFonts w:ascii="Arial" w:hAnsi="Arial" w:cs="Arial"/>
          <w:b/>
          <w:sz w:val="24"/>
        </w:rPr>
        <w:t>LS on adding SSB type in the MTC inter-node message</w:t>
      </w:r>
    </w:p>
    <w:p w:rsidR="007C559A" w:rsidRDefault="007C559A" w:rsidP="007C559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rsidR="007C559A" w:rsidRDefault="007C559A" w:rsidP="007C559A">
      <w:pPr>
        <w:rPr>
          <w:color w:val="808080"/>
        </w:rPr>
      </w:pPr>
      <w:r>
        <w:rPr>
          <w:color w:val="808080"/>
        </w:rPr>
        <w:t>(Replaces R3-187245)</w:t>
      </w:r>
    </w:p>
    <w:p w:rsidR="007C559A" w:rsidRDefault="007C559A" w:rsidP="007C559A">
      <w:pPr>
        <w:rPr>
          <w:rFonts w:ascii="Arial" w:hAnsi="Arial" w:cs="Arial"/>
          <w:b/>
        </w:rPr>
      </w:pPr>
      <w:r>
        <w:rPr>
          <w:rFonts w:ascii="Arial" w:hAnsi="Arial" w:cs="Arial"/>
          <w:b/>
        </w:rPr>
        <w:lastRenderedPageBreak/>
        <w:t xml:space="preserve">Discussion: </w:t>
      </w:r>
    </w:p>
    <w:p w:rsidR="007C559A" w:rsidRDefault="007C559A" w:rsidP="007C559A">
      <w:pPr>
        <w:overflowPunct/>
        <w:autoSpaceDE/>
        <w:autoSpaceDN/>
        <w:adjustRightInd/>
        <w:spacing w:after="0"/>
        <w:textAlignment w:val="auto"/>
      </w:pPr>
      <w:r>
        <w:t>Approved unseen</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R3-187073</w:t>
      </w:r>
      <w:r>
        <w:rPr>
          <w:rFonts w:ascii="Arial" w:hAnsi="Arial" w:cs="Arial"/>
          <w:b/>
          <w:color w:val="0000FF"/>
          <w:sz w:val="24"/>
        </w:rPr>
        <w:tab/>
      </w:r>
      <w:r>
        <w:rPr>
          <w:rFonts w:ascii="Arial" w:hAnsi="Arial" w:cs="Arial"/>
          <w:b/>
          <w:sz w:val="24"/>
        </w:rPr>
        <w:t>Summary of offline discussion on CB: # 12_LS_SSB</w:t>
      </w:r>
    </w:p>
    <w:p w:rsidR="007C559A" w:rsidRDefault="007C559A" w:rsidP="007C559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color w:val="000000"/>
          <w:sz w:val="24"/>
        </w:rPr>
      </w:pPr>
      <w:r>
        <w:rPr>
          <w:rFonts w:ascii="Arial" w:hAnsi="Arial" w:cs="Arial"/>
          <w:b/>
          <w:color w:val="000000"/>
          <w:sz w:val="24"/>
        </w:rPr>
        <w:t>OTHERS</w:t>
      </w:r>
    </w:p>
    <w:p w:rsidR="007C559A" w:rsidRDefault="007C559A" w:rsidP="007C559A">
      <w:pPr>
        <w:rPr>
          <w:rFonts w:ascii="Arial" w:hAnsi="Arial" w:cs="Arial"/>
          <w:b/>
          <w:sz w:val="24"/>
        </w:rPr>
      </w:pPr>
      <w:r>
        <w:rPr>
          <w:rFonts w:ascii="Arial" w:hAnsi="Arial" w:cs="Arial"/>
          <w:b/>
          <w:color w:val="0000FF"/>
          <w:sz w:val="24"/>
        </w:rPr>
        <w:t>R3-186488</w:t>
      </w:r>
      <w:r>
        <w:rPr>
          <w:rFonts w:ascii="Arial" w:hAnsi="Arial" w:cs="Arial"/>
          <w:b/>
          <w:color w:val="0000FF"/>
          <w:sz w:val="24"/>
        </w:rPr>
        <w:tab/>
      </w:r>
      <w:r>
        <w:rPr>
          <w:rFonts w:ascii="Arial" w:hAnsi="Arial" w:cs="Arial"/>
          <w:b/>
          <w:sz w:val="24"/>
        </w:rPr>
        <w:t>(TP for BL CR for TS 38.423): Correction to Neighbour Information NR</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C559A" w:rsidRDefault="007C559A" w:rsidP="007C559A">
      <w:r>
        <w:t xml:space="preserve"> </w:t>
      </w:r>
    </w:p>
    <w:p w:rsidR="007C559A" w:rsidRDefault="007C559A" w:rsidP="007C559A"/>
    <w:p w:rsidR="007C559A" w:rsidRDefault="007C559A" w:rsidP="007C559A">
      <w:pPr>
        <w:pStyle w:val="Heading5"/>
      </w:pPr>
      <w:bookmarkStart w:id="132" w:name="_Toc1170934"/>
      <w:r>
        <w:t>31.3.1.9</w:t>
      </w:r>
      <w:r>
        <w:tab/>
        <w:t>Void</w:t>
      </w:r>
      <w:bookmarkEnd w:id="132"/>
    </w:p>
    <w:p w:rsidR="007C559A" w:rsidRDefault="007C559A" w:rsidP="00F13209">
      <w:r>
        <w:t xml:space="preserve"> </w:t>
      </w:r>
    </w:p>
    <w:p w:rsidR="007C559A" w:rsidRDefault="007C559A" w:rsidP="007C559A">
      <w:pPr>
        <w:pStyle w:val="Heading5"/>
      </w:pPr>
      <w:bookmarkStart w:id="133" w:name="_Toc1170935"/>
      <w:r>
        <w:t>31.3.1.10</w:t>
      </w:r>
      <w:r>
        <w:tab/>
        <w:t>MeNB/SgNB Resource Coordination</w:t>
      </w:r>
      <w:bookmarkEnd w:id="133"/>
    </w:p>
    <w:p w:rsidR="007C559A" w:rsidRDefault="007C559A" w:rsidP="007C559A">
      <w:pPr>
        <w:rPr>
          <w:rFonts w:ascii="Arial" w:hAnsi="Arial" w:cs="Arial"/>
          <w:b/>
          <w:color w:val="000000"/>
          <w:sz w:val="24"/>
        </w:rPr>
      </w:pPr>
      <w:r>
        <w:rPr>
          <w:rFonts w:ascii="Arial" w:hAnsi="Arial" w:cs="Arial"/>
          <w:b/>
          <w:color w:val="000000"/>
          <w:sz w:val="24"/>
        </w:rPr>
        <w:t>ASSISTANCE INFORMATION EXCHANGE</w:t>
      </w:r>
    </w:p>
    <w:p w:rsidR="007C559A" w:rsidRDefault="007C559A" w:rsidP="007C559A">
      <w:pPr>
        <w:rPr>
          <w:rFonts w:ascii="Arial" w:hAnsi="Arial" w:cs="Arial"/>
          <w:b/>
          <w:sz w:val="24"/>
        </w:rPr>
      </w:pPr>
      <w:r>
        <w:rPr>
          <w:rFonts w:ascii="Arial" w:hAnsi="Arial" w:cs="Arial"/>
          <w:b/>
          <w:color w:val="0000FF"/>
          <w:sz w:val="24"/>
        </w:rPr>
        <w:t>R3-186752</w:t>
      </w:r>
      <w:r>
        <w:rPr>
          <w:rFonts w:ascii="Arial" w:hAnsi="Arial" w:cs="Arial"/>
          <w:b/>
          <w:color w:val="0000FF"/>
          <w:sz w:val="24"/>
        </w:rPr>
        <w:tab/>
      </w:r>
      <w:r>
        <w:rPr>
          <w:rFonts w:ascii="Arial" w:hAnsi="Arial" w:cs="Arial"/>
          <w:b/>
          <w:sz w:val="24"/>
        </w:rPr>
        <w:t>Solutions for remaining MN/SN resource coordination key issues</w:t>
      </w:r>
    </w:p>
    <w:p w:rsidR="007C559A" w:rsidRDefault="007C559A" w:rsidP="007C559A">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Nokia, Nokia Shanghai Bell</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R3-186753</w:t>
      </w:r>
      <w:r>
        <w:rPr>
          <w:rFonts w:ascii="Arial" w:hAnsi="Arial" w:cs="Arial"/>
          <w:b/>
          <w:color w:val="0000FF"/>
          <w:sz w:val="24"/>
        </w:rPr>
        <w:tab/>
      </w:r>
      <w:r>
        <w:rPr>
          <w:rFonts w:ascii="Arial" w:hAnsi="Arial" w:cs="Arial"/>
          <w:b/>
          <w:sz w:val="24"/>
        </w:rPr>
        <w:t>Further corrections of MeNB/SgNB resource coordination</w:t>
      </w:r>
    </w:p>
    <w:p w:rsidR="007C559A" w:rsidRDefault="007C559A" w:rsidP="007C559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v15.3.0</w:t>
      </w:r>
      <w:r>
        <w:rPr>
          <w:i/>
        </w:rPr>
        <w:tab/>
        <w:t xml:space="preserve">  CR-1275  Cat: F (Rel-15)</w:t>
      </w:r>
      <w:r>
        <w:rPr>
          <w:i/>
        </w:rPr>
        <w:br/>
      </w:r>
      <w:r>
        <w:rPr>
          <w:i/>
        </w:rPr>
        <w:br/>
      </w:r>
      <w:r>
        <w:rPr>
          <w:i/>
        </w:rPr>
        <w:tab/>
      </w:r>
      <w:r>
        <w:rPr>
          <w:i/>
        </w:rPr>
        <w:tab/>
      </w:r>
      <w:r>
        <w:rPr>
          <w:i/>
        </w:rPr>
        <w:tab/>
      </w:r>
      <w:r>
        <w:rPr>
          <w:i/>
        </w:rPr>
        <w:tab/>
      </w:r>
      <w:r>
        <w:rPr>
          <w:i/>
        </w:rPr>
        <w:tab/>
        <w:t>Source: Nokia, Nokia Shanghai Bell</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R3-187075</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R3-187075</w:t>
      </w:r>
      <w:r>
        <w:rPr>
          <w:rFonts w:ascii="Arial" w:hAnsi="Arial" w:cs="Arial"/>
          <w:b/>
          <w:color w:val="0000FF"/>
          <w:sz w:val="24"/>
        </w:rPr>
        <w:tab/>
      </w:r>
      <w:r>
        <w:rPr>
          <w:rFonts w:ascii="Arial" w:hAnsi="Arial" w:cs="Arial"/>
          <w:b/>
          <w:sz w:val="24"/>
        </w:rPr>
        <w:t>Further corrections of MeNB/SgNB resource coordination</w:t>
      </w:r>
    </w:p>
    <w:p w:rsidR="007C559A" w:rsidRDefault="007C559A" w:rsidP="007C559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v15.3.0</w:t>
      </w:r>
      <w:r>
        <w:rPr>
          <w:i/>
        </w:rPr>
        <w:tab/>
        <w:t xml:space="preserve">  CR-1275  rev 1 Cat: F (Rel-15)</w:t>
      </w:r>
      <w:r>
        <w:rPr>
          <w:i/>
        </w:rPr>
        <w:br/>
      </w:r>
      <w:r>
        <w:rPr>
          <w:i/>
        </w:rPr>
        <w:br/>
      </w:r>
      <w:r>
        <w:rPr>
          <w:i/>
        </w:rPr>
        <w:tab/>
      </w:r>
      <w:r>
        <w:rPr>
          <w:i/>
        </w:rPr>
        <w:tab/>
      </w:r>
      <w:r>
        <w:rPr>
          <w:i/>
        </w:rPr>
        <w:tab/>
      </w:r>
      <w:r>
        <w:rPr>
          <w:i/>
        </w:rPr>
        <w:tab/>
      </w:r>
      <w:r>
        <w:rPr>
          <w:i/>
        </w:rPr>
        <w:tab/>
        <w:t>Source: Nokia, Nokia Shanghai Bell</w:t>
      </w:r>
    </w:p>
    <w:p w:rsidR="007C559A" w:rsidRDefault="007C559A" w:rsidP="007C559A">
      <w:pPr>
        <w:rPr>
          <w:color w:val="808080"/>
        </w:rPr>
      </w:pPr>
      <w:r>
        <w:rPr>
          <w:color w:val="808080"/>
        </w:rPr>
        <w:t>(Replaces R3-186753)</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Ericsson: text description is missing (opt IE)</w:t>
      </w:r>
    </w:p>
    <w:p w:rsidR="007C559A" w:rsidRDefault="007C559A" w:rsidP="007C559A">
      <w:r>
        <w:t> </w:t>
      </w:r>
    </w:p>
    <w:p w:rsidR="007C559A" w:rsidRDefault="007C559A" w:rsidP="007C559A">
      <w:r>
        <w:t>==&gt;</w:t>
      </w:r>
    </w:p>
    <w:p w:rsidR="007C559A" w:rsidRDefault="007C559A" w:rsidP="007C559A">
      <w:r>
        <w:t>- add behavior text for optional IE</w:t>
      </w:r>
    </w:p>
    <w:p w:rsidR="007C559A" w:rsidRDefault="007C559A" w:rsidP="007C559A">
      <w:r>
        <w:t>- remove cause value</w:t>
      </w:r>
    </w:p>
    <w:p w:rsidR="007C559A" w:rsidRDefault="007C559A" w:rsidP="007C559A">
      <w:r>
        <w:t>- protocol IE ID</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R3-187228</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R3-187228</w:t>
      </w:r>
      <w:r>
        <w:rPr>
          <w:rFonts w:ascii="Arial" w:hAnsi="Arial" w:cs="Arial"/>
          <w:b/>
          <w:color w:val="0000FF"/>
          <w:sz w:val="24"/>
        </w:rPr>
        <w:tab/>
      </w:r>
      <w:r>
        <w:rPr>
          <w:rFonts w:ascii="Arial" w:hAnsi="Arial" w:cs="Arial"/>
          <w:b/>
          <w:sz w:val="24"/>
        </w:rPr>
        <w:t>Further corrections of MeNB/SgNB resource coordination</w:t>
      </w:r>
    </w:p>
    <w:p w:rsidR="007C559A" w:rsidRDefault="007C559A" w:rsidP="007C559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v15.3.0</w:t>
      </w:r>
      <w:r>
        <w:rPr>
          <w:i/>
        </w:rPr>
        <w:tab/>
        <w:t xml:space="preserve">  CR-1275  rev 2 Cat: F (Rel-15)</w:t>
      </w:r>
      <w:r>
        <w:rPr>
          <w:i/>
        </w:rPr>
        <w:br/>
      </w:r>
      <w:r>
        <w:rPr>
          <w:i/>
        </w:rPr>
        <w:br/>
      </w:r>
      <w:r>
        <w:rPr>
          <w:i/>
        </w:rPr>
        <w:tab/>
      </w:r>
      <w:r>
        <w:rPr>
          <w:i/>
        </w:rPr>
        <w:tab/>
      </w:r>
      <w:r>
        <w:rPr>
          <w:i/>
        </w:rPr>
        <w:tab/>
      </w:r>
      <w:r>
        <w:rPr>
          <w:i/>
        </w:rPr>
        <w:tab/>
      </w:r>
      <w:r>
        <w:rPr>
          <w:i/>
        </w:rPr>
        <w:tab/>
        <w:t>Source: Nokia, Nokia Shanghai Bell</w:t>
      </w:r>
    </w:p>
    <w:p w:rsidR="007C559A" w:rsidRDefault="007C559A" w:rsidP="007C559A">
      <w:pPr>
        <w:rPr>
          <w:color w:val="808080"/>
        </w:rPr>
      </w:pPr>
      <w:r>
        <w:rPr>
          <w:color w:val="808080"/>
        </w:rPr>
        <w:t>(Replaces R3-187075)</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Agreed unseen</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R3-186442</w:t>
      </w:r>
      <w:r>
        <w:rPr>
          <w:rFonts w:ascii="Arial" w:hAnsi="Arial" w:cs="Arial"/>
          <w:b/>
          <w:color w:val="0000FF"/>
          <w:sz w:val="24"/>
        </w:rPr>
        <w:tab/>
      </w:r>
      <w:r>
        <w:rPr>
          <w:rFonts w:ascii="Arial" w:hAnsi="Arial" w:cs="Arial"/>
          <w:b/>
          <w:sz w:val="24"/>
        </w:rPr>
        <w:t>Corrections on UE-associated LTE/NR resource coordination</w:t>
      </w:r>
    </w:p>
    <w:p w:rsidR="007C559A" w:rsidRDefault="007C559A" w:rsidP="007C559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v15.3.0</w:t>
      </w:r>
      <w:r>
        <w:rPr>
          <w:i/>
        </w:rPr>
        <w:tab/>
        <w:t xml:space="preserve">  CR-0145  rev 2 Cat: F (Rel-15)</w:t>
      </w:r>
      <w:r>
        <w:rPr>
          <w:i/>
        </w:rPr>
        <w:br/>
      </w:r>
      <w:r>
        <w:rPr>
          <w:i/>
        </w:rPr>
        <w:br/>
      </w:r>
      <w:r>
        <w:rPr>
          <w:i/>
        </w:rPr>
        <w:tab/>
      </w:r>
      <w:r>
        <w:rPr>
          <w:i/>
        </w:rPr>
        <w:tab/>
      </w:r>
      <w:r>
        <w:rPr>
          <w:i/>
        </w:rPr>
        <w:tab/>
      </w:r>
      <w:r>
        <w:rPr>
          <w:i/>
        </w:rPr>
        <w:tab/>
      </w:r>
      <w:r>
        <w:rPr>
          <w:i/>
        </w:rPr>
        <w:tab/>
        <w:t>Source: Nokia, Nokia Shanghai Bell</w:t>
      </w:r>
    </w:p>
    <w:p w:rsidR="007C559A" w:rsidRDefault="007C559A" w:rsidP="007C559A">
      <w:pPr>
        <w:rPr>
          <w:color w:val="808080"/>
        </w:rPr>
      </w:pPr>
      <w:r>
        <w:rPr>
          <w:color w:val="808080"/>
        </w:rPr>
        <w:t>(Replaces R3-186098)</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R3-187076</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lastRenderedPageBreak/>
        <w:t>R3-187076</w:t>
      </w:r>
      <w:r>
        <w:rPr>
          <w:rFonts w:ascii="Arial" w:hAnsi="Arial" w:cs="Arial"/>
          <w:b/>
          <w:color w:val="0000FF"/>
          <w:sz w:val="24"/>
        </w:rPr>
        <w:tab/>
      </w:r>
      <w:r>
        <w:rPr>
          <w:rFonts w:ascii="Arial" w:hAnsi="Arial" w:cs="Arial"/>
          <w:b/>
          <w:sz w:val="24"/>
        </w:rPr>
        <w:t>Corrections on UE-associated LTE/NR resource coordination</w:t>
      </w:r>
    </w:p>
    <w:p w:rsidR="007C559A" w:rsidRDefault="007C559A" w:rsidP="007C559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v15.3.0</w:t>
      </w:r>
      <w:r>
        <w:rPr>
          <w:i/>
        </w:rPr>
        <w:tab/>
        <w:t xml:space="preserve">  CR-0145  rev 3 Cat: F (Rel-15)</w:t>
      </w:r>
      <w:r>
        <w:rPr>
          <w:i/>
        </w:rPr>
        <w:br/>
      </w:r>
      <w:r>
        <w:rPr>
          <w:i/>
        </w:rPr>
        <w:br/>
      </w:r>
      <w:r>
        <w:rPr>
          <w:i/>
        </w:rPr>
        <w:tab/>
      </w:r>
      <w:r>
        <w:rPr>
          <w:i/>
        </w:rPr>
        <w:tab/>
      </w:r>
      <w:r>
        <w:rPr>
          <w:i/>
        </w:rPr>
        <w:tab/>
      </w:r>
      <w:r>
        <w:rPr>
          <w:i/>
        </w:rPr>
        <w:tab/>
      </w:r>
      <w:r>
        <w:rPr>
          <w:i/>
        </w:rPr>
        <w:tab/>
        <w:t>Source: Nokia, Nokia Shanghai Bell</w:t>
      </w:r>
    </w:p>
    <w:p w:rsidR="007C559A" w:rsidRDefault="007C559A" w:rsidP="007C559A">
      <w:pPr>
        <w:rPr>
          <w:color w:val="808080"/>
        </w:rPr>
      </w:pPr>
      <w:r>
        <w:rPr>
          <w:color w:val="808080"/>
        </w:rPr>
        <w:t>(Replaces R3-186442)</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Nokia: changes implement all agreements</w:t>
      </w:r>
    </w:p>
    <w:p w:rsidR="007C559A" w:rsidRDefault="007C559A" w:rsidP="007C559A">
      <w:r>
        <w:t> </w:t>
      </w:r>
    </w:p>
    <w:p w:rsidR="007C559A" w:rsidRDefault="007C559A" w:rsidP="007C559A">
      <w:r>
        <w:t>MCC: remove change mark from  cover page</w:t>
      </w:r>
    </w:p>
    <w:p w:rsidR="007C559A" w:rsidRDefault="007C559A" w:rsidP="007C559A">
      <w:r>
        <w:t> </w:t>
      </w:r>
    </w:p>
    <w:p w:rsidR="007C559A" w:rsidRDefault="007C559A" w:rsidP="007C559A">
      <w:r>
        <w:t>==&gt;</w:t>
      </w:r>
    </w:p>
    <w:p w:rsidR="007C559A" w:rsidRDefault="007C559A" w:rsidP="007C559A">
      <w:r>
        <w:t>- cover page, remove This CR has an impact under protocol and functional point of view</w:t>
      </w:r>
    </w:p>
    <w:p w:rsidR="007C559A" w:rsidRDefault="007C559A" w:rsidP="007C559A">
      <w:r>
        <w:t>- remove change marks from cover page</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R3-187264</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R3-187264</w:t>
      </w:r>
      <w:r>
        <w:rPr>
          <w:rFonts w:ascii="Arial" w:hAnsi="Arial" w:cs="Arial"/>
          <w:b/>
          <w:color w:val="0000FF"/>
          <w:sz w:val="24"/>
        </w:rPr>
        <w:tab/>
      </w:r>
      <w:r>
        <w:rPr>
          <w:rFonts w:ascii="Arial" w:hAnsi="Arial" w:cs="Arial"/>
          <w:b/>
          <w:sz w:val="24"/>
        </w:rPr>
        <w:t>Corrections on UE-associated LTE/NR resource coordination</w:t>
      </w:r>
    </w:p>
    <w:p w:rsidR="007C559A" w:rsidRDefault="007C559A" w:rsidP="007C559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v15.3.0</w:t>
      </w:r>
      <w:r>
        <w:rPr>
          <w:i/>
        </w:rPr>
        <w:tab/>
        <w:t xml:space="preserve">  CR-0145  rev 4 Cat: F (Rel-15)</w:t>
      </w:r>
      <w:r>
        <w:rPr>
          <w:i/>
        </w:rPr>
        <w:br/>
      </w:r>
      <w:r>
        <w:rPr>
          <w:i/>
        </w:rPr>
        <w:br/>
      </w:r>
      <w:r>
        <w:rPr>
          <w:i/>
        </w:rPr>
        <w:tab/>
      </w:r>
      <w:r>
        <w:rPr>
          <w:i/>
        </w:rPr>
        <w:tab/>
      </w:r>
      <w:r>
        <w:rPr>
          <w:i/>
        </w:rPr>
        <w:tab/>
      </w:r>
      <w:r>
        <w:rPr>
          <w:i/>
        </w:rPr>
        <w:tab/>
      </w:r>
      <w:r>
        <w:rPr>
          <w:i/>
        </w:rPr>
        <w:tab/>
        <w:t>Source: Nokia, Nokia Shanghai Bell</w:t>
      </w:r>
    </w:p>
    <w:p w:rsidR="007C559A" w:rsidRDefault="007C559A" w:rsidP="007C559A">
      <w:pPr>
        <w:rPr>
          <w:color w:val="808080"/>
        </w:rPr>
      </w:pPr>
      <w:r>
        <w:rPr>
          <w:color w:val="808080"/>
        </w:rPr>
        <w:t>(Replaces R3-187076)</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Agreed unseen</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R3-186448</w:t>
      </w:r>
      <w:r>
        <w:rPr>
          <w:rFonts w:ascii="Arial" w:hAnsi="Arial" w:cs="Arial"/>
          <w:b/>
          <w:color w:val="0000FF"/>
          <w:sz w:val="24"/>
        </w:rPr>
        <w:tab/>
      </w:r>
      <w:r>
        <w:rPr>
          <w:rFonts w:ascii="Arial" w:hAnsi="Arial" w:cs="Arial"/>
          <w:b/>
          <w:sz w:val="24"/>
        </w:rPr>
        <w:t>Assistance information for MeNB-SgNB UE-level resource coordination</w:t>
      </w:r>
    </w:p>
    <w:p w:rsidR="007C559A" w:rsidRDefault="007C559A" w:rsidP="007C559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R3-186449</w:t>
      </w:r>
      <w:r>
        <w:rPr>
          <w:rFonts w:ascii="Arial" w:hAnsi="Arial" w:cs="Arial"/>
          <w:b/>
          <w:color w:val="0000FF"/>
          <w:sz w:val="24"/>
        </w:rPr>
        <w:tab/>
      </w:r>
      <w:r>
        <w:rPr>
          <w:rFonts w:ascii="Arial" w:hAnsi="Arial" w:cs="Arial"/>
          <w:b/>
          <w:sz w:val="24"/>
        </w:rPr>
        <w:t>CR to TS 36.423 Assistance information for MeNB-SgNB UE-level resource coordination</w:t>
      </w:r>
    </w:p>
    <w:p w:rsidR="007C559A" w:rsidRDefault="007C559A" w:rsidP="007C559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v15.3.0</w:t>
      </w:r>
      <w:r>
        <w:rPr>
          <w:i/>
        </w:rPr>
        <w:tab/>
        <w:t xml:space="preserve">  CR-1261  Cat: F (Rel-15)</w:t>
      </w:r>
      <w:r>
        <w:rPr>
          <w:i/>
        </w:rPr>
        <w:br/>
      </w:r>
      <w:r>
        <w:rPr>
          <w:i/>
        </w:rPr>
        <w:br/>
      </w:r>
      <w:r>
        <w:rPr>
          <w:i/>
        </w:rPr>
        <w:tab/>
      </w:r>
      <w:r>
        <w:rPr>
          <w:i/>
        </w:rPr>
        <w:tab/>
      </w:r>
      <w:r>
        <w:rPr>
          <w:i/>
        </w:rPr>
        <w:tab/>
      </w:r>
      <w:r>
        <w:rPr>
          <w:i/>
        </w:rPr>
        <w:tab/>
      </w:r>
      <w:r>
        <w:rPr>
          <w:i/>
        </w:rPr>
        <w:tab/>
        <w:t>Source: Ericsson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R3-187074</w:t>
      </w:r>
      <w:r>
        <w:rPr>
          <w:color w:val="993300"/>
          <w:u w:val="single"/>
        </w:rPr>
        <w:t>.</w:t>
      </w:r>
    </w:p>
    <w:p w:rsidR="007C559A" w:rsidRDefault="007C559A" w:rsidP="007C559A">
      <w:r>
        <w:t xml:space="preserve"> </w:t>
      </w:r>
    </w:p>
    <w:p w:rsidR="001404E6" w:rsidRDefault="001404E6" w:rsidP="001404E6"/>
    <w:p w:rsidR="007C559A" w:rsidRDefault="007C559A" w:rsidP="007C559A">
      <w:pPr>
        <w:rPr>
          <w:rFonts w:ascii="Arial" w:hAnsi="Arial" w:cs="Arial"/>
          <w:b/>
          <w:sz w:val="24"/>
        </w:rPr>
      </w:pPr>
      <w:r>
        <w:rPr>
          <w:rFonts w:ascii="Arial" w:hAnsi="Arial" w:cs="Arial"/>
          <w:b/>
          <w:color w:val="0000FF"/>
          <w:sz w:val="24"/>
        </w:rPr>
        <w:t>R3-187074</w:t>
      </w:r>
      <w:r>
        <w:rPr>
          <w:rFonts w:ascii="Arial" w:hAnsi="Arial" w:cs="Arial"/>
          <w:b/>
          <w:color w:val="0000FF"/>
          <w:sz w:val="24"/>
        </w:rPr>
        <w:tab/>
      </w:r>
      <w:r>
        <w:rPr>
          <w:rFonts w:ascii="Arial" w:hAnsi="Arial" w:cs="Arial"/>
          <w:b/>
          <w:sz w:val="24"/>
        </w:rPr>
        <w:t>CR to TS 36.423 Assistance information for MeNB-SgNB UE-level resource coordination</w:t>
      </w:r>
    </w:p>
    <w:p w:rsidR="007C559A" w:rsidRDefault="007C559A" w:rsidP="007C559A">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36.423 v15.3.0</w:t>
      </w:r>
      <w:r>
        <w:rPr>
          <w:i/>
        </w:rPr>
        <w:tab/>
        <w:t xml:space="preserve">  CR-1261  rev 1 Cat: F (Rel-15)</w:t>
      </w:r>
      <w:r>
        <w:rPr>
          <w:i/>
        </w:rPr>
        <w:br/>
      </w:r>
      <w:r>
        <w:rPr>
          <w:i/>
        </w:rPr>
        <w:br/>
      </w:r>
      <w:r>
        <w:rPr>
          <w:i/>
        </w:rPr>
        <w:tab/>
      </w:r>
      <w:r>
        <w:rPr>
          <w:i/>
        </w:rPr>
        <w:tab/>
      </w:r>
      <w:r>
        <w:rPr>
          <w:i/>
        </w:rPr>
        <w:tab/>
      </w:r>
      <w:r>
        <w:rPr>
          <w:i/>
        </w:rPr>
        <w:tab/>
      </w:r>
      <w:r>
        <w:rPr>
          <w:i/>
        </w:rPr>
        <w:tab/>
        <w:t>Source: Ericsson</w:t>
      </w:r>
    </w:p>
    <w:p w:rsidR="007C559A" w:rsidRDefault="007C559A" w:rsidP="007C559A">
      <w:pPr>
        <w:rPr>
          <w:color w:val="808080"/>
        </w:rPr>
      </w:pPr>
      <w:r>
        <w:rPr>
          <w:color w:val="808080"/>
        </w:rPr>
        <w:t>(Replaces R3-186449)</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C559A" w:rsidRDefault="007C559A" w:rsidP="007C559A">
      <w:r>
        <w:t xml:space="preserve"> </w:t>
      </w:r>
    </w:p>
    <w:p w:rsidR="00646E8A" w:rsidRDefault="00646E8A" w:rsidP="00646E8A"/>
    <w:p w:rsidR="00646E8A" w:rsidRDefault="00646E8A" w:rsidP="00646E8A">
      <w:pPr>
        <w:rPr>
          <w:rFonts w:ascii="Arial" w:hAnsi="Arial" w:cs="Arial"/>
          <w:b/>
          <w:sz w:val="24"/>
        </w:rPr>
      </w:pPr>
      <w:r>
        <w:rPr>
          <w:rFonts w:ascii="Arial" w:hAnsi="Arial" w:cs="Arial"/>
          <w:b/>
          <w:color w:val="0000FF"/>
          <w:sz w:val="24"/>
        </w:rPr>
        <w:t>R3-187217</w:t>
      </w:r>
      <w:r>
        <w:rPr>
          <w:rFonts w:ascii="Arial" w:hAnsi="Arial" w:cs="Arial"/>
          <w:b/>
          <w:color w:val="0000FF"/>
          <w:sz w:val="24"/>
        </w:rPr>
        <w:tab/>
      </w:r>
      <w:r>
        <w:rPr>
          <w:rFonts w:ascii="Arial" w:hAnsi="Arial" w:cs="Arial"/>
          <w:b/>
          <w:sz w:val="24"/>
        </w:rPr>
        <w:t>Summary of discussion on UE-level resource coordination</w:t>
      </w:r>
    </w:p>
    <w:p w:rsidR="00646E8A" w:rsidRDefault="00646E8A" w:rsidP="00646E8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rsidR="00646E8A" w:rsidRDefault="00646E8A" w:rsidP="00646E8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46E8A" w:rsidRDefault="00646E8A" w:rsidP="00646E8A">
      <w:pPr>
        <w:rPr>
          <w:color w:val="993300"/>
          <w:u w:val="single"/>
        </w:rPr>
      </w:pPr>
    </w:p>
    <w:p w:rsidR="00646E8A" w:rsidRPr="00CA63EA" w:rsidRDefault="00646E8A" w:rsidP="00646E8A">
      <w:pPr>
        <w:rPr>
          <w:b/>
          <w:color w:val="993300"/>
          <w:sz w:val="26"/>
          <w:szCs w:val="26"/>
          <w:u w:val="single"/>
        </w:rPr>
      </w:pPr>
      <w:r w:rsidRPr="00CA63EA">
        <w:rPr>
          <w:b/>
          <w:color w:val="993300"/>
          <w:sz w:val="26"/>
          <w:szCs w:val="26"/>
          <w:u w:val="single"/>
        </w:rPr>
        <w:t>Discussion on the Proposals:</w:t>
      </w:r>
    </w:p>
    <w:p w:rsidR="00646E8A" w:rsidRPr="00CA63EA" w:rsidRDefault="00646E8A" w:rsidP="00646E8A">
      <w:pPr>
        <w:widowControl w:val="0"/>
        <w:ind w:left="144" w:hanging="144"/>
        <w:rPr>
          <w:rFonts w:asciiTheme="minorHAnsi" w:hAnsiTheme="minorHAnsi" w:cstheme="minorHAnsi"/>
          <w:b/>
          <w:u w:val="single"/>
        </w:rPr>
      </w:pPr>
      <w:r w:rsidRPr="00CA63EA">
        <w:rPr>
          <w:rFonts w:asciiTheme="minorHAnsi" w:hAnsiTheme="minorHAnsi" w:cstheme="minorHAnsi"/>
          <w:b/>
          <w:u w:val="single"/>
        </w:rPr>
        <w:t>Nokia Proposals</w:t>
      </w:r>
    </w:p>
    <w:p w:rsidR="00646E8A" w:rsidRPr="00CA63EA" w:rsidRDefault="00646E8A" w:rsidP="00646E8A">
      <w:pPr>
        <w:widowControl w:val="0"/>
        <w:ind w:left="144" w:hanging="144"/>
        <w:rPr>
          <w:rFonts w:asciiTheme="minorHAnsi" w:hAnsiTheme="minorHAnsi" w:cstheme="minorHAnsi"/>
        </w:rPr>
      </w:pPr>
    </w:p>
    <w:p w:rsidR="00646E8A" w:rsidRPr="00CA63EA" w:rsidRDefault="00646E8A" w:rsidP="00646E8A">
      <w:pPr>
        <w:widowControl w:val="0"/>
        <w:ind w:left="144" w:hanging="144"/>
        <w:rPr>
          <w:rFonts w:asciiTheme="minorHAnsi" w:hAnsiTheme="minorHAnsi" w:cstheme="minorHAnsi"/>
          <w:b/>
          <w:u w:val="single"/>
        </w:rPr>
      </w:pPr>
      <w:r w:rsidRPr="00CA63EA">
        <w:rPr>
          <w:rFonts w:asciiTheme="minorHAnsi" w:hAnsiTheme="minorHAnsi" w:cstheme="minorHAnsi"/>
          <w:b/>
          <w:u w:val="single"/>
        </w:rPr>
        <w:t>Ericsson Proposals (Issues 1,2)</w:t>
      </w:r>
    </w:p>
    <w:p w:rsidR="00646E8A" w:rsidRPr="00CA63EA" w:rsidRDefault="00646E8A" w:rsidP="00646E8A">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Include the NR CGI of the assumed PSCell into the MeNB Resource Coordination Information IE.</w:t>
      </w:r>
    </w:p>
    <w:p w:rsidR="00646E8A" w:rsidRPr="00CA63EA" w:rsidRDefault="00646E8A" w:rsidP="00646E8A">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Introduce the MeNB Coordination Assistance Information IE and SgNB Coordination Assistance Information IE into MeNB-SgNB resource coordination.</w:t>
      </w:r>
    </w:p>
    <w:p w:rsidR="00646E8A" w:rsidRPr="00CA63EA" w:rsidRDefault="00646E8A" w:rsidP="00646E8A">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 xml:space="preserve">no need to introduce a ‘Revoke’ indication into UE-level resource coordination signalling, due to the fact the RRC reconfiguration message carrying NR carrier change command traverses the MeNB, which can conclude that there has been a change of PSCell and that the coordination is no longer necessary. </w:t>
      </w:r>
    </w:p>
    <w:p w:rsidR="00646E8A" w:rsidRPr="00CA63EA" w:rsidRDefault="00646E8A" w:rsidP="00646E8A">
      <w:pPr>
        <w:widowControl w:val="0"/>
        <w:ind w:left="144" w:hanging="144"/>
        <w:rPr>
          <w:rFonts w:asciiTheme="minorHAnsi" w:hAnsiTheme="minorHAnsi" w:cstheme="minorHAnsi"/>
        </w:rPr>
      </w:pPr>
    </w:p>
    <w:p w:rsidR="00646E8A" w:rsidRPr="00CA63EA" w:rsidRDefault="00646E8A" w:rsidP="00646E8A">
      <w:pPr>
        <w:widowControl w:val="0"/>
        <w:ind w:left="144" w:hanging="144"/>
        <w:rPr>
          <w:rFonts w:asciiTheme="minorHAnsi" w:hAnsiTheme="minorHAnsi" w:cstheme="minorHAnsi"/>
        </w:rPr>
      </w:pPr>
      <w:r w:rsidRPr="00CA63EA">
        <w:rPr>
          <w:rFonts w:asciiTheme="minorHAnsi" w:hAnsiTheme="minorHAnsi" w:cstheme="minorHAnsi"/>
        </w:rPr>
        <w:t xml:space="preserve">Huawei: issue 1: ok to include PCI; issue 2: have doubts about </w:t>
      </w:r>
      <w:r>
        <w:rPr>
          <w:rFonts w:asciiTheme="minorHAnsi" w:hAnsiTheme="minorHAnsi" w:cstheme="minorHAnsi"/>
        </w:rPr>
        <w:t xml:space="preserve">Nokia </w:t>
      </w:r>
      <w:r w:rsidRPr="00CA63EA">
        <w:rPr>
          <w:rFonts w:asciiTheme="minorHAnsi" w:hAnsiTheme="minorHAnsi" w:cstheme="minorHAnsi"/>
        </w:rPr>
        <w:t>approach</w:t>
      </w:r>
    </w:p>
    <w:p w:rsidR="00646E8A" w:rsidRPr="00CA63EA" w:rsidRDefault="00646E8A" w:rsidP="00646E8A">
      <w:pPr>
        <w:widowControl w:val="0"/>
        <w:rPr>
          <w:rFonts w:asciiTheme="minorHAnsi" w:hAnsiTheme="minorHAnsi" w:cstheme="minorHAnsi"/>
        </w:rPr>
      </w:pPr>
      <w:r w:rsidRPr="00CA63EA">
        <w:rPr>
          <w:rFonts w:asciiTheme="minorHAnsi" w:hAnsiTheme="minorHAnsi" w:cstheme="minorHAnsi"/>
        </w:rPr>
        <w:t>NTT Docomo: doubts about Ericsson’s prop3</w:t>
      </w:r>
    </w:p>
    <w:p w:rsidR="00646E8A" w:rsidRPr="00CA63EA" w:rsidRDefault="00646E8A" w:rsidP="00646E8A">
      <w:pPr>
        <w:widowControl w:val="0"/>
        <w:ind w:left="144" w:hanging="144"/>
        <w:rPr>
          <w:rFonts w:asciiTheme="minorHAnsi" w:hAnsiTheme="minorHAnsi" w:cstheme="minorHAnsi"/>
        </w:rPr>
      </w:pPr>
      <w:r w:rsidRPr="00CA63EA">
        <w:rPr>
          <w:rFonts w:asciiTheme="minorHAnsi" w:hAnsiTheme="minorHAnsi" w:cstheme="minorHAnsi"/>
        </w:rPr>
        <w:t>Ericsson: cannot reconfigure settings that require coordination on both sides without informing MN (see St2)</w:t>
      </w:r>
    </w:p>
    <w:p w:rsidR="00646E8A" w:rsidRPr="00CA63EA" w:rsidRDefault="00646E8A" w:rsidP="00646E8A">
      <w:pPr>
        <w:widowControl w:val="0"/>
        <w:ind w:left="144" w:hanging="144"/>
        <w:rPr>
          <w:rFonts w:asciiTheme="minorHAnsi" w:hAnsiTheme="minorHAnsi" w:cstheme="minorHAnsi"/>
        </w:rPr>
      </w:pPr>
      <w:r w:rsidRPr="00CA63EA">
        <w:rPr>
          <w:rFonts w:asciiTheme="minorHAnsi" w:hAnsiTheme="minorHAnsi" w:cstheme="minorHAnsi"/>
        </w:rPr>
        <w:t>Nokia: maybe St2 needs to be updated?</w:t>
      </w:r>
    </w:p>
    <w:p w:rsidR="00646E8A" w:rsidRPr="00CA63EA" w:rsidRDefault="00646E8A" w:rsidP="00646E8A">
      <w:pPr>
        <w:widowControl w:val="0"/>
        <w:ind w:left="144" w:hanging="144"/>
        <w:rPr>
          <w:rFonts w:asciiTheme="minorHAnsi" w:hAnsiTheme="minorHAnsi" w:cstheme="minorHAnsi"/>
        </w:rPr>
      </w:pPr>
      <w:r w:rsidRPr="00CA63EA">
        <w:rPr>
          <w:rFonts w:asciiTheme="minorHAnsi" w:hAnsiTheme="minorHAnsi" w:cstheme="minorHAnsi"/>
        </w:rPr>
        <w:t xml:space="preserve">Samsung: </w:t>
      </w:r>
      <w:r>
        <w:rPr>
          <w:rFonts w:asciiTheme="minorHAnsi" w:hAnsiTheme="minorHAnsi" w:cstheme="minorHAnsi"/>
        </w:rPr>
        <w:t xml:space="preserve">Nokia </w:t>
      </w:r>
      <w:r w:rsidRPr="00CA63EA">
        <w:rPr>
          <w:rFonts w:asciiTheme="minorHAnsi" w:hAnsiTheme="minorHAnsi" w:cstheme="minorHAnsi"/>
        </w:rPr>
        <w:t>solution seems to have some problems (coord info IE is M); questions about backwards compatibility. Also may have RAN2 impacts; may be too late</w:t>
      </w:r>
    </w:p>
    <w:p w:rsidR="00646E8A" w:rsidRPr="00CA63EA" w:rsidRDefault="00646E8A" w:rsidP="00646E8A">
      <w:pPr>
        <w:widowControl w:val="0"/>
        <w:ind w:left="144" w:hanging="144"/>
        <w:rPr>
          <w:rFonts w:asciiTheme="minorHAnsi" w:hAnsiTheme="minorHAnsi" w:cstheme="minorHAnsi"/>
        </w:rPr>
      </w:pPr>
      <w:r w:rsidRPr="00CA63EA">
        <w:rPr>
          <w:rFonts w:asciiTheme="minorHAnsi" w:hAnsiTheme="minorHAnsi" w:cstheme="minorHAnsi"/>
        </w:rPr>
        <w:lastRenderedPageBreak/>
        <w:t>Ericsson: disagreement != failure case</w:t>
      </w:r>
    </w:p>
    <w:p w:rsidR="00646E8A" w:rsidRPr="00CA63EA" w:rsidRDefault="00646E8A" w:rsidP="00646E8A">
      <w:pPr>
        <w:widowControl w:val="0"/>
        <w:ind w:left="144" w:hanging="144"/>
        <w:rPr>
          <w:rFonts w:asciiTheme="minorHAnsi" w:hAnsiTheme="minorHAnsi" w:cstheme="minorHAnsi"/>
        </w:rPr>
      </w:pPr>
      <w:bookmarkStart w:id="134" w:name="_Hlk530520178"/>
      <w:r w:rsidRPr="00CA63EA">
        <w:rPr>
          <w:rFonts w:asciiTheme="minorHAnsi" w:hAnsiTheme="minorHAnsi" w:cstheme="minorHAnsi"/>
        </w:rPr>
        <w:t xml:space="preserve">Samsung, </w:t>
      </w:r>
      <w:bookmarkEnd w:id="134"/>
      <w:r w:rsidRPr="00CA63EA">
        <w:rPr>
          <w:rFonts w:asciiTheme="minorHAnsi" w:hAnsiTheme="minorHAnsi" w:cstheme="minorHAnsi"/>
        </w:rPr>
        <w:t>Huawei: prefer to leave out enhancements</w:t>
      </w:r>
    </w:p>
    <w:p w:rsidR="00646E8A" w:rsidRPr="00CA63EA" w:rsidRDefault="00646E8A" w:rsidP="00646E8A">
      <w:pPr>
        <w:widowControl w:val="0"/>
        <w:ind w:left="144" w:hanging="144"/>
        <w:rPr>
          <w:rFonts w:asciiTheme="minorHAnsi" w:hAnsiTheme="minorHAnsi" w:cstheme="minorHAnsi"/>
        </w:rPr>
      </w:pPr>
      <w:r w:rsidRPr="00CA63EA">
        <w:rPr>
          <w:rFonts w:asciiTheme="minorHAnsi" w:hAnsiTheme="minorHAnsi" w:cstheme="minorHAnsi"/>
        </w:rPr>
        <w:t>Nokia: if no agreement, what happens towards UE?</w:t>
      </w:r>
    </w:p>
    <w:p w:rsidR="00646E8A" w:rsidRDefault="00646E8A" w:rsidP="00646E8A">
      <w:pPr>
        <w:rPr>
          <w:rFonts w:asciiTheme="minorHAnsi" w:hAnsiTheme="minorHAnsi" w:cstheme="minorHAnsi"/>
        </w:rPr>
      </w:pPr>
      <w:r w:rsidRPr="00CA63EA">
        <w:rPr>
          <w:rFonts w:asciiTheme="minorHAnsi" w:hAnsiTheme="minorHAnsi" w:cstheme="minorHAnsi"/>
        </w:rPr>
        <w:t>Ericsson: negotiation happens in the background, but no obligation to set up resources as negotiated (prefer not to impose a behavior on SN in this case)</w:t>
      </w:r>
    </w:p>
    <w:p w:rsidR="007C559A" w:rsidRDefault="007C559A" w:rsidP="007C559A"/>
    <w:p w:rsidR="007C559A" w:rsidRDefault="007C559A" w:rsidP="007C559A">
      <w:pPr>
        <w:rPr>
          <w:rFonts w:ascii="Arial" w:hAnsi="Arial" w:cs="Arial"/>
          <w:b/>
          <w:color w:val="000000"/>
          <w:sz w:val="24"/>
        </w:rPr>
      </w:pPr>
      <w:r>
        <w:rPr>
          <w:rFonts w:ascii="Arial" w:hAnsi="Arial" w:cs="Arial"/>
          <w:b/>
          <w:color w:val="000000"/>
          <w:sz w:val="24"/>
        </w:rPr>
        <w:t>OTHERS</w:t>
      </w:r>
    </w:p>
    <w:p w:rsidR="007C559A" w:rsidRDefault="007C559A" w:rsidP="007C559A">
      <w:pPr>
        <w:rPr>
          <w:rFonts w:ascii="Arial" w:hAnsi="Arial" w:cs="Arial"/>
          <w:b/>
          <w:sz w:val="24"/>
        </w:rPr>
      </w:pPr>
      <w:r>
        <w:rPr>
          <w:rFonts w:ascii="Arial" w:hAnsi="Arial" w:cs="Arial"/>
          <w:b/>
          <w:color w:val="0000FF"/>
          <w:sz w:val="24"/>
        </w:rPr>
        <w:t>R3-186347</w:t>
      </w:r>
      <w:r>
        <w:rPr>
          <w:rFonts w:ascii="Arial" w:hAnsi="Arial" w:cs="Arial"/>
          <w:b/>
          <w:color w:val="0000FF"/>
          <w:sz w:val="24"/>
        </w:rPr>
        <w:tab/>
      </w:r>
      <w:r>
        <w:rPr>
          <w:rFonts w:ascii="Arial" w:hAnsi="Arial" w:cs="Arial"/>
          <w:b/>
          <w:sz w:val="24"/>
        </w:rPr>
        <w:t>36.300 CR on Correction of Physical Layer Resource to Cell Resource</w:t>
      </w:r>
    </w:p>
    <w:p w:rsidR="007C559A" w:rsidRDefault="007C559A" w:rsidP="007C559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36.300 v15.3.0</w:t>
      </w:r>
      <w:r>
        <w:rPr>
          <w:i/>
        </w:rPr>
        <w:br/>
      </w:r>
      <w:r>
        <w:rPr>
          <w:i/>
        </w:rPr>
        <w:tab/>
      </w:r>
      <w:r>
        <w:rPr>
          <w:i/>
        </w:rPr>
        <w:tab/>
      </w:r>
      <w:r>
        <w:rPr>
          <w:i/>
        </w:rPr>
        <w:tab/>
      </w:r>
      <w:r>
        <w:rPr>
          <w:i/>
        </w:rPr>
        <w:tab/>
      </w:r>
      <w:r>
        <w:rPr>
          <w:i/>
        </w:rPr>
        <w:tab/>
        <w:t>Source: ZTE</w:t>
      </w:r>
    </w:p>
    <w:p w:rsidR="007C559A" w:rsidRDefault="007C559A" w:rsidP="007C559A">
      <w:pPr>
        <w:rPr>
          <w:rFonts w:ascii="Arial" w:hAnsi="Arial" w:cs="Arial"/>
          <w:b/>
        </w:rPr>
      </w:pPr>
      <w:r>
        <w:rPr>
          <w:rFonts w:ascii="Arial" w:hAnsi="Arial" w:cs="Arial"/>
          <w:b/>
        </w:rPr>
        <w:t xml:space="preserve">Abstract: </w:t>
      </w:r>
    </w:p>
    <w:p w:rsidR="007C559A" w:rsidRDefault="007C559A" w:rsidP="007C559A">
      <w:r>
        <w:t>DraftCR, Rel-15,NR_newRAT</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R3-187078</w:t>
      </w:r>
      <w:r>
        <w:rPr>
          <w:rFonts w:ascii="Arial" w:hAnsi="Arial" w:cs="Arial"/>
          <w:b/>
          <w:color w:val="0000FF"/>
          <w:sz w:val="24"/>
        </w:rPr>
        <w:tab/>
      </w:r>
      <w:r>
        <w:rPr>
          <w:rFonts w:ascii="Arial" w:hAnsi="Arial" w:cs="Arial"/>
          <w:b/>
          <w:sz w:val="24"/>
        </w:rPr>
        <w:t>Corrections of MeNB/SgNB resource coordination</w:t>
      </w:r>
    </w:p>
    <w:p w:rsidR="007C559A" w:rsidRDefault="007C559A" w:rsidP="007C559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v15.3.0</w:t>
      </w:r>
      <w:r>
        <w:rPr>
          <w:i/>
        </w:rPr>
        <w:tab/>
        <w:t xml:space="preserve">  CR-1253  rev 3 Cat: F (Rel-15)</w:t>
      </w:r>
      <w:r>
        <w:rPr>
          <w:i/>
        </w:rPr>
        <w:br/>
      </w:r>
      <w:r>
        <w:rPr>
          <w:i/>
        </w:rPr>
        <w:br/>
      </w:r>
      <w:r>
        <w:rPr>
          <w:i/>
        </w:rPr>
        <w:tab/>
      </w:r>
      <w:r>
        <w:rPr>
          <w:i/>
        </w:rPr>
        <w:tab/>
      </w:r>
      <w:r>
        <w:rPr>
          <w:i/>
        </w:rPr>
        <w:tab/>
      </w:r>
      <w:r>
        <w:rPr>
          <w:i/>
        </w:rPr>
        <w:tab/>
      </w:r>
      <w:r>
        <w:rPr>
          <w:i/>
        </w:rPr>
        <w:tab/>
        <w:t>Source: Nokia, Nokia Shanghai Bell, Ericsson</w:t>
      </w:r>
    </w:p>
    <w:p w:rsidR="007C559A" w:rsidRDefault="007C559A" w:rsidP="007C559A">
      <w:pPr>
        <w:rPr>
          <w:color w:val="808080"/>
        </w:rPr>
      </w:pPr>
      <w:r>
        <w:rPr>
          <w:color w:val="808080"/>
        </w:rPr>
        <w:t>(Replaces R3-186097)</w:t>
      </w:r>
    </w:p>
    <w:p w:rsidR="004B45BF" w:rsidRDefault="004B45BF" w:rsidP="004B45BF">
      <w:pPr>
        <w:rPr>
          <w:rFonts w:ascii="Arial" w:hAnsi="Arial" w:cs="Arial"/>
          <w:b/>
        </w:rPr>
      </w:pPr>
      <w:r>
        <w:rPr>
          <w:rFonts w:ascii="Arial" w:hAnsi="Arial" w:cs="Arial"/>
          <w:b/>
        </w:rPr>
        <w:t xml:space="preserve">Discussion: </w:t>
      </w:r>
    </w:p>
    <w:p w:rsidR="004B45BF" w:rsidRDefault="004B45BF" w:rsidP="004B45BF">
      <w:pPr>
        <w:rPr>
          <w:color w:val="808080"/>
        </w:rPr>
      </w:pPr>
      <w:r>
        <w:rPr>
          <w:color w:val="00B050"/>
        </w:rPr>
        <w:t xml:space="preserve">CR </w:t>
      </w:r>
      <w:r w:rsidRPr="002A431C">
        <w:rPr>
          <w:color w:val="00B050"/>
        </w:rPr>
        <w:t xml:space="preserve">from RAN3#101Bis </w:t>
      </w:r>
      <w:r>
        <w:rPr>
          <w:color w:val="00B050"/>
        </w:rPr>
        <w:t xml:space="preserve">in </w:t>
      </w:r>
      <w:r w:rsidRPr="002A431C">
        <w:rPr>
          <w:color w:val="00B050"/>
        </w:rPr>
        <w:t>R3-186</w:t>
      </w:r>
      <w:r>
        <w:rPr>
          <w:color w:val="00B050"/>
        </w:rPr>
        <w:t>0</w:t>
      </w:r>
      <w:r w:rsidRPr="002A431C">
        <w:rPr>
          <w:color w:val="00B050"/>
        </w:rPr>
        <w:t xml:space="preserve">97 is </w:t>
      </w:r>
      <w:r w:rsidRPr="002A431C">
        <w:rPr>
          <w:b/>
          <w:color w:val="00B050"/>
        </w:rPr>
        <w:t>not agreed</w:t>
      </w:r>
      <w:r w:rsidRPr="002A431C">
        <w:rPr>
          <w:color w:val="00B050"/>
        </w:rPr>
        <w:t>.</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C559A" w:rsidRDefault="007C559A" w:rsidP="007C559A">
      <w:r>
        <w:t xml:space="preserve"> </w:t>
      </w:r>
    </w:p>
    <w:p w:rsidR="007C559A" w:rsidRDefault="007C559A" w:rsidP="007C559A">
      <w:pPr>
        <w:pStyle w:val="Heading5"/>
      </w:pPr>
      <w:bookmarkStart w:id="135" w:name="_Toc1170936"/>
      <w:r>
        <w:t>31.3.1.11</w:t>
      </w:r>
      <w:r>
        <w:tab/>
        <w:t>Void</w:t>
      </w:r>
      <w:bookmarkEnd w:id="135"/>
    </w:p>
    <w:p w:rsidR="007C559A" w:rsidRDefault="007C559A" w:rsidP="00F13209">
      <w:r>
        <w:t xml:space="preserve"> </w:t>
      </w:r>
    </w:p>
    <w:p w:rsidR="007C559A" w:rsidRDefault="007C559A" w:rsidP="007C559A">
      <w:pPr>
        <w:pStyle w:val="Heading5"/>
      </w:pPr>
      <w:bookmarkStart w:id="136" w:name="_Toc1170937"/>
      <w:r>
        <w:t>31.3.1.12</w:t>
      </w:r>
      <w:r>
        <w:tab/>
        <w:t>Void</w:t>
      </w:r>
      <w:bookmarkEnd w:id="136"/>
    </w:p>
    <w:p w:rsidR="007C559A" w:rsidRDefault="007C559A" w:rsidP="00F13209">
      <w:r>
        <w:t xml:space="preserve"> </w:t>
      </w:r>
    </w:p>
    <w:p w:rsidR="007C559A" w:rsidRDefault="007C559A" w:rsidP="007C559A">
      <w:pPr>
        <w:pStyle w:val="Heading5"/>
      </w:pPr>
      <w:bookmarkStart w:id="137" w:name="_Toc1170938"/>
      <w:r>
        <w:t>31.3.1.13</w:t>
      </w:r>
      <w:r>
        <w:tab/>
        <w:t>Void</w:t>
      </w:r>
      <w:bookmarkEnd w:id="137"/>
    </w:p>
    <w:p w:rsidR="007C559A" w:rsidRDefault="007C559A" w:rsidP="00F13209">
      <w:r>
        <w:t xml:space="preserve"> </w:t>
      </w:r>
    </w:p>
    <w:p w:rsidR="007C559A" w:rsidRDefault="007C559A" w:rsidP="007C559A">
      <w:pPr>
        <w:pStyle w:val="Heading5"/>
      </w:pPr>
      <w:bookmarkStart w:id="138" w:name="_Toc1170939"/>
      <w:r>
        <w:t>31.3.1.14</w:t>
      </w:r>
      <w:r>
        <w:tab/>
        <w:t>Void</w:t>
      </w:r>
      <w:bookmarkEnd w:id="138"/>
    </w:p>
    <w:p w:rsidR="007C559A" w:rsidRDefault="007C559A" w:rsidP="00F13209">
      <w:r>
        <w:t xml:space="preserve"> </w:t>
      </w:r>
    </w:p>
    <w:p w:rsidR="007C559A" w:rsidRDefault="007C559A" w:rsidP="007C559A">
      <w:pPr>
        <w:pStyle w:val="Heading5"/>
      </w:pPr>
      <w:bookmarkStart w:id="139" w:name="_Toc1170940"/>
      <w:r>
        <w:lastRenderedPageBreak/>
        <w:t>31.3.1.15</w:t>
      </w:r>
      <w:r>
        <w:tab/>
        <w:t>Void</w:t>
      </w:r>
      <w:bookmarkEnd w:id="139"/>
    </w:p>
    <w:p w:rsidR="007C559A" w:rsidRDefault="007C559A" w:rsidP="00F13209">
      <w:r>
        <w:t xml:space="preserve"> </w:t>
      </w:r>
    </w:p>
    <w:p w:rsidR="007C559A" w:rsidRDefault="007C559A" w:rsidP="007C559A">
      <w:pPr>
        <w:pStyle w:val="Heading5"/>
      </w:pPr>
      <w:bookmarkStart w:id="140" w:name="_Toc1170941"/>
      <w:r>
        <w:t>31.3.1.16</w:t>
      </w:r>
      <w:r>
        <w:tab/>
        <w:t>Void</w:t>
      </w:r>
      <w:bookmarkEnd w:id="140"/>
    </w:p>
    <w:p w:rsidR="007C559A" w:rsidRDefault="007C559A" w:rsidP="00F13209">
      <w:r>
        <w:t xml:space="preserve"> </w:t>
      </w:r>
    </w:p>
    <w:p w:rsidR="007C559A" w:rsidRDefault="007C559A" w:rsidP="007C559A">
      <w:pPr>
        <w:pStyle w:val="Heading5"/>
      </w:pPr>
      <w:bookmarkStart w:id="141" w:name="_Toc1170942"/>
      <w:r>
        <w:t>31.3.1.17</w:t>
      </w:r>
      <w:r>
        <w:tab/>
        <w:t>Void</w:t>
      </w:r>
      <w:bookmarkEnd w:id="141"/>
    </w:p>
    <w:p w:rsidR="007C559A" w:rsidRDefault="007C559A" w:rsidP="00F13209">
      <w:r>
        <w:t xml:space="preserve"> </w:t>
      </w:r>
    </w:p>
    <w:p w:rsidR="007C559A" w:rsidRDefault="007C559A" w:rsidP="007C559A">
      <w:pPr>
        <w:pStyle w:val="Heading5"/>
      </w:pPr>
      <w:bookmarkStart w:id="142" w:name="_Toc1170943"/>
      <w:r>
        <w:t>31.3.1.18</w:t>
      </w:r>
      <w:r>
        <w:tab/>
        <w:t>Capacity Information Transfer over E1</w:t>
      </w:r>
      <w:bookmarkEnd w:id="142"/>
    </w:p>
    <w:p w:rsidR="007C559A" w:rsidRDefault="007C559A" w:rsidP="007C559A">
      <w:pPr>
        <w:rPr>
          <w:rFonts w:ascii="Arial" w:hAnsi="Arial" w:cs="Arial"/>
          <w:b/>
          <w:sz w:val="24"/>
        </w:rPr>
      </w:pPr>
      <w:r>
        <w:rPr>
          <w:rFonts w:ascii="Arial" w:hAnsi="Arial" w:cs="Arial"/>
          <w:b/>
          <w:color w:val="0000FF"/>
          <w:sz w:val="24"/>
        </w:rPr>
        <w:t>R3-186727</w:t>
      </w:r>
      <w:r>
        <w:rPr>
          <w:rFonts w:ascii="Arial" w:hAnsi="Arial" w:cs="Arial"/>
          <w:b/>
          <w:color w:val="0000FF"/>
          <w:sz w:val="24"/>
        </w:rPr>
        <w:tab/>
      </w:r>
      <w:r>
        <w:rPr>
          <w:rFonts w:ascii="Arial" w:hAnsi="Arial" w:cs="Arial"/>
          <w:b/>
          <w:sz w:val="24"/>
        </w:rPr>
        <w:t>(TP for NR BL CR for TS 38.463) Periodic Load Reporting for E1</w:t>
      </w:r>
    </w:p>
    <w:p w:rsidR="007C559A" w:rsidRDefault="007C559A" w:rsidP="007C559A">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Nokia, Nokia Shanghai Bell</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Ericsson: 1) static was discussed last meeting, dont see the delta (how CU-CP will interpret these values); why M? 2) still some questions on periodic reporting (autonomous vs. periodic 2 different ways of using the same message). We should also discuss the triggering</w:t>
      </w:r>
    </w:p>
    <w:p w:rsidR="007C559A" w:rsidRDefault="007C559A" w:rsidP="007C559A">
      <w:r>
        <w:t>Huawei: we never discussed the metrics before; should avoid confusion. Some concerns are similar w.r.t. Ericsson</w:t>
      </w:r>
    </w:p>
    <w:p w:rsidR="007C559A" w:rsidRDefault="007C559A" w:rsidP="007C559A">
      <w:r>
        <w:t>ZTE: doubts w.r.t. proposal 1 (could define it per-QoS flow); agree with Nokia on proposal 2 and proposal 3</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R3-187077</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R3-187077</w:t>
      </w:r>
      <w:r>
        <w:rPr>
          <w:rFonts w:ascii="Arial" w:hAnsi="Arial" w:cs="Arial"/>
          <w:b/>
          <w:color w:val="0000FF"/>
          <w:sz w:val="24"/>
        </w:rPr>
        <w:tab/>
      </w:r>
      <w:r>
        <w:rPr>
          <w:rFonts w:ascii="Arial" w:hAnsi="Arial" w:cs="Arial"/>
          <w:b/>
          <w:sz w:val="24"/>
        </w:rPr>
        <w:t>(TP for NR BL CR for TS 38.463) Periodic Load Reporting for E1</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Nokia, Nokia Shanghai Bell</w:t>
      </w:r>
    </w:p>
    <w:p w:rsidR="007C559A" w:rsidRDefault="007C559A" w:rsidP="007C559A">
      <w:pPr>
        <w:rPr>
          <w:color w:val="808080"/>
        </w:rPr>
      </w:pPr>
      <w:r>
        <w:rPr>
          <w:color w:val="808080"/>
        </w:rPr>
        <w:t>(Replaces R3-186727)</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Te be continued in the next meeting</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pStyle w:val="Heading5"/>
      </w:pPr>
      <w:bookmarkStart w:id="143" w:name="_Toc1170944"/>
      <w:r>
        <w:t>31.3.1.19</w:t>
      </w:r>
      <w:r>
        <w:tab/>
        <w:t>Void</w:t>
      </w:r>
      <w:bookmarkEnd w:id="143"/>
    </w:p>
    <w:p w:rsidR="007C559A" w:rsidRDefault="007C559A" w:rsidP="00F13209">
      <w:r>
        <w:t xml:space="preserve"> </w:t>
      </w:r>
    </w:p>
    <w:p w:rsidR="007C559A" w:rsidRDefault="007C559A" w:rsidP="007C559A">
      <w:pPr>
        <w:pStyle w:val="Heading5"/>
      </w:pPr>
      <w:bookmarkStart w:id="144" w:name="_Toc1170945"/>
      <w:r>
        <w:t>31.3.1.20</w:t>
      </w:r>
      <w:r>
        <w:tab/>
        <w:t>Void</w:t>
      </w:r>
      <w:bookmarkEnd w:id="144"/>
    </w:p>
    <w:p w:rsidR="007C559A" w:rsidRDefault="007C559A" w:rsidP="00F13209">
      <w:r>
        <w:t xml:space="preserve"> </w:t>
      </w:r>
    </w:p>
    <w:p w:rsidR="007C559A" w:rsidRDefault="007C559A" w:rsidP="007C559A">
      <w:pPr>
        <w:pStyle w:val="Heading5"/>
      </w:pPr>
      <w:bookmarkStart w:id="145" w:name="_Toc1170946"/>
      <w:r>
        <w:lastRenderedPageBreak/>
        <w:t>31.3.1.21</w:t>
      </w:r>
      <w:r>
        <w:tab/>
        <w:t>Void</w:t>
      </w:r>
      <w:bookmarkEnd w:id="145"/>
    </w:p>
    <w:p w:rsidR="007C559A" w:rsidRDefault="007C559A" w:rsidP="00F13209">
      <w:r>
        <w:t xml:space="preserve"> </w:t>
      </w:r>
    </w:p>
    <w:p w:rsidR="007C559A" w:rsidRDefault="007C559A" w:rsidP="007C559A">
      <w:pPr>
        <w:pStyle w:val="Heading5"/>
      </w:pPr>
      <w:bookmarkStart w:id="146" w:name="_Toc1170947"/>
      <w:r>
        <w:t>31.3.1.22</w:t>
      </w:r>
      <w:r>
        <w:tab/>
        <w:t>Void</w:t>
      </w:r>
      <w:bookmarkEnd w:id="146"/>
    </w:p>
    <w:p w:rsidR="007C559A" w:rsidRDefault="007C559A" w:rsidP="00F13209">
      <w:r>
        <w:t xml:space="preserve"> </w:t>
      </w:r>
    </w:p>
    <w:p w:rsidR="007C559A" w:rsidRDefault="007C559A" w:rsidP="007C559A">
      <w:pPr>
        <w:pStyle w:val="Heading5"/>
      </w:pPr>
      <w:bookmarkStart w:id="147" w:name="_Toc1170948"/>
      <w:r>
        <w:t>31.3.1.23</w:t>
      </w:r>
      <w:r>
        <w:tab/>
        <w:t>NSSAI and Paging Messages</w:t>
      </w:r>
      <w:bookmarkEnd w:id="147"/>
    </w:p>
    <w:p w:rsidR="007C559A" w:rsidRDefault="007C559A" w:rsidP="007C559A">
      <w:pPr>
        <w:rPr>
          <w:rFonts w:ascii="Arial" w:hAnsi="Arial" w:cs="Arial"/>
          <w:b/>
          <w:sz w:val="24"/>
        </w:rPr>
      </w:pPr>
      <w:r>
        <w:rPr>
          <w:rFonts w:ascii="Arial" w:hAnsi="Arial" w:cs="Arial"/>
          <w:b/>
          <w:color w:val="0000FF"/>
          <w:sz w:val="24"/>
        </w:rPr>
        <w:t>R3-186395</w:t>
      </w:r>
      <w:r>
        <w:rPr>
          <w:rFonts w:ascii="Arial" w:hAnsi="Arial" w:cs="Arial"/>
          <w:b/>
          <w:color w:val="0000FF"/>
          <w:sz w:val="24"/>
        </w:rPr>
        <w:tab/>
      </w:r>
      <w:r>
        <w:rPr>
          <w:rFonts w:ascii="Arial" w:hAnsi="Arial" w:cs="Arial"/>
          <w:b/>
          <w:sz w:val="24"/>
        </w:rPr>
        <w:t>(TP for BL CR for TS 38.413): Correction of NSSAI for paging</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R3-186396</w:t>
      </w:r>
      <w:r>
        <w:rPr>
          <w:rFonts w:ascii="Arial" w:hAnsi="Arial" w:cs="Arial"/>
          <w:b/>
          <w:color w:val="0000FF"/>
          <w:sz w:val="24"/>
        </w:rPr>
        <w:tab/>
      </w:r>
      <w:r>
        <w:rPr>
          <w:rFonts w:ascii="Arial" w:hAnsi="Arial" w:cs="Arial"/>
          <w:b/>
          <w:sz w:val="24"/>
        </w:rPr>
        <w:t>Reply LS on inclusion of NSSAI in RRC connection establishment procedure</w:t>
      </w:r>
    </w:p>
    <w:p w:rsidR="007C559A" w:rsidRDefault="007C559A" w:rsidP="007C559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R3-186620</w:t>
      </w:r>
      <w:r>
        <w:rPr>
          <w:rFonts w:ascii="Arial" w:hAnsi="Arial" w:cs="Arial"/>
          <w:b/>
          <w:color w:val="0000FF"/>
          <w:sz w:val="24"/>
        </w:rPr>
        <w:tab/>
      </w:r>
      <w:r>
        <w:rPr>
          <w:rFonts w:ascii="Arial" w:hAnsi="Arial" w:cs="Arial"/>
          <w:b/>
          <w:sz w:val="24"/>
        </w:rPr>
        <w:t>(TP for NR BL CR for TS 38.413): Solution to Problem Statement 2 in previous summary on S-NSSAI in Paging</w:t>
      </w:r>
    </w:p>
    <w:p w:rsidR="007C559A" w:rsidRDefault="007C559A" w:rsidP="007C559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TTA</w:t>
      </w:r>
    </w:p>
    <w:p w:rsidR="007C559A" w:rsidRDefault="007C559A" w:rsidP="007C559A">
      <w:pPr>
        <w:rPr>
          <w:rFonts w:ascii="Arial" w:hAnsi="Arial" w:cs="Arial"/>
          <w:b/>
        </w:rPr>
      </w:pPr>
      <w:r>
        <w:rPr>
          <w:rFonts w:ascii="Arial" w:hAnsi="Arial" w:cs="Arial"/>
          <w:b/>
        </w:rPr>
        <w:t xml:space="preserve">Abstract: </w:t>
      </w:r>
    </w:p>
    <w:p w:rsidR="007C559A" w:rsidRDefault="007C559A" w:rsidP="007C559A">
      <w:r>
        <w:t>This paper proposes a solution to solve the Problem Statement 2 of the previous summary of offline discussion on including slice information (S-NSSAI) in NGAP Paging message.</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R3-186429</w:t>
      </w:r>
      <w:r>
        <w:rPr>
          <w:rFonts w:ascii="Arial" w:hAnsi="Arial" w:cs="Arial"/>
          <w:b/>
          <w:color w:val="0000FF"/>
          <w:sz w:val="24"/>
        </w:rPr>
        <w:tab/>
      </w:r>
      <w:r>
        <w:rPr>
          <w:rFonts w:ascii="Arial" w:hAnsi="Arial" w:cs="Arial"/>
          <w:b/>
          <w:sz w:val="24"/>
        </w:rPr>
        <w:t>(TP for NR BL CR for 38.413) NSSAI and Paging Messages</w:t>
      </w:r>
    </w:p>
    <w:p w:rsidR="007C559A" w:rsidRDefault="007C559A" w:rsidP="007C559A">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lastRenderedPageBreak/>
        <w:t>R3-186430</w:t>
      </w:r>
      <w:r>
        <w:rPr>
          <w:rFonts w:ascii="Arial" w:hAnsi="Arial" w:cs="Arial"/>
          <w:b/>
          <w:color w:val="0000FF"/>
          <w:sz w:val="24"/>
        </w:rPr>
        <w:tab/>
      </w:r>
      <w:r>
        <w:rPr>
          <w:rFonts w:ascii="Arial" w:hAnsi="Arial" w:cs="Arial"/>
          <w:b/>
          <w:sz w:val="24"/>
        </w:rPr>
        <w:t>[draft] Reply LS on inclusion of NSSAI in RRC connection establishment procedure</w:t>
      </w:r>
    </w:p>
    <w:p w:rsidR="007C559A" w:rsidRDefault="007C559A" w:rsidP="007C559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Huawei</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R3-186333</w:t>
      </w:r>
      <w:r>
        <w:rPr>
          <w:rFonts w:ascii="Arial" w:hAnsi="Arial" w:cs="Arial"/>
          <w:b/>
          <w:color w:val="0000FF"/>
          <w:sz w:val="24"/>
        </w:rPr>
        <w:tab/>
      </w:r>
      <w:r>
        <w:rPr>
          <w:rFonts w:ascii="Arial" w:hAnsi="Arial" w:cs="Arial"/>
          <w:b/>
          <w:sz w:val="24"/>
        </w:rPr>
        <w:t>On including S-NSSIA in NG paging message</w:t>
      </w:r>
    </w:p>
    <w:p w:rsidR="007C559A" w:rsidRDefault="007C559A" w:rsidP="007C559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Telecommunications</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R3-186765</w:t>
      </w:r>
      <w:r>
        <w:rPr>
          <w:rFonts w:ascii="Arial" w:hAnsi="Arial" w:cs="Arial"/>
          <w:b/>
          <w:color w:val="0000FF"/>
          <w:sz w:val="24"/>
        </w:rPr>
        <w:tab/>
      </w:r>
      <w:r>
        <w:rPr>
          <w:rFonts w:ascii="Arial" w:hAnsi="Arial" w:cs="Arial"/>
          <w:b/>
          <w:sz w:val="24"/>
        </w:rPr>
        <w:t>The consequences of including slicing information in NGAP Paging messages</w:t>
      </w:r>
    </w:p>
    <w:p w:rsidR="007C559A" w:rsidRDefault="007C559A" w:rsidP="007C559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CATT</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R3-186766</w:t>
      </w:r>
      <w:r>
        <w:rPr>
          <w:rFonts w:ascii="Arial" w:hAnsi="Arial" w:cs="Arial"/>
          <w:b/>
          <w:color w:val="0000FF"/>
          <w:sz w:val="24"/>
        </w:rPr>
        <w:tab/>
      </w:r>
      <w:r>
        <w:rPr>
          <w:rFonts w:ascii="Arial" w:hAnsi="Arial" w:cs="Arial"/>
          <w:b/>
          <w:sz w:val="24"/>
        </w:rPr>
        <w:t>The existing mechanisms for CP congestion mitigation in the RAN</w:t>
      </w:r>
    </w:p>
    <w:p w:rsidR="007C559A" w:rsidRDefault="007C559A" w:rsidP="007C559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CATT, China Telecom</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R3-187012</w:t>
      </w:r>
      <w:r>
        <w:rPr>
          <w:rFonts w:ascii="Arial" w:hAnsi="Arial" w:cs="Arial"/>
          <w:b/>
          <w:color w:val="0000FF"/>
          <w:sz w:val="24"/>
        </w:rPr>
        <w:tab/>
      </w:r>
      <w:r>
        <w:rPr>
          <w:rFonts w:ascii="Arial" w:hAnsi="Arial" w:cs="Arial"/>
          <w:b/>
          <w:sz w:val="24"/>
        </w:rPr>
        <w:t>Response to R3-186766</w:t>
      </w:r>
    </w:p>
    <w:p w:rsidR="007C559A" w:rsidRDefault="007C559A" w:rsidP="007C559A">
      <w:pPr>
        <w:rPr>
          <w:i/>
        </w:rPr>
      </w:pPr>
      <w:r>
        <w:rPr>
          <w:i/>
        </w:rPr>
        <w:tab/>
      </w:r>
      <w:r>
        <w:rPr>
          <w:i/>
        </w:rPr>
        <w:tab/>
      </w:r>
      <w:r>
        <w:rPr>
          <w:i/>
        </w:rPr>
        <w:tab/>
      </w:r>
      <w:r>
        <w:rPr>
          <w:i/>
        </w:rPr>
        <w:tab/>
      </w:r>
      <w:r>
        <w:rPr>
          <w:i/>
        </w:rPr>
        <w:tab/>
        <w:t>Type: response</w:t>
      </w:r>
      <w:r>
        <w:rPr>
          <w:i/>
        </w:rPr>
        <w:tab/>
      </w:r>
      <w:r>
        <w:rPr>
          <w:i/>
        </w:rPr>
        <w:tab/>
        <w:t>For: -</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R3-186767</w:t>
      </w:r>
      <w:r>
        <w:rPr>
          <w:rFonts w:ascii="Arial" w:hAnsi="Arial" w:cs="Arial"/>
          <w:b/>
          <w:color w:val="0000FF"/>
          <w:sz w:val="24"/>
        </w:rPr>
        <w:tab/>
      </w:r>
      <w:r>
        <w:rPr>
          <w:rFonts w:ascii="Arial" w:hAnsi="Arial" w:cs="Arial"/>
          <w:b/>
          <w:sz w:val="24"/>
        </w:rPr>
        <w:t>[Draft] Reply LS on inclusion of NSSAI in RRC connection establishment procedure</w:t>
      </w:r>
    </w:p>
    <w:p w:rsidR="007C559A" w:rsidRDefault="007C559A" w:rsidP="007C559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 CT1</w:t>
      </w:r>
      <w:r>
        <w:rPr>
          <w:i/>
        </w:rPr>
        <w:br/>
      </w:r>
      <w:r>
        <w:rPr>
          <w:i/>
        </w:rPr>
        <w:tab/>
      </w:r>
      <w:r>
        <w:rPr>
          <w:i/>
        </w:rPr>
        <w:tab/>
      </w:r>
      <w:r>
        <w:rPr>
          <w:i/>
        </w:rPr>
        <w:tab/>
      </w:r>
      <w:r>
        <w:rPr>
          <w:i/>
        </w:rPr>
        <w:tab/>
      </w:r>
      <w:r>
        <w:rPr>
          <w:i/>
        </w:rPr>
        <w:tab/>
        <w:t>Source: Ericsson</w:t>
      </w:r>
    </w:p>
    <w:p w:rsidR="007C559A" w:rsidRDefault="007C559A" w:rsidP="007C559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1404E6" w:rsidRPr="00CA63EA" w:rsidRDefault="001404E6" w:rsidP="001404E6">
      <w:pPr>
        <w:rPr>
          <w:b/>
          <w:color w:val="993300"/>
          <w:sz w:val="26"/>
          <w:szCs w:val="26"/>
          <w:u w:val="single"/>
        </w:rPr>
      </w:pPr>
      <w:r w:rsidRPr="00CA63EA">
        <w:rPr>
          <w:b/>
          <w:color w:val="993300"/>
          <w:sz w:val="26"/>
          <w:szCs w:val="26"/>
          <w:u w:val="single"/>
        </w:rPr>
        <w:t>Discussion on the Proposals:</w:t>
      </w:r>
    </w:p>
    <w:p w:rsidR="001404E6" w:rsidRPr="00CA63EA" w:rsidRDefault="001404E6" w:rsidP="001404E6">
      <w:pPr>
        <w:widowControl w:val="0"/>
        <w:ind w:left="144" w:hanging="144"/>
        <w:rPr>
          <w:rFonts w:asciiTheme="minorHAnsi" w:hAnsiTheme="minorHAnsi" w:cstheme="minorHAnsi"/>
          <w:b/>
          <w:u w:val="single"/>
        </w:rPr>
      </w:pPr>
      <w:r w:rsidRPr="00CA63EA">
        <w:rPr>
          <w:rFonts w:asciiTheme="minorHAnsi" w:hAnsiTheme="minorHAnsi" w:cstheme="minorHAnsi"/>
          <w:b/>
          <w:u w:val="single"/>
        </w:rPr>
        <w:t>Nokia Proposals</w:t>
      </w:r>
    </w:p>
    <w:p w:rsidR="001404E6" w:rsidRPr="00CA63EA" w:rsidRDefault="001404E6" w:rsidP="001404E6">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There is benefit in introducing S-NSSAI in the NGAP Paging message.</w:t>
      </w:r>
    </w:p>
    <w:p w:rsidR="001404E6" w:rsidRPr="00CA63EA" w:rsidRDefault="001404E6" w:rsidP="001404E6">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UAC is not adapted to address issue 1 with varying load conditions.</w:t>
      </w:r>
    </w:p>
    <w:p w:rsidR="001404E6" w:rsidRPr="00CA63EA" w:rsidRDefault="001404E6" w:rsidP="001404E6">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 xml:space="preserve">problem 2 is independent of problem 1. </w:t>
      </w:r>
    </w:p>
    <w:p w:rsidR="001404E6" w:rsidRPr="00CA63EA" w:rsidRDefault="001404E6" w:rsidP="001404E6">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S-NSSAI in Paging message is independent of problem 2 and does not make it worse nor better.</w:t>
      </w:r>
    </w:p>
    <w:p w:rsidR="001404E6" w:rsidRPr="00CA63EA" w:rsidRDefault="001404E6" w:rsidP="001404E6">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Include S-NSSAI in Paging message as optional information element as per TP.</w:t>
      </w:r>
    </w:p>
    <w:p w:rsidR="001404E6" w:rsidRPr="00CA63EA" w:rsidRDefault="001404E6" w:rsidP="001404E6">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Reply to SA2 accordingly</w:t>
      </w:r>
    </w:p>
    <w:p w:rsidR="001404E6" w:rsidRPr="00CA63EA" w:rsidRDefault="001404E6" w:rsidP="001404E6">
      <w:pPr>
        <w:widowControl w:val="0"/>
        <w:ind w:left="144" w:hanging="144"/>
        <w:rPr>
          <w:rFonts w:asciiTheme="minorHAnsi" w:hAnsiTheme="minorHAnsi" w:cstheme="minorHAnsi"/>
          <w:b/>
          <w:u w:val="single"/>
        </w:rPr>
      </w:pPr>
      <w:r w:rsidRPr="00CA63EA">
        <w:rPr>
          <w:rFonts w:asciiTheme="minorHAnsi" w:hAnsiTheme="minorHAnsi" w:cstheme="minorHAnsi"/>
          <w:b/>
          <w:u w:val="single"/>
        </w:rPr>
        <w:t>ETRI Proposals</w:t>
      </w:r>
    </w:p>
    <w:p w:rsidR="001404E6" w:rsidRPr="00CA63EA" w:rsidRDefault="001404E6" w:rsidP="001404E6">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Add S-NSSAI as optional.</w:t>
      </w:r>
    </w:p>
    <w:p w:rsidR="001404E6" w:rsidRPr="00CA63EA" w:rsidRDefault="001404E6" w:rsidP="001404E6">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Send Overloaded Slice Indication message as a solution to solve the Problem Statement 2.</w:t>
      </w:r>
    </w:p>
    <w:p w:rsidR="001404E6" w:rsidRPr="00CA63EA" w:rsidRDefault="001404E6" w:rsidP="001404E6">
      <w:pPr>
        <w:widowControl w:val="0"/>
        <w:ind w:left="144" w:hanging="144"/>
        <w:rPr>
          <w:rFonts w:asciiTheme="minorHAnsi" w:hAnsiTheme="minorHAnsi" w:cstheme="minorHAnsi"/>
          <w:b/>
          <w:u w:val="single"/>
        </w:rPr>
      </w:pPr>
      <w:r w:rsidRPr="00CA63EA">
        <w:rPr>
          <w:rFonts w:asciiTheme="minorHAnsi" w:hAnsiTheme="minorHAnsi" w:cstheme="minorHAnsi"/>
          <w:b/>
          <w:u w:val="single"/>
        </w:rPr>
        <w:t>Huawei Proposals (similar analysis as Nokia)</w:t>
      </w:r>
    </w:p>
    <w:p w:rsidR="001404E6" w:rsidRPr="00CA63EA" w:rsidRDefault="001404E6" w:rsidP="001404E6">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 xml:space="preserve">S-NSSAI(s) which triggers the paging could be carried in the paging message.  </w:t>
      </w:r>
    </w:p>
    <w:p w:rsidR="001404E6" w:rsidRPr="00CA63EA" w:rsidRDefault="001404E6" w:rsidP="001404E6">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The presence of S-NSSAI is set to “M” in Paging message.</w:t>
      </w:r>
    </w:p>
    <w:p w:rsidR="001404E6" w:rsidRPr="00CA63EA" w:rsidRDefault="001404E6" w:rsidP="001404E6">
      <w:pPr>
        <w:widowControl w:val="0"/>
        <w:ind w:left="144" w:hanging="144"/>
        <w:rPr>
          <w:rFonts w:asciiTheme="minorHAnsi" w:hAnsiTheme="minorHAnsi" w:cstheme="minorHAnsi"/>
          <w:b/>
          <w:u w:val="single"/>
        </w:rPr>
      </w:pPr>
      <w:r w:rsidRPr="00CA63EA">
        <w:rPr>
          <w:rFonts w:asciiTheme="minorHAnsi" w:hAnsiTheme="minorHAnsi" w:cstheme="minorHAnsi"/>
          <w:b/>
          <w:u w:val="single"/>
        </w:rPr>
        <w:t>China Telecom Proposals</w:t>
      </w:r>
    </w:p>
    <w:p w:rsidR="001404E6" w:rsidRPr="00CA63EA" w:rsidRDefault="001404E6" w:rsidP="001404E6">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At this stage, S-NSSAI in NG paging is not needed for CP congestion mitigation</w:t>
      </w:r>
    </w:p>
    <w:p w:rsidR="001404E6" w:rsidRPr="00CA63EA" w:rsidRDefault="001404E6" w:rsidP="001404E6">
      <w:pPr>
        <w:widowControl w:val="0"/>
        <w:ind w:left="144" w:hanging="144"/>
        <w:rPr>
          <w:rFonts w:asciiTheme="minorHAnsi" w:hAnsiTheme="minorHAnsi" w:cstheme="minorHAnsi"/>
          <w:b/>
          <w:u w:val="single"/>
        </w:rPr>
      </w:pPr>
      <w:r w:rsidRPr="00CA63EA">
        <w:rPr>
          <w:rFonts w:asciiTheme="minorHAnsi" w:hAnsiTheme="minorHAnsi" w:cstheme="minorHAnsi"/>
          <w:b/>
          <w:u w:val="single"/>
        </w:rPr>
        <w:t>Ericsson, CATT Proposals</w:t>
      </w:r>
    </w:p>
    <w:p w:rsidR="001404E6" w:rsidRPr="00CA63EA" w:rsidRDefault="001404E6" w:rsidP="001404E6">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reply to SA2 stating that the RAN would not benefit from receiving the Allowed NSSAI or S-NSSAI in NGAP Paging messages</w:t>
      </w:r>
    </w:p>
    <w:p w:rsidR="001404E6" w:rsidRPr="00CA63EA" w:rsidRDefault="001404E6" w:rsidP="001404E6">
      <w:pPr>
        <w:widowControl w:val="0"/>
        <w:ind w:left="144" w:hanging="144"/>
        <w:rPr>
          <w:rFonts w:asciiTheme="minorHAnsi" w:hAnsiTheme="minorHAnsi" w:cstheme="minorHAnsi"/>
          <w:b/>
          <w:u w:val="single"/>
        </w:rPr>
      </w:pPr>
      <w:r w:rsidRPr="00CA63EA">
        <w:rPr>
          <w:rFonts w:asciiTheme="minorHAnsi" w:hAnsiTheme="minorHAnsi" w:cstheme="minorHAnsi"/>
          <w:b/>
          <w:u w:val="single"/>
        </w:rPr>
        <w:t>Ericsson, CATT, China Telecom Proposals</w:t>
      </w:r>
    </w:p>
    <w:p w:rsidR="001404E6" w:rsidRPr="00CA63EA" w:rsidRDefault="001404E6" w:rsidP="001404E6">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The proposal to tackle the RAN overload by NGAP Paging message slicing-based filtering is redundant, since there already exist mechanisms for tackling different levels of overload in RAN. In addition, as discussed in R3-186765, this approach is based on an incorrect assumption and comes at the price of additional complexity</w:t>
      </w:r>
    </w:p>
    <w:p w:rsidR="001404E6" w:rsidRPr="00CA63EA" w:rsidRDefault="001404E6" w:rsidP="001404E6">
      <w:pPr>
        <w:widowControl w:val="0"/>
        <w:ind w:left="144" w:hanging="144"/>
        <w:rPr>
          <w:rFonts w:asciiTheme="minorHAnsi" w:hAnsiTheme="minorHAnsi" w:cstheme="minorHAnsi"/>
          <w:b/>
          <w:u w:val="single"/>
        </w:rPr>
      </w:pPr>
      <w:r w:rsidRPr="00CA63EA">
        <w:rPr>
          <w:rFonts w:asciiTheme="minorHAnsi" w:hAnsiTheme="minorHAnsi" w:cstheme="minorHAnsi"/>
          <w:b/>
          <w:u w:val="single"/>
        </w:rPr>
        <w:t>Nokia Proposals (response)</w:t>
      </w:r>
    </w:p>
    <w:p w:rsidR="001404E6" w:rsidRPr="00CA63EA" w:rsidRDefault="001404E6" w:rsidP="001404E6">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 xml:space="preserve">UAC is not efficient to throttle traffic based on slice and other existing mechanisms (i.e. RRC reject/release) consume radio resources. The logical conclusion of this paper is therefore that there is no existing mechanism which does not consume resources, in contrast to what 6766 says. </w:t>
      </w:r>
    </w:p>
    <w:p w:rsidR="001404E6" w:rsidRPr="00CA63EA" w:rsidRDefault="001404E6" w:rsidP="001404E6">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This is why filtering paging based on slice is a complementary solution to the existing toolset which can be used in case of severe sudden congestion.</w:t>
      </w:r>
    </w:p>
    <w:p w:rsidR="001404E6" w:rsidRPr="00CA63EA" w:rsidRDefault="001404E6" w:rsidP="001404E6">
      <w:pPr>
        <w:widowControl w:val="0"/>
        <w:ind w:left="144" w:hanging="144"/>
        <w:rPr>
          <w:rFonts w:asciiTheme="minorHAnsi" w:hAnsiTheme="minorHAnsi" w:cstheme="minorHAnsi"/>
        </w:rPr>
      </w:pPr>
    </w:p>
    <w:p w:rsidR="001404E6" w:rsidRPr="00CA63EA" w:rsidRDefault="001404E6" w:rsidP="001404E6">
      <w:pPr>
        <w:widowControl w:val="0"/>
        <w:ind w:left="144" w:hanging="144"/>
        <w:rPr>
          <w:rFonts w:asciiTheme="minorHAnsi" w:hAnsiTheme="minorHAnsi" w:cstheme="minorHAnsi"/>
        </w:rPr>
      </w:pPr>
      <w:r w:rsidRPr="00CA63EA">
        <w:rPr>
          <w:rFonts w:asciiTheme="minorHAnsi" w:hAnsiTheme="minorHAnsi" w:cstheme="minorHAnsi"/>
        </w:rPr>
        <w:t>Ericsson: UAC is not a counter-candidate (it’s just one of the tools). RAN2 already discussed the issue of # of UAC classes, and concluded that they are enough. UAC should not be mapped to slices.</w:t>
      </w:r>
    </w:p>
    <w:p w:rsidR="001404E6" w:rsidRPr="00CA63EA" w:rsidRDefault="001404E6" w:rsidP="001404E6">
      <w:pPr>
        <w:widowControl w:val="0"/>
        <w:ind w:left="144" w:hanging="144"/>
        <w:rPr>
          <w:rFonts w:asciiTheme="minorHAnsi" w:hAnsiTheme="minorHAnsi" w:cstheme="minorHAnsi"/>
        </w:rPr>
      </w:pPr>
      <w:r w:rsidRPr="00CA63EA">
        <w:rPr>
          <w:rFonts w:asciiTheme="minorHAnsi" w:hAnsiTheme="minorHAnsi" w:cstheme="minorHAnsi"/>
        </w:rPr>
        <w:t>Nokia: Ericsson mentioned UAC in the first place</w:t>
      </w:r>
    </w:p>
    <w:p w:rsidR="001404E6" w:rsidRPr="00CA63EA" w:rsidRDefault="001404E6" w:rsidP="001404E6">
      <w:pPr>
        <w:widowControl w:val="0"/>
        <w:ind w:left="144" w:hanging="144"/>
        <w:rPr>
          <w:rFonts w:asciiTheme="minorHAnsi" w:hAnsiTheme="minorHAnsi" w:cstheme="minorHAnsi"/>
        </w:rPr>
      </w:pPr>
      <w:r w:rsidRPr="00CA63EA">
        <w:rPr>
          <w:rFonts w:asciiTheme="minorHAnsi" w:hAnsiTheme="minorHAnsi" w:cstheme="minorHAnsi"/>
        </w:rPr>
        <w:t xml:space="preserve">ZTE: we see some benefit in </w:t>
      </w:r>
      <w:r w:rsidR="00573385">
        <w:rPr>
          <w:rFonts w:asciiTheme="minorHAnsi" w:hAnsiTheme="minorHAnsi" w:cstheme="minorHAnsi"/>
        </w:rPr>
        <w:t>Nokia’s</w:t>
      </w:r>
      <w:r w:rsidRPr="00CA63EA">
        <w:rPr>
          <w:rFonts w:asciiTheme="minorHAnsi" w:hAnsiTheme="minorHAnsi" w:cstheme="minorHAnsi"/>
        </w:rPr>
        <w:t xml:space="preserve"> proposal, but this is not needed in Rel-15</w:t>
      </w:r>
    </w:p>
    <w:p w:rsidR="007C559A" w:rsidRDefault="001404E6" w:rsidP="001404E6">
      <w:pPr>
        <w:rPr>
          <w:rFonts w:asciiTheme="minorHAnsi" w:hAnsiTheme="minorHAnsi" w:cstheme="minorHAnsi"/>
          <w:b/>
        </w:rPr>
      </w:pPr>
      <w:r w:rsidRPr="00CA63EA">
        <w:rPr>
          <w:rFonts w:asciiTheme="minorHAnsi" w:hAnsiTheme="minorHAnsi" w:cstheme="minorHAnsi"/>
          <w:b/>
        </w:rPr>
        <w:lastRenderedPageBreak/>
        <w:t>No agreement</w:t>
      </w:r>
    </w:p>
    <w:p w:rsidR="001404E6" w:rsidRDefault="001404E6" w:rsidP="001404E6"/>
    <w:p w:rsidR="007C559A" w:rsidRDefault="007C559A" w:rsidP="007C559A">
      <w:pPr>
        <w:pStyle w:val="Heading5"/>
      </w:pPr>
      <w:bookmarkStart w:id="148" w:name="_Toc1170949"/>
      <w:r>
        <w:t>31.3.1.24</w:t>
      </w:r>
      <w:r>
        <w:tab/>
        <w:t>UE-Interested Slice</w:t>
      </w:r>
      <w:bookmarkEnd w:id="148"/>
    </w:p>
    <w:p w:rsidR="007C559A" w:rsidRDefault="007C559A" w:rsidP="007C559A">
      <w:pPr>
        <w:rPr>
          <w:rFonts w:ascii="Arial" w:hAnsi="Arial" w:cs="Arial"/>
          <w:b/>
          <w:sz w:val="24"/>
        </w:rPr>
      </w:pPr>
      <w:r>
        <w:rPr>
          <w:rFonts w:ascii="Arial" w:hAnsi="Arial" w:cs="Arial"/>
          <w:b/>
          <w:color w:val="0000FF"/>
          <w:sz w:val="24"/>
        </w:rPr>
        <w:t>R3-186334</w:t>
      </w:r>
      <w:r>
        <w:rPr>
          <w:rFonts w:ascii="Arial" w:hAnsi="Arial" w:cs="Arial"/>
          <w:b/>
          <w:color w:val="0000FF"/>
          <w:sz w:val="24"/>
        </w:rPr>
        <w:tab/>
      </w:r>
      <w:r>
        <w:rPr>
          <w:rFonts w:ascii="Arial" w:hAnsi="Arial" w:cs="Arial"/>
          <w:b/>
          <w:sz w:val="24"/>
        </w:rPr>
        <w:t>On signalling the complete slice information to NG-RAN</w:t>
      </w:r>
    </w:p>
    <w:p w:rsidR="007C559A" w:rsidRDefault="007C559A" w:rsidP="007C559A">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China Telecommunications</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R3-186464</w:t>
      </w:r>
      <w:r>
        <w:rPr>
          <w:rFonts w:ascii="Arial" w:hAnsi="Arial" w:cs="Arial"/>
          <w:b/>
          <w:color w:val="0000FF"/>
          <w:sz w:val="24"/>
        </w:rPr>
        <w:tab/>
      </w:r>
      <w:r>
        <w:rPr>
          <w:rFonts w:ascii="Arial" w:hAnsi="Arial" w:cs="Arial"/>
          <w:b/>
          <w:sz w:val="24"/>
        </w:rPr>
        <w:t>(TP for BL CR for TS 38.413): UE Interested slices</w:t>
      </w:r>
    </w:p>
    <w:p w:rsidR="007C559A" w:rsidRPr="004C2B61" w:rsidRDefault="007C559A" w:rsidP="007C559A">
      <w:pPr>
        <w:rPr>
          <w:i/>
          <w:lang w:val="fr-FR"/>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r>
      <w:r w:rsidRPr="004C2B61">
        <w:rPr>
          <w:i/>
          <w:lang w:val="fr-FR"/>
        </w:rPr>
        <w:t>Source: Qualcomm Incorporated,T-Mobile USA, CATT, CMCC</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R3-186768</w:t>
      </w:r>
      <w:r>
        <w:rPr>
          <w:rFonts w:ascii="Arial" w:hAnsi="Arial" w:cs="Arial"/>
          <w:b/>
          <w:color w:val="0000FF"/>
          <w:sz w:val="24"/>
        </w:rPr>
        <w:tab/>
      </w:r>
      <w:r>
        <w:rPr>
          <w:rFonts w:ascii="Arial" w:hAnsi="Arial" w:cs="Arial"/>
          <w:b/>
          <w:sz w:val="24"/>
        </w:rPr>
        <w:t>On slicing-based target cell selection</w:t>
      </w:r>
    </w:p>
    <w:p w:rsidR="007C559A" w:rsidRDefault="007C559A" w:rsidP="007C559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1404E6" w:rsidRPr="00CA63EA" w:rsidRDefault="001404E6" w:rsidP="001404E6">
      <w:pPr>
        <w:rPr>
          <w:b/>
          <w:color w:val="993300"/>
          <w:sz w:val="26"/>
          <w:szCs w:val="26"/>
          <w:u w:val="single"/>
        </w:rPr>
      </w:pPr>
      <w:r w:rsidRPr="00CA63EA">
        <w:rPr>
          <w:b/>
          <w:color w:val="993300"/>
          <w:sz w:val="26"/>
          <w:szCs w:val="26"/>
          <w:u w:val="single"/>
        </w:rPr>
        <w:t>Discussion on the Proposals:</w:t>
      </w:r>
    </w:p>
    <w:p w:rsidR="001404E6" w:rsidRPr="00CA63EA" w:rsidRDefault="001404E6" w:rsidP="001404E6">
      <w:pPr>
        <w:widowControl w:val="0"/>
        <w:ind w:left="144" w:hanging="144"/>
        <w:rPr>
          <w:rFonts w:asciiTheme="minorHAnsi" w:hAnsiTheme="minorHAnsi" w:cstheme="minorHAnsi"/>
          <w:b/>
          <w:u w:val="single"/>
        </w:rPr>
      </w:pPr>
      <w:r w:rsidRPr="00CA63EA">
        <w:rPr>
          <w:rFonts w:asciiTheme="minorHAnsi" w:hAnsiTheme="minorHAnsi" w:cstheme="minorHAnsi"/>
          <w:b/>
          <w:u w:val="single"/>
        </w:rPr>
        <w:t>China Telecom Proposals</w:t>
      </w:r>
    </w:p>
    <w:p w:rsidR="001404E6" w:rsidRPr="00CA63EA" w:rsidRDefault="001404E6" w:rsidP="001404E6">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AMF indicates the rejected NSSAI, reject reason, and configured NSSAI to NG-RAN</w:t>
      </w:r>
    </w:p>
    <w:p w:rsidR="001404E6" w:rsidRPr="00CA63EA" w:rsidRDefault="001404E6" w:rsidP="001404E6">
      <w:pPr>
        <w:widowControl w:val="0"/>
        <w:ind w:left="144" w:hanging="144"/>
        <w:rPr>
          <w:rFonts w:asciiTheme="minorHAnsi" w:hAnsiTheme="minorHAnsi" w:cstheme="minorHAnsi"/>
          <w:b/>
          <w:u w:val="single"/>
          <w:lang w:val="fr-FR"/>
        </w:rPr>
      </w:pPr>
      <w:r w:rsidRPr="00CA63EA">
        <w:rPr>
          <w:rFonts w:asciiTheme="minorHAnsi" w:hAnsiTheme="minorHAnsi" w:cstheme="minorHAnsi"/>
          <w:b/>
          <w:u w:val="single"/>
          <w:lang w:val="fr-FR"/>
        </w:rPr>
        <w:t>Qualcomm, T-Mobile, CATT, CMCC Proposals</w:t>
      </w:r>
    </w:p>
    <w:p w:rsidR="001404E6" w:rsidRPr="00CA63EA" w:rsidRDefault="001404E6" w:rsidP="001404E6">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AMF indicates the rejected NSSAI and reject reason to NG-RAN</w:t>
      </w:r>
    </w:p>
    <w:p w:rsidR="001404E6" w:rsidRPr="00CA63EA" w:rsidRDefault="001404E6" w:rsidP="001404E6">
      <w:pPr>
        <w:widowControl w:val="0"/>
        <w:ind w:left="144" w:hanging="144"/>
        <w:rPr>
          <w:rFonts w:asciiTheme="minorHAnsi" w:hAnsiTheme="minorHAnsi" w:cstheme="minorHAnsi"/>
          <w:b/>
          <w:u w:val="single"/>
        </w:rPr>
      </w:pPr>
      <w:r w:rsidRPr="00CA63EA">
        <w:rPr>
          <w:rFonts w:asciiTheme="minorHAnsi" w:hAnsiTheme="minorHAnsi" w:cstheme="minorHAnsi"/>
          <w:b/>
          <w:u w:val="single"/>
        </w:rPr>
        <w:t>Ericsson Proposals</w:t>
      </w:r>
    </w:p>
    <w:p w:rsidR="001404E6" w:rsidRPr="00CA63EA" w:rsidRDefault="001404E6" w:rsidP="001404E6">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acknowledge that there already exist mechanisms that may take into account slicing information in inter-frequency mobility and agree that no additional approaches are necessary</w:t>
      </w:r>
    </w:p>
    <w:p w:rsidR="001404E6" w:rsidRPr="00CA63EA" w:rsidRDefault="001404E6" w:rsidP="001404E6">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Service-based HO in 3G has not survived to this day; HO should be always based on radio-related conditions</w:t>
      </w:r>
    </w:p>
    <w:p w:rsidR="001404E6" w:rsidRPr="00CA63EA" w:rsidRDefault="001404E6" w:rsidP="001404E6">
      <w:pPr>
        <w:widowControl w:val="0"/>
        <w:ind w:left="144" w:hanging="144"/>
        <w:rPr>
          <w:rFonts w:asciiTheme="minorHAnsi" w:hAnsiTheme="minorHAnsi" w:cstheme="minorHAnsi"/>
        </w:rPr>
      </w:pPr>
    </w:p>
    <w:p w:rsidR="001404E6" w:rsidRPr="00CA63EA" w:rsidRDefault="001404E6" w:rsidP="001404E6">
      <w:pPr>
        <w:widowControl w:val="0"/>
        <w:ind w:left="144" w:hanging="144"/>
        <w:rPr>
          <w:rFonts w:asciiTheme="minorHAnsi" w:hAnsiTheme="minorHAnsi" w:cstheme="minorHAnsi"/>
        </w:rPr>
      </w:pPr>
      <w:r w:rsidRPr="00CA63EA">
        <w:rPr>
          <w:rFonts w:asciiTheme="minorHAnsi" w:hAnsiTheme="minorHAnsi" w:cstheme="minorHAnsi"/>
        </w:rPr>
        <w:t>Qualcomm: there is a point in providing slicing info at mobility – if we consider RFSP there are many combinations that would need to be checked</w:t>
      </w:r>
    </w:p>
    <w:p w:rsidR="001404E6" w:rsidRPr="00CA63EA" w:rsidRDefault="001404E6" w:rsidP="001404E6">
      <w:pPr>
        <w:widowControl w:val="0"/>
        <w:ind w:left="144" w:hanging="144"/>
        <w:rPr>
          <w:rFonts w:asciiTheme="minorHAnsi" w:hAnsiTheme="minorHAnsi" w:cstheme="minorHAnsi"/>
        </w:rPr>
      </w:pPr>
      <w:r w:rsidRPr="00CA63EA">
        <w:rPr>
          <w:rFonts w:asciiTheme="minorHAnsi" w:hAnsiTheme="minorHAnsi" w:cstheme="minorHAnsi"/>
        </w:rPr>
        <w:t>Ericsson: point is to warn against slicing-based HO; cross-checking allowed (configured in RAN) vs. requested (from UE) NSSAI would yield the same info; a well-behaved UE will not request any NSSAI outside its allowed range</w:t>
      </w:r>
    </w:p>
    <w:p w:rsidR="001404E6" w:rsidRPr="00CA63EA" w:rsidRDefault="001404E6" w:rsidP="001404E6">
      <w:pPr>
        <w:widowControl w:val="0"/>
        <w:ind w:left="144" w:hanging="144"/>
        <w:rPr>
          <w:rFonts w:asciiTheme="minorHAnsi" w:hAnsiTheme="minorHAnsi" w:cstheme="minorHAnsi"/>
        </w:rPr>
      </w:pPr>
      <w:r w:rsidRPr="00CA63EA">
        <w:rPr>
          <w:rFonts w:asciiTheme="minorHAnsi" w:hAnsiTheme="minorHAnsi" w:cstheme="minorHAnsi"/>
        </w:rPr>
        <w:t>CMCC: request reflects UE interest; may be available only to the serving cell</w:t>
      </w:r>
    </w:p>
    <w:p w:rsidR="001404E6" w:rsidRPr="00CA63EA" w:rsidRDefault="001404E6" w:rsidP="001404E6">
      <w:pPr>
        <w:widowControl w:val="0"/>
        <w:ind w:left="144" w:hanging="144"/>
        <w:rPr>
          <w:rFonts w:asciiTheme="minorHAnsi" w:hAnsiTheme="minorHAnsi" w:cstheme="minorHAnsi"/>
        </w:rPr>
      </w:pPr>
      <w:r w:rsidRPr="00CA63EA">
        <w:rPr>
          <w:rFonts w:asciiTheme="minorHAnsi" w:hAnsiTheme="minorHAnsi" w:cstheme="minorHAnsi"/>
        </w:rPr>
        <w:lastRenderedPageBreak/>
        <w:t>ZTE: confirm Ericsson’s assessment that UE will not request any NSSAI outside its allowed range; question is whether after registration the UE could trigger different services outside allowed NSSAI</w:t>
      </w:r>
    </w:p>
    <w:p w:rsidR="001404E6" w:rsidRPr="00CA63EA" w:rsidRDefault="001404E6" w:rsidP="001404E6">
      <w:pPr>
        <w:widowControl w:val="0"/>
        <w:ind w:left="144" w:hanging="144"/>
        <w:rPr>
          <w:rFonts w:asciiTheme="minorHAnsi" w:hAnsiTheme="minorHAnsi" w:cstheme="minorHAnsi"/>
        </w:rPr>
      </w:pPr>
      <w:r w:rsidRPr="00CA63EA">
        <w:rPr>
          <w:rFonts w:asciiTheme="minorHAnsi" w:hAnsiTheme="minorHAnsi" w:cstheme="minorHAnsi"/>
        </w:rPr>
        <w:t>Ericsson: trying to predict what UE will request and steer mobility accordingly? This info has very little value (sporadic behavior – maybe once every registration?)</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R3-187081</w:t>
      </w:r>
      <w:r>
        <w:rPr>
          <w:rFonts w:ascii="Arial" w:hAnsi="Arial" w:cs="Arial"/>
          <w:b/>
          <w:color w:val="0000FF"/>
          <w:sz w:val="24"/>
        </w:rPr>
        <w:tab/>
      </w:r>
      <w:r>
        <w:rPr>
          <w:rFonts w:ascii="Arial" w:hAnsi="Arial" w:cs="Arial"/>
          <w:b/>
          <w:sz w:val="24"/>
        </w:rPr>
        <w:t>Summary of offline discussion on UE-interested slice</w:t>
      </w:r>
    </w:p>
    <w:p w:rsidR="007C559A" w:rsidRDefault="007C559A" w:rsidP="007C559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pStyle w:val="Heading5"/>
      </w:pPr>
      <w:bookmarkStart w:id="149" w:name="_Toc1170950"/>
      <w:r>
        <w:t>31.3.1.25</w:t>
      </w:r>
      <w:r>
        <w:tab/>
        <w:t>CSI-RS Configuration Transfer</w:t>
      </w:r>
      <w:bookmarkEnd w:id="149"/>
    </w:p>
    <w:p w:rsidR="007C559A" w:rsidRDefault="007C559A" w:rsidP="00F13209">
      <w:r>
        <w:t xml:space="preserve"> </w:t>
      </w:r>
    </w:p>
    <w:p w:rsidR="007C559A" w:rsidRDefault="007C559A" w:rsidP="007C559A">
      <w:pPr>
        <w:pStyle w:val="Heading5"/>
      </w:pPr>
      <w:bookmarkStart w:id="150" w:name="_Toc1170951"/>
      <w:r>
        <w:t>31.3.1.26</w:t>
      </w:r>
      <w:r>
        <w:tab/>
        <w:t>System Information Update for Active UEs</w:t>
      </w:r>
      <w:bookmarkEnd w:id="150"/>
    </w:p>
    <w:p w:rsidR="007C559A" w:rsidRDefault="007C559A" w:rsidP="007C559A">
      <w:pPr>
        <w:rPr>
          <w:rFonts w:ascii="Arial" w:hAnsi="Arial" w:cs="Arial"/>
          <w:b/>
          <w:sz w:val="24"/>
        </w:rPr>
      </w:pPr>
      <w:r>
        <w:rPr>
          <w:rFonts w:ascii="Arial" w:hAnsi="Arial" w:cs="Arial"/>
          <w:b/>
          <w:color w:val="0000FF"/>
          <w:sz w:val="24"/>
        </w:rPr>
        <w:t>R3-186681</w:t>
      </w:r>
      <w:r>
        <w:rPr>
          <w:rFonts w:ascii="Arial" w:hAnsi="Arial" w:cs="Arial"/>
          <w:b/>
          <w:color w:val="0000FF"/>
          <w:sz w:val="24"/>
        </w:rPr>
        <w:tab/>
      </w:r>
      <w:r>
        <w:rPr>
          <w:rFonts w:ascii="Arial" w:hAnsi="Arial" w:cs="Arial"/>
          <w:b/>
          <w:sz w:val="24"/>
        </w:rPr>
        <w:t>Discussion on system Information Update for Active Ues</w:t>
      </w:r>
    </w:p>
    <w:p w:rsidR="007C559A" w:rsidRDefault="007C559A" w:rsidP="007C559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R3-186682</w:t>
      </w:r>
      <w:r>
        <w:rPr>
          <w:rFonts w:ascii="Arial" w:hAnsi="Arial" w:cs="Arial"/>
          <w:b/>
          <w:color w:val="0000FF"/>
          <w:sz w:val="24"/>
        </w:rPr>
        <w:tab/>
      </w:r>
      <w:r>
        <w:rPr>
          <w:rFonts w:ascii="Arial" w:hAnsi="Arial" w:cs="Arial"/>
          <w:b/>
          <w:sz w:val="24"/>
        </w:rPr>
        <w:t>CR to 38.473 on system Information Update for Active UEs</w:t>
      </w:r>
    </w:p>
    <w:p w:rsidR="007C559A" w:rsidRDefault="007C559A" w:rsidP="007C559A">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38.473 v15.3.0</w:t>
      </w:r>
      <w:r>
        <w:rPr>
          <w:i/>
        </w:rPr>
        <w:tab/>
        <w:t xml:space="preserve">  CR-0188  Cat: F (Rel-15)</w:t>
      </w:r>
      <w:r>
        <w:rPr>
          <w:i/>
        </w:rPr>
        <w:br/>
      </w:r>
      <w:r>
        <w:rPr>
          <w:i/>
        </w:rPr>
        <w:br/>
      </w:r>
      <w:r>
        <w:rPr>
          <w:i/>
        </w:rPr>
        <w:tab/>
      </w:r>
      <w:r>
        <w:rPr>
          <w:i/>
        </w:rPr>
        <w:tab/>
      </w:r>
      <w:r>
        <w:rPr>
          <w:i/>
        </w:rPr>
        <w:tab/>
      </w:r>
      <w:r>
        <w:rPr>
          <w:i/>
        </w:rPr>
        <w:tab/>
      </w:r>
      <w:r>
        <w:rPr>
          <w:i/>
        </w:rPr>
        <w:tab/>
        <w:t>Source: Huawei</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MCC: CR number is missing in the cover page.</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R3-186719</w:t>
      </w:r>
      <w:r>
        <w:rPr>
          <w:rFonts w:ascii="Arial" w:hAnsi="Arial" w:cs="Arial"/>
          <w:b/>
          <w:color w:val="0000FF"/>
          <w:sz w:val="24"/>
        </w:rPr>
        <w:tab/>
      </w:r>
      <w:r>
        <w:rPr>
          <w:rFonts w:ascii="Arial" w:hAnsi="Arial" w:cs="Arial"/>
          <w:b/>
          <w:sz w:val="24"/>
        </w:rPr>
        <w:t>Discussion on Bandwidth Part (BWP) Information Procedure</w:t>
      </w:r>
    </w:p>
    <w:p w:rsidR="007C559A" w:rsidRDefault="007C559A" w:rsidP="007C559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lastRenderedPageBreak/>
        <w:t>R3-186559</w:t>
      </w:r>
      <w:r>
        <w:rPr>
          <w:rFonts w:ascii="Arial" w:hAnsi="Arial" w:cs="Arial"/>
          <w:b/>
          <w:color w:val="0000FF"/>
          <w:sz w:val="24"/>
        </w:rPr>
        <w:tab/>
      </w:r>
      <w:r>
        <w:rPr>
          <w:rFonts w:ascii="Arial" w:hAnsi="Arial" w:cs="Arial"/>
          <w:b/>
          <w:sz w:val="24"/>
        </w:rPr>
        <w:t>Discussion on System Information Update</w:t>
      </w:r>
    </w:p>
    <w:p w:rsidR="007C559A" w:rsidRDefault="007C559A" w:rsidP="007C559A">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CATT,NEC</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R3-186592</w:t>
      </w:r>
      <w:r>
        <w:rPr>
          <w:rFonts w:ascii="Arial" w:hAnsi="Arial" w:cs="Arial"/>
          <w:b/>
          <w:color w:val="0000FF"/>
          <w:sz w:val="24"/>
        </w:rPr>
        <w:tab/>
      </w:r>
      <w:r>
        <w:rPr>
          <w:rFonts w:ascii="Arial" w:hAnsi="Arial" w:cs="Arial"/>
          <w:b/>
          <w:sz w:val="24"/>
        </w:rPr>
        <w:t>BWP impact on F1 interface due to System Information updating</w:t>
      </w:r>
    </w:p>
    <w:p w:rsidR="007C559A" w:rsidRDefault="007C559A" w:rsidP="007C559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v15.3.0</w:t>
      </w:r>
      <w:r>
        <w:rPr>
          <w:i/>
        </w:rPr>
        <w:tab/>
        <w:t xml:space="preserve">  CR-0181  Cat: F (Rel-15)</w:t>
      </w:r>
      <w:r>
        <w:rPr>
          <w:i/>
        </w:rPr>
        <w:br/>
      </w:r>
      <w:r>
        <w:rPr>
          <w:i/>
        </w:rPr>
        <w:br/>
      </w:r>
      <w:r>
        <w:rPr>
          <w:i/>
        </w:rPr>
        <w:tab/>
      </w:r>
      <w:r>
        <w:rPr>
          <w:i/>
        </w:rPr>
        <w:tab/>
      </w:r>
      <w:r>
        <w:rPr>
          <w:i/>
        </w:rPr>
        <w:tab/>
      </w:r>
      <w:r>
        <w:rPr>
          <w:i/>
        </w:rPr>
        <w:tab/>
      </w:r>
      <w:r>
        <w:rPr>
          <w:i/>
        </w:rPr>
        <w:tab/>
        <w:t>Source: NEC, CATT</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R3-186560</w:t>
      </w:r>
      <w:r>
        <w:rPr>
          <w:rFonts w:ascii="Arial" w:hAnsi="Arial" w:cs="Arial"/>
          <w:b/>
          <w:color w:val="0000FF"/>
          <w:sz w:val="24"/>
        </w:rPr>
        <w:tab/>
      </w:r>
      <w:r>
        <w:rPr>
          <w:rFonts w:ascii="Arial" w:hAnsi="Arial" w:cs="Arial"/>
          <w:b/>
          <w:sz w:val="24"/>
        </w:rPr>
        <w:t>Support of system information update for active UE</w:t>
      </w:r>
    </w:p>
    <w:p w:rsidR="007C559A" w:rsidRDefault="007C559A" w:rsidP="007C559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v15.3.0</w:t>
      </w:r>
      <w:r>
        <w:rPr>
          <w:i/>
        </w:rPr>
        <w:tab/>
        <w:t xml:space="preserve">  CR-0179  Cat: F (Rel-15)</w:t>
      </w:r>
      <w:r>
        <w:rPr>
          <w:i/>
        </w:rPr>
        <w:br/>
      </w:r>
      <w:r>
        <w:rPr>
          <w:i/>
        </w:rPr>
        <w:br/>
      </w:r>
      <w:r>
        <w:rPr>
          <w:i/>
        </w:rPr>
        <w:tab/>
      </w:r>
      <w:r>
        <w:rPr>
          <w:i/>
        </w:rPr>
        <w:tab/>
      </w:r>
      <w:r>
        <w:rPr>
          <w:i/>
        </w:rPr>
        <w:tab/>
      </w:r>
      <w:r>
        <w:rPr>
          <w:i/>
        </w:rPr>
        <w:tab/>
      </w:r>
      <w:r>
        <w:rPr>
          <w:i/>
        </w:rPr>
        <w:tab/>
        <w:t>Source: CATT</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R3-187083</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R3-187083</w:t>
      </w:r>
      <w:r>
        <w:rPr>
          <w:rFonts w:ascii="Arial" w:hAnsi="Arial" w:cs="Arial"/>
          <w:b/>
          <w:color w:val="0000FF"/>
          <w:sz w:val="24"/>
        </w:rPr>
        <w:tab/>
      </w:r>
      <w:r>
        <w:rPr>
          <w:rFonts w:ascii="Arial" w:hAnsi="Arial" w:cs="Arial"/>
          <w:b/>
          <w:sz w:val="24"/>
        </w:rPr>
        <w:t>Support of system information update for active UE</w:t>
      </w:r>
    </w:p>
    <w:p w:rsidR="007C559A" w:rsidRDefault="007C559A" w:rsidP="007C559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v15.3.0</w:t>
      </w:r>
      <w:r>
        <w:rPr>
          <w:i/>
        </w:rPr>
        <w:tab/>
        <w:t xml:space="preserve">  CR-0179  rev 1 Cat: F (Rel-15)</w:t>
      </w:r>
      <w:r>
        <w:rPr>
          <w:i/>
        </w:rPr>
        <w:br/>
      </w:r>
      <w:r>
        <w:rPr>
          <w:i/>
        </w:rPr>
        <w:br/>
      </w:r>
      <w:r>
        <w:rPr>
          <w:i/>
        </w:rPr>
        <w:tab/>
      </w:r>
      <w:r>
        <w:rPr>
          <w:i/>
        </w:rPr>
        <w:tab/>
      </w:r>
      <w:r>
        <w:rPr>
          <w:i/>
        </w:rPr>
        <w:tab/>
      </w:r>
      <w:r>
        <w:rPr>
          <w:i/>
        </w:rPr>
        <w:tab/>
      </w:r>
      <w:r>
        <w:rPr>
          <w:i/>
        </w:rPr>
        <w:tab/>
        <w:t>Source: CATT</w:t>
      </w:r>
    </w:p>
    <w:p w:rsidR="007C559A" w:rsidRDefault="007C559A" w:rsidP="007C559A">
      <w:pPr>
        <w:rPr>
          <w:color w:val="808080"/>
        </w:rPr>
      </w:pPr>
      <w:r>
        <w:rPr>
          <w:color w:val="808080"/>
        </w:rPr>
        <w:t>(Replaces R3-186560)</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MCC: Revision number is wrong in the cover page</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R3-187229</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R3-187229</w:t>
      </w:r>
      <w:r>
        <w:rPr>
          <w:rFonts w:ascii="Arial" w:hAnsi="Arial" w:cs="Arial"/>
          <w:b/>
          <w:color w:val="0000FF"/>
          <w:sz w:val="24"/>
        </w:rPr>
        <w:tab/>
      </w:r>
      <w:r>
        <w:rPr>
          <w:rFonts w:ascii="Arial" w:hAnsi="Arial" w:cs="Arial"/>
          <w:b/>
          <w:sz w:val="24"/>
        </w:rPr>
        <w:t>Support of system information update for active UE</w:t>
      </w:r>
    </w:p>
    <w:p w:rsidR="007C559A" w:rsidRDefault="007C559A" w:rsidP="007C559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v15.3.0</w:t>
      </w:r>
      <w:r>
        <w:rPr>
          <w:i/>
        </w:rPr>
        <w:tab/>
        <w:t xml:space="preserve">  CR-0179  rev 2 Cat: F (Rel-15)</w:t>
      </w:r>
      <w:r>
        <w:rPr>
          <w:i/>
        </w:rPr>
        <w:br/>
      </w:r>
      <w:r>
        <w:rPr>
          <w:i/>
        </w:rPr>
        <w:br/>
      </w:r>
      <w:r>
        <w:rPr>
          <w:i/>
        </w:rPr>
        <w:tab/>
      </w:r>
      <w:r>
        <w:rPr>
          <w:i/>
        </w:rPr>
        <w:tab/>
      </w:r>
      <w:r>
        <w:rPr>
          <w:i/>
        </w:rPr>
        <w:tab/>
      </w:r>
      <w:r>
        <w:rPr>
          <w:i/>
        </w:rPr>
        <w:tab/>
      </w:r>
      <w:r>
        <w:rPr>
          <w:i/>
        </w:rPr>
        <w:tab/>
        <w:t>Source: CATT</w:t>
      </w:r>
    </w:p>
    <w:p w:rsidR="007C559A" w:rsidRDefault="007C559A" w:rsidP="007C559A">
      <w:pPr>
        <w:rPr>
          <w:color w:val="808080"/>
        </w:rPr>
      </w:pPr>
      <w:r>
        <w:rPr>
          <w:color w:val="808080"/>
        </w:rPr>
        <w:t>(Replaces R3-187083)</w:t>
      </w:r>
    </w:p>
    <w:p w:rsidR="007C559A" w:rsidRDefault="007C559A" w:rsidP="007C559A">
      <w:pPr>
        <w:rPr>
          <w:rFonts w:ascii="Arial" w:hAnsi="Arial" w:cs="Arial"/>
          <w:b/>
        </w:rPr>
      </w:pPr>
      <w:r>
        <w:rPr>
          <w:rFonts w:ascii="Arial" w:hAnsi="Arial" w:cs="Arial"/>
          <w:b/>
        </w:rPr>
        <w:lastRenderedPageBreak/>
        <w:t xml:space="preserve">Discussion: </w:t>
      </w:r>
    </w:p>
    <w:p w:rsidR="007C559A" w:rsidRDefault="007C559A" w:rsidP="007C559A">
      <w:pPr>
        <w:overflowPunct/>
        <w:autoSpaceDE/>
        <w:autoSpaceDN/>
        <w:adjustRightInd/>
        <w:spacing w:after="0"/>
        <w:textAlignment w:val="auto"/>
      </w:pPr>
      <w:r>
        <w:t>Agreed unseen</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R3-186844</w:t>
      </w:r>
      <w:r>
        <w:rPr>
          <w:rFonts w:ascii="Arial" w:hAnsi="Arial" w:cs="Arial"/>
          <w:b/>
          <w:color w:val="0000FF"/>
          <w:sz w:val="24"/>
        </w:rPr>
        <w:tab/>
      </w:r>
      <w:r>
        <w:rPr>
          <w:rFonts w:ascii="Arial" w:hAnsi="Arial" w:cs="Arial"/>
          <w:b/>
          <w:sz w:val="24"/>
        </w:rPr>
        <w:t>System info delivery for UE with multiple BWP</w:t>
      </w:r>
    </w:p>
    <w:p w:rsidR="007C559A" w:rsidRDefault="007C559A" w:rsidP="007C559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R3-186845</w:t>
      </w:r>
      <w:r>
        <w:rPr>
          <w:rFonts w:ascii="Arial" w:hAnsi="Arial" w:cs="Arial"/>
          <w:b/>
          <w:color w:val="0000FF"/>
          <w:sz w:val="24"/>
        </w:rPr>
        <w:tab/>
      </w:r>
      <w:r>
        <w:rPr>
          <w:rFonts w:ascii="Arial" w:hAnsi="Arial" w:cs="Arial"/>
          <w:b/>
          <w:sz w:val="24"/>
        </w:rPr>
        <w:t>Support of system information update for active UE without CSS</w:t>
      </w:r>
    </w:p>
    <w:p w:rsidR="007C559A" w:rsidRDefault="007C559A" w:rsidP="007C559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v15.3.0</w:t>
      </w:r>
      <w:r>
        <w:rPr>
          <w:i/>
        </w:rPr>
        <w:tab/>
        <w:t xml:space="preserve">  CR-0198  Cat: F (Rel-15)</w:t>
      </w:r>
      <w:r>
        <w:rPr>
          <w:i/>
        </w:rPr>
        <w:br/>
      </w:r>
      <w:r>
        <w:rPr>
          <w:i/>
        </w:rPr>
        <w:br/>
      </w:r>
      <w:r>
        <w:rPr>
          <w:i/>
        </w:rPr>
        <w:tab/>
      </w:r>
      <w:r>
        <w:rPr>
          <w:i/>
        </w:rPr>
        <w:tab/>
      </w:r>
      <w:r>
        <w:rPr>
          <w:i/>
        </w:rPr>
        <w:tab/>
      </w:r>
      <w:r>
        <w:rPr>
          <w:i/>
        </w:rPr>
        <w:tab/>
      </w:r>
      <w:r>
        <w:rPr>
          <w:i/>
        </w:rPr>
        <w:tab/>
        <w:t>Source: Ericsson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1404E6" w:rsidRPr="00CA63EA" w:rsidRDefault="001404E6" w:rsidP="001404E6">
      <w:pPr>
        <w:rPr>
          <w:b/>
          <w:color w:val="993300"/>
          <w:sz w:val="26"/>
          <w:szCs w:val="26"/>
          <w:u w:val="single"/>
        </w:rPr>
      </w:pPr>
      <w:r w:rsidRPr="00CA63EA">
        <w:rPr>
          <w:b/>
          <w:color w:val="993300"/>
          <w:sz w:val="26"/>
          <w:szCs w:val="26"/>
          <w:u w:val="single"/>
        </w:rPr>
        <w:t>Discussion on the Proposals:</w:t>
      </w:r>
    </w:p>
    <w:p w:rsidR="001404E6" w:rsidRPr="00CA63EA" w:rsidRDefault="001404E6" w:rsidP="001404E6">
      <w:pPr>
        <w:widowControl w:val="0"/>
        <w:ind w:left="144" w:hanging="144"/>
        <w:rPr>
          <w:rFonts w:asciiTheme="minorHAnsi" w:hAnsiTheme="minorHAnsi" w:cstheme="minorHAnsi"/>
          <w:b/>
          <w:u w:val="single"/>
        </w:rPr>
      </w:pPr>
      <w:r w:rsidRPr="00CA63EA">
        <w:rPr>
          <w:rFonts w:asciiTheme="minorHAnsi" w:hAnsiTheme="minorHAnsi" w:cstheme="minorHAnsi"/>
          <w:b/>
          <w:u w:val="single"/>
        </w:rPr>
        <w:t>Huawei Proposals</w:t>
      </w:r>
    </w:p>
    <w:p w:rsidR="001404E6" w:rsidRPr="00CA63EA" w:rsidRDefault="001404E6" w:rsidP="001404E6">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select alt1, i.e. switch all UEs to BWP with CSS by gNB-DU in case of SI update</w:t>
      </w:r>
    </w:p>
    <w:p w:rsidR="001404E6" w:rsidRPr="00CA63EA" w:rsidRDefault="001404E6" w:rsidP="001404E6">
      <w:pPr>
        <w:widowControl w:val="0"/>
        <w:ind w:left="144" w:hanging="144"/>
        <w:rPr>
          <w:rFonts w:asciiTheme="minorHAnsi" w:hAnsiTheme="minorHAnsi" w:cstheme="minorHAnsi"/>
          <w:b/>
          <w:u w:val="single"/>
        </w:rPr>
      </w:pPr>
      <w:r w:rsidRPr="00CA63EA">
        <w:rPr>
          <w:rFonts w:asciiTheme="minorHAnsi" w:hAnsiTheme="minorHAnsi" w:cstheme="minorHAnsi"/>
          <w:b/>
          <w:u w:val="single"/>
        </w:rPr>
        <w:t>Nokia Proposals</w:t>
      </w:r>
    </w:p>
    <w:p w:rsidR="001404E6" w:rsidRPr="00CA63EA" w:rsidRDefault="001404E6" w:rsidP="001404E6">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Select alt2 “by implementation in CU to generate dedicated RRC signaling to transfer system information to all UEs.” to deal with UEs that are configured in a BWP that does not allow broadcast.</w:t>
      </w:r>
    </w:p>
    <w:p w:rsidR="001404E6" w:rsidRPr="00CA63EA" w:rsidRDefault="001404E6" w:rsidP="001404E6">
      <w:pPr>
        <w:widowControl w:val="0"/>
        <w:ind w:left="144" w:hanging="144"/>
        <w:rPr>
          <w:rFonts w:asciiTheme="minorHAnsi" w:hAnsiTheme="minorHAnsi" w:cstheme="minorHAnsi"/>
          <w:b/>
          <w:u w:val="single"/>
        </w:rPr>
      </w:pPr>
      <w:r w:rsidRPr="00CA63EA">
        <w:rPr>
          <w:rFonts w:asciiTheme="minorHAnsi" w:hAnsiTheme="minorHAnsi" w:cstheme="minorHAnsi"/>
          <w:b/>
          <w:u w:val="single"/>
        </w:rPr>
        <w:t>CATT, NEC Proposals</w:t>
      </w:r>
    </w:p>
    <w:p w:rsidR="001404E6" w:rsidRPr="00CA63EA" w:rsidRDefault="001404E6" w:rsidP="001404E6">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support signaling-based solution for the case of CU/DU split scenario.</w:t>
      </w:r>
    </w:p>
    <w:p w:rsidR="001404E6" w:rsidRPr="00CA63EA" w:rsidRDefault="001404E6" w:rsidP="001404E6">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If there is still no agreement in RAN3, we propose to send a LS to RAN2 to ask for guidance from RAN2 on this issue</w:t>
      </w:r>
    </w:p>
    <w:p w:rsidR="001404E6" w:rsidRPr="00CA63EA" w:rsidRDefault="001404E6" w:rsidP="001404E6">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If RAN3 agree the signaling-based solution, it is proposed either to introduce a new F1AP message or to add a new IE in the existing F1AP messages</w:t>
      </w:r>
    </w:p>
    <w:p w:rsidR="001404E6" w:rsidRPr="00CA63EA" w:rsidRDefault="001404E6" w:rsidP="001404E6">
      <w:pPr>
        <w:widowControl w:val="0"/>
        <w:ind w:left="144" w:hanging="144"/>
        <w:rPr>
          <w:rFonts w:asciiTheme="minorHAnsi" w:hAnsiTheme="minorHAnsi" w:cstheme="minorHAnsi"/>
          <w:b/>
          <w:u w:val="single"/>
        </w:rPr>
      </w:pPr>
      <w:r w:rsidRPr="00CA63EA">
        <w:rPr>
          <w:rFonts w:asciiTheme="minorHAnsi" w:hAnsiTheme="minorHAnsi" w:cstheme="minorHAnsi"/>
          <w:b/>
          <w:u w:val="single"/>
        </w:rPr>
        <w:t>Ericsson (agree with Nokia, CATT) Proposals</w:t>
      </w:r>
    </w:p>
    <w:p w:rsidR="001404E6" w:rsidRPr="00CA63EA" w:rsidRDefault="001404E6" w:rsidP="001404E6">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The SI update for UEs using a BWP without CSS will be delivered using dedicated RRC signaling. The gNB-DU will report to the gNB-CU the UE list that cannot receive broadcast by reusing existing gNB-CU CONFIGURATION UPDATE ACKNOWLEDGE message. The gNB-CU will then generate dedicated RRC signaling for transferring the system information for those UEs</w:t>
      </w:r>
    </w:p>
    <w:p w:rsidR="001404E6" w:rsidRPr="00CA63EA" w:rsidRDefault="001404E6" w:rsidP="001404E6">
      <w:pPr>
        <w:widowControl w:val="0"/>
        <w:ind w:left="144" w:hanging="144"/>
        <w:rPr>
          <w:rFonts w:asciiTheme="minorHAnsi" w:hAnsiTheme="minorHAnsi" w:cstheme="minorHAnsi"/>
        </w:rPr>
      </w:pPr>
    </w:p>
    <w:p w:rsidR="001404E6" w:rsidRPr="00CA63EA" w:rsidRDefault="001404E6" w:rsidP="001404E6">
      <w:pPr>
        <w:widowControl w:val="0"/>
        <w:ind w:left="144" w:hanging="144"/>
        <w:rPr>
          <w:rFonts w:asciiTheme="minorHAnsi" w:hAnsiTheme="minorHAnsi" w:cstheme="minorHAnsi"/>
        </w:rPr>
      </w:pPr>
      <w:r w:rsidRPr="00CA63EA">
        <w:rPr>
          <w:rFonts w:asciiTheme="minorHAnsi" w:hAnsiTheme="minorHAnsi" w:cstheme="minorHAnsi"/>
        </w:rPr>
        <w:t xml:space="preserve">Huawei: disagree that BWP with CSS will be congested; up to DU when to switch (no need to switch all UEs at the same time). Alt3 may cause signaling congestion over F1. Switching between different BWPs and scheduling is up to </w:t>
      </w:r>
      <w:r w:rsidRPr="00CA63EA">
        <w:rPr>
          <w:rFonts w:asciiTheme="minorHAnsi" w:hAnsiTheme="minorHAnsi" w:cstheme="minorHAnsi"/>
        </w:rPr>
        <w:lastRenderedPageBreak/>
        <w:t>DU and back/forth will happen.</w:t>
      </w:r>
    </w:p>
    <w:p w:rsidR="001404E6" w:rsidRPr="00CA63EA" w:rsidRDefault="001404E6" w:rsidP="001404E6">
      <w:pPr>
        <w:widowControl w:val="0"/>
        <w:ind w:left="144" w:hanging="144"/>
        <w:rPr>
          <w:rFonts w:asciiTheme="minorHAnsi" w:hAnsiTheme="minorHAnsi" w:cstheme="minorHAnsi"/>
        </w:rPr>
      </w:pPr>
      <w:r w:rsidRPr="00CA63EA">
        <w:rPr>
          <w:rFonts w:asciiTheme="minorHAnsi" w:hAnsiTheme="minorHAnsi" w:cstheme="minorHAnsi"/>
        </w:rPr>
        <w:t xml:space="preserve">CATT: disagree with </w:t>
      </w:r>
      <w:r w:rsidR="00573385">
        <w:rPr>
          <w:rFonts w:asciiTheme="minorHAnsi" w:hAnsiTheme="minorHAnsi" w:cstheme="minorHAnsi"/>
        </w:rPr>
        <w:t>Huawei</w:t>
      </w:r>
      <w:r w:rsidRPr="00CA63EA">
        <w:rPr>
          <w:rFonts w:asciiTheme="minorHAnsi" w:hAnsiTheme="minorHAnsi" w:cstheme="minorHAnsi"/>
        </w:rPr>
        <w:t>; reason for switching is because UE needs wider bandwidth. RAN2 has introduced RRC signaling to do this.</w:t>
      </w:r>
    </w:p>
    <w:p w:rsidR="001404E6" w:rsidRPr="00CA63EA" w:rsidRDefault="001404E6" w:rsidP="001404E6">
      <w:pPr>
        <w:widowControl w:val="0"/>
        <w:ind w:left="144" w:hanging="144"/>
        <w:rPr>
          <w:rFonts w:asciiTheme="minorHAnsi" w:hAnsiTheme="minorHAnsi" w:cstheme="minorHAnsi"/>
        </w:rPr>
      </w:pPr>
      <w:r w:rsidRPr="00CA63EA">
        <w:rPr>
          <w:rFonts w:asciiTheme="minorHAnsi" w:hAnsiTheme="minorHAnsi" w:cstheme="minorHAnsi"/>
        </w:rPr>
        <w:t>NEC: agree with CATT; DU does not know whether UE has already received the updated SI or not</w:t>
      </w:r>
    </w:p>
    <w:p w:rsidR="001404E6" w:rsidRPr="00CA63EA" w:rsidRDefault="001404E6" w:rsidP="001404E6">
      <w:pPr>
        <w:widowControl w:val="0"/>
        <w:ind w:left="144" w:hanging="144"/>
        <w:rPr>
          <w:rFonts w:asciiTheme="minorHAnsi" w:hAnsiTheme="minorHAnsi" w:cstheme="minorHAnsi"/>
        </w:rPr>
      </w:pPr>
      <w:r w:rsidRPr="00CA63EA">
        <w:rPr>
          <w:rFonts w:asciiTheme="minorHAnsi" w:hAnsiTheme="minorHAnsi" w:cstheme="minorHAnsi"/>
        </w:rPr>
        <w:t>Chairman: we should consider how do these solutions scale to growing # of UEs? seems signaling based solution scales better</w:t>
      </w:r>
    </w:p>
    <w:p w:rsidR="001404E6" w:rsidRPr="00CA63EA" w:rsidRDefault="001404E6" w:rsidP="001404E6">
      <w:pPr>
        <w:widowControl w:val="0"/>
        <w:ind w:left="144" w:hanging="144"/>
        <w:rPr>
          <w:rFonts w:asciiTheme="minorHAnsi" w:hAnsiTheme="minorHAnsi" w:cstheme="minorHAnsi"/>
        </w:rPr>
      </w:pPr>
      <w:r w:rsidRPr="00CA63EA">
        <w:rPr>
          <w:rFonts w:asciiTheme="minorHAnsi" w:hAnsiTheme="minorHAnsi" w:cstheme="minorHAnsi"/>
        </w:rPr>
        <w:t xml:space="preserve">CATT: </w:t>
      </w:r>
      <w:r w:rsidR="00573385">
        <w:rPr>
          <w:rFonts w:asciiTheme="minorHAnsi" w:hAnsiTheme="minorHAnsi" w:cstheme="minorHAnsi"/>
        </w:rPr>
        <w:t>Huawei</w:t>
      </w:r>
      <w:r w:rsidRPr="00CA63EA">
        <w:rPr>
          <w:rFonts w:asciiTheme="minorHAnsi" w:hAnsiTheme="minorHAnsi" w:cstheme="minorHAnsi"/>
        </w:rPr>
        <w:t xml:space="preserve"> solution seems suboptimal</w:t>
      </w:r>
    </w:p>
    <w:p w:rsidR="001404E6" w:rsidRPr="00CA63EA" w:rsidRDefault="001404E6" w:rsidP="001404E6">
      <w:pPr>
        <w:widowControl w:val="0"/>
        <w:ind w:left="144" w:hanging="144"/>
        <w:rPr>
          <w:rFonts w:asciiTheme="minorHAnsi" w:hAnsiTheme="minorHAnsi" w:cstheme="minorHAnsi"/>
        </w:rPr>
      </w:pPr>
      <w:r w:rsidRPr="00CA63EA">
        <w:rPr>
          <w:rFonts w:asciiTheme="minorHAnsi" w:hAnsiTheme="minorHAnsi" w:cstheme="minorHAnsi"/>
        </w:rPr>
        <w:t>Huawei: F1 signaling scales, but RRC signaling does not</w:t>
      </w:r>
    </w:p>
    <w:p w:rsidR="007C559A" w:rsidRDefault="007C559A" w:rsidP="007C559A"/>
    <w:p w:rsidR="007C559A" w:rsidRDefault="007C559A" w:rsidP="007C559A">
      <w:pPr>
        <w:pStyle w:val="Heading5"/>
      </w:pPr>
      <w:bookmarkStart w:id="151" w:name="_Toc1170952"/>
      <w:r>
        <w:t>31.3.1.27</w:t>
      </w:r>
      <w:r>
        <w:tab/>
        <w:t>Void</w:t>
      </w:r>
      <w:bookmarkEnd w:id="151"/>
    </w:p>
    <w:p w:rsidR="007C559A" w:rsidRDefault="007C559A" w:rsidP="00F13209">
      <w:r>
        <w:t xml:space="preserve"> </w:t>
      </w:r>
    </w:p>
    <w:p w:rsidR="007C559A" w:rsidRDefault="007C559A" w:rsidP="007C559A">
      <w:pPr>
        <w:pStyle w:val="Heading5"/>
      </w:pPr>
      <w:bookmarkStart w:id="152" w:name="_Toc1170953"/>
      <w:r>
        <w:t>31.3.1.28</w:t>
      </w:r>
      <w:r>
        <w:tab/>
        <w:t>Retransmission status in UP</w:t>
      </w:r>
      <w:bookmarkEnd w:id="152"/>
    </w:p>
    <w:p w:rsidR="007C559A" w:rsidRDefault="007C559A" w:rsidP="007C559A">
      <w:pPr>
        <w:rPr>
          <w:rFonts w:ascii="Arial" w:hAnsi="Arial" w:cs="Arial"/>
          <w:b/>
          <w:sz w:val="24"/>
        </w:rPr>
      </w:pPr>
      <w:r>
        <w:rPr>
          <w:rFonts w:ascii="Arial" w:hAnsi="Arial" w:cs="Arial"/>
          <w:b/>
          <w:color w:val="0000FF"/>
          <w:sz w:val="24"/>
        </w:rPr>
        <w:t>R3-186590</w:t>
      </w:r>
      <w:r>
        <w:rPr>
          <w:rFonts w:ascii="Arial" w:hAnsi="Arial" w:cs="Arial"/>
          <w:b/>
          <w:color w:val="0000FF"/>
          <w:sz w:val="24"/>
        </w:rPr>
        <w:tab/>
      </w:r>
      <w:r>
        <w:rPr>
          <w:rFonts w:ascii="Arial" w:hAnsi="Arial" w:cs="Arial"/>
          <w:b/>
          <w:sz w:val="24"/>
        </w:rPr>
        <w:t>Retransmission status in UP</w:t>
      </w:r>
    </w:p>
    <w:p w:rsidR="007C559A" w:rsidRDefault="007C559A" w:rsidP="007C559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NEC</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R3-186591</w:t>
      </w:r>
      <w:r>
        <w:rPr>
          <w:rFonts w:ascii="Arial" w:hAnsi="Arial" w:cs="Arial"/>
          <w:b/>
          <w:color w:val="0000FF"/>
          <w:sz w:val="24"/>
        </w:rPr>
        <w:tab/>
      </w:r>
      <w:r>
        <w:rPr>
          <w:rFonts w:ascii="Arial" w:hAnsi="Arial" w:cs="Arial"/>
          <w:b/>
          <w:sz w:val="24"/>
        </w:rPr>
        <w:t>Retransmission status in UP</w:t>
      </w:r>
    </w:p>
    <w:p w:rsidR="007C559A" w:rsidRDefault="007C559A" w:rsidP="007C559A">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38.425 v15.3.0</w:t>
      </w:r>
      <w:r>
        <w:rPr>
          <w:i/>
        </w:rPr>
        <w:tab/>
        <w:t xml:space="preserve">  CR-0073  Cat: F (Rel-15)</w:t>
      </w:r>
      <w:r>
        <w:rPr>
          <w:i/>
        </w:rPr>
        <w:br/>
      </w:r>
      <w:r>
        <w:rPr>
          <w:i/>
        </w:rPr>
        <w:br/>
      </w:r>
      <w:r>
        <w:rPr>
          <w:i/>
        </w:rPr>
        <w:tab/>
      </w:r>
      <w:r>
        <w:rPr>
          <w:i/>
        </w:rPr>
        <w:tab/>
      </w:r>
      <w:r>
        <w:rPr>
          <w:i/>
        </w:rPr>
        <w:tab/>
      </w:r>
      <w:r>
        <w:rPr>
          <w:i/>
        </w:rPr>
        <w:tab/>
      </w:r>
      <w:r>
        <w:rPr>
          <w:i/>
        </w:rPr>
        <w:tab/>
        <w:t>Source: NEC</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R3-187192</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R3-187192</w:t>
      </w:r>
      <w:r>
        <w:rPr>
          <w:rFonts w:ascii="Arial" w:hAnsi="Arial" w:cs="Arial"/>
          <w:b/>
          <w:color w:val="0000FF"/>
          <w:sz w:val="24"/>
        </w:rPr>
        <w:tab/>
      </w:r>
      <w:r>
        <w:rPr>
          <w:rFonts w:ascii="Arial" w:hAnsi="Arial" w:cs="Arial"/>
          <w:b/>
          <w:sz w:val="24"/>
        </w:rPr>
        <w:t>Retransmission status in UP</w:t>
      </w:r>
    </w:p>
    <w:p w:rsidR="007C559A" w:rsidRDefault="007C559A" w:rsidP="007C559A">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38.425 v15.3.0</w:t>
      </w:r>
      <w:r>
        <w:rPr>
          <w:i/>
        </w:rPr>
        <w:tab/>
        <w:t xml:space="preserve">  CR-0073  rev 1 Cat: F (Rel-15)</w:t>
      </w:r>
      <w:r>
        <w:rPr>
          <w:i/>
        </w:rPr>
        <w:br/>
      </w:r>
      <w:r>
        <w:rPr>
          <w:i/>
        </w:rPr>
        <w:br/>
      </w:r>
      <w:r>
        <w:rPr>
          <w:i/>
        </w:rPr>
        <w:tab/>
      </w:r>
      <w:r>
        <w:rPr>
          <w:i/>
        </w:rPr>
        <w:tab/>
      </w:r>
      <w:r>
        <w:rPr>
          <w:i/>
        </w:rPr>
        <w:tab/>
      </w:r>
      <w:r>
        <w:rPr>
          <w:i/>
        </w:rPr>
        <w:tab/>
      </w:r>
      <w:r>
        <w:rPr>
          <w:i/>
        </w:rPr>
        <w:tab/>
        <w:t>Source: NEC</w:t>
      </w:r>
    </w:p>
    <w:p w:rsidR="007C559A" w:rsidRDefault="007C559A" w:rsidP="007C559A">
      <w:pPr>
        <w:rPr>
          <w:color w:val="808080"/>
        </w:rPr>
      </w:pPr>
      <w:r>
        <w:rPr>
          <w:color w:val="808080"/>
        </w:rPr>
        <w:t>(Replaces R3-186591)</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R3-186722</w:t>
      </w:r>
      <w:r>
        <w:rPr>
          <w:rFonts w:ascii="Arial" w:hAnsi="Arial" w:cs="Arial"/>
          <w:b/>
          <w:color w:val="0000FF"/>
          <w:sz w:val="24"/>
        </w:rPr>
        <w:tab/>
      </w:r>
      <w:r>
        <w:rPr>
          <w:rFonts w:ascii="Arial" w:hAnsi="Arial" w:cs="Arial"/>
          <w:b/>
          <w:sz w:val="24"/>
        </w:rPr>
        <w:t>Clarification on “Highest NR PDCP PDU SN”</w:t>
      </w:r>
    </w:p>
    <w:p w:rsidR="007C559A" w:rsidRDefault="007C559A" w:rsidP="007C559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rsidR="007C559A" w:rsidRDefault="007C559A" w:rsidP="007C559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R3-186723</w:t>
      </w:r>
      <w:r>
        <w:rPr>
          <w:rFonts w:ascii="Arial" w:hAnsi="Arial" w:cs="Arial"/>
          <w:b/>
          <w:color w:val="0000FF"/>
          <w:sz w:val="24"/>
        </w:rPr>
        <w:tab/>
      </w:r>
      <w:r>
        <w:rPr>
          <w:rFonts w:ascii="Arial" w:hAnsi="Arial" w:cs="Arial"/>
          <w:b/>
          <w:sz w:val="24"/>
        </w:rPr>
        <w:t>CR for clarification on highest NR PDCP PDU SN</w:t>
      </w:r>
    </w:p>
    <w:p w:rsidR="007C559A" w:rsidRDefault="007C559A" w:rsidP="007C559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38.425 v15.3.0</w:t>
      </w:r>
      <w:r>
        <w:rPr>
          <w:i/>
        </w:rPr>
        <w:tab/>
        <w:t xml:space="preserve">  CR-0076  Cat: F (Rel-15)</w:t>
      </w:r>
      <w:r>
        <w:rPr>
          <w:i/>
        </w:rPr>
        <w:br/>
      </w:r>
      <w:r>
        <w:rPr>
          <w:i/>
        </w:rPr>
        <w:br/>
      </w:r>
      <w:r>
        <w:rPr>
          <w:i/>
        </w:rPr>
        <w:tab/>
      </w:r>
      <w:r>
        <w:rPr>
          <w:i/>
        </w:rPr>
        <w:tab/>
      </w:r>
      <w:r>
        <w:rPr>
          <w:i/>
        </w:rPr>
        <w:tab/>
      </w:r>
      <w:r>
        <w:rPr>
          <w:i/>
        </w:rPr>
        <w:tab/>
      </w:r>
      <w:r>
        <w:rPr>
          <w:i/>
        </w:rPr>
        <w:tab/>
        <w:t>Source: Samsung</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R3-186450</w:t>
      </w:r>
      <w:r>
        <w:rPr>
          <w:rFonts w:ascii="Arial" w:hAnsi="Arial" w:cs="Arial"/>
          <w:b/>
          <w:color w:val="0000FF"/>
          <w:sz w:val="24"/>
        </w:rPr>
        <w:tab/>
      </w:r>
      <w:r>
        <w:rPr>
          <w:rFonts w:ascii="Arial" w:hAnsi="Arial" w:cs="Arial"/>
          <w:b/>
          <w:sz w:val="24"/>
        </w:rPr>
        <w:t>UP retransmission status reporting in the NR UP protocol</w:t>
      </w:r>
    </w:p>
    <w:p w:rsidR="007C559A" w:rsidRDefault="007C559A" w:rsidP="007C559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R3-187069</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R3-187069</w:t>
      </w:r>
      <w:r>
        <w:rPr>
          <w:rFonts w:ascii="Arial" w:hAnsi="Arial" w:cs="Arial"/>
          <w:b/>
          <w:color w:val="0000FF"/>
          <w:sz w:val="24"/>
        </w:rPr>
        <w:tab/>
      </w:r>
      <w:r>
        <w:rPr>
          <w:rFonts w:ascii="Arial" w:hAnsi="Arial" w:cs="Arial"/>
          <w:b/>
          <w:sz w:val="24"/>
        </w:rPr>
        <w:t>UP retransmission status reporting in the NR UP protocol</w:t>
      </w:r>
    </w:p>
    <w:p w:rsidR="007C559A" w:rsidRDefault="007C559A" w:rsidP="007C559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7C559A" w:rsidRDefault="007C559A" w:rsidP="007C559A">
      <w:pPr>
        <w:rPr>
          <w:color w:val="808080"/>
        </w:rPr>
      </w:pPr>
      <w:r>
        <w:rPr>
          <w:color w:val="808080"/>
        </w:rPr>
        <w:t>(Replaces R3-186450)</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R3-187024</w:t>
      </w:r>
      <w:r>
        <w:rPr>
          <w:rFonts w:ascii="Arial" w:hAnsi="Arial" w:cs="Arial"/>
          <w:b/>
          <w:color w:val="0000FF"/>
          <w:sz w:val="24"/>
        </w:rPr>
        <w:tab/>
      </w:r>
      <w:r>
        <w:rPr>
          <w:rFonts w:ascii="Arial" w:hAnsi="Arial" w:cs="Arial"/>
          <w:b/>
          <w:sz w:val="24"/>
        </w:rPr>
        <w:t>Response to R3-186450, R3-186513, R3-186590, R3-186711, R3-186722, R3-186937, R3-186572 (Comparison the differences of companies proposals)</w:t>
      </w:r>
    </w:p>
    <w:p w:rsidR="007C559A" w:rsidRDefault="007C559A" w:rsidP="007C559A">
      <w:pPr>
        <w:rPr>
          <w:i/>
        </w:rPr>
      </w:pPr>
      <w:r>
        <w:rPr>
          <w:i/>
        </w:rPr>
        <w:tab/>
      </w:r>
      <w:r>
        <w:rPr>
          <w:i/>
        </w:rPr>
        <w:tab/>
      </w:r>
      <w:r>
        <w:rPr>
          <w:i/>
        </w:rPr>
        <w:tab/>
      </w:r>
      <w:r>
        <w:rPr>
          <w:i/>
        </w:rPr>
        <w:tab/>
      </w:r>
      <w:r>
        <w:rPr>
          <w:i/>
        </w:rPr>
        <w:tab/>
        <w:t>Type: response</w:t>
      </w:r>
      <w:r>
        <w:rPr>
          <w:i/>
        </w:rPr>
        <w:tab/>
      </w:r>
      <w:r>
        <w:rPr>
          <w:i/>
        </w:rPr>
        <w:tab/>
        <w:t>For: Approval</w:t>
      </w:r>
      <w:r>
        <w:rPr>
          <w:i/>
        </w:rPr>
        <w:br/>
      </w:r>
      <w:r>
        <w:rPr>
          <w:i/>
        </w:rPr>
        <w:tab/>
      </w:r>
      <w:r>
        <w:rPr>
          <w:i/>
        </w:rPr>
        <w:tab/>
      </w:r>
      <w:r>
        <w:rPr>
          <w:i/>
        </w:rPr>
        <w:tab/>
      </w:r>
      <w:r>
        <w:rPr>
          <w:i/>
        </w:rPr>
        <w:tab/>
      </w:r>
      <w:r>
        <w:rPr>
          <w:i/>
        </w:rPr>
        <w:tab/>
        <w:t>Source: NEC</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R3-187084</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R3-187084</w:t>
      </w:r>
      <w:r>
        <w:rPr>
          <w:rFonts w:ascii="Arial" w:hAnsi="Arial" w:cs="Arial"/>
          <w:b/>
          <w:color w:val="0000FF"/>
          <w:sz w:val="24"/>
        </w:rPr>
        <w:tab/>
      </w:r>
      <w:r>
        <w:rPr>
          <w:rFonts w:ascii="Arial" w:hAnsi="Arial" w:cs="Arial"/>
          <w:b/>
          <w:sz w:val="24"/>
        </w:rPr>
        <w:t>Response to R3-186450, R3-186513, R3-186590, R3-186711, R3-186722, R3-186937, R3-186572 (Comparison the differences of companies proposals)</w:t>
      </w:r>
    </w:p>
    <w:p w:rsidR="007C559A" w:rsidRDefault="007C559A" w:rsidP="007C559A">
      <w:pPr>
        <w:rPr>
          <w:i/>
        </w:rPr>
      </w:pPr>
      <w:r>
        <w:rPr>
          <w:i/>
        </w:rPr>
        <w:tab/>
      </w:r>
      <w:r>
        <w:rPr>
          <w:i/>
        </w:rPr>
        <w:tab/>
      </w:r>
      <w:r>
        <w:rPr>
          <w:i/>
        </w:rPr>
        <w:tab/>
      </w:r>
      <w:r>
        <w:rPr>
          <w:i/>
        </w:rPr>
        <w:tab/>
      </w:r>
      <w:r>
        <w:rPr>
          <w:i/>
        </w:rPr>
        <w:tab/>
        <w:t>Type: response</w:t>
      </w:r>
      <w:r>
        <w:rPr>
          <w:i/>
        </w:rPr>
        <w:tab/>
      </w:r>
      <w:r>
        <w:rPr>
          <w:i/>
        </w:rPr>
        <w:tab/>
        <w:t>For: Agreement</w:t>
      </w:r>
      <w:r>
        <w:rPr>
          <w:i/>
        </w:rPr>
        <w:br/>
      </w:r>
      <w:r>
        <w:rPr>
          <w:i/>
        </w:rPr>
        <w:tab/>
      </w:r>
      <w:r>
        <w:rPr>
          <w:i/>
        </w:rPr>
        <w:tab/>
      </w:r>
      <w:r>
        <w:rPr>
          <w:i/>
        </w:rPr>
        <w:tab/>
      </w:r>
      <w:r>
        <w:rPr>
          <w:i/>
        </w:rPr>
        <w:tab/>
      </w:r>
      <w:r>
        <w:rPr>
          <w:i/>
        </w:rPr>
        <w:tab/>
        <w:t>Source: NEC</w:t>
      </w:r>
    </w:p>
    <w:p w:rsidR="007C559A" w:rsidRDefault="007C559A" w:rsidP="007C559A">
      <w:pPr>
        <w:rPr>
          <w:color w:val="808080"/>
        </w:rPr>
      </w:pPr>
      <w:r>
        <w:rPr>
          <w:color w:val="808080"/>
        </w:rPr>
        <w:t>(Replaces R3-187024)</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R3-186451</w:t>
      </w:r>
      <w:r>
        <w:rPr>
          <w:rFonts w:ascii="Arial" w:hAnsi="Arial" w:cs="Arial"/>
          <w:b/>
          <w:color w:val="0000FF"/>
          <w:sz w:val="24"/>
        </w:rPr>
        <w:tab/>
      </w:r>
      <w:r>
        <w:rPr>
          <w:rFonts w:ascii="Arial" w:hAnsi="Arial" w:cs="Arial"/>
          <w:b/>
          <w:sz w:val="24"/>
        </w:rPr>
        <w:t>CR to TS 38.425 UP retransmission status reporting in the NR UP protocol</w:t>
      </w:r>
    </w:p>
    <w:p w:rsidR="007C559A" w:rsidRDefault="007C559A" w:rsidP="007C559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v15.3.0</w:t>
      </w:r>
      <w:r>
        <w:rPr>
          <w:i/>
        </w:rPr>
        <w:tab/>
        <w:t xml:space="preserve">  CR-0069  Cat: F (Rel-15)</w:t>
      </w:r>
      <w:r>
        <w:rPr>
          <w:i/>
        </w:rPr>
        <w:br/>
      </w:r>
      <w:r>
        <w:rPr>
          <w:i/>
        </w:rPr>
        <w:br/>
      </w:r>
      <w:r>
        <w:rPr>
          <w:i/>
        </w:rPr>
        <w:tab/>
      </w:r>
      <w:r>
        <w:rPr>
          <w:i/>
        </w:rPr>
        <w:tab/>
      </w:r>
      <w:r>
        <w:rPr>
          <w:i/>
        </w:rPr>
        <w:tab/>
      </w:r>
      <w:r>
        <w:rPr>
          <w:i/>
        </w:rPr>
        <w:tab/>
      </w:r>
      <w:r>
        <w:rPr>
          <w:i/>
        </w:rPr>
        <w:tab/>
        <w:t>Source: Ericsson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R3-187070</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R3-187070</w:t>
      </w:r>
      <w:r>
        <w:rPr>
          <w:rFonts w:ascii="Arial" w:hAnsi="Arial" w:cs="Arial"/>
          <w:b/>
          <w:color w:val="0000FF"/>
          <w:sz w:val="24"/>
        </w:rPr>
        <w:tab/>
      </w:r>
      <w:r>
        <w:rPr>
          <w:rFonts w:ascii="Arial" w:hAnsi="Arial" w:cs="Arial"/>
          <w:b/>
          <w:sz w:val="24"/>
        </w:rPr>
        <w:t>CR to TS 38.425 UP retransmission status reporting in the NR UP protocol</w:t>
      </w:r>
    </w:p>
    <w:p w:rsidR="007C559A" w:rsidRDefault="007C559A" w:rsidP="007C559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v15.3.0</w:t>
      </w:r>
      <w:r>
        <w:rPr>
          <w:i/>
        </w:rPr>
        <w:tab/>
        <w:t xml:space="preserve">  CR-0069  rev 1 Cat: F (Rel-15)</w:t>
      </w:r>
      <w:r>
        <w:rPr>
          <w:i/>
        </w:rPr>
        <w:br/>
      </w:r>
      <w:r>
        <w:rPr>
          <w:i/>
        </w:rPr>
        <w:br/>
      </w:r>
      <w:r>
        <w:rPr>
          <w:i/>
        </w:rPr>
        <w:tab/>
      </w:r>
      <w:r>
        <w:rPr>
          <w:i/>
        </w:rPr>
        <w:tab/>
      </w:r>
      <w:r>
        <w:rPr>
          <w:i/>
        </w:rPr>
        <w:tab/>
      </w:r>
      <w:r>
        <w:rPr>
          <w:i/>
        </w:rPr>
        <w:tab/>
      </w:r>
      <w:r>
        <w:rPr>
          <w:i/>
        </w:rPr>
        <w:tab/>
        <w:t>Source: Ericsson</w:t>
      </w:r>
    </w:p>
    <w:p w:rsidR="007C559A" w:rsidRDefault="007C559A" w:rsidP="007C559A">
      <w:pPr>
        <w:rPr>
          <w:color w:val="808080"/>
        </w:rPr>
      </w:pPr>
      <w:r>
        <w:rPr>
          <w:color w:val="808080"/>
        </w:rPr>
        <w:t>(Replaces R3-186451)</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R3-186513</w:t>
      </w:r>
      <w:r>
        <w:rPr>
          <w:rFonts w:ascii="Arial" w:hAnsi="Arial" w:cs="Arial"/>
          <w:b/>
          <w:color w:val="0000FF"/>
          <w:sz w:val="24"/>
        </w:rPr>
        <w:tab/>
      </w:r>
      <w:r>
        <w:rPr>
          <w:rFonts w:ascii="Arial" w:hAnsi="Arial" w:cs="Arial"/>
          <w:b/>
          <w:sz w:val="24"/>
        </w:rPr>
        <w:t>Discusson on retransmisson status report in DDDS</w:t>
      </w:r>
    </w:p>
    <w:p w:rsidR="007C559A" w:rsidRDefault="007C559A" w:rsidP="007C559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Corporation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R3-186514</w:t>
      </w:r>
      <w:r>
        <w:rPr>
          <w:rFonts w:ascii="Arial" w:hAnsi="Arial" w:cs="Arial"/>
          <w:b/>
          <w:color w:val="0000FF"/>
          <w:sz w:val="24"/>
        </w:rPr>
        <w:tab/>
      </w:r>
      <w:r>
        <w:rPr>
          <w:rFonts w:ascii="Arial" w:hAnsi="Arial" w:cs="Arial"/>
          <w:b/>
          <w:sz w:val="24"/>
        </w:rPr>
        <w:t>Corrections on retransmission status feedback for TS38.425</w:t>
      </w:r>
    </w:p>
    <w:p w:rsidR="007C559A" w:rsidRDefault="007C559A" w:rsidP="007C559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38.425 v15.3.0</w:t>
      </w:r>
      <w:r>
        <w:rPr>
          <w:i/>
        </w:rPr>
        <w:tab/>
        <w:t xml:space="preserve">  CR-0071  Cat: F (Rel-15)</w:t>
      </w:r>
      <w:r>
        <w:rPr>
          <w:i/>
        </w:rPr>
        <w:br/>
      </w:r>
      <w:r>
        <w:rPr>
          <w:i/>
        </w:rPr>
        <w:br/>
      </w:r>
      <w:r>
        <w:rPr>
          <w:i/>
        </w:rPr>
        <w:tab/>
      </w:r>
      <w:r>
        <w:rPr>
          <w:i/>
        </w:rPr>
        <w:tab/>
      </w:r>
      <w:r>
        <w:rPr>
          <w:i/>
        </w:rPr>
        <w:tab/>
      </w:r>
      <w:r>
        <w:rPr>
          <w:i/>
        </w:rPr>
        <w:tab/>
      </w:r>
      <w:r>
        <w:rPr>
          <w:i/>
        </w:rPr>
        <w:tab/>
        <w:t>Source: ZTE Corporation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R3-186937</w:t>
      </w:r>
      <w:r>
        <w:rPr>
          <w:rFonts w:ascii="Arial" w:hAnsi="Arial" w:cs="Arial"/>
          <w:b/>
          <w:color w:val="0000FF"/>
          <w:sz w:val="24"/>
        </w:rPr>
        <w:tab/>
      </w:r>
      <w:r>
        <w:rPr>
          <w:rFonts w:ascii="Arial" w:hAnsi="Arial" w:cs="Arial"/>
          <w:b/>
          <w:sz w:val="24"/>
        </w:rPr>
        <w:t>Correction for correct DDDS for retransmitted packets</w:t>
      </w:r>
    </w:p>
    <w:p w:rsidR="007C559A" w:rsidRDefault="007C559A" w:rsidP="007C559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Intel Corporation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lastRenderedPageBreak/>
        <w:t>R3-186938</w:t>
      </w:r>
      <w:r>
        <w:rPr>
          <w:rFonts w:ascii="Arial" w:hAnsi="Arial" w:cs="Arial"/>
          <w:b/>
          <w:color w:val="0000FF"/>
          <w:sz w:val="24"/>
        </w:rPr>
        <w:tab/>
      </w:r>
      <w:r>
        <w:rPr>
          <w:rFonts w:ascii="Arial" w:hAnsi="Arial" w:cs="Arial"/>
          <w:b/>
          <w:sz w:val="24"/>
        </w:rPr>
        <w:t>Correction for correct DDDS for retransmitted packets</w:t>
      </w:r>
    </w:p>
    <w:p w:rsidR="007C559A" w:rsidRDefault="007C559A" w:rsidP="007C559A">
      <w:pPr>
        <w:rPr>
          <w:i/>
        </w:rPr>
      </w:pPr>
      <w:r>
        <w:rPr>
          <w:i/>
        </w:rPr>
        <w:tab/>
      </w:r>
      <w:r>
        <w:rPr>
          <w:i/>
        </w:rPr>
        <w:tab/>
      </w:r>
      <w:r>
        <w:rPr>
          <w:i/>
        </w:rPr>
        <w:tab/>
      </w:r>
      <w:r>
        <w:rPr>
          <w:i/>
        </w:rPr>
        <w:tab/>
      </w:r>
      <w:r>
        <w:rPr>
          <w:i/>
        </w:rPr>
        <w:tab/>
        <w:t>Type: draftCR</w:t>
      </w:r>
      <w:r>
        <w:rPr>
          <w:i/>
        </w:rPr>
        <w:tab/>
      </w:r>
      <w:r>
        <w:rPr>
          <w:i/>
        </w:rPr>
        <w:tab/>
        <w:t>For: Decision</w:t>
      </w:r>
      <w:r>
        <w:rPr>
          <w:i/>
        </w:rPr>
        <w:br/>
      </w:r>
      <w:r>
        <w:rPr>
          <w:i/>
        </w:rPr>
        <w:tab/>
      </w:r>
      <w:r>
        <w:rPr>
          <w:i/>
        </w:rPr>
        <w:tab/>
      </w:r>
      <w:r>
        <w:rPr>
          <w:i/>
        </w:rPr>
        <w:tab/>
      </w:r>
      <w:r>
        <w:rPr>
          <w:i/>
        </w:rPr>
        <w:tab/>
      </w:r>
      <w:r>
        <w:rPr>
          <w:i/>
        </w:rPr>
        <w:tab/>
        <w:t>38.425 v15.3.0</w:t>
      </w:r>
      <w:r>
        <w:rPr>
          <w:i/>
        </w:rPr>
        <w:br/>
      </w:r>
      <w:r>
        <w:rPr>
          <w:i/>
        </w:rPr>
        <w:tab/>
      </w:r>
      <w:r>
        <w:rPr>
          <w:i/>
        </w:rPr>
        <w:tab/>
      </w:r>
      <w:r>
        <w:rPr>
          <w:i/>
        </w:rPr>
        <w:tab/>
      </w:r>
      <w:r>
        <w:rPr>
          <w:i/>
        </w:rPr>
        <w:tab/>
      </w:r>
      <w:r>
        <w:rPr>
          <w:i/>
        </w:rPr>
        <w:tab/>
        <w:t>Source: Intel Corporation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R3-186711</w:t>
      </w:r>
      <w:r>
        <w:rPr>
          <w:rFonts w:ascii="Arial" w:hAnsi="Arial" w:cs="Arial"/>
          <w:b/>
          <w:color w:val="0000FF"/>
          <w:sz w:val="24"/>
        </w:rPr>
        <w:tab/>
      </w:r>
      <w:r>
        <w:rPr>
          <w:rFonts w:ascii="Arial" w:hAnsi="Arial" w:cs="Arial"/>
          <w:b/>
          <w:sz w:val="24"/>
        </w:rPr>
        <w:t>Discussion on Downlink Data Delivery Status Reporting</w:t>
      </w:r>
    </w:p>
    <w:p w:rsidR="007C559A" w:rsidRDefault="007C559A" w:rsidP="007C559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R3-186709</w:t>
      </w:r>
      <w:r>
        <w:rPr>
          <w:rFonts w:ascii="Arial" w:hAnsi="Arial" w:cs="Arial"/>
          <w:b/>
          <w:color w:val="0000FF"/>
          <w:sz w:val="24"/>
        </w:rPr>
        <w:tab/>
      </w:r>
      <w:r>
        <w:rPr>
          <w:rFonts w:ascii="Arial" w:hAnsi="Arial" w:cs="Arial"/>
          <w:b/>
          <w:sz w:val="24"/>
        </w:rPr>
        <w:t>Downlink Data Delivery Status Reporting</w:t>
      </w:r>
    </w:p>
    <w:p w:rsidR="007C559A" w:rsidRDefault="007C559A" w:rsidP="007C559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38.425 v15.3.0</w:t>
      </w:r>
      <w:r>
        <w:rPr>
          <w:i/>
        </w:rPr>
        <w:tab/>
        <w:t xml:space="preserve">  CR-0075  Cat: F (Rel-15)</w:t>
      </w:r>
      <w:r>
        <w:rPr>
          <w:i/>
        </w:rPr>
        <w:br/>
      </w:r>
      <w:r>
        <w:rPr>
          <w:i/>
        </w:rPr>
        <w:br/>
      </w:r>
      <w:r>
        <w:rPr>
          <w:i/>
        </w:rPr>
        <w:tab/>
      </w:r>
      <w:r>
        <w:rPr>
          <w:i/>
        </w:rPr>
        <w:tab/>
      </w:r>
      <w:r>
        <w:rPr>
          <w:i/>
        </w:rPr>
        <w:tab/>
      </w:r>
      <w:r>
        <w:rPr>
          <w:i/>
        </w:rPr>
        <w:tab/>
      </w:r>
      <w:r>
        <w:rPr>
          <w:i/>
        </w:rPr>
        <w:tab/>
        <w:t>Source: Nokia, Nokia Shanghai Bell</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R3-186572</w:t>
      </w:r>
      <w:r>
        <w:rPr>
          <w:rFonts w:ascii="Arial" w:hAnsi="Arial" w:cs="Arial"/>
          <w:b/>
          <w:color w:val="0000FF"/>
          <w:sz w:val="24"/>
        </w:rPr>
        <w:tab/>
      </w:r>
      <w:r>
        <w:rPr>
          <w:rFonts w:ascii="Arial" w:hAnsi="Arial" w:cs="Arial"/>
          <w:b/>
          <w:sz w:val="24"/>
        </w:rPr>
        <w:t>Clarification on “Highest NR PDCP PDU SN”</w:t>
      </w:r>
    </w:p>
    <w:p w:rsidR="007C559A" w:rsidRDefault="007C559A" w:rsidP="007C559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R3-186573</w:t>
      </w:r>
      <w:r>
        <w:rPr>
          <w:rFonts w:ascii="Arial" w:hAnsi="Arial" w:cs="Arial"/>
          <w:b/>
          <w:color w:val="0000FF"/>
          <w:sz w:val="24"/>
        </w:rPr>
        <w:tab/>
      </w:r>
      <w:r>
        <w:rPr>
          <w:rFonts w:ascii="Arial" w:hAnsi="Arial" w:cs="Arial"/>
          <w:b/>
          <w:sz w:val="24"/>
        </w:rPr>
        <w:t>CR for clarification on highest NR PDCP PDU SN</w:t>
      </w:r>
    </w:p>
    <w:p w:rsidR="007C559A" w:rsidRDefault="007C559A" w:rsidP="007C559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38.425 v15.3.0</w:t>
      </w:r>
      <w:r>
        <w:rPr>
          <w:i/>
        </w:rPr>
        <w:tab/>
        <w:t xml:space="preserve">  CR-0072  Cat: F (Rel-15)</w:t>
      </w:r>
      <w:r>
        <w:rPr>
          <w:i/>
        </w:rPr>
        <w:br/>
      </w:r>
      <w:r>
        <w:rPr>
          <w:i/>
        </w:rPr>
        <w:br/>
      </w:r>
      <w:r>
        <w:rPr>
          <w:i/>
        </w:rPr>
        <w:tab/>
      </w:r>
      <w:r>
        <w:rPr>
          <w:i/>
        </w:rPr>
        <w:tab/>
      </w:r>
      <w:r>
        <w:rPr>
          <w:i/>
        </w:rPr>
        <w:tab/>
      </w:r>
      <w:r>
        <w:rPr>
          <w:i/>
        </w:rPr>
        <w:tab/>
      </w:r>
      <w:r>
        <w:rPr>
          <w:i/>
        </w:rPr>
        <w:tab/>
        <w:t>Source: Samsung</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C559A" w:rsidRDefault="007C559A" w:rsidP="007C559A">
      <w:r>
        <w:t xml:space="preserve"> </w:t>
      </w:r>
    </w:p>
    <w:p w:rsidR="001404E6" w:rsidRPr="00CA63EA" w:rsidRDefault="001404E6" w:rsidP="001404E6">
      <w:pPr>
        <w:rPr>
          <w:b/>
          <w:color w:val="993300"/>
          <w:sz w:val="26"/>
          <w:szCs w:val="26"/>
          <w:u w:val="single"/>
        </w:rPr>
      </w:pPr>
      <w:r w:rsidRPr="00CA63EA">
        <w:rPr>
          <w:b/>
          <w:color w:val="993300"/>
          <w:sz w:val="26"/>
          <w:szCs w:val="26"/>
          <w:u w:val="single"/>
        </w:rPr>
        <w:t>Discussion on the Proposals:</w:t>
      </w:r>
    </w:p>
    <w:p w:rsidR="001404E6" w:rsidRPr="00CA63EA" w:rsidRDefault="001404E6" w:rsidP="001404E6">
      <w:pPr>
        <w:widowControl w:val="0"/>
        <w:ind w:left="144" w:hanging="144"/>
        <w:rPr>
          <w:rFonts w:asciiTheme="minorHAnsi" w:hAnsiTheme="minorHAnsi" w:cstheme="minorHAnsi"/>
          <w:b/>
          <w:u w:val="single"/>
        </w:rPr>
      </w:pPr>
      <w:r w:rsidRPr="00CA63EA">
        <w:rPr>
          <w:rFonts w:asciiTheme="minorHAnsi" w:hAnsiTheme="minorHAnsi" w:cstheme="minorHAnsi"/>
          <w:b/>
          <w:u w:val="single"/>
        </w:rPr>
        <w:t>NEC Proposals</w:t>
      </w:r>
    </w:p>
    <w:p w:rsidR="001404E6" w:rsidRPr="00CA63EA" w:rsidRDefault="001404E6" w:rsidP="001404E6">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adopt the simple solution that DDDS of retransmission packets its reported PDCP SN is associated to the highest NR-U SN</w:t>
      </w:r>
    </w:p>
    <w:p w:rsidR="001404E6" w:rsidRPr="00CA63EA" w:rsidRDefault="001404E6" w:rsidP="001404E6">
      <w:pPr>
        <w:widowControl w:val="0"/>
        <w:ind w:left="144" w:hanging="144"/>
        <w:rPr>
          <w:rFonts w:asciiTheme="minorHAnsi" w:hAnsiTheme="minorHAnsi" w:cstheme="minorHAnsi"/>
          <w:b/>
          <w:u w:val="single"/>
        </w:rPr>
      </w:pPr>
      <w:r w:rsidRPr="00CA63EA">
        <w:rPr>
          <w:rFonts w:asciiTheme="minorHAnsi" w:hAnsiTheme="minorHAnsi" w:cstheme="minorHAnsi"/>
          <w:b/>
          <w:u w:val="single"/>
        </w:rPr>
        <w:t>Samsung Proposals</w:t>
      </w:r>
    </w:p>
    <w:p w:rsidR="001404E6" w:rsidRPr="00CA63EA" w:rsidRDefault="001404E6" w:rsidP="001404E6">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lastRenderedPageBreak/>
        <w:t xml:space="preserve">the reported information in DDDS should be generated by referring to NR-U SN. </w:t>
      </w:r>
    </w:p>
    <w:p w:rsidR="001404E6" w:rsidRPr="00CA63EA" w:rsidRDefault="001404E6" w:rsidP="001404E6">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DU reports the PDCP PDU SN corresponding to the PDCP PDU, up to whose NR-U SN the NR PDCP PDUs are successfully delivered. While the CU can derived the delivered PDCP PDU based on the NR-U SN corresponding to the reported PDCP PDU SN.</w:t>
      </w:r>
    </w:p>
    <w:p w:rsidR="001404E6" w:rsidRPr="00CA63EA" w:rsidRDefault="001404E6" w:rsidP="001404E6">
      <w:pPr>
        <w:widowControl w:val="0"/>
        <w:ind w:left="144" w:hanging="144"/>
        <w:rPr>
          <w:rFonts w:asciiTheme="minorHAnsi" w:hAnsiTheme="minorHAnsi" w:cstheme="minorHAnsi"/>
          <w:b/>
          <w:u w:val="single"/>
        </w:rPr>
      </w:pPr>
      <w:r w:rsidRPr="00CA63EA">
        <w:rPr>
          <w:rFonts w:asciiTheme="minorHAnsi" w:hAnsiTheme="minorHAnsi" w:cstheme="minorHAnsi"/>
          <w:b/>
          <w:u w:val="single"/>
        </w:rPr>
        <w:t>Ericsson Proposals</w:t>
      </w:r>
    </w:p>
    <w:p w:rsidR="001404E6" w:rsidRPr="00CA63EA" w:rsidRDefault="001404E6" w:rsidP="001404E6">
      <w:pPr>
        <w:widowControl w:val="0"/>
        <w:numPr>
          <w:ilvl w:val="0"/>
          <w:numId w:val="4"/>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 xml:space="preserve">Only the transport network (TN) losses are to be reported in the Lost NR-U SN report in the DDDS.  </w:t>
      </w:r>
    </w:p>
    <w:p w:rsidR="001404E6" w:rsidRPr="00CA63EA" w:rsidRDefault="001404E6" w:rsidP="001404E6">
      <w:pPr>
        <w:widowControl w:val="0"/>
        <w:numPr>
          <w:ilvl w:val="0"/>
          <w:numId w:val="4"/>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 xml:space="preserve">In case the PDU sending order from the node hosting the PDCP entity is different than the arriving order at the corresponding node, the PDU reordering at the corresponding node is done based on the NR-U SN. </w:t>
      </w:r>
    </w:p>
    <w:p w:rsidR="001404E6" w:rsidRPr="00CA63EA" w:rsidRDefault="001404E6" w:rsidP="001404E6">
      <w:pPr>
        <w:widowControl w:val="0"/>
        <w:numPr>
          <w:ilvl w:val="0"/>
          <w:numId w:val="4"/>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The corresponding node reports the following retransmitted PDCP SNs in the DDDS:</w:t>
      </w:r>
    </w:p>
    <w:p w:rsidR="001404E6" w:rsidRPr="00CA63EA" w:rsidRDefault="001404E6" w:rsidP="001404E6">
      <w:pPr>
        <w:widowControl w:val="0"/>
        <w:numPr>
          <w:ilvl w:val="1"/>
          <w:numId w:val="4"/>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The ‘Highest retransmitted NR PDCP Sequence Number’ equal to the NR PDCP Sequence Number associated with the highest NR-U sequence number among the retransmission NR PDCP PDUs transmitted to the lower layers.</w:t>
      </w:r>
    </w:p>
    <w:p w:rsidR="001404E6" w:rsidRPr="00CA63EA" w:rsidRDefault="001404E6" w:rsidP="001404E6">
      <w:pPr>
        <w:widowControl w:val="0"/>
        <w:numPr>
          <w:ilvl w:val="1"/>
          <w:numId w:val="4"/>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‘Highest successfully delivered retransmitted NR PDCP Sequence Number’ equal to the NR PDCP PDU sequence number of the latest retransmission NR PDCP PDU successfully delivered in sequence to the UE.</w:t>
      </w:r>
    </w:p>
    <w:p w:rsidR="001404E6" w:rsidRPr="00CA63EA" w:rsidRDefault="001404E6" w:rsidP="001404E6">
      <w:pPr>
        <w:widowControl w:val="0"/>
        <w:numPr>
          <w:ilvl w:val="0"/>
          <w:numId w:val="4"/>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The ‘Highest successfully delivered retransmitted NR PDCP Sequence Number’ and the ‘Highest retransmitted NR PDCP Sequence Number’ should be renamed from ‘Highest’ to ‘Latest’.</w:t>
      </w:r>
    </w:p>
    <w:p w:rsidR="001404E6" w:rsidRPr="00CA63EA" w:rsidRDefault="001404E6" w:rsidP="001404E6">
      <w:pPr>
        <w:widowControl w:val="0"/>
        <w:numPr>
          <w:ilvl w:val="0"/>
          <w:numId w:val="4"/>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The solution should comply with the requirement of increasing NR-U SNs of the PDUs sent from the node hosting the PDCP entity to the corresponding node, where retransmitted PDUs are assigned a new NR-U SN.</w:t>
      </w:r>
    </w:p>
    <w:p w:rsidR="001404E6" w:rsidRPr="00CA63EA" w:rsidRDefault="001404E6" w:rsidP="001404E6">
      <w:pPr>
        <w:widowControl w:val="0"/>
        <w:ind w:left="144" w:hanging="144"/>
        <w:rPr>
          <w:rFonts w:asciiTheme="minorHAnsi" w:hAnsiTheme="minorHAnsi" w:cstheme="minorHAnsi"/>
          <w:b/>
          <w:u w:val="single"/>
        </w:rPr>
      </w:pPr>
      <w:r w:rsidRPr="00CA63EA">
        <w:rPr>
          <w:rFonts w:asciiTheme="minorHAnsi" w:hAnsiTheme="minorHAnsi" w:cstheme="minorHAnsi"/>
          <w:b/>
          <w:u w:val="single"/>
        </w:rPr>
        <w:t>ZTE Proposals</w:t>
      </w:r>
    </w:p>
    <w:p w:rsidR="001404E6" w:rsidRPr="00CA63EA" w:rsidRDefault="001404E6" w:rsidP="001404E6">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Considering the DU can reorder the received data, the most efficient way is, the DU should report highest in sequence delivered PDCP SN, no more clarification for “highest” is needed in the current specification.</w:t>
      </w:r>
    </w:p>
    <w:p w:rsidR="001404E6" w:rsidRPr="00CA63EA" w:rsidRDefault="001404E6" w:rsidP="001404E6">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To solve the retransmission problem, in addition to reporting highest in sequence delivered PDCP SN, DU should also indicate which PDCP PDUs needs to be included/or excluded among those data with PDCP SN smaller than the reported highest PDCP SN.</w:t>
      </w:r>
    </w:p>
    <w:p w:rsidR="001404E6" w:rsidRPr="00CA63EA" w:rsidRDefault="001404E6" w:rsidP="001404E6">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Add Highest reported NR-U Sequence Number IE into DDDS to  indicate  the delivery status of the retransmission NR PDCP PDUs whose associated NR-U sequence number exceeding this highest reported NR-U Sequence Number is excluded  from the feedback.</w:t>
      </w:r>
    </w:p>
    <w:p w:rsidR="001404E6" w:rsidRPr="00CA63EA" w:rsidRDefault="001404E6" w:rsidP="001404E6">
      <w:pPr>
        <w:widowControl w:val="0"/>
        <w:ind w:left="144" w:hanging="144"/>
        <w:rPr>
          <w:rFonts w:asciiTheme="minorHAnsi" w:hAnsiTheme="minorHAnsi" w:cstheme="minorHAnsi"/>
          <w:b/>
          <w:u w:val="single"/>
        </w:rPr>
      </w:pPr>
      <w:r w:rsidRPr="00CA63EA">
        <w:rPr>
          <w:rFonts w:asciiTheme="minorHAnsi" w:hAnsiTheme="minorHAnsi" w:cstheme="minorHAnsi"/>
          <w:b/>
          <w:u w:val="single"/>
        </w:rPr>
        <w:t>Intel Proposals (aligned with ZTE)</w:t>
      </w:r>
    </w:p>
    <w:p w:rsidR="001404E6" w:rsidRPr="00CA63EA" w:rsidRDefault="001404E6" w:rsidP="001404E6">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“Highest, in-sequence” PDCP SN together + “NR-U SN” up to which the reported PDCP SN should be applied</w:t>
      </w:r>
    </w:p>
    <w:p w:rsidR="001404E6" w:rsidRPr="00CA63EA" w:rsidRDefault="001404E6" w:rsidP="001404E6">
      <w:pPr>
        <w:widowControl w:val="0"/>
        <w:rPr>
          <w:rFonts w:asciiTheme="minorHAnsi" w:hAnsiTheme="minorHAnsi" w:cstheme="minorHAnsi"/>
          <w:b/>
          <w:u w:val="single"/>
        </w:rPr>
      </w:pPr>
      <w:r w:rsidRPr="00CA63EA">
        <w:rPr>
          <w:rFonts w:asciiTheme="minorHAnsi" w:hAnsiTheme="minorHAnsi" w:cstheme="minorHAnsi"/>
          <w:b/>
          <w:u w:val="single"/>
        </w:rPr>
        <w:t>Nokia Proposals (not trying to link NR-U SN and PDCP SN)</w:t>
      </w:r>
    </w:p>
    <w:p w:rsidR="001404E6" w:rsidRPr="00CA63EA" w:rsidRDefault="001404E6" w:rsidP="001404E6">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substitute the term “highest” for the term “latest” from corresponding sections regarding retransmission.</w:t>
      </w:r>
    </w:p>
    <w:p w:rsidR="001404E6" w:rsidRPr="00CA63EA" w:rsidRDefault="001404E6" w:rsidP="001404E6">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Clarify that in case of retransmission of packet(s), gNB-CU shall set consecutive NR-U SNs.</w:t>
      </w:r>
    </w:p>
    <w:p w:rsidR="001404E6" w:rsidRPr="00CA63EA" w:rsidRDefault="001404E6" w:rsidP="001404E6">
      <w:pPr>
        <w:widowControl w:val="0"/>
        <w:ind w:left="144" w:hanging="144"/>
        <w:rPr>
          <w:rFonts w:asciiTheme="minorHAnsi" w:hAnsiTheme="minorHAnsi" w:cstheme="minorHAnsi"/>
          <w:b/>
          <w:u w:val="single"/>
        </w:rPr>
      </w:pPr>
      <w:r w:rsidRPr="00CA63EA">
        <w:rPr>
          <w:rFonts w:asciiTheme="minorHAnsi" w:hAnsiTheme="minorHAnsi" w:cstheme="minorHAnsi"/>
          <w:b/>
          <w:u w:val="single"/>
        </w:rPr>
        <w:t>NEC Proposals (response)</w:t>
      </w:r>
    </w:p>
    <w:p w:rsidR="001404E6" w:rsidRPr="00CA63EA" w:rsidRDefault="001404E6" w:rsidP="001404E6">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Please bear in mind that the main purpose of this discussion is to ensure inter-operability.</w:t>
      </w:r>
    </w:p>
    <w:p w:rsidR="001404E6" w:rsidRPr="00CA63EA" w:rsidRDefault="001404E6" w:rsidP="001404E6">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Our initial suggestion is to have a simple solution for Rel-15. Any enhancement can be considered in future release.</w:t>
      </w:r>
    </w:p>
    <w:p w:rsidR="001404E6" w:rsidRPr="00CA63EA" w:rsidRDefault="001404E6" w:rsidP="001404E6">
      <w:pPr>
        <w:widowControl w:val="0"/>
        <w:ind w:left="144" w:hanging="144"/>
        <w:rPr>
          <w:rFonts w:asciiTheme="minorHAnsi" w:hAnsiTheme="minorHAnsi" w:cstheme="minorHAnsi"/>
        </w:rPr>
      </w:pPr>
    </w:p>
    <w:p w:rsidR="001404E6" w:rsidRPr="00CA63EA" w:rsidRDefault="001404E6" w:rsidP="001404E6">
      <w:pPr>
        <w:widowControl w:val="0"/>
        <w:ind w:left="144" w:hanging="144"/>
        <w:rPr>
          <w:rFonts w:asciiTheme="minorHAnsi" w:hAnsiTheme="minorHAnsi" w:cstheme="minorHAnsi"/>
        </w:rPr>
      </w:pPr>
      <w:r w:rsidRPr="00CA63EA">
        <w:rPr>
          <w:rFonts w:asciiTheme="minorHAnsi" w:hAnsiTheme="minorHAnsi" w:cstheme="minorHAnsi"/>
        </w:rPr>
        <w:t>Ericsson: principles –</w:t>
      </w:r>
    </w:p>
    <w:p w:rsidR="001404E6" w:rsidRPr="00CA63EA" w:rsidRDefault="001404E6" w:rsidP="001404E6">
      <w:pPr>
        <w:widowControl w:val="0"/>
        <w:ind w:left="144" w:hanging="144"/>
        <w:rPr>
          <w:rFonts w:asciiTheme="minorHAnsi" w:hAnsiTheme="minorHAnsi" w:cstheme="minorHAnsi"/>
        </w:rPr>
      </w:pPr>
      <w:r w:rsidRPr="00CA63EA">
        <w:rPr>
          <w:rFonts w:asciiTheme="minorHAnsi" w:hAnsiTheme="minorHAnsi" w:cstheme="minorHAnsi"/>
        </w:rPr>
        <w:lastRenderedPageBreak/>
        <w:t>1) NR-U SN over transport must always increase; OK;</w:t>
      </w:r>
    </w:p>
    <w:p w:rsidR="001404E6" w:rsidRPr="00CA63EA" w:rsidRDefault="001404E6" w:rsidP="001404E6">
      <w:pPr>
        <w:widowControl w:val="0"/>
        <w:ind w:left="144" w:hanging="144"/>
        <w:rPr>
          <w:rFonts w:asciiTheme="minorHAnsi" w:hAnsiTheme="minorHAnsi" w:cstheme="minorHAnsi"/>
        </w:rPr>
      </w:pPr>
      <w:r w:rsidRPr="00CA63EA">
        <w:rPr>
          <w:rFonts w:asciiTheme="minorHAnsi" w:hAnsiTheme="minorHAnsi" w:cstheme="minorHAnsi"/>
        </w:rPr>
        <w:t>2) how to define PDCP SNs for transmitted PDUs (transport link vs. Uu link)</w:t>
      </w:r>
    </w:p>
    <w:p w:rsidR="001404E6" w:rsidRPr="00CA63EA" w:rsidRDefault="001404E6" w:rsidP="001404E6">
      <w:pPr>
        <w:widowControl w:val="0"/>
        <w:ind w:left="144" w:hanging="144"/>
        <w:rPr>
          <w:rFonts w:asciiTheme="minorHAnsi" w:hAnsiTheme="minorHAnsi" w:cstheme="minorHAnsi"/>
        </w:rPr>
      </w:pPr>
      <w:r w:rsidRPr="00CA63EA">
        <w:rPr>
          <w:rFonts w:asciiTheme="minorHAnsi" w:hAnsiTheme="minorHAnsi" w:cstheme="minorHAnsi"/>
        </w:rPr>
        <w:t>3) how to rename these PDCP SNs for transmitted PDUs</w:t>
      </w:r>
    </w:p>
    <w:p w:rsidR="001404E6" w:rsidRPr="00CA63EA" w:rsidRDefault="001404E6" w:rsidP="001404E6">
      <w:pPr>
        <w:widowControl w:val="0"/>
        <w:ind w:left="144" w:hanging="144"/>
        <w:rPr>
          <w:rFonts w:asciiTheme="minorHAnsi" w:hAnsiTheme="minorHAnsi" w:cstheme="minorHAnsi"/>
        </w:rPr>
      </w:pPr>
      <w:r w:rsidRPr="00CA63EA">
        <w:rPr>
          <w:rFonts w:asciiTheme="minorHAnsi" w:hAnsiTheme="minorHAnsi" w:cstheme="minorHAnsi"/>
        </w:rPr>
        <w:t>We need to be able to do reordering based on PDCP SNs; define spec text in a neutral way without changing existing definitions</w:t>
      </w:r>
    </w:p>
    <w:p w:rsidR="001404E6" w:rsidRPr="00CA63EA" w:rsidRDefault="001404E6" w:rsidP="001404E6">
      <w:pPr>
        <w:widowControl w:val="0"/>
        <w:ind w:left="144" w:hanging="144"/>
        <w:rPr>
          <w:rFonts w:asciiTheme="minorHAnsi" w:hAnsiTheme="minorHAnsi" w:cstheme="minorHAnsi"/>
        </w:rPr>
      </w:pPr>
      <w:r w:rsidRPr="00CA63EA">
        <w:rPr>
          <w:rFonts w:asciiTheme="minorHAnsi" w:hAnsiTheme="minorHAnsi" w:cstheme="minorHAnsi"/>
        </w:rPr>
        <w:t>def for Uu link -&gt; latest PDCP SNs</w:t>
      </w:r>
    </w:p>
    <w:p w:rsidR="001404E6" w:rsidRPr="00CA63EA" w:rsidRDefault="001404E6" w:rsidP="001404E6">
      <w:pPr>
        <w:widowControl w:val="0"/>
        <w:ind w:left="144" w:hanging="144"/>
        <w:rPr>
          <w:rFonts w:asciiTheme="minorHAnsi" w:hAnsiTheme="minorHAnsi" w:cstheme="minorHAnsi"/>
        </w:rPr>
      </w:pPr>
      <w:r w:rsidRPr="00CA63EA">
        <w:rPr>
          <w:rFonts w:asciiTheme="minorHAnsi" w:hAnsiTheme="minorHAnsi" w:cstheme="minorHAnsi"/>
        </w:rPr>
        <w:t>ZTE: renaming highest -&gt; latest is not enough (look at cases 6-1, 6-2, 6-3)</w:t>
      </w:r>
    </w:p>
    <w:p w:rsidR="001404E6" w:rsidRPr="00CA63EA" w:rsidRDefault="001404E6" w:rsidP="001404E6">
      <w:pPr>
        <w:widowControl w:val="0"/>
        <w:ind w:left="144" w:hanging="144"/>
        <w:rPr>
          <w:rFonts w:asciiTheme="minorHAnsi" w:hAnsiTheme="minorHAnsi" w:cstheme="minorHAnsi"/>
        </w:rPr>
      </w:pPr>
      <w:r w:rsidRPr="00CA63EA">
        <w:rPr>
          <w:rFonts w:asciiTheme="minorHAnsi" w:hAnsiTheme="minorHAnsi" w:cstheme="minorHAnsi"/>
        </w:rPr>
        <w:t xml:space="preserve">NEC: different assessment of case 6-2 </w:t>
      </w:r>
    </w:p>
    <w:p w:rsidR="001404E6" w:rsidRPr="00CA63EA" w:rsidRDefault="001404E6" w:rsidP="001404E6">
      <w:pPr>
        <w:widowControl w:val="0"/>
        <w:ind w:left="144" w:hanging="144"/>
        <w:rPr>
          <w:rFonts w:asciiTheme="minorHAnsi" w:hAnsiTheme="minorHAnsi" w:cstheme="minorHAnsi"/>
        </w:rPr>
      </w:pPr>
      <w:r w:rsidRPr="00CA63EA">
        <w:rPr>
          <w:rFonts w:asciiTheme="minorHAnsi" w:hAnsiTheme="minorHAnsi" w:cstheme="minorHAnsi"/>
        </w:rPr>
        <w:t>Ericsson: ZTE/NEC addresses the issue, but implementation-wise it’s more complex (memorizing 3 octets for every incoming PDU)</w:t>
      </w:r>
    </w:p>
    <w:p w:rsidR="001404E6" w:rsidRPr="00CA63EA" w:rsidRDefault="001404E6" w:rsidP="001404E6">
      <w:pPr>
        <w:widowControl w:val="0"/>
        <w:ind w:left="144" w:hanging="144"/>
        <w:rPr>
          <w:rFonts w:asciiTheme="minorHAnsi" w:hAnsiTheme="minorHAnsi" w:cstheme="minorHAnsi"/>
        </w:rPr>
      </w:pPr>
      <w:r w:rsidRPr="00CA63EA">
        <w:rPr>
          <w:rFonts w:asciiTheme="minorHAnsi" w:hAnsiTheme="minorHAnsi" w:cstheme="minorHAnsi"/>
        </w:rPr>
        <w:t>ZTE: reporting granularity depends on DU implementation</w:t>
      </w:r>
    </w:p>
    <w:p w:rsidR="001404E6" w:rsidRPr="00CA63EA" w:rsidRDefault="001404E6" w:rsidP="001404E6">
      <w:pPr>
        <w:widowControl w:val="0"/>
        <w:ind w:left="144" w:hanging="144"/>
        <w:rPr>
          <w:rFonts w:asciiTheme="minorHAnsi" w:hAnsiTheme="minorHAnsi" w:cstheme="minorHAnsi"/>
        </w:rPr>
      </w:pPr>
      <w:r w:rsidRPr="00CA63EA">
        <w:rPr>
          <w:rFonts w:asciiTheme="minorHAnsi" w:hAnsiTheme="minorHAnsi" w:cstheme="minorHAnsi"/>
        </w:rPr>
        <w:t>Nokia: similar concerns as Ericsson; should go for simple solution</w:t>
      </w:r>
    </w:p>
    <w:p w:rsidR="001404E6" w:rsidRPr="00CA63EA" w:rsidRDefault="001404E6" w:rsidP="001404E6">
      <w:pPr>
        <w:widowControl w:val="0"/>
        <w:ind w:left="144" w:hanging="144"/>
        <w:rPr>
          <w:rFonts w:asciiTheme="minorHAnsi" w:hAnsiTheme="minorHAnsi" w:cstheme="minorHAnsi"/>
        </w:rPr>
      </w:pPr>
      <w:r w:rsidRPr="00CA63EA">
        <w:rPr>
          <w:rFonts w:asciiTheme="minorHAnsi" w:hAnsiTheme="minorHAnsi" w:cstheme="minorHAnsi"/>
        </w:rPr>
        <w:t>Huawei: support NEC’s proposal</w:t>
      </w:r>
    </w:p>
    <w:p w:rsidR="001404E6" w:rsidRPr="00CA63EA" w:rsidRDefault="001404E6" w:rsidP="001404E6">
      <w:pPr>
        <w:widowControl w:val="0"/>
        <w:ind w:left="144" w:hanging="144"/>
        <w:rPr>
          <w:rFonts w:asciiTheme="minorHAnsi" w:hAnsiTheme="minorHAnsi" w:cstheme="minorHAnsi"/>
        </w:rPr>
      </w:pPr>
      <w:r w:rsidRPr="00CA63EA">
        <w:rPr>
          <w:rFonts w:asciiTheme="minorHAnsi" w:hAnsiTheme="minorHAnsi" w:cstheme="minorHAnsi"/>
        </w:rPr>
        <w:t>ZTE: no restriction at DU side with our proposal (NEC solution will bring more delay)</w:t>
      </w:r>
    </w:p>
    <w:p w:rsidR="001404E6" w:rsidRPr="00CA63EA" w:rsidRDefault="001404E6" w:rsidP="001404E6">
      <w:pPr>
        <w:widowControl w:val="0"/>
        <w:ind w:left="144" w:hanging="144"/>
        <w:rPr>
          <w:rFonts w:asciiTheme="minorHAnsi" w:hAnsiTheme="minorHAnsi" w:cstheme="minorHAnsi"/>
        </w:rPr>
      </w:pPr>
      <w:r w:rsidRPr="00CA63EA">
        <w:rPr>
          <w:rFonts w:asciiTheme="minorHAnsi" w:hAnsiTheme="minorHAnsi" w:cstheme="minorHAnsi"/>
        </w:rPr>
        <w:t>NEC: no solution can address 100% of cases</w:t>
      </w:r>
    </w:p>
    <w:p w:rsidR="001404E6" w:rsidRPr="00CA63EA" w:rsidRDefault="001404E6" w:rsidP="001404E6">
      <w:pPr>
        <w:widowControl w:val="0"/>
        <w:ind w:left="144" w:hanging="144"/>
        <w:rPr>
          <w:rFonts w:asciiTheme="minorHAnsi" w:hAnsiTheme="minorHAnsi" w:cstheme="minorHAnsi"/>
        </w:rPr>
      </w:pPr>
      <w:r w:rsidRPr="00CA63EA">
        <w:rPr>
          <w:rFonts w:asciiTheme="minorHAnsi" w:hAnsiTheme="minorHAnsi" w:cstheme="minorHAnsi"/>
        </w:rPr>
        <w:t>Samsung: agree with NEC’s analysis; prefer not to introduce additional IEs</w:t>
      </w:r>
    </w:p>
    <w:p w:rsidR="001404E6" w:rsidRPr="00CA63EA" w:rsidRDefault="001404E6" w:rsidP="001404E6">
      <w:pPr>
        <w:widowControl w:val="0"/>
        <w:ind w:left="144" w:hanging="144"/>
        <w:rPr>
          <w:rFonts w:asciiTheme="minorHAnsi" w:hAnsiTheme="minorHAnsi" w:cstheme="minorHAnsi"/>
        </w:rPr>
      </w:pPr>
      <w:r w:rsidRPr="00CA63EA">
        <w:rPr>
          <w:rFonts w:asciiTheme="minorHAnsi" w:hAnsiTheme="minorHAnsi" w:cstheme="minorHAnsi"/>
        </w:rPr>
        <w:t>Intel: this is the best solution we have (after 2 months of discussion)</w:t>
      </w:r>
    </w:p>
    <w:p w:rsidR="001404E6" w:rsidRPr="00CA63EA" w:rsidRDefault="001404E6" w:rsidP="001404E6">
      <w:pPr>
        <w:widowControl w:val="0"/>
        <w:ind w:left="144" w:hanging="144"/>
        <w:rPr>
          <w:rFonts w:asciiTheme="minorHAnsi" w:hAnsiTheme="minorHAnsi" w:cstheme="minorHAnsi"/>
        </w:rPr>
      </w:pPr>
      <w:r w:rsidRPr="00CA63EA">
        <w:rPr>
          <w:rFonts w:asciiTheme="minorHAnsi" w:hAnsiTheme="minorHAnsi" w:cstheme="minorHAnsi"/>
        </w:rPr>
        <w:t>Ericsson: NEC raised a valid issue; we should make some progress</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R3-187092</w:t>
      </w:r>
      <w:r>
        <w:rPr>
          <w:rFonts w:ascii="Arial" w:hAnsi="Arial" w:cs="Arial"/>
          <w:b/>
          <w:color w:val="0000FF"/>
          <w:sz w:val="24"/>
        </w:rPr>
        <w:tab/>
      </w:r>
      <w:r>
        <w:rPr>
          <w:rFonts w:ascii="Arial" w:hAnsi="Arial" w:cs="Arial"/>
          <w:b/>
          <w:sz w:val="24"/>
        </w:rPr>
        <w:t>CB: # 16_UP_retransmission: Summary result of offline discussion</w:t>
      </w:r>
    </w:p>
    <w:p w:rsidR="007C559A" w:rsidRDefault="007C559A" w:rsidP="007C559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NEC</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pStyle w:val="Heading5"/>
      </w:pPr>
      <w:bookmarkStart w:id="153" w:name="_Toc1170954"/>
      <w:r>
        <w:t>31.3.1.29</w:t>
      </w:r>
      <w:r>
        <w:tab/>
        <w:t>Void</w:t>
      </w:r>
      <w:bookmarkEnd w:id="153"/>
    </w:p>
    <w:p w:rsidR="007C559A" w:rsidRDefault="007C559A" w:rsidP="00F13209">
      <w:r>
        <w:t xml:space="preserve"> </w:t>
      </w:r>
    </w:p>
    <w:p w:rsidR="007C559A" w:rsidRDefault="007C559A" w:rsidP="007C559A">
      <w:pPr>
        <w:pStyle w:val="Heading5"/>
      </w:pPr>
      <w:bookmarkStart w:id="154" w:name="_Toc1170955"/>
      <w:r>
        <w:t>31.3.1.30</w:t>
      </w:r>
      <w:r>
        <w:tab/>
        <w:t>Void</w:t>
      </w:r>
      <w:bookmarkEnd w:id="154"/>
    </w:p>
    <w:p w:rsidR="007C559A" w:rsidRDefault="007C559A" w:rsidP="00F13209"/>
    <w:p w:rsidR="007C559A" w:rsidRDefault="007C559A" w:rsidP="007C559A">
      <w:pPr>
        <w:pStyle w:val="Heading5"/>
      </w:pPr>
      <w:bookmarkStart w:id="155" w:name="_Toc1170956"/>
      <w:r>
        <w:t>31.3.1.31</w:t>
      </w:r>
      <w:r>
        <w:tab/>
        <w:t>Reusing Source TEID at Handover</w:t>
      </w:r>
      <w:bookmarkEnd w:id="155"/>
    </w:p>
    <w:p w:rsidR="007C559A" w:rsidRDefault="007C559A" w:rsidP="007C559A">
      <w:pPr>
        <w:rPr>
          <w:rFonts w:ascii="Arial" w:hAnsi="Arial" w:cs="Arial"/>
          <w:b/>
          <w:sz w:val="24"/>
        </w:rPr>
      </w:pPr>
      <w:r>
        <w:rPr>
          <w:rFonts w:ascii="Arial" w:hAnsi="Arial" w:cs="Arial"/>
          <w:b/>
          <w:color w:val="0000FF"/>
          <w:sz w:val="24"/>
        </w:rPr>
        <w:t>R3-186511</w:t>
      </w:r>
      <w:r>
        <w:rPr>
          <w:rFonts w:ascii="Arial" w:hAnsi="Arial" w:cs="Arial"/>
          <w:b/>
          <w:color w:val="0000FF"/>
          <w:sz w:val="24"/>
        </w:rPr>
        <w:tab/>
      </w:r>
      <w:r>
        <w:rPr>
          <w:rFonts w:ascii="Arial" w:hAnsi="Arial" w:cs="Arial"/>
          <w:b/>
          <w:sz w:val="24"/>
        </w:rPr>
        <w:t>Discussion on Reusing Source TEID at Handover</w:t>
      </w:r>
    </w:p>
    <w:p w:rsidR="007C559A" w:rsidRDefault="007C559A" w:rsidP="007C559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Corporation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R3-186397</w:t>
      </w:r>
      <w:r>
        <w:rPr>
          <w:rFonts w:ascii="Arial" w:hAnsi="Arial" w:cs="Arial"/>
          <w:b/>
          <w:color w:val="0000FF"/>
          <w:sz w:val="24"/>
        </w:rPr>
        <w:tab/>
      </w:r>
      <w:r>
        <w:rPr>
          <w:rFonts w:ascii="Arial" w:hAnsi="Arial" w:cs="Arial"/>
          <w:b/>
          <w:sz w:val="24"/>
        </w:rPr>
        <w:t>Conclusion on Source TEID Reuse for handover</w:t>
      </w:r>
    </w:p>
    <w:p w:rsidR="007C559A" w:rsidRDefault="007C559A" w:rsidP="007C559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R3-186398</w:t>
      </w:r>
      <w:r>
        <w:rPr>
          <w:rFonts w:ascii="Arial" w:hAnsi="Arial" w:cs="Arial"/>
          <w:b/>
          <w:color w:val="0000FF"/>
          <w:sz w:val="24"/>
        </w:rPr>
        <w:tab/>
      </w:r>
      <w:r>
        <w:rPr>
          <w:rFonts w:ascii="Arial" w:hAnsi="Arial" w:cs="Arial"/>
          <w:b/>
          <w:sz w:val="24"/>
        </w:rPr>
        <w:t>(TP for BL CR for TS 38.423): Source TEID reuse for handover</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R3-186399</w:t>
      </w:r>
      <w:r>
        <w:rPr>
          <w:rFonts w:ascii="Arial" w:hAnsi="Arial" w:cs="Arial"/>
          <w:b/>
          <w:color w:val="0000FF"/>
          <w:sz w:val="24"/>
        </w:rPr>
        <w:tab/>
      </w:r>
      <w:r>
        <w:rPr>
          <w:rFonts w:ascii="Arial" w:hAnsi="Arial" w:cs="Arial"/>
          <w:b/>
          <w:sz w:val="24"/>
        </w:rPr>
        <w:t>(TP for BL CR for TS 38.463): Source TEID Reuse for handover</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Nokia, Nokia Shanghai Bell</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R3-186400</w:t>
      </w:r>
      <w:r>
        <w:rPr>
          <w:rFonts w:ascii="Arial" w:hAnsi="Arial" w:cs="Arial"/>
          <w:b/>
          <w:color w:val="0000FF"/>
          <w:sz w:val="24"/>
        </w:rPr>
        <w:tab/>
      </w:r>
      <w:r>
        <w:rPr>
          <w:rFonts w:ascii="Arial" w:hAnsi="Arial" w:cs="Arial"/>
          <w:b/>
          <w:sz w:val="24"/>
        </w:rPr>
        <w:t>(TP for BL CR for TS 38.413): Source TEID Reuse for handover</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R3-187163</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R3-187163</w:t>
      </w:r>
      <w:r>
        <w:rPr>
          <w:rFonts w:ascii="Arial" w:hAnsi="Arial" w:cs="Arial"/>
          <w:b/>
          <w:color w:val="0000FF"/>
          <w:sz w:val="24"/>
        </w:rPr>
        <w:tab/>
      </w:r>
      <w:r>
        <w:rPr>
          <w:rFonts w:ascii="Arial" w:hAnsi="Arial" w:cs="Arial"/>
          <w:b/>
          <w:sz w:val="24"/>
        </w:rPr>
        <w:t>(TP for BL CR for TS 38.413): Source TEID Reuse for handover</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rsidR="007C559A" w:rsidRDefault="007C559A" w:rsidP="007C559A">
      <w:pPr>
        <w:rPr>
          <w:color w:val="808080"/>
        </w:rPr>
      </w:pPr>
      <w:r>
        <w:rPr>
          <w:color w:val="808080"/>
        </w:rPr>
        <w:t>(Replaces R3-186400)</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R3-186776</w:t>
      </w:r>
      <w:r>
        <w:rPr>
          <w:rFonts w:ascii="Arial" w:hAnsi="Arial" w:cs="Arial"/>
          <w:b/>
          <w:color w:val="0000FF"/>
          <w:sz w:val="24"/>
        </w:rPr>
        <w:tab/>
      </w:r>
      <w:r>
        <w:rPr>
          <w:rFonts w:ascii="Arial" w:hAnsi="Arial" w:cs="Arial"/>
          <w:b/>
          <w:sz w:val="24"/>
        </w:rPr>
        <w:t>Support of keeping the DL UP termination point on the RAN-CN interface at handover – for 36.413</w:t>
      </w:r>
    </w:p>
    <w:p w:rsidR="007C559A" w:rsidRDefault="007C559A" w:rsidP="007C559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v15.3.0</w:t>
      </w:r>
      <w:r>
        <w:rPr>
          <w:i/>
        </w:rPr>
        <w:tab/>
        <w:t xml:space="preserve">  CR-1632  rev 1 Cat: F (Rel-15)</w:t>
      </w:r>
      <w:r>
        <w:rPr>
          <w:i/>
        </w:rPr>
        <w:br/>
      </w:r>
      <w:r>
        <w:rPr>
          <w:i/>
        </w:rPr>
        <w:br/>
      </w:r>
      <w:r>
        <w:rPr>
          <w:i/>
        </w:rPr>
        <w:tab/>
      </w:r>
      <w:r>
        <w:rPr>
          <w:i/>
        </w:rPr>
        <w:tab/>
      </w:r>
      <w:r>
        <w:rPr>
          <w:i/>
        </w:rPr>
        <w:tab/>
      </w:r>
      <w:r>
        <w:rPr>
          <w:i/>
        </w:rPr>
        <w:tab/>
      </w:r>
      <w:r>
        <w:rPr>
          <w:i/>
        </w:rPr>
        <w:tab/>
        <w:t>Source: Ericsson</w:t>
      </w:r>
    </w:p>
    <w:p w:rsidR="007C559A" w:rsidRDefault="007C559A" w:rsidP="007C559A">
      <w:pPr>
        <w:rPr>
          <w:color w:val="808080"/>
        </w:rPr>
      </w:pPr>
      <w:r>
        <w:rPr>
          <w:color w:val="808080"/>
        </w:rPr>
        <w:t>(Replaces R3-185901)</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R3-186777</w:t>
      </w:r>
      <w:r>
        <w:rPr>
          <w:rFonts w:ascii="Arial" w:hAnsi="Arial" w:cs="Arial"/>
          <w:b/>
          <w:color w:val="0000FF"/>
          <w:sz w:val="24"/>
        </w:rPr>
        <w:tab/>
      </w:r>
      <w:r>
        <w:rPr>
          <w:rFonts w:ascii="Arial" w:hAnsi="Arial" w:cs="Arial"/>
          <w:b/>
          <w:sz w:val="24"/>
        </w:rPr>
        <w:t>Support of keeping the DL UP termination point on the RAN-CN interface at handover – for 36.423</w:t>
      </w:r>
    </w:p>
    <w:p w:rsidR="007C559A" w:rsidRDefault="007C559A" w:rsidP="007C559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v15.3.0</w:t>
      </w:r>
      <w:r>
        <w:rPr>
          <w:i/>
        </w:rPr>
        <w:tab/>
        <w:t xml:space="preserve">  CR-1254  rev 1 Cat: F (Rel-15)</w:t>
      </w:r>
      <w:r>
        <w:rPr>
          <w:i/>
        </w:rPr>
        <w:br/>
      </w:r>
      <w:r>
        <w:rPr>
          <w:i/>
        </w:rPr>
        <w:br/>
      </w:r>
      <w:r>
        <w:rPr>
          <w:i/>
        </w:rPr>
        <w:tab/>
      </w:r>
      <w:r>
        <w:rPr>
          <w:i/>
        </w:rPr>
        <w:tab/>
      </w:r>
      <w:r>
        <w:rPr>
          <w:i/>
        </w:rPr>
        <w:tab/>
      </w:r>
      <w:r>
        <w:rPr>
          <w:i/>
        </w:rPr>
        <w:tab/>
      </w:r>
      <w:r>
        <w:rPr>
          <w:i/>
        </w:rPr>
        <w:tab/>
        <w:t>Source: Ericsson</w:t>
      </w:r>
    </w:p>
    <w:p w:rsidR="007C559A" w:rsidRDefault="007C559A" w:rsidP="007C559A">
      <w:pPr>
        <w:rPr>
          <w:color w:val="808080"/>
        </w:rPr>
      </w:pPr>
      <w:r>
        <w:rPr>
          <w:color w:val="808080"/>
        </w:rPr>
        <w:t>(Replaces R3-185902)</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R3-186778</w:t>
      </w:r>
      <w:r>
        <w:rPr>
          <w:rFonts w:ascii="Arial" w:hAnsi="Arial" w:cs="Arial"/>
          <w:b/>
          <w:color w:val="0000FF"/>
          <w:sz w:val="24"/>
        </w:rPr>
        <w:tab/>
      </w:r>
      <w:r>
        <w:rPr>
          <w:rFonts w:ascii="Arial" w:hAnsi="Arial" w:cs="Arial"/>
          <w:b/>
          <w:sz w:val="24"/>
        </w:rPr>
        <w:t>Support for keeping RAN UP termination at DC – for 36.423</w:t>
      </w:r>
    </w:p>
    <w:p w:rsidR="007C559A" w:rsidRDefault="007C559A" w:rsidP="007C559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v15.3.0</w:t>
      </w:r>
      <w:r>
        <w:rPr>
          <w:i/>
        </w:rPr>
        <w:tab/>
        <w:t xml:space="preserve">  CR-1255  rev 1 Cat: F (Rel-15)</w:t>
      </w:r>
      <w:r>
        <w:rPr>
          <w:i/>
        </w:rPr>
        <w:br/>
      </w:r>
      <w:r>
        <w:rPr>
          <w:i/>
        </w:rPr>
        <w:br/>
      </w:r>
      <w:r>
        <w:rPr>
          <w:i/>
        </w:rPr>
        <w:tab/>
      </w:r>
      <w:r>
        <w:rPr>
          <w:i/>
        </w:rPr>
        <w:tab/>
      </w:r>
      <w:r>
        <w:rPr>
          <w:i/>
        </w:rPr>
        <w:tab/>
      </w:r>
      <w:r>
        <w:rPr>
          <w:i/>
        </w:rPr>
        <w:tab/>
      </w:r>
      <w:r>
        <w:rPr>
          <w:i/>
        </w:rPr>
        <w:tab/>
        <w:t>Source: Ericsson</w:t>
      </w:r>
    </w:p>
    <w:p w:rsidR="007C559A" w:rsidRDefault="007C559A" w:rsidP="007C559A">
      <w:pPr>
        <w:rPr>
          <w:color w:val="808080"/>
        </w:rPr>
      </w:pPr>
      <w:r>
        <w:rPr>
          <w:color w:val="808080"/>
        </w:rPr>
        <w:t>(Replaces R3-185908)</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R3-186846</w:t>
      </w:r>
      <w:r>
        <w:rPr>
          <w:rFonts w:ascii="Arial" w:hAnsi="Arial" w:cs="Arial"/>
          <w:b/>
          <w:color w:val="0000FF"/>
          <w:sz w:val="24"/>
        </w:rPr>
        <w:tab/>
      </w:r>
      <w:r>
        <w:rPr>
          <w:rFonts w:ascii="Arial" w:hAnsi="Arial" w:cs="Arial"/>
          <w:b/>
          <w:sz w:val="24"/>
        </w:rPr>
        <w:t>Support of keeping the DL UP termination point on the RAN-CN interface – HO and DC aspects</w:t>
      </w:r>
    </w:p>
    <w:p w:rsidR="007C559A" w:rsidRDefault="007C559A" w:rsidP="007C559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Vodafone</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R3-187020</w:t>
      </w:r>
      <w:r>
        <w:rPr>
          <w:rFonts w:ascii="Arial" w:hAnsi="Arial" w:cs="Arial"/>
          <w:b/>
          <w:color w:val="0000FF"/>
          <w:sz w:val="24"/>
        </w:rPr>
        <w:tab/>
      </w:r>
      <w:r>
        <w:rPr>
          <w:rFonts w:ascii="Arial" w:hAnsi="Arial" w:cs="Arial"/>
          <w:b/>
          <w:sz w:val="24"/>
        </w:rPr>
        <w:t>Response to R3-186846 and R3-186397</w:t>
      </w:r>
    </w:p>
    <w:p w:rsidR="007C559A" w:rsidRDefault="007C559A" w:rsidP="007C559A">
      <w:pPr>
        <w:rPr>
          <w:i/>
        </w:rPr>
      </w:pPr>
      <w:r>
        <w:rPr>
          <w:i/>
        </w:rPr>
        <w:tab/>
      </w:r>
      <w:r>
        <w:rPr>
          <w:i/>
        </w:rPr>
        <w:tab/>
      </w:r>
      <w:r>
        <w:rPr>
          <w:i/>
        </w:rPr>
        <w:tab/>
      </w:r>
      <w:r>
        <w:rPr>
          <w:i/>
        </w:rPr>
        <w:tab/>
      </w:r>
      <w:r>
        <w:rPr>
          <w:i/>
        </w:rPr>
        <w:tab/>
        <w:t>Type: response</w:t>
      </w:r>
      <w:r>
        <w:rPr>
          <w:i/>
        </w:rPr>
        <w:tab/>
      </w:r>
      <w:r>
        <w:rPr>
          <w:i/>
        </w:rPr>
        <w:tab/>
        <w:t>For: Approval</w:t>
      </w:r>
      <w:r>
        <w:rPr>
          <w:i/>
        </w:rPr>
        <w:br/>
      </w:r>
      <w:r>
        <w:rPr>
          <w:i/>
        </w:rPr>
        <w:tab/>
      </w:r>
      <w:r>
        <w:rPr>
          <w:i/>
        </w:rPr>
        <w:tab/>
      </w:r>
      <w:r>
        <w:rPr>
          <w:i/>
        </w:rPr>
        <w:tab/>
      </w:r>
      <w:r>
        <w:rPr>
          <w:i/>
        </w:rPr>
        <w:tab/>
      </w:r>
      <w:r>
        <w:rPr>
          <w:i/>
        </w:rPr>
        <w:tab/>
        <w:t>Source: Huawei</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lastRenderedPageBreak/>
        <w:t>R3-186847</w:t>
      </w:r>
      <w:r>
        <w:rPr>
          <w:rFonts w:ascii="Arial" w:hAnsi="Arial" w:cs="Arial"/>
          <w:b/>
          <w:color w:val="0000FF"/>
          <w:sz w:val="24"/>
        </w:rPr>
        <w:tab/>
      </w:r>
      <w:r>
        <w:rPr>
          <w:rFonts w:ascii="Arial" w:hAnsi="Arial" w:cs="Arial"/>
          <w:b/>
          <w:sz w:val="24"/>
        </w:rPr>
        <w:t>Support of keeping the DL UP termination point on the RAN-CN interface at handover – for 36.300</w:t>
      </w:r>
    </w:p>
    <w:p w:rsidR="007C559A" w:rsidRDefault="007C559A" w:rsidP="007C559A">
      <w:pPr>
        <w:rPr>
          <w:i/>
        </w:rPr>
      </w:pPr>
      <w:r>
        <w:rPr>
          <w:i/>
        </w:rPr>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36.300 v15.3.0</w:t>
      </w:r>
      <w:r>
        <w:rPr>
          <w:i/>
        </w:rPr>
        <w:br/>
      </w:r>
      <w:r>
        <w:rPr>
          <w:i/>
        </w:rPr>
        <w:tab/>
      </w:r>
      <w:r>
        <w:rPr>
          <w:i/>
        </w:rPr>
        <w:tab/>
      </w:r>
      <w:r>
        <w:rPr>
          <w:i/>
        </w:rPr>
        <w:tab/>
      </w:r>
      <w:r>
        <w:rPr>
          <w:i/>
        </w:rPr>
        <w:tab/>
      </w:r>
      <w:r>
        <w:rPr>
          <w:i/>
        </w:rPr>
        <w:tab/>
        <w:t>Source: Ericsson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R3-186848</w:t>
      </w:r>
      <w:r>
        <w:rPr>
          <w:rFonts w:ascii="Arial" w:hAnsi="Arial" w:cs="Arial"/>
          <w:b/>
          <w:color w:val="0000FF"/>
          <w:sz w:val="24"/>
        </w:rPr>
        <w:tab/>
      </w:r>
      <w:r>
        <w:rPr>
          <w:rFonts w:ascii="Arial" w:hAnsi="Arial" w:cs="Arial"/>
          <w:b/>
          <w:sz w:val="24"/>
        </w:rPr>
        <w:t>[TP for BL CR 38.300] Support of keeping the DL UP termination point on the RAN-CN interface at handover</w:t>
      </w:r>
    </w:p>
    <w:p w:rsidR="007C559A" w:rsidRDefault="007C559A" w:rsidP="007C559A">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R3-186849</w:t>
      </w:r>
      <w:r>
        <w:rPr>
          <w:rFonts w:ascii="Arial" w:hAnsi="Arial" w:cs="Arial"/>
          <w:b/>
          <w:color w:val="0000FF"/>
          <w:sz w:val="24"/>
        </w:rPr>
        <w:tab/>
      </w:r>
      <w:r>
        <w:rPr>
          <w:rFonts w:ascii="Arial" w:hAnsi="Arial" w:cs="Arial"/>
          <w:b/>
          <w:sz w:val="24"/>
        </w:rPr>
        <w:t>[TP BL CR TS 38.413] Support of keeping the DL UP termination point on the RAN-CN interface at handover</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R3-187013</w:t>
      </w:r>
      <w:r>
        <w:rPr>
          <w:rFonts w:ascii="Arial" w:hAnsi="Arial" w:cs="Arial"/>
          <w:b/>
          <w:color w:val="0000FF"/>
          <w:sz w:val="24"/>
        </w:rPr>
        <w:tab/>
      </w:r>
      <w:r>
        <w:rPr>
          <w:rFonts w:ascii="Arial" w:hAnsi="Arial" w:cs="Arial"/>
          <w:b/>
          <w:sz w:val="24"/>
        </w:rPr>
        <w:t>Response to R3-186849</w:t>
      </w:r>
    </w:p>
    <w:p w:rsidR="007C559A" w:rsidRDefault="007C559A" w:rsidP="007C559A">
      <w:pPr>
        <w:rPr>
          <w:i/>
        </w:rPr>
      </w:pPr>
      <w:r>
        <w:rPr>
          <w:i/>
        </w:rPr>
        <w:tab/>
      </w:r>
      <w:r>
        <w:rPr>
          <w:i/>
        </w:rPr>
        <w:tab/>
      </w:r>
      <w:r>
        <w:rPr>
          <w:i/>
        </w:rPr>
        <w:tab/>
      </w:r>
      <w:r>
        <w:rPr>
          <w:i/>
        </w:rPr>
        <w:tab/>
      </w:r>
      <w:r>
        <w:rPr>
          <w:i/>
        </w:rPr>
        <w:tab/>
        <w:t>Type: response</w:t>
      </w:r>
      <w:r>
        <w:rPr>
          <w:i/>
        </w:rPr>
        <w:tab/>
      </w:r>
      <w:r>
        <w:rPr>
          <w:i/>
        </w:rPr>
        <w:tab/>
        <w:t>For: Approval</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R3-187021</w:t>
      </w:r>
      <w:r>
        <w:rPr>
          <w:rFonts w:ascii="Arial" w:hAnsi="Arial" w:cs="Arial"/>
          <w:b/>
          <w:color w:val="0000FF"/>
          <w:sz w:val="24"/>
        </w:rPr>
        <w:tab/>
      </w:r>
      <w:r>
        <w:rPr>
          <w:rFonts w:ascii="Arial" w:hAnsi="Arial" w:cs="Arial"/>
          <w:b/>
          <w:sz w:val="24"/>
        </w:rPr>
        <w:t>Response to R3-186849 and R3-186400</w:t>
      </w:r>
    </w:p>
    <w:p w:rsidR="007C559A" w:rsidRDefault="007C559A" w:rsidP="007C559A">
      <w:pPr>
        <w:rPr>
          <w:i/>
        </w:rPr>
      </w:pPr>
      <w:r>
        <w:rPr>
          <w:i/>
        </w:rPr>
        <w:tab/>
      </w:r>
      <w:r>
        <w:rPr>
          <w:i/>
        </w:rPr>
        <w:tab/>
      </w:r>
      <w:r>
        <w:rPr>
          <w:i/>
        </w:rPr>
        <w:tab/>
      </w:r>
      <w:r>
        <w:rPr>
          <w:i/>
        </w:rPr>
        <w:tab/>
      </w:r>
      <w:r>
        <w:rPr>
          <w:i/>
        </w:rPr>
        <w:tab/>
        <w:t>Type: response</w:t>
      </w:r>
      <w:r>
        <w:rPr>
          <w:i/>
        </w:rPr>
        <w:tab/>
      </w:r>
      <w:r>
        <w:rPr>
          <w:i/>
        </w:rPr>
        <w:tab/>
        <w:t>For: Decision</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R3-186850</w:t>
      </w:r>
      <w:r>
        <w:rPr>
          <w:rFonts w:ascii="Arial" w:hAnsi="Arial" w:cs="Arial"/>
          <w:b/>
          <w:color w:val="0000FF"/>
          <w:sz w:val="24"/>
        </w:rPr>
        <w:tab/>
      </w:r>
      <w:r>
        <w:rPr>
          <w:rFonts w:ascii="Arial" w:hAnsi="Arial" w:cs="Arial"/>
          <w:b/>
          <w:sz w:val="24"/>
        </w:rPr>
        <w:t>[TP for BL CR 38.423] Support of keeping the DL UP termination point on the RAN-CN interface at handover</w:t>
      </w:r>
    </w:p>
    <w:p w:rsidR="007C559A" w:rsidRDefault="007C559A" w:rsidP="007C559A">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Nokia</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R3-186851</w:t>
      </w:r>
      <w:r>
        <w:rPr>
          <w:rFonts w:ascii="Arial" w:hAnsi="Arial" w:cs="Arial"/>
          <w:b/>
          <w:color w:val="0000FF"/>
          <w:sz w:val="24"/>
        </w:rPr>
        <w:tab/>
      </w:r>
      <w:r>
        <w:rPr>
          <w:rFonts w:ascii="Arial" w:hAnsi="Arial" w:cs="Arial"/>
          <w:b/>
          <w:sz w:val="24"/>
        </w:rPr>
        <w:t>[TP for BL CR 38.463] Support of keeping the DL UP termination point on the RAN-CN interface at handover</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 Nokia</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R3-187022</w:t>
      </w:r>
      <w:r>
        <w:rPr>
          <w:rFonts w:ascii="Arial" w:hAnsi="Arial" w:cs="Arial"/>
          <w:b/>
          <w:color w:val="0000FF"/>
          <w:sz w:val="24"/>
        </w:rPr>
        <w:tab/>
      </w:r>
      <w:r>
        <w:rPr>
          <w:rFonts w:ascii="Arial" w:hAnsi="Arial" w:cs="Arial"/>
          <w:b/>
          <w:sz w:val="24"/>
        </w:rPr>
        <w:t>Response to R3-186851 and R3-186399</w:t>
      </w:r>
    </w:p>
    <w:p w:rsidR="007C559A" w:rsidRDefault="007C559A" w:rsidP="007C559A">
      <w:pPr>
        <w:rPr>
          <w:i/>
        </w:rPr>
      </w:pPr>
      <w:r>
        <w:rPr>
          <w:i/>
        </w:rPr>
        <w:tab/>
      </w:r>
      <w:r>
        <w:rPr>
          <w:i/>
        </w:rPr>
        <w:tab/>
      </w:r>
      <w:r>
        <w:rPr>
          <w:i/>
        </w:rPr>
        <w:tab/>
      </w:r>
      <w:r>
        <w:rPr>
          <w:i/>
        </w:rPr>
        <w:tab/>
      </w:r>
      <w:r>
        <w:rPr>
          <w:i/>
        </w:rPr>
        <w:tab/>
        <w:t>Type: response</w:t>
      </w:r>
      <w:r>
        <w:rPr>
          <w:i/>
        </w:rPr>
        <w:tab/>
      </w:r>
      <w:r>
        <w:rPr>
          <w:i/>
        </w:rPr>
        <w:tab/>
        <w:t>For: Approval</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Huawei</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R3-186852</w:t>
      </w:r>
      <w:r>
        <w:rPr>
          <w:rFonts w:ascii="Arial" w:hAnsi="Arial" w:cs="Arial"/>
          <w:b/>
          <w:color w:val="0000FF"/>
          <w:sz w:val="24"/>
        </w:rPr>
        <w:tab/>
      </w:r>
      <w:r>
        <w:rPr>
          <w:rFonts w:ascii="Arial" w:hAnsi="Arial" w:cs="Arial"/>
          <w:b/>
          <w:sz w:val="24"/>
        </w:rPr>
        <w:t>[TP BL CR 37.340] Support for keeping a stable PDCP anchor at bearer type change or MN change or SN change</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Ericsson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R3-186853</w:t>
      </w:r>
      <w:r>
        <w:rPr>
          <w:rFonts w:ascii="Arial" w:hAnsi="Arial" w:cs="Arial"/>
          <w:b/>
          <w:color w:val="0000FF"/>
          <w:sz w:val="24"/>
        </w:rPr>
        <w:tab/>
      </w:r>
      <w:r>
        <w:rPr>
          <w:rFonts w:ascii="Arial" w:hAnsi="Arial" w:cs="Arial"/>
          <w:b/>
          <w:sz w:val="24"/>
        </w:rPr>
        <w:t>[TP for BL CR 38.423] Support for keeping a stable PDCP anchor at bearer type change or MN change or SN change</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R3-187023</w:t>
      </w:r>
      <w:r>
        <w:rPr>
          <w:rFonts w:ascii="Arial" w:hAnsi="Arial" w:cs="Arial"/>
          <w:b/>
          <w:color w:val="0000FF"/>
          <w:sz w:val="24"/>
        </w:rPr>
        <w:tab/>
      </w:r>
      <w:r>
        <w:rPr>
          <w:rFonts w:ascii="Arial" w:hAnsi="Arial" w:cs="Arial"/>
          <w:b/>
          <w:sz w:val="24"/>
        </w:rPr>
        <w:t>Response to R3-186853 and R3-186398</w:t>
      </w:r>
    </w:p>
    <w:p w:rsidR="007C559A" w:rsidRDefault="007C559A" w:rsidP="007C559A">
      <w:pPr>
        <w:rPr>
          <w:i/>
        </w:rPr>
      </w:pPr>
      <w:r>
        <w:rPr>
          <w:i/>
        </w:rPr>
        <w:lastRenderedPageBreak/>
        <w:tab/>
      </w:r>
      <w:r>
        <w:rPr>
          <w:i/>
        </w:rPr>
        <w:tab/>
      </w:r>
      <w:r>
        <w:rPr>
          <w:i/>
        </w:rPr>
        <w:tab/>
      </w:r>
      <w:r>
        <w:rPr>
          <w:i/>
        </w:rPr>
        <w:tab/>
      </w:r>
      <w:r>
        <w:rPr>
          <w:i/>
        </w:rPr>
        <w:tab/>
        <w:t>Type: response</w:t>
      </w:r>
      <w:r>
        <w:rPr>
          <w:i/>
        </w:rPr>
        <w:tab/>
      </w:r>
      <w:r>
        <w:rPr>
          <w:i/>
        </w:rPr>
        <w:tab/>
        <w:t>For: Approval</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646E8A" w:rsidRPr="00CA63EA" w:rsidRDefault="00646E8A" w:rsidP="00646E8A">
      <w:pPr>
        <w:rPr>
          <w:b/>
          <w:color w:val="993300"/>
          <w:sz w:val="26"/>
          <w:szCs w:val="26"/>
          <w:u w:val="single"/>
        </w:rPr>
      </w:pPr>
      <w:r w:rsidRPr="00CA63EA">
        <w:rPr>
          <w:b/>
          <w:color w:val="993300"/>
          <w:sz w:val="26"/>
          <w:szCs w:val="26"/>
          <w:u w:val="single"/>
        </w:rPr>
        <w:t>Discussion on the Proposals:</w:t>
      </w:r>
    </w:p>
    <w:p w:rsidR="00646E8A" w:rsidRPr="00CA63EA" w:rsidRDefault="00646E8A" w:rsidP="00646E8A">
      <w:pPr>
        <w:widowControl w:val="0"/>
        <w:ind w:left="144" w:hanging="144"/>
        <w:rPr>
          <w:rFonts w:asciiTheme="minorHAnsi" w:hAnsiTheme="minorHAnsi" w:cstheme="minorHAnsi"/>
          <w:b/>
          <w:u w:val="single"/>
        </w:rPr>
      </w:pPr>
      <w:r w:rsidRPr="00CA63EA">
        <w:rPr>
          <w:rFonts w:asciiTheme="minorHAnsi" w:hAnsiTheme="minorHAnsi" w:cstheme="minorHAnsi"/>
          <w:b/>
          <w:u w:val="single"/>
        </w:rPr>
        <w:t>ZTE Proposals</w:t>
      </w:r>
    </w:p>
    <w:p w:rsidR="00646E8A" w:rsidRPr="00CA63EA" w:rsidRDefault="00646E8A" w:rsidP="00646E8A">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SMF should indicate that it supports Reusing RAN source TEID in Path Switch Request Acknowledge message in order to assist the target NG-RAN node to release the unnecessary TEID.</w:t>
      </w:r>
    </w:p>
    <w:p w:rsidR="00646E8A" w:rsidRPr="00CA63EA" w:rsidRDefault="00646E8A" w:rsidP="00646E8A">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send LS to SA2 to confirm whether Reuse RAN source TEID should be introduced in Rel-15.</w:t>
      </w:r>
    </w:p>
    <w:p w:rsidR="00646E8A" w:rsidRPr="00CA63EA" w:rsidRDefault="00646E8A" w:rsidP="00646E8A">
      <w:pPr>
        <w:widowControl w:val="0"/>
        <w:ind w:left="144" w:hanging="144"/>
        <w:rPr>
          <w:rFonts w:asciiTheme="minorHAnsi" w:hAnsiTheme="minorHAnsi" w:cstheme="minorHAnsi"/>
          <w:b/>
          <w:u w:val="single"/>
        </w:rPr>
      </w:pPr>
      <w:r w:rsidRPr="00CA63EA">
        <w:rPr>
          <w:rFonts w:asciiTheme="minorHAnsi" w:hAnsiTheme="minorHAnsi" w:cstheme="minorHAnsi"/>
          <w:b/>
          <w:u w:val="single"/>
        </w:rPr>
        <w:t>Nokia Proposals (delta is about NG)</w:t>
      </w:r>
    </w:p>
    <w:p w:rsidR="00646E8A" w:rsidRPr="00CA63EA" w:rsidRDefault="00646E8A" w:rsidP="00646E8A">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agree that there is no need of stage 2 architectural impact to allow sharing of CU-UP compute resources by appropriate implementation and capture the following principles in chairman’s minutes:</w:t>
      </w:r>
    </w:p>
    <w:p w:rsidR="00646E8A" w:rsidRPr="00CA63EA" w:rsidRDefault="00646E8A" w:rsidP="00646E8A">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 xml:space="preserve">pending proposal 1 agreed, agree stage 3 CRs to allow sharing of CU UP compute resources by adding an information element (source DL TEID) in XnAP (TS 38.423) and E1AP (TS 38.463) without any Stage 2 changes (TS 38.300/TS 38.401). </w:t>
      </w:r>
    </w:p>
    <w:p w:rsidR="00646E8A" w:rsidRPr="00CA63EA" w:rsidRDefault="00646E8A" w:rsidP="00646E8A">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introduce a “TEID reused” Information Element propagated from target CU-UP up to SMF via CU-CP i.e. added over both E1AP and NGAP (SMF-info container).</w:t>
      </w:r>
    </w:p>
    <w:p w:rsidR="00646E8A" w:rsidRPr="00CA63EA" w:rsidRDefault="00646E8A" w:rsidP="00646E8A">
      <w:pPr>
        <w:widowControl w:val="0"/>
        <w:ind w:left="144" w:hanging="144"/>
        <w:rPr>
          <w:rFonts w:asciiTheme="minorHAnsi" w:hAnsiTheme="minorHAnsi" w:cstheme="minorHAnsi"/>
          <w:b/>
          <w:u w:val="single"/>
        </w:rPr>
      </w:pPr>
      <w:r w:rsidRPr="00CA63EA">
        <w:rPr>
          <w:rFonts w:asciiTheme="minorHAnsi" w:hAnsiTheme="minorHAnsi" w:cstheme="minorHAnsi"/>
          <w:b/>
          <w:u w:val="single"/>
        </w:rPr>
        <w:t>Huawei Proposals (response)</w:t>
      </w:r>
    </w:p>
    <w:p w:rsidR="00646E8A" w:rsidRPr="00CA63EA" w:rsidRDefault="00646E8A" w:rsidP="00646E8A">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introduce some clarification texts about node behavior if TEID is not changed</w:t>
      </w:r>
    </w:p>
    <w:p w:rsidR="00646E8A" w:rsidRPr="00CA63EA" w:rsidRDefault="00646E8A" w:rsidP="00646E8A">
      <w:pPr>
        <w:widowControl w:val="0"/>
        <w:rPr>
          <w:rFonts w:asciiTheme="minorHAnsi" w:hAnsiTheme="minorHAnsi" w:cstheme="minorHAnsi"/>
          <w:b/>
          <w:u w:val="single"/>
        </w:rPr>
      </w:pPr>
      <w:r w:rsidRPr="00CA63EA">
        <w:rPr>
          <w:rFonts w:asciiTheme="minorHAnsi" w:hAnsiTheme="minorHAnsi" w:cstheme="minorHAnsi"/>
          <w:b/>
          <w:u w:val="single"/>
        </w:rPr>
        <w:t>Ericsson, Vodafone Proposals</w:t>
      </w:r>
    </w:p>
    <w:p w:rsidR="00646E8A" w:rsidRPr="00CA63EA" w:rsidRDefault="00646E8A" w:rsidP="00646E8A">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 xml:space="preserve">introduce </w:t>
      </w:r>
      <w:r>
        <w:rPr>
          <w:rFonts w:asciiTheme="minorHAnsi" w:hAnsiTheme="minorHAnsi" w:cstheme="minorHAnsi"/>
        </w:rPr>
        <w:t>stage 2</w:t>
      </w:r>
      <w:r w:rsidRPr="00CA63EA">
        <w:rPr>
          <w:rFonts w:asciiTheme="minorHAnsi" w:hAnsiTheme="minorHAnsi" w:cstheme="minorHAnsi"/>
        </w:rPr>
        <w:t xml:space="preserve"> and </w:t>
      </w:r>
      <w:r>
        <w:rPr>
          <w:rFonts w:asciiTheme="minorHAnsi" w:hAnsiTheme="minorHAnsi" w:cstheme="minorHAnsi"/>
        </w:rPr>
        <w:t>stage 3</w:t>
      </w:r>
      <w:r w:rsidRPr="00CA63EA">
        <w:rPr>
          <w:rFonts w:asciiTheme="minorHAnsi" w:hAnsiTheme="minorHAnsi" w:cstheme="minorHAnsi"/>
        </w:rPr>
        <w:t xml:space="preserve"> support for keeping the DL UP termination point on the RAN-CN interface for handover and dual-connectivity</w:t>
      </w:r>
    </w:p>
    <w:p w:rsidR="00646E8A" w:rsidRPr="00CA63EA" w:rsidRDefault="00646E8A" w:rsidP="00646E8A">
      <w:pPr>
        <w:widowControl w:val="0"/>
        <w:ind w:left="144" w:hanging="144"/>
        <w:rPr>
          <w:rFonts w:asciiTheme="minorHAnsi" w:hAnsiTheme="minorHAnsi" w:cstheme="minorHAnsi"/>
          <w:b/>
          <w:u w:val="single"/>
        </w:rPr>
      </w:pPr>
      <w:r w:rsidRPr="00CA63EA">
        <w:rPr>
          <w:rFonts w:asciiTheme="minorHAnsi" w:hAnsiTheme="minorHAnsi" w:cstheme="minorHAnsi"/>
          <w:b/>
          <w:u w:val="single"/>
        </w:rPr>
        <w:t>Huawei Proposals (response)</w:t>
      </w:r>
    </w:p>
    <w:p w:rsidR="00646E8A" w:rsidRPr="00CA63EA" w:rsidRDefault="00646E8A" w:rsidP="00646E8A">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introduce some clarification texts about node behavior if TEID is not changed</w:t>
      </w:r>
    </w:p>
    <w:p w:rsidR="00646E8A" w:rsidRPr="00CA63EA" w:rsidRDefault="00646E8A" w:rsidP="00646E8A">
      <w:pPr>
        <w:widowControl w:val="0"/>
        <w:ind w:left="144" w:hanging="144"/>
        <w:rPr>
          <w:rFonts w:asciiTheme="minorHAnsi" w:hAnsiTheme="minorHAnsi" w:cstheme="minorHAnsi"/>
          <w:b/>
          <w:u w:val="single"/>
        </w:rPr>
      </w:pPr>
      <w:r w:rsidRPr="00CA63EA">
        <w:rPr>
          <w:rFonts w:asciiTheme="minorHAnsi" w:hAnsiTheme="minorHAnsi" w:cstheme="minorHAnsi"/>
          <w:b/>
          <w:u w:val="single"/>
        </w:rPr>
        <w:t>Nokia Proposals (response R3-187013)</w:t>
      </w:r>
    </w:p>
    <w:p w:rsidR="00646E8A" w:rsidRPr="00CA63EA" w:rsidRDefault="00646E8A" w:rsidP="00646E8A">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take the second approach (solution 2 – inform SMF) for the “reuse TEID” feature.</w:t>
      </w:r>
    </w:p>
    <w:p w:rsidR="00646E8A" w:rsidRPr="00CA63EA" w:rsidRDefault="00646E8A" w:rsidP="00646E8A">
      <w:pPr>
        <w:widowControl w:val="0"/>
        <w:ind w:left="144" w:hanging="144"/>
        <w:rPr>
          <w:rFonts w:asciiTheme="minorHAnsi" w:hAnsiTheme="minorHAnsi" w:cstheme="minorHAnsi"/>
        </w:rPr>
      </w:pPr>
    </w:p>
    <w:p w:rsidR="00646E8A" w:rsidRPr="00CA63EA" w:rsidRDefault="00646E8A" w:rsidP="00646E8A">
      <w:pPr>
        <w:widowControl w:val="0"/>
        <w:ind w:left="144" w:hanging="144"/>
        <w:rPr>
          <w:rFonts w:asciiTheme="minorHAnsi" w:hAnsiTheme="minorHAnsi" w:cstheme="minorHAnsi"/>
        </w:rPr>
      </w:pPr>
      <w:r w:rsidRPr="00CA63EA">
        <w:rPr>
          <w:rFonts w:asciiTheme="minorHAnsi" w:hAnsiTheme="minorHAnsi" w:cstheme="minorHAnsi"/>
        </w:rPr>
        <w:t xml:space="preserve">Huawei: ok to compromise on NG-RAN; allow flexibility without opening up discussions on arch. etc.; should focus on </w:t>
      </w:r>
      <w:bookmarkStart w:id="156" w:name="_Hlk530520592"/>
      <w:r>
        <w:rPr>
          <w:rFonts w:asciiTheme="minorHAnsi" w:hAnsiTheme="minorHAnsi" w:cstheme="minorHAnsi"/>
        </w:rPr>
        <w:t>stage 3</w:t>
      </w:r>
      <w:r w:rsidRPr="00CA63EA">
        <w:rPr>
          <w:rFonts w:asciiTheme="minorHAnsi" w:hAnsiTheme="minorHAnsi" w:cstheme="minorHAnsi"/>
        </w:rPr>
        <w:t xml:space="preserve"> </w:t>
      </w:r>
      <w:bookmarkEnd w:id="156"/>
      <w:r w:rsidRPr="00CA63EA">
        <w:rPr>
          <w:rFonts w:asciiTheme="minorHAnsi" w:hAnsiTheme="minorHAnsi" w:cstheme="minorHAnsi"/>
        </w:rPr>
        <w:t>(no urgency to involve SA2 etc.)</w:t>
      </w:r>
    </w:p>
    <w:p w:rsidR="00646E8A" w:rsidRPr="00CA63EA" w:rsidRDefault="00646E8A" w:rsidP="00646E8A">
      <w:pPr>
        <w:widowControl w:val="0"/>
        <w:ind w:left="144" w:hanging="144"/>
        <w:rPr>
          <w:rFonts w:asciiTheme="minorHAnsi" w:hAnsiTheme="minorHAnsi" w:cstheme="minorHAnsi"/>
        </w:rPr>
      </w:pPr>
      <w:r w:rsidRPr="00CA63EA">
        <w:rPr>
          <w:rFonts w:asciiTheme="minorHAnsi" w:hAnsiTheme="minorHAnsi" w:cstheme="minorHAnsi"/>
        </w:rPr>
        <w:t>NTT Docomo: we should not preclude applicability to E-UTRAN if there are no technical reasons</w:t>
      </w:r>
    </w:p>
    <w:p w:rsidR="00646E8A" w:rsidRPr="00CA63EA" w:rsidRDefault="00646E8A" w:rsidP="00646E8A">
      <w:pPr>
        <w:widowControl w:val="0"/>
        <w:ind w:left="144" w:hanging="144"/>
        <w:rPr>
          <w:rFonts w:asciiTheme="minorHAnsi" w:hAnsiTheme="minorHAnsi" w:cstheme="minorHAnsi"/>
        </w:rPr>
      </w:pPr>
      <w:r w:rsidRPr="00CA63EA">
        <w:rPr>
          <w:rFonts w:asciiTheme="minorHAnsi" w:hAnsiTheme="minorHAnsi" w:cstheme="minorHAnsi"/>
        </w:rPr>
        <w:t>Nokia: these are 3 different things, not just “intensity levels” – see our resp paper in 7013</w:t>
      </w:r>
    </w:p>
    <w:p w:rsidR="00646E8A" w:rsidRPr="00CA63EA" w:rsidRDefault="00646E8A" w:rsidP="00646E8A">
      <w:pPr>
        <w:widowControl w:val="0"/>
        <w:ind w:left="144" w:hanging="144"/>
        <w:rPr>
          <w:rFonts w:asciiTheme="minorHAnsi" w:hAnsiTheme="minorHAnsi" w:cstheme="minorHAnsi"/>
        </w:rPr>
      </w:pPr>
      <w:r w:rsidRPr="00CA63EA">
        <w:rPr>
          <w:rFonts w:asciiTheme="minorHAnsi" w:hAnsiTheme="minorHAnsi" w:cstheme="minorHAnsi"/>
        </w:rPr>
        <w:t>ZTE: need to liaise SA2 anyway</w:t>
      </w:r>
    </w:p>
    <w:p w:rsidR="00646E8A" w:rsidRPr="00CA63EA" w:rsidRDefault="00646E8A" w:rsidP="00646E8A">
      <w:pPr>
        <w:widowControl w:val="0"/>
        <w:ind w:left="144" w:hanging="144"/>
        <w:rPr>
          <w:rFonts w:asciiTheme="minorHAnsi" w:hAnsiTheme="minorHAnsi" w:cstheme="minorHAnsi"/>
        </w:rPr>
      </w:pPr>
      <w:r w:rsidRPr="00CA63EA">
        <w:rPr>
          <w:rFonts w:asciiTheme="minorHAnsi" w:hAnsiTheme="minorHAnsi" w:cstheme="minorHAnsi"/>
        </w:rPr>
        <w:t>Ericsson: ok to consider whether to inform AMF or SMF; these are protocol design choices</w:t>
      </w:r>
    </w:p>
    <w:p w:rsidR="00646E8A" w:rsidRPr="00CA63EA" w:rsidRDefault="00646E8A" w:rsidP="00646E8A">
      <w:pPr>
        <w:widowControl w:val="0"/>
        <w:ind w:left="144" w:hanging="144"/>
        <w:rPr>
          <w:rFonts w:asciiTheme="minorHAnsi" w:hAnsiTheme="minorHAnsi" w:cstheme="minorHAnsi"/>
        </w:rPr>
      </w:pPr>
      <w:r w:rsidRPr="00CA63EA">
        <w:rPr>
          <w:rFonts w:asciiTheme="minorHAnsi" w:hAnsiTheme="minorHAnsi" w:cstheme="minorHAnsi"/>
        </w:rPr>
        <w:t xml:space="preserve">Huawei: disagree with </w:t>
      </w:r>
      <w:r>
        <w:rPr>
          <w:rFonts w:asciiTheme="minorHAnsi" w:hAnsiTheme="minorHAnsi" w:cstheme="minorHAnsi"/>
        </w:rPr>
        <w:t>Nokia;</w:t>
      </w:r>
      <w:r w:rsidRPr="00CA63EA">
        <w:rPr>
          <w:rFonts w:asciiTheme="minorHAnsi" w:hAnsiTheme="minorHAnsi" w:cstheme="minorHAnsi"/>
        </w:rPr>
        <w:t xml:space="preserve"> if you don’t inform SMF it does not break anything. But OK to discuss</w:t>
      </w:r>
    </w:p>
    <w:p w:rsidR="00646E8A" w:rsidRPr="00CA63EA" w:rsidRDefault="00646E8A" w:rsidP="00646E8A">
      <w:pPr>
        <w:widowControl w:val="0"/>
        <w:ind w:left="144" w:hanging="144"/>
        <w:rPr>
          <w:rFonts w:asciiTheme="minorHAnsi" w:hAnsiTheme="minorHAnsi" w:cstheme="minorHAnsi"/>
        </w:rPr>
      </w:pPr>
      <w:r w:rsidRPr="00CA63EA">
        <w:rPr>
          <w:rFonts w:asciiTheme="minorHAnsi" w:hAnsiTheme="minorHAnsi" w:cstheme="minorHAnsi"/>
        </w:rPr>
        <w:t xml:space="preserve">Ericsson: on horizontal interfaces you need some info (allocated TEIDs, etc.); this is </w:t>
      </w:r>
      <w:r>
        <w:rPr>
          <w:rFonts w:asciiTheme="minorHAnsi" w:hAnsiTheme="minorHAnsi" w:cstheme="minorHAnsi"/>
        </w:rPr>
        <w:t>stage 3</w:t>
      </w:r>
      <w:r w:rsidRPr="00CA63EA">
        <w:rPr>
          <w:rFonts w:asciiTheme="minorHAnsi" w:hAnsiTheme="minorHAnsi" w:cstheme="minorHAnsi"/>
        </w:rPr>
        <w:t>. On NG-C, we tried to introduce this in Rel-14 to reduce signaling through an explicit indication. Should further look where to put this (container etc.)</w:t>
      </w:r>
    </w:p>
    <w:p w:rsidR="00646E8A" w:rsidRPr="00CA63EA" w:rsidRDefault="00646E8A" w:rsidP="00646E8A">
      <w:pPr>
        <w:widowControl w:val="0"/>
        <w:ind w:left="144" w:hanging="144"/>
        <w:rPr>
          <w:rFonts w:asciiTheme="minorHAnsi" w:hAnsiTheme="minorHAnsi" w:cstheme="minorHAnsi"/>
        </w:rPr>
      </w:pPr>
      <w:r w:rsidRPr="00CA63EA">
        <w:rPr>
          <w:rFonts w:asciiTheme="minorHAnsi" w:hAnsiTheme="minorHAnsi" w:cstheme="minorHAnsi"/>
        </w:rPr>
        <w:lastRenderedPageBreak/>
        <w:t>Nokia: agree with Ericsson on this; it cannot work through a note</w:t>
      </w:r>
    </w:p>
    <w:p w:rsidR="00646E8A" w:rsidRPr="00CA63EA" w:rsidRDefault="00646E8A" w:rsidP="00646E8A">
      <w:pPr>
        <w:widowControl w:val="0"/>
        <w:ind w:left="144" w:hanging="144"/>
        <w:rPr>
          <w:rFonts w:asciiTheme="minorHAnsi" w:hAnsiTheme="minorHAnsi" w:cstheme="minorHAnsi"/>
        </w:rPr>
      </w:pPr>
      <w:r w:rsidRPr="00CA63EA">
        <w:rPr>
          <w:rFonts w:asciiTheme="minorHAnsi" w:hAnsiTheme="minorHAnsi" w:cstheme="minorHAnsi"/>
        </w:rPr>
        <w:t>Huawei: source will know that there is some colocation – we should use this</w:t>
      </w:r>
    </w:p>
    <w:p w:rsidR="00646E8A" w:rsidRPr="00CA63EA" w:rsidRDefault="00646E8A" w:rsidP="00646E8A">
      <w:pPr>
        <w:widowControl w:val="0"/>
        <w:ind w:left="144" w:hanging="144"/>
        <w:rPr>
          <w:rFonts w:asciiTheme="minorHAnsi" w:hAnsiTheme="minorHAnsi" w:cstheme="minorHAnsi"/>
        </w:rPr>
      </w:pPr>
      <w:r w:rsidRPr="00CA63EA">
        <w:rPr>
          <w:rFonts w:asciiTheme="minorHAnsi" w:hAnsiTheme="minorHAnsi" w:cstheme="minorHAnsi"/>
        </w:rPr>
        <w:t>Ericsson: signal that there is the possibility to reuse, if wanted, the TEID – no mandate</w:t>
      </w:r>
    </w:p>
    <w:p w:rsidR="00646E8A" w:rsidRPr="00CA63EA" w:rsidRDefault="00646E8A" w:rsidP="00646E8A">
      <w:pPr>
        <w:widowControl w:val="0"/>
        <w:ind w:left="144" w:hanging="144"/>
        <w:rPr>
          <w:rFonts w:asciiTheme="minorHAnsi" w:hAnsiTheme="minorHAnsi" w:cstheme="minorHAnsi"/>
        </w:rPr>
      </w:pPr>
      <w:r w:rsidRPr="00CA63EA">
        <w:rPr>
          <w:rFonts w:asciiTheme="minorHAnsi" w:hAnsiTheme="minorHAnsi" w:cstheme="minorHAnsi"/>
        </w:rPr>
        <w:t>ZTE: RAN cannot decide by itself to reuse TEID without CN involvement</w:t>
      </w:r>
    </w:p>
    <w:p w:rsidR="00646E8A" w:rsidRPr="00CA63EA" w:rsidRDefault="00646E8A" w:rsidP="00646E8A">
      <w:pPr>
        <w:widowControl w:val="0"/>
        <w:ind w:left="144" w:hanging="144"/>
        <w:rPr>
          <w:rFonts w:asciiTheme="minorHAnsi" w:hAnsiTheme="minorHAnsi" w:cstheme="minorHAnsi"/>
        </w:rPr>
      </w:pPr>
      <w:r w:rsidRPr="00CA63EA">
        <w:rPr>
          <w:rFonts w:asciiTheme="minorHAnsi" w:hAnsiTheme="minorHAnsi" w:cstheme="minorHAnsi"/>
        </w:rPr>
        <w:t>Ericsson: SMF should decide UP topology</w:t>
      </w:r>
    </w:p>
    <w:p w:rsidR="00646E8A" w:rsidRPr="00CA63EA" w:rsidRDefault="00646E8A" w:rsidP="00646E8A">
      <w:pPr>
        <w:widowControl w:val="0"/>
        <w:ind w:left="144" w:hanging="144"/>
        <w:rPr>
          <w:rFonts w:asciiTheme="minorHAnsi" w:hAnsiTheme="minorHAnsi" w:cstheme="minorHAnsi"/>
        </w:rPr>
      </w:pPr>
      <w:r w:rsidRPr="00CA63EA">
        <w:rPr>
          <w:rFonts w:asciiTheme="minorHAnsi" w:hAnsiTheme="minorHAnsi" w:cstheme="minorHAnsi"/>
        </w:rPr>
        <w:t>Nokia: ZTE’s concerns are not applicable here; even if SMF does not support this, it will send a request to UPF which will not send the end marker.</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R3-187093</w:t>
      </w:r>
      <w:r>
        <w:rPr>
          <w:rFonts w:ascii="Arial" w:hAnsi="Arial" w:cs="Arial"/>
          <w:b/>
          <w:color w:val="0000FF"/>
          <w:sz w:val="24"/>
        </w:rPr>
        <w:tab/>
      </w:r>
      <w:r>
        <w:rPr>
          <w:rFonts w:ascii="Arial" w:hAnsi="Arial" w:cs="Arial"/>
          <w:b/>
          <w:sz w:val="24"/>
        </w:rPr>
        <w:t>Summary of offline discussions on CB#17</w:t>
      </w:r>
    </w:p>
    <w:p w:rsidR="007C559A" w:rsidRDefault="007C559A" w:rsidP="007C559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D5472" w:rsidRDefault="004D5472" w:rsidP="004D5472">
      <w:pPr>
        <w:rPr>
          <w:rFonts w:ascii="Arial" w:hAnsi="Arial" w:cs="Arial"/>
          <w:b/>
        </w:rPr>
      </w:pPr>
      <w:r>
        <w:rPr>
          <w:rFonts w:ascii="Arial" w:hAnsi="Arial" w:cs="Arial"/>
          <w:b/>
        </w:rPr>
        <w:t xml:space="preserve">Discussion: </w:t>
      </w:r>
    </w:p>
    <w:p w:rsidR="004D5472" w:rsidRPr="004D5472" w:rsidRDefault="004D5472" w:rsidP="004D5472">
      <w:pPr>
        <w:rPr>
          <w:rFonts w:ascii="Calibri" w:hAnsi="Calibri" w:cs="Calibri"/>
        </w:rPr>
      </w:pPr>
      <w:r w:rsidRPr="004D5472">
        <w:rPr>
          <w:rFonts w:ascii="Calibri" w:hAnsi="Calibri" w:cs="Calibri"/>
        </w:rPr>
        <w:t>ZTE: after checking SA2 specs, SMF can do this – function can already be supported by using same TNL address provided by RAN node</w:t>
      </w:r>
    </w:p>
    <w:p w:rsidR="004D5472" w:rsidRPr="004D5472" w:rsidRDefault="004D5472" w:rsidP="004D5472">
      <w:pPr>
        <w:rPr>
          <w:rFonts w:ascii="Calibri" w:hAnsi="Calibri" w:cs="Calibri"/>
        </w:rPr>
      </w:pPr>
      <w:r w:rsidRPr="004D5472">
        <w:rPr>
          <w:rFonts w:ascii="Calibri" w:hAnsi="Calibri" w:cs="Calibri"/>
        </w:rPr>
        <w:t>Nokia: end markers will be sent only if new path is different; no issue</w:t>
      </w:r>
    </w:p>
    <w:p w:rsidR="004D5472" w:rsidRPr="004D5472" w:rsidRDefault="004D5472" w:rsidP="004D5472">
      <w:pPr>
        <w:rPr>
          <w:rFonts w:ascii="Calibri" w:hAnsi="Calibri" w:cs="Calibri"/>
        </w:rPr>
      </w:pPr>
      <w:r w:rsidRPr="004D5472">
        <w:rPr>
          <w:rFonts w:ascii="Calibri" w:hAnsi="Calibri" w:cs="Calibri"/>
        </w:rPr>
        <w:t>ZTE: RAN node just needs to provide the same DL TNL address, then</w:t>
      </w:r>
    </w:p>
    <w:p w:rsidR="004D5472" w:rsidRDefault="004D5472" w:rsidP="004D5472">
      <w:r w:rsidRPr="004D5472">
        <w:rPr>
          <w:rFonts w:ascii="Calibri" w:hAnsi="Calibri" w:cs="Calibri"/>
        </w:rPr>
        <w:t>Huawei: already discussed this in 1st round; might agree with ZTE’s analysis but this optimization was agreed in order not to waste resources</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R3-187094</w:t>
      </w:r>
      <w:r>
        <w:rPr>
          <w:rFonts w:ascii="Arial" w:hAnsi="Arial" w:cs="Arial"/>
          <w:b/>
          <w:color w:val="0000FF"/>
          <w:sz w:val="24"/>
        </w:rPr>
        <w:tab/>
      </w:r>
      <w:r>
        <w:rPr>
          <w:rFonts w:ascii="Arial" w:hAnsi="Arial" w:cs="Arial"/>
          <w:b/>
          <w:sz w:val="24"/>
        </w:rPr>
        <w:t>Summary of offline discussion on Reusing Source TEID at DC</w:t>
      </w:r>
    </w:p>
    <w:p w:rsidR="007C559A" w:rsidRDefault="007C559A" w:rsidP="007C559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C559A" w:rsidRDefault="007C559A" w:rsidP="007C559A">
      <w:r>
        <w:t xml:space="preserve"> </w:t>
      </w:r>
    </w:p>
    <w:p w:rsidR="007C559A" w:rsidRDefault="007C559A" w:rsidP="007C559A"/>
    <w:p w:rsidR="007C559A" w:rsidRDefault="007C559A" w:rsidP="007C559A">
      <w:pPr>
        <w:pStyle w:val="Heading5"/>
      </w:pPr>
      <w:bookmarkStart w:id="157" w:name="_Toc1170957"/>
      <w:r>
        <w:t>31.3.1.32</w:t>
      </w:r>
      <w:r>
        <w:tab/>
        <w:t>Multiple SCTP Associations for X2 and Xn</w:t>
      </w:r>
      <w:bookmarkEnd w:id="157"/>
    </w:p>
    <w:p w:rsidR="007C559A" w:rsidRDefault="007C559A" w:rsidP="007C559A">
      <w:pPr>
        <w:rPr>
          <w:rFonts w:ascii="Arial" w:hAnsi="Arial" w:cs="Arial"/>
          <w:b/>
          <w:sz w:val="24"/>
        </w:rPr>
      </w:pPr>
      <w:r>
        <w:rPr>
          <w:rFonts w:ascii="Arial" w:hAnsi="Arial" w:cs="Arial"/>
          <w:b/>
          <w:color w:val="0000FF"/>
          <w:sz w:val="24"/>
        </w:rPr>
        <w:t>R3-186298</w:t>
      </w:r>
      <w:r>
        <w:rPr>
          <w:rFonts w:ascii="Arial" w:hAnsi="Arial" w:cs="Arial"/>
          <w:b/>
          <w:color w:val="0000FF"/>
          <w:sz w:val="24"/>
        </w:rPr>
        <w:tab/>
      </w:r>
      <w:r>
        <w:rPr>
          <w:rFonts w:ascii="Arial" w:hAnsi="Arial" w:cs="Arial"/>
          <w:b/>
          <w:sz w:val="24"/>
        </w:rPr>
        <w:t>(TP for BL CR for TS 38.423): Enabling multiple SCTP associations</w:t>
      </w:r>
    </w:p>
    <w:p w:rsidR="007C559A" w:rsidRDefault="007C559A" w:rsidP="007C559A">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rsidR="007C559A" w:rsidRDefault="007C559A" w:rsidP="007C559A">
      <w:pPr>
        <w:rPr>
          <w:color w:val="808080"/>
        </w:rPr>
      </w:pPr>
      <w:r>
        <w:rPr>
          <w:color w:val="808080"/>
        </w:rPr>
        <w:t>(Replaces R3-185498)</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R3-186299</w:t>
      </w:r>
      <w:r>
        <w:rPr>
          <w:rFonts w:ascii="Arial" w:hAnsi="Arial" w:cs="Arial"/>
          <w:b/>
          <w:color w:val="0000FF"/>
          <w:sz w:val="24"/>
        </w:rPr>
        <w:tab/>
      </w:r>
      <w:r>
        <w:rPr>
          <w:rFonts w:ascii="Arial" w:hAnsi="Arial" w:cs="Arial"/>
          <w:b/>
          <w:sz w:val="24"/>
        </w:rPr>
        <w:t>(TP for BL CR for TS 38.422): Enabling multiple SCTP associations</w:t>
      </w:r>
    </w:p>
    <w:p w:rsidR="007C559A" w:rsidRDefault="007C559A" w:rsidP="007C559A">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38.422 v..</w:t>
      </w:r>
      <w:r>
        <w:rPr>
          <w:i/>
        </w:rPr>
        <w:br/>
      </w:r>
      <w:r>
        <w:rPr>
          <w:i/>
        </w:rPr>
        <w:tab/>
      </w:r>
      <w:r>
        <w:rPr>
          <w:i/>
        </w:rPr>
        <w:tab/>
      </w:r>
      <w:r>
        <w:rPr>
          <w:i/>
        </w:rPr>
        <w:tab/>
      </w:r>
      <w:r>
        <w:rPr>
          <w:i/>
        </w:rPr>
        <w:tab/>
      </w:r>
      <w:r>
        <w:rPr>
          <w:i/>
        </w:rPr>
        <w:tab/>
        <w:t>Source: Nokia, Nokia Shanghai Bell</w:t>
      </w:r>
    </w:p>
    <w:p w:rsidR="007C559A" w:rsidRDefault="007C559A" w:rsidP="007C559A">
      <w:pPr>
        <w:rPr>
          <w:color w:val="808080"/>
        </w:rPr>
      </w:pPr>
      <w:r>
        <w:rPr>
          <w:color w:val="808080"/>
        </w:rPr>
        <w:t>(Replaces R3-185499)</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R3-187100</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R3-187100</w:t>
      </w:r>
      <w:r>
        <w:rPr>
          <w:rFonts w:ascii="Arial" w:hAnsi="Arial" w:cs="Arial"/>
          <w:b/>
          <w:color w:val="0000FF"/>
          <w:sz w:val="24"/>
        </w:rPr>
        <w:tab/>
      </w:r>
      <w:r>
        <w:rPr>
          <w:rFonts w:ascii="Arial" w:hAnsi="Arial" w:cs="Arial"/>
          <w:b/>
          <w:sz w:val="24"/>
        </w:rPr>
        <w:t>Enabling multiple SCTP associations</w:t>
      </w:r>
    </w:p>
    <w:p w:rsidR="007C559A" w:rsidRDefault="007C559A" w:rsidP="007C559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38.422 v15.1.0</w:t>
      </w:r>
      <w:r>
        <w:rPr>
          <w:i/>
        </w:rPr>
        <w:tab/>
        <w:t xml:space="preserve">  CR-0003  Cat: F (Rel-15)</w:t>
      </w:r>
      <w:r>
        <w:rPr>
          <w:i/>
        </w:rPr>
        <w:br/>
      </w:r>
      <w:r>
        <w:rPr>
          <w:i/>
        </w:rPr>
        <w:br/>
      </w:r>
      <w:r>
        <w:rPr>
          <w:i/>
        </w:rPr>
        <w:tab/>
      </w:r>
      <w:r>
        <w:rPr>
          <w:i/>
        </w:rPr>
        <w:tab/>
      </w:r>
      <w:r>
        <w:rPr>
          <w:i/>
        </w:rPr>
        <w:tab/>
      </w:r>
      <w:r>
        <w:rPr>
          <w:i/>
        </w:rPr>
        <w:tab/>
      </w:r>
      <w:r>
        <w:rPr>
          <w:i/>
        </w:rPr>
        <w:tab/>
        <w:t>Source: Nokia, Nokia Shanghai Bell</w:t>
      </w:r>
    </w:p>
    <w:p w:rsidR="007C559A" w:rsidRDefault="007C559A" w:rsidP="007C559A">
      <w:pPr>
        <w:rPr>
          <w:color w:val="808080"/>
        </w:rPr>
      </w:pPr>
      <w:r>
        <w:rPr>
          <w:color w:val="808080"/>
        </w:rPr>
        <w:t>(Replaces R3-186299)</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Agreed unseen</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R3-186377</w:t>
      </w:r>
      <w:r>
        <w:rPr>
          <w:rFonts w:ascii="Arial" w:hAnsi="Arial" w:cs="Arial"/>
          <w:b/>
          <w:color w:val="0000FF"/>
          <w:sz w:val="24"/>
        </w:rPr>
        <w:tab/>
      </w:r>
      <w:r>
        <w:rPr>
          <w:rFonts w:ascii="Arial" w:hAnsi="Arial" w:cs="Arial"/>
          <w:b/>
          <w:sz w:val="24"/>
        </w:rPr>
        <w:t>On Multiple TNL Associations for F1 and Xn</w:t>
      </w:r>
    </w:p>
    <w:p w:rsidR="007C559A" w:rsidRDefault="007C559A" w:rsidP="007C559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Intel Corporation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R3-186502</w:t>
      </w:r>
      <w:r>
        <w:rPr>
          <w:rFonts w:ascii="Arial" w:hAnsi="Arial" w:cs="Arial"/>
          <w:b/>
          <w:color w:val="0000FF"/>
          <w:sz w:val="24"/>
        </w:rPr>
        <w:tab/>
      </w:r>
      <w:r>
        <w:rPr>
          <w:rFonts w:ascii="Arial" w:hAnsi="Arial" w:cs="Arial"/>
          <w:b/>
          <w:sz w:val="24"/>
        </w:rPr>
        <w:t>Multiple SCTP associations support over F1&amp;NG interface</w:t>
      </w:r>
    </w:p>
    <w:p w:rsidR="007C559A" w:rsidRDefault="007C559A" w:rsidP="007C559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Corporation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R3-186503</w:t>
      </w:r>
      <w:r>
        <w:rPr>
          <w:rFonts w:ascii="Arial" w:hAnsi="Arial" w:cs="Arial"/>
          <w:b/>
          <w:color w:val="0000FF"/>
          <w:sz w:val="24"/>
        </w:rPr>
        <w:tab/>
      </w:r>
      <w:r>
        <w:rPr>
          <w:rFonts w:ascii="Arial" w:hAnsi="Arial" w:cs="Arial"/>
          <w:b/>
          <w:sz w:val="24"/>
        </w:rPr>
        <w:t>(TP for NR BL CR for TS 38.413) Multiple SCTP Associations Support over NG Interface</w:t>
      </w:r>
    </w:p>
    <w:p w:rsidR="007C559A" w:rsidRDefault="007C559A" w:rsidP="007C559A">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 Corporation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lastRenderedPageBreak/>
        <w:t>R3-186504</w:t>
      </w:r>
      <w:r>
        <w:rPr>
          <w:rFonts w:ascii="Arial" w:hAnsi="Arial" w:cs="Arial"/>
          <w:b/>
          <w:color w:val="0000FF"/>
          <w:sz w:val="24"/>
        </w:rPr>
        <w:tab/>
      </w:r>
      <w:r>
        <w:rPr>
          <w:rFonts w:ascii="Arial" w:hAnsi="Arial" w:cs="Arial"/>
          <w:b/>
          <w:sz w:val="24"/>
        </w:rPr>
        <w:t>Multiple SCTP Associations Support over F1 Interface</w:t>
      </w:r>
    </w:p>
    <w:p w:rsidR="007C559A" w:rsidRDefault="007C559A" w:rsidP="007C559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v15.3.0</w:t>
      </w:r>
      <w:r>
        <w:rPr>
          <w:i/>
        </w:rPr>
        <w:tab/>
        <w:t xml:space="preserve">  CR-0171  Cat: F (Rel-15)</w:t>
      </w:r>
      <w:r>
        <w:rPr>
          <w:i/>
        </w:rPr>
        <w:br/>
      </w:r>
      <w:r>
        <w:rPr>
          <w:i/>
        </w:rPr>
        <w:br/>
      </w:r>
      <w:r>
        <w:rPr>
          <w:i/>
        </w:rPr>
        <w:tab/>
      </w:r>
      <w:r>
        <w:rPr>
          <w:i/>
        </w:rPr>
        <w:tab/>
      </w:r>
      <w:r>
        <w:rPr>
          <w:i/>
        </w:rPr>
        <w:tab/>
      </w:r>
      <w:r>
        <w:rPr>
          <w:i/>
        </w:rPr>
        <w:tab/>
      </w:r>
      <w:r>
        <w:rPr>
          <w:i/>
        </w:rPr>
        <w:tab/>
        <w:t>Source: ZTE Corporation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R3-186588</w:t>
      </w:r>
      <w:r>
        <w:rPr>
          <w:rFonts w:ascii="Arial" w:hAnsi="Arial" w:cs="Arial"/>
          <w:b/>
          <w:color w:val="0000FF"/>
          <w:sz w:val="24"/>
        </w:rPr>
        <w:tab/>
      </w:r>
      <w:r>
        <w:rPr>
          <w:rFonts w:ascii="Arial" w:hAnsi="Arial" w:cs="Arial"/>
          <w:b/>
          <w:sz w:val="24"/>
        </w:rPr>
        <w:t>Further discussion on multiple SCTP over F1</w:t>
      </w:r>
    </w:p>
    <w:p w:rsidR="007C559A" w:rsidRDefault="007C559A" w:rsidP="007C559A">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Huawei</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R3-186854</w:t>
      </w:r>
      <w:r>
        <w:rPr>
          <w:rFonts w:ascii="Arial" w:hAnsi="Arial" w:cs="Arial"/>
          <w:b/>
          <w:color w:val="0000FF"/>
          <w:sz w:val="24"/>
        </w:rPr>
        <w:tab/>
      </w:r>
      <w:r>
        <w:rPr>
          <w:rFonts w:ascii="Arial" w:hAnsi="Arial" w:cs="Arial"/>
          <w:b/>
          <w:sz w:val="24"/>
        </w:rPr>
        <w:t>Multiple SCTPs in NG-RAN</w:t>
      </w:r>
    </w:p>
    <w:p w:rsidR="007C559A" w:rsidRDefault="007C559A" w:rsidP="007C559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R3-186779</w:t>
      </w:r>
      <w:r>
        <w:rPr>
          <w:rFonts w:ascii="Arial" w:hAnsi="Arial" w:cs="Arial"/>
          <w:b/>
          <w:color w:val="0000FF"/>
          <w:sz w:val="24"/>
        </w:rPr>
        <w:tab/>
      </w:r>
      <w:r>
        <w:rPr>
          <w:rFonts w:ascii="Arial" w:hAnsi="Arial" w:cs="Arial"/>
          <w:b/>
          <w:sz w:val="24"/>
        </w:rPr>
        <w:t>CR Multiple TNLA over F1 transport</w:t>
      </w:r>
    </w:p>
    <w:p w:rsidR="007C559A" w:rsidRDefault="007C559A" w:rsidP="007C559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38.472 v15.2.0</w:t>
      </w:r>
      <w:r>
        <w:rPr>
          <w:i/>
        </w:rPr>
        <w:tab/>
        <w:t xml:space="preserve">  CR-0009  rev 1 Cat: F (Rel-15)</w:t>
      </w:r>
      <w:r>
        <w:rPr>
          <w:i/>
        </w:rPr>
        <w:br/>
      </w:r>
      <w:r>
        <w:rPr>
          <w:i/>
        </w:rPr>
        <w:br/>
      </w:r>
      <w:r>
        <w:rPr>
          <w:i/>
        </w:rPr>
        <w:tab/>
      </w:r>
      <w:r>
        <w:rPr>
          <w:i/>
        </w:rPr>
        <w:tab/>
      </w:r>
      <w:r>
        <w:rPr>
          <w:i/>
        </w:rPr>
        <w:tab/>
      </w:r>
      <w:r>
        <w:rPr>
          <w:i/>
        </w:rPr>
        <w:tab/>
      </w:r>
      <w:r>
        <w:rPr>
          <w:i/>
        </w:rPr>
        <w:tab/>
        <w:t>Source: Ericsson</w:t>
      </w:r>
    </w:p>
    <w:p w:rsidR="007C559A" w:rsidRDefault="007C559A" w:rsidP="007C559A">
      <w:pPr>
        <w:rPr>
          <w:color w:val="808080"/>
        </w:rPr>
      </w:pPr>
      <w:r>
        <w:rPr>
          <w:color w:val="808080"/>
        </w:rPr>
        <w:t>(Replaces R3-185910)</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R3-186780</w:t>
      </w:r>
      <w:r>
        <w:rPr>
          <w:rFonts w:ascii="Arial" w:hAnsi="Arial" w:cs="Arial"/>
          <w:b/>
          <w:color w:val="0000FF"/>
          <w:sz w:val="24"/>
        </w:rPr>
        <w:tab/>
      </w:r>
      <w:r>
        <w:rPr>
          <w:rFonts w:ascii="Arial" w:hAnsi="Arial" w:cs="Arial"/>
          <w:b/>
          <w:sz w:val="24"/>
        </w:rPr>
        <w:t>CR for F1 Multiple TNLA intialization</w:t>
      </w:r>
    </w:p>
    <w:p w:rsidR="007C559A" w:rsidRDefault="007C559A" w:rsidP="007C559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v15.3.0</w:t>
      </w:r>
      <w:r>
        <w:rPr>
          <w:i/>
        </w:rPr>
        <w:tab/>
        <w:t xml:space="preserve">  CR-0069  rev 3 Cat: F (Rel-15)</w:t>
      </w:r>
      <w:r>
        <w:rPr>
          <w:i/>
        </w:rPr>
        <w:br/>
      </w:r>
      <w:r>
        <w:rPr>
          <w:i/>
        </w:rPr>
        <w:br/>
      </w:r>
      <w:r>
        <w:rPr>
          <w:i/>
        </w:rPr>
        <w:tab/>
      </w:r>
      <w:r>
        <w:rPr>
          <w:i/>
        </w:rPr>
        <w:tab/>
      </w:r>
      <w:r>
        <w:rPr>
          <w:i/>
        </w:rPr>
        <w:tab/>
      </w:r>
      <w:r>
        <w:rPr>
          <w:i/>
        </w:rPr>
        <w:tab/>
      </w:r>
      <w:r>
        <w:rPr>
          <w:i/>
        </w:rPr>
        <w:tab/>
        <w:t>Source: Ericsson</w:t>
      </w:r>
    </w:p>
    <w:p w:rsidR="007C559A" w:rsidRDefault="007C559A" w:rsidP="007C559A">
      <w:pPr>
        <w:rPr>
          <w:color w:val="808080"/>
        </w:rPr>
      </w:pPr>
      <w:r>
        <w:rPr>
          <w:color w:val="808080"/>
        </w:rPr>
        <w:t>(Replaces R3-185851)</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R3-186781</w:t>
      </w:r>
      <w:r>
        <w:rPr>
          <w:rFonts w:ascii="Arial" w:hAnsi="Arial" w:cs="Arial"/>
          <w:b/>
          <w:color w:val="0000FF"/>
          <w:sz w:val="24"/>
        </w:rPr>
        <w:tab/>
      </w:r>
      <w:r>
        <w:rPr>
          <w:rFonts w:ascii="Arial" w:hAnsi="Arial" w:cs="Arial"/>
          <w:b/>
          <w:sz w:val="24"/>
        </w:rPr>
        <w:t>CR Multiple TNLA over E1 transport</w:t>
      </w:r>
    </w:p>
    <w:p w:rsidR="007C559A" w:rsidRDefault="007C559A" w:rsidP="007C559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38.462 v15.1.0</w:t>
      </w:r>
      <w:r>
        <w:rPr>
          <w:i/>
        </w:rPr>
        <w:tab/>
        <w:t xml:space="preserve">  CR-0004  rev 1 Cat: F (Rel-15)</w:t>
      </w:r>
      <w:r>
        <w:rPr>
          <w:i/>
        </w:rPr>
        <w:br/>
      </w:r>
      <w:r>
        <w:rPr>
          <w:i/>
        </w:rPr>
        <w:br/>
      </w:r>
      <w:r>
        <w:rPr>
          <w:i/>
        </w:rPr>
        <w:tab/>
      </w:r>
      <w:r>
        <w:rPr>
          <w:i/>
        </w:rPr>
        <w:tab/>
      </w:r>
      <w:r>
        <w:rPr>
          <w:i/>
        </w:rPr>
        <w:tab/>
      </w:r>
      <w:r>
        <w:rPr>
          <w:i/>
        </w:rPr>
        <w:tab/>
      </w:r>
      <w:r>
        <w:rPr>
          <w:i/>
        </w:rPr>
        <w:tab/>
        <w:t>Source: Ericsson</w:t>
      </w:r>
    </w:p>
    <w:p w:rsidR="007C559A" w:rsidRDefault="007C559A" w:rsidP="007C559A">
      <w:pPr>
        <w:rPr>
          <w:color w:val="808080"/>
        </w:rPr>
      </w:pPr>
      <w:r>
        <w:rPr>
          <w:color w:val="808080"/>
        </w:rPr>
        <w:t>(Replaces R3-185911)</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R3-186855</w:t>
      </w:r>
      <w:r>
        <w:rPr>
          <w:rFonts w:ascii="Arial" w:hAnsi="Arial" w:cs="Arial"/>
          <w:b/>
          <w:color w:val="0000FF"/>
          <w:sz w:val="24"/>
        </w:rPr>
        <w:tab/>
      </w:r>
      <w:r>
        <w:rPr>
          <w:rFonts w:ascii="Arial" w:hAnsi="Arial" w:cs="Arial"/>
          <w:b/>
          <w:sz w:val="24"/>
        </w:rPr>
        <w:t>[TP BL CR TS 38.463] Multiple TNLA over E1 initialization</w:t>
      </w:r>
    </w:p>
    <w:p w:rsidR="007C559A" w:rsidRDefault="007C559A" w:rsidP="007C559A">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R3-186856</w:t>
      </w:r>
      <w:r>
        <w:rPr>
          <w:rFonts w:ascii="Arial" w:hAnsi="Arial" w:cs="Arial"/>
          <w:b/>
          <w:color w:val="0000FF"/>
          <w:sz w:val="24"/>
        </w:rPr>
        <w:tab/>
      </w:r>
      <w:r>
        <w:rPr>
          <w:rFonts w:ascii="Arial" w:hAnsi="Arial" w:cs="Arial"/>
          <w:b/>
          <w:sz w:val="24"/>
        </w:rPr>
        <w:t>[TP BL CR TS 38.463] Dissociating a TNLA from the E1 interface instance by means of the CU-UP Configuration Update procedures</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R3-186857</w:t>
      </w:r>
      <w:r>
        <w:rPr>
          <w:rFonts w:ascii="Arial" w:hAnsi="Arial" w:cs="Arial"/>
          <w:b/>
          <w:color w:val="0000FF"/>
          <w:sz w:val="24"/>
        </w:rPr>
        <w:tab/>
      </w:r>
      <w:r>
        <w:rPr>
          <w:rFonts w:ascii="Arial" w:hAnsi="Arial" w:cs="Arial"/>
          <w:b/>
          <w:sz w:val="24"/>
        </w:rPr>
        <w:t>Dissociating a TNLA from the F1 interface instance by means of the gNB DU Configuration Update procedure</w:t>
      </w:r>
    </w:p>
    <w:p w:rsidR="007C559A" w:rsidRDefault="007C559A" w:rsidP="007C559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v15.3.0</w:t>
      </w:r>
      <w:r>
        <w:rPr>
          <w:i/>
        </w:rPr>
        <w:tab/>
        <w:t xml:space="preserve">  CR-0199  Cat: F (Rel-15)</w:t>
      </w:r>
      <w:r>
        <w:rPr>
          <w:i/>
        </w:rPr>
        <w:br/>
      </w:r>
      <w:r>
        <w:rPr>
          <w:i/>
        </w:rPr>
        <w:br/>
      </w:r>
      <w:r>
        <w:rPr>
          <w:i/>
        </w:rPr>
        <w:tab/>
      </w:r>
      <w:r>
        <w:rPr>
          <w:i/>
        </w:rPr>
        <w:tab/>
      </w:r>
      <w:r>
        <w:rPr>
          <w:i/>
        </w:rPr>
        <w:tab/>
      </w:r>
      <w:r>
        <w:rPr>
          <w:i/>
        </w:rPr>
        <w:tab/>
      </w:r>
      <w:r>
        <w:rPr>
          <w:i/>
        </w:rPr>
        <w:tab/>
        <w:t>Source: Ericsson</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 CR cover page is missing.</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R3-187037</w:t>
      </w:r>
      <w:r>
        <w:rPr>
          <w:color w:val="993300"/>
          <w:u w:val="single"/>
        </w:rPr>
        <w:t>.</w:t>
      </w:r>
    </w:p>
    <w:p w:rsidR="007C559A" w:rsidRDefault="007C559A" w:rsidP="007C559A">
      <w:r>
        <w:t xml:space="preserve"> </w:t>
      </w:r>
    </w:p>
    <w:p w:rsidR="001404E6" w:rsidRPr="00CA63EA" w:rsidRDefault="001404E6" w:rsidP="001404E6">
      <w:pPr>
        <w:rPr>
          <w:b/>
          <w:color w:val="993300"/>
          <w:sz w:val="26"/>
          <w:szCs w:val="26"/>
          <w:u w:val="single"/>
        </w:rPr>
      </w:pPr>
      <w:r w:rsidRPr="00CA63EA">
        <w:rPr>
          <w:b/>
          <w:color w:val="993300"/>
          <w:sz w:val="26"/>
          <w:szCs w:val="26"/>
          <w:u w:val="single"/>
        </w:rPr>
        <w:t>Discussion on the Proposals:</w:t>
      </w:r>
    </w:p>
    <w:p w:rsidR="001404E6" w:rsidRPr="00CA63EA" w:rsidRDefault="001404E6" w:rsidP="001404E6">
      <w:pPr>
        <w:widowControl w:val="0"/>
        <w:ind w:left="144" w:hanging="144"/>
        <w:rPr>
          <w:rFonts w:asciiTheme="minorHAnsi" w:hAnsiTheme="minorHAnsi" w:cstheme="minorHAnsi"/>
          <w:b/>
          <w:u w:val="single"/>
        </w:rPr>
      </w:pPr>
      <w:r w:rsidRPr="00CA63EA">
        <w:rPr>
          <w:rFonts w:asciiTheme="minorHAnsi" w:hAnsiTheme="minorHAnsi" w:cstheme="minorHAnsi"/>
          <w:b/>
          <w:u w:val="single"/>
        </w:rPr>
        <w:t>Intel Proposals</w:t>
      </w:r>
    </w:p>
    <w:p w:rsidR="001404E6" w:rsidRPr="00CA63EA" w:rsidRDefault="001404E6" w:rsidP="001404E6">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define a solution for multiple SCTP connections from multiple IP addresses in DU, supporting both addition and removal of SCTP connections.</w:t>
      </w:r>
    </w:p>
    <w:p w:rsidR="001404E6" w:rsidRPr="00CA63EA" w:rsidRDefault="001404E6" w:rsidP="001404E6">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in Xn, both nodes should support multiple SCTP associations a-la NG-AP with multiple IP addresses and both nodes should be able to add/remove/modify these.</w:t>
      </w:r>
    </w:p>
    <w:p w:rsidR="001404E6" w:rsidRPr="00CA63EA" w:rsidRDefault="001404E6" w:rsidP="001404E6">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lastRenderedPageBreak/>
        <w:t>postpone the discussion on multiple SCTP associations on X2.</w:t>
      </w:r>
    </w:p>
    <w:p w:rsidR="001404E6" w:rsidRPr="00CA63EA" w:rsidRDefault="001404E6" w:rsidP="001404E6">
      <w:pPr>
        <w:widowControl w:val="0"/>
        <w:ind w:left="144" w:hanging="144"/>
        <w:rPr>
          <w:rFonts w:asciiTheme="minorHAnsi" w:hAnsiTheme="minorHAnsi" w:cstheme="minorHAnsi"/>
          <w:b/>
          <w:u w:val="single"/>
        </w:rPr>
      </w:pPr>
      <w:r w:rsidRPr="00CA63EA">
        <w:rPr>
          <w:rFonts w:asciiTheme="minorHAnsi" w:hAnsiTheme="minorHAnsi" w:cstheme="minorHAnsi"/>
          <w:b/>
          <w:u w:val="single"/>
        </w:rPr>
        <w:t>ZTE Proposals</w:t>
      </w:r>
    </w:p>
    <w:p w:rsidR="001404E6" w:rsidRPr="00CA63EA" w:rsidRDefault="001404E6" w:rsidP="001404E6">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gNB-DU ID in the F1AP GNB-DU CONFIGURATION UPDATE message is needed.</w:t>
      </w:r>
    </w:p>
    <w:p w:rsidR="001404E6" w:rsidRPr="00CA63EA" w:rsidRDefault="001404E6" w:rsidP="001404E6">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Similarly, the Global RAN Node ID in the NGAP RAN CONFIGURATION UPDATE message is needed.</w:t>
      </w:r>
    </w:p>
    <w:p w:rsidR="001404E6" w:rsidRPr="00CA63EA" w:rsidRDefault="001404E6" w:rsidP="001404E6">
      <w:pPr>
        <w:widowControl w:val="0"/>
        <w:ind w:left="144" w:hanging="144"/>
        <w:rPr>
          <w:rFonts w:asciiTheme="minorHAnsi" w:hAnsiTheme="minorHAnsi" w:cstheme="minorHAnsi"/>
          <w:b/>
          <w:u w:val="single"/>
        </w:rPr>
      </w:pPr>
      <w:r w:rsidRPr="00CA63EA">
        <w:rPr>
          <w:rFonts w:asciiTheme="minorHAnsi" w:hAnsiTheme="minorHAnsi" w:cstheme="minorHAnsi"/>
          <w:b/>
          <w:u w:val="single"/>
        </w:rPr>
        <w:t>Huawei Proposals</w:t>
      </w:r>
    </w:p>
    <w:p w:rsidR="001404E6" w:rsidRPr="00CA63EA" w:rsidRDefault="001404E6" w:rsidP="001404E6">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F1 setup procedure over initial SCTP link establishes the association between F1AP and initial SCTP link, with the including of gNB-CU/gNB-DU info.</w:t>
      </w:r>
    </w:p>
    <w:p w:rsidR="001404E6" w:rsidRPr="00CA63EA" w:rsidRDefault="001404E6" w:rsidP="001404E6">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gNB-CU update procedure over the initial SCTP link, carrying multiple gNB-CU TNL addresses, establishes the association between F1AP and successive multiple SCTP links.</w:t>
      </w:r>
    </w:p>
    <w:p w:rsidR="001404E6" w:rsidRPr="00CA63EA" w:rsidRDefault="001404E6" w:rsidP="001404E6">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no need to include gNB-DU or gNB-CU info in gNB-CU update procedure when gNB-CU tries to establish more SCTP links.</w:t>
      </w:r>
    </w:p>
    <w:p w:rsidR="001404E6" w:rsidRPr="00CA63EA" w:rsidRDefault="001404E6" w:rsidP="001404E6">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include gNB-DU ID info in gNB-DU configuration update procedure actually allows gNB-DU to trigger the establishment of additional SCTP associations.</w:t>
      </w:r>
    </w:p>
    <w:p w:rsidR="001404E6" w:rsidRPr="00CA63EA" w:rsidRDefault="001404E6" w:rsidP="001404E6">
      <w:pPr>
        <w:widowControl w:val="0"/>
        <w:ind w:left="144" w:hanging="144"/>
        <w:rPr>
          <w:rFonts w:asciiTheme="minorHAnsi" w:hAnsiTheme="minorHAnsi" w:cstheme="minorHAnsi"/>
          <w:b/>
          <w:u w:val="single"/>
        </w:rPr>
      </w:pPr>
      <w:r w:rsidRPr="00CA63EA">
        <w:rPr>
          <w:rFonts w:asciiTheme="minorHAnsi" w:hAnsiTheme="minorHAnsi" w:cstheme="minorHAnsi"/>
          <w:b/>
          <w:u w:val="single"/>
        </w:rPr>
        <w:t>Ericsson Proposals</w:t>
      </w:r>
    </w:p>
    <w:p w:rsidR="001404E6" w:rsidRPr="00CA63EA" w:rsidRDefault="001404E6" w:rsidP="001404E6">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complete the work on the functionalities marked as “Agreed”, where some part is missing (considering the additional functions from NG);</w:t>
      </w:r>
    </w:p>
    <w:p w:rsidR="001404E6" w:rsidRPr="00CA63EA" w:rsidRDefault="001404E6" w:rsidP="001404E6">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discuss further on the parts marked as “full package”.</w:t>
      </w:r>
    </w:p>
    <w:p w:rsidR="001404E6" w:rsidRPr="00CA63EA" w:rsidRDefault="001404E6" w:rsidP="001404E6">
      <w:pPr>
        <w:widowControl w:val="0"/>
        <w:ind w:left="144" w:hanging="144"/>
        <w:rPr>
          <w:rFonts w:asciiTheme="minorHAnsi" w:hAnsiTheme="minorHAnsi" w:cstheme="minorHAnsi"/>
        </w:rPr>
      </w:pPr>
    </w:p>
    <w:p w:rsidR="001404E6" w:rsidRPr="00CA63EA" w:rsidRDefault="001404E6" w:rsidP="001404E6">
      <w:pPr>
        <w:widowControl w:val="0"/>
        <w:ind w:left="144" w:hanging="144"/>
        <w:rPr>
          <w:rFonts w:asciiTheme="minorHAnsi" w:hAnsiTheme="minorHAnsi" w:cstheme="minorHAnsi"/>
        </w:rPr>
      </w:pPr>
      <w:r w:rsidRPr="00CA63EA">
        <w:rPr>
          <w:rFonts w:asciiTheme="minorHAnsi" w:hAnsiTheme="minorHAnsi" w:cstheme="minorHAnsi"/>
        </w:rPr>
        <w:t>Huawei: in Ericsson’s proposal there’s a new IE – not sure whether CHOICE is needed</w:t>
      </w:r>
    </w:p>
    <w:p w:rsidR="001404E6" w:rsidRPr="00CA63EA" w:rsidRDefault="001404E6" w:rsidP="001404E6">
      <w:pPr>
        <w:widowControl w:val="0"/>
        <w:ind w:left="144" w:hanging="144"/>
        <w:rPr>
          <w:rFonts w:asciiTheme="minorHAnsi" w:hAnsiTheme="minorHAnsi" w:cstheme="minorHAnsi"/>
        </w:rPr>
      </w:pPr>
      <w:r w:rsidRPr="00CA63EA">
        <w:rPr>
          <w:rFonts w:asciiTheme="minorHAnsi" w:hAnsiTheme="minorHAnsi" w:cstheme="minorHAnsi"/>
        </w:rPr>
        <w:t xml:space="preserve">ZTE: agree with </w:t>
      </w:r>
      <w:r w:rsidR="00573385">
        <w:rPr>
          <w:rFonts w:asciiTheme="minorHAnsi" w:hAnsiTheme="minorHAnsi" w:cstheme="minorHAnsi"/>
        </w:rPr>
        <w:t>Huawei</w:t>
      </w:r>
      <w:r w:rsidRPr="00CA63EA">
        <w:rPr>
          <w:rFonts w:asciiTheme="minorHAnsi" w:hAnsiTheme="minorHAnsi" w:cstheme="minorHAnsi"/>
        </w:rPr>
        <w:t xml:space="preserve"> – our CR has a simpler solution</w:t>
      </w:r>
    </w:p>
    <w:p w:rsidR="001404E6" w:rsidRPr="00CA63EA" w:rsidRDefault="001404E6" w:rsidP="001404E6">
      <w:pPr>
        <w:widowControl w:val="0"/>
        <w:ind w:left="144" w:hanging="144"/>
        <w:rPr>
          <w:rFonts w:asciiTheme="minorHAnsi" w:hAnsiTheme="minorHAnsi" w:cstheme="minorHAnsi"/>
        </w:rPr>
      </w:pPr>
      <w:r w:rsidRPr="00CA63EA">
        <w:rPr>
          <w:rFonts w:asciiTheme="minorHAnsi" w:hAnsiTheme="minorHAnsi" w:cstheme="minorHAnsi"/>
        </w:rPr>
        <w:t>Ericsson: same CHOICE as disassociation CR</w:t>
      </w:r>
    </w:p>
    <w:p w:rsidR="001404E6" w:rsidRPr="00CA63EA" w:rsidRDefault="001404E6" w:rsidP="001404E6">
      <w:pPr>
        <w:widowControl w:val="0"/>
        <w:ind w:left="144" w:hanging="144"/>
        <w:rPr>
          <w:rFonts w:asciiTheme="minorHAnsi" w:hAnsiTheme="minorHAnsi" w:cstheme="minorHAnsi"/>
        </w:rPr>
      </w:pPr>
      <w:r w:rsidRPr="00CA63EA">
        <w:rPr>
          <w:rFonts w:asciiTheme="minorHAnsi" w:hAnsiTheme="minorHAnsi" w:cstheme="minorHAnsi"/>
        </w:rPr>
        <w:t>Intel: little reason to have dynamic addition without dynamic removal – we support the disassociation case</w:t>
      </w:r>
    </w:p>
    <w:p w:rsidR="001404E6" w:rsidRPr="00CA63EA" w:rsidRDefault="001404E6" w:rsidP="001404E6">
      <w:pPr>
        <w:widowControl w:val="0"/>
        <w:ind w:left="144" w:hanging="144"/>
        <w:rPr>
          <w:rFonts w:asciiTheme="minorHAnsi" w:hAnsiTheme="minorHAnsi" w:cstheme="minorHAnsi"/>
        </w:rPr>
      </w:pPr>
      <w:r w:rsidRPr="00CA63EA">
        <w:rPr>
          <w:rFonts w:asciiTheme="minorHAnsi" w:hAnsiTheme="minorHAnsi" w:cstheme="minorHAnsi"/>
        </w:rPr>
        <w:t>ZTE: for NG, only AMF can disassociate, not NG-RAN node</w:t>
      </w:r>
    </w:p>
    <w:p w:rsidR="001404E6" w:rsidRPr="00CA63EA" w:rsidRDefault="001404E6" w:rsidP="001404E6">
      <w:pPr>
        <w:widowControl w:val="0"/>
        <w:ind w:left="144" w:hanging="144"/>
        <w:rPr>
          <w:rFonts w:asciiTheme="minorHAnsi" w:hAnsiTheme="minorHAnsi" w:cstheme="minorHAnsi"/>
        </w:rPr>
      </w:pPr>
      <w:r w:rsidRPr="00CA63EA">
        <w:rPr>
          <w:rFonts w:asciiTheme="minorHAnsi" w:hAnsiTheme="minorHAnsi" w:cstheme="minorHAnsi"/>
        </w:rPr>
        <w:t>Nokia: we should follow NG</w:t>
      </w:r>
    </w:p>
    <w:p w:rsidR="001404E6" w:rsidRPr="00CA63EA" w:rsidRDefault="001404E6" w:rsidP="001404E6">
      <w:pPr>
        <w:widowControl w:val="0"/>
        <w:ind w:left="144" w:hanging="144"/>
        <w:rPr>
          <w:rFonts w:asciiTheme="minorHAnsi" w:hAnsiTheme="minorHAnsi" w:cstheme="minorHAnsi"/>
        </w:rPr>
      </w:pPr>
      <w:r w:rsidRPr="00CA63EA">
        <w:rPr>
          <w:rFonts w:asciiTheme="minorHAnsi" w:hAnsiTheme="minorHAnsi" w:cstheme="minorHAnsi"/>
        </w:rPr>
        <w:t>Ericsson: we should discuss NG first</w:t>
      </w:r>
    </w:p>
    <w:p w:rsidR="001404E6" w:rsidRPr="00CA63EA" w:rsidRDefault="001404E6" w:rsidP="001404E6">
      <w:pPr>
        <w:widowControl w:val="0"/>
        <w:rPr>
          <w:rFonts w:asciiTheme="minorHAnsi" w:hAnsiTheme="minorHAnsi" w:cstheme="minorHAnsi"/>
        </w:rPr>
      </w:pPr>
      <w:r w:rsidRPr="00CA63EA">
        <w:rPr>
          <w:rFonts w:asciiTheme="minorHAnsi" w:hAnsiTheme="minorHAnsi" w:cstheme="minorHAnsi"/>
        </w:rPr>
        <w:t>Intel: how to remove, then</w:t>
      </w:r>
    </w:p>
    <w:p w:rsidR="001404E6" w:rsidRPr="00CA63EA" w:rsidRDefault="001404E6" w:rsidP="001404E6">
      <w:pPr>
        <w:widowControl w:val="0"/>
        <w:rPr>
          <w:rFonts w:asciiTheme="minorHAnsi" w:hAnsiTheme="minorHAnsi" w:cstheme="minorHAnsi"/>
        </w:rPr>
      </w:pPr>
      <w:r w:rsidRPr="00CA63EA">
        <w:rPr>
          <w:rFonts w:asciiTheme="minorHAnsi" w:hAnsiTheme="minorHAnsi" w:cstheme="minorHAnsi"/>
        </w:rPr>
        <w:t>Huawei: via SCTP layer</w:t>
      </w:r>
    </w:p>
    <w:p w:rsidR="001404E6" w:rsidRPr="00CA63EA" w:rsidRDefault="001404E6" w:rsidP="001404E6">
      <w:pPr>
        <w:widowControl w:val="0"/>
        <w:rPr>
          <w:rFonts w:asciiTheme="minorHAnsi" w:hAnsiTheme="minorHAnsi" w:cstheme="minorHAnsi"/>
        </w:rPr>
      </w:pPr>
      <w:r w:rsidRPr="00CA63EA">
        <w:rPr>
          <w:rFonts w:asciiTheme="minorHAnsi" w:hAnsiTheme="minorHAnsi" w:cstheme="minorHAnsi"/>
        </w:rPr>
        <w:t>Ericsson: we have graceful removal of AMFs, this should be there also for NG-RAN node</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R3-187037</w:t>
      </w:r>
      <w:r>
        <w:rPr>
          <w:rFonts w:ascii="Arial" w:hAnsi="Arial" w:cs="Arial"/>
          <w:b/>
          <w:color w:val="0000FF"/>
          <w:sz w:val="24"/>
        </w:rPr>
        <w:tab/>
      </w:r>
      <w:r>
        <w:rPr>
          <w:rFonts w:ascii="Arial" w:hAnsi="Arial" w:cs="Arial"/>
          <w:b/>
          <w:sz w:val="24"/>
        </w:rPr>
        <w:t>Dissociating a TNLA from the F1 interface instance by means of the gNB DU Configuration Update procedure</w:t>
      </w:r>
    </w:p>
    <w:p w:rsidR="007C559A" w:rsidRDefault="007C559A" w:rsidP="007C559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v15.3.0</w:t>
      </w:r>
      <w:r>
        <w:rPr>
          <w:i/>
        </w:rPr>
        <w:tab/>
        <w:t xml:space="preserve">  CR-0199  rev 1 Cat: F (Rel-15)</w:t>
      </w:r>
      <w:r>
        <w:rPr>
          <w:i/>
        </w:rPr>
        <w:br/>
      </w:r>
      <w:r>
        <w:rPr>
          <w:i/>
        </w:rPr>
        <w:br/>
      </w:r>
      <w:r>
        <w:rPr>
          <w:i/>
        </w:rPr>
        <w:tab/>
      </w:r>
      <w:r>
        <w:rPr>
          <w:i/>
        </w:rPr>
        <w:tab/>
      </w:r>
      <w:r>
        <w:rPr>
          <w:i/>
        </w:rPr>
        <w:tab/>
      </w:r>
      <w:r>
        <w:rPr>
          <w:i/>
        </w:rPr>
        <w:tab/>
      </w:r>
      <w:r>
        <w:rPr>
          <w:i/>
        </w:rPr>
        <w:tab/>
        <w:t>Source: Ericsson</w:t>
      </w:r>
    </w:p>
    <w:p w:rsidR="007C559A" w:rsidRDefault="007C559A" w:rsidP="007C559A">
      <w:pPr>
        <w:rPr>
          <w:color w:val="808080"/>
        </w:rPr>
      </w:pPr>
      <w:r>
        <w:rPr>
          <w:color w:val="808080"/>
        </w:rPr>
        <w:t>(Replaces R3-186857)</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pStyle w:val="Heading5"/>
      </w:pPr>
      <w:bookmarkStart w:id="158" w:name="_Toc1170958"/>
      <w:r>
        <w:t>31.3.1.33</w:t>
      </w:r>
      <w:r>
        <w:tab/>
        <w:t>RRC Re-establishment and RAN Sharing</w:t>
      </w:r>
      <w:bookmarkEnd w:id="158"/>
    </w:p>
    <w:p w:rsidR="007C559A" w:rsidRDefault="007C559A" w:rsidP="007C559A">
      <w:pPr>
        <w:rPr>
          <w:rFonts w:ascii="Arial" w:hAnsi="Arial" w:cs="Arial"/>
          <w:b/>
          <w:sz w:val="24"/>
        </w:rPr>
      </w:pPr>
      <w:r>
        <w:rPr>
          <w:rFonts w:ascii="Arial" w:hAnsi="Arial" w:cs="Arial"/>
          <w:b/>
          <w:color w:val="0000FF"/>
          <w:sz w:val="24"/>
        </w:rPr>
        <w:t>R3-186274</w:t>
      </w:r>
      <w:r>
        <w:rPr>
          <w:rFonts w:ascii="Arial" w:hAnsi="Arial" w:cs="Arial"/>
          <w:b/>
          <w:color w:val="0000FF"/>
          <w:sz w:val="24"/>
        </w:rPr>
        <w:tab/>
      </w:r>
      <w:r>
        <w:rPr>
          <w:rFonts w:ascii="Arial" w:hAnsi="Arial" w:cs="Arial"/>
          <w:b/>
          <w:sz w:val="24"/>
        </w:rPr>
        <w:t>Reply LS on inclusion of selected PLMN into the complete message</w:t>
      </w:r>
    </w:p>
    <w:p w:rsidR="007C559A" w:rsidRDefault="007C559A" w:rsidP="007C559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C1-186994, to 3GPP RAN2, 3GPP RAN3, cc 3GPP SA2, 3GPP SA3</w:t>
      </w:r>
      <w:r>
        <w:rPr>
          <w:i/>
        </w:rPr>
        <w:br/>
      </w:r>
      <w:r>
        <w:rPr>
          <w:i/>
        </w:rPr>
        <w:tab/>
      </w:r>
      <w:r>
        <w:rPr>
          <w:i/>
        </w:rPr>
        <w:tab/>
      </w:r>
      <w:r>
        <w:rPr>
          <w:i/>
        </w:rPr>
        <w:tab/>
      </w:r>
      <w:r>
        <w:rPr>
          <w:i/>
        </w:rPr>
        <w:tab/>
      </w:r>
      <w:r>
        <w:rPr>
          <w:i/>
        </w:rPr>
        <w:tab/>
        <w:t>Source: 3GPP CT1, Samsung</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Samsung: CT1 seems to have misunderstood our text</w:t>
      </w:r>
    </w:p>
    <w:p w:rsidR="007C559A" w:rsidRDefault="007C559A" w:rsidP="007C559A">
      <w:r>
        <w:t>Qualcomm: related paper in 7053</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R3-186518</w:t>
      </w:r>
      <w:r>
        <w:rPr>
          <w:rFonts w:ascii="Arial" w:hAnsi="Arial" w:cs="Arial"/>
          <w:b/>
          <w:color w:val="0000FF"/>
          <w:sz w:val="24"/>
        </w:rPr>
        <w:tab/>
      </w:r>
      <w:r>
        <w:rPr>
          <w:rFonts w:ascii="Arial" w:hAnsi="Arial" w:cs="Arial"/>
          <w:b/>
          <w:sz w:val="24"/>
        </w:rPr>
        <w:t>Wayforward on RRC Re-establishment and RAN Sharing discussion</w:t>
      </w:r>
    </w:p>
    <w:p w:rsidR="007C559A" w:rsidRDefault="007C559A" w:rsidP="007C559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KDDI Corporation, Samsung, Nokia, Nokia Shanghai Bell</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R3-187014</w:t>
      </w:r>
      <w:r>
        <w:rPr>
          <w:rFonts w:ascii="Arial" w:hAnsi="Arial" w:cs="Arial"/>
          <w:b/>
          <w:color w:val="0000FF"/>
          <w:sz w:val="24"/>
        </w:rPr>
        <w:tab/>
      </w:r>
      <w:r>
        <w:rPr>
          <w:rFonts w:ascii="Arial" w:hAnsi="Arial" w:cs="Arial"/>
          <w:b/>
          <w:sz w:val="24"/>
        </w:rPr>
        <w:t>Response to R3-186518 and R3-186675</w:t>
      </w:r>
    </w:p>
    <w:p w:rsidR="007C559A" w:rsidRDefault="007C559A" w:rsidP="007C559A">
      <w:pPr>
        <w:rPr>
          <w:i/>
        </w:rPr>
      </w:pPr>
      <w:r>
        <w:rPr>
          <w:i/>
        </w:rPr>
        <w:tab/>
      </w:r>
      <w:r>
        <w:rPr>
          <w:i/>
        </w:rPr>
        <w:tab/>
      </w:r>
      <w:r>
        <w:rPr>
          <w:i/>
        </w:rPr>
        <w:tab/>
      </w:r>
      <w:r>
        <w:rPr>
          <w:i/>
        </w:rPr>
        <w:tab/>
      </w:r>
      <w:r>
        <w:rPr>
          <w:i/>
        </w:rPr>
        <w:tab/>
        <w:t>Type: response</w:t>
      </w:r>
      <w:r>
        <w:rPr>
          <w:i/>
        </w:rPr>
        <w:tab/>
      </w:r>
      <w:r>
        <w:rPr>
          <w:i/>
        </w:rPr>
        <w:tab/>
        <w:t>For: Approval</w:t>
      </w:r>
      <w:r>
        <w:rPr>
          <w:i/>
        </w:rPr>
        <w:br/>
      </w:r>
      <w:r>
        <w:rPr>
          <w:i/>
        </w:rPr>
        <w:tab/>
      </w:r>
      <w:r>
        <w:rPr>
          <w:i/>
        </w:rPr>
        <w:tab/>
      </w:r>
      <w:r>
        <w:rPr>
          <w:i/>
        </w:rPr>
        <w:tab/>
      </w:r>
      <w:r>
        <w:rPr>
          <w:i/>
        </w:rPr>
        <w:tab/>
      </w:r>
      <w:r>
        <w:rPr>
          <w:i/>
        </w:rPr>
        <w:tab/>
        <w:t>Source: Ericsson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R3-186527</w:t>
      </w:r>
      <w:r>
        <w:rPr>
          <w:rFonts w:ascii="Arial" w:hAnsi="Arial" w:cs="Arial"/>
          <w:b/>
          <w:color w:val="0000FF"/>
          <w:sz w:val="24"/>
        </w:rPr>
        <w:tab/>
      </w:r>
      <w:r>
        <w:rPr>
          <w:rFonts w:ascii="Arial" w:hAnsi="Arial" w:cs="Arial"/>
          <w:b/>
          <w:sz w:val="24"/>
        </w:rPr>
        <w:t xml:space="preserve">Discussion on PLMN information for RRC Resume/Reestablishment </w:t>
      </w:r>
    </w:p>
    <w:p w:rsidR="007C559A" w:rsidRDefault="007C559A" w:rsidP="007C559A">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ZTE Corporation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R3-187015</w:t>
      </w:r>
      <w:r>
        <w:rPr>
          <w:rFonts w:ascii="Arial" w:hAnsi="Arial" w:cs="Arial"/>
          <w:b/>
          <w:color w:val="0000FF"/>
          <w:sz w:val="24"/>
        </w:rPr>
        <w:tab/>
      </w:r>
      <w:r>
        <w:rPr>
          <w:rFonts w:ascii="Arial" w:hAnsi="Arial" w:cs="Arial"/>
          <w:b/>
          <w:sz w:val="24"/>
        </w:rPr>
        <w:t>Response to R3-186527</w:t>
      </w:r>
    </w:p>
    <w:p w:rsidR="007C559A" w:rsidRDefault="007C559A" w:rsidP="007C559A">
      <w:pPr>
        <w:rPr>
          <w:i/>
        </w:rPr>
      </w:pPr>
      <w:r>
        <w:rPr>
          <w:i/>
        </w:rPr>
        <w:tab/>
      </w:r>
      <w:r>
        <w:rPr>
          <w:i/>
        </w:rPr>
        <w:tab/>
      </w:r>
      <w:r>
        <w:rPr>
          <w:i/>
        </w:rPr>
        <w:tab/>
      </w:r>
      <w:r>
        <w:rPr>
          <w:i/>
        </w:rPr>
        <w:tab/>
      </w:r>
      <w:r>
        <w:rPr>
          <w:i/>
        </w:rPr>
        <w:tab/>
        <w:t>Type: response</w:t>
      </w:r>
      <w:r>
        <w:rPr>
          <w:i/>
        </w:rPr>
        <w:tab/>
      </w:r>
      <w:r>
        <w:rPr>
          <w:i/>
        </w:rPr>
        <w:tab/>
        <w:t>For: Agreement</w:t>
      </w:r>
      <w:r>
        <w:rPr>
          <w:i/>
        </w:rPr>
        <w:br/>
      </w:r>
      <w:r>
        <w:rPr>
          <w:i/>
        </w:rPr>
        <w:tab/>
      </w:r>
      <w:r>
        <w:rPr>
          <w:i/>
        </w:rPr>
        <w:tab/>
      </w:r>
      <w:r>
        <w:rPr>
          <w:i/>
        </w:rPr>
        <w:tab/>
      </w:r>
      <w:r>
        <w:rPr>
          <w:i/>
        </w:rPr>
        <w:tab/>
      </w:r>
      <w:r>
        <w:rPr>
          <w:i/>
        </w:rPr>
        <w:tab/>
        <w:t>Source: Ericsson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lastRenderedPageBreak/>
        <w:t>R3-186528</w:t>
      </w:r>
      <w:r>
        <w:rPr>
          <w:rFonts w:ascii="Arial" w:hAnsi="Arial" w:cs="Arial"/>
          <w:b/>
          <w:color w:val="0000FF"/>
          <w:sz w:val="24"/>
        </w:rPr>
        <w:tab/>
      </w:r>
      <w:r>
        <w:rPr>
          <w:rFonts w:ascii="Arial" w:hAnsi="Arial" w:cs="Arial"/>
          <w:b/>
          <w:sz w:val="24"/>
        </w:rPr>
        <w:t>(TP for BL CR for TS38.423)Update on Retrieve UE Context message</w:t>
      </w:r>
    </w:p>
    <w:p w:rsidR="007C559A" w:rsidRDefault="007C559A" w:rsidP="007C559A">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Corporation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R3-187116</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R3-187116</w:t>
      </w:r>
      <w:r>
        <w:rPr>
          <w:rFonts w:ascii="Arial" w:hAnsi="Arial" w:cs="Arial"/>
          <w:b/>
          <w:color w:val="0000FF"/>
          <w:sz w:val="24"/>
        </w:rPr>
        <w:tab/>
      </w:r>
      <w:r>
        <w:rPr>
          <w:rFonts w:ascii="Arial" w:hAnsi="Arial" w:cs="Arial"/>
          <w:b/>
          <w:sz w:val="24"/>
        </w:rPr>
        <w:t>(TP for BL CR for TS38.423)Update on Retrieve UE Context message</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Corporation</w:t>
      </w:r>
    </w:p>
    <w:p w:rsidR="007C559A" w:rsidRDefault="007C559A" w:rsidP="007C559A">
      <w:pPr>
        <w:rPr>
          <w:color w:val="808080"/>
        </w:rPr>
      </w:pPr>
      <w:r>
        <w:rPr>
          <w:color w:val="808080"/>
        </w:rPr>
        <w:t>(Replaces R3-186528)</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R3-186530</w:t>
      </w:r>
      <w:r>
        <w:rPr>
          <w:rFonts w:ascii="Arial" w:hAnsi="Arial" w:cs="Arial"/>
          <w:b/>
          <w:color w:val="0000FF"/>
          <w:sz w:val="24"/>
        </w:rPr>
        <w:tab/>
      </w:r>
      <w:r>
        <w:rPr>
          <w:rFonts w:ascii="Arial" w:hAnsi="Arial" w:cs="Arial"/>
          <w:b/>
          <w:sz w:val="24"/>
        </w:rPr>
        <w:t>Update on Retrieve UE Context Request message for TS36.423</w:t>
      </w:r>
    </w:p>
    <w:p w:rsidR="007C559A" w:rsidRDefault="007C559A" w:rsidP="007C559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v15.3.0</w:t>
      </w:r>
      <w:r>
        <w:rPr>
          <w:i/>
        </w:rPr>
        <w:tab/>
        <w:t xml:space="preserve">  CR-1267  Cat: F (Rel-15)</w:t>
      </w:r>
      <w:r>
        <w:rPr>
          <w:i/>
        </w:rPr>
        <w:br/>
      </w:r>
      <w:r>
        <w:rPr>
          <w:i/>
        </w:rPr>
        <w:br/>
      </w:r>
      <w:r>
        <w:rPr>
          <w:i/>
        </w:rPr>
        <w:tab/>
      </w:r>
      <w:r>
        <w:rPr>
          <w:i/>
        </w:rPr>
        <w:tab/>
      </w:r>
      <w:r>
        <w:rPr>
          <w:i/>
        </w:rPr>
        <w:tab/>
      </w:r>
      <w:r>
        <w:rPr>
          <w:i/>
        </w:rPr>
        <w:tab/>
      </w:r>
      <w:r>
        <w:rPr>
          <w:i/>
        </w:rPr>
        <w:tab/>
        <w:t>Source: ZTE Corporation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R3-187117</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R3-187117</w:t>
      </w:r>
      <w:r>
        <w:rPr>
          <w:rFonts w:ascii="Arial" w:hAnsi="Arial" w:cs="Arial"/>
          <w:b/>
          <w:color w:val="0000FF"/>
          <w:sz w:val="24"/>
        </w:rPr>
        <w:tab/>
      </w:r>
      <w:r>
        <w:rPr>
          <w:rFonts w:ascii="Arial" w:hAnsi="Arial" w:cs="Arial"/>
          <w:b/>
          <w:sz w:val="24"/>
        </w:rPr>
        <w:t>Update on Retrieve UE Context Request message for TS36.423</w:t>
      </w:r>
    </w:p>
    <w:p w:rsidR="007C559A" w:rsidRDefault="007C559A" w:rsidP="007C559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v15.3.0</w:t>
      </w:r>
      <w:r>
        <w:rPr>
          <w:i/>
        </w:rPr>
        <w:tab/>
        <w:t xml:space="preserve">  CR-1267  rev 1 Cat: F (Rel-15)</w:t>
      </w:r>
      <w:r>
        <w:rPr>
          <w:i/>
        </w:rPr>
        <w:br/>
      </w:r>
      <w:r>
        <w:rPr>
          <w:i/>
        </w:rPr>
        <w:br/>
      </w:r>
      <w:r>
        <w:rPr>
          <w:i/>
        </w:rPr>
        <w:tab/>
      </w:r>
      <w:r>
        <w:rPr>
          <w:i/>
        </w:rPr>
        <w:tab/>
      </w:r>
      <w:r>
        <w:rPr>
          <w:i/>
        </w:rPr>
        <w:tab/>
      </w:r>
      <w:r>
        <w:rPr>
          <w:i/>
        </w:rPr>
        <w:tab/>
      </w:r>
      <w:r>
        <w:rPr>
          <w:i/>
        </w:rPr>
        <w:tab/>
        <w:t>Source: ZTE Corporation</w:t>
      </w:r>
    </w:p>
    <w:p w:rsidR="007C559A" w:rsidRDefault="007C559A" w:rsidP="007C559A">
      <w:pPr>
        <w:rPr>
          <w:color w:val="808080"/>
        </w:rPr>
      </w:pPr>
      <w:r>
        <w:rPr>
          <w:color w:val="808080"/>
        </w:rPr>
        <w:t>(Replaces R3-186530)</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R3-186531</w:t>
      </w:r>
      <w:r>
        <w:rPr>
          <w:rFonts w:ascii="Arial" w:hAnsi="Arial" w:cs="Arial"/>
          <w:b/>
          <w:color w:val="0000FF"/>
          <w:sz w:val="24"/>
        </w:rPr>
        <w:tab/>
      </w:r>
      <w:r>
        <w:rPr>
          <w:rFonts w:ascii="Arial" w:hAnsi="Arial" w:cs="Arial"/>
          <w:b/>
          <w:sz w:val="24"/>
        </w:rPr>
        <w:t>(TP for BL CR for TS38.300)Clarification for PLMN specific interface in case of RAN sharing</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Corporation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lastRenderedPageBreak/>
        <w:t>R3-186532</w:t>
      </w:r>
      <w:r>
        <w:rPr>
          <w:rFonts w:ascii="Arial" w:hAnsi="Arial" w:cs="Arial"/>
          <w:b/>
          <w:color w:val="0000FF"/>
          <w:sz w:val="24"/>
        </w:rPr>
        <w:tab/>
      </w:r>
      <w:r>
        <w:rPr>
          <w:rFonts w:ascii="Arial" w:hAnsi="Arial" w:cs="Arial"/>
          <w:b/>
          <w:sz w:val="24"/>
        </w:rPr>
        <w:t>(TP for BL CR for TS36.300)Clarification for PLMN specific interface in case of RAN sharing</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ZTE Corporation</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MCC: There is no BL CR for 36.300. this should have been a draft CR</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R3-186533</w:t>
      </w:r>
      <w:r>
        <w:rPr>
          <w:rFonts w:ascii="Arial" w:hAnsi="Arial" w:cs="Arial"/>
          <w:b/>
          <w:color w:val="0000FF"/>
          <w:sz w:val="24"/>
        </w:rPr>
        <w:tab/>
      </w:r>
      <w:r>
        <w:rPr>
          <w:rFonts w:ascii="Arial" w:hAnsi="Arial" w:cs="Arial"/>
          <w:b/>
          <w:sz w:val="24"/>
        </w:rPr>
        <w:t>(TP for BL CR for TS38.423)Update on NR Served Cell Information</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Corporation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R3-186534</w:t>
      </w:r>
      <w:r>
        <w:rPr>
          <w:rFonts w:ascii="Arial" w:hAnsi="Arial" w:cs="Arial"/>
          <w:b/>
          <w:color w:val="0000FF"/>
          <w:sz w:val="24"/>
        </w:rPr>
        <w:tab/>
      </w:r>
      <w:r>
        <w:rPr>
          <w:rFonts w:ascii="Arial" w:hAnsi="Arial" w:cs="Arial"/>
          <w:b/>
          <w:sz w:val="24"/>
        </w:rPr>
        <w:t>Update on NR Served Cell Information for TS36.423</w:t>
      </w:r>
    </w:p>
    <w:p w:rsidR="007C559A" w:rsidRDefault="007C559A" w:rsidP="007C559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v15.3.0</w:t>
      </w:r>
      <w:r>
        <w:rPr>
          <w:i/>
        </w:rPr>
        <w:tab/>
        <w:t xml:space="preserve">  CR-1268  Cat: F (Rel-15)</w:t>
      </w:r>
      <w:r>
        <w:rPr>
          <w:i/>
        </w:rPr>
        <w:br/>
      </w:r>
      <w:r>
        <w:rPr>
          <w:i/>
        </w:rPr>
        <w:br/>
      </w:r>
      <w:r>
        <w:rPr>
          <w:i/>
        </w:rPr>
        <w:tab/>
      </w:r>
      <w:r>
        <w:rPr>
          <w:i/>
        </w:rPr>
        <w:tab/>
      </w:r>
      <w:r>
        <w:rPr>
          <w:i/>
        </w:rPr>
        <w:tab/>
      </w:r>
      <w:r>
        <w:rPr>
          <w:i/>
        </w:rPr>
        <w:tab/>
      </w:r>
      <w:r>
        <w:rPr>
          <w:i/>
        </w:rPr>
        <w:tab/>
        <w:t>Source: ZTE Corporation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R3-186535</w:t>
      </w:r>
      <w:r>
        <w:rPr>
          <w:rFonts w:ascii="Arial" w:hAnsi="Arial" w:cs="Arial"/>
          <w:b/>
          <w:color w:val="0000FF"/>
          <w:sz w:val="24"/>
        </w:rPr>
        <w:tab/>
      </w:r>
      <w:r>
        <w:rPr>
          <w:rFonts w:ascii="Arial" w:hAnsi="Arial" w:cs="Arial"/>
          <w:b/>
          <w:sz w:val="24"/>
        </w:rPr>
        <w:t>Update on NR Served Cell Information for TS38.473</w:t>
      </w:r>
    </w:p>
    <w:p w:rsidR="007C559A" w:rsidRDefault="007C559A" w:rsidP="007C559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v15.3.0</w:t>
      </w:r>
      <w:r>
        <w:rPr>
          <w:i/>
        </w:rPr>
        <w:tab/>
        <w:t xml:space="preserve">  CR-0173  Cat: F (Rel-15)</w:t>
      </w:r>
      <w:r>
        <w:rPr>
          <w:i/>
        </w:rPr>
        <w:br/>
      </w:r>
      <w:r>
        <w:rPr>
          <w:i/>
        </w:rPr>
        <w:br/>
      </w:r>
      <w:r>
        <w:rPr>
          <w:i/>
        </w:rPr>
        <w:tab/>
      </w:r>
      <w:r>
        <w:rPr>
          <w:i/>
        </w:rPr>
        <w:tab/>
      </w:r>
      <w:r>
        <w:rPr>
          <w:i/>
        </w:rPr>
        <w:tab/>
      </w:r>
      <w:r>
        <w:rPr>
          <w:i/>
        </w:rPr>
        <w:tab/>
      </w:r>
      <w:r>
        <w:rPr>
          <w:i/>
        </w:rPr>
        <w:tab/>
        <w:t>Source: ZTE Corporation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R3-186713</w:t>
      </w:r>
      <w:r>
        <w:rPr>
          <w:rFonts w:ascii="Arial" w:hAnsi="Arial" w:cs="Arial"/>
          <w:b/>
          <w:color w:val="0000FF"/>
          <w:sz w:val="24"/>
        </w:rPr>
        <w:tab/>
      </w:r>
      <w:r>
        <w:rPr>
          <w:rFonts w:ascii="Arial" w:hAnsi="Arial" w:cs="Arial"/>
          <w:b/>
          <w:sz w:val="24"/>
        </w:rPr>
        <w:t>F1 Served Cell Information</w:t>
      </w:r>
    </w:p>
    <w:p w:rsidR="007C559A" w:rsidRDefault="007C559A" w:rsidP="007C559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v15.3.0</w:t>
      </w:r>
      <w:r>
        <w:rPr>
          <w:i/>
        </w:rPr>
        <w:tab/>
        <w:t xml:space="preserve">  CR-0192  Cat: F (Rel-15)</w:t>
      </w:r>
      <w:r>
        <w:rPr>
          <w:i/>
        </w:rPr>
        <w:br/>
      </w:r>
      <w:r>
        <w:rPr>
          <w:i/>
        </w:rPr>
        <w:br/>
      </w:r>
      <w:r>
        <w:rPr>
          <w:i/>
        </w:rPr>
        <w:tab/>
      </w:r>
      <w:r>
        <w:rPr>
          <w:i/>
        </w:rPr>
        <w:tab/>
      </w:r>
      <w:r>
        <w:rPr>
          <w:i/>
        </w:rPr>
        <w:tab/>
      </w:r>
      <w:r>
        <w:rPr>
          <w:i/>
        </w:rPr>
        <w:tab/>
      </w:r>
      <w:r>
        <w:rPr>
          <w:i/>
        </w:rPr>
        <w:tab/>
        <w:t>Source: Nokia, Nokia Shanghai Bell</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R3-186731</w:t>
      </w:r>
      <w:r>
        <w:rPr>
          <w:rFonts w:ascii="Arial" w:hAnsi="Arial" w:cs="Arial"/>
          <w:b/>
          <w:color w:val="0000FF"/>
          <w:sz w:val="24"/>
        </w:rPr>
        <w:tab/>
      </w:r>
      <w:r>
        <w:rPr>
          <w:rFonts w:ascii="Arial" w:hAnsi="Arial" w:cs="Arial"/>
          <w:b/>
          <w:sz w:val="24"/>
        </w:rPr>
        <w:t>F1 Served Cell Information (Alternative 2)</w:t>
      </w:r>
    </w:p>
    <w:p w:rsidR="007C559A" w:rsidRDefault="007C559A" w:rsidP="007C559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v15.3.0</w:t>
      </w:r>
      <w:r>
        <w:rPr>
          <w:i/>
        </w:rPr>
        <w:tab/>
        <w:t xml:space="preserve">  CR-0197  Cat: F (Rel-15)</w:t>
      </w:r>
      <w:r>
        <w:rPr>
          <w:i/>
        </w:rPr>
        <w:br/>
      </w:r>
      <w:r>
        <w:rPr>
          <w:i/>
        </w:rPr>
        <w:br/>
      </w:r>
      <w:r>
        <w:rPr>
          <w:i/>
        </w:rPr>
        <w:tab/>
      </w:r>
      <w:r>
        <w:rPr>
          <w:i/>
        </w:rPr>
        <w:tab/>
      </w:r>
      <w:r>
        <w:rPr>
          <w:i/>
        </w:rPr>
        <w:tab/>
      </w:r>
      <w:r>
        <w:rPr>
          <w:i/>
        </w:rPr>
        <w:tab/>
      </w:r>
      <w:r>
        <w:rPr>
          <w:i/>
        </w:rPr>
        <w:tab/>
        <w:t>Source: Nokia, Nokia Shanghai Bell</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R3-186754</w:t>
      </w:r>
      <w:r>
        <w:rPr>
          <w:rFonts w:ascii="Arial" w:hAnsi="Arial" w:cs="Arial"/>
          <w:b/>
          <w:color w:val="0000FF"/>
          <w:sz w:val="24"/>
        </w:rPr>
        <w:tab/>
      </w:r>
      <w:r>
        <w:rPr>
          <w:rFonts w:ascii="Arial" w:hAnsi="Arial" w:cs="Arial"/>
          <w:b/>
          <w:sz w:val="24"/>
        </w:rPr>
        <w:t>On network sharing deployments where CUs are not shared</w:t>
      </w:r>
    </w:p>
    <w:p w:rsidR="007C559A" w:rsidRDefault="007C559A" w:rsidP="007C559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 KDDI</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R3-186755</w:t>
      </w:r>
      <w:r>
        <w:rPr>
          <w:rFonts w:ascii="Arial" w:hAnsi="Arial" w:cs="Arial"/>
          <w:b/>
          <w:color w:val="0000FF"/>
          <w:sz w:val="24"/>
        </w:rPr>
        <w:tab/>
      </w:r>
      <w:r>
        <w:rPr>
          <w:rFonts w:ascii="Arial" w:hAnsi="Arial" w:cs="Arial"/>
          <w:b/>
          <w:sz w:val="24"/>
        </w:rPr>
        <w:t>Common X2 instance between eNB and shared en-gNB</w:t>
      </w:r>
    </w:p>
    <w:p w:rsidR="007C559A" w:rsidRDefault="007C559A" w:rsidP="007C559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v15.3.0</w:t>
      </w:r>
      <w:r>
        <w:rPr>
          <w:i/>
        </w:rPr>
        <w:tab/>
        <w:t xml:space="preserve">  CR-1276  Cat: F (Rel-15)</w:t>
      </w:r>
      <w:r>
        <w:rPr>
          <w:i/>
        </w:rPr>
        <w:br/>
      </w:r>
      <w:r>
        <w:rPr>
          <w:i/>
        </w:rPr>
        <w:br/>
      </w:r>
      <w:r>
        <w:rPr>
          <w:i/>
        </w:rPr>
        <w:tab/>
      </w:r>
      <w:r>
        <w:rPr>
          <w:i/>
        </w:rPr>
        <w:tab/>
      </w:r>
      <w:r>
        <w:rPr>
          <w:i/>
        </w:rPr>
        <w:tab/>
      </w:r>
      <w:r>
        <w:rPr>
          <w:i/>
        </w:rPr>
        <w:tab/>
      </w:r>
      <w:r>
        <w:rPr>
          <w:i/>
        </w:rPr>
        <w:tab/>
        <w:t>Source: Nokia, Nokia Shanghai Bell</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R3-186769</w:t>
      </w:r>
      <w:r>
        <w:rPr>
          <w:rFonts w:ascii="Arial" w:hAnsi="Arial" w:cs="Arial"/>
          <w:b/>
          <w:color w:val="0000FF"/>
          <w:sz w:val="24"/>
        </w:rPr>
        <w:tab/>
      </w:r>
      <w:r>
        <w:rPr>
          <w:rFonts w:ascii="Arial" w:hAnsi="Arial" w:cs="Arial"/>
          <w:b/>
          <w:sz w:val="24"/>
        </w:rPr>
        <w:t>(TP for NR BL CR for TS 38.423) Common Xn link for network sharing</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R3-186675</w:t>
      </w:r>
      <w:r>
        <w:rPr>
          <w:rFonts w:ascii="Arial" w:hAnsi="Arial" w:cs="Arial"/>
          <w:b/>
          <w:color w:val="0000FF"/>
          <w:sz w:val="24"/>
        </w:rPr>
        <w:tab/>
      </w:r>
      <w:r>
        <w:rPr>
          <w:rFonts w:ascii="Arial" w:hAnsi="Arial" w:cs="Arial"/>
          <w:b/>
          <w:sz w:val="24"/>
        </w:rPr>
        <w:t>Further discussions on network sharing</w:t>
      </w:r>
    </w:p>
    <w:p w:rsidR="007C559A" w:rsidRDefault="007C559A" w:rsidP="007C559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R3-186676</w:t>
      </w:r>
      <w:r>
        <w:rPr>
          <w:rFonts w:ascii="Arial" w:hAnsi="Arial" w:cs="Arial"/>
          <w:b/>
          <w:color w:val="0000FF"/>
          <w:sz w:val="24"/>
        </w:rPr>
        <w:tab/>
      </w:r>
      <w:r>
        <w:rPr>
          <w:rFonts w:ascii="Arial" w:hAnsi="Arial" w:cs="Arial"/>
          <w:b/>
          <w:sz w:val="24"/>
        </w:rPr>
        <w:t>(TP for NR BL CR for TS 38.423) on the clarification to RAN sharing and RRC re-establishment</w:t>
      </w:r>
    </w:p>
    <w:p w:rsidR="007C559A" w:rsidRDefault="007C559A" w:rsidP="007C559A">
      <w:pPr>
        <w:rPr>
          <w:i/>
        </w:rPr>
      </w:pPr>
      <w:r>
        <w:rPr>
          <w:i/>
        </w:rPr>
        <w:lastRenderedPageBreak/>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R3-186677</w:t>
      </w:r>
      <w:r>
        <w:rPr>
          <w:rFonts w:ascii="Arial" w:hAnsi="Arial" w:cs="Arial"/>
          <w:b/>
          <w:color w:val="0000FF"/>
          <w:sz w:val="24"/>
        </w:rPr>
        <w:tab/>
      </w:r>
      <w:r>
        <w:rPr>
          <w:rFonts w:ascii="Arial" w:hAnsi="Arial" w:cs="Arial"/>
          <w:b/>
          <w:sz w:val="24"/>
        </w:rPr>
        <w:t>(TP for NR BL CR for 38.423) on common interface in case of RAN sharing</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R3-186678</w:t>
      </w:r>
      <w:r>
        <w:rPr>
          <w:rFonts w:ascii="Arial" w:hAnsi="Arial" w:cs="Arial"/>
          <w:b/>
          <w:color w:val="0000FF"/>
          <w:sz w:val="24"/>
        </w:rPr>
        <w:tab/>
      </w:r>
      <w:r>
        <w:rPr>
          <w:rFonts w:ascii="Arial" w:hAnsi="Arial" w:cs="Arial"/>
          <w:b/>
          <w:sz w:val="24"/>
        </w:rPr>
        <w:t>CR to 38.473 on the clarification to RAN sharing</w:t>
      </w:r>
    </w:p>
    <w:p w:rsidR="007C559A" w:rsidRDefault="007C559A" w:rsidP="007C559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v15.3.0</w:t>
      </w:r>
      <w:r>
        <w:rPr>
          <w:i/>
        </w:rPr>
        <w:tab/>
        <w:t xml:space="preserve">  CR-0186  Cat: F (Rel-15)</w:t>
      </w:r>
      <w:r>
        <w:rPr>
          <w:i/>
        </w:rPr>
        <w:br/>
      </w:r>
      <w:r>
        <w:rPr>
          <w:i/>
        </w:rPr>
        <w:br/>
      </w:r>
      <w:r>
        <w:rPr>
          <w:i/>
        </w:rPr>
        <w:tab/>
      </w:r>
      <w:r>
        <w:rPr>
          <w:i/>
        </w:rPr>
        <w:tab/>
      </w:r>
      <w:r>
        <w:rPr>
          <w:i/>
        </w:rPr>
        <w:tab/>
      </w:r>
      <w:r>
        <w:rPr>
          <w:i/>
        </w:rPr>
        <w:tab/>
      </w:r>
      <w:r>
        <w:rPr>
          <w:i/>
        </w:rPr>
        <w:tab/>
        <w:t>Source: Huawei</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MCC: CR number is missing in the cover page.</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R3-186679</w:t>
      </w:r>
      <w:r>
        <w:rPr>
          <w:rFonts w:ascii="Arial" w:hAnsi="Arial" w:cs="Arial"/>
          <w:b/>
          <w:color w:val="0000FF"/>
          <w:sz w:val="24"/>
        </w:rPr>
        <w:tab/>
      </w:r>
      <w:r>
        <w:rPr>
          <w:rFonts w:ascii="Arial" w:hAnsi="Arial" w:cs="Arial"/>
          <w:b/>
          <w:sz w:val="24"/>
        </w:rPr>
        <w:t>CR to 36.423 on common interface in case of RAN sharing</w:t>
      </w:r>
    </w:p>
    <w:p w:rsidR="007C559A" w:rsidRDefault="007C559A" w:rsidP="007C559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v15.3.0</w:t>
      </w:r>
      <w:r>
        <w:rPr>
          <w:i/>
        </w:rPr>
        <w:tab/>
        <w:t xml:space="preserve">  CR-1274  Cat: F (Rel-15)</w:t>
      </w:r>
      <w:r>
        <w:rPr>
          <w:i/>
        </w:rPr>
        <w:br/>
      </w:r>
      <w:r>
        <w:rPr>
          <w:i/>
        </w:rPr>
        <w:br/>
      </w:r>
      <w:r>
        <w:rPr>
          <w:i/>
        </w:rPr>
        <w:tab/>
      </w:r>
      <w:r>
        <w:rPr>
          <w:i/>
        </w:rPr>
        <w:tab/>
      </w:r>
      <w:r>
        <w:rPr>
          <w:i/>
        </w:rPr>
        <w:tab/>
      </w:r>
      <w:r>
        <w:rPr>
          <w:i/>
        </w:rPr>
        <w:tab/>
      </w:r>
      <w:r>
        <w:rPr>
          <w:i/>
        </w:rPr>
        <w:tab/>
        <w:t>Source: Huawei</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MCC: CR number is missing in the cover page.</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R3-186859</w:t>
      </w:r>
      <w:r>
        <w:rPr>
          <w:rFonts w:ascii="Arial" w:hAnsi="Arial" w:cs="Arial"/>
          <w:b/>
          <w:color w:val="0000FF"/>
          <w:sz w:val="24"/>
        </w:rPr>
        <w:tab/>
      </w:r>
      <w:r>
        <w:rPr>
          <w:rFonts w:ascii="Arial" w:hAnsi="Arial" w:cs="Arial"/>
          <w:b/>
          <w:sz w:val="24"/>
        </w:rPr>
        <w:t>RAN sharing with multiple Cell ID broadcast</w:t>
      </w:r>
    </w:p>
    <w:p w:rsidR="007C559A" w:rsidRDefault="007C559A" w:rsidP="007C559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Interdigital</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lastRenderedPageBreak/>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R3-186860</w:t>
      </w:r>
      <w:r>
        <w:rPr>
          <w:rFonts w:ascii="Arial" w:hAnsi="Arial" w:cs="Arial"/>
          <w:b/>
          <w:color w:val="0000FF"/>
          <w:sz w:val="24"/>
        </w:rPr>
        <w:tab/>
      </w:r>
      <w:r>
        <w:rPr>
          <w:rFonts w:ascii="Arial" w:hAnsi="Arial" w:cs="Arial"/>
          <w:b/>
          <w:sz w:val="24"/>
        </w:rPr>
        <w:t>RAN sharing with multiple Cell ID broadcast</w:t>
      </w:r>
    </w:p>
    <w:p w:rsidR="007C559A" w:rsidRDefault="007C559A" w:rsidP="007C559A">
      <w:pPr>
        <w:rPr>
          <w:i/>
        </w:rPr>
      </w:pPr>
      <w:r>
        <w:rPr>
          <w:i/>
        </w:rPr>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36.300 v15.3.0</w:t>
      </w:r>
      <w:r>
        <w:rPr>
          <w:i/>
        </w:rPr>
        <w:br/>
      </w:r>
      <w:r>
        <w:rPr>
          <w:i/>
        </w:rPr>
        <w:tab/>
      </w:r>
      <w:r>
        <w:rPr>
          <w:i/>
        </w:rPr>
        <w:tab/>
      </w:r>
      <w:r>
        <w:rPr>
          <w:i/>
        </w:rPr>
        <w:tab/>
      </w:r>
      <w:r>
        <w:rPr>
          <w:i/>
        </w:rPr>
        <w:tab/>
      </w:r>
      <w:r>
        <w:rPr>
          <w:i/>
        </w:rPr>
        <w:tab/>
        <w:t>Source: Ericsson, Interdigital</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R3-186861</w:t>
      </w:r>
      <w:r>
        <w:rPr>
          <w:rFonts w:ascii="Arial" w:hAnsi="Arial" w:cs="Arial"/>
          <w:b/>
          <w:color w:val="0000FF"/>
          <w:sz w:val="24"/>
        </w:rPr>
        <w:tab/>
      </w:r>
      <w:r>
        <w:rPr>
          <w:rFonts w:ascii="Arial" w:hAnsi="Arial" w:cs="Arial"/>
          <w:b/>
          <w:sz w:val="24"/>
        </w:rPr>
        <w:t>[TP for BL CR 38.300] RAN sharing with multiple Cell ID broadcast</w:t>
      </w:r>
    </w:p>
    <w:p w:rsidR="007C559A" w:rsidRDefault="007C559A" w:rsidP="007C559A">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 Interdigital</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R3-186862</w:t>
      </w:r>
      <w:r>
        <w:rPr>
          <w:rFonts w:ascii="Arial" w:hAnsi="Arial" w:cs="Arial"/>
          <w:b/>
          <w:color w:val="0000FF"/>
          <w:sz w:val="24"/>
        </w:rPr>
        <w:tab/>
      </w:r>
      <w:r>
        <w:rPr>
          <w:rFonts w:ascii="Arial" w:hAnsi="Arial" w:cs="Arial"/>
          <w:b/>
          <w:sz w:val="24"/>
        </w:rPr>
        <w:t>[TP for BL CR 38.401] RAN sharing with multiple Cell ID broadcast</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 Interdigital</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R3-186863</w:t>
      </w:r>
      <w:r>
        <w:rPr>
          <w:rFonts w:ascii="Arial" w:hAnsi="Arial" w:cs="Arial"/>
          <w:b/>
          <w:color w:val="0000FF"/>
          <w:sz w:val="24"/>
        </w:rPr>
        <w:tab/>
      </w:r>
      <w:r>
        <w:rPr>
          <w:rFonts w:ascii="Arial" w:hAnsi="Arial" w:cs="Arial"/>
          <w:b/>
          <w:sz w:val="24"/>
        </w:rPr>
        <w:t>RAN sharing with multiple Cell ID broadcast</w:t>
      </w:r>
    </w:p>
    <w:p w:rsidR="007C559A" w:rsidRDefault="007C559A" w:rsidP="007C559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v15.3.0</w:t>
      </w:r>
      <w:r>
        <w:rPr>
          <w:i/>
        </w:rPr>
        <w:tab/>
        <w:t xml:space="preserve">  CR-0200  Cat: F (Rel-15)</w:t>
      </w:r>
      <w:r>
        <w:rPr>
          <w:i/>
        </w:rPr>
        <w:br/>
      </w:r>
      <w:r>
        <w:rPr>
          <w:i/>
        </w:rPr>
        <w:br/>
      </w:r>
      <w:r>
        <w:rPr>
          <w:i/>
        </w:rPr>
        <w:tab/>
      </w:r>
      <w:r>
        <w:rPr>
          <w:i/>
        </w:rPr>
        <w:tab/>
      </w:r>
      <w:r>
        <w:rPr>
          <w:i/>
        </w:rPr>
        <w:tab/>
      </w:r>
      <w:r>
        <w:rPr>
          <w:i/>
        </w:rPr>
        <w:tab/>
      </w:r>
      <w:r>
        <w:rPr>
          <w:i/>
        </w:rPr>
        <w:tab/>
        <w:t>Source: Ericsson, Interdigital</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R3-187053</w:t>
      </w:r>
      <w:r>
        <w:rPr>
          <w:rFonts w:ascii="Arial" w:hAnsi="Arial" w:cs="Arial"/>
          <w:b/>
          <w:color w:val="0000FF"/>
          <w:sz w:val="24"/>
        </w:rPr>
        <w:tab/>
      </w:r>
      <w:r>
        <w:rPr>
          <w:rFonts w:ascii="Arial" w:hAnsi="Arial" w:cs="Arial"/>
          <w:b/>
          <w:sz w:val="24"/>
        </w:rPr>
        <w:t>Further discussion on PLMN mismatch in inactive state</w:t>
      </w:r>
    </w:p>
    <w:p w:rsidR="007C559A" w:rsidRDefault="007C559A" w:rsidP="007C559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Nokia: use case is not clear</w:t>
      </w:r>
    </w:p>
    <w:p w:rsidR="007C559A" w:rsidRDefault="007C559A" w:rsidP="007C559A">
      <w:r>
        <w:t>Qualcomm: we should answer that we cannot guarantee that we solve the problem when going from inactive to active</w:t>
      </w:r>
    </w:p>
    <w:p w:rsidR="007C559A" w:rsidRDefault="007C559A" w:rsidP="007C559A">
      <w:r>
        <w:t>Nokia: but then what can CT1 do?</w:t>
      </w:r>
    </w:p>
    <w:p w:rsidR="007C559A" w:rsidRDefault="007C559A" w:rsidP="007C559A">
      <w:r>
        <w:t>Samsung: RAN-based solution cannot cover all scenarios; no RAN3 impact, no need to provide solution</w:t>
      </w:r>
    </w:p>
    <w:p w:rsidR="007C559A" w:rsidRDefault="007C559A" w:rsidP="007C559A">
      <w:r>
        <w:lastRenderedPageBreak/>
        <w:t>ZTE: RAN2 and CT1 discussed this issue</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646E8A" w:rsidRDefault="00646E8A" w:rsidP="00646E8A">
      <w:pPr>
        <w:rPr>
          <w:rFonts w:ascii="Arial" w:hAnsi="Arial" w:cs="Arial"/>
          <w:b/>
          <w:sz w:val="24"/>
        </w:rPr>
      </w:pPr>
      <w:r>
        <w:rPr>
          <w:rFonts w:ascii="Arial" w:hAnsi="Arial" w:cs="Arial"/>
          <w:b/>
          <w:color w:val="0000FF"/>
          <w:sz w:val="24"/>
        </w:rPr>
        <w:t>R3-187103</w:t>
      </w:r>
      <w:r>
        <w:rPr>
          <w:rFonts w:ascii="Arial" w:hAnsi="Arial" w:cs="Arial"/>
          <w:b/>
          <w:color w:val="0000FF"/>
          <w:sz w:val="24"/>
        </w:rPr>
        <w:tab/>
      </w:r>
      <w:r>
        <w:rPr>
          <w:rFonts w:ascii="Arial" w:hAnsi="Arial" w:cs="Arial"/>
          <w:b/>
          <w:sz w:val="24"/>
        </w:rPr>
        <w:t>[Draft] Draft LS on on PLMN mismatch in active</w:t>
      </w:r>
    </w:p>
    <w:p w:rsidR="00646E8A" w:rsidRDefault="00646E8A" w:rsidP="00646E8A">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CT WG1, RAN WG2, cc SA WG2, SA WG3</w:t>
      </w:r>
      <w:r>
        <w:rPr>
          <w:i/>
        </w:rPr>
        <w:br/>
      </w:r>
      <w:r>
        <w:rPr>
          <w:i/>
        </w:rPr>
        <w:tab/>
      </w:r>
      <w:r>
        <w:rPr>
          <w:i/>
        </w:rPr>
        <w:tab/>
      </w:r>
      <w:r>
        <w:rPr>
          <w:i/>
        </w:rPr>
        <w:tab/>
      </w:r>
      <w:r>
        <w:rPr>
          <w:i/>
        </w:rPr>
        <w:tab/>
      </w:r>
      <w:r>
        <w:rPr>
          <w:i/>
        </w:rPr>
        <w:tab/>
        <w:t>Source: nn</w:t>
      </w:r>
    </w:p>
    <w:p w:rsidR="00646E8A" w:rsidRDefault="00646E8A" w:rsidP="00646E8A">
      <w:pPr>
        <w:rPr>
          <w:rFonts w:ascii="Arial" w:hAnsi="Arial" w:cs="Arial"/>
          <w:b/>
        </w:rPr>
      </w:pPr>
      <w:r>
        <w:rPr>
          <w:rFonts w:ascii="Arial" w:hAnsi="Arial" w:cs="Arial"/>
          <w:b/>
        </w:rPr>
        <w:t xml:space="preserve">Discussion: </w:t>
      </w:r>
    </w:p>
    <w:p w:rsidR="00646E8A" w:rsidRDefault="00646E8A" w:rsidP="00646E8A">
      <w:pPr>
        <w:overflowPunct/>
        <w:autoSpaceDE/>
        <w:autoSpaceDN/>
        <w:adjustRightInd/>
        <w:spacing w:after="0"/>
        <w:textAlignment w:val="auto"/>
      </w:pPr>
      <w:r>
        <w:t>- revise to make final: remove draft; source RAN3</w:t>
      </w:r>
    </w:p>
    <w:p w:rsidR="00646E8A" w:rsidRDefault="00646E8A" w:rsidP="00646E8A">
      <w:r>
        <w:t>- remove (e.g. triggered by PLMN re-selection).</w:t>
      </w:r>
    </w:p>
    <w:p w:rsidR="00646E8A" w:rsidRDefault="00646E8A" w:rsidP="00646E8A"/>
    <w:p w:rsidR="00646E8A" w:rsidRDefault="00646E8A" w:rsidP="00646E8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R3-187235</w:t>
      </w:r>
      <w:r>
        <w:rPr>
          <w:color w:val="993300"/>
          <w:u w:val="single"/>
        </w:rPr>
        <w:t>.</w:t>
      </w:r>
    </w:p>
    <w:p w:rsidR="00646E8A" w:rsidRDefault="00646E8A" w:rsidP="00646E8A">
      <w:r>
        <w:t xml:space="preserve"> </w:t>
      </w:r>
    </w:p>
    <w:p w:rsidR="00646E8A" w:rsidRDefault="00646E8A" w:rsidP="00646E8A"/>
    <w:p w:rsidR="00646E8A" w:rsidRDefault="00646E8A" w:rsidP="00646E8A">
      <w:pPr>
        <w:rPr>
          <w:rFonts w:ascii="Arial" w:hAnsi="Arial" w:cs="Arial"/>
          <w:b/>
          <w:sz w:val="24"/>
        </w:rPr>
      </w:pPr>
      <w:r>
        <w:rPr>
          <w:rFonts w:ascii="Arial" w:hAnsi="Arial" w:cs="Arial"/>
          <w:b/>
          <w:color w:val="0000FF"/>
          <w:sz w:val="24"/>
        </w:rPr>
        <w:t>R3-187235</w:t>
      </w:r>
      <w:r>
        <w:rPr>
          <w:rFonts w:ascii="Arial" w:hAnsi="Arial" w:cs="Arial"/>
          <w:b/>
          <w:color w:val="0000FF"/>
          <w:sz w:val="24"/>
        </w:rPr>
        <w:tab/>
      </w:r>
      <w:r>
        <w:rPr>
          <w:rFonts w:ascii="Arial" w:hAnsi="Arial" w:cs="Arial"/>
          <w:b/>
          <w:sz w:val="24"/>
        </w:rPr>
        <w:t>Draft LS on on PLMN mismatch in active</w:t>
      </w:r>
    </w:p>
    <w:p w:rsidR="00646E8A" w:rsidRDefault="00646E8A" w:rsidP="00646E8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 WG1, RAN WG2, cc SA WG2, SA WG3</w:t>
      </w:r>
      <w:r>
        <w:rPr>
          <w:i/>
        </w:rPr>
        <w:br/>
      </w:r>
      <w:r>
        <w:rPr>
          <w:i/>
        </w:rPr>
        <w:tab/>
      </w:r>
      <w:r>
        <w:rPr>
          <w:i/>
        </w:rPr>
        <w:tab/>
      </w:r>
      <w:r>
        <w:rPr>
          <w:i/>
        </w:rPr>
        <w:tab/>
      </w:r>
      <w:r>
        <w:rPr>
          <w:i/>
        </w:rPr>
        <w:tab/>
      </w:r>
      <w:r>
        <w:rPr>
          <w:i/>
        </w:rPr>
        <w:tab/>
        <w:t>Source: nn</w:t>
      </w:r>
    </w:p>
    <w:p w:rsidR="00646E8A" w:rsidRDefault="00646E8A" w:rsidP="00646E8A">
      <w:pPr>
        <w:rPr>
          <w:color w:val="808080"/>
        </w:rPr>
      </w:pPr>
      <w:r>
        <w:rPr>
          <w:color w:val="808080"/>
        </w:rPr>
        <w:t>(Replaces R3-187103)</w:t>
      </w:r>
    </w:p>
    <w:p w:rsidR="00646E8A" w:rsidRDefault="00646E8A" w:rsidP="00646E8A">
      <w:pPr>
        <w:rPr>
          <w:rFonts w:ascii="Arial" w:hAnsi="Arial" w:cs="Arial"/>
          <w:b/>
        </w:rPr>
      </w:pPr>
      <w:r>
        <w:rPr>
          <w:rFonts w:ascii="Arial" w:hAnsi="Arial" w:cs="Arial"/>
          <w:b/>
        </w:rPr>
        <w:t xml:space="preserve">Discussion: </w:t>
      </w:r>
    </w:p>
    <w:p w:rsidR="00646E8A" w:rsidRDefault="00646E8A" w:rsidP="00646E8A">
      <w:pPr>
        <w:overflowPunct/>
        <w:autoSpaceDE/>
        <w:autoSpaceDN/>
        <w:adjustRightInd/>
        <w:spacing w:after="0"/>
        <w:textAlignment w:val="auto"/>
      </w:pPr>
      <w:r>
        <w:t>Approved unseen</w:t>
      </w:r>
    </w:p>
    <w:p w:rsidR="00646E8A" w:rsidRDefault="00646E8A" w:rsidP="00646E8A"/>
    <w:p w:rsidR="00646E8A" w:rsidRDefault="00646E8A" w:rsidP="00646E8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46E8A" w:rsidRDefault="00646E8A" w:rsidP="00646E8A">
      <w:r>
        <w:t xml:space="preserve"> </w:t>
      </w:r>
    </w:p>
    <w:p w:rsidR="00646E8A" w:rsidRDefault="00646E8A" w:rsidP="00646E8A"/>
    <w:p w:rsidR="0073597E" w:rsidRPr="00CA63EA" w:rsidRDefault="0073597E" w:rsidP="0073597E">
      <w:pPr>
        <w:rPr>
          <w:b/>
          <w:color w:val="993300"/>
          <w:sz w:val="26"/>
          <w:szCs w:val="26"/>
          <w:u w:val="single"/>
        </w:rPr>
      </w:pPr>
      <w:r w:rsidRPr="00CA63EA">
        <w:rPr>
          <w:b/>
          <w:color w:val="993300"/>
          <w:sz w:val="26"/>
          <w:szCs w:val="26"/>
          <w:u w:val="single"/>
        </w:rPr>
        <w:t>Discussion on the Proposals:</w:t>
      </w:r>
    </w:p>
    <w:p w:rsidR="0073597E" w:rsidRPr="00CA63EA" w:rsidRDefault="0073597E" w:rsidP="0073597E">
      <w:pPr>
        <w:widowControl w:val="0"/>
        <w:ind w:left="144" w:hanging="144"/>
        <w:rPr>
          <w:rFonts w:asciiTheme="minorHAnsi" w:hAnsiTheme="minorHAnsi" w:cstheme="minorHAnsi"/>
          <w:b/>
          <w:u w:val="single"/>
        </w:rPr>
      </w:pPr>
      <w:r w:rsidRPr="00CA63EA">
        <w:rPr>
          <w:rFonts w:asciiTheme="minorHAnsi" w:hAnsiTheme="minorHAnsi" w:cstheme="minorHAnsi"/>
          <w:b/>
          <w:u w:val="single"/>
        </w:rPr>
        <w:t>KDDI, Samsung, Nokia Proposals</w:t>
      </w:r>
    </w:p>
    <w:p w:rsidR="0073597E" w:rsidRPr="00CA63EA" w:rsidRDefault="0073597E" w:rsidP="0073597E">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For Rel.15, only common interface for all PLMNs should be completed to address the spec misalignment between RAN2 and RAN3.</w:t>
      </w:r>
    </w:p>
    <w:p w:rsidR="0073597E" w:rsidRPr="00CA63EA" w:rsidRDefault="0073597E" w:rsidP="0073597E">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For Rel.16, per PLMN interface can be explored additionally, if any operator demands.</w:t>
      </w:r>
    </w:p>
    <w:p w:rsidR="0073597E" w:rsidRPr="00CA63EA" w:rsidRDefault="0073597E" w:rsidP="0073597E">
      <w:pPr>
        <w:widowControl w:val="0"/>
        <w:ind w:left="144" w:hanging="144"/>
        <w:rPr>
          <w:rFonts w:asciiTheme="minorHAnsi" w:hAnsiTheme="minorHAnsi" w:cstheme="minorHAnsi"/>
          <w:b/>
          <w:u w:val="single"/>
        </w:rPr>
      </w:pPr>
      <w:r w:rsidRPr="00CA63EA">
        <w:rPr>
          <w:rFonts w:asciiTheme="minorHAnsi" w:hAnsiTheme="minorHAnsi" w:cstheme="minorHAnsi"/>
          <w:b/>
          <w:u w:val="single"/>
        </w:rPr>
        <w:t>Huawei Proposals</w:t>
      </w:r>
    </w:p>
    <w:p w:rsidR="0073597E" w:rsidRPr="00CA63EA" w:rsidRDefault="0073597E" w:rsidP="0073597E">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adopt proper network implementations with some clarification contexts for network behavior about UE context retrieval for RRC re-establishment procedure when PLMN specific Xn/X2 interfaces are deployed in case of RAN sharing.</w:t>
      </w:r>
    </w:p>
    <w:p w:rsidR="0073597E" w:rsidRPr="00CA63EA" w:rsidRDefault="0073597E" w:rsidP="0073597E">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a common X2/Xn interface should be allowed in case of RAN sharing.</w:t>
      </w:r>
    </w:p>
    <w:p w:rsidR="0073597E" w:rsidRPr="00CA63EA" w:rsidRDefault="0073597E" w:rsidP="0073597E">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include PLMN specific info in “Served Cell Information” and “Neighbour Information” as well over X2/Xn interface for RAN sharing case, so that a common X2/Xn interface is also allowed.</w:t>
      </w:r>
    </w:p>
    <w:p w:rsidR="0073597E" w:rsidRPr="00CA63EA" w:rsidRDefault="0073597E" w:rsidP="0073597E">
      <w:pPr>
        <w:widowControl w:val="0"/>
        <w:ind w:left="144" w:hanging="144"/>
        <w:rPr>
          <w:rFonts w:asciiTheme="minorHAnsi" w:hAnsiTheme="minorHAnsi" w:cstheme="minorHAnsi"/>
          <w:b/>
          <w:u w:val="single"/>
        </w:rPr>
      </w:pPr>
      <w:r w:rsidRPr="00CA63EA">
        <w:rPr>
          <w:rFonts w:asciiTheme="minorHAnsi" w:hAnsiTheme="minorHAnsi" w:cstheme="minorHAnsi"/>
          <w:b/>
          <w:u w:val="single"/>
        </w:rPr>
        <w:lastRenderedPageBreak/>
        <w:t>Ericsson Proposals (response 7014)</w:t>
      </w:r>
    </w:p>
    <w:p w:rsidR="0073597E" w:rsidRPr="00CA63EA" w:rsidRDefault="0073597E" w:rsidP="0073597E">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deployment scenarios that demand a common/shared RAN logical nodes with common interface instances in between them should rather correspond to the “classic” MOCN scenario, where a common pair of CellIdentity and TrackingAreaCode values is broadcast, associated with a list of sharing PLMN IDs.</w:t>
      </w:r>
    </w:p>
    <w:p w:rsidR="0073597E" w:rsidRPr="00CA63EA" w:rsidRDefault="0073597E" w:rsidP="0073597E">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Whether or not to model one or several logical DUs sharing a common MAC/PHY, might be part of further discussions</w:t>
      </w:r>
    </w:p>
    <w:p w:rsidR="0073597E" w:rsidRPr="00CA63EA" w:rsidRDefault="0073597E" w:rsidP="0073597E">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we should postpone discussions to Rel-16 and only support the “classic” MOCN scenario in Rel-15 in case of gNB CU/DU separation</w:t>
      </w:r>
    </w:p>
    <w:p w:rsidR="0073597E" w:rsidRPr="00CA63EA" w:rsidRDefault="0073597E" w:rsidP="0073597E">
      <w:pPr>
        <w:widowControl w:val="0"/>
        <w:ind w:left="144" w:hanging="144"/>
        <w:rPr>
          <w:rFonts w:asciiTheme="minorHAnsi" w:hAnsiTheme="minorHAnsi" w:cstheme="minorHAnsi"/>
          <w:b/>
          <w:u w:val="single"/>
        </w:rPr>
      </w:pPr>
      <w:r w:rsidRPr="00CA63EA">
        <w:rPr>
          <w:rFonts w:asciiTheme="minorHAnsi" w:hAnsiTheme="minorHAnsi" w:cstheme="minorHAnsi"/>
          <w:b/>
          <w:u w:val="single"/>
        </w:rPr>
        <w:t>Nokia, KDDI Proposals</w:t>
      </w:r>
    </w:p>
    <w:p w:rsidR="0073597E" w:rsidRPr="00CA63EA" w:rsidRDefault="0073597E" w:rsidP="0073597E">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Enable option 1 (radio resources are shared, CU is shared) in Rel-15.</w:t>
      </w:r>
    </w:p>
    <w:p w:rsidR="0073597E" w:rsidRPr="00CA63EA" w:rsidRDefault="0073597E" w:rsidP="0073597E">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Further study option 2 (radio resources are shared, CU is not shared) in later release if requested by operators.</w:t>
      </w:r>
    </w:p>
    <w:p w:rsidR="0073597E" w:rsidRPr="00CA63EA" w:rsidRDefault="0073597E" w:rsidP="0073597E">
      <w:pPr>
        <w:widowControl w:val="0"/>
        <w:ind w:left="144" w:hanging="144"/>
        <w:rPr>
          <w:rFonts w:asciiTheme="minorHAnsi" w:hAnsiTheme="minorHAnsi" w:cstheme="minorHAnsi"/>
          <w:b/>
          <w:u w:val="single"/>
        </w:rPr>
      </w:pPr>
      <w:r w:rsidRPr="00CA63EA">
        <w:rPr>
          <w:rFonts w:asciiTheme="minorHAnsi" w:hAnsiTheme="minorHAnsi" w:cstheme="minorHAnsi"/>
          <w:b/>
          <w:u w:val="single"/>
        </w:rPr>
        <w:t>ZTE Proposals</w:t>
      </w:r>
    </w:p>
    <w:p w:rsidR="0073597E" w:rsidRPr="00CA63EA" w:rsidRDefault="0073597E" w:rsidP="0073597E">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consider the possibility of PLMN specific interface solution by introducing implementation based enhancement. Some stage2 clarification text is needed.</w:t>
      </w:r>
    </w:p>
    <w:p w:rsidR="0073597E" w:rsidRPr="00CA63EA" w:rsidRDefault="0073597E" w:rsidP="0073597E">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consider the possibility of common interface solution.</w:t>
      </w:r>
    </w:p>
    <w:p w:rsidR="0073597E" w:rsidRPr="00CA63EA" w:rsidRDefault="0073597E" w:rsidP="0073597E">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consider the coexisting of both the PLMN specific interface solution and the common interface solution.</w:t>
      </w:r>
    </w:p>
    <w:p w:rsidR="0073597E" w:rsidRPr="00CA63EA" w:rsidRDefault="0073597E" w:rsidP="0073597E">
      <w:pPr>
        <w:widowControl w:val="0"/>
        <w:ind w:left="144" w:hanging="144"/>
        <w:rPr>
          <w:rFonts w:asciiTheme="minorHAnsi" w:hAnsiTheme="minorHAnsi" w:cstheme="minorHAnsi"/>
          <w:b/>
          <w:u w:val="single"/>
        </w:rPr>
      </w:pPr>
      <w:r w:rsidRPr="00CA63EA">
        <w:rPr>
          <w:rFonts w:asciiTheme="minorHAnsi" w:hAnsiTheme="minorHAnsi" w:cstheme="minorHAnsi"/>
          <w:b/>
          <w:u w:val="single"/>
        </w:rPr>
        <w:t>Ericsson, Interdigital Proposals</w:t>
      </w:r>
    </w:p>
    <w:p w:rsidR="0073597E" w:rsidRPr="00CA63EA" w:rsidRDefault="0073597E" w:rsidP="0073597E">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follow the conclusions we have drawn in various text proposals and abstain from following conclusions in papers proposing a single “shared” Xn/X2 interface, only PLMN specific interface instances should be allowed and additions on F1 are necessary to support the most common deployment scenario</w:t>
      </w:r>
    </w:p>
    <w:p w:rsidR="0073597E" w:rsidRPr="00CA63EA" w:rsidRDefault="0073597E" w:rsidP="0073597E">
      <w:pPr>
        <w:widowControl w:val="0"/>
        <w:ind w:left="144" w:hanging="144"/>
        <w:rPr>
          <w:rFonts w:asciiTheme="minorHAnsi" w:hAnsiTheme="minorHAnsi" w:cstheme="minorHAnsi"/>
        </w:rPr>
      </w:pPr>
    </w:p>
    <w:p w:rsidR="0073597E" w:rsidRPr="00CA63EA" w:rsidRDefault="0073597E" w:rsidP="0073597E">
      <w:pPr>
        <w:widowControl w:val="0"/>
        <w:ind w:left="144" w:hanging="144"/>
        <w:rPr>
          <w:rFonts w:asciiTheme="minorHAnsi" w:hAnsiTheme="minorHAnsi" w:cstheme="minorHAnsi"/>
        </w:rPr>
      </w:pPr>
    </w:p>
    <w:p w:rsidR="0073597E" w:rsidRPr="00CA63EA" w:rsidRDefault="0073597E" w:rsidP="0073597E">
      <w:pPr>
        <w:widowControl w:val="0"/>
        <w:ind w:left="144" w:hanging="144"/>
        <w:rPr>
          <w:rFonts w:asciiTheme="minorHAnsi" w:hAnsiTheme="minorHAnsi" w:cstheme="minorHAnsi"/>
        </w:rPr>
      </w:pPr>
      <w:r w:rsidRPr="00CA63EA">
        <w:rPr>
          <w:rFonts w:asciiTheme="minorHAnsi" w:hAnsiTheme="minorHAnsi" w:cstheme="minorHAnsi"/>
        </w:rPr>
        <w:t>Nokia: sharing resources requires coordination; if CUs are separate, SIBs coordination is difficult</w:t>
      </w:r>
    </w:p>
    <w:p w:rsidR="0073597E" w:rsidRPr="00CA63EA" w:rsidRDefault="0073597E" w:rsidP="0073597E">
      <w:pPr>
        <w:widowControl w:val="0"/>
        <w:ind w:left="144" w:hanging="144"/>
        <w:rPr>
          <w:rFonts w:asciiTheme="minorHAnsi" w:hAnsiTheme="minorHAnsi" w:cstheme="minorHAnsi"/>
        </w:rPr>
      </w:pPr>
      <w:r w:rsidRPr="00CA63EA">
        <w:rPr>
          <w:rFonts w:asciiTheme="minorHAnsi" w:hAnsiTheme="minorHAnsi" w:cstheme="minorHAnsi"/>
        </w:rPr>
        <w:t>Ericsson: coordination can take place via OAM and in the DU. UE ctxt handling can still be separate. Coord effort among operators should be minimized. Operators seem to expect geographically separated DUs.</w:t>
      </w:r>
    </w:p>
    <w:p w:rsidR="0073597E" w:rsidRPr="00CA63EA" w:rsidRDefault="0073597E" w:rsidP="0073597E">
      <w:pPr>
        <w:widowControl w:val="0"/>
        <w:ind w:left="144" w:hanging="144"/>
        <w:rPr>
          <w:rFonts w:asciiTheme="minorHAnsi" w:hAnsiTheme="minorHAnsi" w:cstheme="minorHAnsi"/>
        </w:rPr>
      </w:pPr>
      <w:r w:rsidRPr="00CA63EA">
        <w:rPr>
          <w:rFonts w:asciiTheme="minorHAnsi" w:hAnsiTheme="minorHAnsi" w:cstheme="minorHAnsi"/>
        </w:rPr>
        <w:t>KDDI: we would prefer not to rely too much on OAM – CUs are from many vendors</w:t>
      </w:r>
    </w:p>
    <w:p w:rsidR="0073597E" w:rsidRPr="00CA63EA" w:rsidRDefault="0073597E" w:rsidP="0073597E">
      <w:pPr>
        <w:widowControl w:val="0"/>
        <w:ind w:left="144" w:hanging="144"/>
        <w:rPr>
          <w:rFonts w:asciiTheme="minorHAnsi" w:hAnsiTheme="minorHAnsi" w:cstheme="minorHAnsi"/>
        </w:rPr>
      </w:pPr>
      <w:r w:rsidRPr="00CA63EA">
        <w:rPr>
          <w:rFonts w:asciiTheme="minorHAnsi" w:hAnsiTheme="minorHAnsi" w:cstheme="minorHAnsi"/>
        </w:rPr>
        <w:t>Samsung: list of PLMN IDs and cell IDs can be broadcasted in Uu, but in F1 we only allow different PLMN IDs with same cell ID</w:t>
      </w:r>
    </w:p>
    <w:p w:rsidR="0073597E" w:rsidRPr="00CA63EA" w:rsidRDefault="0073597E" w:rsidP="0073597E">
      <w:pPr>
        <w:widowControl w:val="0"/>
        <w:ind w:left="144" w:hanging="144"/>
        <w:rPr>
          <w:rFonts w:asciiTheme="minorHAnsi" w:hAnsiTheme="minorHAnsi" w:cstheme="minorHAnsi"/>
        </w:rPr>
      </w:pPr>
      <w:r w:rsidRPr="00CA63EA">
        <w:rPr>
          <w:rFonts w:asciiTheme="minorHAnsi" w:hAnsiTheme="minorHAnsi" w:cstheme="minorHAnsi"/>
        </w:rPr>
        <w:t>CATT: are CU-UP and/or CU-CP shared?</w:t>
      </w:r>
    </w:p>
    <w:p w:rsidR="0073597E" w:rsidRPr="00CA63EA" w:rsidRDefault="0073597E" w:rsidP="0073597E">
      <w:pPr>
        <w:widowControl w:val="0"/>
        <w:ind w:left="144" w:hanging="144"/>
        <w:rPr>
          <w:rFonts w:asciiTheme="minorHAnsi" w:hAnsiTheme="minorHAnsi" w:cstheme="minorHAnsi"/>
        </w:rPr>
      </w:pPr>
      <w:r w:rsidRPr="00CA63EA">
        <w:rPr>
          <w:rFonts w:asciiTheme="minorHAnsi" w:hAnsiTheme="minorHAnsi" w:cstheme="minorHAnsi"/>
        </w:rPr>
        <w:t>Ericsson: depends on modeling</w:t>
      </w:r>
    </w:p>
    <w:p w:rsidR="0073597E" w:rsidRPr="00CA63EA" w:rsidRDefault="0073597E" w:rsidP="0073597E">
      <w:pPr>
        <w:widowControl w:val="0"/>
        <w:ind w:left="144" w:hanging="144"/>
        <w:rPr>
          <w:rFonts w:asciiTheme="minorHAnsi" w:hAnsiTheme="minorHAnsi" w:cstheme="minorHAnsi"/>
        </w:rPr>
      </w:pPr>
      <w:r w:rsidRPr="00CA63EA">
        <w:rPr>
          <w:rFonts w:asciiTheme="minorHAnsi" w:hAnsiTheme="minorHAnsi" w:cstheme="minorHAnsi"/>
        </w:rPr>
        <w:t>Nokia: we should enable multiple cell IDs in Rel-15 to avoid the need to re-plan networks in the future for sharing operators</w:t>
      </w:r>
    </w:p>
    <w:p w:rsidR="0073597E" w:rsidRPr="00CA63EA" w:rsidRDefault="0073597E" w:rsidP="0073597E">
      <w:pPr>
        <w:widowControl w:val="0"/>
        <w:ind w:left="144" w:hanging="144"/>
        <w:rPr>
          <w:rFonts w:asciiTheme="minorHAnsi" w:hAnsiTheme="minorHAnsi" w:cstheme="minorHAnsi"/>
        </w:rPr>
      </w:pPr>
      <w:r w:rsidRPr="00CA63EA">
        <w:rPr>
          <w:rFonts w:asciiTheme="minorHAnsi" w:hAnsiTheme="minorHAnsi" w:cstheme="minorHAnsi"/>
        </w:rPr>
        <w:t>Ericsson: this is a very special possibility – separate nodes are supported today</w:t>
      </w:r>
    </w:p>
    <w:p w:rsidR="0073597E" w:rsidRPr="00CA63EA" w:rsidRDefault="0073597E" w:rsidP="0073597E">
      <w:pPr>
        <w:widowControl w:val="0"/>
        <w:ind w:left="144" w:hanging="144"/>
        <w:rPr>
          <w:rFonts w:asciiTheme="minorHAnsi" w:hAnsiTheme="minorHAnsi" w:cstheme="minorHAnsi"/>
        </w:rPr>
      </w:pPr>
      <w:r w:rsidRPr="00CA63EA">
        <w:rPr>
          <w:rFonts w:asciiTheme="minorHAnsi" w:hAnsiTheme="minorHAnsi" w:cstheme="minorHAnsi"/>
        </w:rPr>
        <w:t>Nokia: Not supported over F1</w:t>
      </w:r>
    </w:p>
    <w:p w:rsidR="0073597E" w:rsidRPr="00CA63EA" w:rsidRDefault="0073597E" w:rsidP="0073597E">
      <w:pPr>
        <w:widowControl w:val="0"/>
        <w:ind w:left="144" w:hanging="144"/>
        <w:rPr>
          <w:rFonts w:asciiTheme="minorHAnsi" w:hAnsiTheme="minorHAnsi" w:cstheme="minorHAnsi"/>
        </w:rPr>
      </w:pPr>
      <w:r w:rsidRPr="00CA63EA">
        <w:rPr>
          <w:rFonts w:asciiTheme="minorHAnsi" w:hAnsiTheme="minorHAnsi" w:cstheme="minorHAnsi"/>
        </w:rPr>
        <w:t>Ericsson: common F1 is not supported; we support separate F1s</w:t>
      </w:r>
    </w:p>
    <w:p w:rsidR="0073597E" w:rsidRPr="00CA63EA" w:rsidRDefault="0073597E" w:rsidP="0073597E">
      <w:pPr>
        <w:widowControl w:val="0"/>
        <w:ind w:left="144" w:hanging="144"/>
        <w:rPr>
          <w:rFonts w:asciiTheme="minorHAnsi" w:hAnsiTheme="minorHAnsi" w:cstheme="minorHAnsi"/>
        </w:rPr>
      </w:pPr>
      <w:r w:rsidRPr="00CA63EA">
        <w:rPr>
          <w:rFonts w:asciiTheme="minorHAnsi" w:hAnsiTheme="minorHAnsi" w:cstheme="minorHAnsi"/>
        </w:rPr>
        <w:t>Samsung: separate == per-PLMN or per-operator?</w:t>
      </w:r>
    </w:p>
    <w:p w:rsidR="0073597E" w:rsidRPr="00CA63EA" w:rsidRDefault="0073597E" w:rsidP="0073597E">
      <w:pPr>
        <w:widowControl w:val="0"/>
        <w:ind w:left="144" w:hanging="144"/>
        <w:rPr>
          <w:rFonts w:asciiTheme="minorHAnsi" w:hAnsiTheme="minorHAnsi" w:cstheme="minorHAnsi"/>
        </w:rPr>
      </w:pPr>
      <w:r w:rsidRPr="00CA63EA">
        <w:rPr>
          <w:rFonts w:asciiTheme="minorHAnsi" w:hAnsiTheme="minorHAnsi" w:cstheme="minorHAnsi"/>
        </w:rPr>
        <w:t>Ericsson: separate == per-cell group and per-TAC</w:t>
      </w:r>
    </w:p>
    <w:p w:rsidR="0073597E" w:rsidRPr="00CA63EA" w:rsidRDefault="0073597E" w:rsidP="0073597E">
      <w:pPr>
        <w:widowControl w:val="0"/>
        <w:ind w:left="144" w:hanging="144"/>
        <w:rPr>
          <w:rFonts w:asciiTheme="minorHAnsi" w:hAnsiTheme="minorHAnsi" w:cstheme="minorHAnsi"/>
        </w:rPr>
      </w:pPr>
      <w:r w:rsidRPr="00CA63EA">
        <w:rPr>
          <w:rFonts w:asciiTheme="minorHAnsi" w:hAnsiTheme="minorHAnsi" w:cstheme="minorHAnsi"/>
        </w:rPr>
        <w:lastRenderedPageBreak/>
        <w:t>Huawei: when base station is shared we can have separate logical nodes, but this will imply multiple PLMN-specific interfaces</w:t>
      </w:r>
    </w:p>
    <w:p w:rsidR="0073597E" w:rsidRPr="00CA63EA" w:rsidRDefault="0073597E" w:rsidP="0073597E">
      <w:pPr>
        <w:widowControl w:val="0"/>
        <w:ind w:left="144" w:hanging="144"/>
        <w:rPr>
          <w:rFonts w:asciiTheme="minorHAnsi" w:hAnsiTheme="minorHAnsi" w:cstheme="minorHAnsi"/>
        </w:rPr>
      </w:pPr>
      <w:r w:rsidRPr="00CA63EA">
        <w:rPr>
          <w:rFonts w:asciiTheme="minorHAnsi" w:hAnsiTheme="minorHAnsi" w:cstheme="minorHAnsi"/>
        </w:rPr>
        <w:t>ZTE: signaling storm for multiple interfaces; single interface is more efficient</w:t>
      </w:r>
    </w:p>
    <w:p w:rsidR="0073597E" w:rsidRPr="00CA63EA" w:rsidRDefault="0073597E" w:rsidP="0073597E">
      <w:pPr>
        <w:widowControl w:val="0"/>
        <w:ind w:left="144" w:hanging="144"/>
        <w:rPr>
          <w:rFonts w:asciiTheme="minorHAnsi" w:hAnsiTheme="minorHAnsi" w:cstheme="minorHAnsi"/>
        </w:rPr>
      </w:pPr>
      <w:r w:rsidRPr="00CA63EA">
        <w:rPr>
          <w:rFonts w:asciiTheme="minorHAnsi" w:hAnsiTheme="minorHAnsi" w:cstheme="minorHAnsi"/>
        </w:rPr>
        <w:t>Nokia: not doing anything in Rel-15 is not an option</w:t>
      </w:r>
    </w:p>
    <w:p w:rsidR="0073597E" w:rsidRPr="00CA63EA" w:rsidRDefault="0073597E" w:rsidP="0073597E">
      <w:pPr>
        <w:widowControl w:val="0"/>
        <w:ind w:left="144" w:hanging="144"/>
        <w:rPr>
          <w:rFonts w:asciiTheme="minorHAnsi" w:hAnsiTheme="minorHAnsi" w:cstheme="minorHAnsi"/>
        </w:rPr>
      </w:pPr>
    </w:p>
    <w:p w:rsidR="0073597E" w:rsidRPr="00CA63EA" w:rsidRDefault="0073597E" w:rsidP="0073597E">
      <w:pPr>
        <w:widowControl w:val="0"/>
        <w:ind w:left="144" w:hanging="144"/>
        <w:rPr>
          <w:rFonts w:asciiTheme="minorHAnsi" w:hAnsiTheme="minorHAnsi" w:cstheme="minorHAnsi"/>
          <w:b/>
        </w:rPr>
      </w:pPr>
      <w:r w:rsidRPr="00CA63EA">
        <w:rPr>
          <w:rFonts w:asciiTheme="minorHAnsi" w:hAnsiTheme="minorHAnsi" w:cstheme="minorHAnsi"/>
          <w:b/>
        </w:rPr>
        <w:t>Support common F1/Xn/X2 interface in Rel-15 for shared network scenarios?</w:t>
      </w:r>
    </w:p>
    <w:p w:rsidR="0073597E" w:rsidRPr="00CA63EA" w:rsidRDefault="0073597E" w:rsidP="0073597E">
      <w:pPr>
        <w:widowControl w:val="0"/>
        <w:ind w:left="144" w:hanging="144"/>
        <w:rPr>
          <w:rFonts w:asciiTheme="minorHAnsi" w:hAnsiTheme="minorHAnsi" w:cstheme="minorHAnsi"/>
        </w:rPr>
      </w:pPr>
      <w:r w:rsidRPr="00CA63EA">
        <w:rPr>
          <w:rFonts w:asciiTheme="minorHAnsi" w:hAnsiTheme="minorHAnsi" w:cstheme="minorHAnsi"/>
        </w:rPr>
        <w:t>Ericsson: this is already supported</w:t>
      </w:r>
    </w:p>
    <w:p w:rsidR="0073597E" w:rsidRPr="00CA63EA" w:rsidRDefault="0073597E" w:rsidP="0073597E">
      <w:pPr>
        <w:widowControl w:val="0"/>
        <w:ind w:left="144" w:hanging="144"/>
        <w:rPr>
          <w:rFonts w:asciiTheme="minorHAnsi" w:hAnsiTheme="minorHAnsi" w:cstheme="minorHAnsi"/>
        </w:rPr>
      </w:pPr>
      <w:r w:rsidRPr="00CA63EA">
        <w:rPr>
          <w:rFonts w:asciiTheme="minorHAnsi" w:hAnsiTheme="minorHAnsi" w:cstheme="minorHAnsi"/>
        </w:rPr>
        <w:t>TI: per-PLMN interfaces can be beneficial in some scenarios; some concerns were not fully addressed; we should address such concerns for Rel-15</w:t>
      </w:r>
    </w:p>
    <w:p w:rsidR="0073597E" w:rsidRPr="00CA63EA" w:rsidRDefault="0073597E" w:rsidP="0073597E">
      <w:pPr>
        <w:widowControl w:val="0"/>
        <w:ind w:left="144" w:hanging="144"/>
        <w:rPr>
          <w:rFonts w:asciiTheme="minorHAnsi" w:hAnsiTheme="minorHAnsi" w:cstheme="minorHAnsi"/>
        </w:rPr>
      </w:pPr>
      <w:r w:rsidRPr="00CA63EA">
        <w:rPr>
          <w:rFonts w:asciiTheme="minorHAnsi" w:hAnsiTheme="minorHAnsi" w:cstheme="minorHAnsi"/>
        </w:rPr>
        <w:t>Or: support TI</w:t>
      </w:r>
    </w:p>
    <w:p w:rsidR="0073597E" w:rsidRPr="00CA63EA" w:rsidRDefault="0073597E" w:rsidP="0073597E">
      <w:pPr>
        <w:widowControl w:val="0"/>
        <w:ind w:left="144" w:hanging="144"/>
        <w:rPr>
          <w:rFonts w:asciiTheme="minorHAnsi" w:hAnsiTheme="minorHAnsi" w:cstheme="minorHAnsi"/>
        </w:rPr>
      </w:pPr>
      <w:r w:rsidRPr="00CA63EA">
        <w:rPr>
          <w:rFonts w:asciiTheme="minorHAnsi" w:hAnsiTheme="minorHAnsi" w:cstheme="minorHAnsi"/>
        </w:rPr>
        <w:t>DT: interested in Ericsson’s deployment scenarios – we should focus on those in Rel-15</w:t>
      </w:r>
    </w:p>
    <w:p w:rsidR="0073597E" w:rsidRPr="00CA63EA" w:rsidRDefault="0073597E" w:rsidP="0073597E">
      <w:pPr>
        <w:widowControl w:val="0"/>
        <w:ind w:left="144" w:hanging="144"/>
        <w:rPr>
          <w:rFonts w:asciiTheme="minorHAnsi" w:hAnsiTheme="minorHAnsi" w:cstheme="minorHAnsi"/>
        </w:rPr>
      </w:pPr>
      <w:r w:rsidRPr="00CA63EA">
        <w:rPr>
          <w:rFonts w:asciiTheme="minorHAnsi" w:hAnsiTheme="minorHAnsi" w:cstheme="minorHAnsi"/>
        </w:rPr>
        <w:t>ZTE: common and per-PLMN interfaces can coexist – in Rel-15 we should support both</w:t>
      </w:r>
    </w:p>
    <w:p w:rsidR="0073597E" w:rsidRPr="00CA63EA" w:rsidRDefault="0073597E" w:rsidP="0073597E">
      <w:pPr>
        <w:widowControl w:val="0"/>
        <w:ind w:left="144" w:hanging="144"/>
        <w:rPr>
          <w:rFonts w:asciiTheme="minorHAnsi" w:hAnsiTheme="minorHAnsi" w:cstheme="minorHAnsi"/>
        </w:rPr>
      </w:pPr>
      <w:r w:rsidRPr="00CA63EA">
        <w:rPr>
          <w:rFonts w:asciiTheme="minorHAnsi" w:hAnsiTheme="minorHAnsi" w:cstheme="minorHAnsi"/>
        </w:rPr>
        <w:t>KDDI: agree with ZTE</w:t>
      </w:r>
    </w:p>
    <w:p w:rsidR="0073597E" w:rsidRPr="00CA63EA" w:rsidRDefault="0073597E" w:rsidP="0073597E">
      <w:pPr>
        <w:widowControl w:val="0"/>
        <w:ind w:left="144" w:hanging="144"/>
        <w:rPr>
          <w:rFonts w:asciiTheme="minorHAnsi" w:hAnsiTheme="minorHAnsi" w:cstheme="minorHAnsi"/>
        </w:rPr>
      </w:pPr>
      <w:r w:rsidRPr="00CA63EA">
        <w:rPr>
          <w:rFonts w:asciiTheme="minorHAnsi" w:hAnsiTheme="minorHAnsi" w:cstheme="minorHAnsi"/>
        </w:rPr>
        <w:t>Ericsson: per-PLMN interface is already supported; common interface needs work. Propose to continue this in Rel-16</w:t>
      </w:r>
    </w:p>
    <w:p w:rsidR="0073597E" w:rsidRPr="00CA63EA" w:rsidRDefault="0073597E" w:rsidP="0073597E">
      <w:pPr>
        <w:widowControl w:val="0"/>
        <w:ind w:left="144" w:hanging="144"/>
        <w:rPr>
          <w:rFonts w:asciiTheme="minorHAnsi" w:hAnsiTheme="minorHAnsi" w:cstheme="minorHAnsi"/>
        </w:rPr>
      </w:pPr>
      <w:r w:rsidRPr="00CA63EA">
        <w:rPr>
          <w:rFonts w:asciiTheme="minorHAnsi" w:hAnsiTheme="minorHAnsi" w:cstheme="minorHAnsi"/>
        </w:rPr>
        <w:t>Huawei: agree with Ericsson, but for common interface we just need to include PLMN info (similar to S</w:t>
      </w:r>
      <w:r>
        <w:rPr>
          <w:rFonts w:asciiTheme="minorHAnsi" w:hAnsiTheme="minorHAnsi" w:cstheme="minorHAnsi"/>
        </w:rPr>
        <w:t>amsung</w:t>
      </w:r>
      <w:r w:rsidRPr="00CA63EA">
        <w:rPr>
          <w:rFonts w:asciiTheme="minorHAnsi" w:hAnsiTheme="minorHAnsi" w:cstheme="minorHAnsi"/>
        </w:rPr>
        <w:t>)</w:t>
      </w:r>
    </w:p>
    <w:p w:rsidR="007C559A" w:rsidRDefault="007C559A" w:rsidP="007C559A"/>
    <w:p w:rsidR="0073597E" w:rsidRPr="00CA63EA" w:rsidRDefault="0073597E" w:rsidP="0073597E">
      <w:pPr>
        <w:rPr>
          <w:b/>
          <w:color w:val="993300"/>
          <w:sz w:val="26"/>
          <w:szCs w:val="26"/>
          <w:u w:val="single"/>
        </w:rPr>
      </w:pPr>
      <w:r w:rsidRPr="00CA63EA">
        <w:rPr>
          <w:b/>
          <w:color w:val="993300"/>
          <w:sz w:val="26"/>
          <w:szCs w:val="26"/>
          <w:u w:val="single"/>
        </w:rPr>
        <w:t>Discussion on the Proposals:</w:t>
      </w:r>
    </w:p>
    <w:p w:rsidR="0073597E" w:rsidRPr="00CA63EA" w:rsidRDefault="0073597E" w:rsidP="0073597E">
      <w:pPr>
        <w:widowControl w:val="0"/>
        <w:ind w:left="144" w:hanging="144"/>
        <w:rPr>
          <w:rFonts w:asciiTheme="minorHAnsi" w:hAnsiTheme="minorHAnsi" w:cstheme="minorHAnsi"/>
          <w:b/>
          <w:u w:val="single"/>
        </w:rPr>
      </w:pPr>
      <w:r w:rsidRPr="00CA63EA">
        <w:rPr>
          <w:rFonts w:asciiTheme="minorHAnsi" w:hAnsiTheme="minorHAnsi" w:cstheme="minorHAnsi"/>
          <w:b/>
          <w:u w:val="single"/>
        </w:rPr>
        <w:t>ZTE Proposals</w:t>
      </w:r>
    </w:p>
    <w:p w:rsidR="0073597E" w:rsidRPr="00CA63EA" w:rsidRDefault="0073597E" w:rsidP="0073597E">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For calculating the shortMAC-I and resumeMAC-I in the RRC Resume/Reestablishment procedure of NR, RAN2 has agreed that the corresponding CellIdentity is associated with the first PLMN-Identity included in the PLMN-IdentityInfoList broadcasted in SIB1.</w:t>
      </w:r>
    </w:p>
    <w:p w:rsidR="0073597E" w:rsidRPr="00CA63EA" w:rsidRDefault="0073597E" w:rsidP="0073597E">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For RRC Resume procedure in LTE, the  legacy cellIdentity, i.e. the cellIdentity (Without suffix) in SIB1, will be taken as CellIdentity in the short-MAC-I calculation.</w:t>
      </w:r>
    </w:p>
    <w:p w:rsidR="0073597E" w:rsidRPr="00CA63EA" w:rsidRDefault="0073597E" w:rsidP="0073597E">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 xml:space="preserve">update the Semantics description of Integrity protection IE and New Cell Identifier IE in Retrieve UE Context message in XnAP. </w:t>
      </w:r>
    </w:p>
    <w:p w:rsidR="0073597E" w:rsidRPr="00CA63EA" w:rsidRDefault="0073597E" w:rsidP="0073597E">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update the Semantics description of New E-UTRAN Cell Identifier IE in Retrieve UE Context message in X2AP.</w:t>
      </w:r>
    </w:p>
    <w:p w:rsidR="0073597E" w:rsidRPr="00CA63EA" w:rsidRDefault="0073597E" w:rsidP="0073597E">
      <w:pPr>
        <w:widowControl w:val="0"/>
        <w:ind w:left="144" w:hanging="144"/>
        <w:rPr>
          <w:rFonts w:asciiTheme="minorHAnsi" w:hAnsiTheme="minorHAnsi" w:cstheme="minorHAnsi"/>
          <w:b/>
          <w:u w:val="single"/>
        </w:rPr>
      </w:pPr>
      <w:r w:rsidRPr="00CA63EA">
        <w:rPr>
          <w:rFonts w:asciiTheme="minorHAnsi" w:hAnsiTheme="minorHAnsi" w:cstheme="minorHAnsi"/>
          <w:b/>
          <w:u w:val="single"/>
        </w:rPr>
        <w:t>Ericsson Proposals (resp 7015)</w:t>
      </w:r>
    </w:p>
    <w:p w:rsidR="0073597E" w:rsidRPr="00CA63EA" w:rsidRDefault="0073597E" w:rsidP="0073597E">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Liaise to RAN2 to either</w:t>
      </w:r>
    </w:p>
    <w:p w:rsidR="0073597E" w:rsidRPr="00CA63EA" w:rsidRDefault="0073597E" w:rsidP="0073597E">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take the change back and rather describe in the semantics of the targetCellIdentity, that this is“The targetCellIdentity is associated with the CellIdentity value of the cell the UE is trying to resume/reestablish the connection, contained in the entry of the PLMN-IdentityInfoList broadcast in SIB1, which contains a PLMN-Identity corresponding to either the serving or an equivalent PLMN ID of the UE.”</w:t>
      </w:r>
    </w:p>
    <w:p w:rsidR="0073597E" w:rsidRPr="00CA63EA" w:rsidRDefault="0073597E" w:rsidP="0073597E">
      <w:pPr>
        <w:widowControl w:val="0"/>
        <w:ind w:left="720"/>
        <w:rPr>
          <w:rFonts w:asciiTheme="minorHAnsi" w:hAnsiTheme="minorHAnsi" w:cstheme="minorHAnsi"/>
        </w:rPr>
      </w:pPr>
      <w:r w:rsidRPr="00CA63EA">
        <w:rPr>
          <w:rFonts w:asciiTheme="minorHAnsi" w:hAnsiTheme="minorHAnsi" w:cstheme="minorHAnsi"/>
        </w:rPr>
        <w:t>Or</w:t>
      </w:r>
    </w:p>
    <w:p w:rsidR="0073597E" w:rsidRPr="00CA63EA" w:rsidRDefault="0073597E" w:rsidP="0073597E">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clarify in the semantics of the targetCellIdentity that it is “Used to calculate or verify the resumeMAC-I / shortMAC-I. Set to value of the CellIdentity included in the first entry of the PLMN-IdentityInfoList broadcast in SIB1 of the target cell i.e. the cell the UE is trying to resume/reestablish the connection.”</w:t>
      </w:r>
    </w:p>
    <w:p w:rsidR="0073597E" w:rsidRPr="00CA63EA" w:rsidRDefault="0073597E" w:rsidP="0073597E">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Independent of the outcome of proposal 1, we should clarify in TS 38.423 that the New Cell Identifier IE in the RETRIEVE UE CONTEXT REQUEST message is a mere input parameter for the old NG-RAN node to verify the MAC-I provided by the UE, as shown in Annex B.</w:t>
      </w:r>
    </w:p>
    <w:p w:rsidR="0073597E" w:rsidRPr="00CA63EA" w:rsidRDefault="0073597E" w:rsidP="0073597E">
      <w:pPr>
        <w:widowControl w:val="0"/>
        <w:ind w:left="144" w:hanging="144"/>
        <w:rPr>
          <w:rFonts w:asciiTheme="minorHAnsi" w:hAnsiTheme="minorHAnsi" w:cstheme="minorHAnsi"/>
        </w:rPr>
      </w:pPr>
    </w:p>
    <w:p w:rsidR="0073597E" w:rsidRPr="00CA63EA" w:rsidRDefault="0073597E" w:rsidP="0073597E">
      <w:pPr>
        <w:widowControl w:val="0"/>
        <w:ind w:left="144" w:hanging="144"/>
        <w:rPr>
          <w:rFonts w:asciiTheme="minorHAnsi" w:hAnsiTheme="minorHAnsi" w:cstheme="minorHAnsi"/>
        </w:rPr>
      </w:pPr>
    </w:p>
    <w:p w:rsidR="0073597E" w:rsidRPr="00CA63EA" w:rsidRDefault="0073597E" w:rsidP="0073597E">
      <w:pPr>
        <w:widowControl w:val="0"/>
        <w:ind w:left="144" w:hanging="144"/>
        <w:rPr>
          <w:rFonts w:asciiTheme="minorHAnsi" w:hAnsiTheme="minorHAnsi" w:cstheme="minorHAnsi"/>
        </w:rPr>
      </w:pPr>
      <w:r w:rsidRPr="00CA63EA">
        <w:rPr>
          <w:rFonts w:asciiTheme="minorHAnsi" w:hAnsiTheme="minorHAnsi" w:cstheme="minorHAnsi"/>
        </w:rPr>
        <w:t>ZTE: different approaches; prefer to clarify in the semantics (2</w:t>
      </w:r>
      <w:r w:rsidRPr="00CA63EA">
        <w:rPr>
          <w:rFonts w:asciiTheme="minorHAnsi" w:hAnsiTheme="minorHAnsi" w:cstheme="minorHAnsi"/>
          <w:vertAlign w:val="superscript"/>
        </w:rPr>
        <w:t>nd</w:t>
      </w:r>
      <w:r w:rsidRPr="00CA63EA">
        <w:rPr>
          <w:rFonts w:asciiTheme="minorHAnsi" w:hAnsiTheme="minorHAnsi" w:cstheme="minorHAnsi"/>
        </w:rPr>
        <w:t xml:space="preserve"> option by Ericsson)</w:t>
      </w:r>
    </w:p>
    <w:p w:rsidR="0073597E" w:rsidRPr="00CA63EA" w:rsidRDefault="0073597E" w:rsidP="0073597E">
      <w:pPr>
        <w:widowControl w:val="0"/>
        <w:ind w:left="144" w:hanging="144"/>
        <w:rPr>
          <w:rFonts w:asciiTheme="minorHAnsi" w:hAnsiTheme="minorHAnsi" w:cstheme="minorHAnsi"/>
        </w:rPr>
      </w:pPr>
      <w:r w:rsidRPr="00CA63EA">
        <w:rPr>
          <w:rFonts w:asciiTheme="minorHAnsi" w:hAnsiTheme="minorHAnsi" w:cstheme="minorHAnsi"/>
        </w:rPr>
        <w:t>Nokia: this may add a new constraint on the network on PLMN Selection</w:t>
      </w:r>
    </w:p>
    <w:p w:rsidR="0073597E" w:rsidRPr="00CA63EA" w:rsidRDefault="0073597E" w:rsidP="0073597E">
      <w:pPr>
        <w:widowControl w:val="0"/>
        <w:ind w:left="144" w:hanging="144"/>
        <w:rPr>
          <w:rFonts w:asciiTheme="minorHAnsi" w:hAnsiTheme="minorHAnsi" w:cstheme="minorHAnsi"/>
        </w:rPr>
      </w:pPr>
      <w:r w:rsidRPr="00CA63EA">
        <w:rPr>
          <w:rFonts w:asciiTheme="minorHAnsi" w:hAnsiTheme="minorHAnsi" w:cstheme="minorHAnsi"/>
        </w:rPr>
        <w:t>Ericsson: no support for LS, but cell ID for calculation should not be the one where UE resumes</w:t>
      </w:r>
    </w:p>
    <w:p w:rsidR="0073597E" w:rsidRPr="00CA63EA" w:rsidRDefault="0073597E" w:rsidP="0073597E">
      <w:pPr>
        <w:widowControl w:val="0"/>
        <w:ind w:left="144" w:hanging="144"/>
        <w:rPr>
          <w:rFonts w:asciiTheme="minorHAnsi" w:hAnsiTheme="minorHAnsi" w:cstheme="minorHAnsi"/>
        </w:rPr>
      </w:pPr>
      <w:r w:rsidRPr="00CA63EA">
        <w:rPr>
          <w:rFonts w:asciiTheme="minorHAnsi" w:hAnsiTheme="minorHAnsi" w:cstheme="minorHAnsi"/>
        </w:rPr>
        <w:t>ZTE: already established; ok with Ericsson’s semantics change, but we don’t think RAN2 will change their CR</w:t>
      </w:r>
    </w:p>
    <w:p w:rsidR="0073597E" w:rsidRPr="00CA63EA" w:rsidRDefault="0073597E" w:rsidP="0073597E">
      <w:pPr>
        <w:widowControl w:val="0"/>
        <w:ind w:left="144" w:hanging="144"/>
        <w:rPr>
          <w:rFonts w:asciiTheme="minorHAnsi" w:hAnsiTheme="minorHAnsi" w:cstheme="minorHAnsi"/>
        </w:rPr>
      </w:pPr>
      <w:r w:rsidRPr="00CA63EA">
        <w:rPr>
          <w:rFonts w:asciiTheme="minorHAnsi" w:hAnsiTheme="minorHAnsi" w:cstheme="minorHAnsi"/>
        </w:rPr>
        <w:t>Ericsson: current RRC text is wrong – should capture in our notes</w:t>
      </w:r>
    </w:p>
    <w:p w:rsidR="0073597E" w:rsidRPr="00CA63EA" w:rsidRDefault="0073597E" w:rsidP="0073597E">
      <w:pPr>
        <w:widowControl w:val="0"/>
        <w:ind w:left="144" w:hanging="144"/>
        <w:rPr>
          <w:rFonts w:asciiTheme="minorHAnsi" w:hAnsiTheme="minorHAnsi" w:cstheme="minorHAnsi"/>
        </w:rPr>
      </w:pPr>
    </w:p>
    <w:p w:rsidR="0073597E" w:rsidRPr="00CA63EA" w:rsidRDefault="0073597E" w:rsidP="0073597E">
      <w:pPr>
        <w:widowControl w:val="0"/>
        <w:ind w:left="144" w:hanging="144"/>
        <w:rPr>
          <w:rFonts w:asciiTheme="minorHAnsi" w:hAnsiTheme="minorHAnsi" w:cstheme="minorHAnsi"/>
          <w:b/>
          <w:color w:val="FF0000"/>
          <w:u w:val="single"/>
        </w:rPr>
      </w:pPr>
      <w:r w:rsidRPr="00CA63EA">
        <w:rPr>
          <w:rFonts w:asciiTheme="minorHAnsi" w:hAnsiTheme="minorHAnsi" w:cstheme="minorHAnsi"/>
          <w:b/>
          <w:color w:val="FF0000"/>
          <w:u w:val="single"/>
        </w:rPr>
        <w:t>Reminder:</w:t>
      </w:r>
    </w:p>
    <w:p w:rsidR="0073597E" w:rsidRPr="00CA63EA" w:rsidRDefault="0073597E" w:rsidP="0073597E">
      <w:pPr>
        <w:widowControl w:val="0"/>
        <w:ind w:left="144" w:hanging="144"/>
        <w:rPr>
          <w:rFonts w:asciiTheme="minorHAnsi" w:hAnsiTheme="minorHAnsi" w:cstheme="minorHAnsi"/>
          <w:b/>
          <w:color w:val="FF0000"/>
        </w:rPr>
      </w:pPr>
      <w:r w:rsidRPr="00CA63EA">
        <w:rPr>
          <w:rFonts w:asciiTheme="minorHAnsi" w:hAnsiTheme="minorHAnsi" w:cstheme="minorHAnsi"/>
          <w:b/>
          <w:color w:val="FF0000"/>
        </w:rPr>
        <w:t>Current RRC text “targetCellIdentity - Set to CellIdentity of the target cell i.e. the cell the UE is trying to resume” should be read as “Used to calculate or verify the resumeMAC-I / shortMAC-I. Set to value of the CellIdentity included in the first entry of the PLMN-IdentityInfoList broadcast in SIB1 of the target cell i.e. the cell the UE is trying to resume/reestablish the connection.”</w:t>
      </w:r>
    </w:p>
    <w:p w:rsidR="0073597E" w:rsidRDefault="0073597E" w:rsidP="007C559A"/>
    <w:p w:rsidR="007C559A" w:rsidRDefault="007C559A" w:rsidP="007C559A">
      <w:pPr>
        <w:rPr>
          <w:rFonts w:ascii="Arial" w:hAnsi="Arial" w:cs="Arial"/>
          <w:b/>
          <w:sz w:val="24"/>
        </w:rPr>
      </w:pPr>
      <w:r>
        <w:rPr>
          <w:rFonts w:ascii="Arial" w:hAnsi="Arial" w:cs="Arial"/>
          <w:b/>
          <w:color w:val="0000FF"/>
          <w:sz w:val="24"/>
        </w:rPr>
        <w:t>R3-187102</w:t>
      </w:r>
      <w:r>
        <w:rPr>
          <w:rFonts w:ascii="Arial" w:hAnsi="Arial" w:cs="Arial"/>
          <w:b/>
          <w:color w:val="0000FF"/>
          <w:sz w:val="24"/>
        </w:rPr>
        <w:tab/>
      </w:r>
      <w:r>
        <w:rPr>
          <w:rFonts w:ascii="Arial" w:hAnsi="Arial" w:cs="Arial"/>
          <w:b/>
          <w:sz w:val="24"/>
        </w:rPr>
        <w:t>Summary of the offline discussion CB: # 21_RANsharing_common_interface</w:t>
      </w:r>
    </w:p>
    <w:p w:rsidR="007C559A" w:rsidRDefault="007C559A" w:rsidP="007C559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rsidR="00380C42" w:rsidRDefault="00380C42" w:rsidP="00380C42">
      <w:pPr>
        <w:rPr>
          <w:rFonts w:ascii="Arial" w:hAnsi="Arial" w:cs="Arial"/>
          <w:b/>
        </w:rPr>
      </w:pPr>
      <w:r>
        <w:rPr>
          <w:rFonts w:ascii="Arial" w:hAnsi="Arial" w:cs="Arial"/>
          <w:b/>
        </w:rPr>
        <w:t xml:space="preserve">Abstract: </w:t>
      </w:r>
    </w:p>
    <w:p w:rsidR="00380C42" w:rsidRDefault="00380C42" w:rsidP="00380C42">
      <w:r>
        <w:t>Proposed Way forward</w:t>
      </w:r>
    </w:p>
    <w:p w:rsidR="00380C42" w:rsidRDefault="00380C42" w:rsidP="00380C42">
      <w:r>
        <w:t>1.</w:t>
      </w:r>
      <w:r>
        <w:tab/>
        <w:t>Common F1/X2 interface (CRs for TS36.423, TS38.473) : agree in Rel.15</w:t>
      </w:r>
    </w:p>
    <w:p w:rsidR="00380C42" w:rsidRDefault="00380C42" w:rsidP="00380C42">
      <w:r>
        <w:t>2.</w:t>
      </w:r>
      <w:r>
        <w:tab/>
        <w:t>Per PLMN interface (CRs for only TS38.300, TS36.300): agree in Rel.15</w:t>
      </w:r>
    </w:p>
    <w:p w:rsidR="00380C42" w:rsidRDefault="00380C42" w:rsidP="00380C42">
      <w:r>
        <w:t>3.</w:t>
      </w:r>
      <w:r>
        <w:tab/>
        <w:t>Per PLMN interface (CRs for TS38.401 and other specs and other concerns) : continue work in Rel.16 including the following aspects under Rel.15 maintenance</w:t>
      </w:r>
    </w:p>
    <w:p w:rsidR="00380C42" w:rsidRDefault="00380C42" w:rsidP="00380C42">
      <w:r>
        <w:t>-</w:t>
      </w:r>
      <w:r>
        <w:tab/>
        <w:t>How to address coordination of the separate CUs</w:t>
      </w:r>
    </w:p>
    <w:p w:rsidR="00380C42" w:rsidRDefault="00380C42" w:rsidP="00380C42">
      <w:r>
        <w:t>-</w:t>
      </w:r>
      <w:r>
        <w:tab/>
        <w:t>Missing parts and corrections for agreed CRs in this meeting</w:t>
      </w:r>
    </w:p>
    <w:p w:rsidR="00380C42" w:rsidRDefault="00380C42" w:rsidP="00380C42">
      <w:r>
        <w:t>4.</w:t>
      </w:r>
      <w:r>
        <w:tab/>
        <w:t>In case where RAN3 cannot complete the work under Rel.15 maintenance, and need to start its new work item. A company who wants to start the WI can propose it with clear objective to RAN plenary.</w:t>
      </w:r>
    </w:p>
    <w:p w:rsidR="00380C42" w:rsidRDefault="00380C42" w:rsidP="00380C42">
      <w:r>
        <w:t>5.</w:t>
      </w:r>
      <w:r>
        <w:tab/>
        <w:t>After this agreement, RAN3 start to finalize related CRs for Rel.15</w:t>
      </w:r>
    </w:p>
    <w:p w:rsidR="007C559A" w:rsidRDefault="007C559A" w:rsidP="007C559A">
      <w:pPr>
        <w:rPr>
          <w:rFonts w:ascii="Arial" w:hAnsi="Arial" w:cs="Arial"/>
          <w:b/>
        </w:rPr>
      </w:pPr>
      <w:r>
        <w:rPr>
          <w:rFonts w:ascii="Arial" w:hAnsi="Arial" w:cs="Arial"/>
          <w:b/>
        </w:rPr>
        <w:t xml:space="preserve">Discussion: </w:t>
      </w:r>
    </w:p>
    <w:p w:rsidR="00380C42" w:rsidRDefault="00380C42" w:rsidP="00380C42">
      <w:r w:rsidRPr="00380C42">
        <w:t>Ericsson: not ok with 1.</w:t>
      </w:r>
    </w:p>
    <w:p w:rsidR="007C559A" w:rsidRDefault="007C559A" w:rsidP="00380C42">
      <w:r>
        <w:t>Huawei: RAN sharing is a native feature. Having a rel-16 WI does not make sense for us.</w:t>
      </w:r>
    </w:p>
    <w:p w:rsidR="00380C42" w:rsidRDefault="00380C42" w:rsidP="00380C42">
      <w:r>
        <w:t>Ericsson: common interface breaks several features and the architecture</w:t>
      </w:r>
    </w:p>
    <w:p w:rsidR="00380C42" w:rsidRDefault="00380C42" w:rsidP="00380C42">
      <w:r>
        <w:t xml:space="preserve">TI: ok to start working on both tracks in parallel, starting on </w:t>
      </w:r>
      <w:r w:rsidR="00573385">
        <w:t>stage 2</w:t>
      </w:r>
    </w:p>
    <w:p w:rsidR="00380C42" w:rsidRDefault="00380C42" w:rsidP="00380C42">
      <w:r>
        <w:t>Nokia: no evidence that common interface breaks features</w:t>
      </w:r>
    </w:p>
    <w:p w:rsidR="00380C42" w:rsidRDefault="00380C42" w:rsidP="00380C42">
      <w:r>
        <w:t xml:space="preserve">Huawei: agree with </w:t>
      </w:r>
      <w:r w:rsidR="00573385">
        <w:t>Nokia;</w:t>
      </w:r>
      <w:r>
        <w:t xml:space="preserve"> we could use more time</w:t>
      </w:r>
    </w:p>
    <w:p w:rsidR="00380C42" w:rsidRDefault="00380C42" w:rsidP="00380C42">
      <w:r>
        <w:t xml:space="preserve">ZTE: agree with </w:t>
      </w:r>
      <w:r w:rsidR="00573385">
        <w:t>Nokia,</w:t>
      </w:r>
      <w:r>
        <w:t xml:space="preserve"> </w:t>
      </w:r>
      <w:r w:rsidR="00573385">
        <w:t>Huawei</w:t>
      </w:r>
      <w:r>
        <w:t xml:space="preserve">; </w:t>
      </w:r>
      <w:r w:rsidR="00573385">
        <w:t>stage 2</w:t>
      </w:r>
      <w:r>
        <w:t xml:space="preserve"> for per-PLMN and common; st 3 for common</w:t>
      </w:r>
    </w:p>
    <w:p w:rsidR="00380C42" w:rsidRDefault="00380C42" w:rsidP="00380C42">
      <w:r>
        <w:lastRenderedPageBreak/>
        <w:t>Ericsson: prefer to have everything on a single discussion</w:t>
      </w:r>
    </w:p>
    <w:p w:rsidR="00380C42" w:rsidRDefault="00380C42" w:rsidP="00380C42">
      <w:r>
        <w:t>TI: business as usual, then; but should not only postpone</w:t>
      </w:r>
    </w:p>
    <w:p w:rsidR="00380C42" w:rsidRDefault="00380C42" w:rsidP="00380C42">
      <w:r>
        <w:t>KDDI: per-PLMN solution is beneficial for some deployments, but many operators may not be able to decide</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380C42" w:rsidRPr="00646E8A" w:rsidRDefault="00380C42" w:rsidP="00380C42">
      <w:pPr>
        <w:widowControl w:val="0"/>
        <w:spacing w:after="0"/>
        <w:ind w:left="144" w:hanging="144"/>
        <w:rPr>
          <w:rFonts w:asciiTheme="minorHAnsi" w:hAnsiTheme="minorHAnsi" w:cstheme="minorHAnsi"/>
          <w:b/>
          <w:color w:val="00B050"/>
          <w:sz w:val="24"/>
          <w:szCs w:val="24"/>
          <w:u w:val="single"/>
        </w:rPr>
      </w:pPr>
      <w:r w:rsidRPr="00646E8A">
        <w:rPr>
          <w:rFonts w:asciiTheme="minorHAnsi" w:hAnsiTheme="minorHAnsi" w:cstheme="minorHAnsi"/>
          <w:b/>
          <w:color w:val="00B050"/>
          <w:sz w:val="24"/>
          <w:szCs w:val="24"/>
          <w:u w:val="single"/>
        </w:rPr>
        <w:t>Agreement:</w:t>
      </w:r>
    </w:p>
    <w:p w:rsidR="00380C42" w:rsidRPr="00646E8A" w:rsidRDefault="00380C42" w:rsidP="00380C42">
      <w:pPr>
        <w:widowControl w:val="0"/>
        <w:spacing w:after="0"/>
        <w:ind w:left="144" w:hanging="144"/>
        <w:rPr>
          <w:rFonts w:asciiTheme="minorHAnsi" w:hAnsiTheme="minorHAnsi" w:cstheme="minorHAnsi"/>
          <w:b/>
          <w:color w:val="00B050"/>
          <w:sz w:val="24"/>
          <w:szCs w:val="24"/>
        </w:rPr>
      </w:pPr>
      <w:r w:rsidRPr="00646E8A">
        <w:rPr>
          <w:rFonts w:asciiTheme="minorHAnsi" w:hAnsiTheme="minorHAnsi" w:cstheme="minorHAnsi"/>
          <w:b/>
          <w:color w:val="00B050"/>
          <w:sz w:val="24"/>
          <w:szCs w:val="24"/>
        </w:rPr>
        <w:t>Work on network sharing as Rel-15 correction starting from proposals today on the table</w:t>
      </w:r>
    </w:p>
    <w:p w:rsidR="00380C42" w:rsidRDefault="00380C42" w:rsidP="007C559A"/>
    <w:p w:rsidR="007C559A" w:rsidRDefault="007C559A" w:rsidP="007C559A"/>
    <w:p w:rsidR="007C559A" w:rsidRDefault="007C559A" w:rsidP="007C559A">
      <w:pPr>
        <w:pStyle w:val="Heading5"/>
      </w:pPr>
      <w:bookmarkStart w:id="159" w:name="_Toc1170959"/>
      <w:r>
        <w:t>31.3.1.34</w:t>
      </w:r>
      <w:r>
        <w:tab/>
        <w:t>Correction of Dedicated PDU Session Transport</w:t>
      </w:r>
      <w:bookmarkEnd w:id="159"/>
    </w:p>
    <w:p w:rsidR="007C559A" w:rsidRDefault="007C559A" w:rsidP="007C559A">
      <w:pPr>
        <w:rPr>
          <w:rFonts w:ascii="Arial" w:hAnsi="Arial" w:cs="Arial"/>
          <w:b/>
          <w:sz w:val="24"/>
        </w:rPr>
      </w:pPr>
      <w:r>
        <w:rPr>
          <w:rFonts w:ascii="Arial" w:hAnsi="Arial" w:cs="Arial"/>
          <w:b/>
          <w:color w:val="0000FF"/>
          <w:sz w:val="24"/>
        </w:rPr>
        <w:t>R3-186382</w:t>
      </w:r>
      <w:r>
        <w:rPr>
          <w:rFonts w:ascii="Arial" w:hAnsi="Arial" w:cs="Arial"/>
          <w:b/>
          <w:color w:val="0000FF"/>
          <w:sz w:val="24"/>
        </w:rPr>
        <w:tab/>
      </w:r>
      <w:r>
        <w:rPr>
          <w:rFonts w:ascii="Arial" w:hAnsi="Arial" w:cs="Arial"/>
          <w:b/>
          <w:sz w:val="24"/>
        </w:rPr>
        <w:t>(TP for NR BL CR for TS 38.423): Correction of dedicated PDU Session transport resources</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 Nokia, Nokia Shanghai Bell</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R3-187057</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R3-187057</w:t>
      </w:r>
      <w:r>
        <w:rPr>
          <w:rFonts w:ascii="Arial" w:hAnsi="Arial" w:cs="Arial"/>
          <w:b/>
          <w:color w:val="0000FF"/>
          <w:sz w:val="24"/>
        </w:rPr>
        <w:tab/>
      </w:r>
      <w:r>
        <w:rPr>
          <w:rFonts w:ascii="Arial" w:hAnsi="Arial" w:cs="Arial"/>
          <w:b/>
          <w:sz w:val="24"/>
        </w:rPr>
        <w:t>(TP for NR BL CR for TS 38.423): Correction of dedicated PDU Session transport resources</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 Nokia, Nokia Shanghai Bell</w:t>
      </w:r>
      <w:r>
        <w:rPr>
          <w:rFonts w:ascii="MS Gothic" w:eastAsia="MS Gothic" w:hAnsi="MS Gothic" w:cs="MS Gothic" w:hint="eastAsia"/>
          <w:i/>
        </w:rPr>
        <w:t>，</w:t>
      </w:r>
      <w:r>
        <w:rPr>
          <w:i/>
        </w:rPr>
        <w:t>China Telecom, China Unicom, Orange, LG Electronics</w:t>
      </w:r>
    </w:p>
    <w:p w:rsidR="007C559A" w:rsidRDefault="007C559A" w:rsidP="007C559A">
      <w:pPr>
        <w:rPr>
          <w:color w:val="808080"/>
        </w:rPr>
      </w:pPr>
      <w:r>
        <w:rPr>
          <w:color w:val="808080"/>
        </w:rPr>
        <w:t>(Replaces R3-186382)</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R3-186401</w:t>
      </w:r>
      <w:r>
        <w:rPr>
          <w:rFonts w:ascii="Arial" w:hAnsi="Arial" w:cs="Arial"/>
          <w:b/>
          <w:color w:val="0000FF"/>
          <w:sz w:val="24"/>
        </w:rPr>
        <w:tab/>
      </w:r>
      <w:r>
        <w:rPr>
          <w:rFonts w:ascii="Arial" w:hAnsi="Arial" w:cs="Arial"/>
          <w:b/>
          <w:sz w:val="24"/>
        </w:rPr>
        <w:t>(TP for BL CR for TS 38.413): Correction of dedicated PDU Session Transport</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 Huawei</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R3-187028</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R3-187028</w:t>
      </w:r>
      <w:r>
        <w:rPr>
          <w:rFonts w:ascii="Arial" w:hAnsi="Arial" w:cs="Arial"/>
          <w:b/>
          <w:color w:val="0000FF"/>
          <w:sz w:val="24"/>
        </w:rPr>
        <w:tab/>
      </w:r>
      <w:r>
        <w:rPr>
          <w:rFonts w:ascii="Arial" w:hAnsi="Arial" w:cs="Arial"/>
          <w:b/>
          <w:sz w:val="24"/>
        </w:rPr>
        <w:t>(TP for BL CR for TS 38.413): Correction of dedicated PDU Session Transport</w:t>
      </w:r>
    </w:p>
    <w:p w:rsidR="007C559A" w:rsidRDefault="007C559A" w:rsidP="007C559A">
      <w:pPr>
        <w:rPr>
          <w:i/>
        </w:rPr>
      </w:pPr>
      <w:r>
        <w:rPr>
          <w:i/>
        </w:rPr>
        <w:lastRenderedPageBreak/>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 Huawei, LG Electronics, Orange, China Telecom, China Unicom</w:t>
      </w:r>
    </w:p>
    <w:p w:rsidR="007C559A" w:rsidRDefault="007C559A" w:rsidP="007C559A">
      <w:pPr>
        <w:rPr>
          <w:color w:val="808080"/>
        </w:rPr>
      </w:pPr>
      <w:r>
        <w:rPr>
          <w:color w:val="808080"/>
        </w:rPr>
        <w:t>(Replaces R3-186401)</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R3-187086</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R3-187086</w:t>
      </w:r>
      <w:r>
        <w:rPr>
          <w:rFonts w:ascii="Arial" w:hAnsi="Arial" w:cs="Arial"/>
          <w:b/>
          <w:color w:val="0000FF"/>
          <w:sz w:val="24"/>
        </w:rPr>
        <w:tab/>
      </w:r>
      <w:r>
        <w:rPr>
          <w:rFonts w:ascii="Arial" w:hAnsi="Arial" w:cs="Arial"/>
          <w:b/>
          <w:sz w:val="24"/>
        </w:rPr>
        <w:t>(TP for BL CR for TS 38.413): Correction of dedicated PDU Session Transport</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 Huawei, LG Electronics, Orange, China Telecom, China Unicom, Deutsche Telekom</w:t>
      </w:r>
    </w:p>
    <w:p w:rsidR="007C559A" w:rsidRDefault="007C559A" w:rsidP="007C559A">
      <w:pPr>
        <w:rPr>
          <w:color w:val="808080"/>
        </w:rPr>
      </w:pPr>
      <w:r>
        <w:rPr>
          <w:color w:val="808080"/>
        </w:rPr>
        <w:t>(Replaces R3-187028)</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R3-186402</w:t>
      </w:r>
      <w:r>
        <w:rPr>
          <w:rFonts w:ascii="Arial" w:hAnsi="Arial" w:cs="Arial"/>
          <w:b/>
          <w:color w:val="0000FF"/>
          <w:sz w:val="24"/>
        </w:rPr>
        <w:tab/>
      </w:r>
      <w:r>
        <w:rPr>
          <w:rFonts w:ascii="Arial" w:hAnsi="Arial" w:cs="Arial"/>
          <w:b/>
          <w:sz w:val="24"/>
        </w:rPr>
        <w:t>(TP for BL CR for TS 38.463): Correction of dedicated PDU Session Transport</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Nokia, Nokia Shanghai Bell, Huawei</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R3-187029</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R3-187029</w:t>
      </w:r>
      <w:r>
        <w:rPr>
          <w:rFonts w:ascii="Arial" w:hAnsi="Arial" w:cs="Arial"/>
          <w:b/>
          <w:color w:val="0000FF"/>
          <w:sz w:val="24"/>
        </w:rPr>
        <w:tab/>
      </w:r>
      <w:r>
        <w:rPr>
          <w:rFonts w:ascii="Arial" w:hAnsi="Arial" w:cs="Arial"/>
          <w:b/>
          <w:sz w:val="24"/>
        </w:rPr>
        <w:t>(TP for BL CR for TS 38.463): Correction of dedicated PDU Session Transport</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Nokia, Nokia Shanghai Bell, Huawei, LG Electronics, Orange, China Telecom, China Unicom</w:t>
      </w:r>
    </w:p>
    <w:p w:rsidR="007C559A" w:rsidRDefault="007C559A" w:rsidP="007C559A">
      <w:pPr>
        <w:rPr>
          <w:color w:val="808080"/>
        </w:rPr>
      </w:pPr>
      <w:r>
        <w:rPr>
          <w:color w:val="808080"/>
        </w:rPr>
        <w:t>(Replaces R3-186402)</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R3-187087</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R3-187087</w:t>
      </w:r>
      <w:r>
        <w:rPr>
          <w:rFonts w:ascii="Arial" w:hAnsi="Arial" w:cs="Arial"/>
          <w:b/>
          <w:color w:val="0000FF"/>
          <w:sz w:val="24"/>
        </w:rPr>
        <w:tab/>
      </w:r>
      <w:r>
        <w:rPr>
          <w:rFonts w:ascii="Arial" w:hAnsi="Arial" w:cs="Arial"/>
          <w:b/>
          <w:sz w:val="24"/>
        </w:rPr>
        <w:t>(TP for BL CR for TS 38.463): Correction of dedicated PDU Session Transport</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Nokia, Nokia Shanghai Bell, Huawei, LG Electronics, Orange, China Telecom, China Unicom, Deutsche Telekom</w:t>
      </w:r>
    </w:p>
    <w:p w:rsidR="007C559A" w:rsidRDefault="007C559A" w:rsidP="007C559A">
      <w:pPr>
        <w:rPr>
          <w:color w:val="808080"/>
        </w:rPr>
      </w:pPr>
      <w:r>
        <w:rPr>
          <w:color w:val="808080"/>
        </w:rPr>
        <w:lastRenderedPageBreak/>
        <w:t>(Replaces R3-187029)</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C559A" w:rsidRDefault="007C559A" w:rsidP="007C559A">
      <w:r>
        <w:t xml:space="preserve"> </w:t>
      </w:r>
    </w:p>
    <w:p w:rsidR="00646E8A" w:rsidRPr="00CA63EA" w:rsidRDefault="00646E8A" w:rsidP="00646E8A">
      <w:pPr>
        <w:rPr>
          <w:b/>
          <w:color w:val="993300"/>
          <w:sz w:val="26"/>
          <w:szCs w:val="26"/>
          <w:u w:val="single"/>
        </w:rPr>
      </w:pPr>
      <w:r w:rsidRPr="00CA63EA">
        <w:rPr>
          <w:b/>
          <w:color w:val="993300"/>
          <w:sz w:val="26"/>
          <w:szCs w:val="26"/>
          <w:u w:val="single"/>
        </w:rPr>
        <w:t>Discussion on the Proposals:</w:t>
      </w:r>
    </w:p>
    <w:p w:rsidR="00646E8A" w:rsidRPr="00CA63EA" w:rsidRDefault="00646E8A" w:rsidP="00646E8A">
      <w:pPr>
        <w:widowControl w:val="0"/>
        <w:ind w:left="144" w:hanging="144"/>
        <w:rPr>
          <w:rFonts w:asciiTheme="minorHAnsi" w:hAnsiTheme="minorHAnsi" w:cstheme="minorHAnsi"/>
          <w:b/>
          <w:u w:val="single"/>
        </w:rPr>
      </w:pPr>
      <w:r w:rsidRPr="00CA63EA">
        <w:rPr>
          <w:rFonts w:asciiTheme="minorHAnsi" w:hAnsiTheme="minorHAnsi" w:cstheme="minorHAnsi"/>
          <w:b/>
          <w:u w:val="single"/>
        </w:rPr>
        <w:t>Proposals:</w:t>
      </w:r>
    </w:p>
    <w:p w:rsidR="00646E8A" w:rsidRPr="00CA63EA" w:rsidRDefault="00646E8A" w:rsidP="00646E8A">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 xml:space="preserve">SMF to send the Network Instance IE to NG-RAN node for consistent selection of transport resource across N3 interface. </w:t>
      </w:r>
    </w:p>
    <w:p w:rsidR="00646E8A" w:rsidRPr="00CA63EA" w:rsidRDefault="00646E8A" w:rsidP="00646E8A">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propagate the Network Instance IE over E1AP to the NG-RAN user plane node CU UP.</w:t>
      </w:r>
    </w:p>
    <w:p w:rsidR="00646E8A" w:rsidRPr="00CA63EA" w:rsidRDefault="00646E8A" w:rsidP="00646E8A">
      <w:pPr>
        <w:widowControl w:val="0"/>
        <w:ind w:left="144" w:hanging="144"/>
        <w:rPr>
          <w:rFonts w:asciiTheme="minorHAnsi" w:hAnsiTheme="minorHAnsi" w:cstheme="minorHAnsi"/>
        </w:rPr>
      </w:pPr>
    </w:p>
    <w:p w:rsidR="00646E8A" w:rsidRPr="00CA63EA" w:rsidRDefault="00646E8A" w:rsidP="00646E8A">
      <w:pPr>
        <w:widowControl w:val="0"/>
        <w:ind w:left="144" w:hanging="144"/>
        <w:rPr>
          <w:rFonts w:asciiTheme="minorHAnsi" w:hAnsiTheme="minorHAnsi" w:cstheme="minorHAnsi"/>
        </w:rPr>
      </w:pPr>
      <w:r w:rsidRPr="00CA63EA">
        <w:rPr>
          <w:rFonts w:asciiTheme="minorHAnsi" w:hAnsiTheme="minorHAnsi" w:cstheme="minorHAnsi"/>
        </w:rPr>
        <w:t>Ericsson: Still same opinion as last time: OAM is still needed to configure the various nodes. OK to have this in CN, but this should not be propagated to RAN</w:t>
      </w:r>
    </w:p>
    <w:p w:rsidR="00646E8A" w:rsidRPr="00CA63EA" w:rsidRDefault="00646E8A" w:rsidP="00646E8A">
      <w:pPr>
        <w:widowControl w:val="0"/>
        <w:ind w:left="144" w:hanging="144"/>
        <w:rPr>
          <w:rFonts w:asciiTheme="minorHAnsi" w:hAnsiTheme="minorHAnsi" w:cstheme="minorHAnsi"/>
        </w:rPr>
      </w:pPr>
      <w:r w:rsidRPr="00CA63EA">
        <w:rPr>
          <w:rFonts w:asciiTheme="minorHAnsi" w:hAnsiTheme="minorHAnsi" w:cstheme="minorHAnsi"/>
        </w:rPr>
        <w:t>Nokia: this has been agreed in SA2; should not challenge this in RAN3</w:t>
      </w:r>
    </w:p>
    <w:p w:rsidR="00646E8A" w:rsidRPr="00CA63EA" w:rsidRDefault="00646E8A" w:rsidP="00646E8A">
      <w:pPr>
        <w:widowControl w:val="0"/>
        <w:ind w:left="144" w:hanging="144"/>
        <w:rPr>
          <w:rFonts w:asciiTheme="minorHAnsi" w:hAnsiTheme="minorHAnsi" w:cstheme="minorHAnsi"/>
        </w:rPr>
      </w:pPr>
      <w:r w:rsidRPr="00CA63EA">
        <w:rPr>
          <w:rFonts w:asciiTheme="minorHAnsi" w:hAnsiTheme="minorHAnsi" w:cstheme="minorHAnsi"/>
        </w:rPr>
        <w:t>Ericsson: no clear requirement to have this in RAN; ok for CN</w:t>
      </w:r>
    </w:p>
    <w:p w:rsidR="00646E8A" w:rsidRPr="00CA63EA" w:rsidRDefault="00646E8A" w:rsidP="00646E8A">
      <w:pPr>
        <w:widowControl w:val="0"/>
        <w:ind w:left="144" w:hanging="144"/>
        <w:rPr>
          <w:rFonts w:asciiTheme="minorHAnsi" w:hAnsiTheme="minorHAnsi" w:cstheme="minorHAnsi"/>
        </w:rPr>
      </w:pPr>
      <w:r w:rsidRPr="00CA63EA">
        <w:rPr>
          <w:rFonts w:asciiTheme="minorHAnsi" w:hAnsiTheme="minorHAnsi" w:cstheme="minorHAnsi"/>
        </w:rPr>
        <w:t>Huawei: then no way for NG-RAN to distinguish the different domains</w:t>
      </w:r>
    </w:p>
    <w:p w:rsidR="00646E8A" w:rsidRPr="00CA63EA" w:rsidRDefault="00646E8A" w:rsidP="00646E8A">
      <w:pPr>
        <w:widowControl w:val="0"/>
        <w:ind w:left="144" w:hanging="144"/>
        <w:rPr>
          <w:rFonts w:asciiTheme="minorHAnsi" w:hAnsiTheme="minorHAnsi" w:cstheme="minorHAnsi"/>
        </w:rPr>
      </w:pPr>
      <w:r w:rsidRPr="00CA63EA">
        <w:rPr>
          <w:rFonts w:asciiTheme="minorHAnsi" w:hAnsiTheme="minorHAnsi" w:cstheme="minorHAnsi"/>
        </w:rPr>
        <w:t>Ericsson: e.g. gateway to handle this, and/or OAM effort</w:t>
      </w:r>
    </w:p>
    <w:p w:rsidR="00646E8A" w:rsidRPr="00CA63EA" w:rsidRDefault="00646E8A" w:rsidP="00646E8A">
      <w:pPr>
        <w:widowControl w:val="0"/>
        <w:ind w:left="144" w:hanging="144"/>
        <w:rPr>
          <w:rFonts w:asciiTheme="minorHAnsi" w:hAnsiTheme="minorHAnsi" w:cstheme="minorHAnsi"/>
        </w:rPr>
      </w:pPr>
      <w:r w:rsidRPr="00CA63EA">
        <w:rPr>
          <w:rFonts w:asciiTheme="minorHAnsi" w:hAnsiTheme="minorHAnsi" w:cstheme="minorHAnsi"/>
        </w:rPr>
        <w:t>Nokia: see fig1 in paper; gw cannot address this</w:t>
      </w:r>
    </w:p>
    <w:p w:rsidR="00646E8A" w:rsidRPr="00CA63EA" w:rsidRDefault="00646E8A" w:rsidP="00646E8A">
      <w:pPr>
        <w:widowControl w:val="0"/>
        <w:ind w:left="144" w:hanging="144"/>
        <w:rPr>
          <w:rFonts w:asciiTheme="minorHAnsi" w:hAnsiTheme="minorHAnsi" w:cstheme="minorHAnsi"/>
        </w:rPr>
      </w:pPr>
      <w:r w:rsidRPr="00CA63EA">
        <w:rPr>
          <w:rFonts w:asciiTheme="minorHAnsi" w:hAnsiTheme="minorHAnsi" w:cstheme="minorHAnsi"/>
        </w:rPr>
        <w:t xml:space="preserve">Samsung: agree with Huawei </w:t>
      </w:r>
    </w:p>
    <w:p w:rsidR="00646E8A" w:rsidRPr="00CA63EA" w:rsidRDefault="00646E8A" w:rsidP="00646E8A">
      <w:pPr>
        <w:widowControl w:val="0"/>
        <w:ind w:left="144" w:hanging="144"/>
        <w:rPr>
          <w:rFonts w:asciiTheme="minorHAnsi" w:hAnsiTheme="minorHAnsi" w:cstheme="minorHAnsi"/>
          <w:b/>
          <w:color w:val="FF00FF"/>
        </w:rPr>
      </w:pPr>
    </w:p>
    <w:p w:rsidR="00646E8A" w:rsidRPr="00CA63EA" w:rsidRDefault="00646E8A" w:rsidP="00646E8A">
      <w:pPr>
        <w:widowControl w:val="0"/>
        <w:ind w:left="144" w:hanging="144"/>
        <w:rPr>
          <w:rFonts w:asciiTheme="minorHAnsi" w:hAnsiTheme="minorHAnsi" w:cstheme="minorHAnsi"/>
          <w:b/>
          <w:u w:val="single"/>
        </w:rPr>
      </w:pPr>
      <w:r w:rsidRPr="00CA63EA">
        <w:rPr>
          <w:rFonts w:asciiTheme="minorHAnsi" w:hAnsiTheme="minorHAnsi" w:cstheme="minorHAnsi"/>
          <w:b/>
          <w:u w:val="single"/>
        </w:rPr>
        <w:t>After offline discussion :</w:t>
      </w:r>
    </w:p>
    <w:p w:rsidR="00646E8A" w:rsidRPr="00CA63EA" w:rsidRDefault="00646E8A" w:rsidP="00646E8A">
      <w:pPr>
        <w:widowControl w:val="0"/>
        <w:ind w:left="144" w:hanging="144"/>
        <w:rPr>
          <w:rFonts w:asciiTheme="minorHAnsi" w:hAnsiTheme="minorHAnsi" w:cstheme="minorHAnsi"/>
          <w:color w:val="000000"/>
        </w:rPr>
      </w:pPr>
      <w:r w:rsidRPr="00CA63EA">
        <w:rPr>
          <w:rFonts w:asciiTheme="minorHAnsi" w:hAnsiTheme="minorHAnsi" w:cstheme="minorHAnsi"/>
          <w:color w:val="000000"/>
        </w:rPr>
        <w:t>Nokia: this is an SA2 feature; lot of support by operators</w:t>
      </w:r>
    </w:p>
    <w:p w:rsidR="00646E8A" w:rsidRPr="00CA63EA" w:rsidRDefault="00646E8A" w:rsidP="00646E8A">
      <w:pPr>
        <w:widowControl w:val="0"/>
        <w:ind w:left="144" w:hanging="144"/>
        <w:rPr>
          <w:rFonts w:asciiTheme="minorHAnsi" w:hAnsiTheme="minorHAnsi" w:cstheme="minorHAnsi"/>
          <w:color w:val="000000"/>
        </w:rPr>
      </w:pPr>
      <w:r w:rsidRPr="00CA63EA">
        <w:rPr>
          <w:rFonts w:asciiTheme="minorHAnsi" w:hAnsiTheme="minorHAnsi" w:cstheme="minorHAnsi"/>
          <w:color w:val="000000"/>
        </w:rPr>
        <w:t>Ericsson: prefer to liaise SA2 asking to clarify the scenario</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R3-187219</w:t>
      </w:r>
      <w:r>
        <w:rPr>
          <w:rFonts w:ascii="Arial" w:hAnsi="Arial" w:cs="Arial"/>
          <w:b/>
          <w:color w:val="0000FF"/>
          <w:sz w:val="24"/>
        </w:rPr>
        <w:tab/>
      </w:r>
      <w:r>
        <w:rPr>
          <w:rFonts w:ascii="Arial" w:hAnsi="Arial" w:cs="Arial"/>
          <w:b/>
          <w:sz w:val="24"/>
        </w:rPr>
        <w:t>LS on Network Instance</w:t>
      </w:r>
    </w:p>
    <w:p w:rsidR="007C559A" w:rsidRDefault="007C559A" w:rsidP="007C559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 Huawei</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pStyle w:val="Heading5"/>
      </w:pPr>
      <w:bookmarkStart w:id="160" w:name="_Toc1170960"/>
      <w:r>
        <w:t>31.3.1.35</w:t>
      </w:r>
      <w:r>
        <w:tab/>
        <w:t>UE Maximum Bit Rate for Integrity Protection</w:t>
      </w:r>
      <w:bookmarkEnd w:id="160"/>
    </w:p>
    <w:p w:rsidR="007C559A" w:rsidRDefault="007C559A" w:rsidP="007C559A">
      <w:pPr>
        <w:rPr>
          <w:rFonts w:ascii="Arial" w:hAnsi="Arial" w:cs="Arial"/>
          <w:b/>
          <w:sz w:val="24"/>
        </w:rPr>
      </w:pPr>
      <w:r>
        <w:rPr>
          <w:rFonts w:ascii="Arial" w:hAnsi="Arial" w:cs="Arial"/>
          <w:b/>
          <w:color w:val="0000FF"/>
          <w:sz w:val="24"/>
        </w:rPr>
        <w:t>R3-186470</w:t>
      </w:r>
      <w:r>
        <w:rPr>
          <w:rFonts w:ascii="Arial" w:hAnsi="Arial" w:cs="Arial"/>
          <w:b/>
          <w:color w:val="0000FF"/>
          <w:sz w:val="24"/>
        </w:rPr>
        <w:tab/>
      </w:r>
      <w:r>
        <w:rPr>
          <w:rFonts w:ascii="Arial" w:hAnsi="Arial" w:cs="Arial"/>
          <w:b/>
          <w:sz w:val="24"/>
        </w:rPr>
        <w:t>Enforcement of UE’s maximum bit rate for Integrity Protection</w:t>
      </w:r>
    </w:p>
    <w:p w:rsidR="007C559A" w:rsidRDefault="007C559A" w:rsidP="007C559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lastRenderedPageBreak/>
        <w:t>R3-186471</w:t>
      </w:r>
      <w:r>
        <w:rPr>
          <w:rFonts w:ascii="Arial" w:hAnsi="Arial" w:cs="Arial"/>
          <w:b/>
          <w:color w:val="0000FF"/>
          <w:sz w:val="24"/>
        </w:rPr>
        <w:tab/>
      </w:r>
      <w:r>
        <w:rPr>
          <w:rFonts w:ascii="Arial" w:hAnsi="Arial" w:cs="Arial"/>
          <w:b/>
          <w:sz w:val="24"/>
        </w:rPr>
        <w:t>Draft LS on Enforcement of maximum supported data rate for integrity protection</w:t>
      </w:r>
    </w:p>
    <w:p w:rsidR="007C559A" w:rsidRDefault="007C559A" w:rsidP="007C559A">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cc RAN2, SA3</w:t>
      </w:r>
      <w:r>
        <w:rPr>
          <w:i/>
        </w:rPr>
        <w:br/>
      </w:r>
      <w:r>
        <w:rPr>
          <w:i/>
        </w:rPr>
        <w:tab/>
      </w:r>
      <w:r>
        <w:rPr>
          <w:i/>
        </w:rPr>
        <w:tab/>
      </w:r>
      <w:r>
        <w:rPr>
          <w:i/>
        </w:rPr>
        <w:tab/>
      </w:r>
      <w:r>
        <w:rPr>
          <w:i/>
        </w:rPr>
        <w:tab/>
      </w:r>
      <w:r>
        <w:rPr>
          <w:i/>
        </w:rPr>
        <w:tab/>
        <w:t>Source: Qualcomm Incorporated</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R3-187253</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R3-187253</w:t>
      </w:r>
      <w:r>
        <w:rPr>
          <w:rFonts w:ascii="Arial" w:hAnsi="Arial" w:cs="Arial"/>
          <w:b/>
          <w:color w:val="0000FF"/>
          <w:sz w:val="24"/>
        </w:rPr>
        <w:tab/>
      </w:r>
      <w:r>
        <w:rPr>
          <w:rFonts w:ascii="Arial" w:hAnsi="Arial" w:cs="Arial"/>
          <w:b/>
          <w:sz w:val="24"/>
        </w:rPr>
        <w:t>Draft LS on Enforcement of maximum supported data rate for integrity protection</w:t>
      </w:r>
    </w:p>
    <w:p w:rsidR="007C559A" w:rsidRDefault="007C559A" w:rsidP="007C559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 cc SA3</w:t>
      </w:r>
      <w:r>
        <w:rPr>
          <w:i/>
        </w:rPr>
        <w:br/>
      </w:r>
      <w:r>
        <w:rPr>
          <w:i/>
        </w:rPr>
        <w:tab/>
      </w:r>
      <w:r>
        <w:rPr>
          <w:i/>
        </w:rPr>
        <w:tab/>
      </w:r>
      <w:r>
        <w:rPr>
          <w:i/>
        </w:rPr>
        <w:tab/>
      </w:r>
      <w:r>
        <w:rPr>
          <w:i/>
        </w:rPr>
        <w:tab/>
      </w:r>
      <w:r>
        <w:rPr>
          <w:i/>
        </w:rPr>
        <w:tab/>
        <w:t>Source: Qualcomm Incorporated</w:t>
      </w:r>
    </w:p>
    <w:p w:rsidR="007C559A" w:rsidRDefault="007C559A" w:rsidP="007C559A">
      <w:pPr>
        <w:rPr>
          <w:color w:val="808080"/>
        </w:rPr>
      </w:pPr>
      <w:r>
        <w:rPr>
          <w:color w:val="808080"/>
        </w:rPr>
        <w:t>(Replaces R3-186471)</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R3-187267</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R3-187267</w:t>
      </w:r>
      <w:r>
        <w:rPr>
          <w:rFonts w:ascii="Arial" w:hAnsi="Arial" w:cs="Arial"/>
          <w:b/>
          <w:color w:val="0000FF"/>
          <w:sz w:val="24"/>
        </w:rPr>
        <w:tab/>
      </w:r>
      <w:r>
        <w:rPr>
          <w:rFonts w:ascii="Arial" w:hAnsi="Arial" w:cs="Arial"/>
          <w:b/>
          <w:sz w:val="24"/>
        </w:rPr>
        <w:t>Draft LS on Enforcement of maximum supported data rate for integrity protection</w:t>
      </w:r>
    </w:p>
    <w:p w:rsidR="007C559A" w:rsidRDefault="007C559A" w:rsidP="007C559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 cc SA3</w:t>
      </w:r>
      <w:r>
        <w:rPr>
          <w:i/>
        </w:rPr>
        <w:br/>
      </w:r>
      <w:r>
        <w:rPr>
          <w:i/>
        </w:rPr>
        <w:tab/>
      </w:r>
      <w:r>
        <w:rPr>
          <w:i/>
        </w:rPr>
        <w:tab/>
      </w:r>
      <w:r>
        <w:rPr>
          <w:i/>
        </w:rPr>
        <w:tab/>
      </w:r>
      <w:r>
        <w:rPr>
          <w:i/>
        </w:rPr>
        <w:tab/>
      </w:r>
      <w:r>
        <w:rPr>
          <w:i/>
        </w:rPr>
        <w:tab/>
        <w:t>Source: Qualcomm Incorporated</w:t>
      </w:r>
    </w:p>
    <w:p w:rsidR="007C559A" w:rsidRDefault="007C559A" w:rsidP="007C559A">
      <w:pPr>
        <w:rPr>
          <w:color w:val="808080"/>
        </w:rPr>
      </w:pPr>
      <w:r>
        <w:rPr>
          <w:color w:val="808080"/>
        </w:rPr>
        <w:t>(Replaces R3-187253)</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Approved unseen</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R3-186947</w:t>
      </w:r>
      <w:r>
        <w:rPr>
          <w:rFonts w:ascii="Arial" w:hAnsi="Arial" w:cs="Arial"/>
          <w:b/>
          <w:color w:val="0000FF"/>
          <w:sz w:val="24"/>
        </w:rPr>
        <w:tab/>
      </w:r>
      <w:r>
        <w:rPr>
          <w:rFonts w:ascii="Arial" w:hAnsi="Arial" w:cs="Arial"/>
          <w:b/>
          <w:sz w:val="24"/>
        </w:rPr>
        <w:t>(TP for NR BL CR for TS 38.423): Maximum bit rate for integrity protection</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R3-186948</w:t>
      </w:r>
      <w:r>
        <w:rPr>
          <w:rFonts w:ascii="Arial" w:hAnsi="Arial" w:cs="Arial"/>
          <w:b/>
          <w:color w:val="0000FF"/>
          <w:sz w:val="24"/>
        </w:rPr>
        <w:tab/>
      </w:r>
      <w:r>
        <w:rPr>
          <w:rFonts w:ascii="Arial" w:hAnsi="Arial" w:cs="Arial"/>
          <w:b/>
          <w:sz w:val="24"/>
        </w:rPr>
        <w:t>(TP for NR BL CR for TS 38.463): Maximum bit rate for integrity protection</w:t>
      </w:r>
    </w:p>
    <w:p w:rsidR="007C559A" w:rsidRDefault="007C559A" w:rsidP="007C559A">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Huawei</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R3-187109</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R3-187109</w:t>
      </w:r>
      <w:r>
        <w:rPr>
          <w:rFonts w:ascii="Arial" w:hAnsi="Arial" w:cs="Arial"/>
          <w:b/>
          <w:color w:val="0000FF"/>
          <w:sz w:val="24"/>
        </w:rPr>
        <w:tab/>
      </w:r>
      <w:r>
        <w:rPr>
          <w:rFonts w:ascii="Arial" w:hAnsi="Arial" w:cs="Arial"/>
          <w:b/>
          <w:sz w:val="24"/>
        </w:rPr>
        <w:t>(TP for NR BL CR for TS 38.463): Maximum bit rate for integrity protection</w:t>
      </w:r>
    </w:p>
    <w:p w:rsidR="007C559A" w:rsidRDefault="007C559A" w:rsidP="007C559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Huawei, Qualcomm Inc.</w:t>
      </w:r>
    </w:p>
    <w:p w:rsidR="007C559A" w:rsidRDefault="007C559A" w:rsidP="007C559A">
      <w:pPr>
        <w:rPr>
          <w:color w:val="808080"/>
        </w:rPr>
      </w:pPr>
      <w:r>
        <w:rPr>
          <w:color w:val="808080"/>
        </w:rPr>
        <w:t>(Replaces R3-186948)</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R3-187242</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R3-187242</w:t>
      </w:r>
      <w:r>
        <w:rPr>
          <w:rFonts w:ascii="Arial" w:hAnsi="Arial" w:cs="Arial"/>
          <w:b/>
          <w:color w:val="0000FF"/>
          <w:sz w:val="24"/>
        </w:rPr>
        <w:tab/>
      </w:r>
      <w:r>
        <w:rPr>
          <w:rFonts w:ascii="Arial" w:hAnsi="Arial" w:cs="Arial"/>
          <w:b/>
          <w:sz w:val="24"/>
        </w:rPr>
        <w:t>(TP for NR BL CR for TS 38.463): Maximum bit rate for integrity protection</w:t>
      </w:r>
    </w:p>
    <w:p w:rsidR="007C559A" w:rsidRDefault="007C559A" w:rsidP="007C559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Huawei, Qualcomm Inc.</w:t>
      </w:r>
    </w:p>
    <w:p w:rsidR="007C559A" w:rsidRDefault="007C559A" w:rsidP="007C559A">
      <w:pPr>
        <w:rPr>
          <w:color w:val="808080"/>
        </w:rPr>
      </w:pPr>
      <w:r>
        <w:rPr>
          <w:color w:val="808080"/>
        </w:rPr>
        <w:t>(Replaces R3-187109)</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R3-187110</w:t>
      </w:r>
      <w:r>
        <w:rPr>
          <w:rFonts w:ascii="Arial" w:hAnsi="Arial" w:cs="Arial"/>
          <w:b/>
          <w:color w:val="0000FF"/>
          <w:sz w:val="24"/>
        </w:rPr>
        <w:tab/>
      </w:r>
      <w:r>
        <w:rPr>
          <w:rFonts w:ascii="Arial" w:hAnsi="Arial" w:cs="Arial"/>
          <w:b/>
          <w:sz w:val="24"/>
        </w:rPr>
        <w:t>(TP for NR BL CR for TS 38.423): Maximum bit rate for integrity protection</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Qualcomm Inc.</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R3-186949</w:t>
      </w:r>
      <w:r>
        <w:rPr>
          <w:rFonts w:ascii="Arial" w:hAnsi="Arial" w:cs="Arial"/>
          <w:b/>
          <w:color w:val="0000FF"/>
          <w:sz w:val="24"/>
        </w:rPr>
        <w:tab/>
      </w:r>
      <w:r>
        <w:rPr>
          <w:rFonts w:ascii="Arial" w:hAnsi="Arial" w:cs="Arial"/>
          <w:b/>
          <w:sz w:val="24"/>
        </w:rPr>
        <w:t>(TP for NR BL CR for TS 37.340): Maximum bit rate for integrity protection</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Huawei</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3597E" w:rsidRPr="00CA63EA" w:rsidRDefault="0073597E" w:rsidP="0073597E">
      <w:pPr>
        <w:rPr>
          <w:b/>
          <w:color w:val="993300"/>
          <w:sz w:val="26"/>
          <w:szCs w:val="26"/>
          <w:u w:val="single"/>
        </w:rPr>
      </w:pPr>
      <w:r w:rsidRPr="00CA63EA">
        <w:rPr>
          <w:b/>
          <w:color w:val="993300"/>
          <w:sz w:val="26"/>
          <w:szCs w:val="26"/>
          <w:u w:val="single"/>
        </w:rPr>
        <w:t>Discussion on the Proposals:</w:t>
      </w:r>
    </w:p>
    <w:p w:rsidR="0073597E" w:rsidRPr="00CA63EA" w:rsidRDefault="0073597E" w:rsidP="0073597E">
      <w:pPr>
        <w:widowControl w:val="0"/>
        <w:rPr>
          <w:rFonts w:asciiTheme="minorHAnsi" w:hAnsiTheme="minorHAnsi" w:cstheme="minorHAnsi"/>
          <w:b/>
          <w:u w:val="single"/>
        </w:rPr>
      </w:pPr>
      <w:r w:rsidRPr="00CA63EA">
        <w:rPr>
          <w:rFonts w:asciiTheme="minorHAnsi" w:hAnsiTheme="minorHAnsi" w:cstheme="minorHAnsi"/>
          <w:b/>
          <w:u w:val="single"/>
        </w:rPr>
        <w:lastRenderedPageBreak/>
        <w:t>Qualcomm Proposals</w:t>
      </w:r>
    </w:p>
    <w:p w:rsidR="0073597E" w:rsidRPr="00CA63EA" w:rsidRDefault="0073597E" w:rsidP="0073597E">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Opt1: Proceed with full NG-RAN signalling support, and transmission of hard sub-limits similar to UE-AMBR. Signalling for this is missing in F1 for the UL (also some clarification may be required on E1 to state that this applies to DL only).</w:t>
      </w:r>
    </w:p>
    <w:p w:rsidR="0073597E" w:rsidRPr="00CA63EA" w:rsidRDefault="0073597E" w:rsidP="0073597E">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Opt2: Assume that the UE itself will handle IP traffic limitations in the uplink (this means that only clarifications are needed, possibly also stage 2).</w:t>
      </w:r>
    </w:p>
    <w:p w:rsidR="0073597E" w:rsidRPr="00CA63EA" w:rsidRDefault="0073597E" w:rsidP="0073597E">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Select option 2 and liaise other groups.</w:t>
      </w:r>
    </w:p>
    <w:p w:rsidR="0073597E" w:rsidRPr="00CA63EA" w:rsidRDefault="0073597E" w:rsidP="0073597E">
      <w:pPr>
        <w:widowControl w:val="0"/>
        <w:rPr>
          <w:rFonts w:asciiTheme="minorHAnsi" w:hAnsiTheme="minorHAnsi" w:cstheme="minorHAnsi"/>
        </w:rPr>
      </w:pPr>
    </w:p>
    <w:p w:rsidR="0073597E" w:rsidRPr="00CA63EA" w:rsidRDefault="0073597E" w:rsidP="0073597E">
      <w:pPr>
        <w:widowControl w:val="0"/>
        <w:rPr>
          <w:rFonts w:asciiTheme="minorHAnsi" w:hAnsiTheme="minorHAnsi" w:cstheme="minorHAnsi"/>
        </w:rPr>
      </w:pPr>
      <w:r w:rsidRPr="00CA63EA">
        <w:rPr>
          <w:rFonts w:asciiTheme="minorHAnsi" w:hAnsiTheme="minorHAnsi" w:cstheme="minorHAnsi"/>
        </w:rPr>
        <w:t>ZTE: this is per-UE level; DL is ok (performed by NG-RAN node); but UL seems questionable (different PDU sessions)</w:t>
      </w:r>
    </w:p>
    <w:p w:rsidR="0073597E" w:rsidRPr="00CA63EA" w:rsidRDefault="0073597E" w:rsidP="0073597E">
      <w:pPr>
        <w:widowControl w:val="0"/>
        <w:rPr>
          <w:rFonts w:asciiTheme="minorHAnsi" w:hAnsiTheme="minorHAnsi" w:cstheme="minorHAnsi"/>
        </w:rPr>
      </w:pPr>
      <w:r w:rsidRPr="00CA63EA">
        <w:rPr>
          <w:rFonts w:asciiTheme="minorHAnsi" w:hAnsiTheme="minorHAnsi" w:cstheme="minorHAnsi"/>
        </w:rPr>
        <w:t>Qualcomm: UE can only handle a certain rate of DRBs anyway</w:t>
      </w:r>
    </w:p>
    <w:p w:rsidR="0073597E" w:rsidRPr="00CA63EA" w:rsidRDefault="0073597E" w:rsidP="0073597E">
      <w:pPr>
        <w:widowControl w:val="0"/>
        <w:rPr>
          <w:rFonts w:asciiTheme="minorHAnsi" w:hAnsiTheme="minorHAnsi" w:cstheme="minorHAnsi"/>
        </w:rPr>
      </w:pPr>
    </w:p>
    <w:p w:rsidR="0073597E" w:rsidRPr="00CA63EA" w:rsidRDefault="0073597E" w:rsidP="0073597E">
      <w:pPr>
        <w:widowControl w:val="0"/>
        <w:rPr>
          <w:rFonts w:asciiTheme="minorHAnsi" w:hAnsiTheme="minorHAnsi" w:cstheme="minorHAnsi"/>
          <w:b/>
          <w:u w:val="single"/>
        </w:rPr>
      </w:pPr>
      <w:r w:rsidRPr="00CA63EA">
        <w:rPr>
          <w:rFonts w:asciiTheme="minorHAnsi" w:hAnsiTheme="minorHAnsi" w:cstheme="minorHAnsi"/>
          <w:b/>
          <w:u w:val="single"/>
        </w:rPr>
        <w:t>Huawei Proposals (prefer opt1)</w:t>
      </w:r>
    </w:p>
    <w:p w:rsidR="0073597E" w:rsidRPr="00CA63EA" w:rsidRDefault="0073597E" w:rsidP="0073597E">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discuss the following two options with bit rate for maximum integrity protection data rate for MR-DC over Xn interface and E1 interface.</w:t>
      </w:r>
    </w:p>
    <w:p w:rsidR="0073597E" w:rsidRPr="00CA63EA" w:rsidRDefault="0073597E" w:rsidP="0073597E">
      <w:pPr>
        <w:widowControl w:val="0"/>
        <w:numPr>
          <w:ilvl w:val="1"/>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PDU session level to signal the integrity protected data rate</w:t>
      </w:r>
    </w:p>
    <w:p w:rsidR="0073597E" w:rsidRPr="00CA63EA" w:rsidRDefault="0073597E" w:rsidP="0073597E">
      <w:pPr>
        <w:widowControl w:val="0"/>
        <w:numPr>
          <w:ilvl w:val="1"/>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UE level to signal the integrity protected data rate</w:t>
      </w:r>
    </w:p>
    <w:p w:rsidR="0073597E" w:rsidRPr="00CA63EA" w:rsidRDefault="0073597E" w:rsidP="0073597E">
      <w:pPr>
        <w:widowControl w:val="0"/>
        <w:rPr>
          <w:rFonts w:asciiTheme="minorHAnsi" w:hAnsiTheme="minorHAnsi" w:cstheme="minorHAnsi"/>
        </w:rPr>
      </w:pPr>
    </w:p>
    <w:p w:rsidR="0073597E" w:rsidRPr="00CA63EA" w:rsidRDefault="0073597E" w:rsidP="0073597E">
      <w:pPr>
        <w:widowControl w:val="0"/>
        <w:rPr>
          <w:rFonts w:asciiTheme="minorHAnsi" w:hAnsiTheme="minorHAnsi" w:cstheme="minorHAnsi"/>
        </w:rPr>
      </w:pPr>
    </w:p>
    <w:p w:rsidR="0073597E" w:rsidRPr="00CA63EA" w:rsidRDefault="0073597E" w:rsidP="0073597E">
      <w:pPr>
        <w:widowControl w:val="0"/>
        <w:rPr>
          <w:rFonts w:asciiTheme="minorHAnsi" w:hAnsiTheme="minorHAnsi" w:cstheme="minorHAnsi"/>
        </w:rPr>
      </w:pPr>
      <w:r w:rsidRPr="00CA63EA">
        <w:rPr>
          <w:rFonts w:asciiTheme="minorHAnsi" w:hAnsiTheme="minorHAnsi" w:cstheme="minorHAnsi"/>
        </w:rPr>
        <w:t>Qualcomm: Huawei paper is about how to ensure that the secondary is given a sub-limit (we already do that, maybe needs fixing); this is for DL only – need to provide a limit independent of the PDU session</w:t>
      </w:r>
    </w:p>
    <w:p w:rsidR="0073597E" w:rsidRPr="00CA63EA" w:rsidRDefault="0073597E" w:rsidP="0073597E">
      <w:pPr>
        <w:widowControl w:val="0"/>
        <w:rPr>
          <w:rFonts w:asciiTheme="minorHAnsi" w:hAnsiTheme="minorHAnsi" w:cstheme="minorHAnsi"/>
        </w:rPr>
      </w:pPr>
      <w:r w:rsidRPr="00CA63EA">
        <w:rPr>
          <w:rFonts w:asciiTheme="minorHAnsi" w:hAnsiTheme="minorHAnsi" w:cstheme="minorHAnsi"/>
        </w:rPr>
        <w:t>Ericsson: per-UE max data rate; should follow AMBR</w:t>
      </w:r>
    </w:p>
    <w:p w:rsidR="0073597E" w:rsidRPr="00CA63EA" w:rsidRDefault="0073597E" w:rsidP="0073597E">
      <w:pPr>
        <w:widowControl w:val="0"/>
        <w:rPr>
          <w:rFonts w:asciiTheme="minorHAnsi" w:hAnsiTheme="minorHAnsi" w:cstheme="minorHAnsi"/>
        </w:rPr>
      </w:pPr>
      <w:r w:rsidRPr="00CA63EA">
        <w:rPr>
          <w:rFonts w:asciiTheme="minorHAnsi" w:hAnsiTheme="minorHAnsi" w:cstheme="minorHAnsi"/>
        </w:rPr>
        <w:t>Nokia: we currently use opt2</w:t>
      </w:r>
    </w:p>
    <w:p w:rsidR="0073597E" w:rsidRPr="00CA63EA" w:rsidRDefault="0073597E" w:rsidP="0073597E">
      <w:pPr>
        <w:widowControl w:val="0"/>
        <w:rPr>
          <w:rFonts w:asciiTheme="minorHAnsi" w:hAnsiTheme="minorHAnsi" w:cstheme="minorHAnsi"/>
        </w:rPr>
      </w:pPr>
      <w:r w:rsidRPr="00CA63EA">
        <w:rPr>
          <w:rFonts w:asciiTheme="minorHAnsi" w:hAnsiTheme="minorHAnsi" w:cstheme="minorHAnsi"/>
        </w:rPr>
        <w:t>Qualcomm: this may have been a mistake</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R3-187106</w:t>
      </w:r>
      <w:r>
        <w:rPr>
          <w:rFonts w:ascii="Arial" w:hAnsi="Arial" w:cs="Arial"/>
          <w:b/>
          <w:color w:val="0000FF"/>
          <w:sz w:val="24"/>
        </w:rPr>
        <w:tab/>
      </w:r>
      <w:r>
        <w:rPr>
          <w:rFonts w:ascii="Arial" w:hAnsi="Arial" w:cs="Arial"/>
          <w:b/>
          <w:sz w:val="24"/>
        </w:rPr>
        <w:t>Summary of offline discussion on UE maximum Data Rate for Integrity Protection</w:t>
      </w:r>
    </w:p>
    <w:p w:rsidR="007C559A" w:rsidRDefault="007C559A" w:rsidP="007C559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pStyle w:val="Heading5"/>
      </w:pPr>
      <w:bookmarkStart w:id="161" w:name="_Toc1170961"/>
      <w:r>
        <w:t>31.3.1.36</w:t>
      </w:r>
      <w:r>
        <w:tab/>
        <w:t>Initial UL RRC Message Transfer</w:t>
      </w:r>
      <w:bookmarkEnd w:id="161"/>
    </w:p>
    <w:p w:rsidR="007C559A" w:rsidRDefault="007C559A" w:rsidP="007C559A">
      <w:pPr>
        <w:rPr>
          <w:rFonts w:ascii="Arial" w:hAnsi="Arial" w:cs="Arial"/>
          <w:b/>
          <w:sz w:val="24"/>
        </w:rPr>
      </w:pPr>
      <w:r>
        <w:rPr>
          <w:rFonts w:ascii="Arial" w:hAnsi="Arial" w:cs="Arial"/>
          <w:b/>
          <w:color w:val="0000FF"/>
          <w:sz w:val="24"/>
        </w:rPr>
        <w:t>R3-186715</w:t>
      </w:r>
      <w:r>
        <w:rPr>
          <w:rFonts w:ascii="Arial" w:hAnsi="Arial" w:cs="Arial"/>
          <w:b/>
          <w:color w:val="0000FF"/>
          <w:sz w:val="24"/>
        </w:rPr>
        <w:tab/>
      </w:r>
      <w:r>
        <w:rPr>
          <w:rFonts w:ascii="Arial" w:hAnsi="Arial" w:cs="Arial"/>
          <w:b/>
          <w:sz w:val="24"/>
        </w:rPr>
        <w:t>Clarification of Initial UL RRC Message Transfer</w:t>
      </w:r>
    </w:p>
    <w:p w:rsidR="007C559A" w:rsidRDefault="007C559A" w:rsidP="007C559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v15.3.0</w:t>
      </w:r>
      <w:r>
        <w:rPr>
          <w:i/>
        </w:rPr>
        <w:tab/>
        <w:t xml:space="preserve">  CR-0193  Cat: F (Rel-15)</w:t>
      </w:r>
      <w:r>
        <w:rPr>
          <w:i/>
        </w:rPr>
        <w:br/>
      </w:r>
      <w:r>
        <w:rPr>
          <w:i/>
        </w:rPr>
        <w:br/>
      </w:r>
      <w:r>
        <w:rPr>
          <w:i/>
        </w:rPr>
        <w:tab/>
      </w:r>
      <w:r>
        <w:rPr>
          <w:i/>
        </w:rPr>
        <w:tab/>
      </w:r>
      <w:r>
        <w:rPr>
          <w:i/>
        </w:rPr>
        <w:tab/>
      </w:r>
      <w:r>
        <w:rPr>
          <w:i/>
        </w:rPr>
        <w:tab/>
      </w:r>
      <w:r>
        <w:rPr>
          <w:i/>
        </w:rPr>
        <w:tab/>
        <w:t>Source: Nokia, Nokia Shanghai Bell</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lastRenderedPageBreak/>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R3-186716</w:t>
      </w:r>
      <w:r>
        <w:rPr>
          <w:rFonts w:ascii="Arial" w:hAnsi="Arial" w:cs="Arial"/>
          <w:b/>
          <w:color w:val="0000FF"/>
          <w:sz w:val="24"/>
        </w:rPr>
        <w:tab/>
      </w:r>
      <w:r>
        <w:rPr>
          <w:rFonts w:ascii="Arial" w:hAnsi="Arial" w:cs="Arial"/>
          <w:b/>
          <w:sz w:val="24"/>
        </w:rPr>
        <w:t>Discussion on Initial UL RRC Message Transfer</w:t>
      </w:r>
    </w:p>
    <w:p w:rsidR="007C559A" w:rsidRDefault="007C559A" w:rsidP="007C559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R3-186864</w:t>
      </w:r>
      <w:r>
        <w:rPr>
          <w:rFonts w:ascii="Arial" w:hAnsi="Arial" w:cs="Arial"/>
          <w:b/>
          <w:color w:val="0000FF"/>
          <w:sz w:val="24"/>
        </w:rPr>
        <w:tab/>
      </w:r>
      <w:r>
        <w:rPr>
          <w:rFonts w:ascii="Arial" w:hAnsi="Arial" w:cs="Arial"/>
          <w:b/>
          <w:sz w:val="24"/>
        </w:rPr>
        <w:t>Discussion on UE associated signalling for initial UL RRC message transfer</w:t>
      </w:r>
    </w:p>
    <w:p w:rsidR="007C559A" w:rsidRDefault="007C559A" w:rsidP="007C559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3597E" w:rsidRPr="00CA63EA" w:rsidRDefault="0073597E" w:rsidP="0073597E">
      <w:pPr>
        <w:rPr>
          <w:b/>
          <w:color w:val="993300"/>
          <w:sz w:val="26"/>
          <w:szCs w:val="26"/>
          <w:u w:val="single"/>
        </w:rPr>
      </w:pPr>
      <w:r w:rsidRPr="00CA63EA">
        <w:rPr>
          <w:b/>
          <w:color w:val="993300"/>
          <w:sz w:val="26"/>
          <w:szCs w:val="26"/>
          <w:u w:val="single"/>
        </w:rPr>
        <w:t>Discussion on the Proposals:</w:t>
      </w:r>
    </w:p>
    <w:p w:rsidR="0073597E" w:rsidRPr="00CA63EA" w:rsidRDefault="0073597E" w:rsidP="0073597E">
      <w:pPr>
        <w:widowControl w:val="0"/>
        <w:ind w:left="144" w:hanging="144"/>
        <w:rPr>
          <w:rFonts w:asciiTheme="minorHAnsi" w:hAnsiTheme="minorHAnsi" w:cstheme="minorHAnsi"/>
          <w:b/>
          <w:u w:val="single"/>
        </w:rPr>
      </w:pPr>
      <w:r w:rsidRPr="00CA63EA">
        <w:rPr>
          <w:rFonts w:asciiTheme="minorHAnsi" w:hAnsiTheme="minorHAnsi" w:cstheme="minorHAnsi"/>
          <w:b/>
          <w:u w:val="single"/>
        </w:rPr>
        <w:t>Nokia Proposals</w:t>
      </w:r>
    </w:p>
    <w:p w:rsidR="0073597E" w:rsidRPr="00CA63EA" w:rsidRDefault="0073597E" w:rsidP="0073597E">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clearly define Initial UL RRC Message Transfer message as UE associated signaling.</w:t>
      </w:r>
    </w:p>
    <w:p w:rsidR="0073597E" w:rsidRPr="00CA63EA" w:rsidRDefault="0073597E" w:rsidP="0073597E">
      <w:pPr>
        <w:widowControl w:val="0"/>
        <w:ind w:left="144" w:hanging="144"/>
        <w:rPr>
          <w:rFonts w:asciiTheme="minorHAnsi" w:hAnsiTheme="minorHAnsi" w:cstheme="minorHAnsi"/>
          <w:b/>
          <w:u w:val="single"/>
        </w:rPr>
      </w:pPr>
      <w:r w:rsidRPr="00CA63EA">
        <w:rPr>
          <w:rFonts w:asciiTheme="minorHAnsi" w:hAnsiTheme="minorHAnsi" w:cstheme="minorHAnsi"/>
          <w:b/>
          <w:u w:val="single"/>
        </w:rPr>
        <w:t>Ericsson Proposals</w:t>
      </w:r>
    </w:p>
    <w:p w:rsidR="0073597E" w:rsidRPr="00CA63EA" w:rsidRDefault="0073597E" w:rsidP="0073597E">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The UL RRC MESSAGE TRANSFER message is a non-UE Associated message. (consistent with e.g. S1AP, NGAP)</w:t>
      </w:r>
    </w:p>
    <w:p w:rsidR="0073597E" w:rsidRPr="00CA63EA" w:rsidRDefault="0073597E" w:rsidP="0073597E">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Take concl 1 into account in future discussions.</w:t>
      </w:r>
    </w:p>
    <w:p w:rsidR="0073597E" w:rsidRPr="00CA63EA" w:rsidRDefault="0073597E" w:rsidP="0073597E">
      <w:pPr>
        <w:widowControl w:val="0"/>
        <w:ind w:left="144" w:hanging="144"/>
        <w:rPr>
          <w:rFonts w:asciiTheme="minorHAnsi" w:hAnsiTheme="minorHAnsi" w:cstheme="minorHAnsi"/>
        </w:rPr>
      </w:pPr>
    </w:p>
    <w:p w:rsidR="0073597E" w:rsidRPr="00CA63EA" w:rsidRDefault="0073597E" w:rsidP="0073597E">
      <w:pPr>
        <w:widowControl w:val="0"/>
        <w:ind w:left="144" w:hanging="144"/>
        <w:rPr>
          <w:rFonts w:asciiTheme="minorHAnsi" w:hAnsiTheme="minorHAnsi" w:cstheme="minorHAnsi"/>
        </w:rPr>
      </w:pPr>
    </w:p>
    <w:p w:rsidR="0073597E" w:rsidRPr="00CA63EA" w:rsidRDefault="0073597E" w:rsidP="0073597E">
      <w:pPr>
        <w:widowControl w:val="0"/>
        <w:ind w:left="144" w:hanging="144"/>
        <w:rPr>
          <w:rFonts w:asciiTheme="minorHAnsi" w:hAnsiTheme="minorHAnsi" w:cstheme="minorHAnsi"/>
        </w:rPr>
      </w:pPr>
      <w:r w:rsidRPr="00CA63EA">
        <w:rPr>
          <w:rFonts w:asciiTheme="minorHAnsi" w:hAnsiTheme="minorHAnsi" w:cstheme="minorHAnsi"/>
        </w:rPr>
        <w:t>Nokia: HO is UE-associated</w:t>
      </w:r>
    </w:p>
    <w:p w:rsidR="0073597E" w:rsidRPr="00CA63EA" w:rsidRDefault="0073597E" w:rsidP="0073597E">
      <w:pPr>
        <w:widowControl w:val="0"/>
        <w:ind w:left="144" w:hanging="144"/>
        <w:rPr>
          <w:rFonts w:asciiTheme="minorHAnsi" w:hAnsiTheme="minorHAnsi" w:cstheme="minorHAnsi"/>
        </w:rPr>
      </w:pPr>
      <w:r w:rsidRPr="00CA63EA">
        <w:rPr>
          <w:rFonts w:asciiTheme="minorHAnsi" w:hAnsiTheme="minorHAnsi" w:cstheme="minorHAnsi"/>
        </w:rPr>
        <w:t>Ericsson: S1/NG equivalent is initial UE message</w:t>
      </w:r>
    </w:p>
    <w:p w:rsidR="0073597E" w:rsidRPr="00CA63EA" w:rsidRDefault="0073597E" w:rsidP="0073597E">
      <w:pPr>
        <w:widowControl w:val="0"/>
        <w:ind w:left="144" w:hanging="144"/>
        <w:rPr>
          <w:rFonts w:asciiTheme="minorHAnsi" w:hAnsiTheme="minorHAnsi" w:cstheme="minorHAnsi"/>
        </w:rPr>
      </w:pPr>
      <w:r w:rsidRPr="00CA63EA">
        <w:rPr>
          <w:rFonts w:asciiTheme="minorHAnsi" w:hAnsiTheme="minorHAnsi" w:cstheme="minorHAnsi"/>
        </w:rPr>
        <w:t>ZTE: disagree with Ericsson; only 1 ID but it should be regarded as UE-associated</w:t>
      </w:r>
    </w:p>
    <w:p w:rsidR="0073597E" w:rsidRPr="00CA63EA" w:rsidRDefault="0073597E" w:rsidP="0073597E">
      <w:pPr>
        <w:widowControl w:val="0"/>
        <w:ind w:left="144" w:hanging="144"/>
        <w:rPr>
          <w:rFonts w:asciiTheme="minorHAnsi" w:hAnsiTheme="minorHAnsi" w:cstheme="minorHAnsi"/>
        </w:rPr>
      </w:pPr>
      <w:r w:rsidRPr="00CA63EA">
        <w:rPr>
          <w:rFonts w:asciiTheme="minorHAnsi" w:hAnsiTheme="minorHAnsi" w:cstheme="minorHAnsi"/>
        </w:rPr>
        <w:t>Huawei: HO is not a valid comparison for this; furthermore, it is UE-associated only when both sides have established the association</w:t>
      </w:r>
    </w:p>
    <w:p w:rsidR="0073597E" w:rsidRPr="00CA63EA" w:rsidRDefault="0073597E" w:rsidP="0073597E">
      <w:pPr>
        <w:widowControl w:val="0"/>
        <w:ind w:left="144" w:hanging="144"/>
        <w:rPr>
          <w:rFonts w:asciiTheme="minorHAnsi" w:hAnsiTheme="minorHAnsi" w:cstheme="minorHAnsi"/>
        </w:rPr>
      </w:pPr>
      <w:r w:rsidRPr="00CA63EA">
        <w:rPr>
          <w:rFonts w:asciiTheme="minorHAnsi" w:hAnsiTheme="minorHAnsi" w:cstheme="minorHAnsi"/>
        </w:rPr>
        <w:t>Chairman: seems there is a concern on potential overload of the SCTP stream for non-UE-associated signaling connections</w:t>
      </w:r>
    </w:p>
    <w:p w:rsidR="0073597E" w:rsidRPr="00CA63EA" w:rsidRDefault="0073597E" w:rsidP="0073597E">
      <w:pPr>
        <w:widowControl w:val="0"/>
        <w:ind w:left="144" w:hanging="144"/>
        <w:rPr>
          <w:rFonts w:asciiTheme="minorHAnsi" w:hAnsiTheme="minorHAnsi" w:cstheme="minorHAnsi"/>
        </w:rPr>
      </w:pPr>
      <w:r w:rsidRPr="00CA63EA">
        <w:rPr>
          <w:rFonts w:asciiTheme="minorHAnsi" w:hAnsiTheme="minorHAnsi" w:cstheme="minorHAnsi"/>
        </w:rPr>
        <w:t xml:space="preserve">Ericsson: CU should distribute UE-associated connections; it cannot do this if we follow </w:t>
      </w:r>
      <w:r w:rsidR="00573385">
        <w:rPr>
          <w:rFonts w:asciiTheme="minorHAnsi" w:hAnsiTheme="minorHAnsi" w:cstheme="minorHAnsi"/>
        </w:rPr>
        <w:t>Nokia’s</w:t>
      </w:r>
      <w:r w:rsidRPr="00CA63EA">
        <w:rPr>
          <w:rFonts w:asciiTheme="minorHAnsi" w:hAnsiTheme="minorHAnsi" w:cstheme="minorHAnsi"/>
        </w:rPr>
        <w:t xml:space="preserve"> proposal. Sec. 10 is a copy/paste of other specs; equivalent procedures in other specs is not UE-associated.</w:t>
      </w:r>
    </w:p>
    <w:p w:rsidR="0073597E" w:rsidRPr="00CA63EA" w:rsidRDefault="0073597E" w:rsidP="0073597E">
      <w:pPr>
        <w:widowControl w:val="0"/>
        <w:ind w:left="144" w:hanging="144"/>
        <w:rPr>
          <w:rFonts w:asciiTheme="minorHAnsi" w:hAnsiTheme="minorHAnsi" w:cstheme="minorHAnsi"/>
        </w:rPr>
      </w:pPr>
      <w:r w:rsidRPr="00CA63EA">
        <w:rPr>
          <w:rFonts w:asciiTheme="minorHAnsi" w:hAnsiTheme="minorHAnsi" w:cstheme="minorHAnsi"/>
        </w:rPr>
        <w:t>Nokia: risk of head of line blocking over F1 if non-UE-associated is used</w:t>
      </w:r>
    </w:p>
    <w:p w:rsidR="0073597E" w:rsidRPr="00CA63EA" w:rsidRDefault="0073597E" w:rsidP="0073597E">
      <w:pPr>
        <w:widowControl w:val="0"/>
        <w:ind w:left="144" w:hanging="144"/>
        <w:rPr>
          <w:rFonts w:asciiTheme="minorHAnsi" w:hAnsiTheme="minorHAnsi" w:cstheme="minorHAnsi"/>
        </w:rPr>
      </w:pPr>
      <w:r w:rsidRPr="00CA63EA">
        <w:rPr>
          <w:rFonts w:asciiTheme="minorHAnsi" w:hAnsiTheme="minorHAnsi" w:cstheme="minorHAnsi"/>
        </w:rPr>
        <w:t>Qualcomm: could CU do triangular redirection? then this would be irrelevant</w:t>
      </w:r>
    </w:p>
    <w:p w:rsidR="0073597E" w:rsidRPr="00CA63EA" w:rsidRDefault="0073597E" w:rsidP="0073597E">
      <w:pPr>
        <w:widowControl w:val="0"/>
        <w:ind w:left="144" w:hanging="144"/>
        <w:rPr>
          <w:rFonts w:asciiTheme="minorHAnsi" w:hAnsiTheme="minorHAnsi" w:cstheme="minorHAnsi"/>
        </w:rPr>
      </w:pPr>
      <w:r w:rsidRPr="00CA63EA">
        <w:rPr>
          <w:rFonts w:asciiTheme="minorHAnsi" w:hAnsiTheme="minorHAnsi" w:cstheme="minorHAnsi"/>
        </w:rPr>
        <w:t>Ericsson: this only happens when UE connects; head of line blocking is not a problem. Today’s F1AP is “equivalent” to S1AP and NGAP (same level of accuracy), so there should not be any issue</w:t>
      </w:r>
    </w:p>
    <w:p w:rsidR="0073597E" w:rsidRPr="00CA63EA" w:rsidRDefault="0073597E" w:rsidP="0073597E">
      <w:pPr>
        <w:widowControl w:val="0"/>
        <w:ind w:left="144" w:hanging="144"/>
        <w:rPr>
          <w:rFonts w:asciiTheme="minorHAnsi" w:hAnsiTheme="minorHAnsi" w:cstheme="minorHAnsi"/>
        </w:rPr>
      </w:pPr>
      <w:r w:rsidRPr="00CA63EA">
        <w:rPr>
          <w:rFonts w:asciiTheme="minorHAnsi" w:hAnsiTheme="minorHAnsi" w:cstheme="minorHAnsi"/>
        </w:rPr>
        <w:t>NEC: need to add Transaction ID for non-UE-associated</w:t>
      </w:r>
    </w:p>
    <w:p w:rsidR="0073597E" w:rsidRPr="00CA63EA" w:rsidRDefault="0073597E" w:rsidP="0073597E">
      <w:pPr>
        <w:widowControl w:val="0"/>
        <w:ind w:left="144" w:hanging="144"/>
        <w:rPr>
          <w:rFonts w:asciiTheme="minorHAnsi" w:hAnsiTheme="minorHAnsi" w:cstheme="minorHAnsi"/>
        </w:rPr>
      </w:pPr>
      <w:r w:rsidRPr="00CA63EA">
        <w:rPr>
          <w:rFonts w:asciiTheme="minorHAnsi" w:hAnsiTheme="minorHAnsi" w:cstheme="minorHAnsi"/>
        </w:rPr>
        <w:t xml:space="preserve">ZTE: agree with NEC; DU needs to select SCTP association and stream for a UE at the first UE-related signaling </w:t>
      </w:r>
      <w:r w:rsidRPr="00CA63EA">
        <w:rPr>
          <w:rFonts w:asciiTheme="minorHAnsi" w:hAnsiTheme="minorHAnsi" w:cstheme="minorHAnsi"/>
        </w:rPr>
        <w:lastRenderedPageBreak/>
        <w:t>exchange</w:t>
      </w:r>
    </w:p>
    <w:p w:rsidR="0073597E" w:rsidRPr="00CA63EA" w:rsidRDefault="0073597E" w:rsidP="0073597E">
      <w:pPr>
        <w:widowControl w:val="0"/>
        <w:ind w:left="144" w:hanging="144"/>
        <w:rPr>
          <w:rFonts w:asciiTheme="minorHAnsi" w:hAnsiTheme="minorHAnsi" w:cstheme="minorHAnsi"/>
        </w:rPr>
      </w:pPr>
      <w:r w:rsidRPr="00CA63EA">
        <w:rPr>
          <w:rFonts w:asciiTheme="minorHAnsi" w:hAnsiTheme="minorHAnsi" w:cstheme="minorHAnsi"/>
        </w:rPr>
        <w:t>Huawei: no strong opinion, but for initial UL RRC transfer maybe transaction ID is not needed</w:t>
      </w:r>
    </w:p>
    <w:p w:rsidR="0073597E" w:rsidRPr="00CA63EA" w:rsidRDefault="0073597E" w:rsidP="0073597E">
      <w:pPr>
        <w:widowControl w:val="0"/>
        <w:ind w:left="144" w:hanging="144"/>
        <w:rPr>
          <w:rFonts w:asciiTheme="minorHAnsi" w:hAnsiTheme="minorHAnsi" w:cstheme="minorHAnsi"/>
        </w:rPr>
      </w:pPr>
    </w:p>
    <w:p w:rsidR="0073597E" w:rsidRPr="00CA63EA" w:rsidRDefault="0073597E" w:rsidP="0073597E">
      <w:pPr>
        <w:widowControl w:val="0"/>
        <w:ind w:left="144" w:hanging="144"/>
        <w:rPr>
          <w:rFonts w:asciiTheme="minorHAnsi" w:hAnsiTheme="minorHAnsi" w:cstheme="minorHAnsi"/>
          <w:b/>
        </w:rPr>
      </w:pPr>
      <w:r w:rsidRPr="00CA63EA">
        <w:rPr>
          <w:rFonts w:asciiTheme="minorHAnsi" w:hAnsiTheme="minorHAnsi" w:cstheme="minorHAnsi"/>
          <w:b/>
        </w:rPr>
        <w:t>No agreement to make initial UL RRC transfer UE-associated – keep status quo</w:t>
      </w:r>
    </w:p>
    <w:p w:rsidR="0073597E" w:rsidRPr="00CA63EA" w:rsidRDefault="0073597E" w:rsidP="0073597E">
      <w:pPr>
        <w:widowControl w:val="0"/>
        <w:ind w:left="144" w:hanging="144"/>
        <w:rPr>
          <w:rFonts w:asciiTheme="minorHAnsi" w:hAnsiTheme="minorHAnsi" w:cstheme="minorHAnsi"/>
        </w:rPr>
      </w:pPr>
    </w:p>
    <w:p w:rsidR="0073597E" w:rsidRPr="00CA63EA" w:rsidRDefault="0073597E" w:rsidP="0073597E">
      <w:pPr>
        <w:widowControl w:val="0"/>
        <w:ind w:left="144" w:hanging="144"/>
        <w:rPr>
          <w:rFonts w:asciiTheme="minorHAnsi" w:hAnsiTheme="minorHAnsi" w:cstheme="minorHAnsi"/>
        </w:rPr>
      </w:pPr>
      <w:r w:rsidRPr="00CA63EA">
        <w:rPr>
          <w:rFonts w:asciiTheme="minorHAnsi" w:hAnsiTheme="minorHAnsi" w:cstheme="minorHAnsi"/>
        </w:rPr>
        <w:t>Ericsson: no need for transaction ID for this specific message</w:t>
      </w:r>
    </w:p>
    <w:p w:rsidR="0073597E" w:rsidRPr="00CA63EA" w:rsidRDefault="0073597E" w:rsidP="0073597E">
      <w:pPr>
        <w:widowControl w:val="0"/>
        <w:ind w:left="144" w:hanging="144"/>
        <w:rPr>
          <w:rFonts w:asciiTheme="minorHAnsi" w:hAnsiTheme="minorHAnsi" w:cstheme="minorHAnsi"/>
          <w:b/>
        </w:rPr>
      </w:pPr>
    </w:p>
    <w:p w:rsidR="007C559A" w:rsidRDefault="0073597E" w:rsidP="0073597E">
      <w:pPr>
        <w:rPr>
          <w:rFonts w:asciiTheme="minorHAnsi" w:hAnsiTheme="minorHAnsi" w:cstheme="minorHAnsi"/>
          <w:b/>
        </w:rPr>
      </w:pPr>
      <w:r w:rsidRPr="00CA63EA">
        <w:rPr>
          <w:rFonts w:asciiTheme="minorHAnsi" w:hAnsiTheme="minorHAnsi" w:cstheme="minorHAnsi"/>
          <w:b/>
        </w:rPr>
        <w:t>No agreement to Add Transaction ID to initial UL RRC transfer message</w:t>
      </w:r>
    </w:p>
    <w:p w:rsidR="0073597E" w:rsidRDefault="0073597E" w:rsidP="0073597E"/>
    <w:p w:rsidR="007C559A" w:rsidRDefault="007C559A" w:rsidP="007C559A">
      <w:pPr>
        <w:pStyle w:val="Heading5"/>
      </w:pPr>
      <w:bookmarkStart w:id="162" w:name="_Toc1170962"/>
      <w:r>
        <w:t>31.3.1.37</w:t>
      </w:r>
      <w:r>
        <w:tab/>
        <w:t>Default Paging DRX in IDLE Mode</w:t>
      </w:r>
      <w:bookmarkEnd w:id="162"/>
    </w:p>
    <w:p w:rsidR="007C559A" w:rsidRDefault="007C559A" w:rsidP="007C559A">
      <w:pPr>
        <w:rPr>
          <w:rFonts w:ascii="Arial" w:hAnsi="Arial" w:cs="Arial"/>
          <w:b/>
          <w:sz w:val="24"/>
        </w:rPr>
      </w:pPr>
      <w:r>
        <w:rPr>
          <w:rFonts w:ascii="Arial" w:hAnsi="Arial" w:cs="Arial"/>
          <w:b/>
          <w:color w:val="0000FF"/>
          <w:sz w:val="24"/>
        </w:rPr>
        <w:t>R3-186547</w:t>
      </w:r>
      <w:r>
        <w:rPr>
          <w:rFonts w:ascii="Arial" w:hAnsi="Arial" w:cs="Arial"/>
          <w:b/>
          <w:color w:val="0000FF"/>
          <w:sz w:val="24"/>
        </w:rPr>
        <w:tab/>
      </w:r>
      <w:r>
        <w:rPr>
          <w:rFonts w:ascii="Arial" w:hAnsi="Arial" w:cs="Arial"/>
          <w:b/>
          <w:sz w:val="24"/>
        </w:rPr>
        <w:t>(TP for TS38.413) Support of paging DRX for CU/DU split scenario</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CATT</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R3-186548</w:t>
      </w:r>
      <w:r>
        <w:rPr>
          <w:rFonts w:ascii="Arial" w:hAnsi="Arial" w:cs="Arial"/>
          <w:b/>
          <w:color w:val="0000FF"/>
          <w:sz w:val="24"/>
        </w:rPr>
        <w:tab/>
      </w:r>
      <w:r>
        <w:rPr>
          <w:rFonts w:ascii="Arial" w:hAnsi="Arial" w:cs="Arial"/>
          <w:b/>
          <w:sz w:val="24"/>
        </w:rPr>
        <w:t>Introduction of Default Paging DRX on F1</w:t>
      </w:r>
    </w:p>
    <w:p w:rsidR="007C559A" w:rsidRDefault="007C559A" w:rsidP="007C559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v15.3.0</w:t>
      </w:r>
      <w:r>
        <w:rPr>
          <w:i/>
        </w:rPr>
        <w:tab/>
        <w:t xml:space="preserve">  CR-0175  Cat: F (Rel-15)</w:t>
      </w:r>
      <w:r>
        <w:rPr>
          <w:i/>
        </w:rPr>
        <w:br/>
      </w:r>
      <w:r>
        <w:rPr>
          <w:i/>
        </w:rPr>
        <w:br/>
      </w:r>
      <w:r>
        <w:rPr>
          <w:i/>
        </w:rPr>
        <w:tab/>
      </w:r>
      <w:r>
        <w:rPr>
          <w:i/>
        </w:rPr>
        <w:tab/>
      </w:r>
      <w:r>
        <w:rPr>
          <w:i/>
        </w:rPr>
        <w:tab/>
      </w:r>
      <w:r>
        <w:rPr>
          <w:i/>
        </w:rPr>
        <w:tab/>
      </w:r>
      <w:r>
        <w:rPr>
          <w:i/>
        </w:rPr>
        <w:tab/>
        <w:t>Source: CATT</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R3-186717</w:t>
      </w:r>
      <w:r>
        <w:rPr>
          <w:rFonts w:ascii="Arial" w:hAnsi="Arial" w:cs="Arial"/>
          <w:b/>
          <w:color w:val="0000FF"/>
          <w:sz w:val="24"/>
        </w:rPr>
        <w:tab/>
      </w:r>
      <w:r>
        <w:rPr>
          <w:rFonts w:ascii="Arial" w:hAnsi="Arial" w:cs="Arial"/>
          <w:b/>
          <w:sz w:val="24"/>
        </w:rPr>
        <w:t>Default Paging DRX in IDLE Mode</w:t>
      </w:r>
    </w:p>
    <w:p w:rsidR="007C559A" w:rsidRDefault="007C559A" w:rsidP="007C559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v15.3.0</w:t>
      </w:r>
      <w:r>
        <w:rPr>
          <w:i/>
        </w:rPr>
        <w:tab/>
        <w:t xml:space="preserve">  CR-0194  Cat: F (Rel-15)</w:t>
      </w:r>
      <w:r>
        <w:rPr>
          <w:i/>
        </w:rPr>
        <w:br/>
      </w:r>
      <w:r>
        <w:rPr>
          <w:i/>
        </w:rPr>
        <w:br/>
      </w:r>
      <w:r>
        <w:rPr>
          <w:i/>
        </w:rPr>
        <w:tab/>
      </w:r>
      <w:r>
        <w:rPr>
          <w:i/>
        </w:rPr>
        <w:tab/>
      </w:r>
      <w:r>
        <w:rPr>
          <w:i/>
        </w:rPr>
        <w:tab/>
      </w:r>
      <w:r>
        <w:rPr>
          <w:i/>
        </w:rPr>
        <w:tab/>
      </w:r>
      <w:r>
        <w:rPr>
          <w:i/>
        </w:rPr>
        <w:tab/>
        <w:t>Source: Nokia, Nokia Shanghai Bell</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R3-186865</w:t>
      </w:r>
      <w:r>
        <w:rPr>
          <w:rFonts w:ascii="Arial" w:hAnsi="Arial" w:cs="Arial"/>
          <w:b/>
          <w:color w:val="0000FF"/>
          <w:sz w:val="24"/>
        </w:rPr>
        <w:tab/>
      </w:r>
      <w:r>
        <w:rPr>
          <w:rFonts w:ascii="Arial" w:hAnsi="Arial" w:cs="Arial"/>
          <w:b/>
          <w:sz w:val="24"/>
        </w:rPr>
        <w:t>Introduction of default paging DRX</w:t>
      </w:r>
    </w:p>
    <w:p w:rsidR="007C559A" w:rsidRDefault="007C559A" w:rsidP="007C559A">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Ericsson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R3-186866</w:t>
      </w:r>
      <w:r>
        <w:rPr>
          <w:rFonts w:ascii="Arial" w:hAnsi="Arial" w:cs="Arial"/>
          <w:b/>
          <w:color w:val="0000FF"/>
          <w:sz w:val="24"/>
        </w:rPr>
        <w:tab/>
      </w:r>
      <w:r>
        <w:rPr>
          <w:rFonts w:ascii="Arial" w:hAnsi="Arial" w:cs="Arial"/>
          <w:b/>
          <w:sz w:val="24"/>
        </w:rPr>
        <w:t>Default paging DRX</w:t>
      </w:r>
    </w:p>
    <w:p w:rsidR="007C559A" w:rsidRDefault="007C559A" w:rsidP="007C559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v15.3.0</w:t>
      </w:r>
      <w:r>
        <w:rPr>
          <w:i/>
        </w:rPr>
        <w:tab/>
        <w:t xml:space="preserve">  CR-0201  Cat: F (Rel-15)</w:t>
      </w:r>
      <w:r>
        <w:rPr>
          <w:i/>
        </w:rPr>
        <w:br/>
      </w:r>
      <w:r>
        <w:rPr>
          <w:i/>
        </w:rPr>
        <w:br/>
      </w:r>
      <w:r>
        <w:rPr>
          <w:i/>
        </w:rPr>
        <w:tab/>
      </w:r>
      <w:r>
        <w:rPr>
          <w:i/>
        </w:rPr>
        <w:tab/>
      </w:r>
      <w:r>
        <w:rPr>
          <w:i/>
        </w:rPr>
        <w:tab/>
      </w:r>
      <w:r>
        <w:rPr>
          <w:i/>
        </w:rPr>
        <w:tab/>
      </w:r>
      <w:r>
        <w:rPr>
          <w:i/>
        </w:rPr>
        <w:tab/>
        <w:t>Source: Ericsson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3597E" w:rsidRPr="00CA63EA" w:rsidRDefault="0073597E" w:rsidP="0073597E">
      <w:pPr>
        <w:rPr>
          <w:b/>
          <w:color w:val="993300"/>
          <w:sz w:val="26"/>
          <w:szCs w:val="26"/>
          <w:u w:val="single"/>
        </w:rPr>
      </w:pPr>
      <w:r w:rsidRPr="00CA63EA">
        <w:rPr>
          <w:b/>
          <w:color w:val="993300"/>
          <w:sz w:val="26"/>
          <w:szCs w:val="26"/>
          <w:u w:val="single"/>
        </w:rPr>
        <w:t>Discussion on the Proposals:</w:t>
      </w:r>
    </w:p>
    <w:p w:rsidR="0073597E" w:rsidRPr="00CA63EA" w:rsidRDefault="0073597E" w:rsidP="0073597E">
      <w:pPr>
        <w:widowControl w:val="0"/>
        <w:ind w:left="144" w:hanging="144"/>
        <w:rPr>
          <w:rFonts w:asciiTheme="minorHAnsi" w:hAnsiTheme="minorHAnsi" w:cstheme="minorHAnsi"/>
          <w:b/>
          <w:u w:val="single"/>
        </w:rPr>
      </w:pPr>
      <w:r w:rsidRPr="00CA63EA">
        <w:rPr>
          <w:rFonts w:asciiTheme="minorHAnsi" w:hAnsiTheme="minorHAnsi" w:cstheme="minorHAnsi"/>
          <w:b/>
          <w:u w:val="single"/>
        </w:rPr>
        <w:t>CATT Proposals</w:t>
      </w:r>
    </w:p>
    <w:p w:rsidR="0073597E" w:rsidRPr="00CA63EA" w:rsidRDefault="0073597E" w:rsidP="0073597E">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Alt1: Paging repetition is done in AMF. With this solution, the following updates on NGAP are expected</w:t>
      </w:r>
    </w:p>
    <w:p w:rsidR="0073597E" w:rsidRPr="00CA63EA" w:rsidRDefault="0073597E" w:rsidP="0073597E">
      <w:pPr>
        <w:widowControl w:val="0"/>
        <w:numPr>
          <w:ilvl w:val="1"/>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CU should report default DRX list to AMF.</w:t>
      </w:r>
    </w:p>
    <w:p w:rsidR="0073597E" w:rsidRPr="00CA63EA" w:rsidRDefault="0073597E" w:rsidP="0073597E">
      <w:pPr>
        <w:widowControl w:val="0"/>
        <w:numPr>
          <w:ilvl w:val="1"/>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Paging DRX list should be introduced in Paging message on NG interface to indicate the target DU of the Paging message.</w:t>
      </w:r>
    </w:p>
    <w:p w:rsidR="0073597E" w:rsidRPr="00CA63EA" w:rsidRDefault="0073597E" w:rsidP="0073597E">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Alt2: Paging repetition is done in CU. With this solution, the following updates on NGAP are expected.</w:t>
      </w:r>
    </w:p>
    <w:p w:rsidR="0073597E" w:rsidRPr="00CA63EA" w:rsidRDefault="0073597E" w:rsidP="0073597E">
      <w:pPr>
        <w:widowControl w:val="0"/>
        <w:numPr>
          <w:ilvl w:val="1"/>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Change the IE of Default DRX from M to O in NG SETUP REQUEST message.</w:t>
      </w:r>
    </w:p>
    <w:p w:rsidR="0073597E" w:rsidRPr="00CA63EA" w:rsidRDefault="0073597E" w:rsidP="0073597E">
      <w:pPr>
        <w:widowControl w:val="0"/>
        <w:numPr>
          <w:ilvl w:val="1"/>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Introduce a new NGAP i.e. Paging stop message.</w:t>
      </w:r>
    </w:p>
    <w:p w:rsidR="0073597E" w:rsidRPr="00CA63EA" w:rsidRDefault="0073597E" w:rsidP="0073597E">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At the same time, both of above two alternatives need the following update on F1AP:</w:t>
      </w:r>
    </w:p>
    <w:p w:rsidR="0073597E" w:rsidRPr="00CA63EA" w:rsidRDefault="0073597E" w:rsidP="0073597E">
      <w:pPr>
        <w:widowControl w:val="0"/>
        <w:numPr>
          <w:ilvl w:val="1"/>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DU needs to report its supported default DRX to CU during F1 setup and gNB-DU configuration update procedure.</w:t>
      </w:r>
    </w:p>
    <w:p w:rsidR="0073597E" w:rsidRPr="00CA63EA" w:rsidRDefault="0073597E" w:rsidP="0073597E">
      <w:pPr>
        <w:widowControl w:val="0"/>
        <w:ind w:left="144" w:hanging="144"/>
        <w:rPr>
          <w:rFonts w:asciiTheme="minorHAnsi" w:hAnsiTheme="minorHAnsi" w:cstheme="minorHAnsi"/>
          <w:b/>
          <w:u w:val="single"/>
        </w:rPr>
      </w:pPr>
      <w:r w:rsidRPr="00CA63EA">
        <w:rPr>
          <w:rFonts w:asciiTheme="minorHAnsi" w:hAnsiTheme="minorHAnsi" w:cstheme="minorHAnsi"/>
          <w:b/>
          <w:u w:val="single"/>
        </w:rPr>
        <w:t>Nokia Proposals (opposite w.r.t. CATT)</w:t>
      </w:r>
    </w:p>
    <w:p w:rsidR="0073597E" w:rsidRPr="00CA63EA" w:rsidRDefault="0073597E" w:rsidP="0073597E">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this use case should not be common (should not even be allowed); no need to overengineer solution</w:t>
      </w:r>
    </w:p>
    <w:p w:rsidR="0073597E" w:rsidRPr="00CA63EA" w:rsidRDefault="0073597E" w:rsidP="0073597E">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in case of disaggregated gNB decomposition, where CU handles multiple DUs (possibly from different vendors) DUs can be configured with different Default Paging DRX (OAM itself may be managed separately as well). This can lead to a situation where Default Paging DRX is not aligned within DUs controlled by the same CU causing interoperability issues. Thus, CU shall be able to align DU values, so that the same value is reported to AMF.</w:t>
      </w:r>
    </w:p>
    <w:p w:rsidR="0073597E" w:rsidRPr="00CA63EA" w:rsidRDefault="0073597E" w:rsidP="0073597E">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Whether and how CU can detect variance across DUs, as well as whether DU reports the change externally (e.g., O&amp;M) is left to implementation.</w:t>
      </w:r>
    </w:p>
    <w:p w:rsidR="0073597E" w:rsidRPr="00CA63EA" w:rsidRDefault="0073597E" w:rsidP="0073597E">
      <w:pPr>
        <w:widowControl w:val="0"/>
        <w:ind w:left="144" w:hanging="144"/>
        <w:rPr>
          <w:rFonts w:asciiTheme="minorHAnsi" w:hAnsiTheme="minorHAnsi" w:cstheme="minorHAnsi"/>
          <w:b/>
          <w:u w:val="single"/>
        </w:rPr>
      </w:pPr>
      <w:r w:rsidRPr="00CA63EA">
        <w:rPr>
          <w:rFonts w:asciiTheme="minorHAnsi" w:hAnsiTheme="minorHAnsi" w:cstheme="minorHAnsi"/>
          <w:b/>
          <w:u w:val="single"/>
        </w:rPr>
        <w:t>Ericsson Proposals</w:t>
      </w:r>
    </w:p>
    <w:p w:rsidR="0073597E" w:rsidRPr="00CA63EA" w:rsidRDefault="0073597E" w:rsidP="0073597E">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new Default Paging DRX IE in F1 SETUP REQUEST</w:t>
      </w:r>
    </w:p>
    <w:p w:rsidR="0073597E" w:rsidRPr="00CA63EA" w:rsidRDefault="0073597E" w:rsidP="0073597E">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add the Default Paging DRX IE in gNB-DU CONFIGURATION UPDATE</w:t>
      </w:r>
    </w:p>
    <w:p w:rsidR="0073597E" w:rsidRPr="00CA63EA" w:rsidRDefault="0073597E" w:rsidP="0073597E">
      <w:pPr>
        <w:widowControl w:val="0"/>
        <w:ind w:left="144" w:hanging="144"/>
        <w:rPr>
          <w:rFonts w:asciiTheme="minorHAnsi" w:hAnsiTheme="minorHAnsi" w:cstheme="minorHAnsi"/>
        </w:rPr>
      </w:pPr>
    </w:p>
    <w:p w:rsidR="0073597E" w:rsidRPr="00CA63EA" w:rsidRDefault="0073597E" w:rsidP="0073597E">
      <w:pPr>
        <w:widowControl w:val="0"/>
        <w:ind w:left="144" w:hanging="144"/>
        <w:rPr>
          <w:rFonts w:asciiTheme="minorHAnsi" w:hAnsiTheme="minorHAnsi" w:cstheme="minorHAnsi"/>
        </w:rPr>
      </w:pPr>
    </w:p>
    <w:p w:rsidR="0073597E" w:rsidRPr="00CA63EA" w:rsidRDefault="0073597E" w:rsidP="0073597E">
      <w:pPr>
        <w:widowControl w:val="0"/>
        <w:ind w:left="144" w:hanging="144"/>
        <w:rPr>
          <w:rFonts w:asciiTheme="minorHAnsi" w:hAnsiTheme="minorHAnsi" w:cstheme="minorHAnsi"/>
        </w:rPr>
      </w:pPr>
      <w:r w:rsidRPr="00CA63EA">
        <w:rPr>
          <w:rFonts w:asciiTheme="minorHAnsi" w:hAnsiTheme="minorHAnsi" w:cstheme="minorHAnsi"/>
        </w:rPr>
        <w:t>Nokia: in proc txt, this info is mandatory in NG-RAN (even though IE is optional)</w:t>
      </w:r>
    </w:p>
    <w:p w:rsidR="0073597E" w:rsidRPr="00CA63EA" w:rsidRDefault="0073597E" w:rsidP="0073597E">
      <w:pPr>
        <w:widowControl w:val="0"/>
        <w:ind w:left="144" w:hanging="144"/>
        <w:rPr>
          <w:rFonts w:asciiTheme="minorHAnsi" w:hAnsiTheme="minorHAnsi" w:cstheme="minorHAnsi"/>
        </w:rPr>
      </w:pPr>
      <w:r w:rsidRPr="00CA63EA">
        <w:rPr>
          <w:rFonts w:asciiTheme="minorHAnsi" w:hAnsiTheme="minorHAnsi" w:cstheme="minorHAnsi"/>
        </w:rPr>
        <w:t>Ericsson: ack</w:t>
      </w:r>
    </w:p>
    <w:p w:rsidR="0073597E" w:rsidRPr="00CA63EA" w:rsidRDefault="0073597E" w:rsidP="0073597E">
      <w:pPr>
        <w:widowControl w:val="0"/>
        <w:ind w:left="144" w:hanging="144"/>
        <w:rPr>
          <w:rFonts w:asciiTheme="minorHAnsi" w:hAnsiTheme="minorHAnsi" w:cstheme="minorHAnsi"/>
        </w:rPr>
      </w:pPr>
      <w:r w:rsidRPr="00CA63EA">
        <w:rPr>
          <w:rFonts w:asciiTheme="minorHAnsi" w:hAnsiTheme="minorHAnsi" w:cstheme="minorHAnsi"/>
        </w:rPr>
        <w:t>CATT: ok with Ericsson proposal; need to clarify NG interface</w:t>
      </w:r>
    </w:p>
    <w:p w:rsidR="0073597E" w:rsidRPr="00CA63EA" w:rsidRDefault="0073597E" w:rsidP="0073597E">
      <w:pPr>
        <w:widowControl w:val="0"/>
        <w:ind w:left="144" w:hanging="144"/>
        <w:rPr>
          <w:rFonts w:asciiTheme="minorHAnsi" w:hAnsiTheme="minorHAnsi" w:cstheme="minorHAnsi"/>
        </w:rPr>
      </w:pPr>
      <w:r w:rsidRPr="00CA63EA">
        <w:rPr>
          <w:rFonts w:asciiTheme="minorHAnsi" w:hAnsiTheme="minorHAnsi" w:cstheme="minorHAnsi"/>
        </w:rPr>
        <w:t>Ericsson: need to discuss separately; this needs to be fixed in F1 first</w:t>
      </w:r>
    </w:p>
    <w:p w:rsidR="0073597E" w:rsidRPr="00CA63EA" w:rsidRDefault="0073597E" w:rsidP="0073597E">
      <w:pPr>
        <w:widowControl w:val="0"/>
        <w:ind w:left="144" w:hanging="144"/>
        <w:rPr>
          <w:rFonts w:asciiTheme="minorHAnsi" w:hAnsiTheme="minorHAnsi" w:cstheme="minorHAnsi"/>
        </w:rPr>
      </w:pPr>
      <w:r w:rsidRPr="00CA63EA">
        <w:rPr>
          <w:rFonts w:asciiTheme="minorHAnsi" w:hAnsiTheme="minorHAnsi" w:cstheme="minorHAnsi"/>
        </w:rPr>
        <w:lastRenderedPageBreak/>
        <w:t>Samsung: ok for CATT or Ericsson proposals; for NSA, this is also in F1 setup (should be opt)</w:t>
      </w:r>
    </w:p>
    <w:p w:rsidR="0073597E" w:rsidRPr="00CA63EA" w:rsidRDefault="0073597E" w:rsidP="0073597E">
      <w:pPr>
        <w:widowControl w:val="0"/>
        <w:ind w:left="144" w:hanging="144"/>
        <w:rPr>
          <w:rFonts w:asciiTheme="minorHAnsi" w:hAnsiTheme="minorHAnsi" w:cstheme="minorHAnsi"/>
        </w:rPr>
      </w:pPr>
      <w:r w:rsidRPr="00CA63EA">
        <w:rPr>
          <w:rFonts w:asciiTheme="minorHAnsi" w:hAnsiTheme="minorHAnsi" w:cstheme="minorHAnsi"/>
        </w:rPr>
        <w:t xml:space="preserve">Huawei: support </w:t>
      </w:r>
      <w:r w:rsidR="00573385">
        <w:rPr>
          <w:rFonts w:asciiTheme="minorHAnsi" w:hAnsiTheme="minorHAnsi" w:cstheme="minorHAnsi"/>
        </w:rPr>
        <w:t>Nokia’s</w:t>
      </w:r>
      <w:r w:rsidRPr="00CA63EA">
        <w:rPr>
          <w:rFonts w:asciiTheme="minorHAnsi" w:hAnsiTheme="minorHAnsi" w:cstheme="minorHAnsi"/>
        </w:rPr>
        <w:t xml:space="preserve"> comment that this is optional but in NG-RAN this is always used. Ericsson CR is not needed</w:t>
      </w:r>
    </w:p>
    <w:p w:rsidR="0073597E" w:rsidRPr="00CA63EA" w:rsidRDefault="0073597E" w:rsidP="0073597E">
      <w:pPr>
        <w:widowControl w:val="0"/>
        <w:ind w:left="144" w:hanging="144"/>
        <w:rPr>
          <w:rFonts w:asciiTheme="minorHAnsi" w:hAnsiTheme="minorHAnsi" w:cstheme="minorHAnsi"/>
        </w:rPr>
      </w:pPr>
      <w:r w:rsidRPr="00CA63EA">
        <w:rPr>
          <w:rFonts w:asciiTheme="minorHAnsi" w:hAnsiTheme="minorHAnsi" w:cstheme="minorHAnsi"/>
        </w:rPr>
        <w:t>Nokia: is this a valid case to have the same default value across all DUs? We think not</w:t>
      </w:r>
    </w:p>
    <w:p w:rsidR="0073597E" w:rsidRPr="00CA63EA" w:rsidRDefault="0073597E" w:rsidP="0073597E">
      <w:pPr>
        <w:widowControl w:val="0"/>
        <w:ind w:left="144" w:hanging="144"/>
        <w:rPr>
          <w:rFonts w:asciiTheme="minorHAnsi" w:hAnsiTheme="minorHAnsi" w:cstheme="minorHAnsi"/>
        </w:rPr>
      </w:pPr>
      <w:r w:rsidRPr="00CA63EA">
        <w:rPr>
          <w:rFonts w:asciiTheme="minorHAnsi" w:hAnsiTheme="minorHAnsi" w:cstheme="minorHAnsi"/>
        </w:rPr>
        <w:t>CATT: DU does not need to decode all SIB1 messages, so this is needed</w:t>
      </w:r>
    </w:p>
    <w:p w:rsidR="0073597E" w:rsidRPr="00CA63EA" w:rsidRDefault="0073597E" w:rsidP="0073597E">
      <w:pPr>
        <w:widowControl w:val="0"/>
        <w:ind w:left="144" w:hanging="144"/>
        <w:rPr>
          <w:rFonts w:asciiTheme="minorHAnsi" w:hAnsiTheme="minorHAnsi" w:cstheme="minorHAnsi"/>
        </w:rPr>
      </w:pPr>
      <w:r w:rsidRPr="00CA63EA">
        <w:rPr>
          <w:rFonts w:asciiTheme="minorHAnsi" w:hAnsiTheme="minorHAnsi" w:cstheme="minorHAnsi"/>
        </w:rPr>
        <w:t>ZTE: some concern on the scenario; CU OAM might configure and align this, in which case F1AP impact is not needed</w:t>
      </w:r>
    </w:p>
    <w:p w:rsidR="0073597E" w:rsidRPr="00CA63EA" w:rsidRDefault="0073597E" w:rsidP="0073597E">
      <w:pPr>
        <w:widowControl w:val="0"/>
        <w:ind w:left="144" w:hanging="144"/>
        <w:rPr>
          <w:rFonts w:asciiTheme="minorHAnsi" w:hAnsiTheme="minorHAnsi" w:cstheme="minorHAnsi"/>
        </w:rPr>
      </w:pPr>
      <w:r w:rsidRPr="00CA63EA">
        <w:rPr>
          <w:rFonts w:asciiTheme="minorHAnsi" w:hAnsiTheme="minorHAnsi" w:cstheme="minorHAnsi"/>
        </w:rPr>
        <w:t>Nokia: to CATT: different discussion.</w:t>
      </w:r>
    </w:p>
    <w:p w:rsidR="0073597E" w:rsidRPr="00CA63EA" w:rsidRDefault="0073597E" w:rsidP="0073597E">
      <w:pPr>
        <w:widowControl w:val="0"/>
        <w:ind w:left="144" w:hanging="144"/>
        <w:rPr>
          <w:rFonts w:asciiTheme="minorHAnsi" w:hAnsiTheme="minorHAnsi" w:cstheme="minorHAnsi"/>
        </w:rPr>
      </w:pPr>
      <w:r w:rsidRPr="00CA63EA">
        <w:rPr>
          <w:rFonts w:asciiTheme="minorHAnsi" w:hAnsiTheme="minorHAnsi" w:cstheme="minorHAnsi"/>
        </w:rPr>
        <w:t>Ericsson: if this is a misconfiguration, we should not solve it in signaling</w:t>
      </w:r>
    </w:p>
    <w:p w:rsidR="0073597E" w:rsidRPr="00CA63EA" w:rsidRDefault="0073597E" w:rsidP="0073597E">
      <w:pPr>
        <w:widowControl w:val="0"/>
        <w:ind w:left="144" w:hanging="144"/>
        <w:rPr>
          <w:rFonts w:asciiTheme="minorHAnsi" w:hAnsiTheme="minorHAnsi" w:cstheme="minorHAnsi"/>
        </w:rPr>
      </w:pPr>
      <w:r w:rsidRPr="00CA63EA">
        <w:rPr>
          <w:rFonts w:asciiTheme="minorHAnsi" w:hAnsiTheme="minorHAnsi" w:cstheme="minorHAnsi"/>
        </w:rPr>
        <w:t>Nokia: what to report to AMF?</w:t>
      </w:r>
    </w:p>
    <w:p w:rsidR="0073597E" w:rsidRPr="00CA63EA" w:rsidRDefault="0073597E" w:rsidP="0073597E">
      <w:pPr>
        <w:widowControl w:val="0"/>
        <w:ind w:left="144" w:hanging="144"/>
        <w:rPr>
          <w:rFonts w:asciiTheme="minorHAnsi" w:hAnsiTheme="minorHAnsi" w:cstheme="minorHAnsi"/>
        </w:rPr>
      </w:pPr>
    </w:p>
    <w:p w:rsidR="0073597E" w:rsidRPr="00CA63EA" w:rsidRDefault="0073597E" w:rsidP="0073597E">
      <w:pPr>
        <w:widowControl w:val="0"/>
        <w:ind w:left="144" w:hanging="144"/>
        <w:rPr>
          <w:rFonts w:asciiTheme="minorHAnsi" w:hAnsiTheme="minorHAnsi" w:cstheme="minorHAnsi"/>
          <w:b/>
        </w:rPr>
      </w:pPr>
      <w:r w:rsidRPr="00CA63EA">
        <w:rPr>
          <w:rFonts w:asciiTheme="minorHAnsi" w:hAnsiTheme="minorHAnsi" w:cstheme="minorHAnsi"/>
          <w:b/>
        </w:rPr>
        <w:t>Scenario: same CU with different DUs configured with different values for default paging DRX</w:t>
      </w:r>
    </w:p>
    <w:p w:rsidR="0073597E" w:rsidRPr="00CA63EA" w:rsidRDefault="0073597E" w:rsidP="0073597E">
      <w:pPr>
        <w:widowControl w:val="0"/>
        <w:ind w:left="144" w:hanging="144"/>
        <w:rPr>
          <w:rFonts w:asciiTheme="minorHAnsi" w:hAnsiTheme="minorHAnsi" w:cstheme="minorHAnsi"/>
        </w:rPr>
      </w:pPr>
    </w:p>
    <w:p w:rsidR="0073597E" w:rsidRPr="00CA63EA" w:rsidRDefault="0073597E" w:rsidP="0073597E">
      <w:pPr>
        <w:widowControl w:val="0"/>
        <w:ind w:left="144" w:hanging="144"/>
        <w:rPr>
          <w:rFonts w:asciiTheme="minorHAnsi" w:hAnsiTheme="minorHAnsi" w:cstheme="minorHAnsi"/>
        </w:rPr>
      </w:pPr>
      <w:r w:rsidRPr="00CA63EA">
        <w:rPr>
          <w:rFonts w:asciiTheme="minorHAnsi" w:hAnsiTheme="minorHAnsi" w:cstheme="minorHAnsi"/>
        </w:rPr>
        <w:t>CATT: expected # UEs in different areas may be different</w:t>
      </w:r>
    </w:p>
    <w:p w:rsidR="0073597E" w:rsidRPr="00CA63EA" w:rsidRDefault="0073597E" w:rsidP="0073597E">
      <w:pPr>
        <w:widowControl w:val="0"/>
        <w:ind w:left="144" w:hanging="144"/>
        <w:rPr>
          <w:rFonts w:asciiTheme="minorHAnsi" w:hAnsiTheme="minorHAnsi" w:cstheme="minorHAnsi"/>
        </w:rPr>
      </w:pPr>
      <w:r w:rsidRPr="00CA63EA">
        <w:rPr>
          <w:rFonts w:asciiTheme="minorHAnsi" w:hAnsiTheme="minorHAnsi" w:cstheme="minorHAnsi"/>
        </w:rPr>
        <w:t>Qualcomm: not useful for AMF to receive a list of paging DRXs – 1 value is OK (max value should be OK)</w:t>
      </w:r>
    </w:p>
    <w:p w:rsidR="0073597E" w:rsidRPr="00CA63EA" w:rsidRDefault="0073597E" w:rsidP="0073597E">
      <w:pPr>
        <w:widowControl w:val="0"/>
        <w:ind w:left="144" w:hanging="144"/>
        <w:rPr>
          <w:rFonts w:asciiTheme="minorHAnsi" w:hAnsiTheme="minorHAnsi" w:cstheme="minorHAnsi"/>
        </w:rPr>
      </w:pPr>
      <w:r w:rsidRPr="00CA63EA">
        <w:rPr>
          <w:rFonts w:asciiTheme="minorHAnsi" w:hAnsiTheme="minorHAnsi" w:cstheme="minorHAnsi"/>
        </w:rPr>
        <w:t>Nokia: we also have UE-specific DRX cycle</w:t>
      </w:r>
    </w:p>
    <w:p w:rsidR="0073597E" w:rsidRPr="00CA63EA" w:rsidRDefault="0073597E" w:rsidP="0073597E">
      <w:pPr>
        <w:widowControl w:val="0"/>
        <w:ind w:left="144" w:hanging="144"/>
        <w:rPr>
          <w:rFonts w:asciiTheme="minorHAnsi" w:hAnsiTheme="minorHAnsi" w:cstheme="minorHAnsi"/>
        </w:rPr>
      </w:pPr>
      <w:r w:rsidRPr="00CA63EA">
        <w:rPr>
          <w:rFonts w:asciiTheme="minorHAnsi" w:hAnsiTheme="minorHAnsi" w:cstheme="minorHAnsi"/>
        </w:rPr>
        <w:t>Ericsson: this info needs to come from DU to CU via F1, and then to CN</w:t>
      </w:r>
    </w:p>
    <w:p w:rsidR="0073597E" w:rsidRPr="00CA63EA" w:rsidRDefault="0073597E" w:rsidP="0073597E">
      <w:pPr>
        <w:widowControl w:val="0"/>
        <w:ind w:left="144" w:hanging="144"/>
        <w:rPr>
          <w:rFonts w:asciiTheme="minorHAnsi" w:hAnsiTheme="minorHAnsi" w:cstheme="minorHAnsi"/>
        </w:rPr>
      </w:pPr>
      <w:r w:rsidRPr="00CA63EA">
        <w:rPr>
          <w:rFonts w:asciiTheme="minorHAnsi" w:hAnsiTheme="minorHAnsi" w:cstheme="minorHAnsi"/>
        </w:rPr>
        <w:t>CATT: agree with Ericsson - needs to be signaled via F1</w:t>
      </w:r>
    </w:p>
    <w:p w:rsidR="0073597E" w:rsidRPr="00CA63EA" w:rsidRDefault="0073597E" w:rsidP="0073597E">
      <w:pPr>
        <w:widowControl w:val="0"/>
        <w:ind w:left="144" w:hanging="144"/>
        <w:rPr>
          <w:rFonts w:asciiTheme="minorHAnsi" w:hAnsiTheme="minorHAnsi" w:cstheme="minorHAnsi"/>
        </w:rPr>
      </w:pPr>
      <w:r w:rsidRPr="00CA63EA">
        <w:rPr>
          <w:rFonts w:asciiTheme="minorHAnsi" w:hAnsiTheme="minorHAnsi" w:cstheme="minorHAnsi"/>
        </w:rPr>
        <w:t>Huawei: different understanding – CU needs to understand cell config; no need to send this over F1</w:t>
      </w:r>
    </w:p>
    <w:p w:rsidR="007C559A" w:rsidRPr="0073597E" w:rsidRDefault="0073597E" w:rsidP="0073597E">
      <w:pPr>
        <w:widowControl w:val="0"/>
        <w:ind w:left="144" w:hanging="144"/>
        <w:rPr>
          <w:rFonts w:asciiTheme="minorHAnsi" w:hAnsiTheme="minorHAnsi" w:cstheme="minorHAnsi"/>
        </w:rPr>
      </w:pPr>
      <w:r>
        <w:rPr>
          <w:rFonts w:asciiTheme="minorHAnsi" w:hAnsiTheme="minorHAnsi" w:cstheme="minorHAnsi"/>
        </w:rPr>
        <w:t xml:space="preserve"> </w:t>
      </w:r>
    </w:p>
    <w:p w:rsidR="007C559A" w:rsidRDefault="007C559A" w:rsidP="007C559A">
      <w:pPr>
        <w:rPr>
          <w:rFonts w:ascii="Arial" w:hAnsi="Arial" w:cs="Arial"/>
          <w:b/>
          <w:sz w:val="24"/>
        </w:rPr>
      </w:pPr>
      <w:r>
        <w:rPr>
          <w:rFonts w:ascii="Arial" w:hAnsi="Arial" w:cs="Arial"/>
          <w:b/>
          <w:color w:val="0000FF"/>
          <w:sz w:val="24"/>
        </w:rPr>
        <w:t>R3-187107</w:t>
      </w:r>
      <w:r>
        <w:rPr>
          <w:rFonts w:ascii="Arial" w:hAnsi="Arial" w:cs="Arial"/>
          <w:b/>
          <w:color w:val="0000FF"/>
          <w:sz w:val="24"/>
        </w:rPr>
        <w:tab/>
      </w:r>
      <w:r>
        <w:rPr>
          <w:rFonts w:ascii="Arial" w:hAnsi="Arial" w:cs="Arial"/>
          <w:b/>
          <w:sz w:val="24"/>
        </w:rPr>
        <w:t>Summary of the offline discussion on Default Paging DRX</w:t>
      </w:r>
    </w:p>
    <w:p w:rsidR="007C559A" w:rsidRDefault="007C559A" w:rsidP="007C559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t>Nokia: Comments from Nokia were not captured. The summary is not accurate. We would like it to be revised to reflect the discussion</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pStyle w:val="Heading5"/>
      </w:pPr>
      <w:bookmarkStart w:id="163" w:name="_Toc1170963"/>
      <w:r>
        <w:t>31.3.1.38</w:t>
      </w:r>
      <w:r>
        <w:tab/>
        <w:t>Access Control Information over F1</w:t>
      </w:r>
      <w:bookmarkEnd w:id="163"/>
    </w:p>
    <w:p w:rsidR="007C559A" w:rsidRDefault="007C559A" w:rsidP="007C559A">
      <w:pPr>
        <w:rPr>
          <w:rFonts w:ascii="Arial" w:hAnsi="Arial" w:cs="Arial"/>
          <w:b/>
          <w:sz w:val="24"/>
        </w:rPr>
      </w:pPr>
      <w:r>
        <w:rPr>
          <w:rFonts w:ascii="Arial" w:hAnsi="Arial" w:cs="Arial"/>
          <w:b/>
          <w:color w:val="0000FF"/>
          <w:sz w:val="24"/>
        </w:rPr>
        <w:t>R3-186552</w:t>
      </w:r>
      <w:r>
        <w:rPr>
          <w:rFonts w:ascii="Arial" w:hAnsi="Arial" w:cs="Arial"/>
          <w:b/>
          <w:color w:val="0000FF"/>
          <w:sz w:val="24"/>
        </w:rPr>
        <w:tab/>
      </w:r>
      <w:r>
        <w:rPr>
          <w:rFonts w:ascii="Arial" w:hAnsi="Arial" w:cs="Arial"/>
          <w:b/>
          <w:sz w:val="24"/>
        </w:rPr>
        <w:t>Consideration on access control related information transfer over F1</w:t>
      </w:r>
    </w:p>
    <w:p w:rsidR="007C559A" w:rsidRDefault="007C559A" w:rsidP="007C559A">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CATT</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lastRenderedPageBreak/>
        <w:t>R3-186553</w:t>
      </w:r>
      <w:r>
        <w:rPr>
          <w:rFonts w:ascii="Arial" w:hAnsi="Arial" w:cs="Arial"/>
          <w:b/>
          <w:color w:val="0000FF"/>
          <w:sz w:val="24"/>
        </w:rPr>
        <w:tab/>
      </w:r>
      <w:r>
        <w:rPr>
          <w:rFonts w:ascii="Arial" w:hAnsi="Arial" w:cs="Arial"/>
          <w:b/>
          <w:sz w:val="24"/>
        </w:rPr>
        <w:t>Access control related information transfer over F1(Alterniatve 2)</w:t>
      </w:r>
    </w:p>
    <w:p w:rsidR="007C559A" w:rsidRDefault="007C559A" w:rsidP="007C559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v15.3.0</w:t>
      </w:r>
      <w:r>
        <w:rPr>
          <w:i/>
        </w:rPr>
        <w:tab/>
        <w:t xml:space="preserve">  CR-0176  Cat: F (Rel-15)</w:t>
      </w:r>
      <w:r>
        <w:rPr>
          <w:i/>
        </w:rPr>
        <w:br/>
      </w:r>
      <w:r>
        <w:rPr>
          <w:i/>
        </w:rPr>
        <w:br/>
      </w:r>
      <w:r>
        <w:rPr>
          <w:i/>
        </w:rPr>
        <w:tab/>
      </w:r>
      <w:r>
        <w:rPr>
          <w:i/>
        </w:rPr>
        <w:tab/>
      </w:r>
      <w:r>
        <w:rPr>
          <w:i/>
        </w:rPr>
        <w:tab/>
      </w:r>
      <w:r>
        <w:rPr>
          <w:i/>
        </w:rPr>
        <w:tab/>
      </w:r>
      <w:r>
        <w:rPr>
          <w:i/>
        </w:rPr>
        <w:tab/>
        <w:t>Source: CATT</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R3-186554</w:t>
      </w:r>
      <w:r>
        <w:rPr>
          <w:rFonts w:ascii="Arial" w:hAnsi="Arial" w:cs="Arial"/>
          <w:b/>
          <w:color w:val="0000FF"/>
          <w:sz w:val="24"/>
        </w:rPr>
        <w:tab/>
      </w:r>
      <w:r>
        <w:rPr>
          <w:rFonts w:ascii="Arial" w:hAnsi="Arial" w:cs="Arial"/>
          <w:b/>
          <w:sz w:val="24"/>
        </w:rPr>
        <w:t>Access control related information transfer over F1(Alterniatve 3)</w:t>
      </w:r>
    </w:p>
    <w:p w:rsidR="007C559A" w:rsidRDefault="007C559A" w:rsidP="007C559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v15.3.0</w:t>
      </w:r>
      <w:r>
        <w:rPr>
          <w:i/>
        </w:rPr>
        <w:tab/>
        <w:t xml:space="preserve">  CR-0177  Cat: F (Rel-15)</w:t>
      </w:r>
      <w:r>
        <w:rPr>
          <w:i/>
        </w:rPr>
        <w:br/>
      </w:r>
      <w:r>
        <w:rPr>
          <w:i/>
        </w:rPr>
        <w:br/>
      </w:r>
      <w:r>
        <w:rPr>
          <w:i/>
        </w:rPr>
        <w:tab/>
      </w:r>
      <w:r>
        <w:rPr>
          <w:i/>
        </w:rPr>
        <w:tab/>
      </w:r>
      <w:r>
        <w:rPr>
          <w:i/>
        </w:rPr>
        <w:tab/>
      </w:r>
      <w:r>
        <w:rPr>
          <w:i/>
        </w:rPr>
        <w:tab/>
      </w:r>
      <w:r>
        <w:rPr>
          <w:i/>
        </w:rPr>
        <w:tab/>
        <w:t>Source: CATT</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R3-186606</w:t>
      </w:r>
      <w:r>
        <w:rPr>
          <w:rFonts w:ascii="Arial" w:hAnsi="Arial" w:cs="Arial"/>
          <w:b/>
          <w:color w:val="0000FF"/>
          <w:sz w:val="24"/>
        </w:rPr>
        <w:tab/>
      </w:r>
      <w:r>
        <w:rPr>
          <w:rFonts w:ascii="Arial" w:hAnsi="Arial" w:cs="Arial"/>
          <w:b/>
          <w:sz w:val="24"/>
        </w:rPr>
        <w:t>Access Control Information over F1</w:t>
      </w:r>
    </w:p>
    <w:p w:rsidR="007C559A" w:rsidRDefault="007C559A" w:rsidP="007C559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NTT DOCOMO, INC.</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R3-187025</w:t>
      </w:r>
      <w:r>
        <w:rPr>
          <w:rFonts w:ascii="Arial" w:hAnsi="Arial" w:cs="Arial"/>
          <w:b/>
          <w:color w:val="0000FF"/>
          <w:sz w:val="24"/>
        </w:rPr>
        <w:tab/>
      </w:r>
      <w:r>
        <w:rPr>
          <w:rFonts w:ascii="Arial" w:hAnsi="Arial" w:cs="Arial"/>
          <w:b/>
          <w:sz w:val="24"/>
        </w:rPr>
        <w:t>Response to R3-186606</w:t>
      </w:r>
    </w:p>
    <w:p w:rsidR="007C559A" w:rsidRDefault="007C559A" w:rsidP="007C559A">
      <w:pPr>
        <w:rPr>
          <w:i/>
        </w:rPr>
      </w:pPr>
      <w:r>
        <w:rPr>
          <w:i/>
        </w:rPr>
        <w:tab/>
      </w:r>
      <w:r>
        <w:rPr>
          <w:i/>
        </w:rPr>
        <w:tab/>
      </w:r>
      <w:r>
        <w:rPr>
          <w:i/>
        </w:rPr>
        <w:tab/>
      </w:r>
      <w:r>
        <w:rPr>
          <w:i/>
        </w:rPr>
        <w:tab/>
      </w:r>
      <w:r>
        <w:rPr>
          <w:i/>
        </w:rPr>
        <w:tab/>
        <w:t>Type: response</w:t>
      </w:r>
      <w:r>
        <w:rPr>
          <w:i/>
        </w:rPr>
        <w:tab/>
      </w:r>
      <w:r>
        <w:rPr>
          <w:i/>
        </w:rPr>
        <w:tab/>
        <w:t>For: Decision</w:t>
      </w:r>
      <w:r>
        <w:rPr>
          <w:i/>
        </w:rPr>
        <w:br/>
      </w:r>
      <w:r>
        <w:rPr>
          <w:i/>
        </w:rPr>
        <w:tab/>
      </w:r>
      <w:r>
        <w:rPr>
          <w:i/>
        </w:rPr>
        <w:tab/>
      </w:r>
      <w:r>
        <w:rPr>
          <w:i/>
        </w:rPr>
        <w:tab/>
      </w:r>
      <w:r>
        <w:rPr>
          <w:i/>
        </w:rPr>
        <w:tab/>
      </w:r>
      <w:r>
        <w:rPr>
          <w:i/>
        </w:rPr>
        <w:tab/>
        <w:t>Source: Nokia, Nokia Shanghai Bell</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R3-187026</w:t>
      </w:r>
      <w:r>
        <w:rPr>
          <w:rFonts w:ascii="Arial" w:hAnsi="Arial" w:cs="Arial"/>
          <w:b/>
          <w:color w:val="0000FF"/>
          <w:sz w:val="24"/>
        </w:rPr>
        <w:tab/>
      </w:r>
      <w:r>
        <w:rPr>
          <w:rFonts w:ascii="Arial" w:hAnsi="Arial" w:cs="Arial"/>
          <w:b/>
          <w:sz w:val="24"/>
        </w:rPr>
        <w:t>Response to R3-186606</w:t>
      </w:r>
    </w:p>
    <w:p w:rsidR="007C559A" w:rsidRDefault="007C559A" w:rsidP="007C559A">
      <w:pPr>
        <w:rPr>
          <w:i/>
        </w:rPr>
      </w:pPr>
      <w:r>
        <w:rPr>
          <w:i/>
        </w:rPr>
        <w:tab/>
      </w:r>
      <w:r>
        <w:rPr>
          <w:i/>
        </w:rPr>
        <w:tab/>
      </w:r>
      <w:r>
        <w:rPr>
          <w:i/>
        </w:rPr>
        <w:tab/>
      </w:r>
      <w:r>
        <w:rPr>
          <w:i/>
        </w:rPr>
        <w:tab/>
      </w:r>
      <w:r>
        <w:rPr>
          <w:i/>
        </w:rPr>
        <w:tab/>
        <w:t>Type: response</w:t>
      </w:r>
      <w:r>
        <w:rPr>
          <w:i/>
        </w:rPr>
        <w:tab/>
      </w:r>
      <w:r>
        <w:rPr>
          <w:i/>
        </w:rPr>
        <w:tab/>
        <w:t>For: -</w:t>
      </w:r>
      <w:r>
        <w:rPr>
          <w:i/>
        </w:rPr>
        <w:br/>
      </w:r>
      <w:r>
        <w:rPr>
          <w:i/>
        </w:rPr>
        <w:tab/>
      </w:r>
      <w:r>
        <w:rPr>
          <w:i/>
        </w:rPr>
        <w:tab/>
      </w:r>
      <w:r>
        <w:rPr>
          <w:i/>
        </w:rPr>
        <w:tab/>
      </w:r>
      <w:r>
        <w:rPr>
          <w:i/>
        </w:rPr>
        <w:tab/>
      </w:r>
      <w:r>
        <w:rPr>
          <w:i/>
        </w:rPr>
        <w:tab/>
        <w:t>Source: Nokia, Nokia Shanghai Bell</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R3-186607</w:t>
      </w:r>
      <w:r>
        <w:rPr>
          <w:rFonts w:ascii="Arial" w:hAnsi="Arial" w:cs="Arial"/>
          <w:b/>
          <w:color w:val="0000FF"/>
          <w:sz w:val="24"/>
        </w:rPr>
        <w:tab/>
      </w:r>
      <w:r>
        <w:rPr>
          <w:rFonts w:ascii="Arial" w:hAnsi="Arial" w:cs="Arial"/>
          <w:b/>
          <w:sz w:val="24"/>
        </w:rPr>
        <w:t>CR on Access Control Information over F1</w:t>
      </w:r>
    </w:p>
    <w:p w:rsidR="007C559A" w:rsidRDefault="007C559A" w:rsidP="007C559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v15.3.0</w:t>
      </w:r>
      <w:r>
        <w:rPr>
          <w:i/>
        </w:rPr>
        <w:tab/>
        <w:t xml:space="preserve">  CR-0183  Cat: F (Rel-15)</w:t>
      </w:r>
      <w:r>
        <w:rPr>
          <w:i/>
        </w:rPr>
        <w:br/>
      </w:r>
      <w:r>
        <w:rPr>
          <w:i/>
        </w:rPr>
        <w:br/>
      </w:r>
      <w:r>
        <w:rPr>
          <w:i/>
        </w:rPr>
        <w:tab/>
      </w:r>
      <w:r>
        <w:rPr>
          <w:i/>
        </w:rPr>
        <w:tab/>
      </w:r>
      <w:r>
        <w:rPr>
          <w:i/>
        </w:rPr>
        <w:tab/>
      </w:r>
      <w:r>
        <w:rPr>
          <w:i/>
        </w:rPr>
        <w:tab/>
      </w:r>
      <w:r>
        <w:rPr>
          <w:i/>
        </w:rPr>
        <w:tab/>
        <w:t>Source: NTT DOCOMO, INC.</w:t>
      </w:r>
    </w:p>
    <w:p w:rsidR="007C559A" w:rsidRDefault="007C559A" w:rsidP="007C559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R3-186523</w:t>
      </w:r>
      <w:r>
        <w:rPr>
          <w:rFonts w:ascii="Arial" w:hAnsi="Arial" w:cs="Arial"/>
          <w:b/>
          <w:color w:val="0000FF"/>
          <w:sz w:val="24"/>
        </w:rPr>
        <w:tab/>
      </w:r>
      <w:r>
        <w:rPr>
          <w:rFonts w:ascii="Arial" w:hAnsi="Arial" w:cs="Arial"/>
          <w:b/>
          <w:sz w:val="24"/>
        </w:rPr>
        <w:t>Discussion on Access Control Information over F1 interface</w:t>
      </w:r>
    </w:p>
    <w:p w:rsidR="007C559A" w:rsidRDefault="007C559A" w:rsidP="007C559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Corporation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R3-186525</w:t>
      </w:r>
      <w:r>
        <w:rPr>
          <w:rFonts w:ascii="Arial" w:hAnsi="Arial" w:cs="Arial"/>
          <w:b/>
          <w:color w:val="0000FF"/>
          <w:sz w:val="24"/>
        </w:rPr>
        <w:tab/>
      </w:r>
      <w:r>
        <w:rPr>
          <w:rFonts w:ascii="Arial" w:hAnsi="Arial" w:cs="Arial"/>
          <w:b/>
          <w:sz w:val="24"/>
        </w:rPr>
        <w:t>CR to TS38.473 on Access Control Information over F1 interface</w:t>
      </w:r>
    </w:p>
    <w:p w:rsidR="007C559A" w:rsidRDefault="007C559A" w:rsidP="007C559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v15.3.0</w:t>
      </w:r>
      <w:r>
        <w:rPr>
          <w:i/>
        </w:rPr>
        <w:tab/>
        <w:t xml:space="preserve">  CR-0172  Cat: F (Rel-15)</w:t>
      </w:r>
      <w:r>
        <w:rPr>
          <w:i/>
        </w:rPr>
        <w:br/>
      </w:r>
      <w:r>
        <w:rPr>
          <w:i/>
        </w:rPr>
        <w:br/>
      </w:r>
      <w:r>
        <w:rPr>
          <w:i/>
        </w:rPr>
        <w:tab/>
      </w:r>
      <w:r>
        <w:rPr>
          <w:i/>
        </w:rPr>
        <w:tab/>
      </w:r>
      <w:r>
        <w:rPr>
          <w:i/>
        </w:rPr>
        <w:tab/>
      </w:r>
      <w:r>
        <w:rPr>
          <w:i/>
        </w:rPr>
        <w:tab/>
      </w:r>
      <w:r>
        <w:rPr>
          <w:i/>
        </w:rPr>
        <w:tab/>
        <w:t>Source: ZTE Corporation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R3-186431</w:t>
      </w:r>
      <w:r>
        <w:rPr>
          <w:rFonts w:ascii="Arial" w:hAnsi="Arial" w:cs="Arial"/>
          <w:b/>
          <w:color w:val="0000FF"/>
          <w:sz w:val="24"/>
        </w:rPr>
        <w:tab/>
      </w:r>
      <w:r>
        <w:rPr>
          <w:rFonts w:ascii="Arial" w:hAnsi="Arial" w:cs="Arial"/>
          <w:b/>
          <w:sz w:val="24"/>
        </w:rPr>
        <w:t>Addition of UAC assistance information</w:t>
      </w:r>
    </w:p>
    <w:p w:rsidR="007C559A" w:rsidRDefault="007C559A" w:rsidP="007C559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R3-186432</w:t>
      </w:r>
      <w:r>
        <w:rPr>
          <w:rFonts w:ascii="Arial" w:hAnsi="Arial" w:cs="Arial"/>
          <w:b/>
          <w:color w:val="0000FF"/>
          <w:sz w:val="24"/>
        </w:rPr>
        <w:tab/>
      </w:r>
      <w:r>
        <w:rPr>
          <w:rFonts w:ascii="Arial" w:hAnsi="Arial" w:cs="Arial"/>
          <w:b/>
          <w:sz w:val="24"/>
        </w:rPr>
        <w:t>Addition of UAC assistance information</w:t>
      </w:r>
    </w:p>
    <w:p w:rsidR="007C559A" w:rsidRDefault="007C559A" w:rsidP="007C559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v15.3.0</w:t>
      </w:r>
      <w:r>
        <w:rPr>
          <w:i/>
        </w:rPr>
        <w:tab/>
        <w:t xml:space="preserve">  CR-0166  Cat: F (Rel-15)</w:t>
      </w:r>
      <w:r>
        <w:rPr>
          <w:i/>
        </w:rPr>
        <w:br/>
      </w:r>
      <w:r>
        <w:rPr>
          <w:i/>
        </w:rPr>
        <w:br/>
      </w:r>
      <w:r>
        <w:rPr>
          <w:i/>
        </w:rPr>
        <w:tab/>
      </w:r>
      <w:r>
        <w:rPr>
          <w:i/>
        </w:rPr>
        <w:tab/>
      </w:r>
      <w:r>
        <w:rPr>
          <w:i/>
        </w:rPr>
        <w:tab/>
      </w:r>
      <w:r>
        <w:rPr>
          <w:i/>
        </w:rPr>
        <w:tab/>
      </w:r>
      <w:r>
        <w:rPr>
          <w:i/>
        </w:rPr>
        <w:tab/>
        <w:t>Source: Huawei</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R3-187011</w:t>
      </w:r>
      <w:r>
        <w:rPr>
          <w:rFonts w:ascii="Arial" w:hAnsi="Arial" w:cs="Arial"/>
          <w:b/>
          <w:color w:val="0000FF"/>
          <w:sz w:val="24"/>
        </w:rPr>
        <w:tab/>
      </w:r>
      <w:r>
        <w:rPr>
          <w:rFonts w:ascii="Arial" w:hAnsi="Arial" w:cs="Arial"/>
          <w:b/>
          <w:sz w:val="24"/>
        </w:rPr>
        <w:t>Response to R3-186432</w:t>
      </w:r>
    </w:p>
    <w:p w:rsidR="007C559A" w:rsidRDefault="007C559A" w:rsidP="007C559A">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Ericsson Inc.</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lastRenderedPageBreak/>
        <w:t>R3-186867</w:t>
      </w:r>
      <w:r>
        <w:rPr>
          <w:rFonts w:ascii="Arial" w:hAnsi="Arial" w:cs="Arial"/>
          <w:b/>
          <w:color w:val="0000FF"/>
          <w:sz w:val="24"/>
        </w:rPr>
        <w:tab/>
      </w:r>
      <w:r>
        <w:rPr>
          <w:rFonts w:ascii="Arial" w:hAnsi="Arial" w:cs="Arial"/>
          <w:b/>
          <w:sz w:val="24"/>
        </w:rPr>
        <w:t>Access Control Information over F1</w:t>
      </w:r>
    </w:p>
    <w:p w:rsidR="007C559A" w:rsidRDefault="007C559A" w:rsidP="007C559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3597E" w:rsidRPr="00CA63EA" w:rsidRDefault="0073597E" w:rsidP="0073597E">
      <w:pPr>
        <w:rPr>
          <w:b/>
          <w:color w:val="993300"/>
          <w:sz w:val="26"/>
          <w:szCs w:val="26"/>
          <w:u w:val="single"/>
        </w:rPr>
      </w:pPr>
      <w:r w:rsidRPr="00CA63EA">
        <w:rPr>
          <w:b/>
          <w:color w:val="993300"/>
          <w:sz w:val="26"/>
          <w:szCs w:val="26"/>
          <w:u w:val="single"/>
        </w:rPr>
        <w:t>Discussion on the Proposals:</w:t>
      </w:r>
    </w:p>
    <w:p w:rsidR="0073597E" w:rsidRPr="00CA63EA" w:rsidRDefault="0073597E" w:rsidP="0073597E">
      <w:pPr>
        <w:widowControl w:val="0"/>
        <w:ind w:left="144" w:hanging="144"/>
        <w:rPr>
          <w:rFonts w:asciiTheme="minorHAnsi" w:hAnsiTheme="minorHAnsi" w:cstheme="minorHAnsi"/>
          <w:b/>
          <w:u w:val="single"/>
        </w:rPr>
      </w:pPr>
      <w:r w:rsidRPr="00CA63EA">
        <w:rPr>
          <w:rFonts w:asciiTheme="minorHAnsi" w:hAnsiTheme="minorHAnsi" w:cstheme="minorHAnsi"/>
          <w:b/>
          <w:u w:val="single"/>
        </w:rPr>
        <w:t>CATT Proposals</w:t>
      </w:r>
    </w:p>
    <w:p w:rsidR="0073597E" w:rsidRPr="00CA63EA" w:rsidRDefault="0073597E" w:rsidP="0073597E">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Alt1: The information transferred from CU to DU refer to the definition of UAC Barring information defined in RAN2.</w:t>
      </w:r>
    </w:p>
    <w:p w:rsidR="0073597E" w:rsidRPr="00CA63EA" w:rsidRDefault="0073597E" w:rsidP="0073597E">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Alt2: CU provides some assistance information to DU to help DU update the UAC barring information e.g. barring factor/barring time for each UE category.</w:t>
      </w:r>
    </w:p>
    <w:p w:rsidR="0073597E" w:rsidRPr="00CA63EA" w:rsidRDefault="0073597E" w:rsidP="0073597E">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Alt3: CU conveys portions of SIB1 (including use case for uac-barringInfo) to DU which means all UAC information defined in SIB1 is transferred and can adapt possible future extension in RAN2 without impact of RAN3 specification</w:t>
      </w:r>
    </w:p>
    <w:p w:rsidR="0073597E" w:rsidRPr="00CA63EA" w:rsidRDefault="0073597E" w:rsidP="0073597E">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exclude alt1 first, then decide between alt2 and alt3</w:t>
      </w:r>
    </w:p>
    <w:p w:rsidR="0073597E" w:rsidRPr="00CA63EA" w:rsidRDefault="0073597E" w:rsidP="0073597E">
      <w:pPr>
        <w:widowControl w:val="0"/>
        <w:ind w:left="144" w:hanging="144"/>
        <w:rPr>
          <w:rFonts w:asciiTheme="minorHAnsi" w:hAnsiTheme="minorHAnsi" w:cstheme="minorHAnsi"/>
          <w:b/>
          <w:u w:val="single"/>
        </w:rPr>
      </w:pPr>
      <w:r w:rsidRPr="00CA63EA">
        <w:rPr>
          <w:rFonts w:asciiTheme="minorHAnsi" w:hAnsiTheme="minorHAnsi" w:cstheme="minorHAnsi"/>
          <w:b/>
          <w:u w:val="single"/>
        </w:rPr>
        <w:t>NTT Docomo Proposals</w:t>
      </w:r>
    </w:p>
    <w:p w:rsidR="0073597E" w:rsidRPr="00CA63EA" w:rsidRDefault="0073597E" w:rsidP="0073597E">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define RRC container to transfer UAC information from gNB-CU to gNB-DU</w:t>
      </w:r>
    </w:p>
    <w:p w:rsidR="0073597E" w:rsidRPr="00CA63EA" w:rsidRDefault="0073597E" w:rsidP="0073597E">
      <w:pPr>
        <w:widowControl w:val="0"/>
        <w:ind w:left="144" w:hanging="144"/>
        <w:rPr>
          <w:rFonts w:asciiTheme="minorHAnsi" w:hAnsiTheme="minorHAnsi" w:cstheme="minorHAnsi"/>
          <w:b/>
          <w:u w:val="single"/>
        </w:rPr>
      </w:pPr>
      <w:r w:rsidRPr="00CA63EA">
        <w:rPr>
          <w:rFonts w:asciiTheme="minorHAnsi" w:hAnsiTheme="minorHAnsi" w:cstheme="minorHAnsi"/>
          <w:b/>
          <w:u w:val="single"/>
        </w:rPr>
        <w:t>Nokia Proposals (resp 7026) – prefer alt3</w:t>
      </w:r>
    </w:p>
    <w:p w:rsidR="0073597E" w:rsidRPr="00CA63EA" w:rsidRDefault="0073597E" w:rsidP="0073597E">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Solutions for conveying UAC assistance or related information should consider implications in regard to type, extensibility and versioning.</w:t>
      </w:r>
    </w:p>
    <w:p w:rsidR="0073597E" w:rsidRPr="00CA63EA" w:rsidRDefault="0073597E" w:rsidP="0073597E">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consider inclusion of uac-barringInfo contents within gNB-CU System Information as an additional option within Alternative 3 category as described in TP in the Annex.</w:t>
      </w:r>
    </w:p>
    <w:p w:rsidR="0073597E" w:rsidRPr="00CA63EA" w:rsidRDefault="0073597E" w:rsidP="0073597E">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consider usage of an inter-node message for conveying SIB1 related contents from CU to DU as an additional option within Alternative 3 category.</w:t>
      </w:r>
    </w:p>
    <w:p w:rsidR="0073597E" w:rsidRPr="00CA63EA" w:rsidRDefault="0073597E" w:rsidP="0073597E">
      <w:pPr>
        <w:widowControl w:val="0"/>
        <w:ind w:left="144" w:hanging="144"/>
        <w:rPr>
          <w:rFonts w:asciiTheme="minorHAnsi" w:hAnsiTheme="minorHAnsi" w:cstheme="minorHAnsi"/>
          <w:b/>
          <w:u w:val="single"/>
        </w:rPr>
      </w:pPr>
      <w:r w:rsidRPr="00CA63EA">
        <w:rPr>
          <w:rFonts w:asciiTheme="minorHAnsi" w:hAnsiTheme="minorHAnsi" w:cstheme="minorHAnsi"/>
          <w:b/>
          <w:u w:val="single"/>
        </w:rPr>
        <w:t>ZTE Proposals (could accept alt3)</w:t>
      </w:r>
    </w:p>
    <w:p w:rsidR="0073597E" w:rsidRPr="00CA63EA" w:rsidRDefault="0073597E" w:rsidP="0073597E">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 xml:space="preserve">DU is in charge of final decision of UAC barring information, while CU is able to provide recommend UAC barring information and DU should take into account the information. </w:t>
      </w:r>
    </w:p>
    <w:p w:rsidR="0073597E" w:rsidRPr="00CA63EA" w:rsidRDefault="0073597E" w:rsidP="0073597E">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follow Alt2 as the baseline of the information transmission from CU to DU.</w:t>
      </w:r>
    </w:p>
    <w:p w:rsidR="0073597E" w:rsidRPr="00CA63EA" w:rsidRDefault="0073597E" w:rsidP="0073597E">
      <w:pPr>
        <w:widowControl w:val="0"/>
        <w:ind w:left="144" w:hanging="144"/>
        <w:rPr>
          <w:rFonts w:asciiTheme="minorHAnsi" w:hAnsiTheme="minorHAnsi" w:cstheme="minorHAnsi"/>
          <w:b/>
          <w:u w:val="single"/>
        </w:rPr>
      </w:pPr>
      <w:r w:rsidRPr="00CA63EA">
        <w:rPr>
          <w:rFonts w:asciiTheme="minorHAnsi" w:hAnsiTheme="minorHAnsi" w:cstheme="minorHAnsi"/>
          <w:b/>
          <w:u w:val="single"/>
        </w:rPr>
        <w:t>Huawei Proposals (Alt2)</w:t>
      </w:r>
    </w:p>
    <w:p w:rsidR="0073597E" w:rsidRPr="00CA63EA" w:rsidRDefault="0073597E" w:rsidP="0073597E">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gNB-DU is in charge of setting UAC barring information</w:t>
      </w:r>
    </w:p>
    <w:p w:rsidR="0073597E" w:rsidRPr="00CA63EA" w:rsidRDefault="0073597E" w:rsidP="0073597E">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CU provides assistance information to DU to help DU update the UAC barring information</w:t>
      </w:r>
    </w:p>
    <w:p w:rsidR="0073597E" w:rsidRPr="00CA63EA" w:rsidRDefault="0073597E" w:rsidP="0073597E">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Define the UAC assistance info similar to the information in the AMF overload start message on NG but defined as expected gNB-CU behavior</w:t>
      </w:r>
    </w:p>
    <w:p w:rsidR="0073597E" w:rsidRPr="00CA63EA" w:rsidRDefault="0073597E" w:rsidP="0073597E">
      <w:pPr>
        <w:widowControl w:val="0"/>
        <w:ind w:left="144" w:hanging="144"/>
        <w:rPr>
          <w:rFonts w:asciiTheme="minorHAnsi" w:hAnsiTheme="minorHAnsi" w:cstheme="minorHAnsi"/>
          <w:b/>
          <w:u w:val="single"/>
        </w:rPr>
      </w:pPr>
      <w:r w:rsidRPr="00CA63EA">
        <w:rPr>
          <w:rFonts w:asciiTheme="minorHAnsi" w:hAnsiTheme="minorHAnsi" w:cstheme="minorHAnsi"/>
          <w:b/>
          <w:u w:val="single"/>
        </w:rPr>
        <w:t>Ericsson Proposals (Alt2)</w:t>
      </w:r>
    </w:p>
    <w:p w:rsidR="0073597E" w:rsidRPr="00CA63EA" w:rsidRDefault="0073597E" w:rsidP="0073597E">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no identified use case when the CU needs a detailed knowledge about the unified access control parameters UAC in the system information broadcast (SIB).</w:t>
      </w:r>
    </w:p>
    <w:p w:rsidR="0073597E" w:rsidRPr="00CA63EA" w:rsidRDefault="0073597E" w:rsidP="0073597E">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At RAN3#102 limit the categorisation on node responsibility of SIB to unified access control and the three alternatives in R3-186170.</w:t>
      </w:r>
    </w:p>
    <w:p w:rsidR="0073597E" w:rsidRPr="00CA63EA" w:rsidRDefault="0073597E" w:rsidP="0073597E">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The UAC parameters for the RRC SIB are known only to the DU.</w:t>
      </w:r>
    </w:p>
    <w:p w:rsidR="0073597E" w:rsidRPr="00CA63EA" w:rsidRDefault="0073597E" w:rsidP="0073597E">
      <w:pPr>
        <w:widowControl w:val="0"/>
        <w:ind w:left="144" w:hanging="144"/>
        <w:rPr>
          <w:rFonts w:asciiTheme="minorHAnsi" w:hAnsiTheme="minorHAnsi" w:cstheme="minorHAnsi"/>
        </w:rPr>
      </w:pPr>
    </w:p>
    <w:p w:rsidR="0073597E" w:rsidRPr="00CA63EA" w:rsidRDefault="0073597E" w:rsidP="0073597E">
      <w:pPr>
        <w:widowControl w:val="0"/>
        <w:ind w:left="144" w:hanging="144"/>
        <w:rPr>
          <w:rFonts w:asciiTheme="minorHAnsi" w:hAnsiTheme="minorHAnsi" w:cstheme="minorHAnsi"/>
        </w:rPr>
      </w:pPr>
    </w:p>
    <w:p w:rsidR="0073597E" w:rsidRPr="00CA63EA" w:rsidRDefault="0073597E" w:rsidP="0073597E">
      <w:pPr>
        <w:widowControl w:val="0"/>
        <w:ind w:left="144" w:hanging="144"/>
        <w:rPr>
          <w:rFonts w:asciiTheme="minorHAnsi" w:hAnsiTheme="minorHAnsi" w:cstheme="minorHAnsi"/>
        </w:rPr>
      </w:pPr>
      <w:r w:rsidRPr="00CA63EA">
        <w:rPr>
          <w:rFonts w:asciiTheme="minorHAnsi" w:hAnsiTheme="minorHAnsi" w:cstheme="minorHAnsi"/>
        </w:rPr>
        <w:t>Samsung: slight preference for alt3 (seems to be more future-proof – no impact in case RAN2 changes SIB1 in the future)</w:t>
      </w:r>
    </w:p>
    <w:p w:rsidR="0073597E" w:rsidRPr="00CA63EA" w:rsidRDefault="0073597E" w:rsidP="0073597E">
      <w:pPr>
        <w:widowControl w:val="0"/>
        <w:ind w:left="144" w:hanging="144"/>
        <w:rPr>
          <w:rFonts w:asciiTheme="minorHAnsi" w:hAnsiTheme="minorHAnsi" w:cstheme="minorHAnsi"/>
        </w:rPr>
      </w:pPr>
      <w:r w:rsidRPr="00CA63EA">
        <w:rPr>
          <w:rFonts w:asciiTheme="minorHAnsi" w:hAnsiTheme="minorHAnsi" w:cstheme="minorHAnsi"/>
        </w:rPr>
        <w:t>Ericsson: for alt3, CU is encoding info which is in SIB1 and give it to DU – issue if different RRC versions; furthermore, according to this proposal CU decides after DU, but UAC needs to be set according to load of both nodes</w:t>
      </w:r>
    </w:p>
    <w:p w:rsidR="0073597E" w:rsidRPr="00CA63EA" w:rsidRDefault="0073597E" w:rsidP="0073597E">
      <w:pPr>
        <w:widowControl w:val="0"/>
        <w:ind w:left="144" w:hanging="144"/>
        <w:rPr>
          <w:rFonts w:asciiTheme="minorHAnsi" w:hAnsiTheme="minorHAnsi" w:cstheme="minorHAnsi"/>
        </w:rPr>
      </w:pPr>
      <w:r w:rsidRPr="00CA63EA">
        <w:rPr>
          <w:rFonts w:asciiTheme="minorHAnsi" w:hAnsiTheme="minorHAnsi" w:cstheme="minorHAnsi"/>
        </w:rPr>
        <w:t>NTT Docomo: 1) RRC version not an issue; 2) CU can consider other info on top of DU load and DU can change it</w:t>
      </w:r>
    </w:p>
    <w:p w:rsidR="0073597E" w:rsidRPr="00CA63EA" w:rsidRDefault="0073597E" w:rsidP="0073597E">
      <w:pPr>
        <w:widowControl w:val="0"/>
        <w:ind w:left="144" w:hanging="144"/>
        <w:rPr>
          <w:rFonts w:asciiTheme="minorHAnsi" w:hAnsiTheme="minorHAnsi" w:cstheme="minorHAnsi"/>
        </w:rPr>
      </w:pPr>
      <w:r w:rsidRPr="00CA63EA">
        <w:rPr>
          <w:rFonts w:asciiTheme="minorHAnsi" w:hAnsiTheme="minorHAnsi" w:cstheme="minorHAnsi"/>
        </w:rPr>
        <w:t>Nokia: agree with NTT – should avoid signaling storm</w:t>
      </w:r>
    </w:p>
    <w:p w:rsidR="0073597E" w:rsidRPr="00CA63EA" w:rsidRDefault="0073597E" w:rsidP="0073597E">
      <w:pPr>
        <w:widowControl w:val="0"/>
        <w:ind w:left="144" w:hanging="144"/>
        <w:rPr>
          <w:rFonts w:asciiTheme="minorHAnsi" w:hAnsiTheme="minorHAnsi" w:cstheme="minorHAnsi"/>
        </w:rPr>
      </w:pPr>
      <w:r w:rsidRPr="00CA63EA">
        <w:rPr>
          <w:rFonts w:asciiTheme="minorHAnsi" w:hAnsiTheme="minorHAnsi" w:cstheme="minorHAnsi"/>
        </w:rPr>
        <w:t>Ericsson: DU does not decide on its own</w:t>
      </w:r>
    </w:p>
    <w:p w:rsidR="0073597E" w:rsidRPr="00CA63EA" w:rsidRDefault="0073597E" w:rsidP="0073597E">
      <w:pPr>
        <w:widowControl w:val="0"/>
        <w:ind w:left="144" w:hanging="144"/>
        <w:rPr>
          <w:rFonts w:asciiTheme="minorHAnsi" w:hAnsiTheme="minorHAnsi" w:cstheme="minorHAnsi"/>
        </w:rPr>
      </w:pPr>
      <w:r w:rsidRPr="00CA63EA">
        <w:rPr>
          <w:rFonts w:asciiTheme="minorHAnsi" w:hAnsiTheme="minorHAnsi" w:cstheme="minorHAnsi"/>
        </w:rPr>
        <w:t>ZTE: ack that DU makes final decision, but what kind of assistance info? Per-UE-category or per-cell?</w:t>
      </w:r>
    </w:p>
    <w:p w:rsidR="0073597E" w:rsidRPr="00CA63EA" w:rsidRDefault="0073597E" w:rsidP="0073597E">
      <w:pPr>
        <w:widowControl w:val="0"/>
        <w:ind w:left="144" w:hanging="144"/>
        <w:rPr>
          <w:rFonts w:asciiTheme="minorHAnsi" w:hAnsiTheme="minorHAnsi" w:cstheme="minorHAnsi"/>
        </w:rPr>
      </w:pPr>
      <w:r w:rsidRPr="00CA63EA">
        <w:rPr>
          <w:rFonts w:asciiTheme="minorHAnsi" w:hAnsiTheme="minorHAnsi" w:cstheme="minorHAnsi"/>
        </w:rPr>
        <w:t>Ericsson: try not to broaden scope too much; CU provides assistance info to DU and DU decides</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R3-187108</w:t>
      </w:r>
      <w:r>
        <w:rPr>
          <w:rFonts w:ascii="Arial" w:hAnsi="Arial" w:cs="Arial"/>
          <w:b/>
          <w:color w:val="0000FF"/>
          <w:sz w:val="24"/>
        </w:rPr>
        <w:tab/>
      </w:r>
      <w:r>
        <w:rPr>
          <w:rFonts w:ascii="Arial" w:hAnsi="Arial" w:cs="Arial"/>
          <w:b/>
          <w:sz w:val="24"/>
        </w:rPr>
        <w:t>Summary of offline discussion on CB: # 26_UAC-F1AP</w:t>
      </w:r>
    </w:p>
    <w:p w:rsidR="007C559A" w:rsidRDefault="007C559A" w:rsidP="007C559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0131A5" w:rsidRDefault="000131A5" w:rsidP="000131A5">
      <w:pPr>
        <w:rPr>
          <w:rFonts w:ascii="Arial" w:hAnsi="Arial" w:cs="Arial"/>
          <w:b/>
        </w:rPr>
      </w:pPr>
      <w:r>
        <w:rPr>
          <w:rFonts w:ascii="Arial" w:hAnsi="Arial" w:cs="Arial"/>
          <w:b/>
        </w:rPr>
        <w:t xml:space="preserve">Discussion: </w:t>
      </w:r>
    </w:p>
    <w:p w:rsidR="000131A5" w:rsidRPr="00646E8A" w:rsidRDefault="000131A5" w:rsidP="000131A5">
      <w:pPr>
        <w:rPr>
          <w:rFonts w:asciiTheme="minorHAnsi" w:hAnsiTheme="minorHAnsi" w:cstheme="minorHAnsi"/>
          <w:b/>
          <w:color w:val="00B050"/>
          <w:sz w:val="24"/>
          <w:szCs w:val="24"/>
          <w:u w:val="single"/>
        </w:rPr>
      </w:pPr>
      <w:r w:rsidRPr="00646E8A">
        <w:rPr>
          <w:rFonts w:asciiTheme="minorHAnsi" w:hAnsiTheme="minorHAnsi" w:cstheme="minorHAnsi"/>
          <w:b/>
          <w:color w:val="00B050"/>
          <w:sz w:val="24"/>
          <w:szCs w:val="24"/>
          <w:u w:val="single"/>
        </w:rPr>
        <w:t>Agreement:</w:t>
      </w:r>
    </w:p>
    <w:p w:rsidR="000131A5" w:rsidRPr="00646E8A" w:rsidRDefault="000131A5" w:rsidP="000131A5">
      <w:pPr>
        <w:rPr>
          <w:rFonts w:asciiTheme="minorHAnsi" w:hAnsiTheme="minorHAnsi" w:cstheme="minorHAnsi"/>
          <w:b/>
          <w:color w:val="00B050"/>
          <w:sz w:val="24"/>
          <w:szCs w:val="24"/>
        </w:rPr>
      </w:pPr>
      <w:r w:rsidRPr="00646E8A">
        <w:rPr>
          <w:rFonts w:asciiTheme="minorHAnsi" w:hAnsiTheme="minorHAnsi" w:cstheme="minorHAnsi"/>
          <w:b/>
          <w:color w:val="00B050"/>
          <w:sz w:val="24"/>
          <w:szCs w:val="24"/>
        </w:rPr>
        <w:t>gNB-CU signals to the gNB-DU assistance information helping the gNB-DU to configure UAC parameters to be broadcast in the SI. The gNB-DU remains the node that takes the final decision about how UAC parameters are configured.</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pStyle w:val="Heading5"/>
      </w:pPr>
      <w:bookmarkStart w:id="164" w:name="_Toc1170964"/>
      <w:r>
        <w:t>31.3.1.39</w:t>
      </w:r>
      <w:r>
        <w:tab/>
        <w:t>SRB Duplication Information in F1AP</w:t>
      </w:r>
      <w:bookmarkEnd w:id="164"/>
    </w:p>
    <w:p w:rsidR="007C559A" w:rsidRDefault="007C559A" w:rsidP="007C559A">
      <w:pPr>
        <w:rPr>
          <w:rFonts w:ascii="Arial" w:hAnsi="Arial" w:cs="Arial"/>
          <w:b/>
          <w:sz w:val="24"/>
        </w:rPr>
      </w:pPr>
      <w:r>
        <w:rPr>
          <w:rFonts w:ascii="Arial" w:hAnsi="Arial" w:cs="Arial"/>
          <w:b/>
          <w:color w:val="0000FF"/>
          <w:sz w:val="24"/>
        </w:rPr>
        <w:t>R3-186683</w:t>
      </w:r>
      <w:r>
        <w:rPr>
          <w:rFonts w:ascii="Arial" w:hAnsi="Arial" w:cs="Arial"/>
          <w:b/>
          <w:color w:val="0000FF"/>
          <w:sz w:val="24"/>
        </w:rPr>
        <w:tab/>
      </w:r>
      <w:r>
        <w:rPr>
          <w:rFonts w:ascii="Arial" w:hAnsi="Arial" w:cs="Arial"/>
          <w:b/>
          <w:sz w:val="24"/>
        </w:rPr>
        <w:t>Discussion on SRB duplication and LCID</w:t>
      </w:r>
    </w:p>
    <w:p w:rsidR="007C559A" w:rsidRDefault="007C559A" w:rsidP="007C559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R3-186684</w:t>
      </w:r>
      <w:r>
        <w:rPr>
          <w:rFonts w:ascii="Arial" w:hAnsi="Arial" w:cs="Arial"/>
          <w:b/>
          <w:color w:val="0000FF"/>
          <w:sz w:val="24"/>
        </w:rPr>
        <w:tab/>
      </w:r>
      <w:r>
        <w:rPr>
          <w:rFonts w:ascii="Arial" w:hAnsi="Arial" w:cs="Arial"/>
          <w:b/>
          <w:sz w:val="24"/>
        </w:rPr>
        <w:t>CR to 38.473 on SRB duplication and LCID</w:t>
      </w:r>
    </w:p>
    <w:p w:rsidR="007C559A" w:rsidRDefault="007C559A" w:rsidP="007C559A">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38.473 v15.3.0</w:t>
      </w:r>
      <w:r>
        <w:rPr>
          <w:i/>
        </w:rPr>
        <w:tab/>
        <w:t xml:space="preserve">  CR-0189  Cat: F (Rel-15)</w:t>
      </w:r>
      <w:r>
        <w:rPr>
          <w:i/>
        </w:rPr>
        <w:br/>
      </w:r>
      <w:r>
        <w:rPr>
          <w:i/>
        </w:rPr>
        <w:br/>
      </w:r>
      <w:r>
        <w:rPr>
          <w:i/>
        </w:rPr>
        <w:tab/>
      </w:r>
      <w:r>
        <w:rPr>
          <w:i/>
        </w:rPr>
        <w:tab/>
      </w:r>
      <w:r>
        <w:rPr>
          <w:i/>
        </w:rPr>
        <w:tab/>
      </w:r>
      <w:r>
        <w:rPr>
          <w:i/>
        </w:rPr>
        <w:tab/>
      </w:r>
      <w:r>
        <w:rPr>
          <w:i/>
        </w:rPr>
        <w:tab/>
        <w:t>Source: Huawei</w:t>
      </w:r>
    </w:p>
    <w:p w:rsidR="007C559A" w:rsidRDefault="007C559A" w:rsidP="007C559A">
      <w:pPr>
        <w:rPr>
          <w:rFonts w:ascii="Arial" w:hAnsi="Arial" w:cs="Arial"/>
          <w:b/>
        </w:rPr>
      </w:pPr>
      <w:r>
        <w:rPr>
          <w:rFonts w:ascii="Arial" w:hAnsi="Arial" w:cs="Arial"/>
          <w:b/>
        </w:rPr>
        <w:t xml:space="preserve">Discussion: </w:t>
      </w:r>
    </w:p>
    <w:p w:rsidR="007C559A" w:rsidRDefault="007C559A" w:rsidP="007C559A">
      <w:pPr>
        <w:overflowPunct/>
        <w:autoSpaceDE/>
        <w:autoSpaceDN/>
        <w:adjustRightInd/>
        <w:spacing w:after="0"/>
        <w:textAlignment w:val="auto"/>
      </w:pPr>
      <w:r>
        <w:lastRenderedPageBreak/>
        <w:t>ZTE: 3 cases: 1) no asymmetric duplication, 2) RAN2 defines default LCID for this case; 3) DU provides LCID to CU. Should wait further for RAN2 progress 1 solution is enough</w:t>
      </w:r>
    </w:p>
    <w:p w:rsidR="007C559A" w:rsidRDefault="007C559A" w:rsidP="007C559A">
      <w:r>
        <w:t> </w:t>
      </w:r>
    </w:p>
    <w:p w:rsidR="007C559A" w:rsidRDefault="007C559A" w:rsidP="007C559A">
      <w:r>
        <w:t>MCC: CR number is missing in the cover page</w:t>
      </w:r>
    </w:p>
    <w:p w:rsidR="007C559A" w:rsidRDefault="007C559A" w:rsidP="007C559A"/>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pStyle w:val="Heading5"/>
      </w:pPr>
      <w:bookmarkStart w:id="165" w:name="_Toc1170965"/>
      <w:r>
        <w:t>31.3.1.40</w:t>
      </w:r>
      <w:r>
        <w:tab/>
        <w:t>NG-RAN Node Initiated TNL Address Addition in NGAP</w:t>
      </w:r>
      <w:bookmarkEnd w:id="165"/>
    </w:p>
    <w:p w:rsidR="007C559A" w:rsidRDefault="007C559A" w:rsidP="007C559A">
      <w:pPr>
        <w:rPr>
          <w:rFonts w:ascii="Arial" w:hAnsi="Arial" w:cs="Arial"/>
          <w:b/>
          <w:sz w:val="24"/>
        </w:rPr>
      </w:pPr>
      <w:r>
        <w:rPr>
          <w:rFonts w:ascii="Arial" w:hAnsi="Arial" w:cs="Arial"/>
          <w:b/>
          <w:color w:val="0000FF"/>
          <w:sz w:val="24"/>
        </w:rPr>
        <w:t>R3-186383</w:t>
      </w:r>
      <w:r>
        <w:rPr>
          <w:rFonts w:ascii="Arial" w:hAnsi="Arial" w:cs="Arial"/>
          <w:b/>
          <w:color w:val="0000FF"/>
          <w:sz w:val="24"/>
        </w:rPr>
        <w:tab/>
      </w:r>
      <w:r>
        <w:rPr>
          <w:rFonts w:ascii="Arial" w:hAnsi="Arial" w:cs="Arial"/>
          <w:b/>
          <w:sz w:val="24"/>
        </w:rPr>
        <w:t>(TP for NR BL CR for TS 38.413): Support of RAN initiated multiple SCTP</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R3-186868</w:t>
      </w:r>
      <w:r>
        <w:rPr>
          <w:rFonts w:ascii="Arial" w:hAnsi="Arial" w:cs="Arial"/>
          <w:b/>
          <w:color w:val="0000FF"/>
          <w:sz w:val="24"/>
        </w:rPr>
        <w:tab/>
      </w:r>
      <w:r>
        <w:rPr>
          <w:rFonts w:ascii="Arial" w:hAnsi="Arial" w:cs="Arial"/>
          <w:b/>
          <w:sz w:val="24"/>
        </w:rPr>
        <w:t>Support of NG-RAN initiated Addition of TNLAs on NG-C</w:t>
      </w:r>
    </w:p>
    <w:p w:rsidR="007C559A" w:rsidRDefault="007C559A" w:rsidP="007C559A">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Ericsson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R3-186869</w:t>
      </w:r>
      <w:r>
        <w:rPr>
          <w:rFonts w:ascii="Arial" w:hAnsi="Arial" w:cs="Arial"/>
          <w:b/>
          <w:color w:val="0000FF"/>
          <w:sz w:val="24"/>
        </w:rPr>
        <w:tab/>
      </w:r>
      <w:r>
        <w:rPr>
          <w:rFonts w:ascii="Arial" w:hAnsi="Arial" w:cs="Arial"/>
          <w:b/>
          <w:sz w:val="24"/>
        </w:rPr>
        <w:t>[TP for BL CR for 38.413] Introducing NG-RAN initiated addition of TNL Associations</w:t>
      </w:r>
    </w:p>
    <w:p w:rsidR="007C559A" w:rsidRDefault="007C559A" w:rsidP="007C559A">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R3-186870</w:t>
      </w:r>
      <w:r>
        <w:rPr>
          <w:rFonts w:ascii="Arial" w:hAnsi="Arial" w:cs="Arial"/>
          <w:b/>
          <w:color w:val="0000FF"/>
          <w:sz w:val="24"/>
        </w:rPr>
        <w:tab/>
      </w:r>
      <w:r>
        <w:rPr>
          <w:rFonts w:ascii="Arial" w:hAnsi="Arial" w:cs="Arial"/>
          <w:b/>
          <w:sz w:val="24"/>
        </w:rPr>
        <w:t>[TP for BL CR 38.413] Associating an additional TNLA with the NG-C interface instance by means of the RAN Configuration Update procedure</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lastRenderedPageBreak/>
        <w:t>R3-186871</w:t>
      </w:r>
      <w:r>
        <w:rPr>
          <w:rFonts w:ascii="Arial" w:hAnsi="Arial" w:cs="Arial"/>
          <w:b/>
          <w:color w:val="0000FF"/>
          <w:sz w:val="24"/>
        </w:rPr>
        <w:tab/>
      </w:r>
      <w:r>
        <w:rPr>
          <w:rFonts w:ascii="Arial" w:hAnsi="Arial" w:cs="Arial"/>
          <w:b/>
          <w:sz w:val="24"/>
        </w:rPr>
        <w:t>[TP for BL CR 38.413] Dissociating a TNLA from the NG-C interface instance by means of the AMF/RAN Configuration Update procedure</w:t>
      </w:r>
    </w:p>
    <w:p w:rsidR="007C559A" w:rsidRDefault="007C559A" w:rsidP="007C559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R3-186378</w:t>
      </w:r>
      <w:r>
        <w:rPr>
          <w:rFonts w:ascii="Arial" w:hAnsi="Arial" w:cs="Arial"/>
          <w:b/>
          <w:color w:val="0000FF"/>
          <w:sz w:val="24"/>
        </w:rPr>
        <w:tab/>
      </w:r>
      <w:r>
        <w:rPr>
          <w:rFonts w:ascii="Arial" w:hAnsi="Arial" w:cs="Arial"/>
          <w:b/>
          <w:sz w:val="24"/>
        </w:rPr>
        <w:t>On Multiple TNL Associations for NG</w:t>
      </w:r>
    </w:p>
    <w:p w:rsidR="007C559A" w:rsidRDefault="007C559A" w:rsidP="007C559A">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Intel Corporation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R3-186379</w:t>
      </w:r>
      <w:r>
        <w:rPr>
          <w:rFonts w:ascii="Arial" w:hAnsi="Arial" w:cs="Arial"/>
          <w:b/>
          <w:color w:val="0000FF"/>
          <w:sz w:val="24"/>
        </w:rPr>
        <w:tab/>
      </w:r>
      <w:r>
        <w:rPr>
          <w:rFonts w:ascii="Arial" w:hAnsi="Arial" w:cs="Arial"/>
          <w:b/>
          <w:sz w:val="24"/>
        </w:rPr>
        <w:t>[TP for BL CR for NGAP] On Multiple TNL Associations for NG</w:t>
      </w:r>
    </w:p>
    <w:p w:rsidR="007C559A" w:rsidRDefault="007C559A" w:rsidP="007C559A">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Intel Corporation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3597E" w:rsidRPr="00CA63EA" w:rsidRDefault="0073597E" w:rsidP="0073597E">
      <w:pPr>
        <w:rPr>
          <w:b/>
          <w:color w:val="993300"/>
          <w:sz w:val="26"/>
          <w:szCs w:val="26"/>
          <w:u w:val="single"/>
        </w:rPr>
      </w:pPr>
      <w:r w:rsidRPr="00CA63EA">
        <w:rPr>
          <w:b/>
          <w:color w:val="993300"/>
          <w:sz w:val="26"/>
          <w:szCs w:val="26"/>
          <w:u w:val="single"/>
        </w:rPr>
        <w:t>Discussion on the Proposals:</w:t>
      </w:r>
    </w:p>
    <w:p w:rsidR="0073597E" w:rsidRPr="00CA63EA" w:rsidRDefault="0073597E" w:rsidP="0073597E">
      <w:pPr>
        <w:widowControl w:val="0"/>
        <w:ind w:left="144" w:hanging="144"/>
        <w:rPr>
          <w:rFonts w:asciiTheme="minorHAnsi" w:hAnsiTheme="minorHAnsi" w:cstheme="minorHAnsi"/>
          <w:b/>
          <w:u w:val="single"/>
        </w:rPr>
      </w:pPr>
      <w:r w:rsidRPr="00CA63EA">
        <w:rPr>
          <w:rFonts w:asciiTheme="minorHAnsi" w:hAnsiTheme="minorHAnsi" w:cstheme="minorHAnsi"/>
          <w:b/>
          <w:u w:val="single"/>
        </w:rPr>
        <w:t>Huawei Proposals</w:t>
      </w:r>
    </w:p>
    <w:p w:rsidR="0073597E" w:rsidRPr="00CA63EA" w:rsidRDefault="0073597E" w:rsidP="0073597E">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include NG-RAN node ID</w:t>
      </w:r>
    </w:p>
    <w:p w:rsidR="0073597E" w:rsidRPr="00CA63EA" w:rsidRDefault="0073597E" w:rsidP="0073597E">
      <w:pPr>
        <w:widowControl w:val="0"/>
        <w:ind w:left="144" w:hanging="144"/>
        <w:rPr>
          <w:rFonts w:asciiTheme="minorHAnsi" w:hAnsiTheme="minorHAnsi" w:cstheme="minorHAnsi"/>
          <w:b/>
          <w:u w:val="single"/>
        </w:rPr>
      </w:pPr>
      <w:r w:rsidRPr="00CA63EA">
        <w:rPr>
          <w:rFonts w:asciiTheme="minorHAnsi" w:hAnsiTheme="minorHAnsi" w:cstheme="minorHAnsi"/>
          <w:b/>
          <w:u w:val="single"/>
        </w:rPr>
        <w:t>Ericsson Proposals</w:t>
      </w:r>
    </w:p>
    <w:p w:rsidR="0073597E" w:rsidRPr="00CA63EA" w:rsidRDefault="0073597E" w:rsidP="0073597E">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CHOICE (possibility to extend the protocol for future use if we do not agree the disassociation)</w:t>
      </w:r>
    </w:p>
    <w:p w:rsidR="0073597E" w:rsidRPr="00CA63EA" w:rsidRDefault="0073597E" w:rsidP="0073597E">
      <w:pPr>
        <w:widowControl w:val="0"/>
        <w:ind w:left="144" w:hanging="144"/>
        <w:rPr>
          <w:rFonts w:asciiTheme="minorHAnsi" w:hAnsiTheme="minorHAnsi" w:cstheme="minorHAnsi"/>
          <w:b/>
          <w:u w:val="single"/>
        </w:rPr>
      </w:pPr>
      <w:r w:rsidRPr="00CA63EA">
        <w:rPr>
          <w:rFonts w:asciiTheme="minorHAnsi" w:hAnsiTheme="minorHAnsi" w:cstheme="minorHAnsi"/>
          <w:b/>
          <w:u w:val="single"/>
        </w:rPr>
        <w:t>Intel Proposals (aligned with Ericsson but different signaling design, similar to AMF-side signaling already present)</w:t>
      </w:r>
    </w:p>
    <w:p w:rsidR="0073597E" w:rsidRPr="00CA63EA" w:rsidRDefault="0073597E" w:rsidP="0073597E">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Allow NG-RAN node to trigger setup and remove multiple SCTP associations for NG-C.</w:t>
      </w:r>
    </w:p>
    <w:p w:rsidR="0073597E" w:rsidRPr="00CA63EA" w:rsidRDefault="0073597E" w:rsidP="0073597E">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Specify NG-AP signaling for TLNA addition and removal by NG-RAN node.</w:t>
      </w:r>
    </w:p>
    <w:p w:rsidR="0073597E" w:rsidRPr="00CA63EA" w:rsidRDefault="0073597E" w:rsidP="0073597E">
      <w:pPr>
        <w:widowControl w:val="0"/>
        <w:ind w:left="144" w:hanging="144"/>
        <w:rPr>
          <w:rFonts w:asciiTheme="minorHAnsi" w:hAnsiTheme="minorHAnsi" w:cstheme="minorHAnsi"/>
        </w:rPr>
      </w:pPr>
    </w:p>
    <w:p w:rsidR="0073597E" w:rsidRPr="00CA63EA" w:rsidRDefault="0073597E" w:rsidP="0073597E">
      <w:pPr>
        <w:widowControl w:val="0"/>
        <w:ind w:left="144" w:hanging="144"/>
        <w:rPr>
          <w:rFonts w:asciiTheme="minorHAnsi" w:hAnsiTheme="minorHAnsi" w:cstheme="minorHAnsi"/>
          <w:b/>
        </w:rPr>
      </w:pPr>
      <w:r w:rsidRPr="00CA63EA">
        <w:rPr>
          <w:rFonts w:asciiTheme="minorHAnsi" w:hAnsiTheme="minorHAnsi" w:cstheme="minorHAnsi"/>
          <w:b/>
        </w:rPr>
        <w:t>Association/disassociation</w:t>
      </w:r>
    </w:p>
    <w:p w:rsidR="0073597E" w:rsidRPr="00CA63EA" w:rsidRDefault="0073597E" w:rsidP="0073597E">
      <w:pPr>
        <w:widowControl w:val="0"/>
        <w:ind w:left="144" w:hanging="144"/>
        <w:rPr>
          <w:rFonts w:asciiTheme="minorHAnsi" w:hAnsiTheme="minorHAnsi" w:cstheme="minorHAnsi"/>
        </w:rPr>
      </w:pPr>
      <w:r w:rsidRPr="00CA63EA">
        <w:rPr>
          <w:rFonts w:asciiTheme="minorHAnsi" w:hAnsiTheme="minorHAnsi" w:cstheme="minorHAnsi"/>
        </w:rPr>
        <w:t xml:space="preserve">ZTE: ZTE and </w:t>
      </w:r>
      <w:r w:rsidR="00573385">
        <w:rPr>
          <w:rFonts w:asciiTheme="minorHAnsi" w:hAnsiTheme="minorHAnsi" w:cstheme="minorHAnsi"/>
        </w:rPr>
        <w:t>Huawei</w:t>
      </w:r>
      <w:r w:rsidRPr="00CA63EA">
        <w:rPr>
          <w:rFonts w:asciiTheme="minorHAnsi" w:hAnsiTheme="minorHAnsi" w:cstheme="minorHAnsi"/>
        </w:rPr>
        <w:t xml:space="preserve"> prefer implicit disassociation (via SCTP layer) to explicit (via NGAP)</w:t>
      </w:r>
    </w:p>
    <w:p w:rsidR="0073597E" w:rsidRPr="00CA63EA" w:rsidRDefault="0073597E" w:rsidP="0073597E">
      <w:pPr>
        <w:widowControl w:val="0"/>
        <w:ind w:left="144" w:hanging="144"/>
        <w:rPr>
          <w:rFonts w:asciiTheme="minorHAnsi" w:hAnsiTheme="minorHAnsi" w:cstheme="minorHAnsi"/>
        </w:rPr>
      </w:pPr>
      <w:r w:rsidRPr="00CA63EA">
        <w:rPr>
          <w:rFonts w:asciiTheme="minorHAnsi" w:hAnsiTheme="minorHAnsi" w:cstheme="minorHAnsi"/>
        </w:rPr>
        <w:t>Ericsson: we have the opposite functionality from AMF; NG-RAN should pre-notify AMF when it does not want to use an association. Then it can be gracefully shut down.</w:t>
      </w:r>
    </w:p>
    <w:p w:rsidR="0073597E" w:rsidRPr="00CA63EA" w:rsidRDefault="0073597E" w:rsidP="0073597E">
      <w:pPr>
        <w:widowControl w:val="0"/>
        <w:ind w:left="144" w:hanging="144"/>
        <w:rPr>
          <w:rFonts w:asciiTheme="minorHAnsi" w:hAnsiTheme="minorHAnsi" w:cstheme="minorHAnsi"/>
        </w:rPr>
      </w:pPr>
      <w:r w:rsidRPr="00CA63EA">
        <w:rPr>
          <w:rFonts w:asciiTheme="minorHAnsi" w:hAnsiTheme="minorHAnsi" w:cstheme="minorHAnsi"/>
        </w:rPr>
        <w:t>Intel: connections are removed by “brutally” removing SCTP associations?</w:t>
      </w:r>
    </w:p>
    <w:p w:rsidR="0073597E" w:rsidRPr="00CA63EA" w:rsidRDefault="0073597E" w:rsidP="0073597E">
      <w:pPr>
        <w:widowControl w:val="0"/>
        <w:ind w:left="144" w:hanging="144"/>
        <w:rPr>
          <w:rFonts w:asciiTheme="minorHAnsi" w:hAnsiTheme="minorHAnsi" w:cstheme="minorHAnsi"/>
        </w:rPr>
      </w:pPr>
      <w:r w:rsidRPr="00CA63EA">
        <w:rPr>
          <w:rFonts w:asciiTheme="minorHAnsi" w:hAnsiTheme="minorHAnsi" w:cstheme="minorHAnsi"/>
        </w:rPr>
        <w:t>Huawei: SCTP shutdown functionality; association is there from F1 setup</w:t>
      </w:r>
    </w:p>
    <w:p w:rsidR="0073597E" w:rsidRPr="00CA63EA" w:rsidRDefault="0073597E" w:rsidP="0073597E">
      <w:pPr>
        <w:widowControl w:val="0"/>
        <w:ind w:left="144" w:hanging="144"/>
        <w:rPr>
          <w:rFonts w:asciiTheme="minorHAnsi" w:hAnsiTheme="minorHAnsi" w:cstheme="minorHAnsi"/>
        </w:rPr>
      </w:pPr>
      <w:r w:rsidRPr="00CA63EA">
        <w:rPr>
          <w:rFonts w:asciiTheme="minorHAnsi" w:hAnsiTheme="minorHAnsi" w:cstheme="minorHAnsi"/>
        </w:rPr>
        <w:t>Nokia: SCTP shutdown is “graceful” shutdown</w:t>
      </w:r>
    </w:p>
    <w:p w:rsidR="0073597E" w:rsidRPr="00CA63EA" w:rsidRDefault="0073597E" w:rsidP="0073597E">
      <w:pPr>
        <w:widowControl w:val="0"/>
        <w:ind w:left="144" w:hanging="144"/>
        <w:rPr>
          <w:rFonts w:asciiTheme="minorHAnsi" w:hAnsiTheme="minorHAnsi" w:cstheme="minorHAnsi"/>
        </w:rPr>
      </w:pPr>
      <w:r w:rsidRPr="00CA63EA">
        <w:rPr>
          <w:rFonts w:asciiTheme="minorHAnsi" w:hAnsiTheme="minorHAnsi" w:cstheme="minorHAnsi"/>
        </w:rPr>
        <w:t>Ericsson: not graceful</w:t>
      </w:r>
    </w:p>
    <w:p w:rsidR="0073597E" w:rsidRPr="00CA63EA" w:rsidRDefault="0073597E" w:rsidP="0073597E">
      <w:pPr>
        <w:widowControl w:val="0"/>
        <w:ind w:left="144" w:hanging="144"/>
        <w:rPr>
          <w:rFonts w:asciiTheme="minorHAnsi" w:hAnsiTheme="minorHAnsi" w:cstheme="minorHAnsi"/>
        </w:rPr>
      </w:pPr>
      <w:r w:rsidRPr="00CA63EA">
        <w:rPr>
          <w:rFonts w:asciiTheme="minorHAnsi" w:hAnsiTheme="minorHAnsi" w:cstheme="minorHAnsi"/>
        </w:rPr>
        <w:lastRenderedPageBreak/>
        <w:t>ZTE: we allow RAN node to redirect associations via NGAP signaling; this is graceful</w:t>
      </w:r>
    </w:p>
    <w:p w:rsidR="0073597E" w:rsidRPr="00CA63EA" w:rsidRDefault="0073597E" w:rsidP="0073597E">
      <w:pPr>
        <w:widowControl w:val="0"/>
        <w:ind w:left="144" w:hanging="144"/>
        <w:rPr>
          <w:rFonts w:asciiTheme="minorHAnsi" w:hAnsiTheme="minorHAnsi" w:cstheme="minorHAnsi"/>
        </w:rPr>
      </w:pPr>
      <w:r w:rsidRPr="00CA63EA">
        <w:rPr>
          <w:rFonts w:asciiTheme="minorHAnsi" w:hAnsiTheme="minorHAnsi" w:cstheme="minorHAnsi"/>
        </w:rPr>
        <w:t>Intel: then why is it not used AMF side?</w:t>
      </w:r>
    </w:p>
    <w:p w:rsidR="0073597E" w:rsidRPr="00CA63EA" w:rsidRDefault="0073597E" w:rsidP="0073597E">
      <w:pPr>
        <w:widowControl w:val="0"/>
        <w:ind w:left="144" w:hanging="144"/>
        <w:rPr>
          <w:rFonts w:asciiTheme="minorHAnsi" w:hAnsiTheme="minorHAnsi" w:cstheme="minorHAnsi"/>
        </w:rPr>
      </w:pPr>
    </w:p>
    <w:p w:rsidR="0073597E" w:rsidRPr="00CA63EA" w:rsidRDefault="0073597E" w:rsidP="0073597E">
      <w:pPr>
        <w:widowControl w:val="0"/>
        <w:ind w:left="144" w:hanging="144"/>
        <w:rPr>
          <w:rFonts w:asciiTheme="minorHAnsi" w:hAnsiTheme="minorHAnsi" w:cstheme="minorHAnsi"/>
          <w:b/>
        </w:rPr>
      </w:pPr>
      <w:r w:rsidRPr="00CA63EA">
        <w:rPr>
          <w:rFonts w:asciiTheme="minorHAnsi" w:hAnsiTheme="minorHAnsi" w:cstheme="minorHAnsi"/>
          <w:b/>
        </w:rPr>
        <w:t>Pre-notification AMF (old “Chairman’s Education” paper)</w:t>
      </w:r>
    </w:p>
    <w:p w:rsidR="0073597E" w:rsidRPr="00CA63EA" w:rsidRDefault="0073597E" w:rsidP="0073597E">
      <w:pPr>
        <w:widowControl w:val="0"/>
        <w:ind w:left="144" w:hanging="144"/>
        <w:rPr>
          <w:rFonts w:asciiTheme="minorHAnsi" w:hAnsiTheme="minorHAnsi" w:cstheme="minorHAnsi"/>
        </w:rPr>
      </w:pPr>
    </w:p>
    <w:p w:rsidR="0073597E" w:rsidRPr="00CA63EA" w:rsidRDefault="0073597E" w:rsidP="0073597E">
      <w:pPr>
        <w:widowControl w:val="0"/>
        <w:ind w:left="144" w:hanging="144"/>
        <w:rPr>
          <w:rFonts w:asciiTheme="minorHAnsi" w:hAnsiTheme="minorHAnsi" w:cstheme="minorHAnsi"/>
        </w:rPr>
      </w:pPr>
      <w:r w:rsidRPr="00CA63EA">
        <w:rPr>
          <w:rFonts w:asciiTheme="minorHAnsi" w:hAnsiTheme="minorHAnsi" w:cstheme="minorHAnsi"/>
        </w:rPr>
        <w:t>Nokia, ZTE: CHOICE does not really help future extendability</w:t>
      </w:r>
    </w:p>
    <w:p w:rsidR="0073597E" w:rsidRPr="00CA63EA" w:rsidRDefault="0073597E" w:rsidP="0073597E">
      <w:pPr>
        <w:widowControl w:val="0"/>
        <w:ind w:left="144" w:hanging="144"/>
        <w:rPr>
          <w:rFonts w:asciiTheme="minorHAnsi" w:hAnsiTheme="minorHAnsi" w:cstheme="minorHAnsi"/>
        </w:rPr>
      </w:pPr>
      <w:r w:rsidRPr="00CA63EA">
        <w:rPr>
          <w:rFonts w:asciiTheme="minorHAnsi" w:hAnsiTheme="minorHAnsi" w:cstheme="minorHAnsi"/>
        </w:rPr>
        <w:t>Nokia: no disagreement on adding RAN node ID to config update</w:t>
      </w:r>
    </w:p>
    <w:p w:rsidR="0073597E" w:rsidRPr="00CA63EA" w:rsidRDefault="0073597E" w:rsidP="0073597E">
      <w:pPr>
        <w:widowControl w:val="0"/>
        <w:ind w:left="144" w:hanging="144"/>
        <w:rPr>
          <w:rFonts w:asciiTheme="minorHAnsi" w:hAnsiTheme="minorHAnsi" w:cstheme="minorHAnsi"/>
        </w:rPr>
      </w:pPr>
      <w:r w:rsidRPr="00CA63EA">
        <w:rPr>
          <w:rFonts w:asciiTheme="minorHAnsi" w:hAnsiTheme="minorHAnsi" w:cstheme="minorHAnsi"/>
        </w:rPr>
        <w:t>Ericsson: we need to rule out trying to add AND remove at the same time – hence the CHOICE</w:t>
      </w:r>
    </w:p>
    <w:p w:rsidR="0073597E" w:rsidRPr="00CA63EA" w:rsidRDefault="0073597E" w:rsidP="0073597E">
      <w:pPr>
        <w:widowControl w:val="0"/>
        <w:ind w:left="144" w:hanging="144"/>
        <w:rPr>
          <w:rFonts w:asciiTheme="minorHAnsi" w:hAnsiTheme="minorHAnsi" w:cstheme="minorHAnsi"/>
        </w:rPr>
      </w:pPr>
      <w:r w:rsidRPr="00CA63EA">
        <w:rPr>
          <w:rFonts w:asciiTheme="minorHAnsi" w:hAnsiTheme="minorHAnsi" w:cstheme="minorHAnsi"/>
        </w:rPr>
        <w:t>Intel: no disagreement that removal functionality is needed</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R3-187101</w:t>
      </w:r>
      <w:r>
        <w:rPr>
          <w:rFonts w:ascii="Arial" w:hAnsi="Arial" w:cs="Arial"/>
          <w:b/>
          <w:color w:val="0000FF"/>
          <w:sz w:val="24"/>
        </w:rPr>
        <w:tab/>
      </w:r>
      <w:r>
        <w:rPr>
          <w:rFonts w:ascii="Arial" w:hAnsi="Arial" w:cs="Arial"/>
          <w:b/>
          <w:sz w:val="24"/>
        </w:rPr>
        <w:t>Summary of offline discussion on multiple SCTP associations</w:t>
      </w:r>
    </w:p>
    <w:p w:rsidR="007C559A" w:rsidRDefault="007C559A" w:rsidP="007C559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Intel</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pStyle w:val="Heading4"/>
      </w:pPr>
      <w:bookmarkStart w:id="166" w:name="_Toc1170966"/>
      <w:r>
        <w:t>31.3.2</w:t>
      </w:r>
      <w:r>
        <w:tab/>
        <w:t>QCI for EPC-Based ULLC</w:t>
      </w:r>
      <w:bookmarkEnd w:id="166"/>
    </w:p>
    <w:p w:rsidR="007C559A" w:rsidRDefault="007C559A" w:rsidP="00F13209">
      <w:r>
        <w:t xml:space="preserve"> </w:t>
      </w:r>
    </w:p>
    <w:p w:rsidR="007C559A" w:rsidRDefault="007C559A" w:rsidP="007C559A">
      <w:pPr>
        <w:pStyle w:val="Heading4"/>
      </w:pPr>
      <w:bookmarkStart w:id="167" w:name="_Toc1170967"/>
      <w:r>
        <w:t>31.3.3</w:t>
      </w:r>
      <w:r>
        <w:tab/>
        <w:t>TNL Address Discovery for Option 3</w:t>
      </w:r>
      <w:bookmarkEnd w:id="167"/>
    </w:p>
    <w:p w:rsidR="007C559A" w:rsidRDefault="007C559A" w:rsidP="007C559A">
      <w:pPr>
        <w:rPr>
          <w:rFonts w:ascii="Arial" w:hAnsi="Arial" w:cs="Arial"/>
          <w:b/>
          <w:sz w:val="24"/>
        </w:rPr>
      </w:pPr>
      <w:r>
        <w:rPr>
          <w:rFonts w:ascii="Arial" w:hAnsi="Arial" w:cs="Arial"/>
          <w:b/>
          <w:color w:val="0000FF"/>
          <w:sz w:val="24"/>
        </w:rPr>
        <w:t>R3-186479</w:t>
      </w:r>
      <w:r>
        <w:rPr>
          <w:rFonts w:ascii="Arial" w:hAnsi="Arial" w:cs="Arial"/>
          <w:b/>
          <w:color w:val="0000FF"/>
          <w:sz w:val="24"/>
        </w:rPr>
        <w:tab/>
      </w:r>
      <w:r>
        <w:rPr>
          <w:rFonts w:ascii="Arial" w:hAnsi="Arial" w:cs="Arial"/>
          <w:b/>
          <w:sz w:val="24"/>
        </w:rPr>
        <w:t>En-gNB X2 TNL address discovery</w:t>
      </w:r>
    </w:p>
    <w:p w:rsidR="007C559A" w:rsidRDefault="007C559A" w:rsidP="007C559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R3-186480</w:t>
      </w:r>
      <w:r>
        <w:rPr>
          <w:rFonts w:ascii="Arial" w:hAnsi="Arial" w:cs="Arial"/>
          <w:b/>
          <w:color w:val="0000FF"/>
          <w:sz w:val="24"/>
        </w:rPr>
        <w:tab/>
      </w:r>
      <w:r>
        <w:rPr>
          <w:rFonts w:ascii="Arial" w:hAnsi="Arial" w:cs="Arial"/>
          <w:b/>
          <w:sz w:val="24"/>
        </w:rPr>
        <w:t>En-gNB X2 TNL address discovery</w:t>
      </w:r>
    </w:p>
    <w:p w:rsidR="007C559A" w:rsidRDefault="007C559A" w:rsidP="007C559A">
      <w:pPr>
        <w:rPr>
          <w:i/>
        </w:rPr>
      </w:pPr>
      <w:r>
        <w:rPr>
          <w:i/>
        </w:rPr>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36.300 v15.3.0</w:t>
      </w:r>
      <w:r>
        <w:rPr>
          <w:i/>
        </w:rPr>
        <w:br/>
      </w:r>
      <w:r>
        <w:rPr>
          <w:i/>
        </w:rPr>
        <w:tab/>
      </w:r>
      <w:r>
        <w:rPr>
          <w:i/>
        </w:rPr>
        <w:tab/>
      </w:r>
      <w:r>
        <w:rPr>
          <w:i/>
        </w:rPr>
        <w:tab/>
      </w:r>
      <w:r>
        <w:rPr>
          <w:i/>
        </w:rPr>
        <w:tab/>
      </w:r>
      <w:r>
        <w:rPr>
          <w:i/>
        </w:rPr>
        <w:tab/>
        <w:t>Source: Huawei</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R3-186481</w:t>
      </w:r>
      <w:r>
        <w:rPr>
          <w:rFonts w:ascii="Arial" w:hAnsi="Arial" w:cs="Arial"/>
          <w:b/>
          <w:color w:val="0000FF"/>
          <w:sz w:val="24"/>
        </w:rPr>
        <w:tab/>
      </w:r>
      <w:r>
        <w:rPr>
          <w:rFonts w:ascii="Arial" w:hAnsi="Arial" w:cs="Arial"/>
          <w:b/>
          <w:sz w:val="24"/>
        </w:rPr>
        <w:t>En-gNB X2 TNL address discovery</w:t>
      </w:r>
    </w:p>
    <w:p w:rsidR="007C559A" w:rsidRDefault="007C559A" w:rsidP="007C559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36.413 v15.3.0</w:t>
      </w:r>
      <w:r>
        <w:rPr>
          <w:i/>
        </w:rPr>
        <w:tab/>
        <w:t xml:space="preserve">  CR-1634  Cat: F (Rel-15)</w:t>
      </w:r>
      <w:r>
        <w:rPr>
          <w:i/>
        </w:rPr>
        <w:br/>
      </w:r>
      <w:r>
        <w:rPr>
          <w:i/>
        </w:rPr>
        <w:lastRenderedPageBreak/>
        <w:br/>
      </w:r>
      <w:r>
        <w:rPr>
          <w:i/>
        </w:rPr>
        <w:tab/>
      </w:r>
      <w:r>
        <w:rPr>
          <w:i/>
        </w:rPr>
        <w:tab/>
      </w:r>
      <w:r>
        <w:rPr>
          <w:i/>
        </w:rPr>
        <w:tab/>
      </w:r>
      <w:r>
        <w:rPr>
          <w:i/>
        </w:rPr>
        <w:tab/>
      </w:r>
      <w:r>
        <w:rPr>
          <w:i/>
        </w:rPr>
        <w:tab/>
        <w:t>Source: Huawei</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R3-186482</w:t>
      </w:r>
      <w:r>
        <w:rPr>
          <w:rFonts w:ascii="Arial" w:hAnsi="Arial" w:cs="Arial"/>
          <w:b/>
          <w:color w:val="0000FF"/>
          <w:sz w:val="24"/>
        </w:rPr>
        <w:tab/>
      </w:r>
      <w:r>
        <w:rPr>
          <w:rFonts w:ascii="Arial" w:hAnsi="Arial" w:cs="Arial"/>
          <w:b/>
          <w:sz w:val="24"/>
        </w:rPr>
        <w:t>En-gNB X2 TNL address discovery</w:t>
      </w:r>
    </w:p>
    <w:p w:rsidR="007C559A" w:rsidRDefault="007C559A" w:rsidP="007C559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v15.3.0</w:t>
      </w:r>
      <w:r>
        <w:rPr>
          <w:i/>
        </w:rPr>
        <w:tab/>
        <w:t xml:space="preserve">  CR-1262  Cat: F (Rel-15)</w:t>
      </w:r>
      <w:r>
        <w:rPr>
          <w:i/>
        </w:rPr>
        <w:br/>
      </w:r>
      <w:r>
        <w:rPr>
          <w:i/>
        </w:rPr>
        <w:br/>
      </w:r>
      <w:r>
        <w:rPr>
          <w:i/>
        </w:rPr>
        <w:tab/>
      </w:r>
      <w:r>
        <w:rPr>
          <w:i/>
        </w:rPr>
        <w:tab/>
      </w:r>
      <w:r>
        <w:rPr>
          <w:i/>
        </w:rPr>
        <w:tab/>
      </w:r>
      <w:r>
        <w:rPr>
          <w:i/>
        </w:rPr>
        <w:tab/>
      </w:r>
      <w:r>
        <w:rPr>
          <w:i/>
        </w:rPr>
        <w:tab/>
        <w:t>Source: Huawei</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R3-186509</w:t>
      </w:r>
      <w:r>
        <w:rPr>
          <w:rFonts w:ascii="Arial" w:hAnsi="Arial" w:cs="Arial"/>
          <w:b/>
          <w:color w:val="0000FF"/>
          <w:sz w:val="24"/>
        </w:rPr>
        <w:tab/>
      </w:r>
      <w:r>
        <w:rPr>
          <w:rFonts w:ascii="Arial" w:hAnsi="Arial" w:cs="Arial"/>
          <w:b/>
          <w:sz w:val="24"/>
        </w:rPr>
        <w:t>Left issue for ANR of option 3</w:t>
      </w:r>
    </w:p>
    <w:p w:rsidR="007C559A" w:rsidRDefault="007C559A" w:rsidP="007C559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Corporation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R3-187008</w:t>
      </w:r>
      <w:r>
        <w:rPr>
          <w:rFonts w:ascii="Arial" w:hAnsi="Arial" w:cs="Arial"/>
          <w:b/>
          <w:color w:val="0000FF"/>
          <w:sz w:val="24"/>
        </w:rPr>
        <w:tab/>
      </w:r>
      <w:r>
        <w:rPr>
          <w:rFonts w:ascii="Arial" w:hAnsi="Arial" w:cs="Arial"/>
          <w:b/>
          <w:sz w:val="24"/>
        </w:rPr>
        <w:t>Response to R3-186509</w:t>
      </w:r>
    </w:p>
    <w:p w:rsidR="007C559A" w:rsidRDefault="007C559A" w:rsidP="007C559A">
      <w:pPr>
        <w:rPr>
          <w:i/>
        </w:rPr>
      </w:pPr>
      <w:r>
        <w:rPr>
          <w:i/>
        </w:rPr>
        <w:tab/>
      </w:r>
      <w:r>
        <w:rPr>
          <w:i/>
        </w:rPr>
        <w:tab/>
      </w:r>
      <w:r>
        <w:rPr>
          <w:i/>
        </w:rPr>
        <w:tab/>
      </w:r>
      <w:r>
        <w:rPr>
          <w:i/>
        </w:rPr>
        <w:tab/>
      </w:r>
      <w:r>
        <w:rPr>
          <w:i/>
        </w:rPr>
        <w:tab/>
        <w:t>Type: response</w:t>
      </w:r>
      <w:r>
        <w:rPr>
          <w:i/>
        </w:rPr>
        <w:tab/>
      </w:r>
      <w:r>
        <w:rPr>
          <w:i/>
        </w:rPr>
        <w:tab/>
        <w:t>For: Decision</w:t>
      </w:r>
      <w:r>
        <w:rPr>
          <w:i/>
        </w:rPr>
        <w:br/>
      </w:r>
      <w:r>
        <w:rPr>
          <w:i/>
        </w:rPr>
        <w:tab/>
      </w:r>
      <w:r>
        <w:rPr>
          <w:i/>
        </w:rPr>
        <w:tab/>
      </w:r>
      <w:r>
        <w:rPr>
          <w:i/>
        </w:rPr>
        <w:tab/>
      </w:r>
      <w:r>
        <w:rPr>
          <w:i/>
        </w:rPr>
        <w:tab/>
      </w:r>
      <w:r>
        <w:rPr>
          <w:i/>
        </w:rPr>
        <w:tab/>
        <w:t>Source: Huawei</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R3-186872</w:t>
      </w:r>
      <w:r>
        <w:rPr>
          <w:rFonts w:ascii="Arial" w:hAnsi="Arial" w:cs="Arial"/>
          <w:b/>
          <w:color w:val="0000FF"/>
          <w:sz w:val="24"/>
        </w:rPr>
        <w:tab/>
      </w:r>
      <w:r>
        <w:rPr>
          <w:rFonts w:ascii="Arial" w:hAnsi="Arial" w:cs="Arial"/>
          <w:b/>
          <w:sz w:val="24"/>
        </w:rPr>
        <w:t>Introducing X2 TNL Address discovery for en-gNBs for EN-DC</w:t>
      </w:r>
    </w:p>
    <w:p w:rsidR="007C559A" w:rsidRDefault="007C559A" w:rsidP="007C559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R3-187009</w:t>
      </w:r>
      <w:r>
        <w:rPr>
          <w:rFonts w:ascii="Arial" w:hAnsi="Arial" w:cs="Arial"/>
          <w:b/>
          <w:color w:val="0000FF"/>
          <w:sz w:val="24"/>
        </w:rPr>
        <w:tab/>
      </w:r>
      <w:r>
        <w:rPr>
          <w:rFonts w:ascii="Arial" w:hAnsi="Arial" w:cs="Arial"/>
          <w:b/>
          <w:sz w:val="24"/>
        </w:rPr>
        <w:t>Response to R3-186872</w:t>
      </w:r>
    </w:p>
    <w:p w:rsidR="007C559A" w:rsidRDefault="007C559A" w:rsidP="007C559A">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Huawei</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R3-186873</w:t>
      </w:r>
      <w:r>
        <w:rPr>
          <w:rFonts w:ascii="Arial" w:hAnsi="Arial" w:cs="Arial"/>
          <w:b/>
          <w:color w:val="0000FF"/>
          <w:sz w:val="24"/>
        </w:rPr>
        <w:tab/>
      </w:r>
      <w:r>
        <w:rPr>
          <w:rFonts w:ascii="Arial" w:hAnsi="Arial" w:cs="Arial"/>
          <w:b/>
          <w:sz w:val="24"/>
        </w:rPr>
        <w:t>Introducing X2 TNL Address discovery for en-gNBs for EN-DC</w:t>
      </w:r>
    </w:p>
    <w:p w:rsidR="007C559A" w:rsidRDefault="007C559A" w:rsidP="007C559A">
      <w:pPr>
        <w:rPr>
          <w:i/>
        </w:rPr>
      </w:pPr>
      <w:r>
        <w:rPr>
          <w:i/>
        </w:rPr>
        <w:lastRenderedPageBreak/>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36.300 v15.3.0</w:t>
      </w:r>
      <w:r>
        <w:rPr>
          <w:i/>
        </w:rPr>
        <w:br/>
      </w:r>
      <w:r>
        <w:rPr>
          <w:i/>
        </w:rPr>
        <w:tab/>
      </w:r>
      <w:r>
        <w:rPr>
          <w:i/>
        </w:rPr>
        <w:tab/>
      </w:r>
      <w:r>
        <w:rPr>
          <w:i/>
        </w:rPr>
        <w:tab/>
      </w:r>
      <w:r>
        <w:rPr>
          <w:i/>
        </w:rPr>
        <w:tab/>
      </w:r>
      <w:r>
        <w:rPr>
          <w:i/>
        </w:rPr>
        <w:tab/>
        <w:t>Source: Ericsson</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R3-186782</w:t>
      </w:r>
      <w:r>
        <w:rPr>
          <w:rFonts w:ascii="Arial" w:hAnsi="Arial" w:cs="Arial"/>
          <w:b/>
          <w:color w:val="0000FF"/>
          <w:sz w:val="24"/>
        </w:rPr>
        <w:tab/>
      </w:r>
      <w:r>
        <w:rPr>
          <w:rFonts w:ascii="Arial" w:hAnsi="Arial" w:cs="Arial"/>
          <w:b/>
          <w:sz w:val="24"/>
        </w:rPr>
        <w:t>Introducing X2 TNL Address discovery for en-gNBs for EN-DC</w:t>
      </w:r>
    </w:p>
    <w:p w:rsidR="007C559A" w:rsidRDefault="007C559A" w:rsidP="007C559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v15.3.0</w:t>
      </w:r>
      <w:r>
        <w:rPr>
          <w:i/>
        </w:rPr>
        <w:tab/>
        <w:t xml:space="preserve">  CR-1599  rev 3 Cat: F (Rel-15)</w:t>
      </w:r>
      <w:r>
        <w:rPr>
          <w:i/>
        </w:rPr>
        <w:br/>
      </w:r>
      <w:r>
        <w:rPr>
          <w:i/>
        </w:rPr>
        <w:br/>
      </w:r>
      <w:r>
        <w:rPr>
          <w:i/>
        </w:rPr>
        <w:tab/>
      </w:r>
      <w:r>
        <w:rPr>
          <w:i/>
        </w:rPr>
        <w:tab/>
      </w:r>
      <w:r>
        <w:rPr>
          <w:i/>
        </w:rPr>
        <w:tab/>
      </w:r>
      <w:r>
        <w:rPr>
          <w:i/>
        </w:rPr>
        <w:tab/>
      </w:r>
      <w:r>
        <w:rPr>
          <w:i/>
        </w:rPr>
        <w:tab/>
        <w:t>Source: Ericsson, Vodafone</w:t>
      </w:r>
    </w:p>
    <w:p w:rsidR="007C559A" w:rsidRDefault="007C559A" w:rsidP="007C559A">
      <w:pPr>
        <w:rPr>
          <w:color w:val="808080"/>
        </w:rPr>
      </w:pPr>
      <w:r>
        <w:rPr>
          <w:color w:val="808080"/>
        </w:rPr>
        <w:t>(Replaces R3-185852)</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R3-186783</w:t>
      </w:r>
      <w:r>
        <w:rPr>
          <w:rFonts w:ascii="Arial" w:hAnsi="Arial" w:cs="Arial"/>
          <w:b/>
          <w:color w:val="0000FF"/>
          <w:sz w:val="24"/>
        </w:rPr>
        <w:tab/>
      </w:r>
      <w:r>
        <w:rPr>
          <w:rFonts w:ascii="Arial" w:hAnsi="Arial" w:cs="Arial"/>
          <w:b/>
          <w:sz w:val="24"/>
        </w:rPr>
        <w:t>Introducing X2 TNL Address discovery for en-gNBs for EN-D</w:t>
      </w:r>
    </w:p>
    <w:p w:rsidR="007C559A" w:rsidRDefault="007C559A" w:rsidP="007C559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v15.3.0</w:t>
      </w:r>
      <w:r>
        <w:rPr>
          <w:i/>
        </w:rPr>
        <w:tab/>
        <w:t xml:space="preserve">  CR-1228  rev 2 Cat: F (Rel-15)</w:t>
      </w:r>
      <w:r>
        <w:rPr>
          <w:i/>
        </w:rPr>
        <w:br/>
      </w:r>
      <w:r>
        <w:rPr>
          <w:i/>
        </w:rPr>
        <w:br/>
      </w:r>
      <w:r>
        <w:rPr>
          <w:i/>
        </w:rPr>
        <w:tab/>
      </w:r>
      <w:r>
        <w:rPr>
          <w:i/>
        </w:rPr>
        <w:tab/>
      </w:r>
      <w:r>
        <w:rPr>
          <w:i/>
        </w:rPr>
        <w:tab/>
      </w:r>
      <w:r>
        <w:rPr>
          <w:i/>
        </w:rPr>
        <w:tab/>
      </w:r>
      <w:r>
        <w:rPr>
          <w:i/>
        </w:rPr>
        <w:tab/>
        <w:t>Source: Ericsson, Vodafone</w:t>
      </w:r>
    </w:p>
    <w:p w:rsidR="007C559A" w:rsidRDefault="007C559A" w:rsidP="007C559A">
      <w:pPr>
        <w:rPr>
          <w:color w:val="808080"/>
        </w:rPr>
      </w:pPr>
      <w:r>
        <w:rPr>
          <w:color w:val="808080"/>
        </w:rPr>
        <w:t>(Replaces R3-185853)</w:t>
      </w: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C559A" w:rsidRDefault="007C559A" w:rsidP="007C559A">
      <w:r>
        <w:t xml:space="preserve"> </w:t>
      </w:r>
    </w:p>
    <w:p w:rsidR="0073597E" w:rsidRPr="00CA63EA" w:rsidRDefault="0073597E" w:rsidP="0073597E">
      <w:pPr>
        <w:rPr>
          <w:b/>
          <w:color w:val="993300"/>
          <w:sz w:val="26"/>
          <w:szCs w:val="26"/>
          <w:u w:val="single"/>
        </w:rPr>
      </w:pPr>
      <w:r w:rsidRPr="00CA63EA">
        <w:rPr>
          <w:b/>
          <w:color w:val="993300"/>
          <w:sz w:val="26"/>
          <w:szCs w:val="26"/>
          <w:u w:val="single"/>
        </w:rPr>
        <w:t>Discussion on the Proposals:</w:t>
      </w:r>
    </w:p>
    <w:p w:rsidR="0073597E" w:rsidRPr="00CA63EA" w:rsidRDefault="0073597E" w:rsidP="0073597E">
      <w:pPr>
        <w:widowControl w:val="0"/>
        <w:ind w:left="144" w:hanging="144"/>
        <w:rPr>
          <w:rFonts w:asciiTheme="minorHAnsi" w:hAnsiTheme="minorHAnsi" w:cstheme="minorHAnsi"/>
          <w:b/>
          <w:u w:val="single"/>
        </w:rPr>
      </w:pPr>
      <w:r w:rsidRPr="00CA63EA">
        <w:rPr>
          <w:rFonts w:asciiTheme="minorHAnsi" w:hAnsiTheme="minorHAnsi" w:cstheme="minorHAnsi"/>
          <w:b/>
          <w:u w:val="single"/>
        </w:rPr>
        <w:t>Huawei Proposals (opt2)</w:t>
      </w:r>
    </w:p>
    <w:p w:rsidR="0073597E" w:rsidRPr="00CA63EA" w:rsidRDefault="0073597E" w:rsidP="0073597E">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 xml:space="preserve">Both option 1 (proxy eNB) and option 2 (parent eNB) may have some restriction pending to deployment for NR cell. But the extra OAM efforts could be negligible. Note also option 2 may reports error in deployments and facilitate the roll-out </w:t>
      </w:r>
    </w:p>
    <w:p w:rsidR="0073597E" w:rsidRPr="00CA63EA" w:rsidRDefault="0073597E" w:rsidP="0073597E">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The extra signaling overhead introduced by ambiguity of identifying the connecting eNB from neighbours is controllable and acceptable compared to the minimum impact on S1AP and no impact on MME.</w:t>
      </w:r>
    </w:p>
    <w:p w:rsidR="0073597E" w:rsidRPr="00CA63EA" w:rsidRDefault="0073597E" w:rsidP="0073597E">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agree to option 2 (parent eNB) for en-gNB X2 TNL address discovery</w:t>
      </w:r>
    </w:p>
    <w:p w:rsidR="0073597E" w:rsidRPr="00CA63EA" w:rsidRDefault="0073597E" w:rsidP="0073597E">
      <w:pPr>
        <w:widowControl w:val="0"/>
        <w:ind w:left="144" w:hanging="144"/>
        <w:rPr>
          <w:rFonts w:asciiTheme="minorHAnsi" w:hAnsiTheme="minorHAnsi" w:cstheme="minorHAnsi"/>
          <w:b/>
          <w:u w:val="single"/>
        </w:rPr>
      </w:pPr>
      <w:r w:rsidRPr="00CA63EA">
        <w:rPr>
          <w:rFonts w:asciiTheme="minorHAnsi" w:hAnsiTheme="minorHAnsi" w:cstheme="minorHAnsi"/>
          <w:b/>
          <w:u w:val="single"/>
        </w:rPr>
        <w:t>ZTE Proposals (opt1)</w:t>
      </w:r>
    </w:p>
    <w:p w:rsidR="0073597E" w:rsidRPr="00CA63EA" w:rsidRDefault="0073597E" w:rsidP="0073597E">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Option 2 (UE provides en-gNB ID with connected eNB association by ANR reporting) will introduce compatibility issue in the case of no TAI could be identified.</w:t>
      </w:r>
    </w:p>
    <w:p w:rsidR="0073597E" w:rsidRPr="00CA63EA" w:rsidRDefault="0073597E" w:rsidP="0073597E">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support Option 1 (MME provides en-gNB with connected eNB association ) as mechanism of ANR of OPTION3.</w:t>
      </w:r>
    </w:p>
    <w:p w:rsidR="0073597E" w:rsidRPr="00CA63EA" w:rsidRDefault="0073597E" w:rsidP="0073597E">
      <w:pPr>
        <w:widowControl w:val="0"/>
        <w:ind w:left="144" w:hanging="144"/>
        <w:rPr>
          <w:rFonts w:asciiTheme="minorHAnsi" w:hAnsiTheme="minorHAnsi" w:cstheme="minorHAnsi"/>
          <w:b/>
          <w:u w:val="single"/>
        </w:rPr>
      </w:pPr>
      <w:r w:rsidRPr="00CA63EA">
        <w:rPr>
          <w:rFonts w:asciiTheme="minorHAnsi" w:hAnsiTheme="minorHAnsi" w:cstheme="minorHAnsi"/>
          <w:b/>
          <w:u w:val="single"/>
        </w:rPr>
        <w:t>Huawei Proposals (resp 7008)</w:t>
      </w:r>
    </w:p>
    <w:p w:rsidR="0073597E" w:rsidRPr="00CA63EA" w:rsidRDefault="0073597E" w:rsidP="0073597E">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If no parent eNB identified by the source eNB, it is better to have a reporting to OAM when it is necessary.</w:t>
      </w:r>
    </w:p>
    <w:p w:rsidR="0073597E" w:rsidRPr="00CA63EA" w:rsidRDefault="0073597E" w:rsidP="0073597E">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Neither option 1 nor option 2 could be feasible in the scenario illustrated in R3-186509.</w:t>
      </w:r>
    </w:p>
    <w:p w:rsidR="0073597E" w:rsidRPr="00CA63EA" w:rsidRDefault="0073597E" w:rsidP="0073597E">
      <w:pPr>
        <w:widowControl w:val="0"/>
        <w:ind w:left="144" w:hanging="144"/>
        <w:rPr>
          <w:rFonts w:asciiTheme="minorHAnsi" w:hAnsiTheme="minorHAnsi" w:cstheme="minorHAnsi"/>
          <w:b/>
          <w:u w:val="single"/>
        </w:rPr>
      </w:pPr>
      <w:r w:rsidRPr="00CA63EA">
        <w:rPr>
          <w:rFonts w:asciiTheme="minorHAnsi" w:hAnsiTheme="minorHAnsi" w:cstheme="minorHAnsi"/>
          <w:b/>
          <w:u w:val="single"/>
        </w:rPr>
        <w:t>Ericsson, Vodafone Proposals (opt1)</w:t>
      </w:r>
    </w:p>
    <w:p w:rsidR="0073597E" w:rsidRPr="00CA63EA" w:rsidRDefault="0073597E" w:rsidP="0073597E">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lastRenderedPageBreak/>
        <w:t>comparison between the 2 options (see also previous WF paper). Opt2 is not deterministic; it would only work with overlapping cells</w:t>
      </w:r>
    </w:p>
    <w:p w:rsidR="0073597E" w:rsidRPr="00CA63EA" w:rsidRDefault="0073597E" w:rsidP="0073597E">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OAM specialists don’t like that for any gNB you have a connected eNB configured</w:t>
      </w:r>
    </w:p>
    <w:p w:rsidR="0073597E" w:rsidRPr="00CA63EA" w:rsidRDefault="0073597E" w:rsidP="0073597E">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we propose to agree on option 1</w:t>
      </w:r>
    </w:p>
    <w:p w:rsidR="0073597E" w:rsidRPr="00CA63EA" w:rsidRDefault="0073597E" w:rsidP="0073597E">
      <w:pPr>
        <w:widowControl w:val="0"/>
        <w:ind w:left="144" w:hanging="144"/>
        <w:rPr>
          <w:rFonts w:asciiTheme="minorHAnsi" w:hAnsiTheme="minorHAnsi" w:cstheme="minorHAnsi"/>
          <w:b/>
          <w:u w:val="single"/>
        </w:rPr>
      </w:pPr>
      <w:r w:rsidRPr="00CA63EA">
        <w:rPr>
          <w:rFonts w:asciiTheme="minorHAnsi" w:hAnsiTheme="minorHAnsi" w:cstheme="minorHAnsi"/>
          <w:b/>
          <w:u w:val="single"/>
        </w:rPr>
        <w:t>Huawei Proposals (resp 7009)</w:t>
      </w:r>
    </w:p>
    <w:p w:rsidR="0073597E" w:rsidRPr="00CA63EA" w:rsidRDefault="0073597E" w:rsidP="0073597E">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none of the 2 options are perfect with the capability to magically handle with all corner cases.</w:t>
      </w:r>
    </w:p>
    <w:p w:rsidR="0073597E" w:rsidRPr="00CA63EA" w:rsidRDefault="0073597E" w:rsidP="0073597E">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neighbour relationship establishment is a pure RAN task belonging ANR and OAM.</w:t>
      </w:r>
    </w:p>
    <w:p w:rsidR="0073597E" w:rsidRPr="00CA63EA" w:rsidRDefault="0073597E" w:rsidP="0073597E">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Prefer to keep the ANR tasks, including TNL discovery, basic and close to RAN, minimizing the CN involvement.</w:t>
      </w:r>
    </w:p>
    <w:p w:rsidR="0073597E" w:rsidRPr="00CA63EA" w:rsidRDefault="0073597E" w:rsidP="0073597E">
      <w:pPr>
        <w:widowControl w:val="0"/>
        <w:ind w:left="144" w:hanging="144"/>
        <w:rPr>
          <w:rFonts w:asciiTheme="minorHAnsi" w:hAnsiTheme="minorHAnsi" w:cstheme="minorHAnsi"/>
        </w:rPr>
      </w:pPr>
    </w:p>
    <w:p w:rsidR="0073597E" w:rsidRPr="00CA63EA" w:rsidRDefault="0073597E" w:rsidP="0073597E">
      <w:pPr>
        <w:widowControl w:val="0"/>
        <w:ind w:left="144" w:hanging="144"/>
        <w:rPr>
          <w:rFonts w:asciiTheme="minorHAnsi" w:hAnsiTheme="minorHAnsi" w:cstheme="minorHAnsi"/>
        </w:rPr>
      </w:pPr>
    </w:p>
    <w:p w:rsidR="0073597E" w:rsidRPr="00CA63EA" w:rsidRDefault="0073597E" w:rsidP="0073597E">
      <w:pPr>
        <w:widowControl w:val="0"/>
        <w:ind w:left="144" w:hanging="144"/>
        <w:rPr>
          <w:rFonts w:asciiTheme="minorHAnsi" w:hAnsiTheme="minorHAnsi" w:cstheme="minorHAnsi"/>
        </w:rPr>
      </w:pPr>
      <w:r w:rsidRPr="00CA63EA">
        <w:rPr>
          <w:rFonts w:asciiTheme="minorHAnsi" w:hAnsiTheme="minorHAnsi" w:cstheme="minorHAnsi"/>
        </w:rPr>
        <w:t>NTT Docomo: prefer opt1 – seems less config effort for operators (only 1, vs. several nodes)</w:t>
      </w:r>
    </w:p>
    <w:p w:rsidR="0073597E" w:rsidRPr="00CA63EA" w:rsidRDefault="0073597E" w:rsidP="0073597E">
      <w:pPr>
        <w:widowControl w:val="0"/>
        <w:ind w:left="144" w:hanging="144"/>
        <w:rPr>
          <w:rFonts w:asciiTheme="minorHAnsi" w:hAnsiTheme="minorHAnsi" w:cstheme="minorHAnsi"/>
        </w:rPr>
      </w:pPr>
      <w:r w:rsidRPr="00CA63EA">
        <w:rPr>
          <w:rFonts w:asciiTheme="minorHAnsi" w:hAnsiTheme="minorHAnsi" w:cstheme="minorHAnsi"/>
        </w:rPr>
        <w:t xml:space="preserve">Ericsson: flexible gNB ID length mentioned in </w:t>
      </w:r>
      <w:r w:rsidR="00573385">
        <w:rPr>
          <w:rFonts w:asciiTheme="minorHAnsi" w:hAnsiTheme="minorHAnsi" w:cstheme="minorHAnsi"/>
        </w:rPr>
        <w:t>Huawei</w:t>
      </w:r>
      <w:r w:rsidRPr="00CA63EA">
        <w:rPr>
          <w:rFonts w:asciiTheme="minorHAnsi" w:hAnsiTheme="minorHAnsi" w:cstheme="minorHAnsi"/>
        </w:rPr>
        <w:t xml:space="preserve"> paper – this would be an issue, but people were not in favor of discussing it here. RAN2 colleagues would be ok to introduce the length indication in broadcast, but they would expect an LS from RAN3</w:t>
      </w:r>
    </w:p>
    <w:p w:rsidR="0073597E" w:rsidRPr="00CA63EA" w:rsidRDefault="0073597E" w:rsidP="0073597E">
      <w:pPr>
        <w:widowControl w:val="0"/>
        <w:ind w:left="144" w:hanging="144"/>
        <w:rPr>
          <w:rFonts w:asciiTheme="minorHAnsi" w:hAnsiTheme="minorHAnsi" w:cstheme="minorHAnsi"/>
        </w:rPr>
      </w:pPr>
      <w:r w:rsidRPr="00CA63EA">
        <w:rPr>
          <w:rFonts w:asciiTheme="minorHAnsi" w:hAnsiTheme="minorHAnsi" w:cstheme="minorHAnsi"/>
        </w:rPr>
        <w:t>British Telecom: maintaining table of parents may be challenging – prefer opt2</w:t>
      </w:r>
    </w:p>
    <w:p w:rsidR="0073597E" w:rsidRPr="00CA63EA" w:rsidRDefault="0073597E" w:rsidP="0073597E">
      <w:pPr>
        <w:widowControl w:val="0"/>
        <w:ind w:left="144" w:hanging="144"/>
        <w:rPr>
          <w:rFonts w:asciiTheme="minorHAnsi" w:hAnsiTheme="minorHAnsi" w:cstheme="minorHAnsi"/>
        </w:rPr>
      </w:pPr>
      <w:r w:rsidRPr="00CA63EA">
        <w:rPr>
          <w:rFonts w:asciiTheme="minorHAnsi" w:hAnsiTheme="minorHAnsi" w:cstheme="minorHAnsi"/>
        </w:rPr>
        <w:t>Huawei: discussion on gNB ID length is out now; disagree on less config effort for opt1 – prefer not to involve CN vendor in ANR process</w:t>
      </w:r>
    </w:p>
    <w:p w:rsidR="0073597E" w:rsidRPr="00CA63EA" w:rsidRDefault="0073597E" w:rsidP="0073597E">
      <w:pPr>
        <w:widowControl w:val="0"/>
        <w:ind w:left="144" w:hanging="144"/>
        <w:rPr>
          <w:rFonts w:asciiTheme="minorHAnsi" w:hAnsiTheme="minorHAnsi" w:cstheme="minorHAnsi"/>
        </w:rPr>
      </w:pPr>
      <w:r w:rsidRPr="00CA63EA">
        <w:rPr>
          <w:rFonts w:asciiTheme="minorHAnsi" w:hAnsiTheme="minorHAnsi" w:cstheme="minorHAnsi"/>
        </w:rPr>
        <w:t>Ericsson: to BT – Effort of maintaining MME table is not an issue – maintained automatically by Rel-8 ANR</w:t>
      </w:r>
    </w:p>
    <w:p w:rsidR="0073597E" w:rsidRPr="00CA63EA" w:rsidRDefault="0073597E" w:rsidP="0073597E">
      <w:pPr>
        <w:widowControl w:val="0"/>
        <w:ind w:left="144" w:hanging="144"/>
        <w:rPr>
          <w:rFonts w:asciiTheme="minorHAnsi" w:hAnsiTheme="minorHAnsi" w:cstheme="minorHAnsi"/>
        </w:rPr>
      </w:pPr>
      <w:r w:rsidRPr="00CA63EA">
        <w:rPr>
          <w:rFonts w:asciiTheme="minorHAnsi" w:hAnsiTheme="minorHAnsi" w:cstheme="minorHAnsi"/>
        </w:rPr>
        <w:t>Huawei: this table is not built into ANR implementation, so the issue may be there eventually. Multiple parents are allowed by opt2</w:t>
      </w:r>
    </w:p>
    <w:p w:rsidR="0073597E" w:rsidRPr="00CA63EA" w:rsidRDefault="0073597E" w:rsidP="0073597E">
      <w:pPr>
        <w:widowControl w:val="0"/>
        <w:ind w:left="144" w:hanging="144"/>
        <w:rPr>
          <w:rFonts w:asciiTheme="minorHAnsi" w:hAnsiTheme="minorHAnsi" w:cstheme="minorHAnsi"/>
        </w:rPr>
      </w:pPr>
      <w:r w:rsidRPr="00CA63EA">
        <w:rPr>
          <w:rFonts w:asciiTheme="minorHAnsi" w:hAnsiTheme="minorHAnsi" w:cstheme="minorHAnsi"/>
        </w:rPr>
        <w:t>Ericsson: opt2 can work only in case of common coverage of 3 cells: E-UTRA cells detecting, NR cell, and E-UTRA cell of serving node. This is harsh.</w:t>
      </w:r>
    </w:p>
    <w:p w:rsidR="0073597E" w:rsidRPr="00CA63EA" w:rsidRDefault="0073597E" w:rsidP="0073597E">
      <w:pPr>
        <w:widowControl w:val="0"/>
        <w:ind w:left="144" w:hanging="144"/>
        <w:rPr>
          <w:rFonts w:asciiTheme="minorHAnsi" w:hAnsiTheme="minorHAnsi" w:cstheme="minorHAnsi"/>
        </w:rPr>
      </w:pPr>
      <w:r w:rsidRPr="00CA63EA">
        <w:rPr>
          <w:rFonts w:asciiTheme="minorHAnsi" w:hAnsiTheme="minorHAnsi" w:cstheme="minorHAnsi"/>
        </w:rPr>
        <w:t>Huawei: when nothing is connected, it is reported to OAM</w:t>
      </w:r>
    </w:p>
    <w:p w:rsidR="0073597E" w:rsidRPr="00CA63EA" w:rsidRDefault="0073597E" w:rsidP="0073597E">
      <w:pPr>
        <w:widowControl w:val="0"/>
        <w:ind w:left="144" w:hanging="144"/>
        <w:rPr>
          <w:rFonts w:asciiTheme="minorHAnsi" w:hAnsiTheme="minorHAnsi" w:cstheme="minorHAnsi"/>
        </w:rPr>
      </w:pPr>
      <w:r w:rsidRPr="00CA63EA">
        <w:rPr>
          <w:rFonts w:asciiTheme="minorHAnsi" w:hAnsiTheme="minorHAnsi" w:cstheme="minorHAnsi"/>
        </w:rPr>
        <w:t>Ericsson: no such need in opt1</w:t>
      </w:r>
    </w:p>
    <w:p w:rsidR="0073597E" w:rsidRPr="00CA63EA" w:rsidRDefault="0073597E" w:rsidP="0073597E">
      <w:pPr>
        <w:widowControl w:val="0"/>
        <w:ind w:left="144" w:hanging="144"/>
        <w:rPr>
          <w:rFonts w:asciiTheme="minorHAnsi" w:hAnsiTheme="minorHAnsi" w:cstheme="minorHAnsi"/>
        </w:rPr>
      </w:pPr>
      <w:r w:rsidRPr="00CA63EA">
        <w:rPr>
          <w:rFonts w:asciiTheme="minorHAnsi" w:hAnsiTheme="minorHAnsi" w:cstheme="minorHAnsi"/>
        </w:rPr>
        <w:t>Nokia: prefer to keep functionality in RAN as much as possible</w:t>
      </w:r>
    </w:p>
    <w:p w:rsidR="0073597E" w:rsidRPr="00CA63EA" w:rsidRDefault="0073597E" w:rsidP="0073597E">
      <w:pPr>
        <w:widowControl w:val="0"/>
        <w:ind w:left="144" w:hanging="144"/>
        <w:rPr>
          <w:rFonts w:asciiTheme="minorHAnsi" w:hAnsiTheme="minorHAnsi" w:cstheme="minorHAnsi"/>
        </w:rPr>
      </w:pPr>
      <w:r w:rsidRPr="00CA63EA">
        <w:rPr>
          <w:rFonts w:asciiTheme="minorHAnsi" w:hAnsiTheme="minorHAnsi" w:cstheme="minorHAnsi"/>
        </w:rPr>
        <w:t>Ericsson: is EN-DC a temporary state? Might be with us for a long time. It may pay off that MME is using a good solution for discovery</w:t>
      </w:r>
    </w:p>
    <w:p w:rsidR="0073597E" w:rsidRPr="00CA63EA" w:rsidRDefault="0073597E" w:rsidP="0073597E">
      <w:pPr>
        <w:widowControl w:val="0"/>
        <w:ind w:left="144" w:hanging="144"/>
        <w:rPr>
          <w:rFonts w:asciiTheme="minorHAnsi" w:hAnsiTheme="minorHAnsi" w:cstheme="minorHAnsi"/>
        </w:rPr>
      </w:pPr>
      <w:r w:rsidRPr="00CA63EA">
        <w:rPr>
          <w:rFonts w:asciiTheme="minorHAnsi" w:hAnsiTheme="minorHAnsi" w:cstheme="minorHAnsi"/>
        </w:rPr>
        <w:t>Verizon: both solutions work, but Ericsson’s scenario seems more agreeable. We prefer opt1</w:t>
      </w:r>
    </w:p>
    <w:p w:rsidR="0073597E" w:rsidRPr="00CA63EA" w:rsidRDefault="0073597E" w:rsidP="0073597E">
      <w:pPr>
        <w:widowControl w:val="0"/>
        <w:ind w:left="144" w:hanging="144"/>
        <w:rPr>
          <w:rFonts w:asciiTheme="minorHAnsi" w:hAnsiTheme="minorHAnsi" w:cstheme="minorHAnsi"/>
        </w:rPr>
      </w:pPr>
      <w:r w:rsidRPr="00CA63EA">
        <w:rPr>
          <w:rFonts w:asciiTheme="minorHAnsi" w:hAnsiTheme="minorHAnsi" w:cstheme="minorHAnsi"/>
        </w:rPr>
        <w:t>Huawei: opt1 relies on MME implementation; still concerned</w:t>
      </w:r>
    </w:p>
    <w:p w:rsidR="007C559A" w:rsidRDefault="007C559A" w:rsidP="007C559A"/>
    <w:p w:rsidR="007C559A" w:rsidRDefault="007C559A" w:rsidP="007C559A">
      <w:pPr>
        <w:rPr>
          <w:rFonts w:ascii="Arial" w:hAnsi="Arial" w:cs="Arial"/>
          <w:b/>
          <w:sz w:val="24"/>
        </w:rPr>
      </w:pPr>
      <w:r>
        <w:rPr>
          <w:rFonts w:ascii="Arial" w:hAnsi="Arial" w:cs="Arial"/>
          <w:b/>
          <w:color w:val="0000FF"/>
          <w:sz w:val="24"/>
        </w:rPr>
        <w:t>R3-187111</w:t>
      </w:r>
      <w:r>
        <w:rPr>
          <w:rFonts w:ascii="Arial" w:hAnsi="Arial" w:cs="Arial"/>
          <w:b/>
          <w:color w:val="0000FF"/>
          <w:sz w:val="24"/>
        </w:rPr>
        <w:tab/>
      </w:r>
      <w:r>
        <w:rPr>
          <w:rFonts w:ascii="Arial" w:hAnsi="Arial" w:cs="Arial"/>
          <w:b/>
          <w:sz w:val="24"/>
        </w:rPr>
        <w:t>Summary of offline discussion for TNL Address Discovery on Option 3</w:t>
      </w:r>
    </w:p>
    <w:p w:rsidR="007C559A" w:rsidRDefault="007C559A" w:rsidP="007C559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NTT Docomo</w:t>
      </w:r>
    </w:p>
    <w:p w:rsidR="000131A5" w:rsidRDefault="000131A5" w:rsidP="000131A5">
      <w:pPr>
        <w:rPr>
          <w:rFonts w:ascii="Arial" w:hAnsi="Arial" w:cs="Arial"/>
          <w:b/>
        </w:rPr>
      </w:pPr>
      <w:r>
        <w:rPr>
          <w:rFonts w:ascii="Arial" w:hAnsi="Arial" w:cs="Arial"/>
          <w:b/>
        </w:rPr>
        <w:t xml:space="preserve">Discussion: </w:t>
      </w:r>
    </w:p>
    <w:p w:rsidR="000131A5" w:rsidRPr="000131A5" w:rsidRDefault="000131A5" w:rsidP="000131A5">
      <w:pPr>
        <w:rPr>
          <w:rFonts w:ascii="Calibri" w:hAnsi="Calibri" w:cs="Calibri"/>
        </w:rPr>
      </w:pPr>
      <w:r w:rsidRPr="000131A5">
        <w:rPr>
          <w:rFonts w:ascii="Calibri" w:hAnsi="Calibri" w:cs="Calibri"/>
        </w:rPr>
        <w:t>Huawei: slight preference for opt2 now? Possible to agree to work 1 meeting to merge both? Opt1 does not cover all the cases, and opt2 has some drawbacks -&gt; could merge; if we fail, then we could go for opt1. We should not have 2 sols</w:t>
      </w:r>
    </w:p>
    <w:p w:rsidR="000131A5" w:rsidRPr="000131A5" w:rsidRDefault="000131A5" w:rsidP="000131A5">
      <w:pPr>
        <w:rPr>
          <w:rFonts w:ascii="Calibri" w:hAnsi="Calibri" w:cs="Calibri"/>
        </w:rPr>
      </w:pPr>
      <w:r w:rsidRPr="000131A5">
        <w:rPr>
          <w:rFonts w:ascii="Calibri" w:hAnsi="Calibri" w:cs="Calibri"/>
        </w:rPr>
        <w:lastRenderedPageBreak/>
        <w:t>ZTE: slide 7, opt1 “has issues” but no TNL IE to be transferred: tgt MME ID can be derived from gNB ID – no issue</w:t>
      </w:r>
    </w:p>
    <w:p w:rsidR="000131A5" w:rsidRPr="000131A5" w:rsidRDefault="000131A5" w:rsidP="000131A5">
      <w:pPr>
        <w:rPr>
          <w:rFonts w:ascii="Calibri" w:hAnsi="Calibri" w:cs="Calibri"/>
        </w:rPr>
      </w:pPr>
      <w:r w:rsidRPr="000131A5">
        <w:rPr>
          <w:rFonts w:ascii="Calibri" w:hAnsi="Calibri" w:cs="Calibri"/>
        </w:rPr>
        <w:t>Huawei: a single MME cannot maintain a table for all gNBs in network; probably only for its own</w:t>
      </w:r>
    </w:p>
    <w:p w:rsidR="000131A5" w:rsidRDefault="000131A5" w:rsidP="000131A5">
      <w:pPr>
        <w:rPr>
          <w:rFonts w:ascii="Calibri" w:hAnsi="Calibri" w:cs="Calibri"/>
        </w:rPr>
      </w:pPr>
      <w:r w:rsidRPr="000131A5">
        <w:rPr>
          <w:rFonts w:ascii="Calibri" w:hAnsi="Calibri" w:cs="Calibri"/>
        </w:rPr>
        <w:t>Ericsson: some doubts on merging, but we should be constructive</w:t>
      </w:r>
    </w:p>
    <w:p w:rsidR="00BB244F" w:rsidRDefault="00BB244F" w:rsidP="000131A5"/>
    <w:p w:rsidR="00BB244F" w:rsidRPr="00646E8A" w:rsidRDefault="00BB244F" w:rsidP="000131A5">
      <w:pPr>
        <w:rPr>
          <w:b/>
          <w:color w:val="00B050"/>
          <w:sz w:val="24"/>
          <w:szCs w:val="24"/>
          <w:u w:val="single"/>
        </w:rPr>
      </w:pPr>
      <w:r w:rsidRPr="00646E8A">
        <w:rPr>
          <w:b/>
          <w:color w:val="00B050"/>
          <w:sz w:val="24"/>
          <w:szCs w:val="24"/>
          <w:u w:val="single"/>
        </w:rPr>
        <w:t>Agreement:</w:t>
      </w:r>
    </w:p>
    <w:p w:rsidR="00BB244F" w:rsidRDefault="00BB244F" w:rsidP="000131A5">
      <w:pPr>
        <w:rPr>
          <w:b/>
          <w:color w:val="00B050"/>
          <w:sz w:val="24"/>
          <w:szCs w:val="24"/>
        </w:rPr>
      </w:pPr>
      <w:r w:rsidRPr="00646E8A">
        <w:rPr>
          <w:b/>
          <w:color w:val="00B050"/>
          <w:sz w:val="24"/>
          <w:szCs w:val="24"/>
        </w:rPr>
        <w:t>We continue to work on ANR, exploring the possibility to merge opt1 and opt2 (if technically feasible)</w:t>
      </w:r>
    </w:p>
    <w:p w:rsidR="00B15383" w:rsidRPr="00646E8A" w:rsidRDefault="00B15383" w:rsidP="000131A5">
      <w:pPr>
        <w:rPr>
          <w:b/>
          <w:color w:val="00B050"/>
          <w:sz w:val="24"/>
          <w:szCs w:val="24"/>
        </w:rPr>
      </w:pPr>
    </w:p>
    <w:p w:rsidR="007C559A" w:rsidRDefault="007C559A" w:rsidP="007C55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C559A" w:rsidRDefault="007C559A" w:rsidP="007C559A">
      <w:r>
        <w:t xml:space="preserve"> </w:t>
      </w:r>
    </w:p>
    <w:p w:rsidR="007C559A" w:rsidRDefault="007C559A" w:rsidP="007C559A"/>
    <w:p w:rsidR="007C559A" w:rsidRDefault="007C559A" w:rsidP="007C559A">
      <w:pPr>
        <w:pStyle w:val="Heading4"/>
      </w:pPr>
      <w:bookmarkStart w:id="168" w:name="_Toc1170968"/>
      <w:r>
        <w:t>31.3.4</w:t>
      </w:r>
      <w:r>
        <w:tab/>
        <w:t>Other Essential Corrections</w:t>
      </w:r>
      <w:bookmarkEnd w:id="168"/>
    </w:p>
    <w:p w:rsidR="005C26A7" w:rsidRDefault="005C26A7" w:rsidP="002D60EE">
      <w:pPr>
        <w:pStyle w:val="Heading5"/>
      </w:pPr>
      <w:bookmarkStart w:id="169" w:name="_Toc1170969"/>
      <w:r>
        <w:t>31.3.4.1</w:t>
      </w:r>
      <w:r>
        <w:tab/>
        <w:t>RRC_INACTIVE Issues</w:t>
      </w:r>
      <w:bookmarkEnd w:id="169"/>
    </w:p>
    <w:p w:rsidR="005C26A7" w:rsidRDefault="005C26A7" w:rsidP="005C26A7">
      <w:pPr>
        <w:rPr>
          <w:rFonts w:ascii="Arial" w:hAnsi="Arial" w:cs="Arial"/>
          <w:b/>
          <w:color w:val="000000"/>
          <w:sz w:val="24"/>
        </w:rPr>
      </w:pPr>
      <w:r>
        <w:rPr>
          <w:rFonts w:ascii="Arial" w:hAnsi="Arial" w:cs="Arial"/>
          <w:b/>
          <w:color w:val="000000"/>
          <w:sz w:val="24"/>
        </w:rPr>
        <w:t>RNAU WITHOUT CONTEXT RELOCATION</w:t>
      </w:r>
    </w:p>
    <w:p w:rsidR="005C26A7" w:rsidRDefault="005C26A7" w:rsidP="005C26A7">
      <w:pPr>
        <w:rPr>
          <w:rFonts w:ascii="Arial" w:hAnsi="Arial" w:cs="Arial"/>
          <w:b/>
          <w:sz w:val="24"/>
        </w:rPr>
      </w:pPr>
      <w:r>
        <w:rPr>
          <w:rFonts w:ascii="Arial" w:hAnsi="Arial" w:cs="Arial"/>
          <w:b/>
          <w:color w:val="0000FF"/>
          <w:sz w:val="24"/>
        </w:rPr>
        <w:t>R3-186288</w:t>
      </w:r>
      <w:r>
        <w:rPr>
          <w:rFonts w:ascii="Arial" w:hAnsi="Arial" w:cs="Arial"/>
          <w:b/>
          <w:color w:val="0000FF"/>
          <w:sz w:val="24"/>
        </w:rPr>
        <w:tab/>
      </w:r>
      <w:r>
        <w:rPr>
          <w:rFonts w:ascii="Arial" w:hAnsi="Arial" w:cs="Arial"/>
          <w:b/>
          <w:sz w:val="24"/>
        </w:rPr>
        <w:t>LS on RNAU without context relocation</w:t>
      </w:r>
    </w:p>
    <w:p w:rsidR="005C26A7" w:rsidRDefault="005C26A7" w:rsidP="005C26A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R2-1816057, to 3GPP RAN3, cc -</w:t>
      </w:r>
      <w:r>
        <w:rPr>
          <w:i/>
        </w:rPr>
        <w:br/>
      </w:r>
      <w:r>
        <w:rPr>
          <w:i/>
        </w:rPr>
        <w:tab/>
      </w:r>
      <w:r>
        <w:rPr>
          <w:i/>
        </w:rPr>
        <w:tab/>
      </w:r>
      <w:r>
        <w:rPr>
          <w:i/>
        </w:rPr>
        <w:tab/>
      </w:r>
      <w:r>
        <w:rPr>
          <w:i/>
        </w:rPr>
        <w:tab/>
      </w:r>
      <w:r>
        <w:rPr>
          <w:i/>
        </w:rPr>
        <w:tab/>
        <w:t>Source: 3GPP RAN2, Huawei</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R3-186380</w:t>
      </w:r>
      <w:r>
        <w:rPr>
          <w:rFonts w:ascii="Arial" w:hAnsi="Arial" w:cs="Arial"/>
          <w:b/>
          <w:color w:val="0000FF"/>
          <w:sz w:val="24"/>
        </w:rPr>
        <w:tab/>
      </w:r>
      <w:r>
        <w:rPr>
          <w:rFonts w:ascii="Arial" w:hAnsi="Arial" w:cs="Arial"/>
          <w:b/>
          <w:sz w:val="24"/>
        </w:rPr>
        <w:t>(TP for NR BL CR for TS 38.423): Correction to RNAU without context relocation</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 Qualcomm Incorporated</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R3-187115</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R3-187115</w:t>
      </w:r>
      <w:r>
        <w:rPr>
          <w:rFonts w:ascii="Arial" w:hAnsi="Arial" w:cs="Arial"/>
          <w:b/>
          <w:color w:val="0000FF"/>
          <w:sz w:val="24"/>
        </w:rPr>
        <w:tab/>
      </w:r>
      <w:r>
        <w:rPr>
          <w:rFonts w:ascii="Arial" w:hAnsi="Arial" w:cs="Arial"/>
          <w:b/>
          <w:sz w:val="24"/>
        </w:rPr>
        <w:t>(TP for NR BL CR for TS 38.423): Correction to RNAU without context relocation</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 Qualcomm Incorporated, Ericsson</w:t>
      </w:r>
    </w:p>
    <w:p w:rsidR="005C26A7" w:rsidRDefault="005C26A7" w:rsidP="005C26A7">
      <w:pPr>
        <w:rPr>
          <w:color w:val="808080"/>
        </w:rPr>
      </w:pPr>
      <w:r>
        <w:rPr>
          <w:color w:val="808080"/>
        </w:rPr>
        <w:t>(Replaces R3-186380)</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Nokia: can old node know its periodic from cause value?</w:t>
      </w:r>
    </w:p>
    <w:p w:rsidR="005C26A7" w:rsidRDefault="005C26A7" w:rsidP="005C26A7">
      <w:r>
        <w:lastRenderedPageBreak/>
        <w:t>Huawei: cause value is generic</w:t>
      </w:r>
    </w:p>
    <w:p w:rsidR="005C26A7" w:rsidRDefault="005C26A7" w:rsidP="005C26A7">
      <w:r>
        <w:t>Nokia: proposed condition is not testable</w:t>
      </w:r>
    </w:p>
    <w:p w:rsidR="005C26A7" w:rsidRDefault="005C26A7" w:rsidP="005C26A7">
      <w:r>
        <w:t>Qualcomm: it is testable, but its stage2-ish</w:t>
      </w:r>
    </w:p>
    <w:p w:rsidR="005C26A7" w:rsidRDefault="005C26A7" w:rsidP="005C26A7">
      <w:r>
        <w:t>Ericsson: this should be limited only to periodic RNAU</w:t>
      </w:r>
    </w:p>
    <w:p w:rsidR="005C26A7" w:rsidRDefault="005C26A7" w:rsidP="005C26A7">
      <w:r>
        <w:t> </w:t>
      </w:r>
    </w:p>
    <w:p w:rsidR="005C26A7" w:rsidRDefault="005C26A7" w:rsidP="005C26A7">
      <w:r>
        <w:t xml:space="preserve">- Ericsson is co-signer of the document </w:t>
      </w:r>
    </w:p>
    <w:p w:rsidR="005C26A7" w:rsidRDefault="005C26A7" w:rsidP="005C26A7"/>
    <w:p w:rsidR="00B15383" w:rsidRPr="00B15383" w:rsidRDefault="00B15383" w:rsidP="005C26A7">
      <w:pPr>
        <w:rPr>
          <w:rFonts w:asciiTheme="minorHAnsi" w:hAnsiTheme="minorHAnsi" w:cstheme="minorHAnsi"/>
          <w:b/>
          <w:color w:val="00B050"/>
          <w:sz w:val="24"/>
          <w:szCs w:val="24"/>
          <w:u w:val="single"/>
        </w:rPr>
      </w:pPr>
      <w:r w:rsidRPr="00B15383">
        <w:rPr>
          <w:rFonts w:asciiTheme="minorHAnsi" w:hAnsiTheme="minorHAnsi" w:cstheme="minorHAnsi"/>
          <w:b/>
          <w:color w:val="00B050"/>
          <w:sz w:val="24"/>
          <w:szCs w:val="24"/>
          <w:u w:val="single"/>
        </w:rPr>
        <w:t>Agreement:</w:t>
      </w:r>
    </w:p>
    <w:p w:rsidR="00B15383" w:rsidRDefault="00B15383" w:rsidP="005C26A7">
      <w:pPr>
        <w:rPr>
          <w:rFonts w:asciiTheme="minorHAnsi" w:hAnsiTheme="minorHAnsi" w:cstheme="minorHAnsi"/>
          <w:b/>
          <w:color w:val="00B050"/>
          <w:sz w:val="24"/>
          <w:szCs w:val="24"/>
        </w:rPr>
      </w:pPr>
      <w:r w:rsidRPr="00B15383">
        <w:rPr>
          <w:rFonts w:asciiTheme="minorHAnsi" w:hAnsiTheme="minorHAnsi" w:cstheme="minorHAnsi"/>
          <w:b/>
          <w:color w:val="00B050"/>
          <w:sz w:val="24"/>
          <w:szCs w:val="24"/>
        </w:rPr>
        <w:t>Limit this behavior to periodic RNAU only</w:t>
      </w:r>
    </w:p>
    <w:p w:rsidR="00B15383" w:rsidRDefault="00B15383"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R3-186858</w:t>
      </w:r>
      <w:r>
        <w:rPr>
          <w:rFonts w:ascii="Arial" w:hAnsi="Arial" w:cs="Arial"/>
          <w:b/>
          <w:color w:val="0000FF"/>
          <w:sz w:val="24"/>
        </w:rPr>
        <w:tab/>
      </w:r>
      <w:r>
        <w:rPr>
          <w:rFonts w:ascii="Arial" w:hAnsi="Arial" w:cs="Arial"/>
          <w:b/>
          <w:sz w:val="24"/>
        </w:rPr>
        <w:t>[TP for BL CR 38.423] RNAU w/o context relocation - in response to LS in R3-186288/R2-1816057</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R3-186933</w:t>
      </w:r>
      <w:r>
        <w:rPr>
          <w:rFonts w:ascii="Arial" w:hAnsi="Arial" w:cs="Arial"/>
          <w:b/>
          <w:color w:val="0000FF"/>
          <w:sz w:val="24"/>
        </w:rPr>
        <w:tab/>
      </w:r>
      <w:r>
        <w:rPr>
          <w:rFonts w:ascii="Arial" w:hAnsi="Arial" w:cs="Arial"/>
          <w:b/>
          <w:sz w:val="24"/>
        </w:rPr>
        <w:t>(TP for NR BL CR for TS 38.423): For RAN2 LS R3-186288 on RNAU without context relocation</w:t>
      </w:r>
    </w:p>
    <w:p w:rsidR="005C26A7" w:rsidRDefault="005C26A7" w:rsidP="005C26A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Intel Corporation</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R3-186941</w:t>
      </w:r>
      <w:r>
        <w:rPr>
          <w:rFonts w:ascii="Arial" w:hAnsi="Arial" w:cs="Arial"/>
          <w:b/>
          <w:color w:val="0000FF"/>
          <w:sz w:val="24"/>
        </w:rPr>
        <w:tab/>
      </w:r>
      <w:r>
        <w:rPr>
          <w:rFonts w:ascii="Arial" w:hAnsi="Arial" w:cs="Arial"/>
          <w:b/>
          <w:sz w:val="24"/>
        </w:rPr>
        <w:t>Further discussion on RNAU without context relocation</w:t>
      </w:r>
    </w:p>
    <w:p w:rsidR="005C26A7" w:rsidRDefault="005C26A7" w:rsidP="005C26A7">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LG Electronics</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C26A7" w:rsidRDefault="005C26A7" w:rsidP="005C26A7">
      <w:r>
        <w:t xml:space="preserve"> </w:t>
      </w:r>
    </w:p>
    <w:p w:rsidR="0073597E" w:rsidRPr="00CA63EA" w:rsidRDefault="0073597E" w:rsidP="0073597E">
      <w:pPr>
        <w:rPr>
          <w:b/>
          <w:color w:val="993300"/>
          <w:sz w:val="26"/>
          <w:szCs w:val="26"/>
          <w:u w:val="single"/>
        </w:rPr>
      </w:pPr>
      <w:r w:rsidRPr="00CA63EA">
        <w:rPr>
          <w:b/>
          <w:color w:val="993300"/>
          <w:sz w:val="26"/>
          <w:szCs w:val="26"/>
          <w:u w:val="single"/>
        </w:rPr>
        <w:t>Discussion on the Proposals:</w:t>
      </w:r>
    </w:p>
    <w:p w:rsidR="0073597E" w:rsidRPr="00CA63EA" w:rsidRDefault="0073597E" w:rsidP="0073597E">
      <w:pPr>
        <w:widowControl w:val="0"/>
        <w:ind w:left="144" w:hanging="144"/>
        <w:rPr>
          <w:rFonts w:asciiTheme="minorHAnsi" w:hAnsiTheme="minorHAnsi" w:cstheme="minorHAnsi"/>
          <w:b/>
          <w:u w:val="single"/>
        </w:rPr>
      </w:pPr>
      <w:r w:rsidRPr="00CA63EA">
        <w:rPr>
          <w:rFonts w:asciiTheme="minorHAnsi" w:hAnsiTheme="minorHAnsi" w:cstheme="minorHAnsi"/>
          <w:b/>
          <w:u w:val="single"/>
        </w:rPr>
        <w:t>Huawei, Qualcomm Proposals</w:t>
      </w:r>
    </w:p>
    <w:p w:rsidR="0073597E" w:rsidRPr="00CA63EA" w:rsidRDefault="0073597E" w:rsidP="0073597E">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 xml:space="preserve">include the new allocated C-RNTI and the PCI of the cell where the UE resumes in the Retrieve UE Context </w:t>
      </w:r>
      <w:r w:rsidRPr="00CA63EA">
        <w:rPr>
          <w:rFonts w:asciiTheme="minorHAnsi" w:hAnsiTheme="minorHAnsi" w:cstheme="minorHAnsi"/>
        </w:rPr>
        <w:lastRenderedPageBreak/>
        <w:t>Request message to enable the last serving gNB calculate resumeMAC-I correctly for next resume attempt</w:t>
      </w:r>
    </w:p>
    <w:p w:rsidR="0073597E" w:rsidRPr="00CA63EA" w:rsidRDefault="0073597E" w:rsidP="0073597E">
      <w:pPr>
        <w:widowControl w:val="0"/>
        <w:ind w:left="144" w:hanging="144"/>
        <w:rPr>
          <w:rFonts w:asciiTheme="minorHAnsi" w:hAnsiTheme="minorHAnsi" w:cstheme="minorHAnsi"/>
          <w:b/>
          <w:u w:val="single"/>
        </w:rPr>
      </w:pPr>
      <w:r w:rsidRPr="00CA63EA">
        <w:rPr>
          <w:rFonts w:asciiTheme="minorHAnsi" w:hAnsiTheme="minorHAnsi" w:cstheme="minorHAnsi"/>
          <w:b/>
          <w:u w:val="single"/>
        </w:rPr>
        <w:t>Ericsson Proposals (+ proc text)</w:t>
      </w:r>
    </w:p>
    <w:p w:rsidR="0073597E" w:rsidRPr="00CA63EA" w:rsidRDefault="0073597E" w:rsidP="0073597E">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source C-RNTI and the source PCI are missing in the XnAP RETRIEVE UE CONTEXT REQUEST message. We propose to add both IEs.</w:t>
      </w:r>
    </w:p>
    <w:p w:rsidR="0073597E" w:rsidRPr="00CA63EA" w:rsidRDefault="0073597E" w:rsidP="0073597E">
      <w:pPr>
        <w:widowControl w:val="0"/>
        <w:ind w:left="144" w:hanging="144"/>
        <w:rPr>
          <w:rFonts w:asciiTheme="minorHAnsi" w:hAnsiTheme="minorHAnsi" w:cstheme="minorHAnsi"/>
          <w:b/>
          <w:u w:val="single"/>
        </w:rPr>
      </w:pPr>
      <w:r w:rsidRPr="00CA63EA">
        <w:rPr>
          <w:rFonts w:asciiTheme="minorHAnsi" w:hAnsiTheme="minorHAnsi" w:cstheme="minorHAnsi"/>
          <w:b/>
          <w:u w:val="single"/>
        </w:rPr>
        <w:t>Intel Proposals (similar to Ericsson, LG)</w:t>
      </w:r>
    </w:p>
    <w:p w:rsidR="0073597E" w:rsidRPr="00CA63EA" w:rsidRDefault="0073597E" w:rsidP="0073597E">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Adopt the pre-caution approach described as in Solution 1 for MAC-I verification failure issue when RNAU without anchor relocation is used.</w:t>
      </w:r>
    </w:p>
    <w:p w:rsidR="0073597E" w:rsidRPr="00CA63EA" w:rsidRDefault="0073597E" w:rsidP="0073597E">
      <w:pPr>
        <w:widowControl w:val="0"/>
        <w:ind w:left="144" w:hanging="144"/>
        <w:rPr>
          <w:rFonts w:asciiTheme="minorHAnsi" w:hAnsiTheme="minorHAnsi" w:cstheme="minorHAnsi"/>
          <w:b/>
          <w:u w:val="single"/>
        </w:rPr>
      </w:pPr>
      <w:r w:rsidRPr="00CA63EA">
        <w:rPr>
          <w:rFonts w:asciiTheme="minorHAnsi" w:hAnsiTheme="minorHAnsi" w:cstheme="minorHAnsi"/>
          <w:b/>
          <w:u w:val="single"/>
        </w:rPr>
        <w:t>LG Proposals</w:t>
      </w:r>
    </w:p>
    <w:p w:rsidR="0073597E" w:rsidRPr="00CA63EA" w:rsidRDefault="0073597E" w:rsidP="0073597E">
      <w:pPr>
        <w:widowControl w:val="0"/>
        <w:numPr>
          <w:ilvl w:val="0"/>
          <w:numId w:val="3"/>
        </w:numPr>
        <w:suppressAutoHyphens/>
        <w:overflowPunct/>
        <w:autoSpaceDE/>
        <w:autoSpaceDN/>
        <w:adjustRightInd/>
        <w:textAlignment w:val="auto"/>
        <w:rPr>
          <w:rFonts w:asciiTheme="minorHAnsi" w:hAnsiTheme="minorHAnsi" w:cstheme="minorHAnsi"/>
        </w:rPr>
      </w:pPr>
      <w:r w:rsidRPr="00CA63EA">
        <w:rPr>
          <w:rFonts w:asciiTheme="minorHAnsi" w:hAnsiTheme="minorHAnsi" w:cstheme="minorHAnsi"/>
        </w:rPr>
        <w:t>add the PCI and C-RNTI in the XnAP Retrieve UE Context Request message in case of RNA update.</w:t>
      </w:r>
    </w:p>
    <w:p w:rsidR="0073597E" w:rsidRPr="00CA63EA" w:rsidRDefault="0073597E" w:rsidP="0073597E">
      <w:pPr>
        <w:widowControl w:val="0"/>
        <w:ind w:left="144" w:hanging="144"/>
        <w:rPr>
          <w:rFonts w:asciiTheme="minorHAnsi" w:hAnsiTheme="minorHAnsi" w:cstheme="minorHAnsi"/>
        </w:rPr>
      </w:pPr>
    </w:p>
    <w:p w:rsidR="0073597E" w:rsidRPr="00CA63EA" w:rsidRDefault="0073597E" w:rsidP="0073597E">
      <w:pPr>
        <w:widowControl w:val="0"/>
        <w:ind w:left="144" w:hanging="144"/>
        <w:rPr>
          <w:rFonts w:asciiTheme="minorHAnsi" w:hAnsiTheme="minorHAnsi" w:cstheme="minorHAnsi"/>
        </w:rPr>
      </w:pPr>
    </w:p>
    <w:p w:rsidR="0073597E" w:rsidRPr="00CA63EA" w:rsidRDefault="0073597E" w:rsidP="0073597E">
      <w:pPr>
        <w:widowControl w:val="0"/>
        <w:ind w:left="144" w:hanging="144"/>
        <w:rPr>
          <w:rFonts w:asciiTheme="minorHAnsi" w:hAnsiTheme="minorHAnsi" w:cstheme="minorHAnsi"/>
        </w:rPr>
      </w:pPr>
      <w:r w:rsidRPr="00CA63EA">
        <w:rPr>
          <w:rFonts w:asciiTheme="minorHAnsi" w:hAnsiTheme="minorHAnsi" w:cstheme="minorHAnsi"/>
        </w:rPr>
        <w:t>ZTE: prefers Ericsson solution</w:t>
      </w:r>
    </w:p>
    <w:p w:rsidR="0073597E" w:rsidRPr="00CA63EA" w:rsidRDefault="0073597E" w:rsidP="0073597E">
      <w:pPr>
        <w:widowControl w:val="0"/>
        <w:ind w:left="144" w:hanging="144"/>
        <w:rPr>
          <w:rFonts w:asciiTheme="minorHAnsi" w:hAnsiTheme="minorHAnsi" w:cstheme="minorHAnsi"/>
        </w:rPr>
      </w:pPr>
      <w:r w:rsidRPr="00CA63EA">
        <w:rPr>
          <w:rFonts w:asciiTheme="minorHAnsi" w:hAnsiTheme="minorHAnsi" w:cstheme="minorHAnsi"/>
        </w:rPr>
        <w:t>Qualcomm: IEs are M anyway, so no need for proc txt – leave it to the receiving node to handle</w:t>
      </w:r>
    </w:p>
    <w:p w:rsidR="0073597E" w:rsidRPr="00CA63EA" w:rsidRDefault="0073597E" w:rsidP="0073597E">
      <w:pPr>
        <w:widowControl w:val="0"/>
        <w:ind w:left="144" w:hanging="144"/>
        <w:rPr>
          <w:rFonts w:asciiTheme="minorHAnsi" w:hAnsiTheme="minorHAnsi" w:cstheme="minorHAnsi"/>
        </w:rPr>
      </w:pPr>
      <w:r w:rsidRPr="00CA63EA">
        <w:rPr>
          <w:rFonts w:asciiTheme="minorHAnsi" w:hAnsiTheme="minorHAnsi" w:cstheme="minorHAnsi"/>
        </w:rPr>
        <w:t>Intel: this is only needed in 1 specific case. No need for M. Prefer O</w:t>
      </w:r>
    </w:p>
    <w:p w:rsidR="0073597E" w:rsidRPr="00CA63EA" w:rsidRDefault="0073597E" w:rsidP="0073597E">
      <w:pPr>
        <w:widowControl w:val="0"/>
        <w:ind w:left="144" w:hanging="144"/>
        <w:rPr>
          <w:rFonts w:asciiTheme="minorHAnsi" w:hAnsiTheme="minorHAnsi" w:cstheme="minorHAnsi"/>
        </w:rPr>
      </w:pPr>
      <w:r w:rsidRPr="00CA63EA">
        <w:rPr>
          <w:rFonts w:asciiTheme="minorHAnsi" w:hAnsiTheme="minorHAnsi" w:cstheme="minorHAnsi"/>
        </w:rPr>
        <w:t>Qualcomm: “pragmatic” approach, no real savings in O</w:t>
      </w:r>
    </w:p>
    <w:p w:rsidR="0073597E" w:rsidRPr="00CA63EA" w:rsidRDefault="0073597E" w:rsidP="0073597E">
      <w:pPr>
        <w:widowControl w:val="0"/>
        <w:ind w:left="144" w:hanging="144"/>
        <w:rPr>
          <w:rFonts w:asciiTheme="minorHAnsi" w:hAnsiTheme="minorHAnsi" w:cstheme="minorHAnsi"/>
        </w:rPr>
      </w:pPr>
      <w:r w:rsidRPr="00CA63EA">
        <w:rPr>
          <w:rFonts w:asciiTheme="minorHAnsi" w:hAnsiTheme="minorHAnsi" w:cstheme="minorHAnsi"/>
        </w:rPr>
        <w:t xml:space="preserve">Nokia: Intel, Ericsson, LG add IEs at message level; </w:t>
      </w:r>
      <w:r w:rsidR="00573385">
        <w:rPr>
          <w:rFonts w:asciiTheme="minorHAnsi" w:hAnsiTheme="minorHAnsi" w:cstheme="minorHAnsi"/>
        </w:rPr>
        <w:t>Huawei</w:t>
      </w:r>
      <w:r w:rsidRPr="00CA63EA">
        <w:rPr>
          <w:rFonts w:asciiTheme="minorHAnsi" w:hAnsiTheme="minorHAnsi" w:cstheme="minorHAnsi"/>
        </w:rPr>
        <w:t xml:space="preserve"> adds within context IE (seems the right thing to do)</w:t>
      </w:r>
    </w:p>
    <w:p w:rsidR="0073597E" w:rsidRPr="00CA63EA" w:rsidRDefault="0073597E" w:rsidP="0073597E">
      <w:pPr>
        <w:widowControl w:val="0"/>
        <w:ind w:left="144" w:hanging="144"/>
        <w:rPr>
          <w:rFonts w:asciiTheme="minorHAnsi" w:hAnsiTheme="minorHAnsi" w:cstheme="minorHAnsi"/>
        </w:rPr>
      </w:pPr>
      <w:r w:rsidRPr="00CA63EA">
        <w:rPr>
          <w:rFonts w:asciiTheme="minorHAnsi" w:hAnsiTheme="minorHAnsi" w:cstheme="minorHAnsi"/>
        </w:rPr>
        <w:t>Intel: similar cases, we added an optional IE</w:t>
      </w:r>
    </w:p>
    <w:p w:rsidR="0073597E" w:rsidRPr="00CA63EA" w:rsidRDefault="0073597E" w:rsidP="0073597E">
      <w:pPr>
        <w:widowControl w:val="0"/>
        <w:ind w:left="144" w:hanging="144"/>
        <w:rPr>
          <w:rFonts w:asciiTheme="minorHAnsi" w:hAnsiTheme="minorHAnsi" w:cstheme="minorHAnsi"/>
        </w:rPr>
      </w:pPr>
    </w:p>
    <w:p w:rsidR="0073597E" w:rsidRPr="00CA63EA" w:rsidRDefault="0073597E" w:rsidP="0073597E">
      <w:pPr>
        <w:widowControl w:val="0"/>
        <w:ind w:left="144" w:hanging="144"/>
        <w:rPr>
          <w:rFonts w:asciiTheme="minorHAnsi" w:hAnsiTheme="minorHAnsi" w:cstheme="minorHAnsi"/>
        </w:rPr>
      </w:pPr>
      <w:r w:rsidRPr="00CA63EA">
        <w:rPr>
          <w:rFonts w:asciiTheme="minorHAnsi" w:hAnsiTheme="minorHAnsi" w:cstheme="minorHAnsi"/>
        </w:rPr>
        <w:t>Intel: deletion is not needed</w:t>
      </w:r>
    </w:p>
    <w:p w:rsidR="0073597E" w:rsidRPr="00CA63EA" w:rsidRDefault="0073597E" w:rsidP="0073597E">
      <w:pPr>
        <w:widowControl w:val="0"/>
        <w:rPr>
          <w:rFonts w:asciiTheme="minorHAnsi" w:hAnsiTheme="minorHAnsi" w:cstheme="minorHAnsi"/>
        </w:rPr>
      </w:pPr>
      <w:r w:rsidRPr="00CA63EA">
        <w:rPr>
          <w:rFonts w:asciiTheme="minorHAnsi" w:hAnsiTheme="minorHAnsi" w:cstheme="minorHAnsi"/>
        </w:rPr>
        <w:t xml:space="preserve">Qualcomm: this should not be a negotiation between the nodes (should not change the functionality); </w:t>
      </w:r>
      <w:r w:rsidR="00573385">
        <w:rPr>
          <w:rFonts w:asciiTheme="minorHAnsi" w:hAnsiTheme="minorHAnsi" w:cstheme="minorHAnsi"/>
        </w:rPr>
        <w:t>stage 2</w:t>
      </w:r>
      <w:r w:rsidRPr="00CA63EA">
        <w:rPr>
          <w:rFonts w:asciiTheme="minorHAnsi" w:hAnsiTheme="minorHAnsi" w:cstheme="minorHAnsi"/>
        </w:rPr>
        <w:t xml:space="preserve"> already describes this scenario</w:t>
      </w:r>
    </w:p>
    <w:p w:rsidR="005C26A7" w:rsidRDefault="0073597E" w:rsidP="0073597E">
      <w:pPr>
        <w:rPr>
          <w:rFonts w:asciiTheme="minorHAnsi" w:hAnsiTheme="minorHAnsi" w:cstheme="minorHAnsi"/>
        </w:rPr>
      </w:pPr>
      <w:r w:rsidRPr="00CA63EA">
        <w:rPr>
          <w:rFonts w:asciiTheme="minorHAnsi" w:hAnsiTheme="minorHAnsi" w:cstheme="minorHAnsi"/>
        </w:rPr>
        <w:t>Nokia: could consider conditional IEs (when the cause is RNA update)</w:t>
      </w:r>
    </w:p>
    <w:p w:rsidR="0073597E" w:rsidRDefault="0073597E" w:rsidP="0073597E"/>
    <w:p w:rsidR="005C26A7" w:rsidRDefault="005C26A7" w:rsidP="005C26A7">
      <w:pPr>
        <w:rPr>
          <w:rFonts w:ascii="Arial" w:hAnsi="Arial" w:cs="Arial"/>
          <w:b/>
          <w:color w:val="000000"/>
          <w:sz w:val="24"/>
        </w:rPr>
      </w:pPr>
      <w:r>
        <w:rPr>
          <w:rFonts w:ascii="Arial" w:hAnsi="Arial" w:cs="Arial"/>
          <w:b/>
          <w:color w:val="000000"/>
          <w:sz w:val="24"/>
        </w:rPr>
        <w:t>OTHERS</w:t>
      </w:r>
    </w:p>
    <w:p w:rsidR="005C26A7" w:rsidRDefault="005C26A7" w:rsidP="005C26A7">
      <w:pPr>
        <w:rPr>
          <w:rFonts w:ascii="Arial" w:hAnsi="Arial" w:cs="Arial"/>
          <w:b/>
          <w:sz w:val="24"/>
        </w:rPr>
      </w:pPr>
      <w:r>
        <w:rPr>
          <w:rFonts w:ascii="Arial" w:hAnsi="Arial" w:cs="Arial"/>
          <w:b/>
          <w:color w:val="0000FF"/>
          <w:sz w:val="24"/>
        </w:rPr>
        <w:t>R3-186337</w:t>
      </w:r>
      <w:r>
        <w:rPr>
          <w:rFonts w:ascii="Arial" w:hAnsi="Arial" w:cs="Arial"/>
          <w:b/>
          <w:color w:val="0000FF"/>
          <w:sz w:val="24"/>
        </w:rPr>
        <w:tab/>
      </w:r>
      <w:r>
        <w:rPr>
          <w:rFonts w:ascii="Arial" w:hAnsi="Arial" w:cs="Arial"/>
          <w:b/>
          <w:sz w:val="24"/>
        </w:rPr>
        <w:t>(TP for NR BLCR for TS 38.413) Further Correction of NGAP RRC Inactive Transition Report</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w:t>
      </w:r>
    </w:p>
    <w:p w:rsidR="005C26A7" w:rsidRDefault="005C26A7" w:rsidP="005C26A7">
      <w:pPr>
        <w:rPr>
          <w:rFonts w:ascii="Arial" w:hAnsi="Arial" w:cs="Arial"/>
          <w:b/>
        </w:rPr>
      </w:pPr>
      <w:r>
        <w:rPr>
          <w:rFonts w:ascii="Arial" w:hAnsi="Arial" w:cs="Arial"/>
          <w:b/>
        </w:rPr>
        <w:t xml:space="preserve">Abstract: </w:t>
      </w:r>
    </w:p>
    <w:p w:rsidR="005C26A7" w:rsidRDefault="005C26A7" w:rsidP="005C26A7">
      <w:r>
        <w:t>Other, Rel-15,NR_newRAT</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Nokia: discussed at last meeting; this was done on purpose</w:t>
      </w:r>
    </w:p>
    <w:p w:rsidR="005C26A7" w:rsidRDefault="005C26A7" w:rsidP="005C26A7">
      <w:r>
        <w:t>ZTE: intra-node mob scenario, AMF can cancel the transition report</w:t>
      </w:r>
    </w:p>
    <w:p w:rsidR="005C26A7" w:rsidRDefault="005C26A7" w:rsidP="005C26A7">
      <w:r>
        <w:t>Nokia: could send a mod req</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C26A7" w:rsidRDefault="005C26A7" w:rsidP="005C26A7">
      <w:r>
        <w:lastRenderedPageBreak/>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R3-186363</w:t>
      </w:r>
      <w:r>
        <w:rPr>
          <w:rFonts w:ascii="Arial" w:hAnsi="Arial" w:cs="Arial"/>
          <w:b/>
          <w:color w:val="0000FF"/>
          <w:sz w:val="24"/>
        </w:rPr>
        <w:tab/>
      </w:r>
      <w:r>
        <w:rPr>
          <w:rFonts w:ascii="Arial" w:hAnsi="Arial" w:cs="Arial"/>
          <w:b/>
          <w:sz w:val="24"/>
        </w:rPr>
        <w:t>(TP for BL CR for TS 38.423): Consideration on UE Inactivity time transmission</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R3-186485</w:t>
      </w:r>
      <w:r>
        <w:rPr>
          <w:rFonts w:ascii="Arial" w:hAnsi="Arial" w:cs="Arial"/>
          <w:b/>
          <w:color w:val="0000FF"/>
          <w:sz w:val="24"/>
        </w:rPr>
        <w:tab/>
      </w:r>
      <w:r>
        <w:rPr>
          <w:rFonts w:ascii="Arial" w:hAnsi="Arial" w:cs="Arial"/>
          <w:b/>
          <w:sz w:val="24"/>
        </w:rPr>
        <w:t>(TP for BL CR for TS 38.423): Correction to UE Context Release</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R3-186486</w:t>
      </w:r>
      <w:r>
        <w:rPr>
          <w:rFonts w:ascii="Arial" w:hAnsi="Arial" w:cs="Arial"/>
          <w:b/>
          <w:color w:val="0000FF"/>
          <w:sz w:val="24"/>
        </w:rPr>
        <w:tab/>
      </w:r>
      <w:r>
        <w:rPr>
          <w:rFonts w:ascii="Arial" w:hAnsi="Arial" w:cs="Arial"/>
          <w:b/>
          <w:sz w:val="24"/>
        </w:rPr>
        <w:t>(TP for BL CR for TS 38.423): Corrections to Retrieve UE Context Request</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Ericsson: part of another comeback; handled in non-editorial changes</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R3-186496</w:t>
      </w:r>
      <w:r>
        <w:rPr>
          <w:rFonts w:ascii="Arial" w:hAnsi="Arial" w:cs="Arial"/>
          <w:b/>
          <w:color w:val="0000FF"/>
          <w:sz w:val="24"/>
        </w:rPr>
        <w:tab/>
      </w:r>
      <w:r>
        <w:rPr>
          <w:rFonts w:ascii="Arial" w:hAnsi="Arial" w:cs="Arial"/>
          <w:b/>
          <w:sz w:val="24"/>
        </w:rPr>
        <w:t>Presence of Reference ID in Location Reporting Control</w:t>
      </w:r>
    </w:p>
    <w:p w:rsidR="005C26A7" w:rsidRDefault="005C26A7" w:rsidP="005C26A7">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Huawei</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Ericsson: how is this related to inactive?</w:t>
      </w:r>
    </w:p>
    <w:p w:rsidR="005C26A7" w:rsidRDefault="005C26A7" w:rsidP="005C26A7">
      <w:r>
        <w:t>Huawei: function is discussed here</w:t>
      </w:r>
    </w:p>
    <w:p w:rsidR="005C26A7" w:rsidRDefault="005C26A7" w:rsidP="005C26A7">
      <w:r>
        <w:t>Nokia: this is used in inactive state</w:t>
      </w:r>
    </w:p>
    <w:p w:rsidR="005C26A7" w:rsidRDefault="005C26A7" w:rsidP="005C26A7">
      <w:r>
        <w:t>Nokia: prefer not to send LS to SA2; fix in SA2 with company contribution</w:t>
      </w:r>
    </w:p>
    <w:p w:rsidR="005C26A7" w:rsidRDefault="005C26A7" w:rsidP="005C26A7"/>
    <w:p w:rsidR="00B15383" w:rsidRPr="00B15383" w:rsidRDefault="00B15383" w:rsidP="005C26A7">
      <w:pPr>
        <w:rPr>
          <w:rFonts w:cs="Calibri"/>
          <w:b/>
          <w:color w:val="FF0000"/>
        </w:rPr>
      </w:pPr>
      <w:r w:rsidRPr="00B15383">
        <w:rPr>
          <w:rFonts w:cs="Calibri"/>
          <w:b/>
          <w:color w:val="FF0000"/>
        </w:rPr>
        <w:t>Reminder:</w:t>
      </w:r>
    </w:p>
    <w:p w:rsidR="00B15383" w:rsidRPr="00B15383" w:rsidRDefault="00B15383" w:rsidP="005C26A7">
      <w:r w:rsidRPr="00B15383">
        <w:rPr>
          <w:rFonts w:cs="Calibri"/>
          <w:b/>
          <w:color w:val="FF0000"/>
        </w:rPr>
        <w:t>Consensus that SA2 spec needs to be changed; we rely on company contributions; no impact on RAN3 specs</w:t>
      </w:r>
    </w:p>
    <w:p w:rsidR="005C26A7" w:rsidRDefault="005C26A7" w:rsidP="005C26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R3-186497</w:t>
      </w:r>
      <w:r>
        <w:rPr>
          <w:rFonts w:ascii="Arial" w:hAnsi="Arial" w:cs="Arial"/>
          <w:b/>
          <w:color w:val="0000FF"/>
          <w:sz w:val="24"/>
        </w:rPr>
        <w:tab/>
      </w:r>
      <w:r>
        <w:rPr>
          <w:rFonts w:ascii="Arial" w:hAnsi="Arial" w:cs="Arial"/>
          <w:b/>
          <w:sz w:val="24"/>
        </w:rPr>
        <w:t>[Draft] LS on Presence of Reference ID in Location Reporting Control</w:t>
      </w:r>
    </w:p>
    <w:p w:rsidR="005C26A7" w:rsidRDefault="005C26A7" w:rsidP="005C26A7">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R3-186688</w:t>
      </w:r>
      <w:r>
        <w:rPr>
          <w:rFonts w:ascii="Arial" w:hAnsi="Arial" w:cs="Arial"/>
          <w:b/>
          <w:color w:val="0000FF"/>
          <w:sz w:val="24"/>
        </w:rPr>
        <w:tab/>
      </w:r>
      <w:r>
        <w:rPr>
          <w:rFonts w:ascii="Arial" w:hAnsi="Arial" w:cs="Arial"/>
          <w:b/>
          <w:sz w:val="24"/>
        </w:rPr>
        <w:t>(TP for NR BL CR for TS 38.401): on RRC  state transition</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R3-187119</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R3-187119</w:t>
      </w:r>
      <w:r>
        <w:rPr>
          <w:rFonts w:ascii="Arial" w:hAnsi="Arial" w:cs="Arial"/>
          <w:b/>
          <w:color w:val="0000FF"/>
          <w:sz w:val="24"/>
        </w:rPr>
        <w:tab/>
      </w:r>
      <w:r>
        <w:rPr>
          <w:rFonts w:ascii="Arial" w:hAnsi="Arial" w:cs="Arial"/>
          <w:b/>
          <w:sz w:val="24"/>
        </w:rPr>
        <w:t>(TP for NR BL CR for TS 38.401): on RRC  state transition</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w:t>
      </w:r>
    </w:p>
    <w:p w:rsidR="005C26A7" w:rsidRDefault="005C26A7" w:rsidP="005C26A7">
      <w:pPr>
        <w:rPr>
          <w:color w:val="808080"/>
        </w:rPr>
      </w:pPr>
      <w:r>
        <w:rPr>
          <w:color w:val="808080"/>
        </w:rPr>
        <w:t>(Replaces R3-186688)</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Agreed unseen</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R3-186730</w:t>
      </w:r>
      <w:r>
        <w:rPr>
          <w:rFonts w:ascii="Arial" w:hAnsi="Arial" w:cs="Arial"/>
          <w:b/>
          <w:color w:val="0000FF"/>
          <w:sz w:val="24"/>
        </w:rPr>
        <w:tab/>
      </w:r>
      <w:r>
        <w:rPr>
          <w:rFonts w:ascii="Arial" w:hAnsi="Arial" w:cs="Arial"/>
          <w:b/>
          <w:sz w:val="24"/>
        </w:rPr>
        <w:t>(TP for BL CR for TS 38.300): Correction of stage 2 periodic RNA procedure</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Nokia: already covered in the call flows</w:t>
      </w:r>
    </w:p>
    <w:p w:rsidR="005C26A7" w:rsidRDefault="005C26A7" w:rsidP="005C26A7">
      <w:r>
        <w:t>Huawei: this is needed</w:t>
      </w:r>
    </w:p>
    <w:p w:rsidR="005C26A7" w:rsidRDefault="005C26A7" w:rsidP="005C26A7">
      <w:r>
        <w:t> </w:t>
      </w:r>
    </w:p>
    <w:p w:rsidR="005C26A7" w:rsidRDefault="005C26A7" w:rsidP="005C26A7">
      <w:r>
        <w:t>revise to:</w:t>
      </w:r>
    </w:p>
    <w:p w:rsidR="005C26A7" w:rsidRDefault="005C26A7" w:rsidP="005C26A7">
      <w:r>
        <w:t>- change "may fail" to -&gt; "fails"</w:t>
      </w:r>
    </w:p>
    <w:p w:rsidR="005C26A7" w:rsidRDefault="005C26A7" w:rsidP="005C26A7">
      <w:r>
        <w:lastRenderedPageBreak/>
        <w:t>- remove "to the receiving eNB"</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R3-187118</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R3-187118</w:t>
      </w:r>
      <w:r>
        <w:rPr>
          <w:rFonts w:ascii="Arial" w:hAnsi="Arial" w:cs="Arial"/>
          <w:b/>
          <w:color w:val="0000FF"/>
          <w:sz w:val="24"/>
        </w:rPr>
        <w:tab/>
      </w:r>
      <w:r>
        <w:rPr>
          <w:rFonts w:ascii="Arial" w:hAnsi="Arial" w:cs="Arial"/>
          <w:b/>
          <w:sz w:val="24"/>
        </w:rPr>
        <w:t>(TP for BL CR for TS 38.300): Correction of stage 2 periodic RNA procedure</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rsidR="005C26A7" w:rsidRDefault="005C26A7" w:rsidP="005C26A7">
      <w:pPr>
        <w:rPr>
          <w:color w:val="808080"/>
        </w:rPr>
      </w:pPr>
      <w:r>
        <w:rPr>
          <w:color w:val="808080"/>
        </w:rPr>
        <w:t>(Replaces R3-186730)</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Agreed unseen</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R3-186982</w:t>
      </w:r>
      <w:r>
        <w:rPr>
          <w:rFonts w:ascii="Arial" w:hAnsi="Arial" w:cs="Arial"/>
          <w:b/>
          <w:color w:val="0000FF"/>
          <w:sz w:val="24"/>
        </w:rPr>
        <w:tab/>
      </w:r>
      <w:r>
        <w:rPr>
          <w:rFonts w:ascii="Arial" w:hAnsi="Arial" w:cs="Arial"/>
          <w:b/>
          <w:sz w:val="24"/>
        </w:rPr>
        <w:t>(TP for NR BL CR for TS 37.340): RAN paging failure handling in case of dual connectivity</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Huawei</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ZTE: network still maintains it?</w:t>
      </w:r>
    </w:p>
    <w:p w:rsidR="005C26A7" w:rsidRDefault="005C26A7" w:rsidP="005C26A7">
      <w:r>
        <w:t xml:space="preserve">Huawei: yes this just clarifies handling </w:t>
      </w:r>
    </w:p>
    <w:p w:rsidR="005C26A7" w:rsidRDefault="005C26A7" w:rsidP="005C26A7">
      <w:r>
        <w:t>Ericsson: prefer to keep as is</w:t>
      </w:r>
    </w:p>
    <w:p w:rsidR="005C26A7" w:rsidRDefault="005C26A7" w:rsidP="005C26A7">
      <w:r>
        <w:t>Nokia: SN can receive either release or mod req, so it should know can be sorted out by implementation</w:t>
      </w:r>
    </w:p>
    <w:p w:rsidR="005C26A7" w:rsidRDefault="005C26A7" w:rsidP="005C26A7">
      <w:r>
        <w:t>ZTE: single connectivity UE will fall back to idle</w:t>
      </w:r>
    </w:p>
    <w:p w:rsidR="005C26A7" w:rsidRDefault="005C26A7" w:rsidP="005C26A7">
      <w:r>
        <w:t>Nokia: for paging failure, depends on the trigger</w:t>
      </w:r>
    </w:p>
    <w:p w:rsidR="005C26A7" w:rsidRDefault="005C26A7" w:rsidP="005C26A7">
      <w:r>
        <w:t>Ericsson: We should not describe error cases in stage 2</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C26A7" w:rsidRDefault="005C26A7" w:rsidP="005C26A7">
      <w:r>
        <w:t xml:space="preserve"> </w:t>
      </w:r>
    </w:p>
    <w:p w:rsidR="005C26A7" w:rsidRDefault="005C26A7" w:rsidP="005C26A7"/>
    <w:p w:rsidR="005C26A7" w:rsidRDefault="005C26A7" w:rsidP="005C26A7">
      <w:pPr>
        <w:pStyle w:val="Heading5"/>
      </w:pPr>
      <w:bookmarkStart w:id="170" w:name="_Toc1170970"/>
      <w:r>
        <w:t>31.3.4.2</w:t>
      </w:r>
      <w:r>
        <w:tab/>
        <w:t>UP Security</w:t>
      </w:r>
      <w:bookmarkEnd w:id="170"/>
    </w:p>
    <w:p w:rsidR="005C26A7" w:rsidRDefault="005C26A7" w:rsidP="005C26A7">
      <w:pPr>
        <w:rPr>
          <w:rFonts w:ascii="Arial" w:hAnsi="Arial" w:cs="Arial"/>
          <w:b/>
          <w:sz w:val="24"/>
        </w:rPr>
      </w:pPr>
      <w:r>
        <w:rPr>
          <w:rFonts w:ascii="Arial" w:hAnsi="Arial" w:cs="Arial"/>
          <w:b/>
          <w:color w:val="0000FF"/>
          <w:sz w:val="24"/>
        </w:rPr>
        <w:t>R3-186468</w:t>
      </w:r>
      <w:r>
        <w:rPr>
          <w:rFonts w:ascii="Arial" w:hAnsi="Arial" w:cs="Arial"/>
          <w:b/>
          <w:color w:val="0000FF"/>
          <w:sz w:val="24"/>
        </w:rPr>
        <w:tab/>
      </w:r>
      <w:r>
        <w:rPr>
          <w:rFonts w:ascii="Arial" w:hAnsi="Arial" w:cs="Arial"/>
          <w:b/>
          <w:sz w:val="24"/>
        </w:rPr>
        <w:t>(TP for NR BL CR for TS 38.413) Corrections on security handling</w:t>
      </w:r>
    </w:p>
    <w:p w:rsidR="005C26A7" w:rsidRDefault="005C26A7" w:rsidP="005C26A7">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Qualcomm Incorporated</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 xml:space="preserve">Ericsson: Sec. 8.2.1.2  if integrity protection is to be performed-&gt; if the NG-RAN node decides to perform integrity protection, </w:t>
      </w:r>
    </w:p>
    <w:p w:rsidR="005C26A7" w:rsidRDefault="005C26A7" w:rsidP="005C26A7">
      <w:r>
        <w:t>Nokia: prefer passive form</w:t>
      </w:r>
    </w:p>
    <w:p w:rsidR="005C26A7" w:rsidRDefault="005C26A7" w:rsidP="005C26A7">
      <w:r>
        <w:t>Ericsson: sounds like e.g. a decision from CN, which is not correct</w:t>
      </w:r>
    </w:p>
    <w:p w:rsidR="005C26A7" w:rsidRDefault="005C26A7" w:rsidP="005C26A7">
      <w:r>
        <w:t>Huawei: agree with Nok</w:t>
      </w:r>
    </w:p>
    <w:p w:rsidR="005C26A7" w:rsidRDefault="005C26A7" w:rsidP="005C26A7">
      <w:r>
        <w:t>Qualcomm: its a mixture of inputs from CN and decision by RAN node could be either way</w:t>
      </w:r>
    </w:p>
    <w:p w:rsidR="005C26A7" w:rsidRDefault="005C26A7" w:rsidP="005C26A7">
      <w:r>
        <w:t>ZTE: we support this CR</w:t>
      </w:r>
    </w:p>
    <w:p w:rsidR="005C26A7" w:rsidRDefault="005C26A7" w:rsidP="005C26A7">
      <w:r>
        <w:t>Qualcomm: prefers to keep it general</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R3-187121</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R3-187121</w:t>
      </w:r>
      <w:r>
        <w:rPr>
          <w:rFonts w:ascii="Arial" w:hAnsi="Arial" w:cs="Arial"/>
          <w:b/>
          <w:color w:val="0000FF"/>
          <w:sz w:val="24"/>
        </w:rPr>
        <w:tab/>
      </w:r>
      <w:r>
        <w:rPr>
          <w:rFonts w:ascii="Arial" w:hAnsi="Arial" w:cs="Arial"/>
          <w:b/>
          <w:sz w:val="24"/>
        </w:rPr>
        <w:t>(TP for NR BL CR for TS 38.413) Corrections on security handling</w:t>
      </w:r>
    </w:p>
    <w:p w:rsidR="005C26A7" w:rsidRDefault="005C26A7" w:rsidP="005C26A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Qualcomm Incorporated</w:t>
      </w:r>
    </w:p>
    <w:p w:rsidR="005C26A7" w:rsidRDefault="005C26A7" w:rsidP="005C26A7">
      <w:pPr>
        <w:rPr>
          <w:color w:val="808080"/>
        </w:rPr>
      </w:pPr>
      <w:r>
        <w:rPr>
          <w:color w:val="808080"/>
        </w:rPr>
        <w:t>(Replaces R3-186468)</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R3-186469</w:t>
      </w:r>
      <w:r>
        <w:rPr>
          <w:rFonts w:ascii="Arial" w:hAnsi="Arial" w:cs="Arial"/>
          <w:b/>
          <w:color w:val="0000FF"/>
          <w:sz w:val="24"/>
        </w:rPr>
        <w:tab/>
      </w:r>
      <w:r>
        <w:rPr>
          <w:rFonts w:ascii="Arial" w:hAnsi="Arial" w:cs="Arial"/>
          <w:b/>
          <w:sz w:val="24"/>
        </w:rPr>
        <w:t>(TP for NR BL CR for TS 38.423) Corrections on security handling</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Qualcomm Incorporated</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R3-187122</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R3-187122</w:t>
      </w:r>
      <w:r>
        <w:rPr>
          <w:rFonts w:ascii="Arial" w:hAnsi="Arial" w:cs="Arial"/>
          <w:b/>
          <w:color w:val="0000FF"/>
          <w:sz w:val="24"/>
        </w:rPr>
        <w:tab/>
      </w:r>
      <w:r>
        <w:rPr>
          <w:rFonts w:ascii="Arial" w:hAnsi="Arial" w:cs="Arial"/>
          <w:b/>
          <w:sz w:val="24"/>
        </w:rPr>
        <w:t>(TP for NR BL CR for TS 38.423) Corrections on security handling</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Qualcomm Incorporated</w:t>
      </w:r>
    </w:p>
    <w:p w:rsidR="005C26A7" w:rsidRDefault="005C26A7" w:rsidP="005C26A7">
      <w:pPr>
        <w:rPr>
          <w:color w:val="808080"/>
        </w:rPr>
      </w:pPr>
      <w:r>
        <w:rPr>
          <w:color w:val="808080"/>
        </w:rPr>
        <w:t>(Replaces R3-186469)</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 Fix typo</w:t>
      </w:r>
    </w:p>
    <w:p w:rsidR="005C26A7" w:rsidRDefault="005C26A7" w:rsidP="005C26A7"/>
    <w:p w:rsidR="005C26A7" w:rsidRDefault="005C26A7" w:rsidP="005C26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R3-187243</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R3-187243</w:t>
      </w:r>
      <w:r>
        <w:rPr>
          <w:rFonts w:ascii="Arial" w:hAnsi="Arial" w:cs="Arial"/>
          <w:b/>
          <w:color w:val="0000FF"/>
          <w:sz w:val="24"/>
        </w:rPr>
        <w:tab/>
      </w:r>
      <w:r>
        <w:rPr>
          <w:rFonts w:ascii="Arial" w:hAnsi="Arial" w:cs="Arial"/>
          <w:b/>
          <w:sz w:val="24"/>
        </w:rPr>
        <w:t>(TP for NR BL CR for TS 38.423) Corrections on security handling</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Qualcomm Incorporated</w:t>
      </w:r>
    </w:p>
    <w:p w:rsidR="005C26A7" w:rsidRDefault="005C26A7" w:rsidP="005C26A7">
      <w:pPr>
        <w:rPr>
          <w:color w:val="808080"/>
        </w:rPr>
      </w:pPr>
      <w:r>
        <w:rPr>
          <w:color w:val="808080"/>
        </w:rPr>
        <w:t>(Replaces R3-187122)</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Nokia: should have no portion, new IE outside</w:t>
      </w:r>
    </w:p>
    <w:p w:rsidR="005C26A7" w:rsidRDefault="005C26A7" w:rsidP="005C26A7">
      <w:r>
        <w:t>Qualcomm: only for security policy handling</w:t>
      </w:r>
    </w:p>
    <w:p w:rsidR="005C26A7" w:rsidRDefault="005C26A7" w:rsidP="005C26A7">
      <w:r>
        <w:t> </w:t>
      </w:r>
    </w:p>
    <w:p w:rsidR="005C26A7" w:rsidRDefault="005C26A7" w:rsidP="005C26A7">
      <w:r>
        <w:t> </w:t>
      </w:r>
    </w:p>
    <w:p w:rsidR="005C26A7" w:rsidRDefault="005C26A7" w:rsidP="005C26A7">
      <w:r>
        <w:t>Agreed unseen</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R3-186340</w:t>
      </w:r>
      <w:r>
        <w:rPr>
          <w:rFonts w:ascii="Arial" w:hAnsi="Arial" w:cs="Arial"/>
          <w:b/>
          <w:color w:val="0000FF"/>
          <w:sz w:val="24"/>
        </w:rPr>
        <w:tab/>
      </w:r>
      <w:r>
        <w:rPr>
          <w:rFonts w:ascii="Arial" w:hAnsi="Arial" w:cs="Arial"/>
          <w:b/>
          <w:sz w:val="24"/>
        </w:rPr>
        <w:t>(TP for NR BL CR for TS 38.413) Corrections for UP Security Handling in DC during PDU Session Lifetime</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w:t>
      </w:r>
    </w:p>
    <w:p w:rsidR="005C26A7" w:rsidRDefault="005C26A7" w:rsidP="005C26A7">
      <w:pPr>
        <w:rPr>
          <w:rFonts w:ascii="Arial" w:hAnsi="Arial" w:cs="Arial"/>
          <w:b/>
        </w:rPr>
      </w:pPr>
      <w:r>
        <w:rPr>
          <w:rFonts w:ascii="Arial" w:hAnsi="Arial" w:cs="Arial"/>
          <w:b/>
        </w:rPr>
        <w:t xml:space="preserve">Abstract: </w:t>
      </w:r>
    </w:p>
    <w:p w:rsidR="005C26A7" w:rsidRDefault="005C26A7" w:rsidP="005C26A7">
      <w:r>
        <w:t>Other, Rel-15,NR_newRAT</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Ericsson: Stage 2 requires to inform SMF?</w:t>
      </w:r>
    </w:p>
    <w:p w:rsidR="005C26A7" w:rsidRDefault="005C26A7" w:rsidP="005C26A7">
      <w:r>
        <w:t>ZTE: yes, for this case</w:t>
      </w:r>
    </w:p>
    <w:p w:rsidR="005C26A7" w:rsidRDefault="005C26A7" w:rsidP="005C26A7">
      <w:r>
        <w:t>Ericsson: DC should not be visible to CN, so this seems not needed</w:t>
      </w:r>
    </w:p>
    <w:p w:rsidR="005C26A7" w:rsidRDefault="005C26A7" w:rsidP="005C26A7">
      <w:r>
        <w:t>Nokia: same understanding as ZTE SMF needs to be aware of security results per-PDU session.</w:t>
      </w:r>
    </w:p>
    <w:p w:rsidR="005C26A7" w:rsidRDefault="005C26A7" w:rsidP="005C26A7">
      <w:r>
        <w:t>Qualcomm: ok, but it seems this feedback to SMF is "of no great value" SMF does not seem to do anything with this info</w:t>
      </w:r>
    </w:p>
    <w:p w:rsidR="005C26A7" w:rsidRDefault="005C26A7" w:rsidP="005C26A7">
      <w:r>
        <w:t>ZTE: up to SMF implementation to use this; could change "shall" to "may" (optional IE)</w:t>
      </w:r>
    </w:p>
    <w:p w:rsidR="005C26A7" w:rsidRDefault="005C26A7" w:rsidP="005C26A7">
      <w:r>
        <w:t>Nokia: 33.501 describes this SMF needs to check whether security result was achieved with the correct security indication</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R3-187123</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R3-187123</w:t>
      </w:r>
      <w:r>
        <w:rPr>
          <w:rFonts w:ascii="Arial" w:hAnsi="Arial" w:cs="Arial"/>
          <w:b/>
          <w:color w:val="0000FF"/>
          <w:sz w:val="24"/>
        </w:rPr>
        <w:tab/>
      </w:r>
      <w:r>
        <w:rPr>
          <w:rFonts w:ascii="Arial" w:hAnsi="Arial" w:cs="Arial"/>
          <w:b/>
          <w:sz w:val="24"/>
        </w:rPr>
        <w:t>(TP for NR BL CR for TS 38.413) Corrections for UP Security Handling in DC during PDU Session Lifetime</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w:t>
      </w:r>
    </w:p>
    <w:p w:rsidR="005C26A7" w:rsidRDefault="005C26A7" w:rsidP="005C26A7">
      <w:pPr>
        <w:rPr>
          <w:color w:val="808080"/>
        </w:rPr>
      </w:pPr>
      <w:r>
        <w:rPr>
          <w:color w:val="808080"/>
        </w:rPr>
        <w:t>(Replaces R3-186340)</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The content is an LS. The type is TP.</w:t>
      </w:r>
    </w:p>
    <w:p w:rsidR="005C26A7" w:rsidRDefault="005C26A7" w:rsidP="005C26A7">
      <w:r>
        <w:t>New tdoc issued for the LS in 7244</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R3-187244</w:t>
      </w:r>
      <w:r>
        <w:rPr>
          <w:rFonts w:ascii="Arial" w:hAnsi="Arial" w:cs="Arial"/>
          <w:b/>
          <w:color w:val="0000FF"/>
          <w:sz w:val="24"/>
        </w:rPr>
        <w:tab/>
      </w:r>
      <w:r>
        <w:rPr>
          <w:rFonts w:ascii="Arial" w:hAnsi="Arial" w:cs="Arial"/>
          <w:b/>
          <w:sz w:val="24"/>
        </w:rPr>
        <w:t>LS on Security Result Exchange Between NG-RAN and SMF in DC</w:t>
      </w:r>
    </w:p>
    <w:p w:rsidR="005C26A7" w:rsidRDefault="005C26A7" w:rsidP="005C26A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SA3</w:t>
      </w:r>
      <w:r>
        <w:rPr>
          <w:i/>
        </w:rPr>
        <w:br/>
      </w:r>
      <w:r>
        <w:rPr>
          <w:i/>
        </w:rPr>
        <w:tab/>
      </w:r>
      <w:r>
        <w:rPr>
          <w:i/>
        </w:rPr>
        <w:tab/>
      </w:r>
      <w:r>
        <w:rPr>
          <w:i/>
        </w:rPr>
        <w:tab/>
      </w:r>
      <w:r>
        <w:rPr>
          <w:i/>
        </w:rPr>
        <w:tab/>
      </w:r>
      <w:r>
        <w:rPr>
          <w:i/>
        </w:rPr>
        <w:tab/>
        <w:t>Source: ZTE</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 revise to make final: remove draft; source RAN3</w:t>
      </w:r>
    </w:p>
    <w:p w:rsidR="005C26A7" w:rsidRDefault="005C26A7" w:rsidP="005C26A7">
      <w:r>
        <w:t>- fix fonts, editorials</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R3-186339</w:t>
      </w:r>
      <w:r>
        <w:rPr>
          <w:rFonts w:ascii="Arial" w:hAnsi="Arial" w:cs="Arial"/>
          <w:b/>
          <w:color w:val="0000FF"/>
          <w:sz w:val="24"/>
        </w:rPr>
        <w:tab/>
      </w:r>
      <w:r>
        <w:rPr>
          <w:rFonts w:ascii="Arial" w:hAnsi="Arial" w:cs="Arial"/>
          <w:b/>
          <w:sz w:val="24"/>
        </w:rPr>
        <w:t>(TP for NR BL CR for TS 38.413) Corrections for UP Security Handling in DC during PDU Session Lifetime</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w:t>
      </w:r>
    </w:p>
    <w:p w:rsidR="005C26A7" w:rsidRDefault="005C26A7" w:rsidP="005C26A7">
      <w:pPr>
        <w:rPr>
          <w:rFonts w:ascii="Arial" w:hAnsi="Arial" w:cs="Arial"/>
          <w:b/>
        </w:rPr>
      </w:pPr>
      <w:r>
        <w:rPr>
          <w:rFonts w:ascii="Arial" w:hAnsi="Arial" w:cs="Arial"/>
          <w:b/>
        </w:rPr>
        <w:t xml:space="preserve">Abstract: </w:t>
      </w:r>
    </w:p>
    <w:p w:rsidR="005C26A7" w:rsidRDefault="005C26A7" w:rsidP="005C26A7">
      <w:r>
        <w:t>Other, Rel-15,NR_newRAT</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C26A7" w:rsidRDefault="005C26A7" w:rsidP="005C26A7">
      <w:r>
        <w:t xml:space="preserve"> </w:t>
      </w:r>
    </w:p>
    <w:p w:rsidR="005C26A7" w:rsidRDefault="005C26A7" w:rsidP="005C26A7"/>
    <w:p w:rsidR="005C26A7" w:rsidRDefault="005C26A7" w:rsidP="005C26A7">
      <w:pPr>
        <w:pStyle w:val="Heading5"/>
      </w:pPr>
      <w:bookmarkStart w:id="171" w:name="_Toc1170971"/>
      <w:r>
        <w:t>31.3.4.3</w:t>
      </w:r>
      <w:r>
        <w:tab/>
        <w:t>QoS Parameters</w:t>
      </w:r>
      <w:bookmarkEnd w:id="171"/>
    </w:p>
    <w:p w:rsidR="005C26A7" w:rsidRDefault="005C26A7" w:rsidP="005C26A7">
      <w:pPr>
        <w:rPr>
          <w:rFonts w:ascii="Arial" w:hAnsi="Arial" w:cs="Arial"/>
          <w:b/>
          <w:sz w:val="24"/>
        </w:rPr>
      </w:pPr>
      <w:r>
        <w:rPr>
          <w:rFonts w:ascii="Arial" w:hAnsi="Arial" w:cs="Arial"/>
          <w:b/>
          <w:color w:val="0000FF"/>
          <w:sz w:val="24"/>
        </w:rPr>
        <w:t>R3-186341</w:t>
      </w:r>
      <w:r>
        <w:rPr>
          <w:rFonts w:ascii="Arial" w:hAnsi="Arial" w:cs="Arial"/>
          <w:b/>
          <w:color w:val="0000FF"/>
          <w:sz w:val="24"/>
        </w:rPr>
        <w:tab/>
      </w:r>
      <w:r>
        <w:rPr>
          <w:rFonts w:ascii="Arial" w:hAnsi="Arial" w:cs="Arial"/>
          <w:b/>
          <w:sz w:val="24"/>
        </w:rPr>
        <w:t>(TP for NR BLCR for TS 38.413) Further Correction of PDU Session Aggregate Maximum Bit Rate</w:t>
      </w:r>
    </w:p>
    <w:p w:rsidR="005C26A7" w:rsidRDefault="005C26A7" w:rsidP="005C26A7">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w:t>
      </w:r>
    </w:p>
    <w:p w:rsidR="005C26A7" w:rsidRDefault="005C26A7" w:rsidP="005C26A7">
      <w:pPr>
        <w:rPr>
          <w:rFonts w:ascii="Arial" w:hAnsi="Arial" w:cs="Arial"/>
          <w:b/>
        </w:rPr>
      </w:pPr>
      <w:r>
        <w:rPr>
          <w:rFonts w:ascii="Arial" w:hAnsi="Arial" w:cs="Arial"/>
          <w:b/>
        </w:rPr>
        <w:t xml:space="preserve">Abstract: </w:t>
      </w:r>
    </w:p>
    <w:p w:rsidR="005C26A7" w:rsidRDefault="005C26A7" w:rsidP="005C26A7">
      <w:r>
        <w:t>Other, Rel-15,NR_newRAT</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R3-186342</w:t>
      </w:r>
      <w:r>
        <w:rPr>
          <w:rFonts w:ascii="Arial" w:hAnsi="Arial" w:cs="Arial"/>
          <w:b/>
          <w:color w:val="0000FF"/>
          <w:sz w:val="24"/>
        </w:rPr>
        <w:tab/>
      </w:r>
      <w:r>
        <w:rPr>
          <w:rFonts w:ascii="Arial" w:hAnsi="Arial" w:cs="Arial"/>
          <w:b/>
          <w:sz w:val="24"/>
        </w:rPr>
        <w:t>(TP for NR BL CR for TS 38.423) Correction of PDU Session Aggregate Maximum Bit Rate</w:t>
      </w:r>
    </w:p>
    <w:p w:rsidR="005C26A7" w:rsidRDefault="005C26A7" w:rsidP="005C26A7">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w:t>
      </w:r>
    </w:p>
    <w:p w:rsidR="005C26A7" w:rsidRDefault="005C26A7" w:rsidP="005C26A7">
      <w:pPr>
        <w:rPr>
          <w:rFonts w:ascii="Arial" w:hAnsi="Arial" w:cs="Arial"/>
          <w:b/>
        </w:rPr>
      </w:pPr>
      <w:r>
        <w:rPr>
          <w:rFonts w:ascii="Arial" w:hAnsi="Arial" w:cs="Arial"/>
          <w:b/>
        </w:rPr>
        <w:t xml:space="preserve">Abstract: </w:t>
      </w:r>
    </w:p>
    <w:p w:rsidR="005C26A7" w:rsidRDefault="005C26A7" w:rsidP="005C26A7">
      <w:r>
        <w:t>Other, Rel-15,NR_newRAT</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rPr>
          <w:u w:val="single"/>
        </w:rPr>
        <w:t>revise to:</w:t>
      </w:r>
    </w:p>
    <w:p w:rsidR="005C26A7" w:rsidRDefault="005C26A7" w:rsidP="005C26A7">
      <w:r>
        <w:t>- revert 2nd change (already covered by rapp)</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R3-187124</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R3-187124</w:t>
      </w:r>
      <w:r>
        <w:rPr>
          <w:rFonts w:ascii="Arial" w:hAnsi="Arial" w:cs="Arial"/>
          <w:b/>
          <w:color w:val="0000FF"/>
          <w:sz w:val="24"/>
        </w:rPr>
        <w:tab/>
      </w:r>
      <w:r>
        <w:rPr>
          <w:rFonts w:ascii="Arial" w:hAnsi="Arial" w:cs="Arial"/>
          <w:b/>
          <w:sz w:val="24"/>
        </w:rPr>
        <w:t>(TP for NR BL CR for TS 38.423) Correction of PDU Session Aggregate Maximum Bit Rate</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w:t>
      </w:r>
    </w:p>
    <w:p w:rsidR="005C26A7" w:rsidRDefault="005C26A7" w:rsidP="005C26A7">
      <w:pPr>
        <w:rPr>
          <w:color w:val="808080"/>
        </w:rPr>
      </w:pPr>
      <w:r>
        <w:rPr>
          <w:color w:val="808080"/>
        </w:rPr>
        <w:t>(Replaces R3-186342)</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Agreed unseen</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R3-186404</w:t>
      </w:r>
      <w:r>
        <w:rPr>
          <w:rFonts w:ascii="Arial" w:hAnsi="Arial" w:cs="Arial"/>
          <w:b/>
          <w:color w:val="0000FF"/>
          <w:sz w:val="24"/>
        </w:rPr>
        <w:tab/>
      </w:r>
      <w:r>
        <w:rPr>
          <w:rFonts w:ascii="Arial" w:hAnsi="Arial" w:cs="Arial"/>
          <w:b/>
          <w:sz w:val="24"/>
        </w:rPr>
        <w:t>(TP for BL CR for TS 38.300): Further Correction of  QoS paramaters</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26A7" w:rsidRDefault="005C26A7" w:rsidP="005C26A7">
      <w:r>
        <w:lastRenderedPageBreak/>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R3-186874</w:t>
      </w:r>
      <w:r>
        <w:rPr>
          <w:rFonts w:ascii="Arial" w:hAnsi="Arial" w:cs="Arial"/>
          <w:b/>
          <w:color w:val="0000FF"/>
          <w:sz w:val="24"/>
        </w:rPr>
        <w:tab/>
      </w:r>
      <w:r>
        <w:rPr>
          <w:rFonts w:ascii="Arial" w:hAnsi="Arial" w:cs="Arial"/>
          <w:b/>
          <w:sz w:val="24"/>
        </w:rPr>
        <w:t>[TP for BL CR 38.300] Notification Control at NG-RAN resource establishment or modification</w:t>
      </w:r>
    </w:p>
    <w:p w:rsidR="005C26A7" w:rsidRDefault="005C26A7" w:rsidP="005C26A7">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Huawei: we do not support this change; we liaised SA2 and no reply yet</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R3-187005</w:t>
      </w:r>
      <w:r>
        <w:rPr>
          <w:rFonts w:ascii="Arial" w:hAnsi="Arial" w:cs="Arial"/>
          <w:b/>
          <w:color w:val="0000FF"/>
          <w:sz w:val="24"/>
        </w:rPr>
        <w:tab/>
      </w:r>
      <w:r>
        <w:rPr>
          <w:rFonts w:ascii="Arial" w:hAnsi="Arial" w:cs="Arial"/>
          <w:b/>
          <w:sz w:val="24"/>
        </w:rPr>
        <w:t>(TP for NR BL CR for TS 38.300) Corrections of QoS parameters</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Nokia: prefer not mixing different topics in same CR</w:t>
      </w:r>
    </w:p>
    <w:p w:rsidR="005C26A7" w:rsidRDefault="005C26A7" w:rsidP="005C26A7">
      <w:r>
        <w:t>Ericsson: no need to repeat stage 3 details into stage 2</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C26A7" w:rsidRDefault="005C26A7" w:rsidP="005C26A7">
      <w:r>
        <w:t xml:space="preserve"> </w:t>
      </w:r>
    </w:p>
    <w:p w:rsidR="005C26A7" w:rsidRDefault="005C26A7" w:rsidP="005C26A7"/>
    <w:p w:rsidR="005C26A7" w:rsidRDefault="005C26A7" w:rsidP="005C26A7">
      <w:pPr>
        <w:pStyle w:val="Heading5"/>
      </w:pPr>
      <w:bookmarkStart w:id="172" w:name="_Toc1170972"/>
      <w:r>
        <w:t>31.3.4.4</w:t>
      </w:r>
      <w:r>
        <w:tab/>
        <w:t>Slicing</w:t>
      </w:r>
      <w:bookmarkEnd w:id="172"/>
    </w:p>
    <w:p w:rsidR="005C26A7" w:rsidRDefault="005C26A7" w:rsidP="005C26A7">
      <w:pPr>
        <w:rPr>
          <w:rFonts w:ascii="Arial" w:hAnsi="Arial" w:cs="Arial"/>
          <w:b/>
          <w:sz w:val="24"/>
        </w:rPr>
      </w:pPr>
      <w:r>
        <w:rPr>
          <w:rFonts w:ascii="Arial" w:hAnsi="Arial" w:cs="Arial"/>
          <w:b/>
          <w:color w:val="0000FF"/>
          <w:sz w:val="24"/>
        </w:rPr>
        <w:t>R3-186405</w:t>
      </w:r>
      <w:r>
        <w:rPr>
          <w:rFonts w:ascii="Arial" w:hAnsi="Arial" w:cs="Arial"/>
          <w:b/>
          <w:color w:val="0000FF"/>
          <w:sz w:val="24"/>
        </w:rPr>
        <w:tab/>
      </w:r>
      <w:r>
        <w:rPr>
          <w:rFonts w:ascii="Arial" w:hAnsi="Arial" w:cs="Arial"/>
          <w:b/>
          <w:sz w:val="24"/>
        </w:rPr>
        <w:t>(TP for BL CR for TS 38.423): Correction of slice resource</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Nokia, Nokia Shanghai Bell </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R3-186406</w:t>
      </w:r>
      <w:r>
        <w:rPr>
          <w:rFonts w:ascii="Arial" w:hAnsi="Arial" w:cs="Arial"/>
          <w:b/>
          <w:color w:val="0000FF"/>
          <w:sz w:val="24"/>
        </w:rPr>
        <w:tab/>
      </w:r>
      <w:r>
        <w:rPr>
          <w:rFonts w:ascii="Arial" w:hAnsi="Arial" w:cs="Arial"/>
          <w:b/>
          <w:sz w:val="24"/>
        </w:rPr>
        <w:t>(TP for BL CR for TS 38.413): Correction of slice resource</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lastRenderedPageBreak/>
        <w:t>R3-186407</w:t>
      </w:r>
      <w:r>
        <w:rPr>
          <w:rFonts w:ascii="Arial" w:hAnsi="Arial" w:cs="Arial"/>
          <w:b/>
          <w:color w:val="0000FF"/>
          <w:sz w:val="24"/>
        </w:rPr>
        <w:tab/>
      </w:r>
      <w:r>
        <w:rPr>
          <w:rFonts w:ascii="Arial" w:hAnsi="Arial" w:cs="Arial"/>
          <w:b/>
          <w:sz w:val="24"/>
        </w:rPr>
        <w:t xml:space="preserve">(TP for BL CR for TS 38.413): Correction of Allowed NSSAI </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Nokia, Nokia Shanghai Bell </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Ericsson: prefer not to remove if supported mandate to support slicing does not apply to actions</w:t>
      </w:r>
    </w:p>
    <w:p w:rsidR="005C26A7" w:rsidRDefault="005C26A7" w:rsidP="005C26A7">
      <w:r>
        <w:t>Nokia: 2 ways to relocate AMF; which one should be mandatory?</w:t>
      </w:r>
    </w:p>
    <w:p w:rsidR="005C26A7" w:rsidRDefault="005C26A7" w:rsidP="005C26A7">
      <w:r>
        <w:t>Ericsson: any fn in RAN is optional up to vendor to decide. Slicing is one exception to that, but this should not extend to other functions that could possibly link to slicing. OK to leave it to vendors to coordinate.</w:t>
      </w:r>
    </w:p>
    <w:p w:rsidR="005C26A7" w:rsidRDefault="005C26A7" w:rsidP="005C26A7">
      <w:r>
        <w:t>Nokia: You could support A or B, but if you do support B, you need to follow up with a mandatory action.</w:t>
      </w:r>
    </w:p>
    <w:p w:rsidR="005C26A7" w:rsidRDefault="005C26A7" w:rsidP="005C26A7">
      <w:r>
        <w:t>Nokia: if supported is a leftover from S1AP; this is different if you dont support this procedure you would not even look at this section</w:t>
      </w:r>
    </w:p>
    <w:p w:rsidR="005C26A7" w:rsidRDefault="005C26A7" w:rsidP="005C26A7">
      <w:r>
        <w:t>Ericsson: if supported refers to the functionality</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R3-187125</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R3-187125</w:t>
      </w:r>
      <w:r>
        <w:rPr>
          <w:rFonts w:ascii="Arial" w:hAnsi="Arial" w:cs="Arial"/>
          <w:b/>
          <w:color w:val="0000FF"/>
          <w:sz w:val="24"/>
        </w:rPr>
        <w:tab/>
      </w:r>
      <w:r>
        <w:rPr>
          <w:rFonts w:ascii="Arial" w:hAnsi="Arial" w:cs="Arial"/>
          <w:b/>
          <w:sz w:val="24"/>
        </w:rPr>
        <w:t xml:space="preserve">(TP for BL CR for TS 38.413): Correction of Allowed NSSAI </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Nokia, Nokia Shanghai Bell </w:t>
      </w:r>
    </w:p>
    <w:p w:rsidR="005C26A7" w:rsidRDefault="005C26A7" w:rsidP="005C26A7">
      <w:pPr>
        <w:rPr>
          <w:color w:val="808080"/>
        </w:rPr>
      </w:pPr>
      <w:r>
        <w:rPr>
          <w:color w:val="808080"/>
        </w:rPr>
        <w:t>(Replaces R3-186407)</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26A7" w:rsidRDefault="005C26A7" w:rsidP="005C26A7">
      <w:r>
        <w:t xml:space="preserve"> </w:t>
      </w:r>
    </w:p>
    <w:p w:rsidR="005C26A7" w:rsidRDefault="005C26A7" w:rsidP="005C26A7"/>
    <w:p w:rsidR="005C26A7" w:rsidRDefault="005C26A7" w:rsidP="005C26A7">
      <w:pPr>
        <w:pStyle w:val="Heading5"/>
      </w:pPr>
      <w:bookmarkStart w:id="173" w:name="_Toc1170973"/>
      <w:r>
        <w:t>31.3.4.5</w:t>
      </w:r>
      <w:r>
        <w:tab/>
        <w:t>Void</w:t>
      </w:r>
      <w:bookmarkEnd w:id="173"/>
    </w:p>
    <w:p w:rsidR="005C26A7" w:rsidRDefault="005C26A7" w:rsidP="00F13209">
      <w:r>
        <w:t xml:space="preserve"> </w:t>
      </w:r>
    </w:p>
    <w:p w:rsidR="005C26A7" w:rsidRDefault="005C26A7" w:rsidP="005C26A7">
      <w:pPr>
        <w:pStyle w:val="Heading5"/>
      </w:pPr>
      <w:bookmarkStart w:id="174" w:name="_Toc1170974"/>
      <w:r>
        <w:t>31.3.4.6</w:t>
      </w:r>
      <w:r>
        <w:tab/>
        <w:t>Void</w:t>
      </w:r>
      <w:bookmarkEnd w:id="174"/>
    </w:p>
    <w:p w:rsidR="005C26A7" w:rsidRDefault="005C26A7" w:rsidP="00F13209">
      <w:r>
        <w:t xml:space="preserve"> </w:t>
      </w:r>
    </w:p>
    <w:p w:rsidR="005C26A7" w:rsidRDefault="005C26A7" w:rsidP="005C26A7">
      <w:pPr>
        <w:pStyle w:val="Heading5"/>
      </w:pPr>
      <w:bookmarkStart w:id="175" w:name="_Toc1170975"/>
      <w:r>
        <w:t>31.3.4.7</w:t>
      </w:r>
      <w:r>
        <w:tab/>
        <w:t>Void</w:t>
      </w:r>
      <w:bookmarkEnd w:id="175"/>
    </w:p>
    <w:p w:rsidR="005C26A7" w:rsidRDefault="005C26A7" w:rsidP="00F13209">
      <w:r>
        <w:t xml:space="preserve"> </w:t>
      </w:r>
    </w:p>
    <w:p w:rsidR="005C26A7" w:rsidRDefault="005C26A7" w:rsidP="005C26A7">
      <w:pPr>
        <w:pStyle w:val="Heading5"/>
      </w:pPr>
      <w:bookmarkStart w:id="176" w:name="_Toc1170976"/>
      <w:r>
        <w:t>31.3.4.8</w:t>
      </w:r>
      <w:r>
        <w:tab/>
        <w:t>F1 Issues</w:t>
      </w:r>
      <w:bookmarkEnd w:id="176"/>
    </w:p>
    <w:p w:rsidR="005C26A7" w:rsidRDefault="005C26A7" w:rsidP="005C26A7">
      <w:pPr>
        <w:rPr>
          <w:rFonts w:ascii="Arial" w:hAnsi="Arial" w:cs="Arial"/>
          <w:b/>
          <w:color w:val="000000"/>
          <w:sz w:val="24"/>
        </w:rPr>
      </w:pPr>
      <w:r>
        <w:rPr>
          <w:rFonts w:ascii="Arial" w:hAnsi="Arial" w:cs="Arial"/>
          <w:b/>
          <w:color w:val="000000"/>
          <w:sz w:val="24"/>
        </w:rPr>
        <w:t>CELL MANAGEMENT</w:t>
      </w:r>
    </w:p>
    <w:p w:rsidR="005C26A7" w:rsidRDefault="005C26A7" w:rsidP="005C26A7">
      <w:pPr>
        <w:rPr>
          <w:rFonts w:ascii="Arial" w:hAnsi="Arial" w:cs="Arial"/>
          <w:b/>
          <w:sz w:val="24"/>
        </w:rPr>
      </w:pPr>
      <w:r>
        <w:rPr>
          <w:rFonts w:ascii="Arial" w:hAnsi="Arial" w:cs="Arial"/>
          <w:b/>
          <w:color w:val="0000FF"/>
          <w:sz w:val="24"/>
        </w:rPr>
        <w:t>R3-186626</w:t>
      </w:r>
      <w:r>
        <w:rPr>
          <w:rFonts w:ascii="Arial" w:hAnsi="Arial" w:cs="Arial"/>
          <w:b/>
          <w:color w:val="0000FF"/>
          <w:sz w:val="24"/>
        </w:rPr>
        <w:tab/>
      </w:r>
      <w:r>
        <w:rPr>
          <w:rFonts w:ascii="Arial" w:hAnsi="Arial" w:cs="Arial"/>
          <w:b/>
          <w:sz w:val="24"/>
        </w:rPr>
        <w:t>Clarification on cell management over F1</w:t>
      </w:r>
    </w:p>
    <w:p w:rsidR="005C26A7" w:rsidRDefault="005C26A7" w:rsidP="005C26A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rsidR="005C26A7" w:rsidRDefault="005C26A7" w:rsidP="005C26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R3-186627</w:t>
      </w:r>
      <w:r>
        <w:rPr>
          <w:rFonts w:ascii="Arial" w:hAnsi="Arial" w:cs="Arial"/>
          <w:b/>
          <w:color w:val="0000FF"/>
          <w:sz w:val="24"/>
        </w:rPr>
        <w:tab/>
      </w:r>
      <w:r>
        <w:rPr>
          <w:rFonts w:ascii="Arial" w:hAnsi="Arial" w:cs="Arial"/>
          <w:b/>
          <w:sz w:val="24"/>
        </w:rPr>
        <w:t>CR to TS 38.373 on corrections to cell management over F1</w:t>
      </w:r>
    </w:p>
    <w:p w:rsidR="005C26A7" w:rsidRDefault="005C26A7" w:rsidP="005C26A7">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38.473 v15.3.0</w:t>
      </w:r>
      <w:r>
        <w:rPr>
          <w:i/>
        </w:rPr>
        <w:tab/>
        <w:t xml:space="preserve">  CR-0185  Cat: F (Rel-15)</w:t>
      </w:r>
      <w:r>
        <w:rPr>
          <w:i/>
        </w:rPr>
        <w:br/>
      </w:r>
      <w:r>
        <w:rPr>
          <w:i/>
        </w:rPr>
        <w:br/>
      </w:r>
      <w:r>
        <w:rPr>
          <w:i/>
        </w:rPr>
        <w:tab/>
      </w:r>
      <w:r>
        <w:rPr>
          <w:i/>
        </w:rPr>
        <w:tab/>
      </w:r>
      <w:r>
        <w:rPr>
          <w:i/>
        </w:rPr>
        <w:tab/>
      </w:r>
      <w:r>
        <w:rPr>
          <w:i/>
        </w:rPr>
        <w:tab/>
      </w:r>
      <w:r>
        <w:rPr>
          <w:i/>
        </w:rPr>
        <w:tab/>
        <w:t>Source: CMCC</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Fujitsu: ack message should not be a config on the fly; do not support this change</w:t>
      </w:r>
    </w:p>
    <w:p w:rsidR="005C26A7" w:rsidRDefault="005C26A7" w:rsidP="005C26A7">
      <w:r>
        <w:t>Ericsson: similar understanding as Fuj; no need for this</w:t>
      </w:r>
    </w:p>
    <w:p w:rsidR="005C26A7" w:rsidRDefault="005C26A7" w:rsidP="005C26A7">
      <w:r>
        <w:t>Nokia: some use cases may be valid, e.g. energy saving</w:t>
      </w:r>
    </w:p>
    <w:p w:rsidR="005C26A7" w:rsidRDefault="005C26A7" w:rsidP="005C26A7">
      <w:r>
        <w:t xml:space="preserve">Huawei: small optimization, nice to have </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R3-187127</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R3-187127</w:t>
      </w:r>
      <w:r>
        <w:rPr>
          <w:rFonts w:ascii="Arial" w:hAnsi="Arial" w:cs="Arial"/>
          <w:b/>
          <w:color w:val="0000FF"/>
          <w:sz w:val="24"/>
        </w:rPr>
        <w:tab/>
      </w:r>
      <w:r>
        <w:rPr>
          <w:rFonts w:ascii="Arial" w:hAnsi="Arial" w:cs="Arial"/>
          <w:b/>
          <w:sz w:val="24"/>
        </w:rPr>
        <w:t>CR to TS 38.373 on corrections to cell management over F1</w:t>
      </w:r>
    </w:p>
    <w:p w:rsidR="005C26A7" w:rsidRDefault="005C26A7" w:rsidP="005C26A7">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38.473 v15.3.0</w:t>
      </w:r>
      <w:r>
        <w:rPr>
          <w:i/>
        </w:rPr>
        <w:tab/>
        <w:t xml:space="preserve">  CR-0185  rev 1 Cat: F (Rel-15)</w:t>
      </w:r>
      <w:r>
        <w:rPr>
          <w:i/>
        </w:rPr>
        <w:br/>
      </w:r>
      <w:r>
        <w:rPr>
          <w:i/>
        </w:rPr>
        <w:br/>
      </w:r>
      <w:r>
        <w:rPr>
          <w:i/>
        </w:rPr>
        <w:tab/>
      </w:r>
      <w:r>
        <w:rPr>
          <w:i/>
        </w:rPr>
        <w:tab/>
      </w:r>
      <w:r>
        <w:rPr>
          <w:i/>
        </w:rPr>
        <w:tab/>
      </w:r>
      <w:r>
        <w:rPr>
          <w:i/>
        </w:rPr>
        <w:tab/>
      </w:r>
      <w:r>
        <w:rPr>
          <w:i/>
        </w:rPr>
        <w:tab/>
        <w:t>Source: CMCC</w:t>
      </w:r>
    </w:p>
    <w:p w:rsidR="005C26A7" w:rsidRDefault="005C26A7" w:rsidP="005C26A7">
      <w:pPr>
        <w:rPr>
          <w:color w:val="808080"/>
        </w:rPr>
      </w:pPr>
      <w:r>
        <w:rPr>
          <w:color w:val="808080"/>
        </w:rPr>
        <w:t>(Replaces R3-186627)</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Samsung: no ASN.1!</w:t>
      </w:r>
    </w:p>
    <w:p w:rsidR="005C26A7" w:rsidRDefault="005C26A7" w:rsidP="005C26A7">
      <w:r>
        <w:t>Fujitsu: 2 mechanisms to update config; this is a problematic if it is done through the ack (no feedback)</w:t>
      </w:r>
    </w:p>
    <w:p w:rsidR="005C26A7" w:rsidRDefault="005C26A7" w:rsidP="005C26A7">
      <w:r>
        <w:t>Chair, Ericsson: agree with Fuj</w:t>
      </w:r>
    </w:p>
    <w:p w:rsidR="005C26A7" w:rsidRDefault="005C26A7" w:rsidP="005C26A7">
      <w:r>
        <w:t>Ericsson: we could create further problems to ourselves</w:t>
      </w:r>
    </w:p>
    <w:p w:rsidR="005C26A7" w:rsidRDefault="005C26A7" w:rsidP="005C26A7">
      <w:r>
        <w:t>CMCC: this is a different issue; we could trigger another config update</w:t>
      </w:r>
    </w:p>
    <w:p w:rsidR="005C26A7" w:rsidRDefault="005C26A7" w:rsidP="005C26A7">
      <w:r>
        <w:t>ZTE: no issue; cells to be deactivated do not expect any feedback</w:t>
      </w:r>
    </w:p>
    <w:p w:rsidR="005C26A7" w:rsidRDefault="005C26A7" w:rsidP="005C26A7">
      <w:r>
        <w:t>CMCC: already existing issue, not introduced by this IE (we already send cells to be activated IE in ack message)</w:t>
      </w:r>
    </w:p>
    <w:p w:rsidR="005C26A7" w:rsidRDefault="005C26A7" w:rsidP="005C26A7">
      <w:r>
        <w:t>NEC: no issue</w:t>
      </w:r>
    </w:p>
    <w:p w:rsidR="005C26A7" w:rsidRDefault="005C26A7" w:rsidP="005C26A7">
      <w:r>
        <w:t> </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R3-187126</w:t>
      </w:r>
      <w:r>
        <w:rPr>
          <w:rFonts w:ascii="Arial" w:hAnsi="Arial" w:cs="Arial"/>
          <w:b/>
          <w:color w:val="0000FF"/>
          <w:sz w:val="24"/>
        </w:rPr>
        <w:tab/>
      </w:r>
      <w:r>
        <w:rPr>
          <w:rFonts w:ascii="Arial" w:hAnsi="Arial" w:cs="Arial"/>
          <w:b/>
          <w:sz w:val="24"/>
        </w:rPr>
        <w:t>Summary of offline discussions on Cell Management over F1</w:t>
      </w:r>
    </w:p>
    <w:p w:rsidR="005C26A7" w:rsidRDefault="005C26A7" w:rsidP="005C26A7">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CMCC</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R3-186610</w:t>
      </w:r>
      <w:r>
        <w:rPr>
          <w:rFonts w:ascii="Arial" w:hAnsi="Arial" w:cs="Arial"/>
          <w:b/>
          <w:color w:val="0000FF"/>
          <w:sz w:val="24"/>
        </w:rPr>
        <w:tab/>
      </w:r>
      <w:r>
        <w:rPr>
          <w:rFonts w:ascii="Arial" w:hAnsi="Arial" w:cs="Arial"/>
          <w:b/>
          <w:sz w:val="24"/>
        </w:rPr>
        <w:t>(TP for BL CR for TS 38.401) Further consideration on cell State handling</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NTT DOCOMO, INC.</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Huawei: we prefer not to touch previously agreed material</w:t>
      </w:r>
    </w:p>
    <w:p w:rsidR="005C26A7" w:rsidRDefault="005C26A7" w:rsidP="005C26A7">
      <w:r>
        <w:t>ZTE: already discussed</w:t>
      </w:r>
    </w:p>
    <w:p w:rsidR="005C26A7" w:rsidRDefault="005C26A7" w:rsidP="005C26A7">
      <w:r>
        <w:t>Ericsson: ok about proposal on cells to be activated; maybe this should be removed altogether from the message</w:t>
      </w:r>
    </w:p>
    <w:p w:rsidR="005C26A7" w:rsidRDefault="005C26A7" w:rsidP="005C26A7">
      <w:r>
        <w:t>Nokia: we prefer to keep cells to be activated IE</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R3-187128</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R3-187128</w:t>
      </w:r>
      <w:r>
        <w:rPr>
          <w:rFonts w:ascii="Arial" w:hAnsi="Arial" w:cs="Arial"/>
          <w:b/>
          <w:color w:val="0000FF"/>
          <w:sz w:val="24"/>
        </w:rPr>
        <w:tab/>
      </w:r>
      <w:r>
        <w:rPr>
          <w:rFonts w:ascii="Arial" w:hAnsi="Arial" w:cs="Arial"/>
          <w:b/>
          <w:sz w:val="24"/>
        </w:rPr>
        <w:t>(TP for BL CR for TS 38.401) Further consideration on cell State handling</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NTT DOCOMO, INC.</w:t>
      </w:r>
    </w:p>
    <w:p w:rsidR="005C26A7" w:rsidRDefault="005C26A7" w:rsidP="005C26A7">
      <w:pPr>
        <w:rPr>
          <w:color w:val="808080"/>
        </w:rPr>
      </w:pPr>
      <w:r>
        <w:rPr>
          <w:color w:val="808080"/>
        </w:rPr>
        <w:t>(Replaces R3-186610)</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R3-186611</w:t>
      </w:r>
      <w:r>
        <w:rPr>
          <w:rFonts w:ascii="Arial" w:hAnsi="Arial" w:cs="Arial"/>
          <w:b/>
          <w:color w:val="0000FF"/>
          <w:sz w:val="24"/>
        </w:rPr>
        <w:tab/>
      </w:r>
      <w:r>
        <w:rPr>
          <w:rFonts w:ascii="Arial" w:hAnsi="Arial" w:cs="Arial"/>
          <w:b/>
          <w:sz w:val="24"/>
        </w:rPr>
        <w:t>CR on cell state handling</w:t>
      </w:r>
    </w:p>
    <w:p w:rsidR="005C26A7" w:rsidRDefault="005C26A7" w:rsidP="005C26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v15.3.0</w:t>
      </w:r>
      <w:r>
        <w:rPr>
          <w:i/>
        </w:rPr>
        <w:tab/>
        <w:t xml:space="preserve">  CR-0184  Cat: F (Rel-15)</w:t>
      </w:r>
      <w:r>
        <w:rPr>
          <w:i/>
        </w:rPr>
        <w:br/>
      </w:r>
      <w:r>
        <w:rPr>
          <w:i/>
        </w:rPr>
        <w:br/>
      </w:r>
      <w:r>
        <w:rPr>
          <w:i/>
        </w:rPr>
        <w:tab/>
      </w:r>
      <w:r>
        <w:rPr>
          <w:i/>
        </w:rPr>
        <w:tab/>
      </w:r>
      <w:r>
        <w:rPr>
          <w:i/>
        </w:rPr>
        <w:tab/>
      </w:r>
      <w:r>
        <w:rPr>
          <w:i/>
        </w:rPr>
        <w:tab/>
      </w:r>
      <w:r>
        <w:rPr>
          <w:i/>
        </w:rPr>
        <w:tab/>
        <w:t>Source: NTT DOCOMO, INC.</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MCC: The spec in the cover page is wrong. This CR was requested for 38.473, however the cover page shows 3</w:t>
      </w:r>
      <w:r>
        <w:rPr>
          <w:rStyle w:val="Strong"/>
          <w:color w:val="FF0000"/>
        </w:rPr>
        <w:t>6</w:t>
      </w:r>
      <w:r>
        <w:t>.473.</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R3-187129</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lastRenderedPageBreak/>
        <w:t>R3-187129</w:t>
      </w:r>
      <w:r>
        <w:rPr>
          <w:rFonts w:ascii="Arial" w:hAnsi="Arial" w:cs="Arial"/>
          <w:b/>
          <w:color w:val="0000FF"/>
          <w:sz w:val="24"/>
        </w:rPr>
        <w:tab/>
      </w:r>
      <w:r>
        <w:rPr>
          <w:rFonts w:ascii="Arial" w:hAnsi="Arial" w:cs="Arial"/>
          <w:b/>
          <w:sz w:val="24"/>
        </w:rPr>
        <w:t>CR on cell state handling</w:t>
      </w:r>
    </w:p>
    <w:p w:rsidR="005C26A7" w:rsidRDefault="005C26A7" w:rsidP="005C26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v15.3.0</w:t>
      </w:r>
      <w:r>
        <w:rPr>
          <w:i/>
        </w:rPr>
        <w:tab/>
        <w:t xml:space="preserve">  CR-0184  rev 1 Cat: F (Rel-15)</w:t>
      </w:r>
      <w:r>
        <w:rPr>
          <w:i/>
        </w:rPr>
        <w:br/>
      </w:r>
      <w:r>
        <w:rPr>
          <w:i/>
        </w:rPr>
        <w:br/>
      </w:r>
      <w:r>
        <w:rPr>
          <w:i/>
        </w:rPr>
        <w:tab/>
      </w:r>
      <w:r>
        <w:rPr>
          <w:i/>
        </w:rPr>
        <w:tab/>
      </w:r>
      <w:r>
        <w:rPr>
          <w:i/>
        </w:rPr>
        <w:tab/>
      </w:r>
      <w:r>
        <w:rPr>
          <w:i/>
        </w:rPr>
        <w:tab/>
      </w:r>
      <w:r>
        <w:rPr>
          <w:i/>
        </w:rPr>
        <w:tab/>
        <w:t>Source: NTT DOCOMO, INC.</w:t>
      </w:r>
    </w:p>
    <w:p w:rsidR="005C26A7" w:rsidRDefault="005C26A7" w:rsidP="005C26A7">
      <w:pPr>
        <w:rPr>
          <w:color w:val="808080"/>
        </w:rPr>
      </w:pPr>
      <w:r>
        <w:rPr>
          <w:color w:val="808080"/>
        </w:rPr>
        <w:t>(Replaces R3-186611)</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R3-187165</w:t>
      </w:r>
      <w:r>
        <w:rPr>
          <w:rFonts w:ascii="Arial" w:hAnsi="Arial" w:cs="Arial"/>
          <w:b/>
          <w:color w:val="0000FF"/>
          <w:sz w:val="24"/>
        </w:rPr>
        <w:tab/>
      </w:r>
      <w:r>
        <w:rPr>
          <w:rFonts w:ascii="Arial" w:hAnsi="Arial" w:cs="Arial"/>
          <w:b/>
          <w:sz w:val="24"/>
        </w:rPr>
        <w:t>Summary of offline discussion for Cell state handling</w:t>
      </w:r>
    </w:p>
    <w:p w:rsidR="005C26A7" w:rsidRDefault="005C26A7" w:rsidP="005C26A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Ericsson: Whether the Cells Failed to be Activated List IE is added or not in gNB-DU config update ack message, there is no change in the information about the cell state in the gNB-DU</w:t>
      </w:r>
    </w:p>
    <w:p w:rsidR="005C26A7" w:rsidRDefault="005C26A7" w:rsidP="005C26A7">
      <w:r>
        <w:t>Nokia: we should agree with NEC proposal</w:t>
      </w:r>
    </w:p>
    <w:p w:rsidR="005C26A7" w:rsidRDefault="005C26A7" w:rsidP="005C26A7">
      <w:r>
        <w:t>Ericsson: but then we would change the agreements of the last meeting</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R3-186593</w:t>
      </w:r>
      <w:r>
        <w:rPr>
          <w:rFonts w:ascii="Arial" w:hAnsi="Arial" w:cs="Arial"/>
          <w:b/>
          <w:color w:val="0000FF"/>
          <w:sz w:val="24"/>
        </w:rPr>
        <w:tab/>
      </w:r>
      <w:r>
        <w:rPr>
          <w:rFonts w:ascii="Arial" w:hAnsi="Arial" w:cs="Arial"/>
          <w:b/>
          <w:sz w:val="24"/>
        </w:rPr>
        <w:t>(TP for NR BL CR for TS 38.401) Cell Failed to Be Activated</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NEC</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Ericsson: CU sends config update to activate cells; those have active but out of service status; DU tries to move these to in service; if it cannot due to a persistent error, it will notify CU. Cells failed to be admitted does not make sense.</w:t>
      </w:r>
    </w:p>
    <w:p w:rsidR="005C26A7" w:rsidRDefault="005C26A7" w:rsidP="005C26A7">
      <w:r>
        <w:t>ZTE: agree with NEC</w:t>
      </w:r>
    </w:p>
    <w:p w:rsidR="005C26A7" w:rsidRDefault="005C26A7" w:rsidP="005C26A7">
      <w:r>
        <w:t>Huawei: unclear about status of this cell after this action. Need to clarify.</w:t>
      </w:r>
    </w:p>
    <w:p w:rsidR="005C26A7" w:rsidRDefault="005C26A7" w:rsidP="005C26A7">
      <w:r>
        <w:t>Ericsson: ack; DU will try to activate a cell and it may take a while. DU will reply after several tries to activate cells. Does not seem consistent with current agreements.</w:t>
      </w:r>
    </w:p>
    <w:p w:rsidR="005C26A7" w:rsidRDefault="005C26A7" w:rsidP="005C26A7">
      <w:r>
        <w:t> </w:t>
      </w:r>
    </w:p>
    <w:p w:rsidR="005C26A7" w:rsidRDefault="005C26A7" w:rsidP="005C26A7">
      <w:r>
        <w:t>==&gt;</w:t>
      </w:r>
    </w:p>
    <w:p w:rsidR="005C26A7" w:rsidRDefault="005C26A7" w:rsidP="005C26A7">
      <w:r>
        <w:t>Merged in R3-187128</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lastRenderedPageBreak/>
        <w:t>R3-186594</w:t>
      </w:r>
      <w:r>
        <w:rPr>
          <w:rFonts w:ascii="Arial" w:hAnsi="Arial" w:cs="Arial"/>
          <w:b/>
          <w:color w:val="0000FF"/>
          <w:sz w:val="24"/>
        </w:rPr>
        <w:tab/>
      </w:r>
      <w:r>
        <w:rPr>
          <w:rFonts w:ascii="Arial" w:hAnsi="Arial" w:cs="Arial"/>
          <w:b/>
          <w:sz w:val="24"/>
        </w:rPr>
        <w:t>Cell Failed to Be Activated</w:t>
      </w:r>
    </w:p>
    <w:p w:rsidR="005C26A7" w:rsidRDefault="005C26A7" w:rsidP="005C26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v15.3.0</w:t>
      </w:r>
      <w:r>
        <w:rPr>
          <w:i/>
        </w:rPr>
        <w:tab/>
        <w:t xml:space="preserve">  CR-0182  Cat: F (Rel-15)</w:t>
      </w:r>
      <w:r>
        <w:rPr>
          <w:i/>
        </w:rPr>
        <w:br/>
      </w:r>
      <w:r>
        <w:rPr>
          <w:i/>
        </w:rPr>
        <w:br/>
      </w:r>
      <w:r>
        <w:rPr>
          <w:i/>
        </w:rPr>
        <w:tab/>
      </w:r>
      <w:r>
        <w:rPr>
          <w:i/>
        </w:rPr>
        <w:tab/>
      </w:r>
      <w:r>
        <w:rPr>
          <w:i/>
        </w:rPr>
        <w:tab/>
      </w:r>
      <w:r>
        <w:rPr>
          <w:i/>
        </w:rPr>
        <w:tab/>
      </w:r>
      <w:r>
        <w:rPr>
          <w:i/>
        </w:rPr>
        <w:tab/>
        <w:t>Source: NEC</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MCC: CR number is wrong on the cover page. The CR number should be 0182.</w:t>
      </w:r>
    </w:p>
    <w:p w:rsidR="005C26A7" w:rsidRDefault="005C26A7" w:rsidP="005C26A7">
      <w:r>
        <w:t> </w:t>
      </w:r>
    </w:p>
    <w:p w:rsidR="005C26A7" w:rsidRDefault="005C26A7" w:rsidP="005C26A7">
      <w:r>
        <w:t>Merged in R3-187129</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color w:val="000000"/>
          <w:sz w:val="24"/>
        </w:rPr>
      </w:pPr>
      <w:r>
        <w:rPr>
          <w:rFonts w:ascii="Arial" w:hAnsi="Arial" w:cs="Arial"/>
          <w:b/>
          <w:color w:val="000000"/>
          <w:sz w:val="24"/>
        </w:rPr>
        <w:t>OTHERS</w:t>
      </w:r>
    </w:p>
    <w:p w:rsidR="005C26A7" w:rsidRDefault="005C26A7" w:rsidP="005C26A7">
      <w:pPr>
        <w:rPr>
          <w:rFonts w:ascii="Arial" w:hAnsi="Arial" w:cs="Arial"/>
          <w:b/>
          <w:sz w:val="24"/>
        </w:rPr>
      </w:pPr>
      <w:r>
        <w:rPr>
          <w:rFonts w:ascii="Arial" w:hAnsi="Arial" w:cs="Arial"/>
          <w:b/>
          <w:color w:val="0000FF"/>
          <w:sz w:val="24"/>
        </w:rPr>
        <w:t>R3-186437</w:t>
      </w:r>
      <w:r>
        <w:rPr>
          <w:rFonts w:ascii="Arial" w:hAnsi="Arial" w:cs="Arial"/>
          <w:b/>
          <w:color w:val="0000FF"/>
          <w:sz w:val="24"/>
        </w:rPr>
        <w:tab/>
      </w:r>
      <w:r>
        <w:rPr>
          <w:rFonts w:ascii="Arial" w:hAnsi="Arial" w:cs="Arial"/>
          <w:b/>
          <w:sz w:val="24"/>
        </w:rPr>
        <w:t>Correction of maxnoofBPLMNs</w:t>
      </w:r>
    </w:p>
    <w:p w:rsidR="005C26A7" w:rsidRDefault="005C26A7" w:rsidP="005C26A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Nokia: Proposal 3 should be further discussed</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R3-186438</w:t>
      </w:r>
      <w:r>
        <w:rPr>
          <w:rFonts w:ascii="Arial" w:hAnsi="Arial" w:cs="Arial"/>
          <w:b/>
          <w:color w:val="0000FF"/>
          <w:sz w:val="24"/>
        </w:rPr>
        <w:tab/>
      </w:r>
      <w:r>
        <w:rPr>
          <w:rFonts w:ascii="Arial" w:hAnsi="Arial" w:cs="Arial"/>
          <w:b/>
          <w:sz w:val="24"/>
        </w:rPr>
        <w:t>Correction ofmaxnoofBPLMNs</w:t>
      </w:r>
    </w:p>
    <w:p w:rsidR="005C26A7" w:rsidRDefault="005C26A7" w:rsidP="005C26A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v15.3.0</w:t>
      </w:r>
      <w:r>
        <w:rPr>
          <w:i/>
        </w:rPr>
        <w:tab/>
        <w:t xml:space="preserve">  CR-0169  Cat: F (Rel-15)</w:t>
      </w:r>
      <w:r>
        <w:rPr>
          <w:i/>
        </w:rPr>
        <w:br/>
      </w:r>
      <w:r>
        <w:rPr>
          <w:i/>
        </w:rPr>
        <w:br/>
      </w:r>
      <w:r>
        <w:rPr>
          <w:i/>
        </w:rPr>
        <w:tab/>
      </w:r>
      <w:r>
        <w:rPr>
          <w:i/>
        </w:rPr>
        <w:tab/>
      </w:r>
      <w:r>
        <w:rPr>
          <w:i/>
        </w:rPr>
        <w:tab/>
      </w:r>
      <w:r>
        <w:rPr>
          <w:i/>
        </w:rPr>
        <w:tab/>
      </w:r>
      <w:r>
        <w:rPr>
          <w:i/>
        </w:rPr>
        <w:tab/>
        <w:t>Source: Huawei</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Samsung: Is it possible to make the change in backward compatible way ? It can be done by Keeping the existing IE and add a new IE. Some CRs for other interfaces did it this way.</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R3-187131</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R3-187131</w:t>
      </w:r>
      <w:r>
        <w:rPr>
          <w:rFonts w:ascii="Arial" w:hAnsi="Arial" w:cs="Arial"/>
          <w:b/>
          <w:color w:val="0000FF"/>
          <w:sz w:val="24"/>
        </w:rPr>
        <w:tab/>
      </w:r>
      <w:r>
        <w:rPr>
          <w:rFonts w:ascii="Arial" w:hAnsi="Arial" w:cs="Arial"/>
          <w:b/>
          <w:sz w:val="24"/>
        </w:rPr>
        <w:t>Correction ofmaxnoofBPLMNs</w:t>
      </w:r>
    </w:p>
    <w:p w:rsidR="005C26A7" w:rsidRDefault="005C26A7" w:rsidP="005C26A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v15.3.0</w:t>
      </w:r>
      <w:r>
        <w:rPr>
          <w:i/>
        </w:rPr>
        <w:tab/>
        <w:t xml:space="preserve">  CR-0169  rev 1 Cat: F (Rel-15)</w:t>
      </w:r>
      <w:r>
        <w:rPr>
          <w:i/>
        </w:rPr>
        <w:br/>
      </w:r>
      <w:r>
        <w:rPr>
          <w:i/>
        </w:rPr>
        <w:br/>
      </w:r>
      <w:r>
        <w:rPr>
          <w:i/>
        </w:rPr>
        <w:tab/>
      </w:r>
      <w:r>
        <w:rPr>
          <w:i/>
        </w:rPr>
        <w:tab/>
      </w:r>
      <w:r>
        <w:rPr>
          <w:i/>
        </w:rPr>
        <w:tab/>
      </w:r>
      <w:r>
        <w:rPr>
          <w:i/>
        </w:rPr>
        <w:tab/>
      </w:r>
      <w:r>
        <w:rPr>
          <w:i/>
        </w:rPr>
        <w:tab/>
        <w:t>Source: Huawei</w:t>
      </w:r>
    </w:p>
    <w:p w:rsidR="005C26A7" w:rsidRDefault="005C26A7" w:rsidP="005C26A7">
      <w:pPr>
        <w:rPr>
          <w:color w:val="808080"/>
        </w:rPr>
      </w:pPr>
      <w:r>
        <w:rPr>
          <w:color w:val="808080"/>
        </w:rPr>
        <w:lastRenderedPageBreak/>
        <w:t>(Replaces R3-186438)</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R3-187249</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R3-187249</w:t>
      </w:r>
      <w:r>
        <w:rPr>
          <w:rFonts w:ascii="Arial" w:hAnsi="Arial" w:cs="Arial"/>
          <w:b/>
          <w:color w:val="0000FF"/>
          <w:sz w:val="24"/>
        </w:rPr>
        <w:tab/>
      </w:r>
      <w:r>
        <w:rPr>
          <w:rFonts w:ascii="Arial" w:hAnsi="Arial" w:cs="Arial"/>
          <w:b/>
          <w:sz w:val="24"/>
        </w:rPr>
        <w:t>Correction ofmaxnoofBPLMNs</w:t>
      </w:r>
    </w:p>
    <w:p w:rsidR="005C26A7" w:rsidRDefault="005C26A7" w:rsidP="005C26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v15.3.0</w:t>
      </w:r>
      <w:r>
        <w:rPr>
          <w:i/>
        </w:rPr>
        <w:tab/>
        <w:t xml:space="preserve">  CR-0169  rev 2 Cat: F (Rel-15)</w:t>
      </w:r>
      <w:r>
        <w:rPr>
          <w:i/>
        </w:rPr>
        <w:br/>
      </w:r>
      <w:r>
        <w:rPr>
          <w:i/>
        </w:rPr>
        <w:br/>
      </w:r>
      <w:r>
        <w:rPr>
          <w:i/>
        </w:rPr>
        <w:tab/>
      </w:r>
      <w:r>
        <w:rPr>
          <w:i/>
        </w:rPr>
        <w:tab/>
      </w:r>
      <w:r>
        <w:rPr>
          <w:i/>
        </w:rPr>
        <w:tab/>
      </w:r>
      <w:r>
        <w:rPr>
          <w:i/>
        </w:rPr>
        <w:tab/>
      </w:r>
      <w:r>
        <w:rPr>
          <w:i/>
        </w:rPr>
        <w:tab/>
        <w:t>Source: Huawei</w:t>
      </w:r>
    </w:p>
    <w:p w:rsidR="005C26A7" w:rsidRDefault="005C26A7" w:rsidP="005C26A7">
      <w:pPr>
        <w:rPr>
          <w:color w:val="808080"/>
        </w:rPr>
      </w:pPr>
      <w:r>
        <w:rPr>
          <w:color w:val="808080"/>
        </w:rPr>
        <w:t>(Replaces R3-187131)</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Ericsson: presence of new IE should be conditional to the presence of the existing one instead of Opt</w:t>
      </w:r>
    </w:p>
    <w:p w:rsidR="005C26A7" w:rsidRDefault="005C26A7" w:rsidP="005C26A7">
      <w:r>
        <w:t>Samsung: if cond, existing one is present, two will be sent -&gt; NBC</w:t>
      </w:r>
    </w:p>
    <w:p w:rsidR="005C26A7" w:rsidRDefault="005C26A7" w:rsidP="005C26A7">
      <w:r>
        <w:t>Ericsson: fix it by semantics description</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R3-186439</w:t>
      </w:r>
      <w:r>
        <w:rPr>
          <w:rFonts w:ascii="Arial" w:hAnsi="Arial" w:cs="Arial"/>
          <w:b/>
          <w:color w:val="0000FF"/>
          <w:sz w:val="24"/>
        </w:rPr>
        <w:tab/>
      </w:r>
      <w:r>
        <w:rPr>
          <w:rFonts w:ascii="Arial" w:hAnsi="Arial" w:cs="Arial"/>
          <w:b/>
          <w:sz w:val="24"/>
        </w:rPr>
        <w:t>(TP for NR BL CR for 38.463) Correction of maxnoofSPLMNs</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Huawei</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R3-187132</w:t>
      </w:r>
      <w:r>
        <w:rPr>
          <w:rFonts w:ascii="Arial" w:hAnsi="Arial" w:cs="Arial"/>
          <w:b/>
          <w:color w:val="0000FF"/>
          <w:sz w:val="24"/>
        </w:rPr>
        <w:tab/>
      </w:r>
      <w:r>
        <w:rPr>
          <w:rFonts w:ascii="Arial" w:hAnsi="Arial" w:cs="Arial"/>
          <w:b/>
          <w:sz w:val="24"/>
        </w:rPr>
        <w:t>(TP for NR BL CR for 38.463) Correction of maxnoofSPLMNs</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Huawei</w:t>
      </w:r>
    </w:p>
    <w:p w:rsidR="005C26A7" w:rsidRDefault="005C26A7" w:rsidP="005C26A7">
      <w:pPr>
        <w:rPr>
          <w:color w:val="808080"/>
        </w:rPr>
      </w:pPr>
      <w:r>
        <w:rPr>
          <w:color w:val="808080"/>
        </w:rPr>
        <w:t>(Replaces R3-186439)</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R3-186546</w:t>
      </w:r>
      <w:r>
        <w:rPr>
          <w:rFonts w:ascii="Arial" w:hAnsi="Arial" w:cs="Arial"/>
          <w:b/>
          <w:color w:val="0000FF"/>
          <w:sz w:val="24"/>
        </w:rPr>
        <w:tab/>
      </w:r>
      <w:r>
        <w:rPr>
          <w:rFonts w:ascii="Arial" w:hAnsi="Arial" w:cs="Arial"/>
          <w:b/>
          <w:sz w:val="24"/>
        </w:rPr>
        <w:t>Correction on PDCP SN length on F1</w:t>
      </w:r>
    </w:p>
    <w:p w:rsidR="005C26A7" w:rsidRDefault="005C26A7" w:rsidP="005C26A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v15.3.0</w:t>
      </w:r>
      <w:r>
        <w:rPr>
          <w:i/>
        </w:rPr>
        <w:tab/>
        <w:t xml:space="preserve">  CR-0174  Cat: F (Rel-15)</w:t>
      </w:r>
      <w:r>
        <w:rPr>
          <w:i/>
        </w:rPr>
        <w:br/>
      </w:r>
      <w:r>
        <w:rPr>
          <w:i/>
        </w:rPr>
        <w:br/>
      </w:r>
      <w:r>
        <w:rPr>
          <w:i/>
        </w:rPr>
        <w:tab/>
      </w:r>
      <w:r>
        <w:rPr>
          <w:i/>
        </w:rPr>
        <w:tab/>
      </w:r>
      <w:r>
        <w:rPr>
          <w:i/>
        </w:rPr>
        <w:tab/>
      </w:r>
      <w:r>
        <w:rPr>
          <w:i/>
        </w:rPr>
        <w:tab/>
      </w:r>
      <w:r>
        <w:rPr>
          <w:i/>
        </w:rPr>
        <w:tab/>
        <w:t>Source: CATT</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lastRenderedPageBreak/>
        <w:t>Samsung: DU has no use for this info in UL</w:t>
      </w:r>
    </w:p>
    <w:p w:rsidR="005C26A7" w:rsidRDefault="005C26A7" w:rsidP="005C26A7">
      <w:r>
        <w:t>CATT: DU needs to set corresponding parameters as ref</w:t>
      </w:r>
    </w:p>
    <w:p w:rsidR="005C26A7" w:rsidRDefault="005C26A7" w:rsidP="005C26A7">
      <w:r>
        <w:t>NEC: agree with Samsung; should make DL Mandatory and UL Optional</w:t>
      </w:r>
    </w:p>
    <w:p w:rsidR="005C26A7" w:rsidRDefault="005C26A7" w:rsidP="005C26A7">
      <w:r>
        <w:t> </w:t>
      </w:r>
    </w:p>
    <w:p w:rsidR="005C26A7" w:rsidRDefault="005C26A7" w:rsidP="005C26A7">
      <w:r>
        <w:rPr>
          <w:u w:val="single"/>
        </w:rPr>
        <w:t>revised to:</w:t>
      </w:r>
    </w:p>
    <w:p w:rsidR="005C26A7" w:rsidRDefault="005C26A7" w:rsidP="005C26A7">
      <w:r>
        <w:t>- make DL info Mandatory and UL info opt (which will make this CR backwards-compatible)</w:t>
      </w:r>
    </w:p>
    <w:p w:rsidR="005C26A7" w:rsidRDefault="005C26A7" w:rsidP="005C26A7">
      <w:r>
        <w:t>- fix ASN.1</w:t>
      </w:r>
    </w:p>
    <w:p w:rsidR="005C26A7" w:rsidRDefault="005C26A7" w:rsidP="005C26A7">
      <w:r>
        <w:t>- protocol IE ID</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R3-187133</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R3-187133</w:t>
      </w:r>
      <w:r>
        <w:rPr>
          <w:rFonts w:ascii="Arial" w:hAnsi="Arial" w:cs="Arial"/>
          <w:b/>
          <w:color w:val="0000FF"/>
          <w:sz w:val="24"/>
        </w:rPr>
        <w:tab/>
      </w:r>
      <w:r>
        <w:rPr>
          <w:rFonts w:ascii="Arial" w:hAnsi="Arial" w:cs="Arial"/>
          <w:b/>
          <w:sz w:val="24"/>
        </w:rPr>
        <w:t>Correction on PDCP SN length on F1</w:t>
      </w:r>
    </w:p>
    <w:p w:rsidR="005C26A7" w:rsidRDefault="005C26A7" w:rsidP="005C26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v15.3.0</w:t>
      </w:r>
      <w:r>
        <w:rPr>
          <w:i/>
        </w:rPr>
        <w:tab/>
        <w:t xml:space="preserve">  CR-0174  rev 1 Cat: F (Rel-15)</w:t>
      </w:r>
      <w:r>
        <w:rPr>
          <w:i/>
        </w:rPr>
        <w:br/>
      </w:r>
      <w:r>
        <w:rPr>
          <w:i/>
        </w:rPr>
        <w:br/>
      </w:r>
      <w:r>
        <w:rPr>
          <w:i/>
        </w:rPr>
        <w:tab/>
      </w:r>
      <w:r>
        <w:rPr>
          <w:i/>
        </w:rPr>
        <w:tab/>
      </w:r>
      <w:r>
        <w:rPr>
          <w:i/>
        </w:rPr>
        <w:tab/>
      </w:r>
      <w:r>
        <w:rPr>
          <w:i/>
        </w:rPr>
        <w:tab/>
      </w:r>
      <w:r>
        <w:rPr>
          <w:i/>
        </w:rPr>
        <w:tab/>
        <w:t>Source: CATT</w:t>
      </w:r>
    </w:p>
    <w:p w:rsidR="005C26A7" w:rsidRDefault="005C26A7" w:rsidP="005C26A7">
      <w:pPr>
        <w:rPr>
          <w:color w:val="808080"/>
        </w:rPr>
      </w:pPr>
      <w:r>
        <w:rPr>
          <w:color w:val="808080"/>
        </w:rPr>
        <w:t>(Replaces R3-186546)</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Agreed unseen</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R3-186680</w:t>
      </w:r>
      <w:r>
        <w:rPr>
          <w:rFonts w:ascii="Arial" w:hAnsi="Arial" w:cs="Arial"/>
          <w:b/>
          <w:color w:val="0000FF"/>
          <w:sz w:val="24"/>
        </w:rPr>
        <w:tab/>
      </w:r>
      <w:r>
        <w:rPr>
          <w:rFonts w:ascii="Arial" w:hAnsi="Arial" w:cs="Arial"/>
          <w:b/>
          <w:sz w:val="24"/>
        </w:rPr>
        <w:t>CR to 38.473 on clarification to the presence of UE AMBR</w:t>
      </w:r>
    </w:p>
    <w:p w:rsidR="005C26A7" w:rsidRDefault="005C26A7" w:rsidP="005C26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v15.3.0</w:t>
      </w:r>
      <w:r>
        <w:rPr>
          <w:i/>
        </w:rPr>
        <w:tab/>
        <w:t xml:space="preserve">  CR-0187  Cat: F (Rel-15)</w:t>
      </w:r>
      <w:r>
        <w:rPr>
          <w:i/>
        </w:rPr>
        <w:br/>
      </w:r>
      <w:r>
        <w:rPr>
          <w:i/>
        </w:rPr>
        <w:br/>
      </w:r>
      <w:r>
        <w:rPr>
          <w:i/>
        </w:rPr>
        <w:tab/>
      </w:r>
      <w:r>
        <w:rPr>
          <w:i/>
        </w:rPr>
        <w:tab/>
      </w:r>
      <w:r>
        <w:rPr>
          <w:i/>
        </w:rPr>
        <w:tab/>
      </w:r>
      <w:r>
        <w:rPr>
          <w:i/>
        </w:rPr>
        <w:tab/>
      </w:r>
      <w:r>
        <w:rPr>
          <w:i/>
        </w:rPr>
        <w:tab/>
        <w:t>Source: Huawei</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 This CR is not backward compatible.</w:t>
      </w:r>
    </w:p>
    <w:p w:rsidR="005C26A7" w:rsidRDefault="005C26A7" w:rsidP="005C26A7">
      <w:r>
        <w:t> </w:t>
      </w:r>
    </w:p>
    <w:p w:rsidR="005C26A7" w:rsidRDefault="005C26A7" w:rsidP="005C26A7">
      <w:r>
        <w:t>MCC: CR number is missing in the cover page.</w:t>
      </w:r>
    </w:p>
    <w:p w:rsidR="005C26A7" w:rsidRDefault="005C26A7" w:rsidP="005C26A7">
      <w:r>
        <w:t> </w:t>
      </w:r>
    </w:p>
    <w:p w:rsidR="005C26A7" w:rsidRDefault="005C26A7" w:rsidP="005C26A7">
      <w:r>
        <w:t>Ericsson: The change is not needed. It should be kept as mandatory.</w:t>
      </w:r>
    </w:p>
    <w:p w:rsidR="005C26A7" w:rsidRDefault="005C26A7" w:rsidP="005C26A7">
      <w:r>
        <w:t>Huawei: but not needed if not setting up DRBs</w:t>
      </w:r>
    </w:p>
    <w:p w:rsidR="005C26A7" w:rsidRDefault="005C26A7" w:rsidP="005C26A7">
      <w:r>
        <w:t>Samsung: if nothing is sent, could be set to 0</w:t>
      </w:r>
    </w:p>
    <w:p w:rsidR="005C26A7" w:rsidRDefault="005C26A7" w:rsidP="005C26A7">
      <w:r>
        <w:t>CATT: we support this change</w:t>
      </w:r>
    </w:p>
    <w:p w:rsidR="005C26A7" w:rsidRDefault="005C26A7" w:rsidP="005C26A7">
      <w:r>
        <w:t>Ericsson: we tried to change it from M-&gt;O in NGAP but this is now M. This should be reflected in F1AP.</w:t>
      </w:r>
    </w:p>
    <w:p w:rsidR="005C26A7" w:rsidRDefault="005C26A7" w:rsidP="005C26A7">
      <w:r>
        <w:lastRenderedPageBreak/>
        <w:t>Huawei: not our understanding</w:t>
      </w:r>
    </w:p>
    <w:p w:rsidR="005C26A7" w:rsidRDefault="005C26A7" w:rsidP="005C26A7">
      <w:r>
        <w:t>Nokia: if no DRB setup, this info is not available. this is conditional in NGAP. The change is correct</w:t>
      </w:r>
    </w:p>
    <w:p w:rsidR="005C26A7" w:rsidRDefault="005C26A7" w:rsidP="005C26A7">
      <w:r>
        <w:t>Samsung: conditional in NGAP, ack</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R3-187134</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R3-187134</w:t>
      </w:r>
      <w:r>
        <w:rPr>
          <w:rFonts w:ascii="Arial" w:hAnsi="Arial" w:cs="Arial"/>
          <w:b/>
          <w:color w:val="0000FF"/>
          <w:sz w:val="24"/>
        </w:rPr>
        <w:tab/>
      </w:r>
      <w:r>
        <w:rPr>
          <w:rFonts w:ascii="Arial" w:hAnsi="Arial" w:cs="Arial"/>
          <w:b/>
          <w:sz w:val="24"/>
        </w:rPr>
        <w:t>CR to 38.473 on clarification to the presence of UE AMBR</w:t>
      </w:r>
    </w:p>
    <w:p w:rsidR="005C26A7" w:rsidRDefault="005C26A7" w:rsidP="005C26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v15.3.0</w:t>
      </w:r>
      <w:r>
        <w:rPr>
          <w:i/>
        </w:rPr>
        <w:tab/>
        <w:t xml:space="preserve">  CR-0187  rev 1 Cat: F (Rel-15)</w:t>
      </w:r>
      <w:r>
        <w:rPr>
          <w:i/>
        </w:rPr>
        <w:br/>
      </w:r>
      <w:r>
        <w:rPr>
          <w:i/>
        </w:rPr>
        <w:br/>
      </w:r>
      <w:r>
        <w:rPr>
          <w:i/>
        </w:rPr>
        <w:tab/>
      </w:r>
      <w:r>
        <w:rPr>
          <w:i/>
        </w:rPr>
        <w:tab/>
      </w:r>
      <w:r>
        <w:rPr>
          <w:i/>
        </w:rPr>
        <w:tab/>
      </w:r>
      <w:r>
        <w:rPr>
          <w:i/>
        </w:rPr>
        <w:tab/>
      </w:r>
      <w:r>
        <w:rPr>
          <w:i/>
        </w:rPr>
        <w:tab/>
        <w:t>Source: Huawei</w:t>
      </w:r>
    </w:p>
    <w:p w:rsidR="005C26A7" w:rsidRDefault="005C26A7" w:rsidP="005C26A7">
      <w:pPr>
        <w:rPr>
          <w:color w:val="808080"/>
        </w:rPr>
      </w:pPr>
      <w:r>
        <w:rPr>
          <w:color w:val="808080"/>
        </w:rPr>
        <w:t>(Replaces R3-186680)</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Samsung: M for EN-DC; we should keep it as M</w:t>
      </w:r>
    </w:p>
    <w:p w:rsidR="005C26A7" w:rsidRDefault="005C26A7" w:rsidP="005C26A7">
      <w:r>
        <w:t>Huawei: cleaner solution like this because we can include behavior text</w:t>
      </w:r>
    </w:p>
    <w:p w:rsidR="005C26A7" w:rsidRDefault="005C26A7" w:rsidP="005C26A7">
      <w:r>
        <w:t>Samsung: if UE ctxt is there, AMBR should always be there</w:t>
      </w:r>
    </w:p>
    <w:p w:rsidR="005C26A7" w:rsidRDefault="005C26A7" w:rsidP="005C26A7">
      <w:r>
        <w:t>Ericsson: IE is conditional over NG; so if its not sent over NG it cannot be sent over F1AP</w:t>
      </w:r>
    </w:p>
    <w:p w:rsidR="005C26A7" w:rsidRDefault="005C26A7" w:rsidP="005C26A7">
      <w:r>
        <w:t xml:space="preserve">Nokia: we support this change; </w:t>
      </w:r>
      <w:r w:rsidR="00573385">
        <w:t xml:space="preserve">Samsung </w:t>
      </w:r>
      <w:r>
        <w:t>proposal would involve encoding a special meaning for the value of 0 more complex</w:t>
      </w:r>
    </w:p>
    <w:p w:rsidR="005C26A7" w:rsidRDefault="005C26A7" w:rsidP="005C26A7">
      <w:r>
        <w:t>Ericsson: M in Xn (always PDU sessions present); O in NG because there may be cases where PDU sessions are not present</w:t>
      </w:r>
    </w:p>
    <w:p w:rsidR="005C26A7" w:rsidRDefault="005C26A7" w:rsidP="005C26A7">
      <w:r>
        <w:t>Nokia: cond in NG because of GBR/non-GBR</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R3-186710</w:t>
      </w:r>
      <w:r>
        <w:rPr>
          <w:rFonts w:ascii="Arial" w:hAnsi="Arial" w:cs="Arial"/>
          <w:b/>
          <w:color w:val="0000FF"/>
          <w:sz w:val="24"/>
        </w:rPr>
        <w:tab/>
      </w:r>
      <w:r>
        <w:rPr>
          <w:rFonts w:ascii="Arial" w:hAnsi="Arial" w:cs="Arial"/>
          <w:b/>
          <w:sz w:val="24"/>
        </w:rPr>
        <w:t>Clarification on CU to DU RRC Info usage in UE Context Setup</w:t>
      </w:r>
    </w:p>
    <w:p w:rsidR="005C26A7" w:rsidRDefault="005C26A7" w:rsidP="005C26A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Google Inc.</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R3-186712</w:t>
      </w:r>
      <w:r>
        <w:rPr>
          <w:rFonts w:ascii="Arial" w:hAnsi="Arial" w:cs="Arial"/>
          <w:b/>
          <w:color w:val="0000FF"/>
          <w:sz w:val="24"/>
        </w:rPr>
        <w:tab/>
      </w:r>
      <w:r>
        <w:rPr>
          <w:rFonts w:ascii="Arial" w:hAnsi="Arial" w:cs="Arial"/>
          <w:b/>
          <w:sz w:val="24"/>
        </w:rPr>
        <w:t>Clarification on CU to DU RRC Info usage in UE Context Setup</w:t>
      </w:r>
    </w:p>
    <w:p w:rsidR="005C26A7" w:rsidRDefault="005C26A7" w:rsidP="005C26A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v15.3.0</w:t>
      </w:r>
      <w:r>
        <w:rPr>
          <w:i/>
        </w:rPr>
        <w:tab/>
        <w:t xml:space="preserve">  CR-0191  Cat: F (Rel-15)</w:t>
      </w:r>
      <w:r>
        <w:rPr>
          <w:i/>
        </w:rPr>
        <w:br/>
      </w:r>
      <w:r>
        <w:rPr>
          <w:i/>
        </w:rPr>
        <w:br/>
      </w:r>
      <w:r>
        <w:rPr>
          <w:i/>
        </w:rPr>
        <w:tab/>
      </w:r>
      <w:r>
        <w:rPr>
          <w:i/>
        </w:rPr>
        <w:tab/>
      </w:r>
      <w:r>
        <w:rPr>
          <w:i/>
        </w:rPr>
        <w:tab/>
      </w:r>
      <w:r>
        <w:rPr>
          <w:i/>
        </w:rPr>
        <w:tab/>
      </w:r>
      <w:r>
        <w:rPr>
          <w:i/>
        </w:rPr>
        <w:tab/>
        <w:t>Source: Google Inc.</w:t>
      </w:r>
    </w:p>
    <w:p w:rsidR="005C26A7" w:rsidRDefault="005C26A7" w:rsidP="005C26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R3-186714</w:t>
      </w:r>
      <w:r>
        <w:rPr>
          <w:rFonts w:ascii="Arial" w:hAnsi="Arial" w:cs="Arial"/>
          <w:b/>
          <w:color w:val="0000FF"/>
          <w:sz w:val="24"/>
        </w:rPr>
        <w:tab/>
      </w:r>
      <w:r>
        <w:rPr>
          <w:rFonts w:ascii="Arial" w:hAnsi="Arial" w:cs="Arial"/>
          <w:b/>
          <w:sz w:val="24"/>
        </w:rPr>
        <w:t>(TP for NR BL CR for TS 38.401) Clarification on Intra-gNB-CU mobility</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Google Inc.</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R3-186724</w:t>
      </w:r>
      <w:r>
        <w:rPr>
          <w:rFonts w:ascii="Arial" w:hAnsi="Arial" w:cs="Arial"/>
          <w:b/>
          <w:color w:val="0000FF"/>
          <w:sz w:val="24"/>
        </w:rPr>
        <w:tab/>
      </w:r>
      <w:r>
        <w:rPr>
          <w:rFonts w:ascii="Arial" w:hAnsi="Arial" w:cs="Arial"/>
          <w:b/>
          <w:sz w:val="24"/>
        </w:rPr>
        <w:t>SCell information for RLC failure</w:t>
      </w:r>
    </w:p>
    <w:p w:rsidR="005C26A7" w:rsidRDefault="005C26A7" w:rsidP="005C26A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R3-186725</w:t>
      </w:r>
      <w:r>
        <w:rPr>
          <w:rFonts w:ascii="Arial" w:hAnsi="Arial" w:cs="Arial"/>
          <w:b/>
          <w:color w:val="0000FF"/>
          <w:sz w:val="24"/>
        </w:rPr>
        <w:tab/>
      </w:r>
      <w:r>
        <w:rPr>
          <w:rFonts w:ascii="Arial" w:hAnsi="Arial" w:cs="Arial"/>
          <w:b/>
          <w:sz w:val="24"/>
        </w:rPr>
        <w:t>CR on Scell release for RLC failure</w:t>
      </w:r>
    </w:p>
    <w:p w:rsidR="005C26A7" w:rsidRDefault="005C26A7" w:rsidP="005C26A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v15.3.0</w:t>
      </w:r>
      <w:r>
        <w:rPr>
          <w:i/>
        </w:rPr>
        <w:tab/>
        <w:t xml:space="preserve">  CR-0195  Cat: F (Rel-15)</w:t>
      </w:r>
      <w:r>
        <w:rPr>
          <w:i/>
        </w:rPr>
        <w:br/>
      </w:r>
      <w:r>
        <w:rPr>
          <w:i/>
        </w:rPr>
        <w:br/>
      </w:r>
      <w:r>
        <w:rPr>
          <w:i/>
        </w:rPr>
        <w:tab/>
      </w:r>
      <w:r>
        <w:rPr>
          <w:i/>
        </w:rPr>
        <w:tab/>
      </w:r>
      <w:r>
        <w:rPr>
          <w:i/>
        </w:rPr>
        <w:tab/>
      </w:r>
      <w:r>
        <w:rPr>
          <w:i/>
        </w:rPr>
        <w:tab/>
      </w:r>
      <w:r>
        <w:rPr>
          <w:i/>
        </w:rPr>
        <w:tab/>
        <w:t>Source: Samsung</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Nokia: we acknowledge this; this is needed</w:t>
      </w:r>
    </w:p>
    <w:p w:rsidR="005C26A7" w:rsidRDefault="005C26A7" w:rsidP="005C26A7">
      <w:r>
        <w:t> </w:t>
      </w:r>
    </w:p>
    <w:p w:rsidR="005C26A7" w:rsidRDefault="005C26A7" w:rsidP="005C26A7">
      <w:r>
        <w:rPr>
          <w:u w:val="single"/>
        </w:rPr>
        <w:t>revise to:</w:t>
      </w:r>
    </w:p>
    <w:p w:rsidR="005C26A7" w:rsidRDefault="005C26A7" w:rsidP="005C26A7">
      <w:r>
        <w:t>- fix ASN.1</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R3-187213</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R3-187213</w:t>
      </w:r>
      <w:r>
        <w:rPr>
          <w:rFonts w:ascii="Arial" w:hAnsi="Arial" w:cs="Arial"/>
          <w:b/>
          <w:color w:val="0000FF"/>
          <w:sz w:val="24"/>
        </w:rPr>
        <w:tab/>
      </w:r>
      <w:r>
        <w:rPr>
          <w:rFonts w:ascii="Arial" w:hAnsi="Arial" w:cs="Arial"/>
          <w:b/>
          <w:sz w:val="24"/>
        </w:rPr>
        <w:t>CR on Scell release for RLC failure</w:t>
      </w:r>
    </w:p>
    <w:p w:rsidR="005C26A7" w:rsidRDefault="005C26A7" w:rsidP="005C26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v15.3.0</w:t>
      </w:r>
      <w:r>
        <w:rPr>
          <w:i/>
        </w:rPr>
        <w:tab/>
        <w:t xml:space="preserve">  CR-0195  rev 1 Cat: F (Rel-15)</w:t>
      </w:r>
      <w:r>
        <w:rPr>
          <w:i/>
        </w:rPr>
        <w:br/>
      </w:r>
      <w:r>
        <w:rPr>
          <w:i/>
        </w:rPr>
        <w:br/>
      </w:r>
      <w:r>
        <w:rPr>
          <w:i/>
        </w:rPr>
        <w:tab/>
      </w:r>
      <w:r>
        <w:rPr>
          <w:i/>
        </w:rPr>
        <w:tab/>
      </w:r>
      <w:r>
        <w:rPr>
          <w:i/>
        </w:rPr>
        <w:tab/>
      </w:r>
      <w:r>
        <w:rPr>
          <w:i/>
        </w:rPr>
        <w:tab/>
      </w:r>
      <w:r>
        <w:rPr>
          <w:i/>
        </w:rPr>
        <w:tab/>
        <w:t>Source: Samsung</w:t>
      </w:r>
    </w:p>
    <w:p w:rsidR="005C26A7" w:rsidRDefault="005C26A7" w:rsidP="005C26A7">
      <w:pPr>
        <w:rPr>
          <w:color w:val="808080"/>
        </w:rPr>
      </w:pPr>
      <w:r>
        <w:rPr>
          <w:color w:val="808080"/>
        </w:rPr>
        <w:t>(Replaces R3-186725)</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Agreed unseen</w:t>
      </w:r>
    </w:p>
    <w:p w:rsidR="005C26A7" w:rsidRDefault="005C26A7" w:rsidP="005C26A7"/>
    <w:p w:rsidR="005C26A7" w:rsidRDefault="005C26A7" w:rsidP="005C26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R3-186728</w:t>
      </w:r>
      <w:r>
        <w:rPr>
          <w:rFonts w:ascii="Arial" w:hAnsi="Arial" w:cs="Arial"/>
          <w:b/>
          <w:color w:val="0000FF"/>
          <w:sz w:val="24"/>
        </w:rPr>
        <w:tab/>
      </w:r>
      <w:r>
        <w:rPr>
          <w:rFonts w:ascii="Arial" w:hAnsi="Arial" w:cs="Arial"/>
          <w:b/>
          <w:sz w:val="24"/>
        </w:rPr>
        <w:t>F1 Periodic Load Reporting</w:t>
      </w:r>
    </w:p>
    <w:p w:rsidR="005C26A7" w:rsidRDefault="005C26A7" w:rsidP="005C26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v15.3.0</w:t>
      </w:r>
      <w:r>
        <w:rPr>
          <w:i/>
        </w:rPr>
        <w:tab/>
        <w:t xml:space="preserve">  CR-0196  Cat: F (Rel-15)</w:t>
      </w:r>
      <w:r>
        <w:rPr>
          <w:i/>
        </w:rPr>
        <w:br/>
      </w:r>
      <w:r>
        <w:rPr>
          <w:i/>
        </w:rPr>
        <w:br/>
      </w:r>
      <w:r>
        <w:rPr>
          <w:i/>
        </w:rPr>
        <w:tab/>
      </w:r>
      <w:r>
        <w:rPr>
          <w:i/>
        </w:rPr>
        <w:tab/>
      </w:r>
      <w:r>
        <w:rPr>
          <w:i/>
        </w:rPr>
        <w:tab/>
      </w:r>
      <w:r>
        <w:rPr>
          <w:i/>
        </w:rPr>
        <w:tab/>
      </w:r>
      <w:r>
        <w:rPr>
          <w:i/>
        </w:rPr>
        <w:tab/>
        <w:t>Source: Nokia, Nokia Shanghai Bell</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R3-186784</w:t>
      </w:r>
      <w:r>
        <w:rPr>
          <w:rFonts w:ascii="Arial" w:hAnsi="Arial" w:cs="Arial"/>
          <w:b/>
          <w:color w:val="0000FF"/>
          <w:sz w:val="24"/>
        </w:rPr>
        <w:tab/>
      </w:r>
      <w:r>
        <w:rPr>
          <w:rFonts w:ascii="Arial" w:hAnsi="Arial" w:cs="Arial"/>
          <w:b/>
          <w:sz w:val="24"/>
        </w:rPr>
        <w:t>Missing Transaction ID in non-UE-associated procedures</w:t>
      </w:r>
    </w:p>
    <w:p w:rsidR="005C26A7" w:rsidRDefault="005C26A7" w:rsidP="005C26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v15.3.0</w:t>
      </w:r>
      <w:r>
        <w:rPr>
          <w:i/>
        </w:rPr>
        <w:tab/>
        <w:t xml:space="preserve">  CR-0150  rev 1 Cat: F (Rel-15)</w:t>
      </w:r>
      <w:r>
        <w:rPr>
          <w:i/>
        </w:rPr>
        <w:br/>
      </w:r>
      <w:r>
        <w:rPr>
          <w:i/>
        </w:rPr>
        <w:br/>
      </w:r>
      <w:r>
        <w:rPr>
          <w:i/>
        </w:rPr>
        <w:tab/>
      </w:r>
      <w:r>
        <w:rPr>
          <w:i/>
        </w:rPr>
        <w:tab/>
      </w:r>
      <w:r>
        <w:rPr>
          <w:i/>
        </w:rPr>
        <w:tab/>
      </w:r>
      <w:r>
        <w:rPr>
          <w:i/>
        </w:rPr>
        <w:tab/>
      </w:r>
      <w:r>
        <w:rPr>
          <w:i/>
        </w:rPr>
        <w:tab/>
        <w:t>Source: Ericsson</w:t>
      </w:r>
    </w:p>
    <w:p w:rsidR="005C26A7" w:rsidRDefault="005C26A7" w:rsidP="005C26A7">
      <w:pPr>
        <w:rPr>
          <w:color w:val="808080"/>
        </w:rPr>
      </w:pPr>
      <w:r>
        <w:rPr>
          <w:color w:val="808080"/>
        </w:rPr>
        <w:t>(Replaces R3-185922)</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R3-186875</w:t>
      </w:r>
      <w:r>
        <w:rPr>
          <w:rFonts w:ascii="Arial" w:hAnsi="Arial" w:cs="Arial"/>
          <w:b/>
          <w:color w:val="0000FF"/>
          <w:sz w:val="24"/>
        </w:rPr>
        <w:tab/>
      </w:r>
      <w:r>
        <w:rPr>
          <w:rFonts w:ascii="Arial" w:hAnsi="Arial" w:cs="Arial"/>
          <w:b/>
          <w:sz w:val="24"/>
        </w:rPr>
        <w:t>Indication that cells are only UL or DL on F1</w:t>
      </w:r>
    </w:p>
    <w:p w:rsidR="005C26A7" w:rsidRDefault="005C26A7" w:rsidP="005C26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v15.3.0</w:t>
      </w:r>
      <w:r>
        <w:rPr>
          <w:i/>
        </w:rPr>
        <w:tab/>
        <w:t xml:space="preserve">  CR-0202  Cat: F (Rel-15)</w:t>
      </w:r>
      <w:r>
        <w:rPr>
          <w:i/>
        </w:rPr>
        <w:br/>
      </w:r>
      <w:r>
        <w:rPr>
          <w:i/>
        </w:rPr>
        <w:br/>
      </w:r>
      <w:r>
        <w:rPr>
          <w:i/>
        </w:rPr>
        <w:tab/>
      </w:r>
      <w:r>
        <w:rPr>
          <w:i/>
        </w:rPr>
        <w:tab/>
      </w:r>
      <w:r>
        <w:rPr>
          <w:i/>
        </w:rPr>
        <w:tab/>
      </w:r>
      <w:r>
        <w:rPr>
          <w:i/>
        </w:rPr>
        <w:tab/>
      </w:r>
      <w:r>
        <w:rPr>
          <w:i/>
        </w:rPr>
        <w:tab/>
        <w:t>Source: Ericsson</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Huawei: dont understand why this is needed (UL vs. DL?)</w:t>
      </w:r>
    </w:p>
    <w:p w:rsidR="005C26A7" w:rsidRDefault="005C26A7" w:rsidP="005C26A7">
      <w:r>
        <w:t>Ericsson: not a new concept; LTE has DL-only and UL-only cells (CA etc.)</w:t>
      </w:r>
    </w:p>
    <w:p w:rsidR="005C26A7" w:rsidRDefault="005C26A7" w:rsidP="005C26A7">
      <w:r>
        <w:t>Nokia: this is useful</w:t>
      </w:r>
    </w:p>
    <w:p w:rsidR="005C26A7" w:rsidRDefault="005C26A7" w:rsidP="005C26A7">
      <w:r>
        <w:t>Huawei: CA can be configured</w:t>
      </w:r>
    </w:p>
    <w:p w:rsidR="005C26A7" w:rsidRDefault="005C26A7" w:rsidP="005C26A7">
      <w:r>
        <w:t> </w:t>
      </w:r>
    </w:p>
    <w:p w:rsidR="005C26A7" w:rsidRDefault="005C26A7" w:rsidP="005C26A7">
      <w:r>
        <w:t>To be continued in the next meeting</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R3-186876</w:t>
      </w:r>
      <w:r>
        <w:rPr>
          <w:rFonts w:ascii="Arial" w:hAnsi="Arial" w:cs="Arial"/>
          <w:b/>
          <w:color w:val="0000FF"/>
          <w:sz w:val="24"/>
        </w:rPr>
        <w:tab/>
      </w:r>
      <w:r>
        <w:rPr>
          <w:rFonts w:ascii="Arial" w:hAnsi="Arial" w:cs="Arial"/>
          <w:b/>
          <w:sz w:val="24"/>
        </w:rPr>
        <w:t>Clarification of SRB ID in UE CONTEXT RELEASE COMMAND</w:t>
      </w:r>
    </w:p>
    <w:p w:rsidR="005C26A7" w:rsidRDefault="005C26A7" w:rsidP="005C26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v15.3.0</w:t>
      </w:r>
      <w:r>
        <w:rPr>
          <w:i/>
        </w:rPr>
        <w:tab/>
        <w:t xml:space="preserve">  CR-0203  Cat: F (Rel-15)</w:t>
      </w:r>
      <w:r>
        <w:rPr>
          <w:i/>
        </w:rPr>
        <w:br/>
      </w:r>
      <w:r>
        <w:rPr>
          <w:i/>
        </w:rPr>
        <w:lastRenderedPageBreak/>
        <w:br/>
      </w:r>
      <w:r>
        <w:rPr>
          <w:i/>
        </w:rPr>
        <w:tab/>
      </w:r>
      <w:r>
        <w:rPr>
          <w:i/>
        </w:rPr>
        <w:tab/>
      </w:r>
      <w:r>
        <w:rPr>
          <w:i/>
        </w:rPr>
        <w:tab/>
      </w:r>
      <w:r>
        <w:rPr>
          <w:i/>
        </w:rPr>
        <w:tab/>
      </w:r>
      <w:r>
        <w:rPr>
          <w:i/>
        </w:rPr>
        <w:tab/>
        <w:t>Source: Ericsson</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R3-186877</w:t>
      </w:r>
      <w:r>
        <w:rPr>
          <w:rFonts w:ascii="Arial" w:hAnsi="Arial" w:cs="Arial"/>
          <w:b/>
          <w:color w:val="0000FF"/>
          <w:sz w:val="24"/>
        </w:rPr>
        <w:tab/>
      </w:r>
      <w:r>
        <w:rPr>
          <w:rFonts w:ascii="Arial" w:hAnsi="Arial" w:cs="Arial"/>
          <w:b/>
          <w:sz w:val="24"/>
        </w:rPr>
        <w:t>AMF intitiated UE Context Release failure cause</w:t>
      </w:r>
    </w:p>
    <w:p w:rsidR="005C26A7" w:rsidRDefault="005C26A7" w:rsidP="005C26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v15.3.0</w:t>
      </w:r>
      <w:r>
        <w:rPr>
          <w:i/>
        </w:rPr>
        <w:tab/>
        <w:t xml:space="preserve">  CR-0204  Cat: F (Rel-15)</w:t>
      </w:r>
      <w:r>
        <w:rPr>
          <w:i/>
        </w:rPr>
        <w:br/>
      </w:r>
      <w:r>
        <w:rPr>
          <w:i/>
        </w:rPr>
        <w:br/>
      </w:r>
      <w:r>
        <w:rPr>
          <w:i/>
        </w:rPr>
        <w:tab/>
      </w:r>
      <w:r>
        <w:rPr>
          <w:i/>
        </w:rPr>
        <w:tab/>
      </w:r>
      <w:r>
        <w:rPr>
          <w:i/>
        </w:rPr>
        <w:tab/>
      </w:r>
      <w:r>
        <w:rPr>
          <w:i/>
        </w:rPr>
        <w:tab/>
      </w:r>
      <w:r>
        <w:rPr>
          <w:i/>
        </w:rPr>
        <w:tab/>
        <w:t>Source: Ericsson</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R3-186878</w:t>
      </w:r>
      <w:r>
        <w:rPr>
          <w:rFonts w:ascii="Arial" w:hAnsi="Arial" w:cs="Arial"/>
          <w:b/>
          <w:color w:val="0000FF"/>
          <w:sz w:val="24"/>
        </w:rPr>
        <w:tab/>
      </w:r>
      <w:r>
        <w:rPr>
          <w:rFonts w:ascii="Arial" w:hAnsi="Arial" w:cs="Arial"/>
          <w:b/>
          <w:sz w:val="24"/>
        </w:rPr>
        <w:t>About bandcombinationindex and featureSetEntryIndex</w:t>
      </w:r>
    </w:p>
    <w:p w:rsidR="005C26A7" w:rsidRDefault="005C26A7" w:rsidP="005C26A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CATT: DU should decide, although R3-186879 is ok</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R3-186879</w:t>
      </w:r>
      <w:r>
        <w:rPr>
          <w:rFonts w:ascii="Arial" w:hAnsi="Arial" w:cs="Arial"/>
          <w:b/>
          <w:color w:val="0000FF"/>
          <w:sz w:val="24"/>
        </w:rPr>
        <w:tab/>
      </w:r>
      <w:r>
        <w:rPr>
          <w:rFonts w:ascii="Arial" w:hAnsi="Arial" w:cs="Arial"/>
          <w:b/>
          <w:sz w:val="24"/>
        </w:rPr>
        <w:t>About bandcombinationindex and featureSetEntryIndex</w:t>
      </w:r>
    </w:p>
    <w:p w:rsidR="005C26A7" w:rsidRDefault="005C26A7" w:rsidP="005C26A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v15.3.0</w:t>
      </w:r>
      <w:r>
        <w:rPr>
          <w:i/>
        </w:rPr>
        <w:tab/>
        <w:t xml:space="preserve">  CR-0205  Cat: F (Rel-15)</w:t>
      </w:r>
      <w:r>
        <w:rPr>
          <w:i/>
        </w:rPr>
        <w:br/>
      </w:r>
      <w:r>
        <w:rPr>
          <w:i/>
        </w:rPr>
        <w:br/>
      </w:r>
      <w:r>
        <w:rPr>
          <w:i/>
        </w:rPr>
        <w:tab/>
      </w:r>
      <w:r>
        <w:rPr>
          <w:i/>
        </w:rPr>
        <w:tab/>
      </w:r>
      <w:r>
        <w:rPr>
          <w:i/>
        </w:rPr>
        <w:tab/>
      </w:r>
      <w:r>
        <w:rPr>
          <w:i/>
        </w:rPr>
        <w:tab/>
      </w:r>
      <w:r>
        <w:rPr>
          <w:i/>
        </w:rPr>
        <w:tab/>
        <w:t>Source: Ericsson</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Nokia: what about situation from other DUs?</w:t>
      </w:r>
    </w:p>
    <w:p w:rsidR="005C26A7" w:rsidRDefault="005C26A7" w:rsidP="005C26A7">
      <w:r>
        <w:t>Ericsson: CU could include a single band in list if it wanted</w:t>
      </w:r>
    </w:p>
    <w:p w:rsidR="005C26A7" w:rsidRDefault="005C26A7" w:rsidP="005C26A7">
      <w:r>
        <w:t> </w:t>
      </w:r>
    </w:p>
    <w:p w:rsidR="005C26A7" w:rsidRDefault="005C26A7" w:rsidP="005C26A7">
      <w:r>
        <w:rPr>
          <w:u w:val="single"/>
        </w:rPr>
        <w:t>revised to:</w:t>
      </w:r>
    </w:p>
    <w:p w:rsidR="005C26A7" w:rsidRDefault="005C26A7" w:rsidP="005C26A7">
      <w:r>
        <w:t>- reason for change should be updated</w:t>
      </w:r>
    </w:p>
    <w:p w:rsidR="005C26A7" w:rsidRDefault="005C26A7" w:rsidP="005C26A7">
      <w:r>
        <w:t>- impact analysis to be added</w:t>
      </w:r>
    </w:p>
    <w:p w:rsidR="005C26A7" w:rsidRDefault="005C26A7" w:rsidP="005C26A7">
      <w:r>
        <w:t>- protocol IE ID</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R3-187149</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lastRenderedPageBreak/>
        <w:t>R3-187149</w:t>
      </w:r>
      <w:r>
        <w:rPr>
          <w:rFonts w:ascii="Arial" w:hAnsi="Arial" w:cs="Arial"/>
          <w:b/>
          <w:color w:val="0000FF"/>
          <w:sz w:val="24"/>
        </w:rPr>
        <w:tab/>
      </w:r>
      <w:r>
        <w:rPr>
          <w:rFonts w:ascii="Arial" w:hAnsi="Arial" w:cs="Arial"/>
          <w:b/>
          <w:sz w:val="24"/>
        </w:rPr>
        <w:t>About bandcombinationindex and featureSetEntryIndex</w:t>
      </w:r>
    </w:p>
    <w:p w:rsidR="005C26A7" w:rsidRDefault="005C26A7" w:rsidP="005C26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v15.3.0</w:t>
      </w:r>
      <w:r>
        <w:rPr>
          <w:i/>
        </w:rPr>
        <w:tab/>
        <w:t xml:space="preserve">  CR-0205  rev 1 Cat: F (Rel-15)</w:t>
      </w:r>
      <w:r>
        <w:rPr>
          <w:i/>
        </w:rPr>
        <w:br/>
      </w:r>
      <w:r>
        <w:rPr>
          <w:i/>
        </w:rPr>
        <w:br/>
      </w:r>
      <w:r>
        <w:rPr>
          <w:i/>
        </w:rPr>
        <w:tab/>
      </w:r>
      <w:r>
        <w:rPr>
          <w:i/>
        </w:rPr>
        <w:tab/>
      </w:r>
      <w:r>
        <w:rPr>
          <w:i/>
        </w:rPr>
        <w:tab/>
      </w:r>
      <w:r>
        <w:rPr>
          <w:i/>
        </w:rPr>
        <w:tab/>
      </w:r>
      <w:r>
        <w:rPr>
          <w:i/>
        </w:rPr>
        <w:tab/>
        <w:t>Source: Ericsson</w:t>
      </w:r>
    </w:p>
    <w:p w:rsidR="005C26A7" w:rsidRDefault="005C26A7" w:rsidP="005C26A7">
      <w:pPr>
        <w:rPr>
          <w:color w:val="808080"/>
        </w:rPr>
      </w:pPr>
      <w:r>
        <w:rPr>
          <w:color w:val="808080"/>
        </w:rPr>
        <w:t>(Replaces R3-186879)</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Agreed unseen</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R3-186983</w:t>
      </w:r>
      <w:r>
        <w:rPr>
          <w:rFonts w:ascii="Arial" w:hAnsi="Arial" w:cs="Arial"/>
          <w:b/>
          <w:color w:val="0000FF"/>
          <w:sz w:val="24"/>
        </w:rPr>
        <w:tab/>
      </w:r>
      <w:r>
        <w:rPr>
          <w:rFonts w:ascii="Arial" w:hAnsi="Arial" w:cs="Arial"/>
          <w:b/>
          <w:sz w:val="24"/>
        </w:rPr>
        <w:t>CR to 38.473 on the condition of gNB-DU provides C-RNTI</w:t>
      </w:r>
    </w:p>
    <w:p w:rsidR="005C26A7" w:rsidRDefault="005C26A7" w:rsidP="005C26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v15.3.0</w:t>
      </w:r>
      <w:r>
        <w:rPr>
          <w:i/>
        </w:rPr>
        <w:tab/>
        <w:t xml:space="preserve">  CR-0208  Cat: F (Rel-15)</w:t>
      </w:r>
      <w:r>
        <w:rPr>
          <w:i/>
        </w:rPr>
        <w:br/>
      </w:r>
      <w:r>
        <w:rPr>
          <w:i/>
        </w:rPr>
        <w:br/>
      </w:r>
      <w:r>
        <w:rPr>
          <w:i/>
        </w:rPr>
        <w:tab/>
      </w:r>
      <w:r>
        <w:rPr>
          <w:i/>
        </w:rPr>
        <w:tab/>
      </w:r>
      <w:r>
        <w:rPr>
          <w:i/>
        </w:rPr>
        <w:tab/>
      </w:r>
      <w:r>
        <w:rPr>
          <w:i/>
        </w:rPr>
        <w:tab/>
      </w:r>
      <w:r>
        <w:rPr>
          <w:i/>
        </w:rPr>
        <w:tab/>
        <w:t>Source: Huawei</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R3-186984</w:t>
      </w:r>
      <w:r>
        <w:rPr>
          <w:rFonts w:ascii="Arial" w:hAnsi="Arial" w:cs="Arial"/>
          <w:b/>
          <w:color w:val="0000FF"/>
          <w:sz w:val="24"/>
        </w:rPr>
        <w:tab/>
      </w:r>
      <w:r>
        <w:rPr>
          <w:rFonts w:ascii="Arial" w:hAnsi="Arial" w:cs="Arial"/>
          <w:b/>
          <w:sz w:val="24"/>
        </w:rPr>
        <w:t>CR to 38.473 on inactivity monitoring request</w:t>
      </w:r>
    </w:p>
    <w:p w:rsidR="005C26A7" w:rsidRDefault="005C26A7" w:rsidP="005C26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v15.3.0</w:t>
      </w:r>
      <w:r>
        <w:rPr>
          <w:i/>
        </w:rPr>
        <w:tab/>
        <w:t xml:space="preserve">  CR-0209  Cat: F (Rel-15)</w:t>
      </w:r>
      <w:r>
        <w:rPr>
          <w:i/>
        </w:rPr>
        <w:br/>
      </w:r>
      <w:r>
        <w:rPr>
          <w:i/>
        </w:rPr>
        <w:br/>
      </w:r>
      <w:r>
        <w:rPr>
          <w:i/>
        </w:rPr>
        <w:tab/>
      </w:r>
      <w:r>
        <w:rPr>
          <w:i/>
        </w:rPr>
        <w:tab/>
      </w:r>
      <w:r>
        <w:rPr>
          <w:i/>
        </w:rPr>
        <w:tab/>
      </w:r>
      <w:r>
        <w:rPr>
          <w:i/>
        </w:rPr>
        <w:tab/>
      </w:r>
      <w:r>
        <w:rPr>
          <w:i/>
        </w:rPr>
        <w:tab/>
        <w:t>Source: Huawei</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R3-186985</w:t>
      </w:r>
      <w:r>
        <w:rPr>
          <w:rFonts w:ascii="Arial" w:hAnsi="Arial" w:cs="Arial"/>
          <w:b/>
          <w:color w:val="0000FF"/>
          <w:sz w:val="24"/>
        </w:rPr>
        <w:tab/>
      </w:r>
      <w:r>
        <w:rPr>
          <w:rFonts w:ascii="Arial" w:hAnsi="Arial" w:cs="Arial"/>
          <w:b/>
          <w:sz w:val="24"/>
        </w:rPr>
        <w:t>CR to 38.473 on new cause value when entering RRC inactive</w:t>
      </w:r>
    </w:p>
    <w:p w:rsidR="005C26A7" w:rsidRDefault="005C26A7" w:rsidP="005C26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v15.3.0</w:t>
      </w:r>
      <w:r>
        <w:rPr>
          <w:i/>
        </w:rPr>
        <w:tab/>
        <w:t xml:space="preserve">  CR-0210  Cat: F (Rel-15)</w:t>
      </w:r>
      <w:r>
        <w:rPr>
          <w:i/>
        </w:rPr>
        <w:br/>
      </w:r>
      <w:r>
        <w:rPr>
          <w:i/>
        </w:rPr>
        <w:br/>
      </w:r>
      <w:r>
        <w:rPr>
          <w:i/>
        </w:rPr>
        <w:tab/>
      </w:r>
      <w:r>
        <w:rPr>
          <w:i/>
        </w:rPr>
        <w:tab/>
      </w:r>
      <w:r>
        <w:rPr>
          <w:i/>
        </w:rPr>
        <w:tab/>
      </w:r>
      <w:r>
        <w:rPr>
          <w:i/>
        </w:rPr>
        <w:tab/>
      </w:r>
      <w:r>
        <w:rPr>
          <w:i/>
        </w:rPr>
        <w:tab/>
        <w:t>Source: Huawei</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R3-186986</w:t>
      </w:r>
      <w:r>
        <w:rPr>
          <w:rFonts w:ascii="Arial" w:hAnsi="Arial" w:cs="Arial"/>
          <w:b/>
          <w:color w:val="0000FF"/>
          <w:sz w:val="24"/>
        </w:rPr>
        <w:tab/>
      </w:r>
      <w:r>
        <w:rPr>
          <w:rFonts w:ascii="Arial" w:hAnsi="Arial" w:cs="Arial"/>
          <w:b/>
          <w:sz w:val="24"/>
        </w:rPr>
        <w:t>Further discussion on based DRB PDCP duplication</w:t>
      </w:r>
    </w:p>
    <w:p w:rsidR="005C26A7" w:rsidRDefault="005C26A7" w:rsidP="005C26A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C26A7" w:rsidRDefault="005C26A7" w:rsidP="005C26A7">
      <w:r>
        <w:lastRenderedPageBreak/>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R3-186987</w:t>
      </w:r>
      <w:r>
        <w:rPr>
          <w:rFonts w:ascii="Arial" w:hAnsi="Arial" w:cs="Arial"/>
          <w:b/>
          <w:color w:val="0000FF"/>
          <w:sz w:val="24"/>
        </w:rPr>
        <w:tab/>
      </w:r>
      <w:r>
        <w:rPr>
          <w:rFonts w:ascii="Arial" w:hAnsi="Arial" w:cs="Arial"/>
          <w:b/>
          <w:sz w:val="24"/>
        </w:rPr>
        <w:t>CR to 38.473 on DRB PDCP duplication</w:t>
      </w:r>
    </w:p>
    <w:p w:rsidR="005C26A7" w:rsidRDefault="005C26A7" w:rsidP="005C26A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v15.3.0</w:t>
      </w:r>
      <w:r>
        <w:rPr>
          <w:i/>
        </w:rPr>
        <w:tab/>
        <w:t xml:space="preserve">  CR-0211  Cat: F (Rel-15)</w:t>
      </w:r>
      <w:r>
        <w:rPr>
          <w:i/>
        </w:rPr>
        <w:br/>
      </w:r>
      <w:r>
        <w:rPr>
          <w:i/>
        </w:rPr>
        <w:br/>
      </w:r>
      <w:r>
        <w:rPr>
          <w:i/>
        </w:rPr>
        <w:tab/>
      </w:r>
      <w:r>
        <w:rPr>
          <w:i/>
        </w:rPr>
        <w:tab/>
      </w:r>
      <w:r>
        <w:rPr>
          <w:i/>
        </w:rPr>
        <w:tab/>
      </w:r>
      <w:r>
        <w:rPr>
          <w:i/>
        </w:rPr>
        <w:tab/>
      </w:r>
      <w:r>
        <w:rPr>
          <w:i/>
        </w:rPr>
        <w:tab/>
        <w:t>Source: Huawei</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 revert changes related to disabling/de-configuring CA PDCP duplication</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R3-187135</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R3-187135</w:t>
      </w:r>
      <w:r>
        <w:rPr>
          <w:rFonts w:ascii="Arial" w:hAnsi="Arial" w:cs="Arial"/>
          <w:b/>
          <w:color w:val="0000FF"/>
          <w:sz w:val="24"/>
        </w:rPr>
        <w:tab/>
      </w:r>
      <w:r>
        <w:rPr>
          <w:rFonts w:ascii="Arial" w:hAnsi="Arial" w:cs="Arial"/>
          <w:b/>
          <w:sz w:val="24"/>
        </w:rPr>
        <w:t>CR to 38.473 on DRB PDCP duplication</w:t>
      </w:r>
    </w:p>
    <w:p w:rsidR="005C26A7" w:rsidRDefault="005C26A7" w:rsidP="005C26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v15.3.0</w:t>
      </w:r>
      <w:r>
        <w:rPr>
          <w:i/>
        </w:rPr>
        <w:tab/>
        <w:t xml:space="preserve">  CR-0211  rev 1 Cat: F (Rel-15)</w:t>
      </w:r>
      <w:r>
        <w:rPr>
          <w:i/>
        </w:rPr>
        <w:br/>
      </w:r>
      <w:r>
        <w:rPr>
          <w:i/>
        </w:rPr>
        <w:br/>
      </w:r>
      <w:r>
        <w:rPr>
          <w:i/>
        </w:rPr>
        <w:tab/>
      </w:r>
      <w:r>
        <w:rPr>
          <w:i/>
        </w:rPr>
        <w:tab/>
      </w:r>
      <w:r>
        <w:rPr>
          <w:i/>
        </w:rPr>
        <w:tab/>
      </w:r>
      <w:r>
        <w:rPr>
          <w:i/>
        </w:rPr>
        <w:tab/>
      </w:r>
      <w:r>
        <w:rPr>
          <w:i/>
        </w:rPr>
        <w:tab/>
        <w:t>Source: Huawei</w:t>
      </w:r>
    </w:p>
    <w:p w:rsidR="005C26A7" w:rsidRDefault="005C26A7" w:rsidP="005C26A7">
      <w:pPr>
        <w:rPr>
          <w:color w:val="808080"/>
        </w:rPr>
      </w:pPr>
      <w:r>
        <w:rPr>
          <w:color w:val="808080"/>
        </w:rPr>
        <w:t>(Replaces R3-186987)</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Agreed unseen</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R3-186988</w:t>
      </w:r>
      <w:r>
        <w:rPr>
          <w:rFonts w:ascii="Arial" w:hAnsi="Arial" w:cs="Arial"/>
          <w:b/>
          <w:color w:val="0000FF"/>
          <w:sz w:val="24"/>
        </w:rPr>
        <w:tab/>
      </w:r>
      <w:r>
        <w:rPr>
          <w:rFonts w:ascii="Arial" w:hAnsi="Arial" w:cs="Arial"/>
          <w:b/>
          <w:sz w:val="24"/>
        </w:rPr>
        <w:t>CR to 38.473 on duplication activation</w:t>
      </w:r>
    </w:p>
    <w:p w:rsidR="005C26A7" w:rsidRDefault="005C26A7" w:rsidP="005C26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v15.3.0</w:t>
      </w:r>
      <w:r>
        <w:rPr>
          <w:i/>
        </w:rPr>
        <w:tab/>
        <w:t xml:space="preserve">  CR-0212  Cat: F (Rel-15)</w:t>
      </w:r>
      <w:r>
        <w:rPr>
          <w:i/>
        </w:rPr>
        <w:br/>
      </w:r>
      <w:r>
        <w:rPr>
          <w:i/>
        </w:rPr>
        <w:br/>
      </w:r>
      <w:r>
        <w:rPr>
          <w:i/>
        </w:rPr>
        <w:tab/>
      </w:r>
      <w:r>
        <w:rPr>
          <w:i/>
        </w:rPr>
        <w:tab/>
      </w:r>
      <w:r>
        <w:rPr>
          <w:i/>
        </w:rPr>
        <w:tab/>
      </w:r>
      <w:r>
        <w:rPr>
          <w:i/>
        </w:rPr>
        <w:tab/>
      </w:r>
      <w:r>
        <w:rPr>
          <w:i/>
        </w:rPr>
        <w:tab/>
        <w:t>Source: Huawei</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MCC: Category is missing from the cover page.</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R3-186989</w:t>
      </w:r>
      <w:r>
        <w:rPr>
          <w:rFonts w:ascii="Arial" w:hAnsi="Arial" w:cs="Arial"/>
          <w:b/>
          <w:color w:val="0000FF"/>
          <w:sz w:val="24"/>
        </w:rPr>
        <w:tab/>
      </w:r>
      <w:r>
        <w:rPr>
          <w:rFonts w:ascii="Arial" w:hAnsi="Arial" w:cs="Arial"/>
          <w:b/>
          <w:sz w:val="24"/>
        </w:rPr>
        <w:t>CR to 38.473 on removal of PDCP duplication for SRB</w:t>
      </w:r>
    </w:p>
    <w:p w:rsidR="005C26A7" w:rsidRDefault="005C26A7" w:rsidP="005C26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v15.3.0</w:t>
      </w:r>
      <w:r>
        <w:rPr>
          <w:i/>
        </w:rPr>
        <w:tab/>
        <w:t xml:space="preserve">  CR-0213  Cat: F (Rel-15)</w:t>
      </w:r>
      <w:r>
        <w:rPr>
          <w:i/>
        </w:rPr>
        <w:br/>
      </w:r>
      <w:r>
        <w:rPr>
          <w:i/>
        </w:rPr>
        <w:br/>
      </w:r>
      <w:r>
        <w:rPr>
          <w:i/>
        </w:rPr>
        <w:tab/>
      </w:r>
      <w:r>
        <w:rPr>
          <w:i/>
        </w:rPr>
        <w:tab/>
      </w:r>
      <w:r>
        <w:rPr>
          <w:i/>
        </w:rPr>
        <w:tab/>
      </w:r>
      <w:r>
        <w:rPr>
          <w:i/>
        </w:rPr>
        <w:tab/>
      </w:r>
      <w:r>
        <w:rPr>
          <w:i/>
        </w:rPr>
        <w:tab/>
        <w:t>Source: Huawei</w:t>
      </w:r>
    </w:p>
    <w:p w:rsidR="005C26A7" w:rsidRDefault="005C26A7" w:rsidP="005C26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R3-186990</w:t>
      </w:r>
      <w:r>
        <w:rPr>
          <w:rFonts w:ascii="Arial" w:hAnsi="Arial" w:cs="Arial"/>
          <w:b/>
          <w:color w:val="0000FF"/>
          <w:sz w:val="24"/>
        </w:rPr>
        <w:tab/>
      </w:r>
      <w:r>
        <w:rPr>
          <w:rFonts w:ascii="Arial" w:hAnsi="Arial" w:cs="Arial"/>
          <w:b/>
          <w:sz w:val="24"/>
        </w:rPr>
        <w:t>CR to 38.473 on Support of delta configuration for inactive UE in disaggregated architecture</w:t>
      </w:r>
    </w:p>
    <w:p w:rsidR="005C26A7" w:rsidRDefault="005C26A7" w:rsidP="005C26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v15.3.0</w:t>
      </w:r>
      <w:r>
        <w:rPr>
          <w:i/>
        </w:rPr>
        <w:tab/>
        <w:t xml:space="preserve">  CR-0214  Cat: F (Rel-15)</w:t>
      </w:r>
      <w:r>
        <w:rPr>
          <w:i/>
        </w:rPr>
        <w:br/>
      </w:r>
      <w:r>
        <w:rPr>
          <w:i/>
        </w:rPr>
        <w:br/>
      </w:r>
      <w:r>
        <w:rPr>
          <w:i/>
        </w:rPr>
        <w:tab/>
      </w:r>
      <w:r>
        <w:rPr>
          <w:i/>
        </w:rPr>
        <w:tab/>
      </w:r>
      <w:r>
        <w:rPr>
          <w:i/>
        </w:rPr>
        <w:tab/>
      </w:r>
      <w:r>
        <w:rPr>
          <w:i/>
        </w:rPr>
        <w:tab/>
      </w:r>
      <w:r>
        <w:rPr>
          <w:i/>
        </w:rPr>
        <w:tab/>
        <w:t>Source: Huawei</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Nokia: "in the DU to CU Information IE in the UE CONTEXT RELEASE COMPLETE message."</w:t>
      </w:r>
    </w:p>
    <w:p w:rsidR="005C26A7" w:rsidRDefault="005C26A7" w:rsidP="005C26A7">
      <w:r>
        <w:t>ZTE: already discussed, and there is another manner to address this issue without touching the message</w:t>
      </w:r>
    </w:p>
    <w:p w:rsidR="005C26A7" w:rsidRDefault="005C26A7" w:rsidP="005C26A7">
      <w:r>
        <w:t>Ericsson: there shall always be an update to avoid out-of-sync</w:t>
      </w:r>
    </w:p>
    <w:p w:rsidR="005C26A7" w:rsidRDefault="005C26A7" w:rsidP="005C26A7">
      <w:r>
        <w:t>NTT Docomo: has the same concern as Ericsson. This is not needed</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R3-186991</w:t>
      </w:r>
      <w:r>
        <w:rPr>
          <w:rFonts w:ascii="Arial" w:hAnsi="Arial" w:cs="Arial"/>
          <w:b/>
          <w:color w:val="0000FF"/>
          <w:sz w:val="24"/>
        </w:rPr>
        <w:tab/>
      </w:r>
      <w:r>
        <w:rPr>
          <w:rFonts w:ascii="Arial" w:hAnsi="Arial" w:cs="Arial"/>
          <w:b/>
          <w:sz w:val="24"/>
        </w:rPr>
        <w:t>Further discussions on gap generation in case of two gNB-Dus</w:t>
      </w:r>
    </w:p>
    <w:p w:rsidR="005C26A7" w:rsidRDefault="005C26A7" w:rsidP="005C26A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R3-186992</w:t>
      </w:r>
      <w:r>
        <w:rPr>
          <w:rFonts w:ascii="Arial" w:hAnsi="Arial" w:cs="Arial"/>
          <w:b/>
          <w:color w:val="0000FF"/>
          <w:sz w:val="24"/>
        </w:rPr>
        <w:tab/>
      </w:r>
      <w:r>
        <w:rPr>
          <w:rFonts w:ascii="Arial" w:hAnsi="Arial" w:cs="Arial"/>
          <w:b/>
          <w:sz w:val="24"/>
        </w:rPr>
        <w:t>CR to 38.473 on the clarifications to measurement gap generation in case of two gNB-Dus</w:t>
      </w:r>
    </w:p>
    <w:p w:rsidR="005C26A7" w:rsidRDefault="005C26A7" w:rsidP="005C26A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v15.3.0</w:t>
      </w:r>
      <w:r>
        <w:rPr>
          <w:i/>
        </w:rPr>
        <w:tab/>
        <w:t xml:space="preserve">  CR-0215  Cat: F (Rel-15)</w:t>
      </w:r>
      <w:r>
        <w:rPr>
          <w:i/>
        </w:rPr>
        <w:br/>
      </w:r>
      <w:r>
        <w:rPr>
          <w:i/>
        </w:rPr>
        <w:br/>
      </w:r>
      <w:r>
        <w:rPr>
          <w:i/>
        </w:rPr>
        <w:tab/>
      </w:r>
      <w:r>
        <w:rPr>
          <w:i/>
        </w:rPr>
        <w:tab/>
      </w:r>
      <w:r>
        <w:rPr>
          <w:i/>
        </w:rPr>
        <w:tab/>
      </w:r>
      <w:r>
        <w:rPr>
          <w:i/>
        </w:rPr>
        <w:tab/>
      </w:r>
      <w:r>
        <w:rPr>
          <w:i/>
        </w:rPr>
        <w:tab/>
        <w:t>Source: Huawei</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Nokia: The change is not needed.</w:t>
      </w:r>
    </w:p>
    <w:p w:rsidR="005C26A7" w:rsidRDefault="005C26A7" w:rsidP="005C26A7">
      <w:r>
        <w:t>Huawei: case of 2 DUs need to align 2nd DU</w:t>
      </w:r>
    </w:p>
    <w:p w:rsidR="005C26A7" w:rsidRDefault="005C26A7" w:rsidP="005C26A7">
      <w:r>
        <w:t>ZTE: we support this</w:t>
      </w:r>
    </w:p>
    <w:p w:rsidR="005C26A7" w:rsidRDefault="005C26A7" w:rsidP="005C26A7">
      <w:r>
        <w:t>CATT: measurement gap for FR1 and FR2 is decided by MN; we should wait for RAN2</w:t>
      </w:r>
    </w:p>
    <w:p w:rsidR="005C26A7" w:rsidRDefault="005C26A7" w:rsidP="005C26A7">
      <w:r>
        <w:t>Huawei: the issue arises when both DUs are configured with e.g. FR1.</w:t>
      </w:r>
    </w:p>
    <w:p w:rsidR="005C26A7" w:rsidRDefault="005C26A7" w:rsidP="005C26A7">
      <w:r>
        <w:t>CATT: CU would generate info and send it to DU; if in RAN2 container, no need for this</w:t>
      </w:r>
    </w:p>
    <w:p w:rsidR="005C26A7" w:rsidRDefault="005C26A7" w:rsidP="005C26A7">
      <w:r>
        <w:t>Ericsson: gap is in CGconfigInfo already; it should be valid also in this case</w:t>
      </w:r>
    </w:p>
    <w:p w:rsidR="005C26A7" w:rsidRDefault="005C26A7" w:rsidP="005C26A7">
      <w:r>
        <w:t>CATT: missing for FR2</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R3-186996</w:t>
      </w:r>
      <w:r>
        <w:rPr>
          <w:rFonts w:ascii="Arial" w:hAnsi="Arial" w:cs="Arial"/>
          <w:b/>
          <w:color w:val="0000FF"/>
          <w:sz w:val="24"/>
        </w:rPr>
        <w:tab/>
      </w:r>
      <w:r>
        <w:rPr>
          <w:rFonts w:ascii="Arial" w:hAnsi="Arial" w:cs="Arial"/>
          <w:b/>
          <w:sz w:val="24"/>
        </w:rPr>
        <w:t>Further discussions on system information update over F1</w:t>
      </w:r>
    </w:p>
    <w:p w:rsidR="005C26A7" w:rsidRDefault="005C26A7" w:rsidP="005C26A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R3-186997</w:t>
      </w:r>
      <w:r>
        <w:rPr>
          <w:rFonts w:ascii="Arial" w:hAnsi="Arial" w:cs="Arial"/>
          <w:b/>
          <w:color w:val="0000FF"/>
          <w:sz w:val="24"/>
        </w:rPr>
        <w:tab/>
      </w:r>
      <w:r>
        <w:rPr>
          <w:rFonts w:ascii="Arial" w:hAnsi="Arial" w:cs="Arial"/>
          <w:b/>
          <w:sz w:val="24"/>
        </w:rPr>
        <w:t>CR to 38.473 on clarifications to system information update over F1</w:t>
      </w:r>
    </w:p>
    <w:p w:rsidR="005C26A7" w:rsidRDefault="005C26A7" w:rsidP="005C26A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v15.3.0</w:t>
      </w:r>
      <w:r>
        <w:rPr>
          <w:i/>
        </w:rPr>
        <w:tab/>
        <w:t xml:space="preserve">  CR-0216  Cat: F (Rel-15)</w:t>
      </w:r>
      <w:r>
        <w:rPr>
          <w:i/>
        </w:rPr>
        <w:br/>
      </w:r>
      <w:r>
        <w:rPr>
          <w:i/>
        </w:rPr>
        <w:br/>
      </w:r>
      <w:r>
        <w:rPr>
          <w:i/>
        </w:rPr>
        <w:tab/>
      </w:r>
      <w:r>
        <w:rPr>
          <w:i/>
        </w:rPr>
        <w:tab/>
      </w:r>
      <w:r>
        <w:rPr>
          <w:i/>
        </w:rPr>
        <w:tab/>
      </w:r>
      <w:r>
        <w:rPr>
          <w:i/>
        </w:rPr>
        <w:tab/>
      </w:r>
      <w:r>
        <w:rPr>
          <w:i/>
        </w:rPr>
        <w:tab/>
        <w:t>Source: Huawei</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NTT Docomo: ok with p1; disagree with p2</w:t>
      </w:r>
    </w:p>
    <w:p w:rsidR="005C26A7" w:rsidRDefault="005C26A7" w:rsidP="005C26A7">
      <w:r>
        <w:t>Ericsson: ok to add list of SIBs</w:t>
      </w:r>
    </w:p>
    <w:p w:rsidR="005C26A7" w:rsidRDefault="005C26A7" w:rsidP="005C26A7">
      <w:r>
        <w:t>Huawei: should not touch original sentence, but add a new one specifying that the whole list is included</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R3-187136</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R3-187136</w:t>
      </w:r>
      <w:r>
        <w:rPr>
          <w:rFonts w:ascii="Arial" w:hAnsi="Arial" w:cs="Arial"/>
          <w:b/>
          <w:color w:val="0000FF"/>
          <w:sz w:val="24"/>
        </w:rPr>
        <w:tab/>
      </w:r>
      <w:r>
        <w:rPr>
          <w:rFonts w:ascii="Arial" w:hAnsi="Arial" w:cs="Arial"/>
          <w:b/>
          <w:sz w:val="24"/>
        </w:rPr>
        <w:t>CR to 38.473 on clarifications to system information update over F1</w:t>
      </w:r>
    </w:p>
    <w:p w:rsidR="005C26A7" w:rsidRDefault="005C26A7" w:rsidP="005C26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v15.3.0</w:t>
      </w:r>
      <w:r>
        <w:rPr>
          <w:i/>
        </w:rPr>
        <w:tab/>
        <w:t xml:space="preserve">  CR-0216  rev 1 Cat: F (Rel-15)</w:t>
      </w:r>
      <w:r>
        <w:rPr>
          <w:i/>
        </w:rPr>
        <w:br/>
      </w:r>
      <w:r>
        <w:rPr>
          <w:i/>
        </w:rPr>
        <w:br/>
      </w:r>
      <w:r>
        <w:rPr>
          <w:i/>
        </w:rPr>
        <w:tab/>
      </w:r>
      <w:r>
        <w:rPr>
          <w:i/>
        </w:rPr>
        <w:tab/>
      </w:r>
      <w:r>
        <w:rPr>
          <w:i/>
        </w:rPr>
        <w:tab/>
      </w:r>
      <w:r>
        <w:rPr>
          <w:i/>
        </w:rPr>
        <w:tab/>
      </w:r>
      <w:r>
        <w:rPr>
          <w:i/>
        </w:rPr>
        <w:tab/>
        <w:t>Source: Huawei</w:t>
      </w:r>
    </w:p>
    <w:p w:rsidR="005C26A7" w:rsidRDefault="005C26A7" w:rsidP="005C26A7">
      <w:pPr>
        <w:rPr>
          <w:color w:val="808080"/>
        </w:rPr>
      </w:pPr>
      <w:r>
        <w:rPr>
          <w:color w:val="808080"/>
        </w:rPr>
        <w:t>(Replaces R3-186997)</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R3-186998</w:t>
      </w:r>
      <w:r>
        <w:rPr>
          <w:rFonts w:ascii="Arial" w:hAnsi="Arial" w:cs="Arial"/>
          <w:b/>
          <w:color w:val="0000FF"/>
          <w:sz w:val="24"/>
        </w:rPr>
        <w:tab/>
      </w:r>
      <w:r>
        <w:rPr>
          <w:rFonts w:ascii="Arial" w:hAnsi="Arial" w:cs="Arial"/>
          <w:b/>
          <w:sz w:val="24"/>
        </w:rPr>
        <w:t>CR to 38.470 on  clarifications to system information update over F1</w:t>
      </w:r>
    </w:p>
    <w:p w:rsidR="005C26A7" w:rsidRDefault="005C26A7" w:rsidP="005C26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v15.3.0</w:t>
      </w:r>
      <w:r>
        <w:rPr>
          <w:i/>
        </w:rPr>
        <w:tab/>
        <w:t xml:space="preserve">  CR-0021  Cat: F (Rel-15)</w:t>
      </w:r>
      <w:r>
        <w:rPr>
          <w:i/>
        </w:rPr>
        <w:br/>
      </w:r>
      <w:r>
        <w:rPr>
          <w:i/>
        </w:rPr>
        <w:br/>
      </w:r>
      <w:r>
        <w:rPr>
          <w:i/>
        </w:rPr>
        <w:tab/>
      </w:r>
      <w:r>
        <w:rPr>
          <w:i/>
        </w:rPr>
        <w:tab/>
      </w:r>
      <w:r>
        <w:rPr>
          <w:i/>
        </w:rPr>
        <w:tab/>
      </w:r>
      <w:r>
        <w:rPr>
          <w:i/>
        </w:rPr>
        <w:tab/>
      </w:r>
      <w:r>
        <w:rPr>
          <w:i/>
        </w:rPr>
        <w:tab/>
        <w:t>Source: Huawei</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R3-187000</w:t>
      </w:r>
      <w:r>
        <w:rPr>
          <w:rFonts w:ascii="Arial" w:hAnsi="Arial" w:cs="Arial"/>
          <w:b/>
          <w:color w:val="0000FF"/>
          <w:sz w:val="24"/>
        </w:rPr>
        <w:tab/>
      </w:r>
      <w:r>
        <w:rPr>
          <w:rFonts w:ascii="Arial" w:hAnsi="Arial" w:cs="Arial"/>
          <w:b/>
          <w:sz w:val="24"/>
        </w:rPr>
        <w:t>CR to 38.473 on Paging over F1</w:t>
      </w:r>
    </w:p>
    <w:p w:rsidR="005C26A7" w:rsidRDefault="005C26A7" w:rsidP="005C26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v15.3.0</w:t>
      </w:r>
      <w:r>
        <w:rPr>
          <w:i/>
        </w:rPr>
        <w:tab/>
        <w:t xml:space="preserve">  CR-0217  Cat: F (Rel-15)</w:t>
      </w:r>
      <w:r>
        <w:rPr>
          <w:i/>
        </w:rPr>
        <w:br/>
      </w:r>
      <w:r>
        <w:rPr>
          <w:i/>
        </w:rPr>
        <w:br/>
      </w:r>
      <w:r>
        <w:rPr>
          <w:i/>
        </w:rPr>
        <w:tab/>
      </w:r>
      <w:r>
        <w:rPr>
          <w:i/>
        </w:rPr>
        <w:tab/>
      </w:r>
      <w:r>
        <w:rPr>
          <w:i/>
        </w:rPr>
        <w:tab/>
      </w:r>
      <w:r>
        <w:rPr>
          <w:i/>
        </w:rPr>
        <w:tab/>
      </w:r>
      <w:r>
        <w:rPr>
          <w:i/>
        </w:rPr>
        <w:tab/>
        <w:t>Source: Huawei</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Chair: Non-backward compatible CR</w:t>
      </w:r>
    </w:p>
    <w:p w:rsidR="005C26A7" w:rsidRDefault="005C26A7" w:rsidP="005C26A7">
      <w:r>
        <w:t>Nokia: no need for Non-backward compatible CR. No harm in M IE</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R3-187001</w:t>
      </w:r>
      <w:r>
        <w:rPr>
          <w:rFonts w:ascii="Arial" w:hAnsi="Arial" w:cs="Arial"/>
          <w:b/>
          <w:color w:val="0000FF"/>
          <w:sz w:val="24"/>
        </w:rPr>
        <w:tab/>
      </w:r>
      <w:r>
        <w:rPr>
          <w:rFonts w:ascii="Arial" w:hAnsi="Arial" w:cs="Arial"/>
          <w:b/>
          <w:sz w:val="24"/>
        </w:rPr>
        <w:t>CR to 38.470 on for MSG1 based on-demand SI</w:t>
      </w:r>
    </w:p>
    <w:p w:rsidR="005C26A7" w:rsidRDefault="005C26A7" w:rsidP="005C26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v15.3.0</w:t>
      </w:r>
      <w:r>
        <w:rPr>
          <w:i/>
        </w:rPr>
        <w:tab/>
        <w:t xml:space="preserve">  CR-0022  Cat: F (Rel-15)</w:t>
      </w:r>
      <w:r>
        <w:rPr>
          <w:i/>
        </w:rPr>
        <w:br/>
      </w:r>
      <w:r>
        <w:rPr>
          <w:i/>
        </w:rPr>
        <w:br/>
      </w:r>
      <w:r>
        <w:rPr>
          <w:i/>
        </w:rPr>
        <w:tab/>
      </w:r>
      <w:r>
        <w:rPr>
          <w:i/>
        </w:rPr>
        <w:tab/>
      </w:r>
      <w:r>
        <w:rPr>
          <w:i/>
        </w:rPr>
        <w:tab/>
      </w:r>
      <w:r>
        <w:rPr>
          <w:i/>
        </w:rPr>
        <w:tab/>
      </w:r>
      <w:r>
        <w:rPr>
          <w:i/>
        </w:rPr>
        <w:tab/>
        <w:t>Source: Huawei</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R3-187002</w:t>
      </w:r>
      <w:r>
        <w:rPr>
          <w:rFonts w:ascii="Arial" w:hAnsi="Arial" w:cs="Arial"/>
          <w:b/>
          <w:color w:val="0000FF"/>
          <w:sz w:val="24"/>
        </w:rPr>
        <w:tab/>
      </w:r>
      <w:r>
        <w:rPr>
          <w:rFonts w:ascii="Arial" w:hAnsi="Arial" w:cs="Arial"/>
          <w:b/>
          <w:sz w:val="24"/>
        </w:rPr>
        <w:t>Discussion on wait timer in case of gNB-DU congestion</w:t>
      </w:r>
    </w:p>
    <w:p w:rsidR="005C26A7" w:rsidRDefault="005C26A7" w:rsidP="005C26A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R3-187003</w:t>
      </w:r>
      <w:r>
        <w:rPr>
          <w:rFonts w:ascii="Arial" w:hAnsi="Arial" w:cs="Arial"/>
          <w:b/>
          <w:color w:val="0000FF"/>
          <w:sz w:val="24"/>
        </w:rPr>
        <w:tab/>
      </w:r>
      <w:r>
        <w:rPr>
          <w:rFonts w:ascii="Arial" w:hAnsi="Arial" w:cs="Arial"/>
          <w:b/>
          <w:sz w:val="24"/>
        </w:rPr>
        <w:t>CR to 38.473 on wait timer in case of gNB-DU congestion</w:t>
      </w:r>
    </w:p>
    <w:p w:rsidR="005C26A7" w:rsidRDefault="005C26A7" w:rsidP="005C26A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v15.3.0</w:t>
      </w:r>
      <w:r>
        <w:rPr>
          <w:i/>
        </w:rPr>
        <w:tab/>
        <w:t xml:space="preserve">  CR-0218  Cat: F (Rel-15)</w:t>
      </w:r>
      <w:r>
        <w:rPr>
          <w:i/>
        </w:rPr>
        <w:br/>
      </w:r>
      <w:r>
        <w:rPr>
          <w:i/>
        </w:rPr>
        <w:br/>
      </w:r>
      <w:r>
        <w:rPr>
          <w:i/>
        </w:rPr>
        <w:tab/>
      </w:r>
      <w:r>
        <w:rPr>
          <w:i/>
        </w:rPr>
        <w:tab/>
      </w:r>
      <w:r>
        <w:rPr>
          <w:i/>
        </w:rPr>
        <w:tab/>
      </w:r>
      <w:r>
        <w:rPr>
          <w:i/>
        </w:rPr>
        <w:tab/>
      </w:r>
      <w:r>
        <w:rPr>
          <w:i/>
        </w:rPr>
        <w:tab/>
        <w:t>Source: Huawei</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NTT Docomo: unclear how this works</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R3-186574</w:t>
      </w:r>
      <w:r>
        <w:rPr>
          <w:rFonts w:ascii="Arial" w:hAnsi="Arial" w:cs="Arial"/>
          <w:b/>
          <w:color w:val="0000FF"/>
          <w:sz w:val="24"/>
        </w:rPr>
        <w:tab/>
      </w:r>
      <w:r>
        <w:rPr>
          <w:rFonts w:ascii="Arial" w:hAnsi="Arial" w:cs="Arial"/>
          <w:b/>
          <w:sz w:val="24"/>
        </w:rPr>
        <w:t>SCell information for RLC failure</w:t>
      </w:r>
    </w:p>
    <w:p w:rsidR="005C26A7" w:rsidRDefault="005C26A7" w:rsidP="005C26A7">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R3-186575</w:t>
      </w:r>
      <w:r>
        <w:rPr>
          <w:rFonts w:ascii="Arial" w:hAnsi="Arial" w:cs="Arial"/>
          <w:b/>
          <w:color w:val="0000FF"/>
          <w:sz w:val="24"/>
        </w:rPr>
        <w:tab/>
      </w:r>
      <w:r>
        <w:rPr>
          <w:rFonts w:ascii="Arial" w:hAnsi="Arial" w:cs="Arial"/>
          <w:b/>
          <w:sz w:val="24"/>
        </w:rPr>
        <w:t>CR on Scell release for RLC failure</w:t>
      </w:r>
    </w:p>
    <w:p w:rsidR="005C26A7" w:rsidRDefault="005C26A7" w:rsidP="005C26A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v15.3.0</w:t>
      </w:r>
      <w:r>
        <w:rPr>
          <w:i/>
        </w:rPr>
        <w:tab/>
        <w:t xml:space="preserve">  CR-0180  Cat: F (Rel-15)</w:t>
      </w:r>
      <w:r>
        <w:rPr>
          <w:i/>
        </w:rPr>
        <w:br/>
      </w:r>
      <w:r>
        <w:rPr>
          <w:i/>
        </w:rPr>
        <w:br/>
      </w:r>
      <w:r>
        <w:rPr>
          <w:i/>
        </w:rPr>
        <w:tab/>
      </w:r>
      <w:r>
        <w:rPr>
          <w:i/>
        </w:rPr>
        <w:tab/>
      </w:r>
      <w:r>
        <w:rPr>
          <w:i/>
        </w:rPr>
        <w:tab/>
      </w:r>
      <w:r>
        <w:rPr>
          <w:i/>
        </w:rPr>
        <w:tab/>
      </w:r>
      <w:r>
        <w:rPr>
          <w:i/>
        </w:rPr>
        <w:tab/>
        <w:t>Source: Samsung</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R3-186692</w:t>
      </w:r>
      <w:r>
        <w:rPr>
          <w:rFonts w:ascii="Arial" w:hAnsi="Arial" w:cs="Arial"/>
          <w:b/>
          <w:color w:val="0000FF"/>
          <w:sz w:val="24"/>
        </w:rPr>
        <w:tab/>
      </w:r>
      <w:r>
        <w:rPr>
          <w:rFonts w:ascii="Arial" w:hAnsi="Arial" w:cs="Arial"/>
          <w:b/>
          <w:sz w:val="24"/>
        </w:rPr>
        <w:t>CR to 38.473 on correction to gNB-CU and gNB-DU Configuration Update</w:t>
      </w:r>
    </w:p>
    <w:p w:rsidR="005C26A7" w:rsidRDefault="005C26A7" w:rsidP="005C26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v15.3.0</w:t>
      </w:r>
      <w:r>
        <w:rPr>
          <w:i/>
        </w:rPr>
        <w:tab/>
        <w:t xml:space="preserve">  CR-0190  Cat: F (Rel-15)</w:t>
      </w:r>
      <w:r>
        <w:rPr>
          <w:i/>
        </w:rPr>
        <w:br/>
      </w:r>
      <w:r>
        <w:rPr>
          <w:i/>
        </w:rPr>
        <w:br/>
      </w:r>
      <w:r>
        <w:rPr>
          <w:i/>
        </w:rPr>
        <w:tab/>
      </w:r>
      <w:r>
        <w:rPr>
          <w:i/>
        </w:rPr>
        <w:tab/>
      </w:r>
      <w:r>
        <w:rPr>
          <w:i/>
        </w:rPr>
        <w:tab/>
      </w:r>
      <w:r>
        <w:rPr>
          <w:i/>
        </w:rPr>
        <w:tab/>
      </w:r>
      <w:r>
        <w:rPr>
          <w:i/>
        </w:rPr>
        <w:tab/>
        <w:t>Source: Huawei</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C26A7" w:rsidRDefault="005C26A7" w:rsidP="005C26A7">
      <w:r>
        <w:t xml:space="preserve"> </w:t>
      </w:r>
    </w:p>
    <w:p w:rsidR="005C26A7" w:rsidRDefault="005C26A7" w:rsidP="005C26A7"/>
    <w:p w:rsidR="005C26A7" w:rsidRPr="00F13209" w:rsidRDefault="005C26A7" w:rsidP="005C26A7">
      <w:pPr>
        <w:rPr>
          <w:rFonts w:ascii="Arial" w:hAnsi="Arial" w:cs="Arial"/>
          <w:b/>
          <w:sz w:val="24"/>
          <w:lang w:val="fr-FR"/>
        </w:rPr>
      </w:pPr>
      <w:r w:rsidRPr="00F13209">
        <w:rPr>
          <w:rFonts w:ascii="Arial" w:hAnsi="Arial" w:cs="Arial"/>
          <w:b/>
          <w:color w:val="0000FF"/>
          <w:sz w:val="24"/>
          <w:lang w:val="fr-FR"/>
        </w:rPr>
        <w:t>R3-186384</w:t>
      </w:r>
      <w:r w:rsidRPr="00F13209">
        <w:rPr>
          <w:rFonts w:ascii="Arial" w:hAnsi="Arial" w:cs="Arial"/>
          <w:b/>
          <w:color w:val="0000FF"/>
          <w:sz w:val="24"/>
          <w:lang w:val="fr-FR"/>
        </w:rPr>
        <w:tab/>
      </w:r>
      <w:r w:rsidRPr="00F13209">
        <w:rPr>
          <w:rFonts w:ascii="Arial" w:hAnsi="Arial" w:cs="Arial"/>
          <w:b/>
          <w:sz w:val="24"/>
          <w:lang w:val="fr-FR"/>
        </w:rPr>
        <w:t>Correction on gNB-CU/DU Configuration Update</w:t>
      </w:r>
    </w:p>
    <w:p w:rsidR="005C26A7" w:rsidRDefault="005C26A7" w:rsidP="005C26A7">
      <w:pPr>
        <w:rPr>
          <w:i/>
        </w:rPr>
      </w:pPr>
      <w:r w:rsidRPr="00F13209">
        <w:rPr>
          <w:i/>
          <w:lang w:val="fr-FR"/>
        </w:rPr>
        <w:tab/>
      </w:r>
      <w:r w:rsidRPr="00F13209">
        <w:rPr>
          <w:i/>
          <w:lang w:val="fr-FR"/>
        </w:rPr>
        <w:tab/>
      </w:r>
      <w:r w:rsidRPr="00F13209">
        <w:rPr>
          <w:i/>
          <w:lang w:val="fr-FR"/>
        </w:rPr>
        <w:tab/>
      </w:r>
      <w:r w:rsidRPr="00F13209">
        <w:rPr>
          <w:i/>
          <w:lang w:val="fr-FR"/>
        </w:rPr>
        <w:tab/>
      </w:r>
      <w:r w:rsidRPr="00F13209">
        <w:rPr>
          <w:i/>
          <w:lang w:val="fr-FR"/>
        </w:rPr>
        <w:tab/>
      </w:r>
      <w:r>
        <w:rPr>
          <w:i/>
        </w:rPr>
        <w:t>Type: CR</w:t>
      </w:r>
      <w:r>
        <w:rPr>
          <w:i/>
        </w:rPr>
        <w:tab/>
      </w:r>
      <w:r>
        <w:rPr>
          <w:i/>
        </w:rPr>
        <w:tab/>
        <w:t>For: Agreement</w:t>
      </w:r>
      <w:r>
        <w:rPr>
          <w:i/>
        </w:rPr>
        <w:br/>
      </w:r>
      <w:r>
        <w:rPr>
          <w:i/>
        </w:rPr>
        <w:tab/>
      </w:r>
      <w:r>
        <w:rPr>
          <w:i/>
        </w:rPr>
        <w:tab/>
      </w:r>
      <w:r>
        <w:rPr>
          <w:i/>
        </w:rPr>
        <w:tab/>
      </w:r>
      <w:r>
        <w:rPr>
          <w:i/>
        </w:rPr>
        <w:tab/>
      </w:r>
      <w:r>
        <w:rPr>
          <w:i/>
        </w:rPr>
        <w:tab/>
        <w:t>38.473 v15.3.0</w:t>
      </w:r>
      <w:r>
        <w:rPr>
          <w:i/>
        </w:rPr>
        <w:tab/>
        <w:t xml:space="preserve">  CR-0136  rev 1 Cat: F (Rel-15)</w:t>
      </w:r>
      <w:r>
        <w:rPr>
          <w:i/>
        </w:rPr>
        <w:br/>
      </w:r>
      <w:r>
        <w:rPr>
          <w:i/>
        </w:rPr>
        <w:br/>
      </w:r>
      <w:r>
        <w:rPr>
          <w:i/>
        </w:rPr>
        <w:tab/>
      </w:r>
      <w:r>
        <w:rPr>
          <w:i/>
        </w:rPr>
        <w:tab/>
      </w:r>
      <w:r>
        <w:rPr>
          <w:i/>
        </w:rPr>
        <w:tab/>
      </w:r>
      <w:r>
        <w:rPr>
          <w:i/>
        </w:rPr>
        <w:tab/>
      </w:r>
      <w:r>
        <w:rPr>
          <w:i/>
        </w:rPr>
        <w:tab/>
        <w:t>Source: Huawei</w:t>
      </w:r>
    </w:p>
    <w:p w:rsidR="005C26A7" w:rsidRDefault="005C26A7" w:rsidP="005C26A7">
      <w:pPr>
        <w:rPr>
          <w:color w:val="808080"/>
        </w:rPr>
      </w:pPr>
      <w:r>
        <w:rPr>
          <w:color w:val="808080"/>
        </w:rPr>
        <w:t>(Replaces R3-185673)</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Ericsson: Nothing wrong in the CR, but normally this is not something that we specify.</w:t>
      </w:r>
    </w:p>
    <w:p w:rsidR="005C26A7" w:rsidRDefault="005C26A7" w:rsidP="005C26A7">
      <w:r>
        <w:t>Nokia: Same view as Ericsson</w:t>
      </w:r>
    </w:p>
    <w:p w:rsidR="005C26A7" w:rsidRDefault="005C26A7" w:rsidP="005C26A7">
      <w:r>
        <w:t>NEC: It is good to have such clarification. This is needed</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C26A7" w:rsidRDefault="005C26A7" w:rsidP="005C26A7">
      <w:r>
        <w:t xml:space="preserve"> </w:t>
      </w:r>
    </w:p>
    <w:p w:rsidR="005C26A7" w:rsidRDefault="005C26A7" w:rsidP="005C26A7"/>
    <w:p w:rsidR="005C26A7" w:rsidRDefault="005C26A7" w:rsidP="005C26A7">
      <w:pPr>
        <w:pStyle w:val="Heading5"/>
      </w:pPr>
      <w:bookmarkStart w:id="177" w:name="_Toc1170977"/>
      <w:r>
        <w:t>31.3.4.9</w:t>
      </w:r>
      <w:r>
        <w:tab/>
        <w:t>X2 Issues</w:t>
      </w:r>
      <w:bookmarkEnd w:id="177"/>
    </w:p>
    <w:p w:rsidR="005C26A7" w:rsidRDefault="005C26A7" w:rsidP="005C26A7">
      <w:pPr>
        <w:rPr>
          <w:rFonts w:ascii="Arial" w:hAnsi="Arial" w:cs="Arial"/>
          <w:b/>
          <w:sz w:val="24"/>
        </w:rPr>
      </w:pPr>
      <w:r>
        <w:rPr>
          <w:rFonts w:ascii="Arial" w:hAnsi="Arial" w:cs="Arial"/>
          <w:b/>
          <w:color w:val="0000FF"/>
          <w:sz w:val="24"/>
        </w:rPr>
        <w:t>R3-186300</w:t>
      </w:r>
      <w:r>
        <w:rPr>
          <w:rFonts w:ascii="Arial" w:hAnsi="Arial" w:cs="Arial"/>
          <w:b/>
          <w:color w:val="0000FF"/>
          <w:sz w:val="24"/>
        </w:rPr>
        <w:tab/>
      </w:r>
      <w:r>
        <w:rPr>
          <w:rFonts w:ascii="Arial" w:hAnsi="Arial" w:cs="Arial"/>
          <w:b/>
          <w:sz w:val="24"/>
        </w:rPr>
        <w:t>Addition of EN-DC description</w:t>
      </w:r>
    </w:p>
    <w:p w:rsidR="005C26A7" w:rsidRDefault="005C26A7" w:rsidP="005C26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36.422 v15.0.0</w:t>
      </w:r>
      <w:r>
        <w:rPr>
          <w:i/>
        </w:rPr>
        <w:tab/>
        <w:t xml:space="preserve">  CR-0025  rev 1 Cat: F (Rel-15)</w:t>
      </w:r>
      <w:r>
        <w:rPr>
          <w:i/>
        </w:rPr>
        <w:br/>
      </w:r>
      <w:r>
        <w:rPr>
          <w:i/>
        </w:rPr>
        <w:lastRenderedPageBreak/>
        <w:br/>
      </w:r>
      <w:r>
        <w:rPr>
          <w:i/>
        </w:rPr>
        <w:tab/>
      </w:r>
      <w:r>
        <w:rPr>
          <w:i/>
        </w:rPr>
        <w:tab/>
      </w:r>
      <w:r>
        <w:rPr>
          <w:i/>
        </w:rPr>
        <w:tab/>
      </w:r>
      <w:r>
        <w:rPr>
          <w:i/>
        </w:rPr>
        <w:tab/>
      </w:r>
      <w:r>
        <w:rPr>
          <w:i/>
        </w:rPr>
        <w:tab/>
        <w:t>Source: Nokia, Nokia Shanghai Bell</w:t>
      </w:r>
    </w:p>
    <w:p w:rsidR="005C26A7" w:rsidRDefault="005C26A7" w:rsidP="005C26A7">
      <w:pPr>
        <w:rPr>
          <w:color w:val="808080"/>
        </w:rPr>
      </w:pPr>
      <w:r>
        <w:rPr>
          <w:color w:val="808080"/>
        </w:rPr>
        <w:t>(Replaces R3-185501)</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Huawei: should we use NG-RAN node?</w:t>
      </w:r>
    </w:p>
    <w:p w:rsidR="005C26A7" w:rsidRDefault="005C26A7" w:rsidP="005C26A7">
      <w:r>
        <w:t>Nokia: for E-UTRAN, we list nodes eNB etc.</w:t>
      </w:r>
    </w:p>
    <w:p w:rsidR="005C26A7" w:rsidRDefault="005C26A7" w:rsidP="005C26A7">
      <w:r>
        <w:t> </w:t>
      </w:r>
    </w:p>
    <w:p w:rsidR="005C26A7" w:rsidRDefault="005C26A7" w:rsidP="005C26A7">
      <w:r>
        <w:t> </w:t>
      </w:r>
    </w:p>
    <w:p w:rsidR="005C26A7" w:rsidRDefault="005C26A7" w:rsidP="005C26A7">
      <w:r>
        <w:rPr>
          <w:u w:val="single"/>
        </w:rPr>
        <w:t>revise to:</w:t>
      </w:r>
    </w:p>
    <w:p w:rsidR="005C26A7" w:rsidRDefault="005C26A7" w:rsidP="005C26A7">
      <w:r>
        <w:t>- fix typos</w:t>
      </w:r>
    </w:p>
    <w:p w:rsidR="005C26A7" w:rsidRDefault="005C26A7" w:rsidP="005C26A7">
      <w:r>
        <w:t>- combine bullets in Sec. 7</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R3-187137</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R3-187137</w:t>
      </w:r>
      <w:r>
        <w:rPr>
          <w:rFonts w:ascii="Arial" w:hAnsi="Arial" w:cs="Arial"/>
          <w:b/>
          <w:color w:val="0000FF"/>
          <w:sz w:val="24"/>
        </w:rPr>
        <w:tab/>
      </w:r>
      <w:r>
        <w:rPr>
          <w:rFonts w:ascii="Arial" w:hAnsi="Arial" w:cs="Arial"/>
          <w:b/>
          <w:sz w:val="24"/>
        </w:rPr>
        <w:t>Addition of EN-DC description</w:t>
      </w:r>
    </w:p>
    <w:p w:rsidR="005C26A7" w:rsidRDefault="005C26A7" w:rsidP="005C26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36.422 v15.0.0</w:t>
      </w:r>
      <w:r>
        <w:rPr>
          <w:i/>
        </w:rPr>
        <w:tab/>
        <w:t xml:space="preserve">  CR-0025  rev 2 Cat: F (Rel-15)</w:t>
      </w:r>
      <w:r>
        <w:rPr>
          <w:i/>
        </w:rPr>
        <w:br/>
      </w:r>
      <w:r>
        <w:rPr>
          <w:i/>
        </w:rPr>
        <w:br/>
      </w:r>
      <w:r>
        <w:rPr>
          <w:i/>
        </w:rPr>
        <w:tab/>
      </w:r>
      <w:r>
        <w:rPr>
          <w:i/>
        </w:rPr>
        <w:tab/>
      </w:r>
      <w:r>
        <w:rPr>
          <w:i/>
        </w:rPr>
        <w:tab/>
      </w:r>
      <w:r>
        <w:rPr>
          <w:i/>
        </w:rPr>
        <w:tab/>
      </w:r>
      <w:r>
        <w:rPr>
          <w:i/>
        </w:rPr>
        <w:tab/>
        <w:t>Source: Nokia, Nokia Shanghai Bell</w:t>
      </w:r>
    </w:p>
    <w:p w:rsidR="005C26A7" w:rsidRDefault="005C26A7" w:rsidP="005C26A7">
      <w:pPr>
        <w:rPr>
          <w:color w:val="808080"/>
        </w:rPr>
      </w:pPr>
      <w:r>
        <w:rPr>
          <w:color w:val="808080"/>
        </w:rPr>
        <w:t>(Replaces R3-186300)</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Agreed unseen</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R3-186461</w:t>
      </w:r>
      <w:r>
        <w:rPr>
          <w:rFonts w:ascii="Arial" w:hAnsi="Arial" w:cs="Arial"/>
          <w:b/>
          <w:color w:val="0000FF"/>
          <w:sz w:val="24"/>
        </w:rPr>
        <w:tab/>
      </w:r>
      <w:r>
        <w:rPr>
          <w:rFonts w:ascii="Arial" w:hAnsi="Arial" w:cs="Arial"/>
          <w:b/>
          <w:sz w:val="24"/>
        </w:rPr>
        <w:t>Criticality Correction for X2AP UE-ID</w:t>
      </w:r>
    </w:p>
    <w:p w:rsidR="005C26A7" w:rsidRDefault="005C26A7" w:rsidP="005C26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v15.3.0</w:t>
      </w:r>
      <w:r>
        <w:rPr>
          <w:i/>
        </w:rPr>
        <w:tab/>
        <w:t xml:space="preserve">  CR-1279  Cat: D (Rel-15)</w:t>
      </w:r>
      <w:r>
        <w:rPr>
          <w:i/>
        </w:rPr>
        <w:br/>
      </w:r>
      <w:r>
        <w:rPr>
          <w:i/>
        </w:rPr>
        <w:br/>
      </w:r>
      <w:r>
        <w:rPr>
          <w:i/>
        </w:rPr>
        <w:tab/>
      </w:r>
      <w:r>
        <w:rPr>
          <w:i/>
        </w:rPr>
        <w:tab/>
      </w:r>
      <w:r>
        <w:rPr>
          <w:i/>
        </w:rPr>
        <w:tab/>
      </w:r>
      <w:r>
        <w:rPr>
          <w:i/>
        </w:rPr>
        <w:tab/>
      </w:r>
      <w:r>
        <w:rPr>
          <w:i/>
        </w:rPr>
        <w:tab/>
        <w:t>Source: Qualcomm Incorporated</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 This should be cat F</w:t>
      </w:r>
    </w:p>
    <w:p w:rsidR="005C26A7" w:rsidRDefault="005C26A7" w:rsidP="005C26A7">
      <w:r>
        <w:t> </w:t>
      </w:r>
    </w:p>
    <w:p w:rsidR="005C26A7" w:rsidRDefault="005C26A7" w:rsidP="005C26A7">
      <w:r>
        <w:t>Samsung: NBC from functional point of view</w:t>
      </w:r>
    </w:p>
    <w:p w:rsidR="005C26A7" w:rsidRDefault="005C26A7" w:rsidP="005C26A7">
      <w:r>
        <w:t>NEC, Ericsson: from ASN.1 point of view its backwards-compatible</w:t>
      </w:r>
    </w:p>
    <w:p w:rsidR="005C26A7" w:rsidRDefault="005C26A7" w:rsidP="005C26A7">
      <w:r>
        <w:t>Ericsson: criticality handling is there, so no issue</w:t>
      </w:r>
    </w:p>
    <w:p w:rsidR="005C26A7" w:rsidRDefault="005C26A7" w:rsidP="005C26A7">
      <w:r>
        <w:t>Huawei: ok for this CR</w:t>
      </w:r>
    </w:p>
    <w:p w:rsidR="005C26A7" w:rsidRDefault="005C26A7" w:rsidP="005C26A7">
      <w:r>
        <w:lastRenderedPageBreak/>
        <w:t> </w:t>
      </w:r>
    </w:p>
    <w:p w:rsidR="005C26A7" w:rsidRDefault="005C26A7" w:rsidP="005C26A7">
      <w:r>
        <w:rPr>
          <w:u w:val="single"/>
        </w:rPr>
        <w:t>revise to:</w:t>
      </w:r>
    </w:p>
    <w:p w:rsidR="005C26A7" w:rsidRDefault="005C26A7" w:rsidP="005C26A7">
      <w:r>
        <w:t>- cat F</w:t>
      </w:r>
    </w:p>
    <w:p w:rsidR="005C26A7" w:rsidRDefault="005C26A7" w:rsidP="005C26A7">
      <w:r>
        <w:t>- add in cover page: The corrections are backwards-compatible from an ASN.1 and functional point of view</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R3-187138</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R3-187138</w:t>
      </w:r>
      <w:r>
        <w:rPr>
          <w:rFonts w:ascii="Arial" w:hAnsi="Arial" w:cs="Arial"/>
          <w:b/>
          <w:color w:val="0000FF"/>
          <w:sz w:val="24"/>
        </w:rPr>
        <w:tab/>
      </w:r>
      <w:r>
        <w:rPr>
          <w:rFonts w:ascii="Arial" w:hAnsi="Arial" w:cs="Arial"/>
          <w:b/>
          <w:sz w:val="24"/>
        </w:rPr>
        <w:t>Criticality Correction for X2AP UE-ID</w:t>
      </w:r>
    </w:p>
    <w:p w:rsidR="005C26A7" w:rsidRDefault="005C26A7" w:rsidP="005C26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v15.3.0</w:t>
      </w:r>
      <w:r>
        <w:rPr>
          <w:i/>
        </w:rPr>
        <w:tab/>
        <w:t xml:space="preserve">  CR-1279  rev 1 Cat: F (Rel-15)</w:t>
      </w:r>
      <w:r>
        <w:rPr>
          <w:i/>
        </w:rPr>
        <w:br/>
      </w:r>
      <w:r>
        <w:rPr>
          <w:i/>
        </w:rPr>
        <w:br/>
      </w:r>
      <w:r>
        <w:rPr>
          <w:i/>
        </w:rPr>
        <w:tab/>
      </w:r>
      <w:r>
        <w:rPr>
          <w:i/>
        </w:rPr>
        <w:tab/>
      </w:r>
      <w:r>
        <w:rPr>
          <w:i/>
        </w:rPr>
        <w:tab/>
      </w:r>
      <w:r>
        <w:rPr>
          <w:i/>
        </w:rPr>
        <w:tab/>
      </w:r>
      <w:r>
        <w:rPr>
          <w:i/>
        </w:rPr>
        <w:tab/>
        <w:t>Source: Qualcomm Incorporated</w:t>
      </w:r>
    </w:p>
    <w:p w:rsidR="005C26A7" w:rsidRDefault="005C26A7" w:rsidP="005C26A7">
      <w:pPr>
        <w:rPr>
          <w:color w:val="808080"/>
        </w:rPr>
      </w:pPr>
      <w:r>
        <w:rPr>
          <w:color w:val="808080"/>
        </w:rPr>
        <w:t>(Replaces R3-186461)</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Agreed unseen</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R3-186499</w:t>
      </w:r>
      <w:r>
        <w:rPr>
          <w:rFonts w:ascii="Arial" w:hAnsi="Arial" w:cs="Arial"/>
          <w:b/>
          <w:color w:val="0000FF"/>
          <w:sz w:val="24"/>
        </w:rPr>
        <w:tab/>
      </w:r>
      <w:r>
        <w:rPr>
          <w:rFonts w:ascii="Arial" w:hAnsi="Arial" w:cs="Arial"/>
          <w:b/>
          <w:sz w:val="24"/>
        </w:rPr>
        <w:t>Discussion on RLC reestablishment indication for MR-DC</w:t>
      </w:r>
    </w:p>
    <w:p w:rsidR="005C26A7" w:rsidRDefault="005C26A7" w:rsidP="005C26A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Corporation</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ZTE: resp paper proposes yet another alternative, which require another interaction (like p1 in our paper)</w:t>
      </w:r>
    </w:p>
    <w:p w:rsidR="005C26A7" w:rsidRDefault="005C26A7" w:rsidP="005C26A7">
      <w:r>
        <w:t>Intel: hosting node decides reconfig; other node provides status; for SN-terminated bearers case, no change needed; for MN-terminated bearers case, RRC status is needed; no other changes are needed</w:t>
      </w:r>
    </w:p>
    <w:p w:rsidR="005C26A7" w:rsidRDefault="005C26A7" w:rsidP="005C26A7">
      <w:r>
        <w:t>CATT: agree with Intel prefer ZTE proposal (send 2 messages in 1 RRC message)</w:t>
      </w:r>
    </w:p>
    <w:p w:rsidR="005C26A7" w:rsidRDefault="005C26A7" w:rsidP="005C26A7">
      <w:r>
        <w:t>ZTE: RRC status IE included in mod req ack depends on assumption that MN cannot read RRC reconfigure</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R3-187010</w:t>
      </w:r>
      <w:r>
        <w:rPr>
          <w:rFonts w:ascii="Arial" w:hAnsi="Arial" w:cs="Arial"/>
          <w:b/>
          <w:color w:val="0000FF"/>
          <w:sz w:val="24"/>
        </w:rPr>
        <w:tab/>
      </w:r>
      <w:r>
        <w:rPr>
          <w:rFonts w:ascii="Arial" w:hAnsi="Arial" w:cs="Arial"/>
          <w:b/>
          <w:sz w:val="24"/>
        </w:rPr>
        <w:t>Response to R3-186499</w:t>
      </w:r>
    </w:p>
    <w:p w:rsidR="005C26A7" w:rsidRDefault="005C26A7" w:rsidP="005C26A7">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Nokia, Nokia Shanghai Bell</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R3-186500</w:t>
      </w:r>
      <w:r>
        <w:rPr>
          <w:rFonts w:ascii="Arial" w:hAnsi="Arial" w:cs="Arial"/>
          <w:b/>
          <w:color w:val="0000FF"/>
          <w:sz w:val="24"/>
        </w:rPr>
        <w:tab/>
      </w:r>
      <w:r>
        <w:rPr>
          <w:rFonts w:ascii="Arial" w:hAnsi="Arial" w:cs="Arial"/>
          <w:b/>
          <w:sz w:val="24"/>
        </w:rPr>
        <w:t>RLC reestablishment indication for TS36.423</w:t>
      </w:r>
    </w:p>
    <w:p w:rsidR="005C26A7" w:rsidRDefault="005C26A7" w:rsidP="005C26A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v15.3.0</w:t>
      </w:r>
      <w:r>
        <w:rPr>
          <w:i/>
        </w:rPr>
        <w:tab/>
        <w:t xml:space="preserve">  CR-1264  Cat: F (Rel-15)</w:t>
      </w:r>
      <w:r>
        <w:rPr>
          <w:i/>
        </w:rPr>
        <w:br/>
      </w:r>
      <w:r>
        <w:rPr>
          <w:i/>
        </w:rPr>
        <w:br/>
      </w:r>
      <w:r>
        <w:rPr>
          <w:i/>
        </w:rPr>
        <w:tab/>
      </w:r>
      <w:r>
        <w:rPr>
          <w:i/>
        </w:rPr>
        <w:tab/>
      </w:r>
      <w:r>
        <w:rPr>
          <w:i/>
        </w:rPr>
        <w:tab/>
      </w:r>
      <w:r>
        <w:rPr>
          <w:i/>
        </w:rPr>
        <w:tab/>
      </w:r>
      <w:r>
        <w:rPr>
          <w:i/>
        </w:rPr>
        <w:tab/>
        <w:t>Source: ZTE Corporation</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R3-187139</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R3-187139</w:t>
      </w:r>
      <w:r>
        <w:rPr>
          <w:rFonts w:ascii="Arial" w:hAnsi="Arial" w:cs="Arial"/>
          <w:b/>
          <w:color w:val="0000FF"/>
          <w:sz w:val="24"/>
        </w:rPr>
        <w:tab/>
      </w:r>
      <w:r>
        <w:rPr>
          <w:rFonts w:ascii="Arial" w:hAnsi="Arial" w:cs="Arial"/>
          <w:b/>
          <w:sz w:val="24"/>
        </w:rPr>
        <w:t>RLC reestablishment indication for TS36.423</w:t>
      </w:r>
    </w:p>
    <w:p w:rsidR="005C26A7" w:rsidRDefault="005C26A7" w:rsidP="005C26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v15.3.0</w:t>
      </w:r>
      <w:r>
        <w:rPr>
          <w:i/>
        </w:rPr>
        <w:tab/>
        <w:t xml:space="preserve">  CR-1264  rev 1 Cat: F (Rel-15)</w:t>
      </w:r>
      <w:r>
        <w:rPr>
          <w:i/>
        </w:rPr>
        <w:br/>
      </w:r>
      <w:r>
        <w:rPr>
          <w:i/>
        </w:rPr>
        <w:br/>
      </w:r>
      <w:r>
        <w:rPr>
          <w:i/>
        </w:rPr>
        <w:tab/>
      </w:r>
      <w:r>
        <w:rPr>
          <w:i/>
        </w:rPr>
        <w:tab/>
      </w:r>
      <w:r>
        <w:rPr>
          <w:i/>
        </w:rPr>
        <w:tab/>
      </w:r>
      <w:r>
        <w:rPr>
          <w:i/>
        </w:rPr>
        <w:tab/>
      </w:r>
      <w:r>
        <w:rPr>
          <w:i/>
        </w:rPr>
        <w:tab/>
        <w:t>Source: ZTE Corporation</w:t>
      </w:r>
    </w:p>
    <w:p w:rsidR="005C26A7" w:rsidRDefault="005C26A7" w:rsidP="005C26A7">
      <w:pPr>
        <w:rPr>
          <w:color w:val="808080"/>
        </w:rPr>
      </w:pPr>
      <w:r>
        <w:rPr>
          <w:color w:val="808080"/>
        </w:rPr>
        <w:t>(Replaces R3-186500)</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Ericsson: extension container is defined in current spec; check and only include delta</w:t>
      </w:r>
    </w:p>
    <w:p w:rsidR="005C26A7" w:rsidRDefault="005C26A7" w:rsidP="005C26A7">
      <w:r>
        <w:t> </w:t>
      </w:r>
    </w:p>
    <w:p w:rsidR="005C26A7" w:rsidRDefault="005C26A7" w:rsidP="005C26A7">
      <w:r>
        <w:rPr>
          <w:u w:val="single"/>
        </w:rPr>
        <w:t>Revise to:</w:t>
      </w:r>
    </w:p>
    <w:p w:rsidR="005C26A7" w:rsidRDefault="005C26A7" w:rsidP="005C26A7">
      <w:r>
        <w:t>- fix ASN.1</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R3-187247</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R3-187247</w:t>
      </w:r>
      <w:r>
        <w:rPr>
          <w:rFonts w:ascii="Arial" w:hAnsi="Arial" w:cs="Arial"/>
          <w:b/>
          <w:color w:val="0000FF"/>
          <w:sz w:val="24"/>
        </w:rPr>
        <w:tab/>
      </w:r>
      <w:r>
        <w:rPr>
          <w:rFonts w:ascii="Arial" w:hAnsi="Arial" w:cs="Arial"/>
          <w:b/>
          <w:sz w:val="24"/>
        </w:rPr>
        <w:t>RLC reestablishment indication for TS36.423</w:t>
      </w:r>
    </w:p>
    <w:p w:rsidR="005C26A7" w:rsidRDefault="005C26A7" w:rsidP="005C26A7">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36.423 v15.3.0</w:t>
      </w:r>
      <w:r>
        <w:rPr>
          <w:i/>
        </w:rPr>
        <w:tab/>
        <w:t xml:space="preserve">  CR-1264  rev 2 Cat: F (Rel-15)</w:t>
      </w:r>
      <w:r>
        <w:rPr>
          <w:i/>
        </w:rPr>
        <w:br/>
      </w:r>
      <w:r>
        <w:rPr>
          <w:i/>
        </w:rPr>
        <w:br/>
      </w:r>
      <w:r>
        <w:rPr>
          <w:i/>
        </w:rPr>
        <w:tab/>
      </w:r>
      <w:r>
        <w:rPr>
          <w:i/>
        </w:rPr>
        <w:tab/>
      </w:r>
      <w:r>
        <w:rPr>
          <w:i/>
        </w:rPr>
        <w:tab/>
      </w:r>
      <w:r>
        <w:rPr>
          <w:i/>
        </w:rPr>
        <w:tab/>
      </w:r>
      <w:r>
        <w:rPr>
          <w:i/>
        </w:rPr>
        <w:tab/>
        <w:t>Source: ZTE Corporation</w:t>
      </w:r>
    </w:p>
    <w:p w:rsidR="005C26A7" w:rsidRDefault="005C26A7" w:rsidP="005C26A7">
      <w:pPr>
        <w:rPr>
          <w:color w:val="808080"/>
        </w:rPr>
      </w:pPr>
      <w:r>
        <w:rPr>
          <w:color w:val="808080"/>
        </w:rPr>
        <w:t>(Replaces R3-187139)</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Agreed unseen</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R3-186517</w:t>
      </w:r>
      <w:r>
        <w:rPr>
          <w:rFonts w:ascii="Arial" w:hAnsi="Arial" w:cs="Arial"/>
          <w:b/>
          <w:color w:val="0000FF"/>
          <w:sz w:val="24"/>
        </w:rPr>
        <w:tab/>
      </w:r>
      <w:r>
        <w:rPr>
          <w:rFonts w:ascii="Arial" w:hAnsi="Arial" w:cs="Arial"/>
          <w:b/>
          <w:sz w:val="24"/>
        </w:rPr>
        <w:t>Correction of PDCP SN Length Indication</w:t>
      </w:r>
    </w:p>
    <w:p w:rsidR="005C26A7" w:rsidRDefault="005C26A7" w:rsidP="005C26A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v15.3.0</w:t>
      </w:r>
      <w:r>
        <w:rPr>
          <w:i/>
        </w:rPr>
        <w:tab/>
        <w:t xml:space="preserve">  CR-1265  Cat: F (Rel-15)</w:t>
      </w:r>
      <w:r>
        <w:rPr>
          <w:i/>
        </w:rPr>
        <w:br/>
      </w:r>
      <w:r>
        <w:rPr>
          <w:i/>
        </w:rPr>
        <w:lastRenderedPageBreak/>
        <w:br/>
      </w:r>
      <w:r>
        <w:rPr>
          <w:i/>
        </w:rPr>
        <w:tab/>
      </w:r>
      <w:r>
        <w:rPr>
          <w:i/>
        </w:rPr>
        <w:tab/>
      </w:r>
      <w:r>
        <w:rPr>
          <w:i/>
        </w:rPr>
        <w:tab/>
      </w:r>
      <w:r>
        <w:rPr>
          <w:i/>
        </w:rPr>
        <w:tab/>
      </w:r>
      <w:r>
        <w:rPr>
          <w:i/>
        </w:rPr>
        <w:tab/>
        <w:t>Source: ZTE</w:t>
      </w:r>
    </w:p>
    <w:p w:rsidR="005C26A7" w:rsidRDefault="005C26A7" w:rsidP="005C26A7">
      <w:pPr>
        <w:rPr>
          <w:rFonts w:ascii="Arial" w:hAnsi="Arial" w:cs="Arial"/>
          <w:b/>
        </w:rPr>
      </w:pPr>
      <w:r>
        <w:rPr>
          <w:rFonts w:ascii="Arial" w:hAnsi="Arial" w:cs="Arial"/>
          <w:b/>
        </w:rPr>
        <w:t xml:space="preserve">Abstract: </w:t>
      </w:r>
    </w:p>
    <w:p w:rsidR="005C26A7" w:rsidRDefault="005C26A7" w:rsidP="005C26A7">
      <w:r>
        <w:t>Revision of R3-186197 (Clean-up CR Cover-page, Thanks to Chenghock!)</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MCC: Since the goal of this CR is to replace an already agreed CR, it should have been requested as a revision of that CR, not as a new CR.</w:t>
      </w:r>
    </w:p>
    <w:p w:rsidR="005C26A7" w:rsidRDefault="005C26A7" w:rsidP="005C26A7">
      <w:r>
        <w:t> </w:t>
      </w:r>
    </w:p>
    <w:p w:rsidR="005C26A7" w:rsidRDefault="005C26A7" w:rsidP="005C26A7">
      <w:r>
        <w:t>==&gt;</w:t>
      </w:r>
    </w:p>
    <w:p w:rsidR="005C26A7" w:rsidRDefault="005C26A7" w:rsidP="005C26A7">
      <w:r>
        <w:t>Issue a new tdoc number to revise R3-186197.</w:t>
      </w:r>
    </w:p>
    <w:p w:rsidR="005C26A7" w:rsidRDefault="005C26A7" w:rsidP="005C26A7">
      <w:r>
        <w:t> </w:t>
      </w:r>
    </w:p>
    <w:p w:rsidR="005C26A7" w:rsidRDefault="005C26A7" w:rsidP="005C26A7">
      <w:r>
        <w:t> </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R3-187140</w:t>
      </w:r>
      <w:r>
        <w:rPr>
          <w:rFonts w:ascii="Arial" w:hAnsi="Arial" w:cs="Arial"/>
          <w:b/>
          <w:color w:val="0000FF"/>
          <w:sz w:val="24"/>
        </w:rPr>
        <w:tab/>
      </w:r>
      <w:r>
        <w:rPr>
          <w:rFonts w:ascii="Arial" w:hAnsi="Arial" w:cs="Arial"/>
          <w:b/>
          <w:sz w:val="24"/>
        </w:rPr>
        <w:t>Correction of PDCP SN Length Indication</w:t>
      </w:r>
    </w:p>
    <w:p w:rsidR="005C26A7" w:rsidRDefault="005C26A7" w:rsidP="005C26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v15.3.0</w:t>
      </w:r>
      <w:r>
        <w:rPr>
          <w:i/>
        </w:rPr>
        <w:tab/>
        <w:t xml:space="preserve">  CR-1259  rev 1 Cat: F (Rel-15)</w:t>
      </w:r>
      <w:r>
        <w:rPr>
          <w:i/>
        </w:rPr>
        <w:br/>
      </w:r>
      <w:r>
        <w:rPr>
          <w:i/>
        </w:rPr>
        <w:br/>
      </w:r>
      <w:r>
        <w:rPr>
          <w:i/>
        </w:rPr>
        <w:tab/>
      </w:r>
      <w:r>
        <w:rPr>
          <w:i/>
        </w:rPr>
        <w:tab/>
      </w:r>
      <w:r>
        <w:rPr>
          <w:i/>
        </w:rPr>
        <w:tab/>
      </w:r>
      <w:r>
        <w:rPr>
          <w:i/>
        </w:rPr>
        <w:tab/>
      </w:r>
      <w:r>
        <w:rPr>
          <w:i/>
        </w:rPr>
        <w:tab/>
        <w:t>Source: ZTE</w:t>
      </w:r>
    </w:p>
    <w:p w:rsidR="005C26A7" w:rsidRDefault="005C26A7" w:rsidP="005C26A7">
      <w:pPr>
        <w:rPr>
          <w:color w:val="808080"/>
        </w:rPr>
      </w:pPr>
      <w:r>
        <w:rPr>
          <w:color w:val="808080"/>
        </w:rPr>
        <w:t>(Replaces R3-186517)</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This CR replaces R3-186197 that was agreed in the last meeting</w:t>
      </w:r>
    </w:p>
    <w:p w:rsidR="005C26A7" w:rsidRDefault="005C26A7" w:rsidP="005C26A7">
      <w:r>
        <w:t> </w:t>
      </w:r>
    </w:p>
    <w:p w:rsidR="005C26A7" w:rsidRDefault="00B448BA" w:rsidP="005C26A7">
      <w:r>
        <w:rPr>
          <w:color w:val="00B050"/>
        </w:rPr>
        <w:t xml:space="preserve">CR </w:t>
      </w:r>
      <w:r w:rsidR="004B45BF" w:rsidRPr="002A431C">
        <w:rPr>
          <w:color w:val="00B050"/>
        </w:rPr>
        <w:t xml:space="preserve">from </w:t>
      </w:r>
      <w:r w:rsidRPr="002A431C">
        <w:rPr>
          <w:color w:val="00B050"/>
        </w:rPr>
        <w:t xml:space="preserve">RAN3#101Bis </w:t>
      </w:r>
      <w:r>
        <w:rPr>
          <w:color w:val="00B050"/>
        </w:rPr>
        <w:t xml:space="preserve">in </w:t>
      </w:r>
      <w:r w:rsidR="005C26A7" w:rsidRPr="002A431C">
        <w:rPr>
          <w:color w:val="00B050"/>
        </w:rPr>
        <w:t xml:space="preserve">R3-186197 is </w:t>
      </w:r>
      <w:r w:rsidR="002A431C" w:rsidRPr="002A431C">
        <w:rPr>
          <w:b/>
          <w:color w:val="00B050"/>
        </w:rPr>
        <w:t xml:space="preserve">not </w:t>
      </w:r>
      <w:r w:rsidR="005C26A7" w:rsidRPr="002A431C">
        <w:rPr>
          <w:b/>
          <w:color w:val="00B050"/>
        </w:rPr>
        <w:t>agreed</w:t>
      </w:r>
      <w:r w:rsidR="005C26A7" w:rsidRPr="002A431C">
        <w:rPr>
          <w:color w:val="00B050"/>
        </w:rPr>
        <w:t>.</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R3-186551</w:t>
      </w:r>
      <w:r>
        <w:rPr>
          <w:rFonts w:ascii="Arial" w:hAnsi="Arial" w:cs="Arial"/>
          <w:b/>
          <w:color w:val="0000FF"/>
          <w:sz w:val="24"/>
        </w:rPr>
        <w:tab/>
      </w:r>
      <w:r>
        <w:rPr>
          <w:rFonts w:ascii="Arial" w:hAnsi="Arial" w:cs="Arial"/>
          <w:b/>
          <w:sz w:val="24"/>
        </w:rPr>
        <w:t>(TP for TS 37.340) Correction on PCI confusion</w:t>
      </w:r>
    </w:p>
    <w:p w:rsidR="005C26A7" w:rsidRDefault="005C26A7" w:rsidP="005C26A7">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CATT</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Ericsson: not based on latest spec version: MR-DC is now applicable for other cases; not needed</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R3-186609</w:t>
      </w:r>
      <w:r>
        <w:rPr>
          <w:rFonts w:ascii="Arial" w:hAnsi="Arial" w:cs="Arial"/>
          <w:b/>
          <w:color w:val="0000FF"/>
          <w:sz w:val="24"/>
        </w:rPr>
        <w:tab/>
      </w:r>
      <w:r>
        <w:rPr>
          <w:rFonts w:ascii="Arial" w:hAnsi="Arial" w:cs="Arial"/>
          <w:b/>
          <w:sz w:val="24"/>
        </w:rPr>
        <w:t>CR on alingment of terminology for eNB or MeNB</w:t>
      </w:r>
    </w:p>
    <w:p w:rsidR="005C26A7" w:rsidRDefault="005C26A7" w:rsidP="005C26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v15.3.0</w:t>
      </w:r>
      <w:r>
        <w:rPr>
          <w:i/>
        </w:rPr>
        <w:tab/>
        <w:t xml:space="preserve">  CR-1246  rev 1 Cat: F (Rel-15)</w:t>
      </w:r>
      <w:r>
        <w:rPr>
          <w:i/>
        </w:rPr>
        <w:br/>
      </w:r>
      <w:r>
        <w:rPr>
          <w:i/>
        </w:rPr>
        <w:br/>
      </w:r>
      <w:r>
        <w:rPr>
          <w:i/>
        </w:rPr>
        <w:tab/>
      </w:r>
      <w:r>
        <w:rPr>
          <w:i/>
        </w:rPr>
        <w:tab/>
      </w:r>
      <w:r>
        <w:rPr>
          <w:i/>
        </w:rPr>
        <w:tab/>
      </w:r>
      <w:r>
        <w:rPr>
          <w:i/>
        </w:rPr>
        <w:tab/>
      </w:r>
      <w:r>
        <w:rPr>
          <w:i/>
        </w:rPr>
        <w:tab/>
        <w:t>Source: NTT DOCOMO, INC, Ericsson</w:t>
      </w:r>
    </w:p>
    <w:p w:rsidR="005C26A7" w:rsidRDefault="005C26A7" w:rsidP="005C26A7">
      <w:pPr>
        <w:rPr>
          <w:color w:val="808080"/>
        </w:rPr>
      </w:pPr>
      <w:r>
        <w:rPr>
          <w:color w:val="808080"/>
        </w:rPr>
        <w:t>(Replaces R3-185659)</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R3-186643</w:t>
      </w:r>
      <w:r>
        <w:rPr>
          <w:rFonts w:ascii="Arial" w:hAnsi="Arial" w:cs="Arial"/>
          <w:b/>
          <w:color w:val="0000FF"/>
          <w:sz w:val="24"/>
        </w:rPr>
        <w:tab/>
      </w:r>
      <w:r>
        <w:rPr>
          <w:rFonts w:ascii="Arial" w:hAnsi="Arial" w:cs="Arial"/>
          <w:b/>
          <w:sz w:val="24"/>
        </w:rPr>
        <w:t>Further considerations on UL/DL data forwarding TEID</w:t>
      </w:r>
    </w:p>
    <w:p w:rsidR="005C26A7" w:rsidRDefault="005C26A7" w:rsidP="005C26A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R3-186644</w:t>
      </w:r>
      <w:r>
        <w:rPr>
          <w:rFonts w:ascii="Arial" w:hAnsi="Arial" w:cs="Arial"/>
          <w:b/>
          <w:color w:val="0000FF"/>
          <w:sz w:val="24"/>
        </w:rPr>
        <w:tab/>
      </w:r>
      <w:r>
        <w:rPr>
          <w:rFonts w:ascii="Arial" w:hAnsi="Arial" w:cs="Arial"/>
          <w:b/>
          <w:sz w:val="24"/>
        </w:rPr>
        <w:t>Corrections on UL/DL Forwarding GTP TEID</w:t>
      </w:r>
    </w:p>
    <w:p w:rsidR="005C26A7" w:rsidRDefault="005C26A7" w:rsidP="005C26A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v15.3.0</w:t>
      </w:r>
      <w:r>
        <w:rPr>
          <w:i/>
        </w:rPr>
        <w:tab/>
        <w:t xml:space="preserve">  CR-1270  Cat: F (Rel-15)</w:t>
      </w:r>
      <w:r>
        <w:rPr>
          <w:i/>
        </w:rPr>
        <w:br/>
      </w:r>
      <w:r>
        <w:rPr>
          <w:i/>
        </w:rPr>
        <w:br/>
      </w:r>
      <w:r>
        <w:rPr>
          <w:i/>
        </w:rPr>
        <w:tab/>
      </w:r>
      <w:r>
        <w:rPr>
          <w:i/>
        </w:rPr>
        <w:tab/>
      </w:r>
      <w:r>
        <w:rPr>
          <w:i/>
        </w:rPr>
        <w:tab/>
      </w:r>
      <w:r>
        <w:rPr>
          <w:i/>
        </w:rPr>
        <w:tab/>
      </w:r>
      <w:r>
        <w:rPr>
          <w:i/>
        </w:rPr>
        <w:tab/>
        <w:t>Source: Huawei</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Samsung: trigger bearer type change via modify?</w:t>
      </w:r>
    </w:p>
    <w:p w:rsidR="005C26A7" w:rsidRDefault="005C26A7" w:rsidP="005C26A7">
      <w:r>
        <w:t>Huawei: no restriction that it cannot be used</w:t>
      </w:r>
    </w:p>
    <w:p w:rsidR="005C26A7" w:rsidRDefault="005C26A7" w:rsidP="005C26A7">
      <w:r>
        <w:t>CATT: similar principle in F1?</w:t>
      </w:r>
    </w:p>
    <w:p w:rsidR="005C26A7" w:rsidRDefault="005C26A7" w:rsidP="005C26A7">
      <w:r>
        <w:t>Nokia: seems to cause potential confusion in the receiving node</w:t>
      </w:r>
    </w:p>
    <w:p w:rsidR="005C26A7" w:rsidRDefault="005C26A7" w:rsidP="005C26A7">
      <w:r>
        <w:t>Samsung: this is another issue; triggering bearer type change</w:t>
      </w:r>
    </w:p>
    <w:p w:rsidR="005C26A7" w:rsidRDefault="005C26A7" w:rsidP="005C26A7">
      <w:r>
        <w:t>Intel: add &amp; release for bearer type change is clearer</w:t>
      </w:r>
    </w:p>
    <w:p w:rsidR="005C26A7" w:rsidRDefault="005C26A7" w:rsidP="005C26A7">
      <w:r>
        <w:t xml:space="preserve">NEC: </w:t>
      </w:r>
      <w:r w:rsidR="00573385">
        <w:t>stage 2</w:t>
      </w:r>
      <w:r>
        <w:t xml:space="preserve"> says may and does not mandate; should clarify that we use add &amp; release for bearer type change</w:t>
      </w:r>
    </w:p>
    <w:p w:rsidR="005C26A7" w:rsidRDefault="005C26A7" w:rsidP="005C26A7">
      <w:r>
        <w:t>Huawei: seems no restriction to use this</w:t>
      </w:r>
    </w:p>
    <w:p w:rsidR="005C26A7" w:rsidRDefault="005C26A7" w:rsidP="005C26A7">
      <w:r>
        <w:t>Nokia: seems reasonable, but we need to clarify exactly what we support and we dont; we should definitely avoid having multiple solutions for the same functionality</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R3-186645</w:t>
      </w:r>
      <w:r>
        <w:rPr>
          <w:rFonts w:ascii="Arial" w:hAnsi="Arial" w:cs="Arial"/>
          <w:b/>
          <w:color w:val="0000FF"/>
          <w:sz w:val="24"/>
        </w:rPr>
        <w:tab/>
      </w:r>
      <w:r>
        <w:rPr>
          <w:rFonts w:ascii="Arial" w:hAnsi="Arial" w:cs="Arial"/>
          <w:b/>
          <w:sz w:val="24"/>
        </w:rPr>
        <w:t>Introduction of DL Forwarding indication for bearer type change</w:t>
      </w:r>
    </w:p>
    <w:p w:rsidR="005C26A7" w:rsidRDefault="005C26A7" w:rsidP="005C26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v15.3.0</w:t>
      </w:r>
      <w:r>
        <w:rPr>
          <w:i/>
        </w:rPr>
        <w:tab/>
        <w:t xml:space="preserve">  CR-1271  Cat: F (Rel-15)</w:t>
      </w:r>
      <w:r>
        <w:rPr>
          <w:i/>
        </w:rPr>
        <w:br/>
      </w:r>
      <w:r>
        <w:rPr>
          <w:i/>
        </w:rPr>
        <w:lastRenderedPageBreak/>
        <w:br/>
      </w:r>
      <w:r>
        <w:rPr>
          <w:i/>
        </w:rPr>
        <w:tab/>
      </w:r>
      <w:r>
        <w:rPr>
          <w:i/>
        </w:rPr>
        <w:tab/>
      </w:r>
      <w:r>
        <w:rPr>
          <w:i/>
        </w:rPr>
        <w:tab/>
      </w:r>
      <w:r>
        <w:rPr>
          <w:i/>
        </w:rPr>
        <w:tab/>
      </w:r>
      <w:r>
        <w:rPr>
          <w:i/>
        </w:rPr>
        <w:tab/>
        <w:t>Source: Huawei</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R3-187141</w:t>
      </w:r>
      <w:r>
        <w:rPr>
          <w:rFonts w:ascii="Arial" w:hAnsi="Arial" w:cs="Arial"/>
          <w:b/>
          <w:color w:val="0000FF"/>
          <w:sz w:val="24"/>
        </w:rPr>
        <w:tab/>
      </w:r>
      <w:r>
        <w:rPr>
          <w:rFonts w:ascii="Arial" w:hAnsi="Arial" w:cs="Arial"/>
          <w:b/>
          <w:sz w:val="24"/>
        </w:rPr>
        <w:t>Summary of discussion on UE-level resource coordination</w:t>
      </w:r>
    </w:p>
    <w:p w:rsidR="005C26A7" w:rsidRDefault="005C26A7" w:rsidP="005C26A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R3-187246</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R3-187246</w:t>
      </w:r>
      <w:r>
        <w:rPr>
          <w:rFonts w:ascii="Arial" w:hAnsi="Arial" w:cs="Arial"/>
          <w:b/>
          <w:color w:val="0000FF"/>
          <w:sz w:val="24"/>
        </w:rPr>
        <w:tab/>
      </w:r>
      <w:r>
        <w:rPr>
          <w:rFonts w:ascii="Arial" w:hAnsi="Arial" w:cs="Arial"/>
          <w:b/>
          <w:sz w:val="24"/>
        </w:rPr>
        <w:t>Summary of discussion on UE-level resource coordination</w:t>
      </w:r>
    </w:p>
    <w:p w:rsidR="005C26A7" w:rsidRDefault="005C26A7" w:rsidP="005C26A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rsidR="005C26A7" w:rsidRDefault="005C26A7" w:rsidP="005C26A7">
      <w:pPr>
        <w:rPr>
          <w:color w:val="808080"/>
        </w:rPr>
      </w:pPr>
      <w:r>
        <w:rPr>
          <w:color w:val="808080"/>
        </w:rPr>
        <w:t>(Replaces R3-187141)</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R3-186648</w:t>
      </w:r>
      <w:r>
        <w:rPr>
          <w:rFonts w:ascii="Arial" w:hAnsi="Arial" w:cs="Arial"/>
          <w:b/>
          <w:color w:val="0000FF"/>
          <w:sz w:val="24"/>
        </w:rPr>
        <w:tab/>
      </w:r>
      <w:r>
        <w:rPr>
          <w:rFonts w:ascii="Arial" w:hAnsi="Arial" w:cs="Arial"/>
          <w:b/>
          <w:sz w:val="24"/>
        </w:rPr>
        <w:t>Handling of RLC failure</w:t>
      </w:r>
    </w:p>
    <w:p w:rsidR="005C26A7" w:rsidRDefault="005C26A7" w:rsidP="005C26A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Nokia: status in RAN2? Seems not yet agreed</w:t>
      </w:r>
    </w:p>
    <w:p w:rsidR="005C26A7" w:rsidRDefault="005C26A7" w:rsidP="005C26A7">
      <w:r>
        <w:t>NTT Docomo: already covered in mod req; not needed</w:t>
      </w:r>
    </w:p>
    <w:p w:rsidR="005C26A7" w:rsidRDefault="005C26A7" w:rsidP="005C26A7">
      <w:r>
        <w:t>Huawei: RAN2 agreed this in container</w:t>
      </w:r>
    </w:p>
    <w:p w:rsidR="005C26A7" w:rsidRDefault="005C26A7" w:rsidP="005C26A7">
      <w:r>
        <w:t>CATT: this is RLC failure</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R3-186649</w:t>
      </w:r>
      <w:r>
        <w:rPr>
          <w:rFonts w:ascii="Arial" w:hAnsi="Arial" w:cs="Arial"/>
          <w:b/>
          <w:color w:val="0000FF"/>
          <w:sz w:val="24"/>
        </w:rPr>
        <w:tab/>
      </w:r>
      <w:r>
        <w:rPr>
          <w:rFonts w:ascii="Arial" w:hAnsi="Arial" w:cs="Arial"/>
          <w:b/>
          <w:sz w:val="24"/>
        </w:rPr>
        <w:t>Handling of RLC failure</w:t>
      </w:r>
    </w:p>
    <w:p w:rsidR="005C26A7" w:rsidRDefault="005C26A7" w:rsidP="005C26A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v15.3.0</w:t>
      </w:r>
      <w:r>
        <w:rPr>
          <w:i/>
        </w:rPr>
        <w:tab/>
        <w:t xml:space="preserve">  CR-1272  Cat: F (Rel-15)</w:t>
      </w:r>
      <w:r>
        <w:rPr>
          <w:i/>
        </w:rPr>
        <w:br/>
      </w:r>
      <w:r>
        <w:rPr>
          <w:i/>
        </w:rPr>
        <w:br/>
      </w:r>
      <w:r>
        <w:rPr>
          <w:i/>
        </w:rPr>
        <w:tab/>
      </w:r>
      <w:r>
        <w:rPr>
          <w:i/>
        </w:rPr>
        <w:tab/>
      </w:r>
      <w:r>
        <w:rPr>
          <w:i/>
        </w:rPr>
        <w:tab/>
      </w:r>
      <w:r>
        <w:rPr>
          <w:i/>
        </w:rPr>
        <w:tab/>
      </w:r>
      <w:r>
        <w:rPr>
          <w:i/>
        </w:rPr>
        <w:tab/>
        <w:t>Source: Huawei</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Nokia: no change in IE name but measurement is still included e.g. because of legacy?</w:t>
      </w:r>
    </w:p>
    <w:p w:rsidR="005C26A7" w:rsidRDefault="005C26A7" w:rsidP="005C26A7">
      <w:r>
        <w:t>Huawei: ok to remove measurement report</w:t>
      </w:r>
    </w:p>
    <w:p w:rsidR="005C26A7" w:rsidRDefault="005C26A7" w:rsidP="005C26A7">
      <w:r>
        <w:lastRenderedPageBreak/>
        <w:t> </w:t>
      </w:r>
    </w:p>
    <w:p w:rsidR="005C26A7" w:rsidRDefault="005C26A7" w:rsidP="005C26A7">
      <w:r>
        <w:rPr>
          <w:u w:val="single"/>
        </w:rPr>
        <w:t>Revise to:</w:t>
      </w:r>
    </w:p>
    <w:p w:rsidR="005C26A7" w:rsidRDefault="005C26A7" w:rsidP="005C26A7">
      <w:r>
        <w:t>- IE name -&gt; NR UE Report</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R3-187248</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R3-187248</w:t>
      </w:r>
      <w:r>
        <w:rPr>
          <w:rFonts w:ascii="Arial" w:hAnsi="Arial" w:cs="Arial"/>
          <w:b/>
          <w:color w:val="0000FF"/>
          <w:sz w:val="24"/>
        </w:rPr>
        <w:tab/>
      </w:r>
      <w:r>
        <w:rPr>
          <w:rFonts w:ascii="Arial" w:hAnsi="Arial" w:cs="Arial"/>
          <w:b/>
          <w:sz w:val="24"/>
        </w:rPr>
        <w:t>Handling of RLC failure</w:t>
      </w:r>
    </w:p>
    <w:p w:rsidR="005C26A7" w:rsidRDefault="005C26A7" w:rsidP="005C26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v15.3.0</w:t>
      </w:r>
      <w:r>
        <w:rPr>
          <w:i/>
        </w:rPr>
        <w:tab/>
        <w:t xml:space="preserve">  CR-1272  rev 1 Cat: F (Rel-15)</w:t>
      </w:r>
      <w:r>
        <w:rPr>
          <w:i/>
        </w:rPr>
        <w:br/>
      </w:r>
      <w:r>
        <w:rPr>
          <w:i/>
        </w:rPr>
        <w:br/>
      </w:r>
      <w:r>
        <w:rPr>
          <w:i/>
        </w:rPr>
        <w:tab/>
      </w:r>
      <w:r>
        <w:rPr>
          <w:i/>
        </w:rPr>
        <w:tab/>
      </w:r>
      <w:r>
        <w:rPr>
          <w:i/>
        </w:rPr>
        <w:tab/>
      </w:r>
      <w:r>
        <w:rPr>
          <w:i/>
        </w:rPr>
        <w:tab/>
      </w:r>
      <w:r>
        <w:rPr>
          <w:i/>
        </w:rPr>
        <w:tab/>
        <w:t>Source: Huawei</w:t>
      </w:r>
    </w:p>
    <w:p w:rsidR="005C26A7" w:rsidRDefault="005C26A7" w:rsidP="005C26A7">
      <w:pPr>
        <w:rPr>
          <w:color w:val="808080"/>
        </w:rPr>
      </w:pPr>
      <w:r>
        <w:rPr>
          <w:color w:val="808080"/>
        </w:rPr>
        <w:t>(Replaces R3-186649)</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Agreed unseen</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R3-186650</w:t>
      </w:r>
      <w:r>
        <w:rPr>
          <w:rFonts w:ascii="Arial" w:hAnsi="Arial" w:cs="Arial"/>
          <w:b/>
          <w:color w:val="0000FF"/>
          <w:sz w:val="24"/>
        </w:rPr>
        <w:tab/>
      </w:r>
      <w:r>
        <w:rPr>
          <w:rFonts w:ascii="Arial" w:hAnsi="Arial" w:cs="Arial"/>
          <w:b/>
          <w:sz w:val="24"/>
        </w:rPr>
        <w:t>(TP for BL CR for TS 37.340): Handling of RLC failure</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Huawei</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R3-186651</w:t>
      </w:r>
      <w:r>
        <w:rPr>
          <w:rFonts w:ascii="Arial" w:hAnsi="Arial" w:cs="Arial"/>
          <w:b/>
          <w:color w:val="0000FF"/>
          <w:sz w:val="24"/>
        </w:rPr>
        <w:tab/>
      </w:r>
      <w:r>
        <w:rPr>
          <w:rFonts w:ascii="Arial" w:hAnsi="Arial" w:cs="Arial"/>
          <w:b/>
          <w:sz w:val="24"/>
        </w:rPr>
        <w:t>(TP for BL CR for TS 38.423): Handling of RLC failure</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R3-187220</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R3-187220</w:t>
      </w:r>
      <w:r>
        <w:rPr>
          <w:rFonts w:ascii="Arial" w:hAnsi="Arial" w:cs="Arial"/>
          <w:b/>
          <w:color w:val="0000FF"/>
          <w:sz w:val="24"/>
        </w:rPr>
        <w:tab/>
      </w:r>
      <w:r>
        <w:rPr>
          <w:rFonts w:ascii="Arial" w:hAnsi="Arial" w:cs="Arial"/>
          <w:b/>
          <w:sz w:val="24"/>
        </w:rPr>
        <w:t>(TP for BL CR for TS 38.423): Handling of RLC failure</w:t>
      </w:r>
    </w:p>
    <w:p w:rsidR="005C26A7" w:rsidRDefault="005C26A7" w:rsidP="005C26A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5C26A7" w:rsidRDefault="005C26A7" w:rsidP="005C26A7">
      <w:pPr>
        <w:rPr>
          <w:color w:val="808080"/>
        </w:rPr>
      </w:pPr>
      <w:r>
        <w:rPr>
          <w:color w:val="808080"/>
        </w:rPr>
        <w:t>(Replaces R3-186651)</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26A7" w:rsidRDefault="005C26A7" w:rsidP="005C26A7">
      <w:r>
        <w:lastRenderedPageBreak/>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R3-186660</w:t>
      </w:r>
      <w:r>
        <w:rPr>
          <w:rFonts w:ascii="Arial" w:hAnsi="Arial" w:cs="Arial"/>
          <w:b/>
          <w:color w:val="0000FF"/>
          <w:sz w:val="24"/>
        </w:rPr>
        <w:tab/>
      </w:r>
      <w:r>
        <w:rPr>
          <w:rFonts w:ascii="Arial" w:hAnsi="Arial" w:cs="Arial"/>
          <w:b/>
          <w:sz w:val="24"/>
        </w:rPr>
        <w:t>Add missing description on non-operational X2 interface for EN-DC</w:t>
      </w:r>
    </w:p>
    <w:p w:rsidR="005C26A7" w:rsidRDefault="005C26A7" w:rsidP="005C26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v15.3.0</w:t>
      </w:r>
      <w:r>
        <w:rPr>
          <w:i/>
        </w:rPr>
        <w:tab/>
        <w:t xml:space="preserve">  CR-1273  Cat: F (Rel-15)</w:t>
      </w:r>
      <w:r>
        <w:rPr>
          <w:i/>
        </w:rPr>
        <w:br/>
      </w:r>
      <w:r>
        <w:rPr>
          <w:i/>
        </w:rPr>
        <w:br/>
      </w:r>
      <w:r>
        <w:rPr>
          <w:i/>
        </w:rPr>
        <w:tab/>
      </w:r>
      <w:r>
        <w:rPr>
          <w:i/>
        </w:rPr>
        <w:tab/>
      </w:r>
      <w:r>
        <w:rPr>
          <w:i/>
        </w:rPr>
        <w:tab/>
      </w:r>
      <w:r>
        <w:rPr>
          <w:i/>
        </w:rPr>
        <w:tab/>
      </w:r>
      <w:r>
        <w:rPr>
          <w:i/>
        </w:rPr>
        <w:tab/>
        <w:t>Source: Huawei</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R3-187079</w:t>
      </w:r>
      <w:r>
        <w:rPr>
          <w:rFonts w:ascii="Arial" w:hAnsi="Arial" w:cs="Arial"/>
          <w:b/>
          <w:color w:val="0000FF"/>
          <w:sz w:val="24"/>
        </w:rPr>
        <w:tab/>
      </w:r>
      <w:r>
        <w:rPr>
          <w:rFonts w:ascii="Arial" w:hAnsi="Arial" w:cs="Arial"/>
          <w:b/>
          <w:sz w:val="24"/>
        </w:rPr>
        <w:t>Support of CA based PDCP duplication on X2</w:t>
      </w:r>
    </w:p>
    <w:p w:rsidR="005C26A7" w:rsidRDefault="005C26A7" w:rsidP="005C26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v15.3.0</w:t>
      </w:r>
      <w:r>
        <w:rPr>
          <w:i/>
        </w:rPr>
        <w:tab/>
        <w:t xml:space="preserve">  CR-1244  rev 2 Cat: F (Rel-15)</w:t>
      </w:r>
      <w:r>
        <w:rPr>
          <w:i/>
        </w:rPr>
        <w:br/>
      </w:r>
      <w:r>
        <w:rPr>
          <w:i/>
        </w:rPr>
        <w:br/>
      </w:r>
      <w:r>
        <w:rPr>
          <w:i/>
        </w:rPr>
        <w:tab/>
      </w:r>
      <w:r>
        <w:rPr>
          <w:i/>
        </w:rPr>
        <w:tab/>
      </w:r>
      <w:r>
        <w:rPr>
          <w:i/>
        </w:rPr>
        <w:tab/>
      </w:r>
      <w:r>
        <w:rPr>
          <w:i/>
        </w:rPr>
        <w:tab/>
      </w:r>
      <w:r>
        <w:rPr>
          <w:i/>
        </w:rPr>
        <w:tab/>
        <w:t>Source: CATT, Ericsson</w:t>
      </w:r>
    </w:p>
    <w:p w:rsidR="005C26A7" w:rsidRDefault="005C26A7" w:rsidP="005C26A7">
      <w:pPr>
        <w:rPr>
          <w:color w:val="808080"/>
        </w:rPr>
      </w:pPr>
      <w:r>
        <w:rPr>
          <w:color w:val="808080"/>
        </w:rPr>
        <w:t>(Replaces R3-186193)</w:t>
      </w:r>
    </w:p>
    <w:p w:rsidR="004B45BF" w:rsidRDefault="004B45BF" w:rsidP="004B45BF">
      <w:pPr>
        <w:rPr>
          <w:rFonts w:ascii="Arial" w:hAnsi="Arial" w:cs="Arial"/>
          <w:b/>
        </w:rPr>
      </w:pPr>
      <w:r>
        <w:rPr>
          <w:rFonts w:ascii="Arial" w:hAnsi="Arial" w:cs="Arial"/>
          <w:b/>
        </w:rPr>
        <w:t xml:space="preserve">Discussion: </w:t>
      </w:r>
    </w:p>
    <w:p w:rsidR="004B45BF" w:rsidRDefault="004B45BF" w:rsidP="004B45BF">
      <w:pPr>
        <w:rPr>
          <w:color w:val="00B050"/>
        </w:rPr>
      </w:pPr>
      <w:r>
        <w:rPr>
          <w:color w:val="00B050"/>
        </w:rPr>
        <w:t xml:space="preserve">CR </w:t>
      </w:r>
      <w:r w:rsidRPr="002A431C">
        <w:rPr>
          <w:color w:val="00B050"/>
        </w:rPr>
        <w:t xml:space="preserve">from RAN3#101Bis </w:t>
      </w:r>
      <w:r>
        <w:rPr>
          <w:color w:val="00B050"/>
        </w:rPr>
        <w:t xml:space="preserve">in </w:t>
      </w:r>
      <w:r w:rsidRPr="002A431C">
        <w:rPr>
          <w:color w:val="00B050"/>
        </w:rPr>
        <w:t>R3-186</w:t>
      </w:r>
      <w:r>
        <w:rPr>
          <w:color w:val="00B050"/>
        </w:rPr>
        <w:t>193</w:t>
      </w:r>
      <w:r w:rsidRPr="002A431C">
        <w:rPr>
          <w:color w:val="00B050"/>
        </w:rPr>
        <w:t xml:space="preserve"> is </w:t>
      </w:r>
      <w:r w:rsidRPr="002A431C">
        <w:rPr>
          <w:b/>
          <w:color w:val="00B050"/>
        </w:rPr>
        <w:t>not agreed</w:t>
      </w:r>
      <w:r w:rsidRPr="002A431C">
        <w:rPr>
          <w:color w:val="00B050"/>
        </w:rPr>
        <w:t>.</w:t>
      </w:r>
    </w:p>
    <w:p w:rsidR="005C26A7" w:rsidRDefault="005C26A7" w:rsidP="004B45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R3-187221</w:t>
      </w:r>
      <w:r>
        <w:rPr>
          <w:rFonts w:ascii="Arial" w:hAnsi="Arial" w:cs="Arial"/>
          <w:b/>
          <w:color w:val="0000FF"/>
          <w:sz w:val="24"/>
        </w:rPr>
        <w:tab/>
      </w:r>
      <w:r>
        <w:rPr>
          <w:rFonts w:ascii="Arial" w:hAnsi="Arial" w:cs="Arial"/>
          <w:b/>
          <w:sz w:val="24"/>
        </w:rPr>
        <w:t>(TP for the BL CR for 37.340): Clarification on bearer type change in stage-2</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Huawei</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CATT: what about F1 behavior? Already agreed F1AP CR</w:t>
      </w:r>
    </w:p>
    <w:p w:rsidR="005C26A7" w:rsidRDefault="005C26A7" w:rsidP="005C26A7">
      <w:r>
        <w:t>Huawei: no need to clarify F1AP, because PDCP anchor does not change</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26A7" w:rsidRDefault="005C26A7" w:rsidP="005C26A7">
      <w:r>
        <w:t xml:space="preserve"> </w:t>
      </w:r>
    </w:p>
    <w:p w:rsidR="005C26A7" w:rsidRDefault="005C26A7" w:rsidP="005C26A7"/>
    <w:p w:rsidR="005C26A7" w:rsidRDefault="005C26A7" w:rsidP="005C26A7">
      <w:pPr>
        <w:pStyle w:val="Heading5"/>
      </w:pPr>
      <w:bookmarkStart w:id="178" w:name="_Toc1170978"/>
      <w:r>
        <w:t>31.3.4.10</w:t>
      </w:r>
      <w:r>
        <w:tab/>
        <w:t>User Plane Issues</w:t>
      </w:r>
      <w:bookmarkEnd w:id="178"/>
    </w:p>
    <w:p w:rsidR="005C26A7" w:rsidRDefault="005C26A7" w:rsidP="005C26A7">
      <w:pPr>
        <w:rPr>
          <w:rFonts w:ascii="Arial" w:hAnsi="Arial" w:cs="Arial"/>
          <w:b/>
          <w:sz w:val="24"/>
        </w:rPr>
      </w:pPr>
      <w:r>
        <w:rPr>
          <w:rFonts w:ascii="Arial" w:hAnsi="Arial" w:cs="Arial"/>
          <w:b/>
          <w:color w:val="0000FF"/>
          <w:sz w:val="24"/>
        </w:rPr>
        <w:t>R3-186452</w:t>
      </w:r>
      <w:r>
        <w:rPr>
          <w:rFonts w:ascii="Arial" w:hAnsi="Arial" w:cs="Arial"/>
          <w:b/>
          <w:color w:val="0000FF"/>
          <w:sz w:val="24"/>
        </w:rPr>
        <w:tab/>
      </w:r>
      <w:r>
        <w:rPr>
          <w:rFonts w:ascii="Arial" w:hAnsi="Arial" w:cs="Arial"/>
          <w:b/>
          <w:sz w:val="24"/>
        </w:rPr>
        <w:t>DDDS polling clarification</w:t>
      </w:r>
    </w:p>
    <w:p w:rsidR="005C26A7" w:rsidRDefault="005C26A7" w:rsidP="005C26A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R3-186453</w:t>
      </w:r>
      <w:r>
        <w:rPr>
          <w:rFonts w:ascii="Arial" w:hAnsi="Arial" w:cs="Arial"/>
          <w:b/>
          <w:color w:val="0000FF"/>
          <w:sz w:val="24"/>
        </w:rPr>
        <w:tab/>
      </w:r>
      <w:r>
        <w:rPr>
          <w:rFonts w:ascii="Arial" w:hAnsi="Arial" w:cs="Arial"/>
          <w:b/>
          <w:sz w:val="24"/>
        </w:rPr>
        <w:t>DDDS polling clarification</w:t>
      </w:r>
    </w:p>
    <w:p w:rsidR="005C26A7" w:rsidRDefault="005C26A7" w:rsidP="005C26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v15.3.0</w:t>
      </w:r>
      <w:r>
        <w:rPr>
          <w:i/>
        </w:rPr>
        <w:tab/>
        <w:t xml:space="preserve">  CR-0070  Cat: F (Rel-15)</w:t>
      </w:r>
      <w:r>
        <w:rPr>
          <w:i/>
        </w:rPr>
        <w:br/>
      </w:r>
      <w:r>
        <w:rPr>
          <w:i/>
        </w:rPr>
        <w:br/>
      </w:r>
      <w:r>
        <w:rPr>
          <w:i/>
        </w:rPr>
        <w:tab/>
      </w:r>
      <w:r>
        <w:rPr>
          <w:i/>
        </w:rPr>
        <w:tab/>
      </w:r>
      <w:r>
        <w:rPr>
          <w:i/>
        </w:rPr>
        <w:tab/>
      </w:r>
      <w:r>
        <w:rPr>
          <w:i/>
        </w:rPr>
        <w:tab/>
      </w:r>
      <w:r>
        <w:rPr>
          <w:i/>
        </w:rPr>
        <w:tab/>
        <w:t>Source: Ericsson</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R3-187080</w:t>
      </w:r>
      <w:r>
        <w:rPr>
          <w:rFonts w:ascii="Arial" w:hAnsi="Arial" w:cs="Arial"/>
          <w:b/>
          <w:color w:val="0000FF"/>
          <w:sz w:val="24"/>
        </w:rPr>
        <w:tab/>
      </w:r>
      <w:r>
        <w:rPr>
          <w:rFonts w:ascii="Arial" w:hAnsi="Arial" w:cs="Arial"/>
          <w:b/>
          <w:sz w:val="24"/>
        </w:rPr>
        <w:t>Introduction of UL/DL Forwarding GTP TEID</w:t>
      </w:r>
    </w:p>
    <w:p w:rsidR="005C26A7" w:rsidRDefault="005C26A7" w:rsidP="005C26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v15.3.0</w:t>
      </w:r>
      <w:r>
        <w:rPr>
          <w:i/>
        </w:rPr>
        <w:tab/>
        <w:t xml:space="preserve">  CR-1208  rev 3 Cat: F (Rel-15)</w:t>
      </w:r>
      <w:r>
        <w:rPr>
          <w:i/>
        </w:rPr>
        <w:br/>
      </w:r>
      <w:r>
        <w:rPr>
          <w:i/>
        </w:rPr>
        <w:br/>
      </w:r>
      <w:r>
        <w:rPr>
          <w:i/>
        </w:rPr>
        <w:tab/>
      </w:r>
      <w:r>
        <w:rPr>
          <w:i/>
        </w:rPr>
        <w:tab/>
      </w:r>
      <w:r>
        <w:rPr>
          <w:i/>
        </w:rPr>
        <w:tab/>
      </w:r>
      <w:r>
        <w:rPr>
          <w:i/>
        </w:rPr>
        <w:tab/>
      </w:r>
      <w:r>
        <w:rPr>
          <w:i/>
        </w:rPr>
        <w:tab/>
        <w:t>Source: Huawei, Ericsson</w:t>
      </w:r>
    </w:p>
    <w:p w:rsidR="005C26A7" w:rsidRDefault="005C26A7" w:rsidP="005C26A7">
      <w:pPr>
        <w:rPr>
          <w:color w:val="808080"/>
        </w:rPr>
      </w:pPr>
      <w:r>
        <w:rPr>
          <w:color w:val="808080"/>
        </w:rPr>
        <w:t>(Replaces R3-186228)</w:t>
      </w:r>
    </w:p>
    <w:p w:rsidR="005C26A7" w:rsidRDefault="005C26A7" w:rsidP="005C26A7">
      <w:pPr>
        <w:rPr>
          <w:rFonts w:ascii="Arial" w:hAnsi="Arial" w:cs="Arial"/>
          <w:b/>
        </w:rPr>
      </w:pPr>
      <w:r>
        <w:rPr>
          <w:rFonts w:ascii="Arial" w:hAnsi="Arial" w:cs="Arial"/>
          <w:b/>
        </w:rPr>
        <w:t xml:space="preserve">Discussion: </w:t>
      </w:r>
    </w:p>
    <w:p w:rsidR="005C26A7" w:rsidRDefault="008C3C13" w:rsidP="008C3C13">
      <w:r>
        <w:rPr>
          <w:color w:val="00B050"/>
        </w:rPr>
        <w:t xml:space="preserve">CR </w:t>
      </w:r>
      <w:r w:rsidRPr="002A431C">
        <w:rPr>
          <w:color w:val="00B050"/>
        </w:rPr>
        <w:t xml:space="preserve">from RAN3#101Bis </w:t>
      </w:r>
      <w:r>
        <w:rPr>
          <w:color w:val="00B050"/>
        </w:rPr>
        <w:t xml:space="preserve">in </w:t>
      </w:r>
      <w:r w:rsidRPr="002A431C">
        <w:rPr>
          <w:color w:val="00B050"/>
        </w:rPr>
        <w:t>R3-186</w:t>
      </w:r>
      <w:r>
        <w:rPr>
          <w:color w:val="00B050"/>
        </w:rPr>
        <w:t>228</w:t>
      </w:r>
      <w:r w:rsidRPr="002A431C">
        <w:rPr>
          <w:color w:val="00B050"/>
        </w:rPr>
        <w:t xml:space="preserve"> is </w:t>
      </w:r>
      <w:r w:rsidRPr="002A431C">
        <w:rPr>
          <w:b/>
          <w:color w:val="00B050"/>
        </w:rPr>
        <w:t>not agreed</w:t>
      </w:r>
      <w:r>
        <w:rPr>
          <w:b/>
          <w:color w:val="00B050"/>
        </w:rPr>
        <w:t xml:space="preserve"> </w:t>
      </w:r>
      <w:r>
        <w:t>(Even though it replacement in R3-187080 is only noted)</w:t>
      </w:r>
      <w:r w:rsidRPr="002A431C">
        <w:rPr>
          <w:color w:val="00B050"/>
        </w:rPr>
        <w:t>.</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C26A7" w:rsidRDefault="005C26A7" w:rsidP="005C26A7">
      <w:r>
        <w:t xml:space="preserve"> </w:t>
      </w:r>
    </w:p>
    <w:p w:rsidR="005C26A7" w:rsidRDefault="005C26A7" w:rsidP="005C26A7"/>
    <w:p w:rsidR="005C26A7" w:rsidRDefault="005C26A7" w:rsidP="005C26A7">
      <w:pPr>
        <w:pStyle w:val="Heading5"/>
      </w:pPr>
      <w:bookmarkStart w:id="179" w:name="_Toc1170979"/>
      <w:r>
        <w:t>31.3.4.11</w:t>
      </w:r>
      <w:r>
        <w:tab/>
        <w:t>E1 Issues</w:t>
      </w:r>
      <w:bookmarkEnd w:id="179"/>
    </w:p>
    <w:p w:rsidR="005C26A7" w:rsidRDefault="005C26A7" w:rsidP="005C26A7">
      <w:pPr>
        <w:rPr>
          <w:rFonts w:ascii="Arial" w:hAnsi="Arial" w:cs="Arial"/>
          <w:b/>
          <w:color w:val="000000"/>
          <w:sz w:val="24"/>
        </w:rPr>
      </w:pPr>
      <w:r>
        <w:rPr>
          <w:rFonts w:ascii="Arial" w:hAnsi="Arial" w:cs="Arial"/>
          <w:b/>
          <w:color w:val="000000"/>
          <w:sz w:val="24"/>
        </w:rPr>
        <w:t>DATA FORWARDING</w:t>
      </w:r>
    </w:p>
    <w:p w:rsidR="005C26A7" w:rsidRDefault="005C26A7" w:rsidP="005C26A7">
      <w:pPr>
        <w:rPr>
          <w:rFonts w:ascii="Arial" w:hAnsi="Arial" w:cs="Arial"/>
          <w:b/>
          <w:sz w:val="24"/>
        </w:rPr>
      </w:pPr>
      <w:r>
        <w:rPr>
          <w:rFonts w:ascii="Arial" w:hAnsi="Arial" w:cs="Arial"/>
          <w:b/>
          <w:color w:val="0000FF"/>
          <w:sz w:val="24"/>
        </w:rPr>
        <w:t>R3-186372</w:t>
      </w:r>
      <w:r>
        <w:rPr>
          <w:rFonts w:ascii="Arial" w:hAnsi="Arial" w:cs="Arial"/>
          <w:b/>
          <w:color w:val="0000FF"/>
          <w:sz w:val="24"/>
        </w:rPr>
        <w:tab/>
      </w:r>
      <w:r>
        <w:rPr>
          <w:rFonts w:ascii="Arial" w:hAnsi="Arial" w:cs="Arial"/>
          <w:b/>
          <w:sz w:val="24"/>
        </w:rPr>
        <w:t>(TP for TS 38.463) Correction on Data Forwarding Information IEs</w:t>
      </w:r>
    </w:p>
    <w:p w:rsidR="005C26A7" w:rsidRDefault="005C26A7" w:rsidP="005C26A7">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CATT</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R3-186887</w:t>
      </w:r>
      <w:r>
        <w:rPr>
          <w:rFonts w:ascii="Arial" w:hAnsi="Arial" w:cs="Arial"/>
          <w:b/>
          <w:color w:val="0000FF"/>
          <w:sz w:val="24"/>
        </w:rPr>
        <w:tab/>
      </w:r>
      <w:r>
        <w:rPr>
          <w:rFonts w:ascii="Arial" w:hAnsi="Arial" w:cs="Arial"/>
          <w:b/>
          <w:sz w:val="24"/>
        </w:rPr>
        <w:t>[TP for BL CR 38.463] Corrections for Data forwarding - NG-RAN and EN-DC/E-UTRAN</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color w:val="000000"/>
          <w:sz w:val="24"/>
        </w:rPr>
      </w:pPr>
      <w:r>
        <w:rPr>
          <w:rFonts w:ascii="Arial" w:hAnsi="Arial" w:cs="Arial"/>
          <w:b/>
          <w:color w:val="000000"/>
          <w:sz w:val="24"/>
        </w:rPr>
        <w:t>PDCP, VARIOUS</w:t>
      </w:r>
    </w:p>
    <w:p w:rsidR="005C26A7" w:rsidRDefault="005C26A7" w:rsidP="005C26A7">
      <w:pPr>
        <w:rPr>
          <w:rFonts w:ascii="Arial" w:hAnsi="Arial" w:cs="Arial"/>
          <w:b/>
          <w:sz w:val="24"/>
        </w:rPr>
      </w:pPr>
      <w:r>
        <w:rPr>
          <w:rFonts w:ascii="Arial" w:hAnsi="Arial" w:cs="Arial"/>
          <w:b/>
          <w:color w:val="0000FF"/>
          <w:sz w:val="24"/>
        </w:rPr>
        <w:lastRenderedPageBreak/>
        <w:t>R3-186881</w:t>
      </w:r>
      <w:r>
        <w:rPr>
          <w:rFonts w:ascii="Arial" w:hAnsi="Arial" w:cs="Arial"/>
          <w:b/>
          <w:color w:val="0000FF"/>
          <w:sz w:val="24"/>
        </w:rPr>
        <w:tab/>
      </w:r>
      <w:r>
        <w:rPr>
          <w:rFonts w:ascii="Arial" w:hAnsi="Arial" w:cs="Arial"/>
          <w:b/>
          <w:sz w:val="24"/>
        </w:rPr>
        <w:t>[TP for BL CR 38.463] Updates in PDCP Config IE</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R3-186993</w:t>
      </w:r>
      <w:r>
        <w:rPr>
          <w:rFonts w:ascii="Arial" w:hAnsi="Arial" w:cs="Arial"/>
          <w:b/>
          <w:color w:val="0000FF"/>
          <w:sz w:val="24"/>
        </w:rPr>
        <w:tab/>
      </w:r>
      <w:r>
        <w:rPr>
          <w:rFonts w:ascii="Arial" w:hAnsi="Arial" w:cs="Arial"/>
          <w:b/>
          <w:sz w:val="24"/>
        </w:rPr>
        <w:t>(TP for NR BL CR for TS 38.463): on correction to PDCP SN size over E1</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Huawei</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R3-186685</w:t>
      </w:r>
      <w:r>
        <w:rPr>
          <w:rFonts w:ascii="Arial" w:hAnsi="Arial" w:cs="Arial"/>
          <w:b/>
          <w:color w:val="0000FF"/>
          <w:sz w:val="24"/>
        </w:rPr>
        <w:tab/>
      </w:r>
      <w:r>
        <w:rPr>
          <w:rFonts w:ascii="Arial" w:hAnsi="Arial" w:cs="Arial"/>
          <w:b/>
          <w:sz w:val="24"/>
        </w:rPr>
        <w:t>(TP for NR BL CR for TS 38.463): on PDCP suspend indication over E1 interface</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Huawei</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Ericsson: not needed any more (covered by rapp update)</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R3-186686</w:t>
      </w:r>
      <w:r>
        <w:rPr>
          <w:rFonts w:ascii="Arial" w:hAnsi="Arial" w:cs="Arial"/>
          <w:b/>
          <w:color w:val="0000FF"/>
          <w:sz w:val="24"/>
        </w:rPr>
        <w:tab/>
      </w:r>
      <w:r>
        <w:rPr>
          <w:rFonts w:ascii="Arial" w:hAnsi="Arial" w:cs="Arial"/>
          <w:b/>
          <w:sz w:val="24"/>
        </w:rPr>
        <w:t>CR to 38.460 on PDCP suspend indication over E1 interface</w:t>
      </w:r>
    </w:p>
    <w:p w:rsidR="005C26A7" w:rsidRDefault="005C26A7" w:rsidP="005C26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38.460 v15.1.0</w:t>
      </w:r>
      <w:r>
        <w:rPr>
          <w:i/>
        </w:rPr>
        <w:tab/>
        <w:t xml:space="preserve">  CR-0012  Cat: F (Rel-15)</w:t>
      </w:r>
      <w:r>
        <w:rPr>
          <w:i/>
        </w:rPr>
        <w:br/>
      </w:r>
      <w:r>
        <w:rPr>
          <w:i/>
        </w:rPr>
        <w:br/>
      </w:r>
      <w:r>
        <w:rPr>
          <w:i/>
        </w:rPr>
        <w:tab/>
      </w:r>
      <w:r>
        <w:rPr>
          <w:i/>
        </w:rPr>
        <w:tab/>
      </w:r>
      <w:r>
        <w:rPr>
          <w:i/>
        </w:rPr>
        <w:tab/>
      </w:r>
      <w:r>
        <w:rPr>
          <w:i/>
        </w:rPr>
        <w:tab/>
      </w:r>
      <w:r>
        <w:rPr>
          <w:i/>
        </w:rPr>
        <w:tab/>
        <w:t>Source: Huawei</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MCC: CR number is missing in the cover page.</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R3-187142</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R3-187142</w:t>
      </w:r>
      <w:r>
        <w:rPr>
          <w:rFonts w:ascii="Arial" w:hAnsi="Arial" w:cs="Arial"/>
          <w:b/>
          <w:color w:val="0000FF"/>
          <w:sz w:val="24"/>
        </w:rPr>
        <w:tab/>
      </w:r>
      <w:r>
        <w:rPr>
          <w:rFonts w:ascii="Arial" w:hAnsi="Arial" w:cs="Arial"/>
          <w:b/>
          <w:sz w:val="24"/>
        </w:rPr>
        <w:t>CR to 38.460 on PDCP suspend indication over E1 interface</w:t>
      </w:r>
    </w:p>
    <w:p w:rsidR="005C26A7" w:rsidRDefault="005C26A7" w:rsidP="005C26A7">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38.460 v15.1.0</w:t>
      </w:r>
      <w:r>
        <w:rPr>
          <w:i/>
        </w:rPr>
        <w:tab/>
        <w:t xml:space="preserve">  CR-0012  rev 1 Cat: F (Rel-15)</w:t>
      </w:r>
      <w:r>
        <w:rPr>
          <w:i/>
        </w:rPr>
        <w:br/>
      </w:r>
      <w:r>
        <w:rPr>
          <w:i/>
        </w:rPr>
        <w:br/>
      </w:r>
      <w:r>
        <w:rPr>
          <w:i/>
        </w:rPr>
        <w:tab/>
      </w:r>
      <w:r>
        <w:rPr>
          <w:i/>
        </w:rPr>
        <w:tab/>
      </w:r>
      <w:r>
        <w:rPr>
          <w:i/>
        </w:rPr>
        <w:tab/>
      </w:r>
      <w:r>
        <w:rPr>
          <w:i/>
        </w:rPr>
        <w:tab/>
      </w:r>
      <w:r>
        <w:rPr>
          <w:i/>
        </w:rPr>
        <w:tab/>
        <w:t>Source: Huawei</w:t>
      </w:r>
    </w:p>
    <w:p w:rsidR="005C26A7" w:rsidRDefault="005C26A7" w:rsidP="005C26A7">
      <w:pPr>
        <w:rPr>
          <w:color w:val="808080"/>
        </w:rPr>
      </w:pPr>
      <w:r>
        <w:rPr>
          <w:color w:val="808080"/>
        </w:rPr>
        <w:lastRenderedPageBreak/>
        <w:t>(Replaces R3-186686)</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Agreed unseen</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R3-186536</w:t>
      </w:r>
      <w:r>
        <w:rPr>
          <w:rFonts w:ascii="Arial" w:hAnsi="Arial" w:cs="Arial"/>
          <w:b/>
          <w:color w:val="0000FF"/>
          <w:sz w:val="24"/>
        </w:rPr>
        <w:tab/>
      </w:r>
      <w:r>
        <w:rPr>
          <w:rFonts w:ascii="Arial" w:hAnsi="Arial" w:cs="Arial"/>
          <w:b/>
          <w:sz w:val="24"/>
        </w:rPr>
        <w:t>Security Key indication in case of PDCP wraparound</w:t>
      </w:r>
    </w:p>
    <w:p w:rsidR="005C26A7" w:rsidRDefault="005C26A7" w:rsidP="005C26A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Corporation</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R3-186995</w:t>
      </w:r>
      <w:r>
        <w:rPr>
          <w:rFonts w:ascii="Arial" w:hAnsi="Arial" w:cs="Arial"/>
          <w:b/>
          <w:color w:val="0000FF"/>
          <w:sz w:val="24"/>
        </w:rPr>
        <w:tab/>
      </w:r>
      <w:r>
        <w:rPr>
          <w:rFonts w:ascii="Arial" w:hAnsi="Arial" w:cs="Arial"/>
          <w:b/>
          <w:sz w:val="24"/>
        </w:rPr>
        <w:t>(TP for NR BL CR for TS 38.463) on correction to PDCP duplication over E1</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Huawei</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color w:val="000000"/>
          <w:sz w:val="24"/>
        </w:rPr>
      </w:pPr>
      <w:r>
        <w:rPr>
          <w:rFonts w:ascii="Arial" w:hAnsi="Arial" w:cs="Arial"/>
          <w:b/>
          <w:color w:val="000000"/>
          <w:sz w:val="24"/>
        </w:rPr>
        <w:t>NOTIFICATION</w:t>
      </w:r>
    </w:p>
    <w:p w:rsidR="005C26A7" w:rsidRDefault="005C26A7" w:rsidP="005C26A7">
      <w:pPr>
        <w:rPr>
          <w:rFonts w:ascii="Arial" w:hAnsi="Arial" w:cs="Arial"/>
          <w:b/>
          <w:sz w:val="24"/>
        </w:rPr>
      </w:pPr>
      <w:r>
        <w:rPr>
          <w:rFonts w:ascii="Arial" w:hAnsi="Arial" w:cs="Arial"/>
          <w:b/>
          <w:color w:val="0000FF"/>
          <w:sz w:val="24"/>
        </w:rPr>
        <w:t>R3-186689</w:t>
      </w:r>
      <w:r>
        <w:rPr>
          <w:rFonts w:ascii="Arial" w:hAnsi="Arial" w:cs="Arial"/>
          <w:b/>
          <w:color w:val="0000FF"/>
          <w:sz w:val="24"/>
        </w:rPr>
        <w:tab/>
      </w:r>
      <w:r>
        <w:rPr>
          <w:rFonts w:ascii="Arial" w:hAnsi="Arial" w:cs="Arial"/>
          <w:b/>
          <w:sz w:val="24"/>
        </w:rPr>
        <w:t>CR to 38.460 on inactivity notification over E1</w:t>
      </w:r>
    </w:p>
    <w:p w:rsidR="005C26A7" w:rsidRDefault="005C26A7" w:rsidP="005C26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38.460 v15.1.0</w:t>
      </w:r>
      <w:r>
        <w:rPr>
          <w:i/>
        </w:rPr>
        <w:tab/>
        <w:t xml:space="preserve">  CR-0013  Cat: F (Rel-15)</w:t>
      </w:r>
      <w:r>
        <w:rPr>
          <w:i/>
        </w:rPr>
        <w:br/>
      </w:r>
      <w:r>
        <w:rPr>
          <w:i/>
        </w:rPr>
        <w:br/>
      </w:r>
      <w:r>
        <w:rPr>
          <w:i/>
        </w:rPr>
        <w:tab/>
      </w:r>
      <w:r>
        <w:rPr>
          <w:i/>
        </w:rPr>
        <w:tab/>
      </w:r>
      <w:r>
        <w:rPr>
          <w:i/>
        </w:rPr>
        <w:tab/>
      </w:r>
      <w:r>
        <w:rPr>
          <w:i/>
        </w:rPr>
        <w:tab/>
      </w:r>
      <w:r>
        <w:rPr>
          <w:i/>
        </w:rPr>
        <w:tab/>
        <w:t>Source: Huawei</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MCC: CR number is missing in the cover page.</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R3-186690</w:t>
      </w:r>
      <w:r>
        <w:rPr>
          <w:rFonts w:ascii="Arial" w:hAnsi="Arial" w:cs="Arial"/>
          <w:b/>
          <w:color w:val="0000FF"/>
          <w:sz w:val="24"/>
        </w:rPr>
        <w:tab/>
      </w:r>
      <w:r>
        <w:rPr>
          <w:rFonts w:ascii="Arial" w:hAnsi="Arial" w:cs="Arial"/>
          <w:b/>
          <w:sz w:val="24"/>
        </w:rPr>
        <w:t>(TP for NR BL CR for TS 38.463): on  notification for default DRB over E1</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Huawei</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lastRenderedPageBreak/>
        <w:t>ZTE: related paper in 6526</w:t>
      </w:r>
    </w:p>
    <w:p w:rsidR="005C26A7" w:rsidRDefault="005C26A7" w:rsidP="005C26A7">
      <w:r>
        <w:t>Ericsson: how often would this happen anyway? Default bearer may be good enough without any need to remap</w:t>
      </w:r>
    </w:p>
    <w:p w:rsidR="005C26A7" w:rsidRDefault="005C26A7" w:rsidP="005C26A7">
      <w:r>
        <w:t>ZTE: CU-UP can require, CU-CP can decide</w:t>
      </w:r>
    </w:p>
    <w:p w:rsidR="005C26A7" w:rsidRDefault="005C26A7" w:rsidP="005C26A7">
      <w:r>
        <w:t>Ericsson: then, unnecessary signaling</w:t>
      </w:r>
    </w:p>
    <w:p w:rsidR="005C26A7" w:rsidRDefault="005C26A7" w:rsidP="005C26A7">
      <w:r>
        <w:t>Huawei: agree with Ericsson - probably no need to reconfigure, but CP should understand the situation and given the possibility to decide</w:t>
      </w:r>
    </w:p>
    <w:p w:rsidR="005C26A7" w:rsidRDefault="005C26A7" w:rsidP="005C26A7">
      <w:r>
        <w:t xml:space="preserve">Nokia: agree with </w:t>
      </w:r>
      <w:r w:rsidR="00573385">
        <w:t>Huawei</w:t>
      </w:r>
      <w:r>
        <w:t xml:space="preserve"> and prefer the </w:t>
      </w:r>
      <w:r w:rsidR="00573385">
        <w:t>Huawei</w:t>
      </w:r>
      <w:r>
        <w:t xml:space="preserve"> approach</w:t>
      </w:r>
    </w:p>
    <w:p w:rsidR="005C26A7" w:rsidRDefault="005C26A7" w:rsidP="005C26A7">
      <w:r>
        <w:t>Ericsson: go for a new cl2</w:t>
      </w:r>
    </w:p>
    <w:p w:rsidR="005C26A7" w:rsidRDefault="005C26A7" w:rsidP="005C26A7">
      <w:r>
        <w:t>Intel: this is needed; we should clearly distinguish between DL and UL data</w:t>
      </w:r>
    </w:p>
    <w:p w:rsidR="005C26A7" w:rsidRDefault="005C26A7" w:rsidP="005C26A7">
      <w:r>
        <w:t>Huawei: reusing current proc is good enough</w:t>
      </w:r>
    </w:p>
    <w:p w:rsidR="005C26A7" w:rsidRDefault="005C26A7" w:rsidP="005C26A7">
      <w:r>
        <w:t>Ericsson: DL data we dont need to touch; this is for a new case</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R3-187159</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R3-187159</w:t>
      </w:r>
      <w:r>
        <w:rPr>
          <w:rFonts w:ascii="Arial" w:hAnsi="Arial" w:cs="Arial"/>
          <w:b/>
          <w:color w:val="0000FF"/>
          <w:sz w:val="24"/>
        </w:rPr>
        <w:tab/>
      </w:r>
      <w:r>
        <w:rPr>
          <w:rFonts w:ascii="Arial" w:hAnsi="Arial" w:cs="Arial"/>
          <w:b/>
          <w:sz w:val="24"/>
        </w:rPr>
        <w:t>(TP for NR BL CR for TS 38.463): on  notification for default DRB over E1</w:t>
      </w:r>
    </w:p>
    <w:p w:rsidR="005C26A7" w:rsidRDefault="005C26A7" w:rsidP="005C26A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Huawei</w:t>
      </w:r>
    </w:p>
    <w:p w:rsidR="005C26A7" w:rsidRDefault="005C26A7" w:rsidP="005C26A7">
      <w:pPr>
        <w:rPr>
          <w:color w:val="808080"/>
        </w:rPr>
      </w:pPr>
      <w:r>
        <w:rPr>
          <w:color w:val="808080"/>
        </w:rPr>
        <w:t>(Replaces R3-186690)</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R3-187250</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R3-187250</w:t>
      </w:r>
      <w:r>
        <w:rPr>
          <w:rFonts w:ascii="Arial" w:hAnsi="Arial" w:cs="Arial"/>
          <w:b/>
          <w:color w:val="0000FF"/>
          <w:sz w:val="24"/>
        </w:rPr>
        <w:tab/>
      </w:r>
      <w:r>
        <w:rPr>
          <w:rFonts w:ascii="Arial" w:hAnsi="Arial" w:cs="Arial"/>
          <w:b/>
          <w:sz w:val="24"/>
        </w:rPr>
        <w:t>(TP for NR BL CR for TS 38.463): on  notification for default DRB over E1</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Huawei</w:t>
      </w:r>
    </w:p>
    <w:p w:rsidR="005C26A7" w:rsidRDefault="005C26A7" w:rsidP="005C26A7">
      <w:pPr>
        <w:rPr>
          <w:color w:val="808080"/>
        </w:rPr>
      </w:pPr>
      <w:r>
        <w:rPr>
          <w:color w:val="808080"/>
        </w:rPr>
        <w:t>(Replaces R3-187159)</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R3-186691</w:t>
      </w:r>
      <w:r>
        <w:rPr>
          <w:rFonts w:ascii="Arial" w:hAnsi="Arial" w:cs="Arial"/>
          <w:b/>
          <w:color w:val="0000FF"/>
          <w:sz w:val="24"/>
        </w:rPr>
        <w:tab/>
      </w:r>
      <w:r>
        <w:rPr>
          <w:rFonts w:ascii="Arial" w:hAnsi="Arial" w:cs="Arial"/>
          <w:b/>
          <w:sz w:val="24"/>
        </w:rPr>
        <w:t>CR to 38.460 on notification for default DRB over E1</w:t>
      </w:r>
    </w:p>
    <w:p w:rsidR="005C26A7" w:rsidRDefault="005C26A7" w:rsidP="005C26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38.460 v15.1.0</w:t>
      </w:r>
      <w:r>
        <w:rPr>
          <w:i/>
        </w:rPr>
        <w:tab/>
        <w:t xml:space="preserve">  CR-0014  Cat: F (Rel-15)</w:t>
      </w:r>
      <w:r>
        <w:rPr>
          <w:i/>
        </w:rPr>
        <w:br/>
      </w:r>
      <w:r>
        <w:rPr>
          <w:i/>
        </w:rPr>
        <w:br/>
      </w:r>
      <w:r>
        <w:rPr>
          <w:i/>
        </w:rPr>
        <w:tab/>
      </w:r>
      <w:r>
        <w:rPr>
          <w:i/>
        </w:rPr>
        <w:tab/>
      </w:r>
      <w:r>
        <w:rPr>
          <w:i/>
        </w:rPr>
        <w:tab/>
      </w:r>
      <w:r>
        <w:rPr>
          <w:i/>
        </w:rPr>
        <w:tab/>
      </w:r>
      <w:r>
        <w:rPr>
          <w:i/>
        </w:rPr>
        <w:tab/>
        <w:t>Source: Huawei</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lastRenderedPageBreak/>
        <w:t>MCC: CR number is missing in the cover page.</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R3-187160</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R3-187160</w:t>
      </w:r>
      <w:r>
        <w:rPr>
          <w:rFonts w:ascii="Arial" w:hAnsi="Arial" w:cs="Arial"/>
          <w:b/>
          <w:color w:val="0000FF"/>
          <w:sz w:val="24"/>
        </w:rPr>
        <w:tab/>
      </w:r>
      <w:r>
        <w:rPr>
          <w:rFonts w:ascii="Arial" w:hAnsi="Arial" w:cs="Arial"/>
          <w:b/>
          <w:sz w:val="24"/>
        </w:rPr>
        <w:t>CR to 38.460 on notification for default DRB over E1</w:t>
      </w:r>
    </w:p>
    <w:p w:rsidR="005C26A7" w:rsidRDefault="005C26A7" w:rsidP="005C26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38.460 v15.1.0</w:t>
      </w:r>
      <w:r>
        <w:rPr>
          <w:i/>
        </w:rPr>
        <w:tab/>
        <w:t xml:space="preserve">  CR-0014  rev 1 Cat: F (Rel-15)</w:t>
      </w:r>
      <w:r>
        <w:rPr>
          <w:i/>
        </w:rPr>
        <w:br/>
      </w:r>
      <w:r>
        <w:rPr>
          <w:i/>
        </w:rPr>
        <w:br/>
      </w:r>
      <w:r>
        <w:rPr>
          <w:i/>
        </w:rPr>
        <w:tab/>
      </w:r>
      <w:r>
        <w:rPr>
          <w:i/>
        </w:rPr>
        <w:tab/>
      </w:r>
      <w:r>
        <w:rPr>
          <w:i/>
        </w:rPr>
        <w:tab/>
      </w:r>
      <w:r>
        <w:rPr>
          <w:i/>
        </w:rPr>
        <w:tab/>
      </w:r>
      <w:r>
        <w:rPr>
          <w:i/>
        </w:rPr>
        <w:tab/>
        <w:t>Source: Huawei</w:t>
      </w:r>
    </w:p>
    <w:p w:rsidR="005C26A7" w:rsidRDefault="005C26A7" w:rsidP="005C26A7">
      <w:pPr>
        <w:rPr>
          <w:color w:val="808080"/>
        </w:rPr>
      </w:pPr>
      <w:r>
        <w:rPr>
          <w:color w:val="808080"/>
        </w:rPr>
        <w:t>(Replaces R3-186691)</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R3-187251</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R3-187251</w:t>
      </w:r>
      <w:r>
        <w:rPr>
          <w:rFonts w:ascii="Arial" w:hAnsi="Arial" w:cs="Arial"/>
          <w:b/>
          <w:color w:val="0000FF"/>
          <w:sz w:val="24"/>
        </w:rPr>
        <w:tab/>
      </w:r>
      <w:r>
        <w:rPr>
          <w:rFonts w:ascii="Arial" w:hAnsi="Arial" w:cs="Arial"/>
          <w:b/>
          <w:sz w:val="24"/>
        </w:rPr>
        <w:t>CR to 38.460 on notification for default DRB over E1</w:t>
      </w:r>
    </w:p>
    <w:p w:rsidR="005C26A7" w:rsidRDefault="005C26A7" w:rsidP="005C26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38.460 v15.1.0</w:t>
      </w:r>
      <w:r>
        <w:rPr>
          <w:i/>
        </w:rPr>
        <w:tab/>
        <w:t xml:space="preserve">  CR-0014  rev 2 Cat: F (Rel-15)</w:t>
      </w:r>
      <w:r>
        <w:rPr>
          <w:i/>
        </w:rPr>
        <w:br/>
      </w:r>
      <w:r>
        <w:rPr>
          <w:i/>
        </w:rPr>
        <w:br/>
      </w:r>
      <w:r>
        <w:rPr>
          <w:i/>
        </w:rPr>
        <w:tab/>
      </w:r>
      <w:r>
        <w:rPr>
          <w:i/>
        </w:rPr>
        <w:tab/>
      </w:r>
      <w:r>
        <w:rPr>
          <w:i/>
        </w:rPr>
        <w:tab/>
      </w:r>
      <w:r>
        <w:rPr>
          <w:i/>
        </w:rPr>
        <w:tab/>
      </w:r>
      <w:r>
        <w:rPr>
          <w:i/>
        </w:rPr>
        <w:tab/>
        <w:t>Source: Huawei</w:t>
      </w:r>
    </w:p>
    <w:p w:rsidR="005C26A7" w:rsidRDefault="005C26A7" w:rsidP="005C26A7">
      <w:pPr>
        <w:rPr>
          <w:color w:val="808080"/>
        </w:rPr>
      </w:pPr>
      <w:r>
        <w:rPr>
          <w:color w:val="808080"/>
        </w:rPr>
        <w:t>(Replaces R3-187160)</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R3-186880</w:t>
      </w:r>
      <w:r>
        <w:rPr>
          <w:rFonts w:ascii="Arial" w:hAnsi="Arial" w:cs="Arial"/>
          <w:b/>
          <w:color w:val="0000FF"/>
          <w:sz w:val="24"/>
        </w:rPr>
        <w:tab/>
      </w:r>
      <w:r>
        <w:rPr>
          <w:rFonts w:ascii="Arial" w:hAnsi="Arial" w:cs="Arial"/>
          <w:b/>
          <w:sz w:val="24"/>
        </w:rPr>
        <w:t>[TP for BL CR 38.463] Activity Notification Level in Bearer Modification messages</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Nokia: corner case; not needed; not a correction</w:t>
      </w:r>
    </w:p>
    <w:p w:rsidR="005C26A7" w:rsidRDefault="005C26A7" w:rsidP="005C26A7">
      <w:r>
        <w:t>Ericsson: available on Xn</w:t>
      </w:r>
    </w:p>
    <w:p w:rsidR="005C26A7" w:rsidRDefault="005C26A7" w:rsidP="005C26A7">
      <w:r>
        <w:t>Nokia: nothing broken; if this happens, the current session can be torn down over E1 and set up again</w:t>
      </w:r>
    </w:p>
    <w:p w:rsidR="005C26A7" w:rsidRDefault="005C26A7" w:rsidP="005C26A7">
      <w:r>
        <w:t>Intel: we support this</w:t>
      </w:r>
    </w:p>
    <w:p w:rsidR="005C26A7" w:rsidRDefault="005C26A7" w:rsidP="005C26A7">
      <w:r>
        <w:t>Huawei: agree with Noks concerns; when will this happen?</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color w:val="000000"/>
          <w:sz w:val="24"/>
        </w:rPr>
      </w:pPr>
      <w:r>
        <w:rPr>
          <w:rFonts w:ascii="Arial" w:hAnsi="Arial" w:cs="Arial"/>
          <w:b/>
          <w:color w:val="000000"/>
          <w:sz w:val="24"/>
        </w:rPr>
        <w:t>PAGING FAILURE</w:t>
      </w:r>
    </w:p>
    <w:p w:rsidR="005C26A7" w:rsidRDefault="005C26A7" w:rsidP="005C26A7">
      <w:pPr>
        <w:rPr>
          <w:rFonts w:ascii="Arial" w:hAnsi="Arial" w:cs="Arial"/>
          <w:b/>
          <w:sz w:val="24"/>
        </w:rPr>
      </w:pPr>
      <w:r>
        <w:rPr>
          <w:rFonts w:ascii="Arial" w:hAnsi="Arial" w:cs="Arial"/>
          <w:b/>
          <w:color w:val="0000FF"/>
          <w:sz w:val="24"/>
        </w:rPr>
        <w:lastRenderedPageBreak/>
        <w:t>R3-186884</w:t>
      </w:r>
      <w:r>
        <w:rPr>
          <w:rFonts w:ascii="Arial" w:hAnsi="Arial" w:cs="Arial"/>
          <w:b/>
          <w:color w:val="0000FF"/>
          <w:sz w:val="24"/>
        </w:rPr>
        <w:tab/>
      </w:r>
      <w:r>
        <w:rPr>
          <w:rFonts w:ascii="Arial" w:hAnsi="Arial" w:cs="Arial"/>
          <w:b/>
          <w:sz w:val="24"/>
        </w:rPr>
        <w:t>[TP for BL CR 38.463] RAN Paging failure on E1</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R3-186981</w:t>
      </w:r>
      <w:r>
        <w:rPr>
          <w:rFonts w:ascii="Arial" w:hAnsi="Arial" w:cs="Arial"/>
          <w:b/>
          <w:color w:val="0000FF"/>
          <w:sz w:val="24"/>
        </w:rPr>
        <w:tab/>
      </w:r>
      <w:r>
        <w:rPr>
          <w:rFonts w:ascii="Arial" w:hAnsi="Arial" w:cs="Arial"/>
          <w:b/>
          <w:sz w:val="24"/>
        </w:rPr>
        <w:t>(TP for NR BL CR for TS 38.401): Paging failure in case of CP-UP split</w:t>
      </w:r>
    </w:p>
    <w:p w:rsidR="005C26A7" w:rsidRDefault="005C26A7" w:rsidP="005C26A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color w:val="000000"/>
          <w:sz w:val="24"/>
        </w:rPr>
      </w:pPr>
      <w:r>
        <w:rPr>
          <w:rFonts w:ascii="Arial" w:hAnsi="Arial" w:cs="Arial"/>
          <w:b/>
          <w:color w:val="000000"/>
          <w:sz w:val="24"/>
        </w:rPr>
        <w:t>UP TNL ADDRESS INFO</w:t>
      </w:r>
    </w:p>
    <w:p w:rsidR="005C26A7" w:rsidRDefault="005C26A7" w:rsidP="005C26A7">
      <w:pPr>
        <w:rPr>
          <w:rFonts w:ascii="Arial" w:hAnsi="Arial" w:cs="Arial"/>
          <w:b/>
          <w:sz w:val="24"/>
        </w:rPr>
      </w:pPr>
      <w:r>
        <w:rPr>
          <w:rFonts w:ascii="Arial" w:hAnsi="Arial" w:cs="Arial"/>
          <w:b/>
          <w:color w:val="0000FF"/>
          <w:sz w:val="24"/>
        </w:rPr>
        <w:t>R3-186885</w:t>
      </w:r>
      <w:r>
        <w:rPr>
          <w:rFonts w:ascii="Arial" w:hAnsi="Arial" w:cs="Arial"/>
          <w:b/>
          <w:color w:val="0000FF"/>
          <w:sz w:val="24"/>
        </w:rPr>
        <w:tab/>
      </w:r>
      <w:r>
        <w:rPr>
          <w:rFonts w:ascii="Arial" w:hAnsi="Arial" w:cs="Arial"/>
          <w:b/>
          <w:sz w:val="24"/>
        </w:rPr>
        <w:t>[TP BL CR TS 38.463] Clarification on new UL TEID request</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R3-186928</w:t>
      </w:r>
      <w:r>
        <w:rPr>
          <w:rFonts w:ascii="Arial" w:hAnsi="Arial" w:cs="Arial"/>
          <w:b/>
          <w:color w:val="0000FF"/>
          <w:sz w:val="24"/>
        </w:rPr>
        <w:tab/>
      </w:r>
      <w:r>
        <w:rPr>
          <w:rFonts w:ascii="Arial" w:hAnsi="Arial" w:cs="Arial"/>
          <w:b/>
          <w:sz w:val="24"/>
        </w:rPr>
        <w:t>(TP for NR BL CR for TS 38.401): Correction for early provision of DL F1-U TNL toward gNB-CU-UP</w:t>
      </w:r>
    </w:p>
    <w:p w:rsidR="005C26A7" w:rsidRDefault="005C26A7" w:rsidP="005C26A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Intel Corporation</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Ericsson: delay critical but with SN status? Seems like a contradiction</w:t>
      </w:r>
    </w:p>
    <w:p w:rsidR="005C26A7" w:rsidRDefault="005C26A7" w:rsidP="005C26A7">
      <w:r>
        <w:t>Intel: RLC AM require lossless HO; need SN status transfer</w:t>
      </w:r>
    </w:p>
    <w:p w:rsidR="005C26A7" w:rsidRDefault="005C26A7" w:rsidP="005C26A7">
      <w:r>
        <w:t>Nokia: seems not needed; could be achieve via implementation</w:t>
      </w:r>
    </w:p>
    <w:p w:rsidR="005C26A7" w:rsidRDefault="005C26A7" w:rsidP="005C26A7">
      <w:r>
        <w:t>Ericsson: also for normal non-split you need to wait for SN status transfer</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R3-186994</w:t>
      </w:r>
      <w:r>
        <w:rPr>
          <w:rFonts w:ascii="Arial" w:hAnsi="Arial" w:cs="Arial"/>
          <w:b/>
          <w:color w:val="0000FF"/>
          <w:sz w:val="24"/>
        </w:rPr>
        <w:tab/>
      </w:r>
      <w:r>
        <w:rPr>
          <w:rFonts w:ascii="Arial" w:hAnsi="Arial" w:cs="Arial"/>
          <w:b/>
          <w:sz w:val="24"/>
        </w:rPr>
        <w:t>(TP for NR BL CR for TS 38.463): on correction to the presence of NG DL UP Transport Layer information over E1</w:t>
      </w:r>
    </w:p>
    <w:p w:rsidR="005C26A7" w:rsidRDefault="005C26A7" w:rsidP="005C26A7">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Huawei</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color w:val="000000"/>
          <w:sz w:val="24"/>
        </w:rPr>
      </w:pPr>
      <w:r>
        <w:rPr>
          <w:rFonts w:ascii="Arial" w:hAnsi="Arial" w:cs="Arial"/>
          <w:b/>
          <w:color w:val="000000"/>
          <w:sz w:val="24"/>
        </w:rPr>
        <w:t>OTHERS</w:t>
      </w:r>
    </w:p>
    <w:p w:rsidR="005C26A7" w:rsidRDefault="005C26A7" w:rsidP="005C26A7">
      <w:pPr>
        <w:rPr>
          <w:rFonts w:ascii="Arial" w:hAnsi="Arial" w:cs="Arial"/>
          <w:b/>
          <w:sz w:val="24"/>
        </w:rPr>
      </w:pPr>
      <w:r>
        <w:rPr>
          <w:rFonts w:ascii="Arial" w:hAnsi="Arial" w:cs="Arial"/>
          <w:b/>
          <w:color w:val="0000FF"/>
          <w:sz w:val="24"/>
        </w:rPr>
        <w:t>R3-186526</w:t>
      </w:r>
      <w:r>
        <w:rPr>
          <w:rFonts w:ascii="Arial" w:hAnsi="Arial" w:cs="Arial"/>
          <w:b/>
          <w:color w:val="0000FF"/>
          <w:sz w:val="24"/>
        </w:rPr>
        <w:tab/>
      </w:r>
      <w:r>
        <w:rPr>
          <w:rFonts w:ascii="Arial" w:hAnsi="Arial" w:cs="Arial"/>
          <w:b/>
          <w:sz w:val="24"/>
        </w:rPr>
        <w:t>Remaining issue on QoS flow to DRB mapping in case CP-UP separating</w:t>
      </w:r>
    </w:p>
    <w:p w:rsidR="005C26A7" w:rsidRDefault="005C26A7" w:rsidP="005C26A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Corporation</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R3-186721</w:t>
      </w:r>
      <w:r>
        <w:rPr>
          <w:rFonts w:ascii="Arial" w:hAnsi="Arial" w:cs="Arial"/>
          <w:b/>
          <w:color w:val="0000FF"/>
          <w:sz w:val="24"/>
        </w:rPr>
        <w:tab/>
      </w:r>
      <w:r>
        <w:rPr>
          <w:rFonts w:ascii="Arial" w:hAnsi="Arial" w:cs="Arial"/>
          <w:b/>
          <w:sz w:val="24"/>
        </w:rPr>
        <w:t>(TP for NR BL CR for TS 38.463) UE Identification and Trace correlation over E1</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Nokia, Nokia Shanghai Bell</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Ericsson: ack issue, but this is not the solution 3 M IEs which are not used is overkill</w:t>
      </w:r>
    </w:p>
    <w:p w:rsidR="005C26A7" w:rsidRDefault="005C26A7" w:rsidP="005C26A7">
      <w:r>
        <w:t>ZTE: so far no trace is defined over E1 and F1 (all signaling will be collected by CU or CU-CP). No need for this.</w:t>
      </w:r>
    </w:p>
    <w:p w:rsidR="005C26A7" w:rsidRDefault="005C26A7" w:rsidP="005C26A7">
      <w:r>
        <w:t>Samsung: we support this need to correlate ctxt in different nodes, for trace and mgmt.</w:t>
      </w:r>
    </w:p>
    <w:p w:rsidR="005C26A7" w:rsidRDefault="005C26A7" w:rsidP="005C26A7">
      <w:r>
        <w:t>Ericsson: this can wait</w:t>
      </w:r>
    </w:p>
    <w:p w:rsidR="005C26A7" w:rsidRDefault="005C26A7" w:rsidP="005C26A7">
      <w:r>
        <w:t>Nokia: troubleshooting is more complex without trace</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R3-187161</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R3-187161</w:t>
      </w:r>
      <w:r>
        <w:rPr>
          <w:rFonts w:ascii="Arial" w:hAnsi="Arial" w:cs="Arial"/>
          <w:b/>
          <w:color w:val="0000FF"/>
          <w:sz w:val="24"/>
        </w:rPr>
        <w:tab/>
      </w:r>
      <w:r>
        <w:rPr>
          <w:rFonts w:ascii="Arial" w:hAnsi="Arial" w:cs="Arial"/>
          <w:b/>
          <w:sz w:val="24"/>
        </w:rPr>
        <w:t>(TP for NR BL CR for TS 38.463) UE Identification and Trace correlation over E1</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Nokia, Nokia Shanghai Bell, Verizon Wireless, Samsung</w:t>
      </w:r>
    </w:p>
    <w:p w:rsidR="005C26A7" w:rsidRDefault="005C26A7" w:rsidP="005C26A7">
      <w:pPr>
        <w:rPr>
          <w:color w:val="808080"/>
        </w:rPr>
      </w:pPr>
      <w:r>
        <w:rPr>
          <w:color w:val="808080"/>
        </w:rPr>
        <w:t>(Replaces R3-186721)</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lastRenderedPageBreak/>
        <w:t>R3-186882</w:t>
      </w:r>
      <w:r>
        <w:rPr>
          <w:rFonts w:ascii="Arial" w:hAnsi="Arial" w:cs="Arial"/>
          <w:b/>
          <w:color w:val="0000FF"/>
          <w:sz w:val="24"/>
        </w:rPr>
        <w:tab/>
      </w:r>
      <w:r>
        <w:rPr>
          <w:rFonts w:ascii="Arial" w:hAnsi="Arial" w:cs="Arial"/>
          <w:b/>
          <w:sz w:val="24"/>
        </w:rPr>
        <w:t>[TP for BL CR 38.463] PDU Session Type and S-NSSAI in Bearer Context Modification</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Huawei: supports this</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R3-186883</w:t>
      </w:r>
      <w:r>
        <w:rPr>
          <w:rFonts w:ascii="Arial" w:hAnsi="Arial" w:cs="Arial"/>
          <w:b/>
          <w:color w:val="0000FF"/>
          <w:sz w:val="24"/>
        </w:rPr>
        <w:tab/>
      </w:r>
      <w:r>
        <w:rPr>
          <w:rFonts w:ascii="Arial" w:hAnsi="Arial" w:cs="Arial"/>
          <w:b/>
          <w:sz w:val="24"/>
        </w:rPr>
        <w:t>[TP BL CR TS 38.463] gNB-CU-UP Connection Status</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R3-186886</w:t>
      </w:r>
      <w:r>
        <w:rPr>
          <w:rFonts w:ascii="Arial" w:hAnsi="Arial" w:cs="Arial"/>
          <w:b/>
          <w:color w:val="0000FF"/>
          <w:sz w:val="24"/>
        </w:rPr>
        <w:tab/>
      </w:r>
      <w:r>
        <w:rPr>
          <w:rFonts w:ascii="Arial" w:hAnsi="Arial" w:cs="Arial"/>
          <w:b/>
          <w:sz w:val="24"/>
        </w:rPr>
        <w:t>[TP for BL CR 38.463] Correction to the Cell Group ID</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R3-186999</w:t>
      </w:r>
      <w:r>
        <w:rPr>
          <w:rFonts w:ascii="Arial" w:hAnsi="Arial" w:cs="Arial"/>
          <w:b/>
          <w:color w:val="0000FF"/>
          <w:sz w:val="24"/>
        </w:rPr>
        <w:tab/>
      </w:r>
      <w:r>
        <w:rPr>
          <w:rFonts w:ascii="Arial" w:hAnsi="Arial" w:cs="Arial"/>
          <w:b/>
          <w:sz w:val="24"/>
        </w:rPr>
        <w:t>(TP for BL CR for TS 38.463): on inactivity timer over E1</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Huawei</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R3-187004</w:t>
      </w:r>
      <w:r>
        <w:rPr>
          <w:rFonts w:ascii="Arial" w:hAnsi="Arial" w:cs="Arial"/>
          <w:b/>
          <w:color w:val="0000FF"/>
          <w:sz w:val="24"/>
        </w:rPr>
        <w:tab/>
      </w:r>
      <w:r>
        <w:rPr>
          <w:rFonts w:ascii="Arial" w:hAnsi="Arial" w:cs="Arial"/>
          <w:b/>
          <w:sz w:val="24"/>
        </w:rPr>
        <w:t>(TP for NR BL CR for TS 38.463) on PLMN over E1-C non-UE associated signaling</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Huawei</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lastRenderedPageBreak/>
        <w:t>R3-186687</w:t>
      </w:r>
      <w:r>
        <w:rPr>
          <w:rFonts w:ascii="Arial" w:hAnsi="Arial" w:cs="Arial"/>
          <w:b/>
          <w:color w:val="0000FF"/>
          <w:sz w:val="24"/>
        </w:rPr>
        <w:tab/>
      </w:r>
      <w:r>
        <w:rPr>
          <w:rFonts w:ascii="Arial" w:hAnsi="Arial" w:cs="Arial"/>
          <w:b/>
          <w:sz w:val="24"/>
        </w:rPr>
        <w:t>(TP for NR BL CR for TS 38.463): Correction on gNB-CU-UP/CP Configuration Update</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Huawei</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R3-186366</w:t>
      </w:r>
      <w:r>
        <w:rPr>
          <w:rFonts w:ascii="Arial" w:hAnsi="Arial" w:cs="Arial"/>
          <w:b/>
          <w:color w:val="0000FF"/>
          <w:sz w:val="24"/>
        </w:rPr>
        <w:tab/>
      </w:r>
      <w:r>
        <w:rPr>
          <w:rFonts w:ascii="Arial" w:hAnsi="Arial" w:cs="Arial"/>
          <w:b/>
          <w:sz w:val="24"/>
        </w:rPr>
        <w:t>(TP for NR BL CR for TS 38.463):Remaining issue on QoS flow to DRB mapping in case CP-UP separating</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ZTE</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R3-186367</w:t>
      </w:r>
      <w:r>
        <w:rPr>
          <w:rFonts w:ascii="Arial" w:hAnsi="Arial" w:cs="Arial"/>
          <w:b/>
          <w:color w:val="0000FF"/>
          <w:sz w:val="24"/>
        </w:rPr>
        <w:tab/>
      </w:r>
      <w:r>
        <w:rPr>
          <w:rFonts w:ascii="Arial" w:hAnsi="Arial" w:cs="Arial"/>
          <w:b/>
          <w:sz w:val="24"/>
        </w:rPr>
        <w:t>(TP for NR BL CR for TS 38.463):Remaining issue on QoS flow to DRB mapping in case CP-UP separating</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ZTE</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C26A7" w:rsidRDefault="005C26A7" w:rsidP="005C26A7">
      <w:r>
        <w:t xml:space="preserve"> </w:t>
      </w:r>
    </w:p>
    <w:p w:rsidR="005C26A7" w:rsidRDefault="005C26A7" w:rsidP="005C26A7"/>
    <w:p w:rsidR="005C26A7" w:rsidRDefault="005C26A7" w:rsidP="005C26A7">
      <w:pPr>
        <w:pStyle w:val="Heading5"/>
      </w:pPr>
      <w:bookmarkStart w:id="180" w:name="_Toc1170980"/>
      <w:r>
        <w:t>31.3.4.12</w:t>
      </w:r>
      <w:r>
        <w:tab/>
        <w:t>NG Issues</w:t>
      </w:r>
      <w:bookmarkEnd w:id="180"/>
    </w:p>
    <w:p w:rsidR="005C26A7" w:rsidRDefault="005C26A7" w:rsidP="005C26A7">
      <w:pPr>
        <w:rPr>
          <w:rFonts w:ascii="Arial" w:hAnsi="Arial" w:cs="Arial"/>
          <w:b/>
          <w:color w:val="000000"/>
          <w:sz w:val="24"/>
        </w:rPr>
      </w:pPr>
      <w:r>
        <w:rPr>
          <w:rFonts w:ascii="Arial" w:hAnsi="Arial" w:cs="Arial"/>
          <w:b/>
          <w:color w:val="000000"/>
          <w:sz w:val="24"/>
        </w:rPr>
        <w:t>EMERGENCY</w:t>
      </w:r>
    </w:p>
    <w:p w:rsidR="005C26A7" w:rsidRDefault="005C26A7" w:rsidP="005C26A7">
      <w:pPr>
        <w:rPr>
          <w:rFonts w:ascii="Arial" w:hAnsi="Arial" w:cs="Arial"/>
          <w:b/>
          <w:sz w:val="24"/>
        </w:rPr>
      </w:pPr>
      <w:r>
        <w:rPr>
          <w:rFonts w:ascii="Arial" w:hAnsi="Arial" w:cs="Arial"/>
          <w:b/>
          <w:color w:val="0000FF"/>
          <w:sz w:val="24"/>
        </w:rPr>
        <w:t>R3-186446</w:t>
      </w:r>
      <w:r>
        <w:rPr>
          <w:rFonts w:ascii="Arial" w:hAnsi="Arial" w:cs="Arial"/>
          <w:b/>
          <w:color w:val="0000FF"/>
          <w:sz w:val="24"/>
        </w:rPr>
        <w:tab/>
      </w:r>
      <w:r>
        <w:rPr>
          <w:rFonts w:ascii="Arial" w:hAnsi="Arial" w:cs="Arial"/>
          <w:b/>
          <w:sz w:val="24"/>
        </w:rPr>
        <w:t>(TP for TS 38.413 BL CR): Warning Area Coordinates</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 AT&amp;T, T-Mobile USA Inc., Apple, One2many, Qualcomm Incorporated, SyncTechno Inc.</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R3-186408</w:t>
      </w:r>
      <w:r>
        <w:rPr>
          <w:rFonts w:ascii="Arial" w:hAnsi="Arial" w:cs="Arial"/>
          <w:b/>
          <w:color w:val="0000FF"/>
          <w:sz w:val="24"/>
        </w:rPr>
        <w:tab/>
      </w:r>
      <w:r>
        <w:rPr>
          <w:rFonts w:ascii="Arial" w:hAnsi="Arial" w:cs="Arial"/>
          <w:b/>
          <w:sz w:val="24"/>
        </w:rPr>
        <w:t>(TP for BL CR for TS 38.413): Correction of IMS Voice Fallback</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Nokia, Nokia Shanghai Bell </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R3-186601</w:t>
      </w:r>
      <w:r>
        <w:rPr>
          <w:rFonts w:ascii="Arial" w:hAnsi="Arial" w:cs="Arial"/>
          <w:b/>
          <w:color w:val="0000FF"/>
          <w:sz w:val="24"/>
        </w:rPr>
        <w:tab/>
      </w:r>
      <w:r>
        <w:rPr>
          <w:rFonts w:ascii="Arial" w:hAnsi="Arial" w:cs="Arial"/>
          <w:b/>
          <w:sz w:val="24"/>
        </w:rPr>
        <w:t>(TP for BL CR for TS 38.300): Correction of Emergency fallback</w:t>
      </w:r>
    </w:p>
    <w:p w:rsidR="005C26A7" w:rsidRDefault="005C26A7" w:rsidP="005C26A7">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Nokia, Nokia Shanghai Bell </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Ericsson: not convinced about this</w:t>
      </w:r>
    </w:p>
    <w:p w:rsidR="005C26A7" w:rsidRDefault="005C26A7" w:rsidP="005C26A7">
      <w:r>
        <w:t>Nokia: this is needed to clarify</w:t>
      </w:r>
    </w:p>
    <w:p w:rsidR="005C26A7" w:rsidRDefault="005C26A7" w:rsidP="005C26A7">
      <w:r>
        <w:t>Ericsson: what is in OAM, stays in OAM</w:t>
      </w:r>
    </w:p>
    <w:p w:rsidR="005C26A7" w:rsidRDefault="005C26A7" w:rsidP="005C26A7">
      <w:r>
        <w:t>T</w:t>
      </w:r>
      <w:r w:rsidR="00B15383">
        <w:t>-M</w:t>
      </w:r>
      <w:r>
        <w:t>ob</w:t>
      </w:r>
      <w:r w:rsidR="00B15383">
        <w:t>ile</w:t>
      </w:r>
      <w:r>
        <w:t>: redirection is needed, so we need a solution</w:t>
      </w:r>
    </w:p>
    <w:p w:rsidR="005C26A7" w:rsidRDefault="005C26A7" w:rsidP="005C26A7">
      <w:r>
        <w:t>Nokia: this is to coordinate CN and RAN</w:t>
      </w:r>
    </w:p>
    <w:p w:rsidR="005C26A7" w:rsidRDefault="005C26A7" w:rsidP="005C26A7">
      <w:r>
        <w:t>Ericsson: solution is there, we dont need to describe it in stage 2</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R3-187214</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R3-187214</w:t>
      </w:r>
      <w:r>
        <w:rPr>
          <w:rFonts w:ascii="Arial" w:hAnsi="Arial" w:cs="Arial"/>
          <w:b/>
          <w:color w:val="0000FF"/>
          <w:sz w:val="24"/>
        </w:rPr>
        <w:tab/>
      </w:r>
      <w:r>
        <w:rPr>
          <w:rFonts w:ascii="Arial" w:hAnsi="Arial" w:cs="Arial"/>
          <w:b/>
          <w:sz w:val="24"/>
        </w:rPr>
        <w:t>(TP for BL CR for TS 38.300): Correction of Emergency fallback</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Nokia, Nokia Shanghai Bell </w:t>
      </w:r>
    </w:p>
    <w:p w:rsidR="005C26A7" w:rsidRDefault="005C26A7" w:rsidP="005C26A7">
      <w:pPr>
        <w:rPr>
          <w:color w:val="808080"/>
        </w:rPr>
      </w:pPr>
      <w:r>
        <w:rPr>
          <w:color w:val="808080"/>
        </w:rPr>
        <w:t>(Replaces R3-186601)</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R3-187258</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R3-187258</w:t>
      </w:r>
      <w:r>
        <w:rPr>
          <w:rFonts w:ascii="Arial" w:hAnsi="Arial" w:cs="Arial"/>
          <w:b/>
          <w:color w:val="0000FF"/>
          <w:sz w:val="24"/>
        </w:rPr>
        <w:tab/>
      </w:r>
      <w:r>
        <w:rPr>
          <w:rFonts w:ascii="Arial" w:hAnsi="Arial" w:cs="Arial"/>
          <w:b/>
          <w:sz w:val="24"/>
        </w:rPr>
        <w:t>(TP for BL CR for TS 38.300): Correction of Emergency fallback</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Nokia, Nokia Shanghai Bell </w:t>
      </w:r>
    </w:p>
    <w:p w:rsidR="005C26A7" w:rsidRDefault="005C26A7" w:rsidP="005C26A7">
      <w:pPr>
        <w:rPr>
          <w:color w:val="808080"/>
        </w:rPr>
      </w:pPr>
      <w:r>
        <w:rPr>
          <w:color w:val="808080"/>
        </w:rPr>
        <w:t>(Replaces R3-187214)</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Agreed unseen</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R3-186602</w:t>
      </w:r>
      <w:r>
        <w:rPr>
          <w:rFonts w:ascii="Arial" w:hAnsi="Arial" w:cs="Arial"/>
          <w:b/>
          <w:color w:val="0000FF"/>
          <w:sz w:val="24"/>
        </w:rPr>
        <w:tab/>
      </w:r>
      <w:r>
        <w:rPr>
          <w:rFonts w:ascii="Arial" w:hAnsi="Arial" w:cs="Arial"/>
          <w:b/>
          <w:sz w:val="24"/>
        </w:rPr>
        <w:t>(TP for BL CR for TS 38.413): Correction of Emeregncy Fallback</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Nokia, Nokia Shanghai Bell </w:t>
      </w:r>
    </w:p>
    <w:p w:rsidR="005C26A7" w:rsidRDefault="005C26A7" w:rsidP="005C26A7">
      <w:pPr>
        <w:rPr>
          <w:rFonts w:ascii="Arial" w:hAnsi="Arial" w:cs="Arial"/>
          <w:b/>
        </w:rPr>
      </w:pPr>
      <w:r>
        <w:rPr>
          <w:rFonts w:ascii="Arial" w:hAnsi="Arial" w:cs="Arial"/>
          <w:b/>
        </w:rPr>
        <w:lastRenderedPageBreak/>
        <w:t xml:space="preserve">Discussion: </w:t>
      </w:r>
    </w:p>
    <w:p w:rsidR="005C26A7" w:rsidRDefault="005C26A7" w:rsidP="005C26A7">
      <w:pPr>
        <w:overflowPunct/>
        <w:autoSpaceDE/>
        <w:autoSpaceDN/>
        <w:adjustRightInd/>
        <w:spacing w:after="0"/>
        <w:textAlignment w:val="auto"/>
      </w:pPr>
      <w:r>
        <w:t>Ericsson: no need for this</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color w:val="000000"/>
          <w:sz w:val="24"/>
        </w:rPr>
      </w:pPr>
      <w:r>
        <w:rPr>
          <w:rFonts w:ascii="Arial" w:hAnsi="Arial" w:cs="Arial"/>
          <w:b/>
          <w:color w:val="000000"/>
          <w:sz w:val="24"/>
        </w:rPr>
        <w:t>PDU SESSION RESOURCE MANAGEMENT</w:t>
      </w:r>
    </w:p>
    <w:p w:rsidR="005C26A7" w:rsidRDefault="005C26A7" w:rsidP="005C26A7">
      <w:pPr>
        <w:rPr>
          <w:rFonts w:ascii="Arial" w:hAnsi="Arial" w:cs="Arial"/>
          <w:b/>
          <w:sz w:val="24"/>
        </w:rPr>
      </w:pPr>
      <w:r>
        <w:rPr>
          <w:rFonts w:ascii="Arial" w:hAnsi="Arial" w:cs="Arial"/>
          <w:b/>
          <w:color w:val="0000FF"/>
          <w:sz w:val="24"/>
        </w:rPr>
        <w:t>R3-186343</w:t>
      </w:r>
      <w:r>
        <w:rPr>
          <w:rFonts w:ascii="Arial" w:hAnsi="Arial" w:cs="Arial"/>
          <w:b/>
          <w:color w:val="0000FF"/>
          <w:sz w:val="24"/>
        </w:rPr>
        <w:tab/>
      </w:r>
      <w:r>
        <w:rPr>
          <w:rFonts w:ascii="Arial" w:hAnsi="Arial" w:cs="Arial"/>
          <w:b/>
          <w:sz w:val="24"/>
        </w:rPr>
        <w:t>(TP for NR BL CR for TS 38.413) Interaction Between NG Notify and PDU Session Resource Modify Procedures</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w:t>
      </w:r>
    </w:p>
    <w:p w:rsidR="005C26A7" w:rsidRDefault="005C26A7" w:rsidP="005C26A7">
      <w:pPr>
        <w:rPr>
          <w:rFonts w:ascii="Arial" w:hAnsi="Arial" w:cs="Arial"/>
          <w:b/>
        </w:rPr>
      </w:pPr>
      <w:r>
        <w:rPr>
          <w:rFonts w:ascii="Arial" w:hAnsi="Arial" w:cs="Arial"/>
          <w:b/>
        </w:rPr>
        <w:t xml:space="preserve">Abstract: </w:t>
      </w:r>
    </w:p>
    <w:p w:rsidR="005C26A7" w:rsidRDefault="005C26A7" w:rsidP="005C26A7">
      <w:r>
        <w:t>Other, Rel-15,NR_newRAT</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Ericsson: what is the best way? if not included -&gt; not modified; we always overwrite</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R3-186409</w:t>
      </w:r>
      <w:r>
        <w:rPr>
          <w:rFonts w:ascii="Arial" w:hAnsi="Arial" w:cs="Arial"/>
          <w:b/>
          <w:color w:val="0000FF"/>
          <w:sz w:val="24"/>
        </w:rPr>
        <w:tab/>
      </w:r>
      <w:r>
        <w:rPr>
          <w:rFonts w:ascii="Arial" w:hAnsi="Arial" w:cs="Arial"/>
          <w:b/>
          <w:sz w:val="24"/>
        </w:rPr>
        <w:t>(TP for BL CR for TS 38.413): Correction of PDU Session indication</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Nokia, Nokia Shanghai Bell </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Huawei: why modify PDU session AMBR on failure?</w:t>
      </w:r>
    </w:p>
    <w:p w:rsidR="005C26A7" w:rsidRDefault="005C26A7" w:rsidP="005C26A7">
      <w:r>
        <w:t>Nokia: very unusual, but we always have this in path switch req</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R3-186889</w:t>
      </w:r>
      <w:r>
        <w:rPr>
          <w:rFonts w:ascii="Arial" w:hAnsi="Arial" w:cs="Arial"/>
          <w:b/>
          <w:color w:val="0000FF"/>
          <w:sz w:val="24"/>
        </w:rPr>
        <w:tab/>
      </w:r>
      <w:r>
        <w:rPr>
          <w:rFonts w:ascii="Arial" w:hAnsi="Arial" w:cs="Arial"/>
          <w:b/>
          <w:sz w:val="24"/>
        </w:rPr>
        <w:t>[TP BL CR TS 38.413] Correction on PDU Session Resource Modify</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Nokia: already rejected 2 times</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C26A7" w:rsidRDefault="005C26A7" w:rsidP="005C26A7">
      <w:r>
        <w:lastRenderedPageBreak/>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R3-186894</w:t>
      </w:r>
      <w:r>
        <w:rPr>
          <w:rFonts w:ascii="Arial" w:hAnsi="Arial" w:cs="Arial"/>
          <w:b/>
          <w:color w:val="0000FF"/>
          <w:sz w:val="24"/>
        </w:rPr>
        <w:tab/>
      </w:r>
      <w:r>
        <w:rPr>
          <w:rFonts w:ascii="Arial" w:hAnsi="Arial" w:cs="Arial"/>
          <w:b/>
          <w:sz w:val="24"/>
        </w:rPr>
        <w:t>[TP for BL CR 38.413] Abnormal Conditions for PDU Session Resource establishment</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R3-186390</w:t>
      </w:r>
      <w:r>
        <w:rPr>
          <w:rFonts w:ascii="Arial" w:hAnsi="Arial" w:cs="Arial"/>
          <w:b/>
          <w:color w:val="0000FF"/>
          <w:sz w:val="24"/>
        </w:rPr>
        <w:tab/>
      </w:r>
      <w:r>
        <w:rPr>
          <w:rFonts w:ascii="Arial" w:hAnsi="Arial" w:cs="Arial"/>
          <w:b/>
          <w:sz w:val="24"/>
        </w:rPr>
        <w:t>Removal of UE NAS PDU in PDU Session Setup</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Nokia: need to correct NAS PDU handling related paper in 6604</w:t>
      </w:r>
    </w:p>
    <w:p w:rsidR="005C26A7" w:rsidRDefault="005C26A7" w:rsidP="005C26A7">
      <w:r>
        <w:t> </w:t>
      </w:r>
    </w:p>
    <w:p w:rsidR="005C26A7" w:rsidRDefault="005C26A7" w:rsidP="005C26A7">
      <w:r>
        <w:t>==&gt;</w:t>
      </w:r>
    </w:p>
    <w:p w:rsidR="005C26A7" w:rsidRDefault="005C26A7" w:rsidP="005C26A7">
      <w:r>
        <w:t>Merged in 7168</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color w:val="000000"/>
          <w:sz w:val="24"/>
        </w:rPr>
      </w:pPr>
      <w:r>
        <w:rPr>
          <w:rFonts w:ascii="Arial" w:hAnsi="Arial" w:cs="Arial"/>
          <w:b/>
          <w:color w:val="000000"/>
          <w:sz w:val="24"/>
        </w:rPr>
        <w:t>OVERLOAD CONTROL</w:t>
      </w:r>
    </w:p>
    <w:p w:rsidR="005C26A7" w:rsidRDefault="005C26A7" w:rsidP="005C26A7">
      <w:pPr>
        <w:rPr>
          <w:rFonts w:ascii="Arial" w:hAnsi="Arial" w:cs="Arial"/>
          <w:b/>
          <w:sz w:val="24"/>
        </w:rPr>
      </w:pPr>
      <w:r>
        <w:rPr>
          <w:rFonts w:ascii="Arial" w:hAnsi="Arial" w:cs="Arial"/>
          <w:b/>
          <w:color w:val="0000FF"/>
          <w:sz w:val="24"/>
        </w:rPr>
        <w:t>R3-186512</w:t>
      </w:r>
      <w:r>
        <w:rPr>
          <w:rFonts w:ascii="Arial" w:hAnsi="Arial" w:cs="Arial"/>
          <w:b/>
          <w:color w:val="0000FF"/>
          <w:sz w:val="24"/>
        </w:rPr>
        <w:tab/>
      </w:r>
      <w:r>
        <w:rPr>
          <w:rFonts w:ascii="Arial" w:hAnsi="Arial" w:cs="Arial"/>
          <w:b/>
          <w:sz w:val="24"/>
        </w:rPr>
        <w:t xml:space="preserve"> (TP for NR BL CR for TS 38.413) Overload Control for UAC</w:t>
      </w:r>
    </w:p>
    <w:p w:rsidR="005C26A7" w:rsidRDefault="005C26A7" w:rsidP="005C26A7">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 Corporation, CMCC, NTT Docomo</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Nokia: AMF cannot provide access categories</w:t>
      </w:r>
    </w:p>
    <w:p w:rsidR="005C26A7" w:rsidRDefault="005C26A7" w:rsidP="005C26A7">
      <w:r>
        <w:t>ZTE: RAN node cannot know how to address this without indication from AMF. This can be known in AMF by implementation</w:t>
      </w:r>
    </w:p>
    <w:p w:rsidR="005C26A7" w:rsidRDefault="005C26A7" w:rsidP="005C26A7">
      <w:r>
        <w:t>Ericsson: all we need from AMF is the indication that it is overloaded. Subsequent actions are up to RAN.</w:t>
      </w:r>
    </w:p>
    <w:p w:rsidR="005C26A7" w:rsidRDefault="005C26A7" w:rsidP="005C26A7">
      <w:r>
        <w:t xml:space="preserve">NTT Docomo: disagree with </w:t>
      </w:r>
      <w:r w:rsidR="00573385">
        <w:t xml:space="preserve">Nokia </w:t>
      </w:r>
      <w:r>
        <w:t xml:space="preserve">AMF can include this info. </w:t>
      </w:r>
    </w:p>
    <w:p w:rsidR="005C26A7" w:rsidRDefault="005C26A7" w:rsidP="005C26A7">
      <w:r>
        <w:t>Nokia: e.g. SMS does not necessarily go through the UPF</w:t>
      </w:r>
    </w:p>
    <w:p w:rsidR="005C26A7" w:rsidRDefault="005C26A7" w:rsidP="005C26A7">
      <w:r>
        <w:t>ZTE: AMF implementation can sort this out</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R3-187059</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R3-187059</w:t>
      </w:r>
      <w:r>
        <w:rPr>
          <w:rFonts w:ascii="Arial" w:hAnsi="Arial" w:cs="Arial"/>
          <w:b/>
          <w:color w:val="0000FF"/>
          <w:sz w:val="24"/>
        </w:rPr>
        <w:tab/>
      </w:r>
      <w:r>
        <w:rPr>
          <w:rFonts w:ascii="Arial" w:hAnsi="Arial" w:cs="Arial"/>
          <w:b/>
          <w:sz w:val="24"/>
        </w:rPr>
        <w:t xml:space="preserve"> (TP for NR BL CR for TS 38.413) Overload Control for UAC</w:t>
      </w:r>
    </w:p>
    <w:p w:rsidR="005C26A7" w:rsidRDefault="005C26A7" w:rsidP="005C26A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 Corporation, CMCC, NTT Docomo, Orange, China Unicom</w:t>
      </w:r>
    </w:p>
    <w:p w:rsidR="005C26A7" w:rsidRDefault="005C26A7" w:rsidP="005C26A7">
      <w:pPr>
        <w:rPr>
          <w:color w:val="808080"/>
        </w:rPr>
      </w:pPr>
      <w:r>
        <w:rPr>
          <w:color w:val="808080"/>
        </w:rPr>
        <w:t>(Replaces R3-186512)</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R3-187172</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R3-187171</w:t>
      </w:r>
      <w:r>
        <w:rPr>
          <w:rFonts w:ascii="Arial" w:hAnsi="Arial" w:cs="Arial"/>
          <w:b/>
          <w:color w:val="0000FF"/>
          <w:sz w:val="24"/>
        </w:rPr>
        <w:tab/>
      </w:r>
      <w:r>
        <w:rPr>
          <w:rFonts w:ascii="Arial" w:hAnsi="Arial" w:cs="Arial"/>
          <w:b/>
          <w:sz w:val="24"/>
        </w:rPr>
        <w:t xml:space="preserve"> (TP for NR BL CR for TS 38.413) Overload Control for UAC</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 Corporation, CMCC, NTT Docomo, Orange, China Unicom</w:t>
      </w:r>
    </w:p>
    <w:p w:rsidR="005C26A7" w:rsidRDefault="005C26A7" w:rsidP="005C26A7">
      <w:pPr>
        <w:rPr>
          <w:color w:val="808080"/>
        </w:rPr>
      </w:pPr>
      <w:r>
        <w:rPr>
          <w:color w:val="808080"/>
        </w:rPr>
        <w:t>(Replaces R3-187059)</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Nokia: has a different understanding</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R3-187234</w:t>
      </w:r>
      <w:r>
        <w:rPr>
          <w:rFonts w:ascii="Arial" w:hAnsi="Arial" w:cs="Arial"/>
          <w:b/>
          <w:color w:val="0000FF"/>
          <w:sz w:val="24"/>
        </w:rPr>
        <w:tab/>
      </w:r>
      <w:r>
        <w:rPr>
          <w:rFonts w:ascii="Arial" w:hAnsi="Arial" w:cs="Arial"/>
          <w:b/>
          <w:sz w:val="24"/>
        </w:rPr>
        <w:t>[DRAFT] LS on the Unified Access Control over NG interface</w:t>
      </w:r>
    </w:p>
    <w:p w:rsidR="005C26A7" w:rsidRDefault="005C26A7" w:rsidP="005C26A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ZTE</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R3-187271</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R3-187271</w:t>
      </w:r>
      <w:r>
        <w:rPr>
          <w:rFonts w:ascii="Arial" w:hAnsi="Arial" w:cs="Arial"/>
          <w:b/>
          <w:color w:val="0000FF"/>
          <w:sz w:val="24"/>
        </w:rPr>
        <w:tab/>
      </w:r>
      <w:r>
        <w:rPr>
          <w:rFonts w:ascii="Arial" w:hAnsi="Arial" w:cs="Arial"/>
          <w:b/>
          <w:sz w:val="24"/>
        </w:rPr>
        <w:t>LS on the Unified Access Control over NG interface</w:t>
      </w:r>
    </w:p>
    <w:p w:rsidR="005C26A7" w:rsidRDefault="005C26A7" w:rsidP="005C26A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ZTE</w:t>
      </w:r>
    </w:p>
    <w:p w:rsidR="005C26A7" w:rsidRDefault="005C26A7" w:rsidP="005C26A7">
      <w:pPr>
        <w:rPr>
          <w:color w:val="808080"/>
        </w:rPr>
      </w:pPr>
      <w:r>
        <w:rPr>
          <w:color w:val="808080"/>
        </w:rPr>
        <w:t>(Replaces R3-187234)</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R3-186352</w:t>
      </w:r>
      <w:r>
        <w:rPr>
          <w:rFonts w:ascii="Arial" w:hAnsi="Arial" w:cs="Arial"/>
          <w:b/>
          <w:color w:val="0000FF"/>
          <w:sz w:val="24"/>
        </w:rPr>
        <w:tab/>
      </w:r>
      <w:r>
        <w:rPr>
          <w:rFonts w:ascii="Arial" w:hAnsi="Arial" w:cs="Arial"/>
          <w:b/>
          <w:sz w:val="24"/>
        </w:rPr>
        <w:t>Add the UE TNLA Binding release and overload control procedures</w:t>
      </w:r>
    </w:p>
    <w:p w:rsidR="005C26A7" w:rsidRDefault="005C26A7" w:rsidP="005C26A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29.413 v15.0.0</w:t>
      </w:r>
      <w:r>
        <w:rPr>
          <w:i/>
        </w:rPr>
        <w:tab/>
        <w:t xml:space="preserve">  CR-0001  Cat: F (Rel-15)</w:t>
      </w:r>
      <w:r>
        <w:rPr>
          <w:i/>
        </w:rPr>
        <w:br/>
      </w:r>
      <w:r>
        <w:rPr>
          <w:i/>
        </w:rPr>
        <w:lastRenderedPageBreak/>
        <w:br/>
      </w:r>
      <w:r>
        <w:rPr>
          <w:i/>
        </w:rPr>
        <w:tab/>
      </w:r>
      <w:r>
        <w:rPr>
          <w:i/>
        </w:rPr>
        <w:tab/>
      </w:r>
      <w:r>
        <w:rPr>
          <w:i/>
        </w:rPr>
        <w:tab/>
      </w:r>
      <w:r>
        <w:rPr>
          <w:i/>
        </w:rPr>
        <w:tab/>
      </w:r>
      <w:r>
        <w:rPr>
          <w:i/>
        </w:rPr>
        <w:tab/>
        <w:t>Source: Nokia, Nokia Shanghai Bell</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R3-186433</w:t>
      </w:r>
      <w:r>
        <w:rPr>
          <w:rFonts w:ascii="Arial" w:hAnsi="Arial" w:cs="Arial"/>
          <w:b/>
          <w:color w:val="0000FF"/>
          <w:sz w:val="24"/>
        </w:rPr>
        <w:tab/>
      </w:r>
      <w:r>
        <w:rPr>
          <w:rFonts w:ascii="Arial" w:hAnsi="Arial" w:cs="Arial"/>
          <w:b/>
          <w:sz w:val="24"/>
        </w:rPr>
        <w:t>(TP for NR BL CR for 38.413) RNA update for overload control</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CATT: why not release UE directly instead of using a cause value? AMF could know which UE is active</w:t>
      </w:r>
    </w:p>
    <w:p w:rsidR="005C26A7" w:rsidRDefault="005C26A7" w:rsidP="005C26A7">
      <w:r>
        <w:t>Huawei: this could be a possibility</w:t>
      </w:r>
    </w:p>
    <w:p w:rsidR="005C26A7" w:rsidRDefault="005C26A7" w:rsidP="005C26A7">
      <w:r>
        <w:t>Qualcomm: SA2 had idle mode in mind when they discussed this; no impact for inactive state</w:t>
      </w:r>
    </w:p>
    <w:p w:rsidR="005C26A7" w:rsidRDefault="005C26A7" w:rsidP="005C26A7">
      <w:r>
        <w:t>ZTE: only impact on idle is path switch this wont help much</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color w:val="000000"/>
          <w:sz w:val="24"/>
        </w:rPr>
      </w:pPr>
      <w:r>
        <w:rPr>
          <w:rFonts w:ascii="Arial" w:hAnsi="Arial" w:cs="Arial"/>
          <w:b/>
          <w:color w:val="000000"/>
          <w:sz w:val="24"/>
        </w:rPr>
        <w:t>OTHERS</w:t>
      </w:r>
    </w:p>
    <w:p w:rsidR="005C26A7" w:rsidRDefault="005C26A7" w:rsidP="005C26A7">
      <w:pPr>
        <w:rPr>
          <w:rFonts w:ascii="Arial" w:hAnsi="Arial" w:cs="Arial"/>
          <w:b/>
          <w:sz w:val="24"/>
        </w:rPr>
      </w:pPr>
      <w:r>
        <w:rPr>
          <w:rFonts w:ascii="Arial" w:hAnsi="Arial" w:cs="Arial"/>
          <w:b/>
          <w:color w:val="0000FF"/>
          <w:sz w:val="24"/>
        </w:rPr>
        <w:t>R3-186444</w:t>
      </w:r>
      <w:r>
        <w:rPr>
          <w:rFonts w:ascii="Arial" w:hAnsi="Arial" w:cs="Arial"/>
          <w:b/>
          <w:color w:val="0000FF"/>
          <w:sz w:val="24"/>
        </w:rPr>
        <w:tab/>
      </w:r>
      <w:r>
        <w:rPr>
          <w:rFonts w:ascii="Arial" w:hAnsi="Arial" w:cs="Arial"/>
          <w:b/>
          <w:sz w:val="24"/>
        </w:rPr>
        <w:t>(TP for TS 38.413 BL CR): Resolution of editor’s notes</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 Huawei</w:t>
      </w:r>
    </w:p>
    <w:p w:rsidR="005C26A7" w:rsidRDefault="005C26A7" w:rsidP="005C26A7">
      <w:pPr>
        <w:rPr>
          <w:color w:val="808080"/>
        </w:rPr>
      </w:pPr>
      <w:r>
        <w:rPr>
          <w:color w:val="808080"/>
        </w:rPr>
        <w:t>(Replaces R3-185396)</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R3-186345</w:t>
      </w:r>
      <w:r>
        <w:rPr>
          <w:rFonts w:ascii="Arial" w:hAnsi="Arial" w:cs="Arial"/>
          <w:b/>
          <w:color w:val="0000FF"/>
          <w:sz w:val="24"/>
        </w:rPr>
        <w:tab/>
      </w:r>
      <w:r>
        <w:rPr>
          <w:rFonts w:ascii="Arial" w:hAnsi="Arial" w:cs="Arial"/>
          <w:b/>
          <w:sz w:val="24"/>
        </w:rPr>
        <w:t>(TP for NR BL CR for TS 38.413) Alignment of NG Setup with S1 Setup Handling</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w:t>
      </w:r>
    </w:p>
    <w:p w:rsidR="005C26A7" w:rsidRDefault="005C26A7" w:rsidP="005C26A7">
      <w:pPr>
        <w:rPr>
          <w:rFonts w:ascii="Arial" w:hAnsi="Arial" w:cs="Arial"/>
          <w:b/>
        </w:rPr>
      </w:pPr>
      <w:r>
        <w:rPr>
          <w:rFonts w:ascii="Arial" w:hAnsi="Arial" w:cs="Arial"/>
          <w:b/>
        </w:rPr>
        <w:t xml:space="preserve">Abstract: </w:t>
      </w:r>
    </w:p>
    <w:p w:rsidR="005C26A7" w:rsidRDefault="005C26A7" w:rsidP="005C26A7">
      <w:r>
        <w:t>Other, Rel-15,NR_newRAT</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lastRenderedPageBreak/>
        <w:t>R3-186346</w:t>
      </w:r>
      <w:r>
        <w:rPr>
          <w:rFonts w:ascii="Arial" w:hAnsi="Arial" w:cs="Arial"/>
          <w:b/>
          <w:color w:val="0000FF"/>
          <w:sz w:val="24"/>
        </w:rPr>
        <w:tab/>
      </w:r>
      <w:r>
        <w:rPr>
          <w:rFonts w:ascii="Arial" w:hAnsi="Arial" w:cs="Arial"/>
          <w:b/>
          <w:sz w:val="24"/>
        </w:rPr>
        <w:t>(TP for NR BL CR for TS 38.413) Correction of UE CONTEXT RELEASE COMPLETE</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w:t>
      </w:r>
    </w:p>
    <w:p w:rsidR="005C26A7" w:rsidRDefault="005C26A7" w:rsidP="005C26A7">
      <w:pPr>
        <w:rPr>
          <w:rFonts w:ascii="Arial" w:hAnsi="Arial" w:cs="Arial"/>
          <w:b/>
        </w:rPr>
      </w:pPr>
      <w:r>
        <w:rPr>
          <w:rFonts w:ascii="Arial" w:hAnsi="Arial" w:cs="Arial"/>
          <w:b/>
        </w:rPr>
        <w:t xml:space="preserve">Abstract: </w:t>
      </w:r>
    </w:p>
    <w:p w:rsidR="005C26A7" w:rsidRDefault="005C26A7" w:rsidP="005C26A7">
      <w:r>
        <w:t>Other, Rel-15,NR_newRAT</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R3-186951</w:t>
      </w:r>
      <w:r>
        <w:rPr>
          <w:rFonts w:ascii="Arial" w:hAnsi="Arial" w:cs="Arial"/>
          <w:b/>
          <w:color w:val="0000FF"/>
          <w:sz w:val="24"/>
        </w:rPr>
        <w:tab/>
      </w:r>
      <w:r>
        <w:rPr>
          <w:rFonts w:ascii="Arial" w:hAnsi="Arial" w:cs="Arial"/>
          <w:b/>
          <w:sz w:val="24"/>
        </w:rPr>
        <w:t>(TP for NR BL CR for TS 38.413): Including PDU Session ID in UE Context Release Request</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R3-186501</w:t>
      </w:r>
      <w:r>
        <w:rPr>
          <w:rFonts w:ascii="Arial" w:hAnsi="Arial" w:cs="Arial"/>
          <w:b/>
          <w:color w:val="0000FF"/>
          <w:sz w:val="24"/>
        </w:rPr>
        <w:tab/>
      </w:r>
      <w:r>
        <w:rPr>
          <w:rFonts w:ascii="Arial" w:hAnsi="Arial" w:cs="Arial"/>
          <w:b/>
          <w:sz w:val="24"/>
        </w:rPr>
        <w:t>(TP for NR BL CR for TS 38.413) Clarification on AMF Status Indication</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 Corporation</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R3-186516</w:t>
      </w:r>
      <w:r>
        <w:rPr>
          <w:rFonts w:ascii="Arial" w:hAnsi="Arial" w:cs="Arial"/>
          <w:b/>
          <w:color w:val="0000FF"/>
          <w:sz w:val="24"/>
        </w:rPr>
        <w:tab/>
      </w:r>
      <w:r>
        <w:rPr>
          <w:rFonts w:ascii="Arial" w:hAnsi="Arial" w:cs="Arial"/>
          <w:b/>
          <w:sz w:val="24"/>
        </w:rPr>
        <w:t>PDU session failed to be released due to handover</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ZTE: not convinced by this scenario. At HO, if core will not release sessions, source can fail procedure</w:t>
      </w:r>
    </w:p>
    <w:p w:rsidR="005C26A7" w:rsidRDefault="005C26A7" w:rsidP="005C26A7">
      <w:r>
        <w:t>Huawei: no failure procedure for release</w:t>
      </w:r>
    </w:p>
    <w:p w:rsidR="005C26A7" w:rsidRDefault="005C26A7" w:rsidP="005C26A7">
      <w:r>
        <w:t>Ericsson: we also question this why should AMF release during HO?</w:t>
      </w:r>
    </w:p>
    <w:p w:rsidR="005C26A7" w:rsidRDefault="005C26A7" w:rsidP="005C26A7">
      <w:r>
        <w:t>Huawei: this could be an Xn-based HO</w:t>
      </w:r>
    </w:p>
    <w:p w:rsidR="005C26A7" w:rsidRDefault="005C26A7" w:rsidP="005C26A7">
      <w:r>
        <w:t>Ericsson: looks like a race condition</w:t>
      </w:r>
    </w:p>
    <w:p w:rsidR="005C26A7" w:rsidRDefault="005C26A7" w:rsidP="005C26A7">
      <w:r>
        <w:t>Nokia: misunderstanding of containers. Release always successful == no reason to fail release; SMF needs to be aware that the message was received. Container is a delivery ack. This is good enough.</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R3-186888</w:t>
      </w:r>
      <w:r>
        <w:rPr>
          <w:rFonts w:ascii="Arial" w:hAnsi="Arial" w:cs="Arial"/>
          <w:b/>
          <w:color w:val="0000FF"/>
          <w:sz w:val="24"/>
        </w:rPr>
        <w:tab/>
      </w:r>
      <w:r>
        <w:rPr>
          <w:rFonts w:ascii="Arial" w:hAnsi="Arial" w:cs="Arial"/>
          <w:b/>
          <w:sz w:val="24"/>
        </w:rPr>
        <w:t>[TP BL CR TS 38.413] NGAP Correction related to Intra system Handover</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Nokia: 1st change IE does not include data forwarding</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R3-187175</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R3-187175</w:t>
      </w:r>
      <w:r>
        <w:rPr>
          <w:rFonts w:ascii="Arial" w:hAnsi="Arial" w:cs="Arial"/>
          <w:b/>
          <w:color w:val="0000FF"/>
          <w:sz w:val="24"/>
        </w:rPr>
        <w:tab/>
      </w:r>
      <w:r>
        <w:rPr>
          <w:rFonts w:ascii="Arial" w:hAnsi="Arial" w:cs="Arial"/>
          <w:b/>
          <w:sz w:val="24"/>
        </w:rPr>
        <w:t>[TP BL CR TS 38.413] NGAP Correction related to Intra system Handover</w:t>
      </w:r>
    </w:p>
    <w:p w:rsidR="005C26A7" w:rsidRDefault="005C26A7" w:rsidP="005C26A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5C26A7" w:rsidRDefault="005C26A7" w:rsidP="005C26A7">
      <w:pPr>
        <w:rPr>
          <w:color w:val="808080"/>
        </w:rPr>
      </w:pPr>
      <w:r>
        <w:rPr>
          <w:color w:val="808080"/>
        </w:rPr>
        <w:t>(Replaces R3-186888)</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Nokia: intra-sys HO does not work like this. src proposes per-QoS flow, not per-DRB. text is not correct</w:t>
      </w:r>
    </w:p>
    <w:p w:rsidR="005C26A7" w:rsidRDefault="005C26A7" w:rsidP="005C26A7">
      <w:r>
        <w:t xml:space="preserve">Ericsson: this was introduced by </w:t>
      </w:r>
      <w:r w:rsidR="00573385">
        <w:t xml:space="preserve">Samsung </w:t>
      </w:r>
      <w:r>
        <w:t>to implicitly indicate per-DRB</w:t>
      </w:r>
    </w:p>
    <w:p w:rsidR="005C26A7" w:rsidRDefault="005C26A7" w:rsidP="005C26A7">
      <w:r>
        <w:t>Samsung: this is for HO data forwarding</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R3-186604</w:t>
      </w:r>
      <w:r>
        <w:rPr>
          <w:rFonts w:ascii="Arial" w:hAnsi="Arial" w:cs="Arial"/>
          <w:b/>
          <w:color w:val="0000FF"/>
          <w:sz w:val="24"/>
        </w:rPr>
        <w:tab/>
      </w:r>
      <w:r>
        <w:rPr>
          <w:rFonts w:ascii="Arial" w:hAnsi="Arial" w:cs="Arial"/>
          <w:b/>
          <w:sz w:val="24"/>
        </w:rPr>
        <w:t>(TP for BL CR for TS 38.413): Correction of NAS PDU</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Nokia, Nokia Shanghai Bell </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Huawei: prefer opt1, but remove UE MM NAS PDU (can always be sent by DL NAS transport)</w:t>
      </w:r>
    </w:p>
    <w:p w:rsidR="005C26A7" w:rsidRDefault="005C26A7" w:rsidP="005C26A7">
      <w:r>
        <w:t>Nokia: not possible PDU can exist in CN but no resources</w:t>
      </w:r>
    </w:p>
    <w:p w:rsidR="005C26A7" w:rsidRDefault="005C26A7" w:rsidP="005C26A7">
      <w:r>
        <w:t>Ericsson: support Noks opt1 need to correct wording (if one exists, the other cannot be sent)</w:t>
      </w:r>
    </w:p>
    <w:p w:rsidR="005C26A7" w:rsidRDefault="005C26A7" w:rsidP="005C26A7">
      <w:r>
        <w:t xml:space="preserve">CATT: current spec needs to be clarified also discussed in RAN2 (RRC reconfig could include both) both options are OK, but opt1 prefer </w:t>
      </w:r>
      <w:r w:rsidR="00573385">
        <w:t>Huawei’</w:t>
      </w:r>
      <w:r>
        <w:t>s approach</w:t>
      </w:r>
    </w:p>
    <w:p w:rsidR="005C26A7" w:rsidRDefault="005C26A7" w:rsidP="005C26A7">
      <w:r>
        <w:t>Huawei: Noks proposal for opt1 cannot work</w:t>
      </w:r>
    </w:p>
    <w:p w:rsidR="005C26A7" w:rsidRDefault="005C26A7" w:rsidP="005C26A7">
      <w:r>
        <w:t>ZTE: opt2 is more flexible</w:t>
      </w:r>
    </w:p>
    <w:p w:rsidR="005C26A7" w:rsidRDefault="005C26A7" w:rsidP="005C26A7"/>
    <w:p w:rsidR="005C26A7" w:rsidRDefault="005C26A7" w:rsidP="005C26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R3-187168</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R3-187168</w:t>
      </w:r>
      <w:r>
        <w:rPr>
          <w:rFonts w:ascii="Arial" w:hAnsi="Arial" w:cs="Arial"/>
          <w:b/>
          <w:color w:val="0000FF"/>
          <w:sz w:val="24"/>
        </w:rPr>
        <w:tab/>
      </w:r>
      <w:r>
        <w:rPr>
          <w:rFonts w:ascii="Arial" w:hAnsi="Arial" w:cs="Arial"/>
          <w:b/>
          <w:sz w:val="24"/>
        </w:rPr>
        <w:t>(TP for BL CR for TS 38.413): Correction of NAS PDU</w:t>
      </w:r>
    </w:p>
    <w:p w:rsidR="005C26A7" w:rsidRDefault="005C26A7" w:rsidP="005C26A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Nokia, Nokia Shanghai Bell </w:t>
      </w:r>
    </w:p>
    <w:p w:rsidR="005C26A7" w:rsidRDefault="005C26A7" w:rsidP="005C26A7">
      <w:pPr>
        <w:rPr>
          <w:color w:val="808080"/>
        </w:rPr>
      </w:pPr>
      <w:r>
        <w:rPr>
          <w:color w:val="808080"/>
        </w:rPr>
        <w:t>(Replaces R3-186604)</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R3-187167</w:t>
      </w:r>
      <w:r>
        <w:rPr>
          <w:rFonts w:ascii="Arial" w:hAnsi="Arial" w:cs="Arial"/>
          <w:b/>
          <w:color w:val="0000FF"/>
          <w:sz w:val="24"/>
        </w:rPr>
        <w:tab/>
      </w:r>
      <w:r>
        <w:rPr>
          <w:rFonts w:ascii="Arial" w:hAnsi="Arial" w:cs="Arial"/>
          <w:b/>
          <w:sz w:val="24"/>
        </w:rPr>
        <w:t>Summary of the offline discussions on NGAP transfer of NAS PDU(s)</w:t>
      </w:r>
    </w:p>
    <w:p w:rsidR="005C26A7" w:rsidRDefault="005C26A7" w:rsidP="005C26A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R3-186639</w:t>
      </w:r>
      <w:r>
        <w:rPr>
          <w:rFonts w:ascii="Arial" w:hAnsi="Arial" w:cs="Arial"/>
          <w:b/>
          <w:color w:val="0000FF"/>
          <w:sz w:val="24"/>
        </w:rPr>
        <w:tab/>
      </w:r>
      <w:r>
        <w:rPr>
          <w:rFonts w:ascii="Arial" w:hAnsi="Arial" w:cs="Arial"/>
          <w:b/>
          <w:sz w:val="24"/>
        </w:rPr>
        <w:t>(TP for BL CR for TS 38.413): Add missing abnormal conditions over NG</w:t>
      </w:r>
    </w:p>
    <w:p w:rsidR="005C26A7" w:rsidRDefault="005C26A7" w:rsidP="005C26A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R3-187216</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R3-187216</w:t>
      </w:r>
      <w:r>
        <w:rPr>
          <w:rFonts w:ascii="Arial" w:hAnsi="Arial" w:cs="Arial"/>
          <w:b/>
          <w:color w:val="0000FF"/>
          <w:sz w:val="24"/>
        </w:rPr>
        <w:tab/>
      </w:r>
      <w:r>
        <w:rPr>
          <w:rFonts w:ascii="Arial" w:hAnsi="Arial" w:cs="Arial"/>
          <w:b/>
          <w:sz w:val="24"/>
        </w:rPr>
        <w:t>(TP for BL CR for TS 38.413): Add missing abnormal conditions over NG</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rsidR="005C26A7" w:rsidRDefault="005C26A7" w:rsidP="005C26A7">
      <w:pPr>
        <w:rPr>
          <w:color w:val="808080"/>
        </w:rPr>
      </w:pPr>
      <w:r>
        <w:rPr>
          <w:color w:val="808080"/>
        </w:rPr>
        <w:t>(Replaces R3-186639)</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Ericsson: abnormal conditions look strange</w:t>
      </w:r>
    </w:p>
    <w:p w:rsidR="005C26A7" w:rsidRDefault="005C26A7" w:rsidP="005C26A7">
      <w:r>
        <w:t> </w:t>
      </w:r>
    </w:p>
    <w:p w:rsidR="005C26A7" w:rsidRDefault="005C26A7" w:rsidP="005C26A7">
      <w:r>
        <w:rPr>
          <w:u w:val="single"/>
        </w:rPr>
        <w:t>revise to:</w:t>
      </w:r>
    </w:p>
    <w:p w:rsidR="005C26A7" w:rsidRDefault="005C26A7" w:rsidP="005C26A7">
      <w:r>
        <w:t>- Sec. 8.6.2.3: remove proposed change</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R3-187275</w:t>
      </w:r>
      <w:r>
        <w:rPr>
          <w:color w:val="993300"/>
          <w:u w:val="single"/>
        </w:rPr>
        <w:t>.</w:t>
      </w:r>
    </w:p>
    <w:p w:rsidR="005C26A7" w:rsidRDefault="005C26A7" w:rsidP="005C26A7">
      <w:r>
        <w:lastRenderedPageBreak/>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R3-187275</w:t>
      </w:r>
      <w:r>
        <w:rPr>
          <w:rFonts w:ascii="Arial" w:hAnsi="Arial" w:cs="Arial"/>
          <w:b/>
          <w:color w:val="0000FF"/>
          <w:sz w:val="24"/>
        </w:rPr>
        <w:tab/>
      </w:r>
      <w:r>
        <w:rPr>
          <w:rFonts w:ascii="Arial" w:hAnsi="Arial" w:cs="Arial"/>
          <w:b/>
          <w:sz w:val="24"/>
        </w:rPr>
        <w:t>(TP for BL CR for TS 38.413): Add missing abnormal conditions over NG</w:t>
      </w:r>
    </w:p>
    <w:p w:rsidR="005C26A7" w:rsidRDefault="005C26A7" w:rsidP="005C26A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rsidR="005C26A7" w:rsidRDefault="005C26A7" w:rsidP="005C26A7">
      <w:pPr>
        <w:rPr>
          <w:color w:val="808080"/>
        </w:rPr>
      </w:pPr>
      <w:r>
        <w:rPr>
          <w:color w:val="808080"/>
        </w:rPr>
        <w:t>(Replaces R3-187216)</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Agreed unseen</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R3-186890</w:t>
      </w:r>
      <w:r>
        <w:rPr>
          <w:rFonts w:ascii="Arial" w:hAnsi="Arial" w:cs="Arial"/>
          <w:b/>
          <w:color w:val="0000FF"/>
          <w:sz w:val="24"/>
        </w:rPr>
        <w:tab/>
      </w:r>
      <w:r>
        <w:rPr>
          <w:rFonts w:ascii="Arial" w:hAnsi="Arial" w:cs="Arial"/>
          <w:b/>
          <w:sz w:val="24"/>
        </w:rPr>
        <w:t>[TP BL CR TS 38.413] Modify the two NG-U tunnels per PDU session at the same time</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Huawei: what is the use case?</w:t>
      </w:r>
    </w:p>
    <w:p w:rsidR="005C26A7" w:rsidRDefault="005C26A7" w:rsidP="005C26A7">
      <w:r>
        <w:t>Ericsson: 2 NG-U tunnels set up per PDU session (supported by spec), 5GC initiates modification. Currently modification is supported for only 1 tunnel at a time</w:t>
      </w:r>
    </w:p>
    <w:p w:rsidR="005C26A7" w:rsidRDefault="005C26A7" w:rsidP="005C26A7">
      <w:r>
        <w:t>Huawei: MR-DC we are discussing how to provide splitting; this is related to that</w:t>
      </w:r>
    </w:p>
    <w:p w:rsidR="005C26A7" w:rsidRDefault="005C26A7" w:rsidP="005C26A7">
      <w:r>
        <w:t>Ericsson: not related to MR-DC. This is PDU session split into 2 tunnels</w:t>
      </w:r>
    </w:p>
    <w:p w:rsidR="005C26A7" w:rsidRDefault="005C26A7" w:rsidP="005C26A7">
      <w:r>
        <w:t>Nokia: what is the concrete use case? Updating QoS parameters? (on 1 side only)</w:t>
      </w:r>
    </w:p>
    <w:p w:rsidR="005C26A7" w:rsidRDefault="005C26A7" w:rsidP="005C26A7">
      <w:r>
        <w:t>Ericsson: today you can use this to change the TNL tunnel. This does not change usage.</w:t>
      </w:r>
    </w:p>
    <w:p w:rsidR="005C26A7" w:rsidRDefault="005C26A7" w:rsidP="005C26A7">
      <w:r>
        <w:t>Nokia: relocation of UPF?</w:t>
      </w:r>
    </w:p>
    <w:p w:rsidR="005C26A7" w:rsidRDefault="005C26A7" w:rsidP="005C26A7">
      <w:r>
        <w:t>Ericsson: yes; legacy allows this</w:t>
      </w:r>
    </w:p>
    <w:p w:rsidR="005C26A7" w:rsidRDefault="005C26A7" w:rsidP="005C26A7">
      <w:r>
        <w:t>Nokia: only use case I can see for this. But how would MN communicate to SN?</w:t>
      </w:r>
    </w:p>
    <w:p w:rsidR="005C26A7" w:rsidRDefault="005C26A7" w:rsidP="005C26A7">
      <w:r>
        <w:t xml:space="preserve">Ericsson: same as legacy </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R3-187176</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R3-187176</w:t>
      </w:r>
      <w:r>
        <w:rPr>
          <w:rFonts w:ascii="Arial" w:hAnsi="Arial" w:cs="Arial"/>
          <w:b/>
          <w:color w:val="0000FF"/>
          <w:sz w:val="24"/>
        </w:rPr>
        <w:tab/>
      </w:r>
      <w:r>
        <w:rPr>
          <w:rFonts w:ascii="Arial" w:hAnsi="Arial" w:cs="Arial"/>
          <w:b/>
          <w:sz w:val="24"/>
        </w:rPr>
        <w:t>[TP BL CR TS 38.413] Modify the two NG-U tunnels per PDU session at the same time</w:t>
      </w:r>
    </w:p>
    <w:p w:rsidR="005C26A7" w:rsidRDefault="005C26A7" w:rsidP="005C26A7">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5C26A7" w:rsidRDefault="005C26A7" w:rsidP="005C26A7">
      <w:pPr>
        <w:rPr>
          <w:color w:val="808080"/>
        </w:rPr>
      </w:pPr>
      <w:r>
        <w:rPr>
          <w:color w:val="808080"/>
        </w:rPr>
        <w:t>(Replaces R3-186890)</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Nokia: loop needs to go higher (max no of multiconnectivity) for consistency</w:t>
      </w:r>
    </w:p>
    <w:p w:rsidR="005C26A7" w:rsidRDefault="005C26A7" w:rsidP="005C26A7">
      <w:r>
        <w:t>Ericsson: the intention is to reuse what we currently have</w:t>
      </w:r>
    </w:p>
    <w:p w:rsidR="005C26A7" w:rsidRDefault="005C26A7" w:rsidP="005C26A7">
      <w:r>
        <w:t>Nokia: should we also modify the setup?</w:t>
      </w:r>
    </w:p>
    <w:p w:rsidR="005C26A7" w:rsidRDefault="005C26A7" w:rsidP="005C26A7">
      <w:r>
        <w:t> </w:t>
      </w:r>
    </w:p>
    <w:p w:rsidR="005C26A7" w:rsidRDefault="005C26A7" w:rsidP="005C26A7">
      <w:r>
        <w:rPr>
          <w:u w:val="single"/>
        </w:rPr>
        <w:t>revise to:</w:t>
      </w:r>
    </w:p>
    <w:p w:rsidR="005C26A7" w:rsidRDefault="005C26A7" w:rsidP="005C26A7">
      <w:r>
        <w:t>- maxnoofTNLperPDU -&gt; maxnoofconnectivityperPDU</w:t>
      </w:r>
    </w:p>
    <w:p w:rsidR="005C26A7" w:rsidRDefault="005C26A7" w:rsidP="005C26A7">
      <w:r>
        <w:t>- 2 -&gt; 4</w:t>
      </w:r>
    </w:p>
    <w:p w:rsidR="005C26A7" w:rsidRDefault="005C26A7" w:rsidP="005C26A7">
      <w:r>
        <w:t>- in this release the max value is 2</w:t>
      </w:r>
    </w:p>
    <w:p w:rsidR="005C26A7" w:rsidRDefault="005C26A7" w:rsidP="005C26A7">
      <w:r>
        <w:t>- fix ASN.1</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R3-187254</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R3-187254</w:t>
      </w:r>
      <w:r>
        <w:rPr>
          <w:rFonts w:ascii="Arial" w:hAnsi="Arial" w:cs="Arial"/>
          <w:b/>
          <w:color w:val="0000FF"/>
          <w:sz w:val="24"/>
        </w:rPr>
        <w:tab/>
      </w:r>
      <w:r>
        <w:rPr>
          <w:rFonts w:ascii="Arial" w:hAnsi="Arial" w:cs="Arial"/>
          <w:b/>
          <w:sz w:val="24"/>
        </w:rPr>
        <w:t>[TP BL CR TS 38.413] Modify the two NG-U tunnels per PDU session at the same time</w:t>
      </w:r>
    </w:p>
    <w:p w:rsidR="005C26A7" w:rsidRDefault="005C26A7" w:rsidP="005C26A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5C26A7" w:rsidRDefault="005C26A7" w:rsidP="005C26A7">
      <w:pPr>
        <w:rPr>
          <w:color w:val="808080"/>
        </w:rPr>
      </w:pPr>
      <w:r>
        <w:rPr>
          <w:color w:val="808080"/>
        </w:rPr>
        <w:t>(Replaces R3-187176)</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Agreed unseen</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R3-186891</w:t>
      </w:r>
      <w:r>
        <w:rPr>
          <w:rFonts w:ascii="Arial" w:hAnsi="Arial" w:cs="Arial"/>
          <w:b/>
          <w:color w:val="0000FF"/>
          <w:sz w:val="24"/>
        </w:rPr>
        <w:tab/>
      </w:r>
      <w:r>
        <w:rPr>
          <w:rFonts w:ascii="Arial" w:hAnsi="Arial" w:cs="Arial"/>
          <w:b/>
          <w:sz w:val="24"/>
        </w:rPr>
        <w:t>[TP BL CR TS 38.413] Clarify that the PDU session split in UPF is determined by NG-RAN node</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lastRenderedPageBreak/>
        <w:t>R3-186892</w:t>
      </w:r>
      <w:r>
        <w:rPr>
          <w:rFonts w:ascii="Arial" w:hAnsi="Arial" w:cs="Arial"/>
          <w:b/>
          <w:color w:val="0000FF"/>
          <w:sz w:val="24"/>
        </w:rPr>
        <w:tab/>
      </w:r>
      <w:r>
        <w:rPr>
          <w:rFonts w:ascii="Arial" w:hAnsi="Arial" w:cs="Arial"/>
          <w:b/>
          <w:sz w:val="24"/>
        </w:rPr>
        <w:t>[TP BL CR TS 38.413] Remove the second tunnel in the PDU session split, 5GC initiated</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R3-186893</w:t>
      </w:r>
      <w:r>
        <w:rPr>
          <w:rFonts w:ascii="Arial" w:hAnsi="Arial" w:cs="Arial"/>
          <w:b/>
          <w:color w:val="0000FF"/>
          <w:sz w:val="24"/>
        </w:rPr>
        <w:tab/>
      </w:r>
      <w:r>
        <w:rPr>
          <w:rFonts w:ascii="Arial" w:hAnsi="Arial" w:cs="Arial"/>
          <w:b/>
          <w:sz w:val="24"/>
        </w:rPr>
        <w:t>[TP BL CR TS 38.413] Align the QFI definition with SA2</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5C26A7" w:rsidRDefault="005C26A7" w:rsidP="005C26A7">
      <w:pPr>
        <w:rPr>
          <w:rFonts w:ascii="Arial" w:hAnsi="Arial" w:cs="Arial"/>
          <w:b/>
        </w:rPr>
      </w:pPr>
      <w:r>
        <w:rPr>
          <w:rFonts w:ascii="Arial" w:hAnsi="Arial" w:cs="Arial"/>
          <w:b/>
        </w:rPr>
        <w:t xml:space="preserve">Discussion: </w:t>
      </w:r>
    </w:p>
    <w:p w:rsidR="005C26A7" w:rsidRPr="00B15383" w:rsidRDefault="005C26A7" w:rsidP="005C26A7">
      <w:pPr>
        <w:overflowPunct/>
        <w:autoSpaceDE/>
        <w:autoSpaceDN/>
        <w:adjustRightInd/>
        <w:spacing w:after="0"/>
        <w:textAlignment w:val="auto"/>
        <w:rPr>
          <w:sz w:val="24"/>
          <w:szCs w:val="24"/>
        </w:rPr>
      </w:pPr>
      <w:r w:rsidRPr="00B15383">
        <w:rPr>
          <w:rStyle w:val="Strong"/>
          <w:color w:val="00B050"/>
          <w:sz w:val="24"/>
          <w:szCs w:val="24"/>
          <w:u w:val="single"/>
        </w:rPr>
        <w:t>Agreement:</w:t>
      </w:r>
    </w:p>
    <w:p w:rsidR="005C26A7" w:rsidRPr="00B15383" w:rsidRDefault="005C26A7" w:rsidP="005C26A7">
      <w:pPr>
        <w:rPr>
          <w:sz w:val="24"/>
          <w:szCs w:val="24"/>
        </w:rPr>
      </w:pPr>
      <w:r w:rsidRPr="00B15383">
        <w:rPr>
          <w:rStyle w:val="Strong"/>
          <w:color w:val="00B050"/>
          <w:sz w:val="24"/>
          <w:szCs w:val="24"/>
        </w:rPr>
        <w:t>QoS Flow Indicator -&gt; QoS Flow Identifier in tabular and ASN.1</w:t>
      </w:r>
      <w:r w:rsidRPr="00B15383">
        <w:rPr>
          <w:color w:val="008000"/>
          <w:sz w:val="24"/>
          <w:szCs w:val="24"/>
        </w:rPr>
        <w:t xml:space="preserve"> </w:t>
      </w:r>
    </w:p>
    <w:p w:rsidR="005C26A7" w:rsidRDefault="005C26A7" w:rsidP="005C26A7">
      <w:r>
        <w:t> </w:t>
      </w:r>
    </w:p>
    <w:p w:rsidR="005C26A7" w:rsidRDefault="005C26A7" w:rsidP="005C26A7">
      <w:r>
        <w:t> </w:t>
      </w:r>
    </w:p>
    <w:p w:rsidR="005C26A7" w:rsidRDefault="005C26A7" w:rsidP="005C26A7">
      <w:r>
        <w:rPr>
          <w:rStyle w:val="Strong"/>
          <w:color w:val="FF0000"/>
          <w:u w:val="single"/>
        </w:rPr>
        <w:t>Reminder:</w:t>
      </w:r>
    </w:p>
    <w:p w:rsidR="005C26A7" w:rsidRDefault="005C26A7" w:rsidP="005C26A7">
      <w:r>
        <w:rPr>
          <w:rStyle w:val="Strong"/>
          <w:color w:val="FF0000"/>
        </w:rPr>
        <w:t>Rapporteurs to make the necessary change to E1AP, XnAP, UP, NGAP</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R3-186895</w:t>
      </w:r>
      <w:r>
        <w:rPr>
          <w:rFonts w:ascii="Arial" w:hAnsi="Arial" w:cs="Arial"/>
          <w:b/>
          <w:color w:val="0000FF"/>
          <w:sz w:val="24"/>
        </w:rPr>
        <w:tab/>
      </w:r>
      <w:r>
        <w:rPr>
          <w:rFonts w:ascii="Arial" w:hAnsi="Arial" w:cs="Arial"/>
          <w:b/>
          <w:sz w:val="24"/>
        </w:rPr>
        <w:t>[TP for BL CR 38.413] AMF Load Re-balancing correction</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R3-186896</w:t>
      </w:r>
      <w:r>
        <w:rPr>
          <w:rFonts w:ascii="Arial" w:hAnsi="Arial" w:cs="Arial"/>
          <w:b/>
          <w:color w:val="0000FF"/>
          <w:sz w:val="24"/>
        </w:rPr>
        <w:tab/>
      </w:r>
      <w:r>
        <w:rPr>
          <w:rFonts w:ascii="Arial" w:hAnsi="Arial" w:cs="Arial"/>
          <w:b/>
          <w:sz w:val="24"/>
        </w:rPr>
        <w:t>[TP for BL CR 38.401] Uniqueness of an AMF UE NGAP ID within an AMF set</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R3-186897</w:t>
      </w:r>
      <w:r>
        <w:rPr>
          <w:rFonts w:ascii="Arial" w:hAnsi="Arial" w:cs="Arial"/>
          <w:b/>
          <w:color w:val="0000FF"/>
          <w:sz w:val="24"/>
        </w:rPr>
        <w:tab/>
      </w:r>
      <w:r>
        <w:rPr>
          <w:rFonts w:ascii="Arial" w:hAnsi="Arial" w:cs="Arial"/>
          <w:b/>
          <w:sz w:val="24"/>
        </w:rPr>
        <w:t>[TP for BL CR 38.413] Correcting the range of the AMF UE NGAP ID</w:t>
      </w:r>
    </w:p>
    <w:p w:rsidR="005C26A7" w:rsidRDefault="005C26A7" w:rsidP="005C26A7">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R3-186898</w:t>
      </w:r>
      <w:r>
        <w:rPr>
          <w:rFonts w:ascii="Arial" w:hAnsi="Arial" w:cs="Arial"/>
          <w:b/>
          <w:color w:val="0000FF"/>
          <w:sz w:val="24"/>
        </w:rPr>
        <w:tab/>
      </w:r>
      <w:r>
        <w:rPr>
          <w:rFonts w:ascii="Arial" w:hAnsi="Arial" w:cs="Arial"/>
          <w:b/>
          <w:sz w:val="24"/>
        </w:rPr>
        <w:t>[TP for BL CR 38.423] Correcting the range of the AMF UE NGAP ID</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R3-186952</w:t>
      </w:r>
      <w:r>
        <w:rPr>
          <w:rFonts w:ascii="Arial" w:hAnsi="Arial" w:cs="Arial"/>
          <w:b/>
          <w:color w:val="0000FF"/>
          <w:sz w:val="24"/>
        </w:rPr>
        <w:tab/>
      </w:r>
      <w:r>
        <w:rPr>
          <w:rFonts w:ascii="Arial" w:hAnsi="Arial" w:cs="Arial"/>
          <w:b/>
          <w:sz w:val="24"/>
        </w:rPr>
        <w:t>(TP for NR BL CR for TS 38.413): Per Slice AMF Set</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R3-186953</w:t>
      </w:r>
      <w:r>
        <w:rPr>
          <w:rFonts w:ascii="Arial" w:hAnsi="Arial" w:cs="Arial"/>
          <w:b/>
          <w:color w:val="0000FF"/>
          <w:sz w:val="24"/>
        </w:rPr>
        <w:tab/>
      </w:r>
      <w:r>
        <w:rPr>
          <w:rFonts w:ascii="Arial" w:hAnsi="Arial" w:cs="Arial"/>
          <w:b/>
          <w:sz w:val="24"/>
        </w:rPr>
        <w:t>(TP for NR BL CR for TS 38.413): Correction on Unique 5G-TMSI</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R3-186956</w:t>
      </w:r>
      <w:r>
        <w:rPr>
          <w:rFonts w:ascii="Arial" w:hAnsi="Arial" w:cs="Arial"/>
          <w:b/>
          <w:color w:val="0000FF"/>
          <w:sz w:val="24"/>
        </w:rPr>
        <w:tab/>
      </w:r>
      <w:r>
        <w:rPr>
          <w:rFonts w:ascii="Arial" w:hAnsi="Arial" w:cs="Arial"/>
          <w:b/>
          <w:sz w:val="24"/>
        </w:rPr>
        <w:t>(TP for NR BL CR for TS 38.413): RRC establishment cause value</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Merged in R3-187032</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R3-186385</w:t>
      </w:r>
      <w:r>
        <w:rPr>
          <w:rFonts w:ascii="Arial" w:hAnsi="Arial" w:cs="Arial"/>
          <w:b/>
          <w:color w:val="0000FF"/>
          <w:sz w:val="24"/>
        </w:rPr>
        <w:tab/>
      </w:r>
      <w:r>
        <w:rPr>
          <w:rFonts w:ascii="Arial" w:hAnsi="Arial" w:cs="Arial"/>
          <w:b/>
          <w:sz w:val="24"/>
        </w:rPr>
        <w:t>(TP for NR BL CR for TS 38.413): Corrections on RAN/AMF Configuration Update</w:t>
      </w:r>
    </w:p>
    <w:p w:rsidR="005C26A7" w:rsidRDefault="005C26A7" w:rsidP="005C26A7">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Ericsson: we never describe behavior on IE not included this is not needed</w:t>
      </w:r>
    </w:p>
    <w:p w:rsidR="005C26A7" w:rsidRDefault="005C26A7" w:rsidP="005C26A7">
      <w:r>
        <w:t xml:space="preserve">ZTE: </w:t>
      </w:r>
      <w:r w:rsidR="00573385">
        <w:t>Huawei’</w:t>
      </w:r>
      <w:r>
        <w:t>s change makes sense</w:t>
      </w:r>
    </w:p>
    <w:p w:rsidR="005C26A7" w:rsidRDefault="005C26A7" w:rsidP="005C26A7">
      <w:r>
        <w:t>Chair: principle is indeed not to describe IEs not included etc.</w:t>
      </w:r>
    </w:p>
    <w:p w:rsidR="005C26A7" w:rsidRDefault="005C26A7" w:rsidP="005C26A7">
      <w:r>
        <w:t>Nokia: this was in S1AP; maybe we should align</w:t>
      </w:r>
    </w:p>
    <w:p w:rsidR="005C26A7" w:rsidRDefault="005C26A7" w:rsidP="005C26A7">
      <w:r>
        <w:t>NEC: we support this change</w:t>
      </w:r>
    </w:p>
    <w:p w:rsidR="005C26A7" w:rsidRDefault="005C26A7" w:rsidP="005C26A7">
      <w:r>
        <w:t>Ericsson: why duplicate? this should be sufficient in the general section</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R3-187177</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R3-187177</w:t>
      </w:r>
      <w:r>
        <w:rPr>
          <w:rFonts w:ascii="Arial" w:hAnsi="Arial" w:cs="Arial"/>
          <w:b/>
          <w:color w:val="0000FF"/>
          <w:sz w:val="24"/>
        </w:rPr>
        <w:tab/>
      </w:r>
      <w:r>
        <w:rPr>
          <w:rFonts w:ascii="Arial" w:hAnsi="Arial" w:cs="Arial"/>
          <w:b/>
          <w:sz w:val="24"/>
        </w:rPr>
        <w:t>(TP for NR BL CR for TS 38.413): Corrections on RAN/AMF Configuration Update</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rsidR="005C26A7" w:rsidRDefault="005C26A7" w:rsidP="005C26A7">
      <w:pPr>
        <w:rPr>
          <w:color w:val="808080"/>
        </w:rPr>
      </w:pPr>
      <w:r>
        <w:rPr>
          <w:color w:val="808080"/>
        </w:rPr>
        <w:t>(Replaces R3-186385)</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R3-186344</w:t>
      </w:r>
      <w:r>
        <w:rPr>
          <w:rFonts w:ascii="Arial" w:hAnsi="Arial" w:cs="Arial"/>
          <w:b/>
          <w:color w:val="0000FF"/>
          <w:sz w:val="24"/>
        </w:rPr>
        <w:tab/>
      </w:r>
      <w:r>
        <w:rPr>
          <w:rFonts w:ascii="Arial" w:hAnsi="Arial" w:cs="Arial"/>
          <w:b/>
          <w:sz w:val="24"/>
        </w:rPr>
        <w:t>(TP for NR BL CR for TS 38.413) Alignment of NG Setup with S1 Setup Handling</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w:t>
      </w:r>
    </w:p>
    <w:p w:rsidR="005C26A7" w:rsidRDefault="005C26A7" w:rsidP="005C26A7">
      <w:pPr>
        <w:rPr>
          <w:rFonts w:ascii="Arial" w:hAnsi="Arial" w:cs="Arial"/>
          <w:b/>
        </w:rPr>
      </w:pPr>
      <w:r>
        <w:rPr>
          <w:rFonts w:ascii="Arial" w:hAnsi="Arial" w:cs="Arial"/>
          <w:b/>
        </w:rPr>
        <w:t xml:space="preserve">Abstract: </w:t>
      </w:r>
    </w:p>
    <w:p w:rsidR="005C26A7" w:rsidRDefault="005C26A7" w:rsidP="005C26A7">
      <w:r>
        <w:t>Other, Rel-15,NR_newRAT</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C26A7" w:rsidRDefault="005C26A7" w:rsidP="005C26A7">
      <w:r>
        <w:t xml:space="preserve"> </w:t>
      </w:r>
    </w:p>
    <w:p w:rsidR="005C26A7" w:rsidRDefault="005C26A7" w:rsidP="005C26A7"/>
    <w:p w:rsidR="005C26A7" w:rsidRDefault="005C26A7" w:rsidP="005C26A7">
      <w:pPr>
        <w:pStyle w:val="Heading5"/>
      </w:pPr>
      <w:bookmarkStart w:id="181" w:name="_Toc1170981"/>
      <w:r>
        <w:t>31.3.4.13</w:t>
      </w:r>
      <w:r>
        <w:tab/>
        <w:t>Xn Issues</w:t>
      </w:r>
      <w:bookmarkEnd w:id="181"/>
    </w:p>
    <w:p w:rsidR="005C26A7" w:rsidRDefault="005C26A7" w:rsidP="005C26A7">
      <w:pPr>
        <w:rPr>
          <w:rFonts w:ascii="Arial" w:hAnsi="Arial" w:cs="Arial"/>
          <w:b/>
          <w:sz w:val="24"/>
        </w:rPr>
      </w:pPr>
      <w:r>
        <w:rPr>
          <w:rFonts w:ascii="Arial" w:hAnsi="Arial" w:cs="Arial"/>
          <w:b/>
          <w:color w:val="0000FF"/>
          <w:sz w:val="24"/>
        </w:rPr>
        <w:t>R3-186902</w:t>
      </w:r>
      <w:r>
        <w:rPr>
          <w:rFonts w:ascii="Arial" w:hAnsi="Arial" w:cs="Arial"/>
          <w:b/>
          <w:color w:val="0000FF"/>
          <w:sz w:val="24"/>
        </w:rPr>
        <w:tab/>
      </w:r>
      <w:r>
        <w:rPr>
          <w:rFonts w:ascii="Arial" w:hAnsi="Arial" w:cs="Arial"/>
          <w:b/>
          <w:sz w:val="24"/>
        </w:rPr>
        <w:t>[TP for BL CR 38.423] Cleanup of Editor’s Notes</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26A7" w:rsidRDefault="005C26A7" w:rsidP="005C26A7">
      <w:r>
        <w:lastRenderedPageBreak/>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R3-186901</w:t>
      </w:r>
      <w:r>
        <w:rPr>
          <w:rFonts w:ascii="Arial" w:hAnsi="Arial" w:cs="Arial"/>
          <w:b/>
          <w:color w:val="0000FF"/>
          <w:sz w:val="24"/>
        </w:rPr>
        <w:tab/>
      </w:r>
      <w:r>
        <w:rPr>
          <w:rFonts w:ascii="Arial" w:hAnsi="Arial" w:cs="Arial"/>
          <w:b/>
          <w:sz w:val="24"/>
        </w:rPr>
        <w:t>[TP for BL CR 38.423] Rapporteur’s work: Various non-editorial corrections</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R3-187090</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R3-187090</w:t>
      </w:r>
      <w:r>
        <w:rPr>
          <w:rFonts w:ascii="Arial" w:hAnsi="Arial" w:cs="Arial"/>
          <w:b/>
          <w:color w:val="0000FF"/>
          <w:sz w:val="24"/>
        </w:rPr>
        <w:tab/>
      </w:r>
      <w:r>
        <w:rPr>
          <w:rFonts w:ascii="Arial" w:hAnsi="Arial" w:cs="Arial"/>
          <w:b/>
          <w:sz w:val="24"/>
        </w:rPr>
        <w:t>[TP for BL CR 38.423] Rapporteur’s work: Various non-editorial corrections</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5C26A7" w:rsidRDefault="005C26A7" w:rsidP="005C26A7">
      <w:pPr>
        <w:rPr>
          <w:color w:val="808080"/>
        </w:rPr>
      </w:pPr>
      <w:r>
        <w:rPr>
          <w:color w:val="808080"/>
        </w:rPr>
        <w:t>(Replaces R3-186901)</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Agreed unseen</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R3-186900</w:t>
      </w:r>
      <w:r>
        <w:rPr>
          <w:rFonts w:ascii="Arial" w:hAnsi="Arial" w:cs="Arial"/>
          <w:b/>
          <w:color w:val="0000FF"/>
          <w:sz w:val="24"/>
        </w:rPr>
        <w:tab/>
      </w:r>
      <w:r>
        <w:rPr>
          <w:rFonts w:ascii="Arial" w:hAnsi="Arial" w:cs="Arial"/>
          <w:b/>
          <w:sz w:val="24"/>
        </w:rPr>
        <w:t>[TP BL CR TS 38.423] Rapporteur’s work on Alignment of criticality and presence in tabular and ASN.1</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color w:val="000000"/>
          <w:sz w:val="24"/>
        </w:rPr>
      </w:pPr>
      <w:r>
        <w:rPr>
          <w:rFonts w:ascii="Arial" w:hAnsi="Arial" w:cs="Arial"/>
          <w:b/>
          <w:color w:val="000000"/>
          <w:sz w:val="24"/>
        </w:rPr>
        <w:t>PAGING</w:t>
      </w:r>
    </w:p>
    <w:p w:rsidR="005C26A7" w:rsidRDefault="005C26A7" w:rsidP="005C26A7">
      <w:pPr>
        <w:rPr>
          <w:rFonts w:ascii="Arial" w:hAnsi="Arial" w:cs="Arial"/>
          <w:b/>
          <w:sz w:val="24"/>
        </w:rPr>
      </w:pPr>
      <w:r>
        <w:rPr>
          <w:rFonts w:ascii="Arial" w:hAnsi="Arial" w:cs="Arial"/>
          <w:b/>
          <w:color w:val="0000FF"/>
          <w:sz w:val="24"/>
        </w:rPr>
        <w:t>R3-186373</w:t>
      </w:r>
      <w:r>
        <w:rPr>
          <w:rFonts w:ascii="Arial" w:hAnsi="Arial" w:cs="Arial"/>
          <w:b/>
          <w:color w:val="0000FF"/>
          <w:sz w:val="24"/>
        </w:rPr>
        <w:tab/>
      </w:r>
      <w:r>
        <w:rPr>
          <w:rFonts w:ascii="Arial" w:hAnsi="Arial" w:cs="Arial"/>
          <w:b/>
          <w:sz w:val="24"/>
        </w:rPr>
        <w:t>(TP for TS 38.423) correction to RAN Paging</w:t>
      </w:r>
    </w:p>
    <w:p w:rsidR="005C26A7" w:rsidRDefault="005C26A7" w:rsidP="005C26A7">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lastRenderedPageBreak/>
        <w:t>R3-186595</w:t>
      </w:r>
      <w:r>
        <w:rPr>
          <w:rFonts w:ascii="Arial" w:hAnsi="Arial" w:cs="Arial"/>
          <w:b/>
          <w:color w:val="0000FF"/>
          <w:sz w:val="24"/>
        </w:rPr>
        <w:tab/>
      </w:r>
      <w:r>
        <w:rPr>
          <w:rFonts w:ascii="Arial" w:hAnsi="Arial" w:cs="Arial"/>
          <w:b/>
          <w:sz w:val="24"/>
        </w:rPr>
        <w:t>(TP for NR BL CR for TS 38.423): Correction of the presence of the Paging DRX IE</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NEC</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Ericsson: RRC includes the info for the UE, and sometimes the UE is not configured (then the default value is used)</w:t>
      </w:r>
    </w:p>
    <w:p w:rsidR="005C26A7" w:rsidRDefault="005C26A7" w:rsidP="005C26A7">
      <w:r>
        <w:t>Nokia: we should keep it mandatory</w:t>
      </w:r>
    </w:p>
    <w:p w:rsidR="005C26A7" w:rsidRDefault="005C26A7" w:rsidP="005C26A7">
      <w:r>
        <w:t> </w:t>
      </w:r>
    </w:p>
    <w:p w:rsidR="005C26A7" w:rsidRDefault="005C26A7" w:rsidP="005C26A7">
      <w:r>
        <w:t>No agreement ==&gt; to be continued</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R3-186646</w:t>
      </w:r>
      <w:r>
        <w:rPr>
          <w:rFonts w:ascii="Arial" w:hAnsi="Arial" w:cs="Arial"/>
          <w:b/>
          <w:color w:val="0000FF"/>
          <w:sz w:val="24"/>
        </w:rPr>
        <w:tab/>
      </w:r>
      <w:r>
        <w:rPr>
          <w:rFonts w:ascii="Arial" w:hAnsi="Arial" w:cs="Arial"/>
          <w:b/>
          <w:sz w:val="24"/>
        </w:rPr>
        <w:t>(TP for BL CR for TS 38.423) Paging for ng-eNB</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color w:val="000000"/>
          <w:sz w:val="24"/>
        </w:rPr>
      </w:pPr>
      <w:r>
        <w:rPr>
          <w:rFonts w:ascii="Arial" w:hAnsi="Arial" w:cs="Arial"/>
          <w:b/>
          <w:color w:val="000000"/>
          <w:sz w:val="24"/>
        </w:rPr>
        <w:t>CELL INFORMATION</w:t>
      </w:r>
    </w:p>
    <w:p w:rsidR="005C26A7" w:rsidRDefault="005C26A7" w:rsidP="005C26A7">
      <w:pPr>
        <w:rPr>
          <w:rFonts w:ascii="Arial" w:hAnsi="Arial" w:cs="Arial"/>
          <w:b/>
          <w:sz w:val="24"/>
        </w:rPr>
      </w:pPr>
      <w:r>
        <w:rPr>
          <w:rFonts w:ascii="Arial" w:hAnsi="Arial" w:cs="Arial"/>
          <w:b/>
          <w:color w:val="0000FF"/>
          <w:sz w:val="24"/>
        </w:rPr>
        <w:t>R3-186365</w:t>
      </w:r>
      <w:r>
        <w:rPr>
          <w:rFonts w:ascii="Arial" w:hAnsi="Arial" w:cs="Arial"/>
          <w:b/>
          <w:color w:val="0000FF"/>
          <w:sz w:val="24"/>
        </w:rPr>
        <w:tab/>
      </w:r>
      <w:r>
        <w:rPr>
          <w:rFonts w:ascii="Arial" w:hAnsi="Arial" w:cs="Arial"/>
          <w:b/>
          <w:sz w:val="24"/>
        </w:rPr>
        <w:t>(TP for NR BL CR for TS 38.423) Cell information related to wideband carrier</w:t>
      </w:r>
    </w:p>
    <w:p w:rsidR="005C26A7" w:rsidRDefault="005C26A7" w:rsidP="005C26A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R3-186654</w:t>
      </w:r>
      <w:r>
        <w:rPr>
          <w:rFonts w:ascii="Arial" w:hAnsi="Arial" w:cs="Arial"/>
          <w:b/>
          <w:color w:val="0000FF"/>
          <w:sz w:val="24"/>
        </w:rPr>
        <w:tab/>
      </w:r>
      <w:r>
        <w:rPr>
          <w:rFonts w:ascii="Arial" w:hAnsi="Arial" w:cs="Arial"/>
          <w:b/>
          <w:sz w:val="24"/>
        </w:rPr>
        <w:t>(TP for BL CR for TS 38.423): Corrections on Served cell information</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R3-186659</w:t>
      </w:r>
      <w:r>
        <w:rPr>
          <w:rFonts w:ascii="Arial" w:hAnsi="Arial" w:cs="Arial"/>
          <w:b/>
          <w:color w:val="0000FF"/>
          <w:sz w:val="24"/>
        </w:rPr>
        <w:tab/>
      </w:r>
      <w:r>
        <w:rPr>
          <w:rFonts w:ascii="Arial" w:hAnsi="Arial" w:cs="Arial"/>
          <w:b/>
          <w:sz w:val="24"/>
        </w:rPr>
        <w:t>(TP for BL CR for TS 38.423): Clarification on the usage of PCell ID</w:t>
      </w:r>
    </w:p>
    <w:p w:rsidR="005C26A7" w:rsidRDefault="005C26A7" w:rsidP="005C26A7">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R3-186903</w:t>
      </w:r>
      <w:r>
        <w:rPr>
          <w:rFonts w:ascii="Arial" w:hAnsi="Arial" w:cs="Arial"/>
          <w:b/>
          <w:color w:val="0000FF"/>
          <w:sz w:val="24"/>
        </w:rPr>
        <w:tab/>
      </w:r>
      <w:r>
        <w:rPr>
          <w:rFonts w:ascii="Arial" w:hAnsi="Arial" w:cs="Arial"/>
          <w:b/>
          <w:sz w:val="24"/>
        </w:rPr>
        <w:t>[TP for BL CR 38.423] Open Issue on the Cell Group ID</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color w:val="000000"/>
          <w:sz w:val="24"/>
        </w:rPr>
      </w:pPr>
      <w:r>
        <w:rPr>
          <w:rFonts w:ascii="Arial" w:hAnsi="Arial" w:cs="Arial"/>
          <w:b/>
          <w:color w:val="000000"/>
          <w:sz w:val="24"/>
        </w:rPr>
        <w:t>OTHERS</w:t>
      </w:r>
    </w:p>
    <w:p w:rsidR="005C26A7" w:rsidRDefault="005C26A7" w:rsidP="005C26A7">
      <w:pPr>
        <w:rPr>
          <w:rFonts w:ascii="Arial" w:hAnsi="Arial" w:cs="Arial"/>
          <w:b/>
          <w:sz w:val="24"/>
        </w:rPr>
      </w:pPr>
      <w:r>
        <w:rPr>
          <w:rFonts w:ascii="Arial" w:hAnsi="Arial" w:cs="Arial"/>
          <w:b/>
          <w:color w:val="0000FF"/>
          <w:sz w:val="24"/>
        </w:rPr>
        <w:t>R3-186447</w:t>
      </w:r>
      <w:r>
        <w:rPr>
          <w:rFonts w:ascii="Arial" w:hAnsi="Arial" w:cs="Arial"/>
          <w:b/>
          <w:color w:val="0000FF"/>
          <w:sz w:val="24"/>
        </w:rPr>
        <w:tab/>
      </w:r>
      <w:r>
        <w:rPr>
          <w:rFonts w:ascii="Arial" w:hAnsi="Arial" w:cs="Arial"/>
          <w:b/>
          <w:sz w:val="24"/>
        </w:rPr>
        <w:t>(TP for TS 38.423 BL CR): Mandatory S-NSSAI</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 Ericsson, Huawei, Qualcomm Incorporated</w:t>
      </w:r>
    </w:p>
    <w:p w:rsidR="005C26A7" w:rsidRDefault="005C26A7" w:rsidP="005C26A7">
      <w:pPr>
        <w:rPr>
          <w:color w:val="808080"/>
        </w:rPr>
      </w:pPr>
      <w:r>
        <w:rPr>
          <w:color w:val="808080"/>
        </w:rPr>
        <w:t>(Replaces R3-185548)</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R3-186472</w:t>
      </w:r>
      <w:r>
        <w:rPr>
          <w:rFonts w:ascii="Arial" w:hAnsi="Arial" w:cs="Arial"/>
          <w:b/>
          <w:color w:val="0000FF"/>
          <w:sz w:val="24"/>
        </w:rPr>
        <w:tab/>
      </w:r>
      <w:r>
        <w:rPr>
          <w:rFonts w:ascii="Arial" w:hAnsi="Arial" w:cs="Arial"/>
          <w:b/>
          <w:sz w:val="24"/>
        </w:rPr>
        <w:t>(TP for NR BL CR for TS 38.423) Alignment of Cell Activation Functionality over Xn and F1</w:t>
      </w:r>
    </w:p>
    <w:p w:rsidR="005C26A7" w:rsidRDefault="005C26A7" w:rsidP="005C26A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Qualcomm Incorporated, Huawei</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Nokia: not sure whether we should align; ok to make semantics should be made more general</w:t>
      </w:r>
    </w:p>
    <w:p w:rsidR="005C26A7" w:rsidRDefault="005C26A7" w:rsidP="005C26A7">
      <w:r>
        <w:t>ZTE: not needed</w:t>
      </w:r>
    </w:p>
    <w:p w:rsidR="005C26A7" w:rsidRDefault="005C26A7" w:rsidP="005C26A7">
      <w:r>
        <w:t>Huawei: 2 features are alike; decision is in CU not really alignment, but at least a clarification is needed</w:t>
      </w:r>
    </w:p>
    <w:p w:rsidR="005C26A7" w:rsidRDefault="005C26A7" w:rsidP="005C26A7">
      <w:r>
        <w:t xml:space="preserve">Ericsson: cell state definitions over F1 was for initial deployment; ES is a different situation; this does not seem necessary over Xn </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R3-187227</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R3-187227</w:t>
      </w:r>
      <w:r>
        <w:rPr>
          <w:rFonts w:ascii="Arial" w:hAnsi="Arial" w:cs="Arial"/>
          <w:b/>
          <w:color w:val="0000FF"/>
          <w:sz w:val="24"/>
        </w:rPr>
        <w:tab/>
      </w:r>
      <w:r>
        <w:rPr>
          <w:rFonts w:ascii="Arial" w:hAnsi="Arial" w:cs="Arial"/>
          <w:b/>
          <w:sz w:val="24"/>
        </w:rPr>
        <w:t>(TP for NR BL CR for TS 38.423) Alignment of Cell Activation Functionality over Xn and F1</w:t>
      </w:r>
    </w:p>
    <w:p w:rsidR="005C26A7" w:rsidRDefault="005C26A7" w:rsidP="005C26A7">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Qualcomm Incorporated, Huawei</w:t>
      </w:r>
    </w:p>
    <w:p w:rsidR="005C26A7" w:rsidRDefault="005C26A7" w:rsidP="005C26A7">
      <w:pPr>
        <w:rPr>
          <w:color w:val="808080"/>
        </w:rPr>
      </w:pPr>
      <w:r>
        <w:rPr>
          <w:color w:val="808080"/>
        </w:rPr>
        <w:t>(Replaces R3-186472)</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R3-187179</w:t>
      </w:r>
      <w:r>
        <w:rPr>
          <w:rFonts w:ascii="Arial" w:hAnsi="Arial" w:cs="Arial"/>
          <w:b/>
          <w:color w:val="0000FF"/>
          <w:sz w:val="24"/>
        </w:rPr>
        <w:tab/>
      </w:r>
      <w:r>
        <w:rPr>
          <w:rFonts w:ascii="Arial" w:hAnsi="Arial" w:cs="Arial"/>
          <w:b/>
          <w:sz w:val="24"/>
        </w:rPr>
        <w:t>summary of offline discution on qctivation Functionality over Xn and F1</w:t>
      </w:r>
    </w:p>
    <w:p w:rsidR="005C26A7" w:rsidRDefault="005C26A7" w:rsidP="005C26A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R3-186596</w:t>
      </w:r>
      <w:r>
        <w:rPr>
          <w:rFonts w:ascii="Arial" w:hAnsi="Arial" w:cs="Arial"/>
          <w:b/>
          <w:color w:val="0000FF"/>
          <w:sz w:val="24"/>
        </w:rPr>
        <w:tab/>
      </w:r>
      <w:r>
        <w:rPr>
          <w:rFonts w:ascii="Arial" w:hAnsi="Arial" w:cs="Arial"/>
          <w:b/>
          <w:sz w:val="24"/>
        </w:rPr>
        <w:t>(TP for NR BL CR for TS 38.423): Adding semantics description for I-RNTI</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NEC, Huawei</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R3-187178</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R3-187178</w:t>
      </w:r>
      <w:r>
        <w:rPr>
          <w:rFonts w:ascii="Arial" w:hAnsi="Arial" w:cs="Arial"/>
          <w:b/>
          <w:color w:val="0000FF"/>
          <w:sz w:val="24"/>
        </w:rPr>
        <w:tab/>
      </w:r>
      <w:r>
        <w:rPr>
          <w:rFonts w:ascii="Arial" w:hAnsi="Arial" w:cs="Arial"/>
          <w:b/>
          <w:sz w:val="24"/>
        </w:rPr>
        <w:t>(TP for NR BL CR for TS 38.423): Adding semantics description for I-RNTI</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NEC, Huawei</w:t>
      </w:r>
    </w:p>
    <w:p w:rsidR="005C26A7" w:rsidRDefault="005C26A7" w:rsidP="005C26A7">
      <w:pPr>
        <w:rPr>
          <w:color w:val="808080"/>
        </w:rPr>
      </w:pPr>
      <w:r>
        <w:rPr>
          <w:color w:val="808080"/>
        </w:rPr>
        <w:t>(Replaces R3-186596)</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Agreed unseen</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R3-186393</w:t>
      </w:r>
      <w:r>
        <w:rPr>
          <w:rFonts w:ascii="Arial" w:hAnsi="Arial" w:cs="Arial"/>
          <w:b/>
          <w:color w:val="0000FF"/>
          <w:sz w:val="24"/>
        </w:rPr>
        <w:tab/>
      </w:r>
      <w:r>
        <w:rPr>
          <w:rFonts w:ascii="Arial" w:hAnsi="Arial" w:cs="Arial"/>
          <w:b/>
          <w:sz w:val="24"/>
        </w:rPr>
        <w:t>(TP for NR BL CR for TS 38.423): Corrections on NG-RAN node Configuration Update</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R3-186403</w:t>
      </w:r>
      <w:r>
        <w:rPr>
          <w:rFonts w:ascii="Arial" w:hAnsi="Arial" w:cs="Arial"/>
          <w:b/>
          <w:color w:val="0000FF"/>
          <w:sz w:val="24"/>
        </w:rPr>
        <w:tab/>
      </w:r>
      <w:r>
        <w:rPr>
          <w:rFonts w:ascii="Arial" w:hAnsi="Arial" w:cs="Arial"/>
          <w:b/>
          <w:sz w:val="24"/>
        </w:rPr>
        <w:t>(TP for NR BL CR for TS 38.423) AMF Pool Information</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R3-186515</w:t>
      </w:r>
      <w:r>
        <w:rPr>
          <w:rFonts w:ascii="Arial" w:hAnsi="Arial" w:cs="Arial"/>
          <w:b/>
          <w:color w:val="0000FF"/>
          <w:sz w:val="24"/>
        </w:rPr>
        <w:tab/>
      </w:r>
      <w:r>
        <w:rPr>
          <w:rFonts w:ascii="Arial" w:hAnsi="Arial" w:cs="Arial"/>
          <w:b/>
          <w:sz w:val="24"/>
        </w:rPr>
        <w:t>(TP for BL CR for TS38.423) Update on Measurement Gap Configuration for MR-DC</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Corporation</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Ericsson: heading came from X2AP need to correct</w:t>
      </w:r>
    </w:p>
    <w:p w:rsidR="005C26A7" w:rsidRDefault="005C26A7" w:rsidP="005C26A7">
      <w:r>
        <w:t> </w:t>
      </w:r>
    </w:p>
    <w:p w:rsidR="005C26A7" w:rsidRDefault="005C26A7" w:rsidP="005C26A7">
      <w:r>
        <w:rPr>
          <w:u w:val="single"/>
        </w:rPr>
        <w:t>revise to:</w:t>
      </w:r>
    </w:p>
    <w:p w:rsidR="005C26A7" w:rsidRDefault="005C26A7" w:rsidP="005C26A7">
      <w:r>
        <w:t>- correct copy/paste error from X2AP</w:t>
      </w:r>
    </w:p>
    <w:p w:rsidR="005C26A7" w:rsidRDefault="005C26A7" w:rsidP="005C26A7">
      <w:r>
        <w:t>- correct PDCP change indication instance</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R3-187180</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R3-187180</w:t>
      </w:r>
      <w:r>
        <w:rPr>
          <w:rFonts w:ascii="Arial" w:hAnsi="Arial" w:cs="Arial"/>
          <w:b/>
          <w:color w:val="0000FF"/>
          <w:sz w:val="24"/>
        </w:rPr>
        <w:tab/>
      </w:r>
      <w:r>
        <w:rPr>
          <w:rFonts w:ascii="Arial" w:hAnsi="Arial" w:cs="Arial"/>
          <w:b/>
          <w:sz w:val="24"/>
        </w:rPr>
        <w:t>(TP for BL CR for TS38.423) Update on Measurement Gap Configuration for MR-DC</w:t>
      </w:r>
    </w:p>
    <w:p w:rsidR="005C26A7" w:rsidRDefault="005C26A7" w:rsidP="005C26A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Corporation</w:t>
      </w:r>
    </w:p>
    <w:p w:rsidR="005C26A7" w:rsidRDefault="005C26A7" w:rsidP="005C26A7">
      <w:pPr>
        <w:rPr>
          <w:color w:val="808080"/>
        </w:rPr>
      </w:pPr>
      <w:r>
        <w:rPr>
          <w:color w:val="808080"/>
        </w:rPr>
        <w:t>(Replaces R3-186515)</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Agreed unseen</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R3-186603</w:t>
      </w:r>
      <w:r>
        <w:rPr>
          <w:rFonts w:ascii="Arial" w:hAnsi="Arial" w:cs="Arial"/>
          <w:b/>
          <w:color w:val="0000FF"/>
          <w:sz w:val="24"/>
        </w:rPr>
        <w:tab/>
      </w:r>
      <w:r>
        <w:rPr>
          <w:rFonts w:ascii="Arial" w:hAnsi="Arial" w:cs="Arial"/>
          <w:b/>
          <w:sz w:val="24"/>
        </w:rPr>
        <w:t>(TP for BL CR for TS 38.423): Correction on the presence of PDU Session AMBR</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5C26A7" w:rsidRDefault="005C26A7" w:rsidP="005C26A7">
      <w:pPr>
        <w:rPr>
          <w:rFonts w:ascii="Arial" w:hAnsi="Arial" w:cs="Arial"/>
          <w:b/>
        </w:rPr>
      </w:pPr>
      <w:r>
        <w:rPr>
          <w:rFonts w:ascii="Arial" w:hAnsi="Arial" w:cs="Arial"/>
          <w:b/>
        </w:rPr>
        <w:lastRenderedPageBreak/>
        <w:t xml:space="preserve">Discussion: </w:t>
      </w:r>
    </w:p>
    <w:p w:rsidR="005C26A7" w:rsidRDefault="005C26A7" w:rsidP="005C26A7">
      <w:pPr>
        <w:overflowPunct/>
        <w:autoSpaceDE/>
        <w:autoSpaceDN/>
        <w:adjustRightInd/>
        <w:spacing w:after="0"/>
        <w:textAlignment w:val="auto"/>
      </w:pPr>
      <w:r>
        <w:t>ZTE: this is covered in 6342</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R3-186640</w:t>
      </w:r>
      <w:r>
        <w:rPr>
          <w:rFonts w:ascii="Arial" w:hAnsi="Arial" w:cs="Arial"/>
          <w:b/>
          <w:color w:val="0000FF"/>
          <w:sz w:val="24"/>
        </w:rPr>
        <w:tab/>
      </w:r>
      <w:r>
        <w:rPr>
          <w:rFonts w:ascii="Arial" w:hAnsi="Arial" w:cs="Arial"/>
          <w:b/>
          <w:sz w:val="24"/>
        </w:rPr>
        <w:t>(TP for BL CR for TS 38.423): Add missing abnormal conditions over Xn</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Ericsson: no need for abnormal conditions for QoS; others are OK</w:t>
      </w:r>
    </w:p>
    <w:p w:rsidR="005C26A7" w:rsidRDefault="005C26A7" w:rsidP="005C26A7">
      <w:r>
        <w:t xml:space="preserve">Ericsson: are they interactions for protocols or procedures? If latter, we should describe them in </w:t>
      </w:r>
      <w:r w:rsidR="00573385">
        <w:t>stage 2</w:t>
      </w:r>
    </w:p>
    <w:p w:rsidR="005C26A7" w:rsidRDefault="005C26A7" w:rsidP="005C26A7">
      <w:r>
        <w:t>Huawei: brought over from LTE specs</w:t>
      </w:r>
    </w:p>
    <w:p w:rsidR="005C26A7" w:rsidRDefault="005C26A7" w:rsidP="005C26A7">
      <w:r>
        <w:t>Qualcomm: we should maybe describe this in xx.410?</w:t>
      </w:r>
    </w:p>
    <w:p w:rsidR="005C26A7" w:rsidRDefault="005C26A7" w:rsidP="005C26A7">
      <w:r>
        <w:t>Nokia: same concern as Ericsson - already covered by semantics</w:t>
      </w:r>
    </w:p>
    <w:p w:rsidR="005C26A7" w:rsidRDefault="005C26A7" w:rsidP="005C26A7">
      <w:r>
        <w:t> </w:t>
      </w:r>
    </w:p>
    <w:p w:rsidR="005C26A7" w:rsidRDefault="005C26A7" w:rsidP="005C26A7">
      <w:r>
        <w:rPr>
          <w:u w:val="single"/>
        </w:rPr>
        <w:t>revise to:</w:t>
      </w:r>
    </w:p>
    <w:p w:rsidR="005C26A7" w:rsidRDefault="005C26A7" w:rsidP="005C26A7">
      <w:r>
        <w:t>- Sec. 8.3.1.4 and 8.3.3.4, remove paragraphs related to QoS (2 instances total)</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R3-187181</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R3-187181</w:t>
      </w:r>
      <w:r>
        <w:rPr>
          <w:rFonts w:ascii="Arial" w:hAnsi="Arial" w:cs="Arial"/>
          <w:b/>
          <w:color w:val="0000FF"/>
          <w:sz w:val="24"/>
        </w:rPr>
        <w:tab/>
      </w:r>
      <w:r>
        <w:rPr>
          <w:rFonts w:ascii="Arial" w:hAnsi="Arial" w:cs="Arial"/>
          <w:b/>
          <w:sz w:val="24"/>
        </w:rPr>
        <w:t>(TP for BL CR for TS 38.423): Add missing abnormal conditions over Xn</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5C26A7" w:rsidRDefault="005C26A7" w:rsidP="005C26A7">
      <w:pPr>
        <w:rPr>
          <w:color w:val="808080"/>
        </w:rPr>
      </w:pPr>
      <w:r>
        <w:rPr>
          <w:color w:val="808080"/>
        </w:rPr>
        <w:t>(Replaces R3-186640)</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Agreed unseen</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R3-186655</w:t>
      </w:r>
      <w:r>
        <w:rPr>
          <w:rFonts w:ascii="Arial" w:hAnsi="Arial" w:cs="Arial"/>
          <w:b/>
          <w:color w:val="0000FF"/>
          <w:sz w:val="24"/>
        </w:rPr>
        <w:tab/>
      </w:r>
      <w:r>
        <w:rPr>
          <w:rFonts w:ascii="Arial" w:hAnsi="Arial" w:cs="Arial"/>
          <w:b/>
          <w:sz w:val="24"/>
        </w:rPr>
        <w:t>(TP for BL CR for TS 38.423): Presence in QoS flow to be setup list</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5C26A7" w:rsidRDefault="005C26A7" w:rsidP="005C26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R3-186656</w:t>
      </w:r>
      <w:r>
        <w:rPr>
          <w:rFonts w:ascii="Arial" w:hAnsi="Arial" w:cs="Arial"/>
          <w:b/>
          <w:color w:val="0000FF"/>
          <w:sz w:val="24"/>
        </w:rPr>
        <w:tab/>
      </w:r>
      <w:r>
        <w:rPr>
          <w:rFonts w:ascii="Arial" w:hAnsi="Arial" w:cs="Arial"/>
          <w:b/>
          <w:sz w:val="24"/>
        </w:rPr>
        <w:t>(TP for BL CR for TS 38.423): Introduction of resource configuration</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R3-186904</w:t>
      </w:r>
      <w:r>
        <w:rPr>
          <w:rFonts w:ascii="Arial" w:hAnsi="Arial" w:cs="Arial"/>
          <w:b/>
          <w:color w:val="0000FF"/>
          <w:sz w:val="24"/>
        </w:rPr>
        <w:tab/>
      </w:r>
      <w:r>
        <w:rPr>
          <w:rFonts w:ascii="Arial" w:hAnsi="Arial" w:cs="Arial"/>
          <w:b/>
          <w:sz w:val="24"/>
        </w:rPr>
        <w:t>[TP for BL CR 38.423] Resolving open issues in Cause Value descriptions</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26A7" w:rsidRDefault="005C26A7" w:rsidP="005C26A7">
      <w:r>
        <w:t xml:space="preserve"> </w:t>
      </w:r>
    </w:p>
    <w:p w:rsidR="005C26A7" w:rsidRDefault="005C26A7" w:rsidP="005C26A7"/>
    <w:p w:rsidR="005C26A7" w:rsidRDefault="005C26A7" w:rsidP="005C26A7">
      <w:pPr>
        <w:pStyle w:val="Heading5"/>
      </w:pPr>
      <w:bookmarkStart w:id="182" w:name="_Toc1170982"/>
      <w:r>
        <w:t>31.3.4.14</w:t>
      </w:r>
      <w:r>
        <w:tab/>
        <w:t>Other Issues</w:t>
      </w:r>
      <w:bookmarkEnd w:id="182"/>
    </w:p>
    <w:p w:rsidR="005C26A7" w:rsidRDefault="005C26A7" w:rsidP="005C26A7">
      <w:pPr>
        <w:rPr>
          <w:rFonts w:ascii="Arial" w:hAnsi="Arial" w:cs="Arial"/>
          <w:b/>
          <w:sz w:val="24"/>
        </w:rPr>
      </w:pPr>
      <w:r>
        <w:rPr>
          <w:rFonts w:ascii="Arial" w:hAnsi="Arial" w:cs="Arial"/>
          <w:b/>
          <w:color w:val="0000FF"/>
          <w:sz w:val="24"/>
        </w:rPr>
        <w:t>R3-186506</w:t>
      </w:r>
      <w:r>
        <w:rPr>
          <w:rFonts w:ascii="Arial" w:hAnsi="Arial" w:cs="Arial"/>
          <w:b/>
          <w:color w:val="0000FF"/>
          <w:sz w:val="24"/>
        </w:rPr>
        <w:tab/>
      </w:r>
      <w:r>
        <w:rPr>
          <w:rFonts w:ascii="Arial" w:hAnsi="Arial" w:cs="Arial"/>
          <w:b/>
          <w:sz w:val="24"/>
        </w:rPr>
        <w:t>(TP for NR BL CR for TS 38.300) Energy Saving Support for NR in R15</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China Unicom, CMCC, China Telecom</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R3-186508</w:t>
      </w:r>
      <w:r>
        <w:rPr>
          <w:rFonts w:ascii="Arial" w:hAnsi="Arial" w:cs="Arial"/>
          <w:b/>
          <w:color w:val="0000FF"/>
          <w:sz w:val="24"/>
        </w:rPr>
        <w:tab/>
      </w:r>
      <w:r>
        <w:rPr>
          <w:rFonts w:ascii="Arial" w:hAnsi="Arial" w:cs="Arial"/>
          <w:b/>
          <w:sz w:val="24"/>
        </w:rPr>
        <w:t>Energy Saving Support over F1 Interface</w:t>
      </w:r>
    </w:p>
    <w:p w:rsidR="005C26A7" w:rsidRDefault="005C26A7" w:rsidP="005C26A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38.470 v15.3.0</w:t>
      </w:r>
      <w:r>
        <w:rPr>
          <w:i/>
        </w:rPr>
        <w:tab/>
        <w:t xml:space="preserve">  CR-0020  Cat: F (Rel-15)</w:t>
      </w:r>
      <w:r>
        <w:rPr>
          <w:i/>
        </w:rPr>
        <w:br/>
      </w:r>
      <w:r>
        <w:rPr>
          <w:i/>
        </w:rPr>
        <w:br/>
      </w:r>
      <w:r>
        <w:rPr>
          <w:i/>
        </w:rPr>
        <w:tab/>
      </w:r>
      <w:r>
        <w:rPr>
          <w:i/>
        </w:rPr>
        <w:tab/>
      </w:r>
      <w:r>
        <w:rPr>
          <w:i/>
        </w:rPr>
        <w:tab/>
      </w:r>
      <w:r>
        <w:rPr>
          <w:i/>
        </w:rPr>
        <w:tab/>
      </w:r>
      <w:r>
        <w:rPr>
          <w:i/>
        </w:rPr>
        <w:tab/>
        <w:t>Source: ZTE, China Telecom, CMCC, China Unicom</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R3-186608</w:t>
      </w:r>
      <w:r>
        <w:rPr>
          <w:rFonts w:ascii="Arial" w:hAnsi="Arial" w:cs="Arial"/>
          <w:b/>
          <w:color w:val="0000FF"/>
          <w:sz w:val="24"/>
        </w:rPr>
        <w:tab/>
      </w:r>
      <w:r>
        <w:rPr>
          <w:rFonts w:ascii="Arial" w:hAnsi="Arial" w:cs="Arial"/>
          <w:b/>
          <w:sz w:val="24"/>
        </w:rPr>
        <w:t>(TP for BL CR for TS 37.340)further consideration on Start end time stamp for data volume reporting</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NTT DOCOMO, INC, Orange, China Mobile, KT Corp.</w:t>
      </w:r>
    </w:p>
    <w:p w:rsidR="005C26A7" w:rsidRDefault="005C26A7" w:rsidP="005C26A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R3-187041</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R3-187041</w:t>
      </w:r>
      <w:r>
        <w:rPr>
          <w:rFonts w:ascii="Arial" w:hAnsi="Arial" w:cs="Arial"/>
          <w:b/>
          <w:color w:val="0000FF"/>
          <w:sz w:val="24"/>
        </w:rPr>
        <w:tab/>
      </w:r>
      <w:r>
        <w:rPr>
          <w:rFonts w:ascii="Arial" w:hAnsi="Arial" w:cs="Arial"/>
          <w:b/>
          <w:sz w:val="24"/>
        </w:rPr>
        <w:t>(TP for BL CR for TS 37.340)further consideration on Start end time stamp for data volume reporting</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NTT DOCOMO, INC, Orange, China Mobile, KT Corp., Verizon</w:t>
      </w:r>
    </w:p>
    <w:p w:rsidR="005C26A7" w:rsidRDefault="005C26A7" w:rsidP="005C26A7">
      <w:pPr>
        <w:rPr>
          <w:color w:val="808080"/>
        </w:rPr>
      </w:pPr>
      <w:r>
        <w:rPr>
          <w:color w:val="808080"/>
        </w:rPr>
        <w:t>(Replaces R3-186608)</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R3-186410</w:t>
      </w:r>
      <w:r>
        <w:rPr>
          <w:rFonts w:ascii="Arial" w:hAnsi="Arial" w:cs="Arial"/>
          <w:b/>
          <w:color w:val="0000FF"/>
          <w:sz w:val="24"/>
        </w:rPr>
        <w:tab/>
      </w:r>
      <w:r>
        <w:rPr>
          <w:rFonts w:ascii="Arial" w:hAnsi="Arial" w:cs="Arial"/>
          <w:b/>
          <w:sz w:val="24"/>
        </w:rPr>
        <w:t>IP Version of Transport Layer Address</w:t>
      </w:r>
    </w:p>
    <w:p w:rsidR="005C26A7" w:rsidRDefault="005C26A7" w:rsidP="005C26A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R3-186411</w:t>
      </w:r>
      <w:r>
        <w:rPr>
          <w:rFonts w:ascii="Arial" w:hAnsi="Arial" w:cs="Arial"/>
          <w:b/>
          <w:color w:val="0000FF"/>
          <w:sz w:val="24"/>
        </w:rPr>
        <w:tab/>
      </w:r>
      <w:r>
        <w:rPr>
          <w:rFonts w:ascii="Arial" w:hAnsi="Arial" w:cs="Arial"/>
          <w:b/>
          <w:sz w:val="24"/>
        </w:rPr>
        <w:t>Correction on transport layer address</w:t>
      </w:r>
    </w:p>
    <w:p w:rsidR="005C26A7" w:rsidRDefault="005C26A7" w:rsidP="005C26A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38.414 v15.1.0</w:t>
      </w:r>
      <w:r>
        <w:rPr>
          <w:i/>
        </w:rPr>
        <w:tab/>
        <w:t xml:space="preserve">  CR-0003  rev 1 Cat: F (Rel-15)</w:t>
      </w:r>
      <w:r>
        <w:rPr>
          <w:i/>
        </w:rPr>
        <w:br/>
      </w:r>
      <w:r>
        <w:rPr>
          <w:i/>
        </w:rPr>
        <w:br/>
      </w:r>
      <w:r>
        <w:rPr>
          <w:i/>
        </w:rPr>
        <w:tab/>
      </w:r>
      <w:r>
        <w:rPr>
          <w:i/>
        </w:rPr>
        <w:tab/>
      </w:r>
      <w:r>
        <w:rPr>
          <w:i/>
        </w:rPr>
        <w:tab/>
      </w:r>
      <w:r>
        <w:rPr>
          <w:i/>
        </w:rPr>
        <w:tab/>
      </w:r>
      <w:r>
        <w:rPr>
          <w:i/>
        </w:rPr>
        <w:tab/>
        <w:t>Source: Huawei</w:t>
      </w:r>
    </w:p>
    <w:p w:rsidR="005C26A7" w:rsidRDefault="005C26A7" w:rsidP="005C26A7">
      <w:pPr>
        <w:rPr>
          <w:color w:val="808080"/>
        </w:rPr>
      </w:pPr>
      <w:r>
        <w:rPr>
          <w:color w:val="808080"/>
        </w:rPr>
        <w:t>(Replaces R3-185666)</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R3-186412</w:t>
      </w:r>
      <w:r>
        <w:rPr>
          <w:rFonts w:ascii="Arial" w:hAnsi="Arial" w:cs="Arial"/>
          <w:b/>
          <w:color w:val="0000FF"/>
          <w:sz w:val="24"/>
        </w:rPr>
        <w:tab/>
      </w:r>
      <w:r>
        <w:rPr>
          <w:rFonts w:ascii="Arial" w:hAnsi="Arial" w:cs="Arial"/>
          <w:b/>
          <w:sz w:val="24"/>
        </w:rPr>
        <w:t>Correction on transport layer address</w:t>
      </w:r>
    </w:p>
    <w:p w:rsidR="005C26A7" w:rsidRDefault="005C26A7" w:rsidP="005C26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38.424 v15.1.0</w:t>
      </w:r>
      <w:r>
        <w:rPr>
          <w:i/>
        </w:rPr>
        <w:tab/>
        <w:t xml:space="preserve">  CR-0003  rev 1 Cat: F (Rel-15)</w:t>
      </w:r>
      <w:r>
        <w:rPr>
          <w:i/>
        </w:rPr>
        <w:br/>
      </w:r>
      <w:r>
        <w:rPr>
          <w:i/>
        </w:rPr>
        <w:br/>
      </w:r>
      <w:r>
        <w:rPr>
          <w:i/>
        </w:rPr>
        <w:tab/>
      </w:r>
      <w:r>
        <w:rPr>
          <w:i/>
        </w:rPr>
        <w:tab/>
      </w:r>
      <w:r>
        <w:rPr>
          <w:i/>
        </w:rPr>
        <w:tab/>
      </w:r>
      <w:r>
        <w:rPr>
          <w:i/>
        </w:rPr>
        <w:tab/>
      </w:r>
      <w:r>
        <w:rPr>
          <w:i/>
        </w:rPr>
        <w:tab/>
        <w:t>Source: Huawei</w:t>
      </w:r>
    </w:p>
    <w:p w:rsidR="005C26A7" w:rsidRDefault="005C26A7" w:rsidP="005C26A7">
      <w:pPr>
        <w:rPr>
          <w:color w:val="808080"/>
        </w:rPr>
      </w:pPr>
      <w:r>
        <w:rPr>
          <w:color w:val="808080"/>
        </w:rPr>
        <w:t>(Replaces R3-185667)</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R3-186413</w:t>
      </w:r>
      <w:r>
        <w:rPr>
          <w:rFonts w:ascii="Arial" w:hAnsi="Arial" w:cs="Arial"/>
          <w:b/>
          <w:color w:val="0000FF"/>
          <w:sz w:val="24"/>
        </w:rPr>
        <w:tab/>
      </w:r>
      <w:r>
        <w:rPr>
          <w:rFonts w:ascii="Arial" w:hAnsi="Arial" w:cs="Arial"/>
          <w:b/>
          <w:sz w:val="24"/>
        </w:rPr>
        <w:t>Correction on transport layer address</w:t>
      </w:r>
    </w:p>
    <w:p w:rsidR="005C26A7" w:rsidRDefault="005C26A7" w:rsidP="005C26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38.474 v15.2.0</w:t>
      </w:r>
      <w:r>
        <w:rPr>
          <w:i/>
        </w:rPr>
        <w:tab/>
        <w:t xml:space="preserve">  CR-0005  rev 1 Cat: F (Rel-15)</w:t>
      </w:r>
      <w:r>
        <w:rPr>
          <w:i/>
        </w:rPr>
        <w:br/>
      </w:r>
      <w:r>
        <w:rPr>
          <w:i/>
        </w:rPr>
        <w:lastRenderedPageBreak/>
        <w:br/>
      </w:r>
      <w:r>
        <w:rPr>
          <w:i/>
        </w:rPr>
        <w:tab/>
      </w:r>
      <w:r>
        <w:rPr>
          <w:i/>
        </w:rPr>
        <w:tab/>
      </w:r>
      <w:r>
        <w:rPr>
          <w:i/>
        </w:rPr>
        <w:tab/>
      </w:r>
      <w:r>
        <w:rPr>
          <w:i/>
        </w:rPr>
        <w:tab/>
      </w:r>
      <w:r>
        <w:rPr>
          <w:i/>
        </w:rPr>
        <w:tab/>
        <w:t>Source: Huawei</w:t>
      </w:r>
    </w:p>
    <w:p w:rsidR="005C26A7" w:rsidRDefault="005C26A7" w:rsidP="005C26A7">
      <w:pPr>
        <w:rPr>
          <w:color w:val="808080"/>
        </w:rPr>
      </w:pPr>
      <w:r>
        <w:rPr>
          <w:color w:val="808080"/>
        </w:rPr>
        <w:t>(Replaces R3-185668)</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R3-186414</w:t>
      </w:r>
      <w:r>
        <w:rPr>
          <w:rFonts w:ascii="Arial" w:hAnsi="Arial" w:cs="Arial"/>
          <w:b/>
          <w:color w:val="0000FF"/>
          <w:sz w:val="24"/>
        </w:rPr>
        <w:tab/>
      </w:r>
      <w:r>
        <w:rPr>
          <w:rFonts w:ascii="Arial" w:hAnsi="Arial" w:cs="Arial"/>
          <w:b/>
          <w:sz w:val="24"/>
        </w:rPr>
        <w:t>Correction on transport layer address</w:t>
      </w:r>
    </w:p>
    <w:p w:rsidR="005C26A7" w:rsidRDefault="005C26A7" w:rsidP="005C26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36.424 v15.0.0</w:t>
      </w:r>
      <w:r>
        <w:rPr>
          <w:i/>
        </w:rPr>
        <w:tab/>
        <w:t xml:space="preserve">  CR-0028  rev 1 Cat: F (Rel-15)</w:t>
      </w:r>
      <w:r>
        <w:rPr>
          <w:i/>
        </w:rPr>
        <w:br/>
      </w:r>
      <w:r>
        <w:rPr>
          <w:i/>
        </w:rPr>
        <w:br/>
      </w:r>
      <w:r>
        <w:rPr>
          <w:i/>
        </w:rPr>
        <w:tab/>
      </w:r>
      <w:r>
        <w:rPr>
          <w:i/>
        </w:rPr>
        <w:tab/>
      </w:r>
      <w:r>
        <w:rPr>
          <w:i/>
        </w:rPr>
        <w:tab/>
      </w:r>
      <w:r>
        <w:rPr>
          <w:i/>
        </w:rPr>
        <w:tab/>
      </w:r>
      <w:r>
        <w:rPr>
          <w:i/>
        </w:rPr>
        <w:tab/>
        <w:t>Source: Huawei</w:t>
      </w:r>
    </w:p>
    <w:p w:rsidR="005C26A7" w:rsidRDefault="005C26A7" w:rsidP="005C26A7">
      <w:pPr>
        <w:rPr>
          <w:color w:val="808080"/>
        </w:rPr>
      </w:pPr>
      <w:r>
        <w:rPr>
          <w:color w:val="808080"/>
        </w:rPr>
        <w:t>(Replaces R3-185669)</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R3-186483</w:t>
      </w:r>
      <w:r>
        <w:rPr>
          <w:rFonts w:ascii="Arial" w:hAnsi="Arial" w:cs="Arial"/>
          <w:b/>
          <w:color w:val="0000FF"/>
          <w:sz w:val="24"/>
        </w:rPr>
        <w:tab/>
      </w:r>
      <w:r>
        <w:rPr>
          <w:rFonts w:ascii="Arial" w:hAnsi="Arial" w:cs="Arial"/>
          <w:b/>
          <w:sz w:val="24"/>
        </w:rPr>
        <w:t>(TP for BL CR for TS 38.423): Support of data forwarding for RRC reestablishment UE</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R3-186484</w:t>
      </w:r>
      <w:r>
        <w:rPr>
          <w:rFonts w:ascii="Arial" w:hAnsi="Arial" w:cs="Arial"/>
          <w:b/>
          <w:color w:val="0000FF"/>
          <w:sz w:val="24"/>
        </w:rPr>
        <w:tab/>
      </w:r>
      <w:r>
        <w:rPr>
          <w:rFonts w:ascii="Arial" w:hAnsi="Arial" w:cs="Arial"/>
          <w:b/>
          <w:sz w:val="24"/>
        </w:rPr>
        <w:t>(TP for BL CR for TS 38.300): Support of data forwarding for RRC reestablishment UE</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R3-186519</w:t>
      </w:r>
      <w:r>
        <w:rPr>
          <w:rFonts w:ascii="Arial" w:hAnsi="Arial" w:cs="Arial"/>
          <w:b/>
          <w:color w:val="0000FF"/>
          <w:sz w:val="24"/>
        </w:rPr>
        <w:tab/>
      </w:r>
      <w:r>
        <w:rPr>
          <w:rFonts w:ascii="Arial" w:hAnsi="Arial" w:cs="Arial"/>
          <w:b/>
          <w:sz w:val="24"/>
        </w:rPr>
        <w:t>Issues on X2&amp;Xn AP Services</w:t>
      </w:r>
    </w:p>
    <w:p w:rsidR="005C26A7" w:rsidRDefault="005C26A7" w:rsidP="005C26A7">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ZTE Corporation</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R3-186521</w:t>
      </w:r>
      <w:r>
        <w:rPr>
          <w:rFonts w:ascii="Arial" w:hAnsi="Arial" w:cs="Arial"/>
          <w:b/>
          <w:color w:val="0000FF"/>
          <w:sz w:val="24"/>
        </w:rPr>
        <w:tab/>
      </w:r>
      <w:r>
        <w:rPr>
          <w:rFonts w:ascii="Arial" w:hAnsi="Arial" w:cs="Arial"/>
          <w:b/>
          <w:sz w:val="24"/>
        </w:rPr>
        <w:t>Corrections on X2AP services for TS36.423</w:t>
      </w:r>
    </w:p>
    <w:p w:rsidR="005C26A7" w:rsidRDefault="005C26A7" w:rsidP="005C26A7">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v15.3.0</w:t>
      </w:r>
      <w:r>
        <w:rPr>
          <w:i/>
        </w:rPr>
        <w:tab/>
        <w:t xml:space="preserve">  CR-1266  Cat: F (Rel-15)</w:t>
      </w:r>
      <w:r>
        <w:rPr>
          <w:i/>
        </w:rPr>
        <w:br/>
      </w:r>
      <w:r>
        <w:rPr>
          <w:i/>
        </w:rPr>
        <w:br/>
      </w:r>
      <w:r>
        <w:rPr>
          <w:i/>
        </w:rPr>
        <w:tab/>
      </w:r>
      <w:r>
        <w:rPr>
          <w:i/>
        </w:rPr>
        <w:tab/>
      </w:r>
      <w:r>
        <w:rPr>
          <w:i/>
        </w:rPr>
        <w:tab/>
      </w:r>
      <w:r>
        <w:rPr>
          <w:i/>
        </w:rPr>
        <w:tab/>
      </w:r>
      <w:r>
        <w:rPr>
          <w:i/>
        </w:rPr>
        <w:tab/>
        <w:t>Source: ZTE Corporation</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MCC: The category seems to be wrong in the cover page. Should this be Cat F ?</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R3-186522</w:t>
      </w:r>
      <w:r>
        <w:rPr>
          <w:rFonts w:ascii="Arial" w:hAnsi="Arial" w:cs="Arial"/>
          <w:b/>
          <w:color w:val="0000FF"/>
          <w:sz w:val="24"/>
        </w:rPr>
        <w:tab/>
      </w:r>
      <w:r>
        <w:rPr>
          <w:rFonts w:ascii="Arial" w:hAnsi="Arial" w:cs="Arial"/>
          <w:b/>
          <w:sz w:val="24"/>
        </w:rPr>
        <w:t>(TP for NR BL CR for TS38.423) Corrections on XnAP services for TS38.423</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Corporation</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R3-186612</w:t>
      </w:r>
      <w:r>
        <w:rPr>
          <w:rFonts w:ascii="Arial" w:hAnsi="Arial" w:cs="Arial"/>
          <w:b/>
          <w:color w:val="0000FF"/>
          <w:sz w:val="24"/>
        </w:rPr>
        <w:tab/>
      </w:r>
      <w:r>
        <w:rPr>
          <w:rFonts w:ascii="Arial" w:hAnsi="Arial" w:cs="Arial"/>
          <w:b/>
          <w:sz w:val="24"/>
        </w:rPr>
        <w:t>(TP for BL CR for TS 37.340)necessity on path switch request for inter MN HO without SN change</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NTT DOCOMO, INC.</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R3-186718</w:t>
      </w:r>
      <w:r>
        <w:rPr>
          <w:rFonts w:ascii="Arial" w:hAnsi="Arial" w:cs="Arial"/>
          <w:b/>
          <w:color w:val="0000FF"/>
          <w:sz w:val="24"/>
        </w:rPr>
        <w:tab/>
      </w:r>
      <w:r>
        <w:rPr>
          <w:rFonts w:ascii="Arial" w:hAnsi="Arial" w:cs="Arial"/>
          <w:b/>
          <w:sz w:val="24"/>
        </w:rPr>
        <w:t>(TP for NR BL CR for TS 37.340) SN Status Transfer clarification</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Google Inc.</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R3-186785</w:t>
      </w:r>
      <w:r>
        <w:rPr>
          <w:rFonts w:ascii="Arial" w:hAnsi="Arial" w:cs="Arial"/>
          <w:b/>
          <w:color w:val="0000FF"/>
          <w:sz w:val="24"/>
        </w:rPr>
        <w:tab/>
      </w:r>
      <w:r>
        <w:rPr>
          <w:rFonts w:ascii="Arial" w:hAnsi="Arial" w:cs="Arial"/>
          <w:b/>
          <w:sz w:val="24"/>
        </w:rPr>
        <w:t>Introduction of EN-DC</w:t>
      </w:r>
    </w:p>
    <w:p w:rsidR="005C26A7" w:rsidRDefault="005C26A7" w:rsidP="005C26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36.420 v15.0.0</w:t>
      </w:r>
      <w:r>
        <w:rPr>
          <w:i/>
        </w:rPr>
        <w:tab/>
        <w:t xml:space="preserve">  CR-0015  rev 2 Cat: F (Rel-15)</w:t>
      </w:r>
      <w:r>
        <w:rPr>
          <w:i/>
        </w:rPr>
        <w:br/>
      </w:r>
      <w:r>
        <w:rPr>
          <w:i/>
        </w:rPr>
        <w:br/>
      </w:r>
      <w:r>
        <w:rPr>
          <w:i/>
        </w:rPr>
        <w:tab/>
      </w:r>
      <w:r>
        <w:rPr>
          <w:i/>
        </w:rPr>
        <w:tab/>
      </w:r>
      <w:r>
        <w:rPr>
          <w:i/>
        </w:rPr>
        <w:tab/>
      </w:r>
      <w:r>
        <w:rPr>
          <w:i/>
        </w:rPr>
        <w:tab/>
      </w:r>
      <w:r>
        <w:rPr>
          <w:i/>
        </w:rPr>
        <w:tab/>
        <w:t>Source: Ericsson</w:t>
      </w:r>
    </w:p>
    <w:p w:rsidR="005C26A7" w:rsidRDefault="005C26A7" w:rsidP="005C26A7">
      <w:pPr>
        <w:rPr>
          <w:color w:val="808080"/>
        </w:rPr>
      </w:pPr>
      <w:r>
        <w:rPr>
          <w:color w:val="808080"/>
        </w:rPr>
        <w:t>(Replaces R3-184955)</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R3-186905</w:t>
      </w:r>
      <w:r>
        <w:rPr>
          <w:rFonts w:ascii="Arial" w:hAnsi="Arial" w:cs="Arial"/>
          <w:b/>
          <w:color w:val="0000FF"/>
          <w:sz w:val="24"/>
        </w:rPr>
        <w:tab/>
      </w:r>
      <w:r>
        <w:rPr>
          <w:rFonts w:ascii="Arial" w:hAnsi="Arial" w:cs="Arial"/>
          <w:b/>
          <w:sz w:val="24"/>
        </w:rPr>
        <w:t>Clarification on NRARFCN semantics</w:t>
      </w:r>
    </w:p>
    <w:p w:rsidR="005C26A7" w:rsidRDefault="005C26A7" w:rsidP="005C26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v15.3.0</w:t>
      </w:r>
      <w:r>
        <w:rPr>
          <w:i/>
        </w:rPr>
        <w:tab/>
        <w:t xml:space="preserve">  CR-1277  Cat: F (Rel-15)</w:t>
      </w:r>
      <w:r>
        <w:rPr>
          <w:i/>
        </w:rPr>
        <w:br/>
      </w:r>
      <w:r>
        <w:rPr>
          <w:i/>
        </w:rPr>
        <w:br/>
      </w:r>
      <w:r>
        <w:rPr>
          <w:i/>
        </w:rPr>
        <w:tab/>
      </w:r>
      <w:r>
        <w:rPr>
          <w:i/>
        </w:rPr>
        <w:tab/>
      </w:r>
      <w:r>
        <w:rPr>
          <w:i/>
        </w:rPr>
        <w:tab/>
      </w:r>
      <w:r>
        <w:rPr>
          <w:i/>
        </w:rPr>
        <w:tab/>
      </w:r>
      <w:r>
        <w:rPr>
          <w:i/>
        </w:rPr>
        <w:tab/>
        <w:t>Source: Ericsson</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MCC: Document requested as CR, however the content is a not a CR.</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R3-187207</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R3-187207</w:t>
      </w:r>
      <w:r>
        <w:rPr>
          <w:rFonts w:ascii="Arial" w:hAnsi="Arial" w:cs="Arial"/>
          <w:b/>
          <w:color w:val="0000FF"/>
          <w:sz w:val="24"/>
        </w:rPr>
        <w:tab/>
      </w:r>
      <w:r>
        <w:rPr>
          <w:rFonts w:ascii="Arial" w:hAnsi="Arial" w:cs="Arial"/>
          <w:b/>
          <w:sz w:val="24"/>
        </w:rPr>
        <w:t>Clarification on NRARFCN semantics</w:t>
      </w:r>
    </w:p>
    <w:p w:rsidR="005C26A7" w:rsidRDefault="005C26A7" w:rsidP="005C26A7">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36.423 v15.3.0</w:t>
      </w:r>
      <w:r>
        <w:rPr>
          <w:i/>
        </w:rPr>
        <w:tab/>
        <w:t xml:space="preserve">  CR-1277  rev 1 Cat: F (Rel-15)</w:t>
      </w:r>
      <w:r>
        <w:rPr>
          <w:i/>
        </w:rPr>
        <w:br/>
      </w:r>
      <w:r>
        <w:rPr>
          <w:i/>
        </w:rPr>
        <w:br/>
      </w:r>
      <w:r>
        <w:rPr>
          <w:i/>
        </w:rPr>
        <w:tab/>
      </w:r>
      <w:r>
        <w:rPr>
          <w:i/>
        </w:rPr>
        <w:tab/>
      </w:r>
      <w:r>
        <w:rPr>
          <w:i/>
        </w:rPr>
        <w:tab/>
      </w:r>
      <w:r>
        <w:rPr>
          <w:i/>
        </w:rPr>
        <w:tab/>
      </w:r>
      <w:r>
        <w:rPr>
          <w:i/>
        </w:rPr>
        <w:tab/>
        <w:t>Source: Ericsson</w:t>
      </w:r>
    </w:p>
    <w:p w:rsidR="005C26A7" w:rsidRDefault="005C26A7" w:rsidP="005C26A7">
      <w:pPr>
        <w:rPr>
          <w:color w:val="808080"/>
        </w:rPr>
      </w:pPr>
      <w:r>
        <w:rPr>
          <w:color w:val="808080"/>
        </w:rPr>
        <w:t>(Replaces R3-186905)</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R3-187208</w:t>
      </w:r>
      <w:r>
        <w:rPr>
          <w:rFonts w:ascii="Arial" w:hAnsi="Arial" w:cs="Arial"/>
          <w:b/>
          <w:color w:val="0000FF"/>
          <w:sz w:val="24"/>
        </w:rPr>
        <w:tab/>
      </w:r>
      <w:r>
        <w:rPr>
          <w:rFonts w:ascii="Arial" w:hAnsi="Arial" w:cs="Arial"/>
          <w:b/>
          <w:sz w:val="24"/>
        </w:rPr>
        <w:t>Clarification on NRARFCN semantics</w:t>
      </w:r>
    </w:p>
    <w:p w:rsidR="005C26A7" w:rsidRDefault="005C26A7" w:rsidP="005C26A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R3-186906</w:t>
      </w:r>
      <w:r>
        <w:rPr>
          <w:rFonts w:ascii="Arial" w:hAnsi="Arial" w:cs="Arial"/>
          <w:b/>
          <w:color w:val="0000FF"/>
          <w:sz w:val="24"/>
        </w:rPr>
        <w:tab/>
      </w:r>
      <w:r>
        <w:rPr>
          <w:rFonts w:ascii="Arial" w:hAnsi="Arial" w:cs="Arial"/>
          <w:b/>
          <w:sz w:val="24"/>
        </w:rPr>
        <w:t>[TP BL CR 38.423] Clarification on NRARFCN semantics – TP for XnAP</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R3-186907</w:t>
      </w:r>
      <w:r>
        <w:rPr>
          <w:rFonts w:ascii="Arial" w:hAnsi="Arial" w:cs="Arial"/>
          <w:b/>
          <w:color w:val="0000FF"/>
          <w:sz w:val="24"/>
        </w:rPr>
        <w:tab/>
      </w:r>
      <w:r>
        <w:rPr>
          <w:rFonts w:ascii="Arial" w:hAnsi="Arial" w:cs="Arial"/>
          <w:b/>
          <w:sz w:val="24"/>
        </w:rPr>
        <w:t>Clarification on NRARFCN semantics</w:t>
      </w:r>
    </w:p>
    <w:p w:rsidR="005C26A7" w:rsidRDefault="005C26A7" w:rsidP="005C26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v15.3.0</w:t>
      </w:r>
      <w:r>
        <w:rPr>
          <w:i/>
        </w:rPr>
        <w:tab/>
        <w:t xml:space="preserve">  CR-0206  Cat: F (Rel-15)</w:t>
      </w:r>
      <w:r>
        <w:rPr>
          <w:i/>
        </w:rPr>
        <w:br/>
      </w:r>
      <w:r>
        <w:rPr>
          <w:i/>
        </w:rPr>
        <w:br/>
      </w:r>
      <w:r>
        <w:rPr>
          <w:i/>
        </w:rPr>
        <w:tab/>
      </w:r>
      <w:r>
        <w:rPr>
          <w:i/>
        </w:rPr>
        <w:tab/>
      </w:r>
      <w:r>
        <w:rPr>
          <w:i/>
        </w:rPr>
        <w:tab/>
      </w:r>
      <w:r>
        <w:rPr>
          <w:i/>
        </w:rPr>
        <w:tab/>
      </w:r>
      <w:r>
        <w:rPr>
          <w:i/>
        </w:rPr>
        <w:tab/>
        <w:t>Source: Ericsson</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lastRenderedPageBreak/>
        <w:t>MCC: Document requested as CR, however the content is a not a CR.</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R3-187209</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R3-187209</w:t>
      </w:r>
      <w:r>
        <w:rPr>
          <w:rFonts w:ascii="Arial" w:hAnsi="Arial" w:cs="Arial"/>
          <w:b/>
          <w:color w:val="0000FF"/>
          <w:sz w:val="24"/>
        </w:rPr>
        <w:tab/>
      </w:r>
      <w:r>
        <w:rPr>
          <w:rFonts w:ascii="Arial" w:hAnsi="Arial" w:cs="Arial"/>
          <w:b/>
          <w:sz w:val="24"/>
        </w:rPr>
        <w:t>Clarification on NRARFCN semantics</w:t>
      </w:r>
    </w:p>
    <w:p w:rsidR="005C26A7" w:rsidRDefault="005C26A7" w:rsidP="005C26A7">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38.473 v15.3.0</w:t>
      </w:r>
      <w:r>
        <w:rPr>
          <w:i/>
        </w:rPr>
        <w:tab/>
        <w:t xml:space="preserve">  CR-0206  rev 1 Cat: F (Rel-15)</w:t>
      </w:r>
      <w:r>
        <w:rPr>
          <w:i/>
        </w:rPr>
        <w:br/>
      </w:r>
      <w:r>
        <w:rPr>
          <w:i/>
        </w:rPr>
        <w:br/>
      </w:r>
      <w:r>
        <w:rPr>
          <w:i/>
        </w:rPr>
        <w:tab/>
      </w:r>
      <w:r>
        <w:rPr>
          <w:i/>
        </w:rPr>
        <w:tab/>
      </w:r>
      <w:r>
        <w:rPr>
          <w:i/>
        </w:rPr>
        <w:tab/>
      </w:r>
      <w:r>
        <w:rPr>
          <w:i/>
        </w:rPr>
        <w:tab/>
      </w:r>
      <w:r>
        <w:rPr>
          <w:i/>
        </w:rPr>
        <w:tab/>
        <w:t>Source: Ericsson</w:t>
      </w:r>
    </w:p>
    <w:p w:rsidR="005C26A7" w:rsidRDefault="005C26A7" w:rsidP="005C26A7">
      <w:pPr>
        <w:rPr>
          <w:color w:val="808080"/>
        </w:rPr>
      </w:pPr>
      <w:r>
        <w:rPr>
          <w:color w:val="808080"/>
        </w:rPr>
        <w:t>(Replaces R3-186907)</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R3-186908</w:t>
      </w:r>
      <w:r>
        <w:rPr>
          <w:rFonts w:ascii="Arial" w:hAnsi="Arial" w:cs="Arial"/>
          <w:b/>
          <w:color w:val="0000FF"/>
          <w:sz w:val="24"/>
        </w:rPr>
        <w:tab/>
      </w:r>
      <w:r>
        <w:rPr>
          <w:rFonts w:ascii="Arial" w:hAnsi="Arial" w:cs="Arial"/>
          <w:b/>
          <w:sz w:val="24"/>
        </w:rPr>
        <w:t>Temporary Identifier usage at interworking</w:t>
      </w:r>
    </w:p>
    <w:p w:rsidR="005C26A7" w:rsidRDefault="005C26A7" w:rsidP="005C26A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R3-187019</w:t>
      </w:r>
      <w:r>
        <w:rPr>
          <w:rFonts w:ascii="Arial" w:hAnsi="Arial" w:cs="Arial"/>
          <w:b/>
          <w:color w:val="0000FF"/>
          <w:sz w:val="24"/>
        </w:rPr>
        <w:tab/>
      </w:r>
      <w:r>
        <w:rPr>
          <w:rFonts w:ascii="Arial" w:hAnsi="Arial" w:cs="Arial"/>
          <w:b/>
          <w:sz w:val="24"/>
        </w:rPr>
        <w:t>Response to R3-186908</w:t>
      </w:r>
    </w:p>
    <w:p w:rsidR="005C26A7" w:rsidRDefault="005C26A7" w:rsidP="005C26A7">
      <w:pPr>
        <w:rPr>
          <w:i/>
        </w:rPr>
      </w:pPr>
      <w:r>
        <w:rPr>
          <w:i/>
        </w:rPr>
        <w:tab/>
      </w:r>
      <w:r>
        <w:rPr>
          <w:i/>
        </w:rPr>
        <w:tab/>
      </w:r>
      <w:r>
        <w:rPr>
          <w:i/>
        </w:rPr>
        <w:tab/>
      </w:r>
      <w:r>
        <w:rPr>
          <w:i/>
        </w:rPr>
        <w:tab/>
      </w:r>
      <w:r>
        <w:rPr>
          <w:i/>
        </w:rPr>
        <w:tab/>
        <w:t>Type: response</w:t>
      </w:r>
      <w:r>
        <w:rPr>
          <w:i/>
        </w:rPr>
        <w:tab/>
      </w:r>
      <w:r>
        <w:rPr>
          <w:i/>
        </w:rPr>
        <w:tab/>
        <w:t>For: Agreement</w:t>
      </w:r>
      <w:r>
        <w:rPr>
          <w:i/>
        </w:rPr>
        <w:br/>
      </w:r>
      <w:r>
        <w:rPr>
          <w:i/>
        </w:rPr>
        <w:tab/>
      </w:r>
      <w:r>
        <w:rPr>
          <w:i/>
        </w:rPr>
        <w:tab/>
      </w:r>
      <w:r>
        <w:rPr>
          <w:i/>
        </w:rPr>
        <w:tab/>
      </w:r>
      <w:r>
        <w:rPr>
          <w:i/>
        </w:rPr>
        <w:tab/>
      </w:r>
      <w:r>
        <w:rPr>
          <w:i/>
        </w:rPr>
        <w:tab/>
        <w:t>Source: Nokia, Nokia Shanghai Bell</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R3-186909</w:t>
      </w:r>
      <w:r>
        <w:rPr>
          <w:rFonts w:ascii="Arial" w:hAnsi="Arial" w:cs="Arial"/>
          <w:b/>
          <w:color w:val="0000FF"/>
          <w:sz w:val="24"/>
        </w:rPr>
        <w:tab/>
      </w:r>
      <w:r>
        <w:rPr>
          <w:rFonts w:ascii="Arial" w:hAnsi="Arial" w:cs="Arial"/>
          <w:b/>
          <w:sz w:val="24"/>
        </w:rPr>
        <w:t>Temporary Identifier usage at interworking</w:t>
      </w:r>
    </w:p>
    <w:p w:rsidR="005C26A7" w:rsidRDefault="005C26A7" w:rsidP="005C26A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36.413 v15.3.0</w:t>
      </w:r>
      <w:r>
        <w:rPr>
          <w:i/>
        </w:rPr>
        <w:tab/>
        <w:t xml:space="preserve">  CR-1643  Cat: F (Rel-15)</w:t>
      </w:r>
      <w:r>
        <w:rPr>
          <w:i/>
        </w:rPr>
        <w:br/>
      </w:r>
      <w:r>
        <w:rPr>
          <w:i/>
        </w:rPr>
        <w:br/>
      </w:r>
      <w:r>
        <w:rPr>
          <w:i/>
        </w:rPr>
        <w:tab/>
      </w:r>
      <w:r>
        <w:rPr>
          <w:i/>
        </w:rPr>
        <w:tab/>
      </w:r>
      <w:r>
        <w:rPr>
          <w:i/>
        </w:rPr>
        <w:tab/>
      </w:r>
      <w:r>
        <w:rPr>
          <w:i/>
        </w:rPr>
        <w:tab/>
      </w:r>
      <w:r>
        <w:rPr>
          <w:i/>
        </w:rPr>
        <w:tab/>
        <w:t>Source: Ericsson</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R3-186910</w:t>
      </w:r>
      <w:r>
        <w:rPr>
          <w:rFonts w:ascii="Arial" w:hAnsi="Arial" w:cs="Arial"/>
          <w:b/>
          <w:color w:val="0000FF"/>
          <w:sz w:val="24"/>
        </w:rPr>
        <w:tab/>
      </w:r>
      <w:r>
        <w:rPr>
          <w:rFonts w:ascii="Arial" w:hAnsi="Arial" w:cs="Arial"/>
          <w:b/>
          <w:sz w:val="24"/>
        </w:rPr>
        <w:t>[TP for 38.413 BL CR] Temporary Identifier usage at interworking</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5C26A7" w:rsidRDefault="005C26A7" w:rsidP="005C26A7">
      <w:r>
        <w:lastRenderedPageBreak/>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R3-186911</w:t>
      </w:r>
      <w:r>
        <w:rPr>
          <w:rFonts w:ascii="Arial" w:hAnsi="Arial" w:cs="Arial"/>
          <w:b/>
          <w:color w:val="0000FF"/>
          <w:sz w:val="24"/>
        </w:rPr>
        <w:tab/>
      </w:r>
      <w:r>
        <w:rPr>
          <w:rFonts w:ascii="Arial" w:hAnsi="Arial" w:cs="Arial"/>
          <w:b/>
          <w:sz w:val="24"/>
        </w:rPr>
        <w:t>Extending GUMMEI Type</w:t>
      </w:r>
    </w:p>
    <w:p w:rsidR="005C26A7" w:rsidRDefault="005C26A7" w:rsidP="005C26A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R3-186912</w:t>
      </w:r>
      <w:r>
        <w:rPr>
          <w:rFonts w:ascii="Arial" w:hAnsi="Arial" w:cs="Arial"/>
          <w:b/>
          <w:color w:val="0000FF"/>
          <w:sz w:val="24"/>
        </w:rPr>
        <w:tab/>
      </w:r>
      <w:r>
        <w:rPr>
          <w:rFonts w:ascii="Arial" w:hAnsi="Arial" w:cs="Arial"/>
          <w:b/>
          <w:sz w:val="24"/>
        </w:rPr>
        <w:t>Extending GUMMEI Type</w:t>
      </w:r>
    </w:p>
    <w:p w:rsidR="005C26A7" w:rsidRDefault="005C26A7" w:rsidP="005C26A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36.413 v15.3.0</w:t>
      </w:r>
      <w:r>
        <w:rPr>
          <w:i/>
        </w:rPr>
        <w:tab/>
        <w:t xml:space="preserve">  CR-1644  Cat: F (Rel-15)</w:t>
      </w:r>
      <w:r>
        <w:rPr>
          <w:i/>
        </w:rPr>
        <w:br/>
      </w:r>
      <w:r>
        <w:rPr>
          <w:i/>
        </w:rPr>
        <w:br/>
      </w:r>
      <w:r>
        <w:rPr>
          <w:i/>
        </w:rPr>
        <w:tab/>
      </w:r>
      <w:r>
        <w:rPr>
          <w:i/>
        </w:rPr>
        <w:tab/>
      </w:r>
      <w:r>
        <w:rPr>
          <w:i/>
        </w:rPr>
        <w:tab/>
      </w:r>
      <w:r>
        <w:rPr>
          <w:i/>
        </w:rPr>
        <w:tab/>
      </w:r>
      <w:r>
        <w:rPr>
          <w:i/>
        </w:rPr>
        <w:tab/>
        <w:t>Source: Ericsson</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R3-186913</w:t>
      </w:r>
      <w:r>
        <w:rPr>
          <w:rFonts w:ascii="Arial" w:hAnsi="Arial" w:cs="Arial"/>
          <w:b/>
          <w:color w:val="0000FF"/>
          <w:sz w:val="24"/>
        </w:rPr>
        <w:tab/>
      </w:r>
      <w:r>
        <w:rPr>
          <w:rFonts w:ascii="Arial" w:hAnsi="Arial" w:cs="Arial"/>
          <w:b/>
          <w:sz w:val="24"/>
        </w:rPr>
        <w:t>[TP for BL CR 38.401] Clarification of cardinality for the NG-RAN Architecture</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R3-186914</w:t>
      </w:r>
      <w:r>
        <w:rPr>
          <w:rFonts w:ascii="Arial" w:hAnsi="Arial" w:cs="Arial"/>
          <w:b/>
          <w:color w:val="0000FF"/>
          <w:sz w:val="24"/>
        </w:rPr>
        <w:tab/>
      </w:r>
      <w:r>
        <w:rPr>
          <w:rFonts w:ascii="Arial" w:hAnsi="Arial" w:cs="Arial"/>
          <w:b/>
          <w:sz w:val="24"/>
        </w:rPr>
        <w:t>[TP for BL CR 38.413] Handling the case when asymmetric QoS flow to DRB mapping is not supported</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R3-186915</w:t>
      </w:r>
      <w:r>
        <w:rPr>
          <w:rFonts w:ascii="Arial" w:hAnsi="Arial" w:cs="Arial"/>
          <w:b/>
          <w:color w:val="0000FF"/>
          <w:sz w:val="24"/>
        </w:rPr>
        <w:tab/>
      </w:r>
      <w:r>
        <w:rPr>
          <w:rFonts w:ascii="Arial" w:hAnsi="Arial" w:cs="Arial"/>
          <w:b/>
          <w:sz w:val="24"/>
        </w:rPr>
        <w:t>[TP for BL CR 38.423] Handling the case when asymmetric QoS flow to DRB mapping is not supported</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lastRenderedPageBreak/>
        <w:t>R3-186916</w:t>
      </w:r>
      <w:r>
        <w:rPr>
          <w:rFonts w:ascii="Arial" w:hAnsi="Arial" w:cs="Arial"/>
          <w:b/>
          <w:color w:val="0000FF"/>
          <w:sz w:val="24"/>
        </w:rPr>
        <w:tab/>
      </w:r>
      <w:r>
        <w:rPr>
          <w:rFonts w:ascii="Arial" w:hAnsi="Arial" w:cs="Arial"/>
          <w:b/>
          <w:sz w:val="24"/>
        </w:rPr>
        <w:t>[TP for BL CR 38.463] Handling the case when asymmetric QoS flow to DRB mapping is not supported</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R3-186917</w:t>
      </w:r>
      <w:r>
        <w:rPr>
          <w:rFonts w:ascii="Arial" w:hAnsi="Arial" w:cs="Arial"/>
          <w:b/>
          <w:color w:val="0000FF"/>
          <w:sz w:val="24"/>
        </w:rPr>
        <w:tab/>
      </w:r>
      <w:r>
        <w:rPr>
          <w:rFonts w:ascii="Arial" w:hAnsi="Arial" w:cs="Arial"/>
          <w:b/>
          <w:sz w:val="24"/>
        </w:rPr>
        <w:t>Handling the case when asymmetric QoS flow to DRB mapping is not supported</w:t>
      </w:r>
    </w:p>
    <w:p w:rsidR="005C26A7" w:rsidRDefault="005C26A7" w:rsidP="005C26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v15.3.0</w:t>
      </w:r>
      <w:r>
        <w:rPr>
          <w:i/>
        </w:rPr>
        <w:tab/>
        <w:t xml:space="preserve">  CR-0207  Cat: F (Rel-15)</w:t>
      </w:r>
      <w:r>
        <w:rPr>
          <w:i/>
        </w:rPr>
        <w:br/>
      </w:r>
      <w:r>
        <w:rPr>
          <w:i/>
        </w:rPr>
        <w:br/>
      </w:r>
      <w:r>
        <w:rPr>
          <w:i/>
        </w:rPr>
        <w:tab/>
      </w:r>
      <w:r>
        <w:rPr>
          <w:i/>
        </w:rPr>
        <w:tab/>
      </w:r>
      <w:r>
        <w:rPr>
          <w:i/>
        </w:rPr>
        <w:tab/>
      </w:r>
      <w:r>
        <w:rPr>
          <w:i/>
        </w:rPr>
        <w:tab/>
      </w:r>
      <w:r>
        <w:rPr>
          <w:i/>
        </w:rPr>
        <w:tab/>
        <w:t>Source: Ericsson</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Huawei: not needed; mapping is determined in CU</w:t>
      </w:r>
    </w:p>
    <w:p w:rsidR="005C26A7" w:rsidRDefault="005C26A7" w:rsidP="005C26A7">
      <w:r>
        <w:t>Ericsson: not about capability; its about interoperability (allow DU to reply that it cannot support the feature)</w:t>
      </w:r>
    </w:p>
    <w:p w:rsidR="005C26A7" w:rsidRDefault="005C26A7" w:rsidP="005C26A7">
      <w:r>
        <w:t>Nokia: usage still unclear; deployment would be homogeneous</w:t>
      </w:r>
    </w:p>
    <w:p w:rsidR="005C26A7" w:rsidRDefault="005C26A7" w:rsidP="005C26A7">
      <w:r>
        <w:t>Ericsson: without this, the burden is on OAM</w:t>
      </w:r>
    </w:p>
    <w:p w:rsidR="005C26A7" w:rsidRDefault="005C26A7" w:rsidP="005C26A7">
      <w:r>
        <w:t>Huawei: no cause value for Xn, either</w:t>
      </w:r>
    </w:p>
    <w:p w:rsidR="005C26A7" w:rsidRDefault="005C26A7" w:rsidP="005C26A7">
      <w:r>
        <w:t>Ericsson: cause value exists for encryption algorithms</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R3-186918</w:t>
      </w:r>
      <w:r>
        <w:rPr>
          <w:rFonts w:ascii="Arial" w:hAnsi="Arial" w:cs="Arial"/>
          <w:b/>
          <w:color w:val="0000FF"/>
          <w:sz w:val="24"/>
        </w:rPr>
        <w:tab/>
      </w:r>
      <w:r>
        <w:rPr>
          <w:rFonts w:ascii="Arial" w:hAnsi="Arial" w:cs="Arial"/>
          <w:b/>
          <w:sz w:val="24"/>
        </w:rPr>
        <w:t>On the presence of the Request Reference ID in NGAP and XnAP</w:t>
      </w:r>
    </w:p>
    <w:p w:rsidR="005C26A7" w:rsidRDefault="005C26A7" w:rsidP="005C26A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R3-186919</w:t>
      </w:r>
      <w:r>
        <w:rPr>
          <w:rFonts w:ascii="Arial" w:hAnsi="Arial" w:cs="Arial"/>
          <w:b/>
          <w:color w:val="0000FF"/>
          <w:sz w:val="24"/>
        </w:rPr>
        <w:tab/>
      </w:r>
      <w:r>
        <w:rPr>
          <w:rFonts w:ascii="Arial" w:hAnsi="Arial" w:cs="Arial"/>
          <w:b/>
          <w:sz w:val="24"/>
        </w:rPr>
        <w:t>[DRAFT] LS on inclusion of Request Reference ID for AoI Reporting</w:t>
      </w:r>
    </w:p>
    <w:p w:rsidR="005C26A7" w:rsidRDefault="005C26A7" w:rsidP="005C26A7">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R3-186921</w:t>
      </w:r>
      <w:r>
        <w:rPr>
          <w:rFonts w:ascii="Arial" w:hAnsi="Arial" w:cs="Arial"/>
          <w:b/>
          <w:color w:val="0000FF"/>
          <w:sz w:val="24"/>
        </w:rPr>
        <w:tab/>
      </w:r>
      <w:r>
        <w:rPr>
          <w:rFonts w:ascii="Arial" w:hAnsi="Arial" w:cs="Arial"/>
          <w:b/>
          <w:sz w:val="24"/>
        </w:rPr>
        <w:t>[TP for BL CR 37.340] Correction of EN-DC related Causes</w:t>
      </w:r>
    </w:p>
    <w:p w:rsidR="005C26A7" w:rsidRDefault="005C26A7" w:rsidP="005C26A7">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Ericsson</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R3-186922</w:t>
      </w:r>
      <w:r>
        <w:rPr>
          <w:rFonts w:ascii="Arial" w:hAnsi="Arial" w:cs="Arial"/>
          <w:b/>
          <w:color w:val="0000FF"/>
          <w:sz w:val="24"/>
        </w:rPr>
        <w:tab/>
      </w:r>
      <w:r>
        <w:rPr>
          <w:rFonts w:ascii="Arial" w:hAnsi="Arial" w:cs="Arial"/>
          <w:b/>
          <w:sz w:val="24"/>
        </w:rPr>
        <w:t>[TP for BL CR 37.340] DRB ID co-ordination between MN and SN</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Ericsson</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R3-186923</w:t>
      </w:r>
      <w:r>
        <w:rPr>
          <w:rFonts w:ascii="Arial" w:hAnsi="Arial" w:cs="Arial"/>
          <w:b/>
          <w:color w:val="0000FF"/>
          <w:sz w:val="24"/>
        </w:rPr>
        <w:tab/>
      </w:r>
      <w:r>
        <w:rPr>
          <w:rFonts w:ascii="Arial" w:hAnsi="Arial" w:cs="Arial"/>
          <w:b/>
          <w:sz w:val="24"/>
        </w:rPr>
        <w:t>[TP for BL CR 38.423] DRB ID co-ordination between MN and SN at DRB ID offloading</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R3-186946</w:t>
      </w:r>
      <w:r>
        <w:rPr>
          <w:rFonts w:ascii="Arial" w:hAnsi="Arial" w:cs="Arial"/>
          <w:b/>
          <w:color w:val="0000FF"/>
          <w:sz w:val="24"/>
        </w:rPr>
        <w:tab/>
      </w:r>
      <w:r>
        <w:rPr>
          <w:rFonts w:ascii="Arial" w:hAnsi="Arial" w:cs="Arial"/>
          <w:b/>
          <w:sz w:val="24"/>
        </w:rPr>
        <w:t>Correction of EN-DC related Causes</w:t>
      </w:r>
    </w:p>
    <w:p w:rsidR="005C26A7" w:rsidRDefault="005C26A7" w:rsidP="005C26A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v15.3.0</w:t>
      </w:r>
      <w:r>
        <w:rPr>
          <w:i/>
        </w:rPr>
        <w:tab/>
        <w:t xml:space="preserve">  CR-1278  Cat: F (Rel-15)</w:t>
      </w:r>
      <w:r>
        <w:rPr>
          <w:i/>
        </w:rPr>
        <w:br/>
      </w:r>
      <w:r>
        <w:rPr>
          <w:i/>
        </w:rPr>
        <w:br/>
      </w:r>
      <w:r>
        <w:rPr>
          <w:i/>
        </w:rPr>
        <w:tab/>
      </w:r>
      <w:r>
        <w:rPr>
          <w:i/>
        </w:rPr>
        <w:tab/>
      </w:r>
      <w:r>
        <w:rPr>
          <w:i/>
        </w:rPr>
        <w:tab/>
      </w:r>
      <w:r>
        <w:rPr>
          <w:i/>
        </w:rPr>
        <w:tab/>
      </w:r>
      <w:r>
        <w:rPr>
          <w:i/>
        </w:rPr>
        <w:tab/>
        <w:t>Source: Ericsson</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R3-186920</w:t>
      </w:r>
      <w:r>
        <w:rPr>
          <w:rFonts w:ascii="Arial" w:hAnsi="Arial" w:cs="Arial"/>
          <w:b/>
          <w:color w:val="0000FF"/>
          <w:sz w:val="24"/>
        </w:rPr>
        <w:tab/>
      </w:r>
      <w:r>
        <w:rPr>
          <w:rFonts w:ascii="Arial" w:hAnsi="Arial" w:cs="Arial"/>
          <w:b/>
          <w:sz w:val="24"/>
        </w:rPr>
        <w:t>Correction of EN-DC related Causes</w:t>
      </w:r>
    </w:p>
    <w:p w:rsidR="005C26A7" w:rsidRDefault="005C26A7" w:rsidP="005C26A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36.422 v15.0.0</w:t>
      </w:r>
      <w:r>
        <w:rPr>
          <w:i/>
        </w:rPr>
        <w:tab/>
        <w:t xml:space="preserve">  CR-0026  Cat: F (Rel-15)</w:t>
      </w:r>
      <w:r>
        <w:rPr>
          <w:i/>
        </w:rPr>
        <w:br/>
      </w:r>
      <w:r>
        <w:rPr>
          <w:i/>
        </w:rPr>
        <w:br/>
      </w:r>
      <w:r>
        <w:rPr>
          <w:i/>
        </w:rPr>
        <w:tab/>
      </w:r>
      <w:r>
        <w:rPr>
          <w:i/>
        </w:rPr>
        <w:tab/>
      </w:r>
      <w:r>
        <w:rPr>
          <w:i/>
        </w:rPr>
        <w:tab/>
      </w:r>
      <w:r>
        <w:rPr>
          <w:i/>
        </w:rPr>
        <w:tab/>
      </w:r>
      <w:r>
        <w:rPr>
          <w:i/>
        </w:rPr>
        <w:tab/>
        <w:t>Source: Ericsson</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C26A7" w:rsidRDefault="005C26A7" w:rsidP="005C26A7">
      <w:r>
        <w:t xml:space="preserve"> </w:t>
      </w:r>
    </w:p>
    <w:p w:rsidR="005C26A7" w:rsidRDefault="005C26A7" w:rsidP="005C26A7"/>
    <w:p w:rsidR="005C26A7" w:rsidRDefault="005C26A7" w:rsidP="005C26A7">
      <w:pPr>
        <w:pStyle w:val="Heading4"/>
      </w:pPr>
      <w:bookmarkStart w:id="183" w:name="_Toc1170983"/>
      <w:r>
        <w:t>31.3.5</w:t>
      </w:r>
      <w:r>
        <w:tab/>
        <w:t>Baseline CRs for NR Corrections</w:t>
      </w:r>
      <w:bookmarkEnd w:id="183"/>
    </w:p>
    <w:p w:rsidR="005C26A7" w:rsidRDefault="005C26A7" w:rsidP="005C26A7">
      <w:pPr>
        <w:rPr>
          <w:rFonts w:ascii="Arial" w:hAnsi="Arial" w:cs="Arial"/>
          <w:b/>
          <w:sz w:val="24"/>
        </w:rPr>
      </w:pPr>
      <w:r>
        <w:rPr>
          <w:rFonts w:ascii="Arial" w:hAnsi="Arial" w:cs="Arial"/>
          <w:b/>
          <w:color w:val="0000FF"/>
          <w:sz w:val="24"/>
        </w:rPr>
        <w:t>R3-186292</w:t>
      </w:r>
      <w:r>
        <w:rPr>
          <w:rFonts w:ascii="Arial" w:hAnsi="Arial" w:cs="Arial"/>
          <w:b/>
          <w:color w:val="0000FF"/>
          <w:sz w:val="24"/>
        </w:rPr>
        <w:tab/>
      </w:r>
      <w:r>
        <w:rPr>
          <w:rFonts w:ascii="Arial" w:hAnsi="Arial" w:cs="Arial"/>
          <w:b/>
          <w:sz w:val="24"/>
        </w:rPr>
        <w:t>Baseline CR for TS 38.401</w:t>
      </w:r>
    </w:p>
    <w:p w:rsidR="005C26A7" w:rsidRDefault="005C26A7" w:rsidP="005C26A7">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v15.3.0</w:t>
      </w:r>
      <w:r>
        <w:rPr>
          <w:i/>
        </w:rPr>
        <w:tab/>
        <w:t xml:space="preserve">  CR-0023  rev 1 Cat: F (Rel-15)</w:t>
      </w:r>
      <w:r>
        <w:rPr>
          <w:i/>
        </w:rPr>
        <w:br/>
      </w:r>
      <w:r>
        <w:rPr>
          <w:i/>
        </w:rPr>
        <w:br/>
      </w:r>
      <w:r>
        <w:rPr>
          <w:i/>
        </w:rPr>
        <w:tab/>
      </w:r>
      <w:r>
        <w:rPr>
          <w:i/>
        </w:rPr>
        <w:tab/>
      </w:r>
      <w:r>
        <w:rPr>
          <w:i/>
        </w:rPr>
        <w:tab/>
      </w:r>
      <w:r>
        <w:rPr>
          <w:i/>
        </w:rPr>
        <w:tab/>
      </w:r>
      <w:r>
        <w:rPr>
          <w:i/>
        </w:rPr>
        <w:tab/>
        <w:t>Source: NEC</w:t>
      </w:r>
    </w:p>
    <w:p w:rsidR="005C26A7" w:rsidRDefault="005C26A7" w:rsidP="005C26A7">
      <w:pPr>
        <w:rPr>
          <w:color w:val="808080"/>
        </w:rPr>
      </w:pPr>
      <w:r>
        <w:rPr>
          <w:color w:val="808080"/>
        </w:rPr>
        <w:t>(Replaces R3-185342)</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Endorsed as BL</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R3-187278</w:t>
      </w:r>
      <w:r>
        <w:rPr>
          <w:rFonts w:ascii="Arial" w:hAnsi="Arial" w:cs="Arial"/>
          <w:b/>
          <w:color w:val="0000FF"/>
          <w:sz w:val="24"/>
        </w:rPr>
        <w:tab/>
      </w:r>
      <w:r>
        <w:rPr>
          <w:rFonts w:ascii="Arial" w:hAnsi="Arial" w:cs="Arial"/>
          <w:b/>
          <w:sz w:val="24"/>
        </w:rPr>
        <w:t>Baseline CR for TS 38.401</w:t>
      </w:r>
    </w:p>
    <w:p w:rsidR="005C26A7" w:rsidRDefault="005C26A7" w:rsidP="005C26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v15.3.0</w:t>
      </w:r>
      <w:r>
        <w:rPr>
          <w:i/>
        </w:rPr>
        <w:tab/>
        <w:t xml:space="preserve">  CR-0023  rev 2 Cat: F (Rel-15)</w:t>
      </w:r>
      <w:r>
        <w:rPr>
          <w:i/>
        </w:rPr>
        <w:br/>
      </w:r>
      <w:r>
        <w:rPr>
          <w:i/>
        </w:rPr>
        <w:br/>
      </w:r>
      <w:r>
        <w:rPr>
          <w:i/>
        </w:rPr>
        <w:tab/>
      </w:r>
      <w:r>
        <w:rPr>
          <w:i/>
        </w:rPr>
        <w:tab/>
      </w:r>
      <w:r>
        <w:rPr>
          <w:i/>
        </w:rPr>
        <w:tab/>
      </w:r>
      <w:r>
        <w:rPr>
          <w:i/>
        </w:rPr>
        <w:tab/>
      </w:r>
      <w:r>
        <w:rPr>
          <w:i/>
        </w:rPr>
        <w:tab/>
        <w:t>Source: NEC</w:t>
      </w:r>
    </w:p>
    <w:p w:rsidR="005C26A7" w:rsidRDefault="005C26A7" w:rsidP="005C26A7">
      <w:pPr>
        <w:rPr>
          <w:color w:val="808080"/>
        </w:rPr>
      </w:pPr>
      <w:r>
        <w:rPr>
          <w:color w:val="808080"/>
        </w:rPr>
        <w:t>(Replaces R3-186292)</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A67E4" w:rsidRPr="008A67E4">
        <w:rPr>
          <w:rFonts w:ascii="Arial" w:hAnsi="Arial" w:cs="Arial"/>
          <w:b/>
          <w:color w:val="993300"/>
          <w:u w:val="single"/>
        </w:rPr>
        <w:t>Agreed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R3-186589</w:t>
      </w:r>
      <w:r>
        <w:rPr>
          <w:rFonts w:ascii="Arial" w:hAnsi="Arial" w:cs="Arial"/>
          <w:b/>
          <w:color w:val="0000FF"/>
          <w:sz w:val="24"/>
        </w:rPr>
        <w:tab/>
      </w:r>
      <w:r>
        <w:rPr>
          <w:rFonts w:ascii="Arial" w:hAnsi="Arial" w:cs="Arial"/>
          <w:b/>
          <w:sz w:val="24"/>
        </w:rPr>
        <w:t>(TP for NR BL CR for TS 38.401)TP for Miscellaneous corrections in 38.401</w:t>
      </w:r>
    </w:p>
    <w:p w:rsidR="005C26A7" w:rsidRDefault="005C26A7" w:rsidP="005C26A7">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NEC, Google</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R3-186293</w:t>
      </w:r>
      <w:r>
        <w:rPr>
          <w:rFonts w:ascii="Arial" w:hAnsi="Arial" w:cs="Arial"/>
          <w:b/>
          <w:color w:val="0000FF"/>
          <w:sz w:val="24"/>
        </w:rPr>
        <w:tab/>
      </w:r>
      <w:r>
        <w:rPr>
          <w:rFonts w:ascii="Arial" w:hAnsi="Arial" w:cs="Arial"/>
          <w:b/>
          <w:sz w:val="24"/>
        </w:rPr>
        <w:t>Baseline CR for TS 38.413</w:t>
      </w:r>
    </w:p>
    <w:p w:rsidR="005C26A7" w:rsidRDefault="005C26A7" w:rsidP="005C26A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v15.1.0</w:t>
      </w:r>
      <w:r>
        <w:rPr>
          <w:i/>
        </w:rPr>
        <w:tab/>
        <w:t xml:space="preserve">  CR-0003  rev 1 Cat: F (Rel-15)</w:t>
      </w:r>
      <w:r>
        <w:rPr>
          <w:i/>
        </w:rPr>
        <w:br/>
      </w:r>
      <w:r>
        <w:rPr>
          <w:i/>
        </w:rPr>
        <w:br/>
      </w:r>
      <w:r>
        <w:rPr>
          <w:i/>
        </w:rPr>
        <w:tab/>
      </w:r>
      <w:r>
        <w:rPr>
          <w:i/>
        </w:rPr>
        <w:tab/>
      </w:r>
      <w:r>
        <w:rPr>
          <w:i/>
        </w:rPr>
        <w:tab/>
      </w:r>
      <w:r>
        <w:rPr>
          <w:i/>
        </w:rPr>
        <w:tab/>
      </w:r>
      <w:r>
        <w:rPr>
          <w:i/>
        </w:rPr>
        <w:tab/>
        <w:t>Source: Nokia, Nokia Shanghai Bell</w:t>
      </w:r>
    </w:p>
    <w:p w:rsidR="005C26A7" w:rsidRDefault="005C26A7" w:rsidP="005C26A7">
      <w:pPr>
        <w:rPr>
          <w:color w:val="808080"/>
        </w:rPr>
      </w:pPr>
      <w:r>
        <w:rPr>
          <w:color w:val="808080"/>
        </w:rPr>
        <w:t>(Replaces R3-185346)</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Endorsed as BL</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lastRenderedPageBreak/>
        <w:t>R3-187279</w:t>
      </w:r>
      <w:r>
        <w:rPr>
          <w:rFonts w:ascii="Arial" w:hAnsi="Arial" w:cs="Arial"/>
          <w:b/>
          <w:color w:val="0000FF"/>
          <w:sz w:val="24"/>
        </w:rPr>
        <w:tab/>
      </w:r>
      <w:r>
        <w:rPr>
          <w:rFonts w:ascii="Arial" w:hAnsi="Arial" w:cs="Arial"/>
          <w:b/>
          <w:sz w:val="24"/>
        </w:rPr>
        <w:t>Baseline CR for TS 38.413</w:t>
      </w:r>
    </w:p>
    <w:p w:rsidR="005C26A7" w:rsidRDefault="005C26A7" w:rsidP="005C26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v15.1.0</w:t>
      </w:r>
      <w:r>
        <w:rPr>
          <w:i/>
        </w:rPr>
        <w:tab/>
        <w:t xml:space="preserve">  CR-0003  rev 2 Cat: F (Rel-15)</w:t>
      </w:r>
      <w:r>
        <w:rPr>
          <w:i/>
        </w:rPr>
        <w:br/>
      </w:r>
      <w:r>
        <w:rPr>
          <w:i/>
        </w:rPr>
        <w:br/>
      </w:r>
      <w:r>
        <w:rPr>
          <w:i/>
        </w:rPr>
        <w:tab/>
      </w:r>
      <w:r>
        <w:rPr>
          <w:i/>
        </w:rPr>
        <w:tab/>
      </w:r>
      <w:r>
        <w:rPr>
          <w:i/>
        </w:rPr>
        <w:tab/>
      </w:r>
      <w:r>
        <w:rPr>
          <w:i/>
        </w:rPr>
        <w:tab/>
      </w:r>
      <w:r>
        <w:rPr>
          <w:i/>
        </w:rPr>
        <w:tab/>
        <w:t>Source: Nokia, Nokia Shanghai Bell</w:t>
      </w:r>
    </w:p>
    <w:p w:rsidR="005C26A7" w:rsidRDefault="005C26A7" w:rsidP="005C26A7">
      <w:pPr>
        <w:rPr>
          <w:color w:val="808080"/>
        </w:rPr>
      </w:pPr>
      <w:r>
        <w:rPr>
          <w:color w:val="808080"/>
        </w:rPr>
        <w:t>(Replaces R3-186293)</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A67E4" w:rsidRPr="008A67E4">
        <w:rPr>
          <w:rFonts w:ascii="Arial" w:hAnsi="Arial" w:cs="Arial"/>
          <w:b/>
          <w:color w:val="993300"/>
          <w:u w:val="single"/>
        </w:rPr>
        <w:t>Agreed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R3-186443</w:t>
      </w:r>
      <w:r>
        <w:rPr>
          <w:rFonts w:ascii="Arial" w:hAnsi="Arial" w:cs="Arial"/>
          <w:b/>
          <w:color w:val="0000FF"/>
          <w:sz w:val="24"/>
        </w:rPr>
        <w:tab/>
      </w:r>
      <w:r>
        <w:rPr>
          <w:rFonts w:ascii="Arial" w:hAnsi="Arial" w:cs="Arial"/>
          <w:b/>
          <w:sz w:val="24"/>
        </w:rPr>
        <w:t>(TP for TS 38.413 BL CR): Rapporteur cleanup</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R3-186294</w:t>
      </w:r>
      <w:r>
        <w:rPr>
          <w:rFonts w:ascii="Arial" w:hAnsi="Arial" w:cs="Arial"/>
          <w:b/>
          <w:color w:val="0000FF"/>
          <w:sz w:val="24"/>
        </w:rPr>
        <w:tab/>
      </w:r>
      <w:r>
        <w:rPr>
          <w:rFonts w:ascii="Arial" w:hAnsi="Arial" w:cs="Arial"/>
          <w:b/>
          <w:sz w:val="24"/>
        </w:rPr>
        <w:t>Baseline CR for TS 38.423</w:t>
      </w:r>
    </w:p>
    <w:p w:rsidR="005C26A7" w:rsidRDefault="005C26A7" w:rsidP="005C26A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v15.1.0</w:t>
      </w:r>
      <w:r>
        <w:rPr>
          <w:i/>
        </w:rPr>
        <w:tab/>
        <w:t xml:space="preserve">  CR-0011  rev 3 Cat: F (Rel-15)</w:t>
      </w:r>
      <w:r>
        <w:rPr>
          <w:i/>
        </w:rPr>
        <w:br/>
      </w:r>
      <w:r>
        <w:rPr>
          <w:i/>
        </w:rPr>
        <w:br/>
      </w:r>
      <w:r>
        <w:rPr>
          <w:i/>
        </w:rPr>
        <w:tab/>
      </w:r>
      <w:r>
        <w:rPr>
          <w:i/>
        </w:rPr>
        <w:tab/>
      </w:r>
      <w:r>
        <w:rPr>
          <w:i/>
        </w:rPr>
        <w:tab/>
      </w:r>
      <w:r>
        <w:rPr>
          <w:i/>
        </w:rPr>
        <w:tab/>
      </w:r>
      <w:r>
        <w:rPr>
          <w:i/>
        </w:rPr>
        <w:tab/>
        <w:t>Source: Ericsson</w:t>
      </w:r>
    </w:p>
    <w:p w:rsidR="005C26A7" w:rsidRDefault="005C26A7" w:rsidP="005C26A7">
      <w:pPr>
        <w:rPr>
          <w:color w:val="808080"/>
        </w:rPr>
      </w:pPr>
      <w:r>
        <w:rPr>
          <w:color w:val="808080"/>
        </w:rPr>
        <w:t>(Replaces R3-186266)</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Endorsed as BL</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R3-187280</w:t>
      </w:r>
      <w:r>
        <w:rPr>
          <w:rFonts w:ascii="Arial" w:hAnsi="Arial" w:cs="Arial"/>
          <w:b/>
          <w:color w:val="0000FF"/>
          <w:sz w:val="24"/>
        </w:rPr>
        <w:tab/>
      </w:r>
      <w:r>
        <w:rPr>
          <w:rFonts w:ascii="Arial" w:hAnsi="Arial" w:cs="Arial"/>
          <w:b/>
          <w:sz w:val="24"/>
        </w:rPr>
        <w:t>Baseline CR for TS 38.423</w:t>
      </w:r>
    </w:p>
    <w:p w:rsidR="005C26A7" w:rsidRDefault="005C26A7" w:rsidP="005C26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v15.1.0</w:t>
      </w:r>
      <w:r>
        <w:rPr>
          <w:i/>
        </w:rPr>
        <w:tab/>
        <w:t xml:space="preserve">  CR-0011  rev 4 Cat: F (Rel-15)</w:t>
      </w:r>
      <w:r>
        <w:rPr>
          <w:i/>
        </w:rPr>
        <w:br/>
      </w:r>
      <w:r>
        <w:rPr>
          <w:i/>
        </w:rPr>
        <w:br/>
      </w:r>
      <w:r>
        <w:rPr>
          <w:i/>
        </w:rPr>
        <w:tab/>
      </w:r>
      <w:r>
        <w:rPr>
          <w:i/>
        </w:rPr>
        <w:tab/>
      </w:r>
      <w:r>
        <w:rPr>
          <w:i/>
        </w:rPr>
        <w:tab/>
      </w:r>
      <w:r>
        <w:rPr>
          <w:i/>
        </w:rPr>
        <w:tab/>
      </w:r>
      <w:r>
        <w:rPr>
          <w:i/>
        </w:rPr>
        <w:tab/>
        <w:t>Source: Ericsson</w:t>
      </w:r>
    </w:p>
    <w:p w:rsidR="005C26A7" w:rsidRDefault="005C26A7" w:rsidP="005C26A7">
      <w:pPr>
        <w:rPr>
          <w:color w:val="808080"/>
        </w:rPr>
      </w:pPr>
      <w:r>
        <w:rPr>
          <w:color w:val="808080"/>
        </w:rPr>
        <w:t>(Replaces R3-186294)</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A67E4" w:rsidRPr="008A67E4">
        <w:rPr>
          <w:rFonts w:ascii="Arial" w:hAnsi="Arial" w:cs="Arial"/>
          <w:b/>
          <w:color w:val="993300"/>
          <w:u w:val="single"/>
        </w:rPr>
        <w:t>Agreed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R3-186899</w:t>
      </w:r>
      <w:r>
        <w:rPr>
          <w:rFonts w:ascii="Arial" w:hAnsi="Arial" w:cs="Arial"/>
          <w:b/>
          <w:color w:val="0000FF"/>
          <w:sz w:val="24"/>
        </w:rPr>
        <w:tab/>
      </w:r>
      <w:r>
        <w:rPr>
          <w:rFonts w:ascii="Arial" w:hAnsi="Arial" w:cs="Arial"/>
          <w:b/>
          <w:sz w:val="24"/>
        </w:rPr>
        <w:t>[TP for BL CR 38.423] MR-DC data forwarding correction to agreements in R3-186229 and R3-186239</w:t>
      </w:r>
    </w:p>
    <w:p w:rsidR="005C26A7" w:rsidRDefault="005C26A7" w:rsidP="005C26A7">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Samsung: Why apply this restructuring to HO message?</w:t>
      </w:r>
    </w:p>
    <w:p w:rsidR="005C26A7" w:rsidRDefault="005C26A7" w:rsidP="005C26A7">
      <w:r>
        <w:t>Ericsson: discussed already; this is beneficial</w:t>
      </w:r>
    </w:p>
    <w:p w:rsidR="005C26A7" w:rsidRDefault="005C26A7" w:rsidP="005C26A7">
      <w:r>
        <w:t> </w:t>
      </w:r>
    </w:p>
    <w:p w:rsidR="005C26A7" w:rsidRDefault="005C26A7" w:rsidP="005C26A7">
      <w:r>
        <w:rPr>
          <w:u w:val="single"/>
        </w:rPr>
        <w:t>Revise to:</w:t>
      </w:r>
    </w:p>
    <w:p w:rsidR="005C26A7" w:rsidRDefault="005C26A7" w:rsidP="005C26A7">
      <w:r>
        <w:t>- Sec. 9.2.1.20, add semantics IE only applies to the QoS flow to be released list?</w:t>
      </w:r>
    </w:p>
    <w:p w:rsidR="005C26A7" w:rsidRDefault="005C26A7" w:rsidP="005C26A7">
      <w:r>
        <w:t>- Sec. 9.2.1.16, no need for a double explicit indicator</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R3-187065</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R3-187065</w:t>
      </w:r>
      <w:r>
        <w:rPr>
          <w:rFonts w:ascii="Arial" w:hAnsi="Arial" w:cs="Arial"/>
          <w:b/>
          <w:color w:val="0000FF"/>
          <w:sz w:val="24"/>
        </w:rPr>
        <w:tab/>
      </w:r>
      <w:r>
        <w:rPr>
          <w:rFonts w:ascii="Arial" w:hAnsi="Arial" w:cs="Arial"/>
          <w:b/>
          <w:sz w:val="24"/>
        </w:rPr>
        <w:t>[TP for BL CR 38.423] MR-DC data forwarding correction to agreements in R3-186229 and R3-186239</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5C26A7" w:rsidRDefault="005C26A7" w:rsidP="005C26A7">
      <w:pPr>
        <w:rPr>
          <w:color w:val="808080"/>
        </w:rPr>
      </w:pPr>
      <w:r>
        <w:rPr>
          <w:color w:val="808080"/>
        </w:rPr>
        <w:t>(Replaces R3-186899)</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Agreed unseen</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R3-186435</w:t>
      </w:r>
      <w:r>
        <w:rPr>
          <w:rFonts w:ascii="Arial" w:hAnsi="Arial" w:cs="Arial"/>
          <w:b/>
          <w:color w:val="0000FF"/>
          <w:sz w:val="24"/>
        </w:rPr>
        <w:tab/>
      </w:r>
      <w:r>
        <w:rPr>
          <w:rFonts w:ascii="Arial" w:hAnsi="Arial" w:cs="Arial"/>
          <w:b/>
          <w:sz w:val="24"/>
        </w:rPr>
        <w:t>Rapporteur CR to 38.470</w:t>
      </w:r>
    </w:p>
    <w:p w:rsidR="005C26A7" w:rsidRDefault="005C26A7" w:rsidP="005C26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v15.3.0</w:t>
      </w:r>
      <w:r>
        <w:rPr>
          <w:i/>
        </w:rPr>
        <w:tab/>
        <w:t xml:space="preserve">  CR-0019  Cat: F (Rel-15)</w:t>
      </w:r>
      <w:r>
        <w:rPr>
          <w:i/>
        </w:rPr>
        <w:br/>
      </w:r>
      <w:r>
        <w:rPr>
          <w:i/>
        </w:rPr>
        <w:br/>
      </w:r>
      <w:r>
        <w:rPr>
          <w:i/>
        </w:rPr>
        <w:tab/>
      </w:r>
      <w:r>
        <w:rPr>
          <w:i/>
        </w:rPr>
        <w:tab/>
      </w:r>
      <w:r>
        <w:rPr>
          <w:i/>
        </w:rPr>
        <w:tab/>
      </w:r>
      <w:r>
        <w:rPr>
          <w:i/>
        </w:rPr>
        <w:tab/>
      </w:r>
      <w:r>
        <w:rPr>
          <w:i/>
        </w:rPr>
        <w:tab/>
        <w:t>Source: Huawei</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R3-186434</w:t>
      </w:r>
      <w:r>
        <w:rPr>
          <w:rFonts w:ascii="Arial" w:hAnsi="Arial" w:cs="Arial"/>
          <w:b/>
          <w:color w:val="0000FF"/>
          <w:sz w:val="24"/>
        </w:rPr>
        <w:tab/>
      </w:r>
      <w:r>
        <w:rPr>
          <w:rFonts w:ascii="Arial" w:hAnsi="Arial" w:cs="Arial"/>
          <w:b/>
          <w:sz w:val="24"/>
        </w:rPr>
        <w:t>Rapporteur CR to align tabular</w:t>
      </w:r>
    </w:p>
    <w:p w:rsidR="005C26A7" w:rsidRDefault="005C26A7" w:rsidP="005C26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v15.3.0</w:t>
      </w:r>
      <w:r>
        <w:rPr>
          <w:i/>
        </w:rPr>
        <w:tab/>
        <w:t xml:space="preserve">  CR-0167  Cat: F (Rel-15)</w:t>
      </w:r>
      <w:r>
        <w:rPr>
          <w:i/>
        </w:rPr>
        <w:br/>
      </w:r>
      <w:r>
        <w:rPr>
          <w:i/>
        </w:rPr>
        <w:br/>
      </w:r>
      <w:r>
        <w:rPr>
          <w:i/>
        </w:rPr>
        <w:tab/>
      </w:r>
      <w:r>
        <w:rPr>
          <w:i/>
        </w:rPr>
        <w:tab/>
      </w:r>
      <w:r>
        <w:rPr>
          <w:i/>
        </w:rPr>
        <w:tab/>
      </w:r>
      <w:r>
        <w:rPr>
          <w:i/>
        </w:rPr>
        <w:tab/>
      </w:r>
      <w:r>
        <w:rPr>
          <w:i/>
        </w:rPr>
        <w:tab/>
        <w:t>Source: Huawei</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rPr>
          <w:u w:val="single"/>
        </w:rPr>
        <w:lastRenderedPageBreak/>
        <w:t>Revised to:</w:t>
      </w:r>
    </w:p>
    <w:p w:rsidR="005C26A7" w:rsidRDefault="005C26A7" w:rsidP="005C26A7">
      <w:r>
        <w:t>- add impact analysis</w:t>
      </w:r>
    </w:p>
    <w:p w:rsidR="005C26A7" w:rsidRDefault="005C26A7" w:rsidP="005C26A7">
      <w:r>
        <w:t>- Sec. 9.2.2.7: align with 7067</w:t>
      </w:r>
    </w:p>
    <w:p w:rsidR="005C26A7" w:rsidRDefault="005C26A7" w:rsidP="005C26A7">
      <w:r>
        <w:t>- align IE names with tabular</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R3-187066</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R3-187066</w:t>
      </w:r>
      <w:r>
        <w:rPr>
          <w:rFonts w:ascii="Arial" w:hAnsi="Arial" w:cs="Arial"/>
          <w:b/>
          <w:color w:val="0000FF"/>
          <w:sz w:val="24"/>
        </w:rPr>
        <w:tab/>
      </w:r>
      <w:r>
        <w:rPr>
          <w:rFonts w:ascii="Arial" w:hAnsi="Arial" w:cs="Arial"/>
          <w:b/>
          <w:sz w:val="24"/>
        </w:rPr>
        <w:t>Rapporteur CR to align tabular</w:t>
      </w:r>
    </w:p>
    <w:p w:rsidR="005C26A7" w:rsidRDefault="005C26A7" w:rsidP="005C26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v15.3.0</w:t>
      </w:r>
      <w:r>
        <w:rPr>
          <w:i/>
        </w:rPr>
        <w:tab/>
        <w:t xml:space="preserve">  CR-0167  rev 1 Cat: F (Rel-15)</w:t>
      </w:r>
      <w:r>
        <w:rPr>
          <w:i/>
        </w:rPr>
        <w:br/>
      </w:r>
      <w:r>
        <w:rPr>
          <w:i/>
        </w:rPr>
        <w:br/>
      </w:r>
      <w:r>
        <w:rPr>
          <w:i/>
        </w:rPr>
        <w:tab/>
      </w:r>
      <w:r>
        <w:rPr>
          <w:i/>
        </w:rPr>
        <w:tab/>
      </w:r>
      <w:r>
        <w:rPr>
          <w:i/>
        </w:rPr>
        <w:tab/>
      </w:r>
      <w:r>
        <w:rPr>
          <w:i/>
        </w:rPr>
        <w:tab/>
      </w:r>
      <w:r>
        <w:rPr>
          <w:i/>
        </w:rPr>
        <w:tab/>
        <w:t>Source: Huawei</w:t>
      </w:r>
    </w:p>
    <w:p w:rsidR="005C26A7" w:rsidRDefault="005C26A7" w:rsidP="005C26A7">
      <w:pPr>
        <w:rPr>
          <w:color w:val="808080"/>
        </w:rPr>
      </w:pPr>
      <w:r>
        <w:rPr>
          <w:color w:val="808080"/>
        </w:rPr>
        <w:t>(Replaces R3-186434)</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rPr>
          <w:u w:val="single"/>
        </w:rPr>
        <w:t>Revised to:</w:t>
      </w:r>
    </w:p>
    <w:p w:rsidR="005C26A7" w:rsidRDefault="005C26A7" w:rsidP="005C26A7">
      <w:r>
        <w:t>- QoS Flow Indicator -&gt; QoS Flow Identifier in tabular and ASN.1</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R3-187210</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R3-187210</w:t>
      </w:r>
      <w:r>
        <w:rPr>
          <w:rFonts w:ascii="Arial" w:hAnsi="Arial" w:cs="Arial"/>
          <w:b/>
          <w:color w:val="0000FF"/>
          <w:sz w:val="24"/>
        </w:rPr>
        <w:tab/>
      </w:r>
      <w:r>
        <w:rPr>
          <w:rFonts w:ascii="Arial" w:hAnsi="Arial" w:cs="Arial"/>
          <w:b/>
          <w:sz w:val="24"/>
        </w:rPr>
        <w:t>Rapporteur CR to align tabular</w:t>
      </w:r>
    </w:p>
    <w:p w:rsidR="005C26A7" w:rsidRDefault="005C26A7" w:rsidP="005C26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v15.3.0</w:t>
      </w:r>
      <w:r>
        <w:rPr>
          <w:i/>
        </w:rPr>
        <w:tab/>
        <w:t xml:space="preserve">  CR-0167  rev 2 Cat: F (Rel-15)</w:t>
      </w:r>
      <w:r>
        <w:rPr>
          <w:i/>
        </w:rPr>
        <w:br/>
      </w:r>
      <w:r>
        <w:rPr>
          <w:i/>
        </w:rPr>
        <w:br/>
      </w:r>
      <w:r>
        <w:rPr>
          <w:i/>
        </w:rPr>
        <w:tab/>
      </w:r>
      <w:r>
        <w:rPr>
          <w:i/>
        </w:rPr>
        <w:tab/>
      </w:r>
      <w:r>
        <w:rPr>
          <w:i/>
        </w:rPr>
        <w:tab/>
      </w:r>
      <w:r>
        <w:rPr>
          <w:i/>
        </w:rPr>
        <w:tab/>
      </w:r>
      <w:r>
        <w:rPr>
          <w:i/>
        </w:rPr>
        <w:tab/>
        <w:t>Source: Huawei</w:t>
      </w:r>
    </w:p>
    <w:p w:rsidR="005C26A7" w:rsidRDefault="005C26A7" w:rsidP="005C26A7">
      <w:pPr>
        <w:rPr>
          <w:color w:val="808080"/>
        </w:rPr>
      </w:pPr>
      <w:r>
        <w:rPr>
          <w:color w:val="808080"/>
        </w:rPr>
        <w:t>(Replaces R3-187066)</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Agreed unseen</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R3-186436</w:t>
      </w:r>
      <w:r>
        <w:rPr>
          <w:rFonts w:ascii="Arial" w:hAnsi="Arial" w:cs="Arial"/>
          <w:b/>
          <w:color w:val="0000FF"/>
          <w:sz w:val="24"/>
        </w:rPr>
        <w:tab/>
      </w:r>
      <w:r>
        <w:rPr>
          <w:rFonts w:ascii="Arial" w:hAnsi="Arial" w:cs="Arial"/>
          <w:b/>
          <w:sz w:val="24"/>
        </w:rPr>
        <w:t>Rapporteur CR to align ASN.1</w:t>
      </w:r>
    </w:p>
    <w:p w:rsidR="005C26A7" w:rsidRDefault="005C26A7" w:rsidP="005C26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v15.3.0</w:t>
      </w:r>
      <w:r>
        <w:rPr>
          <w:i/>
        </w:rPr>
        <w:tab/>
        <w:t xml:space="preserve">  CR-0168  Cat: F (Rel-15)</w:t>
      </w:r>
      <w:r>
        <w:rPr>
          <w:i/>
        </w:rPr>
        <w:br/>
      </w:r>
      <w:r>
        <w:rPr>
          <w:i/>
        </w:rPr>
        <w:br/>
      </w:r>
      <w:r>
        <w:rPr>
          <w:i/>
        </w:rPr>
        <w:tab/>
      </w:r>
      <w:r>
        <w:rPr>
          <w:i/>
        </w:rPr>
        <w:tab/>
      </w:r>
      <w:r>
        <w:rPr>
          <w:i/>
        </w:rPr>
        <w:tab/>
      </w:r>
      <w:r>
        <w:rPr>
          <w:i/>
        </w:rPr>
        <w:tab/>
      </w:r>
      <w:r>
        <w:rPr>
          <w:i/>
        </w:rPr>
        <w:tab/>
        <w:t>Source: Huawei</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lastRenderedPageBreak/>
        <w:t>Samsung: This CR contains non-backward compatible. We should avoid this type f changes as much as possible. For example, the second change is not needed.</w:t>
      </w:r>
    </w:p>
    <w:p w:rsidR="005C26A7" w:rsidRDefault="005C26A7" w:rsidP="005C26A7">
      <w:r>
        <w:t> </w:t>
      </w:r>
    </w:p>
    <w:p w:rsidR="005C26A7" w:rsidRDefault="005C26A7" w:rsidP="005C26A7">
      <w:r>
        <w:t>Nokia: change related to 9.2.2.7 is not needed.</w:t>
      </w:r>
    </w:p>
    <w:p w:rsidR="005C26A7" w:rsidRDefault="005C26A7" w:rsidP="005C26A7">
      <w:r>
        <w:t> </w:t>
      </w:r>
    </w:p>
    <w:p w:rsidR="005C26A7" w:rsidRDefault="005C26A7" w:rsidP="005C26A7">
      <w:r>
        <w:t> </w:t>
      </w:r>
    </w:p>
    <w:p w:rsidR="005C26A7" w:rsidRDefault="005C26A7" w:rsidP="005C26A7">
      <w:r>
        <w:rPr>
          <w:u w:val="single"/>
        </w:rPr>
        <w:t>Revise to:</w:t>
      </w:r>
    </w:p>
    <w:p w:rsidR="005C26A7" w:rsidRDefault="005C26A7" w:rsidP="005C26A7">
      <w:r>
        <w:t>- UE ctxt mod req IE should be kept as reject</w:t>
      </w:r>
    </w:p>
    <w:p w:rsidR="005C26A7" w:rsidRDefault="005C26A7" w:rsidP="005C26A7">
      <w:r>
        <w:t>- Revert change related to tabular in sec. 9.2.2.7</w:t>
      </w:r>
    </w:p>
    <w:p w:rsidR="005C26A7" w:rsidRDefault="005C26A7" w:rsidP="005C26A7">
      <w:r>
        <w:t>- fix CHOICE for F1AP PDU; add ellipsis and remove IMPORT</w:t>
      </w:r>
    </w:p>
    <w:p w:rsidR="005C26A7" w:rsidRDefault="005C26A7" w:rsidP="005C26A7">
      <w:r>
        <w:t>- add spec impact in cover page</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R3-187067</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R3-187067</w:t>
      </w:r>
      <w:r>
        <w:rPr>
          <w:rFonts w:ascii="Arial" w:hAnsi="Arial" w:cs="Arial"/>
          <w:b/>
          <w:color w:val="0000FF"/>
          <w:sz w:val="24"/>
        </w:rPr>
        <w:tab/>
      </w:r>
      <w:r>
        <w:rPr>
          <w:rFonts w:ascii="Arial" w:hAnsi="Arial" w:cs="Arial"/>
          <w:b/>
          <w:sz w:val="24"/>
        </w:rPr>
        <w:t>Rapporteur CR to align ASN.1</w:t>
      </w:r>
    </w:p>
    <w:p w:rsidR="005C26A7" w:rsidRDefault="005C26A7" w:rsidP="005C26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v15.3.0</w:t>
      </w:r>
      <w:r>
        <w:rPr>
          <w:i/>
        </w:rPr>
        <w:tab/>
        <w:t xml:space="preserve">  CR-0168  rev 1 Cat: F (Rel-15)</w:t>
      </w:r>
      <w:r>
        <w:rPr>
          <w:i/>
        </w:rPr>
        <w:br/>
      </w:r>
      <w:r>
        <w:rPr>
          <w:i/>
        </w:rPr>
        <w:br/>
      </w:r>
      <w:r>
        <w:rPr>
          <w:i/>
        </w:rPr>
        <w:tab/>
      </w:r>
      <w:r>
        <w:rPr>
          <w:i/>
        </w:rPr>
        <w:tab/>
      </w:r>
      <w:r>
        <w:rPr>
          <w:i/>
        </w:rPr>
        <w:tab/>
      </w:r>
      <w:r>
        <w:rPr>
          <w:i/>
        </w:rPr>
        <w:tab/>
      </w:r>
      <w:r>
        <w:rPr>
          <w:i/>
        </w:rPr>
        <w:tab/>
        <w:t>Source: Huawei</w:t>
      </w:r>
    </w:p>
    <w:p w:rsidR="005C26A7" w:rsidRDefault="005C26A7" w:rsidP="005C26A7">
      <w:pPr>
        <w:rPr>
          <w:color w:val="808080"/>
        </w:rPr>
      </w:pPr>
      <w:r>
        <w:rPr>
          <w:color w:val="808080"/>
        </w:rPr>
        <w:t>(Replaces R3-186436)</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R3-187231</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R3-187231</w:t>
      </w:r>
      <w:r>
        <w:rPr>
          <w:rFonts w:ascii="Arial" w:hAnsi="Arial" w:cs="Arial"/>
          <w:b/>
          <w:color w:val="0000FF"/>
          <w:sz w:val="24"/>
        </w:rPr>
        <w:tab/>
      </w:r>
      <w:r>
        <w:rPr>
          <w:rFonts w:ascii="Arial" w:hAnsi="Arial" w:cs="Arial"/>
          <w:b/>
          <w:sz w:val="24"/>
        </w:rPr>
        <w:t>Rapporteur CR to align ASN.1 - non Backward compatible changes</w:t>
      </w:r>
    </w:p>
    <w:p w:rsidR="005C26A7" w:rsidRDefault="005C26A7" w:rsidP="005C26A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v15.3.0</w:t>
      </w:r>
      <w:r>
        <w:rPr>
          <w:i/>
        </w:rPr>
        <w:tab/>
        <w:t xml:space="preserve">  CR-0168  rev 2 Cat: F (Rel-15)</w:t>
      </w:r>
      <w:r>
        <w:rPr>
          <w:i/>
        </w:rPr>
        <w:br/>
      </w:r>
      <w:r>
        <w:rPr>
          <w:i/>
        </w:rPr>
        <w:br/>
      </w:r>
      <w:r>
        <w:rPr>
          <w:i/>
        </w:rPr>
        <w:tab/>
      </w:r>
      <w:r>
        <w:rPr>
          <w:i/>
        </w:rPr>
        <w:tab/>
      </w:r>
      <w:r>
        <w:rPr>
          <w:i/>
        </w:rPr>
        <w:tab/>
      </w:r>
      <w:r>
        <w:rPr>
          <w:i/>
        </w:rPr>
        <w:tab/>
      </w:r>
      <w:r>
        <w:rPr>
          <w:i/>
        </w:rPr>
        <w:tab/>
        <w:t>Source: Huawei</w:t>
      </w:r>
    </w:p>
    <w:p w:rsidR="005C26A7" w:rsidRDefault="005C26A7" w:rsidP="005C26A7">
      <w:pPr>
        <w:rPr>
          <w:color w:val="808080"/>
        </w:rPr>
      </w:pPr>
      <w:r>
        <w:rPr>
          <w:color w:val="808080"/>
        </w:rPr>
        <w:t>(Replaces R3-187067)</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The CR is not backward compatible</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A67E4" w:rsidRPr="008A67E4">
        <w:rPr>
          <w:rFonts w:ascii="Arial" w:hAnsi="Arial" w:cs="Arial"/>
          <w:b/>
          <w:color w:val="993300"/>
          <w:u w:val="single"/>
        </w:rPr>
        <w:t>Agreed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R3-187232</w:t>
      </w:r>
      <w:r>
        <w:rPr>
          <w:rFonts w:ascii="Arial" w:hAnsi="Arial" w:cs="Arial"/>
          <w:b/>
          <w:color w:val="0000FF"/>
          <w:sz w:val="24"/>
        </w:rPr>
        <w:tab/>
      </w:r>
      <w:r>
        <w:rPr>
          <w:rFonts w:ascii="Arial" w:hAnsi="Arial" w:cs="Arial"/>
          <w:b/>
          <w:sz w:val="24"/>
        </w:rPr>
        <w:t>Rapporteur CR to align ASN.1 - Backward compatible changes</w:t>
      </w:r>
    </w:p>
    <w:p w:rsidR="005C26A7" w:rsidRDefault="005C26A7" w:rsidP="005C26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v15.3.0</w:t>
      </w:r>
      <w:r>
        <w:rPr>
          <w:i/>
        </w:rPr>
        <w:tab/>
        <w:t xml:space="preserve">  CR-0219  Cat: F (Rel-15)</w:t>
      </w:r>
      <w:r>
        <w:rPr>
          <w:i/>
        </w:rPr>
        <w:br/>
      </w:r>
      <w:r>
        <w:rPr>
          <w:i/>
        </w:rPr>
        <w:lastRenderedPageBreak/>
        <w:br/>
      </w:r>
      <w:r>
        <w:rPr>
          <w:i/>
        </w:rPr>
        <w:tab/>
      </w:r>
      <w:r>
        <w:rPr>
          <w:i/>
        </w:rPr>
        <w:tab/>
      </w:r>
      <w:r>
        <w:rPr>
          <w:i/>
        </w:rPr>
        <w:tab/>
      </w:r>
      <w:r>
        <w:rPr>
          <w:i/>
        </w:rPr>
        <w:tab/>
      </w:r>
      <w:r>
        <w:rPr>
          <w:i/>
        </w:rPr>
        <w:tab/>
        <w:t>Source: Huawei</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A67E4" w:rsidRPr="008A67E4">
        <w:rPr>
          <w:rFonts w:ascii="Arial" w:hAnsi="Arial" w:cs="Arial"/>
          <w:b/>
          <w:color w:val="993300"/>
          <w:u w:val="single"/>
        </w:rPr>
        <w:t>Agreed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R3-186674</w:t>
      </w:r>
      <w:r>
        <w:rPr>
          <w:rFonts w:ascii="Arial" w:hAnsi="Arial" w:cs="Arial"/>
          <w:b/>
          <w:color w:val="0000FF"/>
          <w:sz w:val="24"/>
        </w:rPr>
        <w:tab/>
      </w:r>
      <w:r>
        <w:rPr>
          <w:rFonts w:ascii="Arial" w:hAnsi="Arial" w:cs="Arial"/>
          <w:b/>
          <w:sz w:val="24"/>
        </w:rPr>
        <w:t>Rapporteur’s CR for TS 38.462</w:t>
      </w:r>
    </w:p>
    <w:p w:rsidR="005C26A7" w:rsidRDefault="005C26A7" w:rsidP="005C26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38.462 v15.1.0</w:t>
      </w:r>
      <w:r>
        <w:rPr>
          <w:i/>
        </w:rPr>
        <w:tab/>
        <w:t xml:space="preserve">  CR-0005  Cat: F (Rel-15)</w:t>
      </w:r>
      <w:r>
        <w:rPr>
          <w:i/>
        </w:rPr>
        <w:br/>
      </w:r>
      <w:r>
        <w:rPr>
          <w:i/>
        </w:rPr>
        <w:br/>
      </w:r>
      <w:r>
        <w:rPr>
          <w:i/>
        </w:rPr>
        <w:tab/>
      </w:r>
      <w:r>
        <w:rPr>
          <w:i/>
        </w:rPr>
        <w:tab/>
      </w:r>
      <w:r>
        <w:rPr>
          <w:i/>
        </w:rPr>
        <w:tab/>
      </w:r>
      <w:r>
        <w:rPr>
          <w:i/>
        </w:rPr>
        <w:tab/>
      </w:r>
      <w:r>
        <w:rPr>
          <w:i/>
        </w:rPr>
        <w:tab/>
        <w:t>Source: Huawei</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MCC: CR number is missing in the cover page.</w:t>
      </w:r>
    </w:p>
    <w:p w:rsidR="005C26A7" w:rsidRDefault="005C26A7" w:rsidP="005C26A7">
      <w:r>
        <w:t> </w:t>
      </w:r>
    </w:p>
    <w:p w:rsidR="005C26A7" w:rsidRDefault="005C26A7" w:rsidP="005C26A7">
      <w:r>
        <w:rPr>
          <w:u w:val="single"/>
        </w:rPr>
        <w:t>revise to:</w:t>
      </w:r>
    </w:p>
    <w:p w:rsidR="005C26A7" w:rsidRDefault="005C26A7" w:rsidP="005C26A7">
      <w:r>
        <w:t>- add CR# in cover page</w:t>
      </w:r>
    </w:p>
    <w:p w:rsidR="005C26A7" w:rsidRDefault="005C26A7" w:rsidP="005C26A7">
      <w:r>
        <w:t>- add port# as assigned by IANA</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R3-187068</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R3-187068</w:t>
      </w:r>
      <w:r>
        <w:rPr>
          <w:rFonts w:ascii="Arial" w:hAnsi="Arial" w:cs="Arial"/>
          <w:b/>
          <w:color w:val="0000FF"/>
          <w:sz w:val="24"/>
        </w:rPr>
        <w:tab/>
      </w:r>
      <w:r>
        <w:rPr>
          <w:rFonts w:ascii="Arial" w:hAnsi="Arial" w:cs="Arial"/>
          <w:b/>
          <w:sz w:val="24"/>
        </w:rPr>
        <w:t>Rapporteur’s CR for TS 38.462</w:t>
      </w:r>
    </w:p>
    <w:p w:rsidR="005C26A7" w:rsidRDefault="005C26A7" w:rsidP="005C26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38.462 v15.1.0</w:t>
      </w:r>
      <w:r>
        <w:rPr>
          <w:i/>
        </w:rPr>
        <w:tab/>
        <w:t xml:space="preserve">  CR-0005  rev 1 Cat: F (Rel-15)</w:t>
      </w:r>
      <w:r>
        <w:rPr>
          <w:i/>
        </w:rPr>
        <w:br/>
      </w:r>
      <w:r>
        <w:rPr>
          <w:i/>
        </w:rPr>
        <w:br/>
      </w:r>
      <w:r>
        <w:rPr>
          <w:i/>
        </w:rPr>
        <w:tab/>
      </w:r>
      <w:r>
        <w:rPr>
          <w:i/>
        </w:rPr>
        <w:tab/>
      </w:r>
      <w:r>
        <w:rPr>
          <w:i/>
        </w:rPr>
        <w:tab/>
      </w:r>
      <w:r>
        <w:rPr>
          <w:i/>
        </w:rPr>
        <w:tab/>
      </w:r>
      <w:r>
        <w:rPr>
          <w:i/>
        </w:rPr>
        <w:tab/>
        <w:t>Source: Huawei</w:t>
      </w:r>
    </w:p>
    <w:p w:rsidR="005C26A7" w:rsidRDefault="005C26A7" w:rsidP="005C26A7">
      <w:pPr>
        <w:rPr>
          <w:color w:val="808080"/>
        </w:rPr>
      </w:pPr>
      <w:r>
        <w:rPr>
          <w:color w:val="808080"/>
        </w:rPr>
        <w:t>(Replaces R3-186674)</w:t>
      </w:r>
    </w:p>
    <w:p w:rsidR="005C26A7" w:rsidRDefault="005C26A7" w:rsidP="005C26A7">
      <w:pPr>
        <w:rPr>
          <w:rFonts w:ascii="Arial" w:hAnsi="Arial" w:cs="Arial"/>
          <w:b/>
        </w:rPr>
      </w:pPr>
      <w:r>
        <w:rPr>
          <w:rFonts w:ascii="Arial" w:hAnsi="Arial" w:cs="Arial"/>
          <w:b/>
        </w:rPr>
        <w:t xml:space="preserve">Discussion: </w:t>
      </w:r>
    </w:p>
    <w:p w:rsidR="005C26A7" w:rsidRDefault="005C26A7" w:rsidP="005C26A7">
      <w:pPr>
        <w:overflowPunct/>
        <w:autoSpaceDE/>
        <w:autoSpaceDN/>
        <w:adjustRightInd/>
        <w:spacing w:after="0"/>
        <w:textAlignment w:val="auto"/>
      </w:pPr>
      <w:r>
        <w:t>Agreed unseen</w:t>
      </w:r>
    </w:p>
    <w:p w:rsidR="005C26A7" w:rsidRDefault="005C26A7" w:rsidP="005C26A7"/>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R3-186924</w:t>
      </w:r>
      <w:r>
        <w:rPr>
          <w:rFonts w:ascii="Arial" w:hAnsi="Arial" w:cs="Arial"/>
          <w:b/>
          <w:color w:val="0000FF"/>
          <w:sz w:val="24"/>
        </w:rPr>
        <w:tab/>
      </w:r>
      <w:r>
        <w:rPr>
          <w:rFonts w:ascii="Arial" w:hAnsi="Arial" w:cs="Arial"/>
          <w:b/>
          <w:sz w:val="24"/>
        </w:rPr>
        <w:t>[TP for BL CR 38.463] Rapporteur editorial changes</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lastRenderedPageBreak/>
        <w:t>R3-186925</w:t>
      </w:r>
      <w:r>
        <w:rPr>
          <w:rFonts w:ascii="Arial" w:hAnsi="Arial" w:cs="Arial"/>
          <w:b/>
          <w:color w:val="0000FF"/>
          <w:sz w:val="24"/>
        </w:rPr>
        <w:tab/>
      </w:r>
      <w:r>
        <w:rPr>
          <w:rFonts w:ascii="Arial" w:hAnsi="Arial" w:cs="Arial"/>
          <w:b/>
          <w:sz w:val="24"/>
        </w:rPr>
        <w:t>[TP for BL CR 38.463] Rapporteur proposed changes</w:t>
      </w:r>
    </w:p>
    <w:p w:rsidR="005C26A7" w:rsidRDefault="005C26A7" w:rsidP="005C26A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R3-186295</w:t>
      </w:r>
      <w:r>
        <w:rPr>
          <w:rFonts w:ascii="Arial" w:hAnsi="Arial" w:cs="Arial"/>
          <w:b/>
          <w:color w:val="0000FF"/>
          <w:sz w:val="24"/>
        </w:rPr>
        <w:tab/>
      </w:r>
      <w:r>
        <w:rPr>
          <w:rFonts w:ascii="Arial" w:hAnsi="Arial" w:cs="Arial"/>
          <w:b/>
          <w:sz w:val="24"/>
        </w:rPr>
        <w:t>Baseline CR for TS 38.463</w:t>
      </w:r>
    </w:p>
    <w:p w:rsidR="005C26A7" w:rsidRDefault="005C26A7" w:rsidP="005C26A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38.463 v15.1.0</w:t>
      </w:r>
      <w:r>
        <w:rPr>
          <w:i/>
        </w:rPr>
        <w:tab/>
        <w:t xml:space="preserve">  CR-0002  rev 2 Cat: F (Rel-15)</w:t>
      </w:r>
      <w:r>
        <w:rPr>
          <w:i/>
        </w:rPr>
        <w:br/>
      </w:r>
      <w:r>
        <w:rPr>
          <w:i/>
        </w:rPr>
        <w:br/>
      </w:r>
      <w:r>
        <w:rPr>
          <w:i/>
        </w:rPr>
        <w:tab/>
      </w:r>
      <w:r>
        <w:rPr>
          <w:i/>
        </w:rPr>
        <w:tab/>
      </w:r>
      <w:r>
        <w:rPr>
          <w:i/>
        </w:rPr>
        <w:tab/>
      </w:r>
      <w:r>
        <w:rPr>
          <w:i/>
        </w:rPr>
        <w:tab/>
      </w:r>
      <w:r>
        <w:rPr>
          <w:i/>
        </w:rPr>
        <w:tab/>
        <w:t>Source: Ericsson</w:t>
      </w:r>
    </w:p>
    <w:p w:rsidR="005C26A7" w:rsidRDefault="005C26A7" w:rsidP="005C26A7">
      <w:pPr>
        <w:rPr>
          <w:color w:val="808080"/>
        </w:rPr>
      </w:pPr>
      <w:r>
        <w:rPr>
          <w:color w:val="808080"/>
        </w:rPr>
        <w:t>(Replaces R3-186265)</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A67E4" w:rsidRPr="008A67E4">
        <w:rPr>
          <w:rFonts w:ascii="Arial" w:hAnsi="Arial" w:cs="Arial"/>
          <w:b/>
          <w:color w:val="993300"/>
          <w:u w:val="single"/>
        </w:rPr>
        <w:t>Agreed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R3-186296</w:t>
      </w:r>
      <w:r>
        <w:rPr>
          <w:rFonts w:ascii="Arial" w:hAnsi="Arial" w:cs="Arial"/>
          <w:b/>
          <w:color w:val="0000FF"/>
          <w:sz w:val="24"/>
        </w:rPr>
        <w:tab/>
      </w:r>
      <w:r>
        <w:rPr>
          <w:rFonts w:ascii="Arial" w:hAnsi="Arial" w:cs="Arial"/>
          <w:b/>
          <w:sz w:val="24"/>
        </w:rPr>
        <w:t>Baseline CR for TS 37.340</w:t>
      </w:r>
    </w:p>
    <w:p w:rsidR="005C26A7" w:rsidRDefault="005C26A7" w:rsidP="005C26A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v15.3.0</w:t>
      </w:r>
      <w:r>
        <w:rPr>
          <w:i/>
        </w:rPr>
        <w:br/>
      </w:r>
      <w:r>
        <w:rPr>
          <w:i/>
        </w:rPr>
        <w:tab/>
      </w:r>
      <w:r>
        <w:rPr>
          <w:i/>
        </w:rPr>
        <w:tab/>
      </w:r>
      <w:r>
        <w:rPr>
          <w:i/>
        </w:rPr>
        <w:tab/>
      </w:r>
      <w:r>
        <w:rPr>
          <w:i/>
        </w:rPr>
        <w:tab/>
      </w:r>
      <w:r>
        <w:rPr>
          <w:i/>
        </w:rPr>
        <w:tab/>
        <w:t>Source: ZTE Corporation</w:t>
      </w:r>
    </w:p>
    <w:p w:rsidR="005C26A7" w:rsidRDefault="005C26A7" w:rsidP="005C26A7">
      <w:pPr>
        <w:rPr>
          <w:color w:val="808080"/>
        </w:rPr>
      </w:pPr>
      <w:r>
        <w:rPr>
          <w:color w:val="808080"/>
        </w:rPr>
        <w:t>(Replaces R3-186267)</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A67E4" w:rsidRPr="008A67E4">
        <w:rPr>
          <w:rFonts w:ascii="Arial" w:hAnsi="Arial" w:cs="Arial"/>
          <w:b/>
          <w:color w:val="993300"/>
          <w:u w:val="single"/>
        </w:rPr>
        <w:t>Endorsed</w:t>
      </w:r>
      <w:r>
        <w:rPr>
          <w:color w:val="993300"/>
          <w:u w:val="single"/>
        </w:rPr>
        <w:t>.</w:t>
      </w:r>
    </w:p>
    <w:p w:rsidR="005C26A7" w:rsidRDefault="005C26A7" w:rsidP="005C26A7">
      <w:r>
        <w:t xml:space="preserve"> </w:t>
      </w:r>
    </w:p>
    <w:p w:rsidR="005C26A7" w:rsidRDefault="005C26A7" w:rsidP="005C26A7"/>
    <w:p w:rsidR="005C26A7" w:rsidRDefault="005C26A7" w:rsidP="005C26A7">
      <w:pPr>
        <w:rPr>
          <w:rFonts w:ascii="Arial" w:hAnsi="Arial" w:cs="Arial"/>
          <w:b/>
          <w:sz w:val="24"/>
        </w:rPr>
      </w:pPr>
      <w:r>
        <w:rPr>
          <w:rFonts w:ascii="Arial" w:hAnsi="Arial" w:cs="Arial"/>
          <w:b/>
          <w:color w:val="0000FF"/>
          <w:sz w:val="24"/>
        </w:rPr>
        <w:t>R3-186297</w:t>
      </w:r>
      <w:r>
        <w:rPr>
          <w:rFonts w:ascii="Arial" w:hAnsi="Arial" w:cs="Arial"/>
          <w:b/>
          <w:color w:val="0000FF"/>
          <w:sz w:val="24"/>
        </w:rPr>
        <w:tab/>
      </w:r>
      <w:r>
        <w:rPr>
          <w:rFonts w:ascii="Arial" w:hAnsi="Arial" w:cs="Arial"/>
          <w:b/>
          <w:sz w:val="24"/>
        </w:rPr>
        <w:t>Baseline CR for TS 38.300</w:t>
      </w:r>
    </w:p>
    <w:p w:rsidR="005C26A7" w:rsidRDefault="005C26A7" w:rsidP="005C26A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v15.3.1</w:t>
      </w:r>
      <w:r>
        <w:rPr>
          <w:i/>
        </w:rPr>
        <w:br/>
      </w:r>
      <w:r>
        <w:rPr>
          <w:i/>
        </w:rPr>
        <w:tab/>
      </w:r>
      <w:r>
        <w:rPr>
          <w:i/>
        </w:rPr>
        <w:tab/>
      </w:r>
      <w:r>
        <w:rPr>
          <w:i/>
        </w:rPr>
        <w:tab/>
      </w:r>
      <w:r>
        <w:rPr>
          <w:i/>
        </w:rPr>
        <w:tab/>
      </w:r>
      <w:r>
        <w:rPr>
          <w:i/>
        </w:rPr>
        <w:tab/>
        <w:t>Source: Nokia, Nokia Shanghai Bell</w:t>
      </w:r>
    </w:p>
    <w:p w:rsidR="005C26A7" w:rsidRDefault="005C26A7" w:rsidP="005C26A7">
      <w:pPr>
        <w:rPr>
          <w:color w:val="808080"/>
        </w:rPr>
      </w:pPr>
      <w:r>
        <w:rPr>
          <w:color w:val="808080"/>
        </w:rPr>
        <w:t>(Replaces R3-185405)</w:t>
      </w:r>
    </w:p>
    <w:p w:rsidR="005C26A7" w:rsidRDefault="005C26A7" w:rsidP="005C26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A67E4" w:rsidRPr="008A67E4">
        <w:rPr>
          <w:rFonts w:ascii="Arial" w:hAnsi="Arial" w:cs="Arial"/>
          <w:b/>
          <w:color w:val="993300"/>
          <w:u w:val="single"/>
        </w:rPr>
        <w:t>Endorsed</w:t>
      </w:r>
      <w:r>
        <w:rPr>
          <w:color w:val="993300"/>
          <w:u w:val="single"/>
        </w:rPr>
        <w:t>.</w:t>
      </w:r>
    </w:p>
    <w:p w:rsidR="00B15383" w:rsidRDefault="00B15383" w:rsidP="005C26A7">
      <w:pPr>
        <w:rPr>
          <w:rFonts w:ascii="Arial" w:hAnsi="Arial" w:cs="Arial"/>
          <w:b/>
          <w:color w:val="000000"/>
          <w:sz w:val="24"/>
        </w:rPr>
      </w:pPr>
    </w:p>
    <w:p w:rsidR="005C26A7" w:rsidRDefault="005C26A7" w:rsidP="005C26A7">
      <w:pPr>
        <w:pStyle w:val="Heading2"/>
      </w:pPr>
      <w:bookmarkStart w:id="184" w:name="_Toc1170984"/>
      <w:r>
        <w:t>32</w:t>
      </w:r>
      <w:r>
        <w:tab/>
        <w:t>Any other business</w:t>
      </w:r>
      <w:bookmarkEnd w:id="184"/>
    </w:p>
    <w:p w:rsidR="005C26A7" w:rsidRDefault="005C26A7" w:rsidP="00F13209">
      <w:r>
        <w:t xml:space="preserve"> </w:t>
      </w:r>
    </w:p>
    <w:p w:rsidR="005C26A7" w:rsidRDefault="005C26A7" w:rsidP="005C26A7">
      <w:pPr>
        <w:pStyle w:val="Heading2"/>
      </w:pPr>
      <w:bookmarkStart w:id="185" w:name="_Toc1170985"/>
      <w:r>
        <w:t>33</w:t>
      </w:r>
      <w:r>
        <w:tab/>
        <w:t>Closing of the meeting (Friday 17:</w:t>
      </w:r>
      <w:r w:rsidR="00F13209">
        <w:t>4</w:t>
      </w:r>
      <w:r>
        <w:t>0)</w:t>
      </w:r>
      <w:bookmarkEnd w:id="185"/>
    </w:p>
    <w:p w:rsidR="005C26A7" w:rsidRDefault="005C26A7" w:rsidP="00F13209">
      <w:r>
        <w:t xml:space="preserve"> Report prepared by: MCC</w:t>
      </w:r>
    </w:p>
    <w:p w:rsidR="005C26A7" w:rsidRPr="00064077" w:rsidRDefault="005C26A7" w:rsidP="005C26A7">
      <w:pPr>
        <w:pStyle w:val="FP"/>
      </w:pPr>
    </w:p>
    <w:p w:rsidR="00171C45" w:rsidRDefault="00171C45" w:rsidP="00171C45">
      <w:pPr>
        <w:pStyle w:val="Heading2"/>
      </w:pPr>
      <w:r>
        <w:br w:type="page"/>
      </w:r>
      <w:bookmarkStart w:id="186" w:name="_Toc1170986"/>
      <w:r>
        <w:lastRenderedPageBreak/>
        <w:t>Annex A: List of contribution documents</w:t>
      </w:r>
      <w:bookmarkEnd w:id="186"/>
    </w:p>
    <w:p w:rsidR="0057759C" w:rsidRDefault="0057759C" w:rsidP="0057759C"/>
    <w:p w:rsidR="0057759C" w:rsidRDefault="0057759C" w:rsidP="0057759C">
      <w:r w:rsidRPr="00EF5599">
        <w:t>Attached excel sheet</w:t>
      </w:r>
    </w:p>
    <w:p w:rsidR="00171C45" w:rsidRDefault="00171C45" w:rsidP="00171C45">
      <w:pPr>
        <w:pStyle w:val="Heading2"/>
      </w:pPr>
      <w:r>
        <w:br w:type="page"/>
      </w:r>
      <w:bookmarkStart w:id="187" w:name="_Toc1170987"/>
      <w:r>
        <w:lastRenderedPageBreak/>
        <w:t>Annex B: List of change requests</w:t>
      </w:r>
      <w:bookmarkEnd w:id="187"/>
    </w:p>
    <w:p w:rsidR="00171C45" w:rsidRDefault="00171C45" w:rsidP="00171C45">
      <w:pPr>
        <w:pStyle w:val="TH"/>
      </w:pPr>
    </w:p>
    <w:tbl>
      <w:tblPr>
        <w:tblStyle w:val="TableGrid"/>
        <w:tblW w:w="0" w:type="auto"/>
        <w:tblInd w:w="0" w:type="dxa"/>
        <w:tblLook w:val="04A0" w:firstRow="1" w:lastRow="0" w:firstColumn="1" w:lastColumn="0" w:noHBand="0" w:noVBand="1"/>
      </w:tblPr>
      <w:tblGrid>
        <w:gridCol w:w="1090"/>
        <w:gridCol w:w="1807"/>
        <w:gridCol w:w="1109"/>
        <w:gridCol w:w="702"/>
        <w:gridCol w:w="569"/>
        <w:gridCol w:w="545"/>
        <w:gridCol w:w="508"/>
        <w:gridCol w:w="505"/>
        <w:gridCol w:w="1832"/>
        <w:gridCol w:w="962"/>
      </w:tblGrid>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H"/>
            </w:pPr>
            <w:r>
              <w:t>Rel</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H"/>
            </w:pPr>
            <w:r>
              <w:t>Decision</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R3-186698</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Antenna Interface Function support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25.461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0111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 TEI15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available</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R3-186795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Replace Band table with reference to RAN4 specifications</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25.461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0112</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revised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R3-187105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Replace Band table with reference to RAN4 specifications</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25.461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0112</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agreed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R3-186699</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Antenna Interface Function support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25.466</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0081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 TEI15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revised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R3-187098</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Antenna Interface Function support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25.466</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0081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 TEI15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agreed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R3-186352</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Add the UE TNLA Binding release and overload control procedures</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29.413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agreed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R3-186701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EN-DC Antenna Interface Function support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36.401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0086</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revised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R3-187096</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EN-DC Antenna Interface Function support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36.401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0086</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agreed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R3-186782</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Introducing X2 TNL Address discovery for en-gNBs for EN-DC</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Ericsson, Vodafone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36.413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1599</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available</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R3-186775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Introducing X2 TNL Address discovery for en-gNBs for EN-DC – and handling of flexible eNB and en-gNB ID length</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36.413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1631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available</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R3-186776</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Support of keeping the DL UP termination point on the RAN-CN interface at handover – for 36.413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36.413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1632</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available</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R3-186481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En-gNB X2 TNL address discovery</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36.413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1634</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available</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R3-186732</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Introducing X2 TNL Address discovery for collocated en-gNB/gNB for EN-DC</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Nokia, Nokia Shanghai Bell, 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36.413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1635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noted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R3-186757</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Clarification to QoE Measurement Collection suspension by the eNB</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36.413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1636</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LTE_QMC_Streaming-Core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noted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R3-186797</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Data Notification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36.413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1637</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LTE_extDRX-Core, TEI14</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available</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R3-186798</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Data Notification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36.413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1638</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LTE_extDRX-Core, TEI14</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available</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R3-186801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Pending Data Indication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36.413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1639</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LTE_extDRX-Core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revised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R3-187061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Pending Data Indication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36.413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1639</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LTE_extDRX-Core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agreed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R3-186802</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Pending Data Indication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36.413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1640</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LTE_extDRX-Core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revised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R3-187062</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Pending Data Indication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36.413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1640</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LTE_extDRX-Core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agreed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R3-186803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Pending Data Indication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36.413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1641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LTE_extDRX-Core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revised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R3-187063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Pending Data Indication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36.413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1641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LTE_extDRX-Core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agreed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R3-186841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Support of inter-system HO to 5GS with unknown target NG-RAN node ID length</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36.413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1642</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available</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R3-186909</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Temporary Identifier usage at interworking</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36.413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1643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available</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lastRenderedPageBreak/>
              <w:t>R3-186912</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Extending GUMMEI Type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36.413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1644</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available</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R3-186785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Introduction of EN-DC</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36.420</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available</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R3-186300</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Addition of EN-DC description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36.422</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0025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revised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R3-187137</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Addition of EN-DC description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36.422</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0025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agreed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R3-186920</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Correction of EN-DC related Causes</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36.422</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0026</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withdrawn</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R3-187080</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Introduction of UL/DL Forwarding GTP TEID</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36.423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1208</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noted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R3-186783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Introducing X2 TNL Address discovery for en-gNBs for EN-D</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Ericsson, Vodafone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36.423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1228</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available</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R3-186301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Addition of the RLC Mode information for bearer modification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36.423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1237</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revised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R3-187054</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Addition of the RLC Mode information for bearer modification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36.423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1237</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revised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R3-187236</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Addition of the RLC Mode information for bearer modification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36.423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1237</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revised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R3-187262</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Addition of the RLC Mode information for bearer modification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36.423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1237</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agreed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R3-187079</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Support of CA based PDCP duplication on X2</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CATT, Ericsson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36.423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1244</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agreed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R3-186609</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CR on alingment of terminology for eNB or MeNB</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NTT DOCOMO, INC, Ericsson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36.423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1246</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agreed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R3-187078</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Corrections of MeNB/SgNB resource coordination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36.423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1253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agreed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R3-186777</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Support of keeping the DL UP termination point on the RAN-CN interface at handover – for 36.423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36.423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1254</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available</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R3-186778</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Support for keeping RAN UP termination at DC – for 36.423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36.423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1255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available</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R3-187140</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Correction of PDCP SN Length Indication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36.423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1259</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agreed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R3-186360</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CR for modification of presence of RLC mode indication in 36.423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36.423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1260</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available</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R3-186449</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CR to TS 36.423 Assistance information for MeNB-SgNB UE-level resource coordination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36.423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1261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revised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R3-187074</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CR to TS 36.423 Assistance information for MeNB-SgNB UE-level resource coordination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36.423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1261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withdrawn</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R3-186482</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En-gNB X2 TNL address discovery</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36.423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1262</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available</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R3-186490</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SSB type indication over X2</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36.423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1263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available</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lastRenderedPageBreak/>
              <w:t>R3-186500</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RLC reestablishment indication for TS36.423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36.423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1264</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revised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R3-187139</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RLC reestablishment indication for TS36.423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36.423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1264</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revised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R3-187247</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RLC reestablishment indication for TS36.423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36.423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1264</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agreed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R3-186517</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Correction of PDCP SN Length Indication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36.423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1265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noted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R3-186521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Corrections on X2AP services for TS36.423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36.423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1266</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available</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R3-186530</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Update on Retrieve UE Context Request message for TS36.423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36.423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1267</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revised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R3-187117</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Update on Retrieve UE Context Request message for TS36.423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36.423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1267</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agreed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R3-186534</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Update on NR Served Cell Information for TS36.423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36.423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1268</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available</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R3-186618</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Indication of DRB release-addition for SN-terminated bearers</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36.423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1269</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available</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R3-186644</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Corrections on UL/DL Forwarding GTP TEID</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36.423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1270</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noted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R3-186645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Introduction of DL Forwarding indication for bearer type change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36.423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1271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available</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R3-186649</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Handling of RLC failure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36.423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1272</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revised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R3-187248</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Handling of RLC failure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36.423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1272</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agreed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R3-186660</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Add missing description on non-operational X2 interface for EN-DC</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36.423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1273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agreed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R3-186679</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CR to 36.423 on common interface in case of RAN sharing</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36.423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1274</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available</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R3-186753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Further corrections of MeNB/SgNB resource coordination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36.423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1275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revised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R3-187075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Further corrections of MeNB/SgNB resource coordination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36.423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1275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revised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R3-187228</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Further corrections of MeNB/SgNB resource coordination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36.423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1275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agreed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R3-186755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Common X2 instance between eNB and shared en-gNB</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36.423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1276</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available</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R3-186905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Clarification on NRARFCN semantics</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36.423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1277</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revised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R3-187207</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Clarification on NRARFCN semantics</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36.423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1277</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available</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R3-186946</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Correction of EN-DC related Causes</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36.423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1278</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available</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R3-186461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Criticality Correction for X2AP UE-ID</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36.423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1279</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revised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R3-187138</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Criticality Correction for X2AP UE-ID</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36.423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1279</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agreed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lastRenderedPageBreak/>
              <w:t>R3-187035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For RAN2 LS R3-186286: Allowing SgNB to request new DRB ID from MeNB in EN-DC for an already established SN terminated bearer</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Intel Corporation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36.423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1280</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revised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R3-187233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Allowing SgNB to request new DRB ID from MeNB in EN-DC for an already established SN terminated bearer</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Intel Corporation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36.423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1280</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agreed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R3-186414</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Correction on transport layer address</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36.424</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0028</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available</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R3-186473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Addition of TDD UL/DL configuration to OTDOA assistance data</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36.455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0102</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revised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R3-187064</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Addition of TDD UL/DL configuration to OTDOA assistance data</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36.455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0102</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agreed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R3-186292</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Baseline CR for TS 38.401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NEC</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38.401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0023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endorsed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R3-187278</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Baseline CR for TS 38.401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NEC</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38.401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0023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agreed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R3-186790</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Introduction of Data Volume Reporting for MR-DC - 38.410</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38.410</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revised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R3-187042</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Introduction of Data Volume Reporting for MR-DC - 38.410</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38.410</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agreed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R3-186967</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CR on Data Volume Reporting in 5GC for TS 38.410</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38.410</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available</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R3-186293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Baseline CR for TS 38.413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38.413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endorsed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R3-187279</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Baseline CR for TS 38.413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38.413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agreed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R3-186411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Correction on transport layer address</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38.414</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available</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R3-186968</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CR on Data Volume Reporting in 5GC for TS 38.420</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38.420</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available</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R3-187043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Introduction of Data Volume Reporting for MR-DC</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38.420</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agreed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R3-187172</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Rename the Data Forwarding Address Indication procedure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38.420</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agreed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R3-187100</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Enabling multiple SCTP associations</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38.422</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agreed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R3-186294</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Baseline CR for TS 38.423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38.423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endorsed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R3-187280</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Baseline CR for TS 38.423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38.423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agreed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R3-186412</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Correction on transport layer address</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38.424</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available</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R3-186451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CR to TS 38.425 UP retransmission status reporting in the NR UP protocol</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38.425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0069</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revised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R3-187070</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CR to TS 38.425 UP retransmission status reporting in the NR UP protocol</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38.425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0069</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available</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lastRenderedPageBreak/>
              <w:t>R3-186453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DDDS polling clarification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38.425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0070</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agreed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R3-186514</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Corrections on retransmission status feedback for TS38.425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38.425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0071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available</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R3-186573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CR for clarification on highest NR PDCP PDU SN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38.425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0072</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withdrawn</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R3-186591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Retransmission status in UP</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NEC</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38.425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0073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revised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R3-187192</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Retransmission status in UP</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NEC</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38.425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0073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agreed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R3-186667</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CR to 38.425 on supporting of W1 user Plane Protocol</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Huawei, China Unicom, Orange, TIM</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38.425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0074</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LTE_NR_arch_evo-Core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noted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R3-186709</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Downlink Data Delivery Status Reporting</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38.425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0075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available</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R3-186723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CR for clarification on highest NR PDCP PDU SN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38.425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0076</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available</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R3-186686</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CR to 38.460 on PDCP suspend indication over E1 interface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38.460</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0012</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NR_CPUP_Split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revised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R3-187142</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CR to 38.460 on PDCP suspend indication over E1 interface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38.460</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0012</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NR_CPUP_Split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agreed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R3-186689</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CR to 38.460 on inactivity notification over E1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38.460</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NR_CPUP_Split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available</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R3-186691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CR to 38.460 on notification for default DRB over E1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38.460</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0014</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NR_CPUP_Split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revised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R3-187160</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CR to 38.460 on notification for default DRB over E1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38.460</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0014</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NR_CPUP_Split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revised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R3-187251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CR to 38.460 on notification for default DRB over E1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38.460</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0014</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NR_CPUP_Split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agreed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R3-186943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Introduction of Data Volume Reporting for MR-DC</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38.460</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revised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R3-187045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Introduction of Data Volume Reporting for MR-DC</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38.460</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agreed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R3-186781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CR Multiple TNLA over E1 transport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38.462</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available</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R3-186674</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Rapporteur’s CR for TS 38.462</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38.462</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revised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R3-187068</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Rapporteur’s CR for TS 38.462</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38.462</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agreed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R3-186295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Baseline CR for TS 38.463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38.463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NR_CPUP_Split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agreed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R3-186435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Rapporteur CR to 38.470</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38.470</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agreed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R3-186508</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Energy Saving Support over F1 Interface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ZTE, China Telecom, CMCC, China Unicom</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38.470</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available</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R3-186998</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CR to 38.470 on  clarifications to system information update over F1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38.470</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0021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available</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R3-187001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CR to 38.470 on for MSG1 based on-demand SI</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38.470</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0022</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available</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R3-186779</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CR Multiple TNLA over F1 transport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38.472</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noted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lastRenderedPageBreak/>
              <w:t>R3-186780</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CR for F1 Multiple TNLA intialization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38.473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0069</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available</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R3-186384</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Correction on gNB-CU/DU Configuration Update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38.473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0136</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noted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R3-186442</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Corrections on UE-associated LTE/NR resource coordination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38.473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0145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revised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R3-187076</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Corrections on UE-associated LTE/NR resource coordination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38.473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0145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revised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R3-187264</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Corrections on UE-associated LTE/NR resource coordination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38.473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0145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agreed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R3-186784</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Missing Transaction ID in non-UE-associated procedures</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38.473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0150</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agreed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R3-186381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Addition of the RLC Mode information for bearer modification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38.473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0165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revised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R3-187056</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Addition of the RLC Mode information for bearer modification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38.473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0165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agreed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R3-186432</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Addition of UAC assistance information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38.473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0166</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available</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R3-186434</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Rapporteur CR to align tabular</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38.473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0167</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revised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R3-187066</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Rapporteur CR to align tabular</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38.473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0167</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revised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R3-187210</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Rapporteur CR to align tabular</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38.473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0167</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agreed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R3-186436</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Rapporteur CR to align ASN.1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38.473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0168</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revised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R3-187067</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Rapporteur CR to align ASN.1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38.473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0168</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revised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R3-187231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Rapporteur CR to align ASN.1 - non Backward compatible changes</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38.473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0168</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agreed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R3-186438</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Correction ofmaxnoofBPLMNs</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38.473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0169</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revised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R3-187131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Correction ofmaxnoofBPLMNs</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38.473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0169</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revised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R3-187249</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Correction ofmaxnoofBPLMNs</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38.473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0169</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agreed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R3-186491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SSB type indication over F1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38.473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0170</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available</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R3-186504</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Multiple SCTP Associations Support over F1 Interface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38.473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0171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available</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R3-186525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CR to TS38.473 on Access Control Information over F1 interface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38.473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0172</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available</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R3-186535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Update on NR Served Cell Information for TS38.473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38.473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0173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available</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R3-186546</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Correction on PDCP SN length on F1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38.473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0174</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revised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R3-187133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Correction on PDCP SN length on F1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38.473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0174</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agreed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R3-186548</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Introduction of Default Paging DRX on F1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38.473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0175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available</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R3-186553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Access control related information transfer over F1(Alterniatve 2)</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38.473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0176</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available</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lastRenderedPageBreak/>
              <w:t>R3-186554</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Access control related information transfer over F1(Alterniatve 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38.473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0177</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available</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R3-186557</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CR for TS 38.473 for MR-DC coordination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38.473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0178</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revised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R3-187150</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CR for TS 38.473 for MR-DC coordination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38.473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0178</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revised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R3-187265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CR for TS 38.473 for MR-DC coordination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38.473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0178</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agreed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R3-186560</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Support of system information update for active UE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38.473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0179</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revised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R3-187083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Support of system information update for active UE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38.473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0179</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revised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R3-187229</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Support of system information update for active UE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38.473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0179</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agreed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R3-186575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CR on Scell release for RLC failure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38.473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0180</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withdrawn</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R3-186592</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BWP impact on F1 interface due to System Information updating</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NEC, CATT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38.473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0181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available</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R3-186594</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Cell Failed to Be Activated</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NEC</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38.473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0182</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merged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R3-186607</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CR on Access Control Information over F1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38.473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0183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available</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R3-186611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CR on cell state handling</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38.473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0184</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revised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R3-187129</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CR on cell state handling</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38.473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0184</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withdrawn</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R3-186627</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CR to TS 38.373 on corrections to cell management over F1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38.473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0185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revised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R3-187127</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CR to TS 38.373 on corrections to cell management over F1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38.473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0185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noted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R3-186678</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CR to 38.473 on the clarification to RAN sharing</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38.473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0186</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available</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R3-186680</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CR to 38.473 on clarification to the presence of UE AMBR</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38.473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0187</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revised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R3-187134</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CR to 38.473 on clarification to the presence of UE AMBR</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38.473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0187</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agreed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R3-186682</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CR to 38.473 on system Information Update for Active UEs</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38.473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0188</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available</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R3-186684</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CR to 38.473 on SRB duplication and LCID</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38.473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0189</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noted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R3-186692</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CR to 38.473 on correction to gNB-CU and gNB-DU Configuration Update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38.473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0190</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withdrawn</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R3-186712</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Clarification on CU to DU RRC Info usage in UE Context Setup</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Google Inc.</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38.473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0191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available</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R3-186713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F1 Served Cell Information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38.473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0192</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available</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R3-186715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Clarification of Initial UL RRC Message Transfer</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38.473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0193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available</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R3-186717</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Default Paging DRX in IDLE Mode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38.473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0194</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noted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lastRenderedPageBreak/>
              <w:t>R3-186725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CR on Scell release for RLC failure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38.473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0195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revised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R3-187213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CR on Scell release for RLC failure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38.473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0195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agreed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R3-186728</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F1 Periodic Load Reporting</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38.473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0196</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available</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R3-186731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F1 Served Cell Information (Alternative 2)</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38.473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0197</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available</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R3-186845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Support of system information update for active UE without CSS</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38.473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0198</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available</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R3-186857</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Dissociating a TNLA from the F1 interface instance by means of the gNB DU Configuration Update procedure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38.473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0199</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revised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R3-187037</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Dissociating a TNLA from the F1 interface instance by means of the gNB DU Configuration Update procedure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38.473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0199</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available</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R3-186863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RAN sharing with multiple Cell ID broadcast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Ericsson, Interdigital</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38.473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0200</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available</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R3-186866</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Default paging DRX</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38.473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0201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available</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R3-186875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Indication that cells are only UL or DL on F1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38.473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0202</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not concluded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R3-186876</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Clarification of SRB ID in UE CONTEXT RELEASE COMMAND</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38.473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0203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available</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R3-186877</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AMF intitiated UE Context Release failure cause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38.473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0204</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available</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R3-186879</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About bandcombinationindex and featureSetEntryIndex</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38.473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0205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revised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R3-187149</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About bandcombinationindex and featureSetEntryIndex</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38.473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0205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agreed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R3-186907</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Clarification on NRARFCN semantics</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38.473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0206</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revised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R3-187209</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Clarification on NRARFCN semantics</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38.473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0206</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available</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R3-186917</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Handling the case when asymmetric QoS flow to DRB mapping is not supported</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38.473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0207</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noted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R3-186983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CR to 38.473 on the condition of gNB-DU provides C-RNTI</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38.473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0208</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available</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R3-186984</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CR to 38.473 on inactivity monitoring request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38.473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0209</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available</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R3-186985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CR to 38.473 on new cause value when entering RRC inactive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38.473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0210</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available</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R3-186987</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CR to 38.473 on DRB PDCP duplication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38.473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0211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revised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R3-187135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CR to 38.473 on DRB PDCP duplication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38.473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0211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agreed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R3-186988</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CR to 38.473 on duplication activation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38.473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0212</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available</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lastRenderedPageBreak/>
              <w:t>R3-186989</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CR to 38.473 on removal of PDCP duplication for SRB</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38.473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0213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available</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R3-186990</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CR to 38.473 on Support of delta configuration for inactive UE in disaggregated architecture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38.473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0214</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noted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R3-186992</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CR to 38.473 on the clarifications to measurement gap generation in case of two gNB-Dus</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38.473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0215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noted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R3-186997</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CR to 38.473 on clarifications to system information update over F1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38.473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0216</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revised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R3-187136</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CR to 38.473 on clarifications to system information update over F1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38.473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0216</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agreed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R3-187000</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CR to 38.473 on Paging over F1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38.473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0217</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noted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R3-187003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CR to 38.473 on wait timer in case of gNB-DU congestion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38.473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0218</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noted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R3-187232</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Rapporteur CR to align ASN.1 - Backward compatible changes</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38.473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0219</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agreed</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R3-186413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Correction on transport layer address</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38.474</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available</w:t>
            </w:r>
          </w:p>
        </w:tc>
      </w:tr>
    </w:tbl>
    <w:p w:rsidR="00171C45" w:rsidRDefault="00171C45" w:rsidP="00171C45"/>
    <w:p w:rsidR="00171C45" w:rsidRDefault="00171C45" w:rsidP="00171C45">
      <w:pPr>
        <w:pStyle w:val="Heading2"/>
      </w:pPr>
      <w:r>
        <w:br w:type="page"/>
      </w:r>
      <w:bookmarkStart w:id="188" w:name="_Toc1170988"/>
      <w:r>
        <w:lastRenderedPageBreak/>
        <w:t>Annex C: Lists of liaisons</w:t>
      </w:r>
      <w:bookmarkEnd w:id="188"/>
    </w:p>
    <w:p w:rsidR="00171C45" w:rsidRDefault="00171C45" w:rsidP="00171C45">
      <w:pPr>
        <w:pStyle w:val="Heading3"/>
      </w:pPr>
      <w:bookmarkStart w:id="189" w:name="_Toc1170989"/>
      <w:r>
        <w:t>C1: Incoming liaison statements</w:t>
      </w:r>
      <w:bookmarkEnd w:id="189"/>
    </w:p>
    <w:p w:rsidR="00171C45" w:rsidRDefault="00171C45" w:rsidP="00171C45">
      <w:pPr>
        <w:pStyle w:val="TH"/>
      </w:pPr>
    </w:p>
    <w:tbl>
      <w:tblPr>
        <w:tblStyle w:val="TableGrid"/>
        <w:tblW w:w="0" w:type="auto"/>
        <w:tblInd w:w="0" w:type="dxa"/>
        <w:tblLook w:val="04A0" w:firstRow="1" w:lastRow="0" w:firstColumn="1" w:lastColumn="0" w:noHBand="0" w:noVBand="1"/>
      </w:tblPr>
      <w:tblGrid>
        <w:gridCol w:w="1098"/>
        <w:gridCol w:w="1077"/>
        <w:gridCol w:w="3785"/>
        <w:gridCol w:w="1810"/>
        <w:gridCol w:w="967"/>
        <w:gridCol w:w="892"/>
      </w:tblGrid>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H"/>
            </w:pPr>
            <w:r>
              <w:t>Reply in</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R3-186272</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pPr>
            <w:r>
              <w:t>C1-186600</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LS on RRC establishment cause in RRC reestablishment fallback case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t>3GPP CT1, Huawei</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71C45" w:rsidRDefault="00171C45">
            <w:pPr>
              <w:pStyle w:val="TAL"/>
              <w:rPr>
                <w:sz w:val="16"/>
              </w:rPr>
            </w:pP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R3-186273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pPr>
            <w:r>
              <w:t>C1-186961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Reply LS on LS on the Impacts of increasing the MAC-I and NAS-MAC size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t>3GPP CT1, Huawei</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71C45" w:rsidRDefault="00171C45">
            <w:pPr>
              <w:pStyle w:val="TAL"/>
              <w:rPr>
                <w:sz w:val="16"/>
              </w:rPr>
            </w:pP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R3-186274</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pPr>
            <w:r>
              <w:t>C1-186994</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Reply LS on inclusion of selected PLMN into the complete message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t>3GPP CT1, Samsung</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71C45" w:rsidRDefault="00171C45">
            <w:pPr>
              <w:pStyle w:val="TAL"/>
              <w:rPr>
                <w:sz w:val="16"/>
              </w:rPr>
            </w:pP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R3-186275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pPr>
            <w:r>
              <w:t>R1-1812037</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LS on RAN1 NR UE features update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t>3GPP RAN1, NTT Docomo</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71C45" w:rsidRDefault="00171C45">
            <w:pPr>
              <w:pStyle w:val="TAL"/>
              <w:rPr>
                <w:sz w:val="16"/>
              </w:rPr>
            </w:pP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R3-186276</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pPr>
            <w:r>
              <w:t>R2-1815665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LS on TX Profiles Provisioning</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t>3GPP RAN2, Ericsson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71C45" w:rsidRDefault="00171C45">
            <w:pPr>
              <w:pStyle w:val="TAL"/>
              <w:rPr>
                <w:sz w:val="16"/>
              </w:rPr>
            </w:pP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R3-186277</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pPr>
            <w:r>
              <w:t>R2-1815751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LS on UP-EDT procedure when resuming in a new eNB</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t>3GPP RAN2, Intel</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R3-186932</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R3-186278</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pPr>
            <w:r>
              <w:t>R2-1816010</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Reply LS on "" LS on Using same counter in EDCE5""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t>3GPP RAN2, Ericsson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71C45" w:rsidRDefault="00171C45">
            <w:pPr>
              <w:pStyle w:val="TAL"/>
              <w:rPr>
                <w:sz w:val="16"/>
              </w:rPr>
            </w:pP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R3-186279</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pPr>
            <w:r>
              <w:t>R2-1816011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Reply LS on L2 measurements</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t>3GPP RAN2, Huawei</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71C45" w:rsidRDefault="00171C45">
            <w:pPr>
              <w:pStyle w:val="TAL"/>
              <w:rPr>
                <w:sz w:val="16"/>
              </w:rPr>
            </w:pP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R3-186280</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pPr>
            <w:r>
              <w:t>R2-1816013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LS on RRC establishment cause in RRC reestablishment fallback case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t>3GPP RAN2, Sharp</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71C45" w:rsidRDefault="00171C45">
            <w:pPr>
              <w:pStyle w:val="TAL"/>
              <w:rPr>
                <w:sz w:val="16"/>
              </w:rPr>
            </w:pP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R3-186281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pPr>
            <w:r>
              <w:t>R2-1816018</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Reply LS on optimisation of UE capability signalling</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t>3GPP RAN2, Mediatek</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71C45" w:rsidRDefault="00171C45">
            <w:pPr>
              <w:pStyle w:val="TAL"/>
              <w:rPr>
                <w:sz w:val="16"/>
              </w:rPr>
            </w:pP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R3-186282</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pPr>
            <w:r>
              <w:t>R2-1816022</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Reply LS on initial NAS security agreements</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t>3GPP RAN2, Qualcomm</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71C45" w:rsidRDefault="00171C45">
            <w:pPr>
              <w:pStyle w:val="TAL"/>
              <w:rPr>
                <w:sz w:val="16"/>
              </w:rPr>
            </w:pP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R3-186283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pPr>
            <w:r>
              <w:t>R2-1816026</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LS on requesting study of system level aspects of NR-U</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t>3GPP RAN2, Qualcomm</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71C45" w:rsidRDefault="00171C45">
            <w:pPr>
              <w:pStyle w:val="TAL"/>
              <w:rPr>
                <w:sz w:val="16"/>
              </w:rPr>
            </w:pP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R3-186284</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pPr>
            <w:r>
              <w:t>R2-1816043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LS on TSN requirements evaluation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t>3GPP RAN2, Nokia</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R3-186706</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R3-186285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pPr>
            <w:r>
              <w:t>R2-1816046</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LS on UE identity to calculate PF and PO in NR</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t>3GPP RAN2, Ericsson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71C45" w:rsidRDefault="00171C45">
            <w:pPr>
              <w:pStyle w:val="TAL"/>
              <w:rPr>
                <w:sz w:val="16"/>
              </w:rPr>
            </w:pP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R3-186286</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pPr>
            <w:r>
              <w:t>R2-1816051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LS on drb-Identity assignment in EN-DC</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t>3GPP RAN2, NTT Docomo</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R3-186619</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R3-186287</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pPr>
            <w:r>
              <w:t>R2-1816053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Reply LS on security requirements for RRC connection release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t>3GPP RAN2, Intel</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71C45" w:rsidRDefault="00171C45">
            <w:pPr>
              <w:pStyle w:val="TAL"/>
              <w:rPr>
                <w:sz w:val="16"/>
              </w:rPr>
            </w:pP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R3-186288</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pPr>
            <w:r>
              <w:t>R2-1816057</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LS on RNAU without context relocation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t>3GPP RAN2, Huawei</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71C45" w:rsidRDefault="00171C45">
            <w:pPr>
              <w:pStyle w:val="TAL"/>
              <w:rPr>
                <w:sz w:val="16"/>
              </w:rPr>
            </w:pP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R3-186289</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pPr>
            <w:r>
              <w:t>S2-1811545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LS on Core Network Overload Control with ‘option 5 enabled eNB’</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t>3GPP SA2, Vodafone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71C45" w:rsidRDefault="00171C45">
            <w:pPr>
              <w:pStyle w:val="TAL"/>
              <w:rPr>
                <w:sz w:val="16"/>
              </w:rPr>
            </w:pP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R3-186290</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pPr>
            <w:r>
              <w:t>S5-186375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LS reply on energy efficiency of 5G</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t>3GPP SA5, Orange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71C45" w:rsidRDefault="00171C45">
            <w:pPr>
              <w:pStyle w:val="TAL"/>
              <w:rPr>
                <w:sz w:val="16"/>
              </w:rPr>
            </w:pP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R3-186291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pPr>
            <w:r>
              <w:t>S5-186491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Reply LS on Slice related Data Analytics</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t>3GPP SA5, China Mobile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71C45" w:rsidRDefault="00171C45">
            <w:pPr>
              <w:pStyle w:val="TAL"/>
              <w:rPr>
                <w:sz w:val="16"/>
              </w:rPr>
            </w:pP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R3-186307</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pPr>
            <w:r>
              <w:t>S2-1810800</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Reply LS on Return from UTRAN to NG-RAN for SRVCC from 5GS to UTRAN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t>3GPP SA2, MediaTek</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71C45" w:rsidRDefault="00171C45">
            <w:pPr>
              <w:pStyle w:val="TAL"/>
              <w:rPr>
                <w:sz w:val="16"/>
              </w:rPr>
            </w:pP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R3-186308</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pPr>
            <w:r>
              <w:t>S2-1811023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Reply LS on requesting study of system level aspects of NR-U</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t>3GPP SA2, Nokia</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71C45" w:rsidRDefault="00171C45">
            <w:pPr>
              <w:pStyle w:val="TAL"/>
              <w:rPr>
                <w:sz w:val="16"/>
              </w:rPr>
            </w:pP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R3-186309</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pPr>
            <w:r>
              <w:t>S2-1811471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Reply LS on Issues with AS Release Assistance Indicator</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t>3GPP SA2, Qualcomm</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R3-186774</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R3-186310</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pPr>
            <w:r>
              <w:t>S2-1811547</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Reply LS on Data Volume Reporting in 5GC</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t>3GPP SA2, Qualcomm</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R3-186760</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R3-186311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pPr>
            <w:r>
              <w:t>S2-1811555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LS on redundant transmission for URLLC</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t>3GPP SA2, Huawei</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71C45" w:rsidRDefault="00171C45">
            <w:pPr>
              <w:pStyle w:val="TAL"/>
              <w:rPr>
                <w:sz w:val="16"/>
              </w:rPr>
            </w:pP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R3-186312</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pPr>
            <w:r>
              <w:t>S2-1811556</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LS on supporting low latency and low jitter during handover procedure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t>3GPP SA2, Oppo</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71C45" w:rsidRDefault="00171C45">
            <w:pPr>
              <w:pStyle w:val="TAL"/>
              <w:rPr>
                <w:sz w:val="16"/>
              </w:rPr>
            </w:pP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R3-186313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pPr>
            <w:r>
              <w:t>S2-1811558</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LS on QoS Monitoring</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t>3GPP SA2, Huawei</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71C45" w:rsidRDefault="00171C45">
            <w:pPr>
              <w:pStyle w:val="TAL"/>
              <w:rPr>
                <w:sz w:val="16"/>
              </w:rPr>
            </w:pP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R3-186314</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pPr>
            <w:r>
              <w:t>S2-1811568</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Reply LS on initial NAS security agreements</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t>3GPP SA2, Intel</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71C45" w:rsidRDefault="00171C45">
            <w:pPr>
              <w:pStyle w:val="TAL"/>
              <w:rPr>
                <w:sz w:val="16"/>
              </w:rPr>
            </w:pP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R3-186315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pPr>
            <w:r>
              <w:t>S2-1811574</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Avoiding MME impacts from 3-byte TAC</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t>3GPP SA2, Qualcomm</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R3-186467</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R3-187173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pPr>
            <w:r>
              <w:t>R2-1818748</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LS on IAB security</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t>RAN WG2, Ericsson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71C45" w:rsidRDefault="00171C45">
            <w:pPr>
              <w:pStyle w:val="TAL"/>
              <w:rPr>
                <w:sz w:val="16"/>
              </w:rPr>
            </w:pP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R3-187174</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pPr>
            <w:r>
              <w:t>S3-183711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Reply on LS on IAB security</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t>SA WG3, Ericsson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71C45" w:rsidRDefault="00171C45">
            <w:pPr>
              <w:pStyle w:val="TAL"/>
              <w:rPr>
                <w:sz w:val="16"/>
              </w:rPr>
            </w:pP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R3-187191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pPr>
            <w:r>
              <w:t>S3-183652</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LS to RAN2/3 on UP Integrity Protection for Small Data in Early Data Transfer</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t>3GPP SA3, Huawei</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71C45" w:rsidRDefault="00171C45">
            <w:pPr>
              <w:pStyle w:val="TAL"/>
              <w:rPr>
                <w:sz w:val="16"/>
              </w:rPr>
            </w:pPr>
          </w:p>
        </w:tc>
      </w:tr>
    </w:tbl>
    <w:p w:rsidR="00171C45" w:rsidRDefault="00171C45" w:rsidP="00171C45"/>
    <w:p w:rsidR="00171C45" w:rsidRDefault="00171C45" w:rsidP="00171C45">
      <w:pPr>
        <w:pStyle w:val="Heading3"/>
      </w:pPr>
      <w:bookmarkStart w:id="190" w:name="_Toc1170990"/>
      <w:r>
        <w:lastRenderedPageBreak/>
        <w:t>C2: Outgoing liaison statements</w:t>
      </w:r>
      <w:bookmarkEnd w:id="190"/>
    </w:p>
    <w:p w:rsidR="00171C45" w:rsidRDefault="00171C45" w:rsidP="00171C45">
      <w:pPr>
        <w:pStyle w:val="TH"/>
      </w:pPr>
    </w:p>
    <w:tbl>
      <w:tblPr>
        <w:tblStyle w:val="TableGrid"/>
        <w:tblW w:w="0" w:type="auto"/>
        <w:tblInd w:w="0" w:type="dxa"/>
        <w:tblLook w:val="04A0" w:firstRow="1" w:lastRow="0" w:firstColumn="1" w:lastColumn="0" w:noHBand="0" w:noVBand="1"/>
      </w:tblPr>
      <w:tblGrid>
        <w:gridCol w:w="1098"/>
        <w:gridCol w:w="4177"/>
        <w:gridCol w:w="1435"/>
        <w:gridCol w:w="1258"/>
        <w:gridCol w:w="1661"/>
      </w:tblGrid>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H"/>
            </w:pPr>
            <w:r>
              <w:t>reply to i/c LS</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R3-187034</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Reply LS on UP-EDT procedure when resuming in a new Enb</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R2-1815751</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R3-187051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Reply LS on QoS monitoring</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RAN2, SA5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S2-1811558, R2-1816237</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R3-187058</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Response LS on RLC mode reconfiguration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RAN WG2</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R2-1813220</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R3-187082</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Reply LS on RRC cause in RRC reestablishment fallback</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RAN2, SA2</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R2-1816013</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R3-187104</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LS on UTRAN, E-UTRAN and 5G Antenna Interface Function specifications</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RAN4</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RAN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R3-187225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Reply LS on supporting low latency and low jitter during handover procedure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S2-1811556</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R3-187226</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Reply LS on UE identity to calculate PF and PO in NR</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SA2, CT1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R3-187230</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Reply LS on UP Integrity Protection for Small Data in Early Data Transfer</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3GPP SA3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3GPP RAN2</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S3-183652</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R3-187235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Reply LS on inclusion of selected PLMN into the complete message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CT WG1, RAN WG2</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SA WG2, SA WG3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C1-186994</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R3-187244</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LS on Security Result Exchange Between NG-RAN and SMF in DC</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SA2, SA3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R3-187252</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Reply LS on TSN requirements evaluation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RAN1, SA1, SA2</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R3-186284</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R3-187259</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Reply LS on drb-Identity assignment in EN-DC</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R2-1816051</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R3-187261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Response LS on Avoiding MME impacts from 3-byte TAC</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SA2, RAN2, CT4, CT1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S2-1811574</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R3-187267</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Enforcement of maximum supported data rate for integrity protection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SA2, RAN2</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R3-187269</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LS on RAN triggered PDU session split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3GPP CT4</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R3-187271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LS on the Unified Access Control over NG interface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R3-187274</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LS on adding SSB type in the MTC inter-node message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w:t>
            </w:r>
          </w:p>
        </w:tc>
      </w:tr>
    </w:tbl>
    <w:p w:rsidR="00171C45" w:rsidRDefault="00171C45" w:rsidP="00171C45"/>
    <w:p w:rsidR="00171C45" w:rsidRDefault="00171C45" w:rsidP="0057759C">
      <w:pPr>
        <w:pStyle w:val="Heading2"/>
      </w:pPr>
      <w:r>
        <w:br w:type="page"/>
      </w:r>
    </w:p>
    <w:p w:rsidR="00171C45" w:rsidRDefault="00171C45" w:rsidP="00171C45">
      <w:pPr>
        <w:pStyle w:val="Heading2"/>
      </w:pPr>
      <w:r>
        <w:lastRenderedPageBreak/>
        <w:br w:type="page"/>
      </w:r>
      <w:bookmarkStart w:id="191" w:name="_Toc1170991"/>
      <w:r>
        <w:lastRenderedPageBreak/>
        <w:t xml:space="preserve">Annex </w:t>
      </w:r>
      <w:r w:rsidR="0057759C">
        <w:t>D</w:t>
      </w:r>
      <w:r>
        <w:t>: List of draft Technical Specifications and Reports</w:t>
      </w:r>
      <w:bookmarkEnd w:id="191"/>
    </w:p>
    <w:p w:rsidR="00171C45" w:rsidRDefault="00171C45" w:rsidP="00171C45">
      <w:pPr>
        <w:pStyle w:val="TH"/>
      </w:pPr>
    </w:p>
    <w:tbl>
      <w:tblPr>
        <w:tblStyle w:val="TableGrid"/>
        <w:tblW w:w="0" w:type="auto"/>
        <w:tblInd w:w="0" w:type="dxa"/>
        <w:tblLook w:val="04A0" w:firstRow="1" w:lastRow="0" w:firstColumn="1" w:lastColumn="0" w:noHBand="0" w:noVBand="1"/>
      </w:tblPr>
      <w:tblGrid>
        <w:gridCol w:w="1097"/>
        <w:gridCol w:w="706"/>
        <w:gridCol w:w="661"/>
        <w:gridCol w:w="5010"/>
      </w:tblGrid>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H"/>
            </w:pPr>
            <w:r>
              <w:t>vers</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H"/>
            </w:pPr>
            <w:r>
              <w:t>Doc title</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R3-186945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30.531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1.31.0</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TR 30.531 v1.31.0 Work Plan and Working Procedures - RAN WG3</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R3-187027</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30.531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1.32.0</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TR 30.531 v1.31.0 Work Plan and Working Procedures - RAN WG3</w:t>
            </w:r>
          </w:p>
        </w:tc>
      </w:tr>
      <w:tr w:rsidR="00171C45" w:rsidTr="00171C45">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R"/>
              <w:rPr>
                <w:sz w:val="16"/>
              </w:rPr>
            </w:pPr>
            <w:r>
              <w:rPr>
                <w:sz w:val="16"/>
              </w:rPr>
              <w:t>R3-187281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38.821</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draft TR 38.821 v0.3.0</w:t>
            </w:r>
          </w:p>
        </w:tc>
      </w:tr>
    </w:tbl>
    <w:p w:rsidR="00171C45" w:rsidRDefault="00171C45" w:rsidP="00171C45"/>
    <w:p w:rsidR="00171C45" w:rsidRDefault="00171C45" w:rsidP="001A7DFC">
      <w:pPr>
        <w:pStyle w:val="Heading2"/>
      </w:pPr>
      <w:r>
        <w:br w:type="page"/>
      </w:r>
    </w:p>
    <w:p w:rsidR="00171C45" w:rsidRDefault="00171C45" w:rsidP="00171C45">
      <w:pPr>
        <w:pStyle w:val="Heading2"/>
      </w:pPr>
      <w:r>
        <w:lastRenderedPageBreak/>
        <w:br w:type="page"/>
      </w:r>
      <w:bookmarkStart w:id="192" w:name="_Toc1170992"/>
      <w:r>
        <w:lastRenderedPageBreak/>
        <w:t xml:space="preserve">Annex </w:t>
      </w:r>
      <w:r w:rsidR="001A7DFC">
        <w:t>E</w:t>
      </w:r>
      <w:r>
        <w:t>: List of participants</w:t>
      </w:r>
      <w:bookmarkEnd w:id="192"/>
    </w:p>
    <w:p w:rsidR="001A7DFC" w:rsidRDefault="001A7DFC" w:rsidP="001A7DFC">
      <w:pPr>
        <w:pStyle w:val="TH"/>
      </w:pPr>
    </w:p>
    <w:p w:rsidR="001A7DFC" w:rsidRDefault="001A7DFC" w:rsidP="001A7DFC">
      <w:r>
        <w:t>Attached Excel sheet</w:t>
      </w:r>
    </w:p>
    <w:p w:rsidR="00171C45" w:rsidRDefault="00171C45" w:rsidP="00171C45">
      <w:pPr>
        <w:pStyle w:val="Heading2"/>
      </w:pPr>
      <w:r>
        <w:br w:type="page"/>
      </w:r>
      <w:bookmarkStart w:id="193" w:name="_Toc1170993"/>
      <w:r>
        <w:lastRenderedPageBreak/>
        <w:t xml:space="preserve">Annex </w:t>
      </w:r>
      <w:r w:rsidR="00D00565">
        <w:t>F</w:t>
      </w:r>
      <w:r>
        <w:t>: List of future meetings</w:t>
      </w:r>
      <w:bookmarkEnd w:id="193"/>
    </w:p>
    <w:p w:rsidR="00171C45" w:rsidRDefault="00171C45" w:rsidP="00171C45">
      <w:pPr>
        <w:pStyle w:val="TH"/>
      </w:pPr>
    </w:p>
    <w:tbl>
      <w:tblPr>
        <w:tblStyle w:val="TableGrid"/>
        <w:tblW w:w="9918" w:type="dxa"/>
        <w:tblInd w:w="0" w:type="dxa"/>
        <w:tblLook w:val="04A0" w:firstRow="1" w:lastRow="0" w:firstColumn="1" w:lastColumn="0" w:noHBand="0" w:noVBand="1"/>
      </w:tblPr>
      <w:tblGrid>
        <w:gridCol w:w="3256"/>
        <w:gridCol w:w="1685"/>
        <w:gridCol w:w="1685"/>
        <w:gridCol w:w="1019"/>
        <w:gridCol w:w="963"/>
        <w:gridCol w:w="1310"/>
      </w:tblGrid>
      <w:tr w:rsidR="00171C45" w:rsidTr="00A5619F">
        <w:tc>
          <w:tcPr>
            <w:tcW w:w="3256" w:type="dxa"/>
            <w:tcBorders>
              <w:top w:val="single" w:sz="4" w:space="0" w:color="auto"/>
              <w:left w:val="single" w:sz="4" w:space="0" w:color="auto"/>
              <w:bottom w:val="single" w:sz="4" w:space="0" w:color="auto"/>
              <w:right w:val="single" w:sz="4" w:space="0" w:color="auto"/>
            </w:tcBorders>
            <w:hideMark/>
          </w:tcPr>
          <w:p w:rsidR="00171C45" w:rsidRDefault="00171C45">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H"/>
            </w:pPr>
            <w:r>
              <w:t>Start date</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H"/>
            </w:pPr>
            <w:r>
              <w:t>End date (OP)</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H"/>
            </w:pPr>
            <w:r>
              <w:t>Town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H"/>
            </w:pPr>
            <w:r>
              <w:t>Country</w:t>
            </w:r>
          </w:p>
        </w:tc>
        <w:tc>
          <w:tcPr>
            <w:tcW w:w="1310" w:type="dxa"/>
            <w:tcBorders>
              <w:top w:val="single" w:sz="4" w:space="0" w:color="auto"/>
              <w:left w:val="single" w:sz="4" w:space="0" w:color="auto"/>
              <w:bottom w:val="single" w:sz="4" w:space="0" w:color="auto"/>
              <w:right w:val="single" w:sz="4" w:space="0" w:color="auto"/>
            </w:tcBorders>
            <w:hideMark/>
          </w:tcPr>
          <w:p w:rsidR="00171C45" w:rsidRDefault="00171C45">
            <w:pPr>
              <w:pStyle w:val="TAH"/>
            </w:pPr>
            <w:r>
              <w:t>Reference</w:t>
            </w:r>
          </w:p>
        </w:tc>
      </w:tr>
      <w:tr w:rsidR="00171C45" w:rsidTr="00A5619F">
        <w:tc>
          <w:tcPr>
            <w:tcW w:w="3256" w:type="dxa"/>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RAN3#103</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25/02/2019 09:00:00</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01/03/2019 17:30:00</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Athens</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GR</w:t>
            </w:r>
          </w:p>
        </w:tc>
        <w:tc>
          <w:tcPr>
            <w:tcW w:w="1310" w:type="dxa"/>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R3-90</w:t>
            </w:r>
          </w:p>
        </w:tc>
      </w:tr>
      <w:tr w:rsidR="00171C45" w:rsidTr="00A5619F">
        <w:tc>
          <w:tcPr>
            <w:tcW w:w="3256" w:type="dxa"/>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RAN3#103-Bis</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08/04/2019 09:00:00</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12/04/2019 17:30:00</w:t>
            </w:r>
          </w:p>
        </w:tc>
        <w:tc>
          <w:tcPr>
            <w:tcW w:w="0" w:type="auto"/>
            <w:tcBorders>
              <w:top w:val="single" w:sz="4" w:space="0" w:color="auto"/>
              <w:left w:val="single" w:sz="4" w:space="0" w:color="auto"/>
              <w:bottom w:val="single" w:sz="4" w:space="0" w:color="auto"/>
              <w:right w:val="single" w:sz="4" w:space="0" w:color="auto"/>
            </w:tcBorders>
            <w:hideMark/>
          </w:tcPr>
          <w:p w:rsidR="00171C45" w:rsidRDefault="00D00565">
            <w:pPr>
              <w:pStyle w:val="TAL"/>
              <w:rPr>
                <w:sz w:val="16"/>
              </w:rPr>
            </w:pPr>
            <w:r w:rsidRPr="00D00565">
              <w:rPr>
                <w:sz w:val="16"/>
              </w:rPr>
              <w:t>Xi'an</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CN</w:t>
            </w:r>
          </w:p>
        </w:tc>
        <w:tc>
          <w:tcPr>
            <w:tcW w:w="1310" w:type="dxa"/>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R3-90b</w:t>
            </w:r>
          </w:p>
        </w:tc>
      </w:tr>
      <w:tr w:rsidR="00171C45" w:rsidTr="00A5619F">
        <w:tc>
          <w:tcPr>
            <w:tcW w:w="3256" w:type="dxa"/>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RAN3#104</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13/05/2019 09:00:00</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17/05/2019 17:30:00</w:t>
            </w:r>
          </w:p>
        </w:tc>
        <w:tc>
          <w:tcPr>
            <w:tcW w:w="0" w:type="auto"/>
            <w:tcBorders>
              <w:top w:val="single" w:sz="4" w:space="0" w:color="auto"/>
              <w:left w:val="single" w:sz="4" w:space="0" w:color="auto"/>
              <w:bottom w:val="single" w:sz="4" w:space="0" w:color="auto"/>
              <w:right w:val="single" w:sz="4" w:space="0" w:color="auto"/>
            </w:tcBorders>
            <w:hideMark/>
          </w:tcPr>
          <w:p w:rsidR="00171C45" w:rsidRDefault="00D00565">
            <w:pPr>
              <w:pStyle w:val="TAL"/>
              <w:rPr>
                <w:sz w:val="16"/>
              </w:rPr>
            </w:pPr>
            <w:r w:rsidRPr="00D00565">
              <w:rPr>
                <w:sz w:val="16"/>
              </w:rPr>
              <w:t>Reno</w:t>
            </w:r>
          </w:p>
        </w:tc>
        <w:tc>
          <w:tcPr>
            <w:tcW w:w="0" w:type="auto"/>
            <w:tcBorders>
              <w:top w:val="single" w:sz="4" w:space="0" w:color="auto"/>
              <w:left w:val="single" w:sz="4" w:space="0" w:color="auto"/>
              <w:bottom w:val="single" w:sz="4" w:space="0" w:color="auto"/>
              <w:right w:val="single" w:sz="4" w:space="0" w:color="auto"/>
            </w:tcBorders>
            <w:hideMark/>
          </w:tcPr>
          <w:p w:rsidR="00171C45" w:rsidRDefault="00D00565">
            <w:pPr>
              <w:pStyle w:val="TAL"/>
              <w:rPr>
                <w:sz w:val="16"/>
              </w:rPr>
            </w:pPr>
            <w:r>
              <w:rPr>
                <w:sz w:val="16"/>
              </w:rPr>
              <w:t>US</w:t>
            </w:r>
          </w:p>
        </w:tc>
        <w:tc>
          <w:tcPr>
            <w:tcW w:w="1310" w:type="dxa"/>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R3-91</w:t>
            </w:r>
          </w:p>
        </w:tc>
      </w:tr>
      <w:tr w:rsidR="00171C45" w:rsidTr="00A5619F">
        <w:tc>
          <w:tcPr>
            <w:tcW w:w="3256" w:type="dxa"/>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 xml:space="preserve">RAN3-AH-1906 </w:t>
            </w:r>
            <w:r w:rsidRPr="00D00565">
              <w:rPr>
                <w:color w:val="FF0000"/>
                <w:sz w:val="16"/>
              </w:rPr>
              <w:t>cancelled - CANCELLED</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24/06/2019 09:00:00</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28/06/2019 17:30:00</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TBD</w:t>
            </w:r>
          </w:p>
        </w:tc>
        <w:tc>
          <w:tcPr>
            <w:tcW w:w="0" w:type="auto"/>
            <w:tcBorders>
              <w:top w:val="single" w:sz="4" w:space="0" w:color="auto"/>
              <w:left w:val="single" w:sz="4" w:space="0" w:color="auto"/>
              <w:bottom w:val="single" w:sz="4" w:space="0" w:color="auto"/>
              <w:right w:val="single" w:sz="4" w:space="0" w:color="auto"/>
            </w:tcBorders>
          </w:tcPr>
          <w:p w:rsidR="00171C45" w:rsidRDefault="00171C45">
            <w:pPr>
              <w:pStyle w:val="TAL"/>
              <w:rPr>
                <w:sz w:val="16"/>
              </w:rPr>
            </w:pPr>
          </w:p>
        </w:tc>
        <w:tc>
          <w:tcPr>
            <w:tcW w:w="1310" w:type="dxa"/>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R3-ah-32840</w:t>
            </w:r>
          </w:p>
        </w:tc>
      </w:tr>
      <w:tr w:rsidR="00171C45" w:rsidTr="00A5619F">
        <w:tc>
          <w:tcPr>
            <w:tcW w:w="3256" w:type="dxa"/>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RAN3#105</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26/08/2019 09:00:00</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30/08/2019 17:30:00</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Ljubljana</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SI</w:t>
            </w:r>
          </w:p>
        </w:tc>
        <w:tc>
          <w:tcPr>
            <w:tcW w:w="1310" w:type="dxa"/>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R3-92</w:t>
            </w:r>
          </w:p>
        </w:tc>
      </w:tr>
      <w:tr w:rsidR="00171C45" w:rsidTr="00A5619F">
        <w:tc>
          <w:tcPr>
            <w:tcW w:w="3256" w:type="dxa"/>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RAN3#105-Bis</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14/10/2019 09:00:00</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18/10/2019 17:30:00</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China</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CN</w:t>
            </w:r>
          </w:p>
        </w:tc>
        <w:tc>
          <w:tcPr>
            <w:tcW w:w="1310" w:type="dxa"/>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R3-92b</w:t>
            </w:r>
          </w:p>
        </w:tc>
      </w:tr>
      <w:tr w:rsidR="00171C45" w:rsidTr="00A5619F">
        <w:tc>
          <w:tcPr>
            <w:tcW w:w="3256" w:type="dxa"/>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RAN3#106</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18/11/2019 09:00:00</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22/11/2019 17:30:00</w:t>
            </w:r>
          </w:p>
        </w:tc>
        <w:tc>
          <w:tcPr>
            <w:tcW w:w="0" w:type="auto"/>
            <w:tcBorders>
              <w:top w:val="single" w:sz="4" w:space="0" w:color="auto"/>
              <w:left w:val="single" w:sz="4" w:space="0" w:color="auto"/>
              <w:bottom w:val="single" w:sz="4" w:space="0" w:color="auto"/>
              <w:right w:val="single" w:sz="4" w:space="0" w:color="auto"/>
            </w:tcBorders>
            <w:hideMark/>
          </w:tcPr>
          <w:p w:rsidR="00171C45" w:rsidRDefault="00D00565">
            <w:pPr>
              <w:pStyle w:val="TAL"/>
              <w:rPr>
                <w:sz w:val="16"/>
              </w:rPr>
            </w:pPr>
            <w:r>
              <w:rPr>
                <w:sz w:val="16"/>
              </w:rPr>
              <w:t>Reno</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US</w:t>
            </w:r>
          </w:p>
        </w:tc>
        <w:tc>
          <w:tcPr>
            <w:tcW w:w="1310" w:type="dxa"/>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R3-93</w:t>
            </w:r>
          </w:p>
        </w:tc>
      </w:tr>
      <w:tr w:rsidR="00F51EF6" w:rsidTr="00A5619F">
        <w:tc>
          <w:tcPr>
            <w:tcW w:w="3256" w:type="dxa"/>
            <w:tcBorders>
              <w:top w:val="single" w:sz="4" w:space="0" w:color="auto"/>
              <w:left w:val="single" w:sz="4" w:space="0" w:color="auto"/>
              <w:bottom w:val="single" w:sz="4" w:space="0" w:color="auto"/>
              <w:right w:val="single" w:sz="4" w:space="0" w:color="auto"/>
            </w:tcBorders>
            <w:hideMark/>
          </w:tcPr>
          <w:p w:rsidR="00F51EF6" w:rsidRDefault="00F51EF6" w:rsidP="00F51EF6">
            <w:pPr>
              <w:pStyle w:val="TAL"/>
              <w:rPr>
                <w:sz w:val="16"/>
              </w:rPr>
            </w:pPr>
            <w:r>
              <w:rPr>
                <w:sz w:val="16"/>
              </w:rPr>
              <w:t>RAN3#107</w:t>
            </w:r>
          </w:p>
        </w:tc>
        <w:tc>
          <w:tcPr>
            <w:tcW w:w="0" w:type="auto"/>
            <w:tcBorders>
              <w:top w:val="single" w:sz="4" w:space="0" w:color="auto"/>
              <w:left w:val="single" w:sz="4" w:space="0" w:color="auto"/>
              <w:bottom w:val="single" w:sz="4" w:space="0" w:color="auto"/>
              <w:right w:val="single" w:sz="4" w:space="0" w:color="auto"/>
            </w:tcBorders>
            <w:hideMark/>
          </w:tcPr>
          <w:p w:rsidR="00F51EF6" w:rsidRDefault="00F51EF6" w:rsidP="00F51EF6">
            <w:pPr>
              <w:pStyle w:val="TAL"/>
              <w:rPr>
                <w:sz w:val="16"/>
              </w:rPr>
            </w:pPr>
            <w:r>
              <w:rPr>
                <w:sz w:val="16"/>
              </w:rPr>
              <w:t>24/02/2020 09:00:00</w:t>
            </w:r>
          </w:p>
        </w:tc>
        <w:tc>
          <w:tcPr>
            <w:tcW w:w="0" w:type="auto"/>
            <w:tcBorders>
              <w:top w:val="single" w:sz="4" w:space="0" w:color="auto"/>
              <w:left w:val="single" w:sz="4" w:space="0" w:color="auto"/>
              <w:bottom w:val="single" w:sz="4" w:space="0" w:color="auto"/>
              <w:right w:val="single" w:sz="4" w:space="0" w:color="auto"/>
            </w:tcBorders>
            <w:hideMark/>
          </w:tcPr>
          <w:p w:rsidR="00F51EF6" w:rsidRDefault="00F51EF6" w:rsidP="00F51EF6">
            <w:pPr>
              <w:pStyle w:val="TAL"/>
              <w:rPr>
                <w:sz w:val="16"/>
              </w:rPr>
            </w:pPr>
            <w:r>
              <w:rPr>
                <w:sz w:val="16"/>
              </w:rPr>
              <w:t>28/02/2020 17:30:00</w:t>
            </w:r>
          </w:p>
        </w:tc>
        <w:tc>
          <w:tcPr>
            <w:tcW w:w="0" w:type="auto"/>
            <w:tcBorders>
              <w:top w:val="single" w:sz="4" w:space="0" w:color="auto"/>
              <w:left w:val="single" w:sz="4" w:space="0" w:color="auto"/>
              <w:bottom w:val="single" w:sz="4" w:space="0" w:color="auto"/>
              <w:right w:val="single" w:sz="4" w:space="0" w:color="auto"/>
            </w:tcBorders>
            <w:hideMark/>
          </w:tcPr>
          <w:p w:rsidR="00F51EF6" w:rsidRDefault="00F51EF6" w:rsidP="00F51EF6">
            <w:pPr>
              <w:pStyle w:val="TAL"/>
              <w:rPr>
                <w:sz w:val="16"/>
              </w:rPr>
            </w:pPr>
            <w:r>
              <w:rPr>
                <w:sz w:val="16"/>
              </w:rPr>
              <w:t>Athens</w:t>
            </w:r>
          </w:p>
        </w:tc>
        <w:tc>
          <w:tcPr>
            <w:tcW w:w="0" w:type="auto"/>
            <w:tcBorders>
              <w:top w:val="single" w:sz="4" w:space="0" w:color="auto"/>
              <w:left w:val="single" w:sz="4" w:space="0" w:color="auto"/>
              <w:bottom w:val="single" w:sz="4" w:space="0" w:color="auto"/>
              <w:right w:val="single" w:sz="4" w:space="0" w:color="auto"/>
            </w:tcBorders>
            <w:hideMark/>
          </w:tcPr>
          <w:p w:rsidR="00F51EF6" w:rsidRDefault="00F51EF6" w:rsidP="00F51EF6">
            <w:pPr>
              <w:pStyle w:val="TAL"/>
              <w:rPr>
                <w:sz w:val="16"/>
              </w:rPr>
            </w:pPr>
            <w:r>
              <w:rPr>
                <w:sz w:val="16"/>
              </w:rPr>
              <w:t>GR</w:t>
            </w:r>
          </w:p>
        </w:tc>
        <w:tc>
          <w:tcPr>
            <w:tcW w:w="1310" w:type="dxa"/>
            <w:tcBorders>
              <w:top w:val="single" w:sz="4" w:space="0" w:color="auto"/>
              <w:left w:val="single" w:sz="4" w:space="0" w:color="auto"/>
              <w:bottom w:val="single" w:sz="4" w:space="0" w:color="auto"/>
              <w:right w:val="single" w:sz="4" w:space="0" w:color="auto"/>
            </w:tcBorders>
            <w:hideMark/>
          </w:tcPr>
          <w:p w:rsidR="00F51EF6" w:rsidRDefault="00F51EF6" w:rsidP="00F51EF6">
            <w:pPr>
              <w:pStyle w:val="TAL"/>
              <w:rPr>
                <w:sz w:val="16"/>
              </w:rPr>
            </w:pPr>
            <w:r>
              <w:rPr>
                <w:sz w:val="16"/>
              </w:rPr>
              <w:t>R3-107</w:t>
            </w:r>
          </w:p>
        </w:tc>
      </w:tr>
      <w:tr w:rsidR="00171C45" w:rsidTr="00A5619F">
        <w:tc>
          <w:tcPr>
            <w:tcW w:w="3256" w:type="dxa"/>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RAN3#107-Bis</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20/04/2020 09:00:00</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24/04/2020 17:30:00</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TBD</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JP</w:t>
            </w:r>
          </w:p>
        </w:tc>
        <w:tc>
          <w:tcPr>
            <w:tcW w:w="1310" w:type="dxa"/>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R3-107b</w:t>
            </w:r>
          </w:p>
        </w:tc>
      </w:tr>
      <w:tr w:rsidR="00171C45" w:rsidTr="00A5619F">
        <w:tc>
          <w:tcPr>
            <w:tcW w:w="3256" w:type="dxa"/>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RAN3#108</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25/05/2020 09:00:00</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29/05/2020 17:30:00</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TBD</w:t>
            </w:r>
          </w:p>
        </w:tc>
        <w:tc>
          <w:tcPr>
            <w:tcW w:w="0" w:type="auto"/>
            <w:tcBorders>
              <w:top w:val="single" w:sz="4" w:space="0" w:color="auto"/>
              <w:left w:val="single" w:sz="4" w:space="0" w:color="auto"/>
              <w:bottom w:val="single" w:sz="4" w:space="0" w:color="auto"/>
              <w:right w:val="single" w:sz="4" w:space="0" w:color="auto"/>
            </w:tcBorders>
          </w:tcPr>
          <w:p w:rsidR="00171C45" w:rsidRDefault="00171C45">
            <w:pPr>
              <w:pStyle w:val="TAL"/>
              <w:rPr>
                <w:sz w:val="16"/>
              </w:rPr>
            </w:pPr>
          </w:p>
        </w:tc>
        <w:tc>
          <w:tcPr>
            <w:tcW w:w="1310" w:type="dxa"/>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R3-108</w:t>
            </w:r>
          </w:p>
        </w:tc>
      </w:tr>
      <w:tr w:rsidR="00171C45" w:rsidTr="00A5619F">
        <w:tc>
          <w:tcPr>
            <w:tcW w:w="3256" w:type="dxa"/>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RAN3#109</w:t>
            </w:r>
          </w:p>
        </w:tc>
        <w:tc>
          <w:tcPr>
            <w:tcW w:w="1685" w:type="dxa"/>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24/08/2020 09:00:00</w:t>
            </w:r>
          </w:p>
        </w:tc>
        <w:tc>
          <w:tcPr>
            <w:tcW w:w="1685" w:type="dxa"/>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28/08/2020 17:30:00</w:t>
            </w:r>
          </w:p>
        </w:tc>
        <w:tc>
          <w:tcPr>
            <w:tcW w:w="1019" w:type="dxa"/>
            <w:tcBorders>
              <w:top w:val="single" w:sz="4" w:space="0" w:color="auto"/>
              <w:left w:val="single" w:sz="4" w:space="0" w:color="auto"/>
              <w:bottom w:val="single" w:sz="4" w:space="0" w:color="auto"/>
              <w:right w:val="single" w:sz="4" w:space="0" w:color="auto"/>
            </w:tcBorders>
            <w:hideMark/>
          </w:tcPr>
          <w:p w:rsidR="00171C45" w:rsidRDefault="00F51EF6">
            <w:pPr>
              <w:pStyle w:val="TAL"/>
              <w:rPr>
                <w:sz w:val="16"/>
              </w:rPr>
            </w:pPr>
            <w:r>
              <w:rPr>
                <w:sz w:val="16"/>
              </w:rPr>
              <w:t>Toulouse (TBC)</w:t>
            </w:r>
          </w:p>
        </w:tc>
        <w:tc>
          <w:tcPr>
            <w:tcW w:w="963" w:type="dxa"/>
            <w:tcBorders>
              <w:top w:val="single" w:sz="4" w:space="0" w:color="auto"/>
              <w:left w:val="single" w:sz="4" w:space="0" w:color="auto"/>
              <w:bottom w:val="single" w:sz="4" w:space="0" w:color="auto"/>
              <w:right w:val="single" w:sz="4" w:space="0" w:color="auto"/>
            </w:tcBorders>
            <w:hideMark/>
          </w:tcPr>
          <w:p w:rsidR="00171C45" w:rsidRDefault="00F51EF6">
            <w:pPr>
              <w:pStyle w:val="TAL"/>
              <w:rPr>
                <w:sz w:val="16"/>
              </w:rPr>
            </w:pPr>
            <w:r>
              <w:rPr>
                <w:sz w:val="16"/>
              </w:rPr>
              <w:t>FR</w:t>
            </w:r>
          </w:p>
        </w:tc>
        <w:tc>
          <w:tcPr>
            <w:tcW w:w="1310" w:type="dxa"/>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R3-109</w:t>
            </w:r>
          </w:p>
        </w:tc>
      </w:tr>
      <w:tr w:rsidR="00171C45" w:rsidTr="00A5619F">
        <w:tc>
          <w:tcPr>
            <w:tcW w:w="3256" w:type="dxa"/>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RAN3#109-Bis</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12/10/2020 09:00:00</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16/10/2020 17:30:00</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TBD</w:t>
            </w:r>
          </w:p>
        </w:tc>
        <w:tc>
          <w:tcPr>
            <w:tcW w:w="0" w:type="auto"/>
            <w:tcBorders>
              <w:top w:val="single" w:sz="4" w:space="0" w:color="auto"/>
              <w:left w:val="single" w:sz="4" w:space="0" w:color="auto"/>
              <w:bottom w:val="single" w:sz="4" w:space="0" w:color="auto"/>
              <w:right w:val="single" w:sz="4" w:space="0" w:color="auto"/>
            </w:tcBorders>
          </w:tcPr>
          <w:p w:rsidR="00171C45" w:rsidRDefault="00171C45">
            <w:pPr>
              <w:pStyle w:val="TAL"/>
              <w:rPr>
                <w:sz w:val="16"/>
              </w:rPr>
            </w:pPr>
          </w:p>
        </w:tc>
        <w:tc>
          <w:tcPr>
            <w:tcW w:w="1310" w:type="dxa"/>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R3-109b</w:t>
            </w:r>
          </w:p>
        </w:tc>
      </w:tr>
      <w:tr w:rsidR="00171C45" w:rsidTr="00A5619F">
        <w:tc>
          <w:tcPr>
            <w:tcW w:w="3256" w:type="dxa"/>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RAN3#110</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16/11/2020 09:00:00</w:t>
            </w:r>
          </w:p>
        </w:tc>
        <w:tc>
          <w:tcPr>
            <w:tcW w:w="0" w:type="auto"/>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20/11/2020 17:30:00</w:t>
            </w:r>
          </w:p>
        </w:tc>
        <w:tc>
          <w:tcPr>
            <w:tcW w:w="0" w:type="auto"/>
            <w:tcBorders>
              <w:top w:val="single" w:sz="4" w:space="0" w:color="auto"/>
              <w:left w:val="single" w:sz="4" w:space="0" w:color="auto"/>
              <w:bottom w:val="single" w:sz="4" w:space="0" w:color="auto"/>
              <w:right w:val="single" w:sz="4" w:space="0" w:color="auto"/>
            </w:tcBorders>
            <w:hideMark/>
          </w:tcPr>
          <w:p w:rsidR="00171C45" w:rsidRDefault="00F51EF6">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tcPr>
          <w:p w:rsidR="00171C45" w:rsidRDefault="00F51EF6">
            <w:pPr>
              <w:pStyle w:val="TAL"/>
              <w:rPr>
                <w:sz w:val="16"/>
              </w:rPr>
            </w:pPr>
            <w:r>
              <w:rPr>
                <w:sz w:val="16"/>
              </w:rPr>
              <w:t>US</w:t>
            </w:r>
          </w:p>
        </w:tc>
        <w:tc>
          <w:tcPr>
            <w:tcW w:w="1310" w:type="dxa"/>
            <w:tcBorders>
              <w:top w:val="single" w:sz="4" w:space="0" w:color="auto"/>
              <w:left w:val="single" w:sz="4" w:space="0" w:color="auto"/>
              <w:bottom w:val="single" w:sz="4" w:space="0" w:color="auto"/>
              <w:right w:val="single" w:sz="4" w:space="0" w:color="auto"/>
            </w:tcBorders>
            <w:hideMark/>
          </w:tcPr>
          <w:p w:rsidR="00171C45" w:rsidRDefault="00171C45">
            <w:pPr>
              <w:pStyle w:val="TAL"/>
              <w:rPr>
                <w:sz w:val="16"/>
              </w:rPr>
            </w:pPr>
            <w:r>
              <w:rPr>
                <w:sz w:val="16"/>
              </w:rPr>
              <w:t>R3-110</w:t>
            </w:r>
          </w:p>
        </w:tc>
      </w:tr>
    </w:tbl>
    <w:p w:rsidR="007C559A" w:rsidRPr="007C559A" w:rsidRDefault="007C559A" w:rsidP="007C559A"/>
    <w:sectPr w:rsidR="007C559A" w:rsidRPr="007C559A">
      <w:headerReference w:type="even" r:id="rId11"/>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2544" w:rsidRDefault="00EE2544">
      <w:pPr>
        <w:spacing w:after="0"/>
      </w:pPr>
      <w:r>
        <w:separator/>
      </w:r>
    </w:p>
  </w:endnote>
  <w:endnote w:type="continuationSeparator" w:id="0">
    <w:p w:rsidR="00EE2544" w:rsidRDefault="00EE25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2544" w:rsidRDefault="00EE2544">
      <w:pPr>
        <w:spacing w:after="0"/>
      </w:pPr>
      <w:r>
        <w:separator/>
      </w:r>
    </w:p>
  </w:footnote>
  <w:footnote w:type="continuationSeparator" w:id="0">
    <w:p w:rsidR="00EE2544" w:rsidRDefault="00EE254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1C45" w:rsidRDefault="00171C45">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1C45" w:rsidRDefault="00171C45">
    <w:pPr>
      <w:pStyle w:val="Header"/>
      <w:rPr>
        <w:highlight w:val="yellow"/>
      </w:rPr>
    </w:pPr>
  </w:p>
  <w:p w:rsidR="00171C45" w:rsidRDefault="00171C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53AC813A"/>
    <w:lvl w:ilvl="0">
      <w:start w:val="1"/>
      <w:numFmt w:val="decimal"/>
      <w:pStyle w:val="TAR"/>
      <w:lvlText w:val="%1."/>
      <w:lvlJc w:val="left"/>
      <w:pPr>
        <w:tabs>
          <w:tab w:val="num" w:pos="643"/>
        </w:tabs>
        <w:ind w:left="643" w:hanging="360"/>
      </w:pPr>
    </w:lvl>
  </w:abstractNum>
  <w:abstractNum w:abstractNumId="1" w15:restartNumberingAfterBreak="0">
    <w:nsid w:val="FFFFFF80"/>
    <w:multiLevelType w:val="singleLevel"/>
    <w:tmpl w:val="EC8441FA"/>
    <w:lvl w:ilvl="0">
      <w:start w:val="1"/>
      <w:numFmt w:val="bullet"/>
      <w:pStyle w:val="PL"/>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EA8A940"/>
    <w:lvl w:ilvl="0">
      <w:start w:val="1"/>
      <w:numFmt w:val="bullet"/>
      <w:pStyle w:val="NF"/>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EEA0E9C"/>
    <w:lvl w:ilvl="0">
      <w:start w:val="1"/>
      <w:numFmt w:val="bullet"/>
      <w:pStyle w:val="EQ"/>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E796F53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B0244FA"/>
    <w:lvl w:ilvl="0">
      <w:start w:val="1"/>
      <w:numFmt w:val="decimal"/>
      <w:pStyle w:val="EW"/>
      <w:lvlText w:val="%1."/>
      <w:lvlJc w:val="left"/>
      <w:pPr>
        <w:tabs>
          <w:tab w:val="num" w:pos="360"/>
        </w:tabs>
        <w:ind w:left="360" w:hanging="360"/>
      </w:pPr>
    </w:lvl>
  </w:abstractNum>
  <w:abstractNum w:abstractNumId="6" w15:restartNumberingAfterBreak="0">
    <w:nsid w:val="FFFFFF89"/>
    <w:multiLevelType w:val="singleLevel"/>
    <w:tmpl w:val="7E920504"/>
    <w:lvl w:ilvl="0">
      <w:start w:val="1"/>
      <w:numFmt w:val="bullet"/>
      <w:pStyle w:val="NW"/>
      <w:lvlText w:val=""/>
      <w:lvlJc w:val="left"/>
      <w:pPr>
        <w:tabs>
          <w:tab w:val="num" w:pos="360"/>
        </w:tabs>
        <w:ind w:left="360" w:hanging="360"/>
      </w:pPr>
      <w:rPr>
        <w:rFonts w:ascii="Symbol" w:hAnsi="Symbol" w:hint="default"/>
      </w:rPr>
    </w:lvl>
  </w:abstractNum>
  <w:abstractNum w:abstractNumId="7" w15:restartNumberingAfterBreak="0">
    <w:nsid w:val="25026DCF"/>
    <w:multiLevelType w:val="hybridMultilevel"/>
    <w:tmpl w:val="66E01938"/>
    <w:lvl w:ilvl="0" w:tplc="DF5A347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18796F"/>
    <w:multiLevelType w:val="hybridMultilevel"/>
    <w:tmpl w:val="9A4861A4"/>
    <w:lvl w:ilvl="0" w:tplc="29FAA9D2">
      <w:start w:val="9"/>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8F05472"/>
    <w:multiLevelType w:val="hybridMultilevel"/>
    <w:tmpl w:val="87E2642E"/>
    <w:lvl w:ilvl="0" w:tplc="6812D60E">
      <w:start w:val="1"/>
      <w:numFmt w:val="decimal"/>
      <w:lvlText w:val="%1."/>
      <w:lvlJc w:val="left"/>
      <w:pPr>
        <w:ind w:left="1068" w:hanging="708"/>
      </w:pPr>
      <w:rPr>
        <w:rFonts w:hint="default"/>
      </w:rPr>
    </w:lvl>
    <w:lvl w:ilvl="1" w:tplc="9E76A932">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1E72B4F"/>
    <w:multiLevelType w:val="hybridMultilevel"/>
    <w:tmpl w:val="1C789984"/>
    <w:lvl w:ilvl="0" w:tplc="DBC0EBDE">
      <w:start w:val="1"/>
      <w:numFmt w:val="decimal"/>
      <w:lvlText w:val="%1."/>
      <w:lvlJc w:val="left"/>
      <w:pPr>
        <w:ind w:left="1116" w:hanging="756"/>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10"/>
  </w:num>
  <w:num w:numId="3">
    <w:abstractNumId w:val="7"/>
  </w:num>
  <w:num w:numId="4">
    <w:abstractNumId w:val="9"/>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559A"/>
    <w:rsid w:val="000026B7"/>
    <w:rsid w:val="000131A5"/>
    <w:rsid w:val="000954A9"/>
    <w:rsid w:val="00100C37"/>
    <w:rsid w:val="001404E6"/>
    <w:rsid w:val="00160074"/>
    <w:rsid w:val="001618BC"/>
    <w:rsid w:val="00170640"/>
    <w:rsid w:val="00171C45"/>
    <w:rsid w:val="0019384E"/>
    <w:rsid w:val="001A7DFC"/>
    <w:rsid w:val="001C5544"/>
    <w:rsid w:val="00287D80"/>
    <w:rsid w:val="002A431C"/>
    <w:rsid w:val="002B023A"/>
    <w:rsid w:val="002D60EE"/>
    <w:rsid w:val="003371DD"/>
    <w:rsid w:val="003809C2"/>
    <w:rsid w:val="00380C42"/>
    <w:rsid w:val="004B45BF"/>
    <w:rsid w:val="004C2B61"/>
    <w:rsid w:val="004D5472"/>
    <w:rsid w:val="00573385"/>
    <w:rsid w:val="0057759C"/>
    <w:rsid w:val="005C1309"/>
    <w:rsid w:val="005C26A7"/>
    <w:rsid w:val="00646E8A"/>
    <w:rsid w:val="00702825"/>
    <w:rsid w:val="0073597E"/>
    <w:rsid w:val="007A46B4"/>
    <w:rsid w:val="007C559A"/>
    <w:rsid w:val="00846BAB"/>
    <w:rsid w:val="008A67E4"/>
    <w:rsid w:val="008C3C13"/>
    <w:rsid w:val="00A5619F"/>
    <w:rsid w:val="00B05D34"/>
    <w:rsid w:val="00B15383"/>
    <w:rsid w:val="00B34657"/>
    <w:rsid w:val="00B448BA"/>
    <w:rsid w:val="00B920F4"/>
    <w:rsid w:val="00BB244F"/>
    <w:rsid w:val="00BD5138"/>
    <w:rsid w:val="00D00565"/>
    <w:rsid w:val="00D10164"/>
    <w:rsid w:val="00D74A39"/>
    <w:rsid w:val="00EA52BC"/>
    <w:rsid w:val="00ED1F7D"/>
    <w:rsid w:val="00EE2544"/>
    <w:rsid w:val="00F13209"/>
    <w:rsid w:val="00F51EF6"/>
    <w:rsid w:val="00FF0D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DD3244"/>
  <w15:chartTrackingRefBased/>
  <w15:docId w15:val="{9FA9FF34-EE82-4AB6-8D4C-3314B2223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D1F7D"/>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ED1F7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D1F7D"/>
    <w:pPr>
      <w:pBdr>
        <w:top w:val="none" w:sz="0" w:space="0" w:color="auto"/>
      </w:pBdr>
      <w:spacing w:before="180"/>
      <w:outlineLvl w:val="1"/>
    </w:pPr>
    <w:rPr>
      <w:sz w:val="32"/>
    </w:rPr>
  </w:style>
  <w:style w:type="paragraph" w:styleId="Heading3">
    <w:name w:val="heading 3"/>
    <w:basedOn w:val="Heading2"/>
    <w:next w:val="Normal"/>
    <w:link w:val="Heading3Char"/>
    <w:qFormat/>
    <w:rsid w:val="00ED1F7D"/>
    <w:pPr>
      <w:spacing w:before="120"/>
      <w:outlineLvl w:val="2"/>
    </w:pPr>
    <w:rPr>
      <w:sz w:val="28"/>
    </w:rPr>
  </w:style>
  <w:style w:type="paragraph" w:styleId="Heading4">
    <w:name w:val="heading 4"/>
    <w:basedOn w:val="Heading3"/>
    <w:next w:val="Normal"/>
    <w:link w:val="Heading4Char"/>
    <w:qFormat/>
    <w:rsid w:val="00ED1F7D"/>
    <w:pPr>
      <w:ind w:left="1418" w:hanging="1418"/>
      <w:outlineLvl w:val="3"/>
    </w:pPr>
    <w:rPr>
      <w:sz w:val="24"/>
    </w:rPr>
  </w:style>
  <w:style w:type="paragraph" w:styleId="Heading5">
    <w:name w:val="heading 5"/>
    <w:basedOn w:val="Heading4"/>
    <w:next w:val="Normal"/>
    <w:link w:val="Heading5Char"/>
    <w:qFormat/>
    <w:rsid w:val="00ED1F7D"/>
    <w:pPr>
      <w:ind w:left="1701" w:hanging="1701"/>
      <w:outlineLvl w:val="4"/>
    </w:pPr>
    <w:rPr>
      <w:sz w:val="22"/>
    </w:rPr>
  </w:style>
  <w:style w:type="paragraph" w:styleId="Heading6">
    <w:name w:val="heading 6"/>
    <w:basedOn w:val="H6"/>
    <w:next w:val="Normal"/>
    <w:link w:val="Heading6Char"/>
    <w:qFormat/>
    <w:rsid w:val="00ED1F7D"/>
    <w:pPr>
      <w:outlineLvl w:val="5"/>
    </w:pPr>
  </w:style>
  <w:style w:type="paragraph" w:styleId="Heading7">
    <w:name w:val="heading 7"/>
    <w:basedOn w:val="H6"/>
    <w:next w:val="Normal"/>
    <w:link w:val="Heading7Char"/>
    <w:qFormat/>
    <w:rsid w:val="00ED1F7D"/>
    <w:pPr>
      <w:outlineLvl w:val="6"/>
    </w:pPr>
  </w:style>
  <w:style w:type="paragraph" w:styleId="Heading8">
    <w:name w:val="heading 8"/>
    <w:basedOn w:val="Heading1"/>
    <w:next w:val="Normal"/>
    <w:link w:val="Heading8Char"/>
    <w:qFormat/>
    <w:rsid w:val="00ED1F7D"/>
    <w:pPr>
      <w:ind w:left="0" w:firstLine="0"/>
      <w:outlineLvl w:val="7"/>
    </w:pPr>
  </w:style>
  <w:style w:type="paragraph" w:styleId="Heading9">
    <w:name w:val="heading 9"/>
    <w:basedOn w:val="Heading8"/>
    <w:next w:val="Normal"/>
    <w:link w:val="Heading9Char"/>
    <w:qFormat/>
    <w:rsid w:val="00ED1F7D"/>
    <w:pPr>
      <w:outlineLvl w:val="8"/>
    </w:pPr>
  </w:style>
  <w:style w:type="character" w:default="1" w:styleId="DefaultParagraphFont">
    <w:name w:val="Default Paragraph Font"/>
    <w:semiHidden/>
    <w:rsid w:val="00ED1F7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D1F7D"/>
  </w:style>
  <w:style w:type="paragraph" w:customStyle="1" w:styleId="H6">
    <w:name w:val="H6"/>
    <w:basedOn w:val="Heading5"/>
    <w:next w:val="Normal"/>
    <w:rsid w:val="00ED1F7D"/>
    <w:pPr>
      <w:ind w:left="1985" w:hanging="1985"/>
      <w:outlineLvl w:val="9"/>
    </w:pPr>
    <w:rPr>
      <w:sz w:val="20"/>
    </w:rPr>
  </w:style>
  <w:style w:type="paragraph" w:styleId="TOC8">
    <w:name w:val="toc 8"/>
    <w:basedOn w:val="TOC1"/>
    <w:uiPriority w:val="39"/>
    <w:rsid w:val="00ED1F7D"/>
    <w:pPr>
      <w:spacing w:before="180"/>
      <w:ind w:left="2693" w:hanging="2693"/>
    </w:pPr>
    <w:rPr>
      <w:b/>
    </w:rPr>
  </w:style>
  <w:style w:type="paragraph" w:styleId="TOC1">
    <w:name w:val="toc 1"/>
    <w:uiPriority w:val="39"/>
    <w:rsid w:val="00ED1F7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D1F7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rsid w:val="00ED1F7D"/>
    <w:pPr>
      <w:ind w:left="1701" w:hanging="1701"/>
    </w:pPr>
  </w:style>
  <w:style w:type="paragraph" w:styleId="TOC4">
    <w:name w:val="toc 4"/>
    <w:basedOn w:val="TOC3"/>
    <w:uiPriority w:val="39"/>
    <w:rsid w:val="00ED1F7D"/>
    <w:pPr>
      <w:ind w:left="1418" w:hanging="1418"/>
    </w:pPr>
  </w:style>
  <w:style w:type="paragraph" w:styleId="TOC3">
    <w:name w:val="toc 3"/>
    <w:basedOn w:val="TOC2"/>
    <w:uiPriority w:val="39"/>
    <w:rsid w:val="00ED1F7D"/>
    <w:pPr>
      <w:ind w:left="1134" w:hanging="1134"/>
    </w:pPr>
  </w:style>
  <w:style w:type="paragraph" w:styleId="TOC2">
    <w:name w:val="toc 2"/>
    <w:basedOn w:val="TOC1"/>
    <w:uiPriority w:val="39"/>
    <w:rsid w:val="00ED1F7D"/>
    <w:pPr>
      <w:keepNext w:val="0"/>
      <w:spacing w:before="0"/>
      <w:ind w:left="851" w:hanging="851"/>
    </w:pPr>
    <w:rPr>
      <w:sz w:val="20"/>
    </w:rPr>
  </w:style>
  <w:style w:type="paragraph" w:styleId="Index2">
    <w:name w:val="index 2"/>
    <w:basedOn w:val="Index1"/>
    <w:semiHidden/>
    <w:rsid w:val="00ED1F7D"/>
    <w:pPr>
      <w:ind w:left="284"/>
    </w:pPr>
  </w:style>
  <w:style w:type="paragraph" w:styleId="Index1">
    <w:name w:val="index 1"/>
    <w:basedOn w:val="Normal"/>
    <w:semiHidden/>
    <w:rsid w:val="00ED1F7D"/>
    <w:pPr>
      <w:keepLines/>
      <w:spacing w:after="0"/>
    </w:pPr>
  </w:style>
  <w:style w:type="paragraph" w:customStyle="1" w:styleId="ZH">
    <w:name w:val="ZH"/>
    <w:rsid w:val="00ED1F7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D1F7D"/>
    <w:pPr>
      <w:outlineLvl w:val="9"/>
    </w:pPr>
  </w:style>
  <w:style w:type="paragraph" w:styleId="ListNumber2">
    <w:name w:val="List Number 2"/>
    <w:basedOn w:val="ListNumber"/>
    <w:semiHidden/>
    <w:rsid w:val="00ED1F7D"/>
    <w:pPr>
      <w:ind w:left="851"/>
    </w:pPr>
  </w:style>
  <w:style w:type="paragraph" w:styleId="ListNumber">
    <w:name w:val="List Number"/>
    <w:basedOn w:val="List"/>
    <w:semiHidden/>
    <w:rsid w:val="00ED1F7D"/>
  </w:style>
  <w:style w:type="paragraph" w:styleId="List">
    <w:name w:val="List"/>
    <w:basedOn w:val="Normal"/>
    <w:semiHidden/>
    <w:rsid w:val="00ED1F7D"/>
    <w:pPr>
      <w:ind w:left="568" w:hanging="284"/>
    </w:pPr>
  </w:style>
  <w:style w:type="paragraph" w:styleId="Header">
    <w:name w:val="header"/>
    <w:link w:val="HeaderChar"/>
    <w:semiHidden/>
    <w:rsid w:val="00ED1F7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ED1F7D"/>
    <w:rPr>
      <w:b/>
      <w:position w:val="6"/>
      <w:sz w:val="16"/>
    </w:rPr>
  </w:style>
  <w:style w:type="paragraph" w:styleId="FootnoteText">
    <w:name w:val="footnote text"/>
    <w:basedOn w:val="Normal"/>
    <w:link w:val="FootnoteTextChar"/>
    <w:semiHidden/>
    <w:rsid w:val="00ED1F7D"/>
    <w:pPr>
      <w:keepLines/>
      <w:spacing w:after="0"/>
      <w:ind w:left="454" w:hanging="454"/>
    </w:pPr>
    <w:rPr>
      <w:sz w:val="16"/>
    </w:rPr>
  </w:style>
  <w:style w:type="paragraph" w:customStyle="1" w:styleId="TAH">
    <w:name w:val="TAH"/>
    <w:basedOn w:val="TAC"/>
    <w:rsid w:val="00ED1F7D"/>
    <w:rPr>
      <w:b/>
    </w:rPr>
  </w:style>
  <w:style w:type="paragraph" w:customStyle="1" w:styleId="TAC">
    <w:name w:val="TAC"/>
    <w:basedOn w:val="TAL"/>
    <w:rsid w:val="00ED1F7D"/>
    <w:pPr>
      <w:jc w:val="center"/>
    </w:pPr>
  </w:style>
  <w:style w:type="paragraph" w:customStyle="1" w:styleId="TAL">
    <w:name w:val="TAL"/>
    <w:basedOn w:val="Normal"/>
    <w:rsid w:val="00ED1F7D"/>
    <w:pPr>
      <w:keepNext/>
      <w:keepLines/>
      <w:spacing w:after="0"/>
    </w:pPr>
    <w:rPr>
      <w:rFonts w:ascii="Arial" w:hAnsi="Arial"/>
      <w:sz w:val="18"/>
    </w:rPr>
  </w:style>
  <w:style w:type="paragraph" w:customStyle="1" w:styleId="TF">
    <w:name w:val="TF"/>
    <w:basedOn w:val="TH"/>
    <w:rsid w:val="00ED1F7D"/>
    <w:pPr>
      <w:keepNext w:val="0"/>
      <w:spacing w:before="0" w:after="240"/>
    </w:pPr>
  </w:style>
  <w:style w:type="paragraph" w:customStyle="1" w:styleId="TH">
    <w:name w:val="TH"/>
    <w:basedOn w:val="Normal"/>
    <w:rsid w:val="00ED1F7D"/>
    <w:pPr>
      <w:keepNext/>
      <w:keepLines/>
      <w:spacing w:before="60"/>
      <w:jc w:val="center"/>
    </w:pPr>
    <w:rPr>
      <w:rFonts w:ascii="Arial" w:hAnsi="Arial"/>
      <w:b/>
    </w:rPr>
  </w:style>
  <w:style w:type="paragraph" w:customStyle="1" w:styleId="NO">
    <w:name w:val="NO"/>
    <w:basedOn w:val="Normal"/>
    <w:rsid w:val="00ED1F7D"/>
    <w:pPr>
      <w:keepLines/>
      <w:ind w:left="1135" w:hanging="851"/>
    </w:pPr>
  </w:style>
  <w:style w:type="paragraph" w:styleId="TOC9">
    <w:name w:val="toc 9"/>
    <w:basedOn w:val="TOC8"/>
    <w:uiPriority w:val="39"/>
    <w:rsid w:val="00ED1F7D"/>
    <w:pPr>
      <w:ind w:left="1418" w:hanging="1418"/>
    </w:pPr>
  </w:style>
  <w:style w:type="paragraph" w:customStyle="1" w:styleId="EX">
    <w:name w:val="EX"/>
    <w:basedOn w:val="Normal"/>
    <w:rsid w:val="00ED1F7D"/>
    <w:pPr>
      <w:keepLines/>
      <w:ind w:left="1702" w:hanging="1418"/>
    </w:pPr>
  </w:style>
  <w:style w:type="paragraph" w:customStyle="1" w:styleId="FP">
    <w:name w:val="FP"/>
    <w:basedOn w:val="Normal"/>
    <w:rsid w:val="00ED1F7D"/>
    <w:pPr>
      <w:spacing w:after="0"/>
    </w:pPr>
  </w:style>
  <w:style w:type="paragraph" w:customStyle="1" w:styleId="LD">
    <w:name w:val="LD"/>
    <w:rsid w:val="00ED1F7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D1F7D"/>
    <w:pPr>
      <w:spacing w:after="0"/>
    </w:pPr>
  </w:style>
  <w:style w:type="paragraph" w:customStyle="1" w:styleId="EW">
    <w:name w:val="EW"/>
    <w:basedOn w:val="EX"/>
    <w:rsid w:val="00ED1F7D"/>
    <w:pPr>
      <w:spacing w:after="0"/>
    </w:pPr>
  </w:style>
  <w:style w:type="paragraph" w:styleId="TOC6">
    <w:name w:val="toc 6"/>
    <w:basedOn w:val="TOC5"/>
    <w:next w:val="Normal"/>
    <w:uiPriority w:val="39"/>
    <w:rsid w:val="00ED1F7D"/>
    <w:pPr>
      <w:ind w:left="1985" w:hanging="1985"/>
    </w:pPr>
  </w:style>
  <w:style w:type="paragraph" w:styleId="TOC7">
    <w:name w:val="toc 7"/>
    <w:basedOn w:val="TOC6"/>
    <w:next w:val="Normal"/>
    <w:uiPriority w:val="39"/>
    <w:rsid w:val="00ED1F7D"/>
    <w:pPr>
      <w:ind w:left="2268" w:hanging="2268"/>
    </w:pPr>
  </w:style>
  <w:style w:type="paragraph" w:styleId="ListBullet2">
    <w:name w:val="List Bullet 2"/>
    <w:basedOn w:val="ListBullet"/>
    <w:semiHidden/>
    <w:rsid w:val="00ED1F7D"/>
    <w:pPr>
      <w:ind w:left="851"/>
    </w:pPr>
  </w:style>
  <w:style w:type="paragraph" w:styleId="ListBullet">
    <w:name w:val="List Bullet"/>
    <w:basedOn w:val="List"/>
    <w:semiHidden/>
    <w:rsid w:val="00ED1F7D"/>
  </w:style>
  <w:style w:type="paragraph" w:styleId="ListBullet3">
    <w:name w:val="List Bullet 3"/>
    <w:basedOn w:val="ListBullet2"/>
    <w:semiHidden/>
    <w:rsid w:val="00ED1F7D"/>
    <w:pPr>
      <w:ind w:left="1135"/>
    </w:pPr>
  </w:style>
  <w:style w:type="paragraph" w:customStyle="1" w:styleId="EQ">
    <w:name w:val="EQ"/>
    <w:basedOn w:val="Normal"/>
    <w:next w:val="Normal"/>
    <w:rsid w:val="00ED1F7D"/>
    <w:pPr>
      <w:keepLines/>
      <w:tabs>
        <w:tab w:val="center" w:pos="4536"/>
        <w:tab w:val="right" w:pos="9072"/>
      </w:tabs>
    </w:pPr>
    <w:rPr>
      <w:noProof/>
    </w:rPr>
  </w:style>
  <w:style w:type="paragraph" w:customStyle="1" w:styleId="NF">
    <w:name w:val="NF"/>
    <w:basedOn w:val="NO"/>
    <w:rsid w:val="00ED1F7D"/>
    <w:pPr>
      <w:keepNext/>
      <w:spacing w:after="0"/>
    </w:pPr>
    <w:rPr>
      <w:rFonts w:ascii="Arial" w:hAnsi="Arial"/>
      <w:sz w:val="18"/>
    </w:rPr>
  </w:style>
  <w:style w:type="paragraph" w:customStyle="1" w:styleId="PL">
    <w:name w:val="PL"/>
    <w:rsid w:val="00ED1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D1F7D"/>
    <w:pPr>
      <w:jc w:val="right"/>
    </w:pPr>
  </w:style>
  <w:style w:type="paragraph" w:customStyle="1" w:styleId="TAN">
    <w:name w:val="TAN"/>
    <w:basedOn w:val="TAL"/>
    <w:rsid w:val="00ED1F7D"/>
    <w:pPr>
      <w:ind w:left="851" w:hanging="851"/>
    </w:pPr>
  </w:style>
  <w:style w:type="paragraph" w:customStyle="1" w:styleId="ZA">
    <w:name w:val="ZA"/>
    <w:rsid w:val="00ED1F7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D1F7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D1F7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D1F7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D1F7D"/>
    <w:pPr>
      <w:framePr w:wrap="notBeside" w:y="16161"/>
    </w:pPr>
  </w:style>
  <w:style w:type="character" w:customStyle="1" w:styleId="ZGSM">
    <w:name w:val="ZGSM"/>
    <w:rsid w:val="00ED1F7D"/>
  </w:style>
  <w:style w:type="paragraph" w:styleId="List2">
    <w:name w:val="List 2"/>
    <w:basedOn w:val="List"/>
    <w:semiHidden/>
    <w:rsid w:val="00ED1F7D"/>
    <w:pPr>
      <w:ind w:left="851"/>
    </w:pPr>
  </w:style>
  <w:style w:type="paragraph" w:customStyle="1" w:styleId="ZG">
    <w:name w:val="ZG"/>
    <w:rsid w:val="00ED1F7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ED1F7D"/>
    <w:pPr>
      <w:ind w:left="1135"/>
    </w:pPr>
  </w:style>
  <w:style w:type="paragraph" w:styleId="List4">
    <w:name w:val="List 4"/>
    <w:basedOn w:val="List3"/>
    <w:semiHidden/>
    <w:rsid w:val="00ED1F7D"/>
    <w:pPr>
      <w:ind w:left="1418"/>
    </w:pPr>
  </w:style>
  <w:style w:type="paragraph" w:styleId="List5">
    <w:name w:val="List 5"/>
    <w:basedOn w:val="List4"/>
    <w:semiHidden/>
    <w:rsid w:val="00ED1F7D"/>
    <w:pPr>
      <w:ind w:left="1702"/>
    </w:pPr>
  </w:style>
  <w:style w:type="paragraph" w:customStyle="1" w:styleId="EditorsNote">
    <w:name w:val="Editor's Note"/>
    <w:basedOn w:val="NO"/>
    <w:rsid w:val="00ED1F7D"/>
    <w:rPr>
      <w:color w:val="FF0000"/>
    </w:rPr>
  </w:style>
  <w:style w:type="paragraph" w:styleId="ListBullet4">
    <w:name w:val="List Bullet 4"/>
    <w:basedOn w:val="ListBullet3"/>
    <w:semiHidden/>
    <w:rsid w:val="00ED1F7D"/>
    <w:pPr>
      <w:ind w:left="1418"/>
    </w:pPr>
  </w:style>
  <w:style w:type="paragraph" w:styleId="ListBullet5">
    <w:name w:val="List Bullet 5"/>
    <w:basedOn w:val="ListBullet4"/>
    <w:semiHidden/>
    <w:rsid w:val="00ED1F7D"/>
    <w:pPr>
      <w:ind w:left="1702"/>
    </w:pPr>
  </w:style>
  <w:style w:type="paragraph" w:customStyle="1" w:styleId="B1">
    <w:name w:val="B1"/>
    <w:basedOn w:val="List"/>
    <w:rsid w:val="00ED1F7D"/>
  </w:style>
  <w:style w:type="paragraph" w:customStyle="1" w:styleId="B2">
    <w:name w:val="B2"/>
    <w:basedOn w:val="List2"/>
    <w:rsid w:val="00ED1F7D"/>
  </w:style>
  <w:style w:type="paragraph" w:customStyle="1" w:styleId="B3">
    <w:name w:val="B3"/>
    <w:basedOn w:val="List3"/>
    <w:rsid w:val="00ED1F7D"/>
  </w:style>
  <w:style w:type="paragraph" w:customStyle="1" w:styleId="B4">
    <w:name w:val="B4"/>
    <w:basedOn w:val="List4"/>
    <w:rsid w:val="00ED1F7D"/>
  </w:style>
  <w:style w:type="paragraph" w:customStyle="1" w:styleId="B5">
    <w:name w:val="B5"/>
    <w:basedOn w:val="List5"/>
    <w:rsid w:val="00ED1F7D"/>
  </w:style>
  <w:style w:type="paragraph" w:styleId="Footer">
    <w:name w:val="footer"/>
    <w:basedOn w:val="Header"/>
    <w:link w:val="FooterChar"/>
    <w:semiHidden/>
    <w:rsid w:val="00ED1F7D"/>
    <w:pPr>
      <w:jc w:val="center"/>
    </w:pPr>
    <w:rPr>
      <w:i/>
    </w:rPr>
  </w:style>
  <w:style w:type="paragraph" w:customStyle="1" w:styleId="ZTD">
    <w:name w:val="ZTD"/>
    <w:basedOn w:val="ZB"/>
    <w:rsid w:val="00ED1F7D"/>
    <w:pPr>
      <w:framePr w:hRule="auto" w:wrap="notBeside" w:y="852"/>
    </w:pPr>
    <w:rPr>
      <w:i w:val="0"/>
      <w:sz w:val="40"/>
    </w:rPr>
  </w:style>
  <w:style w:type="character" w:styleId="Strong">
    <w:name w:val="Strong"/>
    <w:uiPriority w:val="22"/>
    <w:qFormat/>
    <w:rsid w:val="007C559A"/>
    <w:rPr>
      <w:b/>
      <w:bCs/>
    </w:rPr>
  </w:style>
  <w:style w:type="character" w:styleId="Hyperlink">
    <w:name w:val="Hyperlink"/>
    <w:uiPriority w:val="99"/>
    <w:unhideWhenUsed/>
    <w:rsid w:val="00170640"/>
    <w:rPr>
      <w:color w:val="0563C1"/>
      <w:u w:val="single"/>
    </w:rPr>
  </w:style>
  <w:style w:type="paragraph" w:styleId="ListParagraph">
    <w:name w:val="List Paragraph"/>
    <w:basedOn w:val="Normal"/>
    <w:uiPriority w:val="34"/>
    <w:qFormat/>
    <w:rsid w:val="00287D80"/>
    <w:pPr>
      <w:ind w:left="720"/>
      <w:contextualSpacing/>
    </w:pPr>
  </w:style>
  <w:style w:type="character" w:styleId="UnresolvedMention">
    <w:name w:val="Unresolved Mention"/>
    <w:basedOn w:val="DefaultParagraphFont"/>
    <w:uiPriority w:val="99"/>
    <w:semiHidden/>
    <w:unhideWhenUsed/>
    <w:rsid w:val="00B34657"/>
    <w:rPr>
      <w:color w:val="808080"/>
      <w:shd w:val="clear" w:color="auto" w:fill="E6E6E6"/>
    </w:rPr>
  </w:style>
  <w:style w:type="character" w:customStyle="1" w:styleId="Heading1Char">
    <w:name w:val="Heading 1 Char"/>
    <w:basedOn w:val="DefaultParagraphFont"/>
    <w:link w:val="Heading1"/>
    <w:rsid w:val="00171C45"/>
    <w:rPr>
      <w:rFonts w:ascii="Arial" w:hAnsi="Arial"/>
      <w:sz w:val="36"/>
    </w:rPr>
  </w:style>
  <w:style w:type="character" w:customStyle="1" w:styleId="Heading2Char">
    <w:name w:val="Heading 2 Char"/>
    <w:basedOn w:val="DefaultParagraphFont"/>
    <w:link w:val="Heading2"/>
    <w:rsid w:val="00171C45"/>
    <w:rPr>
      <w:rFonts w:ascii="Arial" w:hAnsi="Arial"/>
      <w:sz w:val="32"/>
    </w:rPr>
  </w:style>
  <w:style w:type="character" w:customStyle="1" w:styleId="Heading3Char">
    <w:name w:val="Heading 3 Char"/>
    <w:basedOn w:val="DefaultParagraphFont"/>
    <w:link w:val="Heading3"/>
    <w:rsid w:val="00171C45"/>
    <w:rPr>
      <w:rFonts w:ascii="Arial" w:hAnsi="Arial"/>
      <w:sz w:val="28"/>
    </w:rPr>
  </w:style>
  <w:style w:type="character" w:customStyle="1" w:styleId="Heading4Char">
    <w:name w:val="Heading 4 Char"/>
    <w:basedOn w:val="DefaultParagraphFont"/>
    <w:link w:val="Heading4"/>
    <w:rsid w:val="00171C45"/>
    <w:rPr>
      <w:rFonts w:ascii="Arial" w:hAnsi="Arial"/>
      <w:sz w:val="24"/>
    </w:rPr>
  </w:style>
  <w:style w:type="character" w:customStyle="1" w:styleId="Heading5Char">
    <w:name w:val="Heading 5 Char"/>
    <w:basedOn w:val="DefaultParagraphFont"/>
    <w:link w:val="Heading5"/>
    <w:rsid w:val="00171C45"/>
    <w:rPr>
      <w:rFonts w:ascii="Arial" w:hAnsi="Arial"/>
      <w:sz w:val="22"/>
    </w:rPr>
  </w:style>
  <w:style w:type="character" w:customStyle="1" w:styleId="Heading6Char">
    <w:name w:val="Heading 6 Char"/>
    <w:basedOn w:val="DefaultParagraphFont"/>
    <w:link w:val="Heading6"/>
    <w:rsid w:val="00171C45"/>
    <w:rPr>
      <w:rFonts w:ascii="Arial" w:hAnsi="Arial"/>
    </w:rPr>
  </w:style>
  <w:style w:type="character" w:customStyle="1" w:styleId="Heading7Char">
    <w:name w:val="Heading 7 Char"/>
    <w:basedOn w:val="DefaultParagraphFont"/>
    <w:link w:val="Heading7"/>
    <w:rsid w:val="00171C45"/>
    <w:rPr>
      <w:rFonts w:ascii="Arial" w:hAnsi="Arial"/>
    </w:rPr>
  </w:style>
  <w:style w:type="character" w:customStyle="1" w:styleId="Heading8Char">
    <w:name w:val="Heading 8 Char"/>
    <w:basedOn w:val="DefaultParagraphFont"/>
    <w:link w:val="Heading8"/>
    <w:rsid w:val="00171C45"/>
    <w:rPr>
      <w:rFonts w:ascii="Arial" w:hAnsi="Arial"/>
      <w:sz w:val="36"/>
    </w:rPr>
  </w:style>
  <w:style w:type="character" w:customStyle="1" w:styleId="Heading9Char">
    <w:name w:val="Heading 9 Char"/>
    <w:basedOn w:val="DefaultParagraphFont"/>
    <w:link w:val="Heading9"/>
    <w:rsid w:val="00171C45"/>
    <w:rPr>
      <w:rFonts w:ascii="Arial" w:hAnsi="Arial"/>
      <w:sz w:val="36"/>
    </w:rPr>
  </w:style>
  <w:style w:type="paragraph" w:customStyle="1" w:styleId="msonormal0">
    <w:name w:val="msonormal"/>
    <w:basedOn w:val="Normal"/>
    <w:rsid w:val="00171C45"/>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basedOn w:val="DefaultParagraphFont"/>
    <w:link w:val="FootnoteText"/>
    <w:semiHidden/>
    <w:rsid w:val="00171C45"/>
    <w:rPr>
      <w:rFonts w:ascii="Times New Roman" w:hAnsi="Times New Roman"/>
      <w:sz w:val="16"/>
    </w:rPr>
  </w:style>
  <w:style w:type="character" w:customStyle="1" w:styleId="HeaderChar">
    <w:name w:val="Header Char"/>
    <w:basedOn w:val="DefaultParagraphFont"/>
    <w:link w:val="Header"/>
    <w:semiHidden/>
    <w:rsid w:val="00171C45"/>
    <w:rPr>
      <w:rFonts w:ascii="Arial" w:hAnsi="Arial"/>
      <w:b/>
      <w:noProof/>
      <w:sz w:val="18"/>
    </w:rPr>
  </w:style>
  <w:style w:type="character" w:customStyle="1" w:styleId="FooterChar">
    <w:name w:val="Footer Char"/>
    <w:basedOn w:val="DefaultParagraphFont"/>
    <w:link w:val="Footer"/>
    <w:semiHidden/>
    <w:rsid w:val="00171C45"/>
    <w:rPr>
      <w:rFonts w:ascii="Arial" w:hAnsi="Arial"/>
      <w:b/>
      <w:i/>
      <w:noProof/>
      <w:sz w:val="18"/>
    </w:rPr>
  </w:style>
  <w:style w:type="table" w:styleId="TableGrid">
    <w:name w:val="Table Grid"/>
    <w:basedOn w:val="TableNormal"/>
    <w:uiPriority w:val="39"/>
    <w:rsid w:val="00171C4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04711">
      <w:bodyDiv w:val="1"/>
      <w:marLeft w:val="0"/>
      <w:marRight w:val="0"/>
      <w:marTop w:val="0"/>
      <w:marBottom w:val="0"/>
      <w:divBdr>
        <w:top w:val="none" w:sz="0" w:space="0" w:color="auto"/>
        <w:left w:val="none" w:sz="0" w:space="0" w:color="auto"/>
        <w:bottom w:val="none" w:sz="0" w:space="0" w:color="auto"/>
        <w:right w:val="none" w:sz="0" w:space="0" w:color="auto"/>
      </w:divBdr>
      <w:divsChild>
        <w:div w:id="1031757844">
          <w:marLeft w:val="0"/>
          <w:marRight w:val="0"/>
          <w:marTop w:val="0"/>
          <w:marBottom w:val="0"/>
          <w:divBdr>
            <w:top w:val="none" w:sz="0" w:space="0" w:color="auto"/>
            <w:left w:val="none" w:sz="0" w:space="0" w:color="auto"/>
            <w:bottom w:val="none" w:sz="0" w:space="0" w:color="auto"/>
            <w:right w:val="none" w:sz="0" w:space="0" w:color="auto"/>
          </w:divBdr>
        </w:div>
        <w:div w:id="2020572625">
          <w:marLeft w:val="0"/>
          <w:marRight w:val="0"/>
          <w:marTop w:val="0"/>
          <w:marBottom w:val="0"/>
          <w:divBdr>
            <w:top w:val="none" w:sz="0" w:space="0" w:color="auto"/>
            <w:left w:val="none" w:sz="0" w:space="0" w:color="auto"/>
            <w:bottom w:val="none" w:sz="0" w:space="0" w:color="auto"/>
            <w:right w:val="none" w:sz="0" w:space="0" w:color="auto"/>
          </w:divBdr>
        </w:div>
        <w:div w:id="2068605500">
          <w:marLeft w:val="0"/>
          <w:marRight w:val="0"/>
          <w:marTop w:val="0"/>
          <w:marBottom w:val="0"/>
          <w:divBdr>
            <w:top w:val="none" w:sz="0" w:space="0" w:color="auto"/>
            <w:left w:val="none" w:sz="0" w:space="0" w:color="auto"/>
            <w:bottom w:val="none" w:sz="0" w:space="0" w:color="auto"/>
            <w:right w:val="none" w:sz="0" w:space="0" w:color="auto"/>
          </w:divBdr>
        </w:div>
        <w:div w:id="919291204">
          <w:marLeft w:val="0"/>
          <w:marRight w:val="0"/>
          <w:marTop w:val="0"/>
          <w:marBottom w:val="0"/>
          <w:divBdr>
            <w:top w:val="none" w:sz="0" w:space="0" w:color="auto"/>
            <w:left w:val="none" w:sz="0" w:space="0" w:color="auto"/>
            <w:bottom w:val="none" w:sz="0" w:space="0" w:color="auto"/>
            <w:right w:val="none" w:sz="0" w:space="0" w:color="auto"/>
          </w:divBdr>
        </w:div>
        <w:div w:id="1801681524">
          <w:marLeft w:val="0"/>
          <w:marRight w:val="0"/>
          <w:marTop w:val="0"/>
          <w:marBottom w:val="0"/>
          <w:divBdr>
            <w:top w:val="none" w:sz="0" w:space="0" w:color="auto"/>
            <w:left w:val="none" w:sz="0" w:space="0" w:color="auto"/>
            <w:bottom w:val="none" w:sz="0" w:space="0" w:color="auto"/>
            <w:right w:val="none" w:sz="0" w:space="0" w:color="auto"/>
          </w:divBdr>
        </w:div>
        <w:div w:id="1891723181">
          <w:marLeft w:val="0"/>
          <w:marRight w:val="0"/>
          <w:marTop w:val="0"/>
          <w:marBottom w:val="0"/>
          <w:divBdr>
            <w:top w:val="none" w:sz="0" w:space="0" w:color="auto"/>
            <w:left w:val="none" w:sz="0" w:space="0" w:color="auto"/>
            <w:bottom w:val="none" w:sz="0" w:space="0" w:color="auto"/>
            <w:right w:val="none" w:sz="0" w:space="0" w:color="auto"/>
          </w:divBdr>
        </w:div>
        <w:div w:id="2042702080">
          <w:marLeft w:val="0"/>
          <w:marRight w:val="0"/>
          <w:marTop w:val="0"/>
          <w:marBottom w:val="0"/>
          <w:divBdr>
            <w:top w:val="none" w:sz="0" w:space="0" w:color="auto"/>
            <w:left w:val="none" w:sz="0" w:space="0" w:color="auto"/>
            <w:bottom w:val="none" w:sz="0" w:space="0" w:color="auto"/>
            <w:right w:val="none" w:sz="0" w:space="0" w:color="auto"/>
          </w:divBdr>
        </w:div>
        <w:div w:id="2131437941">
          <w:marLeft w:val="0"/>
          <w:marRight w:val="0"/>
          <w:marTop w:val="0"/>
          <w:marBottom w:val="0"/>
          <w:divBdr>
            <w:top w:val="none" w:sz="0" w:space="0" w:color="auto"/>
            <w:left w:val="none" w:sz="0" w:space="0" w:color="auto"/>
            <w:bottom w:val="none" w:sz="0" w:space="0" w:color="auto"/>
            <w:right w:val="none" w:sz="0" w:space="0" w:color="auto"/>
          </w:divBdr>
        </w:div>
      </w:divsChild>
    </w:div>
    <w:div w:id="13507729">
      <w:bodyDiv w:val="1"/>
      <w:marLeft w:val="0"/>
      <w:marRight w:val="0"/>
      <w:marTop w:val="0"/>
      <w:marBottom w:val="0"/>
      <w:divBdr>
        <w:top w:val="none" w:sz="0" w:space="0" w:color="auto"/>
        <w:left w:val="none" w:sz="0" w:space="0" w:color="auto"/>
        <w:bottom w:val="none" w:sz="0" w:space="0" w:color="auto"/>
        <w:right w:val="none" w:sz="0" w:space="0" w:color="auto"/>
      </w:divBdr>
      <w:divsChild>
        <w:div w:id="246767343">
          <w:marLeft w:val="0"/>
          <w:marRight w:val="0"/>
          <w:marTop w:val="0"/>
          <w:marBottom w:val="0"/>
          <w:divBdr>
            <w:top w:val="none" w:sz="0" w:space="0" w:color="auto"/>
            <w:left w:val="none" w:sz="0" w:space="0" w:color="auto"/>
            <w:bottom w:val="none" w:sz="0" w:space="0" w:color="auto"/>
            <w:right w:val="none" w:sz="0" w:space="0" w:color="auto"/>
          </w:divBdr>
        </w:div>
        <w:div w:id="344140199">
          <w:marLeft w:val="0"/>
          <w:marRight w:val="0"/>
          <w:marTop w:val="0"/>
          <w:marBottom w:val="0"/>
          <w:divBdr>
            <w:top w:val="none" w:sz="0" w:space="0" w:color="auto"/>
            <w:left w:val="none" w:sz="0" w:space="0" w:color="auto"/>
            <w:bottom w:val="none" w:sz="0" w:space="0" w:color="auto"/>
            <w:right w:val="none" w:sz="0" w:space="0" w:color="auto"/>
          </w:divBdr>
        </w:div>
      </w:divsChild>
    </w:div>
    <w:div w:id="27295301">
      <w:bodyDiv w:val="1"/>
      <w:marLeft w:val="0"/>
      <w:marRight w:val="0"/>
      <w:marTop w:val="0"/>
      <w:marBottom w:val="0"/>
      <w:divBdr>
        <w:top w:val="none" w:sz="0" w:space="0" w:color="auto"/>
        <w:left w:val="none" w:sz="0" w:space="0" w:color="auto"/>
        <w:bottom w:val="none" w:sz="0" w:space="0" w:color="auto"/>
        <w:right w:val="none" w:sz="0" w:space="0" w:color="auto"/>
      </w:divBdr>
      <w:divsChild>
        <w:div w:id="66193859">
          <w:marLeft w:val="0"/>
          <w:marRight w:val="0"/>
          <w:marTop w:val="0"/>
          <w:marBottom w:val="0"/>
          <w:divBdr>
            <w:top w:val="none" w:sz="0" w:space="0" w:color="auto"/>
            <w:left w:val="none" w:sz="0" w:space="0" w:color="auto"/>
            <w:bottom w:val="none" w:sz="0" w:space="0" w:color="auto"/>
            <w:right w:val="none" w:sz="0" w:space="0" w:color="auto"/>
          </w:divBdr>
        </w:div>
      </w:divsChild>
    </w:div>
    <w:div w:id="44761193">
      <w:bodyDiv w:val="1"/>
      <w:marLeft w:val="0"/>
      <w:marRight w:val="0"/>
      <w:marTop w:val="0"/>
      <w:marBottom w:val="0"/>
      <w:divBdr>
        <w:top w:val="none" w:sz="0" w:space="0" w:color="auto"/>
        <w:left w:val="none" w:sz="0" w:space="0" w:color="auto"/>
        <w:bottom w:val="none" w:sz="0" w:space="0" w:color="auto"/>
        <w:right w:val="none" w:sz="0" w:space="0" w:color="auto"/>
      </w:divBdr>
      <w:divsChild>
        <w:div w:id="1420832771">
          <w:marLeft w:val="0"/>
          <w:marRight w:val="0"/>
          <w:marTop w:val="0"/>
          <w:marBottom w:val="0"/>
          <w:divBdr>
            <w:top w:val="none" w:sz="0" w:space="0" w:color="auto"/>
            <w:left w:val="none" w:sz="0" w:space="0" w:color="auto"/>
            <w:bottom w:val="none" w:sz="0" w:space="0" w:color="auto"/>
            <w:right w:val="none" w:sz="0" w:space="0" w:color="auto"/>
          </w:divBdr>
        </w:div>
      </w:divsChild>
    </w:div>
    <w:div w:id="54161685">
      <w:bodyDiv w:val="1"/>
      <w:marLeft w:val="0"/>
      <w:marRight w:val="0"/>
      <w:marTop w:val="0"/>
      <w:marBottom w:val="0"/>
      <w:divBdr>
        <w:top w:val="none" w:sz="0" w:space="0" w:color="auto"/>
        <w:left w:val="none" w:sz="0" w:space="0" w:color="auto"/>
        <w:bottom w:val="none" w:sz="0" w:space="0" w:color="auto"/>
        <w:right w:val="none" w:sz="0" w:space="0" w:color="auto"/>
      </w:divBdr>
      <w:divsChild>
        <w:div w:id="1049572619">
          <w:marLeft w:val="0"/>
          <w:marRight w:val="0"/>
          <w:marTop w:val="0"/>
          <w:marBottom w:val="0"/>
          <w:divBdr>
            <w:top w:val="none" w:sz="0" w:space="0" w:color="auto"/>
            <w:left w:val="none" w:sz="0" w:space="0" w:color="auto"/>
            <w:bottom w:val="none" w:sz="0" w:space="0" w:color="auto"/>
            <w:right w:val="none" w:sz="0" w:space="0" w:color="auto"/>
          </w:divBdr>
        </w:div>
        <w:div w:id="291635595">
          <w:marLeft w:val="0"/>
          <w:marRight w:val="0"/>
          <w:marTop w:val="0"/>
          <w:marBottom w:val="0"/>
          <w:divBdr>
            <w:top w:val="none" w:sz="0" w:space="0" w:color="auto"/>
            <w:left w:val="none" w:sz="0" w:space="0" w:color="auto"/>
            <w:bottom w:val="none" w:sz="0" w:space="0" w:color="auto"/>
            <w:right w:val="none" w:sz="0" w:space="0" w:color="auto"/>
          </w:divBdr>
        </w:div>
        <w:div w:id="985162787">
          <w:marLeft w:val="0"/>
          <w:marRight w:val="0"/>
          <w:marTop w:val="0"/>
          <w:marBottom w:val="0"/>
          <w:divBdr>
            <w:top w:val="none" w:sz="0" w:space="0" w:color="auto"/>
            <w:left w:val="none" w:sz="0" w:space="0" w:color="auto"/>
            <w:bottom w:val="none" w:sz="0" w:space="0" w:color="auto"/>
            <w:right w:val="none" w:sz="0" w:space="0" w:color="auto"/>
          </w:divBdr>
        </w:div>
        <w:div w:id="639071991">
          <w:marLeft w:val="0"/>
          <w:marRight w:val="0"/>
          <w:marTop w:val="0"/>
          <w:marBottom w:val="0"/>
          <w:divBdr>
            <w:top w:val="none" w:sz="0" w:space="0" w:color="auto"/>
            <w:left w:val="none" w:sz="0" w:space="0" w:color="auto"/>
            <w:bottom w:val="none" w:sz="0" w:space="0" w:color="auto"/>
            <w:right w:val="none" w:sz="0" w:space="0" w:color="auto"/>
          </w:divBdr>
        </w:div>
        <w:div w:id="2063673066">
          <w:marLeft w:val="0"/>
          <w:marRight w:val="0"/>
          <w:marTop w:val="0"/>
          <w:marBottom w:val="0"/>
          <w:divBdr>
            <w:top w:val="none" w:sz="0" w:space="0" w:color="auto"/>
            <w:left w:val="none" w:sz="0" w:space="0" w:color="auto"/>
            <w:bottom w:val="none" w:sz="0" w:space="0" w:color="auto"/>
            <w:right w:val="none" w:sz="0" w:space="0" w:color="auto"/>
          </w:divBdr>
        </w:div>
      </w:divsChild>
    </w:div>
    <w:div w:id="60756628">
      <w:bodyDiv w:val="1"/>
      <w:marLeft w:val="0"/>
      <w:marRight w:val="0"/>
      <w:marTop w:val="0"/>
      <w:marBottom w:val="0"/>
      <w:divBdr>
        <w:top w:val="none" w:sz="0" w:space="0" w:color="auto"/>
        <w:left w:val="none" w:sz="0" w:space="0" w:color="auto"/>
        <w:bottom w:val="none" w:sz="0" w:space="0" w:color="auto"/>
        <w:right w:val="none" w:sz="0" w:space="0" w:color="auto"/>
      </w:divBdr>
      <w:divsChild>
        <w:div w:id="2096051424">
          <w:marLeft w:val="0"/>
          <w:marRight w:val="0"/>
          <w:marTop w:val="0"/>
          <w:marBottom w:val="0"/>
          <w:divBdr>
            <w:top w:val="none" w:sz="0" w:space="0" w:color="auto"/>
            <w:left w:val="none" w:sz="0" w:space="0" w:color="auto"/>
            <w:bottom w:val="none" w:sz="0" w:space="0" w:color="auto"/>
            <w:right w:val="none" w:sz="0" w:space="0" w:color="auto"/>
          </w:divBdr>
        </w:div>
        <w:div w:id="508298527">
          <w:marLeft w:val="0"/>
          <w:marRight w:val="0"/>
          <w:marTop w:val="0"/>
          <w:marBottom w:val="0"/>
          <w:divBdr>
            <w:top w:val="none" w:sz="0" w:space="0" w:color="auto"/>
            <w:left w:val="none" w:sz="0" w:space="0" w:color="auto"/>
            <w:bottom w:val="none" w:sz="0" w:space="0" w:color="auto"/>
            <w:right w:val="none" w:sz="0" w:space="0" w:color="auto"/>
          </w:divBdr>
        </w:div>
      </w:divsChild>
    </w:div>
    <w:div w:id="63914574">
      <w:bodyDiv w:val="1"/>
      <w:marLeft w:val="0"/>
      <w:marRight w:val="0"/>
      <w:marTop w:val="0"/>
      <w:marBottom w:val="0"/>
      <w:divBdr>
        <w:top w:val="none" w:sz="0" w:space="0" w:color="auto"/>
        <w:left w:val="none" w:sz="0" w:space="0" w:color="auto"/>
        <w:bottom w:val="none" w:sz="0" w:space="0" w:color="auto"/>
        <w:right w:val="none" w:sz="0" w:space="0" w:color="auto"/>
      </w:divBdr>
      <w:divsChild>
        <w:div w:id="466121300">
          <w:marLeft w:val="0"/>
          <w:marRight w:val="0"/>
          <w:marTop w:val="0"/>
          <w:marBottom w:val="0"/>
          <w:divBdr>
            <w:top w:val="none" w:sz="0" w:space="0" w:color="auto"/>
            <w:left w:val="none" w:sz="0" w:space="0" w:color="auto"/>
            <w:bottom w:val="none" w:sz="0" w:space="0" w:color="auto"/>
            <w:right w:val="none" w:sz="0" w:space="0" w:color="auto"/>
          </w:divBdr>
        </w:div>
        <w:div w:id="981231404">
          <w:marLeft w:val="0"/>
          <w:marRight w:val="0"/>
          <w:marTop w:val="0"/>
          <w:marBottom w:val="0"/>
          <w:divBdr>
            <w:top w:val="none" w:sz="0" w:space="0" w:color="auto"/>
            <w:left w:val="none" w:sz="0" w:space="0" w:color="auto"/>
            <w:bottom w:val="none" w:sz="0" w:space="0" w:color="auto"/>
            <w:right w:val="none" w:sz="0" w:space="0" w:color="auto"/>
          </w:divBdr>
        </w:div>
        <w:div w:id="708190344">
          <w:marLeft w:val="0"/>
          <w:marRight w:val="0"/>
          <w:marTop w:val="0"/>
          <w:marBottom w:val="0"/>
          <w:divBdr>
            <w:top w:val="none" w:sz="0" w:space="0" w:color="auto"/>
            <w:left w:val="none" w:sz="0" w:space="0" w:color="auto"/>
            <w:bottom w:val="none" w:sz="0" w:space="0" w:color="auto"/>
            <w:right w:val="none" w:sz="0" w:space="0" w:color="auto"/>
          </w:divBdr>
        </w:div>
        <w:div w:id="372508700">
          <w:marLeft w:val="0"/>
          <w:marRight w:val="0"/>
          <w:marTop w:val="0"/>
          <w:marBottom w:val="0"/>
          <w:divBdr>
            <w:top w:val="none" w:sz="0" w:space="0" w:color="auto"/>
            <w:left w:val="none" w:sz="0" w:space="0" w:color="auto"/>
            <w:bottom w:val="none" w:sz="0" w:space="0" w:color="auto"/>
            <w:right w:val="none" w:sz="0" w:space="0" w:color="auto"/>
          </w:divBdr>
        </w:div>
        <w:div w:id="364646451">
          <w:marLeft w:val="0"/>
          <w:marRight w:val="0"/>
          <w:marTop w:val="0"/>
          <w:marBottom w:val="0"/>
          <w:divBdr>
            <w:top w:val="none" w:sz="0" w:space="0" w:color="auto"/>
            <w:left w:val="none" w:sz="0" w:space="0" w:color="auto"/>
            <w:bottom w:val="none" w:sz="0" w:space="0" w:color="auto"/>
            <w:right w:val="none" w:sz="0" w:space="0" w:color="auto"/>
          </w:divBdr>
        </w:div>
      </w:divsChild>
    </w:div>
    <w:div w:id="69039251">
      <w:bodyDiv w:val="1"/>
      <w:marLeft w:val="0"/>
      <w:marRight w:val="0"/>
      <w:marTop w:val="0"/>
      <w:marBottom w:val="0"/>
      <w:divBdr>
        <w:top w:val="none" w:sz="0" w:space="0" w:color="auto"/>
        <w:left w:val="none" w:sz="0" w:space="0" w:color="auto"/>
        <w:bottom w:val="none" w:sz="0" w:space="0" w:color="auto"/>
        <w:right w:val="none" w:sz="0" w:space="0" w:color="auto"/>
      </w:divBdr>
      <w:divsChild>
        <w:div w:id="184371788">
          <w:marLeft w:val="0"/>
          <w:marRight w:val="0"/>
          <w:marTop w:val="0"/>
          <w:marBottom w:val="0"/>
          <w:divBdr>
            <w:top w:val="none" w:sz="0" w:space="0" w:color="auto"/>
            <w:left w:val="none" w:sz="0" w:space="0" w:color="auto"/>
            <w:bottom w:val="none" w:sz="0" w:space="0" w:color="auto"/>
            <w:right w:val="none" w:sz="0" w:space="0" w:color="auto"/>
          </w:divBdr>
        </w:div>
        <w:div w:id="1486580223">
          <w:marLeft w:val="0"/>
          <w:marRight w:val="0"/>
          <w:marTop w:val="0"/>
          <w:marBottom w:val="0"/>
          <w:divBdr>
            <w:top w:val="none" w:sz="0" w:space="0" w:color="auto"/>
            <w:left w:val="none" w:sz="0" w:space="0" w:color="auto"/>
            <w:bottom w:val="none" w:sz="0" w:space="0" w:color="auto"/>
            <w:right w:val="none" w:sz="0" w:space="0" w:color="auto"/>
          </w:divBdr>
        </w:div>
        <w:div w:id="214969109">
          <w:marLeft w:val="0"/>
          <w:marRight w:val="0"/>
          <w:marTop w:val="0"/>
          <w:marBottom w:val="0"/>
          <w:divBdr>
            <w:top w:val="none" w:sz="0" w:space="0" w:color="auto"/>
            <w:left w:val="none" w:sz="0" w:space="0" w:color="auto"/>
            <w:bottom w:val="none" w:sz="0" w:space="0" w:color="auto"/>
            <w:right w:val="none" w:sz="0" w:space="0" w:color="auto"/>
          </w:divBdr>
        </w:div>
        <w:div w:id="1730298532">
          <w:marLeft w:val="0"/>
          <w:marRight w:val="0"/>
          <w:marTop w:val="0"/>
          <w:marBottom w:val="0"/>
          <w:divBdr>
            <w:top w:val="none" w:sz="0" w:space="0" w:color="auto"/>
            <w:left w:val="none" w:sz="0" w:space="0" w:color="auto"/>
            <w:bottom w:val="none" w:sz="0" w:space="0" w:color="auto"/>
            <w:right w:val="none" w:sz="0" w:space="0" w:color="auto"/>
          </w:divBdr>
        </w:div>
        <w:div w:id="381369129">
          <w:marLeft w:val="0"/>
          <w:marRight w:val="0"/>
          <w:marTop w:val="0"/>
          <w:marBottom w:val="0"/>
          <w:divBdr>
            <w:top w:val="none" w:sz="0" w:space="0" w:color="auto"/>
            <w:left w:val="none" w:sz="0" w:space="0" w:color="auto"/>
            <w:bottom w:val="none" w:sz="0" w:space="0" w:color="auto"/>
            <w:right w:val="none" w:sz="0" w:space="0" w:color="auto"/>
          </w:divBdr>
        </w:div>
        <w:div w:id="1016536024">
          <w:marLeft w:val="0"/>
          <w:marRight w:val="0"/>
          <w:marTop w:val="0"/>
          <w:marBottom w:val="0"/>
          <w:divBdr>
            <w:top w:val="none" w:sz="0" w:space="0" w:color="auto"/>
            <w:left w:val="none" w:sz="0" w:space="0" w:color="auto"/>
            <w:bottom w:val="none" w:sz="0" w:space="0" w:color="auto"/>
            <w:right w:val="none" w:sz="0" w:space="0" w:color="auto"/>
          </w:divBdr>
        </w:div>
        <w:div w:id="1257979045">
          <w:marLeft w:val="0"/>
          <w:marRight w:val="0"/>
          <w:marTop w:val="0"/>
          <w:marBottom w:val="0"/>
          <w:divBdr>
            <w:top w:val="none" w:sz="0" w:space="0" w:color="auto"/>
            <w:left w:val="none" w:sz="0" w:space="0" w:color="auto"/>
            <w:bottom w:val="none" w:sz="0" w:space="0" w:color="auto"/>
            <w:right w:val="none" w:sz="0" w:space="0" w:color="auto"/>
          </w:divBdr>
        </w:div>
        <w:div w:id="352534966">
          <w:marLeft w:val="0"/>
          <w:marRight w:val="0"/>
          <w:marTop w:val="0"/>
          <w:marBottom w:val="0"/>
          <w:divBdr>
            <w:top w:val="none" w:sz="0" w:space="0" w:color="auto"/>
            <w:left w:val="none" w:sz="0" w:space="0" w:color="auto"/>
            <w:bottom w:val="none" w:sz="0" w:space="0" w:color="auto"/>
            <w:right w:val="none" w:sz="0" w:space="0" w:color="auto"/>
          </w:divBdr>
        </w:div>
      </w:divsChild>
    </w:div>
    <w:div w:id="70809541">
      <w:bodyDiv w:val="1"/>
      <w:marLeft w:val="0"/>
      <w:marRight w:val="0"/>
      <w:marTop w:val="0"/>
      <w:marBottom w:val="0"/>
      <w:divBdr>
        <w:top w:val="none" w:sz="0" w:space="0" w:color="auto"/>
        <w:left w:val="none" w:sz="0" w:space="0" w:color="auto"/>
        <w:bottom w:val="none" w:sz="0" w:space="0" w:color="auto"/>
        <w:right w:val="none" w:sz="0" w:space="0" w:color="auto"/>
      </w:divBdr>
      <w:divsChild>
        <w:div w:id="700938339">
          <w:marLeft w:val="0"/>
          <w:marRight w:val="0"/>
          <w:marTop w:val="0"/>
          <w:marBottom w:val="0"/>
          <w:divBdr>
            <w:top w:val="none" w:sz="0" w:space="0" w:color="auto"/>
            <w:left w:val="none" w:sz="0" w:space="0" w:color="auto"/>
            <w:bottom w:val="none" w:sz="0" w:space="0" w:color="auto"/>
            <w:right w:val="none" w:sz="0" w:space="0" w:color="auto"/>
          </w:divBdr>
        </w:div>
        <w:div w:id="307974326">
          <w:marLeft w:val="0"/>
          <w:marRight w:val="0"/>
          <w:marTop w:val="0"/>
          <w:marBottom w:val="0"/>
          <w:divBdr>
            <w:top w:val="none" w:sz="0" w:space="0" w:color="auto"/>
            <w:left w:val="none" w:sz="0" w:space="0" w:color="auto"/>
            <w:bottom w:val="none" w:sz="0" w:space="0" w:color="auto"/>
            <w:right w:val="none" w:sz="0" w:space="0" w:color="auto"/>
          </w:divBdr>
        </w:div>
      </w:divsChild>
    </w:div>
    <w:div w:id="79644402">
      <w:bodyDiv w:val="1"/>
      <w:marLeft w:val="0"/>
      <w:marRight w:val="0"/>
      <w:marTop w:val="0"/>
      <w:marBottom w:val="0"/>
      <w:divBdr>
        <w:top w:val="none" w:sz="0" w:space="0" w:color="auto"/>
        <w:left w:val="none" w:sz="0" w:space="0" w:color="auto"/>
        <w:bottom w:val="none" w:sz="0" w:space="0" w:color="auto"/>
        <w:right w:val="none" w:sz="0" w:space="0" w:color="auto"/>
      </w:divBdr>
      <w:divsChild>
        <w:div w:id="1743410375">
          <w:marLeft w:val="0"/>
          <w:marRight w:val="0"/>
          <w:marTop w:val="0"/>
          <w:marBottom w:val="0"/>
          <w:divBdr>
            <w:top w:val="none" w:sz="0" w:space="0" w:color="auto"/>
            <w:left w:val="none" w:sz="0" w:space="0" w:color="auto"/>
            <w:bottom w:val="none" w:sz="0" w:space="0" w:color="auto"/>
            <w:right w:val="none" w:sz="0" w:space="0" w:color="auto"/>
          </w:divBdr>
        </w:div>
      </w:divsChild>
    </w:div>
    <w:div w:id="88083250">
      <w:bodyDiv w:val="1"/>
      <w:marLeft w:val="0"/>
      <w:marRight w:val="0"/>
      <w:marTop w:val="0"/>
      <w:marBottom w:val="0"/>
      <w:divBdr>
        <w:top w:val="none" w:sz="0" w:space="0" w:color="auto"/>
        <w:left w:val="none" w:sz="0" w:space="0" w:color="auto"/>
        <w:bottom w:val="none" w:sz="0" w:space="0" w:color="auto"/>
        <w:right w:val="none" w:sz="0" w:space="0" w:color="auto"/>
      </w:divBdr>
      <w:divsChild>
        <w:div w:id="129520460">
          <w:marLeft w:val="0"/>
          <w:marRight w:val="0"/>
          <w:marTop w:val="0"/>
          <w:marBottom w:val="0"/>
          <w:divBdr>
            <w:top w:val="none" w:sz="0" w:space="0" w:color="auto"/>
            <w:left w:val="none" w:sz="0" w:space="0" w:color="auto"/>
            <w:bottom w:val="none" w:sz="0" w:space="0" w:color="auto"/>
            <w:right w:val="none" w:sz="0" w:space="0" w:color="auto"/>
          </w:divBdr>
        </w:div>
        <w:div w:id="773089175">
          <w:marLeft w:val="0"/>
          <w:marRight w:val="0"/>
          <w:marTop w:val="0"/>
          <w:marBottom w:val="0"/>
          <w:divBdr>
            <w:top w:val="none" w:sz="0" w:space="0" w:color="auto"/>
            <w:left w:val="none" w:sz="0" w:space="0" w:color="auto"/>
            <w:bottom w:val="none" w:sz="0" w:space="0" w:color="auto"/>
            <w:right w:val="none" w:sz="0" w:space="0" w:color="auto"/>
          </w:divBdr>
        </w:div>
        <w:div w:id="1003975842">
          <w:marLeft w:val="0"/>
          <w:marRight w:val="0"/>
          <w:marTop w:val="0"/>
          <w:marBottom w:val="0"/>
          <w:divBdr>
            <w:top w:val="none" w:sz="0" w:space="0" w:color="auto"/>
            <w:left w:val="none" w:sz="0" w:space="0" w:color="auto"/>
            <w:bottom w:val="none" w:sz="0" w:space="0" w:color="auto"/>
            <w:right w:val="none" w:sz="0" w:space="0" w:color="auto"/>
          </w:divBdr>
        </w:div>
      </w:divsChild>
    </w:div>
    <w:div w:id="95635914">
      <w:bodyDiv w:val="1"/>
      <w:marLeft w:val="0"/>
      <w:marRight w:val="0"/>
      <w:marTop w:val="0"/>
      <w:marBottom w:val="0"/>
      <w:divBdr>
        <w:top w:val="none" w:sz="0" w:space="0" w:color="auto"/>
        <w:left w:val="none" w:sz="0" w:space="0" w:color="auto"/>
        <w:bottom w:val="none" w:sz="0" w:space="0" w:color="auto"/>
        <w:right w:val="none" w:sz="0" w:space="0" w:color="auto"/>
      </w:divBdr>
      <w:divsChild>
        <w:div w:id="1245870048">
          <w:marLeft w:val="0"/>
          <w:marRight w:val="0"/>
          <w:marTop w:val="0"/>
          <w:marBottom w:val="0"/>
          <w:divBdr>
            <w:top w:val="none" w:sz="0" w:space="0" w:color="auto"/>
            <w:left w:val="none" w:sz="0" w:space="0" w:color="auto"/>
            <w:bottom w:val="none" w:sz="0" w:space="0" w:color="auto"/>
            <w:right w:val="none" w:sz="0" w:space="0" w:color="auto"/>
          </w:divBdr>
        </w:div>
      </w:divsChild>
    </w:div>
    <w:div w:id="98062052">
      <w:bodyDiv w:val="1"/>
      <w:marLeft w:val="0"/>
      <w:marRight w:val="0"/>
      <w:marTop w:val="0"/>
      <w:marBottom w:val="0"/>
      <w:divBdr>
        <w:top w:val="none" w:sz="0" w:space="0" w:color="auto"/>
        <w:left w:val="none" w:sz="0" w:space="0" w:color="auto"/>
        <w:bottom w:val="none" w:sz="0" w:space="0" w:color="auto"/>
        <w:right w:val="none" w:sz="0" w:space="0" w:color="auto"/>
      </w:divBdr>
      <w:divsChild>
        <w:div w:id="1080567885">
          <w:marLeft w:val="0"/>
          <w:marRight w:val="0"/>
          <w:marTop w:val="0"/>
          <w:marBottom w:val="0"/>
          <w:divBdr>
            <w:top w:val="none" w:sz="0" w:space="0" w:color="auto"/>
            <w:left w:val="none" w:sz="0" w:space="0" w:color="auto"/>
            <w:bottom w:val="none" w:sz="0" w:space="0" w:color="auto"/>
            <w:right w:val="none" w:sz="0" w:space="0" w:color="auto"/>
          </w:divBdr>
        </w:div>
        <w:div w:id="428081824">
          <w:marLeft w:val="0"/>
          <w:marRight w:val="0"/>
          <w:marTop w:val="0"/>
          <w:marBottom w:val="0"/>
          <w:divBdr>
            <w:top w:val="none" w:sz="0" w:space="0" w:color="auto"/>
            <w:left w:val="none" w:sz="0" w:space="0" w:color="auto"/>
            <w:bottom w:val="none" w:sz="0" w:space="0" w:color="auto"/>
            <w:right w:val="none" w:sz="0" w:space="0" w:color="auto"/>
          </w:divBdr>
        </w:div>
        <w:div w:id="1090588441">
          <w:marLeft w:val="0"/>
          <w:marRight w:val="0"/>
          <w:marTop w:val="0"/>
          <w:marBottom w:val="0"/>
          <w:divBdr>
            <w:top w:val="none" w:sz="0" w:space="0" w:color="auto"/>
            <w:left w:val="none" w:sz="0" w:space="0" w:color="auto"/>
            <w:bottom w:val="none" w:sz="0" w:space="0" w:color="auto"/>
            <w:right w:val="none" w:sz="0" w:space="0" w:color="auto"/>
          </w:divBdr>
        </w:div>
        <w:div w:id="1267351450">
          <w:marLeft w:val="0"/>
          <w:marRight w:val="0"/>
          <w:marTop w:val="0"/>
          <w:marBottom w:val="0"/>
          <w:divBdr>
            <w:top w:val="none" w:sz="0" w:space="0" w:color="auto"/>
            <w:left w:val="none" w:sz="0" w:space="0" w:color="auto"/>
            <w:bottom w:val="none" w:sz="0" w:space="0" w:color="auto"/>
            <w:right w:val="none" w:sz="0" w:space="0" w:color="auto"/>
          </w:divBdr>
        </w:div>
        <w:div w:id="511458229">
          <w:marLeft w:val="0"/>
          <w:marRight w:val="0"/>
          <w:marTop w:val="0"/>
          <w:marBottom w:val="0"/>
          <w:divBdr>
            <w:top w:val="none" w:sz="0" w:space="0" w:color="auto"/>
            <w:left w:val="none" w:sz="0" w:space="0" w:color="auto"/>
            <w:bottom w:val="none" w:sz="0" w:space="0" w:color="auto"/>
            <w:right w:val="none" w:sz="0" w:space="0" w:color="auto"/>
          </w:divBdr>
        </w:div>
        <w:div w:id="484976030">
          <w:marLeft w:val="0"/>
          <w:marRight w:val="0"/>
          <w:marTop w:val="0"/>
          <w:marBottom w:val="0"/>
          <w:divBdr>
            <w:top w:val="none" w:sz="0" w:space="0" w:color="auto"/>
            <w:left w:val="none" w:sz="0" w:space="0" w:color="auto"/>
            <w:bottom w:val="none" w:sz="0" w:space="0" w:color="auto"/>
            <w:right w:val="none" w:sz="0" w:space="0" w:color="auto"/>
          </w:divBdr>
        </w:div>
        <w:div w:id="1071123357">
          <w:marLeft w:val="0"/>
          <w:marRight w:val="0"/>
          <w:marTop w:val="0"/>
          <w:marBottom w:val="0"/>
          <w:divBdr>
            <w:top w:val="none" w:sz="0" w:space="0" w:color="auto"/>
            <w:left w:val="none" w:sz="0" w:space="0" w:color="auto"/>
            <w:bottom w:val="none" w:sz="0" w:space="0" w:color="auto"/>
            <w:right w:val="none" w:sz="0" w:space="0" w:color="auto"/>
          </w:divBdr>
        </w:div>
      </w:divsChild>
    </w:div>
    <w:div w:id="100228127">
      <w:bodyDiv w:val="1"/>
      <w:marLeft w:val="0"/>
      <w:marRight w:val="0"/>
      <w:marTop w:val="0"/>
      <w:marBottom w:val="0"/>
      <w:divBdr>
        <w:top w:val="none" w:sz="0" w:space="0" w:color="auto"/>
        <w:left w:val="none" w:sz="0" w:space="0" w:color="auto"/>
        <w:bottom w:val="none" w:sz="0" w:space="0" w:color="auto"/>
        <w:right w:val="none" w:sz="0" w:space="0" w:color="auto"/>
      </w:divBdr>
      <w:divsChild>
        <w:div w:id="833685371">
          <w:marLeft w:val="0"/>
          <w:marRight w:val="0"/>
          <w:marTop w:val="0"/>
          <w:marBottom w:val="0"/>
          <w:divBdr>
            <w:top w:val="none" w:sz="0" w:space="0" w:color="auto"/>
            <w:left w:val="none" w:sz="0" w:space="0" w:color="auto"/>
            <w:bottom w:val="none" w:sz="0" w:space="0" w:color="auto"/>
            <w:right w:val="none" w:sz="0" w:space="0" w:color="auto"/>
          </w:divBdr>
        </w:div>
      </w:divsChild>
    </w:div>
    <w:div w:id="115372247">
      <w:bodyDiv w:val="1"/>
      <w:marLeft w:val="0"/>
      <w:marRight w:val="0"/>
      <w:marTop w:val="0"/>
      <w:marBottom w:val="0"/>
      <w:divBdr>
        <w:top w:val="none" w:sz="0" w:space="0" w:color="auto"/>
        <w:left w:val="none" w:sz="0" w:space="0" w:color="auto"/>
        <w:bottom w:val="none" w:sz="0" w:space="0" w:color="auto"/>
        <w:right w:val="none" w:sz="0" w:space="0" w:color="auto"/>
      </w:divBdr>
      <w:divsChild>
        <w:div w:id="1188982879">
          <w:marLeft w:val="0"/>
          <w:marRight w:val="0"/>
          <w:marTop w:val="0"/>
          <w:marBottom w:val="0"/>
          <w:divBdr>
            <w:top w:val="none" w:sz="0" w:space="0" w:color="auto"/>
            <w:left w:val="none" w:sz="0" w:space="0" w:color="auto"/>
            <w:bottom w:val="none" w:sz="0" w:space="0" w:color="auto"/>
            <w:right w:val="none" w:sz="0" w:space="0" w:color="auto"/>
          </w:divBdr>
        </w:div>
      </w:divsChild>
    </w:div>
    <w:div w:id="130902286">
      <w:bodyDiv w:val="1"/>
      <w:marLeft w:val="0"/>
      <w:marRight w:val="0"/>
      <w:marTop w:val="0"/>
      <w:marBottom w:val="0"/>
      <w:divBdr>
        <w:top w:val="none" w:sz="0" w:space="0" w:color="auto"/>
        <w:left w:val="none" w:sz="0" w:space="0" w:color="auto"/>
        <w:bottom w:val="none" w:sz="0" w:space="0" w:color="auto"/>
        <w:right w:val="none" w:sz="0" w:space="0" w:color="auto"/>
      </w:divBdr>
      <w:divsChild>
        <w:div w:id="107550825">
          <w:marLeft w:val="0"/>
          <w:marRight w:val="0"/>
          <w:marTop w:val="0"/>
          <w:marBottom w:val="0"/>
          <w:divBdr>
            <w:top w:val="none" w:sz="0" w:space="0" w:color="auto"/>
            <w:left w:val="none" w:sz="0" w:space="0" w:color="auto"/>
            <w:bottom w:val="none" w:sz="0" w:space="0" w:color="auto"/>
            <w:right w:val="none" w:sz="0" w:space="0" w:color="auto"/>
          </w:divBdr>
        </w:div>
      </w:divsChild>
    </w:div>
    <w:div w:id="145169931">
      <w:bodyDiv w:val="1"/>
      <w:marLeft w:val="0"/>
      <w:marRight w:val="0"/>
      <w:marTop w:val="0"/>
      <w:marBottom w:val="0"/>
      <w:divBdr>
        <w:top w:val="none" w:sz="0" w:space="0" w:color="auto"/>
        <w:left w:val="none" w:sz="0" w:space="0" w:color="auto"/>
        <w:bottom w:val="none" w:sz="0" w:space="0" w:color="auto"/>
        <w:right w:val="none" w:sz="0" w:space="0" w:color="auto"/>
      </w:divBdr>
      <w:divsChild>
        <w:div w:id="1725833105">
          <w:marLeft w:val="0"/>
          <w:marRight w:val="0"/>
          <w:marTop w:val="0"/>
          <w:marBottom w:val="0"/>
          <w:divBdr>
            <w:top w:val="none" w:sz="0" w:space="0" w:color="auto"/>
            <w:left w:val="none" w:sz="0" w:space="0" w:color="auto"/>
            <w:bottom w:val="none" w:sz="0" w:space="0" w:color="auto"/>
            <w:right w:val="none" w:sz="0" w:space="0" w:color="auto"/>
          </w:divBdr>
        </w:div>
      </w:divsChild>
    </w:div>
    <w:div w:id="147140453">
      <w:bodyDiv w:val="1"/>
      <w:marLeft w:val="0"/>
      <w:marRight w:val="0"/>
      <w:marTop w:val="0"/>
      <w:marBottom w:val="0"/>
      <w:divBdr>
        <w:top w:val="none" w:sz="0" w:space="0" w:color="auto"/>
        <w:left w:val="none" w:sz="0" w:space="0" w:color="auto"/>
        <w:bottom w:val="none" w:sz="0" w:space="0" w:color="auto"/>
        <w:right w:val="none" w:sz="0" w:space="0" w:color="auto"/>
      </w:divBdr>
      <w:divsChild>
        <w:div w:id="1977297494">
          <w:marLeft w:val="0"/>
          <w:marRight w:val="0"/>
          <w:marTop w:val="0"/>
          <w:marBottom w:val="0"/>
          <w:divBdr>
            <w:top w:val="none" w:sz="0" w:space="0" w:color="auto"/>
            <w:left w:val="none" w:sz="0" w:space="0" w:color="auto"/>
            <w:bottom w:val="none" w:sz="0" w:space="0" w:color="auto"/>
            <w:right w:val="none" w:sz="0" w:space="0" w:color="auto"/>
          </w:divBdr>
        </w:div>
        <w:div w:id="916136545">
          <w:marLeft w:val="0"/>
          <w:marRight w:val="0"/>
          <w:marTop w:val="0"/>
          <w:marBottom w:val="0"/>
          <w:divBdr>
            <w:top w:val="none" w:sz="0" w:space="0" w:color="auto"/>
            <w:left w:val="none" w:sz="0" w:space="0" w:color="auto"/>
            <w:bottom w:val="none" w:sz="0" w:space="0" w:color="auto"/>
            <w:right w:val="none" w:sz="0" w:space="0" w:color="auto"/>
          </w:divBdr>
        </w:div>
        <w:div w:id="2096705720">
          <w:marLeft w:val="0"/>
          <w:marRight w:val="0"/>
          <w:marTop w:val="0"/>
          <w:marBottom w:val="0"/>
          <w:divBdr>
            <w:top w:val="none" w:sz="0" w:space="0" w:color="auto"/>
            <w:left w:val="none" w:sz="0" w:space="0" w:color="auto"/>
            <w:bottom w:val="none" w:sz="0" w:space="0" w:color="auto"/>
            <w:right w:val="none" w:sz="0" w:space="0" w:color="auto"/>
          </w:divBdr>
        </w:div>
      </w:divsChild>
    </w:div>
    <w:div w:id="169024548">
      <w:bodyDiv w:val="1"/>
      <w:marLeft w:val="0"/>
      <w:marRight w:val="0"/>
      <w:marTop w:val="0"/>
      <w:marBottom w:val="0"/>
      <w:divBdr>
        <w:top w:val="none" w:sz="0" w:space="0" w:color="auto"/>
        <w:left w:val="none" w:sz="0" w:space="0" w:color="auto"/>
        <w:bottom w:val="none" w:sz="0" w:space="0" w:color="auto"/>
        <w:right w:val="none" w:sz="0" w:space="0" w:color="auto"/>
      </w:divBdr>
      <w:divsChild>
        <w:div w:id="213590176">
          <w:marLeft w:val="0"/>
          <w:marRight w:val="0"/>
          <w:marTop w:val="0"/>
          <w:marBottom w:val="0"/>
          <w:divBdr>
            <w:top w:val="none" w:sz="0" w:space="0" w:color="auto"/>
            <w:left w:val="none" w:sz="0" w:space="0" w:color="auto"/>
            <w:bottom w:val="none" w:sz="0" w:space="0" w:color="auto"/>
            <w:right w:val="none" w:sz="0" w:space="0" w:color="auto"/>
          </w:divBdr>
        </w:div>
        <w:div w:id="995500351">
          <w:marLeft w:val="0"/>
          <w:marRight w:val="0"/>
          <w:marTop w:val="0"/>
          <w:marBottom w:val="0"/>
          <w:divBdr>
            <w:top w:val="none" w:sz="0" w:space="0" w:color="auto"/>
            <w:left w:val="none" w:sz="0" w:space="0" w:color="auto"/>
            <w:bottom w:val="none" w:sz="0" w:space="0" w:color="auto"/>
            <w:right w:val="none" w:sz="0" w:space="0" w:color="auto"/>
          </w:divBdr>
        </w:div>
        <w:div w:id="153689227">
          <w:marLeft w:val="0"/>
          <w:marRight w:val="0"/>
          <w:marTop w:val="0"/>
          <w:marBottom w:val="0"/>
          <w:divBdr>
            <w:top w:val="none" w:sz="0" w:space="0" w:color="auto"/>
            <w:left w:val="none" w:sz="0" w:space="0" w:color="auto"/>
            <w:bottom w:val="none" w:sz="0" w:space="0" w:color="auto"/>
            <w:right w:val="none" w:sz="0" w:space="0" w:color="auto"/>
          </w:divBdr>
        </w:div>
      </w:divsChild>
    </w:div>
    <w:div w:id="191190011">
      <w:bodyDiv w:val="1"/>
      <w:marLeft w:val="0"/>
      <w:marRight w:val="0"/>
      <w:marTop w:val="0"/>
      <w:marBottom w:val="0"/>
      <w:divBdr>
        <w:top w:val="none" w:sz="0" w:space="0" w:color="auto"/>
        <w:left w:val="none" w:sz="0" w:space="0" w:color="auto"/>
        <w:bottom w:val="none" w:sz="0" w:space="0" w:color="auto"/>
        <w:right w:val="none" w:sz="0" w:space="0" w:color="auto"/>
      </w:divBdr>
      <w:divsChild>
        <w:div w:id="1534921369">
          <w:marLeft w:val="0"/>
          <w:marRight w:val="0"/>
          <w:marTop w:val="0"/>
          <w:marBottom w:val="0"/>
          <w:divBdr>
            <w:top w:val="none" w:sz="0" w:space="0" w:color="auto"/>
            <w:left w:val="none" w:sz="0" w:space="0" w:color="auto"/>
            <w:bottom w:val="none" w:sz="0" w:space="0" w:color="auto"/>
            <w:right w:val="none" w:sz="0" w:space="0" w:color="auto"/>
          </w:divBdr>
        </w:div>
      </w:divsChild>
    </w:div>
    <w:div w:id="198056816">
      <w:bodyDiv w:val="1"/>
      <w:marLeft w:val="0"/>
      <w:marRight w:val="0"/>
      <w:marTop w:val="0"/>
      <w:marBottom w:val="0"/>
      <w:divBdr>
        <w:top w:val="none" w:sz="0" w:space="0" w:color="auto"/>
        <w:left w:val="none" w:sz="0" w:space="0" w:color="auto"/>
        <w:bottom w:val="none" w:sz="0" w:space="0" w:color="auto"/>
        <w:right w:val="none" w:sz="0" w:space="0" w:color="auto"/>
      </w:divBdr>
      <w:divsChild>
        <w:div w:id="1566067160">
          <w:marLeft w:val="0"/>
          <w:marRight w:val="0"/>
          <w:marTop w:val="0"/>
          <w:marBottom w:val="0"/>
          <w:divBdr>
            <w:top w:val="none" w:sz="0" w:space="0" w:color="auto"/>
            <w:left w:val="none" w:sz="0" w:space="0" w:color="auto"/>
            <w:bottom w:val="none" w:sz="0" w:space="0" w:color="auto"/>
            <w:right w:val="none" w:sz="0" w:space="0" w:color="auto"/>
          </w:divBdr>
        </w:div>
      </w:divsChild>
    </w:div>
    <w:div w:id="207842947">
      <w:bodyDiv w:val="1"/>
      <w:marLeft w:val="0"/>
      <w:marRight w:val="0"/>
      <w:marTop w:val="0"/>
      <w:marBottom w:val="0"/>
      <w:divBdr>
        <w:top w:val="none" w:sz="0" w:space="0" w:color="auto"/>
        <w:left w:val="none" w:sz="0" w:space="0" w:color="auto"/>
        <w:bottom w:val="none" w:sz="0" w:space="0" w:color="auto"/>
        <w:right w:val="none" w:sz="0" w:space="0" w:color="auto"/>
      </w:divBdr>
      <w:divsChild>
        <w:div w:id="978925347">
          <w:marLeft w:val="0"/>
          <w:marRight w:val="0"/>
          <w:marTop w:val="0"/>
          <w:marBottom w:val="0"/>
          <w:divBdr>
            <w:top w:val="none" w:sz="0" w:space="0" w:color="auto"/>
            <w:left w:val="none" w:sz="0" w:space="0" w:color="auto"/>
            <w:bottom w:val="none" w:sz="0" w:space="0" w:color="auto"/>
            <w:right w:val="none" w:sz="0" w:space="0" w:color="auto"/>
          </w:divBdr>
        </w:div>
        <w:div w:id="1292977787">
          <w:marLeft w:val="0"/>
          <w:marRight w:val="0"/>
          <w:marTop w:val="0"/>
          <w:marBottom w:val="0"/>
          <w:divBdr>
            <w:top w:val="none" w:sz="0" w:space="0" w:color="auto"/>
            <w:left w:val="none" w:sz="0" w:space="0" w:color="auto"/>
            <w:bottom w:val="none" w:sz="0" w:space="0" w:color="auto"/>
            <w:right w:val="none" w:sz="0" w:space="0" w:color="auto"/>
          </w:divBdr>
        </w:div>
        <w:div w:id="2139756027">
          <w:marLeft w:val="0"/>
          <w:marRight w:val="0"/>
          <w:marTop w:val="0"/>
          <w:marBottom w:val="0"/>
          <w:divBdr>
            <w:top w:val="none" w:sz="0" w:space="0" w:color="auto"/>
            <w:left w:val="none" w:sz="0" w:space="0" w:color="auto"/>
            <w:bottom w:val="none" w:sz="0" w:space="0" w:color="auto"/>
            <w:right w:val="none" w:sz="0" w:space="0" w:color="auto"/>
          </w:divBdr>
        </w:div>
        <w:div w:id="1058669977">
          <w:marLeft w:val="0"/>
          <w:marRight w:val="0"/>
          <w:marTop w:val="0"/>
          <w:marBottom w:val="0"/>
          <w:divBdr>
            <w:top w:val="none" w:sz="0" w:space="0" w:color="auto"/>
            <w:left w:val="none" w:sz="0" w:space="0" w:color="auto"/>
            <w:bottom w:val="none" w:sz="0" w:space="0" w:color="auto"/>
            <w:right w:val="none" w:sz="0" w:space="0" w:color="auto"/>
          </w:divBdr>
        </w:div>
        <w:div w:id="1334651110">
          <w:marLeft w:val="0"/>
          <w:marRight w:val="0"/>
          <w:marTop w:val="0"/>
          <w:marBottom w:val="0"/>
          <w:divBdr>
            <w:top w:val="none" w:sz="0" w:space="0" w:color="auto"/>
            <w:left w:val="none" w:sz="0" w:space="0" w:color="auto"/>
            <w:bottom w:val="none" w:sz="0" w:space="0" w:color="auto"/>
            <w:right w:val="none" w:sz="0" w:space="0" w:color="auto"/>
          </w:divBdr>
        </w:div>
        <w:div w:id="648552981">
          <w:marLeft w:val="0"/>
          <w:marRight w:val="0"/>
          <w:marTop w:val="0"/>
          <w:marBottom w:val="0"/>
          <w:divBdr>
            <w:top w:val="none" w:sz="0" w:space="0" w:color="auto"/>
            <w:left w:val="none" w:sz="0" w:space="0" w:color="auto"/>
            <w:bottom w:val="none" w:sz="0" w:space="0" w:color="auto"/>
            <w:right w:val="none" w:sz="0" w:space="0" w:color="auto"/>
          </w:divBdr>
        </w:div>
      </w:divsChild>
    </w:div>
    <w:div w:id="209922237">
      <w:bodyDiv w:val="1"/>
      <w:marLeft w:val="0"/>
      <w:marRight w:val="0"/>
      <w:marTop w:val="0"/>
      <w:marBottom w:val="0"/>
      <w:divBdr>
        <w:top w:val="none" w:sz="0" w:space="0" w:color="auto"/>
        <w:left w:val="none" w:sz="0" w:space="0" w:color="auto"/>
        <w:bottom w:val="none" w:sz="0" w:space="0" w:color="auto"/>
        <w:right w:val="none" w:sz="0" w:space="0" w:color="auto"/>
      </w:divBdr>
      <w:divsChild>
        <w:div w:id="1893885025">
          <w:marLeft w:val="0"/>
          <w:marRight w:val="0"/>
          <w:marTop w:val="0"/>
          <w:marBottom w:val="0"/>
          <w:divBdr>
            <w:top w:val="none" w:sz="0" w:space="0" w:color="auto"/>
            <w:left w:val="none" w:sz="0" w:space="0" w:color="auto"/>
            <w:bottom w:val="none" w:sz="0" w:space="0" w:color="auto"/>
            <w:right w:val="none" w:sz="0" w:space="0" w:color="auto"/>
          </w:divBdr>
        </w:div>
        <w:div w:id="1903364707">
          <w:marLeft w:val="0"/>
          <w:marRight w:val="0"/>
          <w:marTop w:val="0"/>
          <w:marBottom w:val="0"/>
          <w:divBdr>
            <w:top w:val="none" w:sz="0" w:space="0" w:color="auto"/>
            <w:left w:val="none" w:sz="0" w:space="0" w:color="auto"/>
            <w:bottom w:val="none" w:sz="0" w:space="0" w:color="auto"/>
            <w:right w:val="none" w:sz="0" w:space="0" w:color="auto"/>
          </w:divBdr>
        </w:div>
        <w:div w:id="59014969">
          <w:marLeft w:val="0"/>
          <w:marRight w:val="0"/>
          <w:marTop w:val="0"/>
          <w:marBottom w:val="0"/>
          <w:divBdr>
            <w:top w:val="none" w:sz="0" w:space="0" w:color="auto"/>
            <w:left w:val="none" w:sz="0" w:space="0" w:color="auto"/>
            <w:bottom w:val="none" w:sz="0" w:space="0" w:color="auto"/>
            <w:right w:val="none" w:sz="0" w:space="0" w:color="auto"/>
          </w:divBdr>
        </w:div>
        <w:div w:id="1302689724">
          <w:marLeft w:val="0"/>
          <w:marRight w:val="0"/>
          <w:marTop w:val="0"/>
          <w:marBottom w:val="0"/>
          <w:divBdr>
            <w:top w:val="none" w:sz="0" w:space="0" w:color="auto"/>
            <w:left w:val="none" w:sz="0" w:space="0" w:color="auto"/>
            <w:bottom w:val="none" w:sz="0" w:space="0" w:color="auto"/>
            <w:right w:val="none" w:sz="0" w:space="0" w:color="auto"/>
          </w:divBdr>
        </w:div>
      </w:divsChild>
    </w:div>
    <w:div w:id="238293067">
      <w:bodyDiv w:val="1"/>
      <w:marLeft w:val="0"/>
      <w:marRight w:val="0"/>
      <w:marTop w:val="0"/>
      <w:marBottom w:val="0"/>
      <w:divBdr>
        <w:top w:val="none" w:sz="0" w:space="0" w:color="auto"/>
        <w:left w:val="none" w:sz="0" w:space="0" w:color="auto"/>
        <w:bottom w:val="none" w:sz="0" w:space="0" w:color="auto"/>
        <w:right w:val="none" w:sz="0" w:space="0" w:color="auto"/>
      </w:divBdr>
      <w:divsChild>
        <w:div w:id="1834173825">
          <w:marLeft w:val="0"/>
          <w:marRight w:val="0"/>
          <w:marTop w:val="0"/>
          <w:marBottom w:val="0"/>
          <w:divBdr>
            <w:top w:val="none" w:sz="0" w:space="0" w:color="auto"/>
            <w:left w:val="none" w:sz="0" w:space="0" w:color="auto"/>
            <w:bottom w:val="none" w:sz="0" w:space="0" w:color="auto"/>
            <w:right w:val="none" w:sz="0" w:space="0" w:color="auto"/>
          </w:divBdr>
        </w:div>
      </w:divsChild>
    </w:div>
    <w:div w:id="240605409">
      <w:bodyDiv w:val="1"/>
      <w:marLeft w:val="0"/>
      <w:marRight w:val="0"/>
      <w:marTop w:val="0"/>
      <w:marBottom w:val="0"/>
      <w:divBdr>
        <w:top w:val="none" w:sz="0" w:space="0" w:color="auto"/>
        <w:left w:val="none" w:sz="0" w:space="0" w:color="auto"/>
        <w:bottom w:val="none" w:sz="0" w:space="0" w:color="auto"/>
        <w:right w:val="none" w:sz="0" w:space="0" w:color="auto"/>
      </w:divBdr>
      <w:divsChild>
        <w:div w:id="533999456">
          <w:marLeft w:val="0"/>
          <w:marRight w:val="0"/>
          <w:marTop w:val="0"/>
          <w:marBottom w:val="0"/>
          <w:divBdr>
            <w:top w:val="none" w:sz="0" w:space="0" w:color="auto"/>
            <w:left w:val="none" w:sz="0" w:space="0" w:color="auto"/>
            <w:bottom w:val="none" w:sz="0" w:space="0" w:color="auto"/>
            <w:right w:val="none" w:sz="0" w:space="0" w:color="auto"/>
          </w:divBdr>
        </w:div>
      </w:divsChild>
    </w:div>
    <w:div w:id="245575839">
      <w:bodyDiv w:val="1"/>
      <w:marLeft w:val="0"/>
      <w:marRight w:val="0"/>
      <w:marTop w:val="0"/>
      <w:marBottom w:val="0"/>
      <w:divBdr>
        <w:top w:val="none" w:sz="0" w:space="0" w:color="auto"/>
        <w:left w:val="none" w:sz="0" w:space="0" w:color="auto"/>
        <w:bottom w:val="none" w:sz="0" w:space="0" w:color="auto"/>
        <w:right w:val="none" w:sz="0" w:space="0" w:color="auto"/>
      </w:divBdr>
      <w:divsChild>
        <w:div w:id="1489861728">
          <w:marLeft w:val="0"/>
          <w:marRight w:val="0"/>
          <w:marTop w:val="0"/>
          <w:marBottom w:val="0"/>
          <w:divBdr>
            <w:top w:val="none" w:sz="0" w:space="0" w:color="auto"/>
            <w:left w:val="none" w:sz="0" w:space="0" w:color="auto"/>
            <w:bottom w:val="none" w:sz="0" w:space="0" w:color="auto"/>
            <w:right w:val="none" w:sz="0" w:space="0" w:color="auto"/>
          </w:divBdr>
        </w:div>
      </w:divsChild>
    </w:div>
    <w:div w:id="252130206">
      <w:bodyDiv w:val="1"/>
      <w:marLeft w:val="0"/>
      <w:marRight w:val="0"/>
      <w:marTop w:val="0"/>
      <w:marBottom w:val="0"/>
      <w:divBdr>
        <w:top w:val="none" w:sz="0" w:space="0" w:color="auto"/>
        <w:left w:val="none" w:sz="0" w:space="0" w:color="auto"/>
        <w:bottom w:val="none" w:sz="0" w:space="0" w:color="auto"/>
        <w:right w:val="none" w:sz="0" w:space="0" w:color="auto"/>
      </w:divBdr>
      <w:divsChild>
        <w:div w:id="1486507681">
          <w:marLeft w:val="0"/>
          <w:marRight w:val="0"/>
          <w:marTop w:val="0"/>
          <w:marBottom w:val="0"/>
          <w:divBdr>
            <w:top w:val="none" w:sz="0" w:space="0" w:color="auto"/>
            <w:left w:val="none" w:sz="0" w:space="0" w:color="auto"/>
            <w:bottom w:val="none" w:sz="0" w:space="0" w:color="auto"/>
            <w:right w:val="none" w:sz="0" w:space="0" w:color="auto"/>
          </w:divBdr>
        </w:div>
      </w:divsChild>
    </w:div>
    <w:div w:id="285082212">
      <w:bodyDiv w:val="1"/>
      <w:marLeft w:val="0"/>
      <w:marRight w:val="0"/>
      <w:marTop w:val="0"/>
      <w:marBottom w:val="0"/>
      <w:divBdr>
        <w:top w:val="none" w:sz="0" w:space="0" w:color="auto"/>
        <w:left w:val="none" w:sz="0" w:space="0" w:color="auto"/>
        <w:bottom w:val="none" w:sz="0" w:space="0" w:color="auto"/>
        <w:right w:val="none" w:sz="0" w:space="0" w:color="auto"/>
      </w:divBdr>
      <w:divsChild>
        <w:div w:id="599799082">
          <w:marLeft w:val="0"/>
          <w:marRight w:val="0"/>
          <w:marTop w:val="0"/>
          <w:marBottom w:val="0"/>
          <w:divBdr>
            <w:top w:val="none" w:sz="0" w:space="0" w:color="auto"/>
            <w:left w:val="none" w:sz="0" w:space="0" w:color="auto"/>
            <w:bottom w:val="none" w:sz="0" w:space="0" w:color="auto"/>
            <w:right w:val="none" w:sz="0" w:space="0" w:color="auto"/>
          </w:divBdr>
        </w:div>
        <w:div w:id="410583649">
          <w:marLeft w:val="0"/>
          <w:marRight w:val="0"/>
          <w:marTop w:val="0"/>
          <w:marBottom w:val="0"/>
          <w:divBdr>
            <w:top w:val="none" w:sz="0" w:space="0" w:color="auto"/>
            <w:left w:val="none" w:sz="0" w:space="0" w:color="auto"/>
            <w:bottom w:val="none" w:sz="0" w:space="0" w:color="auto"/>
            <w:right w:val="none" w:sz="0" w:space="0" w:color="auto"/>
          </w:divBdr>
        </w:div>
        <w:div w:id="1479878646">
          <w:marLeft w:val="0"/>
          <w:marRight w:val="0"/>
          <w:marTop w:val="0"/>
          <w:marBottom w:val="0"/>
          <w:divBdr>
            <w:top w:val="none" w:sz="0" w:space="0" w:color="auto"/>
            <w:left w:val="none" w:sz="0" w:space="0" w:color="auto"/>
            <w:bottom w:val="none" w:sz="0" w:space="0" w:color="auto"/>
            <w:right w:val="none" w:sz="0" w:space="0" w:color="auto"/>
          </w:divBdr>
        </w:div>
        <w:div w:id="358312853">
          <w:marLeft w:val="0"/>
          <w:marRight w:val="0"/>
          <w:marTop w:val="0"/>
          <w:marBottom w:val="0"/>
          <w:divBdr>
            <w:top w:val="none" w:sz="0" w:space="0" w:color="auto"/>
            <w:left w:val="none" w:sz="0" w:space="0" w:color="auto"/>
            <w:bottom w:val="none" w:sz="0" w:space="0" w:color="auto"/>
            <w:right w:val="none" w:sz="0" w:space="0" w:color="auto"/>
          </w:divBdr>
        </w:div>
        <w:div w:id="1478835615">
          <w:marLeft w:val="0"/>
          <w:marRight w:val="0"/>
          <w:marTop w:val="0"/>
          <w:marBottom w:val="0"/>
          <w:divBdr>
            <w:top w:val="none" w:sz="0" w:space="0" w:color="auto"/>
            <w:left w:val="none" w:sz="0" w:space="0" w:color="auto"/>
            <w:bottom w:val="none" w:sz="0" w:space="0" w:color="auto"/>
            <w:right w:val="none" w:sz="0" w:space="0" w:color="auto"/>
          </w:divBdr>
        </w:div>
        <w:div w:id="124930694">
          <w:marLeft w:val="0"/>
          <w:marRight w:val="0"/>
          <w:marTop w:val="0"/>
          <w:marBottom w:val="0"/>
          <w:divBdr>
            <w:top w:val="none" w:sz="0" w:space="0" w:color="auto"/>
            <w:left w:val="none" w:sz="0" w:space="0" w:color="auto"/>
            <w:bottom w:val="none" w:sz="0" w:space="0" w:color="auto"/>
            <w:right w:val="none" w:sz="0" w:space="0" w:color="auto"/>
          </w:divBdr>
        </w:div>
      </w:divsChild>
    </w:div>
    <w:div w:id="305740503">
      <w:bodyDiv w:val="1"/>
      <w:marLeft w:val="0"/>
      <w:marRight w:val="0"/>
      <w:marTop w:val="0"/>
      <w:marBottom w:val="0"/>
      <w:divBdr>
        <w:top w:val="none" w:sz="0" w:space="0" w:color="auto"/>
        <w:left w:val="none" w:sz="0" w:space="0" w:color="auto"/>
        <w:bottom w:val="none" w:sz="0" w:space="0" w:color="auto"/>
        <w:right w:val="none" w:sz="0" w:space="0" w:color="auto"/>
      </w:divBdr>
      <w:divsChild>
        <w:div w:id="713693885">
          <w:marLeft w:val="0"/>
          <w:marRight w:val="0"/>
          <w:marTop w:val="0"/>
          <w:marBottom w:val="0"/>
          <w:divBdr>
            <w:top w:val="none" w:sz="0" w:space="0" w:color="auto"/>
            <w:left w:val="none" w:sz="0" w:space="0" w:color="auto"/>
            <w:bottom w:val="none" w:sz="0" w:space="0" w:color="auto"/>
            <w:right w:val="none" w:sz="0" w:space="0" w:color="auto"/>
          </w:divBdr>
        </w:div>
        <w:div w:id="1187328750">
          <w:marLeft w:val="0"/>
          <w:marRight w:val="0"/>
          <w:marTop w:val="0"/>
          <w:marBottom w:val="0"/>
          <w:divBdr>
            <w:top w:val="none" w:sz="0" w:space="0" w:color="auto"/>
            <w:left w:val="none" w:sz="0" w:space="0" w:color="auto"/>
            <w:bottom w:val="none" w:sz="0" w:space="0" w:color="auto"/>
            <w:right w:val="none" w:sz="0" w:space="0" w:color="auto"/>
          </w:divBdr>
        </w:div>
        <w:div w:id="1683701180">
          <w:marLeft w:val="0"/>
          <w:marRight w:val="0"/>
          <w:marTop w:val="0"/>
          <w:marBottom w:val="0"/>
          <w:divBdr>
            <w:top w:val="none" w:sz="0" w:space="0" w:color="auto"/>
            <w:left w:val="none" w:sz="0" w:space="0" w:color="auto"/>
            <w:bottom w:val="none" w:sz="0" w:space="0" w:color="auto"/>
            <w:right w:val="none" w:sz="0" w:space="0" w:color="auto"/>
          </w:divBdr>
        </w:div>
        <w:div w:id="1944530061">
          <w:marLeft w:val="0"/>
          <w:marRight w:val="0"/>
          <w:marTop w:val="0"/>
          <w:marBottom w:val="0"/>
          <w:divBdr>
            <w:top w:val="none" w:sz="0" w:space="0" w:color="auto"/>
            <w:left w:val="none" w:sz="0" w:space="0" w:color="auto"/>
            <w:bottom w:val="none" w:sz="0" w:space="0" w:color="auto"/>
            <w:right w:val="none" w:sz="0" w:space="0" w:color="auto"/>
          </w:divBdr>
        </w:div>
        <w:div w:id="751895693">
          <w:marLeft w:val="0"/>
          <w:marRight w:val="0"/>
          <w:marTop w:val="0"/>
          <w:marBottom w:val="0"/>
          <w:divBdr>
            <w:top w:val="none" w:sz="0" w:space="0" w:color="auto"/>
            <w:left w:val="none" w:sz="0" w:space="0" w:color="auto"/>
            <w:bottom w:val="none" w:sz="0" w:space="0" w:color="auto"/>
            <w:right w:val="none" w:sz="0" w:space="0" w:color="auto"/>
          </w:divBdr>
        </w:div>
      </w:divsChild>
    </w:div>
    <w:div w:id="307519462">
      <w:bodyDiv w:val="1"/>
      <w:marLeft w:val="0"/>
      <w:marRight w:val="0"/>
      <w:marTop w:val="0"/>
      <w:marBottom w:val="0"/>
      <w:divBdr>
        <w:top w:val="none" w:sz="0" w:space="0" w:color="auto"/>
        <w:left w:val="none" w:sz="0" w:space="0" w:color="auto"/>
        <w:bottom w:val="none" w:sz="0" w:space="0" w:color="auto"/>
        <w:right w:val="none" w:sz="0" w:space="0" w:color="auto"/>
      </w:divBdr>
      <w:divsChild>
        <w:div w:id="748969005">
          <w:marLeft w:val="0"/>
          <w:marRight w:val="0"/>
          <w:marTop w:val="0"/>
          <w:marBottom w:val="0"/>
          <w:divBdr>
            <w:top w:val="none" w:sz="0" w:space="0" w:color="auto"/>
            <w:left w:val="none" w:sz="0" w:space="0" w:color="auto"/>
            <w:bottom w:val="none" w:sz="0" w:space="0" w:color="auto"/>
            <w:right w:val="none" w:sz="0" w:space="0" w:color="auto"/>
          </w:divBdr>
        </w:div>
        <w:div w:id="1320962601">
          <w:marLeft w:val="0"/>
          <w:marRight w:val="0"/>
          <w:marTop w:val="0"/>
          <w:marBottom w:val="0"/>
          <w:divBdr>
            <w:top w:val="none" w:sz="0" w:space="0" w:color="auto"/>
            <w:left w:val="none" w:sz="0" w:space="0" w:color="auto"/>
            <w:bottom w:val="none" w:sz="0" w:space="0" w:color="auto"/>
            <w:right w:val="none" w:sz="0" w:space="0" w:color="auto"/>
          </w:divBdr>
        </w:div>
      </w:divsChild>
    </w:div>
    <w:div w:id="318851191">
      <w:bodyDiv w:val="1"/>
      <w:marLeft w:val="0"/>
      <w:marRight w:val="0"/>
      <w:marTop w:val="0"/>
      <w:marBottom w:val="0"/>
      <w:divBdr>
        <w:top w:val="none" w:sz="0" w:space="0" w:color="auto"/>
        <w:left w:val="none" w:sz="0" w:space="0" w:color="auto"/>
        <w:bottom w:val="none" w:sz="0" w:space="0" w:color="auto"/>
        <w:right w:val="none" w:sz="0" w:space="0" w:color="auto"/>
      </w:divBdr>
      <w:divsChild>
        <w:div w:id="573396255">
          <w:marLeft w:val="0"/>
          <w:marRight w:val="0"/>
          <w:marTop w:val="0"/>
          <w:marBottom w:val="0"/>
          <w:divBdr>
            <w:top w:val="none" w:sz="0" w:space="0" w:color="auto"/>
            <w:left w:val="none" w:sz="0" w:space="0" w:color="auto"/>
            <w:bottom w:val="none" w:sz="0" w:space="0" w:color="auto"/>
            <w:right w:val="none" w:sz="0" w:space="0" w:color="auto"/>
          </w:divBdr>
        </w:div>
        <w:div w:id="851185786">
          <w:marLeft w:val="0"/>
          <w:marRight w:val="0"/>
          <w:marTop w:val="0"/>
          <w:marBottom w:val="0"/>
          <w:divBdr>
            <w:top w:val="none" w:sz="0" w:space="0" w:color="auto"/>
            <w:left w:val="none" w:sz="0" w:space="0" w:color="auto"/>
            <w:bottom w:val="none" w:sz="0" w:space="0" w:color="auto"/>
            <w:right w:val="none" w:sz="0" w:space="0" w:color="auto"/>
          </w:divBdr>
        </w:div>
        <w:div w:id="474640125">
          <w:marLeft w:val="0"/>
          <w:marRight w:val="0"/>
          <w:marTop w:val="0"/>
          <w:marBottom w:val="0"/>
          <w:divBdr>
            <w:top w:val="none" w:sz="0" w:space="0" w:color="auto"/>
            <w:left w:val="none" w:sz="0" w:space="0" w:color="auto"/>
            <w:bottom w:val="none" w:sz="0" w:space="0" w:color="auto"/>
            <w:right w:val="none" w:sz="0" w:space="0" w:color="auto"/>
          </w:divBdr>
        </w:div>
      </w:divsChild>
    </w:div>
    <w:div w:id="319430683">
      <w:bodyDiv w:val="1"/>
      <w:marLeft w:val="0"/>
      <w:marRight w:val="0"/>
      <w:marTop w:val="0"/>
      <w:marBottom w:val="0"/>
      <w:divBdr>
        <w:top w:val="none" w:sz="0" w:space="0" w:color="auto"/>
        <w:left w:val="none" w:sz="0" w:space="0" w:color="auto"/>
        <w:bottom w:val="none" w:sz="0" w:space="0" w:color="auto"/>
        <w:right w:val="none" w:sz="0" w:space="0" w:color="auto"/>
      </w:divBdr>
      <w:divsChild>
        <w:div w:id="971210750">
          <w:marLeft w:val="0"/>
          <w:marRight w:val="0"/>
          <w:marTop w:val="0"/>
          <w:marBottom w:val="0"/>
          <w:divBdr>
            <w:top w:val="none" w:sz="0" w:space="0" w:color="auto"/>
            <w:left w:val="none" w:sz="0" w:space="0" w:color="auto"/>
            <w:bottom w:val="none" w:sz="0" w:space="0" w:color="auto"/>
            <w:right w:val="none" w:sz="0" w:space="0" w:color="auto"/>
          </w:divBdr>
        </w:div>
        <w:div w:id="1391224664">
          <w:marLeft w:val="0"/>
          <w:marRight w:val="0"/>
          <w:marTop w:val="0"/>
          <w:marBottom w:val="0"/>
          <w:divBdr>
            <w:top w:val="none" w:sz="0" w:space="0" w:color="auto"/>
            <w:left w:val="none" w:sz="0" w:space="0" w:color="auto"/>
            <w:bottom w:val="none" w:sz="0" w:space="0" w:color="auto"/>
            <w:right w:val="none" w:sz="0" w:space="0" w:color="auto"/>
          </w:divBdr>
        </w:div>
        <w:div w:id="1209949472">
          <w:marLeft w:val="0"/>
          <w:marRight w:val="0"/>
          <w:marTop w:val="0"/>
          <w:marBottom w:val="0"/>
          <w:divBdr>
            <w:top w:val="none" w:sz="0" w:space="0" w:color="auto"/>
            <w:left w:val="none" w:sz="0" w:space="0" w:color="auto"/>
            <w:bottom w:val="none" w:sz="0" w:space="0" w:color="auto"/>
            <w:right w:val="none" w:sz="0" w:space="0" w:color="auto"/>
          </w:divBdr>
        </w:div>
        <w:div w:id="786242419">
          <w:marLeft w:val="0"/>
          <w:marRight w:val="0"/>
          <w:marTop w:val="0"/>
          <w:marBottom w:val="0"/>
          <w:divBdr>
            <w:top w:val="none" w:sz="0" w:space="0" w:color="auto"/>
            <w:left w:val="none" w:sz="0" w:space="0" w:color="auto"/>
            <w:bottom w:val="none" w:sz="0" w:space="0" w:color="auto"/>
            <w:right w:val="none" w:sz="0" w:space="0" w:color="auto"/>
          </w:divBdr>
        </w:div>
      </w:divsChild>
    </w:div>
    <w:div w:id="332340536">
      <w:bodyDiv w:val="1"/>
      <w:marLeft w:val="0"/>
      <w:marRight w:val="0"/>
      <w:marTop w:val="0"/>
      <w:marBottom w:val="0"/>
      <w:divBdr>
        <w:top w:val="none" w:sz="0" w:space="0" w:color="auto"/>
        <w:left w:val="none" w:sz="0" w:space="0" w:color="auto"/>
        <w:bottom w:val="none" w:sz="0" w:space="0" w:color="auto"/>
        <w:right w:val="none" w:sz="0" w:space="0" w:color="auto"/>
      </w:divBdr>
      <w:divsChild>
        <w:div w:id="2080589416">
          <w:marLeft w:val="0"/>
          <w:marRight w:val="0"/>
          <w:marTop w:val="0"/>
          <w:marBottom w:val="0"/>
          <w:divBdr>
            <w:top w:val="none" w:sz="0" w:space="0" w:color="auto"/>
            <w:left w:val="none" w:sz="0" w:space="0" w:color="auto"/>
            <w:bottom w:val="none" w:sz="0" w:space="0" w:color="auto"/>
            <w:right w:val="none" w:sz="0" w:space="0" w:color="auto"/>
          </w:divBdr>
        </w:div>
        <w:div w:id="283002916">
          <w:marLeft w:val="0"/>
          <w:marRight w:val="0"/>
          <w:marTop w:val="0"/>
          <w:marBottom w:val="0"/>
          <w:divBdr>
            <w:top w:val="none" w:sz="0" w:space="0" w:color="auto"/>
            <w:left w:val="none" w:sz="0" w:space="0" w:color="auto"/>
            <w:bottom w:val="none" w:sz="0" w:space="0" w:color="auto"/>
            <w:right w:val="none" w:sz="0" w:space="0" w:color="auto"/>
          </w:divBdr>
        </w:div>
        <w:div w:id="960503187">
          <w:marLeft w:val="0"/>
          <w:marRight w:val="0"/>
          <w:marTop w:val="0"/>
          <w:marBottom w:val="0"/>
          <w:divBdr>
            <w:top w:val="none" w:sz="0" w:space="0" w:color="auto"/>
            <w:left w:val="none" w:sz="0" w:space="0" w:color="auto"/>
            <w:bottom w:val="none" w:sz="0" w:space="0" w:color="auto"/>
            <w:right w:val="none" w:sz="0" w:space="0" w:color="auto"/>
          </w:divBdr>
        </w:div>
      </w:divsChild>
    </w:div>
    <w:div w:id="346370280">
      <w:bodyDiv w:val="1"/>
      <w:marLeft w:val="0"/>
      <w:marRight w:val="0"/>
      <w:marTop w:val="0"/>
      <w:marBottom w:val="0"/>
      <w:divBdr>
        <w:top w:val="none" w:sz="0" w:space="0" w:color="auto"/>
        <w:left w:val="none" w:sz="0" w:space="0" w:color="auto"/>
        <w:bottom w:val="none" w:sz="0" w:space="0" w:color="auto"/>
        <w:right w:val="none" w:sz="0" w:space="0" w:color="auto"/>
      </w:divBdr>
      <w:divsChild>
        <w:div w:id="2015961508">
          <w:marLeft w:val="0"/>
          <w:marRight w:val="0"/>
          <w:marTop w:val="0"/>
          <w:marBottom w:val="0"/>
          <w:divBdr>
            <w:top w:val="none" w:sz="0" w:space="0" w:color="auto"/>
            <w:left w:val="none" w:sz="0" w:space="0" w:color="auto"/>
            <w:bottom w:val="none" w:sz="0" w:space="0" w:color="auto"/>
            <w:right w:val="none" w:sz="0" w:space="0" w:color="auto"/>
          </w:divBdr>
        </w:div>
        <w:div w:id="276303912">
          <w:marLeft w:val="0"/>
          <w:marRight w:val="0"/>
          <w:marTop w:val="0"/>
          <w:marBottom w:val="0"/>
          <w:divBdr>
            <w:top w:val="none" w:sz="0" w:space="0" w:color="auto"/>
            <w:left w:val="none" w:sz="0" w:space="0" w:color="auto"/>
            <w:bottom w:val="none" w:sz="0" w:space="0" w:color="auto"/>
            <w:right w:val="none" w:sz="0" w:space="0" w:color="auto"/>
          </w:divBdr>
        </w:div>
        <w:div w:id="1507935788">
          <w:marLeft w:val="0"/>
          <w:marRight w:val="0"/>
          <w:marTop w:val="0"/>
          <w:marBottom w:val="0"/>
          <w:divBdr>
            <w:top w:val="none" w:sz="0" w:space="0" w:color="auto"/>
            <w:left w:val="none" w:sz="0" w:space="0" w:color="auto"/>
            <w:bottom w:val="none" w:sz="0" w:space="0" w:color="auto"/>
            <w:right w:val="none" w:sz="0" w:space="0" w:color="auto"/>
          </w:divBdr>
        </w:div>
        <w:div w:id="874082683">
          <w:marLeft w:val="0"/>
          <w:marRight w:val="0"/>
          <w:marTop w:val="0"/>
          <w:marBottom w:val="0"/>
          <w:divBdr>
            <w:top w:val="none" w:sz="0" w:space="0" w:color="auto"/>
            <w:left w:val="none" w:sz="0" w:space="0" w:color="auto"/>
            <w:bottom w:val="none" w:sz="0" w:space="0" w:color="auto"/>
            <w:right w:val="none" w:sz="0" w:space="0" w:color="auto"/>
          </w:divBdr>
        </w:div>
      </w:divsChild>
    </w:div>
    <w:div w:id="364016165">
      <w:bodyDiv w:val="1"/>
      <w:marLeft w:val="0"/>
      <w:marRight w:val="0"/>
      <w:marTop w:val="0"/>
      <w:marBottom w:val="0"/>
      <w:divBdr>
        <w:top w:val="none" w:sz="0" w:space="0" w:color="auto"/>
        <w:left w:val="none" w:sz="0" w:space="0" w:color="auto"/>
        <w:bottom w:val="none" w:sz="0" w:space="0" w:color="auto"/>
        <w:right w:val="none" w:sz="0" w:space="0" w:color="auto"/>
      </w:divBdr>
      <w:divsChild>
        <w:div w:id="87627598">
          <w:marLeft w:val="0"/>
          <w:marRight w:val="0"/>
          <w:marTop w:val="0"/>
          <w:marBottom w:val="0"/>
          <w:divBdr>
            <w:top w:val="none" w:sz="0" w:space="0" w:color="auto"/>
            <w:left w:val="none" w:sz="0" w:space="0" w:color="auto"/>
            <w:bottom w:val="none" w:sz="0" w:space="0" w:color="auto"/>
            <w:right w:val="none" w:sz="0" w:space="0" w:color="auto"/>
          </w:divBdr>
        </w:div>
      </w:divsChild>
    </w:div>
    <w:div w:id="365716904">
      <w:bodyDiv w:val="1"/>
      <w:marLeft w:val="0"/>
      <w:marRight w:val="0"/>
      <w:marTop w:val="0"/>
      <w:marBottom w:val="0"/>
      <w:divBdr>
        <w:top w:val="none" w:sz="0" w:space="0" w:color="auto"/>
        <w:left w:val="none" w:sz="0" w:space="0" w:color="auto"/>
        <w:bottom w:val="none" w:sz="0" w:space="0" w:color="auto"/>
        <w:right w:val="none" w:sz="0" w:space="0" w:color="auto"/>
      </w:divBdr>
      <w:divsChild>
        <w:div w:id="1608852204">
          <w:marLeft w:val="0"/>
          <w:marRight w:val="0"/>
          <w:marTop w:val="0"/>
          <w:marBottom w:val="0"/>
          <w:divBdr>
            <w:top w:val="none" w:sz="0" w:space="0" w:color="auto"/>
            <w:left w:val="none" w:sz="0" w:space="0" w:color="auto"/>
            <w:bottom w:val="none" w:sz="0" w:space="0" w:color="auto"/>
            <w:right w:val="none" w:sz="0" w:space="0" w:color="auto"/>
          </w:divBdr>
        </w:div>
        <w:div w:id="1014378685">
          <w:marLeft w:val="0"/>
          <w:marRight w:val="0"/>
          <w:marTop w:val="0"/>
          <w:marBottom w:val="0"/>
          <w:divBdr>
            <w:top w:val="none" w:sz="0" w:space="0" w:color="auto"/>
            <w:left w:val="none" w:sz="0" w:space="0" w:color="auto"/>
            <w:bottom w:val="none" w:sz="0" w:space="0" w:color="auto"/>
            <w:right w:val="none" w:sz="0" w:space="0" w:color="auto"/>
          </w:divBdr>
        </w:div>
        <w:div w:id="1632905402">
          <w:marLeft w:val="0"/>
          <w:marRight w:val="0"/>
          <w:marTop w:val="0"/>
          <w:marBottom w:val="0"/>
          <w:divBdr>
            <w:top w:val="none" w:sz="0" w:space="0" w:color="auto"/>
            <w:left w:val="none" w:sz="0" w:space="0" w:color="auto"/>
            <w:bottom w:val="none" w:sz="0" w:space="0" w:color="auto"/>
            <w:right w:val="none" w:sz="0" w:space="0" w:color="auto"/>
          </w:divBdr>
        </w:div>
        <w:div w:id="108013731">
          <w:marLeft w:val="0"/>
          <w:marRight w:val="0"/>
          <w:marTop w:val="0"/>
          <w:marBottom w:val="0"/>
          <w:divBdr>
            <w:top w:val="none" w:sz="0" w:space="0" w:color="auto"/>
            <w:left w:val="none" w:sz="0" w:space="0" w:color="auto"/>
            <w:bottom w:val="none" w:sz="0" w:space="0" w:color="auto"/>
            <w:right w:val="none" w:sz="0" w:space="0" w:color="auto"/>
          </w:divBdr>
        </w:div>
        <w:div w:id="2040810925">
          <w:marLeft w:val="0"/>
          <w:marRight w:val="0"/>
          <w:marTop w:val="0"/>
          <w:marBottom w:val="0"/>
          <w:divBdr>
            <w:top w:val="none" w:sz="0" w:space="0" w:color="auto"/>
            <w:left w:val="none" w:sz="0" w:space="0" w:color="auto"/>
            <w:bottom w:val="none" w:sz="0" w:space="0" w:color="auto"/>
            <w:right w:val="none" w:sz="0" w:space="0" w:color="auto"/>
          </w:divBdr>
        </w:div>
        <w:div w:id="376054561">
          <w:marLeft w:val="0"/>
          <w:marRight w:val="0"/>
          <w:marTop w:val="0"/>
          <w:marBottom w:val="0"/>
          <w:divBdr>
            <w:top w:val="none" w:sz="0" w:space="0" w:color="auto"/>
            <w:left w:val="none" w:sz="0" w:space="0" w:color="auto"/>
            <w:bottom w:val="none" w:sz="0" w:space="0" w:color="auto"/>
            <w:right w:val="none" w:sz="0" w:space="0" w:color="auto"/>
          </w:divBdr>
        </w:div>
        <w:div w:id="852113344">
          <w:marLeft w:val="0"/>
          <w:marRight w:val="0"/>
          <w:marTop w:val="0"/>
          <w:marBottom w:val="0"/>
          <w:divBdr>
            <w:top w:val="none" w:sz="0" w:space="0" w:color="auto"/>
            <w:left w:val="none" w:sz="0" w:space="0" w:color="auto"/>
            <w:bottom w:val="none" w:sz="0" w:space="0" w:color="auto"/>
            <w:right w:val="none" w:sz="0" w:space="0" w:color="auto"/>
          </w:divBdr>
        </w:div>
        <w:div w:id="1423842897">
          <w:marLeft w:val="0"/>
          <w:marRight w:val="0"/>
          <w:marTop w:val="0"/>
          <w:marBottom w:val="0"/>
          <w:divBdr>
            <w:top w:val="none" w:sz="0" w:space="0" w:color="auto"/>
            <w:left w:val="none" w:sz="0" w:space="0" w:color="auto"/>
            <w:bottom w:val="none" w:sz="0" w:space="0" w:color="auto"/>
            <w:right w:val="none" w:sz="0" w:space="0" w:color="auto"/>
          </w:divBdr>
        </w:div>
      </w:divsChild>
    </w:div>
    <w:div w:id="383648709">
      <w:bodyDiv w:val="1"/>
      <w:marLeft w:val="0"/>
      <w:marRight w:val="0"/>
      <w:marTop w:val="0"/>
      <w:marBottom w:val="0"/>
      <w:divBdr>
        <w:top w:val="none" w:sz="0" w:space="0" w:color="auto"/>
        <w:left w:val="none" w:sz="0" w:space="0" w:color="auto"/>
        <w:bottom w:val="none" w:sz="0" w:space="0" w:color="auto"/>
        <w:right w:val="none" w:sz="0" w:space="0" w:color="auto"/>
      </w:divBdr>
      <w:divsChild>
        <w:div w:id="1544948010">
          <w:marLeft w:val="0"/>
          <w:marRight w:val="0"/>
          <w:marTop w:val="0"/>
          <w:marBottom w:val="0"/>
          <w:divBdr>
            <w:top w:val="none" w:sz="0" w:space="0" w:color="auto"/>
            <w:left w:val="none" w:sz="0" w:space="0" w:color="auto"/>
            <w:bottom w:val="none" w:sz="0" w:space="0" w:color="auto"/>
            <w:right w:val="none" w:sz="0" w:space="0" w:color="auto"/>
          </w:divBdr>
        </w:div>
      </w:divsChild>
    </w:div>
    <w:div w:id="386956372">
      <w:bodyDiv w:val="1"/>
      <w:marLeft w:val="0"/>
      <w:marRight w:val="0"/>
      <w:marTop w:val="0"/>
      <w:marBottom w:val="0"/>
      <w:divBdr>
        <w:top w:val="none" w:sz="0" w:space="0" w:color="auto"/>
        <w:left w:val="none" w:sz="0" w:space="0" w:color="auto"/>
        <w:bottom w:val="none" w:sz="0" w:space="0" w:color="auto"/>
        <w:right w:val="none" w:sz="0" w:space="0" w:color="auto"/>
      </w:divBdr>
      <w:divsChild>
        <w:div w:id="1275164964">
          <w:marLeft w:val="0"/>
          <w:marRight w:val="0"/>
          <w:marTop w:val="0"/>
          <w:marBottom w:val="0"/>
          <w:divBdr>
            <w:top w:val="none" w:sz="0" w:space="0" w:color="auto"/>
            <w:left w:val="none" w:sz="0" w:space="0" w:color="auto"/>
            <w:bottom w:val="none" w:sz="0" w:space="0" w:color="auto"/>
            <w:right w:val="none" w:sz="0" w:space="0" w:color="auto"/>
          </w:divBdr>
        </w:div>
      </w:divsChild>
    </w:div>
    <w:div w:id="388848072">
      <w:bodyDiv w:val="1"/>
      <w:marLeft w:val="0"/>
      <w:marRight w:val="0"/>
      <w:marTop w:val="0"/>
      <w:marBottom w:val="0"/>
      <w:divBdr>
        <w:top w:val="none" w:sz="0" w:space="0" w:color="auto"/>
        <w:left w:val="none" w:sz="0" w:space="0" w:color="auto"/>
        <w:bottom w:val="none" w:sz="0" w:space="0" w:color="auto"/>
        <w:right w:val="none" w:sz="0" w:space="0" w:color="auto"/>
      </w:divBdr>
      <w:divsChild>
        <w:div w:id="660622802">
          <w:marLeft w:val="0"/>
          <w:marRight w:val="0"/>
          <w:marTop w:val="0"/>
          <w:marBottom w:val="0"/>
          <w:divBdr>
            <w:top w:val="none" w:sz="0" w:space="0" w:color="auto"/>
            <w:left w:val="none" w:sz="0" w:space="0" w:color="auto"/>
            <w:bottom w:val="none" w:sz="0" w:space="0" w:color="auto"/>
            <w:right w:val="none" w:sz="0" w:space="0" w:color="auto"/>
          </w:divBdr>
        </w:div>
      </w:divsChild>
    </w:div>
    <w:div w:id="388966771">
      <w:bodyDiv w:val="1"/>
      <w:marLeft w:val="0"/>
      <w:marRight w:val="0"/>
      <w:marTop w:val="0"/>
      <w:marBottom w:val="0"/>
      <w:divBdr>
        <w:top w:val="none" w:sz="0" w:space="0" w:color="auto"/>
        <w:left w:val="none" w:sz="0" w:space="0" w:color="auto"/>
        <w:bottom w:val="none" w:sz="0" w:space="0" w:color="auto"/>
        <w:right w:val="none" w:sz="0" w:space="0" w:color="auto"/>
      </w:divBdr>
      <w:divsChild>
        <w:div w:id="1402362510">
          <w:marLeft w:val="0"/>
          <w:marRight w:val="0"/>
          <w:marTop w:val="0"/>
          <w:marBottom w:val="0"/>
          <w:divBdr>
            <w:top w:val="none" w:sz="0" w:space="0" w:color="auto"/>
            <w:left w:val="none" w:sz="0" w:space="0" w:color="auto"/>
            <w:bottom w:val="none" w:sz="0" w:space="0" w:color="auto"/>
            <w:right w:val="none" w:sz="0" w:space="0" w:color="auto"/>
          </w:divBdr>
        </w:div>
      </w:divsChild>
    </w:div>
    <w:div w:id="406726335">
      <w:bodyDiv w:val="1"/>
      <w:marLeft w:val="0"/>
      <w:marRight w:val="0"/>
      <w:marTop w:val="0"/>
      <w:marBottom w:val="0"/>
      <w:divBdr>
        <w:top w:val="none" w:sz="0" w:space="0" w:color="auto"/>
        <w:left w:val="none" w:sz="0" w:space="0" w:color="auto"/>
        <w:bottom w:val="none" w:sz="0" w:space="0" w:color="auto"/>
        <w:right w:val="none" w:sz="0" w:space="0" w:color="auto"/>
      </w:divBdr>
      <w:divsChild>
        <w:div w:id="100222583">
          <w:marLeft w:val="0"/>
          <w:marRight w:val="0"/>
          <w:marTop w:val="0"/>
          <w:marBottom w:val="0"/>
          <w:divBdr>
            <w:top w:val="none" w:sz="0" w:space="0" w:color="auto"/>
            <w:left w:val="none" w:sz="0" w:space="0" w:color="auto"/>
            <w:bottom w:val="none" w:sz="0" w:space="0" w:color="auto"/>
            <w:right w:val="none" w:sz="0" w:space="0" w:color="auto"/>
          </w:divBdr>
        </w:div>
        <w:div w:id="1537154132">
          <w:marLeft w:val="0"/>
          <w:marRight w:val="0"/>
          <w:marTop w:val="0"/>
          <w:marBottom w:val="0"/>
          <w:divBdr>
            <w:top w:val="none" w:sz="0" w:space="0" w:color="auto"/>
            <w:left w:val="none" w:sz="0" w:space="0" w:color="auto"/>
            <w:bottom w:val="none" w:sz="0" w:space="0" w:color="auto"/>
            <w:right w:val="none" w:sz="0" w:space="0" w:color="auto"/>
          </w:divBdr>
        </w:div>
        <w:div w:id="1178999803">
          <w:marLeft w:val="0"/>
          <w:marRight w:val="0"/>
          <w:marTop w:val="0"/>
          <w:marBottom w:val="0"/>
          <w:divBdr>
            <w:top w:val="none" w:sz="0" w:space="0" w:color="auto"/>
            <w:left w:val="none" w:sz="0" w:space="0" w:color="auto"/>
            <w:bottom w:val="none" w:sz="0" w:space="0" w:color="auto"/>
            <w:right w:val="none" w:sz="0" w:space="0" w:color="auto"/>
          </w:divBdr>
        </w:div>
        <w:div w:id="1789811752">
          <w:marLeft w:val="0"/>
          <w:marRight w:val="0"/>
          <w:marTop w:val="0"/>
          <w:marBottom w:val="0"/>
          <w:divBdr>
            <w:top w:val="none" w:sz="0" w:space="0" w:color="auto"/>
            <w:left w:val="none" w:sz="0" w:space="0" w:color="auto"/>
            <w:bottom w:val="none" w:sz="0" w:space="0" w:color="auto"/>
            <w:right w:val="none" w:sz="0" w:space="0" w:color="auto"/>
          </w:divBdr>
        </w:div>
        <w:div w:id="38169227">
          <w:marLeft w:val="0"/>
          <w:marRight w:val="0"/>
          <w:marTop w:val="0"/>
          <w:marBottom w:val="0"/>
          <w:divBdr>
            <w:top w:val="none" w:sz="0" w:space="0" w:color="auto"/>
            <w:left w:val="none" w:sz="0" w:space="0" w:color="auto"/>
            <w:bottom w:val="none" w:sz="0" w:space="0" w:color="auto"/>
            <w:right w:val="none" w:sz="0" w:space="0" w:color="auto"/>
          </w:divBdr>
        </w:div>
        <w:div w:id="46029530">
          <w:marLeft w:val="0"/>
          <w:marRight w:val="0"/>
          <w:marTop w:val="0"/>
          <w:marBottom w:val="0"/>
          <w:divBdr>
            <w:top w:val="none" w:sz="0" w:space="0" w:color="auto"/>
            <w:left w:val="none" w:sz="0" w:space="0" w:color="auto"/>
            <w:bottom w:val="none" w:sz="0" w:space="0" w:color="auto"/>
            <w:right w:val="none" w:sz="0" w:space="0" w:color="auto"/>
          </w:divBdr>
        </w:div>
        <w:div w:id="2047219804">
          <w:marLeft w:val="0"/>
          <w:marRight w:val="0"/>
          <w:marTop w:val="0"/>
          <w:marBottom w:val="0"/>
          <w:divBdr>
            <w:top w:val="none" w:sz="0" w:space="0" w:color="auto"/>
            <w:left w:val="none" w:sz="0" w:space="0" w:color="auto"/>
            <w:bottom w:val="none" w:sz="0" w:space="0" w:color="auto"/>
            <w:right w:val="none" w:sz="0" w:space="0" w:color="auto"/>
          </w:divBdr>
        </w:div>
      </w:divsChild>
    </w:div>
    <w:div w:id="408306648">
      <w:bodyDiv w:val="1"/>
      <w:marLeft w:val="0"/>
      <w:marRight w:val="0"/>
      <w:marTop w:val="0"/>
      <w:marBottom w:val="0"/>
      <w:divBdr>
        <w:top w:val="none" w:sz="0" w:space="0" w:color="auto"/>
        <w:left w:val="none" w:sz="0" w:space="0" w:color="auto"/>
        <w:bottom w:val="none" w:sz="0" w:space="0" w:color="auto"/>
        <w:right w:val="none" w:sz="0" w:space="0" w:color="auto"/>
      </w:divBdr>
      <w:divsChild>
        <w:div w:id="30344018">
          <w:marLeft w:val="0"/>
          <w:marRight w:val="0"/>
          <w:marTop w:val="0"/>
          <w:marBottom w:val="0"/>
          <w:divBdr>
            <w:top w:val="none" w:sz="0" w:space="0" w:color="auto"/>
            <w:left w:val="none" w:sz="0" w:space="0" w:color="auto"/>
            <w:bottom w:val="none" w:sz="0" w:space="0" w:color="auto"/>
            <w:right w:val="none" w:sz="0" w:space="0" w:color="auto"/>
          </w:divBdr>
        </w:div>
        <w:div w:id="1903901260">
          <w:marLeft w:val="0"/>
          <w:marRight w:val="0"/>
          <w:marTop w:val="0"/>
          <w:marBottom w:val="0"/>
          <w:divBdr>
            <w:top w:val="none" w:sz="0" w:space="0" w:color="auto"/>
            <w:left w:val="none" w:sz="0" w:space="0" w:color="auto"/>
            <w:bottom w:val="none" w:sz="0" w:space="0" w:color="auto"/>
            <w:right w:val="none" w:sz="0" w:space="0" w:color="auto"/>
          </w:divBdr>
        </w:div>
      </w:divsChild>
    </w:div>
    <w:div w:id="409431385">
      <w:bodyDiv w:val="1"/>
      <w:marLeft w:val="0"/>
      <w:marRight w:val="0"/>
      <w:marTop w:val="0"/>
      <w:marBottom w:val="0"/>
      <w:divBdr>
        <w:top w:val="none" w:sz="0" w:space="0" w:color="auto"/>
        <w:left w:val="none" w:sz="0" w:space="0" w:color="auto"/>
        <w:bottom w:val="none" w:sz="0" w:space="0" w:color="auto"/>
        <w:right w:val="none" w:sz="0" w:space="0" w:color="auto"/>
      </w:divBdr>
      <w:divsChild>
        <w:div w:id="1081947736">
          <w:marLeft w:val="0"/>
          <w:marRight w:val="0"/>
          <w:marTop w:val="0"/>
          <w:marBottom w:val="0"/>
          <w:divBdr>
            <w:top w:val="none" w:sz="0" w:space="0" w:color="auto"/>
            <w:left w:val="none" w:sz="0" w:space="0" w:color="auto"/>
            <w:bottom w:val="none" w:sz="0" w:space="0" w:color="auto"/>
            <w:right w:val="none" w:sz="0" w:space="0" w:color="auto"/>
          </w:divBdr>
        </w:div>
        <w:div w:id="1894581794">
          <w:marLeft w:val="0"/>
          <w:marRight w:val="0"/>
          <w:marTop w:val="0"/>
          <w:marBottom w:val="0"/>
          <w:divBdr>
            <w:top w:val="none" w:sz="0" w:space="0" w:color="auto"/>
            <w:left w:val="none" w:sz="0" w:space="0" w:color="auto"/>
            <w:bottom w:val="none" w:sz="0" w:space="0" w:color="auto"/>
            <w:right w:val="none" w:sz="0" w:space="0" w:color="auto"/>
          </w:divBdr>
        </w:div>
        <w:div w:id="1054692532">
          <w:marLeft w:val="0"/>
          <w:marRight w:val="0"/>
          <w:marTop w:val="0"/>
          <w:marBottom w:val="0"/>
          <w:divBdr>
            <w:top w:val="none" w:sz="0" w:space="0" w:color="auto"/>
            <w:left w:val="none" w:sz="0" w:space="0" w:color="auto"/>
            <w:bottom w:val="none" w:sz="0" w:space="0" w:color="auto"/>
            <w:right w:val="none" w:sz="0" w:space="0" w:color="auto"/>
          </w:divBdr>
        </w:div>
        <w:div w:id="347096867">
          <w:marLeft w:val="0"/>
          <w:marRight w:val="0"/>
          <w:marTop w:val="0"/>
          <w:marBottom w:val="0"/>
          <w:divBdr>
            <w:top w:val="none" w:sz="0" w:space="0" w:color="auto"/>
            <w:left w:val="none" w:sz="0" w:space="0" w:color="auto"/>
            <w:bottom w:val="none" w:sz="0" w:space="0" w:color="auto"/>
            <w:right w:val="none" w:sz="0" w:space="0" w:color="auto"/>
          </w:divBdr>
        </w:div>
      </w:divsChild>
    </w:div>
    <w:div w:id="410856497">
      <w:bodyDiv w:val="1"/>
      <w:marLeft w:val="0"/>
      <w:marRight w:val="0"/>
      <w:marTop w:val="0"/>
      <w:marBottom w:val="0"/>
      <w:divBdr>
        <w:top w:val="none" w:sz="0" w:space="0" w:color="auto"/>
        <w:left w:val="none" w:sz="0" w:space="0" w:color="auto"/>
        <w:bottom w:val="none" w:sz="0" w:space="0" w:color="auto"/>
        <w:right w:val="none" w:sz="0" w:space="0" w:color="auto"/>
      </w:divBdr>
      <w:divsChild>
        <w:div w:id="1542204443">
          <w:marLeft w:val="0"/>
          <w:marRight w:val="0"/>
          <w:marTop w:val="0"/>
          <w:marBottom w:val="0"/>
          <w:divBdr>
            <w:top w:val="none" w:sz="0" w:space="0" w:color="auto"/>
            <w:left w:val="none" w:sz="0" w:space="0" w:color="auto"/>
            <w:bottom w:val="none" w:sz="0" w:space="0" w:color="auto"/>
            <w:right w:val="none" w:sz="0" w:space="0" w:color="auto"/>
          </w:divBdr>
        </w:div>
      </w:divsChild>
    </w:div>
    <w:div w:id="418067793">
      <w:bodyDiv w:val="1"/>
      <w:marLeft w:val="0"/>
      <w:marRight w:val="0"/>
      <w:marTop w:val="0"/>
      <w:marBottom w:val="0"/>
      <w:divBdr>
        <w:top w:val="none" w:sz="0" w:space="0" w:color="auto"/>
        <w:left w:val="none" w:sz="0" w:space="0" w:color="auto"/>
        <w:bottom w:val="none" w:sz="0" w:space="0" w:color="auto"/>
        <w:right w:val="none" w:sz="0" w:space="0" w:color="auto"/>
      </w:divBdr>
      <w:divsChild>
        <w:div w:id="233051355">
          <w:marLeft w:val="0"/>
          <w:marRight w:val="0"/>
          <w:marTop w:val="0"/>
          <w:marBottom w:val="0"/>
          <w:divBdr>
            <w:top w:val="none" w:sz="0" w:space="0" w:color="auto"/>
            <w:left w:val="none" w:sz="0" w:space="0" w:color="auto"/>
            <w:bottom w:val="none" w:sz="0" w:space="0" w:color="auto"/>
            <w:right w:val="none" w:sz="0" w:space="0" w:color="auto"/>
          </w:divBdr>
        </w:div>
        <w:div w:id="403530556">
          <w:marLeft w:val="0"/>
          <w:marRight w:val="0"/>
          <w:marTop w:val="0"/>
          <w:marBottom w:val="0"/>
          <w:divBdr>
            <w:top w:val="none" w:sz="0" w:space="0" w:color="auto"/>
            <w:left w:val="none" w:sz="0" w:space="0" w:color="auto"/>
            <w:bottom w:val="none" w:sz="0" w:space="0" w:color="auto"/>
            <w:right w:val="none" w:sz="0" w:space="0" w:color="auto"/>
          </w:divBdr>
        </w:div>
        <w:div w:id="745229034">
          <w:marLeft w:val="0"/>
          <w:marRight w:val="0"/>
          <w:marTop w:val="0"/>
          <w:marBottom w:val="0"/>
          <w:divBdr>
            <w:top w:val="none" w:sz="0" w:space="0" w:color="auto"/>
            <w:left w:val="none" w:sz="0" w:space="0" w:color="auto"/>
            <w:bottom w:val="none" w:sz="0" w:space="0" w:color="auto"/>
            <w:right w:val="none" w:sz="0" w:space="0" w:color="auto"/>
          </w:divBdr>
        </w:div>
        <w:div w:id="2141193030">
          <w:marLeft w:val="0"/>
          <w:marRight w:val="0"/>
          <w:marTop w:val="0"/>
          <w:marBottom w:val="0"/>
          <w:divBdr>
            <w:top w:val="none" w:sz="0" w:space="0" w:color="auto"/>
            <w:left w:val="none" w:sz="0" w:space="0" w:color="auto"/>
            <w:bottom w:val="none" w:sz="0" w:space="0" w:color="auto"/>
            <w:right w:val="none" w:sz="0" w:space="0" w:color="auto"/>
          </w:divBdr>
        </w:div>
      </w:divsChild>
    </w:div>
    <w:div w:id="433280936">
      <w:bodyDiv w:val="1"/>
      <w:marLeft w:val="0"/>
      <w:marRight w:val="0"/>
      <w:marTop w:val="0"/>
      <w:marBottom w:val="0"/>
      <w:divBdr>
        <w:top w:val="none" w:sz="0" w:space="0" w:color="auto"/>
        <w:left w:val="none" w:sz="0" w:space="0" w:color="auto"/>
        <w:bottom w:val="none" w:sz="0" w:space="0" w:color="auto"/>
        <w:right w:val="none" w:sz="0" w:space="0" w:color="auto"/>
      </w:divBdr>
      <w:divsChild>
        <w:div w:id="2121295511">
          <w:marLeft w:val="0"/>
          <w:marRight w:val="0"/>
          <w:marTop w:val="0"/>
          <w:marBottom w:val="0"/>
          <w:divBdr>
            <w:top w:val="none" w:sz="0" w:space="0" w:color="auto"/>
            <w:left w:val="none" w:sz="0" w:space="0" w:color="auto"/>
            <w:bottom w:val="none" w:sz="0" w:space="0" w:color="auto"/>
            <w:right w:val="none" w:sz="0" w:space="0" w:color="auto"/>
          </w:divBdr>
        </w:div>
        <w:div w:id="1683430764">
          <w:marLeft w:val="0"/>
          <w:marRight w:val="0"/>
          <w:marTop w:val="0"/>
          <w:marBottom w:val="0"/>
          <w:divBdr>
            <w:top w:val="none" w:sz="0" w:space="0" w:color="auto"/>
            <w:left w:val="none" w:sz="0" w:space="0" w:color="auto"/>
            <w:bottom w:val="none" w:sz="0" w:space="0" w:color="auto"/>
            <w:right w:val="none" w:sz="0" w:space="0" w:color="auto"/>
          </w:divBdr>
        </w:div>
        <w:div w:id="1010110526">
          <w:marLeft w:val="0"/>
          <w:marRight w:val="0"/>
          <w:marTop w:val="0"/>
          <w:marBottom w:val="0"/>
          <w:divBdr>
            <w:top w:val="none" w:sz="0" w:space="0" w:color="auto"/>
            <w:left w:val="none" w:sz="0" w:space="0" w:color="auto"/>
            <w:bottom w:val="none" w:sz="0" w:space="0" w:color="auto"/>
            <w:right w:val="none" w:sz="0" w:space="0" w:color="auto"/>
          </w:divBdr>
        </w:div>
      </w:divsChild>
    </w:div>
    <w:div w:id="444344886">
      <w:bodyDiv w:val="1"/>
      <w:marLeft w:val="0"/>
      <w:marRight w:val="0"/>
      <w:marTop w:val="0"/>
      <w:marBottom w:val="0"/>
      <w:divBdr>
        <w:top w:val="none" w:sz="0" w:space="0" w:color="auto"/>
        <w:left w:val="none" w:sz="0" w:space="0" w:color="auto"/>
        <w:bottom w:val="none" w:sz="0" w:space="0" w:color="auto"/>
        <w:right w:val="none" w:sz="0" w:space="0" w:color="auto"/>
      </w:divBdr>
      <w:divsChild>
        <w:div w:id="1085495082">
          <w:marLeft w:val="0"/>
          <w:marRight w:val="0"/>
          <w:marTop w:val="0"/>
          <w:marBottom w:val="0"/>
          <w:divBdr>
            <w:top w:val="none" w:sz="0" w:space="0" w:color="auto"/>
            <w:left w:val="none" w:sz="0" w:space="0" w:color="auto"/>
            <w:bottom w:val="none" w:sz="0" w:space="0" w:color="auto"/>
            <w:right w:val="none" w:sz="0" w:space="0" w:color="auto"/>
          </w:divBdr>
        </w:div>
      </w:divsChild>
    </w:div>
    <w:div w:id="450170611">
      <w:bodyDiv w:val="1"/>
      <w:marLeft w:val="0"/>
      <w:marRight w:val="0"/>
      <w:marTop w:val="0"/>
      <w:marBottom w:val="0"/>
      <w:divBdr>
        <w:top w:val="none" w:sz="0" w:space="0" w:color="auto"/>
        <w:left w:val="none" w:sz="0" w:space="0" w:color="auto"/>
        <w:bottom w:val="none" w:sz="0" w:space="0" w:color="auto"/>
        <w:right w:val="none" w:sz="0" w:space="0" w:color="auto"/>
      </w:divBdr>
      <w:divsChild>
        <w:div w:id="360397181">
          <w:marLeft w:val="0"/>
          <w:marRight w:val="0"/>
          <w:marTop w:val="0"/>
          <w:marBottom w:val="0"/>
          <w:divBdr>
            <w:top w:val="none" w:sz="0" w:space="0" w:color="auto"/>
            <w:left w:val="none" w:sz="0" w:space="0" w:color="auto"/>
            <w:bottom w:val="none" w:sz="0" w:space="0" w:color="auto"/>
            <w:right w:val="none" w:sz="0" w:space="0" w:color="auto"/>
          </w:divBdr>
        </w:div>
      </w:divsChild>
    </w:div>
    <w:div w:id="453640636">
      <w:bodyDiv w:val="1"/>
      <w:marLeft w:val="0"/>
      <w:marRight w:val="0"/>
      <w:marTop w:val="0"/>
      <w:marBottom w:val="0"/>
      <w:divBdr>
        <w:top w:val="none" w:sz="0" w:space="0" w:color="auto"/>
        <w:left w:val="none" w:sz="0" w:space="0" w:color="auto"/>
        <w:bottom w:val="none" w:sz="0" w:space="0" w:color="auto"/>
        <w:right w:val="none" w:sz="0" w:space="0" w:color="auto"/>
      </w:divBdr>
      <w:divsChild>
        <w:div w:id="1244728989">
          <w:marLeft w:val="0"/>
          <w:marRight w:val="0"/>
          <w:marTop w:val="0"/>
          <w:marBottom w:val="0"/>
          <w:divBdr>
            <w:top w:val="none" w:sz="0" w:space="0" w:color="auto"/>
            <w:left w:val="none" w:sz="0" w:space="0" w:color="auto"/>
            <w:bottom w:val="none" w:sz="0" w:space="0" w:color="auto"/>
            <w:right w:val="none" w:sz="0" w:space="0" w:color="auto"/>
          </w:divBdr>
        </w:div>
      </w:divsChild>
    </w:div>
    <w:div w:id="456528843">
      <w:bodyDiv w:val="1"/>
      <w:marLeft w:val="0"/>
      <w:marRight w:val="0"/>
      <w:marTop w:val="0"/>
      <w:marBottom w:val="0"/>
      <w:divBdr>
        <w:top w:val="none" w:sz="0" w:space="0" w:color="auto"/>
        <w:left w:val="none" w:sz="0" w:space="0" w:color="auto"/>
        <w:bottom w:val="none" w:sz="0" w:space="0" w:color="auto"/>
        <w:right w:val="none" w:sz="0" w:space="0" w:color="auto"/>
      </w:divBdr>
      <w:divsChild>
        <w:div w:id="158423023">
          <w:marLeft w:val="0"/>
          <w:marRight w:val="0"/>
          <w:marTop w:val="0"/>
          <w:marBottom w:val="0"/>
          <w:divBdr>
            <w:top w:val="none" w:sz="0" w:space="0" w:color="auto"/>
            <w:left w:val="none" w:sz="0" w:space="0" w:color="auto"/>
            <w:bottom w:val="none" w:sz="0" w:space="0" w:color="auto"/>
            <w:right w:val="none" w:sz="0" w:space="0" w:color="auto"/>
          </w:divBdr>
        </w:div>
      </w:divsChild>
    </w:div>
    <w:div w:id="458839285">
      <w:bodyDiv w:val="1"/>
      <w:marLeft w:val="0"/>
      <w:marRight w:val="0"/>
      <w:marTop w:val="0"/>
      <w:marBottom w:val="0"/>
      <w:divBdr>
        <w:top w:val="none" w:sz="0" w:space="0" w:color="auto"/>
        <w:left w:val="none" w:sz="0" w:space="0" w:color="auto"/>
        <w:bottom w:val="none" w:sz="0" w:space="0" w:color="auto"/>
        <w:right w:val="none" w:sz="0" w:space="0" w:color="auto"/>
      </w:divBdr>
      <w:divsChild>
        <w:div w:id="211162911">
          <w:marLeft w:val="0"/>
          <w:marRight w:val="0"/>
          <w:marTop w:val="0"/>
          <w:marBottom w:val="0"/>
          <w:divBdr>
            <w:top w:val="none" w:sz="0" w:space="0" w:color="auto"/>
            <w:left w:val="none" w:sz="0" w:space="0" w:color="auto"/>
            <w:bottom w:val="none" w:sz="0" w:space="0" w:color="auto"/>
            <w:right w:val="none" w:sz="0" w:space="0" w:color="auto"/>
          </w:divBdr>
        </w:div>
      </w:divsChild>
    </w:div>
    <w:div w:id="469516244">
      <w:bodyDiv w:val="1"/>
      <w:marLeft w:val="0"/>
      <w:marRight w:val="0"/>
      <w:marTop w:val="0"/>
      <w:marBottom w:val="0"/>
      <w:divBdr>
        <w:top w:val="none" w:sz="0" w:space="0" w:color="auto"/>
        <w:left w:val="none" w:sz="0" w:space="0" w:color="auto"/>
        <w:bottom w:val="none" w:sz="0" w:space="0" w:color="auto"/>
        <w:right w:val="none" w:sz="0" w:space="0" w:color="auto"/>
      </w:divBdr>
      <w:divsChild>
        <w:div w:id="2050252533">
          <w:marLeft w:val="0"/>
          <w:marRight w:val="0"/>
          <w:marTop w:val="0"/>
          <w:marBottom w:val="0"/>
          <w:divBdr>
            <w:top w:val="none" w:sz="0" w:space="0" w:color="auto"/>
            <w:left w:val="none" w:sz="0" w:space="0" w:color="auto"/>
            <w:bottom w:val="none" w:sz="0" w:space="0" w:color="auto"/>
            <w:right w:val="none" w:sz="0" w:space="0" w:color="auto"/>
          </w:divBdr>
        </w:div>
        <w:div w:id="340354728">
          <w:marLeft w:val="0"/>
          <w:marRight w:val="0"/>
          <w:marTop w:val="0"/>
          <w:marBottom w:val="0"/>
          <w:divBdr>
            <w:top w:val="none" w:sz="0" w:space="0" w:color="auto"/>
            <w:left w:val="none" w:sz="0" w:space="0" w:color="auto"/>
            <w:bottom w:val="none" w:sz="0" w:space="0" w:color="auto"/>
            <w:right w:val="none" w:sz="0" w:space="0" w:color="auto"/>
          </w:divBdr>
        </w:div>
        <w:div w:id="1319381171">
          <w:marLeft w:val="0"/>
          <w:marRight w:val="0"/>
          <w:marTop w:val="0"/>
          <w:marBottom w:val="0"/>
          <w:divBdr>
            <w:top w:val="none" w:sz="0" w:space="0" w:color="auto"/>
            <w:left w:val="none" w:sz="0" w:space="0" w:color="auto"/>
            <w:bottom w:val="none" w:sz="0" w:space="0" w:color="auto"/>
            <w:right w:val="none" w:sz="0" w:space="0" w:color="auto"/>
          </w:divBdr>
        </w:div>
        <w:div w:id="1827241348">
          <w:marLeft w:val="0"/>
          <w:marRight w:val="0"/>
          <w:marTop w:val="0"/>
          <w:marBottom w:val="0"/>
          <w:divBdr>
            <w:top w:val="none" w:sz="0" w:space="0" w:color="auto"/>
            <w:left w:val="none" w:sz="0" w:space="0" w:color="auto"/>
            <w:bottom w:val="none" w:sz="0" w:space="0" w:color="auto"/>
            <w:right w:val="none" w:sz="0" w:space="0" w:color="auto"/>
          </w:divBdr>
        </w:div>
        <w:div w:id="1489055738">
          <w:marLeft w:val="0"/>
          <w:marRight w:val="0"/>
          <w:marTop w:val="0"/>
          <w:marBottom w:val="0"/>
          <w:divBdr>
            <w:top w:val="none" w:sz="0" w:space="0" w:color="auto"/>
            <w:left w:val="none" w:sz="0" w:space="0" w:color="auto"/>
            <w:bottom w:val="none" w:sz="0" w:space="0" w:color="auto"/>
            <w:right w:val="none" w:sz="0" w:space="0" w:color="auto"/>
          </w:divBdr>
        </w:div>
      </w:divsChild>
    </w:div>
    <w:div w:id="471795259">
      <w:bodyDiv w:val="1"/>
      <w:marLeft w:val="0"/>
      <w:marRight w:val="0"/>
      <w:marTop w:val="0"/>
      <w:marBottom w:val="0"/>
      <w:divBdr>
        <w:top w:val="none" w:sz="0" w:space="0" w:color="auto"/>
        <w:left w:val="none" w:sz="0" w:space="0" w:color="auto"/>
        <w:bottom w:val="none" w:sz="0" w:space="0" w:color="auto"/>
        <w:right w:val="none" w:sz="0" w:space="0" w:color="auto"/>
      </w:divBdr>
      <w:divsChild>
        <w:div w:id="1558593631">
          <w:marLeft w:val="0"/>
          <w:marRight w:val="0"/>
          <w:marTop w:val="0"/>
          <w:marBottom w:val="0"/>
          <w:divBdr>
            <w:top w:val="none" w:sz="0" w:space="0" w:color="auto"/>
            <w:left w:val="none" w:sz="0" w:space="0" w:color="auto"/>
            <w:bottom w:val="none" w:sz="0" w:space="0" w:color="auto"/>
            <w:right w:val="none" w:sz="0" w:space="0" w:color="auto"/>
          </w:divBdr>
        </w:div>
      </w:divsChild>
    </w:div>
    <w:div w:id="475800762">
      <w:bodyDiv w:val="1"/>
      <w:marLeft w:val="0"/>
      <w:marRight w:val="0"/>
      <w:marTop w:val="0"/>
      <w:marBottom w:val="0"/>
      <w:divBdr>
        <w:top w:val="none" w:sz="0" w:space="0" w:color="auto"/>
        <w:left w:val="none" w:sz="0" w:space="0" w:color="auto"/>
        <w:bottom w:val="none" w:sz="0" w:space="0" w:color="auto"/>
        <w:right w:val="none" w:sz="0" w:space="0" w:color="auto"/>
      </w:divBdr>
      <w:divsChild>
        <w:div w:id="87311165">
          <w:marLeft w:val="0"/>
          <w:marRight w:val="0"/>
          <w:marTop w:val="0"/>
          <w:marBottom w:val="0"/>
          <w:divBdr>
            <w:top w:val="none" w:sz="0" w:space="0" w:color="auto"/>
            <w:left w:val="none" w:sz="0" w:space="0" w:color="auto"/>
            <w:bottom w:val="none" w:sz="0" w:space="0" w:color="auto"/>
            <w:right w:val="none" w:sz="0" w:space="0" w:color="auto"/>
          </w:divBdr>
        </w:div>
      </w:divsChild>
    </w:div>
    <w:div w:id="493029512">
      <w:bodyDiv w:val="1"/>
      <w:marLeft w:val="0"/>
      <w:marRight w:val="0"/>
      <w:marTop w:val="0"/>
      <w:marBottom w:val="0"/>
      <w:divBdr>
        <w:top w:val="none" w:sz="0" w:space="0" w:color="auto"/>
        <w:left w:val="none" w:sz="0" w:space="0" w:color="auto"/>
        <w:bottom w:val="none" w:sz="0" w:space="0" w:color="auto"/>
        <w:right w:val="none" w:sz="0" w:space="0" w:color="auto"/>
      </w:divBdr>
      <w:divsChild>
        <w:div w:id="386613899">
          <w:marLeft w:val="0"/>
          <w:marRight w:val="0"/>
          <w:marTop w:val="0"/>
          <w:marBottom w:val="0"/>
          <w:divBdr>
            <w:top w:val="none" w:sz="0" w:space="0" w:color="auto"/>
            <w:left w:val="none" w:sz="0" w:space="0" w:color="auto"/>
            <w:bottom w:val="none" w:sz="0" w:space="0" w:color="auto"/>
            <w:right w:val="none" w:sz="0" w:space="0" w:color="auto"/>
          </w:divBdr>
        </w:div>
        <w:div w:id="1776051368">
          <w:marLeft w:val="0"/>
          <w:marRight w:val="0"/>
          <w:marTop w:val="0"/>
          <w:marBottom w:val="0"/>
          <w:divBdr>
            <w:top w:val="none" w:sz="0" w:space="0" w:color="auto"/>
            <w:left w:val="none" w:sz="0" w:space="0" w:color="auto"/>
            <w:bottom w:val="none" w:sz="0" w:space="0" w:color="auto"/>
            <w:right w:val="none" w:sz="0" w:space="0" w:color="auto"/>
          </w:divBdr>
        </w:div>
        <w:div w:id="727151671">
          <w:marLeft w:val="0"/>
          <w:marRight w:val="0"/>
          <w:marTop w:val="0"/>
          <w:marBottom w:val="0"/>
          <w:divBdr>
            <w:top w:val="none" w:sz="0" w:space="0" w:color="auto"/>
            <w:left w:val="none" w:sz="0" w:space="0" w:color="auto"/>
            <w:bottom w:val="none" w:sz="0" w:space="0" w:color="auto"/>
            <w:right w:val="none" w:sz="0" w:space="0" w:color="auto"/>
          </w:divBdr>
        </w:div>
        <w:div w:id="153188166">
          <w:marLeft w:val="0"/>
          <w:marRight w:val="0"/>
          <w:marTop w:val="0"/>
          <w:marBottom w:val="0"/>
          <w:divBdr>
            <w:top w:val="none" w:sz="0" w:space="0" w:color="auto"/>
            <w:left w:val="none" w:sz="0" w:space="0" w:color="auto"/>
            <w:bottom w:val="none" w:sz="0" w:space="0" w:color="auto"/>
            <w:right w:val="none" w:sz="0" w:space="0" w:color="auto"/>
          </w:divBdr>
        </w:div>
        <w:div w:id="1982999430">
          <w:marLeft w:val="0"/>
          <w:marRight w:val="0"/>
          <w:marTop w:val="0"/>
          <w:marBottom w:val="0"/>
          <w:divBdr>
            <w:top w:val="none" w:sz="0" w:space="0" w:color="auto"/>
            <w:left w:val="none" w:sz="0" w:space="0" w:color="auto"/>
            <w:bottom w:val="none" w:sz="0" w:space="0" w:color="auto"/>
            <w:right w:val="none" w:sz="0" w:space="0" w:color="auto"/>
          </w:divBdr>
        </w:div>
        <w:div w:id="976373596">
          <w:marLeft w:val="0"/>
          <w:marRight w:val="0"/>
          <w:marTop w:val="0"/>
          <w:marBottom w:val="0"/>
          <w:divBdr>
            <w:top w:val="none" w:sz="0" w:space="0" w:color="auto"/>
            <w:left w:val="none" w:sz="0" w:space="0" w:color="auto"/>
            <w:bottom w:val="none" w:sz="0" w:space="0" w:color="auto"/>
            <w:right w:val="none" w:sz="0" w:space="0" w:color="auto"/>
          </w:divBdr>
        </w:div>
        <w:div w:id="1056396421">
          <w:marLeft w:val="0"/>
          <w:marRight w:val="0"/>
          <w:marTop w:val="0"/>
          <w:marBottom w:val="0"/>
          <w:divBdr>
            <w:top w:val="none" w:sz="0" w:space="0" w:color="auto"/>
            <w:left w:val="none" w:sz="0" w:space="0" w:color="auto"/>
            <w:bottom w:val="none" w:sz="0" w:space="0" w:color="auto"/>
            <w:right w:val="none" w:sz="0" w:space="0" w:color="auto"/>
          </w:divBdr>
        </w:div>
      </w:divsChild>
    </w:div>
    <w:div w:id="540019167">
      <w:bodyDiv w:val="1"/>
      <w:marLeft w:val="0"/>
      <w:marRight w:val="0"/>
      <w:marTop w:val="0"/>
      <w:marBottom w:val="0"/>
      <w:divBdr>
        <w:top w:val="none" w:sz="0" w:space="0" w:color="auto"/>
        <w:left w:val="none" w:sz="0" w:space="0" w:color="auto"/>
        <w:bottom w:val="none" w:sz="0" w:space="0" w:color="auto"/>
        <w:right w:val="none" w:sz="0" w:space="0" w:color="auto"/>
      </w:divBdr>
      <w:divsChild>
        <w:div w:id="1490511343">
          <w:marLeft w:val="0"/>
          <w:marRight w:val="0"/>
          <w:marTop w:val="0"/>
          <w:marBottom w:val="0"/>
          <w:divBdr>
            <w:top w:val="none" w:sz="0" w:space="0" w:color="auto"/>
            <w:left w:val="none" w:sz="0" w:space="0" w:color="auto"/>
            <w:bottom w:val="none" w:sz="0" w:space="0" w:color="auto"/>
            <w:right w:val="none" w:sz="0" w:space="0" w:color="auto"/>
          </w:divBdr>
        </w:div>
      </w:divsChild>
    </w:div>
    <w:div w:id="540360235">
      <w:bodyDiv w:val="1"/>
      <w:marLeft w:val="0"/>
      <w:marRight w:val="0"/>
      <w:marTop w:val="0"/>
      <w:marBottom w:val="0"/>
      <w:divBdr>
        <w:top w:val="none" w:sz="0" w:space="0" w:color="auto"/>
        <w:left w:val="none" w:sz="0" w:space="0" w:color="auto"/>
        <w:bottom w:val="none" w:sz="0" w:space="0" w:color="auto"/>
        <w:right w:val="none" w:sz="0" w:space="0" w:color="auto"/>
      </w:divBdr>
      <w:divsChild>
        <w:div w:id="653723876">
          <w:marLeft w:val="0"/>
          <w:marRight w:val="0"/>
          <w:marTop w:val="0"/>
          <w:marBottom w:val="0"/>
          <w:divBdr>
            <w:top w:val="none" w:sz="0" w:space="0" w:color="auto"/>
            <w:left w:val="none" w:sz="0" w:space="0" w:color="auto"/>
            <w:bottom w:val="none" w:sz="0" w:space="0" w:color="auto"/>
            <w:right w:val="none" w:sz="0" w:space="0" w:color="auto"/>
          </w:divBdr>
        </w:div>
      </w:divsChild>
    </w:div>
    <w:div w:id="544098396">
      <w:bodyDiv w:val="1"/>
      <w:marLeft w:val="0"/>
      <w:marRight w:val="0"/>
      <w:marTop w:val="0"/>
      <w:marBottom w:val="0"/>
      <w:divBdr>
        <w:top w:val="none" w:sz="0" w:space="0" w:color="auto"/>
        <w:left w:val="none" w:sz="0" w:space="0" w:color="auto"/>
        <w:bottom w:val="none" w:sz="0" w:space="0" w:color="auto"/>
        <w:right w:val="none" w:sz="0" w:space="0" w:color="auto"/>
      </w:divBdr>
      <w:divsChild>
        <w:div w:id="1680811395">
          <w:marLeft w:val="0"/>
          <w:marRight w:val="0"/>
          <w:marTop w:val="0"/>
          <w:marBottom w:val="0"/>
          <w:divBdr>
            <w:top w:val="none" w:sz="0" w:space="0" w:color="auto"/>
            <w:left w:val="none" w:sz="0" w:space="0" w:color="auto"/>
            <w:bottom w:val="none" w:sz="0" w:space="0" w:color="auto"/>
            <w:right w:val="none" w:sz="0" w:space="0" w:color="auto"/>
          </w:divBdr>
        </w:div>
      </w:divsChild>
    </w:div>
    <w:div w:id="553976029">
      <w:bodyDiv w:val="1"/>
      <w:marLeft w:val="0"/>
      <w:marRight w:val="0"/>
      <w:marTop w:val="0"/>
      <w:marBottom w:val="0"/>
      <w:divBdr>
        <w:top w:val="none" w:sz="0" w:space="0" w:color="auto"/>
        <w:left w:val="none" w:sz="0" w:space="0" w:color="auto"/>
        <w:bottom w:val="none" w:sz="0" w:space="0" w:color="auto"/>
        <w:right w:val="none" w:sz="0" w:space="0" w:color="auto"/>
      </w:divBdr>
      <w:divsChild>
        <w:div w:id="1757899952">
          <w:marLeft w:val="0"/>
          <w:marRight w:val="0"/>
          <w:marTop w:val="0"/>
          <w:marBottom w:val="0"/>
          <w:divBdr>
            <w:top w:val="none" w:sz="0" w:space="0" w:color="auto"/>
            <w:left w:val="none" w:sz="0" w:space="0" w:color="auto"/>
            <w:bottom w:val="none" w:sz="0" w:space="0" w:color="auto"/>
            <w:right w:val="none" w:sz="0" w:space="0" w:color="auto"/>
          </w:divBdr>
        </w:div>
        <w:div w:id="897086860">
          <w:marLeft w:val="0"/>
          <w:marRight w:val="0"/>
          <w:marTop w:val="0"/>
          <w:marBottom w:val="0"/>
          <w:divBdr>
            <w:top w:val="none" w:sz="0" w:space="0" w:color="auto"/>
            <w:left w:val="none" w:sz="0" w:space="0" w:color="auto"/>
            <w:bottom w:val="none" w:sz="0" w:space="0" w:color="auto"/>
            <w:right w:val="none" w:sz="0" w:space="0" w:color="auto"/>
          </w:divBdr>
        </w:div>
        <w:div w:id="580799574">
          <w:marLeft w:val="0"/>
          <w:marRight w:val="0"/>
          <w:marTop w:val="0"/>
          <w:marBottom w:val="0"/>
          <w:divBdr>
            <w:top w:val="none" w:sz="0" w:space="0" w:color="auto"/>
            <w:left w:val="none" w:sz="0" w:space="0" w:color="auto"/>
            <w:bottom w:val="none" w:sz="0" w:space="0" w:color="auto"/>
            <w:right w:val="none" w:sz="0" w:space="0" w:color="auto"/>
          </w:divBdr>
        </w:div>
        <w:div w:id="470710897">
          <w:marLeft w:val="0"/>
          <w:marRight w:val="0"/>
          <w:marTop w:val="0"/>
          <w:marBottom w:val="0"/>
          <w:divBdr>
            <w:top w:val="none" w:sz="0" w:space="0" w:color="auto"/>
            <w:left w:val="none" w:sz="0" w:space="0" w:color="auto"/>
            <w:bottom w:val="none" w:sz="0" w:space="0" w:color="auto"/>
            <w:right w:val="none" w:sz="0" w:space="0" w:color="auto"/>
          </w:divBdr>
        </w:div>
        <w:div w:id="1950891974">
          <w:marLeft w:val="0"/>
          <w:marRight w:val="0"/>
          <w:marTop w:val="0"/>
          <w:marBottom w:val="0"/>
          <w:divBdr>
            <w:top w:val="none" w:sz="0" w:space="0" w:color="auto"/>
            <w:left w:val="none" w:sz="0" w:space="0" w:color="auto"/>
            <w:bottom w:val="none" w:sz="0" w:space="0" w:color="auto"/>
            <w:right w:val="none" w:sz="0" w:space="0" w:color="auto"/>
          </w:divBdr>
        </w:div>
        <w:div w:id="460996430">
          <w:marLeft w:val="0"/>
          <w:marRight w:val="0"/>
          <w:marTop w:val="0"/>
          <w:marBottom w:val="0"/>
          <w:divBdr>
            <w:top w:val="none" w:sz="0" w:space="0" w:color="auto"/>
            <w:left w:val="none" w:sz="0" w:space="0" w:color="auto"/>
            <w:bottom w:val="none" w:sz="0" w:space="0" w:color="auto"/>
            <w:right w:val="none" w:sz="0" w:space="0" w:color="auto"/>
          </w:divBdr>
        </w:div>
      </w:divsChild>
    </w:div>
    <w:div w:id="556285021">
      <w:bodyDiv w:val="1"/>
      <w:marLeft w:val="0"/>
      <w:marRight w:val="0"/>
      <w:marTop w:val="0"/>
      <w:marBottom w:val="0"/>
      <w:divBdr>
        <w:top w:val="none" w:sz="0" w:space="0" w:color="auto"/>
        <w:left w:val="none" w:sz="0" w:space="0" w:color="auto"/>
        <w:bottom w:val="none" w:sz="0" w:space="0" w:color="auto"/>
        <w:right w:val="none" w:sz="0" w:space="0" w:color="auto"/>
      </w:divBdr>
      <w:divsChild>
        <w:div w:id="100993949">
          <w:marLeft w:val="0"/>
          <w:marRight w:val="0"/>
          <w:marTop w:val="0"/>
          <w:marBottom w:val="0"/>
          <w:divBdr>
            <w:top w:val="none" w:sz="0" w:space="0" w:color="auto"/>
            <w:left w:val="none" w:sz="0" w:space="0" w:color="auto"/>
            <w:bottom w:val="none" w:sz="0" w:space="0" w:color="auto"/>
            <w:right w:val="none" w:sz="0" w:space="0" w:color="auto"/>
          </w:divBdr>
        </w:div>
      </w:divsChild>
    </w:div>
    <w:div w:id="561213419">
      <w:bodyDiv w:val="1"/>
      <w:marLeft w:val="0"/>
      <w:marRight w:val="0"/>
      <w:marTop w:val="0"/>
      <w:marBottom w:val="0"/>
      <w:divBdr>
        <w:top w:val="none" w:sz="0" w:space="0" w:color="auto"/>
        <w:left w:val="none" w:sz="0" w:space="0" w:color="auto"/>
        <w:bottom w:val="none" w:sz="0" w:space="0" w:color="auto"/>
        <w:right w:val="none" w:sz="0" w:space="0" w:color="auto"/>
      </w:divBdr>
      <w:divsChild>
        <w:div w:id="1809736595">
          <w:marLeft w:val="0"/>
          <w:marRight w:val="0"/>
          <w:marTop w:val="0"/>
          <w:marBottom w:val="0"/>
          <w:divBdr>
            <w:top w:val="none" w:sz="0" w:space="0" w:color="auto"/>
            <w:left w:val="none" w:sz="0" w:space="0" w:color="auto"/>
            <w:bottom w:val="none" w:sz="0" w:space="0" w:color="auto"/>
            <w:right w:val="none" w:sz="0" w:space="0" w:color="auto"/>
          </w:divBdr>
        </w:div>
      </w:divsChild>
    </w:div>
    <w:div w:id="576325202">
      <w:bodyDiv w:val="1"/>
      <w:marLeft w:val="0"/>
      <w:marRight w:val="0"/>
      <w:marTop w:val="0"/>
      <w:marBottom w:val="0"/>
      <w:divBdr>
        <w:top w:val="none" w:sz="0" w:space="0" w:color="auto"/>
        <w:left w:val="none" w:sz="0" w:space="0" w:color="auto"/>
        <w:bottom w:val="none" w:sz="0" w:space="0" w:color="auto"/>
        <w:right w:val="none" w:sz="0" w:space="0" w:color="auto"/>
      </w:divBdr>
      <w:divsChild>
        <w:div w:id="44380961">
          <w:marLeft w:val="0"/>
          <w:marRight w:val="0"/>
          <w:marTop w:val="0"/>
          <w:marBottom w:val="0"/>
          <w:divBdr>
            <w:top w:val="none" w:sz="0" w:space="0" w:color="auto"/>
            <w:left w:val="none" w:sz="0" w:space="0" w:color="auto"/>
            <w:bottom w:val="none" w:sz="0" w:space="0" w:color="auto"/>
            <w:right w:val="none" w:sz="0" w:space="0" w:color="auto"/>
          </w:divBdr>
        </w:div>
      </w:divsChild>
    </w:div>
    <w:div w:id="586311283">
      <w:bodyDiv w:val="1"/>
      <w:marLeft w:val="0"/>
      <w:marRight w:val="0"/>
      <w:marTop w:val="0"/>
      <w:marBottom w:val="0"/>
      <w:divBdr>
        <w:top w:val="none" w:sz="0" w:space="0" w:color="auto"/>
        <w:left w:val="none" w:sz="0" w:space="0" w:color="auto"/>
        <w:bottom w:val="none" w:sz="0" w:space="0" w:color="auto"/>
        <w:right w:val="none" w:sz="0" w:space="0" w:color="auto"/>
      </w:divBdr>
      <w:divsChild>
        <w:div w:id="375202175">
          <w:marLeft w:val="0"/>
          <w:marRight w:val="0"/>
          <w:marTop w:val="0"/>
          <w:marBottom w:val="0"/>
          <w:divBdr>
            <w:top w:val="none" w:sz="0" w:space="0" w:color="auto"/>
            <w:left w:val="none" w:sz="0" w:space="0" w:color="auto"/>
            <w:bottom w:val="none" w:sz="0" w:space="0" w:color="auto"/>
            <w:right w:val="none" w:sz="0" w:space="0" w:color="auto"/>
          </w:divBdr>
        </w:div>
        <w:div w:id="393164543">
          <w:marLeft w:val="0"/>
          <w:marRight w:val="0"/>
          <w:marTop w:val="0"/>
          <w:marBottom w:val="0"/>
          <w:divBdr>
            <w:top w:val="none" w:sz="0" w:space="0" w:color="auto"/>
            <w:left w:val="none" w:sz="0" w:space="0" w:color="auto"/>
            <w:bottom w:val="none" w:sz="0" w:space="0" w:color="auto"/>
            <w:right w:val="none" w:sz="0" w:space="0" w:color="auto"/>
          </w:divBdr>
        </w:div>
        <w:div w:id="1755129755">
          <w:marLeft w:val="0"/>
          <w:marRight w:val="0"/>
          <w:marTop w:val="0"/>
          <w:marBottom w:val="0"/>
          <w:divBdr>
            <w:top w:val="none" w:sz="0" w:space="0" w:color="auto"/>
            <w:left w:val="none" w:sz="0" w:space="0" w:color="auto"/>
            <w:bottom w:val="none" w:sz="0" w:space="0" w:color="auto"/>
            <w:right w:val="none" w:sz="0" w:space="0" w:color="auto"/>
          </w:divBdr>
        </w:div>
        <w:div w:id="4479934">
          <w:marLeft w:val="0"/>
          <w:marRight w:val="0"/>
          <w:marTop w:val="0"/>
          <w:marBottom w:val="0"/>
          <w:divBdr>
            <w:top w:val="none" w:sz="0" w:space="0" w:color="auto"/>
            <w:left w:val="none" w:sz="0" w:space="0" w:color="auto"/>
            <w:bottom w:val="none" w:sz="0" w:space="0" w:color="auto"/>
            <w:right w:val="none" w:sz="0" w:space="0" w:color="auto"/>
          </w:divBdr>
        </w:div>
        <w:div w:id="873151510">
          <w:marLeft w:val="0"/>
          <w:marRight w:val="0"/>
          <w:marTop w:val="0"/>
          <w:marBottom w:val="0"/>
          <w:divBdr>
            <w:top w:val="none" w:sz="0" w:space="0" w:color="auto"/>
            <w:left w:val="none" w:sz="0" w:space="0" w:color="auto"/>
            <w:bottom w:val="none" w:sz="0" w:space="0" w:color="auto"/>
            <w:right w:val="none" w:sz="0" w:space="0" w:color="auto"/>
          </w:divBdr>
        </w:div>
        <w:div w:id="717245357">
          <w:marLeft w:val="0"/>
          <w:marRight w:val="0"/>
          <w:marTop w:val="0"/>
          <w:marBottom w:val="0"/>
          <w:divBdr>
            <w:top w:val="none" w:sz="0" w:space="0" w:color="auto"/>
            <w:left w:val="none" w:sz="0" w:space="0" w:color="auto"/>
            <w:bottom w:val="none" w:sz="0" w:space="0" w:color="auto"/>
            <w:right w:val="none" w:sz="0" w:space="0" w:color="auto"/>
          </w:divBdr>
        </w:div>
        <w:div w:id="987978562">
          <w:marLeft w:val="0"/>
          <w:marRight w:val="0"/>
          <w:marTop w:val="0"/>
          <w:marBottom w:val="0"/>
          <w:divBdr>
            <w:top w:val="none" w:sz="0" w:space="0" w:color="auto"/>
            <w:left w:val="none" w:sz="0" w:space="0" w:color="auto"/>
            <w:bottom w:val="none" w:sz="0" w:space="0" w:color="auto"/>
            <w:right w:val="none" w:sz="0" w:space="0" w:color="auto"/>
          </w:divBdr>
        </w:div>
      </w:divsChild>
    </w:div>
    <w:div w:id="593900637">
      <w:bodyDiv w:val="1"/>
      <w:marLeft w:val="0"/>
      <w:marRight w:val="0"/>
      <w:marTop w:val="0"/>
      <w:marBottom w:val="0"/>
      <w:divBdr>
        <w:top w:val="none" w:sz="0" w:space="0" w:color="auto"/>
        <w:left w:val="none" w:sz="0" w:space="0" w:color="auto"/>
        <w:bottom w:val="none" w:sz="0" w:space="0" w:color="auto"/>
        <w:right w:val="none" w:sz="0" w:space="0" w:color="auto"/>
      </w:divBdr>
      <w:divsChild>
        <w:div w:id="1620146098">
          <w:marLeft w:val="0"/>
          <w:marRight w:val="0"/>
          <w:marTop w:val="0"/>
          <w:marBottom w:val="0"/>
          <w:divBdr>
            <w:top w:val="none" w:sz="0" w:space="0" w:color="auto"/>
            <w:left w:val="none" w:sz="0" w:space="0" w:color="auto"/>
            <w:bottom w:val="none" w:sz="0" w:space="0" w:color="auto"/>
            <w:right w:val="none" w:sz="0" w:space="0" w:color="auto"/>
          </w:divBdr>
        </w:div>
      </w:divsChild>
    </w:div>
    <w:div w:id="618880181">
      <w:bodyDiv w:val="1"/>
      <w:marLeft w:val="0"/>
      <w:marRight w:val="0"/>
      <w:marTop w:val="0"/>
      <w:marBottom w:val="0"/>
      <w:divBdr>
        <w:top w:val="none" w:sz="0" w:space="0" w:color="auto"/>
        <w:left w:val="none" w:sz="0" w:space="0" w:color="auto"/>
        <w:bottom w:val="none" w:sz="0" w:space="0" w:color="auto"/>
        <w:right w:val="none" w:sz="0" w:space="0" w:color="auto"/>
      </w:divBdr>
      <w:divsChild>
        <w:div w:id="700129103">
          <w:marLeft w:val="0"/>
          <w:marRight w:val="0"/>
          <w:marTop w:val="0"/>
          <w:marBottom w:val="0"/>
          <w:divBdr>
            <w:top w:val="none" w:sz="0" w:space="0" w:color="auto"/>
            <w:left w:val="none" w:sz="0" w:space="0" w:color="auto"/>
            <w:bottom w:val="none" w:sz="0" w:space="0" w:color="auto"/>
            <w:right w:val="none" w:sz="0" w:space="0" w:color="auto"/>
          </w:divBdr>
        </w:div>
      </w:divsChild>
    </w:div>
    <w:div w:id="623273491">
      <w:bodyDiv w:val="1"/>
      <w:marLeft w:val="0"/>
      <w:marRight w:val="0"/>
      <w:marTop w:val="0"/>
      <w:marBottom w:val="0"/>
      <w:divBdr>
        <w:top w:val="none" w:sz="0" w:space="0" w:color="auto"/>
        <w:left w:val="none" w:sz="0" w:space="0" w:color="auto"/>
        <w:bottom w:val="none" w:sz="0" w:space="0" w:color="auto"/>
        <w:right w:val="none" w:sz="0" w:space="0" w:color="auto"/>
      </w:divBdr>
      <w:divsChild>
        <w:div w:id="2125953607">
          <w:marLeft w:val="0"/>
          <w:marRight w:val="0"/>
          <w:marTop w:val="0"/>
          <w:marBottom w:val="0"/>
          <w:divBdr>
            <w:top w:val="none" w:sz="0" w:space="0" w:color="auto"/>
            <w:left w:val="none" w:sz="0" w:space="0" w:color="auto"/>
            <w:bottom w:val="none" w:sz="0" w:space="0" w:color="auto"/>
            <w:right w:val="none" w:sz="0" w:space="0" w:color="auto"/>
          </w:divBdr>
        </w:div>
      </w:divsChild>
    </w:div>
    <w:div w:id="624653390">
      <w:bodyDiv w:val="1"/>
      <w:marLeft w:val="0"/>
      <w:marRight w:val="0"/>
      <w:marTop w:val="0"/>
      <w:marBottom w:val="0"/>
      <w:divBdr>
        <w:top w:val="none" w:sz="0" w:space="0" w:color="auto"/>
        <w:left w:val="none" w:sz="0" w:space="0" w:color="auto"/>
        <w:bottom w:val="none" w:sz="0" w:space="0" w:color="auto"/>
        <w:right w:val="none" w:sz="0" w:space="0" w:color="auto"/>
      </w:divBdr>
      <w:divsChild>
        <w:div w:id="851258468">
          <w:marLeft w:val="0"/>
          <w:marRight w:val="0"/>
          <w:marTop w:val="0"/>
          <w:marBottom w:val="0"/>
          <w:divBdr>
            <w:top w:val="none" w:sz="0" w:space="0" w:color="auto"/>
            <w:left w:val="none" w:sz="0" w:space="0" w:color="auto"/>
            <w:bottom w:val="none" w:sz="0" w:space="0" w:color="auto"/>
            <w:right w:val="none" w:sz="0" w:space="0" w:color="auto"/>
          </w:divBdr>
        </w:div>
        <w:div w:id="277303094">
          <w:marLeft w:val="0"/>
          <w:marRight w:val="0"/>
          <w:marTop w:val="0"/>
          <w:marBottom w:val="0"/>
          <w:divBdr>
            <w:top w:val="none" w:sz="0" w:space="0" w:color="auto"/>
            <w:left w:val="none" w:sz="0" w:space="0" w:color="auto"/>
            <w:bottom w:val="none" w:sz="0" w:space="0" w:color="auto"/>
            <w:right w:val="none" w:sz="0" w:space="0" w:color="auto"/>
          </w:divBdr>
        </w:div>
        <w:div w:id="1779369538">
          <w:marLeft w:val="0"/>
          <w:marRight w:val="0"/>
          <w:marTop w:val="0"/>
          <w:marBottom w:val="0"/>
          <w:divBdr>
            <w:top w:val="none" w:sz="0" w:space="0" w:color="auto"/>
            <w:left w:val="none" w:sz="0" w:space="0" w:color="auto"/>
            <w:bottom w:val="none" w:sz="0" w:space="0" w:color="auto"/>
            <w:right w:val="none" w:sz="0" w:space="0" w:color="auto"/>
          </w:divBdr>
        </w:div>
        <w:div w:id="652687068">
          <w:marLeft w:val="0"/>
          <w:marRight w:val="0"/>
          <w:marTop w:val="0"/>
          <w:marBottom w:val="0"/>
          <w:divBdr>
            <w:top w:val="none" w:sz="0" w:space="0" w:color="auto"/>
            <w:left w:val="none" w:sz="0" w:space="0" w:color="auto"/>
            <w:bottom w:val="none" w:sz="0" w:space="0" w:color="auto"/>
            <w:right w:val="none" w:sz="0" w:space="0" w:color="auto"/>
          </w:divBdr>
        </w:div>
      </w:divsChild>
    </w:div>
    <w:div w:id="626202653">
      <w:bodyDiv w:val="1"/>
      <w:marLeft w:val="0"/>
      <w:marRight w:val="0"/>
      <w:marTop w:val="0"/>
      <w:marBottom w:val="0"/>
      <w:divBdr>
        <w:top w:val="none" w:sz="0" w:space="0" w:color="auto"/>
        <w:left w:val="none" w:sz="0" w:space="0" w:color="auto"/>
        <w:bottom w:val="none" w:sz="0" w:space="0" w:color="auto"/>
        <w:right w:val="none" w:sz="0" w:space="0" w:color="auto"/>
      </w:divBdr>
      <w:divsChild>
        <w:div w:id="1337076353">
          <w:marLeft w:val="0"/>
          <w:marRight w:val="0"/>
          <w:marTop w:val="0"/>
          <w:marBottom w:val="0"/>
          <w:divBdr>
            <w:top w:val="none" w:sz="0" w:space="0" w:color="auto"/>
            <w:left w:val="none" w:sz="0" w:space="0" w:color="auto"/>
            <w:bottom w:val="none" w:sz="0" w:space="0" w:color="auto"/>
            <w:right w:val="none" w:sz="0" w:space="0" w:color="auto"/>
          </w:divBdr>
        </w:div>
      </w:divsChild>
    </w:div>
    <w:div w:id="646671524">
      <w:bodyDiv w:val="1"/>
      <w:marLeft w:val="0"/>
      <w:marRight w:val="0"/>
      <w:marTop w:val="0"/>
      <w:marBottom w:val="0"/>
      <w:divBdr>
        <w:top w:val="none" w:sz="0" w:space="0" w:color="auto"/>
        <w:left w:val="none" w:sz="0" w:space="0" w:color="auto"/>
        <w:bottom w:val="none" w:sz="0" w:space="0" w:color="auto"/>
        <w:right w:val="none" w:sz="0" w:space="0" w:color="auto"/>
      </w:divBdr>
      <w:divsChild>
        <w:div w:id="357509604">
          <w:marLeft w:val="0"/>
          <w:marRight w:val="0"/>
          <w:marTop w:val="0"/>
          <w:marBottom w:val="0"/>
          <w:divBdr>
            <w:top w:val="none" w:sz="0" w:space="0" w:color="auto"/>
            <w:left w:val="none" w:sz="0" w:space="0" w:color="auto"/>
            <w:bottom w:val="none" w:sz="0" w:space="0" w:color="auto"/>
            <w:right w:val="none" w:sz="0" w:space="0" w:color="auto"/>
          </w:divBdr>
        </w:div>
        <w:div w:id="795488677">
          <w:marLeft w:val="0"/>
          <w:marRight w:val="0"/>
          <w:marTop w:val="0"/>
          <w:marBottom w:val="0"/>
          <w:divBdr>
            <w:top w:val="none" w:sz="0" w:space="0" w:color="auto"/>
            <w:left w:val="none" w:sz="0" w:space="0" w:color="auto"/>
            <w:bottom w:val="none" w:sz="0" w:space="0" w:color="auto"/>
            <w:right w:val="none" w:sz="0" w:space="0" w:color="auto"/>
          </w:divBdr>
        </w:div>
      </w:divsChild>
    </w:div>
    <w:div w:id="648368010">
      <w:bodyDiv w:val="1"/>
      <w:marLeft w:val="0"/>
      <w:marRight w:val="0"/>
      <w:marTop w:val="0"/>
      <w:marBottom w:val="0"/>
      <w:divBdr>
        <w:top w:val="none" w:sz="0" w:space="0" w:color="auto"/>
        <w:left w:val="none" w:sz="0" w:space="0" w:color="auto"/>
        <w:bottom w:val="none" w:sz="0" w:space="0" w:color="auto"/>
        <w:right w:val="none" w:sz="0" w:space="0" w:color="auto"/>
      </w:divBdr>
      <w:divsChild>
        <w:div w:id="403719771">
          <w:marLeft w:val="0"/>
          <w:marRight w:val="0"/>
          <w:marTop w:val="0"/>
          <w:marBottom w:val="0"/>
          <w:divBdr>
            <w:top w:val="none" w:sz="0" w:space="0" w:color="auto"/>
            <w:left w:val="none" w:sz="0" w:space="0" w:color="auto"/>
            <w:bottom w:val="none" w:sz="0" w:space="0" w:color="auto"/>
            <w:right w:val="none" w:sz="0" w:space="0" w:color="auto"/>
          </w:divBdr>
        </w:div>
        <w:div w:id="611518309">
          <w:marLeft w:val="0"/>
          <w:marRight w:val="0"/>
          <w:marTop w:val="0"/>
          <w:marBottom w:val="0"/>
          <w:divBdr>
            <w:top w:val="none" w:sz="0" w:space="0" w:color="auto"/>
            <w:left w:val="none" w:sz="0" w:space="0" w:color="auto"/>
            <w:bottom w:val="none" w:sz="0" w:space="0" w:color="auto"/>
            <w:right w:val="none" w:sz="0" w:space="0" w:color="auto"/>
          </w:divBdr>
        </w:div>
        <w:div w:id="901453640">
          <w:marLeft w:val="0"/>
          <w:marRight w:val="0"/>
          <w:marTop w:val="0"/>
          <w:marBottom w:val="0"/>
          <w:divBdr>
            <w:top w:val="none" w:sz="0" w:space="0" w:color="auto"/>
            <w:left w:val="none" w:sz="0" w:space="0" w:color="auto"/>
            <w:bottom w:val="none" w:sz="0" w:space="0" w:color="auto"/>
            <w:right w:val="none" w:sz="0" w:space="0" w:color="auto"/>
          </w:divBdr>
        </w:div>
        <w:div w:id="1002664247">
          <w:marLeft w:val="0"/>
          <w:marRight w:val="0"/>
          <w:marTop w:val="0"/>
          <w:marBottom w:val="0"/>
          <w:divBdr>
            <w:top w:val="none" w:sz="0" w:space="0" w:color="auto"/>
            <w:left w:val="none" w:sz="0" w:space="0" w:color="auto"/>
            <w:bottom w:val="none" w:sz="0" w:space="0" w:color="auto"/>
            <w:right w:val="none" w:sz="0" w:space="0" w:color="auto"/>
          </w:divBdr>
        </w:div>
        <w:div w:id="22096907">
          <w:marLeft w:val="0"/>
          <w:marRight w:val="0"/>
          <w:marTop w:val="0"/>
          <w:marBottom w:val="0"/>
          <w:divBdr>
            <w:top w:val="none" w:sz="0" w:space="0" w:color="auto"/>
            <w:left w:val="none" w:sz="0" w:space="0" w:color="auto"/>
            <w:bottom w:val="none" w:sz="0" w:space="0" w:color="auto"/>
            <w:right w:val="none" w:sz="0" w:space="0" w:color="auto"/>
          </w:divBdr>
        </w:div>
        <w:div w:id="728499330">
          <w:marLeft w:val="0"/>
          <w:marRight w:val="0"/>
          <w:marTop w:val="0"/>
          <w:marBottom w:val="0"/>
          <w:divBdr>
            <w:top w:val="none" w:sz="0" w:space="0" w:color="auto"/>
            <w:left w:val="none" w:sz="0" w:space="0" w:color="auto"/>
            <w:bottom w:val="none" w:sz="0" w:space="0" w:color="auto"/>
            <w:right w:val="none" w:sz="0" w:space="0" w:color="auto"/>
          </w:divBdr>
        </w:div>
        <w:div w:id="171723960">
          <w:marLeft w:val="0"/>
          <w:marRight w:val="0"/>
          <w:marTop w:val="0"/>
          <w:marBottom w:val="0"/>
          <w:divBdr>
            <w:top w:val="none" w:sz="0" w:space="0" w:color="auto"/>
            <w:left w:val="none" w:sz="0" w:space="0" w:color="auto"/>
            <w:bottom w:val="none" w:sz="0" w:space="0" w:color="auto"/>
            <w:right w:val="none" w:sz="0" w:space="0" w:color="auto"/>
          </w:divBdr>
        </w:div>
        <w:div w:id="1550067319">
          <w:marLeft w:val="0"/>
          <w:marRight w:val="0"/>
          <w:marTop w:val="0"/>
          <w:marBottom w:val="0"/>
          <w:divBdr>
            <w:top w:val="none" w:sz="0" w:space="0" w:color="auto"/>
            <w:left w:val="none" w:sz="0" w:space="0" w:color="auto"/>
            <w:bottom w:val="none" w:sz="0" w:space="0" w:color="auto"/>
            <w:right w:val="none" w:sz="0" w:space="0" w:color="auto"/>
          </w:divBdr>
        </w:div>
      </w:divsChild>
    </w:div>
    <w:div w:id="653263683">
      <w:bodyDiv w:val="1"/>
      <w:marLeft w:val="0"/>
      <w:marRight w:val="0"/>
      <w:marTop w:val="0"/>
      <w:marBottom w:val="0"/>
      <w:divBdr>
        <w:top w:val="none" w:sz="0" w:space="0" w:color="auto"/>
        <w:left w:val="none" w:sz="0" w:space="0" w:color="auto"/>
        <w:bottom w:val="none" w:sz="0" w:space="0" w:color="auto"/>
        <w:right w:val="none" w:sz="0" w:space="0" w:color="auto"/>
      </w:divBdr>
      <w:divsChild>
        <w:div w:id="170410016">
          <w:marLeft w:val="0"/>
          <w:marRight w:val="0"/>
          <w:marTop w:val="0"/>
          <w:marBottom w:val="0"/>
          <w:divBdr>
            <w:top w:val="none" w:sz="0" w:space="0" w:color="auto"/>
            <w:left w:val="none" w:sz="0" w:space="0" w:color="auto"/>
            <w:bottom w:val="none" w:sz="0" w:space="0" w:color="auto"/>
            <w:right w:val="none" w:sz="0" w:space="0" w:color="auto"/>
          </w:divBdr>
        </w:div>
        <w:div w:id="665673085">
          <w:marLeft w:val="0"/>
          <w:marRight w:val="0"/>
          <w:marTop w:val="0"/>
          <w:marBottom w:val="0"/>
          <w:divBdr>
            <w:top w:val="none" w:sz="0" w:space="0" w:color="auto"/>
            <w:left w:val="none" w:sz="0" w:space="0" w:color="auto"/>
            <w:bottom w:val="none" w:sz="0" w:space="0" w:color="auto"/>
            <w:right w:val="none" w:sz="0" w:space="0" w:color="auto"/>
          </w:divBdr>
        </w:div>
        <w:div w:id="426080379">
          <w:marLeft w:val="0"/>
          <w:marRight w:val="0"/>
          <w:marTop w:val="0"/>
          <w:marBottom w:val="0"/>
          <w:divBdr>
            <w:top w:val="none" w:sz="0" w:space="0" w:color="auto"/>
            <w:left w:val="none" w:sz="0" w:space="0" w:color="auto"/>
            <w:bottom w:val="none" w:sz="0" w:space="0" w:color="auto"/>
            <w:right w:val="none" w:sz="0" w:space="0" w:color="auto"/>
          </w:divBdr>
        </w:div>
      </w:divsChild>
    </w:div>
    <w:div w:id="656614193">
      <w:bodyDiv w:val="1"/>
      <w:marLeft w:val="0"/>
      <w:marRight w:val="0"/>
      <w:marTop w:val="0"/>
      <w:marBottom w:val="0"/>
      <w:divBdr>
        <w:top w:val="none" w:sz="0" w:space="0" w:color="auto"/>
        <w:left w:val="none" w:sz="0" w:space="0" w:color="auto"/>
        <w:bottom w:val="none" w:sz="0" w:space="0" w:color="auto"/>
        <w:right w:val="none" w:sz="0" w:space="0" w:color="auto"/>
      </w:divBdr>
      <w:divsChild>
        <w:div w:id="332611623">
          <w:marLeft w:val="0"/>
          <w:marRight w:val="0"/>
          <w:marTop w:val="0"/>
          <w:marBottom w:val="0"/>
          <w:divBdr>
            <w:top w:val="none" w:sz="0" w:space="0" w:color="auto"/>
            <w:left w:val="none" w:sz="0" w:space="0" w:color="auto"/>
            <w:bottom w:val="none" w:sz="0" w:space="0" w:color="auto"/>
            <w:right w:val="none" w:sz="0" w:space="0" w:color="auto"/>
          </w:divBdr>
        </w:div>
      </w:divsChild>
    </w:div>
    <w:div w:id="657613207">
      <w:bodyDiv w:val="1"/>
      <w:marLeft w:val="0"/>
      <w:marRight w:val="0"/>
      <w:marTop w:val="0"/>
      <w:marBottom w:val="0"/>
      <w:divBdr>
        <w:top w:val="none" w:sz="0" w:space="0" w:color="auto"/>
        <w:left w:val="none" w:sz="0" w:space="0" w:color="auto"/>
        <w:bottom w:val="none" w:sz="0" w:space="0" w:color="auto"/>
        <w:right w:val="none" w:sz="0" w:space="0" w:color="auto"/>
      </w:divBdr>
      <w:divsChild>
        <w:div w:id="1741825735">
          <w:marLeft w:val="0"/>
          <w:marRight w:val="0"/>
          <w:marTop w:val="0"/>
          <w:marBottom w:val="0"/>
          <w:divBdr>
            <w:top w:val="none" w:sz="0" w:space="0" w:color="auto"/>
            <w:left w:val="none" w:sz="0" w:space="0" w:color="auto"/>
            <w:bottom w:val="none" w:sz="0" w:space="0" w:color="auto"/>
            <w:right w:val="none" w:sz="0" w:space="0" w:color="auto"/>
          </w:divBdr>
        </w:div>
      </w:divsChild>
    </w:div>
    <w:div w:id="693311037">
      <w:bodyDiv w:val="1"/>
      <w:marLeft w:val="0"/>
      <w:marRight w:val="0"/>
      <w:marTop w:val="0"/>
      <w:marBottom w:val="0"/>
      <w:divBdr>
        <w:top w:val="none" w:sz="0" w:space="0" w:color="auto"/>
        <w:left w:val="none" w:sz="0" w:space="0" w:color="auto"/>
        <w:bottom w:val="none" w:sz="0" w:space="0" w:color="auto"/>
        <w:right w:val="none" w:sz="0" w:space="0" w:color="auto"/>
      </w:divBdr>
      <w:divsChild>
        <w:div w:id="1752191296">
          <w:marLeft w:val="0"/>
          <w:marRight w:val="0"/>
          <w:marTop w:val="0"/>
          <w:marBottom w:val="0"/>
          <w:divBdr>
            <w:top w:val="none" w:sz="0" w:space="0" w:color="auto"/>
            <w:left w:val="none" w:sz="0" w:space="0" w:color="auto"/>
            <w:bottom w:val="none" w:sz="0" w:space="0" w:color="auto"/>
            <w:right w:val="none" w:sz="0" w:space="0" w:color="auto"/>
          </w:divBdr>
        </w:div>
      </w:divsChild>
    </w:div>
    <w:div w:id="704136362">
      <w:bodyDiv w:val="1"/>
      <w:marLeft w:val="0"/>
      <w:marRight w:val="0"/>
      <w:marTop w:val="0"/>
      <w:marBottom w:val="0"/>
      <w:divBdr>
        <w:top w:val="none" w:sz="0" w:space="0" w:color="auto"/>
        <w:left w:val="none" w:sz="0" w:space="0" w:color="auto"/>
        <w:bottom w:val="none" w:sz="0" w:space="0" w:color="auto"/>
        <w:right w:val="none" w:sz="0" w:space="0" w:color="auto"/>
      </w:divBdr>
      <w:divsChild>
        <w:div w:id="1451127987">
          <w:marLeft w:val="0"/>
          <w:marRight w:val="0"/>
          <w:marTop w:val="0"/>
          <w:marBottom w:val="0"/>
          <w:divBdr>
            <w:top w:val="none" w:sz="0" w:space="0" w:color="auto"/>
            <w:left w:val="none" w:sz="0" w:space="0" w:color="auto"/>
            <w:bottom w:val="none" w:sz="0" w:space="0" w:color="auto"/>
            <w:right w:val="none" w:sz="0" w:space="0" w:color="auto"/>
          </w:divBdr>
        </w:div>
      </w:divsChild>
    </w:div>
    <w:div w:id="716587842">
      <w:bodyDiv w:val="1"/>
      <w:marLeft w:val="0"/>
      <w:marRight w:val="0"/>
      <w:marTop w:val="0"/>
      <w:marBottom w:val="0"/>
      <w:divBdr>
        <w:top w:val="none" w:sz="0" w:space="0" w:color="auto"/>
        <w:left w:val="none" w:sz="0" w:space="0" w:color="auto"/>
        <w:bottom w:val="none" w:sz="0" w:space="0" w:color="auto"/>
        <w:right w:val="none" w:sz="0" w:space="0" w:color="auto"/>
      </w:divBdr>
      <w:divsChild>
        <w:div w:id="1093743173">
          <w:marLeft w:val="0"/>
          <w:marRight w:val="0"/>
          <w:marTop w:val="0"/>
          <w:marBottom w:val="0"/>
          <w:divBdr>
            <w:top w:val="none" w:sz="0" w:space="0" w:color="auto"/>
            <w:left w:val="none" w:sz="0" w:space="0" w:color="auto"/>
            <w:bottom w:val="none" w:sz="0" w:space="0" w:color="auto"/>
            <w:right w:val="none" w:sz="0" w:space="0" w:color="auto"/>
          </w:divBdr>
        </w:div>
      </w:divsChild>
    </w:div>
    <w:div w:id="722942856">
      <w:bodyDiv w:val="1"/>
      <w:marLeft w:val="0"/>
      <w:marRight w:val="0"/>
      <w:marTop w:val="0"/>
      <w:marBottom w:val="0"/>
      <w:divBdr>
        <w:top w:val="none" w:sz="0" w:space="0" w:color="auto"/>
        <w:left w:val="none" w:sz="0" w:space="0" w:color="auto"/>
        <w:bottom w:val="none" w:sz="0" w:space="0" w:color="auto"/>
        <w:right w:val="none" w:sz="0" w:space="0" w:color="auto"/>
      </w:divBdr>
      <w:divsChild>
        <w:div w:id="829953554">
          <w:marLeft w:val="0"/>
          <w:marRight w:val="0"/>
          <w:marTop w:val="0"/>
          <w:marBottom w:val="0"/>
          <w:divBdr>
            <w:top w:val="none" w:sz="0" w:space="0" w:color="auto"/>
            <w:left w:val="none" w:sz="0" w:space="0" w:color="auto"/>
            <w:bottom w:val="none" w:sz="0" w:space="0" w:color="auto"/>
            <w:right w:val="none" w:sz="0" w:space="0" w:color="auto"/>
          </w:divBdr>
        </w:div>
        <w:div w:id="1187448014">
          <w:marLeft w:val="0"/>
          <w:marRight w:val="0"/>
          <w:marTop w:val="0"/>
          <w:marBottom w:val="0"/>
          <w:divBdr>
            <w:top w:val="none" w:sz="0" w:space="0" w:color="auto"/>
            <w:left w:val="none" w:sz="0" w:space="0" w:color="auto"/>
            <w:bottom w:val="none" w:sz="0" w:space="0" w:color="auto"/>
            <w:right w:val="none" w:sz="0" w:space="0" w:color="auto"/>
          </w:divBdr>
        </w:div>
        <w:div w:id="1472744492">
          <w:marLeft w:val="0"/>
          <w:marRight w:val="0"/>
          <w:marTop w:val="0"/>
          <w:marBottom w:val="0"/>
          <w:divBdr>
            <w:top w:val="none" w:sz="0" w:space="0" w:color="auto"/>
            <w:left w:val="none" w:sz="0" w:space="0" w:color="auto"/>
            <w:bottom w:val="none" w:sz="0" w:space="0" w:color="auto"/>
            <w:right w:val="none" w:sz="0" w:space="0" w:color="auto"/>
          </w:divBdr>
        </w:div>
        <w:div w:id="1129543815">
          <w:marLeft w:val="0"/>
          <w:marRight w:val="0"/>
          <w:marTop w:val="0"/>
          <w:marBottom w:val="0"/>
          <w:divBdr>
            <w:top w:val="none" w:sz="0" w:space="0" w:color="auto"/>
            <w:left w:val="none" w:sz="0" w:space="0" w:color="auto"/>
            <w:bottom w:val="none" w:sz="0" w:space="0" w:color="auto"/>
            <w:right w:val="none" w:sz="0" w:space="0" w:color="auto"/>
          </w:divBdr>
        </w:div>
        <w:div w:id="273902068">
          <w:marLeft w:val="0"/>
          <w:marRight w:val="0"/>
          <w:marTop w:val="0"/>
          <w:marBottom w:val="0"/>
          <w:divBdr>
            <w:top w:val="none" w:sz="0" w:space="0" w:color="auto"/>
            <w:left w:val="none" w:sz="0" w:space="0" w:color="auto"/>
            <w:bottom w:val="none" w:sz="0" w:space="0" w:color="auto"/>
            <w:right w:val="none" w:sz="0" w:space="0" w:color="auto"/>
          </w:divBdr>
        </w:div>
        <w:div w:id="1709333519">
          <w:marLeft w:val="0"/>
          <w:marRight w:val="0"/>
          <w:marTop w:val="0"/>
          <w:marBottom w:val="0"/>
          <w:divBdr>
            <w:top w:val="none" w:sz="0" w:space="0" w:color="auto"/>
            <w:left w:val="none" w:sz="0" w:space="0" w:color="auto"/>
            <w:bottom w:val="none" w:sz="0" w:space="0" w:color="auto"/>
            <w:right w:val="none" w:sz="0" w:space="0" w:color="auto"/>
          </w:divBdr>
        </w:div>
        <w:div w:id="1483888640">
          <w:marLeft w:val="0"/>
          <w:marRight w:val="0"/>
          <w:marTop w:val="0"/>
          <w:marBottom w:val="0"/>
          <w:divBdr>
            <w:top w:val="none" w:sz="0" w:space="0" w:color="auto"/>
            <w:left w:val="none" w:sz="0" w:space="0" w:color="auto"/>
            <w:bottom w:val="none" w:sz="0" w:space="0" w:color="auto"/>
            <w:right w:val="none" w:sz="0" w:space="0" w:color="auto"/>
          </w:divBdr>
        </w:div>
      </w:divsChild>
    </w:div>
    <w:div w:id="742751724">
      <w:bodyDiv w:val="1"/>
      <w:marLeft w:val="0"/>
      <w:marRight w:val="0"/>
      <w:marTop w:val="0"/>
      <w:marBottom w:val="0"/>
      <w:divBdr>
        <w:top w:val="none" w:sz="0" w:space="0" w:color="auto"/>
        <w:left w:val="none" w:sz="0" w:space="0" w:color="auto"/>
        <w:bottom w:val="none" w:sz="0" w:space="0" w:color="auto"/>
        <w:right w:val="none" w:sz="0" w:space="0" w:color="auto"/>
      </w:divBdr>
      <w:divsChild>
        <w:div w:id="73358682">
          <w:marLeft w:val="0"/>
          <w:marRight w:val="0"/>
          <w:marTop w:val="0"/>
          <w:marBottom w:val="0"/>
          <w:divBdr>
            <w:top w:val="none" w:sz="0" w:space="0" w:color="auto"/>
            <w:left w:val="none" w:sz="0" w:space="0" w:color="auto"/>
            <w:bottom w:val="none" w:sz="0" w:space="0" w:color="auto"/>
            <w:right w:val="none" w:sz="0" w:space="0" w:color="auto"/>
          </w:divBdr>
        </w:div>
        <w:div w:id="1528829101">
          <w:marLeft w:val="0"/>
          <w:marRight w:val="0"/>
          <w:marTop w:val="0"/>
          <w:marBottom w:val="0"/>
          <w:divBdr>
            <w:top w:val="none" w:sz="0" w:space="0" w:color="auto"/>
            <w:left w:val="none" w:sz="0" w:space="0" w:color="auto"/>
            <w:bottom w:val="none" w:sz="0" w:space="0" w:color="auto"/>
            <w:right w:val="none" w:sz="0" w:space="0" w:color="auto"/>
          </w:divBdr>
        </w:div>
      </w:divsChild>
    </w:div>
    <w:div w:id="743841665">
      <w:bodyDiv w:val="1"/>
      <w:marLeft w:val="0"/>
      <w:marRight w:val="0"/>
      <w:marTop w:val="0"/>
      <w:marBottom w:val="0"/>
      <w:divBdr>
        <w:top w:val="none" w:sz="0" w:space="0" w:color="auto"/>
        <w:left w:val="none" w:sz="0" w:space="0" w:color="auto"/>
        <w:bottom w:val="none" w:sz="0" w:space="0" w:color="auto"/>
        <w:right w:val="none" w:sz="0" w:space="0" w:color="auto"/>
      </w:divBdr>
      <w:divsChild>
        <w:div w:id="802235856">
          <w:marLeft w:val="0"/>
          <w:marRight w:val="0"/>
          <w:marTop w:val="0"/>
          <w:marBottom w:val="0"/>
          <w:divBdr>
            <w:top w:val="none" w:sz="0" w:space="0" w:color="auto"/>
            <w:left w:val="none" w:sz="0" w:space="0" w:color="auto"/>
            <w:bottom w:val="none" w:sz="0" w:space="0" w:color="auto"/>
            <w:right w:val="none" w:sz="0" w:space="0" w:color="auto"/>
          </w:divBdr>
        </w:div>
        <w:div w:id="954022458">
          <w:marLeft w:val="0"/>
          <w:marRight w:val="0"/>
          <w:marTop w:val="0"/>
          <w:marBottom w:val="0"/>
          <w:divBdr>
            <w:top w:val="none" w:sz="0" w:space="0" w:color="auto"/>
            <w:left w:val="none" w:sz="0" w:space="0" w:color="auto"/>
            <w:bottom w:val="none" w:sz="0" w:space="0" w:color="auto"/>
            <w:right w:val="none" w:sz="0" w:space="0" w:color="auto"/>
          </w:divBdr>
        </w:div>
        <w:div w:id="1308584969">
          <w:marLeft w:val="0"/>
          <w:marRight w:val="0"/>
          <w:marTop w:val="0"/>
          <w:marBottom w:val="0"/>
          <w:divBdr>
            <w:top w:val="none" w:sz="0" w:space="0" w:color="auto"/>
            <w:left w:val="none" w:sz="0" w:space="0" w:color="auto"/>
            <w:bottom w:val="none" w:sz="0" w:space="0" w:color="auto"/>
            <w:right w:val="none" w:sz="0" w:space="0" w:color="auto"/>
          </w:divBdr>
        </w:div>
      </w:divsChild>
    </w:div>
    <w:div w:id="754474357">
      <w:bodyDiv w:val="1"/>
      <w:marLeft w:val="0"/>
      <w:marRight w:val="0"/>
      <w:marTop w:val="0"/>
      <w:marBottom w:val="0"/>
      <w:divBdr>
        <w:top w:val="none" w:sz="0" w:space="0" w:color="auto"/>
        <w:left w:val="none" w:sz="0" w:space="0" w:color="auto"/>
        <w:bottom w:val="none" w:sz="0" w:space="0" w:color="auto"/>
        <w:right w:val="none" w:sz="0" w:space="0" w:color="auto"/>
      </w:divBdr>
      <w:divsChild>
        <w:div w:id="1342046611">
          <w:marLeft w:val="0"/>
          <w:marRight w:val="0"/>
          <w:marTop w:val="0"/>
          <w:marBottom w:val="0"/>
          <w:divBdr>
            <w:top w:val="none" w:sz="0" w:space="0" w:color="auto"/>
            <w:left w:val="none" w:sz="0" w:space="0" w:color="auto"/>
            <w:bottom w:val="none" w:sz="0" w:space="0" w:color="auto"/>
            <w:right w:val="none" w:sz="0" w:space="0" w:color="auto"/>
          </w:divBdr>
        </w:div>
        <w:div w:id="1672247646">
          <w:marLeft w:val="0"/>
          <w:marRight w:val="0"/>
          <w:marTop w:val="0"/>
          <w:marBottom w:val="0"/>
          <w:divBdr>
            <w:top w:val="none" w:sz="0" w:space="0" w:color="auto"/>
            <w:left w:val="none" w:sz="0" w:space="0" w:color="auto"/>
            <w:bottom w:val="none" w:sz="0" w:space="0" w:color="auto"/>
            <w:right w:val="none" w:sz="0" w:space="0" w:color="auto"/>
          </w:divBdr>
        </w:div>
        <w:div w:id="1229268401">
          <w:marLeft w:val="0"/>
          <w:marRight w:val="0"/>
          <w:marTop w:val="0"/>
          <w:marBottom w:val="0"/>
          <w:divBdr>
            <w:top w:val="none" w:sz="0" w:space="0" w:color="auto"/>
            <w:left w:val="none" w:sz="0" w:space="0" w:color="auto"/>
            <w:bottom w:val="none" w:sz="0" w:space="0" w:color="auto"/>
            <w:right w:val="none" w:sz="0" w:space="0" w:color="auto"/>
          </w:divBdr>
        </w:div>
        <w:div w:id="87234256">
          <w:marLeft w:val="0"/>
          <w:marRight w:val="0"/>
          <w:marTop w:val="0"/>
          <w:marBottom w:val="0"/>
          <w:divBdr>
            <w:top w:val="none" w:sz="0" w:space="0" w:color="auto"/>
            <w:left w:val="none" w:sz="0" w:space="0" w:color="auto"/>
            <w:bottom w:val="none" w:sz="0" w:space="0" w:color="auto"/>
            <w:right w:val="none" w:sz="0" w:space="0" w:color="auto"/>
          </w:divBdr>
        </w:div>
      </w:divsChild>
    </w:div>
    <w:div w:id="764618080">
      <w:bodyDiv w:val="1"/>
      <w:marLeft w:val="0"/>
      <w:marRight w:val="0"/>
      <w:marTop w:val="0"/>
      <w:marBottom w:val="0"/>
      <w:divBdr>
        <w:top w:val="none" w:sz="0" w:space="0" w:color="auto"/>
        <w:left w:val="none" w:sz="0" w:space="0" w:color="auto"/>
        <w:bottom w:val="none" w:sz="0" w:space="0" w:color="auto"/>
        <w:right w:val="none" w:sz="0" w:space="0" w:color="auto"/>
      </w:divBdr>
      <w:divsChild>
        <w:div w:id="1336151244">
          <w:marLeft w:val="0"/>
          <w:marRight w:val="0"/>
          <w:marTop w:val="0"/>
          <w:marBottom w:val="0"/>
          <w:divBdr>
            <w:top w:val="none" w:sz="0" w:space="0" w:color="auto"/>
            <w:left w:val="none" w:sz="0" w:space="0" w:color="auto"/>
            <w:bottom w:val="none" w:sz="0" w:space="0" w:color="auto"/>
            <w:right w:val="none" w:sz="0" w:space="0" w:color="auto"/>
          </w:divBdr>
        </w:div>
        <w:div w:id="1890262925">
          <w:marLeft w:val="0"/>
          <w:marRight w:val="0"/>
          <w:marTop w:val="0"/>
          <w:marBottom w:val="0"/>
          <w:divBdr>
            <w:top w:val="none" w:sz="0" w:space="0" w:color="auto"/>
            <w:left w:val="none" w:sz="0" w:space="0" w:color="auto"/>
            <w:bottom w:val="none" w:sz="0" w:space="0" w:color="auto"/>
            <w:right w:val="none" w:sz="0" w:space="0" w:color="auto"/>
          </w:divBdr>
        </w:div>
        <w:div w:id="2133279043">
          <w:marLeft w:val="0"/>
          <w:marRight w:val="0"/>
          <w:marTop w:val="0"/>
          <w:marBottom w:val="0"/>
          <w:divBdr>
            <w:top w:val="none" w:sz="0" w:space="0" w:color="auto"/>
            <w:left w:val="none" w:sz="0" w:space="0" w:color="auto"/>
            <w:bottom w:val="none" w:sz="0" w:space="0" w:color="auto"/>
            <w:right w:val="none" w:sz="0" w:space="0" w:color="auto"/>
          </w:divBdr>
        </w:div>
        <w:div w:id="909341303">
          <w:marLeft w:val="0"/>
          <w:marRight w:val="0"/>
          <w:marTop w:val="0"/>
          <w:marBottom w:val="0"/>
          <w:divBdr>
            <w:top w:val="none" w:sz="0" w:space="0" w:color="auto"/>
            <w:left w:val="none" w:sz="0" w:space="0" w:color="auto"/>
            <w:bottom w:val="none" w:sz="0" w:space="0" w:color="auto"/>
            <w:right w:val="none" w:sz="0" w:space="0" w:color="auto"/>
          </w:divBdr>
        </w:div>
        <w:div w:id="1839271153">
          <w:marLeft w:val="0"/>
          <w:marRight w:val="0"/>
          <w:marTop w:val="0"/>
          <w:marBottom w:val="0"/>
          <w:divBdr>
            <w:top w:val="none" w:sz="0" w:space="0" w:color="auto"/>
            <w:left w:val="none" w:sz="0" w:space="0" w:color="auto"/>
            <w:bottom w:val="none" w:sz="0" w:space="0" w:color="auto"/>
            <w:right w:val="none" w:sz="0" w:space="0" w:color="auto"/>
          </w:divBdr>
        </w:div>
        <w:div w:id="326859516">
          <w:marLeft w:val="0"/>
          <w:marRight w:val="0"/>
          <w:marTop w:val="0"/>
          <w:marBottom w:val="0"/>
          <w:divBdr>
            <w:top w:val="none" w:sz="0" w:space="0" w:color="auto"/>
            <w:left w:val="none" w:sz="0" w:space="0" w:color="auto"/>
            <w:bottom w:val="none" w:sz="0" w:space="0" w:color="auto"/>
            <w:right w:val="none" w:sz="0" w:space="0" w:color="auto"/>
          </w:divBdr>
        </w:div>
        <w:div w:id="984159366">
          <w:marLeft w:val="0"/>
          <w:marRight w:val="0"/>
          <w:marTop w:val="0"/>
          <w:marBottom w:val="0"/>
          <w:divBdr>
            <w:top w:val="none" w:sz="0" w:space="0" w:color="auto"/>
            <w:left w:val="none" w:sz="0" w:space="0" w:color="auto"/>
            <w:bottom w:val="none" w:sz="0" w:space="0" w:color="auto"/>
            <w:right w:val="none" w:sz="0" w:space="0" w:color="auto"/>
          </w:divBdr>
        </w:div>
        <w:div w:id="1971092138">
          <w:marLeft w:val="0"/>
          <w:marRight w:val="0"/>
          <w:marTop w:val="0"/>
          <w:marBottom w:val="0"/>
          <w:divBdr>
            <w:top w:val="none" w:sz="0" w:space="0" w:color="auto"/>
            <w:left w:val="none" w:sz="0" w:space="0" w:color="auto"/>
            <w:bottom w:val="none" w:sz="0" w:space="0" w:color="auto"/>
            <w:right w:val="none" w:sz="0" w:space="0" w:color="auto"/>
          </w:divBdr>
        </w:div>
        <w:div w:id="192622787">
          <w:marLeft w:val="0"/>
          <w:marRight w:val="0"/>
          <w:marTop w:val="0"/>
          <w:marBottom w:val="0"/>
          <w:divBdr>
            <w:top w:val="none" w:sz="0" w:space="0" w:color="auto"/>
            <w:left w:val="none" w:sz="0" w:space="0" w:color="auto"/>
            <w:bottom w:val="none" w:sz="0" w:space="0" w:color="auto"/>
            <w:right w:val="none" w:sz="0" w:space="0" w:color="auto"/>
          </w:divBdr>
        </w:div>
      </w:divsChild>
    </w:div>
    <w:div w:id="782116098">
      <w:bodyDiv w:val="1"/>
      <w:marLeft w:val="0"/>
      <w:marRight w:val="0"/>
      <w:marTop w:val="0"/>
      <w:marBottom w:val="0"/>
      <w:divBdr>
        <w:top w:val="none" w:sz="0" w:space="0" w:color="auto"/>
        <w:left w:val="none" w:sz="0" w:space="0" w:color="auto"/>
        <w:bottom w:val="none" w:sz="0" w:space="0" w:color="auto"/>
        <w:right w:val="none" w:sz="0" w:space="0" w:color="auto"/>
      </w:divBdr>
      <w:divsChild>
        <w:div w:id="1998534701">
          <w:marLeft w:val="0"/>
          <w:marRight w:val="0"/>
          <w:marTop w:val="0"/>
          <w:marBottom w:val="0"/>
          <w:divBdr>
            <w:top w:val="none" w:sz="0" w:space="0" w:color="auto"/>
            <w:left w:val="none" w:sz="0" w:space="0" w:color="auto"/>
            <w:bottom w:val="none" w:sz="0" w:space="0" w:color="auto"/>
            <w:right w:val="none" w:sz="0" w:space="0" w:color="auto"/>
          </w:divBdr>
        </w:div>
      </w:divsChild>
    </w:div>
    <w:div w:id="797069308">
      <w:bodyDiv w:val="1"/>
      <w:marLeft w:val="0"/>
      <w:marRight w:val="0"/>
      <w:marTop w:val="0"/>
      <w:marBottom w:val="0"/>
      <w:divBdr>
        <w:top w:val="none" w:sz="0" w:space="0" w:color="auto"/>
        <w:left w:val="none" w:sz="0" w:space="0" w:color="auto"/>
        <w:bottom w:val="none" w:sz="0" w:space="0" w:color="auto"/>
        <w:right w:val="none" w:sz="0" w:space="0" w:color="auto"/>
      </w:divBdr>
      <w:divsChild>
        <w:div w:id="20477301">
          <w:marLeft w:val="0"/>
          <w:marRight w:val="0"/>
          <w:marTop w:val="0"/>
          <w:marBottom w:val="0"/>
          <w:divBdr>
            <w:top w:val="none" w:sz="0" w:space="0" w:color="auto"/>
            <w:left w:val="none" w:sz="0" w:space="0" w:color="auto"/>
            <w:bottom w:val="none" w:sz="0" w:space="0" w:color="auto"/>
            <w:right w:val="none" w:sz="0" w:space="0" w:color="auto"/>
          </w:divBdr>
        </w:div>
      </w:divsChild>
    </w:div>
    <w:div w:id="807552689">
      <w:bodyDiv w:val="1"/>
      <w:marLeft w:val="0"/>
      <w:marRight w:val="0"/>
      <w:marTop w:val="0"/>
      <w:marBottom w:val="0"/>
      <w:divBdr>
        <w:top w:val="none" w:sz="0" w:space="0" w:color="auto"/>
        <w:left w:val="none" w:sz="0" w:space="0" w:color="auto"/>
        <w:bottom w:val="none" w:sz="0" w:space="0" w:color="auto"/>
        <w:right w:val="none" w:sz="0" w:space="0" w:color="auto"/>
      </w:divBdr>
      <w:divsChild>
        <w:div w:id="905141029">
          <w:marLeft w:val="0"/>
          <w:marRight w:val="0"/>
          <w:marTop w:val="0"/>
          <w:marBottom w:val="0"/>
          <w:divBdr>
            <w:top w:val="none" w:sz="0" w:space="0" w:color="auto"/>
            <w:left w:val="none" w:sz="0" w:space="0" w:color="auto"/>
            <w:bottom w:val="none" w:sz="0" w:space="0" w:color="auto"/>
            <w:right w:val="none" w:sz="0" w:space="0" w:color="auto"/>
          </w:divBdr>
        </w:div>
        <w:div w:id="1174029837">
          <w:marLeft w:val="0"/>
          <w:marRight w:val="0"/>
          <w:marTop w:val="0"/>
          <w:marBottom w:val="0"/>
          <w:divBdr>
            <w:top w:val="none" w:sz="0" w:space="0" w:color="auto"/>
            <w:left w:val="none" w:sz="0" w:space="0" w:color="auto"/>
            <w:bottom w:val="none" w:sz="0" w:space="0" w:color="auto"/>
            <w:right w:val="none" w:sz="0" w:space="0" w:color="auto"/>
          </w:divBdr>
        </w:div>
        <w:div w:id="141387330">
          <w:marLeft w:val="0"/>
          <w:marRight w:val="0"/>
          <w:marTop w:val="0"/>
          <w:marBottom w:val="0"/>
          <w:divBdr>
            <w:top w:val="none" w:sz="0" w:space="0" w:color="auto"/>
            <w:left w:val="none" w:sz="0" w:space="0" w:color="auto"/>
            <w:bottom w:val="none" w:sz="0" w:space="0" w:color="auto"/>
            <w:right w:val="none" w:sz="0" w:space="0" w:color="auto"/>
          </w:divBdr>
        </w:div>
        <w:div w:id="380590528">
          <w:marLeft w:val="0"/>
          <w:marRight w:val="0"/>
          <w:marTop w:val="0"/>
          <w:marBottom w:val="0"/>
          <w:divBdr>
            <w:top w:val="none" w:sz="0" w:space="0" w:color="auto"/>
            <w:left w:val="none" w:sz="0" w:space="0" w:color="auto"/>
            <w:bottom w:val="none" w:sz="0" w:space="0" w:color="auto"/>
            <w:right w:val="none" w:sz="0" w:space="0" w:color="auto"/>
          </w:divBdr>
        </w:div>
        <w:div w:id="987443272">
          <w:marLeft w:val="0"/>
          <w:marRight w:val="0"/>
          <w:marTop w:val="0"/>
          <w:marBottom w:val="0"/>
          <w:divBdr>
            <w:top w:val="none" w:sz="0" w:space="0" w:color="auto"/>
            <w:left w:val="none" w:sz="0" w:space="0" w:color="auto"/>
            <w:bottom w:val="none" w:sz="0" w:space="0" w:color="auto"/>
            <w:right w:val="none" w:sz="0" w:space="0" w:color="auto"/>
          </w:divBdr>
        </w:div>
        <w:div w:id="1551844613">
          <w:marLeft w:val="0"/>
          <w:marRight w:val="0"/>
          <w:marTop w:val="0"/>
          <w:marBottom w:val="0"/>
          <w:divBdr>
            <w:top w:val="none" w:sz="0" w:space="0" w:color="auto"/>
            <w:left w:val="none" w:sz="0" w:space="0" w:color="auto"/>
            <w:bottom w:val="none" w:sz="0" w:space="0" w:color="auto"/>
            <w:right w:val="none" w:sz="0" w:space="0" w:color="auto"/>
          </w:divBdr>
        </w:div>
        <w:div w:id="2120907682">
          <w:marLeft w:val="0"/>
          <w:marRight w:val="0"/>
          <w:marTop w:val="0"/>
          <w:marBottom w:val="0"/>
          <w:divBdr>
            <w:top w:val="none" w:sz="0" w:space="0" w:color="auto"/>
            <w:left w:val="none" w:sz="0" w:space="0" w:color="auto"/>
            <w:bottom w:val="none" w:sz="0" w:space="0" w:color="auto"/>
            <w:right w:val="none" w:sz="0" w:space="0" w:color="auto"/>
          </w:divBdr>
        </w:div>
      </w:divsChild>
    </w:div>
    <w:div w:id="808327623">
      <w:bodyDiv w:val="1"/>
      <w:marLeft w:val="0"/>
      <w:marRight w:val="0"/>
      <w:marTop w:val="0"/>
      <w:marBottom w:val="0"/>
      <w:divBdr>
        <w:top w:val="none" w:sz="0" w:space="0" w:color="auto"/>
        <w:left w:val="none" w:sz="0" w:space="0" w:color="auto"/>
        <w:bottom w:val="none" w:sz="0" w:space="0" w:color="auto"/>
        <w:right w:val="none" w:sz="0" w:space="0" w:color="auto"/>
      </w:divBdr>
      <w:divsChild>
        <w:div w:id="492647505">
          <w:marLeft w:val="0"/>
          <w:marRight w:val="0"/>
          <w:marTop w:val="0"/>
          <w:marBottom w:val="0"/>
          <w:divBdr>
            <w:top w:val="none" w:sz="0" w:space="0" w:color="auto"/>
            <w:left w:val="none" w:sz="0" w:space="0" w:color="auto"/>
            <w:bottom w:val="none" w:sz="0" w:space="0" w:color="auto"/>
            <w:right w:val="none" w:sz="0" w:space="0" w:color="auto"/>
          </w:divBdr>
        </w:div>
      </w:divsChild>
    </w:div>
    <w:div w:id="812873015">
      <w:bodyDiv w:val="1"/>
      <w:marLeft w:val="0"/>
      <w:marRight w:val="0"/>
      <w:marTop w:val="0"/>
      <w:marBottom w:val="0"/>
      <w:divBdr>
        <w:top w:val="none" w:sz="0" w:space="0" w:color="auto"/>
        <w:left w:val="none" w:sz="0" w:space="0" w:color="auto"/>
        <w:bottom w:val="none" w:sz="0" w:space="0" w:color="auto"/>
        <w:right w:val="none" w:sz="0" w:space="0" w:color="auto"/>
      </w:divBdr>
      <w:divsChild>
        <w:div w:id="627855864">
          <w:marLeft w:val="0"/>
          <w:marRight w:val="0"/>
          <w:marTop w:val="0"/>
          <w:marBottom w:val="0"/>
          <w:divBdr>
            <w:top w:val="none" w:sz="0" w:space="0" w:color="auto"/>
            <w:left w:val="none" w:sz="0" w:space="0" w:color="auto"/>
            <w:bottom w:val="none" w:sz="0" w:space="0" w:color="auto"/>
            <w:right w:val="none" w:sz="0" w:space="0" w:color="auto"/>
          </w:divBdr>
        </w:div>
      </w:divsChild>
    </w:div>
    <w:div w:id="822158074">
      <w:bodyDiv w:val="1"/>
      <w:marLeft w:val="0"/>
      <w:marRight w:val="0"/>
      <w:marTop w:val="0"/>
      <w:marBottom w:val="0"/>
      <w:divBdr>
        <w:top w:val="none" w:sz="0" w:space="0" w:color="auto"/>
        <w:left w:val="none" w:sz="0" w:space="0" w:color="auto"/>
        <w:bottom w:val="none" w:sz="0" w:space="0" w:color="auto"/>
        <w:right w:val="none" w:sz="0" w:space="0" w:color="auto"/>
      </w:divBdr>
      <w:divsChild>
        <w:div w:id="1420712934">
          <w:marLeft w:val="0"/>
          <w:marRight w:val="0"/>
          <w:marTop w:val="0"/>
          <w:marBottom w:val="0"/>
          <w:divBdr>
            <w:top w:val="none" w:sz="0" w:space="0" w:color="auto"/>
            <w:left w:val="none" w:sz="0" w:space="0" w:color="auto"/>
            <w:bottom w:val="none" w:sz="0" w:space="0" w:color="auto"/>
            <w:right w:val="none" w:sz="0" w:space="0" w:color="auto"/>
          </w:divBdr>
        </w:div>
      </w:divsChild>
    </w:div>
    <w:div w:id="835726655">
      <w:bodyDiv w:val="1"/>
      <w:marLeft w:val="0"/>
      <w:marRight w:val="0"/>
      <w:marTop w:val="0"/>
      <w:marBottom w:val="0"/>
      <w:divBdr>
        <w:top w:val="none" w:sz="0" w:space="0" w:color="auto"/>
        <w:left w:val="none" w:sz="0" w:space="0" w:color="auto"/>
        <w:bottom w:val="none" w:sz="0" w:space="0" w:color="auto"/>
        <w:right w:val="none" w:sz="0" w:space="0" w:color="auto"/>
      </w:divBdr>
      <w:divsChild>
        <w:div w:id="1610119453">
          <w:marLeft w:val="0"/>
          <w:marRight w:val="0"/>
          <w:marTop w:val="0"/>
          <w:marBottom w:val="0"/>
          <w:divBdr>
            <w:top w:val="none" w:sz="0" w:space="0" w:color="auto"/>
            <w:left w:val="none" w:sz="0" w:space="0" w:color="auto"/>
            <w:bottom w:val="none" w:sz="0" w:space="0" w:color="auto"/>
            <w:right w:val="none" w:sz="0" w:space="0" w:color="auto"/>
          </w:divBdr>
        </w:div>
        <w:div w:id="2114546937">
          <w:marLeft w:val="0"/>
          <w:marRight w:val="0"/>
          <w:marTop w:val="0"/>
          <w:marBottom w:val="0"/>
          <w:divBdr>
            <w:top w:val="none" w:sz="0" w:space="0" w:color="auto"/>
            <w:left w:val="none" w:sz="0" w:space="0" w:color="auto"/>
            <w:bottom w:val="none" w:sz="0" w:space="0" w:color="auto"/>
            <w:right w:val="none" w:sz="0" w:space="0" w:color="auto"/>
          </w:divBdr>
        </w:div>
      </w:divsChild>
    </w:div>
    <w:div w:id="838735885">
      <w:bodyDiv w:val="1"/>
      <w:marLeft w:val="0"/>
      <w:marRight w:val="0"/>
      <w:marTop w:val="0"/>
      <w:marBottom w:val="0"/>
      <w:divBdr>
        <w:top w:val="none" w:sz="0" w:space="0" w:color="auto"/>
        <w:left w:val="none" w:sz="0" w:space="0" w:color="auto"/>
        <w:bottom w:val="none" w:sz="0" w:space="0" w:color="auto"/>
        <w:right w:val="none" w:sz="0" w:space="0" w:color="auto"/>
      </w:divBdr>
      <w:divsChild>
        <w:div w:id="345140372">
          <w:marLeft w:val="0"/>
          <w:marRight w:val="0"/>
          <w:marTop w:val="0"/>
          <w:marBottom w:val="0"/>
          <w:divBdr>
            <w:top w:val="none" w:sz="0" w:space="0" w:color="auto"/>
            <w:left w:val="none" w:sz="0" w:space="0" w:color="auto"/>
            <w:bottom w:val="none" w:sz="0" w:space="0" w:color="auto"/>
            <w:right w:val="none" w:sz="0" w:space="0" w:color="auto"/>
          </w:divBdr>
        </w:div>
        <w:div w:id="510146425">
          <w:marLeft w:val="0"/>
          <w:marRight w:val="0"/>
          <w:marTop w:val="0"/>
          <w:marBottom w:val="0"/>
          <w:divBdr>
            <w:top w:val="none" w:sz="0" w:space="0" w:color="auto"/>
            <w:left w:val="none" w:sz="0" w:space="0" w:color="auto"/>
            <w:bottom w:val="none" w:sz="0" w:space="0" w:color="auto"/>
            <w:right w:val="none" w:sz="0" w:space="0" w:color="auto"/>
          </w:divBdr>
        </w:div>
        <w:div w:id="633365926">
          <w:marLeft w:val="0"/>
          <w:marRight w:val="0"/>
          <w:marTop w:val="0"/>
          <w:marBottom w:val="0"/>
          <w:divBdr>
            <w:top w:val="none" w:sz="0" w:space="0" w:color="auto"/>
            <w:left w:val="none" w:sz="0" w:space="0" w:color="auto"/>
            <w:bottom w:val="none" w:sz="0" w:space="0" w:color="auto"/>
            <w:right w:val="none" w:sz="0" w:space="0" w:color="auto"/>
          </w:divBdr>
        </w:div>
      </w:divsChild>
    </w:div>
    <w:div w:id="852451376">
      <w:bodyDiv w:val="1"/>
      <w:marLeft w:val="0"/>
      <w:marRight w:val="0"/>
      <w:marTop w:val="0"/>
      <w:marBottom w:val="0"/>
      <w:divBdr>
        <w:top w:val="none" w:sz="0" w:space="0" w:color="auto"/>
        <w:left w:val="none" w:sz="0" w:space="0" w:color="auto"/>
        <w:bottom w:val="none" w:sz="0" w:space="0" w:color="auto"/>
        <w:right w:val="none" w:sz="0" w:space="0" w:color="auto"/>
      </w:divBdr>
      <w:divsChild>
        <w:div w:id="2032828376">
          <w:marLeft w:val="0"/>
          <w:marRight w:val="0"/>
          <w:marTop w:val="0"/>
          <w:marBottom w:val="0"/>
          <w:divBdr>
            <w:top w:val="none" w:sz="0" w:space="0" w:color="auto"/>
            <w:left w:val="none" w:sz="0" w:space="0" w:color="auto"/>
            <w:bottom w:val="none" w:sz="0" w:space="0" w:color="auto"/>
            <w:right w:val="none" w:sz="0" w:space="0" w:color="auto"/>
          </w:divBdr>
        </w:div>
        <w:div w:id="766005347">
          <w:marLeft w:val="0"/>
          <w:marRight w:val="0"/>
          <w:marTop w:val="0"/>
          <w:marBottom w:val="0"/>
          <w:divBdr>
            <w:top w:val="none" w:sz="0" w:space="0" w:color="auto"/>
            <w:left w:val="none" w:sz="0" w:space="0" w:color="auto"/>
            <w:bottom w:val="none" w:sz="0" w:space="0" w:color="auto"/>
            <w:right w:val="none" w:sz="0" w:space="0" w:color="auto"/>
          </w:divBdr>
        </w:div>
        <w:div w:id="44958834">
          <w:marLeft w:val="0"/>
          <w:marRight w:val="0"/>
          <w:marTop w:val="0"/>
          <w:marBottom w:val="0"/>
          <w:divBdr>
            <w:top w:val="none" w:sz="0" w:space="0" w:color="auto"/>
            <w:left w:val="none" w:sz="0" w:space="0" w:color="auto"/>
            <w:bottom w:val="none" w:sz="0" w:space="0" w:color="auto"/>
            <w:right w:val="none" w:sz="0" w:space="0" w:color="auto"/>
          </w:divBdr>
        </w:div>
        <w:div w:id="416023824">
          <w:marLeft w:val="0"/>
          <w:marRight w:val="0"/>
          <w:marTop w:val="0"/>
          <w:marBottom w:val="0"/>
          <w:divBdr>
            <w:top w:val="none" w:sz="0" w:space="0" w:color="auto"/>
            <w:left w:val="none" w:sz="0" w:space="0" w:color="auto"/>
            <w:bottom w:val="none" w:sz="0" w:space="0" w:color="auto"/>
            <w:right w:val="none" w:sz="0" w:space="0" w:color="auto"/>
          </w:divBdr>
        </w:div>
      </w:divsChild>
    </w:div>
    <w:div w:id="869297415">
      <w:bodyDiv w:val="1"/>
      <w:marLeft w:val="0"/>
      <w:marRight w:val="0"/>
      <w:marTop w:val="0"/>
      <w:marBottom w:val="0"/>
      <w:divBdr>
        <w:top w:val="none" w:sz="0" w:space="0" w:color="auto"/>
        <w:left w:val="none" w:sz="0" w:space="0" w:color="auto"/>
        <w:bottom w:val="none" w:sz="0" w:space="0" w:color="auto"/>
        <w:right w:val="none" w:sz="0" w:space="0" w:color="auto"/>
      </w:divBdr>
      <w:divsChild>
        <w:div w:id="1617980385">
          <w:marLeft w:val="0"/>
          <w:marRight w:val="0"/>
          <w:marTop w:val="0"/>
          <w:marBottom w:val="0"/>
          <w:divBdr>
            <w:top w:val="none" w:sz="0" w:space="0" w:color="auto"/>
            <w:left w:val="none" w:sz="0" w:space="0" w:color="auto"/>
            <w:bottom w:val="none" w:sz="0" w:space="0" w:color="auto"/>
            <w:right w:val="none" w:sz="0" w:space="0" w:color="auto"/>
          </w:divBdr>
        </w:div>
      </w:divsChild>
    </w:div>
    <w:div w:id="876697832">
      <w:bodyDiv w:val="1"/>
      <w:marLeft w:val="0"/>
      <w:marRight w:val="0"/>
      <w:marTop w:val="0"/>
      <w:marBottom w:val="0"/>
      <w:divBdr>
        <w:top w:val="none" w:sz="0" w:space="0" w:color="auto"/>
        <w:left w:val="none" w:sz="0" w:space="0" w:color="auto"/>
        <w:bottom w:val="none" w:sz="0" w:space="0" w:color="auto"/>
        <w:right w:val="none" w:sz="0" w:space="0" w:color="auto"/>
      </w:divBdr>
      <w:divsChild>
        <w:div w:id="729423346">
          <w:marLeft w:val="0"/>
          <w:marRight w:val="0"/>
          <w:marTop w:val="0"/>
          <w:marBottom w:val="0"/>
          <w:divBdr>
            <w:top w:val="none" w:sz="0" w:space="0" w:color="auto"/>
            <w:left w:val="none" w:sz="0" w:space="0" w:color="auto"/>
            <w:bottom w:val="none" w:sz="0" w:space="0" w:color="auto"/>
            <w:right w:val="none" w:sz="0" w:space="0" w:color="auto"/>
          </w:divBdr>
        </w:div>
        <w:div w:id="1781799730">
          <w:marLeft w:val="0"/>
          <w:marRight w:val="0"/>
          <w:marTop w:val="0"/>
          <w:marBottom w:val="0"/>
          <w:divBdr>
            <w:top w:val="none" w:sz="0" w:space="0" w:color="auto"/>
            <w:left w:val="none" w:sz="0" w:space="0" w:color="auto"/>
            <w:bottom w:val="none" w:sz="0" w:space="0" w:color="auto"/>
            <w:right w:val="none" w:sz="0" w:space="0" w:color="auto"/>
          </w:divBdr>
        </w:div>
        <w:div w:id="1788038794">
          <w:marLeft w:val="0"/>
          <w:marRight w:val="0"/>
          <w:marTop w:val="0"/>
          <w:marBottom w:val="0"/>
          <w:divBdr>
            <w:top w:val="none" w:sz="0" w:space="0" w:color="auto"/>
            <w:left w:val="none" w:sz="0" w:space="0" w:color="auto"/>
            <w:bottom w:val="none" w:sz="0" w:space="0" w:color="auto"/>
            <w:right w:val="none" w:sz="0" w:space="0" w:color="auto"/>
          </w:divBdr>
        </w:div>
        <w:div w:id="341856096">
          <w:marLeft w:val="0"/>
          <w:marRight w:val="0"/>
          <w:marTop w:val="0"/>
          <w:marBottom w:val="0"/>
          <w:divBdr>
            <w:top w:val="none" w:sz="0" w:space="0" w:color="auto"/>
            <w:left w:val="none" w:sz="0" w:space="0" w:color="auto"/>
            <w:bottom w:val="none" w:sz="0" w:space="0" w:color="auto"/>
            <w:right w:val="none" w:sz="0" w:space="0" w:color="auto"/>
          </w:divBdr>
        </w:div>
      </w:divsChild>
    </w:div>
    <w:div w:id="890457134">
      <w:bodyDiv w:val="1"/>
      <w:marLeft w:val="0"/>
      <w:marRight w:val="0"/>
      <w:marTop w:val="0"/>
      <w:marBottom w:val="0"/>
      <w:divBdr>
        <w:top w:val="none" w:sz="0" w:space="0" w:color="auto"/>
        <w:left w:val="none" w:sz="0" w:space="0" w:color="auto"/>
        <w:bottom w:val="none" w:sz="0" w:space="0" w:color="auto"/>
        <w:right w:val="none" w:sz="0" w:space="0" w:color="auto"/>
      </w:divBdr>
      <w:divsChild>
        <w:div w:id="480512361">
          <w:marLeft w:val="0"/>
          <w:marRight w:val="0"/>
          <w:marTop w:val="0"/>
          <w:marBottom w:val="0"/>
          <w:divBdr>
            <w:top w:val="none" w:sz="0" w:space="0" w:color="auto"/>
            <w:left w:val="none" w:sz="0" w:space="0" w:color="auto"/>
            <w:bottom w:val="none" w:sz="0" w:space="0" w:color="auto"/>
            <w:right w:val="none" w:sz="0" w:space="0" w:color="auto"/>
          </w:divBdr>
        </w:div>
        <w:div w:id="65568117">
          <w:marLeft w:val="0"/>
          <w:marRight w:val="0"/>
          <w:marTop w:val="0"/>
          <w:marBottom w:val="0"/>
          <w:divBdr>
            <w:top w:val="none" w:sz="0" w:space="0" w:color="auto"/>
            <w:left w:val="none" w:sz="0" w:space="0" w:color="auto"/>
            <w:bottom w:val="none" w:sz="0" w:space="0" w:color="auto"/>
            <w:right w:val="none" w:sz="0" w:space="0" w:color="auto"/>
          </w:divBdr>
        </w:div>
        <w:div w:id="311106362">
          <w:marLeft w:val="0"/>
          <w:marRight w:val="0"/>
          <w:marTop w:val="0"/>
          <w:marBottom w:val="0"/>
          <w:divBdr>
            <w:top w:val="none" w:sz="0" w:space="0" w:color="auto"/>
            <w:left w:val="none" w:sz="0" w:space="0" w:color="auto"/>
            <w:bottom w:val="none" w:sz="0" w:space="0" w:color="auto"/>
            <w:right w:val="none" w:sz="0" w:space="0" w:color="auto"/>
          </w:divBdr>
        </w:div>
        <w:div w:id="147285232">
          <w:marLeft w:val="0"/>
          <w:marRight w:val="0"/>
          <w:marTop w:val="0"/>
          <w:marBottom w:val="0"/>
          <w:divBdr>
            <w:top w:val="none" w:sz="0" w:space="0" w:color="auto"/>
            <w:left w:val="none" w:sz="0" w:space="0" w:color="auto"/>
            <w:bottom w:val="none" w:sz="0" w:space="0" w:color="auto"/>
            <w:right w:val="none" w:sz="0" w:space="0" w:color="auto"/>
          </w:divBdr>
        </w:div>
        <w:div w:id="1914925066">
          <w:marLeft w:val="0"/>
          <w:marRight w:val="0"/>
          <w:marTop w:val="0"/>
          <w:marBottom w:val="0"/>
          <w:divBdr>
            <w:top w:val="none" w:sz="0" w:space="0" w:color="auto"/>
            <w:left w:val="none" w:sz="0" w:space="0" w:color="auto"/>
            <w:bottom w:val="none" w:sz="0" w:space="0" w:color="auto"/>
            <w:right w:val="none" w:sz="0" w:space="0" w:color="auto"/>
          </w:divBdr>
        </w:div>
        <w:div w:id="1326471591">
          <w:marLeft w:val="0"/>
          <w:marRight w:val="0"/>
          <w:marTop w:val="0"/>
          <w:marBottom w:val="0"/>
          <w:divBdr>
            <w:top w:val="none" w:sz="0" w:space="0" w:color="auto"/>
            <w:left w:val="none" w:sz="0" w:space="0" w:color="auto"/>
            <w:bottom w:val="none" w:sz="0" w:space="0" w:color="auto"/>
            <w:right w:val="none" w:sz="0" w:space="0" w:color="auto"/>
          </w:divBdr>
        </w:div>
        <w:div w:id="212542584">
          <w:marLeft w:val="0"/>
          <w:marRight w:val="0"/>
          <w:marTop w:val="0"/>
          <w:marBottom w:val="0"/>
          <w:divBdr>
            <w:top w:val="none" w:sz="0" w:space="0" w:color="auto"/>
            <w:left w:val="none" w:sz="0" w:space="0" w:color="auto"/>
            <w:bottom w:val="none" w:sz="0" w:space="0" w:color="auto"/>
            <w:right w:val="none" w:sz="0" w:space="0" w:color="auto"/>
          </w:divBdr>
        </w:div>
      </w:divsChild>
    </w:div>
    <w:div w:id="896013625">
      <w:bodyDiv w:val="1"/>
      <w:marLeft w:val="0"/>
      <w:marRight w:val="0"/>
      <w:marTop w:val="0"/>
      <w:marBottom w:val="0"/>
      <w:divBdr>
        <w:top w:val="none" w:sz="0" w:space="0" w:color="auto"/>
        <w:left w:val="none" w:sz="0" w:space="0" w:color="auto"/>
        <w:bottom w:val="none" w:sz="0" w:space="0" w:color="auto"/>
        <w:right w:val="none" w:sz="0" w:space="0" w:color="auto"/>
      </w:divBdr>
      <w:divsChild>
        <w:div w:id="757871414">
          <w:marLeft w:val="0"/>
          <w:marRight w:val="0"/>
          <w:marTop w:val="0"/>
          <w:marBottom w:val="0"/>
          <w:divBdr>
            <w:top w:val="none" w:sz="0" w:space="0" w:color="auto"/>
            <w:left w:val="none" w:sz="0" w:space="0" w:color="auto"/>
            <w:bottom w:val="none" w:sz="0" w:space="0" w:color="auto"/>
            <w:right w:val="none" w:sz="0" w:space="0" w:color="auto"/>
          </w:divBdr>
        </w:div>
      </w:divsChild>
    </w:div>
    <w:div w:id="898131411">
      <w:bodyDiv w:val="1"/>
      <w:marLeft w:val="0"/>
      <w:marRight w:val="0"/>
      <w:marTop w:val="0"/>
      <w:marBottom w:val="0"/>
      <w:divBdr>
        <w:top w:val="none" w:sz="0" w:space="0" w:color="auto"/>
        <w:left w:val="none" w:sz="0" w:space="0" w:color="auto"/>
        <w:bottom w:val="none" w:sz="0" w:space="0" w:color="auto"/>
        <w:right w:val="none" w:sz="0" w:space="0" w:color="auto"/>
      </w:divBdr>
      <w:divsChild>
        <w:div w:id="1417895839">
          <w:marLeft w:val="0"/>
          <w:marRight w:val="0"/>
          <w:marTop w:val="0"/>
          <w:marBottom w:val="0"/>
          <w:divBdr>
            <w:top w:val="none" w:sz="0" w:space="0" w:color="auto"/>
            <w:left w:val="none" w:sz="0" w:space="0" w:color="auto"/>
            <w:bottom w:val="none" w:sz="0" w:space="0" w:color="auto"/>
            <w:right w:val="none" w:sz="0" w:space="0" w:color="auto"/>
          </w:divBdr>
        </w:div>
        <w:div w:id="115029094">
          <w:marLeft w:val="0"/>
          <w:marRight w:val="0"/>
          <w:marTop w:val="0"/>
          <w:marBottom w:val="0"/>
          <w:divBdr>
            <w:top w:val="none" w:sz="0" w:space="0" w:color="auto"/>
            <w:left w:val="none" w:sz="0" w:space="0" w:color="auto"/>
            <w:bottom w:val="none" w:sz="0" w:space="0" w:color="auto"/>
            <w:right w:val="none" w:sz="0" w:space="0" w:color="auto"/>
          </w:divBdr>
        </w:div>
      </w:divsChild>
    </w:div>
    <w:div w:id="917861343">
      <w:bodyDiv w:val="1"/>
      <w:marLeft w:val="0"/>
      <w:marRight w:val="0"/>
      <w:marTop w:val="0"/>
      <w:marBottom w:val="0"/>
      <w:divBdr>
        <w:top w:val="none" w:sz="0" w:space="0" w:color="auto"/>
        <w:left w:val="none" w:sz="0" w:space="0" w:color="auto"/>
        <w:bottom w:val="none" w:sz="0" w:space="0" w:color="auto"/>
        <w:right w:val="none" w:sz="0" w:space="0" w:color="auto"/>
      </w:divBdr>
      <w:divsChild>
        <w:div w:id="1907573187">
          <w:marLeft w:val="0"/>
          <w:marRight w:val="0"/>
          <w:marTop w:val="0"/>
          <w:marBottom w:val="0"/>
          <w:divBdr>
            <w:top w:val="none" w:sz="0" w:space="0" w:color="auto"/>
            <w:left w:val="none" w:sz="0" w:space="0" w:color="auto"/>
            <w:bottom w:val="none" w:sz="0" w:space="0" w:color="auto"/>
            <w:right w:val="none" w:sz="0" w:space="0" w:color="auto"/>
          </w:divBdr>
        </w:div>
        <w:div w:id="1777016672">
          <w:marLeft w:val="0"/>
          <w:marRight w:val="0"/>
          <w:marTop w:val="0"/>
          <w:marBottom w:val="0"/>
          <w:divBdr>
            <w:top w:val="none" w:sz="0" w:space="0" w:color="auto"/>
            <w:left w:val="none" w:sz="0" w:space="0" w:color="auto"/>
            <w:bottom w:val="none" w:sz="0" w:space="0" w:color="auto"/>
            <w:right w:val="none" w:sz="0" w:space="0" w:color="auto"/>
          </w:divBdr>
        </w:div>
        <w:div w:id="1228878547">
          <w:marLeft w:val="0"/>
          <w:marRight w:val="0"/>
          <w:marTop w:val="0"/>
          <w:marBottom w:val="0"/>
          <w:divBdr>
            <w:top w:val="none" w:sz="0" w:space="0" w:color="auto"/>
            <w:left w:val="none" w:sz="0" w:space="0" w:color="auto"/>
            <w:bottom w:val="none" w:sz="0" w:space="0" w:color="auto"/>
            <w:right w:val="none" w:sz="0" w:space="0" w:color="auto"/>
          </w:divBdr>
        </w:div>
        <w:div w:id="1652252302">
          <w:marLeft w:val="0"/>
          <w:marRight w:val="0"/>
          <w:marTop w:val="0"/>
          <w:marBottom w:val="0"/>
          <w:divBdr>
            <w:top w:val="none" w:sz="0" w:space="0" w:color="auto"/>
            <w:left w:val="none" w:sz="0" w:space="0" w:color="auto"/>
            <w:bottom w:val="none" w:sz="0" w:space="0" w:color="auto"/>
            <w:right w:val="none" w:sz="0" w:space="0" w:color="auto"/>
          </w:divBdr>
        </w:div>
        <w:div w:id="275528421">
          <w:marLeft w:val="0"/>
          <w:marRight w:val="0"/>
          <w:marTop w:val="0"/>
          <w:marBottom w:val="0"/>
          <w:divBdr>
            <w:top w:val="none" w:sz="0" w:space="0" w:color="auto"/>
            <w:left w:val="none" w:sz="0" w:space="0" w:color="auto"/>
            <w:bottom w:val="none" w:sz="0" w:space="0" w:color="auto"/>
            <w:right w:val="none" w:sz="0" w:space="0" w:color="auto"/>
          </w:divBdr>
        </w:div>
        <w:div w:id="2109616853">
          <w:marLeft w:val="0"/>
          <w:marRight w:val="0"/>
          <w:marTop w:val="0"/>
          <w:marBottom w:val="0"/>
          <w:divBdr>
            <w:top w:val="none" w:sz="0" w:space="0" w:color="auto"/>
            <w:left w:val="none" w:sz="0" w:space="0" w:color="auto"/>
            <w:bottom w:val="none" w:sz="0" w:space="0" w:color="auto"/>
            <w:right w:val="none" w:sz="0" w:space="0" w:color="auto"/>
          </w:divBdr>
        </w:div>
        <w:div w:id="569006278">
          <w:marLeft w:val="0"/>
          <w:marRight w:val="0"/>
          <w:marTop w:val="0"/>
          <w:marBottom w:val="0"/>
          <w:divBdr>
            <w:top w:val="none" w:sz="0" w:space="0" w:color="auto"/>
            <w:left w:val="none" w:sz="0" w:space="0" w:color="auto"/>
            <w:bottom w:val="none" w:sz="0" w:space="0" w:color="auto"/>
            <w:right w:val="none" w:sz="0" w:space="0" w:color="auto"/>
          </w:divBdr>
        </w:div>
        <w:div w:id="1226986779">
          <w:marLeft w:val="0"/>
          <w:marRight w:val="0"/>
          <w:marTop w:val="0"/>
          <w:marBottom w:val="0"/>
          <w:divBdr>
            <w:top w:val="none" w:sz="0" w:space="0" w:color="auto"/>
            <w:left w:val="none" w:sz="0" w:space="0" w:color="auto"/>
            <w:bottom w:val="none" w:sz="0" w:space="0" w:color="auto"/>
            <w:right w:val="none" w:sz="0" w:space="0" w:color="auto"/>
          </w:divBdr>
        </w:div>
        <w:div w:id="266742898">
          <w:marLeft w:val="0"/>
          <w:marRight w:val="0"/>
          <w:marTop w:val="0"/>
          <w:marBottom w:val="0"/>
          <w:divBdr>
            <w:top w:val="none" w:sz="0" w:space="0" w:color="auto"/>
            <w:left w:val="none" w:sz="0" w:space="0" w:color="auto"/>
            <w:bottom w:val="none" w:sz="0" w:space="0" w:color="auto"/>
            <w:right w:val="none" w:sz="0" w:space="0" w:color="auto"/>
          </w:divBdr>
        </w:div>
      </w:divsChild>
    </w:div>
    <w:div w:id="932010097">
      <w:bodyDiv w:val="1"/>
      <w:marLeft w:val="0"/>
      <w:marRight w:val="0"/>
      <w:marTop w:val="0"/>
      <w:marBottom w:val="0"/>
      <w:divBdr>
        <w:top w:val="none" w:sz="0" w:space="0" w:color="auto"/>
        <w:left w:val="none" w:sz="0" w:space="0" w:color="auto"/>
        <w:bottom w:val="none" w:sz="0" w:space="0" w:color="auto"/>
        <w:right w:val="none" w:sz="0" w:space="0" w:color="auto"/>
      </w:divBdr>
      <w:divsChild>
        <w:div w:id="1570379916">
          <w:marLeft w:val="0"/>
          <w:marRight w:val="0"/>
          <w:marTop w:val="0"/>
          <w:marBottom w:val="0"/>
          <w:divBdr>
            <w:top w:val="none" w:sz="0" w:space="0" w:color="auto"/>
            <w:left w:val="none" w:sz="0" w:space="0" w:color="auto"/>
            <w:bottom w:val="none" w:sz="0" w:space="0" w:color="auto"/>
            <w:right w:val="none" w:sz="0" w:space="0" w:color="auto"/>
          </w:divBdr>
        </w:div>
      </w:divsChild>
    </w:div>
    <w:div w:id="940648806">
      <w:bodyDiv w:val="1"/>
      <w:marLeft w:val="0"/>
      <w:marRight w:val="0"/>
      <w:marTop w:val="0"/>
      <w:marBottom w:val="0"/>
      <w:divBdr>
        <w:top w:val="none" w:sz="0" w:space="0" w:color="auto"/>
        <w:left w:val="none" w:sz="0" w:space="0" w:color="auto"/>
        <w:bottom w:val="none" w:sz="0" w:space="0" w:color="auto"/>
        <w:right w:val="none" w:sz="0" w:space="0" w:color="auto"/>
      </w:divBdr>
      <w:divsChild>
        <w:div w:id="1621914703">
          <w:marLeft w:val="0"/>
          <w:marRight w:val="0"/>
          <w:marTop w:val="0"/>
          <w:marBottom w:val="0"/>
          <w:divBdr>
            <w:top w:val="none" w:sz="0" w:space="0" w:color="auto"/>
            <w:left w:val="none" w:sz="0" w:space="0" w:color="auto"/>
            <w:bottom w:val="none" w:sz="0" w:space="0" w:color="auto"/>
            <w:right w:val="none" w:sz="0" w:space="0" w:color="auto"/>
          </w:divBdr>
        </w:div>
        <w:div w:id="429357633">
          <w:marLeft w:val="0"/>
          <w:marRight w:val="0"/>
          <w:marTop w:val="0"/>
          <w:marBottom w:val="0"/>
          <w:divBdr>
            <w:top w:val="none" w:sz="0" w:space="0" w:color="auto"/>
            <w:left w:val="none" w:sz="0" w:space="0" w:color="auto"/>
            <w:bottom w:val="none" w:sz="0" w:space="0" w:color="auto"/>
            <w:right w:val="none" w:sz="0" w:space="0" w:color="auto"/>
          </w:divBdr>
        </w:div>
      </w:divsChild>
    </w:div>
    <w:div w:id="947392418">
      <w:bodyDiv w:val="1"/>
      <w:marLeft w:val="0"/>
      <w:marRight w:val="0"/>
      <w:marTop w:val="0"/>
      <w:marBottom w:val="0"/>
      <w:divBdr>
        <w:top w:val="none" w:sz="0" w:space="0" w:color="auto"/>
        <w:left w:val="none" w:sz="0" w:space="0" w:color="auto"/>
        <w:bottom w:val="none" w:sz="0" w:space="0" w:color="auto"/>
        <w:right w:val="none" w:sz="0" w:space="0" w:color="auto"/>
      </w:divBdr>
      <w:divsChild>
        <w:div w:id="1933276543">
          <w:marLeft w:val="0"/>
          <w:marRight w:val="0"/>
          <w:marTop w:val="0"/>
          <w:marBottom w:val="0"/>
          <w:divBdr>
            <w:top w:val="none" w:sz="0" w:space="0" w:color="auto"/>
            <w:left w:val="none" w:sz="0" w:space="0" w:color="auto"/>
            <w:bottom w:val="none" w:sz="0" w:space="0" w:color="auto"/>
            <w:right w:val="none" w:sz="0" w:space="0" w:color="auto"/>
          </w:divBdr>
        </w:div>
      </w:divsChild>
    </w:div>
    <w:div w:id="947468919">
      <w:bodyDiv w:val="1"/>
      <w:marLeft w:val="0"/>
      <w:marRight w:val="0"/>
      <w:marTop w:val="0"/>
      <w:marBottom w:val="0"/>
      <w:divBdr>
        <w:top w:val="none" w:sz="0" w:space="0" w:color="auto"/>
        <w:left w:val="none" w:sz="0" w:space="0" w:color="auto"/>
        <w:bottom w:val="none" w:sz="0" w:space="0" w:color="auto"/>
        <w:right w:val="none" w:sz="0" w:space="0" w:color="auto"/>
      </w:divBdr>
      <w:divsChild>
        <w:div w:id="749085503">
          <w:marLeft w:val="0"/>
          <w:marRight w:val="0"/>
          <w:marTop w:val="0"/>
          <w:marBottom w:val="0"/>
          <w:divBdr>
            <w:top w:val="none" w:sz="0" w:space="0" w:color="auto"/>
            <w:left w:val="none" w:sz="0" w:space="0" w:color="auto"/>
            <w:bottom w:val="none" w:sz="0" w:space="0" w:color="auto"/>
            <w:right w:val="none" w:sz="0" w:space="0" w:color="auto"/>
          </w:divBdr>
        </w:div>
        <w:div w:id="970212507">
          <w:marLeft w:val="0"/>
          <w:marRight w:val="0"/>
          <w:marTop w:val="0"/>
          <w:marBottom w:val="0"/>
          <w:divBdr>
            <w:top w:val="none" w:sz="0" w:space="0" w:color="auto"/>
            <w:left w:val="none" w:sz="0" w:space="0" w:color="auto"/>
            <w:bottom w:val="none" w:sz="0" w:space="0" w:color="auto"/>
            <w:right w:val="none" w:sz="0" w:space="0" w:color="auto"/>
          </w:divBdr>
        </w:div>
        <w:div w:id="2060007525">
          <w:marLeft w:val="0"/>
          <w:marRight w:val="0"/>
          <w:marTop w:val="0"/>
          <w:marBottom w:val="0"/>
          <w:divBdr>
            <w:top w:val="none" w:sz="0" w:space="0" w:color="auto"/>
            <w:left w:val="none" w:sz="0" w:space="0" w:color="auto"/>
            <w:bottom w:val="none" w:sz="0" w:space="0" w:color="auto"/>
            <w:right w:val="none" w:sz="0" w:space="0" w:color="auto"/>
          </w:divBdr>
        </w:div>
        <w:div w:id="482041209">
          <w:marLeft w:val="0"/>
          <w:marRight w:val="0"/>
          <w:marTop w:val="0"/>
          <w:marBottom w:val="0"/>
          <w:divBdr>
            <w:top w:val="none" w:sz="0" w:space="0" w:color="auto"/>
            <w:left w:val="none" w:sz="0" w:space="0" w:color="auto"/>
            <w:bottom w:val="none" w:sz="0" w:space="0" w:color="auto"/>
            <w:right w:val="none" w:sz="0" w:space="0" w:color="auto"/>
          </w:divBdr>
        </w:div>
        <w:div w:id="464659354">
          <w:marLeft w:val="0"/>
          <w:marRight w:val="0"/>
          <w:marTop w:val="0"/>
          <w:marBottom w:val="0"/>
          <w:divBdr>
            <w:top w:val="none" w:sz="0" w:space="0" w:color="auto"/>
            <w:left w:val="none" w:sz="0" w:space="0" w:color="auto"/>
            <w:bottom w:val="none" w:sz="0" w:space="0" w:color="auto"/>
            <w:right w:val="none" w:sz="0" w:space="0" w:color="auto"/>
          </w:divBdr>
        </w:div>
        <w:div w:id="1426149429">
          <w:marLeft w:val="0"/>
          <w:marRight w:val="0"/>
          <w:marTop w:val="0"/>
          <w:marBottom w:val="0"/>
          <w:divBdr>
            <w:top w:val="none" w:sz="0" w:space="0" w:color="auto"/>
            <w:left w:val="none" w:sz="0" w:space="0" w:color="auto"/>
            <w:bottom w:val="none" w:sz="0" w:space="0" w:color="auto"/>
            <w:right w:val="none" w:sz="0" w:space="0" w:color="auto"/>
          </w:divBdr>
        </w:div>
        <w:div w:id="238180021">
          <w:marLeft w:val="0"/>
          <w:marRight w:val="0"/>
          <w:marTop w:val="0"/>
          <w:marBottom w:val="0"/>
          <w:divBdr>
            <w:top w:val="none" w:sz="0" w:space="0" w:color="auto"/>
            <w:left w:val="none" w:sz="0" w:space="0" w:color="auto"/>
            <w:bottom w:val="none" w:sz="0" w:space="0" w:color="auto"/>
            <w:right w:val="none" w:sz="0" w:space="0" w:color="auto"/>
          </w:divBdr>
        </w:div>
        <w:div w:id="1950236295">
          <w:marLeft w:val="0"/>
          <w:marRight w:val="0"/>
          <w:marTop w:val="0"/>
          <w:marBottom w:val="0"/>
          <w:divBdr>
            <w:top w:val="none" w:sz="0" w:space="0" w:color="auto"/>
            <w:left w:val="none" w:sz="0" w:space="0" w:color="auto"/>
            <w:bottom w:val="none" w:sz="0" w:space="0" w:color="auto"/>
            <w:right w:val="none" w:sz="0" w:space="0" w:color="auto"/>
          </w:divBdr>
        </w:div>
        <w:div w:id="1347512422">
          <w:marLeft w:val="0"/>
          <w:marRight w:val="0"/>
          <w:marTop w:val="0"/>
          <w:marBottom w:val="0"/>
          <w:divBdr>
            <w:top w:val="none" w:sz="0" w:space="0" w:color="auto"/>
            <w:left w:val="none" w:sz="0" w:space="0" w:color="auto"/>
            <w:bottom w:val="none" w:sz="0" w:space="0" w:color="auto"/>
            <w:right w:val="none" w:sz="0" w:space="0" w:color="auto"/>
          </w:divBdr>
        </w:div>
      </w:divsChild>
    </w:div>
    <w:div w:id="951206947">
      <w:bodyDiv w:val="1"/>
      <w:marLeft w:val="0"/>
      <w:marRight w:val="0"/>
      <w:marTop w:val="0"/>
      <w:marBottom w:val="0"/>
      <w:divBdr>
        <w:top w:val="none" w:sz="0" w:space="0" w:color="auto"/>
        <w:left w:val="none" w:sz="0" w:space="0" w:color="auto"/>
        <w:bottom w:val="none" w:sz="0" w:space="0" w:color="auto"/>
        <w:right w:val="none" w:sz="0" w:space="0" w:color="auto"/>
      </w:divBdr>
      <w:divsChild>
        <w:div w:id="455149335">
          <w:marLeft w:val="0"/>
          <w:marRight w:val="0"/>
          <w:marTop w:val="0"/>
          <w:marBottom w:val="0"/>
          <w:divBdr>
            <w:top w:val="none" w:sz="0" w:space="0" w:color="auto"/>
            <w:left w:val="none" w:sz="0" w:space="0" w:color="auto"/>
            <w:bottom w:val="none" w:sz="0" w:space="0" w:color="auto"/>
            <w:right w:val="none" w:sz="0" w:space="0" w:color="auto"/>
          </w:divBdr>
        </w:div>
        <w:div w:id="105464458">
          <w:marLeft w:val="0"/>
          <w:marRight w:val="0"/>
          <w:marTop w:val="0"/>
          <w:marBottom w:val="0"/>
          <w:divBdr>
            <w:top w:val="none" w:sz="0" w:space="0" w:color="auto"/>
            <w:left w:val="none" w:sz="0" w:space="0" w:color="auto"/>
            <w:bottom w:val="none" w:sz="0" w:space="0" w:color="auto"/>
            <w:right w:val="none" w:sz="0" w:space="0" w:color="auto"/>
          </w:divBdr>
        </w:div>
      </w:divsChild>
    </w:div>
    <w:div w:id="955217093">
      <w:bodyDiv w:val="1"/>
      <w:marLeft w:val="0"/>
      <w:marRight w:val="0"/>
      <w:marTop w:val="0"/>
      <w:marBottom w:val="0"/>
      <w:divBdr>
        <w:top w:val="none" w:sz="0" w:space="0" w:color="auto"/>
        <w:left w:val="none" w:sz="0" w:space="0" w:color="auto"/>
        <w:bottom w:val="none" w:sz="0" w:space="0" w:color="auto"/>
        <w:right w:val="none" w:sz="0" w:space="0" w:color="auto"/>
      </w:divBdr>
      <w:divsChild>
        <w:div w:id="1240364787">
          <w:marLeft w:val="0"/>
          <w:marRight w:val="0"/>
          <w:marTop w:val="0"/>
          <w:marBottom w:val="0"/>
          <w:divBdr>
            <w:top w:val="none" w:sz="0" w:space="0" w:color="auto"/>
            <w:left w:val="none" w:sz="0" w:space="0" w:color="auto"/>
            <w:bottom w:val="none" w:sz="0" w:space="0" w:color="auto"/>
            <w:right w:val="none" w:sz="0" w:space="0" w:color="auto"/>
          </w:divBdr>
        </w:div>
        <w:div w:id="1705402263">
          <w:marLeft w:val="0"/>
          <w:marRight w:val="0"/>
          <w:marTop w:val="0"/>
          <w:marBottom w:val="0"/>
          <w:divBdr>
            <w:top w:val="none" w:sz="0" w:space="0" w:color="auto"/>
            <w:left w:val="none" w:sz="0" w:space="0" w:color="auto"/>
            <w:bottom w:val="none" w:sz="0" w:space="0" w:color="auto"/>
            <w:right w:val="none" w:sz="0" w:space="0" w:color="auto"/>
          </w:divBdr>
        </w:div>
        <w:div w:id="1339503629">
          <w:marLeft w:val="0"/>
          <w:marRight w:val="0"/>
          <w:marTop w:val="0"/>
          <w:marBottom w:val="0"/>
          <w:divBdr>
            <w:top w:val="none" w:sz="0" w:space="0" w:color="auto"/>
            <w:left w:val="none" w:sz="0" w:space="0" w:color="auto"/>
            <w:bottom w:val="none" w:sz="0" w:space="0" w:color="auto"/>
            <w:right w:val="none" w:sz="0" w:space="0" w:color="auto"/>
          </w:divBdr>
        </w:div>
        <w:div w:id="1576279147">
          <w:marLeft w:val="0"/>
          <w:marRight w:val="0"/>
          <w:marTop w:val="0"/>
          <w:marBottom w:val="0"/>
          <w:divBdr>
            <w:top w:val="none" w:sz="0" w:space="0" w:color="auto"/>
            <w:left w:val="none" w:sz="0" w:space="0" w:color="auto"/>
            <w:bottom w:val="none" w:sz="0" w:space="0" w:color="auto"/>
            <w:right w:val="none" w:sz="0" w:space="0" w:color="auto"/>
          </w:divBdr>
        </w:div>
      </w:divsChild>
    </w:div>
    <w:div w:id="956446302">
      <w:bodyDiv w:val="1"/>
      <w:marLeft w:val="0"/>
      <w:marRight w:val="0"/>
      <w:marTop w:val="0"/>
      <w:marBottom w:val="0"/>
      <w:divBdr>
        <w:top w:val="none" w:sz="0" w:space="0" w:color="auto"/>
        <w:left w:val="none" w:sz="0" w:space="0" w:color="auto"/>
        <w:bottom w:val="none" w:sz="0" w:space="0" w:color="auto"/>
        <w:right w:val="none" w:sz="0" w:space="0" w:color="auto"/>
      </w:divBdr>
      <w:divsChild>
        <w:div w:id="1628051826">
          <w:marLeft w:val="0"/>
          <w:marRight w:val="0"/>
          <w:marTop w:val="0"/>
          <w:marBottom w:val="0"/>
          <w:divBdr>
            <w:top w:val="none" w:sz="0" w:space="0" w:color="auto"/>
            <w:left w:val="none" w:sz="0" w:space="0" w:color="auto"/>
            <w:bottom w:val="none" w:sz="0" w:space="0" w:color="auto"/>
            <w:right w:val="none" w:sz="0" w:space="0" w:color="auto"/>
          </w:divBdr>
        </w:div>
      </w:divsChild>
    </w:div>
    <w:div w:id="959845678">
      <w:bodyDiv w:val="1"/>
      <w:marLeft w:val="0"/>
      <w:marRight w:val="0"/>
      <w:marTop w:val="0"/>
      <w:marBottom w:val="0"/>
      <w:divBdr>
        <w:top w:val="none" w:sz="0" w:space="0" w:color="auto"/>
        <w:left w:val="none" w:sz="0" w:space="0" w:color="auto"/>
        <w:bottom w:val="none" w:sz="0" w:space="0" w:color="auto"/>
        <w:right w:val="none" w:sz="0" w:space="0" w:color="auto"/>
      </w:divBdr>
      <w:divsChild>
        <w:div w:id="378405452">
          <w:marLeft w:val="0"/>
          <w:marRight w:val="0"/>
          <w:marTop w:val="0"/>
          <w:marBottom w:val="0"/>
          <w:divBdr>
            <w:top w:val="none" w:sz="0" w:space="0" w:color="auto"/>
            <w:left w:val="none" w:sz="0" w:space="0" w:color="auto"/>
            <w:bottom w:val="none" w:sz="0" w:space="0" w:color="auto"/>
            <w:right w:val="none" w:sz="0" w:space="0" w:color="auto"/>
          </w:divBdr>
        </w:div>
      </w:divsChild>
    </w:div>
    <w:div w:id="963660196">
      <w:bodyDiv w:val="1"/>
      <w:marLeft w:val="0"/>
      <w:marRight w:val="0"/>
      <w:marTop w:val="0"/>
      <w:marBottom w:val="0"/>
      <w:divBdr>
        <w:top w:val="none" w:sz="0" w:space="0" w:color="auto"/>
        <w:left w:val="none" w:sz="0" w:space="0" w:color="auto"/>
        <w:bottom w:val="none" w:sz="0" w:space="0" w:color="auto"/>
        <w:right w:val="none" w:sz="0" w:space="0" w:color="auto"/>
      </w:divBdr>
      <w:divsChild>
        <w:div w:id="1280336714">
          <w:marLeft w:val="0"/>
          <w:marRight w:val="0"/>
          <w:marTop w:val="0"/>
          <w:marBottom w:val="0"/>
          <w:divBdr>
            <w:top w:val="none" w:sz="0" w:space="0" w:color="auto"/>
            <w:left w:val="none" w:sz="0" w:space="0" w:color="auto"/>
            <w:bottom w:val="none" w:sz="0" w:space="0" w:color="auto"/>
            <w:right w:val="none" w:sz="0" w:space="0" w:color="auto"/>
          </w:divBdr>
        </w:div>
      </w:divsChild>
    </w:div>
    <w:div w:id="969943835">
      <w:bodyDiv w:val="1"/>
      <w:marLeft w:val="0"/>
      <w:marRight w:val="0"/>
      <w:marTop w:val="0"/>
      <w:marBottom w:val="0"/>
      <w:divBdr>
        <w:top w:val="none" w:sz="0" w:space="0" w:color="auto"/>
        <w:left w:val="none" w:sz="0" w:space="0" w:color="auto"/>
        <w:bottom w:val="none" w:sz="0" w:space="0" w:color="auto"/>
        <w:right w:val="none" w:sz="0" w:space="0" w:color="auto"/>
      </w:divBdr>
      <w:divsChild>
        <w:div w:id="1988586785">
          <w:marLeft w:val="0"/>
          <w:marRight w:val="0"/>
          <w:marTop w:val="0"/>
          <w:marBottom w:val="0"/>
          <w:divBdr>
            <w:top w:val="none" w:sz="0" w:space="0" w:color="auto"/>
            <w:left w:val="none" w:sz="0" w:space="0" w:color="auto"/>
            <w:bottom w:val="none" w:sz="0" w:space="0" w:color="auto"/>
            <w:right w:val="none" w:sz="0" w:space="0" w:color="auto"/>
          </w:divBdr>
        </w:div>
        <w:div w:id="1089888129">
          <w:marLeft w:val="0"/>
          <w:marRight w:val="0"/>
          <w:marTop w:val="0"/>
          <w:marBottom w:val="0"/>
          <w:divBdr>
            <w:top w:val="none" w:sz="0" w:space="0" w:color="auto"/>
            <w:left w:val="none" w:sz="0" w:space="0" w:color="auto"/>
            <w:bottom w:val="none" w:sz="0" w:space="0" w:color="auto"/>
            <w:right w:val="none" w:sz="0" w:space="0" w:color="auto"/>
          </w:divBdr>
        </w:div>
        <w:div w:id="2117672302">
          <w:marLeft w:val="0"/>
          <w:marRight w:val="0"/>
          <w:marTop w:val="0"/>
          <w:marBottom w:val="0"/>
          <w:divBdr>
            <w:top w:val="none" w:sz="0" w:space="0" w:color="auto"/>
            <w:left w:val="none" w:sz="0" w:space="0" w:color="auto"/>
            <w:bottom w:val="none" w:sz="0" w:space="0" w:color="auto"/>
            <w:right w:val="none" w:sz="0" w:space="0" w:color="auto"/>
          </w:divBdr>
        </w:div>
        <w:div w:id="374041385">
          <w:marLeft w:val="0"/>
          <w:marRight w:val="0"/>
          <w:marTop w:val="0"/>
          <w:marBottom w:val="0"/>
          <w:divBdr>
            <w:top w:val="none" w:sz="0" w:space="0" w:color="auto"/>
            <w:left w:val="none" w:sz="0" w:space="0" w:color="auto"/>
            <w:bottom w:val="none" w:sz="0" w:space="0" w:color="auto"/>
            <w:right w:val="none" w:sz="0" w:space="0" w:color="auto"/>
          </w:divBdr>
        </w:div>
      </w:divsChild>
    </w:div>
    <w:div w:id="978995810">
      <w:bodyDiv w:val="1"/>
      <w:marLeft w:val="0"/>
      <w:marRight w:val="0"/>
      <w:marTop w:val="0"/>
      <w:marBottom w:val="0"/>
      <w:divBdr>
        <w:top w:val="none" w:sz="0" w:space="0" w:color="auto"/>
        <w:left w:val="none" w:sz="0" w:space="0" w:color="auto"/>
        <w:bottom w:val="none" w:sz="0" w:space="0" w:color="auto"/>
        <w:right w:val="none" w:sz="0" w:space="0" w:color="auto"/>
      </w:divBdr>
      <w:divsChild>
        <w:div w:id="1564170374">
          <w:marLeft w:val="0"/>
          <w:marRight w:val="0"/>
          <w:marTop w:val="0"/>
          <w:marBottom w:val="0"/>
          <w:divBdr>
            <w:top w:val="none" w:sz="0" w:space="0" w:color="auto"/>
            <w:left w:val="none" w:sz="0" w:space="0" w:color="auto"/>
            <w:bottom w:val="none" w:sz="0" w:space="0" w:color="auto"/>
            <w:right w:val="none" w:sz="0" w:space="0" w:color="auto"/>
          </w:divBdr>
        </w:div>
      </w:divsChild>
    </w:div>
    <w:div w:id="989477418">
      <w:bodyDiv w:val="1"/>
      <w:marLeft w:val="0"/>
      <w:marRight w:val="0"/>
      <w:marTop w:val="0"/>
      <w:marBottom w:val="0"/>
      <w:divBdr>
        <w:top w:val="none" w:sz="0" w:space="0" w:color="auto"/>
        <w:left w:val="none" w:sz="0" w:space="0" w:color="auto"/>
        <w:bottom w:val="none" w:sz="0" w:space="0" w:color="auto"/>
        <w:right w:val="none" w:sz="0" w:space="0" w:color="auto"/>
      </w:divBdr>
      <w:divsChild>
        <w:div w:id="1085225370">
          <w:marLeft w:val="0"/>
          <w:marRight w:val="0"/>
          <w:marTop w:val="0"/>
          <w:marBottom w:val="0"/>
          <w:divBdr>
            <w:top w:val="none" w:sz="0" w:space="0" w:color="auto"/>
            <w:left w:val="none" w:sz="0" w:space="0" w:color="auto"/>
            <w:bottom w:val="none" w:sz="0" w:space="0" w:color="auto"/>
            <w:right w:val="none" w:sz="0" w:space="0" w:color="auto"/>
          </w:divBdr>
        </w:div>
        <w:div w:id="1907181750">
          <w:marLeft w:val="0"/>
          <w:marRight w:val="0"/>
          <w:marTop w:val="0"/>
          <w:marBottom w:val="0"/>
          <w:divBdr>
            <w:top w:val="none" w:sz="0" w:space="0" w:color="auto"/>
            <w:left w:val="none" w:sz="0" w:space="0" w:color="auto"/>
            <w:bottom w:val="none" w:sz="0" w:space="0" w:color="auto"/>
            <w:right w:val="none" w:sz="0" w:space="0" w:color="auto"/>
          </w:divBdr>
        </w:div>
        <w:div w:id="2041390705">
          <w:marLeft w:val="0"/>
          <w:marRight w:val="0"/>
          <w:marTop w:val="0"/>
          <w:marBottom w:val="0"/>
          <w:divBdr>
            <w:top w:val="none" w:sz="0" w:space="0" w:color="auto"/>
            <w:left w:val="none" w:sz="0" w:space="0" w:color="auto"/>
            <w:bottom w:val="none" w:sz="0" w:space="0" w:color="auto"/>
            <w:right w:val="none" w:sz="0" w:space="0" w:color="auto"/>
          </w:divBdr>
        </w:div>
        <w:div w:id="1182888903">
          <w:marLeft w:val="0"/>
          <w:marRight w:val="0"/>
          <w:marTop w:val="0"/>
          <w:marBottom w:val="0"/>
          <w:divBdr>
            <w:top w:val="none" w:sz="0" w:space="0" w:color="auto"/>
            <w:left w:val="none" w:sz="0" w:space="0" w:color="auto"/>
            <w:bottom w:val="none" w:sz="0" w:space="0" w:color="auto"/>
            <w:right w:val="none" w:sz="0" w:space="0" w:color="auto"/>
          </w:divBdr>
        </w:div>
        <w:div w:id="1031347434">
          <w:marLeft w:val="0"/>
          <w:marRight w:val="0"/>
          <w:marTop w:val="0"/>
          <w:marBottom w:val="0"/>
          <w:divBdr>
            <w:top w:val="none" w:sz="0" w:space="0" w:color="auto"/>
            <w:left w:val="none" w:sz="0" w:space="0" w:color="auto"/>
            <w:bottom w:val="none" w:sz="0" w:space="0" w:color="auto"/>
            <w:right w:val="none" w:sz="0" w:space="0" w:color="auto"/>
          </w:divBdr>
        </w:div>
      </w:divsChild>
    </w:div>
    <w:div w:id="992179082">
      <w:bodyDiv w:val="1"/>
      <w:marLeft w:val="0"/>
      <w:marRight w:val="0"/>
      <w:marTop w:val="0"/>
      <w:marBottom w:val="0"/>
      <w:divBdr>
        <w:top w:val="none" w:sz="0" w:space="0" w:color="auto"/>
        <w:left w:val="none" w:sz="0" w:space="0" w:color="auto"/>
        <w:bottom w:val="none" w:sz="0" w:space="0" w:color="auto"/>
        <w:right w:val="none" w:sz="0" w:space="0" w:color="auto"/>
      </w:divBdr>
      <w:divsChild>
        <w:div w:id="721516209">
          <w:marLeft w:val="0"/>
          <w:marRight w:val="0"/>
          <w:marTop w:val="0"/>
          <w:marBottom w:val="0"/>
          <w:divBdr>
            <w:top w:val="none" w:sz="0" w:space="0" w:color="auto"/>
            <w:left w:val="none" w:sz="0" w:space="0" w:color="auto"/>
            <w:bottom w:val="none" w:sz="0" w:space="0" w:color="auto"/>
            <w:right w:val="none" w:sz="0" w:space="0" w:color="auto"/>
          </w:divBdr>
        </w:div>
        <w:div w:id="2126534715">
          <w:marLeft w:val="0"/>
          <w:marRight w:val="0"/>
          <w:marTop w:val="0"/>
          <w:marBottom w:val="0"/>
          <w:divBdr>
            <w:top w:val="none" w:sz="0" w:space="0" w:color="auto"/>
            <w:left w:val="none" w:sz="0" w:space="0" w:color="auto"/>
            <w:bottom w:val="none" w:sz="0" w:space="0" w:color="auto"/>
            <w:right w:val="none" w:sz="0" w:space="0" w:color="auto"/>
          </w:divBdr>
        </w:div>
        <w:div w:id="1669215329">
          <w:marLeft w:val="0"/>
          <w:marRight w:val="0"/>
          <w:marTop w:val="0"/>
          <w:marBottom w:val="0"/>
          <w:divBdr>
            <w:top w:val="none" w:sz="0" w:space="0" w:color="auto"/>
            <w:left w:val="none" w:sz="0" w:space="0" w:color="auto"/>
            <w:bottom w:val="none" w:sz="0" w:space="0" w:color="auto"/>
            <w:right w:val="none" w:sz="0" w:space="0" w:color="auto"/>
          </w:divBdr>
        </w:div>
        <w:div w:id="293566337">
          <w:marLeft w:val="0"/>
          <w:marRight w:val="0"/>
          <w:marTop w:val="0"/>
          <w:marBottom w:val="0"/>
          <w:divBdr>
            <w:top w:val="none" w:sz="0" w:space="0" w:color="auto"/>
            <w:left w:val="none" w:sz="0" w:space="0" w:color="auto"/>
            <w:bottom w:val="none" w:sz="0" w:space="0" w:color="auto"/>
            <w:right w:val="none" w:sz="0" w:space="0" w:color="auto"/>
          </w:divBdr>
        </w:div>
      </w:divsChild>
    </w:div>
    <w:div w:id="995305081">
      <w:bodyDiv w:val="1"/>
      <w:marLeft w:val="0"/>
      <w:marRight w:val="0"/>
      <w:marTop w:val="0"/>
      <w:marBottom w:val="0"/>
      <w:divBdr>
        <w:top w:val="none" w:sz="0" w:space="0" w:color="auto"/>
        <w:left w:val="none" w:sz="0" w:space="0" w:color="auto"/>
        <w:bottom w:val="none" w:sz="0" w:space="0" w:color="auto"/>
        <w:right w:val="none" w:sz="0" w:space="0" w:color="auto"/>
      </w:divBdr>
      <w:divsChild>
        <w:div w:id="1444886834">
          <w:marLeft w:val="0"/>
          <w:marRight w:val="0"/>
          <w:marTop w:val="0"/>
          <w:marBottom w:val="0"/>
          <w:divBdr>
            <w:top w:val="none" w:sz="0" w:space="0" w:color="auto"/>
            <w:left w:val="none" w:sz="0" w:space="0" w:color="auto"/>
            <w:bottom w:val="none" w:sz="0" w:space="0" w:color="auto"/>
            <w:right w:val="none" w:sz="0" w:space="0" w:color="auto"/>
          </w:divBdr>
        </w:div>
        <w:div w:id="1050692735">
          <w:marLeft w:val="0"/>
          <w:marRight w:val="0"/>
          <w:marTop w:val="0"/>
          <w:marBottom w:val="0"/>
          <w:divBdr>
            <w:top w:val="none" w:sz="0" w:space="0" w:color="auto"/>
            <w:left w:val="none" w:sz="0" w:space="0" w:color="auto"/>
            <w:bottom w:val="none" w:sz="0" w:space="0" w:color="auto"/>
            <w:right w:val="none" w:sz="0" w:space="0" w:color="auto"/>
          </w:divBdr>
        </w:div>
        <w:div w:id="1440493431">
          <w:marLeft w:val="0"/>
          <w:marRight w:val="0"/>
          <w:marTop w:val="0"/>
          <w:marBottom w:val="0"/>
          <w:divBdr>
            <w:top w:val="none" w:sz="0" w:space="0" w:color="auto"/>
            <w:left w:val="none" w:sz="0" w:space="0" w:color="auto"/>
            <w:bottom w:val="none" w:sz="0" w:space="0" w:color="auto"/>
            <w:right w:val="none" w:sz="0" w:space="0" w:color="auto"/>
          </w:divBdr>
        </w:div>
        <w:div w:id="2047676291">
          <w:marLeft w:val="0"/>
          <w:marRight w:val="0"/>
          <w:marTop w:val="0"/>
          <w:marBottom w:val="0"/>
          <w:divBdr>
            <w:top w:val="none" w:sz="0" w:space="0" w:color="auto"/>
            <w:left w:val="none" w:sz="0" w:space="0" w:color="auto"/>
            <w:bottom w:val="none" w:sz="0" w:space="0" w:color="auto"/>
            <w:right w:val="none" w:sz="0" w:space="0" w:color="auto"/>
          </w:divBdr>
        </w:div>
        <w:div w:id="311521112">
          <w:marLeft w:val="0"/>
          <w:marRight w:val="0"/>
          <w:marTop w:val="0"/>
          <w:marBottom w:val="0"/>
          <w:divBdr>
            <w:top w:val="none" w:sz="0" w:space="0" w:color="auto"/>
            <w:left w:val="none" w:sz="0" w:space="0" w:color="auto"/>
            <w:bottom w:val="none" w:sz="0" w:space="0" w:color="auto"/>
            <w:right w:val="none" w:sz="0" w:space="0" w:color="auto"/>
          </w:divBdr>
        </w:div>
        <w:div w:id="821119356">
          <w:marLeft w:val="0"/>
          <w:marRight w:val="0"/>
          <w:marTop w:val="0"/>
          <w:marBottom w:val="0"/>
          <w:divBdr>
            <w:top w:val="none" w:sz="0" w:space="0" w:color="auto"/>
            <w:left w:val="none" w:sz="0" w:space="0" w:color="auto"/>
            <w:bottom w:val="none" w:sz="0" w:space="0" w:color="auto"/>
            <w:right w:val="none" w:sz="0" w:space="0" w:color="auto"/>
          </w:divBdr>
        </w:div>
      </w:divsChild>
    </w:div>
    <w:div w:id="1022508781">
      <w:bodyDiv w:val="1"/>
      <w:marLeft w:val="0"/>
      <w:marRight w:val="0"/>
      <w:marTop w:val="0"/>
      <w:marBottom w:val="0"/>
      <w:divBdr>
        <w:top w:val="none" w:sz="0" w:space="0" w:color="auto"/>
        <w:left w:val="none" w:sz="0" w:space="0" w:color="auto"/>
        <w:bottom w:val="none" w:sz="0" w:space="0" w:color="auto"/>
        <w:right w:val="none" w:sz="0" w:space="0" w:color="auto"/>
      </w:divBdr>
      <w:divsChild>
        <w:div w:id="1473984383">
          <w:marLeft w:val="0"/>
          <w:marRight w:val="0"/>
          <w:marTop w:val="0"/>
          <w:marBottom w:val="0"/>
          <w:divBdr>
            <w:top w:val="none" w:sz="0" w:space="0" w:color="auto"/>
            <w:left w:val="none" w:sz="0" w:space="0" w:color="auto"/>
            <w:bottom w:val="none" w:sz="0" w:space="0" w:color="auto"/>
            <w:right w:val="none" w:sz="0" w:space="0" w:color="auto"/>
          </w:divBdr>
        </w:div>
        <w:div w:id="617376493">
          <w:marLeft w:val="0"/>
          <w:marRight w:val="0"/>
          <w:marTop w:val="0"/>
          <w:marBottom w:val="0"/>
          <w:divBdr>
            <w:top w:val="none" w:sz="0" w:space="0" w:color="auto"/>
            <w:left w:val="none" w:sz="0" w:space="0" w:color="auto"/>
            <w:bottom w:val="none" w:sz="0" w:space="0" w:color="auto"/>
            <w:right w:val="none" w:sz="0" w:space="0" w:color="auto"/>
          </w:divBdr>
        </w:div>
      </w:divsChild>
    </w:div>
    <w:div w:id="1025254544">
      <w:bodyDiv w:val="1"/>
      <w:marLeft w:val="0"/>
      <w:marRight w:val="0"/>
      <w:marTop w:val="0"/>
      <w:marBottom w:val="0"/>
      <w:divBdr>
        <w:top w:val="none" w:sz="0" w:space="0" w:color="auto"/>
        <w:left w:val="none" w:sz="0" w:space="0" w:color="auto"/>
        <w:bottom w:val="none" w:sz="0" w:space="0" w:color="auto"/>
        <w:right w:val="none" w:sz="0" w:space="0" w:color="auto"/>
      </w:divBdr>
      <w:divsChild>
        <w:div w:id="772357577">
          <w:marLeft w:val="0"/>
          <w:marRight w:val="0"/>
          <w:marTop w:val="0"/>
          <w:marBottom w:val="0"/>
          <w:divBdr>
            <w:top w:val="none" w:sz="0" w:space="0" w:color="auto"/>
            <w:left w:val="none" w:sz="0" w:space="0" w:color="auto"/>
            <w:bottom w:val="none" w:sz="0" w:space="0" w:color="auto"/>
            <w:right w:val="none" w:sz="0" w:space="0" w:color="auto"/>
          </w:divBdr>
        </w:div>
        <w:div w:id="1522090950">
          <w:marLeft w:val="0"/>
          <w:marRight w:val="0"/>
          <w:marTop w:val="0"/>
          <w:marBottom w:val="0"/>
          <w:divBdr>
            <w:top w:val="none" w:sz="0" w:space="0" w:color="auto"/>
            <w:left w:val="none" w:sz="0" w:space="0" w:color="auto"/>
            <w:bottom w:val="none" w:sz="0" w:space="0" w:color="auto"/>
            <w:right w:val="none" w:sz="0" w:space="0" w:color="auto"/>
          </w:divBdr>
        </w:div>
        <w:div w:id="613824164">
          <w:marLeft w:val="0"/>
          <w:marRight w:val="0"/>
          <w:marTop w:val="0"/>
          <w:marBottom w:val="0"/>
          <w:divBdr>
            <w:top w:val="none" w:sz="0" w:space="0" w:color="auto"/>
            <w:left w:val="none" w:sz="0" w:space="0" w:color="auto"/>
            <w:bottom w:val="none" w:sz="0" w:space="0" w:color="auto"/>
            <w:right w:val="none" w:sz="0" w:space="0" w:color="auto"/>
          </w:divBdr>
        </w:div>
        <w:div w:id="1279487037">
          <w:marLeft w:val="0"/>
          <w:marRight w:val="0"/>
          <w:marTop w:val="0"/>
          <w:marBottom w:val="0"/>
          <w:divBdr>
            <w:top w:val="none" w:sz="0" w:space="0" w:color="auto"/>
            <w:left w:val="none" w:sz="0" w:space="0" w:color="auto"/>
            <w:bottom w:val="none" w:sz="0" w:space="0" w:color="auto"/>
            <w:right w:val="none" w:sz="0" w:space="0" w:color="auto"/>
          </w:divBdr>
        </w:div>
        <w:div w:id="115099285">
          <w:marLeft w:val="0"/>
          <w:marRight w:val="0"/>
          <w:marTop w:val="0"/>
          <w:marBottom w:val="0"/>
          <w:divBdr>
            <w:top w:val="none" w:sz="0" w:space="0" w:color="auto"/>
            <w:left w:val="none" w:sz="0" w:space="0" w:color="auto"/>
            <w:bottom w:val="none" w:sz="0" w:space="0" w:color="auto"/>
            <w:right w:val="none" w:sz="0" w:space="0" w:color="auto"/>
          </w:divBdr>
        </w:div>
        <w:div w:id="1285306247">
          <w:marLeft w:val="0"/>
          <w:marRight w:val="0"/>
          <w:marTop w:val="0"/>
          <w:marBottom w:val="0"/>
          <w:divBdr>
            <w:top w:val="none" w:sz="0" w:space="0" w:color="auto"/>
            <w:left w:val="none" w:sz="0" w:space="0" w:color="auto"/>
            <w:bottom w:val="none" w:sz="0" w:space="0" w:color="auto"/>
            <w:right w:val="none" w:sz="0" w:space="0" w:color="auto"/>
          </w:divBdr>
        </w:div>
      </w:divsChild>
    </w:div>
    <w:div w:id="1035809385">
      <w:bodyDiv w:val="1"/>
      <w:marLeft w:val="0"/>
      <w:marRight w:val="0"/>
      <w:marTop w:val="0"/>
      <w:marBottom w:val="0"/>
      <w:divBdr>
        <w:top w:val="none" w:sz="0" w:space="0" w:color="auto"/>
        <w:left w:val="none" w:sz="0" w:space="0" w:color="auto"/>
        <w:bottom w:val="none" w:sz="0" w:space="0" w:color="auto"/>
        <w:right w:val="none" w:sz="0" w:space="0" w:color="auto"/>
      </w:divBdr>
      <w:divsChild>
        <w:div w:id="2087485224">
          <w:marLeft w:val="0"/>
          <w:marRight w:val="0"/>
          <w:marTop w:val="0"/>
          <w:marBottom w:val="0"/>
          <w:divBdr>
            <w:top w:val="none" w:sz="0" w:space="0" w:color="auto"/>
            <w:left w:val="none" w:sz="0" w:space="0" w:color="auto"/>
            <w:bottom w:val="none" w:sz="0" w:space="0" w:color="auto"/>
            <w:right w:val="none" w:sz="0" w:space="0" w:color="auto"/>
          </w:divBdr>
        </w:div>
      </w:divsChild>
    </w:div>
    <w:div w:id="1038359155">
      <w:bodyDiv w:val="1"/>
      <w:marLeft w:val="0"/>
      <w:marRight w:val="0"/>
      <w:marTop w:val="0"/>
      <w:marBottom w:val="0"/>
      <w:divBdr>
        <w:top w:val="none" w:sz="0" w:space="0" w:color="auto"/>
        <w:left w:val="none" w:sz="0" w:space="0" w:color="auto"/>
        <w:bottom w:val="none" w:sz="0" w:space="0" w:color="auto"/>
        <w:right w:val="none" w:sz="0" w:space="0" w:color="auto"/>
      </w:divBdr>
      <w:divsChild>
        <w:div w:id="1378629040">
          <w:marLeft w:val="0"/>
          <w:marRight w:val="0"/>
          <w:marTop w:val="0"/>
          <w:marBottom w:val="0"/>
          <w:divBdr>
            <w:top w:val="none" w:sz="0" w:space="0" w:color="auto"/>
            <w:left w:val="none" w:sz="0" w:space="0" w:color="auto"/>
            <w:bottom w:val="none" w:sz="0" w:space="0" w:color="auto"/>
            <w:right w:val="none" w:sz="0" w:space="0" w:color="auto"/>
          </w:divBdr>
        </w:div>
        <w:div w:id="1234438139">
          <w:marLeft w:val="0"/>
          <w:marRight w:val="0"/>
          <w:marTop w:val="0"/>
          <w:marBottom w:val="0"/>
          <w:divBdr>
            <w:top w:val="none" w:sz="0" w:space="0" w:color="auto"/>
            <w:left w:val="none" w:sz="0" w:space="0" w:color="auto"/>
            <w:bottom w:val="none" w:sz="0" w:space="0" w:color="auto"/>
            <w:right w:val="none" w:sz="0" w:space="0" w:color="auto"/>
          </w:divBdr>
        </w:div>
        <w:div w:id="1133327853">
          <w:marLeft w:val="0"/>
          <w:marRight w:val="0"/>
          <w:marTop w:val="0"/>
          <w:marBottom w:val="0"/>
          <w:divBdr>
            <w:top w:val="none" w:sz="0" w:space="0" w:color="auto"/>
            <w:left w:val="none" w:sz="0" w:space="0" w:color="auto"/>
            <w:bottom w:val="none" w:sz="0" w:space="0" w:color="auto"/>
            <w:right w:val="none" w:sz="0" w:space="0" w:color="auto"/>
          </w:divBdr>
        </w:div>
        <w:div w:id="1451046338">
          <w:marLeft w:val="0"/>
          <w:marRight w:val="0"/>
          <w:marTop w:val="0"/>
          <w:marBottom w:val="0"/>
          <w:divBdr>
            <w:top w:val="none" w:sz="0" w:space="0" w:color="auto"/>
            <w:left w:val="none" w:sz="0" w:space="0" w:color="auto"/>
            <w:bottom w:val="none" w:sz="0" w:space="0" w:color="auto"/>
            <w:right w:val="none" w:sz="0" w:space="0" w:color="auto"/>
          </w:divBdr>
        </w:div>
        <w:div w:id="1694189324">
          <w:marLeft w:val="0"/>
          <w:marRight w:val="0"/>
          <w:marTop w:val="0"/>
          <w:marBottom w:val="0"/>
          <w:divBdr>
            <w:top w:val="none" w:sz="0" w:space="0" w:color="auto"/>
            <w:left w:val="none" w:sz="0" w:space="0" w:color="auto"/>
            <w:bottom w:val="none" w:sz="0" w:space="0" w:color="auto"/>
            <w:right w:val="none" w:sz="0" w:space="0" w:color="auto"/>
          </w:divBdr>
        </w:div>
      </w:divsChild>
    </w:div>
    <w:div w:id="1041980238">
      <w:bodyDiv w:val="1"/>
      <w:marLeft w:val="0"/>
      <w:marRight w:val="0"/>
      <w:marTop w:val="0"/>
      <w:marBottom w:val="0"/>
      <w:divBdr>
        <w:top w:val="none" w:sz="0" w:space="0" w:color="auto"/>
        <w:left w:val="none" w:sz="0" w:space="0" w:color="auto"/>
        <w:bottom w:val="none" w:sz="0" w:space="0" w:color="auto"/>
        <w:right w:val="none" w:sz="0" w:space="0" w:color="auto"/>
      </w:divBdr>
      <w:divsChild>
        <w:div w:id="1523931788">
          <w:marLeft w:val="0"/>
          <w:marRight w:val="0"/>
          <w:marTop w:val="0"/>
          <w:marBottom w:val="0"/>
          <w:divBdr>
            <w:top w:val="none" w:sz="0" w:space="0" w:color="auto"/>
            <w:left w:val="none" w:sz="0" w:space="0" w:color="auto"/>
            <w:bottom w:val="none" w:sz="0" w:space="0" w:color="auto"/>
            <w:right w:val="none" w:sz="0" w:space="0" w:color="auto"/>
          </w:divBdr>
        </w:div>
      </w:divsChild>
    </w:div>
    <w:div w:id="1064644773">
      <w:bodyDiv w:val="1"/>
      <w:marLeft w:val="0"/>
      <w:marRight w:val="0"/>
      <w:marTop w:val="0"/>
      <w:marBottom w:val="0"/>
      <w:divBdr>
        <w:top w:val="none" w:sz="0" w:space="0" w:color="auto"/>
        <w:left w:val="none" w:sz="0" w:space="0" w:color="auto"/>
        <w:bottom w:val="none" w:sz="0" w:space="0" w:color="auto"/>
        <w:right w:val="none" w:sz="0" w:space="0" w:color="auto"/>
      </w:divBdr>
      <w:divsChild>
        <w:div w:id="1590650035">
          <w:marLeft w:val="0"/>
          <w:marRight w:val="0"/>
          <w:marTop w:val="0"/>
          <w:marBottom w:val="0"/>
          <w:divBdr>
            <w:top w:val="none" w:sz="0" w:space="0" w:color="auto"/>
            <w:left w:val="none" w:sz="0" w:space="0" w:color="auto"/>
            <w:bottom w:val="none" w:sz="0" w:space="0" w:color="auto"/>
            <w:right w:val="none" w:sz="0" w:space="0" w:color="auto"/>
          </w:divBdr>
        </w:div>
      </w:divsChild>
    </w:div>
    <w:div w:id="1071544551">
      <w:bodyDiv w:val="1"/>
      <w:marLeft w:val="0"/>
      <w:marRight w:val="0"/>
      <w:marTop w:val="0"/>
      <w:marBottom w:val="0"/>
      <w:divBdr>
        <w:top w:val="none" w:sz="0" w:space="0" w:color="auto"/>
        <w:left w:val="none" w:sz="0" w:space="0" w:color="auto"/>
        <w:bottom w:val="none" w:sz="0" w:space="0" w:color="auto"/>
        <w:right w:val="none" w:sz="0" w:space="0" w:color="auto"/>
      </w:divBdr>
      <w:divsChild>
        <w:div w:id="903955639">
          <w:marLeft w:val="0"/>
          <w:marRight w:val="0"/>
          <w:marTop w:val="0"/>
          <w:marBottom w:val="0"/>
          <w:divBdr>
            <w:top w:val="none" w:sz="0" w:space="0" w:color="auto"/>
            <w:left w:val="none" w:sz="0" w:space="0" w:color="auto"/>
            <w:bottom w:val="none" w:sz="0" w:space="0" w:color="auto"/>
            <w:right w:val="none" w:sz="0" w:space="0" w:color="auto"/>
          </w:divBdr>
        </w:div>
        <w:div w:id="1147015248">
          <w:marLeft w:val="0"/>
          <w:marRight w:val="0"/>
          <w:marTop w:val="0"/>
          <w:marBottom w:val="0"/>
          <w:divBdr>
            <w:top w:val="none" w:sz="0" w:space="0" w:color="auto"/>
            <w:left w:val="none" w:sz="0" w:space="0" w:color="auto"/>
            <w:bottom w:val="none" w:sz="0" w:space="0" w:color="auto"/>
            <w:right w:val="none" w:sz="0" w:space="0" w:color="auto"/>
          </w:divBdr>
        </w:div>
        <w:div w:id="1808934783">
          <w:marLeft w:val="0"/>
          <w:marRight w:val="0"/>
          <w:marTop w:val="0"/>
          <w:marBottom w:val="0"/>
          <w:divBdr>
            <w:top w:val="none" w:sz="0" w:space="0" w:color="auto"/>
            <w:left w:val="none" w:sz="0" w:space="0" w:color="auto"/>
            <w:bottom w:val="none" w:sz="0" w:space="0" w:color="auto"/>
            <w:right w:val="none" w:sz="0" w:space="0" w:color="auto"/>
          </w:divBdr>
        </w:div>
      </w:divsChild>
    </w:div>
    <w:div w:id="1082802843">
      <w:bodyDiv w:val="1"/>
      <w:marLeft w:val="0"/>
      <w:marRight w:val="0"/>
      <w:marTop w:val="0"/>
      <w:marBottom w:val="0"/>
      <w:divBdr>
        <w:top w:val="none" w:sz="0" w:space="0" w:color="auto"/>
        <w:left w:val="none" w:sz="0" w:space="0" w:color="auto"/>
        <w:bottom w:val="none" w:sz="0" w:space="0" w:color="auto"/>
        <w:right w:val="none" w:sz="0" w:space="0" w:color="auto"/>
      </w:divBdr>
      <w:divsChild>
        <w:div w:id="267203376">
          <w:marLeft w:val="0"/>
          <w:marRight w:val="0"/>
          <w:marTop w:val="0"/>
          <w:marBottom w:val="0"/>
          <w:divBdr>
            <w:top w:val="none" w:sz="0" w:space="0" w:color="auto"/>
            <w:left w:val="none" w:sz="0" w:space="0" w:color="auto"/>
            <w:bottom w:val="none" w:sz="0" w:space="0" w:color="auto"/>
            <w:right w:val="none" w:sz="0" w:space="0" w:color="auto"/>
          </w:divBdr>
        </w:div>
      </w:divsChild>
    </w:div>
    <w:div w:id="1114443414">
      <w:bodyDiv w:val="1"/>
      <w:marLeft w:val="0"/>
      <w:marRight w:val="0"/>
      <w:marTop w:val="0"/>
      <w:marBottom w:val="0"/>
      <w:divBdr>
        <w:top w:val="none" w:sz="0" w:space="0" w:color="auto"/>
        <w:left w:val="none" w:sz="0" w:space="0" w:color="auto"/>
        <w:bottom w:val="none" w:sz="0" w:space="0" w:color="auto"/>
        <w:right w:val="none" w:sz="0" w:space="0" w:color="auto"/>
      </w:divBdr>
      <w:divsChild>
        <w:div w:id="1575623691">
          <w:marLeft w:val="0"/>
          <w:marRight w:val="0"/>
          <w:marTop w:val="0"/>
          <w:marBottom w:val="0"/>
          <w:divBdr>
            <w:top w:val="none" w:sz="0" w:space="0" w:color="auto"/>
            <w:left w:val="none" w:sz="0" w:space="0" w:color="auto"/>
            <w:bottom w:val="none" w:sz="0" w:space="0" w:color="auto"/>
            <w:right w:val="none" w:sz="0" w:space="0" w:color="auto"/>
          </w:divBdr>
        </w:div>
        <w:div w:id="1350988556">
          <w:marLeft w:val="0"/>
          <w:marRight w:val="0"/>
          <w:marTop w:val="0"/>
          <w:marBottom w:val="0"/>
          <w:divBdr>
            <w:top w:val="none" w:sz="0" w:space="0" w:color="auto"/>
            <w:left w:val="none" w:sz="0" w:space="0" w:color="auto"/>
            <w:bottom w:val="none" w:sz="0" w:space="0" w:color="auto"/>
            <w:right w:val="none" w:sz="0" w:space="0" w:color="auto"/>
          </w:divBdr>
        </w:div>
      </w:divsChild>
    </w:div>
    <w:div w:id="1136878446">
      <w:bodyDiv w:val="1"/>
      <w:marLeft w:val="0"/>
      <w:marRight w:val="0"/>
      <w:marTop w:val="0"/>
      <w:marBottom w:val="0"/>
      <w:divBdr>
        <w:top w:val="none" w:sz="0" w:space="0" w:color="auto"/>
        <w:left w:val="none" w:sz="0" w:space="0" w:color="auto"/>
        <w:bottom w:val="none" w:sz="0" w:space="0" w:color="auto"/>
        <w:right w:val="none" w:sz="0" w:space="0" w:color="auto"/>
      </w:divBdr>
      <w:divsChild>
        <w:div w:id="306208104">
          <w:marLeft w:val="0"/>
          <w:marRight w:val="0"/>
          <w:marTop w:val="0"/>
          <w:marBottom w:val="0"/>
          <w:divBdr>
            <w:top w:val="none" w:sz="0" w:space="0" w:color="auto"/>
            <w:left w:val="none" w:sz="0" w:space="0" w:color="auto"/>
            <w:bottom w:val="none" w:sz="0" w:space="0" w:color="auto"/>
            <w:right w:val="none" w:sz="0" w:space="0" w:color="auto"/>
          </w:divBdr>
        </w:div>
        <w:div w:id="2119791803">
          <w:marLeft w:val="0"/>
          <w:marRight w:val="0"/>
          <w:marTop w:val="0"/>
          <w:marBottom w:val="0"/>
          <w:divBdr>
            <w:top w:val="none" w:sz="0" w:space="0" w:color="auto"/>
            <w:left w:val="none" w:sz="0" w:space="0" w:color="auto"/>
            <w:bottom w:val="none" w:sz="0" w:space="0" w:color="auto"/>
            <w:right w:val="none" w:sz="0" w:space="0" w:color="auto"/>
          </w:divBdr>
        </w:div>
        <w:div w:id="1303539535">
          <w:marLeft w:val="0"/>
          <w:marRight w:val="0"/>
          <w:marTop w:val="0"/>
          <w:marBottom w:val="0"/>
          <w:divBdr>
            <w:top w:val="none" w:sz="0" w:space="0" w:color="auto"/>
            <w:left w:val="none" w:sz="0" w:space="0" w:color="auto"/>
            <w:bottom w:val="none" w:sz="0" w:space="0" w:color="auto"/>
            <w:right w:val="none" w:sz="0" w:space="0" w:color="auto"/>
          </w:divBdr>
        </w:div>
        <w:div w:id="1666472705">
          <w:marLeft w:val="0"/>
          <w:marRight w:val="0"/>
          <w:marTop w:val="0"/>
          <w:marBottom w:val="0"/>
          <w:divBdr>
            <w:top w:val="none" w:sz="0" w:space="0" w:color="auto"/>
            <w:left w:val="none" w:sz="0" w:space="0" w:color="auto"/>
            <w:bottom w:val="none" w:sz="0" w:space="0" w:color="auto"/>
            <w:right w:val="none" w:sz="0" w:space="0" w:color="auto"/>
          </w:divBdr>
        </w:div>
        <w:div w:id="1752771215">
          <w:marLeft w:val="0"/>
          <w:marRight w:val="0"/>
          <w:marTop w:val="0"/>
          <w:marBottom w:val="0"/>
          <w:divBdr>
            <w:top w:val="none" w:sz="0" w:space="0" w:color="auto"/>
            <w:left w:val="none" w:sz="0" w:space="0" w:color="auto"/>
            <w:bottom w:val="none" w:sz="0" w:space="0" w:color="auto"/>
            <w:right w:val="none" w:sz="0" w:space="0" w:color="auto"/>
          </w:divBdr>
        </w:div>
        <w:div w:id="1028749849">
          <w:marLeft w:val="0"/>
          <w:marRight w:val="0"/>
          <w:marTop w:val="0"/>
          <w:marBottom w:val="0"/>
          <w:divBdr>
            <w:top w:val="none" w:sz="0" w:space="0" w:color="auto"/>
            <w:left w:val="none" w:sz="0" w:space="0" w:color="auto"/>
            <w:bottom w:val="none" w:sz="0" w:space="0" w:color="auto"/>
            <w:right w:val="none" w:sz="0" w:space="0" w:color="auto"/>
          </w:divBdr>
        </w:div>
        <w:div w:id="1262688720">
          <w:marLeft w:val="0"/>
          <w:marRight w:val="0"/>
          <w:marTop w:val="0"/>
          <w:marBottom w:val="0"/>
          <w:divBdr>
            <w:top w:val="none" w:sz="0" w:space="0" w:color="auto"/>
            <w:left w:val="none" w:sz="0" w:space="0" w:color="auto"/>
            <w:bottom w:val="none" w:sz="0" w:space="0" w:color="auto"/>
            <w:right w:val="none" w:sz="0" w:space="0" w:color="auto"/>
          </w:divBdr>
        </w:div>
      </w:divsChild>
    </w:div>
    <w:div w:id="1138719842">
      <w:bodyDiv w:val="1"/>
      <w:marLeft w:val="0"/>
      <w:marRight w:val="0"/>
      <w:marTop w:val="0"/>
      <w:marBottom w:val="0"/>
      <w:divBdr>
        <w:top w:val="none" w:sz="0" w:space="0" w:color="auto"/>
        <w:left w:val="none" w:sz="0" w:space="0" w:color="auto"/>
        <w:bottom w:val="none" w:sz="0" w:space="0" w:color="auto"/>
        <w:right w:val="none" w:sz="0" w:space="0" w:color="auto"/>
      </w:divBdr>
      <w:divsChild>
        <w:div w:id="331762148">
          <w:marLeft w:val="0"/>
          <w:marRight w:val="0"/>
          <w:marTop w:val="0"/>
          <w:marBottom w:val="0"/>
          <w:divBdr>
            <w:top w:val="none" w:sz="0" w:space="0" w:color="auto"/>
            <w:left w:val="none" w:sz="0" w:space="0" w:color="auto"/>
            <w:bottom w:val="none" w:sz="0" w:space="0" w:color="auto"/>
            <w:right w:val="none" w:sz="0" w:space="0" w:color="auto"/>
          </w:divBdr>
        </w:div>
      </w:divsChild>
    </w:div>
    <w:div w:id="1150827069">
      <w:bodyDiv w:val="1"/>
      <w:marLeft w:val="0"/>
      <w:marRight w:val="0"/>
      <w:marTop w:val="0"/>
      <w:marBottom w:val="0"/>
      <w:divBdr>
        <w:top w:val="none" w:sz="0" w:space="0" w:color="auto"/>
        <w:left w:val="none" w:sz="0" w:space="0" w:color="auto"/>
        <w:bottom w:val="none" w:sz="0" w:space="0" w:color="auto"/>
        <w:right w:val="none" w:sz="0" w:space="0" w:color="auto"/>
      </w:divBdr>
      <w:divsChild>
        <w:div w:id="467092857">
          <w:marLeft w:val="0"/>
          <w:marRight w:val="0"/>
          <w:marTop w:val="0"/>
          <w:marBottom w:val="0"/>
          <w:divBdr>
            <w:top w:val="none" w:sz="0" w:space="0" w:color="auto"/>
            <w:left w:val="none" w:sz="0" w:space="0" w:color="auto"/>
            <w:bottom w:val="none" w:sz="0" w:space="0" w:color="auto"/>
            <w:right w:val="none" w:sz="0" w:space="0" w:color="auto"/>
          </w:divBdr>
        </w:div>
      </w:divsChild>
    </w:div>
    <w:div w:id="1152679565">
      <w:bodyDiv w:val="1"/>
      <w:marLeft w:val="0"/>
      <w:marRight w:val="0"/>
      <w:marTop w:val="0"/>
      <w:marBottom w:val="0"/>
      <w:divBdr>
        <w:top w:val="none" w:sz="0" w:space="0" w:color="auto"/>
        <w:left w:val="none" w:sz="0" w:space="0" w:color="auto"/>
        <w:bottom w:val="none" w:sz="0" w:space="0" w:color="auto"/>
        <w:right w:val="none" w:sz="0" w:space="0" w:color="auto"/>
      </w:divBdr>
      <w:divsChild>
        <w:div w:id="53699083">
          <w:marLeft w:val="0"/>
          <w:marRight w:val="0"/>
          <w:marTop w:val="0"/>
          <w:marBottom w:val="0"/>
          <w:divBdr>
            <w:top w:val="none" w:sz="0" w:space="0" w:color="auto"/>
            <w:left w:val="none" w:sz="0" w:space="0" w:color="auto"/>
            <w:bottom w:val="none" w:sz="0" w:space="0" w:color="auto"/>
            <w:right w:val="none" w:sz="0" w:space="0" w:color="auto"/>
          </w:divBdr>
        </w:div>
        <w:div w:id="1467503193">
          <w:marLeft w:val="0"/>
          <w:marRight w:val="0"/>
          <w:marTop w:val="0"/>
          <w:marBottom w:val="0"/>
          <w:divBdr>
            <w:top w:val="none" w:sz="0" w:space="0" w:color="auto"/>
            <w:left w:val="none" w:sz="0" w:space="0" w:color="auto"/>
            <w:bottom w:val="none" w:sz="0" w:space="0" w:color="auto"/>
            <w:right w:val="none" w:sz="0" w:space="0" w:color="auto"/>
          </w:divBdr>
        </w:div>
      </w:divsChild>
    </w:div>
    <w:div w:id="1156192731">
      <w:bodyDiv w:val="1"/>
      <w:marLeft w:val="0"/>
      <w:marRight w:val="0"/>
      <w:marTop w:val="0"/>
      <w:marBottom w:val="0"/>
      <w:divBdr>
        <w:top w:val="none" w:sz="0" w:space="0" w:color="auto"/>
        <w:left w:val="none" w:sz="0" w:space="0" w:color="auto"/>
        <w:bottom w:val="none" w:sz="0" w:space="0" w:color="auto"/>
        <w:right w:val="none" w:sz="0" w:space="0" w:color="auto"/>
      </w:divBdr>
      <w:divsChild>
        <w:div w:id="593979518">
          <w:marLeft w:val="0"/>
          <w:marRight w:val="0"/>
          <w:marTop w:val="0"/>
          <w:marBottom w:val="0"/>
          <w:divBdr>
            <w:top w:val="none" w:sz="0" w:space="0" w:color="auto"/>
            <w:left w:val="none" w:sz="0" w:space="0" w:color="auto"/>
            <w:bottom w:val="none" w:sz="0" w:space="0" w:color="auto"/>
            <w:right w:val="none" w:sz="0" w:space="0" w:color="auto"/>
          </w:divBdr>
        </w:div>
        <w:div w:id="1088381383">
          <w:marLeft w:val="0"/>
          <w:marRight w:val="0"/>
          <w:marTop w:val="0"/>
          <w:marBottom w:val="0"/>
          <w:divBdr>
            <w:top w:val="none" w:sz="0" w:space="0" w:color="auto"/>
            <w:left w:val="none" w:sz="0" w:space="0" w:color="auto"/>
            <w:bottom w:val="none" w:sz="0" w:space="0" w:color="auto"/>
            <w:right w:val="none" w:sz="0" w:space="0" w:color="auto"/>
          </w:divBdr>
        </w:div>
        <w:div w:id="596669446">
          <w:marLeft w:val="0"/>
          <w:marRight w:val="0"/>
          <w:marTop w:val="0"/>
          <w:marBottom w:val="0"/>
          <w:divBdr>
            <w:top w:val="none" w:sz="0" w:space="0" w:color="auto"/>
            <w:left w:val="none" w:sz="0" w:space="0" w:color="auto"/>
            <w:bottom w:val="none" w:sz="0" w:space="0" w:color="auto"/>
            <w:right w:val="none" w:sz="0" w:space="0" w:color="auto"/>
          </w:divBdr>
        </w:div>
      </w:divsChild>
    </w:div>
    <w:div w:id="1165321895">
      <w:bodyDiv w:val="1"/>
      <w:marLeft w:val="0"/>
      <w:marRight w:val="0"/>
      <w:marTop w:val="0"/>
      <w:marBottom w:val="0"/>
      <w:divBdr>
        <w:top w:val="none" w:sz="0" w:space="0" w:color="auto"/>
        <w:left w:val="none" w:sz="0" w:space="0" w:color="auto"/>
        <w:bottom w:val="none" w:sz="0" w:space="0" w:color="auto"/>
        <w:right w:val="none" w:sz="0" w:space="0" w:color="auto"/>
      </w:divBdr>
      <w:divsChild>
        <w:div w:id="2029137845">
          <w:marLeft w:val="0"/>
          <w:marRight w:val="0"/>
          <w:marTop w:val="0"/>
          <w:marBottom w:val="0"/>
          <w:divBdr>
            <w:top w:val="none" w:sz="0" w:space="0" w:color="auto"/>
            <w:left w:val="none" w:sz="0" w:space="0" w:color="auto"/>
            <w:bottom w:val="none" w:sz="0" w:space="0" w:color="auto"/>
            <w:right w:val="none" w:sz="0" w:space="0" w:color="auto"/>
          </w:divBdr>
        </w:div>
      </w:divsChild>
    </w:div>
    <w:div w:id="1165364082">
      <w:bodyDiv w:val="1"/>
      <w:marLeft w:val="0"/>
      <w:marRight w:val="0"/>
      <w:marTop w:val="0"/>
      <w:marBottom w:val="0"/>
      <w:divBdr>
        <w:top w:val="none" w:sz="0" w:space="0" w:color="auto"/>
        <w:left w:val="none" w:sz="0" w:space="0" w:color="auto"/>
        <w:bottom w:val="none" w:sz="0" w:space="0" w:color="auto"/>
        <w:right w:val="none" w:sz="0" w:space="0" w:color="auto"/>
      </w:divBdr>
      <w:divsChild>
        <w:div w:id="1836803653">
          <w:marLeft w:val="0"/>
          <w:marRight w:val="0"/>
          <w:marTop w:val="0"/>
          <w:marBottom w:val="0"/>
          <w:divBdr>
            <w:top w:val="none" w:sz="0" w:space="0" w:color="auto"/>
            <w:left w:val="none" w:sz="0" w:space="0" w:color="auto"/>
            <w:bottom w:val="none" w:sz="0" w:space="0" w:color="auto"/>
            <w:right w:val="none" w:sz="0" w:space="0" w:color="auto"/>
          </w:divBdr>
        </w:div>
        <w:div w:id="360861924">
          <w:marLeft w:val="0"/>
          <w:marRight w:val="0"/>
          <w:marTop w:val="0"/>
          <w:marBottom w:val="0"/>
          <w:divBdr>
            <w:top w:val="none" w:sz="0" w:space="0" w:color="auto"/>
            <w:left w:val="none" w:sz="0" w:space="0" w:color="auto"/>
            <w:bottom w:val="none" w:sz="0" w:space="0" w:color="auto"/>
            <w:right w:val="none" w:sz="0" w:space="0" w:color="auto"/>
          </w:divBdr>
        </w:div>
        <w:div w:id="1543858142">
          <w:marLeft w:val="0"/>
          <w:marRight w:val="0"/>
          <w:marTop w:val="0"/>
          <w:marBottom w:val="0"/>
          <w:divBdr>
            <w:top w:val="none" w:sz="0" w:space="0" w:color="auto"/>
            <w:left w:val="none" w:sz="0" w:space="0" w:color="auto"/>
            <w:bottom w:val="none" w:sz="0" w:space="0" w:color="auto"/>
            <w:right w:val="none" w:sz="0" w:space="0" w:color="auto"/>
          </w:divBdr>
        </w:div>
      </w:divsChild>
    </w:div>
    <w:div w:id="1168328905">
      <w:bodyDiv w:val="1"/>
      <w:marLeft w:val="0"/>
      <w:marRight w:val="0"/>
      <w:marTop w:val="0"/>
      <w:marBottom w:val="0"/>
      <w:divBdr>
        <w:top w:val="none" w:sz="0" w:space="0" w:color="auto"/>
        <w:left w:val="none" w:sz="0" w:space="0" w:color="auto"/>
        <w:bottom w:val="none" w:sz="0" w:space="0" w:color="auto"/>
        <w:right w:val="none" w:sz="0" w:space="0" w:color="auto"/>
      </w:divBdr>
      <w:divsChild>
        <w:div w:id="571888627">
          <w:marLeft w:val="0"/>
          <w:marRight w:val="0"/>
          <w:marTop w:val="0"/>
          <w:marBottom w:val="0"/>
          <w:divBdr>
            <w:top w:val="none" w:sz="0" w:space="0" w:color="auto"/>
            <w:left w:val="none" w:sz="0" w:space="0" w:color="auto"/>
            <w:bottom w:val="none" w:sz="0" w:space="0" w:color="auto"/>
            <w:right w:val="none" w:sz="0" w:space="0" w:color="auto"/>
          </w:divBdr>
        </w:div>
        <w:div w:id="796220597">
          <w:marLeft w:val="0"/>
          <w:marRight w:val="0"/>
          <w:marTop w:val="0"/>
          <w:marBottom w:val="0"/>
          <w:divBdr>
            <w:top w:val="none" w:sz="0" w:space="0" w:color="auto"/>
            <w:left w:val="none" w:sz="0" w:space="0" w:color="auto"/>
            <w:bottom w:val="none" w:sz="0" w:space="0" w:color="auto"/>
            <w:right w:val="none" w:sz="0" w:space="0" w:color="auto"/>
          </w:divBdr>
        </w:div>
        <w:div w:id="569971959">
          <w:marLeft w:val="0"/>
          <w:marRight w:val="0"/>
          <w:marTop w:val="0"/>
          <w:marBottom w:val="0"/>
          <w:divBdr>
            <w:top w:val="none" w:sz="0" w:space="0" w:color="auto"/>
            <w:left w:val="none" w:sz="0" w:space="0" w:color="auto"/>
            <w:bottom w:val="none" w:sz="0" w:space="0" w:color="auto"/>
            <w:right w:val="none" w:sz="0" w:space="0" w:color="auto"/>
          </w:divBdr>
        </w:div>
        <w:div w:id="1605068650">
          <w:marLeft w:val="0"/>
          <w:marRight w:val="0"/>
          <w:marTop w:val="0"/>
          <w:marBottom w:val="0"/>
          <w:divBdr>
            <w:top w:val="none" w:sz="0" w:space="0" w:color="auto"/>
            <w:left w:val="none" w:sz="0" w:space="0" w:color="auto"/>
            <w:bottom w:val="none" w:sz="0" w:space="0" w:color="auto"/>
            <w:right w:val="none" w:sz="0" w:space="0" w:color="auto"/>
          </w:divBdr>
        </w:div>
        <w:div w:id="1995837736">
          <w:marLeft w:val="0"/>
          <w:marRight w:val="0"/>
          <w:marTop w:val="0"/>
          <w:marBottom w:val="0"/>
          <w:divBdr>
            <w:top w:val="none" w:sz="0" w:space="0" w:color="auto"/>
            <w:left w:val="none" w:sz="0" w:space="0" w:color="auto"/>
            <w:bottom w:val="none" w:sz="0" w:space="0" w:color="auto"/>
            <w:right w:val="none" w:sz="0" w:space="0" w:color="auto"/>
          </w:divBdr>
        </w:div>
      </w:divsChild>
    </w:div>
    <w:div w:id="1177232050">
      <w:bodyDiv w:val="1"/>
      <w:marLeft w:val="0"/>
      <w:marRight w:val="0"/>
      <w:marTop w:val="0"/>
      <w:marBottom w:val="0"/>
      <w:divBdr>
        <w:top w:val="none" w:sz="0" w:space="0" w:color="auto"/>
        <w:left w:val="none" w:sz="0" w:space="0" w:color="auto"/>
        <w:bottom w:val="none" w:sz="0" w:space="0" w:color="auto"/>
        <w:right w:val="none" w:sz="0" w:space="0" w:color="auto"/>
      </w:divBdr>
      <w:divsChild>
        <w:div w:id="1834567426">
          <w:marLeft w:val="0"/>
          <w:marRight w:val="0"/>
          <w:marTop w:val="0"/>
          <w:marBottom w:val="0"/>
          <w:divBdr>
            <w:top w:val="none" w:sz="0" w:space="0" w:color="auto"/>
            <w:left w:val="none" w:sz="0" w:space="0" w:color="auto"/>
            <w:bottom w:val="none" w:sz="0" w:space="0" w:color="auto"/>
            <w:right w:val="none" w:sz="0" w:space="0" w:color="auto"/>
          </w:divBdr>
        </w:div>
      </w:divsChild>
    </w:div>
    <w:div w:id="1182746558">
      <w:bodyDiv w:val="1"/>
      <w:marLeft w:val="0"/>
      <w:marRight w:val="0"/>
      <w:marTop w:val="0"/>
      <w:marBottom w:val="0"/>
      <w:divBdr>
        <w:top w:val="none" w:sz="0" w:space="0" w:color="auto"/>
        <w:left w:val="none" w:sz="0" w:space="0" w:color="auto"/>
        <w:bottom w:val="none" w:sz="0" w:space="0" w:color="auto"/>
        <w:right w:val="none" w:sz="0" w:space="0" w:color="auto"/>
      </w:divBdr>
      <w:divsChild>
        <w:div w:id="2112511558">
          <w:marLeft w:val="0"/>
          <w:marRight w:val="0"/>
          <w:marTop w:val="0"/>
          <w:marBottom w:val="0"/>
          <w:divBdr>
            <w:top w:val="none" w:sz="0" w:space="0" w:color="auto"/>
            <w:left w:val="none" w:sz="0" w:space="0" w:color="auto"/>
            <w:bottom w:val="none" w:sz="0" w:space="0" w:color="auto"/>
            <w:right w:val="none" w:sz="0" w:space="0" w:color="auto"/>
          </w:divBdr>
        </w:div>
      </w:divsChild>
    </w:div>
    <w:div w:id="1198154765">
      <w:bodyDiv w:val="1"/>
      <w:marLeft w:val="0"/>
      <w:marRight w:val="0"/>
      <w:marTop w:val="0"/>
      <w:marBottom w:val="0"/>
      <w:divBdr>
        <w:top w:val="none" w:sz="0" w:space="0" w:color="auto"/>
        <w:left w:val="none" w:sz="0" w:space="0" w:color="auto"/>
        <w:bottom w:val="none" w:sz="0" w:space="0" w:color="auto"/>
        <w:right w:val="none" w:sz="0" w:space="0" w:color="auto"/>
      </w:divBdr>
      <w:divsChild>
        <w:div w:id="1374842786">
          <w:marLeft w:val="0"/>
          <w:marRight w:val="0"/>
          <w:marTop w:val="0"/>
          <w:marBottom w:val="0"/>
          <w:divBdr>
            <w:top w:val="none" w:sz="0" w:space="0" w:color="auto"/>
            <w:left w:val="none" w:sz="0" w:space="0" w:color="auto"/>
            <w:bottom w:val="none" w:sz="0" w:space="0" w:color="auto"/>
            <w:right w:val="none" w:sz="0" w:space="0" w:color="auto"/>
          </w:divBdr>
        </w:div>
      </w:divsChild>
    </w:div>
    <w:div w:id="1204246802">
      <w:bodyDiv w:val="1"/>
      <w:marLeft w:val="0"/>
      <w:marRight w:val="0"/>
      <w:marTop w:val="0"/>
      <w:marBottom w:val="0"/>
      <w:divBdr>
        <w:top w:val="none" w:sz="0" w:space="0" w:color="auto"/>
        <w:left w:val="none" w:sz="0" w:space="0" w:color="auto"/>
        <w:bottom w:val="none" w:sz="0" w:space="0" w:color="auto"/>
        <w:right w:val="none" w:sz="0" w:space="0" w:color="auto"/>
      </w:divBdr>
      <w:divsChild>
        <w:div w:id="1888488707">
          <w:marLeft w:val="0"/>
          <w:marRight w:val="0"/>
          <w:marTop w:val="0"/>
          <w:marBottom w:val="0"/>
          <w:divBdr>
            <w:top w:val="none" w:sz="0" w:space="0" w:color="auto"/>
            <w:left w:val="none" w:sz="0" w:space="0" w:color="auto"/>
            <w:bottom w:val="none" w:sz="0" w:space="0" w:color="auto"/>
            <w:right w:val="none" w:sz="0" w:space="0" w:color="auto"/>
          </w:divBdr>
        </w:div>
      </w:divsChild>
    </w:div>
    <w:div w:id="1221138306">
      <w:bodyDiv w:val="1"/>
      <w:marLeft w:val="0"/>
      <w:marRight w:val="0"/>
      <w:marTop w:val="0"/>
      <w:marBottom w:val="0"/>
      <w:divBdr>
        <w:top w:val="none" w:sz="0" w:space="0" w:color="auto"/>
        <w:left w:val="none" w:sz="0" w:space="0" w:color="auto"/>
        <w:bottom w:val="none" w:sz="0" w:space="0" w:color="auto"/>
        <w:right w:val="none" w:sz="0" w:space="0" w:color="auto"/>
      </w:divBdr>
      <w:divsChild>
        <w:div w:id="785202533">
          <w:marLeft w:val="0"/>
          <w:marRight w:val="0"/>
          <w:marTop w:val="0"/>
          <w:marBottom w:val="0"/>
          <w:divBdr>
            <w:top w:val="none" w:sz="0" w:space="0" w:color="auto"/>
            <w:left w:val="none" w:sz="0" w:space="0" w:color="auto"/>
            <w:bottom w:val="none" w:sz="0" w:space="0" w:color="auto"/>
            <w:right w:val="none" w:sz="0" w:space="0" w:color="auto"/>
          </w:divBdr>
        </w:div>
        <w:div w:id="1712075978">
          <w:marLeft w:val="0"/>
          <w:marRight w:val="0"/>
          <w:marTop w:val="0"/>
          <w:marBottom w:val="0"/>
          <w:divBdr>
            <w:top w:val="none" w:sz="0" w:space="0" w:color="auto"/>
            <w:left w:val="none" w:sz="0" w:space="0" w:color="auto"/>
            <w:bottom w:val="none" w:sz="0" w:space="0" w:color="auto"/>
            <w:right w:val="none" w:sz="0" w:space="0" w:color="auto"/>
          </w:divBdr>
        </w:div>
      </w:divsChild>
    </w:div>
    <w:div w:id="1222253216">
      <w:bodyDiv w:val="1"/>
      <w:marLeft w:val="0"/>
      <w:marRight w:val="0"/>
      <w:marTop w:val="0"/>
      <w:marBottom w:val="0"/>
      <w:divBdr>
        <w:top w:val="none" w:sz="0" w:space="0" w:color="auto"/>
        <w:left w:val="none" w:sz="0" w:space="0" w:color="auto"/>
        <w:bottom w:val="none" w:sz="0" w:space="0" w:color="auto"/>
        <w:right w:val="none" w:sz="0" w:space="0" w:color="auto"/>
      </w:divBdr>
      <w:divsChild>
        <w:div w:id="1580865513">
          <w:marLeft w:val="0"/>
          <w:marRight w:val="0"/>
          <w:marTop w:val="0"/>
          <w:marBottom w:val="0"/>
          <w:divBdr>
            <w:top w:val="none" w:sz="0" w:space="0" w:color="auto"/>
            <w:left w:val="none" w:sz="0" w:space="0" w:color="auto"/>
            <w:bottom w:val="none" w:sz="0" w:space="0" w:color="auto"/>
            <w:right w:val="none" w:sz="0" w:space="0" w:color="auto"/>
          </w:divBdr>
        </w:div>
      </w:divsChild>
    </w:div>
    <w:div w:id="1230768104">
      <w:bodyDiv w:val="1"/>
      <w:marLeft w:val="0"/>
      <w:marRight w:val="0"/>
      <w:marTop w:val="0"/>
      <w:marBottom w:val="0"/>
      <w:divBdr>
        <w:top w:val="none" w:sz="0" w:space="0" w:color="auto"/>
        <w:left w:val="none" w:sz="0" w:space="0" w:color="auto"/>
        <w:bottom w:val="none" w:sz="0" w:space="0" w:color="auto"/>
        <w:right w:val="none" w:sz="0" w:space="0" w:color="auto"/>
      </w:divBdr>
      <w:divsChild>
        <w:div w:id="895239658">
          <w:marLeft w:val="0"/>
          <w:marRight w:val="0"/>
          <w:marTop w:val="0"/>
          <w:marBottom w:val="0"/>
          <w:divBdr>
            <w:top w:val="none" w:sz="0" w:space="0" w:color="auto"/>
            <w:left w:val="none" w:sz="0" w:space="0" w:color="auto"/>
            <w:bottom w:val="none" w:sz="0" w:space="0" w:color="auto"/>
            <w:right w:val="none" w:sz="0" w:space="0" w:color="auto"/>
          </w:divBdr>
        </w:div>
      </w:divsChild>
    </w:div>
    <w:div w:id="1246527080">
      <w:bodyDiv w:val="1"/>
      <w:marLeft w:val="0"/>
      <w:marRight w:val="0"/>
      <w:marTop w:val="0"/>
      <w:marBottom w:val="0"/>
      <w:divBdr>
        <w:top w:val="none" w:sz="0" w:space="0" w:color="auto"/>
        <w:left w:val="none" w:sz="0" w:space="0" w:color="auto"/>
        <w:bottom w:val="none" w:sz="0" w:space="0" w:color="auto"/>
        <w:right w:val="none" w:sz="0" w:space="0" w:color="auto"/>
      </w:divBdr>
      <w:divsChild>
        <w:div w:id="228149680">
          <w:marLeft w:val="0"/>
          <w:marRight w:val="0"/>
          <w:marTop w:val="0"/>
          <w:marBottom w:val="0"/>
          <w:divBdr>
            <w:top w:val="none" w:sz="0" w:space="0" w:color="auto"/>
            <w:left w:val="none" w:sz="0" w:space="0" w:color="auto"/>
            <w:bottom w:val="none" w:sz="0" w:space="0" w:color="auto"/>
            <w:right w:val="none" w:sz="0" w:space="0" w:color="auto"/>
          </w:divBdr>
        </w:div>
        <w:div w:id="1918057517">
          <w:marLeft w:val="0"/>
          <w:marRight w:val="0"/>
          <w:marTop w:val="0"/>
          <w:marBottom w:val="0"/>
          <w:divBdr>
            <w:top w:val="none" w:sz="0" w:space="0" w:color="auto"/>
            <w:left w:val="none" w:sz="0" w:space="0" w:color="auto"/>
            <w:bottom w:val="none" w:sz="0" w:space="0" w:color="auto"/>
            <w:right w:val="none" w:sz="0" w:space="0" w:color="auto"/>
          </w:divBdr>
        </w:div>
        <w:div w:id="435253225">
          <w:marLeft w:val="0"/>
          <w:marRight w:val="0"/>
          <w:marTop w:val="0"/>
          <w:marBottom w:val="0"/>
          <w:divBdr>
            <w:top w:val="none" w:sz="0" w:space="0" w:color="auto"/>
            <w:left w:val="none" w:sz="0" w:space="0" w:color="auto"/>
            <w:bottom w:val="none" w:sz="0" w:space="0" w:color="auto"/>
            <w:right w:val="none" w:sz="0" w:space="0" w:color="auto"/>
          </w:divBdr>
        </w:div>
        <w:div w:id="1432360788">
          <w:marLeft w:val="0"/>
          <w:marRight w:val="0"/>
          <w:marTop w:val="0"/>
          <w:marBottom w:val="0"/>
          <w:divBdr>
            <w:top w:val="none" w:sz="0" w:space="0" w:color="auto"/>
            <w:left w:val="none" w:sz="0" w:space="0" w:color="auto"/>
            <w:bottom w:val="none" w:sz="0" w:space="0" w:color="auto"/>
            <w:right w:val="none" w:sz="0" w:space="0" w:color="auto"/>
          </w:divBdr>
        </w:div>
        <w:div w:id="1986010549">
          <w:marLeft w:val="0"/>
          <w:marRight w:val="0"/>
          <w:marTop w:val="0"/>
          <w:marBottom w:val="0"/>
          <w:divBdr>
            <w:top w:val="none" w:sz="0" w:space="0" w:color="auto"/>
            <w:left w:val="none" w:sz="0" w:space="0" w:color="auto"/>
            <w:bottom w:val="none" w:sz="0" w:space="0" w:color="auto"/>
            <w:right w:val="none" w:sz="0" w:space="0" w:color="auto"/>
          </w:divBdr>
        </w:div>
        <w:div w:id="756436581">
          <w:marLeft w:val="0"/>
          <w:marRight w:val="0"/>
          <w:marTop w:val="0"/>
          <w:marBottom w:val="0"/>
          <w:divBdr>
            <w:top w:val="none" w:sz="0" w:space="0" w:color="auto"/>
            <w:left w:val="none" w:sz="0" w:space="0" w:color="auto"/>
            <w:bottom w:val="none" w:sz="0" w:space="0" w:color="auto"/>
            <w:right w:val="none" w:sz="0" w:space="0" w:color="auto"/>
          </w:divBdr>
        </w:div>
        <w:div w:id="560285413">
          <w:marLeft w:val="0"/>
          <w:marRight w:val="0"/>
          <w:marTop w:val="0"/>
          <w:marBottom w:val="0"/>
          <w:divBdr>
            <w:top w:val="none" w:sz="0" w:space="0" w:color="auto"/>
            <w:left w:val="none" w:sz="0" w:space="0" w:color="auto"/>
            <w:bottom w:val="none" w:sz="0" w:space="0" w:color="auto"/>
            <w:right w:val="none" w:sz="0" w:space="0" w:color="auto"/>
          </w:divBdr>
        </w:div>
        <w:div w:id="1811558132">
          <w:marLeft w:val="0"/>
          <w:marRight w:val="0"/>
          <w:marTop w:val="0"/>
          <w:marBottom w:val="0"/>
          <w:divBdr>
            <w:top w:val="none" w:sz="0" w:space="0" w:color="auto"/>
            <w:left w:val="none" w:sz="0" w:space="0" w:color="auto"/>
            <w:bottom w:val="none" w:sz="0" w:space="0" w:color="auto"/>
            <w:right w:val="none" w:sz="0" w:space="0" w:color="auto"/>
          </w:divBdr>
        </w:div>
        <w:div w:id="1832671044">
          <w:marLeft w:val="0"/>
          <w:marRight w:val="0"/>
          <w:marTop w:val="0"/>
          <w:marBottom w:val="0"/>
          <w:divBdr>
            <w:top w:val="none" w:sz="0" w:space="0" w:color="auto"/>
            <w:left w:val="none" w:sz="0" w:space="0" w:color="auto"/>
            <w:bottom w:val="none" w:sz="0" w:space="0" w:color="auto"/>
            <w:right w:val="none" w:sz="0" w:space="0" w:color="auto"/>
          </w:divBdr>
        </w:div>
        <w:div w:id="2118483941">
          <w:marLeft w:val="0"/>
          <w:marRight w:val="0"/>
          <w:marTop w:val="0"/>
          <w:marBottom w:val="0"/>
          <w:divBdr>
            <w:top w:val="none" w:sz="0" w:space="0" w:color="auto"/>
            <w:left w:val="none" w:sz="0" w:space="0" w:color="auto"/>
            <w:bottom w:val="none" w:sz="0" w:space="0" w:color="auto"/>
            <w:right w:val="none" w:sz="0" w:space="0" w:color="auto"/>
          </w:divBdr>
        </w:div>
        <w:div w:id="507794489">
          <w:marLeft w:val="0"/>
          <w:marRight w:val="0"/>
          <w:marTop w:val="0"/>
          <w:marBottom w:val="0"/>
          <w:divBdr>
            <w:top w:val="none" w:sz="0" w:space="0" w:color="auto"/>
            <w:left w:val="none" w:sz="0" w:space="0" w:color="auto"/>
            <w:bottom w:val="none" w:sz="0" w:space="0" w:color="auto"/>
            <w:right w:val="none" w:sz="0" w:space="0" w:color="auto"/>
          </w:divBdr>
        </w:div>
        <w:div w:id="626131246">
          <w:marLeft w:val="0"/>
          <w:marRight w:val="0"/>
          <w:marTop w:val="0"/>
          <w:marBottom w:val="0"/>
          <w:divBdr>
            <w:top w:val="none" w:sz="0" w:space="0" w:color="auto"/>
            <w:left w:val="none" w:sz="0" w:space="0" w:color="auto"/>
            <w:bottom w:val="none" w:sz="0" w:space="0" w:color="auto"/>
            <w:right w:val="none" w:sz="0" w:space="0" w:color="auto"/>
          </w:divBdr>
        </w:div>
      </w:divsChild>
    </w:div>
    <w:div w:id="1272929322">
      <w:bodyDiv w:val="1"/>
      <w:marLeft w:val="0"/>
      <w:marRight w:val="0"/>
      <w:marTop w:val="0"/>
      <w:marBottom w:val="0"/>
      <w:divBdr>
        <w:top w:val="none" w:sz="0" w:space="0" w:color="auto"/>
        <w:left w:val="none" w:sz="0" w:space="0" w:color="auto"/>
        <w:bottom w:val="none" w:sz="0" w:space="0" w:color="auto"/>
        <w:right w:val="none" w:sz="0" w:space="0" w:color="auto"/>
      </w:divBdr>
      <w:divsChild>
        <w:div w:id="1305502415">
          <w:marLeft w:val="0"/>
          <w:marRight w:val="0"/>
          <w:marTop w:val="0"/>
          <w:marBottom w:val="0"/>
          <w:divBdr>
            <w:top w:val="none" w:sz="0" w:space="0" w:color="auto"/>
            <w:left w:val="none" w:sz="0" w:space="0" w:color="auto"/>
            <w:bottom w:val="none" w:sz="0" w:space="0" w:color="auto"/>
            <w:right w:val="none" w:sz="0" w:space="0" w:color="auto"/>
          </w:divBdr>
        </w:div>
      </w:divsChild>
    </w:div>
    <w:div w:id="1281372662">
      <w:bodyDiv w:val="1"/>
      <w:marLeft w:val="0"/>
      <w:marRight w:val="0"/>
      <w:marTop w:val="0"/>
      <w:marBottom w:val="0"/>
      <w:divBdr>
        <w:top w:val="none" w:sz="0" w:space="0" w:color="auto"/>
        <w:left w:val="none" w:sz="0" w:space="0" w:color="auto"/>
        <w:bottom w:val="none" w:sz="0" w:space="0" w:color="auto"/>
        <w:right w:val="none" w:sz="0" w:space="0" w:color="auto"/>
      </w:divBdr>
      <w:divsChild>
        <w:div w:id="642272112">
          <w:marLeft w:val="0"/>
          <w:marRight w:val="0"/>
          <w:marTop w:val="0"/>
          <w:marBottom w:val="0"/>
          <w:divBdr>
            <w:top w:val="none" w:sz="0" w:space="0" w:color="auto"/>
            <w:left w:val="none" w:sz="0" w:space="0" w:color="auto"/>
            <w:bottom w:val="none" w:sz="0" w:space="0" w:color="auto"/>
            <w:right w:val="none" w:sz="0" w:space="0" w:color="auto"/>
          </w:divBdr>
        </w:div>
        <w:div w:id="668603420">
          <w:marLeft w:val="0"/>
          <w:marRight w:val="0"/>
          <w:marTop w:val="0"/>
          <w:marBottom w:val="0"/>
          <w:divBdr>
            <w:top w:val="none" w:sz="0" w:space="0" w:color="auto"/>
            <w:left w:val="none" w:sz="0" w:space="0" w:color="auto"/>
            <w:bottom w:val="none" w:sz="0" w:space="0" w:color="auto"/>
            <w:right w:val="none" w:sz="0" w:space="0" w:color="auto"/>
          </w:divBdr>
        </w:div>
        <w:div w:id="106506184">
          <w:marLeft w:val="0"/>
          <w:marRight w:val="0"/>
          <w:marTop w:val="0"/>
          <w:marBottom w:val="0"/>
          <w:divBdr>
            <w:top w:val="none" w:sz="0" w:space="0" w:color="auto"/>
            <w:left w:val="none" w:sz="0" w:space="0" w:color="auto"/>
            <w:bottom w:val="none" w:sz="0" w:space="0" w:color="auto"/>
            <w:right w:val="none" w:sz="0" w:space="0" w:color="auto"/>
          </w:divBdr>
        </w:div>
        <w:div w:id="1152405192">
          <w:marLeft w:val="0"/>
          <w:marRight w:val="0"/>
          <w:marTop w:val="0"/>
          <w:marBottom w:val="0"/>
          <w:divBdr>
            <w:top w:val="none" w:sz="0" w:space="0" w:color="auto"/>
            <w:left w:val="none" w:sz="0" w:space="0" w:color="auto"/>
            <w:bottom w:val="none" w:sz="0" w:space="0" w:color="auto"/>
            <w:right w:val="none" w:sz="0" w:space="0" w:color="auto"/>
          </w:divBdr>
        </w:div>
        <w:div w:id="1891575222">
          <w:marLeft w:val="0"/>
          <w:marRight w:val="0"/>
          <w:marTop w:val="0"/>
          <w:marBottom w:val="0"/>
          <w:divBdr>
            <w:top w:val="none" w:sz="0" w:space="0" w:color="auto"/>
            <w:left w:val="none" w:sz="0" w:space="0" w:color="auto"/>
            <w:bottom w:val="none" w:sz="0" w:space="0" w:color="auto"/>
            <w:right w:val="none" w:sz="0" w:space="0" w:color="auto"/>
          </w:divBdr>
        </w:div>
        <w:div w:id="1347947914">
          <w:marLeft w:val="0"/>
          <w:marRight w:val="0"/>
          <w:marTop w:val="0"/>
          <w:marBottom w:val="0"/>
          <w:divBdr>
            <w:top w:val="none" w:sz="0" w:space="0" w:color="auto"/>
            <w:left w:val="none" w:sz="0" w:space="0" w:color="auto"/>
            <w:bottom w:val="none" w:sz="0" w:space="0" w:color="auto"/>
            <w:right w:val="none" w:sz="0" w:space="0" w:color="auto"/>
          </w:divBdr>
        </w:div>
        <w:div w:id="1784954920">
          <w:marLeft w:val="0"/>
          <w:marRight w:val="0"/>
          <w:marTop w:val="0"/>
          <w:marBottom w:val="0"/>
          <w:divBdr>
            <w:top w:val="none" w:sz="0" w:space="0" w:color="auto"/>
            <w:left w:val="none" w:sz="0" w:space="0" w:color="auto"/>
            <w:bottom w:val="none" w:sz="0" w:space="0" w:color="auto"/>
            <w:right w:val="none" w:sz="0" w:space="0" w:color="auto"/>
          </w:divBdr>
        </w:div>
      </w:divsChild>
    </w:div>
    <w:div w:id="1282150403">
      <w:bodyDiv w:val="1"/>
      <w:marLeft w:val="0"/>
      <w:marRight w:val="0"/>
      <w:marTop w:val="0"/>
      <w:marBottom w:val="0"/>
      <w:divBdr>
        <w:top w:val="none" w:sz="0" w:space="0" w:color="auto"/>
        <w:left w:val="none" w:sz="0" w:space="0" w:color="auto"/>
        <w:bottom w:val="none" w:sz="0" w:space="0" w:color="auto"/>
        <w:right w:val="none" w:sz="0" w:space="0" w:color="auto"/>
      </w:divBdr>
      <w:divsChild>
        <w:div w:id="1354308139">
          <w:marLeft w:val="0"/>
          <w:marRight w:val="0"/>
          <w:marTop w:val="0"/>
          <w:marBottom w:val="0"/>
          <w:divBdr>
            <w:top w:val="none" w:sz="0" w:space="0" w:color="auto"/>
            <w:left w:val="none" w:sz="0" w:space="0" w:color="auto"/>
            <w:bottom w:val="none" w:sz="0" w:space="0" w:color="auto"/>
            <w:right w:val="none" w:sz="0" w:space="0" w:color="auto"/>
          </w:divBdr>
        </w:div>
        <w:div w:id="1661226461">
          <w:marLeft w:val="0"/>
          <w:marRight w:val="0"/>
          <w:marTop w:val="0"/>
          <w:marBottom w:val="0"/>
          <w:divBdr>
            <w:top w:val="none" w:sz="0" w:space="0" w:color="auto"/>
            <w:left w:val="none" w:sz="0" w:space="0" w:color="auto"/>
            <w:bottom w:val="none" w:sz="0" w:space="0" w:color="auto"/>
            <w:right w:val="none" w:sz="0" w:space="0" w:color="auto"/>
          </w:divBdr>
        </w:div>
        <w:div w:id="998189324">
          <w:marLeft w:val="0"/>
          <w:marRight w:val="0"/>
          <w:marTop w:val="0"/>
          <w:marBottom w:val="0"/>
          <w:divBdr>
            <w:top w:val="none" w:sz="0" w:space="0" w:color="auto"/>
            <w:left w:val="none" w:sz="0" w:space="0" w:color="auto"/>
            <w:bottom w:val="none" w:sz="0" w:space="0" w:color="auto"/>
            <w:right w:val="none" w:sz="0" w:space="0" w:color="auto"/>
          </w:divBdr>
        </w:div>
      </w:divsChild>
    </w:div>
    <w:div w:id="1292247496">
      <w:bodyDiv w:val="1"/>
      <w:marLeft w:val="0"/>
      <w:marRight w:val="0"/>
      <w:marTop w:val="0"/>
      <w:marBottom w:val="0"/>
      <w:divBdr>
        <w:top w:val="none" w:sz="0" w:space="0" w:color="auto"/>
        <w:left w:val="none" w:sz="0" w:space="0" w:color="auto"/>
        <w:bottom w:val="none" w:sz="0" w:space="0" w:color="auto"/>
        <w:right w:val="none" w:sz="0" w:space="0" w:color="auto"/>
      </w:divBdr>
      <w:divsChild>
        <w:div w:id="1562056956">
          <w:marLeft w:val="0"/>
          <w:marRight w:val="0"/>
          <w:marTop w:val="0"/>
          <w:marBottom w:val="0"/>
          <w:divBdr>
            <w:top w:val="none" w:sz="0" w:space="0" w:color="auto"/>
            <w:left w:val="none" w:sz="0" w:space="0" w:color="auto"/>
            <w:bottom w:val="none" w:sz="0" w:space="0" w:color="auto"/>
            <w:right w:val="none" w:sz="0" w:space="0" w:color="auto"/>
          </w:divBdr>
        </w:div>
        <w:div w:id="193613853">
          <w:marLeft w:val="0"/>
          <w:marRight w:val="0"/>
          <w:marTop w:val="0"/>
          <w:marBottom w:val="0"/>
          <w:divBdr>
            <w:top w:val="none" w:sz="0" w:space="0" w:color="auto"/>
            <w:left w:val="none" w:sz="0" w:space="0" w:color="auto"/>
            <w:bottom w:val="none" w:sz="0" w:space="0" w:color="auto"/>
            <w:right w:val="none" w:sz="0" w:space="0" w:color="auto"/>
          </w:divBdr>
        </w:div>
        <w:div w:id="91559535">
          <w:marLeft w:val="0"/>
          <w:marRight w:val="0"/>
          <w:marTop w:val="0"/>
          <w:marBottom w:val="0"/>
          <w:divBdr>
            <w:top w:val="none" w:sz="0" w:space="0" w:color="auto"/>
            <w:left w:val="none" w:sz="0" w:space="0" w:color="auto"/>
            <w:bottom w:val="none" w:sz="0" w:space="0" w:color="auto"/>
            <w:right w:val="none" w:sz="0" w:space="0" w:color="auto"/>
          </w:divBdr>
        </w:div>
        <w:div w:id="730271175">
          <w:marLeft w:val="0"/>
          <w:marRight w:val="0"/>
          <w:marTop w:val="0"/>
          <w:marBottom w:val="0"/>
          <w:divBdr>
            <w:top w:val="none" w:sz="0" w:space="0" w:color="auto"/>
            <w:left w:val="none" w:sz="0" w:space="0" w:color="auto"/>
            <w:bottom w:val="none" w:sz="0" w:space="0" w:color="auto"/>
            <w:right w:val="none" w:sz="0" w:space="0" w:color="auto"/>
          </w:divBdr>
        </w:div>
        <w:div w:id="556628262">
          <w:marLeft w:val="0"/>
          <w:marRight w:val="0"/>
          <w:marTop w:val="0"/>
          <w:marBottom w:val="0"/>
          <w:divBdr>
            <w:top w:val="none" w:sz="0" w:space="0" w:color="auto"/>
            <w:left w:val="none" w:sz="0" w:space="0" w:color="auto"/>
            <w:bottom w:val="none" w:sz="0" w:space="0" w:color="auto"/>
            <w:right w:val="none" w:sz="0" w:space="0" w:color="auto"/>
          </w:divBdr>
        </w:div>
      </w:divsChild>
    </w:div>
    <w:div w:id="1304580497">
      <w:bodyDiv w:val="1"/>
      <w:marLeft w:val="0"/>
      <w:marRight w:val="0"/>
      <w:marTop w:val="0"/>
      <w:marBottom w:val="0"/>
      <w:divBdr>
        <w:top w:val="none" w:sz="0" w:space="0" w:color="auto"/>
        <w:left w:val="none" w:sz="0" w:space="0" w:color="auto"/>
        <w:bottom w:val="none" w:sz="0" w:space="0" w:color="auto"/>
        <w:right w:val="none" w:sz="0" w:space="0" w:color="auto"/>
      </w:divBdr>
      <w:divsChild>
        <w:div w:id="1256330754">
          <w:marLeft w:val="0"/>
          <w:marRight w:val="0"/>
          <w:marTop w:val="0"/>
          <w:marBottom w:val="0"/>
          <w:divBdr>
            <w:top w:val="none" w:sz="0" w:space="0" w:color="auto"/>
            <w:left w:val="none" w:sz="0" w:space="0" w:color="auto"/>
            <w:bottom w:val="none" w:sz="0" w:space="0" w:color="auto"/>
            <w:right w:val="none" w:sz="0" w:space="0" w:color="auto"/>
          </w:divBdr>
        </w:div>
      </w:divsChild>
    </w:div>
    <w:div w:id="1308168321">
      <w:bodyDiv w:val="1"/>
      <w:marLeft w:val="0"/>
      <w:marRight w:val="0"/>
      <w:marTop w:val="0"/>
      <w:marBottom w:val="0"/>
      <w:divBdr>
        <w:top w:val="none" w:sz="0" w:space="0" w:color="auto"/>
        <w:left w:val="none" w:sz="0" w:space="0" w:color="auto"/>
        <w:bottom w:val="none" w:sz="0" w:space="0" w:color="auto"/>
        <w:right w:val="none" w:sz="0" w:space="0" w:color="auto"/>
      </w:divBdr>
      <w:divsChild>
        <w:div w:id="1018584672">
          <w:marLeft w:val="0"/>
          <w:marRight w:val="0"/>
          <w:marTop w:val="0"/>
          <w:marBottom w:val="0"/>
          <w:divBdr>
            <w:top w:val="none" w:sz="0" w:space="0" w:color="auto"/>
            <w:left w:val="none" w:sz="0" w:space="0" w:color="auto"/>
            <w:bottom w:val="none" w:sz="0" w:space="0" w:color="auto"/>
            <w:right w:val="none" w:sz="0" w:space="0" w:color="auto"/>
          </w:divBdr>
        </w:div>
        <w:div w:id="925067353">
          <w:marLeft w:val="0"/>
          <w:marRight w:val="0"/>
          <w:marTop w:val="0"/>
          <w:marBottom w:val="0"/>
          <w:divBdr>
            <w:top w:val="none" w:sz="0" w:space="0" w:color="auto"/>
            <w:left w:val="none" w:sz="0" w:space="0" w:color="auto"/>
            <w:bottom w:val="none" w:sz="0" w:space="0" w:color="auto"/>
            <w:right w:val="none" w:sz="0" w:space="0" w:color="auto"/>
          </w:divBdr>
        </w:div>
      </w:divsChild>
    </w:div>
    <w:div w:id="1319502024">
      <w:bodyDiv w:val="1"/>
      <w:marLeft w:val="0"/>
      <w:marRight w:val="0"/>
      <w:marTop w:val="0"/>
      <w:marBottom w:val="0"/>
      <w:divBdr>
        <w:top w:val="none" w:sz="0" w:space="0" w:color="auto"/>
        <w:left w:val="none" w:sz="0" w:space="0" w:color="auto"/>
        <w:bottom w:val="none" w:sz="0" w:space="0" w:color="auto"/>
        <w:right w:val="none" w:sz="0" w:space="0" w:color="auto"/>
      </w:divBdr>
      <w:divsChild>
        <w:div w:id="1618370405">
          <w:marLeft w:val="0"/>
          <w:marRight w:val="0"/>
          <w:marTop w:val="0"/>
          <w:marBottom w:val="0"/>
          <w:divBdr>
            <w:top w:val="none" w:sz="0" w:space="0" w:color="auto"/>
            <w:left w:val="none" w:sz="0" w:space="0" w:color="auto"/>
            <w:bottom w:val="none" w:sz="0" w:space="0" w:color="auto"/>
            <w:right w:val="none" w:sz="0" w:space="0" w:color="auto"/>
          </w:divBdr>
        </w:div>
      </w:divsChild>
    </w:div>
    <w:div w:id="1324049790">
      <w:bodyDiv w:val="1"/>
      <w:marLeft w:val="0"/>
      <w:marRight w:val="0"/>
      <w:marTop w:val="0"/>
      <w:marBottom w:val="0"/>
      <w:divBdr>
        <w:top w:val="none" w:sz="0" w:space="0" w:color="auto"/>
        <w:left w:val="none" w:sz="0" w:space="0" w:color="auto"/>
        <w:bottom w:val="none" w:sz="0" w:space="0" w:color="auto"/>
        <w:right w:val="none" w:sz="0" w:space="0" w:color="auto"/>
      </w:divBdr>
      <w:divsChild>
        <w:div w:id="1496266935">
          <w:marLeft w:val="0"/>
          <w:marRight w:val="0"/>
          <w:marTop w:val="0"/>
          <w:marBottom w:val="0"/>
          <w:divBdr>
            <w:top w:val="none" w:sz="0" w:space="0" w:color="auto"/>
            <w:left w:val="none" w:sz="0" w:space="0" w:color="auto"/>
            <w:bottom w:val="none" w:sz="0" w:space="0" w:color="auto"/>
            <w:right w:val="none" w:sz="0" w:space="0" w:color="auto"/>
          </w:divBdr>
        </w:div>
      </w:divsChild>
    </w:div>
    <w:div w:id="1348288251">
      <w:bodyDiv w:val="1"/>
      <w:marLeft w:val="0"/>
      <w:marRight w:val="0"/>
      <w:marTop w:val="0"/>
      <w:marBottom w:val="0"/>
      <w:divBdr>
        <w:top w:val="none" w:sz="0" w:space="0" w:color="auto"/>
        <w:left w:val="none" w:sz="0" w:space="0" w:color="auto"/>
        <w:bottom w:val="none" w:sz="0" w:space="0" w:color="auto"/>
        <w:right w:val="none" w:sz="0" w:space="0" w:color="auto"/>
      </w:divBdr>
      <w:divsChild>
        <w:div w:id="303462504">
          <w:marLeft w:val="0"/>
          <w:marRight w:val="0"/>
          <w:marTop w:val="0"/>
          <w:marBottom w:val="0"/>
          <w:divBdr>
            <w:top w:val="none" w:sz="0" w:space="0" w:color="auto"/>
            <w:left w:val="none" w:sz="0" w:space="0" w:color="auto"/>
            <w:bottom w:val="none" w:sz="0" w:space="0" w:color="auto"/>
            <w:right w:val="none" w:sz="0" w:space="0" w:color="auto"/>
          </w:divBdr>
        </w:div>
        <w:div w:id="1639141674">
          <w:marLeft w:val="0"/>
          <w:marRight w:val="0"/>
          <w:marTop w:val="0"/>
          <w:marBottom w:val="0"/>
          <w:divBdr>
            <w:top w:val="none" w:sz="0" w:space="0" w:color="auto"/>
            <w:left w:val="none" w:sz="0" w:space="0" w:color="auto"/>
            <w:bottom w:val="none" w:sz="0" w:space="0" w:color="auto"/>
            <w:right w:val="none" w:sz="0" w:space="0" w:color="auto"/>
          </w:divBdr>
        </w:div>
        <w:div w:id="1293901120">
          <w:marLeft w:val="0"/>
          <w:marRight w:val="0"/>
          <w:marTop w:val="0"/>
          <w:marBottom w:val="0"/>
          <w:divBdr>
            <w:top w:val="none" w:sz="0" w:space="0" w:color="auto"/>
            <w:left w:val="none" w:sz="0" w:space="0" w:color="auto"/>
            <w:bottom w:val="none" w:sz="0" w:space="0" w:color="auto"/>
            <w:right w:val="none" w:sz="0" w:space="0" w:color="auto"/>
          </w:divBdr>
        </w:div>
        <w:div w:id="2131392683">
          <w:marLeft w:val="0"/>
          <w:marRight w:val="0"/>
          <w:marTop w:val="0"/>
          <w:marBottom w:val="0"/>
          <w:divBdr>
            <w:top w:val="none" w:sz="0" w:space="0" w:color="auto"/>
            <w:left w:val="none" w:sz="0" w:space="0" w:color="auto"/>
            <w:bottom w:val="none" w:sz="0" w:space="0" w:color="auto"/>
            <w:right w:val="none" w:sz="0" w:space="0" w:color="auto"/>
          </w:divBdr>
        </w:div>
        <w:div w:id="1431776126">
          <w:marLeft w:val="0"/>
          <w:marRight w:val="0"/>
          <w:marTop w:val="0"/>
          <w:marBottom w:val="0"/>
          <w:divBdr>
            <w:top w:val="none" w:sz="0" w:space="0" w:color="auto"/>
            <w:left w:val="none" w:sz="0" w:space="0" w:color="auto"/>
            <w:bottom w:val="none" w:sz="0" w:space="0" w:color="auto"/>
            <w:right w:val="none" w:sz="0" w:space="0" w:color="auto"/>
          </w:divBdr>
        </w:div>
        <w:div w:id="134416856">
          <w:marLeft w:val="0"/>
          <w:marRight w:val="0"/>
          <w:marTop w:val="0"/>
          <w:marBottom w:val="0"/>
          <w:divBdr>
            <w:top w:val="none" w:sz="0" w:space="0" w:color="auto"/>
            <w:left w:val="none" w:sz="0" w:space="0" w:color="auto"/>
            <w:bottom w:val="none" w:sz="0" w:space="0" w:color="auto"/>
            <w:right w:val="none" w:sz="0" w:space="0" w:color="auto"/>
          </w:divBdr>
        </w:div>
        <w:div w:id="791248492">
          <w:marLeft w:val="0"/>
          <w:marRight w:val="0"/>
          <w:marTop w:val="0"/>
          <w:marBottom w:val="0"/>
          <w:divBdr>
            <w:top w:val="none" w:sz="0" w:space="0" w:color="auto"/>
            <w:left w:val="none" w:sz="0" w:space="0" w:color="auto"/>
            <w:bottom w:val="none" w:sz="0" w:space="0" w:color="auto"/>
            <w:right w:val="none" w:sz="0" w:space="0" w:color="auto"/>
          </w:divBdr>
        </w:div>
        <w:div w:id="688527727">
          <w:marLeft w:val="0"/>
          <w:marRight w:val="0"/>
          <w:marTop w:val="0"/>
          <w:marBottom w:val="0"/>
          <w:divBdr>
            <w:top w:val="none" w:sz="0" w:space="0" w:color="auto"/>
            <w:left w:val="none" w:sz="0" w:space="0" w:color="auto"/>
            <w:bottom w:val="none" w:sz="0" w:space="0" w:color="auto"/>
            <w:right w:val="none" w:sz="0" w:space="0" w:color="auto"/>
          </w:divBdr>
        </w:div>
      </w:divsChild>
    </w:div>
    <w:div w:id="1355958521">
      <w:bodyDiv w:val="1"/>
      <w:marLeft w:val="0"/>
      <w:marRight w:val="0"/>
      <w:marTop w:val="0"/>
      <w:marBottom w:val="0"/>
      <w:divBdr>
        <w:top w:val="none" w:sz="0" w:space="0" w:color="auto"/>
        <w:left w:val="none" w:sz="0" w:space="0" w:color="auto"/>
        <w:bottom w:val="none" w:sz="0" w:space="0" w:color="auto"/>
        <w:right w:val="none" w:sz="0" w:space="0" w:color="auto"/>
      </w:divBdr>
      <w:divsChild>
        <w:div w:id="1872494958">
          <w:marLeft w:val="0"/>
          <w:marRight w:val="0"/>
          <w:marTop w:val="0"/>
          <w:marBottom w:val="0"/>
          <w:divBdr>
            <w:top w:val="none" w:sz="0" w:space="0" w:color="auto"/>
            <w:left w:val="none" w:sz="0" w:space="0" w:color="auto"/>
            <w:bottom w:val="none" w:sz="0" w:space="0" w:color="auto"/>
            <w:right w:val="none" w:sz="0" w:space="0" w:color="auto"/>
          </w:divBdr>
        </w:div>
        <w:div w:id="1889298918">
          <w:marLeft w:val="0"/>
          <w:marRight w:val="0"/>
          <w:marTop w:val="0"/>
          <w:marBottom w:val="0"/>
          <w:divBdr>
            <w:top w:val="none" w:sz="0" w:space="0" w:color="auto"/>
            <w:left w:val="none" w:sz="0" w:space="0" w:color="auto"/>
            <w:bottom w:val="none" w:sz="0" w:space="0" w:color="auto"/>
            <w:right w:val="none" w:sz="0" w:space="0" w:color="auto"/>
          </w:divBdr>
        </w:div>
      </w:divsChild>
    </w:div>
    <w:div w:id="1357737323">
      <w:bodyDiv w:val="1"/>
      <w:marLeft w:val="0"/>
      <w:marRight w:val="0"/>
      <w:marTop w:val="0"/>
      <w:marBottom w:val="0"/>
      <w:divBdr>
        <w:top w:val="none" w:sz="0" w:space="0" w:color="auto"/>
        <w:left w:val="none" w:sz="0" w:space="0" w:color="auto"/>
        <w:bottom w:val="none" w:sz="0" w:space="0" w:color="auto"/>
        <w:right w:val="none" w:sz="0" w:space="0" w:color="auto"/>
      </w:divBdr>
      <w:divsChild>
        <w:div w:id="1414888565">
          <w:marLeft w:val="0"/>
          <w:marRight w:val="0"/>
          <w:marTop w:val="0"/>
          <w:marBottom w:val="0"/>
          <w:divBdr>
            <w:top w:val="none" w:sz="0" w:space="0" w:color="auto"/>
            <w:left w:val="none" w:sz="0" w:space="0" w:color="auto"/>
            <w:bottom w:val="none" w:sz="0" w:space="0" w:color="auto"/>
            <w:right w:val="none" w:sz="0" w:space="0" w:color="auto"/>
          </w:divBdr>
        </w:div>
      </w:divsChild>
    </w:div>
    <w:div w:id="1373573668">
      <w:bodyDiv w:val="1"/>
      <w:marLeft w:val="0"/>
      <w:marRight w:val="0"/>
      <w:marTop w:val="0"/>
      <w:marBottom w:val="0"/>
      <w:divBdr>
        <w:top w:val="none" w:sz="0" w:space="0" w:color="auto"/>
        <w:left w:val="none" w:sz="0" w:space="0" w:color="auto"/>
        <w:bottom w:val="none" w:sz="0" w:space="0" w:color="auto"/>
        <w:right w:val="none" w:sz="0" w:space="0" w:color="auto"/>
      </w:divBdr>
    </w:div>
    <w:div w:id="1423407947">
      <w:bodyDiv w:val="1"/>
      <w:marLeft w:val="0"/>
      <w:marRight w:val="0"/>
      <w:marTop w:val="0"/>
      <w:marBottom w:val="0"/>
      <w:divBdr>
        <w:top w:val="none" w:sz="0" w:space="0" w:color="auto"/>
        <w:left w:val="none" w:sz="0" w:space="0" w:color="auto"/>
        <w:bottom w:val="none" w:sz="0" w:space="0" w:color="auto"/>
        <w:right w:val="none" w:sz="0" w:space="0" w:color="auto"/>
      </w:divBdr>
      <w:divsChild>
        <w:div w:id="532575592">
          <w:marLeft w:val="0"/>
          <w:marRight w:val="0"/>
          <w:marTop w:val="0"/>
          <w:marBottom w:val="0"/>
          <w:divBdr>
            <w:top w:val="none" w:sz="0" w:space="0" w:color="auto"/>
            <w:left w:val="none" w:sz="0" w:space="0" w:color="auto"/>
            <w:bottom w:val="none" w:sz="0" w:space="0" w:color="auto"/>
            <w:right w:val="none" w:sz="0" w:space="0" w:color="auto"/>
          </w:divBdr>
        </w:div>
        <w:div w:id="1010254698">
          <w:marLeft w:val="0"/>
          <w:marRight w:val="0"/>
          <w:marTop w:val="0"/>
          <w:marBottom w:val="0"/>
          <w:divBdr>
            <w:top w:val="none" w:sz="0" w:space="0" w:color="auto"/>
            <w:left w:val="none" w:sz="0" w:space="0" w:color="auto"/>
            <w:bottom w:val="none" w:sz="0" w:space="0" w:color="auto"/>
            <w:right w:val="none" w:sz="0" w:space="0" w:color="auto"/>
          </w:divBdr>
        </w:div>
        <w:div w:id="1531838830">
          <w:marLeft w:val="0"/>
          <w:marRight w:val="0"/>
          <w:marTop w:val="0"/>
          <w:marBottom w:val="0"/>
          <w:divBdr>
            <w:top w:val="none" w:sz="0" w:space="0" w:color="auto"/>
            <w:left w:val="none" w:sz="0" w:space="0" w:color="auto"/>
            <w:bottom w:val="none" w:sz="0" w:space="0" w:color="auto"/>
            <w:right w:val="none" w:sz="0" w:space="0" w:color="auto"/>
          </w:divBdr>
        </w:div>
      </w:divsChild>
    </w:div>
    <w:div w:id="1439181730">
      <w:bodyDiv w:val="1"/>
      <w:marLeft w:val="0"/>
      <w:marRight w:val="0"/>
      <w:marTop w:val="0"/>
      <w:marBottom w:val="0"/>
      <w:divBdr>
        <w:top w:val="none" w:sz="0" w:space="0" w:color="auto"/>
        <w:left w:val="none" w:sz="0" w:space="0" w:color="auto"/>
        <w:bottom w:val="none" w:sz="0" w:space="0" w:color="auto"/>
        <w:right w:val="none" w:sz="0" w:space="0" w:color="auto"/>
      </w:divBdr>
      <w:divsChild>
        <w:div w:id="1147235908">
          <w:marLeft w:val="0"/>
          <w:marRight w:val="0"/>
          <w:marTop w:val="0"/>
          <w:marBottom w:val="0"/>
          <w:divBdr>
            <w:top w:val="none" w:sz="0" w:space="0" w:color="auto"/>
            <w:left w:val="none" w:sz="0" w:space="0" w:color="auto"/>
            <w:bottom w:val="none" w:sz="0" w:space="0" w:color="auto"/>
            <w:right w:val="none" w:sz="0" w:space="0" w:color="auto"/>
          </w:divBdr>
        </w:div>
      </w:divsChild>
    </w:div>
    <w:div w:id="1440106774">
      <w:bodyDiv w:val="1"/>
      <w:marLeft w:val="0"/>
      <w:marRight w:val="0"/>
      <w:marTop w:val="0"/>
      <w:marBottom w:val="0"/>
      <w:divBdr>
        <w:top w:val="none" w:sz="0" w:space="0" w:color="auto"/>
        <w:left w:val="none" w:sz="0" w:space="0" w:color="auto"/>
        <w:bottom w:val="none" w:sz="0" w:space="0" w:color="auto"/>
        <w:right w:val="none" w:sz="0" w:space="0" w:color="auto"/>
      </w:divBdr>
      <w:divsChild>
        <w:div w:id="856777500">
          <w:marLeft w:val="0"/>
          <w:marRight w:val="0"/>
          <w:marTop w:val="0"/>
          <w:marBottom w:val="0"/>
          <w:divBdr>
            <w:top w:val="none" w:sz="0" w:space="0" w:color="auto"/>
            <w:left w:val="none" w:sz="0" w:space="0" w:color="auto"/>
            <w:bottom w:val="none" w:sz="0" w:space="0" w:color="auto"/>
            <w:right w:val="none" w:sz="0" w:space="0" w:color="auto"/>
          </w:divBdr>
        </w:div>
      </w:divsChild>
    </w:div>
    <w:div w:id="1444686428">
      <w:bodyDiv w:val="1"/>
      <w:marLeft w:val="0"/>
      <w:marRight w:val="0"/>
      <w:marTop w:val="0"/>
      <w:marBottom w:val="0"/>
      <w:divBdr>
        <w:top w:val="none" w:sz="0" w:space="0" w:color="auto"/>
        <w:left w:val="none" w:sz="0" w:space="0" w:color="auto"/>
        <w:bottom w:val="none" w:sz="0" w:space="0" w:color="auto"/>
        <w:right w:val="none" w:sz="0" w:space="0" w:color="auto"/>
      </w:divBdr>
      <w:divsChild>
        <w:div w:id="107746056">
          <w:marLeft w:val="0"/>
          <w:marRight w:val="0"/>
          <w:marTop w:val="0"/>
          <w:marBottom w:val="0"/>
          <w:divBdr>
            <w:top w:val="none" w:sz="0" w:space="0" w:color="auto"/>
            <w:left w:val="none" w:sz="0" w:space="0" w:color="auto"/>
            <w:bottom w:val="none" w:sz="0" w:space="0" w:color="auto"/>
            <w:right w:val="none" w:sz="0" w:space="0" w:color="auto"/>
          </w:divBdr>
        </w:div>
        <w:div w:id="571234155">
          <w:marLeft w:val="0"/>
          <w:marRight w:val="0"/>
          <w:marTop w:val="0"/>
          <w:marBottom w:val="0"/>
          <w:divBdr>
            <w:top w:val="none" w:sz="0" w:space="0" w:color="auto"/>
            <w:left w:val="none" w:sz="0" w:space="0" w:color="auto"/>
            <w:bottom w:val="none" w:sz="0" w:space="0" w:color="auto"/>
            <w:right w:val="none" w:sz="0" w:space="0" w:color="auto"/>
          </w:divBdr>
        </w:div>
        <w:div w:id="921177908">
          <w:marLeft w:val="0"/>
          <w:marRight w:val="0"/>
          <w:marTop w:val="0"/>
          <w:marBottom w:val="0"/>
          <w:divBdr>
            <w:top w:val="none" w:sz="0" w:space="0" w:color="auto"/>
            <w:left w:val="none" w:sz="0" w:space="0" w:color="auto"/>
            <w:bottom w:val="none" w:sz="0" w:space="0" w:color="auto"/>
            <w:right w:val="none" w:sz="0" w:space="0" w:color="auto"/>
          </w:divBdr>
        </w:div>
      </w:divsChild>
    </w:div>
    <w:div w:id="1445419353">
      <w:bodyDiv w:val="1"/>
      <w:marLeft w:val="0"/>
      <w:marRight w:val="0"/>
      <w:marTop w:val="0"/>
      <w:marBottom w:val="0"/>
      <w:divBdr>
        <w:top w:val="none" w:sz="0" w:space="0" w:color="auto"/>
        <w:left w:val="none" w:sz="0" w:space="0" w:color="auto"/>
        <w:bottom w:val="none" w:sz="0" w:space="0" w:color="auto"/>
        <w:right w:val="none" w:sz="0" w:space="0" w:color="auto"/>
      </w:divBdr>
      <w:divsChild>
        <w:div w:id="2123987775">
          <w:marLeft w:val="0"/>
          <w:marRight w:val="0"/>
          <w:marTop w:val="0"/>
          <w:marBottom w:val="0"/>
          <w:divBdr>
            <w:top w:val="none" w:sz="0" w:space="0" w:color="auto"/>
            <w:left w:val="none" w:sz="0" w:space="0" w:color="auto"/>
            <w:bottom w:val="none" w:sz="0" w:space="0" w:color="auto"/>
            <w:right w:val="none" w:sz="0" w:space="0" w:color="auto"/>
          </w:divBdr>
        </w:div>
      </w:divsChild>
    </w:div>
    <w:div w:id="1448544350">
      <w:bodyDiv w:val="1"/>
      <w:marLeft w:val="0"/>
      <w:marRight w:val="0"/>
      <w:marTop w:val="0"/>
      <w:marBottom w:val="0"/>
      <w:divBdr>
        <w:top w:val="none" w:sz="0" w:space="0" w:color="auto"/>
        <w:left w:val="none" w:sz="0" w:space="0" w:color="auto"/>
        <w:bottom w:val="none" w:sz="0" w:space="0" w:color="auto"/>
        <w:right w:val="none" w:sz="0" w:space="0" w:color="auto"/>
      </w:divBdr>
      <w:divsChild>
        <w:div w:id="2097168232">
          <w:marLeft w:val="0"/>
          <w:marRight w:val="0"/>
          <w:marTop w:val="0"/>
          <w:marBottom w:val="0"/>
          <w:divBdr>
            <w:top w:val="none" w:sz="0" w:space="0" w:color="auto"/>
            <w:left w:val="none" w:sz="0" w:space="0" w:color="auto"/>
            <w:bottom w:val="none" w:sz="0" w:space="0" w:color="auto"/>
            <w:right w:val="none" w:sz="0" w:space="0" w:color="auto"/>
          </w:divBdr>
        </w:div>
        <w:div w:id="13848709">
          <w:marLeft w:val="0"/>
          <w:marRight w:val="0"/>
          <w:marTop w:val="0"/>
          <w:marBottom w:val="0"/>
          <w:divBdr>
            <w:top w:val="none" w:sz="0" w:space="0" w:color="auto"/>
            <w:left w:val="none" w:sz="0" w:space="0" w:color="auto"/>
            <w:bottom w:val="none" w:sz="0" w:space="0" w:color="auto"/>
            <w:right w:val="none" w:sz="0" w:space="0" w:color="auto"/>
          </w:divBdr>
        </w:div>
        <w:div w:id="283732974">
          <w:marLeft w:val="0"/>
          <w:marRight w:val="0"/>
          <w:marTop w:val="0"/>
          <w:marBottom w:val="0"/>
          <w:divBdr>
            <w:top w:val="none" w:sz="0" w:space="0" w:color="auto"/>
            <w:left w:val="none" w:sz="0" w:space="0" w:color="auto"/>
            <w:bottom w:val="none" w:sz="0" w:space="0" w:color="auto"/>
            <w:right w:val="none" w:sz="0" w:space="0" w:color="auto"/>
          </w:divBdr>
        </w:div>
        <w:div w:id="1054737623">
          <w:marLeft w:val="0"/>
          <w:marRight w:val="0"/>
          <w:marTop w:val="0"/>
          <w:marBottom w:val="0"/>
          <w:divBdr>
            <w:top w:val="none" w:sz="0" w:space="0" w:color="auto"/>
            <w:left w:val="none" w:sz="0" w:space="0" w:color="auto"/>
            <w:bottom w:val="none" w:sz="0" w:space="0" w:color="auto"/>
            <w:right w:val="none" w:sz="0" w:space="0" w:color="auto"/>
          </w:divBdr>
        </w:div>
        <w:div w:id="741024572">
          <w:marLeft w:val="0"/>
          <w:marRight w:val="0"/>
          <w:marTop w:val="0"/>
          <w:marBottom w:val="0"/>
          <w:divBdr>
            <w:top w:val="none" w:sz="0" w:space="0" w:color="auto"/>
            <w:left w:val="none" w:sz="0" w:space="0" w:color="auto"/>
            <w:bottom w:val="none" w:sz="0" w:space="0" w:color="auto"/>
            <w:right w:val="none" w:sz="0" w:space="0" w:color="auto"/>
          </w:divBdr>
        </w:div>
        <w:div w:id="982080827">
          <w:marLeft w:val="0"/>
          <w:marRight w:val="0"/>
          <w:marTop w:val="0"/>
          <w:marBottom w:val="0"/>
          <w:divBdr>
            <w:top w:val="none" w:sz="0" w:space="0" w:color="auto"/>
            <w:left w:val="none" w:sz="0" w:space="0" w:color="auto"/>
            <w:bottom w:val="none" w:sz="0" w:space="0" w:color="auto"/>
            <w:right w:val="none" w:sz="0" w:space="0" w:color="auto"/>
          </w:divBdr>
        </w:div>
      </w:divsChild>
    </w:div>
    <w:div w:id="1451317703">
      <w:bodyDiv w:val="1"/>
      <w:marLeft w:val="0"/>
      <w:marRight w:val="0"/>
      <w:marTop w:val="0"/>
      <w:marBottom w:val="0"/>
      <w:divBdr>
        <w:top w:val="none" w:sz="0" w:space="0" w:color="auto"/>
        <w:left w:val="none" w:sz="0" w:space="0" w:color="auto"/>
        <w:bottom w:val="none" w:sz="0" w:space="0" w:color="auto"/>
        <w:right w:val="none" w:sz="0" w:space="0" w:color="auto"/>
      </w:divBdr>
      <w:divsChild>
        <w:div w:id="974338681">
          <w:marLeft w:val="0"/>
          <w:marRight w:val="0"/>
          <w:marTop w:val="0"/>
          <w:marBottom w:val="0"/>
          <w:divBdr>
            <w:top w:val="none" w:sz="0" w:space="0" w:color="auto"/>
            <w:left w:val="none" w:sz="0" w:space="0" w:color="auto"/>
            <w:bottom w:val="none" w:sz="0" w:space="0" w:color="auto"/>
            <w:right w:val="none" w:sz="0" w:space="0" w:color="auto"/>
          </w:divBdr>
        </w:div>
      </w:divsChild>
    </w:div>
    <w:div w:id="1453522956">
      <w:bodyDiv w:val="1"/>
      <w:marLeft w:val="0"/>
      <w:marRight w:val="0"/>
      <w:marTop w:val="0"/>
      <w:marBottom w:val="0"/>
      <w:divBdr>
        <w:top w:val="none" w:sz="0" w:space="0" w:color="auto"/>
        <w:left w:val="none" w:sz="0" w:space="0" w:color="auto"/>
        <w:bottom w:val="none" w:sz="0" w:space="0" w:color="auto"/>
        <w:right w:val="none" w:sz="0" w:space="0" w:color="auto"/>
      </w:divBdr>
      <w:divsChild>
        <w:div w:id="1176534724">
          <w:marLeft w:val="0"/>
          <w:marRight w:val="0"/>
          <w:marTop w:val="0"/>
          <w:marBottom w:val="0"/>
          <w:divBdr>
            <w:top w:val="none" w:sz="0" w:space="0" w:color="auto"/>
            <w:left w:val="none" w:sz="0" w:space="0" w:color="auto"/>
            <w:bottom w:val="none" w:sz="0" w:space="0" w:color="auto"/>
            <w:right w:val="none" w:sz="0" w:space="0" w:color="auto"/>
          </w:divBdr>
        </w:div>
      </w:divsChild>
    </w:div>
    <w:div w:id="1464928570">
      <w:bodyDiv w:val="1"/>
      <w:marLeft w:val="0"/>
      <w:marRight w:val="0"/>
      <w:marTop w:val="0"/>
      <w:marBottom w:val="0"/>
      <w:divBdr>
        <w:top w:val="none" w:sz="0" w:space="0" w:color="auto"/>
        <w:left w:val="none" w:sz="0" w:space="0" w:color="auto"/>
        <w:bottom w:val="none" w:sz="0" w:space="0" w:color="auto"/>
        <w:right w:val="none" w:sz="0" w:space="0" w:color="auto"/>
      </w:divBdr>
      <w:divsChild>
        <w:div w:id="1325085590">
          <w:marLeft w:val="0"/>
          <w:marRight w:val="0"/>
          <w:marTop w:val="0"/>
          <w:marBottom w:val="0"/>
          <w:divBdr>
            <w:top w:val="none" w:sz="0" w:space="0" w:color="auto"/>
            <w:left w:val="none" w:sz="0" w:space="0" w:color="auto"/>
            <w:bottom w:val="none" w:sz="0" w:space="0" w:color="auto"/>
            <w:right w:val="none" w:sz="0" w:space="0" w:color="auto"/>
          </w:divBdr>
        </w:div>
        <w:div w:id="461315293">
          <w:marLeft w:val="0"/>
          <w:marRight w:val="0"/>
          <w:marTop w:val="0"/>
          <w:marBottom w:val="0"/>
          <w:divBdr>
            <w:top w:val="none" w:sz="0" w:space="0" w:color="auto"/>
            <w:left w:val="none" w:sz="0" w:space="0" w:color="auto"/>
            <w:bottom w:val="none" w:sz="0" w:space="0" w:color="auto"/>
            <w:right w:val="none" w:sz="0" w:space="0" w:color="auto"/>
          </w:divBdr>
        </w:div>
      </w:divsChild>
    </w:div>
    <w:div w:id="1495098737">
      <w:bodyDiv w:val="1"/>
      <w:marLeft w:val="0"/>
      <w:marRight w:val="0"/>
      <w:marTop w:val="0"/>
      <w:marBottom w:val="0"/>
      <w:divBdr>
        <w:top w:val="none" w:sz="0" w:space="0" w:color="auto"/>
        <w:left w:val="none" w:sz="0" w:space="0" w:color="auto"/>
        <w:bottom w:val="none" w:sz="0" w:space="0" w:color="auto"/>
        <w:right w:val="none" w:sz="0" w:space="0" w:color="auto"/>
      </w:divBdr>
      <w:divsChild>
        <w:div w:id="1979797219">
          <w:marLeft w:val="0"/>
          <w:marRight w:val="0"/>
          <w:marTop w:val="0"/>
          <w:marBottom w:val="0"/>
          <w:divBdr>
            <w:top w:val="none" w:sz="0" w:space="0" w:color="auto"/>
            <w:left w:val="none" w:sz="0" w:space="0" w:color="auto"/>
            <w:bottom w:val="none" w:sz="0" w:space="0" w:color="auto"/>
            <w:right w:val="none" w:sz="0" w:space="0" w:color="auto"/>
          </w:divBdr>
        </w:div>
        <w:div w:id="1953517633">
          <w:marLeft w:val="0"/>
          <w:marRight w:val="0"/>
          <w:marTop w:val="0"/>
          <w:marBottom w:val="0"/>
          <w:divBdr>
            <w:top w:val="none" w:sz="0" w:space="0" w:color="auto"/>
            <w:left w:val="none" w:sz="0" w:space="0" w:color="auto"/>
            <w:bottom w:val="none" w:sz="0" w:space="0" w:color="auto"/>
            <w:right w:val="none" w:sz="0" w:space="0" w:color="auto"/>
          </w:divBdr>
        </w:div>
        <w:div w:id="2061592959">
          <w:marLeft w:val="0"/>
          <w:marRight w:val="0"/>
          <w:marTop w:val="0"/>
          <w:marBottom w:val="0"/>
          <w:divBdr>
            <w:top w:val="none" w:sz="0" w:space="0" w:color="auto"/>
            <w:left w:val="none" w:sz="0" w:space="0" w:color="auto"/>
            <w:bottom w:val="none" w:sz="0" w:space="0" w:color="auto"/>
            <w:right w:val="none" w:sz="0" w:space="0" w:color="auto"/>
          </w:divBdr>
        </w:div>
        <w:div w:id="1665083620">
          <w:marLeft w:val="0"/>
          <w:marRight w:val="0"/>
          <w:marTop w:val="0"/>
          <w:marBottom w:val="0"/>
          <w:divBdr>
            <w:top w:val="none" w:sz="0" w:space="0" w:color="auto"/>
            <w:left w:val="none" w:sz="0" w:space="0" w:color="auto"/>
            <w:bottom w:val="none" w:sz="0" w:space="0" w:color="auto"/>
            <w:right w:val="none" w:sz="0" w:space="0" w:color="auto"/>
          </w:divBdr>
        </w:div>
        <w:div w:id="1265193661">
          <w:marLeft w:val="0"/>
          <w:marRight w:val="0"/>
          <w:marTop w:val="0"/>
          <w:marBottom w:val="0"/>
          <w:divBdr>
            <w:top w:val="none" w:sz="0" w:space="0" w:color="auto"/>
            <w:left w:val="none" w:sz="0" w:space="0" w:color="auto"/>
            <w:bottom w:val="none" w:sz="0" w:space="0" w:color="auto"/>
            <w:right w:val="none" w:sz="0" w:space="0" w:color="auto"/>
          </w:divBdr>
        </w:div>
        <w:div w:id="1235818751">
          <w:marLeft w:val="0"/>
          <w:marRight w:val="0"/>
          <w:marTop w:val="0"/>
          <w:marBottom w:val="0"/>
          <w:divBdr>
            <w:top w:val="none" w:sz="0" w:space="0" w:color="auto"/>
            <w:left w:val="none" w:sz="0" w:space="0" w:color="auto"/>
            <w:bottom w:val="none" w:sz="0" w:space="0" w:color="auto"/>
            <w:right w:val="none" w:sz="0" w:space="0" w:color="auto"/>
          </w:divBdr>
        </w:div>
        <w:div w:id="1972056034">
          <w:marLeft w:val="0"/>
          <w:marRight w:val="0"/>
          <w:marTop w:val="0"/>
          <w:marBottom w:val="0"/>
          <w:divBdr>
            <w:top w:val="none" w:sz="0" w:space="0" w:color="auto"/>
            <w:left w:val="none" w:sz="0" w:space="0" w:color="auto"/>
            <w:bottom w:val="none" w:sz="0" w:space="0" w:color="auto"/>
            <w:right w:val="none" w:sz="0" w:space="0" w:color="auto"/>
          </w:divBdr>
        </w:div>
        <w:div w:id="185364475">
          <w:marLeft w:val="0"/>
          <w:marRight w:val="0"/>
          <w:marTop w:val="0"/>
          <w:marBottom w:val="0"/>
          <w:divBdr>
            <w:top w:val="none" w:sz="0" w:space="0" w:color="auto"/>
            <w:left w:val="none" w:sz="0" w:space="0" w:color="auto"/>
            <w:bottom w:val="none" w:sz="0" w:space="0" w:color="auto"/>
            <w:right w:val="none" w:sz="0" w:space="0" w:color="auto"/>
          </w:divBdr>
        </w:div>
        <w:div w:id="599678005">
          <w:marLeft w:val="0"/>
          <w:marRight w:val="0"/>
          <w:marTop w:val="0"/>
          <w:marBottom w:val="0"/>
          <w:divBdr>
            <w:top w:val="none" w:sz="0" w:space="0" w:color="auto"/>
            <w:left w:val="none" w:sz="0" w:space="0" w:color="auto"/>
            <w:bottom w:val="none" w:sz="0" w:space="0" w:color="auto"/>
            <w:right w:val="none" w:sz="0" w:space="0" w:color="auto"/>
          </w:divBdr>
        </w:div>
        <w:div w:id="319889212">
          <w:marLeft w:val="0"/>
          <w:marRight w:val="0"/>
          <w:marTop w:val="0"/>
          <w:marBottom w:val="0"/>
          <w:divBdr>
            <w:top w:val="none" w:sz="0" w:space="0" w:color="auto"/>
            <w:left w:val="none" w:sz="0" w:space="0" w:color="auto"/>
            <w:bottom w:val="none" w:sz="0" w:space="0" w:color="auto"/>
            <w:right w:val="none" w:sz="0" w:space="0" w:color="auto"/>
          </w:divBdr>
        </w:div>
      </w:divsChild>
    </w:div>
    <w:div w:id="1497528513">
      <w:bodyDiv w:val="1"/>
      <w:marLeft w:val="0"/>
      <w:marRight w:val="0"/>
      <w:marTop w:val="0"/>
      <w:marBottom w:val="0"/>
      <w:divBdr>
        <w:top w:val="none" w:sz="0" w:space="0" w:color="auto"/>
        <w:left w:val="none" w:sz="0" w:space="0" w:color="auto"/>
        <w:bottom w:val="none" w:sz="0" w:space="0" w:color="auto"/>
        <w:right w:val="none" w:sz="0" w:space="0" w:color="auto"/>
      </w:divBdr>
      <w:divsChild>
        <w:div w:id="1429614269">
          <w:marLeft w:val="0"/>
          <w:marRight w:val="0"/>
          <w:marTop w:val="0"/>
          <w:marBottom w:val="0"/>
          <w:divBdr>
            <w:top w:val="none" w:sz="0" w:space="0" w:color="auto"/>
            <w:left w:val="none" w:sz="0" w:space="0" w:color="auto"/>
            <w:bottom w:val="none" w:sz="0" w:space="0" w:color="auto"/>
            <w:right w:val="none" w:sz="0" w:space="0" w:color="auto"/>
          </w:divBdr>
        </w:div>
        <w:div w:id="560873925">
          <w:marLeft w:val="0"/>
          <w:marRight w:val="0"/>
          <w:marTop w:val="0"/>
          <w:marBottom w:val="0"/>
          <w:divBdr>
            <w:top w:val="none" w:sz="0" w:space="0" w:color="auto"/>
            <w:left w:val="none" w:sz="0" w:space="0" w:color="auto"/>
            <w:bottom w:val="none" w:sz="0" w:space="0" w:color="auto"/>
            <w:right w:val="none" w:sz="0" w:space="0" w:color="auto"/>
          </w:divBdr>
        </w:div>
        <w:div w:id="1217397982">
          <w:marLeft w:val="0"/>
          <w:marRight w:val="0"/>
          <w:marTop w:val="0"/>
          <w:marBottom w:val="0"/>
          <w:divBdr>
            <w:top w:val="none" w:sz="0" w:space="0" w:color="auto"/>
            <w:left w:val="none" w:sz="0" w:space="0" w:color="auto"/>
            <w:bottom w:val="none" w:sz="0" w:space="0" w:color="auto"/>
            <w:right w:val="none" w:sz="0" w:space="0" w:color="auto"/>
          </w:divBdr>
        </w:div>
        <w:div w:id="1292708344">
          <w:marLeft w:val="0"/>
          <w:marRight w:val="0"/>
          <w:marTop w:val="0"/>
          <w:marBottom w:val="0"/>
          <w:divBdr>
            <w:top w:val="none" w:sz="0" w:space="0" w:color="auto"/>
            <w:left w:val="none" w:sz="0" w:space="0" w:color="auto"/>
            <w:bottom w:val="none" w:sz="0" w:space="0" w:color="auto"/>
            <w:right w:val="none" w:sz="0" w:space="0" w:color="auto"/>
          </w:divBdr>
        </w:div>
        <w:div w:id="657802940">
          <w:marLeft w:val="0"/>
          <w:marRight w:val="0"/>
          <w:marTop w:val="0"/>
          <w:marBottom w:val="0"/>
          <w:divBdr>
            <w:top w:val="none" w:sz="0" w:space="0" w:color="auto"/>
            <w:left w:val="none" w:sz="0" w:space="0" w:color="auto"/>
            <w:bottom w:val="none" w:sz="0" w:space="0" w:color="auto"/>
            <w:right w:val="none" w:sz="0" w:space="0" w:color="auto"/>
          </w:divBdr>
        </w:div>
        <w:div w:id="809517168">
          <w:marLeft w:val="0"/>
          <w:marRight w:val="0"/>
          <w:marTop w:val="0"/>
          <w:marBottom w:val="0"/>
          <w:divBdr>
            <w:top w:val="none" w:sz="0" w:space="0" w:color="auto"/>
            <w:left w:val="none" w:sz="0" w:space="0" w:color="auto"/>
            <w:bottom w:val="none" w:sz="0" w:space="0" w:color="auto"/>
            <w:right w:val="none" w:sz="0" w:space="0" w:color="auto"/>
          </w:divBdr>
        </w:div>
        <w:div w:id="876820239">
          <w:marLeft w:val="0"/>
          <w:marRight w:val="0"/>
          <w:marTop w:val="0"/>
          <w:marBottom w:val="0"/>
          <w:divBdr>
            <w:top w:val="none" w:sz="0" w:space="0" w:color="auto"/>
            <w:left w:val="none" w:sz="0" w:space="0" w:color="auto"/>
            <w:bottom w:val="none" w:sz="0" w:space="0" w:color="auto"/>
            <w:right w:val="none" w:sz="0" w:space="0" w:color="auto"/>
          </w:divBdr>
        </w:div>
      </w:divsChild>
    </w:div>
    <w:div w:id="1501432251">
      <w:bodyDiv w:val="1"/>
      <w:marLeft w:val="0"/>
      <w:marRight w:val="0"/>
      <w:marTop w:val="0"/>
      <w:marBottom w:val="0"/>
      <w:divBdr>
        <w:top w:val="none" w:sz="0" w:space="0" w:color="auto"/>
        <w:left w:val="none" w:sz="0" w:space="0" w:color="auto"/>
        <w:bottom w:val="none" w:sz="0" w:space="0" w:color="auto"/>
        <w:right w:val="none" w:sz="0" w:space="0" w:color="auto"/>
      </w:divBdr>
      <w:divsChild>
        <w:div w:id="2028483574">
          <w:marLeft w:val="0"/>
          <w:marRight w:val="0"/>
          <w:marTop w:val="0"/>
          <w:marBottom w:val="0"/>
          <w:divBdr>
            <w:top w:val="none" w:sz="0" w:space="0" w:color="auto"/>
            <w:left w:val="none" w:sz="0" w:space="0" w:color="auto"/>
            <w:bottom w:val="none" w:sz="0" w:space="0" w:color="auto"/>
            <w:right w:val="none" w:sz="0" w:space="0" w:color="auto"/>
          </w:divBdr>
        </w:div>
        <w:div w:id="1938444882">
          <w:marLeft w:val="0"/>
          <w:marRight w:val="0"/>
          <w:marTop w:val="0"/>
          <w:marBottom w:val="0"/>
          <w:divBdr>
            <w:top w:val="none" w:sz="0" w:space="0" w:color="auto"/>
            <w:left w:val="none" w:sz="0" w:space="0" w:color="auto"/>
            <w:bottom w:val="none" w:sz="0" w:space="0" w:color="auto"/>
            <w:right w:val="none" w:sz="0" w:space="0" w:color="auto"/>
          </w:divBdr>
        </w:div>
        <w:div w:id="1197111338">
          <w:marLeft w:val="0"/>
          <w:marRight w:val="0"/>
          <w:marTop w:val="0"/>
          <w:marBottom w:val="0"/>
          <w:divBdr>
            <w:top w:val="none" w:sz="0" w:space="0" w:color="auto"/>
            <w:left w:val="none" w:sz="0" w:space="0" w:color="auto"/>
            <w:bottom w:val="none" w:sz="0" w:space="0" w:color="auto"/>
            <w:right w:val="none" w:sz="0" w:space="0" w:color="auto"/>
          </w:divBdr>
        </w:div>
        <w:div w:id="2137483562">
          <w:marLeft w:val="0"/>
          <w:marRight w:val="0"/>
          <w:marTop w:val="0"/>
          <w:marBottom w:val="0"/>
          <w:divBdr>
            <w:top w:val="none" w:sz="0" w:space="0" w:color="auto"/>
            <w:left w:val="none" w:sz="0" w:space="0" w:color="auto"/>
            <w:bottom w:val="none" w:sz="0" w:space="0" w:color="auto"/>
            <w:right w:val="none" w:sz="0" w:space="0" w:color="auto"/>
          </w:divBdr>
        </w:div>
        <w:div w:id="446313661">
          <w:marLeft w:val="0"/>
          <w:marRight w:val="0"/>
          <w:marTop w:val="0"/>
          <w:marBottom w:val="0"/>
          <w:divBdr>
            <w:top w:val="none" w:sz="0" w:space="0" w:color="auto"/>
            <w:left w:val="none" w:sz="0" w:space="0" w:color="auto"/>
            <w:bottom w:val="none" w:sz="0" w:space="0" w:color="auto"/>
            <w:right w:val="none" w:sz="0" w:space="0" w:color="auto"/>
          </w:divBdr>
        </w:div>
      </w:divsChild>
    </w:div>
    <w:div w:id="1506166579">
      <w:bodyDiv w:val="1"/>
      <w:marLeft w:val="0"/>
      <w:marRight w:val="0"/>
      <w:marTop w:val="0"/>
      <w:marBottom w:val="0"/>
      <w:divBdr>
        <w:top w:val="none" w:sz="0" w:space="0" w:color="auto"/>
        <w:left w:val="none" w:sz="0" w:space="0" w:color="auto"/>
        <w:bottom w:val="none" w:sz="0" w:space="0" w:color="auto"/>
        <w:right w:val="none" w:sz="0" w:space="0" w:color="auto"/>
      </w:divBdr>
      <w:divsChild>
        <w:div w:id="1605574264">
          <w:marLeft w:val="0"/>
          <w:marRight w:val="0"/>
          <w:marTop w:val="0"/>
          <w:marBottom w:val="0"/>
          <w:divBdr>
            <w:top w:val="none" w:sz="0" w:space="0" w:color="auto"/>
            <w:left w:val="none" w:sz="0" w:space="0" w:color="auto"/>
            <w:bottom w:val="none" w:sz="0" w:space="0" w:color="auto"/>
            <w:right w:val="none" w:sz="0" w:space="0" w:color="auto"/>
          </w:divBdr>
        </w:div>
        <w:div w:id="2033411965">
          <w:marLeft w:val="0"/>
          <w:marRight w:val="0"/>
          <w:marTop w:val="0"/>
          <w:marBottom w:val="0"/>
          <w:divBdr>
            <w:top w:val="none" w:sz="0" w:space="0" w:color="auto"/>
            <w:left w:val="none" w:sz="0" w:space="0" w:color="auto"/>
            <w:bottom w:val="none" w:sz="0" w:space="0" w:color="auto"/>
            <w:right w:val="none" w:sz="0" w:space="0" w:color="auto"/>
          </w:divBdr>
        </w:div>
        <w:div w:id="1355769335">
          <w:marLeft w:val="0"/>
          <w:marRight w:val="0"/>
          <w:marTop w:val="0"/>
          <w:marBottom w:val="0"/>
          <w:divBdr>
            <w:top w:val="none" w:sz="0" w:space="0" w:color="auto"/>
            <w:left w:val="none" w:sz="0" w:space="0" w:color="auto"/>
            <w:bottom w:val="none" w:sz="0" w:space="0" w:color="auto"/>
            <w:right w:val="none" w:sz="0" w:space="0" w:color="auto"/>
          </w:divBdr>
        </w:div>
      </w:divsChild>
    </w:div>
    <w:div w:id="1529640244">
      <w:bodyDiv w:val="1"/>
      <w:marLeft w:val="0"/>
      <w:marRight w:val="0"/>
      <w:marTop w:val="0"/>
      <w:marBottom w:val="0"/>
      <w:divBdr>
        <w:top w:val="none" w:sz="0" w:space="0" w:color="auto"/>
        <w:left w:val="none" w:sz="0" w:space="0" w:color="auto"/>
        <w:bottom w:val="none" w:sz="0" w:space="0" w:color="auto"/>
        <w:right w:val="none" w:sz="0" w:space="0" w:color="auto"/>
      </w:divBdr>
      <w:divsChild>
        <w:div w:id="2034843671">
          <w:marLeft w:val="0"/>
          <w:marRight w:val="0"/>
          <w:marTop w:val="0"/>
          <w:marBottom w:val="0"/>
          <w:divBdr>
            <w:top w:val="none" w:sz="0" w:space="0" w:color="auto"/>
            <w:left w:val="none" w:sz="0" w:space="0" w:color="auto"/>
            <w:bottom w:val="none" w:sz="0" w:space="0" w:color="auto"/>
            <w:right w:val="none" w:sz="0" w:space="0" w:color="auto"/>
          </w:divBdr>
        </w:div>
      </w:divsChild>
    </w:div>
    <w:div w:id="1541211033">
      <w:bodyDiv w:val="1"/>
      <w:marLeft w:val="0"/>
      <w:marRight w:val="0"/>
      <w:marTop w:val="0"/>
      <w:marBottom w:val="0"/>
      <w:divBdr>
        <w:top w:val="none" w:sz="0" w:space="0" w:color="auto"/>
        <w:left w:val="none" w:sz="0" w:space="0" w:color="auto"/>
        <w:bottom w:val="none" w:sz="0" w:space="0" w:color="auto"/>
        <w:right w:val="none" w:sz="0" w:space="0" w:color="auto"/>
      </w:divBdr>
      <w:divsChild>
        <w:div w:id="1320579845">
          <w:marLeft w:val="0"/>
          <w:marRight w:val="0"/>
          <w:marTop w:val="0"/>
          <w:marBottom w:val="0"/>
          <w:divBdr>
            <w:top w:val="none" w:sz="0" w:space="0" w:color="auto"/>
            <w:left w:val="none" w:sz="0" w:space="0" w:color="auto"/>
            <w:bottom w:val="none" w:sz="0" w:space="0" w:color="auto"/>
            <w:right w:val="none" w:sz="0" w:space="0" w:color="auto"/>
          </w:divBdr>
        </w:div>
        <w:div w:id="770735669">
          <w:marLeft w:val="0"/>
          <w:marRight w:val="0"/>
          <w:marTop w:val="0"/>
          <w:marBottom w:val="0"/>
          <w:divBdr>
            <w:top w:val="none" w:sz="0" w:space="0" w:color="auto"/>
            <w:left w:val="none" w:sz="0" w:space="0" w:color="auto"/>
            <w:bottom w:val="none" w:sz="0" w:space="0" w:color="auto"/>
            <w:right w:val="none" w:sz="0" w:space="0" w:color="auto"/>
          </w:divBdr>
        </w:div>
        <w:div w:id="1821077155">
          <w:marLeft w:val="0"/>
          <w:marRight w:val="0"/>
          <w:marTop w:val="0"/>
          <w:marBottom w:val="0"/>
          <w:divBdr>
            <w:top w:val="none" w:sz="0" w:space="0" w:color="auto"/>
            <w:left w:val="none" w:sz="0" w:space="0" w:color="auto"/>
            <w:bottom w:val="none" w:sz="0" w:space="0" w:color="auto"/>
            <w:right w:val="none" w:sz="0" w:space="0" w:color="auto"/>
          </w:divBdr>
        </w:div>
        <w:div w:id="266231856">
          <w:marLeft w:val="0"/>
          <w:marRight w:val="0"/>
          <w:marTop w:val="0"/>
          <w:marBottom w:val="0"/>
          <w:divBdr>
            <w:top w:val="none" w:sz="0" w:space="0" w:color="auto"/>
            <w:left w:val="none" w:sz="0" w:space="0" w:color="auto"/>
            <w:bottom w:val="none" w:sz="0" w:space="0" w:color="auto"/>
            <w:right w:val="none" w:sz="0" w:space="0" w:color="auto"/>
          </w:divBdr>
        </w:div>
        <w:div w:id="1178425118">
          <w:marLeft w:val="0"/>
          <w:marRight w:val="0"/>
          <w:marTop w:val="0"/>
          <w:marBottom w:val="0"/>
          <w:divBdr>
            <w:top w:val="none" w:sz="0" w:space="0" w:color="auto"/>
            <w:left w:val="none" w:sz="0" w:space="0" w:color="auto"/>
            <w:bottom w:val="none" w:sz="0" w:space="0" w:color="auto"/>
            <w:right w:val="none" w:sz="0" w:space="0" w:color="auto"/>
          </w:divBdr>
        </w:div>
        <w:div w:id="947084779">
          <w:marLeft w:val="0"/>
          <w:marRight w:val="0"/>
          <w:marTop w:val="0"/>
          <w:marBottom w:val="0"/>
          <w:divBdr>
            <w:top w:val="none" w:sz="0" w:space="0" w:color="auto"/>
            <w:left w:val="none" w:sz="0" w:space="0" w:color="auto"/>
            <w:bottom w:val="none" w:sz="0" w:space="0" w:color="auto"/>
            <w:right w:val="none" w:sz="0" w:space="0" w:color="auto"/>
          </w:divBdr>
        </w:div>
        <w:div w:id="381177951">
          <w:marLeft w:val="0"/>
          <w:marRight w:val="0"/>
          <w:marTop w:val="0"/>
          <w:marBottom w:val="0"/>
          <w:divBdr>
            <w:top w:val="none" w:sz="0" w:space="0" w:color="auto"/>
            <w:left w:val="none" w:sz="0" w:space="0" w:color="auto"/>
            <w:bottom w:val="none" w:sz="0" w:space="0" w:color="auto"/>
            <w:right w:val="none" w:sz="0" w:space="0" w:color="auto"/>
          </w:divBdr>
        </w:div>
      </w:divsChild>
    </w:div>
    <w:div w:id="1550074250">
      <w:bodyDiv w:val="1"/>
      <w:marLeft w:val="0"/>
      <w:marRight w:val="0"/>
      <w:marTop w:val="0"/>
      <w:marBottom w:val="0"/>
      <w:divBdr>
        <w:top w:val="none" w:sz="0" w:space="0" w:color="auto"/>
        <w:left w:val="none" w:sz="0" w:space="0" w:color="auto"/>
        <w:bottom w:val="none" w:sz="0" w:space="0" w:color="auto"/>
        <w:right w:val="none" w:sz="0" w:space="0" w:color="auto"/>
      </w:divBdr>
      <w:divsChild>
        <w:div w:id="1076436086">
          <w:marLeft w:val="0"/>
          <w:marRight w:val="0"/>
          <w:marTop w:val="0"/>
          <w:marBottom w:val="0"/>
          <w:divBdr>
            <w:top w:val="none" w:sz="0" w:space="0" w:color="auto"/>
            <w:left w:val="none" w:sz="0" w:space="0" w:color="auto"/>
            <w:bottom w:val="none" w:sz="0" w:space="0" w:color="auto"/>
            <w:right w:val="none" w:sz="0" w:space="0" w:color="auto"/>
          </w:divBdr>
        </w:div>
      </w:divsChild>
    </w:div>
    <w:div w:id="1552108780">
      <w:bodyDiv w:val="1"/>
      <w:marLeft w:val="0"/>
      <w:marRight w:val="0"/>
      <w:marTop w:val="0"/>
      <w:marBottom w:val="0"/>
      <w:divBdr>
        <w:top w:val="none" w:sz="0" w:space="0" w:color="auto"/>
        <w:left w:val="none" w:sz="0" w:space="0" w:color="auto"/>
        <w:bottom w:val="none" w:sz="0" w:space="0" w:color="auto"/>
        <w:right w:val="none" w:sz="0" w:space="0" w:color="auto"/>
      </w:divBdr>
      <w:divsChild>
        <w:div w:id="1191992095">
          <w:marLeft w:val="0"/>
          <w:marRight w:val="0"/>
          <w:marTop w:val="0"/>
          <w:marBottom w:val="0"/>
          <w:divBdr>
            <w:top w:val="none" w:sz="0" w:space="0" w:color="auto"/>
            <w:left w:val="none" w:sz="0" w:space="0" w:color="auto"/>
            <w:bottom w:val="none" w:sz="0" w:space="0" w:color="auto"/>
            <w:right w:val="none" w:sz="0" w:space="0" w:color="auto"/>
          </w:divBdr>
        </w:div>
      </w:divsChild>
    </w:div>
    <w:div w:id="1552306641">
      <w:bodyDiv w:val="1"/>
      <w:marLeft w:val="0"/>
      <w:marRight w:val="0"/>
      <w:marTop w:val="0"/>
      <w:marBottom w:val="0"/>
      <w:divBdr>
        <w:top w:val="none" w:sz="0" w:space="0" w:color="auto"/>
        <w:left w:val="none" w:sz="0" w:space="0" w:color="auto"/>
        <w:bottom w:val="none" w:sz="0" w:space="0" w:color="auto"/>
        <w:right w:val="none" w:sz="0" w:space="0" w:color="auto"/>
      </w:divBdr>
      <w:divsChild>
        <w:div w:id="1415669741">
          <w:marLeft w:val="0"/>
          <w:marRight w:val="0"/>
          <w:marTop w:val="0"/>
          <w:marBottom w:val="0"/>
          <w:divBdr>
            <w:top w:val="none" w:sz="0" w:space="0" w:color="auto"/>
            <w:left w:val="none" w:sz="0" w:space="0" w:color="auto"/>
            <w:bottom w:val="none" w:sz="0" w:space="0" w:color="auto"/>
            <w:right w:val="none" w:sz="0" w:space="0" w:color="auto"/>
          </w:divBdr>
        </w:div>
        <w:div w:id="486436197">
          <w:marLeft w:val="0"/>
          <w:marRight w:val="0"/>
          <w:marTop w:val="0"/>
          <w:marBottom w:val="0"/>
          <w:divBdr>
            <w:top w:val="none" w:sz="0" w:space="0" w:color="auto"/>
            <w:left w:val="none" w:sz="0" w:space="0" w:color="auto"/>
            <w:bottom w:val="none" w:sz="0" w:space="0" w:color="auto"/>
            <w:right w:val="none" w:sz="0" w:space="0" w:color="auto"/>
          </w:divBdr>
        </w:div>
        <w:div w:id="1483235094">
          <w:marLeft w:val="0"/>
          <w:marRight w:val="0"/>
          <w:marTop w:val="0"/>
          <w:marBottom w:val="0"/>
          <w:divBdr>
            <w:top w:val="none" w:sz="0" w:space="0" w:color="auto"/>
            <w:left w:val="none" w:sz="0" w:space="0" w:color="auto"/>
            <w:bottom w:val="none" w:sz="0" w:space="0" w:color="auto"/>
            <w:right w:val="none" w:sz="0" w:space="0" w:color="auto"/>
          </w:divBdr>
        </w:div>
        <w:div w:id="1954704352">
          <w:marLeft w:val="0"/>
          <w:marRight w:val="0"/>
          <w:marTop w:val="0"/>
          <w:marBottom w:val="0"/>
          <w:divBdr>
            <w:top w:val="none" w:sz="0" w:space="0" w:color="auto"/>
            <w:left w:val="none" w:sz="0" w:space="0" w:color="auto"/>
            <w:bottom w:val="none" w:sz="0" w:space="0" w:color="auto"/>
            <w:right w:val="none" w:sz="0" w:space="0" w:color="auto"/>
          </w:divBdr>
        </w:div>
        <w:div w:id="555242568">
          <w:marLeft w:val="0"/>
          <w:marRight w:val="0"/>
          <w:marTop w:val="0"/>
          <w:marBottom w:val="0"/>
          <w:divBdr>
            <w:top w:val="none" w:sz="0" w:space="0" w:color="auto"/>
            <w:left w:val="none" w:sz="0" w:space="0" w:color="auto"/>
            <w:bottom w:val="none" w:sz="0" w:space="0" w:color="auto"/>
            <w:right w:val="none" w:sz="0" w:space="0" w:color="auto"/>
          </w:divBdr>
        </w:div>
      </w:divsChild>
    </w:div>
    <w:div w:id="1564639025">
      <w:bodyDiv w:val="1"/>
      <w:marLeft w:val="0"/>
      <w:marRight w:val="0"/>
      <w:marTop w:val="0"/>
      <w:marBottom w:val="0"/>
      <w:divBdr>
        <w:top w:val="none" w:sz="0" w:space="0" w:color="auto"/>
        <w:left w:val="none" w:sz="0" w:space="0" w:color="auto"/>
        <w:bottom w:val="none" w:sz="0" w:space="0" w:color="auto"/>
        <w:right w:val="none" w:sz="0" w:space="0" w:color="auto"/>
      </w:divBdr>
      <w:divsChild>
        <w:div w:id="2114858506">
          <w:marLeft w:val="0"/>
          <w:marRight w:val="0"/>
          <w:marTop w:val="0"/>
          <w:marBottom w:val="0"/>
          <w:divBdr>
            <w:top w:val="none" w:sz="0" w:space="0" w:color="auto"/>
            <w:left w:val="none" w:sz="0" w:space="0" w:color="auto"/>
            <w:bottom w:val="none" w:sz="0" w:space="0" w:color="auto"/>
            <w:right w:val="none" w:sz="0" w:space="0" w:color="auto"/>
          </w:divBdr>
        </w:div>
        <w:div w:id="1550992419">
          <w:marLeft w:val="0"/>
          <w:marRight w:val="0"/>
          <w:marTop w:val="0"/>
          <w:marBottom w:val="0"/>
          <w:divBdr>
            <w:top w:val="none" w:sz="0" w:space="0" w:color="auto"/>
            <w:left w:val="none" w:sz="0" w:space="0" w:color="auto"/>
            <w:bottom w:val="none" w:sz="0" w:space="0" w:color="auto"/>
            <w:right w:val="none" w:sz="0" w:space="0" w:color="auto"/>
          </w:divBdr>
        </w:div>
        <w:div w:id="2124881843">
          <w:marLeft w:val="0"/>
          <w:marRight w:val="0"/>
          <w:marTop w:val="0"/>
          <w:marBottom w:val="0"/>
          <w:divBdr>
            <w:top w:val="none" w:sz="0" w:space="0" w:color="auto"/>
            <w:left w:val="none" w:sz="0" w:space="0" w:color="auto"/>
            <w:bottom w:val="none" w:sz="0" w:space="0" w:color="auto"/>
            <w:right w:val="none" w:sz="0" w:space="0" w:color="auto"/>
          </w:divBdr>
        </w:div>
        <w:div w:id="482427659">
          <w:marLeft w:val="0"/>
          <w:marRight w:val="0"/>
          <w:marTop w:val="0"/>
          <w:marBottom w:val="0"/>
          <w:divBdr>
            <w:top w:val="none" w:sz="0" w:space="0" w:color="auto"/>
            <w:left w:val="none" w:sz="0" w:space="0" w:color="auto"/>
            <w:bottom w:val="none" w:sz="0" w:space="0" w:color="auto"/>
            <w:right w:val="none" w:sz="0" w:space="0" w:color="auto"/>
          </w:divBdr>
        </w:div>
        <w:div w:id="565648582">
          <w:marLeft w:val="0"/>
          <w:marRight w:val="0"/>
          <w:marTop w:val="0"/>
          <w:marBottom w:val="0"/>
          <w:divBdr>
            <w:top w:val="none" w:sz="0" w:space="0" w:color="auto"/>
            <w:left w:val="none" w:sz="0" w:space="0" w:color="auto"/>
            <w:bottom w:val="none" w:sz="0" w:space="0" w:color="auto"/>
            <w:right w:val="none" w:sz="0" w:space="0" w:color="auto"/>
          </w:divBdr>
        </w:div>
      </w:divsChild>
    </w:div>
    <w:div w:id="1586569538">
      <w:bodyDiv w:val="1"/>
      <w:marLeft w:val="0"/>
      <w:marRight w:val="0"/>
      <w:marTop w:val="0"/>
      <w:marBottom w:val="0"/>
      <w:divBdr>
        <w:top w:val="none" w:sz="0" w:space="0" w:color="auto"/>
        <w:left w:val="none" w:sz="0" w:space="0" w:color="auto"/>
        <w:bottom w:val="none" w:sz="0" w:space="0" w:color="auto"/>
        <w:right w:val="none" w:sz="0" w:space="0" w:color="auto"/>
      </w:divBdr>
      <w:divsChild>
        <w:div w:id="597981263">
          <w:marLeft w:val="0"/>
          <w:marRight w:val="0"/>
          <w:marTop w:val="0"/>
          <w:marBottom w:val="0"/>
          <w:divBdr>
            <w:top w:val="none" w:sz="0" w:space="0" w:color="auto"/>
            <w:left w:val="none" w:sz="0" w:space="0" w:color="auto"/>
            <w:bottom w:val="none" w:sz="0" w:space="0" w:color="auto"/>
            <w:right w:val="none" w:sz="0" w:space="0" w:color="auto"/>
          </w:divBdr>
        </w:div>
        <w:div w:id="764808418">
          <w:marLeft w:val="0"/>
          <w:marRight w:val="0"/>
          <w:marTop w:val="0"/>
          <w:marBottom w:val="0"/>
          <w:divBdr>
            <w:top w:val="none" w:sz="0" w:space="0" w:color="auto"/>
            <w:left w:val="none" w:sz="0" w:space="0" w:color="auto"/>
            <w:bottom w:val="none" w:sz="0" w:space="0" w:color="auto"/>
            <w:right w:val="none" w:sz="0" w:space="0" w:color="auto"/>
          </w:divBdr>
        </w:div>
        <w:div w:id="1488017552">
          <w:marLeft w:val="0"/>
          <w:marRight w:val="0"/>
          <w:marTop w:val="0"/>
          <w:marBottom w:val="0"/>
          <w:divBdr>
            <w:top w:val="none" w:sz="0" w:space="0" w:color="auto"/>
            <w:left w:val="none" w:sz="0" w:space="0" w:color="auto"/>
            <w:bottom w:val="none" w:sz="0" w:space="0" w:color="auto"/>
            <w:right w:val="none" w:sz="0" w:space="0" w:color="auto"/>
          </w:divBdr>
        </w:div>
        <w:div w:id="1073626189">
          <w:marLeft w:val="0"/>
          <w:marRight w:val="0"/>
          <w:marTop w:val="0"/>
          <w:marBottom w:val="0"/>
          <w:divBdr>
            <w:top w:val="none" w:sz="0" w:space="0" w:color="auto"/>
            <w:left w:val="none" w:sz="0" w:space="0" w:color="auto"/>
            <w:bottom w:val="none" w:sz="0" w:space="0" w:color="auto"/>
            <w:right w:val="none" w:sz="0" w:space="0" w:color="auto"/>
          </w:divBdr>
        </w:div>
      </w:divsChild>
    </w:div>
    <w:div w:id="1586576718">
      <w:bodyDiv w:val="1"/>
      <w:marLeft w:val="0"/>
      <w:marRight w:val="0"/>
      <w:marTop w:val="0"/>
      <w:marBottom w:val="0"/>
      <w:divBdr>
        <w:top w:val="none" w:sz="0" w:space="0" w:color="auto"/>
        <w:left w:val="none" w:sz="0" w:space="0" w:color="auto"/>
        <w:bottom w:val="none" w:sz="0" w:space="0" w:color="auto"/>
        <w:right w:val="none" w:sz="0" w:space="0" w:color="auto"/>
      </w:divBdr>
      <w:divsChild>
        <w:div w:id="1794395645">
          <w:marLeft w:val="0"/>
          <w:marRight w:val="0"/>
          <w:marTop w:val="0"/>
          <w:marBottom w:val="0"/>
          <w:divBdr>
            <w:top w:val="none" w:sz="0" w:space="0" w:color="auto"/>
            <w:left w:val="none" w:sz="0" w:space="0" w:color="auto"/>
            <w:bottom w:val="none" w:sz="0" w:space="0" w:color="auto"/>
            <w:right w:val="none" w:sz="0" w:space="0" w:color="auto"/>
          </w:divBdr>
        </w:div>
        <w:div w:id="286619202">
          <w:marLeft w:val="0"/>
          <w:marRight w:val="0"/>
          <w:marTop w:val="0"/>
          <w:marBottom w:val="0"/>
          <w:divBdr>
            <w:top w:val="none" w:sz="0" w:space="0" w:color="auto"/>
            <w:left w:val="none" w:sz="0" w:space="0" w:color="auto"/>
            <w:bottom w:val="none" w:sz="0" w:space="0" w:color="auto"/>
            <w:right w:val="none" w:sz="0" w:space="0" w:color="auto"/>
          </w:divBdr>
        </w:div>
        <w:div w:id="1547720536">
          <w:marLeft w:val="0"/>
          <w:marRight w:val="0"/>
          <w:marTop w:val="0"/>
          <w:marBottom w:val="0"/>
          <w:divBdr>
            <w:top w:val="none" w:sz="0" w:space="0" w:color="auto"/>
            <w:left w:val="none" w:sz="0" w:space="0" w:color="auto"/>
            <w:bottom w:val="none" w:sz="0" w:space="0" w:color="auto"/>
            <w:right w:val="none" w:sz="0" w:space="0" w:color="auto"/>
          </w:divBdr>
        </w:div>
        <w:div w:id="1563442634">
          <w:marLeft w:val="0"/>
          <w:marRight w:val="0"/>
          <w:marTop w:val="0"/>
          <w:marBottom w:val="0"/>
          <w:divBdr>
            <w:top w:val="none" w:sz="0" w:space="0" w:color="auto"/>
            <w:left w:val="none" w:sz="0" w:space="0" w:color="auto"/>
            <w:bottom w:val="none" w:sz="0" w:space="0" w:color="auto"/>
            <w:right w:val="none" w:sz="0" w:space="0" w:color="auto"/>
          </w:divBdr>
        </w:div>
        <w:div w:id="2080518666">
          <w:marLeft w:val="0"/>
          <w:marRight w:val="0"/>
          <w:marTop w:val="0"/>
          <w:marBottom w:val="0"/>
          <w:divBdr>
            <w:top w:val="none" w:sz="0" w:space="0" w:color="auto"/>
            <w:left w:val="none" w:sz="0" w:space="0" w:color="auto"/>
            <w:bottom w:val="none" w:sz="0" w:space="0" w:color="auto"/>
            <w:right w:val="none" w:sz="0" w:space="0" w:color="auto"/>
          </w:divBdr>
        </w:div>
        <w:div w:id="1269773949">
          <w:marLeft w:val="0"/>
          <w:marRight w:val="0"/>
          <w:marTop w:val="0"/>
          <w:marBottom w:val="0"/>
          <w:divBdr>
            <w:top w:val="none" w:sz="0" w:space="0" w:color="auto"/>
            <w:left w:val="none" w:sz="0" w:space="0" w:color="auto"/>
            <w:bottom w:val="none" w:sz="0" w:space="0" w:color="auto"/>
            <w:right w:val="none" w:sz="0" w:space="0" w:color="auto"/>
          </w:divBdr>
        </w:div>
        <w:div w:id="1832023938">
          <w:marLeft w:val="0"/>
          <w:marRight w:val="0"/>
          <w:marTop w:val="0"/>
          <w:marBottom w:val="0"/>
          <w:divBdr>
            <w:top w:val="none" w:sz="0" w:space="0" w:color="auto"/>
            <w:left w:val="none" w:sz="0" w:space="0" w:color="auto"/>
            <w:bottom w:val="none" w:sz="0" w:space="0" w:color="auto"/>
            <w:right w:val="none" w:sz="0" w:space="0" w:color="auto"/>
          </w:divBdr>
        </w:div>
      </w:divsChild>
    </w:div>
    <w:div w:id="1591894231">
      <w:bodyDiv w:val="1"/>
      <w:marLeft w:val="0"/>
      <w:marRight w:val="0"/>
      <w:marTop w:val="0"/>
      <w:marBottom w:val="0"/>
      <w:divBdr>
        <w:top w:val="none" w:sz="0" w:space="0" w:color="auto"/>
        <w:left w:val="none" w:sz="0" w:space="0" w:color="auto"/>
        <w:bottom w:val="none" w:sz="0" w:space="0" w:color="auto"/>
        <w:right w:val="none" w:sz="0" w:space="0" w:color="auto"/>
      </w:divBdr>
      <w:divsChild>
        <w:div w:id="1617446590">
          <w:marLeft w:val="0"/>
          <w:marRight w:val="0"/>
          <w:marTop w:val="0"/>
          <w:marBottom w:val="0"/>
          <w:divBdr>
            <w:top w:val="none" w:sz="0" w:space="0" w:color="auto"/>
            <w:left w:val="none" w:sz="0" w:space="0" w:color="auto"/>
            <w:bottom w:val="none" w:sz="0" w:space="0" w:color="auto"/>
            <w:right w:val="none" w:sz="0" w:space="0" w:color="auto"/>
          </w:divBdr>
        </w:div>
        <w:div w:id="74208057">
          <w:marLeft w:val="0"/>
          <w:marRight w:val="0"/>
          <w:marTop w:val="0"/>
          <w:marBottom w:val="0"/>
          <w:divBdr>
            <w:top w:val="none" w:sz="0" w:space="0" w:color="auto"/>
            <w:left w:val="none" w:sz="0" w:space="0" w:color="auto"/>
            <w:bottom w:val="none" w:sz="0" w:space="0" w:color="auto"/>
            <w:right w:val="none" w:sz="0" w:space="0" w:color="auto"/>
          </w:divBdr>
        </w:div>
      </w:divsChild>
    </w:div>
    <w:div w:id="1599410255">
      <w:bodyDiv w:val="1"/>
      <w:marLeft w:val="0"/>
      <w:marRight w:val="0"/>
      <w:marTop w:val="0"/>
      <w:marBottom w:val="0"/>
      <w:divBdr>
        <w:top w:val="none" w:sz="0" w:space="0" w:color="auto"/>
        <w:left w:val="none" w:sz="0" w:space="0" w:color="auto"/>
        <w:bottom w:val="none" w:sz="0" w:space="0" w:color="auto"/>
        <w:right w:val="none" w:sz="0" w:space="0" w:color="auto"/>
      </w:divBdr>
      <w:divsChild>
        <w:div w:id="1346515633">
          <w:marLeft w:val="0"/>
          <w:marRight w:val="0"/>
          <w:marTop w:val="0"/>
          <w:marBottom w:val="0"/>
          <w:divBdr>
            <w:top w:val="none" w:sz="0" w:space="0" w:color="auto"/>
            <w:left w:val="none" w:sz="0" w:space="0" w:color="auto"/>
            <w:bottom w:val="none" w:sz="0" w:space="0" w:color="auto"/>
            <w:right w:val="none" w:sz="0" w:space="0" w:color="auto"/>
          </w:divBdr>
        </w:div>
        <w:div w:id="979961707">
          <w:marLeft w:val="0"/>
          <w:marRight w:val="0"/>
          <w:marTop w:val="0"/>
          <w:marBottom w:val="0"/>
          <w:divBdr>
            <w:top w:val="none" w:sz="0" w:space="0" w:color="auto"/>
            <w:left w:val="none" w:sz="0" w:space="0" w:color="auto"/>
            <w:bottom w:val="none" w:sz="0" w:space="0" w:color="auto"/>
            <w:right w:val="none" w:sz="0" w:space="0" w:color="auto"/>
          </w:divBdr>
        </w:div>
        <w:div w:id="317342560">
          <w:marLeft w:val="0"/>
          <w:marRight w:val="0"/>
          <w:marTop w:val="0"/>
          <w:marBottom w:val="0"/>
          <w:divBdr>
            <w:top w:val="none" w:sz="0" w:space="0" w:color="auto"/>
            <w:left w:val="none" w:sz="0" w:space="0" w:color="auto"/>
            <w:bottom w:val="none" w:sz="0" w:space="0" w:color="auto"/>
            <w:right w:val="none" w:sz="0" w:space="0" w:color="auto"/>
          </w:divBdr>
        </w:div>
        <w:div w:id="1762751505">
          <w:marLeft w:val="0"/>
          <w:marRight w:val="0"/>
          <w:marTop w:val="0"/>
          <w:marBottom w:val="0"/>
          <w:divBdr>
            <w:top w:val="none" w:sz="0" w:space="0" w:color="auto"/>
            <w:left w:val="none" w:sz="0" w:space="0" w:color="auto"/>
            <w:bottom w:val="none" w:sz="0" w:space="0" w:color="auto"/>
            <w:right w:val="none" w:sz="0" w:space="0" w:color="auto"/>
          </w:divBdr>
        </w:div>
        <w:div w:id="1560362908">
          <w:marLeft w:val="0"/>
          <w:marRight w:val="0"/>
          <w:marTop w:val="0"/>
          <w:marBottom w:val="0"/>
          <w:divBdr>
            <w:top w:val="none" w:sz="0" w:space="0" w:color="auto"/>
            <w:left w:val="none" w:sz="0" w:space="0" w:color="auto"/>
            <w:bottom w:val="none" w:sz="0" w:space="0" w:color="auto"/>
            <w:right w:val="none" w:sz="0" w:space="0" w:color="auto"/>
          </w:divBdr>
        </w:div>
        <w:div w:id="1486505234">
          <w:marLeft w:val="0"/>
          <w:marRight w:val="0"/>
          <w:marTop w:val="0"/>
          <w:marBottom w:val="0"/>
          <w:divBdr>
            <w:top w:val="none" w:sz="0" w:space="0" w:color="auto"/>
            <w:left w:val="none" w:sz="0" w:space="0" w:color="auto"/>
            <w:bottom w:val="none" w:sz="0" w:space="0" w:color="auto"/>
            <w:right w:val="none" w:sz="0" w:space="0" w:color="auto"/>
          </w:divBdr>
        </w:div>
      </w:divsChild>
    </w:div>
    <w:div w:id="1616398481">
      <w:bodyDiv w:val="1"/>
      <w:marLeft w:val="0"/>
      <w:marRight w:val="0"/>
      <w:marTop w:val="0"/>
      <w:marBottom w:val="0"/>
      <w:divBdr>
        <w:top w:val="none" w:sz="0" w:space="0" w:color="auto"/>
        <w:left w:val="none" w:sz="0" w:space="0" w:color="auto"/>
        <w:bottom w:val="none" w:sz="0" w:space="0" w:color="auto"/>
        <w:right w:val="none" w:sz="0" w:space="0" w:color="auto"/>
      </w:divBdr>
      <w:divsChild>
        <w:div w:id="1919359788">
          <w:marLeft w:val="0"/>
          <w:marRight w:val="0"/>
          <w:marTop w:val="0"/>
          <w:marBottom w:val="0"/>
          <w:divBdr>
            <w:top w:val="none" w:sz="0" w:space="0" w:color="auto"/>
            <w:left w:val="none" w:sz="0" w:space="0" w:color="auto"/>
            <w:bottom w:val="none" w:sz="0" w:space="0" w:color="auto"/>
            <w:right w:val="none" w:sz="0" w:space="0" w:color="auto"/>
          </w:divBdr>
        </w:div>
        <w:div w:id="2097434489">
          <w:marLeft w:val="0"/>
          <w:marRight w:val="0"/>
          <w:marTop w:val="0"/>
          <w:marBottom w:val="0"/>
          <w:divBdr>
            <w:top w:val="none" w:sz="0" w:space="0" w:color="auto"/>
            <w:left w:val="none" w:sz="0" w:space="0" w:color="auto"/>
            <w:bottom w:val="none" w:sz="0" w:space="0" w:color="auto"/>
            <w:right w:val="none" w:sz="0" w:space="0" w:color="auto"/>
          </w:divBdr>
        </w:div>
        <w:div w:id="1730301094">
          <w:marLeft w:val="0"/>
          <w:marRight w:val="0"/>
          <w:marTop w:val="0"/>
          <w:marBottom w:val="0"/>
          <w:divBdr>
            <w:top w:val="none" w:sz="0" w:space="0" w:color="auto"/>
            <w:left w:val="none" w:sz="0" w:space="0" w:color="auto"/>
            <w:bottom w:val="none" w:sz="0" w:space="0" w:color="auto"/>
            <w:right w:val="none" w:sz="0" w:space="0" w:color="auto"/>
          </w:divBdr>
        </w:div>
        <w:div w:id="387723143">
          <w:marLeft w:val="0"/>
          <w:marRight w:val="0"/>
          <w:marTop w:val="0"/>
          <w:marBottom w:val="0"/>
          <w:divBdr>
            <w:top w:val="none" w:sz="0" w:space="0" w:color="auto"/>
            <w:left w:val="none" w:sz="0" w:space="0" w:color="auto"/>
            <w:bottom w:val="none" w:sz="0" w:space="0" w:color="auto"/>
            <w:right w:val="none" w:sz="0" w:space="0" w:color="auto"/>
          </w:divBdr>
        </w:div>
      </w:divsChild>
    </w:div>
    <w:div w:id="1617365132">
      <w:bodyDiv w:val="1"/>
      <w:marLeft w:val="0"/>
      <w:marRight w:val="0"/>
      <w:marTop w:val="0"/>
      <w:marBottom w:val="0"/>
      <w:divBdr>
        <w:top w:val="none" w:sz="0" w:space="0" w:color="auto"/>
        <w:left w:val="none" w:sz="0" w:space="0" w:color="auto"/>
        <w:bottom w:val="none" w:sz="0" w:space="0" w:color="auto"/>
        <w:right w:val="none" w:sz="0" w:space="0" w:color="auto"/>
      </w:divBdr>
      <w:divsChild>
        <w:div w:id="1218275928">
          <w:marLeft w:val="0"/>
          <w:marRight w:val="0"/>
          <w:marTop w:val="0"/>
          <w:marBottom w:val="0"/>
          <w:divBdr>
            <w:top w:val="none" w:sz="0" w:space="0" w:color="auto"/>
            <w:left w:val="none" w:sz="0" w:space="0" w:color="auto"/>
            <w:bottom w:val="none" w:sz="0" w:space="0" w:color="auto"/>
            <w:right w:val="none" w:sz="0" w:space="0" w:color="auto"/>
          </w:divBdr>
        </w:div>
      </w:divsChild>
    </w:div>
    <w:div w:id="1617371142">
      <w:bodyDiv w:val="1"/>
      <w:marLeft w:val="0"/>
      <w:marRight w:val="0"/>
      <w:marTop w:val="0"/>
      <w:marBottom w:val="0"/>
      <w:divBdr>
        <w:top w:val="none" w:sz="0" w:space="0" w:color="auto"/>
        <w:left w:val="none" w:sz="0" w:space="0" w:color="auto"/>
        <w:bottom w:val="none" w:sz="0" w:space="0" w:color="auto"/>
        <w:right w:val="none" w:sz="0" w:space="0" w:color="auto"/>
      </w:divBdr>
      <w:divsChild>
        <w:div w:id="1165441284">
          <w:marLeft w:val="0"/>
          <w:marRight w:val="0"/>
          <w:marTop w:val="0"/>
          <w:marBottom w:val="0"/>
          <w:divBdr>
            <w:top w:val="none" w:sz="0" w:space="0" w:color="auto"/>
            <w:left w:val="none" w:sz="0" w:space="0" w:color="auto"/>
            <w:bottom w:val="none" w:sz="0" w:space="0" w:color="auto"/>
            <w:right w:val="none" w:sz="0" w:space="0" w:color="auto"/>
          </w:divBdr>
        </w:div>
      </w:divsChild>
    </w:div>
    <w:div w:id="1621298292">
      <w:bodyDiv w:val="1"/>
      <w:marLeft w:val="0"/>
      <w:marRight w:val="0"/>
      <w:marTop w:val="0"/>
      <w:marBottom w:val="0"/>
      <w:divBdr>
        <w:top w:val="none" w:sz="0" w:space="0" w:color="auto"/>
        <w:left w:val="none" w:sz="0" w:space="0" w:color="auto"/>
        <w:bottom w:val="none" w:sz="0" w:space="0" w:color="auto"/>
        <w:right w:val="none" w:sz="0" w:space="0" w:color="auto"/>
      </w:divBdr>
      <w:divsChild>
        <w:div w:id="257563572">
          <w:marLeft w:val="0"/>
          <w:marRight w:val="0"/>
          <w:marTop w:val="0"/>
          <w:marBottom w:val="0"/>
          <w:divBdr>
            <w:top w:val="none" w:sz="0" w:space="0" w:color="auto"/>
            <w:left w:val="none" w:sz="0" w:space="0" w:color="auto"/>
            <w:bottom w:val="none" w:sz="0" w:space="0" w:color="auto"/>
            <w:right w:val="none" w:sz="0" w:space="0" w:color="auto"/>
          </w:divBdr>
        </w:div>
      </w:divsChild>
    </w:div>
    <w:div w:id="1648318195">
      <w:bodyDiv w:val="1"/>
      <w:marLeft w:val="0"/>
      <w:marRight w:val="0"/>
      <w:marTop w:val="0"/>
      <w:marBottom w:val="0"/>
      <w:divBdr>
        <w:top w:val="none" w:sz="0" w:space="0" w:color="auto"/>
        <w:left w:val="none" w:sz="0" w:space="0" w:color="auto"/>
        <w:bottom w:val="none" w:sz="0" w:space="0" w:color="auto"/>
        <w:right w:val="none" w:sz="0" w:space="0" w:color="auto"/>
      </w:divBdr>
      <w:divsChild>
        <w:div w:id="268392640">
          <w:marLeft w:val="0"/>
          <w:marRight w:val="0"/>
          <w:marTop w:val="0"/>
          <w:marBottom w:val="0"/>
          <w:divBdr>
            <w:top w:val="none" w:sz="0" w:space="0" w:color="auto"/>
            <w:left w:val="none" w:sz="0" w:space="0" w:color="auto"/>
            <w:bottom w:val="none" w:sz="0" w:space="0" w:color="auto"/>
            <w:right w:val="none" w:sz="0" w:space="0" w:color="auto"/>
          </w:divBdr>
        </w:div>
        <w:div w:id="1894653978">
          <w:marLeft w:val="0"/>
          <w:marRight w:val="0"/>
          <w:marTop w:val="0"/>
          <w:marBottom w:val="0"/>
          <w:divBdr>
            <w:top w:val="none" w:sz="0" w:space="0" w:color="auto"/>
            <w:left w:val="none" w:sz="0" w:space="0" w:color="auto"/>
            <w:bottom w:val="none" w:sz="0" w:space="0" w:color="auto"/>
            <w:right w:val="none" w:sz="0" w:space="0" w:color="auto"/>
          </w:divBdr>
        </w:div>
        <w:div w:id="166140389">
          <w:marLeft w:val="0"/>
          <w:marRight w:val="0"/>
          <w:marTop w:val="0"/>
          <w:marBottom w:val="0"/>
          <w:divBdr>
            <w:top w:val="none" w:sz="0" w:space="0" w:color="auto"/>
            <w:left w:val="none" w:sz="0" w:space="0" w:color="auto"/>
            <w:bottom w:val="none" w:sz="0" w:space="0" w:color="auto"/>
            <w:right w:val="none" w:sz="0" w:space="0" w:color="auto"/>
          </w:divBdr>
        </w:div>
        <w:div w:id="29456945">
          <w:marLeft w:val="0"/>
          <w:marRight w:val="0"/>
          <w:marTop w:val="0"/>
          <w:marBottom w:val="0"/>
          <w:divBdr>
            <w:top w:val="none" w:sz="0" w:space="0" w:color="auto"/>
            <w:left w:val="none" w:sz="0" w:space="0" w:color="auto"/>
            <w:bottom w:val="none" w:sz="0" w:space="0" w:color="auto"/>
            <w:right w:val="none" w:sz="0" w:space="0" w:color="auto"/>
          </w:divBdr>
        </w:div>
      </w:divsChild>
    </w:div>
    <w:div w:id="1661812175">
      <w:bodyDiv w:val="1"/>
      <w:marLeft w:val="0"/>
      <w:marRight w:val="0"/>
      <w:marTop w:val="0"/>
      <w:marBottom w:val="0"/>
      <w:divBdr>
        <w:top w:val="none" w:sz="0" w:space="0" w:color="auto"/>
        <w:left w:val="none" w:sz="0" w:space="0" w:color="auto"/>
        <w:bottom w:val="none" w:sz="0" w:space="0" w:color="auto"/>
        <w:right w:val="none" w:sz="0" w:space="0" w:color="auto"/>
      </w:divBdr>
      <w:divsChild>
        <w:div w:id="648368673">
          <w:marLeft w:val="0"/>
          <w:marRight w:val="0"/>
          <w:marTop w:val="0"/>
          <w:marBottom w:val="0"/>
          <w:divBdr>
            <w:top w:val="none" w:sz="0" w:space="0" w:color="auto"/>
            <w:left w:val="none" w:sz="0" w:space="0" w:color="auto"/>
            <w:bottom w:val="none" w:sz="0" w:space="0" w:color="auto"/>
            <w:right w:val="none" w:sz="0" w:space="0" w:color="auto"/>
          </w:divBdr>
        </w:div>
      </w:divsChild>
    </w:div>
    <w:div w:id="1664431545">
      <w:bodyDiv w:val="1"/>
      <w:marLeft w:val="0"/>
      <w:marRight w:val="0"/>
      <w:marTop w:val="0"/>
      <w:marBottom w:val="0"/>
      <w:divBdr>
        <w:top w:val="none" w:sz="0" w:space="0" w:color="auto"/>
        <w:left w:val="none" w:sz="0" w:space="0" w:color="auto"/>
        <w:bottom w:val="none" w:sz="0" w:space="0" w:color="auto"/>
        <w:right w:val="none" w:sz="0" w:space="0" w:color="auto"/>
      </w:divBdr>
      <w:divsChild>
        <w:div w:id="563759826">
          <w:marLeft w:val="0"/>
          <w:marRight w:val="0"/>
          <w:marTop w:val="0"/>
          <w:marBottom w:val="0"/>
          <w:divBdr>
            <w:top w:val="none" w:sz="0" w:space="0" w:color="auto"/>
            <w:left w:val="none" w:sz="0" w:space="0" w:color="auto"/>
            <w:bottom w:val="none" w:sz="0" w:space="0" w:color="auto"/>
            <w:right w:val="none" w:sz="0" w:space="0" w:color="auto"/>
          </w:divBdr>
        </w:div>
        <w:div w:id="2017609736">
          <w:marLeft w:val="0"/>
          <w:marRight w:val="0"/>
          <w:marTop w:val="0"/>
          <w:marBottom w:val="0"/>
          <w:divBdr>
            <w:top w:val="none" w:sz="0" w:space="0" w:color="auto"/>
            <w:left w:val="none" w:sz="0" w:space="0" w:color="auto"/>
            <w:bottom w:val="none" w:sz="0" w:space="0" w:color="auto"/>
            <w:right w:val="none" w:sz="0" w:space="0" w:color="auto"/>
          </w:divBdr>
        </w:div>
        <w:div w:id="1875731955">
          <w:marLeft w:val="0"/>
          <w:marRight w:val="0"/>
          <w:marTop w:val="0"/>
          <w:marBottom w:val="0"/>
          <w:divBdr>
            <w:top w:val="none" w:sz="0" w:space="0" w:color="auto"/>
            <w:left w:val="none" w:sz="0" w:space="0" w:color="auto"/>
            <w:bottom w:val="none" w:sz="0" w:space="0" w:color="auto"/>
            <w:right w:val="none" w:sz="0" w:space="0" w:color="auto"/>
          </w:divBdr>
        </w:div>
        <w:div w:id="1186792093">
          <w:marLeft w:val="0"/>
          <w:marRight w:val="0"/>
          <w:marTop w:val="0"/>
          <w:marBottom w:val="0"/>
          <w:divBdr>
            <w:top w:val="none" w:sz="0" w:space="0" w:color="auto"/>
            <w:left w:val="none" w:sz="0" w:space="0" w:color="auto"/>
            <w:bottom w:val="none" w:sz="0" w:space="0" w:color="auto"/>
            <w:right w:val="none" w:sz="0" w:space="0" w:color="auto"/>
          </w:divBdr>
        </w:div>
        <w:div w:id="1516768775">
          <w:marLeft w:val="0"/>
          <w:marRight w:val="0"/>
          <w:marTop w:val="0"/>
          <w:marBottom w:val="0"/>
          <w:divBdr>
            <w:top w:val="none" w:sz="0" w:space="0" w:color="auto"/>
            <w:left w:val="none" w:sz="0" w:space="0" w:color="auto"/>
            <w:bottom w:val="none" w:sz="0" w:space="0" w:color="auto"/>
            <w:right w:val="none" w:sz="0" w:space="0" w:color="auto"/>
          </w:divBdr>
        </w:div>
        <w:div w:id="774325425">
          <w:marLeft w:val="0"/>
          <w:marRight w:val="0"/>
          <w:marTop w:val="0"/>
          <w:marBottom w:val="0"/>
          <w:divBdr>
            <w:top w:val="none" w:sz="0" w:space="0" w:color="auto"/>
            <w:left w:val="none" w:sz="0" w:space="0" w:color="auto"/>
            <w:bottom w:val="none" w:sz="0" w:space="0" w:color="auto"/>
            <w:right w:val="none" w:sz="0" w:space="0" w:color="auto"/>
          </w:divBdr>
        </w:div>
      </w:divsChild>
    </w:div>
    <w:div w:id="1666863209">
      <w:bodyDiv w:val="1"/>
      <w:marLeft w:val="0"/>
      <w:marRight w:val="0"/>
      <w:marTop w:val="0"/>
      <w:marBottom w:val="0"/>
      <w:divBdr>
        <w:top w:val="none" w:sz="0" w:space="0" w:color="auto"/>
        <w:left w:val="none" w:sz="0" w:space="0" w:color="auto"/>
        <w:bottom w:val="none" w:sz="0" w:space="0" w:color="auto"/>
        <w:right w:val="none" w:sz="0" w:space="0" w:color="auto"/>
      </w:divBdr>
      <w:divsChild>
        <w:div w:id="441609313">
          <w:marLeft w:val="0"/>
          <w:marRight w:val="0"/>
          <w:marTop w:val="0"/>
          <w:marBottom w:val="0"/>
          <w:divBdr>
            <w:top w:val="none" w:sz="0" w:space="0" w:color="auto"/>
            <w:left w:val="none" w:sz="0" w:space="0" w:color="auto"/>
            <w:bottom w:val="none" w:sz="0" w:space="0" w:color="auto"/>
            <w:right w:val="none" w:sz="0" w:space="0" w:color="auto"/>
          </w:divBdr>
        </w:div>
      </w:divsChild>
    </w:div>
    <w:div w:id="1675187898">
      <w:bodyDiv w:val="1"/>
      <w:marLeft w:val="0"/>
      <w:marRight w:val="0"/>
      <w:marTop w:val="0"/>
      <w:marBottom w:val="0"/>
      <w:divBdr>
        <w:top w:val="none" w:sz="0" w:space="0" w:color="auto"/>
        <w:left w:val="none" w:sz="0" w:space="0" w:color="auto"/>
        <w:bottom w:val="none" w:sz="0" w:space="0" w:color="auto"/>
        <w:right w:val="none" w:sz="0" w:space="0" w:color="auto"/>
      </w:divBdr>
      <w:divsChild>
        <w:div w:id="918712749">
          <w:marLeft w:val="0"/>
          <w:marRight w:val="0"/>
          <w:marTop w:val="0"/>
          <w:marBottom w:val="0"/>
          <w:divBdr>
            <w:top w:val="none" w:sz="0" w:space="0" w:color="auto"/>
            <w:left w:val="none" w:sz="0" w:space="0" w:color="auto"/>
            <w:bottom w:val="none" w:sz="0" w:space="0" w:color="auto"/>
            <w:right w:val="none" w:sz="0" w:space="0" w:color="auto"/>
          </w:divBdr>
        </w:div>
        <w:div w:id="560336972">
          <w:marLeft w:val="0"/>
          <w:marRight w:val="0"/>
          <w:marTop w:val="0"/>
          <w:marBottom w:val="0"/>
          <w:divBdr>
            <w:top w:val="none" w:sz="0" w:space="0" w:color="auto"/>
            <w:left w:val="none" w:sz="0" w:space="0" w:color="auto"/>
            <w:bottom w:val="none" w:sz="0" w:space="0" w:color="auto"/>
            <w:right w:val="none" w:sz="0" w:space="0" w:color="auto"/>
          </w:divBdr>
        </w:div>
        <w:div w:id="791754476">
          <w:marLeft w:val="0"/>
          <w:marRight w:val="0"/>
          <w:marTop w:val="0"/>
          <w:marBottom w:val="0"/>
          <w:divBdr>
            <w:top w:val="none" w:sz="0" w:space="0" w:color="auto"/>
            <w:left w:val="none" w:sz="0" w:space="0" w:color="auto"/>
            <w:bottom w:val="none" w:sz="0" w:space="0" w:color="auto"/>
            <w:right w:val="none" w:sz="0" w:space="0" w:color="auto"/>
          </w:divBdr>
        </w:div>
        <w:div w:id="156002983">
          <w:marLeft w:val="0"/>
          <w:marRight w:val="0"/>
          <w:marTop w:val="0"/>
          <w:marBottom w:val="0"/>
          <w:divBdr>
            <w:top w:val="none" w:sz="0" w:space="0" w:color="auto"/>
            <w:left w:val="none" w:sz="0" w:space="0" w:color="auto"/>
            <w:bottom w:val="none" w:sz="0" w:space="0" w:color="auto"/>
            <w:right w:val="none" w:sz="0" w:space="0" w:color="auto"/>
          </w:divBdr>
        </w:div>
        <w:div w:id="660623796">
          <w:marLeft w:val="0"/>
          <w:marRight w:val="0"/>
          <w:marTop w:val="0"/>
          <w:marBottom w:val="0"/>
          <w:divBdr>
            <w:top w:val="none" w:sz="0" w:space="0" w:color="auto"/>
            <w:left w:val="none" w:sz="0" w:space="0" w:color="auto"/>
            <w:bottom w:val="none" w:sz="0" w:space="0" w:color="auto"/>
            <w:right w:val="none" w:sz="0" w:space="0" w:color="auto"/>
          </w:divBdr>
        </w:div>
        <w:div w:id="263344143">
          <w:marLeft w:val="0"/>
          <w:marRight w:val="0"/>
          <w:marTop w:val="0"/>
          <w:marBottom w:val="0"/>
          <w:divBdr>
            <w:top w:val="none" w:sz="0" w:space="0" w:color="auto"/>
            <w:left w:val="none" w:sz="0" w:space="0" w:color="auto"/>
            <w:bottom w:val="none" w:sz="0" w:space="0" w:color="auto"/>
            <w:right w:val="none" w:sz="0" w:space="0" w:color="auto"/>
          </w:divBdr>
        </w:div>
        <w:div w:id="2025278224">
          <w:marLeft w:val="0"/>
          <w:marRight w:val="0"/>
          <w:marTop w:val="0"/>
          <w:marBottom w:val="0"/>
          <w:divBdr>
            <w:top w:val="none" w:sz="0" w:space="0" w:color="auto"/>
            <w:left w:val="none" w:sz="0" w:space="0" w:color="auto"/>
            <w:bottom w:val="none" w:sz="0" w:space="0" w:color="auto"/>
            <w:right w:val="none" w:sz="0" w:space="0" w:color="auto"/>
          </w:divBdr>
        </w:div>
        <w:div w:id="1317493393">
          <w:marLeft w:val="0"/>
          <w:marRight w:val="0"/>
          <w:marTop w:val="0"/>
          <w:marBottom w:val="0"/>
          <w:divBdr>
            <w:top w:val="none" w:sz="0" w:space="0" w:color="auto"/>
            <w:left w:val="none" w:sz="0" w:space="0" w:color="auto"/>
            <w:bottom w:val="none" w:sz="0" w:space="0" w:color="auto"/>
            <w:right w:val="none" w:sz="0" w:space="0" w:color="auto"/>
          </w:divBdr>
        </w:div>
        <w:div w:id="377780780">
          <w:marLeft w:val="0"/>
          <w:marRight w:val="0"/>
          <w:marTop w:val="0"/>
          <w:marBottom w:val="0"/>
          <w:divBdr>
            <w:top w:val="none" w:sz="0" w:space="0" w:color="auto"/>
            <w:left w:val="none" w:sz="0" w:space="0" w:color="auto"/>
            <w:bottom w:val="none" w:sz="0" w:space="0" w:color="auto"/>
            <w:right w:val="none" w:sz="0" w:space="0" w:color="auto"/>
          </w:divBdr>
        </w:div>
        <w:div w:id="639312240">
          <w:marLeft w:val="0"/>
          <w:marRight w:val="0"/>
          <w:marTop w:val="0"/>
          <w:marBottom w:val="0"/>
          <w:divBdr>
            <w:top w:val="none" w:sz="0" w:space="0" w:color="auto"/>
            <w:left w:val="none" w:sz="0" w:space="0" w:color="auto"/>
            <w:bottom w:val="none" w:sz="0" w:space="0" w:color="auto"/>
            <w:right w:val="none" w:sz="0" w:space="0" w:color="auto"/>
          </w:divBdr>
        </w:div>
      </w:divsChild>
    </w:div>
    <w:div w:id="1677800922">
      <w:bodyDiv w:val="1"/>
      <w:marLeft w:val="0"/>
      <w:marRight w:val="0"/>
      <w:marTop w:val="0"/>
      <w:marBottom w:val="0"/>
      <w:divBdr>
        <w:top w:val="none" w:sz="0" w:space="0" w:color="auto"/>
        <w:left w:val="none" w:sz="0" w:space="0" w:color="auto"/>
        <w:bottom w:val="none" w:sz="0" w:space="0" w:color="auto"/>
        <w:right w:val="none" w:sz="0" w:space="0" w:color="auto"/>
      </w:divBdr>
      <w:divsChild>
        <w:div w:id="375592530">
          <w:marLeft w:val="0"/>
          <w:marRight w:val="0"/>
          <w:marTop w:val="0"/>
          <w:marBottom w:val="0"/>
          <w:divBdr>
            <w:top w:val="none" w:sz="0" w:space="0" w:color="auto"/>
            <w:left w:val="none" w:sz="0" w:space="0" w:color="auto"/>
            <w:bottom w:val="none" w:sz="0" w:space="0" w:color="auto"/>
            <w:right w:val="none" w:sz="0" w:space="0" w:color="auto"/>
          </w:divBdr>
        </w:div>
      </w:divsChild>
    </w:div>
    <w:div w:id="1690718795">
      <w:bodyDiv w:val="1"/>
      <w:marLeft w:val="0"/>
      <w:marRight w:val="0"/>
      <w:marTop w:val="0"/>
      <w:marBottom w:val="0"/>
      <w:divBdr>
        <w:top w:val="none" w:sz="0" w:space="0" w:color="auto"/>
        <w:left w:val="none" w:sz="0" w:space="0" w:color="auto"/>
        <w:bottom w:val="none" w:sz="0" w:space="0" w:color="auto"/>
        <w:right w:val="none" w:sz="0" w:space="0" w:color="auto"/>
      </w:divBdr>
      <w:divsChild>
        <w:div w:id="1609459330">
          <w:marLeft w:val="0"/>
          <w:marRight w:val="0"/>
          <w:marTop w:val="0"/>
          <w:marBottom w:val="0"/>
          <w:divBdr>
            <w:top w:val="none" w:sz="0" w:space="0" w:color="auto"/>
            <w:left w:val="none" w:sz="0" w:space="0" w:color="auto"/>
            <w:bottom w:val="none" w:sz="0" w:space="0" w:color="auto"/>
            <w:right w:val="none" w:sz="0" w:space="0" w:color="auto"/>
          </w:divBdr>
        </w:div>
        <w:div w:id="592513075">
          <w:marLeft w:val="0"/>
          <w:marRight w:val="0"/>
          <w:marTop w:val="0"/>
          <w:marBottom w:val="0"/>
          <w:divBdr>
            <w:top w:val="none" w:sz="0" w:space="0" w:color="auto"/>
            <w:left w:val="none" w:sz="0" w:space="0" w:color="auto"/>
            <w:bottom w:val="none" w:sz="0" w:space="0" w:color="auto"/>
            <w:right w:val="none" w:sz="0" w:space="0" w:color="auto"/>
          </w:divBdr>
        </w:div>
        <w:div w:id="496923301">
          <w:marLeft w:val="0"/>
          <w:marRight w:val="0"/>
          <w:marTop w:val="0"/>
          <w:marBottom w:val="0"/>
          <w:divBdr>
            <w:top w:val="none" w:sz="0" w:space="0" w:color="auto"/>
            <w:left w:val="none" w:sz="0" w:space="0" w:color="auto"/>
            <w:bottom w:val="none" w:sz="0" w:space="0" w:color="auto"/>
            <w:right w:val="none" w:sz="0" w:space="0" w:color="auto"/>
          </w:divBdr>
        </w:div>
        <w:div w:id="1399403847">
          <w:marLeft w:val="0"/>
          <w:marRight w:val="0"/>
          <w:marTop w:val="0"/>
          <w:marBottom w:val="0"/>
          <w:divBdr>
            <w:top w:val="none" w:sz="0" w:space="0" w:color="auto"/>
            <w:left w:val="none" w:sz="0" w:space="0" w:color="auto"/>
            <w:bottom w:val="none" w:sz="0" w:space="0" w:color="auto"/>
            <w:right w:val="none" w:sz="0" w:space="0" w:color="auto"/>
          </w:divBdr>
        </w:div>
        <w:div w:id="146753272">
          <w:marLeft w:val="0"/>
          <w:marRight w:val="0"/>
          <w:marTop w:val="0"/>
          <w:marBottom w:val="0"/>
          <w:divBdr>
            <w:top w:val="none" w:sz="0" w:space="0" w:color="auto"/>
            <w:left w:val="none" w:sz="0" w:space="0" w:color="auto"/>
            <w:bottom w:val="none" w:sz="0" w:space="0" w:color="auto"/>
            <w:right w:val="none" w:sz="0" w:space="0" w:color="auto"/>
          </w:divBdr>
        </w:div>
        <w:div w:id="890845324">
          <w:marLeft w:val="0"/>
          <w:marRight w:val="0"/>
          <w:marTop w:val="0"/>
          <w:marBottom w:val="0"/>
          <w:divBdr>
            <w:top w:val="none" w:sz="0" w:space="0" w:color="auto"/>
            <w:left w:val="none" w:sz="0" w:space="0" w:color="auto"/>
            <w:bottom w:val="none" w:sz="0" w:space="0" w:color="auto"/>
            <w:right w:val="none" w:sz="0" w:space="0" w:color="auto"/>
          </w:divBdr>
        </w:div>
        <w:div w:id="1629580855">
          <w:marLeft w:val="0"/>
          <w:marRight w:val="0"/>
          <w:marTop w:val="0"/>
          <w:marBottom w:val="0"/>
          <w:divBdr>
            <w:top w:val="none" w:sz="0" w:space="0" w:color="auto"/>
            <w:left w:val="none" w:sz="0" w:space="0" w:color="auto"/>
            <w:bottom w:val="none" w:sz="0" w:space="0" w:color="auto"/>
            <w:right w:val="none" w:sz="0" w:space="0" w:color="auto"/>
          </w:divBdr>
        </w:div>
      </w:divsChild>
    </w:div>
    <w:div w:id="1691880453">
      <w:bodyDiv w:val="1"/>
      <w:marLeft w:val="0"/>
      <w:marRight w:val="0"/>
      <w:marTop w:val="0"/>
      <w:marBottom w:val="0"/>
      <w:divBdr>
        <w:top w:val="none" w:sz="0" w:space="0" w:color="auto"/>
        <w:left w:val="none" w:sz="0" w:space="0" w:color="auto"/>
        <w:bottom w:val="none" w:sz="0" w:space="0" w:color="auto"/>
        <w:right w:val="none" w:sz="0" w:space="0" w:color="auto"/>
      </w:divBdr>
      <w:divsChild>
        <w:div w:id="1706251382">
          <w:marLeft w:val="0"/>
          <w:marRight w:val="0"/>
          <w:marTop w:val="0"/>
          <w:marBottom w:val="0"/>
          <w:divBdr>
            <w:top w:val="none" w:sz="0" w:space="0" w:color="auto"/>
            <w:left w:val="none" w:sz="0" w:space="0" w:color="auto"/>
            <w:bottom w:val="none" w:sz="0" w:space="0" w:color="auto"/>
            <w:right w:val="none" w:sz="0" w:space="0" w:color="auto"/>
          </w:divBdr>
        </w:div>
      </w:divsChild>
    </w:div>
    <w:div w:id="1710103166">
      <w:bodyDiv w:val="1"/>
      <w:marLeft w:val="0"/>
      <w:marRight w:val="0"/>
      <w:marTop w:val="0"/>
      <w:marBottom w:val="0"/>
      <w:divBdr>
        <w:top w:val="none" w:sz="0" w:space="0" w:color="auto"/>
        <w:left w:val="none" w:sz="0" w:space="0" w:color="auto"/>
        <w:bottom w:val="none" w:sz="0" w:space="0" w:color="auto"/>
        <w:right w:val="none" w:sz="0" w:space="0" w:color="auto"/>
      </w:divBdr>
      <w:divsChild>
        <w:div w:id="203718179">
          <w:marLeft w:val="0"/>
          <w:marRight w:val="0"/>
          <w:marTop w:val="0"/>
          <w:marBottom w:val="0"/>
          <w:divBdr>
            <w:top w:val="none" w:sz="0" w:space="0" w:color="auto"/>
            <w:left w:val="none" w:sz="0" w:space="0" w:color="auto"/>
            <w:bottom w:val="none" w:sz="0" w:space="0" w:color="auto"/>
            <w:right w:val="none" w:sz="0" w:space="0" w:color="auto"/>
          </w:divBdr>
        </w:div>
        <w:div w:id="1053581631">
          <w:marLeft w:val="0"/>
          <w:marRight w:val="0"/>
          <w:marTop w:val="0"/>
          <w:marBottom w:val="0"/>
          <w:divBdr>
            <w:top w:val="none" w:sz="0" w:space="0" w:color="auto"/>
            <w:left w:val="none" w:sz="0" w:space="0" w:color="auto"/>
            <w:bottom w:val="none" w:sz="0" w:space="0" w:color="auto"/>
            <w:right w:val="none" w:sz="0" w:space="0" w:color="auto"/>
          </w:divBdr>
        </w:div>
        <w:div w:id="1454203091">
          <w:marLeft w:val="0"/>
          <w:marRight w:val="0"/>
          <w:marTop w:val="0"/>
          <w:marBottom w:val="0"/>
          <w:divBdr>
            <w:top w:val="none" w:sz="0" w:space="0" w:color="auto"/>
            <w:left w:val="none" w:sz="0" w:space="0" w:color="auto"/>
            <w:bottom w:val="none" w:sz="0" w:space="0" w:color="auto"/>
            <w:right w:val="none" w:sz="0" w:space="0" w:color="auto"/>
          </w:divBdr>
        </w:div>
        <w:div w:id="882252499">
          <w:marLeft w:val="0"/>
          <w:marRight w:val="0"/>
          <w:marTop w:val="0"/>
          <w:marBottom w:val="0"/>
          <w:divBdr>
            <w:top w:val="none" w:sz="0" w:space="0" w:color="auto"/>
            <w:left w:val="none" w:sz="0" w:space="0" w:color="auto"/>
            <w:bottom w:val="none" w:sz="0" w:space="0" w:color="auto"/>
            <w:right w:val="none" w:sz="0" w:space="0" w:color="auto"/>
          </w:divBdr>
        </w:div>
        <w:div w:id="855928195">
          <w:marLeft w:val="0"/>
          <w:marRight w:val="0"/>
          <w:marTop w:val="0"/>
          <w:marBottom w:val="0"/>
          <w:divBdr>
            <w:top w:val="none" w:sz="0" w:space="0" w:color="auto"/>
            <w:left w:val="none" w:sz="0" w:space="0" w:color="auto"/>
            <w:bottom w:val="none" w:sz="0" w:space="0" w:color="auto"/>
            <w:right w:val="none" w:sz="0" w:space="0" w:color="auto"/>
          </w:divBdr>
        </w:div>
      </w:divsChild>
    </w:div>
    <w:div w:id="1727412324">
      <w:bodyDiv w:val="1"/>
      <w:marLeft w:val="0"/>
      <w:marRight w:val="0"/>
      <w:marTop w:val="0"/>
      <w:marBottom w:val="0"/>
      <w:divBdr>
        <w:top w:val="none" w:sz="0" w:space="0" w:color="auto"/>
        <w:left w:val="none" w:sz="0" w:space="0" w:color="auto"/>
        <w:bottom w:val="none" w:sz="0" w:space="0" w:color="auto"/>
        <w:right w:val="none" w:sz="0" w:space="0" w:color="auto"/>
      </w:divBdr>
      <w:divsChild>
        <w:div w:id="1881622111">
          <w:marLeft w:val="0"/>
          <w:marRight w:val="0"/>
          <w:marTop w:val="0"/>
          <w:marBottom w:val="0"/>
          <w:divBdr>
            <w:top w:val="none" w:sz="0" w:space="0" w:color="auto"/>
            <w:left w:val="none" w:sz="0" w:space="0" w:color="auto"/>
            <w:bottom w:val="none" w:sz="0" w:space="0" w:color="auto"/>
            <w:right w:val="none" w:sz="0" w:space="0" w:color="auto"/>
          </w:divBdr>
        </w:div>
        <w:div w:id="1488400443">
          <w:marLeft w:val="0"/>
          <w:marRight w:val="0"/>
          <w:marTop w:val="0"/>
          <w:marBottom w:val="0"/>
          <w:divBdr>
            <w:top w:val="none" w:sz="0" w:space="0" w:color="auto"/>
            <w:left w:val="none" w:sz="0" w:space="0" w:color="auto"/>
            <w:bottom w:val="none" w:sz="0" w:space="0" w:color="auto"/>
            <w:right w:val="none" w:sz="0" w:space="0" w:color="auto"/>
          </w:divBdr>
        </w:div>
      </w:divsChild>
    </w:div>
    <w:div w:id="1748453229">
      <w:bodyDiv w:val="1"/>
      <w:marLeft w:val="0"/>
      <w:marRight w:val="0"/>
      <w:marTop w:val="0"/>
      <w:marBottom w:val="0"/>
      <w:divBdr>
        <w:top w:val="none" w:sz="0" w:space="0" w:color="auto"/>
        <w:left w:val="none" w:sz="0" w:space="0" w:color="auto"/>
        <w:bottom w:val="none" w:sz="0" w:space="0" w:color="auto"/>
        <w:right w:val="none" w:sz="0" w:space="0" w:color="auto"/>
      </w:divBdr>
      <w:divsChild>
        <w:div w:id="60376382">
          <w:marLeft w:val="0"/>
          <w:marRight w:val="0"/>
          <w:marTop w:val="0"/>
          <w:marBottom w:val="0"/>
          <w:divBdr>
            <w:top w:val="none" w:sz="0" w:space="0" w:color="auto"/>
            <w:left w:val="none" w:sz="0" w:space="0" w:color="auto"/>
            <w:bottom w:val="none" w:sz="0" w:space="0" w:color="auto"/>
            <w:right w:val="none" w:sz="0" w:space="0" w:color="auto"/>
          </w:divBdr>
        </w:div>
      </w:divsChild>
    </w:div>
    <w:div w:id="1750730997">
      <w:bodyDiv w:val="1"/>
      <w:marLeft w:val="0"/>
      <w:marRight w:val="0"/>
      <w:marTop w:val="0"/>
      <w:marBottom w:val="0"/>
      <w:divBdr>
        <w:top w:val="none" w:sz="0" w:space="0" w:color="auto"/>
        <w:left w:val="none" w:sz="0" w:space="0" w:color="auto"/>
        <w:bottom w:val="none" w:sz="0" w:space="0" w:color="auto"/>
        <w:right w:val="none" w:sz="0" w:space="0" w:color="auto"/>
      </w:divBdr>
      <w:divsChild>
        <w:div w:id="414284951">
          <w:marLeft w:val="0"/>
          <w:marRight w:val="0"/>
          <w:marTop w:val="0"/>
          <w:marBottom w:val="0"/>
          <w:divBdr>
            <w:top w:val="none" w:sz="0" w:space="0" w:color="auto"/>
            <w:left w:val="none" w:sz="0" w:space="0" w:color="auto"/>
            <w:bottom w:val="none" w:sz="0" w:space="0" w:color="auto"/>
            <w:right w:val="none" w:sz="0" w:space="0" w:color="auto"/>
          </w:divBdr>
        </w:div>
      </w:divsChild>
    </w:div>
    <w:div w:id="1760104657">
      <w:bodyDiv w:val="1"/>
      <w:marLeft w:val="0"/>
      <w:marRight w:val="0"/>
      <w:marTop w:val="0"/>
      <w:marBottom w:val="0"/>
      <w:divBdr>
        <w:top w:val="none" w:sz="0" w:space="0" w:color="auto"/>
        <w:left w:val="none" w:sz="0" w:space="0" w:color="auto"/>
        <w:bottom w:val="none" w:sz="0" w:space="0" w:color="auto"/>
        <w:right w:val="none" w:sz="0" w:space="0" w:color="auto"/>
      </w:divBdr>
      <w:divsChild>
        <w:div w:id="363405410">
          <w:marLeft w:val="0"/>
          <w:marRight w:val="0"/>
          <w:marTop w:val="0"/>
          <w:marBottom w:val="0"/>
          <w:divBdr>
            <w:top w:val="none" w:sz="0" w:space="0" w:color="auto"/>
            <w:left w:val="none" w:sz="0" w:space="0" w:color="auto"/>
            <w:bottom w:val="none" w:sz="0" w:space="0" w:color="auto"/>
            <w:right w:val="none" w:sz="0" w:space="0" w:color="auto"/>
          </w:divBdr>
        </w:div>
        <w:div w:id="1360014125">
          <w:marLeft w:val="0"/>
          <w:marRight w:val="0"/>
          <w:marTop w:val="0"/>
          <w:marBottom w:val="0"/>
          <w:divBdr>
            <w:top w:val="none" w:sz="0" w:space="0" w:color="auto"/>
            <w:left w:val="none" w:sz="0" w:space="0" w:color="auto"/>
            <w:bottom w:val="none" w:sz="0" w:space="0" w:color="auto"/>
            <w:right w:val="none" w:sz="0" w:space="0" w:color="auto"/>
          </w:divBdr>
        </w:div>
        <w:div w:id="17048778">
          <w:marLeft w:val="0"/>
          <w:marRight w:val="0"/>
          <w:marTop w:val="0"/>
          <w:marBottom w:val="0"/>
          <w:divBdr>
            <w:top w:val="none" w:sz="0" w:space="0" w:color="auto"/>
            <w:left w:val="none" w:sz="0" w:space="0" w:color="auto"/>
            <w:bottom w:val="none" w:sz="0" w:space="0" w:color="auto"/>
            <w:right w:val="none" w:sz="0" w:space="0" w:color="auto"/>
          </w:divBdr>
        </w:div>
        <w:div w:id="1518731270">
          <w:marLeft w:val="0"/>
          <w:marRight w:val="0"/>
          <w:marTop w:val="0"/>
          <w:marBottom w:val="0"/>
          <w:divBdr>
            <w:top w:val="none" w:sz="0" w:space="0" w:color="auto"/>
            <w:left w:val="none" w:sz="0" w:space="0" w:color="auto"/>
            <w:bottom w:val="none" w:sz="0" w:space="0" w:color="auto"/>
            <w:right w:val="none" w:sz="0" w:space="0" w:color="auto"/>
          </w:divBdr>
        </w:div>
        <w:div w:id="1972977053">
          <w:marLeft w:val="0"/>
          <w:marRight w:val="0"/>
          <w:marTop w:val="0"/>
          <w:marBottom w:val="0"/>
          <w:divBdr>
            <w:top w:val="none" w:sz="0" w:space="0" w:color="auto"/>
            <w:left w:val="none" w:sz="0" w:space="0" w:color="auto"/>
            <w:bottom w:val="none" w:sz="0" w:space="0" w:color="auto"/>
            <w:right w:val="none" w:sz="0" w:space="0" w:color="auto"/>
          </w:divBdr>
        </w:div>
        <w:div w:id="1525633785">
          <w:marLeft w:val="0"/>
          <w:marRight w:val="0"/>
          <w:marTop w:val="0"/>
          <w:marBottom w:val="0"/>
          <w:divBdr>
            <w:top w:val="none" w:sz="0" w:space="0" w:color="auto"/>
            <w:left w:val="none" w:sz="0" w:space="0" w:color="auto"/>
            <w:bottom w:val="none" w:sz="0" w:space="0" w:color="auto"/>
            <w:right w:val="none" w:sz="0" w:space="0" w:color="auto"/>
          </w:divBdr>
        </w:div>
        <w:div w:id="1290823420">
          <w:marLeft w:val="0"/>
          <w:marRight w:val="0"/>
          <w:marTop w:val="0"/>
          <w:marBottom w:val="0"/>
          <w:divBdr>
            <w:top w:val="none" w:sz="0" w:space="0" w:color="auto"/>
            <w:left w:val="none" w:sz="0" w:space="0" w:color="auto"/>
            <w:bottom w:val="none" w:sz="0" w:space="0" w:color="auto"/>
            <w:right w:val="none" w:sz="0" w:space="0" w:color="auto"/>
          </w:divBdr>
        </w:div>
        <w:div w:id="1847593016">
          <w:marLeft w:val="0"/>
          <w:marRight w:val="0"/>
          <w:marTop w:val="0"/>
          <w:marBottom w:val="0"/>
          <w:divBdr>
            <w:top w:val="none" w:sz="0" w:space="0" w:color="auto"/>
            <w:left w:val="none" w:sz="0" w:space="0" w:color="auto"/>
            <w:bottom w:val="none" w:sz="0" w:space="0" w:color="auto"/>
            <w:right w:val="none" w:sz="0" w:space="0" w:color="auto"/>
          </w:divBdr>
        </w:div>
      </w:divsChild>
    </w:div>
    <w:div w:id="1760253977">
      <w:bodyDiv w:val="1"/>
      <w:marLeft w:val="0"/>
      <w:marRight w:val="0"/>
      <w:marTop w:val="0"/>
      <w:marBottom w:val="0"/>
      <w:divBdr>
        <w:top w:val="none" w:sz="0" w:space="0" w:color="auto"/>
        <w:left w:val="none" w:sz="0" w:space="0" w:color="auto"/>
        <w:bottom w:val="none" w:sz="0" w:space="0" w:color="auto"/>
        <w:right w:val="none" w:sz="0" w:space="0" w:color="auto"/>
      </w:divBdr>
      <w:divsChild>
        <w:div w:id="2021273866">
          <w:marLeft w:val="0"/>
          <w:marRight w:val="0"/>
          <w:marTop w:val="0"/>
          <w:marBottom w:val="0"/>
          <w:divBdr>
            <w:top w:val="none" w:sz="0" w:space="0" w:color="auto"/>
            <w:left w:val="none" w:sz="0" w:space="0" w:color="auto"/>
            <w:bottom w:val="none" w:sz="0" w:space="0" w:color="auto"/>
            <w:right w:val="none" w:sz="0" w:space="0" w:color="auto"/>
          </w:divBdr>
        </w:div>
      </w:divsChild>
    </w:div>
    <w:div w:id="1768379305">
      <w:bodyDiv w:val="1"/>
      <w:marLeft w:val="0"/>
      <w:marRight w:val="0"/>
      <w:marTop w:val="0"/>
      <w:marBottom w:val="0"/>
      <w:divBdr>
        <w:top w:val="none" w:sz="0" w:space="0" w:color="auto"/>
        <w:left w:val="none" w:sz="0" w:space="0" w:color="auto"/>
        <w:bottom w:val="none" w:sz="0" w:space="0" w:color="auto"/>
        <w:right w:val="none" w:sz="0" w:space="0" w:color="auto"/>
      </w:divBdr>
      <w:divsChild>
        <w:div w:id="26376943">
          <w:marLeft w:val="0"/>
          <w:marRight w:val="0"/>
          <w:marTop w:val="0"/>
          <w:marBottom w:val="0"/>
          <w:divBdr>
            <w:top w:val="none" w:sz="0" w:space="0" w:color="auto"/>
            <w:left w:val="none" w:sz="0" w:space="0" w:color="auto"/>
            <w:bottom w:val="none" w:sz="0" w:space="0" w:color="auto"/>
            <w:right w:val="none" w:sz="0" w:space="0" w:color="auto"/>
          </w:divBdr>
        </w:div>
        <w:div w:id="1042822581">
          <w:marLeft w:val="0"/>
          <w:marRight w:val="0"/>
          <w:marTop w:val="0"/>
          <w:marBottom w:val="0"/>
          <w:divBdr>
            <w:top w:val="none" w:sz="0" w:space="0" w:color="auto"/>
            <w:left w:val="none" w:sz="0" w:space="0" w:color="auto"/>
            <w:bottom w:val="none" w:sz="0" w:space="0" w:color="auto"/>
            <w:right w:val="none" w:sz="0" w:space="0" w:color="auto"/>
          </w:divBdr>
        </w:div>
        <w:div w:id="2087258983">
          <w:marLeft w:val="0"/>
          <w:marRight w:val="0"/>
          <w:marTop w:val="0"/>
          <w:marBottom w:val="0"/>
          <w:divBdr>
            <w:top w:val="none" w:sz="0" w:space="0" w:color="auto"/>
            <w:left w:val="none" w:sz="0" w:space="0" w:color="auto"/>
            <w:bottom w:val="none" w:sz="0" w:space="0" w:color="auto"/>
            <w:right w:val="none" w:sz="0" w:space="0" w:color="auto"/>
          </w:divBdr>
        </w:div>
        <w:div w:id="1919974630">
          <w:marLeft w:val="0"/>
          <w:marRight w:val="0"/>
          <w:marTop w:val="0"/>
          <w:marBottom w:val="0"/>
          <w:divBdr>
            <w:top w:val="none" w:sz="0" w:space="0" w:color="auto"/>
            <w:left w:val="none" w:sz="0" w:space="0" w:color="auto"/>
            <w:bottom w:val="none" w:sz="0" w:space="0" w:color="auto"/>
            <w:right w:val="none" w:sz="0" w:space="0" w:color="auto"/>
          </w:divBdr>
        </w:div>
        <w:div w:id="970015107">
          <w:marLeft w:val="0"/>
          <w:marRight w:val="0"/>
          <w:marTop w:val="0"/>
          <w:marBottom w:val="0"/>
          <w:divBdr>
            <w:top w:val="none" w:sz="0" w:space="0" w:color="auto"/>
            <w:left w:val="none" w:sz="0" w:space="0" w:color="auto"/>
            <w:bottom w:val="none" w:sz="0" w:space="0" w:color="auto"/>
            <w:right w:val="none" w:sz="0" w:space="0" w:color="auto"/>
          </w:divBdr>
        </w:div>
      </w:divsChild>
    </w:div>
    <w:div w:id="1780755464">
      <w:bodyDiv w:val="1"/>
      <w:marLeft w:val="0"/>
      <w:marRight w:val="0"/>
      <w:marTop w:val="0"/>
      <w:marBottom w:val="0"/>
      <w:divBdr>
        <w:top w:val="none" w:sz="0" w:space="0" w:color="auto"/>
        <w:left w:val="none" w:sz="0" w:space="0" w:color="auto"/>
        <w:bottom w:val="none" w:sz="0" w:space="0" w:color="auto"/>
        <w:right w:val="none" w:sz="0" w:space="0" w:color="auto"/>
      </w:divBdr>
      <w:divsChild>
        <w:div w:id="127818341">
          <w:marLeft w:val="0"/>
          <w:marRight w:val="0"/>
          <w:marTop w:val="0"/>
          <w:marBottom w:val="0"/>
          <w:divBdr>
            <w:top w:val="none" w:sz="0" w:space="0" w:color="auto"/>
            <w:left w:val="none" w:sz="0" w:space="0" w:color="auto"/>
            <w:bottom w:val="none" w:sz="0" w:space="0" w:color="auto"/>
            <w:right w:val="none" w:sz="0" w:space="0" w:color="auto"/>
          </w:divBdr>
        </w:div>
        <w:div w:id="1916351799">
          <w:marLeft w:val="0"/>
          <w:marRight w:val="0"/>
          <w:marTop w:val="0"/>
          <w:marBottom w:val="0"/>
          <w:divBdr>
            <w:top w:val="none" w:sz="0" w:space="0" w:color="auto"/>
            <w:left w:val="none" w:sz="0" w:space="0" w:color="auto"/>
            <w:bottom w:val="none" w:sz="0" w:space="0" w:color="auto"/>
            <w:right w:val="none" w:sz="0" w:space="0" w:color="auto"/>
          </w:divBdr>
        </w:div>
        <w:div w:id="506211217">
          <w:marLeft w:val="0"/>
          <w:marRight w:val="0"/>
          <w:marTop w:val="0"/>
          <w:marBottom w:val="0"/>
          <w:divBdr>
            <w:top w:val="none" w:sz="0" w:space="0" w:color="auto"/>
            <w:left w:val="none" w:sz="0" w:space="0" w:color="auto"/>
            <w:bottom w:val="none" w:sz="0" w:space="0" w:color="auto"/>
            <w:right w:val="none" w:sz="0" w:space="0" w:color="auto"/>
          </w:divBdr>
        </w:div>
      </w:divsChild>
    </w:div>
    <w:div w:id="1783917334">
      <w:bodyDiv w:val="1"/>
      <w:marLeft w:val="0"/>
      <w:marRight w:val="0"/>
      <w:marTop w:val="0"/>
      <w:marBottom w:val="0"/>
      <w:divBdr>
        <w:top w:val="none" w:sz="0" w:space="0" w:color="auto"/>
        <w:left w:val="none" w:sz="0" w:space="0" w:color="auto"/>
        <w:bottom w:val="none" w:sz="0" w:space="0" w:color="auto"/>
        <w:right w:val="none" w:sz="0" w:space="0" w:color="auto"/>
      </w:divBdr>
      <w:divsChild>
        <w:div w:id="1617977949">
          <w:marLeft w:val="0"/>
          <w:marRight w:val="0"/>
          <w:marTop w:val="0"/>
          <w:marBottom w:val="0"/>
          <w:divBdr>
            <w:top w:val="none" w:sz="0" w:space="0" w:color="auto"/>
            <w:left w:val="none" w:sz="0" w:space="0" w:color="auto"/>
            <w:bottom w:val="none" w:sz="0" w:space="0" w:color="auto"/>
            <w:right w:val="none" w:sz="0" w:space="0" w:color="auto"/>
          </w:divBdr>
        </w:div>
        <w:div w:id="810097164">
          <w:marLeft w:val="0"/>
          <w:marRight w:val="0"/>
          <w:marTop w:val="0"/>
          <w:marBottom w:val="0"/>
          <w:divBdr>
            <w:top w:val="none" w:sz="0" w:space="0" w:color="auto"/>
            <w:left w:val="none" w:sz="0" w:space="0" w:color="auto"/>
            <w:bottom w:val="none" w:sz="0" w:space="0" w:color="auto"/>
            <w:right w:val="none" w:sz="0" w:space="0" w:color="auto"/>
          </w:divBdr>
        </w:div>
        <w:div w:id="1161844881">
          <w:marLeft w:val="0"/>
          <w:marRight w:val="0"/>
          <w:marTop w:val="0"/>
          <w:marBottom w:val="0"/>
          <w:divBdr>
            <w:top w:val="none" w:sz="0" w:space="0" w:color="auto"/>
            <w:left w:val="none" w:sz="0" w:space="0" w:color="auto"/>
            <w:bottom w:val="none" w:sz="0" w:space="0" w:color="auto"/>
            <w:right w:val="none" w:sz="0" w:space="0" w:color="auto"/>
          </w:divBdr>
        </w:div>
        <w:div w:id="1556820173">
          <w:marLeft w:val="0"/>
          <w:marRight w:val="0"/>
          <w:marTop w:val="0"/>
          <w:marBottom w:val="0"/>
          <w:divBdr>
            <w:top w:val="none" w:sz="0" w:space="0" w:color="auto"/>
            <w:left w:val="none" w:sz="0" w:space="0" w:color="auto"/>
            <w:bottom w:val="none" w:sz="0" w:space="0" w:color="auto"/>
            <w:right w:val="none" w:sz="0" w:space="0" w:color="auto"/>
          </w:divBdr>
        </w:div>
        <w:div w:id="1315795637">
          <w:marLeft w:val="0"/>
          <w:marRight w:val="0"/>
          <w:marTop w:val="0"/>
          <w:marBottom w:val="0"/>
          <w:divBdr>
            <w:top w:val="none" w:sz="0" w:space="0" w:color="auto"/>
            <w:left w:val="none" w:sz="0" w:space="0" w:color="auto"/>
            <w:bottom w:val="none" w:sz="0" w:space="0" w:color="auto"/>
            <w:right w:val="none" w:sz="0" w:space="0" w:color="auto"/>
          </w:divBdr>
        </w:div>
        <w:div w:id="1101803749">
          <w:marLeft w:val="0"/>
          <w:marRight w:val="0"/>
          <w:marTop w:val="0"/>
          <w:marBottom w:val="0"/>
          <w:divBdr>
            <w:top w:val="none" w:sz="0" w:space="0" w:color="auto"/>
            <w:left w:val="none" w:sz="0" w:space="0" w:color="auto"/>
            <w:bottom w:val="none" w:sz="0" w:space="0" w:color="auto"/>
            <w:right w:val="none" w:sz="0" w:space="0" w:color="auto"/>
          </w:divBdr>
        </w:div>
      </w:divsChild>
    </w:div>
    <w:div w:id="1789810397">
      <w:bodyDiv w:val="1"/>
      <w:marLeft w:val="0"/>
      <w:marRight w:val="0"/>
      <w:marTop w:val="0"/>
      <w:marBottom w:val="0"/>
      <w:divBdr>
        <w:top w:val="none" w:sz="0" w:space="0" w:color="auto"/>
        <w:left w:val="none" w:sz="0" w:space="0" w:color="auto"/>
        <w:bottom w:val="none" w:sz="0" w:space="0" w:color="auto"/>
        <w:right w:val="none" w:sz="0" w:space="0" w:color="auto"/>
      </w:divBdr>
      <w:divsChild>
        <w:div w:id="1811632560">
          <w:marLeft w:val="0"/>
          <w:marRight w:val="0"/>
          <w:marTop w:val="0"/>
          <w:marBottom w:val="0"/>
          <w:divBdr>
            <w:top w:val="none" w:sz="0" w:space="0" w:color="auto"/>
            <w:left w:val="none" w:sz="0" w:space="0" w:color="auto"/>
            <w:bottom w:val="none" w:sz="0" w:space="0" w:color="auto"/>
            <w:right w:val="none" w:sz="0" w:space="0" w:color="auto"/>
          </w:divBdr>
        </w:div>
        <w:div w:id="2044860892">
          <w:marLeft w:val="0"/>
          <w:marRight w:val="0"/>
          <w:marTop w:val="0"/>
          <w:marBottom w:val="0"/>
          <w:divBdr>
            <w:top w:val="none" w:sz="0" w:space="0" w:color="auto"/>
            <w:left w:val="none" w:sz="0" w:space="0" w:color="auto"/>
            <w:bottom w:val="none" w:sz="0" w:space="0" w:color="auto"/>
            <w:right w:val="none" w:sz="0" w:space="0" w:color="auto"/>
          </w:divBdr>
        </w:div>
        <w:div w:id="581791229">
          <w:marLeft w:val="0"/>
          <w:marRight w:val="0"/>
          <w:marTop w:val="0"/>
          <w:marBottom w:val="0"/>
          <w:divBdr>
            <w:top w:val="none" w:sz="0" w:space="0" w:color="auto"/>
            <w:left w:val="none" w:sz="0" w:space="0" w:color="auto"/>
            <w:bottom w:val="none" w:sz="0" w:space="0" w:color="auto"/>
            <w:right w:val="none" w:sz="0" w:space="0" w:color="auto"/>
          </w:divBdr>
        </w:div>
        <w:div w:id="514614353">
          <w:marLeft w:val="0"/>
          <w:marRight w:val="0"/>
          <w:marTop w:val="0"/>
          <w:marBottom w:val="0"/>
          <w:divBdr>
            <w:top w:val="none" w:sz="0" w:space="0" w:color="auto"/>
            <w:left w:val="none" w:sz="0" w:space="0" w:color="auto"/>
            <w:bottom w:val="none" w:sz="0" w:space="0" w:color="auto"/>
            <w:right w:val="none" w:sz="0" w:space="0" w:color="auto"/>
          </w:divBdr>
        </w:div>
        <w:div w:id="591277772">
          <w:marLeft w:val="0"/>
          <w:marRight w:val="0"/>
          <w:marTop w:val="0"/>
          <w:marBottom w:val="0"/>
          <w:divBdr>
            <w:top w:val="none" w:sz="0" w:space="0" w:color="auto"/>
            <w:left w:val="none" w:sz="0" w:space="0" w:color="auto"/>
            <w:bottom w:val="none" w:sz="0" w:space="0" w:color="auto"/>
            <w:right w:val="none" w:sz="0" w:space="0" w:color="auto"/>
          </w:divBdr>
        </w:div>
      </w:divsChild>
    </w:div>
    <w:div w:id="1792478261">
      <w:bodyDiv w:val="1"/>
      <w:marLeft w:val="0"/>
      <w:marRight w:val="0"/>
      <w:marTop w:val="0"/>
      <w:marBottom w:val="0"/>
      <w:divBdr>
        <w:top w:val="none" w:sz="0" w:space="0" w:color="auto"/>
        <w:left w:val="none" w:sz="0" w:space="0" w:color="auto"/>
        <w:bottom w:val="none" w:sz="0" w:space="0" w:color="auto"/>
        <w:right w:val="none" w:sz="0" w:space="0" w:color="auto"/>
      </w:divBdr>
      <w:divsChild>
        <w:div w:id="1086611515">
          <w:marLeft w:val="0"/>
          <w:marRight w:val="0"/>
          <w:marTop w:val="0"/>
          <w:marBottom w:val="0"/>
          <w:divBdr>
            <w:top w:val="none" w:sz="0" w:space="0" w:color="auto"/>
            <w:left w:val="none" w:sz="0" w:space="0" w:color="auto"/>
            <w:bottom w:val="none" w:sz="0" w:space="0" w:color="auto"/>
            <w:right w:val="none" w:sz="0" w:space="0" w:color="auto"/>
          </w:divBdr>
        </w:div>
        <w:div w:id="1483816760">
          <w:marLeft w:val="0"/>
          <w:marRight w:val="0"/>
          <w:marTop w:val="0"/>
          <w:marBottom w:val="0"/>
          <w:divBdr>
            <w:top w:val="none" w:sz="0" w:space="0" w:color="auto"/>
            <w:left w:val="none" w:sz="0" w:space="0" w:color="auto"/>
            <w:bottom w:val="none" w:sz="0" w:space="0" w:color="auto"/>
            <w:right w:val="none" w:sz="0" w:space="0" w:color="auto"/>
          </w:divBdr>
        </w:div>
      </w:divsChild>
    </w:div>
    <w:div w:id="1792632824">
      <w:bodyDiv w:val="1"/>
      <w:marLeft w:val="0"/>
      <w:marRight w:val="0"/>
      <w:marTop w:val="0"/>
      <w:marBottom w:val="0"/>
      <w:divBdr>
        <w:top w:val="none" w:sz="0" w:space="0" w:color="auto"/>
        <w:left w:val="none" w:sz="0" w:space="0" w:color="auto"/>
        <w:bottom w:val="none" w:sz="0" w:space="0" w:color="auto"/>
        <w:right w:val="none" w:sz="0" w:space="0" w:color="auto"/>
      </w:divBdr>
      <w:divsChild>
        <w:div w:id="819346295">
          <w:marLeft w:val="0"/>
          <w:marRight w:val="0"/>
          <w:marTop w:val="0"/>
          <w:marBottom w:val="0"/>
          <w:divBdr>
            <w:top w:val="none" w:sz="0" w:space="0" w:color="auto"/>
            <w:left w:val="none" w:sz="0" w:space="0" w:color="auto"/>
            <w:bottom w:val="none" w:sz="0" w:space="0" w:color="auto"/>
            <w:right w:val="none" w:sz="0" w:space="0" w:color="auto"/>
          </w:divBdr>
        </w:div>
      </w:divsChild>
    </w:div>
    <w:div w:id="1804424871">
      <w:bodyDiv w:val="1"/>
      <w:marLeft w:val="0"/>
      <w:marRight w:val="0"/>
      <w:marTop w:val="0"/>
      <w:marBottom w:val="0"/>
      <w:divBdr>
        <w:top w:val="none" w:sz="0" w:space="0" w:color="auto"/>
        <w:left w:val="none" w:sz="0" w:space="0" w:color="auto"/>
        <w:bottom w:val="none" w:sz="0" w:space="0" w:color="auto"/>
        <w:right w:val="none" w:sz="0" w:space="0" w:color="auto"/>
      </w:divBdr>
      <w:divsChild>
        <w:div w:id="1531576653">
          <w:marLeft w:val="0"/>
          <w:marRight w:val="0"/>
          <w:marTop w:val="0"/>
          <w:marBottom w:val="0"/>
          <w:divBdr>
            <w:top w:val="none" w:sz="0" w:space="0" w:color="auto"/>
            <w:left w:val="none" w:sz="0" w:space="0" w:color="auto"/>
            <w:bottom w:val="none" w:sz="0" w:space="0" w:color="auto"/>
            <w:right w:val="none" w:sz="0" w:space="0" w:color="auto"/>
          </w:divBdr>
        </w:div>
      </w:divsChild>
    </w:div>
    <w:div w:id="1805736105">
      <w:bodyDiv w:val="1"/>
      <w:marLeft w:val="0"/>
      <w:marRight w:val="0"/>
      <w:marTop w:val="0"/>
      <w:marBottom w:val="0"/>
      <w:divBdr>
        <w:top w:val="none" w:sz="0" w:space="0" w:color="auto"/>
        <w:left w:val="none" w:sz="0" w:space="0" w:color="auto"/>
        <w:bottom w:val="none" w:sz="0" w:space="0" w:color="auto"/>
        <w:right w:val="none" w:sz="0" w:space="0" w:color="auto"/>
      </w:divBdr>
      <w:divsChild>
        <w:div w:id="1598712207">
          <w:marLeft w:val="0"/>
          <w:marRight w:val="0"/>
          <w:marTop w:val="0"/>
          <w:marBottom w:val="0"/>
          <w:divBdr>
            <w:top w:val="none" w:sz="0" w:space="0" w:color="auto"/>
            <w:left w:val="none" w:sz="0" w:space="0" w:color="auto"/>
            <w:bottom w:val="none" w:sz="0" w:space="0" w:color="auto"/>
            <w:right w:val="none" w:sz="0" w:space="0" w:color="auto"/>
          </w:divBdr>
        </w:div>
        <w:div w:id="913319954">
          <w:marLeft w:val="0"/>
          <w:marRight w:val="0"/>
          <w:marTop w:val="0"/>
          <w:marBottom w:val="0"/>
          <w:divBdr>
            <w:top w:val="none" w:sz="0" w:space="0" w:color="auto"/>
            <w:left w:val="none" w:sz="0" w:space="0" w:color="auto"/>
            <w:bottom w:val="none" w:sz="0" w:space="0" w:color="auto"/>
            <w:right w:val="none" w:sz="0" w:space="0" w:color="auto"/>
          </w:divBdr>
        </w:div>
        <w:div w:id="1589342849">
          <w:marLeft w:val="0"/>
          <w:marRight w:val="0"/>
          <w:marTop w:val="0"/>
          <w:marBottom w:val="0"/>
          <w:divBdr>
            <w:top w:val="none" w:sz="0" w:space="0" w:color="auto"/>
            <w:left w:val="none" w:sz="0" w:space="0" w:color="auto"/>
            <w:bottom w:val="none" w:sz="0" w:space="0" w:color="auto"/>
            <w:right w:val="none" w:sz="0" w:space="0" w:color="auto"/>
          </w:divBdr>
        </w:div>
        <w:div w:id="1557276508">
          <w:marLeft w:val="0"/>
          <w:marRight w:val="0"/>
          <w:marTop w:val="0"/>
          <w:marBottom w:val="0"/>
          <w:divBdr>
            <w:top w:val="none" w:sz="0" w:space="0" w:color="auto"/>
            <w:left w:val="none" w:sz="0" w:space="0" w:color="auto"/>
            <w:bottom w:val="none" w:sz="0" w:space="0" w:color="auto"/>
            <w:right w:val="none" w:sz="0" w:space="0" w:color="auto"/>
          </w:divBdr>
        </w:div>
        <w:div w:id="48580379">
          <w:marLeft w:val="0"/>
          <w:marRight w:val="0"/>
          <w:marTop w:val="0"/>
          <w:marBottom w:val="0"/>
          <w:divBdr>
            <w:top w:val="none" w:sz="0" w:space="0" w:color="auto"/>
            <w:left w:val="none" w:sz="0" w:space="0" w:color="auto"/>
            <w:bottom w:val="none" w:sz="0" w:space="0" w:color="auto"/>
            <w:right w:val="none" w:sz="0" w:space="0" w:color="auto"/>
          </w:divBdr>
        </w:div>
        <w:div w:id="1887177548">
          <w:marLeft w:val="0"/>
          <w:marRight w:val="0"/>
          <w:marTop w:val="0"/>
          <w:marBottom w:val="0"/>
          <w:divBdr>
            <w:top w:val="none" w:sz="0" w:space="0" w:color="auto"/>
            <w:left w:val="none" w:sz="0" w:space="0" w:color="auto"/>
            <w:bottom w:val="none" w:sz="0" w:space="0" w:color="auto"/>
            <w:right w:val="none" w:sz="0" w:space="0" w:color="auto"/>
          </w:divBdr>
        </w:div>
        <w:div w:id="1583442794">
          <w:marLeft w:val="0"/>
          <w:marRight w:val="0"/>
          <w:marTop w:val="0"/>
          <w:marBottom w:val="0"/>
          <w:divBdr>
            <w:top w:val="none" w:sz="0" w:space="0" w:color="auto"/>
            <w:left w:val="none" w:sz="0" w:space="0" w:color="auto"/>
            <w:bottom w:val="none" w:sz="0" w:space="0" w:color="auto"/>
            <w:right w:val="none" w:sz="0" w:space="0" w:color="auto"/>
          </w:divBdr>
        </w:div>
      </w:divsChild>
    </w:div>
    <w:div w:id="1818764542">
      <w:bodyDiv w:val="1"/>
      <w:marLeft w:val="0"/>
      <w:marRight w:val="0"/>
      <w:marTop w:val="0"/>
      <w:marBottom w:val="0"/>
      <w:divBdr>
        <w:top w:val="none" w:sz="0" w:space="0" w:color="auto"/>
        <w:left w:val="none" w:sz="0" w:space="0" w:color="auto"/>
        <w:bottom w:val="none" w:sz="0" w:space="0" w:color="auto"/>
        <w:right w:val="none" w:sz="0" w:space="0" w:color="auto"/>
      </w:divBdr>
      <w:divsChild>
        <w:div w:id="184639949">
          <w:marLeft w:val="0"/>
          <w:marRight w:val="0"/>
          <w:marTop w:val="0"/>
          <w:marBottom w:val="0"/>
          <w:divBdr>
            <w:top w:val="none" w:sz="0" w:space="0" w:color="auto"/>
            <w:left w:val="none" w:sz="0" w:space="0" w:color="auto"/>
            <w:bottom w:val="none" w:sz="0" w:space="0" w:color="auto"/>
            <w:right w:val="none" w:sz="0" w:space="0" w:color="auto"/>
          </w:divBdr>
        </w:div>
        <w:div w:id="441537921">
          <w:marLeft w:val="0"/>
          <w:marRight w:val="0"/>
          <w:marTop w:val="0"/>
          <w:marBottom w:val="0"/>
          <w:divBdr>
            <w:top w:val="none" w:sz="0" w:space="0" w:color="auto"/>
            <w:left w:val="none" w:sz="0" w:space="0" w:color="auto"/>
            <w:bottom w:val="none" w:sz="0" w:space="0" w:color="auto"/>
            <w:right w:val="none" w:sz="0" w:space="0" w:color="auto"/>
          </w:divBdr>
        </w:div>
        <w:div w:id="1278172813">
          <w:marLeft w:val="0"/>
          <w:marRight w:val="0"/>
          <w:marTop w:val="0"/>
          <w:marBottom w:val="0"/>
          <w:divBdr>
            <w:top w:val="none" w:sz="0" w:space="0" w:color="auto"/>
            <w:left w:val="none" w:sz="0" w:space="0" w:color="auto"/>
            <w:bottom w:val="none" w:sz="0" w:space="0" w:color="auto"/>
            <w:right w:val="none" w:sz="0" w:space="0" w:color="auto"/>
          </w:divBdr>
        </w:div>
      </w:divsChild>
    </w:div>
    <w:div w:id="1835876713">
      <w:bodyDiv w:val="1"/>
      <w:marLeft w:val="0"/>
      <w:marRight w:val="0"/>
      <w:marTop w:val="0"/>
      <w:marBottom w:val="0"/>
      <w:divBdr>
        <w:top w:val="none" w:sz="0" w:space="0" w:color="auto"/>
        <w:left w:val="none" w:sz="0" w:space="0" w:color="auto"/>
        <w:bottom w:val="none" w:sz="0" w:space="0" w:color="auto"/>
        <w:right w:val="none" w:sz="0" w:space="0" w:color="auto"/>
      </w:divBdr>
      <w:divsChild>
        <w:div w:id="1209104841">
          <w:marLeft w:val="0"/>
          <w:marRight w:val="0"/>
          <w:marTop w:val="0"/>
          <w:marBottom w:val="0"/>
          <w:divBdr>
            <w:top w:val="none" w:sz="0" w:space="0" w:color="auto"/>
            <w:left w:val="none" w:sz="0" w:space="0" w:color="auto"/>
            <w:bottom w:val="none" w:sz="0" w:space="0" w:color="auto"/>
            <w:right w:val="none" w:sz="0" w:space="0" w:color="auto"/>
          </w:divBdr>
        </w:div>
        <w:div w:id="995885598">
          <w:marLeft w:val="0"/>
          <w:marRight w:val="0"/>
          <w:marTop w:val="0"/>
          <w:marBottom w:val="0"/>
          <w:divBdr>
            <w:top w:val="none" w:sz="0" w:space="0" w:color="auto"/>
            <w:left w:val="none" w:sz="0" w:space="0" w:color="auto"/>
            <w:bottom w:val="none" w:sz="0" w:space="0" w:color="auto"/>
            <w:right w:val="none" w:sz="0" w:space="0" w:color="auto"/>
          </w:divBdr>
        </w:div>
        <w:div w:id="1108082794">
          <w:marLeft w:val="0"/>
          <w:marRight w:val="0"/>
          <w:marTop w:val="0"/>
          <w:marBottom w:val="0"/>
          <w:divBdr>
            <w:top w:val="none" w:sz="0" w:space="0" w:color="auto"/>
            <w:left w:val="none" w:sz="0" w:space="0" w:color="auto"/>
            <w:bottom w:val="none" w:sz="0" w:space="0" w:color="auto"/>
            <w:right w:val="none" w:sz="0" w:space="0" w:color="auto"/>
          </w:divBdr>
        </w:div>
      </w:divsChild>
    </w:div>
    <w:div w:id="1837915446">
      <w:bodyDiv w:val="1"/>
      <w:marLeft w:val="0"/>
      <w:marRight w:val="0"/>
      <w:marTop w:val="0"/>
      <w:marBottom w:val="0"/>
      <w:divBdr>
        <w:top w:val="none" w:sz="0" w:space="0" w:color="auto"/>
        <w:left w:val="none" w:sz="0" w:space="0" w:color="auto"/>
        <w:bottom w:val="none" w:sz="0" w:space="0" w:color="auto"/>
        <w:right w:val="none" w:sz="0" w:space="0" w:color="auto"/>
      </w:divBdr>
      <w:divsChild>
        <w:div w:id="369961723">
          <w:marLeft w:val="0"/>
          <w:marRight w:val="0"/>
          <w:marTop w:val="0"/>
          <w:marBottom w:val="0"/>
          <w:divBdr>
            <w:top w:val="none" w:sz="0" w:space="0" w:color="auto"/>
            <w:left w:val="none" w:sz="0" w:space="0" w:color="auto"/>
            <w:bottom w:val="none" w:sz="0" w:space="0" w:color="auto"/>
            <w:right w:val="none" w:sz="0" w:space="0" w:color="auto"/>
          </w:divBdr>
        </w:div>
      </w:divsChild>
    </w:div>
    <w:div w:id="1845241756">
      <w:bodyDiv w:val="1"/>
      <w:marLeft w:val="0"/>
      <w:marRight w:val="0"/>
      <w:marTop w:val="0"/>
      <w:marBottom w:val="0"/>
      <w:divBdr>
        <w:top w:val="none" w:sz="0" w:space="0" w:color="auto"/>
        <w:left w:val="none" w:sz="0" w:space="0" w:color="auto"/>
        <w:bottom w:val="none" w:sz="0" w:space="0" w:color="auto"/>
        <w:right w:val="none" w:sz="0" w:space="0" w:color="auto"/>
      </w:divBdr>
      <w:divsChild>
        <w:div w:id="225646501">
          <w:marLeft w:val="0"/>
          <w:marRight w:val="0"/>
          <w:marTop w:val="0"/>
          <w:marBottom w:val="0"/>
          <w:divBdr>
            <w:top w:val="none" w:sz="0" w:space="0" w:color="auto"/>
            <w:left w:val="none" w:sz="0" w:space="0" w:color="auto"/>
            <w:bottom w:val="none" w:sz="0" w:space="0" w:color="auto"/>
            <w:right w:val="none" w:sz="0" w:space="0" w:color="auto"/>
          </w:divBdr>
        </w:div>
        <w:div w:id="862476573">
          <w:marLeft w:val="0"/>
          <w:marRight w:val="0"/>
          <w:marTop w:val="0"/>
          <w:marBottom w:val="0"/>
          <w:divBdr>
            <w:top w:val="none" w:sz="0" w:space="0" w:color="auto"/>
            <w:left w:val="none" w:sz="0" w:space="0" w:color="auto"/>
            <w:bottom w:val="none" w:sz="0" w:space="0" w:color="auto"/>
            <w:right w:val="none" w:sz="0" w:space="0" w:color="auto"/>
          </w:divBdr>
        </w:div>
        <w:div w:id="1118378324">
          <w:marLeft w:val="0"/>
          <w:marRight w:val="0"/>
          <w:marTop w:val="0"/>
          <w:marBottom w:val="0"/>
          <w:divBdr>
            <w:top w:val="none" w:sz="0" w:space="0" w:color="auto"/>
            <w:left w:val="none" w:sz="0" w:space="0" w:color="auto"/>
            <w:bottom w:val="none" w:sz="0" w:space="0" w:color="auto"/>
            <w:right w:val="none" w:sz="0" w:space="0" w:color="auto"/>
          </w:divBdr>
        </w:div>
        <w:div w:id="1022047272">
          <w:marLeft w:val="0"/>
          <w:marRight w:val="0"/>
          <w:marTop w:val="0"/>
          <w:marBottom w:val="0"/>
          <w:divBdr>
            <w:top w:val="none" w:sz="0" w:space="0" w:color="auto"/>
            <w:left w:val="none" w:sz="0" w:space="0" w:color="auto"/>
            <w:bottom w:val="none" w:sz="0" w:space="0" w:color="auto"/>
            <w:right w:val="none" w:sz="0" w:space="0" w:color="auto"/>
          </w:divBdr>
        </w:div>
      </w:divsChild>
    </w:div>
    <w:div w:id="1845707765">
      <w:bodyDiv w:val="1"/>
      <w:marLeft w:val="0"/>
      <w:marRight w:val="0"/>
      <w:marTop w:val="0"/>
      <w:marBottom w:val="0"/>
      <w:divBdr>
        <w:top w:val="none" w:sz="0" w:space="0" w:color="auto"/>
        <w:left w:val="none" w:sz="0" w:space="0" w:color="auto"/>
        <w:bottom w:val="none" w:sz="0" w:space="0" w:color="auto"/>
        <w:right w:val="none" w:sz="0" w:space="0" w:color="auto"/>
      </w:divBdr>
      <w:divsChild>
        <w:div w:id="1770812574">
          <w:marLeft w:val="0"/>
          <w:marRight w:val="0"/>
          <w:marTop w:val="0"/>
          <w:marBottom w:val="0"/>
          <w:divBdr>
            <w:top w:val="none" w:sz="0" w:space="0" w:color="auto"/>
            <w:left w:val="none" w:sz="0" w:space="0" w:color="auto"/>
            <w:bottom w:val="none" w:sz="0" w:space="0" w:color="auto"/>
            <w:right w:val="none" w:sz="0" w:space="0" w:color="auto"/>
          </w:divBdr>
        </w:div>
      </w:divsChild>
    </w:div>
    <w:div w:id="1877161747">
      <w:bodyDiv w:val="1"/>
      <w:marLeft w:val="0"/>
      <w:marRight w:val="0"/>
      <w:marTop w:val="0"/>
      <w:marBottom w:val="0"/>
      <w:divBdr>
        <w:top w:val="none" w:sz="0" w:space="0" w:color="auto"/>
        <w:left w:val="none" w:sz="0" w:space="0" w:color="auto"/>
        <w:bottom w:val="none" w:sz="0" w:space="0" w:color="auto"/>
        <w:right w:val="none" w:sz="0" w:space="0" w:color="auto"/>
      </w:divBdr>
      <w:divsChild>
        <w:div w:id="1724137930">
          <w:marLeft w:val="0"/>
          <w:marRight w:val="0"/>
          <w:marTop w:val="0"/>
          <w:marBottom w:val="0"/>
          <w:divBdr>
            <w:top w:val="none" w:sz="0" w:space="0" w:color="auto"/>
            <w:left w:val="none" w:sz="0" w:space="0" w:color="auto"/>
            <w:bottom w:val="none" w:sz="0" w:space="0" w:color="auto"/>
            <w:right w:val="none" w:sz="0" w:space="0" w:color="auto"/>
          </w:divBdr>
        </w:div>
      </w:divsChild>
    </w:div>
    <w:div w:id="1884946917">
      <w:bodyDiv w:val="1"/>
      <w:marLeft w:val="0"/>
      <w:marRight w:val="0"/>
      <w:marTop w:val="0"/>
      <w:marBottom w:val="0"/>
      <w:divBdr>
        <w:top w:val="none" w:sz="0" w:space="0" w:color="auto"/>
        <w:left w:val="none" w:sz="0" w:space="0" w:color="auto"/>
        <w:bottom w:val="none" w:sz="0" w:space="0" w:color="auto"/>
        <w:right w:val="none" w:sz="0" w:space="0" w:color="auto"/>
      </w:divBdr>
      <w:divsChild>
        <w:div w:id="819424947">
          <w:marLeft w:val="0"/>
          <w:marRight w:val="0"/>
          <w:marTop w:val="0"/>
          <w:marBottom w:val="0"/>
          <w:divBdr>
            <w:top w:val="none" w:sz="0" w:space="0" w:color="auto"/>
            <w:left w:val="none" w:sz="0" w:space="0" w:color="auto"/>
            <w:bottom w:val="none" w:sz="0" w:space="0" w:color="auto"/>
            <w:right w:val="none" w:sz="0" w:space="0" w:color="auto"/>
          </w:divBdr>
        </w:div>
      </w:divsChild>
    </w:div>
    <w:div w:id="1885094179">
      <w:bodyDiv w:val="1"/>
      <w:marLeft w:val="0"/>
      <w:marRight w:val="0"/>
      <w:marTop w:val="0"/>
      <w:marBottom w:val="0"/>
      <w:divBdr>
        <w:top w:val="none" w:sz="0" w:space="0" w:color="auto"/>
        <w:left w:val="none" w:sz="0" w:space="0" w:color="auto"/>
        <w:bottom w:val="none" w:sz="0" w:space="0" w:color="auto"/>
        <w:right w:val="none" w:sz="0" w:space="0" w:color="auto"/>
      </w:divBdr>
      <w:divsChild>
        <w:div w:id="173999690">
          <w:marLeft w:val="0"/>
          <w:marRight w:val="0"/>
          <w:marTop w:val="0"/>
          <w:marBottom w:val="0"/>
          <w:divBdr>
            <w:top w:val="none" w:sz="0" w:space="0" w:color="auto"/>
            <w:left w:val="none" w:sz="0" w:space="0" w:color="auto"/>
            <w:bottom w:val="none" w:sz="0" w:space="0" w:color="auto"/>
            <w:right w:val="none" w:sz="0" w:space="0" w:color="auto"/>
          </w:divBdr>
        </w:div>
        <w:div w:id="1529106133">
          <w:marLeft w:val="0"/>
          <w:marRight w:val="0"/>
          <w:marTop w:val="0"/>
          <w:marBottom w:val="0"/>
          <w:divBdr>
            <w:top w:val="none" w:sz="0" w:space="0" w:color="auto"/>
            <w:left w:val="none" w:sz="0" w:space="0" w:color="auto"/>
            <w:bottom w:val="none" w:sz="0" w:space="0" w:color="auto"/>
            <w:right w:val="none" w:sz="0" w:space="0" w:color="auto"/>
          </w:divBdr>
        </w:div>
        <w:div w:id="1417481433">
          <w:marLeft w:val="0"/>
          <w:marRight w:val="0"/>
          <w:marTop w:val="0"/>
          <w:marBottom w:val="0"/>
          <w:divBdr>
            <w:top w:val="none" w:sz="0" w:space="0" w:color="auto"/>
            <w:left w:val="none" w:sz="0" w:space="0" w:color="auto"/>
            <w:bottom w:val="none" w:sz="0" w:space="0" w:color="auto"/>
            <w:right w:val="none" w:sz="0" w:space="0" w:color="auto"/>
          </w:divBdr>
        </w:div>
        <w:div w:id="1624337734">
          <w:marLeft w:val="0"/>
          <w:marRight w:val="0"/>
          <w:marTop w:val="0"/>
          <w:marBottom w:val="0"/>
          <w:divBdr>
            <w:top w:val="none" w:sz="0" w:space="0" w:color="auto"/>
            <w:left w:val="none" w:sz="0" w:space="0" w:color="auto"/>
            <w:bottom w:val="none" w:sz="0" w:space="0" w:color="auto"/>
            <w:right w:val="none" w:sz="0" w:space="0" w:color="auto"/>
          </w:divBdr>
        </w:div>
        <w:div w:id="1043362946">
          <w:marLeft w:val="0"/>
          <w:marRight w:val="0"/>
          <w:marTop w:val="0"/>
          <w:marBottom w:val="0"/>
          <w:divBdr>
            <w:top w:val="none" w:sz="0" w:space="0" w:color="auto"/>
            <w:left w:val="none" w:sz="0" w:space="0" w:color="auto"/>
            <w:bottom w:val="none" w:sz="0" w:space="0" w:color="auto"/>
            <w:right w:val="none" w:sz="0" w:space="0" w:color="auto"/>
          </w:divBdr>
        </w:div>
        <w:div w:id="926114602">
          <w:marLeft w:val="0"/>
          <w:marRight w:val="0"/>
          <w:marTop w:val="0"/>
          <w:marBottom w:val="0"/>
          <w:divBdr>
            <w:top w:val="none" w:sz="0" w:space="0" w:color="auto"/>
            <w:left w:val="none" w:sz="0" w:space="0" w:color="auto"/>
            <w:bottom w:val="none" w:sz="0" w:space="0" w:color="auto"/>
            <w:right w:val="none" w:sz="0" w:space="0" w:color="auto"/>
          </w:divBdr>
        </w:div>
      </w:divsChild>
    </w:div>
    <w:div w:id="1917468469">
      <w:bodyDiv w:val="1"/>
      <w:marLeft w:val="0"/>
      <w:marRight w:val="0"/>
      <w:marTop w:val="0"/>
      <w:marBottom w:val="0"/>
      <w:divBdr>
        <w:top w:val="none" w:sz="0" w:space="0" w:color="auto"/>
        <w:left w:val="none" w:sz="0" w:space="0" w:color="auto"/>
        <w:bottom w:val="none" w:sz="0" w:space="0" w:color="auto"/>
        <w:right w:val="none" w:sz="0" w:space="0" w:color="auto"/>
      </w:divBdr>
      <w:divsChild>
        <w:div w:id="586310139">
          <w:marLeft w:val="0"/>
          <w:marRight w:val="0"/>
          <w:marTop w:val="0"/>
          <w:marBottom w:val="0"/>
          <w:divBdr>
            <w:top w:val="none" w:sz="0" w:space="0" w:color="auto"/>
            <w:left w:val="none" w:sz="0" w:space="0" w:color="auto"/>
            <w:bottom w:val="none" w:sz="0" w:space="0" w:color="auto"/>
            <w:right w:val="none" w:sz="0" w:space="0" w:color="auto"/>
          </w:divBdr>
        </w:div>
      </w:divsChild>
    </w:div>
    <w:div w:id="1928342929">
      <w:bodyDiv w:val="1"/>
      <w:marLeft w:val="0"/>
      <w:marRight w:val="0"/>
      <w:marTop w:val="0"/>
      <w:marBottom w:val="0"/>
      <w:divBdr>
        <w:top w:val="none" w:sz="0" w:space="0" w:color="auto"/>
        <w:left w:val="none" w:sz="0" w:space="0" w:color="auto"/>
        <w:bottom w:val="none" w:sz="0" w:space="0" w:color="auto"/>
        <w:right w:val="none" w:sz="0" w:space="0" w:color="auto"/>
      </w:divBdr>
      <w:divsChild>
        <w:div w:id="277879226">
          <w:marLeft w:val="0"/>
          <w:marRight w:val="0"/>
          <w:marTop w:val="0"/>
          <w:marBottom w:val="0"/>
          <w:divBdr>
            <w:top w:val="none" w:sz="0" w:space="0" w:color="auto"/>
            <w:left w:val="none" w:sz="0" w:space="0" w:color="auto"/>
            <w:bottom w:val="none" w:sz="0" w:space="0" w:color="auto"/>
            <w:right w:val="none" w:sz="0" w:space="0" w:color="auto"/>
          </w:divBdr>
        </w:div>
      </w:divsChild>
    </w:div>
    <w:div w:id="1939634736">
      <w:bodyDiv w:val="1"/>
      <w:marLeft w:val="0"/>
      <w:marRight w:val="0"/>
      <w:marTop w:val="0"/>
      <w:marBottom w:val="0"/>
      <w:divBdr>
        <w:top w:val="none" w:sz="0" w:space="0" w:color="auto"/>
        <w:left w:val="none" w:sz="0" w:space="0" w:color="auto"/>
        <w:bottom w:val="none" w:sz="0" w:space="0" w:color="auto"/>
        <w:right w:val="none" w:sz="0" w:space="0" w:color="auto"/>
      </w:divBdr>
      <w:divsChild>
        <w:div w:id="1140418929">
          <w:marLeft w:val="0"/>
          <w:marRight w:val="0"/>
          <w:marTop w:val="0"/>
          <w:marBottom w:val="0"/>
          <w:divBdr>
            <w:top w:val="none" w:sz="0" w:space="0" w:color="auto"/>
            <w:left w:val="none" w:sz="0" w:space="0" w:color="auto"/>
            <w:bottom w:val="none" w:sz="0" w:space="0" w:color="auto"/>
            <w:right w:val="none" w:sz="0" w:space="0" w:color="auto"/>
          </w:divBdr>
        </w:div>
        <w:div w:id="787773858">
          <w:marLeft w:val="0"/>
          <w:marRight w:val="0"/>
          <w:marTop w:val="0"/>
          <w:marBottom w:val="0"/>
          <w:divBdr>
            <w:top w:val="none" w:sz="0" w:space="0" w:color="auto"/>
            <w:left w:val="none" w:sz="0" w:space="0" w:color="auto"/>
            <w:bottom w:val="none" w:sz="0" w:space="0" w:color="auto"/>
            <w:right w:val="none" w:sz="0" w:space="0" w:color="auto"/>
          </w:divBdr>
        </w:div>
      </w:divsChild>
    </w:div>
    <w:div w:id="1970895907">
      <w:bodyDiv w:val="1"/>
      <w:marLeft w:val="0"/>
      <w:marRight w:val="0"/>
      <w:marTop w:val="0"/>
      <w:marBottom w:val="0"/>
      <w:divBdr>
        <w:top w:val="none" w:sz="0" w:space="0" w:color="auto"/>
        <w:left w:val="none" w:sz="0" w:space="0" w:color="auto"/>
        <w:bottom w:val="none" w:sz="0" w:space="0" w:color="auto"/>
        <w:right w:val="none" w:sz="0" w:space="0" w:color="auto"/>
      </w:divBdr>
      <w:divsChild>
        <w:div w:id="608898367">
          <w:marLeft w:val="0"/>
          <w:marRight w:val="0"/>
          <w:marTop w:val="0"/>
          <w:marBottom w:val="0"/>
          <w:divBdr>
            <w:top w:val="none" w:sz="0" w:space="0" w:color="auto"/>
            <w:left w:val="none" w:sz="0" w:space="0" w:color="auto"/>
            <w:bottom w:val="none" w:sz="0" w:space="0" w:color="auto"/>
            <w:right w:val="none" w:sz="0" w:space="0" w:color="auto"/>
          </w:divBdr>
        </w:div>
        <w:div w:id="887490418">
          <w:marLeft w:val="0"/>
          <w:marRight w:val="0"/>
          <w:marTop w:val="0"/>
          <w:marBottom w:val="0"/>
          <w:divBdr>
            <w:top w:val="none" w:sz="0" w:space="0" w:color="auto"/>
            <w:left w:val="none" w:sz="0" w:space="0" w:color="auto"/>
            <w:bottom w:val="none" w:sz="0" w:space="0" w:color="auto"/>
            <w:right w:val="none" w:sz="0" w:space="0" w:color="auto"/>
          </w:divBdr>
        </w:div>
        <w:div w:id="863786746">
          <w:marLeft w:val="0"/>
          <w:marRight w:val="0"/>
          <w:marTop w:val="0"/>
          <w:marBottom w:val="0"/>
          <w:divBdr>
            <w:top w:val="none" w:sz="0" w:space="0" w:color="auto"/>
            <w:left w:val="none" w:sz="0" w:space="0" w:color="auto"/>
            <w:bottom w:val="none" w:sz="0" w:space="0" w:color="auto"/>
            <w:right w:val="none" w:sz="0" w:space="0" w:color="auto"/>
          </w:divBdr>
        </w:div>
        <w:div w:id="1428187735">
          <w:marLeft w:val="0"/>
          <w:marRight w:val="0"/>
          <w:marTop w:val="0"/>
          <w:marBottom w:val="0"/>
          <w:divBdr>
            <w:top w:val="none" w:sz="0" w:space="0" w:color="auto"/>
            <w:left w:val="none" w:sz="0" w:space="0" w:color="auto"/>
            <w:bottom w:val="none" w:sz="0" w:space="0" w:color="auto"/>
            <w:right w:val="none" w:sz="0" w:space="0" w:color="auto"/>
          </w:divBdr>
        </w:div>
        <w:div w:id="706181538">
          <w:marLeft w:val="0"/>
          <w:marRight w:val="0"/>
          <w:marTop w:val="0"/>
          <w:marBottom w:val="0"/>
          <w:divBdr>
            <w:top w:val="none" w:sz="0" w:space="0" w:color="auto"/>
            <w:left w:val="none" w:sz="0" w:space="0" w:color="auto"/>
            <w:bottom w:val="none" w:sz="0" w:space="0" w:color="auto"/>
            <w:right w:val="none" w:sz="0" w:space="0" w:color="auto"/>
          </w:divBdr>
        </w:div>
        <w:div w:id="1981224104">
          <w:marLeft w:val="0"/>
          <w:marRight w:val="0"/>
          <w:marTop w:val="0"/>
          <w:marBottom w:val="0"/>
          <w:divBdr>
            <w:top w:val="none" w:sz="0" w:space="0" w:color="auto"/>
            <w:left w:val="none" w:sz="0" w:space="0" w:color="auto"/>
            <w:bottom w:val="none" w:sz="0" w:space="0" w:color="auto"/>
            <w:right w:val="none" w:sz="0" w:space="0" w:color="auto"/>
          </w:divBdr>
        </w:div>
      </w:divsChild>
    </w:div>
    <w:div w:id="1971276254">
      <w:bodyDiv w:val="1"/>
      <w:marLeft w:val="0"/>
      <w:marRight w:val="0"/>
      <w:marTop w:val="0"/>
      <w:marBottom w:val="0"/>
      <w:divBdr>
        <w:top w:val="none" w:sz="0" w:space="0" w:color="auto"/>
        <w:left w:val="none" w:sz="0" w:space="0" w:color="auto"/>
        <w:bottom w:val="none" w:sz="0" w:space="0" w:color="auto"/>
        <w:right w:val="none" w:sz="0" w:space="0" w:color="auto"/>
      </w:divBdr>
      <w:divsChild>
        <w:div w:id="1082943995">
          <w:marLeft w:val="0"/>
          <w:marRight w:val="0"/>
          <w:marTop w:val="0"/>
          <w:marBottom w:val="0"/>
          <w:divBdr>
            <w:top w:val="none" w:sz="0" w:space="0" w:color="auto"/>
            <w:left w:val="none" w:sz="0" w:space="0" w:color="auto"/>
            <w:bottom w:val="none" w:sz="0" w:space="0" w:color="auto"/>
            <w:right w:val="none" w:sz="0" w:space="0" w:color="auto"/>
          </w:divBdr>
        </w:div>
      </w:divsChild>
    </w:div>
    <w:div w:id="1977248933">
      <w:bodyDiv w:val="1"/>
      <w:marLeft w:val="0"/>
      <w:marRight w:val="0"/>
      <w:marTop w:val="0"/>
      <w:marBottom w:val="0"/>
      <w:divBdr>
        <w:top w:val="none" w:sz="0" w:space="0" w:color="auto"/>
        <w:left w:val="none" w:sz="0" w:space="0" w:color="auto"/>
        <w:bottom w:val="none" w:sz="0" w:space="0" w:color="auto"/>
        <w:right w:val="none" w:sz="0" w:space="0" w:color="auto"/>
      </w:divBdr>
      <w:divsChild>
        <w:div w:id="901015586">
          <w:marLeft w:val="0"/>
          <w:marRight w:val="0"/>
          <w:marTop w:val="0"/>
          <w:marBottom w:val="0"/>
          <w:divBdr>
            <w:top w:val="none" w:sz="0" w:space="0" w:color="auto"/>
            <w:left w:val="none" w:sz="0" w:space="0" w:color="auto"/>
            <w:bottom w:val="none" w:sz="0" w:space="0" w:color="auto"/>
            <w:right w:val="none" w:sz="0" w:space="0" w:color="auto"/>
          </w:divBdr>
        </w:div>
      </w:divsChild>
    </w:div>
    <w:div w:id="1983383966">
      <w:bodyDiv w:val="1"/>
      <w:marLeft w:val="0"/>
      <w:marRight w:val="0"/>
      <w:marTop w:val="0"/>
      <w:marBottom w:val="0"/>
      <w:divBdr>
        <w:top w:val="none" w:sz="0" w:space="0" w:color="auto"/>
        <w:left w:val="none" w:sz="0" w:space="0" w:color="auto"/>
        <w:bottom w:val="none" w:sz="0" w:space="0" w:color="auto"/>
        <w:right w:val="none" w:sz="0" w:space="0" w:color="auto"/>
      </w:divBdr>
      <w:divsChild>
        <w:div w:id="1472940761">
          <w:marLeft w:val="0"/>
          <w:marRight w:val="0"/>
          <w:marTop w:val="0"/>
          <w:marBottom w:val="0"/>
          <w:divBdr>
            <w:top w:val="none" w:sz="0" w:space="0" w:color="auto"/>
            <w:left w:val="none" w:sz="0" w:space="0" w:color="auto"/>
            <w:bottom w:val="none" w:sz="0" w:space="0" w:color="auto"/>
            <w:right w:val="none" w:sz="0" w:space="0" w:color="auto"/>
          </w:divBdr>
        </w:div>
      </w:divsChild>
    </w:div>
    <w:div w:id="1983803615">
      <w:bodyDiv w:val="1"/>
      <w:marLeft w:val="0"/>
      <w:marRight w:val="0"/>
      <w:marTop w:val="0"/>
      <w:marBottom w:val="0"/>
      <w:divBdr>
        <w:top w:val="none" w:sz="0" w:space="0" w:color="auto"/>
        <w:left w:val="none" w:sz="0" w:space="0" w:color="auto"/>
        <w:bottom w:val="none" w:sz="0" w:space="0" w:color="auto"/>
        <w:right w:val="none" w:sz="0" w:space="0" w:color="auto"/>
      </w:divBdr>
      <w:divsChild>
        <w:div w:id="251549798">
          <w:marLeft w:val="0"/>
          <w:marRight w:val="0"/>
          <w:marTop w:val="0"/>
          <w:marBottom w:val="0"/>
          <w:divBdr>
            <w:top w:val="none" w:sz="0" w:space="0" w:color="auto"/>
            <w:left w:val="none" w:sz="0" w:space="0" w:color="auto"/>
            <w:bottom w:val="none" w:sz="0" w:space="0" w:color="auto"/>
            <w:right w:val="none" w:sz="0" w:space="0" w:color="auto"/>
          </w:divBdr>
        </w:div>
        <w:div w:id="1640960775">
          <w:marLeft w:val="0"/>
          <w:marRight w:val="0"/>
          <w:marTop w:val="0"/>
          <w:marBottom w:val="0"/>
          <w:divBdr>
            <w:top w:val="none" w:sz="0" w:space="0" w:color="auto"/>
            <w:left w:val="none" w:sz="0" w:space="0" w:color="auto"/>
            <w:bottom w:val="none" w:sz="0" w:space="0" w:color="auto"/>
            <w:right w:val="none" w:sz="0" w:space="0" w:color="auto"/>
          </w:divBdr>
        </w:div>
      </w:divsChild>
    </w:div>
    <w:div w:id="1995866000">
      <w:bodyDiv w:val="1"/>
      <w:marLeft w:val="0"/>
      <w:marRight w:val="0"/>
      <w:marTop w:val="0"/>
      <w:marBottom w:val="0"/>
      <w:divBdr>
        <w:top w:val="none" w:sz="0" w:space="0" w:color="auto"/>
        <w:left w:val="none" w:sz="0" w:space="0" w:color="auto"/>
        <w:bottom w:val="none" w:sz="0" w:space="0" w:color="auto"/>
        <w:right w:val="none" w:sz="0" w:space="0" w:color="auto"/>
      </w:divBdr>
      <w:divsChild>
        <w:div w:id="701980084">
          <w:marLeft w:val="0"/>
          <w:marRight w:val="0"/>
          <w:marTop w:val="0"/>
          <w:marBottom w:val="0"/>
          <w:divBdr>
            <w:top w:val="none" w:sz="0" w:space="0" w:color="auto"/>
            <w:left w:val="none" w:sz="0" w:space="0" w:color="auto"/>
            <w:bottom w:val="none" w:sz="0" w:space="0" w:color="auto"/>
            <w:right w:val="none" w:sz="0" w:space="0" w:color="auto"/>
          </w:divBdr>
        </w:div>
      </w:divsChild>
    </w:div>
    <w:div w:id="1999452542">
      <w:bodyDiv w:val="1"/>
      <w:marLeft w:val="0"/>
      <w:marRight w:val="0"/>
      <w:marTop w:val="0"/>
      <w:marBottom w:val="0"/>
      <w:divBdr>
        <w:top w:val="none" w:sz="0" w:space="0" w:color="auto"/>
        <w:left w:val="none" w:sz="0" w:space="0" w:color="auto"/>
        <w:bottom w:val="none" w:sz="0" w:space="0" w:color="auto"/>
        <w:right w:val="none" w:sz="0" w:space="0" w:color="auto"/>
      </w:divBdr>
      <w:divsChild>
        <w:div w:id="476804174">
          <w:marLeft w:val="0"/>
          <w:marRight w:val="0"/>
          <w:marTop w:val="0"/>
          <w:marBottom w:val="0"/>
          <w:divBdr>
            <w:top w:val="none" w:sz="0" w:space="0" w:color="auto"/>
            <w:left w:val="none" w:sz="0" w:space="0" w:color="auto"/>
            <w:bottom w:val="none" w:sz="0" w:space="0" w:color="auto"/>
            <w:right w:val="none" w:sz="0" w:space="0" w:color="auto"/>
          </w:divBdr>
        </w:div>
      </w:divsChild>
    </w:div>
    <w:div w:id="2004317052">
      <w:bodyDiv w:val="1"/>
      <w:marLeft w:val="0"/>
      <w:marRight w:val="0"/>
      <w:marTop w:val="0"/>
      <w:marBottom w:val="0"/>
      <w:divBdr>
        <w:top w:val="none" w:sz="0" w:space="0" w:color="auto"/>
        <w:left w:val="none" w:sz="0" w:space="0" w:color="auto"/>
        <w:bottom w:val="none" w:sz="0" w:space="0" w:color="auto"/>
        <w:right w:val="none" w:sz="0" w:space="0" w:color="auto"/>
      </w:divBdr>
      <w:divsChild>
        <w:div w:id="1351949090">
          <w:marLeft w:val="0"/>
          <w:marRight w:val="0"/>
          <w:marTop w:val="0"/>
          <w:marBottom w:val="0"/>
          <w:divBdr>
            <w:top w:val="none" w:sz="0" w:space="0" w:color="auto"/>
            <w:left w:val="none" w:sz="0" w:space="0" w:color="auto"/>
            <w:bottom w:val="none" w:sz="0" w:space="0" w:color="auto"/>
            <w:right w:val="none" w:sz="0" w:space="0" w:color="auto"/>
          </w:divBdr>
        </w:div>
      </w:divsChild>
    </w:div>
    <w:div w:id="2010021163">
      <w:bodyDiv w:val="1"/>
      <w:marLeft w:val="0"/>
      <w:marRight w:val="0"/>
      <w:marTop w:val="0"/>
      <w:marBottom w:val="0"/>
      <w:divBdr>
        <w:top w:val="none" w:sz="0" w:space="0" w:color="auto"/>
        <w:left w:val="none" w:sz="0" w:space="0" w:color="auto"/>
        <w:bottom w:val="none" w:sz="0" w:space="0" w:color="auto"/>
        <w:right w:val="none" w:sz="0" w:space="0" w:color="auto"/>
      </w:divBdr>
      <w:divsChild>
        <w:div w:id="1667974477">
          <w:marLeft w:val="0"/>
          <w:marRight w:val="0"/>
          <w:marTop w:val="0"/>
          <w:marBottom w:val="0"/>
          <w:divBdr>
            <w:top w:val="none" w:sz="0" w:space="0" w:color="auto"/>
            <w:left w:val="none" w:sz="0" w:space="0" w:color="auto"/>
            <w:bottom w:val="none" w:sz="0" w:space="0" w:color="auto"/>
            <w:right w:val="none" w:sz="0" w:space="0" w:color="auto"/>
          </w:divBdr>
        </w:div>
        <w:div w:id="835800153">
          <w:marLeft w:val="0"/>
          <w:marRight w:val="0"/>
          <w:marTop w:val="0"/>
          <w:marBottom w:val="0"/>
          <w:divBdr>
            <w:top w:val="none" w:sz="0" w:space="0" w:color="auto"/>
            <w:left w:val="none" w:sz="0" w:space="0" w:color="auto"/>
            <w:bottom w:val="none" w:sz="0" w:space="0" w:color="auto"/>
            <w:right w:val="none" w:sz="0" w:space="0" w:color="auto"/>
          </w:divBdr>
        </w:div>
        <w:div w:id="422916998">
          <w:marLeft w:val="0"/>
          <w:marRight w:val="0"/>
          <w:marTop w:val="0"/>
          <w:marBottom w:val="0"/>
          <w:divBdr>
            <w:top w:val="none" w:sz="0" w:space="0" w:color="auto"/>
            <w:left w:val="none" w:sz="0" w:space="0" w:color="auto"/>
            <w:bottom w:val="none" w:sz="0" w:space="0" w:color="auto"/>
            <w:right w:val="none" w:sz="0" w:space="0" w:color="auto"/>
          </w:divBdr>
        </w:div>
        <w:div w:id="648171109">
          <w:marLeft w:val="0"/>
          <w:marRight w:val="0"/>
          <w:marTop w:val="0"/>
          <w:marBottom w:val="0"/>
          <w:divBdr>
            <w:top w:val="none" w:sz="0" w:space="0" w:color="auto"/>
            <w:left w:val="none" w:sz="0" w:space="0" w:color="auto"/>
            <w:bottom w:val="none" w:sz="0" w:space="0" w:color="auto"/>
            <w:right w:val="none" w:sz="0" w:space="0" w:color="auto"/>
          </w:divBdr>
        </w:div>
        <w:div w:id="455217707">
          <w:marLeft w:val="0"/>
          <w:marRight w:val="0"/>
          <w:marTop w:val="0"/>
          <w:marBottom w:val="0"/>
          <w:divBdr>
            <w:top w:val="none" w:sz="0" w:space="0" w:color="auto"/>
            <w:left w:val="none" w:sz="0" w:space="0" w:color="auto"/>
            <w:bottom w:val="none" w:sz="0" w:space="0" w:color="auto"/>
            <w:right w:val="none" w:sz="0" w:space="0" w:color="auto"/>
          </w:divBdr>
        </w:div>
      </w:divsChild>
    </w:div>
    <w:div w:id="2016609060">
      <w:bodyDiv w:val="1"/>
      <w:marLeft w:val="0"/>
      <w:marRight w:val="0"/>
      <w:marTop w:val="0"/>
      <w:marBottom w:val="0"/>
      <w:divBdr>
        <w:top w:val="none" w:sz="0" w:space="0" w:color="auto"/>
        <w:left w:val="none" w:sz="0" w:space="0" w:color="auto"/>
        <w:bottom w:val="none" w:sz="0" w:space="0" w:color="auto"/>
        <w:right w:val="none" w:sz="0" w:space="0" w:color="auto"/>
      </w:divBdr>
      <w:divsChild>
        <w:div w:id="1893155077">
          <w:marLeft w:val="0"/>
          <w:marRight w:val="0"/>
          <w:marTop w:val="0"/>
          <w:marBottom w:val="0"/>
          <w:divBdr>
            <w:top w:val="none" w:sz="0" w:space="0" w:color="auto"/>
            <w:left w:val="none" w:sz="0" w:space="0" w:color="auto"/>
            <w:bottom w:val="none" w:sz="0" w:space="0" w:color="auto"/>
            <w:right w:val="none" w:sz="0" w:space="0" w:color="auto"/>
          </w:divBdr>
        </w:div>
      </w:divsChild>
    </w:div>
    <w:div w:id="2018386503">
      <w:bodyDiv w:val="1"/>
      <w:marLeft w:val="0"/>
      <w:marRight w:val="0"/>
      <w:marTop w:val="0"/>
      <w:marBottom w:val="0"/>
      <w:divBdr>
        <w:top w:val="none" w:sz="0" w:space="0" w:color="auto"/>
        <w:left w:val="none" w:sz="0" w:space="0" w:color="auto"/>
        <w:bottom w:val="none" w:sz="0" w:space="0" w:color="auto"/>
        <w:right w:val="none" w:sz="0" w:space="0" w:color="auto"/>
      </w:divBdr>
      <w:divsChild>
        <w:div w:id="798105038">
          <w:marLeft w:val="0"/>
          <w:marRight w:val="0"/>
          <w:marTop w:val="0"/>
          <w:marBottom w:val="0"/>
          <w:divBdr>
            <w:top w:val="none" w:sz="0" w:space="0" w:color="auto"/>
            <w:left w:val="none" w:sz="0" w:space="0" w:color="auto"/>
            <w:bottom w:val="none" w:sz="0" w:space="0" w:color="auto"/>
            <w:right w:val="none" w:sz="0" w:space="0" w:color="auto"/>
          </w:divBdr>
        </w:div>
      </w:divsChild>
    </w:div>
    <w:div w:id="2053266010">
      <w:bodyDiv w:val="1"/>
      <w:marLeft w:val="0"/>
      <w:marRight w:val="0"/>
      <w:marTop w:val="0"/>
      <w:marBottom w:val="0"/>
      <w:divBdr>
        <w:top w:val="none" w:sz="0" w:space="0" w:color="auto"/>
        <w:left w:val="none" w:sz="0" w:space="0" w:color="auto"/>
        <w:bottom w:val="none" w:sz="0" w:space="0" w:color="auto"/>
        <w:right w:val="none" w:sz="0" w:space="0" w:color="auto"/>
      </w:divBdr>
      <w:divsChild>
        <w:div w:id="360059432">
          <w:marLeft w:val="0"/>
          <w:marRight w:val="0"/>
          <w:marTop w:val="0"/>
          <w:marBottom w:val="0"/>
          <w:divBdr>
            <w:top w:val="none" w:sz="0" w:space="0" w:color="auto"/>
            <w:left w:val="none" w:sz="0" w:space="0" w:color="auto"/>
            <w:bottom w:val="none" w:sz="0" w:space="0" w:color="auto"/>
            <w:right w:val="none" w:sz="0" w:space="0" w:color="auto"/>
          </w:divBdr>
        </w:div>
        <w:div w:id="576598852">
          <w:marLeft w:val="0"/>
          <w:marRight w:val="0"/>
          <w:marTop w:val="0"/>
          <w:marBottom w:val="0"/>
          <w:divBdr>
            <w:top w:val="none" w:sz="0" w:space="0" w:color="auto"/>
            <w:left w:val="none" w:sz="0" w:space="0" w:color="auto"/>
            <w:bottom w:val="none" w:sz="0" w:space="0" w:color="auto"/>
            <w:right w:val="none" w:sz="0" w:space="0" w:color="auto"/>
          </w:divBdr>
        </w:div>
        <w:div w:id="1529759327">
          <w:marLeft w:val="0"/>
          <w:marRight w:val="0"/>
          <w:marTop w:val="0"/>
          <w:marBottom w:val="0"/>
          <w:divBdr>
            <w:top w:val="none" w:sz="0" w:space="0" w:color="auto"/>
            <w:left w:val="none" w:sz="0" w:space="0" w:color="auto"/>
            <w:bottom w:val="none" w:sz="0" w:space="0" w:color="auto"/>
            <w:right w:val="none" w:sz="0" w:space="0" w:color="auto"/>
          </w:divBdr>
        </w:div>
        <w:div w:id="1497839753">
          <w:marLeft w:val="0"/>
          <w:marRight w:val="0"/>
          <w:marTop w:val="0"/>
          <w:marBottom w:val="0"/>
          <w:divBdr>
            <w:top w:val="none" w:sz="0" w:space="0" w:color="auto"/>
            <w:left w:val="none" w:sz="0" w:space="0" w:color="auto"/>
            <w:bottom w:val="none" w:sz="0" w:space="0" w:color="auto"/>
            <w:right w:val="none" w:sz="0" w:space="0" w:color="auto"/>
          </w:divBdr>
        </w:div>
      </w:divsChild>
    </w:div>
    <w:div w:id="2070689148">
      <w:bodyDiv w:val="1"/>
      <w:marLeft w:val="0"/>
      <w:marRight w:val="0"/>
      <w:marTop w:val="0"/>
      <w:marBottom w:val="0"/>
      <w:divBdr>
        <w:top w:val="none" w:sz="0" w:space="0" w:color="auto"/>
        <w:left w:val="none" w:sz="0" w:space="0" w:color="auto"/>
        <w:bottom w:val="none" w:sz="0" w:space="0" w:color="auto"/>
        <w:right w:val="none" w:sz="0" w:space="0" w:color="auto"/>
      </w:divBdr>
      <w:divsChild>
        <w:div w:id="1646011654">
          <w:marLeft w:val="0"/>
          <w:marRight w:val="0"/>
          <w:marTop w:val="0"/>
          <w:marBottom w:val="0"/>
          <w:divBdr>
            <w:top w:val="none" w:sz="0" w:space="0" w:color="auto"/>
            <w:left w:val="none" w:sz="0" w:space="0" w:color="auto"/>
            <w:bottom w:val="none" w:sz="0" w:space="0" w:color="auto"/>
            <w:right w:val="none" w:sz="0" w:space="0" w:color="auto"/>
          </w:divBdr>
        </w:div>
        <w:div w:id="2062512792">
          <w:marLeft w:val="0"/>
          <w:marRight w:val="0"/>
          <w:marTop w:val="0"/>
          <w:marBottom w:val="0"/>
          <w:divBdr>
            <w:top w:val="none" w:sz="0" w:space="0" w:color="auto"/>
            <w:left w:val="none" w:sz="0" w:space="0" w:color="auto"/>
            <w:bottom w:val="none" w:sz="0" w:space="0" w:color="auto"/>
            <w:right w:val="none" w:sz="0" w:space="0" w:color="auto"/>
          </w:divBdr>
        </w:div>
        <w:div w:id="1262421125">
          <w:marLeft w:val="0"/>
          <w:marRight w:val="0"/>
          <w:marTop w:val="0"/>
          <w:marBottom w:val="0"/>
          <w:divBdr>
            <w:top w:val="none" w:sz="0" w:space="0" w:color="auto"/>
            <w:left w:val="none" w:sz="0" w:space="0" w:color="auto"/>
            <w:bottom w:val="none" w:sz="0" w:space="0" w:color="auto"/>
            <w:right w:val="none" w:sz="0" w:space="0" w:color="auto"/>
          </w:divBdr>
        </w:div>
        <w:div w:id="1609853372">
          <w:marLeft w:val="0"/>
          <w:marRight w:val="0"/>
          <w:marTop w:val="0"/>
          <w:marBottom w:val="0"/>
          <w:divBdr>
            <w:top w:val="none" w:sz="0" w:space="0" w:color="auto"/>
            <w:left w:val="none" w:sz="0" w:space="0" w:color="auto"/>
            <w:bottom w:val="none" w:sz="0" w:space="0" w:color="auto"/>
            <w:right w:val="none" w:sz="0" w:space="0" w:color="auto"/>
          </w:divBdr>
        </w:div>
        <w:div w:id="1705868233">
          <w:marLeft w:val="0"/>
          <w:marRight w:val="0"/>
          <w:marTop w:val="0"/>
          <w:marBottom w:val="0"/>
          <w:divBdr>
            <w:top w:val="none" w:sz="0" w:space="0" w:color="auto"/>
            <w:left w:val="none" w:sz="0" w:space="0" w:color="auto"/>
            <w:bottom w:val="none" w:sz="0" w:space="0" w:color="auto"/>
            <w:right w:val="none" w:sz="0" w:space="0" w:color="auto"/>
          </w:divBdr>
        </w:div>
      </w:divsChild>
    </w:div>
    <w:div w:id="2073960076">
      <w:bodyDiv w:val="1"/>
      <w:marLeft w:val="0"/>
      <w:marRight w:val="0"/>
      <w:marTop w:val="0"/>
      <w:marBottom w:val="0"/>
      <w:divBdr>
        <w:top w:val="none" w:sz="0" w:space="0" w:color="auto"/>
        <w:left w:val="none" w:sz="0" w:space="0" w:color="auto"/>
        <w:bottom w:val="none" w:sz="0" w:space="0" w:color="auto"/>
        <w:right w:val="none" w:sz="0" w:space="0" w:color="auto"/>
      </w:divBdr>
      <w:divsChild>
        <w:div w:id="83112966">
          <w:marLeft w:val="0"/>
          <w:marRight w:val="0"/>
          <w:marTop w:val="0"/>
          <w:marBottom w:val="0"/>
          <w:divBdr>
            <w:top w:val="none" w:sz="0" w:space="0" w:color="auto"/>
            <w:left w:val="none" w:sz="0" w:space="0" w:color="auto"/>
            <w:bottom w:val="none" w:sz="0" w:space="0" w:color="auto"/>
            <w:right w:val="none" w:sz="0" w:space="0" w:color="auto"/>
          </w:divBdr>
        </w:div>
        <w:div w:id="1640963811">
          <w:marLeft w:val="0"/>
          <w:marRight w:val="0"/>
          <w:marTop w:val="0"/>
          <w:marBottom w:val="0"/>
          <w:divBdr>
            <w:top w:val="none" w:sz="0" w:space="0" w:color="auto"/>
            <w:left w:val="none" w:sz="0" w:space="0" w:color="auto"/>
            <w:bottom w:val="none" w:sz="0" w:space="0" w:color="auto"/>
            <w:right w:val="none" w:sz="0" w:space="0" w:color="auto"/>
          </w:divBdr>
        </w:div>
        <w:div w:id="96870331">
          <w:marLeft w:val="0"/>
          <w:marRight w:val="0"/>
          <w:marTop w:val="0"/>
          <w:marBottom w:val="0"/>
          <w:divBdr>
            <w:top w:val="none" w:sz="0" w:space="0" w:color="auto"/>
            <w:left w:val="none" w:sz="0" w:space="0" w:color="auto"/>
            <w:bottom w:val="none" w:sz="0" w:space="0" w:color="auto"/>
            <w:right w:val="none" w:sz="0" w:space="0" w:color="auto"/>
          </w:divBdr>
        </w:div>
        <w:div w:id="1338581671">
          <w:marLeft w:val="0"/>
          <w:marRight w:val="0"/>
          <w:marTop w:val="0"/>
          <w:marBottom w:val="0"/>
          <w:divBdr>
            <w:top w:val="none" w:sz="0" w:space="0" w:color="auto"/>
            <w:left w:val="none" w:sz="0" w:space="0" w:color="auto"/>
            <w:bottom w:val="none" w:sz="0" w:space="0" w:color="auto"/>
            <w:right w:val="none" w:sz="0" w:space="0" w:color="auto"/>
          </w:divBdr>
        </w:div>
        <w:div w:id="56174274">
          <w:marLeft w:val="0"/>
          <w:marRight w:val="0"/>
          <w:marTop w:val="0"/>
          <w:marBottom w:val="0"/>
          <w:divBdr>
            <w:top w:val="none" w:sz="0" w:space="0" w:color="auto"/>
            <w:left w:val="none" w:sz="0" w:space="0" w:color="auto"/>
            <w:bottom w:val="none" w:sz="0" w:space="0" w:color="auto"/>
            <w:right w:val="none" w:sz="0" w:space="0" w:color="auto"/>
          </w:divBdr>
        </w:div>
      </w:divsChild>
    </w:div>
    <w:div w:id="2074815793">
      <w:bodyDiv w:val="1"/>
      <w:marLeft w:val="0"/>
      <w:marRight w:val="0"/>
      <w:marTop w:val="0"/>
      <w:marBottom w:val="0"/>
      <w:divBdr>
        <w:top w:val="none" w:sz="0" w:space="0" w:color="auto"/>
        <w:left w:val="none" w:sz="0" w:space="0" w:color="auto"/>
        <w:bottom w:val="none" w:sz="0" w:space="0" w:color="auto"/>
        <w:right w:val="none" w:sz="0" w:space="0" w:color="auto"/>
      </w:divBdr>
      <w:divsChild>
        <w:div w:id="1168054003">
          <w:marLeft w:val="0"/>
          <w:marRight w:val="0"/>
          <w:marTop w:val="0"/>
          <w:marBottom w:val="0"/>
          <w:divBdr>
            <w:top w:val="none" w:sz="0" w:space="0" w:color="auto"/>
            <w:left w:val="none" w:sz="0" w:space="0" w:color="auto"/>
            <w:bottom w:val="none" w:sz="0" w:space="0" w:color="auto"/>
            <w:right w:val="none" w:sz="0" w:space="0" w:color="auto"/>
          </w:divBdr>
        </w:div>
        <w:div w:id="79718185">
          <w:marLeft w:val="0"/>
          <w:marRight w:val="0"/>
          <w:marTop w:val="0"/>
          <w:marBottom w:val="0"/>
          <w:divBdr>
            <w:top w:val="none" w:sz="0" w:space="0" w:color="auto"/>
            <w:left w:val="none" w:sz="0" w:space="0" w:color="auto"/>
            <w:bottom w:val="none" w:sz="0" w:space="0" w:color="auto"/>
            <w:right w:val="none" w:sz="0" w:space="0" w:color="auto"/>
          </w:divBdr>
        </w:div>
        <w:div w:id="816726481">
          <w:marLeft w:val="0"/>
          <w:marRight w:val="0"/>
          <w:marTop w:val="0"/>
          <w:marBottom w:val="0"/>
          <w:divBdr>
            <w:top w:val="none" w:sz="0" w:space="0" w:color="auto"/>
            <w:left w:val="none" w:sz="0" w:space="0" w:color="auto"/>
            <w:bottom w:val="none" w:sz="0" w:space="0" w:color="auto"/>
            <w:right w:val="none" w:sz="0" w:space="0" w:color="auto"/>
          </w:divBdr>
        </w:div>
      </w:divsChild>
    </w:div>
    <w:div w:id="2089882126">
      <w:bodyDiv w:val="1"/>
      <w:marLeft w:val="0"/>
      <w:marRight w:val="0"/>
      <w:marTop w:val="0"/>
      <w:marBottom w:val="0"/>
      <w:divBdr>
        <w:top w:val="none" w:sz="0" w:space="0" w:color="auto"/>
        <w:left w:val="none" w:sz="0" w:space="0" w:color="auto"/>
        <w:bottom w:val="none" w:sz="0" w:space="0" w:color="auto"/>
        <w:right w:val="none" w:sz="0" w:space="0" w:color="auto"/>
      </w:divBdr>
      <w:divsChild>
        <w:div w:id="1520389037">
          <w:marLeft w:val="0"/>
          <w:marRight w:val="0"/>
          <w:marTop w:val="0"/>
          <w:marBottom w:val="0"/>
          <w:divBdr>
            <w:top w:val="none" w:sz="0" w:space="0" w:color="auto"/>
            <w:left w:val="none" w:sz="0" w:space="0" w:color="auto"/>
            <w:bottom w:val="none" w:sz="0" w:space="0" w:color="auto"/>
            <w:right w:val="none" w:sz="0" w:space="0" w:color="auto"/>
          </w:divBdr>
        </w:div>
        <w:div w:id="1360279936">
          <w:marLeft w:val="0"/>
          <w:marRight w:val="0"/>
          <w:marTop w:val="0"/>
          <w:marBottom w:val="0"/>
          <w:divBdr>
            <w:top w:val="none" w:sz="0" w:space="0" w:color="auto"/>
            <w:left w:val="none" w:sz="0" w:space="0" w:color="auto"/>
            <w:bottom w:val="none" w:sz="0" w:space="0" w:color="auto"/>
            <w:right w:val="none" w:sz="0" w:space="0" w:color="auto"/>
          </w:divBdr>
        </w:div>
        <w:div w:id="1824665249">
          <w:marLeft w:val="0"/>
          <w:marRight w:val="0"/>
          <w:marTop w:val="0"/>
          <w:marBottom w:val="0"/>
          <w:divBdr>
            <w:top w:val="none" w:sz="0" w:space="0" w:color="auto"/>
            <w:left w:val="none" w:sz="0" w:space="0" w:color="auto"/>
            <w:bottom w:val="none" w:sz="0" w:space="0" w:color="auto"/>
            <w:right w:val="none" w:sz="0" w:space="0" w:color="auto"/>
          </w:divBdr>
        </w:div>
      </w:divsChild>
    </w:div>
    <w:div w:id="2106802385">
      <w:bodyDiv w:val="1"/>
      <w:marLeft w:val="0"/>
      <w:marRight w:val="0"/>
      <w:marTop w:val="0"/>
      <w:marBottom w:val="0"/>
      <w:divBdr>
        <w:top w:val="none" w:sz="0" w:space="0" w:color="auto"/>
        <w:left w:val="none" w:sz="0" w:space="0" w:color="auto"/>
        <w:bottom w:val="none" w:sz="0" w:space="0" w:color="auto"/>
        <w:right w:val="none" w:sz="0" w:space="0" w:color="auto"/>
      </w:divBdr>
      <w:divsChild>
        <w:div w:id="1906972">
          <w:marLeft w:val="0"/>
          <w:marRight w:val="0"/>
          <w:marTop w:val="0"/>
          <w:marBottom w:val="0"/>
          <w:divBdr>
            <w:top w:val="none" w:sz="0" w:space="0" w:color="auto"/>
            <w:left w:val="none" w:sz="0" w:space="0" w:color="auto"/>
            <w:bottom w:val="none" w:sz="0" w:space="0" w:color="auto"/>
            <w:right w:val="none" w:sz="0" w:space="0" w:color="auto"/>
          </w:divBdr>
        </w:div>
        <w:div w:id="1765881755">
          <w:marLeft w:val="0"/>
          <w:marRight w:val="0"/>
          <w:marTop w:val="0"/>
          <w:marBottom w:val="0"/>
          <w:divBdr>
            <w:top w:val="none" w:sz="0" w:space="0" w:color="auto"/>
            <w:left w:val="none" w:sz="0" w:space="0" w:color="auto"/>
            <w:bottom w:val="none" w:sz="0" w:space="0" w:color="auto"/>
            <w:right w:val="none" w:sz="0" w:space="0" w:color="auto"/>
          </w:divBdr>
        </w:div>
        <w:div w:id="1039667450">
          <w:marLeft w:val="0"/>
          <w:marRight w:val="0"/>
          <w:marTop w:val="0"/>
          <w:marBottom w:val="0"/>
          <w:divBdr>
            <w:top w:val="none" w:sz="0" w:space="0" w:color="auto"/>
            <w:left w:val="none" w:sz="0" w:space="0" w:color="auto"/>
            <w:bottom w:val="none" w:sz="0" w:space="0" w:color="auto"/>
            <w:right w:val="none" w:sz="0" w:space="0" w:color="auto"/>
          </w:divBdr>
        </w:div>
        <w:div w:id="1581908256">
          <w:marLeft w:val="0"/>
          <w:marRight w:val="0"/>
          <w:marTop w:val="0"/>
          <w:marBottom w:val="0"/>
          <w:divBdr>
            <w:top w:val="none" w:sz="0" w:space="0" w:color="auto"/>
            <w:left w:val="none" w:sz="0" w:space="0" w:color="auto"/>
            <w:bottom w:val="none" w:sz="0" w:space="0" w:color="auto"/>
            <w:right w:val="none" w:sz="0" w:space="0" w:color="auto"/>
          </w:divBdr>
        </w:div>
        <w:div w:id="570585598">
          <w:marLeft w:val="0"/>
          <w:marRight w:val="0"/>
          <w:marTop w:val="0"/>
          <w:marBottom w:val="0"/>
          <w:divBdr>
            <w:top w:val="none" w:sz="0" w:space="0" w:color="auto"/>
            <w:left w:val="none" w:sz="0" w:space="0" w:color="auto"/>
            <w:bottom w:val="none" w:sz="0" w:space="0" w:color="auto"/>
            <w:right w:val="none" w:sz="0" w:space="0" w:color="auto"/>
          </w:divBdr>
        </w:div>
        <w:div w:id="1055813132">
          <w:marLeft w:val="0"/>
          <w:marRight w:val="0"/>
          <w:marTop w:val="0"/>
          <w:marBottom w:val="0"/>
          <w:divBdr>
            <w:top w:val="none" w:sz="0" w:space="0" w:color="auto"/>
            <w:left w:val="none" w:sz="0" w:space="0" w:color="auto"/>
            <w:bottom w:val="none" w:sz="0" w:space="0" w:color="auto"/>
            <w:right w:val="none" w:sz="0" w:space="0" w:color="auto"/>
          </w:divBdr>
        </w:div>
      </w:divsChild>
    </w:div>
    <w:div w:id="2111506309">
      <w:bodyDiv w:val="1"/>
      <w:marLeft w:val="0"/>
      <w:marRight w:val="0"/>
      <w:marTop w:val="0"/>
      <w:marBottom w:val="0"/>
      <w:divBdr>
        <w:top w:val="none" w:sz="0" w:space="0" w:color="auto"/>
        <w:left w:val="none" w:sz="0" w:space="0" w:color="auto"/>
        <w:bottom w:val="none" w:sz="0" w:space="0" w:color="auto"/>
        <w:right w:val="none" w:sz="0" w:space="0" w:color="auto"/>
      </w:divBdr>
      <w:divsChild>
        <w:div w:id="339434726">
          <w:marLeft w:val="0"/>
          <w:marRight w:val="0"/>
          <w:marTop w:val="0"/>
          <w:marBottom w:val="0"/>
          <w:divBdr>
            <w:top w:val="none" w:sz="0" w:space="0" w:color="auto"/>
            <w:left w:val="none" w:sz="0" w:space="0" w:color="auto"/>
            <w:bottom w:val="none" w:sz="0" w:space="0" w:color="auto"/>
            <w:right w:val="none" w:sz="0" w:space="0" w:color="auto"/>
          </w:divBdr>
        </w:div>
        <w:div w:id="359740814">
          <w:marLeft w:val="0"/>
          <w:marRight w:val="0"/>
          <w:marTop w:val="0"/>
          <w:marBottom w:val="0"/>
          <w:divBdr>
            <w:top w:val="none" w:sz="0" w:space="0" w:color="auto"/>
            <w:left w:val="none" w:sz="0" w:space="0" w:color="auto"/>
            <w:bottom w:val="none" w:sz="0" w:space="0" w:color="auto"/>
            <w:right w:val="none" w:sz="0" w:space="0" w:color="auto"/>
          </w:divBdr>
        </w:div>
        <w:div w:id="741954837">
          <w:marLeft w:val="0"/>
          <w:marRight w:val="0"/>
          <w:marTop w:val="0"/>
          <w:marBottom w:val="0"/>
          <w:divBdr>
            <w:top w:val="none" w:sz="0" w:space="0" w:color="auto"/>
            <w:left w:val="none" w:sz="0" w:space="0" w:color="auto"/>
            <w:bottom w:val="none" w:sz="0" w:space="0" w:color="auto"/>
            <w:right w:val="none" w:sz="0" w:space="0" w:color="auto"/>
          </w:divBdr>
        </w:div>
        <w:div w:id="929243662">
          <w:marLeft w:val="0"/>
          <w:marRight w:val="0"/>
          <w:marTop w:val="0"/>
          <w:marBottom w:val="0"/>
          <w:divBdr>
            <w:top w:val="none" w:sz="0" w:space="0" w:color="auto"/>
            <w:left w:val="none" w:sz="0" w:space="0" w:color="auto"/>
            <w:bottom w:val="none" w:sz="0" w:space="0" w:color="auto"/>
            <w:right w:val="none" w:sz="0" w:space="0" w:color="auto"/>
          </w:divBdr>
        </w:div>
      </w:divsChild>
    </w:div>
    <w:div w:id="2118014341">
      <w:bodyDiv w:val="1"/>
      <w:marLeft w:val="0"/>
      <w:marRight w:val="0"/>
      <w:marTop w:val="0"/>
      <w:marBottom w:val="0"/>
      <w:divBdr>
        <w:top w:val="none" w:sz="0" w:space="0" w:color="auto"/>
        <w:left w:val="none" w:sz="0" w:space="0" w:color="auto"/>
        <w:bottom w:val="none" w:sz="0" w:space="0" w:color="auto"/>
        <w:right w:val="none" w:sz="0" w:space="0" w:color="auto"/>
      </w:divBdr>
      <w:divsChild>
        <w:div w:id="817527209">
          <w:marLeft w:val="0"/>
          <w:marRight w:val="0"/>
          <w:marTop w:val="0"/>
          <w:marBottom w:val="0"/>
          <w:divBdr>
            <w:top w:val="none" w:sz="0" w:space="0" w:color="auto"/>
            <w:left w:val="none" w:sz="0" w:space="0" w:color="auto"/>
            <w:bottom w:val="none" w:sz="0" w:space="0" w:color="auto"/>
            <w:right w:val="none" w:sz="0" w:space="0" w:color="auto"/>
          </w:divBdr>
        </w:div>
        <w:div w:id="98725837">
          <w:marLeft w:val="0"/>
          <w:marRight w:val="0"/>
          <w:marTop w:val="0"/>
          <w:marBottom w:val="0"/>
          <w:divBdr>
            <w:top w:val="none" w:sz="0" w:space="0" w:color="auto"/>
            <w:left w:val="none" w:sz="0" w:space="0" w:color="auto"/>
            <w:bottom w:val="none" w:sz="0" w:space="0" w:color="auto"/>
            <w:right w:val="none" w:sz="0" w:space="0" w:color="auto"/>
          </w:divBdr>
        </w:div>
        <w:div w:id="755633574">
          <w:marLeft w:val="0"/>
          <w:marRight w:val="0"/>
          <w:marTop w:val="0"/>
          <w:marBottom w:val="0"/>
          <w:divBdr>
            <w:top w:val="none" w:sz="0" w:space="0" w:color="auto"/>
            <w:left w:val="none" w:sz="0" w:space="0" w:color="auto"/>
            <w:bottom w:val="none" w:sz="0" w:space="0" w:color="auto"/>
            <w:right w:val="none" w:sz="0" w:space="0" w:color="auto"/>
          </w:divBdr>
        </w:div>
        <w:div w:id="627469293">
          <w:marLeft w:val="0"/>
          <w:marRight w:val="0"/>
          <w:marTop w:val="0"/>
          <w:marBottom w:val="0"/>
          <w:divBdr>
            <w:top w:val="none" w:sz="0" w:space="0" w:color="auto"/>
            <w:left w:val="none" w:sz="0" w:space="0" w:color="auto"/>
            <w:bottom w:val="none" w:sz="0" w:space="0" w:color="auto"/>
            <w:right w:val="none" w:sz="0" w:space="0" w:color="auto"/>
          </w:divBdr>
        </w:div>
        <w:div w:id="2146769935">
          <w:marLeft w:val="0"/>
          <w:marRight w:val="0"/>
          <w:marTop w:val="0"/>
          <w:marBottom w:val="0"/>
          <w:divBdr>
            <w:top w:val="none" w:sz="0" w:space="0" w:color="auto"/>
            <w:left w:val="none" w:sz="0" w:space="0" w:color="auto"/>
            <w:bottom w:val="none" w:sz="0" w:space="0" w:color="auto"/>
            <w:right w:val="none" w:sz="0" w:space="0" w:color="auto"/>
          </w:divBdr>
        </w:div>
        <w:div w:id="171577335">
          <w:marLeft w:val="0"/>
          <w:marRight w:val="0"/>
          <w:marTop w:val="0"/>
          <w:marBottom w:val="0"/>
          <w:divBdr>
            <w:top w:val="none" w:sz="0" w:space="0" w:color="auto"/>
            <w:left w:val="none" w:sz="0" w:space="0" w:color="auto"/>
            <w:bottom w:val="none" w:sz="0" w:space="0" w:color="auto"/>
            <w:right w:val="none" w:sz="0" w:space="0" w:color="auto"/>
          </w:divBdr>
        </w:div>
      </w:divsChild>
    </w:div>
    <w:div w:id="2125495800">
      <w:bodyDiv w:val="1"/>
      <w:marLeft w:val="0"/>
      <w:marRight w:val="0"/>
      <w:marTop w:val="0"/>
      <w:marBottom w:val="0"/>
      <w:divBdr>
        <w:top w:val="none" w:sz="0" w:space="0" w:color="auto"/>
        <w:left w:val="none" w:sz="0" w:space="0" w:color="auto"/>
        <w:bottom w:val="none" w:sz="0" w:space="0" w:color="auto"/>
        <w:right w:val="none" w:sz="0" w:space="0" w:color="auto"/>
      </w:divBdr>
      <w:divsChild>
        <w:div w:id="884177571">
          <w:marLeft w:val="0"/>
          <w:marRight w:val="0"/>
          <w:marTop w:val="0"/>
          <w:marBottom w:val="0"/>
          <w:divBdr>
            <w:top w:val="none" w:sz="0" w:space="0" w:color="auto"/>
            <w:left w:val="none" w:sz="0" w:space="0" w:color="auto"/>
            <w:bottom w:val="none" w:sz="0" w:space="0" w:color="auto"/>
            <w:right w:val="none" w:sz="0" w:space="0" w:color="auto"/>
          </w:divBdr>
        </w:div>
      </w:divsChild>
    </w:div>
    <w:div w:id="2126270888">
      <w:bodyDiv w:val="1"/>
      <w:marLeft w:val="0"/>
      <w:marRight w:val="0"/>
      <w:marTop w:val="0"/>
      <w:marBottom w:val="0"/>
      <w:divBdr>
        <w:top w:val="none" w:sz="0" w:space="0" w:color="auto"/>
        <w:left w:val="none" w:sz="0" w:space="0" w:color="auto"/>
        <w:bottom w:val="none" w:sz="0" w:space="0" w:color="auto"/>
        <w:right w:val="none" w:sz="0" w:space="0" w:color="auto"/>
      </w:divBdr>
      <w:divsChild>
        <w:div w:id="1366562246">
          <w:marLeft w:val="0"/>
          <w:marRight w:val="0"/>
          <w:marTop w:val="0"/>
          <w:marBottom w:val="0"/>
          <w:divBdr>
            <w:top w:val="none" w:sz="0" w:space="0" w:color="auto"/>
            <w:left w:val="none" w:sz="0" w:space="0" w:color="auto"/>
            <w:bottom w:val="none" w:sz="0" w:space="0" w:color="auto"/>
            <w:right w:val="none" w:sz="0" w:space="0" w:color="auto"/>
          </w:divBdr>
        </w:div>
        <w:div w:id="1451433936">
          <w:marLeft w:val="0"/>
          <w:marRight w:val="0"/>
          <w:marTop w:val="0"/>
          <w:marBottom w:val="0"/>
          <w:divBdr>
            <w:top w:val="none" w:sz="0" w:space="0" w:color="auto"/>
            <w:left w:val="none" w:sz="0" w:space="0" w:color="auto"/>
            <w:bottom w:val="none" w:sz="0" w:space="0" w:color="auto"/>
            <w:right w:val="none" w:sz="0" w:space="0" w:color="auto"/>
          </w:divBdr>
        </w:div>
      </w:divsChild>
    </w:div>
    <w:div w:id="2131045241">
      <w:bodyDiv w:val="1"/>
      <w:marLeft w:val="0"/>
      <w:marRight w:val="0"/>
      <w:marTop w:val="0"/>
      <w:marBottom w:val="0"/>
      <w:divBdr>
        <w:top w:val="none" w:sz="0" w:space="0" w:color="auto"/>
        <w:left w:val="none" w:sz="0" w:space="0" w:color="auto"/>
        <w:bottom w:val="none" w:sz="0" w:space="0" w:color="auto"/>
        <w:right w:val="none" w:sz="0" w:space="0" w:color="auto"/>
      </w:divBdr>
      <w:divsChild>
        <w:div w:id="1954244712">
          <w:marLeft w:val="0"/>
          <w:marRight w:val="0"/>
          <w:marTop w:val="0"/>
          <w:marBottom w:val="0"/>
          <w:divBdr>
            <w:top w:val="none" w:sz="0" w:space="0" w:color="auto"/>
            <w:left w:val="none" w:sz="0" w:space="0" w:color="auto"/>
            <w:bottom w:val="none" w:sz="0" w:space="0" w:color="auto"/>
            <w:right w:val="none" w:sz="0" w:space="0" w:color="auto"/>
          </w:divBdr>
        </w:div>
      </w:divsChild>
    </w:div>
    <w:div w:id="2131389490">
      <w:bodyDiv w:val="1"/>
      <w:marLeft w:val="0"/>
      <w:marRight w:val="0"/>
      <w:marTop w:val="0"/>
      <w:marBottom w:val="0"/>
      <w:divBdr>
        <w:top w:val="none" w:sz="0" w:space="0" w:color="auto"/>
        <w:left w:val="none" w:sz="0" w:space="0" w:color="auto"/>
        <w:bottom w:val="none" w:sz="0" w:space="0" w:color="auto"/>
        <w:right w:val="none" w:sz="0" w:space="0" w:color="auto"/>
      </w:divBdr>
      <w:divsChild>
        <w:div w:id="868688934">
          <w:marLeft w:val="0"/>
          <w:marRight w:val="0"/>
          <w:marTop w:val="0"/>
          <w:marBottom w:val="0"/>
          <w:divBdr>
            <w:top w:val="none" w:sz="0" w:space="0" w:color="auto"/>
            <w:left w:val="none" w:sz="0" w:space="0" w:color="auto"/>
            <w:bottom w:val="none" w:sz="0" w:space="0" w:color="auto"/>
            <w:right w:val="none" w:sz="0" w:space="0" w:color="auto"/>
          </w:divBdr>
        </w:div>
        <w:div w:id="1547985283">
          <w:marLeft w:val="0"/>
          <w:marRight w:val="0"/>
          <w:marTop w:val="0"/>
          <w:marBottom w:val="0"/>
          <w:divBdr>
            <w:top w:val="none" w:sz="0" w:space="0" w:color="auto"/>
            <w:left w:val="none" w:sz="0" w:space="0" w:color="auto"/>
            <w:bottom w:val="none" w:sz="0" w:space="0" w:color="auto"/>
            <w:right w:val="none" w:sz="0" w:space="0" w:color="auto"/>
          </w:divBdr>
        </w:div>
        <w:div w:id="1530355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3gpp.org/specifications-groups/working-agreements" TargetMode="External"/><Relationship Id="rId4" Type="http://schemas.openxmlformats.org/officeDocument/2006/relationships/webSettings" Target="webSettings.xml"/><Relationship Id="rId9" Type="http://schemas.openxmlformats.org/officeDocument/2006/relationships/hyperlink" Target="http://www.3gpp.org/Delegates-Corner"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ufi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420</TotalTime>
  <Pages>304</Pages>
  <Words>56626</Words>
  <Characters>322771</Characters>
  <Application>Microsoft Office Word</Application>
  <DocSecurity>0</DocSecurity>
  <Lines>2689</Lines>
  <Paragraphs>757</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378640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Issam Toufik</dc:creator>
  <cp:keywords>ESA, style sheet, Winword</cp:keywords>
  <dc:description/>
  <cp:lastModifiedBy>Issam</cp:lastModifiedBy>
  <cp:revision>29</cp:revision>
  <cp:lastPrinted>1899-12-31T23:00:00Z</cp:lastPrinted>
  <dcterms:created xsi:type="dcterms:W3CDTF">2018-11-20T15:14:00Z</dcterms:created>
  <dcterms:modified xsi:type="dcterms:W3CDTF">2019-02-15T23:53:00Z</dcterms:modified>
</cp:coreProperties>
</file>