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115" w:rsidRPr="00BF2D43" w:rsidRDefault="00DD297E" w:rsidP="00227115">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 WG2 NR Ad hoc 1807</w:t>
      </w:r>
      <w:r w:rsidR="00227115" w:rsidRPr="00BF2D43">
        <w:rPr>
          <w:rFonts w:cs="Arial"/>
          <w:b/>
          <w:sz w:val="24"/>
          <w:szCs w:val="24"/>
        </w:rPr>
        <w:tab/>
      </w:r>
      <w:r>
        <w:rPr>
          <w:rFonts w:eastAsia="SimSun" w:cs="Arial"/>
          <w:b/>
          <w:sz w:val="24"/>
          <w:szCs w:val="24"/>
          <w:lang w:eastAsia="zh-CN"/>
        </w:rPr>
        <w:t>R2-1810288</w:t>
      </w:r>
    </w:p>
    <w:p w:rsidR="00227115" w:rsidRPr="00BF2D43" w:rsidRDefault="00004E61" w:rsidP="00227115">
      <w:pPr>
        <w:pStyle w:val="CRCoverPage"/>
        <w:tabs>
          <w:tab w:val="right" w:pos="9639"/>
          <w:tab w:val="right" w:pos="13323"/>
        </w:tabs>
        <w:spacing w:after="0"/>
        <w:rPr>
          <w:rFonts w:eastAsia="SimSun" w:cs="Arial"/>
          <w:b/>
          <w:sz w:val="22"/>
          <w:szCs w:val="24"/>
          <w:lang w:eastAsia="zh-CN"/>
        </w:rPr>
      </w:pPr>
      <w:r w:rsidRPr="00BF2D43">
        <w:rPr>
          <w:rFonts w:cs="Arial"/>
          <w:b/>
          <w:noProof/>
          <w:sz w:val="24"/>
          <w:szCs w:val="24"/>
        </w:rPr>
        <w:t>Montreal, C</w:t>
      </w:r>
      <w:r w:rsidR="00BF2D43" w:rsidRPr="00BF2D43">
        <w:rPr>
          <w:rFonts w:cs="Arial"/>
          <w:b/>
          <w:noProof/>
          <w:sz w:val="24"/>
          <w:szCs w:val="24"/>
        </w:rPr>
        <w:t>anada</w:t>
      </w:r>
      <w:r w:rsidRPr="00BF2D43">
        <w:rPr>
          <w:rFonts w:cs="Arial"/>
          <w:b/>
          <w:noProof/>
          <w:sz w:val="24"/>
          <w:szCs w:val="24"/>
        </w:rPr>
        <w:t>, 2-6 July 2018</w:t>
      </w:r>
      <w:r w:rsidR="00227115" w:rsidRPr="00BF2D43">
        <w:rPr>
          <w:rFonts w:eastAsia="SimSun" w:cs="Arial"/>
          <w:b/>
          <w:i/>
          <w:sz w:val="21"/>
          <w:szCs w:val="21"/>
          <w:lang w:eastAsia="zh-CN"/>
        </w:rPr>
        <w:tab/>
      </w:r>
      <w:r w:rsidR="00BF2D43" w:rsidRPr="00BF2D43">
        <w:rPr>
          <w:rFonts w:eastAsia="SimSun" w:cs="Arial"/>
          <w:b/>
          <w:i/>
          <w:sz w:val="21"/>
          <w:szCs w:val="21"/>
          <w:lang w:eastAsia="zh-CN"/>
        </w:rPr>
        <w:t>Revision of R2-1808171</w:t>
      </w:r>
    </w:p>
    <w:p w:rsidR="00227115" w:rsidRPr="00BF2D43" w:rsidRDefault="00227115" w:rsidP="00227115">
      <w:pPr>
        <w:tabs>
          <w:tab w:val="right" w:pos="9639"/>
          <w:tab w:val="right" w:pos="13323"/>
        </w:tabs>
        <w:outlineLvl w:val="0"/>
        <w:rPr>
          <w:rFonts w:ascii="Arial" w:hAnsi="Arial" w:cs="Arial"/>
          <w:noProof/>
          <w:sz w:val="24"/>
          <w:lang w:eastAsia="zh-CN"/>
        </w:rPr>
      </w:pPr>
      <w:r w:rsidRPr="00BF2D43">
        <w:rPr>
          <w:rFonts w:ascii="Arial" w:hAnsi="Arial" w:cs="Arial"/>
          <w:b/>
          <w:noProof/>
          <w:sz w:val="24"/>
          <w:lang w:eastAsia="zh-CN"/>
        </w:rPr>
        <w:tab/>
      </w:r>
    </w:p>
    <w:p w:rsidR="00227115" w:rsidRPr="00BF2D43" w:rsidRDefault="00227115" w:rsidP="00D53122">
      <w:pPr>
        <w:tabs>
          <w:tab w:val="left" w:pos="1985"/>
        </w:tabs>
        <w:spacing w:afterLines="100"/>
        <w:rPr>
          <w:rFonts w:ascii="Arial" w:hAnsi="Arial" w:cs="Arial"/>
          <w:sz w:val="24"/>
          <w:szCs w:val="24"/>
          <w:lang w:val="en-US" w:eastAsia="zh-CN"/>
        </w:rPr>
      </w:pPr>
      <w:r w:rsidRPr="00BF2D43">
        <w:rPr>
          <w:rFonts w:ascii="Arial" w:hAnsi="Arial" w:cs="Arial"/>
          <w:b/>
          <w:sz w:val="24"/>
          <w:szCs w:val="24"/>
          <w:lang w:val="en-US"/>
        </w:rPr>
        <w:t>Agenda item:</w:t>
      </w:r>
      <w:r w:rsidRPr="00BF2D43">
        <w:rPr>
          <w:rFonts w:ascii="Arial" w:hAnsi="Arial" w:cs="Arial"/>
          <w:sz w:val="24"/>
          <w:szCs w:val="24"/>
          <w:lang w:val="en-US"/>
        </w:rPr>
        <w:tab/>
      </w:r>
      <w:bookmarkStart w:id="1" w:name="Source"/>
      <w:bookmarkEnd w:id="1"/>
      <w:r w:rsidR="002F7B66" w:rsidRPr="00BF2D43">
        <w:rPr>
          <w:rFonts w:ascii="Arial" w:hAnsi="Arial" w:cs="Arial"/>
          <w:sz w:val="24"/>
          <w:szCs w:val="24"/>
          <w:lang w:eastAsia="zh-CN"/>
        </w:rPr>
        <w:t>11.3</w:t>
      </w:r>
    </w:p>
    <w:p w:rsidR="00227115" w:rsidRPr="00BF2D43" w:rsidRDefault="00227115" w:rsidP="00227115">
      <w:pPr>
        <w:tabs>
          <w:tab w:val="left" w:pos="1985"/>
        </w:tabs>
        <w:rPr>
          <w:rFonts w:ascii="Arial" w:hAnsi="Arial" w:cs="Arial"/>
          <w:sz w:val="24"/>
          <w:szCs w:val="24"/>
          <w:lang w:val="en-US" w:eastAsia="zh-CN"/>
        </w:rPr>
      </w:pPr>
      <w:r w:rsidRPr="00BF2D43">
        <w:rPr>
          <w:rFonts w:ascii="Arial" w:hAnsi="Arial" w:cs="Arial"/>
          <w:b/>
          <w:sz w:val="24"/>
          <w:szCs w:val="24"/>
        </w:rPr>
        <w:t xml:space="preserve">Source: </w:t>
      </w:r>
      <w:r w:rsidRPr="00BF2D43">
        <w:rPr>
          <w:rFonts w:ascii="Arial" w:hAnsi="Arial" w:cs="Arial"/>
          <w:b/>
          <w:sz w:val="24"/>
          <w:szCs w:val="24"/>
        </w:rPr>
        <w:tab/>
      </w:r>
      <w:r w:rsidRPr="00BF2D43">
        <w:rPr>
          <w:rFonts w:ascii="Arial" w:hAnsi="Arial" w:cs="Arial"/>
          <w:sz w:val="24"/>
          <w:szCs w:val="24"/>
          <w:lang w:eastAsia="zh-CN"/>
        </w:rPr>
        <w:t>Huawei</w:t>
      </w:r>
      <w:r w:rsidRPr="00BF2D43">
        <w:rPr>
          <w:rFonts w:ascii="Arial" w:hAnsi="Arial" w:cs="Arial"/>
          <w:sz w:val="24"/>
          <w:szCs w:val="24"/>
          <w:lang w:val="en-US" w:eastAsia="zh-CN"/>
        </w:rPr>
        <w:t>, HiSilicon</w:t>
      </w:r>
    </w:p>
    <w:p w:rsidR="00227115" w:rsidRPr="00BF2D43" w:rsidRDefault="00227115" w:rsidP="00D53122">
      <w:pPr>
        <w:tabs>
          <w:tab w:val="left" w:pos="1985"/>
        </w:tabs>
        <w:spacing w:afterLines="100"/>
        <w:ind w:left="1980" w:hanging="1980"/>
        <w:rPr>
          <w:rFonts w:ascii="Arial" w:hAnsi="Arial" w:cs="Arial"/>
          <w:sz w:val="24"/>
          <w:szCs w:val="24"/>
          <w:lang w:eastAsia="zh-CN"/>
        </w:rPr>
      </w:pPr>
      <w:r w:rsidRPr="00BF2D43">
        <w:rPr>
          <w:rFonts w:ascii="Arial" w:hAnsi="Arial" w:cs="Arial"/>
          <w:b/>
          <w:sz w:val="24"/>
          <w:szCs w:val="24"/>
        </w:rPr>
        <w:t>Title:</w:t>
      </w:r>
      <w:r w:rsidRPr="00BF2D43">
        <w:rPr>
          <w:rFonts w:ascii="Arial" w:hAnsi="Arial" w:cs="Arial"/>
          <w:sz w:val="24"/>
          <w:szCs w:val="24"/>
        </w:rPr>
        <w:t xml:space="preserve"> </w:t>
      </w:r>
      <w:r w:rsidRPr="00BF2D43">
        <w:rPr>
          <w:rFonts w:ascii="Arial" w:hAnsi="Arial" w:cs="Arial"/>
          <w:sz w:val="24"/>
          <w:szCs w:val="24"/>
        </w:rPr>
        <w:tab/>
      </w:r>
      <w:r w:rsidR="00BF2D43">
        <w:rPr>
          <w:rFonts w:ascii="Arial" w:hAnsi="Arial" w:cs="Arial"/>
          <w:kern w:val="2"/>
          <w:sz w:val="24"/>
          <w:szCs w:val="24"/>
          <w:lang w:val="en-US" w:eastAsia="zh-CN"/>
        </w:rPr>
        <w:t>Consideration and evaluation results for IMT-2020 for user plane latency</w:t>
      </w:r>
    </w:p>
    <w:p w:rsidR="00227115" w:rsidRPr="00BF2D43" w:rsidRDefault="00227115" w:rsidP="00D53122">
      <w:pPr>
        <w:tabs>
          <w:tab w:val="left" w:pos="1985"/>
        </w:tabs>
        <w:spacing w:afterLines="100"/>
        <w:ind w:left="1980" w:hanging="1980"/>
        <w:rPr>
          <w:rFonts w:ascii="Arial" w:hAnsi="Arial" w:cs="Arial"/>
          <w:sz w:val="24"/>
          <w:szCs w:val="24"/>
          <w:lang w:eastAsia="ja-JP"/>
        </w:rPr>
      </w:pPr>
      <w:r w:rsidRPr="00BF2D43">
        <w:rPr>
          <w:rFonts w:ascii="Arial" w:hAnsi="Arial" w:cs="Arial"/>
          <w:b/>
          <w:sz w:val="24"/>
          <w:szCs w:val="24"/>
        </w:rPr>
        <w:t>Document for:</w:t>
      </w:r>
      <w:r w:rsidRPr="00BF2D43">
        <w:rPr>
          <w:rFonts w:ascii="Arial" w:hAnsi="Arial" w:cs="Arial"/>
          <w:sz w:val="24"/>
          <w:szCs w:val="24"/>
        </w:rPr>
        <w:tab/>
      </w:r>
      <w:bookmarkStart w:id="2" w:name="DocumentFor"/>
      <w:bookmarkStart w:id="3" w:name="OLE_LINK4"/>
      <w:bookmarkEnd w:id="2"/>
      <w:r w:rsidRPr="00BF2D43">
        <w:rPr>
          <w:rFonts w:ascii="Arial" w:hAnsi="Arial" w:cs="Arial"/>
          <w:sz w:val="24"/>
          <w:szCs w:val="24"/>
        </w:rPr>
        <w:t>Discussion</w:t>
      </w:r>
      <w:r w:rsidRPr="00BF2D43">
        <w:rPr>
          <w:rFonts w:ascii="Arial" w:hAnsi="Arial" w:cs="Arial"/>
          <w:sz w:val="24"/>
          <w:szCs w:val="24"/>
          <w:lang w:eastAsia="ja-JP"/>
        </w:rPr>
        <w:t xml:space="preserve"> </w:t>
      </w:r>
      <w:bookmarkEnd w:id="3"/>
      <w:r w:rsidRPr="00BF2D43">
        <w:rPr>
          <w:rFonts w:ascii="Arial" w:hAnsi="Arial" w:cs="Arial"/>
          <w:sz w:val="24"/>
          <w:szCs w:val="24"/>
          <w:lang w:eastAsia="ja-JP"/>
        </w:rPr>
        <w:t xml:space="preserve">and </w:t>
      </w:r>
      <w:r w:rsidRPr="00BF2D43">
        <w:rPr>
          <w:rFonts w:ascii="Arial" w:hAnsi="Arial" w:cs="Arial"/>
          <w:sz w:val="24"/>
          <w:szCs w:val="24"/>
          <w:lang w:eastAsia="zh-CN"/>
        </w:rPr>
        <w:t>D</w:t>
      </w:r>
      <w:r w:rsidRPr="00BF2D43">
        <w:rPr>
          <w:rFonts w:ascii="Arial" w:hAnsi="Arial" w:cs="Arial"/>
          <w:sz w:val="24"/>
          <w:szCs w:val="24"/>
          <w:lang w:eastAsia="ja-JP"/>
        </w:rPr>
        <w:t>ecision</w:t>
      </w:r>
    </w:p>
    <w:p w:rsidR="00227115" w:rsidRPr="003915B6" w:rsidRDefault="00227115" w:rsidP="003915B6">
      <w:pPr>
        <w:pStyle w:val="Heading1"/>
      </w:pPr>
      <w:r w:rsidRPr="003915B6">
        <w:rPr>
          <w:rFonts w:hint="eastAsia"/>
        </w:rPr>
        <w:t>Introduction</w:t>
      </w:r>
    </w:p>
    <w:p w:rsidR="00574477" w:rsidRPr="003915B6" w:rsidRDefault="003915B6" w:rsidP="003915B6">
      <w:pPr>
        <w:rPr>
          <w:lang w:eastAsia="zh-CN"/>
        </w:rPr>
      </w:pPr>
      <w:r w:rsidRPr="003915B6">
        <w:t>In this document, the evaluation method and evaluation results of NR user plane latency a</w:t>
      </w:r>
      <w:r w:rsidR="006A00A9">
        <w:t>re provided. This document is</w:t>
      </w:r>
      <w:r w:rsidRPr="003915B6">
        <w:t xml:space="preserve"> update</w:t>
      </w:r>
      <w:r w:rsidR="006A00A9">
        <w:t>d based on</w:t>
      </w:r>
      <w:r w:rsidRPr="003915B6">
        <w:t xml:space="preserve"> R2-1808171. Further analysis on parameters assumptions for each step of DL and UL procedure are proposed. And the updated results of UP latency are given with PDSCH/PUSCH mapping Type A and Type B. The cases of NR FDD, TDD, and TDD+SUL are investigated.</w:t>
      </w:r>
      <w:r w:rsidRPr="003915B6">
        <w:rPr>
          <w:lang w:eastAsia="zh-CN"/>
        </w:rPr>
        <w:t xml:space="preserve"> </w:t>
      </w:r>
    </w:p>
    <w:p w:rsidR="00227115" w:rsidRPr="003915B6" w:rsidRDefault="008C0D0D" w:rsidP="003915B6">
      <w:pPr>
        <w:pStyle w:val="Heading1"/>
      </w:pPr>
      <w:r w:rsidRPr="003915B6">
        <w:t>Discussion</w:t>
      </w:r>
    </w:p>
    <w:p w:rsidR="003915B6" w:rsidRPr="003915B6" w:rsidRDefault="003915B6" w:rsidP="003915B6">
      <w:pPr>
        <w:pStyle w:val="Heading2"/>
        <w:numPr>
          <w:ilvl w:val="1"/>
          <w:numId w:val="16"/>
        </w:numPr>
      </w:pPr>
      <w:r w:rsidRPr="003915B6">
        <w:t>Metric definition and requirements</w:t>
      </w:r>
    </w:p>
    <w:p w:rsidR="003915B6" w:rsidRPr="003915B6" w:rsidRDefault="003915B6" w:rsidP="003915B6">
      <w:pPr>
        <w:rPr>
          <w:lang w:eastAsia="zh-CN"/>
        </w:rPr>
      </w:pPr>
      <w:r w:rsidRPr="003915B6">
        <w:rPr>
          <w:lang w:eastAsia="zh-CN"/>
        </w:rPr>
        <w:t xml:space="preserve">According to Report ITU-R M.2410 (see [1]), 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w:t>
      </w:r>
    </w:p>
    <w:p w:rsidR="003915B6" w:rsidRPr="003915B6" w:rsidRDefault="003915B6" w:rsidP="003915B6">
      <w:pPr>
        <w:rPr>
          <w:lang w:eastAsia="zh-CN"/>
        </w:rPr>
      </w:pPr>
      <w:r w:rsidRPr="003915B6">
        <w:rPr>
          <w:lang w:eastAsia="zh-CN"/>
        </w:rPr>
        <w:t xml:space="preserve">This requirement is defined for the purpose of evaluation in the </w:t>
      </w:r>
      <w:proofErr w:type="spellStart"/>
      <w:r w:rsidRPr="003915B6">
        <w:rPr>
          <w:lang w:eastAsia="zh-CN"/>
        </w:rPr>
        <w:t>eMBB</w:t>
      </w:r>
      <w:proofErr w:type="spellEnd"/>
      <w:r w:rsidRPr="003915B6">
        <w:rPr>
          <w:lang w:eastAsia="zh-CN"/>
        </w:rPr>
        <w:t xml:space="preserve"> and URLLC usage scenarios.</w:t>
      </w:r>
    </w:p>
    <w:p w:rsidR="003915B6" w:rsidRPr="003915B6" w:rsidRDefault="003915B6" w:rsidP="003915B6">
      <w:pPr>
        <w:rPr>
          <w:lang w:eastAsia="zh-CN"/>
        </w:rPr>
      </w:pPr>
      <w:r w:rsidRPr="003915B6">
        <w:rPr>
          <w:lang w:eastAsia="zh-CN"/>
        </w:rPr>
        <w:t>The minimum requirements for user plane latency are</w:t>
      </w:r>
    </w:p>
    <w:p w:rsidR="003915B6" w:rsidRPr="003915B6" w:rsidRDefault="003915B6" w:rsidP="003915B6">
      <w:pPr>
        <w:rPr>
          <w:lang w:eastAsia="zh-CN"/>
        </w:rPr>
      </w:pPr>
      <w:r w:rsidRPr="003915B6">
        <w:rPr>
          <w:lang w:eastAsia="zh-CN"/>
        </w:rPr>
        <w:t>–</w:t>
      </w:r>
      <w:r w:rsidRPr="003915B6">
        <w:rPr>
          <w:lang w:eastAsia="zh-CN"/>
        </w:rPr>
        <w:tab/>
        <w:t xml:space="preserve">4 ms for </w:t>
      </w:r>
      <w:proofErr w:type="spellStart"/>
      <w:r w:rsidRPr="003915B6">
        <w:rPr>
          <w:lang w:eastAsia="zh-CN"/>
        </w:rPr>
        <w:t>eMBB</w:t>
      </w:r>
      <w:proofErr w:type="spellEnd"/>
    </w:p>
    <w:p w:rsidR="003915B6" w:rsidRPr="003915B6" w:rsidRDefault="003915B6" w:rsidP="003915B6">
      <w:pPr>
        <w:rPr>
          <w:lang w:eastAsia="zh-CN"/>
        </w:rPr>
      </w:pPr>
      <w:r w:rsidRPr="003915B6">
        <w:rPr>
          <w:lang w:eastAsia="zh-CN"/>
        </w:rPr>
        <w:t>–</w:t>
      </w:r>
      <w:r w:rsidRPr="003915B6">
        <w:rPr>
          <w:lang w:eastAsia="zh-CN"/>
        </w:rPr>
        <w:tab/>
        <w:t xml:space="preserve">1 ms for URLLC </w:t>
      </w:r>
    </w:p>
    <w:p w:rsidR="003915B6" w:rsidRPr="003915B6" w:rsidRDefault="003915B6" w:rsidP="003915B6">
      <w:pPr>
        <w:rPr>
          <w:b/>
          <w:lang w:eastAsia="zh-CN"/>
        </w:rPr>
      </w:pPr>
      <w:proofErr w:type="gramStart"/>
      <w:r w:rsidRPr="003915B6">
        <w:rPr>
          <w:lang w:eastAsia="zh-CN"/>
        </w:rPr>
        <w:t>assuming</w:t>
      </w:r>
      <w:proofErr w:type="gramEnd"/>
      <w:r w:rsidRPr="003915B6">
        <w:rPr>
          <w:lang w:eastAsia="zh-CN"/>
        </w:rPr>
        <w:t xml:space="preserve"> unloaded conditions (i.e., a single user) for small IP packets (e.g., 0 byte payload + IP header), for both downlink and uplink.</w:t>
      </w:r>
    </w:p>
    <w:p w:rsidR="003915B6" w:rsidRPr="003915B6" w:rsidRDefault="003915B6" w:rsidP="003915B6">
      <w:pPr>
        <w:jc w:val="center"/>
        <w:rPr>
          <w:b/>
        </w:rPr>
      </w:pPr>
      <w:r w:rsidRPr="003915B6">
        <w:rPr>
          <w:b/>
        </w:rPr>
        <w:t>Table 1 the requirements of user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2835"/>
      </w:tblGrid>
      <w:tr w:rsidR="003915B6" w:rsidRPr="003915B6" w:rsidTr="00BF2D43">
        <w:trPr>
          <w:jc w:val="center"/>
        </w:trPr>
        <w:tc>
          <w:tcPr>
            <w:tcW w:w="4077" w:type="dxa"/>
            <w:shd w:val="clear" w:color="auto" w:fill="BFBFBF"/>
          </w:tcPr>
          <w:p w:rsidR="003915B6" w:rsidRPr="003915B6" w:rsidRDefault="003915B6" w:rsidP="00BF2D43">
            <w:pPr>
              <w:pStyle w:val="Eqn"/>
              <w:widowControl w:val="0"/>
              <w:tabs>
                <w:tab w:val="clear" w:pos="4608"/>
                <w:tab w:val="clear" w:pos="9216"/>
                <w:tab w:val="right" w:pos="3861"/>
              </w:tabs>
              <w:spacing w:after="0"/>
              <w:rPr>
                <w:sz w:val="20"/>
                <w:lang w:eastAsia="zh-CN"/>
              </w:rPr>
            </w:pPr>
            <w:r w:rsidRPr="003915B6">
              <w:rPr>
                <w:sz w:val="20"/>
                <w:lang w:eastAsia="zh-CN"/>
              </w:rPr>
              <w:t>Technical performance requirement</w:t>
            </w:r>
            <w:r w:rsidRPr="003915B6">
              <w:rPr>
                <w:sz w:val="20"/>
                <w:lang w:eastAsia="zh-CN"/>
              </w:rPr>
              <w:tab/>
            </w:r>
          </w:p>
        </w:tc>
        <w:tc>
          <w:tcPr>
            <w:tcW w:w="2835" w:type="dxa"/>
            <w:shd w:val="clear" w:color="auto" w:fill="BFBFBF"/>
          </w:tcPr>
          <w:p w:rsidR="003915B6" w:rsidRPr="003915B6" w:rsidRDefault="003915B6" w:rsidP="00BF2D43">
            <w:pPr>
              <w:pStyle w:val="Eqn"/>
              <w:widowControl w:val="0"/>
              <w:tabs>
                <w:tab w:val="clear" w:pos="4608"/>
                <w:tab w:val="clear" w:pos="9216"/>
                <w:tab w:val="center" w:pos="1309"/>
              </w:tabs>
              <w:spacing w:after="0"/>
              <w:rPr>
                <w:sz w:val="20"/>
                <w:lang w:eastAsia="zh-CN"/>
              </w:rPr>
            </w:pPr>
            <w:r w:rsidRPr="003915B6">
              <w:rPr>
                <w:sz w:val="20"/>
                <w:lang w:eastAsia="zh-CN"/>
              </w:rPr>
              <w:t>Values</w:t>
            </w:r>
            <w:r w:rsidRPr="003915B6">
              <w:rPr>
                <w:sz w:val="20"/>
                <w:lang w:eastAsia="zh-CN"/>
              </w:rPr>
              <w:tab/>
            </w:r>
          </w:p>
        </w:tc>
      </w:tr>
      <w:tr w:rsidR="003915B6" w:rsidRPr="003915B6" w:rsidTr="00BF2D43">
        <w:trPr>
          <w:jc w:val="center"/>
        </w:trPr>
        <w:tc>
          <w:tcPr>
            <w:tcW w:w="4077" w:type="dxa"/>
            <w:shd w:val="clear" w:color="auto" w:fill="auto"/>
          </w:tcPr>
          <w:p w:rsidR="003915B6" w:rsidRPr="003915B6" w:rsidRDefault="003915B6" w:rsidP="00BF2D43">
            <w:pPr>
              <w:pStyle w:val="Eqn"/>
              <w:widowControl w:val="0"/>
              <w:spacing w:after="0"/>
              <w:rPr>
                <w:sz w:val="20"/>
                <w:lang w:eastAsia="zh-CN"/>
              </w:rPr>
            </w:pPr>
            <w:r w:rsidRPr="003915B6">
              <w:rPr>
                <w:sz w:val="20"/>
                <w:lang w:eastAsia="zh-CN"/>
              </w:rPr>
              <w:t xml:space="preserve">DL/UL user plane latency for </w:t>
            </w:r>
            <w:proofErr w:type="spellStart"/>
            <w:r w:rsidRPr="003915B6">
              <w:rPr>
                <w:sz w:val="20"/>
                <w:lang w:eastAsia="zh-CN"/>
              </w:rPr>
              <w:t>eMBB</w:t>
            </w:r>
            <w:proofErr w:type="spellEnd"/>
            <w:r w:rsidRPr="003915B6">
              <w:rPr>
                <w:sz w:val="20"/>
                <w:lang w:eastAsia="zh-CN"/>
              </w:rPr>
              <w:t xml:space="preserve"> (ms)</w:t>
            </w:r>
          </w:p>
        </w:tc>
        <w:tc>
          <w:tcPr>
            <w:tcW w:w="2835" w:type="dxa"/>
            <w:shd w:val="clear" w:color="auto" w:fill="auto"/>
          </w:tcPr>
          <w:p w:rsidR="003915B6" w:rsidRPr="003915B6" w:rsidRDefault="003915B6" w:rsidP="00BF2D43">
            <w:pPr>
              <w:pStyle w:val="Eqn"/>
              <w:widowControl w:val="0"/>
              <w:spacing w:after="0"/>
              <w:rPr>
                <w:sz w:val="20"/>
                <w:lang w:eastAsia="zh-CN"/>
              </w:rPr>
            </w:pPr>
            <w:r w:rsidRPr="003915B6">
              <w:rPr>
                <w:sz w:val="20"/>
                <w:lang w:eastAsia="zh-CN"/>
              </w:rPr>
              <w:t>4</w:t>
            </w:r>
          </w:p>
        </w:tc>
      </w:tr>
      <w:tr w:rsidR="003915B6" w:rsidRPr="003915B6" w:rsidTr="00BF2D43">
        <w:trPr>
          <w:jc w:val="center"/>
        </w:trPr>
        <w:tc>
          <w:tcPr>
            <w:tcW w:w="4077" w:type="dxa"/>
            <w:shd w:val="clear" w:color="auto" w:fill="auto"/>
          </w:tcPr>
          <w:p w:rsidR="003915B6" w:rsidRPr="003915B6" w:rsidRDefault="003915B6" w:rsidP="00BF2D43">
            <w:pPr>
              <w:pStyle w:val="Eqn"/>
              <w:widowControl w:val="0"/>
              <w:spacing w:after="0"/>
              <w:rPr>
                <w:sz w:val="20"/>
                <w:lang w:eastAsia="zh-CN"/>
              </w:rPr>
            </w:pPr>
            <w:r w:rsidRPr="003915B6">
              <w:rPr>
                <w:sz w:val="20"/>
                <w:lang w:eastAsia="zh-CN"/>
              </w:rPr>
              <w:t>DL/UL user plane latency for URLLC (ms)</w:t>
            </w:r>
          </w:p>
        </w:tc>
        <w:tc>
          <w:tcPr>
            <w:tcW w:w="2835" w:type="dxa"/>
            <w:shd w:val="clear" w:color="auto" w:fill="auto"/>
          </w:tcPr>
          <w:p w:rsidR="003915B6" w:rsidRPr="003915B6" w:rsidRDefault="003915B6" w:rsidP="00BF2D43">
            <w:pPr>
              <w:pStyle w:val="Eqn"/>
              <w:widowControl w:val="0"/>
              <w:spacing w:after="0"/>
              <w:rPr>
                <w:sz w:val="20"/>
                <w:lang w:eastAsia="zh-CN"/>
              </w:rPr>
            </w:pPr>
            <w:r w:rsidRPr="003915B6">
              <w:rPr>
                <w:sz w:val="20"/>
                <w:lang w:eastAsia="zh-CN"/>
              </w:rPr>
              <w:t>1</w:t>
            </w:r>
          </w:p>
        </w:tc>
      </w:tr>
    </w:tbl>
    <w:p w:rsidR="003915B6" w:rsidRPr="003915B6" w:rsidRDefault="003915B6" w:rsidP="003915B6">
      <w:pPr>
        <w:rPr>
          <w:lang w:eastAsia="zh-CN"/>
        </w:rPr>
      </w:pPr>
    </w:p>
    <w:p w:rsidR="003915B6" w:rsidRPr="003915B6" w:rsidRDefault="003915B6" w:rsidP="003915B6">
      <w:pPr>
        <w:pStyle w:val="Heading2"/>
      </w:pPr>
      <w:r w:rsidRPr="003915B6">
        <w:t>User plane latency evaluation</w:t>
      </w:r>
    </w:p>
    <w:p w:rsidR="003915B6" w:rsidRPr="003915B6" w:rsidRDefault="003915B6" w:rsidP="003915B6">
      <w:pPr>
        <w:rPr>
          <w:lang w:eastAsia="zh-CN"/>
        </w:rPr>
      </w:pPr>
      <w:r w:rsidRPr="003915B6">
        <w:rPr>
          <w:lang w:eastAsia="zh-CN"/>
        </w:rPr>
        <w:t>Based on the definition and the evaluation method provided in Report ITU-R M.2412 [2], the components and values of user plane latency for DL and UL are listed in Table 2 &amp; 3.</w:t>
      </w:r>
    </w:p>
    <w:p w:rsidR="003915B6" w:rsidRPr="003915B6" w:rsidRDefault="003915B6" w:rsidP="003915B6">
      <w:pPr>
        <w:rPr>
          <w:lang w:eastAsia="zh-CN"/>
        </w:rPr>
      </w:pPr>
    </w:p>
    <w:p w:rsidR="003915B6" w:rsidRPr="003915B6" w:rsidRDefault="003915B6" w:rsidP="003915B6">
      <w:pPr>
        <w:jc w:val="center"/>
        <w:rPr>
          <w:b/>
          <w:lang w:eastAsia="zh-CN"/>
        </w:rPr>
      </w:pPr>
      <w:r w:rsidRPr="003915B6">
        <w:rPr>
          <w:b/>
          <w:lang w:eastAsia="zh-CN"/>
        </w:rPr>
        <w:t>Table 2 UL user plane procedure</w:t>
      </w:r>
    </w:p>
    <w:tbl>
      <w:tblPr>
        <w:tblW w:w="9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94"/>
        <w:gridCol w:w="2331"/>
        <w:gridCol w:w="3366"/>
        <w:gridCol w:w="3058"/>
      </w:tblGrid>
      <w:tr w:rsidR="003915B6" w:rsidRPr="003915B6" w:rsidTr="00590759">
        <w:trPr>
          <w:trHeight w:val="237"/>
          <w:jc w:val="center"/>
        </w:trPr>
        <w:tc>
          <w:tcPr>
            <w:tcW w:w="694" w:type="dxa"/>
            <w:shd w:val="clear" w:color="auto" w:fill="BFBFBF" w:themeFill="background1" w:themeFillShade="BF"/>
            <w:noWrap/>
            <w:tcMar>
              <w:top w:w="0" w:type="dxa"/>
              <w:left w:w="108" w:type="dxa"/>
              <w:bottom w:w="0" w:type="dxa"/>
              <w:right w:w="108" w:type="dxa"/>
            </w:tcMar>
            <w:vAlign w:val="center"/>
            <w:hideMark/>
          </w:tcPr>
          <w:p w:rsidR="003915B6" w:rsidRPr="003915B6" w:rsidRDefault="003915B6" w:rsidP="00BF2D43">
            <w:pPr>
              <w:pStyle w:val="Tablehead"/>
              <w:rPr>
                <w:rFonts w:ascii="Times New Roman" w:hAnsi="Times New Roman" w:cs="Times New Roman"/>
                <w:lang w:val="en-US" w:eastAsia="zh-CN"/>
              </w:rPr>
            </w:pPr>
            <w:r w:rsidRPr="003915B6">
              <w:rPr>
                <w:rFonts w:ascii="Times New Roman" w:hAnsi="Times New Roman" w:cs="Times New Roman"/>
                <w:lang w:val="en-US" w:eastAsia="zh-CN"/>
              </w:rPr>
              <w:t>ID</w:t>
            </w:r>
          </w:p>
        </w:tc>
        <w:tc>
          <w:tcPr>
            <w:tcW w:w="2331" w:type="dxa"/>
            <w:shd w:val="clear" w:color="auto" w:fill="BFBFBF" w:themeFill="background1" w:themeFillShade="BF"/>
            <w:noWrap/>
            <w:tcMar>
              <w:top w:w="0" w:type="dxa"/>
              <w:left w:w="108" w:type="dxa"/>
              <w:bottom w:w="0" w:type="dxa"/>
              <w:right w:w="108" w:type="dxa"/>
            </w:tcMar>
            <w:vAlign w:val="center"/>
            <w:hideMark/>
          </w:tcPr>
          <w:p w:rsidR="003915B6" w:rsidRPr="003915B6" w:rsidRDefault="003915B6" w:rsidP="00BF2D43">
            <w:pPr>
              <w:pStyle w:val="Tablehead"/>
              <w:rPr>
                <w:rFonts w:ascii="Times New Roman" w:hAnsi="Times New Roman" w:cs="Times New Roman"/>
                <w:lang w:val="en-US" w:eastAsia="zh-CN"/>
              </w:rPr>
            </w:pPr>
            <w:r w:rsidRPr="003915B6">
              <w:rPr>
                <w:rFonts w:ascii="Times New Roman" w:hAnsi="Times New Roman" w:cs="Times New Roman"/>
                <w:lang w:val="en-US" w:eastAsia="zh-CN"/>
              </w:rPr>
              <w:t>Component</w:t>
            </w:r>
          </w:p>
        </w:tc>
        <w:tc>
          <w:tcPr>
            <w:tcW w:w="3366" w:type="dxa"/>
            <w:shd w:val="clear" w:color="auto" w:fill="BFBFBF" w:themeFill="background1" w:themeFillShade="BF"/>
            <w:noWrap/>
            <w:tcMar>
              <w:top w:w="0" w:type="dxa"/>
              <w:left w:w="108" w:type="dxa"/>
              <w:bottom w:w="0" w:type="dxa"/>
              <w:right w:w="108" w:type="dxa"/>
            </w:tcMar>
            <w:vAlign w:val="center"/>
            <w:hideMark/>
          </w:tcPr>
          <w:p w:rsidR="003915B6" w:rsidRPr="003915B6" w:rsidRDefault="003915B6" w:rsidP="00BF2D43">
            <w:pPr>
              <w:pStyle w:val="Tablehead"/>
              <w:rPr>
                <w:rFonts w:ascii="Times New Roman" w:hAnsi="Times New Roman" w:cs="Times New Roman"/>
                <w:lang w:val="en-US" w:eastAsia="zh-CN"/>
              </w:rPr>
            </w:pPr>
            <w:r w:rsidRPr="003915B6">
              <w:rPr>
                <w:rFonts w:ascii="Times New Roman" w:hAnsi="Times New Roman" w:cs="Times New Roman"/>
                <w:lang w:val="en-US" w:eastAsia="zh-CN"/>
              </w:rPr>
              <w:t>Notations</w:t>
            </w:r>
          </w:p>
        </w:tc>
        <w:tc>
          <w:tcPr>
            <w:tcW w:w="3057" w:type="dxa"/>
            <w:shd w:val="clear" w:color="auto" w:fill="BFBFBF" w:themeFill="background1" w:themeFillShade="BF"/>
          </w:tcPr>
          <w:p w:rsidR="003915B6" w:rsidRPr="003915B6" w:rsidRDefault="003915B6" w:rsidP="00BF2D43">
            <w:pPr>
              <w:pStyle w:val="Tablehead"/>
              <w:rPr>
                <w:rFonts w:ascii="Times New Roman" w:hAnsi="Times New Roman" w:cs="Times New Roman"/>
                <w:lang w:val="en-US" w:eastAsia="zh-CN"/>
              </w:rPr>
            </w:pPr>
            <w:r w:rsidRPr="003915B6">
              <w:rPr>
                <w:rFonts w:ascii="Times New Roman" w:hAnsi="Times New Roman" w:cs="Times New Roman"/>
                <w:lang w:val="en-US" w:eastAsia="zh-CN"/>
              </w:rPr>
              <w:t>Value</w:t>
            </w:r>
          </w:p>
        </w:tc>
      </w:tr>
      <w:tr w:rsidR="003915B6" w:rsidRPr="003915B6" w:rsidTr="00590759">
        <w:trPr>
          <w:trHeight w:val="237"/>
          <w:jc w:val="center"/>
        </w:trPr>
        <w:tc>
          <w:tcPr>
            <w:tcW w:w="694" w:type="dxa"/>
            <w:shd w:val="clear" w:color="auto" w:fill="auto"/>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1</w:t>
            </w:r>
          </w:p>
        </w:tc>
        <w:tc>
          <w:tcPr>
            <w:tcW w:w="2331" w:type="dxa"/>
            <w:shd w:val="clear" w:color="auto" w:fill="auto"/>
            <w:noWrap/>
            <w:tcMar>
              <w:top w:w="0" w:type="dxa"/>
              <w:left w:w="108" w:type="dxa"/>
              <w:bottom w:w="0" w:type="dxa"/>
              <w:right w:w="108" w:type="dxa"/>
            </w:tcMar>
            <w:vAlign w:val="center"/>
          </w:tcPr>
          <w:p w:rsidR="003915B6" w:rsidRPr="003915B6" w:rsidRDefault="003915B6" w:rsidP="00BF2D43">
            <w:pPr>
              <w:pStyle w:val="Tabletext"/>
              <w:rPr>
                <w:lang w:val="en-US" w:eastAsia="zh-CN"/>
              </w:rPr>
            </w:pPr>
            <w:r w:rsidRPr="003915B6">
              <w:rPr>
                <w:lang w:val="en-US" w:eastAsia="zh-CN"/>
              </w:rPr>
              <w:t>UL data transfer</w:t>
            </w:r>
          </w:p>
        </w:tc>
        <w:tc>
          <w:tcPr>
            <w:tcW w:w="3366" w:type="dxa"/>
            <w:shd w:val="clear" w:color="auto" w:fill="auto"/>
            <w:noWrap/>
            <w:tcMar>
              <w:top w:w="0" w:type="dxa"/>
              <w:left w:w="108" w:type="dxa"/>
              <w:bottom w:w="0" w:type="dxa"/>
              <w:right w:w="108" w:type="dxa"/>
            </w:tcMar>
            <w:vAlign w:val="center"/>
          </w:tcPr>
          <w:p w:rsidR="003915B6" w:rsidRPr="003915B6" w:rsidRDefault="003915B6" w:rsidP="00BF2D43">
            <w:pPr>
              <w:pStyle w:val="Tabletext"/>
              <w:rPr>
                <w:lang w:val="en-US" w:eastAsia="zh-CN"/>
              </w:rPr>
            </w:pPr>
            <w:r w:rsidRPr="003915B6">
              <w:rPr>
                <w:i/>
                <w:lang w:val="en-US" w:eastAsia="zh-CN"/>
              </w:rPr>
              <w:t>T</w:t>
            </w:r>
            <w:r w:rsidRPr="003915B6">
              <w:rPr>
                <w:vertAlign w:val="subscript"/>
                <w:lang w:val="en-US" w:eastAsia="zh-CN"/>
              </w:rPr>
              <w:t>1</w:t>
            </w:r>
            <w:r w:rsidRPr="003915B6">
              <w:rPr>
                <w:lang w:val="en-US" w:eastAsia="zh-CN"/>
              </w:rPr>
              <w:t xml:space="preserve"> = (</w:t>
            </w:r>
            <w:proofErr w:type="spellStart"/>
            <w:r w:rsidRPr="003915B6">
              <w:rPr>
                <w:i/>
                <w:lang w:val="en-US" w:eastAsia="zh-CN"/>
              </w:rPr>
              <w:t>t</w:t>
            </w:r>
            <w:r w:rsidRPr="003915B6">
              <w:rPr>
                <w:vertAlign w:val="subscript"/>
                <w:lang w:val="en-US" w:eastAsia="zh-CN"/>
              </w:rPr>
              <w:t>UE,tx</w:t>
            </w:r>
            <w:proofErr w:type="spellEnd"/>
            <w:r w:rsidRPr="003915B6">
              <w:rPr>
                <w:lang w:val="en-US" w:eastAsia="zh-CN"/>
              </w:rPr>
              <w:t xml:space="preserve"> + </w:t>
            </w:r>
            <w:proofErr w:type="spellStart"/>
            <w:r w:rsidRPr="003915B6">
              <w:rPr>
                <w:i/>
                <w:lang w:val="en-US" w:eastAsia="zh-CN"/>
              </w:rPr>
              <w:t>t</w:t>
            </w:r>
            <w:r w:rsidRPr="003915B6">
              <w:rPr>
                <w:vertAlign w:val="subscript"/>
                <w:lang w:val="en-US" w:eastAsia="zh-CN"/>
              </w:rPr>
              <w:t>FA,UL</w:t>
            </w:r>
            <w:proofErr w:type="spellEnd"/>
            <w:r w:rsidRPr="003915B6">
              <w:rPr>
                <w:lang w:val="en-US" w:eastAsia="zh-CN"/>
              </w:rPr>
              <w:t>)</w:t>
            </w:r>
            <w:r w:rsidRPr="003915B6">
              <w:rPr>
                <w:vertAlign w:val="subscript"/>
                <w:lang w:val="en-US" w:eastAsia="zh-CN"/>
              </w:rPr>
              <w:t xml:space="preserve"> </w:t>
            </w:r>
            <w:r w:rsidRPr="003915B6">
              <w:rPr>
                <w:lang w:val="en-US" w:eastAsia="zh-CN"/>
              </w:rPr>
              <w:t xml:space="preserve">+ </w:t>
            </w:r>
            <w:proofErr w:type="spellStart"/>
            <w:r w:rsidRPr="003915B6">
              <w:rPr>
                <w:i/>
                <w:lang w:val="en-US" w:eastAsia="zh-CN"/>
              </w:rPr>
              <w:t>t</w:t>
            </w:r>
            <w:r w:rsidRPr="003915B6">
              <w:rPr>
                <w:vertAlign w:val="subscript"/>
                <w:lang w:val="en-US" w:eastAsia="zh-CN"/>
              </w:rPr>
              <w:t>UL_duration</w:t>
            </w:r>
            <w:proofErr w:type="spellEnd"/>
            <w:r w:rsidRPr="003915B6">
              <w:rPr>
                <w:vertAlign w:val="subscript"/>
                <w:lang w:val="en-US" w:eastAsia="zh-CN"/>
              </w:rPr>
              <w:t xml:space="preserve"> </w:t>
            </w:r>
            <w:r w:rsidRPr="003915B6">
              <w:rPr>
                <w:lang w:val="en-US" w:eastAsia="zh-CN"/>
              </w:rPr>
              <w:t xml:space="preserve">+ </w:t>
            </w:r>
            <w:proofErr w:type="spellStart"/>
            <w:r w:rsidRPr="003915B6">
              <w:rPr>
                <w:i/>
                <w:lang w:val="en-US" w:eastAsia="zh-CN"/>
              </w:rPr>
              <w:t>t</w:t>
            </w:r>
            <w:r w:rsidRPr="003915B6">
              <w:rPr>
                <w:vertAlign w:val="subscript"/>
                <w:lang w:val="en-US" w:eastAsia="zh-CN"/>
              </w:rPr>
              <w:t>BS,rx</w:t>
            </w:r>
            <w:proofErr w:type="spellEnd"/>
          </w:p>
        </w:tc>
        <w:tc>
          <w:tcPr>
            <w:tcW w:w="3057" w:type="dxa"/>
          </w:tcPr>
          <w:p w:rsidR="003915B6" w:rsidRPr="003915B6" w:rsidRDefault="003915B6" w:rsidP="00BF2D43">
            <w:pPr>
              <w:pStyle w:val="Tabletext"/>
              <w:ind w:leftChars="71" w:left="142"/>
              <w:rPr>
                <w:i/>
                <w:lang w:val="en-US" w:eastAsia="zh-CN"/>
              </w:rPr>
            </w:pPr>
          </w:p>
        </w:tc>
      </w:tr>
      <w:tr w:rsidR="003915B6" w:rsidRPr="003915B6" w:rsidTr="00590759">
        <w:trPr>
          <w:trHeight w:val="778"/>
          <w:jc w:val="center"/>
        </w:trPr>
        <w:tc>
          <w:tcPr>
            <w:tcW w:w="694" w:type="dxa"/>
            <w:noWrap/>
            <w:tcMar>
              <w:top w:w="0" w:type="dxa"/>
              <w:left w:w="108" w:type="dxa"/>
              <w:bottom w:w="0" w:type="dxa"/>
              <w:right w:w="108" w:type="dxa"/>
            </w:tcMar>
            <w:vAlign w:val="center"/>
            <w:hideMark/>
          </w:tcPr>
          <w:p w:rsidR="003915B6" w:rsidRPr="003915B6" w:rsidRDefault="003915B6" w:rsidP="00BF2D43">
            <w:pPr>
              <w:pStyle w:val="Tabletext"/>
              <w:jc w:val="center"/>
              <w:rPr>
                <w:lang w:val="en-US"/>
              </w:rPr>
            </w:pPr>
            <w:r w:rsidRPr="003915B6">
              <w:rPr>
                <w:lang w:val="en-US"/>
              </w:rPr>
              <w:lastRenderedPageBreak/>
              <w:t>1.1</w:t>
            </w:r>
          </w:p>
        </w:tc>
        <w:tc>
          <w:tcPr>
            <w:tcW w:w="2331" w:type="dxa"/>
            <w:tcMar>
              <w:top w:w="0" w:type="dxa"/>
              <w:left w:w="108" w:type="dxa"/>
              <w:bottom w:w="0" w:type="dxa"/>
              <w:right w:w="108" w:type="dxa"/>
            </w:tcMar>
            <w:vAlign w:val="center"/>
            <w:hideMark/>
          </w:tcPr>
          <w:p w:rsidR="003915B6" w:rsidRPr="003915B6" w:rsidRDefault="003915B6" w:rsidP="00BF2D43">
            <w:pPr>
              <w:pStyle w:val="Tabletext"/>
              <w:rPr>
                <w:lang w:val="en-US"/>
              </w:rPr>
            </w:pPr>
            <w:r w:rsidRPr="003915B6">
              <w:rPr>
                <w:lang w:val="en-US"/>
              </w:rPr>
              <w:t>UE processing delay</w:t>
            </w:r>
          </w:p>
        </w:tc>
        <w:tc>
          <w:tcPr>
            <w:tcW w:w="3366"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UE,tx</w:t>
            </w:r>
            <w:proofErr w:type="spellEnd"/>
          </w:p>
          <w:p w:rsidR="003915B6" w:rsidRPr="003915B6" w:rsidRDefault="003915B6" w:rsidP="00BF2D43">
            <w:pPr>
              <w:pStyle w:val="Tabletext"/>
              <w:rPr>
                <w:lang w:val="en-US" w:eastAsia="zh-CN"/>
              </w:rPr>
            </w:pPr>
            <w:r w:rsidRPr="003915B6">
              <w:rPr>
                <w:lang w:val="en-US" w:eastAsia="zh-CN"/>
              </w:rPr>
              <w:t xml:space="preserve">The time interval between the data is arrived, and packet is generated; </w:t>
            </w:r>
          </w:p>
        </w:tc>
        <w:tc>
          <w:tcPr>
            <w:tcW w:w="3057" w:type="dxa"/>
          </w:tcPr>
          <w:p w:rsidR="003915B6" w:rsidRPr="003915B6" w:rsidRDefault="003915B6" w:rsidP="00BF2D43">
            <w:pPr>
              <w:pStyle w:val="Tabletext"/>
              <w:ind w:leftChars="71" w:left="142"/>
              <w:rPr>
                <w:lang w:val="en-US" w:eastAsia="zh-CN"/>
              </w:rPr>
            </w:pPr>
            <w:r w:rsidRPr="003915B6">
              <w:rPr>
                <w:rFonts w:eastAsia="Batang"/>
                <w:i/>
                <w:color w:val="000000"/>
              </w:rPr>
              <w:t>N</w:t>
            </w:r>
            <w:r w:rsidRPr="003915B6">
              <w:rPr>
                <w:rFonts w:eastAsia="Batang"/>
                <w:color w:val="000000"/>
                <w:vertAlign w:val="subscript"/>
              </w:rPr>
              <w:t>2</w:t>
            </w:r>
            <w:r w:rsidRPr="003915B6">
              <w:rPr>
                <w:lang w:val="en-US" w:eastAsia="zh-CN"/>
              </w:rPr>
              <w:t>/2 OFDM symbols</w:t>
            </w:r>
          </w:p>
          <w:p w:rsidR="003915B6" w:rsidRPr="003915B6" w:rsidRDefault="003915B6" w:rsidP="00BF2D43">
            <w:pPr>
              <w:pStyle w:val="Tabletext"/>
              <w:ind w:leftChars="71" w:left="142"/>
              <w:rPr>
                <w:lang w:val="en-US" w:eastAsia="zh-CN"/>
              </w:rPr>
            </w:pPr>
            <w:r w:rsidRPr="003915B6">
              <w:rPr>
                <w:lang w:val="en-US" w:eastAsia="zh-CN"/>
              </w:rPr>
              <w:t xml:space="preserve">(The value of </w:t>
            </w:r>
            <w:r w:rsidRPr="003915B6">
              <w:rPr>
                <w:rFonts w:eastAsia="Batang"/>
                <w:i/>
                <w:color w:val="000000"/>
              </w:rPr>
              <w:t>N</w:t>
            </w:r>
            <w:r w:rsidRPr="003915B6">
              <w:rPr>
                <w:rFonts w:eastAsia="Batang"/>
                <w:color w:val="000000"/>
                <w:vertAlign w:val="subscript"/>
              </w:rPr>
              <w:t>2</w:t>
            </w:r>
            <w:r w:rsidRPr="003915B6">
              <w:rPr>
                <w:lang w:val="en-US" w:eastAsia="zh-CN"/>
              </w:rPr>
              <w:t xml:space="preserve"> is in Table </w:t>
            </w:r>
            <w:r w:rsidRPr="003915B6">
              <w:rPr>
                <w:color w:val="000000"/>
              </w:rPr>
              <w:t>5</w:t>
            </w:r>
            <w:r w:rsidRPr="003915B6">
              <w:rPr>
                <w:lang w:val="en-US" w:eastAsia="zh-CN"/>
              </w:rPr>
              <w:t>)</w:t>
            </w:r>
          </w:p>
        </w:tc>
      </w:tr>
      <w:tr w:rsidR="003915B6" w:rsidRPr="003915B6" w:rsidTr="00590759">
        <w:trPr>
          <w:trHeight w:val="1467"/>
          <w:jc w:val="center"/>
        </w:trPr>
        <w:tc>
          <w:tcPr>
            <w:tcW w:w="694" w:type="dxa"/>
            <w:noWrap/>
            <w:tcMar>
              <w:top w:w="0" w:type="dxa"/>
              <w:left w:w="108" w:type="dxa"/>
              <w:bottom w:w="0" w:type="dxa"/>
              <w:right w:w="108" w:type="dxa"/>
            </w:tcMar>
            <w:vAlign w:val="center"/>
            <w:hideMark/>
          </w:tcPr>
          <w:p w:rsidR="003915B6" w:rsidRPr="003915B6" w:rsidRDefault="003915B6" w:rsidP="00BF2D43">
            <w:pPr>
              <w:pStyle w:val="Tabletext"/>
              <w:jc w:val="center"/>
              <w:rPr>
                <w:lang w:val="en-US"/>
              </w:rPr>
            </w:pPr>
            <w:r w:rsidRPr="003915B6">
              <w:rPr>
                <w:lang w:val="en-US"/>
              </w:rPr>
              <w:t>1.2</w:t>
            </w:r>
          </w:p>
        </w:tc>
        <w:tc>
          <w:tcPr>
            <w:tcW w:w="2331" w:type="dxa"/>
            <w:tcMar>
              <w:top w:w="0" w:type="dxa"/>
              <w:left w:w="108" w:type="dxa"/>
              <w:bottom w:w="0" w:type="dxa"/>
              <w:right w:w="108" w:type="dxa"/>
            </w:tcMar>
            <w:vAlign w:val="center"/>
            <w:hideMark/>
          </w:tcPr>
          <w:p w:rsidR="003915B6" w:rsidRPr="003915B6" w:rsidRDefault="003915B6" w:rsidP="00BF2D43">
            <w:pPr>
              <w:pStyle w:val="Tabletext"/>
              <w:rPr>
                <w:lang w:val="en-US" w:eastAsia="zh-CN"/>
              </w:rPr>
            </w:pPr>
            <w:r w:rsidRPr="003915B6">
              <w:rPr>
                <w:lang w:val="en-US"/>
              </w:rPr>
              <w:t>UL Frame alignment</w:t>
            </w:r>
            <w:r w:rsidRPr="003915B6">
              <w:rPr>
                <w:lang w:val="en-US" w:eastAsia="zh-CN"/>
              </w:rPr>
              <w:t xml:space="preserve"> (transmission alignment)</w:t>
            </w:r>
          </w:p>
        </w:tc>
        <w:tc>
          <w:tcPr>
            <w:tcW w:w="3366"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FA,UL</w:t>
            </w:r>
            <w:proofErr w:type="spellEnd"/>
          </w:p>
          <w:p w:rsidR="003915B6" w:rsidRPr="003915B6" w:rsidRDefault="003915B6" w:rsidP="00BF2D43">
            <w:pPr>
              <w:pStyle w:val="Tabletext"/>
              <w:rPr>
                <w:lang w:val="en-US" w:eastAsia="zh-CN"/>
              </w:rPr>
            </w:pPr>
            <w:r w:rsidRPr="003915B6">
              <w:rPr>
                <w:lang w:val="en-US" w:eastAsia="zh-CN"/>
              </w:rPr>
              <w:t xml:space="preserve">It includes frame alignment time, and the waiting time for next available UL slot </w:t>
            </w:r>
          </w:p>
          <w:p w:rsidR="003915B6" w:rsidRPr="003915B6" w:rsidRDefault="003915B6" w:rsidP="00D53122">
            <w:pPr>
              <w:spacing w:beforeLines="50"/>
              <w:jc w:val="both"/>
              <w:rPr>
                <w:lang w:val="en-US" w:eastAsia="zh-CN"/>
              </w:rPr>
            </w:pPr>
            <w:r w:rsidRPr="003915B6">
              <w:rPr>
                <w:lang w:val="en-US" w:eastAsia="zh-CN"/>
              </w:rPr>
              <w:t>(</w:t>
            </w:r>
            <w:r w:rsidRPr="003915B6">
              <w:t>If the transmission duration is longer than the remaining available duration in the slot, then it is assumed that the transmitter ne</w:t>
            </w:r>
            <w:r w:rsidR="006A00A9">
              <w:t>eds to wait for the next slot.)</w:t>
            </w:r>
          </w:p>
        </w:tc>
        <w:tc>
          <w:tcPr>
            <w:tcW w:w="3057" w:type="dxa"/>
          </w:tcPr>
          <w:p w:rsidR="003915B6" w:rsidRPr="003915B6" w:rsidRDefault="003915B6" w:rsidP="00BF2D43">
            <w:pPr>
              <w:pStyle w:val="Tabletext"/>
              <w:ind w:leftChars="71" w:left="142"/>
              <w:rPr>
                <w:lang w:val="en-US" w:eastAsia="zh-CN"/>
              </w:rPr>
            </w:pPr>
            <w:r w:rsidRPr="003915B6">
              <w:rPr>
                <w:i/>
                <w:lang w:val="en-US" w:eastAsia="zh-CN"/>
              </w:rPr>
              <w:t>T</w:t>
            </w:r>
            <w:r w:rsidRPr="003915B6">
              <w:rPr>
                <w:vertAlign w:val="subscript"/>
                <w:lang w:val="en-US" w:eastAsia="zh-CN"/>
              </w:rPr>
              <w:t>FA</w:t>
            </w:r>
            <w:r w:rsidRPr="003915B6">
              <w:rPr>
                <w:lang w:val="en-US" w:eastAsia="zh-CN"/>
              </w:rPr>
              <w:t xml:space="preserve"> + </w:t>
            </w:r>
            <w:proofErr w:type="spellStart"/>
            <w:r w:rsidRPr="003915B6">
              <w:rPr>
                <w:i/>
                <w:lang w:val="en-US" w:eastAsia="zh-CN"/>
              </w:rPr>
              <w:t>T</w:t>
            </w:r>
            <w:r w:rsidRPr="003915B6">
              <w:rPr>
                <w:vertAlign w:val="subscript"/>
                <w:lang w:val="en-US" w:eastAsia="zh-CN"/>
              </w:rPr>
              <w:t>wait</w:t>
            </w:r>
            <w:proofErr w:type="spellEnd"/>
            <w:r w:rsidRPr="003915B6">
              <w:rPr>
                <w:lang w:val="en-US" w:eastAsia="zh-CN"/>
              </w:rPr>
              <w:t>,</w:t>
            </w:r>
          </w:p>
          <w:p w:rsidR="003915B6" w:rsidRPr="003915B6" w:rsidRDefault="003915B6" w:rsidP="00BF2D43">
            <w:pPr>
              <w:pStyle w:val="Tabletext"/>
              <w:ind w:leftChars="71" w:left="142"/>
              <w:rPr>
                <w:lang w:val="en-US" w:eastAsia="zh-CN"/>
              </w:rPr>
            </w:pPr>
            <w:r w:rsidRPr="003915B6">
              <w:rPr>
                <w:i/>
                <w:lang w:val="en-US" w:eastAsia="zh-CN"/>
              </w:rPr>
              <w:t>T</w:t>
            </w:r>
            <w:r w:rsidRPr="003915B6">
              <w:rPr>
                <w:vertAlign w:val="subscript"/>
                <w:lang w:val="en-US" w:eastAsia="zh-CN"/>
              </w:rPr>
              <w:t>FA</w:t>
            </w:r>
            <w:r w:rsidRPr="003915B6">
              <w:rPr>
                <w:lang w:val="en-US" w:eastAsia="zh-CN"/>
              </w:rPr>
              <w:t xml:space="preserve"> is the frame alignment time within the current UL slot. </w:t>
            </w:r>
          </w:p>
          <w:p w:rsidR="003915B6" w:rsidRPr="003915B6" w:rsidRDefault="003915B6" w:rsidP="00BF2D43">
            <w:pPr>
              <w:pStyle w:val="Tabletext"/>
              <w:ind w:leftChars="71" w:left="142"/>
              <w:rPr>
                <w:i/>
                <w:lang w:val="en-US" w:eastAsia="zh-CN"/>
              </w:rPr>
            </w:pPr>
            <w:proofErr w:type="spellStart"/>
            <w:r w:rsidRPr="003915B6">
              <w:rPr>
                <w:i/>
                <w:lang w:val="en-US" w:eastAsia="zh-CN"/>
              </w:rPr>
              <w:t>T</w:t>
            </w:r>
            <w:r w:rsidRPr="003915B6">
              <w:rPr>
                <w:vertAlign w:val="subscript"/>
                <w:lang w:val="en-US" w:eastAsia="zh-CN"/>
              </w:rPr>
              <w:t>wait</w:t>
            </w:r>
            <w:proofErr w:type="spellEnd"/>
            <w:r w:rsidRPr="003915B6">
              <w:rPr>
                <w:lang w:val="en-US" w:eastAsia="zh-CN"/>
              </w:rPr>
              <w:t xml:space="preserve"> is the waiting time for next available UL slot if the current slot is not UL slot </w:t>
            </w:r>
          </w:p>
        </w:tc>
      </w:tr>
      <w:tr w:rsidR="003915B6" w:rsidRPr="003915B6" w:rsidTr="00590759">
        <w:trPr>
          <w:trHeight w:val="1180"/>
          <w:jc w:val="center"/>
        </w:trPr>
        <w:tc>
          <w:tcPr>
            <w:tcW w:w="694" w:type="dxa"/>
            <w:noWrap/>
            <w:tcMar>
              <w:top w:w="0" w:type="dxa"/>
              <w:left w:w="108" w:type="dxa"/>
              <w:bottom w:w="0" w:type="dxa"/>
              <w:right w:w="108" w:type="dxa"/>
            </w:tcMar>
            <w:vAlign w:val="center"/>
            <w:hideMark/>
          </w:tcPr>
          <w:p w:rsidR="003915B6" w:rsidRPr="003915B6" w:rsidRDefault="003915B6" w:rsidP="00BF2D43">
            <w:pPr>
              <w:pStyle w:val="Tabletext"/>
              <w:jc w:val="center"/>
              <w:rPr>
                <w:lang w:val="en-US"/>
              </w:rPr>
            </w:pPr>
            <w:r w:rsidRPr="003915B6">
              <w:rPr>
                <w:lang w:val="en-US"/>
              </w:rPr>
              <w:t>1.3</w:t>
            </w:r>
          </w:p>
        </w:tc>
        <w:tc>
          <w:tcPr>
            <w:tcW w:w="2331" w:type="dxa"/>
            <w:tcMar>
              <w:top w:w="0" w:type="dxa"/>
              <w:left w:w="108" w:type="dxa"/>
              <w:bottom w:w="0" w:type="dxa"/>
              <w:right w:w="108" w:type="dxa"/>
            </w:tcMar>
            <w:vAlign w:val="center"/>
            <w:hideMark/>
          </w:tcPr>
          <w:p w:rsidR="003915B6" w:rsidRPr="003915B6" w:rsidRDefault="003915B6" w:rsidP="00BF2D43">
            <w:pPr>
              <w:pStyle w:val="Tabletext"/>
              <w:rPr>
                <w:lang w:val="en-US"/>
              </w:rPr>
            </w:pPr>
            <w:r w:rsidRPr="003915B6">
              <w:rPr>
                <w:lang w:val="en-US"/>
              </w:rPr>
              <w:t>TTI for UL data packet transmission</w:t>
            </w:r>
          </w:p>
        </w:tc>
        <w:tc>
          <w:tcPr>
            <w:tcW w:w="3366"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UL_duration</w:t>
            </w:r>
            <w:proofErr w:type="spellEnd"/>
          </w:p>
        </w:tc>
        <w:tc>
          <w:tcPr>
            <w:tcW w:w="3057" w:type="dxa"/>
          </w:tcPr>
          <w:p w:rsidR="003915B6" w:rsidRPr="003915B6" w:rsidRDefault="003915B6" w:rsidP="00BF2D43">
            <w:pPr>
              <w:pStyle w:val="Tabletext"/>
              <w:ind w:leftChars="71" w:left="142"/>
              <w:rPr>
                <w:i/>
                <w:lang w:val="en-US" w:eastAsia="zh-CN"/>
              </w:rPr>
            </w:pPr>
            <w:r w:rsidRPr="003915B6">
              <w:rPr>
                <w:lang w:val="en-US" w:eastAsia="zh-CN"/>
              </w:rPr>
              <w:t>Length of one slot (14 OFDM symbol length) or non-slot (2/4/7 OFDM symbol length), depending on slot or non-slot selected in evaluation.</w:t>
            </w:r>
          </w:p>
        </w:tc>
      </w:tr>
      <w:tr w:rsidR="003915B6" w:rsidRPr="003915B6" w:rsidTr="00590759">
        <w:trPr>
          <w:trHeight w:val="303"/>
          <w:jc w:val="center"/>
        </w:trPr>
        <w:tc>
          <w:tcPr>
            <w:tcW w:w="694"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1.4</w:t>
            </w:r>
          </w:p>
        </w:tc>
        <w:tc>
          <w:tcPr>
            <w:tcW w:w="2331" w:type="dxa"/>
            <w:tcMar>
              <w:top w:w="0" w:type="dxa"/>
              <w:left w:w="108" w:type="dxa"/>
              <w:bottom w:w="0" w:type="dxa"/>
              <w:right w:w="108" w:type="dxa"/>
            </w:tcMar>
            <w:vAlign w:val="center"/>
          </w:tcPr>
          <w:p w:rsidR="003915B6" w:rsidRPr="003915B6" w:rsidRDefault="003915B6" w:rsidP="00BF2D43">
            <w:pPr>
              <w:pStyle w:val="Tabletext"/>
              <w:rPr>
                <w:lang w:val="en-US" w:eastAsia="zh-CN"/>
              </w:rPr>
            </w:pPr>
            <w:r w:rsidRPr="003915B6">
              <w:rPr>
                <w:lang w:val="en-US" w:eastAsia="zh-CN"/>
              </w:rPr>
              <w:t>BS processing delay</w:t>
            </w:r>
          </w:p>
        </w:tc>
        <w:tc>
          <w:tcPr>
            <w:tcW w:w="3366"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BS,rx</w:t>
            </w:r>
            <w:proofErr w:type="spellEnd"/>
            <w:r w:rsidRPr="003915B6">
              <w:rPr>
                <w:lang w:val="en-US" w:eastAsia="zh-CN"/>
              </w:rPr>
              <w:t xml:space="preserve"> </w:t>
            </w:r>
          </w:p>
          <w:p w:rsidR="003915B6" w:rsidRPr="003915B6" w:rsidRDefault="003915B6" w:rsidP="00BF2D43">
            <w:pPr>
              <w:pStyle w:val="Tabletext"/>
              <w:rPr>
                <w:i/>
                <w:lang w:val="en-US" w:eastAsia="zh-CN"/>
              </w:rPr>
            </w:pPr>
            <w:r w:rsidRPr="003915B6">
              <w:rPr>
                <w:lang w:val="en-US" w:eastAsia="zh-CN"/>
              </w:rPr>
              <w:t>The time interval between the PUSCH is  received and the data is decoded;</w:t>
            </w:r>
          </w:p>
        </w:tc>
        <w:tc>
          <w:tcPr>
            <w:tcW w:w="3057" w:type="dxa"/>
          </w:tcPr>
          <w:p w:rsidR="003915B6" w:rsidRPr="003915B6" w:rsidRDefault="003915B6" w:rsidP="00BF2D43">
            <w:pPr>
              <w:pStyle w:val="Tabletext"/>
              <w:ind w:leftChars="71" w:left="142"/>
              <w:rPr>
                <w:lang w:val="en-US" w:eastAsia="zh-CN"/>
              </w:rPr>
            </w:pPr>
            <w:r w:rsidRPr="003915B6">
              <w:rPr>
                <w:rFonts w:eastAsia="Batang"/>
                <w:i/>
                <w:color w:val="000000"/>
              </w:rPr>
              <w:t>N</w:t>
            </w:r>
            <w:r w:rsidRPr="003915B6">
              <w:rPr>
                <w:rFonts w:eastAsia="Batang"/>
                <w:color w:val="000000"/>
                <w:vertAlign w:val="subscript"/>
              </w:rPr>
              <w:t>1</w:t>
            </w:r>
            <w:r w:rsidRPr="003915B6">
              <w:rPr>
                <w:lang w:val="en-US" w:eastAsia="zh-CN"/>
              </w:rPr>
              <w:t>/2 OFDM symbols</w:t>
            </w:r>
          </w:p>
          <w:p w:rsidR="003915B6" w:rsidRPr="003915B6" w:rsidRDefault="003915B6" w:rsidP="00BF2D43">
            <w:pPr>
              <w:pStyle w:val="Tabletext"/>
              <w:ind w:leftChars="71" w:left="142"/>
              <w:rPr>
                <w:i/>
                <w:lang w:val="en-US" w:eastAsia="zh-CN"/>
              </w:rPr>
            </w:pPr>
            <w:r w:rsidRPr="003915B6">
              <w:rPr>
                <w:lang w:val="en-US" w:eastAsia="zh-CN"/>
              </w:rPr>
              <w:t xml:space="preserve">(The value of </w:t>
            </w:r>
            <w:r w:rsidRPr="003915B6">
              <w:rPr>
                <w:rFonts w:eastAsia="Batang"/>
                <w:i/>
                <w:color w:val="000000"/>
              </w:rPr>
              <w:t>N</w:t>
            </w:r>
            <w:r w:rsidRPr="003915B6">
              <w:rPr>
                <w:rFonts w:eastAsia="Batang"/>
                <w:color w:val="000000"/>
                <w:vertAlign w:val="subscript"/>
              </w:rPr>
              <w:t>1</w:t>
            </w:r>
            <w:r w:rsidRPr="003915B6">
              <w:rPr>
                <w:lang w:val="en-US" w:eastAsia="zh-CN"/>
              </w:rPr>
              <w:t xml:space="preserve"> is in Table 4 with “</w:t>
            </w:r>
            <w:r w:rsidRPr="003915B6">
              <w:rPr>
                <w:rFonts w:eastAsia="Batang"/>
              </w:rPr>
              <w:t>No additional PDSCH DM-RS configured</w:t>
            </w:r>
            <w:r w:rsidRPr="003915B6">
              <w:rPr>
                <w:lang w:val="en-US" w:eastAsia="zh-CN"/>
              </w:rPr>
              <w:t>”; It is assumed that BS processing delay is equal to UE processing delay as for PDSCH)</w:t>
            </w:r>
          </w:p>
        </w:tc>
      </w:tr>
      <w:tr w:rsidR="003915B6" w:rsidRPr="003915B6" w:rsidTr="00590759">
        <w:trPr>
          <w:trHeight w:val="778"/>
          <w:jc w:val="center"/>
        </w:trPr>
        <w:tc>
          <w:tcPr>
            <w:tcW w:w="694" w:type="dxa"/>
            <w:noWrap/>
            <w:tcMar>
              <w:top w:w="0" w:type="dxa"/>
              <w:left w:w="108" w:type="dxa"/>
              <w:bottom w:w="0" w:type="dxa"/>
              <w:right w:w="108" w:type="dxa"/>
            </w:tcMar>
            <w:vAlign w:val="center"/>
            <w:hideMark/>
          </w:tcPr>
          <w:p w:rsidR="003915B6" w:rsidRPr="003915B6" w:rsidRDefault="003915B6" w:rsidP="00BF2D43">
            <w:pPr>
              <w:pStyle w:val="Tabletext"/>
              <w:jc w:val="center"/>
              <w:rPr>
                <w:lang w:val="en-US"/>
              </w:rPr>
            </w:pPr>
            <w:r w:rsidRPr="003915B6">
              <w:rPr>
                <w:lang w:val="en-US"/>
              </w:rPr>
              <w:t>2</w:t>
            </w:r>
          </w:p>
        </w:tc>
        <w:tc>
          <w:tcPr>
            <w:tcW w:w="2331" w:type="dxa"/>
            <w:tcMar>
              <w:top w:w="0" w:type="dxa"/>
              <w:left w:w="108" w:type="dxa"/>
              <w:bottom w:w="0" w:type="dxa"/>
              <w:right w:w="108" w:type="dxa"/>
            </w:tcMar>
            <w:vAlign w:val="center"/>
            <w:hideMark/>
          </w:tcPr>
          <w:p w:rsidR="003915B6" w:rsidRPr="003915B6" w:rsidRDefault="003915B6" w:rsidP="00BF2D43">
            <w:pPr>
              <w:pStyle w:val="Tabletext"/>
              <w:rPr>
                <w:lang w:val="en-US"/>
              </w:rPr>
            </w:pPr>
            <w:r w:rsidRPr="003915B6">
              <w:rPr>
                <w:lang w:val="en-US"/>
              </w:rPr>
              <w:t>HARQ retransmission</w:t>
            </w:r>
          </w:p>
        </w:tc>
        <w:tc>
          <w:tcPr>
            <w:tcW w:w="3366" w:type="dxa"/>
            <w:tcMar>
              <w:top w:w="0" w:type="dxa"/>
              <w:left w:w="108" w:type="dxa"/>
              <w:bottom w:w="0" w:type="dxa"/>
              <w:right w:w="108" w:type="dxa"/>
            </w:tcMar>
            <w:vAlign w:val="center"/>
          </w:tcPr>
          <w:p w:rsidR="003915B6" w:rsidRPr="003915B6" w:rsidRDefault="003915B6" w:rsidP="00BF2D43">
            <w:pPr>
              <w:pStyle w:val="Tabletext"/>
              <w:rPr>
                <w:lang w:val="en-US" w:eastAsia="zh-CN"/>
              </w:rPr>
            </w:pPr>
            <w:r w:rsidRPr="003915B6">
              <w:rPr>
                <w:i/>
                <w:lang w:val="en-US" w:eastAsia="zh-CN"/>
              </w:rPr>
              <w:t>T</w:t>
            </w:r>
            <w:r w:rsidRPr="003915B6">
              <w:rPr>
                <w:vertAlign w:val="subscript"/>
                <w:lang w:val="en-US" w:eastAsia="zh-CN"/>
              </w:rPr>
              <w:t xml:space="preserve">HARQ </w:t>
            </w:r>
            <w:r w:rsidRPr="003915B6">
              <w:rPr>
                <w:lang w:val="en-US" w:eastAsia="zh-CN"/>
              </w:rPr>
              <w:t xml:space="preserve">= </w:t>
            </w:r>
            <w:r w:rsidRPr="003915B6">
              <w:rPr>
                <w:i/>
                <w:lang w:val="en-US" w:eastAsia="zh-CN"/>
              </w:rPr>
              <w:t>T</w:t>
            </w:r>
            <w:r w:rsidRPr="003915B6">
              <w:rPr>
                <w:vertAlign w:val="subscript"/>
                <w:lang w:val="en-US" w:eastAsia="zh-CN"/>
              </w:rPr>
              <w:t>2</w:t>
            </w:r>
            <w:r w:rsidRPr="003915B6">
              <w:rPr>
                <w:lang w:val="en-US" w:eastAsia="zh-CN"/>
              </w:rPr>
              <w:t xml:space="preserve"> + </w:t>
            </w:r>
            <w:r w:rsidRPr="003915B6">
              <w:rPr>
                <w:i/>
                <w:lang w:val="en-US" w:eastAsia="zh-CN"/>
              </w:rPr>
              <w:t>T</w:t>
            </w:r>
            <w:r w:rsidRPr="003915B6">
              <w:rPr>
                <w:vertAlign w:val="subscript"/>
                <w:lang w:val="en-US" w:eastAsia="zh-CN"/>
              </w:rPr>
              <w:t>1</w:t>
            </w:r>
          </w:p>
          <w:p w:rsidR="003915B6" w:rsidRPr="003915B6" w:rsidRDefault="003915B6" w:rsidP="00BF2D43">
            <w:pPr>
              <w:pStyle w:val="Tabletext"/>
              <w:rPr>
                <w:lang w:val="en-US" w:eastAsia="zh-CN"/>
              </w:rPr>
            </w:pPr>
            <w:r w:rsidRPr="003915B6">
              <w:rPr>
                <w:i/>
                <w:lang w:val="en-US" w:eastAsia="zh-CN"/>
              </w:rPr>
              <w:t>T</w:t>
            </w:r>
            <w:r w:rsidRPr="003915B6">
              <w:rPr>
                <w:vertAlign w:val="subscript"/>
                <w:lang w:val="en-US" w:eastAsia="zh-CN"/>
              </w:rPr>
              <w:t>2</w:t>
            </w:r>
            <w:r w:rsidRPr="003915B6">
              <w:rPr>
                <w:lang w:val="en-US" w:eastAsia="zh-CN"/>
              </w:rPr>
              <w:t xml:space="preserve"> = (</w:t>
            </w:r>
            <w:proofErr w:type="spellStart"/>
            <w:r w:rsidRPr="003915B6">
              <w:rPr>
                <w:i/>
                <w:lang w:val="en-US" w:eastAsia="zh-CN"/>
              </w:rPr>
              <w:t>t</w:t>
            </w:r>
            <w:r w:rsidRPr="003915B6">
              <w:rPr>
                <w:vertAlign w:val="subscript"/>
                <w:lang w:val="en-US" w:eastAsia="zh-CN"/>
              </w:rPr>
              <w:t>BS,tx</w:t>
            </w:r>
            <w:proofErr w:type="spellEnd"/>
            <w:r w:rsidRPr="003915B6">
              <w:rPr>
                <w:lang w:val="en-US" w:eastAsia="zh-CN"/>
              </w:rPr>
              <w:t xml:space="preserve"> + </w:t>
            </w:r>
            <w:proofErr w:type="spellStart"/>
            <w:r w:rsidRPr="003915B6">
              <w:rPr>
                <w:i/>
                <w:lang w:val="en-US" w:eastAsia="zh-CN"/>
              </w:rPr>
              <w:t>t</w:t>
            </w:r>
            <w:r w:rsidRPr="003915B6">
              <w:rPr>
                <w:vertAlign w:val="subscript"/>
                <w:lang w:val="en-US" w:eastAsia="zh-CN"/>
              </w:rPr>
              <w:t>FA,DL</w:t>
            </w:r>
            <w:proofErr w:type="spellEnd"/>
            <w:r w:rsidRPr="003915B6">
              <w:rPr>
                <w:lang w:val="en-US" w:eastAsia="zh-CN"/>
              </w:rPr>
              <w:t xml:space="preserve">) + </w:t>
            </w:r>
            <w:proofErr w:type="spellStart"/>
            <w:r w:rsidRPr="003915B6">
              <w:rPr>
                <w:i/>
                <w:lang w:val="en-US" w:eastAsia="zh-CN"/>
              </w:rPr>
              <w:t>t</w:t>
            </w:r>
            <w:r w:rsidRPr="003915B6">
              <w:rPr>
                <w:vertAlign w:val="subscript"/>
                <w:lang w:val="en-US" w:eastAsia="zh-CN"/>
              </w:rPr>
              <w:t>DL_duration</w:t>
            </w:r>
            <w:proofErr w:type="spellEnd"/>
            <w:r w:rsidRPr="003915B6">
              <w:rPr>
                <w:lang w:val="en-US" w:eastAsia="zh-CN"/>
              </w:rPr>
              <w:t xml:space="preserve"> + </w:t>
            </w:r>
            <w:proofErr w:type="spellStart"/>
            <w:r w:rsidRPr="003915B6">
              <w:rPr>
                <w:i/>
                <w:lang w:val="en-US" w:eastAsia="zh-CN"/>
              </w:rPr>
              <w:t>t</w:t>
            </w:r>
            <w:r w:rsidRPr="003915B6">
              <w:rPr>
                <w:vertAlign w:val="subscript"/>
                <w:lang w:val="en-US" w:eastAsia="zh-CN"/>
              </w:rPr>
              <w:t>UE,rx</w:t>
            </w:r>
            <w:proofErr w:type="spellEnd"/>
            <w:r w:rsidRPr="003915B6">
              <w:rPr>
                <w:lang w:val="en-US" w:eastAsia="zh-CN"/>
              </w:rPr>
              <w:t xml:space="preserve"> (For Steps 2.1 to 2.4)</w:t>
            </w:r>
          </w:p>
        </w:tc>
        <w:tc>
          <w:tcPr>
            <w:tcW w:w="3057" w:type="dxa"/>
          </w:tcPr>
          <w:p w:rsidR="003915B6" w:rsidRPr="003915B6" w:rsidRDefault="003915B6" w:rsidP="00BF2D43">
            <w:pPr>
              <w:pStyle w:val="Tabletext"/>
              <w:ind w:leftChars="71" w:left="142"/>
              <w:rPr>
                <w:i/>
                <w:lang w:val="en-US" w:eastAsia="zh-CN"/>
              </w:rPr>
            </w:pPr>
          </w:p>
        </w:tc>
      </w:tr>
      <w:tr w:rsidR="003915B6" w:rsidRPr="003915B6" w:rsidTr="00590759">
        <w:trPr>
          <w:trHeight w:val="1234"/>
          <w:jc w:val="center"/>
        </w:trPr>
        <w:tc>
          <w:tcPr>
            <w:tcW w:w="694"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2.1</w:t>
            </w:r>
          </w:p>
        </w:tc>
        <w:tc>
          <w:tcPr>
            <w:tcW w:w="2331" w:type="dxa"/>
            <w:tcMar>
              <w:top w:w="0" w:type="dxa"/>
              <w:left w:w="108" w:type="dxa"/>
              <w:bottom w:w="0" w:type="dxa"/>
              <w:right w:w="108" w:type="dxa"/>
            </w:tcMar>
            <w:vAlign w:val="center"/>
          </w:tcPr>
          <w:p w:rsidR="003915B6" w:rsidRPr="003915B6" w:rsidRDefault="003915B6" w:rsidP="00BF2D43">
            <w:pPr>
              <w:pStyle w:val="Tabletext"/>
              <w:rPr>
                <w:lang w:val="en-US"/>
              </w:rPr>
            </w:pPr>
            <w:r w:rsidRPr="003915B6">
              <w:rPr>
                <w:lang w:val="en-US"/>
              </w:rPr>
              <w:t>BS processing delay</w:t>
            </w:r>
          </w:p>
        </w:tc>
        <w:tc>
          <w:tcPr>
            <w:tcW w:w="3366"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BS,tx</w:t>
            </w:r>
            <w:proofErr w:type="spellEnd"/>
            <w:r w:rsidRPr="003915B6">
              <w:rPr>
                <w:lang w:val="en-US" w:eastAsia="zh-CN"/>
              </w:rPr>
              <w:t xml:space="preserve"> </w:t>
            </w:r>
          </w:p>
          <w:p w:rsidR="003915B6" w:rsidRPr="003915B6" w:rsidRDefault="003915B6" w:rsidP="00BF2D43">
            <w:pPr>
              <w:pStyle w:val="Tabletext"/>
              <w:rPr>
                <w:i/>
                <w:lang w:val="en-US" w:eastAsia="zh-CN"/>
              </w:rPr>
            </w:pPr>
            <w:r w:rsidRPr="003915B6">
              <w:rPr>
                <w:lang w:val="en-US" w:eastAsia="zh-CN"/>
              </w:rPr>
              <w:t>The time interval between the data is decoded, and ACK/NACK packet is generated</w:t>
            </w:r>
          </w:p>
        </w:tc>
        <w:tc>
          <w:tcPr>
            <w:tcW w:w="3057" w:type="dxa"/>
          </w:tcPr>
          <w:p w:rsidR="003915B6" w:rsidRPr="003915B6" w:rsidRDefault="003915B6" w:rsidP="00BF2D43">
            <w:pPr>
              <w:pStyle w:val="Tabletext"/>
              <w:ind w:leftChars="71" w:left="142"/>
              <w:rPr>
                <w:lang w:val="en-US" w:eastAsia="zh-CN"/>
              </w:rPr>
            </w:pPr>
            <w:r w:rsidRPr="003915B6">
              <w:rPr>
                <w:rFonts w:eastAsia="Batang"/>
                <w:i/>
                <w:color w:val="000000"/>
              </w:rPr>
              <w:t>N</w:t>
            </w:r>
            <w:r w:rsidRPr="003915B6">
              <w:rPr>
                <w:rFonts w:eastAsia="Batang"/>
                <w:color w:val="000000"/>
                <w:vertAlign w:val="subscript"/>
              </w:rPr>
              <w:t>1</w:t>
            </w:r>
            <w:r w:rsidRPr="003915B6">
              <w:rPr>
                <w:lang w:val="en-US" w:eastAsia="zh-CN"/>
              </w:rPr>
              <w:t>/2 OFDM symbols</w:t>
            </w:r>
          </w:p>
        </w:tc>
      </w:tr>
      <w:tr w:rsidR="003915B6" w:rsidRPr="003915B6" w:rsidTr="00590759">
        <w:trPr>
          <w:trHeight w:val="1475"/>
          <w:jc w:val="center"/>
        </w:trPr>
        <w:tc>
          <w:tcPr>
            <w:tcW w:w="694"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2.2</w:t>
            </w:r>
          </w:p>
        </w:tc>
        <w:tc>
          <w:tcPr>
            <w:tcW w:w="2331" w:type="dxa"/>
            <w:tcMar>
              <w:top w:w="0" w:type="dxa"/>
              <w:left w:w="108" w:type="dxa"/>
              <w:bottom w:w="0" w:type="dxa"/>
              <w:right w:w="108" w:type="dxa"/>
            </w:tcMar>
            <w:vAlign w:val="center"/>
          </w:tcPr>
          <w:p w:rsidR="003915B6" w:rsidRPr="003915B6" w:rsidRDefault="003915B6" w:rsidP="00BF2D43">
            <w:pPr>
              <w:pStyle w:val="Tabletext"/>
              <w:rPr>
                <w:lang w:val="en-US"/>
              </w:rPr>
            </w:pPr>
            <w:r w:rsidRPr="003915B6">
              <w:rPr>
                <w:lang w:val="en-US"/>
              </w:rPr>
              <w:t>DL Frame alignment</w:t>
            </w:r>
            <w:r w:rsidRPr="003915B6">
              <w:rPr>
                <w:lang w:val="en-US" w:eastAsia="zh-CN"/>
              </w:rPr>
              <w:t xml:space="preserve"> (transmission alignment)</w:t>
            </w:r>
          </w:p>
        </w:tc>
        <w:tc>
          <w:tcPr>
            <w:tcW w:w="3366"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FA,DL</w:t>
            </w:r>
            <w:proofErr w:type="spellEnd"/>
          </w:p>
          <w:p w:rsidR="003915B6" w:rsidRPr="003915B6" w:rsidRDefault="003915B6" w:rsidP="00BF2D43">
            <w:pPr>
              <w:pStyle w:val="Tabletext"/>
              <w:rPr>
                <w:i/>
                <w:lang w:val="en-US" w:eastAsia="zh-CN"/>
              </w:rPr>
            </w:pPr>
            <w:r w:rsidRPr="003915B6">
              <w:rPr>
                <w:lang w:val="en-US" w:eastAsia="zh-CN"/>
              </w:rPr>
              <w:t xml:space="preserve">It includes frame alignment time, and the waiting time for next available DL slot </w:t>
            </w:r>
          </w:p>
        </w:tc>
        <w:tc>
          <w:tcPr>
            <w:tcW w:w="3057" w:type="dxa"/>
          </w:tcPr>
          <w:p w:rsidR="003915B6" w:rsidRPr="003915B6" w:rsidRDefault="003915B6" w:rsidP="00BF2D43">
            <w:pPr>
              <w:pStyle w:val="Tabletext"/>
              <w:ind w:leftChars="71" w:left="142"/>
              <w:rPr>
                <w:lang w:val="en-US" w:eastAsia="zh-CN"/>
              </w:rPr>
            </w:pPr>
            <w:r w:rsidRPr="003915B6">
              <w:rPr>
                <w:i/>
                <w:lang w:val="en-US" w:eastAsia="zh-CN"/>
              </w:rPr>
              <w:t>T</w:t>
            </w:r>
            <w:r w:rsidRPr="003915B6">
              <w:rPr>
                <w:vertAlign w:val="subscript"/>
                <w:lang w:val="en-US" w:eastAsia="zh-CN"/>
              </w:rPr>
              <w:t>FA</w:t>
            </w:r>
            <w:r w:rsidRPr="003915B6">
              <w:rPr>
                <w:lang w:val="en-US" w:eastAsia="zh-CN"/>
              </w:rPr>
              <w:t xml:space="preserve"> + </w:t>
            </w:r>
            <w:proofErr w:type="spellStart"/>
            <w:r w:rsidRPr="003915B6">
              <w:rPr>
                <w:i/>
                <w:lang w:val="en-US" w:eastAsia="zh-CN"/>
              </w:rPr>
              <w:t>T</w:t>
            </w:r>
            <w:r w:rsidRPr="003915B6">
              <w:rPr>
                <w:vertAlign w:val="subscript"/>
                <w:lang w:val="en-US" w:eastAsia="zh-CN"/>
              </w:rPr>
              <w:t>wait</w:t>
            </w:r>
            <w:proofErr w:type="spellEnd"/>
            <w:r w:rsidRPr="003915B6">
              <w:rPr>
                <w:lang w:val="en-US" w:eastAsia="zh-CN"/>
              </w:rPr>
              <w:t>,</w:t>
            </w:r>
          </w:p>
          <w:p w:rsidR="003915B6" w:rsidRPr="003915B6" w:rsidRDefault="003915B6" w:rsidP="00BF2D43">
            <w:pPr>
              <w:pStyle w:val="Tabletext"/>
              <w:ind w:leftChars="71" w:left="142"/>
              <w:rPr>
                <w:lang w:val="en-US" w:eastAsia="zh-CN"/>
              </w:rPr>
            </w:pPr>
            <w:r w:rsidRPr="003915B6">
              <w:rPr>
                <w:i/>
                <w:lang w:val="en-US" w:eastAsia="zh-CN"/>
              </w:rPr>
              <w:t>T</w:t>
            </w:r>
            <w:r w:rsidRPr="003915B6">
              <w:rPr>
                <w:vertAlign w:val="subscript"/>
                <w:lang w:val="en-US" w:eastAsia="zh-CN"/>
              </w:rPr>
              <w:t>FA</w:t>
            </w:r>
            <w:r w:rsidRPr="003915B6">
              <w:rPr>
                <w:lang w:val="en-US" w:eastAsia="zh-CN"/>
              </w:rPr>
              <w:t xml:space="preserve"> is the frame alignment time within the current DL slot</w:t>
            </w:r>
          </w:p>
          <w:p w:rsidR="003915B6" w:rsidRPr="003915B6" w:rsidRDefault="003915B6" w:rsidP="00BF2D43">
            <w:pPr>
              <w:pStyle w:val="Tabletext"/>
              <w:ind w:leftChars="71" w:left="142"/>
              <w:rPr>
                <w:lang w:val="en-US" w:eastAsia="zh-CN"/>
              </w:rPr>
            </w:pPr>
            <w:proofErr w:type="spellStart"/>
            <w:r w:rsidRPr="003915B6">
              <w:rPr>
                <w:i/>
                <w:lang w:val="en-US" w:eastAsia="zh-CN"/>
              </w:rPr>
              <w:t>T</w:t>
            </w:r>
            <w:r w:rsidRPr="003915B6">
              <w:rPr>
                <w:vertAlign w:val="subscript"/>
                <w:lang w:val="en-US" w:eastAsia="zh-CN"/>
              </w:rPr>
              <w:t>wait</w:t>
            </w:r>
            <w:proofErr w:type="spellEnd"/>
            <w:r w:rsidRPr="003915B6">
              <w:rPr>
                <w:lang w:val="en-US" w:eastAsia="zh-CN"/>
              </w:rPr>
              <w:t xml:space="preserve"> is the waiting time for next available DL slot if the current slot is not DL slot; </w:t>
            </w:r>
          </w:p>
          <w:p w:rsidR="003915B6" w:rsidRPr="003915B6" w:rsidRDefault="003915B6" w:rsidP="00BF2D43">
            <w:pPr>
              <w:pStyle w:val="Tabletext"/>
              <w:ind w:leftChars="71" w:left="142"/>
              <w:rPr>
                <w:lang w:val="en-US" w:eastAsia="zh-CN"/>
              </w:rPr>
            </w:pPr>
            <w:r w:rsidRPr="003915B6">
              <w:rPr>
                <w:lang w:val="en-US" w:eastAsia="zh-CN"/>
              </w:rPr>
              <w:t>(It is reasonable to assume that the packet arrives at the starting of any OFDM symbol in a radio frame with uniform probability)</w:t>
            </w:r>
          </w:p>
        </w:tc>
      </w:tr>
      <w:tr w:rsidR="003915B6" w:rsidRPr="003915B6" w:rsidTr="00590759">
        <w:trPr>
          <w:trHeight w:val="518"/>
          <w:jc w:val="center"/>
        </w:trPr>
        <w:tc>
          <w:tcPr>
            <w:tcW w:w="694"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2.3</w:t>
            </w:r>
          </w:p>
        </w:tc>
        <w:tc>
          <w:tcPr>
            <w:tcW w:w="2331" w:type="dxa"/>
            <w:tcMar>
              <w:top w:w="0" w:type="dxa"/>
              <w:left w:w="108" w:type="dxa"/>
              <w:bottom w:w="0" w:type="dxa"/>
              <w:right w:w="108" w:type="dxa"/>
            </w:tcMar>
            <w:vAlign w:val="center"/>
          </w:tcPr>
          <w:p w:rsidR="003915B6" w:rsidRPr="003915B6" w:rsidRDefault="003915B6" w:rsidP="00BF2D43">
            <w:pPr>
              <w:pStyle w:val="Tabletext"/>
              <w:rPr>
                <w:lang w:val="en-US"/>
              </w:rPr>
            </w:pPr>
            <w:r w:rsidRPr="003915B6">
              <w:rPr>
                <w:lang w:val="en-US"/>
              </w:rPr>
              <w:t>TTI for ACK/NACK transmission</w:t>
            </w:r>
          </w:p>
        </w:tc>
        <w:tc>
          <w:tcPr>
            <w:tcW w:w="3366" w:type="dxa"/>
            <w:tcMar>
              <w:top w:w="0" w:type="dxa"/>
              <w:left w:w="108" w:type="dxa"/>
              <w:bottom w:w="0" w:type="dxa"/>
              <w:right w:w="108" w:type="dxa"/>
            </w:tcMar>
            <w:vAlign w:val="center"/>
          </w:tcPr>
          <w:p w:rsidR="003915B6" w:rsidRPr="003915B6" w:rsidRDefault="003915B6" w:rsidP="00BF2D43">
            <w:pPr>
              <w:pStyle w:val="Tabletext"/>
              <w:rPr>
                <w:i/>
                <w:lang w:val="en-US" w:eastAsia="zh-CN"/>
              </w:rPr>
            </w:pPr>
            <w:proofErr w:type="spellStart"/>
            <w:r w:rsidRPr="003915B6">
              <w:rPr>
                <w:i/>
                <w:lang w:val="en-US" w:eastAsia="zh-CN"/>
              </w:rPr>
              <w:t>t</w:t>
            </w:r>
            <w:r w:rsidRPr="003915B6">
              <w:rPr>
                <w:vertAlign w:val="subscript"/>
                <w:lang w:val="en-US" w:eastAsia="zh-CN"/>
              </w:rPr>
              <w:t>DL_duration</w:t>
            </w:r>
            <w:proofErr w:type="spellEnd"/>
          </w:p>
        </w:tc>
        <w:tc>
          <w:tcPr>
            <w:tcW w:w="3057" w:type="dxa"/>
          </w:tcPr>
          <w:p w:rsidR="003915B6" w:rsidRPr="003915B6" w:rsidRDefault="003915B6" w:rsidP="00BF2D43">
            <w:pPr>
              <w:pStyle w:val="Tabletext"/>
              <w:ind w:leftChars="71" w:left="142"/>
              <w:rPr>
                <w:i/>
                <w:lang w:val="en-US" w:eastAsia="zh-CN"/>
              </w:rPr>
            </w:pPr>
            <w:r w:rsidRPr="003915B6">
              <w:rPr>
                <w:lang w:val="en-US" w:eastAsia="zh-CN"/>
              </w:rPr>
              <w:t>1 OFDM symbols for PDCCH transmitting ACK/NACK</w:t>
            </w:r>
          </w:p>
        </w:tc>
      </w:tr>
      <w:tr w:rsidR="003915B6" w:rsidRPr="003915B6" w:rsidTr="00590759">
        <w:trPr>
          <w:trHeight w:val="778"/>
          <w:jc w:val="center"/>
        </w:trPr>
        <w:tc>
          <w:tcPr>
            <w:tcW w:w="694"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2.4</w:t>
            </w:r>
          </w:p>
        </w:tc>
        <w:tc>
          <w:tcPr>
            <w:tcW w:w="2331" w:type="dxa"/>
            <w:tcMar>
              <w:top w:w="0" w:type="dxa"/>
              <w:left w:w="108" w:type="dxa"/>
              <w:bottom w:w="0" w:type="dxa"/>
              <w:right w:w="108" w:type="dxa"/>
            </w:tcMar>
            <w:vAlign w:val="center"/>
          </w:tcPr>
          <w:p w:rsidR="003915B6" w:rsidRPr="003915B6" w:rsidRDefault="003915B6" w:rsidP="00BF2D43">
            <w:pPr>
              <w:pStyle w:val="Tabletext"/>
              <w:rPr>
                <w:lang w:val="en-US"/>
              </w:rPr>
            </w:pPr>
            <w:r w:rsidRPr="003915B6">
              <w:rPr>
                <w:lang w:val="en-US"/>
              </w:rPr>
              <w:t>UE processing delay</w:t>
            </w:r>
          </w:p>
        </w:tc>
        <w:tc>
          <w:tcPr>
            <w:tcW w:w="3366"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UE,rx</w:t>
            </w:r>
            <w:proofErr w:type="spellEnd"/>
            <w:r w:rsidRPr="003915B6">
              <w:rPr>
                <w:lang w:val="en-US" w:eastAsia="zh-CN"/>
              </w:rPr>
              <w:t xml:space="preserve"> </w:t>
            </w:r>
          </w:p>
          <w:p w:rsidR="003915B6" w:rsidRPr="003915B6" w:rsidRDefault="003915B6" w:rsidP="00BF2D43">
            <w:pPr>
              <w:pStyle w:val="Tabletext"/>
              <w:rPr>
                <w:i/>
                <w:lang w:val="en-US" w:eastAsia="zh-CN"/>
              </w:rPr>
            </w:pPr>
            <w:r w:rsidRPr="003915B6">
              <w:rPr>
                <w:lang w:val="en-US" w:eastAsia="zh-CN"/>
              </w:rPr>
              <w:t>The time interval between the ACK is received and the ACK is decoded.</w:t>
            </w:r>
          </w:p>
        </w:tc>
        <w:tc>
          <w:tcPr>
            <w:tcW w:w="3057" w:type="dxa"/>
          </w:tcPr>
          <w:p w:rsidR="003915B6" w:rsidRPr="003915B6" w:rsidRDefault="003915B6" w:rsidP="00BF2D43">
            <w:pPr>
              <w:pStyle w:val="Tabletext"/>
              <w:ind w:leftChars="71" w:left="142"/>
              <w:rPr>
                <w:lang w:val="en-US" w:eastAsia="zh-CN"/>
              </w:rPr>
            </w:pPr>
            <w:r w:rsidRPr="003915B6">
              <w:rPr>
                <w:rFonts w:eastAsia="Batang"/>
                <w:i/>
                <w:color w:val="000000"/>
              </w:rPr>
              <w:t>N</w:t>
            </w:r>
            <w:r w:rsidRPr="003915B6">
              <w:rPr>
                <w:rFonts w:eastAsia="Batang"/>
                <w:color w:val="000000"/>
                <w:vertAlign w:val="subscript"/>
              </w:rPr>
              <w:t>2</w:t>
            </w:r>
            <w:r w:rsidRPr="003915B6">
              <w:rPr>
                <w:lang w:val="en-US" w:eastAsia="zh-CN"/>
              </w:rPr>
              <w:t>/2 OFDM symbols</w:t>
            </w:r>
          </w:p>
          <w:p w:rsidR="003915B6" w:rsidRPr="003915B6" w:rsidRDefault="003915B6" w:rsidP="00BF2D43">
            <w:pPr>
              <w:pStyle w:val="Tabletext"/>
              <w:ind w:leftChars="71" w:left="142"/>
              <w:rPr>
                <w:i/>
                <w:lang w:val="en-US" w:eastAsia="zh-CN"/>
              </w:rPr>
            </w:pPr>
          </w:p>
        </w:tc>
      </w:tr>
      <w:tr w:rsidR="003915B6" w:rsidRPr="003915B6" w:rsidTr="00590759">
        <w:trPr>
          <w:trHeight w:val="518"/>
          <w:jc w:val="center"/>
        </w:trPr>
        <w:tc>
          <w:tcPr>
            <w:tcW w:w="694"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2.5</w:t>
            </w:r>
          </w:p>
        </w:tc>
        <w:tc>
          <w:tcPr>
            <w:tcW w:w="2331" w:type="dxa"/>
            <w:tcMar>
              <w:top w:w="0" w:type="dxa"/>
              <w:left w:w="108" w:type="dxa"/>
              <w:bottom w:w="0" w:type="dxa"/>
              <w:right w:w="108" w:type="dxa"/>
            </w:tcMar>
            <w:vAlign w:val="center"/>
          </w:tcPr>
          <w:p w:rsidR="003915B6" w:rsidRPr="003915B6" w:rsidRDefault="003915B6" w:rsidP="00BF2D43">
            <w:pPr>
              <w:pStyle w:val="Tabletext"/>
              <w:rPr>
                <w:lang w:val="en-US" w:eastAsia="zh-CN"/>
              </w:rPr>
            </w:pPr>
            <w:r w:rsidRPr="003915B6">
              <w:rPr>
                <w:lang w:val="en-US" w:eastAsia="zh-CN"/>
              </w:rPr>
              <w:t>Repeat UL data transfer from 1.1 to 1.4</w:t>
            </w:r>
          </w:p>
        </w:tc>
        <w:tc>
          <w:tcPr>
            <w:tcW w:w="3366" w:type="dxa"/>
            <w:tcMar>
              <w:top w:w="0" w:type="dxa"/>
              <w:left w:w="108" w:type="dxa"/>
              <w:bottom w:w="0" w:type="dxa"/>
              <w:right w:w="108" w:type="dxa"/>
            </w:tcMar>
            <w:vAlign w:val="center"/>
          </w:tcPr>
          <w:p w:rsidR="003915B6" w:rsidRPr="003915B6" w:rsidRDefault="003915B6" w:rsidP="00BF2D43">
            <w:pPr>
              <w:pStyle w:val="Tabletext"/>
              <w:rPr>
                <w:i/>
                <w:lang w:val="en-US" w:eastAsia="zh-CN"/>
              </w:rPr>
            </w:pPr>
            <w:r w:rsidRPr="003915B6">
              <w:rPr>
                <w:i/>
                <w:lang w:val="en-US" w:eastAsia="zh-CN"/>
              </w:rPr>
              <w:t>T</w:t>
            </w:r>
            <w:r w:rsidRPr="003915B6">
              <w:rPr>
                <w:vertAlign w:val="subscript"/>
                <w:lang w:val="en-US" w:eastAsia="zh-CN"/>
              </w:rPr>
              <w:t>1</w:t>
            </w:r>
          </w:p>
        </w:tc>
        <w:tc>
          <w:tcPr>
            <w:tcW w:w="3057" w:type="dxa"/>
          </w:tcPr>
          <w:p w:rsidR="003915B6" w:rsidRPr="003915B6" w:rsidRDefault="003915B6" w:rsidP="00BF2D43">
            <w:pPr>
              <w:pStyle w:val="Tabletext"/>
              <w:ind w:leftChars="71" w:left="142"/>
              <w:rPr>
                <w:i/>
                <w:lang w:val="en-US" w:eastAsia="zh-CN"/>
              </w:rPr>
            </w:pPr>
          </w:p>
        </w:tc>
      </w:tr>
      <w:tr w:rsidR="003915B6" w:rsidRPr="003915B6" w:rsidTr="00590759">
        <w:trPr>
          <w:trHeight w:val="555"/>
          <w:jc w:val="center"/>
        </w:trPr>
        <w:tc>
          <w:tcPr>
            <w:tcW w:w="694" w:type="dxa"/>
            <w:noWrap/>
            <w:tcMar>
              <w:top w:w="0" w:type="dxa"/>
              <w:left w:w="108" w:type="dxa"/>
              <w:bottom w:w="0" w:type="dxa"/>
              <w:right w:w="108" w:type="dxa"/>
            </w:tcMar>
            <w:vAlign w:val="center"/>
          </w:tcPr>
          <w:p w:rsidR="003915B6" w:rsidRPr="003915B6" w:rsidRDefault="003915B6" w:rsidP="00BF2D43">
            <w:pPr>
              <w:pStyle w:val="Tabletext"/>
              <w:jc w:val="center"/>
              <w:rPr>
                <w:lang w:val="en-US"/>
              </w:rPr>
            </w:pPr>
          </w:p>
        </w:tc>
        <w:tc>
          <w:tcPr>
            <w:tcW w:w="2331" w:type="dxa"/>
            <w:tcMar>
              <w:top w:w="0" w:type="dxa"/>
              <w:left w:w="108" w:type="dxa"/>
              <w:bottom w:w="0" w:type="dxa"/>
              <w:right w:w="108" w:type="dxa"/>
            </w:tcMar>
            <w:vAlign w:val="center"/>
            <w:hideMark/>
          </w:tcPr>
          <w:p w:rsidR="003915B6" w:rsidRPr="003915B6" w:rsidRDefault="003915B6" w:rsidP="00BF2D43">
            <w:pPr>
              <w:pStyle w:val="Tabletext"/>
              <w:rPr>
                <w:lang w:val="en-US"/>
              </w:rPr>
            </w:pPr>
            <w:r w:rsidRPr="003915B6">
              <w:rPr>
                <w:lang w:val="en-US"/>
              </w:rPr>
              <w:t>Total one way user plane latency</w:t>
            </w:r>
            <w:r w:rsidRPr="003915B6">
              <w:rPr>
                <w:lang w:val="en-US" w:eastAsia="zh-CN"/>
              </w:rPr>
              <w:t xml:space="preserve"> for UL</w:t>
            </w:r>
          </w:p>
        </w:tc>
        <w:tc>
          <w:tcPr>
            <w:tcW w:w="6424" w:type="dxa"/>
            <w:gridSpan w:val="2"/>
            <w:noWrap/>
            <w:tcMar>
              <w:top w:w="0" w:type="dxa"/>
              <w:left w:w="108" w:type="dxa"/>
              <w:bottom w:w="0" w:type="dxa"/>
              <w:right w:w="108" w:type="dxa"/>
            </w:tcMar>
            <w:vAlign w:val="center"/>
          </w:tcPr>
          <w:p w:rsidR="003915B6" w:rsidRPr="003915B6" w:rsidRDefault="003915B6" w:rsidP="00BF2D43">
            <w:pPr>
              <w:pStyle w:val="Tabletext"/>
              <w:rPr>
                <w:lang w:val="en-US" w:eastAsia="zh-CN"/>
              </w:rPr>
            </w:pPr>
            <w:r w:rsidRPr="003915B6">
              <w:rPr>
                <w:i/>
                <w:lang w:val="en-US" w:eastAsia="zh-CN"/>
              </w:rPr>
              <w:t>T</w:t>
            </w:r>
            <w:r w:rsidRPr="003915B6">
              <w:rPr>
                <w:vertAlign w:val="subscript"/>
                <w:lang w:val="en-US" w:eastAsia="zh-CN"/>
              </w:rPr>
              <w:t>UP</w:t>
            </w:r>
            <w:r w:rsidRPr="003915B6">
              <w:rPr>
                <w:lang w:val="en-US" w:eastAsia="zh-CN"/>
              </w:rPr>
              <w:t xml:space="preserve">= </w:t>
            </w:r>
            <w:r w:rsidRPr="003915B6">
              <w:rPr>
                <w:i/>
                <w:lang w:val="en-US" w:eastAsia="zh-CN"/>
              </w:rPr>
              <w:t>T</w:t>
            </w:r>
            <w:r w:rsidRPr="003915B6">
              <w:rPr>
                <w:vertAlign w:val="subscript"/>
                <w:lang w:val="en-US" w:eastAsia="zh-CN"/>
              </w:rPr>
              <w:t>1</w:t>
            </w:r>
            <w:r w:rsidRPr="003915B6">
              <w:rPr>
                <w:lang w:val="en-US" w:eastAsia="zh-CN"/>
              </w:rPr>
              <w:t xml:space="preserve"> + </w:t>
            </w:r>
            <w:proofErr w:type="spellStart"/>
            <w:r w:rsidRPr="003915B6">
              <w:rPr>
                <w:i/>
                <w:lang w:val="en-US" w:eastAsia="zh-CN"/>
              </w:rPr>
              <w:t>n</w:t>
            </w:r>
            <w:r w:rsidRPr="003915B6">
              <w:rPr>
                <w:lang w:val="en-US" w:eastAsia="zh-CN"/>
              </w:rPr>
              <w:t>×</w:t>
            </w:r>
            <w:r w:rsidRPr="003915B6">
              <w:rPr>
                <w:i/>
                <w:lang w:val="en-US" w:eastAsia="zh-CN"/>
              </w:rPr>
              <w:t>T</w:t>
            </w:r>
            <w:r w:rsidRPr="003915B6">
              <w:rPr>
                <w:vertAlign w:val="subscript"/>
                <w:lang w:val="en-US" w:eastAsia="zh-CN"/>
              </w:rPr>
              <w:t>HARQ</w:t>
            </w:r>
            <w:proofErr w:type="spellEnd"/>
          </w:p>
          <w:p w:rsidR="003915B6" w:rsidRPr="003915B6" w:rsidRDefault="003915B6" w:rsidP="00BF2D43">
            <w:pPr>
              <w:pStyle w:val="Tabletext"/>
              <w:rPr>
                <w:i/>
                <w:lang w:val="en-US" w:eastAsia="zh-CN"/>
              </w:rPr>
            </w:pPr>
            <w:r w:rsidRPr="003915B6">
              <w:rPr>
                <w:lang w:val="en-US" w:eastAsia="zh-CN"/>
              </w:rPr>
              <w:t xml:space="preserve">where </w:t>
            </w:r>
            <w:r w:rsidRPr="003915B6">
              <w:rPr>
                <w:i/>
                <w:lang w:val="en-US" w:eastAsia="zh-CN"/>
              </w:rPr>
              <w:t>n</w:t>
            </w:r>
            <w:r w:rsidRPr="003915B6">
              <w:rPr>
                <w:lang w:val="en-US" w:eastAsia="zh-CN"/>
              </w:rPr>
              <w:t xml:space="preserve"> is the number of re-transmissions (</w:t>
            </w:r>
            <w:r w:rsidRPr="003915B6">
              <w:rPr>
                <w:i/>
                <w:lang w:val="en-US" w:eastAsia="zh-CN"/>
              </w:rPr>
              <w:t>n</w:t>
            </w:r>
            <w:r w:rsidRPr="003915B6">
              <w:rPr>
                <w:lang w:val="en-US" w:eastAsia="zh-CN"/>
              </w:rPr>
              <w:t>≥0)</w:t>
            </w:r>
          </w:p>
        </w:tc>
      </w:tr>
    </w:tbl>
    <w:p w:rsidR="003915B6" w:rsidRDefault="003915B6" w:rsidP="003915B6">
      <w:pPr>
        <w:rPr>
          <w:lang w:eastAsia="zh-CN"/>
        </w:rPr>
      </w:pPr>
    </w:p>
    <w:p w:rsidR="00590759" w:rsidRDefault="00590759" w:rsidP="003915B6">
      <w:pPr>
        <w:rPr>
          <w:lang w:eastAsia="zh-CN"/>
        </w:rPr>
      </w:pPr>
    </w:p>
    <w:p w:rsidR="00590759" w:rsidRPr="003915B6" w:rsidRDefault="00590759" w:rsidP="003915B6">
      <w:pPr>
        <w:rPr>
          <w:lang w:eastAsia="zh-CN"/>
        </w:rPr>
      </w:pPr>
    </w:p>
    <w:p w:rsidR="003915B6" w:rsidRPr="003915B6" w:rsidRDefault="003915B6" w:rsidP="003915B6">
      <w:pPr>
        <w:jc w:val="center"/>
        <w:rPr>
          <w:b/>
          <w:lang w:eastAsia="zh-CN"/>
        </w:rPr>
      </w:pPr>
      <w:r w:rsidRPr="003915B6">
        <w:rPr>
          <w:b/>
          <w:lang w:eastAsia="zh-CN"/>
        </w:rPr>
        <w:lastRenderedPageBreak/>
        <w:t>Table 3 DL user plane procedure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99"/>
        <w:gridCol w:w="2343"/>
        <w:gridCol w:w="3384"/>
        <w:gridCol w:w="3072"/>
      </w:tblGrid>
      <w:tr w:rsidR="003915B6" w:rsidRPr="003915B6" w:rsidTr="00590759">
        <w:trPr>
          <w:trHeight w:val="250"/>
          <w:jc w:val="center"/>
        </w:trPr>
        <w:tc>
          <w:tcPr>
            <w:tcW w:w="699" w:type="dxa"/>
            <w:shd w:val="clear" w:color="auto" w:fill="BFBFBF" w:themeFill="background1" w:themeFillShade="BF"/>
            <w:noWrap/>
            <w:tcMar>
              <w:top w:w="0" w:type="dxa"/>
              <w:left w:w="108" w:type="dxa"/>
              <w:bottom w:w="0" w:type="dxa"/>
              <w:right w:w="108" w:type="dxa"/>
            </w:tcMar>
            <w:vAlign w:val="center"/>
            <w:hideMark/>
          </w:tcPr>
          <w:p w:rsidR="003915B6" w:rsidRPr="003915B6" w:rsidRDefault="003915B6" w:rsidP="00BF2D43">
            <w:pPr>
              <w:pStyle w:val="Tablehead"/>
              <w:rPr>
                <w:rFonts w:ascii="Times New Roman" w:hAnsi="Times New Roman" w:cs="Times New Roman"/>
                <w:lang w:val="en-US" w:eastAsia="zh-CN"/>
              </w:rPr>
            </w:pPr>
            <w:r w:rsidRPr="003915B6">
              <w:rPr>
                <w:rFonts w:ascii="Times New Roman" w:hAnsi="Times New Roman" w:cs="Times New Roman"/>
                <w:lang w:val="en-US" w:eastAsia="zh-CN"/>
              </w:rPr>
              <w:t>ID</w:t>
            </w:r>
          </w:p>
        </w:tc>
        <w:tc>
          <w:tcPr>
            <w:tcW w:w="2343" w:type="dxa"/>
            <w:shd w:val="clear" w:color="auto" w:fill="BFBFBF" w:themeFill="background1" w:themeFillShade="BF"/>
            <w:noWrap/>
            <w:tcMar>
              <w:top w:w="0" w:type="dxa"/>
              <w:left w:w="108" w:type="dxa"/>
              <w:bottom w:w="0" w:type="dxa"/>
              <w:right w:w="108" w:type="dxa"/>
            </w:tcMar>
            <w:vAlign w:val="center"/>
            <w:hideMark/>
          </w:tcPr>
          <w:p w:rsidR="003915B6" w:rsidRPr="003915B6" w:rsidRDefault="003915B6" w:rsidP="00BF2D43">
            <w:pPr>
              <w:pStyle w:val="Tablehead"/>
              <w:rPr>
                <w:rFonts w:ascii="Times New Roman" w:hAnsi="Times New Roman" w:cs="Times New Roman"/>
                <w:lang w:val="en-US" w:eastAsia="zh-CN"/>
              </w:rPr>
            </w:pPr>
            <w:r w:rsidRPr="003915B6">
              <w:rPr>
                <w:rFonts w:ascii="Times New Roman" w:hAnsi="Times New Roman" w:cs="Times New Roman"/>
                <w:lang w:val="en-US" w:eastAsia="zh-CN"/>
              </w:rPr>
              <w:t>Component</w:t>
            </w:r>
          </w:p>
        </w:tc>
        <w:tc>
          <w:tcPr>
            <w:tcW w:w="3384" w:type="dxa"/>
            <w:shd w:val="clear" w:color="auto" w:fill="BFBFBF" w:themeFill="background1" w:themeFillShade="BF"/>
            <w:noWrap/>
            <w:tcMar>
              <w:top w:w="0" w:type="dxa"/>
              <w:left w:w="108" w:type="dxa"/>
              <w:bottom w:w="0" w:type="dxa"/>
              <w:right w:w="108" w:type="dxa"/>
            </w:tcMar>
            <w:vAlign w:val="center"/>
            <w:hideMark/>
          </w:tcPr>
          <w:p w:rsidR="003915B6" w:rsidRPr="003915B6" w:rsidRDefault="003915B6" w:rsidP="00BF2D43">
            <w:pPr>
              <w:pStyle w:val="Tablehead"/>
              <w:rPr>
                <w:rFonts w:ascii="Times New Roman" w:hAnsi="Times New Roman" w:cs="Times New Roman"/>
                <w:lang w:val="en-US" w:eastAsia="zh-CN"/>
              </w:rPr>
            </w:pPr>
            <w:r w:rsidRPr="003915B6">
              <w:rPr>
                <w:rFonts w:ascii="Times New Roman" w:hAnsi="Times New Roman" w:cs="Times New Roman"/>
                <w:lang w:val="en-US" w:eastAsia="zh-CN"/>
              </w:rPr>
              <w:t>Notations</w:t>
            </w:r>
          </w:p>
        </w:tc>
        <w:tc>
          <w:tcPr>
            <w:tcW w:w="3072" w:type="dxa"/>
            <w:shd w:val="clear" w:color="auto" w:fill="BFBFBF" w:themeFill="background1" w:themeFillShade="BF"/>
          </w:tcPr>
          <w:p w:rsidR="003915B6" w:rsidRPr="003915B6" w:rsidRDefault="003915B6" w:rsidP="00BF2D43">
            <w:pPr>
              <w:pStyle w:val="Tablehead"/>
              <w:rPr>
                <w:rFonts w:ascii="Times New Roman" w:hAnsi="Times New Roman" w:cs="Times New Roman"/>
                <w:lang w:val="en-US" w:eastAsia="zh-CN"/>
              </w:rPr>
            </w:pPr>
            <w:r w:rsidRPr="003915B6">
              <w:rPr>
                <w:rFonts w:ascii="Times New Roman" w:hAnsi="Times New Roman" w:cs="Times New Roman"/>
                <w:lang w:val="en-US" w:eastAsia="zh-CN"/>
              </w:rPr>
              <w:t>Value</w:t>
            </w:r>
          </w:p>
        </w:tc>
      </w:tr>
      <w:tr w:rsidR="003915B6" w:rsidRPr="003915B6" w:rsidTr="00590759">
        <w:trPr>
          <w:trHeight w:val="310"/>
          <w:jc w:val="center"/>
        </w:trPr>
        <w:tc>
          <w:tcPr>
            <w:tcW w:w="699"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1</w:t>
            </w:r>
          </w:p>
        </w:tc>
        <w:tc>
          <w:tcPr>
            <w:tcW w:w="2343" w:type="dxa"/>
            <w:tcMar>
              <w:top w:w="0" w:type="dxa"/>
              <w:left w:w="108" w:type="dxa"/>
              <w:bottom w:w="0" w:type="dxa"/>
              <w:right w:w="108" w:type="dxa"/>
            </w:tcMar>
            <w:vAlign w:val="center"/>
          </w:tcPr>
          <w:p w:rsidR="003915B6" w:rsidRPr="003915B6" w:rsidRDefault="003915B6" w:rsidP="00BF2D43">
            <w:pPr>
              <w:pStyle w:val="Tabletext"/>
              <w:rPr>
                <w:lang w:val="en-US" w:eastAsia="zh-CN"/>
              </w:rPr>
            </w:pPr>
            <w:r w:rsidRPr="003915B6">
              <w:rPr>
                <w:lang w:val="en-US" w:eastAsia="zh-CN"/>
              </w:rPr>
              <w:t>DL data transfer</w:t>
            </w:r>
          </w:p>
        </w:tc>
        <w:tc>
          <w:tcPr>
            <w:tcW w:w="3384" w:type="dxa"/>
            <w:tcMar>
              <w:top w:w="0" w:type="dxa"/>
              <w:left w:w="108" w:type="dxa"/>
              <w:bottom w:w="0" w:type="dxa"/>
              <w:right w:w="108" w:type="dxa"/>
            </w:tcMar>
            <w:vAlign w:val="center"/>
          </w:tcPr>
          <w:p w:rsidR="003915B6" w:rsidRPr="003915B6" w:rsidRDefault="003915B6" w:rsidP="00BF2D43">
            <w:pPr>
              <w:pStyle w:val="Tabletext"/>
              <w:rPr>
                <w:i/>
                <w:lang w:val="en-US" w:eastAsia="zh-CN"/>
              </w:rPr>
            </w:pPr>
            <w:r w:rsidRPr="003915B6">
              <w:rPr>
                <w:i/>
                <w:lang w:val="en-US" w:eastAsia="zh-CN"/>
              </w:rPr>
              <w:t>T</w:t>
            </w:r>
            <w:r w:rsidRPr="003915B6">
              <w:rPr>
                <w:vertAlign w:val="subscript"/>
                <w:lang w:val="en-US" w:eastAsia="zh-CN"/>
              </w:rPr>
              <w:t>2</w:t>
            </w:r>
            <w:r w:rsidRPr="003915B6">
              <w:rPr>
                <w:lang w:val="en-US" w:eastAsia="zh-CN"/>
              </w:rPr>
              <w:t xml:space="preserve"> = (</w:t>
            </w:r>
            <w:proofErr w:type="spellStart"/>
            <w:r w:rsidRPr="003915B6">
              <w:rPr>
                <w:i/>
                <w:lang w:val="en-US" w:eastAsia="zh-CN"/>
              </w:rPr>
              <w:t>t</w:t>
            </w:r>
            <w:r w:rsidRPr="003915B6">
              <w:rPr>
                <w:vertAlign w:val="subscript"/>
                <w:lang w:val="en-US" w:eastAsia="zh-CN"/>
              </w:rPr>
              <w:t>BS,tx</w:t>
            </w:r>
            <w:proofErr w:type="spellEnd"/>
            <w:r w:rsidRPr="003915B6">
              <w:rPr>
                <w:lang w:val="en-US" w:eastAsia="zh-CN"/>
              </w:rPr>
              <w:t xml:space="preserve"> + </w:t>
            </w:r>
            <w:proofErr w:type="spellStart"/>
            <w:r w:rsidRPr="003915B6">
              <w:rPr>
                <w:i/>
                <w:lang w:val="en-US" w:eastAsia="zh-CN"/>
              </w:rPr>
              <w:t>t</w:t>
            </w:r>
            <w:r w:rsidRPr="003915B6">
              <w:rPr>
                <w:vertAlign w:val="subscript"/>
                <w:lang w:val="en-US" w:eastAsia="zh-CN"/>
              </w:rPr>
              <w:t>FA,DL</w:t>
            </w:r>
            <w:proofErr w:type="spellEnd"/>
            <w:r w:rsidRPr="003915B6">
              <w:rPr>
                <w:lang w:val="en-US" w:eastAsia="zh-CN"/>
              </w:rPr>
              <w:t xml:space="preserve">) + </w:t>
            </w:r>
            <w:proofErr w:type="spellStart"/>
            <w:r w:rsidRPr="003915B6">
              <w:rPr>
                <w:i/>
                <w:lang w:val="en-US" w:eastAsia="zh-CN"/>
              </w:rPr>
              <w:t>t</w:t>
            </w:r>
            <w:r w:rsidRPr="003915B6">
              <w:rPr>
                <w:vertAlign w:val="subscript"/>
                <w:lang w:val="en-US" w:eastAsia="zh-CN"/>
              </w:rPr>
              <w:t>DL_duration</w:t>
            </w:r>
            <w:proofErr w:type="spellEnd"/>
            <w:r w:rsidRPr="003915B6">
              <w:rPr>
                <w:lang w:val="en-US" w:eastAsia="zh-CN"/>
              </w:rPr>
              <w:t xml:space="preserve"> + </w:t>
            </w:r>
            <w:proofErr w:type="spellStart"/>
            <w:r w:rsidRPr="003915B6">
              <w:rPr>
                <w:i/>
                <w:lang w:val="en-US" w:eastAsia="zh-CN"/>
              </w:rPr>
              <w:t>t</w:t>
            </w:r>
            <w:r w:rsidRPr="003915B6">
              <w:rPr>
                <w:vertAlign w:val="subscript"/>
                <w:lang w:val="en-US" w:eastAsia="zh-CN"/>
              </w:rPr>
              <w:t>UE,rx</w:t>
            </w:r>
            <w:proofErr w:type="spellEnd"/>
          </w:p>
        </w:tc>
        <w:tc>
          <w:tcPr>
            <w:tcW w:w="3072" w:type="dxa"/>
          </w:tcPr>
          <w:p w:rsidR="003915B6" w:rsidRPr="003915B6" w:rsidRDefault="003915B6" w:rsidP="00BF2D43">
            <w:pPr>
              <w:pStyle w:val="Tabletext"/>
              <w:ind w:leftChars="71" w:left="142"/>
              <w:rPr>
                <w:i/>
                <w:lang w:val="en-US" w:eastAsia="zh-CN"/>
              </w:rPr>
            </w:pPr>
          </w:p>
        </w:tc>
      </w:tr>
      <w:tr w:rsidR="003915B6" w:rsidRPr="003915B6" w:rsidTr="00590759">
        <w:trPr>
          <w:trHeight w:val="818"/>
          <w:jc w:val="center"/>
        </w:trPr>
        <w:tc>
          <w:tcPr>
            <w:tcW w:w="699" w:type="dxa"/>
            <w:noWrap/>
            <w:tcMar>
              <w:top w:w="0" w:type="dxa"/>
              <w:left w:w="108" w:type="dxa"/>
              <w:bottom w:w="0" w:type="dxa"/>
              <w:right w:w="108" w:type="dxa"/>
            </w:tcMar>
            <w:vAlign w:val="center"/>
          </w:tcPr>
          <w:p w:rsidR="003915B6" w:rsidRPr="003915B6" w:rsidRDefault="003915B6" w:rsidP="00BF2D43">
            <w:pPr>
              <w:pStyle w:val="Tabletext"/>
              <w:jc w:val="center"/>
              <w:rPr>
                <w:lang w:val="en-US"/>
              </w:rPr>
            </w:pPr>
            <w:r w:rsidRPr="003915B6">
              <w:rPr>
                <w:lang w:val="en-US"/>
              </w:rPr>
              <w:t>1.1</w:t>
            </w:r>
          </w:p>
        </w:tc>
        <w:tc>
          <w:tcPr>
            <w:tcW w:w="2343" w:type="dxa"/>
            <w:tcMar>
              <w:top w:w="0" w:type="dxa"/>
              <w:left w:w="108" w:type="dxa"/>
              <w:bottom w:w="0" w:type="dxa"/>
              <w:right w:w="108" w:type="dxa"/>
            </w:tcMar>
            <w:vAlign w:val="center"/>
          </w:tcPr>
          <w:p w:rsidR="003915B6" w:rsidRPr="003915B6" w:rsidRDefault="003915B6" w:rsidP="00BF2D43">
            <w:pPr>
              <w:pStyle w:val="Tabletext"/>
              <w:rPr>
                <w:lang w:val="en-US"/>
              </w:rPr>
            </w:pPr>
            <w:r w:rsidRPr="003915B6">
              <w:rPr>
                <w:lang w:val="en-US"/>
              </w:rPr>
              <w:t>BS processing delay</w:t>
            </w:r>
          </w:p>
        </w:tc>
        <w:tc>
          <w:tcPr>
            <w:tcW w:w="3384"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BS,tx</w:t>
            </w:r>
            <w:proofErr w:type="spellEnd"/>
          </w:p>
          <w:p w:rsidR="003915B6" w:rsidRPr="003915B6" w:rsidRDefault="003915B6" w:rsidP="00BF2D43">
            <w:pPr>
              <w:pStyle w:val="Tabletext"/>
              <w:rPr>
                <w:lang w:val="en-US"/>
              </w:rPr>
            </w:pPr>
            <w:r w:rsidRPr="003915B6">
              <w:rPr>
                <w:lang w:val="en-US" w:eastAsia="zh-CN"/>
              </w:rPr>
              <w:t>The time interval between the data is arrived, and packet is generated.</w:t>
            </w:r>
          </w:p>
        </w:tc>
        <w:tc>
          <w:tcPr>
            <w:tcW w:w="3072" w:type="dxa"/>
          </w:tcPr>
          <w:p w:rsidR="003915B6" w:rsidRPr="003915B6" w:rsidRDefault="003915B6" w:rsidP="00BF2D43">
            <w:pPr>
              <w:pStyle w:val="Tabletext"/>
              <w:ind w:leftChars="71" w:left="142"/>
              <w:rPr>
                <w:lang w:val="en-US" w:eastAsia="zh-CN"/>
              </w:rPr>
            </w:pPr>
            <w:r w:rsidRPr="003915B6">
              <w:rPr>
                <w:rFonts w:eastAsia="Batang"/>
                <w:i/>
                <w:color w:val="000000"/>
              </w:rPr>
              <w:t>N</w:t>
            </w:r>
            <w:r w:rsidRPr="003915B6">
              <w:rPr>
                <w:rFonts w:eastAsia="Batang"/>
                <w:color w:val="000000"/>
                <w:vertAlign w:val="subscript"/>
              </w:rPr>
              <w:t>1</w:t>
            </w:r>
            <w:r w:rsidRPr="003915B6">
              <w:rPr>
                <w:lang w:val="en-US" w:eastAsia="zh-CN"/>
              </w:rPr>
              <w:t>/2 OFDM symbols</w:t>
            </w:r>
          </w:p>
          <w:p w:rsidR="003915B6" w:rsidRPr="003915B6" w:rsidRDefault="003915B6" w:rsidP="00BF2D43">
            <w:pPr>
              <w:pStyle w:val="Tabletext"/>
              <w:ind w:leftChars="71" w:left="142"/>
              <w:rPr>
                <w:lang w:val="en-US" w:eastAsia="zh-CN"/>
              </w:rPr>
            </w:pPr>
          </w:p>
        </w:tc>
      </w:tr>
      <w:tr w:rsidR="003915B6" w:rsidRPr="003915B6" w:rsidTr="00590759">
        <w:trPr>
          <w:trHeight w:val="1542"/>
          <w:jc w:val="center"/>
        </w:trPr>
        <w:tc>
          <w:tcPr>
            <w:tcW w:w="699"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1.2</w:t>
            </w:r>
          </w:p>
        </w:tc>
        <w:tc>
          <w:tcPr>
            <w:tcW w:w="2343" w:type="dxa"/>
            <w:tcMar>
              <w:top w:w="0" w:type="dxa"/>
              <w:left w:w="108" w:type="dxa"/>
              <w:bottom w:w="0" w:type="dxa"/>
              <w:right w:w="108" w:type="dxa"/>
            </w:tcMar>
            <w:vAlign w:val="center"/>
          </w:tcPr>
          <w:p w:rsidR="003915B6" w:rsidRPr="003915B6" w:rsidRDefault="003915B6" w:rsidP="00BF2D43">
            <w:pPr>
              <w:pStyle w:val="Tabletext"/>
              <w:rPr>
                <w:lang w:val="en-US"/>
              </w:rPr>
            </w:pPr>
            <w:r w:rsidRPr="003915B6">
              <w:rPr>
                <w:lang w:val="en-US"/>
              </w:rPr>
              <w:t>DL Frame alignment</w:t>
            </w:r>
            <w:r w:rsidRPr="003915B6">
              <w:rPr>
                <w:lang w:val="en-US" w:eastAsia="zh-CN"/>
              </w:rPr>
              <w:t xml:space="preserve"> (transmission alignment)</w:t>
            </w:r>
          </w:p>
        </w:tc>
        <w:tc>
          <w:tcPr>
            <w:tcW w:w="3384"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FA,DL</w:t>
            </w:r>
            <w:proofErr w:type="spellEnd"/>
          </w:p>
          <w:p w:rsidR="003915B6" w:rsidRPr="003915B6" w:rsidRDefault="003915B6" w:rsidP="00BF2D43">
            <w:pPr>
              <w:pStyle w:val="Tabletext"/>
              <w:rPr>
                <w:i/>
                <w:lang w:val="en-US" w:eastAsia="zh-CN"/>
              </w:rPr>
            </w:pPr>
            <w:r w:rsidRPr="003915B6">
              <w:rPr>
                <w:lang w:val="en-US" w:eastAsia="zh-CN"/>
              </w:rPr>
              <w:t>It includes frame alignment time, and the waiting time for next available DL slot</w:t>
            </w:r>
          </w:p>
        </w:tc>
        <w:tc>
          <w:tcPr>
            <w:tcW w:w="3072" w:type="dxa"/>
          </w:tcPr>
          <w:p w:rsidR="003915B6" w:rsidRPr="003915B6" w:rsidRDefault="003915B6" w:rsidP="00BF2D43">
            <w:pPr>
              <w:pStyle w:val="Tabletext"/>
              <w:ind w:leftChars="71" w:left="142"/>
              <w:rPr>
                <w:lang w:val="en-US" w:eastAsia="zh-CN"/>
              </w:rPr>
            </w:pPr>
            <w:r w:rsidRPr="003915B6">
              <w:rPr>
                <w:i/>
                <w:lang w:val="en-US" w:eastAsia="zh-CN"/>
              </w:rPr>
              <w:t>T</w:t>
            </w:r>
            <w:r w:rsidRPr="003915B6">
              <w:rPr>
                <w:vertAlign w:val="subscript"/>
                <w:lang w:val="en-US" w:eastAsia="zh-CN"/>
              </w:rPr>
              <w:t>FA</w:t>
            </w:r>
            <w:r w:rsidRPr="003915B6">
              <w:rPr>
                <w:lang w:val="en-US" w:eastAsia="zh-CN"/>
              </w:rPr>
              <w:t xml:space="preserve"> + </w:t>
            </w:r>
            <w:proofErr w:type="spellStart"/>
            <w:r w:rsidRPr="003915B6">
              <w:rPr>
                <w:i/>
                <w:lang w:val="en-US" w:eastAsia="zh-CN"/>
              </w:rPr>
              <w:t>T</w:t>
            </w:r>
            <w:r w:rsidRPr="003915B6">
              <w:rPr>
                <w:vertAlign w:val="subscript"/>
                <w:lang w:val="en-US" w:eastAsia="zh-CN"/>
              </w:rPr>
              <w:t>wait</w:t>
            </w:r>
            <w:proofErr w:type="spellEnd"/>
            <w:r w:rsidRPr="003915B6">
              <w:rPr>
                <w:lang w:val="en-US" w:eastAsia="zh-CN"/>
              </w:rPr>
              <w:t>,</w:t>
            </w:r>
          </w:p>
          <w:p w:rsidR="003915B6" w:rsidRPr="003915B6" w:rsidRDefault="003915B6" w:rsidP="00BF2D43">
            <w:pPr>
              <w:pStyle w:val="Tabletext"/>
              <w:ind w:leftChars="71" w:left="142"/>
              <w:rPr>
                <w:i/>
                <w:lang w:val="en-US" w:eastAsia="zh-CN"/>
              </w:rPr>
            </w:pPr>
            <w:r w:rsidRPr="003915B6">
              <w:rPr>
                <w:i/>
                <w:lang w:val="en-US" w:eastAsia="zh-CN"/>
              </w:rPr>
              <w:t>T</w:t>
            </w:r>
            <w:r w:rsidRPr="003915B6">
              <w:rPr>
                <w:vertAlign w:val="subscript"/>
                <w:lang w:val="en-US" w:eastAsia="zh-CN"/>
              </w:rPr>
              <w:t>FA</w:t>
            </w:r>
            <w:r w:rsidRPr="003915B6">
              <w:rPr>
                <w:lang w:val="en-US" w:eastAsia="zh-CN"/>
              </w:rPr>
              <w:t xml:space="preserve"> is the frame alignment time within the current DL slot.</w:t>
            </w:r>
          </w:p>
          <w:p w:rsidR="003915B6" w:rsidRPr="003915B6" w:rsidRDefault="003915B6" w:rsidP="00BF2D43">
            <w:pPr>
              <w:pStyle w:val="Tabletext"/>
              <w:ind w:leftChars="71" w:left="142"/>
              <w:rPr>
                <w:lang w:val="en-US" w:eastAsia="zh-CN"/>
              </w:rPr>
            </w:pPr>
            <w:proofErr w:type="spellStart"/>
            <w:r w:rsidRPr="003915B6">
              <w:rPr>
                <w:i/>
                <w:lang w:val="en-US" w:eastAsia="zh-CN"/>
              </w:rPr>
              <w:t>T</w:t>
            </w:r>
            <w:r w:rsidRPr="003915B6">
              <w:rPr>
                <w:vertAlign w:val="subscript"/>
                <w:lang w:val="en-US" w:eastAsia="zh-CN"/>
              </w:rPr>
              <w:t>wait</w:t>
            </w:r>
            <w:proofErr w:type="spellEnd"/>
            <w:r w:rsidRPr="003915B6">
              <w:rPr>
                <w:lang w:val="en-US" w:eastAsia="zh-CN"/>
              </w:rPr>
              <w:t xml:space="preserve"> is the waiting time for next available DL slot if the current slot is not DL slot. </w:t>
            </w:r>
          </w:p>
        </w:tc>
      </w:tr>
      <w:tr w:rsidR="003915B6" w:rsidRPr="003915B6" w:rsidTr="00590759">
        <w:trPr>
          <w:trHeight w:val="1241"/>
          <w:jc w:val="center"/>
        </w:trPr>
        <w:tc>
          <w:tcPr>
            <w:tcW w:w="699"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1.3</w:t>
            </w:r>
          </w:p>
        </w:tc>
        <w:tc>
          <w:tcPr>
            <w:tcW w:w="2343" w:type="dxa"/>
            <w:tcMar>
              <w:top w:w="0" w:type="dxa"/>
              <w:left w:w="108" w:type="dxa"/>
              <w:bottom w:w="0" w:type="dxa"/>
              <w:right w:w="108" w:type="dxa"/>
            </w:tcMar>
            <w:vAlign w:val="center"/>
          </w:tcPr>
          <w:p w:rsidR="003915B6" w:rsidRPr="003915B6" w:rsidRDefault="003915B6" w:rsidP="00BF2D43">
            <w:pPr>
              <w:pStyle w:val="Tabletext"/>
              <w:rPr>
                <w:lang w:val="en-US"/>
              </w:rPr>
            </w:pPr>
            <w:r w:rsidRPr="003915B6">
              <w:rPr>
                <w:lang w:val="en-US"/>
              </w:rPr>
              <w:t>TTI for DL data packet transmission</w:t>
            </w:r>
          </w:p>
        </w:tc>
        <w:tc>
          <w:tcPr>
            <w:tcW w:w="3384" w:type="dxa"/>
            <w:tcMar>
              <w:top w:w="0" w:type="dxa"/>
              <w:left w:w="108" w:type="dxa"/>
              <w:bottom w:w="0" w:type="dxa"/>
              <w:right w:w="108" w:type="dxa"/>
            </w:tcMar>
            <w:vAlign w:val="center"/>
          </w:tcPr>
          <w:p w:rsidR="003915B6" w:rsidRPr="003915B6" w:rsidRDefault="003915B6" w:rsidP="00BF2D43">
            <w:pPr>
              <w:pStyle w:val="Tabletext"/>
              <w:rPr>
                <w:i/>
                <w:lang w:val="en-US" w:eastAsia="zh-CN"/>
              </w:rPr>
            </w:pPr>
            <w:proofErr w:type="spellStart"/>
            <w:r w:rsidRPr="003915B6">
              <w:rPr>
                <w:i/>
                <w:lang w:val="en-US" w:eastAsia="zh-CN"/>
              </w:rPr>
              <w:t>t</w:t>
            </w:r>
            <w:r w:rsidRPr="003915B6">
              <w:rPr>
                <w:vertAlign w:val="subscript"/>
                <w:lang w:val="en-US" w:eastAsia="zh-CN"/>
              </w:rPr>
              <w:t>DL_duration</w:t>
            </w:r>
            <w:proofErr w:type="spellEnd"/>
          </w:p>
        </w:tc>
        <w:tc>
          <w:tcPr>
            <w:tcW w:w="3072" w:type="dxa"/>
          </w:tcPr>
          <w:p w:rsidR="003915B6" w:rsidRPr="003915B6" w:rsidRDefault="003915B6" w:rsidP="00BF2D43">
            <w:pPr>
              <w:pStyle w:val="Tabletext"/>
              <w:ind w:leftChars="71" w:left="142"/>
              <w:rPr>
                <w:lang w:val="en-US" w:eastAsia="zh-CN"/>
              </w:rPr>
            </w:pPr>
            <w:r w:rsidRPr="003915B6">
              <w:rPr>
                <w:lang w:val="en-US" w:eastAsia="zh-CN"/>
              </w:rPr>
              <w:t>Length of one slot (14 OFDM symbol length) or non-slot (2/4/7 OFDM symbol length), depending on slot or non-slot selected in evaluation.</w:t>
            </w:r>
          </w:p>
        </w:tc>
      </w:tr>
      <w:tr w:rsidR="003915B6" w:rsidRPr="003915B6" w:rsidTr="00590759">
        <w:trPr>
          <w:trHeight w:val="818"/>
          <w:jc w:val="center"/>
        </w:trPr>
        <w:tc>
          <w:tcPr>
            <w:tcW w:w="699"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1.4</w:t>
            </w:r>
          </w:p>
        </w:tc>
        <w:tc>
          <w:tcPr>
            <w:tcW w:w="2343" w:type="dxa"/>
            <w:tcMar>
              <w:top w:w="0" w:type="dxa"/>
              <w:left w:w="108" w:type="dxa"/>
              <w:bottom w:w="0" w:type="dxa"/>
              <w:right w:w="108" w:type="dxa"/>
            </w:tcMar>
            <w:vAlign w:val="center"/>
          </w:tcPr>
          <w:p w:rsidR="003915B6" w:rsidRPr="003915B6" w:rsidRDefault="003915B6" w:rsidP="00BF2D43">
            <w:pPr>
              <w:pStyle w:val="Tabletext"/>
              <w:rPr>
                <w:lang w:val="en-US"/>
              </w:rPr>
            </w:pPr>
            <w:r w:rsidRPr="003915B6">
              <w:rPr>
                <w:lang w:val="en-US"/>
              </w:rPr>
              <w:t>UE processing delay</w:t>
            </w:r>
          </w:p>
        </w:tc>
        <w:tc>
          <w:tcPr>
            <w:tcW w:w="3384"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UE,rx</w:t>
            </w:r>
            <w:proofErr w:type="spellEnd"/>
            <w:r w:rsidRPr="003915B6">
              <w:rPr>
                <w:lang w:val="en-US" w:eastAsia="zh-CN"/>
              </w:rPr>
              <w:t xml:space="preserve"> </w:t>
            </w:r>
          </w:p>
          <w:p w:rsidR="003915B6" w:rsidRPr="003915B6" w:rsidRDefault="003915B6" w:rsidP="00BF2D43">
            <w:pPr>
              <w:pStyle w:val="Tabletext"/>
              <w:rPr>
                <w:i/>
                <w:lang w:val="en-US" w:eastAsia="zh-CN"/>
              </w:rPr>
            </w:pPr>
            <w:r w:rsidRPr="003915B6">
              <w:rPr>
                <w:lang w:val="en-US" w:eastAsia="zh-CN"/>
              </w:rPr>
              <w:t>The time interval between the PDSCH is  received and the data is decoded;</w:t>
            </w:r>
          </w:p>
        </w:tc>
        <w:tc>
          <w:tcPr>
            <w:tcW w:w="3072" w:type="dxa"/>
          </w:tcPr>
          <w:p w:rsidR="003915B6" w:rsidRPr="003915B6" w:rsidRDefault="003915B6" w:rsidP="00BF2D43">
            <w:pPr>
              <w:pStyle w:val="Tabletext"/>
              <w:ind w:leftChars="71" w:left="142"/>
              <w:rPr>
                <w:lang w:val="en-US" w:eastAsia="zh-CN"/>
              </w:rPr>
            </w:pPr>
            <w:r w:rsidRPr="003915B6">
              <w:rPr>
                <w:rFonts w:eastAsia="Batang"/>
                <w:i/>
                <w:color w:val="000000"/>
              </w:rPr>
              <w:t>N</w:t>
            </w:r>
            <w:r w:rsidRPr="003915B6">
              <w:rPr>
                <w:rFonts w:eastAsia="Batang"/>
                <w:color w:val="000000"/>
                <w:vertAlign w:val="subscript"/>
              </w:rPr>
              <w:t>1</w:t>
            </w:r>
            <w:r w:rsidRPr="003915B6">
              <w:rPr>
                <w:lang w:val="en-US" w:eastAsia="zh-CN"/>
              </w:rPr>
              <w:t>/2 OFDM symbols</w:t>
            </w:r>
          </w:p>
          <w:p w:rsidR="003915B6" w:rsidRPr="003915B6" w:rsidRDefault="003915B6" w:rsidP="00BF2D43">
            <w:pPr>
              <w:pStyle w:val="Tabletext"/>
              <w:ind w:leftChars="71" w:left="142"/>
              <w:rPr>
                <w:lang w:val="en-US" w:eastAsia="zh-CN"/>
              </w:rPr>
            </w:pPr>
          </w:p>
        </w:tc>
      </w:tr>
      <w:tr w:rsidR="003915B6" w:rsidRPr="003915B6" w:rsidTr="00590759">
        <w:trPr>
          <w:trHeight w:val="808"/>
          <w:jc w:val="center"/>
        </w:trPr>
        <w:tc>
          <w:tcPr>
            <w:tcW w:w="699"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2</w:t>
            </w:r>
          </w:p>
        </w:tc>
        <w:tc>
          <w:tcPr>
            <w:tcW w:w="2343" w:type="dxa"/>
            <w:tcMar>
              <w:top w:w="0" w:type="dxa"/>
              <w:left w:w="108" w:type="dxa"/>
              <w:bottom w:w="0" w:type="dxa"/>
              <w:right w:w="108" w:type="dxa"/>
            </w:tcMar>
            <w:vAlign w:val="center"/>
          </w:tcPr>
          <w:p w:rsidR="003915B6" w:rsidRPr="003915B6" w:rsidRDefault="003915B6" w:rsidP="00BF2D43">
            <w:pPr>
              <w:pStyle w:val="Tabletext"/>
              <w:rPr>
                <w:lang w:val="en-US"/>
              </w:rPr>
            </w:pPr>
            <w:r w:rsidRPr="003915B6">
              <w:rPr>
                <w:lang w:val="en-US"/>
              </w:rPr>
              <w:t>HARQ retransmission</w:t>
            </w:r>
          </w:p>
        </w:tc>
        <w:tc>
          <w:tcPr>
            <w:tcW w:w="3384" w:type="dxa"/>
            <w:tcMar>
              <w:top w:w="0" w:type="dxa"/>
              <w:left w:w="108" w:type="dxa"/>
              <w:bottom w:w="0" w:type="dxa"/>
              <w:right w:w="108" w:type="dxa"/>
            </w:tcMar>
            <w:vAlign w:val="center"/>
          </w:tcPr>
          <w:p w:rsidR="003915B6" w:rsidRPr="003915B6" w:rsidRDefault="003915B6" w:rsidP="00BF2D43">
            <w:pPr>
              <w:pStyle w:val="Tabletext"/>
              <w:rPr>
                <w:vertAlign w:val="subscript"/>
                <w:lang w:val="en-US" w:eastAsia="zh-CN"/>
              </w:rPr>
            </w:pPr>
            <w:r w:rsidRPr="003915B6">
              <w:rPr>
                <w:i/>
                <w:lang w:val="en-US" w:eastAsia="zh-CN"/>
              </w:rPr>
              <w:t>T</w:t>
            </w:r>
            <w:r w:rsidRPr="003915B6">
              <w:rPr>
                <w:vertAlign w:val="subscript"/>
                <w:lang w:val="en-US" w:eastAsia="zh-CN"/>
              </w:rPr>
              <w:t xml:space="preserve">HARQ </w:t>
            </w:r>
            <w:r w:rsidRPr="003915B6">
              <w:rPr>
                <w:lang w:val="en-US" w:eastAsia="zh-CN"/>
              </w:rPr>
              <w:t xml:space="preserve">= </w:t>
            </w:r>
            <w:r w:rsidRPr="003915B6">
              <w:rPr>
                <w:i/>
                <w:lang w:val="en-US" w:eastAsia="zh-CN"/>
              </w:rPr>
              <w:t>T</w:t>
            </w:r>
            <w:r w:rsidRPr="003915B6">
              <w:rPr>
                <w:vertAlign w:val="subscript"/>
                <w:lang w:val="en-US" w:eastAsia="zh-CN"/>
              </w:rPr>
              <w:t>1</w:t>
            </w:r>
            <w:r w:rsidRPr="003915B6">
              <w:rPr>
                <w:lang w:val="en-US" w:eastAsia="zh-CN"/>
              </w:rPr>
              <w:t xml:space="preserve"> + </w:t>
            </w:r>
            <w:r w:rsidRPr="003915B6">
              <w:rPr>
                <w:i/>
                <w:lang w:val="en-US" w:eastAsia="zh-CN"/>
              </w:rPr>
              <w:t>T</w:t>
            </w:r>
            <w:r w:rsidRPr="003915B6">
              <w:rPr>
                <w:vertAlign w:val="subscript"/>
                <w:lang w:val="en-US" w:eastAsia="zh-CN"/>
              </w:rPr>
              <w:t>2</w:t>
            </w:r>
          </w:p>
          <w:p w:rsidR="003915B6" w:rsidRPr="003915B6" w:rsidRDefault="003915B6" w:rsidP="00BF2D43">
            <w:pPr>
              <w:pStyle w:val="Tabletext"/>
              <w:rPr>
                <w:i/>
                <w:lang w:val="en-US" w:eastAsia="zh-CN"/>
              </w:rPr>
            </w:pPr>
            <w:r w:rsidRPr="003915B6">
              <w:rPr>
                <w:i/>
                <w:lang w:val="en-US" w:eastAsia="zh-CN"/>
              </w:rPr>
              <w:t>T</w:t>
            </w:r>
            <w:r w:rsidRPr="003915B6">
              <w:rPr>
                <w:vertAlign w:val="subscript"/>
                <w:lang w:val="en-US" w:eastAsia="zh-CN"/>
              </w:rPr>
              <w:t>1</w:t>
            </w:r>
            <w:r w:rsidRPr="003915B6">
              <w:rPr>
                <w:lang w:val="en-US" w:eastAsia="zh-CN"/>
              </w:rPr>
              <w:t xml:space="preserve"> = (</w:t>
            </w:r>
            <w:proofErr w:type="spellStart"/>
            <w:r w:rsidRPr="003915B6">
              <w:rPr>
                <w:i/>
                <w:lang w:val="en-US" w:eastAsia="zh-CN"/>
              </w:rPr>
              <w:t>t</w:t>
            </w:r>
            <w:r w:rsidRPr="003915B6">
              <w:rPr>
                <w:vertAlign w:val="subscript"/>
                <w:lang w:val="en-US" w:eastAsia="zh-CN"/>
              </w:rPr>
              <w:t>UE,tx</w:t>
            </w:r>
            <w:proofErr w:type="spellEnd"/>
            <w:r w:rsidRPr="003915B6">
              <w:rPr>
                <w:lang w:val="en-US" w:eastAsia="zh-CN"/>
              </w:rPr>
              <w:t xml:space="preserve"> + </w:t>
            </w:r>
            <w:proofErr w:type="spellStart"/>
            <w:r w:rsidRPr="003915B6">
              <w:rPr>
                <w:i/>
                <w:lang w:val="en-US" w:eastAsia="zh-CN"/>
              </w:rPr>
              <w:t>t</w:t>
            </w:r>
            <w:r w:rsidRPr="003915B6">
              <w:rPr>
                <w:vertAlign w:val="subscript"/>
                <w:lang w:val="en-US" w:eastAsia="zh-CN"/>
              </w:rPr>
              <w:t>FA,UL</w:t>
            </w:r>
            <w:proofErr w:type="spellEnd"/>
            <w:r w:rsidRPr="003915B6">
              <w:rPr>
                <w:lang w:val="en-US" w:eastAsia="zh-CN"/>
              </w:rPr>
              <w:t>)</w:t>
            </w:r>
            <w:r w:rsidRPr="003915B6">
              <w:rPr>
                <w:vertAlign w:val="subscript"/>
                <w:lang w:val="en-US" w:eastAsia="zh-CN"/>
              </w:rPr>
              <w:t xml:space="preserve"> </w:t>
            </w:r>
            <w:r w:rsidRPr="003915B6">
              <w:rPr>
                <w:lang w:val="en-US" w:eastAsia="zh-CN"/>
              </w:rPr>
              <w:t xml:space="preserve">+ </w:t>
            </w:r>
            <w:proofErr w:type="spellStart"/>
            <w:r w:rsidRPr="003915B6">
              <w:rPr>
                <w:i/>
                <w:lang w:val="en-US" w:eastAsia="zh-CN"/>
              </w:rPr>
              <w:t>t</w:t>
            </w:r>
            <w:r w:rsidRPr="003915B6">
              <w:rPr>
                <w:vertAlign w:val="subscript"/>
                <w:lang w:val="en-US" w:eastAsia="zh-CN"/>
              </w:rPr>
              <w:t>UL_duration</w:t>
            </w:r>
            <w:proofErr w:type="spellEnd"/>
            <w:r w:rsidRPr="003915B6">
              <w:rPr>
                <w:vertAlign w:val="subscript"/>
                <w:lang w:val="en-US" w:eastAsia="zh-CN"/>
              </w:rPr>
              <w:t xml:space="preserve"> </w:t>
            </w:r>
            <w:r w:rsidRPr="003915B6">
              <w:rPr>
                <w:lang w:val="en-US" w:eastAsia="zh-CN"/>
              </w:rPr>
              <w:t xml:space="preserve">+ </w:t>
            </w:r>
            <w:proofErr w:type="spellStart"/>
            <w:r w:rsidRPr="003915B6">
              <w:rPr>
                <w:i/>
                <w:lang w:val="en-US" w:eastAsia="zh-CN"/>
              </w:rPr>
              <w:t>t</w:t>
            </w:r>
            <w:r w:rsidRPr="003915B6">
              <w:rPr>
                <w:vertAlign w:val="subscript"/>
                <w:lang w:val="en-US" w:eastAsia="zh-CN"/>
              </w:rPr>
              <w:t>BS,rx</w:t>
            </w:r>
            <w:proofErr w:type="spellEnd"/>
            <w:r w:rsidRPr="003915B6">
              <w:rPr>
                <w:lang w:val="en-US" w:eastAsia="zh-CN"/>
              </w:rPr>
              <w:t xml:space="preserve"> (For Steps 2.1 to 2.4)</w:t>
            </w:r>
          </w:p>
        </w:tc>
        <w:tc>
          <w:tcPr>
            <w:tcW w:w="3072" w:type="dxa"/>
          </w:tcPr>
          <w:p w:rsidR="003915B6" w:rsidRPr="003915B6" w:rsidRDefault="003915B6" w:rsidP="00BF2D43">
            <w:pPr>
              <w:pStyle w:val="Tabletext"/>
              <w:ind w:leftChars="71" w:left="142"/>
              <w:rPr>
                <w:lang w:val="en-US" w:eastAsia="zh-CN"/>
              </w:rPr>
            </w:pPr>
          </w:p>
        </w:tc>
      </w:tr>
      <w:tr w:rsidR="003915B6" w:rsidRPr="003915B6" w:rsidTr="00590759">
        <w:trPr>
          <w:trHeight w:val="1052"/>
          <w:jc w:val="center"/>
        </w:trPr>
        <w:tc>
          <w:tcPr>
            <w:tcW w:w="699" w:type="dxa"/>
            <w:noWrap/>
            <w:tcMar>
              <w:top w:w="0" w:type="dxa"/>
              <w:left w:w="108" w:type="dxa"/>
              <w:bottom w:w="0" w:type="dxa"/>
              <w:right w:w="108" w:type="dxa"/>
            </w:tcMar>
            <w:vAlign w:val="center"/>
            <w:hideMark/>
          </w:tcPr>
          <w:p w:rsidR="003915B6" w:rsidRPr="003915B6" w:rsidRDefault="003915B6" w:rsidP="00BF2D43">
            <w:pPr>
              <w:pStyle w:val="Tabletext"/>
              <w:jc w:val="center"/>
              <w:rPr>
                <w:lang w:val="en-US"/>
              </w:rPr>
            </w:pPr>
            <w:r w:rsidRPr="003915B6">
              <w:rPr>
                <w:lang w:val="en-US"/>
              </w:rPr>
              <w:t>2.1</w:t>
            </w:r>
          </w:p>
        </w:tc>
        <w:tc>
          <w:tcPr>
            <w:tcW w:w="2343" w:type="dxa"/>
            <w:tcMar>
              <w:top w:w="0" w:type="dxa"/>
              <w:left w:w="108" w:type="dxa"/>
              <w:bottom w:w="0" w:type="dxa"/>
              <w:right w:w="108" w:type="dxa"/>
            </w:tcMar>
            <w:vAlign w:val="center"/>
            <w:hideMark/>
          </w:tcPr>
          <w:p w:rsidR="003915B6" w:rsidRPr="003915B6" w:rsidRDefault="003915B6" w:rsidP="00BF2D43">
            <w:pPr>
              <w:pStyle w:val="Tabletext"/>
              <w:rPr>
                <w:lang w:val="en-US"/>
              </w:rPr>
            </w:pPr>
            <w:r w:rsidRPr="003915B6">
              <w:rPr>
                <w:lang w:val="en-US"/>
              </w:rPr>
              <w:t>UE processing delay</w:t>
            </w:r>
          </w:p>
        </w:tc>
        <w:tc>
          <w:tcPr>
            <w:tcW w:w="3384"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UE,tx</w:t>
            </w:r>
            <w:proofErr w:type="spellEnd"/>
            <w:r w:rsidRPr="003915B6">
              <w:rPr>
                <w:lang w:val="en-US" w:eastAsia="zh-CN"/>
              </w:rPr>
              <w:t xml:space="preserve"> </w:t>
            </w:r>
          </w:p>
          <w:p w:rsidR="003915B6" w:rsidRPr="003915B6" w:rsidRDefault="003915B6" w:rsidP="00BF2D43">
            <w:pPr>
              <w:pStyle w:val="Tabletext"/>
              <w:rPr>
                <w:lang w:val="en-US" w:eastAsia="zh-CN"/>
              </w:rPr>
            </w:pPr>
            <w:r w:rsidRPr="003915B6">
              <w:rPr>
                <w:lang w:val="en-US" w:eastAsia="zh-CN"/>
              </w:rPr>
              <w:t>The time interval between the data is decoded, and ACK/NACK packet is generated.</w:t>
            </w:r>
          </w:p>
        </w:tc>
        <w:tc>
          <w:tcPr>
            <w:tcW w:w="3072" w:type="dxa"/>
          </w:tcPr>
          <w:p w:rsidR="003915B6" w:rsidRPr="003915B6" w:rsidRDefault="003915B6" w:rsidP="00BF2D43">
            <w:pPr>
              <w:pStyle w:val="Tabletext"/>
              <w:ind w:leftChars="71" w:left="142"/>
              <w:rPr>
                <w:lang w:val="en-US" w:eastAsia="zh-CN"/>
              </w:rPr>
            </w:pPr>
            <w:r w:rsidRPr="003915B6">
              <w:rPr>
                <w:rFonts w:eastAsia="Batang"/>
                <w:i/>
                <w:color w:val="000000"/>
              </w:rPr>
              <w:t>N</w:t>
            </w:r>
            <w:r w:rsidRPr="003915B6">
              <w:rPr>
                <w:rFonts w:eastAsia="Batang"/>
                <w:color w:val="000000"/>
                <w:vertAlign w:val="subscript"/>
              </w:rPr>
              <w:t>1</w:t>
            </w:r>
            <w:r w:rsidRPr="003915B6">
              <w:rPr>
                <w:lang w:val="en-US" w:eastAsia="zh-CN"/>
              </w:rPr>
              <w:t>/2 OFDM symbols</w:t>
            </w:r>
          </w:p>
          <w:p w:rsidR="003915B6" w:rsidRPr="003915B6" w:rsidRDefault="003915B6" w:rsidP="00BF2D43">
            <w:pPr>
              <w:pStyle w:val="Tabletext"/>
              <w:ind w:leftChars="71" w:left="142"/>
              <w:rPr>
                <w:lang w:val="en-US" w:eastAsia="zh-CN"/>
              </w:rPr>
            </w:pPr>
          </w:p>
        </w:tc>
      </w:tr>
      <w:tr w:rsidR="003915B6" w:rsidRPr="003915B6" w:rsidTr="00590759">
        <w:trPr>
          <w:trHeight w:val="1542"/>
          <w:jc w:val="center"/>
        </w:trPr>
        <w:tc>
          <w:tcPr>
            <w:tcW w:w="699" w:type="dxa"/>
            <w:noWrap/>
            <w:tcMar>
              <w:top w:w="0" w:type="dxa"/>
              <w:left w:w="108" w:type="dxa"/>
              <w:bottom w:w="0" w:type="dxa"/>
              <w:right w:w="108" w:type="dxa"/>
            </w:tcMar>
            <w:vAlign w:val="center"/>
            <w:hideMark/>
          </w:tcPr>
          <w:p w:rsidR="003915B6" w:rsidRPr="003915B6" w:rsidRDefault="003915B6" w:rsidP="00BF2D43">
            <w:pPr>
              <w:pStyle w:val="Tabletext"/>
              <w:jc w:val="center"/>
              <w:rPr>
                <w:lang w:val="en-US"/>
              </w:rPr>
            </w:pPr>
            <w:r w:rsidRPr="003915B6">
              <w:rPr>
                <w:lang w:val="en-US"/>
              </w:rPr>
              <w:t>2.2</w:t>
            </w:r>
          </w:p>
        </w:tc>
        <w:tc>
          <w:tcPr>
            <w:tcW w:w="2343" w:type="dxa"/>
            <w:tcMar>
              <w:top w:w="0" w:type="dxa"/>
              <w:left w:w="108" w:type="dxa"/>
              <w:bottom w:w="0" w:type="dxa"/>
              <w:right w:w="108" w:type="dxa"/>
            </w:tcMar>
            <w:vAlign w:val="center"/>
            <w:hideMark/>
          </w:tcPr>
          <w:p w:rsidR="003915B6" w:rsidRPr="003915B6" w:rsidRDefault="003915B6" w:rsidP="00BF2D43">
            <w:pPr>
              <w:pStyle w:val="Tabletext"/>
              <w:rPr>
                <w:lang w:val="en-US" w:eastAsia="zh-CN"/>
              </w:rPr>
            </w:pPr>
            <w:r w:rsidRPr="003915B6">
              <w:rPr>
                <w:lang w:val="en-US"/>
              </w:rPr>
              <w:t>UL frame alignment</w:t>
            </w:r>
            <w:r w:rsidRPr="003915B6">
              <w:rPr>
                <w:lang w:val="en-US" w:eastAsia="zh-CN"/>
              </w:rPr>
              <w:t xml:space="preserve"> (transmission alignment)</w:t>
            </w:r>
          </w:p>
        </w:tc>
        <w:tc>
          <w:tcPr>
            <w:tcW w:w="3384"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FA,UL</w:t>
            </w:r>
            <w:proofErr w:type="spellEnd"/>
          </w:p>
          <w:p w:rsidR="003915B6" w:rsidRPr="003915B6" w:rsidRDefault="003915B6" w:rsidP="00BF2D43">
            <w:pPr>
              <w:pStyle w:val="Tabletext"/>
              <w:rPr>
                <w:lang w:val="en-US" w:eastAsia="zh-CN"/>
              </w:rPr>
            </w:pPr>
            <w:r w:rsidRPr="003915B6">
              <w:rPr>
                <w:lang w:val="en-US" w:eastAsia="zh-CN"/>
              </w:rPr>
              <w:t>It includes frame alignment time, and the waiting time for the next available UL slot</w:t>
            </w:r>
          </w:p>
        </w:tc>
        <w:tc>
          <w:tcPr>
            <w:tcW w:w="3072" w:type="dxa"/>
          </w:tcPr>
          <w:p w:rsidR="003915B6" w:rsidRPr="003915B6" w:rsidRDefault="003915B6" w:rsidP="00BF2D43">
            <w:pPr>
              <w:pStyle w:val="Tabletext"/>
              <w:ind w:leftChars="71" w:left="142"/>
              <w:rPr>
                <w:lang w:val="en-US" w:eastAsia="zh-CN"/>
              </w:rPr>
            </w:pPr>
            <w:r w:rsidRPr="003915B6">
              <w:rPr>
                <w:i/>
                <w:lang w:val="en-US" w:eastAsia="zh-CN"/>
              </w:rPr>
              <w:t>T</w:t>
            </w:r>
            <w:r w:rsidRPr="003915B6">
              <w:rPr>
                <w:vertAlign w:val="subscript"/>
                <w:lang w:val="en-US" w:eastAsia="zh-CN"/>
              </w:rPr>
              <w:t>FA</w:t>
            </w:r>
            <w:r w:rsidRPr="003915B6">
              <w:rPr>
                <w:lang w:val="en-US" w:eastAsia="zh-CN"/>
              </w:rPr>
              <w:t xml:space="preserve"> + </w:t>
            </w:r>
            <w:proofErr w:type="spellStart"/>
            <w:r w:rsidRPr="003915B6">
              <w:rPr>
                <w:i/>
                <w:lang w:val="en-US" w:eastAsia="zh-CN"/>
              </w:rPr>
              <w:t>T</w:t>
            </w:r>
            <w:r w:rsidRPr="003915B6">
              <w:rPr>
                <w:vertAlign w:val="subscript"/>
                <w:lang w:val="en-US" w:eastAsia="zh-CN"/>
              </w:rPr>
              <w:t>wait</w:t>
            </w:r>
            <w:proofErr w:type="spellEnd"/>
            <w:r w:rsidRPr="003915B6">
              <w:rPr>
                <w:lang w:val="en-US" w:eastAsia="zh-CN"/>
              </w:rPr>
              <w:t>,</w:t>
            </w:r>
          </w:p>
          <w:p w:rsidR="003915B6" w:rsidRPr="003915B6" w:rsidRDefault="003915B6" w:rsidP="00BF2D43">
            <w:pPr>
              <w:pStyle w:val="Tabletext"/>
              <w:ind w:leftChars="71" w:left="142"/>
              <w:rPr>
                <w:i/>
                <w:lang w:val="en-US" w:eastAsia="zh-CN"/>
              </w:rPr>
            </w:pPr>
            <w:r w:rsidRPr="003915B6">
              <w:rPr>
                <w:i/>
                <w:lang w:val="en-US" w:eastAsia="zh-CN"/>
              </w:rPr>
              <w:t>T</w:t>
            </w:r>
            <w:r w:rsidRPr="003915B6">
              <w:rPr>
                <w:vertAlign w:val="subscript"/>
                <w:lang w:val="en-US" w:eastAsia="zh-CN"/>
              </w:rPr>
              <w:t>FA</w:t>
            </w:r>
            <w:r w:rsidRPr="003915B6">
              <w:rPr>
                <w:lang w:val="en-US" w:eastAsia="zh-CN"/>
              </w:rPr>
              <w:t xml:space="preserve"> is the frame alignment time within the current UL slot.</w:t>
            </w:r>
          </w:p>
          <w:p w:rsidR="003915B6" w:rsidRPr="003915B6" w:rsidRDefault="003915B6" w:rsidP="00BF2D43">
            <w:pPr>
              <w:pStyle w:val="Tabletext"/>
              <w:ind w:leftChars="71" w:left="142"/>
              <w:rPr>
                <w:lang w:val="en-US" w:eastAsia="zh-CN"/>
              </w:rPr>
            </w:pPr>
            <w:proofErr w:type="spellStart"/>
            <w:r w:rsidRPr="003915B6">
              <w:rPr>
                <w:i/>
                <w:lang w:val="en-US" w:eastAsia="zh-CN"/>
              </w:rPr>
              <w:t>T</w:t>
            </w:r>
            <w:r w:rsidRPr="003915B6">
              <w:rPr>
                <w:vertAlign w:val="subscript"/>
                <w:lang w:val="en-US" w:eastAsia="zh-CN"/>
              </w:rPr>
              <w:t>wait</w:t>
            </w:r>
            <w:proofErr w:type="spellEnd"/>
            <w:r w:rsidRPr="003915B6">
              <w:rPr>
                <w:lang w:val="en-US" w:eastAsia="zh-CN"/>
              </w:rPr>
              <w:t xml:space="preserve"> is the waiting time for next available UL slot if the current slot is not UL slot.</w:t>
            </w:r>
          </w:p>
        </w:tc>
      </w:tr>
      <w:tr w:rsidR="003915B6" w:rsidRPr="003915B6" w:rsidTr="00590759">
        <w:trPr>
          <w:trHeight w:val="1052"/>
          <w:jc w:val="center"/>
        </w:trPr>
        <w:tc>
          <w:tcPr>
            <w:tcW w:w="699" w:type="dxa"/>
            <w:noWrap/>
            <w:tcMar>
              <w:top w:w="0" w:type="dxa"/>
              <w:left w:w="108" w:type="dxa"/>
              <w:bottom w:w="0" w:type="dxa"/>
              <w:right w:w="108" w:type="dxa"/>
            </w:tcMar>
            <w:vAlign w:val="center"/>
            <w:hideMark/>
          </w:tcPr>
          <w:p w:rsidR="003915B6" w:rsidRPr="003915B6" w:rsidRDefault="003915B6" w:rsidP="00BF2D43">
            <w:pPr>
              <w:pStyle w:val="Tabletext"/>
              <w:jc w:val="center"/>
              <w:rPr>
                <w:lang w:val="en-US"/>
              </w:rPr>
            </w:pPr>
            <w:r w:rsidRPr="003915B6">
              <w:rPr>
                <w:lang w:val="en-US"/>
              </w:rPr>
              <w:t>2.3</w:t>
            </w:r>
          </w:p>
        </w:tc>
        <w:tc>
          <w:tcPr>
            <w:tcW w:w="2343" w:type="dxa"/>
            <w:tcMar>
              <w:top w:w="0" w:type="dxa"/>
              <w:left w:w="108" w:type="dxa"/>
              <w:bottom w:w="0" w:type="dxa"/>
              <w:right w:w="108" w:type="dxa"/>
            </w:tcMar>
            <w:vAlign w:val="center"/>
            <w:hideMark/>
          </w:tcPr>
          <w:p w:rsidR="003915B6" w:rsidRPr="003915B6" w:rsidRDefault="003915B6" w:rsidP="00BF2D43">
            <w:pPr>
              <w:pStyle w:val="Tabletext"/>
              <w:rPr>
                <w:lang w:val="en-US"/>
              </w:rPr>
            </w:pPr>
            <w:r w:rsidRPr="003915B6">
              <w:rPr>
                <w:lang w:val="en-US"/>
              </w:rPr>
              <w:t>TTI for ACK/NACK transmission</w:t>
            </w:r>
          </w:p>
        </w:tc>
        <w:tc>
          <w:tcPr>
            <w:tcW w:w="3384"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UL_duration</w:t>
            </w:r>
            <w:proofErr w:type="spellEnd"/>
          </w:p>
        </w:tc>
        <w:tc>
          <w:tcPr>
            <w:tcW w:w="3072" w:type="dxa"/>
          </w:tcPr>
          <w:p w:rsidR="003915B6" w:rsidRPr="003915B6" w:rsidRDefault="003915B6" w:rsidP="00BF2D43">
            <w:pPr>
              <w:pStyle w:val="Tabletext"/>
              <w:ind w:leftChars="71" w:left="142"/>
              <w:rPr>
                <w:lang w:val="en-US" w:eastAsia="zh-CN"/>
              </w:rPr>
            </w:pPr>
            <w:r w:rsidRPr="003915B6">
              <w:rPr>
                <w:lang w:val="en-US" w:eastAsia="zh-CN"/>
              </w:rPr>
              <w:t>For short PUCCH: 1 OFDM symbols;</w:t>
            </w:r>
          </w:p>
          <w:p w:rsidR="003915B6" w:rsidRPr="003915B6" w:rsidRDefault="003915B6" w:rsidP="00BF2D43">
            <w:pPr>
              <w:pStyle w:val="Tabletext"/>
              <w:ind w:leftChars="71" w:left="142"/>
              <w:rPr>
                <w:lang w:val="en-US" w:eastAsia="zh-CN"/>
              </w:rPr>
            </w:pPr>
            <w:r w:rsidRPr="003915B6">
              <w:rPr>
                <w:lang w:val="en-US" w:eastAsia="zh-CN"/>
              </w:rPr>
              <w:t>For long PUCCH: 7 OFDM symbols.</w:t>
            </w:r>
          </w:p>
        </w:tc>
      </w:tr>
      <w:tr w:rsidR="003915B6" w:rsidRPr="003915B6" w:rsidTr="00590759">
        <w:trPr>
          <w:trHeight w:val="808"/>
          <w:jc w:val="center"/>
        </w:trPr>
        <w:tc>
          <w:tcPr>
            <w:tcW w:w="699"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2.4</w:t>
            </w:r>
          </w:p>
        </w:tc>
        <w:tc>
          <w:tcPr>
            <w:tcW w:w="2343" w:type="dxa"/>
            <w:tcMar>
              <w:top w:w="0" w:type="dxa"/>
              <w:left w:w="108" w:type="dxa"/>
              <w:bottom w:w="0" w:type="dxa"/>
              <w:right w:w="108" w:type="dxa"/>
            </w:tcMar>
            <w:vAlign w:val="center"/>
          </w:tcPr>
          <w:p w:rsidR="003915B6" w:rsidRPr="003915B6" w:rsidRDefault="003915B6" w:rsidP="00BF2D43">
            <w:pPr>
              <w:pStyle w:val="Tabletext"/>
              <w:rPr>
                <w:lang w:val="en-US"/>
              </w:rPr>
            </w:pPr>
            <w:r w:rsidRPr="003915B6">
              <w:rPr>
                <w:lang w:val="en-US"/>
              </w:rPr>
              <w:t>BS processing delay</w:t>
            </w:r>
          </w:p>
        </w:tc>
        <w:tc>
          <w:tcPr>
            <w:tcW w:w="3384" w:type="dxa"/>
            <w:tcMar>
              <w:top w:w="0" w:type="dxa"/>
              <w:left w:w="108" w:type="dxa"/>
              <w:bottom w:w="0" w:type="dxa"/>
              <w:right w:w="108" w:type="dxa"/>
            </w:tcMar>
            <w:vAlign w:val="center"/>
          </w:tcPr>
          <w:p w:rsidR="003915B6" w:rsidRPr="003915B6" w:rsidRDefault="003915B6" w:rsidP="00BF2D43">
            <w:pPr>
              <w:pStyle w:val="Tabletext"/>
              <w:rPr>
                <w:lang w:val="en-US" w:eastAsia="zh-CN"/>
              </w:rPr>
            </w:pPr>
            <w:proofErr w:type="spellStart"/>
            <w:r w:rsidRPr="003915B6">
              <w:rPr>
                <w:i/>
                <w:lang w:val="en-US" w:eastAsia="zh-CN"/>
              </w:rPr>
              <w:t>t</w:t>
            </w:r>
            <w:r w:rsidRPr="003915B6">
              <w:rPr>
                <w:vertAlign w:val="subscript"/>
                <w:lang w:val="en-US" w:eastAsia="zh-CN"/>
              </w:rPr>
              <w:t>BS,rx</w:t>
            </w:r>
            <w:proofErr w:type="spellEnd"/>
            <w:r w:rsidRPr="003915B6">
              <w:rPr>
                <w:lang w:val="en-US" w:eastAsia="zh-CN"/>
              </w:rPr>
              <w:t xml:space="preserve"> </w:t>
            </w:r>
          </w:p>
          <w:p w:rsidR="003915B6" w:rsidRPr="003915B6" w:rsidRDefault="003915B6" w:rsidP="00BF2D43">
            <w:pPr>
              <w:pStyle w:val="Tabletext"/>
              <w:rPr>
                <w:i/>
                <w:lang w:val="en-US" w:eastAsia="zh-CN"/>
              </w:rPr>
            </w:pPr>
            <w:r w:rsidRPr="003915B6">
              <w:rPr>
                <w:lang w:val="en-US" w:eastAsia="zh-CN"/>
              </w:rPr>
              <w:t xml:space="preserve">The time interval between the ACK </w:t>
            </w:r>
            <w:proofErr w:type="gramStart"/>
            <w:r w:rsidRPr="003915B6">
              <w:rPr>
                <w:lang w:val="en-US" w:eastAsia="zh-CN"/>
              </w:rPr>
              <w:t>is  received</w:t>
            </w:r>
            <w:proofErr w:type="gramEnd"/>
            <w:r w:rsidRPr="003915B6">
              <w:rPr>
                <w:lang w:val="en-US" w:eastAsia="zh-CN"/>
              </w:rPr>
              <w:t xml:space="preserve"> and the ACK is decoded.</w:t>
            </w:r>
          </w:p>
        </w:tc>
        <w:tc>
          <w:tcPr>
            <w:tcW w:w="3072" w:type="dxa"/>
          </w:tcPr>
          <w:p w:rsidR="003915B6" w:rsidRPr="003915B6" w:rsidRDefault="003915B6" w:rsidP="00BF2D43">
            <w:pPr>
              <w:pStyle w:val="Tabletext"/>
              <w:ind w:leftChars="71" w:left="142"/>
              <w:rPr>
                <w:lang w:val="en-US" w:eastAsia="zh-CN"/>
              </w:rPr>
            </w:pPr>
            <w:r w:rsidRPr="003915B6">
              <w:rPr>
                <w:rFonts w:eastAsia="Batang"/>
                <w:i/>
                <w:color w:val="000000"/>
              </w:rPr>
              <w:t>N</w:t>
            </w:r>
            <w:r w:rsidRPr="003915B6">
              <w:rPr>
                <w:rFonts w:eastAsia="Batang"/>
                <w:color w:val="000000"/>
                <w:vertAlign w:val="subscript"/>
              </w:rPr>
              <w:t>1</w:t>
            </w:r>
            <w:r w:rsidRPr="003915B6">
              <w:rPr>
                <w:lang w:val="en-US" w:eastAsia="zh-CN"/>
              </w:rPr>
              <w:t>/2 OFDM symbols</w:t>
            </w:r>
          </w:p>
          <w:p w:rsidR="003915B6" w:rsidRPr="003915B6" w:rsidRDefault="003915B6" w:rsidP="00BF2D43">
            <w:pPr>
              <w:pStyle w:val="Tabletext"/>
              <w:ind w:leftChars="71" w:left="142"/>
              <w:rPr>
                <w:lang w:val="en-US" w:eastAsia="zh-CN"/>
              </w:rPr>
            </w:pPr>
          </w:p>
        </w:tc>
      </w:tr>
      <w:tr w:rsidR="003915B6" w:rsidRPr="003915B6" w:rsidTr="00590759">
        <w:trPr>
          <w:trHeight w:val="545"/>
          <w:jc w:val="center"/>
        </w:trPr>
        <w:tc>
          <w:tcPr>
            <w:tcW w:w="699" w:type="dxa"/>
            <w:noWrap/>
            <w:tcMar>
              <w:top w:w="0" w:type="dxa"/>
              <w:left w:w="108" w:type="dxa"/>
              <w:bottom w:w="0" w:type="dxa"/>
              <w:right w:w="108" w:type="dxa"/>
            </w:tcMar>
            <w:vAlign w:val="center"/>
          </w:tcPr>
          <w:p w:rsidR="003915B6" w:rsidRPr="003915B6" w:rsidRDefault="003915B6" w:rsidP="00BF2D43">
            <w:pPr>
              <w:pStyle w:val="Tabletext"/>
              <w:jc w:val="center"/>
              <w:rPr>
                <w:lang w:val="en-US" w:eastAsia="zh-CN"/>
              </w:rPr>
            </w:pPr>
            <w:r w:rsidRPr="003915B6">
              <w:rPr>
                <w:lang w:val="en-US" w:eastAsia="zh-CN"/>
              </w:rPr>
              <w:t>2.5</w:t>
            </w:r>
          </w:p>
        </w:tc>
        <w:tc>
          <w:tcPr>
            <w:tcW w:w="2343" w:type="dxa"/>
            <w:tcMar>
              <w:top w:w="0" w:type="dxa"/>
              <w:left w:w="108" w:type="dxa"/>
              <w:bottom w:w="0" w:type="dxa"/>
              <w:right w:w="108" w:type="dxa"/>
            </w:tcMar>
            <w:vAlign w:val="center"/>
          </w:tcPr>
          <w:p w:rsidR="003915B6" w:rsidRPr="003915B6" w:rsidRDefault="003915B6" w:rsidP="00BF2D43">
            <w:pPr>
              <w:pStyle w:val="Tabletext"/>
              <w:rPr>
                <w:lang w:val="en-US" w:eastAsia="zh-CN"/>
              </w:rPr>
            </w:pPr>
            <w:r w:rsidRPr="003915B6">
              <w:rPr>
                <w:lang w:val="en-US" w:eastAsia="zh-CN"/>
              </w:rPr>
              <w:t>Repeat DL data transfer from 1.1 to 1.4</w:t>
            </w:r>
          </w:p>
        </w:tc>
        <w:tc>
          <w:tcPr>
            <w:tcW w:w="3384" w:type="dxa"/>
            <w:tcMar>
              <w:top w:w="0" w:type="dxa"/>
              <w:left w:w="108" w:type="dxa"/>
              <w:bottom w:w="0" w:type="dxa"/>
              <w:right w:w="108" w:type="dxa"/>
            </w:tcMar>
            <w:vAlign w:val="center"/>
          </w:tcPr>
          <w:p w:rsidR="003915B6" w:rsidRPr="003915B6" w:rsidRDefault="003915B6" w:rsidP="00BF2D43">
            <w:pPr>
              <w:pStyle w:val="Tabletext"/>
              <w:rPr>
                <w:i/>
                <w:lang w:val="en-US" w:eastAsia="zh-CN"/>
              </w:rPr>
            </w:pPr>
            <w:r w:rsidRPr="003915B6">
              <w:rPr>
                <w:i/>
                <w:lang w:val="en-US" w:eastAsia="zh-CN"/>
              </w:rPr>
              <w:t>T</w:t>
            </w:r>
            <w:r w:rsidRPr="003915B6">
              <w:rPr>
                <w:vertAlign w:val="subscript"/>
                <w:lang w:val="en-US" w:eastAsia="zh-CN"/>
              </w:rPr>
              <w:t>2</w:t>
            </w:r>
          </w:p>
        </w:tc>
        <w:tc>
          <w:tcPr>
            <w:tcW w:w="3072" w:type="dxa"/>
          </w:tcPr>
          <w:p w:rsidR="003915B6" w:rsidRPr="003915B6" w:rsidRDefault="003915B6" w:rsidP="00BF2D43">
            <w:pPr>
              <w:pStyle w:val="Tabletext"/>
              <w:ind w:leftChars="71" w:left="142"/>
              <w:rPr>
                <w:lang w:val="en-US" w:eastAsia="zh-CN"/>
              </w:rPr>
            </w:pPr>
          </w:p>
        </w:tc>
      </w:tr>
      <w:tr w:rsidR="003915B6" w:rsidRPr="003915B6" w:rsidTr="00590759">
        <w:trPr>
          <w:trHeight w:val="583"/>
          <w:jc w:val="center"/>
        </w:trPr>
        <w:tc>
          <w:tcPr>
            <w:tcW w:w="699" w:type="dxa"/>
            <w:noWrap/>
            <w:tcMar>
              <w:top w:w="0" w:type="dxa"/>
              <w:left w:w="108" w:type="dxa"/>
              <w:bottom w:w="0" w:type="dxa"/>
              <w:right w:w="108" w:type="dxa"/>
            </w:tcMar>
            <w:vAlign w:val="center"/>
          </w:tcPr>
          <w:p w:rsidR="003915B6" w:rsidRPr="003915B6" w:rsidRDefault="003915B6" w:rsidP="00BF2D43">
            <w:pPr>
              <w:pStyle w:val="Tabletext"/>
              <w:jc w:val="center"/>
              <w:rPr>
                <w:lang w:val="en-US"/>
              </w:rPr>
            </w:pPr>
            <w:r w:rsidRPr="003915B6">
              <w:rPr>
                <w:lang w:val="en-US"/>
              </w:rPr>
              <w:t>-</w:t>
            </w:r>
          </w:p>
        </w:tc>
        <w:tc>
          <w:tcPr>
            <w:tcW w:w="2343" w:type="dxa"/>
            <w:tcMar>
              <w:top w:w="0" w:type="dxa"/>
              <w:left w:w="108" w:type="dxa"/>
              <w:bottom w:w="0" w:type="dxa"/>
              <w:right w:w="108" w:type="dxa"/>
            </w:tcMar>
            <w:vAlign w:val="center"/>
            <w:hideMark/>
          </w:tcPr>
          <w:p w:rsidR="003915B6" w:rsidRPr="003915B6" w:rsidRDefault="003915B6" w:rsidP="00BF2D43">
            <w:pPr>
              <w:pStyle w:val="Tabletext"/>
              <w:rPr>
                <w:lang w:val="en-US" w:eastAsia="zh-CN"/>
              </w:rPr>
            </w:pPr>
            <w:r w:rsidRPr="003915B6">
              <w:rPr>
                <w:lang w:val="en-US"/>
              </w:rPr>
              <w:t>Total one way user plane latency</w:t>
            </w:r>
            <w:r w:rsidRPr="003915B6">
              <w:rPr>
                <w:lang w:val="en-US" w:eastAsia="zh-CN"/>
              </w:rPr>
              <w:t xml:space="preserve"> for DL</w:t>
            </w:r>
          </w:p>
        </w:tc>
        <w:tc>
          <w:tcPr>
            <w:tcW w:w="6456" w:type="dxa"/>
            <w:gridSpan w:val="2"/>
            <w:noWrap/>
            <w:tcMar>
              <w:top w:w="0" w:type="dxa"/>
              <w:left w:w="108" w:type="dxa"/>
              <w:bottom w:w="0" w:type="dxa"/>
              <w:right w:w="108" w:type="dxa"/>
            </w:tcMar>
            <w:vAlign w:val="center"/>
          </w:tcPr>
          <w:p w:rsidR="003915B6" w:rsidRPr="003915B6" w:rsidRDefault="003915B6" w:rsidP="00BF2D43">
            <w:pPr>
              <w:pStyle w:val="Tabletext"/>
              <w:rPr>
                <w:lang w:val="en-US" w:eastAsia="zh-CN"/>
              </w:rPr>
            </w:pPr>
            <w:r w:rsidRPr="003915B6">
              <w:rPr>
                <w:i/>
                <w:lang w:val="en-US" w:eastAsia="zh-CN"/>
              </w:rPr>
              <w:t>T</w:t>
            </w:r>
            <w:r w:rsidRPr="003915B6">
              <w:rPr>
                <w:vertAlign w:val="subscript"/>
                <w:lang w:val="en-US" w:eastAsia="zh-CN"/>
              </w:rPr>
              <w:t>UP</w:t>
            </w:r>
            <w:r w:rsidRPr="003915B6">
              <w:rPr>
                <w:lang w:val="en-US" w:eastAsia="zh-CN"/>
              </w:rPr>
              <w:t xml:space="preserve">= </w:t>
            </w:r>
            <w:r w:rsidRPr="003915B6">
              <w:rPr>
                <w:i/>
                <w:lang w:val="en-US" w:eastAsia="zh-CN"/>
              </w:rPr>
              <w:t>T</w:t>
            </w:r>
            <w:r w:rsidRPr="003915B6">
              <w:rPr>
                <w:vertAlign w:val="subscript"/>
                <w:lang w:val="en-US" w:eastAsia="zh-CN"/>
              </w:rPr>
              <w:t>2</w:t>
            </w:r>
            <w:r w:rsidRPr="003915B6">
              <w:rPr>
                <w:lang w:val="en-US" w:eastAsia="zh-CN"/>
              </w:rPr>
              <w:t xml:space="preserve"> + </w:t>
            </w:r>
            <w:proofErr w:type="spellStart"/>
            <w:r w:rsidRPr="003915B6">
              <w:rPr>
                <w:i/>
                <w:lang w:val="en-US" w:eastAsia="zh-CN"/>
              </w:rPr>
              <w:t>n</w:t>
            </w:r>
            <w:r w:rsidRPr="003915B6">
              <w:rPr>
                <w:lang w:val="en-US" w:eastAsia="zh-CN"/>
              </w:rPr>
              <w:t>×</w:t>
            </w:r>
            <w:r w:rsidRPr="003915B6">
              <w:rPr>
                <w:i/>
                <w:lang w:val="en-US" w:eastAsia="zh-CN"/>
              </w:rPr>
              <w:t>T</w:t>
            </w:r>
            <w:r w:rsidRPr="003915B6">
              <w:rPr>
                <w:vertAlign w:val="subscript"/>
                <w:lang w:val="en-US" w:eastAsia="zh-CN"/>
              </w:rPr>
              <w:t>HARQ</w:t>
            </w:r>
            <w:proofErr w:type="spellEnd"/>
          </w:p>
          <w:p w:rsidR="003915B6" w:rsidRPr="003915B6" w:rsidRDefault="003915B6" w:rsidP="00BF2D43">
            <w:pPr>
              <w:pStyle w:val="Tabletext"/>
              <w:rPr>
                <w:lang w:val="en-US" w:eastAsia="zh-CN"/>
              </w:rPr>
            </w:pPr>
            <w:r w:rsidRPr="003915B6">
              <w:rPr>
                <w:lang w:val="en-US" w:eastAsia="zh-CN"/>
              </w:rPr>
              <w:t xml:space="preserve">where </w:t>
            </w:r>
            <w:r w:rsidRPr="003915B6">
              <w:rPr>
                <w:i/>
                <w:lang w:val="en-US" w:eastAsia="zh-CN"/>
              </w:rPr>
              <w:t>n</w:t>
            </w:r>
            <w:r w:rsidRPr="003915B6">
              <w:rPr>
                <w:lang w:val="en-US" w:eastAsia="zh-CN"/>
              </w:rPr>
              <w:t xml:space="preserve"> is the number of re-transmissions (</w:t>
            </w:r>
            <w:r w:rsidRPr="003915B6">
              <w:rPr>
                <w:i/>
                <w:lang w:val="en-US" w:eastAsia="zh-CN"/>
              </w:rPr>
              <w:t>n</w:t>
            </w:r>
            <w:r w:rsidRPr="003915B6">
              <w:rPr>
                <w:lang w:val="en-US" w:eastAsia="zh-CN"/>
              </w:rPr>
              <w:t>≥0)</w:t>
            </w:r>
          </w:p>
        </w:tc>
      </w:tr>
    </w:tbl>
    <w:p w:rsidR="003915B6" w:rsidRPr="003915B6" w:rsidRDefault="003915B6" w:rsidP="003915B6">
      <w:pPr>
        <w:rPr>
          <w:lang w:eastAsia="zh-CN"/>
        </w:rPr>
      </w:pPr>
    </w:p>
    <w:p w:rsidR="003915B6" w:rsidRPr="003915B6" w:rsidRDefault="003915B6" w:rsidP="003915B6">
      <w:pPr>
        <w:rPr>
          <w:lang w:val="sv-SE" w:eastAsia="zh-CN"/>
        </w:rPr>
      </w:pPr>
      <w:r w:rsidRPr="003915B6">
        <w:rPr>
          <w:lang w:val="sv-SE" w:eastAsia="zh-CN"/>
        </w:rPr>
        <w:t>The use of these components in a BS-to-UE data transmission procedure is further illustrated in Figure 1.</w:t>
      </w:r>
    </w:p>
    <w:p w:rsidR="003915B6" w:rsidRPr="003915B6" w:rsidRDefault="003915B6" w:rsidP="003915B6">
      <w:pPr>
        <w:jc w:val="center"/>
        <w:rPr>
          <w:lang w:eastAsia="zh-CN"/>
        </w:rPr>
      </w:pPr>
      <w:r w:rsidRPr="003915B6">
        <w:rPr>
          <w:noProof/>
          <w:lang w:val="en-US" w:eastAsia="zh-CN"/>
        </w:rPr>
        <w:lastRenderedPageBreak/>
        <w:drawing>
          <wp:inline distT="0" distB="0" distL="0" distR="0">
            <wp:extent cx="3105812" cy="1688782"/>
            <wp:effectExtent l="1905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 cstate="print"/>
                    <a:srcRect/>
                    <a:stretch>
                      <a:fillRect/>
                    </a:stretch>
                  </pic:blipFill>
                  <pic:spPr bwMode="auto">
                    <a:xfrm>
                      <a:off x="0" y="0"/>
                      <a:ext cx="3104747" cy="1688203"/>
                    </a:xfrm>
                    <a:prstGeom prst="rect">
                      <a:avLst/>
                    </a:prstGeom>
                    <a:noFill/>
                  </pic:spPr>
                </pic:pic>
              </a:graphicData>
            </a:graphic>
          </wp:inline>
        </w:drawing>
      </w:r>
    </w:p>
    <w:p w:rsidR="003915B6" w:rsidRPr="003915B6" w:rsidRDefault="003915B6" w:rsidP="003915B6">
      <w:pPr>
        <w:jc w:val="center"/>
      </w:pPr>
      <w:bookmarkStart w:id="4" w:name="_Ref510692243"/>
      <w:r w:rsidRPr="003915B6">
        <w:t>Figure</w:t>
      </w:r>
      <w:bookmarkEnd w:id="4"/>
      <w:r w:rsidRPr="003915B6">
        <w:t xml:space="preserve"> 1 Illustration of UP latency components</w:t>
      </w:r>
    </w:p>
    <w:p w:rsidR="003915B6" w:rsidRPr="003915B6" w:rsidRDefault="003915B6" w:rsidP="00D53122">
      <w:pPr>
        <w:spacing w:beforeLines="50"/>
        <w:rPr>
          <w:lang w:eastAsia="zh-CN"/>
        </w:rPr>
      </w:pPr>
      <w:r w:rsidRPr="003915B6">
        <w:rPr>
          <w:lang w:val="sv-SE" w:eastAsia="zh-CN"/>
        </w:rPr>
        <w:t>It is noted that the values of the above components are related to frame structure and numerology, UE capability on processing, as well as PDSCH/PUSCH mapping type. These impact factors are further subject to duplexing schemes like FDD, TDD and TDD+SUL. Therefore, in the following we consider the user plane latency for in terms of the above aspects.</w:t>
      </w:r>
    </w:p>
    <w:p w:rsidR="003915B6" w:rsidRPr="003915B6" w:rsidRDefault="003915B6" w:rsidP="003915B6">
      <w:pPr>
        <w:pStyle w:val="Heading3"/>
      </w:pPr>
      <w:r w:rsidRPr="003915B6">
        <w:t>UE and BS processing time</w:t>
      </w:r>
    </w:p>
    <w:p w:rsidR="003915B6" w:rsidRPr="003915B6" w:rsidRDefault="003915B6" w:rsidP="003915B6">
      <w:pPr>
        <w:rPr>
          <w:lang w:eastAsia="zh-CN"/>
        </w:rPr>
      </w:pPr>
      <w:r w:rsidRPr="003915B6">
        <w:rPr>
          <w:lang w:eastAsia="zh-CN"/>
        </w:rPr>
        <w:t xml:space="preserve">The UE processing time, </w:t>
      </w:r>
      <w:proofErr w:type="spellStart"/>
      <w:proofErr w:type="gramStart"/>
      <w:r w:rsidR="00CF40B4" w:rsidRPr="00527871">
        <w:rPr>
          <w:rFonts w:hint="eastAsia"/>
          <w:i/>
          <w:lang w:eastAsia="zh-CN"/>
        </w:rPr>
        <w:t>t</w:t>
      </w:r>
      <w:r w:rsidR="00CF40B4" w:rsidRPr="00527871">
        <w:rPr>
          <w:rFonts w:hint="eastAsia"/>
          <w:vertAlign w:val="subscript"/>
          <w:lang w:eastAsia="zh-CN"/>
        </w:rPr>
        <w:t>UE</w:t>
      </w:r>
      <w:proofErr w:type="spellEnd"/>
      <w:proofErr w:type="gramEnd"/>
      <w:r w:rsidRPr="003915B6">
        <w:rPr>
          <w:lang w:eastAsia="zh-CN"/>
        </w:rPr>
        <w:t xml:space="preserve">, has been agreed in RAN1#90bis, known as UE capability 1 (PDSCH/PUSCH processing capability 1). For different configurations, the value of </w:t>
      </w:r>
      <w:proofErr w:type="spellStart"/>
      <w:r w:rsidR="00CF40B4" w:rsidRPr="00527871">
        <w:rPr>
          <w:rFonts w:hint="eastAsia"/>
          <w:i/>
          <w:lang w:eastAsia="zh-CN"/>
        </w:rPr>
        <w:t>t</w:t>
      </w:r>
      <w:r w:rsidR="00CF40B4" w:rsidRPr="00527871">
        <w:rPr>
          <w:rFonts w:hint="eastAsia"/>
          <w:vertAlign w:val="subscript"/>
          <w:lang w:eastAsia="zh-CN"/>
        </w:rPr>
        <w:t>UE</w:t>
      </w:r>
      <w:proofErr w:type="spellEnd"/>
      <w:r w:rsidRPr="003915B6">
        <w:rPr>
          <w:lang w:eastAsia="zh-CN"/>
        </w:rPr>
        <w:t xml:space="preserve"> is expressed in terms of OFDM symbols, say K OFDM symbols, as listed in Table 4 &amp; 5 (see section 5.3 &amp; 6.3 in [3]). The values under “No additional PDSCH DM-RS configured” are used.</w:t>
      </w:r>
    </w:p>
    <w:p w:rsidR="003915B6" w:rsidRPr="003915B6" w:rsidRDefault="003915B6" w:rsidP="003915B6">
      <w:pPr>
        <w:jc w:val="center"/>
        <w:rPr>
          <w:b/>
          <w:i/>
        </w:rPr>
      </w:pPr>
      <w:bookmarkStart w:id="5" w:name="_Ref510696553"/>
      <w:r w:rsidRPr="003915B6">
        <w:rPr>
          <w:b/>
        </w:rPr>
        <w:t xml:space="preserve">Table </w:t>
      </w:r>
      <w:bookmarkEnd w:id="5"/>
      <w:r w:rsidRPr="003915B6">
        <w:rPr>
          <w:b/>
        </w:rPr>
        <w:t>4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5"/>
        <w:gridCol w:w="1428"/>
        <w:gridCol w:w="2052"/>
        <w:gridCol w:w="2052"/>
      </w:tblGrid>
      <w:tr w:rsidR="003915B6" w:rsidRPr="003915B6" w:rsidTr="00BF2D43">
        <w:trPr>
          <w:jc w:val="center"/>
        </w:trPr>
        <w:tc>
          <w:tcPr>
            <w:tcW w:w="715" w:type="dxa"/>
            <w:vMerge w:val="restart"/>
            <w:shd w:val="clear" w:color="auto" w:fill="auto"/>
            <w:vAlign w:val="center"/>
          </w:tcPr>
          <w:p w:rsidR="003915B6" w:rsidRPr="003915B6" w:rsidRDefault="003915B6" w:rsidP="00BF2D43">
            <w:pPr>
              <w:pStyle w:val="TAH"/>
              <w:rPr>
                <w:rFonts w:ascii="Times New Roman" w:eastAsia="Batang" w:hAnsi="Times New Roman"/>
                <w:color w:val="000000"/>
              </w:rPr>
            </w:pPr>
            <w:r w:rsidRPr="003915B6">
              <w:rPr>
                <w:rFonts w:ascii="Times New Roman" w:eastAsia="Batang" w:hAnsi="Times New Roman"/>
                <w:color w:val="000000"/>
                <w:position w:val="-10"/>
              </w:rPr>
              <w:object w:dxaOrig="4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9" o:title=""/>
                </v:shape>
                <o:OLEObject Type="Embed" ProgID="Equation.3" ShapeID="_x0000_i1025" DrawAspect="Content" ObjectID="_1591161395" r:id="rId10"/>
              </w:object>
            </w:r>
          </w:p>
        </w:tc>
        <w:tc>
          <w:tcPr>
            <w:tcW w:w="1428" w:type="dxa"/>
            <w:vMerge w:val="restart"/>
            <w:vAlign w:val="center"/>
          </w:tcPr>
          <w:p w:rsidR="003915B6" w:rsidRPr="003915B6" w:rsidRDefault="003915B6" w:rsidP="00BF2D43">
            <w:pPr>
              <w:pStyle w:val="TAH"/>
              <w:rPr>
                <w:rFonts w:ascii="Times New Roman" w:hAnsi="Times New Roman"/>
                <w:color w:val="000000"/>
                <w:lang w:eastAsia="zh-CN"/>
              </w:rPr>
            </w:pPr>
            <w:r w:rsidRPr="003915B6">
              <w:rPr>
                <w:rFonts w:ascii="Times New Roman" w:hAnsi="Times New Roman"/>
                <w:color w:val="000000"/>
                <w:lang w:eastAsia="zh-CN"/>
              </w:rPr>
              <w:t>Sub-carrier spacing</w:t>
            </w:r>
          </w:p>
        </w:tc>
        <w:tc>
          <w:tcPr>
            <w:tcW w:w="4104" w:type="dxa"/>
            <w:gridSpan w:val="2"/>
            <w:shd w:val="clear" w:color="auto" w:fill="auto"/>
          </w:tcPr>
          <w:p w:rsidR="003915B6" w:rsidRPr="003915B6" w:rsidRDefault="003915B6" w:rsidP="00BF2D43">
            <w:pPr>
              <w:pStyle w:val="TAH"/>
              <w:rPr>
                <w:rFonts w:ascii="Times New Roman" w:eastAsia="Batang" w:hAnsi="Times New Roman"/>
                <w:color w:val="000000"/>
              </w:rPr>
            </w:pPr>
            <w:r w:rsidRPr="003915B6">
              <w:rPr>
                <w:rFonts w:ascii="Times New Roman" w:eastAsia="Batang" w:hAnsi="Times New Roman"/>
                <w:color w:val="000000"/>
              </w:rPr>
              <w:t xml:space="preserve">PDSCH decoding time </w:t>
            </w:r>
            <w:r w:rsidRPr="003915B6">
              <w:rPr>
                <w:rFonts w:ascii="Times New Roman" w:eastAsia="Batang" w:hAnsi="Times New Roman"/>
                <w:i/>
                <w:color w:val="000000"/>
              </w:rPr>
              <w:t>N</w:t>
            </w:r>
            <w:r w:rsidRPr="003915B6">
              <w:rPr>
                <w:rFonts w:ascii="Times New Roman" w:eastAsia="Batang" w:hAnsi="Times New Roman"/>
                <w:i/>
                <w:color w:val="000000"/>
                <w:vertAlign w:val="subscript"/>
              </w:rPr>
              <w:t>1</w:t>
            </w:r>
            <w:r w:rsidRPr="003915B6">
              <w:rPr>
                <w:rFonts w:ascii="Times New Roman" w:eastAsia="Batang" w:hAnsi="Times New Roman"/>
                <w:color w:val="000000"/>
              </w:rPr>
              <w:t xml:space="preserve"> [symbols]</w:t>
            </w:r>
          </w:p>
        </w:tc>
      </w:tr>
      <w:tr w:rsidR="003915B6" w:rsidRPr="003915B6" w:rsidTr="00BF2D43">
        <w:trPr>
          <w:jc w:val="center"/>
        </w:trPr>
        <w:tc>
          <w:tcPr>
            <w:tcW w:w="715" w:type="dxa"/>
            <w:vMerge/>
            <w:shd w:val="clear" w:color="auto" w:fill="auto"/>
          </w:tcPr>
          <w:p w:rsidR="003915B6" w:rsidRPr="003915B6" w:rsidRDefault="003915B6" w:rsidP="00BF2D43">
            <w:pPr>
              <w:pStyle w:val="TAH"/>
              <w:rPr>
                <w:rFonts w:ascii="Times New Roman" w:eastAsia="Batang" w:hAnsi="Times New Roman"/>
                <w:color w:val="000000"/>
              </w:rPr>
            </w:pPr>
          </w:p>
        </w:tc>
        <w:tc>
          <w:tcPr>
            <w:tcW w:w="1428" w:type="dxa"/>
            <w:vMerge/>
          </w:tcPr>
          <w:p w:rsidR="003915B6" w:rsidRPr="003915B6" w:rsidRDefault="003915B6" w:rsidP="00BF2D43">
            <w:pPr>
              <w:pStyle w:val="TAH"/>
              <w:rPr>
                <w:rFonts w:ascii="Times New Roman" w:eastAsia="Batang" w:hAnsi="Times New Roman"/>
                <w:color w:val="000000"/>
              </w:rPr>
            </w:pPr>
          </w:p>
        </w:tc>
        <w:tc>
          <w:tcPr>
            <w:tcW w:w="2052" w:type="dxa"/>
            <w:shd w:val="clear" w:color="auto" w:fill="auto"/>
          </w:tcPr>
          <w:p w:rsidR="003915B6" w:rsidRPr="003915B6" w:rsidRDefault="003915B6" w:rsidP="00BF2D43">
            <w:pPr>
              <w:pStyle w:val="TAH"/>
              <w:rPr>
                <w:rFonts w:ascii="Times New Roman" w:eastAsia="Batang" w:hAnsi="Times New Roman"/>
                <w:color w:val="000000"/>
              </w:rPr>
            </w:pPr>
            <w:r w:rsidRPr="003915B6">
              <w:rPr>
                <w:rFonts w:ascii="Times New Roman" w:eastAsia="Batang" w:hAnsi="Times New Roman"/>
                <w:color w:val="000000"/>
              </w:rPr>
              <w:t>No additional PDSCH DM-RS configured</w:t>
            </w:r>
          </w:p>
        </w:tc>
        <w:tc>
          <w:tcPr>
            <w:tcW w:w="2052" w:type="dxa"/>
          </w:tcPr>
          <w:p w:rsidR="003915B6" w:rsidRPr="003915B6" w:rsidRDefault="003915B6" w:rsidP="00BF2D43">
            <w:pPr>
              <w:pStyle w:val="TAH"/>
              <w:rPr>
                <w:rFonts w:ascii="Times New Roman" w:eastAsia="Batang" w:hAnsi="Times New Roman"/>
                <w:color w:val="000000"/>
              </w:rPr>
            </w:pPr>
            <w:r w:rsidRPr="003915B6">
              <w:rPr>
                <w:rFonts w:ascii="Times New Roman" w:eastAsia="Batang" w:hAnsi="Times New Roman"/>
                <w:color w:val="000000"/>
              </w:rPr>
              <w:t>Additional PDSCH DM-RS configured</w:t>
            </w:r>
          </w:p>
        </w:tc>
      </w:tr>
      <w:tr w:rsidR="003915B6" w:rsidRPr="003915B6" w:rsidTr="00BF2D43">
        <w:trPr>
          <w:jc w:val="center"/>
        </w:trPr>
        <w:tc>
          <w:tcPr>
            <w:tcW w:w="715" w:type="dxa"/>
            <w:shd w:val="clear" w:color="auto" w:fill="auto"/>
          </w:tcPr>
          <w:p w:rsidR="003915B6" w:rsidRPr="003915B6" w:rsidRDefault="003915B6" w:rsidP="00BF2D43">
            <w:pPr>
              <w:pStyle w:val="TAC"/>
              <w:rPr>
                <w:rFonts w:ascii="Times New Roman" w:hAnsi="Times New Roman"/>
                <w:color w:val="000000"/>
                <w:lang w:eastAsia="zh-CN"/>
              </w:rPr>
            </w:pPr>
            <w:r w:rsidRPr="003915B6">
              <w:rPr>
                <w:rFonts w:ascii="Times New Roman" w:eastAsia="Batang" w:hAnsi="Times New Roman"/>
                <w:color w:val="000000"/>
              </w:rPr>
              <w:t>0</w:t>
            </w:r>
            <w:r w:rsidRPr="003915B6">
              <w:rPr>
                <w:rFonts w:ascii="Times New Roman" w:hAnsi="Times New Roman"/>
                <w:color w:val="000000"/>
                <w:lang w:eastAsia="zh-CN"/>
              </w:rPr>
              <w:t xml:space="preserve"> </w:t>
            </w:r>
          </w:p>
        </w:tc>
        <w:tc>
          <w:tcPr>
            <w:tcW w:w="1428" w:type="dxa"/>
          </w:tcPr>
          <w:p w:rsidR="003915B6" w:rsidRPr="003915B6" w:rsidRDefault="003915B6" w:rsidP="00BF2D43">
            <w:pPr>
              <w:pStyle w:val="TAC"/>
              <w:rPr>
                <w:rFonts w:ascii="Times New Roman" w:hAnsi="Times New Roman"/>
                <w:color w:val="000000"/>
                <w:lang w:eastAsia="zh-CN"/>
              </w:rPr>
            </w:pPr>
            <w:r w:rsidRPr="003915B6">
              <w:rPr>
                <w:rFonts w:ascii="Times New Roman" w:hAnsi="Times New Roman"/>
                <w:color w:val="000000"/>
                <w:lang w:eastAsia="zh-CN"/>
              </w:rPr>
              <w:t>15 kHz</w:t>
            </w:r>
          </w:p>
        </w:tc>
        <w:tc>
          <w:tcPr>
            <w:tcW w:w="2052" w:type="dxa"/>
            <w:shd w:val="clear" w:color="auto" w:fill="auto"/>
          </w:tcPr>
          <w:p w:rsidR="003915B6" w:rsidRPr="003915B6" w:rsidRDefault="003915B6" w:rsidP="00BF2D43">
            <w:pPr>
              <w:pStyle w:val="TAC"/>
              <w:tabs>
                <w:tab w:val="left" w:pos="510"/>
                <w:tab w:val="center" w:pos="1160"/>
              </w:tabs>
              <w:rPr>
                <w:rFonts w:ascii="Times New Roman" w:eastAsia="Batang" w:hAnsi="Times New Roman"/>
                <w:color w:val="000000"/>
              </w:rPr>
            </w:pPr>
            <w:r w:rsidRPr="003915B6">
              <w:rPr>
                <w:rFonts w:ascii="Times New Roman" w:eastAsia="Batang" w:hAnsi="Times New Roman"/>
                <w:color w:val="000000"/>
              </w:rPr>
              <w:t>8</w:t>
            </w:r>
          </w:p>
        </w:tc>
        <w:tc>
          <w:tcPr>
            <w:tcW w:w="2052" w:type="dxa"/>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13</w:t>
            </w:r>
          </w:p>
        </w:tc>
      </w:tr>
      <w:tr w:rsidR="003915B6" w:rsidRPr="003915B6" w:rsidTr="00BF2D43">
        <w:trPr>
          <w:jc w:val="center"/>
        </w:trPr>
        <w:tc>
          <w:tcPr>
            <w:tcW w:w="715" w:type="dxa"/>
            <w:shd w:val="clear" w:color="auto" w:fill="auto"/>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1</w:t>
            </w:r>
          </w:p>
        </w:tc>
        <w:tc>
          <w:tcPr>
            <w:tcW w:w="1428" w:type="dxa"/>
          </w:tcPr>
          <w:p w:rsidR="003915B6" w:rsidRPr="003915B6" w:rsidRDefault="003915B6" w:rsidP="00BF2D43">
            <w:pPr>
              <w:pStyle w:val="TAC"/>
              <w:rPr>
                <w:rFonts w:ascii="Times New Roman" w:hAnsi="Times New Roman"/>
                <w:color w:val="000000"/>
                <w:lang w:eastAsia="zh-CN"/>
              </w:rPr>
            </w:pPr>
            <w:r w:rsidRPr="003915B6">
              <w:rPr>
                <w:rFonts w:ascii="Times New Roman" w:hAnsi="Times New Roman"/>
                <w:color w:val="000000"/>
                <w:lang w:eastAsia="zh-CN"/>
              </w:rPr>
              <w:t>30 kHz</w:t>
            </w:r>
          </w:p>
        </w:tc>
        <w:tc>
          <w:tcPr>
            <w:tcW w:w="2052" w:type="dxa"/>
            <w:shd w:val="clear" w:color="auto" w:fill="auto"/>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10</w:t>
            </w:r>
          </w:p>
        </w:tc>
        <w:tc>
          <w:tcPr>
            <w:tcW w:w="2052" w:type="dxa"/>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13</w:t>
            </w:r>
          </w:p>
        </w:tc>
      </w:tr>
      <w:tr w:rsidR="003915B6" w:rsidRPr="003915B6" w:rsidTr="00BF2D43">
        <w:trPr>
          <w:trHeight w:val="47"/>
          <w:jc w:val="center"/>
        </w:trPr>
        <w:tc>
          <w:tcPr>
            <w:tcW w:w="715" w:type="dxa"/>
            <w:shd w:val="clear" w:color="auto" w:fill="auto"/>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2</w:t>
            </w:r>
          </w:p>
        </w:tc>
        <w:tc>
          <w:tcPr>
            <w:tcW w:w="1428" w:type="dxa"/>
          </w:tcPr>
          <w:p w:rsidR="003915B6" w:rsidRPr="003915B6" w:rsidRDefault="003915B6" w:rsidP="00BF2D43">
            <w:pPr>
              <w:pStyle w:val="TAC"/>
              <w:rPr>
                <w:rFonts w:ascii="Times New Roman" w:hAnsi="Times New Roman"/>
                <w:color w:val="000000"/>
                <w:lang w:eastAsia="zh-CN"/>
              </w:rPr>
            </w:pPr>
            <w:r w:rsidRPr="003915B6">
              <w:rPr>
                <w:rFonts w:ascii="Times New Roman" w:hAnsi="Times New Roman"/>
                <w:color w:val="000000"/>
                <w:lang w:eastAsia="zh-CN"/>
              </w:rPr>
              <w:t>60 kHz</w:t>
            </w:r>
          </w:p>
        </w:tc>
        <w:tc>
          <w:tcPr>
            <w:tcW w:w="2052" w:type="dxa"/>
            <w:shd w:val="clear" w:color="auto" w:fill="auto"/>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17</w:t>
            </w:r>
          </w:p>
        </w:tc>
        <w:tc>
          <w:tcPr>
            <w:tcW w:w="2052" w:type="dxa"/>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20</w:t>
            </w:r>
          </w:p>
        </w:tc>
      </w:tr>
      <w:tr w:rsidR="003915B6" w:rsidRPr="003915B6" w:rsidTr="00BF2D43">
        <w:trPr>
          <w:jc w:val="center"/>
        </w:trPr>
        <w:tc>
          <w:tcPr>
            <w:tcW w:w="715" w:type="dxa"/>
            <w:shd w:val="clear" w:color="auto" w:fill="auto"/>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3</w:t>
            </w:r>
          </w:p>
        </w:tc>
        <w:tc>
          <w:tcPr>
            <w:tcW w:w="1428" w:type="dxa"/>
          </w:tcPr>
          <w:p w:rsidR="003915B6" w:rsidRPr="003915B6" w:rsidRDefault="003915B6" w:rsidP="00BF2D43">
            <w:pPr>
              <w:pStyle w:val="TAC"/>
              <w:rPr>
                <w:rFonts w:ascii="Times New Roman" w:hAnsi="Times New Roman"/>
                <w:color w:val="000000"/>
                <w:lang w:eastAsia="zh-CN"/>
              </w:rPr>
            </w:pPr>
            <w:r w:rsidRPr="003915B6">
              <w:rPr>
                <w:rFonts w:ascii="Times New Roman" w:hAnsi="Times New Roman"/>
                <w:color w:val="000000"/>
                <w:lang w:eastAsia="zh-CN"/>
              </w:rPr>
              <w:t>120 kHz</w:t>
            </w:r>
          </w:p>
        </w:tc>
        <w:tc>
          <w:tcPr>
            <w:tcW w:w="2052" w:type="dxa"/>
            <w:shd w:val="clear" w:color="auto" w:fill="auto"/>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20</w:t>
            </w:r>
          </w:p>
        </w:tc>
        <w:tc>
          <w:tcPr>
            <w:tcW w:w="2052" w:type="dxa"/>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24</w:t>
            </w:r>
          </w:p>
        </w:tc>
      </w:tr>
    </w:tbl>
    <w:p w:rsidR="003915B6" w:rsidRDefault="003915B6" w:rsidP="003915B6">
      <w:pPr>
        <w:rPr>
          <w:lang w:eastAsia="zh-CN"/>
        </w:rPr>
      </w:pPr>
    </w:p>
    <w:p w:rsidR="003915B6" w:rsidRPr="003915B6" w:rsidRDefault="003915B6" w:rsidP="003915B6">
      <w:pPr>
        <w:jc w:val="center"/>
        <w:rPr>
          <w:rFonts w:asciiTheme="majorHAnsi" w:hAnsiTheme="majorHAnsi" w:cstheme="majorBidi"/>
          <w:b/>
          <w:lang w:eastAsia="zh-CN"/>
        </w:rPr>
      </w:pPr>
      <w:r w:rsidRPr="003915B6">
        <w:rPr>
          <w:b/>
        </w:rPr>
        <w:t>Table 5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03"/>
      </w:tblGrid>
      <w:tr w:rsidR="003915B6" w:rsidRPr="003915B6" w:rsidTr="00BF2D43">
        <w:trPr>
          <w:jc w:val="center"/>
        </w:trPr>
        <w:tc>
          <w:tcPr>
            <w:tcW w:w="828" w:type="dxa"/>
            <w:shd w:val="clear" w:color="auto" w:fill="auto"/>
            <w:vAlign w:val="center"/>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position w:val="-8"/>
              </w:rPr>
              <w:object w:dxaOrig="220" w:dyaOrig="220">
                <v:shape id="_x0000_i1026" type="#_x0000_t75" style="width:14.25pt;height:14.25pt" o:ole="">
                  <v:imagedata r:id="rId11" o:title=""/>
                </v:shape>
                <o:OLEObject Type="Embed" ProgID="Equation.3" ShapeID="_x0000_i1026" DrawAspect="Content" ObjectID="_1591161396" r:id="rId12"/>
              </w:object>
            </w:r>
          </w:p>
        </w:tc>
        <w:tc>
          <w:tcPr>
            <w:tcW w:w="3703" w:type="dxa"/>
            <w:shd w:val="clear" w:color="auto" w:fill="auto"/>
          </w:tcPr>
          <w:p w:rsidR="003915B6" w:rsidRPr="003915B6" w:rsidRDefault="003915B6" w:rsidP="00BF2D43">
            <w:pPr>
              <w:pStyle w:val="TAH"/>
              <w:rPr>
                <w:rFonts w:ascii="Times New Roman" w:eastAsia="Batang" w:hAnsi="Times New Roman"/>
              </w:rPr>
            </w:pPr>
            <w:r w:rsidRPr="003915B6">
              <w:rPr>
                <w:rFonts w:ascii="Times New Roman" w:eastAsia="Batang" w:hAnsi="Times New Roman"/>
              </w:rPr>
              <w:t xml:space="preserve">PUSCH preparation time </w:t>
            </w:r>
            <w:r w:rsidRPr="003915B6">
              <w:rPr>
                <w:rFonts w:ascii="Times New Roman" w:eastAsia="Batang" w:hAnsi="Times New Roman"/>
                <w:i/>
              </w:rPr>
              <w:t>N</w:t>
            </w:r>
            <w:r w:rsidRPr="003915B6">
              <w:rPr>
                <w:rFonts w:ascii="Times New Roman" w:eastAsia="Batang" w:hAnsi="Times New Roman"/>
                <w:i/>
                <w:vertAlign w:val="subscript"/>
              </w:rPr>
              <w:t>2</w:t>
            </w:r>
            <w:r w:rsidRPr="003915B6">
              <w:rPr>
                <w:rFonts w:ascii="Times New Roman" w:eastAsia="Batang" w:hAnsi="Times New Roman"/>
              </w:rPr>
              <w:t xml:space="preserve"> [symbols]</w:t>
            </w:r>
          </w:p>
        </w:tc>
      </w:tr>
      <w:tr w:rsidR="003915B6" w:rsidRPr="003915B6" w:rsidTr="00BF2D43">
        <w:trPr>
          <w:jc w:val="center"/>
        </w:trPr>
        <w:tc>
          <w:tcPr>
            <w:tcW w:w="828" w:type="dxa"/>
            <w:shd w:val="clear" w:color="auto" w:fill="auto"/>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0</w:t>
            </w:r>
          </w:p>
        </w:tc>
        <w:tc>
          <w:tcPr>
            <w:tcW w:w="3703" w:type="dxa"/>
            <w:shd w:val="clear" w:color="auto" w:fill="auto"/>
          </w:tcPr>
          <w:p w:rsidR="003915B6" w:rsidRPr="003915B6" w:rsidRDefault="003915B6" w:rsidP="00BF2D43">
            <w:pPr>
              <w:pStyle w:val="TAC"/>
              <w:rPr>
                <w:rFonts w:ascii="Times New Roman" w:eastAsia="Batang" w:hAnsi="Times New Roman"/>
              </w:rPr>
            </w:pPr>
            <w:r w:rsidRPr="003915B6">
              <w:rPr>
                <w:rFonts w:ascii="Times New Roman" w:eastAsia="Batang" w:hAnsi="Times New Roman"/>
              </w:rPr>
              <w:t>10</w:t>
            </w:r>
          </w:p>
        </w:tc>
      </w:tr>
      <w:tr w:rsidR="003915B6" w:rsidRPr="003915B6" w:rsidTr="00BF2D43">
        <w:trPr>
          <w:jc w:val="center"/>
        </w:trPr>
        <w:tc>
          <w:tcPr>
            <w:tcW w:w="828" w:type="dxa"/>
            <w:shd w:val="clear" w:color="auto" w:fill="auto"/>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1</w:t>
            </w:r>
          </w:p>
        </w:tc>
        <w:tc>
          <w:tcPr>
            <w:tcW w:w="3703" w:type="dxa"/>
            <w:shd w:val="clear" w:color="auto" w:fill="auto"/>
          </w:tcPr>
          <w:p w:rsidR="003915B6" w:rsidRPr="003915B6" w:rsidRDefault="003915B6" w:rsidP="00BF2D43">
            <w:pPr>
              <w:pStyle w:val="TAC"/>
              <w:rPr>
                <w:rFonts w:ascii="Times New Roman" w:eastAsia="Batang" w:hAnsi="Times New Roman"/>
              </w:rPr>
            </w:pPr>
            <w:r w:rsidRPr="003915B6">
              <w:rPr>
                <w:rFonts w:ascii="Times New Roman" w:eastAsia="Batang" w:hAnsi="Times New Roman"/>
              </w:rPr>
              <w:t>12</w:t>
            </w:r>
          </w:p>
        </w:tc>
      </w:tr>
      <w:tr w:rsidR="003915B6" w:rsidRPr="003915B6" w:rsidTr="00BF2D43">
        <w:trPr>
          <w:trHeight w:val="47"/>
          <w:jc w:val="center"/>
        </w:trPr>
        <w:tc>
          <w:tcPr>
            <w:tcW w:w="828" w:type="dxa"/>
            <w:shd w:val="clear" w:color="auto" w:fill="auto"/>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2</w:t>
            </w:r>
          </w:p>
        </w:tc>
        <w:tc>
          <w:tcPr>
            <w:tcW w:w="3703" w:type="dxa"/>
            <w:shd w:val="clear" w:color="auto" w:fill="auto"/>
          </w:tcPr>
          <w:p w:rsidR="003915B6" w:rsidRPr="003915B6" w:rsidRDefault="003915B6" w:rsidP="00BF2D43">
            <w:pPr>
              <w:pStyle w:val="TAC"/>
              <w:rPr>
                <w:rFonts w:ascii="Times New Roman" w:eastAsia="Batang" w:hAnsi="Times New Roman"/>
              </w:rPr>
            </w:pPr>
            <w:r w:rsidRPr="003915B6">
              <w:rPr>
                <w:rFonts w:ascii="Times New Roman" w:eastAsia="Batang" w:hAnsi="Times New Roman"/>
              </w:rPr>
              <w:t>23</w:t>
            </w:r>
          </w:p>
        </w:tc>
      </w:tr>
      <w:tr w:rsidR="003915B6" w:rsidRPr="003915B6" w:rsidTr="00BF2D43">
        <w:trPr>
          <w:jc w:val="center"/>
        </w:trPr>
        <w:tc>
          <w:tcPr>
            <w:tcW w:w="828" w:type="dxa"/>
            <w:shd w:val="clear" w:color="auto" w:fill="auto"/>
          </w:tcPr>
          <w:p w:rsidR="003915B6" w:rsidRPr="003915B6" w:rsidRDefault="003915B6" w:rsidP="00BF2D43">
            <w:pPr>
              <w:pStyle w:val="TAC"/>
              <w:rPr>
                <w:rFonts w:ascii="Times New Roman" w:eastAsia="Batang" w:hAnsi="Times New Roman"/>
                <w:color w:val="000000"/>
              </w:rPr>
            </w:pPr>
            <w:r w:rsidRPr="003915B6">
              <w:rPr>
                <w:rFonts w:ascii="Times New Roman" w:eastAsia="Batang" w:hAnsi="Times New Roman"/>
                <w:color w:val="000000"/>
              </w:rPr>
              <w:t>3</w:t>
            </w:r>
          </w:p>
        </w:tc>
        <w:tc>
          <w:tcPr>
            <w:tcW w:w="3703" w:type="dxa"/>
            <w:shd w:val="clear" w:color="auto" w:fill="auto"/>
          </w:tcPr>
          <w:p w:rsidR="003915B6" w:rsidRPr="003915B6" w:rsidRDefault="003915B6" w:rsidP="00BF2D43">
            <w:pPr>
              <w:pStyle w:val="TAC"/>
              <w:rPr>
                <w:rFonts w:ascii="Times New Roman" w:eastAsia="Batang" w:hAnsi="Times New Roman"/>
              </w:rPr>
            </w:pPr>
            <w:r w:rsidRPr="003915B6">
              <w:rPr>
                <w:rFonts w:ascii="Times New Roman" w:eastAsia="Batang" w:hAnsi="Times New Roman"/>
              </w:rPr>
              <w:t>36</w:t>
            </w:r>
          </w:p>
        </w:tc>
      </w:tr>
    </w:tbl>
    <w:p w:rsidR="003915B6" w:rsidRDefault="003915B6" w:rsidP="003915B6">
      <w:pPr>
        <w:rPr>
          <w:lang w:eastAsia="zh-CN"/>
        </w:rPr>
      </w:pPr>
    </w:p>
    <w:p w:rsidR="00CF40B4" w:rsidRPr="000C2D1A" w:rsidRDefault="00CF40B4" w:rsidP="00CF40B4">
      <w:pPr>
        <w:pStyle w:val="Tabletext"/>
        <w:rPr>
          <w:lang w:val="en-US" w:eastAsia="zh-CN"/>
        </w:rPr>
      </w:pPr>
      <w:r>
        <w:rPr>
          <w:rFonts w:hint="eastAsia"/>
          <w:lang w:eastAsia="zh-CN"/>
        </w:rPr>
        <w:t xml:space="preserve">For this evaluation, </w:t>
      </w:r>
      <w:r>
        <w:rPr>
          <w:lang w:eastAsia="zh-CN"/>
        </w:rPr>
        <w:t>The value</w:t>
      </w:r>
      <w:r w:rsidR="00BF2D43">
        <w:rPr>
          <w:lang w:eastAsia="zh-CN"/>
        </w:rPr>
        <w:t>s</w:t>
      </w:r>
      <w:r>
        <w:rPr>
          <w:rFonts w:hint="eastAsia"/>
          <w:lang w:eastAsia="zh-CN"/>
        </w:rPr>
        <w:t xml:space="preserve"> of </w:t>
      </w: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roofErr w:type="spellEnd"/>
      <w:r>
        <w:rPr>
          <w:lang w:eastAsia="zh-CN"/>
        </w:rPr>
        <w:t>,</w:t>
      </w:r>
      <w:r w:rsidRPr="000C2D1A">
        <w:rPr>
          <w:rFonts w:hint="eastAsia"/>
          <w:i/>
          <w:lang w:val="en-US" w:eastAsia="zh-CN"/>
        </w:rPr>
        <w:t xml:space="preserve"> </w:t>
      </w:r>
      <w:proofErr w:type="spellStart"/>
      <w:r w:rsidRPr="00396D05">
        <w:rPr>
          <w:rFonts w:hint="eastAsia"/>
          <w:i/>
          <w:lang w:val="en-US" w:eastAsia="zh-CN"/>
        </w:rPr>
        <w:t>t</w:t>
      </w:r>
      <w:r w:rsidRPr="00396D05">
        <w:rPr>
          <w:rFonts w:hint="eastAsia"/>
          <w:vertAlign w:val="subscript"/>
          <w:lang w:val="en-US" w:eastAsia="zh-CN"/>
        </w:rPr>
        <w:t>UE,rx</w:t>
      </w:r>
      <w:proofErr w:type="spellEnd"/>
      <w:r>
        <w:rPr>
          <w:lang w:eastAsia="zh-CN"/>
        </w:rPr>
        <w:t>,</w:t>
      </w:r>
      <w:r w:rsidRPr="000E2603">
        <w:rPr>
          <w:rFonts w:hint="eastAsia"/>
          <w:i/>
          <w:lang w:val="en-US" w:eastAsia="zh-CN"/>
        </w:rPr>
        <w:t xml:space="preserve"> </w:t>
      </w:r>
      <w:proofErr w:type="spellStart"/>
      <w:r w:rsidRPr="00396D05">
        <w:rPr>
          <w:rFonts w:hint="eastAsia"/>
          <w:i/>
          <w:lang w:val="en-US" w:eastAsia="zh-CN"/>
        </w:rPr>
        <w:t>t</w:t>
      </w:r>
      <w:r w:rsidRPr="00396D05">
        <w:rPr>
          <w:rFonts w:hint="eastAsia"/>
          <w:vertAlign w:val="subscript"/>
          <w:lang w:val="en-US" w:eastAsia="zh-CN"/>
        </w:rPr>
        <w:t>UE,tx</w:t>
      </w:r>
      <w:proofErr w:type="spellEnd"/>
      <w:r>
        <w:rPr>
          <w:lang w:eastAsia="zh-CN"/>
        </w:rPr>
        <w:t xml:space="preserve"> and</w:t>
      </w:r>
      <w:r>
        <w:rPr>
          <w:rFonts w:hint="eastAsia"/>
          <w:lang w:eastAsia="zh-CN"/>
        </w:rPr>
        <w:t xml:space="preserve"> </w:t>
      </w: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proofErr w:type="spellEnd"/>
      <w:r>
        <w:rPr>
          <w:rFonts w:hint="eastAsia"/>
          <w:lang w:val="en-US" w:eastAsia="zh-CN"/>
        </w:rPr>
        <w:t xml:space="preserve"> </w:t>
      </w:r>
      <w:r w:rsidR="00BF2D43">
        <w:rPr>
          <w:lang w:eastAsia="zh-CN"/>
        </w:rPr>
        <w:t>are</w:t>
      </w:r>
      <w:r>
        <w:rPr>
          <w:rFonts w:hint="eastAsia"/>
          <w:lang w:eastAsia="zh-CN"/>
        </w:rPr>
        <w:t xml:space="preserve"> </w:t>
      </w:r>
      <w:r>
        <w:rPr>
          <w:lang w:eastAsia="zh-CN"/>
        </w:rPr>
        <w:t>shown in Table 2 &amp; 3</w:t>
      </w:r>
      <w:r>
        <w:rPr>
          <w:rFonts w:hint="eastAsia"/>
          <w:lang w:eastAsia="zh-CN"/>
        </w:rPr>
        <w:t xml:space="preserve">. </w:t>
      </w:r>
    </w:p>
    <w:p w:rsidR="00CF40B4" w:rsidRDefault="00CF40B4" w:rsidP="00CF40B4">
      <w:pPr>
        <w:pStyle w:val="Heading3"/>
        <w:rPr>
          <w:lang w:val="en-US"/>
        </w:rPr>
      </w:pPr>
      <w:r>
        <w:rPr>
          <w:lang w:val="en-US"/>
        </w:rPr>
        <w:t>User plane latency of FDD</w:t>
      </w:r>
    </w:p>
    <w:p w:rsidR="00CF40B4" w:rsidRPr="001C4C7C" w:rsidRDefault="00CF40B4" w:rsidP="00CF40B4">
      <w:pPr>
        <w:rPr>
          <w:lang w:eastAsia="zh-CN"/>
        </w:rPr>
      </w:pPr>
      <w:r>
        <w:rPr>
          <w:rFonts w:hint="eastAsia"/>
          <w:lang w:eastAsia="zh-CN"/>
        </w:rPr>
        <w:t>For</w:t>
      </w:r>
      <w:r>
        <w:rPr>
          <w:rFonts w:hint="eastAsia"/>
        </w:rPr>
        <w:t xml:space="preserve"> </w:t>
      </w:r>
      <w:r>
        <w:rPr>
          <w:rFonts w:hint="eastAsia"/>
          <w:lang w:eastAsia="zh-CN"/>
        </w:rPr>
        <w:t xml:space="preserve">NR </w:t>
      </w:r>
      <w:r>
        <w:rPr>
          <w:rFonts w:hint="eastAsia"/>
        </w:rPr>
        <w:t>FDD</w:t>
      </w:r>
      <w:r>
        <w:rPr>
          <w:rFonts w:hint="eastAsia"/>
          <w:lang w:eastAsia="zh-CN"/>
        </w:rPr>
        <w:t xml:space="preserve">, the user plane latency is calculated according to </w:t>
      </w:r>
      <w:r>
        <w:rPr>
          <w:lang w:eastAsia="zh-CN"/>
        </w:rPr>
        <w:t>Table 2 &amp; 3</w:t>
      </w:r>
      <w:r>
        <w:rPr>
          <w:rFonts w:hint="eastAsia"/>
        </w:rPr>
        <w:t xml:space="preserve">. </w:t>
      </w:r>
      <w:r>
        <w:rPr>
          <w:rFonts w:hint="eastAsia"/>
          <w:lang w:eastAsia="zh-CN"/>
        </w:rPr>
        <w:t>It is n</w:t>
      </w:r>
      <w:r>
        <w:rPr>
          <w:lang w:eastAsia="zh-CN"/>
        </w:rPr>
        <w:t>ote</w:t>
      </w:r>
      <w:r>
        <w:rPr>
          <w:rFonts w:hint="eastAsia"/>
          <w:lang w:eastAsia="zh-CN"/>
        </w:rPr>
        <w:t>d</w:t>
      </w:r>
      <w:r>
        <w:rPr>
          <w:lang w:eastAsia="zh-CN"/>
        </w:rPr>
        <w:t xml:space="preserve"> that in NR DL, the start and length indicator SLIV can be used to indicate the starting symbol relative to the start of the slot, and the number of consecutive symbols counting from the symbol allocated for the PDSCH. Similar mechanism is also introduced for PUSCH. Therefore, it is reasonable to assume that there is no alignment delay as once the data arrived at the transmitter is processed, it can be transmitted immediately. </w:t>
      </w:r>
      <w:r>
        <w:rPr>
          <w:rFonts w:hint="eastAsia"/>
          <w:lang w:eastAsia="zh-CN"/>
        </w:rPr>
        <w:t xml:space="preserve">Therefore the frame alignment can be assumed to be 0 for NR FDD, i.e., </w:t>
      </w:r>
      <w:proofErr w:type="spellStart"/>
      <w:r w:rsidRPr="007A60EB">
        <w:rPr>
          <w:rFonts w:hint="eastAsia"/>
          <w:i/>
          <w:lang w:eastAsia="zh-CN"/>
        </w:rPr>
        <w:t>t</w:t>
      </w:r>
      <w:r w:rsidRPr="007A60EB">
        <w:rPr>
          <w:rFonts w:hint="eastAsia"/>
          <w:vertAlign w:val="subscript"/>
          <w:lang w:eastAsia="zh-CN"/>
        </w:rPr>
        <w:t>FA</w:t>
      </w:r>
      <w:proofErr w:type="gramStart"/>
      <w:r>
        <w:rPr>
          <w:rFonts w:hint="eastAsia"/>
          <w:vertAlign w:val="subscript"/>
          <w:lang w:eastAsia="zh-CN"/>
        </w:rPr>
        <w:t>,DL</w:t>
      </w:r>
      <w:proofErr w:type="spellEnd"/>
      <w:proofErr w:type="gramEnd"/>
      <w:r>
        <w:rPr>
          <w:rFonts w:hint="eastAsia"/>
          <w:lang w:eastAsia="zh-CN"/>
        </w:rPr>
        <w:t xml:space="preserve"> = </w:t>
      </w:r>
      <w:proofErr w:type="spellStart"/>
      <w:r w:rsidRPr="007A60EB">
        <w:rPr>
          <w:rFonts w:hint="eastAsia"/>
          <w:i/>
          <w:lang w:eastAsia="zh-CN"/>
        </w:rPr>
        <w:t>t</w:t>
      </w:r>
      <w:r w:rsidRPr="007A60EB">
        <w:rPr>
          <w:rFonts w:hint="eastAsia"/>
          <w:vertAlign w:val="subscript"/>
          <w:lang w:eastAsia="zh-CN"/>
        </w:rPr>
        <w:t>FA</w:t>
      </w:r>
      <w:r>
        <w:rPr>
          <w:rFonts w:hint="eastAsia"/>
          <w:vertAlign w:val="subscript"/>
          <w:lang w:eastAsia="zh-CN"/>
        </w:rPr>
        <w:t>,UL</w:t>
      </w:r>
      <w:proofErr w:type="spellEnd"/>
      <w:r>
        <w:rPr>
          <w:rFonts w:hint="eastAsia"/>
          <w:lang w:eastAsia="zh-CN"/>
        </w:rPr>
        <w:t xml:space="preserve"> = 0.</w:t>
      </w:r>
    </w:p>
    <w:p w:rsidR="00CF40B4" w:rsidRDefault="00CF40B4" w:rsidP="003F6C50">
      <w:pPr>
        <w:rPr>
          <w:lang w:eastAsia="zh-CN"/>
        </w:rPr>
      </w:pPr>
      <w:r>
        <w:t xml:space="preserve">If the number of </w:t>
      </w:r>
      <w:r>
        <w:rPr>
          <w:rFonts w:hint="eastAsia"/>
          <w:lang w:eastAsia="zh-CN"/>
        </w:rPr>
        <w:t xml:space="preserve">OFDM </w:t>
      </w:r>
      <w:r>
        <w:t xml:space="preserve">symbols per </w:t>
      </w:r>
      <w:r>
        <w:rPr>
          <w:rFonts w:hint="eastAsia"/>
          <w:lang w:eastAsia="zh-CN"/>
        </w:rPr>
        <w:t>non-</w:t>
      </w:r>
      <w:r>
        <w:t xml:space="preserve">slot is </w:t>
      </w:r>
      <w:r w:rsidRPr="00B93E37">
        <w:rPr>
          <w:i/>
        </w:rPr>
        <w:t>M</w:t>
      </w:r>
      <w:r>
        <w:t xml:space="preserve">, </w:t>
      </w:r>
      <w:r>
        <w:rPr>
          <w:rFonts w:hint="eastAsia"/>
          <w:lang w:eastAsia="zh-CN"/>
        </w:rPr>
        <w:t xml:space="preserve">then </w:t>
      </w:r>
      <w:proofErr w:type="spellStart"/>
      <w:r w:rsidRPr="00840DE7">
        <w:rPr>
          <w:rFonts w:hint="eastAsia"/>
          <w:i/>
          <w:lang w:eastAsia="zh-CN"/>
        </w:rPr>
        <w:t>t</w:t>
      </w:r>
      <w:r w:rsidRPr="00840DE7">
        <w:rPr>
          <w:rFonts w:hint="eastAsia"/>
          <w:vertAlign w:val="subscript"/>
          <w:lang w:eastAsia="zh-CN"/>
        </w:rPr>
        <w:t>data_duration</w:t>
      </w:r>
      <w:proofErr w:type="spellEnd"/>
      <w:r>
        <w:rPr>
          <w:rFonts w:hint="eastAsia"/>
          <w:lang w:eastAsia="zh-CN"/>
        </w:rPr>
        <w:t>=</w:t>
      </w:r>
      <w:r w:rsidRPr="00B170F0">
        <w:rPr>
          <w:rFonts w:hint="eastAsia"/>
          <w:i/>
          <w:lang w:eastAsia="zh-CN"/>
        </w:rPr>
        <w:t>M</w:t>
      </w:r>
      <w:r>
        <w:rPr>
          <w:rFonts w:hint="eastAsia"/>
          <w:lang w:eastAsia="zh-CN"/>
        </w:rPr>
        <w:t xml:space="preserve">; </w:t>
      </w:r>
      <w:r>
        <w:t>the average one-way latency can be calculated as below</w:t>
      </w:r>
      <w:r w:rsidR="003F6C50">
        <w:t xml:space="preserve"> as an approximation</w:t>
      </w:r>
      <w:r w:rsidR="003F6C50">
        <w:rPr>
          <w:rFonts w:hint="eastAsia"/>
          <w:lang w:eastAsia="zh-CN"/>
        </w:rPr>
        <w:t xml:space="preserve">. </w:t>
      </w:r>
      <w:r w:rsidR="003F6C50">
        <w:rPr>
          <w:lang w:eastAsia="zh-CN"/>
        </w:rPr>
        <w:t xml:space="preserve">Note that </w:t>
      </w:r>
      <w:r w:rsidR="003F6C50" w:rsidRPr="003F6C50">
        <w:rPr>
          <w:i/>
          <w:lang w:eastAsia="zh-CN"/>
        </w:rPr>
        <w:t>K</w:t>
      </w:r>
      <w:r w:rsidR="003F6C50">
        <w:rPr>
          <w:lang w:eastAsia="zh-CN"/>
        </w:rPr>
        <w:t xml:space="preserve"> and </w:t>
      </w:r>
      <w:r w:rsidR="003F6C50" w:rsidRPr="003F6C50">
        <w:rPr>
          <w:i/>
          <w:lang w:eastAsia="zh-CN"/>
        </w:rPr>
        <w:t xml:space="preserve">M </w:t>
      </w:r>
      <w:r w:rsidR="003F6C50">
        <w:rPr>
          <w:lang w:eastAsia="zh-CN"/>
        </w:rPr>
        <w:t>maybe different for DL and UL, or for data channel and control channel.</w:t>
      </w:r>
    </w:p>
    <w:p w:rsidR="00CF40B4" w:rsidRDefault="00CF40B4" w:rsidP="00CF40B4">
      <w:pPr>
        <w:pStyle w:val="MTDisplayEquation"/>
      </w:pPr>
      <w:r>
        <w:tab/>
      </w:r>
      <w:r w:rsidRPr="00F77B0D">
        <w:rPr>
          <w:position w:val="-14"/>
        </w:rPr>
        <w:object w:dxaOrig="3879" w:dyaOrig="400">
          <v:shape id="_x0000_i1027" type="#_x0000_t75" style="width:195pt;height:20.25pt" o:ole="">
            <v:imagedata r:id="rId13" o:title=""/>
          </v:shape>
          <o:OLEObject Type="Embed" ProgID="Equation.DSMT4" ShapeID="_x0000_i1027" DrawAspect="Content" ObjectID="_1591161397" r:id="rId14"/>
        </w:object>
      </w:r>
      <w:r>
        <w:t xml:space="preserve"> </w:t>
      </w:r>
    </w:p>
    <w:p w:rsidR="00CF40B4" w:rsidRDefault="00CF40B4" w:rsidP="00CF40B4">
      <w:proofErr w:type="gramStart"/>
      <w:r>
        <w:t>where</w:t>
      </w:r>
      <w:proofErr w:type="gramEnd"/>
      <w:r>
        <w:t xml:space="preserve"> </w:t>
      </w:r>
      <w:r w:rsidRPr="00B93E37">
        <w:rPr>
          <w:i/>
        </w:rPr>
        <w:t>p</w:t>
      </w:r>
      <w:r>
        <w:t xml:space="preserve"> is the error probability of the first HARQ retransmission.</w:t>
      </w:r>
      <w:r>
        <w:rPr>
          <w:rFonts w:hint="eastAsia"/>
          <w:lang w:eastAsia="zh-CN"/>
        </w:rPr>
        <w:t xml:space="preserve"> </w:t>
      </w:r>
      <w:r w:rsidRPr="00D71768">
        <w:t xml:space="preserve">Note that in this paper, grant free based UL transmission is considered in order to derive the </w:t>
      </w:r>
      <w:r w:rsidRPr="001C4C7C">
        <w:rPr>
          <w:rFonts w:hint="eastAsia"/>
          <w:lang w:eastAsia="zh-CN"/>
        </w:rPr>
        <w:t>lower</w:t>
      </w:r>
      <w:r w:rsidRPr="00D71768">
        <w:t xml:space="preserve"> bound of user plane latency performance.</w:t>
      </w:r>
    </w:p>
    <w:p w:rsidR="00CF40B4" w:rsidRPr="00B03DF7" w:rsidRDefault="00CF40B4" w:rsidP="00CF40B4">
      <w:pPr>
        <w:rPr>
          <w:kern w:val="2"/>
          <w:lang w:eastAsia="zh-CN"/>
        </w:rPr>
      </w:pPr>
      <w:r>
        <w:rPr>
          <w:rFonts w:hint="eastAsia"/>
          <w:lang w:eastAsia="zh-CN"/>
        </w:rPr>
        <w:lastRenderedPageBreak/>
        <w:t>The</w:t>
      </w:r>
      <w:r>
        <w:rPr>
          <w:lang w:eastAsia="zh-CN"/>
        </w:rPr>
        <w:t xml:space="preserve"> </w:t>
      </w:r>
      <w:r>
        <w:rPr>
          <w:rFonts w:hint="eastAsia"/>
          <w:lang w:eastAsia="zh-CN"/>
        </w:rPr>
        <w:t xml:space="preserve">DL and UL </w:t>
      </w:r>
      <w:r>
        <w:rPr>
          <w:lang w:eastAsia="zh-CN"/>
        </w:rPr>
        <w:t>user plane latency results for NR FDD</w:t>
      </w:r>
      <w:r>
        <w:rPr>
          <w:rFonts w:hint="eastAsia"/>
          <w:lang w:eastAsia="zh-CN"/>
        </w:rPr>
        <w:t xml:space="preserve"> are presented in </w:t>
      </w:r>
      <w:r>
        <w:rPr>
          <w:lang w:eastAsia="zh-CN"/>
        </w:rPr>
        <w:t xml:space="preserve">Table </w:t>
      </w:r>
      <w:r w:rsidR="001D3ACE">
        <w:rPr>
          <w:lang w:eastAsia="zh-CN"/>
        </w:rPr>
        <w:fldChar w:fldCharType="begin"/>
      </w:r>
      <w:r>
        <w:rPr>
          <w:lang w:eastAsia="zh-CN"/>
        </w:rPr>
        <w:instrText xml:space="preserve"> </w:instrText>
      </w:r>
      <w:r>
        <w:rPr>
          <w:rFonts w:hint="eastAsia"/>
          <w:lang w:eastAsia="zh-CN"/>
        </w:rPr>
        <w:instrText>REF _Ref510697760 \h</w:instrText>
      </w:r>
      <w:r>
        <w:rPr>
          <w:lang w:eastAsia="zh-CN"/>
        </w:rPr>
        <w:instrText xml:space="preserve"> </w:instrText>
      </w:r>
      <w:r w:rsidR="001D3ACE">
        <w:rPr>
          <w:lang w:eastAsia="zh-CN"/>
        </w:rPr>
      </w:r>
      <w:r w:rsidR="001D3ACE">
        <w:rPr>
          <w:lang w:eastAsia="zh-CN"/>
        </w:rPr>
        <w:fldChar w:fldCharType="end"/>
      </w:r>
      <w:r>
        <w:rPr>
          <w:lang w:eastAsia="zh-CN"/>
        </w:rPr>
        <w:t>6</w:t>
      </w:r>
      <w:r>
        <w:rPr>
          <w:rFonts w:hint="eastAsia"/>
          <w:lang w:eastAsia="zh-CN"/>
        </w:rPr>
        <w:t xml:space="preserve"> and </w:t>
      </w:r>
      <w:r>
        <w:rPr>
          <w:lang w:eastAsia="zh-CN"/>
        </w:rPr>
        <w:t>Table 7</w:t>
      </w:r>
      <w:r>
        <w:rPr>
          <w:rFonts w:hint="eastAsia"/>
          <w:lang w:eastAsia="zh-CN"/>
        </w:rPr>
        <w:t>, respectively, by assuming that</w:t>
      </w:r>
      <w:r>
        <w:rPr>
          <w:rFonts w:hint="eastAsia"/>
          <w:kern w:val="2"/>
          <w:lang w:eastAsia="zh-CN"/>
        </w:rPr>
        <w:t xml:space="preserve"> </w:t>
      </w:r>
      <w:r w:rsidRPr="00B03DF7">
        <w:rPr>
          <w:kern w:val="2"/>
          <w:lang w:eastAsia="zh-CN"/>
        </w:rPr>
        <w:t>UE processing time is from front-loaded DMRS only configuration [</w:t>
      </w:r>
      <w:r w:rsidRPr="00B03DF7">
        <w:rPr>
          <w:rFonts w:hint="eastAsia"/>
          <w:kern w:val="2"/>
          <w:lang w:eastAsia="zh-CN"/>
        </w:rPr>
        <w:t>3</w:t>
      </w:r>
      <w:r w:rsidRPr="00B03DF7">
        <w:rPr>
          <w:kern w:val="2"/>
          <w:lang w:eastAsia="zh-CN"/>
        </w:rPr>
        <w:t>]</w:t>
      </w:r>
      <w:r>
        <w:rPr>
          <w:rFonts w:hint="eastAsia"/>
          <w:kern w:val="2"/>
          <w:lang w:eastAsia="zh-CN"/>
        </w:rPr>
        <w:t>.</w:t>
      </w:r>
    </w:p>
    <w:p w:rsidR="00CF40B4" w:rsidRPr="00CF40B4" w:rsidRDefault="00CF40B4" w:rsidP="00CF40B4">
      <w:pPr>
        <w:jc w:val="center"/>
        <w:rPr>
          <w:b/>
        </w:rPr>
      </w:pPr>
      <w:bookmarkStart w:id="6" w:name="_Ref510697760"/>
      <w:r w:rsidRPr="00CF40B4">
        <w:rPr>
          <w:b/>
        </w:rPr>
        <w:t xml:space="preserve">Table </w:t>
      </w:r>
      <w:bookmarkEnd w:id="6"/>
      <w:r w:rsidRPr="00CF40B4">
        <w:rPr>
          <w:b/>
        </w:rPr>
        <w:t xml:space="preserve">6 </w:t>
      </w:r>
      <w:r w:rsidRPr="00CF40B4">
        <w:rPr>
          <w:rFonts w:hint="eastAsia"/>
          <w:b/>
        </w:rPr>
        <w:t xml:space="preserve">DL </w:t>
      </w:r>
      <w:r w:rsidRPr="00CF40B4">
        <w:rPr>
          <w:b/>
        </w:rPr>
        <w:t xml:space="preserve">User plane latency results for NR FDD </w:t>
      </w:r>
      <w:r w:rsidRPr="00CF40B4">
        <w:rPr>
          <w:rFonts w:hint="eastAsia"/>
          <w:b/>
        </w:rPr>
        <w:t>(UE</w:t>
      </w:r>
      <w:r w:rsidRPr="00CF40B4">
        <w:rPr>
          <w:b/>
        </w:rPr>
        <w:t xml:space="preserve"> capability 1</w:t>
      </w:r>
      <w:r w:rsidRPr="00CF40B4">
        <w:rPr>
          <w:rFonts w:hint="eastAsia"/>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0"/>
        <w:gridCol w:w="1524"/>
        <w:gridCol w:w="1234"/>
        <w:gridCol w:w="1204"/>
        <w:gridCol w:w="1235"/>
      </w:tblGrid>
      <w:tr w:rsidR="00CF40B4" w:rsidRPr="00D41AB4" w:rsidTr="00BF2D43">
        <w:trPr>
          <w:jc w:val="center"/>
        </w:trPr>
        <w:tc>
          <w:tcPr>
            <w:tcW w:w="1660" w:type="dxa"/>
            <w:vMerge w:val="restart"/>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Slot / non-slot duration</w:t>
            </w:r>
          </w:p>
        </w:tc>
        <w:tc>
          <w:tcPr>
            <w:tcW w:w="1524" w:type="dxa"/>
            <w:vMerge w:val="restart"/>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Error probability</w:t>
            </w:r>
          </w:p>
        </w:tc>
        <w:tc>
          <w:tcPr>
            <w:tcW w:w="3673" w:type="dxa"/>
            <w:gridSpan w:val="3"/>
            <w:shd w:val="clear" w:color="auto" w:fill="BFBFBF"/>
          </w:tcPr>
          <w:p w:rsidR="00CF40B4" w:rsidRPr="00D41AB4" w:rsidRDefault="00CF40B4" w:rsidP="00BF2D43">
            <w:pPr>
              <w:widowControl w:val="0"/>
              <w:tabs>
                <w:tab w:val="center" w:pos="1728"/>
                <w:tab w:val="left" w:pos="2655"/>
              </w:tabs>
              <w:spacing w:after="0"/>
              <w:rPr>
                <w:rFonts w:ascii="Arial" w:hAnsi="Arial" w:cs="Arial"/>
                <w:b/>
                <w:kern w:val="2"/>
                <w:sz w:val="18"/>
                <w:szCs w:val="18"/>
                <w:lang w:eastAsia="zh-CN"/>
              </w:rPr>
            </w:pPr>
            <w:r>
              <w:rPr>
                <w:rFonts w:ascii="Arial" w:hAnsi="Arial" w:cs="Arial"/>
                <w:b/>
                <w:kern w:val="2"/>
                <w:sz w:val="18"/>
                <w:szCs w:val="18"/>
                <w:lang w:eastAsia="zh-CN"/>
              </w:rPr>
              <w:tab/>
            </w:r>
            <w:r w:rsidRPr="00D41AB4">
              <w:rPr>
                <w:rFonts w:ascii="Arial" w:hAnsi="Arial" w:cs="Arial"/>
                <w:b/>
                <w:kern w:val="2"/>
                <w:sz w:val="18"/>
                <w:szCs w:val="18"/>
                <w:lang w:eastAsia="zh-CN"/>
              </w:rPr>
              <w:t>SCS</w:t>
            </w:r>
            <w:r>
              <w:rPr>
                <w:rFonts w:ascii="Arial" w:hAnsi="Arial" w:cs="Arial"/>
                <w:b/>
                <w:kern w:val="2"/>
                <w:sz w:val="18"/>
                <w:szCs w:val="18"/>
                <w:lang w:eastAsia="zh-CN"/>
              </w:rPr>
              <w:tab/>
            </w:r>
          </w:p>
        </w:tc>
      </w:tr>
      <w:tr w:rsidR="00CF40B4" w:rsidRPr="00D41AB4" w:rsidTr="00BF2D43">
        <w:trPr>
          <w:jc w:val="center"/>
        </w:trPr>
        <w:tc>
          <w:tcPr>
            <w:tcW w:w="1660" w:type="dxa"/>
            <w:vMerge/>
            <w:shd w:val="clear" w:color="auto" w:fill="BFBFBF"/>
          </w:tcPr>
          <w:p w:rsidR="00CF40B4" w:rsidRPr="00D41AB4" w:rsidRDefault="00CF40B4" w:rsidP="00BF2D43">
            <w:pPr>
              <w:widowControl w:val="0"/>
              <w:spacing w:after="0"/>
              <w:jc w:val="center"/>
              <w:rPr>
                <w:rFonts w:ascii="Arial" w:eastAsia="MS Mincho" w:hAnsi="Arial" w:cs="Arial"/>
                <w:b/>
                <w:kern w:val="2"/>
                <w:sz w:val="18"/>
                <w:szCs w:val="18"/>
                <w:lang w:eastAsia="ja-JP"/>
              </w:rPr>
            </w:pPr>
          </w:p>
        </w:tc>
        <w:tc>
          <w:tcPr>
            <w:tcW w:w="1524" w:type="dxa"/>
            <w:vMerge/>
            <w:shd w:val="clear" w:color="auto" w:fill="BFBFBF"/>
          </w:tcPr>
          <w:p w:rsidR="00CF40B4" w:rsidRPr="00D41AB4" w:rsidRDefault="00CF40B4" w:rsidP="00BF2D43">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15 kHz</w:t>
            </w:r>
          </w:p>
        </w:tc>
        <w:tc>
          <w:tcPr>
            <w:tcW w:w="1204"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30kHz</w:t>
            </w:r>
          </w:p>
        </w:tc>
        <w:tc>
          <w:tcPr>
            <w:tcW w:w="1235"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60 kHz</w:t>
            </w:r>
          </w:p>
        </w:tc>
      </w:tr>
      <w:tr w:rsidR="00CF40B4" w:rsidRPr="00D41AB4" w:rsidTr="00BF2D43">
        <w:trPr>
          <w:jc w:val="center"/>
        </w:trPr>
        <w:tc>
          <w:tcPr>
            <w:tcW w:w="1660" w:type="dxa"/>
            <w:vMerge/>
            <w:shd w:val="clear" w:color="auto" w:fill="BFBFBF"/>
          </w:tcPr>
          <w:p w:rsidR="00CF40B4" w:rsidRPr="00D41AB4" w:rsidRDefault="00CF40B4" w:rsidP="00BF2D43">
            <w:pPr>
              <w:widowControl w:val="0"/>
              <w:spacing w:after="0"/>
              <w:jc w:val="center"/>
              <w:rPr>
                <w:rFonts w:ascii="Arial" w:eastAsia="MS Mincho" w:hAnsi="Arial" w:cs="Arial"/>
                <w:b/>
                <w:kern w:val="2"/>
                <w:sz w:val="18"/>
                <w:szCs w:val="18"/>
                <w:lang w:eastAsia="ja-JP"/>
              </w:rPr>
            </w:pPr>
          </w:p>
        </w:tc>
        <w:tc>
          <w:tcPr>
            <w:tcW w:w="1524" w:type="dxa"/>
            <w:vMerge/>
            <w:shd w:val="clear" w:color="auto" w:fill="BFBFBF"/>
          </w:tcPr>
          <w:p w:rsidR="00CF40B4" w:rsidRPr="00D41AB4" w:rsidRDefault="00CF40B4" w:rsidP="00BF2D43">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04"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35"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r>
      <w:tr w:rsidR="00CF40B4" w:rsidRPr="00D41AB4" w:rsidTr="00BF2D43">
        <w:trPr>
          <w:jc w:val="center"/>
        </w:trPr>
        <w:tc>
          <w:tcPr>
            <w:tcW w:w="1660" w:type="dxa"/>
            <w:vMerge w:val="restart"/>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=2</w:t>
            </w:r>
            <w:r w:rsidRPr="00D41AB4">
              <w:rPr>
                <w:rFonts w:ascii="Arial" w:hAnsi="Arial" w:cs="Arial"/>
                <w:kern w:val="2"/>
                <w:sz w:val="18"/>
                <w:szCs w:val="18"/>
                <w:lang w:eastAsia="zh-CN"/>
              </w:rPr>
              <w:br/>
              <w:t>(2OS non-slot)</w:t>
            </w:r>
          </w:p>
        </w:tc>
        <w:tc>
          <w:tcPr>
            <w:tcW w:w="152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CF40B4" w:rsidRPr="00D41AB4" w:rsidRDefault="00CF40B4" w:rsidP="00BF2D43">
            <w:pPr>
              <w:spacing w:after="0"/>
              <w:rPr>
                <w:rFonts w:ascii="Arial" w:hAnsi="Arial" w:cs="Arial"/>
                <w:color w:val="000000"/>
                <w:sz w:val="18"/>
                <w:szCs w:val="18"/>
                <w:lang w:eastAsia="zh-CN"/>
              </w:rPr>
            </w:pPr>
            <w:r w:rsidRPr="00D41AB4">
              <w:rPr>
                <w:rFonts w:ascii="Arial" w:hAnsi="Arial" w:cs="Arial"/>
                <w:sz w:val="18"/>
                <w:szCs w:val="18"/>
              </w:rPr>
              <w:t xml:space="preserve">0.71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0.43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0.34 </w:t>
            </w:r>
          </w:p>
        </w:tc>
      </w:tr>
      <w:tr w:rsidR="00CF40B4" w:rsidRPr="00D41AB4" w:rsidTr="00BF2D43">
        <w:trPr>
          <w:jc w:val="center"/>
        </w:trPr>
        <w:tc>
          <w:tcPr>
            <w:tcW w:w="1660" w:type="dxa"/>
            <w:vMerge/>
          </w:tcPr>
          <w:p w:rsidR="00CF40B4" w:rsidRPr="00D41AB4" w:rsidRDefault="00CF40B4" w:rsidP="00BF2D43">
            <w:pPr>
              <w:widowControl w:val="0"/>
              <w:spacing w:after="0"/>
              <w:rPr>
                <w:rFonts w:ascii="Arial" w:eastAsia="MS Mincho" w:hAnsi="Arial" w:cs="Arial"/>
                <w:kern w:val="2"/>
                <w:sz w:val="18"/>
                <w:szCs w:val="18"/>
                <w:lang w:eastAsia="ja-JP"/>
              </w:rPr>
            </w:pPr>
          </w:p>
        </w:tc>
        <w:tc>
          <w:tcPr>
            <w:tcW w:w="152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0.51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0.41 </w:t>
            </w:r>
          </w:p>
        </w:tc>
      </w:tr>
      <w:tr w:rsidR="00CF40B4" w:rsidRPr="00D41AB4" w:rsidTr="00BF2D43">
        <w:trPr>
          <w:jc w:val="center"/>
        </w:trPr>
        <w:tc>
          <w:tcPr>
            <w:tcW w:w="1660" w:type="dxa"/>
            <w:vMerge w:val="restart"/>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=4</w:t>
            </w:r>
            <w:r w:rsidRPr="00D41AB4">
              <w:rPr>
                <w:rFonts w:ascii="Arial" w:hAnsi="Arial" w:cs="Arial"/>
                <w:kern w:val="2"/>
                <w:sz w:val="18"/>
                <w:szCs w:val="18"/>
                <w:lang w:eastAsia="zh-CN"/>
              </w:rPr>
              <w:br/>
              <w:t>(4OS non-slot)</w:t>
            </w:r>
            <w:r w:rsidRPr="00D41AB4" w:rsidDel="00527508">
              <w:rPr>
                <w:rFonts w:ascii="Arial" w:hAnsi="Arial" w:cs="Arial"/>
                <w:kern w:val="2"/>
                <w:sz w:val="18"/>
                <w:szCs w:val="18"/>
                <w:lang w:eastAsia="zh-CN"/>
              </w:rPr>
              <w:t xml:space="preserve"> </w:t>
            </w:r>
          </w:p>
        </w:tc>
        <w:tc>
          <w:tcPr>
            <w:tcW w:w="152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0.50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0.38 </w:t>
            </w:r>
          </w:p>
        </w:tc>
      </w:tr>
      <w:tr w:rsidR="00CF40B4" w:rsidRPr="00D41AB4" w:rsidTr="00BF2D43">
        <w:trPr>
          <w:jc w:val="center"/>
        </w:trPr>
        <w:tc>
          <w:tcPr>
            <w:tcW w:w="1660" w:type="dxa"/>
            <w:vMerge/>
          </w:tcPr>
          <w:p w:rsidR="00CF40B4" w:rsidRPr="00D41AB4" w:rsidRDefault="00CF40B4" w:rsidP="00BF2D43">
            <w:pPr>
              <w:widowControl w:val="0"/>
              <w:spacing w:after="0"/>
              <w:rPr>
                <w:rFonts w:ascii="Arial" w:eastAsia="MS Mincho" w:hAnsi="Arial" w:cs="Arial"/>
                <w:kern w:val="2"/>
                <w:sz w:val="18"/>
                <w:szCs w:val="18"/>
                <w:lang w:eastAsia="ja-JP"/>
              </w:rPr>
            </w:pPr>
          </w:p>
        </w:tc>
        <w:tc>
          <w:tcPr>
            <w:tcW w:w="152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1.03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0.60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0.45 </w:t>
            </w:r>
          </w:p>
        </w:tc>
      </w:tr>
      <w:tr w:rsidR="00CF40B4" w:rsidRPr="00D41AB4" w:rsidTr="00BF2D43">
        <w:trPr>
          <w:jc w:val="center"/>
        </w:trPr>
        <w:tc>
          <w:tcPr>
            <w:tcW w:w="1660" w:type="dxa"/>
            <w:vMerge w:val="restart"/>
          </w:tcPr>
          <w:p w:rsidR="00CF40B4" w:rsidRPr="00D41AB4" w:rsidRDefault="00CF40B4" w:rsidP="00BF2D43">
            <w:pPr>
              <w:widowControl w:val="0"/>
              <w:spacing w:after="0"/>
              <w:rPr>
                <w:rFonts w:ascii="Arial" w:eastAsia="MS Mincho" w:hAnsi="Arial" w:cs="Arial"/>
                <w:kern w:val="2"/>
                <w:sz w:val="18"/>
                <w:szCs w:val="18"/>
                <w:lang w:eastAsia="ja-JP"/>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=7</w:t>
            </w:r>
            <w:r w:rsidRPr="00D41AB4">
              <w:rPr>
                <w:rFonts w:ascii="Arial" w:hAnsi="Arial" w:cs="Arial"/>
                <w:kern w:val="2"/>
                <w:sz w:val="18"/>
                <w:szCs w:val="18"/>
                <w:lang w:eastAsia="zh-CN"/>
              </w:rPr>
              <w:br/>
              <w:t>(7OS non-slot)</w:t>
            </w:r>
          </w:p>
        </w:tc>
        <w:tc>
          <w:tcPr>
            <w:tcW w:w="1524" w:type="dxa"/>
            <w:shd w:val="clear" w:color="auto" w:fill="auto"/>
          </w:tcPr>
          <w:p w:rsidR="00CF40B4" w:rsidRPr="00D41AB4" w:rsidRDefault="00CF40B4" w:rsidP="00BF2D43">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1.07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0.61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0.43 </w:t>
            </w:r>
          </w:p>
        </w:tc>
      </w:tr>
      <w:tr w:rsidR="00CF40B4" w:rsidRPr="00D41AB4" w:rsidTr="00BF2D43">
        <w:trPr>
          <w:jc w:val="center"/>
        </w:trPr>
        <w:tc>
          <w:tcPr>
            <w:tcW w:w="1660" w:type="dxa"/>
            <w:vMerge/>
          </w:tcPr>
          <w:p w:rsidR="00CF40B4" w:rsidRPr="00D41AB4" w:rsidRDefault="00CF40B4" w:rsidP="00BF2D43">
            <w:pPr>
              <w:widowControl w:val="0"/>
              <w:spacing w:after="0"/>
              <w:rPr>
                <w:rFonts w:ascii="Arial" w:eastAsia="MS Mincho" w:hAnsi="Arial" w:cs="Arial"/>
                <w:kern w:val="2"/>
                <w:sz w:val="18"/>
                <w:szCs w:val="18"/>
                <w:lang w:eastAsia="ja-JP"/>
              </w:rPr>
            </w:pPr>
          </w:p>
        </w:tc>
        <w:tc>
          <w:tcPr>
            <w:tcW w:w="1524" w:type="dxa"/>
            <w:shd w:val="clear" w:color="auto" w:fill="auto"/>
          </w:tcPr>
          <w:p w:rsidR="00CF40B4" w:rsidRPr="00D41AB4" w:rsidRDefault="00CF40B4" w:rsidP="00BF2D43">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1.29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0.73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0.51 </w:t>
            </w:r>
          </w:p>
        </w:tc>
      </w:tr>
      <w:tr w:rsidR="00CF40B4" w:rsidRPr="00D41AB4" w:rsidTr="00BF2D43">
        <w:trPr>
          <w:jc w:val="center"/>
        </w:trPr>
        <w:tc>
          <w:tcPr>
            <w:tcW w:w="1660" w:type="dxa"/>
            <w:vMerge w:val="restart"/>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=14</w:t>
            </w:r>
            <w:r w:rsidRPr="00D41AB4">
              <w:rPr>
                <w:rFonts w:ascii="Arial" w:hAnsi="Arial" w:cs="Arial"/>
                <w:kern w:val="2"/>
                <w:sz w:val="18"/>
                <w:szCs w:val="18"/>
                <w:lang w:eastAsia="zh-CN"/>
              </w:rPr>
              <w:br/>
              <w:t>(14OS slot)</w:t>
            </w:r>
          </w:p>
        </w:tc>
        <w:tc>
          <w:tcPr>
            <w:tcW w:w="152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1.57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0.86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0.55 </w:t>
            </w:r>
          </w:p>
        </w:tc>
      </w:tr>
      <w:tr w:rsidR="00CF40B4" w:rsidRPr="00D41AB4" w:rsidTr="00BF2D43">
        <w:trPr>
          <w:jc w:val="center"/>
        </w:trPr>
        <w:tc>
          <w:tcPr>
            <w:tcW w:w="1660" w:type="dxa"/>
            <w:vMerge/>
          </w:tcPr>
          <w:p w:rsidR="00CF40B4" w:rsidRPr="00D41AB4" w:rsidRDefault="00CF40B4" w:rsidP="00BF2D43">
            <w:pPr>
              <w:widowControl w:val="0"/>
              <w:spacing w:after="0"/>
              <w:rPr>
                <w:rFonts w:ascii="Arial" w:eastAsia="MS Mincho" w:hAnsi="Arial" w:cs="Arial"/>
                <w:kern w:val="2"/>
                <w:sz w:val="18"/>
                <w:szCs w:val="18"/>
                <w:lang w:eastAsia="ja-JP"/>
              </w:rPr>
            </w:pPr>
          </w:p>
        </w:tc>
        <w:tc>
          <w:tcPr>
            <w:tcW w:w="152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1.89 </w:t>
            </w:r>
          </w:p>
        </w:tc>
        <w:tc>
          <w:tcPr>
            <w:tcW w:w="120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1.03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0.66 </w:t>
            </w:r>
          </w:p>
        </w:tc>
      </w:tr>
    </w:tbl>
    <w:p w:rsidR="00CF40B4" w:rsidRPr="00B60230" w:rsidRDefault="00CF40B4" w:rsidP="00CF40B4">
      <w:pPr>
        <w:rPr>
          <w:b/>
          <w:i/>
          <w:kern w:val="2"/>
          <w:lang w:eastAsia="zh-CN"/>
        </w:rPr>
      </w:pPr>
    </w:p>
    <w:p w:rsidR="00CF40B4" w:rsidRPr="00CF40B4" w:rsidRDefault="00CF40B4" w:rsidP="00CF40B4">
      <w:pPr>
        <w:jc w:val="center"/>
        <w:rPr>
          <w:b/>
        </w:rPr>
      </w:pPr>
      <w:bookmarkStart w:id="7" w:name="_Ref510697762"/>
      <w:r w:rsidRPr="00CF40B4">
        <w:rPr>
          <w:b/>
        </w:rPr>
        <w:t xml:space="preserve">Table </w:t>
      </w:r>
      <w:bookmarkEnd w:id="7"/>
      <w:r w:rsidRPr="00CF40B4">
        <w:rPr>
          <w:b/>
        </w:rPr>
        <w:t xml:space="preserve">7 </w:t>
      </w:r>
      <w:r w:rsidRPr="00CF40B4">
        <w:rPr>
          <w:rFonts w:hint="eastAsia"/>
          <w:b/>
        </w:rPr>
        <w:t xml:space="preserve">UL </w:t>
      </w:r>
      <w:r w:rsidRPr="00CF40B4">
        <w:rPr>
          <w:b/>
        </w:rPr>
        <w:t xml:space="preserve">User plane latency results for NR FDD </w:t>
      </w:r>
      <w:r w:rsidRPr="00CF40B4">
        <w:rPr>
          <w:rFonts w:hint="eastAsia"/>
          <w:b/>
        </w:rPr>
        <w:t>(UE</w:t>
      </w:r>
      <w:r w:rsidRPr="00CF40B4">
        <w:rPr>
          <w:b/>
        </w:rPr>
        <w:t xml:space="preserve"> capability 1</w:t>
      </w:r>
      <w:r w:rsidRPr="00CF40B4">
        <w:rPr>
          <w:rFonts w:hint="eastAsia"/>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0"/>
        <w:gridCol w:w="1504"/>
        <w:gridCol w:w="1234"/>
        <w:gridCol w:w="1204"/>
        <w:gridCol w:w="1235"/>
      </w:tblGrid>
      <w:tr w:rsidR="00CF40B4" w:rsidRPr="00D41AB4" w:rsidTr="00BF2D43">
        <w:trPr>
          <w:jc w:val="center"/>
        </w:trPr>
        <w:tc>
          <w:tcPr>
            <w:tcW w:w="1660" w:type="dxa"/>
            <w:vMerge w:val="restart"/>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Slot / non-slot duration</w:t>
            </w:r>
          </w:p>
        </w:tc>
        <w:tc>
          <w:tcPr>
            <w:tcW w:w="1504" w:type="dxa"/>
            <w:vMerge w:val="restart"/>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Error probability</w:t>
            </w:r>
          </w:p>
        </w:tc>
        <w:tc>
          <w:tcPr>
            <w:tcW w:w="3673" w:type="dxa"/>
            <w:gridSpan w:val="3"/>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SCS</w:t>
            </w:r>
          </w:p>
        </w:tc>
      </w:tr>
      <w:tr w:rsidR="00CF40B4" w:rsidRPr="00D41AB4" w:rsidTr="00BF2D43">
        <w:trPr>
          <w:jc w:val="center"/>
        </w:trPr>
        <w:tc>
          <w:tcPr>
            <w:tcW w:w="1660" w:type="dxa"/>
            <w:vMerge/>
            <w:shd w:val="clear" w:color="auto" w:fill="BFBFBF"/>
          </w:tcPr>
          <w:p w:rsidR="00CF40B4" w:rsidRPr="00D41AB4" w:rsidRDefault="00CF40B4" w:rsidP="00BF2D43">
            <w:pPr>
              <w:widowControl w:val="0"/>
              <w:spacing w:after="0"/>
              <w:jc w:val="center"/>
              <w:rPr>
                <w:rFonts w:ascii="Arial" w:eastAsia="MS Mincho" w:hAnsi="Arial" w:cs="Arial"/>
                <w:b/>
                <w:kern w:val="2"/>
                <w:sz w:val="18"/>
                <w:szCs w:val="18"/>
                <w:lang w:eastAsia="ja-JP"/>
              </w:rPr>
            </w:pPr>
          </w:p>
        </w:tc>
        <w:tc>
          <w:tcPr>
            <w:tcW w:w="1504" w:type="dxa"/>
            <w:vMerge/>
            <w:shd w:val="clear" w:color="auto" w:fill="BFBFBF"/>
          </w:tcPr>
          <w:p w:rsidR="00CF40B4" w:rsidRPr="00D41AB4" w:rsidRDefault="00CF40B4" w:rsidP="00BF2D43">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15 kHz</w:t>
            </w:r>
          </w:p>
        </w:tc>
        <w:tc>
          <w:tcPr>
            <w:tcW w:w="1204"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30kHz</w:t>
            </w:r>
          </w:p>
        </w:tc>
        <w:tc>
          <w:tcPr>
            <w:tcW w:w="1235"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60 kHz</w:t>
            </w:r>
          </w:p>
        </w:tc>
      </w:tr>
      <w:tr w:rsidR="00CF40B4" w:rsidRPr="00D41AB4" w:rsidTr="00BF2D43">
        <w:trPr>
          <w:jc w:val="center"/>
        </w:trPr>
        <w:tc>
          <w:tcPr>
            <w:tcW w:w="1660" w:type="dxa"/>
            <w:vMerge/>
            <w:shd w:val="clear" w:color="auto" w:fill="BFBFBF"/>
          </w:tcPr>
          <w:p w:rsidR="00CF40B4" w:rsidRPr="00D41AB4" w:rsidRDefault="00CF40B4" w:rsidP="00BF2D43">
            <w:pPr>
              <w:widowControl w:val="0"/>
              <w:spacing w:after="0"/>
              <w:jc w:val="center"/>
              <w:rPr>
                <w:rFonts w:ascii="Arial" w:eastAsia="MS Mincho" w:hAnsi="Arial" w:cs="Arial"/>
                <w:b/>
                <w:kern w:val="2"/>
                <w:sz w:val="18"/>
                <w:szCs w:val="18"/>
                <w:lang w:eastAsia="ja-JP"/>
              </w:rPr>
            </w:pPr>
          </w:p>
        </w:tc>
        <w:tc>
          <w:tcPr>
            <w:tcW w:w="1504" w:type="dxa"/>
            <w:vMerge/>
            <w:shd w:val="clear" w:color="auto" w:fill="BFBFBF"/>
          </w:tcPr>
          <w:p w:rsidR="00CF40B4" w:rsidRPr="00D41AB4" w:rsidRDefault="00CF40B4" w:rsidP="00BF2D43">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04"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35" w:type="dxa"/>
            <w:shd w:val="clear" w:color="auto" w:fill="BFBFBF"/>
          </w:tcPr>
          <w:p w:rsidR="00CF40B4" w:rsidRPr="00D41AB4" w:rsidRDefault="00CF40B4" w:rsidP="00BF2D43">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r>
      <w:tr w:rsidR="00CF40B4" w:rsidRPr="00D41AB4" w:rsidTr="00BF2D43">
        <w:trPr>
          <w:jc w:val="center"/>
        </w:trPr>
        <w:tc>
          <w:tcPr>
            <w:tcW w:w="1660" w:type="dxa"/>
            <w:vMerge w:val="restart"/>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=2</w:t>
            </w:r>
            <w:r w:rsidRPr="00D41AB4">
              <w:rPr>
                <w:rFonts w:ascii="Arial" w:hAnsi="Arial" w:cs="Arial"/>
                <w:kern w:val="2"/>
                <w:sz w:val="18"/>
                <w:szCs w:val="18"/>
                <w:lang w:eastAsia="zh-CN"/>
              </w:rPr>
              <w:br/>
              <w:t>(2OS non-slot)</w:t>
            </w:r>
          </w:p>
        </w:tc>
        <w:tc>
          <w:tcPr>
            <w:tcW w:w="150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CF40B4" w:rsidRPr="00D41AB4" w:rsidRDefault="00CF40B4" w:rsidP="00BF2D43">
            <w:pPr>
              <w:spacing w:after="0"/>
              <w:rPr>
                <w:rFonts w:ascii="Arial" w:hAnsi="Arial" w:cs="Arial"/>
                <w:color w:val="000000"/>
                <w:sz w:val="18"/>
                <w:szCs w:val="18"/>
                <w:lang w:eastAsia="zh-CN"/>
              </w:rPr>
            </w:pPr>
            <w:r w:rsidRPr="00D41AB4">
              <w:rPr>
                <w:rFonts w:ascii="Arial" w:hAnsi="Arial" w:cs="Arial"/>
                <w:sz w:val="18"/>
                <w:szCs w:val="18"/>
              </w:rPr>
              <w:t xml:space="preserve">0.71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0.43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0.34 </w:t>
            </w:r>
          </w:p>
        </w:tc>
      </w:tr>
      <w:tr w:rsidR="00CF40B4" w:rsidRPr="00D41AB4" w:rsidTr="00BF2D43">
        <w:trPr>
          <w:jc w:val="center"/>
        </w:trPr>
        <w:tc>
          <w:tcPr>
            <w:tcW w:w="1660" w:type="dxa"/>
            <w:vMerge/>
          </w:tcPr>
          <w:p w:rsidR="00CF40B4" w:rsidRPr="00D41AB4" w:rsidRDefault="00CF40B4" w:rsidP="00BF2D43">
            <w:pPr>
              <w:widowControl w:val="0"/>
              <w:spacing w:after="0"/>
              <w:rPr>
                <w:rFonts w:ascii="Arial" w:eastAsia="MS Mincho" w:hAnsi="Arial" w:cs="Arial"/>
                <w:kern w:val="2"/>
                <w:sz w:val="18"/>
                <w:szCs w:val="18"/>
                <w:lang w:eastAsia="ja-JP"/>
              </w:rPr>
            </w:pPr>
          </w:p>
        </w:tc>
        <w:tc>
          <w:tcPr>
            <w:tcW w:w="150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0.51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0.41 </w:t>
            </w:r>
          </w:p>
        </w:tc>
      </w:tr>
      <w:tr w:rsidR="00CF40B4" w:rsidRPr="00D41AB4" w:rsidTr="00BF2D43">
        <w:trPr>
          <w:jc w:val="center"/>
        </w:trPr>
        <w:tc>
          <w:tcPr>
            <w:tcW w:w="1660" w:type="dxa"/>
            <w:vMerge w:val="restart"/>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=4</w:t>
            </w:r>
            <w:r w:rsidRPr="00D41AB4">
              <w:rPr>
                <w:rFonts w:ascii="Arial" w:hAnsi="Arial" w:cs="Arial"/>
                <w:kern w:val="2"/>
                <w:sz w:val="18"/>
                <w:szCs w:val="18"/>
                <w:lang w:eastAsia="zh-CN"/>
              </w:rPr>
              <w:br/>
              <w:t>(4OS non-slot)</w:t>
            </w:r>
            <w:r w:rsidRPr="00D41AB4" w:rsidDel="00527508">
              <w:rPr>
                <w:rFonts w:ascii="Arial" w:hAnsi="Arial" w:cs="Arial"/>
                <w:kern w:val="2"/>
                <w:sz w:val="18"/>
                <w:szCs w:val="18"/>
                <w:lang w:eastAsia="zh-CN"/>
              </w:rPr>
              <w:t xml:space="preserve"> </w:t>
            </w:r>
          </w:p>
        </w:tc>
        <w:tc>
          <w:tcPr>
            <w:tcW w:w="150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0.50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0.38 </w:t>
            </w:r>
          </w:p>
        </w:tc>
      </w:tr>
      <w:tr w:rsidR="00CF40B4" w:rsidRPr="00D41AB4" w:rsidTr="00BF2D43">
        <w:trPr>
          <w:jc w:val="center"/>
        </w:trPr>
        <w:tc>
          <w:tcPr>
            <w:tcW w:w="1660" w:type="dxa"/>
            <w:vMerge/>
          </w:tcPr>
          <w:p w:rsidR="00CF40B4" w:rsidRPr="00D41AB4" w:rsidRDefault="00CF40B4" w:rsidP="00BF2D43">
            <w:pPr>
              <w:widowControl w:val="0"/>
              <w:spacing w:after="0"/>
              <w:rPr>
                <w:rFonts w:ascii="Arial" w:eastAsia="MS Mincho" w:hAnsi="Arial" w:cs="Arial"/>
                <w:kern w:val="2"/>
                <w:sz w:val="18"/>
                <w:szCs w:val="18"/>
                <w:lang w:eastAsia="ja-JP"/>
              </w:rPr>
            </w:pPr>
          </w:p>
        </w:tc>
        <w:tc>
          <w:tcPr>
            <w:tcW w:w="150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1.03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0.60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0.45 </w:t>
            </w:r>
          </w:p>
        </w:tc>
      </w:tr>
      <w:tr w:rsidR="00CF40B4" w:rsidRPr="00D41AB4" w:rsidTr="00BF2D43">
        <w:trPr>
          <w:jc w:val="center"/>
        </w:trPr>
        <w:tc>
          <w:tcPr>
            <w:tcW w:w="1660" w:type="dxa"/>
            <w:vMerge w:val="restart"/>
          </w:tcPr>
          <w:p w:rsidR="00CF40B4" w:rsidRPr="00D41AB4" w:rsidRDefault="00CF40B4" w:rsidP="00BF2D43">
            <w:pPr>
              <w:widowControl w:val="0"/>
              <w:spacing w:after="0"/>
              <w:rPr>
                <w:rFonts w:ascii="Arial" w:eastAsia="MS Mincho" w:hAnsi="Arial" w:cs="Arial"/>
                <w:kern w:val="2"/>
                <w:sz w:val="18"/>
                <w:szCs w:val="18"/>
                <w:lang w:eastAsia="ja-JP"/>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=7</w:t>
            </w:r>
            <w:r w:rsidRPr="00D41AB4">
              <w:rPr>
                <w:rFonts w:ascii="Arial" w:hAnsi="Arial" w:cs="Arial"/>
                <w:kern w:val="2"/>
                <w:sz w:val="18"/>
                <w:szCs w:val="18"/>
                <w:lang w:eastAsia="zh-CN"/>
              </w:rPr>
              <w:br/>
              <w:t>(7OS non-slot)</w:t>
            </w:r>
          </w:p>
        </w:tc>
        <w:tc>
          <w:tcPr>
            <w:tcW w:w="1504" w:type="dxa"/>
            <w:shd w:val="clear" w:color="auto" w:fill="auto"/>
          </w:tcPr>
          <w:p w:rsidR="00CF40B4" w:rsidRPr="00D41AB4" w:rsidRDefault="00CF40B4" w:rsidP="00BF2D43">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1.07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0.61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0.43 </w:t>
            </w:r>
          </w:p>
        </w:tc>
      </w:tr>
      <w:tr w:rsidR="00CF40B4" w:rsidRPr="00D41AB4" w:rsidTr="00BF2D43">
        <w:trPr>
          <w:jc w:val="center"/>
        </w:trPr>
        <w:tc>
          <w:tcPr>
            <w:tcW w:w="1660" w:type="dxa"/>
            <w:vMerge/>
          </w:tcPr>
          <w:p w:rsidR="00CF40B4" w:rsidRPr="00D41AB4" w:rsidRDefault="00CF40B4" w:rsidP="00BF2D43">
            <w:pPr>
              <w:widowControl w:val="0"/>
              <w:spacing w:after="0"/>
              <w:rPr>
                <w:rFonts w:ascii="Arial" w:eastAsia="MS Mincho" w:hAnsi="Arial" w:cs="Arial"/>
                <w:kern w:val="2"/>
                <w:sz w:val="18"/>
                <w:szCs w:val="18"/>
                <w:lang w:eastAsia="ja-JP"/>
              </w:rPr>
            </w:pPr>
          </w:p>
        </w:tc>
        <w:tc>
          <w:tcPr>
            <w:tcW w:w="1504" w:type="dxa"/>
            <w:shd w:val="clear" w:color="auto" w:fill="auto"/>
          </w:tcPr>
          <w:p w:rsidR="00CF40B4" w:rsidRPr="00D41AB4" w:rsidRDefault="00CF40B4" w:rsidP="00BF2D43">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1.29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0.73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0.51 </w:t>
            </w:r>
          </w:p>
        </w:tc>
      </w:tr>
      <w:tr w:rsidR="00CF40B4" w:rsidRPr="00D41AB4" w:rsidTr="00BF2D43">
        <w:trPr>
          <w:jc w:val="center"/>
        </w:trPr>
        <w:tc>
          <w:tcPr>
            <w:tcW w:w="1660" w:type="dxa"/>
            <w:vMerge w:val="restart"/>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=14</w:t>
            </w:r>
            <w:r w:rsidRPr="00D41AB4">
              <w:rPr>
                <w:rFonts w:ascii="Arial" w:hAnsi="Arial" w:cs="Arial"/>
                <w:kern w:val="2"/>
                <w:sz w:val="18"/>
                <w:szCs w:val="18"/>
                <w:lang w:eastAsia="zh-CN"/>
              </w:rPr>
              <w:br/>
              <w:t>(14OS slot)</w:t>
            </w:r>
          </w:p>
        </w:tc>
        <w:tc>
          <w:tcPr>
            <w:tcW w:w="150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1.57 </w:t>
            </w:r>
          </w:p>
        </w:tc>
        <w:tc>
          <w:tcPr>
            <w:tcW w:w="1204"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0.86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0.55 </w:t>
            </w:r>
          </w:p>
        </w:tc>
      </w:tr>
      <w:tr w:rsidR="00CF40B4" w:rsidRPr="00D41AB4" w:rsidTr="00BF2D43">
        <w:trPr>
          <w:jc w:val="center"/>
        </w:trPr>
        <w:tc>
          <w:tcPr>
            <w:tcW w:w="1660" w:type="dxa"/>
            <w:vMerge/>
          </w:tcPr>
          <w:p w:rsidR="00CF40B4" w:rsidRPr="00D41AB4" w:rsidRDefault="00CF40B4" w:rsidP="00BF2D43">
            <w:pPr>
              <w:widowControl w:val="0"/>
              <w:spacing w:after="0"/>
              <w:rPr>
                <w:rFonts w:ascii="Arial" w:eastAsia="MS Mincho" w:hAnsi="Arial" w:cs="Arial"/>
                <w:kern w:val="2"/>
                <w:sz w:val="18"/>
                <w:szCs w:val="18"/>
                <w:lang w:eastAsia="ja-JP"/>
              </w:rPr>
            </w:pPr>
          </w:p>
        </w:tc>
        <w:tc>
          <w:tcPr>
            <w:tcW w:w="1504" w:type="dxa"/>
            <w:shd w:val="clear" w:color="auto" w:fill="auto"/>
          </w:tcPr>
          <w:p w:rsidR="00CF40B4" w:rsidRPr="00D41AB4" w:rsidRDefault="00CF40B4" w:rsidP="00BF2D43">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1.89 </w:t>
            </w:r>
          </w:p>
        </w:tc>
        <w:tc>
          <w:tcPr>
            <w:tcW w:w="1204" w:type="dxa"/>
            <w:shd w:val="clear" w:color="auto" w:fill="00B0F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1.03 </w:t>
            </w:r>
          </w:p>
        </w:tc>
        <w:tc>
          <w:tcPr>
            <w:tcW w:w="1235" w:type="dxa"/>
            <w:shd w:val="clear" w:color="auto" w:fill="00CC00"/>
          </w:tcPr>
          <w:p w:rsidR="00CF40B4" w:rsidRPr="00D41AB4" w:rsidRDefault="00CF40B4" w:rsidP="00BF2D43">
            <w:pPr>
              <w:spacing w:after="0"/>
              <w:rPr>
                <w:rFonts w:ascii="Arial" w:hAnsi="Arial" w:cs="Arial"/>
                <w:color w:val="000000"/>
                <w:sz w:val="18"/>
                <w:szCs w:val="18"/>
              </w:rPr>
            </w:pPr>
            <w:r w:rsidRPr="00D41AB4">
              <w:rPr>
                <w:rFonts w:ascii="Arial" w:hAnsi="Arial" w:cs="Arial"/>
                <w:sz w:val="18"/>
                <w:szCs w:val="18"/>
              </w:rPr>
              <w:t xml:space="preserve">0.66 </w:t>
            </w:r>
          </w:p>
        </w:tc>
      </w:tr>
    </w:tbl>
    <w:p w:rsidR="00CF40B4" w:rsidRPr="00153E2B" w:rsidRDefault="00CF40B4" w:rsidP="00CF40B4">
      <w:pPr>
        <w:spacing w:after="0"/>
        <w:rPr>
          <w:b/>
        </w:rPr>
      </w:pPr>
    </w:p>
    <w:p w:rsidR="00CF40B4" w:rsidRPr="00CF40B4" w:rsidRDefault="00CF40B4" w:rsidP="00D53122">
      <w:pPr>
        <w:spacing w:beforeLines="50"/>
        <w:rPr>
          <w:b/>
          <w:kern w:val="2"/>
          <w:lang w:eastAsia="zh-CN"/>
        </w:rPr>
      </w:pPr>
      <w:r w:rsidRPr="00CF40B4">
        <w:rPr>
          <w:rFonts w:hint="eastAsia"/>
          <w:b/>
          <w:kern w:val="2"/>
          <w:lang w:eastAsia="zh-CN"/>
        </w:rPr>
        <w:t xml:space="preserve">Observation 1: </w:t>
      </w:r>
      <w:r w:rsidRPr="00CF40B4">
        <w:rPr>
          <w:b/>
          <w:kern w:val="2"/>
          <w:lang w:eastAsia="zh-CN"/>
        </w:rPr>
        <w:t>NR FDD</w:t>
      </w:r>
      <w:r w:rsidRPr="00CF40B4">
        <w:rPr>
          <w:rFonts w:hint="eastAsia"/>
          <w:b/>
          <w:kern w:val="2"/>
          <w:lang w:eastAsia="zh-CN"/>
        </w:rPr>
        <w:t xml:space="preserve"> can </w:t>
      </w:r>
      <w:r w:rsidRPr="00CF40B4">
        <w:rPr>
          <w:b/>
          <w:kern w:val="2"/>
          <w:lang w:eastAsia="zh-CN"/>
        </w:rPr>
        <w:t>fulfil</w:t>
      </w:r>
      <w:r w:rsidRPr="00CF40B4">
        <w:rPr>
          <w:rFonts w:hint="eastAsia"/>
          <w:b/>
          <w:kern w:val="2"/>
          <w:lang w:eastAsia="zh-CN"/>
        </w:rPr>
        <w:t xml:space="preserve"> </w:t>
      </w:r>
      <w:r w:rsidRPr="00CF40B4">
        <w:rPr>
          <w:b/>
          <w:kern w:val="2"/>
          <w:lang w:eastAsia="zh-CN"/>
        </w:rPr>
        <w:t xml:space="preserve">user plane latency requirement of IMT-2020 with </w:t>
      </w:r>
      <w:r w:rsidRPr="00CF40B4">
        <w:rPr>
          <w:rFonts w:hint="eastAsia"/>
          <w:b/>
          <w:kern w:val="2"/>
          <w:lang w:eastAsia="zh-CN"/>
        </w:rPr>
        <w:t xml:space="preserve">UE </w:t>
      </w:r>
      <w:r w:rsidRPr="00CF40B4">
        <w:rPr>
          <w:b/>
          <w:kern w:val="2"/>
          <w:lang w:eastAsia="zh-CN"/>
        </w:rPr>
        <w:t>capability 1</w:t>
      </w:r>
      <w:r w:rsidRPr="00CF40B4">
        <w:rPr>
          <w:rFonts w:hint="eastAsia"/>
          <w:b/>
          <w:kern w:val="2"/>
          <w:lang w:eastAsia="zh-CN"/>
        </w:rPr>
        <w:t xml:space="preserve"> under SCS of 15 kHz, 30 kHz, and 60 kHz, and larger SCS can help reducing laten</w:t>
      </w:r>
      <w:bookmarkStart w:id="8" w:name="_GoBack"/>
      <w:bookmarkEnd w:id="8"/>
      <w:r w:rsidRPr="00CF40B4">
        <w:rPr>
          <w:rFonts w:hint="eastAsia"/>
          <w:b/>
          <w:kern w:val="2"/>
          <w:lang w:eastAsia="zh-CN"/>
        </w:rPr>
        <w:t>cy.</w:t>
      </w:r>
    </w:p>
    <w:p w:rsidR="00CF40B4" w:rsidRDefault="00CF40B4" w:rsidP="00CF40B4">
      <w:pPr>
        <w:pStyle w:val="Heading3"/>
      </w:pPr>
      <w:r>
        <w:t xml:space="preserve">User </w:t>
      </w:r>
      <w:r w:rsidRPr="00CF40B4">
        <w:t>plane latency of TDD with and without SUL</w:t>
      </w:r>
    </w:p>
    <w:p w:rsidR="00CF40B4" w:rsidRDefault="00CF40B4" w:rsidP="00CF40B4">
      <w:pPr>
        <w:rPr>
          <w:kern w:val="2"/>
          <w:lang w:eastAsia="zh-CN"/>
        </w:rPr>
      </w:pPr>
      <w:r>
        <w:rPr>
          <w:rFonts w:hint="eastAsia"/>
          <w:lang w:eastAsia="zh-CN"/>
        </w:rPr>
        <w:t>For</w:t>
      </w:r>
      <w:r>
        <w:rPr>
          <w:rFonts w:hint="eastAsia"/>
        </w:rPr>
        <w:t xml:space="preserve"> </w:t>
      </w:r>
      <w:r>
        <w:rPr>
          <w:rFonts w:hint="eastAsia"/>
          <w:lang w:eastAsia="zh-CN"/>
        </w:rPr>
        <w:t>NR T</w:t>
      </w:r>
      <w:r>
        <w:rPr>
          <w:rFonts w:hint="eastAsia"/>
        </w:rPr>
        <w:t>DD</w:t>
      </w:r>
      <w:r>
        <w:rPr>
          <w:rFonts w:hint="eastAsia"/>
          <w:lang w:eastAsia="zh-CN"/>
        </w:rPr>
        <w:t xml:space="preserve"> and TDD+SUL, the user plane latency is calculated according to </w:t>
      </w:r>
      <w:r w:rsidR="001D3ACE">
        <w:rPr>
          <w:lang w:eastAsia="zh-CN"/>
        </w:rPr>
        <w:fldChar w:fldCharType="begin"/>
      </w:r>
      <w:r>
        <w:rPr>
          <w:lang w:eastAsia="zh-CN"/>
        </w:rPr>
        <w:instrText xml:space="preserve"> </w:instrText>
      </w:r>
      <w:r>
        <w:rPr>
          <w:rFonts w:hint="eastAsia"/>
          <w:lang w:eastAsia="zh-CN"/>
        </w:rPr>
        <w:instrText>REF _Ref510692107 \h</w:instrText>
      </w:r>
      <w:r>
        <w:rPr>
          <w:lang w:eastAsia="zh-CN"/>
        </w:rPr>
        <w:instrText xml:space="preserve"> </w:instrText>
      </w:r>
      <w:r w:rsidR="001D3ACE">
        <w:rPr>
          <w:lang w:eastAsia="zh-CN"/>
        </w:rPr>
      </w:r>
      <w:r w:rsidR="001D3ACE">
        <w:rPr>
          <w:lang w:eastAsia="zh-CN"/>
        </w:rPr>
        <w:fldChar w:fldCharType="separate"/>
      </w:r>
      <w:r>
        <w:t xml:space="preserve">Table </w:t>
      </w:r>
      <w:r>
        <w:rPr>
          <w:noProof/>
        </w:rPr>
        <w:t>2</w:t>
      </w:r>
      <w:r w:rsidR="001D3ACE">
        <w:rPr>
          <w:lang w:eastAsia="zh-CN"/>
        </w:rPr>
        <w:fldChar w:fldCharType="end"/>
      </w:r>
      <w:r w:rsidR="00590759">
        <w:rPr>
          <w:lang w:eastAsia="zh-CN"/>
        </w:rPr>
        <w:t xml:space="preserve"> &amp; 3</w:t>
      </w:r>
      <w:r>
        <w:rPr>
          <w:rFonts w:hint="eastAsia"/>
        </w:rPr>
        <w:t xml:space="preserve">. </w:t>
      </w:r>
      <w:r>
        <w:t xml:space="preserve">In the following, we give the user plane latency results </w:t>
      </w:r>
      <w:r w:rsidR="00BF2D43">
        <w:t>with frame structure</w:t>
      </w:r>
      <w:r>
        <w:t xml:space="preserve"> </w:t>
      </w:r>
      <w:r w:rsidR="00BF2D43">
        <w:t>DL-DL-DL-DL-UL</w:t>
      </w:r>
      <w:r w:rsidR="00BF2D43">
        <w:rPr>
          <w:rFonts w:hint="eastAsia"/>
          <w:lang w:eastAsia="zh-CN"/>
        </w:rPr>
        <w:t xml:space="preserve"> </w:t>
      </w:r>
      <w:r>
        <w:t>(</w:t>
      </w:r>
      <w:r>
        <w:rPr>
          <w:rFonts w:hint="eastAsia"/>
          <w:lang w:eastAsia="zh-CN"/>
        </w:rPr>
        <w:t>i.</w:t>
      </w:r>
      <w:r w:rsidR="00BF2D43">
        <w:t>e.</w:t>
      </w:r>
      <w:r>
        <w:rPr>
          <w:rFonts w:hint="eastAsia"/>
          <w:lang w:eastAsia="zh-CN"/>
        </w:rPr>
        <w:t xml:space="preserve"> </w:t>
      </w:r>
      <w:r>
        <w:rPr>
          <w:lang w:eastAsia="zh-CN"/>
        </w:rPr>
        <w:t>“</w:t>
      </w:r>
      <w:r>
        <w:rPr>
          <w:rFonts w:hint="eastAsia"/>
          <w:lang w:eastAsia="zh-CN"/>
        </w:rPr>
        <w:t>DDDSU</w:t>
      </w:r>
      <w:r>
        <w:rPr>
          <w:lang w:eastAsia="zh-CN"/>
        </w:rPr>
        <w:t>”</w:t>
      </w:r>
      <w:r>
        <w:t>)</w:t>
      </w:r>
      <w:r>
        <w:rPr>
          <w:rFonts w:hint="eastAsia"/>
          <w:lang w:eastAsia="zh-CN"/>
        </w:rPr>
        <w:t>. This is for the</w:t>
      </w:r>
      <w:r>
        <w:t xml:space="preserve"> consider</w:t>
      </w:r>
      <w:r>
        <w:rPr>
          <w:rFonts w:hint="eastAsia"/>
          <w:lang w:eastAsia="zh-CN"/>
        </w:rPr>
        <w:t>ation of</w:t>
      </w:r>
      <w:r>
        <w:t xml:space="preserve"> the asymmetric traffic pattern in practical system</w:t>
      </w:r>
      <w:r>
        <w:rPr>
          <w:rFonts w:hint="eastAsia"/>
          <w:lang w:eastAsia="zh-CN"/>
        </w:rPr>
        <w:t>s.</w:t>
      </w:r>
      <w:r>
        <w:t xml:space="preserve"> </w:t>
      </w:r>
      <w:r>
        <w:rPr>
          <w:rFonts w:hint="eastAsia"/>
          <w:lang w:eastAsia="zh-CN"/>
        </w:rPr>
        <w:t xml:space="preserve">Similar assumption of UE capability to NR FDD is assumed, i.e., </w:t>
      </w:r>
      <w:r>
        <w:rPr>
          <w:rFonts w:hint="eastAsia"/>
          <w:kern w:val="2"/>
          <w:lang w:eastAsia="zh-CN"/>
        </w:rPr>
        <w:t>t</w:t>
      </w:r>
      <w:r w:rsidRPr="00B93E37">
        <w:rPr>
          <w:kern w:val="2"/>
          <w:lang w:eastAsia="zh-CN"/>
        </w:rPr>
        <w:t>he UE processing time is from front-loaded DMRS only configuration</w:t>
      </w:r>
      <w:r>
        <w:rPr>
          <w:kern w:val="2"/>
          <w:lang w:eastAsia="zh-CN"/>
        </w:rPr>
        <w:t xml:space="preserve"> [</w:t>
      </w:r>
      <w:r>
        <w:rPr>
          <w:rFonts w:hint="eastAsia"/>
          <w:kern w:val="2"/>
          <w:lang w:eastAsia="zh-CN"/>
        </w:rPr>
        <w:t>3</w:t>
      </w:r>
      <w:r>
        <w:rPr>
          <w:kern w:val="2"/>
          <w:lang w:eastAsia="zh-CN"/>
        </w:rPr>
        <w:t>]</w:t>
      </w:r>
      <w:r>
        <w:rPr>
          <w:rFonts w:hint="eastAsia"/>
          <w:kern w:val="2"/>
          <w:lang w:eastAsia="zh-CN"/>
        </w:rPr>
        <w:t>.</w:t>
      </w:r>
    </w:p>
    <w:p w:rsidR="00CF40B4" w:rsidRPr="002B0448" w:rsidRDefault="00CF40B4" w:rsidP="00CF40B4">
      <w:pPr>
        <w:rPr>
          <w:kern w:val="2"/>
          <w:lang w:eastAsia="zh-CN"/>
        </w:rPr>
      </w:pPr>
      <w:r>
        <w:rPr>
          <w:kern w:val="2"/>
          <w:lang w:eastAsia="zh-CN"/>
        </w:rPr>
        <w:t>Resource allocation in time domain is taken into account for both DL and UL, i.e., PDSCH/PUSCH mapping Type A/B for combinations of valid starting symbol index relative to the start of the slot and the number of consecutive symbols</w:t>
      </w:r>
      <w:r w:rsidRPr="00CF1C6B">
        <w:rPr>
          <w:kern w:val="2"/>
          <w:lang w:eastAsia="zh-CN"/>
        </w:rPr>
        <w:t>.</w:t>
      </w:r>
      <w:r>
        <w:rPr>
          <w:rFonts w:hint="eastAsia"/>
          <w:kern w:val="2"/>
          <w:lang w:eastAsia="zh-CN"/>
        </w:rPr>
        <w:t xml:space="preserve"> </w:t>
      </w:r>
      <w:r w:rsidR="00A77440">
        <w:rPr>
          <w:kern w:val="2"/>
          <w:lang w:eastAsia="zh-CN"/>
        </w:rPr>
        <w:t>That is, i</w:t>
      </w:r>
      <w:r w:rsidRPr="002B0448">
        <w:rPr>
          <w:kern w:val="2"/>
          <w:lang w:eastAsia="zh-CN"/>
        </w:rPr>
        <w:t xml:space="preserve">f the evaluation is for 14 OFDM </w:t>
      </w:r>
      <w:r w:rsidR="003F6C50">
        <w:rPr>
          <w:kern w:val="2"/>
          <w:lang w:eastAsia="zh-CN"/>
        </w:rPr>
        <w:t>s</w:t>
      </w:r>
      <w:r w:rsidRPr="002B0448">
        <w:rPr>
          <w:kern w:val="2"/>
          <w:lang w:eastAsia="zh-CN"/>
        </w:rPr>
        <w:t>ymbol length slot, then slot based scheduling is used. And the data transmission will require 14 OFDM symbols. And if the evaluation is for K OFDM symbol length non-slot, then non-slot based scheduling is used. And the data transmission will require K OFDM symbols.</w:t>
      </w:r>
    </w:p>
    <w:p w:rsidR="00CF40B4" w:rsidRPr="002B0448" w:rsidRDefault="00CF40B4" w:rsidP="00CF40B4">
      <w:pPr>
        <w:rPr>
          <w:lang w:eastAsia="zh-CN"/>
        </w:rPr>
      </w:pPr>
      <w:r w:rsidRPr="002B0448">
        <w:rPr>
          <w:rFonts w:hint="eastAsia"/>
          <w:kern w:val="2"/>
          <w:lang w:eastAsia="zh-CN"/>
        </w:rPr>
        <w:t>When</w:t>
      </w:r>
      <w:r w:rsidRPr="002B0448">
        <w:rPr>
          <w:kern w:val="2"/>
          <w:lang w:eastAsia="zh-CN"/>
        </w:rPr>
        <w:t xml:space="preserve"> re</w:t>
      </w:r>
      <w:r w:rsidRPr="002B0448">
        <w:rPr>
          <w:rFonts w:hint="eastAsia"/>
          <w:kern w:val="2"/>
          <w:lang w:eastAsia="zh-CN"/>
        </w:rPr>
        <w:t>-</w:t>
      </w:r>
      <w:r w:rsidRPr="002B0448">
        <w:rPr>
          <w:kern w:val="2"/>
          <w:lang w:eastAsia="zh-CN"/>
        </w:rPr>
        <w:t xml:space="preserve">transmission </w:t>
      </w:r>
      <w:r w:rsidRPr="002B0448">
        <w:rPr>
          <w:rFonts w:hint="eastAsia"/>
          <w:kern w:val="2"/>
          <w:lang w:eastAsia="zh-CN"/>
        </w:rPr>
        <w:t>occurs</w:t>
      </w:r>
      <w:r w:rsidRPr="002B0448">
        <w:rPr>
          <w:kern w:val="2"/>
          <w:lang w:eastAsia="zh-CN"/>
        </w:rPr>
        <w:t>, the round trip time of HARQ should also be included, which is</w:t>
      </w:r>
      <w:r w:rsidRPr="002B0448">
        <w:rPr>
          <w:rFonts w:hint="eastAsia"/>
          <w:kern w:val="2"/>
          <w:lang w:eastAsia="zh-CN"/>
        </w:rPr>
        <w:t xml:space="preserve"> derived according to </w:t>
      </w:r>
      <w:r w:rsidRPr="002B0448">
        <w:rPr>
          <w:kern w:val="2"/>
          <w:lang w:eastAsia="zh-CN"/>
        </w:rPr>
        <w:t xml:space="preserve">the </w:t>
      </w:r>
      <w:r w:rsidRPr="002B0448">
        <w:rPr>
          <w:rFonts w:hint="eastAsia"/>
          <w:kern w:val="2"/>
          <w:lang w:eastAsia="zh-CN"/>
        </w:rPr>
        <w:t>processing time and</w:t>
      </w:r>
      <w:r w:rsidRPr="002B0448">
        <w:rPr>
          <w:kern w:val="2"/>
          <w:lang w:eastAsia="zh-CN"/>
        </w:rPr>
        <w:t xml:space="preserve"> specific </w:t>
      </w:r>
      <w:r w:rsidRPr="002B0448">
        <w:rPr>
          <w:rFonts w:hint="eastAsia"/>
          <w:kern w:val="2"/>
          <w:lang w:eastAsia="zh-CN"/>
        </w:rPr>
        <w:t>DL/UL configuration</w:t>
      </w:r>
      <w:r w:rsidRPr="002B0448">
        <w:t>.</w:t>
      </w:r>
    </w:p>
    <w:p w:rsidR="00CF40B4" w:rsidRPr="002B0448" w:rsidRDefault="00CF40B4" w:rsidP="00CF40B4">
      <w:pPr>
        <w:rPr>
          <w:lang w:eastAsia="zh-CN"/>
        </w:rPr>
      </w:pPr>
      <w:r w:rsidRPr="002B0448">
        <w:rPr>
          <w:rFonts w:hint="eastAsia"/>
          <w:lang w:eastAsia="zh-CN"/>
        </w:rPr>
        <w:t>For frame alignment,</w:t>
      </w:r>
    </w:p>
    <w:p w:rsidR="00CF40B4" w:rsidRPr="002B0448" w:rsidRDefault="00CF40B4" w:rsidP="00CF40B4">
      <w:pPr>
        <w:pStyle w:val="Tabletext"/>
        <w:numPr>
          <w:ilvl w:val="0"/>
          <w:numId w:val="17"/>
        </w:numPr>
        <w:tabs>
          <w:tab w:val="clear" w:pos="567"/>
          <w:tab w:val="left" w:pos="709"/>
        </w:tabs>
        <w:spacing w:before="120" w:after="120"/>
        <w:rPr>
          <w:kern w:val="2"/>
          <w:lang w:eastAsia="zh-CN"/>
        </w:rPr>
      </w:pPr>
      <w:r w:rsidRPr="002B0448">
        <w:rPr>
          <w:rFonts w:hint="eastAsia"/>
          <w:kern w:val="2"/>
          <w:lang w:eastAsia="zh-CN"/>
        </w:rPr>
        <w:t xml:space="preserve">In case of TDD, the frame alignment delay for both DL and UL, </w:t>
      </w:r>
      <w:proofErr w:type="spellStart"/>
      <w:r w:rsidRPr="002B0448">
        <w:rPr>
          <w:rFonts w:hint="eastAsia"/>
          <w:i/>
          <w:lang w:val="en-US" w:eastAsia="zh-CN"/>
        </w:rPr>
        <w:t>t</w:t>
      </w:r>
      <w:r w:rsidRPr="002B0448">
        <w:rPr>
          <w:rFonts w:hint="eastAsia"/>
          <w:vertAlign w:val="subscript"/>
          <w:lang w:val="en-US" w:eastAsia="zh-CN"/>
        </w:rPr>
        <w:t>FA</w:t>
      </w:r>
      <w:proofErr w:type="gramStart"/>
      <w:r w:rsidRPr="002B0448">
        <w:rPr>
          <w:rFonts w:hint="eastAsia"/>
          <w:vertAlign w:val="subscript"/>
          <w:lang w:val="en-US" w:eastAsia="zh-CN"/>
        </w:rPr>
        <w:t>,DL</w:t>
      </w:r>
      <w:proofErr w:type="spellEnd"/>
      <w:proofErr w:type="gramEnd"/>
      <w:r w:rsidRPr="002B0448">
        <w:rPr>
          <w:rFonts w:hint="eastAsia"/>
          <w:lang w:val="en-US" w:eastAsia="zh-CN"/>
        </w:rPr>
        <w:t xml:space="preserve"> and </w:t>
      </w:r>
      <w:proofErr w:type="spellStart"/>
      <w:r w:rsidRPr="002B0448">
        <w:rPr>
          <w:rFonts w:hint="eastAsia"/>
          <w:i/>
          <w:lang w:val="en-US" w:eastAsia="zh-CN"/>
        </w:rPr>
        <w:t>t</w:t>
      </w:r>
      <w:r w:rsidRPr="002B0448">
        <w:rPr>
          <w:rFonts w:hint="eastAsia"/>
          <w:vertAlign w:val="subscript"/>
          <w:lang w:val="en-US" w:eastAsia="zh-CN"/>
        </w:rPr>
        <w:t>FA,UL</w:t>
      </w:r>
      <w:proofErr w:type="spellEnd"/>
      <w:r w:rsidRPr="002B0448">
        <w:rPr>
          <w:rFonts w:hint="eastAsia"/>
          <w:kern w:val="2"/>
          <w:lang w:eastAsia="zh-CN"/>
        </w:rPr>
        <w:t>, might be larger than 0 due to the DL/UL configuration (</w:t>
      </w:r>
      <w:r w:rsidRPr="002B0448">
        <w:rPr>
          <w:kern w:val="2"/>
          <w:lang w:eastAsia="zh-CN"/>
        </w:rPr>
        <w:t xml:space="preserve">The number of OFDM symbols required in the data transmission duration is less than the available remaining OFDM symbols in the slot, so </w:t>
      </w:r>
      <w:r w:rsidRPr="002B0448">
        <w:rPr>
          <w:rFonts w:hint="eastAsia"/>
          <w:kern w:val="2"/>
          <w:lang w:eastAsia="zh-CN"/>
        </w:rPr>
        <w:t xml:space="preserve">the time needed to wait for the next available DL/UL slot/non-slot). </w:t>
      </w:r>
    </w:p>
    <w:p w:rsidR="00CF40B4" w:rsidRPr="002B0448" w:rsidRDefault="00CF40B4" w:rsidP="00CF40B4">
      <w:pPr>
        <w:pStyle w:val="Tabletext"/>
        <w:numPr>
          <w:ilvl w:val="0"/>
          <w:numId w:val="17"/>
        </w:numPr>
        <w:tabs>
          <w:tab w:val="clear" w:pos="567"/>
          <w:tab w:val="left" w:pos="709"/>
        </w:tabs>
        <w:spacing w:before="120" w:after="120"/>
        <w:rPr>
          <w:kern w:val="2"/>
          <w:lang w:eastAsia="zh-CN"/>
        </w:rPr>
      </w:pPr>
      <w:r w:rsidRPr="002B0448">
        <w:rPr>
          <w:rFonts w:hint="eastAsia"/>
          <w:kern w:val="2"/>
          <w:lang w:eastAsia="zh-CN"/>
        </w:rPr>
        <w:t xml:space="preserve">The latency can be reduced by using TDD+SUL. In this case, the frame alignment delay of UL, </w:t>
      </w:r>
      <w:proofErr w:type="spellStart"/>
      <w:r w:rsidRPr="002B0448">
        <w:rPr>
          <w:rFonts w:hint="eastAsia"/>
          <w:i/>
          <w:lang w:val="en-US" w:eastAsia="zh-CN"/>
        </w:rPr>
        <w:t>t</w:t>
      </w:r>
      <w:r w:rsidRPr="002B0448">
        <w:rPr>
          <w:rFonts w:hint="eastAsia"/>
          <w:vertAlign w:val="subscript"/>
          <w:lang w:val="en-US" w:eastAsia="zh-CN"/>
        </w:rPr>
        <w:t>FA</w:t>
      </w:r>
      <w:proofErr w:type="gramStart"/>
      <w:r w:rsidRPr="002B0448">
        <w:rPr>
          <w:rFonts w:hint="eastAsia"/>
          <w:vertAlign w:val="subscript"/>
          <w:lang w:val="en-US" w:eastAsia="zh-CN"/>
        </w:rPr>
        <w:t>,UL</w:t>
      </w:r>
      <w:proofErr w:type="spellEnd"/>
      <w:proofErr w:type="gramEnd"/>
      <w:r w:rsidRPr="002B0448">
        <w:rPr>
          <w:rFonts w:hint="eastAsia"/>
          <w:kern w:val="2"/>
          <w:lang w:eastAsia="zh-CN"/>
        </w:rPr>
        <w:t xml:space="preserve">, is reduced to </w:t>
      </w:r>
      <w:r w:rsidRPr="002B0448">
        <w:rPr>
          <w:kern w:val="2"/>
          <w:lang w:eastAsia="zh-CN"/>
        </w:rPr>
        <w:t>approximately</w:t>
      </w:r>
      <w:r w:rsidRPr="002B0448">
        <w:rPr>
          <w:rFonts w:hint="eastAsia"/>
          <w:kern w:val="2"/>
          <w:lang w:eastAsia="zh-CN"/>
        </w:rPr>
        <w:t xml:space="preserve"> 0, which can reduce the latency (</w:t>
      </w:r>
      <w:r w:rsidRPr="002B0448">
        <w:rPr>
          <w:kern w:val="2"/>
          <w:lang w:eastAsia="zh-CN"/>
        </w:rPr>
        <w:t>especially</w:t>
      </w:r>
      <w:r w:rsidRPr="002B0448">
        <w:rPr>
          <w:rFonts w:hint="eastAsia"/>
          <w:kern w:val="2"/>
          <w:lang w:eastAsia="zh-CN"/>
        </w:rPr>
        <w:t xml:space="preserve"> for UL) significantly.</w:t>
      </w:r>
    </w:p>
    <w:p w:rsidR="00CF40B4" w:rsidRPr="002B0448" w:rsidRDefault="00CF40B4" w:rsidP="00CF40B4">
      <w:pPr>
        <w:pStyle w:val="ListParagraph"/>
        <w:numPr>
          <w:ilvl w:val="0"/>
          <w:numId w:val="17"/>
        </w:numPr>
        <w:overflowPunct/>
        <w:autoSpaceDE/>
        <w:autoSpaceDN/>
        <w:adjustRightInd/>
        <w:spacing w:after="120"/>
        <w:ind w:firstLineChars="0"/>
        <w:jc w:val="both"/>
        <w:textAlignment w:val="auto"/>
        <w:rPr>
          <w:rFonts w:eastAsiaTheme="minorEastAsia"/>
          <w:kern w:val="2"/>
        </w:rPr>
      </w:pPr>
      <w:r w:rsidRPr="002B0448">
        <w:rPr>
          <w:rFonts w:eastAsiaTheme="minorEastAsia"/>
          <w:kern w:val="2"/>
        </w:rPr>
        <w:t xml:space="preserve">For Type A, the transmission can start immediately if it is currently in OFDM symbol #0~#3 (for PDSCH) or #0 (for PUSCH) of the slot. In this case, frame alignment time is 0. Otherwise, the frame alignment time equals to the number of OFDM symbols between the current OFDM symbol and OFDM symbol#0 of the next slot </w:t>
      </w:r>
      <w:r w:rsidRPr="002B0448">
        <w:rPr>
          <w:rFonts w:eastAsiaTheme="minorEastAsia"/>
          <w:kern w:val="2"/>
        </w:rPr>
        <w:lastRenderedPageBreak/>
        <w:t>(note that waiting time is accounted separately, and therefore it should be “the next slot”, NOT the next available DL/UL slot).</w:t>
      </w:r>
    </w:p>
    <w:p w:rsidR="00CF40B4" w:rsidRPr="002B0448" w:rsidRDefault="00CF40B4" w:rsidP="00CF40B4">
      <w:pPr>
        <w:pStyle w:val="ListParagraph"/>
        <w:numPr>
          <w:ilvl w:val="0"/>
          <w:numId w:val="17"/>
        </w:numPr>
        <w:overflowPunct/>
        <w:autoSpaceDE/>
        <w:autoSpaceDN/>
        <w:adjustRightInd/>
        <w:spacing w:after="0"/>
        <w:ind w:firstLineChars="0"/>
        <w:jc w:val="both"/>
        <w:textAlignment w:val="auto"/>
        <w:rPr>
          <w:rFonts w:eastAsiaTheme="minorEastAsia"/>
          <w:kern w:val="2"/>
          <w:lang w:eastAsia="zh-CN"/>
        </w:rPr>
      </w:pPr>
      <w:r w:rsidRPr="002B0448">
        <w:rPr>
          <w:rFonts w:eastAsiaTheme="minorEastAsia"/>
          <w:kern w:val="2"/>
        </w:rPr>
        <w:t>For Type B, the transmission can start immediately if it is currently in OFDM symbol#0~#12 (for PDSCH) or #0~#13 (for PUSCH) of the slot. In this case, frame alignment time is 0. Otherwise, the frame alignment time equals to the number of OFDM symbols between the current OFDM symbol and OFDM symbol#0 of the next slot (note that waiting time is accounted separately, and therefore it should be “the next slot”, NOT the next available DL/UL slot).</w:t>
      </w:r>
    </w:p>
    <w:p w:rsidR="00CF40B4" w:rsidRDefault="00CF40B4" w:rsidP="00CF40B4">
      <w:pPr>
        <w:pStyle w:val="Tabletext"/>
        <w:spacing w:before="120" w:after="120"/>
        <w:rPr>
          <w:lang w:eastAsia="zh-CN"/>
        </w:rPr>
      </w:pPr>
      <w:r w:rsidRPr="002B0448">
        <w:rPr>
          <w:rFonts w:hint="eastAsia"/>
          <w:kern w:val="2"/>
          <w:lang w:eastAsia="zh-CN"/>
        </w:rPr>
        <w:t>The</w:t>
      </w:r>
      <w:r w:rsidRPr="002B0448">
        <w:rPr>
          <w:kern w:val="2"/>
          <w:lang w:eastAsia="zh-CN"/>
        </w:rPr>
        <w:t xml:space="preserve"> user plane latency results for NR </w:t>
      </w:r>
      <w:r w:rsidRPr="002B0448">
        <w:rPr>
          <w:rFonts w:hint="eastAsia"/>
          <w:kern w:val="2"/>
          <w:lang w:eastAsia="zh-CN"/>
        </w:rPr>
        <w:t>T</w:t>
      </w:r>
      <w:r w:rsidRPr="002B0448">
        <w:rPr>
          <w:kern w:val="2"/>
          <w:lang w:eastAsia="zh-CN"/>
        </w:rPr>
        <w:t>DD</w:t>
      </w:r>
      <w:r w:rsidRPr="002B0448">
        <w:rPr>
          <w:rFonts w:hint="eastAsia"/>
          <w:kern w:val="2"/>
          <w:lang w:eastAsia="zh-CN"/>
        </w:rPr>
        <w:t xml:space="preserve"> and TDD+SUL are presented. For PDSCH/PUSCH mapping Type A, the DL and UL evaluation results are presented in </w:t>
      </w:r>
      <w:r>
        <w:t xml:space="preserve">Table 8 </w:t>
      </w:r>
      <w:r w:rsidRPr="002B0448">
        <w:rPr>
          <w:rFonts w:hint="eastAsia"/>
          <w:kern w:val="2"/>
          <w:lang w:eastAsia="zh-CN"/>
        </w:rPr>
        <w:t>and</w:t>
      </w:r>
      <w:r>
        <w:rPr>
          <w:kern w:val="2"/>
          <w:lang w:eastAsia="zh-CN"/>
        </w:rPr>
        <w:t xml:space="preserve"> </w:t>
      </w:r>
      <w:r>
        <w:t>Table 9</w:t>
      </w:r>
      <w:r w:rsidRPr="002B0448">
        <w:rPr>
          <w:rFonts w:hint="eastAsia"/>
          <w:kern w:val="2"/>
          <w:lang w:eastAsia="zh-CN"/>
        </w:rPr>
        <w:t xml:space="preserve">, respectively. </w:t>
      </w:r>
      <w:r w:rsidRPr="002B0448">
        <w:rPr>
          <w:rFonts w:hint="eastAsia"/>
          <w:lang w:eastAsia="zh-CN"/>
        </w:rPr>
        <w:t xml:space="preserve">It is noted that PDSCH/PUSCH mapping Type A is more likely to be used for </w:t>
      </w:r>
      <w:proofErr w:type="spellStart"/>
      <w:r w:rsidRPr="002B0448">
        <w:rPr>
          <w:rFonts w:hint="eastAsia"/>
          <w:lang w:eastAsia="zh-CN"/>
        </w:rPr>
        <w:t>eMBB</w:t>
      </w:r>
      <w:proofErr w:type="spellEnd"/>
      <w:r w:rsidRPr="002B0448">
        <w:rPr>
          <w:rFonts w:hint="eastAsia"/>
          <w:lang w:eastAsia="zh-CN"/>
        </w:rPr>
        <w:t xml:space="preserve"> user terminals.</w:t>
      </w:r>
    </w:p>
    <w:p w:rsidR="00CF40B4" w:rsidRPr="00CF40B4" w:rsidRDefault="00CF40B4" w:rsidP="00CF40B4">
      <w:pPr>
        <w:pStyle w:val="Tabletext"/>
        <w:rPr>
          <w:lang w:eastAsia="zh-CN"/>
        </w:rPr>
      </w:pPr>
    </w:p>
    <w:p w:rsidR="00CF40B4" w:rsidRPr="00CF40B4" w:rsidRDefault="00CF40B4" w:rsidP="00CF40B4">
      <w:pPr>
        <w:jc w:val="center"/>
        <w:rPr>
          <w:b/>
        </w:rPr>
      </w:pPr>
      <w:bookmarkStart w:id="9" w:name="_Ref510698531"/>
      <w:r w:rsidRPr="00CF40B4">
        <w:rPr>
          <w:b/>
        </w:rPr>
        <w:t xml:space="preserve">Table </w:t>
      </w:r>
      <w:bookmarkEnd w:id="9"/>
      <w:r>
        <w:rPr>
          <w:b/>
        </w:rPr>
        <w:t xml:space="preserve">8 </w:t>
      </w:r>
      <w:r w:rsidRPr="00CF40B4">
        <w:rPr>
          <w:b/>
        </w:rPr>
        <w:t xml:space="preserve">DL user plane latency results </w:t>
      </w:r>
      <w:r w:rsidRPr="00CF40B4">
        <w:rPr>
          <w:rFonts w:hint="eastAsia"/>
          <w:b/>
        </w:rPr>
        <w:t>for NR TDD (DL</w:t>
      </w:r>
      <w:proofErr w:type="gramStart"/>
      <w:r w:rsidRPr="00CF40B4">
        <w:rPr>
          <w:rFonts w:hint="eastAsia"/>
          <w:b/>
        </w:rPr>
        <w:t>:UL</w:t>
      </w:r>
      <w:proofErr w:type="gramEnd"/>
      <w:r w:rsidRPr="00CF40B4">
        <w:rPr>
          <w:rFonts w:hint="eastAsia"/>
          <w:b/>
        </w:rPr>
        <w:t>=4:1) and SUL</w:t>
      </w:r>
      <w:r w:rsidRPr="00CF40B4">
        <w:rPr>
          <w:b/>
        </w:rPr>
        <w:t xml:space="preserve"> (Type A and </w:t>
      </w:r>
      <w:r w:rsidRPr="00CF40B4">
        <w:rPr>
          <w:rFonts w:hint="eastAsia"/>
          <w:b/>
        </w:rPr>
        <w:t xml:space="preserve">UE </w:t>
      </w:r>
      <w:r w:rsidRPr="00CF40B4">
        <w:rPr>
          <w:b/>
        </w:rPr>
        <w:t>capability</w:t>
      </w:r>
      <w:r w:rsidRPr="00CF40B4">
        <w:rPr>
          <w:rFonts w:hint="eastAsia"/>
          <w:b/>
        </w:rPr>
        <w:t xml:space="preserve"> </w:t>
      </w:r>
      <w:r w:rsidRPr="00CF40B4">
        <w:rPr>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260"/>
        <w:gridCol w:w="1287"/>
        <w:gridCol w:w="1104"/>
        <w:gridCol w:w="1163"/>
        <w:gridCol w:w="1145"/>
        <w:gridCol w:w="1062"/>
        <w:gridCol w:w="1106"/>
      </w:tblGrid>
      <w:tr w:rsidR="00CF40B4" w:rsidRPr="00FA4BB1" w:rsidTr="00BF2D43">
        <w:trPr>
          <w:jc w:val="center"/>
        </w:trPr>
        <w:tc>
          <w:tcPr>
            <w:tcW w:w="1547" w:type="dxa"/>
            <w:vMerge w:val="restart"/>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Slot / non-slot duration</w:t>
            </w:r>
          </w:p>
        </w:tc>
        <w:tc>
          <w:tcPr>
            <w:tcW w:w="1260" w:type="dxa"/>
            <w:vMerge w:val="restart"/>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Error probability</w:t>
            </w:r>
          </w:p>
        </w:tc>
        <w:tc>
          <w:tcPr>
            <w:tcW w:w="6867" w:type="dxa"/>
            <w:gridSpan w:val="6"/>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SCS</w:t>
            </w:r>
          </w:p>
        </w:tc>
      </w:tr>
      <w:tr w:rsidR="00CF40B4" w:rsidRPr="00FA4BB1" w:rsidTr="00BF2D43">
        <w:trPr>
          <w:trHeight w:val="198"/>
          <w:jc w:val="center"/>
        </w:trPr>
        <w:tc>
          <w:tcPr>
            <w:tcW w:w="1547" w:type="dxa"/>
            <w:vMerge/>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p>
        </w:tc>
        <w:tc>
          <w:tcPr>
            <w:tcW w:w="1260" w:type="dxa"/>
            <w:vMerge/>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p>
        </w:tc>
        <w:tc>
          <w:tcPr>
            <w:tcW w:w="2391" w:type="dxa"/>
            <w:gridSpan w:val="2"/>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308" w:type="dxa"/>
            <w:gridSpan w:val="2"/>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168" w:type="dxa"/>
            <w:gridSpan w:val="2"/>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CF40B4" w:rsidRPr="00FA4BB1" w:rsidTr="00BF2D43">
        <w:trPr>
          <w:trHeight w:val="77"/>
          <w:jc w:val="center"/>
        </w:trPr>
        <w:tc>
          <w:tcPr>
            <w:tcW w:w="1547" w:type="dxa"/>
            <w:vMerge/>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p>
        </w:tc>
        <w:tc>
          <w:tcPr>
            <w:tcW w:w="1260" w:type="dxa"/>
            <w:vMerge/>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p>
        </w:tc>
        <w:tc>
          <w:tcPr>
            <w:tcW w:w="1287"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4"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163"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45"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062"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6"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r>
      <w:tr w:rsidR="00CF40B4" w:rsidRPr="00FA4BB1" w:rsidTr="00BF2D43">
        <w:trPr>
          <w:jc w:val="center"/>
        </w:trPr>
        <w:tc>
          <w:tcPr>
            <w:tcW w:w="1547" w:type="dxa"/>
            <w:vMerge w:val="restart"/>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=2</w:t>
            </w:r>
            <w:r w:rsidRPr="00E053CB">
              <w:rPr>
                <w:rFonts w:ascii="Arial" w:hAnsi="Arial" w:cs="Arial"/>
                <w:kern w:val="2"/>
                <w:sz w:val="18"/>
                <w:szCs w:val="18"/>
                <w:lang w:eastAsia="zh-CN"/>
              </w:rPr>
              <w:br/>
              <w:t>(2OS non-slot)</w:t>
            </w:r>
          </w:p>
        </w:tc>
        <w:tc>
          <w:tcPr>
            <w:tcW w:w="1260"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1.26</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1.26</w:t>
            </w:r>
          </w:p>
        </w:tc>
        <w:tc>
          <w:tcPr>
            <w:tcW w:w="1163"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0.70</w:t>
            </w:r>
          </w:p>
        </w:tc>
        <w:tc>
          <w:tcPr>
            <w:tcW w:w="1145"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0.70</w:t>
            </w:r>
          </w:p>
        </w:tc>
        <w:tc>
          <w:tcPr>
            <w:tcW w:w="1062"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0.49</w:t>
            </w:r>
          </w:p>
        </w:tc>
        <w:tc>
          <w:tcPr>
            <w:tcW w:w="1106"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0.49</w:t>
            </w:r>
          </w:p>
        </w:tc>
      </w:tr>
      <w:tr w:rsidR="00CF40B4" w:rsidRPr="00FA4BB1" w:rsidTr="00BF2D43">
        <w:trPr>
          <w:jc w:val="center"/>
        </w:trPr>
        <w:tc>
          <w:tcPr>
            <w:tcW w:w="1547" w:type="dxa"/>
            <w:vMerge/>
          </w:tcPr>
          <w:p w:rsidR="00CF40B4" w:rsidRPr="00E053CB" w:rsidRDefault="00CF40B4" w:rsidP="00BF2D43">
            <w:pPr>
              <w:widowControl w:val="0"/>
              <w:spacing w:after="0"/>
              <w:rPr>
                <w:rFonts w:ascii="Arial" w:eastAsia="MS Mincho" w:hAnsi="Arial" w:cs="Arial"/>
                <w:kern w:val="2"/>
                <w:sz w:val="18"/>
                <w:szCs w:val="18"/>
                <w:lang w:eastAsia="ja-JP"/>
              </w:rPr>
            </w:pPr>
          </w:p>
        </w:tc>
        <w:tc>
          <w:tcPr>
            <w:tcW w:w="1260"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1.63</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1.42</w:t>
            </w:r>
          </w:p>
        </w:tc>
        <w:tc>
          <w:tcPr>
            <w:tcW w:w="1163"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0.90</w:t>
            </w:r>
          </w:p>
        </w:tc>
        <w:tc>
          <w:tcPr>
            <w:tcW w:w="1145"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0.80</w:t>
            </w:r>
          </w:p>
        </w:tc>
        <w:tc>
          <w:tcPr>
            <w:tcW w:w="1062"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0.60</w:t>
            </w:r>
          </w:p>
        </w:tc>
        <w:tc>
          <w:tcPr>
            <w:tcW w:w="1106"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0.56</w:t>
            </w:r>
          </w:p>
        </w:tc>
      </w:tr>
      <w:tr w:rsidR="00CF40B4" w:rsidRPr="00FA4BB1" w:rsidTr="00BF2D43">
        <w:trPr>
          <w:jc w:val="center"/>
        </w:trPr>
        <w:tc>
          <w:tcPr>
            <w:tcW w:w="1547" w:type="dxa"/>
            <w:vMerge w:val="restart"/>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=4</w:t>
            </w:r>
            <w:r w:rsidRPr="00E053CB">
              <w:rPr>
                <w:rFonts w:ascii="Arial" w:hAnsi="Arial" w:cs="Arial"/>
                <w:kern w:val="2"/>
                <w:sz w:val="18"/>
                <w:szCs w:val="18"/>
                <w:lang w:eastAsia="zh-CN"/>
              </w:rPr>
              <w:br/>
              <w:t>(4OS non-slot)</w:t>
            </w:r>
            <w:r w:rsidRPr="00E053CB" w:rsidDel="00527508">
              <w:rPr>
                <w:rFonts w:ascii="Arial" w:hAnsi="Arial" w:cs="Arial"/>
                <w:kern w:val="2"/>
                <w:sz w:val="18"/>
                <w:szCs w:val="18"/>
                <w:lang w:eastAsia="zh-CN"/>
              </w:rPr>
              <w:t xml:space="preserve"> </w:t>
            </w:r>
          </w:p>
        </w:tc>
        <w:tc>
          <w:tcPr>
            <w:tcW w:w="1260"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1.33</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1.33</w:t>
            </w:r>
          </w:p>
        </w:tc>
        <w:tc>
          <w:tcPr>
            <w:tcW w:w="1163"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0.74</w:t>
            </w:r>
          </w:p>
        </w:tc>
        <w:tc>
          <w:tcPr>
            <w:tcW w:w="1145"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0.74</w:t>
            </w:r>
          </w:p>
        </w:tc>
        <w:tc>
          <w:tcPr>
            <w:tcW w:w="1062"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0.51</w:t>
            </w:r>
          </w:p>
        </w:tc>
        <w:tc>
          <w:tcPr>
            <w:tcW w:w="1106"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0.51</w:t>
            </w:r>
          </w:p>
        </w:tc>
      </w:tr>
      <w:tr w:rsidR="00CF40B4" w:rsidRPr="00FA4BB1" w:rsidTr="00BF2D43">
        <w:trPr>
          <w:jc w:val="center"/>
        </w:trPr>
        <w:tc>
          <w:tcPr>
            <w:tcW w:w="1547" w:type="dxa"/>
            <w:vMerge/>
          </w:tcPr>
          <w:p w:rsidR="00CF40B4" w:rsidRPr="00E053CB" w:rsidRDefault="00CF40B4" w:rsidP="00BF2D43">
            <w:pPr>
              <w:widowControl w:val="0"/>
              <w:spacing w:after="0"/>
              <w:rPr>
                <w:rFonts w:ascii="Arial" w:eastAsia="MS Mincho" w:hAnsi="Arial" w:cs="Arial"/>
                <w:kern w:val="2"/>
                <w:sz w:val="18"/>
                <w:szCs w:val="18"/>
                <w:lang w:eastAsia="ja-JP"/>
              </w:rPr>
            </w:pPr>
          </w:p>
        </w:tc>
        <w:tc>
          <w:tcPr>
            <w:tcW w:w="1260"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1.71</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1.50</w:t>
            </w:r>
          </w:p>
        </w:tc>
        <w:tc>
          <w:tcPr>
            <w:tcW w:w="1163"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0.93</w:t>
            </w:r>
          </w:p>
        </w:tc>
        <w:tc>
          <w:tcPr>
            <w:tcW w:w="1145"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0.84</w:t>
            </w:r>
          </w:p>
        </w:tc>
        <w:tc>
          <w:tcPr>
            <w:tcW w:w="1062"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0.63</w:t>
            </w:r>
          </w:p>
        </w:tc>
        <w:tc>
          <w:tcPr>
            <w:tcW w:w="1106"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0.58</w:t>
            </w:r>
          </w:p>
        </w:tc>
      </w:tr>
      <w:tr w:rsidR="00CF40B4" w:rsidRPr="00FA4BB1" w:rsidTr="00BF2D43">
        <w:trPr>
          <w:jc w:val="center"/>
        </w:trPr>
        <w:tc>
          <w:tcPr>
            <w:tcW w:w="1547" w:type="dxa"/>
            <w:vMerge w:val="restart"/>
          </w:tcPr>
          <w:p w:rsidR="00CF40B4" w:rsidRPr="00E053CB" w:rsidRDefault="00CF40B4" w:rsidP="00BF2D43">
            <w:pPr>
              <w:widowControl w:val="0"/>
              <w:spacing w:after="0"/>
              <w:rPr>
                <w:rFonts w:ascii="Arial" w:eastAsia="MS Mincho" w:hAnsi="Arial" w:cs="Arial"/>
                <w:kern w:val="2"/>
                <w:sz w:val="18"/>
                <w:szCs w:val="18"/>
                <w:lang w:eastAsia="ja-JP"/>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=7</w:t>
            </w:r>
            <w:r w:rsidRPr="00E053CB">
              <w:rPr>
                <w:rFonts w:ascii="Arial" w:hAnsi="Arial" w:cs="Arial"/>
                <w:kern w:val="2"/>
                <w:sz w:val="18"/>
                <w:szCs w:val="18"/>
                <w:lang w:eastAsia="zh-CN"/>
              </w:rPr>
              <w:br/>
              <w:t>(7OS non-slot)</w:t>
            </w:r>
          </w:p>
        </w:tc>
        <w:tc>
          <w:tcPr>
            <w:tcW w:w="1260" w:type="dxa"/>
            <w:shd w:val="clear" w:color="auto" w:fill="auto"/>
          </w:tcPr>
          <w:p w:rsidR="00CF40B4" w:rsidRPr="00E053CB" w:rsidRDefault="00CF40B4" w:rsidP="00BF2D43">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1.54</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1.54</w:t>
            </w:r>
          </w:p>
        </w:tc>
        <w:tc>
          <w:tcPr>
            <w:tcW w:w="1163"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0.87</w:t>
            </w:r>
          </w:p>
        </w:tc>
        <w:tc>
          <w:tcPr>
            <w:tcW w:w="1145"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0.87</w:t>
            </w:r>
          </w:p>
        </w:tc>
        <w:tc>
          <w:tcPr>
            <w:tcW w:w="1062"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0.64</w:t>
            </w:r>
          </w:p>
        </w:tc>
        <w:tc>
          <w:tcPr>
            <w:tcW w:w="1106"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0.64</w:t>
            </w:r>
          </w:p>
        </w:tc>
      </w:tr>
      <w:tr w:rsidR="00CF40B4" w:rsidRPr="00FA4BB1" w:rsidTr="00A77440">
        <w:trPr>
          <w:jc w:val="center"/>
        </w:trPr>
        <w:tc>
          <w:tcPr>
            <w:tcW w:w="1547" w:type="dxa"/>
            <w:vMerge/>
          </w:tcPr>
          <w:p w:rsidR="00CF40B4" w:rsidRPr="00E053CB" w:rsidRDefault="00CF40B4" w:rsidP="00BF2D43">
            <w:pPr>
              <w:widowControl w:val="0"/>
              <w:spacing w:after="0"/>
              <w:rPr>
                <w:rFonts w:ascii="Arial" w:eastAsia="MS Mincho" w:hAnsi="Arial" w:cs="Arial"/>
                <w:kern w:val="2"/>
                <w:sz w:val="18"/>
                <w:szCs w:val="18"/>
                <w:lang w:eastAsia="ja-JP"/>
              </w:rPr>
            </w:pPr>
          </w:p>
        </w:tc>
        <w:tc>
          <w:tcPr>
            <w:tcW w:w="1260" w:type="dxa"/>
            <w:shd w:val="clear" w:color="auto" w:fill="auto"/>
          </w:tcPr>
          <w:p w:rsidR="00CF40B4" w:rsidRPr="00E053CB" w:rsidRDefault="00CF40B4" w:rsidP="00BF2D43">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1.92</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1.74</w:t>
            </w:r>
          </w:p>
        </w:tc>
        <w:tc>
          <w:tcPr>
            <w:tcW w:w="1163"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1.07</w:t>
            </w:r>
          </w:p>
        </w:tc>
        <w:tc>
          <w:tcPr>
            <w:tcW w:w="1145"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0.98</w:t>
            </w:r>
          </w:p>
        </w:tc>
        <w:tc>
          <w:tcPr>
            <w:tcW w:w="1062"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0.78</w:t>
            </w:r>
          </w:p>
        </w:tc>
        <w:tc>
          <w:tcPr>
            <w:tcW w:w="1106"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0.73</w:t>
            </w:r>
          </w:p>
        </w:tc>
      </w:tr>
      <w:tr w:rsidR="00CF40B4" w:rsidRPr="00FA4BB1" w:rsidTr="00BF2D43">
        <w:trPr>
          <w:jc w:val="center"/>
        </w:trPr>
        <w:tc>
          <w:tcPr>
            <w:tcW w:w="1547" w:type="dxa"/>
            <w:vMerge w:val="restart"/>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=14</w:t>
            </w:r>
            <w:r w:rsidRPr="00E053CB">
              <w:rPr>
                <w:rFonts w:ascii="Arial" w:hAnsi="Arial" w:cs="Arial"/>
                <w:kern w:val="2"/>
                <w:sz w:val="18"/>
                <w:szCs w:val="18"/>
                <w:lang w:eastAsia="zh-CN"/>
              </w:rPr>
              <w:br/>
              <w:t>(14OS slot)</w:t>
            </w:r>
          </w:p>
        </w:tc>
        <w:tc>
          <w:tcPr>
            <w:tcW w:w="1260"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2.64</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2.64</w:t>
            </w:r>
          </w:p>
        </w:tc>
        <w:tc>
          <w:tcPr>
            <w:tcW w:w="1163"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1.39</w:t>
            </w:r>
          </w:p>
        </w:tc>
        <w:tc>
          <w:tcPr>
            <w:tcW w:w="1145"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1.39</w:t>
            </w:r>
          </w:p>
        </w:tc>
        <w:tc>
          <w:tcPr>
            <w:tcW w:w="1062"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0.82</w:t>
            </w:r>
          </w:p>
        </w:tc>
        <w:tc>
          <w:tcPr>
            <w:tcW w:w="1106"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0.82</w:t>
            </w:r>
          </w:p>
        </w:tc>
      </w:tr>
      <w:tr w:rsidR="00CF40B4" w:rsidRPr="00FA4BB1" w:rsidTr="00BF2D43">
        <w:trPr>
          <w:jc w:val="center"/>
        </w:trPr>
        <w:tc>
          <w:tcPr>
            <w:tcW w:w="1547" w:type="dxa"/>
            <w:vMerge/>
          </w:tcPr>
          <w:p w:rsidR="00CF40B4" w:rsidRPr="00E053CB" w:rsidRDefault="00CF40B4" w:rsidP="00BF2D43">
            <w:pPr>
              <w:widowControl w:val="0"/>
              <w:spacing w:after="0"/>
              <w:rPr>
                <w:rFonts w:ascii="Arial" w:eastAsia="MS Mincho" w:hAnsi="Arial" w:cs="Arial"/>
                <w:kern w:val="2"/>
                <w:sz w:val="18"/>
                <w:szCs w:val="18"/>
                <w:lang w:eastAsia="ja-JP"/>
              </w:rPr>
            </w:pPr>
          </w:p>
        </w:tc>
        <w:tc>
          <w:tcPr>
            <w:tcW w:w="1260"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3.19</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2.98</w:t>
            </w:r>
          </w:p>
        </w:tc>
        <w:tc>
          <w:tcPr>
            <w:tcW w:w="1163"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1.67</w:t>
            </w:r>
          </w:p>
        </w:tc>
        <w:tc>
          <w:tcPr>
            <w:tcW w:w="1145"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1.61</w:t>
            </w:r>
          </w:p>
        </w:tc>
        <w:tc>
          <w:tcPr>
            <w:tcW w:w="1062"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0.98</w:t>
            </w:r>
          </w:p>
        </w:tc>
        <w:tc>
          <w:tcPr>
            <w:tcW w:w="1106"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0.97</w:t>
            </w:r>
          </w:p>
        </w:tc>
      </w:tr>
    </w:tbl>
    <w:p w:rsidR="00CF40B4" w:rsidRDefault="00CF40B4" w:rsidP="00CF40B4">
      <w:pPr>
        <w:rPr>
          <w:kern w:val="2"/>
          <w:lang w:eastAsia="zh-CN"/>
        </w:rPr>
      </w:pPr>
    </w:p>
    <w:p w:rsidR="00CF40B4" w:rsidRPr="00CF40B4" w:rsidRDefault="00CF40B4" w:rsidP="00CF40B4">
      <w:pPr>
        <w:jc w:val="center"/>
        <w:rPr>
          <w:b/>
        </w:rPr>
      </w:pPr>
      <w:bookmarkStart w:id="10" w:name="_Ref510698534"/>
      <w:r w:rsidRPr="00CF40B4">
        <w:rPr>
          <w:b/>
        </w:rPr>
        <w:t xml:space="preserve">Table </w:t>
      </w:r>
      <w:bookmarkEnd w:id="10"/>
      <w:r>
        <w:rPr>
          <w:b/>
        </w:rPr>
        <w:t xml:space="preserve">9 </w:t>
      </w:r>
      <w:r w:rsidRPr="00CF40B4">
        <w:rPr>
          <w:b/>
        </w:rPr>
        <w:t xml:space="preserve">UL user plane latency results for NR TDD </w:t>
      </w:r>
      <w:r>
        <w:rPr>
          <w:rFonts w:hint="eastAsia"/>
          <w:b/>
        </w:rPr>
        <w:t>(DL</w:t>
      </w:r>
      <w:proofErr w:type="gramStart"/>
      <w:r>
        <w:rPr>
          <w:rFonts w:hint="eastAsia"/>
          <w:b/>
        </w:rPr>
        <w:t>:UL</w:t>
      </w:r>
      <w:proofErr w:type="gramEnd"/>
      <w:r>
        <w:rPr>
          <w:rFonts w:hint="eastAsia"/>
          <w:b/>
        </w:rPr>
        <w:t>=4:1) and</w:t>
      </w:r>
      <w:r w:rsidRPr="00CF40B4">
        <w:rPr>
          <w:rFonts w:hint="eastAsia"/>
          <w:b/>
        </w:rPr>
        <w:t xml:space="preserve"> SUL</w:t>
      </w:r>
      <w:r w:rsidRPr="00CF40B4">
        <w:rPr>
          <w:b/>
        </w:rPr>
        <w:t xml:space="preserve"> (Type A and </w:t>
      </w:r>
      <w:r w:rsidRPr="00CF40B4">
        <w:rPr>
          <w:rFonts w:hint="eastAsia"/>
          <w:b/>
        </w:rPr>
        <w:t xml:space="preserve">UE </w:t>
      </w:r>
      <w:r w:rsidRPr="00CF40B4">
        <w:rPr>
          <w:b/>
        </w:rPr>
        <w:t>capability</w:t>
      </w:r>
      <w:r w:rsidRPr="00CF40B4">
        <w:rPr>
          <w:rFonts w:hint="eastAsia"/>
          <w:b/>
        </w:rPr>
        <w:t xml:space="preserve"> </w:t>
      </w:r>
      <w:r w:rsidRPr="00CF40B4">
        <w:rPr>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7"/>
        <w:gridCol w:w="1373"/>
        <w:gridCol w:w="1287"/>
        <w:gridCol w:w="1104"/>
        <w:gridCol w:w="1163"/>
        <w:gridCol w:w="1145"/>
        <w:gridCol w:w="1112"/>
        <w:gridCol w:w="1109"/>
      </w:tblGrid>
      <w:tr w:rsidR="00CF40B4" w:rsidRPr="00FA4BB1" w:rsidTr="00BF2D43">
        <w:trPr>
          <w:jc w:val="center"/>
        </w:trPr>
        <w:tc>
          <w:tcPr>
            <w:tcW w:w="1427" w:type="dxa"/>
            <w:vMerge w:val="restart"/>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Slot / non-slot duration</w:t>
            </w:r>
          </w:p>
        </w:tc>
        <w:tc>
          <w:tcPr>
            <w:tcW w:w="1373" w:type="dxa"/>
            <w:vMerge w:val="restart"/>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Error probability</w:t>
            </w:r>
          </w:p>
        </w:tc>
        <w:tc>
          <w:tcPr>
            <w:tcW w:w="6920" w:type="dxa"/>
            <w:gridSpan w:val="6"/>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SCS</w:t>
            </w:r>
          </w:p>
        </w:tc>
      </w:tr>
      <w:tr w:rsidR="00CF40B4" w:rsidRPr="00FA4BB1" w:rsidTr="00BF2D43">
        <w:trPr>
          <w:trHeight w:val="198"/>
          <w:jc w:val="center"/>
        </w:trPr>
        <w:tc>
          <w:tcPr>
            <w:tcW w:w="1427" w:type="dxa"/>
            <w:vMerge/>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p>
        </w:tc>
        <w:tc>
          <w:tcPr>
            <w:tcW w:w="1373" w:type="dxa"/>
            <w:vMerge/>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p>
        </w:tc>
        <w:tc>
          <w:tcPr>
            <w:tcW w:w="2391" w:type="dxa"/>
            <w:gridSpan w:val="2"/>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308" w:type="dxa"/>
            <w:gridSpan w:val="2"/>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221" w:type="dxa"/>
            <w:gridSpan w:val="2"/>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CF40B4" w:rsidRPr="00FA4BB1" w:rsidTr="00BF2D43">
        <w:trPr>
          <w:trHeight w:val="77"/>
          <w:jc w:val="center"/>
        </w:trPr>
        <w:tc>
          <w:tcPr>
            <w:tcW w:w="1427" w:type="dxa"/>
            <w:vMerge/>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p>
        </w:tc>
        <w:tc>
          <w:tcPr>
            <w:tcW w:w="1373" w:type="dxa"/>
            <w:vMerge/>
            <w:shd w:val="clear" w:color="auto" w:fill="BFBFBF" w:themeFill="background1" w:themeFillShade="BF"/>
            <w:vAlign w:val="center"/>
          </w:tcPr>
          <w:p w:rsidR="00CF40B4" w:rsidRPr="00E053CB" w:rsidRDefault="00CF40B4" w:rsidP="00BF2D43">
            <w:pPr>
              <w:widowControl w:val="0"/>
              <w:spacing w:after="0"/>
              <w:jc w:val="center"/>
              <w:rPr>
                <w:rFonts w:ascii="Arial" w:hAnsi="Arial" w:cs="Arial"/>
                <w:i/>
                <w:kern w:val="2"/>
                <w:sz w:val="18"/>
                <w:szCs w:val="18"/>
                <w:lang w:eastAsia="zh-CN"/>
              </w:rPr>
            </w:pPr>
          </w:p>
        </w:tc>
        <w:tc>
          <w:tcPr>
            <w:tcW w:w="1287"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4"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163"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45"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112"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9" w:type="dxa"/>
            <w:shd w:val="clear" w:color="auto" w:fill="BFBFBF" w:themeFill="background1" w:themeFillShade="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r>
      <w:tr w:rsidR="00CF40B4" w:rsidRPr="00FA4BB1" w:rsidTr="00BF2D43">
        <w:trPr>
          <w:jc w:val="center"/>
        </w:trPr>
        <w:tc>
          <w:tcPr>
            <w:tcW w:w="1427" w:type="dxa"/>
            <w:vMerge w:val="restart"/>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=2</w:t>
            </w:r>
            <w:r w:rsidRPr="00E053CB">
              <w:rPr>
                <w:rFonts w:ascii="Arial" w:hAnsi="Arial" w:cs="Arial"/>
                <w:kern w:val="2"/>
                <w:sz w:val="18"/>
                <w:szCs w:val="18"/>
                <w:lang w:eastAsia="zh-CN"/>
              </w:rPr>
              <w:br/>
              <w:t>(2OS non-slot)</w:t>
            </w:r>
          </w:p>
        </w:tc>
        <w:tc>
          <w:tcPr>
            <w:tcW w:w="1373"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3.32</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1.32</w:t>
            </w:r>
          </w:p>
        </w:tc>
        <w:tc>
          <w:tcPr>
            <w:tcW w:w="1163"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1.73</w:t>
            </w:r>
          </w:p>
        </w:tc>
        <w:tc>
          <w:tcPr>
            <w:tcW w:w="1145"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0.99</w:t>
            </w:r>
          </w:p>
        </w:tc>
        <w:tc>
          <w:tcPr>
            <w:tcW w:w="1112"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1.04</w:t>
            </w:r>
          </w:p>
        </w:tc>
        <w:tc>
          <w:tcPr>
            <w:tcW w:w="1109"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0.86</w:t>
            </w:r>
          </w:p>
        </w:tc>
      </w:tr>
      <w:tr w:rsidR="00CF40B4" w:rsidRPr="00FA4BB1" w:rsidTr="00BF2D43">
        <w:trPr>
          <w:jc w:val="center"/>
        </w:trPr>
        <w:tc>
          <w:tcPr>
            <w:tcW w:w="1427" w:type="dxa"/>
            <w:vMerge/>
          </w:tcPr>
          <w:p w:rsidR="00CF40B4" w:rsidRPr="00E053CB" w:rsidRDefault="00CF40B4" w:rsidP="00BF2D43">
            <w:pPr>
              <w:widowControl w:val="0"/>
              <w:spacing w:after="0"/>
              <w:rPr>
                <w:rFonts w:ascii="Arial" w:eastAsia="MS Mincho" w:hAnsi="Arial" w:cs="Arial"/>
                <w:kern w:val="2"/>
                <w:sz w:val="18"/>
                <w:szCs w:val="18"/>
                <w:lang w:eastAsia="ja-JP"/>
              </w:rPr>
            </w:pPr>
          </w:p>
        </w:tc>
        <w:tc>
          <w:tcPr>
            <w:tcW w:w="1373"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3.75</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1.51</w:t>
            </w:r>
          </w:p>
        </w:tc>
        <w:tc>
          <w:tcPr>
            <w:tcW w:w="1163"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1.95</w:t>
            </w:r>
          </w:p>
        </w:tc>
        <w:tc>
          <w:tcPr>
            <w:tcW w:w="1145"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1.13</w:t>
            </w:r>
          </w:p>
        </w:tc>
        <w:tc>
          <w:tcPr>
            <w:tcW w:w="1112"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1.17</w:t>
            </w:r>
          </w:p>
        </w:tc>
        <w:tc>
          <w:tcPr>
            <w:tcW w:w="1109"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0.98</w:t>
            </w:r>
          </w:p>
        </w:tc>
      </w:tr>
      <w:tr w:rsidR="00CF40B4" w:rsidRPr="00FA4BB1" w:rsidTr="00BF2D43">
        <w:trPr>
          <w:jc w:val="center"/>
        </w:trPr>
        <w:tc>
          <w:tcPr>
            <w:tcW w:w="1427" w:type="dxa"/>
            <w:vMerge w:val="restart"/>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=4</w:t>
            </w:r>
            <w:r w:rsidRPr="00E053CB">
              <w:rPr>
                <w:rFonts w:ascii="Arial" w:hAnsi="Arial" w:cs="Arial"/>
                <w:kern w:val="2"/>
                <w:sz w:val="18"/>
                <w:szCs w:val="18"/>
                <w:lang w:eastAsia="zh-CN"/>
              </w:rPr>
              <w:br/>
              <w:t>(4OS non-slot)</w:t>
            </w:r>
            <w:r w:rsidRPr="00E053CB" w:rsidDel="00527508">
              <w:rPr>
                <w:rFonts w:ascii="Arial" w:hAnsi="Arial" w:cs="Arial"/>
                <w:kern w:val="2"/>
                <w:sz w:val="18"/>
                <w:szCs w:val="18"/>
                <w:lang w:eastAsia="zh-CN"/>
              </w:rPr>
              <w:t xml:space="preserve"> </w:t>
            </w:r>
          </w:p>
        </w:tc>
        <w:tc>
          <w:tcPr>
            <w:tcW w:w="1373"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3.40</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1.39</w:t>
            </w:r>
          </w:p>
        </w:tc>
        <w:tc>
          <w:tcPr>
            <w:tcW w:w="1163"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1.77</w:t>
            </w:r>
          </w:p>
        </w:tc>
        <w:tc>
          <w:tcPr>
            <w:tcW w:w="1145"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1.05</w:t>
            </w:r>
          </w:p>
        </w:tc>
        <w:tc>
          <w:tcPr>
            <w:tcW w:w="1112"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1.06</w:t>
            </w:r>
          </w:p>
        </w:tc>
        <w:tc>
          <w:tcPr>
            <w:tcW w:w="1109" w:type="dxa"/>
            <w:shd w:val="clear" w:color="auto" w:fill="00B050"/>
          </w:tcPr>
          <w:p w:rsidR="00CF40B4" w:rsidRPr="00E053CB" w:rsidRDefault="002124C0" w:rsidP="00BF2D43">
            <w:pPr>
              <w:spacing w:after="0"/>
              <w:rPr>
                <w:rFonts w:ascii="Arial" w:hAnsi="Arial" w:cs="Arial"/>
                <w:sz w:val="18"/>
                <w:szCs w:val="18"/>
              </w:rPr>
            </w:pPr>
            <w:r>
              <w:rPr>
                <w:rFonts w:ascii="Arial" w:hAnsi="Arial" w:cs="Arial"/>
                <w:sz w:val="18"/>
                <w:szCs w:val="18"/>
              </w:rPr>
              <w:t>0.91</w:t>
            </w:r>
          </w:p>
        </w:tc>
      </w:tr>
      <w:tr w:rsidR="00CF40B4" w:rsidRPr="00FA4BB1" w:rsidTr="00A77440">
        <w:trPr>
          <w:jc w:val="center"/>
        </w:trPr>
        <w:tc>
          <w:tcPr>
            <w:tcW w:w="1427" w:type="dxa"/>
            <w:vMerge/>
          </w:tcPr>
          <w:p w:rsidR="00CF40B4" w:rsidRPr="00E053CB" w:rsidRDefault="00CF40B4" w:rsidP="00BF2D43">
            <w:pPr>
              <w:widowControl w:val="0"/>
              <w:spacing w:after="0"/>
              <w:rPr>
                <w:rFonts w:ascii="Arial" w:eastAsia="MS Mincho" w:hAnsi="Arial" w:cs="Arial"/>
                <w:kern w:val="2"/>
                <w:sz w:val="18"/>
                <w:szCs w:val="18"/>
                <w:lang w:eastAsia="ja-JP"/>
              </w:rPr>
            </w:pPr>
          </w:p>
        </w:tc>
        <w:tc>
          <w:tcPr>
            <w:tcW w:w="1373"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3.82</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1.59</w:t>
            </w:r>
          </w:p>
        </w:tc>
        <w:tc>
          <w:tcPr>
            <w:tcW w:w="1163"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1.99</w:t>
            </w:r>
          </w:p>
        </w:tc>
        <w:tc>
          <w:tcPr>
            <w:tcW w:w="1145"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1.20</w:t>
            </w:r>
          </w:p>
        </w:tc>
        <w:tc>
          <w:tcPr>
            <w:tcW w:w="1112"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1.19</w:t>
            </w:r>
          </w:p>
        </w:tc>
        <w:tc>
          <w:tcPr>
            <w:tcW w:w="1109"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1.02</w:t>
            </w:r>
          </w:p>
        </w:tc>
      </w:tr>
      <w:tr w:rsidR="00CF40B4" w:rsidRPr="00FA4BB1" w:rsidTr="00A77440">
        <w:trPr>
          <w:jc w:val="center"/>
        </w:trPr>
        <w:tc>
          <w:tcPr>
            <w:tcW w:w="1427" w:type="dxa"/>
            <w:vMerge w:val="restart"/>
          </w:tcPr>
          <w:p w:rsidR="00CF40B4" w:rsidRPr="00E053CB" w:rsidRDefault="00CF40B4" w:rsidP="00BF2D43">
            <w:pPr>
              <w:widowControl w:val="0"/>
              <w:spacing w:after="0"/>
              <w:rPr>
                <w:rFonts w:ascii="Arial" w:eastAsia="MS Mincho" w:hAnsi="Arial" w:cs="Arial"/>
                <w:kern w:val="2"/>
                <w:sz w:val="18"/>
                <w:szCs w:val="18"/>
                <w:lang w:eastAsia="ja-JP"/>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=7</w:t>
            </w:r>
            <w:r w:rsidRPr="00E053CB">
              <w:rPr>
                <w:rFonts w:ascii="Arial" w:hAnsi="Arial" w:cs="Arial"/>
                <w:kern w:val="2"/>
                <w:sz w:val="18"/>
                <w:szCs w:val="18"/>
                <w:lang w:eastAsia="zh-CN"/>
              </w:rPr>
              <w:br/>
              <w:t>(7OS non-slot)</w:t>
            </w:r>
          </w:p>
        </w:tc>
        <w:tc>
          <w:tcPr>
            <w:tcW w:w="1373" w:type="dxa"/>
            <w:shd w:val="clear" w:color="auto" w:fill="auto"/>
          </w:tcPr>
          <w:p w:rsidR="00CF40B4" w:rsidRPr="00E053CB" w:rsidRDefault="00CF40B4" w:rsidP="00BF2D43">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3.61</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1.61</w:t>
            </w:r>
          </w:p>
        </w:tc>
        <w:tc>
          <w:tcPr>
            <w:tcW w:w="1163"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1.88</w:t>
            </w:r>
          </w:p>
        </w:tc>
        <w:tc>
          <w:tcPr>
            <w:tcW w:w="1145"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1.23</w:t>
            </w:r>
          </w:p>
        </w:tc>
        <w:tc>
          <w:tcPr>
            <w:tcW w:w="1112"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1.12</w:t>
            </w:r>
          </w:p>
        </w:tc>
        <w:tc>
          <w:tcPr>
            <w:tcW w:w="1109"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1.02</w:t>
            </w:r>
          </w:p>
        </w:tc>
      </w:tr>
      <w:tr w:rsidR="00CF40B4" w:rsidRPr="00FA4BB1" w:rsidTr="00BF2D43">
        <w:trPr>
          <w:jc w:val="center"/>
        </w:trPr>
        <w:tc>
          <w:tcPr>
            <w:tcW w:w="1427" w:type="dxa"/>
            <w:vMerge/>
          </w:tcPr>
          <w:p w:rsidR="00CF40B4" w:rsidRPr="00E053CB" w:rsidRDefault="00CF40B4" w:rsidP="00BF2D43">
            <w:pPr>
              <w:widowControl w:val="0"/>
              <w:spacing w:after="0"/>
              <w:rPr>
                <w:rFonts w:ascii="Arial" w:eastAsia="MS Mincho" w:hAnsi="Arial" w:cs="Arial"/>
                <w:kern w:val="2"/>
                <w:sz w:val="18"/>
                <w:szCs w:val="18"/>
                <w:lang w:eastAsia="ja-JP"/>
              </w:rPr>
            </w:pPr>
          </w:p>
        </w:tc>
        <w:tc>
          <w:tcPr>
            <w:tcW w:w="1373" w:type="dxa"/>
            <w:shd w:val="clear" w:color="auto" w:fill="auto"/>
          </w:tcPr>
          <w:p w:rsidR="00CF40B4" w:rsidRPr="00E053CB" w:rsidRDefault="00CF40B4" w:rsidP="00BF2D43">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ED7D31" w:themeFill="accent2"/>
          </w:tcPr>
          <w:p w:rsidR="00CF40B4" w:rsidRPr="00E053CB" w:rsidRDefault="002124C0" w:rsidP="00BF2D43">
            <w:pPr>
              <w:spacing w:after="0"/>
              <w:rPr>
                <w:rFonts w:ascii="Arial" w:hAnsi="Arial" w:cs="Arial"/>
                <w:sz w:val="18"/>
                <w:szCs w:val="18"/>
              </w:rPr>
            </w:pPr>
            <w:r>
              <w:rPr>
                <w:rFonts w:ascii="Arial" w:hAnsi="Arial" w:cs="Arial"/>
                <w:sz w:val="18"/>
                <w:szCs w:val="18"/>
              </w:rPr>
              <w:t>4.03</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1.84</w:t>
            </w:r>
          </w:p>
        </w:tc>
        <w:tc>
          <w:tcPr>
            <w:tcW w:w="1163"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2.10</w:t>
            </w:r>
          </w:p>
        </w:tc>
        <w:tc>
          <w:tcPr>
            <w:tcW w:w="1145"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1.39</w:t>
            </w:r>
          </w:p>
        </w:tc>
        <w:tc>
          <w:tcPr>
            <w:tcW w:w="1112"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1.25</w:t>
            </w:r>
          </w:p>
        </w:tc>
        <w:tc>
          <w:tcPr>
            <w:tcW w:w="1109"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1.14</w:t>
            </w:r>
          </w:p>
        </w:tc>
      </w:tr>
      <w:tr w:rsidR="00CF40B4" w:rsidRPr="00FA4BB1" w:rsidTr="00BF2D43">
        <w:trPr>
          <w:jc w:val="center"/>
        </w:trPr>
        <w:tc>
          <w:tcPr>
            <w:tcW w:w="1427" w:type="dxa"/>
            <w:vMerge w:val="restart"/>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=14</w:t>
            </w:r>
            <w:r w:rsidRPr="00E053CB">
              <w:rPr>
                <w:rFonts w:ascii="Arial" w:hAnsi="Arial" w:cs="Arial"/>
                <w:kern w:val="2"/>
                <w:sz w:val="18"/>
                <w:szCs w:val="18"/>
                <w:lang w:eastAsia="zh-CN"/>
              </w:rPr>
              <w:br/>
              <w:t>(14OS slot)</w:t>
            </w:r>
          </w:p>
        </w:tc>
        <w:tc>
          <w:tcPr>
            <w:tcW w:w="1373"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ED7D31" w:themeFill="accent2"/>
          </w:tcPr>
          <w:p w:rsidR="00CF40B4" w:rsidRPr="00E053CB" w:rsidRDefault="002124C0" w:rsidP="00BF2D43">
            <w:pPr>
              <w:spacing w:after="0"/>
              <w:rPr>
                <w:rFonts w:ascii="Arial" w:hAnsi="Arial" w:cs="Arial"/>
                <w:sz w:val="18"/>
                <w:szCs w:val="18"/>
              </w:rPr>
            </w:pPr>
            <w:r>
              <w:rPr>
                <w:rFonts w:ascii="Arial" w:hAnsi="Arial" w:cs="Arial"/>
                <w:sz w:val="18"/>
                <w:szCs w:val="18"/>
              </w:rPr>
              <w:t>4.10</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2.11</w:t>
            </w:r>
          </w:p>
        </w:tc>
        <w:tc>
          <w:tcPr>
            <w:tcW w:w="1163"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2.13</w:t>
            </w:r>
          </w:p>
        </w:tc>
        <w:tc>
          <w:tcPr>
            <w:tcW w:w="1145"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1.66</w:t>
            </w:r>
          </w:p>
        </w:tc>
        <w:tc>
          <w:tcPr>
            <w:tcW w:w="1112"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1.24</w:t>
            </w:r>
          </w:p>
        </w:tc>
        <w:tc>
          <w:tcPr>
            <w:tcW w:w="1109"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1.22</w:t>
            </w:r>
          </w:p>
        </w:tc>
      </w:tr>
      <w:tr w:rsidR="00CF40B4" w:rsidRPr="00FA4BB1" w:rsidTr="00BF2D43">
        <w:trPr>
          <w:jc w:val="center"/>
        </w:trPr>
        <w:tc>
          <w:tcPr>
            <w:tcW w:w="1427" w:type="dxa"/>
            <w:vMerge/>
          </w:tcPr>
          <w:p w:rsidR="00CF40B4" w:rsidRPr="00E053CB" w:rsidRDefault="00CF40B4" w:rsidP="00BF2D43">
            <w:pPr>
              <w:widowControl w:val="0"/>
              <w:spacing w:after="0"/>
              <w:rPr>
                <w:rFonts w:ascii="Arial" w:eastAsia="MS Mincho" w:hAnsi="Arial" w:cs="Arial"/>
                <w:kern w:val="2"/>
                <w:sz w:val="18"/>
                <w:szCs w:val="18"/>
                <w:lang w:eastAsia="ja-JP"/>
              </w:rPr>
            </w:pPr>
          </w:p>
        </w:tc>
        <w:tc>
          <w:tcPr>
            <w:tcW w:w="1373" w:type="dxa"/>
            <w:shd w:val="clear" w:color="auto" w:fill="auto"/>
          </w:tcPr>
          <w:p w:rsidR="00CF40B4" w:rsidRPr="00E053CB" w:rsidRDefault="00CF40B4" w:rsidP="00BF2D43">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ED7D31" w:themeFill="accent2"/>
          </w:tcPr>
          <w:p w:rsidR="00CF40B4" w:rsidRPr="00E053CB" w:rsidRDefault="002124C0" w:rsidP="00BF2D43">
            <w:pPr>
              <w:spacing w:after="0"/>
              <w:rPr>
                <w:rFonts w:ascii="Arial" w:hAnsi="Arial" w:cs="Arial"/>
                <w:sz w:val="18"/>
                <w:szCs w:val="18"/>
              </w:rPr>
            </w:pPr>
            <w:r>
              <w:rPr>
                <w:rFonts w:ascii="Arial" w:hAnsi="Arial" w:cs="Arial"/>
                <w:sz w:val="18"/>
                <w:szCs w:val="18"/>
              </w:rPr>
              <w:t>4.63</w:t>
            </w:r>
          </w:p>
        </w:tc>
        <w:tc>
          <w:tcPr>
            <w:tcW w:w="1104"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2.45</w:t>
            </w:r>
          </w:p>
        </w:tc>
        <w:tc>
          <w:tcPr>
            <w:tcW w:w="1163"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2.39</w:t>
            </w:r>
          </w:p>
        </w:tc>
        <w:tc>
          <w:tcPr>
            <w:tcW w:w="1145"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1.89</w:t>
            </w:r>
          </w:p>
        </w:tc>
        <w:tc>
          <w:tcPr>
            <w:tcW w:w="1112"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1.39</w:t>
            </w:r>
          </w:p>
        </w:tc>
        <w:tc>
          <w:tcPr>
            <w:tcW w:w="1109" w:type="dxa"/>
            <w:shd w:val="clear" w:color="auto" w:fill="00B0F0"/>
          </w:tcPr>
          <w:p w:rsidR="00CF40B4" w:rsidRPr="00E053CB" w:rsidRDefault="002124C0" w:rsidP="00BF2D43">
            <w:pPr>
              <w:spacing w:after="0"/>
              <w:rPr>
                <w:rFonts w:ascii="Arial" w:hAnsi="Arial" w:cs="Arial"/>
                <w:sz w:val="18"/>
                <w:szCs w:val="18"/>
              </w:rPr>
            </w:pPr>
            <w:r>
              <w:rPr>
                <w:rFonts w:ascii="Arial" w:hAnsi="Arial" w:cs="Arial"/>
                <w:sz w:val="18"/>
                <w:szCs w:val="18"/>
              </w:rPr>
              <w:t>1.38</w:t>
            </w:r>
          </w:p>
        </w:tc>
      </w:tr>
    </w:tbl>
    <w:p w:rsidR="00CF40B4" w:rsidRDefault="00CF40B4" w:rsidP="00CF40B4">
      <w:pPr>
        <w:rPr>
          <w:kern w:val="2"/>
          <w:lang w:eastAsia="zh-CN"/>
        </w:rPr>
      </w:pPr>
    </w:p>
    <w:p w:rsidR="00CF40B4" w:rsidRPr="00802AB9" w:rsidRDefault="00CF40B4" w:rsidP="00CF40B4">
      <w:pPr>
        <w:rPr>
          <w:kern w:val="2"/>
          <w:lang w:eastAsia="zh-CN"/>
        </w:rPr>
      </w:pPr>
      <w:r>
        <w:rPr>
          <w:rFonts w:hint="eastAsia"/>
          <w:lang w:eastAsia="zh-CN"/>
        </w:rPr>
        <w:t xml:space="preserve">For PDSCH/PUSCH mapping Type B, the DL and UL evaluation results are presented in </w:t>
      </w:r>
      <w:r>
        <w:rPr>
          <w:lang w:eastAsia="zh-CN"/>
        </w:rPr>
        <w:t xml:space="preserve">Table 10 </w:t>
      </w:r>
      <w:r>
        <w:rPr>
          <w:rFonts w:hint="eastAsia"/>
          <w:lang w:eastAsia="zh-CN"/>
        </w:rPr>
        <w:t>and</w:t>
      </w:r>
      <w:r>
        <w:rPr>
          <w:lang w:eastAsia="zh-CN"/>
        </w:rPr>
        <w:t xml:space="preserve"> Table 11</w:t>
      </w:r>
      <w:r>
        <w:rPr>
          <w:rFonts w:hint="eastAsia"/>
          <w:lang w:eastAsia="zh-CN"/>
        </w:rPr>
        <w:t>, respectively. It is noted that PDSCH/PUSCH mapping Type B is more likely to be used for URLLC user terminals.</w:t>
      </w:r>
    </w:p>
    <w:p w:rsidR="00CF40B4" w:rsidRPr="00CF40B4" w:rsidRDefault="00CF40B4" w:rsidP="00CF40B4">
      <w:pPr>
        <w:jc w:val="center"/>
        <w:rPr>
          <w:b/>
        </w:rPr>
      </w:pPr>
      <w:bookmarkStart w:id="11" w:name="_Ref510700190"/>
      <w:r w:rsidRPr="00CF40B4">
        <w:rPr>
          <w:b/>
        </w:rPr>
        <w:t xml:space="preserve">Table </w:t>
      </w:r>
      <w:bookmarkEnd w:id="11"/>
      <w:r>
        <w:rPr>
          <w:b/>
        </w:rPr>
        <w:t xml:space="preserve">10 </w:t>
      </w:r>
      <w:r w:rsidRPr="00CF40B4">
        <w:rPr>
          <w:b/>
        </w:rPr>
        <w:t xml:space="preserve">DL user plane latency results for NR TDD </w:t>
      </w:r>
      <w:r w:rsidRPr="00CF40B4">
        <w:rPr>
          <w:rFonts w:hint="eastAsia"/>
          <w:b/>
        </w:rPr>
        <w:t>(DL</w:t>
      </w:r>
      <w:proofErr w:type="gramStart"/>
      <w:r w:rsidRPr="00CF40B4">
        <w:rPr>
          <w:rFonts w:hint="eastAsia"/>
          <w:b/>
        </w:rPr>
        <w:t>:UL</w:t>
      </w:r>
      <w:proofErr w:type="gramEnd"/>
      <w:r w:rsidRPr="00CF40B4">
        <w:rPr>
          <w:rFonts w:hint="eastAsia"/>
          <w:b/>
        </w:rPr>
        <w:t>=4:1) and SUL</w:t>
      </w:r>
      <w:r w:rsidRPr="00CF40B4">
        <w:rPr>
          <w:b/>
        </w:rPr>
        <w:t xml:space="preserve"> (Type B and </w:t>
      </w:r>
      <w:r w:rsidRPr="00CF40B4">
        <w:rPr>
          <w:rFonts w:hint="eastAsia"/>
          <w:b/>
        </w:rPr>
        <w:t xml:space="preserve">UE </w:t>
      </w:r>
      <w:r w:rsidRPr="00CF40B4">
        <w:rPr>
          <w:b/>
        </w:rPr>
        <w:t>capability</w:t>
      </w:r>
      <w:r w:rsidRPr="00CF40B4">
        <w:rPr>
          <w:rFonts w:hint="eastAsia"/>
          <w:b/>
        </w:rPr>
        <w:t xml:space="preserve"> </w:t>
      </w:r>
      <w:r w:rsidRPr="00CF40B4">
        <w:rPr>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1"/>
        <w:gridCol w:w="1384"/>
        <w:gridCol w:w="1214"/>
        <w:gridCol w:w="1162"/>
        <w:gridCol w:w="1111"/>
        <w:gridCol w:w="1176"/>
        <w:gridCol w:w="1028"/>
        <w:gridCol w:w="1105"/>
      </w:tblGrid>
      <w:tr w:rsidR="00CF40B4" w:rsidRPr="00FE2824" w:rsidTr="00BF2D43">
        <w:trPr>
          <w:jc w:val="center"/>
        </w:trPr>
        <w:tc>
          <w:tcPr>
            <w:tcW w:w="1491" w:type="dxa"/>
            <w:vMerge w:val="restart"/>
            <w:shd w:val="clear" w:color="auto" w:fill="BFBFBF"/>
            <w:vAlign w:val="center"/>
          </w:tcPr>
          <w:p w:rsidR="00CF40B4" w:rsidRPr="00FE2824" w:rsidRDefault="00CF40B4" w:rsidP="00BF2D43">
            <w:pPr>
              <w:widowControl w:val="0"/>
              <w:spacing w:after="0"/>
              <w:jc w:val="center"/>
              <w:rPr>
                <w:rFonts w:ascii="Arial" w:hAnsi="Arial" w:cs="Arial"/>
                <w:i/>
                <w:kern w:val="2"/>
                <w:sz w:val="18"/>
                <w:szCs w:val="18"/>
                <w:lang w:eastAsia="zh-CN"/>
              </w:rPr>
            </w:pPr>
            <w:r w:rsidRPr="00FE2824">
              <w:rPr>
                <w:rFonts w:ascii="Arial" w:hAnsi="Arial" w:cs="Arial"/>
                <w:b/>
                <w:kern w:val="2"/>
                <w:sz w:val="18"/>
                <w:szCs w:val="18"/>
                <w:lang w:eastAsia="zh-CN"/>
              </w:rPr>
              <w:t>Slot / non-slot duration</w:t>
            </w:r>
          </w:p>
        </w:tc>
        <w:tc>
          <w:tcPr>
            <w:tcW w:w="1384" w:type="dxa"/>
            <w:vMerge w:val="restart"/>
            <w:shd w:val="clear" w:color="auto" w:fill="BFBFBF"/>
            <w:vAlign w:val="center"/>
          </w:tcPr>
          <w:p w:rsidR="00CF40B4" w:rsidRPr="00FE2824" w:rsidRDefault="00CF40B4" w:rsidP="00BF2D43">
            <w:pPr>
              <w:widowControl w:val="0"/>
              <w:spacing w:after="0"/>
              <w:jc w:val="center"/>
              <w:rPr>
                <w:rFonts w:ascii="Arial" w:hAnsi="Arial" w:cs="Arial"/>
                <w:i/>
                <w:kern w:val="2"/>
                <w:sz w:val="18"/>
                <w:szCs w:val="18"/>
                <w:lang w:eastAsia="zh-CN"/>
              </w:rPr>
            </w:pPr>
            <w:r w:rsidRPr="00FE2824">
              <w:rPr>
                <w:rFonts w:ascii="Arial" w:hAnsi="Arial" w:cs="Arial"/>
                <w:b/>
                <w:kern w:val="2"/>
                <w:sz w:val="18"/>
                <w:szCs w:val="18"/>
                <w:lang w:eastAsia="zh-CN"/>
              </w:rPr>
              <w:t>Error probability</w:t>
            </w:r>
          </w:p>
        </w:tc>
        <w:tc>
          <w:tcPr>
            <w:tcW w:w="6796" w:type="dxa"/>
            <w:gridSpan w:val="6"/>
            <w:shd w:val="clear" w:color="auto" w:fill="BFBFBF"/>
            <w:vAlign w:val="center"/>
          </w:tcPr>
          <w:p w:rsidR="00CF40B4" w:rsidRPr="00FE2824" w:rsidRDefault="00CF40B4" w:rsidP="00BF2D43">
            <w:pPr>
              <w:spacing w:after="0"/>
              <w:jc w:val="center"/>
              <w:rPr>
                <w:rFonts w:ascii="Arial" w:hAnsi="Arial" w:cs="Arial"/>
                <w:b/>
                <w:kern w:val="2"/>
                <w:sz w:val="18"/>
                <w:szCs w:val="18"/>
                <w:lang w:eastAsia="zh-CN"/>
              </w:rPr>
            </w:pPr>
            <w:r w:rsidRPr="00FE2824">
              <w:rPr>
                <w:rFonts w:ascii="Arial" w:hAnsi="Arial" w:cs="Arial"/>
                <w:b/>
                <w:kern w:val="2"/>
                <w:sz w:val="18"/>
                <w:szCs w:val="18"/>
                <w:lang w:eastAsia="zh-CN"/>
              </w:rPr>
              <w:t>SCS</w:t>
            </w:r>
          </w:p>
        </w:tc>
      </w:tr>
      <w:tr w:rsidR="00CF40B4" w:rsidRPr="00FE2824" w:rsidTr="00BF2D43">
        <w:trPr>
          <w:jc w:val="center"/>
        </w:trPr>
        <w:tc>
          <w:tcPr>
            <w:tcW w:w="1491" w:type="dxa"/>
            <w:vMerge/>
            <w:shd w:val="clear" w:color="auto" w:fill="BFBFBF"/>
          </w:tcPr>
          <w:p w:rsidR="00CF40B4" w:rsidRPr="00FE2824" w:rsidRDefault="00CF40B4" w:rsidP="00BF2D43">
            <w:pPr>
              <w:widowControl w:val="0"/>
              <w:spacing w:after="0"/>
              <w:rPr>
                <w:rFonts w:ascii="Arial" w:eastAsia="MS Mincho" w:hAnsi="Arial" w:cs="Arial"/>
                <w:kern w:val="2"/>
                <w:sz w:val="18"/>
                <w:szCs w:val="18"/>
                <w:lang w:eastAsia="ja-JP"/>
              </w:rPr>
            </w:pPr>
          </w:p>
        </w:tc>
        <w:tc>
          <w:tcPr>
            <w:tcW w:w="1384" w:type="dxa"/>
            <w:vMerge/>
            <w:shd w:val="clear" w:color="auto" w:fill="BFBFBF"/>
          </w:tcPr>
          <w:p w:rsidR="00CF40B4" w:rsidRPr="00FE2824" w:rsidRDefault="00CF40B4" w:rsidP="00BF2D43">
            <w:pPr>
              <w:widowControl w:val="0"/>
              <w:spacing w:after="0"/>
              <w:rPr>
                <w:rFonts w:ascii="Arial" w:eastAsia="MS Mincho" w:hAnsi="Arial" w:cs="Arial"/>
                <w:kern w:val="2"/>
                <w:sz w:val="18"/>
                <w:szCs w:val="18"/>
                <w:lang w:eastAsia="ja-JP"/>
              </w:rPr>
            </w:pPr>
          </w:p>
        </w:tc>
        <w:tc>
          <w:tcPr>
            <w:tcW w:w="2376" w:type="dxa"/>
            <w:gridSpan w:val="2"/>
            <w:shd w:val="clear" w:color="auto" w:fill="BFBFBF"/>
            <w:vAlign w:val="center"/>
          </w:tcPr>
          <w:p w:rsidR="00CF40B4" w:rsidRPr="00E053CB" w:rsidRDefault="00CF40B4" w:rsidP="00BF2D43">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287" w:type="dxa"/>
            <w:gridSpan w:val="2"/>
            <w:shd w:val="clear" w:color="auto" w:fill="BFBFBF"/>
            <w:vAlign w:val="center"/>
          </w:tcPr>
          <w:p w:rsidR="00CF40B4" w:rsidRPr="00E053CB" w:rsidRDefault="00CF40B4" w:rsidP="00BF2D43">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133" w:type="dxa"/>
            <w:gridSpan w:val="2"/>
            <w:shd w:val="clear" w:color="auto" w:fill="BFBFBF"/>
            <w:vAlign w:val="center"/>
          </w:tcPr>
          <w:p w:rsidR="00CF40B4" w:rsidRPr="00E053CB" w:rsidRDefault="00CF40B4" w:rsidP="00BF2D43">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CF40B4" w:rsidRPr="00FE2824" w:rsidTr="00BF2D43">
        <w:trPr>
          <w:jc w:val="center"/>
        </w:trPr>
        <w:tc>
          <w:tcPr>
            <w:tcW w:w="1491" w:type="dxa"/>
            <w:vMerge/>
            <w:shd w:val="clear" w:color="auto" w:fill="BFBFBF"/>
          </w:tcPr>
          <w:p w:rsidR="00CF40B4" w:rsidRPr="00FE2824" w:rsidRDefault="00CF40B4" w:rsidP="00BF2D43">
            <w:pPr>
              <w:widowControl w:val="0"/>
              <w:spacing w:after="0"/>
              <w:rPr>
                <w:rFonts w:ascii="Arial" w:eastAsia="MS Mincho" w:hAnsi="Arial" w:cs="Arial"/>
                <w:kern w:val="2"/>
                <w:sz w:val="18"/>
                <w:szCs w:val="18"/>
                <w:lang w:eastAsia="ja-JP"/>
              </w:rPr>
            </w:pPr>
          </w:p>
        </w:tc>
        <w:tc>
          <w:tcPr>
            <w:tcW w:w="1384" w:type="dxa"/>
            <w:vMerge/>
            <w:shd w:val="clear" w:color="auto" w:fill="BFBFBF"/>
          </w:tcPr>
          <w:p w:rsidR="00CF40B4" w:rsidRPr="00FE2824" w:rsidRDefault="00CF40B4" w:rsidP="00BF2D43">
            <w:pPr>
              <w:widowControl w:val="0"/>
              <w:spacing w:after="0"/>
              <w:rPr>
                <w:rFonts w:ascii="Arial" w:eastAsia="MS Mincho" w:hAnsi="Arial" w:cs="Arial"/>
                <w:kern w:val="2"/>
                <w:sz w:val="18"/>
                <w:szCs w:val="18"/>
                <w:lang w:eastAsia="ja-JP"/>
              </w:rPr>
            </w:pPr>
          </w:p>
        </w:tc>
        <w:tc>
          <w:tcPr>
            <w:tcW w:w="1214" w:type="dxa"/>
            <w:shd w:val="clear" w:color="auto" w:fill="BFBF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62" w:type="dxa"/>
            <w:shd w:val="clear" w:color="auto" w:fill="BFBF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111" w:type="dxa"/>
            <w:shd w:val="clear" w:color="auto" w:fill="BFBF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76" w:type="dxa"/>
            <w:shd w:val="clear" w:color="auto" w:fill="BFBF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c>
          <w:tcPr>
            <w:tcW w:w="1028" w:type="dxa"/>
            <w:shd w:val="clear" w:color="auto" w:fill="BFBF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5" w:type="dxa"/>
            <w:shd w:val="clear" w:color="auto" w:fill="BFBFBF"/>
            <w:vAlign w:val="center"/>
          </w:tcPr>
          <w:p w:rsidR="00CF40B4" w:rsidRPr="00E053CB" w:rsidRDefault="00CF40B4" w:rsidP="00BF2D43">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Pr>
                <w:rFonts w:ascii="Arial" w:hAnsi="Arial" w:cs="Arial"/>
                <w:b/>
                <w:kern w:val="2"/>
                <w:sz w:val="18"/>
                <w:szCs w:val="18"/>
                <w:lang w:eastAsia="zh-CN"/>
              </w:rPr>
              <w:t xml:space="preserve"> (15kHz SCS)</w:t>
            </w:r>
          </w:p>
        </w:tc>
      </w:tr>
      <w:tr w:rsidR="00CF40B4" w:rsidRPr="00FE2824" w:rsidTr="00590759">
        <w:trPr>
          <w:jc w:val="center"/>
        </w:trPr>
        <w:tc>
          <w:tcPr>
            <w:tcW w:w="1491" w:type="dxa"/>
            <w:vMerge w:val="restart"/>
          </w:tcPr>
          <w:p w:rsidR="00CF40B4" w:rsidRPr="00FE2824" w:rsidRDefault="00CF40B4" w:rsidP="00BF2D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=2</w:t>
            </w:r>
            <w:r w:rsidRPr="00FE2824">
              <w:rPr>
                <w:rFonts w:ascii="Arial" w:hAnsi="Arial" w:cs="Arial"/>
                <w:kern w:val="2"/>
                <w:sz w:val="18"/>
                <w:szCs w:val="18"/>
                <w:lang w:eastAsia="zh-CN"/>
              </w:rPr>
              <w:br/>
              <w:t>(2OS non-slot)</w:t>
            </w:r>
          </w:p>
        </w:tc>
        <w:tc>
          <w:tcPr>
            <w:tcW w:w="1384" w:type="dxa"/>
            <w:shd w:val="clear" w:color="auto" w:fill="auto"/>
          </w:tcPr>
          <w:p w:rsidR="00CF40B4" w:rsidRPr="00FE2824" w:rsidRDefault="00CF40B4" w:rsidP="00BF2D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0.91</w:t>
            </w:r>
          </w:p>
        </w:tc>
        <w:tc>
          <w:tcPr>
            <w:tcW w:w="1162"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0.91</w:t>
            </w:r>
          </w:p>
        </w:tc>
        <w:tc>
          <w:tcPr>
            <w:tcW w:w="1111"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0.55</w:t>
            </w:r>
          </w:p>
        </w:tc>
        <w:tc>
          <w:tcPr>
            <w:tcW w:w="1176"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0.55</w:t>
            </w:r>
          </w:p>
        </w:tc>
        <w:tc>
          <w:tcPr>
            <w:tcW w:w="1028"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0.42</w:t>
            </w:r>
          </w:p>
        </w:tc>
        <w:tc>
          <w:tcPr>
            <w:tcW w:w="1105"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0.42</w:t>
            </w:r>
          </w:p>
        </w:tc>
      </w:tr>
      <w:tr w:rsidR="00CF40B4" w:rsidRPr="00FE2824" w:rsidTr="00BF2D43">
        <w:trPr>
          <w:jc w:val="center"/>
        </w:trPr>
        <w:tc>
          <w:tcPr>
            <w:tcW w:w="1491" w:type="dxa"/>
            <w:vMerge/>
          </w:tcPr>
          <w:p w:rsidR="00CF40B4" w:rsidRPr="00FE2824" w:rsidRDefault="00CF40B4" w:rsidP="00BF2D43">
            <w:pPr>
              <w:widowControl w:val="0"/>
              <w:spacing w:after="0"/>
              <w:rPr>
                <w:rFonts w:ascii="Arial" w:eastAsia="MS Mincho" w:hAnsi="Arial" w:cs="Arial"/>
                <w:kern w:val="2"/>
                <w:sz w:val="18"/>
                <w:szCs w:val="18"/>
                <w:lang w:eastAsia="ja-JP"/>
              </w:rPr>
            </w:pPr>
          </w:p>
        </w:tc>
        <w:tc>
          <w:tcPr>
            <w:tcW w:w="1384" w:type="dxa"/>
            <w:shd w:val="clear" w:color="auto" w:fill="auto"/>
          </w:tcPr>
          <w:p w:rsidR="00CF40B4" w:rsidRPr="00FE2824" w:rsidRDefault="00CF40B4" w:rsidP="00BF2D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1.25</w:t>
            </w:r>
          </w:p>
        </w:tc>
        <w:tc>
          <w:tcPr>
            <w:tcW w:w="1162"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1.04</w:t>
            </w:r>
          </w:p>
        </w:tc>
        <w:tc>
          <w:tcPr>
            <w:tcW w:w="1111"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0.73</w:t>
            </w:r>
          </w:p>
        </w:tc>
        <w:tc>
          <w:tcPr>
            <w:tcW w:w="1176"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0.63</w:t>
            </w:r>
          </w:p>
        </w:tc>
        <w:tc>
          <w:tcPr>
            <w:tcW w:w="1028"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0.53</w:t>
            </w:r>
          </w:p>
        </w:tc>
        <w:tc>
          <w:tcPr>
            <w:tcW w:w="1105"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0.49</w:t>
            </w:r>
          </w:p>
        </w:tc>
      </w:tr>
      <w:tr w:rsidR="00CF40B4" w:rsidRPr="00FE2824" w:rsidTr="00BF2D43">
        <w:trPr>
          <w:jc w:val="center"/>
        </w:trPr>
        <w:tc>
          <w:tcPr>
            <w:tcW w:w="1491" w:type="dxa"/>
            <w:vMerge w:val="restart"/>
          </w:tcPr>
          <w:p w:rsidR="00CF40B4" w:rsidRPr="00FE2824" w:rsidRDefault="00CF40B4" w:rsidP="00BF2D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=4</w:t>
            </w:r>
            <w:r w:rsidRPr="00FE2824">
              <w:rPr>
                <w:rFonts w:ascii="Arial" w:hAnsi="Arial" w:cs="Arial"/>
                <w:kern w:val="2"/>
                <w:sz w:val="18"/>
                <w:szCs w:val="18"/>
                <w:lang w:eastAsia="zh-CN"/>
              </w:rPr>
              <w:br/>
              <w:t>(4OS non-slot)</w:t>
            </w:r>
            <w:r w:rsidRPr="00FE2824" w:rsidDel="00527508">
              <w:rPr>
                <w:rFonts w:ascii="Arial" w:hAnsi="Arial" w:cs="Arial"/>
                <w:kern w:val="2"/>
                <w:sz w:val="18"/>
                <w:szCs w:val="18"/>
                <w:lang w:eastAsia="zh-CN"/>
              </w:rPr>
              <w:t xml:space="preserve"> </w:t>
            </w:r>
          </w:p>
        </w:tc>
        <w:tc>
          <w:tcPr>
            <w:tcW w:w="1384" w:type="dxa"/>
            <w:shd w:val="clear" w:color="auto" w:fill="auto"/>
          </w:tcPr>
          <w:p w:rsidR="00CF40B4" w:rsidRPr="00FE2824" w:rsidRDefault="00CF40B4" w:rsidP="00BF2D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1.11</w:t>
            </w:r>
          </w:p>
        </w:tc>
        <w:tc>
          <w:tcPr>
            <w:tcW w:w="1162"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1.11</w:t>
            </w:r>
          </w:p>
        </w:tc>
        <w:tc>
          <w:tcPr>
            <w:tcW w:w="1111"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0.65</w:t>
            </w:r>
          </w:p>
        </w:tc>
        <w:tc>
          <w:tcPr>
            <w:tcW w:w="1176"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0.65</w:t>
            </w:r>
          </w:p>
        </w:tc>
        <w:tc>
          <w:tcPr>
            <w:tcW w:w="1028"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0.48</w:t>
            </w:r>
          </w:p>
        </w:tc>
        <w:tc>
          <w:tcPr>
            <w:tcW w:w="1105"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0.48</w:t>
            </w:r>
          </w:p>
        </w:tc>
      </w:tr>
      <w:tr w:rsidR="00CF40B4" w:rsidRPr="00FE2824" w:rsidTr="00BF2D43">
        <w:trPr>
          <w:jc w:val="center"/>
        </w:trPr>
        <w:tc>
          <w:tcPr>
            <w:tcW w:w="1491" w:type="dxa"/>
            <w:vMerge/>
          </w:tcPr>
          <w:p w:rsidR="00CF40B4" w:rsidRPr="00FE2824" w:rsidRDefault="00CF40B4" w:rsidP="00BF2D43">
            <w:pPr>
              <w:widowControl w:val="0"/>
              <w:spacing w:after="0"/>
              <w:rPr>
                <w:rFonts w:ascii="Arial" w:eastAsia="MS Mincho" w:hAnsi="Arial" w:cs="Arial"/>
                <w:kern w:val="2"/>
                <w:sz w:val="18"/>
                <w:szCs w:val="18"/>
                <w:lang w:eastAsia="ja-JP"/>
              </w:rPr>
            </w:pPr>
          </w:p>
        </w:tc>
        <w:tc>
          <w:tcPr>
            <w:tcW w:w="1384" w:type="dxa"/>
            <w:shd w:val="clear" w:color="auto" w:fill="auto"/>
          </w:tcPr>
          <w:p w:rsidR="00CF40B4" w:rsidRPr="00FE2824" w:rsidRDefault="00CF40B4" w:rsidP="00BF2D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1.47</w:t>
            </w:r>
          </w:p>
        </w:tc>
        <w:tc>
          <w:tcPr>
            <w:tcW w:w="1162"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1.26</w:t>
            </w:r>
          </w:p>
        </w:tc>
        <w:tc>
          <w:tcPr>
            <w:tcW w:w="1111"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0.84</w:t>
            </w:r>
          </w:p>
        </w:tc>
        <w:tc>
          <w:tcPr>
            <w:tcW w:w="1176"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0.74</w:t>
            </w:r>
          </w:p>
        </w:tc>
        <w:tc>
          <w:tcPr>
            <w:tcW w:w="1028"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0.59</w:t>
            </w:r>
          </w:p>
        </w:tc>
        <w:tc>
          <w:tcPr>
            <w:tcW w:w="1105"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0.54</w:t>
            </w:r>
          </w:p>
        </w:tc>
      </w:tr>
      <w:tr w:rsidR="00CF40B4" w:rsidRPr="00FE2824" w:rsidTr="00BF2D43">
        <w:trPr>
          <w:jc w:val="center"/>
        </w:trPr>
        <w:tc>
          <w:tcPr>
            <w:tcW w:w="1491" w:type="dxa"/>
            <w:vMerge w:val="restart"/>
          </w:tcPr>
          <w:p w:rsidR="00CF40B4" w:rsidRPr="00FE2824" w:rsidRDefault="00CF40B4" w:rsidP="00BF2D43">
            <w:pPr>
              <w:widowControl w:val="0"/>
              <w:spacing w:after="0"/>
              <w:rPr>
                <w:rFonts w:ascii="Arial" w:eastAsia="MS Mincho" w:hAnsi="Arial" w:cs="Arial"/>
                <w:kern w:val="2"/>
                <w:sz w:val="18"/>
                <w:szCs w:val="18"/>
                <w:lang w:eastAsia="ja-JP"/>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=7</w:t>
            </w:r>
            <w:r w:rsidRPr="00FE2824">
              <w:rPr>
                <w:rFonts w:ascii="Arial" w:hAnsi="Arial" w:cs="Arial"/>
                <w:kern w:val="2"/>
                <w:sz w:val="18"/>
                <w:szCs w:val="18"/>
                <w:lang w:eastAsia="zh-CN"/>
              </w:rPr>
              <w:br/>
              <w:t>(7OS non-slot)</w:t>
            </w:r>
          </w:p>
        </w:tc>
        <w:tc>
          <w:tcPr>
            <w:tcW w:w="1384" w:type="dxa"/>
            <w:shd w:val="clear" w:color="auto" w:fill="auto"/>
          </w:tcPr>
          <w:p w:rsidR="00CF40B4" w:rsidRPr="00FE2824" w:rsidRDefault="00CF40B4" w:rsidP="00BF2D43">
            <w:pPr>
              <w:widowControl w:val="0"/>
              <w:spacing w:after="0"/>
              <w:rPr>
                <w:rFonts w:ascii="Arial" w:hAnsi="Arial" w:cs="Arial"/>
                <w:i/>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1.44</w:t>
            </w:r>
          </w:p>
        </w:tc>
        <w:tc>
          <w:tcPr>
            <w:tcW w:w="1162"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1.44</w:t>
            </w:r>
          </w:p>
        </w:tc>
        <w:tc>
          <w:tcPr>
            <w:tcW w:w="1111"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0.82</w:t>
            </w:r>
          </w:p>
        </w:tc>
        <w:tc>
          <w:tcPr>
            <w:tcW w:w="1176"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0.82</w:t>
            </w:r>
          </w:p>
        </w:tc>
        <w:tc>
          <w:tcPr>
            <w:tcW w:w="1028"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0.59</w:t>
            </w:r>
          </w:p>
        </w:tc>
        <w:tc>
          <w:tcPr>
            <w:tcW w:w="1105"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0.59</w:t>
            </w:r>
          </w:p>
        </w:tc>
      </w:tr>
      <w:tr w:rsidR="00CF40B4" w:rsidRPr="00FE2824" w:rsidTr="00BF2D43">
        <w:trPr>
          <w:jc w:val="center"/>
        </w:trPr>
        <w:tc>
          <w:tcPr>
            <w:tcW w:w="1491" w:type="dxa"/>
            <w:vMerge/>
          </w:tcPr>
          <w:p w:rsidR="00CF40B4" w:rsidRPr="00FE2824" w:rsidRDefault="00CF40B4" w:rsidP="00BF2D43">
            <w:pPr>
              <w:widowControl w:val="0"/>
              <w:spacing w:after="0"/>
              <w:rPr>
                <w:rFonts w:ascii="Arial" w:eastAsia="MS Mincho" w:hAnsi="Arial" w:cs="Arial"/>
                <w:kern w:val="2"/>
                <w:sz w:val="18"/>
                <w:szCs w:val="18"/>
                <w:lang w:eastAsia="ja-JP"/>
              </w:rPr>
            </w:pPr>
          </w:p>
        </w:tc>
        <w:tc>
          <w:tcPr>
            <w:tcW w:w="1384" w:type="dxa"/>
            <w:shd w:val="clear" w:color="auto" w:fill="auto"/>
          </w:tcPr>
          <w:p w:rsidR="00CF40B4" w:rsidRPr="00FE2824" w:rsidRDefault="00CF40B4" w:rsidP="00BF2D43">
            <w:pPr>
              <w:widowControl w:val="0"/>
              <w:spacing w:after="0"/>
              <w:rPr>
                <w:rFonts w:ascii="Arial" w:hAnsi="Arial" w:cs="Arial"/>
                <w:i/>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1.82</w:t>
            </w:r>
          </w:p>
        </w:tc>
        <w:tc>
          <w:tcPr>
            <w:tcW w:w="1162"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1.62</w:t>
            </w:r>
          </w:p>
        </w:tc>
        <w:tc>
          <w:tcPr>
            <w:tcW w:w="1111"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1.02</w:t>
            </w:r>
          </w:p>
        </w:tc>
        <w:tc>
          <w:tcPr>
            <w:tcW w:w="1176"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0.93</w:t>
            </w:r>
          </w:p>
        </w:tc>
        <w:tc>
          <w:tcPr>
            <w:tcW w:w="1028"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0.72</w:t>
            </w:r>
          </w:p>
        </w:tc>
        <w:tc>
          <w:tcPr>
            <w:tcW w:w="1105"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0.67</w:t>
            </w:r>
          </w:p>
        </w:tc>
      </w:tr>
      <w:tr w:rsidR="00CF40B4" w:rsidRPr="00FE2824" w:rsidTr="00BF2D43">
        <w:trPr>
          <w:jc w:val="center"/>
        </w:trPr>
        <w:tc>
          <w:tcPr>
            <w:tcW w:w="1491" w:type="dxa"/>
            <w:vMerge w:val="restart"/>
          </w:tcPr>
          <w:p w:rsidR="00CF40B4" w:rsidRPr="00FE2824" w:rsidRDefault="00CF40B4" w:rsidP="00BF2D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=14</w:t>
            </w:r>
            <w:r w:rsidRPr="00FE2824">
              <w:rPr>
                <w:rFonts w:ascii="Arial" w:hAnsi="Arial" w:cs="Arial"/>
                <w:kern w:val="2"/>
                <w:sz w:val="18"/>
                <w:szCs w:val="18"/>
                <w:lang w:eastAsia="zh-CN"/>
              </w:rPr>
              <w:br/>
              <w:t>(14OS slot)</w:t>
            </w:r>
          </w:p>
        </w:tc>
        <w:tc>
          <w:tcPr>
            <w:tcW w:w="1384" w:type="dxa"/>
            <w:shd w:val="clear" w:color="auto" w:fill="auto"/>
          </w:tcPr>
          <w:p w:rsidR="00CF40B4" w:rsidRPr="00FE2824" w:rsidRDefault="00CF40B4" w:rsidP="00BF2D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2.64</w:t>
            </w:r>
          </w:p>
        </w:tc>
        <w:tc>
          <w:tcPr>
            <w:tcW w:w="1162"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2.64</w:t>
            </w:r>
          </w:p>
        </w:tc>
        <w:tc>
          <w:tcPr>
            <w:tcW w:w="1111"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1.39</w:t>
            </w:r>
          </w:p>
        </w:tc>
        <w:tc>
          <w:tcPr>
            <w:tcW w:w="1176"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1.39</w:t>
            </w:r>
          </w:p>
        </w:tc>
        <w:tc>
          <w:tcPr>
            <w:tcW w:w="1028"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0.82</w:t>
            </w:r>
          </w:p>
        </w:tc>
        <w:tc>
          <w:tcPr>
            <w:tcW w:w="1105"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0.82</w:t>
            </w:r>
          </w:p>
        </w:tc>
      </w:tr>
      <w:tr w:rsidR="00CF40B4" w:rsidRPr="00FE2824" w:rsidTr="00BF2D43">
        <w:trPr>
          <w:jc w:val="center"/>
        </w:trPr>
        <w:tc>
          <w:tcPr>
            <w:tcW w:w="1491" w:type="dxa"/>
            <w:vMerge/>
          </w:tcPr>
          <w:p w:rsidR="00CF40B4" w:rsidRPr="00FE2824" w:rsidRDefault="00CF40B4" w:rsidP="00BF2D43">
            <w:pPr>
              <w:widowControl w:val="0"/>
              <w:spacing w:after="0"/>
              <w:rPr>
                <w:rFonts w:ascii="Arial" w:eastAsia="MS Mincho" w:hAnsi="Arial" w:cs="Arial"/>
                <w:kern w:val="2"/>
                <w:sz w:val="18"/>
                <w:szCs w:val="18"/>
                <w:lang w:eastAsia="ja-JP"/>
              </w:rPr>
            </w:pPr>
          </w:p>
        </w:tc>
        <w:tc>
          <w:tcPr>
            <w:tcW w:w="1384" w:type="dxa"/>
            <w:shd w:val="clear" w:color="auto" w:fill="auto"/>
          </w:tcPr>
          <w:p w:rsidR="00CF40B4" w:rsidRPr="00FE2824" w:rsidRDefault="00CF40B4" w:rsidP="00BF2D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3.19</w:t>
            </w:r>
          </w:p>
        </w:tc>
        <w:tc>
          <w:tcPr>
            <w:tcW w:w="1162"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2.98</w:t>
            </w:r>
          </w:p>
        </w:tc>
        <w:tc>
          <w:tcPr>
            <w:tcW w:w="1111"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1.67</w:t>
            </w:r>
          </w:p>
        </w:tc>
        <w:tc>
          <w:tcPr>
            <w:tcW w:w="1176" w:type="dxa"/>
            <w:shd w:val="clear" w:color="auto" w:fill="00B0F0"/>
          </w:tcPr>
          <w:p w:rsidR="00CF40B4" w:rsidRPr="00FE2824" w:rsidRDefault="002124C0" w:rsidP="00BF2D43">
            <w:pPr>
              <w:spacing w:after="0"/>
              <w:rPr>
                <w:rFonts w:ascii="Arial" w:hAnsi="Arial" w:cs="Arial"/>
                <w:sz w:val="18"/>
                <w:szCs w:val="18"/>
              </w:rPr>
            </w:pPr>
            <w:r>
              <w:rPr>
                <w:rFonts w:ascii="Arial" w:hAnsi="Arial" w:cs="Arial"/>
                <w:sz w:val="18"/>
                <w:szCs w:val="18"/>
              </w:rPr>
              <w:t>1.61</w:t>
            </w:r>
          </w:p>
        </w:tc>
        <w:tc>
          <w:tcPr>
            <w:tcW w:w="1028"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0.97</w:t>
            </w:r>
          </w:p>
        </w:tc>
        <w:tc>
          <w:tcPr>
            <w:tcW w:w="1105" w:type="dxa"/>
            <w:shd w:val="clear" w:color="auto" w:fill="00B050"/>
          </w:tcPr>
          <w:p w:rsidR="00CF40B4" w:rsidRPr="00FE2824" w:rsidRDefault="002124C0" w:rsidP="00BF2D43">
            <w:pPr>
              <w:spacing w:after="0"/>
              <w:rPr>
                <w:rFonts w:ascii="Arial" w:hAnsi="Arial" w:cs="Arial"/>
                <w:sz w:val="18"/>
                <w:szCs w:val="18"/>
              </w:rPr>
            </w:pPr>
            <w:r>
              <w:rPr>
                <w:rFonts w:ascii="Arial" w:hAnsi="Arial" w:cs="Arial"/>
                <w:sz w:val="18"/>
                <w:szCs w:val="18"/>
              </w:rPr>
              <w:t>0.97</w:t>
            </w:r>
          </w:p>
        </w:tc>
      </w:tr>
    </w:tbl>
    <w:p w:rsidR="00CF40B4" w:rsidRDefault="00CF40B4" w:rsidP="00CF40B4">
      <w:pPr>
        <w:jc w:val="center"/>
      </w:pPr>
    </w:p>
    <w:p w:rsidR="00CF40B4" w:rsidRPr="00CF40B4" w:rsidRDefault="00CF40B4" w:rsidP="00CF40B4">
      <w:pPr>
        <w:jc w:val="center"/>
        <w:rPr>
          <w:b/>
        </w:rPr>
      </w:pPr>
      <w:bookmarkStart w:id="12" w:name="_Ref510700193"/>
      <w:r w:rsidRPr="00CF40B4">
        <w:rPr>
          <w:b/>
        </w:rPr>
        <w:lastRenderedPageBreak/>
        <w:t xml:space="preserve">Table </w:t>
      </w:r>
      <w:bookmarkEnd w:id="12"/>
      <w:r>
        <w:rPr>
          <w:b/>
        </w:rPr>
        <w:t>11</w:t>
      </w:r>
      <w:r w:rsidRPr="00CF40B4">
        <w:rPr>
          <w:b/>
        </w:rPr>
        <w:t xml:space="preserve"> UL user plane latency results for NR TDD </w:t>
      </w:r>
      <w:r w:rsidRPr="00CF40B4">
        <w:rPr>
          <w:rFonts w:hint="eastAsia"/>
          <w:b/>
        </w:rPr>
        <w:t>(DL</w:t>
      </w:r>
      <w:proofErr w:type="gramStart"/>
      <w:r w:rsidRPr="00CF40B4">
        <w:rPr>
          <w:rFonts w:hint="eastAsia"/>
          <w:b/>
        </w:rPr>
        <w:t>:UL</w:t>
      </w:r>
      <w:proofErr w:type="gramEnd"/>
      <w:r w:rsidRPr="00CF40B4">
        <w:rPr>
          <w:rFonts w:hint="eastAsia"/>
          <w:b/>
        </w:rPr>
        <w:t>=4:1) and SUL</w:t>
      </w:r>
      <w:r w:rsidRPr="00CF40B4">
        <w:rPr>
          <w:b/>
        </w:rPr>
        <w:t xml:space="preserve"> (Type B and </w:t>
      </w:r>
      <w:r w:rsidRPr="00CF40B4">
        <w:rPr>
          <w:rFonts w:hint="eastAsia"/>
          <w:b/>
        </w:rPr>
        <w:t xml:space="preserve">UE </w:t>
      </w:r>
      <w:r w:rsidRPr="00CF40B4">
        <w:rPr>
          <w:b/>
        </w:rPr>
        <w:t>capability</w:t>
      </w:r>
      <w:r w:rsidRPr="00CF40B4">
        <w:rPr>
          <w:rFonts w:hint="eastAsia"/>
          <w:b/>
        </w:rPr>
        <w:t xml:space="preserve"> </w:t>
      </w:r>
      <w:r w:rsidRPr="00CF40B4">
        <w:rPr>
          <w:b/>
        </w:rPr>
        <w:t>1)</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5"/>
        <w:gridCol w:w="1396"/>
        <w:gridCol w:w="1204"/>
        <w:gridCol w:w="1234"/>
        <w:gridCol w:w="1164"/>
        <w:gridCol w:w="1102"/>
        <w:gridCol w:w="1032"/>
        <w:gridCol w:w="1185"/>
      </w:tblGrid>
      <w:tr w:rsidR="00CF40B4" w:rsidRPr="00C11B85" w:rsidTr="00BF2D43">
        <w:trPr>
          <w:jc w:val="center"/>
        </w:trPr>
        <w:tc>
          <w:tcPr>
            <w:tcW w:w="1465" w:type="dxa"/>
            <w:vMerge w:val="restart"/>
            <w:shd w:val="clear" w:color="auto" w:fill="BFBFBF"/>
            <w:vAlign w:val="center"/>
          </w:tcPr>
          <w:p w:rsidR="00CF40B4" w:rsidRPr="00C11B85" w:rsidRDefault="00CF40B4" w:rsidP="00BF2D43">
            <w:pPr>
              <w:widowControl w:val="0"/>
              <w:spacing w:after="0"/>
              <w:jc w:val="center"/>
              <w:rPr>
                <w:rFonts w:ascii="Arial" w:hAnsi="Arial" w:cs="Arial"/>
                <w:i/>
                <w:kern w:val="2"/>
                <w:sz w:val="18"/>
                <w:szCs w:val="18"/>
                <w:lang w:eastAsia="zh-CN"/>
              </w:rPr>
            </w:pPr>
            <w:r w:rsidRPr="00C11B85">
              <w:rPr>
                <w:rFonts w:ascii="Arial" w:hAnsi="Arial" w:cs="Arial"/>
                <w:b/>
                <w:kern w:val="2"/>
                <w:sz w:val="18"/>
                <w:szCs w:val="18"/>
                <w:lang w:eastAsia="zh-CN"/>
              </w:rPr>
              <w:t>Slot / non-slot duration</w:t>
            </w:r>
          </w:p>
        </w:tc>
        <w:tc>
          <w:tcPr>
            <w:tcW w:w="1396" w:type="dxa"/>
            <w:vMerge w:val="restart"/>
            <w:shd w:val="clear" w:color="auto" w:fill="BFBFBF"/>
            <w:vAlign w:val="center"/>
          </w:tcPr>
          <w:p w:rsidR="00CF40B4" w:rsidRPr="00C11B85" w:rsidRDefault="00CF40B4" w:rsidP="00BF2D43">
            <w:pPr>
              <w:widowControl w:val="0"/>
              <w:spacing w:after="0"/>
              <w:jc w:val="center"/>
              <w:rPr>
                <w:rFonts w:ascii="Arial" w:hAnsi="Arial" w:cs="Arial"/>
                <w:i/>
                <w:kern w:val="2"/>
                <w:sz w:val="18"/>
                <w:szCs w:val="18"/>
                <w:lang w:eastAsia="zh-CN"/>
              </w:rPr>
            </w:pPr>
            <w:r w:rsidRPr="00C11B85">
              <w:rPr>
                <w:rFonts w:ascii="Arial" w:hAnsi="Arial" w:cs="Arial"/>
                <w:b/>
                <w:kern w:val="2"/>
                <w:sz w:val="18"/>
                <w:szCs w:val="18"/>
                <w:lang w:eastAsia="zh-CN"/>
              </w:rPr>
              <w:t>Error probability</w:t>
            </w:r>
          </w:p>
        </w:tc>
        <w:tc>
          <w:tcPr>
            <w:tcW w:w="6921" w:type="dxa"/>
            <w:gridSpan w:val="6"/>
            <w:shd w:val="clear" w:color="auto" w:fill="BFBFBF"/>
            <w:vAlign w:val="center"/>
          </w:tcPr>
          <w:p w:rsidR="00CF40B4" w:rsidRPr="00C11B85" w:rsidRDefault="00CF40B4" w:rsidP="00BF2D43">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SCS</w:t>
            </w:r>
          </w:p>
        </w:tc>
      </w:tr>
      <w:tr w:rsidR="00CF40B4" w:rsidRPr="00C11B85" w:rsidTr="00BF2D43">
        <w:trPr>
          <w:jc w:val="center"/>
        </w:trPr>
        <w:tc>
          <w:tcPr>
            <w:tcW w:w="1465" w:type="dxa"/>
            <w:vMerge/>
            <w:shd w:val="clear" w:color="auto" w:fill="BFBFBF"/>
          </w:tcPr>
          <w:p w:rsidR="00CF40B4" w:rsidRPr="00C11B85" w:rsidRDefault="00CF40B4" w:rsidP="00BF2D43">
            <w:pPr>
              <w:widowControl w:val="0"/>
              <w:spacing w:after="0"/>
              <w:rPr>
                <w:rFonts w:ascii="Arial" w:eastAsia="MS Mincho" w:hAnsi="Arial" w:cs="Arial"/>
                <w:kern w:val="2"/>
                <w:sz w:val="18"/>
                <w:szCs w:val="18"/>
                <w:lang w:eastAsia="ja-JP"/>
              </w:rPr>
            </w:pPr>
          </w:p>
        </w:tc>
        <w:tc>
          <w:tcPr>
            <w:tcW w:w="1396" w:type="dxa"/>
            <w:vMerge/>
            <w:shd w:val="clear" w:color="auto" w:fill="BFBFBF"/>
          </w:tcPr>
          <w:p w:rsidR="00CF40B4" w:rsidRPr="00C11B85" w:rsidRDefault="00CF40B4" w:rsidP="00BF2D43">
            <w:pPr>
              <w:widowControl w:val="0"/>
              <w:spacing w:after="0"/>
              <w:rPr>
                <w:rFonts w:ascii="Arial" w:eastAsia="MS Mincho" w:hAnsi="Arial" w:cs="Arial"/>
                <w:kern w:val="2"/>
                <w:sz w:val="18"/>
                <w:szCs w:val="18"/>
                <w:lang w:eastAsia="ja-JP"/>
              </w:rPr>
            </w:pPr>
          </w:p>
        </w:tc>
        <w:tc>
          <w:tcPr>
            <w:tcW w:w="2438" w:type="dxa"/>
            <w:gridSpan w:val="2"/>
            <w:shd w:val="clear" w:color="auto" w:fill="BFBFBF"/>
            <w:vAlign w:val="center"/>
          </w:tcPr>
          <w:p w:rsidR="00CF40B4" w:rsidRPr="00C11B85" w:rsidRDefault="00CF40B4" w:rsidP="00BF2D43">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15 kHz</w:t>
            </w:r>
          </w:p>
        </w:tc>
        <w:tc>
          <w:tcPr>
            <w:tcW w:w="2266" w:type="dxa"/>
            <w:gridSpan w:val="2"/>
            <w:shd w:val="clear" w:color="auto" w:fill="BFBFBF"/>
            <w:vAlign w:val="center"/>
          </w:tcPr>
          <w:p w:rsidR="00CF40B4" w:rsidRPr="00C11B85" w:rsidRDefault="00CF40B4" w:rsidP="00BF2D43">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30kHz</w:t>
            </w:r>
          </w:p>
        </w:tc>
        <w:tc>
          <w:tcPr>
            <w:tcW w:w="2217" w:type="dxa"/>
            <w:gridSpan w:val="2"/>
            <w:shd w:val="clear" w:color="auto" w:fill="BFBFBF"/>
            <w:vAlign w:val="center"/>
          </w:tcPr>
          <w:p w:rsidR="00CF40B4" w:rsidRPr="00C11B85" w:rsidRDefault="00CF40B4" w:rsidP="00BF2D43">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60 kHz</w:t>
            </w:r>
          </w:p>
        </w:tc>
      </w:tr>
      <w:tr w:rsidR="00CF40B4" w:rsidRPr="00C11B85" w:rsidTr="00BF2D43">
        <w:trPr>
          <w:jc w:val="center"/>
        </w:trPr>
        <w:tc>
          <w:tcPr>
            <w:tcW w:w="1465" w:type="dxa"/>
            <w:vMerge/>
            <w:shd w:val="clear" w:color="auto" w:fill="BFBFBF"/>
          </w:tcPr>
          <w:p w:rsidR="00CF40B4" w:rsidRPr="00C11B85" w:rsidRDefault="00CF40B4" w:rsidP="00BF2D43">
            <w:pPr>
              <w:widowControl w:val="0"/>
              <w:spacing w:after="0"/>
              <w:rPr>
                <w:rFonts w:ascii="Arial" w:eastAsia="MS Mincho" w:hAnsi="Arial" w:cs="Arial"/>
                <w:kern w:val="2"/>
                <w:sz w:val="18"/>
                <w:szCs w:val="18"/>
                <w:lang w:eastAsia="ja-JP"/>
              </w:rPr>
            </w:pPr>
          </w:p>
        </w:tc>
        <w:tc>
          <w:tcPr>
            <w:tcW w:w="1396" w:type="dxa"/>
            <w:vMerge/>
            <w:shd w:val="clear" w:color="auto" w:fill="BFBFBF"/>
          </w:tcPr>
          <w:p w:rsidR="00CF40B4" w:rsidRPr="00C11B85" w:rsidRDefault="00CF40B4" w:rsidP="00BF2D43">
            <w:pPr>
              <w:widowControl w:val="0"/>
              <w:spacing w:after="0"/>
              <w:rPr>
                <w:rFonts w:ascii="Arial" w:eastAsia="MS Mincho" w:hAnsi="Arial" w:cs="Arial"/>
                <w:kern w:val="2"/>
                <w:sz w:val="18"/>
                <w:szCs w:val="18"/>
                <w:lang w:eastAsia="ja-JP"/>
              </w:rPr>
            </w:pPr>
          </w:p>
        </w:tc>
        <w:tc>
          <w:tcPr>
            <w:tcW w:w="1204" w:type="dxa"/>
            <w:shd w:val="clear" w:color="auto" w:fill="BFBFBF"/>
            <w:vAlign w:val="center"/>
          </w:tcPr>
          <w:p w:rsidR="00CF40B4" w:rsidRPr="00C11B85" w:rsidRDefault="00CF40B4" w:rsidP="00BF2D43">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234" w:type="dxa"/>
            <w:shd w:val="clear" w:color="auto" w:fill="BFBFBF"/>
            <w:vAlign w:val="center"/>
          </w:tcPr>
          <w:p w:rsidR="00CF40B4" w:rsidRPr="00C11B85" w:rsidRDefault="00CF40B4" w:rsidP="00BF2D43">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r>
              <w:rPr>
                <w:rFonts w:ascii="Arial" w:hAnsi="Arial" w:cs="Arial"/>
                <w:b/>
                <w:kern w:val="2"/>
                <w:sz w:val="18"/>
                <w:szCs w:val="18"/>
                <w:lang w:eastAsia="zh-CN"/>
              </w:rPr>
              <w:t xml:space="preserve"> (15kHz SCS)</w:t>
            </w:r>
          </w:p>
        </w:tc>
        <w:tc>
          <w:tcPr>
            <w:tcW w:w="1164" w:type="dxa"/>
            <w:shd w:val="clear" w:color="auto" w:fill="BFBFBF"/>
            <w:vAlign w:val="center"/>
          </w:tcPr>
          <w:p w:rsidR="00CF40B4" w:rsidRPr="00C11B85" w:rsidRDefault="00CF40B4" w:rsidP="00BF2D43">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102" w:type="dxa"/>
            <w:shd w:val="clear" w:color="auto" w:fill="BFBFBF"/>
            <w:vAlign w:val="center"/>
          </w:tcPr>
          <w:p w:rsidR="00CF40B4" w:rsidRPr="00C11B85" w:rsidRDefault="00CF40B4" w:rsidP="00BF2D43">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r>
              <w:rPr>
                <w:rFonts w:ascii="Arial" w:hAnsi="Arial" w:cs="Arial"/>
                <w:b/>
                <w:kern w:val="2"/>
                <w:sz w:val="18"/>
                <w:szCs w:val="18"/>
                <w:lang w:eastAsia="zh-CN"/>
              </w:rPr>
              <w:t xml:space="preserve"> (15kHz SCS)</w:t>
            </w:r>
          </w:p>
        </w:tc>
        <w:tc>
          <w:tcPr>
            <w:tcW w:w="1032" w:type="dxa"/>
            <w:shd w:val="clear" w:color="auto" w:fill="BFBFBF"/>
            <w:vAlign w:val="center"/>
          </w:tcPr>
          <w:p w:rsidR="00CF40B4" w:rsidRPr="00C11B85" w:rsidRDefault="00CF40B4" w:rsidP="00BF2D43">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185" w:type="dxa"/>
            <w:shd w:val="clear" w:color="auto" w:fill="BFBFBF"/>
            <w:vAlign w:val="center"/>
          </w:tcPr>
          <w:p w:rsidR="00CF40B4" w:rsidRPr="00C11B85" w:rsidRDefault="00CF40B4" w:rsidP="00BF2D43">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r>
              <w:rPr>
                <w:rFonts w:ascii="Arial" w:hAnsi="Arial" w:cs="Arial"/>
                <w:b/>
                <w:kern w:val="2"/>
                <w:sz w:val="18"/>
                <w:szCs w:val="18"/>
                <w:lang w:eastAsia="zh-CN"/>
              </w:rPr>
              <w:t xml:space="preserve"> (15kHz SCS)</w:t>
            </w:r>
          </w:p>
        </w:tc>
      </w:tr>
      <w:tr w:rsidR="00CF40B4" w:rsidRPr="00C11B85" w:rsidTr="00BF2D43">
        <w:trPr>
          <w:jc w:val="center"/>
        </w:trPr>
        <w:tc>
          <w:tcPr>
            <w:tcW w:w="1465" w:type="dxa"/>
            <w:vMerge w:val="restart"/>
          </w:tcPr>
          <w:p w:rsidR="00CF40B4" w:rsidRPr="00C11B85" w:rsidRDefault="00CF40B4" w:rsidP="00BF2D43">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=2</w:t>
            </w:r>
            <w:r w:rsidRPr="00C11B85">
              <w:rPr>
                <w:rFonts w:ascii="Arial" w:hAnsi="Arial" w:cs="Arial"/>
                <w:kern w:val="2"/>
                <w:sz w:val="18"/>
                <w:szCs w:val="18"/>
                <w:lang w:eastAsia="zh-CN"/>
              </w:rPr>
              <w:br/>
              <w:t>(2OS non-slot)</w:t>
            </w:r>
          </w:p>
        </w:tc>
        <w:tc>
          <w:tcPr>
            <w:tcW w:w="1396" w:type="dxa"/>
            <w:shd w:val="clear" w:color="auto" w:fill="auto"/>
          </w:tcPr>
          <w:p w:rsidR="00CF40B4" w:rsidRPr="00C11B85" w:rsidRDefault="00CF40B4" w:rsidP="00BF2D43">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2.36</w:t>
            </w:r>
          </w:p>
        </w:tc>
        <w:tc>
          <w:tcPr>
            <w:tcW w:w="1234"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0.79</w:t>
            </w:r>
          </w:p>
        </w:tc>
        <w:tc>
          <w:tcPr>
            <w:tcW w:w="116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1.25</w:t>
            </w:r>
          </w:p>
        </w:tc>
        <w:tc>
          <w:tcPr>
            <w:tcW w:w="1102"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0.52</w:t>
            </w:r>
          </w:p>
        </w:tc>
        <w:tc>
          <w:tcPr>
            <w:tcW w:w="1032"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0.80</w:t>
            </w:r>
          </w:p>
        </w:tc>
        <w:tc>
          <w:tcPr>
            <w:tcW w:w="1185"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0.49</w:t>
            </w:r>
          </w:p>
        </w:tc>
      </w:tr>
      <w:tr w:rsidR="00CF40B4" w:rsidRPr="00C11B85" w:rsidTr="00A77440">
        <w:trPr>
          <w:jc w:val="center"/>
        </w:trPr>
        <w:tc>
          <w:tcPr>
            <w:tcW w:w="1465" w:type="dxa"/>
            <w:vMerge/>
          </w:tcPr>
          <w:p w:rsidR="00CF40B4" w:rsidRPr="00C11B85" w:rsidRDefault="00CF40B4" w:rsidP="00BF2D43">
            <w:pPr>
              <w:widowControl w:val="0"/>
              <w:spacing w:after="0"/>
              <w:rPr>
                <w:rFonts w:ascii="Arial" w:eastAsia="MS Mincho" w:hAnsi="Arial" w:cs="Arial"/>
                <w:kern w:val="2"/>
                <w:sz w:val="18"/>
                <w:szCs w:val="18"/>
                <w:lang w:eastAsia="ja-JP"/>
              </w:rPr>
            </w:pPr>
          </w:p>
        </w:tc>
        <w:tc>
          <w:tcPr>
            <w:tcW w:w="1396" w:type="dxa"/>
            <w:shd w:val="clear" w:color="auto" w:fill="auto"/>
          </w:tcPr>
          <w:p w:rsidR="00CF40B4" w:rsidRPr="00C11B85" w:rsidRDefault="00CF40B4" w:rsidP="00BF2D43">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2.70</w:t>
            </w:r>
          </w:p>
        </w:tc>
        <w:tc>
          <w:tcPr>
            <w:tcW w:w="1234"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0.93</w:t>
            </w:r>
          </w:p>
        </w:tc>
        <w:tc>
          <w:tcPr>
            <w:tcW w:w="116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1.43</w:t>
            </w:r>
          </w:p>
        </w:tc>
        <w:tc>
          <w:tcPr>
            <w:tcW w:w="1102"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0.61</w:t>
            </w:r>
          </w:p>
        </w:tc>
        <w:tc>
          <w:tcPr>
            <w:tcW w:w="1032"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0.91</w:t>
            </w:r>
          </w:p>
        </w:tc>
        <w:tc>
          <w:tcPr>
            <w:tcW w:w="1185"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0.57</w:t>
            </w:r>
          </w:p>
        </w:tc>
      </w:tr>
      <w:tr w:rsidR="00CF40B4" w:rsidRPr="00C11B85" w:rsidTr="00A77440">
        <w:trPr>
          <w:jc w:val="center"/>
        </w:trPr>
        <w:tc>
          <w:tcPr>
            <w:tcW w:w="1465" w:type="dxa"/>
            <w:vMerge w:val="restart"/>
          </w:tcPr>
          <w:p w:rsidR="00CF40B4" w:rsidRPr="00C11B85" w:rsidRDefault="00CF40B4" w:rsidP="00BF2D43">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=4</w:t>
            </w:r>
            <w:r w:rsidRPr="00C11B85">
              <w:rPr>
                <w:rFonts w:ascii="Arial" w:hAnsi="Arial" w:cs="Arial"/>
                <w:kern w:val="2"/>
                <w:sz w:val="18"/>
                <w:szCs w:val="18"/>
                <w:lang w:eastAsia="zh-CN"/>
              </w:rPr>
              <w:br/>
              <w:t>(4OS non-slot)</w:t>
            </w:r>
            <w:r w:rsidRPr="00C11B85" w:rsidDel="00527508">
              <w:rPr>
                <w:rFonts w:ascii="Arial" w:hAnsi="Arial" w:cs="Arial"/>
                <w:kern w:val="2"/>
                <w:sz w:val="18"/>
                <w:szCs w:val="18"/>
                <w:lang w:eastAsia="zh-CN"/>
              </w:rPr>
              <w:t xml:space="preserve"> </w:t>
            </w:r>
          </w:p>
        </w:tc>
        <w:tc>
          <w:tcPr>
            <w:tcW w:w="1396" w:type="dxa"/>
            <w:shd w:val="clear" w:color="auto" w:fill="auto"/>
          </w:tcPr>
          <w:p w:rsidR="00CF40B4" w:rsidRPr="00C11B85" w:rsidRDefault="00CF40B4" w:rsidP="00BF2D43">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2.73</w:t>
            </w:r>
          </w:p>
        </w:tc>
        <w:tc>
          <w:tcPr>
            <w:tcW w:w="1234"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0.96</w:t>
            </w:r>
          </w:p>
        </w:tc>
        <w:tc>
          <w:tcPr>
            <w:tcW w:w="116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1.44</w:t>
            </w:r>
          </w:p>
        </w:tc>
        <w:tc>
          <w:tcPr>
            <w:tcW w:w="1102"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0.67</w:t>
            </w:r>
          </w:p>
        </w:tc>
        <w:tc>
          <w:tcPr>
            <w:tcW w:w="1032"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0.90</w:t>
            </w:r>
          </w:p>
        </w:tc>
        <w:tc>
          <w:tcPr>
            <w:tcW w:w="1185"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0.63</w:t>
            </w:r>
          </w:p>
        </w:tc>
      </w:tr>
      <w:tr w:rsidR="00CF40B4" w:rsidRPr="00C11B85" w:rsidTr="00BF2D43">
        <w:trPr>
          <w:jc w:val="center"/>
        </w:trPr>
        <w:tc>
          <w:tcPr>
            <w:tcW w:w="1465" w:type="dxa"/>
            <w:vMerge/>
          </w:tcPr>
          <w:p w:rsidR="00CF40B4" w:rsidRPr="00C11B85" w:rsidRDefault="00CF40B4" w:rsidP="00BF2D43">
            <w:pPr>
              <w:widowControl w:val="0"/>
              <w:spacing w:after="0"/>
              <w:rPr>
                <w:rFonts w:ascii="Arial" w:eastAsia="MS Mincho" w:hAnsi="Arial" w:cs="Arial"/>
                <w:kern w:val="2"/>
                <w:sz w:val="18"/>
                <w:szCs w:val="18"/>
                <w:lang w:eastAsia="ja-JP"/>
              </w:rPr>
            </w:pPr>
          </w:p>
        </w:tc>
        <w:tc>
          <w:tcPr>
            <w:tcW w:w="1396" w:type="dxa"/>
            <w:shd w:val="clear" w:color="auto" w:fill="auto"/>
          </w:tcPr>
          <w:p w:rsidR="00CF40B4" w:rsidRPr="00C11B85" w:rsidRDefault="00CF40B4" w:rsidP="00BF2D43">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3.09</w:t>
            </w:r>
          </w:p>
        </w:tc>
        <w:tc>
          <w:tcPr>
            <w:tcW w:w="123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1.12</w:t>
            </w:r>
          </w:p>
        </w:tc>
        <w:tc>
          <w:tcPr>
            <w:tcW w:w="116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1.63</w:t>
            </w:r>
          </w:p>
        </w:tc>
        <w:tc>
          <w:tcPr>
            <w:tcW w:w="1102"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0.78</w:t>
            </w:r>
          </w:p>
        </w:tc>
        <w:tc>
          <w:tcPr>
            <w:tcW w:w="1032"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1.01</w:t>
            </w:r>
          </w:p>
        </w:tc>
        <w:tc>
          <w:tcPr>
            <w:tcW w:w="1185"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0.72</w:t>
            </w:r>
          </w:p>
        </w:tc>
      </w:tr>
      <w:tr w:rsidR="00CF40B4" w:rsidRPr="00C11B85" w:rsidTr="00590759">
        <w:trPr>
          <w:jc w:val="center"/>
        </w:trPr>
        <w:tc>
          <w:tcPr>
            <w:tcW w:w="1465" w:type="dxa"/>
            <w:vMerge w:val="restart"/>
          </w:tcPr>
          <w:p w:rsidR="00CF40B4" w:rsidRPr="00C11B85" w:rsidRDefault="00CF40B4" w:rsidP="00BF2D43">
            <w:pPr>
              <w:widowControl w:val="0"/>
              <w:spacing w:after="0"/>
              <w:rPr>
                <w:rFonts w:ascii="Arial" w:eastAsia="MS Mincho" w:hAnsi="Arial" w:cs="Arial"/>
                <w:kern w:val="2"/>
                <w:sz w:val="18"/>
                <w:szCs w:val="18"/>
                <w:lang w:eastAsia="ja-JP"/>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=7</w:t>
            </w:r>
            <w:r w:rsidRPr="00C11B85">
              <w:rPr>
                <w:rFonts w:ascii="Arial" w:hAnsi="Arial" w:cs="Arial"/>
                <w:kern w:val="2"/>
                <w:sz w:val="18"/>
                <w:szCs w:val="18"/>
                <w:lang w:eastAsia="zh-CN"/>
              </w:rPr>
              <w:br/>
              <w:t>(7OS non-slot)</w:t>
            </w:r>
          </w:p>
        </w:tc>
        <w:tc>
          <w:tcPr>
            <w:tcW w:w="1396" w:type="dxa"/>
            <w:shd w:val="clear" w:color="auto" w:fill="auto"/>
          </w:tcPr>
          <w:p w:rsidR="00CF40B4" w:rsidRPr="00C11B85" w:rsidRDefault="00CF40B4" w:rsidP="00BF2D43">
            <w:pPr>
              <w:widowControl w:val="0"/>
              <w:spacing w:after="0"/>
              <w:rPr>
                <w:rFonts w:ascii="Arial" w:hAnsi="Arial" w:cs="Arial"/>
                <w:i/>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3.13</w:t>
            </w:r>
          </w:p>
        </w:tc>
        <w:tc>
          <w:tcPr>
            <w:tcW w:w="123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1.25</w:t>
            </w:r>
          </w:p>
        </w:tc>
        <w:tc>
          <w:tcPr>
            <w:tcW w:w="116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1.63</w:t>
            </w:r>
          </w:p>
        </w:tc>
        <w:tc>
          <w:tcPr>
            <w:tcW w:w="1102"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0.93</w:t>
            </w:r>
          </w:p>
        </w:tc>
        <w:tc>
          <w:tcPr>
            <w:tcW w:w="1032"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1.00</w:t>
            </w:r>
          </w:p>
        </w:tc>
        <w:tc>
          <w:tcPr>
            <w:tcW w:w="1185"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0.83</w:t>
            </w:r>
          </w:p>
        </w:tc>
      </w:tr>
      <w:tr w:rsidR="00CF40B4" w:rsidRPr="00C11B85" w:rsidTr="00BF2D43">
        <w:trPr>
          <w:jc w:val="center"/>
        </w:trPr>
        <w:tc>
          <w:tcPr>
            <w:tcW w:w="1465" w:type="dxa"/>
            <w:vMerge/>
          </w:tcPr>
          <w:p w:rsidR="00CF40B4" w:rsidRPr="00C11B85" w:rsidRDefault="00CF40B4" w:rsidP="00BF2D43">
            <w:pPr>
              <w:widowControl w:val="0"/>
              <w:spacing w:after="0"/>
              <w:rPr>
                <w:rFonts w:ascii="Arial" w:eastAsia="MS Mincho" w:hAnsi="Arial" w:cs="Arial"/>
                <w:kern w:val="2"/>
                <w:sz w:val="18"/>
                <w:szCs w:val="18"/>
                <w:lang w:eastAsia="ja-JP"/>
              </w:rPr>
            </w:pPr>
          </w:p>
        </w:tc>
        <w:tc>
          <w:tcPr>
            <w:tcW w:w="1396" w:type="dxa"/>
            <w:shd w:val="clear" w:color="auto" w:fill="auto"/>
          </w:tcPr>
          <w:p w:rsidR="00CF40B4" w:rsidRPr="00C11B85" w:rsidRDefault="00CF40B4" w:rsidP="00BF2D43">
            <w:pPr>
              <w:widowControl w:val="0"/>
              <w:spacing w:after="0"/>
              <w:rPr>
                <w:rFonts w:ascii="Arial" w:hAnsi="Arial" w:cs="Arial"/>
                <w:i/>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3.51</w:t>
            </w:r>
          </w:p>
        </w:tc>
        <w:tc>
          <w:tcPr>
            <w:tcW w:w="123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1.44</w:t>
            </w:r>
          </w:p>
        </w:tc>
        <w:tc>
          <w:tcPr>
            <w:tcW w:w="116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1.83</w:t>
            </w:r>
          </w:p>
        </w:tc>
        <w:tc>
          <w:tcPr>
            <w:tcW w:w="1102"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1.06</w:t>
            </w:r>
          </w:p>
        </w:tc>
        <w:tc>
          <w:tcPr>
            <w:tcW w:w="1032"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1.12</w:t>
            </w:r>
          </w:p>
        </w:tc>
        <w:tc>
          <w:tcPr>
            <w:tcW w:w="1185" w:type="dxa"/>
            <w:shd w:val="clear" w:color="auto" w:fill="00B050"/>
          </w:tcPr>
          <w:p w:rsidR="00CF40B4" w:rsidRPr="00C11B85" w:rsidRDefault="002124C0" w:rsidP="00BF2D43">
            <w:pPr>
              <w:spacing w:after="0"/>
              <w:rPr>
                <w:rFonts w:ascii="Arial" w:hAnsi="Arial" w:cs="Arial"/>
                <w:sz w:val="18"/>
                <w:szCs w:val="18"/>
              </w:rPr>
            </w:pPr>
            <w:r>
              <w:rPr>
                <w:rFonts w:ascii="Arial" w:hAnsi="Arial" w:cs="Arial"/>
                <w:sz w:val="18"/>
                <w:szCs w:val="18"/>
              </w:rPr>
              <w:t>0.94</w:t>
            </w:r>
          </w:p>
        </w:tc>
      </w:tr>
      <w:tr w:rsidR="00CF40B4" w:rsidRPr="00C11B85" w:rsidTr="00BF2D43">
        <w:trPr>
          <w:jc w:val="center"/>
        </w:trPr>
        <w:tc>
          <w:tcPr>
            <w:tcW w:w="1465" w:type="dxa"/>
            <w:vMerge w:val="restart"/>
          </w:tcPr>
          <w:p w:rsidR="00CF40B4" w:rsidRPr="00C11B85" w:rsidRDefault="00CF40B4" w:rsidP="00BF2D43">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=14</w:t>
            </w:r>
            <w:r w:rsidRPr="00C11B85">
              <w:rPr>
                <w:rFonts w:ascii="Arial" w:hAnsi="Arial" w:cs="Arial"/>
                <w:kern w:val="2"/>
                <w:sz w:val="18"/>
                <w:szCs w:val="18"/>
                <w:lang w:eastAsia="zh-CN"/>
              </w:rPr>
              <w:br/>
              <w:t>(14OS slot)</w:t>
            </w:r>
          </w:p>
        </w:tc>
        <w:tc>
          <w:tcPr>
            <w:tcW w:w="1396" w:type="dxa"/>
            <w:shd w:val="clear" w:color="auto" w:fill="auto"/>
          </w:tcPr>
          <w:p w:rsidR="00CF40B4" w:rsidRPr="00C11B85" w:rsidRDefault="00CF40B4" w:rsidP="00BF2D43">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ED7D31" w:themeFill="accent2"/>
          </w:tcPr>
          <w:p w:rsidR="00CF40B4" w:rsidRPr="00C11B85" w:rsidRDefault="002124C0" w:rsidP="00BF2D43">
            <w:pPr>
              <w:spacing w:after="0"/>
              <w:rPr>
                <w:rFonts w:ascii="Arial" w:hAnsi="Arial" w:cs="Arial"/>
                <w:sz w:val="18"/>
                <w:szCs w:val="18"/>
              </w:rPr>
            </w:pPr>
            <w:r>
              <w:rPr>
                <w:rFonts w:ascii="Arial" w:hAnsi="Arial" w:cs="Arial"/>
                <w:sz w:val="18"/>
                <w:szCs w:val="18"/>
              </w:rPr>
              <w:t>4.11</w:t>
            </w:r>
          </w:p>
        </w:tc>
        <w:tc>
          <w:tcPr>
            <w:tcW w:w="123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2.11</w:t>
            </w:r>
          </w:p>
        </w:tc>
        <w:tc>
          <w:tcPr>
            <w:tcW w:w="116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2.12</w:t>
            </w:r>
          </w:p>
        </w:tc>
        <w:tc>
          <w:tcPr>
            <w:tcW w:w="1102"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1.66</w:t>
            </w:r>
          </w:p>
        </w:tc>
        <w:tc>
          <w:tcPr>
            <w:tcW w:w="1032"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1.24</w:t>
            </w:r>
          </w:p>
        </w:tc>
        <w:tc>
          <w:tcPr>
            <w:tcW w:w="1185"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1.22</w:t>
            </w:r>
          </w:p>
        </w:tc>
      </w:tr>
      <w:tr w:rsidR="00CF40B4" w:rsidRPr="00C11B85" w:rsidTr="00BF2D43">
        <w:trPr>
          <w:jc w:val="center"/>
        </w:trPr>
        <w:tc>
          <w:tcPr>
            <w:tcW w:w="1465" w:type="dxa"/>
            <w:vMerge/>
          </w:tcPr>
          <w:p w:rsidR="00CF40B4" w:rsidRPr="00C11B85" w:rsidRDefault="00CF40B4" w:rsidP="00BF2D43">
            <w:pPr>
              <w:widowControl w:val="0"/>
              <w:spacing w:after="0"/>
              <w:rPr>
                <w:rFonts w:ascii="Arial" w:eastAsia="MS Mincho" w:hAnsi="Arial" w:cs="Arial"/>
                <w:kern w:val="2"/>
                <w:sz w:val="18"/>
                <w:szCs w:val="18"/>
                <w:lang w:eastAsia="ja-JP"/>
              </w:rPr>
            </w:pPr>
          </w:p>
        </w:tc>
        <w:tc>
          <w:tcPr>
            <w:tcW w:w="1396" w:type="dxa"/>
            <w:shd w:val="clear" w:color="auto" w:fill="auto"/>
          </w:tcPr>
          <w:p w:rsidR="00CF40B4" w:rsidRPr="00C11B85" w:rsidRDefault="00CF40B4" w:rsidP="00BF2D43">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ED7D31" w:themeFill="accent2"/>
          </w:tcPr>
          <w:p w:rsidR="00CF40B4" w:rsidRPr="00C11B85" w:rsidRDefault="002124C0" w:rsidP="00BF2D43">
            <w:pPr>
              <w:spacing w:after="0"/>
              <w:rPr>
                <w:rFonts w:ascii="Arial" w:hAnsi="Arial" w:cs="Arial"/>
                <w:sz w:val="18"/>
                <w:szCs w:val="18"/>
              </w:rPr>
            </w:pPr>
            <w:r>
              <w:rPr>
                <w:rFonts w:ascii="Arial" w:hAnsi="Arial" w:cs="Arial"/>
                <w:sz w:val="18"/>
                <w:szCs w:val="18"/>
              </w:rPr>
              <w:t>4.64</w:t>
            </w:r>
          </w:p>
        </w:tc>
        <w:tc>
          <w:tcPr>
            <w:tcW w:w="123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2.45</w:t>
            </w:r>
          </w:p>
        </w:tc>
        <w:tc>
          <w:tcPr>
            <w:tcW w:w="1164"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2.39</w:t>
            </w:r>
          </w:p>
        </w:tc>
        <w:tc>
          <w:tcPr>
            <w:tcW w:w="1102"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1.89</w:t>
            </w:r>
          </w:p>
        </w:tc>
        <w:tc>
          <w:tcPr>
            <w:tcW w:w="1032"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1.40</w:t>
            </w:r>
          </w:p>
        </w:tc>
        <w:tc>
          <w:tcPr>
            <w:tcW w:w="1185" w:type="dxa"/>
            <w:shd w:val="clear" w:color="auto" w:fill="00B0F0"/>
          </w:tcPr>
          <w:p w:rsidR="00CF40B4" w:rsidRPr="00C11B85" w:rsidRDefault="002124C0" w:rsidP="00BF2D43">
            <w:pPr>
              <w:spacing w:after="0"/>
              <w:rPr>
                <w:rFonts w:ascii="Arial" w:hAnsi="Arial" w:cs="Arial"/>
                <w:sz w:val="18"/>
                <w:szCs w:val="18"/>
              </w:rPr>
            </w:pPr>
            <w:r>
              <w:rPr>
                <w:rFonts w:ascii="Arial" w:hAnsi="Arial" w:cs="Arial"/>
                <w:sz w:val="18"/>
                <w:szCs w:val="18"/>
              </w:rPr>
              <w:t>1.38</w:t>
            </w:r>
          </w:p>
        </w:tc>
      </w:tr>
    </w:tbl>
    <w:p w:rsidR="00CF40B4" w:rsidRPr="00CF40B4" w:rsidRDefault="00CF40B4" w:rsidP="00CF40B4">
      <w:pPr>
        <w:jc w:val="center"/>
      </w:pPr>
    </w:p>
    <w:p w:rsidR="00CF40B4" w:rsidRPr="00A77440" w:rsidRDefault="00CF40B4" w:rsidP="00CF40B4">
      <w:pPr>
        <w:rPr>
          <w:b/>
          <w:kern w:val="2"/>
          <w:lang w:eastAsia="zh-CN"/>
        </w:rPr>
      </w:pPr>
      <w:r w:rsidRPr="00A77440">
        <w:rPr>
          <w:rFonts w:hint="eastAsia"/>
          <w:b/>
          <w:kern w:val="2"/>
          <w:lang w:eastAsia="zh-CN"/>
        </w:rPr>
        <w:t xml:space="preserve">Observation </w:t>
      </w:r>
      <w:r w:rsidRPr="00A77440">
        <w:rPr>
          <w:b/>
          <w:kern w:val="2"/>
          <w:lang w:eastAsia="zh-CN"/>
        </w:rPr>
        <w:t>2</w:t>
      </w:r>
      <w:r w:rsidRPr="00A77440">
        <w:rPr>
          <w:rFonts w:hint="eastAsia"/>
          <w:b/>
          <w:kern w:val="2"/>
          <w:lang w:eastAsia="zh-CN"/>
        </w:rPr>
        <w:t xml:space="preserve">: </w:t>
      </w:r>
      <w:r w:rsidRPr="00A77440">
        <w:rPr>
          <w:b/>
          <w:kern w:val="2"/>
          <w:lang w:eastAsia="zh-CN"/>
        </w:rPr>
        <w:t>NR TDD</w:t>
      </w:r>
      <w:r w:rsidRPr="00A77440">
        <w:rPr>
          <w:rFonts w:hint="eastAsia"/>
          <w:b/>
          <w:kern w:val="2"/>
          <w:lang w:eastAsia="zh-CN"/>
        </w:rPr>
        <w:t xml:space="preserve"> </w:t>
      </w:r>
      <w:r w:rsidRPr="00A77440">
        <w:rPr>
          <w:b/>
          <w:kern w:val="2"/>
          <w:lang w:eastAsia="zh-CN"/>
        </w:rPr>
        <w:t xml:space="preserve">with DL-DL-DL-DL-UL pattern </w:t>
      </w:r>
      <w:r w:rsidRPr="00A77440">
        <w:rPr>
          <w:rFonts w:hint="eastAsia"/>
          <w:b/>
          <w:kern w:val="2"/>
          <w:lang w:eastAsia="zh-CN"/>
        </w:rPr>
        <w:t xml:space="preserve">can </w:t>
      </w:r>
      <w:r w:rsidRPr="00A77440">
        <w:rPr>
          <w:b/>
          <w:kern w:val="2"/>
          <w:lang w:eastAsia="zh-CN"/>
        </w:rPr>
        <w:t>fulfil</w:t>
      </w:r>
      <w:r w:rsidRPr="00A77440">
        <w:rPr>
          <w:rFonts w:hint="eastAsia"/>
          <w:b/>
          <w:kern w:val="2"/>
          <w:lang w:eastAsia="zh-CN"/>
        </w:rPr>
        <w:t xml:space="preserve"> both DL and UL</w:t>
      </w:r>
      <w:r w:rsidRPr="00A77440">
        <w:rPr>
          <w:b/>
          <w:kern w:val="2"/>
          <w:lang w:eastAsia="zh-CN"/>
        </w:rPr>
        <w:t xml:space="preserve"> user plane latency requirement of IMT-2020 with </w:t>
      </w:r>
      <w:r w:rsidRPr="00A77440">
        <w:rPr>
          <w:rFonts w:hint="eastAsia"/>
          <w:b/>
          <w:kern w:val="2"/>
          <w:lang w:eastAsia="zh-CN"/>
        </w:rPr>
        <w:t xml:space="preserve">UE </w:t>
      </w:r>
      <w:r w:rsidRPr="00A77440">
        <w:rPr>
          <w:b/>
          <w:kern w:val="2"/>
          <w:lang w:eastAsia="zh-CN"/>
        </w:rPr>
        <w:t>capability 1</w:t>
      </w:r>
      <w:r w:rsidRPr="00A77440">
        <w:rPr>
          <w:rFonts w:hint="eastAsia"/>
          <w:b/>
          <w:kern w:val="2"/>
          <w:lang w:eastAsia="zh-CN"/>
        </w:rPr>
        <w:t xml:space="preserve"> and PDSCH/PUSCH mapping</w:t>
      </w:r>
      <w:r w:rsidRPr="00A77440">
        <w:rPr>
          <w:b/>
          <w:kern w:val="2"/>
          <w:lang w:eastAsia="zh-CN"/>
        </w:rPr>
        <w:t xml:space="preserve"> type A</w:t>
      </w:r>
      <w:r w:rsidRPr="00A77440">
        <w:rPr>
          <w:rFonts w:hint="eastAsia"/>
          <w:b/>
          <w:kern w:val="2"/>
          <w:lang w:eastAsia="zh-CN"/>
        </w:rPr>
        <w:t>/B</w:t>
      </w:r>
      <w:r w:rsidRPr="00A77440">
        <w:rPr>
          <w:b/>
          <w:kern w:val="2"/>
          <w:lang w:eastAsia="zh-CN"/>
        </w:rPr>
        <w:t xml:space="preserve"> under SCS of </w:t>
      </w:r>
      <w:proofErr w:type="gramStart"/>
      <w:r w:rsidRPr="00A77440">
        <w:rPr>
          <w:b/>
          <w:kern w:val="2"/>
          <w:lang w:eastAsia="zh-CN"/>
        </w:rPr>
        <w:t>30kHz</w:t>
      </w:r>
      <w:proofErr w:type="gramEnd"/>
      <w:r w:rsidRPr="00A77440">
        <w:rPr>
          <w:b/>
          <w:kern w:val="2"/>
          <w:lang w:eastAsia="zh-CN"/>
        </w:rPr>
        <w:t>, 60kHz</w:t>
      </w:r>
      <w:r w:rsidRPr="00A77440">
        <w:rPr>
          <w:rFonts w:hint="eastAsia"/>
          <w:b/>
          <w:kern w:val="2"/>
          <w:lang w:eastAsia="zh-CN"/>
        </w:rPr>
        <w:t>.</w:t>
      </w:r>
    </w:p>
    <w:p w:rsidR="00CF40B4" w:rsidRPr="00A77440" w:rsidRDefault="00CF40B4" w:rsidP="00CF40B4">
      <w:pPr>
        <w:rPr>
          <w:b/>
          <w:kern w:val="2"/>
          <w:lang w:eastAsia="zh-CN"/>
        </w:rPr>
      </w:pPr>
      <w:r w:rsidRPr="00A77440">
        <w:rPr>
          <w:rFonts w:hint="eastAsia"/>
          <w:b/>
          <w:kern w:val="2"/>
          <w:lang w:eastAsia="zh-CN"/>
        </w:rPr>
        <w:t xml:space="preserve">Observation </w:t>
      </w:r>
      <w:r w:rsidR="00590759" w:rsidRPr="00A77440">
        <w:rPr>
          <w:b/>
          <w:kern w:val="2"/>
          <w:lang w:eastAsia="zh-CN"/>
        </w:rPr>
        <w:t>3</w:t>
      </w:r>
      <w:r w:rsidRPr="00A77440">
        <w:rPr>
          <w:rFonts w:hint="eastAsia"/>
          <w:b/>
          <w:kern w:val="2"/>
          <w:lang w:eastAsia="zh-CN"/>
        </w:rPr>
        <w:t xml:space="preserve">: </w:t>
      </w:r>
      <w:r w:rsidRPr="00A77440">
        <w:rPr>
          <w:b/>
          <w:kern w:val="2"/>
          <w:lang w:eastAsia="zh-CN"/>
        </w:rPr>
        <w:t xml:space="preserve">NR </w:t>
      </w:r>
      <w:r w:rsidRPr="00A77440">
        <w:rPr>
          <w:rFonts w:hint="eastAsia"/>
          <w:b/>
          <w:kern w:val="2"/>
          <w:lang w:eastAsia="zh-CN"/>
        </w:rPr>
        <w:t xml:space="preserve">TDD+SUL </w:t>
      </w:r>
      <w:r w:rsidRPr="00A77440">
        <w:rPr>
          <w:b/>
          <w:kern w:val="2"/>
          <w:lang w:eastAsia="zh-CN"/>
        </w:rPr>
        <w:t xml:space="preserve">with DL-DL-DL-DL-UL pattern </w:t>
      </w:r>
      <w:r w:rsidRPr="00A77440">
        <w:rPr>
          <w:rFonts w:hint="eastAsia"/>
          <w:b/>
          <w:kern w:val="2"/>
          <w:lang w:eastAsia="zh-CN"/>
        </w:rPr>
        <w:t xml:space="preserve">can </w:t>
      </w:r>
      <w:r w:rsidRPr="00A77440">
        <w:rPr>
          <w:b/>
          <w:kern w:val="2"/>
          <w:lang w:eastAsia="zh-CN"/>
        </w:rPr>
        <w:t>fulfil</w:t>
      </w:r>
      <w:r w:rsidRPr="00A77440">
        <w:rPr>
          <w:rFonts w:hint="eastAsia"/>
          <w:b/>
          <w:kern w:val="2"/>
          <w:lang w:eastAsia="zh-CN"/>
        </w:rPr>
        <w:t xml:space="preserve"> both DL and UL</w:t>
      </w:r>
      <w:r w:rsidRPr="00A77440">
        <w:rPr>
          <w:b/>
          <w:kern w:val="2"/>
          <w:lang w:eastAsia="zh-CN"/>
        </w:rPr>
        <w:t xml:space="preserve"> user plane latency requirement of IMT-2020 with </w:t>
      </w:r>
      <w:r w:rsidRPr="00A77440">
        <w:rPr>
          <w:rFonts w:hint="eastAsia"/>
          <w:b/>
          <w:kern w:val="2"/>
          <w:lang w:eastAsia="zh-CN"/>
        </w:rPr>
        <w:t xml:space="preserve">UE </w:t>
      </w:r>
      <w:r w:rsidRPr="00A77440">
        <w:rPr>
          <w:b/>
          <w:kern w:val="2"/>
          <w:lang w:eastAsia="zh-CN"/>
        </w:rPr>
        <w:t>capability 1</w:t>
      </w:r>
      <w:r w:rsidRPr="00A77440">
        <w:rPr>
          <w:rFonts w:hint="eastAsia"/>
          <w:b/>
          <w:kern w:val="2"/>
          <w:lang w:eastAsia="zh-CN"/>
        </w:rPr>
        <w:t xml:space="preserve"> and PDSCH/PUSCH mapping</w:t>
      </w:r>
      <w:r w:rsidRPr="00A77440">
        <w:rPr>
          <w:b/>
          <w:kern w:val="2"/>
          <w:lang w:eastAsia="zh-CN"/>
        </w:rPr>
        <w:t xml:space="preserve"> type A</w:t>
      </w:r>
      <w:r w:rsidRPr="00A77440">
        <w:rPr>
          <w:rFonts w:hint="eastAsia"/>
          <w:b/>
          <w:kern w:val="2"/>
          <w:lang w:eastAsia="zh-CN"/>
        </w:rPr>
        <w:t>/B</w:t>
      </w:r>
      <w:r w:rsidRPr="00A77440">
        <w:rPr>
          <w:b/>
          <w:kern w:val="2"/>
          <w:lang w:eastAsia="zh-CN"/>
        </w:rPr>
        <w:t xml:space="preserve"> under SCS of 15kHz, 30kHz, 60kHz</w:t>
      </w:r>
      <w:r w:rsidRPr="00A77440">
        <w:rPr>
          <w:rFonts w:hint="eastAsia"/>
          <w:b/>
          <w:kern w:val="2"/>
          <w:lang w:eastAsia="zh-CN"/>
        </w:rPr>
        <w:t>.</w:t>
      </w:r>
    </w:p>
    <w:p w:rsidR="00CF40B4" w:rsidRPr="00A77440" w:rsidRDefault="00590759" w:rsidP="00CF40B4">
      <w:pPr>
        <w:rPr>
          <w:b/>
          <w:kern w:val="2"/>
          <w:lang w:eastAsia="zh-CN"/>
        </w:rPr>
      </w:pPr>
      <w:r w:rsidRPr="00A77440">
        <w:rPr>
          <w:rFonts w:hint="eastAsia"/>
          <w:b/>
          <w:kern w:val="2"/>
          <w:lang w:eastAsia="zh-CN"/>
        </w:rPr>
        <w:t>Observation 4</w:t>
      </w:r>
      <w:r w:rsidR="00CF40B4" w:rsidRPr="00A77440">
        <w:rPr>
          <w:rFonts w:hint="eastAsia"/>
          <w:b/>
          <w:kern w:val="2"/>
          <w:lang w:eastAsia="zh-CN"/>
        </w:rPr>
        <w:t xml:space="preserve">: </w:t>
      </w:r>
      <w:r w:rsidR="00CF40B4" w:rsidRPr="00A77440">
        <w:rPr>
          <w:b/>
          <w:kern w:val="2"/>
          <w:lang w:eastAsia="zh-CN"/>
        </w:rPr>
        <w:t>With</w:t>
      </w:r>
      <w:r w:rsidR="00CF40B4" w:rsidRPr="00A77440">
        <w:rPr>
          <w:rFonts w:hint="eastAsia"/>
          <w:b/>
          <w:kern w:val="2"/>
          <w:lang w:eastAsia="zh-CN"/>
        </w:rPr>
        <w:t xml:space="preserve"> PDSCH/PUSCH mapping</w:t>
      </w:r>
      <w:r w:rsidR="00CF40B4" w:rsidRPr="00A77440">
        <w:rPr>
          <w:b/>
          <w:kern w:val="2"/>
          <w:lang w:eastAsia="zh-CN"/>
        </w:rPr>
        <w:t xml:space="preserve"> type B, both </w:t>
      </w:r>
      <w:r w:rsidR="00CF40B4" w:rsidRPr="00A77440">
        <w:rPr>
          <w:rFonts w:hint="eastAsia"/>
          <w:b/>
          <w:kern w:val="2"/>
          <w:lang w:eastAsia="zh-CN"/>
        </w:rPr>
        <w:t>DL</w:t>
      </w:r>
      <w:r w:rsidR="00CF40B4" w:rsidRPr="00A77440">
        <w:rPr>
          <w:b/>
          <w:kern w:val="2"/>
          <w:lang w:eastAsia="zh-CN"/>
        </w:rPr>
        <w:t xml:space="preserve"> and </w:t>
      </w:r>
      <w:r w:rsidR="00CF40B4" w:rsidRPr="00A77440">
        <w:rPr>
          <w:rFonts w:hint="eastAsia"/>
          <w:b/>
          <w:kern w:val="2"/>
          <w:lang w:eastAsia="zh-CN"/>
        </w:rPr>
        <w:t>UL</w:t>
      </w:r>
      <w:r w:rsidR="00CF40B4" w:rsidRPr="00A77440">
        <w:rPr>
          <w:b/>
          <w:kern w:val="2"/>
          <w:lang w:eastAsia="zh-CN"/>
        </w:rPr>
        <w:t xml:space="preserve"> user plane latency can be reduced compared with</w:t>
      </w:r>
      <w:r w:rsidR="00CF40B4" w:rsidRPr="00A77440">
        <w:rPr>
          <w:rFonts w:hint="eastAsia"/>
          <w:b/>
          <w:kern w:val="2"/>
          <w:lang w:eastAsia="zh-CN"/>
        </w:rPr>
        <w:t xml:space="preserve"> PDSCH/PUSCH mapping</w:t>
      </w:r>
      <w:r w:rsidR="00CF40B4" w:rsidRPr="00A77440">
        <w:rPr>
          <w:b/>
          <w:kern w:val="2"/>
          <w:lang w:eastAsia="zh-CN"/>
        </w:rPr>
        <w:t xml:space="preserve"> type A</w:t>
      </w:r>
      <w:r w:rsidR="00CF40B4" w:rsidRPr="00A77440">
        <w:rPr>
          <w:rFonts w:hint="eastAsia"/>
          <w:b/>
          <w:kern w:val="2"/>
          <w:lang w:eastAsia="zh-CN"/>
        </w:rPr>
        <w:t>.</w:t>
      </w:r>
    </w:p>
    <w:p w:rsidR="00CF40B4" w:rsidRPr="00CF40B4" w:rsidRDefault="00590759" w:rsidP="00CF40B4">
      <w:pPr>
        <w:rPr>
          <w:b/>
          <w:kern w:val="2"/>
          <w:lang w:eastAsia="zh-CN"/>
        </w:rPr>
      </w:pPr>
      <w:r w:rsidRPr="00A77440">
        <w:rPr>
          <w:rFonts w:hint="eastAsia"/>
          <w:b/>
          <w:kern w:val="2"/>
          <w:lang w:eastAsia="zh-CN"/>
        </w:rPr>
        <w:t>Observation 5</w:t>
      </w:r>
      <w:r w:rsidR="00CF40B4" w:rsidRPr="00A77440">
        <w:rPr>
          <w:rFonts w:hint="eastAsia"/>
          <w:b/>
          <w:kern w:val="2"/>
          <w:lang w:eastAsia="zh-CN"/>
        </w:rPr>
        <w:t xml:space="preserve">: </w:t>
      </w:r>
      <w:r w:rsidR="00A77440" w:rsidRPr="00A77440">
        <w:rPr>
          <w:b/>
          <w:kern w:val="2"/>
          <w:lang w:eastAsia="zh-CN"/>
        </w:rPr>
        <w:t xml:space="preserve">TDD with </w:t>
      </w:r>
      <w:r w:rsidR="00CF40B4" w:rsidRPr="00A77440">
        <w:rPr>
          <w:rFonts w:hint="eastAsia"/>
          <w:b/>
          <w:kern w:val="2"/>
          <w:lang w:eastAsia="zh-CN"/>
        </w:rPr>
        <w:t xml:space="preserve">SUL can reduce DL and UL latency compared to TDD only </w:t>
      </w:r>
      <w:r w:rsidR="00CF40B4" w:rsidRPr="00A77440">
        <w:rPr>
          <w:b/>
          <w:kern w:val="2"/>
          <w:lang w:eastAsia="zh-CN"/>
        </w:rPr>
        <w:t>operation</w:t>
      </w:r>
      <w:r w:rsidR="00CF40B4" w:rsidRPr="00A77440">
        <w:rPr>
          <w:rFonts w:hint="eastAsia"/>
          <w:b/>
          <w:kern w:val="2"/>
          <w:lang w:eastAsia="zh-CN"/>
        </w:rPr>
        <w:t>.</w:t>
      </w:r>
    </w:p>
    <w:p w:rsidR="00CF40B4" w:rsidRPr="00CF40B4" w:rsidRDefault="00CF40B4" w:rsidP="00D53122">
      <w:pPr>
        <w:spacing w:beforeLines="50"/>
        <w:rPr>
          <w:b/>
        </w:rPr>
      </w:pPr>
      <w:r w:rsidRPr="00CF40B4">
        <w:rPr>
          <w:rFonts w:eastAsiaTheme="minorEastAsia" w:hint="eastAsia"/>
          <w:b/>
          <w:kern w:val="2"/>
          <w:lang w:eastAsia="zh-CN"/>
        </w:rPr>
        <w:t>Proposal</w:t>
      </w:r>
      <w:r w:rsidRPr="00CF40B4">
        <w:rPr>
          <w:rFonts w:eastAsiaTheme="minorEastAsia"/>
          <w:b/>
          <w:kern w:val="2"/>
          <w:lang w:eastAsia="zh-CN"/>
        </w:rPr>
        <w:t>: Capture the evaluation results in</w:t>
      </w:r>
      <w:r w:rsidRPr="00CF40B4">
        <w:rPr>
          <w:rFonts w:eastAsiaTheme="minorEastAsia" w:hint="eastAsia"/>
          <w:b/>
          <w:kern w:val="2"/>
          <w:lang w:eastAsia="zh-CN"/>
        </w:rPr>
        <w:t xml:space="preserve"> Section</w:t>
      </w:r>
      <w:r w:rsidRPr="00CF40B4">
        <w:rPr>
          <w:rFonts w:eastAsiaTheme="minorEastAsia"/>
          <w:b/>
          <w:kern w:val="2"/>
          <w:lang w:eastAsia="zh-CN"/>
        </w:rPr>
        <w:t xml:space="preserve"> 3 into TR37.910.</w:t>
      </w:r>
    </w:p>
    <w:p w:rsidR="003E252C" w:rsidRPr="003915B6" w:rsidRDefault="003E252C" w:rsidP="003915B6">
      <w:pPr>
        <w:pStyle w:val="Heading1"/>
      </w:pPr>
      <w:r w:rsidRPr="003915B6">
        <w:rPr>
          <w:rFonts w:hint="eastAsia"/>
        </w:rPr>
        <w:t>C</w:t>
      </w:r>
      <w:r w:rsidR="00035A70" w:rsidRPr="003915B6">
        <w:rPr>
          <w:rFonts w:hint="eastAsia"/>
        </w:rPr>
        <w:t>onclusion</w:t>
      </w:r>
    </w:p>
    <w:p w:rsidR="00CF40B4" w:rsidRDefault="00CF40B4" w:rsidP="00CF40B4">
      <w:pPr>
        <w:rPr>
          <w:lang w:eastAsia="zh-CN"/>
        </w:rPr>
      </w:pPr>
      <w:bookmarkStart w:id="13" w:name="OLE_LINK47"/>
      <w:bookmarkStart w:id="14" w:name="OLE_LINK48"/>
      <w:bookmarkEnd w:id="0"/>
      <w:r>
        <w:rPr>
          <w:kern w:val="2"/>
          <w:lang w:eastAsia="zh-CN"/>
        </w:rPr>
        <w:t xml:space="preserve">In this </w:t>
      </w:r>
      <w:r w:rsidRPr="001C4C7C">
        <w:rPr>
          <w:rFonts w:hint="eastAsia"/>
          <w:kern w:val="2"/>
          <w:lang w:eastAsia="zh-CN"/>
        </w:rPr>
        <w:t>document</w:t>
      </w:r>
      <w:r>
        <w:rPr>
          <w:kern w:val="2"/>
          <w:lang w:eastAsia="zh-CN"/>
        </w:rPr>
        <w:t xml:space="preserve">, we discussed NR performance in terms of </w:t>
      </w:r>
      <w:r w:rsidRPr="001C4C7C">
        <w:rPr>
          <w:rFonts w:hint="eastAsia"/>
          <w:kern w:val="2"/>
          <w:lang w:eastAsia="zh-CN"/>
        </w:rPr>
        <w:t>user</w:t>
      </w:r>
      <w:r>
        <w:rPr>
          <w:kern w:val="2"/>
          <w:lang w:eastAsia="zh-CN"/>
        </w:rPr>
        <w:t xml:space="preserve"> </w:t>
      </w:r>
      <w:r>
        <w:rPr>
          <w:rFonts w:hint="eastAsia"/>
          <w:kern w:val="2"/>
          <w:lang w:eastAsia="zh-CN"/>
        </w:rPr>
        <w:t xml:space="preserve">plane </w:t>
      </w:r>
      <w:r>
        <w:rPr>
          <w:kern w:val="2"/>
          <w:lang w:eastAsia="zh-CN"/>
        </w:rPr>
        <w:t>latency</w:t>
      </w:r>
      <w:r>
        <w:rPr>
          <w:rFonts w:hint="eastAsia"/>
          <w:lang w:eastAsia="zh-CN"/>
        </w:rPr>
        <w:t xml:space="preserve">. The following observations </w:t>
      </w:r>
      <w:r>
        <w:rPr>
          <w:lang w:eastAsia="zh-CN"/>
        </w:rPr>
        <w:t xml:space="preserve">and proposal </w:t>
      </w:r>
      <w:r>
        <w:rPr>
          <w:rFonts w:hint="eastAsia"/>
          <w:lang w:eastAsia="zh-CN"/>
        </w:rPr>
        <w:t>are made.</w:t>
      </w:r>
    </w:p>
    <w:bookmarkEnd w:id="13"/>
    <w:bookmarkEnd w:id="14"/>
    <w:p w:rsidR="00CF40B4" w:rsidRPr="00CF40B4" w:rsidRDefault="00CF40B4" w:rsidP="00CF40B4">
      <w:pPr>
        <w:rPr>
          <w:b/>
          <w:kern w:val="2"/>
          <w:lang w:eastAsia="zh-CN"/>
        </w:rPr>
      </w:pPr>
      <w:r w:rsidRPr="00CF40B4">
        <w:rPr>
          <w:rFonts w:hint="eastAsia"/>
          <w:b/>
          <w:kern w:val="2"/>
          <w:lang w:eastAsia="zh-CN"/>
        </w:rPr>
        <w:t xml:space="preserve">Observation 1: </w:t>
      </w:r>
      <w:r w:rsidRPr="00CF40B4">
        <w:rPr>
          <w:b/>
          <w:kern w:val="2"/>
          <w:lang w:eastAsia="zh-CN"/>
        </w:rPr>
        <w:t>NR FDD</w:t>
      </w:r>
      <w:r w:rsidRPr="00CF40B4">
        <w:rPr>
          <w:rFonts w:hint="eastAsia"/>
          <w:b/>
          <w:kern w:val="2"/>
          <w:lang w:eastAsia="zh-CN"/>
        </w:rPr>
        <w:t xml:space="preserve"> can </w:t>
      </w:r>
      <w:r w:rsidRPr="00CF40B4">
        <w:rPr>
          <w:b/>
          <w:kern w:val="2"/>
          <w:lang w:eastAsia="zh-CN"/>
        </w:rPr>
        <w:t>fulfil</w:t>
      </w:r>
      <w:r w:rsidRPr="00CF40B4">
        <w:rPr>
          <w:rFonts w:hint="eastAsia"/>
          <w:b/>
          <w:kern w:val="2"/>
          <w:lang w:eastAsia="zh-CN"/>
        </w:rPr>
        <w:t xml:space="preserve"> </w:t>
      </w:r>
      <w:r w:rsidRPr="00CF40B4">
        <w:rPr>
          <w:b/>
          <w:kern w:val="2"/>
          <w:lang w:eastAsia="zh-CN"/>
        </w:rPr>
        <w:t xml:space="preserve">user plane latency requirement of IMT-2020 with </w:t>
      </w:r>
      <w:r w:rsidRPr="00CF40B4">
        <w:rPr>
          <w:rFonts w:hint="eastAsia"/>
          <w:b/>
          <w:kern w:val="2"/>
          <w:lang w:eastAsia="zh-CN"/>
        </w:rPr>
        <w:t xml:space="preserve">UE </w:t>
      </w:r>
      <w:r w:rsidRPr="00CF40B4">
        <w:rPr>
          <w:b/>
          <w:kern w:val="2"/>
          <w:lang w:eastAsia="zh-CN"/>
        </w:rPr>
        <w:t>capability 1</w:t>
      </w:r>
      <w:r w:rsidRPr="00CF40B4">
        <w:rPr>
          <w:rFonts w:hint="eastAsia"/>
          <w:b/>
          <w:kern w:val="2"/>
          <w:lang w:eastAsia="zh-CN"/>
        </w:rPr>
        <w:t xml:space="preserve"> under SCS of 15 kHz, 30 kHz, and 60 kHz, and larger SCS can help reducing latency.</w:t>
      </w:r>
    </w:p>
    <w:p w:rsidR="00A77440" w:rsidRPr="00A77440" w:rsidRDefault="00A77440" w:rsidP="00A77440">
      <w:pPr>
        <w:rPr>
          <w:b/>
          <w:kern w:val="2"/>
          <w:lang w:eastAsia="zh-CN"/>
        </w:rPr>
      </w:pPr>
      <w:r w:rsidRPr="00A77440">
        <w:rPr>
          <w:rFonts w:hint="eastAsia"/>
          <w:b/>
          <w:kern w:val="2"/>
          <w:lang w:eastAsia="zh-CN"/>
        </w:rPr>
        <w:t xml:space="preserve">Observation </w:t>
      </w:r>
      <w:r w:rsidRPr="00A77440">
        <w:rPr>
          <w:b/>
          <w:kern w:val="2"/>
          <w:lang w:eastAsia="zh-CN"/>
        </w:rPr>
        <w:t>2</w:t>
      </w:r>
      <w:r w:rsidRPr="00A77440">
        <w:rPr>
          <w:rFonts w:hint="eastAsia"/>
          <w:b/>
          <w:kern w:val="2"/>
          <w:lang w:eastAsia="zh-CN"/>
        </w:rPr>
        <w:t xml:space="preserve">: </w:t>
      </w:r>
      <w:r w:rsidRPr="00A77440">
        <w:rPr>
          <w:b/>
          <w:kern w:val="2"/>
          <w:lang w:eastAsia="zh-CN"/>
        </w:rPr>
        <w:t>NR TDD</w:t>
      </w:r>
      <w:r w:rsidRPr="00A77440">
        <w:rPr>
          <w:rFonts w:hint="eastAsia"/>
          <w:b/>
          <w:kern w:val="2"/>
          <w:lang w:eastAsia="zh-CN"/>
        </w:rPr>
        <w:t xml:space="preserve"> </w:t>
      </w:r>
      <w:r w:rsidRPr="00A77440">
        <w:rPr>
          <w:b/>
          <w:kern w:val="2"/>
          <w:lang w:eastAsia="zh-CN"/>
        </w:rPr>
        <w:t xml:space="preserve">with DL-DL-DL-DL-UL pattern </w:t>
      </w:r>
      <w:r w:rsidRPr="00A77440">
        <w:rPr>
          <w:rFonts w:hint="eastAsia"/>
          <w:b/>
          <w:kern w:val="2"/>
          <w:lang w:eastAsia="zh-CN"/>
        </w:rPr>
        <w:t xml:space="preserve">can </w:t>
      </w:r>
      <w:r w:rsidRPr="00A77440">
        <w:rPr>
          <w:b/>
          <w:kern w:val="2"/>
          <w:lang w:eastAsia="zh-CN"/>
        </w:rPr>
        <w:t>fulfil</w:t>
      </w:r>
      <w:r w:rsidRPr="00A77440">
        <w:rPr>
          <w:rFonts w:hint="eastAsia"/>
          <w:b/>
          <w:kern w:val="2"/>
          <w:lang w:eastAsia="zh-CN"/>
        </w:rPr>
        <w:t xml:space="preserve"> both DL and UL</w:t>
      </w:r>
      <w:r w:rsidRPr="00A77440">
        <w:rPr>
          <w:b/>
          <w:kern w:val="2"/>
          <w:lang w:eastAsia="zh-CN"/>
        </w:rPr>
        <w:t xml:space="preserve"> user plane latency requirement of IMT-2020 with </w:t>
      </w:r>
      <w:r w:rsidRPr="00A77440">
        <w:rPr>
          <w:rFonts w:hint="eastAsia"/>
          <w:b/>
          <w:kern w:val="2"/>
          <w:lang w:eastAsia="zh-CN"/>
        </w:rPr>
        <w:t xml:space="preserve">UE </w:t>
      </w:r>
      <w:r w:rsidRPr="00A77440">
        <w:rPr>
          <w:b/>
          <w:kern w:val="2"/>
          <w:lang w:eastAsia="zh-CN"/>
        </w:rPr>
        <w:t>capability 1</w:t>
      </w:r>
      <w:r w:rsidRPr="00A77440">
        <w:rPr>
          <w:rFonts w:hint="eastAsia"/>
          <w:b/>
          <w:kern w:val="2"/>
          <w:lang w:eastAsia="zh-CN"/>
        </w:rPr>
        <w:t xml:space="preserve"> and PDSCH/PUSCH mapping</w:t>
      </w:r>
      <w:r w:rsidRPr="00A77440">
        <w:rPr>
          <w:b/>
          <w:kern w:val="2"/>
          <w:lang w:eastAsia="zh-CN"/>
        </w:rPr>
        <w:t xml:space="preserve"> type A</w:t>
      </w:r>
      <w:r w:rsidRPr="00A77440">
        <w:rPr>
          <w:rFonts w:hint="eastAsia"/>
          <w:b/>
          <w:kern w:val="2"/>
          <w:lang w:eastAsia="zh-CN"/>
        </w:rPr>
        <w:t>/B</w:t>
      </w:r>
      <w:r w:rsidRPr="00A77440">
        <w:rPr>
          <w:b/>
          <w:kern w:val="2"/>
          <w:lang w:eastAsia="zh-CN"/>
        </w:rPr>
        <w:t xml:space="preserve"> under SCS of 30 kHz, 60</w:t>
      </w:r>
      <w:r>
        <w:rPr>
          <w:b/>
          <w:kern w:val="2"/>
          <w:lang w:eastAsia="zh-CN"/>
        </w:rPr>
        <w:t xml:space="preserve"> </w:t>
      </w:r>
      <w:r w:rsidRPr="00A77440">
        <w:rPr>
          <w:b/>
          <w:kern w:val="2"/>
          <w:lang w:eastAsia="zh-CN"/>
        </w:rPr>
        <w:t>kHz</w:t>
      </w:r>
      <w:r w:rsidRPr="00A77440">
        <w:rPr>
          <w:rFonts w:hint="eastAsia"/>
          <w:b/>
          <w:kern w:val="2"/>
          <w:lang w:eastAsia="zh-CN"/>
        </w:rPr>
        <w:t>.</w:t>
      </w:r>
    </w:p>
    <w:p w:rsidR="00A77440" w:rsidRPr="00A77440" w:rsidRDefault="00A77440" w:rsidP="00A77440">
      <w:pPr>
        <w:rPr>
          <w:b/>
          <w:kern w:val="2"/>
          <w:lang w:eastAsia="zh-CN"/>
        </w:rPr>
      </w:pPr>
      <w:r w:rsidRPr="00A77440">
        <w:rPr>
          <w:rFonts w:hint="eastAsia"/>
          <w:b/>
          <w:kern w:val="2"/>
          <w:lang w:eastAsia="zh-CN"/>
        </w:rPr>
        <w:t xml:space="preserve">Observation </w:t>
      </w:r>
      <w:r w:rsidRPr="00A77440">
        <w:rPr>
          <w:b/>
          <w:kern w:val="2"/>
          <w:lang w:eastAsia="zh-CN"/>
        </w:rPr>
        <w:t>3</w:t>
      </w:r>
      <w:r w:rsidRPr="00A77440">
        <w:rPr>
          <w:rFonts w:hint="eastAsia"/>
          <w:b/>
          <w:kern w:val="2"/>
          <w:lang w:eastAsia="zh-CN"/>
        </w:rPr>
        <w:t xml:space="preserve">: </w:t>
      </w:r>
      <w:r w:rsidRPr="00A77440">
        <w:rPr>
          <w:b/>
          <w:kern w:val="2"/>
          <w:lang w:eastAsia="zh-CN"/>
        </w:rPr>
        <w:t xml:space="preserve">NR </w:t>
      </w:r>
      <w:r w:rsidRPr="00A77440">
        <w:rPr>
          <w:rFonts w:hint="eastAsia"/>
          <w:b/>
          <w:kern w:val="2"/>
          <w:lang w:eastAsia="zh-CN"/>
        </w:rPr>
        <w:t xml:space="preserve">TDD+SUL </w:t>
      </w:r>
      <w:r w:rsidRPr="00A77440">
        <w:rPr>
          <w:b/>
          <w:kern w:val="2"/>
          <w:lang w:eastAsia="zh-CN"/>
        </w:rPr>
        <w:t xml:space="preserve">with DL-DL-DL-DL-UL pattern </w:t>
      </w:r>
      <w:r w:rsidRPr="00A77440">
        <w:rPr>
          <w:rFonts w:hint="eastAsia"/>
          <w:b/>
          <w:kern w:val="2"/>
          <w:lang w:eastAsia="zh-CN"/>
        </w:rPr>
        <w:t xml:space="preserve">can </w:t>
      </w:r>
      <w:r w:rsidRPr="00A77440">
        <w:rPr>
          <w:b/>
          <w:kern w:val="2"/>
          <w:lang w:eastAsia="zh-CN"/>
        </w:rPr>
        <w:t>fulfil</w:t>
      </w:r>
      <w:r w:rsidRPr="00A77440">
        <w:rPr>
          <w:rFonts w:hint="eastAsia"/>
          <w:b/>
          <w:kern w:val="2"/>
          <w:lang w:eastAsia="zh-CN"/>
        </w:rPr>
        <w:t xml:space="preserve"> both DL and UL</w:t>
      </w:r>
      <w:r w:rsidRPr="00A77440">
        <w:rPr>
          <w:b/>
          <w:kern w:val="2"/>
          <w:lang w:eastAsia="zh-CN"/>
        </w:rPr>
        <w:t xml:space="preserve"> user plane latency requirement of IMT-2020 with </w:t>
      </w:r>
      <w:r w:rsidRPr="00A77440">
        <w:rPr>
          <w:rFonts w:hint="eastAsia"/>
          <w:b/>
          <w:kern w:val="2"/>
          <w:lang w:eastAsia="zh-CN"/>
        </w:rPr>
        <w:t xml:space="preserve">UE </w:t>
      </w:r>
      <w:r w:rsidRPr="00A77440">
        <w:rPr>
          <w:b/>
          <w:kern w:val="2"/>
          <w:lang w:eastAsia="zh-CN"/>
        </w:rPr>
        <w:t>capability 1</w:t>
      </w:r>
      <w:r w:rsidRPr="00A77440">
        <w:rPr>
          <w:rFonts w:hint="eastAsia"/>
          <w:b/>
          <w:kern w:val="2"/>
          <w:lang w:eastAsia="zh-CN"/>
        </w:rPr>
        <w:t xml:space="preserve"> and PDSCH/PUSCH mapping</w:t>
      </w:r>
      <w:r w:rsidRPr="00A77440">
        <w:rPr>
          <w:b/>
          <w:kern w:val="2"/>
          <w:lang w:eastAsia="zh-CN"/>
        </w:rPr>
        <w:t xml:space="preserve"> type A</w:t>
      </w:r>
      <w:r w:rsidRPr="00A77440">
        <w:rPr>
          <w:rFonts w:hint="eastAsia"/>
          <w:b/>
          <w:kern w:val="2"/>
          <w:lang w:eastAsia="zh-CN"/>
        </w:rPr>
        <w:t>/B</w:t>
      </w:r>
      <w:r w:rsidRPr="00A77440">
        <w:rPr>
          <w:b/>
          <w:kern w:val="2"/>
          <w:lang w:eastAsia="zh-CN"/>
        </w:rPr>
        <w:t xml:space="preserve"> under SCS of 15</w:t>
      </w:r>
      <w:r>
        <w:rPr>
          <w:b/>
          <w:kern w:val="2"/>
          <w:lang w:eastAsia="zh-CN"/>
        </w:rPr>
        <w:t xml:space="preserve"> </w:t>
      </w:r>
      <w:r w:rsidRPr="00A77440">
        <w:rPr>
          <w:b/>
          <w:kern w:val="2"/>
          <w:lang w:eastAsia="zh-CN"/>
        </w:rPr>
        <w:t>kHz, 30</w:t>
      </w:r>
      <w:r>
        <w:rPr>
          <w:b/>
          <w:kern w:val="2"/>
          <w:lang w:eastAsia="zh-CN"/>
        </w:rPr>
        <w:t xml:space="preserve"> </w:t>
      </w:r>
      <w:r w:rsidRPr="00A77440">
        <w:rPr>
          <w:b/>
          <w:kern w:val="2"/>
          <w:lang w:eastAsia="zh-CN"/>
        </w:rPr>
        <w:t>kHz, 60</w:t>
      </w:r>
      <w:r>
        <w:rPr>
          <w:b/>
          <w:kern w:val="2"/>
          <w:lang w:eastAsia="zh-CN"/>
        </w:rPr>
        <w:t xml:space="preserve"> </w:t>
      </w:r>
      <w:r w:rsidRPr="00A77440">
        <w:rPr>
          <w:b/>
          <w:kern w:val="2"/>
          <w:lang w:eastAsia="zh-CN"/>
        </w:rPr>
        <w:t>kHz</w:t>
      </w:r>
      <w:r w:rsidRPr="00A77440">
        <w:rPr>
          <w:rFonts w:hint="eastAsia"/>
          <w:b/>
          <w:kern w:val="2"/>
          <w:lang w:eastAsia="zh-CN"/>
        </w:rPr>
        <w:t>.</w:t>
      </w:r>
    </w:p>
    <w:p w:rsidR="00A77440" w:rsidRPr="00A77440" w:rsidRDefault="00A77440" w:rsidP="00A77440">
      <w:pPr>
        <w:rPr>
          <w:b/>
          <w:kern w:val="2"/>
          <w:lang w:eastAsia="zh-CN"/>
        </w:rPr>
      </w:pPr>
      <w:r w:rsidRPr="00A77440">
        <w:rPr>
          <w:rFonts w:hint="eastAsia"/>
          <w:b/>
          <w:kern w:val="2"/>
          <w:lang w:eastAsia="zh-CN"/>
        </w:rPr>
        <w:t xml:space="preserve">Observation 4: </w:t>
      </w:r>
      <w:r w:rsidRPr="00A77440">
        <w:rPr>
          <w:b/>
          <w:kern w:val="2"/>
          <w:lang w:eastAsia="zh-CN"/>
        </w:rPr>
        <w:t>With</w:t>
      </w:r>
      <w:r w:rsidRPr="00A77440">
        <w:rPr>
          <w:rFonts w:hint="eastAsia"/>
          <w:b/>
          <w:kern w:val="2"/>
          <w:lang w:eastAsia="zh-CN"/>
        </w:rPr>
        <w:t xml:space="preserve"> PDSCH/PUSCH mapping</w:t>
      </w:r>
      <w:r w:rsidRPr="00A77440">
        <w:rPr>
          <w:b/>
          <w:kern w:val="2"/>
          <w:lang w:eastAsia="zh-CN"/>
        </w:rPr>
        <w:t xml:space="preserve"> type B, both </w:t>
      </w:r>
      <w:r w:rsidRPr="00A77440">
        <w:rPr>
          <w:rFonts w:hint="eastAsia"/>
          <w:b/>
          <w:kern w:val="2"/>
          <w:lang w:eastAsia="zh-CN"/>
        </w:rPr>
        <w:t>DL</w:t>
      </w:r>
      <w:r w:rsidRPr="00A77440">
        <w:rPr>
          <w:b/>
          <w:kern w:val="2"/>
          <w:lang w:eastAsia="zh-CN"/>
        </w:rPr>
        <w:t xml:space="preserve"> and </w:t>
      </w:r>
      <w:r w:rsidRPr="00A77440">
        <w:rPr>
          <w:rFonts w:hint="eastAsia"/>
          <w:b/>
          <w:kern w:val="2"/>
          <w:lang w:eastAsia="zh-CN"/>
        </w:rPr>
        <w:t>UL</w:t>
      </w:r>
      <w:r w:rsidRPr="00A77440">
        <w:rPr>
          <w:b/>
          <w:kern w:val="2"/>
          <w:lang w:eastAsia="zh-CN"/>
        </w:rPr>
        <w:t xml:space="preserve"> user plane latency can be reduced compared with</w:t>
      </w:r>
      <w:r w:rsidRPr="00A77440">
        <w:rPr>
          <w:rFonts w:hint="eastAsia"/>
          <w:b/>
          <w:kern w:val="2"/>
          <w:lang w:eastAsia="zh-CN"/>
        </w:rPr>
        <w:t xml:space="preserve"> PDSCH/PUSCH mapping</w:t>
      </w:r>
      <w:r w:rsidRPr="00A77440">
        <w:rPr>
          <w:b/>
          <w:kern w:val="2"/>
          <w:lang w:eastAsia="zh-CN"/>
        </w:rPr>
        <w:t xml:space="preserve"> type A</w:t>
      </w:r>
      <w:r w:rsidRPr="00A77440">
        <w:rPr>
          <w:rFonts w:hint="eastAsia"/>
          <w:b/>
          <w:kern w:val="2"/>
          <w:lang w:eastAsia="zh-CN"/>
        </w:rPr>
        <w:t>.</w:t>
      </w:r>
    </w:p>
    <w:p w:rsidR="00A77440" w:rsidRPr="00CF40B4" w:rsidRDefault="00A77440" w:rsidP="00A77440">
      <w:pPr>
        <w:rPr>
          <w:b/>
          <w:kern w:val="2"/>
          <w:lang w:eastAsia="zh-CN"/>
        </w:rPr>
      </w:pPr>
      <w:r w:rsidRPr="00A77440">
        <w:rPr>
          <w:rFonts w:hint="eastAsia"/>
          <w:b/>
          <w:kern w:val="2"/>
          <w:lang w:eastAsia="zh-CN"/>
        </w:rPr>
        <w:t xml:space="preserve">Observation 5: </w:t>
      </w:r>
      <w:r w:rsidRPr="00A77440">
        <w:rPr>
          <w:b/>
          <w:kern w:val="2"/>
          <w:lang w:eastAsia="zh-CN"/>
        </w:rPr>
        <w:t xml:space="preserve">TDD with </w:t>
      </w:r>
      <w:r w:rsidRPr="00A77440">
        <w:rPr>
          <w:rFonts w:hint="eastAsia"/>
          <w:b/>
          <w:kern w:val="2"/>
          <w:lang w:eastAsia="zh-CN"/>
        </w:rPr>
        <w:t xml:space="preserve">SUL can reduce DL and UL latency compared to TDD only </w:t>
      </w:r>
      <w:r w:rsidRPr="00A77440">
        <w:rPr>
          <w:b/>
          <w:kern w:val="2"/>
          <w:lang w:eastAsia="zh-CN"/>
        </w:rPr>
        <w:t>operation</w:t>
      </w:r>
      <w:r w:rsidRPr="00A77440">
        <w:rPr>
          <w:rFonts w:hint="eastAsia"/>
          <w:b/>
          <w:kern w:val="2"/>
          <w:lang w:eastAsia="zh-CN"/>
        </w:rPr>
        <w:t>.</w:t>
      </w:r>
    </w:p>
    <w:p w:rsidR="00645F3D" w:rsidRDefault="00645F3D" w:rsidP="00D53122">
      <w:pPr>
        <w:spacing w:beforeLines="50"/>
        <w:rPr>
          <w:rFonts w:eastAsiaTheme="minorEastAsia"/>
          <w:b/>
          <w:kern w:val="2"/>
          <w:lang w:eastAsia="zh-CN"/>
        </w:rPr>
      </w:pPr>
      <w:r w:rsidRPr="00CF40B4">
        <w:rPr>
          <w:rFonts w:eastAsiaTheme="minorEastAsia" w:hint="eastAsia"/>
          <w:b/>
          <w:kern w:val="2"/>
          <w:lang w:eastAsia="zh-CN"/>
        </w:rPr>
        <w:t>Proposal</w:t>
      </w:r>
      <w:r w:rsidRPr="00CF40B4">
        <w:rPr>
          <w:rFonts w:eastAsiaTheme="minorEastAsia"/>
          <w:b/>
          <w:kern w:val="2"/>
          <w:lang w:eastAsia="zh-CN"/>
        </w:rPr>
        <w:t>: Capture the evaluation results in</w:t>
      </w:r>
      <w:r w:rsidRPr="00CF40B4">
        <w:rPr>
          <w:rFonts w:eastAsiaTheme="minorEastAsia" w:hint="eastAsia"/>
          <w:b/>
          <w:kern w:val="2"/>
          <w:lang w:eastAsia="zh-CN"/>
        </w:rPr>
        <w:t xml:space="preserve"> Section</w:t>
      </w:r>
      <w:r w:rsidRPr="00CF40B4">
        <w:rPr>
          <w:rFonts w:eastAsiaTheme="minorEastAsia"/>
          <w:b/>
          <w:kern w:val="2"/>
          <w:lang w:eastAsia="zh-CN"/>
        </w:rPr>
        <w:t xml:space="preserve"> 3 into TR37.910.</w:t>
      </w:r>
    </w:p>
    <w:p w:rsidR="00A77440" w:rsidRPr="003915B6" w:rsidRDefault="00A77440" w:rsidP="00A77440">
      <w:pPr>
        <w:pStyle w:val="Heading1"/>
      </w:pPr>
      <w:r w:rsidRPr="003915B6">
        <w:rPr>
          <w:rFonts w:hint="eastAsia"/>
        </w:rPr>
        <w:t>R</w:t>
      </w:r>
      <w:r w:rsidRPr="003915B6">
        <w:t>eference</w:t>
      </w:r>
      <w:r>
        <w:t>s</w:t>
      </w:r>
    </w:p>
    <w:p w:rsidR="00A77440" w:rsidRDefault="00A77440" w:rsidP="00A77440">
      <w:pPr>
        <w:pStyle w:val="ListParagraph"/>
        <w:numPr>
          <w:ilvl w:val="0"/>
          <w:numId w:val="14"/>
        </w:numPr>
        <w:ind w:firstLineChars="0"/>
        <w:rPr>
          <w:rFonts w:eastAsia="MS Mincho"/>
          <w:noProof/>
          <w:szCs w:val="24"/>
          <w:lang w:eastAsia="en-GB"/>
        </w:rPr>
      </w:pPr>
      <w:r w:rsidRPr="00CF40B4">
        <w:rPr>
          <w:rFonts w:eastAsia="MS Mincho"/>
          <w:noProof/>
          <w:szCs w:val="24"/>
          <w:lang w:eastAsia="en-GB"/>
        </w:rPr>
        <w:t>Report ITU-R M.2410, “Minimum requirements related to technical performance for IMT-2020 radio interface(s)”, Nov. 2017.</w:t>
      </w:r>
      <w:r w:rsidRPr="00CF40B4">
        <w:rPr>
          <w:rFonts w:eastAsia="MS Mincho"/>
          <w:noProof/>
          <w:szCs w:val="24"/>
          <w:lang w:eastAsia="en-GB"/>
        </w:rPr>
        <w:tab/>
      </w:r>
    </w:p>
    <w:p w:rsidR="00A77440" w:rsidRPr="00CF40B4" w:rsidRDefault="00A77440" w:rsidP="00A77440">
      <w:pPr>
        <w:pStyle w:val="ListParagraph"/>
        <w:numPr>
          <w:ilvl w:val="0"/>
          <w:numId w:val="14"/>
        </w:numPr>
        <w:ind w:firstLineChars="0"/>
        <w:rPr>
          <w:rFonts w:eastAsia="MS Mincho"/>
          <w:noProof/>
          <w:szCs w:val="24"/>
          <w:lang w:eastAsia="en-GB"/>
        </w:rPr>
      </w:pPr>
      <w:r w:rsidRPr="00CF40B4">
        <w:rPr>
          <w:rFonts w:eastAsia="MS Mincho"/>
          <w:noProof/>
          <w:szCs w:val="24"/>
          <w:lang w:eastAsia="en-GB"/>
        </w:rPr>
        <w:t>Report ITU-R M.2412, “Guidelines for evaluation of radio interface technologies for IMT-2020”, Nov. 2017.</w:t>
      </w:r>
    </w:p>
    <w:p w:rsidR="00645F3D" w:rsidRPr="00DD297E" w:rsidRDefault="00A77440" w:rsidP="0067313F">
      <w:pPr>
        <w:pStyle w:val="ListParagraph"/>
        <w:numPr>
          <w:ilvl w:val="0"/>
          <w:numId w:val="14"/>
        </w:numPr>
        <w:ind w:firstLineChars="0"/>
        <w:rPr>
          <w:rFonts w:eastAsia="MS Mincho"/>
          <w:noProof/>
          <w:szCs w:val="24"/>
          <w:lang w:eastAsia="en-GB"/>
        </w:rPr>
      </w:pPr>
      <w:r w:rsidRPr="00CF40B4">
        <w:rPr>
          <w:rFonts w:eastAsia="MS Mincho"/>
          <w:noProof/>
          <w:szCs w:val="24"/>
          <w:lang w:eastAsia="en-GB"/>
        </w:rPr>
        <w:t>3GPP TS 38.214 V15.0.0, “NR; Physical layer procedures for data (Release 15)”, December, 2017.</w:t>
      </w:r>
    </w:p>
    <w:sectPr w:rsidR="00645F3D" w:rsidRPr="00DD297E" w:rsidSect="0067687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A11" w:rsidRDefault="00263A11">
      <w:pPr>
        <w:spacing w:after="0"/>
      </w:pPr>
      <w:r>
        <w:separator/>
      </w:r>
    </w:p>
  </w:endnote>
  <w:endnote w:type="continuationSeparator" w:id="0">
    <w:p w:rsidR="00263A11" w:rsidRDefault="00263A1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D43" w:rsidRDefault="00BF2D4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A11" w:rsidRDefault="00263A11">
      <w:pPr>
        <w:spacing w:after="0"/>
      </w:pPr>
      <w:r>
        <w:separator/>
      </w:r>
    </w:p>
  </w:footnote>
  <w:footnote w:type="continuationSeparator" w:id="0">
    <w:p w:rsidR="00263A11" w:rsidRDefault="00263A1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BDD5F2B"/>
    <w:multiLevelType w:val="multilevel"/>
    <w:tmpl w:val="D42887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FD14D25"/>
    <w:multiLevelType w:val="hybridMultilevel"/>
    <w:tmpl w:val="8A00B756"/>
    <w:lvl w:ilvl="0" w:tplc="8EB66C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10"/>
  </w:num>
  <w:num w:numId="9">
    <w:abstractNumId w:val="1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3"/>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690C"/>
    <w:rsid w:val="00004E61"/>
    <w:rsid w:val="00013571"/>
    <w:rsid w:val="00026907"/>
    <w:rsid w:val="00027B88"/>
    <w:rsid w:val="00035A70"/>
    <w:rsid w:val="00057506"/>
    <w:rsid w:val="00062C81"/>
    <w:rsid w:val="00070A2C"/>
    <w:rsid w:val="0007380E"/>
    <w:rsid w:val="00097277"/>
    <w:rsid w:val="000B1D7A"/>
    <w:rsid w:val="000B45F5"/>
    <w:rsid w:val="00131E9B"/>
    <w:rsid w:val="00142078"/>
    <w:rsid w:val="00147254"/>
    <w:rsid w:val="001526DB"/>
    <w:rsid w:val="001569EF"/>
    <w:rsid w:val="00181168"/>
    <w:rsid w:val="001A4E52"/>
    <w:rsid w:val="001D3ACE"/>
    <w:rsid w:val="00205835"/>
    <w:rsid w:val="002124C0"/>
    <w:rsid w:val="00227115"/>
    <w:rsid w:val="002377EE"/>
    <w:rsid w:val="00240E1B"/>
    <w:rsid w:val="002506FF"/>
    <w:rsid w:val="00263A11"/>
    <w:rsid w:val="0028489E"/>
    <w:rsid w:val="002957B9"/>
    <w:rsid w:val="0029734A"/>
    <w:rsid w:val="002A3E99"/>
    <w:rsid w:val="002A555A"/>
    <w:rsid w:val="002C6C9C"/>
    <w:rsid w:val="002D1334"/>
    <w:rsid w:val="002F7095"/>
    <w:rsid w:val="002F7B66"/>
    <w:rsid w:val="00306227"/>
    <w:rsid w:val="003234BE"/>
    <w:rsid w:val="00344445"/>
    <w:rsid w:val="003469BF"/>
    <w:rsid w:val="00354E70"/>
    <w:rsid w:val="0036170E"/>
    <w:rsid w:val="00376B98"/>
    <w:rsid w:val="00383136"/>
    <w:rsid w:val="00390673"/>
    <w:rsid w:val="003915B6"/>
    <w:rsid w:val="003B3012"/>
    <w:rsid w:val="003B55A6"/>
    <w:rsid w:val="003E02EE"/>
    <w:rsid w:val="003E252C"/>
    <w:rsid w:val="003E3F80"/>
    <w:rsid w:val="003F54C2"/>
    <w:rsid w:val="003F629A"/>
    <w:rsid w:val="003F6C50"/>
    <w:rsid w:val="003F7B4D"/>
    <w:rsid w:val="00416574"/>
    <w:rsid w:val="00443C82"/>
    <w:rsid w:val="00455EC9"/>
    <w:rsid w:val="004706A0"/>
    <w:rsid w:val="004B0955"/>
    <w:rsid w:val="004E0014"/>
    <w:rsid w:val="00532759"/>
    <w:rsid w:val="005545E7"/>
    <w:rsid w:val="0055756D"/>
    <w:rsid w:val="00567147"/>
    <w:rsid w:val="0057135F"/>
    <w:rsid w:val="00574477"/>
    <w:rsid w:val="00590759"/>
    <w:rsid w:val="00594C12"/>
    <w:rsid w:val="00602419"/>
    <w:rsid w:val="00602E15"/>
    <w:rsid w:val="00632C39"/>
    <w:rsid w:val="00634A09"/>
    <w:rsid w:val="00645F3D"/>
    <w:rsid w:val="006528E5"/>
    <w:rsid w:val="0067313F"/>
    <w:rsid w:val="00676875"/>
    <w:rsid w:val="00694E54"/>
    <w:rsid w:val="006A00A9"/>
    <w:rsid w:val="006A0BAE"/>
    <w:rsid w:val="006B5078"/>
    <w:rsid w:val="006C14FE"/>
    <w:rsid w:val="006C4087"/>
    <w:rsid w:val="006D6323"/>
    <w:rsid w:val="006E5C33"/>
    <w:rsid w:val="00707E37"/>
    <w:rsid w:val="00741578"/>
    <w:rsid w:val="00753BA1"/>
    <w:rsid w:val="00754CFA"/>
    <w:rsid w:val="007602C0"/>
    <w:rsid w:val="00761A63"/>
    <w:rsid w:val="00762BC2"/>
    <w:rsid w:val="007652EB"/>
    <w:rsid w:val="00774450"/>
    <w:rsid w:val="00797973"/>
    <w:rsid w:val="007A4B19"/>
    <w:rsid w:val="007B4985"/>
    <w:rsid w:val="007B49BC"/>
    <w:rsid w:val="00802814"/>
    <w:rsid w:val="00804D38"/>
    <w:rsid w:val="008159E6"/>
    <w:rsid w:val="008403FA"/>
    <w:rsid w:val="00841130"/>
    <w:rsid w:val="00867501"/>
    <w:rsid w:val="0087009F"/>
    <w:rsid w:val="00874490"/>
    <w:rsid w:val="008765A0"/>
    <w:rsid w:val="00880810"/>
    <w:rsid w:val="008A5018"/>
    <w:rsid w:val="008A6527"/>
    <w:rsid w:val="008C0D0D"/>
    <w:rsid w:val="00900026"/>
    <w:rsid w:val="00906EC6"/>
    <w:rsid w:val="00915A64"/>
    <w:rsid w:val="00945976"/>
    <w:rsid w:val="00964F0F"/>
    <w:rsid w:val="009771CD"/>
    <w:rsid w:val="009A6B38"/>
    <w:rsid w:val="009D1869"/>
    <w:rsid w:val="009D4E5E"/>
    <w:rsid w:val="009F55AC"/>
    <w:rsid w:val="00A03008"/>
    <w:rsid w:val="00A0619E"/>
    <w:rsid w:val="00A07F6E"/>
    <w:rsid w:val="00A66248"/>
    <w:rsid w:val="00A74B4F"/>
    <w:rsid w:val="00A77440"/>
    <w:rsid w:val="00A91631"/>
    <w:rsid w:val="00AE047A"/>
    <w:rsid w:val="00B03AAC"/>
    <w:rsid w:val="00B067A7"/>
    <w:rsid w:val="00B0743F"/>
    <w:rsid w:val="00B15017"/>
    <w:rsid w:val="00B1713A"/>
    <w:rsid w:val="00B318FB"/>
    <w:rsid w:val="00B6668C"/>
    <w:rsid w:val="00B66C10"/>
    <w:rsid w:val="00B921FF"/>
    <w:rsid w:val="00B9758B"/>
    <w:rsid w:val="00BC4651"/>
    <w:rsid w:val="00BF2D43"/>
    <w:rsid w:val="00BF5F9F"/>
    <w:rsid w:val="00BF68BB"/>
    <w:rsid w:val="00C12F42"/>
    <w:rsid w:val="00C60EDB"/>
    <w:rsid w:val="00C85230"/>
    <w:rsid w:val="00C91D0B"/>
    <w:rsid w:val="00CD23D5"/>
    <w:rsid w:val="00CD676D"/>
    <w:rsid w:val="00CE6BFB"/>
    <w:rsid w:val="00CF3F02"/>
    <w:rsid w:val="00CF40B4"/>
    <w:rsid w:val="00D44771"/>
    <w:rsid w:val="00D50419"/>
    <w:rsid w:val="00D51650"/>
    <w:rsid w:val="00D53122"/>
    <w:rsid w:val="00D70263"/>
    <w:rsid w:val="00DC186F"/>
    <w:rsid w:val="00DC1ABE"/>
    <w:rsid w:val="00DC4070"/>
    <w:rsid w:val="00DD297E"/>
    <w:rsid w:val="00DD2B08"/>
    <w:rsid w:val="00DF44EC"/>
    <w:rsid w:val="00DF510E"/>
    <w:rsid w:val="00E259E8"/>
    <w:rsid w:val="00E2690C"/>
    <w:rsid w:val="00E56456"/>
    <w:rsid w:val="00E611D9"/>
    <w:rsid w:val="00E64E18"/>
    <w:rsid w:val="00EA268A"/>
    <w:rsid w:val="00EA30F2"/>
    <w:rsid w:val="00EB765B"/>
    <w:rsid w:val="00EC6302"/>
    <w:rsid w:val="00EC7BD5"/>
    <w:rsid w:val="00F03D94"/>
    <w:rsid w:val="00F248DA"/>
    <w:rsid w:val="00F27CA5"/>
    <w:rsid w:val="00F36EF3"/>
    <w:rsid w:val="00F5569A"/>
    <w:rsid w:val="00F65D69"/>
    <w:rsid w:val="00F70FEE"/>
    <w:rsid w:val="00F73E6B"/>
    <w:rsid w:val="00FA028C"/>
    <w:rsid w:val="00FE62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aliases w:val="cap"/>
    <w:basedOn w:val="Normal"/>
    <w:next w:val="Normal"/>
    <w:link w:val="CaptionChar"/>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rPr>
  </w:style>
  <w:style w:type="character" w:customStyle="1" w:styleId="CaptionChar">
    <w:name w:val="Caption Char"/>
    <w:aliases w:val="cap Char"/>
    <w:link w:val="Caption"/>
    <w:rsid w:val="003915B6"/>
    <w:rPr>
      <w:rFonts w:asciiTheme="majorHAnsi" w:eastAsia="SimHei" w:hAnsiTheme="majorHAnsi" w:cstheme="majorBidi"/>
      <w:kern w:val="0"/>
      <w:sz w:val="20"/>
      <w:szCs w:val="20"/>
      <w:lang w:val="en-GB" w:eastAsia="en-US"/>
    </w:rPr>
  </w:style>
  <w:style w:type="paragraph" w:customStyle="1" w:styleId="Eqn">
    <w:name w:val="Eqn"/>
    <w:basedOn w:val="Normal"/>
    <w:qFormat/>
    <w:rsid w:val="003915B6"/>
    <w:pPr>
      <w:tabs>
        <w:tab w:val="center" w:pos="4608"/>
        <w:tab w:val="right" w:pos="9216"/>
      </w:tabs>
      <w:autoSpaceDE w:val="0"/>
      <w:autoSpaceDN w:val="0"/>
      <w:adjustRightInd w:val="0"/>
      <w:snapToGrid w:val="0"/>
      <w:spacing w:after="120"/>
      <w:jc w:val="both"/>
    </w:pPr>
    <w:rPr>
      <w:sz w:val="22"/>
      <w:szCs w:val="22"/>
      <w:lang w:val="en-US" w:eastAsia="ja-JP"/>
    </w:rPr>
  </w:style>
  <w:style w:type="paragraph" w:customStyle="1" w:styleId="Tabletext">
    <w:name w:val="Table_text"/>
    <w:basedOn w:val="Normal"/>
    <w:link w:val="TabletextChar"/>
    <w:qFormat/>
    <w:rsid w:val="003915B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qFormat/>
    <w:rsid w:val="003915B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textChar">
    <w:name w:val="Table_text Char"/>
    <w:link w:val="Tabletext"/>
    <w:rsid w:val="003915B6"/>
    <w:rPr>
      <w:rFonts w:ascii="Times New Roman" w:hAnsi="Times New Roman" w:cs="Times New Roman"/>
      <w:kern w:val="0"/>
      <w:sz w:val="20"/>
      <w:szCs w:val="20"/>
      <w:lang w:val="en-GB" w:eastAsia="en-US"/>
    </w:rPr>
  </w:style>
  <w:style w:type="character" w:customStyle="1" w:styleId="TableheadChar">
    <w:name w:val="Table_head Char"/>
    <w:basedOn w:val="DefaultParagraphFont"/>
    <w:link w:val="Tablehead"/>
    <w:locked/>
    <w:rsid w:val="003915B6"/>
    <w:rPr>
      <w:rFonts w:ascii="Times New Roman Bold" w:hAnsi="Times New Roman Bold" w:cs="Times New Roman Bold"/>
      <w:b/>
      <w:kern w:val="0"/>
      <w:sz w:val="20"/>
      <w:szCs w:val="20"/>
      <w:lang w:val="en-GB" w:eastAsia="en-US"/>
    </w:rPr>
  </w:style>
  <w:style w:type="paragraph" w:customStyle="1" w:styleId="TAH">
    <w:name w:val="TAH"/>
    <w:basedOn w:val="TAC"/>
    <w:link w:val="TAHCar"/>
    <w:rsid w:val="003915B6"/>
    <w:rPr>
      <w:b/>
    </w:rPr>
  </w:style>
  <w:style w:type="paragraph" w:customStyle="1" w:styleId="TAC">
    <w:name w:val="TAC"/>
    <w:basedOn w:val="Normal"/>
    <w:link w:val="TACChar"/>
    <w:rsid w:val="003915B6"/>
    <w:pPr>
      <w:keepNext/>
      <w:keepLines/>
      <w:spacing w:after="0"/>
      <w:jc w:val="center"/>
    </w:pPr>
    <w:rPr>
      <w:rFonts w:ascii="Arial" w:hAnsi="Arial"/>
      <w:sz w:val="18"/>
    </w:rPr>
  </w:style>
  <w:style w:type="character" w:customStyle="1" w:styleId="TACChar">
    <w:name w:val="TAC Char"/>
    <w:link w:val="TAC"/>
    <w:locked/>
    <w:rsid w:val="003915B6"/>
    <w:rPr>
      <w:rFonts w:ascii="Arial" w:eastAsia="SimSun" w:hAnsi="Arial" w:cs="Times New Roman"/>
      <w:kern w:val="0"/>
      <w:sz w:val="18"/>
      <w:szCs w:val="20"/>
      <w:lang w:val="en-GB" w:eastAsia="en-US"/>
    </w:rPr>
  </w:style>
  <w:style w:type="character" w:customStyle="1" w:styleId="TAHCar">
    <w:name w:val="TAH Car"/>
    <w:link w:val="TAH"/>
    <w:rsid w:val="003915B6"/>
    <w:rPr>
      <w:rFonts w:ascii="Arial" w:eastAsia="SimSun" w:hAnsi="Arial" w:cs="Times New Roman"/>
      <w:b/>
      <w:kern w:val="0"/>
      <w:sz w:val="18"/>
      <w:szCs w:val="20"/>
      <w:lang w:val="en-GB" w:eastAsia="en-US"/>
    </w:rPr>
  </w:style>
  <w:style w:type="paragraph" w:customStyle="1" w:styleId="TH">
    <w:name w:val="TH"/>
    <w:basedOn w:val="Normal"/>
    <w:link w:val="THChar"/>
    <w:rsid w:val="003915B6"/>
    <w:pPr>
      <w:keepNext/>
      <w:keepLines/>
      <w:spacing w:before="60"/>
      <w:jc w:val="center"/>
    </w:pPr>
    <w:rPr>
      <w:rFonts w:ascii="Arial" w:hAnsi="Arial"/>
      <w:b/>
    </w:rPr>
  </w:style>
  <w:style w:type="character" w:customStyle="1" w:styleId="THChar">
    <w:name w:val="TH Char"/>
    <w:link w:val="TH"/>
    <w:rsid w:val="003915B6"/>
    <w:rPr>
      <w:rFonts w:ascii="Arial" w:eastAsia="SimSun" w:hAnsi="Arial" w:cs="Times New Roman"/>
      <w:b/>
      <w:kern w:val="0"/>
      <w:sz w:val="20"/>
      <w:szCs w:val="20"/>
      <w:lang w:val="en-GB" w:eastAsia="en-US"/>
    </w:rPr>
  </w:style>
  <w:style w:type="paragraph" w:customStyle="1" w:styleId="MTDisplayEquation">
    <w:name w:val="MTDisplayEquation"/>
    <w:basedOn w:val="Normal"/>
    <w:next w:val="Normal"/>
    <w:link w:val="MTDisplayEquationChar"/>
    <w:rsid w:val="00CF40B4"/>
    <w:pPr>
      <w:tabs>
        <w:tab w:val="center" w:pos="4660"/>
        <w:tab w:val="right" w:pos="9320"/>
      </w:tabs>
      <w:autoSpaceDE w:val="0"/>
      <w:autoSpaceDN w:val="0"/>
      <w:adjustRightInd w:val="0"/>
      <w:snapToGrid w:val="0"/>
      <w:spacing w:after="120"/>
      <w:jc w:val="both"/>
    </w:pPr>
    <w:rPr>
      <w:rFonts w:eastAsiaTheme="minorEastAsia"/>
      <w:kern w:val="2"/>
      <w:sz w:val="24"/>
    </w:rPr>
  </w:style>
  <w:style w:type="character" w:customStyle="1" w:styleId="MTDisplayEquationChar">
    <w:name w:val="MTDisplayEquation Char"/>
    <w:link w:val="MTDisplayEquation"/>
    <w:rsid w:val="00CF40B4"/>
    <w:rPr>
      <w:rFonts w:ascii="Times New Roman" w:hAnsi="Times New Roman" w:cs="Times New Roman"/>
      <w:sz w:val="24"/>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423DD-E14A-4671-97BA-BF2FC841B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2621</Words>
  <Characters>14946</Characters>
  <Application>Microsoft Office Word</Application>
  <DocSecurity>0</DocSecurity>
  <Lines>124</Lines>
  <Paragraphs>35</Paragraphs>
  <ScaleCrop>false</ScaleCrop>
  <Company>Huawei Technologies Co.,Ltd.</Company>
  <LinksUpToDate>false</LinksUpToDate>
  <CharactersWithSpaces>17532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chenlei (P)</dc:creator>
  <cp:lastModifiedBy>Huawei</cp:lastModifiedBy>
  <cp:revision>3</cp:revision>
  <dcterms:created xsi:type="dcterms:W3CDTF">2018-06-22T06:29:00Z</dcterms:created>
  <dcterms:modified xsi:type="dcterms:W3CDTF">2018-06-22T06:30:00Z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(3)m3XRp3aquy9M0kP5Gs4zU/AhZhPbIu3ri0Rvn690pR0tTH58fGui8qtaiTjHEZe6h/vAU/NP
7DcXkq1q9gv06n8CwMoLW1m2sry61l5ZqCqtlPyWFlr0csg9oz+6Zqz4IlPVUv1T1MNISgAK
3WgxdqwU50dpS8FZEsBrsWeW21NA8Qq40BQfJyNuP+Zc5+8NGzEBgKPAfrVr5JPoWDBdWAXC
grbc75HeSh2PQFouX5</vt:lpwstr>
  </property>
  <property fmtid="{D5CDD505-2E9C-101B-9397-08002B2CF9AE}" pid="3" name="_2015_ms_pID_7253431">
    <vt:lpwstr>BcCwu1GKi8bnOGRofuQIwn5GOhOXtzR0Tt8C5aOGbtmygoLZySLQHU
IEAJrqxA6OOYHa0cxrI8Fm15rn3Xonh3V/65+ndPr6JmX0ULS7gSH0fRGunBVaduD1vSnns+
MhIIBElrk/Otd6fMP2wBk0mlvcZsjoRwYwIE5sPyPch52nxC6d12EMY2+h/OQzc5fvvPCuH8
tT2NiP5azfU+IVYt9xMnSpk5r48yXqa7XuAY</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1529648786</vt:lpwstr>
  </property>
</Properties>
</file>