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A6936" w14:textId="2934F5D6" w:rsidR="00D14DA7" w:rsidRDefault="00DD135C" w:rsidP="00D14DA7">
      <w:pPr>
        <w:pStyle w:val="CRCoverPage"/>
        <w:tabs>
          <w:tab w:val="right" w:pos="9639"/>
        </w:tabs>
        <w:spacing w:after="0"/>
        <w:rPr>
          <w:b/>
          <w:i/>
          <w:noProof/>
          <w:sz w:val="28"/>
        </w:rPr>
      </w:pPr>
      <w:r>
        <w:rPr>
          <w:b/>
          <w:noProof/>
          <w:sz w:val="24"/>
        </w:rPr>
        <w:t>3GPP TSG-RAN WG2 NR AdHoc #1807</w:t>
      </w:r>
      <w:r w:rsidR="00D14DA7" w:rsidRPr="001322F1">
        <w:rPr>
          <w:b/>
          <w:noProof/>
          <w:sz w:val="24"/>
        </w:rPr>
        <w:t xml:space="preserve"> </w:t>
      </w:r>
      <w:r w:rsidR="00D14DA7">
        <w:rPr>
          <w:b/>
          <w:i/>
          <w:noProof/>
          <w:sz w:val="28"/>
        </w:rPr>
        <w:tab/>
      </w:r>
      <w:r w:rsidR="00D14DA7" w:rsidRPr="00261ACD">
        <w:rPr>
          <w:b/>
          <w:i/>
          <w:noProof/>
          <w:sz w:val="28"/>
        </w:rPr>
        <w:t>R2-1</w:t>
      </w:r>
      <w:r w:rsidR="00D14DA7">
        <w:rPr>
          <w:b/>
          <w:i/>
          <w:noProof/>
          <w:sz w:val="28"/>
        </w:rPr>
        <w:t>80</w:t>
      </w:r>
      <w:r w:rsidR="00EA6B74">
        <w:rPr>
          <w:b/>
          <w:i/>
          <w:noProof/>
          <w:sz w:val="28"/>
        </w:rPr>
        <w:t>9776</w:t>
      </w:r>
    </w:p>
    <w:p w14:paraId="65F3310E" w14:textId="027764A7" w:rsidR="00D14DA7" w:rsidRDefault="00DD135C" w:rsidP="00D14DA7">
      <w:pPr>
        <w:pStyle w:val="CRCoverPage"/>
        <w:outlineLvl w:val="0"/>
        <w:rPr>
          <w:b/>
          <w:noProof/>
          <w:sz w:val="24"/>
        </w:rPr>
      </w:pPr>
      <w:r>
        <w:rPr>
          <w:b/>
          <w:noProof/>
          <w:sz w:val="24"/>
        </w:rPr>
        <w:t>Montreal, Canada,</w:t>
      </w:r>
      <w:r w:rsidRPr="00A13F4F">
        <w:rPr>
          <w:b/>
          <w:noProof/>
          <w:sz w:val="24"/>
        </w:rPr>
        <w:t xml:space="preserve"> </w:t>
      </w:r>
      <w:r>
        <w:rPr>
          <w:b/>
          <w:noProof/>
          <w:sz w:val="24"/>
        </w:rPr>
        <w:t>2</w:t>
      </w:r>
      <w:r w:rsidRPr="00A13F4F">
        <w:rPr>
          <w:b/>
          <w:noProof/>
          <w:sz w:val="24"/>
        </w:rPr>
        <w:t xml:space="preserve"> – </w:t>
      </w:r>
      <w:r>
        <w:rPr>
          <w:b/>
          <w:noProof/>
          <w:sz w:val="24"/>
        </w:rPr>
        <w:t>6 July</w:t>
      </w:r>
      <w:r w:rsidRPr="002301A5">
        <w:rPr>
          <w:b/>
          <w:noProof/>
          <w:sz w:val="24"/>
        </w:rPr>
        <w:t xml:space="preserve"> 201</w:t>
      </w:r>
      <w:r>
        <w:rPr>
          <w:b/>
          <w:noProof/>
          <w:sz w:val="24"/>
        </w:rPr>
        <w:t xml:space="preserve">8     </w:t>
      </w:r>
      <w:r w:rsidR="00D14DA7" w:rsidRPr="00A13F4F">
        <w:rPr>
          <w:b/>
          <w:noProof/>
          <w:sz w:val="24"/>
        </w:rPr>
        <w:t xml:space="preserve"> </w:t>
      </w:r>
      <w:r w:rsidR="00D14DA7" w:rsidRPr="00A13F4F">
        <w:rPr>
          <w:b/>
          <w:noProof/>
          <w:sz w:val="24"/>
        </w:rPr>
        <w:tab/>
      </w:r>
      <w:r w:rsidR="00C609CC">
        <w:rPr>
          <w:i/>
          <w:lang w:eastAsia="ko-KR"/>
        </w:rPr>
        <w:tab/>
      </w:r>
      <w:r w:rsidR="00C609CC">
        <w:rPr>
          <w:i/>
          <w:lang w:eastAsia="ko-KR"/>
        </w:rPr>
        <w:tab/>
      </w:r>
      <w:r w:rsidR="00C609CC">
        <w:rPr>
          <w:i/>
          <w:lang w:eastAsia="ko-KR"/>
        </w:rPr>
        <w:tab/>
      </w:r>
      <w:r w:rsidR="00C609CC">
        <w:rPr>
          <w:i/>
          <w:lang w:eastAsia="ko-KR"/>
        </w:rPr>
        <w:tab/>
      </w:r>
      <w:r w:rsidR="00C609CC">
        <w:rPr>
          <w:i/>
          <w:lang w:eastAsia="ko-KR"/>
        </w:rPr>
        <w:tab/>
      </w:r>
      <w:r w:rsidR="00C609CC">
        <w:rPr>
          <w:i/>
          <w:lang w:eastAsia="ko-KR"/>
        </w:rPr>
        <w:tab/>
      </w:r>
      <w:r w:rsidR="00C609CC">
        <w:rPr>
          <w:i/>
          <w:lang w:eastAsia="ko-KR"/>
        </w:rPr>
        <w:tab/>
      </w:r>
      <w:r w:rsidR="00C609CC">
        <w:rPr>
          <w:i/>
          <w:lang w:eastAsia="ko-KR"/>
        </w:rPr>
        <w:tab/>
        <w:t xml:space="preserve"> </w:t>
      </w:r>
      <w:r w:rsidR="00D14DA7" w:rsidRPr="00CF0598">
        <w:rPr>
          <w:i/>
          <w:lang w:eastAsia="ko-KR"/>
        </w:rPr>
        <w:t>R</w:t>
      </w:r>
      <w:r w:rsidR="00D14DA7">
        <w:rPr>
          <w:i/>
          <w:lang w:eastAsia="ko-KR"/>
        </w:rPr>
        <w:t>e</w:t>
      </w:r>
      <w:r w:rsidR="00C609CC">
        <w:rPr>
          <w:i/>
          <w:lang w:eastAsia="ko-KR"/>
        </w:rPr>
        <w:t>submission</w:t>
      </w:r>
      <w:r w:rsidR="00D14DA7" w:rsidRPr="00CF0598">
        <w:rPr>
          <w:i/>
          <w:lang w:eastAsia="ko-KR"/>
        </w:rPr>
        <w:t xml:space="preserve"> of R2-1</w:t>
      </w:r>
      <w:r w:rsidR="00D14DA7">
        <w:rPr>
          <w:i/>
          <w:lang w:eastAsia="ko-KR"/>
        </w:rPr>
        <w:t>8</w:t>
      </w:r>
      <w:r w:rsidR="00D14DA7" w:rsidRPr="00CF0598">
        <w:rPr>
          <w:i/>
          <w:lang w:eastAsia="ko-KR"/>
        </w:rPr>
        <w:t>0</w:t>
      </w:r>
      <w:r w:rsidR="00EA6B74">
        <w:rPr>
          <w:i/>
          <w:lang w:eastAsia="ko-KR"/>
        </w:rPr>
        <w:t>7329</w:t>
      </w:r>
    </w:p>
    <w:p w14:paraId="638748BF" w14:textId="77777777" w:rsidR="006961AD" w:rsidRPr="00B9091D" w:rsidRDefault="006961AD" w:rsidP="006961AD">
      <w:pPr>
        <w:pStyle w:val="Header"/>
        <w:rPr>
          <w:bCs/>
          <w:noProof w:val="0"/>
          <w:sz w:val="24"/>
          <w:lang w:eastAsia="ja-JP"/>
        </w:rPr>
      </w:pPr>
    </w:p>
    <w:p w14:paraId="638748C0" w14:textId="77777777"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540934" w:rsidRPr="006E1088">
        <w:rPr>
          <w:rFonts w:eastAsia="SimSun" w:cs="Arial"/>
          <w:b/>
          <w:bCs/>
          <w:sz w:val="24"/>
          <w:lang w:val="en-US"/>
        </w:rPr>
        <w:t>10.</w:t>
      </w:r>
      <w:r w:rsidR="001E67C9" w:rsidRPr="006E1088">
        <w:rPr>
          <w:rFonts w:eastAsia="SimSun" w:cs="Arial"/>
          <w:b/>
          <w:bCs/>
          <w:sz w:val="24"/>
          <w:lang w:val="en-US"/>
        </w:rPr>
        <w:t>3.1.10</w:t>
      </w:r>
    </w:p>
    <w:p w14:paraId="638748C1" w14:textId="2CE12DAF"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w:t>
      </w:r>
      <w:r w:rsidRPr="00242FBB">
        <w:rPr>
          <w:rFonts w:ascii="Arial" w:hAnsi="Arial" w:cs="Arial"/>
          <w:b/>
          <w:bCs/>
          <w:sz w:val="24"/>
        </w:rPr>
        <w:t>on</w:t>
      </w:r>
      <w:r w:rsidR="006E1088">
        <w:rPr>
          <w:rFonts w:ascii="Arial" w:hAnsi="Arial" w:cs="Arial"/>
          <w:b/>
          <w:bCs/>
          <w:sz w:val="24"/>
        </w:rPr>
        <w:t xml:space="preserve">, </w:t>
      </w:r>
      <w:r w:rsidR="006E1088" w:rsidRPr="006E1088">
        <w:rPr>
          <w:rFonts w:ascii="Arial" w:hAnsi="Arial" w:cs="Arial"/>
          <w:b/>
          <w:bCs/>
          <w:sz w:val="24"/>
        </w:rPr>
        <w:t>Qualcomm Incorporated</w:t>
      </w:r>
      <w:r w:rsidR="002F6679">
        <w:rPr>
          <w:rFonts w:ascii="Arial" w:hAnsi="Arial" w:cs="Arial"/>
          <w:b/>
          <w:bCs/>
          <w:sz w:val="24"/>
        </w:rPr>
        <w:t xml:space="preserve">, </w:t>
      </w:r>
      <w:proofErr w:type="spellStart"/>
      <w:r w:rsidR="002F6679" w:rsidRPr="002F6679">
        <w:rPr>
          <w:rFonts w:ascii="Arial" w:hAnsi="Arial" w:cs="Arial"/>
          <w:b/>
          <w:bCs/>
          <w:sz w:val="24"/>
        </w:rPr>
        <w:t>MediaTek</w:t>
      </w:r>
      <w:proofErr w:type="spellEnd"/>
      <w:r w:rsidR="002F6679" w:rsidRPr="002F6679">
        <w:rPr>
          <w:rFonts w:ascii="Arial" w:hAnsi="Arial" w:cs="Arial"/>
          <w:b/>
          <w:bCs/>
          <w:sz w:val="24"/>
        </w:rPr>
        <w:t xml:space="preserve"> Inc.</w:t>
      </w:r>
    </w:p>
    <w:p w14:paraId="638748C2" w14:textId="77777777" w:rsidR="006961AD" w:rsidRPr="00594D7E"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D04C9B">
        <w:rPr>
          <w:rFonts w:ascii="Arial" w:hAnsi="Arial" w:cs="Arial"/>
          <w:b/>
          <w:bCs/>
          <w:sz w:val="24"/>
        </w:rPr>
        <w:t xml:space="preserve">DL </w:t>
      </w:r>
      <w:r w:rsidR="00E95831" w:rsidRPr="00FC592F">
        <w:rPr>
          <w:rFonts w:ascii="Arial" w:hAnsi="Arial" w:cs="Arial"/>
          <w:b/>
          <w:bCs/>
          <w:sz w:val="24"/>
        </w:rPr>
        <w:t>HARQ RTT timer for SPS</w:t>
      </w:r>
    </w:p>
    <w:p w14:paraId="638748C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38748C4" w14:textId="77777777" w:rsidR="007D51E1" w:rsidRPr="0064252A" w:rsidRDefault="005A2C19" w:rsidP="00D03902">
      <w:pPr>
        <w:pStyle w:val="Heading1"/>
        <w:rPr>
          <w:lang w:val="en-US"/>
        </w:rPr>
      </w:pPr>
      <w:r w:rsidRPr="0064252A">
        <w:rPr>
          <w:lang w:val="en-US"/>
        </w:rPr>
        <w:t>Introduction</w:t>
      </w:r>
    </w:p>
    <w:p w14:paraId="638748C5" w14:textId="77777777" w:rsidR="00486678" w:rsidRPr="0027163A" w:rsidRDefault="003A49FB" w:rsidP="000A3B91">
      <w:pPr>
        <w:rPr>
          <w:lang w:eastAsia="zh-CN"/>
        </w:rPr>
      </w:pPr>
      <w:r w:rsidRPr="0027163A">
        <w:rPr>
          <w:rFonts w:hint="eastAsia"/>
          <w:lang w:eastAsia="zh-CN"/>
        </w:rPr>
        <w:t>In RA</w:t>
      </w:r>
      <w:r w:rsidRPr="0027163A">
        <w:rPr>
          <w:lang w:eastAsia="zh-CN"/>
        </w:rPr>
        <w:t>N2</w:t>
      </w:r>
      <w:r w:rsidR="00A72DB4" w:rsidRPr="0027163A">
        <w:rPr>
          <w:lang w:eastAsia="zh-CN"/>
        </w:rPr>
        <w:t>#101</w:t>
      </w:r>
      <w:r w:rsidRPr="0027163A">
        <w:rPr>
          <w:lang w:eastAsia="zh-CN"/>
        </w:rPr>
        <w:t xml:space="preserve"> meeting, </w:t>
      </w:r>
      <w:r w:rsidR="0027163A">
        <w:rPr>
          <w:lang w:eastAsia="zh-CN"/>
        </w:rPr>
        <w:t xml:space="preserve">conclusion was </w:t>
      </w:r>
      <w:r w:rsidR="00486678" w:rsidRPr="0027163A">
        <w:rPr>
          <w:lang w:eastAsia="zh-CN"/>
        </w:rPr>
        <w:t xml:space="preserve">reached </w:t>
      </w:r>
      <w:r w:rsidR="0027163A">
        <w:rPr>
          <w:lang w:eastAsia="zh-CN"/>
        </w:rPr>
        <w:t>regarding the UL</w:t>
      </w:r>
      <w:r w:rsidR="00DD0B95">
        <w:rPr>
          <w:lang w:eastAsia="zh-CN"/>
        </w:rPr>
        <w:t xml:space="preserve">/DL HARQ RTT timer and </w:t>
      </w:r>
      <w:r w:rsidR="00881E8D">
        <w:rPr>
          <w:lang w:eastAsia="zh-CN"/>
        </w:rPr>
        <w:t>configured scheduling</w:t>
      </w:r>
      <w:r w:rsidR="00486678" w:rsidRPr="0027163A">
        <w:rPr>
          <w:lang w:eastAsia="zh-CN"/>
        </w:rPr>
        <w:t>:</w:t>
      </w:r>
    </w:p>
    <w:p w14:paraId="638748C6" w14:textId="77777777" w:rsidR="00DF44BF" w:rsidRPr="00DF44BF" w:rsidRDefault="00DF44BF" w:rsidP="00DF44BF">
      <w:pPr>
        <w:pStyle w:val="Doc-text2"/>
        <w:pBdr>
          <w:top w:val="single" w:sz="4" w:space="1" w:color="auto"/>
          <w:left w:val="single" w:sz="4" w:space="4" w:color="auto"/>
          <w:bottom w:val="single" w:sz="4" w:space="1" w:color="auto"/>
          <w:right w:val="single" w:sz="4" w:space="4" w:color="auto"/>
        </w:pBdr>
        <w:rPr>
          <w:sz w:val="18"/>
          <w:szCs w:val="18"/>
        </w:rPr>
      </w:pPr>
      <w:r w:rsidRPr="00DF44BF">
        <w:rPr>
          <w:sz w:val="18"/>
          <w:szCs w:val="18"/>
        </w:rPr>
        <w:t xml:space="preserve">Agreements </w:t>
      </w:r>
    </w:p>
    <w:p w14:paraId="638748C7" w14:textId="77777777" w:rsidR="00DF44BF" w:rsidRPr="00DF44BF" w:rsidRDefault="00DF44BF" w:rsidP="00DF44BF">
      <w:pPr>
        <w:pStyle w:val="Doc-text2"/>
        <w:pBdr>
          <w:top w:val="single" w:sz="4" w:space="1" w:color="auto"/>
          <w:left w:val="single" w:sz="4" w:space="4" w:color="auto"/>
          <w:bottom w:val="single" w:sz="4" w:space="1" w:color="auto"/>
          <w:right w:val="single" w:sz="4" w:space="4" w:color="auto"/>
        </w:pBdr>
        <w:rPr>
          <w:sz w:val="18"/>
          <w:szCs w:val="18"/>
        </w:rPr>
      </w:pPr>
      <w:r w:rsidRPr="00DF44BF">
        <w:rPr>
          <w:sz w:val="18"/>
          <w:szCs w:val="18"/>
        </w:rPr>
        <w:t>=&gt;</w:t>
      </w:r>
      <w:r w:rsidRPr="00DF44BF">
        <w:rPr>
          <w:sz w:val="18"/>
          <w:szCs w:val="18"/>
        </w:rPr>
        <w:tab/>
        <w:t>When DRX is configured, the UL HARQ RTT timer is started regardless of whether the MAC entity is in active time.  Working assumption for DL HARQ RTT</w:t>
      </w:r>
    </w:p>
    <w:p w14:paraId="638748C8" w14:textId="77777777" w:rsidR="00486678" w:rsidRDefault="00486678" w:rsidP="000A3B91">
      <w:pPr>
        <w:rPr>
          <w:lang w:eastAsia="zh-CN"/>
        </w:rPr>
      </w:pPr>
    </w:p>
    <w:p w14:paraId="638748C9" w14:textId="2EFE0251" w:rsidR="008E35E0" w:rsidRDefault="003A66AC" w:rsidP="00F74973">
      <w:pPr>
        <w:rPr>
          <w:lang w:eastAsia="zh-CN"/>
        </w:rPr>
      </w:pPr>
      <w:r>
        <w:rPr>
          <w:rFonts w:hint="eastAsia"/>
          <w:lang w:eastAsia="zh-CN"/>
        </w:rPr>
        <w:t>I</w:t>
      </w:r>
      <w:r>
        <w:rPr>
          <w:lang w:eastAsia="zh-CN"/>
        </w:rPr>
        <w:t xml:space="preserve">n this contribution, we </w:t>
      </w:r>
      <w:r w:rsidR="00590C3F">
        <w:rPr>
          <w:lang w:eastAsia="zh-CN"/>
        </w:rPr>
        <w:t>revisit the wor</w:t>
      </w:r>
      <w:r w:rsidR="002F407A">
        <w:rPr>
          <w:lang w:eastAsia="zh-CN"/>
        </w:rPr>
        <w:t>k</w:t>
      </w:r>
      <w:r w:rsidR="00590C3F">
        <w:rPr>
          <w:lang w:eastAsia="zh-CN"/>
        </w:rPr>
        <w:t>ing assumption regarding DL HARQ RTT</w:t>
      </w:r>
      <w:r w:rsidR="003A1554">
        <w:rPr>
          <w:lang w:eastAsia="zh-CN"/>
        </w:rPr>
        <w:t xml:space="preserve"> timer</w:t>
      </w:r>
      <w:r w:rsidR="00590C3F">
        <w:rPr>
          <w:lang w:eastAsia="zh-CN"/>
        </w:rPr>
        <w:t>.</w:t>
      </w:r>
      <w:r>
        <w:rPr>
          <w:lang w:eastAsia="zh-CN"/>
        </w:rPr>
        <w:t xml:space="preserve"> </w:t>
      </w:r>
    </w:p>
    <w:p w14:paraId="638748CA" w14:textId="77777777" w:rsidR="00AB79E9" w:rsidRDefault="00AB79E9" w:rsidP="00AB79E9">
      <w:pPr>
        <w:pStyle w:val="Heading1"/>
        <w:rPr>
          <w:rFonts w:eastAsia="SimSun"/>
          <w:lang w:val="en-US" w:eastAsia="zh-CN"/>
        </w:rPr>
      </w:pPr>
      <w:r>
        <w:rPr>
          <w:rFonts w:eastAsia="SimSun" w:hint="eastAsia"/>
          <w:lang w:val="en-US" w:eastAsia="zh-CN"/>
        </w:rPr>
        <w:t>Discussion</w:t>
      </w:r>
    </w:p>
    <w:p w14:paraId="638748CB" w14:textId="77777777" w:rsidR="00546C9A" w:rsidRDefault="00546C9A" w:rsidP="006306B8">
      <w:pPr>
        <w:rPr>
          <w:lang w:eastAsia="zh-CN"/>
        </w:rPr>
      </w:pPr>
      <w:r>
        <w:rPr>
          <w:rFonts w:hint="eastAsia"/>
          <w:lang w:eastAsia="zh-CN"/>
        </w:rPr>
        <w:t>In LTE,</w:t>
      </w:r>
      <w:r>
        <w:rPr>
          <w:lang w:eastAsia="zh-CN"/>
        </w:rPr>
        <w:t xml:space="preserve"> </w:t>
      </w:r>
      <w:r w:rsidR="0045300A">
        <w:rPr>
          <w:lang w:eastAsia="zh-CN"/>
        </w:rPr>
        <w:t xml:space="preserve">for SPS, DL HARQ RTT Timer is only started </w:t>
      </w:r>
      <w:r w:rsidR="00670444">
        <w:rPr>
          <w:lang w:eastAsia="zh-CN"/>
        </w:rPr>
        <w:t xml:space="preserve">if </w:t>
      </w:r>
      <w:r w:rsidR="00B5531F">
        <w:rPr>
          <w:lang w:eastAsia="zh-CN"/>
        </w:rPr>
        <w:t xml:space="preserve">the MAC entity is in </w:t>
      </w:r>
      <w:r w:rsidR="00C05AA2">
        <w:rPr>
          <w:lang w:eastAsia="zh-CN"/>
        </w:rPr>
        <w:t xml:space="preserve">Active Time, as in </w:t>
      </w:r>
      <w:r w:rsidR="00854785">
        <w:rPr>
          <w:lang w:eastAsia="zh-CN"/>
        </w:rPr>
        <w:t>TS 36.3</w:t>
      </w:r>
      <w:r w:rsidR="00FC75B2">
        <w:rPr>
          <w:lang w:eastAsia="zh-CN"/>
        </w:rPr>
        <w:t>2</w:t>
      </w:r>
      <w:r w:rsidR="00854785">
        <w:rPr>
          <w:lang w:eastAsia="zh-CN"/>
        </w:rPr>
        <w:t>1 section 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05AA2" w14:paraId="638748D5" w14:textId="77777777" w:rsidTr="005D4DBC">
        <w:tc>
          <w:tcPr>
            <w:tcW w:w="9747" w:type="dxa"/>
            <w:shd w:val="clear" w:color="auto" w:fill="auto"/>
          </w:tcPr>
          <w:p w14:paraId="638748CC" w14:textId="77777777" w:rsidR="00854785" w:rsidRPr="00914E3D" w:rsidRDefault="00854785" w:rsidP="00854785">
            <w:pPr>
              <w:pStyle w:val="B1"/>
              <w:rPr>
                <w:noProof/>
              </w:rPr>
            </w:pPr>
            <w:r w:rsidRPr="00914E3D">
              <w:rPr>
                <w:noProof/>
              </w:rPr>
              <w:t>-</w:t>
            </w:r>
            <w:r w:rsidRPr="00914E3D">
              <w:rPr>
                <w:noProof/>
              </w:rPr>
              <w:tab/>
            </w:r>
            <w:r w:rsidRPr="005D4DBC">
              <w:rPr>
                <w:noProof/>
                <w:highlight w:val="cyan"/>
              </w:rPr>
              <w:t>during the Active Time</w:t>
            </w:r>
            <w:r w:rsidRPr="00914E3D">
              <w:rPr>
                <w:noProof/>
              </w:rPr>
              <w:t>, for a PDCCH-subframe, if the subframe is not required for uplink transmission for half-duplex FDD UE operation</w:t>
            </w:r>
            <w:r w:rsidRPr="00914E3D">
              <w:t xml:space="preserve">, and if the </w:t>
            </w:r>
            <w:proofErr w:type="spellStart"/>
            <w:r w:rsidRPr="00914E3D">
              <w:t>subframe</w:t>
            </w:r>
            <w:proofErr w:type="spellEnd"/>
            <w:r w:rsidRPr="00914E3D">
              <w:t xml:space="preserve"> is not a half-duplex guard </w:t>
            </w:r>
            <w:proofErr w:type="spellStart"/>
            <w:r w:rsidRPr="00914E3D">
              <w:t>subframe</w:t>
            </w:r>
            <w:proofErr w:type="spellEnd"/>
            <w:r w:rsidRPr="00914E3D">
              <w:rPr>
                <w:noProof/>
              </w:rPr>
              <w:t xml:space="preserve"> [7] and if the subframe is not part of a configured measurement gap and if the subframe is not part of a configured Sidelink Discovery Gap for Reception</w:t>
            </w:r>
            <w:r w:rsidRPr="00914E3D">
              <w:rPr>
                <w:lang w:eastAsia="zh-CN"/>
              </w:rPr>
              <w:t>, and for NB-</w:t>
            </w:r>
            <w:proofErr w:type="spellStart"/>
            <w:r w:rsidRPr="00914E3D">
              <w:rPr>
                <w:lang w:eastAsia="zh-CN"/>
              </w:rPr>
              <w:t>IoT</w:t>
            </w:r>
            <w:proofErr w:type="spellEnd"/>
            <w:r w:rsidRPr="00914E3D">
              <w:rPr>
                <w:lang w:eastAsia="zh-CN"/>
              </w:rPr>
              <w:t xml:space="preserve"> if the </w:t>
            </w:r>
            <w:proofErr w:type="spellStart"/>
            <w:r w:rsidRPr="00914E3D">
              <w:rPr>
                <w:lang w:eastAsia="zh-CN"/>
              </w:rPr>
              <w:t>subframe</w:t>
            </w:r>
            <w:proofErr w:type="spellEnd"/>
            <w:r w:rsidRPr="00914E3D">
              <w:rPr>
                <w:lang w:eastAsia="zh-CN"/>
              </w:rPr>
              <w:t xml:space="preserve"> is not required for uplink transmission or downlink reception other than on PDCCH</w:t>
            </w:r>
            <w:r w:rsidRPr="00914E3D">
              <w:rPr>
                <w:noProof/>
              </w:rPr>
              <w:t>; or</w:t>
            </w:r>
          </w:p>
          <w:p w14:paraId="638748CD" w14:textId="77777777" w:rsidR="00854785" w:rsidRPr="00914E3D" w:rsidRDefault="00854785" w:rsidP="00854785">
            <w:pPr>
              <w:pStyle w:val="B1"/>
              <w:rPr>
                <w:noProof/>
              </w:rPr>
            </w:pPr>
            <w:r w:rsidRPr="00914E3D">
              <w:rPr>
                <w:noProof/>
              </w:rPr>
              <w:t>-</w:t>
            </w:r>
            <w:r w:rsidRPr="00914E3D">
              <w:rPr>
                <w:noProof/>
              </w:rPr>
              <w:tab/>
            </w:r>
            <w:r w:rsidRPr="005D4DBC">
              <w:rPr>
                <w:noProof/>
                <w:highlight w:val="cyan"/>
              </w:rPr>
              <w:t>during the Active Time</w:t>
            </w:r>
            <w:r w:rsidRPr="00914E3D">
              <w:rPr>
                <w:noProof/>
              </w:rPr>
              <w:t xml:space="preserve">, for a subframe other than a PDCCH-subframe and for a UE capable of simultaneous reception and transmission in the aggregated cells, if the subframe is a downlink subframe indicated by a valid </w:t>
            </w:r>
            <w:proofErr w:type="spellStart"/>
            <w:r w:rsidRPr="005D4DBC">
              <w:rPr>
                <w:szCs w:val="21"/>
              </w:rPr>
              <w:t>eIMTA</w:t>
            </w:r>
            <w:proofErr w:type="spellEnd"/>
            <w:r w:rsidRPr="005D4DBC">
              <w:rPr>
                <w:szCs w:val="21"/>
              </w:rPr>
              <w:t xml:space="preserve"> L1 signalling</w:t>
            </w:r>
            <w:r w:rsidRPr="00914E3D">
              <w:rPr>
                <w:noProof/>
              </w:rPr>
              <w:t xml:space="preserve"> for at least one serving cell not configured with </w:t>
            </w:r>
            <w:r w:rsidRPr="005D4DBC">
              <w:rPr>
                <w:rFonts w:eastAsia="MS Mincho"/>
                <w:i/>
                <w:noProof/>
              </w:rPr>
              <w:t>schedulingCellId</w:t>
            </w:r>
            <w:r w:rsidRPr="005D4DBC">
              <w:rPr>
                <w:rFonts w:eastAsia="MS Mincho"/>
                <w:noProof/>
              </w:rPr>
              <w:t xml:space="preserve"> [8]</w:t>
            </w:r>
            <w:r w:rsidRPr="00914E3D">
              <w:rPr>
                <w:noProof/>
              </w:rPr>
              <w:t xml:space="preserve"> and if the subframe is not part of a configured measurement gap and if the subframe is not part of a configured Sidelink Discovery Gap for Reception; or</w:t>
            </w:r>
          </w:p>
          <w:p w14:paraId="638748CE" w14:textId="77777777" w:rsidR="00854785" w:rsidRPr="00914E3D" w:rsidRDefault="00854785" w:rsidP="00854785">
            <w:pPr>
              <w:pStyle w:val="B1"/>
              <w:rPr>
                <w:noProof/>
              </w:rPr>
            </w:pPr>
            <w:r w:rsidRPr="00914E3D">
              <w:rPr>
                <w:noProof/>
              </w:rPr>
              <w:t>-</w:t>
            </w:r>
            <w:r w:rsidRPr="00914E3D">
              <w:rPr>
                <w:noProof/>
              </w:rPr>
              <w:tab/>
            </w:r>
            <w:r w:rsidRPr="005D4DBC">
              <w:rPr>
                <w:noProof/>
                <w:highlight w:val="cyan"/>
              </w:rPr>
              <w:t>during the Active Time</w:t>
            </w:r>
            <w:r w:rsidRPr="00914E3D">
              <w:rPr>
                <w:noProof/>
              </w:rPr>
              <w:t xml:space="preserve">, for a subframe other than a PDCCH-subframe and for a UE not capable of simultaneous reception and transmission in the aggregated cells, if the subframe is a downlink subframe indicated by a valid </w:t>
            </w:r>
            <w:proofErr w:type="spellStart"/>
            <w:r w:rsidRPr="005D4DBC">
              <w:rPr>
                <w:szCs w:val="21"/>
              </w:rPr>
              <w:t>eIMTA</w:t>
            </w:r>
            <w:proofErr w:type="spellEnd"/>
            <w:r w:rsidRPr="005D4DBC">
              <w:rPr>
                <w:szCs w:val="21"/>
              </w:rPr>
              <w:t xml:space="preserve"> L1 signalling</w:t>
            </w:r>
            <w:r w:rsidRPr="00914E3D">
              <w:rPr>
                <w:noProof/>
              </w:rPr>
              <w:t xml:space="preserve"> for the SpCell and if the subframe is not part of a configured measurement gap and if the subframe is not part of a configured Sidelink Discovery Gap for Reception:</w:t>
            </w:r>
          </w:p>
          <w:p w14:paraId="638748CF" w14:textId="77777777" w:rsidR="00C05AA2" w:rsidRPr="00914E3D" w:rsidRDefault="00C05AA2" w:rsidP="00C05AA2">
            <w:pPr>
              <w:pStyle w:val="B2"/>
              <w:rPr>
                <w:noProof/>
              </w:rPr>
            </w:pPr>
            <w:r w:rsidRPr="00914E3D">
              <w:rPr>
                <w:noProof/>
              </w:rPr>
              <w:t>-</w:t>
            </w:r>
            <w:r w:rsidRPr="00914E3D">
              <w:rPr>
                <w:noProof/>
              </w:rPr>
              <w:tab/>
              <w:t>monitor the PDCCH;</w:t>
            </w:r>
          </w:p>
          <w:p w14:paraId="638748D0" w14:textId="77777777" w:rsidR="00C05AA2" w:rsidRPr="00914E3D" w:rsidRDefault="00C05AA2" w:rsidP="00C05AA2">
            <w:pPr>
              <w:pStyle w:val="B2"/>
              <w:rPr>
                <w:noProof/>
              </w:rPr>
            </w:pPr>
            <w:r w:rsidRPr="00914E3D">
              <w:rPr>
                <w:noProof/>
              </w:rPr>
              <w:t>-</w:t>
            </w:r>
            <w:r w:rsidRPr="00914E3D">
              <w:rPr>
                <w:noProof/>
              </w:rPr>
              <w:tab/>
              <w:t xml:space="preserve">if the PDCCH indicates a DL transmission or </w:t>
            </w:r>
            <w:r w:rsidRPr="005D4DBC">
              <w:rPr>
                <w:noProof/>
                <w:highlight w:val="cyan"/>
              </w:rPr>
              <w:t>if a DL assignment has been configured for this s</w:t>
            </w:r>
            <w:r w:rsidRPr="00AC7689">
              <w:rPr>
                <w:noProof/>
                <w:highlight w:val="cyan"/>
              </w:rPr>
              <w:t>ubframe</w:t>
            </w:r>
            <w:r w:rsidRPr="00914E3D">
              <w:rPr>
                <w:noProof/>
              </w:rPr>
              <w:t>:</w:t>
            </w:r>
          </w:p>
          <w:p w14:paraId="638748D1" w14:textId="77777777" w:rsidR="00C05AA2" w:rsidRPr="00914E3D" w:rsidRDefault="00C05AA2" w:rsidP="00C05AA2">
            <w:pPr>
              <w:pStyle w:val="B3"/>
              <w:rPr>
                <w:noProof/>
              </w:rPr>
            </w:pPr>
            <w:r w:rsidRPr="00914E3D">
              <w:rPr>
                <w:noProof/>
              </w:rPr>
              <w:t>-</w:t>
            </w:r>
            <w:r w:rsidRPr="00914E3D">
              <w:rPr>
                <w:noProof/>
              </w:rPr>
              <w:tab/>
              <w:t>if the UE is</w:t>
            </w:r>
            <w:r w:rsidRPr="00914E3D">
              <w:rPr>
                <w:lang w:eastAsia="zh-CN"/>
              </w:rPr>
              <w:t xml:space="preserve"> an NB-</w:t>
            </w:r>
            <w:proofErr w:type="spellStart"/>
            <w:r w:rsidRPr="00914E3D">
              <w:rPr>
                <w:lang w:eastAsia="zh-CN"/>
              </w:rPr>
              <w:t>IoT</w:t>
            </w:r>
            <w:proofErr w:type="spellEnd"/>
            <w:r w:rsidRPr="00914E3D">
              <w:rPr>
                <w:lang w:eastAsia="zh-CN"/>
              </w:rPr>
              <w:t xml:space="preserve"> UE,</w:t>
            </w:r>
            <w:r w:rsidRPr="00914E3D">
              <w:rPr>
                <w:noProof/>
              </w:rPr>
              <w:t xml:space="preserve"> </w:t>
            </w:r>
            <w:r w:rsidRPr="00914E3D">
              <w:rPr>
                <w:lang w:eastAsia="zh-CN"/>
              </w:rPr>
              <w:t>a</w:t>
            </w:r>
            <w:r w:rsidRPr="00914E3D">
              <w:rPr>
                <w:noProof/>
              </w:rPr>
              <w:t xml:space="preserve"> BL UE or a UE in enhanced coverage:</w:t>
            </w:r>
          </w:p>
          <w:p w14:paraId="638748D2" w14:textId="77777777" w:rsidR="00C05AA2" w:rsidRPr="00914E3D" w:rsidRDefault="00C05AA2" w:rsidP="00C05AA2">
            <w:pPr>
              <w:pStyle w:val="B4"/>
              <w:rPr>
                <w:noProof/>
              </w:rPr>
            </w:pPr>
            <w:r w:rsidRPr="00914E3D">
              <w:rPr>
                <w:noProof/>
              </w:rPr>
              <w:t>-</w:t>
            </w:r>
            <w:r w:rsidRPr="00914E3D">
              <w:rPr>
                <w:noProof/>
              </w:rPr>
              <w:tab/>
              <w:t xml:space="preserve">start the HARQ </w:t>
            </w:r>
            <w:smartTag w:uri="urn:schemas-microsoft-com:office:smarttags" w:element="PersonName">
              <w:r w:rsidRPr="00914E3D">
                <w:rPr>
                  <w:noProof/>
                </w:rPr>
                <w:t>RT</w:t>
              </w:r>
            </w:smartTag>
            <w:r w:rsidRPr="00914E3D">
              <w:rPr>
                <w:noProof/>
              </w:rPr>
              <w:t>T Timer for the corresponding HARQ process in the subframe containing the last repetition of the corresponding PDSCH reception;</w:t>
            </w:r>
          </w:p>
          <w:p w14:paraId="638748D3" w14:textId="77777777" w:rsidR="00C05AA2" w:rsidRPr="00914E3D" w:rsidRDefault="00C05AA2" w:rsidP="00C05AA2">
            <w:pPr>
              <w:pStyle w:val="B3"/>
            </w:pPr>
            <w:r w:rsidRPr="00914E3D">
              <w:t>-</w:t>
            </w:r>
            <w:r w:rsidRPr="00914E3D">
              <w:tab/>
              <w:t>else:</w:t>
            </w:r>
          </w:p>
          <w:p w14:paraId="638748D4" w14:textId="77777777" w:rsidR="00C05AA2" w:rsidRDefault="00C05AA2" w:rsidP="005D4DBC">
            <w:pPr>
              <w:pStyle w:val="B4"/>
              <w:rPr>
                <w:noProof/>
              </w:rPr>
            </w:pPr>
            <w:r w:rsidRPr="00914E3D">
              <w:rPr>
                <w:noProof/>
              </w:rPr>
              <w:t>-</w:t>
            </w:r>
            <w:r w:rsidRPr="00914E3D">
              <w:rPr>
                <w:noProof/>
              </w:rPr>
              <w:tab/>
            </w:r>
            <w:r w:rsidRPr="005D4DBC">
              <w:rPr>
                <w:noProof/>
                <w:highlight w:val="cyan"/>
              </w:rPr>
              <w:t xml:space="preserve">start the HARQ </w:t>
            </w:r>
            <w:smartTag w:uri="urn:schemas-microsoft-com:office:smarttags" w:element="PersonName">
              <w:r w:rsidRPr="005D4DBC">
                <w:rPr>
                  <w:noProof/>
                  <w:highlight w:val="cyan"/>
                </w:rPr>
                <w:t>RT</w:t>
              </w:r>
            </w:smartTag>
            <w:r w:rsidRPr="005D4DBC">
              <w:rPr>
                <w:noProof/>
                <w:highlight w:val="cyan"/>
              </w:rPr>
              <w:t xml:space="preserve">T Timer for the corresponding HARQ </w:t>
            </w:r>
            <w:r w:rsidRPr="00312CD2">
              <w:rPr>
                <w:noProof/>
                <w:highlight w:val="cyan"/>
              </w:rPr>
              <w:t>process</w:t>
            </w:r>
            <w:r w:rsidRPr="00914E3D">
              <w:rPr>
                <w:noProof/>
              </w:rPr>
              <w:t>;</w:t>
            </w:r>
          </w:p>
        </w:tc>
      </w:tr>
    </w:tbl>
    <w:p w14:paraId="638748D6" w14:textId="77777777" w:rsidR="00C05AA2" w:rsidRDefault="00C05AA2" w:rsidP="006306B8">
      <w:pPr>
        <w:rPr>
          <w:lang w:eastAsia="zh-CN"/>
        </w:rPr>
      </w:pPr>
    </w:p>
    <w:p w14:paraId="638748D7" w14:textId="77777777" w:rsidR="00312CD2" w:rsidRDefault="00312CD2" w:rsidP="006306B8">
      <w:pPr>
        <w:rPr>
          <w:lang w:eastAsia="zh-CN"/>
        </w:rPr>
      </w:pPr>
      <w:r>
        <w:rPr>
          <w:rFonts w:hint="eastAsia"/>
          <w:lang w:eastAsia="zh-CN"/>
        </w:rPr>
        <w:lastRenderedPageBreak/>
        <w:t>In NR</w:t>
      </w:r>
      <w:r>
        <w:rPr>
          <w:lang w:eastAsia="zh-CN"/>
        </w:rPr>
        <w:t>, same behavior is defined for DL</w:t>
      </w:r>
      <w:r w:rsidR="00833B2C">
        <w:rPr>
          <w:lang w:eastAsia="zh-CN"/>
        </w:rPr>
        <w:t>, as in TS 3</w:t>
      </w:r>
      <w:r w:rsidR="0079213C">
        <w:rPr>
          <w:lang w:eastAsia="zh-CN"/>
        </w:rPr>
        <w:t>8</w:t>
      </w:r>
      <w:r w:rsidR="00833B2C">
        <w:rPr>
          <w:lang w:eastAsia="zh-CN"/>
        </w:rPr>
        <w:t>.321 section 5.7: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833B2C" w14:paraId="638748DD" w14:textId="77777777" w:rsidTr="00731A52">
        <w:tc>
          <w:tcPr>
            <w:tcW w:w="9747" w:type="dxa"/>
            <w:shd w:val="clear" w:color="auto" w:fill="auto"/>
          </w:tcPr>
          <w:p w14:paraId="638748D8" w14:textId="77777777" w:rsidR="00833B2C" w:rsidRDefault="00833B2C" w:rsidP="00731A52">
            <w:pPr>
              <w:pStyle w:val="B1"/>
              <w:rPr>
                <w:noProof/>
              </w:rPr>
            </w:pPr>
            <w:r>
              <w:rPr>
                <w:noProof/>
              </w:rPr>
              <w:t>1&gt;</w:t>
            </w:r>
            <w:r>
              <w:rPr>
                <w:noProof/>
              </w:rPr>
              <w:tab/>
            </w:r>
            <w:r w:rsidRPr="00731A52">
              <w:rPr>
                <w:noProof/>
                <w:highlight w:val="cyan"/>
              </w:rPr>
              <w:t xml:space="preserve">if </w:t>
            </w:r>
            <w:r w:rsidRPr="00731A52">
              <w:rPr>
                <w:noProof/>
                <w:highlight w:val="cyan"/>
                <w:lang w:eastAsia="ko-KR"/>
              </w:rPr>
              <w:t>the MAC entity is in</w:t>
            </w:r>
            <w:r w:rsidRPr="00731A52">
              <w:rPr>
                <w:noProof/>
                <w:highlight w:val="cyan"/>
              </w:rPr>
              <w:t xml:space="preserve"> Active Time</w:t>
            </w:r>
            <w:r>
              <w:rPr>
                <w:noProof/>
              </w:rPr>
              <w:t>:</w:t>
            </w:r>
          </w:p>
          <w:p w14:paraId="638748D9" w14:textId="77777777" w:rsidR="00833B2C" w:rsidRDefault="00833B2C" w:rsidP="00731A52">
            <w:pPr>
              <w:pStyle w:val="B2"/>
              <w:rPr>
                <w:noProof/>
              </w:rPr>
            </w:pPr>
            <w:r>
              <w:rPr>
                <w:noProof/>
              </w:rPr>
              <w:t>2&gt;</w:t>
            </w:r>
            <w:r>
              <w:rPr>
                <w:noProof/>
              </w:rPr>
              <w:tab/>
              <w:t>monitor the PDCCH;</w:t>
            </w:r>
          </w:p>
          <w:p w14:paraId="638748DA" w14:textId="77777777" w:rsidR="00833B2C" w:rsidRDefault="00833B2C" w:rsidP="00731A52">
            <w:pPr>
              <w:pStyle w:val="B2"/>
              <w:rPr>
                <w:noProof/>
                <w:lang w:eastAsia="ko-KR"/>
              </w:rPr>
            </w:pPr>
            <w:r>
              <w:rPr>
                <w:noProof/>
                <w:lang w:eastAsia="ko-KR"/>
              </w:rPr>
              <w:t>2&gt;</w:t>
            </w:r>
            <w:r>
              <w:rPr>
                <w:noProof/>
              </w:rPr>
              <w:tab/>
              <w:t xml:space="preserve">if the PDCCH indicates a DL transmission or </w:t>
            </w:r>
            <w:r w:rsidRPr="00731A52">
              <w:rPr>
                <w:noProof/>
                <w:highlight w:val="cyan"/>
              </w:rPr>
              <w:t>if a DL assignment has been configured</w:t>
            </w:r>
            <w:r>
              <w:rPr>
                <w:noProof/>
              </w:rPr>
              <w:t>:</w:t>
            </w:r>
          </w:p>
          <w:p w14:paraId="638748DB" w14:textId="77777777" w:rsidR="00833B2C" w:rsidRDefault="00833B2C" w:rsidP="00731A52">
            <w:pPr>
              <w:pStyle w:val="B3"/>
              <w:rPr>
                <w:noProof/>
                <w:lang w:eastAsia="ko-KR"/>
              </w:rPr>
            </w:pPr>
            <w:r>
              <w:rPr>
                <w:noProof/>
                <w:lang w:eastAsia="ko-KR"/>
              </w:rPr>
              <w:t>3&gt;</w:t>
            </w:r>
            <w:r>
              <w:rPr>
                <w:noProof/>
                <w:lang w:eastAsia="ko-KR"/>
              </w:rPr>
              <w:tab/>
            </w:r>
            <w:r w:rsidRPr="00731A52">
              <w:rPr>
                <w:noProof/>
                <w:highlight w:val="cyan"/>
              </w:rPr>
              <w:t xml:space="preserve">start the </w:t>
            </w:r>
            <w:proofErr w:type="spellStart"/>
            <w:r w:rsidRPr="00731A52">
              <w:rPr>
                <w:i/>
                <w:highlight w:val="cyan"/>
                <w:lang w:eastAsia="ko-KR"/>
              </w:rPr>
              <w:t>drx</w:t>
            </w:r>
            <w:proofErr w:type="spellEnd"/>
            <w:r w:rsidRPr="00731A52">
              <w:rPr>
                <w:i/>
                <w:highlight w:val="cyan"/>
                <w:lang w:eastAsia="ko-KR"/>
              </w:rPr>
              <w:t>-HARQ-RTT-</w:t>
            </w:r>
            <w:proofErr w:type="spellStart"/>
            <w:r w:rsidRPr="00731A52">
              <w:rPr>
                <w:i/>
                <w:highlight w:val="cyan"/>
                <w:lang w:eastAsia="ko-KR"/>
              </w:rPr>
              <w:t>TimerDL</w:t>
            </w:r>
            <w:proofErr w:type="spellEnd"/>
            <w:r w:rsidRPr="00731A52">
              <w:rPr>
                <w:noProof/>
                <w:highlight w:val="cyan"/>
              </w:rPr>
              <w:t xml:space="preserve"> for the corresponding HARQ process</w:t>
            </w:r>
            <w:r w:rsidRPr="00731A52">
              <w:rPr>
                <w:noProof/>
                <w:highlight w:val="cyan"/>
                <w:lang w:eastAsia="ko-KR"/>
              </w:rPr>
              <w:t xml:space="preserve"> immediately after the corresponding PUCCH transmission;</w:t>
            </w:r>
          </w:p>
          <w:p w14:paraId="638748DC" w14:textId="77777777" w:rsidR="00833B2C" w:rsidRDefault="00833B2C" w:rsidP="00731A52">
            <w:pPr>
              <w:pStyle w:val="B3"/>
              <w:rPr>
                <w:noProof/>
                <w:lang w:eastAsia="ko-KR"/>
              </w:rPr>
            </w:pPr>
            <w:r>
              <w:rPr>
                <w:noProof/>
                <w:lang w:eastAsia="ko-KR"/>
              </w:rPr>
              <w:t>3&gt;</w:t>
            </w:r>
            <w:r>
              <w:rPr>
                <w:noProof/>
                <w:lang w:eastAsia="ko-KR"/>
              </w:rPr>
              <w:tab/>
              <w:t xml:space="preserve">stop the </w:t>
            </w:r>
            <w:r w:rsidRPr="00731A52">
              <w:rPr>
                <w:i/>
                <w:noProof/>
                <w:lang w:eastAsia="ko-KR"/>
              </w:rPr>
              <w:t>drx-RetransmissionTimerDL</w:t>
            </w:r>
            <w:r>
              <w:rPr>
                <w:noProof/>
                <w:lang w:eastAsia="ko-KR"/>
              </w:rPr>
              <w:t xml:space="preserve"> for the corresponding HARQ process.</w:t>
            </w:r>
          </w:p>
        </w:tc>
      </w:tr>
    </w:tbl>
    <w:p w14:paraId="638748DE" w14:textId="77777777" w:rsidR="00833B2C" w:rsidRDefault="00833B2C" w:rsidP="006306B8">
      <w:pPr>
        <w:rPr>
          <w:lang w:eastAsia="zh-CN"/>
        </w:rPr>
      </w:pPr>
    </w:p>
    <w:p w14:paraId="638748DF" w14:textId="77777777" w:rsidR="003E1A87" w:rsidRDefault="0016364B" w:rsidP="006306B8">
      <w:pPr>
        <w:rPr>
          <w:lang w:eastAsia="zh-CN"/>
        </w:rPr>
      </w:pPr>
      <w:r>
        <w:rPr>
          <w:lang w:eastAsia="zh-CN"/>
        </w:rPr>
        <w:t xml:space="preserve">In NR, during the discussion in RAN2#101 meeting, </w:t>
      </w:r>
      <w:r w:rsidR="009B0813">
        <w:rPr>
          <w:lang w:eastAsia="zh-CN"/>
        </w:rPr>
        <w:t xml:space="preserve">it seems that </w:t>
      </w:r>
      <w:r>
        <w:rPr>
          <w:lang w:eastAsia="zh-CN"/>
        </w:rPr>
        <w:t xml:space="preserve">the </w:t>
      </w:r>
      <w:r w:rsidR="00276F5A">
        <w:rPr>
          <w:lang w:eastAsia="zh-CN"/>
        </w:rPr>
        <w:t xml:space="preserve">main </w:t>
      </w:r>
      <w:r>
        <w:rPr>
          <w:lang w:eastAsia="zh-CN"/>
        </w:rPr>
        <w:t xml:space="preserve">motivation to change the LTE behavior </w:t>
      </w:r>
      <w:r w:rsidR="009B0813">
        <w:rPr>
          <w:lang w:eastAsia="zh-CN"/>
        </w:rPr>
        <w:t>is as follows:</w:t>
      </w:r>
    </w:p>
    <w:p w14:paraId="638748E0" w14:textId="77777777" w:rsidR="00613650" w:rsidRDefault="00613650" w:rsidP="00613650">
      <w:pPr>
        <w:rPr>
          <w:lang w:eastAsia="zh-CN"/>
        </w:rPr>
      </w:pPr>
      <w:r w:rsidRPr="00065922">
        <w:rPr>
          <w:lang w:eastAsia="zh-CN"/>
        </w:rPr>
        <w:t xml:space="preserve">- </w:t>
      </w:r>
      <w:r w:rsidR="005D0576">
        <w:rPr>
          <w:lang w:eastAsia="zh-CN"/>
        </w:rPr>
        <w:t xml:space="preserve">The additional support of </w:t>
      </w:r>
      <w:r w:rsidR="008E682A">
        <w:rPr>
          <w:lang w:eastAsia="zh-CN"/>
        </w:rPr>
        <w:t>smaller periodicities for configured scheduling</w:t>
      </w:r>
      <w:r w:rsidR="00A05718">
        <w:rPr>
          <w:rFonts w:hint="eastAsia"/>
          <w:lang w:eastAsia="zh-CN"/>
        </w:rPr>
        <w:t>, the</w:t>
      </w:r>
      <w:r w:rsidR="00A05718">
        <w:rPr>
          <w:lang w:eastAsia="zh-CN"/>
        </w:rPr>
        <w:t>refore the periodicity of configured scheduling can be different from DRX cycle.</w:t>
      </w:r>
    </w:p>
    <w:p w14:paraId="638748E1" w14:textId="644215CD" w:rsidR="002D7544" w:rsidRDefault="002D7544" w:rsidP="002D7544">
      <w:pPr>
        <w:rPr>
          <w:lang w:eastAsia="zh-CN"/>
        </w:rPr>
      </w:pPr>
      <w:r w:rsidRPr="00065922">
        <w:rPr>
          <w:lang w:eastAsia="zh-CN"/>
        </w:rPr>
        <w:t xml:space="preserve">- </w:t>
      </w:r>
      <w:r>
        <w:rPr>
          <w:lang w:eastAsia="zh-CN"/>
        </w:rPr>
        <w:t xml:space="preserve">In CA, configured </w:t>
      </w:r>
      <w:r w:rsidR="002F407A">
        <w:rPr>
          <w:lang w:eastAsia="zh-CN"/>
        </w:rPr>
        <w:t>scheduling</w:t>
      </w:r>
      <w:r>
        <w:rPr>
          <w:lang w:eastAsia="zh-CN"/>
        </w:rPr>
        <w:t xml:space="preserve"> can be configured for each cell, Therefore there cou</w:t>
      </w:r>
      <w:r w:rsidR="008E682A">
        <w:rPr>
          <w:lang w:eastAsia="zh-CN"/>
        </w:rPr>
        <w:t>ld be multiple configurations for configured scheduling</w:t>
      </w:r>
      <w:r w:rsidR="00942F6E">
        <w:rPr>
          <w:lang w:eastAsia="zh-CN"/>
        </w:rPr>
        <w:t xml:space="preserve"> active simultaneously</w:t>
      </w:r>
      <w:r w:rsidR="008E682A">
        <w:rPr>
          <w:lang w:eastAsia="zh-CN"/>
        </w:rPr>
        <w:t xml:space="preserve"> in one MAC entity</w:t>
      </w:r>
      <w:r w:rsidR="00D9393C">
        <w:rPr>
          <w:lang w:eastAsia="zh-CN"/>
        </w:rPr>
        <w:t>.</w:t>
      </w:r>
    </w:p>
    <w:p w14:paraId="638748E2" w14:textId="77777777" w:rsidR="00901E19" w:rsidRDefault="006B7DAC" w:rsidP="00613650">
      <w:pPr>
        <w:rPr>
          <w:lang w:eastAsia="zh-CN"/>
        </w:rPr>
      </w:pPr>
      <w:r>
        <w:rPr>
          <w:rFonts w:hint="eastAsia"/>
          <w:lang w:eastAsia="zh-CN"/>
        </w:rPr>
        <w:t>Ho</w:t>
      </w:r>
      <w:r>
        <w:rPr>
          <w:lang w:eastAsia="zh-CN"/>
        </w:rPr>
        <w:t xml:space="preserve">wever the first reason is not applicable for DL SPS. The reason is </w:t>
      </w:r>
      <w:r w:rsidR="003A05E3">
        <w:rPr>
          <w:lang w:eastAsia="zh-CN"/>
        </w:rPr>
        <w:t xml:space="preserve">that </w:t>
      </w:r>
      <w:r>
        <w:rPr>
          <w:lang w:eastAsia="zh-CN"/>
        </w:rPr>
        <w:t xml:space="preserve">the minimum period for DL SPS is </w:t>
      </w:r>
      <w:r w:rsidR="003A05E3">
        <w:rPr>
          <w:lang w:eastAsia="zh-CN"/>
        </w:rPr>
        <w:t xml:space="preserve">still </w:t>
      </w:r>
      <w:r>
        <w:rPr>
          <w:lang w:eastAsia="zh-CN"/>
        </w:rPr>
        <w:t xml:space="preserve">10 </w:t>
      </w:r>
      <w:proofErr w:type="spellStart"/>
      <w:r>
        <w:rPr>
          <w:lang w:eastAsia="zh-CN"/>
        </w:rPr>
        <w:t>ms</w:t>
      </w:r>
      <w:proofErr w:type="spellEnd"/>
      <w:r w:rsidR="003A05E3">
        <w:rPr>
          <w:lang w:eastAsia="zh-CN"/>
        </w:rPr>
        <w:t xml:space="preserve"> (same as LTE)</w:t>
      </w:r>
      <w:r w:rsidR="00901E19">
        <w:rPr>
          <w:lang w:eastAsia="zh-CN"/>
        </w:rPr>
        <w:t>, as in TS 38.331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731A52" w14:paraId="638748EA" w14:textId="77777777" w:rsidTr="00731A52">
        <w:tc>
          <w:tcPr>
            <w:tcW w:w="9747" w:type="dxa"/>
            <w:shd w:val="clear" w:color="auto" w:fill="auto"/>
          </w:tcPr>
          <w:p w14:paraId="2AC9C3CA" w14:textId="77777777" w:rsidR="00807B8A" w:rsidRDefault="00807B8A" w:rsidP="00807B8A">
            <w:pPr>
              <w:pStyle w:val="PL"/>
            </w:pPr>
            <w:r>
              <w:t xml:space="preserve">SPS-Config ::= </w:t>
            </w:r>
            <w:r>
              <w:tab/>
            </w:r>
            <w:r>
              <w:tab/>
            </w:r>
            <w:r>
              <w:tab/>
            </w:r>
            <w:r>
              <w:tab/>
            </w:r>
            <w:r>
              <w:tab/>
            </w:r>
            <w:r>
              <w:tab/>
            </w:r>
            <w:r>
              <w:tab/>
              <w:t>SEQUENCE {</w:t>
            </w:r>
          </w:p>
          <w:p w14:paraId="6B2AD555" w14:textId="75214B81" w:rsidR="00807B8A" w:rsidRDefault="00807B8A" w:rsidP="00807B8A">
            <w:pPr>
              <w:pStyle w:val="PL"/>
            </w:pPr>
            <w:r>
              <w:tab/>
              <w:t>periodicity</w:t>
            </w:r>
            <w:r>
              <w:tab/>
            </w:r>
            <w:r>
              <w:tab/>
            </w:r>
            <w:r>
              <w:tab/>
            </w:r>
            <w:r>
              <w:tab/>
            </w:r>
            <w:r>
              <w:tab/>
            </w:r>
            <w:r>
              <w:tab/>
            </w:r>
            <w:r>
              <w:tab/>
            </w:r>
            <w:r>
              <w:tab/>
              <w:t>ENUMERATED {</w:t>
            </w:r>
            <w:r w:rsidRPr="00807B8A">
              <w:rPr>
                <w:highlight w:val="cyan"/>
              </w:rPr>
              <w:t>ms10</w:t>
            </w:r>
            <w:r>
              <w:t>, ms20, ms32, ms40, ms64, ms80, ms128, ms160, ms320, ms640,</w:t>
            </w:r>
            <w:r>
              <w:tab/>
              <w:t>spare6, spare5, spare4, spare3, spare2, spare1},</w:t>
            </w:r>
          </w:p>
          <w:p w14:paraId="6547165D" w14:textId="77777777" w:rsidR="00807B8A" w:rsidRDefault="00807B8A" w:rsidP="00807B8A">
            <w:pPr>
              <w:pStyle w:val="PL"/>
            </w:pPr>
            <w:r>
              <w:tab/>
              <w:t>nrofHARQ-Processes</w:t>
            </w:r>
            <w:r>
              <w:tab/>
            </w:r>
            <w:r>
              <w:tab/>
            </w:r>
            <w:r>
              <w:tab/>
            </w:r>
            <w:r>
              <w:tab/>
            </w:r>
            <w:r>
              <w:tab/>
            </w:r>
            <w:r>
              <w:tab/>
              <w:t>INTEGER (1..8),</w:t>
            </w:r>
          </w:p>
          <w:p w14:paraId="7331CA9E" w14:textId="77777777" w:rsidR="00807B8A" w:rsidRDefault="00807B8A" w:rsidP="00807B8A">
            <w:pPr>
              <w:pStyle w:val="PL"/>
            </w:pPr>
            <w:r>
              <w:tab/>
              <w:t>n1PUCCH-AN</w:t>
            </w:r>
            <w:r>
              <w:tab/>
            </w:r>
            <w:r>
              <w:tab/>
            </w:r>
            <w:r>
              <w:tab/>
            </w:r>
            <w:r>
              <w:tab/>
            </w:r>
            <w:r>
              <w:tab/>
            </w:r>
            <w:r>
              <w:tab/>
            </w:r>
            <w:r>
              <w:tab/>
            </w:r>
            <w:r>
              <w:tab/>
              <w:t>PUCCH-ResourceId</w:t>
            </w:r>
            <w:r>
              <w:tab/>
            </w:r>
            <w:r>
              <w:tab/>
            </w:r>
            <w:r>
              <w:tab/>
            </w:r>
            <w:r>
              <w:tab/>
            </w:r>
            <w:r>
              <w:tab/>
            </w:r>
            <w:r>
              <w:tab/>
            </w:r>
            <w:r>
              <w:tab/>
            </w:r>
            <w:r>
              <w:tab/>
            </w:r>
            <w:r>
              <w:tab/>
            </w:r>
            <w:r>
              <w:tab/>
            </w:r>
            <w:r>
              <w:tab/>
            </w:r>
            <w:r>
              <w:tab/>
            </w:r>
            <w:r>
              <w:tab/>
            </w:r>
            <w:r>
              <w:tab/>
              <w:t>OPTIONAL</w:t>
            </w:r>
            <w:r>
              <w:tab/>
              <w:t>-- Need M</w:t>
            </w:r>
          </w:p>
          <w:p w14:paraId="638748E9" w14:textId="5837119F" w:rsidR="00901E19" w:rsidRDefault="00807B8A" w:rsidP="00807B8A">
            <w:pPr>
              <w:rPr>
                <w:lang w:eastAsia="zh-CN"/>
              </w:rPr>
            </w:pPr>
            <w:r>
              <w:t>}</w:t>
            </w:r>
          </w:p>
        </w:tc>
      </w:tr>
    </w:tbl>
    <w:p w14:paraId="638748EB" w14:textId="77777777" w:rsidR="00901E19" w:rsidRDefault="00901E19" w:rsidP="00613650">
      <w:pPr>
        <w:rPr>
          <w:lang w:eastAsia="zh-CN"/>
        </w:rPr>
      </w:pPr>
    </w:p>
    <w:p w14:paraId="638748EC" w14:textId="77777777" w:rsidR="00C63A34" w:rsidRDefault="00C63A34" w:rsidP="00613650">
      <w:pPr>
        <w:rPr>
          <w:lang w:eastAsia="zh-CN"/>
        </w:rPr>
      </w:pPr>
      <w:r>
        <w:rPr>
          <w:rFonts w:hint="eastAsia"/>
          <w:lang w:eastAsia="zh-CN"/>
        </w:rPr>
        <w:t xml:space="preserve">For </w:t>
      </w:r>
      <w:r>
        <w:rPr>
          <w:lang w:eastAsia="zh-CN"/>
        </w:rPr>
        <w:t>DRX, the periodicity in NR is as follows according to TS 38.331:</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5"/>
      </w:tblGrid>
      <w:tr w:rsidR="00731A52" w14:paraId="63874907" w14:textId="77777777" w:rsidTr="00731A52">
        <w:tc>
          <w:tcPr>
            <w:tcW w:w="9761" w:type="dxa"/>
            <w:shd w:val="clear" w:color="auto" w:fill="auto"/>
          </w:tcPr>
          <w:p w14:paraId="638748ED" w14:textId="77777777" w:rsidR="00B33740" w:rsidRPr="00000A61" w:rsidRDefault="00B33740" w:rsidP="00B33740">
            <w:pPr>
              <w:pStyle w:val="PL"/>
            </w:pPr>
            <w:bookmarkStart w:id="0" w:name="_GoBack"/>
            <w:r w:rsidRPr="00000A61">
              <w:t>DRX-Config</w:t>
            </w:r>
            <w:bookmarkEnd w:id="0"/>
            <w:r w:rsidRPr="00000A61">
              <w:t xml:space="preserve"> ::=</w:t>
            </w:r>
            <w:r w:rsidRPr="00000A61">
              <w:tab/>
            </w:r>
            <w:r w:rsidRPr="00000A61">
              <w:tab/>
            </w:r>
            <w:r w:rsidRPr="00000A61">
              <w:tab/>
            </w:r>
            <w:r w:rsidRPr="00000A61">
              <w:tab/>
            </w:r>
            <w:r w:rsidRPr="00000A61">
              <w:tab/>
            </w:r>
            <w:r w:rsidRPr="00000A61">
              <w:tab/>
            </w:r>
            <w:r w:rsidRPr="00731A52">
              <w:rPr>
                <w:color w:val="993366"/>
              </w:rPr>
              <w:t>SEQUENCE</w:t>
            </w:r>
            <w:r w:rsidRPr="00000A61">
              <w:t xml:space="preserve"> {</w:t>
            </w:r>
          </w:p>
          <w:p w14:paraId="638748EE" w14:textId="77777777" w:rsidR="00B33740" w:rsidRPr="00731A52" w:rsidRDefault="00B33740" w:rsidP="00731A52">
            <w:pPr>
              <w:pStyle w:val="PL"/>
              <w:rPr>
                <w:lang w:val="sv-SE"/>
              </w:rPr>
            </w:pPr>
            <w:r w:rsidRPr="00000A61">
              <w:tab/>
            </w:r>
            <w:r>
              <w:t>…</w:t>
            </w:r>
          </w:p>
          <w:p w14:paraId="638748EF" w14:textId="77777777" w:rsidR="00B33740" w:rsidRPr="00000A61" w:rsidRDefault="00B33740" w:rsidP="00B33740">
            <w:pPr>
              <w:pStyle w:val="PL"/>
            </w:pPr>
            <w:r w:rsidRPr="00B33740">
              <w:tab/>
            </w:r>
            <w:r w:rsidRPr="00000A61">
              <w:t>drx-LongCycleStartOffset</w:t>
            </w:r>
            <w:r w:rsidRPr="00000A61">
              <w:tab/>
            </w:r>
            <w:r w:rsidRPr="00000A61">
              <w:tab/>
            </w:r>
            <w:r w:rsidRPr="00731A52">
              <w:rPr>
                <w:color w:val="993366"/>
              </w:rPr>
              <w:t>CHOICE</w:t>
            </w:r>
            <w:r w:rsidRPr="00000A61">
              <w:t xml:space="preserve"> {</w:t>
            </w:r>
          </w:p>
          <w:p w14:paraId="638748F0" w14:textId="77777777" w:rsidR="00B33740" w:rsidRPr="00000A61" w:rsidRDefault="00B33740" w:rsidP="00B33740">
            <w:pPr>
              <w:pStyle w:val="PL"/>
            </w:pPr>
            <w:r w:rsidRPr="00000A61">
              <w:tab/>
            </w:r>
            <w:r w:rsidRPr="00000A61">
              <w:tab/>
            </w:r>
            <w:r w:rsidRPr="00731A52">
              <w:rPr>
                <w:highlight w:val="cyan"/>
              </w:rPr>
              <w:t>ms10</w:t>
            </w:r>
            <w:r w:rsidRPr="00000A61">
              <w:tab/>
            </w:r>
            <w:r w:rsidRPr="00000A61">
              <w:tab/>
            </w:r>
            <w:r w:rsidRPr="00000A61">
              <w:tab/>
            </w:r>
            <w:r w:rsidRPr="00000A61">
              <w:tab/>
            </w:r>
            <w:r w:rsidRPr="00000A61">
              <w:tab/>
            </w:r>
            <w:r w:rsidRPr="00000A61">
              <w:tab/>
            </w:r>
            <w:r w:rsidRPr="00000A61">
              <w:tab/>
            </w:r>
            <w:r w:rsidRPr="00731A52">
              <w:rPr>
                <w:color w:val="993366"/>
              </w:rPr>
              <w:t>INTEGER</w:t>
            </w:r>
            <w:r w:rsidRPr="00000A61">
              <w:t>(0..9),</w:t>
            </w:r>
          </w:p>
          <w:p w14:paraId="638748F1" w14:textId="77777777" w:rsidR="00B33740" w:rsidRPr="00731A52" w:rsidRDefault="00B33740" w:rsidP="00B33740">
            <w:pPr>
              <w:pStyle w:val="PL"/>
              <w:rPr>
                <w:lang w:val="de-DE"/>
              </w:rPr>
            </w:pPr>
            <w:r w:rsidRPr="00731A52">
              <w:rPr>
                <w:lang w:val="sv-SE"/>
              </w:rPr>
              <w:tab/>
            </w:r>
            <w:r w:rsidRPr="00731A52">
              <w:rPr>
                <w:lang w:val="sv-SE"/>
              </w:rPr>
              <w:tab/>
            </w:r>
            <w:r w:rsidRPr="00731A52">
              <w:rPr>
                <w:lang w:val="de-DE"/>
              </w:rPr>
              <w:t>ms20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(0..19),</w:t>
            </w:r>
          </w:p>
          <w:p w14:paraId="638748F2" w14:textId="77777777" w:rsidR="00B33740" w:rsidRPr="00731A52" w:rsidRDefault="00B33740" w:rsidP="00B33740">
            <w:pPr>
              <w:pStyle w:val="PL"/>
              <w:rPr>
                <w:lang w:val="de-DE"/>
              </w:rPr>
            </w:pPr>
            <w:r w:rsidRPr="00731A52">
              <w:rPr>
                <w:lang w:val="de-DE"/>
              </w:rPr>
              <w:tab/>
            </w:r>
            <w:r w:rsidRPr="00731A52">
              <w:rPr>
                <w:lang w:val="de-DE"/>
              </w:rPr>
              <w:tab/>
              <w:t>ms32</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(0..31),</w:t>
            </w:r>
          </w:p>
          <w:p w14:paraId="638748F3" w14:textId="77777777" w:rsidR="00B33740" w:rsidRPr="00731A52" w:rsidRDefault="00B33740" w:rsidP="00B33740">
            <w:pPr>
              <w:pStyle w:val="PL"/>
              <w:rPr>
                <w:lang w:val="de-DE"/>
              </w:rPr>
            </w:pPr>
            <w:r w:rsidRPr="00731A52">
              <w:rPr>
                <w:lang w:val="de-DE"/>
              </w:rPr>
              <w:tab/>
            </w:r>
            <w:r w:rsidRPr="00731A52">
              <w:rPr>
                <w:lang w:val="de-DE"/>
              </w:rPr>
              <w:tab/>
              <w:t>ms40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(0..39),</w:t>
            </w:r>
          </w:p>
          <w:p w14:paraId="638748F4" w14:textId="77777777" w:rsidR="00B33740" w:rsidRPr="00731A52" w:rsidRDefault="00B33740" w:rsidP="00B33740">
            <w:pPr>
              <w:pStyle w:val="PL"/>
              <w:rPr>
                <w:lang w:val="de-DE"/>
              </w:rPr>
            </w:pPr>
            <w:r w:rsidRPr="00731A52">
              <w:rPr>
                <w:lang w:val="de-DE"/>
              </w:rPr>
              <w:tab/>
            </w:r>
            <w:r w:rsidRPr="00731A52">
              <w:rPr>
                <w:lang w:val="de-DE"/>
              </w:rPr>
              <w:tab/>
              <w:t>ms60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(0..59),</w:t>
            </w:r>
          </w:p>
          <w:p w14:paraId="638748F5" w14:textId="77777777" w:rsidR="00B33740" w:rsidRPr="00731A52" w:rsidRDefault="00B33740" w:rsidP="00B33740">
            <w:pPr>
              <w:pStyle w:val="PL"/>
              <w:rPr>
                <w:lang w:val="de-DE"/>
              </w:rPr>
            </w:pPr>
            <w:r w:rsidRPr="00731A52">
              <w:rPr>
                <w:lang w:val="de-DE"/>
              </w:rPr>
              <w:tab/>
            </w:r>
            <w:r w:rsidRPr="00731A52">
              <w:rPr>
                <w:lang w:val="de-DE"/>
              </w:rPr>
              <w:tab/>
              <w:t>ms64</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(0..63),</w:t>
            </w:r>
          </w:p>
          <w:p w14:paraId="638748F6" w14:textId="77777777" w:rsidR="00B33740" w:rsidRPr="00731A52" w:rsidRDefault="00B33740" w:rsidP="00B33740">
            <w:pPr>
              <w:pStyle w:val="PL"/>
              <w:rPr>
                <w:lang w:val="de-DE"/>
              </w:rPr>
            </w:pPr>
            <w:r w:rsidRPr="00731A52">
              <w:rPr>
                <w:lang w:val="de-DE"/>
              </w:rPr>
              <w:tab/>
            </w:r>
            <w:r w:rsidRPr="00731A52">
              <w:rPr>
                <w:lang w:val="de-DE"/>
              </w:rPr>
              <w:tab/>
              <w:t>ms70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(0..69),</w:t>
            </w:r>
          </w:p>
          <w:p w14:paraId="638748F7" w14:textId="77777777" w:rsidR="00B33740" w:rsidRPr="00731A52" w:rsidRDefault="00B33740" w:rsidP="00B33740">
            <w:pPr>
              <w:pStyle w:val="PL"/>
              <w:rPr>
                <w:lang w:val="de-DE"/>
              </w:rPr>
            </w:pPr>
            <w:r w:rsidRPr="00731A52">
              <w:rPr>
                <w:lang w:val="de-DE"/>
              </w:rPr>
              <w:tab/>
            </w:r>
            <w:r w:rsidRPr="00731A52">
              <w:rPr>
                <w:lang w:val="de-DE"/>
              </w:rPr>
              <w:tab/>
              <w:t>ms80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(0..79),</w:t>
            </w:r>
          </w:p>
          <w:p w14:paraId="638748F8" w14:textId="77777777" w:rsidR="00B33740" w:rsidRPr="00731A52" w:rsidRDefault="00B33740" w:rsidP="00B33740">
            <w:pPr>
              <w:pStyle w:val="PL"/>
              <w:rPr>
                <w:lang w:val="de-DE"/>
              </w:rPr>
            </w:pPr>
            <w:r w:rsidRPr="00731A52">
              <w:rPr>
                <w:lang w:val="de-DE"/>
              </w:rPr>
              <w:tab/>
            </w:r>
            <w:r w:rsidRPr="00731A52">
              <w:rPr>
                <w:lang w:val="de-DE"/>
              </w:rPr>
              <w:tab/>
              <w:t>ms128</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(0..127),</w:t>
            </w:r>
          </w:p>
          <w:p w14:paraId="638748F9" w14:textId="77777777" w:rsidR="00B33740" w:rsidRPr="00731A52" w:rsidRDefault="00B33740" w:rsidP="00B33740">
            <w:pPr>
              <w:pStyle w:val="PL"/>
              <w:rPr>
                <w:lang w:val="de-DE"/>
              </w:rPr>
            </w:pPr>
            <w:r w:rsidRPr="00731A52">
              <w:rPr>
                <w:lang w:val="de-DE"/>
              </w:rPr>
              <w:tab/>
            </w:r>
            <w:r w:rsidRPr="00731A52">
              <w:rPr>
                <w:lang w:val="de-DE"/>
              </w:rPr>
              <w:tab/>
              <w:t>ms160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(0..159),</w:t>
            </w:r>
          </w:p>
          <w:p w14:paraId="638748FA" w14:textId="77777777" w:rsidR="00B33740" w:rsidRPr="00731A52" w:rsidRDefault="00B33740" w:rsidP="00B33740">
            <w:pPr>
              <w:pStyle w:val="PL"/>
              <w:rPr>
                <w:lang w:val="de-DE"/>
              </w:rPr>
            </w:pPr>
            <w:r w:rsidRPr="00731A52">
              <w:rPr>
                <w:lang w:val="de-DE"/>
              </w:rPr>
              <w:tab/>
            </w:r>
            <w:r w:rsidRPr="00731A52">
              <w:rPr>
                <w:lang w:val="de-DE"/>
              </w:rPr>
              <w:tab/>
              <w:t>ms256</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(0..255),</w:t>
            </w:r>
          </w:p>
          <w:p w14:paraId="638748FB" w14:textId="77777777" w:rsidR="00B33740" w:rsidRPr="00731A52" w:rsidRDefault="00B33740" w:rsidP="00B33740">
            <w:pPr>
              <w:pStyle w:val="PL"/>
              <w:rPr>
                <w:lang w:val="de-DE"/>
              </w:rPr>
            </w:pPr>
            <w:r w:rsidRPr="00731A52">
              <w:rPr>
                <w:lang w:val="de-DE"/>
              </w:rPr>
              <w:tab/>
            </w:r>
            <w:r w:rsidRPr="00731A52">
              <w:rPr>
                <w:lang w:val="de-DE"/>
              </w:rPr>
              <w:tab/>
              <w:t>ms320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(0..319),</w:t>
            </w:r>
          </w:p>
          <w:p w14:paraId="638748FC" w14:textId="77777777" w:rsidR="00B33740" w:rsidRPr="00731A52" w:rsidRDefault="00B33740" w:rsidP="00B33740">
            <w:pPr>
              <w:pStyle w:val="PL"/>
              <w:rPr>
                <w:lang w:val="de-DE"/>
              </w:rPr>
            </w:pPr>
            <w:r w:rsidRPr="00731A52">
              <w:rPr>
                <w:lang w:val="de-DE"/>
              </w:rPr>
              <w:tab/>
            </w:r>
            <w:r w:rsidRPr="00731A52">
              <w:rPr>
                <w:lang w:val="de-DE"/>
              </w:rPr>
              <w:tab/>
              <w:t>ms512</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(0..511),</w:t>
            </w:r>
          </w:p>
          <w:p w14:paraId="638748FD" w14:textId="77777777" w:rsidR="00B33740" w:rsidRPr="00731A52" w:rsidRDefault="00B33740" w:rsidP="00B33740">
            <w:pPr>
              <w:pStyle w:val="PL"/>
              <w:rPr>
                <w:lang w:val="de-DE"/>
              </w:rPr>
            </w:pPr>
            <w:r w:rsidRPr="00731A52">
              <w:rPr>
                <w:lang w:val="de-DE"/>
              </w:rPr>
              <w:tab/>
            </w:r>
            <w:r w:rsidRPr="00731A52">
              <w:rPr>
                <w:lang w:val="de-DE"/>
              </w:rPr>
              <w:tab/>
              <w:t>ms640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(0..639),</w:t>
            </w:r>
          </w:p>
          <w:p w14:paraId="638748FE" w14:textId="77777777" w:rsidR="00B33740" w:rsidRPr="00731A52" w:rsidRDefault="00B33740" w:rsidP="00B33740">
            <w:pPr>
              <w:pStyle w:val="PL"/>
              <w:rPr>
                <w:lang w:val="de-DE"/>
              </w:rPr>
            </w:pPr>
            <w:r w:rsidRPr="00731A52">
              <w:rPr>
                <w:lang w:val="de-DE"/>
              </w:rPr>
              <w:tab/>
            </w:r>
            <w:r w:rsidRPr="00731A52">
              <w:rPr>
                <w:lang w:val="de-DE"/>
              </w:rPr>
              <w:tab/>
              <w:t>ms1024</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(0..1023),</w:t>
            </w:r>
          </w:p>
          <w:p w14:paraId="638748FF" w14:textId="77777777" w:rsidR="00B33740" w:rsidRPr="00731A52" w:rsidRDefault="00B33740" w:rsidP="00B33740">
            <w:pPr>
              <w:pStyle w:val="PL"/>
              <w:rPr>
                <w:lang w:val="de-DE"/>
              </w:rPr>
            </w:pPr>
            <w:r w:rsidRPr="00731A52">
              <w:rPr>
                <w:lang w:val="de-DE"/>
              </w:rPr>
              <w:tab/>
            </w:r>
            <w:r w:rsidRPr="00731A52">
              <w:rPr>
                <w:lang w:val="de-DE"/>
              </w:rPr>
              <w:tab/>
              <w:t>ms1280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(0..1279),</w:t>
            </w:r>
          </w:p>
          <w:p w14:paraId="63874900" w14:textId="77777777" w:rsidR="00B33740" w:rsidRPr="00731A52" w:rsidRDefault="00B33740" w:rsidP="00B33740">
            <w:pPr>
              <w:pStyle w:val="PL"/>
              <w:rPr>
                <w:lang w:val="de-DE"/>
              </w:rPr>
            </w:pPr>
            <w:r w:rsidRPr="00731A52">
              <w:rPr>
                <w:lang w:val="de-DE"/>
              </w:rPr>
              <w:tab/>
            </w:r>
            <w:r w:rsidRPr="00731A52">
              <w:rPr>
                <w:lang w:val="de-DE"/>
              </w:rPr>
              <w:tab/>
              <w:t>ms2048</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(0..2047),</w:t>
            </w:r>
          </w:p>
          <w:p w14:paraId="63874901" w14:textId="77777777" w:rsidR="00B33740" w:rsidRPr="00731A52" w:rsidRDefault="00B33740" w:rsidP="00B33740">
            <w:pPr>
              <w:pStyle w:val="PL"/>
              <w:rPr>
                <w:lang w:val="de-DE"/>
              </w:rPr>
            </w:pPr>
            <w:r w:rsidRPr="00731A52">
              <w:rPr>
                <w:lang w:val="de-DE"/>
              </w:rPr>
              <w:tab/>
            </w:r>
            <w:r w:rsidRPr="00731A52">
              <w:rPr>
                <w:lang w:val="de-DE"/>
              </w:rPr>
              <w:tab/>
              <w:t>ms2560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(0..2559),</w:t>
            </w:r>
          </w:p>
          <w:p w14:paraId="63874902" w14:textId="77777777" w:rsidR="00B33740" w:rsidRPr="00731A52" w:rsidRDefault="00B33740" w:rsidP="00B33740">
            <w:pPr>
              <w:pStyle w:val="PL"/>
              <w:rPr>
                <w:lang w:val="de-DE"/>
              </w:rPr>
            </w:pPr>
            <w:r w:rsidRPr="00731A52">
              <w:rPr>
                <w:lang w:val="de-DE"/>
              </w:rPr>
              <w:tab/>
            </w:r>
            <w:r w:rsidRPr="00731A52">
              <w:rPr>
                <w:lang w:val="de-DE"/>
              </w:rPr>
              <w:tab/>
              <w:t>ms5120</w:t>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lang w:val="de-DE"/>
              </w:rPr>
              <w:tab/>
            </w:r>
            <w:r w:rsidRPr="00731A52">
              <w:rPr>
                <w:color w:val="993366"/>
                <w:lang w:val="sv-SE"/>
              </w:rPr>
              <w:t>INTEGER</w:t>
            </w:r>
            <w:r w:rsidRPr="00731A52">
              <w:rPr>
                <w:lang w:val="de-DE"/>
              </w:rPr>
              <w:t>(0..5119),</w:t>
            </w:r>
          </w:p>
          <w:p w14:paraId="63874903" w14:textId="77777777" w:rsidR="00B33740" w:rsidRPr="00000A61" w:rsidRDefault="00B33740" w:rsidP="00B33740">
            <w:pPr>
              <w:pStyle w:val="PL"/>
            </w:pPr>
            <w:r w:rsidRPr="00731A52">
              <w:rPr>
                <w:lang w:val="de-DE"/>
              </w:rPr>
              <w:tab/>
            </w:r>
            <w:r w:rsidRPr="00731A52">
              <w:rPr>
                <w:lang w:val="de-DE"/>
              </w:rPr>
              <w:tab/>
            </w:r>
            <w:r w:rsidRPr="00000A61">
              <w:t>ms10240</w:t>
            </w:r>
            <w:r w:rsidRPr="00000A61">
              <w:tab/>
            </w:r>
            <w:r w:rsidRPr="00000A61">
              <w:tab/>
            </w:r>
            <w:r w:rsidRPr="00000A61">
              <w:tab/>
            </w:r>
            <w:r w:rsidRPr="00000A61">
              <w:tab/>
            </w:r>
            <w:r w:rsidRPr="00000A61">
              <w:tab/>
            </w:r>
            <w:r w:rsidRPr="00000A61">
              <w:tab/>
            </w:r>
            <w:r w:rsidRPr="00731A52">
              <w:rPr>
                <w:color w:val="993366"/>
              </w:rPr>
              <w:t>INTEGER</w:t>
            </w:r>
            <w:r w:rsidRPr="00000A61">
              <w:t>(0..10239)</w:t>
            </w:r>
          </w:p>
          <w:p w14:paraId="63874904" w14:textId="77777777" w:rsidR="00B33740" w:rsidRPr="00000A61" w:rsidRDefault="00B33740" w:rsidP="00B33740">
            <w:pPr>
              <w:pStyle w:val="PL"/>
            </w:pPr>
            <w:r w:rsidRPr="00000A61">
              <w:tab/>
              <w:t>},</w:t>
            </w:r>
          </w:p>
          <w:p w14:paraId="63874905" w14:textId="77777777" w:rsidR="00B33740" w:rsidRDefault="00B33740" w:rsidP="00731A52">
            <w:pPr>
              <w:pStyle w:val="PL"/>
            </w:pPr>
            <w:r w:rsidRPr="00000A61">
              <w:tab/>
            </w:r>
            <w:r w:rsidRPr="00731A52">
              <w:rPr>
                <w:color w:val="808080"/>
              </w:rPr>
              <w:t>…</w:t>
            </w:r>
          </w:p>
          <w:p w14:paraId="63874906" w14:textId="77777777" w:rsidR="00B33740" w:rsidRDefault="00B33740" w:rsidP="00731A52">
            <w:pPr>
              <w:pStyle w:val="PL"/>
            </w:pPr>
            <w:r w:rsidRPr="00000A61">
              <w:t>}</w:t>
            </w:r>
          </w:p>
        </w:tc>
      </w:tr>
    </w:tbl>
    <w:p w14:paraId="63874908" w14:textId="77777777" w:rsidR="00C63A34" w:rsidRDefault="00C63A34" w:rsidP="00613650">
      <w:pPr>
        <w:rPr>
          <w:lang w:eastAsia="zh-CN"/>
        </w:rPr>
      </w:pPr>
    </w:p>
    <w:p w14:paraId="63874909" w14:textId="035B3493" w:rsidR="002D7544" w:rsidRDefault="00B33740" w:rsidP="00613650">
      <w:pPr>
        <w:rPr>
          <w:lang w:eastAsia="zh-CN"/>
        </w:rPr>
      </w:pPr>
      <w:r>
        <w:rPr>
          <w:lang w:eastAsia="zh-CN"/>
        </w:rPr>
        <w:t>It can be seen that the periodicity of DL SPS and DRX are aligned</w:t>
      </w:r>
      <w:r w:rsidR="001E5AC8">
        <w:rPr>
          <w:lang w:eastAsia="zh-CN"/>
        </w:rPr>
        <w:t xml:space="preserve">. </w:t>
      </w:r>
      <w:r w:rsidR="00820523">
        <w:rPr>
          <w:lang w:eastAsia="zh-CN"/>
        </w:rPr>
        <w:t>Therefore there is no</w:t>
      </w:r>
      <w:r w:rsidR="00757F58">
        <w:rPr>
          <w:lang w:eastAsia="zh-CN"/>
        </w:rPr>
        <w:t xml:space="preserve"> motivation that</w:t>
      </w:r>
      <w:r w:rsidR="00820523">
        <w:rPr>
          <w:lang w:eastAsia="zh-CN"/>
        </w:rPr>
        <w:t xml:space="preserve"> the </w:t>
      </w:r>
      <w:proofErr w:type="spellStart"/>
      <w:r w:rsidR="00820523" w:rsidRPr="007F6F26">
        <w:rPr>
          <w:i/>
          <w:lang w:eastAsia="zh-CN"/>
        </w:rPr>
        <w:t>onDuration</w:t>
      </w:r>
      <w:r w:rsidR="007F6F26" w:rsidRPr="007F6F26">
        <w:rPr>
          <w:i/>
          <w:lang w:eastAsia="zh-CN"/>
        </w:rPr>
        <w:t>Timer</w:t>
      </w:r>
      <w:proofErr w:type="spellEnd"/>
      <w:r w:rsidR="00820523">
        <w:rPr>
          <w:lang w:eastAsia="zh-CN"/>
        </w:rPr>
        <w:t xml:space="preserve"> of DRX is not aligned with the DL SPS configuration.</w:t>
      </w:r>
    </w:p>
    <w:p w14:paraId="5663FD9A" w14:textId="5D666631" w:rsidR="00D13C6D" w:rsidRDefault="00D13C6D" w:rsidP="00613650">
      <w:pPr>
        <w:rPr>
          <w:lang w:eastAsia="zh-CN"/>
        </w:rPr>
      </w:pPr>
    </w:p>
    <w:p w14:paraId="6387490A" w14:textId="6F530865" w:rsidR="007B12CE" w:rsidRDefault="007B12CE" w:rsidP="007B12CE">
      <w:pPr>
        <w:rPr>
          <w:lang w:eastAsia="zh-CN"/>
        </w:rPr>
      </w:pPr>
      <w:bookmarkStart w:id="1" w:name="Obs_Min"/>
      <w:r>
        <w:rPr>
          <w:b/>
          <w:lang w:eastAsia="ko-KR"/>
        </w:rPr>
        <w:lastRenderedPageBreak/>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8548AB">
        <w:rPr>
          <w:b/>
          <w:noProof/>
          <w:lang w:eastAsia="ko-KR"/>
        </w:rPr>
        <w:t>1</w:t>
      </w:r>
      <w:r>
        <w:rPr>
          <w:b/>
          <w:lang w:eastAsia="ko-KR"/>
        </w:rPr>
        <w:fldChar w:fldCharType="end"/>
      </w:r>
      <w:r w:rsidRPr="00077A03">
        <w:rPr>
          <w:lang w:eastAsia="ko-KR"/>
        </w:rPr>
        <w:t>:</w:t>
      </w:r>
      <w:r>
        <w:rPr>
          <w:lang w:eastAsia="ko-KR"/>
        </w:rPr>
        <w:t xml:space="preserve"> </w:t>
      </w:r>
      <w:r w:rsidR="009B2807">
        <w:rPr>
          <w:lang w:eastAsia="zh-CN"/>
        </w:rPr>
        <w:t xml:space="preserve">In NR, the minimum period for DL SPS is 10 </w:t>
      </w:r>
      <w:proofErr w:type="spellStart"/>
      <w:r w:rsidR="009B2807">
        <w:rPr>
          <w:lang w:eastAsia="zh-CN"/>
        </w:rPr>
        <w:t>ms</w:t>
      </w:r>
      <w:proofErr w:type="spellEnd"/>
      <w:r w:rsidR="009B2807">
        <w:rPr>
          <w:lang w:eastAsia="zh-CN"/>
        </w:rPr>
        <w:t>, which is aligned with the DRX configuration</w:t>
      </w:r>
      <w:r w:rsidR="00D67351">
        <w:rPr>
          <w:lang w:eastAsia="zh-CN"/>
        </w:rPr>
        <w:t>.</w:t>
      </w:r>
      <w:r w:rsidR="009B2807">
        <w:rPr>
          <w:lang w:eastAsia="zh-CN"/>
        </w:rPr>
        <w:t xml:space="preserve"> </w:t>
      </w:r>
      <w:r w:rsidR="00D67351">
        <w:t xml:space="preserve">With the existing periodicity of DL SPS and DRX cycle, it is always possible to align DL SPS with DRX </w:t>
      </w:r>
      <w:proofErr w:type="spellStart"/>
      <w:r w:rsidR="00D67351" w:rsidRPr="00D67351">
        <w:rPr>
          <w:i/>
        </w:rPr>
        <w:t>onDurationTimer</w:t>
      </w:r>
      <w:proofErr w:type="spellEnd"/>
      <w:r>
        <w:rPr>
          <w:lang w:eastAsia="zh-CN"/>
        </w:rPr>
        <w:t>.</w:t>
      </w:r>
      <w:bookmarkEnd w:id="1"/>
    </w:p>
    <w:p w14:paraId="6387490B" w14:textId="77777777" w:rsidR="00820523" w:rsidRDefault="009D1645" w:rsidP="00613650">
      <w:pPr>
        <w:rPr>
          <w:lang w:eastAsia="zh-CN"/>
        </w:rPr>
      </w:pPr>
      <w:r>
        <w:rPr>
          <w:rFonts w:hint="eastAsia"/>
          <w:lang w:eastAsia="zh-CN"/>
        </w:rPr>
        <w:t>T</w:t>
      </w:r>
      <w:r>
        <w:rPr>
          <w:lang w:eastAsia="zh-CN"/>
        </w:rPr>
        <w:t xml:space="preserve">his issue was </w:t>
      </w:r>
      <w:r w:rsidR="00757F58">
        <w:rPr>
          <w:lang w:eastAsia="zh-CN"/>
        </w:rPr>
        <w:t xml:space="preserve">actually </w:t>
      </w:r>
      <w:r>
        <w:rPr>
          <w:lang w:eastAsia="zh-CN"/>
        </w:rPr>
        <w:t xml:space="preserve">discussed in RAN2 before for LTE, </w:t>
      </w:r>
      <w:r w:rsidR="0089086E">
        <w:rPr>
          <w:lang w:eastAsia="zh-CN"/>
        </w:rPr>
        <w:t>and following is the related Chairman notes.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9D1645" w:rsidRPr="005D4DBC" w14:paraId="63874920" w14:textId="77777777" w:rsidTr="00363C57">
        <w:tc>
          <w:tcPr>
            <w:tcW w:w="9356" w:type="dxa"/>
            <w:shd w:val="clear" w:color="auto" w:fill="auto"/>
          </w:tcPr>
          <w:p w14:paraId="6387490C" w14:textId="77777777" w:rsidR="009D1645" w:rsidRPr="00891700" w:rsidRDefault="009D1645" w:rsidP="00363C57">
            <w:pPr>
              <w:pStyle w:val="Doc-title"/>
              <w:rPr>
                <w:sz w:val="18"/>
                <w:szCs w:val="18"/>
              </w:rPr>
            </w:pPr>
            <w:r w:rsidRPr="00891700">
              <w:rPr>
                <w:sz w:val="18"/>
                <w:szCs w:val="18"/>
              </w:rPr>
              <w:t>R2-091481</w:t>
            </w:r>
            <w:r w:rsidRPr="00891700">
              <w:rPr>
                <w:sz w:val="18"/>
                <w:szCs w:val="18"/>
              </w:rPr>
              <w:tab/>
              <w:t>Consideration of DRX and SPS Alignment</w:t>
            </w:r>
            <w:r w:rsidRPr="00891700">
              <w:rPr>
                <w:sz w:val="18"/>
                <w:szCs w:val="18"/>
              </w:rPr>
              <w:tab/>
              <w:t>RIM</w:t>
            </w:r>
            <w:r w:rsidRPr="00891700">
              <w:rPr>
                <w:sz w:val="18"/>
                <w:szCs w:val="18"/>
              </w:rPr>
              <w:tab/>
              <w:t>Disc</w:t>
            </w:r>
          </w:p>
          <w:p w14:paraId="6387490D" w14:textId="77777777" w:rsidR="009D1645" w:rsidRPr="00891700" w:rsidRDefault="009D1645" w:rsidP="00363C57">
            <w:pPr>
              <w:pStyle w:val="Doc-text2"/>
              <w:rPr>
                <w:sz w:val="18"/>
                <w:szCs w:val="18"/>
              </w:rPr>
            </w:pPr>
            <w:r w:rsidRPr="00891700">
              <w:rPr>
                <w:sz w:val="18"/>
                <w:szCs w:val="18"/>
              </w:rPr>
              <w:t>-</w:t>
            </w:r>
            <w:r w:rsidRPr="00891700">
              <w:rPr>
                <w:sz w:val="18"/>
                <w:szCs w:val="18"/>
              </w:rPr>
              <w:tab/>
              <w:t>Panasonic think the benefit of proposal 2 is not clear from power consumption point of view. RIM think eNB can still send the deactivation during the on duration.</w:t>
            </w:r>
          </w:p>
          <w:p w14:paraId="6387490E" w14:textId="77777777" w:rsidR="009D1645" w:rsidRPr="00891700" w:rsidRDefault="009D1645" w:rsidP="00363C57">
            <w:pPr>
              <w:pStyle w:val="Doc-text2"/>
              <w:rPr>
                <w:sz w:val="18"/>
                <w:szCs w:val="18"/>
              </w:rPr>
            </w:pPr>
            <w:r w:rsidRPr="00891700">
              <w:rPr>
                <w:sz w:val="18"/>
                <w:szCs w:val="18"/>
              </w:rPr>
              <w:t>-</w:t>
            </w:r>
            <w:r w:rsidRPr="00891700">
              <w:rPr>
                <w:sz w:val="18"/>
                <w:szCs w:val="18"/>
              </w:rPr>
              <w:tab/>
              <w:t>Ericsson could not identify anything that it broken. Prefer to do nothing, even add a note is not needed.</w:t>
            </w:r>
          </w:p>
          <w:p w14:paraId="6387490F" w14:textId="77777777" w:rsidR="009D1645" w:rsidRPr="00891700" w:rsidRDefault="009D1645" w:rsidP="00363C57">
            <w:pPr>
              <w:pStyle w:val="Doc-text2"/>
              <w:rPr>
                <w:sz w:val="18"/>
                <w:szCs w:val="18"/>
              </w:rPr>
            </w:pPr>
            <w:r w:rsidRPr="00891700">
              <w:rPr>
                <w:sz w:val="18"/>
                <w:szCs w:val="18"/>
              </w:rPr>
              <w:t>-</w:t>
            </w:r>
            <w:r w:rsidRPr="00891700">
              <w:rPr>
                <w:sz w:val="18"/>
                <w:szCs w:val="18"/>
              </w:rPr>
              <w:tab/>
              <w:t>CATT understand the benefit is in lower false alarm and think RAN1 understanding that false alarm is low enough.</w:t>
            </w:r>
          </w:p>
          <w:p w14:paraId="63874910" w14:textId="77777777" w:rsidR="009D1645" w:rsidRPr="00891700" w:rsidRDefault="009D1645" w:rsidP="00363C57">
            <w:pPr>
              <w:pStyle w:val="Doc-text2"/>
              <w:rPr>
                <w:sz w:val="18"/>
                <w:szCs w:val="18"/>
              </w:rPr>
            </w:pPr>
            <w:r w:rsidRPr="00891700">
              <w:rPr>
                <w:sz w:val="18"/>
                <w:szCs w:val="18"/>
              </w:rPr>
              <w:t>-</w:t>
            </w:r>
            <w:r w:rsidRPr="00891700">
              <w:rPr>
                <w:sz w:val="18"/>
                <w:szCs w:val="18"/>
              </w:rPr>
              <w:tab/>
              <w:t>Nokia also agree that proposal 3 is not a good way forward at this time but think a note (proposal 1) could be a way forward at this time.</w:t>
            </w:r>
          </w:p>
          <w:p w14:paraId="63874911" w14:textId="77777777" w:rsidR="009D1645" w:rsidRPr="00891700" w:rsidRDefault="009D1645" w:rsidP="00363C57">
            <w:pPr>
              <w:pStyle w:val="Doc-text2"/>
              <w:rPr>
                <w:sz w:val="18"/>
                <w:szCs w:val="18"/>
              </w:rPr>
            </w:pPr>
            <w:r w:rsidRPr="00891700">
              <w:rPr>
                <w:sz w:val="18"/>
                <w:szCs w:val="18"/>
              </w:rPr>
              <w:t>-</w:t>
            </w:r>
            <w:r w:rsidRPr="00891700">
              <w:rPr>
                <w:sz w:val="18"/>
                <w:szCs w:val="18"/>
              </w:rPr>
              <w:tab/>
              <w:t>Panasonic think that even if the configured DL assignment is not part of active time the UE does receive it. Samsung agree and think the only question is when UE looks at PDCCH.</w:t>
            </w:r>
          </w:p>
          <w:p w14:paraId="63874912" w14:textId="77777777" w:rsidR="009D1645" w:rsidRPr="00891700" w:rsidRDefault="009D1645" w:rsidP="00363C57">
            <w:pPr>
              <w:pStyle w:val="Doc-text2"/>
              <w:rPr>
                <w:sz w:val="18"/>
                <w:szCs w:val="18"/>
              </w:rPr>
            </w:pPr>
            <w:r w:rsidRPr="00891700">
              <w:rPr>
                <w:sz w:val="18"/>
                <w:szCs w:val="18"/>
              </w:rPr>
              <w:t>-</w:t>
            </w:r>
            <w:r w:rsidRPr="00891700">
              <w:rPr>
                <w:sz w:val="18"/>
                <w:szCs w:val="18"/>
              </w:rPr>
              <w:tab/>
              <w:t>Nokia think even if UE wakes up to receive configured DL assignment then UE will not start retransmission timer.</w:t>
            </w:r>
          </w:p>
          <w:p w14:paraId="63874913" w14:textId="77777777" w:rsidR="009D1645" w:rsidRPr="00891700" w:rsidRDefault="009D1645" w:rsidP="00363C57">
            <w:pPr>
              <w:pStyle w:val="Doc-text2"/>
              <w:rPr>
                <w:sz w:val="18"/>
                <w:szCs w:val="18"/>
              </w:rPr>
            </w:pPr>
            <w:r w:rsidRPr="00891700">
              <w:rPr>
                <w:sz w:val="18"/>
                <w:szCs w:val="18"/>
              </w:rPr>
              <w:t>-</w:t>
            </w:r>
            <w:r w:rsidRPr="00891700">
              <w:rPr>
                <w:sz w:val="18"/>
                <w:szCs w:val="18"/>
              </w:rPr>
              <w:tab/>
              <w:t>Samsung agree that current spec seems to say that UE does not process configured DL assignment when outside active time, but this was not intended to impact SPS.</w:t>
            </w:r>
          </w:p>
          <w:p w14:paraId="63874914" w14:textId="77777777" w:rsidR="009D1645" w:rsidRPr="00891700" w:rsidRDefault="009D1645" w:rsidP="00363C57">
            <w:pPr>
              <w:pStyle w:val="Doc-text2"/>
              <w:rPr>
                <w:sz w:val="18"/>
                <w:szCs w:val="18"/>
              </w:rPr>
            </w:pPr>
            <w:r w:rsidRPr="00891700">
              <w:rPr>
                <w:sz w:val="18"/>
                <w:szCs w:val="18"/>
              </w:rPr>
              <w:t>-</w:t>
            </w:r>
            <w:r w:rsidRPr="00891700">
              <w:rPr>
                <w:sz w:val="18"/>
                <w:szCs w:val="18"/>
              </w:rPr>
              <w:tab/>
              <w:t>Motorola it is also written that in 5.7 UE monitors that the UE is allowed to monitor in other intervals than active time.</w:t>
            </w:r>
          </w:p>
          <w:p w14:paraId="63874915" w14:textId="77777777" w:rsidR="009D1645" w:rsidRPr="00891700" w:rsidRDefault="009D1645" w:rsidP="00363C57">
            <w:pPr>
              <w:pStyle w:val="Doc-text2"/>
              <w:rPr>
                <w:sz w:val="18"/>
                <w:szCs w:val="18"/>
              </w:rPr>
            </w:pPr>
            <w:r w:rsidRPr="00891700">
              <w:rPr>
                <w:sz w:val="18"/>
                <w:szCs w:val="18"/>
              </w:rPr>
              <w:t>-</w:t>
            </w:r>
            <w:r w:rsidRPr="00891700">
              <w:rPr>
                <w:sz w:val="18"/>
                <w:szCs w:val="18"/>
              </w:rPr>
              <w:tab/>
              <w:t>Ericsson agree with Samsung. And UE is always allowed to monitor outside active time. Ericsson agree that highlighted text suggests this there is not real problem in practice because eNB will align the on duration.</w:t>
            </w:r>
          </w:p>
          <w:p w14:paraId="63874916" w14:textId="77777777" w:rsidR="009D1645" w:rsidRPr="00891700" w:rsidRDefault="009D1645" w:rsidP="00363C57">
            <w:pPr>
              <w:pStyle w:val="Doc-text2"/>
              <w:rPr>
                <w:sz w:val="18"/>
                <w:szCs w:val="18"/>
              </w:rPr>
            </w:pPr>
            <w:r w:rsidRPr="00891700">
              <w:rPr>
                <w:sz w:val="18"/>
                <w:szCs w:val="18"/>
              </w:rPr>
              <w:t>-</w:t>
            </w:r>
            <w:r w:rsidRPr="00891700">
              <w:rPr>
                <w:sz w:val="18"/>
                <w:szCs w:val="18"/>
              </w:rPr>
              <w:tab/>
              <w:t xml:space="preserve">Panasonic think it should be clear what UE is required to do even if it is allowed to do more. </w:t>
            </w:r>
            <w:proofErr w:type="spellStart"/>
            <w:r w:rsidRPr="00891700">
              <w:rPr>
                <w:sz w:val="18"/>
                <w:szCs w:val="18"/>
              </w:rPr>
              <w:t>Sunplus</w:t>
            </w:r>
            <w:proofErr w:type="spellEnd"/>
            <w:r w:rsidRPr="00891700">
              <w:rPr>
                <w:sz w:val="18"/>
                <w:szCs w:val="18"/>
              </w:rPr>
              <w:t xml:space="preserve"> shares Nokia view that UE only monitors PDCCH during active time. NSN agree and point out that 'monitor PDCCH' only relates to active time and random access.</w:t>
            </w:r>
          </w:p>
          <w:p w14:paraId="63874917" w14:textId="77777777" w:rsidR="009D1645" w:rsidRPr="00891700" w:rsidRDefault="009D1645" w:rsidP="00363C57">
            <w:pPr>
              <w:pStyle w:val="Doc-text2"/>
              <w:rPr>
                <w:sz w:val="18"/>
                <w:szCs w:val="18"/>
              </w:rPr>
            </w:pPr>
            <w:r w:rsidRPr="00891700">
              <w:rPr>
                <w:sz w:val="18"/>
                <w:szCs w:val="18"/>
              </w:rPr>
              <w:t>-</w:t>
            </w:r>
            <w:r w:rsidRPr="00891700">
              <w:rPr>
                <w:sz w:val="18"/>
                <w:szCs w:val="18"/>
              </w:rPr>
              <w:tab/>
              <w:t xml:space="preserve">Samsung ask if for UL case the UE processes configured grants outside active time. Nokia think DL and UL have the same </w:t>
            </w:r>
            <w:proofErr w:type="spellStart"/>
            <w:r w:rsidRPr="00891700">
              <w:rPr>
                <w:sz w:val="18"/>
                <w:szCs w:val="18"/>
              </w:rPr>
              <w:t>behaviour</w:t>
            </w:r>
            <w:proofErr w:type="spellEnd"/>
            <w:r w:rsidRPr="00891700">
              <w:rPr>
                <w:sz w:val="18"/>
                <w:szCs w:val="18"/>
              </w:rPr>
              <w:t>. Samsung ask if UL grant or UL grant reception is in active time. Nokia respond that UL grant reception should be in active time is there is such an UL grant.</w:t>
            </w:r>
          </w:p>
          <w:p w14:paraId="63874918" w14:textId="77777777" w:rsidR="009D1645" w:rsidRPr="00891700" w:rsidRDefault="009D1645" w:rsidP="00363C57">
            <w:pPr>
              <w:pStyle w:val="Doc-text2"/>
              <w:rPr>
                <w:sz w:val="18"/>
                <w:szCs w:val="18"/>
              </w:rPr>
            </w:pPr>
            <w:r w:rsidRPr="00891700">
              <w:rPr>
                <w:sz w:val="18"/>
                <w:szCs w:val="18"/>
              </w:rPr>
              <w:t>-</w:t>
            </w:r>
            <w:r w:rsidRPr="00891700">
              <w:rPr>
                <w:sz w:val="18"/>
                <w:szCs w:val="18"/>
              </w:rPr>
              <w:tab/>
              <w:t>Ericsson surprised by the understanding that UL grants are only during active. UE will process configured UL grants outside of active time, monitor PDCCH for potential adaptive retransmission 'outside of active time'  but not monitor PDCCH for new transmission. Motorola does not fully agree with this as the potential retransmission is defined as part of active time.</w:t>
            </w:r>
          </w:p>
          <w:p w14:paraId="63874919" w14:textId="77777777" w:rsidR="009D1645" w:rsidRPr="00891700" w:rsidRDefault="009D1645" w:rsidP="00363C57">
            <w:pPr>
              <w:pStyle w:val="Doc-text2"/>
              <w:rPr>
                <w:sz w:val="18"/>
                <w:szCs w:val="18"/>
              </w:rPr>
            </w:pPr>
            <w:r w:rsidRPr="00891700">
              <w:rPr>
                <w:sz w:val="18"/>
                <w:szCs w:val="18"/>
              </w:rPr>
              <w:t>-</w:t>
            </w:r>
            <w:r w:rsidRPr="00891700">
              <w:rPr>
                <w:sz w:val="18"/>
                <w:szCs w:val="18"/>
              </w:rPr>
              <w:tab/>
              <w:t>Panasonic clarify for LD UE will not monitor for potential retransmission if configured assignment is outside active time.</w:t>
            </w:r>
          </w:p>
          <w:p w14:paraId="6387491A" w14:textId="77777777" w:rsidR="009D1645" w:rsidRPr="00891700" w:rsidRDefault="009D1645" w:rsidP="00363C57">
            <w:pPr>
              <w:pStyle w:val="Doc-text2"/>
              <w:rPr>
                <w:sz w:val="18"/>
                <w:szCs w:val="18"/>
              </w:rPr>
            </w:pPr>
            <w:r w:rsidRPr="00891700">
              <w:rPr>
                <w:sz w:val="18"/>
                <w:szCs w:val="18"/>
              </w:rPr>
              <w:t>-</w:t>
            </w:r>
            <w:r w:rsidRPr="00891700">
              <w:rPr>
                <w:sz w:val="18"/>
                <w:szCs w:val="18"/>
              </w:rPr>
              <w:tab/>
              <w:t xml:space="preserve">Samsung agree </w:t>
            </w:r>
            <w:proofErr w:type="spellStart"/>
            <w:r w:rsidRPr="00891700">
              <w:rPr>
                <w:sz w:val="18"/>
                <w:szCs w:val="18"/>
              </w:rPr>
              <w:t>if</w:t>
            </w:r>
            <w:proofErr w:type="spellEnd"/>
            <w:r w:rsidRPr="00891700">
              <w:rPr>
                <w:sz w:val="18"/>
                <w:szCs w:val="18"/>
              </w:rPr>
              <w:t xml:space="preserve"> is most efficient to align active time and DRX on duration, but DRX could come before the SPS activation. NSN think it works fine if DRX and SPS are aligned. What we have now is enough.</w:t>
            </w:r>
          </w:p>
          <w:p w14:paraId="6387491B" w14:textId="77777777" w:rsidR="009D1645" w:rsidRPr="00891700" w:rsidRDefault="009D1645" w:rsidP="00363C57">
            <w:pPr>
              <w:pStyle w:val="Doc-text2"/>
              <w:rPr>
                <w:sz w:val="18"/>
                <w:szCs w:val="18"/>
              </w:rPr>
            </w:pPr>
            <w:r w:rsidRPr="00891700">
              <w:rPr>
                <w:sz w:val="18"/>
                <w:szCs w:val="18"/>
              </w:rPr>
              <w:t>-</w:t>
            </w:r>
            <w:r w:rsidRPr="00891700">
              <w:rPr>
                <w:sz w:val="18"/>
                <w:szCs w:val="18"/>
              </w:rPr>
              <w:tab/>
              <w:t xml:space="preserve">Samsung think the intended </w:t>
            </w:r>
            <w:proofErr w:type="spellStart"/>
            <w:r w:rsidRPr="00891700">
              <w:rPr>
                <w:sz w:val="18"/>
                <w:szCs w:val="18"/>
              </w:rPr>
              <w:t>behaviour</w:t>
            </w:r>
            <w:proofErr w:type="spellEnd"/>
            <w:r w:rsidRPr="00891700">
              <w:rPr>
                <w:sz w:val="18"/>
                <w:szCs w:val="18"/>
              </w:rPr>
              <w:t xml:space="preserve"> is not clear. NSN don't care about the UE </w:t>
            </w:r>
            <w:proofErr w:type="spellStart"/>
            <w:r w:rsidRPr="00891700">
              <w:rPr>
                <w:sz w:val="18"/>
                <w:szCs w:val="18"/>
              </w:rPr>
              <w:t>behaviour</w:t>
            </w:r>
            <w:proofErr w:type="spellEnd"/>
            <w:r w:rsidRPr="00891700">
              <w:rPr>
                <w:sz w:val="18"/>
                <w:szCs w:val="18"/>
              </w:rPr>
              <w:t xml:space="preserve"> as the eNB will anyway align SPS and DRX. Ericsson agree with NSN. Ericsson think it does not matter if the UE processes the grant outside of the active time as eNB will not </w:t>
            </w:r>
            <w:proofErr w:type="spellStart"/>
            <w:r w:rsidRPr="00891700">
              <w:rPr>
                <w:sz w:val="18"/>
                <w:szCs w:val="18"/>
              </w:rPr>
              <w:t>used</w:t>
            </w:r>
            <w:proofErr w:type="spellEnd"/>
            <w:r w:rsidRPr="00891700">
              <w:rPr>
                <w:sz w:val="18"/>
                <w:szCs w:val="18"/>
              </w:rPr>
              <w:t xml:space="preserve"> this.</w:t>
            </w:r>
          </w:p>
          <w:p w14:paraId="6387491C" w14:textId="77777777" w:rsidR="009D1645" w:rsidRPr="00891700" w:rsidRDefault="009D1645" w:rsidP="00363C57">
            <w:pPr>
              <w:pStyle w:val="Doc-text2"/>
              <w:rPr>
                <w:sz w:val="18"/>
                <w:szCs w:val="18"/>
              </w:rPr>
            </w:pPr>
            <w:r w:rsidRPr="00891700">
              <w:rPr>
                <w:sz w:val="18"/>
                <w:szCs w:val="18"/>
              </w:rPr>
              <w:t>-</w:t>
            </w:r>
            <w:r w:rsidRPr="00891700">
              <w:rPr>
                <w:sz w:val="18"/>
                <w:szCs w:val="18"/>
              </w:rPr>
              <w:tab/>
              <w:t xml:space="preserve">Ericsson think that for DL outside active time the UE </w:t>
            </w:r>
            <w:proofErr w:type="spellStart"/>
            <w:r w:rsidRPr="00891700">
              <w:rPr>
                <w:sz w:val="18"/>
                <w:szCs w:val="18"/>
              </w:rPr>
              <w:t>behaviour</w:t>
            </w:r>
            <w:proofErr w:type="spellEnd"/>
            <w:r w:rsidRPr="00891700">
              <w:rPr>
                <w:sz w:val="18"/>
                <w:szCs w:val="18"/>
              </w:rPr>
              <w:t xml:space="preserve"> is not specified (i.e. UE is not mandated to receive the PDCCH or process the configured DL assignment but an implementation may choose to do so). Ericsson desired </w:t>
            </w:r>
            <w:proofErr w:type="spellStart"/>
            <w:r w:rsidRPr="00891700">
              <w:rPr>
                <w:sz w:val="18"/>
                <w:szCs w:val="18"/>
              </w:rPr>
              <w:t>behaviour</w:t>
            </w:r>
            <w:proofErr w:type="spellEnd"/>
            <w:r w:rsidRPr="00891700">
              <w:rPr>
                <w:sz w:val="18"/>
                <w:szCs w:val="18"/>
              </w:rPr>
              <w:t xml:space="preserve"> is that UE would monitor configured DL assignment also outside active time but would not push for it for release 8. Nortel would support this even for release 8</w:t>
            </w:r>
          </w:p>
          <w:p w14:paraId="6387491D" w14:textId="77777777" w:rsidR="009D1645" w:rsidRPr="00891700" w:rsidRDefault="009D1645" w:rsidP="00363C57">
            <w:pPr>
              <w:pStyle w:val="Doc-text2"/>
              <w:rPr>
                <w:sz w:val="18"/>
                <w:szCs w:val="18"/>
              </w:rPr>
            </w:pPr>
            <w:r w:rsidRPr="00891700">
              <w:rPr>
                <w:sz w:val="18"/>
                <w:szCs w:val="18"/>
              </w:rPr>
              <w:t>=&gt;</w:t>
            </w:r>
            <w:r w:rsidRPr="00891700">
              <w:rPr>
                <w:sz w:val="18"/>
                <w:szCs w:val="18"/>
              </w:rPr>
              <w:tab/>
              <w:t xml:space="preserve">Common RAN2 understanding: For UL case the </w:t>
            </w:r>
            <w:proofErr w:type="spellStart"/>
            <w:r w:rsidRPr="00891700">
              <w:rPr>
                <w:sz w:val="18"/>
                <w:szCs w:val="18"/>
              </w:rPr>
              <w:t>behaviour</w:t>
            </w:r>
            <w:proofErr w:type="spellEnd"/>
            <w:r w:rsidRPr="00891700">
              <w:rPr>
                <w:sz w:val="18"/>
                <w:szCs w:val="18"/>
              </w:rPr>
              <w:t xml:space="preserve"> is clear in spec today</w:t>
            </w:r>
          </w:p>
          <w:p w14:paraId="6387491E" w14:textId="77777777" w:rsidR="009D1645" w:rsidRPr="00891700" w:rsidRDefault="009D1645" w:rsidP="00363C57">
            <w:pPr>
              <w:pStyle w:val="Doc-text2"/>
              <w:rPr>
                <w:sz w:val="18"/>
                <w:szCs w:val="18"/>
              </w:rPr>
            </w:pPr>
            <w:r w:rsidRPr="00891700">
              <w:rPr>
                <w:sz w:val="18"/>
                <w:szCs w:val="18"/>
              </w:rPr>
              <w:t>=&gt;</w:t>
            </w:r>
            <w:r w:rsidRPr="00891700">
              <w:rPr>
                <w:sz w:val="18"/>
                <w:szCs w:val="18"/>
              </w:rPr>
              <w:tab/>
            </w:r>
            <w:r w:rsidRPr="00891700">
              <w:rPr>
                <w:sz w:val="18"/>
                <w:szCs w:val="18"/>
                <w:highlight w:val="cyan"/>
              </w:rPr>
              <w:t xml:space="preserve">Common RAN2 understanding: For DL outside active time and other mandated PDCCH monitoring (e.g. random access ) the UE </w:t>
            </w:r>
            <w:proofErr w:type="spellStart"/>
            <w:r w:rsidRPr="00891700">
              <w:rPr>
                <w:sz w:val="18"/>
                <w:szCs w:val="18"/>
                <w:highlight w:val="cyan"/>
              </w:rPr>
              <w:t>behaviour</w:t>
            </w:r>
            <w:proofErr w:type="spellEnd"/>
            <w:r w:rsidRPr="00891700">
              <w:rPr>
                <w:sz w:val="18"/>
                <w:szCs w:val="18"/>
                <w:highlight w:val="cyan"/>
              </w:rPr>
              <w:t xml:space="preserve"> is not specified (i.e. UE is not mandated to receive the PDCCH or process the configured DL assignment but an implementation may choose to do so)</w:t>
            </w:r>
          </w:p>
          <w:p w14:paraId="6387491F" w14:textId="77777777" w:rsidR="009D1645" w:rsidRPr="004C0513" w:rsidRDefault="009D1645" w:rsidP="00363C57">
            <w:pPr>
              <w:pStyle w:val="Doc-text2"/>
            </w:pPr>
            <w:r w:rsidRPr="00891700">
              <w:rPr>
                <w:sz w:val="18"/>
                <w:szCs w:val="18"/>
              </w:rPr>
              <w:t>=&gt;</w:t>
            </w:r>
            <w:r w:rsidRPr="00891700">
              <w:rPr>
                <w:sz w:val="18"/>
                <w:szCs w:val="18"/>
              </w:rPr>
              <w:tab/>
              <w:t>No need to change spec.</w:t>
            </w:r>
          </w:p>
        </w:tc>
      </w:tr>
    </w:tbl>
    <w:p w14:paraId="63874921" w14:textId="77777777" w:rsidR="009D1645" w:rsidRDefault="009D1645" w:rsidP="009D1645">
      <w:pPr>
        <w:rPr>
          <w:lang w:val="en-GB"/>
        </w:rPr>
      </w:pPr>
    </w:p>
    <w:p w14:paraId="63874922" w14:textId="77777777" w:rsidR="0089086E" w:rsidRDefault="0089086E" w:rsidP="009D1645">
      <w:pPr>
        <w:rPr>
          <w:lang w:val="en-GB"/>
        </w:rPr>
      </w:pPr>
      <w:r>
        <w:rPr>
          <w:rFonts w:hint="eastAsia"/>
          <w:lang w:val="en-GB"/>
        </w:rPr>
        <w:t>It can be</w:t>
      </w:r>
      <w:r>
        <w:rPr>
          <w:lang w:val="en-GB"/>
        </w:rPr>
        <w:t xml:space="preserve"> seen that in LTE RAN2 understanding </w:t>
      </w:r>
      <w:r w:rsidR="00891700">
        <w:rPr>
          <w:lang w:val="en-GB"/>
        </w:rPr>
        <w:t>(</w:t>
      </w:r>
      <w:r w:rsidR="00891700" w:rsidRPr="00891700">
        <w:rPr>
          <w:highlight w:val="cyan"/>
          <w:lang w:val="en-GB"/>
        </w:rPr>
        <w:t>highlighted</w:t>
      </w:r>
      <w:r w:rsidR="00891700">
        <w:rPr>
          <w:lang w:val="en-GB"/>
        </w:rPr>
        <w:t xml:space="preserve"> above) </w:t>
      </w:r>
      <w:r>
        <w:rPr>
          <w:lang w:val="en-GB"/>
        </w:rPr>
        <w:t>is that UE behaviour for DL SP</w:t>
      </w:r>
      <w:r w:rsidR="00757F58">
        <w:rPr>
          <w:lang w:val="en-GB"/>
        </w:rPr>
        <w:t>S</w:t>
      </w:r>
      <w:r>
        <w:rPr>
          <w:lang w:val="en-GB"/>
        </w:rPr>
        <w:t xml:space="preserve"> outside active time is not specified.</w:t>
      </w:r>
    </w:p>
    <w:p w14:paraId="63874923" w14:textId="314FD438" w:rsidR="009D1645" w:rsidRDefault="000B3EF1" w:rsidP="00613650">
      <w:pPr>
        <w:rPr>
          <w:lang w:eastAsia="zh-CN"/>
        </w:rPr>
      </w:pPr>
      <w:bookmarkStart w:id="2" w:name="Obs_LTE"/>
      <w:r w:rsidRPr="00391C58">
        <w:rPr>
          <w:b/>
          <w:lang w:eastAsia="ko-KR"/>
        </w:rPr>
        <w:t xml:space="preserve">Observation </w:t>
      </w:r>
      <w:r w:rsidRPr="00391C58">
        <w:rPr>
          <w:b/>
          <w:lang w:eastAsia="ko-KR"/>
        </w:rPr>
        <w:fldChar w:fldCharType="begin"/>
      </w:r>
      <w:r w:rsidRPr="00391C58">
        <w:rPr>
          <w:b/>
          <w:lang w:eastAsia="ko-KR"/>
        </w:rPr>
        <w:instrText xml:space="preserve"> SEQ Obs \* MERGEFORMAT  \* MERGEFORMAT </w:instrText>
      </w:r>
      <w:r w:rsidRPr="00391C58">
        <w:rPr>
          <w:b/>
          <w:lang w:eastAsia="ko-KR"/>
        </w:rPr>
        <w:fldChar w:fldCharType="separate"/>
      </w:r>
      <w:r w:rsidR="008548AB">
        <w:rPr>
          <w:b/>
          <w:noProof/>
          <w:lang w:eastAsia="ko-KR"/>
        </w:rPr>
        <w:t>2</w:t>
      </w:r>
      <w:r w:rsidRPr="00391C58">
        <w:rPr>
          <w:b/>
          <w:lang w:eastAsia="ko-KR"/>
        </w:rPr>
        <w:fldChar w:fldCharType="end"/>
      </w:r>
      <w:r w:rsidRPr="00391C58">
        <w:rPr>
          <w:lang w:eastAsia="ko-KR"/>
        </w:rPr>
        <w:t xml:space="preserve">: </w:t>
      </w:r>
      <w:r w:rsidR="008C47E1" w:rsidRPr="00391C58">
        <w:rPr>
          <w:lang w:eastAsia="ko-KR"/>
        </w:rPr>
        <w:t xml:space="preserve">In LTE, </w:t>
      </w:r>
      <w:r w:rsidR="00391C58">
        <w:rPr>
          <w:lang w:eastAsia="ko-KR"/>
        </w:rPr>
        <w:t>the common u</w:t>
      </w:r>
      <w:r w:rsidR="00391C58" w:rsidRPr="00391C58">
        <w:rPr>
          <w:lang w:eastAsia="ko-KR"/>
        </w:rPr>
        <w:t xml:space="preserve">nderstanding in RAN2 is that </w:t>
      </w:r>
      <w:r w:rsidR="00391C58" w:rsidRPr="00391C58">
        <w:t xml:space="preserve">for DL outside active time and other mandated PDCCH monitoring (e.g. random access ) the UE </w:t>
      </w:r>
      <w:proofErr w:type="spellStart"/>
      <w:r w:rsidR="00391C58" w:rsidRPr="00391C58">
        <w:t>behaviour</w:t>
      </w:r>
      <w:proofErr w:type="spellEnd"/>
      <w:r w:rsidR="00391C58" w:rsidRPr="00391C58">
        <w:t xml:space="preserve"> is not specified (i.e. UE is not mandated to receive the PDCCH or process the configured DL assignment but an implementation may choose to do so)</w:t>
      </w:r>
      <w:r w:rsidR="008C47E1" w:rsidRPr="00391C58">
        <w:rPr>
          <w:lang w:eastAsia="zh-CN"/>
        </w:rPr>
        <w:t>.</w:t>
      </w:r>
      <w:bookmarkEnd w:id="2"/>
    </w:p>
    <w:p w14:paraId="63874924" w14:textId="61B24491" w:rsidR="007E0F18" w:rsidRDefault="00B26127" w:rsidP="00613650">
      <w:pPr>
        <w:rPr>
          <w:lang w:eastAsia="zh-CN"/>
        </w:rPr>
      </w:pPr>
      <w:r>
        <w:rPr>
          <w:lang w:eastAsia="zh-CN"/>
        </w:rPr>
        <w:t xml:space="preserve">Another aspect is that </w:t>
      </w:r>
      <w:r w:rsidR="00E04763">
        <w:rPr>
          <w:lang w:eastAsia="zh-CN"/>
        </w:rPr>
        <w:t xml:space="preserve">there could be multiple DL SPS configurations per MAC entity. From UE power consumption perspective, if DRX is configured, it would be beneficial to align the SPS configurations in the </w:t>
      </w:r>
      <w:proofErr w:type="spellStart"/>
      <w:r w:rsidR="00E04763" w:rsidRPr="00F00C49">
        <w:rPr>
          <w:i/>
          <w:lang w:eastAsia="zh-CN"/>
        </w:rPr>
        <w:t>onDuration</w:t>
      </w:r>
      <w:r w:rsidR="00F00C49" w:rsidRPr="00F00C49">
        <w:rPr>
          <w:i/>
          <w:lang w:eastAsia="zh-CN"/>
        </w:rPr>
        <w:t>Timer</w:t>
      </w:r>
      <w:proofErr w:type="spellEnd"/>
      <w:r w:rsidR="00E04763">
        <w:rPr>
          <w:lang w:eastAsia="zh-CN"/>
        </w:rPr>
        <w:t xml:space="preserve">. This </w:t>
      </w:r>
      <w:r w:rsidR="00E04763">
        <w:rPr>
          <w:lang w:eastAsia="zh-CN"/>
        </w:rPr>
        <w:lastRenderedPageBreak/>
        <w:t xml:space="preserve">is also the principle adopted in DC (both in LTE and NR) that even for two </w:t>
      </w:r>
      <w:r w:rsidR="00C0769F">
        <w:rPr>
          <w:lang w:eastAsia="zh-CN"/>
        </w:rPr>
        <w:t xml:space="preserve">independent </w:t>
      </w:r>
      <w:r w:rsidR="00E04763">
        <w:rPr>
          <w:lang w:eastAsia="zh-CN"/>
        </w:rPr>
        <w:t>MAC entit</w:t>
      </w:r>
      <w:r w:rsidR="00C0769F">
        <w:rPr>
          <w:lang w:eastAsia="zh-CN"/>
        </w:rPr>
        <w:t>y case</w:t>
      </w:r>
      <w:r w:rsidR="00E04763">
        <w:rPr>
          <w:lang w:eastAsia="zh-CN"/>
        </w:rPr>
        <w:t xml:space="preserve">, </w:t>
      </w:r>
      <w:r w:rsidR="00C0769F">
        <w:rPr>
          <w:lang w:eastAsia="zh-CN"/>
        </w:rPr>
        <w:t xml:space="preserve">it is desirable to align </w:t>
      </w:r>
      <w:r w:rsidR="00E04763">
        <w:rPr>
          <w:lang w:eastAsia="zh-CN"/>
        </w:rPr>
        <w:t xml:space="preserve">the DRX configurations to achieve maximum power saving. Therefore </w:t>
      </w:r>
      <w:r w:rsidR="00757F58">
        <w:rPr>
          <w:lang w:eastAsia="zh-CN"/>
        </w:rPr>
        <w:t>it is natural that for</w:t>
      </w:r>
      <w:r w:rsidR="00E04763">
        <w:rPr>
          <w:lang w:eastAsia="zh-CN"/>
        </w:rPr>
        <w:t xml:space="preserve"> the single MAC entity case, it </w:t>
      </w:r>
      <w:r w:rsidR="009C0653">
        <w:rPr>
          <w:lang w:eastAsia="zh-CN"/>
        </w:rPr>
        <w:t>is preferred to have aligned configuration</w:t>
      </w:r>
      <w:r w:rsidR="006B52AA">
        <w:rPr>
          <w:lang w:eastAsia="zh-CN"/>
        </w:rPr>
        <w:t>s between SPS and DRX</w:t>
      </w:r>
      <w:r w:rsidR="009C0653">
        <w:rPr>
          <w:lang w:eastAsia="zh-CN"/>
        </w:rPr>
        <w:t>.</w:t>
      </w:r>
      <w:r w:rsidR="00770C1A">
        <w:rPr>
          <w:lang w:eastAsia="zh-CN"/>
        </w:rPr>
        <w:t xml:space="preserve"> </w:t>
      </w:r>
      <w:r w:rsidR="00391C58">
        <w:rPr>
          <w:lang w:eastAsia="zh-CN"/>
        </w:rPr>
        <w:t xml:space="preserve">In addition, there </w:t>
      </w:r>
      <w:r w:rsidR="00D67351">
        <w:rPr>
          <w:lang w:eastAsia="zh-CN"/>
        </w:rPr>
        <w:t>is</w:t>
      </w:r>
      <w:r w:rsidR="00391C58">
        <w:rPr>
          <w:lang w:eastAsia="zh-CN"/>
        </w:rPr>
        <w:t xml:space="preserve"> </w:t>
      </w:r>
      <w:r w:rsidR="00770C1A">
        <w:rPr>
          <w:lang w:eastAsia="zh-CN"/>
        </w:rPr>
        <w:t>no difficulty</w:t>
      </w:r>
      <w:r w:rsidR="00712619">
        <w:rPr>
          <w:lang w:eastAsia="zh-CN"/>
        </w:rPr>
        <w:t xml:space="preserve"> to align SPS </w:t>
      </w:r>
      <w:r w:rsidR="00391C58">
        <w:rPr>
          <w:lang w:eastAsia="zh-CN"/>
        </w:rPr>
        <w:t xml:space="preserve">configurations </w:t>
      </w:r>
      <w:r w:rsidR="00712619">
        <w:rPr>
          <w:lang w:eastAsia="zh-CN"/>
        </w:rPr>
        <w:t xml:space="preserve">on different </w:t>
      </w:r>
      <w:r w:rsidR="00EE32A5">
        <w:rPr>
          <w:lang w:eastAsia="zh-CN"/>
        </w:rPr>
        <w:t>serving cells</w:t>
      </w:r>
      <w:r w:rsidR="00770C1A">
        <w:rPr>
          <w:lang w:eastAsia="zh-CN"/>
        </w:rPr>
        <w:t>.</w:t>
      </w:r>
      <w:r w:rsidR="00D67351">
        <w:rPr>
          <w:lang w:eastAsia="zh-CN"/>
        </w:rPr>
        <w:t xml:space="preserve"> </w:t>
      </w:r>
      <w:r w:rsidR="00D67351">
        <w:t>In theory, if there are multiple DL SPS configured with different periodicities due to traffic characteristics, it is possible that there is no single DRX cycle to align them. For example, if DL SPS #1 has periodicity of 10ms, DL SPS #2 has periodicity of 32ms, then there is no DRX cycle that always align the assignments of these two DL SPS configurations. However, in actual deployment, it is very unlikely to have such situation and there is no need to optimize specification for such corner cases.</w:t>
      </w:r>
    </w:p>
    <w:p w14:paraId="63874925" w14:textId="300BF8D9" w:rsidR="00B12966" w:rsidRDefault="00B12966" w:rsidP="00B12966">
      <w:pPr>
        <w:rPr>
          <w:lang w:eastAsia="zh-CN"/>
        </w:rPr>
      </w:pPr>
      <w:bookmarkStart w:id="3" w:name="Obs_CA"/>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8548AB">
        <w:rPr>
          <w:b/>
          <w:noProof/>
          <w:lang w:eastAsia="ko-KR"/>
        </w:rPr>
        <w:t>3</w:t>
      </w:r>
      <w:r>
        <w:rPr>
          <w:b/>
          <w:lang w:eastAsia="ko-KR"/>
        </w:rPr>
        <w:fldChar w:fldCharType="end"/>
      </w:r>
      <w:r w:rsidRPr="00077A03">
        <w:rPr>
          <w:lang w:eastAsia="ko-KR"/>
        </w:rPr>
        <w:t>:</w:t>
      </w:r>
      <w:r>
        <w:rPr>
          <w:lang w:eastAsia="ko-KR"/>
        </w:rPr>
        <w:t xml:space="preserve"> </w:t>
      </w:r>
      <w:r w:rsidR="006139DC">
        <w:rPr>
          <w:lang w:eastAsia="ko-KR"/>
        </w:rPr>
        <w:t>Even i</w:t>
      </w:r>
      <w:r>
        <w:rPr>
          <w:lang w:eastAsia="ko-KR"/>
        </w:rPr>
        <w:t>n CA case, it is preferable to align SPS configurations with DRX</w:t>
      </w:r>
      <w:r>
        <w:rPr>
          <w:lang w:eastAsia="zh-CN"/>
        </w:rPr>
        <w:t>.</w:t>
      </w:r>
      <w:bookmarkEnd w:id="3"/>
    </w:p>
    <w:p w14:paraId="63874926" w14:textId="1BEEBA3B" w:rsidR="005062B3" w:rsidRDefault="00757F58" w:rsidP="006306B8">
      <w:pPr>
        <w:rPr>
          <w:lang w:eastAsia="zh-CN"/>
        </w:rPr>
      </w:pPr>
      <w:r>
        <w:rPr>
          <w:lang w:eastAsia="zh-CN"/>
        </w:rPr>
        <w:t>It is obvious that m</w:t>
      </w:r>
      <w:r w:rsidR="002103BC">
        <w:rPr>
          <w:lang w:eastAsia="zh-CN"/>
        </w:rPr>
        <w:t xml:space="preserve">isaligned configuration </w:t>
      </w:r>
      <w:r w:rsidR="00585910">
        <w:rPr>
          <w:lang w:eastAsia="zh-CN"/>
        </w:rPr>
        <w:t xml:space="preserve">between DL </w:t>
      </w:r>
      <w:r w:rsidR="00585910">
        <w:rPr>
          <w:rFonts w:hint="eastAsia"/>
          <w:lang w:eastAsia="zh-CN"/>
        </w:rPr>
        <w:t>SPS</w:t>
      </w:r>
      <w:r w:rsidR="00585910">
        <w:rPr>
          <w:lang w:eastAsia="zh-CN"/>
        </w:rPr>
        <w:t xml:space="preserve"> and DRX </w:t>
      </w:r>
      <w:r w:rsidR="002103BC">
        <w:rPr>
          <w:lang w:eastAsia="zh-CN"/>
        </w:rPr>
        <w:t>causes additional UE power consumption without clear benefit.</w:t>
      </w:r>
      <w:r w:rsidR="00790FAC">
        <w:rPr>
          <w:lang w:eastAsia="zh-CN"/>
        </w:rPr>
        <w:t xml:space="preserve"> </w:t>
      </w:r>
      <w:r w:rsidR="00AA0ABF">
        <w:rPr>
          <w:lang w:eastAsia="zh-CN"/>
        </w:rPr>
        <w:t xml:space="preserve">The reason is that with such misaligned configuration, UE should be active during both DRX </w:t>
      </w:r>
      <w:proofErr w:type="spellStart"/>
      <w:r w:rsidR="00AA0ABF">
        <w:rPr>
          <w:i/>
          <w:lang w:eastAsia="zh-CN"/>
        </w:rPr>
        <w:t>onDurationTimer</w:t>
      </w:r>
      <w:proofErr w:type="spellEnd"/>
      <w:r w:rsidR="00AA0ABF">
        <w:rPr>
          <w:lang w:eastAsia="zh-CN"/>
        </w:rPr>
        <w:t xml:space="preserve"> (and other timers which are part of Active Time) as well as SPS initial and retransmissions</w:t>
      </w:r>
      <w:r w:rsidR="005D6680">
        <w:rPr>
          <w:lang w:eastAsia="zh-CN"/>
        </w:rPr>
        <w:t xml:space="preserve"> (according to </w:t>
      </w:r>
      <w:r w:rsidR="00D243EF">
        <w:rPr>
          <w:lang w:eastAsia="zh-CN"/>
        </w:rPr>
        <w:t xml:space="preserve">the </w:t>
      </w:r>
      <w:r w:rsidR="005D6680">
        <w:rPr>
          <w:lang w:eastAsia="zh-CN"/>
        </w:rPr>
        <w:t>working assumption)</w:t>
      </w:r>
      <w:r w:rsidR="00AA0ABF">
        <w:rPr>
          <w:lang w:eastAsia="zh-CN"/>
        </w:rPr>
        <w:t>. On the other hand, if the DL SPS and DRX configurations are aligned, maximal UE power saving can be achieved without impact on scheduling flexibility</w:t>
      </w:r>
      <w:r w:rsidR="008A41D3">
        <w:rPr>
          <w:lang w:eastAsia="zh-CN"/>
        </w:rPr>
        <w:t>.</w:t>
      </w:r>
    </w:p>
    <w:p w14:paraId="63874927" w14:textId="77777777" w:rsidR="00B12966" w:rsidRDefault="00B12966" w:rsidP="00B12966">
      <w:pPr>
        <w:rPr>
          <w:lang w:eastAsia="zh-CN"/>
        </w:rPr>
      </w:pPr>
      <w:bookmarkStart w:id="4" w:name="Obs_Power"/>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8548AB">
        <w:rPr>
          <w:b/>
          <w:noProof/>
          <w:lang w:eastAsia="ko-KR"/>
        </w:rPr>
        <w:t>4</w:t>
      </w:r>
      <w:r>
        <w:rPr>
          <w:b/>
          <w:lang w:eastAsia="ko-KR"/>
        </w:rPr>
        <w:fldChar w:fldCharType="end"/>
      </w:r>
      <w:r w:rsidRPr="00077A03">
        <w:rPr>
          <w:lang w:eastAsia="ko-KR"/>
        </w:rPr>
        <w:t>:</w:t>
      </w:r>
      <w:r>
        <w:rPr>
          <w:lang w:eastAsia="ko-KR"/>
        </w:rPr>
        <w:t xml:space="preserve"> Misaligned configuration </w:t>
      </w:r>
      <w:r w:rsidR="00585910">
        <w:rPr>
          <w:lang w:eastAsia="zh-CN"/>
        </w:rPr>
        <w:t xml:space="preserve">between DL </w:t>
      </w:r>
      <w:r w:rsidR="00585910">
        <w:rPr>
          <w:rFonts w:hint="eastAsia"/>
          <w:lang w:eastAsia="zh-CN"/>
        </w:rPr>
        <w:t>SPS</w:t>
      </w:r>
      <w:r w:rsidR="00585910">
        <w:rPr>
          <w:lang w:eastAsia="zh-CN"/>
        </w:rPr>
        <w:t xml:space="preserve"> and DRX</w:t>
      </w:r>
      <w:r w:rsidR="00585910">
        <w:rPr>
          <w:lang w:eastAsia="ko-KR"/>
        </w:rPr>
        <w:t xml:space="preserve"> </w:t>
      </w:r>
      <w:r>
        <w:rPr>
          <w:lang w:eastAsia="ko-KR"/>
        </w:rPr>
        <w:t>causes additional UE power consumption</w:t>
      </w:r>
      <w:r>
        <w:rPr>
          <w:lang w:eastAsia="zh-CN"/>
        </w:rPr>
        <w:t>.</w:t>
      </w:r>
      <w:bookmarkEnd w:id="4"/>
    </w:p>
    <w:p w14:paraId="6B8D0719" w14:textId="77777777" w:rsidR="001E3C0E" w:rsidRDefault="00D6007A" w:rsidP="00B12966">
      <w:pPr>
        <w:rPr>
          <w:lang w:eastAsia="zh-CN"/>
        </w:rPr>
      </w:pPr>
      <w:r>
        <w:rPr>
          <w:lang w:eastAsia="zh-CN"/>
        </w:rPr>
        <w:t xml:space="preserve">Considering above discussion, it is </w:t>
      </w:r>
      <w:r w:rsidR="00AA0ABF">
        <w:rPr>
          <w:lang w:eastAsia="zh-CN"/>
        </w:rPr>
        <w:t xml:space="preserve">clear that there is no new use cases for DL SPS that requires changes to the current behavior about DL SPS and DRX. Therefore, changes to existing LTE behavior (as used in NR) is not necessary. </w:t>
      </w:r>
    </w:p>
    <w:p w14:paraId="31A10FFB" w14:textId="229D1071" w:rsidR="001E3C0E" w:rsidRDefault="001E3C0E" w:rsidP="00B12966">
      <w:pPr>
        <w:rPr>
          <w:lang w:eastAsia="zh-CN"/>
        </w:rPr>
      </w:pPr>
      <w:r>
        <w:rPr>
          <w:rFonts w:hint="eastAsia"/>
          <w:lang w:eastAsia="zh-CN"/>
        </w:rPr>
        <w:t>Origina</w:t>
      </w:r>
      <w:r>
        <w:rPr>
          <w:lang w:eastAsia="zh-CN"/>
        </w:rPr>
        <w:t xml:space="preserve">lly in NR email discussion </w:t>
      </w:r>
      <w:r w:rsidRPr="001E3C0E">
        <w:rPr>
          <w:i/>
          <w:lang w:eastAsia="zh-CN"/>
        </w:rPr>
        <w:t>[100#23][NR UP/MAC] – TP on SPS/GF</w:t>
      </w:r>
      <w:r w:rsidR="00786E7F">
        <w:rPr>
          <w:lang w:eastAsia="zh-CN"/>
        </w:rPr>
        <w:t xml:space="preserve">, the captured behavior for DL SPS is </w:t>
      </w:r>
      <w:r w:rsidR="00D66CF3">
        <w:rPr>
          <w:lang w:eastAsia="zh-CN"/>
        </w:rPr>
        <w:t xml:space="preserve">the </w:t>
      </w:r>
      <w:r w:rsidR="00786E7F">
        <w:rPr>
          <w:lang w:eastAsia="zh-CN"/>
        </w:rPr>
        <w:t>same as LTE</w:t>
      </w:r>
      <w:r w:rsidR="00D66CF3">
        <w:rPr>
          <w:lang w:eastAsia="zh-CN"/>
        </w:rPr>
        <w:t xml:space="preserve">, i.e. UE only receives configured DL assignment when UE monitors PDCCH, as in </w:t>
      </w:r>
      <w:r w:rsidR="00880D79">
        <w:rPr>
          <w:lang w:eastAsia="zh-CN"/>
        </w:rPr>
        <w:t>R2-1714058</w:t>
      </w:r>
      <w:r w:rsidR="00AD153D">
        <w:rPr>
          <w:lang w:eastAsia="zh-CN"/>
        </w:rPr>
        <w:t>:</w:t>
      </w:r>
    </w:p>
    <w:tbl>
      <w:tblPr>
        <w:tblStyle w:val="TableGrid"/>
        <w:tblW w:w="0" w:type="auto"/>
        <w:tblLook w:val="04A0" w:firstRow="1" w:lastRow="0" w:firstColumn="1" w:lastColumn="0" w:noHBand="0" w:noVBand="1"/>
      </w:tblPr>
      <w:tblGrid>
        <w:gridCol w:w="9629"/>
      </w:tblGrid>
      <w:tr w:rsidR="00785B63" w14:paraId="63B91669" w14:textId="77777777" w:rsidTr="00785B63">
        <w:tc>
          <w:tcPr>
            <w:tcW w:w="9629" w:type="dxa"/>
          </w:tcPr>
          <w:p w14:paraId="35AEB256" w14:textId="77777777" w:rsidR="00785B63" w:rsidRDefault="00785B63" w:rsidP="00785B63">
            <w:pPr>
              <w:rPr>
                <w:rFonts w:eastAsia="Malgun Gothic"/>
                <w:noProof/>
              </w:rPr>
            </w:pPr>
            <w:r>
              <w:rPr>
                <w:rFonts w:eastAsia="Malgun Gothic"/>
                <w:noProof/>
              </w:rPr>
              <w:t xml:space="preserve">When the MAC entity has a C-RNTI, Temporary C-RNTI or CS-RNTI, the MAC entity shall for each </w:t>
            </w:r>
            <w:r>
              <w:rPr>
                <w:rFonts w:eastAsia="Malgun Gothic"/>
                <w:noProof/>
                <w:lang w:eastAsia="ko-KR"/>
              </w:rPr>
              <w:t>'</w:t>
            </w:r>
            <w:r w:rsidRPr="00CC75E2">
              <w:rPr>
                <w:rFonts w:eastAsia="Malgun Gothic"/>
                <w:noProof/>
                <w:lang w:eastAsia="ko-KR"/>
              </w:rPr>
              <w:t>NR-UNIT'</w:t>
            </w:r>
            <w:r>
              <w:rPr>
                <w:rFonts w:eastAsia="Malgun Gothic"/>
                <w:noProof/>
              </w:rPr>
              <w:t xml:space="preserve"> during which it monitors PDCCH and for each Serving Cell:</w:t>
            </w:r>
          </w:p>
          <w:p w14:paraId="20D9818A" w14:textId="74013586" w:rsidR="00785B63" w:rsidRDefault="00785B63" w:rsidP="00785B63">
            <w:pPr>
              <w:rPr>
                <w:rFonts w:eastAsia="Malgun Gothic"/>
                <w:noProof/>
              </w:rPr>
            </w:pPr>
            <w:r>
              <w:rPr>
                <w:rFonts w:eastAsia="Malgun Gothic"/>
                <w:noProof/>
              </w:rPr>
              <w:t>…</w:t>
            </w:r>
          </w:p>
          <w:p w14:paraId="05B49662" w14:textId="77777777" w:rsidR="00785B63" w:rsidRDefault="00785B63" w:rsidP="00785B63">
            <w:pPr>
              <w:ind w:left="568" w:hanging="284"/>
              <w:rPr>
                <w:noProof/>
                <w:lang w:eastAsia="zh-CN"/>
              </w:rPr>
            </w:pPr>
            <w:r>
              <w:rPr>
                <w:noProof/>
                <w:lang w:eastAsia="zh-CN"/>
              </w:rPr>
              <w:t>1&gt; else, if a downlink assignment for this PDSCH duration has been configured for this Serving Cell:</w:t>
            </w:r>
          </w:p>
          <w:p w14:paraId="7BF9D396" w14:textId="77777777" w:rsidR="00785B63" w:rsidRDefault="00785B63" w:rsidP="00785B63">
            <w:pPr>
              <w:ind w:left="851" w:hanging="284"/>
              <w:rPr>
                <w:rFonts w:eastAsia="Malgun Gothic"/>
                <w:noProof/>
              </w:rPr>
            </w:pPr>
            <w:r>
              <w:rPr>
                <w:rFonts w:eastAsia="Malgun Gothic"/>
                <w:noProof/>
                <w:lang w:eastAsia="ko-KR"/>
              </w:rPr>
              <w:t>2&gt;</w:t>
            </w:r>
            <w:r>
              <w:rPr>
                <w:rFonts w:eastAsia="Malgun Gothic"/>
                <w:noProof/>
              </w:rPr>
              <w:tab/>
              <w:t xml:space="preserve">instruct the physical layer to </w:t>
            </w:r>
            <w:r>
              <w:rPr>
                <w:noProof/>
                <w:lang w:eastAsia="zh-CN"/>
              </w:rPr>
              <w:t>receive</w:t>
            </w:r>
            <w:r>
              <w:rPr>
                <w:rFonts w:eastAsia="Malgun Gothic"/>
                <w:noProof/>
              </w:rPr>
              <w:t>, in this PDSCH duration, transport block on the DL-SCH according to the configured downlink assignment and to deliver it to the HARQ entity;</w:t>
            </w:r>
          </w:p>
          <w:p w14:paraId="3A372538" w14:textId="77777777" w:rsidR="00785B63" w:rsidRDefault="00785B63" w:rsidP="00785B63">
            <w:pPr>
              <w:ind w:left="851" w:hanging="284"/>
              <w:rPr>
                <w:rFonts w:eastAsia="Malgun Gothic"/>
                <w:noProof/>
              </w:rPr>
            </w:pPr>
            <w:r>
              <w:rPr>
                <w:rFonts w:eastAsia="Malgun Gothic"/>
                <w:noProof/>
                <w:lang w:eastAsia="ko-KR"/>
              </w:rPr>
              <w:t>2&gt;</w:t>
            </w:r>
            <w:r>
              <w:rPr>
                <w:rFonts w:eastAsia="Malgun Gothic"/>
                <w:noProof/>
              </w:rPr>
              <w:tab/>
              <w:t>set the HARQ Process ID to the HARQ Process ID associated with this PDSCH duration;</w:t>
            </w:r>
          </w:p>
          <w:p w14:paraId="709B9568" w14:textId="77777777" w:rsidR="00785B63" w:rsidRDefault="00785B63" w:rsidP="00785B63">
            <w:pPr>
              <w:ind w:left="851" w:hanging="284"/>
              <w:rPr>
                <w:rFonts w:eastAsia="Malgun Gothic"/>
                <w:noProof/>
              </w:rPr>
            </w:pPr>
            <w:r>
              <w:rPr>
                <w:rFonts w:eastAsia="Malgun Gothic"/>
                <w:noProof/>
                <w:lang w:eastAsia="ko-KR"/>
              </w:rPr>
              <w:t>2&gt;</w:t>
            </w:r>
            <w:r>
              <w:rPr>
                <w:rFonts w:eastAsia="Malgun Gothic"/>
                <w:noProof/>
              </w:rPr>
              <w:tab/>
              <w:t>consider the NDI bit to have been toggled;</w:t>
            </w:r>
          </w:p>
          <w:p w14:paraId="57C2B57B" w14:textId="08C5A517" w:rsidR="00785B63" w:rsidRPr="00880D79" w:rsidRDefault="00785B63" w:rsidP="00880D79">
            <w:pPr>
              <w:ind w:left="851" w:hanging="284"/>
              <w:rPr>
                <w:rFonts w:eastAsia="Malgun Gothic"/>
                <w:noProof/>
                <w:lang w:eastAsia="ko-KR"/>
              </w:rPr>
            </w:pPr>
            <w:r>
              <w:rPr>
                <w:rFonts w:eastAsia="Malgun Gothic"/>
                <w:noProof/>
                <w:lang w:eastAsia="ko-KR"/>
              </w:rPr>
              <w:t>2&gt;</w:t>
            </w:r>
            <w:r>
              <w:rPr>
                <w:rFonts w:eastAsia="Malgun Gothic"/>
                <w:noProof/>
                <w:lang w:eastAsia="ko-KR"/>
              </w:rPr>
              <w:tab/>
              <w:t xml:space="preserve">indicate the presence of a configured downlink assignment and deliver the stored HARQ information to the HARQ entity. </w:t>
            </w:r>
          </w:p>
        </w:tc>
      </w:tr>
    </w:tbl>
    <w:p w14:paraId="1BEA62A6" w14:textId="77777777" w:rsidR="001860D1" w:rsidRDefault="001860D1" w:rsidP="00B12966">
      <w:pPr>
        <w:rPr>
          <w:lang w:eastAsia="zh-CN"/>
        </w:rPr>
      </w:pPr>
    </w:p>
    <w:p w14:paraId="3ED4100C" w14:textId="32DFD895" w:rsidR="00CC75E2" w:rsidRDefault="001860D1" w:rsidP="00B12966">
      <w:pPr>
        <w:rPr>
          <w:lang w:eastAsia="zh-CN"/>
        </w:rPr>
      </w:pPr>
      <w:r>
        <w:rPr>
          <w:rFonts w:hint="eastAsia"/>
          <w:lang w:eastAsia="zh-CN"/>
        </w:rPr>
        <w:t>L</w:t>
      </w:r>
      <w:r>
        <w:rPr>
          <w:lang w:eastAsia="zh-CN"/>
        </w:rPr>
        <w:t xml:space="preserve">ater, when merging </w:t>
      </w:r>
      <w:r w:rsidR="006C42A5">
        <w:rPr>
          <w:lang w:eastAsia="zh-CN"/>
        </w:rPr>
        <w:t xml:space="preserve">R2-1714058 into </w:t>
      </w:r>
      <w:r w:rsidR="009412F7">
        <w:rPr>
          <w:lang w:eastAsia="zh-CN"/>
        </w:rPr>
        <w:t>TS 38.321 in email discussion</w:t>
      </w:r>
      <w:r w:rsidR="00CB017A">
        <w:rPr>
          <w:lang w:eastAsia="zh-CN"/>
        </w:rPr>
        <w:t xml:space="preserve"> </w:t>
      </w:r>
      <w:r w:rsidR="00CB017A" w:rsidRPr="00CB017A">
        <w:rPr>
          <w:i/>
          <w:lang w:eastAsia="zh-CN"/>
        </w:rPr>
        <w:t>[100#20][NR UP/MAC] 38.321</w:t>
      </w:r>
      <w:r w:rsidR="00CB017A">
        <w:rPr>
          <w:lang w:eastAsia="zh-CN"/>
        </w:rPr>
        <w:t xml:space="preserve">, based on comment received in RAN2 email reflector, rapporteur made the change in r13 version of the running TS, </w:t>
      </w:r>
      <w:r w:rsidR="00E61D16">
        <w:rPr>
          <w:lang w:eastAsia="zh-CN"/>
        </w:rPr>
        <w:t xml:space="preserve">and the resulting UE behavior is different from LTE </w:t>
      </w:r>
      <w:r w:rsidR="00CE7724">
        <w:rPr>
          <w:lang w:eastAsia="zh-CN"/>
        </w:rPr>
        <w:t>in the way that</w:t>
      </w:r>
      <w:r w:rsidR="00E61D16">
        <w:rPr>
          <w:lang w:eastAsia="zh-CN"/>
        </w:rPr>
        <w:t xml:space="preserve"> UE needs to</w:t>
      </w:r>
      <w:r w:rsidR="00CC75E2">
        <w:rPr>
          <w:lang w:eastAsia="zh-CN"/>
        </w:rPr>
        <w:t xml:space="preserve"> process configured downlink assignment even if MAC entity is not in Active Time. The related specification text (as in latest </w:t>
      </w:r>
      <w:r w:rsidR="00197081">
        <w:rPr>
          <w:lang w:eastAsia="zh-CN"/>
        </w:rPr>
        <w:t>TS 38.321</w:t>
      </w:r>
      <w:r w:rsidR="00CB521B">
        <w:rPr>
          <w:lang w:eastAsia="zh-CN"/>
        </w:rPr>
        <w:t xml:space="preserve">) </w:t>
      </w:r>
      <w:r w:rsidR="00CC75E2">
        <w:rPr>
          <w:lang w:eastAsia="zh-CN"/>
        </w:rPr>
        <w:t>is as follows:</w:t>
      </w:r>
    </w:p>
    <w:tbl>
      <w:tblPr>
        <w:tblStyle w:val="TableGrid"/>
        <w:tblW w:w="0" w:type="auto"/>
        <w:tblLook w:val="04A0" w:firstRow="1" w:lastRow="0" w:firstColumn="1" w:lastColumn="0" w:noHBand="0" w:noVBand="1"/>
      </w:tblPr>
      <w:tblGrid>
        <w:gridCol w:w="9629"/>
      </w:tblGrid>
      <w:tr w:rsidR="00CC75E2" w14:paraId="77EA0DCE" w14:textId="77777777" w:rsidTr="00CC75E2">
        <w:tc>
          <w:tcPr>
            <w:tcW w:w="9629" w:type="dxa"/>
          </w:tcPr>
          <w:p w14:paraId="5D6F9513" w14:textId="77777777" w:rsidR="00CB521B" w:rsidRDefault="00CB521B" w:rsidP="00CB521B">
            <w:pPr>
              <w:rPr>
                <w:noProof/>
                <w:lang w:eastAsia="ko-KR"/>
              </w:rPr>
            </w:pPr>
            <w:r w:rsidRPr="00BD45E1">
              <w:rPr>
                <w:noProof/>
                <w:lang w:eastAsia="ko-KR"/>
              </w:rPr>
              <w:t>For each Serving Cell and each configured downlink assignment</w:t>
            </w:r>
            <w:r>
              <w:rPr>
                <w:rFonts w:hint="eastAsia"/>
                <w:noProof/>
                <w:lang w:eastAsia="ko-KR"/>
              </w:rPr>
              <w:t>, if configured and activated</w:t>
            </w:r>
            <w:r w:rsidRPr="00BD45E1">
              <w:rPr>
                <w:noProof/>
                <w:lang w:eastAsia="ko-KR"/>
              </w:rPr>
              <w:t>, the MAC entity shall</w:t>
            </w:r>
            <w:r>
              <w:rPr>
                <w:rFonts w:hint="eastAsia"/>
                <w:noProof/>
                <w:lang w:eastAsia="ko-KR"/>
              </w:rPr>
              <w:t>:</w:t>
            </w:r>
          </w:p>
          <w:p w14:paraId="1CB6F503" w14:textId="77777777" w:rsidR="00CB521B" w:rsidRDefault="00CB521B" w:rsidP="00CB521B">
            <w:pPr>
              <w:pStyle w:val="B1"/>
              <w:rPr>
                <w:noProof/>
                <w:lang w:eastAsia="ko-KR"/>
              </w:rPr>
            </w:pPr>
            <w:r>
              <w:rPr>
                <w:rFonts w:hint="eastAsia"/>
                <w:noProof/>
                <w:lang w:eastAsia="ko-KR"/>
              </w:rPr>
              <w:t>1&gt;</w:t>
            </w:r>
            <w:r>
              <w:rPr>
                <w:rFonts w:hint="eastAsia"/>
                <w:noProof/>
                <w:lang w:eastAsia="ko-KR"/>
              </w:rPr>
              <w:tab/>
            </w:r>
            <w:r w:rsidRPr="00C84E84">
              <w:rPr>
                <w:noProof/>
                <w:lang w:eastAsia="ko-KR"/>
              </w:rPr>
              <w:t>if the PDSCH duration of the configured downlink assignment does not overlap with the PDSCH duration of a downlink assignment received on the PDCCH for this Serving Cell</w:t>
            </w:r>
            <w:r w:rsidRPr="001765E1">
              <w:rPr>
                <w:noProof/>
                <w:lang w:eastAsia="ko-KR"/>
              </w:rPr>
              <w:t>:</w:t>
            </w:r>
          </w:p>
          <w:p w14:paraId="31E23847" w14:textId="77777777" w:rsidR="00CB521B" w:rsidRDefault="00CB521B" w:rsidP="00CB521B">
            <w:pPr>
              <w:pStyle w:val="B2"/>
              <w:rPr>
                <w:noProof/>
                <w:lang w:eastAsia="ko-KR"/>
              </w:rPr>
            </w:pPr>
            <w:r>
              <w:rPr>
                <w:rFonts w:hint="eastAsia"/>
                <w:noProof/>
                <w:lang w:eastAsia="ko-KR"/>
              </w:rPr>
              <w:t>2</w:t>
            </w:r>
            <w:r>
              <w:rPr>
                <w:noProof/>
                <w:lang w:eastAsia="ko-KR"/>
              </w:rPr>
              <w:t>&gt;</w:t>
            </w:r>
            <w:r>
              <w:rPr>
                <w:noProof/>
                <w:lang w:eastAsia="ko-KR"/>
              </w:rPr>
              <w:tab/>
              <w:t>instruct the physical layer to receive, in this PDSCH duration, transport block on the DL-SCH according to the configured downlink assignment and to deliver it to the HARQ entity;</w:t>
            </w:r>
          </w:p>
          <w:p w14:paraId="4E95BA82" w14:textId="77777777" w:rsidR="00CB521B" w:rsidRDefault="00CB521B" w:rsidP="00CB521B">
            <w:pPr>
              <w:pStyle w:val="B2"/>
              <w:rPr>
                <w:noProof/>
                <w:lang w:eastAsia="ko-KR"/>
              </w:rPr>
            </w:pPr>
            <w:r>
              <w:rPr>
                <w:rFonts w:hint="eastAsia"/>
                <w:noProof/>
                <w:lang w:eastAsia="ko-KR"/>
              </w:rPr>
              <w:t>2</w:t>
            </w:r>
            <w:r>
              <w:rPr>
                <w:noProof/>
                <w:lang w:eastAsia="ko-KR"/>
              </w:rPr>
              <w:t>&gt;</w:t>
            </w:r>
            <w:r>
              <w:rPr>
                <w:noProof/>
                <w:lang w:eastAsia="ko-KR"/>
              </w:rPr>
              <w:tab/>
              <w:t>set the HARQ Process ID to the HARQ Process ID associated with this PDSCH duration;</w:t>
            </w:r>
          </w:p>
          <w:p w14:paraId="6120E856" w14:textId="77777777" w:rsidR="00CB521B" w:rsidRDefault="00CB521B" w:rsidP="00CB521B">
            <w:pPr>
              <w:pStyle w:val="B2"/>
              <w:rPr>
                <w:noProof/>
                <w:lang w:eastAsia="ko-KR"/>
              </w:rPr>
            </w:pPr>
            <w:r>
              <w:rPr>
                <w:rFonts w:hint="eastAsia"/>
                <w:noProof/>
                <w:lang w:eastAsia="ko-KR"/>
              </w:rPr>
              <w:t>2</w:t>
            </w:r>
            <w:r>
              <w:rPr>
                <w:noProof/>
                <w:lang w:eastAsia="ko-KR"/>
              </w:rPr>
              <w:t>&gt;</w:t>
            </w:r>
            <w:r>
              <w:rPr>
                <w:noProof/>
                <w:lang w:eastAsia="ko-KR"/>
              </w:rPr>
              <w:tab/>
              <w:t>consider the NDI bit to have been toggled;</w:t>
            </w:r>
          </w:p>
          <w:p w14:paraId="4602E3CD" w14:textId="39C82CB2" w:rsidR="00CC75E2" w:rsidRDefault="00CB521B" w:rsidP="00D8704F">
            <w:pPr>
              <w:pStyle w:val="B2"/>
              <w:rPr>
                <w:noProof/>
                <w:lang w:eastAsia="ko-KR"/>
              </w:rPr>
            </w:pPr>
            <w:r>
              <w:rPr>
                <w:rFonts w:hint="eastAsia"/>
                <w:noProof/>
                <w:lang w:eastAsia="ko-KR"/>
              </w:rPr>
              <w:t>2</w:t>
            </w:r>
            <w:r>
              <w:rPr>
                <w:noProof/>
                <w:lang w:eastAsia="ko-KR"/>
              </w:rPr>
              <w:t>&gt;</w:t>
            </w:r>
            <w:r>
              <w:rPr>
                <w:noProof/>
                <w:lang w:eastAsia="ko-KR"/>
              </w:rPr>
              <w:tab/>
              <w:t>indicate the presence of a configured downlink assignment and deliver the stored HARQ information to the HARQ entity.</w:t>
            </w:r>
          </w:p>
        </w:tc>
      </w:tr>
    </w:tbl>
    <w:p w14:paraId="377474A7" w14:textId="77777777" w:rsidR="00D8704F" w:rsidRDefault="00D8704F" w:rsidP="00B12966">
      <w:pPr>
        <w:rPr>
          <w:lang w:eastAsia="zh-CN"/>
        </w:rPr>
      </w:pPr>
    </w:p>
    <w:p w14:paraId="3AE7C74A" w14:textId="4244D073" w:rsidR="00785B63" w:rsidRDefault="0095156A" w:rsidP="00B12966">
      <w:pPr>
        <w:rPr>
          <w:lang w:eastAsia="zh-CN"/>
        </w:rPr>
      </w:pPr>
      <w:r>
        <w:rPr>
          <w:lang w:eastAsia="zh-CN"/>
        </w:rPr>
        <w:lastRenderedPageBreak/>
        <w:t xml:space="preserve">One </w:t>
      </w:r>
      <w:r w:rsidR="00334391">
        <w:rPr>
          <w:lang w:eastAsia="zh-CN"/>
        </w:rPr>
        <w:t xml:space="preserve">unexpected </w:t>
      </w:r>
      <w:r>
        <w:rPr>
          <w:lang w:eastAsia="zh-CN"/>
        </w:rPr>
        <w:t xml:space="preserve">consequence of </w:t>
      </w:r>
      <w:r w:rsidR="005B2F2E">
        <w:rPr>
          <w:lang w:eastAsia="zh-CN"/>
        </w:rPr>
        <w:t>above</w:t>
      </w:r>
      <w:r>
        <w:rPr>
          <w:lang w:eastAsia="zh-CN"/>
        </w:rPr>
        <w:t xml:space="preserve"> change is that</w:t>
      </w:r>
      <w:r w:rsidR="00722412">
        <w:rPr>
          <w:lang w:eastAsia="zh-CN"/>
        </w:rPr>
        <w:t xml:space="preserve"> </w:t>
      </w:r>
      <w:r w:rsidR="005B2F2E">
        <w:rPr>
          <w:lang w:eastAsia="zh-CN"/>
        </w:rPr>
        <w:t xml:space="preserve">the UE behavior </w:t>
      </w:r>
      <w:r w:rsidR="00D8704F">
        <w:rPr>
          <w:lang w:eastAsia="zh-CN"/>
        </w:rPr>
        <w:t xml:space="preserve">for DL SPS and DRX is </w:t>
      </w:r>
      <w:r w:rsidR="00170AA3">
        <w:rPr>
          <w:lang w:eastAsia="zh-CN"/>
        </w:rPr>
        <w:t>changed compared to LTE, as UE needs to receive configured downlink assignment even when the MAC entity is not required to monitor PDCCH</w:t>
      </w:r>
      <w:r w:rsidR="00D8704F">
        <w:rPr>
          <w:lang w:eastAsia="zh-CN"/>
        </w:rPr>
        <w:t xml:space="preserve">. </w:t>
      </w:r>
      <w:r w:rsidR="00AB4A9A">
        <w:rPr>
          <w:lang w:eastAsia="zh-CN"/>
        </w:rPr>
        <w:t>In addition, the condition “</w:t>
      </w:r>
      <w:r w:rsidR="00AB4A9A" w:rsidRPr="00CE7724">
        <w:rPr>
          <w:i/>
          <w:noProof/>
          <w:lang w:eastAsia="ko-KR"/>
        </w:rPr>
        <w:t>if the PDSCH duration of the configured downlink assignment does not overlap with the PDSCH duration of a downlink assignment received on the PDCCH for this Serving Cell</w:t>
      </w:r>
      <w:r w:rsidR="00AB4A9A">
        <w:rPr>
          <w:lang w:eastAsia="zh-CN"/>
        </w:rPr>
        <w:t xml:space="preserve">” implies that UE needs to monitor PDCCH for dynamic grant to check for collision, therefore configured downlink assignment is only processed when the MAC entity monitors PDCCH, as in LTE behavior. </w:t>
      </w:r>
      <w:r w:rsidR="00D8704F">
        <w:rPr>
          <w:lang w:eastAsia="zh-CN"/>
        </w:rPr>
        <w:t>Therefore it is proposed to follow LTE on how to handle the configured downlink assignment.</w:t>
      </w:r>
      <w:r w:rsidR="00F04BCB">
        <w:rPr>
          <w:lang w:eastAsia="zh-CN"/>
        </w:rPr>
        <w:t xml:space="preserve"> In LTE principle, if DRX is not configured, or if DRX is configured and the MAC entity is in Active Time, then configured downlink assignment is received. </w:t>
      </w:r>
    </w:p>
    <w:p w14:paraId="20B9C7AC" w14:textId="01DA664C" w:rsidR="00D8704F" w:rsidRDefault="00D8704F" w:rsidP="00D8704F">
      <w:pPr>
        <w:rPr>
          <w:lang w:eastAsia="zh-CN"/>
        </w:rPr>
      </w:pPr>
      <w:bookmarkStart w:id="5" w:name="Proposal_Ini"/>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8548AB">
        <w:rPr>
          <w:b/>
          <w:noProof/>
          <w:lang w:eastAsia="ko-KR"/>
        </w:rPr>
        <w:t>1</w:t>
      </w:r>
      <w:r w:rsidRPr="00077A03">
        <w:rPr>
          <w:b/>
          <w:lang w:eastAsia="ko-KR"/>
        </w:rPr>
        <w:fldChar w:fldCharType="end"/>
      </w:r>
      <w:r w:rsidRPr="00077A03">
        <w:rPr>
          <w:lang w:eastAsia="ko-KR"/>
        </w:rPr>
        <w:t>:</w:t>
      </w:r>
      <w:r>
        <w:rPr>
          <w:lang w:eastAsia="ko-KR"/>
        </w:rPr>
        <w:t xml:space="preserve"> </w:t>
      </w:r>
      <w:r>
        <w:rPr>
          <w:lang w:eastAsia="zh-CN"/>
        </w:rPr>
        <w:t xml:space="preserve">As in LTE, configured downlink assignment is only </w:t>
      </w:r>
      <w:r w:rsidR="00CE7724">
        <w:rPr>
          <w:lang w:eastAsia="zh-CN"/>
        </w:rPr>
        <w:t>received</w:t>
      </w:r>
      <w:r>
        <w:rPr>
          <w:lang w:eastAsia="zh-CN"/>
        </w:rPr>
        <w:t xml:space="preserve"> </w:t>
      </w:r>
      <w:r w:rsidR="00AB4A9A">
        <w:rPr>
          <w:lang w:eastAsia="zh-CN"/>
        </w:rPr>
        <w:t xml:space="preserve">when the MAC entity </w:t>
      </w:r>
      <w:r w:rsidR="00F73D13">
        <w:rPr>
          <w:lang w:eastAsia="zh-CN"/>
        </w:rPr>
        <w:t xml:space="preserve">is required to </w:t>
      </w:r>
      <w:r w:rsidR="00AB4A9A">
        <w:rPr>
          <w:lang w:eastAsia="zh-CN"/>
        </w:rPr>
        <w:t>monitor PDCCH</w:t>
      </w:r>
      <w:r>
        <w:rPr>
          <w:lang w:eastAsia="zh-CN"/>
        </w:rPr>
        <w:t>.</w:t>
      </w:r>
      <w:bookmarkEnd w:id="5"/>
    </w:p>
    <w:p w14:paraId="63874928" w14:textId="02B96FC1" w:rsidR="00D6007A" w:rsidRDefault="000255EB" w:rsidP="00B12966">
      <w:pPr>
        <w:rPr>
          <w:lang w:eastAsia="zh-CN"/>
        </w:rPr>
      </w:pPr>
      <w:r>
        <w:rPr>
          <w:lang w:eastAsia="zh-CN"/>
        </w:rPr>
        <w:t>In addition, i</w:t>
      </w:r>
      <w:r w:rsidR="00AA0ABF">
        <w:rPr>
          <w:lang w:eastAsia="zh-CN"/>
        </w:rPr>
        <w:t xml:space="preserve">t is </w:t>
      </w:r>
      <w:r w:rsidR="00D6007A">
        <w:rPr>
          <w:lang w:eastAsia="zh-CN"/>
        </w:rPr>
        <w:t>proposed to keep LTE behavior for DL HARQ RTT timer.</w:t>
      </w:r>
    </w:p>
    <w:p w14:paraId="63874929" w14:textId="25795A50" w:rsidR="00461DAB" w:rsidRDefault="00461DAB" w:rsidP="00461DAB">
      <w:pPr>
        <w:rPr>
          <w:lang w:eastAsia="zh-CN"/>
        </w:rPr>
      </w:pPr>
      <w:bookmarkStart w:id="6" w:name="Proposal"/>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8548AB">
        <w:rPr>
          <w:b/>
          <w:noProof/>
          <w:lang w:eastAsia="ko-KR"/>
        </w:rPr>
        <w:t>2</w:t>
      </w:r>
      <w:r w:rsidRPr="00077A03">
        <w:rPr>
          <w:b/>
          <w:lang w:eastAsia="ko-KR"/>
        </w:rPr>
        <w:fldChar w:fldCharType="end"/>
      </w:r>
      <w:r w:rsidRPr="00077A03">
        <w:rPr>
          <w:lang w:eastAsia="ko-KR"/>
        </w:rPr>
        <w:t>:</w:t>
      </w:r>
      <w:r>
        <w:rPr>
          <w:lang w:eastAsia="ko-KR"/>
        </w:rPr>
        <w:t xml:space="preserve"> </w:t>
      </w:r>
      <w:r w:rsidR="00D6007A">
        <w:rPr>
          <w:lang w:eastAsia="zh-CN"/>
        </w:rPr>
        <w:t>As in LTE</w:t>
      </w:r>
      <w:r w:rsidR="00F529CE">
        <w:rPr>
          <w:lang w:eastAsia="zh-CN"/>
        </w:rPr>
        <w:t>,</w:t>
      </w:r>
      <w:r w:rsidR="00332561">
        <w:rPr>
          <w:lang w:eastAsia="zh-CN"/>
        </w:rPr>
        <w:t xml:space="preserve"> </w:t>
      </w:r>
      <w:r w:rsidR="00F56DF7">
        <w:rPr>
          <w:lang w:eastAsia="zh-CN"/>
        </w:rPr>
        <w:t xml:space="preserve">for DL SPS, </w:t>
      </w:r>
      <w:r w:rsidR="00332561">
        <w:rPr>
          <w:lang w:eastAsia="zh-CN"/>
        </w:rPr>
        <w:t xml:space="preserve">DL HARQ RTT Timer is only started </w:t>
      </w:r>
      <w:r w:rsidR="00F56DF7">
        <w:rPr>
          <w:lang w:eastAsia="zh-CN"/>
        </w:rPr>
        <w:t xml:space="preserve">when the configured DL assignment is </w:t>
      </w:r>
      <w:r w:rsidR="00332561">
        <w:rPr>
          <w:lang w:eastAsia="zh-CN"/>
        </w:rPr>
        <w:t>in Active Time</w:t>
      </w:r>
      <w:r>
        <w:rPr>
          <w:lang w:eastAsia="zh-CN"/>
        </w:rPr>
        <w:t>.</w:t>
      </w:r>
      <w:r w:rsidR="00332561">
        <w:rPr>
          <w:lang w:eastAsia="zh-CN"/>
        </w:rPr>
        <w:t xml:space="preserve"> There is no specification change required.</w:t>
      </w:r>
      <w:bookmarkEnd w:id="6"/>
    </w:p>
    <w:p w14:paraId="6387492A" w14:textId="77777777" w:rsidR="0034111C" w:rsidRPr="00A10F7A" w:rsidRDefault="00EE7FA7" w:rsidP="00D03902">
      <w:pPr>
        <w:pStyle w:val="Heading1"/>
        <w:rPr>
          <w:lang w:val="en-US"/>
        </w:rPr>
      </w:pPr>
      <w:r w:rsidRPr="00A10F7A">
        <w:rPr>
          <w:lang w:val="en-US"/>
        </w:rPr>
        <w:t>Conclusion</w:t>
      </w:r>
    </w:p>
    <w:p w14:paraId="6387492B" w14:textId="59D2C1B6" w:rsidR="00A249E6" w:rsidRDefault="00254CB6" w:rsidP="00D22685">
      <w:pPr>
        <w:rPr>
          <w:lang w:eastAsia="zh-CN"/>
        </w:rPr>
      </w:pPr>
      <w:r w:rsidRPr="00A10F7A">
        <w:rPr>
          <w:lang w:eastAsia="ko-KR"/>
        </w:rPr>
        <w:t xml:space="preserve">In this contribution, </w:t>
      </w:r>
      <w:r w:rsidR="005741D5" w:rsidRPr="0064252A">
        <w:rPr>
          <w:rFonts w:eastAsia="Malgun Gothic"/>
          <w:lang w:eastAsia="ko-KR"/>
        </w:rPr>
        <w:t xml:space="preserve">we </w:t>
      </w:r>
      <w:r w:rsidR="00D6007A">
        <w:rPr>
          <w:rFonts w:eastAsia="Malgun Gothic"/>
          <w:lang w:eastAsia="ko-KR"/>
        </w:rPr>
        <w:t xml:space="preserve">discuss </w:t>
      </w:r>
      <w:r w:rsidR="00D6007A">
        <w:rPr>
          <w:lang w:eastAsia="zh-CN"/>
        </w:rPr>
        <w:t>the wor</w:t>
      </w:r>
      <w:r w:rsidR="002F407A">
        <w:rPr>
          <w:lang w:eastAsia="zh-CN"/>
        </w:rPr>
        <w:t>k</w:t>
      </w:r>
      <w:r w:rsidR="00D6007A">
        <w:rPr>
          <w:lang w:eastAsia="zh-CN"/>
        </w:rPr>
        <w:t>ing assumption regarding DL HARQ RTT</w:t>
      </w:r>
      <w:r w:rsidR="007B786C">
        <w:rPr>
          <w:lang w:eastAsia="zh-CN"/>
        </w:rPr>
        <w:t xml:space="preserve"> timer</w:t>
      </w:r>
      <w:r w:rsidR="00A10F7A" w:rsidRPr="00A10F7A">
        <w:rPr>
          <w:lang w:eastAsia="ko-KR"/>
        </w:rPr>
        <w:t>.</w:t>
      </w:r>
      <w:r w:rsidR="00235A39">
        <w:rPr>
          <w:lang w:eastAsia="ko-KR"/>
        </w:rPr>
        <w:t xml:space="preserve"> </w:t>
      </w:r>
      <w:r w:rsidR="00A249E6" w:rsidRPr="00A238B7">
        <w:rPr>
          <w:rFonts w:hint="eastAsia"/>
          <w:lang w:eastAsia="zh-CN"/>
        </w:rPr>
        <w:t>We have the following observations:</w:t>
      </w:r>
    </w:p>
    <w:p w14:paraId="6387492C" w14:textId="77777777" w:rsidR="00F529CE" w:rsidRDefault="00F529CE" w:rsidP="00D22685">
      <w:pPr>
        <w:rPr>
          <w:lang w:eastAsia="zh-CN"/>
        </w:rPr>
      </w:pPr>
      <w:r>
        <w:rPr>
          <w:lang w:eastAsia="zh-CN"/>
        </w:rPr>
        <w:fldChar w:fldCharType="begin"/>
      </w:r>
      <w:r>
        <w:rPr>
          <w:lang w:eastAsia="zh-CN"/>
        </w:rPr>
        <w:instrText xml:space="preserve"> REF Obs_Min \h </w:instrText>
      </w:r>
      <w:r>
        <w:rPr>
          <w:lang w:eastAsia="zh-CN"/>
        </w:rPr>
      </w:r>
      <w:r>
        <w:rPr>
          <w:lang w:eastAsia="zh-CN"/>
        </w:rPr>
        <w:fldChar w:fldCharType="separate"/>
      </w:r>
      <w:r w:rsidR="008548AB">
        <w:rPr>
          <w:b/>
          <w:lang w:eastAsia="ko-KR"/>
        </w:rPr>
        <w:t>Observation</w:t>
      </w:r>
      <w:r w:rsidR="008548AB" w:rsidRPr="00077A03">
        <w:rPr>
          <w:b/>
          <w:lang w:eastAsia="ko-KR"/>
        </w:rPr>
        <w:t xml:space="preserve"> </w:t>
      </w:r>
      <w:r w:rsidR="008548AB">
        <w:rPr>
          <w:b/>
          <w:noProof/>
          <w:lang w:eastAsia="ko-KR"/>
        </w:rPr>
        <w:t>1</w:t>
      </w:r>
      <w:r w:rsidR="008548AB" w:rsidRPr="00077A03">
        <w:rPr>
          <w:lang w:eastAsia="ko-KR"/>
        </w:rPr>
        <w:t>:</w:t>
      </w:r>
      <w:r w:rsidR="008548AB">
        <w:rPr>
          <w:lang w:eastAsia="ko-KR"/>
        </w:rPr>
        <w:t xml:space="preserve"> </w:t>
      </w:r>
      <w:r w:rsidR="008548AB">
        <w:rPr>
          <w:lang w:eastAsia="zh-CN"/>
        </w:rPr>
        <w:t xml:space="preserve">In NR, the minimum period for DL SPS is 10 </w:t>
      </w:r>
      <w:proofErr w:type="spellStart"/>
      <w:r w:rsidR="008548AB">
        <w:rPr>
          <w:lang w:eastAsia="zh-CN"/>
        </w:rPr>
        <w:t>ms</w:t>
      </w:r>
      <w:proofErr w:type="spellEnd"/>
      <w:r w:rsidR="008548AB">
        <w:rPr>
          <w:lang w:eastAsia="zh-CN"/>
        </w:rPr>
        <w:t xml:space="preserve">, which is aligned with the DRX configuration. </w:t>
      </w:r>
      <w:r w:rsidR="008548AB">
        <w:t xml:space="preserve">With the existing periodicity of DL SPS and DRX cycle, it is always possible to align DL SPS with DRX </w:t>
      </w:r>
      <w:proofErr w:type="spellStart"/>
      <w:r w:rsidR="008548AB" w:rsidRPr="00D67351">
        <w:rPr>
          <w:i/>
        </w:rPr>
        <w:t>onDurationTimer</w:t>
      </w:r>
      <w:proofErr w:type="spellEnd"/>
      <w:r w:rsidR="008548AB">
        <w:rPr>
          <w:lang w:eastAsia="zh-CN"/>
        </w:rPr>
        <w:t>.</w:t>
      </w:r>
      <w:r>
        <w:rPr>
          <w:lang w:eastAsia="zh-CN"/>
        </w:rPr>
        <w:fldChar w:fldCharType="end"/>
      </w:r>
    </w:p>
    <w:p w14:paraId="6387492D" w14:textId="29EB76E9" w:rsidR="00F529CE" w:rsidRDefault="00F529CE" w:rsidP="00D22685">
      <w:pPr>
        <w:rPr>
          <w:lang w:eastAsia="zh-CN"/>
        </w:rPr>
      </w:pPr>
      <w:r>
        <w:rPr>
          <w:lang w:eastAsia="zh-CN"/>
        </w:rPr>
        <w:fldChar w:fldCharType="begin"/>
      </w:r>
      <w:r>
        <w:rPr>
          <w:lang w:eastAsia="zh-CN"/>
        </w:rPr>
        <w:instrText xml:space="preserve"> REF Obs_LTE \h </w:instrText>
      </w:r>
      <w:r>
        <w:rPr>
          <w:lang w:eastAsia="zh-CN"/>
        </w:rPr>
      </w:r>
      <w:r>
        <w:rPr>
          <w:lang w:eastAsia="zh-CN"/>
        </w:rPr>
        <w:fldChar w:fldCharType="separate"/>
      </w:r>
      <w:r w:rsidR="008548AB" w:rsidRPr="00391C58">
        <w:rPr>
          <w:b/>
          <w:lang w:eastAsia="ko-KR"/>
        </w:rPr>
        <w:t xml:space="preserve">Observation </w:t>
      </w:r>
      <w:r w:rsidR="008548AB">
        <w:rPr>
          <w:b/>
          <w:noProof/>
          <w:lang w:eastAsia="ko-KR"/>
        </w:rPr>
        <w:t>2</w:t>
      </w:r>
      <w:r w:rsidR="008548AB" w:rsidRPr="00391C58">
        <w:rPr>
          <w:lang w:eastAsia="ko-KR"/>
        </w:rPr>
        <w:t xml:space="preserve">: In LTE, </w:t>
      </w:r>
      <w:r w:rsidR="008548AB">
        <w:rPr>
          <w:lang w:eastAsia="ko-KR"/>
        </w:rPr>
        <w:t>the common u</w:t>
      </w:r>
      <w:r w:rsidR="008548AB" w:rsidRPr="00391C58">
        <w:rPr>
          <w:lang w:eastAsia="ko-KR"/>
        </w:rPr>
        <w:t xml:space="preserve">nderstanding in RAN2 is that </w:t>
      </w:r>
      <w:r w:rsidR="008548AB" w:rsidRPr="00391C58">
        <w:t xml:space="preserve">for DL outside active time and other mandated PDCCH monitoring (e.g. random access ) the UE </w:t>
      </w:r>
      <w:proofErr w:type="spellStart"/>
      <w:r w:rsidR="008548AB" w:rsidRPr="00391C58">
        <w:t>behaviour</w:t>
      </w:r>
      <w:proofErr w:type="spellEnd"/>
      <w:r w:rsidR="008548AB" w:rsidRPr="00391C58">
        <w:t xml:space="preserve"> is not specified (i.e. UE is not mandated to receive the PDCCH or process the configured DL assignment but an implementation may choose to do so)</w:t>
      </w:r>
      <w:r w:rsidR="008548AB" w:rsidRPr="00391C58">
        <w:rPr>
          <w:lang w:eastAsia="zh-CN"/>
        </w:rPr>
        <w:t>.</w:t>
      </w:r>
      <w:r>
        <w:rPr>
          <w:lang w:eastAsia="zh-CN"/>
        </w:rPr>
        <w:fldChar w:fldCharType="end"/>
      </w:r>
    </w:p>
    <w:p w14:paraId="6387492E" w14:textId="7AD204FF" w:rsidR="00F529CE" w:rsidRDefault="00F529CE" w:rsidP="00D22685">
      <w:pPr>
        <w:rPr>
          <w:lang w:eastAsia="zh-CN"/>
        </w:rPr>
      </w:pPr>
      <w:r>
        <w:rPr>
          <w:lang w:eastAsia="zh-CN"/>
        </w:rPr>
        <w:fldChar w:fldCharType="begin"/>
      </w:r>
      <w:r>
        <w:rPr>
          <w:lang w:eastAsia="zh-CN"/>
        </w:rPr>
        <w:instrText xml:space="preserve"> REF Obs_CA \h </w:instrText>
      </w:r>
      <w:r>
        <w:rPr>
          <w:lang w:eastAsia="zh-CN"/>
        </w:rPr>
      </w:r>
      <w:r>
        <w:rPr>
          <w:lang w:eastAsia="zh-CN"/>
        </w:rPr>
        <w:fldChar w:fldCharType="separate"/>
      </w:r>
      <w:r w:rsidR="008548AB">
        <w:rPr>
          <w:b/>
          <w:lang w:eastAsia="ko-KR"/>
        </w:rPr>
        <w:t>Observation</w:t>
      </w:r>
      <w:r w:rsidR="008548AB" w:rsidRPr="00077A03">
        <w:rPr>
          <w:b/>
          <w:lang w:eastAsia="ko-KR"/>
        </w:rPr>
        <w:t xml:space="preserve"> </w:t>
      </w:r>
      <w:r w:rsidR="008548AB">
        <w:rPr>
          <w:b/>
          <w:noProof/>
          <w:lang w:eastAsia="ko-KR"/>
        </w:rPr>
        <w:t>3</w:t>
      </w:r>
      <w:r w:rsidR="008548AB" w:rsidRPr="00077A03">
        <w:rPr>
          <w:lang w:eastAsia="ko-KR"/>
        </w:rPr>
        <w:t>:</w:t>
      </w:r>
      <w:r w:rsidR="008548AB">
        <w:rPr>
          <w:lang w:eastAsia="ko-KR"/>
        </w:rPr>
        <w:t xml:space="preserve"> Even in CA case, it is preferable to align SPS configurations with DRX</w:t>
      </w:r>
      <w:r w:rsidR="008548AB">
        <w:rPr>
          <w:lang w:eastAsia="zh-CN"/>
        </w:rPr>
        <w:t>.</w:t>
      </w:r>
      <w:r>
        <w:rPr>
          <w:lang w:eastAsia="zh-CN"/>
        </w:rPr>
        <w:fldChar w:fldCharType="end"/>
      </w:r>
    </w:p>
    <w:p w14:paraId="6387492F" w14:textId="77777777" w:rsidR="00F529CE" w:rsidRPr="00A238B7" w:rsidRDefault="00F529CE" w:rsidP="00D22685">
      <w:pPr>
        <w:rPr>
          <w:lang w:eastAsia="zh-CN"/>
        </w:rPr>
      </w:pPr>
      <w:r>
        <w:rPr>
          <w:lang w:eastAsia="zh-CN"/>
        </w:rPr>
        <w:fldChar w:fldCharType="begin"/>
      </w:r>
      <w:r>
        <w:rPr>
          <w:lang w:eastAsia="zh-CN"/>
        </w:rPr>
        <w:instrText xml:space="preserve"> REF Obs_Power \h </w:instrText>
      </w:r>
      <w:r>
        <w:rPr>
          <w:lang w:eastAsia="zh-CN"/>
        </w:rPr>
      </w:r>
      <w:r>
        <w:rPr>
          <w:lang w:eastAsia="zh-CN"/>
        </w:rPr>
        <w:fldChar w:fldCharType="separate"/>
      </w:r>
      <w:r w:rsidR="008548AB">
        <w:rPr>
          <w:b/>
          <w:lang w:eastAsia="ko-KR"/>
        </w:rPr>
        <w:t>Observation</w:t>
      </w:r>
      <w:r w:rsidR="008548AB" w:rsidRPr="00077A03">
        <w:rPr>
          <w:b/>
          <w:lang w:eastAsia="ko-KR"/>
        </w:rPr>
        <w:t xml:space="preserve"> </w:t>
      </w:r>
      <w:r w:rsidR="008548AB">
        <w:rPr>
          <w:b/>
          <w:noProof/>
          <w:lang w:eastAsia="ko-KR"/>
        </w:rPr>
        <w:t>4</w:t>
      </w:r>
      <w:r w:rsidR="008548AB" w:rsidRPr="00077A03">
        <w:rPr>
          <w:lang w:eastAsia="ko-KR"/>
        </w:rPr>
        <w:t>:</w:t>
      </w:r>
      <w:r w:rsidR="008548AB">
        <w:rPr>
          <w:lang w:eastAsia="ko-KR"/>
        </w:rPr>
        <w:t xml:space="preserve"> Misaligned configuration </w:t>
      </w:r>
      <w:r w:rsidR="008548AB">
        <w:rPr>
          <w:lang w:eastAsia="zh-CN"/>
        </w:rPr>
        <w:t xml:space="preserve">between DL </w:t>
      </w:r>
      <w:r w:rsidR="008548AB">
        <w:rPr>
          <w:rFonts w:hint="eastAsia"/>
          <w:lang w:eastAsia="zh-CN"/>
        </w:rPr>
        <w:t>SPS</w:t>
      </w:r>
      <w:r w:rsidR="008548AB">
        <w:rPr>
          <w:lang w:eastAsia="zh-CN"/>
        </w:rPr>
        <w:t xml:space="preserve"> and DRX</w:t>
      </w:r>
      <w:r w:rsidR="008548AB">
        <w:rPr>
          <w:lang w:eastAsia="ko-KR"/>
        </w:rPr>
        <w:t xml:space="preserve"> causes additional UE power consumption</w:t>
      </w:r>
      <w:r w:rsidR="008548AB">
        <w:rPr>
          <w:lang w:eastAsia="zh-CN"/>
        </w:rPr>
        <w:t>.</w:t>
      </w:r>
      <w:r>
        <w:rPr>
          <w:lang w:eastAsia="zh-CN"/>
        </w:rPr>
        <w:fldChar w:fldCharType="end"/>
      </w:r>
      <w:r w:rsidRPr="00A238B7">
        <w:rPr>
          <w:lang w:eastAsia="zh-CN"/>
        </w:rPr>
        <w:t xml:space="preserve"> </w:t>
      </w:r>
    </w:p>
    <w:p w14:paraId="63874930" w14:textId="77777777" w:rsidR="00456B35" w:rsidRDefault="00A10F7A" w:rsidP="00D22685">
      <w:pPr>
        <w:rPr>
          <w:lang w:eastAsia="ko-KR"/>
        </w:rPr>
      </w:pPr>
      <w:r w:rsidRPr="00A10F7A">
        <w:rPr>
          <w:lang w:eastAsia="ko-KR"/>
        </w:rPr>
        <w:t xml:space="preserve">We </w:t>
      </w:r>
      <w:r w:rsidR="001727C3" w:rsidRPr="00A10F7A">
        <w:rPr>
          <w:lang w:eastAsia="ko-KR"/>
        </w:rPr>
        <w:t>propose the following:</w:t>
      </w:r>
    </w:p>
    <w:p w14:paraId="0AC42A83" w14:textId="4DAF3213" w:rsidR="00AB4A9A" w:rsidRDefault="00AB4A9A">
      <w:pPr>
        <w:rPr>
          <w:lang w:eastAsia="zh-CN"/>
        </w:rPr>
      </w:pPr>
      <w:r>
        <w:rPr>
          <w:lang w:eastAsia="zh-CN"/>
        </w:rPr>
        <w:fldChar w:fldCharType="begin"/>
      </w:r>
      <w:r>
        <w:rPr>
          <w:lang w:eastAsia="zh-CN"/>
        </w:rPr>
        <w:instrText xml:space="preserve"> REF Proposal_Ini \h </w:instrText>
      </w:r>
      <w:r>
        <w:rPr>
          <w:lang w:eastAsia="zh-CN"/>
        </w:rPr>
      </w:r>
      <w:r>
        <w:rPr>
          <w:lang w:eastAsia="zh-CN"/>
        </w:rPr>
        <w:fldChar w:fldCharType="separate"/>
      </w:r>
      <w:r w:rsidR="008548AB" w:rsidRPr="00077A03">
        <w:rPr>
          <w:b/>
          <w:lang w:eastAsia="ko-KR"/>
        </w:rPr>
        <w:t xml:space="preserve">Proposal </w:t>
      </w:r>
      <w:r w:rsidR="008548AB">
        <w:rPr>
          <w:b/>
          <w:noProof/>
          <w:lang w:eastAsia="ko-KR"/>
        </w:rPr>
        <w:t>1</w:t>
      </w:r>
      <w:r w:rsidR="008548AB" w:rsidRPr="00077A03">
        <w:rPr>
          <w:lang w:eastAsia="ko-KR"/>
        </w:rPr>
        <w:t>:</w:t>
      </w:r>
      <w:r w:rsidR="008548AB">
        <w:rPr>
          <w:lang w:eastAsia="ko-KR"/>
        </w:rPr>
        <w:t xml:space="preserve"> </w:t>
      </w:r>
      <w:r w:rsidR="008548AB">
        <w:rPr>
          <w:lang w:eastAsia="zh-CN"/>
        </w:rPr>
        <w:t>As in LTE, configured downlink assignment is only received when the MAC entity is required to monitor PDCCH.</w:t>
      </w:r>
      <w:r>
        <w:rPr>
          <w:lang w:eastAsia="zh-CN"/>
        </w:rPr>
        <w:fldChar w:fldCharType="end"/>
      </w:r>
    </w:p>
    <w:p w14:paraId="63874931" w14:textId="05136B39" w:rsidR="00881841" w:rsidRDefault="00F529CE">
      <w:pPr>
        <w:rPr>
          <w:lang w:eastAsia="zh-CN"/>
        </w:rPr>
      </w:pPr>
      <w:r>
        <w:rPr>
          <w:lang w:eastAsia="zh-CN"/>
        </w:rPr>
        <w:fldChar w:fldCharType="begin"/>
      </w:r>
      <w:r>
        <w:rPr>
          <w:lang w:eastAsia="zh-CN"/>
        </w:rPr>
        <w:instrText xml:space="preserve"> REF Proposal \h </w:instrText>
      </w:r>
      <w:r>
        <w:rPr>
          <w:lang w:eastAsia="zh-CN"/>
        </w:rPr>
      </w:r>
      <w:r>
        <w:rPr>
          <w:lang w:eastAsia="zh-CN"/>
        </w:rPr>
        <w:fldChar w:fldCharType="separate"/>
      </w:r>
      <w:r w:rsidR="008548AB" w:rsidRPr="00077A03">
        <w:rPr>
          <w:b/>
          <w:lang w:eastAsia="ko-KR"/>
        </w:rPr>
        <w:t xml:space="preserve">Proposal </w:t>
      </w:r>
      <w:r w:rsidR="008548AB">
        <w:rPr>
          <w:b/>
          <w:noProof/>
          <w:lang w:eastAsia="ko-KR"/>
        </w:rPr>
        <w:t>2</w:t>
      </w:r>
      <w:r w:rsidR="008548AB" w:rsidRPr="00077A03">
        <w:rPr>
          <w:lang w:eastAsia="ko-KR"/>
        </w:rPr>
        <w:t>:</w:t>
      </w:r>
      <w:r w:rsidR="008548AB">
        <w:rPr>
          <w:lang w:eastAsia="ko-KR"/>
        </w:rPr>
        <w:t xml:space="preserve"> </w:t>
      </w:r>
      <w:r w:rsidR="008548AB">
        <w:rPr>
          <w:lang w:eastAsia="zh-CN"/>
        </w:rPr>
        <w:t>As in LTE, for DL SPS, DL HARQ RTT Timer is only started when the configured DL assignment is in Active Time. There is no specification change required.</w:t>
      </w:r>
      <w:r>
        <w:rPr>
          <w:lang w:eastAsia="zh-CN"/>
        </w:rPr>
        <w:fldChar w:fldCharType="end"/>
      </w:r>
    </w:p>
    <w:p w14:paraId="1731CEC1" w14:textId="48D7ADBB" w:rsidR="00D474A1" w:rsidRDefault="00D474A1" w:rsidP="00D474A1">
      <w:pPr>
        <w:rPr>
          <w:lang w:eastAsia="ko-KR"/>
        </w:rPr>
      </w:pPr>
      <w:r>
        <w:rPr>
          <w:lang w:eastAsia="zh-CN"/>
        </w:rPr>
        <w:t>The corresponding CR</w:t>
      </w:r>
      <w:r w:rsidR="00AB4A9A">
        <w:rPr>
          <w:lang w:eastAsia="zh-CN"/>
        </w:rPr>
        <w:t xml:space="preserve"> to TS 38.321 implementing Proposal 1 is </w:t>
      </w:r>
      <w:proofErr w:type="spellStart"/>
      <w:r>
        <w:rPr>
          <w:lang w:eastAsia="ko-KR"/>
        </w:rPr>
        <w:t>is</w:t>
      </w:r>
      <w:proofErr w:type="spellEnd"/>
      <w:r>
        <w:rPr>
          <w:lang w:eastAsia="ko-KR"/>
        </w:rPr>
        <w:t xml:space="preserve"> provided in R2</w:t>
      </w:r>
      <w:r>
        <w:rPr>
          <w:lang w:eastAsia="zh-CN"/>
        </w:rPr>
        <w:t>-180</w:t>
      </w:r>
      <w:r w:rsidR="00DD135C">
        <w:rPr>
          <w:lang w:eastAsia="zh-CN"/>
        </w:rPr>
        <w:t>9777</w:t>
      </w:r>
      <w:r>
        <w:rPr>
          <w:lang w:eastAsia="zh-CN"/>
        </w:rPr>
        <w:t xml:space="preserve"> </w:t>
      </w:r>
      <w:r>
        <w:rPr>
          <w:lang w:eastAsia="ko-KR"/>
        </w:rPr>
        <w:t>[1].</w:t>
      </w:r>
    </w:p>
    <w:p w14:paraId="6CD58AF1" w14:textId="77777777" w:rsidR="00D474A1" w:rsidRPr="00A10F7A" w:rsidRDefault="00D474A1" w:rsidP="00D474A1">
      <w:pPr>
        <w:pStyle w:val="Heading1"/>
        <w:numPr>
          <w:ilvl w:val="0"/>
          <w:numId w:val="0"/>
        </w:numPr>
        <w:ind w:left="420" w:hanging="420"/>
        <w:rPr>
          <w:lang w:val="en-US"/>
        </w:rPr>
      </w:pPr>
      <w:r w:rsidRPr="00A10F7A">
        <w:rPr>
          <w:lang w:val="en-US"/>
        </w:rPr>
        <w:t>References</w:t>
      </w:r>
    </w:p>
    <w:p w14:paraId="65A3A935" w14:textId="6022308C" w:rsidR="00D474A1" w:rsidRPr="0050772F" w:rsidRDefault="00D474A1" w:rsidP="00D474A1">
      <w:pPr>
        <w:tabs>
          <w:tab w:val="left" w:pos="90"/>
          <w:tab w:val="left" w:pos="1868"/>
          <w:tab w:val="right" w:pos="10648"/>
        </w:tabs>
        <w:rPr>
          <w:lang w:eastAsia="zh-CN"/>
        </w:rPr>
      </w:pPr>
      <w:bookmarkStart w:id="7" w:name="Ref_CR"/>
      <w:r w:rsidRPr="00C040EB">
        <w:rPr>
          <w:rFonts w:hint="eastAsia"/>
          <w:lang w:eastAsia="zh-CN"/>
        </w:rPr>
        <w:t>[</w:t>
      </w:r>
      <w:r>
        <w:rPr>
          <w:lang w:eastAsia="zh-CN"/>
        </w:rPr>
        <w:t>1</w:t>
      </w:r>
      <w:r w:rsidRPr="00C040EB">
        <w:rPr>
          <w:rFonts w:hint="eastAsia"/>
          <w:lang w:eastAsia="zh-CN"/>
        </w:rPr>
        <w:t>]</w:t>
      </w:r>
      <w:bookmarkEnd w:id="7"/>
      <w:r w:rsidRPr="00C040EB">
        <w:rPr>
          <w:lang w:eastAsia="zh-CN"/>
        </w:rPr>
        <w:t xml:space="preserve"> </w:t>
      </w:r>
      <w:r>
        <w:rPr>
          <w:lang w:eastAsia="zh-CN"/>
        </w:rPr>
        <w:t>R2-180</w:t>
      </w:r>
      <w:r w:rsidR="00DD135C">
        <w:rPr>
          <w:lang w:eastAsia="zh-CN"/>
        </w:rPr>
        <w:t>9777</w:t>
      </w:r>
      <w:r>
        <w:rPr>
          <w:lang w:eastAsia="zh-CN"/>
        </w:rPr>
        <w:t xml:space="preserve">, </w:t>
      </w:r>
      <w:r w:rsidRPr="00D474A1">
        <w:rPr>
          <w:lang w:eastAsia="zh-CN"/>
        </w:rPr>
        <w:t xml:space="preserve">Intel Corporation, Qualcomm Incorporated, </w:t>
      </w:r>
      <w:proofErr w:type="spellStart"/>
      <w:r w:rsidRPr="00D474A1">
        <w:rPr>
          <w:lang w:eastAsia="zh-CN"/>
        </w:rPr>
        <w:t>MediaTek</w:t>
      </w:r>
      <w:proofErr w:type="spellEnd"/>
      <w:r w:rsidRPr="00D474A1">
        <w:rPr>
          <w:lang w:eastAsia="zh-CN"/>
        </w:rPr>
        <w:t xml:space="preserve"> Inc.</w:t>
      </w:r>
      <w:r>
        <w:rPr>
          <w:lang w:eastAsia="zh-CN"/>
        </w:rPr>
        <w:t>, CR to 38.321, "</w:t>
      </w:r>
      <w:r w:rsidR="009B1313" w:rsidRPr="00BC1792">
        <w:rPr>
          <w:noProof/>
        </w:rPr>
        <w:t xml:space="preserve">Correction to </w:t>
      </w:r>
      <w:r w:rsidR="009B1313">
        <w:rPr>
          <w:rFonts w:hint="eastAsia"/>
          <w:noProof/>
          <w:lang w:eastAsia="zh-CN"/>
        </w:rPr>
        <w:t>DL</w:t>
      </w:r>
      <w:r w:rsidR="009B1313">
        <w:rPr>
          <w:noProof/>
          <w:lang w:eastAsia="zh-CN"/>
        </w:rPr>
        <w:t xml:space="preserve"> </w:t>
      </w:r>
      <w:r w:rsidR="009B1313">
        <w:rPr>
          <w:rFonts w:hint="eastAsia"/>
          <w:noProof/>
          <w:lang w:eastAsia="zh-CN"/>
        </w:rPr>
        <w:t>SPS</w:t>
      </w:r>
      <w:r>
        <w:rPr>
          <w:lang w:eastAsia="zh-CN"/>
        </w:rPr>
        <w:t>"</w:t>
      </w:r>
    </w:p>
    <w:p w14:paraId="2DB21145" w14:textId="77777777" w:rsidR="00AB4A9A" w:rsidRPr="00D350E0" w:rsidRDefault="00AB4A9A">
      <w:pPr>
        <w:rPr>
          <w:lang w:eastAsia="zh-CN"/>
        </w:rPr>
      </w:pPr>
    </w:p>
    <w:sectPr w:rsidR="00AB4A9A" w:rsidRPr="00D350E0" w:rsidSect="005020B2">
      <w:foot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55D461" w16cid:durableId="1E63FBFE"/>
  <w16cid:commentId w16cid:paraId="7727F761" w16cid:durableId="1E63FD51"/>
  <w16cid:commentId w16cid:paraId="04DEF0D3" w16cid:durableId="1E640053"/>
  <w16cid:commentId w16cid:paraId="2E24C389" w16cid:durableId="1E6400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9ADBE" w14:textId="77777777" w:rsidR="00F9673F" w:rsidRDefault="00F9673F">
      <w:r>
        <w:separator/>
      </w:r>
    </w:p>
  </w:endnote>
  <w:endnote w:type="continuationSeparator" w:id="0">
    <w:p w14:paraId="0CDE6FC1" w14:textId="77777777" w:rsidR="00F9673F" w:rsidRDefault="00F9673F">
      <w:r>
        <w:continuationSeparator/>
      </w:r>
    </w:p>
  </w:endnote>
  <w:endnote w:type="continuationNotice" w:id="1">
    <w:p w14:paraId="4957C955" w14:textId="77777777" w:rsidR="00F9673F" w:rsidRDefault="00F96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74938"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265C">
      <w:rPr>
        <w:rFonts w:ascii="Arial" w:hAnsi="Arial" w:cs="Arial"/>
        <w:b/>
        <w:noProof/>
        <w:sz w:val="18"/>
        <w:szCs w:val="18"/>
      </w:rPr>
      <w:t>1</w:t>
    </w:r>
    <w:r>
      <w:rPr>
        <w:rFonts w:ascii="Arial" w:hAnsi="Arial" w:cs="Arial"/>
        <w:b/>
        <w:sz w:val="18"/>
        <w:szCs w:val="18"/>
      </w:rPr>
      <w:fldChar w:fldCharType="end"/>
    </w:r>
  </w:p>
  <w:p w14:paraId="63874939" w14:textId="77777777" w:rsidR="00340C43" w:rsidRDefault="00340C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083A1" w14:textId="77777777" w:rsidR="00F9673F" w:rsidRDefault="00F9673F">
      <w:r>
        <w:separator/>
      </w:r>
    </w:p>
  </w:footnote>
  <w:footnote w:type="continuationSeparator" w:id="0">
    <w:p w14:paraId="1E9A9FFF" w14:textId="77777777" w:rsidR="00F9673F" w:rsidRDefault="00F9673F">
      <w:r>
        <w:continuationSeparator/>
      </w:r>
    </w:p>
  </w:footnote>
  <w:footnote w:type="continuationNotice" w:id="1">
    <w:p w14:paraId="5E37FF20" w14:textId="77777777" w:rsidR="00F9673F" w:rsidRDefault="00F9673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123DF"/>
    <w:multiLevelType w:val="hybridMultilevel"/>
    <w:tmpl w:val="4BC651B4"/>
    <w:lvl w:ilvl="0" w:tplc="CE587B1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3"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0C32CE"/>
    <w:multiLevelType w:val="hybridMultilevel"/>
    <w:tmpl w:val="802EFB0E"/>
    <w:lvl w:ilvl="0" w:tplc="01EE76A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8"/>
  </w:num>
  <w:num w:numId="3">
    <w:abstractNumId w:val="30"/>
  </w:num>
  <w:num w:numId="4">
    <w:abstractNumId w:val="28"/>
  </w:num>
  <w:num w:numId="5">
    <w:abstractNumId w:val="1"/>
  </w:num>
  <w:num w:numId="6">
    <w:abstractNumId w:val="2"/>
  </w:num>
  <w:num w:numId="7">
    <w:abstractNumId w:val="22"/>
  </w:num>
  <w:num w:numId="8">
    <w:abstractNumId w:val="25"/>
  </w:num>
  <w:num w:numId="9">
    <w:abstractNumId w:val="19"/>
  </w:num>
  <w:num w:numId="10">
    <w:abstractNumId w:val="14"/>
  </w:num>
  <w:num w:numId="11">
    <w:abstractNumId w:val="18"/>
  </w:num>
  <w:num w:numId="12">
    <w:abstractNumId w:val="10"/>
  </w:num>
  <w:num w:numId="13">
    <w:abstractNumId w:val="36"/>
  </w:num>
  <w:num w:numId="14">
    <w:abstractNumId w:val="12"/>
  </w:num>
  <w:num w:numId="15">
    <w:abstractNumId w:val="18"/>
  </w:num>
  <w:num w:numId="16">
    <w:abstractNumId w:val="18"/>
  </w:num>
  <w:num w:numId="17">
    <w:abstractNumId w:val="17"/>
  </w:num>
  <w:num w:numId="18">
    <w:abstractNumId w:val="15"/>
  </w:num>
  <w:num w:numId="19">
    <w:abstractNumId w:val="34"/>
  </w:num>
  <w:num w:numId="20">
    <w:abstractNumId w:val="9"/>
  </w:num>
  <w:num w:numId="21">
    <w:abstractNumId w:val="33"/>
  </w:num>
  <w:num w:numId="22">
    <w:abstractNumId w:val="23"/>
  </w:num>
  <w:num w:numId="23">
    <w:abstractNumId w:val="8"/>
  </w:num>
  <w:num w:numId="24">
    <w:abstractNumId w:val="7"/>
  </w:num>
  <w:num w:numId="25">
    <w:abstractNumId w:val="13"/>
  </w:num>
  <w:num w:numId="26">
    <w:abstractNumId w:val="37"/>
  </w:num>
  <w:num w:numId="27">
    <w:abstractNumId w:val="38"/>
  </w:num>
  <w:num w:numId="28">
    <w:abstractNumId w:val="11"/>
  </w:num>
  <w:num w:numId="29">
    <w:abstractNumId w:val="24"/>
  </w:num>
  <w:num w:numId="30">
    <w:abstractNumId w:val="21"/>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5"/>
  </w:num>
  <w:num w:numId="34">
    <w:abstractNumId w:val="27"/>
  </w:num>
  <w:num w:numId="35">
    <w:abstractNumId w:val="32"/>
  </w:num>
  <w:num w:numId="36">
    <w:abstractNumId w:val="5"/>
  </w:num>
  <w:num w:numId="37">
    <w:abstractNumId w:val="31"/>
  </w:num>
  <w:num w:numId="38">
    <w:abstractNumId w:val="18"/>
  </w:num>
  <w:num w:numId="39">
    <w:abstractNumId w:val="26"/>
  </w:num>
  <w:num w:numId="40">
    <w:abstractNumId w:val="16"/>
  </w:num>
  <w:num w:numId="41">
    <w:abstractNumId w:val="6"/>
  </w:num>
  <w:num w:numId="42">
    <w:abstractNumId w:val="18"/>
  </w:num>
  <w:num w:numId="43">
    <w:abstractNumId w:val="18"/>
  </w:num>
  <w:num w:numId="44">
    <w:abstractNumId w:val="3"/>
  </w:num>
  <w:num w:numId="45">
    <w:abstractNumId w:val="20"/>
  </w:num>
  <w:num w:numId="4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710D"/>
    <w:rsid w:val="000071EF"/>
    <w:rsid w:val="00007487"/>
    <w:rsid w:val="000074C4"/>
    <w:rsid w:val="00007591"/>
    <w:rsid w:val="0000778E"/>
    <w:rsid w:val="000077CC"/>
    <w:rsid w:val="00007893"/>
    <w:rsid w:val="00007DF5"/>
    <w:rsid w:val="000104B2"/>
    <w:rsid w:val="000104F4"/>
    <w:rsid w:val="00010581"/>
    <w:rsid w:val="0001072E"/>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5EB"/>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7A"/>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35"/>
    <w:rsid w:val="00062185"/>
    <w:rsid w:val="00062557"/>
    <w:rsid w:val="00062579"/>
    <w:rsid w:val="00062AE4"/>
    <w:rsid w:val="00062B46"/>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D1"/>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205"/>
    <w:rsid w:val="00082495"/>
    <w:rsid w:val="0008279E"/>
    <w:rsid w:val="00082A8B"/>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00"/>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71"/>
    <w:rsid w:val="000A128A"/>
    <w:rsid w:val="000A1B9C"/>
    <w:rsid w:val="000A1C9C"/>
    <w:rsid w:val="000A1D0B"/>
    <w:rsid w:val="000A1E78"/>
    <w:rsid w:val="000A2006"/>
    <w:rsid w:val="000A208D"/>
    <w:rsid w:val="000A20BA"/>
    <w:rsid w:val="000A251F"/>
    <w:rsid w:val="000A2708"/>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CAE"/>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EF1"/>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D0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5EA"/>
    <w:rsid w:val="000D47BC"/>
    <w:rsid w:val="000D4A97"/>
    <w:rsid w:val="000D5510"/>
    <w:rsid w:val="000D57ED"/>
    <w:rsid w:val="000D59F2"/>
    <w:rsid w:val="000D5C1F"/>
    <w:rsid w:val="000D60DC"/>
    <w:rsid w:val="000D645F"/>
    <w:rsid w:val="000D6498"/>
    <w:rsid w:val="000D653B"/>
    <w:rsid w:val="000D659F"/>
    <w:rsid w:val="000D6855"/>
    <w:rsid w:val="000D6BDF"/>
    <w:rsid w:val="000D735F"/>
    <w:rsid w:val="000D738E"/>
    <w:rsid w:val="000D74ED"/>
    <w:rsid w:val="000D7AAE"/>
    <w:rsid w:val="000E0116"/>
    <w:rsid w:val="000E0236"/>
    <w:rsid w:val="000E05E5"/>
    <w:rsid w:val="000E0927"/>
    <w:rsid w:val="000E0A70"/>
    <w:rsid w:val="000E0D19"/>
    <w:rsid w:val="000E10A5"/>
    <w:rsid w:val="000E1127"/>
    <w:rsid w:val="000E136C"/>
    <w:rsid w:val="000E15AB"/>
    <w:rsid w:val="000E194F"/>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2CD"/>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4FC"/>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44"/>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37E18"/>
    <w:rsid w:val="00140534"/>
    <w:rsid w:val="00140AA9"/>
    <w:rsid w:val="00140BD7"/>
    <w:rsid w:val="00140CDF"/>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AB"/>
    <w:rsid w:val="001568C9"/>
    <w:rsid w:val="00156CBD"/>
    <w:rsid w:val="001570CB"/>
    <w:rsid w:val="00157329"/>
    <w:rsid w:val="00157444"/>
    <w:rsid w:val="00157505"/>
    <w:rsid w:val="001577FE"/>
    <w:rsid w:val="00157955"/>
    <w:rsid w:val="00157A1B"/>
    <w:rsid w:val="00157C0B"/>
    <w:rsid w:val="00157C73"/>
    <w:rsid w:val="00157D3D"/>
    <w:rsid w:val="00157EBA"/>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7F2"/>
    <w:rsid w:val="001629BB"/>
    <w:rsid w:val="00162D52"/>
    <w:rsid w:val="0016316F"/>
    <w:rsid w:val="001632DE"/>
    <w:rsid w:val="0016364B"/>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AA3"/>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801E6"/>
    <w:rsid w:val="00180300"/>
    <w:rsid w:val="0018036F"/>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E52"/>
    <w:rsid w:val="00185397"/>
    <w:rsid w:val="00185444"/>
    <w:rsid w:val="00185460"/>
    <w:rsid w:val="0018557E"/>
    <w:rsid w:val="001857BF"/>
    <w:rsid w:val="00185878"/>
    <w:rsid w:val="00185D7D"/>
    <w:rsid w:val="0018605C"/>
    <w:rsid w:val="001860D1"/>
    <w:rsid w:val="00186379"/>
    <w:rsid w:val="00186404"/>
    <w:rsid w:val="00186475"/>
    <w:rsid w:val="0018648C"/>
    <w:rsid w:val="001865A4"/>
    <w:rsid w:val="00186816"/>
    <w:rsid w:val="00186B8A"/>
    <w:rsid w:val="001870E5"/>
    <w:rsid w:val="00187433"/>
    <w:rsid w:val="0018755F"/>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E83"/>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081"/>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215"/>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7E0"/>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C0E"/>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AC8"/>
    <w:rsid w:val="001E5C61"/>
    <w:rsid w:val="001E5EA4"/>
    <w:rsid w:val="001E5EE6"/>
    <w:rsid w:val="001E6019"/>
    <w:rsid w:val="001E61CB"/>
    <w:rsid w:val="001E6215"/>
    <w:rsid w:val="001E63A6"/>
    <w:rsid w:val="001E67C9"/>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74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3BC"/>
    <w:rsid w:val="002105A8"/>
    <w:rsid w:val="0021069D"/>
    <w:rsid w:val="00210A79"/>
    <w:rsid w:val="002110F8"/>
    <w:rsid w:val="00211138"/>
    <w:rsid w:val="002111A8"/>
    <w:rsid w:val="002113D7"/>
    <w:rsid w:val="00211469"/>
    <w:rsid w:val="0021147C"/>
    <w:rsid w:val="002115B3"/>
    <w:rsid w:val="002115C4"/>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95C"/>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29BA"/>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E19"/>
    <w:rsid w:val="00244FED"/>
    <w:rsid w:val="002455CA"/>
    <w:rsid w:val="0024569C"/>
    <w:rsid w:val="0024577F"/>
    <w:rsid w:val="00245978"/>
    <w:rsid w:val="00245A42"/>
    <w:rsid w:val="00246032"/>
    <w:rsid w:val="00246108"/>
    <w:rsid w:val="002465F9"/>
    <w:rsid w:val="002467BC"/>
    <w:rsid w:val="00246913"/>
    <w:rsid w:val="002469A0"/>
    <w:rsid w:val="00246B9E"/>
    <w:rsid w:val="00246BA5"/>
    <w:rsid w:val="00246CE6"/>
    <w:rsid w:val="002470F0"/>
    <w:rsid w:val="0024716A"/>
    <w:rsid w:val="0024734A"/>
    <w:rsid w:val="00247448"/>
    <w:rsid w:val="002476FD"/>
    <w:rsid w:val="0024780D"/>
    <w:rsid w:val="002479FA"/>
    <w:rsid w:val="00247C30"/>
    <w:rsid w:val="00247EA9"/>
    <w:rsid w:val="00247FB1"/>
    <w:rsid w:val="0025020C"/>
    <w:rsid w:val="0025025E"/>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1D"/>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63A"/>
    <w:rsid w:val="0027172A"/>
    <w:rsid w:val="00271918"/>
    <w:rsid w:val="00271B67"/>
    <w:rsid w:val="00271BF2"/>
    <w:rsid w:val="00271CC7"/>
    <w:rsid w:val="00271D12"/>
    <w:rsid w:val="002721ED"/>
    <w:rsid w:val="00272634"/>
    <w:rsid w:val="0027269F"/>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6F5A"/>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3E1"/>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31C"/>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813"/>
    <w:rsid w:val="002B3095"/>
    <w:rsid w:val="002B32C6"/>
    <w:rsid w:val="002B3316"/>
    <w:rsid w:val="002B3493"/>
    <w:rsid w:val="002B355A"/>
    <w:rsid w:val="002B3AB1"/>
    <w:rsid w:val="002B3B3A"/>
    <w:rsid w:val="002B3CC1"/>
    <w:rsid w:val="002B3E49"/>
    <w:rsid w:val="002B3FBE"/>
    <w:rsid w:val="002B40CD"/>
    <w:rsid w:val="002B4107"/>
    <w:rsid w:val="002B4930"/>
    <w:rsid w:val="002B49AC"/>
    <w:rsid w:val="002B49D1"/>
    <w:rsid w:val="002B4F4C"/>
    <w:rsid w:val="002B4F97"/>
    <w:rsid w:val="002B546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601"/>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3BF"/>
    <w:rsid w:val="002C4439"/>
    <w:rsid w:val="002C4C2D"/>
    <w:rsid w:val="002C4C80"/>
    <w:rsid w:val="002C4E19"/>
    <w:rsid w:val="002C4E8D"/>
    <w:rsid w:val="002C5B9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544"/>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9CA"/>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9DE"/>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07A"/>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679"/>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B02"/>
    <w:rsid w:val="00311CE6"/>
    <w:rsid w:val="00311D3F"/>
    <w:rsid w:val="00311FA6"/>
    <w:rsid w:val="00312043"/>
    <w:rsid w:val="00312258"/>
    <w:rsid w:val="003122D5"/>
    <w:rsid w:val="00312506"/>
    <w:rsid w:val="00312A8E"/>
    <w:rsid w:val="00312CD2"/>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6DA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561"/>
    <w:rsid w:val="00332819"/>
    <w:rsid w:val="003328F2"/>
    <w:rsid w:val="0033292C"/>
    <w:rsid w:val="00332DC4"/>
    <w:rsid w:val="00332EB6"/>
    <w:rsid w:val="00332F7F"/>
    <w:rsid w:val="00332FB3"/>
    <w:rsid w:val="003330E0"/>
    <w:rsid w:val="00333243"/>
    <w:rsid w:val="0033356A"/>
    <w:rsid w:val="00333A2D"/>
    <w:rsid w:val="00333C78"/>
    <w:rsid w:val="003342DF"/>
    <w:rsid w:val="00334391"/>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C34"/>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92"/>
    <w:rsid w:val="00374E8F"/>
    <w:rsid w:val="0037501D"/>
    <w:rsid w:val="00375120"/>
    <w:rsid w:val="0037563F"/>
    <w:rsid w:val="0037568F"/>
    <w:rsid w:val="00375711"/>
    <w:rsid w:val="0037588E"/>
    <w:rsid w:val="003758C5"/>
    <w:rsid w:val="00375FD0"/>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C58"/>
    <w:rsid w:val="00391D7E"/>
    <w:rsid w:val="003922AC"/>
    <w:rsid w:val="00392393"/>
    <w:rsid w:val="0039265C"/>
    <w:rsid w:val="0039266E"/>
    <w:rsid w:val="003929E8"/>
    <w:rsid w:val="00392A3D"/>
    <w:rsid w:val="00392B97"/>
    <w:rsid w:val="00392C86"/>
    <w:rsid w:val="00392D64"/>
    <w:rsid w:val="00392EBA"/>
    <w:rsid w:val="00392EBE"/>
    <w:rsid w:val="00392FDC"/>
    <w:rsid w:val="003932FC"/>
    <w:rsid w:val="0039339F"/>
    <w:rsid w:val="003933EE"/>
    <w:rsid w:val="00393604"/>
    <w:rsid w:val="00393C4B"/>
    <w:rsid w:val="00393D78"/>
    <w:rsid w:val="00393E94"/>
    <w:rsid w:val="003941DE"/>
    <w:rsid w:val="003946D4"/>
    <w:rsid w:val="00394AE7"/>
    <w:rsid w:val="00394F0E"/>
    <w:rsid w:val="0039568B"/>
    <w:rsid w:val="0039591E"/>
    <w:rsid w:val="00395C6F"/>
    <w:rsid w:val="00395CCA"/>
    <w:rsid w:val="00396162"/>
    <w:rsid w:val="003962A8"/>
    <w:rsid w:val="0039642B"/>
    <w:rsid w:val="003965A4"/>
    <w:rsid w:val="00396A09"/>
    <w:rsid w:val="00396C74"/>
    <w:rsid w:val="00396F97"/>
    <w:rsid w:val="003971E1"/>
    <w:rsid w:val="0039728D"/>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5E3"/>
    <w:rsid w:val="003A0628"/>
    <w:rsid w:val="003A068D"/>
    <w:rsid w:val="003A0754"/>
    <w:rsid w:val="003A0827"/>
    <w:rsid w:val="003A0A83"/>
    <w:rsid w:val="003A0A9A"/>
    <w:rsid w:val="003A0B42"/>
    <w:rsid w:val="003A0BDC"/>
    <w:rsid w:val="003A0C66"/>
    <w:rsid w:val="003A0CAA"/>
    <w:rsid w:val="003A0F5E"/>
    <w:rsid w:val="003A0F5F"/>
    <w:rsid w:val="003A1094"/>
    <w:rsid w:val="003A1554"/>
    <w:rsid w:val="003A158E"/>
    <w:rsid w:val="003A1646"/>
    <w:rsid w:val="003A190F"/>
    <w:rsid w:val="003A1959"/>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83"/>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548"/>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87"/>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3B9"/>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0B"/>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87F"/>
    <w:rsid w:val="003F3DBC"/>
    <w:rsid w:val="003F4361"/>
    <w:rsid w:val="003F4491"/>
    <w:rsid w:val="003F45BE"/>
    <w:rsid w:val="003F468F"/>
    <w:rsid w:val="003F4758"/>
    <w:rsid w:val="003F48F3"/>
    <w:rsid w:val="003F58AB"/>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7DE"/>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3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27F"/>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00A"/>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47"/>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13"/>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C3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9E"/>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6A1"/>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BD2"/>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8D6"/>
    <w:rsid w:val="00500B17"/>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2B3"/>
    <w:rsid w:val="005065E8"/>
    <w:rsid w:val="005066C6"/>
    <w:rsid w:val="00506AFC"/>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3F7"/>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C9A"/>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472"/>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2F0"/>
    <w:rsid w:val="005814A6"/>
    <w:rsid w:val="00581613"/>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10"/>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C3F"/>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2F2E"/>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804"/>
    <w:rsid w:val="005C78FC"/>
    <w:rsid w:val="005C7BD0"/>
    <w:rsid w:val="005D012A"/>
    <w:rsid w:val="005D0576"/>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DBC"/>
    <w:rsid w:val="005D4F49"/>
    <w:rsid w:val="005D5092"/>
    <w:rsid w:val="005D54B8"/>
    <w:rsid w:val="005D569E"/>
    <w:rsid w:val="005D5B15"/>
    <w:rsid w:val="005D5B38"/>
    <w:rsid w:val="005D5C54"/>
    <w:rsid w:val="005D5D92"/>
    <w:rsid w:val="005D5E46"/>
    <w:rsid w:val="005D5E75"/>
    <w:rsid w:val="005D5EBA"/>
    <w:rsid w:val="005D5EBC"/>
    <w:rsid w:val="005D665D"/>
    <w:rsid w:val="005D6680"/>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0AB"/>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6FD8"/>
    <w:rsid w:val="005E703A"/>
    <w:rsid w:val="005E7182"/>
    <w:rsid w:val="005E71D1"/>
    <w:rsid w:val="005E74E1"/>
    <w:rsid w:val="005E75CB"/>
    <w:rsid w:val="005E7A7A"/>
    <w:rsid w:val="005E7ACE"/>
    <w:rsid w:val="005E7EAC"/>
    <w:rsid w:val="005F0072"/>
    <w:rsid w:val="005F0093"/>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650"/>
    <w:rsid w:val="006139DC"/>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4D6E"/>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444"/>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E"/>
    <w:rsid w:val="00680E1C"/>
    <w:rsid w:val="00681123"/>
    <w:rsid w:val="00681137"/>
    <w:rsid w:val="00681173"/>
    <w:rsid w:val="00681A0A"/>
    <w:rsid w:val="00681B53"/>
    <w:rsid w:val="00681D63"/>
    <w:rsid w:val="00681DEA"/>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87F7F"/>
    <w:rsid w:val="0069031B"/>
    <w:rsid w:val="00690426"/>
    <w:rsid w:val="00690485"/>
    <w:rsid w:val="00690795"/>
    <w:rsid w:val="00690876"/>
    <w:rsid w:val="00690A2F"/>
    <w:rsid w:val="00691677"/>
    <w:rsid w:val="0069196D"/>
    <w:rsid w:val="00691A6B"/>
    <w:rsid w:val="00691B17"/>
    <w:rsid w:val="00691B25"/>
    <w:rsid w:val="00691CAB"/>
    <w:rsid w:val="00691D6C"/>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90C"/>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2AA"/>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B7DAC"/>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2A5"/>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88"/>
    <w:rsid w:val="006E10BE"/>
    <w:rsid w:val="006E13D1"/>
    <w:rsid w:val="006E145D"/>
    <w:rsid w:val="006E165D"/>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7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3A6"/>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3D4"/>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619"/>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4E5D"/>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412"/>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52"/>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3"/>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4B2"/>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58"/>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1A"/>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95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63"/>
    <w:rsid w:val="00785B7E"/>
    <w:rsid w:val="00785BAB"/>
    <w:rsid w:val="00785C29"/>
    <w:rsid w:val="00785F65"/>
    <w:rsid w:val="007860E4"/>
    <w:rsid w:val="00786185"/>
    <w:rsid w:val="00786317"/>
    <w:rsid w:val="00786425"/>
    <w:rsid w:val="0078648E"/>
    <w:rsid w:val="00786558"/>
    <w:rsid w:val="0078656E"/>
    <w:rsid w:val="00786E7F"/>
    <w:rsid w:val="00787051"/>
    <w:rsid w:val="007870E3"/>
    <w:rsid w:val="00787194"/>
    <w:rsid w:val="007872FE"/>
    <w:rsid w:val="00787300"/>
    <w:rsid w:val="00787329"/>
    <w:rsid w:val="0078738D"/>
    <w:rsid w:val="00787767"/>
    <w:rsid w:val="007877CF"/>
    <w:rsid w:val="007877FC"/>
    <w:rsid w:val="00787B21"/>
    <w:rsid w:val="00787E0E"/>
    <w:rsid w:val="00787E38"/>
    <w:rsid w:val="00790141"/>
    <w:rsid w:val="00790558"/>
    <w:rsid w:val="007906B0"/>
    <w:rsid w:val="007906DF"/>
    <w:rsid w:val="007907B8"/>
    <w:rsid w:val="0079095D"/>
    <w:rsid w:val="007909E2"/>
    <w:rsid w:val="00790C20"/>
    <w:rsid w:val="00790F87"/>
    <w:rsid w:val="00790F94"/>
    <w:rsid w:val="00790FAC"/>
    <w:rsid w:val="00790FB1"/>
    <w:rsid w:val="00790FC1"/>
    <w:rsid w:val="00791299"/>
    <w:rsid w:val="0079152E"/>
    <w:rsid w:val="0079180E"/>
    <w:rsid w:val="00791B41"/>
    <w:rsid w:val="00791CBB"/>
    <w:rsid w:val="00792103"/>
    <w:rsid w:val="0079213C"/>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91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2CE"/>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86C"/>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2B5"/>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0F18"/>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5F5"/>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C68"/>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26"/>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B8A"/>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024"/>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523"/>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3B2C"/>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2B"/>
    <w:rsid w:val="00835C9B"/>
    <w:rsid w:val="00835F1A"/>
    <w:rsid w:val="00835F80"/>
    <w:rsid w:val="00836517"/>
    <w:rsid w:val="00836949"/>
    <w:rsid w:val="00836B0F"/>
    <w:rsid w:val="00836C7B"/>
    <w:rsid w:val="00836CF3"/>
    <w:rsid w:val="00836ECD"/>
    <w:rsid w:val="00837344"/>
    <w:rsid w:val="00837796"/>
    <w:rsid w:val="00837846"/>
    <w:rsid w:val="00837AA6"/>
    <w:rsid w:val="00837B74"/>
    <w:rsid w:val="008401E1"/>
    <w:rsid w:val="00840546"/>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1E"/>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5D6"/>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785"/>
    <w:rsid w:val="008548AB"/>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0D79"/>
    <w:rsid w:val="008813DD"/>
    <w:rsid w:val="00881569"/>
    <w:rsid w:val="008815A1"/>
    <w:rsid w:val="00881786"/>
    <w:rsid w:val="00881841"/>
    <w:rsid w:val="00881935"/>
    <w:rsid w:val="00881C6E"/>
    <w:rsid w:val="00881E8D"/>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86E"/>
    <w:rsid w:val="00890C3C"/>
    <w:rsid w:val="008910EC"/>
    <w:rsid w:val="0089110E"/>
    <w:rsid w:val="00891334"/>
    <w:rsid w:val="0089135C"/>
    <w:rsid w:val="00891700"/>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4F0"/>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B9"/>
    <w:rsid w:val="008A3BC4"/>
    <w:rsid w:val="008A3C8F"/>
    <w:rsid w:val="008A3E66"/>
    <w:rsid w:val="008A3F15"/>
    <w:rsid w:val="008A4168"/>
    <w:rsid w:val="008A41D3"/>
    <w:rsid w:val="008A4763"/>
    <w:rsid w:val="008A4B79"/>
    <w:rsid w:val="008A4E57"/>
    <w:rsid w:val="008A56BF"/>
    <w:rsid w:val="008A57FA"/>
    <w:rsid w:val="008A5B8A"/>
    <w:rsid w:val="008A5BAE"/>
    <w:rsid w:val="008A5C18"/>
    <w:rsid w:val="008A5DF1"/>
    <w:rsid w:val="008A5E82"/>
    <w:rsid w:val="008A5FB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6B7"/>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7E1"/>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82A"/>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50A"/>
    <w:rsid w:val="008F37D7"/>
    <w:rsid w:val="008F385E"/>
    <w:rsid w:val="008F3CFB"/>
    <w:rsid w:val="008F3D17"/>
    <w:rsid w:val="008F3E15"/>
    <w:rsid w:val="008F3F90"/>
    <w:rsid w:val="008F40B8"/>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19"/>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2C"/>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B1E"/>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2F7"/>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2F6E"/>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1D"/>
    <w:rsid w:val="0094753B"/>
    <w:rsid w:val="00947F1F"/>
    <w:rsid w:val="00947FD5"/>
    <w:rsid w:val="009504F7"/>
    <w:rsid w:val="00950825"/>
    <w:rsid w:val="009509B6"/>
    <w:rsid w:val="00950A03"/>
    <w:rsid w:val="00950C72"/>
    <w:rsid w:val="00950DFA"/>
    <w:rsid w:val="009512C1"/>
    <w:rsid w:val="009513BA"/>
    <w:rsid w:val="00951485"/>
    <w:rsid w:val="0095156A"/>
    <w:rsid w:val="009517CA"/>
    <w:rsid w:val="00951990"/>
    <w:rsid w:val="00951CCC"/>
    <w:rsid w:val="00951D5E"/>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175"/>
    <w:rsid w:val="009561C5"/>
    <w:rsid w:val="00956343"/>
    <w:rsid w:val="0095654F"/>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68E"/>
    <w:rsid w:val="00966908"/>
    <w:rsid w:val="00966A2C"/>
    <w:rsid w:val="00966C44"/>
    <w:rsid w:val="00966E1E"/>
    <w:rsid w:val="009671C1"/>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486"/>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2D49"/>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9D7"/>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A7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6D4"/>
    <w:rsid w:val="009A688B"/>
    <w:rsid w:val="009A6B96"/>
    <w:rsid w:val="009A7003"/>
    <w:rsid w:val="009A714B"/>
    <w:rsid w:val="009A7318"/>
    <w:rsid w:val="009A74E6"/>
    <w:rsid w:val="009A7675"/>
    <w:rsid w:val="009A7727"/>
    <w:rsid w:val="009A7B9E"/>
    <w:rsid w:val="009A7DE4"/>
    <w:rsid w:val="009B03A4"/>
    <w:rsid w:val="009B04CE"/>
    <w:rsid w:val="009B0813"/>
    <w:rsid w:val="009B0A99"/>
    <w:rsid w:val="009B0A9E"/>
    <w:rsid w:val="009B0D94"/>
    <w:rsid w:val="009B0EA8"/>
    <w:rsid w:val="009B0EE1"/>
    <w:rsid w:val="009B0FFA"/>
    <w:rsid w:val="009B1036"/>
    <w:rsid w:val="009B1043"/>
    <w:rsid w:val="009B1111"/>
    <w:rsid w:val="009B1313"/>
    <w:rsid w:val="009B134C"/>
    <w:rsid w:val="009B13D9"/>
    <w:rsid w:val="009B1643"/>
    <w:rsid w:val="009B1732"/>
    <w:rsid w:val="009B22A2"/>
    <w:rsid w:val="009B22B3"/>
    <w:rsid w:val="009B242A"/>
    <w:rsid w:val="009B2807"/>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653"/>
    <w:rsid w:val="009C0801"/>
    <w:rsid w:val="009C0879"/>
    <w:rsid w:val="009C0D73"/>
    <w:rsid w:val="009C12AB"/>
    <w:rsid w:val="009C1511"/>
    <w:rsid w:val="009C1754"/>
    <w:rsid w:val="009C1AB2"/>
    <w:rsid w:val="009C1D1F"/>
    <w:rsid w:val="009C1EC5"/>
    <w:rsid w:val="009C23F0"/>
    <w:rsid w:val="009C28BC"/>
    <w:rsid w:val="009C295B"/>
    <w:rsid w:val="009C2BF4"/>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122"/>
    <w:rsid w:val="009D140C"/>
    <w:rsid w:val="009D15DF"/>
    <w:rsid w:val="009D1645"/>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CEB"/>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50C"/>
    <w:rsid w:val="00A0463D"/>
    <w:rsid w:val="00A04B59"/>
    <w:rsid w:val="00A04BE5"/>
    <w:rsid w:val="00A04C1B"/>
    <w:rsid w:val="00A04DB7"/>
    <w:rsid w:val="00A04EA9"/>
    <w:rsid w:val="00A05718"/>
    <w:rsid w:val="00A057D3"/>
    <w:rsid w:val="00A05A98"/>
    <w:rsid w:val="00A05B73"/>
    <w:rsid w:val="00A05B7B"/>
    <w:rsid w:val="00A05DB8"/>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9E"/>
    <w:rsid w:val="00A260A2"/>
    <w:rsid w:val="00A2661F"/>
    <w:rsid w:val="00A2683C"/>
    <w:rsid w:val="00A26E08"/>
    <w:rsid w:val="00A2705D"/>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799"/>
    <w:rsid w:val="00A5495A"/>
    <w:rsid w:val="00A54C5B"/>
    <w:rsid w:val="00A54FE1"/>
    <w:rsid w:val="00A550D4"/>
    <w:rsid w:val="00A555AE"/>
    <w:rsid w:val="00A55771"/>
    <w:rsid w:val="00A557AA"/>
    <w:rsid w:val="00A55AE1"/>
    <w:rsid w:val="00A55B4E"/>
    <w:rsid w:val="00A55BF4"/>
    <w:rsid w:val="00A55C5E"/>
    <w:rsid w:val="00A5633D"/>
    <w:rsid w:val="00A565F0"/>
    <w:rsid w:val="00A56630"/>
    <w:rsid w:val="00A5682B"/>
    <w:rsid w:val="00A5693D"/>
    <w:rsid w:val="00A569D8"/>
    <w:rsid w:val="00A56D0A"/>
    <w:rsid w:val="00A56EBD"/>
    <w:rsid w:val="00A56FDF"/>
    <w:rsid w:val="00A574FB"/>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677"/>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2DB4"/>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C67"/>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A5C"/>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6BC"/>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ABF"/>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09E"/>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C3F"/>
    <w:rsid w:val="00AB3CB7"/>
    <w:rsid w:val="00AB3CDA"/>
    <w:rsid w:val="00AB3F98"/>
    <w:rsid w:val="00AB41D5"/>
    <w:rsid w:val="00AB41F5"/>
    <w:rsid w:val="00AB4277"/>
    <w:rsid w:val="00AB435C"/>
    <w:rsid w:val="00AB450C"/>
    <w:rsid w:val="00AB47F6"/>
    <w:rsid w:val="00AB491B"/>
    <w:rsid w:val="00AB4995"/>
    <w:rsid w:val="00AB4A16"/>
    <w:rsid w:val="00AB4A9A"/>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DEC"/>
    <w:rsid w:val="00AC5F70"/>
    <w:rsid w:val="00AC6031"/>
    <w:rsid w:val="00AC6866"/>
    <w:rsid w:val="00AC6BE9"/>
    <w:rsid w:val="00AC6CE3"/>
    <w:rsid w:val="00AC6E6B"/>
    <w:rsid w:val="00AC7060"/>
    <w:rsid w:val="00AC725A"/>
    <w:rsid w:val="00AC7689"/>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53D"/>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572"/>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132"/>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2DC"/>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966"/>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2A0C"/>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127"/>
    <w:rsid w:val="00B26615"/>
    <w:rsid w:val="00B26690"/>
    <w:rsid w:val="00B26856"/>
    <w:rsid w:val="00B26861"/>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EA"/>
    <w:rsid w:val="00B334E8"/>
    <w:rsid w:val="00B336A9"/>
    <w:rsid w:val="00B33740"/>
    <w:rsid w:val="00B33827"/>
    <w:rsid w:val="00B33B13"/>
    <w:rsid w:val="00B33C36"/>
    <w:rsid w:val="00B33D97"/>
    <w:rsid w:val="00B34030"/>
    <w:rsid w:val="00B3406C"/>
    <w:rsid w:val="00B341A0"/>
    <w:rsid w:val="00B34375"/>
    <w:rsid w:val="00B3475E"/>
    <w:rsid w:val="00B34A64"/>
    <w:rsid w:val="00B34A6D"/>
    <w:rsid w:val="00B34B90"/>
    <w:rsid w:val="00B34EA4"/>
    <w:rsid w:val="00B34EC6"/>
    <w:rsid w:val="00B3504E"/>
    <w:rsid w:val="00B3519F"/>
    <w:rsid w:val="00B35680"/>
    <w:rsid w:val="00B3589C"/>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7C"/>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91B"/>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1F"/>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B3D"/>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7FE"/>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958"/>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0A"/>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C18"/>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AA2"/>
    <w:rsid w:val="00C05C67"/>
    <w:rsid w:val="00C05DCD"/>
    <w:rsid w:val="00C0614D"/>
    <w:rsid w:val="00C064CE"/>
    <w:rsid w:val="00C06640"/>
    <w:rsid w:val="00C066FD"/>
    <w:rsid w:val="00C06C89"/>
    <w:rsid w:val="00C06D80"/>
    <w:rsid w:val="00C0718E"/>
    <w:rsid w:val="00C072B2"/>
    <w:rsid w:val="00C074B3"/>
    <w:rsid w:val="00C0759D"/>
    <w:rsid w:val="00C0769F"/>
    <w:rsid w:val="00C077A7"/>
    <w:rsid w:val="00C079E5"/>
    <w:rsid w:val="00C107DA"/>
    <w:rsid w:val="00C109A9"/>
    <w:rsid w:val="00C10C31"/>
    <w:rsid w:val="00C10CFC"/>
    <w:rsid w:val="00C10FA0"/>
    <w:rsid w:val="00C110D9"/>
    <w:rsid w:val="00C113BB"/>
    <w:rsid w:val="00C11737"/>
    <w:rsid w:val="00C11BF5"/>
    <w:rsid w:val="00C11F9A"/>
    <w:rsid w:val="00C12066"/>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9C7"/>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4BCA"/>
    <w:rsid w:val="00C25161"/>
    <w:rsid w:val="00C25530"/>
    <w:rsid w:val="00C25624"/>
    <w:rsid w:val="00C25C73"/>
    <w:rsid w:val="00C25D10"/>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90C"/>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BA"/>
    <w:rsid w:val="00C51CF2"/>
    <w:rsid w:val="00C51D7F"/>
    <w:rsid w:val="00C51DFE"/>
    <w:rsid w:val="00C5211B"/>
    <w:rsid w:val="00C5227C"/>
    <w:rsid w:val="00C52314"/>
    <w:rsid w:val="00C52634"/>
    <w:rsid w:val="00C52DC4"/>
    <w:rsid w:val="00C52EAC"/>
    <w:rsid w:val="00C530B3"/>
    <w:rsid w:val="00C53341"/>
    <w:rsid w:val="00C53552"/>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9CC"/>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A34"/>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637"/>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06C"/>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C02"/>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F3"/>
    <w:rsid w:val="00CB017A"/>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21B"/>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47"/>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5E2"/>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724"/>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9B"/>
    <w:rsid w:val="00D04CF4"/>
    <w:rsid w:val="00D05046"/>
    <w:rsid w:val="00D05394"/>
    <w:rsid w:val="00D059BF"/>
    <w:rsid w:val="00D05B09"/>
    <w:rsid w:val="00D05C9C"/>
    <w:rsid w:val="00D06139"/>
    <w:rsid w:val="00D06237"/>
    <w:rsid w:val="00D0634F"/>
    <w:rsid w:val="00D063D6"/>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C6D"/>
    <w:rsid w:val="00D13E98"/>
    <w:rsid w:val="00D13EEE"/>
    <w:rsid w:val="00D13FAA"/>
    <w:rsid w:val="00D142EA"/>
    <w:rsid w:val="00D1432C"/>
    <w:rsid w:val="00D14449"/>
    <w:rsid w:val="00D14537"/>
    <w:rsid w:val="00D14CF7"/>
    <w:rsid w:val="00D14D3A"/>
    <w:rsid w:val="00D14DA7"/>
    <w:rsid w:val="00D14DDE"/>
    <w:rsid w:val="00D14FA8"/>
    <w:rsid w:val="00D1500B"/>
    <w:rsid w:val="00D15041"/>
    <w:rsid w:val="00D151CC"/>
    <w:rsid w:val="00D1566C"/>
    <w:rsid w:val="00D156EF"/>
    <w:rsid w:val="00D15827"/>
    <w:rsid w:val="00D15A27"/>
    <w:rsid w:val="00D15BCE"/>
    <w:rsid w:val="00D15CE7"/>
    <w:rsid w:val="00D15EE8"/>
    <w:rsid w:val="00D15FDB"/>
    <w:rsid w:val="00D1621A"/>
    <w:rsid w:val="00D1660D"/>
    <w:rsid w:val="00D166F8"/>
    <w:rsid w:val="00D16750"/>
    <w:rsid w:val="00D16779"/>
    <w:rsid w:val="00D16943"/>
    <w:rsid w:val="00D16F38"/>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989"/>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3EF"/>
    <w:rsid w:val="00D24628"/>
    <w:rsid w:val="00D246A0"/>
    <w:rsid w:val="00D246A8"/>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1E"/>
    <w:rsid w:val="00D3143E"/>
    <w:rsid w:val="00D3173B"/>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08A"/>
    <w:rsid w:val="00D461B9"/>
    <w:rsid w:val="00D464C1"/>
    <w:rsid w:val="00D467CF"/>
    <w:rsid w:val="00D46856"/>
    <w:rsid w:val="00D46A52"/>
    <w:rsid w:val="00D46B30"/>
    <w:rsid w:val="00D46B32"/>
    <w:rsid w:val="00D46DF2"/>
    <w:rsid w:val="00D46F32"/>
    <w:rsid w:val="00D46F86"/>
    <w:rsid w:val="00D47050"/>
    <w:rsid w:val="00D470FD"/>
    <w:rsid w:val="00D47122"/>
    <w:rsid w:val="00D47268"/>
    <w:rsid w:val="00D473EF"/>
    <w:rsid w:val="00D474A1"/>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7A"/>
    <w:rsid w:val="00D6008A"/>
    <w:rsid w:val="00D60272"/>
    <w:rsid w:val="00D60380"/>
    <w:rsid w:val="00D603AC"/>
    <w:rsid w:val="00D60782"/>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946"/>
    <w:rsid w:val="00D66BB2"/>
    <w:rsid w:val="00D66CF3"/>
    <w:rsid w:val="00D67306"/>
    <w:rsid w:val="00D67351"/>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963"/>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4F"/>
    <w:rsid w:val="00D87064"/>
    <w:rsid w:val="00D874DF"/>
    <w:rsid w:val="00D878A9"/>
    <w:rsid w:val="00D87C27"/>
    <w:rsid w:val="00D87C44"/>
    <w:rsid w:val="00D900BC"/>
    <w:rsid w:val="00D90478"/>
    <w:rsid w:val="00D904A3"/>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93C"/>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4FD"/>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B95"/>
    <w:rsid w:val="00DD0FC3"/>
    <w:rsid w:val="00DD11FD"/>
    <w:rsid w:val="00DD12B8"/>
    <w:rsid w:val="00DD135C"/>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C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494"/>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4BF"/>
    <w:rsid w:val="00DF455B"/>
    <w:rsid w:val="00DF463A"/>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763"/>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615"/>
    <w:rsid w:val="00E13637"/>
    <w:rsid w:val="00E13703"/>
    <w:rsid w:val="00E139B8"/>
    <w:rsid w:val="00E139EA"/>
    <w:rsid w:val="00E13F73"/>
    <w:rsid w:val="00E14036"/>
    <w:rsid w:val="00E1425A"/>
    <w:rsid w:val="00E14282"/>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6ED3"/>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D16"/>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0FBE"/>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31"/>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B74"/>
    <w:rsid w:val="00EA6D5B"/>
    <w:rsid w:val="00EA6EEE"/>
    <w:rsid w:val="00EA734F"/>
    <w:rsid w:val="00EA7551"/>
    <w:rsid w:val="00EA75FC"/>
    <w:rsid w:val="00EA7A78"/>
    <w:rsid w:val="00EB06CB"/>
    <w:rsid w:val="00EB0892"/>
    <w:rsid w:val="00EB0E08"/>
    <w:rsid w:val="00EB0F22"/>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5D45"/>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AEF"/>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9F"/>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2A5"/>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C3"/>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49"/>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BC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3C"/>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816"/>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630"/>
    <w:rsid w:val="00F327BA"/>
    <w:rsid w:val="00F32847"/>
    <w:rsid w:val="00F32A14"/>
    <w:rsid w:val="00F32AAC"/>
    <w:rsid w:val="00F32D25"/>
    <w:rsid w:val="00F32DB5"/>
    <w:rsid w:val="00F32DCE"/>
    <w:rsid w:val="00F32E47"/>
    <w:rsid w:val="00F32E9F"/>
    <w:rsid w:val="00F32F24"/>
    <w:rsid w:val="00F330FD"/>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B36"/>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9CE"/>
    <w:rsid w:val="00F52A98"/>
    <w:rsid w:val="00F52BB7"/>
    <w:rsid w:val="00F531EA"/>
    <w:rsid w:val="00F53243"/>
    <w:rsid w:val="00F532DA"/>
    <w:rsid w:val="00F532E8"/>
    <w:rsid w:val="00F5369C"/>
    <w:rsid w:val="00F53857"/>
    <w:rsid w:val="00F53BF5"/>
    <w:rsid w:val="00F53C04"/>
    <w:rsid w:val="00F53CA3"/>
    <w:rsid w:val="00F53D83"/>
    <w:rsid w:val="00F53DCF"/>
    <w:rsid w:val="00F53EC3"/>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DF7"/>
    <w:rsid w:val="00F56E77"/>
    <w:rsid w:val="00F56EB0"/>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C9E"/>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2CA2"/>
    <w:rsid w:val="00F73530"/>
    <w:rsid w:val="00F73549"/>
    <w:rsid w:val="00F736EA"/>
    <w:rsid w:val="00F73D13"/>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060"/>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19E"/>
    <w:rsid w:val="00F955AE"/>
    <w:rsid w:val="00F9566A"/>
    <w:rsid w:val="00F9566C"/>
    <w:rsid w:val="00F95CC0"/>
    <w:rsid w:val="00F9600C"/>
    <w:rsid w:val="00F960EA"/>
    <w:rsid w:val="00F9627A"/>
    <w:rsid w:val="00F9673F"/>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9C8"/>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0A"/>
    <w:rsid w:val="00FB385A"/>
    <w:rsid w:val="00FB39BE"/>
    <w:rsid w:val="00FB3A48"/>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9D"/>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2F"/>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D27"/>
    <w:rsid w:val="00FC6EF2"/>
    <w:rsid w:val="00FC709A"/>
    <w:rsid w:val="00FC70E4"/>
    <w:rsid w:val="00FC75B2"/>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38748BD"/>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3240674">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1196042">
      <w:bodyDiv w:val="1"/>
      <w:marLeft w:val="0"/>
      <w:marRight w:val="0"/>
      <w:marTop w:val="0"/>
      <w:marBottom w:val="0"/>
      <w:divBdr>
        <w:top w:val="none" w:sz="0" w:space="0" w:color="auto"/>
        <w:left w:val="none" w:sz="0" w:space="0" w:color="auto"/>
        <w:bottom w:val="none" w:sz="0" w:space="0" w:color="auto"/>
        <w:right w:val="none" w:sz="0" w:space="0" w:color="auto"/>
      </w:divBdr>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13488292">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3200566">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3E1865C5-07DF-4B09-8A14-59B7D5AA9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5</Pages>
  <Words>2653</Words>
  <Characters>13157</Characters>
  <Application>Microsoft Office Word</Application>
  <DocSecurity>0</DocSecurity>
  <Lines>231</Lines>
  <Paragraphs>125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30</cp:revision>
  <cp:lastPrinted>2004-04-14T09:17:00Z</cp:lastPrinted>
  <dcterms:created xsi:type="dcterms:W3CDTF">2018-04-06T04:00:00Z</dcterms:created>
  <dcterms:modified xsi:type="dcterms:W3CDTF">2018-06-22T01:47:00Z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a44b71e0-c66d-401c-a61f-97fc86a752f2</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2018-06-22 01:47:26Z</vt:lpwstr>
  </property>
  <property fmtid="{D5CDD505-2E9C-101B-9397-08002B2CF9AE}" pid="14" name="CTPClassification">
    <vt:lpwstr>CTP_NT</vt:lpwstr>
  </property>
</Properties>
</file>