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14ADFF" w14:textId="47232B54" w:rsidR="0088720C" w:rsidRDefault="004A3A7E" w:rsidP="0088720C">
      <w:pPr>
        <w:pStyle w:val="3GPPHeader"/>
        <w:spacing w:after="60"/>
        <w:jc w:val="both"/>
        <w:rPr>
          <w:rFonts w:asciiTheme="minorBidi" w:hAnsiTheme="minorBidi"/>
          <w:szCs w:val="24"/>
        </w:rPr>
      </w:pPr>
      <w:bookmarkStart w:id="0" w:name="_Hlk488332281"/>
      <w:bookmarkEnd w:id="0"/>
      <w:r w:rsidRPr="009226F7">
        <w:rPr>
          <w:rFonts w:asciiTheme="minorBidi" w:hAnsiTheme="minorBidi"/>
          <w:szCs w:val="24"/>
        </w:rPr>
        <w:t>3GPP TSG-RAN WG2</w:t>
      </w:r>
      <w:r w:rsidR="00013243" w:rsidRPr="009226F7">
        <w:rPr>
          <w:rFonts w:asciiTheme="minorBidi" w:hAnsiTheme="minorBidi"/>
          <w:szCs w:val="24"/>
        </w:rPr>
        <w:t xml:space="preserve"> Meeting #99</w:t>
      </w:r>
      <w:r w:rsidRPr="009226F7">
        <w:rPr>
          <w:rFonts w:asciiTheme="minorBidi" w:hAnsiTheme="minorBidi"/>
          <w:szCs w:val="24"/>
        </w:rPr>
        <w:t xml:space="preserve"> </w:t>
      </w:r>
      <w:r w:rsidRPr="009226F7">
        <w:rPr>
          <w:rFonts w:asciiTheme="minorBidi" w:hAnsiTheme="minorBidi"/>
          <w:szCs w:val="24"/>
        </w:rPr>
        <w:tab/>
      </w:r>
      <w:r w:rsidRPr="00DC4618">
        <w:rPr>
          <w:rFonts w:asciiTheme="minorBidi" w:hAnsiTheme="minorBidi"/>
          <w:szCs w:val="24"/>
        </w:rPr>
        <w:t>R2-17</w:t>
      </w:r>
      <w:r w:rsidR="00DC4618" w:rsidRPr="00DC4618">
        <w:rPr>
          <w:rFonts w:asciiTheme="minorBidi" w:hAnsiTheme="minorBidi"/>
          <w:szCs w:val="24"/>
        </w:rPr>
        <w:t>09406</w:t>
      </w:r>
    </w:p>
    <w:p w14:paraId="5E089F3A" w14:textId="7FA24A98" w:rsidR="004A3A7E" w:rsidRPr="009226F7" w:rsidRDefault="00013243" w:rsidP="0088720C">
      <w:pPr>
        <w:pStyle w:val="3GPPHeader"/>
        <w:spacing w:after="60"/>
        <w:jc w:val="both"/>
        <w:rPr>
          <w:rFonts w:asciiTheme="minorBidi" w:hAnsiTheme="minorBidi"/>
          <w:szCs w:val="24"/>
        </w:rPr>
      </w:pPr>
      <w:r w:rsidRPr="009226F7">
        <w:rPr>
          <w:rFonts w:asciiTheme="minorBidi" w:hAnsiTheme="minorBidi"/>
          <w:szCs w:val="24"/>
        </w:rPr>
        <w:t>Berlin, Germany, 21</w:t>
      </w:r>
      <w:r w:rsidRPr="009226F7">
        <w:rPr>
          <w:rFonts w:asciiTheme="minorBidi" w:hAnsiTheme="minorBidi"/>
          <w:szCs w:val="24"/>
          <w:vertAlign w:val="superscript"/>
        </w:rPr>
        <w:t>st</w:t>
      </w:r>
      <w:r w:rsidRPr="009226F7">
        <w:rPr>
          <w:rFonts w:asciiTheme="minorBidi" w:hAnsiTheme="minorBidi"/>
          <w:szCs w:val="24"/>
        </w:rPr>
        <w:t>-25</w:t>
      </w:r>
      <w:r w:rsidRPr="009226F7">
        <w:rPr>
          <w:rFonts w:asciiTheme="minorBidi" w:hAnsiTheme="minorBidi"/>
          <w:szCs w:val="24"/>
          <w:vertAlign w:val="superscript"/>
        </w:rPr>
        <w:t>th</w:t>
      </w:r>
      <w:r w:rsidRPr="009226F7">
        <w:rPr>
          <w:rFonts w:asciiTheme="minorBidi" w:hAnsiTheme="minorBidi"/>
          <w:szCs w:val="24"/>
        </w:rPr>
        <w:t xml:space="preserve"> August 2017</w:t>
      </w:r>
    </w:p>
    <w:p w14:paraId="0BD154BC" w14:textId="77777777" w:rsidR="004A3A7E" w:rsidRPr="009226F7" w:rsidRDefault="004A3A7E" w:rsidP="00DB56A4">
      <w:pPr>
        <w:pStyle w:val="3GPPHeader"/>
        <w:jc w:val="both"/>
        <w:rPr>
          <w:rFonts w:asciiTheme="minorBidi" w:hAnsiTheme="minorBidi"/>
        </w:rPr>
      </w:pPr>
    </w:p>
    <w:p w14:paraId="78AC608C" w14:textId="6BC7C8E1" w:rsidR="004A3A7E" w:rsidRPr="009226F7" w:rsidRDefault="004A3A7E" w:rsidP="00DB56A4">
      <w:pPr>
        <w:pStyle w:val="3GPPHeader"/>
        <w:jc w:val="both"/>
        <w:rPr>
          <w:rFonts w:asciiTheme="minorBidi" w:hAnsiTheme="minorBidi"/>
          <w:sz w:val="22"/>
        </w:rPr>
      </w:pPr>
      <w:r w:rsidRPr="009226F7">
        <w:rPr>
          <w:rFonts w:asciiTheme="minorBidi" w:hAnsiTheme="minorBidi"/>
          <w:sz w:val="22"/>
        </w:rPr>
        <w:t>Agenda Item:</w:t>
      </w:r>
      <w:r w:rsidRPr="009226F7">
        <w:rPr>
          <w:rFonts w:asciiTheme="minorBidi" w:hAnsiTheme="minorBidi"/>
          <w:sz w:val="22"/>
        </w:rPr>
        <w:tab/>
      </w:r>
      <w:r w:rsidR="00DC4618" w:rsidRPr="00DC4618">
        <w:rPr>
          <w:rFonts w:asciiTheme="minorBidi" w:hAnsiTheme="minorBidi"/>
          <w:sz w:val="22"/>
        </w:rPr>
        <w:t>9.8.2</w:t>
      </w:r>
    </w:p>
    <w:p w14:paraId="0800DA2B" w14:textId="77777777" w:rsidR="004A3A7E" w:rsidRPr="009226F7" w:rsidRDefault="004A3A7E" w:rsidP="00DB56A4">
      <w:pPr>
        <w:pStyle w:val="3GPPHeader"/>
        <w:jc w:val="both"/>
        <w:rPr>
          <w:rFonts w:asciiTheme="minorBidi" w:hAnsiTheme="minorBidi"/>
          <w:sz w:val="22"/>
        </w:rPr>
      </w:pPr>
      <w:r w:rsidRPr="009226F7">
        <w:rPr>
          <w:rFonts w:asciiTheme="minorBidi" w:hAnsiTheme="minorBidi"/>
          <w:sz w:val="22"/>
        </w:rPr>
        <w:t>Source:</w:t>
      </w:r>
      <w:r w:rsidRPr="009226F7">
        <w:rPr>
          <w:rFonts w:asciiTheme="minorBidi" w:hAnsiTheme="minorBidi"/>
          <w:sz w:val="22"/>
        </w:rPr>
        <w:tab/>
        <w:t>Ericsson</w:t>
      </w:r>
    </w:p>
    <w:p w14:paraId="23BE481D" w14:textId="0EDFD905" w:rsidR="004A3A7E" w:rsidRPr="009226F7" w:rsidRDefault="004A3A7E" w:rsidP="00DB56A4">
      <w:pPr>
        <w:pStyle w:val="3GPPHeader"/>
        <w:jc w:val="both"/>
        <w:rPr>
          <w:rFonts w:asciiTheme="minorBidi" w:hAnsiTheme="minorBidi"/>
          <w:sz w:val="22"/>
        </w:rPr>
      </w:pPr>
      <w:r w:rsidRPr="009226F7">
        <w:rPr>
          <w:rFonts w:asciiTheme="minorBidi" w:hAnsiTheme="minorBidi"/>
          <w:sz w:val="22"/>
        </w:rPr>
        <w:t>Title:</w:t>
      </w:r>
      <w:r w:rsidRPr="009226F7">
        <w:rPr>
          <w:rFonts w:asciiTheme="minorBidi" w:hAnsiTheme="minorBidi"/>
          <w:sz w:val="22"/>
        </w:rPr>
        <w:tab/>
      </w:r>
      <w:r w:rsidR="00BE5361" w:rsidRPr="009226F7">
        <w:rPr>
          <w:rFonts w:asciiTheme="minorBidi" w:hAnsiTheme="minorBidi"/>
          <w:sz w:val="22"/>
        </w:rPr>
        <w:t>On support of SSR and PPP</w:t>
      </w:r>
    </w:p>
    <w:p w14:paraId="3E38AA5F" w14:textId="5FAB2676" w:rsidR="004A3A7E" w:rsidRPr="009226F7" w:rsidRDefault="004A3A7E" w:rsidP="004605EF">
      <w:pPr>
        <w:pStyle w:val="3GPPHeader"/>
        <w:jc w:val="both"/>
        <w:rPr>
          <w:rFonts w:asciiTheme="minorBidi" w:hAnsiTheme="minorBidi"/>
        </w:rPr>
      </w:pPr>
      <w:r w:rsidRPr="00DC4618">
        <w:rPr>
          <w:rFonts w:asciiTheme="minorBidi" w:hAnsiTheme="minorBidi"/>
          <w:sz w:val="22"/>
        </w:rPr>
        <w:t>Document for:</w:t>
      </w:r>
      <w:r w:rsidRPr="00DC4618">
        <w:rPr>
          <w:rFonts w:asciiTheme="minorBidi" w:hAnsiTheme="minorBidi"/>
          <w:sz w:val="22"/>
        </w:rPr>
        <w:tab/>
        <w:t>Discussion</w:t>
      </w:r>
      <w:r w:rsidR="00DC4618" w:rsidRPr="00DC4618">
        <w:rPr>
          <w:rFonts w:asciiTheme="minorBidi" w:hAnsiTheme="minorBidi"/>
          <w:sz w:val="22"/>
        </w:rPr>
        <w:t>/Decision</w:t>
      </w:r>
    </w:p>
    <w:p w14:paraId="1EECCE8A" w14:textId="77777777" w:rsidR="004A3A7E" w:rsidRDefault="004A3A7E" w:rsidP="00DB56A4">
      <w:pPr>
        <w:pStyle w:val="Heading1"/>
        <w:jc w:val="both"/>
      </w:pPr>
      <w:r w:rsidRPr="00CE0424">
        <w:t>Introduction</w:t>
      </w:r>
    </w:p>
    <w:p w14:paraId="7DBC374E" w14:textId="77777777" w:rsidR="004A3A7E" w:rsidRPr="009226F7" w:rsidRDefault="004A3A7E" w:rsidP="00DB56A4">
      <w:pPr>
        <w:spacing w:after="0"/>
        <w:jc w:val="both"/>
      </w:pPr>
      <w:r w:rsidRPr="009226F7">
        <w:t xml:space="preserve">The objectives of the newly agreed work item [1] is to specify solutions for positioning enhancements in LTE in respect of positioning accuracy, availability, reliability and scalability, for both Normal UEs and BL UEs. </w:t>
      </w:r>
    </w:p>
    <w:p w14:paraId="38A2ADDD" w14:textId="77777777" w:rsidR="004A3A7E" w:rsidRPr="009226F7" w:rsidRDefault="004A3A7E" w:rsidP="00DB56A4">
      <w:pPr>
        <w:spacing w:after="0"/>
        <w:jc w:val="both"/>
      </w:pPr>
    </w:p>
    <w:p w14:paraId="53F4BAF2" w14:textId="77777777" w:rsidR="004A3A7E" w:rsidRPr="009B4F84" w:rsidRDefault="004A3A7E" w:rsidP="00DB56A4">
      <w:pPr>
        <w:pStyle w:val="ListParagraph"/>
        <w:numPr>
          <w:ilvl w:val="0"/>
          <w:numId w:val="17"/>
        </w:numPr>
        <w:spacing w:after="0"/>
        <w:jc w:val="both"/>
        <w:rPr>
          <w:i/>
          <w:iCs/>
        </w:rPr>
      </w:pPr>
      <w:r w:rsidRPr="009B4F84">
        <w:rPr>
          <w:i/>
          <w:iCs/>
        </w:rPr>
        <w:t>GNSS positioning enhancements:</w:t>
      </w:r>
    </w:p>
    <w:p w14:paraId="6EB4B093" w14:textId="7BD1BC7E" w:rsidR="004A3A7E" w:rsidRDefault="004A3A7E" w:rsidP="00DB56A4">
      <w:pPr>
        <w:pStyle w:val="ListParagraph"/>
        <w:numPr>
          <w:ilvl w:val="1"/>
          <w:numId w:val="17"/>
        </w:numPr>
        <w:spacing w:after="0"/>
        <w:jc w:val="both"/>
        <w:rPr>
          <w:i/>
          <w:iCs/>
        </w:rPr>
      </w:pPr>
      <w:r w:rsidRPr="009226F7">
        <w:rPr>
          <w:i/>
          <w:iCs/>
        </w:rPr>
        <w:t xml:space="preserve">Specify the signalling and procedure to support RTK GNSS positioning over LPP and LPPa, taking into account both UE and network complexity. </w:t>
      </w:r>
      <w:r w:rsidRPr="009B4F84">
        <w:rPr>
          <w:i/>
          <w:iCs/>
        </w:rPr>
        <w:t>[RAN2, RAN3, RAN1]</w:t>
      </w:r>
    </w:p>
    <w:p w14:paraId="05393AB8" w14:textId="77777777" w:rsidR="00B37DD2" w:rsidRDefault="00B37DD2" w:rsidP="0014472B">
      <w:pPr>
        <w:spacing w:after="0"/>
        <w:jc w:val="both"/>
        <w:rPr>
          <w:i/>
          <w:iCs/>
        </w:rPr>
      </w:pPr>
    </w:p>
    <w:p w14:paraId="0223C4BD" w14:textId="73F2982C" w:rsidR="004A3A7E" w:rsidRPr="009226F7" w:rsidRDefault="00180343" w:rsidP="00DB56A4">
      <w:pPr>
        <w:jc w:val="both"/>
      </w:pPr>
      <w:r w:rsidRPr="009226F7">
        <w:rPr>
          <w:iCs/>
        </w:rPr>
        <w:t>RTK</w:t>
      </w:r>
      <w:r w:rsidR="00B37DD2" w:rsidRPr="009226F7">
        <w:rPr>
          <w:iCs/>
        </w:rPr>
        <w:t xml:space="preserve"> is a carrier- based technology that </w:t>
      </w:r>
      <w:r w:rsidRPr="009226F7">
        <w:rPr>
          <w:iCs/>
        </w:rPr>
        <w:t>makes use of measurements of signal’s carrier phases</w:t>
      </w:r>
      <w:r w:rsidR="00B37DD2" w:rsidRPr="009226F7">
        <w:rPr>
          <w:iCs/>
        </w:rPr>
        <w:t xml:space="preserve"> among </w:t>
      </w:r>
      <w:r w:rsidRPr="00180343">
        <w:rPr>
          <w:lang w:val="en"/>
        </w:rPr>
        <w:t>a single reference station or interpolated virtual station</w:t>
      </w:r>
      <w:r>
        <w:rPr>
          <w:lang w:val="en"/>
        </w:rPr>
        <w:t>s</w:t>
      </w:r>
      <w:r w:rsidRPr="00180343">
        <w:rPr>
          <w:lang w:val="en"/>
        </w:rPr>
        <w:t xml:space="preserve"> </w:t>
      </w:r>
      <w:r w:rsidR="00B37DD2" w:rsidRPr="009226F7">
        <w:rPr>
          <w:iCs/>
        </w:rPr>
        <w:t>to provide real time cor</w:t>
      </w:r>
      <w:r w:rsidRPr="009226F7">
        <w:rPr>
          <w:iCs/>
        </w:rPr>
        <w:t>rection, improving the accuracy</w:t>
      </w:r>
      <w:r w:rsidR="00B37DD2" w:rsidRPr="009226F7">
        <w:rPr>
          <w:iCs/>
        </w:rPr>
        <w:t xml:space="preserve"> up to centimeter level</w:t>
      </w:r>
      <w:r w:rsidRPr="009226F7">
        <w:rPr>
          <w:iCs/>
        </w:rPr>
        <w:t xml:space="preserve">. </w:t>
      </w:r>
      <w:r w:rsidR="007740F8" w:rsidRPr="009226F7">
        <w:rPr>
          <w:iCs/>
        </w:rPr>
        <w:t xml:space="preserve">Precise </w:t>
      </w:r>
      <w:r w:rsidR="00306DED" w:rsidRPr="009226F7">
        <w:rPr>
          <w:iCs/>
        </w:rPr>
        <w:t>point positioning (</w:t>
      </w:r>
      <w:r w:rsidRPr="009226F7">
        <w:rPr>
          <w:iCs/>
        </w:rPr>
        <w:t>PPP-RTK</w:t>
      </w:r>
      <w:r w:rsidR="00306DED" w:rsidRPr="009226F7">
        <w:rPr>
          <w:iCs/>
        </w:rPr>
        <w:t>)</w:t>
      </w:r>
      <w:r w:rsidRPr="009226F7">
        <w:rPr>
          <w:iCs/>
        </w:rPr>
        <w:t xml:space="preserve"> is even a more accurate technology that use state space</w:t>
      </w:r>
      <w:r w:rsidR="00306DED" w:rsidRPr="009226F7">
        <w:rPr>
          <w:iCs/>
        </w:rPr>
        <w:t xml:space="preserve"> representation (SSR)</w:t>
      </w:r>
      <w:r w:rsidRPr="009226F7">
        <w:rPr>
          <w:iCs/>
        </w:rPr>
        <w:t xml:space="preserve"> to consistently derive all individual GNSS errors in real time, improving the accuracy to higher level. </w:t>
      </w:r>
      <w:r w:rsidR="007740F8" w:rsidRPr="009226F7">
        <w:rPr>
          <w:iCs/>
        </w:rPr>
        <w:t>In RAN2 #98 meeting, the support of RTK techniques including SSR, VRS</w:t>
      </w:r>
      <w:r w:rsidR="00306DED" w:rsidRPr="009226F7">
        <w:rPr>
          <w:iCs/>
        </w:rPr>
        <w:t xml:space="preserve"> (virtual reference station)</w:t>
      </w:r>
      <w:r w:rsidR="007740F8" w:rsidRPr="009226F7">
        <w:rPr>
          <w:iCs/>
        </w:rPr>
        <w:t>, PPP</w:t>
      </w:r>
      <w:r w:rsidR="00306DED" w:rsidRPr="009226F7">
        <w:rPr>
          <w:iCs/>
        </w:rPr>
        <w:t xml:space="preserve"> were discussed and the support of them in Rel.15 were left for further study.</w:t>
      </w:r>
      <w:r w:rsidR="007740F8" w:rsidRPr="009226F7">
        <w:rPr>
          <w:iCs/>
        </w:rPr>
        <w:t xml:space="preserve"> </w:t>
      </w:r>
      <w:r w:rsidR="004A3A7E" w:rsidRPr="009226F7">
        <w:t xml:space="preserve">In the following contribution, we discuss </w:t>
      </w:r>
      <w:r w:rsidR="0072792C" w:rsidRPr="009226F7">
        <w:t>signaling</w:t>
      </w:r>
      <w:r w:rsidR="004A3A7E" w:rsidRPr="009226F7">
        <w:t xml:space="preserve"> support required </w:t>
      </w:r>
      <w:r w:rsidR="008C68A1" w:rsidRPr="009226F7">
        <w:t>for SSR and PPP-RTK</w:t>
      </w:r>
      <w:r w:rsidR="004A3A7E" w:rsidRPr="009226F7">
        <w:t xml:space="preserve">. </w:t>
      </w:r>
    </w:p>
    <w:p w14:paraId="313F3425" w14:textId="3C954CA3" w:rsidR="004A3A7E" w:rsidRDefault="004A3A7E" w:rsidP="00DB56A4">
      <w:pPr>
        <w:pStyle w:val="Heading1"/>
        <w:jc w:val="both"/>
      </w:pPr>
      <w:bookmarkStart w:id="1" w:name="_Ref178064866"/>
      <w:r w:rsidRPr="00CE0424">
        <w:t>Discussion</w:t>
      </w:r>
      <w:bookmarkEnd w:id="1"/>
    </w:p>
    <w:p w14:paraId="02B793C0" w14:textId="77777777" w:rsidR="004306CB" w:rsidRDefault="003078CB" w:rsidP="00C610CA">
      <w:pPr>
        <w:pStyle w:val="CommentText"/>
        <w:jc w:val="both"/>
      </w:pPr>
      <w:r w:rsidRPr="009226F7">
        <w:rPr>
          <w:bCs/>
        </w:rPr>
        <w:t xml:space="preserve">Conventional </w:t>
      </w:r>
      <w:r w:rsidR="00386A98" w:rsidRPr="009226F7">
        <w:rPr>
          <w:bCs/>
        </w:rPr>
        <w:t>GNSS</w:t>
      </w:r>
      <w:r w:rsidR="008F0AE0" w:rsidRPr="009226F7">
        <w:rPr>
          <w:bCs/>
        </w:rPr>
        <w:t xml:space="preserve"> technology is a </w:t>
      </w:r>
      <w:r w:rsidR="008F0AE0" w:rsidRPr="009226F7">
        <w:t xml:space="preserve">code-based </w:t>
      </w:r>
      <w:bookmarkStart w:id="2" w:name="_Hlk488409638"/>
      <w:r w:rsidR="008F0AE0" w:rsidRPr="009226F7">
        <w:t>multi-lateration method with satellites</w:t>
      </w:r>
      <w:bookmarkEnd w:id="2"/>
      <w:r w:rsidR="008F0AE0" w:rsidRPr="009226F7">
        <w:t xml:space="preserve">. </w:t>
      </w:r>
      <w:r w:rsidR="00FA1E1D" w:rsidRPr="009226F7">
        <w:t>There are three modes</w:t>
      </w:r>
      <w:r w:rsidR="008F0AE0" w:rsidRPr="009226F7">
        <w:t>, depending on number of receivers</w:t>
      </w:r>
      <w:r w:rsidR="004306CB">
        <w:t>:</w:t>
      </w:r>
    </w:p>
    <w:p w14:paraId="1ACB2783" w14:textId="4C2750F0" w:rsidR="004306CB" w:rsidRDefault="008F0AE0" w:rsidP="00BF3E19">
      <w:pPr>
        <w:pStyle w:val="CommentText"/>
        <w:numPr>
          <w:ilvl w:val="0"/>
          <w:numId w:val="33"/>
        </w:numPr>
        <w:jc w:val="both"/>
      </w:pPr>
      <w:r w:rsidRPr="009226F7">
        <w:t>Absolute GNSS</w:t>
      </w:r>
      <w:r w:rsidR="004306CB">
        <w:t xml:space="preserve">: </w:t>
      </w:r>
      <w:r w:rsidRPr="009226F7">
        <w:t xml:space="preserve"> the basic </w:t>
      </w:r>
      <w:r w:rsidR="004306CB">
        <w:t xml:space="preserve">GNSS </w:t>
      </w:r>
      <w:r w:rsidRPr="009226F7">
        <w:t>mode</w:t>
      </w:r>
      <w:r w:rsidR="004306CB">
        <w:t xml:space="preserve"> which</w:t>
      </w:r>
      <w:r w:rsidRPr="009226F7">
        <w:t xml:space="preserve"> uses one single receiver for navigation and positioning. </w:t>
      </w:r>
    </w:p>
    <w:p w14:paraId="2BCC9BBB" w14:textId="3766A385" w:rsidR="004306CB" w:rsidRPr="00BF3E19" w:rsidRDefault="008F0AE0" w:rsidP="00BF3E19">
      <w:pPr>
        <w:pStyle w:val="ListParagraph"/>
        <w:numPr>
          <w:ilvl w:val="0"/>
          <w:numId w:val="33"/>
        </w:numPr>
        <w:rPr>
          <w:rFonts w:asciiTheme="minorHAnsi" w:hAnsiTheme="minorHAnsi"/>
        </w:rPr>
      </w:pPr>
      <w:r w:rsidRPr="00BF3E19">
        <w:rPr>
          <w:rFonts w:asciiTheme="minorHAnsi" w:hAnsiTheme="minorHAnsi"/>
        </w:rPr>
        <w:t xml:space="preserve">Differential GNSS </w:t>
      </w:r>
      <w:r w:rsidR="00A72540" w:rsidRPr="00BF3E19">
        <w:rPr>
          <w:rFonts w:asciiTheme="minorHAnsi" w:hAnsiTheme="minorHAnsi"/>
        </w:rPr>
        <w:t>(DGNSS)</w:t>
      </w:r>
      <w:r w:rsidR="004306CB" w:rsidRPr="00BF3E19">
        <w:rPr>
          <w:rFonts w:asciiTheme="minorHAnsi" w:hAnsiTheme="minorHAnsi"/>
        </w:rPr>
        <w:t>:</w:t>
      </w:r>
      <w:r w:rsidR="00A72540" w:rsidRPr="00BF3E19">
        <w:rPr>
          <w:rFonts w:asciiTheme="minorHAnsi" w:hAnsiTheme="minorHAnsi"/>
        </w:rPr>
        <w:t xml:space="preserve"> </w:t>
      </w:r>
      <w:r w:rsidRPr="00BF3E19">
        <w:rPr>
          <w:rFonts w:asciiTheme="minorHAnsi" w:hAnsiTheme="minorHAnsi"/>
        </w:rPr>
        <w:t>requires at least two simultaneously operating stations, making use of the spatial correlation of systematic errors among them to achieve higher accuracy.</w:t>
      </w:r>
      <w:r w:rsidR="00883AB0" w:rsidRPr="00BF3E19">
        <w:rPr>
          <w:rFonts w:asciiTheme="minorHAnsi" w:hAnsiTheme="minorHAnsi"/>
        </w:rPr>
        <w:t xml:space="preserve"> D</w:t>
      </w:r>
      <w:r w:rsidR="00883AB0">
        <w:rPr>
          <w:rFonts w:asciiTheme="minorHAnsi" w:hAnsiTheme="minorHAnsi"/>
        </w:rPr>
        <w:t>GNSS</w:t>
      </w:r>
      <w:r w:rsidR="00883AB0" w:rsidRPr="00883AB0">
        <w:rPr>
          <w:rFonts w:asciiTheme="minorHAnsi" w:hAnsiTheme="minorHAnsi"/>
        </w:rPr>
        <w:t xml:space="preserve"> Correction is already supported in 3GPP LPP signaling.</w:t>
      </w:r>
    </w:p>
    <w:p w14:paraId="2CEAC2F7" w14:textId="779BFDCE" w:rsidR="003078CB" w:rsidRDefault="003078CB" w:rsidP="00BF3E19">
      <w:pPr>
        <w:pStyle w:val="CommentText"/>
        <w:numPr>
          <w:ilvl w:val="0"/>
          <w:numId w:val="33"/>
        </w:numPr>
        <w:jc w:val="both"/>
      </w:pPr>
      <w:r w:rsidRPr="009226F7">
        <w:t>Precise point positioning (PPP)</w:t>
      </w:r>
      <w:r w:rsidR="004306CB">
        <w:t>:</w:t>
      </w:r>
      <w:r w:rsidRPr="009226F7">
        <w:t xml:space="preserve"> </w:t>
      </w:r>
      <w:r w:rsidR="002B4444" w:rsidRPr="009226F7">
        <w:t>is a</w:t>
      </w:r>
      <w:bookmarkStart w:id="3" w:name="_GoBack"/>
      <w:bookmarkEnd w:id="3"/>
      <w:r w:rsidR="002B4444" w:rsidRPr="009226F7">
        <w:t xml:space="preserve"> combination of absolute GNSS and differential GNSS. It</w:t>
      </w:r>
      <w:r w:rsidRPr="009226F7">
        <w:t xml:space="preserve"> uses observation data of a single receiver and additionally state information on individual GNSS errors derived from a GNSS network. However, due to long integration or observation time required</w:t>
      </w:r>
      <w:r w:rsidR="00FA1E1D" w:rsidRPr="009226F7">
        <w:t xml:space="preserve"> in code-based method, </w:t>
      </w:r>
      <w:r w:rsidR="00A36D7D" w:rsidRPr="009226F7">
        <w:t>it is not possible to resolve ambiguities adequately to access the full GNSS carrier phase accuracy levels.</w:t>
      </w:r>
      <w:r w:rsidR="00C610CA" w:rsidRPr="009226F7">
        <w:t xml:space="preserve"> </w:t>
      </w:r>
      <w:r w:rsidR="002744BA" w:rsidRPr="009226F7">
        <w:t xml:space="preserve">The combination of PPP and RTK allows users to resolve ambiguities and achieve the known centimeter-accuracy level. </w:t>
      </w:r>
    </w:p>
    <w:p w14:paraId="3814B076" w14:textId="77777777" w:rsidR="004306CB" w:rsidRPr="00BF3E19" w:rsidRDefault="004306CB" w:rsidP="00BF3E19">
      <w:pPr>
        <w:pStyle w:val="CommentText"/>
        <w:ind w:left="720"/>
        <w:jc w:val="both"/>
      </w:pPr>
    </w:p>
    <w:p w14:paraId="4B809070" w14:textId="357FB492" w:rsidR="00883AB0" w:rsidRDefault="00883AB0" w:rsidP="00883AB0">
      <w:pPr>
        <w:pStyle w:val="Observation"/>
        <w:numPr>
          <w:ilvl w:val="0"/>
          <w:numId w:val="30"/>
        </w:numPr>
        <w:ind w:left="1555" w:hanging="1555"/>
        <w:jc w:val="both"/>
      </w:pPr>
      <w:bookmarkStart w:id="4" w:name="_Hlk490210953"/>
      <w:r w:rsidRPr="009226F7">
        <w:t>GNSS Differential Correction is already supported in 3GPP LPP signaling.</w:t>
      </w:r>
    </w:p>
    <w:bookmarkEnd w:id="4"/>
    <w:p w14:paraId="1787805B" w14:textId="3C6A2075" w:rsidR="004306CB" w:rsidRPr="00B70F2E" w:rsidRDefault="004306CB" w:rsidP="00B70F2E">
      <w:pPr>
        <w:pStyle w:val="Observation"/>
        <w:numPr>
          <w:ilvl w:val="0"/>
          <w:numId w:val="30"/>
        </w:numPr>
        <w:ind w:left="1555" w:hanging="1555"/>
        <w:jc w:val="both"/>
      </w:pPr>
      <w:r w:rsidRPr="009226F7">
        <w:t>The combination of PPP and RTK allows users to resolve ambiguities and achieve the known centimeter-accuracy level.</w:t>
      </w:r>
    </w:p>
    <w:p w14:paraId="71156BFA" w14:textId="3274A8CD" w:rsidR="001F4127" w:rsidRPr="009226F7" w:rsidRDefault="001F4127" w:rsidP="00ED0CF0">
      <w:pPr>
        <w:pStyle w:val="CommentText"/>
        <w:jc w:val="both"/>
        <w:rPr>
          <w:bCs/>
        </w:rPr>
      </w:pPr>
      <w:r w:rsidRPr="009226F7">
        <w:rPr>
          <w:bCs/>
        </w:rPr>
        <w:t xml:space="preserve">There are different ways to model GNSS errors given the correction information from multiple reference stations. One ideal approach is a complete state space modeling. </w:t>
      </w:r>
      <w:r w:rsidR="00673A96" w:rsidRPr="009226F7">
        <w:rPr>
          <w:bCs/>
        </w:rPr>
        <w:t>The representation of state parameters is termed “state space representation (SSR)”</w:t>
      </w:r>
      <w:r w:rsidR="009D1966" w:rsidRPr="009226F7">
        <w:rPr>
          <w:bCs/>
        </w:rPr>
        <w:t>.</w:t>
      </w:r>
    </w:p>
    <w:p w14:paraId="4120C014" w14:textId="77777777" w:rsidR="00A5749D" w:rsidRPr="00A5749D" w:rsidRDefault="00A5749D" w:rsidP="00ED0CF0">
      <w:pPr>
        <w:autoSpaceDE w:val="0"/>
        <w:autoSpaceDN w:val="0"/>
        <w:adjustRightInd w:val="0"/>
        <w:spacing w:after="0" w:line="240" w:lineRule="auto"/>
        <w:jc w:val="both"/>
        <w:rPr>
          <w:bCs/>
        </w:rPr>
      </w:pPr>
      <w:r w:rsidRPr="00BD0457">
        <w:rPr>
          <w:bCs/>
        </w:rPr>
        <w:t>The standards applying to RTK systems are the same of classical DGNSS systems</w:t>
      </w:r>
      <w:r>
        <w:rPr>
          <w:bCs/>
        </w:rPr>
        <w:t xml:space="preserve">, i.e. </w:t>
      </w:r>
      <w:r w:rsidRPr="00BD0457">
        <w:rPr>
          <w:bCs/>
        </w:rPr>
        <w:t>the Radio Technical Commission for Maritime Services (RTCM).</w:t>
      </w:r>
      <w:r>
        <w:rPr>
          <w:bCs/>
        </w:rPr>
        <w:t xml:space="preserve"> </w:t>
      </w:r>
      <w:r w:rsidRPr="00A5749D">
        <w:rPr>
          <w:bCs/>
        </w:rPr>
        <w:t>RTCM is moving in the direction of supporting PPP. It has introduced SSR and network corrections in the latest edition. However, the current stage support only real-time PPP for dual frequency receiver.</w:t>
      </w:r>
    </w:p>
    <w:p w14:paraId="488ABA40" w14:textId="77777777" w:rsidR="00A5749D" w:rsidRDefault="00A5749D" w:rsidP="00ED0CF0">
      <w:pPr>
        <w:autoSpaceDE w:val="0"/>
        <w:autoSpaceDN w:val="0"/>
        <w:adjustRightInd w:val="0"/>
        <w:spacing w:after="0" w:line="240" w:lineRule="auto"/>
        <w:jc w:val="both"/>
        <w:rPr>
          <w:bCs/>
        </w:rPr>
      </w:pPr>
    </w:p>
    <w:p w14:paraId="2075857A" w14:textId="0ED2D038" w:rsidR="00A5749D" w:rsidRPr="00A5749D" w:rsidRDefault="00A5749D" w:rsidP="00ED0CF0">
      <w:pPr>
        <w:autoSpaceDE w:val="0"/>
        <w:autoSpaceDN w:val="0"/>
        <w:adjustRightInd w:val="0"/>
        <w:spacing w:after="0" w:line="240" w:lineRule="auto"/>
        <w:jc w:val="both"/>
        <w:rPr>
          <w:bCs/>
        </w:rPr>
      </w:pPr>
      <w:r w:rsidRPr="00A5749D">
        <w:rPr>
          <w:bCs/>
        </w:rPr>
        <w:t xml:space="preserve">The calculation method in the location server is defined in RTCM version 2.3.  It also introduces carrier phase measurement in the device as accumulated delta range (ADR), however, the resolution is 0.1 meters. </w:t>
      </w:r>
    </w:p>
    <w:p w14:paraId="02CA227C" w14:textId="6943F049" w:rsidR="00A5749D" w:rsidRPr="00ED0CF0" w:rsidRDefault="00A5749D" w:rsidP="00ED0CF0">
      <w:pPr>
        <w:autoSpaceDE w:val="0"/>
        <w:autoSpaceDN w:val="0"/>
        <w:adjustRightInd w:val="0"/>
        <w:spacing w:after="0" w:line="240" w:lineRule="auto"/>
        <w:jc w:val="both"/>
        <w:rPr>
          <w:bCs/>
        </w:rPr>
      </w:pPr>
    </w:p>
    <w:p w14:paraId="229352E1" w14:textId="356B424E" w:rsidR="00A909D5" w:rsidRDefault="00D72DCF" w:rsidP="00ED0CF0">
      <w:pPr>
        <w:autoSpaceDE w:val="0"/>
        <w:autoSpaceDN w:val="0"/>
        <w:adjustRightInd w:val="0"/>
        <w:spacing w:after="0" w:line="240" w:lineRule="auto"/>
        <w:jc w:val="both"/>
        <w:rPr>
          <w:rFonts w:eastAsia="Times New Roman" w:cs="CIDFont+F2"/>
          <w:lang w:bidi="he-IL"/>
        </w:rPr>
      </w:pPr>
      <w:r>
        <w:rPr>
          <w:rFonts w:eastAsia="Times New Roman" w:cs="CIDFont+F2"/>
          <w:lang w:bidi="he-IL"/>
        </w:rPr>
        <w:t>The</w:t>
      </w:r>
      <w:r w:rsidR="00C718B4">
        <w:rPr>
          <w:rFonts w:eastAsia="Times New Roman" w:cs="CIDFont+F2"/>
          <w:lang w:bidi="he-IL"/>
        </w:rPr>
        <w:t xml:space="preserve"> latest</w:t>
      </w:r>
      <w:r w:rsidR="00ED0CF0">
        <w:rPr>
          <w:rFonts w:eastAsia="Times New Roman" w:cs="CIDFont+F2"/>
          <w:lang w:bidi="he-IL"/>
        </w:rPr>
        <w:t xml:space="preserve"> RTCM standard</w:t>
      </w:r>
      <w:r w:rsidRPr="00D72DCF">
        <w:rPr>
          <w:rFonts w:eastAsia="Times New Roman" w:cs="CIDFont+F2"/>
          <w:lang w:bidi="he-IL"/>
        </w:rPr>
        <w:t xml:space="preserve"> (referred to as Version 3</w:t>
      </w:r>
      <w:r w:rsidR="00ED0CF0">
        <w:rPr>
          <w:rFonts w:eastAsia="Times New Roman" w:cs="CIDFont+F2"/>
          <w:lang w:bidi="he-IL"/>
        </w:rPr>
        <w:t>.x</w:t>
      </w:r>
      <w:r w:rsidRPr="00D72DCF">
        <w:rPr>
          <w:rFonts w:eastAsia="Times New Roman" w:cs="CIDFont+F2"/>
          <w:lang w:bidi="he-IL"/>
        </w:rPr>
        <w:t xml:space="preserve">) </w:t>
      </w:r>
      <w:r w:rsidR="00ED0CF0">
        <w:rPr>
          <w:rFonts w:eastAsia="Times New Roman" w:cs="CIDFont+F2"/>
          <w:lang w:bidi="he-IL"/>
        </w:rPr>
        <w:t xml:space="preserve">is much more </w:t>
      </w:r>
      <w:r w:rsidRPr="00D72DCF">
        <w:rPr>
          <w:rFonts w:eastAsia="Times New Roman" w:cs="CIDFont+F2"/>
          <w:lang w:bidi="he-IL"/>
        </w:rPr>
        <w:t xml:space="preserve">efficient </w:t>
      </w:r>
      <w:r w:rsidR="00ED0CF0">
        <w:rPr>
          <w:rFonts w:eastAsia="Times New Roman" w:cs="CIDFont+F2"/>
          <w:lang w:bidi="he-IL"/>
        </w:rPr>
        <w:t xml:space="preserve">compared to Version 2.x. </w:t>
      </w:r>
      <w:r w:rsidR="00ED0CF0" w:rsidRPr="00ED0CF0">
        <w:rPr>
          <w:rFonts w:eastAsia="Times New Roman" w:cs="CIDFont+F2"/>
          <w:lang w:bidi="he-IL"/>
        </w:rPr>
        <w:t>Current RTCM 3.3 messages will enable real-time PPP for dual frequency receiver, not yet RTK-PPP. It is in the agenda of RTCM committee that RTK-PPP will be developed</w:t>
      </w:r>
      <w:r w:rsidR="000E602C">
        <w:rPr>
          <w:rFonts w:eastAsia="Times New Roman" w:cs="CIDFont+F2"/>
          <w:lang w:bidi="he-IL"/>
        </w:rPr>
        <w:t xml:space="preserve"> [2,3]</w:t>
      </w:r>
      <w:r w:rsidR="00ED0CF0" w:rsidRPr="00ED0CF0">
        <w:rPr>
          <w:rFonts w:eastAsia="Times New Roman" w:cs="CIDFont+F2"/>
          <w:lang w:bidi="he-IL"/>
        </w:rPr>
        <w:t>.</w:t>
      </w:r>
    </w:p>
    <w:p w14:paraId="7B39CC49" w14:textId="3C2E1781" w:rsidR="000E602C" w:rsidRDefault="000E602C" w:rsidP="00ED0CF0">
      <w:pPr>
        <w:autoSpaceDE w:val="0"/>
        <w:autoSpaceDN w:val="0"/>
        <w:adjustRightInd w:val="0"/>
        <w:spacing w:after="0" w:line="240" w:lineRule="auto"/>
        <w:jc w:val="both"/>
        <w:rPr>
          <w:rFonts w:eastAsia="Times New Roman" w:cs="CIDFont+F2"/>
          <w:lang w:bidi="he-IL"/>
        </w:rPr>
      </w:pPr>
    </w:p>
    <w:p w14:paraId="3EA633AA" w14:textId="7BCC9713" w:rsidR="007E2B76" w:rsidRPr="000E602C" w:rsidRDefault="007E2B76" w:rsidP="000E602C">
      <w:pPr>
        <w:pStyle w:val="Observation"/>
        <w:numPr>
          <w:ilvl w:val="0"/>
          <w:numId w:val="30"/>
        </w:numPr>
        <w:ind w:left="1555" w:hanging="1555"/>
        <w:jc w:val="both"/>
      </w:pPr>
      <w:bookmarkStart w:id="5" w:name="_Hlk490209502"/>
      <w:r w:rsidRPr="000E602C">
        <w:t xml:space="preserve">Current RTCM 3.3 messages will enable </w:t>
      </w:r>
      <w:bookmarkStart w:id="6" w:name="_Hlk489361274"/>
      <w:r w:rsidRPr="000E602C">
        <w:t>real-time PPP for dual frequency receiver</w:t>
      </w:r>
      <w:bookmarkEnd w:id="6"/>
      <w:r w:rsidRPr="000E602C">
        <w:t xml:space="preserve">, </w:t>
      </w:r>
      <w:r w:rsidR="000E602C">
        <w:t xml:space="preserve">but </w:t>
      </w:r>
      <w:r w:rsidRPr="000E602C">
        <w:t xml:space="preserve">not yet </w:t>
      </w:r>
      <w:r w:rsidR="000E602C">
        <w:t xml:space="preserve">for </w:t>
      </w:r>
      <w:r w:rsidRPr="000E602C">
        <w:t xml:space="preserve">RTK-PPP. It is in the agenda of RTCM committee that RTK-PPP will be developed. </w:t>
      </w:r>
    </w:p>
    <w:bookmarkEnd w:id="5"/>
    <w:p w14:paraId="50B6D28B" w14:textId="513EC42D" w:rsidR="00A60E4F" w:rsidRDefault="00ED0CF0" w:rsidP="007107CE">
      <w:r>
        <w:t>Our understanding is that in the current WI, we should provide future proof RTK support platforms that can be easily updated with any progress in the RTCM committee work. While RTK-PPP is still a work in progress in RTCM standardization, we still may provide the support in 3GPP for future use.</w:t>
      </w:r>
    </w:p>
    <w:p w14:paraId="725C924F" w14:textId="403E104E" w:rsidR="00413978" w:rsidRDefault="00413978" w:rsidP="00413978">
      <w:pPr>
        <w:spacing w:line="252" w:lineRule="auto"/>
        <w:ind w:left="1166" w:hanging="1166"/>
        <w:jc w:val="both"/>
        <w:rPr>
          <w:rFonts w:eastAsia="Calibri" w:cs="Arial"/>
          <w:b/>
          <w:bCs/>
        </w:rPr>
      </w:pPr>
      <w:r>
        <w:rPr>
          <w:rFonts w:eastAsia="Calibri" w:cs="Arial"/>
          <w:b/>
          <w:bCs/>
        </w:rPr>
        <w:t>Proposal 1     Introduce a future proof RTK support platform that can be easily updated according to RTCM standardization work.</w:t>
      </w:r>
    </w:p>
    <w:p w14:paraId="6FF8D09B" w14:textId="7F8EE725" w:rsidR="000E602C" w:rsidRDefault="00B3610C" w:rsidP="006E475D">
      <w:pPr>
        <w:jc w:val="both"/>
      </w:pPr>
      <w:r>
        <w:t>In ou</w:t>
      </w:r>
      <w:r w:rsidR="006E475D">
        <w:t>r paper [4], we have proposed to have positioning assistance data broadcast which contain a Positioning Catalog Information and helps in categorizing the positioning information data in an efficient format. It is possible to easily include PPP and SSR as positioning assistance data scopes both in the catalog and its corresponding SIB.</w:t>
      </w:r>
    </w:p>
    <w:p w14:paraId="28466DA7" w14:textId="392A8034" w:rsidR="006E475D" w:rsidRDefault="006E475D" w:rsidP="006E475D">
      <w:pPr>
        <w:pStyle w:val="Observation"/>
        <w:numPr>
          <w:ilvl w:val="0"/>
          <w:numId w:val="30"/>
        </w:numPr>
        <w:ind w:left="1555" w:hanging="1555"/>
        <w:jc w:val="both"/>
      </w:pPr>
      <w:r>
        <w:t>The addition of SSR and PPP RTCM data as positioning assistance data scopes in the Positioning Catalog Information and the corresponding SIB requires minimum effort.</w:t>
      </w:r>
    </w:p>
    <w:p w14:paraId="08A6A905" w14:textId="51ED3DF7" w:rsidR="006E475D" w:rsidRPr="006E475D" w:rsidRDefault="006E475D" w:rsidP="006E475D">
      <w:pPr>
        <w:spacing w:line="252" w:lineRule="auto"/>
        <w:ind w:left="1166" w:hanging="1166"/>
        <w:jc w:val="both"/>
        <w:rPr>
          <w:rFonts w:eastAsia="Calibri" w:cs="Arial"/>
          <w:b/>
          <w:bCs/>
        </w:rPr>
      </w:pPr>
      <w:bookmarkStart w:id="7" w:name="_Hlk490211105"/>
      <w:r>
        <w:rPr>
          <w:rFonts w:eastAsia="Calibri" w:cs="Arial"/>
          <w:b/>
          <w:bCs/>
        </w:rPr>
        <w:t>Proposal 2     Support SSR and PPP RTCM data in RTK support of LTE Rel.15.</w:t>
      </w:r>
    </w:p>
    <w:bookmarkEnd w:id="7"/>
    <w:p w14:paraId="20757628" w14:textId="77777777" w:rsidR="004A3A7E" w:rsidRPr="00CE0424" w:rsidRDefault="004A3A7E" w:rsidP="00DB56A4">
      <w:pPr>
        <w:pStyle w:val="Heading1"/>
        <w:jc w:val="both"/>
      </w:pPr>
      <w:r w:rsidRPr="00CE0424">
        <w:t>Conclusion</w:t>
      </w:r>
    </w:p>
    <w:p w14:paraId="561788EA" w14:textId="05062DB1" w:rsidR="00227DB9" w:rsidRDefault="00227DB9" w:rsidP="00DB56A4">
      <w:pPr>
        <w:jc w:val="both"/>
      </w:pPr>
      <w:r w:rsidRPr="009226F7">
        <w:t xml:space="preserve">Here is the list of </w:t>
      </w:r>
      <w:r w:rsidR="009D1861">
        <w:t xml:space="preserve">observations and </w:t>
      </w:r>
      <w:r w:rsidRPr="009226F7">
        <w:t>proposals for this contribution:</w:t>
      </w:r>
    </w:p>
    <w:p w14:paraId="4E921FC9" w14:textId="2CE25E65" w:rsidR="006E475D" w:rsidRDefault="006E475D" w:rsidP="006E475D">
      <w:pPr>
        <w:pStyle w:val="Observation"/>
        <w:numPr>
          <w:ilvl w:val="0"/>
          <w:numId w:val="34"/>
        </w:numPr>
        <w:ind w:left="360"/>
        <w:jc w:val="both"/>
      </w:pPr>
      <w:r w:rsidRPr="009226F7">
        <w:t>GNSS Differential Correction is already supported in 3GPP LPP signaling.</w:t>
      </w:r>
    </w:p>
    <w:p w14:paraId="26EC4739" w14:textId="77777777" w:rsidR="006E475D" w:rsidRDefault="006E475D" w:rsidP="006E475D">
      <w:pPr>
        <w:pStyle w:val="Observation"/>
        <w:numPr>
          <w:ilvl w:val="0"/>
          <w:numId w:val="34"/>
        </w:numPr>
        <w:ind w:left="1555" w:hanging="1555"/>
        <w:jc w:val="both"/>
      </w:pPr>
      <w:r>
        <w:t xml:space="preserve">The </w:t>
      </w:r>
      <w:r w:rsidRPr="009226F7">
        <w:t>combination of PPP and RTK allows users to resolve ambiguities and achieve the known centimeter-accuracy level.</w:t>
      </w:r>
    </w:p>
    <w:p w14:paraId="6108FC85" w14:textId="77777777" w:rsidR="006E475D" w:rsidRDefault="006E475D" w:rsidP="006E475D">
      <w:pPr>
        <w:pStyle w:val="Observation"/>
        <w:numPr>
          <w:ilvl w:val="0"/>
          <w:numId w:val="34"/>
        </w:numPr>
        <w:ind w:left="1555" w:hanging="1555"/>
        <w:jc w:val="both"/>
      </w:pPr>
      <w:r w:rsidRPr="000E602C">
        <w:lastRenderedPageBreak/>
        <w:t xml:space="preserve">Current RTCM 3.3 messages will enable real-time PPP for dual frequency receiver, </w:t>
      </w:r>
      <w:r>
        <w:t xml:space="preserve">but </w:t>
      </w:r>
      <w:r w:rsidRPr="000E602C">
        <w:t xml:space="preserve">not yet </w:t>
      </w:r>
      <w:r>
        <w:t xml:space="preserve">for </w:t>
      </w:r>
      <w:r w:rsidRPr="000E602C">
        <w:t xml:space="preserve">RTK-PPP. It is in the agenda of RTCM committee </w:t>
      </w:r>
      <w:r>
        <w:t>that RTK-PPP will be developed.</w:t>
      </w:r>
    </w:p>
    <w:p w14:paraId="3F3D5712" w14:textId="4DC6DC94" w:rsidR="006E475D" w:rsidRDefault="006E475D" w:rsidP="006E475D">
      <w:pPr>
        <w:pStyle w:val="Observation"/>
        <w:numPr>
          <w:ilvl w:val="0"/>
          <w:numId w:val="34"/>
        </w:numPr>
        <w:ind w:left="1555" w:hanging="1555"/>
        <w:jc w:val="both"/>
      </w:pPr>
      <w:r>
        <w:t>The addition of SSR and PPP RTCM data as positioning assistance data scopes in the Positioning Catalog Information and the corresponding SIB requires minimum effort.</w:t>
      </w:r>
    </w:p>
    <w:p w14:paraId="2E7829F0" w14:textId="5316D1BC" w:rsidR="006E475D" w:rsidRDefault="006E475D" w:rsidP="009D1861">
      <w:pPr>
        <w:pStyle w:val="Observation"/>
        <w:numPr>
          <w:ilvl w:val="0"/>
          <w:numId w:val="0"/>
        </w:numPr>
        <w:jc w:val="both"/>
      </w:pPr>
    </w:p>
    <w:p w14:paraId="423CC095" w14:textId="77777777" w:rsidR="009D1861" w:rsidRDefault="009D1861" w:rsidP="009D1861">
      <w:pPr>
        <w:spacing w:line="252" w:lineRule="auto"/>
        <w:ind w:left="1166" w:hanging="1166"/>
        <w:jc w:val="both"/>
        <w:rPr>
          <w:rFonts w:eastAsia="Calibri" w:cs="Arial"/>
          <w:b/>
          <w:bCs/>
        </w:rPr>
      </w:pPr>
      <w:r>
        <w:rPr>
          <w:rFonts w:eastAsia="Calibri" w:cs="Arial"/>
          <w:b/>
          <w:bCs/>
        </w:rPr>
        <w:t>Proposal 1     Introduce a future proof RTK support platform that can be easily updated according to RTCM standardization work.</w:t>
      </w:r>
      <w:r w:rsidRPr="009D1861">
        <w:rPr>
          <w:rFonts w:eastAsia="Calibri" w:cs="Arial"/>
          <w:b/>
          <w:bCs/>
        </w:rPr>
        <w:t xml:space="preserve"> </w:t>
      </w:r>
    </w:p>
    <w:p w14:paraId="6D491242" w14:textId="01A05B1E" w:rsidR="00760671" w:rsidRPr="009D1861" w:rsidRDefault="009D1861" w:rsidP="009D1861">
      <w:pPr>
        <w:spacing w:line="252" w:lineRule="auto"/>
        <w:ind w:left="1166" w:hanging="1166"/>
        <w:jc w:val="both"/>
        <w:rPr>
          <w:rFonts w:eastAsia="Calibri" w:cs="Arial"/>
          <w:b/>
          <w:bCs/>
        </w:rPr>
      </w:pPr>
      <w:r>
        <w:rPr>
          <w:rFonts w:eastAsia="Calibri" w:cs="Arial"/>
          <w:b/>
          <w:bCs/>
        </w:rPr>
        <w:t>Proposal 2</w:t>
      </w:r>
      <w:r>
        <w:rPr>
          <w:rFonts w:eastAsia="Calibri" w:cs="Arial"/>
          <w:b/>
          <w:bCs/>
        </w:rPr>
        <w:tab/>
        <w:t>Support SSR and PPP RTCM data in RTK support of LTE Rel.15.</w:t>
      </w:r>
    </w:p>
    <w:p w14:paraId="29B6A659" w14:textId="77777777" w:rsidR="004A3A7E" w:rsidRPr="00462839" w:rsidRDefault="004A3A7E" w:rsidP="00DB56A4">
      <w:pPr>
        <w:pStyle w:val="Heading1"/>
        <w:jc w:val="both"/>
      </w:pPr>
      <w:bookmarkStart w:id="8" w:name="_In-sequence_SDU_delivery"/>
      <w:bookmarkEnd w:id="8"/>
      <w:r w:rsidRPr="00462839">
        <w:t>References</w:t>
      </w:r>
    </w:p>
    <w:bookmarkStart w:id="9" w:name="_Ref480385177"/>
    <w:bookmarkStart w:id="10" w:name="_Ref174151459"/>
    <w:bookmarkStart w:id="11" w:name="_Ref189809556"/>
    <w:p w14:paraId="449F1983" w14:textId="7EDF9300" w:rsidR="00076E2E" w:rsidRPr="009226F7" w:rsidRDefault="00076E2E" w:rsidP="00C86635">
      <w:pPr>
        <w:pStyle w:val="Reference"/>
        <w:jc w:val="both"/>
      </w:pPr>
      <w:r w:rsidRPr="000820C2">
        <w:rPr>
          <w:rFonts w:cs="Arial"/>
        </w:rPr>
        <w:fldChar w:fldCharType="begin"/>
      </w:r>
      <w:r w:rsidRPr="009226F7">
        <w:rPr>
          <w:rFonts w:cs="Arial"/>
        </w:rPr>
        <w:instrText xml:space="preserve"> HYPERLINK "ftp://ftp.3gpp.org/tsg_ran/TSG_RAN/TSGR_75/Docs/RP-170813.zip" </w:instrText>
      </w:r>
      <w:r w:rsidRPr="000820C2">
        <w:rPr>
          <w:rFonts w:cs="Arial"/>
        </w:rPr>
        <w:fldChar w:fldCharType="separate"/>
      </w:r>
      <w:r w:rsidRPr="000820C2">
        <w:rPr>
          <w:rStyle w:val="Hyperlink"/>
          <w:rFonts w:cs="Arial"/>
          <w:lang w:val="en-US"/>
        </w:rPr>
        <w:t>RP-170813</w:t>
      </w:r>
      <w:r w:rsidRPr="000820C2">
        <w:rPr>
          <w:rFonts w:cs="Arial"/>
        </w:rPr>
        <w:fldChar w:fldCharType="end"/>
      </w:r>
      <w:r w:rsidRPr="009226F7">
        <w:t>, New WID</w:t>
      </w:r>
      <w:bookmarkEnd w:id="9"/>
      <w:r w:rsidRPr="009226F7">
        <w:t>: UE Positioning Accuracy Enhancements for LTE.</w:t>
      </w:r>
    </w:p>
    <w:p w14:paraId="1D1AA4DB" w14:textId="5F21353E" w:rsidR="002C69E3" w:rsidRPr="009226F7" w:rsidRDefault="002C69E3" w:rsidP="00C86635">
      <w:pPr>
        <w:pStyle w:val="Reference"/>
        <w:jc w:val="both"/>
      </w:pPr>
      <w:r w:rsidRPr="009226F7">
        <w:t>RTCM 10402.3 RECOMMENDED STANDARDS FOR DIFFERENTIAL GNSS (GLOBAL NAVIGATION SATELLITE SYSTEMS) SERVICE, version 2.3</w:t>
      </w:r>
      <w:r w:rsidR="00C86635">
        <w:t>.</w:t>
      </w:r>
    </w:p>
    <w:p w14:paraId="78E656D3" w14:textId="5D078A98" w:rsidR="00A909D5" w:rsidRDefault="00A909D5" w:rsidP="00C86635">
      <w:pPr>
        <w:pStyle w:val="Reference"/>
        <w:jc w:val="both"/>
      </w:pPr>
      <w:r w:rsidRPr="009226F7">
        <w:t xml:space="preserve">RTCM 10403.2 </w:t>
      </w:r>
      <w:r w:rsidR="00DF6782" w:rsidRPr="009226F7">
        <w:t>RTCM STANDARD 10403.2 DIFFERENTIAL GNSS (GLOBAL NAVIGATION SATELLITE SYSTEMS) SERVICES – VERSION 3</w:t>
      </w:r>
      <w:r w:rsidR="00C86635">
        <w:t>.</w:t>
      </w:r>
    </w:p>
    <w:p w14:paraId="055CDF3C" w14:textId="5794ED59" w:rsidR="00C86635" w:rsidRPr="003A126D" w:rsidRDefault="003A126D" w:rsidP="00C86635">
      <w:pPr>
        <w:pStyle w:val="Reference"/>
        <w:jc w:val="both"/>
      </w:pPr>
      <w:r w:rsidRPr="003A126D">
        <w:t>R2-1709424</w:t>
      </w:r>
      <w:r w:rsidR="00C86635" w:rsidRPr="003A126D">
        <w:t>, Positioning assistance data broadcasting, Ericsson.</w:t>
      </w:r>
    </w:p>
    <w:bookmarkEnd w:id="10"/>
    <w:bookmarkEnd w:id="11"/>
    <w:p w14:paraId="1DB4DEB8" w14:textId="79374337" w:rsidR="0026631A" w:rsidRPr="0026631A" w:rsidRDefault="0026631A" w:rsidP="000E602C">
      <w:pPr>
        <w:pStyle w:val="Reference"/>
        <w:numPr>
          <w:ilvl w:val="0"/>
          <w:numId w:val="0"/>
        </w:numPr>
        <w:ind w:left="567"/>
      </w:pPr>
      <w:r>
        <w:t xml:space="preserve"> </w:t>
      </w:r>
    </w:p>
    <w:sectPr w:rsidR="0026631A" w:rsidRPr="0026631A">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E9A164" w14:textId="77777777" w:rsidR="001D7E71" w:rsidRDefault="001D7E71">
      <w:r>
        <w:separator/>
      </w:r>
    </w:p>
  </w:endnote>
  <w:endnote w:type="continuationSeparator" w:id="0">
    <w:p w14:paraId="16810388" w14:textId="77777777" w:rsidR="001D7E71" w:rsidRDefault="001D7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IDFont+F2">
    <w:altName w:val="Arial"/>
    <w:panose1 w:val="00000000000000000000"/>
    <w:charset w:val="B1"/>
    <w:family w:val="auto"/>
    <w:notTrueType/>
    <w:pitch w:val="default"/>
    <w:sig w:usb0="00000801" w:usb1="00000000" w:usb2="00000000" w:usb3="00000000" w:csb0="0000002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3B237E" w14:textId="77777777" w:rsidR="00CB017D" w:rsidRDefault="00CB01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59AC83" w14:textId="6719D7DB"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B017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B017D">
      <w:rPr>
        <w:rStyle w:val="PageNumber"/>
      </w:rPr>
      <w:t>3</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78707D" w14:textId="77777777" w:rsidR="00CB017D" w:rsidRDefault="00CB01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5201FA" w14:textId="77777777" w:rsidR="001D7E71" w:rsidRDefault="001D7E71">
      <w:r>
        <w:separator/>
      </w:r>
    </w:p>
  </w:footnote>
  <w:footnote w:type="continuationSeparator" w:id="0">
    <w:p w14:paraId="42D832D5" w14:textId="77777777" w:rsidR="001D7E71" w:rsidRDefault="001D7E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4D5A5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7DB776" w14:textId="77777777" w:rsidR="00CB017D" w:rsidRDefault="00CB01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8B25C" w14:textId="77777777" w:rsidR="00CB017D" w:rsidRDefault="00CB01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041D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1F733407"/>
    <w:multiLevelType w:val="hybridMultilevel"/>
    <w:tmpl w:val="80CC9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2D4D98"/>
    <w:multiLevelType w:val="hybridMultilevel"/>
    <w:tmpl w:val="CA386110"/>
    <w:lvl w:ilvl="0" w:tplc="041D000F">
      <w:start w:val="1"/>
      <w:numFmt w:val="decimal"/>
      <w:lvlText w:val="%1."/>
      <w:lvlJc w:val="left"/>
      <w:pPr>
        <w:ind w:left="720" w:hanging="360"/>
      </w:pPr>
      <w:rPr>
        <w:rFonts w:hint="default"/>
      </w:rPr>
    </w:lvl>
    <w:lvl w:ilvl="1" w:tplc="26A04C8C">
      <w:start w:val="1"/>
      <w:numFmt w:val="decimal"/>
      <w:lvlText w:val="%2."/>
      <w:lvlJc w:val="left"/>
      <w:pPr>
        <w:ind w:left="1440" w:hanging="360"/>
      </w:pPr>
      <w:rPr>
        <w:rFonts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4230" w:hanging="360"/>
      </w:pPr>
      <w:rPr>
        <w:rFonts w:hint="default"/>
      </w:rPr>
    </w:lvl>
    <w:lvl w:ilvl="1" w:tplc="04090019" w:tentative="1">
      <w:start w:val="1"/>
      <w:numFmt w:val="lowerLetter"/>
      <w:lvlText w:val="%2."/>
      <w:lvlJc w:val="left"/>
      <w:pPr>
        <w:ind w:left="5310" w:hanging="360"/>
      </w:pPr>
    </w:lvl>
    <w:lvl w:ilvl="2" w:tplc="0409001B" w:tentative="1">
      <w:start w:val="1"/>
      <w:numFmt w:val="lowerRoman"/>
      <w:lvlText w:val="%3."/>
      <w:lvlJc w:val="right"/>
      <w:pPr>
        <w:ind w:left="6030" w:hanging="180"/>
      </w:pPr>
    </w:lvl>
    <w:lvl w:ilvl="3" w:tplc="0409000F" w:tentative="1">
      <w:start w:val="1"/>
      <w:numFmt w:val="decimal"/>
      <w:lvlText w:val="%4."/>
      <w:lvlJc w:val="left"/>
      <w:pPr>
        <w:ind w:left="6750" w:hanging="360"/>
      </w:pPr>
    </w:lvl>
    <w:lvl w:ilvl="4" w:tplc="04090019" w:tentative="1">
      <w:start w:val="1"/>
      <w:numFmt w:val="lowerLetter"/>
      <w:lvlText w:val="%5."/>
      <w:lvlJc w:val="left"/>
      <w:pPr>
        <w:ind w:left="7470" w:hanging="360"/>
      </w:pPr>
    </w:lvl>
    <w:lvl w:ilvl="5" w:tplc="0409001B" w:tentative="1">
      <w:start w:val="1"/>
      <w:numFmt w:val="lowerRoman"/>
      <w:lvlText w:val="%6."/>
      <w:lvlJc w:val="right"/>
      <w:pPr>
        <w:ind w:left="8190" w:hanging="180"/>
      </w:pPr>
    </w:lvl>
    <w:lvl w:ilvl="6" w:tplc="0409000F" w:tentative="1">
      <w:start w:val="1"/>
      <w:numFmt w:val="decimal"/>
      <w:lvlText w:val="%7."/>
      <w:lvlJc w:val="left"/>
      <w:pPr>
        <w:ind w:left="8910" w:hanging="360"/>
      </w:pPr>
    </w:lvl>
    <w:lvl w:ilvl="7" w:tplc="04090019" w:tentative="1">
      <w:start w:val="1"/>
      <w:numFmt w:val="lowerLetter"/>
      <w:lvlText w:val="%8."/>
      <w:lvlJc w:val="left"/>
      <w:pPr>
        <w:ind w:left="9630" w:hanging="360"/>
      </w:pPr>
    </w:lvl>
    <w:lvl w:ilvl="8" w:tplc="0409001B" w:tentative="1">
      <w:start w:val="1"/>
      <w:numFmt w:val="lowerRoman"/>
      <w:lvlText w:val="%9."/>
      <w:lvlJc w:val="right"/>
      <w:pPr>
        <w:ind w:left="10350" w:hanging="180"/>
      </w:pPr>
    </w:lvl>
  </w:abstractNum>
  <w:abstractNum w:abstractNumId="1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267178"/>
    <w:multiLevelType w:val="hybridMultilevel"/>
    <w:tmpl w:val="750A6EA2"/>
    <w:lvl w:ilvl="0" w:tplc="B21A3B1C">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0880D8B"/>
    <w:multiLevelType w:val="hybridMultilevel"/>
    <w:tmpl w:val="5AFCE7BA"/>
    <w:lvl w:ilvl="0" w:tplc="B21A3B1C">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09D2561"/>
    <w:multiLevelType w:val="hybridMultilevel"/>
    <w:tmpl w:val="8C90E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0EB7302"/>
    <w:multiLevelType w:val="hybridMultilevel"/>
    <w:tmpl w:val="3C66683A"/>
    <w:lvl w:ilvl="0" w:tplc="041D0001">
      <w:start w:val="1"/>
      <w:numFmt w:val="bullet"/>
      <w:lvlText w:val=""/>
      <w:lvlJc w:val="left"/>
      <w:pPr>
        <w:ind w:left="1440" w:hanging="360"/>
      </w:pPr>
      <w:rPr>
        <w:rFonts w:ascii="Symbol" w:hAnsi="Symbol" w:hint="default"/>
      </w:rPr>
    </w:lvl>
    <w:lvl w:ilvl="1" w:tplc="B21A3B1C">
      <w:numFmt w:val="bullet"/>
      <w:lvlText w:val="-"/>
      <w:lvlJc w:val="left"/>
      <w:pPr>
        <w:ind w:left="2160" w:hanging="360"/>
      </w:pPr>
      <w:rPr>
        <w:rFonts w:ascii="Arial" w:eastAsia="SimSun" w:hAnsi="Arial" w:cs="Arial"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3" w15:restartNumberingAfterBreak="0">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18866BC"/>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537"/>
        </w:tabs>
        <w:ind w:left="5537"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69505D26"/>
    <w:multiLevelType w:val="hybridMultilevel"/>
    <w:tmpl w:val="8E4C6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FE1516"/>
    <w:multiLevelType w:val="hybridMultilevel"/>
    <w:tmpl w:val="249A8A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BCC4A9E"/>
    <w:multiLevelType w:val="hybridMultilevel"/>
    <w:tmpl w:val="C066C5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D2B3FCF"/>
    <w:multiLevelType w:val="hybridMultilevel"/>
    <w:tmpl w:val="53A0A1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D933DFC"/>
    <w:multiLevelType w:val="hybridMultilevel"/>
    <w:tmpl w:val="3AEE07FA"/>
    <w:lvl w:ilvl="0" w:tplc="B21A3B1C">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11"/>
  </w:num>
  <w:num w:numId="4">
    <w:abstractNumId w:val="12"/>
  </w:num>
  <w:num w:numId="5">
    <w:abstractNumId w:val="8"/>
  </w:num>
  <w:num w:numId="6">
    <w:abstractNumId w:val="13"/>
  </w:num>
  <w:num w:numId="7">
    <w:abstractNumId w:val="18"/>
  </w:num>
  <w:num w:numId="8">
    <w:abstractNumId w:val="9"/>
  </w:num>
  <w:num w:numId="9">
    <w:abstractNumId w:val="7"/>
  </w:num>
  <w:num w:numId="10">
    <w:abstractNumId w:val="3"/>
  </w:num>
  <w:num w:numId="11">
    <w:abstractNumId w:val="2"/>
  </w:num>
  <w:num w:numId="12">
    <w:abstractNumId w:val="1"/>
  </w:num>
  <w:num w:numId="13">
    <w:abstractNumId w:val="15"/>
  </w:num>
  <w:num w:numId="14">
    <w:abstractNumId w:val="0"/>
  </w:num>
  <w:num w:numId="15">
    <w:abstractNumId w:val="25"/>
  </w:num>
  <w:num w:numId="16">
    <w:abstractNumId w:val="6"/>
  </w:num>
  <w:num w:numId="17">
    <w:abstractNumId w:val="23"/>
  </w:num>
  <w:num w:numId="18">
    <w:abstractNumId w:val="26"/>
  </w:num>
  <w:num w:numId="19">
    <w:abstractNumId w:val="17"/>
  </w:num>
  <w:num w:numId="20">
    <w:abstractNumId w:val="16"/>
  </w:num>
  <w:num w:numId="21">
    <w:abstractNumId w:val="4"/>
    <w:lvlOverride w:ilvl="0">
      <w:startOverride w:val="2"/>
    </w:lvlOverride>
    <w:lvlOverride w:ilvl="1">
      <w:startOverride w:val="21"/>
    </w:lvlOverride>
  </w:num>
  <w:num w:numId="22">
    <w:abstractNumId w:val="24"/>
  </w:num>
  <w:num w:numId="23">
    <w:abstractNumId w:val="19"/>
  </w:num>
  <w:num w:numId="24">
    <w:abstractNumId w:val="20"/>
  </w:num>
  <w:num w:numId="25">
    <w:abstractNumId w:val="30"/>
  </w:num>
  <w:num w:numId="26">
    <w:abstractNumId w:val="10"/>
  </w:num>
  <w:num w:numId="27">
    <w:abstractNumId w:val="22"/>
  </w:num>
  <w:num w:numId="28">
    <w:abstractNumId w:val="29"/>
  </w:num>
  <w:num w:numId="29">
    <w:abstractNumId w:val="28"/>
  </w:num>
  <w:num w:numId="30">
    <w:abstractNumId w:val="15"/>
    <w:lvlOverride w:ilvl="0">
      <w:startOverride w:val="1"/>
    </w:lvlOverride>
  </w:num>
  <w:num w:numId="31">
    <w:abstractNumId w:val="21"/>
  </w:num>
  <w:num w:numId="32">
    <w:abstractNumId w:val="27"/>
  </w:num>
  <w:num w:numId="33">
    <w:abstractNumId w:val="5"/>
  </w:num>
  <w:num w:numId="34">
    <w:abstractNumId w:val="15"/>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1"/>
  <w:activeWritingStyle w:appName="MSWord" w:lang="en-US" w:vendorID="64" w:dllVersion="6" w:nlCheck="1" w:checkStyle="0"/>
  <w:activeWritingStyle w:appName="MSWord" w:lang="en-GB" w:vendorID="64" w:dllVersion="6"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4F84"/>
    <w:rsid w:val="000006E1"/>
    <w:rsid w:val="00002A37"/>
    <w:rsid w:val="000039F4"/>
    <w:rsid w:val="000042ED"/>
    <w:rsid w:val="00005A6A"/>
    <w:rsid w:val="00006446"/>
    <w:rsid w:val="00006896"/>
    <w:rsid w:val="00006B88"/>
    <w:rsid w:val="00007CDC"/>
    <w:rsid w:val="00011B28"/>
    <w:rsid w:val="00013243"/>
    <w:rsid w:val="00014195"/>
    <w:rsid w:val="00015D15"/>
    <w:rsid w:val="00021B54"/>
    <w:rsid w:val="0002564D"/>
    <w:rsid w:val="00025ECA"/>
    <w:rsid w:val="000325B8"/>
    <w:rsid w:val="000331A2"/>
    <w:rsid w:val="00034C15"/>
    <w:rsid w:val="00036BA1"/>
    <w:rsid w:val="000422E2"/>
    <w:rsid w:val="00042EFA"/>
    <w:rsid w:val="00042F22"/>
    <w:rsid w:val="000444EF"/>
    <w:rsid w:val="00044CF4"/>
    <w:rsid w:val="00052A07"/>
    <w:rsid w:val="000534E3"/>
    <w:rsid w:val="0005606A"/>
    <w:rsid w:val="00057117"/>
    <w:rsid w:val="000616E7"/>
    <w:rsid w:val="0006487E"/>
    <w:rsid w:val="00065E1A"/>
    <w:rsid w:val="00076E2E"/>
    <w:rsid w:val="00077977"/>
    <w:rsid w:val="00077E5F"/>
    <w:rsid w:val="0008036A"/>
    <w:rsid w:val="00081AE6"/>
    <w:rsid w:val="00083C10"/>
    <w:rsid w:val="000855EB"/>
    <w:rsid w:val="00085B52"/>
    <w:rsid w:val="000866F2"/>
    <w:rsid w:val="0009009F"/>
    <w:rsid w:val="00091557"/>
    <w:rsid w:val="000924C1"/>
    <w:rsid w:val="000924F0"/>
    <w:rsid w:val="00093474"/>
    <w:rsid w:val="0009510F"/>
    <w:rsid w:val="000A0C28"/>
    <w:rsid w:val="000A1B7B"/>
    <w:rsid w:val="000A56F2"/>
    <w:rsid w:val="000B2719"/>
    <w:rsid w:val="000B3A8F"/>
    <w:rsid w:val="000B49C0"/>
    <w:rsid w:val="000B4AB9"/>
    <w:rsid w:val="000B58C3"/>
    <w:rsid w:val="000B61E9"/>
    <w:rsid w:val="000C165A"/>
    <w:rsid w:val="000C2E19"/>
    <w:rsid w:val="000D0A67"/>
    <w:rsid w:val="000D0D07"/>
    <w:rsid w:val="000D4797"/>
    <w:rsid w:val="000E0527"/>
    <w:rsid w:val="000E1E92"/>
    <w:rsid w:val="000E602C"/>
    <w:rsid w:val="000F06D6"/>
    <w:rsid w:val="000F0EB1"/>
    <w:rsid w:val="000F1106"/>
    <w:rsid w:val="000F3BE9"/>
    <w:rsid w:val="000F3F6C"/>
    <w:rsid w:val="000F6DF3"/>
    <w:rsid w:val="001005FF"/>
    <w:rsid w:val="001062FB"/>
    <w:rsid w:val="001063E6"/>
    <w:rsid w:val="00113CF4"/>
    <w:rsid w:val="001153EA"/>
    <w:rsid w:val="00115643"/>
    <w:rsid w:val="00116765"/>
    <w:rsid w:val="001206FF"/>
    <w:rsid w:val="001212B8"/>
    <w:rsid w:val="001219F5"/>
    <w:rsid w:val="00121A20"/>
    <w:rsid w:val="0012377F"/>
    <w:rsid w:val="00124314"/>
    <w:rsid w:val="00126B4A"/>
    <w:rsid w:val="00130FF2"/>
    <w:rsid w:val="00132FD0"/>
    <w:rsid w:val="001344C0"/>
    <w:rsid w:val="001346FA"/>
    <w:rsid w:val="00135252"/>
    <w:rsid w:val="00136B17"/>
    <w:rsid w:val="00137AB5"/>
    <w:rsid w:val="00137F0B"/>
    <w:rsid w:val="0014384B"/>
    <w:rsid w:val="0014472B"/>
    <w:rsid w:val="00151E23"/>
    <w:rsid w:val="001526E0"/>
    <w:rsid w:val="00152AF2"/>
    <w:rsid w:val="00153F78"/>
    <w:rsid w:val="001551B5"/>
    <w:rsid w:val="0016316D"/>
    <w:rsid w:val="001659C1"/>
    <w:rsid w:val="00173A8E"/>
    <w:rsid w:val="00177795"/>
    <w:rsid w:val="00180343"/>
    <w:rsid w:val="0018143F"/>
    <w:rsid w:val="00183678"/>
    <w:rsid w:val="0018391A"/>
    <w:rsid w:val="00184E8A"/>
    <w:rsid w:val="00190AC1"/>
    <w:rsid w:val="0019341A"/>
    <w:rsid w:val="00197DF9"/>
    <w:rsid w:val="001A1987"/>
    <w:rsid w:val="001A2564"/>
    <w:rsid w:val="001A6173"/>
    <w:rsid w:val="001A6CBA"/>
    <w:rsid w:val="001B0119"/>
    <w:rsid w:val="001B0D97"/>
    <w:rsid w:val="001B5A5D"/>
    <w:rsid w:val="001C1CE5"/>
    <w:rsid w:val="001C3D2A"/>
    <w:rsid w:val="001C60D6"/>
    <w:rsid w:val="001D30E9"/>
    <w:rsid w:val="001D51BA"/>
    <w:rsid w:val="001D6342"/>
    <w:rsid w:val="001D6D53"/>
    <w:rsid w:val="001D7E71"/>
    <w:rsid w:val="001E171D"/>
    <w:rsid w:val="001E58E2"/>
    <w:rsid w:val="001E61B6"/>
    <w:rsid w:val="001E7AED"/>
    <w:rsid w:val="001F1698"/>
    <w:rsid w:val="001F3916"/>
    <w:rsid w:val="001F4127"/>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7DB9"/>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631A"/>
    <w:rsid w:val="00267C83"/>
    <w:rsid w:val="0027144F"/>
    <w:rsid w:val="00271801"/>
    <w:rsid w:val="00271F3A"/>
    <w:rsid w:val="00273278"/>
    <w:rsid w:val="002737F4"/>
    <w:rsid w:val="002744BA"/>
    <w:rsid w:val="00275199"/>
    <w:rsid w:val="002805F5"/>
    <w:rsid w:val="00280751"/>
    <w:rsid w:val="0028280A"/>
    <w:rsid w:val="00286ACD"/>
    <w:rsid w:val="00286EA0"/>
    <w:rsid w:val="00287838"/>
    <w:rsid w:val="002907B5"/>
    <w:rsid w:val="00292EB7"/>
    <w:rsid w:val="00296227"/>
    <w:rsid w:val="00296F44"/>
    <w:rsid w:val="0029777D"/>
    <w:rsid w:val="002A055E"/>
    <w:rsid w:val="002A1D4E"/>
    <w:rsid w:val="002A2869"/>
    <w:rsid w:val="002B24D6"/>
    <w:rsid w:val="002B4444"/>
    <w:rsid w:val="002C2D42"/>
    <w:rsid w:val="002C41E6"/>
    <w:rsid w:val="002C69E3"/>
    <w:rsid w:val="002D071A"/>
    <w:rsid w:val="002D34B2"/>
    <w:rsid w:val="002D7637"/>
    <w:rsid w:val="002E17F2"/>
    <w:rsid w:val="002E7CAE"/>
    <w:rsid w:val="002F0F36"/>
    <w:rsid w:val="002F2771"/>
    <w:rsid w:val="002F37A9"/>
    <w:rsid w:val="002F4E1D"/>
    <w:rsid w:val="00301CE6"/>
    <w:rsid w:val="0030256B"/>
    <w:rsid w:val="00302CCA"/>
    <w:rsid w:val="0030501F"/>
    <w:rsid w:val="00306DED"/>
    <w:rsid w:val="00307220"/>
    <w:rsid w:val="003078CB"/>
    <w:rsid w:val="00307BA1"/>
    <w:rsid w:val="00311702"/>
    <w:rsid w:val="00311E82"/>
    <w:rsid w:val="00313FD6"/>
    <w:rsid w:val="003143BD"/>
    <w:rsid w:val="003203ED"/>
    <w:rsid w:val="00322C9F"/>
    <w:rsid w:val="003231CD"/>
    <w:rsid w:val="00324D23"/>
    <w:rsid w:val="00331751"/>
    <w:rsid w:val="00334579"/>
    <w:rsid w:val="00335858"/>
    <w:rsid w:val="00336BDA"/>
    <w:rsid w:val="00342BD7"/>
    <w:rsid w:val="00343A07"/>
    <w:rsid w:val="00346DB5"/>
    <w:rsid w:val="003477B1"/>
    <w:rsid w:val="003500C5"/>
    <w:rsid w:val="003515E3"/>
    <w:rsid w:val="003532B4"/>
    <w:rsid w:val="00356421"/>
    <w:rsid w:val="00357380"/>
    <w:rsid w:val="003602D9"/>
    <w:rsid w:val="003604CE"/>
    <w:rsid w:val="00367355"/>
    <w:rsid w:val="00370E47"/>
    <w:rsid w:val="00373B9F"/>
    <w:rsid w:val="003742AC"/>
    <w:rsid w:val="00375B47"/>
    <w:rsid w:val="00377CE1"/>
    <w:rsid w:val="00385BF0"/>
    <w:rsid w:val="00386A98"/>
    <w:rsid w:val="003939FF"/>
    <w:rsid w:val="003A126D"/>
    <w:rsid w:val="003A2223"/>
    <w:rsid w:val="003A2A0F"/>
    <w:rsid w:val="003A3569"/>
    <w:rsid w:val="003A45A1"/>
    <w:rsid w:val="003A5B0A"/>
    <w:rsid w:val="003A6BAC"/>
    <w:rsid w:val="003A7EF3"/>
    <w:rsid w:val="003B159C"/>
    <w:rsid w:val="003B369F"/>
    <w:rsid w:val="003B36A3"/>
    <w:rsid w:val="003B3A46"/>
    <w:rsid w:val="003B460B"/>
    <w:rsid w:val="003B7FE5"/>
    <w:rsid w:val="003C11C8"/>
    <w:rsid w:val="003C2702"/>
    <w:rsid w:val="003C5A7C"/>
    <w:rsid w:val="003C7806"/>
    <w:rsid w:val="003D109F"/>
    <w:rsid w:val="003D2478"/>
    <w:rsid w:val="003D3C45"/>
    <w:rsid w:val="003D5B1F"/>
    <w:rsid w:val="003D6F50"/>
    <w:rsid w:val="003E15FA"/>
    <w:rsid w:val="003E55E4"/>
    <w:rsid w:val="003E66B4"/>
    <w:rsid w:val="003E74E3"/>
    <w:rsid w:val="003F05C7"/>
    <w:rsid w:val="003F0670"/>
    <w:rsid w:val="003F2CD4"/>
    <w:rsid w:val="003F6BBE"/>
    <w:rsid w:val="004000E8"/>
    <w:rsid w:val="00401E1C"/>
    <w:rsid w:val="00402E2B"/>
    <w:rsid w:val="0040512B"/>
    <w:rsid w:val="00405CA5"/>
    <w:rsid w:val="00407CD3"/>
    <w:rsid w:val="00410134"/>
    <w:rsid w:val="00410B72"/>
    <w:rsid w:val="00410F18"/>
    <w:rsid w:val="0041263E"/>
    <w:rsid w:val="00413978"/>
    <w:rsid w:val="00413AAC"/>
    <w:rsid w:val="00421105"/>
    <w:rsid w:val="004242F4"/>
    <w:rsid w:val="0042685B"/>
    <w:rsid w:val="00427248"/>
    <w:rsid w:val="004306CB"/>
    <w:rsid w:val="00437447"/>
    <w:rsid w:val="00440C05"/>
    <w:rsid w:val="00441A92"/>
    <w:rsid w:val="00442BDF"/>
    <w:rsid w:val="00444F56"/>
    <w:rsid w:val="00446488"/>
    <w:rsid w:val="004517AA"/>
    <w:rsid w:val="00452CAC"/>
    <w:rsid w:val="00453ACB"/>
    <w:rsid w:val="00456FBA"/>
    <w:rsid w:val="00457565"/>
    <w:rsid w:val="00457B71"/>
    <w:rsid w:val="004605EF"/>
    <w:rsid w:val="00462839"/>
    <w:rsid w:val="004669E2"/>
    <w:rsid w:val="00470C31"/>
    <w:rsid w:val="004734D0"/>
    <w:rsid w:val="0047556B"/>
    <w:rsid w:val="00476CAF"/>
    <w:rsid w:val="00477768"/>
    <w:rsid w:val="004855D9"/>
    <w:rsid w:val="00492BC5"/>
    <w:rsid w:val="0049647A"/>
    <w:rsid w:val="004964F1"/>
    <w:rsid w:val="004A16BC"/>
    <w:rsid w:val="004A2488"/>
    <w:rsid w:val="004A2B94"/>
    <w:rsid w:val="004A3A7E"/>
    <w:rsid w:val="004A7EE4"/>
    <w:rsid w:val="004B7C0C"/>
    <w:rsid w:val="004C2DB9"/>
    <w:rsid w:val="004C3898"/>
    <w:rsid w:val="004D36B1"/>
    <w:rsid w:val="004D7EBD"/>
    <w:rsid w:val="004E2680"/>
    <w:rsid w:val="004E28F9"/>
    <w:rsid w:val="004E3604"/>
    <w:rsid w:val="004E462E"/>
    <w:rsid w:val="004E56DC"/>
    <w:rsid w:val="004E6255"/>
    <w:rsid w:val="004E76F4"/>
    <w:rsid w:val="004F0B4E"/>
    <w:rsid w:val="004F0B6C"/>
    <w:rsid w:val="004F2078"/>
    <w:rsid w:val="004F2F33"/>
    <w:rsid w:val="004F4DA3"/>
    <w:rsid w:val="004F6023"/>
    <w:rsid w:val="00506557"/>
    <w:rsid w:val="0050677A"/>
    <w:rsid w:val="005108D8"/>
    <w:rsid w:val="005116F9"/>
    <w:rsid w:val="005153A7"/>
    <w:rsid w:val="005219CF"/>
    <w:rsid w:val="00521D50"/>
    <w:rsid w:val="00534B59"/>
    <w:rsid w:val="00536759"/>
    <w:rsid w:val="00537C62"/>
    <w:rsid w:val="0054656A"/>
    <w:rsid w:val="00546970"/>
    <w:rsid w:val="00554E19"/>
    <w:rsid w:val="0056121F"/>
    <w:rsid w:val="00565BD7"/>
    <w:rsid w:val="00572505"/>
    <w:rsid w:val="00582809"/>
    <w:rsid w:val="005863DE"/>
    <w:rsid w:val="0058798C"/>
    <w:rsid w:val="005900FA"/>
    <w:rsid w:val="00591518"/>
    <w:rsid w:val="005935A4"/>
    <w:rsid w:val="005948C2"/>
    <w:rsid w:val="00595DCA"/>
    <w:rsid w:val="0059779B"/>
    <w:rsid w:val="005A209A"/>
    <w:rsid w:val="005A662D"/>
    <w:rsid w:val="005B35D7"/>
    <w:rsid w:val="005B392A"/>
    <w:rsid w:val="005B3AA3"/>
    <w:rsid w:val="005B591A"/>
    <w:rsid w:val="005B6F83"/>
    <w:rsid w:val="005C04DA"/>
    <w:rsid w:val="005C1D6D"/>
    <w:rsid w:val="005C1FC3"/>
    <w:rsid w:val="005C74FB"/>
    <w:rsid w:val="005D1602"/>
    <w:rsid w:val="005E385F"/>
    <w:rsid w:val="005E5B81"/>
    <w:rsid w:val="005F2CB1"/>
    <w:rsid w:val="005F3025"/>
    <w:rsid w:val="005F618C"/>
    <w:rsid w:val="005F70BD"/>
    <w:rsid w:val="0060283C"/>
    <w:rsid w:val="00604F14"/>
    <w:rsid w:val="00611968"/>
    <w:rsid w:val="00611B83"/>
    <w:rsid w:val="00613257"/>
    <w:rsid w:val="00620A71"/>
    <w:rsid w:val="00620D80"/>
    <w:rsid w:val="0062294D"/>
    <w:rsid w:val="006234A6"/>
    <w:rsid w:val="00630001"/>
    <w:rsid w:val="00630150"/>
    <w:rsid w:val="006311B3"/>
    <w:rsid w:val="006313C8"/>
    <w:rsid w:val="0063284C"/>
    <w:rsid w:val="00636398"/>
    <w:rsid w:val="006368D3"/>
    <w:rsid w:val="006377EC"/>
    <w:rsid w:val="0064151F"/>
    <w:rsid w:val="00641533"/>
    <w:rsid w:val="0064208D"/>
    <w:rsid w:val="00643475"/>
    <w:rsid w:val="0064396A"/>
    <w:rsid w:val="00643EC7"/>
    <w:rsid w:val="0064624E"/>
    <w:rsid w:val="00650AB9"/>
    <w:rsid w:val="00655733"/>
    <w:rsid w:val="00655ACD"/>
    <w:rsid w:val="00656A92"/>
    <w:rsid w:val="00656DDE"/>
    <w:rsid w:val="006600C2"/>
    <w:rsid w:val="0066011D"/>
    <w:rsid w:val="006607C0"/>
    <w:rsid w:val="006613A6"/>
    <w:rsid w:val="00661E5C"/>
    <w:rsid w:val="006627A2"/>
    <w:rsid w:val="00663339"/>
    <w:rsid w:val="006634E6"/>
    <w:rsid w:val="00664E81"/>
    <w:rsid w:val="00665245"/>
    <w:rsid w:val="006655EE"/>
    <w:rsid w:val="00667EE7"/>
    <w:rsid w:val="00670922"/>
    <w:rsid w:val="00670B25"/>
    <w:rsid w:val="00670BE1"/>
    <w:rsid w:val="0067218F"/>
    <w:rsid w:val="00673A96"/>
    <w:rsid w:val="006741F2"/>
    <w:rsid w:val="00674CC3"/>
    <w:rsid w:val="00675C72"/>
    <w:rsid w:val="006771F9"/>
    <w:rsid w:val="006776D7"/>
    <w:rsid w:val="00681003"/>
    <w:rsid w:val="006817C9"/>
    <w:rsid w:val="00683ECE"/>
    <w:rsid w:val="00686484"/>
    <w:rsid w:val="00695FC2"/>
    <w:rsid w:val="00696949"/>
    <w:rsid w:val="00697052"/>
    <w:rsid w:val="006A46FB"/>
    <w:rsid w:val="006A5E28"/>
    <w:rsid w:val="006A697B"/>
    <w:rsid w:val="006A7AFF"/>
    <w:rsid w:val="006B1816"/>
    <w:rsid w:val="006B2099"/>
    <w:rsid w:val="006B50CF"/>
    <w:rsid w:val="006B69BD"/>
    <w:rsid w:val="006C03B8"/>
    <w:rsid w:val="006C2A2A"/>
    <w:rsid w:val="006C5EC9"/>
    <w:rsid w:val="006C6059"/>
    <w:rsid w:val="006C7522"/>
    <w:rsid w:val="006D0143"/>
    <w:rsid w:val="006D6F08"/>
    <w:rsid w:val="006E062C"/>
    <w:rsid w:val="006E28B7"/>
    <w:rsid w:val="006E3310"/>
    <w:rsid w:val="006E475D"/>
    <w:rsid w:val="006E4E39"/>
    <w:rsid w:val="006E565E"/>
    <w:rsid w:val="006E5A93"/>
    <w:rsid w:val="006E673D"/>
    <w:rsid w:val="006E7D3B"/>
    <w:rsid w:val="006F1B70"/>
    <w:rsid w:val="006F341D"/>
    <w:rsid w:val="006F3CDE"/>
    <w:rsid w:val="006F58D4"/>
    <w:rsid w:val="0070346E"/>
    <w:rsid w:val="00704EDB"/>
    <w:rsid w:val="00706101"/>
    <w:rsid w:val="00707072"/>
    <w:rsid w:val="00707D61"/>
    <w:rsid w:val="007107CE"/>
    <w:rsid w:val="00712287"/>
    <w:rsid w:val="00712772"/>
    <w:rsid w:val="007138A5"/>
    <w:rsid w:val="007148D3"/>
    <w:rsid w:val="00715B9A"/>
    <w:rsid w:val="007206FD"/>
    <w:rsid w:val="00726EA6"/>
    <w:rsid w:val="00727208"/>
    <w:rsid w:val="00727680"/>
    <w:rsid w:val="0072792C"/>
    <w:rsid w:val="007348B1"/>
    <w:rsid w:val="007362A6"/>
    <w:rsid w:val="00736D4A"/>
    <w:rsid w:val="00736D7D"/>
    <w:rsid w:val="00740E58"/>
    <w:rsid w:val="007445A0"/>
    <w:rsid w:val="0074524B"/>
    <w:rsid w:val="007458AA"/>
    <w:rsid w:val="00747D8B"/>
    <w:rsid w:val="00751228"/>
    <w:rsid w:val="0075651B"/>
    <w:rsid w:val="007571E1"/>
    <w:rsid w:val="007604B2"/>
    <w:rsid w:val="00760671"/>
    <w:rsid w:val="00760A4E"/>
    <w:rsid w:val="00763144"/>
    <w:rsid w:val="007649EE"/>
    <w:rsid w:val="00765281"/>
    <w:rsid w:val="00766BAD"/>
    <w:rsid w:val="007730BD"/>
    <w:rsid w:val="007740F8"/>
    <w:rsid w:val="007755F2"/>
    <w:rsid w:val="00776971"/>
    <w:rsid w:val="00777C95"/>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B64C1"/>
    <w:rsid w:val="007C05DD"/>
    <w:rsid w:val="007C3D18"/>
    <w:rsid w:val="007C60BF"/>
    <w:rsid w:val="007C6A07"/>
    <w:rsid w:val="007C75A1"/>
    <w:rsid w:val="007C77A5"/>
    <w:rsid w:val="007D04E5"/>
    <w:rsid w:val="007D5901"/>
    <w:rsid w:val="007D7526"/>
    <w:rsid w:val="007E1895"/>
    <w:rsid w:val="007E2B76"/>
    <w:rsid w:val="007E4610"/>
    <w:rsid w:val="007E4715"/>
    <w:rsid w:val="007E505B"/>
    <w:rsid w:val="007E5B7B"/>
    <w:rsid w:val="007E7091"/>
    <w:rsid w:val="007F7931"/>
    <w:rsid w:val="00803FAE"/>
    <w:rsid w:val="0080605F"/>
    <w:rsid w:val="00807786"/>
    <w:rsid w:val="00811FCB"/>
    <w:rsid w:val="0081433E"/>
    <w:rsid w:val="008158D6"/>
    <w:rsid w:val="00817196"/>
    <w:rsid w:val="00820672"/>
    <w:rsid w:val="008235DB"/>
    <w:rsid w:val="00824AB4"/>
    <w:rsid w:val="00825C42"/>
    <w:rsid w:val="00825D25"/>
    <w:rsid w:val="00827D6F"/>
    <w:rsid w:val="00833268"/>
    <w:rsid w:val="00833A7A"/>
    <w:rsid w:val="008376AC"/>
    <w:rsid w:val="008444E8"/>
    <w:rsid w:val="00844E80"/>
    <w:rsid w:val="00846FE7"/>
    <w:rsid w:val="00854F97"/>
    <w:rsid w:val="00856911"/>
    <w:rsid w:val="008646AD"/>
    <w:rsid w:val="008662E9"/>
    <w:rsid w:val="008677FD"/>
    <w:rsid w:val="008706D4"/>
    <w:rsid w:val="00870E8F"/>
    <w:rsid w:val="00870F8A"/>
    <w:rsid w:val="008719A4"/>
    <w:rsid w:val="00871D23"/>
    <w:rsid w:val="00873FB0"/>
    <w:rsid w:val="00874312"/>
    <w:rsid w:val="0087437C"/>
    <w:rsid w:val="00875CD7"/>
    <w:rsid w:val="00876B4D"/>
    <w:rsid w:val="00877F18"/>
    <w:rsid w:val="00880B5F"/>
    <w:rsid w:val="00883AB0"/>
    <w:rsid w:val="0088720C"/>
    <w:rsid w:val="00894A88"/>
    <w:rsid w:val="00895386"/>
    <w:rsid w:val="0089643F"/>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8A1"/>
    <w:rsid w:val="008C6AE8"/>
    <w:rsid w:val="008C7573"/>
    <w:rsid w:val="008D34F1"/>
    <w:rsid w:val="008D39D8"/>
    <w:rsid w:val="008D6D1A"/>
    <w:rsid w:val="008E065E"/>
    <w:rsid w:val="008E0927"/>
    <w:rsid w:val="008E1909"/>
    <w:rsid w:val="008E5C26"/>
    <w:rsid w:val="008E7D2E"/>
    <w:rsid w:val="008F0AE0"/>
    <w:rsid w:val="008F1EAB"/>
    <w:rsid w:val="008F33DC"/>
    <w:rsid w:val="008F477F"/>
    <w:rsid w:val="00902350"/>
    <w:rsid w:val="00902ACD"/>
    <w:rsid w:val="0090336B"/>
    <w:rsid w:val="009053AA"/>
    <w:rsid w:val="00906939"/>
    <w:rsid w:val="00910B7D"/>
    <w:rsid w:val="00911DFB"/>
    <w:rsid w:val="009139D9"/>
    <w:rsid w:val="00914AD8"/>
    <w:rsid w:val="00914DB8"/>
    <w:rsid w:val="00916079"/>
    <w:rsid w:val="00917CE9"/>
    <w:rsid w:val="00920BF2"/>
    <w:rsid w:val="00922010"/>
    <w:rsid w:val="009226F7"/>
    <w:rsid w:val="00931BD9"/>
    <w:rsid w:val="009368F3"/>
    <w:rsid w:val="00941636"/>
    <w:rsid w:val="00943742"/>
    <w:rsid w:val="009452C9"/>
    <w:rsid w:val="00945C05"/>
    <w:rsid w:val="00946945"/>
    <w:rsid w:val="009474D1"/>
    <w:rsid w:val="00947713"/>
    <w:rsid w:val="00950DE7"/>
    <w:rsid w:val="00953920"/>
    <w:rsid w:val="00953D47"/>
    <w:rsid w:val="0095681E"/>
    <w:rsid w:val="009572D4"/>
    <w:rsid w:val="00961921"/>
    <w:rsid w:val="0096430A"/>
    <w:rsid w:val="0096554B"/>
    <w:rsid w:val="0096584A"/>
    <w:rsid w:val="00971F08"/>
    <w:rsid w:val="0097453E"/>
    <w:rsid w:val="009752DD"/>
    <w:rsid w:val="0097603D"/>
    <w:rsid w:val="00976949"/>
    <w:rsid w:val="00980477"/>
    <w:rsid w:val="00985253"/>
    <w:rsid w:val="009853B3"/>
    <w:rsid w:val="00990630"/>
    <w:rsid w:val="00991761"/>
    <w:rsid w:val="00994DCA"/>
    <w:rsid w:val="009960EC"/>
    <w:rsid w:val="009963C9"/>
    <w:rsid w:val="009970DD"/>
    <w:rsid w:val="009A04DA"/>
    <w:rsid w:val="009A0FBA"/>
    <w:rsid w:val="009A1075"/>
    <w:rsid w:val="009A1601"/>
    <w:rsid w:val="009A462D"/>
    <w:rsid w:val="009A5CBA"/>
    <w:rsid w:val="009B0835"/>
    <w:rsid w:val="009B1F30"/>
    <w:rsid w:val="009B2371"/>
    <w:rsid w:val="009B3AC2"/>
    <w:rsid w:val="009B4DF4"/>
    <w:rsid w:val="009B4F84"/>
    <w:rsid w:val="009B564E"/>
    <w:rsid w:val="009B7E87"/>
    <w:rsid w:val="009C03F6"/>
    <w:rsid w:val="009C403E"/>
    <w:rsid w:val="009D1861"/>
    <w:rsid w:val="009D1966"/>
    <w:rsid w:val="009D2C31"/>
    <w:rsid w:val="009D416D"/>
    <w:rsid w:val="009D4FF0"/>
    <w:rsid w:val="009D54F0"/>
    <w:rsid w:val="009D703C"/>
    <w:rsid w:val="009D718F"/>
    <w:rsid w:val="009D7D9F"/>
    <w:rsid w:val="009E068F"/>
    <w:rsid w:val="009E14E0"/>
    <w:rsid w:val="009E35DB"/>
    <w:rsid w:val="009E47A3"/>
    <w:rsid w:val="009E56A2"/>
    <w:rsid w:val="009F08F3"/>
    <w:rsid w:val="009F2175"/>
    <w:rsid w:val="009F344F"/>
    <w:rsid w:val="00A00BA7"/>
    <w:rsid w:val="00A00C2B"/>
    <w:rsid w:val="00A048A8"/>
    <w:rsid w:val="00A04F49"/>
    <w:rsid w:val="00A13E54"/>
    <w:rsid w:val="00A17F63"/>
    <w:rsid w:val="00A2052C"/>
    <w:rsid w:val="00A2193B"/>
    <w:rsid w:val="00A2351A"/>
    <w:rsid w:val="00A264A9"/>
    <w:rsid w:val="00A27785"/>
    <w:rsid w:val="00A30187"/>
    <w:rsid w:val="00A3448A"/>
    <w:rsid w:val="00A36297"/>
    <w:rsid w:val="00A36D7D"/>
    <w:rsid w:val="00A41E1A"/>
    <w:rsid w:val="00A41E2B"/>
    <w:rsid w:val="00A445A4"/>
    <w:rsid w:val="00A45B74"/>
    <w:rsid w:val="00A52245"/>
    <w:rsid w:val="00A52E1D"/>
    <w:rsid w:val="00A5749D"/>
    <w:rsid w:val="00A60E4F"/>
    <w:rsid w:val="00A61499"/>
    <w:rsid w:val="00A614E3"/>
    <w:rsid w:val="00A62A77"/>
    <w:rsid w:val="00A63483"/>
    <w:rsid w:val="00A657D7"/>
    <w:rsid w:val="00A660AC"/>
    <w:rsid w:val="00A66F55"/>
    <w:rsid w:val="00A67E6C"/>
    <w:rsid w:val="00A71B99"/>
    <w:rsid w:val="00A72540"/>
    <w:rsid w:val="00A739D0"/>
    <w:rsid w:val="00A761D4"/>
    <w:rsid w:val="00A77EC4"/>
    <w:rsid w:val="00A909D5"/>
    <w:rsid w:val="00A92879"/>
    <w:rsid w:val="00A934AF"/>
    <w:rsid w:val="00A9442A"/>
    <w:rsid w:val="00AA016F"/>
    <w:rsid w:val="00AA1ED6"/>
    <w:rsid w:val="00AA51D6"/>
    <w:rsid w:val="00AB0BC8"/>
    <w:rsid w:val="00AB11CA"/>
    <w:rsid w:val="00AB14D9"/>
    <w:rsid w:val="00AB4AB8"/>
    <w:rsid w:val="00AB655E"/>
    <w:rsid w:val="00AC007F"/>
    <w:rsid w:val="00AC2000"/>
    <w:rsid w:val="00AC2ECD"/>
    <w:rsid w:val="00AC3119"/>
    <w:rsid w:val="00AC49FB"/>
    <w:rsid w:val="00AC5738"/>
    <w:rsid w:val="00AC5A10"/>
    <w:rsid w:val="00AD0AA3"/>
    <w:rsid w:val="00AD2485"/>
    <w:rsid w:val="00AD3F94"/>
    <w:rsid w:val="00AD4A5A"/>
    <w:rsid w:val="00AD5DC0"/>
    <w:rsid w:val="00AE27AC"/>
    <w:rsid w:val="00AE3743"/>
    <w:rsid w:val="00AE40E0"/>
    <w:rsid w:val="00AE4DBA"/>
    <w:rsid w:val="00AE4F07"/>
    <w:rsid w:val="00AF1C5D"/>
    <w:rsid w:val="00AF42D7"/>
    <w:rsid w:val="00B006FE"/>
    <w:rsid w:val="00B007CB"/>
    <w:rsid w:val="00B01077"/>
    <w:rsid w:val="00B02AA9"/>
    <w:rsid w:val="00B02FA3"/>
    <w:rsid w:val="00B05084"/>
    <w:rsid w:val="00B14571"/>
    <w:rsid w:val="00B157F9"/>
    <w:rsid w:val="00B20256"/>
    <w:rsid w:val="00B20D09"/>
    <w:rsid w:val="00B2763F"/>
    <w:rsid w:val="00B27AAC"/>
    <w:rsid w:val="00B30929"/>
    <w:rsid w:val="00B3610C"/>
    <w:rsid w:val="00B372AA"/>
    <w:rsid w:val="00B37DD2"/>
    <w:rsid w:val="00B40445"/>
    <w:rsid w:val="00B41888"/>
    <w:rsid w:val="00B45A52"/>
    <w:rsid w:val="00B46175"/>
    <w:rsid w:val="00B51D26"/>
    <w:rsid w:val="00B53F70"/>
    <w:rsid w:val="00B6188F"/>
    <w:rsid w:val="00B638FC"/>
    <w:rsid w:val="00B655E4"/>
    <w:rsid w:val="00B664C7"/>
    <w:rsid w:val="00B70F2E"/>
    <w:rsid w:val="00B739F6"/>
    <w:rsid w:val="00B81A6C"/>
    <w:rsid w:val="00B81D43"/>
    <w:rsid w:val="00B84A98"/>
    <w:rsid w:val="00B84F8D"/>
    <w:rsid w:val="00B85DE5"/>
    <w:rsid w:val="00B87E60"/>
    <w:rsid w:val="00B90F73"/>
    <w:rsid w:val="00B93B59"/>
    <w:rsid w:val="00B9406A"/>
    <w:rsid w:val="00BA2280"/>
    <w:rsid w:val="00BA2A08"/>
    <w:rsid w:val="00BA56D2"/>
    <w:rsid w:val="00BA76E0"/>
    <w:rsid w:val="00BB2A25"/>
    <w:rsid w:val="00BB51E9"/>
    <w:rsid w:val="00BB6077"/>
    <w:rsid w:val="00BB771D"/>
    <w:rsid w:val="00BC08B4"/>
    <w:rsid w:val="00BC0AF2"/>
    <w:rsid w:val="00BC0FDC"/>
    <w:rsid w:val="00BC3053"/>
    <w:rsid w:val="00BC4D2E"/>
    <w:rsid w:val="00BC7234"/>
    <w:rsid w:val="00BD48AC"/>
    <w:rsid w:val="00BD5F1A"/>
    <w:rsid w:val="00BD7068"/>
    <w:rsid w:val="00BE1234"/>
    <w:rsid w:val="00BE2FA6"/>
    <w:rsid w:val="00BE333F"/>
    <w:rsid w:val="00BE5361"/>
    <w:rsid w:val="00BE7406"/>
    <w:rsid w:val="00BE7603"/>
    <w:rsid w:val="00BF3279"/>
    <w:rsid w:val="00BF3E19"/>
    <w:rsid w:val="00BF74C7"/>
    <w:rsid w:val="00C015F1"/>
    <w:rsid w:val="00C01F33"/>
    <w:rsid w:val="00C02CC6"/>
    <w:rsid w:val="00C03571"/>
    <w:rsid w:val="00C040F7"/>
    <w:rsid w:val="00C041B0"/>
    <w:rsid w:val="00C044AB"/>
    <w:rsid w:val="00C05706"/>
    <w:rsid w:val="00C07377"/>
    <w:rsid w:val="00C10478"/>
    <w:rsid w:val="00C12107"/>
    <w:rsid w:val="00C14D4B"/>
    <w:rsid w:val="00C154BB"/>
    <w:rsid w:val="00C17836"/>
    <w:rsid w:val="00C24345"/>
    <w:rsid w:val="00C279B5"/>
    <w:rsid w:val="00C27C45"/>
    <w:rsid w:val="00C3167F"/>
    <w:rsid w:val="00C3719D"/>
    <w:rsid w:val="00C537BE"/>
    <w:rsid w:val="00C544E1"/>
    <w:rsid w:val="00C54995"/>
    <w:rsid w:val="00C54D41"/>
    <w:rsid w:val="00C60783"/>
    <w:rsid w:val="00C610CA"/>
    <w:rsid w:val="00C64672"/>
    <w:rsid w:val="00C70697"/>
    <w:rsid w:val="00C718B4"/>
    <w:rsid w:val="00C72EF4"/>
    <w:rsid w:val="00C75D2F"/>
    <w:rsid w:val="00C767BE"/>
    <w:rsid w:val="00C76E3C"/>
    <w:rsid w:val="00C81568"/>
    <w:rsid w:val="00C86635"/>
    <w:rsid w:val="00C9027A"/>
    <w:rsid w:val="00C9068E"/>
    <w:rsid w:val="00C93C4B"/>
    <w:rsid w:val="00C944AB"/>
    <w:rsid w:val="00C95B40"/>
    <w:rsid w:val="00CA1ED8"/>
    <w:rsid w:val="00CB017D"/>
    <w:rsid w:val="00CB1F63"/>
    <w:rsid w:val="00CB23F7"/>
    <w:rsid w:val="00CB3683"/>
    <w:rsid w:val="00CB7170"/>
    <w:rsid w:val="00CC040E"/>
    <w:rsid w:val="00CC111F"/>
    <w:rsid w:val="00CC2011"/>
    <w:rsid w:val="00CC3EA0"/>
    <w:rsid w:val="00CC7B45"/>
    <w:rsid w:val="00CD1188"/>
    <w:rsid w:val="00CD2ED1"/>
    <w:rsid w:val="00CD337B"/>
    <w:rsid w:val="00CE0424"/>
    <w:rsid w:val="00CE62F8"/>
    <w:rsid w:val="00CE7561"/>
    <w:rsid w:val="00CF0B1C"/>
    <w:rsid w:val="00CF1354"/>
    <w:rsid w:val="00CF3B1F"/>
    <w:rsid w:val="00CF3BF6"/>
    <w:rsid w:val="00CF5356"/>
    <w:rsid w:val="00CF625B"/>
    <w:rsid w:val="00CF687E"/>
    <w:rsid w:val="00D0349B"/>
    <w:rsid w:val="00D07184"/>
    <w:rsid w:val="00D07A9E"/>
    <w:rsid w:val="00D10249"/>
    <w:rsid w:val="00D115C3"/>
    <w:rsid w:val="00D11897"/>
    <w:rsid w:val="00D13135"/>
    <w:rsid w:val="00D13432"/>
    <w:rsid w:val="00D13E4E"/>
    <w:rsid w:val="00D239A7"/>
    <w:rsid w:val="00D23F47"/>
    <w:rsid w:val="00D27C29"/>
    <w:rsid w:val="00D31F00"/>
    <w:rsid w:val="00D36E71"/>
    <w:rsid w:val="00D37D87"/>
    <w:rsid w:val="00D40B33"/>
    <w:rsid w:val="00D42FBA"/>
    <w:rsid w:val="00D4318F"/>
    <w:rsid w:val="00D438BF"/>
    <w:rsid w:val="00D440F8"/>
    <w:rsid w:val="00D46133"/>
    <w:rsid w:val="00D50F97"/>
    <w:rsid w:val="00D546FF"/>
    <w:rsid w:val="00D55AD5"/>
    <w:rsid w:val="00D576CA"/>
    <w:rsid w:val="00D61AF5"/>
    <w:rsid w:val="00D652B5"/>
    <w:rsid w:val="00D66155"/>
    <w:rsid w:val="00D708B0"/>
    <w:rsid w:val="00D72DCF"/>
    <w:rsid w:val="00D77B1D"/>
    <w:rsid w:val="00D8021F"/>
    <w:rsid w:val="00D80383"/>
    <w:rsid w:val="00D823C6"/>
    <w:rsid w:val="00D852CA"/>
    <w:rsid w:val="00D86CA3"/>
    <w:rsid w:val="00D871CE"/>
    <w:rsid w:val="00D9196D"/>
    <w:rsid w:val="00D92982"/>
    <w:rsid w:val="00D93AD1"/>
    <w:rsid w:val="00DA305E"/>
    <w:rsid w:val="00DA5417"/>
    <w:rsid w:val="00DA5425"/>
    <w:rsid w:val="00DA56E8"/>
    <w:rsid w:val="00DB0A9F"/>
    <w:rsid w:val="00DB1802"/>
    <w:rsid w:val="00DB377D"/>
    <w:rsid w:val="00DB56A4"/>
    <w:rsid w:val="00DC0AA9"/>
    <w:rsid w:val="00DC282B"/>
    <w:rsid w:val="00DC2D36"/>
    <w:rsid w:val="00DC4618"/>
    <w:rsid w:val="00DC4750"/>
    <w:rsid w:val="00DC53EF"/>
    <w:rsid w:val="00DC7E51"/>
    <w:rsid w:val="00DE00C7"/>
    <w:rsid w:val="00DE1CDD"/>
    <w:rsid w:val="00DE212D"/>
    <w:rsid w:val="00DE2D5B"/>
    <w:rsid w:val="00DE5608"/>
    <w:rsid w:val="00DE58D0"/>
    <w:rsid w:val="00DE654F"/>
    <w:rsid w:val="00DE6BE5"/>
    <w:rsid w:val="00DF0B6E"/>
    <w:rsid w:val="00DF15E0"/>
    <w:rsid w:val="00DF37A0"/>
    <w:rsid w:val="00DF6782"/>
    <w:rsid w:val="00E110E7"/>
    <w:rsid w:val="00E11B20"/>
    <w:rsid w:val="00E138DE"/>
    <w:rsid w:val="00E13BA7"/>
    <w:rsid w:val="00E17FA2"/>
    <w:rsid w:val="00E22330"/>
    <w:rsid w:val="00E2672F"/>
    <w:rsid w:val="00E30B5A"/>
    <w:rsid w:val="00E3123D"/>
    <w:rsid w:val="00E31461"/>
    <w:rsid w:val="00E31D43"/>
    <w:rsid w:val="00E32608"/>
    <w:rsid w:val="00E34188"/>
    <w:rsid w:val="00E34B6E"/>
    <w:rsid w:val="00E35559"/>
    <w:rsid w:val="00E36606"/>
    <w:rsid w:val="00E3723A"/>
    <w:rsid w:val="00E37860"/>
    <w:rsid w:val="00E446F1"/>
    <w:rsid w:val="00E46886"/>
    <w:rsid w:val="00E47AEF"/>
    <w:rsid w:val="00E47E3E"/>
    <w:rsid w:val="00E50497"/>
    <w:rsid w:val="00E53B75"/>
    <w:rsid w:val="00E54E3B"/>
    <w:rsid w:val="00E57565"/>
    <w:rsid w:val="00E629E6"/>
    <w:rsid w:val="00E63838"/>
    <w:rsid w:val="00E64434"/>
    <w:rsid w:val="00E67C51"/>
    <w:rsid w:val="00E72EFC"/>
    <w:rsid w:val="00E758EC"/>
    <w:rsid w:val="00E8234C"/>
    <w:rsid w:val="00E83AA9"/>
    <w:rsid w:val="00E84C08"/>
    <w:rsid w:val="00E8531B"/>
    <w:rsid w:val="00E85928"/>
    <w:rsid w:val="00E87822"/>
    <w:rsid w:val="00E90395"/>
    <w:rsid w:val="00E90E49"/>
    <w:rsid w:val="00E917F9"/>
    <w:rsid w:val="00E9291C"/>
    <w:rsid w:val="00E93FFE"/>
    <w:rsid w:val="00E94F8A"/>
    <w:rsid w:val="00EA0B99"/>
    <w:rsid w:val="00EA7A41"/>
    <w:rsid w:val="00EB077B"/>
    <w:rsid w:val="00EB4EA2"/>
    <w:rsid w:val="00EC27C6"/>
    <w:rsid w:val="00EC3063"/>
    <w:rsid w:val="00EC4207"/>
    <w:rsid w:val="00EC5653"/>
    <w:rsid w:val="00EC71CE"/>
    <w:rsid w:val="00ED0CF0"/>
    <w:rsid w:val="00ED1006"/>
    <w:rsid w:val="00ED3427"/>
    <w:rsid w:val="00ED4354"/>
    <w:rsid w:val="00EE1870"/>
    <w:rsid w:val="00EF18FE"/>
    <w:rsid w:val="00EF3A0B"/>
    <w:rsid w:val="00EF5787"/>
    <w:rsid w:val="00EF60D0"/>
    <w:rsid w:val="00F01FC3"/>
    <w:rsid w:val="00F0528D"/>
    <w:rsid w:val="00F05D97"/>
    <w:rsid w:val="00F06C67"/>
    <w:rsid w:val="00F06DFD"/>
    <w:rsid w:val="00F071D1"/>
    <w:rsid w:val="00F07533"/>
    <w:rsid w:val="00F10629"/>
    <w:rsid w:val="00F15FA5"/>
    <w:rsid w:val="00F209B7"/>
    <w:rsid w:val="00F2376F"/>
    <w:rsid w:val="00F243D8"/>
    <w:rsid w:val="00F26D5C"/>
    <w:rsid w:val="00F30828"/>
    <w:rsid w:val="00F31123"/>
    <w:rsid w:val="00F313D6"/>
    <w:rsid w:val="00F40F0C"/>
    <w:rsid w:val="00F4766C"/>
    <w:rsid w:val="00F507D1"/>
    <w:rsid w:val="00F519CE"/>
    <w:rsid w:val="00F51ADA"/>
    <w:rsid w:val="00F607C5"/>
    <w:rsid w:val="00F60DEA"/>
    <w:rsid w:val="00F6302A"/>
    <w:rsid w:val="00F63ED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67"/>
    <w:rsid w:val="00F96985"/>
    <w:rsid w:val="00F97838"/>
    <w:rsid w:val="00FA1148"/>
    <w:rsid w:val="00FA1E1D"/>
    <w:rsid w:val="00FA2BB3"/>
    <w:rsid w:val="00FB4C80"/>
    <w:rsid w:val="00FB6A6A"/>
    <w:rsid w:val="00FC0B76"/>
    <w:rsid w:val="00FC7429"/>
    <w:rsid w:val="00FD07F6"/>
    <w:rsid w:val="00FD1EC8"/>
    <w:rsid w:val="00FD47ED"/>
    <w:rsid w:val="00FD74DB"/>
    <w:rsid w:val="00FD7660"/>
    <w:rsid w:val="00FE0655"/>
    <w:rsid w:val="00FE0978"/>
    <w:rsid w:val="00FE1317"/>
    <w:rsid w:val="00FE2365"/>
    <w:rsid w:val="00FE42D9"/>
    <w:rsid w:val="00FE4C7B"/>
    <w:rsid w:val="00FE578A"/>
    <w:rsid w:val="00FE7336"/>
    <w:rsid w:val="00FE787C"/>
    <w:rsid w:val="00FF0FDB"/>
    <w:rsid w:val="00FF18B3"/>
    <w:rsid w:val="00FF45A5"/>
    <w:rsid w:val="00FF475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8D27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B017D"/>
    <w:pPr>
      <w:spacing w:after="200" w:line="276" w:lineRule="auto"/>
    </w:pPr>
    <w:rPr>
      <w:rFonts w:asciiTheme="minorHAnsi" w:eastAsiaTheme="minorHAnsi" w:hAnsiTheme="minorHAnsi" w:cstheme="minorBidi"/>
      <w:sz w:val="22"/>
      <w:szCs w:val="22"/>
      <w:lang w:val="en-GB"/>
    </w:rPr>
  </w:style>
  <w:style w:type="paragraph" w:styleId="Heading1">
    <w:name w:val="heading 1"/>
    <w:next w:val="Normal"/>
    <w:link w:val="Heading1Char"/>
    <w:qFormat/>
    <w:rsid w:val="0059151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591518"/>
    <w:pPr>
      <w:numPr>
        <w:ilvl w:val="1"/>
      </w:numPr>
      <w:pBdr>
        <w:top w:val="none" w:sz="0" w:space="0" w:color="auto"/>
      </w:pBdr>
      <w:tabs>
        <w:tab w:val="num" w:pos="576"/>
      </w:tabs>
      <w:spacing w:before="180"/>
      <w:outlineLvl w:val="1"/>
    </w:pPr>
    <w:rPr>
      <w:sz w:val="32"/>
      <w:szCs w:val="32"/>
    </w:rPr>
  </w:style>
  <w:style w:type="paragraph" w:styleId="Heading3">
    <w:name w:val="heading 3"/>
    <w:basedOn w:val="Heading2"/>
    <w:next w:val="Normal"/>
    <w:qFormat/>
    <w:rsid w:val="00591518"/>
    <w:pPr>
      <w:numPr>
        <w:ilvl w:val="2"/>
      </w:numPr>
      <w:spacing w:before="120"/>
      <w:outlineLvl w:val="2"/>
    </w:pPr>
    <w:rPr>
      <w:sz w:val="28"/>
      <w:szCs w:val="28"/>
    </w:rPr>
  </w:style>
  <w:style w:type="paragraph" w:styleId="Heading4">
    <w:name w:val="heading 4"/>
    <w:basedOn w:val="Heading3"/>
    <w:next w:val="Normal"/>
    <w:qFormat/>
    <w:rsid w:val="00591518"/>
    <w:pPr>
      <w:numPr>
        <w:ilvl w:val="3"/>
      </w:numPr>
      <w:outlineLvl w:val="3"/>
    </w:pPr>
    <w:rPr>
      <w:sz w:val="24"/>
      <w:szCs w:val="24"/>
    </w:rPr>
  </w:style>
  <w:style w:type="paragraph" w:styleId="Heading5">
    <w:name w:val="heading 5"/>
    <w:basedOn w:val="Heading4"/>
    <w:next w:val="Normal"/>
    <w:qFormat/>
    <w:rsid w:val="00591518"/>
    <w:pPr>
      <w:numPr>
        <w:ilvl w:val="4"/>
      </w:numPr>
      <w:outlineLvl w:val="4"/>
    </w:pPr>
    <w:rPr>
      <w:sz w:val="22"/>
      <w:szCs w:val="22"/>
    </w:rPr>
  </w:style>
  <w:style w:type="paragraph" w:styleId="Heading6">
    <w:name w:val="heading 6"/>
    <w:basedOn w:val="Normal"/>
    <w:next w:val="Normal"/>
    <w:qFormat/>
    <w:rsid w:val="00591518"/>
    <w:pPr>
      <w:keepNext/>
      <w:keepLines/>
      <w:numPr>
        <w:ilvl w:val="5"/>
        <w:numId w:val="1"/>
      </w:numPr>
      <w:spacing w:before="120"/>
      <w:outlineLvl w:val="5"/>
    </w:pPr>
    <w:rPr>
      <w:rFonts w:cs="Arial"/>
    </w:rPr>
  </w:style>
  <w:style w:type="paragraph" w:styleId="Heading7">
    <w:name w:val="heading 7"/>
    <w:basedOn w:val="Normal"/>
    <w:next w:val="Normal"/>
    <w:qFormat/>
    <w:rsid w:val="00591518"/>
    <w:pPr>
      <w:keepNext/>
      <w:keepLines/>
      <w:numPr>
        <w:ilvl w:val="6"/>
        <w:numId w:val="1"/>
      </w:numPr>
      <w:spacing w:before="120"/>
      <w:outlineLvl w:val="6"/>
    </w:pPr>
    <w:rPr>
      <w:rFonts w:cs="Arial"/>
    </w:rPr>
  </w:style>
  <w:style w:type="paragraph" w:styleId="Heading8">
    <w:name w:val="heading 8"/>
    <w:basedOn w:val="Heading7"/>
    <w:next w:val="Normal"/>
    <w:qFormat/>
    <w:rsid w:val="00591518"/>
    <w:pPr>
      <w:numPr>
        <w:ilvl w:val="7"/>
      </w:numPr>
      <w:outlineLvl w:val="7"/>
    </w:pPr>
  </w:style>
  <w:style w:type="paragraph" w:styleId="Heading9">
    <w:name w:val="heading 9"/>
    <w:basedOn w:val="Heading8"/>
    <w:next w:val="Normal"/>
    <w:qFormat/>
    <w:rsid w:val="00591518"/>
    <w:pPr>
      <w:numPr>
        <w:ilvl w:val="8"/>
      </w:numPr>
      <w:outlineLvl w:val="8"/>
    </w:pPr>
  </w:style>
  <w:style w:type="character" w:default="1" w:styleId="DefaultParagraphFont">
    <w:name w:val="Default Paragraph Font"/>
    <w:uiPriority w:val="1"/>
    <w:semiHidden/>
    <w:unhideWhenUsed/>
    <w:rsid w:val="00CB017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B017D"/>
  </w:style>
  <w:style w:type="paragraph" w:styleId="TOC8">
    <w:name w:val="toc 8"/>
    <w:basedOn w:val="TOC1"/>
    <w:semiHidden/>
    <w:rsid w:val="00591518"/>
    <w:pPr>
      <w:spacing w:before="180"/>
      <w:ind w:left="2693" w:hanging="2693"/>
    </w:pPr>
    <w:rPr>
      <w:b w:val="0"/>
      <w:bCs/>
    </w:rPr>
  </w:style>
  <w:style w:type="paragraph" w:styleId="TOC1">
    <w:name w:val="toc 1"/>
    <w:aliases w:val="Observation TOC2"/>
    <w:uiPriority w:val="39"/>
    <w:rsid w:val="0059151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91518"/>
    <w:pPr>
      <w:keepNext/>
      <w:keepLines/>
      <w:spacing w:before="180"/>
      <w:jc w:val="center"/>
    </w:pPr>
  </w:style>
  <w:style w:type="paragraph" w:styleId="Caption">
    <w:name w:val="caption"/>
    <w:basedOn w:val="Normal"/>
    <w:next w:val="Normal"/>
    <w:qFormat/>
    <w:rsid w:val="00591518"/>
    <w:pPr>
      <w:spacing w:after="240"/>
      <w:jc w:val="center"/>
    </w:pPr>
    <w:rPr>
      <w:b/>
      <w:bCs/>
    </w:rPr>
  </w:style>
  <w:style w:type="paragraph" w:styleId="TOC5">
    <w:name w:val="toc 5"/>
    <w:aliases w:val="Observation TOC"/>
    <w:basedOn w:val="TOC4"/>
    <w:semiHidden/>
    <w:rsid w:val="00591518"/>
    <w:pPr>
      <w:tabs>
        <w:tab w:val="right" w:pos="1701"/>
      </w:tabs>
      <w:ind w:left="1701" w:hanging="1701"/>
    </w:pPr>
  </w:style>
  <w:style w:type="paragraph" w:styleId="TOC4">
    <w:name w:val="toc 4"/>
    <w:basedOn w:val="TOC3"/>
    <w:semiHidden/>
    <w:rsid w:val="00591518"/>
    <w:pPr>
      <w:ind w:left="1418" w:hanging="1418"/>
    </w:pPr>
  </w:style>
  <w:style w:type="paragraph" w:styleId="TOC3">
    <w:name w:val="toc 3"/>
    <w:basedOn w:val="TOC2"/>
    <w:semiHidden/>
    <w:rsid w:val="00591518"/>
    <w:pPr>
      <w:ind w:left="1134" w:hanging="1134"/>
    </w:pPr>
  </w:style>
  <w:style w:type="paragraph" w:styleId="TOC2">
    <w:name w:val="toc 2"/>
    <w:basedOn w:val="TOC1"/>
    <w:semiHidden/>
    <w:rsid w:val="00591518"/>
    <w:pPr>
      <w:keepNext w:val="0"/>
      <w:spacing w:before="0"/>
      <w:ind w:left="851" w:hanging="851"/>
    </w:pPr>
    <w:rPr>
      <w:szCs w:val="20"/>
    </w:rPr>
  </w:style>
  <w:style w:type="paragraph" w:styleId="Index2">
    <w:name w:val="index 2"/>
    <w:basedOn w:val="Index1"/>
    <w:semiHidden/>
    <w:rsid w:val="00591518"/>
    <w:pPr>
      <w:ind w:left="284"/>
    </w:pPr>
  </w:style>
  <w:style w:type="paragraph" w:styleId="Index1">
    <w:name w:val="index 1"/>
    <w:basedOn w:val="Normal"/>
    <w:semiHidden/>
    <w:rsid w:val="00591518"/>
    <w:pPr>
      <w:keepLines/>
      <w:spacing w:after="0"/>
    </w:pPr>
  </w:style>
  <w:style w:type="paragraph" w:styleId="DocumentMap">
    <w:name w:val="Document Map"/>
    <w:basedOn w:val="Normal"/>
    <w:semiHidden/>
    <w:rsid w:val="00591518"/>
    <w:pPr>
      <w:shd w:val="clear" w:color="auto" w:fill="000080"/>
    </w:pPr>
    <w:rPr>
      <w:rFonts w:ascii="Tahoma" w:hAnsi="Tahoma" w:cs="Tahoma"/>
    </w:rPr>
  </w:style>
  <w:style w:type="paragraph" w:styleId="ListNumber2">
    <w:name w:val="List Number 2"/>
    <w:basedOn w:val="ListNumber"/>
    <w:rsid w:val="00591518"/>
    <w:pPr>
      <w:ind w:left="851"/>
    </w:pPr>
  </w:style>
  <w:style w:type="paragraph" w:styleId="ListNumber">
    <w:name w:val="List Number"/>
    <w:basedOn w:val="List"/>
    <w:rsid w:val="00591518"/>
  </w:style>
  <w:style w:type="paragraph" w:styleId="List">
    <w:name w:val="List"/>
    <w:basedOn w:val="Normal"/>
    <w:rsid w:val="00591518"/>
    <w:pPr>
      <w:ind w:left="568" w:hanging="284"/>
    </w:pPr>
  </w:style>
  <w:style w:type="paragraph" w:styleId="Header">
    <w:name w:val="header"/>
    <w:rsid w:val="0059151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91518"/>
    <w:rPr>
      <w:b/>
      <w:bCs/>
      <w:position w:val="6"/>
      <w:sz w:val="16"/>
      <w:szCs w:val="16"/>
    </w:rPr>
  </w:style>
  <w:style w:type="paragraph" w:styleId="FootnoteText">
    <w:name w:val="footnote text"/>
    <w:basedOn w:val="Normal"/>
    <w:semiHidden/>
    <w:rsid w:val="00591518"/>
    <w:pPr>
      <w:keepLines/>
      <w:spacing w:after="0"/>
      <w:ind w:left="454" w:hanging="454"/>
    </w:pPr>
    <w:rPr>
      <w:sz w:val="16"/>
      <w:szCs w:val="16"/>
    </w:rPr>
  </w:style>
  <w:style w:type="paragraph" w:customStyle="1" w:styleId="3GPPHeader">
    <w:name w:val="3GPP_Header"/>
    <w:basedOn w:val="Normal"/>
    <w:rsid w:val="00591518"/>
    <w:pPr>
      <w:tabs>
        <w:tab w:val="left" w:pos="1701"/>
        <w:tab w:val="right" w:pos="9639"/>
      </w:tabs>
      <w:spacing w:after="240"/>
    </w:pPr>
    <w:rPr>
      <w:b/>
      <w:sz w:val="24"/>
    </w:rPr>
  </w:style>
  <w:style w:type="paragraph" w:styleId="TOC9">
    <w:name w:val="toc 9"/>
    <w:basedOn w:val="TOC8"/>
    <w:semiHidden/>
    <w:rsid w:val="00591518"/>
    <w:pPr>
      <w:ind w:left="1418" w:hanging="1418"/>
    </w:pPr>
  </w:style>
  <w:style w:type="paragraph" w:styleId="TOC6">
    <w:name w:val="toc 6"/>
    <w:basedOn w:val="TOC5"/>
    <w:next w:val="Normal"/>
    <w:semiHidden/>
    <w:rsid w:val="00591518"/>
    <w:pPr>
      <w:ind w:left="1985" w:hanging="1985"/>
    </w:pPr>
  </w:style>
  <w:style w:type="paragraph" w:styleId="TOC7">
    <w:name w:val="toc 7"/>
    <w:basedOn w:val="TOC6"/>
    <w:next w:val="Normal"/>
    <w:semiHidden/>
    <w:rsid w:val="00591518"/>
    <w:pPr>
      <w:ind w:left="2268" w:hanging="2268"/>
    </w:pPr>
  </w:style>
  <w:style w:type="paragraph" w:styleId="ListBullet2">
    <w:name w:val="List Bullet 2"/>
    <w:basedOn w:val="ListBullet"/>
    <w:rsid w:val="00591518"/>
    <w:pPr>
      <w:numPr>
        <w:numId w:val="6"/>
      </w:numPr>
    </w:pPr>
  </w:style>
  <w:style w:type="paragraph" w:styleId="ListBullet">
    <w:name w:val="List Bullet"/>
    <w:basedOn w:val="BodyText"/>
    <w:rsid w:val="00591518"/>
    <w:pPr>
      <w:numPr>
        <w:numId w:val="5"/>
      </w:numPr>
    </w:pPr>
  </w:style>
  <w:style w:type="paragraph" w:styleId="ListBullet3">
    <w:name w:val="List Bullet 3"/>
    <w:basedOn w:val="ListBullet2"/>
    <w:rsid w:val="00591518"/>
    <w:pPr>
      <w:numPr>
        <w:numId w:val="7"/>
      </w:numPr>
    </w:pPr>
  </w:style>
  <w:style w:type="paragraph" w:customStyle="1" w:styleId="EQ">
    <w:name w:val="EQ"/>
    <w:basedOn w:val="Normal"/>
    <w:next w:val="Normal"/>
    <w:rsid w:val="00591518"/>
    <w:pPr>
      <w:keepLines/>
      <w:tabs>
        <w:tab w:val="center" w:pos="4536"/>
        <w:tab w:val="right" w:pos="9072"/>
      </w:tabs>
      <w:spacing w:after="180"/>
    </w:pPr>
    <w:rPr>
      <w:noProof/>
    </w:rPr>
  </w:style>
  <w:style w:type="paragraph" w:styleId="List2">
    <w:name w:val="List 2"/>
    <w:basedOn w:val="List"/>
    <w:rsid w:val="00591518"/>
    <w:pPr>
      <w:ind w:left="851"/>
    </w:pPr>
  </w:style>
  <w:style w:type="paragraph" w:styleId="List3">
    <w:name w:val="List 3"/>
    <w:basedOn w:val="List2"/>
    <w:rsid w:val="00591518"/>
    <w:pPr>
      <w:ind w:left="1135"/>
    </w:pPr>
  </w:style>
  <w:style w:type="paragraph" w:styleId="List4">
    <w:name w:val="List 4"/>
    <w:basedOn w:val="List3"/>
    <w:rsid w:val="00591518"/>
    <w:pPr>
      <w:ind w:left="1418"/>
    </w:pPr>
  </w:style>
  <w:style w:type="paragraph" w:styleId="List5">
    <w:name w:val="List 5"/>
    <w:basedOn w:val="List4"/>
    <w:rsid w:val="00591518"/>
    <w:pPr>
      <w:ind w:left="1702"/>
    </w:pPr>
  </w:style>
  <w:style w:type="paragraph" w:customStyle="1" w:styleId="EditorsNote">
    <w:name w:val="Editor's Note"/>
    <w:basedOn w:val="Normal"/>
    <w:rsid w:val="00591518"/>
    <w:pPr>
      <w:keepLines/>
      <w:spacing w:after="180"/>
      <w:ind w:left="1135" w:hanging="851"/>
    </w:pPr>
    <w:rPr>
      <w:color w:val="FF0000"/>
    </w:rPr>
  </w:style>
  <w:style w:type="paragraph" w:styleId="ListBullet4">
    <w:name w:val="List Bullet 4"/>
    <w:basedOn w:val="ListBullet3"/>
    <w:rsid w:val="00591518"/>
    <w:pPr>
      <w:numPr>
        <w:numId w:val="8"/>
      </w:numPr>
    </w:pPr>
  </w:style>
  <w:style w:type="paragraph" w:styleId="ListBullet5">
    <w:name w:val="List Bullet 5"/>
    <w:basedOn w:val="ListBullet4"/>
    <w:rsid w:val="00591518"/>
    <w:pPr>
      <w:numPr>
        <w:numId w:val="4"/>
      </w:numPr>
    </w:pPr>
  </w:style>
  <w:style w:type="paragraph" w:styleId="Footer">
    <w:name w:val="footer"/>
    <w:basedOn w:val="Header"/>
    <w:semiHidden/>
    <w:rsid w:val="00591518"/>
    <w:pPr>
      <w:jc w:val="center"/>
    </w:pPr>
    <w:rPr>
      <w:i/>
      <w:iCs/>
    </w:rPr>
  </w:style>
  <w:style w:type="paragraph" w:customStyle="1" w:styleId="Reference">
    <w:name w:val="Reference"/>
    <w:basedOn w:val="Normal"/>
    <w:rsid w:val="00591518"/>
    <w:pPr>
      <w:numPr>
        <w:numId w:val="2"/>
      </w:numPr>
    </w:pPr>
  </w:style>
  <w:style w:type="paragraph" w:styleId="BalloonText">
    <w:name w:val="Balloon Text"/>
    <w:basedOn w:val="Normal"/>
    <w:semiHidden/>
    <w:rsid w:val="00591518"/>
    <w:rPr>
      <w:rFonts w:ascii="Tahoma" w:hAnsi="Tahoma" w:cs="Tahoma"/>
      <w:sz w:val="16"/>
      <w:szCs w:val="16"/>
    </w:rPr>
  </w:style>
  <w:style w:type="character" w:styleId="PageNumber">
    <w:name w:val="page number"/>
    <w:basedOn w:val="DefaultParagraphFont"/>
    <w:semiHidden/>
    <w:rsid w:val="00591518"/>
  </w:style>
  <w:style w:type="paragraph" w:styleId="BodyText">
    <w:name w:val="Body Text"/>
    <w:basedOn w:val="Normal"/>
    <w:link w:val="BodyTextChar"/>
    <w:rsid w:val="00591518"/>
  </w:style>
  <w:style w:type="character" w:styleId="Hyperlink">
    <w:name w:val="Hyperlink"/>
    <w:uiPriority w:val="99"/>
    <w:rsid w:val="00591518"/>
    <w:rPr>
      <w:color w:val="0000FF"/>
      <w:u w:val="single"/>
      <w:lang w:val="en-GB"/>
    </w:rPr>
  </w:style>
  <w:style w:type="character" w:styleId="FollowedHyperlink">
    <w:name w:val="FollowedHyperlink"/>
    <w:semiHidden/>
    <w:rsid w:val="00591518"/>
    <w:rPr>
      <w:color w:val="FF0000"/>
      <w:u w:val="single"/>
    </w:rPr>
  </w:style>
  <w:style w:type="character" w:styleId="CommentReference">
    <w:name w:val="annotation reference"/>
    <w:semiHidden/>
    <w:rsid w:val="00591518"/>
    <w:rPr>
      <w:sz w:val="16"/>
      <w:szCs w:val="16"/>
    </w:rPr>
  </w:style>
  <w:style w:type="paragraph" w:styleId="CommentText">
    <w:name w:val="annotation text"/>
    <w:basedOn w:val="Normal"/>
    <w:semiHidden/>
    <w:rsid w:val="00591518"/>
  </w:style>
  <w:style w:type="paragraph" w:styleId="CommentSubject">
    <w:name w:val="annotation subject"/>
    <w:basedOn w:val="CommentText"/>
    <w:next w:val="CommentText"/>
    <w:semiHidden/>
    <w:rsid w:val="00591518"/>
    <w:rPr>
      <w:b/>
      <w:bCs/>
    </w:rPr>
  </w:style>
  <w:style w:type="character" w:customStyle="1" w:styleId="Heading1Char">
    <w:name w:val="Heading 1 Char"/>
    <w:link w:val="Heading1"/>
    <w:rsid w:val="00591518"/>
    <w:rPr>
      <w:rFonts w:ascii="Arial" w:hAnsi="Arial" w:cs="Arial"/>
      <w:sz w:val="36"/>
      <w:szCs w:val="36"/>
      <w:lang w:val="en-GB" w:eastAsia="zh-CN"/>
    </w:rPr>
  </w:style>
  <w:style w:type="paragraph" w:customStyle="1" w:styleId="B1">
    <w:name w:val="B1"/>
    <w:basedOn w:val="List"/>
    <w:rsid w:val="00591518"/>
    <w:pPr>
      <w:spacing w:after="180"/>
    </w:pPr>
  </w:style>
  <w:style w:type="paragraph" w:customStyle="1" w:styleId="B2">
    <w:name w:val="B2"/>
    <w:basedOn w:val="List2"/>
    <w:rsid w:val="00591518"/>
    <w:pPr>
      <w:spacing w:after="180"/>
    </w:pPr>
  </w:style>
  <w:style w:type="paragraph" w:customStyle="1" w:styleId="B3">
    <w:name w:val="B3"/>
    <w:basedOn w:val="List3"/>
    <w:rsid w:val="00591518"/>
    <w:pPr>
      <w:spacing w:after="180"/>
    </w:pPr>
  </w:style>
  <w:style w:type="paragraph" w:customStyle="1" w:styleId="B4">
    <w:name w:val="B4"/>
    <w:basedOn w:val="List4"/>
    <w:rsid w:val="00591518"/>
    <w:pPr>
      <w:spacing w:after="180"/>
    </w:pPr>
  </w:style>
  <w:style w:type="paragraph" w:customStyle="1" w:styleId="Proposal">
    <w:name w:val="Proposal"/>
    <w:basedOn w:val="Normal"/>
    <w:rsid w:val="00591518"/>
    <w:pPr>
      <w:numPr>
        <w:numId w:val="3"/>
      </w:numPr>
      <w:tabs>
        <w:tab w:val="clear" w:pos="1304"/>
        <w:tab w:val="left" w:pos="1701"/>
      </w:tabs>
      <w:ind w:left="1701" w:hanging="1701"/>
    </w:pPr>
    <w:rPr>
      <w:b/>
      <w:bCs/>
    </w:rPr>
  </w:style>
  <w:style w:type="character" w:customStyle="1" w:styleId="BodyTextChar">
    <w:name w:val="Body Text Char"/>
    <w:link w:val="BodyText"/>
    <w:rsid w:val="00591518"/>
    <w:rPr>
      <w:rFonts w:ascii="Arial" w:hAnsi="Arial"/>
      <w:lang w:val="en-GB" w:eastAsia="zh-CN"/>
    </w:rPr>
  </w:style>
  <w:style w:type="paragraph" w:customStyle="1" w:styleId="B5">
    <w:name w:val="B5"/>
    <w:basedOn w:val="List5"/>
    <w:rsid w:val="00591518"/>
    <w:pPr>
      <w:spacing w:after="180"/>
    </w:pPr>
  </w:style>
  <w:style w:type="paragraph" w:customStyle="1" w:styleId="EX">
    <w:name w:val="EX"/>
    <w:basedOn w:val="Normal"/>
    <w:rsid w:val="00591518"/>
    <w:pPr>
      <w:keepLines/>
      <w:spacing w:after="180"/>
      <w:ind w:left="1702" w:hanging="1418"/>
    </w:pPr>
  </w:style>
  <w:style w:type="paragraph" w:customStyle="1" w:styleId="EW">
    <w:name w:val="EW"/>
    <w:basedOn w:val="EX"/>
    <w:rsid w:val="00591518"/>
    <w:pPr>
      <w:spacing w:after="0"/>
    </w:pPr>
  </w:style>
  <w:style w:type="paragraph" w:customStyle="1" w:styleId="TAL">
    <w:name w:val="TAL"/>
    <w:basedOn w:val="Normal"/>
    <w:link w:val="TALCar"/>
    <w:rsid w:val="00591518"/>
    <w:pPr>
      <w:keepNext/>
      <w:keepLines/>
      <w:spacing w:after="0"/>
    </w:pPr>
    <w:rPr>
      <w:sz w:val="18"/>
    </w:rPr>
  </w:style>
  <w:style w:type="paragraph" w:customStyle="1" w:styleId="TAC">
    <w:name w:val="TAC"/>
    <w:basedOn w:val="TAL"/>
    <w:rsid w:val="00591518"/>
    <w:pPr>
      <w:jc w:val="center"/>
    </w:pPr>
  </w:style>
  <w:style w:type="paragraph" w:customStyle="1" w:styleId="TAH">
    <w:name w:val="TAH"/>
    <w:basedOn w:val="TAC"/>
    <w:link w:val="TAHCar"/>
    <w:rsid w:val="00591518"/>
    <w:rPr>
      <w:b/>
    </w:rPr>
  </w:style>
  <w:style w:type="paragraph" w:customStyle="1" w:styleId="TAN">
    <w:name w:val="TAN"/>
    <w:basedOn w:val="TAL"/>
    <w:rsid w:val="00591518"/>
    <w:pPr>
      <w:ind w:left="851" w:hanging="851"/>
    </w:pPr>
  </w:style>
  <w:style w:type="paragraph" w:customStyle="1" w:styleId="TAR">
    <w:name w:val="TAR"/>
    <w:basedOn w:val="TAL"/>
    <w:rsid w:val="00591518"/>
    <w:pPr>
      <w:jc w:val="right"/>
    </w:pPr>
  </w:style>
  <w:style w:type="paragraph" w:customStyle="1" w:styleId="TH">
    <w:name w:val="TH"/>
    <w:basedOn w:val="Normal"/>
    <w:rsid w:val="00591518"/>
    <w:pPr>
      <w:keepNext/>
      <w:keepLines/>
      <w:spacing w:before="60" w:after="180"/>
      <w:jc w:val="center"/>
    </w:pPr>
    <w:rPr>
      <w:b/>
    </w:rPr>
  </w:style>
  <w:style w:type="paragraph" w:customStyle="1" w:styleId="TF">
    <w:name w:val="TF"/>
    <w:basedOn w:val="TH"/>
    <w:rsid w:val="00591518"/>
    <w:pPr>
      <w:keepNext w:val="0"/>
      <w:spacing w:before="0" w:after="240"/>
    </w:pPr>
  </w:style>
  <w:style w:type="paragraph" w:customStyle="1" w:styleId="TT">
    <w:name w:val="TT"/>
    <w:basedOn w:val="Heading1"/>
    <w:next w:val="Normal"/>
    <w:rsid w:val="00591518"/>
    <w:pPr>
      <w:numPr>
        <w:numId w:val="0"/>
      </w:numPr>
      <w:ind w:left="1134" w:hanging="1134"/>
      <w:outlineLvl w:val="9"/>
    </w:pPr>
    <w:rPr>
      <w:rFonts w:cs="Times New Roman"/>
      <w:szCs w:val="20"/>
      <w:lang w:eastAsia="en-US"/>
    </w:rPr>
  </w:style>
  <w:style w:type="paragraph" w:customStyle="1" w:styleId="ZA">
    <w:name w:val="ZA"/>
    <w:rsid w:val="005915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915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9151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9151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91518"/>
  </w:style>
  <w:style w:type="paragraph" w:customStyle="1" w:styleId="ZH">
    <w:name w:val="ZH"/>
    <w:rsid w:val="0059151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9151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91518"/>
    <w:pPr>
      <w:framePr w:hRule="auto" w:wrap="notBeside" w:y="852"/>
    </w:pPr>
    <w:rPr>
      <w:i w:val="0"/>
      <w:sz w:val="40"/>
    </w:rPr>
  </w:style>
  <w:style w:type="paragraph" w:customStyle="1" w:styleId="ZU">
    <w:name w:val="ZU"/>
    <w:rsid w:val="005915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91518"/>
    <w:pPr>
      <w:framePr w:wrap="notBeside" w:y="16161"/>
    </w:pPr>
  </w:style>
  <w:style w:type="paragraph" w:customStyle="1" w:styleId="FP">
    <w:name w:val="FP"/>
    <w:basedOn w:val="Normal"/>
    <w:rsid w:val="00591518"/>
    <w:pPr>
      <w:spacing w:after="0"/>
    </w:pPr>
  </w:style>
  <w:style w:type="paragraph" w:customStyle="1" w:styleId="Observation">
    <w:name w:val="Observation"/>
    <w:basedOn w:val="Proposal"/>
    <w:qFormat/>
    <w:rsid w:val="00591518"/>
    <w:pPr>
      <w:numPr>
        <w:numId w:val="13"/>
      </w:numPr>
      <w:ind w:left="1701" w:hanging="1701"/>
    </w:pPr>
  </w:style>
  <w:style w:type="paragraph" w:styleId="TableofFigures">
    <w:name w:val="table of figures"/>
    <w:basedOn w:val="Normal"/>
    <w:next w:val="Normal"/>
    <w:uiPriority w:val="99"/>
    <w:rsid w:val="00591518"/>
    <w:pPr>
      <w:ind w:left="1418" w:hanging="1418"/>
    </w:pPr>
    <w:rPr>
      <w:b/>
    </w:rPr>
  </w:style>
  <w:style w:type="paragraph" w:customStyle="1" w:styleId="Doc-text2">
    <w:name w:val="Doc-text2"/>
    <w:basedOn w:val="Normal"/>
    <w:link w:val="Doc-text2Char"/>
    <w:qFormat/>
    <w:rsid w:val="0059151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91518"/>
    <w:rPr>
      <w:rFonts w:ascii="Arial" w:eastAsia="MS Mincho" w:hAnsi="Arial"/>
      <w:szCs w:val="24"/>
      <w:lang w:val="en-GB" w:eastAsia="en-GB"/>
    </w:rPr>
  </w:style>
  <w:style w:type="paragraph" w:styleId="ListParagraph">
    <w:name w:val="List Paragraph"/>
    <w:basedOn w:val="Normal"/>
    <w:uiPriority w:val="34"/>
    <w:qFormat/>
    <w:rsid w:val="009B4F84"/>
    <w:pPr>
      <w:spacing w:after="180"/>
      <w:ind w:left="720"/>
    </w:pPr>
    <w:rPr>
      <w:rFonts w:ascii="Times New Roman" w:hAnsi="Times New Roman"/>
    </w:rPr>
  </w:style>
  <w:style w:type="paragraph" w:customStyle="1" w:styleId="references">
    <w:name w:val="references"/>
    <w:uiPriority w:val="99"/>
    <w:rsid w:val="00F01FC3"/>
    <w:pPr>
      <w:numPr>
        <w:numId w:val="19"/>
      </w:numPr>
      <w:spacing w:after="50" w:line="180" w:lineRule="exact"/>
      <w:jc w:val="both"/>
    </w:pPr>
    <w:rPr>
      <w:rFonts w:ascii="Times New Roman" w:eastAsia="MS Mincho" w:hAnsi="Times New Roman"/>
      <w:noProof/>
      <w:szCs w:val="16"/>
    </w:rPr>
  </w:style>
  <w:style w:type="paragraph" w:styleId="Revision">
    <w:name w:val="Revision"/>
    <w:hidden/>
    <w:uiPriority w:val="99"/>
    <w:semiHidden/>
    <w:rsid w:val="00F05D97"/>
    <w:rPr>
      <w:rFonts w:asciiTheme="minorHAnsi" w:eastAsiaTheme="minorEastAsia" w:hAnsiTheme="minorHAnsi" w:cstheme="minorBidi"/>
      <w:sz w:val="22"/>
      <w:szCs w:val="22"/>
      <w:lang w:val="sv-SE" w:eastAsia="zh-CN"/>
    </w:rPr>
  </w:style>
  <w:style w:type="character" w:customStyle="1" w:styleId="TALCar">
    <w:name w:val="TAL Car"/>
    <w:link w:val="TAL"/>
    <w:rsid w:val="006D0143"/>
    <w:rPr>
      <w:rFonts w:asciiTheme="minorHAnsi" w:eastAsiaTheme="minorEastAsia" w:hAnsiTheme="minorHAnsi" w:cstheme="minorBidi"/>
      <w:sz w:val="18"/>
      <w:szCs w:val="22"/>
      <w:lang w:val="sv-SE" w:eastAsia="zh-CN"/>
    </w:rPr>
  </w:style>
  <w:style w:type="paragraph" w:customStyle="1" w:styleId="EmailDiscussion">
    <w:name w:val="EmailDiscussion"/>
    <w:basedOn w:val="Normal"/>
    <w:next w:val="Doc-text2"/>
    <w:rsid w:val="006D0143"/>
    <w:pPr>
      <w:numPr>
        <w:numId w:val="20"/>
      </w:numPr>
      <w:spacing w:before="40" w:after="0" w:line="240" w:lineRule="auto"/>
    </w:pPr>
    <w:rPr>
      <w:rFonts w:ascii="Arial" w:eastAsia="MS Mincho" w:hAnsi="Arial" w:cs="Times New Roman"/>
      <w:b/>
      <w:sz w:val="20"/>
      <w:szCs w:val="24"/>
      <w:lang w:eastAsia="en-GB"/>
    </w:rPr>
  </w:style>
  <w:style w:type="character" w:customStyle="1" w:styleId="TAHCar">
    <w:name w:val="TAH Car"/>
    <w:link w:val="TAH"/>
    <w:rsid w:val="006D0143"/>
    <w:rPr>
      <w:rFonts w:asciiTheme="minorHAnsi" w:eastAsiaTheme="minorEastAsia" w:hAnsiTheme="minorHAnsi" w:cstheme="minorBidi"/>
      <w:b/>
      <w:sz w:val="18"/>
      <w:szCs w:val="22"/>
      <w:lang w:val="sv-SE" w:eastAsia="zh-CN"/>
    </w:rPr>
  </w:style>
  <w:style w:type="paragraph" w:customStyle="1" w:styleId="NO">
    <w:name w:val="NO"/>
    <w:basedOn w:val="Normal"/>
    <w:link w:val="NOChar"/>
    <w:rsid w:val="00880B5F"/>
    <w:pPr>
      <w:keepLines/>
      <w:spacing w:after="180" w:line="240" w:lineRule="auto"/>
      <w:ind w:left="1135" w:hanging="851"/>
      <w:jc w:val="both"/>
    </w:pPr>
    <w:rPr>
      <w:rFonts w:ascii="Times New Roman" w:eastAsia="Malgun Gothic" w:hAnsi="Times New Roman" w:cs="Times New Roman"/>
      <w:sz w:val="20"/>
      <w:szCs w:val="20"/>
      <w:lang w:val="x-none"/>
    </w:rPr>
  </w:style>
  <w:style w:type="character" w:customStyle="1" w:styleId="NOChar">
    <w:name w:val="NO Char"/>
    <w:link w:val="NO"/>
    <w:rsid w:val="00880B5F"/>
    <w:rPr>
      <w:rFonts w:ascii="Times New Roman" w:eastAsia="Malgun Gothic" w:hAnsi="Times New Roman"/>
      <w:lang w:val="x-none"/>
    </w:rPr>
  </w:style>
  <w:style w:type="paragraph" w:styleId="NormalWeb">
    <w:name w:val="Normal (Web)"/>
    <w:basedOn w:val="Normal"/>
    <w:uiPriority w:val="99"/>
    <w:unhideWhenUsed/>
    <w:rsid w:val="00D31F00"/>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rsid w:val="00670B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rsid w:val="00A909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790274148">
      <w:bodyDiv w:val="1"/>
      <w:marLeft w:val="0"/>
      <w:marRight w:val="0"/>
      <w:marTop w:val="0"/>
      <w:marBottom w:val="0"/>
      <w:divBdr>
        <w:top w:val="none" w:sz="0" w:space="0" w:color="auto"/>
        <w:left w:val="none" w:sz="0" w:space="0" w:color="auto"/>
        <w:bottom w:val="none" w:sz="0" w:space="0" w:color="auto"/>
        <w:right w:val="none" w:sz="0" w:space="0" w:color="auto"/>
      </w:divBdr>
    </w:div>
    <w:div w:id="2026393859">
      <w:bodyDiv w:val="1"/>
      <w:marLeft w:val="0"/>
      <w:marRight w:val="0"/>
      <w:marTop w:val="0"/>
      <w:marBottom w:val="0"/>
      <w:divBdr>
        <w:top w:val="none" w:sz="0" w:space="0" w:color="auto"/>
        <w:left w:val="none" w:sz="0" w:space="0" w:color="auto"/>
        <w:bottom w:val="none" w:sz="0" w:space="0" w:color="auto"/>
        <w:right w:val="none" w:sz="0" w:space="0" w:color="auto"/>
      </w:divBdr>
    </w:div>
    <w:div w:id="2065450301">
      <w:bodyDiv w:val="1"/>
      <w:marLeft w:val="0"/>
      <w:marRight w:val="0"/>
      <w:marTop w:val="0"/>
      <w:marBottom w:val="0"/>
      <w:divBdr>
        <w:top w:val="none" w:sz="0" w:space="0" w:color="auto"/>
        <w:left w:val="none" w:sz="0" w:space="0" w:color="auto"/>
        <w:bottom w:val="none" w:sz="0" w:space="0" w:color="auto"/>
        <w:right w:val="none" w:sz="0" w:space="0" w:color="auto"/>
      </w:divBdr>
      <w:divsChild>
        <w:div w:id="1494180737">
          <w:marLeft w:val="0"/>
          <w:marRight w:val="0"/>
          <w:marTop w:val="0"/>
          <w:marBottom w:val="0"/>
          <w:divBdr>
            <w:top w:val="none" w:sz="0" w:space="0" w:color="auto"/>
            <w:left w:val="none" w:sz="0" w:space="0" w:color="auto"/>
            <w:bottom w:val="none" w:sz="0" w:space="0" w:color="auto"/>
            <w:right w:val="none" w:sz="0" w:space="0" w:color="auto"/>
          </w:divBdr>
          <w:divsChild>
            <w:div w:id="1982927085">
              <w:marLeft w:val="0"/>
              <w:marRight w:val="0"/>
              <w:marTop w:val="0"/>
              <w:marBottom w:val="0"/>
              <w:divBdr>
                <w:top w:val="none" w:sz="0" w:space="0" w:color="auto"/>
                <w:left w:val="none" w:sz="0" w:space="0" w:color="auto"/>
                <w:bottom w:val="none" w:sz="0" w:space="0" w:color="auto"/>
                <w:right w:val="none" w:sz="0" w:space="0" w:color="auto"/>
              </w:divBdr>
              <w:divsChild>
                <w:div w:id="1780878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CEE5BEE2-A22E-459C-B067-B6FD8480A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910</Words>
  <Characters>5189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2017-08-11T19:03:00Z</dcterms:created>
  <dcterms:modified xsi:type="dcterms:W3CDTF">2017-08-11T19:03:00Z</dcterms:modified>
</cp:coreProperties>
</file>