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034E" w:rsidRPr="005862A8" w:rsidRDefault="00E6034E" w:rsidP="00E6034E">
      <w:pPr>
        <w:tabs>
          <w:tab w:val="right" w:pos="9639"/>
          <w:tab w:val="right" w:pos="13323"/>
        </w:tabs>
        <w:spacing w:after="0"/>
        <w:outlineLvl w:val="0"/>
        <w:rPr>
          <w:rFonts w:ascii="Arial" w:hAnsi="Arial" w:cs="Arial"/>
          <w:b/>
          <w:sz w:val="24"/>
          <w:szCs w:val="24"/>
          <w:lang w:eastAsia="zh-CN"/>
        </w:rPr>
      </w:pPr>
      <w:r>
        <w:rPr>
          <w:rFonts w:ascii="Arial" w:eastAsia="MS Mincho" w:hAnsi="Arial" w:cs="Arial"/>
          <w:b/>
          <w:sz w:val="24"/>
          <w:szCs w:val="24"/>
        </w:rPr>
        <w:t>3GPP TSG-RAN</w:t>
      </w:r>
      <w:r>
        <w:rPr>
          <w:rFonts w:ascii="Arial" w:hAnsi="Arial" w:cs="Arial" w:hint="eastAsia"/>
          <w:b/>
          <w:sz w:val="24"/>
          <w:szCs w:val="24"/>
          <w:lang w:eastAsia="zh-CN"/>
        </w:rPr>
        <w:t xml:space="preserve"> WG</w:t>
      </w:r>
      <w:r>
        <w:rPr>
          <w:rFonts w:ascii="Arial" w:eastAsia="MS Mincho" w:hAnsi="Arial" w:cs="Arial"/>
          <w:b/>
          <w:sz w:val="24"/>
          <w:szCs w:val="24"/>
        </w:rPr>
        <w:t>2#99</w:t>
      </w:r>
      <w:r>
        <w:rPr>
          <w:rFonts w:ascii="Arial" w:eastAsia="MS Mincho" w:hAnsi="Arial" w:cs="Arial"/>
          <w:b/>
          <w:sz w:val="24"/>
          <w:szCs w:val="24"/>
        </w:rPr>
        <w:tab/>
      </w:r>
      <w:r w:rsidRPr="005862A8">
        <w:rPr>
          <w:rFonts w:ascii="Arial" w:hAnsi="Arial" w:cs="Arial"/>
          <w:b/>
          <w:sz w:val="24"/>
          <w:szCs w:val="24"/>
          <w:lang w:eastAsia="zh-CN"/>
        </w:rPr>
        <w:t>R2-17</w:t>
      </w:r>
      <w:r w:rsidR="00D630EB">
        <w:rPr>
          <w:rFonts w:ascii="Arial" w:hAnsi="Arial" w:cs="Arial"/>
          <w:b/>
          <w:sz w:val="24"/>
          <w:szCs w:val="24"/>
          <w:lang w:eastAsia="zh-CN"/>
        </w:rPr>
        <w:t>08212</w:t>
      </w:r>
    </w:p>
    <w:p w:rsidR="00E6034E" w:rsidRPr="00471DC9" w:rsidRDefault="00E6034E" w:rsidP="00E6034E">
      <w:pPr>
        <w:tabs>
          <w:tab w:val="right" w:pos="9639"/>
          <w:tab w:val="right" w:pos="13323"/>
        </w:tabs>
        <w:outlineLvl w:val="0"/>
        <w:rPr>
          <w:noProof/>
          <w:sz w:val="24"/>
          <w:lang w:eastAsia="zh-CN"/>
        </w:rPr>
      </w:pPr>
      <w:r>
        <w:rPr>
          <w:rFonts w:ascii="Arial" w:hAnsi="Arial" w:cs="Arial" w:hint="eastAsia"/>
          <w:b/>
          <w:sz w:val="24"/>
          <w:szCs w:val="24"/>
          <w:lang w:eastAsia="zh-CN"/>
        </w:rPr>
        <w:t>Berlin</w:t>
      </w:r>
      <w:r>
        <w:rPr>
          <w:rFonts w:ascii="Arial" w:eastAsia="MS Mincho" w:hAnsi="Arial" w:cs="Arial"/>
          <w:b/>
          <w:sz w:val="24"/>
          <w:szCs w:val="24"/>
        </w:rPr>
        <w:t xml:space="preserve">, </w:t>
      </w:r>
      <w:r>
        <w:rPr>
          <w:rFonts w:ascii="Arial" w:hAnsi="Arial" w:cs="Arial" w:hint="eastAsia"/>
          <w:b/>
          <w:sz w:val="24"/>
          <w:szCs w:val="24"/>
          <w:lang w:eastAsia="zh-CN"/>
        </w:rPr>
        <w:t>Germany</w:t>
      </w:r>
      <w:r>
        <w:rPr>
          <w:rFonts w:ascii="Arial" w:eastAsia="MS Mincho" w:hAnsi="Arial" w:cs="Arial"/>
          <w:b/>
          <w:sz w:val="24"/>
          <w:szCs w:val="24"/>
        </w:rPr>
        <w:t xml:space="preserve">, </w:t>
      </w:r>
      <w:r>
        <w:rPr>
          <w:rFonts w:ascii="Arial" w:hAnsi="Arial" w:cs="Arial" w:hint="eastAsia"/>
          <w:b/>
          <w:sz w:val="24"/>
          <w:szCs w:val="24"/>
          <w:lang w:eastAsia="zh-CN"/>
        </w:rPr>
        <w:t>21</w:t>
      </w:r>
      <w:r>
        <w:rPr>
          <w:rFonts w:ascii="Arial" w:eastAsia="MS Mincho" w:hAnsi="Arial" w:cs="Arial"/>
          <w:b/>
          <w:sz w:val="24"/>
          <w:szCs w:val="24"/>
        </w:rPr>
        <w:t xml:space="preserve"> - </w:t>
      </w:r>
      <w:r>
        <w:rPr>
          <w:rFonts w:ascii="Arial" w:hAnsi="Arial" w:cs="Arial" w:hint="eastAsia"/>
          <w:b/>
          <w:sz w:val="24"/>
          <w:szCs w:val="24"/>
          <w:lang w:eastAsia="zh-CN"/>
        </w:rPr>
        <w:t>25</w:t>
      </w:r>
      <w:r>
        <w:rPr>
          <w:rFonts w:ascii="Arial" w:eastAsia="MS Mincho" w:hAnsi="Arial" w:cs="Arial"/>
          <w:b/>
          <w:sz w:val="24"/>
          <w:szCs w:val="24"/>
        </w:rPr>
        <w:t xml:space="preserve"> </w:t>
      </w:r>
      <w:r>
        <w:rPr>
          <w:rFonts w:ascii="Arial" w:hAnsi="Arial" w:cs="Arial" w:hint="eastAsia"/>
          <w:b/>
          <w:sz w:val="24"/>
          <w:szCs w:val="24"/>
          <w:lang w:eastAsia="zh-CN"/>
        </w:rPr>
        <w:t>August</w:t>
      </w:r>
      <w:r>
        <w:rPr>
          <w:rFonts w:ascii="Arial" w:eastAsia="MS Mincho" w:hAnsi="Arial" w:cs="Arial"/>
          <w:b/>
          <w:sz w:val="24"/>
          <w:szCs w:val="24"/>
        </w:rPr>
        <w:t xml:space="preserve"> 2017</w:t>
      </w:r>
      <w:r w:rsidRPr="00BC227A">
        <w:rPr>
          <w:b/>
          <w:noProof/>
          <w:sz w:val="24"/>
          <w:lang w:eastAsia="zh-CN"/>
        </w:rPr>
        <w:tab/>
      </w:r>
    </w:p>
    <w:p w:rsidR="00E6034E" w:rsidRPr="00522681" w:rsidRDefault="00E6034E" w:rsidP="00E6034E">
      <w:pPr>
        <w:pStyle w:val="Footer"/>
        <w:jc w:val="both"/>
        <w:rPr>
          <w:rFonts w:eastAsia="SimSun" w:cs="Arial"/>
          <w:i w:val="0"/>
          <w:noProof w:val="0"/>
          <w:szCs w:val="22"/>
          <w:lang w:eastAsia="zh-CN"/>
        </w:rPr>
      </w:pPr>
      <w:r w:rsidRPr="00522681">
        <w:rPr>
          <w:rFonts w:eastAsia="SimSun" w:hint="eastAsia"/>
          <w:sz w:val="24"/>
          <w:lang w:eastAsia="zh-CN"/>
        </w:rPr>
        <w:tab/>
        <w:t xml:space="preserve">  </w:t>
      </w:r>
      <w:r w:rsidRPr="00522681">
        <w:rPr>
          <w:rFonts w:eastAsia="SimSun" w:hint="eastAsia"/>
          <w:sz w:val="24"/>
          <w:lang w:eastAsia="zh-CN"/>
        </w:rPr>
        <w:tab/>
      </w:r>
    </w:p>
    <w:p w:rsidR="00E6034E" w:rsidRPr="00953382" w:rsidRDefault="00E6034E" w:rsidP="00E6034E">
      <w:pPr>
        <w:spacing w:after="60"/>
        <w:ind w:left="1985" w:hanging="1985"/>
        <w:rPr>
          <w:rFonts w:ascii="Arial" w:hAnsi="Arial" w:cs="Arial"/>
          <w:b/>
        </w:rPr>
      </w:pPr>
      <w:r>
        <w:rPr>
          <w:rFonts w:ascii="Arial" w:hAnsi="Arial" w:cs="Arial"/>
          <w:b/>
        </w:rPr>
        <w:t>Title:</w:t>
      </w:r>
      <w:r w:rsidRPr="00792418">
        <w:rPr>
          <w:rFonts w:ascii="Arial" w:hAnsi="Arial" w:cs="Arial"/>
          <w:b/>
        </w:rPr>
        <w:tab/>
      </w:r>
      <w:r w:rsidRPr="00E6034E">
        <w:rPr>
          <w:rFonts w:ascii="Arial" w:hAnsi="Arial" w:cs="Arial"/>
          <w:bCs/>
          <w:highlight w:val="red"/>
        </w:rPr>
        <w:t>DRAFT</w:t>
      </w:r>
      <w:r>
        <w:rPr>
          <w:rFonts w:ascii="Arial" w:hAnsi="Arial" w:cs="Arial"/>
          <w:bCs/>
        </w:rPr>
        <w:t xml:space="preserve"> Reply LS on Support for fake </w:t>
      </w:r>
      <w:proofErr w:type="spellStart"/>
      <w:r>
        <w:rPr>
          <w:rFonts w:ascii="Arial" w:hAnsi="Arial" w:cs="Arial"/>
          <w:bCs/>
        </w:rPr>
        <w:t>gNB</w:t>
      </w:r>
      <w:proofErr w:type="spellEnd"/>
      <w:r>
        <w:rPr>
          <w:rFonts w:ascii="Arial" w:hAnsi="Arial" w:cs="Arial"/>
          <w:bCs/>
        </w:rPr>
        <w:t xml:space="preserve"> detection mechanisms</w:t>
      </w:r>
    </w:p>
    <w:p w:rsidR="00E6034E" w:rsidRPr="00792418" w:rsidRDefault="00E6034E" w:rsidP="00E6034E">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bookmarkStart w:id="0" w:name="OLE_LINK11"/>
      <w:bookmarkStart w:id="1" w:name="OLE_LINK12"/>
      <w:r w:rsidRPr="00252DC3">
        <w:rPr>
          <w:rFonts w:ascii="Arial" w:hAnsi="Arial" w:cs="Arial"/>
          <w:bCs/>
        </w:rPr>
        <w:t>S3-171568</w:t>
      </w:r>
      <w:bookmarkEnd w:id="0"/>
      <w:bookmarkEnd w:id="1"/>
    </w:p>
    <w:p w:rsidR="00E6034E" w:rsidRPr="00792418" w:rsidRDefault="00E6034E" w:rsidP="00E6034E">
      <w:pPr>
        <w:spacing w:after="60"/>
        <w:ind w:left="1985" w:hanging="1985"/>
        <w:rPr>
          <w:rFonts w:ascii="Arial" w:hAnsi="Arial" w:cs="Arial"/>
          <w:b/>
        </w:rPr>
      </w:pPr>
    </w:p>
    <w:p w:rsidR="00E6034E" w:rsidRPr="00A31166" w:rsidRDefault="00E6034E" w:rsidP="00E6034E">
      <w:pPr>
        <w:spacing w:after="60"/>
        <w:ind w:left="1985" w:hanging="1985"/>
        <w:rPr>
          <w:rFonts w:ascii="Arial" w:hAnsi="Arial" w:cs="Arial"/>
          <w:bCs/>
          <w:lang w:eastAsia="zh-CN"/>
        </w:rPr>
      </w:pPr>
      <w:r w:rsidRPr="00792418">
        <w:rPr>
          <w:rFonts w:ascii="Arial" w:hAnsi="Arial" w:cs="Arial"/>
          <w:b/>
        </w:rPr>
        <w:t>Source:</w:t>
      </w:r>
      <w:r w:rsidRPr="00792418">
        <w:rPr>
          <w:rFonts w:ascii="Arial" w:hAnsi="Arial" w:cs="Arial"/>
          <w:bCs/>
        </w:rPr>
        <w:tab/>
      </w:r>
      <w:r>
        <w:rPr>
          <w:rFonts w:ascii="Arial" w:hAnsi="Arial" w:cs="Arial"/>
          <w:bCs/>
        </w:rPr>
        <w:t xml:space="preserve">Huawei </w:t>
      </w:r>
      <w:r w:rsidRPr="00E6034E">
        <w:rPr>
          <w:rFonts w:ascii="Arial" w:hAnsi="Arial" w:cs="Arial"/>
          <w:bCs/>
          <w:highlight w:val="red"/>
        </w:rPr>
        <w:t>[for RAN2]</w:t>
      </w:r>
    </w:p>
    <w:p w:rsidR="00E6034E" w:rsidRPr="00792418" w:rsidRDefault="00E6034E" w:rsidP="00E6034E">
      <w:pPr>
        <w:spacing w:after="60"/>
        <w:ind w:left="1985" w:hanging="1985"/>
        <w:rPr>
          <w:rFonts w:ascii="Arial" w:hAnsi="Arial" w:cs="Arial"/>
          <w:bCs/>
        </w:rPr>
      </w:pPr>
      <w:r w:rsidRPr="00792418">
        <w:rPr>
          <w:rFonts w:ascii="Arial" w:hAnsi="Arial" w:cs="Arial"/>
          <w:b/>
        </w:rPr>
        <w:t>To:</w:t>
      </w:r>
      <w:r w:rsidRPr="00792418">
        <w:rPr>
          <w:rFonts w:ascii="Arial" w:hAnsi="Arial" w:cs="Arial"/>
          <w:bCs/>
        </w:rPr>
        <w:tab/>
      </w:r>
      <w:r>
        <w:rPr>
          <w:rFonts w:ascii="Arial" w:hAnsi="Arial" w:cs="Arial"/>
          <w:bCs/>
          <w:lang w:eastAsia="zh-CN"/>
        </w:rPr>
        <w:t>SA3</w:t>
      </w:r>
    </w:p>
    <w:p w:rsidR="00E6034E" w:rsidRPr="00792418" w:rsidRDefault="00E6034E" w:rsidP="00E6034E">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r w:rsidR="001F29FE">
        <w:rPr>
          <w:rFonts w:ascii="Arial" w:hAnsi="Arial" w:cs="Arial"/>
          <w:bCs/>
        </w:rPr>
        <w:t>RAN1, RAN4</w:t>
      </w:r>
    </w:p>
    <w:p w:rsidR="00E6034E" w:rsidRPr="00792418" w:rsidRDefault="00E6034E" w:rsidP="00E6034E">
      <w:pPr>
        <w:spacing w:after="60"/>
        <w:ind w:left="1985" w:hanging="1985"/>
        <w:rPr>
          <w:rFonts w:ascii="Arial" w:hAnsi="Arial" w:cs="Arial"/>
          <w:bCs/>
        </w:rPr>
      </w:pPr>
    </w:p>
    <w:p w:rsidR="00E6034E" w:rsidRPr="00792418" w:rsidRDefault="00E6034E" w:rsidP="00E6034E">
      <w:pPr>
        <w:tabs>
          <w:tab w:val="left" w:pos="2268"/>
        </w:tabs>
        <w:rPr>
          <w:rFonts w:ascii="Arial" w:hAnsi="Arial" w:cs="Arial"/>
          <w:bCs/>
          <w:lang w:eastAsia="zh-CN"/>
        </w:rPr>
      </w:pPr>
      <w:r w:rsidRPr="00792418">
        <w:rPr>
          <w:rFonts w:ascii="Arial" w:hAnsi="Arial" w:cs="Arial"/>
          <w:b/>
        </w:rPr>
        <w:t>Contact Person:</w:t>
      </w:r>
      <w:r w:rsidRPr="00792418">
        <w:rPr>
          <w:rFonts w:ascii="Arial" w:hAnsi="Arial" w:cs="Arial"/>
          <w:bCs/>
        </w:rPr>
        <w:tab/>
      </w:r>
      <w:r>
        <w:rPr>
          <w:rFonts w:ascii="Arial" w:hAnsi="Arial" w:cs="Arial"/>
          <w:bCs/>
        </w:rPr>
        <w:t>Nathan Tenny &lt;</w:t>
      </w:r>
      <w:hyperlink r:id="rId5" w:history="1">
        <w:r w:rsidRPr="00DF2AEF">
          <w:rPr>
            <w:rStyle w:val="Hyperlink"/>
            <w:rFonts w:ascii="Arial" w:hAnsi="Arial" w:cs="Arial"/>
            <w:bCs/>
          </w:rPr>
          <w:t>nathan.tenny@huawei.com</w:t>
        </w:r>
      </w:hyperlink>
      <w:r>
        <w:rPr>
          <w:rFonts w:ascii="Arial" w:hAnsi="Arial" w:cs="Arial"/>
          <w:bCs/>
        </w:rPr>
        <w:t xml:space="preserve">&gt; </w:t>
      </w:r>
    </w:p>
    <w:p w:rsidR="00E6034E" w:rsidRDefault="00E6034E" w:rsidP="00E6034E">
      <w:pPr>
        <w:pBdr>
          <w:bottom w:val="single" w:sz="4" w:space="1" w:color="auto"/>
        </w:pBdr>
        <w:rPr>
          <w:rFonts w:ascii="Arial" w:hAnsi="Arial" w:cs="Arial"/>
          <w:lang w:eastAsia="zh-CN"/>
        </w:rPr>
      </w:pPr>
    </w:p>
    <w:p w:rsidR="00E6034E" w:rsidRDefault="00E6034E" w:rsidP="00E6034E">
      <w:pPr>
        <w:rPr>
          <w:rFonts w:ascii="Arial" w:hAnsi="Arial" w:cs="Arial"/>
        </w:rPr>
      </w:pPr>
    </w:p>
    <w:p w:rsidR="00E6034E" w:rsidRDefault="00E6034E" w:rsidP="00E6034E">
      <w:pPr>
        <w:spacing w:after="120"/>
        <w:rPr>
          <w:rFonts w:ascii="Arial" w:hAnsi="Arial" w:cs="Arial"/>
          <w:b/>
        </w:rPr>
      </w:pPr>
      <w:r>
        <w:rPr>
          <w:rFonts w:ascii="Arial" w:hAnsi="Arial" w:cs="Arial"/>
          <w:b/>
        </w:rPr>
        <w:t>1. Overall Description:</w:t>
      </w:r>
    </w:p>
    <w:p w:rsidR="00E6034E" w:rsidRDefault="00E6034E" w:rsidP="00E6034E">
      <w:pPr>
        <w:jc w:val="both"/>
        <w:rPr>
          <w:rFonts w:ascii="Arial" w:hAnsi="Arial" w:cs="Arial"/>
          <w:lang w:val="en-US"/>
        </w:rPr>
      </w:pPr>
      <w:r>
        <w:rPr>
          <w:rFonts w:ascii="Arial" w:hAnsi="Arial" w:cs="Arial"/>
          <w:lang w:val="en-US"/>
        </w:rPr>
        <w:t xml:space="preserve">RAN2 would like to thank SA3 for their LS on Support for fake </w:t>
      </w:r>
      <w:proofErr w:type="spellStart"/>
      <w:r>
        <w:rPr>
          <w:rFonts w:ascii="Arial" w:hAnsi="Arial" w:cs="Arial"/>
          <w:lang w:val="en-US"/>
        </w:rPr>
        <w:t>gNB</w:t>
      </w:r>
      <w:proofErr w:type="spellEnd"/>
      <w:r>
        <w:rPr>
          <w:rFonts w:ascii="Arial" w:hAnsi="Arial" w:cs="Arial"/>
          <w:lang w:val="en-US"/>
        </w:rPr>
        <w:t xml:space="preserve"> detection mechanisms.  RAN2 have discussed the LS and have the following responses.</w:t>
      </w:r>
    </w:p>
    <w:p w:rsidR="00E6034E" w:rsidRDefault="00E6034E" w:rsidP="00E6034E">
      <w:pPr>
        <w:jc w:val="both"/>
        <w:rPr>
          <w:rFonts w:ascii="Arial" w:hAnsi="Arial" w:cs="Arial"/>
          <w:b/>
          <w:lang w:val="en-US"/>
        </w:rPr>
      </w:pPr>
      <w:r>
        <w:rPr>
          <w:rFonts w:ascii="Arial" w:hAnsi="Arial" w:cs="Arial"/>
          <w:b/>
          <w:lang w:val="en-US"/>
        </w:rPr>
        <w:t>2. Questions related to active detection/prevention</w:t>
      </w:r>
    </w:p>
    <w:p w:rsidR="00E6034E" w:rsidRPr="00871EBE" w:rsidRDefault="00E6034E" w:rsidP="00E6034E">
      <w:pPr>
        <w:pStyle w:val="ListParagraph"/>
        <w:numPr>
          <w:ilvl w:val="0"/>
          <w:numId w:val="3"/>
        </w:numPr>
        <w:rPr>
          <w:rFonts w:ascii="Arial" w:hAnsi="Arial" w:cs="Arial"/>
          <w:bCs/>
        </w:rPr>
      </w:pPr>
      <w:r w:rsidRPr="00871EBE">
        <w:rPr>
          <w:rFonts w:ascii="Arial" w:hAnsi="Arial" w:cs="Arial"/>
          <w:bCs/>
        </w:rPr>
        <w:t xml:space="preserve">SA3 is discussing that UEs </w:t>
      </w:r>
      <w:r>
        <w:rPr>
          <w:rFonts w:ascii="Arial" w:hAnsi="Arial" w:cs="Arial"/>
          <w:bCs/>
        </w:rPr>
        <w:t xml:space="preserve">could potentially </w:t>
      </w:r>
      <w:r w:rsidRPr="00871EBE">
        <w:rPr>
          <w:rFonts w:ascii="Arial" w:hAnsi="Arial" w:cs="Arial"/>
          <w:bCs/>
        </w:rPr>
        <w:t xml:space="preserve">use cryptographically signed on-demand SI to verify the authenticity of cells before camping on them. To that end, do RAN groups have any operation/efficiency concerns if </w:t>
      </w:r>
      <w:r w:rsidRPr="00871EBE">
        <w:rPr>
          <w:rFonts w:ascii="Arial" w:hAnsi="Arial" w:cs="Arial"/>
          <w:bCs/>
          <w:u w:val="single"/>
        </w:rPr>
        <w:t>all UEs</w:t>
      </w:r>
      <w:r w:rsidRPr="00871EBE">
        <w:rPr>
          <w:rFonts w:ascii="Arial" w:hAnsi="Arial" w:cs="Arial"/>
          <w:bCs/>
        </w:rPr>
        <w:t xml:space="preserve"> use "on-demand SI" for </w:t>
      </w:r>
      <w:r w:rsidRPr="00871EBE">
        <w:rPr>
          <w:rFonts w:ascii="Arial" w:hAnsi="Arial" w:cs="Arial"/>
          <w:bCs/>
          <w:u w:val="single"/>
        </w:rPr>
        <w:t>every</w:t>
      </w:r>
      <w:r w:rsidRPr="00871EBE">
        <w:rPr>
          <w:rFonts w:ascii="Arial" w:hAnsi="Arial" w:cs="Arial"/>
          <w:bCs/>
        </w:rPr>
        <w:t xml:space="preserve"> IDLE mode cell-</w:t>
      </w:r>
      <w:proofErr w:type="gramStart"/>
      <w:r w:rsidRPr="00871EBE">
        <w:rPr>
          <w:rFonts w:ascii="Arial" w:hAnsi="Arial" w:cs="Arial"/>
          <w:bCs/>
        </w:rPr>
        <w:t>reselection</w:t>
      </w:r>
      <w:r>
        <w:rPr>
          <w:rFonts w:ascii="Arial" w:hAnsi="Arial" w:cs="Arial"/>
          <w:bCs/>
        </w:rPr>
        <w:t xml:space="preserve"> </w:t>
      </w:r>
      <w:r w:rsidRPr="00871EBE">
        <w:rPr>
          <w:rFonts w:ascii="Arial" w:hAnsi="Arial" w:cs="Arial"/>
          <w:bCs/>
        </w:rPr>
        <w:t>?</w:t>
      </w:r>
      <w:proofErr w:type="gramEnd"/>
    </w:p>
    <w:p w:rsidR="00E6034E" w:rsidRDefault="00E6034E" w:rsidP="00E6034E">
      <w:pPr>
        <w:pStyle w:val="ListParagraph"/>
        <w:rPr>
          <w:rFonts w:ascii="Arial" w:hAnsi="Arial" w:cs="Arial"/>
          <w:bCs/>
        </w:rPr>
      </w:pPr>
    </w:p>
    <w:p w:rsidR="00E6034E" w:rsidRDefault="00E6034E" w:rsidP="00E6034E">
      <w:pPr>
        <w:jc w:val="both"/>
        <w:rPr>
          <w:rFonts w:ascii="Arial" w:hAnsi="Arial" w:cs="Arial"/>
          <w:lang w:val="en-US"/>
        </w:rPr>
      </w:pPr>
      <w:r>
        <w:rPr>
          <w:rFonts w:ascii="Arial" w:hAnsi="Arial" w:cs="Arial"/>
          <w:b/>
          <w:lang w:val="en-US"/>
        </w:rPr>
        <w:t xml:space="preserve">Answer: </w:t>
      </w:r>
      <w:r>
        <w:rPr>
          <w:rFonts w:ascii="Arial" w:hAnsi="Arial" w:cs="Arial"/>
          <w:lang w:val="en-US"/>
        </w:rPr>
        <w:t>RAN2 regret to say that such an approach is not feasible for several reasons:</w:t>
      </w:r>
    </w:p>
    <w:p w:rsidR="00E6034E" w:rsidRDefault="00E6034E" w:rsidP="00E6034E">
      <w:pPr>
        <w:pStyle w:val="ListParagraph"/>
        <w:numPr>
          <w:ilvl w:val="0"/>
          <w:numId w:val="4"/>
        </w:numPr>
        <w:jc w:val="both"/>
        <w:rPr>
          <w:rFonts w:ascii="Arial" w:hAnsi="Arial" w:cs="Arial"/>
          <w:lang w:val="en-US"/>
        </w:rPr>
      </w:pPr>
      <w:r>
        <w:rPr>
          <w:rFonts w:ascii="Arial" w:hAnsi="Arial" w:cs="Arial"/>
          <w:lang w:val="en-US"/>
        </w:rPr>
        <w:t>RRC_IDLE is intended to be a power saving state, and a critical ingredient for power saving is the duty cycle in which UEs are very rarely required to make any transmissions.  A required transmission event at every cell reselection would have unacceptable battery impact.</w:t>
      </w:r>
    </w:p>
    <w:p w:rsidR="00E6034E" w:rsidRDefault="00E6034E" w:rsidP="00E6034E">
      <w:pPr>
        <w:pStyle w:val="ListParagraph"/>
        <w:numPr>
          <w:ilvl w:val="0"/>
          <w:numId w:val="4"/>
        </w:numPr>
        <w:jc w:val="both"/>
        <w:rPr>
          <w:rFonts w:ascii="Arial" w:hAnsi="Arial" w:cs="Arial"/>
          <w:lang w:val="en-US"/>
        </w:rPr>
      </w:pPr>
      <w:r>
        <w:rPr>
          <w:rFonts w:ascii="Arial" w:hAnsi="Arial" w:cs="Arial"/>
          <w:lang w:val="en-US"/>
        </w:rPr>
        <w:t>Requesting of on-demand SI at every cell (re)selection would increase the delay before camping.</w:t>
      </w:r>
    </w:p>
    <w:p w:rsidR="00E6034E" w:rsidRDefault="00E6034E" w:rsidP="00E6034E">
      <w:pPr>
        <w:pStyle w:val="ListParagraph"/>
        <w:numPr>
          <w:ilvl w:val="0"/>
          <w:numId w:val="4"/>
        </w:numPr>
        <w:jc w:val="both"/>
        <w:rPr>
          <w:rFonts w:ascii="Arial" w:hAnsi="Arial" w:cs="Arial"/>
          <w:lang w:val="en-US"/>
        </w:rPr>
      </w:pPr>
      <w:r>
        <w:rPr>
          <w:rFonts w:ascii="Arial" w:hAnsi="Arial" w:cs="Arial"/>
          <w:lang w:val="en-US"/>
        </w:rPr>
        <w:t>The mechanism for on-demand SI delivery aims to reduce UE’s power consumption for SI acquirement.  For example, the area ID has been agreed in RAN2 as a kind of index/identifier to enable the UE to avoid re-acquisition of already stored SI messages.  Hence, requiring on-demand SI to verify the a</w:t>
      </w:r>
      <w:r w:rsidR="00A607FA">
        <w:rPr>
          <w:rFonts w:ascii="Arial" w:hAnsi="Arial" w:cs="Arial"/>
          <w:lang w:val="en-US"/>
        </w:rPr>
        <w:t>u</w:t>
      </w:r>
      <w:r>
        <w:rPr>
          <w:rFonts w:ascii="Arial" w:hAnsi="Arial" w:cs="Arial"/>
          <w:lang w:val="en-US"/>
        </w:rPr>
        <w:t>thenticity of each cell before camping on it conflicts with the motivation of the on-demand SI mechanism and would undercut the value of the area ID concept.</w:t>
      </w:r>
    </w:p>
    <w:p w:rsidR="00E6034E" w:rsidRPr="00E6034E" w:rsidRDefault="00E6034E" w:rsidP="00E6034E">
      <w:pPr>
        <w:pStyle w:val="ListParagraph"/>
        <w:numPr>
          <w:ilvl w:val="0"/>
          <w:numId w:val="4"/>
        </w:numPr>
        <w:jc w:val="both"/>
        <w:rPr>
          <w:rFonts w:ascii="Arial" w:hAnsi="Arial" w:cs="Arial"/>
          <w:lang w:val="en-US"/>
        </w:rPr>
      </w:pPr>
      <w:r w:rsidRPr="00E6034E">
        <w:rPr>
          <w:rFonts w:ascii="Arial" w:hAnsi="Arial" w:cs="Arial"/>
          <w:lang w:val="en-US"/>
        </w:rPr>
        <w:t>Above all, the RAN cannot be aware of a UE in idle mode or inactive mode is entering or has entered first unless an idle mode UE enters a new track</w:t>
      </w:r>
      <w:r>
        <w:rPr>
          <w:rFonts w:ascii="Arial" w:hAnsi="Arial" w:cs="Arial"/>
          <w:lang w:val="en-US"/>
        </w:rPr>
        <w:t>ing</w:t>
      </w:r>
      <w:r w:rsidRPr="00E6034E">
        <w:rPr>
          <w:rFonts w:ascii="Arial" w:hAnsi="Arial" w:cs="Arial"/>
          <w:lang w:val="en-US"/>
        </w:rPr>
        <w:t xml:space="preserve"> area or a</w:t>
      </w:r>
      <w:r>
        <w:rPr>
          <w:rFonts w:ascii="Arial" w:hAnsi="Arial" w:cs="Arial"/>
          <w:lang w:val="en-US"/>
        </w:rPr>
        <w:t>n</w:t>
      </w:r>
      <w:r w:rsidRPr="00E6034E">
        <w:rPr>
          <w:rFonts w:ascii="Arial" w:hAnsi="Arial" w:cs="Arial"/>
          <w:lang w:val="en-US"/>
        </w:rPr>
        <w:t xml:space="preserve"> inactive UE enters a new RAN-based area.  The impact to notify the network at every cell reselection, instead of every tracking area or RAN-based area, would be clearly excessive for the duty cycle of UEs in the IDLE and INACTIVE states which are intended for power saving.</w:t>
      </w:r>
    </w:p>
    <w:p w:rsidR="007B5200" w:rsidRDefault="007B5200"/>
    <w:p w:rsidR="00E6034E" w:rsidRDefault="00E6034E" w:rsidP="00E6034E">
      <w:pPr>
        <w:pStyle w:val="ListParagraph"/>
        <w:numPr>
          <w:ilvl w:val="0"/>
          <w:numId w:val="3"/>
        </w:numPr>
        <w:rPr>
          <w:rFonts w:ascii="Arial" w:hAnsi="Arial" w:cs="Arial"/>
          <w:bCs/>
        </w:rPr>
      </w:pPr>
      <w:r w:rsidRPr="00871EBE">
        <w:rPr>
          <w:rFonts w:ascii="Arial" w:hAnsi="Arial" w:cs="Arial"/>
          <w:bCs/>
        </w:rPr>
        <w:t xml:space="preserve">In order to prevent replay/proxy attacks, SA3 is discussing that </w:t>
      </w:r>
      <w:r w:rsidRPr="00871EBE">
        <w:rPr>
          <w:rFonts w:ascii="Arial" w:hAnsi="Arial" w:cs="Arial"/>
          <w:bCs/>
          <w:u w:val="single"/>
        </w:rPr>
        <w:t>each UE</w:t>
      </w:r>
      <w:r w:rsidRPr="00871EBE">
        <w:rPr>
          <w:rFonts w:ascii="Arial" w:hAnsi="Arial" w:cs="Arial"/>
          <w:bCs/>
        </w:rPr>
        <w:t xml:space="preserve">, in response to on-demand SI, </w:t>
      </w:r>
      <w:r>
        <w:rPr>
          <w:rFonts w:ascii="Arial" w:hAnsi="Arial" w:cs="Arial"/>
          <w:bCs/>
        </w:rPr>
        <w:t xml:space="preserve">could potentially </w:t>
      </w:r>
      <w:r w:rsidRPr="00871EBE">
        <w:rPr>
          <w:rFonts w:ascii="Arial" w:hAnsi="Arial" w:cs="Arial"/>
          <w:bCs/>
        </w:rPr>
        <w:t xml:space="preserve">get </w:t>
      </w:r>
      <w:r w:rsidRPr="00871EBE">
        <w:rPr>
          <w:rFonts w:ascii="Arial" w:hAnsi="Arial" w:cs="Arial"/>
          <w:bCs/>
          <w:u w:val="single"/>
        </w:rPr>
        <w:t>individual/separate cryptographically signed response</w:t>
      </w:r>
      <w:r w:rsidRPr="00871EBE">
        <w:rPr>
          <w:rFonts w:ascii="Arial" w:hAnsi="Arial" w:cs="Arial"/>
          <w:bCs/>
        </w:rPr>
        <w:t xml:space="preserve"> from </w:t>
      </w:r>
      <w:proofErr w:type="spellStart"/>
      <w:r w:rsidRPr="00871EBE">
        <w:rPr>
          <w:rFonts w:ascii="Arial" w:hAnsi="Arial" w:cs="Arial"/>
          <w:bCs/>
        </w:rPr>
        <w:t>gNB</w:t>
      </w:r>
      <w:proofErr w:type="spellEnd"/>
      <w:r w:rsidRPr="00871EBE">
        <w:rPr>
          <w:rFonts w:ascii="Arial" w:hAnsi="Arial" w:cs="Arial"/>
          <w:bCs/>
        </w:rPr>
        <w:t xml:space="preserve">/cell. To that end, do RAN groups have any operation/efficiency concerns if </w:t>
      </w:r>
      <w:proofErr w:type="spellStart"/>
      <w:r w:rsidRPr="00871EBE">
        <w:rPr>
          <w:rFonts w:ascii="Arial" w:hAnsi="Arial" w:cs="Arial"/>
          <w:bCs/>
        </w:rPr>
        <w:t>gNB</w:t>
      </w:r>
      <w:proofErr w:type="spellEnd"/>
      <w:r w:rsidRPr="00871EBE">
        <w:rPr>
          <w:rFonts w:ascii="Arial" w:hAnsi="Arial" w:cs="Arial"/>
          <w:bCs/>
        </w:rPr>
        <w:t>/cell responds to simultaneous requests from multiple UEs for on-demand SIB with individual signatures?</w:t>
      </w:r>
    </w:p>
    <w:p w:rsidR="00E6034E" w:rsidRDefault="00E6034E" w:rsidP="00E6034E">
      <w:pPr>
        <w:pStyle w:val="ListParagraph"/>
        <w:rPr>
          <w:rFonts w:ascii="Arial" w:hAnsi="Arial" w:cs="Arial"/>
          <w:bCs/>
        </w:rPr>
      </w:pPr>
    </w:p>
    <w:p w:rsidR="00E6034E" w:rsidRDefault="00E6034E" w:rsidP="00E6034E">
      <w:pPr>
        <w:jc w:val="both"/>
        <w:rPr>
          <w:rFonts w:ascii="Arial" w:hAnsi="Arial" w:cs="Arial"/>
          <w:lang w:val="en-US"/>
        </w:rPr>
      </w:pPr>
      <w:r>
        <w:rPr>
          <w:rFonts w:ascii="Arial" w:hAnsi="Arial" w:cs="Arial"/>
          <w:b/>
          <w:lang w:val="en-US"/>
        </w:rPr>
        <w:t xml:space="preserve">Answer: </w:t>
      </w:r>
      <w:r>
        <w:rPr>
          <w:rFonts w:ascii="Arial" w:hAnsi="Arial" w:cs="Arial"/>
          <w:lang w:val="en-US"/>
        </w:rPr>
        <w:t>RAN2 also have significant concerns with such an approach:</w:t>
      </w:r>
    </w:p>
    <w:p w:rsidR="00E6034E" w:rsidRDefault="00E6034E" w:rsidP="00E6034E">
      <w:pPr>
        <w:pStyle w:val="ListParagraph"/>
        <w:numPr>
          <w:ilvl w:val="0"/>
          <w:numId w:val="4"/>
        </w:numPr>
        <w:jc w:val="both"/>
        <w:rPr>
          <w:rFonts w:ascii="Arial" w:hAnsi="Arial" w:cs="Arial"/>
          <w:lang w:val="en-US"/>
        </w:rPr>
      </w:pPr>
      <w:r>
        <w:rPr>
          <w:rFonts w:ascii="Arial" w:hAnsi="Arial" w:cs="Arial"/>
          <w:lang w:val="en-US"/>
        </w:rPr>
        <w:t>RAN2 have previously agreed that for idle and inactive UEs, only broadcast signaling is used to send the on-demand SI to the UE, and RAN2 have ruled out the option that idle/inactive UEs would be required to transition to RRC_CONNECTED for SI request purpose.</w:t>
      </w:r>
    </w:p>
    <w:p w:rsidR="00E6034E" w:rsidRDefault="00E6034E" w:rsidP="00E6034E">
      <w:pPr>
        <w:pStyle w:val="ListParagraph"/>
        <w:numPr>
          <w:ilvl w:val="1"/>
          <w:numId w:val="4"/>
        </w:numPr>
        <w:jc w:val="both"/>
        <w:rPr>
          <w:rFonts w:ascii="Arial" w:hAnsi="Arial" w:cs="Arial"/>
          <w:lang w:val="en-US"/>
        </w:rPr>
      </w:pPr>
      <w:r>
        <w:rPr>
          <w:rFonts w:ascii="Arial" w:hAnsi="Arial" w:cs="Arial"/>
          <w:lang w:val="en-US"/>
        </w:rPr>
        <w:lastRenderedPageBreak/>
        <w:t>Hence, the individual cryptographically signed response based on transition to RRC_CONNECTED does not align with the current RAN2 agreements.</w:t>
      </w:r>
    </w:p>
    <w:p w:rsidR="00E6034E" w:rsidRDefault="00E6034E" w:rsidP="00E6034E">
      <w:pPr>
        <w:pStyle w:val="ListParagraph"/>
        <w:numPr>
          <w:ilvl w:val="1"/>
          <w:numId w:val="4"/>
        </w:numPr>
        <w:jc w:val="both"/>
        <w:rPr>
          <w:rFonts w:ascii="Arial" w:hAnsi="Arial" w:cs="Arial"/>
          <w:lang w:val="en-US"/>
        </w:rPr>
      </w:pPr>
      <w:r>
        <w:rPr>
          <w:rFonts w:ascii="Arial" w:hAnsi="Arial" w:cs="Arial"/>
          <w:lang w:val="en-US"/>
        </w:rPr>
        <w:t xml:space="preserve">On the other hand, for UEs in RRC_IDLE, the </w:t>
      </w:r>
      <w:proofErr w:type="spellStart"/>
      <w:r>
        <w:rPr>
          <w:rFonts w:ascii="Arial" w:hAnsi="Arial" w:cs="Arial"/>
          <w:lang w:val="en-US"/>
        </w:rPr>
        <w:t>gNB</w:t>
      </w:r>
      <w:proofErr w:type="spellEnd"/>
      <w:r>
        <w:rPr>
          <w:rFonts w:ascii="Arial" w:hAnsi="Arial" w:cs="Arial"/>
          <w:lang w:val="en-US"/>
        </w:rPr>
        <w:t xml:space="preserve"> has no context for the UE and fundamentally could not apply an individual signature without bringing the UE to RRC_CONNECTED to establish a context.</w:t>
      </w:r>
    </w:p>
    <w:p w:rsidR="00E6034E" w:rsidRDefault="00E6034E" w:rsidP="00E6034E">
      <w:pPr>
        <w:pStyle w:val="ListParagraph"/>
        <w:numPr>
          <w:ilvl w:val="0"/>
          <w:numId w:val="4"/>
        </w:numPr>
        <w:jc w:val="both"/>
        <w:rPr>
          <w:rFonts w:ascii="Arial" w:hAnsi="Arial" w:cs="Arial"/>
          <w:lang w:val="en-US"/>
        </w:rPr>
      </w:pPr>
      <w:r>
        <w:rPr>
          <w:rFonts w:ascii="Arial" w:hAnsi="Arial" w:cs="Arial"/>
          <w:lang w:val="en-US"/>
        </w:rPr>
        <w:t>As with question 1, this approach creates an assumption that RAN must know when a UE is moving into a new cell, and also be able to identify the UE.  This means that not only is the UE required to notify the network at every change of cell, but the notification must identify which UE it is, i.e. the notification process must go at least as far as Msg3 in the access procedure.  This is significantly more burdensome compared to a notification scheme that does not need to identify an individual UE.</w:t>
      </w:r>
    </w:p>
    <w:p w:rsidR="00E6034E" w:rsidRDefault="00E6034E" w:rsidP="00E6034E">
      <w:pPr>
        <w:pStyle w:val="ListParagraph"/>
        <w:numPr>
          <w:ilvl w:val="0"/>
          <w:numId w:val="4"/>
        </w:numPr>
        <w:jc w:val="both"/>
        <w:rPr>
          <w:rFonts w:ascii="Arial" w:hAnsi="Arial" w:cs="Arial"/>
          <w:lang w:val="en-US"/>
        </w:rPr>
      </w:pPr>
      <w:r>
        <w:rPr>
          <w:rFonts w:ascii="Arial" w:hAnsi="Arial" w:cs="Arial"/>
          <w:lang w:val="en-US"/>
        </w:rPr>
        <w:t xml:space="preserve">Finally, </w:t>
      </w:r>
      <w:r w:rsidRPr="00E6034E">
        <w:rPr>
          <w:rFonts w:ascii="Arial" w:hAnsi="Arial" w:cs="Arial"/>
          <w:lang w:val="en-US"/>
        </w:rPr>
        <w:t xml:space="preserve">having the on-demand SI </w:t>
      </w:r>
      <w:proofErr w:type="gramStart"/>
      <w:r w:rsidRPr="00E6034E">
        <w:rPr>
          <w:rFonts w:ascii="Arial" w:hAnsi="Arial" w:cs="Arial"/>
          <w:lang w:val="en-US"/>
        </w:rPr>
        <w:t>be</w:t>
      </w:r>
      <w:proofErr w:type="gramEnd"/>
      <w:r w:rsidRPr="00E6034E">
        <w:rPr>
          <w:rFonts w:ascii="Arial" w:hAnsi="Arial" w:cs="Arial"/>
          <w:lang w:val="en-US"/>
        </w:rPr>
        <w:t xml:space="preserve"> individually signed effectively means that on-demand SI is only a </w:t>
      </w:r>
      <w:proofErr w:type="spellStart"/>
      <w:r w:rsidRPr="00E6034E">
        <w:rPr>
          <w:rFonts w:ascii="Arial" w:hAnsi="Arial" w:cs="Arial"/>
          <w:lang w:val="en-US"/>
        </w:rPr>
        <w:t>unicast</w:t>
      </w:r>
      <w:proofErr w:type="spellEnd"/>
      <w:r w:rsidRPr="00E6034E">
        <w:rPr>
          <w:rFonts w:ascii="Arial" w:hAnsi="Arial" w:cs="Arial"/>
          <w:lang w:val="en-US"/>
        </w:rPr>
        <w:t xml:space="preserve"> transmission.  If many UEs requested the same SIB at the same time, the network would not be able to take advantage of broadcast gains to send the SI to all of them.</w:t>
      </w:r>
    </w:p>
    <w:p w:rsidR="00E6034E" w:rsidRDefault="00E6034E" w:rsidP="00E6034E">
      <w:pPr>
        <w:jc w:val="both"/>
        <w:rPr>
          <w:rFonts w:ascii="Arial" w:hAnsi="Arial" w:cs="Arial"/>
          <w:lang w:val="en-US"/>
        </w:rPr>
      </w:pPr>
    </w:p>
    <w:p w:rsidR="00E6034E" w:rsidRPr="00DA78A9" w:rsidRDefault="00E6034E" w:rsidP="00E6034E">
      <w:pPr>
        <w:pStyle w:val="ListParagraph"/>
        <w:numPr>
          <w:ilvl w:val="0"/>
          <w:numId w:val="3"/>
        </w:numPr>
        <w:rPr>
          <w:rFonts w:ascii="Arial" w:hAnsi="Arial" w:cs="Arial"/>
          <w:b/>
          <w:bCs/>
        </w:rPr>
      </w:pPr>
      <w:r w:rsidRPr="00DA78A9">
        <w:rPr>
          <w:rFonts w:ascii="Arial" w:hAnsi="Arial" w:cs="Arial"/>
          <w:bCs/>
          <w:color w:val="000000"/>
        </w:rPr>
        <w:t xml:space="preserve">SA3 is discussing the use </w:t>
      </w:r>
      <w:r w:rsidRPr="006B25C8">
        <w:rPr>
          <w:rFonts w:ascii="Arial" w:hAnsi="Arial" w:cs="Arial"/>
          <w:bCs/>
          <w:color w:val="000000"/>
        </w:rPr>
        <w:t xml:space="preserve">of </w:t>
      </w:r>
      <w:r>
        <w:rPr>
          <w:rFonts w:ascii="Arial" w:hAnsi="Arial" w:cs="Arial"/>
          <w:bCs/>
          <w:color w:val="000000"/>
        </w:rPr>
        <w:t>the time counter associated with a transmission slot based on UTC time</w:t>
      </w:r>
      <w:r w:rsidRPr="006B25C8">
        <w:rPr>
          <w:rFonts w:ascii="Arial" w:hAnsi="Arial" w:cs="Arial"/>
          <w:bCs/>
          <w:color w:val="000000"/>
        </w:rPr>
        <w:t xml:space="preserve"> </w:t>
      </w:r>
      <w:r w:rsidRPr="00DA78A9">
        <w:rPr>
          <w:rFonts w:ascii="Arial" w:hAnsi="Arial" w:cs="Arial"/>
          <w:bCs/>
          <w:color w:val="000000"/>
        </w:rPr>
        <w:t>for cryptographically signing of the SI</w:t>
      </w:r>
      <w:r>
        <w:rPr>
          <w:rFonts w:ascii="Arial" w:hAnsi="Arial" w:cs="Arial"/>
          <w:bCs/>
          <w:color w:val="000000"/>
        </w:rPr>
        <w:t xml:space="preserve"> to mitigate replay attacks</w:t>
      </w:r>
      <w:r w:rsidRPr="00DA78A9">
        <w:rPr>
          <w:rFonts w:ascii="Arial" w:hAnsi="Arial" w:cs="Arial"/>
          <w:bCs/>
          <w:color w:val="000000"/>
        </w:rPr>
        <w:t xml:space="preserve">. SA3 would like to know the allowed off-set value of the time count between the UE and the </w:t>
      </w:r>
      <w:proofErr w:type="spellStart"/>
      <w:r w:rsidRPr="00DA78A9">
        <w:rPr>
          <w:rFonts w:ascii="Arial" w:hAnsi="Arial" w:cs="Arial"/>
          <w:bCs/>
          <w:color w:val="000000"/>
        </w:rPr>
        <w:t>gNB</w:t>
      </w:r>
      <w:proofErr w:type="spellEnd"/>
      <w:r w:rsidRPr="00DA78A9">
        <w:rPr>
          <w:rFonts w:ascii="Arial" w:hAnsi="Arial" w:cs="Arial"/>
          <w:bCs/>
          <w:color w:val="000000"/>
        </w:rPr>
        <w:t xml:space="preserve">. </w:t>
      </w:r>
    </w:p>
    <w:p w:rsidR="00E6034E" w:rsidRDefault="00E6034E" w:rsidP="00E6034E">
      <w:pPr>
        <w:pStyle w:val="ListParagraph"/>
        <w:ind w:left="0"/>
        <w:rPr>
          <w:rFonts w:ascii="Arial" w:hAnsi="Arial" w:cs="Arial"/>
          <w:bCs/>
        </w:rPr>
      </w:pPr>
    </w:p>
    <w:p w:rsidR="00E6034E" w:rsidRDefault="00E6034E" w:rsidP="00E6034E">
      <w:pPr>
        <w:jc w:val="both"/>
        <w:rPr>
          <w:rFonts w:ascii="Arial" w:hAnsi="Arial" w:cs="Arial"/>
          <w:lang w:val="en-US"/>
        </w:rPr>
      </w:pPr>
      <w:r>
        <w:rPr>
          <w:rFonts w:ascii="Arial" w:hAnsi="Arial" w:cs="Arial"/>
          <w:b/>
          <w:lang w:val="en-US"/>
        </w:rPr>
        <w:t xml:space="preserve">Answer: </w:t>
      </w:r>
      <w:r>
        <w:rPr>
          <w:rFonts w:ascii="Arial" w:hAnsi="Arial" w:cs="Arial"/>
          <w:lang w:val="en-US"/>
        </w:rPr>
        <w:t xml:space="preserve">RAN2 understand that this approach would mean that the </w:t>
      </w:r>
      <w:proofErr w:type="spellStart"/>
      <w:r>
        <w:rPr>
          <w:rFonts w:ascii="Arial" w:hAnsi="Arial" w:cs="Arial"/>
          <w:lang w:val="en-US"/>
        </w:rPr>
        <w:t>gNB</w:t>
      </w:r>
      <w:proofErr w:type="spellEnd"/>
      <w:r>
        <w:rPr>
          <w:rFonts w:ascii="Arial" w:hAnsi="Arial" w:cs="Arial"/>
          <w:lang w:val="en-US"/>
        </w:rPr>
        <w:t xml:space="preserve"> sends both the SI message and the current UTC time, using either broadcast or on-demand SI mechanism.  Then the UE can check that the received UTC time is within an acceptable time window to ensure the signature is not replayed.  RAN2 have some concerns with this approach:</w:t>
      </w:r>
    </w:p>
    <w:p w:rsidR="00E6034E" w:rsidRDefault="00E6034E" w:rsidP="00E6034E">
      <w:pPr>
        <w:pStyle w:val="ListParagraph"/>
        <w:numPr>
          <w:ilvl w:val="0"/>
          <w:numId w:val="4"/>
        </w:numPr>
        <w:jc w:val="both"/>
        <w:rPr>
          <w:rFonts w:ascii="Arial" w:hAnsi="Arial" w:cs="Arial"/>
          <w:lang w:val="en-US"/>
        </w:rPr>
      </w:pPr>
      <w:r w:rsidRPr="00E6034E">
        <w:rPr>
          <w:rFonts w:ascii="Arial" w:hAnsi="Arial" w:cs="Arial"/>
          <w:lang w:val="en-US"/>
        </w:rPr>
        <w:t>RAN2 are concerned with the impact to negotiate the time window in such an approach.</w:t>
      </w:r>
      <w:r>
        <w:rPr>
          <w:rFonts w:ascii="Arial" w:hAnsi="Arial" w:cs="Arial"/>
          <w:lang w:val="en-US"/>
        </w:rPr>
        <w:t xml:space="preserve">  It is not obvious what would be the bounds on transmit delay from the time the message was generated, and processing time at the receiver; any negotiated time window might need to be conservative i.e. allow a relatively long window, which RAN2 understand would reduce the effectiveness of the scheme.</w:t>
      </w:r>
    </w:p>
    <w:p w:rsidR="00E6034E" w:rsidRDefault="00E6034E" w:rsidP="00E6034E">
      <w:pPr>
        <w:pStyle w:val="ListParagraph"/>
        <w:numPr>
          <w:ilvl w:val="0"/>
          <w:numId w:val="4"/>
        </w:numPr>
        <w:jc w:val="both"/>
        <w:rPr>
          <w:rFonts w:ascii="Arial" w:hAnsi="Arial" w:cs="Arial"/>
          <w:lang w:val="en-US"/>
        </w:rPr>
      </w:pPr>
      <w:r>
        <w:rPr>
          <w:rFonts w:ascii="Arial" w:hAnsi="Arial" w:cs="Arial"/>
          <w:lang w:val="en-US"/>
        </w:rPr>
        <w:t xml:space="preserve">Currently, there is no guarantee that the UE has </w:t>
      </w:r>
      <w:r w:rsidR="007C42E8">
        <w:rPr>
          <w:rFonts w:ascii="Arial" w:hAnsi="Arial" w:cs="Arial"/>
          <w:lang w:val="en-US"/>
        </w:rPr>
        <w:t xml:space="preserve">any </w:t>
      </w:r>
      <w:r>
        <w:rPr>
          <w:rFonts w:ascii="Arial" w:hAnsi="Arial" w:cs="Arial"/>
          <w:lang w:val="en-US"/>
        </w:rPr>
        <w:t>access to accurate clock information to use for verification.  RAN2 are not aware of an available mechanism that would guarantee such availability.</w:t>
      </w:r>
      <w:r w:rsidR="007C42E8">
        <w:rPr>
          <w:rFonts w:ascii="Arial" w:hAnsi="Arial" w:cs="Arial"/>
          <w:lang w:val="en-US"/>
        </w:rPr>
        <w:t xml:space="preserve">  Thus there is no concept of an “allowed off-set value” in terms of an external clock time such as UTC.</w:t>
      </w:r>
    </w:p>
    <w:p w:rsidR="00E6034E" w:rsidRDefault="00E6034E" w:rsidP="00E6034E">
      <w:pPr>
        <w:jc w:val="both"/>
        <w:rPr>
          <w:rFonts w:ascii="Arial" w:hAnsi="Arial" w:cs="Arial"/>
          <w:lang w:val="en-US"/>
        </w:rPr>
      </w:pPr>
    </w:p>
    <w:p w:rsidR="00E6034E" w:rsidRDefault="00E6034E" w:rsidP="00E6034E">
      <w:pPr>
        <w:jc w:val="both"/>
        <w:rPr>
          <w:rFonts w:ascii="Arial" w:hAnsi="Arial" w:cs="Arial"/>
          <w:b/>
          <w:lang w:val="en-US"/>
        </w:rPr>
      </w:pPr>
      <w:r>
        <w:rPr>
          <w:rFonts w:ascii="Arial" w:hAnsi="Arial" w:cs="Arial"/>
          <w:b/>
          <w:lang w:val="en-US"/>
        </w:rPr>
        <w:t>3. Questions related to passive detection</w:t>
      </w:r>
    </w:p>
    <w:p w:rsidR="00E6034E" w:rsidRPr="00485969" w:rsidRDefault="00E6034E" w:rsidP="00E6034E">
      <w:pPr>
        <w:ind w:left="360"/>
        <w:rPr>
          <w:rFonts w:ascii="Arial" w:hAnsi="Arial" w:cs="Arial"/>
          <w:bCs/>
        </w:rPr>
      </w:pPr>
      <w:r>
        <w:rPr>
          <w:rFonts w:ascii="Arial" w:hAnsi="Arial" w:cs="Arial"/>
          <w:bCs/>
        </w:rPr>
        <w:t xml:space="preserve">(4)  </w:t>
      </w:r>
      <w:r w:rsidRPr="00485969">
        <w:rPr>
          <w:rFonts w:ascii="Arial" w:hAnsi="Arial" w:cs="Arial"/>
          <w:bCs/>
        </w:rPr>
        <w:t xml:space="preserve">SA3 is discussing that network could potentially trigger selected UEs </w:t>
      </w:r>
      <w:r w:rsidRPr="00485969">
        <w:rPr>
          <w:rFonts w:ascii="Arial" w:hAnsi="Arial" w:cs="Arial"/>
          <w:bCs/>
          <w:u w:val="single"/>
        </w:rPr>
        <w:t>to collect measurement information using Measurement Configuration and/or Logged Measurement Configuration mechanism</w:t>
      </w:r>
      <w:r w:rsidRPr="00485969">
        <w:rPr>
          <w:rFonts w:ascii="Arial" w:hAnsi="Arial" w:cs="Arial"/>
          <w:bCs/>
        </w:rPr>
        <w:t>. The network will then use proprietary analytics mechanism to detect false base stations. To that end, do RAN groups have any concerns about this mechanism?</w:t>
      </w:r>
    </w:p>
    <w:p w:rsidR="00E6034E" w:rsidRDefault="00E6034E" w:rsidP="00E6034E">
      <w:pPr>
        <w:jc w:val="both"/>
        <w:rPr>
          <w:rFonts w:ascii="Arial" w:hAnsi="Arial" w:cs="Arial"/>
          <w:lang w:val="en-US"/>
        </w:rPr>
      </w:pPr>
      <w:r>
        <w:rPr>
          <w:rFonts w:ascii="Arial" w:hAnsi="Arial" w:cs="Arial"/>
          <w:b/>
          <w:lang w:val="en-US"/>
        </w:rPr>
        <w:t>Answer:</w:t>
      </w:r>
      <w:r>
        <w:rPr>
          <w:rFonts w:ascii="Arial" w:hAnsi="Arial" w:cs="Arial"/>
          <w:lang w:val="en-US"/>
        </w:rPr>
        <w:t xml:space="preserve"> RAN2 believe that the existing measurement mechanism in ANR/MDT in LTE can support such a use.</w:t>
      </w:r>
    </w:p>
    <w:p w:rsidR="00E6034E" w:rsidRPr="00485969" w:rsidRDefault="00E6034E" w:rsidP="00E6034E">
      <w:pPr>
        <w:ind w:left="360"/>
        <w:rPr>
          <w:rFonts w:ascii="Arial" w:hAnsi="Arial" w:cs="Arial"/>
          <w:bCs/>
        </w:rPr>
      </w:pPr>
      <w:r>
        <w:rPr>
          <w:rFonts w:ascii="Arial" w:hAnsi="Arial" w:cs="Arial"/>
          <w:bCs/>
        </w:rPr>
        <w:t xml:space="preserve">(5)  </w:t>
      </w:r>
      <w:r w:rsidRPr="00485969">
        <w:rPr>
          <w:rFonts w:ascii="Arial" w:hAnsi="Arial" w:cs="Arial"/>
          <w:bCs/>
        </w:rPr>
        <w:t>SA3 is discussing that in additions to existing measurement information (e.g.,</w:t>
      </w:r>
      <w:r w:rsidRPr="00147338">
        <w:t xml:space="preserve"> </w:t>
      </w:r>
      <w:r w:rsidRPr="00485969">
        <w:rPr>
          <w:rFonts w:ascii="Arial" w:hAnsi="Arial" w:cs="Arial"/>
          <w:bCs/>
        </w:rPr>
        <w:t xml:space="preserve">identifier and received-signal strength information of cells), </w:t>
      </w:r>
      <w:r w:rsidRPr="00485969">
        <w:rPr>
          <w:rFonts w:ascii="Arial" w:hAnsi="Arial" w:cs="Arial"/>
          <w:bCs/>
          <w:u w:val="single"/>
        </w:rPr>
        <w:t>new information relevant for detecting false base station are also potentially collected</w:t>
      </w:r>
      <w:r w:rsidRPr="00485969">
        <w:rPr>
          <w:rFonts w:ascii="Arial" w:hAnsi="Arial" w:cs="Arial"/>
          <w:bCs/>
        </w:rPr>
        <w:t>, for example hash of the MIB/SIB, details of signals detected in the frequency band used by the operator (e.g., presence of synchronization signals, presences of system info, any inconsistencies like not being able to access the network according to the information, etc.). To that end, do RAN groups have any concerns about collecting this new information?</w:t>
      </w:r>
    </w:p>
    <w:p w:rsidR="00E6034E" w:rsidRDefault="00E6034E" w:rsidP="00E6034E">
      <w:pPr>
        <w:jc w:val="both"/>
        <w:rPr>
          <w:rFonts w:ascii="Arial" w:hAnsi="Arial" w:cs="Arial"/>
          <w:lang w:val="en-US"/>
        </w:rPr>
      </w:pPr>
      <w:r>
        <w:rPr>
          <w:rFonts w:ascii="Arial" w:hAnsi="Arial" w:cs="Arial"/>
          <w:b/>
          <w:lang w:val="en-US"/>
        </w:rPr>
        <w:t>Answer:</w:t>
      </w:r>
      <w:r>
        <w:rPr>
          <w:rFonts w:ascii="Arial" w:hAnsi="Arial" w:cs="Arial"/>
          <w:lang w:val="en-US"/>
        </w:rPr>
        <w:t xml:space="preserve"> RAN2 consider that the feasibility of collecting and reporting new information would depend on the exact information.  On the specific cases mentioned by SA3, RAN2 have the following comments:</w:t>
      </w:r>
    </w:p>
    <w:p w:rsidR="00E6034E" w:rsidRDefault="00E6034E" w:rsidP="00E6034E">
      <w:pPr>
        <w:pStyle w:val="ListParagraph"/>
        <w:numPr>
          <w:ilvl w:val="0"/>
          <w:numId w:val="4"/>
        </w:numPr>
        <w:jc w:val="both"/>
        <w:rPr>
          <w:rFonts w:ascii="Arial" w:hAnsi="Arial" w:cs="Arial"/>
          <w:lang w:val="en-US"/>
        </w:rPr>
      </w:pPr>
      <w:r>
        <w:rPr>
          <w:rFonts w:ascii="Arial" w:hAnsi="Arial" w:cs="Arial"/>
          <w:b/>
          <w:lang w:val="en-US"/>
        </w:rPr>
        <w:t>Hash of the MIB/SIB</w:t>
      </w:r>
      <w:r>
        <w:rPr>
          <w:rFonts w:ascii="Arial" w:hAnsi="Arial" w:cs="Arial"/>
          <w:lang w:val="en-US"/>
        </w:rPr>
        <w:t xml:space="preserve"> is feasible to collect and report.</w:t>
      </w:r>
    </w:p>
    <w:p w:rsidR="00E6034E" w:rsidRDefault="00E6034E" w:rsidP="00E6034E">
      <w:pPr>
        <w:pStyle w:val="ListParagraph"/>
        <w:numPr>
          <w:ilvl w:val="0"/>
          <w:numId w:val="4"/>
        </w:numPr>
        <w:jc w:val="both"/>
        <w:rPr>
          <w:rFonts w:ascii="Arial" w:hAnsi="Arial" w:cs="Arial"/>
          <w:lang w:val="en-US"/>
        </w:rPr>
      </w:pPr>
      <w:r>
        <w:rPr>
          <w:rFonts w:ascii="Arial" w:hAnsi="Arial" w:cs="Arial"/>
          <w:b/>
          <w:lang w:val="en-US"/>
        </w:rPr>
        <w:t>Presence of synchronization signals</w:t>
      </w:r>
      <w:r>
        <w:rPr>
          <w:rFonts w:ascii="Arial" w:hAnsi="Arial" w:cs="Arial"/>
          <w:lang w:val="en-US"/>
        </w:rPr>
        <w:t xml:space="preserve"> is not obviously reportable in a straightforward way, because in general the UE would not be aware of a cell with no synchronization signals.  </w:t>
      </w:r>
      <w:r>
        <w:rPr>
          <w:rFonts w:ascii="Arial" w:hAnsi="Arial" w:cs="Arial"/>
          <w:lang w:val="en-US"/>
        </w:rPr>
        <w:lastRenderedPageBreak/>
        <w:t>Significant further discussion would be needed involving RAN1 to understand what can be detected and reported in this respect.</w:t>
      </w:r>
    </w:p>
    <w:p w:rsidR="00E6034E" w:rsidRDefault="00E6034E" w:rsidP="00E6034E">
      <w:pPr>
        <w:pStyle w:val="ListParagraph"/>
        <w:numPr>
          <w:ilvl w:val="0"/>
          <w:numId w:val="4"/>
        </w:numPr>
        <w:jc w:val="both"/>
        <w:rPr>
          <w:rFonts w:ascii="Arial" w:hAnsi="Arial" w:cs="Arial"/>
          <w:lang w:val="en-US"/>
        </w:rPr>
      </w:pPr>
      <w:r>
        <w:rPr>
          <w:rFonts w:ascii="Arial" w:hAnsi="Arial" w:cs="Arial"/>
          <w:b/>
          <w:lang w:val="en-US"/>
        </w:rPr>
        <w:t>Presence of system information</w:t>
      </w:r>
      <w:r>
        <w:rPr>
          <w:rFonts w:ascii="Arial" w:hAnsi="Arial" w:cs="Arial"/>
          <w:lang w:val="en-US"/>
        </w:rPr>
        <w:t xml:space="preserve"> is not reliably detectable.  The UE can be aware when it fails to decode the system information for a cell.  However, such a decoding failure will often reflect radio conditions rather than absence of the transmission, and it would need to be clarified which cases are actually intended to be reported.  Also, it should be noted that absence of system information other than the MIB is not an error case and may just represent a non-standalone cell.</w:t>
      </w:r>
    </w:p>
    <w:p w:rsidR="00E6034E" w:rsidRPr="00E6034E" w:rsidRDefault="00E6034E" w:rsidP="00E6034E">
      <w:pPr>
        <w:pStyle w:val="ListParagraph"/>
        <w:numPr>
          <w:ilvl w:val="0"/>
          <w:numId w:val="4"/>
        </w:numPr>
        <w:jc w:val="both"/>
        <w:rPr>
          <w:rFonts w:ascii="Arial" w:hAnsi="Arial" w:cs="Arial"/>
          <w:lang w:val="en-US"/>
        </w:rPr>
      </w:pPr>
      <w:r>
        <w:rPr>
          <w:rFonts w:ascii="Arial" w:hAnsi="Arial" w:cs="Arial"/>
          <w:b/>
          <w:lang w:val="en-US"/>
        </w:rPr>
        <w:t>“Any inconsistencies like not being able to access the network according to the information”</w:t>
      </w:r>
      <w:r>
        <w:rPr>
          <w:rFonts w:ascii="Arial" w:hAnsi="Arial" w:cs="Arial"/>
          <w:lang w:val="en-US"/>
        </w:rPr>
        <w:t xml:space="preserve"> is not specific enough to answer fully.  However, RAN2 would like to note that an access failure is not necessarily an “inconsistency” but may represent RACH overload or bad radio conditions.</w:t>
      </w:r>
    </w:p>
    <w:p w:rsidR="00E6034E" w:rsidRDefault="00E6034E" w:rsidP="00E6034E">
      <w:pPr>
        <w:jc w:val="both"/>
        <w:rPr>
          <w:rFonts w:ascii="Arial" w:hAnsi="Arial" w:cs="Arial"/>
          <w:lang w:val="en-US"/>
        </w:rPr>
      </w:pPr>
    </w:p>
    <w:p w:rsidR="00E6034E" w:rsidRDefault="00E6034E" w:rsidP="00E6034E">
      <w:pPr>
        <w:jc w:val="both"/>
        <w:rPr>
          <w:rFonts w:ascii="Arial" w:hAnsi="Arial" w:cs="Arial"/>
          <w:b/>
          <w:lang w:val="en-US"/>
        </w:rPr>
      </w:pPr>
      <w:r>
        <w:rPr>
          <w:rFonts w:ascii="Arial" w:hAnsi="Arial" w:cs="Arial"/>
          <w:b/>
          <w:lang w:val="en-US"/>
        </w:rPr>
        <w:t>4. Actions:</w:t>
      </w:r>
    </w:p>
    <w:p w:rsidR="00E6034E" w:rsidRDefault="00E6034E" w:rsidP="00E6034E">
      <w:pPr>
        <w:jc w:val="both"/>
        <w:rPr>
          <w:rFonts w:ascii="Arial" w:hAnsi="Arial" w:cs="Arial"/>
          <w:b/>
          <w:lang w:val="en-US"/>
        </w:rPr>
      </w:pPr>
      <w:r>
        <w:rPr>
          <w:rFonts w:ascii="Arial" w:hAnsi="Arial" w:cs="Arial"/>
          <w:b/>
          <w:lang w:val="en-US"/>
        </w:rPr>
        <w:t>To SA3:</w:t>
      </w:r>
    </w:p>
    <w:p w:rsidR="00E6034E" w:rsidRDefault="00E6034E" w:rsidP="00E6034E">
      <w:pPr>
        <w:jc w:val="both"/>
        <w:rPr>
          <w:rFonts w:ascii="Arial" w:hAnsi="Arial" w:cs="Arial"/>
          <w:lang w:val="en-US"/>
        </w:rPr>
      </w:pPr>
      <w:r>
        <w:rPr>
          <w:rFonts w:ascii="Arial" w:hAnsi="Arial" w:cs="Arial"/>
          <w:b/>
          <w:lang w:val="en-US"/>
        </w:rPr>
        <w:tab/>
      </w:r>
      <w:r>
        <w:rPr>
          <w:rFonts w:ascii="Arial" w:hAnsi="Arial" w:cs="Arial"/>
          <w:lang w:val="en-US"/>
        </w:rPr>
        <w:t>RAN2 respectfully ask that SA3 take the above responses into account.</w:t>
      </w:r>
    </w:p>
    <w:p w:rsidR="00E6034E" w:rsidRDefault="00E6034E" w:rsidP="00E6034E">
      <w:pPr>
        <w:jc w:val="both"/>
        <w:rPr>
          <w:rFonts w:ascii="Arial" w:hAnsi="Arial" w:cs="Arial"/>
          <w:lang w:val="en-US"/>
        </w:rPr>
      </w:pPr>
    </w:p>
    <w:p w:rsidR="00E6034E" w:rsidRDefault="00E6034E" w:rsidP="00E6034E">
      <w:pPr>
        <w:jc w:val="both"/>
        <w:rPr>
          <w:rFonts w:ascii="Arial" w:hAnsi="Arial" w:cs="Arial"/>
          <w:b/>
          <w:lang w:val="en-US"/>
        </w:rPr>
      </w:pPr>
      <w:r>
        <w:rPr>
          <w:rFonts w:ascii="Arial" w:hAnsi="Arial" w:cs="Arial"/>
          <w:b/>
          <w:lang w:val="en-US"/>
        </w:rPr>
        <w:t>5. Date of Next TSG-RAN2 Meetings:</w:t>
      </w:r>
    </w:p>
    <w:p w:rsidR="00E6034E" w:rsidRDefault="00E6034E" w:rsidP="00E6034E">
      <w:pPr>
        <w:jc w:val="both"/>
        <w:rPr>
          <w:rFonts w:ascii="Arial" w:hAnsi="Arial" w:cs="Arial"/>
          <w:lang w:val="en-US"/>
        </w:rPr>
      </w:pPr>
      <w:r>
        <w:rPr>
          <w:rFonts w:ascii="Arial" w:hAnsi="Arial" w:cs="Arial"/>
          <w:lang w:val="en-US"/>
        </w:rPr>
        <w:t>RAN2#99bis</w:t>
      </w:r>
      <w:r>
        <w:rPr>
          <w:rFonts w:ascii="Arial" w:hAnsi="Arial" w:cs="Arial"/>
          <w:lang w:val="en-US"/>
        </w:rPr>
        <w:tab/>
      </w:r>
      <w:r>
        <w:rPr>
          <w:rFonts w:ascii="Arial" w:hAnsi="Arial" w:cs="Arial"/>
          <w:lang w:val="en-US"/>
        </w:rPr>
        <w:tab/>
        <w:t>9-13 October 2017</w:t>
      </w:r>
      <w:r>
        <w:rPr>
          <w:rFonts w:ascii="Arial" w:hAnsi="Arial" w:cs="Arial"/>
          <w:lang w:val="en-US"/>
        </w:rPr>
        <w:tab/>
      </w:r>
      <w:r>
        <w:rPr>
          <w:rFonts w:ascii="Arial" w:hAnsi="Arial" w:cs="Arial"/>
          <w:lang w:val="en-US"/>
        </w:rPr>
        <w:tab/>
        <w:t>Prague, CZ</w:t>
      </w:r>
    </w:p>
    <w:p w:rsidR="00E6034E" w:rsidRPr="00E6034E" w:rsidRDefault="00E6034E" w:rsidP="00E6034E">
      <w:pPr>
        <w:jc w:val="both"/>
        <w:rPr>
          <w:rFonts w:ascii="Arial" w:hAnsi="Arial" w:cs="Arial"/>
          <w:lang w:val="en-US"/>
        </w:rPr>
      </w:pPr>
      <w:r>
        <w:rPr>
          <w:rFonts w:ascii="Arial" w:hAnsi="Arial" w:cs="Arial"/>
          <w:lang w:val="en-US"/>
        </w:rPr>
        <w:t>RAN2#100</w:t>
      </w:r>
      <w:r>
        <w:rPr>
          <w:rFonts w:ascii="Arial" w:hAnsi="Arial" w:cs="Arial"/>
          <w:lang w:val="en-US"/>
        </w:rPr>
        <w:tab/>
      </w:r>
      <w:r>
        <w:rPr>
          <w:rFonts w:ascii="Arial" w:hAnsi="Arial" w:cs="Arial"/>
          <w:lang w:val="en-US"/>
        </w:rPr>
        <w:tab/>
        <w:t>27 November-1 December 2017</w:t>
      </w:r>
      <w:r>
        <w:rPr>
          <w:rFonts w:ascii="Arial" w:hAnsi="Arial" w:cs="Arial"/>
          <w:lang w:val="en-US"/>
        </w:rPr>
        <w:tab/>
        <w:t>Reno, Nevada, USA</w:t>
      </w:r>
    </w:p>
    <w:p w:rsidR="00E6034E" w:rsidRPr="00E6034E" w:rsidRDefault="00E6034E" w:rsidP="00E6034E">
      <w:pPr>
        <w:jc w:val="both"/>
        <w:rPr>
          <w:lang w:val="en-US"/>
        </w:rPr>
      </w:pPr>
    </w:p>
    <w:p w:rsidR="00E6034E" w:rsidRPr="00E6034E" w:rsidRDefault="00E6034E" w:rsidP="00E6034E"/>
    <w:sectPr w:rsidR="00E6034E" w:rsidRPr="00E6034E" w:rsidSect="007B5200">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5F2B"/>
    <w:multiLevelType w:val="multilevel"/>
    <w:tmpl w:val="7D0465BC"/>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1985"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72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nsid w:val="3D343359"/>
    <w:multiLevelType w:val="hybridMultilevel"/>
    <w:tmpl w:val="F0C0BFFE"/>
    <w:lvl w:ilvl="0" w:tplc="F82AFA9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E231858"/>
    <w:multiLevelType w:val="hybridMultilevel"/>
    <w:tmpl w:val="DCFE911E"/>
    <w:lvl w:ilvl="0" w:tplc="407C2312">
      <w:start w:val="2"/>
      <w:numFmt w:val="bullet"/>
      <w:lvlText w:val=""/>
      <w:lvlJc w:val="left"/>
      <w:pPr>
        <w:ind w:left="720" w:hanging="360"/>
      </w:pPr>
      <w:rPr>
        <w:rFonts w:ascii="Symbol" w:eastAsia="SimSu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E6034E"/>
    <w:rsid w:val="00001006"/>
    <w:rsid w:val="00004276"/>
    <w:rsid w:val="00004D4B"/>
    <w:rsid w:val="00007FE3"/>
    <w:rsid w:val="000104A1"/>
    <w:rsid w:val="00011904"/>
    <w:rsid w:val="000119F8"/>
    <w:rsid w:val="00011A17"/>
    <w:rsid w:val="0001526D"/>
    <w:rsid w:val="000240F4"/>
    <w:rsid w:val="00030E4B"/>
    <w:rsid w:val="0004745F"/>
    <w:rsid w:val="00061867"/>
    <w:rsid w:val="00061CD6"/>
    <w:rsid w:val="000676D6"/>
    <w:rsid w:val="00070E70"/>
    <w:rsid w:val="0007227B"/>
    <w:rsid w:val="000735BF"/>
    <w:rsid w:val="0007501B"/>
    <w:rsid w:val="00084DB3"/>
    <w:rsid w:val="000854FB"/>
    <w:rsid w:val="00091947"/>
    <w:rsid w:val="00091E55"/>
    <w:rsid w:val="000A0128"/>
    <w:rsid w:val="000A6B17"/>
    <w:rsid w:val="000B192D"/>
    <w:rsid w:val="000B2D9A"/>
    <w:rsid w:val="000B2DF5"/>
    <w:rsid w:val="000B4699"/>
    <w:rsid w:val="000B5A14"/>
    <w:rsid w:val="000C5905"/>
    <w:rsid w:val="000C775C"/>
    <w:rsid w:val="000D53C7"/>
    <w:rsid w:val="000E2830"/>
    <w:rsid w:val="000E3F97"/>
    <w:rsid w:val="000E4F84"/>
    <w:rsid w:val="000E508B"/>
    <w:rsid w:val="00103BE9"/>
    <w:rsid w:val="001041AF"/>
    <w:rsid w:val="001071FE"/>
    <w:rsid w:val="00110578"/>
    <w:rsid w:val="001109A8"/>
    <w:rsid w:val="001176FF"/>
    <w:rsid w:val="00135A8F"/>
    <w:rsid w:val="00142DAD"/>
    <w:rsid w:val="001432F7"/>
    <w:rsid w:val="00151E92"/>
    <w:rsid w:val="00152124"/>
    <w:rsid w:val="0015272E"/>
    <w:rsid w:val="00152D93"/>
    <w:rsid w:val="00152DE8"/>
    <w:rsid w:val="00155CB3"/>
    <w:rsid w:val="001655EF"/>
    <w:rsid w:val="001725BC"/>
    <w:rsid w:val="0017425F"/>
    <w:rsid w:val="0017538C"/>
    <w:rsid w:val="001759C7"/>
    <w:rsid w:val="00187048"/>
    <w:rsid w:val="00193D4E"/>
    <w:rsid w:val="00194FAF"/>
    <w:rsid w:val="001A0851"/>
    <w:rsid w:val="001A325E"/>
    <w:rsid w:val="001B4867"/>
    <w:rsid w:val="001B63CC"/>
    <w:rsid w:val="001B7C58"/>
    <w:rsid w:val="001C05F0"/>
    <w:rsid w:val="001C37A8"/>
    <w:rsid w:val="001D32F8"/>
    <w:rsid w:val="001D485E"/>
    <w:rsid w:val="001E0A68"/>
    <w:rsid w:val="001E5129"/>
    <w:rsid w:val="001F20A7"/>
    <w:rsid w:val="001F29FE"/>
    <w:rsid w:val="001F3E7D"/>
    <w:rsid w:val="001F6536"/>
    <w:rsid w:val="00203464"/>
    <w:rsid w:val="00203A0D"/>
    <w:rsid w:val="00203D86"/>
    <w:rsid w:val="00206A4E"/>
    <w:rsid w:val="00212354"/>
    <w:rsid w:val="00213F0F"/>
    <w:rsid w:val="00220549"/>
    <w:rsid w:val="002214E5"/>
    <w:rsid w:val="00225C6D"/>
    <w:rsid w:val="00226BC9"/>
    <w:rsid w:val="002356A3"/>
    <w:rsid w:val="00240FF2"/>
    <w:rsid w:val="00241D7D"/>
    <w:rsid w:val="00244A36"/>
    <w:rsid w:val="0024600E"/>
    <w:rsid w:val="00250EB2"/>
    <w:rsid w:val="00251E96"/>
    <w:rsid w:val="002526C4"/>
    <w:rsid w:val="00252DB5"/>
    <w:rsid w:val="00254CBF"/>
    <w:rsid w:val="002572E6"/>
    <w:rsid w:val="00257470"/>
    <w:rsid w:val="002664DD"/>
    <w:rsid w:val="0027530D"/>
    <w:rsid w:val="00275F47"/>
    <w:rsid w:val="002765D4"/>
    <w:rsid w:val="0027698D"/>
    <w:rsid w:val="00277432"/>
    <w:rsid w:val="002826A5"/>
    <w:rsid w:val="00285A24"/>
    <w:rsid w:val="00285D81"/>
    <w:rsid w:val="00287204"/>
    <w:rsid w:val="002925E0"/>
    <w:rsid w:val="0029286A"/>
    <w:rsid w:val="002952CE"/>
    <w:rsid w:val="002A0305"/>
    <w:rsid w:val="002A0497"/>
    <w:rsid w:val="002A1BD0"/>
    <w:rsid w:val="002A1E53"/>
    <w:rsid w:val="002A2AC6"/>
    <w:rsid w:val="002A51D7"/>
    <w:rsid w:val="002C079B"/>
    <w:rsid w:val="002C3BCD"/>
    <w:rsid w:val="002C45E8"/>
    <w:rsid w:val="002D2914"/>
    <w:rsid w:val="002D41CC"/>
    <w:rsid w:val="002D5E84"/>
    <w:rsid w:val="002D6223"/>
    <w:rsid w:val="002E1F39"/>
    <w:rsid w:val="002E7F24"/>
    <w:rsid w:val="002F6AB3"/>
    <w:rsid w:val="00301348"/>
    <w:rsid w:val="003013A9"/>
    <w:rsid w:val="003076FC"/>
    <w:rsid w:val="00317A3F"/>
    <w:rsid w:val="00320357"/>
    <w:rsid w:val="003205B4"/>
    <w:rsid w:val="0032452F"/>
    <w:rsid w:val="003252C3"/>
    <w:rsid w:val="003347C1"/>
    <w:rsid w:val="00343071"/>
    <w:rsid w:val="003447DC"/>
    <w:rsid w:val="003467D8"/>
    <w:rsid w:val="003476F1"/>
    <w:rsid w:val="00351339"/>
    <w:rsid w:val="00351677"/>
    <w:rsid w:val="00355148"/>
    <w:rsid w:val="00372FF1"/>
    <w:rsid w:val="003779A4"/>
    <w:rsid w:val="00381F13"/>
    <w:rsid w:val="00386D07"/>
    <w:rsid w:val="00395E41"/>
    <w:rsid w:val="00397A78"/>
    <w:rsid w:val="003A014C"/>
    <w:rsid w:val="003A16C0"/>
    <w:rsid w:val="003A3818"/>
    <w:rsid w:val="003A61A2"/>
    <w:rsid w:val="003B26BC"/>
    <w:rsid w:val="003B7095"/>
    <w:rsid w:val="003B7567"/>
    <w:rsid w:val="003C0477"/>
    <w:rsid w:val="003C072A"/>
    <w:rsid w:val="003C16AD"/>
    <w:rsid w:val="003C5590"/>
    <w:rsid w:val="003C7ADA"/>
    <w:rsid w:val="003D0FC6"/>
    <w:rsid w:val="003E1B90"/>
    <w:rsid w:val="003E3179"/>
    <w:rsid w:val="003E786B"/>
    <w:rsid w:val="003F2603"/>
    <w:rsid w:val="003F39A2"/>
    <w:rsid w:val="0040356F"/>
    <w:rsid w:val="00403A65"/>
    <w:rsid w:val="004105F5"/>
    <w:rsid w:val="0041221A"/>
    <w:rsid w:val="0042472A"/>
    <w:rsid w:val="004265B1"/>
    <w:rsid w:val="00426FB2"/>
    <w:rsid w:val="00427400"/>
    <w:rsid w:val="004313C5"/>
    <w:rsid w:val="00434E54"/>
    <w:rsid w:val="00435C33"/>
    <w:rsid w:val="00437B34"/>
    <w:rsid w:val="0044599A"/>
    <w:rsid w:val="004470C7"/>
    <w:rsid w:val="004517BC"/>
    <w:rsid w:val="00454610"/>
    <w:rsid w:val="00466B72"/>
    <w:rsid w:val="00466F47"/>
    <w:rsid w:val="00467C83"/>
    <w:rsid w:val="0047046C"/>
    <w:rsid w:val="0047178E"/>
    <w:rsid w:val="00473A60"/>
    <w:rsid w:val="00473BFD"/>
    <w:rsid w:val="00474CC2"/>
    <w:rsid w:val="00475364"/>
    <w:rsid w:val="00476EB6"/>
    <w:rsid w:val="00480465"/>
    <w:rsid w:val="004811A6"/>
    <w:rsid w:val="00483519"/>
    <w:rsid w:val="00483971"/>
    <w:rsid w:val="004854EC"/>
    <w:rsid w:val="00487BAA"/>
    <w:rsid w:val="004937FB"/>
    <w:rsid w:val="004945F3"/>
    <w:rsid w:val="00495A9B"/>
    <w:rsid w:val="004A2EEE"/>
    <w:rsid w:val="004A388D"/>
    <w:rsid w:val="004A7954"/>
    <w:rsid w:val="004B0D73"/>
    <w:rsid w:val="004B2E9F"/>
    <w:rsid w:val="004C3814"/>
    <w:rsid w:val="004C40AB"/>
    <w:rsid w:val="004C46D2"/>
    <w:rsid w:val="004C5FE1"/>
    <w:rsid w:val="004C719A"/>
    <w:rsid w:val="004E1536"/>
    <w:rsid w:val="004E1605"/>
    <w:rsid w:val="004E53A6"/>
    <w:rsid w:val="004E7959"/>
    <w:rsid w:val="004E7B26"/>
    <w:rsid w:val="004E7CAE"/>
    <w:rsid w:val="004F6D7A"/>
    <w:rsid w:val="005056BE"/>
    <w:rsid w:val="00506505"/>
    <w:rsid w:val="00511C93"/>
    <w:rsid w:val="00516AE6"/>
    <w:rsid w:val="00523C24"/>
    <w:rsid w:val="0052744E"/>
    <w:rsid w:val="00530C63"/>
    <w:rsid w:val="005423D9"/>
    <w:rsid w:val="0054348D"/>
    <w:rsid w:val="00546501"/>
    <w:rsid w:val="00551E16"/>
    <w:rsid w:val="00552F08"/>
    <w:rsid w:val="005567DE"/>
    <w:rsid w:val="00557373"/>
    <w:rsid w:val="005649BA"/>
    <w:rsid w:val="00580DF5"/>
    <w:rsid w:val="00581CF4"/>
    <w:rsid w:val="0058407E"/>
    <w:rsid w:val="00593A58"/>
    <w:rsid w:val="005A1475"/>
    <w:rsid w:val="005A4C34"/>
    <w:rsid w:val="005B0C0A"/>
    <w:rsid w:val="005B0EE4"/>
    <w:rsid w:val="005B7AE5"/>
    <w:rsid w:val="005C2321"/>
    <w:rsid w:val="005C2951"/>
    <w:rsid w:val="005C463F"/>
    <w:rsid w:val="005C6A16"/>
    <w:rsid w:val="005D1357"/>
    <w:rsid w:val="005D394A"/>
    <w:rsid w:val="005D478F"/>
    <w:rsid w:val="005E3BC3"/>
    <w:rsid w:val="005E573A"/>
    <w:rsid w:val="005E77FF"/>
    <w:rsid w:val="005F2D8F"/>
    <w:rsid w:val="00612BA1"/>
    <w:rsid w:val="006139D4"/>
    <w:rsid w:val="006162C5"/>
    <w:rsid w:val="006163C6"/>
    <w:rsid w:val="00617515"/>
    <w:rsid w:val="00620979"/>
    <w:rsid w:val="00621718"/>
    <w:rsid w:val="006263AB"/>
    <w:rsid w:val="006273B2"/>
    <w:rsid w:val="00627AB4"/>
    <w:rsid w:val="0063417A"/>
    <w:rsid w:val="00634DAB"/>
    <w:rsid w:val="00644E9C"/>
    <w:rsid w:val="00645194"/>
    <w:rsid w:val="006504EF"/>
    <w:rsid w:val="00650751"/>
    <w:rsid w:val="00657F5B"/>
    <w:rsid w:val="006606B0"/>
    <w:rsid w:val="006624DD"/>
    <w:rsid w:val="00664B9C"/>
    <w:rsid w:val="00671A5A"/>
    <w:rsid w:val="00673D64"/>
    <w:rsid w:val="00674830"/>
    <w:rsid w:val="00674E8B"/>
    <w:rsid w:val="006777F3"/>
    <w:rsid w:val="0068048C"/>
    <w:rsid w:val="00691B31"/>
    <w:rsid w:val="006A458A"/>
    <w:rsid w:val="006A4655"/>
    <w:rsid w:val="006A471C"/>
    <w:rsid w:val="006A5FDB"/>
    <w:rsid w:val="006A6AEA"/>
    <w:rsid w:val="006B0E35"/>
    <w:rsid w:val="006B1A12"/>
    <w:rsid w:val="006B4D70"/>
    <w:rsid w:val="006C57B6"/>
    <w:rsid w:val="006E00D0"/>
    <w:rsid w:val="006E26DF"/>
    <w:rsid w:val="006E2F0D"/>
    <w:rsid w:val="006E3818"/>
    <w:rsid w:val="006E6660"/>
    <w:rsid w:val="006E6731"/>
    <w:rsid w:val="006F71B7"/>
    <w:rsid w:val="00701913"/>
    <w:rsid w:val="00704E33"/>
    <w:rsid w:val="007065BD"/>
    <w:rsid w:val="0070661F"/>
    <w:rsid w:val="007067C9"/>
    <w:rsid w:val="0070739A"/>
    <w:rsid w:val="00714E43"/>
    <w:rsid w:val="007272C9"/>
    <w:rsid w:val="00730E61"/>
    <w:rsid w:val="00732BFF"/>
    <w:rsid w:val="00735E16"/>
    <w:rsid w:val="0073737A"/>
    <w:rsid w:val="00737458"/>
    <w:rsid w:val="00737AAA"/>
    <w:rsid w:val="00743D23"/>
    <w:rsid w:val="00745A06"/>
    <w:rsid w:val="0075432A"/>
    <w:rsid w:val="00755732"/>
    <w:rsid w:val="007612BC"/>
    <w:rsid w:val="00763AD2"/>
    <w:rsid w:val="007659F4"/>
    <w:rsid w:val="007674CB"/>
    <w:rsid w:val="00772AD0"/>
    <w:rsid w:val="00780B84"/>
    <w:rsid w:val="007810C3"/>
    <w:rsid w:val="00782884"/>
    <w:rsid w:val="0078614D"/>
    <w:rsid w:val="00792A25"/>
    <w:rsid w:val="007A575C"/>
    <w:rsid w:val="007A5FA4"/>
    <w:rsid w:val="007A5FBC"/>
    <w:rsid w:val="007B1187"/>
    <w:rsid w:val="007B14D8"/>
    <w:rsid w:val="007B1791"/>
    <w:rsid w:val="007B1A63"/>
    <w:rsid w:val="007B339C"/>
    <w:rsid w:val="007B5200"/>
    <w:rsid w:val="007B6458"/>
    <w:rsid w:val="007C14C0"/>
    <w:rsid w:val="007C3233"/>
    <w:rsid w:val="007C42E8"/>
    <w:rsid w:val="007C69CA"/>
    <w:rsid w:val="007D091D"/>
    <w:rsid w:val="007D3457"/>
    <w:rsid w:val="007E19D2"/>
    <w:rsid w:val="007E4559"/>
    <w:rsid w:val="007E6465"/>
    <w:rsid w:val="007E6881"/>
    <w:rsid w:val="007F2099"/>
    <w:rsid w:val="007F3E62"/>
    <w:rsid w:val="007F7142"/>
    <w:rsid w:val="008015C9"/>
    <w:rsid w:val="00801FCC"/>
    <w:rsid w:val="00806FEC"/>
    <w:rsid w:val="008109C5"/>
    <w:rsid w:val="008149C8"/>
    <w:rsid w:val="00814BAD"/>
    <w:rsid w:val="008170AC"/>
    <w:rsid w:val="00817D34"/>
    <w:rsid w:val="0082636B"/>
    <w:rsid w:val="0083027C"/>
    <w:rsid w:val="008302D0"/>
    <w:rsid w:val="00830427"/>
    <w:rsid w:val="00843110"/>
    <w:rsid w:val="00844F80"/>
    <w:rsid w:val="00846434"/>
    <w:rsid w:val="00850073"/>
    <w:rsid w:val="00851C1C"/>
    <w:rsid w:val="00854948"/>
    <w:rsid w:val="00856208"/>
    <w:rsid w:val="00860306"/>
    <w:rsid w:val="00861BAA"/>
    <w:rsid w:val="00862700"/>
    <w:rsid w:val="008641B0"/>
    <w:rsid w:val="00865367"/>
    <w:rsid w:val="008670D3"/>
    <w:rsid w:val="008721BD"/>
    <w:rsid w:val="00872E7C"/>
    <w:rsid w:val="008733AE"/>
    <w:rsid w:val="008763D8"/>
    <w:rsid w:val="008767CC"/>
    <w:rsid w:val="00877042"/>
    <w:rsid w:val="008849A5"/>
    <w:rsid w:val="00885E3F"/>
    <w:rsid w:val="008973D1"/>
    <w:rsid w:val="008A481E"/>
    <w:rsid w:val="008A6604"/>
    <w:rsid w:val="008B0955"/>
    <w:rsid w:val="008B405A"/>
    <w:rsid w:val="008C260F"/>
    <w:rsid w:val="008C7FC3"/>
    <w:rsid w:val="008D1C46"/>
    <w:rsid w:val="008E2509"/>
    <w:rsid w:val="008E46AE"/>
    <w:rsid w:val="008E5644"/>
    <w:rsid w:val="008E5E16"/>
    <w:rsid w:val="008F2FDA"/>
    <w:rsid w:val="008F7197"/>
    <w:rsid w:val="00902AB0"/>
    <w:rsid w:val="00910EFA"/>
    <w:rsid w:val="0092004B"/>
    <w:rsid w:val="00923CBF"/>
    <w:rsid w:val="00926CDC"/>
    <w:rsid w:val="00931524"/>
    <w:rsid w:val="00933315"/>
    <w:rsid w:val="00934555"/>
    <w:rsid w:val="00934E7B"/>
    <w:rsid w:val="00935E85"/>
    <w:rsid w:val="00937E26"/>
    <w:rsid w:val="00946705"/>
    <w:rsid w:val="009522A0"/>
    <w:rsid w:val="009528BD"/>
    <w:rsid w:val="00954067"/>
    <w:rsid w:val="0095578B"/>
    <w:rsid w:val="00955C35"/>
    <w:rsid w:val="00967EAD"/>
    <w:rsid w:val="0097334A"/>
    <w:rsid w:val="00984AE7"/>
    <w:rsid w:val="00986073"/>
    <w:rsid w:val="009945C6"/>
    <w:rsid w:val="00996C50"/>
    <w:rsid w:val="009A0181"/>
    <w:rsid w:val="009A28CF"/>
    <w:rsid w:val="009A73C5"/>
    <w:rsid w:val="009B341B"/>
    <w:rsid w:val="009B3B82"/>
    <w:rsid w:val="009B5061"/>
    <w:rsid w:val="009B5107"/>
    <w:rsid w:val="009B709E"/>
    <w:rsid w:val="009C0E8C"/>
    <w:rsid w:val="009D053B"/>
    <w:rsid w:val="009D061E"/>
    <w:rsid w:val="009D2884"/>
    <w:rsid w:val="009D3F3F"/>
    <w:rsid w:val="009D4060"/>
    <w:rsid w:val="009D67DE"/>
    <w:rsid w:val="009E3966"/>
    <w:rsid w:val="009E755B"/>
    <w:rsid w:val="009E76B4"/>
    <w:rsid w:val="009F24AB"/>
    <w:rsid w:val="00A04687"/>
    <w:rsid w:val="00A1044B"/>
    <w:rsid w:val="00A134CD"/>
    <w:rsid w:val="00A13968"/>
    <w:rsid w:val="00A142A4"/>
    <w:rsid w:val="00A15776"/>
    <w:rsid w:val="00A16B01"/>
    <w:rsid w:val="00A21E94"/>
    <w:rsid w:val="00A2777A"/>
    <w:rsid w:val="00A3442B"/>
    <w:rsid w:val="00A421F6"/>
    <w:rsid w:val="00A5163A"/>
    <w:rsid w:val="00A607FA"/>
    <w:rsid w:val="00A62A13"/>
    <w:rsid w:val="00A65732"/>
    <w:rsid w:val="00A6642F"/>
    <w:rsid w:val="00A66E81"/>
    <w:rsid w:val="00A67980"/>
    <w:rsid w:val="00A7115D"/>
    <w:rsid w:val="00A72E70"/>
    <w:rsid w:val="00A74ED7"/>
    <w:rsid w:val="00A75177"/>
    <w:rsid w:val="00A808A5"/>
    <w:rsid w:val="00A83607"/>
    <w:rsid w:val="00A837D7"/>
    <w:rsid w:val="00A86824"/>
    <w:rsid w:val="00A870F9"/>
    <w:rsid w:val="00AA091A"/>
    <w:rsid w:val="00AA3AEF"/>
    <w:rsid w:val="00AA6D0E"/>
    <w:rsid w:val="00AB0A27"/>
    <w:rsid w:val="00AB3317"/>
    <w:rsid w:val="00AB6B8C"/>
    <w:rsid w:val="00AC0B8B"/>
    <w:rsid w:val="00AC1731"/>
    <w:rsid w:val="00AC424A"/>
    <w:rsid w:val="00AC72DE"/>
    <w:rsid w:val="00AD65DF"/>
    <w:rsid w:val="00AF0D7D"/>
    <w:rsid w:val="00AF1ABE"/>
    <w:rsid w:val="00AF4DF0"/>
    <w:rsid w:val="00AF7C7D"/>
    <w:rsid w:val="00B053D8"/>
    <w:rsid w:val="00B066D3"/>
    <w:rsid w:val="00B1313B"/>
    <w:rsid w:val="00B13CB7"/>
    <w:rsid w:val="00B170D7"/>
    <w:rsid w:val="00B17859"/>
    <w:rsid w:val="00B252FE"/>
    <w:rsid w:val="00B3262A"/>
    <w:rsid w:val="00B3406D"/>
    <w:rsid w:val="00B350E6"/>
    <w:rsid w:val="00B36F9A"/>
    <w:rsid w:val="00B37D0F"/>
    <w:rsid w:val="00B42BEC"/>
    <w:rsid w:val="00B42C2B"/>
    <w:rsid w:val="00B54E26"/>
    <w:rsid w:val="00B54ED5"/>
    <w:rsid w:val="00B5520F"/>
    <w:rsid w:val="00B562F1"/>
    <w:rsid w:val="00B623ED"/>
    <w:rsid w:val="00B6258A"/>
    <w:rsid w:val="00B62944"/>
    <w:rsid w:val="00B647E2"/>
    <w:rsid w:val="00B73842"/>
    <w:rsid w:val="00B81195"/>
    <w:rsid w:val="00B82E6F"/>
    <w:rsid w:val="00B84C13"/>
    <w:rsid w:val="00B90235"/>
    <w:rsid w:val="00B90481"/>
    <w:rsid w:val="00B9073F"/>
    <w:rsid w:val="00B90813"/>
    <w:rsid w:val="00B93204"/>
    <w:rsid w:val="00B97464"/>
    <w:rsid w:val="00B9761D"/>
    <w:rsid w:val="00BA0D0F"/>
    <w:rsid w:val="00BA3FEB"/>
    <w:rsid w:val="00BA4411"/>
    <w:rsid w:val="00BA470E"/>
    <w:rsid w:val="00BC09D4"/>
    <w:rsid w:val="00BC49BC"/>
    <w:rsid w:val="00BC610C"/>
    <w:rsid w:val="00BD0D74"/>
    <w:rsid w:val="00BD6D71"/>
    <w:rsid w:val="00BD78F2"/>
    <w:rsid w:val="00BE1222"/>
    <w:rsid w:val="00BE60A7"/>
    <w:rsid w:val="00BF109B"/>
    <w:rsid w:val="00BF1892"/>
    <w:rsid w:val="00BF1DCD"/>
    <w:rsid w:val="00BF6B01"/>
    <w:rsid w:val="00C044B3"/>
    <w:rsid w:val="00C1025D"/>
    <w:rsid w:val="00C11911"/>
    <w:rsid w:val="00C1237D"/>
    <w:rsid w:val="00C13D94"/>
    <w:rsid w:val="00C16908"/>
    <w:rsid w:val="00C21BAC"/>
    <w:rsid w:val="00C2243E"/>
    <w:rsid w:val="00C2322B"/>
    <w:rsid w:val="00C2334B"/>
    <w:rsid w:val="00C24781"/>
    <w:rsid w:val="00C33B09"/>
    <w:rsid w:val="00C37DF7"/>
    <w:rsid w:val="00C40813"/>
    <w:rsid w:val="00C41523"/>
    <w:rsid w:val="00C41CD8"/>
    <w:rsid w:val="00C44BEB"/>
    <w:rsid w:val="00C530DC"/>
    <w:rsid w:val="00C55DD6"/>
    <w:rsid w:val="00C57A0C"/>
    <w:rsid w:val="00C60655"/>
    <w:rsid w:val="00C71D49"/>
    <w:rsid w:val="00C75B6A"/>
    <w:rsid w:val="00C804B8"/>
    <w:rsid w:val="00C80753"/>
    <w:rsid w:val="00C830E1"/>
    <w:rsid w:val="00C90120"/>
    <w:rsid w:val="00C9030D"/>
    <w:rsid w:val="00C950A9"/>
    <w:rsid w:val="00C9560A"/>
    <w:rsid w:val="00C95BBB"/>
    <w:rsid w:val="00CA4CA7"/>
    <w:rsid w:val="00CA5990"/>
    <w:rsid w:val="00CA6336"/>
    <w:rsid w:val="00CB3387"/>
    <w:rsid w:val="00CB48A0"/>
    <w:rsid w:val="00CB4D15"/>
    <w:rsid w:val="00CC58D7"/>
    <w:rsid w:val="00CD2A76"/>
    <w:rsid w:val="00CD2AF6"/>
    <w:rsid w:val="00CD3EC4"/>
    <w:rsid w:val="00CD4C1D"/>
    <w:rsid w:val="00CE2524"/>
    <w:rsid w:val="00CE6E50"/>
    <w:rsid w:val="00CF34AC"/>
    <w:rsid w:val="00D03B86"/>
    <w:rsid w:val="00D06B6C"/>
    <w:rsid w:val="00D07AF5"/>
    <w:rsid w:val="00D17B24"/>
    <w:rsid w:val="00D22A09"/>
    <w:rsid w:val="00D23541"/>
    <w:rsid w:val="00D2391C"/>
    <w:rsid w:val="00D3795D"/>
    <w:rsid w:val="00D40047"/>
    <w:rsid w:val="00D41698"/>
    <w:rsid w:val="00D44EDF"/>
    <w:rsid w:val="00D458D2"/>
    <w:rsid w:val="00D519BA"/>
    <w:rsid w:val="00D51AF5"/>
    <w:rsid w:val="00D547B9"/>
    <w:rsid w:val="00D630EB"/>
    <w:rsid w:val="00D71C3F"/>
    <w:rsid w:val="00D73777"/>
    <w:rsid w:val="00D74E4A"/>
    <w:rsid w:val="00D80466"/>
    <w:rsid w:val="00D85221"/>
    <w:rsid w:val="00D9026B"/>
    <w:rsid w:val="00D90624"/>
    <w:rsid w:val="00D9376F"/>
    <w:rsid w:val="00D9481F"/>
    <w:rsid w:val="00DA0FAE"/>
    <w:rsid w:val="00DA24B3"/>
    <w:rsid w:val="00DB0E6F"/>
    <w:rsid w:val="00DB4263"/>
    <w:rsid w:val="00DB6F55"/>
    <w:rsid w:val="00DC0469"/>
    <w:rsid w:val="00DC0F63"/>
    <w:rsid w:val="00DC332D"/>
    <w:rsid w:val="00DC4738"/>
    <w:rsid w:val="00DC47FD"/>
    <w:rsid w:val="00DC5712"/>
    <w:rsid w:val="00DD2F17"/>
    <w:rsid w:val="00DD34D0"/>
    <w:rsid w:val="00DE1CCC"/>
    <w:rsid w:val="00DE51A7"/>
    <w:rsid w:val="00DF0F04"/>
    <w:rsid w:val="00E0457B"/>
    <w:rsid w:val="00E07411"/>
    <w:rsid w:val="00E14C8B"/>
    <w:rsid w:val="00E1711D"/>
    <w:rsid w:val="00E2575A"/>
    <w:rsid w:val="00E35CF0"/>
    <w:rsid w:val="00E37CCF"/>
    <w:rsid w:val="00E45C20"/>
    <w:rsid w:val="00E47863"/>
    <w:rsid w:val="00E47A7F"/>
    <w:rsid w:val="00E50230"/>
    <w:rsid w:val="00E520BD"/>
    <w:rsid w:val="00E530B6"/>
    <w:rsid w:val="00E6034E"/>
    <w:rsid w:val="00E60C45"/>
    <w:rsid w:val="00E70FB7"/>
    <w:rsid w:val="00E7371D"/>
    <w:rsid w:val="00E77495"/>
    <w:rsid w:val="00E8167A"/>
    <w:rsid w:val="00E91AAD"/>
    <w:rsid w:val="00E91CC9"/>
    <w:rsid w:val="00E91ED7"/>
    <w:rsid w:val="00E95886"/>
    <w:rsid w:val="00E9752F"/>
    <w:rsid w:val="00E9778A"/>
    <w:rsid w:val="00EA2F4F"/>
    <w:rsid w:val="00EA6866"/>
    <w:rsid w:val="00EB04FE"/>
    <w:rsid w:val="00EC1F40"/>
    <w:rsid w:val="00EC4B6D"/>
    <w:rsid w:val="00EC67B3"/>
    <w:rsid w:val="00ED3940"/>
    <w:rsid w:val="00ED6E6C"/>
    <w:rsid w:val="00EE0C61"/>
    <w:rsid w:val="00EE0E5D"/>
    <w:rsid w:val="00EE2127"/>
    <w:rsid w:val="00EE319E"/>
    <w:rsid w:val="00EE64D8"/>
    <w:rsid w:val="00EE701D"/>
    <w:rsid w:val="00EF191A"/>
    <w:rsid w:val="00EF4109"/>
    <w:rsid w:val="00EF46F8"/>
    <w:rsid w:val="00F025E5"/>
    <w:rsid w:val="00F12A0E"/>
    <w:rsid w:val="00F135A7"/>
    <w:rsid w:val="00F15DC0"/>
    <w:rsid w:val="00F2256B"/>
    <w:rsid w:val="00F24B45"/>
    <w:rsid w:val="00F24BA0"/>
    <w:rsid w:val="00F30C5B"/>
    <w:rsid w:val="00F31037"/>
    <w:rsid w:val="00F34748"/>
    <w:rsid w:val="00F43D10"/>
    <w:rsid w:val="00F53EBF"/>
    <w:rsid w:val="00F67B3E"/>
    <w:rsid w:val="00F72921"/>
    <w:rsid w:val="00F73E8F"/>
    <w:rsid w:val="00F75A51"/>
    <w:rsid w:val="00F83D3E"/>
    <w:rsid w:val="00F85F04"/>
    <w:rsid w:val="00F92190"/>
    <w:rsid w:val="00FA185A"/>
    <w:rsid w:val="00FA313E"/>
    <w:rsid w:val="00FA6985"/>
    <w:rsid w:val="00FA699E"/>
    <w:rsid w:val="00FB00D8"/>
    <w:rsid w:val="00FB33B8"/>
    <w:rsid w:val="00FC0E9F"/>
    <w:rsid w:val="00FD7BAE"/>
    <w:rsid w:val="00FE348E"/>
    <w:rsid w:val="00FE353B"/>
    <w:rsid w:val="00FF2842"/>
    <w:rsid w:val="00FF2EE6"/>
    <w:rsid w:val="00FF5052"/>
    <w:rsid w:val="00FF76AC"/>
    <w:rsid w:val="00FF7D6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34E"/>
    <w:pPr>
      <w:spacing w:after="180" w:line="240" w:lineRule="auto"/>
    </w:pPr>
    <w:rPr>
      <w:rFonts w:ascii="Times New Roman" w:eastAsia="SimSun" w:hAnsi="Times New Roman" w:cs="Times New Roman"/>
      <w:sz w:val="20"/>
      <w:szCs w:val="20"/>
    </w:rPr>
  </w:style>
  <w:style w:type="paragraph" w:styleId="Heading1">
    <w:name w:val="heading 1"/>
    <w:aliases w:val="H1"/>
    <w:next w:val="Normal"/>
    <w:link w:val="Heading1Char"/>
    <w:qFormat/>
    <w:rsid w:val="00E6034E"/>
    <w:pPr>
      <w:keepNext/>
      <w:keepLines/>
      <w:numPr>
        <w:numId w:val="1"/>
      </w:numPr>
      <w:pBdr>
        <w:top w:val="single" w:sz="12" w:space="3" w:color="auto"/>
      </w:pBdr>
      <w:spacing w:before="240" w:after="180" w:line="240" w:lineRule="auto"/>
      <w:outlineLvl w:val="0"/>
    </w:pPr>
    <w:rPr>
      <w:rFonts w:ascii="Arial" w:eastAsia="SimSun" w:hAnsi="Arial" w:cs="Times New Roman"/>
      <w:sz w:val="32"/>
      <w:szCs w:val="20"/>
    </w:rPr>
  </w:style>
  <w:style w:type="paragraph" w:styleId="Heading2">
    <w:name w:val="heading 2"/>
    <w:basedOn w:val="Heading1"/>
    <w:next w:val="Normal"/>
    <w:link w:val="Heading2Char"/>
    <w:qFormat/>
    <w:rsid w:val="00E6034E"/>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E6034E"/>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6034E"/>
    <w:pPr>
      <w:numPr>
        <w:ilvl w:val="3"/>
      </w:numPr>
      <w:outlineLvl w:val="3"/>
    </w:pPr>
  </w:style>
  <w:style w:type="paragraph" w:styleId="Heading7">
    <w:name w:val="heading 7"/>
    <w:basedOn w:val="Normal"/>
    <w:next w:val="Normal"/>
    <w:link w:val="Heading7Char"/>
    <w:uiPriority w:val="9"/>
    <w:semiHidden/>
    <w:unhideWhenUsed/>
    <w:qFormat/>
    <w:rsid w:val="00E6034E"/>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6034E"/>
    <w:rPr>
      <w:rFonts w:ascii="Arial" w:eastAsia="SimSun" w:hAnsi="Arial" w:cs="Times New Roman"/>
      <w:sz w:val="32"/>
      <w:szCs w:val="20"/>
    </w:rPr>
  </w:style>
  <w:style w:type="character" w:customStyle="1" w:styleId="Heading2Char">
    <w:name w:val="Heading 2 Char"/>
    <w:basedOn w:val="DefaultParagraphFont"/>
    <w:link w:val="Heading2"/>
    <w:rsid w:val="00E6034E"/>
    <w:rPr>
      <w:rFonts w:ascii="Arial" w:eastAsia="SimSun" w:hAnsi="Arial" w:cs="Times New Roman"/>
      <w:sz w:val="28"/>
      <w:szCs w:val="20"/>
    </w:rPr>
  </w:style>
  <w:style w:type="character" w:customStyle="1" w:styleId="Heading3Char">
    <w:name w:val="Heading 3 Char"/>
    <w:aliases w:val="Underrubrik2 Char,H3 Char"/>
    <w:basedOn w:val="DefaultParagraphFont"/>
    <w:link w:val="Heading3"/>
    <w:rsid w:val="00E6034E"/>
    <w:rPr>
      <w:rFonts w:ascii="Arial" w:eastAsia="SimSun" w:hAnsi="Arial" w:cs="Times New Roman"/>
      <w:sz w:val="24"/>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6034E"/>
    <w:rPr>
      <w:rFonts w:ascii="Arial" w:eastAsia="SimSun" w:hAnsi="Arial" w:cs="Times New Roman"/>
      <w:sz w:val="24"/>
      <w:szCs w:val="20"/>
      <w:lang w:eastAsia="zh-CN"/>
    </w:rPr>
  </w:style>
  <w:style w:type="paragraph" w:styleId="Footer">
    <w:name w:val="footer"/>
    <w:basedOn w:val="Header"/>
    <w:link w:val="FooterChar"/>
    <w:rsid w:val="00E6034E"/>
    <w:pPr>
      <w:widowControl w:val="0"/>
      <w:tabs>
        <w:tab w:val="clear" w:pos="4513"/>
        <w:tab w:val="clear" w:pos="9026"/>
      </w:tabs>
      <w:jc w:val="center"/>
    </w:pPr>
    <w:rPr>
      <w:rFonts w:ascii="Arial" w:eastAsia="MS Mincho" w:hAnsi="Arial"/>
      <w:b/>
      <w:i/>
      <w:noProof/>
      <w:sz w:val="18"/>
    </w:rPr>
  </w:style>
  <w:style w:type="character" w:customStyle="1" w:styleId="FooterChar">
    <w:name w:val="Footer Char"/>
    <w:basedOn w:val="DefaultParagraphFont"/>
    <w:link w:val="Footer"/>
    <w:rsid w:val="00E6034E"/>
    <w:rPr>
      <w:rFonts w:ascii="Arial" w:eastAsia="MS Mincho" w:hAnsi="Arial" w:cs="Times New Roman"/>
      <w:b/>
      <w:i/>
      <w:noProof/>
      <w:sz w:val="18"/>
      <w:szCs w:val="20"/>
    </w:rPr>
  </w:style>
  <w:style w:type="character" w:customStyle="1" w:styleId="a1">
    <w:name w:val="首标题"/>
    <w:rsid w:val="00E6034E"/>
    <w:rPr>
      <w:rFonts w:ascii="Arial" w:eastAsia="SimSun" w:hAnsi="Arial"/>
      <w:sz w:val="24"/>
      <w:lang w:val="en-US" w:eastAsia="zh-CN" w:bidi="ar-SA"/>
    </w:rPr>
  </w:style>
  <w:style w:type="paragraph" w:customStyle="1" w:styleId="a">
    <w:name w:val="插图题注"/>
    <w:basedOn w:val="Normal"/>
    <w:rsid w:val="00E6034E"/>
    <w:pPr>
      <w:numPr>
        <w:ilvl w:val="7"/>
        <w:numId w:val="1"/>
      </w:numPr>
    </w:pPr>
  </w:style>
  <w:style w:type="paragraph" w:customStyle="1" w:styleId="a0">
    <w:name w:val="表格题注"/>
    <w:basedOn w:val="Normal"/>
    <w:rsid w:val="00E6034E"/>
    <w:pPr>
      <w:numPr>
        <w:ilvl w:val="8"/>
        <w:numId w:val="1"/>
      </w:numPr>
    </w:pPr>
  </w:style>
  <w:style w:type="paragraph" w:styleId="Header">
    <w:name w:val="header"/>
    <w:basedOn w:val="Normal"/>
    <w:link w:val="HeaderChar"/>
    <w:uiPriority w:val="99"/>
    <w:semiHidden/>
    <w:unhideWhenUsed/>
    <w:rsid w:val="00E6034E"/>
    <w:pPr>
      <w:tabs>
        <w:tab w:val="center" w:pos="4513"/>
        <w:tab w:val="right" w:pos="9026"/>
      </w:tabs>
      <w:spacing w:after="0"/>
    </w:pPr>
  </w:style>
  <w:style w:type="character" w:customStyle="1" w:styleId="HeaderChar">
    <w:name w:val="Header Char"/>
    <w:basedOn w:val="DefaultParagraphFont"/>
    <w:link w:val="Header"/>
    <w:uiPriority w:val="99"/>
    <w:semiHidden/>
    <w:rsid w:val="00E6034E"/>
    <w:rPr>
      <w:rFonts w:ascii="Times New Roman" w:eastAsia="SimSun" w:hAnsi="Times New Roman" w:cs="Times New Roman"/>
      <w:sz w:val="20"/>
      <w:szCs w:val="20"/>
    </w:rPr>
  </w:style>
  <w:style w:type="character" w:customStyle="1" w:styleId="Heading7Char">
    <w:name w:val="Heading 7 Char"/>
    <w:basedOn w:val="DefaultParagraphFont"/>
    <w:link w:val="Heading7"/>
    <w:uiPriority w:val="9"/>
    <w:semiHidden/>
    <w:rsid w:val="00E6034E"/>
    <w:rPr>
      <w:rFonts w:asciiTheme="majorHAnsi" w:eastAsiaTheme="majorEastAsia" w:hAnsiTheme="majorHAnsi" w:cstheme="majorBidi"/>
      <w:i/>
      <w:iCs/>
      <w:color w:val="404040" w:themeColor="text1" w:themeTint="BF"/>
      <w:sz w:val="20"/>
      <w:szCs w:val="20"/>
    </w:rPr>
  </w:style>
  <w:style w:type="paragraph" w:customStyle="1" w:styleId="DECISION">
    <w:name w:val="DECISION"/>
    <w:basedOn w:val="Normal"/>
    <w:rsid w:val="00E6034E"/>
    <w:pPr>
      <w:widowControl w:val="0"/>
      <w:numPr>
        <w:numId w:val="2"/>
      </w:numPr>
      <w:spacing w:before="120" w:after="120"/>
      <w:jc w:val="both"/>
    </w:pPr>
    <w:rPr>
      <w:rFonts w:ascii="Arial" w:hAnsi="Arial"/>
      <w:b/>
      <w:color w:val="0000FF"/>
      <w:u w:val="single"/>
    </w:rPr>
  </w:style>
  <w:style w:type="character" w:styleId="Hyperlink">
    <w:name w:val="Hyperlink"/>
    <w:basedOn w:val="DefaultParagraphFont"/>
    <w:uiPriority w:val="99"/>
    <w:unhideWhenUsed/>
    <w:rsid w:val="00E6034E"/>
    <w:rPr>
      <w:color w:val="0000FF" w:themeColor="hyperlink"/>
      <w:u w:val="single"/>
    </w:rPr>
  </w:style>
  <w:style w:type="paragraph" w:styleId="ListParagraph">
    <w:name w:val="List Paragraph"/>
    <w:basedOn w:val="Normal"/>
    <w:uiPriority w:val="34"/>
    <w:qFormat/>
    <w:rsid w:val="00E6034E"/>
    <w:pPr>
      <w:spacing w:after="0"/>
      <w:ind w:left="720"/>
      <w:contextualSpacing/>
    </w:pPr>
    <w:rPr>
      <w:rFonts w:eastAsia="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nathan.tenny@huawei.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996</Words>
  <Characters>6935</Characters>
  <Application>Microsoft Office Word</Application>
  <DocSecurity>0</DocSecurity>
  <Lines>385</Lines>
  <Paragraphs>273</Paragraphs>
  <ScaleCrop>false</ScaleCrop>
  <Company>Huawei Technologies Co.,Ltd.</Company>
  <LinksUpToDate>false</LinksUpToDate>
  <CharactersWithSpaces>7658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Nathan Tenny</dc:creator>
  <cp:lastModifiedBy>Nathan Tenny</cp:lastModifiedBy>
  <cp:revision>2</cp:revision>
  <dcterms:created xsi:type="dcterms:W3CDTF">2017-08-10T21:24:00Z</dcterms:created>
  <dcterms:modified xsi:type="dcterms:W3CDTF">2017-08-10T21:24:00Z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1501626697</vt:lpwstr>
  </property>
</Properties>
</file>