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1D56E" w14:textId="5458BDAE" w:rsidR="00372205" w:rsidRPr="00B266B0" w:rsidRDefault="00372205" w:rsidP="04609134">
      <w:pPr>
        <w:pStyle w:val="Header"/>
        <w:tabs>
          <w:tab w:val="right" w:pos="9639"/>
        </w:tabs>
        <w:rPr>
          <w:i/>
          <w:iCs/>
          <w:noProof w:val="0"/>
          <w:sz w:val="24"/>
          <w:szCs w:val="24"/>
        </w:rPr>
      </w:pPr>
      <w:r w:rsidRPr="04609134">
        <w:rPr>
          <w:noProof w:val="0"/>
          <w:sz w:val="24"/>
          <w:szCs w:val="24"/>
        </w:rPr>
        <w:t>3GPP T</w:t>
      </w:r>
      <w:bookmarkStart w:id="0" w:name="_Ref452454252"/>
      <w:bookmarkEnd w:id="0"/>
      <w:r w:rsidRPr="04609134">
        <w:rPr>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8B4D7E" w:rsidRPr="008B4D7E">
        <w:rPr>
          <w:noProof w:val="0"/>
          <w:sz w:val="24"/>
          <w:szCs w:val="24"/>
        </w:rPr>
        <w:t>R2-1704326</w:t>
      </w:r>
    </w:p>
    <w:p w14:paraId="5B55CDBA" w14:textId="77777777" w:rsidR="00372205" w:rsidRPr="00B266B0" w:rsidRDefault="04609134" w:rsidP="04609134">
      <w:pPr>
        <w:pStyle w:val="Header"/>
        <w:tabs>
          <w:tab w:val="right" w:pos="9639"/>
        </w:tabs>
        <w:rPr>
          <w:noProof w:val="0"/>
          <w:sz w:val="24"/>
          <w:szCs w:val="24"/>
        </w:rPr>
      </w:pPr>
      <w:r w:rsidRPr="008B4D7E">
        <w:rPr>
          <w:noProof w:val="0"/>
          <w:sz w:val="24"/>
          <w:szCs w:val="24"/>
        </w:rPr>
        <w:t>Hangzhou, China, 15 - 19 May 2017</w:t>
      </w:r>
    </w:p>
    <w:p w14:paraId="4C5F2049" w14:textId="77777777" w:rsidR="00CD4C7B" w:rsidRPr="00B266B0" w:rsidRDefault="00CD4C7B" w:rsidP="00CD4C7B">
      <w:pPr>
        <w:pStyle w:val="Header"/>
        <w:rPr>
          <w:bCs/>
          <w:noProof w:val="0"/>
          <w:sz w:val="24"/>
        </w:rPr>
      </w:pPr>
    </w:p>
    <w:p w14:paraId="78666662" w14:textId="77777777" w:rsidR="00CD4C7B" w:rsidRPr="00B266B0" w:rsidRDefault="00CD4C7B" w:rsidP="00CD4C7B">
      <w:pPr>
        <w:pStyle w:val="Header"/>
        <w:rPr>
          <w:bCs/>
          <w:noProof w:val="0"/>
          <w:sz w:val="24"/>
        </w:rPr>
      </w:pPr>
    </w:p>
    <w:p w14:paraId="0B72C3F4" w14:textId="6E3553BC" w:rsidR="00CD4C7B" w:rsidRPr="00B266B0" w:rsidRDefault="00CD4C7B" w:rsidP="04609134">
      <w:pPr>
        <w:pStyle w:val="CRCoverPage"/>
        <w:tabs>
          <w:tab w:val="left" w:pos="1985"/>
        </w:tabs>
        <w:rPr>
          <w:rFonts w:eastAsia="Arial" w:cs="Arial"/>
          <w:b/>
          <w:bCs/>
          <w:sz w:val="24"/>
          <w:szCs w:val="24"/>
          <w:lang w:eastAsia="ja-JP"/>
        </w:rPr>
      </w:pPr>
      <w:r w:rsidRPr="04609134">
        <w:rPr>
          <w:rFonts w:eastAsia="Arial" w:cs="Arial"/>
          <w:b/>
          <w:bCs/>
          <w:sz w:val="24"/>
          <w:szCs w:val="24"/>
        </w:rPr>
        <w:t>Agenda item:</w:t>
      </w:r>
      <w:r>
        <w:rPr>
          <w:rFonts w:cs="Arial"/>
          <w:b/>
          <w:bCs/>
          <w:sz w:val="24"/>
        </w:rPr>
        <w:tab/>
      </w:r>
      <w:r w:rsidR="00F33A48" w:rsidRPr="04609134">
        <w:rPr>
          <w:rFonts w:eastAsia="Arial" w:cs="Arial"/>
          <w:b/>
          <w:bCs/>
          <w:sz w:val="24"/>
          <w:szCs w:val="24"/>
          <w:lang w:eastAsia="ja-JP"/>
        </w:rPr>
        <w:t>9.1.2.2</w:t>
      </w:r>
    </w:p>
    <w:p w14:paraId="4CD40EFA" w14:textId="77777777" w:rsidR="00CD4C7B" w:rsidRPr="00B266B0" w:rsidRDefault="00CD4C7B" w:rsidP="04609134">
      <w:pPr>
        <w:tabs>
          <w:tab w:val="left" w:pos="1985"/>
        </w:tabs>
        <w:ind w:left="1985" w:hanging="1985"/>
        <w:rPr>
          <w:rFonts w:ascii="Arial" w:eastAsia="Arial" w:hAnsi="Arial" w:cs="Arial"/>
          <w:b/>
          <w:bCs/>
          <w:sz w:val="24"/>
          <w:szCs w:val="24"/>
        </w:rPr>
      </w:pPr>
      <w:r w:rsidRPr="04609134">
        <w:rPr>
          <w:rFonts w:ascii="Arial" w:eastAsia="Arial" w:hAnsi="Arial" w:cs="Arial"/>
          <w:b/>
          <w:bCs/>
          <w:sz w:val="24"/>
          <w:szCs w:val="24"/>
        </w:rPr>
        <w:t>Source:</w:t>
      </w:r>
      <w:r w:rsidRPr="00B266B0">
        <w:rPr>
          <w:rFonts w:ascii="Arial" w:hAnsi="Arial" w:cs="Arial"/>
          <w:b/>
          <w:bCs/>
          <w:sz w:val="24"/>
        </w:rPr>
        <w:tab/>
      </w:r>
      <w:r w:rsidR="001741A0" w:rsidRPr="04609134">
        <w:rPr>
          <w:rFonts w:ascii="Arial" w:eastAsia="Arial" w:hAnsi="Arial" w:cs="Arial"/>
          <w:b/>
          <w:bCs/>
          <w:sz w:val="24"/>
          <w:szCs w:val="24"/>
        </w:rPr>
        <w:t>Nokia</w:t>
      </w:r>
      <w:r w:rsidR="00090468" w:rsidRPr="04609134">
        <w:rPr>
          <w:rFonts w:ascii="Arial" w:eastAsia="Arial" w:hAnsi="Arial" w:cs="Arial"/>
          <w:b/>
          <w:bCs/>
          <w:sz w:val="24"/>
          <w:szCs w:val="24"/>
        </w:rPr>
        <w:t>, Alcatel-Lucent Shanghai Bell</w:t>
      </w:r>
    </w:p>
    <w:p w14:paraId="7E4F7485" w14:textId="106D4162" w:rsidR="00CD4C7B" w:rsidRDefault="00CD4C7B" w:rsidP="04609134">
      <w:pPr>
        <w:ind w:left="1985" w:hanging="1985"/>
        <w:rPr>
          <w:rFonts w:ascii="Arial" w:eastAsia="Arial" w:hAnsi="Arial" w:cs="Arial"/>
          <w:b/>
          <w:bCs/>
          <w:sz w:val="24"/>
          <w:szCs w:val="24"/>
        </w:rPr>
      </w:pPr>
      <w:r w:rsidRPr="04609134">
        <w:rPr>
          <w:rFonts w:ascii="Arial" w:eastAsia="Arial" w:hAnsi="Arial" w:cs="Arial"/>
          <w:b/>
          <w:bCs/>
          <w:sz w:val="24"/>
          <w:szCs w:val="24"/>
        </w:rPr>
        <w:t>Title:</w:t>
      </w:r>
      <w:r w:rsidRPr="00B266B0">
        <w:rPr>
          <w:rFonts w:ascii="Arial" w:hAnsi="Arial" w:cs="Arial"/>
          <w:b/>
          <w:bCs/>
          <w:sz w:val="24"/>
        </w:rPr>
        <w:tab/>
      </w:r>
      <w:r w:rsidR="00372205" w:rsidRPr="04609134">
        <w:rPr>
          <w:rFonts w:ascii="Arial" w:eastAsia="Arial" w:hAnsi="Arial" w:cs="Arial"/>
          <w:b/>
          <w:bCs/>
          <w:sz w:val="24"/>
          <w:szCs w:val="24"/>
        </w:rPr>
        <w:t>Paging and System Information relaying</w:t>
      </w:r>
      <w:r w:rsidR="002E2100" w:rsidRPr="04609134">
        <w:rPr>
          <w:rFonts w:ascii="Arial" w:eastAsia="Arial" w:hAnsi="Arial" w:cs="Arial"/>
          <w:b/>
          <w:bCs/>
          <w:sz w:val="24"/>
          <w:szCs w:val="24"/>
        </w:rPr>
        <w:t xml:space="preserve"> for in-coverage UEs</w:t>
      </w:r>
    </w:p>
    <w:p w14:paraId="4935FB24" w14:textId="3F0B7044" w:rsidR="00CD4C7B" w:rsidRPr="00B266B0" w:rsidRDefault="00CD4C7B" w:rsidP="04609134">
      <w:pPr>
        <w:ind w:left="1985" w:hanging="1985"/>
        <w:rPr>
          <w:rFonts w:ascii="Arial" w:eastAsia="Arial" w:hAnsi="Arial" w:cs="Arial"/>
          <w:b/>
          <w:bCs/>
          <w:sz w:val="24"/>
          <w:szCs w:val="24"/>
        </w:rPr>
      </w:pPr>
      <w:r w:rsidRPr="04609134">
        <w:rPr>
          <w:rFonts w:ascii="Arial" w:eastAsia="Arial" w:hAnsi="Arial" w:cs="Arial"/>
          <w:b/>
          <w:bCs/>
          <w:sz w:val="24"/>
          <w:szCs w:val="24"/>
        </w:rPr>
        <w:t>WID/SID:</w:t>
      </w:r>
      <w:r>
        <w:rPr>
          <w:rFonts w:ascii="Arial" w:hAnsi="Arial" w:cs="Arial"/>
          <w:b/>
          <w:bCs/>
          <w:sz w:val="24"/>
        </w:rPr>
        <w:tab/>
      </w:r>
      <w:r w:rsidR="00C25018" w:rsidRPr="04609134">
        <w:rPr>
          <w:rFonts w:ascii="Arial" w:eastAsia="Arial" w:hAnsi="Arial" w:cs="Arial"/>
          <w:b/>
          <w:bCs/>
          <w:sz w:val="24"/>
          <w:szCs w:val="24"/>
        </w:rPr>
        <w:t>FS_feD2D_IoT_relay_wearable</w:t>
      </w:r>
      <w:r w:rsidR="00A71455" w:rsidRPr="04609134">
        <w:rPr>
          <w:rFonts w:ascii="Arial" w:eastAsia="Arial" w:hAnsi="Arial" w:cs="Arial"/>
          <w:b/>
          <w:bCs/>
          <w:sz w:val="24"/>
          <w:szCs w:val="24"/>
        </w:rPr>
        <w:t xml:space="preserve"> - Release 15</w:t>
      </w:r>
    </w:p>
    <w:p w14:paraId="36F0726A" w14:textId="77777777" w:rsidR="00CD4C7B" w:rsidRPr="00B266B0" w:rsidRDefault="00CD4C7B" w:rsidP="04609134">
      <w:pPr>
        <w:tabs>
          <w:tab w:val="left" w:pos="1985"/>
        </w:tabs>
        <w:rPr>
          <w:rFonts w:ascii="Arial" w:eastAsia="Arial" w:hAnsi="Arial" w:cs="Arial"/>
          <w:b/>
          <w:bCs/>
          <w:sz w:val="24"/>
          <w:szCs w:val="24"/>
        </w:rPr>
      </w:pPr>
      <w:r w:rsidRPr="04609134">
        <w:rPr>
          <w:rFonts w:ascii="Arial" w:eastAsia="Arial" w:hAnsi="Arial" w:cs="Arial"/>
          <w:b/>
          <w:bCs/>
          <w:sz w:val="24"/>
          <w:szCs w:val="24"/>
        </w:rPr>
        <w:t>Document for:</w:t>
      </w:r>
      <w:r w:rsidRPr="00B266B0">
        <w:rPr>
          <w:rFonts w:ascii="Arial" w:hAnsi="Arial" w:cs="Arial"/>
          <w:b/>
          <w:bCs/>
          <w:sz w:val="24"/>
        </w:rPr>
        <w:tab/>
      </w:r>
      <w:r w:rsidRPr="04609134">
        <w:rPr>
          <w:rFonts w:ascii="Arial" w:eastAsia="Arial" w:hAnsi="Arial" w:cs="Arial"/>
          <w:b/>
          <w:bCs/>
          <w:sz w:val="24"/>
          <w:szCs w:val="24"/>
        </w:rPr>
        <w:t>Discussion and Decision</w:t>
      </w:r>
    </w:p>
    <w:p w14:paraId="41621A49" w14:textId="77777777" w:rsidR="00CD4C7B" w:rsidRPr="006E13D1" w:rsidRDefault="00CD4C7B" w:rsidP="00CD4C7B">
      <w:pPr>
        <w:pStyle w:val="Heading1"/>
      </w:pPr>
      <w:r w:rsidRPr="006E13D1">
        <w:t>1</w:t>
      </w:r>
      <w:r w:rsidRPr="006E13D1">
        <w:tab/>
      </w:r>
      <w:r w:rsidR="0056573F">
        <w:t>Introduction</w:t>
      </w:r>
    </w:p>
    <w:p w14:paraId="36F3558C" w14:textId="05366541" w:rsidR="005F5D86" w:rsidRDefault="04609134" w:rsidP="04609134">
      <w:pPr>
        <w:rPr>
          <w:lang w:val="en-US"/>
        </w:rPr>
      </w:pPr>
      <w:r w:rsidRPr="04609134">
        <w:rPr>
          <w:lang w:val="en-US"/>
        </w:rPr>
        <w:t>Paging and System Information relaying was extensively discussed by RAN2 during previous meetings during feD2D Study Item. It was, among others, agreed that:</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9"/>
      </w:tblGrid>
      <w:tr w:rsidR="003610E7" w14:paraId="3D871E69" w14:textId="77777777" w:rsidTr="04609134">
        <w:tc>
          <w:tcPr>
            <w:tcW w:w="10116" w:type="dxa"/>
            <w:shd w:val="clear" w:color="auto" w:fill="auto"/>
          </w:tcPr>
          <w:p w14:paraId="1FBF14B0" w14:textId="77777777" w:rsidR="003610E7" w:rsidRDefault="04609134" w:rsidP="003610E7">
            <w:pPr>
              <w:pStyle w:val="Doc-text2"/>
              <w:numPr>
                <w:ilvl w:val="0"/>
                <w:numId w:val="8"/>
              </w:numPr>
              <w:tabs>
                <w:tab w:val="clear" w:pos="1622"/>
                <w:tab w:val="left" w:pos="266"/>
                <w:tab w:val="left" w:pos="450"/>
              </w:tabs>
              <w:ind w:left="266" w:hanging="266"/>
            </w:pPr>
            <w:r>
              <w:t>The “linked” remote UE will support paging over relay while in-coverage and out-of-coverage.  FFS if network can configure the UE to monitor Uu paging while in-coverage</w:t>
            </w:r>
          </w:p>
          <w:p w14:paraId="3346C883" w14:textId="4F81FC75" w:rsidR="003610E7" w:rsidRDefault="04609134" w:rsidP="00042740">
            <w:pPr>
              <w:pStyle w:val="Doc-text2"/>
              <w:numPr>
                <w:ilvl w:val="0"/>
                <w:numId w:val="8"/>
              </w:numPr>
              <w:tabs>
                <w:tab w:val="clear" w:pos="1622"/>
                <w:tab w:val="left" w:pos="266"/>
                <w:tab w:val="left" w:pos="450"/>
              </w:tabs>
              <w:ind w:left="266" w:hanging="266"/>
            </w:pPr>
            <w:r>
              <w:t xml:space="preserve">The relay UE will support forwarding of paging for out-of-coverage and in-coverage to remote UEs.  </w:t>
            </w:r>
          </w:p>
        </w:tc>
      </w:tr>
    </w:tbl>
    <w:p w14:paraId="56EBE706" w14:textId="77777777" w:rsidR="003610E7" w:rsidRDefault="003610E7" w:rsidP="00A70CB6">
      <w:pPr>
        <w:rPr>
          <w:rFonts w:eastAsia="SimSun"/>
        </w:rPr>
      </w:pPr>
    </w:p>
    <w:p w14:paraId="666852F8" w14:textId="7CA5C92B" w:rsidR="003610E7" w:rsidRPr="008B4D7E" w:rsidRDefault="04609134" w:rsidP="04609134">
      <w:pPr>
        <w:rPr>
          <w:lang w:val="en-US"/>
        </w:rPr>
      </w:pPr>
      <w:r w:rsidRPr="008B4D7E">
        <w:rPr>
          <w:lang w:val="en-US"/>
        </w:rPr>
        <w:t>For System Information relaying on the other it was agreed that:</w:t>
      </w:r>
    </w:p>
    <w:p w14:paraId="0E707507" w14:textId="77777777" w:rsidR="003610E7" w:rsidRDefault="04609134" w:rsidP="003610E7">
      <w:pPr>
        <w:pStyle w:val="Doc-text2"/>
        <w:pBdr>
          <w:top w:val="single" w:sz="4" w:space="1" w:color="auto"/>
          <w:left w:val="single" w:sz="4" w:space="4" w:color="auto"/>
          <w:bottom w:val="single" w:sz="4" w:space="1" w:color="auto"/>
          <w:right w:val="single" w:sz="4" w:space="4" w:color="auto"/>
        </w:pBdr>
        <w:tabs>
          <w:tab w:val="left" w:pos="450"/>
        </w:tabs>
      </w:pPr>
      <w:r>
        <w:t>Agreements related to System Information</w:t>
      </w:r>
    </w:p>
    <w:p w14:paraId="0B46466B" w14:textId="77777777" w:rsidR="003610E7" w:rsidRDefault="003610E7" w:rsidP="003610E7">
      <w:pPr>
        <w:pStyle w:val="Doc-text2"/>
        <w:pBdr>
          <w:top w:val="single" w:sz="4" w:space="1" w:color="auto"/>
          <w:left w:val="single" w:sz="4" w:space="4" w:color="auto"/>
          <w:bottom w:val="single" w:sz="4" w:space="1" w:color="auto"/>
          <w:right w:val="single" w:sz="4" w:space="4" w:color="auto"/>
        </w:pBdr>
        <w:tabs>
          <w:tab w:val="left" w:pos="450"/>
        </w:tabs>
      </w:pPr>
      <w:r>
        <w:t>=&gt;</w:t>
      </w:r>
      <w:r>
        <w:tab/>
        <w:t xml:space="preserve">System information relaying will be supported for linked remote UEs in out-of-coverage remote UEs.  FFS for in-coverage. </w:t>
      </w:r>
    </w:p>
    <w:p w14:paraId="2208252E" w14:textId="77777777" w:rsidR="003610E7" w:rsidRDefault="003610E7" w:rsidP="003610E7">
      <w:pPr>
        <w:pStyle w:val="Doc-text2"/>
        <w:pBdr>
          <w:top w:val="single" w:sz="4" w:space="1" w:color="auto"/>
          <w:left w:val="single" w:sz="4" w:space="4" w:color="auto"/>
          <w:bottom w:val="single" w:sz="4" w:space="1" w:color="auto"/>
          <w:right w:val="single" w:sz="4" w:space="4" w:color="auto"/>
        </w:pBdr>
        <w:tabs>
          <w:tab w:val="left" w:pos="450"/>
        </w:tabs>
      </w:pPr>
      <w:r>
        <w:t>=&gt;</w:t>
      </w:r>
      <w:r>
        <w:tab/>
        <w:t>Not all system information is relayed to the UE.  FFS which ones and how they are determined</w:t>
      </w:r>
    </w:p>
    <w:p w14:paraId="2D8712EE" w14:textId="77777777" w:rsidR="003610E7" w:rsidRDefault="003610E7" w:rsidP="003610E7">
      <w:pPr>
        <w:pStyle w:val="Doc-text2"/>
        <w:pBdr>
          <w:top w:val="single" w:sz="4" w:space="1" w:color="auto"/>
          <w:left w:val="single" w:sz="4" w:space="4" w:color="auto"/>
          <w:bottom w:val="single" w:sz="4" w:space="1" w:color="auto"/>
          <w:right w:val="single" w:sz="4" w:space="4" w:color="auto"/>
        </w:pBdr>
        <w:tabs>
          <w:tab w:val="left" w:pos="450"/>
        </w:tabs>
      </w:pPr>
      <w:r>
        <w:t>=&gt;</w:t>
      </w:r>
      <w:r>
        <w:tab/>
        <w:t xml:space="preserve">The system information is not delivered periodically to the remote UE, but rather only when deemed necessary.  </w:t>
      </w:r>
    </w:p>
    <w:p w14:paraId="7F237000" w14:textId="31EDF74C" w:rsidR="003610E7" w:rsidRDefault="003610E7" w:rsidP="00A70CB6">
      <w:pPr>
        <w:rPr>
          <w:rFonts w:eastAsia="SimSun"/>
        </w:rPr>
      </w:pPr>
    </w:p>
    <w:p w14:paraId="44426DCC" w14:textId="02664C5D" w:rsidR="003610E7" w:rsidRPr="008B4D7E" w:rsidRDefault="04609134" w:rsidP="04609134">
      <w:pPr>
        <w:rPr>
          <w:lang w:val="en-US"/>
        </w:rPr>
      </w:pPr>
      <w:r w:rsidRPr="008B4D7E">
        <w:rPr>
          <w:lang w:val="en-US"/>
        </w:rPr>
        <w:t xml:space="preserve">System Information relaying was further discussed during the e-mail discussion </w:t>
      </w:r>
      <w:r w:rsidR="009B4B4D">
        <w:rPr>
          <w:lang w:val="en-US"/>
        </w:rPr>
        <w:t xml:space="preserve">and </w:t>
      </w:r>
      <w:r w:rsidRPr="008B4D7E">
        <w:rPr>
          <w:lang w:val="en-US"/>
        </w:rPr>
        <w:t>summarized in [1].</w:t>
      </w:r>
    </w:p>
    <w:p w14:paraId="3E8CBC2B" w14:textId="57C767E4" w:rsidR="003419A2" w:rsidRDefault="04609134" w:rsidP="04609134">
      <w:pPr>
        <w:rPr>
          <w:rFonts w:ascii="SimSun" w:eastAsia="SimSun" w:hAnsi="SimSun" w:cs="SimSun"/>
        </w:rPr>
      </w:pPr>
      <w:r w:rsidRPr="008B4D7E">
        <w:rPr>
          <w:lang w:val="en-US"/>
        </w:rPr>
        <w:t>This paper focuses on the aspects of paging and System Information relaying for remote UEs, which are in-coverage and in enhanced coverage.</w:t>
      </w:r>
    </w:p>
    <w:p w14:paraId="1A90BD9D" w14:textId="317B0D3A" w:rsidR="00AA37A2" w:rsidRPr="00E92394" w:rsidRDefault="00C60B22" w:rsidP="00AA37A2">
      <w:pPr>
        <w:pStyle w:val="Heading1"/>
      </w:pPr>
      <w:r>
        <w:t>2</w:t>
      </w:r>
      <w:r w:rsidR="00AA37A2" w:rsidRPr="00E92394">
        <w:tab/>
      </w:r>
      <w:r w:rsidR="00F552C8">
        <w:t>Paging relayin</w:t>
      </w:r>
      <w:r w:rsidR="002E2100">
        <w:t>g for</w:t>
      </w:r>
      <w:r w:rsidR="00F552C8">
        <w:t xml:space="preserve"> in-coverage </w:t>
      </w:r>
      <w:r w:rsidR="002E2100">
        <w:t xml:space="preserve">remote </w:t>
      </w:r>
      <w:r w:rsidR="00F552C8">
        <w:t>UEs</w:t>
      </w:r>
    </w:p>
    <w:p w14:paraId="73C3E1A0" w14:textId="6AC83CF3" w:rsidR="005F0F15" w:rsidRDefault="04609134" w:rsidP="00AA37A2">
      <w:r>
        <w:t>Although it was agreed that paging relaying will be supported, it was left FFS “if network can configure the UE to monitor Uu paging while in-coverage”. As was indicated previously in [2] paging relaying for in-coverage UEs deteriorates spectral efficiency in the cell and it also does not bring power consumption benefits for the UEs in “normal” in-coverage scenario. The impact on operator’s spectrum needs to be considered and an operator needs to have a possibility to decide about how it is used. Therefore, at least for LTE-based sidelink the possibility of using Paging relaying for in-coverage remote UEs should be configurable by the network.</w:t>
      </w:r>
    </w:p>
    <w:p w14:paraId="5748AD77" w14:textId="2DE49558" w:rsidR="006901CB" w:rsidRDefault="04609134" w:rsidP="04609134">
      <w:pPr>
        <w:rPr>
          <w:b/>
          <w:bCs/>
        </w:rPr>
      </w:pPr>
      <w:r w:rsidRPr="04609134">
        <w:rPr>
          <w:b/>
          <w:bCs/>
        </w:rPr>
        <w:t>Proposal 1: Network may indicate whether paging relaying over LTE sidelink interface for in-coverage remote UEs is allowed or not.</w:t>
      </w:r>
    </w:p>
    <w:p w14:paraId="6CEA8F44" w14:textId="3688B7FC" w:rsidR="00B34DD4" w:rsidRDefault="04609134" w:rsidP="00B34DD4">
      <w:r>
        <w:t>The issue of the UEs being in Enhanced Coverage state was raised by some companies and indeed this case deserves separate treatment as it may bring both power consumption gains for the remote UEs as well as enhance spectral efficiency in the cell by avoiding unnecessary repetitions. Hence, this should be configurable by the network separately.</w:t>
      </w:r>
    </w:p>
    <w:p w14:paraId="3607152A" w14:textId="33858D18" w:rsidR="00B34DD4" w:rsidRPr="00B34DD4" w:rsidRDefault="04609134" w:rsidP="04609134">
      <w:pPr>
        <w:rPr>
          <w:b/>
          <w:bCs/>
        </w:rPr>
      </w:pPr>
      <w:r w:rsidRPr="04609134">
        <w:rPr>
          <w:b/>
          <w:bCs/>
        </w:rPr>
        <w:t>Proposal 2: Network may indicate whether paging relaying over LTE sidelink interface for remote UEs in enhanced coverage is allowed. This indication is set independently from indication for in-coverage UEs.</w:t>
      </w:r>
    </w:p>
    <w:p w14:paraId="28F0A6E4" w14:textId="649DD944" w:rsidR="006901CB" w:rsidRDefault="04609134" w:rsidP="00AA37A2">
      <w:r>
        <w:lastRenderedPageBreak/>
        <w:t>When non-3GPP short range interface is used for relaying then the issue of spectral efficiency is of smaller concern for the operator and in general unlicensed spectrum can be used by the UEs according to their needs and wishes as long as they comply with the local regulations. Therefore, we think that it should be the decision of the remote UE and relay UE whether to use paging relaying or not in that case.</w:t>
      </w:r>
    </w:p>
    <w:p w14:paraId="5033115B" w14:textId="333CF23A" w:rsidR="006901CB" w:rsidRDefault="04609134" w:rsidP="04609134">
      <w:pPr>
        <w:rPr>
          <w:b/>
          <w:bCs/>
        </w:rPr>
      </w:pPr>
      <w:r w:rsidRPr="04609134">
        <w:rPr>
          <w:b/>
          <w:bCs/>
        </w:rPr>
        <w:t>Proposal 3: When non-3GPP short range interface is used, it is up to remote UE and relay UE to decide whether to use paging relaying or rely on remote UE monitoring for paging over Uu interface.</w:t>
      </w:r>
    </w:p>
    <w:p w14:paraId="44255EA8" w14:textId="52C6B226" w:rsidR="00580A49" w:rsidRPr="00580A49" w:rsidRDefault="008B4D7E" w:rsidP="00AA37A2">
      <w:r>
        <w:t xml:space="preserve">This is discussed more in another paper </w:t>
      </w:r>
      <w:r w:rsidR="04609134">
        <w:t>[</w:t>
      </w:r>
      <w:r>
        <w:t>3</w:t>
      </w:r>
      <w:r w:rsidR="04609134">
        <w:t>].</w:t>
      </w:r>
    </w:p>
    <w:p w14:paraId="6B3D91E2" w14:textId="7DF31C68" w:rsidR="00B23760" w:rsidRDefault="04609134" w:rsidP="00AA37A2">
      <w:r>
        <w:t xml:space="preserve">It should be noted that even when remote UE would be required to read paging from Uu interface, there is still possibility for it to establish an RRC Connection via relay UE, it should not mandate the UE to establish a direct 3GPP connection and switch the path afterwards. This should depend on remote UEs decision based on path choice algorithm (which could also be affected by network configuration, e.g. via minimum sidelink RSRP threshold) and whether there are available discovered or linked relay UEs in the proximity. </w:t>
      </w:r>
    </w:p>
    <w:p w14:paraId="7295C5BA" w14:textId="09FD1D33" w:rsidR="00B23760" w:rsidRDefault="04609134" w:rsidP="04609134">
      <w:pPr>
        <w:rPr>
          <w:b/>
          <w:bCs/>
        </w:rPr>
      </w:pPr>
      <w:r w:rsidRPr="04609134">
        <w:rPr>
          <w:b/>
          <w:bCs/>
        </w:rPr>
        <w:t>Proposal 4: Upon receiving paging via Uu interface remote UE is allowed to choose whether to establish direct or indirect connection with the network depending on the specified path choice algorithm and network configuration.</w:t>
      </w:r>
    </w:p>
    <w:p w14:paraId="5C6D4650" w14:textId="471CC164" w:rsidR="000D3116" w:rsidRPr="00E92394" w:rsidRDefault="000D3116" w:rsidP="000D3116">
      <w:pPr>
        <w:pStyle w:val="Heading1"/>
      </w:pPr>
      <w:r>
        <w:t>3</w:t>
      </w:r>
      <w:r w:rsidRPr="00E92394">
        <w:tab/>
      </w:r>
      <w:r w:rsidR="009C1A2C" w:rsidRPr="008B4D7E">
        <w:t>System Information relaying</w:t>
      </w:r>
      <w:r w:rsidR="002E2100" w:rsidRPr="008B4D7E">
        <w:t xml:space="preserve"> for</w:t>
      </w:r>
      <w:r w:rsidR="009C1A2C" w:rsidRPr="008B4D7E">
        <w:t xml:space="preserve"> in-coverage </w:t>
      </w:r>
      <w:r w:rsidR="002E2100" w:rsidRPr="008B4D7E">
        <w:t xml:space="preserve">remote </w:t>
      </w:r>
      <w:r w:rsidR="009C1A2C" w:rsidRPr="008B4D7E">
        <w:t>UEs</w:t>
      </w:r>
    </w:p>
    <w:p w14:paraId="4B6FB3F3" w14:textId="103121D6" w:rsidR="00755414" w:rsidRDefault="04609134" w:rsidP="00755414">
      <w:r>
        <w:t>For System Information relaying for in-coverage remote UEs the same considerations as for paging apply, but it makes even less sense to relay it. Same information needs to be potentially repeated multiple times (at least once for each group of UEs) and the benefits in terms of power consumption are not clear. It should be also noted that System Information modification does not happen very often, so it should be acceptable for remote UEs to read it from Uu interface directly. It should be noted that monitoring for SI modification notification is a separate issue, which is tightly coupled with paging relaying, so in case paging relaying for in-coverage remote UEs is allowed, SI modification indication can also be relayed to avoid mandating remote UE to monitor Uu interface for this reason only. Therefore, the following is proposed:</w:t>
      </w:r>
    </w:p>
    <w:p w14:paraId="4CB6CC03" w14:textId="53876670" w:rsidR="00E720D3" w:rsidRDefault="04609134" w:rsidP="04609134">
      <w:pPr>
        <w:rPr>
          <w:b/>
          <w:bCs/>
        </w:rPr>
      </w:pPr>
      <w:r w:rsidRPr="04609134">
        <w:rPr>
          <w:b/>
          <w:bCs/>
        </w:rPr>
        <w:t>Proposal 5: System Information relaying over LTE sidelink interface for in-coverage remote UEs is not supported.</w:t>
      </w:r>
    </w:p>
    <w:p w14:paraId="216BEBDD" w14:textId="47EBDAF2" w:rsidR="00E720D3" w:rsidRDefault="04609134" w:rsidP="04609134">
      <w:pPr>
        <w:rPr>
          <w:b/>
          <w:bCs/>
        </w:rPr>
      </w:pPr>
      <w:r w:rsidRPr="04609134">
        <w:rPr>
          <w:b/>
          <w:bCs/>
        </w:rPr>
        <w:t>Proposal 6: If paging relaying is allowed in a cell, SI modification notification is also relayed to remote UEs.</w:t>
      </w:r>
    </w:p>
    <w:p w14:paraId="3E3B4557" w14:textId="1E6EEF40" w:rsidR="00353790" w:rsidRDefault="04609134" w:rsidP="00755414">
      <w:r>
        <w:t>If Proposal 5 cannot be accepted then, similarly to Paging case, this should be up to the operator whether to allow for it in its network or not.</w:t>
      </w:r>
    </w:p>
    <w:p w14:paraId="2D9A769C" w14:textId="7FFB1CA1" w:rsidR="00C2629C" w:rsidRDefault="04609134" w:rsidP="04609134">
      <w:pPr>
        <w:rPr>
          <w:b/>
          <w:bCs/>
        </w:rPr>
      </w:pPr>
      <w:r w:rsidRPr="04609134">
        <w:rPr>
          <w:b/>
          <w:bCs/>
        </w:rPr>
        <w:t xml:space="preserve">Proposal 7: If System Information relaying over LTE sidelink interface for in-coverage remote UEs needs to be supported, network should have a possibility to indicate whether </w:t>
      </w:r>
      <w:r w:rsidR="00086D32">
        <w:rPr>
          <w:b/>
          <w:bCs/>
        </w:rPr>
        <w:t xml:space="preserve">relay UE </w:t>
      </w:r>
      <w:r w:rsidRPr="04609134">
        <w:rPr>
          <w:b/>
          <w:bCs/>
        </w:rPr>
        <w:t xml:space="preserve">is allowed </w:t>
      </w:r>
      <w:r w:rsidR="00086D32">
        <w:rPr>
          <w:b/>
          <w:bCs/>
        </w:rPr>
        <w:t xml:space="preserve">to relay SI </w:t>
      </w:r>
      <w:r w:rsidR="00B85BC8">
        <w:rPr>
          <w:b/>
          <w:bCs/>
        </w:rPr>
        <w:t xml:space="preserve">when it has only </w:t>
      </w:r>
      <w:r w:rsidRPr="04609134">
        <w:rPr>
          <w:b/>
          <w:bCs/>
        </w:rPr>
        <w:t>in-coverage remote UEs</w:t>
      </w:r>
      <w:r w:rsidR="00B85BC8">
        <w:rPr>
          <w:b/>
          <w:bCs/>
        </w:rPr>
        <w:t xml:space="preserve"> linked with it</w:t>
      </w:r>
      <w:r w:rsidRPr="04609134">
        <w:rPr>
          <w:b/>
          <w:bCs/>
        </w:rPr>
        <w:t>.</w:t>
      </w:r>
    </w:p>
    <w:p w14:paraId="67BDFCD8" w14:textId="24E9B6DE" w:rsidR="00E720D3" w:rsidRDefault="04609134" w:rsidP="00755414">
      <w:r>
        <w:t>Enhanced coverage case deserves a separate consider</w:t>
      </w:r>
      <w:commentRangeStart w:id="1"/>
      <w:commentRangeEnd w:id="1"/>
      <w:r>
        <w:t>ation again, but it should not be treated in the same manner as paging relaying. Even in case SI would be relayed to remote UEs in enhanced coverage, network would have to still use repetitions in case there are other CE mode UEs, which either do not support relaying or do not have a relay available (network has no possibility to know whether such UEs are present, so disabling repetitions is not a viable option). On the other hand, power consumption gains can be expected for the UEs in enhanced coverage and the operator may decide that this has higher importance. Therefore, similarly to paging, we think this should be network configurable.</w:t>
      </w:r>
    </w:p>
    <w:p w14:paraId="35193752" w14:textId="5B2A9F1D" w:rsidR="00DD54FE" w:rsidRDefault="04609134" w:rsidP="04609134">
      <w:pPr>
        <w:rPr>
          <w:b/>
          <w:bCs/>
        </w:rPr>
      </w:pPr>
      <w:r w:rsidRPr="04609134">
        <w:rPr>
          <w:b/>
          <w:bCs/>
        </w:rPr>
        <w:t>Proposal 8: Network may indicate whether System Information relaying over LTE sidelink interface for remote UEs in enhanced coverage is allowed.</w:t>
      </w:r>
    </w:p>
    <w:p w14:paraId="43EC3BCD" w14:textId="49716E71" w:rsidR="00DD54FE" w:rsidRDefault="04609134" w:rsidP="00755414">
      <w:r>
        <w:t>When it comes to scenario in which non-3GPP short range interface is used we think the same logic as for paging relaying applies and similar approach should be applied.</w:t>
      </w:r>
    </w:p>
    <w:p w14:paraId="7B7AF19C" w14:textId="5F86468C" w:rsidR="00DD54FE" w:rsidRDefault="04609134" w:rsidP="04609134">
      <w:pPr>
        <w:rPr>
          <w:b/>
          <w:bCs/>
        </w:rPr>
      </w:pPr>
      <w:r w:rsidRPr="04609134">
        <w:rPr>
          <w:b/>
          <w:bCs/>
        </w:rPr>
        <w:t xml:space="preserve">Proposal </w:t>
      </w:r>
      <w:r w:rsidR="00564BDE">
        <w:rPr>
          <w:b/>
          <w:bCs/>
        </w:rPr>
        <w:t>9</w:t>
      </w:r>
      <w:r w:rsidRPr="04609134">
        <w:rPr>
          <w:b/>
          <w:bCs/>
        </w:rPr>
        <w:t>: When non-3GPP short range interface is used, it is up to remote UE and relay UE to decide whether to use System Information relaying or rely on remote UE acquiring System Information over Uu interface.</w:t>
      </w:r>
    </w:p>
    <w:p w14:paraId="220E9EB5" w14:textId="3D4D5595" w:rsidR="006A48BC" w:rsidRDefault="00D92ED7" w:rsidP="04609134">
      <w:pPr>
        <w:rPr>
          <w:bCs/>
        </w:rPr>
      </w:pPr>
      <w:r w:rsidRPr="009B4B4D">
        <w:rPr>
          <w:bCs/>
        </w:rPr>
        <w:t xml:space="preserve">It has </w:t>
      </w:r>
      <w:r>
        <w:rPr>
          <w:bCs/>
        </w:rPr>
        <w:t>to be noted that when the UEs are in different cells and relayed communication is to be performed, remote UE will be using relay UE’s cell as its serving cell. Therefore, it needs to apply SI from the cell used by relay UE. In that situation</w:t>
      </w:r>
      <w:r w:rsidR="009B4B4D">
        <w:rPr>
          <w:bCs/>
        </w:rPr>
        <w:t>,</w:t>
      </w:r>
      <w:r>
        <w:rPr>
          <w:bCs/>
        </w:rPr>
        <w:t xml:space="preserve"> it should be always possible for the remote UE to request relay for SI relaying.</w:t>
      </w:r>
    </w:p>
    <w:p w14:paraId="22F0C8D8" w14:textId="77777777" w:rsidR="00564BDE" w:rsidRDefault="00564BDE" w:rsidP="00564BDE">
      <w:pPr>
        <w:rPr>
          <w:bCs/>
        </w:rPr>
      </w:pPr>
      <w:r w:rsidRPr="0013574B">
        <w:rPr>
          <w:bCs/>
        </w:rPr>
        <w:lastRenderedPageBreak/>
        <w:t xml:space="preserve">It has </w:t>
      </w:r>
      <w:r>
        <w:rPr>
          <w:bCs/>
        </w:rPr>
        <w:t>to be noted that when the UEs are in different cells and relayed communication is to be performed, remote UE will be using relay UE’s cell as its serving cell. Therefore, it needs to apply SI from the cell used by relay UE. In that situation, it should be always possible for the remote UE to request for SI relaying.</w:t>
      </w:r>
    </w:p>
    <w:p w14:paraId="067829B0" w14:textId="2002A459" w:rsidR="00D92ED7" w:rsidRPr="009B4B4D" w:rsidRDefault="00564BDE" w:rsidP="04609134">
      <w:pPr>
        <w:rPr>
          <w:bCs/>
        </w:rPr>
      </w:pPr>
      <w:r>
        <w:rPr>
          <w:b/>
          <w:bCs/>
        </w:rPr>
        <w:t>Proposal 10: System Information may always be relayed to the remote UEs, which are under the coverage of a cell different from the one used by their linked relay UE.</w:t>
      </w:r>
    </w:p>
    <w:p w14:paraId="05F33055" w14:textId="4E1A554A" w:rsidR="00C25018" w:rsidRDefault="00C25018" w:rsidP="00C25018">
      <w:pPr>
        <w:pStyle w:val="Heading1"/>
      </w:pPr>
      <w:r>
        <w:t>4</w:t>
      </w:r>
      <w:r w:rsidRPr="00E92394">
        <w:tab/>
      </w:r>
      <w:r>
        <w:t>Summary</w:t>
      </w:r>
    </w:p>
    <w:p w14:paraId="6346E427" w14:textId="4F2EFC59" w:rsidR="00DD54FE" w:rsidRDefault="04609134" w:rsidP="00DD54FE">
      <w:r>
        <w:t>In this paper the need of Paging and System Information relaying for various coverage scenarios was discussed. Based on this, following proposals are put forward:</w:t>
      </w:r>
      <w:bookmarkStart w:id="2" w:name="_GoBack"/>
      <w:bookmarkEnd w:id="2"/>
    </w:p>
    <w:p w14:paraId="251F78BC" w14:textId="77777777" w:rsidR="009B4B4D" w:rsidRDefault="009B4B4D" w:rsidP="009B4B4D">
      <w:pPr>
        <w:rPr>
          <w:b/>
          <w:bCs/>
        </w:rPr>
      </w:pPr>
      <w:r w:rsidRPr="04609134">
        <w:rPr>
          <w:b/>
          <w:bCs/>
        </w:rPr>
        <w:t>Proposal 1: Network may indicate whether paging relaying over LTE sidelink interface for in-coverage remote UEs is allowed or not.</w:t>
      </w:r>
    </w:p>
    <w:p w14:paraId="43677CB8" w14:textId="77777777" w:rsidR="009B4B4D" w:rsidRPr="00B34DD4" w:rsidRDefault="009B4B4D" w:rsidP="009B4B4D">
      <w:pPr>
        <w:rPr>
          <w:b/>
          <w:bCs/>
        </w:rPr>
      </w:pPr>
      <w:r w:rsidRPr="04609134">
        <w:rPr>
          <w:b/>
          <w:bCs/>
        </w:rPr>
        <w:t>Proposal 2: Network may indicate whether paging relaying over LTE sidelink interface for remote UEs in enhanced coverage is allowed. This indication is set independently from indication for in-coverage UEs.</w:t>
      </w:r>
    </w:p>
    <w:p w14:paraId="74287010" w14:textId="77777777" w:rsidR="009B4B4D" w:rsidRDefault="009B4B4D" w:rsidP="009B4B4D">
      <w:pPr>
        <w:rPr>
          <w:b/>
          <w:bCs/>
        </w:rPr>
      </w:pPr>
      <w:r w:rsidRPr="04609134">
        <w:rPr>
          <w:b/>
          <w:bCs/>
        </w:rPr>
        <w:t>Proposal 3: When non-3GPP short range interface is used, it is up to remote UE and relay UE to decide whether to use paging relaying or rely on remote UE monitoring for paging over Uu interface.</w:t>
      </w:r>
    </w:p>
    <w:p w14:paraId="4E60121E" w14:textId="77777777" w:rsidR="009B4B4D" w:rsidRDefault="009B4B4D" w:rsidP="009B4B4D">
      <w:pPr>
        <w:rPr>
          <w:b/>
          <w:bCs/>
        </w:rPr>
      </w:pPr>
      <w:r w:rsidRPr="04609134">
        <w:rPr>
          <w:b/>
          <w:bCs/>
        </w:rPr>
        <w:t>Proposal 4: Upon receiving paging via Uu interface remote UE is allowed to choose whether to establish direct or indirect connection with the network depending on the specified path choice algorithm and network configuration.</w:t>
      </w:r>
    </w:p>
    <w:p w14:paraId="56A3EFEC" w14:textId="77777777" w:rsidR="009B4B4D" w:rsidRDefault="009B4B4D" w:rsidP="009B4B4D">
      <w:pPr>
        <w:rPr>
          <w:b/>
          <w:bCs/>
        </w:rPr>
      </w:pPr>
      <w:r w:rsidRPr="04609134">
        <w:rPr>
          <w:b/>
          <w:bCs/>
        </w:rPr>
        <w:t>Proposal 5: System Information relaying over LTE sidelink interface for in-coverage remote UEs is not supported.</w:t>
      </w:r>
    </w:p>
    <w:p w14:paraId="6A382792" w14:textId="77777777" w:rsidR="009B4B4D" w:rsidRDefault="009B4B4D" w:rsidP="009B4B4D">
      <w:pPr>
        <w:rPr>
          <w:b/>
          <w:bCs/>
        </w:rPr>
      </w:pPr>
      <w:r w:rsidRPr="04609134">
        <w:rPr>
          <w:b/>
          <w:bCs/>
        </w:rPr>
        <w:t>Proposal 6: If paging relaying is allowed in a cell, SI modification notification is also relayed to remote UEs.</w:t>
      </w:r>
    </w:p>
    <w:p w14:paraId="0752E907" w14:textId="77777777" w:rsidR="009B4B4D" w:rsidRDefault="009B4B4D" w:rsidP="009B4B4D">
      <w:pPr>
        <w:rPr>
          <w:b/>
          <w:bCs/>
        </w:rPr>
      </w:pPr>
      <w:r w:rsidRPr="04609134">
        <w:rPr>
          <w:b/>
          <w:bCs/>
        </w:rPr>
        <w:t xml:space="preserve">Proposal 7: If System Information relaying over LTE sidelink interface for in-coverage remote UEs needs to be supported, network should have a possibility to indicate whether </w:t>
      </w:r>
      <w:r>
        <w:rPr>
          <w:b/>
          <w:bCs/>
        </w:rPr>
        <w:t xml:space="preserve">relay UE </w:t>
      </w:r>
      <w:r w:rsidRPr="04609134">
        <w:rPr>
          <w:b/>
          <w:bCs/>
        </w:rPr>
        <w:t xml:space="preserve">is allowed </w:t>
      </w:r>
      <w:r>
        <w:rPr>
          <w:b/>
          <w:bCs/>
        </w:rPr>
        <w:t xml:space="preserve">to relay SI when it has only </w:t>
      </w:r>
      <w:r w:rsidRPr="04609134">
        <w:rPr>
          <w:b/>
          <w:bCs/>
        </w:rPr>
        <w:t>in-coverage remote UEs</w:t>
      </w:r>
      <w:r>
        <w:rPr>
          <w:b/>
          <w:bCs/>
        </w:rPr>
        <w:t xml:space="preserve"> linked with it</w:t>
      </w:r>
      <w:r w:rsidRPr="04609134">
        <w:rPr>
          <w:b/>
          <w:bCs/>
        </w:rPr>
        <w:t>.</w:t>
      </w:r>
    </w:p>
    <w:p w14:paraId="12C274FB" w14:textId="77777777" w:rsidR="009B4B4D" w:rsidRDefault="009B4B4D" w:rsidP="009B4B4D">
      <w:pPr>
        <w:rPr>
          <w:b/>
          <w:bCs/>
        </w:rPr>
      </w:pPr>
      <w:r w:rsidRPr="04609134">
        <w:rPr>
          <w:b/>
          <w:bCs/>
        </w:rPr>
        <w:t>Proposal 8: Network may indicate whether System Information relaying over LTE sidelink interface for remote UEs in enhanced coverage is allowed.</w:t>
      </w:r>
    </w:p>
    <w:p w14:paraId="490E86F1" w14:textId="77777777" w:rsidR="009B4B4D" w:rsidRDefault="009B4B4D" w:rsidP="009B4B4D">
      <w:pPr>
        <w:rPr>
          <w:b/>
          <w:bCs/>
        </w:rPr>
      </w:pPr>
      <w:r w:rsidRPr="04609134">
        <w:rPr>
          <w:b/>
          <w:bCs/>
        </w:rPr>
        <w:t xml:space="preserve">Proposal </w:t>
      </w:r>
      <w:r>
        <w:rPr>
          <w:b/>
          <w:bCs/>
        </w:rPr>
        <w:t>9</w:t>
      </w:r>
      <w:r w:rsidRPr="04609134">
        <w:rPr>
          <w:b/>
          <w:bCs/>
        </w:rPr>
        <w:t>: When non-3GPP short range interface is used, it is up to remote UE and relay UE to decide whether to use System Information relaying or rely on remote UE acquiring System Information over Uu interface.</w:t>
      </w:r>
    </w:p>
    <w:p w14:paraId="4D5BA983" w14:textId="77777777" w:rsidR="009B4B4D" w:rsidRPr="009B4B4D" w:rsidRDefault="009B4B4D" w:rsidP="009B4B4D">
      <w:pPr>
        <w:rPr>
          <w:bCs/>
        </w:rPr>
      </w:pPr>
      <w:r>
        <w:rPr>
          <w:b/>
          <w:bCs/>
        </w:rPr>
        <w:t>Proposal 10: System Information may always be relayed to the remote UEs, which are under the coverage of a cell different from the one used by their linked relay UE.</w:t>
      </w:r>
    </w:p>
    <w:p w14:paraId="6162BD13" w14:textId="77777777" w:rsidR="00C25018" w:rsidRPr="00E92394" w:rsidRDefault="04609134" w:rsidP="00C25018">
      <w:pPr>
        <w:pStyle w:val="Heading1"/>
      </w:pPr>
      <w:r>
        <w:t>References</w:t>
      </w:r>
    </w:p>
    <w:p w14:paraId="6E3DF31C" w14:textId="23E98607" w:rsidR="003419A2" w:rsidRDefault="04609134" w:rsidP="003419A2">
      <w:pPr>
        <w:numPr>
          <w:ilvl w:val="0"/>
          <w:numId w:val="4"/>
        </w:numPr>
        <w:overflowPunct w:val="0"/>
        <w:autoSpaceDE w:val="0"/>
        <w:autoSpaceDN w:val="0"/>
        <w:adjustRightInd w:val="0"/>
        <w:textAlignment w:val="baseline"/>
      </w:pPr>
      <w:r>
        <w:t xml:space="preserve">R2-17xxxxx, </w:t>
      </w:r>
      <w:r w:rsidRPr="04609134">
        <w:rPr>
          <w:i/>
          <w:iCs/>
        </w:rPr>
        <w:t>Report of email discussion [97bis#18][LTE/FeD2D] –  System Information</w:t>
      </w:r>
      <w:r>
        <w:t>, LG</w:t>
      </w:r>
    </w:p>
    <w:p w14:paraId="28ABE450" w14:textId="6D4A3C9E" w:rsidR="00080512" w:rsidRDefault="04609134" w:rsidP="00C00440">
      <w:pPr>
        <w:numPr>
          <w:ilvl w:val="0"/>
          <w:numId w:val="4"/>
        </w:numPr>
        <w:overflowPunct w:val="0"/>
        <w:autoSpaceDE w:val="0"/>
        <w:autoSpaceDN w:val="0"/>
        <w:adjustRightInd w:val="0"/>
        <w:textAlignment w:val="baseline"/>
      </w:pPr>
      <w:r>
        <w:t xml:space="preserve">R2-1703364, </w:t>
      </w:r>
      <w:r w:rsidRPr="04609134">
        <w:rPr>
          <w:i/>
          <w:iCs/>
        </w:rPr>
        <w:t>Paging discussion continued</w:t>
      </w:r>
      <w:r>
        <w:t>, Nokia, Alcatel-Lucent Shanghai Bell</w:t>
      </w:r>
    </w:p>
    <w:p w14:paraId="54046059" w14:textId="54801472" w:rsidR="00580A49" w:rsidRPr="00CD4C7B" w:rsidRDefault="008B4D7E" w:rsidP="008B4D7E">
      <w:pPr>
        <w:numPr>
          <w:ilvl w:val="0"/>
          <w:numId w:val="4"/>
        </w:numPr>
        <w:overflowPunct w:val="0"/>
        <w:autoSpaceDE w:val="0"/>
        <w:autoSpaceDN w:val="0"/>
        <w:adjustRightInd w:val="0"/>
        <w:textAlignment w:val="baseline"/>
      </w:pPr>
      <w:r w:rsidRPr="008B4D7E">
        <w:t>R2-1704327</w:t>
      </w:r>
      <w:r>
        <w:t xml:space="preserve">, </w:t>
      </w:r>
      <w:r w:rsidRPr="008B4D7E">
        <w:rPr>
          <w:i/>
        </w:rPr>
        <w:t>Further discussion on Paging relaying</w:t>
      </w:r>
      <w:r>
        <w:t>, Nokia, Alcatel-Lucent Shanghai Bell</w:t>
      </w:r>
    </w:p>
    <w:sectPr w:rsidR="00580A49"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C1F42" w14:textId="77777777" w:rsidR="00993E90" w:rsidRDefault="00993E90">
      <w:r>
        <w:separator/>
      </w:r>
    </w:p>
  </w:endnote>
  <w:endnote w:type="continuationSeparator" w:id="0">
    <w:p w14:paraId="63630BA1" w14:textId="77777777" w:rsidR="00993E90" w:rsidRDefault="0099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CC161" w14:textId="77777777" w:rsidR="00993E90" w:rsidRDefault="00993E90">
      <w:r>
        <w:separator/>
      </w:r>
    </w:p>
  </w:footnote>
  <w:footnote w:type="continuationSeparator" w:id="0">
    <w:p w14:paraId="7C9664A6" w14:textId="77777777" w:rsidR="00993E90" w:rsidRDefault="00993E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EB978F5"/>
    <w:multiLevelType w:val="hybridMultilevel"/>
    <w:tmpl w:val="A9D248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6973637"/>
    <w:multiLevelType w:val="hybridMultilevel"/>
    <w:tmpl w:val="18944F36"/>
    <w:lvl w:ilvl="0" w:tplc="B88A15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B07F13"/>
    <w:multiLevelType w:val="hybridMultilevel"/>
    <w:tmpl w:val="9D86C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CB7E6B"/>
    <w:multiLevelType w:val="hybridMultilevel"/>
    <w:tmpl w:val="A5ECC02E"/>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5E068AB4">
      <w:numFmt w:val="bullet"/>
      <w:lvlText w:val="–"/>
      <w:lvlJc w:val="left"/>
      <w:pPr>
        <w:ind w:left="3239" w:hanging="360"/>
      </w:pPr>
      <w:rPr>
        <w:rFonts w:ascii="Arial" w:eastAsia="MS Mincho" w:hAnsi="Arial" w:cs="Arial" w:hint="default"/>
      </w:rPr>
    </w:lvl>
    <w:lvl w:ilvl="3" w:tplc="FA401E98">
      <w:numFmt w:val="bullet"/>
      <w:lvlText w:val=""/>
      <w:lvlJc w:val="left"/>
      <w:pPr>
        <w:ind w:left="3779" w:hanging="360"/>
      </w:pPr>
      <w:rPr>
        <w:rFonts w:ascii="Wingdings" w:eastAsia="MS Mincho" w:hAnsi="Wingdings" w:cs="Times New Roman" w:hint="default"/>
      </w:rPr>
    </w:lvl>
    <w:lvl w:ilvl="4" w:tplc="AE3E1022">
      <w:numFmt w:val="bullet"/>
      <w:lvlText w:val="-"/>
      <w:lvlJc w:val="left"/>
      <w:pPr>
        <w:ind w:left="4499" w:hanging="360"/>
      </w:pPr>
      <w:rPr>
        <w:rFonts w:ascii="Arial" w:eastAsia="MS Mincho" w:hAnsi="Arial" w:cs="Arial" w:hint="default"/>
      </w:r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D5566A6"/>
    <w:multiLevelType w:val="hybridMultilevel"/>
    <w:tmpl w:val="7954E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2740"/>
    <w:rsid w:val="0006078D"/>
    <w:rsid w:val="0006581D"/>
    <w:rsid w:val="000765C0"/>
    <w:rsid w:val="00080512"/>
    <w:rsid w:val="00086D32"/>
    <w:rsid w:val="00090468"/>
    <w:rsid w:val="000A6734"/>
    <w:rsid w:val="000A74E2"/>
    <w:rsid w:val="000B7BCF"/>
    <w:rsid w:val="000C522B"/>
    <w:rsid w:val="000D3116"/>
    <w:rsid w:val="000D58AB"/>
    <w:rsid w:val="00101F82"/>
    <w:rsid w:val="001345E6"/>
    <w:rsid w:val="00142BD9"/>
    <w:rsid w:val="001741A0"/>
    <w:rsid w:val="00194CD0"/>
    <w:rsid w:val="001B2087"/>
    <w:rsid w:val="001B49C9"/>
    <w:rsid w:val="001E79D9"/>
    <w:rsid w:val="001F168B"/>
    <w:rsid w:val="001F7831"/>
    <w:rsid w:val="001F7F87"/>
    <w:rsid w:val="00204045"/>
    <w:rsid w:val="00220D27"/>
    <w:rsid w:val="0022466B"/>
    <w:rsid w:val="00225552"/>
    <w:rsid w:val="0022606D"/>
    <w:rsid w:val="002529F5"/>
    <w:rsid w:val="002747EC"/>
    <w:rsid w:val="002855BF"/>
    <w:rsid w:val="002B2B18"/>
    <w:rsid w:val="002D03CC"/>
    <w:rsid w:val="002D650E"/>
    <w:rsid w:val="002E2100"/>
    <w:rsid w:val="002F0D22"/>
    <w:rsid w:val="002F2F50"/>
    <w:rsid w:val="003172DC"/>
    <w:rsid w:val="00322866"/>
    <w:rsid w:val="00326069"/>
    <w:rsid w:val="003419A2"/>
    <w:rsid w:val="00353790"/>
    <w:rsid w:val="0035462D"/>
    <w:rsid w:val="003610E7"/>
    <w:rsid w:val="00361A0E"/>
    <w:rsid w:val="00372205"/>
    <w:rsid w:val="00391732"/>
    <w:rsid w:val="003B40AD"/>
    <w:rsid w:val="003C4E37"/>
    <w:rsid w:val="003C7D1D"/>
    <w:rsid w:val="003E16BE"/>
    <w:rsid w:val="0040022A"/>
    <w:rsid w:val="00401855"/>
    <w:rsid w:val="00455AFB"/>
    <w:rsid w:val="00464E6C"/>
    <w:rsid w:val="00477455"/>
    <w:rsid w:val="00486493"/>
    <w:rsid w:val="004D3578"/>
    <w:rsid w:val="004D380D"/>
    <w:rsid w:val="004E213A"/>
    <w:rsid w:val="004E6F0F"/>
    <w:rsid w:val="004F4210"/>
    <w:rsid w:val="00503171"/>
    <w:rsid w:val="00506C28"/>
    <w:rsid w:val="00534DA0"/>
    <w:rsid w:val="00543E6C"/>
    <w:rsid w:val="00564BDE"/>
    <w:rsid w:val="00565087"/>
    <w:rsid w:val="0056573F"/>
    <w:rsid w:val="00570002"/>
    <w:rsid w:val="00580A49"/>
    <w:rsid w:val="005911B6"/>
    <w:rsid w:val="005948FF"/>
    <w:rsid w:val="005B2ABB"/>
    <w:rsid w:val="005B4D3C"/>
    <w:rsid w:val="005F06DD"/>
    <w:rsid w:val="005F0F15"/>
    <w:rsid w:val="005F5D86"/>
    <w:rsid w:val="00611566"/>
    <w:rsid w:val="00622F89"/>
    <w:rsid w:val="00633233"/>
    <w:rsid w:val="00646D99"/>
    <w:rsid w:val="00656910"/>
    <w:rsid w:val="00657EE9"/>
    <w:rsid w:val="00672C6F"/>
    <w:rsid w:val="0067376D"/>
    <w:rsid w:val="006901CB"/>
    <w:rsid w:val="006A48BC"/>
    <w:rsid w:val="006A75AE"/>
    <w:rsid w:val="006C4579"/>
    <w:rsid w:val="006C66D8"/>
    <w:rsid w:val="006D1E24"/>
    <w:rsid w:val="006E1417"/>
    <w:rsid w:val="006F6A2C"/>
    <w:rsid w:val="00734A5B"/>
    <w:rsid w:val="00737E75"/>
    <w:rsid w:val="00744E76"/>
    <w:rsid w:val="00753B6C"/>
    <w:rsid w:val="00755414"/>
    <w:rsid w:val="00757D40"/>
    <w:rsid w:val="00781F0F"/>
    <w:rsid w:val="0078727C"/>
    <w:rsid w:val="0079049D"/>
    <w:rsid w:val="007B18D8"/>
    <w:rsid w:val="007B3704"/>
    <w:rsid w:val="007C095F"/>
    <w:rsid w:val="007D0B6A"/>
    <w:rsid w:val="007D192D"/>
    <w:rsid w:val="007F1CE1"/>
    <w:rsid w:val="008028A4"/>
    <w:rsid w:val="008056F3"/>
    <w:rsid w:val="008062C6"/>
    <w:rsid w:val="00815FC5"/>
    <w:rsid w:val="0086533B"/>
    <w:rsid w:val="008768CA"/>
    <w:rsid w:val="00877EF9"/>
    <w:rsid w:val="00880559"/>
    <w:rsid w:val="00896267"/>
    <w:rsid w:val="008B4D7E"/>
    <w:rsid w:val="008B5306"/>
    <w:rsid w:val="0090271F"/>
    <w:rsid w:val="00902DB9"/>
    <w:rsid w:val="0090466A"/>
    <w:rsid w:val="00936071"/>
    <w:rsid w:val="00942A53"/>
    <w:rsid w:val="00942EC2"/>
    <w:rsid w:val="00944FCD"/>
    <w:rsid w:val="00953DAC"/>
    <w:rsid w:val="00956BF2"/>
    <w:rsid w:val="00961B32"/>
    <w:rsid w:val="00974BB0"/>
    <w:rsid w:val="00993E90"/>
    <w:rsid w:val="009A0AF3"/>
    <w:rsid w:val="009B07CD"/>
    <w:rsid w:val="009B4185"/>
    <w:rsid w:val="009B4B4D"/>
    <w:rsid w:val="009C19E9"/>
    <w:rsid w:val="009C1A2C"/>
    <w:rsid w:val="00A10F02"/>
    <w:rsid w:val="00A143A8"/>
    <w:rsid w:val="00A204CA"/>
    <w:rsid w:val="00A53724"/>
    <w:rsid w:val="00A61670"/>
    <w:rsid w:val="00A66AF0"/>
    <w:rsid w:val="00A70CB6"/>
    <w:rsid w:val="00A71455"/>
    <w:rsid w:val="00A82346"/>
    <w:rsid w:val="00A92952"/>
    <w:rsid w:val="00A9671C"/>
    <w:rsid w:val="00AA1553"/>
    <w:rsid w:val="00AA349E"/>
    <w:rsid w:val="00AA37A2"/>
    <w:rsid w:val="00AC0D36"/>
    <w:rsid w:val="00AC1D01"/>
    <w:rsid w:val="00AE4A5F"/>
    <w:rsid w:val="00B0769E"/>
    <w:rsid w:val="00B15449"/>
    <w:rsid w:val="00B23760"/>
    <w:rsid w:val="00B34DD4"/>
    <w:rsid w:val="00B47FD1"/>
    <w:rsid w:val="00B553E8"/>
    <w:rsid w:val="00B62318"/>
    <w:rsid w:val="00B67FDD"/>
    <w:rsid w:val="00B83AAF"/>
    <w:rsid w:val="00B85BC8"/>
    <w:rsid w:val="00BA2038"/>
    <w:rsid w:val="00C00440"/>
    <w:rsid w:val="00C12B51"/>
    <w:rsid w:val="00C24650"/>
    <w:rsid w:val="00C25018"/>
    <w:rsid w:val="00C2629C"/>
    <w:rsid w:val="00C33079"/>
    <w:rsid w:val="00C60B22"/>
    <w:rsid w:val="00C6793C"/>
    <w:rsid w:val="00C83A13"/>
    <w:rsid w:val="00C840D4"/>
    <w:rsid w:val="00C92967"/>
    <w:rsid w:val="00C94389"/>
    <w:rsid w:val="00CA34DB"/>
    <w:rsid w:val="00CA3D0C"/>
    <w:rsid w:val="00CA654B"/>
    <w:rsid w:val="00CC2811"/>
    <w:rsid w:val="00CD4C7B"/>
    <w:rsid w:val="00D05B7E"/>
    <w:rsid w:val="00D073D0"/>
    <w:rsid w:val="00D3350C"/>
    <w:rsid w:val="00D51AEE"/>
    <w:rsid w:val="00D5763F"/>
    <w:rsid w:val="00D738D6"/>
    <w:rsid w:val="00D74FA2"/>
    <w:rsid w:val="00D76997"/>
    <w:rsid w:val="00D77F6F"/>
    <w:rsid w:val="00D8044F"/>
    <w:rsid w:val="00D80795"/>
    <w:rsid w:val="00D8690D"/>
    <w:rsid w:val="00D87E00"/>
    <w:rsid w:val="00D9134D"/>
    <w:rsid w:val="00D92ED7"/>
    <w:rsid w:val="00D96D11"/>
    <w:rsid w:val="00DA7A03"/>
    <w:rsid w:val="00DB1818"/>
    <w:rsid w:val="00DC309B"/>
    <w:rsid w:val="00DC4DA2"/>
    <w:rsid w:val="00DC73EB"/>
    <w:rsid w:val="00DD06A4"/>
    <w:rsid w:val="00DD54FE"/>
    <w:rsid w:val="00DF11A8"/>
    <w:rsid w:val="00DF7AEC"/>
    <w:rsid w:val="00E0288F"/>
    <w:rsid w:val="00E07CB7"/>
    <w:rsid w:val="00E26887"/>
    <w:rsid w:val="00E400C8"/>
    <w:rsid w:val="00E62835"/>
    <w:rsid w:val="00E720D3"/>
    <w:rsid w:val="00E72D3A"/>
    <w:rsid w:val="00E77645"/>
    <w:rsid w:val="00E83697"/>
    <w:rsid w:val="00E96FAD"/>
    <w:rsid w:val="00EC4A25"/>
    <w:rsid w:val="00EC74EC"/>
    <w:rsid w:val="00F025A2"/>
    <w:rsid w:val="00F07388"/>
    <w:rsid w:val="00F2026E"/>
    <w:rsid w:val="00F2210A"/>
    <w:rsid w:val="00F24DAB"/>
    <w:rsid w:val="00F33A48"/>
    <w:rsid w:val="00F37743"/>
    <w:rsid w:val="00F5434C"/>
    <w:rsid w:val="00F54A3D"/>
    <w:rsid w:val="00F552C8"/>
    <w:rsid w:val="00F65160"/>
    <w:rsid w:val="00F653B8"/>
    <w:rsid w:val="00F71B89"/>
    <w:rsid w:val="00F7353C"/>
    <w:rsid w:val="00F76F8F"/>
    <w:rsid w:val="00FA1266"/>
    <w:rsid w:val="00FC1192"/>
    <w:rsid w:val="00FD4999"/>
    <w:rsid w:val="046091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5C7C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C25018"/>
    <w:pPr>
      <w:ind w:left="720"/>
      <w:contextualSpacing/>
    </w:pPr>
  </w:style>
  <w:style w:type="character" w:styleId="CommentReference">
    <w:name w:val="annotation reference"/>
    <w:basedOn w:val="DefaultParagraphFont"/>
    <w:rsid w:val="00AA37A2"/>
    <w:rPr>
      <w:sz w:val="16"/>
      <w:szCs w:val="16"/>
    </w:rPr>
  </w:style>
  <w:style w:type="paragraph" w:styleId="CommentText">
    <w:name w:val="annotation text"/>
    <w:basedOn w:val="Normal"/>
    <w:link w:val="CommentTextChar"/>
    <w:rsid w:val="00AA37A2"/>
  </w:style>
  <w:style w:type="character" w:customStyle="1" w:styleId="CommentTextChar">
    <w:name w:val="Comment Text Char"/>
    <w:basedOn w:val="DefaultParagraphFont"/>
    <w:link w:val="CommentText"/>
    <w:rsid w:val="00AA37A2"/>
    <w:rPr>
      <w:lang w:eastAsia="en-US"/>
    </w:rPr>
  </w:style>
  <w:style w:type="paragraph" w:styleId="CommentSubject">
    <w:name w:val="annotation subject"/>
    <w:basedOn w:val="CommentText"/>
    <w:next w:val="CommentText"/>
    <w:link w:val="CommentSubjectChar"/>
    <w:rsid w:val="00AA37A2"/>
    <w:rPr>
      <w:b/>
      <w:bCs/>
    </w:rPr>
  </w:style>
  <w:style w:type="character" w:customStyle="1" w:styleId="CommentSubjectChar">
    <w:name w:val="Comment Subject Char"/>
    <w:basedOn w:val="CommentTextChar"/>
    <w:link w:val="CommentSubject"/>
    <w:rsid w:val="00AA37A2"/>
    <w:rPr>
      <w:b/>
      <w:bCs/>
      <w:lang w:eastAsia="en-US"/>
    </w:rPr>
  </w:style>
  <w:style w:type="paragraph" w:styleId="BalloonText">
    <w:name w:val="Balloon Text"/>
    <w:basedOn w:val="Normal"/>
    <w:link w:val="BalloonTextChar"/>
    <w:rsid w:val="00AA37A2"/>
    <w:pPr>
      <w:spacing w:after="0"/>
    </w:pPr>
    <w:rPr>
      <w:rFonts w:ascii="Segoe UI" w:hAnsi="Segoe UI" w:cs="Segoe UI"/>
      <w:sz w:val="18"/>
      <w:szCs w:val="18"/>
    </w:rPr>
  </w:style>
  <w:style w:type="character" w:customStyle="1" w:styleId="BalloonTextChar">
    <w:name w:val="Balloon Text Char"/>
    <w:basedOn w:val="DefaultParagraphFont"/>
    <w:link w:val="BalloonText"/>
    <w:rsid w:val="00AA37A2"/>
    <w:rPr>
      <w:rFonts w:ascii="Segoe UI" w:hAnsi="Segoe UI" w:cs="Segoe UI"/>
      <w:sz w:val="18"/>
      <w:szCs w:val="18"/>
      <w:lang w:eastAsia="en-US"/>
    </w:rPr>
  </w:style>
  <w:style w:type="paragraph" w:customStyle="1" w:styleId="Doc-text2">
    <w:name w:val="Doc-text2"/>
    <w:basedOn w:val="Normal"/>
    <w:link w:val="Doc-text2Char"/>
    <w:qFormat/>
    <w:rsid w:val="003610E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0E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SP-5AIRPNAIUNRU-859666464-247</_dlc_DocId>
    <_dlc_DocIdUrl xmlns="71c5aaf6-e6ce-465b-b873-5148d2a4c105">
      <Url>https://nokia.sharepoint.com/sites/c5g/e2earch/_layouts/15/DocIdRedir.aspx?ID=SP-5AIRPNAIUNRU-859666464-247</Url>
      <Description>SP-5AIRPNAIUNRU-859666464-247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17BB32-7F45-4A23-B4B5-DEFEC6E99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8B885A-104D-4C58-8A79-72E6AAD9AF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9CCAA4A-2A52-4CC2-8CF0-D946DEEBE37A}">
  <ds:schemaRefs>
    <ds:schemaRef ds:uri="http://schemas.microsoft.com/sharepoint/v3/contenttype/forms"/>
  </ds:schemaRefs>
</ds:datastoreItem>
</file>

<file path=customXml/itemProps4.xml><?xml version="1.0" encoding="utf-8"?>
<ds:datastoreItem xmlns:ds="http://schemas.openxmlformats.org/officeDocument/2006/customXml" ds:itemID="{1225424B-0324-4771-B0A6-76890304E2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3</Pages>
  <Words>1428</Words>
  <Characters>8574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Van Phan, Vinh (Nokia - FI/Oulu)</dc:creator>
  <cp:lastModifiedBy>Dawid Koziol</cp:lastModifiedBy>
  <cp:revision>26</cp:revision>
  <dcterms:created xsi:type="dcterms:W3CDTF">2017-03-24T07:27:00Z</dcterms:created>
  <dcterms:modified xsi:type="dcterms:W3CDTF">2017-05-05T06:53:00Z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4e196dfb-b043-4ee0-9486-00b7fa7207e1</vt:lpwstr>
  </property>
</Properties>
</file>