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BF2BA" w14:textId="739EC634" w:rsidR="007E4F4C" w:rsidRPr="00B266B0" w:rsidRDefault="007E4F4C" w:rsidP="007E4F4C">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8D197C">
        <w:rPr>
          <w:bCs/>
          <w:noProof w:val="0"/>
          <w:sz w:val="24"/>
          <w:szCs w:val="24"/>
        </w:rPr>
        <w:t>703164</w:t>
      </w:r>
    </w:p>
    <w:p w14:paraId="7C6B6C42" w14:textId="787DEF15" w:rsidR="007E4F4C" w:rsidRPr="00B266B0" w:rsidRDefault="007E4F4C" w:rsidP="007E4F4C">
      <w:pPr>
        <w:pStyle w:val="Header"/>
        <w:tabs>
          <w:tab w:val="right" w:pos="9639"/>
        </w:tabs>
        <w:rPr>
          <w:bCs/>
          <w:noProof w:val="0"/>
          <w:sz w:val="24"/>
          <w:szCs w:val="24"/>
        </w:rPr>
      </w:pPr>
      <w:r>
        <w:rPr>
          <w:noProof w:val="0"/>
          <w:sz w:val="24"/>
          <w:szCs w:val="24"/>
          <w:lang w:eastAsia="zh-CN"/>
        </w:rPr>
        <w:t>Spokane</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 xml:space="preserve">3 - 7 April </w:t>
      </w:r>
      <w:r w:rsidRPr="00C24650">
        <w:rPr>
          <w:noProof w:val="0"/>
          <w:sz w:val="24"/>
          <w:szCs w:val="24"/>
          <w:lang w:eastAsia="zh-CN"/>
        </w:rPr>
        <w:t>201</w:t>
      </w:r>
      <w:r>
        <w:rPr>
          <w:noProof w:val="0"/>
          <w:sz w:val="24"/>
          <w:szCs w:val="24"/>
          <w:lang w:eastAsia="zh-CN"/>
        </w:rPr>
        <w:t>7</w:t>
      </w:r>
      <w:r w:rsidR="00EE0622">
        <w:rPr>
          <w:noProof w:val="0"/>
          <w:sz w:val="24"/>
          <w:szCs w:val="24"/>
          <w:lang w:eastAsia="zh-CN"/>
        </w:rPr>
        <w:tab/>
      </w:r>
      <w:r w:rsidR="00EE0622" w:rsidRPr="00443BB6">
        <w:rPr>
          <w:noProof w:val="0"/>
          <w:sz w:val="16"/>
          <w:szCs w:val="16"/>
          <w:lang w:eastAsia="zh-CN"/>
        </w:rPr>
        <w:t>revision of R2-1700122</w:t>
      </w:r>
    </w:p>
    <w:p w14:paraId="40252401" w14:textId="77777777" w:rsidR="007E4F4C" w:rsidRPr="00B266B0" w:rsidRDefault="007E4F4C" w:rsidP="007E4F4C">
      <w:pPr>
        <w:pStyle w:val="Header"/>
        <w:rPr>
          <w:bCs/>
          <w:noProof w:val="0"/>
          <w:sz w:val="24"/>
        </w:rPr>
      </w:pPr>
    </w:p>
    <w:p w14:paraId="6BE306DD" w14:textId="77777777" w:rsidR="007E4F4C" w:rsidRPr="00B266B0" w:rsidRDefault="007E4F4C" w:rsidP="007E4F4C">
      <w:pPr>
        <w:pStyle w:val="Header"/>
        <w:rPr>
          <w:bCs/>
          <w:noProof w:val="0"/>
          <w:sz w:val="24"/>
        </w:rPr>
      </w:pPr>
    </w:p>
    <w:p w14:paraId="7F8B3794" w14:textId="67AA565E" w:rsidR="007E4F4C" w:rsidRPr="00B266B0" w:rsidRDefault="007E4F4C" w:rsidP="007E4F4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4F1B">
        <w:rPr>
          <w:rFonts w:cs="Arial"/>
          <w:b/>
          <w:bCs/>
          <w:sz w:val="24"/>
          <w:lang w:eastAsia="ja-JP"/>
        </w:rPr>
        <w:t>10</w:t>
      </w:r>
      <w:r>
        <w:rPr>
          <w:rFonts w:cs="Arial"/>
          <w:b/>
          <w:bCs/>
          <w:sz w:val="24"/>
          <w:lang w:eastAsia="ja-JP"/>
        </w:rPr>
        <w:t>.</w:t>
      </w:r>
      <w:r w:rsidR="009B4F1B">
        <w:rPr>
          <w:rFonts w:cs="Arial"/>
          <w:b/>
          <w:bCs/>
          <w:sz w:val="24"/>
          <w:lang w:eastAsia="ja-JP"/>
        </w:rPr>
        <w:t>4</w:t>
      </w:r>
      <w:r>
        <w:rPr>
          <w:rFonts w:cs="Arial"/>
          <w:b/>
          <w:bCs/>
          <w:sz w:val="24"/>
          <w:lang w:eastAsia="ja-JP"/>
        </w:rPr>
        <w:t>.</w:t>
      </w:r>
      <w:r w:rsidR="009B4F1B">
        <w:rPr>
          <w:rFonts w:cs="Arial"/>
          <w:b/>
          <w:bCs/>
          <w:sz w:val="24"/>
          <w:lang w:eastAsia="ja-JP"/>
        </w:rPr>
        <w:t>1.3</w:t>
      </w:r>
    </w:p>
    <w:p w14:paraId="1AE02D2B" w14:textId="77777777" w:rsidR="007E4F4C" w:rsidRPr="00B266B0" w:rsidRDefault="007E4F4C" w:rsidP="007E4F4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25317C9A" w14:textId="5DB90601" w:rsidR="007E4F4C" w:rsidRDefault="007E4F4C" w:rsidP="007E4F4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Fast Radio Measurement Filtering for NR Dual connectivity</w:t>
      </w:r>
    </w:p>
    <w:p w14:paraId="7685D956" w14:textId="54236D5E" w:rsidR="007E4F4C" w:rsidRPr="00B266B0" w:rsidRDefault="007E4F4C" w:rsidP="007E4F4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14BDD">
        <w:rPr>
          <w:rFonts w:ascii="Arial" w:hAnsi="Arial" w:cs="Arial"/>
          <w:b/>
          <w:bCs/>
          <w:sz w:val="24"/>
        </w:rPr>
        <w:t>NR_newRAT</w:t>
      </w:r>
      <w:r w:rsidR="009B4F1B" w:rsidRPr="009B4F1B" w:rsidDel="009B4F1B">
        <w:rPr>
          <w:rFonts w:ascii="Arial" w:hAnsi="Arial" w:cs="Arial"/>
          <w:b/>
          <w:bCs/>
          <w:sz w:val="24"/>
        </w:rPr>
        <w:t xml:space="preserve"> </w:t>
      </w:r>
      <w:r>
        <w:rPr>
          <w:rFonts w:ascii="Arial" w:hAnsi="Arial" w:cs="Arial"/>
          <w:b/>
          <w:bCs/>
          <w:sz w:val="24"/>
        </w:rPr>
        <w:t>- Release 1</w:t>
      </w:r>
      <w:r w:rsidR="009B4F1B">
        <w:rPr>
          <w:rFonts w:ascii="Arial" w:hAnsi="Arial" w:cs="Arial"/>
          <w:b/>
          <w:bCs/>
          <w:sz w:val="24"/>
        </w:rPr>
        <w:t>5</w:t>
      </w:r>
    </w:p>
    <w:p w14:paraId="07EFBDB1" w14:textId="77777777" w:rsidR="007E4F4C" w:rsidRDefault="007E4F4C" w:rsidP="007E4F4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B2661BF" w14:textId="77777777" w:rsidR="00CD4C7B" w:rsidRPr="006E13D1" w:rsidRDefault="00CD4C7B" w:rsidP="00CD4C7B">
      <w:pPr>
        <w:pStyle w:val="Heading1"/>
      </w:pPr>
      <w:r w:rsidRPr="006E13D1">
        <w:t>1</w:t>
      </w:r>
      <w:r w:rsidRPr="006E13D1">
        <w:tab/>
      </w:r>
      <w:r w:rsidR="0056573F">
        <w:t>Introduction</w:t>
      </w:r>
    </w:p>
    <w:p w14:paraId="21DBD176" w14:textId="6AE210D4" w:rsidR="007E4F4C" w:rsidRDefault="007E4F4C" w:rsidP="007E4F4C">
      <w:pPr>
        <w:rPr>
          <w:lang w:eastAsia="zh-CN"/>
        </w:rPr>
      </w:pPr>
      <w:r>
        <w:rPr>
          <w:lang w:eastAsia="zh-CN"/>
        </w:rPr>
        <w:t>RAN#75 has approved the work item on new radio (NR) access technology. According to the WID [</w:t>
      </w:r>
      <w:r w:rsidR="00226A5A">
        <w:rPr>
          <w:lang w:eastAsia="zh-CN"/>
        </w:rPr>
        <w:t>3</w:t>
      </w:r>
      <w:r>
        <w:rPr>
          <w:lang w:eastAsia="zh-CN"/>
        </w:rPr>
        <w:t xml:space="preserve">], the NR should specify the dual connectivity between E-UTRAN and NR, and the Dual connectivity (DC) within NR. </w:t>
      </w:r>
    </w:p>
    <w:p w14:paraId="08FF6873" w14:textId="77777777" w:rsidR="007E4F4C" w:rsidRPr="00A86484" w:rsidRDefault="007E4F4C" w:rsidP="007E4F4C">
      <w:pPr>
        <w:pStyle w:val="B1"/>
        <w:rPr>
          <w:i/>
          <w:lang w:eastAsia="ja-JP"/>
        </w:rPr>
      </w:pPr>
      <w:r w:rsidRPr="00A86484">
        <w:rPr>
          <w:rFonts w:hint="eastAsia"/>
          <w:i/>
          <w:lang w:eastAsia="ja-JP"/>
        </w:rPr>
        <w:t>-</w:t>
      </w:r>
      <w:r w:rsidRPr="00A86484">
        <w:rPr>
          <w:rFonts w:hint="eastAsia"/>
          <w:i/>
          <w:lang w:eastAsia="ja-JP"/>
        </w:rPr>
        <w:tab/>
      </w:r>
      <w:r w:rsidRPr="00A86484">
        <w:rPr>
          <w:i/>
          <w:lang w:eastAsia="ja-JP"/>
        </w:rPr>
        <w:t>Dual Connectivity between E-UTRA and NR</w:t>
      </w:r>
      <w:r w:rsidRPr="00A86484">
        <w:rPr>
          <w:rFonts w:hint="eastAsia"/>
          <w:i/>
          <w:lang w:eastAsia="ja-JP"/>
        </w:rPr>
        <w:t>,</w:t>
      </w:r>
      <w:r w:rsidRPr="00A86484">
        <w:rPr>
          <w:i/>
          <w:lang w:eastAsia="ja-JP"/>
        </w:rPr>
        <w:t xml:space="preserve"> for which the priority is </w:t>
      </w:r>
      <w:r w:rsidRPr="00A86484">
        <w:rPr>
          <w:rFonts w:hint="eastAsia"/>
          <w:i/>
          <w:lang w:eastAsia="ja-JP"/>
        </w:rPr>
        <w:t xml:space="preserve">where E-UTRA is the master and the second priority is where NR is the master, </w:t>
      </w:r>
      <w:r w:rsidRPr="00A86484">
        <w:rPr>
          <w:i/>
          <w:lang w:eastAsia="ja-JP"/>
        </w:rPr>
        <w:t>and Dual Connectivity within NR, including</w:t>
      </w:r>
      <w:r w:rsidRPr="00A86484">
        <w:rPr>
          <w:rFonts w:hint="eastAsia"/>
          <w:i/>
          <w:lang w:eastAsia="ja-JP"/>
        </w:rPr>
        <w:t>:</w:t>
      </w:r>
    </w:p>
    <w:p w14:paraId="4956A951" w14:textId="77777777" w:rsidR="007E4F4C" w:rsidRPr="00A86484" w:rsidRDefault="007E4F4C" w:rsidP="007E4F4C">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Standardizing bearer types recommended in TR 38.804 [RAN2]</w:t>
      </w:r>
      <w:r w:rsidRPr="00A86484">
        <w:rPr>
          <w:rFonts w:hint="eastAsia"/>
          <w:i/>
          <w:lang w:eastAsia="ja-JP"/>
        </w:rPr>
        <w:t>;</w:t>
      </w:r>
    </w:p>
    <w:p w14:paraId="1CAA6258" w14:textId="77777777" w:rsidR="007E4F4C" w:rsidRPr="00A86484" w:rsidRDefault="007E4F4C" w:rsidP="007E4F4C">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Necessary physical layer mechanisms including UL power control [RAN1]</w:t>
      </w:r>
      <w:r w:rsidRPr="00A86484">
        <w:rPr>
          <w:rFonts w:hint="eastAsia"/>
          <w:i/>
          <w:lang w:eastAsia="ja-JP"/>
        </w:rPr>
        <w:t>;</w:t>
      </w:r>
    </w:p>
    <w:p w14:paraId="4F8B7C3F" w14:textId="77777777" w:rsidR="007E4F4C" w:rsidRPr="00A86484" w:rsidRDefault="007E4F4C" w:rsidP="007E4F4C">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Identify band combinations and corresponding requirements [RAN4]</w:t>
      </w:r>
      <w:r w:rsidRPr="00A86484">
        <w:rPr>
          <w:rFonts w:hint="eastAsia"/>
          <w:i/>
          <w:lang w:eastAsia="ja-JP"/>
        </w:rPr>
        <w:t>.</w:t>
      </w:r>
    </w:p>
    <w:p w14:paraId="224CFD28" w14:textId="6D0EAD29" w:rsidR="00F97594" w:rsidRPr="00266FB2" w:rsidRDefault="00E92E2C" w:rsidP="00EE0622">
      <w:pPr>
        <w:jc w:val="both"/>
        <w:rPr>
          <w:lang w:eastAsia="zh-CN"/>
        </w:rPr>
      </w:pPr>
      <w:r>
        <w:t xml:space="preserve"> UE in multi-connectivity needs to manage the cell</w:t>
      </w:r>
      <w:r w:rsidR="00142773">
        <w:t>(</w:t>
      </w:r>
      <w:r>
        <w:t>s</w:t>
      </w:r>
      <w:r w:rsidR="00142773">
        <w:t>)</w:t>
      </w:r>
      <w:r>
        <w:t xml:space="preserve"> which it is connected</w:t>
      </w:r>
      <w:r w:rsidR="00EE0622">
        <w:t xml:space="preserve"> to</w:t>
      </w:r>
      <w:r>
        <w:t xml:space="preserve"> and determine via which cell(s) the data </w:t>
      </w:r>
      <w:r w:rsidR="00EE0622">
        <w:t>is</w:t>
      </w:r>
      <w:r>
        <w:t xml:space="preserve"> transmitted/received. </w:t>
      </w:r>
      <w:r w:rsidR="007E4F4C">
        <w:rPr>
          <w:lang w:eastAsia="zh-CN"/>
        </w:rPr>
        <w:t xml:space="preserve">This contribution </w:t>
      </w:r>
      <w:r w:rsidR="00266FB2">
        <w:rPr>
          <w:lang w:eastAsia="zh-CN"/>
        </w:rPr>
        <w:t>discusses the UE measurement and reporting and proposes fast measurement filtering in the NR</w:t>
      </w:r>
      <w:r w:rsidR="003164A1">
        <w:rPr>
          <w:lang w:eastAsia="zh-CN"/>
        </w:rPr>
        <w:t xml:space="preserve"> Dual Connectivity, or – more</w:t>
      </w:r>
      <w:r w:rsidR="00443BB6">
        <w:rPr>
          <w:lang w:eastAsia="zh-CN"/>
        </w:rPr>
        <w:t xml:space="preserve"> generally – Multi Connectivity</w:t>
      </w:r>
      <w:r w:rsidR="00266FB2">
        <w:rPr>
          <w:lang w:eastAsia="zh-CN"/>
        </w:rPr>
        <w:t xml:space="preserve"> scenarios</w:t>
      </w:r>
      <w:r w:rsidR="007E4F4C">
        <w:rPr>
          <w:lang w:eastAsia="zh-CN"/>
        </w:rPr>
        <w:t xml:space="preserve">. </w:t>
      </w:r>
    </w:p>
    <w:p w14:paraId="1008E2C1" w14:textId="77777777" w:rsidR="00CD4C7B" w:rsidRPr="006E13D1" w:rsidRDefault="00CD4C7B" w:rsidP="00CD4C7B">
      <w:pPr>
        <w:pStyle w:val="Heading1"/>
      </w:pPr>
      <w:r w:rsidRPr="006E13D1">
        <w:t>2</w:t>
      </w:r>
      <w:r w:rsidRPr="006E13D1">
        <w:tab/>
      </w:r>
      <w:r w:rsidR="007C79B8">
        <w:t>Discussion</w:t>
      </w:r>
    </w:p>
    <w:p w14:paraId="4F61C635" w14:textId="66E938C1" w:rsidR="00132A0E" w:rsidRDefault="00132A0E" w:rsidP="00437E25">
      <w:pPr>
        <w:jc w:val="both"/>
      </w:pPr>
      <w:r>
        <w:t>A typical assumption for higher layer multi-connectivity is that the connection survives sudden degradation of one of the involved cells. While this is true in the sense that a connection failure is avoided, however such a sudden degradation will still lead to service interruption when the degradation is too sudden to initiate counter measures, namely a secondary RLF will occur. The reason is that data might get stuck in a failed SgNB buffer due to non-ideal flow control, and retransmission of this data by the MgNB will only happen when S-RLF is detected and reported or when retransmission timers expire. Both will cause service interruption of at least tens of ms; although packets can be exchanged with the MgNB at any time, they cannot be delivered to higher layers due to re-ordering.</w:t>
      </w:r>
    </w:p>
    <w:p w14:paraId="74FDB891" w14:textId="6D9B40BC" w:rsidR="00132A0E" w:rsidRDefault="00132A0E" w:rsidP="00437E25">
      <w:pPr>
        <w:jc w:val="both"/>
      </w:pPr>
      <w:r>
        <w:t>For URLLC data duplication has been mentioned in several contributions. Indeed</w:t>
      </w:r>
      <w:r w:rsidR="0052216B">
        <w:t>,</w:t>
      </w:r>
      <w:r>
        <w:t xml:space="preserve"> this can avoid those S-RLF-created interruptions. However, this obviously consumes more radio resources, and it may bottleneck the throughput by the slowest leg (typically a macro cell). Alternatively</w:t>
      </w:r>
      <w:r w:rsidR="0052216B">
        <w:t>,</w:t>
      </w:r>
      <w:r>
        <w:t xml:space="preserve"> we may consider a faster fallback to the MgNB (or another leg) in case of a sudden degradation of one SgNB. This could be a bearer switch (“1a”) or in case of “3c” just a change of the routing policy in the PDCP. In any case this has to be organized by the </w:t>
      </w:r>
      <w:r w:rsidR="00266FB2">
        <w:t>MgNB</w:t>
      </w:r>
    </w:p>
    <w:p w14:paraId="449E804C" w14:textId="77777777" w:rsidR="00132A0E" w:rsidRDefault="00132A0E" w:rsidP="00132A0E">
      <w:r>
        <w:t>Today, this is not trivial due to the following reasons:</w:t>
      </w:r>
    </w:p>
    <w:p w14:paraId="0FACB390" w14:textId="77777777" w:rsidR="00132A0E" w:rsidRDefault="00132A0E" w:rsidP="00132A0E">
      <w:pPr>
        <w:pStyle w:val="ListParagraph"/>
        <w:numPr>
          <w:ilvl w:val="0"/>
          <w:numId w:val="5"/>
        </w:numPr>
      </w:pPr>
      <w:r>
        <w:t>Fast CSI information about the SgNB is only available at the SgNB.</w:t>
      </w:r>
    </w:p>
    <w:p w14:paraId="6F714785" w14:textId="7501B268" w:rsidR="00132A0E" w:rsidRDefault="00132A0E" w:rsidP="00132A0E">
      <w:pPr>
        <w:pStyle w:val="ListParagraph"/>
        <w:numPr>
          <w:ilvl w:val="0"/>
          <w:numId w:val="5"/>
        </w:numPr>
      </w:pPr>
      <w:r>
        <w:t xml:space="preserve">The </w:t>
      </w:r>
      <w:r w:rsidR="00266FB2">
        <w:t xml:space="preserve">MgNB </w:t>
      </w:r>
      <w:r>
        <w:t>can configure appropriate reporting triggers (based on SgNB quantities), but today’s triggers are sluggish due to fairly long L3 filtering (typically in the order of magnitude of hundred ms).</w:t>
      </w:r>
    </w:p>
    <w:p w14:paraId="67D19999" w14:textId="1DD94AA9" w:rsidR="00132A0E" w:rsidRDefault="00132A0E" w:rsidP="00132A0E">
      <w:pPr>
        <w:pStyle w:val="ListParagraph"/>
        <w:numPr>
          <w:ilvl w:val="0"/>
          <w:numId w:val="5"/>
        </w:numPr>
      </w:pPr>
      <w:r>
        <w:t xml:space="preserve">The </w:t>
      </w:r>
      <w:r w:rsidR="00266FB2">
        <w:t xml:space="preserve">MgNB </w:t>
      </w:r>
      <w:r>
        <w:t xml:space="preserve">could configure shorter L3 filtering, however this would destabilize other mechanisms (such as SgNB removal, </w:t>
      </w:r>
      <w:r w:rsidR="00266FB2">
        <w:t xml:space="preserve">MgNB </w:t>
      </w:r>
      <w:r>
        <w:t>change, etc.)</w:t>
      </w:r>
    </w:p>
    <w:p w14:paraId="6EFE6C27" w14:textId="77777777" w:rsidR="00132A0E" w:rsidRDefault="00132A0E" w:rsidP="00132A0E">
      <w:pPr>
        <w:pStyle w:val="ListParagraph"/>
        <w:numPr>
          <w:ilvl w:val="0"/>
          <w:numId w:val="5"/>
        </w:numPr>
      </w:pPr>
      <w:r>
        <w:t>The flow control between MgNB and SgNB provides regular inherent SgNB channel knowledge to the MgNB, however this is also too sluggish by definition due to the Xn latency.</w:t>
      </w:r>
    </w:p>
    <w:p w14:paraId="318811C0" w14:textId="77777777" w:rsidR="00132A0E" w:rsidRDefault="00132A0E" w:rsidP="00132A0E">
      <w:r>
        <w:t>[1] has already suggested to introduce faster measurements. The principle solutions would be:</w:t>
      </w:r>
    </w:p>
    <w:p w14:paraId="4C1DB6B6" w14:textId="77777777" w:rsidR="00132A0E" w:rsidRDefault="00132A0E" w:rsidP="00132A0E">
      <w:pPr>
        <w:ind w:left="709" w:hanging="283"/>
      </w:pPr>
      <w:r>
        <w:t xml:space="preserve">- </w:t>
      </w:r>
      <w:r>
        <w:tab/>
        <w:t>UEs send SgNB CSI information to the MgNB</w:t>
      </w:r>
    </w:p>
    <w:p w14:paraId="2AF7344B" w14:textId="77777777" w:rsidR="00132A0E" w:rsidRDefault="00132A0E" w:rsidP="00132A0E">
      <w:pPr>
        <w:ind w:left="709" w:hanging="283"/>
      </w:pPr>
      <w:r>
        <w:lastRenderedPageBreak/>
        <w:t xml:space="preserve">- </w:t>
      </w:r>
      <w:r>
        <w:tab/>
        <w:t>SgNB forwards CSI to the MgNB (either “as is” or after applying a suitable filtering/averaging)</w:t>
      </w:r>
    </w:p>
    <w:p w14:paraId="689DE25B" w14:textId="77777777" w:rsidR="00132A0E" w:rsidRDefault="00132A0E" w:rsidP="00132A0E">
      <w:pPr>
        <w:ind w:left="709" w:hanging="283"/>
      </w:pPr>
      <w:r>
        <w:t xml:space="preserve">- </w:t>
      </w:r>
      <w:r>
        <w:tab/>
        <w:t>A more flexible configuration of today’s Layer 3 filtering, in order to allow for fast measurements without spoiling other mechanisms.</w:t>
      </w:r>
    </w:p>
    <w:p w14:paraId="0C01B758" w14:textId="1C65E2C6" w:rsidR="00132A0E" w:rsidRDefault="00132A0E" w:rsidP="00437E25">
      <w:pPr>
        <w:jc w:val="both"/>
      </w:pPr>
      <w:r>
        <w:t xml:space="preserve">In this paper, we analyse the radio signalling variation being impacted by the measurement L3 filtering. Afterwards, the different consequences of bad decision are identified between handover/adding/removing a cell and selecting the cells for data delivery for a multi-connectivity UE. To enable more flexible data transmission, we propose applying parallel measurement filtering to evaluate the reporting criteria for different purposes. </w:t>
      </w:r>
    </w:p>
    <w:p w14:paraId="3FEFC20E" w14:textId="77777777" w:rsidR="00843980" w:rsidRPr="006E13D1" w:rsidRDefault="00843980" w:rsidP="00843980">
      <w:pPr>
        <w:pStyle w:val="Heading2"/>
      </w:pPr>
      <w:r>
        <w:t>2</w:t>
      </w:r>
      <w:r w:rsidRPr="006E13D1">
        <w:t>.1</w:t>
      </w:r>
      <w:r w:rsidRPr="006E13D1">
        <w:tab/>
      </w:r>
      <w:r>
        <w:t>Fading characteristics</w:t>
      </w:r>
    </w:p>
    <w:p w14:paraId="6BF478E9" w14:textId="620A3A8B" w:rsidR="00FC6443" w:rsidRPr="00575D0E" w:rsidRDefault="00FC6443" w:rsidP="00437E25">
      <w:pPr>
        <w:jc w:val="both"/>
      </w:pPr>
      <w:r>
        <w:t>The high frequencies envisioned to be used for NR make the shadowing effect more abrupt</w:t>
      </w:r>
      <w:r w:rsidR="00A67CB7">
        <w:t xml:space="preserve"> than in the previous generations of mobile networks</w:t>
      </w:r>
      <w:r>
        <w:t xml:space="preserve">. Figure 1 illustrates the </w:t>
      </w:r>
      <w:r w:rsidR="0005176F">
        <w:t xml:space="preserve">simulated </w:t>
      </w:r>
      <w:r>
        <w:t>va</w:t>
      </w:r>
      <w:r w:rsidR="0005176F">
        <w:t xml:space="preserve">riation of actual signal level, measurement noise and the averaged signal level using </w:t>
      </w:r>
      <w:r w:rsidR="00F760ED">
        <w:t>four</w:t>
      </w:r>
      <w:r w:rsidR="0005176F">
        <w:t xml:space="preserve"> different filter configurations, when the </w:t>
      </w:r>
      <w:r w:rsidR="00575D0E">
        <w:t>user</w:t>
      </w:r>
      <w:r w:rsidR="0005176F">
        <w:t xml:space="preserve"> turns around a corner</w:t>
      </w:r>
      <w:r w:rsidR="00CF73EE">
        <w:t xml:space="preserve"> at walking speed</w:t>
      </w:r>
      <w:r w:rsidR="00065905">
        <w:t xml:space="preserve"> (note that the user may not even move, but a passing car may cause blockage of the signal)</w:t>
      </w:r>
      <w:r w:rsidR="0005176F">
        <w:t xml:space="preserve">. </w:t>
      </w:r>
      <w:r w:rsidR="00575D0E">
        <w:t xml:space="preserve">The simulation was done for 28 GHz and 3 km/h UE speed. </w:t>
      </w:r>
      <w:r w:rsidR="0005176F">
        <w:t>As can be seen, the signal fades quite rapidly</w:t>
      </w:r>
      <w:r w:rsidR="00BE112D">
        <w:t xml:space="preserve"> and to react to that, the </w:t>
      </w:r>
      <w:r w:rsidR="00A67CB7">
        <w:t xml:space="preserve">measurement </w:t>
      </w:r>
      <w:r w:rsidR="00BE112D">
        <w:t>filtering delay should be minimized</w:t>
      </w:r>
      <w:r w:rsidR="0005176F">
        <w:t>.</w:t>
      </w:r>
      <w:r w:rsidR="00575D0E">
        <w:t xml:space="preserve"> However</w:t>
      </w:r>
      <w:r w:rsidR="00F760ED">
        <w:t>,</w:t>
      </w:r>
      <w:r w:rsidR="00575D0E">
        <w:t xml:space="preserve"> a short filtering delay implies light filtering and large variation in the result.  </w:t>
      </w:r>
    </w:p>
    <w:p w14:paraId="1CCF7D14" w14:textId="5FE0C18A" w:rsidR="0005176F" w:rsidRDefault="004E0EA0" w:rsidP="0005176F">
      <w:pPr>
        <w:jc w:val="center"/>
      </w:pPr>
      <w:r>
        <w:rPr>
          <w:noProof/>
          <w:lang w:val="en-US"/>
        </w:rPr>
        <w:drawing>
          <wp:inline distT="0" distB="0" distL="0" distR="0" wp14:anchorId="7ABC0F82" wp14:editId="5E382DCA">
            <wp:extent cx="5466901" cy="259177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0150" cy="2617015"/>
                    </a:xfrm>
                    <a:prstGeom prst="rect">
                      <a:avLst/>
                    </a:prstGeom>
                    <a:noFill/>
                    <a:ln>
                      <a:noFill/>
                    </a:ln>
                  </pic:spPr>
                </pic:pic>
              </a:graphicData>
            </a:graphic>
          </wp:inline>
        </w:drawing>
      </w:r>
    </w:p>
    <w:p w14:paraId="5EFE3A9C" w14:textId="77777777" w:rsidR="0005176F" w:rsidRDefault="0005176F" w:rsidP="0005176F">
      <w:pPr>
        <w:pStyle w:val="TF"/>
      </w:pPr>
      <w:r>
        <w:t>Figure 1</w:t>
      </w:r>
      <w:r w:rsidRPr="006E13D1">
        <w:t xml:space="preserve">: </w:t>
      </w:r>
      <w:r>
        <w:t>Variation of signal level</w:t>
      </w:r>
    </w:p>
    <w:p w14:paraId="17928E9E" w14:textId="77777777" w:rsidR="0004777E" w:rsidRPr="006E13D1" w:rsidRDefault="0004777E" w:rsidP="0005176F">
      <w:pPr>
        <w:pStyle w:val="TF"/>
      </w:pPr>
    </w:p>
    <w:p w14:paraId="5A1B6469" w14:textId="77777777" w:rsidR="00843980" w:rsidRPr="006E13D1" w:rsidRDefault="00843980" w:rsidP="00843980">
      <w:pPr>
        <w:pStyle w:val="Heading2"/>
      </w:pPr>
      <w:r>
        <w:t>2.2</w:t>
      </w:r>
      <w:r w:rsidRPr="006E13D1">
        <w:tab/>
      </w:r>
      <w:r>
        <w:t>Filtering requirements</w:t>
      </w:r>
    </w:p>
    <w:p w14:paraId="4B3B49DA" w14:textId="16CBBDCC" w:rsidR="0005176F" w:rsidRDefault="007C79B8" w:rsidP="00437E25">
      <w:pPr>
        <w:jc w:val="both"/>
      </w:pPr>
      <w:r>
        <w:t xml:space="preserve">In LTE, the </w:t>
      </w:r>
      <w:r w:rsidR="00710559">
        <w:t xml:space="preserve">radio </w:t>
      </w:r>
      <w:r>
        <w:t>signal measurements are typically used for triggering a handover</w:t>
      </w:r>
      <w:r w:rsidR="00710559">
        <w:t>. A handover is a critical proce</w:t>
      </w:r>
      <w:r w:rsidR="00F760ED">
        <w:t>dure</w:t>
      </w:r>
      <w:r w:rsidR="00710559">
        <w:t xml:space="preserve"> and a </w:t>
      </w:r>
      <w:r w:rsidR="00065905">
        <w:t>bad decision may</w:t>
      </w:r>
      <w:r w:rsidR="00710559">
        <w:t xml:space="preserve"> lead to </w:t>
      </w:r>
      <w:r w:rsidR="00065905">
        <w:t xml:space="preserve">failures with </w:t>
      </w:r>
      <w:r w:rsidR="00710559">
        <w:t>long service interruption and a heavy re-establishment process</w:t>
      </w:r>
      <w:r w:rsidR="00065905">
        <w:t xml:space="preserve">, or to </w:t>
      </w:r>
      <w:r w:rsidR="00C94F8E">
        <w:t>excessive signalling due to “ping-pong” effect</w:t>
      </w:r>
      <w:r w:rsidR="00710559">
        <w:t>. Thus</w:t>
      </w:r>
      <w:r w:rsidR="00606D22">
        <w:t>,</w:t>
      </w:r>
      <w:r w:rsidR="00710559">
        <w:t xml:space="preserve"> in LTE the measurement results are </w:t>
      </w:r>
      <w:r w:rsidR="00FB0016">
        <w:t xml:space="preserve">averaged by </w:t>
      </w:r>
      <w:r w:rsidR="00F168D6">
        <w:t xml:space="preserve">L3 </w:t>
      </w:r>
      <w:r w:rsidR="00710559">
        <w:t>filte</w:t>
      </w:r>
      <w:r w:rsidR="00FB0016">
        <w:t>ring</w:t>
      </w:r>
      <w:r w:rsidR="0089473E">
        <w:t xml:space="preserve">, in order to reduce </w:t>
      </w:r>
      <w:r w:rsidR="00FB0016">
        <w:t>their</w:t>
      </w:r>
      <w:r w:rsidR="0089473E">
        <w:t xml:space="preserve"> deviation,</w:t>
      </w:r>
      <w:r w:rsidR="00710559">
        <w:t xml:space="preserve"> and the triggering condition has to </w:t>
      </w:r>
      <w:r w:rsidR="00606D22">
        <w:t>be fulfilled for</w:t>
      </w:r>
      <w:r w:rsidR="00710559">
        <w:t xml:space="preserve"> a certain </w:t>
      </w:r>
      <w:r w:rsidR="00606D22">
        <w:t>period</w:t>
      </w:r>
      <w:r w:rsidR="00710559">
        <w:t xml:space="preserve"> (</w:t>
      </w:r>
      <w:r w:rsidR="00606D22">
        <w:t xml:space="preserve">i.e. </w:t>
      </w:r>
      <w:r w:rsidR="00710559">
        <w:t>time-to-trigger</w:t>
      </w:r>
      <w:r w:rsidR="00606D22">
        <w:t>, TTT</w:t>
      </w:r>
      <w:r w:rsidR="00710559">
        <w:t>), before a measurement report is finally sent and handover attempt initiated.</w:t>
      </w:r>
      <w:r w:rsidR="001A2D04">
        <w:t xml:space="preserve"> This can take hundreds of milliseconds.</w:t>
      </w:r>
    </w:p>
    <w:p w14:paraId="34F61F8C" w14:textId="308F489F" w:rsidR="001C6703" w:rsidRDefault="00710559" w:rsidP="00437E25">
      <w:pPr>
        <w:jc w:val="both"/>
      </w:pPr>
      <w:r>
        <w:t xml:space="preserve">However, when we are discussing </w:t>
      </w:r>
      <w:r w:rsidR="00A67CB7">
        <w:t xml:space="preserve">steering or </w:t>
      </w:r>
      <w:r>
        <w:t xml:space="preserve">switching the </w:t>
      </w:r>
      <w:r w:rsidR="003A7BB3">
        <w:t xml:space="preserve">user plane </w:t>
      </w:r>
      <w:r>
        <w:t xml:space="preserve">between already existing links in a multi-connectivity scenario, the impact of switching the </w:t>
      </w:r>
      <w:r w:rsidR="003A7BB3">
        <w:t xml:space="preserve">user plane </w:t>
      </w:r>
      <w:r>
        <w:t>traffic to a sub-optimal link</w:t>
      </w:r>
      <w:r w:rsidR="00227330">
        <w:t>,</w:t>
      </w:r>
      <w:r>
        <w:t xml:space="preserve"> due to having inaccuracy in the measurement result</w:t>
      </w:r>
      <w:r w:rsidR="00227330">
        <w:t>,</w:t>
      </w:r>
      <w:r>
        <w:t xml:space="preserve"> is much l</w:t>
      </w:r>
      <w:r w:rsidR="008A0DF2">
        <w:t>ower</w:t>
      </w:r>
      <w:r>
        <w:t xml:space="preserve">. If the </w:t>
      </w:r>
      <w:r w:rsidR="003A7BB3">
        <w:t>user plane</w:t>
      </w:r>
      <w:r>
        <w:t xml:space="preserve"> is switched to a link that is not able t</w:t>
      </w:r>
      <w:r w:rsidR="00227330">
        <w:t>o deliver the data, the data wi</w:t>
      </w:r>
      <w:r w:rsidR="00A67CB7">
        <w:t xml:space="preserve">ll </w:t>
      </w:r>
      <w:r w:rsidR="00FB0016">
        <w:t xml:space="preserve">simply </w:t>
      </w:r>
      <w:r w:rsidR="00A67CB7">
        <w:t xml:space="preserve">be retransmitted using </w:t>
      </w:r>
      <w:r>
        <w:t>other link</w:t>
      </w:r>
      <w:r w:rsidR="00A67CB7">
        <w:t>(s</w:t>
      </w:r>
      <w:r>
        <w:t>).</w:t>
      </w:r>
      <w:r w:rsidR="00227330">
        <w:t xml:space="preserve"> </w:t>
      </w:r>
      <w:r w:rsidR="00065905">
        <w:t xml:space="preserve">Furthermore, </w:t>
      </w:r>
      <w:r w:rsidR="00FB0016">
        <w:t xml:space="preserve">because </w:t>
      </w:r>
      <w:r w:rsidR="00065905">
        <w:t>the links are already established, user context is already at the involved base stations, the required Xn</w:t>
      </w:r>
      <w:r w:rsidR="00EE0622">
        <w:t>,</w:t>
      </w:r>
      <w:r w:rsidR="00864D8D">
        <w:t xml:space="preserve"> S1 (or </w:t>
      </w:r>
      <w:r w:rsidR="00EE0622">
        <w:t>NG-U and NG-C</w:t>
      </w:r>
      <w:r w:rsidR="00864D8D">
        <w:t>)</w:t>
      </w:r>
      <w:r w:rsidR="00065905">
        <w:t xml:space="preserve"> connections are up and running, i.e. no heavy signalling is involved. </w:t>
      </w:r>
      <w:r w:rsidR="00227330">
        <w:t>Thus</w:t>
      </w:r>
      <w:r w:rsidR="00226A5A">
        <w:t>,</w:t>
      </w:r>
      <w:r w:rsidR="00227330">
        <w:t xml:space="preserve"> the consequences are limited to the needed resources and time to perform the retransmissions, until the situation is detected and the </w:t>
      </w:r>
      <w:r w:rsidR="003A7BB3">
        <w:t xml:space="preserve">user plane </w:t>
      </w:r>
      <w:r w:rsidR="00227330">
        <w:t>switched again to a better link.</w:t>
      </w:r>
      <w:r w:rsidR="001A2D04">
        <w:t xml:space="preserve"> </w:t>
      </w:r>
    </w:p>
    <w:p w14:paraId="08B2D95C" w14:textId="41A2640A" w:rsidR="00363D56" w:rsidRDefault="001C6703" w:rsidP="00437E25">
      <w:pPr>
        <w:jc w:val="both"/>
      </w:pPr>
      <w:r>
        <w:t xml:space="preserve">Due to this, the filtering can be made lighter (faster response, but </w:t>
      </w:r>
      <w:r w:rsidR="009C3D73">
        <w:t>decreased</w:t>
      </w:r>
      <w:r w:rsidR="00FB0016">
        <w:t xml:space="preserve"> accuracy</w:t>
      </w:r>
      <w:r>
        <w:t xml:space="preserve">) and time-to-trigger </w:t>
      </w:r>
      <w:r w:rsidR="00AF324B">
        <w:t>can be kept short</w:t>
      </w:r>
      <w:r>
        <w:t xml:space="preserve">. The user plane switch </w:t>
      </w:r>
      <w:r w:rsidR="001A2D04">
        <w:t>can be d</w:t>
      </w:r>
      <w:r w:rsidR="009C3D73">
        <w:t>on</w:t>
      </w:r>
      <w:r w:rsidR="001A2D04">
        <w:t>e in a f</w:t>
      </w:r>
      <w:r w:rsidR="00C37EB3">
        <w:t xml:space="preserve">ew tens of milliseconds as illustrated in </w:t>
      </w:r>
      <w:r w:rsidR="009C3D73">
        <w:t>F</w:t>
      </w:r>
      <w:r w:rsidR="00C37EB3">
        <w:t>igure 2.</w:t>
      </w:r>
      <w:r w:rsidR="00967FB8">
        <w:t xml:space="preserve"> The figure shows a fading link and a stable fall back link. </w:t>
      </w:r>
      <w:r w:rsidR="00922B48">
        <w:t xml:space="preserve">A measurement report is triggered, when the second link becomes better than the first one by a margin. The required margin can depend on the absolute </w:t>
      </w:r>
      <w:r w:rsidR="00A67CB7">
        <w:t xml:space="preserve">strength or </w:t>
      </w:r>
      <w:r w:rsidR="00922B48">
        <w:t xml:space="preserve">quality of the first link, in order to avoid unnecessary reporting. </w:t>
      </w:r>
      <w:r w:rsidR="00967FB8">
        <w:t xml:space="preserve">The figure has been made clearer by omitting the noise and fast fading graphs of </w:t>
      </w:r>
      <w:r w:rsidR="002C6D4F">
        <w:t>F</w:t>
      </w:r>
      <w:r w:rsidR="00967FB8">
        <w:t>igure 1.</w:t>
      </w:r>
    </w:p>
    <w:p w14:paraId="50495D70" w14:textId="1A7DBA02" w:rsidR="00363D56" w:rsidRDefault="001A2D04" w:rsidP="00CD4C7B">
      <w:pPr>
        <w:rPr>
          <w:b/>
        </w:rPr>
      </w:pPr>
      <w:r w:rsidRPr="005A342A">
        <w:rPr>
          <w:b/>
        </w:rPr>
        <w:lastRenderedPageBreak/>
        <w:t xml:space="preserve">Observation 1: The </w:t>
      </w:r>
      <w:r w:rsidR="00E83587">
        <w:rPr>
          <w:b/>
        </w:rPr>
        <w:t xml:space="preserve">reliability </w:t>
      </w:r>
      <w:r w:rsidR="005A342A">
        <w:rPr>
          <w:b/>
        </w:rPr>
        <w:t xml:space="preserve">requirement </w:t>
      </w:r>
      <w:r w:rsidRPr="005A342A">
        <w:rPr>
          <w:b/>
        </w:rPr>
        <w:t xml:space="preserve">of the </w:t>
      </w:r>
      <w:r w:rsidR="0089473E">
        <w:rPr>
          <w:b/>
        </w:rPr>
        <w:t>signal strength/quality estimation</w:t>
      </w:r>
      <w:r w:rsidRPr="005A342A">
        <w:rPr>
          <w:b/>
        </w:rPr>
        <w:t xml:space="preserve"> for s</w:t>
      </w:r>
      <w:r w:rsidR="00E83587">
        <w:rPr>
          <w:b/>
        </w:rPr>
        <w:t>teering</w:t>
      </w:r>
      <w:r w:rsidRPr="005A342A">
        <w:rPr>
          <w:b/>
        </w:rPr>
        <w:t xml:space="preserve"> the </w:t>
      </w:r>
      <w:r w:rsidR="003A7BB3">
        <w:rPr>
          <w:b/>
        </w:rPr>
        <w:t>user plane</w:t>
      </w:r>
      <w:r w:rsidR="003A7BB3" w:rsidRPr="005A342A">
        <w:rPr>
          <w:b/>
        </w:rPr>
        <w:t xml:space="preserve"> </w:t>
      </w:r>
      <w:r w:rsidR="00E83587">
        <w:rPr>
          <w:b/>
        </w:rPr>
        <w:t>between</w:t>
      </w:r>
      <w:r w:rsidRPr="005A342A">
        <w:rPr>
          <w:b/>
        </w:rPr>
        <w:t xml:space="preserve"> </w:t>
      </w:r>
      <w:r w:rsidR="00065905">
        <w:rPr>
          <w:b/>
        </w:rPr>
        <w:t xml:space="preserve">configured </w:t>
      </w:r>
      <w:r w:rsidRPr="005A342A">
        <w:rPr>
          <w:b/>
        </w:rPr>
        <w:t xml:space="preserve">multi-connectivity </w:t>
      </w:r>
      <w:r w:rsidR="00E83587">
        <w:rPr>
          <w:b/>
        </w:rPr>
        <w:t xml:space="preserve">links </w:t>
      </w:r>
      <w:r w:rsidRPr="005A342A">
        <w:rPr>
          <w:b/>
        </w:rPr>
        <w:t>is much l</w:t>
      </w:r>
      <w:r w:rsidR="00C25077">
        <w:rPr>
          <w:b/>
        </w:rPr>
        <w:t>ower</w:t>
      </w:r>
      <w:r w:rsidRPr="005A342A">
        <w:rPr>
          <w:b/>
        </w:rPr>
        <w:t xml:space="preserve"> than for initiating handovers.</w:t>
      </w:r>
      <w:r w:rsidR="0023152D" w:rsidRPr="005A342A">
        <w:rPr>
          <w:b/>
        </w:rPr>
        <w:t xml:space="preserve"> This enable</w:t>
      </w:r>
      <w:r w:rsidR="005A342A">
        <w:rPr>
          <w:b/>
        </w:rPr>
        <w:t>s</w:t>
      </w:r>
      <w:r w:rsidR="0023152D" w:rsidRPr="005A342A">
        <w:rPr>
          <w:b/>
        </w:rPr>
        <w:t xml:space="preserve"> </w:t>
      </w:r>
      <w:r w:rsidR="001C6703">
        <w:rPr>
          <w:b/>
        </w:rPr>
        <w:t xml:space="preserve">the use of </w:t>
      </w:r>
      <w:r w:rsidR="005A342A">
        <w:rPr>
          <w:b/>
        </w:rPr>
        <w:t>faster</w:t>
      </w:r>
      <w:r w:rsidR="0023152D" w:rsidRPr="005A342A">
        <w:rPr>
          <w:b/>
        </w:rPr>
        <w:t xml:space="preserve"> filtering and </w:t>
      </w:r>
      <w:r w:rsidR="00C94F8E">
        <w:rPr>
          <w:b/>
        </w:rPr>
        <w:t>shorter</w:t>
      </w:r>
      <w:r w:rsidR="0023152D" w:rsidRPr="005A342A">
        <w:rPr>
          <w:b/>
        </w:rPr>
        <w:t xml:space="preserve"> time-to-trigger.</w:t>
      </w:r>
    </w:p>
    <w:p w14:paraId="29926250" w14:textId="03E1C93E" w:rsidR="00363D56" w:rsidRPr="00501E02" w:rsidRDefault="00065905" w:rsidP="00437E25">
      <w:pPr>
        <w:jc w:val="both"/>
      </w:pPr>
      <w:r>
        <w:t>Please note that stable measurements (with long filtering) are still needed to set up and remove the links</w:t>
      </w:r>
      <w:r w:rsidR="001D42EF">
        <w:t xml:space="preserve">, or to change the master </w:t>
      </w:r>
      <w:r w:rsidR="00AD24A0">
        <w:t>gNB</w:t>
      </w:r>
      <w:r>
        <w:t>. Those procedures still</w:t>
      </w:r>
      <w:r w:rsidR="00C25077">
        <w:t xml:space="preserve"> require</w:t>
      </w:r>
      <w:r>
        <w:t xml:space="preserve"> heavy signalling and should be based on solid decisions.</w:t>
      </w:r>
    </w:p>
    <w:p w14:paraId="6FD25B9F" w14:textId="4A9E352E" w:rsidR="00BE112D" w:rsidRDefault="004E0EA0" w:rsidP="00C37EB3">
      <w:pPr>
        <w:jc w:val="center"/>
      </w:pPr>
      <w:r w:rsidRPr="005E2BBD">
        <w:rPr>
          <w:noProof/>
          <w:lang w:val="en-US"/>
        </w:rPr>
        <w:drawing>
          <wp:inline distT="0" distB="0" distL="0" distR="0" wp14:anchorId="127CF4A4" wp14:editId="42266DBE">
            <wp:extent cx="5211445" cy="3704194"/>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7113" cy="3736654"/>
                    </a:xfrm>
                    <a:prstGeom prst="rect">
                      <a:avLst/>
                    </a:prstGeom>
                    <a:noFill/>
                    <a:ln>
                      <a:noFill/>
                    </a:ln>
                  </pic:spPr>
                </pic:pic>
              </a:graphicData>
            </a:graphic>
          </wp:inline>
        </w:drawing>
      </w:r>
    </w:p>
    <w:p w14:paraId="7411C451" w14:textId="7C854FFE" w:rsidR="00C37EB3" w:rsidRPr="006E13D1" w:rsidRDefault="00C37EB3" w:rsidP="00C37EB3">
      <w:pPr>
        <w:pStyle w:val="TF"/>
      </w:pPr>
      <w:r>
        <w:t>Figure 2</w:t>
      </w:r>
      <w:r w:rsidRPr="006E13D1">
        <w:t xml:space="preserve">: </w:t>
      </w:r>
      <w:r w:rsidR="00922B48">
        <w:t>Initiating</w:t>
      </w:r>
      <w:r>
        <w:t xml:space="preserve"> a </w:t>
      </w:r>
      <w:r w:rsidR="00967FB8">
        <w:t>UP switch. 4 different filter</w:t>
      </w:r>
      <w:r>
        <w:t xml:space="preserve"> options shown.</w:t>
      </w:r>
      <w:r w:rsidR="00922B48">
        <w:t xml:space="preserve"> </w:t>
      </w:r>
    </w:p>
    <w:p w14:paraId="68A54472" w14:textId="77777777" w:rsidR="00FC6443" w:rsidRDefault="00FC6443" w:rsidP="00CD4C7B"/>
    <w:p w14:paraId="273FAE58" w14:textId="7DFA119B" w:rsidR="00843980" w:rsidRPr="006E13D1" w:rsidRDefault="00843980" w:rsidP="00843980">
      <w:pPr>
        <w:pStyle w:val="Heading2"/>
      </w:pPr>
      <w:r>
        <w:t>2.3</w:t>
      </w:r>
      <w:r w:rsidRPr="006E13D1">
        <w:tab/>
      </w:r>
      <w:r>
        <w:t>Measurement options</w:t>
      </w:r>
    </w:p>
    <w:p w14:paraId="5ACF097F" w14:textId="6CA708AB" w:rsidR="00D03102" w:rsidRDefault="00D03102" w:rsidP="00437E25">
      <w:pPr>
        <w:jc w:val="both"/>
      </w:pPr>
      <w:r>
        <w:t xml:space="preserve">In order to be able to continuously compare the strength and/or quality of the signals on each </w:t>
      </w:r>
      <w:r w:rsidR="00C25077">
        <w:t xml:space="preserve">of the </w:t>
      </w:r>
      <w:r>
        <w:t>existing link</w:t>
      </w:r>
      <w:r w:rsidR="00C25077">
        <w:t>s</w:t>
      </w:r>
      <w:r>
        <w:t xml:space="preserve">, the fast </w:t>
      </w:r>
      <w:r w:rsidR="00B36C2F">
        <w:t xml:space="preserve">filtering </w:t>
      </w:r>
      <w:r>
        <w:t xml:space="preserve">should be </w:t>
      </w:r>
      <w:r w:rsidR="00B36C2F">
        <w:t xml:space="preserve">applied to the measurements </w:t>
      </w:r>
      <w:r>
        <w:t xml:space="preserve">performed on all cells that belong to the set of links. This should not depend on whether the </w:t>
      </w:r>
      <w:r w:rsidR="001C122B">
        <w:t>cell (link)</w:t>
      </w:r>
      <w:r>
        <w:t xml:space="preserve"> is presently carrying user plane data or not.</w:t>
      </w:r>
      <w:r w:rsidR="00AF324B">
        <w:t xml:space="preserve"> For example, CQI/CSI is only available, when a link is carrying data or signalling, but some reference signals are usually available on regular basis. </w:t>
      </w:r>
    </w:p>
    <w:p w14:paraId="328902AF" w14:textId="5F047B36" w:rsidR="001F6CE4" w:rsidRDefault="00FB0016" w:rsidP="00437E25">
      <w:pPr>
        <w:jc w:val="both"/>
      </w:pPr>
      <w:r>
        <w:t>The situation is the same for the measurement</w:t>
      </w:r>
      <w:r w:rsidR="00B36C2F">
        <w:t xml:space="preserve"> filtering</w:t>
      </w:r>
      <w:r>
        <w:t xml:space="preserve"> used for adding/removing links and for initiating single connectivity handovers, with the exception that these require more cells to be measured.</w:t>
      </w:r>
      <w:r w:rsidR="001C122B">
        <w:t xml:space="preserve"> Thus</w:t>
      </w:r>
      <w:r w:rsidR="00C25077">
        <w:t>,</w:t>
      </w:r>
      <w:r w:rsidR="001C122B">
        <w:t xml:space="preserve"> the same basic cell measurements can be used for both purposes, but different filters are needed. Furthermore, different cell </w:t>
      </w:r>
      <w:r w:rsidR="0088332B">
        <w:t xml:space="preserve">individual </w:t>
      </w:r>
      <w:r w:rsidR="001C122B">
        <w:t>offsets and trigger criteria should be used in order to be able to bias the switching of the user plane towards the link that has the best fit with the requirements of the particular traffic</w:t>
      </w:r>
      <w:r w:rsidR="00EC1C73">
        <w:t xml:space="preserve"> within the existing set of links.</w:t>
      </w:r>
    </w:p>
    <w:p w14:paraId="7A72E073" w14:textId="3BD37A2D" w:rsidR="00892C88" w:rsidRDefault="00605333" w:rsidP="00CD4C7B">
      <w:pPr>
        <w:rPr>
          <w:b/>
        </w:rPr>
      </w:pPr>
      <w:r w:rsidRPr="005A342A">
        <w:rPr>
          <w:b/>
        </w:rPr>
        <w:t xml:space="preserve">Observation </w:t>
      </w:r>
      <w:r w:rsidR="003A7BB3">
        <w:rPr>
          <w:b/>
        </w:rPr>
        <w:t>2</w:t>
      </w:r>
      <w:r w:rsidRPr="005A342A">
        <w:rPr>
          <w:b/>
        </w:rPr>
        <w:t xml:space="preserve">: </w:t>
      </w:r>
      <w:r w:rsidR="00DD4AD8">
        <w:rPr>
          <w:b/>
        </w:rPr>
        <w:t xml:space="preserve">The </w:t>
      </w:r>
      <w:r w:rsidR="0064454A">
        <w:rPr>
          <w:b/>
        </w:rPr>
        <w:t xml:space="preserve">cell </w:t>
      </w:r>
      <w:r w:rsidR="00DD4AD8">
        <w:rPr>
          <w:b/>
        </w:rPr>
        <w:t xml:space="preserve">measurements that are used for adding and removing links, or initiation </w:t>
      </w:r>
      <w:r w:rsidR="0000057D">
        <w:rPr>
          <w:b/>
        </w:rPr>
        <w:t>of a single connectivi</w:t>
      </w:r>
      <w:r w:rsidR="00DD4AD8">
        <w:rPr>
          <w:b/>
        </w:rPr>
        <w:t>ty handover, form a suitable basis</w:t>
      </w:r>
      <w:r w:rsidRPr="005A342A">
        <w:rPr>
          <w:b/>
        </w:rPr>
        <w:t xml:space="preserve">, but </w:t>
      </w:r>
      <w:r w:rsidR="008A6569">
        <w:rPr>
          <w:b/>
        </w:rPr>
        <w:t>shorter</w:t>
      </w:r>
      <w:r w:rsidR="008A6569" w:rsidRPr="005A342A">
        <w:rPr>
          <w:b/>
        </w:rPr>
        <w:t xml:space="preserve"> </w:t>
      </w:r>
      <w:r w:rsidRPr="005A342A">
        <w:rPr>
          <w:b/>
        </w:rPr>
        <w:t>filter</w:t>
      </w:r>
      <w:r w:rsidR="000F7558">
        <w:rPr>
          <w:b/>
        </w:rPr>
        <w:t>ing</w:t>
      </w:r>
      <w:r w:rsidRPr="005A342A">
        <w:rPr>
          <w:b/>
        </w:rPr>
        <w:t xml:space="preserve"> and </w:t>
      </w:r>
      <w:r w:rsidR="0064454A">
        <w:rPr>
          <w:b/>
        </w:rPr>
        <w:t>separate</w:t>
      </w:r>
      <w:r w:rsidR="001C122B">
        <w:rPr>
          <w:b/>
        </w:rPr>
        <w:t xml:space="preserve"> </w:t>
      </w:r>
      <w:r w:rsidRPr="005A342A">
        <w:rPr>
          <w:b/>
        </w:rPr>
        <w:t>trigger configuration are needed.</w:t>
      </w:r>
    </w:p>
    <w:p w14:paraId="39598807" w14:textId="55AB9DED" w:rsidR="005E212C" w:rsidRDefault="00B97124" w:rsidP="00437E25">
      <w:pPr>
        <w:jc w:val="both"/>
      </w:pPr>
      <w:r>
        <w:t xml:space="preserve">In a multi-connectivity set-up, measurement results </w:t>
      </w:r>
      <w:r w:rsidR="00B36C2F">
        <w:t xml:space="preserve">need to be filtered </w:t>
      </w:r>
      <w:r>
        <w:t xml:space="preserve">in parallel for both (1) adding/removing links and for (2) switching </w:t>
      </w:r>
      <w:r w:rsidR="008A6569">
        <w:t xml:space="preserve">user-plane </w:t>
      </w:r>
      <w:r>
        <w:t xml:space="preserve">between the </w:t>
      </w:r>
      <w:r w:rsidR="008A6569">
        <w:t xml:space="preserve">configured/established </w:t>
      </w:r>
      <w:r>
        <w:t xml:space="preserve">links. </w:t>
      </w:r>
    </w:p>
    <w:p w14:paraId="4FF77BDC" w14:textId="287AF8B4" w:rsidR="008706A3" w:rsidRDefault="00B36C2F" w:rsidP="00437E25">
      <w:pPr>
        <w:jc w:val="both"/>
      </w:pPr>
      <w:r>
        <w:t xml:space="preserve">According to </w:t>
      </w:r>
      <w:r w:rsidR="008706A3">
        <w:t xml:space="preserve">TS 36.331 [2], chapter </w:t>
      </w:r>
      <w:r w:rsidR="000A29D6">
        <w:t xml:space="preserve">5.5.1 </w:t>
      </w:r>
      <w:r w:rsidR="008706A3">
        <w:t>currently specifies the following:</w:t>
      </w:r>
    </w:p>
    <w:p w14:paraId="05EC31CF" w14:textId="790BA41A" w:rsidR="008706A3" w:rsidRPr="00443BB6" w:rsidRDefault="008706A3" w:rsidP="00437E25">
      <w:pPr>
        <w:jc w:val="both"/>
        <w:rPr>
          <w:i/>
        </w:rPr>
      </w:pPr>
      <w:r w:rsidRPr="00443BB6">
        <w:rPr>
          <w:i/>
        </w:rPr>
        <w:t>“Quantity configurations: One quantity configuration is configured per RAT type. The quantity configuration defines the measurement quantities and associated filtering used for all event evaluation and related reporting of that measurement type. One filter can be configured per measurement quantity.” This enables the use of one filter per RAT only</w:t>
      </w:r>
      <w:r w:rsidR="009C2D24" w:rsidRPr="00443BB6">
        <w:rPr>
          <w:i/>
        </w:rPr>
        <w:t>, which leads to one filter per cell only.</w:t>
      </w:r>
      <w:r w:rsidR="0085221C" w:rsidRPr="00443BB6">
        <w:rPr>
          <w:i/>
        </w:rPr>
        <w:t xml:space="preserve"> As explained above, two different filters would be needed.</w:t>
      </w:r>
    </w:p>
    <w:p w14:paraId="3755A2A6" w14:textId="507A5C00" w:rsidR="008706A3" w:rsidRPr="00443BB6" w:rsidRDefault="008706A3" w:rsidP="00437E25">
      <w:pPr>
        <w:jc w:val="both"/>
        <w:rPr>
          <w:i/>
        </w:rPr>
      </w:pPr>
      <w:r w:rsidRPr="00443BB6">
        <w:rPr>
          <w:i/>
        </w:rPr>
        <w:lastRenderedPageBreak/>
        <w:t xml:space="preserve">“For intra-frequency and inter-frequency measurements a measurement object is a single E-UTRA carrier frequency. Associated with this carrier frequency, E-UTRAN can configure a list of cell specific offsets, a list of 'blacklisted' cells and a list of 'whitelisted' cells.” </w:t>
      </w:r>
      <w:r w:rsidR="009C2D24" w:rsidRPr="00443BB6">
        <w:rPr>
          <w:i/>
        </w:rPr>
        <w:t>O</w:t>
      </w:r>
      <w:r w:rsidRPr="00443BB6">
        <w:rPr>
          <w:i/>
        </w:rPr>
        <w:t>nly one set of cell specific</w:t>
      </w:r>
      <w:r w:rsidR="009C2D24" w:rsidRPr="00443BB6">
        <w:rPr>
          <w:i/>
        </w:rPr>
        <w:t>/</w:t>
      </w:r>
      <w:r w:rsidR="00C94F8E" w:rsidRPr="00443BB6">
        <w:rPr>
          <w:i/>
        </w:rPr>
        <w:t xml:space="preserve">individual </w:t>
      </w:r>
      <w:r w:rsidRPr="00443BB6">
        <w:rPr>
          <w:i/>
        </w:rPr>
        <w:t>offsets can be configured per frequency</w:t>
      </w:r>
      <w:r w:rsidR="009C2D24" w:rsidRPr="00443BB6">
        <w:rPr>
          <w:i/>
        </w:rPr>
        <w:t xml:space="preserve"> and thus only one cell individual offset can be configured per cell in the UE. </w:t>
      </w:r>
      <w:r w:rsidR="0085221C" w:rsidRPr="00443BB6">
        <w:rPr>
          <w:i/>
        </w:rPr>
        <w:t xml:space="preserve">As explained above, different cell individual offsets for the two measurement reporting purposes would be </w:t>
      </w:r>
      <w:r w:rsidR="0040683D" w:rsidRPr="00443BB6">
        <w:rPr>
          <w:i/>
        </w:rPr>
        <w:t>needed for each cell in the UE.</w:t>
      </w:r>
    </w:p>
    <w:p w14:paraId="5137E1D0" w14:textId="58D7F2AF" w:rsidR="008706A3" w:rsidRDefault="008706A3" w:rsidP="00437E25">
      <w:pPr>
        <w:jc w:val="both"/>
      </w:pPr>
      <w:r>
        <w:t>Several parallel reporting configurations and related events are already enable</w:t>
      </w:r>
      <w:r w:rsidR="004242F6">
        <w:t>d</w:t>
      </w:r>
      <w:r>
        <w:t xml:space="preserve"> by TS 36.331. I</w:t>
      </w:r>
      <w:r w:rsidR="008D197C">
        <w:t>t is FFS if anything more is needed</w:t>
      </w:r>
      <w:r>
        <w:t>.</w:t>
      </w:r>
    </w:p>
    <w:p w14:paraId="1CB4F786" w14:textId="49CC9C5E" w:rsidR="005F098C" w:rsidRDefault="00B36C2F" w:rsidP="00437E25">
      <w:pPr>
        <w:jc w:val="both"/>
      </w:pPr>
      <w:r>
        <w:t xml:space="preserve">It is observed that currently the L3 filtering is configured per RAT, i.e. single filtering is applied to evaluate </w:t>
      </w:r>
      <w:r w:rsidR="0007518F">
        <w:t xml:space="preserve">all the reporting criteria for one measurement quantity. Therefore, it is proposed to enable parallel measurement filtering and report triggering for the UE in multi-connectivity. </w:t>
      </w:r>
    </w:p>
    <w:p w14:paraId="6CFB6867" w14:textId="33D67E77" w:rsidR="00363D56" w:rsidRPr="005A342A" w:rsidRDefault="00641124" w:rsidP="00CD4C7B">
      <w:pPr>
        <w:rPr>
          <w:b/>
        </w:rPr>
      </w:pPr>
      <w:r w:rsidRPr="005A342A">
        <w:rPr>
          <w:b/>
        </w:rPr>
        <w:t xml:space="preserve">Proposal </w:t>
      </w:r>
      <w:r w:rsidR="002D6FE5">
        <w:rPr>
          <w:b/>
        </w:rPr>
        <w:t>1</w:t>
      </w:r>
      <w:r w:rsidRPr="005A342A">
        <w:rPr>
          <w:b/>
        </w:rPr>
        <w:t xml:space="preserve">: </w:t>
      </w:r>
      <w:r w:rsidR="008706A3">
        <w:rPr>
          <w:b/>
        </w:rPr>
        <w:t>Enable</w:t>
      </w:r>
      <w:r w:rsidR="008706A3" w:rsidRPr="005A342A">
        <w:rPr>
          <w:b/>
        </w:rPr>
        <w:t xml:space="preserve"> </w:t>
      </w:r>
      <w:r w:rsidRPr="005A342A">
        <w:rPr>
          <w:b/>
        </w:rPr>
        <w:t xml:space="preserve">parallel </w:t>
      </w:r>
      <w:r w:rsidR="003F7E3B">
        <w:rPr>
          <w:b/>
        </w:rPr>
        <w:t xml:space="preserve">radio signal </w:t>
      </w:r>
      <w:r w:rsidRPr="005A342A">
        <w:rPr>
          <w:b/>
        </w:rPr>
        <w:t xml:space="preserve">measurement filtering and report triggering paths in the UE for </w:t>
      </w:r>
      <w:r w:rsidR="000A29D6">
        <w:rPr>
          <w:b/>
        </w:rPr>
        <w:t>any</w:t>
      </w:r>
      <w:r w:rsidR="00DF1DAF">
        <w:rPr>
          <w:b/>
        </w:rPr>
        <w:t xml:space="preserve"> cell</w:t>
      </w:r>
      <w:r w:rsidR="000A29D6">
        <w:rPr>
          <w:b/>
        </w:rPr>
        <w:t>,</w:t>
      </w:r>
      <w:r w:rsidR="00DF1DAF">
        <w:rPr>
          <w:b/>
        </w:rPr>
        <w:t xml:space="preserve"> for </w:t>
      </w:r>
      <w:r w:rsidRPr="005A342A">
        <w:rPr>
          <w:b/>
        </w:rPr>
        <w:t>the purposes of (1) adding/removing links</w:t>
      </w:r>
      <w:r>
        <w:rPr>
          <w:b/>
        </w:rPr>
        <w:t xml:space="preserve"> (or making a handover) </w:t>
      </w:r>
      <w:r w:rsidR="008A6569">
        <w:rPr>
          <w:b/>
        </w:rPr>
        <w:t xml:space="preserve">to/from the set of configured links </w:t>
      </w:r>
      <w:r w:rsidRPr="005A342A">
        <w:rPr>
          <w:b/>
        </w:rPr>
        <w:t xml:space="preserve">and </w:t>
      </w:r>
      <w:r>
        <w:rPr>
          <w:b/>
        </w:rPr>
        <w:t xml:space="preserve">for </w:t>
      </w:r>
      <w:r w:rsidRPr="005A342A">
        <w:rPr>
          <w:b/>
        </w:rPr>
        <w:t xml:space="preserve">(2) </w:t>
      </w:r>
      <w:r>
        <w:rPr>
          <w:b/>
        </w:rPr>
        <w:t xml:space="preserve">steering </w:t>
      </w:r>
      <w:r w:rsidR="008A6569">
        <w:rPr>
          <w:b/>
        </w:rPr>
        <w:t xml:space="preserve">user-plane </w:t>
      </w:r>
      <w:r>
        <w:rPr>
          <w:b/>
        </w:rPr>
        <w:t xml:space="preserve">between </w:t>
      </w:r>
      <w:r w:rsidR="008A6569">
        <w:rPr>
          <w:b/>
        </w:rPr>
        <w:t xml:space="preserve">configured </w:t>
      </w:r>
      <w:r>
        <w:rPr>
          <w:b/>
        </w:rPr>
        <w:t xml:space="preserve">multi-connectivity links, </w:t>
      </w:r>
      <w:r w:rsidR="00E83587">
        <w:rPr>
          <w:b/>
        </w:rPr>
        <w:t xml:space="preserve">each </w:t>
      </w:r>
      <w:r w:rsidR="000A29D6">
        <w:rPr>
          <w:b/>
        </w:rPr>
        <w:t xml:space="preserve">path </w:t>
      </w:r>
      <w:r>
        <w:rPr>
          <w:b/>
        </w:rPr>
        <w:t xml:space="preserve">having </w:t>
      </w:r>
      <w:r w:rsidR="000A29D6">
        <w:rPr>
          <w:b/>
        </w:rPr>
        <w:t xml:space="preserve">independent </w:t>
      </w:r>
      <w:r>
        <w:rPr>
          <w:b/>
        </w:rPr>
        <w:t>filtering</w:t>
      </w:r>
      <w:r w:rsidR="000A29D6">
        <w:rPr>
          <w:b/>
        </w:rPr>
        <w:t xml:space="preserve">, cell </w:t>
      </w:r>
      <w:r w:rsidR="009C2D24">
        <w:rPr>
          <w:b/>
        </w:rPr>
        <w:t xml:space="preserve">individual </w:t>
      </w:r>
      <w:r w:rsidR="000A29D6">
        <w:rPr>
          <w:b/>
        </w:rPr>
        <w:t>offset</w:t>
      </w:r>
      <w:r>
        <w:rPr>
          <w:b/>
        </w:rPr>
        <w:t xml:space="preserve"> and report triggering </w:t>
      </w:r>
      <w:r w:rsidR="009C2D24">
        <w:rPr>
          <w:b/>
        </w:rPr>
        <w:t>configurations</w:t>
      </w:r>
      <w:r w:rsidR="000F7558">
        <w:rPr>
          <w:b/>
        </w:rPr>
        <w:t>.</w:t>
      </w:r>
    </w:p>
    <w:p w14:paraId="0BC56561" w14:textId="75D089CC" w:rsidR="00843980" w:rsidRPr="00443BB6" w:rsidRDefault="004C23C0" w:rsidP="00443BB6">
      <w:pPr>
        <w:jc w:val="both"/>
      </w:pPr>
      <w:r w:rsidRPr="006E01C7">
        <w:t>The total encountered delay of the measurement</w:t>
      </w:r>
      <w:r>
        <w:t>s</w:t>
      </w:r>
      <w:r w:rsidRPr="006E01C7">
        <w:t xml:space="preserve"> is obviously also impacted by e.g. L1 filtering which is not within the scope of this paper and </w:t>
      </w:r>
      <w:r w:rsidR="00211A18">
        <w:t xml:space="preserve">is </w:t>
      </w:r>
      <w:r w:rsidRPr="006E01C7">
        <w:t xml:space="preserve">beyond RAN WG2 capabilities. </w:t>
      </w:r>
      <w:r>
        <w:t xml:space="preserve">This paper is entirely focused on L3 filtering which in NR could be made more adaptable than in the legacy LTE system. However, to ensure the whole measurement-related solution operates as robustly as possible, various options in terms of configurability should be also considered for L1 filtering by other RAN WGs. (i.e. RAN WG1 and RAN WG4). E.g. it could be evaluated whether in certain cases it is feasible to apply shorter L1 averaging (or even get rid of such step). </w:t>
      </w:r>
    </w:p>
    <w:p w14:paraId="2ECEFAFA" w14:textId="77777777" w:rsidR="00CD4C7B" w:rsidRPr="006E13D1" w:rsidRDefault="00CD4C7B" w:rsidP="00CD4C7B">
      <w:pPr>
        <w:pStyle w:val="Heading1"/>
      </w:pPr>
      <w:r w:rsidRPr="006E13D1">
        <w:t>3</w:t>
      </w:r>
      <w:r w:rsidRPr="006E13D1">
        <w:tab/>
      </w:r>
      <w:r w:rsidR="005A342A">
        <w:t>Conclusion</w:t>
      </w:r>
    </w:p>
    <w:p w14:paraId="33874C11" w14:textId="565371B9" w:rsidR="005A342A" w:rsidRPr="005A342A" w:rsidRDefault="00DF1DAF" w:rsidP="005A342A">
      <w:pPr>
        <w:rPr>
          <w:b/>
        </w:rPr>
      </w:pPr>
      <w:r w:rsidRPr="005A342A">
        <w:rPr>
          <w:b/>
        </w:rPr>
        <w:t xml:space="preserve">Observation 1: The </w:t>
      </w:r>
      <w:r>
        <w:rPr>
          <w:b/>
        </w:rPr>
        <w:t xml:space="preserve">reliability requirement </w:t>
      </w:r>
      <w:r w:rsidRPr="005A342A">
        <w:rPr>
          <w:b/>
        </w:rPr>
        <w:t xml:space="preserve">of the </w:t>
      </w:r>
      <w:r>
        <w:rPr>
          <w:b/>
        </w:rPr>
        <w:t>signal strength/quality estimation</w:t>
      </w:r>
      <w:r w:rsidRPr="005A342A">
        <w:rPr>
          <w:b/>
        </w:rPr>
        <w:t xml:space="preserve"> for s</w:t>
      </w:r>
      <w:r>
        <w:rPr>
          <w:b/>
        </w:rPr>
        <w:t>teering</w:t>
      </w:r>
      <w:r w:rsidRPr="005A342A">
        <w:rPr>
          <w:b/>
        </w:rPr>
        <w:t xml:space="preserve"> the </w:t>
      </w:r>
      <w:r>
        <w:rPr>
          <w:b/>
        </w:rPr>
        <w:t>user plane</w:t>
      </w:r>
      <w:r w:rsidRPr="005A342A">
        <w:rPr>
          <w:b/>
        </w:rPr>
        <w:t xml:space="preserve"> </w:t>
      </w:r>
      <w:r>
        <w:rPr>
          <w:b/>
        </w:rPr>
        <w:t>between</w:t>
      </w:r>
      <w:r w:rsidRPr="005A342A">
        <w:rPr>
          <w:b/>
        </w:rPr>
        <w:t xml:space="preserve"> </w:t>
      </w:r>
      <w:r>
        <w:rPr>
          <w:b/>
        </w:rPr>
        <w:t xml:space="preserve">configured </w:t>
      </w:r>
      <w:r w:rsidRPr="005A342A">
        <w:rPr>
          <w:b/>
        </w:rPr>
        <w:t xml:space="preserve">multi-connectivity </w:t>
      </w:r>
      <w:r>
        <w:rPr>
          <w:b/>
        </w:rPr>
        <w:t xml:space="preserve">links </w:t>
      </w:r>
      <w:r w:rsidRPr="005A342A">
        <w:rPr>
          <w:b/>
        </w:rPr>
        <w:t>is much l</w:t>
      </w:r>
      <w:r w:rsidR="000F7558">
        <w:rPr>
          <w:b/>
        </w:rPr>
        <w:t>ower</w:t>
      </w:r>
      <w:r w:rsidRPr="005A342A">
        <w:rPr>
          <w:b/>
        </w:rPr>
        <w:t xml:space="preserve"> than for initiating handovers. This enable</w:t>
      </w:r>
      <w:r>
        <w:rPr>
          <w:b/>
        </w:rPr>
        <w:t>s</w:t>
      </w:r>
      <w:r w:rsidRPr="005A342A">
        <w:rPr>
          <w:b/>
        </w:rPr>
        <w:t xml:space="preserve"> </w:t>
      </w:r>
      <w:r>
        <w:rPr>
          <w:b/>
        </w:rPr>
        <w:t>the use of faster</w:t>
      </w:r>
      <w:r w:rsidRPr="005A342A">
        <w:rPr>
          <w:b/>
        </w:rPr>
        <w:t xml:space="preserve"> filtering and </w:t>
      </w:r>
      <w:r w:rsidR="00C94F8E">
        <w:rPr>
          <w:b/>
        </w:rPr>
        <w:t>shorter</w:t>
      </w:r>
      <w:r w:rsidRPr="005A342A">
        <w:rPr>
          <w:b/>
        </w:rPr>
        <w:t xml:space="preserve"> time-to-trigger.</w:t>
      </w:r>
    </w:p>
    <w:p w14:paraId="4196ADDD" w14:textId="1DF8CE60" w:rsidR="005A342A" w:rsidRDefault="0007518F" w:rsidP="005A342A">
      <w:r w:rsidRPr="005A342A">
        <w:rPr>
          <w:b/>
        </w:rPr>
        <w:t xml:space="preserve">Observation </w:t>
      </w:r>
      <w:r>
        <w:rPr>
          <w:b/>
        </w:rPr>
        <w:t>2</w:t>
      </w:r>
      <w:r w:rsidRPr="005A342A">
        <w:rPr>
          <w:b/>
        </w:rPr>
        <w:t xml:space="preserve">: </w:t>
      </w:r>
      <w:r>
        <w:rPr>
          <w:b/>
        </w:rPr>
        <w:t>The cell measurements that are used for adding and removing links, or initiation of a single connectivity handover, form a suitable basis</w:t>
      </w:r>
      <w:r w:rsidRPr="005A342A">
        <w:rPr>
          <w:b/>
        </w:rPr>
        <w:t xml:space="preserve">, but </w:t>
      </w:r>
      <w:r>
        <w:rPr>
          <w:b/>
        </w:rPr>
        <w:t>shorter</w:t>
      </w:r>
      <w:r w:rsidRPr="005A342A">
        <w:rPr>
          <w:b/>
        </w:rPr>
        <w:t xml:space="preserve"> filter</w:t>
      </w:r>
      <w:r>
        <w:rPr>
          <w:b/>
        </w:rPr>
        <w:t>ing</w:t>
      </w:r>
      <w:r w:rsidRPr="005A342A">
        <w:rPr>
          <w:b/>
        </w:rPr>
        <w:t xml:space="preserve"> and </w:t>
      </w:r>
      <w:r>
        <w:rPr>
          <w:b/>
        </w:rPr>
        <w:t xml:space="preserve">separate </w:t>
      </w:r>
      <w:r w:rsidRPr="005A342A">
        <w:rPr>
          <w:b/>
        </w:rPr>
        <w:t>trigger configuration are needed.</w:t>
      </w:r>
    </w:p>
    <w:p w14:paraId="4C98CA75" w14:textId="77777777" w:rsidR="005A342A" w:rsidRDefault="005A342A" w:rsidP="005A342A">
      <w:pPr>
        <w:rPr>
          <w:b/>
        </w:rPr>
      </w:pPr>
      <w:r>
        <w:t>Based on the above observations we propose:</w:t>
      </w:r>
    </w:p>
    <w:p w14:paraId="189BCD1C" w14:textId="49284438" w:rsidR="005A342A" w:rsidRDefault="00DF1DAF" w:rsidP="0058752C">
      <w:r w:rsidRPr="005A342A">
        <w:rPr>
          <w:b/>
        </w:rPr>
        <w:t xml:space="preserve">Proposal </w:t>
      </w:r>
      <w:r w:rsidR="002D6FE5">
        <w:rPr>
          <w:b/>
        </w:rPr>
        <w:t>1</w:t>
      </w:r>
      <w:r w:rsidRPr="005A342A">
        <w:rPr>
          <w:b/>
        </w:rPr>
        <w:t xml:space="preserve">: </w:t>
      </w:r>
      <w:r>
        <w:rPr>
          <w:b/>
        </w:rPr>
        <w:t>Enable</w:t>
      </w:r>
      <w:r w:rsidRPr="005A342A">
        <w:rPr>
          <w:b/>
        </w:rPr>
        <w:t xml:space="preserve"> parallel </w:t>
      </w:r>
      <w:r>
        <w:rPr>
          <w:b/>
        </w:rPr>
        <w:t xml:space="preserve">radio signal </w:t>
      </w:r>
      <w:r w:rsidRPr="005A342A">
        <w:rPr>
          <w:b/>
        </w:rPr>
        <w:t xml:space="preserve">measurement filtering and report triggering paths in the UE for </w:t>
      </w:r>
      <w:r w:rsidR="000A29D6">
        <w:rPr>
          <w:b/>
        </w:rPr>
        <w:t xml:space="preserve">any </w:t>
      </w:r>
      <w:r>
        <w:rPr>
          <w:b/>
        </w:rPr>
        <w:t>cell</w:t>
      </w:r>
      <w:r w:rsidR="000A29D6">
        <w:rPr>
          <w:b/>
        </w:rPr>
        <w:t>,</w:t>
      </w:r>
      <w:r>
        <w:rPr>
          <w:b/>
        </w:rPr>
        <w:t xml:space="preserve"> for </w:t>
      </w:r>
      <w:r w:rsidRPr="005A342A">
        <w:rPr>
          <w:b/>
        </w:rPr>
        <w:t>the purposes of (1) adding/removing links</w:t>
      </w:r>
      <w:r>
        <w:rPr>
          <w:b/>
        </w:rPr>
        <w:t xml:space="preserve"> (or making a handover) to/from the set of configured links </w:t>
      </w:r>
      <w:r w:rsidRPr="005A342A">
        <w:rPr>
          <w:b/>
        </w:rPr>
        <w:t xml:space="preserve">and </w:t>
      </w:r>
      <w:r>
        <w:rPr>
          <w:b/>
        </w:rPr>
        <w:t xml:space="preserve">for </w:t>
      </w:r>
      <w:r w:rsidRPr="005A342A">
        <w:rPr>
          <w:b/>
        </w:rPr>
        <w:t xml:space="preserve">(2) </w:t>
      </w:r>
      <w:r>
        <w:rPr>
          <w:b/>
        </w:rPr>
        <w:t xml:space="preserve">steering user-plane between configured multi-connectivity links, each </w:t>
      </w:r>
      <w:r w:rsidR="0085221C">
        <w:rPr>
          <w:b/>
        </w:rPr>
        <w:t xml:space="preserve">path </w:t>
      </w:r>
      <w:r>
        <w:rPr>
          <w:b/>
        </w:rPr>
        <w:t xml:space="preserve">having </w:t>
      </w:r>
      <w:r w:rsidR="000A29D6">
        <w:rPr>
          <w:b/>
        </w:rPr>
        <w:t xml:space="preserve">independent </w:t>
      </w:r>
      <w:r>
        <w:rPr>
          <w:b/>
        </w:rPr>
        <w:t>filtering</w:t>
      </w:r>
      <w:r w:rsidR="000A29D6">
        <w:rPr>
          <w:b/>
        </w:rPr>
        <w:t xml:space="preserve">, cell </w:t>
      </w:r>
      <w:r w:rsidR="0088332B">
        <w:rPr>
          <w:b/>
        </w:rPr>
        <w:t xml:space="preserve">individual </w:t>
      </w:r>
      <w:r w:rsidR="000A29D6">
        <w:rPr>
          <w:b/>
        </w:rPr>
        <w:t>offset</w:t>
      </w:r>
      <w:r>
        <w:rPr>
          <w:b/>
        </w:rPr>
        <w:t xml:space="preserve"> and report triggering </w:t>
      </w:r>
      <w:r w:rsidR="0085221C">
        <w:rPr>
          <w:b/>
        </w:rPr>
        <w:t>configurations</w:t>
      </w:r>
    </w:p>
    <w:p w14:paraId="2C18665E" w14:textId="77777777" w:rsidR="00CD4C7B" w:rsidRPr="006E13D1" w:rsidRDefault="00CD4C7B" w:rsidP="00CD4C7B">
      <w:pPr>
        <w:pStyle w:val="Heading1"/>
      </w:pPr>
      <w:r w:rsidRPr="006E13D1">
        <w:t>References</w:t>
      </w:r>
    </w:p>
    <w:p w14:paraId="3F1BEAA8" w14:textId="07F1FBF6" w:rsidR="005B10E6" w:rsidRPr="006E13D1" w:rsidRDefault="00EE0622" w:rsidP="00EE0622">
      <w:pPr>
        <w:numPr>
          <w:ilvl w:val="0"/>
          <w:numId w:val="4"/>
        </w:numPr>
        <w:overflowPunct w:val="0"/>
        <w:autoSpaceDE w:val="0"/>
        <w:autoSpaceDN w:val="0"/>
        <w:adjustRightInd w:val="0"/>
        <w:textAlignment w:val="baseline"/>
      </w:pPr>
      <w:r w:rsidRPr="00EE0622">
        <w:t>R2-1700921</w:t>
      </w:r>
      <w:r w:rsidR="005B10E6" w:rsidRPr="006E13D1">
        <w:t xml:space="preserve">, </w:t>
      </w:r>
      <w:r w:rsidR="005B10E6">
        <w:rPr>
          <w:i/>
          <w:iCs/>
        </w:rPr>
        <w:t>Faster measurements and signa</w:t>
      </w:r>
      <w:r w:rsidR="00DF6BBD">
        <w:rPr>
          <w:i/>
          <w:iCs/>
        </w:rPr>
        <w:t>l</w:t>
      </w:r>
      <w:r w:rsidR="005B10E6">
        <w:rPr>
          <w:i/>
          <w:iCs/>
        </w:rPr>
        <w:t>ling for Ultra reliable mobility</w:t>
      </w:r>
      <w:r w:rsidR="005B10E6" w:rsidRPr="006E13D1">
        <w:t xml:space="preserve">, </w:t>
      </w:r>
      <w:r w:rsidR="005B10E6">
        <w:t>Ericsson</w:t>
      </w:r>
    </w:p>
    <w:p w14:paraId="50C5053A" w14:textId="091CF9D3" w:rsidR="00080512" w:rsidRDefault="000A29D6" w:rsidP="00CD4C7B">
      <w:pPr>
        <w:pStyle w:val="ListParagraph"/>
        <w:numPr>
          <w:ilvl w:val="0"/>
          <w:numId w:val="4"/>
        </w:numPr>
      </w:pPr>
      <w:r>
        <w:t>TS</w:t>
      </w:r>
      <w:r w:rsidR="00437E25">
        <w:t xml:space="preserve"> </w:t>
      </w:r>
      <w:r>
        <w:t xml:space="preserve">36.331-e00, </w:t>
      </w:r>
      <w:r w:rsidRPr="000A29D6">
        <w:rPr>
          <w:i/>
        </w:rPr>
        <w:t>Evolved Universal Terrestrial Radio Access (E-UTRA); Radio Resource Control (RRC); Protocol specification (Release 14),</w:t>
      </w:r>
      <w:r>
        <w:t xml:space="preserve"> 3GPP</w:t>
      </w:r>
    </w:p>
    <w:p w14:paraId="37A8C302" w14:textId="3339A9A0" w:rsidR="00226A5A" w:rsidRPr="00CD4C7B" w:rsidRDefault="00226A5A" w:rsidP="00226A5A">
      <w:pPr>
        <w:pStyle w:val="ListParagraph"/>
        <w:numPr>
          <w:ilvl w:val="0"/>
          <w:numId w:val="4"/>
        </w:numPr>
      </w:pPr>
      <w:r>
        <w:t xml:space="preserve">RP-170847, </w:t>
      </w:r>
      <w:r w:rsidRPr="00443BB6">
        <w:rPr>
          <w:i/>
        </w:rPr>
        <w:t>New WID on New Radio Access Technology</w:t>
      </w:r>
      <w:r>
        <w:t>, NTT DOCOMO, 3GPP TSG RAN Meeting #75 Dubrovnik, Croatia, March 6 - 9, 2017</w:t>
      </w:r>
    </w:p>
    <w:sectPr w:rsidR="00226A5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DA998" w14:textId="77777777" w:rsidR="00292C52" w:rsidRDefault="00292C52">
      <w:r>
        <w:separator/>
      </w:r>
    </w:p>
  </w:endnote>
  <w:endnote w:type="continuationSeparator" w:id="0">
    <w:p w14:paraId="10DAD982" w14:textId="77777777" w:rsidR="00292C52" w:rsidRDefault="0029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6BE24" w14:textId="77777777" w:rsidR="00292C52" w:rsidRDefault="00292C52">
      <w:r>
        <w:separator/>
      </w:r>
    </w:p>
  </w:footnote>
  <w:footnote w:type="continuationSeparator" w:id="0">
    <w:p w14:paraId="02777A8D" w14:textId="77777777" w:rsidR="00292C52" w:rsidRDefault="00292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C47149"/>
    <w:multiLevelType w:val="hybridMultilevel"/>
    <w:tmpl w:val="33443176"/>
    <w:lvl w:ilvl="0" w:tplc="4C0836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7D"/>
    <w:rsid w:val="00031B99"/>
    <w:rsid w:val="00033397"/>
    <w:rsid w:val="000364EF"/>
    <w:rsid w:val="00040095"/>
    <w:rsid w:val="00041ABF"/>
    <w:rsid w:val="0004777E"/>
    <w:rsid w:val="0005176F"/>
    <w:rsid w:val="00065905"/>
    <w:rsid w:val="0007518F"/>
    <w:rsid w:val="00080512"/>
    <w:rsid w:val="00090468"/>
    <w:rsid w:val="00096864"/>
    <w:rsid w:val="000A29D6"/>
    <w:rsid w:val="000A3A17"/>
    <w:rsid w:val="000B1AEB"/>
    <w:rsid w:val="000B7BCF"/>
    <w:rsid w:val="000C522B"/>
    <w:rsid w:val="000D58AB"/>
    <w:rsid w:val="000F3A1C"/>
    <w:rsid w:val="000F7558"/>
    <w:rsid w:val="00111C25"/>
    <w:rsid w:val="001121A4"/>
    <w:rsid w:val="00132A0E"/>
    <w:rsid w:val="00142773"/>
    <w:rsid w:val="001741A0"/>
    <w:rsid w:val="001779F4"/>
    <w:rsid w:val="0019457B"/>
    <w:rsid w:val="00194CD0"/>
    <w:rsid w:val="00196867"/>
    <w:rsid w:val="001A2D04"/>
    <w:rsid w:val="001B49C9"/>
    <w:rsid w:val="001C122B"/>
    <w:rsid w:val="001C4001"/>
    <w:rsid w:val="001C6703"/>
    <w:rsid w:val="001D42EF"/>
    <w:rsid w:val="001F168B"/>
    <w:rsid w:val="001F6CE4"/>
    <w:rsid w:val="001F7831"/>
    <w:rsid w:val="00200CA4"/>
    <w:rsid w:val="00204045"/>
    <w:rsid w:val="00211A18"/>
    <w:rsid w:val="0022606D"/>
    <w:rsid w:val="00226A5A"/>
    <w:rsid w:val="00227330"/>
    <w:rsid w:val="0023152D"/>
    <w:rsid w:val="00266FB2"/>
    <w:rsid w:val="002746B2"/>
    <w:rsid w:val="002747EC"/>
    <w:rsid w:val="002855BF"/>
    <w:rsid w:val="00285693"/>
    <w:rsid w:val="00292C52"/>
    <w:rsid w:val="002C6D4F"/>
    <w:rsid w:val="002D6FE5"/>
    <w:rsid w:val="002F0D22"/>
    <w:rsid w:val="003068DF"/>
    <w:rsid w:val="00314BDD"/>
    <w:rsid w:val="003164A1"/>
    <w:rsid w:val="003172DC"/>
    <w:rsid w:val="00326069"/>
    <w:rsid w:val="0035462D"/>
    <w:rsid w:val="003571AC"/>
    <w:rsid w:val="00363D56"/>
    <w:rsid w:val="00380296"/>
    <w:rsid w:val="003A7BB3"/>
    <w:rsid w:val="003B40AD"/>
    <w:rsid w:val="003B60D4"/>
    <w:rsid w:val="003C134E"/>
    <w:rsid w:val="003C19BF"/>
    <w:rsid w:val="003C4E37"/>
    <w:rsid w:val="003D49FB"/>
    <w:rsid w:val="003E04AF"/>
    <w:rsid w:val="003E16BE"/>
    <w:rsid w:val="003F5EAB"/>
    <w:rsid w:val="003F7E3B"/>
    <w:rsid w:val="00401855"/>
    <w:rsid w:val="0040683D"/>
    <w:rsid w:val="0041040A"/>
    <w:rsid w:val="004242F6"/>
    <w:rsid w:val="00435F63"/>
    <w:rsid w:val="00437E25"/>
    <w:rsid w:val="00443BB6"/>
    <w:rsid w:val="00477455"/>
    <w:rsid w:val="004C23C0"/>
    <w:rsid w:val="004C3211"/>
    <w:rsid w:val="004C7712"/>
    <w:rsid w:val="004D3578"/>
    <w:rsid w:val="004D380D"/>
    <w:rsid w:val="004D4DA8"/>
    <w:rsid w:val="004E0EA0"/>
    <w:rsid w:val="004E213A"/>
    <w:rsid w:val="004E40E1"/>
    <w:rsid w:val="004F508A"/>
    <w:rsid w:val="00501E02"/>
    <w:rsid w:val="00503171"/>
    <w:rsid w:val="0050334D"/>
    <w:rsid w:val="00504723"/>
    <w:rsid w:val="0052216B"/>
    <w:rsid w:val="0052359D"/>
    <w:rsid w:val="00534DA0"/>
    <w:rsid w:val="00543E6C"/>
    <w:rsid w:val="00565087"/>
    <w:rsid w:val="0056573F"/>
    <w:rsid w:val="00575D0E"/>
    <w:rsid w:val="0058752C"/>
    <w:rsid w:val="00594C0E"/>
    <w:rsid w:val="005A342A"/>
    <w:rsid w:val="005B10E6"/>
    <w:rsid w:val="005E212C"/>
    <w:rsid w:val="005F098C"/>
    <w:rsid w:val="006020D8"/>
    <w:rsid w:val="00604C80"/>
    <w:rsid w:val="00605333"/>
    <w:rsid w:val="00606D22"/>
    <w:rsid w:val="00611566"/>
    <w:rsid w:val="0061494B"/>
    <w:rsid w:val="006241CC"/>
    <w:rsid w:val="00624F1D"/>
    <w:rsid w:val="00641124"/>
    <w:rsid w:val="0064454A"/>
    <w:rsid w:val="00646D99"/>
    <w:rsid w:val="00656910"/>
    <w:rsid w:val="00671993"/>
    <w:rsid w:val="00674829"/>
    <w:rsid w:val="0069491C"/>
    <w:rsid w:val="006C66D8"/>
    <w:rsid w:val="006D1E24"/>
    <w:rsid w:val="006E1417"/>
    <w:rsid w:val="006F6A2C"/>
    <w:rsid w:val="007046CF"/>
    <w:rsid w:val="00710559"/>
    <w:rsid w:val="007319E1"/>
    <w:rsid w:val="00734A5B"/>
    <w:rsid w:val="007353F8"/>
    <w:rsid w:val="00744E76"/>
    <w:rsid w:val="00757D40"/>
    <w:rsid w:val="00757F56"/>
    <w:rsid w:val="007661A0"/>
    <w:rsid w:val="00781F0F"/>
    <w:rsid w:val="0078727C"/>
    <w:rsid w:val="0079049D"/>
    <w:rsid w:val="00790B31"/>
    <w:rsid w:val="007A2BFF"/>
    <w:rsid w:val="007B18D8"/>
    <w:rsid w:val="007C095F"/>
    <w:rsid w:val="007C79B8"/>
    <w:rsid w:val="007D2D5A"/>
    <w:rsid w:val="007E4F4C"/>
    <w:rsid w:val="008028A4"/>
    <w:rsid w:val="00810434"/>
    <w:rsid w:val="00812F77"/>
    <w:rsid w:val="0084243F"/>
    <w:rsid w:val="00843980"/>
    <w:rsid w:val="0085221C"/>
    <w:rsid w:val="00864D8D"/>
    <w:rsid w:val="00870592"/>
    <w:rsid w:val="008705A5"/>
    <w:rsid w:val="008706A3"/>
    <w:rsid w:val="008768CA"/>
    <w:rsid w:val="00880559"/>
    <w:rsid w:val="0088332B"/>
    <w:rsid w:val="00892C88"/>
    <w:rsid w:val="0089473E"/>
    <w:rsid w:val="008A0DF2"/>
    <w:rsid w:val="008A3814"/>
    <w:rsid w:val="008A4A10"/>
    <w:rsid w:val="008A6569"/>
    <w:rsid w:val="008D197C"/>
    <w:rsid w:val="0090271F"/>
    <w:rsid w:val="00922B48"/>
    <w:rsid w:val="00942EC2"/>
    <w:rsid w:val="009443BD"/>
    <w:rsid w:val="00951621"/>
    <w:rsid w:val="00961B32"/>
    <w:rsid w:val="00967FB8"/>
    <w:rsid w:val="00974BB0"/>
    <w:rsid w:val="00980446"/>
    <w:rsid w:val="009A0AF3"/>
    <w:rsid w:val="009A5A50"/>
    <w:rsid w:val="009B07CD"/>
    <w:rsid w:val="009B4F1B"/>
    <w:rsid w:val="009C19E9"/>
    <w:rsid w:val="009C2D24"/>
    <w:rsid w:val="009C3D73"/>
    <w:rsid w:val="009D414F"/>
    <w:rsid w:val="009E22D1"/>
    <w:rsid w:val="009E7E08"/>
    <w:rsid w:val="00A10F02"/>
    <w:rsid w:val="00A32194"/>
    <w:rsid w:val="00A53724"/>
    <w:rsid w:val="00A64E68"/>
    <w:rsid w:val="00A67CB7"/>
    <w:rsid w:val="00A72A68"/>
    <w:rsid w:val="00A82346"/>
    <w:rsid w:val="00A94F81"/>
    <w:rsid w:val="00A9671C"/>
    <w:rsid w:val="00AA7663"/>
    <w:rsid w:val="00AB0E95"/>
    <w:rsid w:val="00AD24A0"/>
    <w:rsid w:val="00AF324B"/>
    <w:rsid w:val="00B15449"/>
    <w:rsid w:val="00B36C2F"/>
    <w:rsid w:val="00B47FD1"/>
    <w:rsid w:val="00B56FFB"/>
    <w:rsid w:val="00B660EA"/>
    <w:rsid w:val="00B819DF"/>
    <w:rsid w:val="00B8398E"/>
    <w:rsid w:val="00B94E7D"/>
    <w:rsid w:val="00B97124"/>
    <w:rsid w:val="00BB017E"/>
    <w:rsid w:val="00BB278F"/>
    <w:rsid w:val="00BC6B25"/>
    <w:rsid w:val="00BE112D"/>
    <w:rsid w:val="00C12B51"/>
    <w:rsid w:val="00C13E4F"/>
    <w:rsid w:val="00C15E1E"/>
    <w:rsid w:val="00C24650"/>
    <w:rsid w:val="00C25077"/>
    <w:rsid w:val="00C30270"/>
    <w:rsid w:val="00C33079"/>
    <w:rsid w:val="00C37EB3"/>
    <w:rsid w:val="00C83A13"/>
    <w:rsid w:val="00C94F8E"/>
    <w:rsid w:val="00C95F2B"/>
    <w:rsid w:val="00CA35BF"/>
    <w:rsid w:val="00CA3D0C"/>
    <w:rsid w:val="00CA654B"/>
    <w:rsid w:val="00CD3561"/>
    <w:rsid w:val="00CD4C7B"/>
    <w:rsid w:val="00CD513C"/>
    <w:rsid w:val="00CF73EE"/>
    <w:rsid w:val="00D03102"/>
    <w:rsid w:val="00D07923"/>
    <w:rsid w:val="00D179D1"/>
    <w:rsid w:val="00D203D8"/>
    <w:rsid w:val="00D429C1"/>
    <w:rsid w:val="00D738D6"/>
    <w:rsid w:val="00D80795"/>
    <w:rsid w:val="00D87E00"/>
    <w:rsid w:val="00D9134D"/>
    <w:rsid w:val="00D96D11"/>
    <w:rsid w:val="00DA19B2"/>
    <w:rsid w:val="00DA6E55"/>
    <w:rsid w:val="00DA7A03"/>
    <w:rsid w:val="00DB1818"/>
    <w:rsid w:val="00DC309B"/>
    <w:rsid w:val="00DC4DA2"/>
    <w:rsid w:val="00DD4AD8"/>
    <w:rsid w:val="00DE4098"/>
    <w:rsid w:val="00DF1DAF"/>
    <w:rsid w:val="00DF2BB0"/>
    <w:rsid w:val="00DF6BBD"/>
    <w:rsid w:val="00E50291"/>
    <w:rsid w:val="00E62835"/>
    <w:rsid w:val="00E77645"/>
    <w:rsid w:val="00E77D56"/>
    <w:rsid w:val="00E83587"/>
    <w:rsid w:val="00E83697"/>
    <w:rsid w:val="00E92E2C"/>
    <w:rsid w:val="00EB50A0"/>
    <w:rsid w:val="00EC1C73"/>
    <w:rsid w:val="00EC4A25"/>
    <w:rsid w:val="00ED4547"/>
    <w:rsid w:val="00EE0622"/>
    <w:rsid w:val="00F025A2"/>
    <w:rsid w:val="00F07388"/>
    <w:rsid w:val="00F136A6"/>
    <w:rsid w:val="00F167D6"/>
    <w:rsid w:val="00F168D6"/>
    <w:rsid w:val="00F2026E"/>
    <w:rsid w:val="00F2210A"/>
    <w:rsid w:val="00F23F53"/>
    <w:rsid w:val="00F37743"/>
    <w:rsid w:val="00F52E67"/>
    <w:rsid w:val="00F54A3D"/>
    <w:rsid w:val="00F653B8"/>
    <w:rsid w:val="00F71B89"/>
    <w:rsid w:val="00F72D01"/>
    <w:rsid w:val="00F7353C"/>
    <w:rsid w:val="00F760ED"/>
    <w:rsid w:val="00F76F8F"/>
    <w:rsid w:val="00F8141D"/>
    <w:rsid w:val="00F97594"/>
    <w:rsid w:val="00FA1266"/>
    <w:rsid w:val="00FA70AA"/>
    <w:rsid w:val="00FB0016"/>
    <w:rsid w:val="00FC1192"/>
    <w:rsid w:val="00FC6443"/>
    <w:rsid w:val="00FD23A9"/>
    <w:rsid w:val="00FE17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44B4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A64E68"/>
    <w:pPr>
      <w:spacing w:after="0"/>
    </w:pPr>
    <w:rPr>
      <w:rFonts w:ascii="Segoe UI" w:hAnsi="Segoe UI" w:cs="Segoe UI"/>
      <w:sz w:val="18"/>
      <w:szCs w:val="18"/>
    </w:rPr>
  </w:style>
  <w:style w:type="character" w:customStyle="1" w:styleId="BalloonTextChar">
    <w:name w:val="Balloon Text Char"/>
    <w:basedOn w:val="DefaultParagraphFont"/>
    <w:link w:val="BalloonText"/>
    <w:rsid w:val="00A64E68"/>
    <w:rPr>
      <w:rFonts w:ascii="Segoe UI" w:hAnsi="Segoe UI" w:cs="Segoe UI"/>
      <w:sz w:val="18"/>
      <w:szCs w:val="18"/>
      <w:lang w:eastAsia="en-US"/>
    </w:rPr>
  </w:style>
  <w:style w:type="character" w:styleId="CommentReference">
    <w:name w:val="annotation reference"/>
    <w:basedOn w:val="DefaultParagraphFont"/>
    <w:rsid w:val="008A6569"/>
    <w:rPr>
      <w:sz w:val="16"/>
      <w:szCs w:val="16"/>
    </w:rPr>
  </w:style>
  <w:style w:type="paragraph" w:styleId="CommentText">
    <w:name w:val="annotation text"/>
    <w:basedOn w:val="Normal"/>
    <w:link w:val="CommentTextChar"/>
    <w:rsid w:val="008A6569"/>
  </w:style>
  <w:style w:type="character" w:customStyle="1" w:styleId="CommentTextChar">
    <w:name w:val="Comment Text Char"/>
    <w:basedOn w:val="DefaultParagraphFont"/>
    <w:link w:val="CommentText"/>
    <w:rsid w:val="008A6569"/>
    <w:rPr>
      <w:lang w:eastAsia="en-US"/>
    </w:rPr>
  </w:style>
  <w:style w:type="paragraph" w:styleId="CommentSubject">
    <w:name w:val="annotation subject"/>
    <w:basedOn w:val="CommentText"/>
    <w:next w:val="CommentText"/>
    <w:link w:val="CommentSubjectChar"/>
    <w:rsid w:val="008A6569"/>
    <w:rPr>
      <w:b/>
      <w:bCs/>
    </w:rPr>
  </w:style>
  <w:style w:type="character" w:customStyle="1" w:styleId="CommentSubjectChar">
    <w:name w:val="Comment Subject Char"/>
    <w:basedOn w:val="CommentTextChar"/>
    <w:link w:val="CommentSubject"/>
    <w:rsid w:val="008A6569"/>
    <w:rPr>
      <w:b/>
      <w:bCs/>
      <w:lang w:eastAsia="en-US"/>
    </w:rPr>
  </w:style>
  <w:style w:type="paragraph" w:styleId="ListParagraph">
    <w:name w:val="List Paragraph"/>
    <w:basedOn w:val="Normal"/>
    <w:uiPriority w:val="34"/>
    <w:qFormat/>
    <w:rsid w:val="000A29D6"/>
    <w:pPr>
      <w:ind w:left="720"/>
      <w:contextualSpacing/>
    </w:pPr>
  </w:style>
  <w:style w:type="character" w:customStyle="1" w:styleId="B2Char">
    <w:name w:val="B2 Char"/>
    <w:basedOn w:val="DefaultParagraphFont"/>
    <w:link w:val="B2"/>
    <w:uiPriority w:val="99"/>
    <w:rsid w:val="007E4F4C"/>
    <w:rPr>
      <w:lang w:eastAsia="en-US"/>
    </w:rPr>
  </w:style>
  <w:style w:type="character" w:customStyle="1" w:styleId="B1Char">
    <w:name w:val="B1 Char"/>
    <w:basedOn w:val="DefaultParagraphFont"/>
    <w:link w:val="B1"/>
    <w:rsid w:val="007E4F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SP-5AIRPNAIUNRU-859666464-96</_dlc_DocId>
    <_dlc_DocIdUrl xmlns="71c5aaf6-e6ce-465b-b873-5148d2a4c105">
      <Url>https://nokia.sharepoint.com/sites/c5g/e2earch/_layouts/15/DocIdRedir.aspx?ID=SP-5AIRPNAIUNRU-859666464-96</Url>
      <Description>SP-5AIRPNAIUNRU-859666464-96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517F8-22D4-4771-AC0E-72BC59F394FC}">
  <ds:schemaRefs>
    <ds:schemaRef ds:uri="http://schemas.microsoft.com/sharepoint/v3/contenttype/forms"/>
  </ds:schemaRefs>
</ds:datastoreItem>
</file>

<file path=customXml/itemProps2.xml><?xml version="1.0" encoding="utf-8"?>
<ds:datastoreItem xmlns:ds="http://schemas.openxmlformats.org/officeDocument/2006/customXml" ds:itemID="{72D90C2B-EBF8-4B77-8209-6C7875404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70E246-5411-42A7-81BB-F9EA6C26E735}">
  <ds:schemaRefs>
    <ds:schemaRef ds:uri="http://schemas.microsoft.com/sharepoint/events"/>
  </ds:schemaRefs>
</ds:datastoreItem>
</file>

<file path=customXml/itemProps4.xml><?xml version="1.0" encoding="utf-8"?>
<ds:datastoreItem xmlns:ds="http://schemas.openxmlformats.org/officeDocument/2006/customXml" ds:itemID="{FC1B9B32-3BAE-4E3C-96F2-86B32C188C6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AF96347-5DEB-404C-A3AB-9E291CE4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12797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Nokia</cp:lastModifiedBy>
  <cp:revision>6</cp:revision>
  <dcterms:created xsi:type="dcterms:W3CDTF">2017-03-24T14:38:00Z</dcterms:created>
  <dcterms:modified xsi:type="dcterms:W3CDTF">2017-03-24T16:40:00Z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888333a3-c1a4-4b66-8bfe-1d31178e8fa1</vt:lpwstr>
  </property>
</Properties>
</file>