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CED" w:rsidRPr="007C31A5" w:rsidRDefault="00701CED" w:rsidP="00701CED">
      <w:pPr>
        <w:pStyle w:val="Header"/>
        <w:tabs>
          <w:tab w:val="right" w:pos="9639"/>
        </w:tabs>
        <w:rPr>
          <w:rFonts w:ascii="Times New Roman" w:hAnsi="Times New Roman"/>
          <w:bCs/>
          <w:i/>
          <w:noProof w:val="0"/>
          <w:sz w:val="24"/>
          <w:szCs w:val="24"/>
        </w:rPr>
      </w:pPr>
      <w:bookmarkStart w:id="0" w:name="_Ref409427574"/>
      <w:bookmarkStart w:id="1" w:name="_Ref409427655"/>
      <w:r w:rsidRPr="007C31A5">
        <w:rPr>
          <w:rFonts w:ascii="Times New Roman" w:hAnsi="Times New Roman"/>
          <w:bCs/>
          <w:noProof w:val="0"/>
          <w:sz w:val="24"/>
          <w:szCs w:val="24"/>
        </w:rPr>
        <w:t>3GPP T</w:t>
      </w:r>
      <w:bookmarkStart w:id="2" w:name="_Ref452454252"/>
      <w:bookmarkEnd w:id="2"/>
      <w:r w:rsidRPr="007C31A5">
        <w:rPr>
          <w:rFonts w:ascii="Times New Roman" w:hAnsi="Times New Roman"/>
          <w:bCs/>
          <w:noProof w:val="0"/>
          <w:sz w:val="24"/>
          <w:szCs w:val="24"/>
        </w:rPr>
        <w:t xml:space="preserve">SG-RAN </w:t>
      </w:r>
      <w:r w:rsidRPr="007C31A5">
        <w:rPr>
          <w:rFonts w:ascii="Times New Roman" w:hAnsi="Times New Roman"/>
          <w:noProof w:val="0"/>
          <w:sz w:val="24"/>
          <w:szCs w:val="24"/>
        </w:rPr>
        <w:t>WG2 Meeting #</w:t>
      </w:r>
      <w:r w:rsidR="00651368">
        <w:rPr>
          <w:rFonts w:ascii="Times New Roman" w:hAnsi="Times New Roman"/>
          <w:noProof w:val="0"/>
          <w:sz w:val="24"/>
          <w:szCs w:val="24"/>
        </w:rPr>
        <w:t>9</w:t>
      </w:r>
      <w:r w:rsidR="00240FCA">
        <w:rPr>
          <w:rFonts w:ascii="Times New Roman" w:hAnsi="Times New Roman"/>
          <w:noProof w:val="0"/>
          <w:sz w:val="24"/>
          <w:szCs w:val="24"/>
        </w:rPr>
        <w:t>4</w:t>
      </w:r>
      <w:r w:rsidR="00BF7F49">
        <w:rPr>
          <w:rFonts w:ascii="Times New Roman" w:hAnsi="Times New Roman"/>
          <w:bCs/>
          <w:noProof w:val="0"/>
          <w:sz w:val="24"/>
          <w:szCs w:val="24"/>
        </w:rPr>
        <w:tab/>
      </w:r>
      <w:r w:rsidR="009B5C51" w:rsidRPr="00C41AD2">
        <w:rPr>
          <w:rFonts w:ascii="Times New Roman" w:hAnsi="Times New Roman"/>
          <w:bCs/>
          <w:noProof w:val="0"/>
          <w:sz w:val="36"/>
          <w:szCs w:val="24"/>
        </w:rPr>
        <w:t>R2-16</w:t>
      </w:r>
      <w:r w:rsidR="00133689">
        <w:rPr>
          <w:rFonts w:ascii="Times New Roman" w:hAnsi="Times New Roman"/>
          <w:bCs/>
          <w:noProof w:val="0"/>
          <w:sz w:val="36"/>
          <w:szCs w:val="24"/>
        </w:rPr>
        <w:t>4058</w:t>
      </w:r>
    </w:p>
    <w:p w:rsidR="00701CED" w:rsidRPr="007C31A5" w:rsidRDefault="00240FCA" w:rsidP="00701CED">
      <w:pPr>
        <w:pStyle w:val="Header"/>
        <w:tabs>
          <w:tab w:val="right" w:pos="9639"/>
        </w:tabs>
        <w:rPr>
          <w:rFonts w:ascii="Times New Roman" w:hAnsi="Times New Roman"/>
          <w:bCs/>
          <w:noProof w:val="0"/>
          <w:sz w:val="24"/>
          <w:szCs w:val="24"/>
        </w:rPr>
      </w:pP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Nanjing</w:t>
      </w:r>
      <w:r w:rsidR="00A2729A"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China, 23th – 27</w:t>
      </w:r>
      <w:r w:rsidR="00A2729A"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th </w:t>
      </w:r>
      <w:r>
        <w:rPr>
          <w:rFonts w:ascii="Times New Roman" w:eastAsia="SimSun" w:hAnsi="Times New Roman"/>
          <w:noProof w:val="0"/>
          <w:sz w:val="24"/>
          <w:szCs w:val="24"/>
          <w:lang w:eastAsia="zh-CN"/>
        </w:rPr>
        <w:t>May</w:t>
      </w:r>
      <w:r w:rsidR="00A2729A" w:rsidRPr="00A2729A">
        <w:rPr>
          <w:rFonts w:ascii="Times New Roman" w:eastAsia="SimSun" w:hAnsi="Times New Roman"/>
          <w:noProof w:val="0"/>
          <w:sz w:val="24"/>
          <w:szCs w:val="24"/>
          <w:lang w:eastAsia="zh-CN"/>
        </w:rPr>
        <w:t xml:space="preserve"> 2016</w:t>
      </w:r>
    </w:p>
    <w:p w:rsidR="00701CED" w:rsidRPr="007C31A5" w:rsidRDefault="00701CED" w:rsidP="00701CED">
      <w:pPr>
        <w:pStyle w:val="Header"/>
        <w:rPr>
          <w:rFonts w:ascii="Times New Roman" w:hAnsi="Times New Roman"/>
          <w:bCs/>
          <w:noProof w:val="0"/>
          <w:sz w:val="24"/>
        </w:rPr>
      </w:pPr>
    </w:p>
    <w:p w:rsidR="00701CED" w:rsidRPr="007C31A5" w:rsidRDefault="00701CED" w:rsidP="00701CED">
      <w:pPr>
        <w:pStyle w:val="Header"/>
        <w:rPr>
          <w:rFonts w:ascii="Times New Roman" w:hAnsi="Times New Roman"/>
          <w:bCs/>
          <w:noProof w:val="0"/>
          <w:sz w:val="24"/>
        </w:rPr>
      </w:pPr>
    </w:p>
    <w:p w:rsidR="00701CED" w:rsidRPr="007C31A5" w:rsidRDefault="00216F21" w:rsidP="00701CED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>
        <w:rPr>
          <w:rFonts w:ascii="Times New Roman" w:hAnsi="Times New Roman"/>
          <w:b/>
          <w:bCs/>
          <w:sz w:val="24"/>
        </w:rPr>
        <w:t>Agenda item: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 w:rsidR="001C0BDA">
        <w:rPr>
          <w:rFonts w:ascii="Times New Roman" w:hAnsi="Times New Roman"/>
          <w:b/>
          <w:bCs/>
          <w:sz w:val="24"/>
          <w:lang w:eastAsia="ja-JP"/>
        </w:rPr>
        <w:t>8.3.2</w:t>
      </w:r>
      <w:r w:rsidR="008E1498">
        <w:rPr>
          <w:rFonts w:ascii="Times New Roman" w:hAnsi="Times New Roman"/>
          <w:b/>
          <w:bCs/>
          <w:sz w:val="24"/>
          <w:lang w:eastAsia="ja-JP"/>
        </w:rPr>
        <w:t xml:space="preserve"> </w:t>
      </w:r>
      <w:r w:rsidR="001C0BDA">
        <w:rPr>
          <w:rFonts w:ascii="Times New Roman" w:hAnsi="Times New Roman"/>
          <w:b/>
          <w:bCs/>
          <w:sz w:val="24"/>
          <w:lang w:eastAsia="ja-JP"/>
        </w:rPr>
        <w:t>–</w:t>
      </w:r>
      <w:r w:rsidR="008E1498">
        <w:rPr>
          <w:rFonts w:ascii="Times New Roman" w:hAnsi="Times New Roman"/>
          <w:b/>
          <w:bCs/>
          <w:sz w:val="24"/>
          <w:lang w:eastAsia="ja-JP"/>
        </w:rPr>
        <w:t xml:space="preserve"> </w:t>
      </w:r>
      <w:r w:rsidR="001C0BDA">
        <w:rPr>
          <w:rFonts w:ascii="Times New Roman" w:hAnsi="Times New Roman"/>
          <w:b/>
          <w:bCs/>
          <w:sz w:val="24"/>
          <w:lang w:eastAsia="ja-JP"/>
        </w:rPr>
        <w:t xml:space="preserve">LTE </w:t>
      </w:r>
      <w:proofErr w:type="spellStart"/>
      <w:r w:rsidR="00D63CF4">
        <w:rPr>
          <w:rFonts w:ascii="Times New Roman" w:hAnsi="Times New Roman"/>
          <w:b/>
          <w:bCs/>
          <w:sz w:val="24"/>
          <w:lang w:eastAsia="ja-JP"/>
        </w:rPr>
        <w:t>eVoLTE</w:t>
      </w:r>
      <w:proofErr w:type="spellEnd"/>
      <w:r w:rsidR="001C0BDA">
        <w:rPr>
          <w:rFonts w:ascii="Times New Roman" w:hAnsi="Times New Roman"/>
          <w:b/>
          <w:bCs/>
          <w:sz w:val="24"/>
          <w:lang w:eastAsia="ja-JP"/>
        </w:rPr>
        <w:t xml:space="preserve">: Codec Mode/Rate Adaptation </w:t>
      </w:r>
    </w:p>
    <w:p w:rsidR="00701CED" w:rsidRPr="007C31A5" w:rsidRDefault="00D63CF4" w:rsidP="00701CED">
      <w:pPr>
        <w:tabs>
          <w:tab w:val="left" w:pos="1985"/>
        </w:tabs>
        <w:ind w:left="1985" w:hanging="1985"/>
        <w:rPr>
          <w:b/>
          <w:bCs/>
          <w:sz w:val="24"/>
        </w:rPr>
      </w:pPr>
      <w:r>
        <w:rPr>
          <w:b/>
          <w:bCs/>
          <w:sz w:val="24"/>
        </w:rPr>
        <w:t>Source:</w:t>
      </w:r>
      <w:r>
        <w:rPr>
          <w:b/>
          <w:bCs/>
          <w:sz w:val="24"/>
        </w:rPr>
        <w:tab/>
      </w:r>
      <w:r w:rsidR="008B1BA4">
        <w:rPr>
          <w:b/>
          <w:bCs/>
          <w:sz w:val="24"/>
        </w:rPr>
        <w:t>Motorola Solutions</w:t>
      </w:r>
      <w:r>
        <w:rPr>
          <w:b/>
          <w:bCs/>
          <w:sz w:val="24"/>
        </w:rPr>
        <w:t>,</w:t>
      </w:r>
      <w:r w:rsidR="008B1BA4">
        <w:rPr>
          <w:b/>
          <w:bCs/>
          <w:sz w:val="24"/>
        </w:rPr>
        <w:t xml:space="preserve"> Inc.</w:t>
      </w:r>
    </w:p>
    <w:p w:rsidR="00701CED" w:rsidRPr="007C31A5" w:rsidRDefault="00701CED" w:rsidP="00701CED">
      <w:pPr>
        <w:ind w:left="1985" w:hanging="1985"/>
        <w:rPr>
          <w:b/>
          <w:bCs/>
          <w:sz w:val="24"/>
        </w:rPr>
      </w:pPr>
      <w:r w:rsidRPr="007C31A5">
        <w:rPr>
          <w:b/>
          <w:bCs/>
          <w:sz w:val="24"/>
        </w:rPr>
        <w:t>Title:</w:t>
      </w:r>
      <w:r w:rsidRPr="007C31A5">
        <w:rPr>
          <w:b/>
          <w:bCs/>
          <w:sz w:val="24"/>
        </w:rPr>
        <w:tab/>
      </w:r>
      <w:r w:rsidR="00D63CF4">
        <w:rPr>
          <w:b/>
          <w:bCs/>
          <w:sz w:val="24"/>
        </w:rPr>
        <w:t xml:space="preserve">End-to-end Impact of </w:t>
      </w:r>
      <w:proofErr w:type="spellStart"/>
      <w:r w:rsidR="00D63CF4">
        <w:rPr>
          <w:b/>
          <w:bCs/>
          <w:sz w:val="24"/>
        </w:rPr>
        <w:t>VoLTE</w:t>
      </w:r>
      <w:proofErr w:type="spellEnd"/>
      <w:r w:rsidR="00D63CF4">
        <w:rPr>
          <w:b/>
          <w:bCs/>
          <w:sz w:val="24"/>
        </w:rPr>
        <w:t xml:space="preserve"> Codec Rate </w:t>
      </w:r>
      <w:proofErr w:type="spellStart"/>
      <w:r w:rsidR="00D63CF4">
        <w:rPr>
          <w:b/>
          <w:bCs/>
          <w:sz w:val="24"/>
        </w:rPr>
        <w:t>Adapatation</w:t>
      </w:r>
      <w:proofErr w:type="spellEnd"/>
    </w:p>
    <w:p w:rsidR="00701CED" w:rsidRPr="007C31A5" w:rsidRDefault="00701CED" w:rsidP="00701CED">
      <w:pPr>
        <w:rPr>
          <w:b/>
          <w:bCs/>
          <w:sz w:val="24"/>
        </w:rPr>
      </w:pPr>
      <w:r w:rsidRPr="007C31A5">
        <w:rPr>
          <w:b/>
          <w:bCs/>
          <w:sz w:val="24"/>
        </w:rPr>
        <w:t>Document for:</w:t>
      </w:r>
      <w:r w:rsidRPr="007C31A5">
        <w:rPr>
          <w:b/>
          <w:bCs/>
          <w:sz w:val="24"/>
        </w:rPr>
        <w:tab/>
      </w:r>
      <w:r w:rsidRPr="007C31A5">
        <w:rPr>
          <w:b/>
          <w:bCs/>
          <w:sz w:val="24"/>
        </w:rPr>
        <w:tab/>
        <w:t>Discussion</w:t>
      </w:r>
    </w:p>
    <w:p w:rsidR="00701CED" w:rsidRPr="007C31A5" w:rsidRDefault="00701CED" w:rsidP="009C60D0">
      <w:pPr>
        <w:pStyle w:val="Heading1"/>
      </w:pPr>
      <w:r w:rsidRPr="007C31A5">
        <w:t>Introduction</w:t>
      </w:r>
    </w:p>
    <w:p w:rsidR="000718C8" w:rsidRDefault="000718C8" w:rsidP="000718C8">
      <w:pPr>
        <w:jc w:val="both"/>
        <w:rPr>
          <w:sz w:val="22"/>
          <w:szCs w:val="22"/>
          <w:lang w:val="en-US"/>
        </w:rPr>
      </w:pPr>
      <w:r w:rsidRPr="000718C8">
        <w:rPr>
          <w:sz w:val="22"/>
          <w:szCs w:val="22"/>
          <w:lang w:val="en-US"/>
        </w:rPr>
        <w:t xml:space="preserve">The VoLTE Enhancement Study Item [1] </w:t>
      </w:r>
      <w:r w:rsidR="008F0DCA">
        <w:rPr>
          <w:sz w:val="22"/>
          <w:szCs w:val="22"/>
          <w:lang w:val="en-US"/>
        </w:rPr>
        <w:t xml:space="preserve">approved in RAN#71 meeting </w:t>
      </w:r>
      <w:r w:rsidRPr="000718C8">
        <w:rPr>
          <w:sz w:val="22"/>
          <w:szCs w:val="22"/>
          <w:lang w:val="en-US"/>
        </w:rPr>
        <w:t>includes the following objectives:</w:t>
      </w:r>
    </w:p>
    <w:p w:rsidR="008F0DCA" w:rsidRPr="00D72D64" w:rsidRDefault="008F0DCA" w:rsidP="008F0DCA">
      <w:pPr>
        <w:pStyle w:val="BodyText"/>
        <w:ind w:left="284"/>
        <w:rPr>
          <w:i/>
          <w:sz w:val="21"/>
          <w:szCs w:val="21"/>
          <w:lang w:eastAsia="zh-CN"/>
        </w:rPr>
      </w:pPr>
      <w:r w:rsidRPr="00D72D64">
        <w:rPr>
          <w:i/>
          <w:sz w:val="21"/>
          <w:szCs w:val="21"/>
        </w:rPr>
        <w:t>The objective of this study item is</w:t>
      </w:r>
      <w:r w:rsidRPr="00D72D64">
        <w:rPr>
          <w:rFonts w:hint="eastAsia"/>
          <w:i/>
          <w:sz w:val="21"/>
          <w:szCs w:val="21"/>
        </w:rPr>
        <w:t xml:space="preserve"> </w:t>
      </w:r>
      <w:r w:rsidRPr="00D72D64">
        <w:rPr>
          <w:i/>
          <w:sz w:val="21"/>
          <w:szCs w:val="21"/>
        </w:rPr>
        <w:t>to investigate the potential RAN enhancements to</w:t>
      </w:r>
      <w:r w:rsidRPr="00D72D64">
        <w:rPr>
          <w:rFonts w:hint="eastAsia"/>
          <w:i/>
          <w:sz w:val="21"/>
          <w:szCs w:val="21"/>
          <w:lang w:eastAsia="zh-CN"/>
        </w:rPr>
        <w:t>:</w:t>
      </w:r>
    </w:p>
    <w:p w:rsidR="008F0DCA" w:rsidRPr="00D72D64" w:rsidRDefault="008F0DCA" w:rsidP="008F0DCA">
      <w:pPr>
        <w:pStyle w:val="BodyText"/>
        <w:numPr>
          <w:ilvl w:val="0"/>
          <w:numId w:val="23"/>
        </w:numPr>
        <w:autoSpaceDN w:val="0"/>
        <w:ind w:left="928"/>
        <w:jc w:val="both"/>
        <w:rPr>
          <w:i/>
          <w:sz w:val="21"/>
          <w:szCs w:val="21"/>
        </w:rPr>
      </w:pPr>
      <w:r w:rsidRPr="00D72D64">
        <w:rPr>
          <w:i/>
          <w:sz w:val="21"/>
          <w:szCs w:val="21"/>
        </w:rPr>
        <w:t xml:space="preserve">enable </w:t>
      </w:r>
      <w:proofErr w:type="spellStart"/>
      <w:r w:rsidRPr="00D72D64">
        <w:rPr>
          <w:rFonts w:hint="eastAsia"/>
          <w:i/>
          <w:sz w:val="21"/>
          <w:szCs w:val="21"/>
        </w:rPr>
        <w:t>VoLTE</w:t>
      </w:r>
      <w:proofErr w:type="spellEnd"/>
      <w:r w:rsidRPr="00D72D64">
        <w:rPr>
          <w:rFonts w:hint="eastAsia"/>
          <w:i/>
          <w:sz w:val="21"/>
          <w:szCs w:val="21"/>
          <w:lang w:eastAsia="zh-CN"/>
        </w:rPr>
        <w:t>/video</w:t>
      </w:r>
      <w:r w:rsidRPr="00D72D64">
        <w:rPr>
          <w:i/>
          <w:sz w:val="21"/>
          <w:szCs w:val="21"/>
        </w:rPr>
        <w:t xml:space="preserve"> codec mode and codec rate selection and change over E-UTRA</w:t>
      </w:r>
      <w:r w:rsidRPr="00D72D64">
        <w:rPr>
          <w:rFonts w:hint="eastAsia"/>
          <w:i/>
          <w:sz w:val="21"/>
          <w:szCs w:val="21"/>
        </w:rPr>
        <w:t>;</w:t>
      </w:r>
    </w:p>
    <w:p w:rsidR="008F0DCA" w:rsidRPr="00D72D64" w:rsidRDefault="008F0DCA" w:rsidP="008F0DCA">
      <w:pPr>
        <w:pStyle w:val="BodyText"/>
        <w:numPr>
          <w:ilvl w:val="0"/>
          <w:numId w:val="23"/>
        </w:numPr>
        <w:autoSpaceDN w:val="0"/>
        <w:ind w:left="928"/>
        <w:jc w:val="both"/>
        <w:rPr>
          <w:i/>
          <w:sz w:val="21"/>
          <w:szCs w:val="21"/>
        </w:rPr>
      </w:pPr>
      <w:r w:rsidRPr="00D72D64">
        <w:rPr>
          <w:i/>
          <w:sz w:val="21"/>
          <w:szCs w:val="21"/>
        </w:rPr>
        <w:t xml:space="preserve">improve the </w:t>
      </w:r>
      <w:proofErr w:type="spellStart"/>
      <w:r w:rsidRPr="00D72D64">
        <w:rPr>
          <w:rFonts w:hint="eastAsia"/>
          <w:i/>
          <w:sz w:val="21"/>
          <w:szCs w:val="21"/>
        </w:rPr>
        <w:t>VoLTE</w:t>
      </w:r>
      <w:proofErr w:type="spellEnd"/>
      <w:r w:rsidRPr="00D72D64">
        <w:rPr>
          <w:rFonts w:hint="eastAsia"/>
          <w:i/>
          <w:sz w:val="21"/>
          <w:szCs w:val="21"/>
          <w:lang w:eastAsia="zh-CN"/>
        </w:rPr>
        <w:t>/video</w:t>
      </w:r>
      <w:r>
        <w:rPr>
          <w:i/>
          <w:sz w:val="21"/>
          <w:szCs w:val="21"/>
        </w:rPr>
        <w:t xml:space="preserve"> </w:t>
      </w:r>
      <w:r w:rsidRPr="00D72D64">
        <w:rPr>
          <w:i/>
          <w:sz w:val="21"/>
          <w:szCs w:val="21"/>
        </w:rPr>
        <w:t>quality perceived by the user by reducing packet loss or allowing the use of higher codec rate</w:t>
      </w:r>
      <w:r w:rsidRPr="00D72D64">
        <w:rPr>
          <w:rFonts w:hint="eastAsia"/>
          <w:i/>
          <w:sz w:val="21"/>
          <w:szCs w:val="21"/>
          <w:lang w:eastAsia="zh-CN"/>
        </w:rPr>
        <w:t>;</w:t>
      </w:r>
    </w:p>
    <w:p w:rsidR="008F0DCA" w:rsidRPr="00D72D64" w:rsidRDefault="008F0DCA" w:rsidP="008F0DCA">
      <w:pPr>
        <w:pStyle w:val="BodyText"/>
        <w:numPr>
          <w:ilvl w:val="0"/>
          <w:numId w:val="23"/>
        </w:numPr>
        <w:autoSpaceDN w:val="0"/>
        <w:ind w:left="928"/>
        <w:jc w:val="both"/>
        <w:rPr>
          <w:i/>
          <w:sz w:val="21"/>
          <w:szCs w:val="21"/>
        </w:rPr>
      </w:pPr>
      <w:r w:rsidRPr="00D72D64">
        <w:rPr>
          <w:rFonts w:hint="eastAsia"/>
          <w:i/>
          <w:sz w:val="21"/>
          <w:szCs w:val="21"/>
        </w:rPr>
        <w:t>prioritize</w:t>
      </w:r>
      <w:r w:rsidRPr="00D72D64">
        <w:rPr>
          <w:i/>
          <w:sz w:val="21"/>
          <w:szCs w:val="21"/>
        </w:rPr>
        <w:t xml:space="preserve"> </w:t>
      </w:r>
      <w:proofErr w:type="spellStart"/>
      <w:r w:rsidRPr="00D72D64">
        <w:rPr>
          <w:rFonts w:hint="eastAsia"/>
          <w:i/>
          <w:sz w:val="21"/>
          <w:szCs w:val="21"/>
        </w:rPr>
        <w:t>VoLTE</w:t>
      </w:r>
      <w:proofErr w:type="spellEnd"/>
      <w:r w:rsidRPr="00D72D64">
        <w:rPr>
          <w:rFonts w:hint="eastAsia"/>
          <w:i/>
          <w:sz w:val="21"/>
          <w:szCs w:val="21"/>
          <w:lang w:eastAsia="zh-CN"/>
        </w:rPr>
        <w:t>/video</w:t>
      </w:r>
      <w:r>
        <w:rPr>
          <w:i/>
          <w:sz w:val="21"/>
          <w:szCs w:val="21"/>
        </w:rPr>
        <w:t xml:space="preserve"> </w:t>
      </w:r>
      <w:r w:rsidRPr="00D72D64">
        <w:rPr>
          <w:rFonts w:hint="eastAsia"/>
          <w:i/>
          <w:sz w:val="21"/>
          <w:szCs w:val="21"/>
        </w:rPr>
        <w:t xml:space="preserve">access and/or </w:t>
      </w:r>
      <w:proofErr w:type="spellStart"/>
      <w:r w:rsidRPr="00D72D64">
        <w:rPr>
          <w:rFonts w:hint="eastAsia"/>
          <w:i/>
          <w:sz w:val="21"/>
          <w:szCs w:val="21"/>
        </w:rPr>
        <w:t>VoLTE</w:t>
      </w:r>
      <w:proofErr w:type="spellEnd"/>
      <w:r w:rsidRPr="00D72D64">
        <w:rPr>
          <w:rFonts w:hint="eastAsia"/>
          <w:i/>
          <w:sz w:val="21"/>
          <w:szCs w:val="21"/>
          <w:lang w:eastAsia="zh-CN"/>
        </w:rPr>
        <w:t xml:space="preserve">/video </w:t>
      </w:r>
      <w:r w:rsidRPr="00D72D64">
        <w:rPr>
          <w:rFonts w:hint="eastAsia"/>
          <w:i/>
          <w:sz w:val="21"/>
          <w:szCs w:val="21"/>
        </w:rPr>
        <w:t xml:space="preserve">related </w:t>
      </w:r>
      <w:proofErr w:type="spellStart"/>
      <w:r w:rsidRPr="00D72D64">
        <w:rPr>
          <w:i/>
          <w:sz w:val="21"/>
          <w:szCs w:val="21"/>
        </w:rPr>
        <w:t>signaling</w:t>
      </w:r>
      <w:proofErr w:type="spellEnd"/>
      <w:r w:rsidRPr="00D72D64">
        <w:rPr>
          <w:i/>
          <w:sz w:val="21"/>
          <w:szCs w:val="21"/>
        </w:rPr>
        <w:t xml:space="preserve"> and</w:t>
      </w:r>
      <w:r w:rsidRPr="00D72D64">
        <w:rPr>
          <w:rFonts w:hint="eastAsia"/>
          <w:i/>
          <w:sz w:val="21"/>
          <w:szCs w:val="21"/>
        </w:rPr>
        <w:t xml:space="preserve"> reduce</w:t>
      </w:r>
      <w:r w:rsidRPr="00D72D64">
        <w:rPr>
          <w:i/>
          <w:sz w:val="21"/>
          <w:szCs w:val="21"/>
        </w:rPr>
        <w:t xml:space="preserve"> call drop</w:t>
      </w:r>
      <w:r w:rsidRPr="00D72D64">
        <w:rPr>
          <w:rFonts w:hint="eastAsia"/>
          <w:i/>
          <w:sz w:val="21"/>
          <w:szCs w:val="21"/>
        </w:rPr>
        <w:t xml:space="preserve"> probability</w:t>
      </w:r>
      <w:r w:rsidRPr="00D72D64">
        <w:rPr>
          <w:rFonts w:hint="eastAsia"/>
          <w:i/>
          <w:sz w:val="21"/>
          <w:szCs w:val="21"/>
          <w:lang w:eastAsia="zh-CN"/>
        </w:rPr>
        <w:t>;</w:t>
      </w:r>
    </w:p>
    <w:p w:rsidR="008F0DCA" w:rsidRPr="008F0DCA" w:rsidRDefault="008F0DCA" w:rsidP="008F0DCA">
      <w:pPr>
        <w:ind w:right="-99"/>
        <w:jc w:val="both"/>
        <w:rPr>
          <w:i/>
          <w:sz w:val="22"/>
          <w:szCs w:val="22"/>
          <w:lang w:val="en-US" w:eastAsia="zh-CN"/>
        </w:rPr>
      </w:pPr>
      <w:r w:rsidRPr="008F0DCA">
        <w:rPr>
          <w:rFonts w:hint="eastAsia"/>
          <w:sz w:val="22"/>
          <w:szCs w:val="22"/>
          <w:lang w:val="en-US"/>
        </w:rPr>
        <w:t xml:space="preserve">The study </w:t>
      </w:r>
      <w:r w:rsidR="00DB6DB7">
        <w:rPr>
          <w:sz w:val="22"/>
          <w:szCs w:val="22"/>
          <w:lang w:val="en-US"/>
        </w:rPr>
        <w:t xml:space="preserve">objective related to codec selection and adjustment includes the following </w:t>
      </w:r>
      <w:proofErr w:type="spellStart"/>
      <w:r w:rsidR="00414E83">
        <w:rPr>
          <w:sz w:val="22"/>
          <w:szCs w:val="22"/>
          <w:lang w:val="en-US"/>
        </w:rPr>
        <w:t>investiagtions</w:t>
      </w:r>
      <w:proofErr w:type="spellEnd"/>
      <w:r w:rsidRPr="008F0DCA">
        <w:rPr>
          <w:sz w:val="22"/>
          <w:szCs w:val="22"/>
          <w:lang w:val="en-US"/>
        </w:rPr>
        <w:t>:</w:t>
      </w:r>
    </w:p>
    <w:p w:rsidR="008F0DCA" w:rsidRPr="00D72D64" w:rsidRDefault="008F0DCA" w:rsidP="008F0DCA">
      <w:pPr>
        <w:pStyle w:val="BodyText"/>
        <w:numPr>
          <w:ilvl w:val="0"/>
          <w:numId w:val="23"/>
        </w:numPr>
        <w:autoSpaceDN w:val="0"/>
        <w:jc w:val="both"/>
        <w:rPr>
          <w:i/>
          <w:sz w:val="21"/>
          <w:szCs w:val="21"/>
        </w:rPr>
      </w:pPr>
      <w:r w:rsidRPr="00D72D64">
        <w:rPr>
          <w:rFonts w:hint="eastAsia"/>
          <w:i/>
          <w:sz w:val="21"/>
          <w:szCs w:val="21"/>
          <w:lang w:eastAsia="zh-CN"/>
        </w:rPr>
        <w:t>I</w:t>
      </w:r>
      <w:r w:rsidRPr="00D72D64">
        <w:rPr>
          <w:rFonts w:hint="eastAsia"/>
          <w:i/>
          <w:sz w:val="21"/>
          <w:szCs w:val="21"/>
        </w:rPr>
        <w:t>nvestigate</w:t>
      </w:r>
      <w:r w:rsidRPr="00D72D64">
        <w:rPr>
          <w:i/>
          <w:sz w:val="21"/>
          <w:szCs w:val="21"/>
        </w:rPr>
        <w:t xml:space="preserve"> mechanisms that</w:t>
      </w:r>
      <w:r w:rsidRPr="00D72D64">
        <w:rPr>
          <w:rFonts w:hint="eastAsia"/>
          <w:i/>
          <w:sz w:val="21"/>
          <w:szCs w:val="21"/>
        </w:rPr>
        <w:t xml:space="preserve"> are applicable to different codec types including AMR</w:t>
      </w:r>
      <w:r w:rsidRPr="00D72D64">
        <w:rPr>
          <w:i/>
          <w:sz w:val="21"/>
          <w:szCs w:val="21"/>
        </w:rPr>
        <w:t xml:space="preserve">, </w:t>
      </w:r>
      <w:r w:rsidRPr="00D72D64">
        <w:rPr>
          <w:rFonts w:hint="eastAsia"/>
          <w:i/>
          <w:sz w:val="21"/>
          <w:szCs w:val="21"/>
        </w:rPr>
        <w:t>EVS</w:t>
      </w:r>
      <w:r w:rsidRPr="00D72D64">
        <w:rPr>
          <w:i/>
          <w:sz w:val="21"/>
          <w:szCs w:val="21"/>
        </w:rPr>
        <w:t xml:space="preserve"> and video</w:t>
      </w:r>
      <w:r w:rsidRPr="00D72D64">
        <w:rPr>
          <w:rFonts w:hint="eastAsia"/>
          <w:i/>
          <w:sz w:val="21"/>
          <w:szCs w:val="21"/>
        </w:rPr>
        <w:t xml:space="preserve"> in both downlink and uplink </w:t>
      </w:r>
      <w:r w:rsidRPr="00D72D64">
        <w:rPr>
          <w:i/>
          <w:sz w:val="21"/>
          <w:szCs w:val="21"/>
        </w:rPr>
        <w:t xml:space="preserve">to enable </w:t>
      </w:r>
      <w:r w:rsidRPr="00D72D64">
        <w:rPr>
          <w:rFonts w:hint="eastAsia"/>
          <w:i/>
          <w:sz w:val="21"/>
          <w:szCs w:val="21"/>
        </w:rPr>
        <w:t>(RAN2-led)</w:t>
      </w:r>
      <w:r w:rsidRPr="00D72D64">
        <w:rPr>
          <w:i/>
          <w:sz w:val="21"/>
          <w:szCs w:val="21"/>
        </w:rPr>
        <w:t>:</w:t>
      </w:r>
    </w:p>
    <w:p w:rsidR="008F0DCA" w:rsidRPr="00DB6DB7" w:rsidRDefault="008F0DCA" w:rsidP="008F0DCA">
      <w:pPr>
        <w:numPr>
          <w:ilvl w:val="0"/>
          <w:numId w:val="24"/>
        </w:numPr>
        <w:spacing w:after="0" w:line="360" w:lineRule="auto"/>
        <w:textAlignment w:val="baseline"/>
        <w:rPr>
          <w:i/>
          <w:sz w:val="21"/>
          <w:szCs w:val="21"/>
          <w:lang w:eastAsia="ja-JP"/>
        </w:rPr>
      </w:pPr>
      <w:r w:rsidRPr="00DB6DB7">
        <w:rPr>
          <w:i/>
          <w:sz w:val="21"/>
          <w:szCs w:val="21"/>
          <w:lang w:eastAsia="ja-JP"/>
        </w:rPr>
        <w:t>Codec mode and rate selection at call setup</w:t>
      </w:r>
    </w:p>
    <w:p w:rsidR="008F0DCA" w:rsidRPr="00DB6DB7" w:rsidRDefault="008F0DCA" w:rsidP="008F0DCA">
      <w:pPr>
        <w:numPr>
          <w:ilvl w:val="0"/>
          <w:numId w:val="24"/>
        </w:numPr>
        <w:spacing w:after="0" w:line="360" w:lineRule="auto"/>
        <w:textAlignment w:val="baseline"/>
        <w:rPr>
          <w:i/>
          <w:sz w:val="21"/>
          <w:szCs w:val="21"/>
          <w:lang w:eastAsia="ja-JP"/>
        </w:rPr>
      </w:pPr>
      <w:r w:rsidRPr="00DB6DB7">
        <w:rPr>
          <w:i/>
          <w:sz w:val="21"/>
          <w:szCs w:val="21"/>
          <w:lang w:eastAsia="ja-JP"/>
        </w:rPr>
        <w:t>Codec rate adaptation during an on-going call.</w:t>
      </w:r>
    </w:p>
    <w:p w:rsidR="008F0DCA" w:rsidRPr="00DB6DB7" w:rsidRDefault="008F0DCA" w:rsidP="008F0DCA">
      <w:pPr>
        <w:numPr>
          <w:ilvl w:val="0"/>
          <w:numId w:val="24"/>
        </w:numPr>
        <w:spacing w:after="0" w:line="360" w:lineRule="auto"/>
        <w:rPr>
          <w:i/>
          <w:sz w:val="21"/>
          <w:szCs w:val="21"/>
          <w:lang w:eastAsia="ja-JP"/>
        </w:rPr>
      </w:pPr>
      <w:r w:rsidRPr="00DB6DB7">
        <w:rPr>
          <w:i/>
          <w:sz w:val="21"/>
          <w:szCs w:val="21"/>
          <w:lang w:eastAsia="ja-JP"/>
        </w:rPr>
        <w:t>Code</w:t>
      </w:r>
      <w:r w:rsidRPr="00DB6DB7">
        <w:rPr>
          <w:i/>
          <w:sz w:val="21"/>
          <w:szCs w:val="21"/>
          <w:lang w:val="en-US" w:eastAsia="ja-JP"/>
        </w:rPr>
        <w:t>c</w:t>
      </w:r>
      <w:r w:rsidRPr="00DB6DB7">
        <w:rPr>
          <w:i/>
          <w:sz w:val="21"/>
          <w:szCs w:val="21"/>
          <w:lang w:eastAsia="ja-JP"/>
        </w:rPr>
        <w:t xml:space="preserve"> adaptation can be triggered cell-wide or on a per-UE or per DRB basis</w:t>
      </w:r>
    </w:p>
    <w:p w:rsidR="00DB6DB7" w:rsidRPr="00DB6DB7" w:rsidRDefault="00DB6DB7" w:rsidP="008F0DCA">
      <w:pPr>
        <w:numPr>
          <w:ilvl w:val="0"/>
          <w:numId w:val="24"/>
        </w:numPr>
        <w:spacing w:after="0" w:line="360" w:lineRule="auto"/>
        <w:rPr>
          <w:i/>
          <w:sz w:val="21"/>
          <w:szCs w:val="21"/>
          <w:lang w:eastAsia="ja-JP"/>
        </w:rPr>
      </w:pPr>
      <w:r w:rsidRPr="00DB6DB7">
        <w:rPr>
          <w:i/>
          <w:lang w:eastAsia="ja-JP"/>
        </w:rPr>
        <w:t>Up/down-side tuning of codec rate</w:t>
      </w:r>
    </w:p>
    <w:p w:rsidR="009863C3" w:rsidRDefault="00781F30" w:rsidP="000718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key enablers to the above </w:t>
      </w:r>
      <w:proofErr w:type="spellStart"/>
      <w:r>
        <w:rPr>
          <w:sz w:val="22"/>
          <w:szCs w:val="22"/>
          <w:lang w:val="en-US"/>
        </w:rPr>
        <w:t>mechasinsms</w:t>
      </w:r>
      <w:proofErr w:type="spellEnd"/>
      <w:r>
        <w:rPr>
          <w:sz w:val="22"/>
          <w:szCs w:val="22"/>
          <w:lang w:val="en-US"/>
        </w:rPr>
        <w:t xml:space="preserve"> is </w:t>
      </w:r>
      <w:r w:rsidR="00A74606">
        <w:rPr>
          <w:sz w:val="22"/>
          <w:szCs w:val="22"/>
          <w:lang w:val="en-US"/>
        </w:rPr>
        <w:t xml:space="preserve">codec rate </w:t>
      </w:r>
      <w:proofErr w:type="spellStart"/>
      <w:r w:rsidR="00A74606">
        <w:rPr>
          <w:sz w:val="22"/>
          <w:szCs w:val="22"/>
          <w:lang w:val="en-US"/>
        </w:rPr>
        <w:t>adapatation</w:t>
      </w:r>
      <w:proofErr w:type="spellEnd"/>
      <w:r w:rsidR="009B2F1C">
        <w:rPr>
          <w:sz w:val="22"/>
          <w:szCs w:val="22"/>
          <w:lang w:val="en-US"/>
        </w:rPr>
        <w:t xml:space="preserve">. The codec rate </w:t>
      </w:r>
      <w:proofErr w:type="spellStart"/>
      <w:r w:rsidR="009B2F1C">
        <w:rPr>
          <w:sz w:val="22"/>
          <w:szCs w:val="22"/>
          <w:lang w:val="en-US"/>
        </w:rPr>
        <w:t>adapatation</w:t>
      </w:r>
      <w:proofErr w:type="spellEnd"/>
      <w:r w:rsidR="009B2F1C">
        <w:rPr>
          <w:sz w:val="22"/>
          <w:szCs w:val="22"/>
          <w:lang w:val="en-US"/>
        </w:rPr>
        <w:t xml:space="preserve"> will lead to codec</w:t>
      </w:r>
      <w:r w:rsidR="00DA4021">
        <w:rPr>
          <w:sz w:val="22"/>
          <w:szCs w:val="22"/>
          <w:lang w:val="en-US"/>
        </w:rPr>
        <w:t xml:space="preserve"> bit-rate change, </w:t>
      </w:r>
      <w:r w:rsidR="009B2F1C">
        <w:rPr>
          <w:sz w:val="22"/>
          <w:szCs w:val="22"/>
          <w:lang w:val="en-US"/>
        </w:rPr>
        <w:t xml:space="preserve">either an increase or decrease depending on the triggering. As per GSMA IR.92, VoLTE media traffic is carried over </w:t>
      </w:r>
      <w:r w:rsidR="00DA4021">
        <w:rPr>
          <w:sz w:val="22"/>
          <w:szCs w:val="22"/>
          <w:lang w:val="en-US"/>
        </w:rPr>
        <w:t xml:space="preserve">a </w:t>
      </w:r>
      <w:r w:rsidR="009B2F1C">
        <w:rPr>
          <w:sz w:val="22"/>
          <w:szCs w:val="22"/>
          <w:lang w:val="en-US"/>
        </w:rPr>
        <w:t xml:space="preserve">QCI 1 GBR </w:t>
      </w:r>
      <w:r w:rsidR="001D7700">
        <w:rPr>
          <w:sz w:val="22"/>
          <w:szCs w:val="22"/>
          <w:lang w:val="en-US"/>
        </w:rPr>
        <w:t xml:space="preserve">(Guaranteed Bit Rate) </w:t>
      </w:r>
      <w:r w:rsidR="009B2F1C">
        <w:rPr>
          <w:sz w:val="22"/>
          <w:szCs w:val="22"/>
          <w:lang w:val="en-US"/>
        </w:rPr>
        <w:t xml:space="preserve">bearer associated with </w:t>
      </w:r>
      <w:proofErr w:type="spellStart"/>
      <w:r w:rsidR="00DA4021">
        <w:rPr>
          <w:sz w:val="22"/>
          <w:szCs w:val="22"/>
          <w:lang w:val="en-US"/>
        </w:rPr>
        <w:t>whioch</w:t>
      </w:r>
      <w:proofErr w:type="spellEnd"/>
      <w:r w:rsidR="00DA4021">
        <w:rPr>
          <w:sz w:val="22"/>
          <w:szCs w:val="22"/>
          <w:lang w:val="en-US"/>
        </w:rPr>
        <w:t xml:space="preserve"> is </w:t>
      </w:r>
      <w:r w:rsidR="009B2F1C">
        <w:rPr>
          <w:sz w:val="22"/>
          <w:szCs w:val="22"/>
          <w:lang w:val="en-US"/>
        </w:rPr>
        <w:t xml:space="preserve">a set of </w:t>
      </w:r>
      <w:proofErr w:type="spellStart"/>
      <w:r w:rsidR="009B2F1C">
        <w:rPr>
          <w:sz w:val="22"/>
          <w:szCs w:val="22"/>
          <w:lang w:val="en-US"/>
        </w:rPr>
        <w:t>QoS</w:t>
      </w:r>
      <w:proofErr w:type="spellEnd"/>
      <w:r w:rsidR="009B2F1C">
        <w:rPr>
          <w:sz w:val="22"/>
          <w:szCs w:val="22"/>
          <w:lang w:val="en-US"/>
        </w:rPr>
        <w:t xml:space="preserve"> parame</w:t>
      </w:r>
      <w:r w:rsidR="001D7700">
        <w:rPr>
          <w:sz w:val="22"/>
          <w:szCs w:val="22"/>
          <w:lang w:val="en-US"/>
        </w:rPr>
        <w:t>ters including both</w:t>
      </w:r>
      <w:r w:rsidR="009B2F1C">
        <w:rPr>
          <w:sz w:val="22"/>
          <w:szCs w:val="22"/>
          <w:lang w:val="en-US"/>
        </w:rPr>
        <w:t xml:space="preserve"> GBR and MBR </w:t>
      </w:r>
      <w:r w:rsidR="001D7700">
        <w:rPr>
          <w:sz w:val="22"/>
          <w:szCs w:val="22"/>
          <w:lang w:val="en-US"/>
        </w:rPr>
        <w:t xml:space="preserve">(Maximum Bit Rate) </w:t>
      </w:r>
      <w:r w:rsidR="009B2F1C">
        <w:rPr>
          <w:sz w:val="22"/>
          <w:szCs w:val="22"/>
          <w:lang w:val="en-US"/>
        </w:rPr>
        <w:t>bit rates.</w:t>
      </w:r>
      <w:r w:rsidR="001D7700">
        <w:rPr>
          <w:sz w:val="22"/>
          <w:szCs w:val="22"/>
          <w:lang w:val="en-US"/>
        </w:rPr>
        <w:t xml:space="preserve"> As per current specifications, LTE adopts an RSVP like </w:t>
      </w:r>
      <w:proofErr w:type="spellStart"/>
      <w:r w:rsidR="001D7700">
        <w:rPr>
          <w:sz w:val="22"/>
          <w:szCs w:val="22"/>
          <w:lang w:val="en-US"/>
        </w:rPr>
        <w:t>QoS</w:t>
      </w:r>
      <w:proofErr w:type="spellEnd"/>
      <w:r w:rsidR="001D7700">
        <w:rPr>
          <w:sz w:val="22"/>
          <w:szCs w:val="22"/>
          <w:lang w:val="en-US"/>
        </w:rPr>
        <w:t xml:space="preserve"> mechanism, i.e., </w:t>
      </w:r>
      <w:proofErr w:type="spellStart"/>
      <w:r w:rsidR="001D7700">
        <w:rPr>
          <w:sz w:val="22"/>
          <w:szCs w:val="22"/>
          <w:lang w:val="en-US"/>
        </w:rPr>
        <w:t>QoS</w:t>
      </w:r>
      <w:proofErr w:type="spellEnd"/>
      <w:r w:rsidR="001D7700">
        <w:rPr>
          <w:sz w:val="22"/>
          <w:szCs w:val="22"/>
          <w:lang w:val="en-US"/>
        </w:rPr>
        <w:t xml:space="preserve"> information is signaled along the path to all network nodes during a bearer set up or upon a </w:t>
      </w:r>
      <w:r w:rsidR="00DA4021">
        <w:rPr>
          <w:sz w:val="22"/>
          <w:szCs w:val="22"/>
          <w:lang w:val="en-US"/>
        </w:rPr>
        <w:t xml:space="preserve">new </w:t>
      </w:r>
      <w:proofErr w:type="spellStart"/>
      <w:r w:rsidR="00DA4021">
        <w:rPr>
          <w:sz w:val="22"/>
          <w:szCs w:val="22"/>
          <w:lang w:val="en-US"/>
        </w:rPr>
        <w:t>QoS</w:t>
      </w:r>
      <w:proofErr w:type="spellEnd"/>
      <w:r w:rsidR="00DA4021">
        <w:rPr>
          <w:sz w:val="22"/>
          <w:szCs w:val="22"/>
          <w:lang w:val="en-US"/>
        </w:rPr>
        <w:t xml:space="preserve"> request of</w:t>
      </w:r>
      <w:r w:rsidR="001D7700">
        <w:rPr>
          <w:sz w:val="22"/>
          <w:szCs w:val="22"/>
          <w:lang w:val="en-US"/>
        </w:rPr>
        <w:t xml:space="preserve"> an existing bearer. Every network node has to </w:t>
      </w:r>
      <w:r w:rsidR="00DA4021">
        <w:rPr>
          <w:sz w:val="22"/>
          <w:szCs w:val="22"/>
          <w:lang w:val="en-US"/>
        </w:rPr>
        <w:t xml:space="preserve">evaluate and </w:t>
      </w:r>
      <w:r w:rsidR="001D7700">
        <w:rPr>
          <w:sz w:val="22"/>
          <w:szCs w:val="22"/>
          <w:lang w:val="en-US"/>
        </w:rPr>
        <w:t>agree</w:t>
      </w:r>
      <w:r w:rsidR="00DA4021">
        <w:rPr>
          <w:sz w:val="22"/>
          <w:szCs w:val="22"/>
          <w:lang w:val="en-US"/>
        </w:rPr>
        <w:t xml:space="preserve"> upon the </w:t>
      </w:r>
      <w:proofErr w:type="spellStart"/>
      <w:r w:rsidR="00DA4021">
        <w:rPr>
          <w:sz w:val="22"/>
          <w:szCs w:val="22"/>
          <w:lang w:val="en-US"/>
        </w:rPr>
        <w:t>QoS</w:t>
      </w:r>
      <w:proofErr w:type="spellEnd"/>
      <w:r w:rsidR="00DA4021">
        <w:rPr>
          <w:sz w:val="22"/>
          <w:szCs w:val="22"/>
          <w:lang w:val="en-US"/>
        </w:rPr>
        <w:t xml:space="preserve"> during the setup or the </w:t>
      </w:r>
      <w:r w:rsidR="001D7700">
        <w:rPr>
          <w:sz w:val="22"/>
          <w:szCs w:val="22"/>
          <w:lang w:val="en-US"/>
        </w:rPr>
        <w:t>m</w:t>
      </w:r>
      <w:r w:rsidR="00DA4021">
        <w:rPr>
          <w:sz w:val="22"/>
          <w:szCs w:val="22"/>
          <w:lang w:val="en-US"/>
        </w:rPr>
        <w:t>odified request</w:t>
      </w:r>
      <w:r w:rsidR="001D7700">
        <w:rPr>
          <w:sz w:val="22"/>
          <w:szCs w:val="22"/>
          <w:lang w:val="en-US"/>
        </w:rPr>
        <w:t>. After that, the</w:t>
      </w:r>
      <w:r w:rsidR="00DA4021">
        <w:rPr>
          <w:sz w:val="22"/>
          <w:szCs w:val="22"/>
          <w:lang w:val="en-US"/>
        </w:rPr>
        <w:t>se</w:t>
      </w:r>
      <w:r w:rsidR="001D7700">
        <w:rPr>
          <w:sz w:val="22"/>
          <w:szCs w:val="22"/>
          <w:lang w:val="en-US"/>
        </w:rPr>
        <w:t xml:space="preserve"> network node</w:t>
      </w:r>
      <w:r w:rsidR="00DA4021">
        <w:rPr>
          <w:sz w:val="22"/>
          <w:szCs w:val="22"/>
          <w:lang w:val="en-US"/>
        </w:rPr>
        <w:t>s are</w:t>
      </w:r>
      <w:r w:rsidR="001D7700">
        <w:rPr>
          <w:sz w:val="22"/>
          <w:szCs w:val="22"/>
          <w:lang w:val="en-US"/>
        </w:rPr>
        <w:t xml:space="preserve"> held accountable </w:t>
      </w:r>
      <w:r w:rsidR="00DA4021">
        <w:rPr>
          <w:sz w:val="22"/>
          <w:szCs w:val="22"/>
          <w:lang w:val="en-US"/>
        </w:rPr>
        <w:t xml:space="preserve">for honoring the </w:t>
      </w:r>
      <w:proofErr w:type="spellStart"/>
      <w:r w:rsidR="00DA4021">
        <w:rPr>
          <w:sz w:val="22"/>
          <w:szCs w:val="22"/>
          <w:lang w:val="en-US"/>
        </w:rPr>
        <w:t>QoS</w:t>
      </w:r>
      <w:proofErr w:type="spellEnd"/>
      <w:r w:rsidR="00DA4021">
        <w:rPr>
          <w:sz w:val="22"/>
          <w:szCs w:val="22"/>
          <w:lang w:val="en-US"/>
        </w:rPr>
        <w:t xml:space="preserve"> requested. Although the objective of this SI is to investigate the enab</w:t>
      </w:r>
      <w:r w:rsidR="00274CCA">
        <w:rPr>
          <w:sz w:val="22"/>
          <w:szCs w:val="22"/>
          <w:lang w:val="en-US"/>
        </w:rPr>
        <w:t>ling of codec rate adaptation</w:t>
      </w:r>
      <w:r w:rsidR="00DA4021">
        <w:rPr>
          <w:sz w:val="22"/>
          <w:szCs w:val="22"/>
          <w:lang w:val="en-US"/>
        </w:rPr>
        <w:t xml:space="preserve"> over E-UTRA, such a</w:t>
      </w:r>
      <w:r w:rsidR="00274CCA">
        <w:rPr>
          <w:sz w:val="22"/>
          <w:szCs w:val="22"/>
          <w:lang w:val="en-US"/>
        </w:rPr>
        <w:t xml:space="preserve"> </w:t>
      </w:r>
      <w:r w:rsidR="009863C3">
        <w:rPr>
          <w:sz w:val="22"/>
          <w:szCs w:val="22"/>
          <w:lang w:val="en-US"/>
        </w:rPr>
        <w:t xml:space="preserve">bit-rate </w:t>
      </w:r>
      <w:r w:rsidR="00274CCA">
        <w:rPr>
          <w:sz w:val="22"/>
          <w:szCs w:val="22"/>
          <w:lang w:val="en-US"/>
        </w:rPr>
        <w:t>change</w:t>
      </w:r>
      <w:r w:rsidR="009863C3">
        <w:rPr>
          <w:sz w:val="22"/>
          <w:szCs w:val="22"/>
          <w:lang w:val="en-US"/>
        </w:rPr>
        <w:t>, regardless of increase or decrease,</w:t>
      </w:r>
      <w:r w:rsidR="00274CCA">
        <w:rPr>
          <w:sz w:val="22"/>
          <w:szCs w:val="22"/>
          <w:lang w:val="en-US"/>
        </w:rPr>
        <w:t xml:space="preserve"> ending in the modification of GBR and MBR in the </w:t>
      </w:r>
      <w:proofErr w:type="spellStart"/>
      <w:r w:rsidR="00274CCA">
        <w:rPr>
          <w:sz w:val="22"/>
          <w:szCs w:val="22"/>
          <w:lang w:val="en-US"/>
        </w:rPr>
        <w:t>QoS</w:t>
      </w:r>
      <w:proofErr w:type="spellEnd"/>
      <w:r w:rsidR="00274CCA">
        <w:rPr>
          <w:sz w:val="22"/>
          <w:szCs w:val="22"/>
          <w:lang w:val="en-US"/>
        </w:rPr>
        <w:t xml:space="preserve"> parameters has a profound end-to-end impact to all </w:t>
      </w:r>
      <w:proofErr w:type="spellStart"/>
      <w:r w:rsidR="00FB0908">
        <w:rPr>
          <w:sz w:val="22"/>
          <w:szCs w:val="22"/>
          <w:lang w:val="en-US"/>
        </w:rPr>
        <w:t>relevent</w:t>
      </w:r>
      <w:proofErr w:type="spellEnd"/>
      <w:r w:rsidR="00274CCA">
        <w:rPr>
          <w:sz w:val="22"/>
          <w:szCs w:val="22"/>
          <w:lang w:val="en-US"/>
        </w:rPr>
        <w:t xml:space="preserve"> network nodes and shall not be ignored. </w:t>
      </w:r>
    </w:p>
    <w:p w:rsidR="009863C3" w:rsidRDefault="009863C3" w:rsidP="000718C8">
      <w:pPr>
        <w:jc w:val="both"/>
        <w:rPr>
          <w:sz w:val="22"/>
          <w:szCs w:val="22"/>
          <w:lang w:val="en-US"/>
        </w:rPr>
      </w:pPr>
      <w:r>
        <w:rPr>
          <w:b/>
          <w:sz w:val="22"/>
          <w:lang w:val="en-US"/>
        </w:rPr>
        <w:t xml:space="preserve">Observation 1: </w:t>
      </w:r>
      <w:r w:rsidRPr="009863C3">
        <w:rPr>
          <w:b/>
          <w:sz w:val="22"/>
          <w:lang w:val="en-US"/>
        </w:rPr>
        <w:t xml:space="preserve">Although the objective of this SI is to investigate the enabling of codec rate adaptation over E-UTRA, such a bit-rate change, regardless of increase or decrease, ending in the modification of GBR and MBR in the </w:t>
      </w:r>
      <w:proofErr w:type="spellStart"/>
      <w:r w:rsidRPr="009863C3">
        <w:rPr>
          <w:b/>
          <w:sz w:val="22"/>
          <w:lang w:val="en-US"/>
        </w:rPr>
        <w:t>QoS</w:t>
      </w:r>
      <w:proofErr w:type="spellEnd"/>
      <w:r w:rsidRPr="009863C3">
        <w:rPr>
          <w:b/>
          <w:sz w:val="22"/>
          <w:lang w:val="en-US"/>
        </w:rPr>
        <w:t xml:space="preserve"> parameters has a profound </w:t>
      </w:r>
      <w:r w:rsidR="00FB0908">
        <w:rPr>
          <w:b/>
          <w:sz w:val="22"/>
          <w:lang w:val="en-US"/>
        </w:rPr>
        <w:t xml:space="preserve">end-to-end impact to all </w:t>
      </w:r>
      <w:proofErr w:type="spellStart"/>
      <w:r w:rsidR="00FB0908">
        <w:rPr>
          <w:b/>
          <w:sz w:val="22"/>
          <w:lang w:val="en-US"/>
        </w:rPr>
        <w:t>relevent</w:t>
      </w:r>
      <w:proofErr w:type="spellEnd"/>
      <w:r w:rsidRPr="009863C3">
        <w:rPr>
          <w:b/>
          <w:sz w:val="22"/>
          <w:lang w:val="en-US"/>
        </w:rPr>
        <w:t xml:space="preserve"> network nodes and shall not be ignored.</w:t>
      </w:r>
    </w:p>
    <w:p w:rsidR="0038330C" w:rsidRDefault="00650376" w:rsidP="000718C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contribution provides the end-to-end impact of VoLTE codec adaptation. </w:t>
      </w:r>
      <w:r w:rsidR="00F02E18">
        <w:rPr>
          <w:sz w:val="22"/>
          <w:szCs w:val="22"/>
          <w:lang w:val="en-US"/>
        </w:rPr>
        <w:t>It analyzes and offers a holistic</w:t>
      </w:r>
      <w:r w:rsidR="00FB0908">
        <w:rPr>
          <w:sz w:val="22"/>
          <w:szCs w:val="22"/>
          <w:lang w:val="en-US"/>
        </w:rPr>
        <w:t xml:space="preserve"> view of the network nodes impacted and the additional signaling traffic required beyond those just for triggering</w:t>
      </w:r>
      <w:r w:rsidR="00C061CC">
        <w:rPr>
          <w:sz w:val="22"/>
          <w:szCs w:val="22"/>
          <w:lang w:val="en-US"/>
        </w:rPr>
        <w:t xml:space="preserve"> the codec </w:t>
      </w:r>
      <w:proofErr w:type="spellStart"/>
      <w:r w:rsidR="00C061CC">
        <w:rPr>
          <w:sz w:val="22"/>
          <w:szCs w:val="22"/>
          <w:lang w:val="en-US"/>
        </w:rPr>
        <w:t>adapatation</w:t>
      </w:r>
      <w:proofErr w:type="spellEnd"/>
      <w:r w:rsidR="00C061CC">
        <w:rPr>
          <w:sz w:val="22"/>
          <w:szCs w:val="22"/>
          <w:lang w:val="en-US"/>
        </w:rPr>
        <w:t xml:space="preserve"> within E-UTRA. Thus, a further problem or a </w:t>
      </w:r>
      <w:r w:rsidR="0016570B">
        <w:rPr>
          <w:sz w:val="22"/>
          <w:szCs w:val="22"/>
          <w:lang w:val="en-US"/>
        </w:rPr>
        <w:t xml:space="preserve">problem </w:t>
      </w:r>
      <w:r w:rsidR="00C061CC">
        <w:rPr>
          <w:sz w:val="22"/>
          <w:szCs w:val="22"/>
          <w:lang w:val="en-US"/>
        </w:rPr>
        <w:t xml:space="preserve">shift to other network nodes can be prevented in </w:t>
      </w:r>
      <w:proofErr w:type="spellStart"/>
      <w:r w:rsidR="00C061CC">
        <w:rPr>
          <w:sz w:val="22"/>
          <w:szCs w:val="22"/>
          <w:lang w:val="en-US"/>
        </w:rPr>
        <w:t>desiging</w:t>
      </w:r>
      <w:proofErr w:type="spellEnd"/>
      <w:r w:rsidR="00C061CC">
        <w:rPr>
          <w:sz w:val="22"/>
          <w:szCs w:val="22"/>
          <w:lang w:val="en-US"/>
        </w:rPr>
        <w:t xml:space="preserve"> the code </w:t>
      </w:r>
      <w:proofErr w:type="spellStart"/>
      <w:r w:rsidR="00C061CC">
        <w:rPr>
          <w:sz w:val="22"/>
          <w:szCs w:val="22"/>
          <w:lang w:val="en-US"/>
        </w:rPr>
        <w:t>adapation</w:t>
      </w:r>
      <w:proofErr w:type="spellEnd"/>
      <w:r w:rsidR="00C061CC">
        <w:rPr>
          <w:sz w:val="22"/>
          <w:szCs w:val="22"/>
          <w:lang w:val="en-US"/>
        </w:rPr>
        <w:t xml:space="preserve"> mechanism. </w:t>
      </w:r>
      <w:r w:rsidR="00274CCA">
        <w:rPr>
          <w:sz w:val="22"/>
          <w:szCs w:val="22"/>
          <w:lang w:val="en-US"/>
        </w:rPr>
        <w:t>This is especially true during</w:t>
      </w:r>
      <w:r>
        <w:rPr>
          <w:sz w:val="22"/>
          <w:szCs w:val="22"/>
          <w:lang w:val="en-US"/>
        </w:rPr>
        <w:t xml:space="preserve"> </w:t>
      </w:r>
      <w:r w:rsidR="00274CCA">
        <w:rPr>
          <w:sz w:val="22"/>
          <w:szCs w:val="22"/>
          <w:lang w:val="en-US"/>
        </w:rPr>
        <w:t>radio network</w:t>
      </w:r>
      <w:r w:rsidR="00BB1ABE">
        <w:rPr>
          <w:sz w:val="22"/>
          <w:szCs w:val="22"/>
          <w:lang w:val="en-US"/>
        </w:rPr>
        <w:t xml:space="preserve"> congestion, for example, an </w:t>
      </w:r>
      <w:proofErr w:type="spellStart"/>
      <w:r w:rsidR="00BB1ABE">
        <w:rPr>
          <w:sz w:val="22"/>
          <w:szCs w:val="22"/>
          <w:lang w:val="en-US"/>
        </w:rPr>
        <w:t>eNB</w:t>
      </w:r>
      <w:proofErr w:type="spellEnd"/>
      <w:r w:rsidR="00BB1ABE">
        <w:rPr>
          <w:sz w:val="22"/>
          <w:szCs w:val="22"/>
          <w:lang w:val="en-US"/>
        </w:rPr>
        <w:t xml:space="preserve"> may be further congested by the surge of </w:t>
      </w:r>
      <w:r w:rsidR="00B021EC">
        <w:rPr>
          <w:sz w:val="22"/>
          <w:szCs w:val="22"/>
          <w:lang w:val="en-US"/>
        </w:rPr>
        <w:t>RRC</w:t>
      </w:r>
      <w:r w:rsidR="00BB1ABE">
        <w:rPr>
          <w:sz w:val="22"/>
          <w:szCs w:val="22"/>
          <w:lang w:val="en-US"/>
        </w:rPr>
        <w:t xml:space="preserve"> signaling </w:t>
      </w:r>
      <w:r w:rsidR="00BB1ABE">
        <w:rPr>
          <w:sz w:val="22"/>
          <w:szCs w:val="22"/>
          <w:lang w:val="en-US"/>
        </w:rPr>
        <w:lastRenderedPageBreak/>
        <w:t xml:space="preserve">traffic for </w:t>
      </w:r>
      <w:r w:rsidR="00C061CC">
        <w:rPr>
          <w:sz w:val="22"/>
          <w:szCs w:val="22"/>
          <w:lang w:val="en-US"/>
        </w:rPr>
        <w:t xml:space="preserve">modifying </w:t>
      </w:r>
      <w:proofErr w:type="spellStart"/>
      <w:r w:rsidR="00C061CC">
        <w:rPr>
          <w:sz w:val="22"/>
          <w:szCs w:val="22"/>
          <w:lang w:val="en-US"/>
        </w:rPr>
        <w:t>QoS</w:t>
      </w:r>
      <w:proofErr w:type="spellEnd"/>
      <w:r w:rsidR="00C061CC">
        <w:rPr>
          <w:sz w:val="22"/>
          <w:szCs w:val="22"/>
          <w:lang w:val="en-US"/>
        </w:rPr>
        <w:t xml:space="preserve"> of QCI 1 EPS bearers in addition to the </w:t>
      </w:r>
      <w:r w:rsidR="00BB1ABE">
        <w:rPr>
          <w:sz w:val="22"/>
          <w:szCs w:val="22"/>
          <w:lang w:val="en-US"/>
        </w:rPr>
        <w:t xml:space="preserve">congestion </w:t>
      </w:r>
      <w:r w:rsidR="00C061CC">
        <w:rPr>
          <w:sz w:val="22"/>
          <w:szCs w:val="22"/>
          <w:lang w:val="en-US"/>
        </w:rPr>
        <w:t>notification to UEs</w:t>
      </w:r>
      <w:r w:rsidR="0016570B">
        <w:rPr>
          <w:sz w:val="22"/>
          <w:szCs w:val="22"/>
          <w:lang w:val="en-US"/>
        </w:rPr>
        <w:t xml:space="preserve"> from the solution coming out of this SI</w:t>
      </w:r>
      <w:r w:rsidR="00C061CC">
        <w:rPr>
          <w:sz w:val="22"/>
          <w:szCs w:val="22"/>
          <w:lang w:val="en-US"/>
        </w:rPr>
        <w:t>.</w:t>
      </w:r>
    </w:p>
    <w:p w:rsidR="00566849" w:rsidRDefault="00566849" w:rsidP="000718C8">
      <w:pPr>
        <w:jc w:val="both"/>
        <w:rPr>
          <w:sz w:val="22"/>
          <w:szCs w:val="22"/>
          <w:lang w:val="en-US"/>
        </w:rPr>
      </w:pPr>
      <w:r>
        <w:rPr>
          <w:b/>
          <w:sz w:val="22"/>
          <w:lang w:val="en-US"/>
        </w:rPr>
        <w:t xml:space="preserve">Observation 2: </w:t>
      </w:r>
      <w:r w:rsidRPr="009863C3">
        <w:rPr>
          <w:b/>
          <w:sz w:val="22"/>
          <w:lang w:val="en-US"/>
        </w:rPr>
        <w:t>A</w:t>
      </w:r>
      <w:r>
        <w:rPr>
          <w:b/>
          <w:sz w:val="22"/>
          <w:lang w:val="en-US"/>
        </w:rPr>
        <w:t xml:space="preserve">n end-to-end impact analysis shall offer a complete view </w:t>
      </w:r>
      <w:r w:rsidRPr="00566849">
        <w:rPr>
          <w:b/>
          <w:sz w:val="22"/>
          <w:lang w:val="en-US"/>
        </w:rPr>
        <w:t xml:space="preserve">of the network nodes impacted and the additional signaling traffic required beyond those just for triggering the codec </w:t>
      </w:r>
      <w:proofErr w:type="spellStart"/>
      <w:r w:rsidRPr="00566849">
        <w:rPr>
          <w:b/>
          <w:sz w:val="22"/>
          <w:lang w:val="en-US"/>
        </w:rPr>
        <w:t>adapatation</w:t>
      </w:r>
      <w:proofErr w:type="spellEnd"/>
      <w:r w:rsidRPr="00566849">
        <w:rPr>
          <w:b/>
          <w:sz w:val="22"/>
          <w:lang w:val="en-US"/>
        </w:rPr>
        <w:t xml:space="preserve"> within E-UTRA. </w:t>
      </w:r>
    </w:p>
    <w:p w:rsidR="0019463F" w:rsidRPr="0019463F" w:rsidRDefault="00566849" w:rsidP="009C60D0">
      <w:pPr>
        <w:pStyle w:val="Heading1"/>
        <w:rPr>
          <w:lang w:val="en-US"/>
        </w:rPr>
      </w:pPr>
      <w:r w:rsidRPr="009C60D0">
        <w:rPr>
          <w:lang w:val="en-US"/>
        </w:rPr>
        <w:t xml:space="preserve">End-to-end </w:t>
      </w:r>
      <w:r w:rsidR="00BA20D8">
        <w:rPr>
          <w:lang w:val="en-US"/>
        </w:rPr>
        <w:t xml:space="preserve">Impact of </w:t>
      </w:r>
      <w:proofErr w:type="spellStart"/>
      <w:r w:rsidR="00BA20D8">
        <w:rPr>
          <w:lang w:val="en-US"/>
        </w:rPr>
        <w:t>VoLTE</w:t>
      </w:r>
      <w:proofErr w:type="spellEnd"/>
      <w:r w:rsidR="00BA20D8">
        <w:rPr>
          <w:lang w:val="en-US"/>
        </w:rPr>
        <w:t xml:space="preserve"> Codec Rate </w:t>
      </w:r>
      <w:proofErr w:type="spellStart"/>
      <w:r w:rsidR="00BA20D8">
        <w:rPr>
          <w:lang w:val="en-US"/>
        </w:rPr>
        <w:t>Adapatation</w:t>
      </w:r>
      <w:proofErr w:type="spellEnd"/>
    </w:p>
    <w:p w:rsidR="00BD1D95" w:rsidRDefault="0016570B" w:rsidP="00B45D87">
      <w:pPr>
        <w:jc w:val="both"/>
        <w:rPr>
          <w:sz w:val="22"/>
          <w:lang w:val="en-US"/>
        </w:rPr>
      </w:pPr>
      <w:r>
        <w:rPr>
          <w:sz w:val="22"/>
          <w:lang w:val="en-US"/>
        </w:rPr>
        <w:t>Figure 1 and Figure 2 sho</w:t>
      </w:r>
      <w:r w:rsidR="00BA100B">
        <w:rPr>
          <w:sz w:val="22"/>
          <w:lang w:val="en-US"/>
        </w:rPr>
        <w:t>w the end-to-end call flow for VoLTE codec adaptation, i.e., bit-rate change,</w:t>
      </w:r>
      <w:r w:rsidR="00426495">
        <w:rPr>
          <w:sz w:val="22"/>
          <w:lang w:val="en-US"/>
        </w:rPr>
        <w:t xml:space="preserve"> in a mobile-to-mobile call. </w:t>
      </w:r>
      <w:r w:rsidR="00FA2F9A">
        <w:rPr>
          <w:sz w:val="22"/>
          <w:lang w:val="en-US"/>
        </w:rPr>
        <w:t>The call f</w:t>
      </w:r>
      <w:r w:rsidR="00B45D87">
        <w:rPr>
          <w:sz w:val="22"/>
          <w:lang w:val="en-US"/>
        </w:rPr>
        <w:t>low was develop</w:t>
      </w:r>
      <w:r w:rsidR="00FA2F9A">
        <w:rPr>
          <w:sz w:val="22"/>
          <w:lang w:val="en-US"/>
        </w:rPr>
        <w:t xml:space="preserve">ed based on single MNO’s (Mobile Network Operator’s) VoLTE </w:t>
      </w:r>
      <w:r w:rsidR="00B45D87">
        <w:rPr>
          <w:sz w:val="22"/>
          <w:lang w:val="en-US"/>
        </w:rPr>
        <w:t xml:space="preserve">network </w:t>
      </w:r>
      <w:r w:rsidR="00FA2F9A">
        <w:rPr>
          <w:sz w:val="22"/>
          <w:lang w:val="en-US"/>
        </w:rPr>
        <w:t xml:space="preserve">architecture </w:t>
      </w:r>
      <w:r w:rsidR="00B45D87">
        <w:rPr>
          <w:sz w:val="22"/>
          <w:lang w:val="en-US"/>
        </w:rPr>
        <w:t>and implementation as depicted in [2], which was</w:t>
      </w:r>
      <w:r w:rsidR="00FA2F9A">
        <w:rPr>
          <w:sz w:val="22"/>
          <w:lang w:val="en-US"/>
        </w:rPr>
        <w:t xml:space="preserve"> in </w:t>
      </w:r>
      <w:proofErr w:type="spellStart"/>
      <w:r w:rsidR="00FA2F9A">
        <w:rPr>
          <w:sz w:val="22"/>
          <w:lang w:val="en-US"/>
        </w:rPr>
        <w:t>accordance</w:t>
      </w:r>
      <w:r w:rsidR="00FA2F9A" w:rsidRPr="00FA2F9A">
        <w:rPr>
          <w:sz w:val="22"/>
          <w:lang w:val="en-US"/>
        </w:rPr>
        <w:t>with</w:t>
      </w:r>
      <w:proofErr w:type="spellEnd"/>
      <w:r w:rsidR="00FA2F9A" w:rsidRPr="00FA2F9A">
        <w:rPr>
          <w:sz w:val="22"/>
          <w:lang w:val="en-US"/>
        </w:rPr>
        <w:t xml:space="preserve"> 3GPP specifications for E-UTRAN/EPC,</w:t>
      </w:r>
      <w:r w:rsidR="00FA2F9A">
        <w:rPr>
          <w:sz w:val="22"/>
          <w:lang w:val="en-US"/>
        </w:rPr>
        <w:t xml:space="preserve"> </w:t>
      </w:r>
      <w:r w:rsidR="00FA2F9A" w:rsidRPr="00FA2F9A">
        <w:rPr>
          <w:sz w:val="22"/>
          <w:lang w:val="en-US"/>
        </w:rPr>
        <w:t>IMS, and PCC. P</w:t>
      </w:r>
      <w:r w:rsidR="00FA2F9A">
        <w:rPr>
          <w:sz w:val="22"/>
          <w:lang w:val="en-US"/>
        </w:rPr>
        <w:t>lease refer to 3GPP TS 23.401 [3</w:t>
      </w:r>
      <w:r w:rsidR="00FA2F9A" w:rsidRPr="00FA2F9A">
        <w:rPr>
          <w:sz w:val="22"/>
          <w:lang w:val="en-US"/>
        </w:rPr>
        <w:t xml:space="preserve">], </w:t>
      </w:r>
      <w:r w:rsidR="00FA2F9A">
        <w:rPr>
          <w:sz w:val="22"/>
          <w:lang w:val="en-US"/>
        </w:rPr>
        <w:t>3GPP TS 23.228 [4], and 3GPP TS 23.203 [5</w:t>
      </w:r>
      <w:r w:rsidR="00FA2F9A" w:rsidRPr="00FA2F9A">
        <w:rPr>
          <w:sz w:val="22"/>
          <w:lang w:val="en-US"/>
        </w:rPr>
        <w:t>] respectively for further detailed information.</w:t>
      </w:r>
      <w:r w:rsidR="00FA2F9A">
        <w:rPr>
          <w:sz w:val="22"/>
          <w:lang w:val="en-US"/>
        </w:rPr>
        <w:t xml:space="preserve"> </w:t>
      </w:r>
      <w:r w:rsidR="00426495">
        <w:rPr>
          <w:sz w:val="22"/>
          <w:lang w:val="en-US"/>
        </w:rPr>
        <w:t xml:space="preserve">Figure 1 and Figure 2 </w:t>
      </w:r>
      <w:proofErr w:type="spellStart"/>
      <w:r w:rsidR="00426495">
        <w:rPr>
          <w:sz w:val="22"/>
          <w:lang w:val="en-US"/>
        </w:rPr>
        <w:t>illustartae</w:t>
      </w:r>
      <w:proofErr w:type="spellEnd"/>
      <w:r w:rsidR="00426495">
        <w:rPr>
          <w:sz w:val="22"/>
          <w:lang w:val="en-US"/>
        </w:rPr>
        <w:t xml:space="preserve"> the signaling </w:t>
      </w:r>
      <w:r w:rsidR="004353D0">
        <w:rPr>
          <w:sz w:val="22"/>
          <w:lang w:val="en-US"/>
        </w:rPr>
        <w:t xml:space="preserve">message sequences on </w:t>
      </w:r>
      <w:r w:rsidR="00426495">
        <w:rPr>
          <w:sz w:val="22"/>
          <w:lang w:val="en-US"/>
        </w:rPr>
        <w:t>the originating UE</w:t>
      </w:r>
      <w:r w:rsidR="004353D0">
        <w:rPr>
          <w:sz w:val="22"/>
          <w:lang w:val="en-US"/>
        </w:rPr>
        <w:t xml:space="preserve"> side and</w:t>
      </w:r>
      <w:r w:rsidR="00426495">
        <w:rPr>
          <w:sz w:val="22"/>
          <w:lang w:val="en-US"/>
        </w:rPr>
        <w:t xml:space="preserve"> the </w:t>
      </w:r>
      <w:r w:rsidR="004353D0">
        <w:rPr>
          <w:sz w:val="22"/>
          <w:lang w:val="en-US"/>
        </w:rPr>
        <w:t xml:space="preserve">terminating </w:t>
      </w:r>
      <w:r w:rsidR="00426495">
        <w:rPr>
          <w:sz w:val="22"/>
          <w:lang w:val="en-US"/>
        </w:rPr>
        <w:t xml:space="preserve">UE </w:t>
      </w:r>
      <w:r w:rsidR="004353D0">
        <w:rPr>
          <w:sz w:val="22"/>
          <w:lang w:val="en-US"/>
        </w:rPr>
        <w:t xml:space="preserve">side respectively. The originating UE is defined as the UE that receives the triggering notification from </w:t>
      </w:r>
      <w:proofErr w:type="spellStart"/>
      <w:r w:rsidR="004353D0">
        <w:rPr>
          <w:sz w:val="22"/>
          <w:lang w:val="en-US"/>
        </w:rPr>
        <w:t>eNB</w:t>
      </w:r>
      <w:proofErr w:type="spellEnd"/>
      <w:r w:rsidR="004353D0">
        <w:rPr>
          <w:sz w:val="22"/>
          <w:lang w:val="en-US"/>
        </w:rPr>
        <w:t>, for example, a network congestion or exit of network congestion, and initiate</w:t>
      </w:r>
      <w:r w:rsidR="00174686">
        <w:rPr>
          <w:sz w:val="22"/>
          <w:lang w:val="en-US"/>
        </w:rPr>
        <w:t>s the codec bit-rate change</w:t>
      </w:r>
      <w:r w:rsidR="004353D0">
        <w:rPr>
          <w:sz w:val="22"/>
          <w:lang w:val="en-US"/>
        </w:rPr>
        <w:t xml:space="preserve"> request. The terminating UE is defined as the UE that receives the c</w:t>
      </w:r>
      <w:r w:rsidR="00174686">
        <w:rPr>
          <w:sz w:val="22"/>
          <w:lang w:val="en-US"/>
        </w:rPr>
        <w:t>odec bit-rate change</w:t>
      </w:r>
      <w:r w:rsidR="004353D0">
        <w:rPr>
          <w:sz w:val="22"/>
          <w:lang w:val="en-US"/>
        </w:rPr>
        <w:t xml:space="preserve"> request from the originating UE.</w:t>
      </w:r>
      <w:r w:rsidR="00BD1D95">
        <w:rPr>
          <w:sz w:val="22"/>
          <w:lang w:val="en-US"/>
        </w:rPr>
        <w:t xml:space="preserve"> Based on the end-to-end call flow, the three essential parts of the message </w:t>
      </w:r>
      <w:proofErr w:type="spellStart"/>
      <w:r w:rsidR="00BD1D95">
        <w:rPr>
          <w:sz w:val="22"/>
          <w:lang w:val="en-US"/>
        </w:rPr>
        <w:t>sequency</w:t>
      </w:r>
      <w:proofErr w:type="spellEnd"/>
      <w:r w:rsidR="00BD1D95">
        <w:rPr>
          <w:sz w:val="22"/>
          <w:lang w:val="en-US"/>
        </w:rPr>
        <w:t xml:space="preserve"> associated with </w:t>
      </w:r>
      <w:proofErr w:type="spellStart"/>
      <w:r w:rsidR="00BD1D95">
        <w:rPr>
          <w:sz w:val="22"/>
          <w:lang w:val="en-US"/>
        </w:rPr>
        <w:t>VoLTE</w:t>
      </w:r>
      <w:proofErr w:type="spellEnd"/>
      <w:r w:rsidR="00BD1D95">
        <w:rPr>
          <w:sz w:val="22"/>
          <w:lang w:val="en-US"/>
        </w:rPr>
        <w:t xml:space="preserve"> codec bit-rate change can be summarized as follows:</w:t>
      </w:r>
    </w:p>
    <w:p w:rsidR="00426495" w:rsidRDefault="00BD1D95" w:rsidP="00BD1D95">
      <w:pPr>
        <w:numPr>
          <w:ilvl w:val="0"/>
          <w:numId w:val="26"/>
        </w:num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IMS signaling </w:t>
      </w:r>
      <w:r w:rsidR="00CA49AB">
        <w:rPr>
          <w:sz w:val="22"/>
          <w:lang w:val="en-US"/>
        </w:rPr>
        <w:t>for the negotiation of new VoLTE codec bit-rate between originating UE and terminating UE. Impacted nodes include UE, P-CSCF/IMS-ALG/IMS-AGW, S-CSCF, and TAS.</w:t>
      </w:r>
    </w:p>
    <w:p w:rsidR="00CA49AB" w:rsidRDefault="00CA49AB" w:rsidP="00BD1D95">
      <w:pPr>
        <w:numPr>
          <w:ilvl w:val="0"/>
          <w:numId w:val="26"/>
        </w:num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New PCC rule </w:t>
      </w:r>
      <w:proofErr w:type="spellStart"/>
      <w:r>
        <w:rPr>
          <w:sz w:val="22"/>
          <w:lang w:val="en-US"/>
        </w:rPr>
        <w:t>invokation</w:t>
      </w:r>
      <w:proofErr w:type="spellEnd"/>
      <w:r>
        <w:rPr>
          <w:sz w:val="22"/>
          <w:lang w:val="en-US"/>
        </w:rPr>
        <w:t xml:space="preserve"> and installation due to the change of </w:t>
      </w:r>
      <w:proofErr w:type="spellStart"/>
      <w:r>
        <w:rPr>
          <w:sz w:val="22"/>
          <w:lang w:val="en-US"/>
        </w:rPr>
        <w:t>QoS</w:t>
      </w:r>
      <w:proofErr w:type="spellEnd"/>
      <w:r>
        <w:rPr>
          <w:sz w:val="22"/>
          <w:lang w:val="en-US"/>
        </w:rPr>
        <w:t>/bit-rate value for AMR-WB VoLTE media. Impacted nodes include P-CSCF/IMS-ALG/IMS-AGW, S-CSCF, PCRF, and PGW.</w:t>
      </w:r>
    </w:p>
    <w:p w:rsidR="00CA49AB" w:rsidRDefault="00CA49AB" w:rsidP="00BD1D95">
      <w:pPr>
        <w:numPr>
          <w:ilvl w:val="0"/>
          <w:numId w:val="26"/>
        </w:num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Admission control and bearer modification due to the change of </w:t>
      </w:r>
      <w:proofErr w:type="spellStart"/>
      <w:r>
        <w:rPr>
          <w:sz w:val="22"/>
          <w:lang w:val="en-US"/>
        </w:rPr>
        <w:t>QoS</w:t>
      </w:r>
      <w:proofErr w:type="spellEnd"/>
      <w:r>
        <w:rPr>
          <w:sz w:val="22"/>
          <w:lang w:val="en-US"/>
        </w:rPr>
        <w:t xml:space="preserve">/bit-rate value associated with </w:t>
      </w:r>
      <w:r w:rsidR="00341869">
        <w:rPr>
          <w:sz w:val="22"/>
          <w:lang w:val="en-US"/>
        </w:rPr>
        <w:t xml:space="preserve">VoLTE QCI 1 media bearer. Impacted nodes include PCRF, PGW, SGW, MME, </w:t>
      </w:r>
      <w:proofErr w:type="spellStart"/>
      <w:r w:rsidR="00341869">
        <w:rPr>
          <w:sz w:val="22"/>
          <w:lang w:val="en-US"/>
        </w:rPr>
        <w:t>eNB</w:t>
      </w:r>
      <w:proofErr w:type="spellEnd"/>
      <w:r w:rsidR="00341869">
        <w:rPr>
          <w:sz w:val="22"/>
          <w:lang w:val="en-US"/>
        </w:rPr>
        <w:t>, and UE.</w:t>
      </w:r>
    </w:p>
    <w:p w:rsidR="0057643C" w:rsidRDefault="00DD55D5" w:rsidP="00BB7598">
      <w:pPr>
        <w:jc w:val="both"/>
        <w:rPr>
          <w:sz w:val="22"/>
          <w:lang w:val="en-US"/>
        </w:rPr>
      </w:pPr>
      <w:r>
        <w:rPr>
          <w:sz w:val="22"/>
          <w:lang w:val="en-US"/>
        </w:rPr>
        <w:t>Although it’s not specifically indicated in the call flow, the message sequence is somewhat generic for any IMS</w:t>
      </w:r>
      <w:r w:rsidR="00D81953">
        <w:rPr>
          <w:sz w:val="22"/>
          <w:lang w:val="en-US"/>
        </w:rPr>
        <w:t xml:space="preserve">-based </w:t>
      </w:r>
      <w:r>
        <w:rPr>
          <w:sz w:val="22"/>
          <w:lang w:val="en-US"/>
        </w:rPr>
        <w:t xml:space="preserve">media </w:t>
      </w:r>
      <w:r w:rsidR="00D81953">
        <w:rPr>
          <w:sz w:val="22"/>
          <w:lang w:val="en-US"/>
        </w:rPr>
        <w:t xml:space="preserve">application that is </w:t>
      </w:r>
      <w:proofErr w:type="spellStart"/>
      <w:r w:rsidR="00D81953">
        <w:rPr>
          <w:sz w:val="22"/>
          <w:lang w:val="en-US"/>
        </w:rPr>
        <w:t>netogiating</w:t>
      </w:r>
      <w:proofErr w:type="spellEnd"/>
      <w:r w:rsidR="00D81953">
        <w:rPr>
          <w:sz w:val="22"/>
          <w:lang w:val="en-US"/>
        </w:rPr>
        <w:t xml:space="preserve"> a codec rate and presenting a new </w:t>
      </w:r>
      <w:proofErr w:type="spellStart"/>
      <w:r w:rsidR="00D81953">
        <w:rPr>
          <w:sz w:val="22"/>
          <w:lang w:val="en-US"/>
        </w:rPr>
        <w:t>QoS</w:t>
      </w:r>
      <w:proofErr w:type="spellEnd"/>
      <w:r w:rsidR="00D81953">
        <w:rPr>
          <w:sz w:val="22"/>
          <w:lang w:val="en-US"/>
        </w:rPr>
        <w:t xml:space="preserve">/bit-rate to the LTE network. The call flow </w:t>
      </w:r>
      <w:proofErr w:type="spellStart"/>
      <w:r w:rsidR="00D81953">
        <w:rPr>
          <w:sz w:val="22"/>
          <w:lang w:val="en-US"/>
        </w:rPr>
        <w:t>illusterated</w:t>
      </w:r>
      <w:proofErr w:type="spellEnd"/>
      <w:r w:rsidR="00D81953">
        <w:rPr>
          <w:sz w:val="22"/>
          <w:lang w:val="en-US"/>
        </w:rPr>
        <w:t xml:space="preserve"> in Figure 1 and Figure 2 can be applicable to the video application as well as VoLTE for the end-to-end impact. In comparison with video, however, </w:t>
      </w:r>
      <w:r w:rsidR="00D81953" w:rsidRPr="00D81953">
        <w:rPr>
          <w:sz w:val="22"/>
          <w:lang w:val="en-US"/>
        </w:rPr>
        <w:t xml:space="preserve">the </w:t>
      </w:r>
      <w:r w:rsidR="004B17B8">
        <w:rPr>
          <w:sz w:val="22"/>
          <w:lang w:val="en-US"/>
        </w:rPr>
        <w:t xml:space="preserve">VoLTE codec </w:t>
      </w:r>
      <w:r w:rsidR="00D81953" w:rsidRPr="00D81953">
        <w:rPr>
          <w:sz w:val="22"/>
          <w:lang w:val="en-US"/>
        </w:rPr>
        <w:t>bit</w:t>
      </w:r>
      <w:r w:rsidR="00D81953">
        <w:rPr>
          <w:sz w:val="22"/>
          <w:lang w:val="en-US"/>
        </w:rPr>
        <w:t>-</w:t>
      </w:r>
      <w:r w:rsidR="004B17B8">
        <w:rPr>
          <w:sz w:val="22"/>
          <w:lang w:val="en-US"/>
        </w:rPr>
        <w:t>rate</w:t>
      </w:r>
      <w:r w:rsidR="00D81953">
        <w:rPr>
          <w:sz w:val="22"/>
          <w:lang w:val="en-US"/>
        </w:rPr>
        <w:t xml:space="preserve"> is </w:t>
      </w:r>
      <w:r w:rsidR="00D81953" w:rsidRPr="00D81953">
        <w:rPr>
          <w:sz w:val="22"/>
          <w:lang w:val="en-US"/>
        </w:rPr>
        <w:t>much</w:t>
      </w:r>
      <w:r w:rsidR="00D81953">
        <w:rPr>
          <w:sz w:val="22"/>
          <w:lang w:val="en-US"/>
        </w:rPr>
        <w:t xml:space="preserve"> less leaving</w:t>
      </w:r>
      <w:r w:rsidR="00D81953" w:rsidRPr="00D81953">
        <w:rPr>
          <w:sz w:val="22"/>
          <w:lang w:val="en-US"/>
        </w:rPr>
        <w:t xml:space="preserve"> very little room for adaptation i</w:t>
      </w:r>
      <w:r w:rsidR="00D81953">
        <w:rPr>
          <w:sz w:val="22"/>
          <w:lang w:val="en-US"/>
        </w:rPr>
        <w:t>n a congestion situation</w:t>
      </w:r>
      <w:r w:rsidR="004B17B8">
        <w:rPr>
          <w:sz w:val="22"/>
          <w:lang w:val="en-US"/>
        </w:rPr>
        <w:t>, for example, reducing from 12.65 kbps to 6.60 kbps</w:t>
      </w:r>
      <w:r w:rsidR="00D81953">
        <w:rPr>
          <w:sz w:val="22"/>
          <w:lang w:val="en-US"/>
        </w:rPr>
        <w:t xml:space="preserve">. Thus, a </w:t>
      </w:r>
      <w:r w:rsidR="004B17B8">
        <w:rPr>
          <w:sz w:val="22"/>
          <w:lang w:val="en-US"/>
        </w:rPr>
        <w:t>large number of VoLTE calls must</w:t>
      </w:r>
      <w:r w:rsidR="00D81953" w:rsidRPr="00D81953">
        <w:rPr>
          <w:sz w:val="22"/>
          <w:lang w:val="en-US"/>
        </w:rPr>
        <w:t xml:space="preserve"> be demanded to reduce their bit rates in order to rel</w:t>
      </w:r>
      <w:r w:rsidR="004B17B8">
        <w:rPr>
          <w:sz w:val="22"/>
          <w:lang w:val="en-US"/>
        </w:rPr>
        <w:t>ieve the congestion on RAN. A great number of times of the call flow have to be triggered within a short interval resulting</w:t>
      </w:r>
      <w:r w:rsidR="002C7D9B">
        <w:rPr>
          <w:sz w:val="22"/>
          <w:lang w:val="en-US"/>
        </w:rPr>
        <w:t xml:space="preserve"> in </w:t>
      </w:r>
      <w:r w:rsidR="00D81953" w:rsidRPr="00D81953">
        <w:rPr>
          <w:sz w:val="22"/>
          <w:lang w:val="en-US"/>
        </w:rPr>
        <w:t>a surge of sign</w:t>
      </w:r>
      <w:r w:rsidR="002C7D9B">
        <w:rPr>
          <w:sz w:val="22"/>
          <w:lang w:val="en-US"/>
        </w:rPr>
        <w:t xml:space="preserve">aling traffic </w:t>
      </w:r>
      <w:r w:rsidR="004B17B8">
        <w:rPr>
          <w:sz w:val="22"/>
          <w:lang w:val="en-US"/>
        </w:rPr>
        <w:t>on all ne</w:t>
      </w:r>
      <w:r w:rsidR="002C7D9B">
        <w:rPr>
          <w:sz w:val="22"/>
          <w:lang w:val="en-US"/>
        </w:rPr>
        <w:t>twork subsystems including IMS, EPC and E-UTRAN.</w:t>
      </w:r>
    </w:p>
    <w:p w:rsidR="00FE20C4" w:rsidRDefault="00BD1D95" w:rsidP="00BB7598">
      <w:pPr>
        <w:jc w:val="both"/>
        <w:rPr>
          <w:sz w:val="22"/>
          <w:lang w:val="en-US"/>
        </w:rPr>
      </w:pPr>
      <w:r>
        <w:rPr>
          <w:sz w:val="22"/>
          <w:lang w:val="en-US"/>
        </w:rPr>
        <w:t>As demonstr</w:t>
      </w:r>
      <w:r w:rsidR="00EA4417">
        <w:rPr>
          <w:sz w:val="22"/>
          <w:lang w:val="en-US"/>
        </w:rPr>
        <w:t>ated by the end-to-end call flow</w:t>
      </w:r>
      <w:r>
        <w:rPr>
          <w:sz w:val="22"/>
          <w:lang w:val="en-US"/>
        </w:rPr>
        <w:t>,</w:t>
      </w:r>
      <w:r w:rsidR="00EA4417">
        <w:rPr>
          <w:sz w:val="22"/>
          <w:lang w:val="en-US"/>
        </w:rPr>
        <w:t xml:space="preserve"> there are </w:t>
      </w:r>
      <w:proofErr w:type="spellStart"/>
      <w:r w:rsidR="00EA4417">
        <w:rPr>
          <w:sz w:val="22"/>
          <w:lang w:val="en-US"/>
        </w:rPr>
        <w:t>signigcant</w:t>
      </w:r>
      <w:proofErr w:type="spellEnd"/>
      <w:r w:rsidR="00EA4417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signaling </w:t>
      </w:r>
      <w:r w:rsidR="00EA4417">
        <w:rPr>
          <w:sz w:val="22"/>
          <w:lang w:val="en-US"/>
        </w:rPr>
        <w:t xml:space="preserve">and </w:t>
      </w:r>
      <w:r w:rsidR="00BB7598">
        <w:rPr>
          <w:sz w:val="22"/>
          <w:lang w:val="en-US"/>
        </w:rPr>
        <w:t xml:space="preserve">prevalent </w:t>
      </w:r>
      <w:r w:rsidR="00EA4417">
        <w:rPr>
          <w:sz w:val="22"/>
          <w:lang w:val="en-US"/>
        </w:rPr>
        <w:t>action</w:t>
      </w:r>
      <w:r w:rsidR="006D6DE8">
        <w:rPr>
          <w:sz w:val="22"/>
          <w:lang w:val="en-US"/>
        </w:rPr>
        <w:t>s</w:t>
      </w:r>
      <w:r w:rsidR="00EA4417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required </w:t>
      </w:r>
      <w:r w:rsidR="00EA4417">
        <w:rPr>
          <w:sz w:val="22"/>
          <w:lang w:val="en-US"/>
        </w:rPr>
        <w:t xml:space="preserve">by all </w:t>
      </w:r>
      <w:r w:rsidR="006D6DE8">
        <w:rPr>
          <w:sz w:val="22"/>
          <w:lang w:val="en-US"/>
        </w:rPr>
        <w:t xml:space="preserve">the relevant network nodes </w:t>
      </w:r>
      <w:r>
        <w:rPr>
          <w:sz w:val="22"/>
          <w:lang w:val="en-US"/>
        </w:rPr>
        <w:t>to achieve VoLTE codec bit-rate change</w:t>
      </w:r>
      <w:r w:rsidR="006D6DE8">
        <w:rPr>
          <w:sz w:val="22"/>
          <w:lang w:val="en-US"/>
        </w:rPr>
        <w:t>. This is</w:t>
      </w:r>
      <w:r>
        <w:rPr>
          <w:sz w:val="22"/>
          <w:lang w:val="en-US"/>
        </w:rPr>
        <w:t xml:space="preserve"> in addition to the </w:t>
      </w:r>
      <w:proofErr w:type="spellStart"/>
      <w:r>
        <w:rPr>
          <w:sz w:val="22"/>
          <w:lang w:val="en-US"/>
        </w:rPr>
        <w:t>notoifcation</w:t>
      </w:r>
      <w:proofErr w:type="spellEnd"/>
      <w:r>
        <w:rPr>
          <w:sz w:val="22"/>
          <w:lang w:val="en-US"/>
        </w:rPr>
        <w:t xml:space="preserve"> mechanism within</w:t>
      </w:r>
      <w:r w:rsidR="000E5AFF">
        <w:rPr>
          <w:sz w:val="22"/>
          <w:lang w:val="en-US"/>
        </w:rPr>
        <w:t xml:space="preserve"> E-UTRA to be investigated in this study item. It</w:t>
      </w:r>
      <w:r w:rsidR="00BB7598">
        <w:rPr>
          <w:sz w:val="22"/>
          <w:lang w:val="en-US"/>
        </w:rPr>
        <w:t xml:space="preserve"> is imperative and highly desirable to have the end-to-end call flow and the impact</w:t>
      </w:r>
      <w:r w:rsidR="00FE20C4">
        <w:rPr>
          <w:sz w:val="22"/>
          <w:lang w:val="en-US"/>
        </w:rPr>
        <w:t>ed</w:t>
      </w:r>
      <w:r w:rsidR="00BB7598">
        <w:rPr>
          <w:sz w:val="22"/>
          <w:lang w:val="en-US"/>
        </w:rPr>
        <w:t xml:space="preserve"> nodes analysis in this paper included in the study item TR to demonstrate a holistic view of VoLTE codec adaption</w:t>
      </w:r>
      <w:r w:rsidR="00FE20C4">
        <w:rPr>
          <w:sz w:val="22"/>
          <w:lang w:val="en-US"/>
        </w:rPr>
        <w:t>.</w:t>
      </w:r>
    </w:p>
    <w:p w:rsidR="00FE20C4" w:rsidRDefault="00FE20C4" w:rsidP="00FE20C4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1</w:t>
      </w:r>
      <w:r w:rsidRPr="009841D2">
        <w:rPr>
          <w:b/>
          <w:sz w:val="22"/>
          <w:lang w:val="en-US"/>
        </w:rPr>
        <w:t xml:space="preserve">: </w:t>
      </w:r>
      <w:r w:rsidR="00DD55D5">
        <w:rPr>
          <w:b/>
          <w:sz w:val="22"/>
          <w:lang w:val="en-US"/>
        </w:rPr>
        <w:t xml:space="preserve">The study </w:t>
      </w:r>
      <w:proofErr w:type="gramStart"/>
      <w:r w:rsidR="00DD55D5">
        <w:rPr>
          <w:b/>
          <w:sz w:val="22"/>
          <w:lang w:val="en-US"/>
        </w:rPr>
        <w:t xml:space="preserve">item </w:t>
      </w:r>
      <w:r>
        <w:rPr>
          <w:b/>
          <w:sz w:val="22"/>
          <w:lang w:val="en-US"/>
        </w:rPr>
        <w:t>TR to include the end-to-end call</w:t>
      </w:r>
      <w:proofErr w:type="gramEnd"/>
      <w:r>
        <w:rPr>
          <w:b/>
          <w:sz w:val="22"/>
          <w:lang w:val="en-US"/>
        </w:rPr>
        <w:t xml:space="preserve"> flow and </w:t>
      </w:r>
      <w:r w:rsidR="00DD55D5">
        <w:rPr>
          <w:b/>
          <w:sz w:val="22"/>
          <w:lang w:val="en-US"/>
        </w:rPr>
        <w:t>impacted nodes analysis</w:t>
      </w:r>
      <w:r>
        <w:rPr>
          <w:b/>
          <w:sz w:val="22"/>
          <w:lang w:val="en-US"/>
        </w:rPr>
        <w:t xml:space="preserve"> in this paper to demonstrate a </w:t>
      </w:r>
      <w:r w:rsidR="00DD55D5">
        <w:rPr>
          <w:b/>
          <w:sz w:val="22"/>
          <w:lang w:val="en-US"/>
        </w:rPr>
        <w:t xml:space="preserve">holistic </w:t>
      </w:r>
      <w:r w:rsidRPr="00FE20C4">
        <w:rPr>
          <w:b/>
          <w:sz w:val="22"/>
          <w:lang w:val="en-US"/>
        </w:rPr>
        <w:t>view of VoLTE</w:t>
      </w:r>
      <w:r w:rsidR="00DD55D5">
        <w:rPr>
          <w:b/>
          <w:sz w:val="22"/>
          <w:lang w:val="en-US"/>
        </w:rPr>
        <w:t>/video</w:t>
      </w:r>
      <w:r w:rsidRPr="00FE20C4">
        <w:rPr>
          <w:b/>
          <w:sz w:val="22"/>
          <w:lang w:val="en-US"/>
        </w:rPr>
        <w:t xml:space="preserve"> codec adaption.</w:t>
      </w:r>
    </w:p>
    <w:p w:rsidR="00FE20C4" w:rsidRDefault="00FE20C4" w:rsidP="00BB7598">
      <w:pPr>
        <w:jc w:val="both"/>
        <w:rPr>
          <w:sz w:val="22"/>
          <w:lang w:val="en-US"/>
        </w:rPr>
        <w:sectPr w:rsidR="00FE20C4" w:rsidSect="0098526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35DC" w:rsidRDefault="00246AF2" w:rsidP="00BA39EB">
      <w:pPr>
        <w:jc w:val="center"/>
        <w:rPr>
          <w:sz w:val="22"/>
          <w:lang w:val="en-US"/>
        </w:rPr>
      </w:pPr>
      <w:r w:rsidRPr="00423E93">
        <w:rPr>
          <w:sz w:val="22"/>
          <w:lang w:val="en-US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style="width:9in;height:451pt;visibility:visible;mso-wrap-style:square">
            <v:imagedata r:id="rId8" o:title=""/>
          </v:shape>
        </w:pict>
      </w:r>
    </w:p>
    <w:p w:rsidR="00C65B57" w:rsidRPr="009C60D0" w:rsidRDefault="00FF6103" w:rsidP="00BA39EB">
      <w:pPr>
        <w:jc w:val="center"/>
        <w:rPr>
          <w:b/>
          <w:sz w:val="22"/>
          <w:szCs w:val="22"/>
          <w:lang w:val="en-US"/>
        </w:rPr>
      </w:pPr>
      <w:r w:rsidRPr="009C60D0">
        <w:rPr>
          <w:b/>
          <w:sz w:val="22"/>
          <w:szCs w:val="22"/>
          <w:lang w:val="en-US"/>
        </w:rPr>
        <w:t xml:space="preserve">Figure 1: VoLTE </w:t>
      </w:r>
      <w:r w:rsidR="009C60D0" w:rsidRPr="009C60D0">
        <w:rPr>
          <w:b/>
          <w:sz w:val="22"/>
          <w:szCs w:val="22"/>
          <w:lang w:val="en-US"/>
        </w:rPr>
        <w:t>Codec Rate Change Call Flow – Originating UE</w:t>
      </w:r>
    </w:p>
    <w:p w:rsidR="009C60D0" w:rsidRDefault="00246AF2" w:rsidP="00BA39EB">
      <w:pPr>
        <w:jc w:val="center"/>
        <w:rPr>
          <w:sz w:val="22"/>
          <w:lang w:val="en-US"/>
        </w:rPr>
      </w:pPr>
      <w:r w:rsidRPr="00423E93">
        <w:rPr>
          <w:sz w:val="22"/>
          <w:lang w:val="en-US"/>
        </w:rPr>
        <w:lastRenderedPageBreak/>
        <w:pict>
          <v:shape id="Picture 4" o:spid="_x0000_i1026" type="#_x0000_t75" style="width:648.7pt;height:451pt;visibility:visible;mso-wrap-style:square">
            <v:imagedata r:id="rId8" o:title=""/>
          </v:shape>
        </w:pict>
      </w:r>
    </w:p>
    <w:p w:rsidR="009C60D0" w:rsidRDefault="009C60D0" w:rsidP="00FF6103">
      <w:pPr>
        <w:jc w:val="center"/>
        <w:rPr>
          <w:sz w:val="22"/>
          <w:lang w:val="en-US"/>
        </w:rPr>
      </w:pPr>
      <w:r w:rsidRPr="009C60D0">
        <w:rPr>
          <w:b/>
          <w:sz w:val="22"/>
          <w:szCs w:val="22"/>
          <w:lang w:val="en-US"/>
        </w:rPr>
        <w:t xml:space="preserve">Figure </w:t>
      </w:r>
      <w:r>
        <w:rPr>
          <w:b/>
          <w:sz w:val="22"/>
          <w:szCs w:val="22"/>
          <w:lang w:val="en-US"/>
        </w:rPr>
        <w:t>2</w:t>
      </w:r>
      <w:r w:rsidRPr="009C60D0">
        <w:rPr>
          <w:b/>
          <w:sz w:val="22"/>
          <w:szCs w:val="22"/>
          <w:lang w:val="en-US"/>
        </w:rPr>
        <w:t>: VoLTE Codec Rat</w:t>
      </w:r>
      <w:r w:rsidR="00246AF2">
        <w:rPr>
          <w:b/>
          <w:sz w:val="22"/>
          <w:szCs w:val="22"/>
          <w:lang w:val="en-US"/>
        </w:rPr>
        <w:t>e Change Call Flow – Terminating</w:t>
      </w:r>
      <w:r w:rsidRPr="009C60D0">
        <w:rPr>
          <w:b/>
          <w:sz w:val="22"/>
          <w:szCs w:val="22"/>
          <w:lang w:val="en-US"/>
        </w:rPr>
        <w:t xml:space="preserve"> UE</w:t>
      </w:r>
    </w:p>
    <w:p w:rsidR="00BA39EB" w:rsidRDefault="00BA39EB" w:rsidP="00212207">
      <w:pPr>
        <w:jc w:val="center"/>
        <w:rPr>
          <w:b/>
          <w:sz w:val="22"/>
          <w:lang w:val="en-US"/>
        </w:rPr>
        <w:sectPr w:rsidR="00BA39EB" w:rsidSect="00BA39EB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bookmarkEnd w:id="0"/>
    <w:bookmarkEnd w:id="1"/>
    <w:p w:rsidR="00C001F4" w:rsidRPr="00760C28" w:rsidRDefault="00811E91" w:rsidP="009C60D0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  <w:r w:rsidR="00C001F4" w:rsidRPr="00760C28">
        <w:rPr>
          <w:lang w:val="en-US"/>
        </w:rPr>
        <w:t xml:space="preserve"> </w:t>
      </w:r>
    </w:p>
    <w:p w:rsidR="00882837" w:rsidRDefault="00F02E18" w:rsidP="0053248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provides the end-to-end impact of VoLTE codec adaptation. It analyzes and offers a holistic view of the network nodes impacted and the additional signaling traffic required beyond the triggering the codec </w:t>
      </w:r>
      <w:proofErr w:type="spellStart"/>
      <w:r>
        <w:rPr>
          <w:sz w:val="22"/>
          <w:szCs w:val="22"/>
          <w:lang w:val="en-US"/>
        </w:rPr>
        <w:t>adapatation</w:t>
      </w:r>
      <w:proofErr w:type="spellEnd"/>
      <w:r>
        <w:rPr>
          <w:sz w:val="22"/>
          <w:szCs w:val="22"/>
          <w:lang w:val="en-US"/>
        </w:rPr>
        <w:t xml:space="preserve"> within E-UTRA to be investigated. The observation and proposal from the analysis</w:t>
      </w:r>
      <w:r w:rsidR="00F13980">
        <w:rPr>
          <w:sz w:val="22"/>
          <w:szCs w:val="22"/>
          <w:lang w:val="en-US"/>
        </w:rPr>
        <w:t xml:space="preserve"> in this paper are summarized in the following:</w:t>
      </w:r>
    </w:p>
    <w:p w:rsidR="00F13980" w:rsidRDefault="00F13980" w:rsidP="00532480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Observation 1: </w:t>
      </w:r>
      <w:r w:rsidRPr="009863C3">
        <w:rPr>
          <w:b/>
          <w:sz w:val="22"/>
          <w:lang w:val="en-US"/>
        </w:rPr>
        <w:t xml:space="preserve">Although the objective of this SI is to investigate the enabling of codec rate adaptation over E-UTRA, such a bit-rate change, regardless of increase or decrease, ending in the modification of GBR and MBR in the </w:t>
      </w:r>
      <w:proofErr w:type="spellStart"/>
      <w:r w:rsidRPr="009863C3">
        <w:rPr>
          <w:b/>
          <w:sz w:val="22"/>
          <w:lang w:val="en-US"/>
        </w:rPr>
        <w:t>QoS</w:t>
      </w:r>
      <w:proofErr w:type="spellEnd"/>
      <w:r w:rsidRPr="009863C3">
        <w:rPr>
          <w:b/>
          <w:sz w:val="22"/>
          <w:lang w:val="en-US"/>
        </w:rPr>
        <w:t xml:space="preserve"> parameters has a profound </w:t>
      </w:r>
      <w:r>
        <w:rPr>
          <w:b/>
          <w:sz w:val="22"/>
          <w:lang w:val="en-US"/>
        </w:rPr>
        <w:t xml:space="preserve">end-to-end impact to all </w:t>
      </w:r>
      <w:proofErr w:type="spellStart"/>
      <w:r>
        <w:rPr>
          <w:b/>
          <w:sz w:val="22"/>
          <w:lang w:val="en-US"/>
        </w:rPr>
        <w:t>relevent</w:t>
      </w:r>
      <w:proofErr w:type="spellEnd"/>
      <w:r w:rsidRPr="009863C3">
        <w:rPr>
          <w:b/>
          <w:sz w:val="22"/>
          <w:lang w:val="en-US"/>
        </w:rPr>
        <w:t xml:space="preserve"> network nodes and shall not be ignored.</w:t>
      </w:r>
    </w:p>
    <w:p w:rsidR="00F13980" w:rsidRDefault="00F13980" w:rsidP="00F13980">
      <w:pPr>
        <w:jc w:val="both"/>
        <w:rPr>
          <w:sz w:val="22"/>
          <w:szCs w:val="22"/>
          <w:lang w:val="en-US"/>
        </w:rPr>
      </w:pPr>
      <w:r>
        <w:rPr>
          <w:b/>
          <w:sz w:val="22"/>
          <w:lang w:val="en-US"/>
        </w:rPr>
        <w:t xml:space="preserve">Observation 2: </w:t>
      </w:r>
      <w:r w:rsidRPr="009863C3">
        <w:rPr>
          <w:b/>
          <w:sz w:val="22"/>
          <w:lang w:val="en-US"/>
        </w:rPr>
        <w:t>A</w:t>
      </w:r>
      <w:r>
        <w:rPr>
          <w:b/>
          <w:sz w:val="22"/>
          <w:lang w:val="en-US"/>
        </w:rPr>
        <w:t xml:space="preserve">n end-to-end impact analysis shall offer a complete view </w:t>
      </w:r>
      <w:r w:rsidRPr="00566849">
        <w:rPr>
          <w:b/>
          <w:sz w:val="22"/>
          <w:lang w:val="en-US"/>
        </w:rPr>
        <w:t xml:space="preserve">of the network nodes impacted and the additional signaling traffic required beyond those just for triggering the codec </w:t>
      </w:r>
      <w:proofErr w:type="spellStart"/>
      <w:r w:rsidRPr="00566849">
        <w:rPr>
          <w:b/>
          <w:sz w:val="22"/>
          <w:lang w:val="en-US"/>
        </w:rPr>
        <w:t>adapatation</w:t>
      </w:r>
      <w:proofErr w:type="spellEnd"/>
      <w:r w:rsidRPr="00566849">
        <w:rPr>
          <w:b/>
          <w:sz w:val="22"/>
          <w:lang w:val="en-US"/>
        </w:rPr>
        <w:t xml:space="preserve"> within E-UTRA. </w:t>
      </w:r>
    </w:p>
    <w:p w:rsidR="0004036B" w:rsidRPr="00F13980" w:rsidRDefault="00F13980" w:rsidP="006D33A8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1</w:t>
      </w:r>
      <w:r w:rsidRPr="009841D2">
        <w:rPr>
          <w:b/>
          <w:sz w:val="22"/>
          <w:lang w:val="en-US"/>
        </w:rPr>
        <w:t xml:space="preserve">: </w:t>
      </w:r>
      <w:r>
        <w:rPr>
          <w:b/>
          <w:sz w:val="22"/>
          <w:lang w:val="en-US"/>
        </w:rPr>
        <w:t xml:space="preserve">The study </w:t>
      </w:r>
      <w:proofErr w:type="gramStart"/>
      <w:r>
        <w:rPr>
          <w:b/>
          <w:sz w:val="22"/>
          <w:lang w:val="en-US"/>
        </w:rPr>
        <w:t>item TR to include the end-to-end call</w:t>
      </w:r>
      <w:proofErr w:type="gramEnd"/>
      <w:r>
        <w:rPr>
          <w:b/>
          <w:sz w:val="22"/>
          <w:lang w:val="en-US"/>
        </w:rPr>
        <w:t xml:space="preserve"> flow and impacted nodes analysis in this paper to demonstrate a holistic </w:t>
      </w:r>
      <w:r w:rsidRPr="00FE20C4">
        <w:rPr>
          <w:b/>
          <w:sz w:val="22"/>
          <w:lang w:val="en-US"/>
        </w:rPr>
        <w:t>view of VoLTE</w:t>
      </w:r>
      <w:r>
        <w:rPr>
          <w:b/>
          <w:sz w:val="22"/>
          <w:lang w:val="en-US"/>
        </w:rPr>
        <w:t>/video</w:t>
      </w:r>
      <w:r w:rsidRPr="00FE20C4">
        <w:rPr>
          <w:b/>
          <w:sz w:val="22"/>
          <w:lang w:val="en-US"/>
        </w:rPr>
        <w:t xml:space="preserve"> codec adaption.</w:t>
      </w:r>
    </w:p>
    <w:p w:rsidR="00AA51A0" w:rsidRDefault="009C60D0" w:rsidP="009C60D0">
      <w:pPr>
        <w:pStyle w:val="Heading1"/>
        <w:rPr>
          <w:lang w:val="en-US"/>
        </w:rPr>
      </w:pPr>
      <w:r>
        <w:rPr>
          <w:lang w:val="en-US"/>
        </w:rPr>
        <w:t>Reference</w:t>
      </w:r>
      <w:r w:rsidR="00AA51A0">
        <w:rPr>
          <w:lang w:val="en-US"/>
        </w:rPr>
        <w:t xml:space="preserve"> </w:t>
      </w:r>
    </w:p>
    <w:p w:rsidR="009C60D0" w:rsidRPr="00D72D64" w:rsidRDefault="000220B5" w:rsidP="009C60D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[1]</w:t>
      </w:r>
      <w:r>
        <w:rPr>
          <w:sz w:val="21"/>
          <w:szCs w:val="21"/>
          <w:lang w:eastAsia="ja-JP"/>
        </w:rPr>
        <w:tab/>
      </w:r>
      <w:r>
        <w:rPr>
          <w:sz w:val="21"/>
          <w:szCs w:val="21"/>
          <w:lang w:eastAsia="ja-JP"/>
        </w:rPr>
        <w:tab/>
      </w:r>
      <w:r w:rsidR="00B45D87">
        <w:rPr>
          <w:sz w:val="21"/>
          <w:szCs w:val="21"/>
          <w:lang w:eastAsia="ja-JP"/>
        </w:rPr>
        <w:t xml:space="preserve">3GPP RP-160563, </w:t>
      </w:r>
      <w:r w:rsidR="009C60D0" w:rsidRPr="00D72D64">
        <w:rPr>
          <w:sz w:val="21"/>
          <w:szCs w:val="21"/>
          <w:lang w:eastAsia="ja-JP"/>
        </w:rPr>
        <w:t xml:space="preserve">Study on enhancement of </w:t>
      </w:r>
      <w:proofErr w:type="spellStart"/>
      <w:r w:rsidR="009C60D0" w:rsidRPr="00D72D64">
        <w:rPr>
          <w:sz w:val="21"/>
          <w:szCs w:val="21"/>
          <w:lang w:eastAsia="ja-JP"/>
        </w:rPr>
        <w:t>VoLTE</w:t>
      </w:r>
      <w:proofErr w:type="spellEnd"/>
      <w:r w:rsidR="009C60D0" w:rsidRPr="00D72D64">
        <w:rPr>
          <w:sz w:val="21"/>
          <w:szCs w:val="21"/>
          <w:lang w:eastAsia="ja-JP"/>
        </w:rPr>
        <w:t xml:space="preserve"> </w:t>
      </w:r>
    </w:p>
    <w:p w:rsidR="009C60D0" w:rsidRPr="00D72D64" w:rsidRDefault="000220B5" w:rsidP="009C60D0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[2]</w:t>
      </w:r>
      <w:r>
        <w:rPr>
          <w:sz w:val="21"/>
          <w:szCs w:val="21"/>
          <w:lang w:eastAsia="ja-JP"/>
        </w:rPr>
        <w:tab/>
      </w:r>
      <w:r>
        <w:rPr>
          <w:sz w:val="21"/>
          <w:szCs w:val="21"/>
          <w:lang w:eastAsia="ja-JP"/>
        </w:rPr>
        <w:tab/>
      </w:r>
      <w:r w:rsidR="00B45D87">
        <w:rPr>
          <w:sz w:val="21"/>
          <w:szCs w:val="21"/>
          <w:lang w:eastAsia="ja-JP"/>
        </w:rPr>
        <w:t xml:space="preserve">GSMA FCM.01, </w:t>
      </w:r>
      <w:proofErr w:type="spellStart"/>
      <w:r w:rsidR="00B45D87" w:rsidRPr="00B45D87">
        <w:rPr>
          <w:sz w:val="21"/>
          <w:szCs w:val="21"/>
          <w:lang w:eastAsia="ja-JP"/>
        </w:rPr>
        <w:t>VoLTE</w:t>
      </w:r>
      <w:proofErr w:type="spellEnd"/>
      <w:r w:rsidR="00B45D87" w:rsidRPr="00B45D87">
        <w:rPr>
          <w:sz w:val="21"/>
          <w:szCs w:val="21"/>
          <w:lang w:eastAsia="ja-JP"/>
        </w:rPr>
        <w:t xml:space="preserve"> Service Description and Implementation Guidelines</w:t>
      </w:r>
    </w:p>
    <w:p w:rsidR="000220B5" w:rsidRDefault="000220B5" w:rsidP="000220B5">
      <w:pPr>
        <w:ind w:left="540" w:hanging="540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[3]</w:t>
      </w:r>
      <w:r>
        <w:rPr>
          <w:sz w:val="21"/>
          <w:szCs w:val="21"/>
          <w:lang w:eastAsia="ja-JP"/>
        </w:rPr>
        <w:tab/>
        <w:t xml:space="preserve">3GPP TS 23.401, </w:t>
      </w:r>
      <w:r w:rsidRPr="000220B5">
        <w:rPr>
          <w:sz w:val="21"/>
          <w:szCs w:val="21"/>
          <w:lang w:eastAsia="ja-JP"/>
        </w:rPr>
        <w:t>General Packet Radio Service (GPRS) enhancements for Evolved Universal Terrestrial Radio Access Network (E-UTRAN) access</w:t>
      </w:r>
    </w:p>
    <w:p w:rsidR="000220B5" w:rsidRDefault="000220B5" w:rsidP="000220B5">
      <w:pPr>
        <w:ind w:left="567" w:hangingChars="270" w:hanging="567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[4]</w:t>
      </w:r>
      <w:r w:rsidR="009C60D0">
        <w:rPr>
          <w:sz w:val="21"/>
          <w:szCs w:val="21"/>
          <w:lang w:eastAsia="ja-JP"/>
        </w:rPr>
        <w:tab/>
      </w:r>
      <w:r>
        <w:rPr>
          <w:sz w:val="21"/>
          <w:szCs w:val="21"/>
          <w:lang w:eastAsia="ja-JP"/>
        </w:rPr>
        <w:t xml:space="preserve">3GPP TS 23.228, </w:t>
      </w:r>
      <w:r w:rsidRPr="000220B5">
        <w:rPr>
          <w:sz w:val="21"/>
          <w:szCs w:val="21"/>
          <w:lang w:eastAsia="ja-JP"/>
        </w:rPr>
        <w:t>IP Multimedia Subsystem (IMS);</w:t>
      </w:r>
      <w:r>
        <w:rPr>
          <w:sz w:val="21"/>
          <w:szCs w:val="21"/>
          <w:lang w:eastAsia="ja-JP"/>
        </w:rPr>
        <w:t xml:space="preserve"> </w:t>
      </w:r>
      <w:r w:rsidRPr="000220B5">
        <w:rPr>
          <w:sz w:val="21"/>
          <w:szCs w:val="21"/>
          <w:lang w:eastAsia="ja-JP"/>
        </w:rPr>
        <w:t>Stage 2</w:t>
      </w:r>
    </w:p>
    <w:p w:rsidR="009C60D0" w:rsidRPr="00C44ED6" w:rsidRDefault="000220B5" w:rsidP="009C60D0">
      <w:pPr>
        <w:ind w:left="567" w:hangingChars="270" w:hanging="567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[5]</w:t>
      </w:r>
      <w:r>
        <w:rPr>
          <w:sz w:val="21"/>
          <w:szCs w:val="21"/>
          <w:lang w:eastAsia="ja-JP"/>
        </w:rPr>
        <w:tab/>
        <w:t xml:space="preserve">3GPP TS 23.203, </w:t>
      </w:r>
      <w:r w:rsidRPr="000220B5">
        <w:rPr>
          <w:sz w:val="21"/>
          <w:szCs w:val="21"/>
          <w:lang w:eastAsia="ja-JP"/>
        </w:rPr>
        <w:t>Policy and charging control architecture</w:t>
      </w:r>
      <w:r w:rsidR="009C60D0" w:rsidRPr="00D72D64">
        <w:rPr>
          <w:sz w:val="21"/>
          <w:szCs w:val="21"/>
          <w:lang w:eastAsia="ja-JP"/>
        </w:rPr>
        <w:t xml:space="preserve"> </w:t>
      </w:r>
    </w:p>
    <w:p w:rsidR="00C235DC" w:rsidRPr="009C60D0" w:rsidRDefault="00C235DC" w:rsidP="006D33A8">
      <w:pPr>
        <w:rPr>
          <w:sz w:val="22"/>
        </w:rPr>
      </w:pPr>
    </w:p>
    <w:p w:rsidR="00C235DC" w:rsidRDefault="00C235DC" w:rsidP="006D33A8">
      <w:pPr>
        <w:rPr>
          <w:sz w:val="22"/>
          <w:lang w:val="en-US"/>
        </w:rPr>
      </w:pPr>
    </w:p>
    <w:p w:rsidR="00C235DC" w:rsidRDefault="00C235DC" w:rsidP="006D33A8">
      <w:pPr>
        <w:rPr>
          <w:sz w:val="22"/>
          <w:lang w:val="en-US"/>
        </w:rPr>
      </w:pPr>
    </w:p>
    <w:p w:rsidR="00C235DC" w:rsidRPr="006D33A8" w:rsidRDefault="00C235DC" w:rsidP="006D33A8">
      <w:pPr>
        <w:rPr>
          <w:sz w:val="22"/>
          <w:lang w:val="en-US"/>
        </w:rPr>
      </w:pPr>
    </w:p>
    <w:sectPr w:rsidR="00C235DC" w:rsidRPr="006D33A8" w:rsidSect="009852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7FC" w:rsidRDefault="006257FC">
      <w:r>
        <w:separator/>
      </w:r>
    </w:p>
  </w:endnote>
  <w:endnote w:type="continuationSeparator" w:id="0">
    <w:p w:rsidR="006257FC" w:rsidRDefault="0062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7FC" w:rsidRDefault="006257FC">
      <w:r>
        <w:separator/>
      </w:r>
    </w:p>
  </w:footnote>
  <w:footnote w:type="continuationSeparator" w:id="0">
    <w:p w:rsidR="006257FC" w:rsidRDefault="00625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FF4"/>
    <w:multiLevelType w:val="hybridMultilevel"/>
    <w:tmpl w:val="E34C89B4"/>
    <w:lvl w:ilvl="0" w:tplc="0409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6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>
    <w:nsid w:val="0D367570"/>
    <w:multiLevelType w:val="hybridMultilevel"/>
    <w:tmpl w:val="7E9478F0"/>
    <w:lvl w:ilvl="0" w:tplc="078CD4C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US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DEE2761"/>
    <w:multiLevelType w:val="hybridMultilevel"/>
    <w:tmpl w:val="A79217A2"/>
    <w:lvl w:ilvl="0" w:tplc="0409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2A27599"/>
    <w:multiLevelType w:val="hybridMultilevel"/>
    <w:tmpl w:val="A20E6136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4">
    <w:nsid w:val="14C62609"/>
    <w:multiLevelType w:val="hybridMultilevel"/>
    <w:tmpl w:val="BAB8D9BA"/>
    <w:lvl w:ilvl="0" w:tplc="04090001">
      <w:start w:val="1"/>
      <w:numFmt w:val="bullet"/>
      <w:lvlText w:val=""/>
      <w:lvlJc w:val="left"/>
      <w:pPr>
        <w:ind w:left="15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5">
    <w:nsid w:val="16F44A48"/>
    <w:multiLevelType w:val="hybridMultilevel"/>
    <w:tmpl w:val="C726B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61445"/>
    <w:multiLevelType w:val="hybridMultilevel"/>
    <w:tmpl w:val="B12C9C2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>
    <w:nsid w:val="1D725BFC"/>
    <w:multiLevelType w:val="hybridMultilevel"/>
    <w:tmpl w:val="4EF6C0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1F1F1E64"/>
    <w:multiLevelType w:val="hybridMultilevel"/>
    <w:tmpl w:val="2424E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14ABC"/>
    <w:multiLevelType w:val="multilevel"/>
    <w:tmpl w:val="DD7EB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35F11793"/>
    <w:multiLevelType w:val="hybridMultilevel"/>
    <w:tmpl w:val="420668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F006F7"/>
    <w:multiLevelType w:val="hybridMultilevel"/>
    <w:tmpl w:val="8FDC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F42B8"/>
    <w:multiLevelType w:val="hybridMultilevel"/>
    <w:tmpl w:val="AB906076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07FEDBFE">
      <w:start w:val="21"/>
      <w:numFmt w:val="upperLetter"/>
      <w:lvlText w:val="%3.."/>
      <w:lvlJc w:val="left"/>
      <w:pPr>
        <w:ind w:left="3660" w:hanging="1140"/>
      </w:pPr>
      <w:rPr>
        <w:rFonts w:hint="default"/>
        <w:sz w:val="18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C906E32"/>
    <w:multiLevelType w:val="hybridMultilevel"/>
    <w:tmpl w:val="6D247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95EA3"/>
    <w:multiLevelType w:val="multilevel"/>
    <w:tmpl w:val="B448BD52"/>
    <w:lvl w:ilvl="0">
      <w:start w:val="1"/>
      <w:numFmt w:val="bullet"/>
      <w:lvlRestart w:val="0"/>
      <w:pStyle w:val="U-Bullet"/>
      <w:lvlText w:val="n"/>
      <w:lvlJc w:val="left"/>
      <w:pPr>
        <w:tabs>
          <w:tab w:val="num" w:pos="1080"/>
        </w:tabs>
        <w:ind w:left="1080" w:hanging="288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bullet"/>
      <w:pStyle w:val="U2-Bullet2"/>
      <w:lvlText w:val="¨"/>
      <w:lvlJc w:val="left"/>
      <w:pPr>
        <w:tabs>
          <w:tab w:val="num" w:pos="1440"/>
        </w:tabs>
        <w:ind w:left="1440" w:hanging="288"/>
      </w:pPr>
      <w:rPr>
        <w:rFonts w:ascii="Wingdings" w:hAnsi="Wingdings" w:hint="default"/>
        <w:b w:val="0"/>
        <w:i w:val="0"/>
        <w:sz w:val="12"/>
      </w:rPr>
    </w:lvl>
    <w:lvl w:ilvl="2">
      <w:start w:val="1"/>
      <w:numFmt w:val="bullet"/>
      <w:pStyle w:val="U3-Bullet3"/>
      <w:lvlText w:val="–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"/>
      <w:lvlJc w:val="left"/>
      <w:pPr>
        <w:tabs>
          <w:tab w:val="num" w:pos="2016"/>
        </w:tabs>
        <w:ind w:left="2016" w:hanging="216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19B5B60"/>
    <w:multiLevelType w:val="hybridMultilevel"/>
    <w:tmpl w:val="8E5A9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E30A9"/>
    <w:multiLevelType w:val="hybridMultilevel"/>
    <w:tmpl w:val="885E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DA7CA9"/>
    <w:multiLevelType w:val="hybridMultilevel"/>
    <w:tmpl w:val="5080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FB1608"/>
    <w:multiLevelType w:val="hybridMultilevel"/>
    <w:tmpl w:val="11B255D8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FEE603A"/>
    <w:multiLevelType w:val="hybridMultilevel"/>
    <w:tmpl w:val="C114D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E66CD"/>
    <w:multiLevelType w:val="hybridMultilevel"/>
    <w:tmpl w:val="EADA31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777858"/>
    <w:multiLevelType w:val="hybridMultilevel"/>
    <w:tmpl w:val="18A4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ED6BC9"/>
    <w:multiLevelType w:val="hybridMultilevel"/>
    <w:tmpl w:val="885E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05D97"/>
    <w:multiLevelType w:val="hybridMultilevel"/>
    <w:tmpl w:val="EADA31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E27"/>
    <w:multiLevelType w:val="hybridMultilevel"/>
    <w:tmpl w:val="071A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21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8"/>
  </w:num>
  <w:num w:numId="10">
    <w:abstractNumId w:val="19"/>
  </w:num>
  <w:num w:numId="11">
    <w:abstractNumId w:val="22"/>
  </w:num>
  <w:num w:numId="12">
    <w:abstractNumId w:val="24"/>
  </w:num>
  <w:num w:numId="13">
    <w:abstractNumId w:val="2"/>
  </w:num>
  <w:num w:numId="14">
    <w:abstractNumId w:val="9"/>
  </w:num>
  <w:num w:numId="15">
    <w:abstractNumId w:val="0"/>
  </w:num>
  <w:num w:numId="16">
    <w:abstractNumId w:val="16"/>
  </w:num>
  <w:num w:numId="17">
    <w:abstractNumId w:val="4"/>
  </w:num>
  <w:num w:numId="18">
    <w:abstractNumId w:val="23"/>
  </w:num>
  <w:num w:numId="19">
    <w:abstractNumId w:val="20"/>
  </w:num>
  <w:num w:numId="20">
    <w:abstractNumId w:val="17"/>
  </w:num>
  <w:num w:numId="21">
    <w:abstractNumId w:val="13"/>
  </w:num>
  <w:num w:numId="22">
    <w:abstractNumId w:val="15"/>
  </w:num>
  <w:num w:numId="23">
    <w:abstractNumId w:val="18"/>
  </w:num>
  <w:num w:numId="24">
    <w:abstractNumId w:val="12"/>
  </w:num>
  <w:num w:numId="25">
    <w:abstractNumId w:val="1"/>
  </w:num>
  <w:num w:numId="26">
    <w:abstractNumId w:val="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1E14"/>
    <w:rsid w:val="00001E6F"/>
    <w:rsid w:val="00005DCD"/>
    <w:rsid w:val="000074C4"/>
    <w:rsid w:val="000112F5"/>
    <w:rsid w:val="000167DC"/>
    <w:rsid w:val="00017EDA"/>
    <w:rsid w:val="000220B5"/>
    <w:rsid w:val="0002627C"/>
    <w:rsid w:val="000276CE"/>
    <w:rsid w:val="00033096"/>
    <w:rsid w:val="00034876"/>
    <w:rsid w:val="0004036B"/>
    <w:rsid w:val="000442E1"/>
    <w:rsid w:val="00046FB7"/>
    <w:rsid w:val="00047602"/>
    <w:rsid w:val="000511F9"/>
    <w:rsid w:val="000528A2"/>
    <w:rsid w:val="0005297B"/>
    <w:rsid w:val="00053C31"/>
    <w:rsid w:val="00054761"/>
    <w:rsid w:val="00056544"/>
    <w:rsid w:val="00057C62"/>
    <w:rsid w:val="00062431"/>
    <w:rsid w:val="00063D9E"/>
    <w:rsid w:val="00064AD3"/>
    <w:rsid w:val="00065088"/>
    <w:rsid w:val="00067A66"/>
    <w:rsid w:val="0007136A"/>
    <w:rsid w:val="000718C8"/>
    <w:rsid w:val="00072A72"/>
    <w:rsid w:val="00075162"/>
    <w:rsid w:val="00075FDA"/>
    <w:rsid w:val="000762BE"/>
    <w:rsid w:val="0008187B"/>
    <w:rsid w:val="00082FD1"/>
    <w:rsid w:val="000859BD"/>
    <w:rsid w:val="00093AB5"/>
    <w:rsid w:val="00093F3A"/>
    <w:rsid w:val="00095C02"/>
    <w:rsid w:val="00095E9A"/>
    <w:rsid w:val="00096501"/>
    <w:rsid w:val="00097AA4"/>
    <w:rsid w:val="000A20BA"/>
    <w:rsid w:val="000A3C8D"/>
    <w:rsid w:val="000A6FF8"/>
    <w:rsid w:val="000A72CA"/>
    <w:rsid w:val="000B06B1"/>
    <w:rsid w:val="000B0DE3"/>
    <w:rsid w:val="000B12B5"/>
    <w:rsid w:val="000B1D55"/>
    <w:rsid w:val="000B2A41"/>
    <w:rsid w:val="000B2FBC"/>
    <w:rsid w:val="000B6F6E"/>
    <w:rsid w:val="000B7E9E"/>
    <w:rsid w:val="000C18CC"/>
    <w:rsid w:val="000C38FA"/>
    <w:rsid w:val="000C7CA1"/>
    <w:rsid w:val="000D5372"/>
    <w:rsid w:val="000D5662"/>
    <w:rsid w:val="000D6EAA"/>
    <w:rsid w:val="000E2E24"/>
    <w:rsid w:val="000E337A"/>
    <w:rsid w:val="000E5AFF"/>
    <w:rsid w:val="000E7D92"/>
    <w:rsid w:val="000F2050"/>
    <w:rsid w:val="000F2A5D"/>
    <w:rsid w:val="000F2C2C"/>
    <w:rsid w:val="000F4FBC"/>
    <w:rsid w:val="000F55A4"/>
    <w:rsid w:val="000F5E3F"/>
    <w:rsid w:val="001029DC"/>
    <w:rsid w:val="00107A82"/>
    <w:rsid w:val="001123F4"/>
    <w:rsid w:val="001132D9"/>
    <w:rsid w:val="001141F4"/>
    <w:rsid w:val="00122441"/>
    <w:rsid w:val="00122C1D"/>
    <w:rsid w:val="001263CF"/>
    <w:rsid w:val="0012673D"/>
    <w:rsid w:val="001277E8"/>
    <w:rsid w:val="001309E8"/>
    <w:rsid w:val="00130CDC"/>
    <w:rsid w:val="00133689"/>
    <w:rsid w:val="0013482C"/>
    <w:rsid w:val="00136A3B"/>
    <w:rsid w:val="00137D78"/>
    <w:rsid w:val="00141EA3"/>
    <w:rsid w:val="001439E4"/>
    <w:rsid w:val="00145ED5"/>
    <w:rsid w:val="0015163E"/>
    <w:rsid w:val="00151D6A"/>
    <w:rsid w:val="001534CA"/>
    <w:rsid w:val="00153A4A"/>
    <w:rsid w:val="00154283"/>
    <w:rsid w:val="00157682"/>
    <w:rsid w:val="001626D9"/>
    <w:rsid w:val="00165033"/>
    <w:rsid w:val="0016570B"/>
    <w:rsid w:val="001670EA"/>
    <w:rsid w:val="001674A0"/>
    <w:rsid w:val="00174686"/>
    <w:rsid w:val="001752A3"/>
    <w:rsid w:val="0017726A"/>
    <w:rsid w:val="00177278"/>
    <w:rsid w:val="00182D9A"/>
    <w:rsid w:val="00184C46"/>
    <w:rsid w:val="001851FD"/>
    <w:rsid w:val="00190839"/>
    <w:rsid w:val="0019270E"/>
    <w:rsid w:val="00193986"/>
    <w:rsid w:val="0019463F"/>
    <w:rsid w:val="00196B14"/>
    <w:rsid w:val="001A2246"/>
    <w:rsid w:val="001A48EA"/>
    <w:rsid w:val="001A6DAA"/>
    <w:rsid w:val="001A7612"/>
    <w:rsid w:val="001B01FA"/>
    <w:rsid w:val="001B0806"/>
    <w:rsid w:val="001B5E62"/>
    <w:rsid w:val="001C0B29"/>
    <w:rsid w:val="001C0BDA"/>
    <w:rsid w:val="001C5175"/>
    <w:rsid w:val="001D4F8F"/>
    <w:rsid w:val="001D6971"/>
    <w:rsid w:val="001D733C"/>
    <w:rsid w:val="001D7700"/>
    <w:rsid w:val="001D7A3B"/>
    <w:rsid w:val="001E01A5"/>
    <w:rsid w:val="001E1CA2"/>
    <w:rsid w:val="001E5710"/>
    <w:rsid w:val="001E5B58"/>
    <w:rsid w:val="001E69E6"/>
    <w:rsid w:val="001F0658"/>
    <w:rsid w:val="001F1645"/>
    <w:rsid w:val="001F5019"/>
    <w:rsid w:val="00204908"/>
    <w:rsid w:val="00204B3A"/>
    <w:rsid w:val="002051AC"/>
    <w:rsid w:val="00206B6E"/>
    <w:rsid w:val="0021017E"/>
    <w:rsid w:val="00212207"/>
    <w:rsid w:val="00213B3A"/>
    <w:rsid w:val="002149AF"/>
    <w:rsid w:val="00216F21"/>
    <w:rsid w:val="00221756"/>
    <w:rsid w:val="00222A7A"/>
    <w:rsid w:val="0022499C"/>
    <w:rsid w:val="00224A2C"/>
    <w:rsid w:val="00224C32"/>
    <w:rsid w:val="00226B32"/>
    <w:rsid w:val="00230722"/>
    <w:rsid w:val="002312F4"/>
    <w:rsid w:val="00231FC7"/>
    <w:rsid w:val="00234BA7"/>
    <w:rsid w:val="00236450"/>
    <w:rsid w:val="00237BC6"/>
    <w:rsid w:val="00240FCA"/>
    <w:rsid w:val="0024336B"/>
    <w:rsid w:val="00246AF2"/>
    <w:rsid w:val="0024723A"/>
    <w:rsid w:val="00247DE6"/>
    <w:rsid w:val="00250CFD"/>
    <w:rsid w:val="00252C17"/>
    <w:rsid w:val="00254395"/>
    <w:rsid w:val="00256600"/>
    <w:rsid w:val="00261554"/>
    <w:rsid w:val="0026389E"/>
    <w:rsid w:val="00264737"/>
    <w:rsid w:val="002660BE"/>
    <w:rsid w:val="0026767E"/>
    <w:rsid w:val="00274CCA"/>
    <w:rsid w:val="00280611"/>
    <w:rsid w:val="00280753"/>
    <w:rsid w:val="002841E6"/>
    <w:rsid w:val="00284A1A"/>
    <w:rsid w:val="00285510"/>
    <w:rsid w:val="002865C9"/>
    <w:rsid w:val="00286B25"/>
    <w:rsid w:val="00287C50"/>
    <w:rsid w:val="00294AA7"/>
    <w:rsid w:val="002962BB"/>
    <w:rsid w:val="00296573"/>
    <w:rsid w:val="002965DF"/>
    <w:rsid w:val="002A352A"/>
    <w:rsid w:val="002A3F2F"/>
    <w:rsid w:val="002A511B"/>
    <w:rsid w:val="002A58A9"/>
    <w:rsid w:val="002A5BA9"/>
    <w:rsid w:val="002B132E"/>
    <w:rsid w:val="002B2813"/>
    <w:rsid w:val="002B49FB"/>
    <w:rsid w:val="002B629E"/>
    <w:rsid w:val="002C0915"/>
    <w:rsid w:val="002C3383"/>
    <w:rsid w:val="002C3FAF"/>
    <w:rsid w:val="002C6034"/>
    <w:rsid w:val="002C7D9B"/>
    <w:rsid w:val="002D365F"/>
    <w:rsid w:val="002D5CF7"/>
    <w:rsid w:val="002D70D2"/>
    <w:rsid w:val="002E2328"/>
    <w:rsid w:val="002E34FA"/>
    <w:rsid w:val="002E7B7D"/>
    <w:rsid w:val="002F1755"/>
    <w:rsid w:val="002F4416"/>
    <w:rsid w:val="002F7212"/>
    <w:rsid w:val="002F72DA"/>
    <w:rsid w:val="002F7767"/>
    <w:rsid w:val="00300FA4"/>
    <w:rsid w:val="003011F0"/>
    <w:rsid w:val="0030184B"/>
    <w:rsid w:val="00301E20"/>
    <w:rsid w:val="003043F2"/>
    <w:rsid w:val="003048D7"/>
    <w:rsid w:val="0030717F"/>
    <w:rsid w:val="003071F6"/>
    <w:rsid w:val="0030757D"/>
    <w:rsid w:val="003104F2"/>
    <w:rsid w:val="00313CB0"/>
    <w:rsid w:val="00313F96"/>
    <w:rsid w:val="0031678A"/>
    <w:rsid w:val="00324CCF"/>
    <w:rsid w:val="00325D7A"/>
    <w:rsid w:val="00327B27"/>
    <w:rsid w:val="00330B6F"/>
    <w:rsid w:val="00331F47"/>
    <w:rsid w:val="0034111C"/>
    <w:rsid w:val="00341869"/>
    <w:rsid w:val="0034217F"/>
    <w:rsid w:val="00345405"/>
    <w:rsid w:val="00345E3A"/>
    <w:rsid w:val="00346D0E"/>
    <w:rsid w:val="0035102D"/>
    <w:rsid w:val="003510B5"/>
    <w:rsid w:val="00352D21"/>
    <w:rsid w:val="00357B9C"/>
    <w:rsid w:val="00357E69"/>
    <w:rsid w:val="003604CE"/>
    <w:rsid w:val="00360C73"/>
    <w:rsid w:val="00361B21"/>
    <w:rsid w:val="00362BA9"/>
    <w:rsid w:val="00363207"/>
    <w:rsid w:val="003642A6"/>
    <w:rsid w:val="00365423"/>
    <w:rsid w:val="0037075D"/>
    <w:rsid w:val="0037751C"/>
    <w:rsid w:val="00380991"/>
    <w:rsid w:val="00381697"/>
    <w:rsid w:val="0038330C"/>
    <w:rsid w:val="0038409C"/>
    <w:rsid w:val="00396801"/>
    <w:rsid w:val="003A09F4"/>
    <w:rsid w:val="003A2658"/>
    <w:rsid w:val="003A597F"/>
    <w:rsid w:val="003A6F6D"/>
    <w:rsid w:val="003A71A8"/>
    <w:rsid w:val="003A7A4A"/>
    <w:rsid w:val="003A7EAF"/>
    <w:rsid w:val="003B019E"/>
    <w:rsid w:val="003B030B"/>
    <w:rsid w:val="003B1C55"/>
    <w:rsid w:val="003B3CE0"/>
    <w:rsid w:val="003B5281"/>
    <w:rsid w:val="003C0F12"/>
    <w:rsid w:val="003C53C0"/>
    <w:rsid w:val="003D1B46"/>
    <w:rsid w:val="003D1F59"/>
    <w:rsid w:val="003D33E4"/>
    <w:rsid w:val="003D402B"/>
    <w:rsid w:val="003D5896"/>
    <w:rsid w:val="003E0496"/>
    <w:rsid w:val="003E051A"/>
    <w:rsid w:val="003E184D"/>
    <w:rsid w:val="003E3A2A"/>
    <w:rsid w:val="003F15D1"/>
    <w:rsid w:val="003F276C"/>
    <w:rsid w:val="003F2950"/>
    <w:rsid w:val="003F625C"/>
    <w:rsid w:val="004033A0"/>
    <w:rsid w:val="00407AB8"/>
    <w:rsid w:val="00410AE2"/>
    <w:rsid w:val="0041175A"/>
    <w:rsid w:val="00414E83"/>
    <w:rsid w:val="004162A7"/>
    <w:rsid w:val="004176FF"/>
    <w:rsid w:val="00423E93"/>
    <w:rsid w:val="00424FA7"/>
    <w:rsid w:val="00426495"/>
    <w:rsid w:val="004264FC"/>
    <w:rsid w:val="00430454"/>
    <w:rsid w:val="00431F40"/>
    <w:rsid w:val="00432028"/>
    <w:rsid w:val="00432110"/>
    <w:rsid w:val="00432A09"/>
    <w:rsid w:val="00433D9E"/>
    <w:rsid w:val="00434473"/>
    <w:rsid w:val="00434604"/>
    <w:rsid w:val="004353D0"/>
    <w:rsid w:val="004435EE"/>
    <w:rsid w:val="00445FF7"/>
    <w:rsid w:val="00446F92"/>
    <w:rsid w:val="004505EF"/>
    <w:rsid w:val="00452C68"/>
    <w:rsid w:val="004531D8"/>
    <w:rsid w:val="00453341"/>
    <w:rsid w:val="004535F8"/>
    <w:rsid w:val="004547C7"/>
    <w:rsid w:val="004548B4"/>
    <w:rsid w:val="00455F04"/>
    <w:rsid w:val="004567B7"/>
    <w:rsid w:val="0045760C"/>
    <w:rsid w:val="0045774C"/>
    <w:rsid w:val="00461210"/>
    <w:rsid w:val="0046474E"/>
    <w:rsid w:val="00465922"/>
    <w:rsid w:val="004668FB"/>
    <w:rsid w:val="004700C5"/>
    <w:rsid w:val="00472418"/>
    <w:rsid w:val="00475C4A"/>
    <w:rsid w:val="00483261"/>
    <w:rsid w:val="00485756"/>
    <w:rsid w:val="00487656"/>
    <w:rsid w:val="00492861"/>
    <w:rsid w:val="00495090"/>
    <w:rsid w:val="00496222"/>
    <w:rsid w:val="004974A5"/>
    <w:rsid w:val="004A2F1C"/>
    <w:rsid w:val="004A4855"/>
    <w:rsid w:val="004A51B8"/>
    <w:rsid w:val="004A6759"/>
    <w:rsid w:val="004A7D8B"/>
    <w:rsid w:val="004B17B8"/>
    <w:rsid w:val="004B1E46"/>
    <w:rsid w:val="004B2159"/>
    <w:rsid w:val="004B3FA1"/>
    <w:rsid w:val="004B63F5"/>
    <w:rsid w:val="004B74FF"/>
    <w:rsid w:val="004C0848"/>
    <w:rsid w:val="004C18C5"/>
    <w:rsid w:val="004C3336"/>
    <w:rsid w:val="004C3480"/>
    <w:rsid w:val="004C4CCB"/>
    <w:rsid w:val="004C6BE9"/>
    <w:rsid w:val="004C795A"/>
    <w:rsid w:val="004C7BD3"/>
    <w:rsid w:val="004C7F21"/>
    <w:rsid w:val="004C7F93"/>
    <w:rsid w:val="004D1A92"/>
    <w:rsid w:val="004D1ED1"/>
    <w:rsid w:val="004D3779"/>
    <w:rsid w:val="004E2255"/>
    <w:rsid w:val="004E4158"/>
    <w:rsid w:val="004E4E52"/>
    <w:rsid w:val="004E5A4B"/>
    <w:rsid w:val="004E7F5D"/>
    <w:rsid w:val="004F0DB4"/>
    <w:rsid w:val="004F1DE1"/>
    <w:rsid w:val="004F5835"/>
    <w:rsid w:val="005006A4"/>
    <w:rsid w:val="00511079"/>
    <w:rsid w:val="00512866"/>
    <w:rsid w:val="0051423C"/>
    <w:rsid w:val="00514E73"/>
    <w:rsid w:val="00516C3B"/>
    <w:rsid w:val="00516FD9"/>
    <w:rsid w:val="00523E9B"/>
    <w:rsid w:val="00524724"/>
    <w:rsid w:val="00532480"/>
    <w:rsid w:val="00532A74"/>
    <w:rsid w:val="00533CE2"/>
    <w:rsid w:val="00536858"/>
    <w:rsid w:val="00536AE9"/>
    <w:rsid w:val="005371EF"/>
    <w:rsid w:val="0054163B"/>
    <w:rsid w:val="0054259C"/>
    <w:rsid w:val="00543707"/>
    <w:rsid w:val="00547B3F"/>
    <w:rsid w:val="00547EBA"/>
    <w:rsid w:val="00553071"/>
    <w:rsid w:val="00553A50"/>
    <w:rsid w:val="005548A1"/>
    <w:rsid w:val="00560CF5"/>
    <w:rsid w:val="00562042"/>
    <w:rsid w:val="00566849"/>
    <w:rsid w:val="00570BD8"/>
    <w:rsid w:val="00573D98"/>
    <w:rsid w:val="0057643C"/>
    <w:rsid w:val="00577F6E"/>
    <w:rsid w:val="005813BD"/>
    <w:rsid w:val="005831DD"/>
    <w:rsid w:val="0058328C"/>
    <w:rsid w:val="005853A7"/>
    <w:rsid w:val="00585E18"/>
    <w:rsid w:val="00586A74"/>
    <w:rsid w:val="00586B01"/>
    <w:rsid w:val="00592102"/>
    <w:rsid w:val="00593762"/>
    <w:rsid w:val="005953B7"/>
    <w:rsid w:val="00595653"/>
    <w:rsid w:val="005975B4"/>
    <w:rsid w:val="005975C4"/>
    <w:rsid w:val="005A044D"/>
    <w:rsid w:val="005A46C1"/>
    <w:rsid w:val="005A4CF6"/>
    <w:rsid w:val="005B1CE7"/>
    <w:rsid w:val="005B1F48"/>
    <w:rsid w:val="005B4664"/>
    <w:rsid w:val="005B7887"/>
    <w:rsid w:val="005C2933"/>
    <w:rsid w:val="005C62B5"/>
    <w:rsid w:val="005D26C1"/>
    <w:rsid w:val="005D5474"/>
    <w:rsid w:val="005D67DD"/>
    <w:rsid w:val="005E0C29"/>
    <w:rsid w:val="005E0D34"/>
    <w:rsid w:val="005E6972"/>
    <w:rsid w:val="005E6E8F"/>
    <w:rsid w:val="005E7611"/>
    <w:rsid w:val="005F0D5F"/>
    <w:rsid w:val="005F0E84"/>
    <w:rsid w:val="005F1178"/>
    <w:rsid w:val="005F1EE0"/>
    <w:rsid w:val="005F315E"/>
    <w:rsid w:val="005F3907"/>
    <w:rsid w:val="005F4D16"/>
    <w:rsid w:val="005F6B1F"/>
    <w:rsid w:val="00600EB1"/>
    <w:rsid w:val="00601666"/>
    <w:rsid w:val="00601BCA"/>
    <w:rsid w:val="00602D2B"/>
    <w:rsid w:val="00604367"/>
    <w:rsid w:val="00605103"/>
    <w:rsid w:val="00605424"/>
    <w:rsid w:val="00607AF8"/>
    <w:rsid w:val="00614116"/>
    <w:rsid w:val="00614CD1"/>
    <w:rsid w:val="00620488"/>
    <w:rsid w:val="00624418"/>
    <w:rsid w:val="00624691"/>
    <w:rsid w:val="00624C93"/>
    <w:rsid w:val="006257FC"/>
    <w:rsid w:val="00626EB6"/>
    <w:rsid w:val="00630ED5"/>
    <w:rsid w:val="0063119B"/>
    <w:rsid w:val="006327AC"/>
    <w:rsid w:val="006345C3"/>
    <w:rsid w:val="0063696C"/>
    <w:rsid w:val="00642A77"/>
    <w:rsid w:val="00643895"/>
    <w:rsid w:val="00650376"/>
    <w:rsid w:val="006503BB"/>
    <w:rsid w:val="0065113A"/>
    <w:rsid w:val="00651368"/>
    <w:rsid w:val="006534EB"/>
    <w:rsid w:val="00653F52"/>
    <w:rsid w:val="006601ED"/>
    <w:rsid w:val="00660B0E"/>
    <w:rsid w:val="00662835"/>
    <w:rsid w:val="00664F79"/>
    <w:rsid w:val="00666B14"/>
    <w:rsid w:val="006702E6"/>
    <w:rsid w:val="0067139B"/>
    <w:rsid w:val="006725CD"/>
    <w:rsid w:val="00672CB6"/>
    <w:rsid w:val="00672DD6"/>
    <w:rsid w:val="00675033"/>
    <w:rsid w:val="00675DC0"/>
    <w:rsid w:val="0067699A"/>
    <w:rsid w:val="006771F3"/>
    <w:rsid w:val="00677925"/>
    <w:rsid w:val="00680196"/>
    <w:rsid w:val="00680F50"/>
    <w:rsid w:val="00682113"/>
    <w:rsid w:val="00682F27"/>
    <w:rsid w:val="00683B91"/>
    <w:rsid w:val="006859EF"/>
    <w:rsid w:val="00685E4C"/>
    <w:rsid w:val="00686031"/>
    <w:rsid w:val="006919E3"/>
    <w:rsid w:val="00692EFB"/>
    <w:rsid w:val="006948F1"/>
    <w:rsid w:val="006949F7"/>
    <w:rsid w:val="006A0714"/>
    <w:rsid w:val="006A27C5"/>
    <w:rsid w:val="006A6D35"/>
    <w:rsid w:val="006B2DE6"/>
    <w:rsid w:val="006B30A1"/>
    <w:rsid w:val="006B4220"/>
    <w:rsid w:val="006B4384"/>
    <w:rsid w:val="006C1E6E"/>
    <w:rsid w:val="006C4224"/>
    <w:rsid w:val="006D057C"/>
    <w:rsid w:val="006D1A1D"/>
    <w:rsid w:val="006D33A8"/>
    <w:rsid w:val="006D6DE8"/>
    <w:rsid w:val="006E13D1"/>
    <w:rsid w:val="006E1E7B"/>
    <w:rsid w:val="006E2757"/>
    <w:rsid w:val="006E44A9"/>
    <w:rsid w:val="006E6BA3"/>
    <w:rsid w:val="006F18A1"/>
    <w:rsid w:val="006F33CB"/>
    <w:rsid w:val="006F4ED8"/>
    <w:rsid w:val="006F5CF5"/>
    <w:rsid w:val="006F6AF9"/>
    <w:rsid w:val="006F6D0E"/>
    <w:rsid w:val="00701CED"/>
    <w:rsid w:val="00703C4F"/>
    <w:rsid w:val="0071104D"/>
    <w:rsid w:val="0071115A"/>
    <w:rsid w:val="00711E13"/>
    <w:rsid w:val="00712CF5"/>
    <w:rsid w:val="00712EDA"/>
    <w:rsid w:val="00712EFB"/>
    <w:rsid w:val="00714E26"/>
    <w:rsid w:val="00715405"/>
    <w:rsid w:val="0071705B"/>
    <w:rsid w:val="00720505"/>
    <w:rsid w:val="007236A3"/>
    <w:rsid w:val="00726FF7"/>
    <w:rsid w:val="00727E0A"/>
    <w:rsid w:val="00733D4D"/>
    <w:rsid w:val="00734284"/>
    <w:rsid w:val="00735C6F"/>
    <w:rsid w:val="00740D14"/>
    <w:rsid w:val="00741524"/>
    <w:rsid w:val="0074162B"/>
    <w:rsid w:val="0074174D"/>
    <w:rsid w:val="007429D9"/>
    <w:rsid w:val="00742BDD"/>
    <w:rsid w:val="0075037B"/>
    <w:rsid w:val="00750CCA"/>
    <w:rsid w:val="007532BD"/>
    <w:rsid w:val="00756832"/>
    <w:rsid w:val="00762C48"/>
    <w:rsid w:val="00770168"/>
    <w:rsid w:val="00771578"/>
    <w:rsid w:val="0077236D"/>
    <w:rsid w:val="0077548E"/>
    <w:rsid w:val="0077569E"/>
    <w:rsid w:val="00775DE6"/>
    <w:rsid w:val="007766EA"/>
    <w:rsid w:val="00776E5E"/>
    <w:rsid w:val="00781F30"/>
    <w:rsid w:val="0078457B"/>
    <w:rsid w:val="00784B09"/>
    <w:rsid w:val="00787051"/>
    <w:rsid w:val="007874F4"/>
    <w:rsid w:val="00790E7D"/>
    <w:rsid w:val="00791606"/>
    <w:rsid w:val="00794BDA"/>
    <w:rsid w:val="00794FA9"/>
    <w:rsid w:val="00797C74"/>
    <w:rsid w:val="007B3175"/>
    <w:rsid w:val="007B6651"/>
    <w:rsid w:val="007B6BFF"/>
    <w:rsid w:val="007B7496"/>
    <w:rsid w:val="007C03AA"/>
    <w:rsid w:val="007C07FB"/>
    <w:rsid w:val="007C11B8"/>
    <w:rsid w:val="007C2613"/>
    <w:rsid w:val="007C2739"/>
    <w:rsid w:val="007C31A5"/>
    <w:rsid w:val="007C5CBE"/>
    <w:rsid w:val="007C773A"/>
    <w:rsid w:val="007D0C44"/>
    <w:rsid w:val="007D0D66"/>
    <w:rsid w:val="007D13E6"/>
    <w:rsid w:val="007D304A"/>
    <w:rsid w:val="007D5E5A"/>
    <w:rsid w:val="007D6196"/>
    <w:rsid w:val="007D6A99"/>
    <w:rsid w:val="007E3341"/>
    <w:rsid w:val="007E3F19"/>
    <w:rsid w:val="007E63C0"/>
    <w:rsid w:val="007F3377"/>
    <w:rsid w:val="007F39CD"/>
    <w:rsid w:val="007F3F72"/>
    <w:rsid w:val="007F5792"/>
    <w:rsid w:val="007F76A7"/>
    <w:rsid w:val="007F76C6"/>
    <w:rsid w:val="008014DE"/>
    <w:rsid w:val="0080153E"/>
    <w:rsid w:val="00811B80"/>
    <w:rsid w:val="00811E91"/>
    <w:rsid w:val="0082011C"/>
    <w:rsid w:val="00820B8C"/>
    <w:rsid w:val="00821698"/>
    <w:rsid w:val="00821722"/>
    <w:rsid w:val="00826000"/>
    <w:rsid w:val="00826DD9"/>
    <w:rsid w:val="008278B6"/>
    <w:rsid w:val="00830128"/>
    <w:rsid w:val="008310E5"/>
    <w:rsid w:val="00832D26"/>
    <w:rsid w:val="00840C1A"/>
    <w:rsid w:val="00841B0D"/>
    <w:rsid w:val="00843F31"/>
    <w:rsid w:val="008519EC"/>
    <w:rsid w:val="00853423"/>
    <w:rsid w:val="0085374B"/>
    <w:rsid w:val="00854553"/>
    <w:rsid w:val="00854A12"/>
    <w:rsid w:val="008643C9"/>
    <w:rsid w:val="00870367"/>
    <w:rsid w:val="008743F3"/>
    <w:rsid w:val="0087444A"/>
    <w:rsid w:val="00874BF7"/>
    <w:rsid w:val="00875139"/>
    <w:rsid w:val="00875410"/>
    <w:rsid w:val="008800BE"/>
    <w:rsid w:val="00882837"/>
    <w:rsid w:val="00890565"/>
    <w:rsid w:val="0089273B"/>
    <w:rsid w:val="00892AA4"/>
    <w:rsid w:val="008940C2"/>
    <w:rsid w:val="00895398"/>
    <w:rsid w:val="008A2E04"/>
    <w:rsid w:val="008A72B4"/>
    <w:rsid w:val="008B0EA6"/>
    <w:rsid w:val="008B1318"/>
    <w:rsid w:val="008B1BA4"/>
    <w:rsid w:val="008B5290"/>
    <w:rsid w:val="008B59DE"/>
    <w:rsid w:val="008B62FD"/>
    <w:rsid w:val="008B6A3D"/>
    <w:rsid w:val="008B71E7"/>
    <w:rsid w:val="008C071A"/>
    <w:rsid w:val="008C346D"/>
    <w:rsid w:val="008C4493"/>
    <w:rsid w:val="008D364E"/>
    <w:rsid w:val="008D4AB7"/>
    <w:rsid w:val="008E0F52"/>
    <w:rsid w:val="008E1498"/>
    <w:rsid w:val="008E190E"/>
    <w:rsid w:val="008E2F1B"/>
    <w:rsid w:val="008E5765"/>
    <w:rsid w:val="008E59E2"/>
    <w:rsid w:val="008F0DCA"/>
    <w:rsid w:val="008F24A9"/>
    <w:rsid w:val="008F2626"/>
    <w:rsid w:val="008F43DA"/>
    <w:rsid w:val="008F5271"/>
    <w:rsid w:val="008F7B7A"/>
    <w:rsid w:val="0090000A"/>
    <w:rsid w:val="009006F1"/>
    <w:rsid w:val="009064F5"/>
    <w:rsid w:val="0090760D"/>
    <w:rsid w:val="00915B81"/>
    <w:rsid w:val="00915B97"/>
    <w:rsid w:val="00920FC4"/>
    <w:rsid w:val="009213BD"/>
    <w:rsid w:val="00922037"/>
    <w:rsid w:val="00923FAF"/>
    <w:rsid w:val="009244C5"/>
    <w:rsid w:val="00930FB1"/>
    <w:rsid w:val="009343A4"/>
    <w:rsid w:val="00936A04"/>
    <w:rsid w:val="00941C87"/>
    <w:rsid w:val="009431EA"/>
    <w:rsid w:val="00944A29"/>
    <w:rsid w:val="00952379"/>
    <w:rsid w:val="00953708"/>
    <w:rsid w:val="009562AD"/>
    <w:rsid w:val="00957299"/>
    <w:rsid w:val="0095767F"/>
    <w:rsid w:val="009616D7"/>
    <w:rsid w:val="0096396F"/>
    <w:rsid w:val="00964E89"/>
    <w:rsid w:val="00965607"/>
    <w:rsid w:val="00967356"/>
    <w:rsid w:val="009702F3"/>
    <w:rsid w:val="0097064D"/>
    <w:rsid w:val="00970CD1"/>
    <w:rsid w:val="00977F4C"/>
    <w:rsid w:val="00983545"/>
    <w:rsid w:val="009841D2"/>
    <w:rsid w:val="00984F87"/>
    <w:rsid w:val="00985261"/>
    <w:rsid w:val="00985EF7"/>
    <w:rsid w:val="009863C3"/>
    <w:rsid w:val="009911FC"/>
    <w:rsid w:val="0099456E"/>
    <w:rsid w:val="00995CAE"/>
    <w:rsid w:val="00997CF4"/>
    <w:rsid w:val="00997F4B"/>
    <w:rsid w:val="009A06AA"/>
    <w:rsid w:val="009A0804"/>
    <w:rsid w:val="009A65FF"/>
    <w:rsid w:val="009B1746"/>
    <w:rsid w:val="009B2F1C"/>
    <w:rsid w:val="009B4E35"/>
    <w:rsid w:val="009B5C51"/>
    <w:rsid w:val="009C0A85"/>
    <w:rsid w:val="009C17BE"/>
    <w:rsid w:val="009C1985"/>
    <w:rsid w:val="009C202D"/>
    <w:rsid w:val="009C2DD2"/>
    <w:rsid w:val="009C51D5"/>
    <w:rsid w:val="009C60D0"/>
    <w:rsid w:val="009D0DB8"/>
    <w:rsid w:val="009D0E81"/>
    <w:rsid w:val="009D3770"/>
    <w:rsid w:val="009E06A6"/>
    <w:rsid w:val="009E3680"/>
    <w:rsid w:val="009E397D"/>
    <w:rsid w:val="009E43CA"/>
    <w:rsid w:val="009E446E"/>
    <w:rsid w:val="009E4A31"/>
    <w:rsid w:val="009E5AF5"/>
    <w:rsid w:val="009E77D9"/>
    <w:rsid w:val="009F218D"/>
    <w:rsid w:val="009F21F1"/>
    <w:rsid w:val="009F38ED"/>
    <w:rsid w:val="009F659F"/>
    <w:rsid w:val="009F7C4C"/>
    <w:rsid w:val="009F7D66"/>
    <w:rsid w:val="00A046A0"/>
    <w:rsid w:val="00A07D66"/>
    <w:rsid w:val="00A203B0"/>
    <w:rsid w:val="00A225B7"/>
    <w:rsid w:val="00A22807"/>
    <w:rsid w:val="00A24EFD"/>
    <w:rsid w:val="00A24F49"/>
    <w:rsid w:val="00A25F05"/>
    <w:rsid w:val="00A2729A"/>
    <w:rsid w:val="00A30B6E"/>
    <w:rsid w:val="00A30F43"/>
    <w:rsid w:val="00A3117C"/>
    <w:rsid w:val="00A33068"/>
    <w:rsid w:val="00A3437F"/>
    <w:rsid w:val="00A36DDE"/>
    <w:rsid w:val="00A4148C"/>
    <w:rsid w:val="00A428A6"/>
    <w:rsid w:val="00A4365E"/>
    <w:rsid w:val="00A43FE3"/>
    <w:rsid w:val="00A450CD"/>
    <w:rsid w:val="00A45A4E"/>
    <w:rsid w:val="00A45E57"/>
    <w:rsid w:val="00A53578"/>
    <w:rsid w:val="00A53B9C"/>
    <w:rsid w:val="00A60B20"/>
    <w:rsid w:val="00A62078"/>
    <w:rsid w:val="00A62B3D"/>
    <w:rsid w:val="00A62F37"/>
    <w:rsid w:val="00A64A64"/>
    <w:rsid w:val="00A65C20"/>
    <w:rsid w:val="00A674E8"/>
    <w:rsid w:val="00A67726"/>
    <w:rsid w:val="00A7115D"/>
    <w:rsid w:val="00A716D1"/>
    <w:rsid w:val="00A73BE1"/>
    <w:rsid w:val="00A74153"/>
    <w:rsid w:val="00A74606"/>
    <w:rsid w:val="00A83CCC"/>
    <w:rsid w:val="00A83F54"/>
    <w:rsid w:val="00A8670C"/>
    <w:rsid w:val="00A905D4"/>
    <w:rsid w:val="00A90FA0"/>
    <w:rsid w:val="00A91238"/>
    <w:rsid w:val="00A915A6"/>
    <w:rsid w:val="00A938E6"/>
    <w:rsid w:val="00A96E9F"/>
    <w:rsid w:val="00AA16B0"/>
    <w:rsid w:val="00AA2493"/>
    <w:rsid w:val="00AA51A0"/>
    <w:rsid w:val="00AA696A"/>
    <w:rsid w:val="00AA7569"/>
    <w:rsid w:val="00AB2B78"/>
    <w:rsid w:val="00AB3660"/>
    <w:rsid w:val="00AC02C1"/>
    <w:rsid w:val="00AC0AB6"/>
    <w:rsid w:val="00AC4DFC"/>
    <w:rsid w:val="00AC6B3A"/>
    <w:rsid w:val="00AC78D8"/>
    <w:rsid w:val="00AD02A9"/>
    <w:rsid w:val="00AD0329"/>
    <w:rsid w:val="00AD3455"/>
    <w:rsid w:val="00AD363A"/>
    <w:rsid w:val="00AD3CAD"/>
    <w:rsid w:val="00AD5569"/>
    <w:rsid w:val="00AE14CA"/>
    <w:rsid w:val="00AE19FD"/>
    <w:rsid w:val="00AE428F"/>
    <w:rsid w:val="00AE489A"/>
    <w:rsid w:val="00AE6A30"/>
    <w:rsid w:val="00AE75C5"/>
    <w:rsid w:val="00AF06B0"/>
    <w:rsid w:val="00AF2B96"/>
    <w:rsid w:val="00AF3C0C"/>
    <w:rsid w:val="00AF3F7B"/>
    <w:rsid w:val="00AF6267"/>
    <w:rsid w:val="00B021EC"/>
    <w:rsid w:val="00B03040"/>
    <w:rsid w:val="00B04F3D"/>
    <w:rsid w:val="00B07CA3"/>
    <w:rsid w:val="00B10192"/>
    <w:rsid w:val="00B12136"/>
    <w:rsid w:val="00B134EC"/>
    <w:rsid w:val="00B1513F"/>
    <w:rsid w:val="00B178E0"/>
    <w:rsid w:val="00B266B0"/>
    <w:rsid w:val="00B3000E"/>
    <w:rsid w:val="00B307DF"/>
    <w:rsid w:val="00B326A8"/>
    <w:rsid w:val="00B32BA6"/>
    <w:rsid w:val="00B33EDD"/>
    <w:rsid w:val="00B342DE"/>
    <w:rsid w:val="00B34633"/>
    <w:rsid w:val="00B41BAD"/>
    <w:rsid w:val="00B4220D"/>
    <w:rsid w:val="00B43240"/>
    <w:rsid w:val="00B44932"/>
    <w:rsid w:val="00B45D87"/>
    <w:rsid w:val="00B5644B"/>
    <w:rsid w:val="00B57CEF"/>
    <w:rsid w:val="00B624B7"/>
    <w:rsid w:val="00B63337"/>
    <w:rsid w:val="00B654A6"/>
    <w:rsid w:val="00B712DF"/>
    <w:rsid w:val="00B7267A"/>
    <w:rsid w:val="00B7306D"/>
    <w:rsid w:val="00B734FB"/>
    <w:rsid w:val="00B76639"/>
    <w:rsid w:val="00B77B1C"/>
    <w:rsid w:val="00B80D90"/>
    <w:rsid w:val="00B82613"/>
    <w:rsid w:val="00B877EB"/>
    <w:rsid w:val="00B90961"/>
    <w:rsid w:val="00B9198D"/>
    <w:rsid w:val="00B93008"/>
    <w:rsid w:val="00B930FE"/>
    <w:rsid w:val="00B94E0E"/>
    <w:rsid w:val="00B95252"/>
    <w:rsid w:val="00B9784D"/>
    <w:rsid w:val="00B97854"/>
    <w:rsid w:val="00B97CA3"/>
    <w:rsid w:val="00BA100B"/>
    <w:rsid w:val="00BA105A"/>
    <w:rsid w:val="00BA20D8"/>
    <w:rsid w:val="00BA3160"/>
    <w:rsid w:val="00BA39EB"/>
    <w:rsid w:val="00BA6D78"/>
    <w:rsid w:val="00BB1ABE"/>
    <w:rsid w:val="00BB1D58"/>
    <w:rsid w:val="00BB1ED9"/>
    <w:rsid w:val="00BB2EAC"/>
    <w:rsid w:val="00BB3E2B"/>
    <w:rsid w:val="00BB40DF"/>
    <w:rsid w:val="00BB43C5"/>
    <w:rsid w:val="00BB55AD"/>
    <w:rsid w:val="00BB7260"/>
    <w:rsid w:val="00BB7598"/>
    <w:rsid w:val="00BC011B"/>
    <w:rsid w:val="00BC07D4"/>
    <w:rsid w:val="00BC5DBF"/>
    <w:rsid w:val="00BD04D6"/>
    <w:rsid w:val="00BD1D95"/>
    <w:rsid w:val="00BD3074"/>
    <w:rsid w:val="00BD4A4C"/>
    <w:rsid w:val="00BD762B"/>
    <w:rsid w:val="00BE02B4"/>
    <w:rsid w:val="00BE0D06"/>
    <w:rsid w:val="00BE0E2D"/>
    <w:rsid w:val="00BE18AF"/>
    <w:rsid w:val="00BE2670"/>
    <w:rsid w:val="00BF10BC"/>
    <w:rsid w:val="00BF1986"/>
    <w:rsid w:val="00BF44B0"/>
    <w:rsid w:val="00BF7F49"/>
    <w:rsid w:val="00C001F4"/>
    <w:rsid w:val="00C006BD"/>
    <w:rsid w:val="00C00F58"/>
    <w:rsid w:val="00C038D8"/>
    <w:rsid w:val="00C048CA"/>
    <w:rsid w:val="00C050AE"/>
    <w:rsid w:val="00C058BB"/>
    <w:rsid w:val="00C061CC"/>
    <w:rsid w:val="00C12EC3"/>
    <w:rsid w:val="00C1428C"/>
    <w:rsid w:val="00C16923"/>
    <w:rsid w:val="00C235DC"/>
    <w:rsid w:val="00C24D94"/>
    <w:rsid w:val="00C26359"/>
    <w:rsid w:val="00C34827"/>
    <w:rsid w:val="00C35146"/>
    <w:rsid w:val="00C35442"/>
    <w:rsid w:val="00C35AA0"/>
    <w:rsid w:val="00C41AD2"/>
    <w:rsid w:val="00C43C24"/>
    <w:rsid w:val="00C43FF0"/>
    <w:rsid w:val="00C44487"/>
    <w:rsid w:val="00C464F9"/>
    <w:rsid w:val="00C46630"/>
    <w:rsid w:val="00C50808"/>
    <w:rsid w:val="00C51EED"/>
    <w:rsid w:val="00C547B6"/>
    <w:rsid w:val="00C547FE"/>
    <w:rsid w:val="00C62973"/>
    <w:rsid w:val="00C63278"/>
    <w:rsid w:val="00C65B57"/>
    <w:rsid w:val="00C67FBE"/>
    <w:rsid w:val="00C7470A"/>
    <w:rsid w:val="00C76012"/>
    <w:rsid w:val="00C773FE"/>
    <w:rsid w:val="00C857CD"/>
    <w:rsid w:val="00C9090D"/>
    <w:rsid w:val="00C92F78"/>
    <w:rsid w:val="00C94F2D"/>
    <w:rsid w:val="00C950D2"/>
    <w:rsid w:val="00C96C4B"/>
    <w:rsid w:val="00C96F79"/>
    <w:rsid w:val="00CA3288"/>
    <w:rsid w:val="00CA4543"/>
    <w:rsid w:val="00CA49AB"/>
    <w:rsid w:val="00CB09DA"/>
    <w:rsid w:val="00CB35EF"/>
    <w:rsid w:val="00CB3DF7"/>
    <w:rsid w:val="00CB6617"/>
    <w:rsid w:val="00CB682F"/>
    <w:rsid w:val="00CC39CC"/>
    <w:rsid w:val="00CC43A8"/>
    <w:rsid w:val="00CC7F29"/>
    <w:rsid w:val="00CD1A7E"/>
    <w:rsid w:val="00CD7166"/>
    <w:rsid w:val="00CD75FB"/>
    <w:rsid w:val="00CE04AF"/>
    <w:rsid w:val="00CE22F1"/>
    <w:rsid w:val="00CE4A80"/>
    <w:rsid w:val="00CE4C49"/>
    <w:rsid w:val="00CF47E7"/>
    <w:rsid w:val="00CF59C9"/>
    <w:rsid w:val="00CF5D28"/>
    <w:rsid w:val="00D01D5C"/>
    <w:rsid w:val="00D02F1A"/>
    <w:rsid w:val="00D05F53"/>
    <w:rsid w:val="00D06382"/>
    <w:rsid w:val="00D064E8"/>
    <w:rsid w:val="00D14587"/>
    <w:rsid w:val="00D2044F"/>
    <w:rsid w:val="00D21ACE"/>
    <w:rsid w:val="00D25D33"/>
    <w:rsid w:val="00D273DE"/>
    <w:rsid w:val="00D352AF"/>
    <w:rsid w:val="00D36FE5"/>
    <w:rsid w:val="00D404BD"/>
    <w:rsid w:val="00D406D0"/>
    <w:rsid w:val="00D41F73"/>
    <w:rsid w:val="00D42F60"/>
    <w:rsid w:val="00D4405D"/>
    <w:rsid w:val="00D453BD"/>
    <w:rsid w:val="00D455E9"/>
    <w:rsid w:val="00D457A5"/>
    <w:rsid w:val="00D457DB"/>
    <w:rsid w:val="00D47500"/>
    <w:rsid w:val="00D4768F"/>
    <w:rsid w:val="00D47C16"/>
    <w:rsid w:val="00D500F6"/>
    <w:rsid w:val="00D50587"/>
    <w:rsid w:val="00D50C12"/>
    <w:rsid w:val="00D516E6"/>
    <w:rsid w:val="00D53830"/>
    <w:rsid w:val="00D564AD"/>
    <w:rsid w:val="00D566F1"/>
    <w:rsid w:val="00D6291D"/>
    <w:rsid w:val="00D63CF4"/>
    <w:rsid w:val="00D704F1"/>
    <w:rsid w:val="00D73C57"/>
    <w:rsid w:val="00D81953"/>
    <w:rsid w:val="00D83785"/>
    <w:rsid w:val="00D85738"/>
    <w:rsid w:val="00D874DF"/>
    <w:rsid w:val="00D924D6"/>
    <w:rsid w:val="00D93EE5"/>
    <w:rsid w:val="00D9415C"/>
    <w:rsid w:val="00D94C89"/>
    <w:rsid w:val="00DA05D6"/>
    <w:rsid w:val="00DA0C70"/>
    <w:rsid w:val="00DA11E1"/>
    <w:rsid w:val="00DA1DD7"/>
    <w:rsid w:val="00DA1F68"/>
    <w:rsid w:val="00DA2A6B"/>
    <w:rsid w:val="00DA4021"/>
    <w:rsid w:val="00DA5D21"/>
    <w:rsid w:val="00DA6854"/>
    <w:rsid w:val="00DA7DBC"/>
    <w:rsid w:val="00DB0D2A"/>
    <w:rsid w:val="00DB32ED"/>
    <w:rsid w:val="00DB33CE"/>
    <w:rsid w:val="00DB3A47"/>
    <w:rsid w:val="00DB51E5"/>
    <w:rsid w:val="00DB5BC1"/>
    <w:rsid w:val="00DB6DB7"/>
    <w:rsid w:val="00DC0401"/>
    <w:rsid w:val="00DC4362"/>
    <w:rsid w:val="00DC6504"/>
    <w:rsid w:val="00DC7C6E"/>
    <w:rsid w:val="00DD1910"/>
    <w:rsid w:val="00DD229E"/>
    <w:rsid w:val="00DD4B80"/>
    <w:rsid w:val="00DD55D5"/>
    <w:rsid w:val="00DD55E0"/>
    <w:rsid w:val="00DD5C9F"/>
    <w:rsid w:val="00DD6285"/>
    <w:rsid w:val="00DD721B"/>
    <w:rsid w:val="00DE185A"/>
    <w:rsid w:val="00DE23DE"/>
    <w:rsid w:val="00DE2441"/>
    <w:rsid w:val="00DE3DBB"/>
    <w:rsid w:val="00E0576C"/>
    <w:rsid w:val="00E06116"/>
    <w:rsid w:val="00E14ACD"/>
    <w:rsid w:val="00E14F3A"/>
    <w:rsid w:val="00E14F9E"/>
    <w:rsid w:val="00E150BE"/>
    <w:rsid w:val="00E1735F"/>
    <w:rsid w:val="00E17EC5"/>
    <w:rsid w:val="00E22443"/>
    <w:rsid w:val="00E22EF0"/>
    <w:rsid w:val="00E2796D"/>
    <w:rsid w:val="00E30E29"/>
    <w:rsid w:val="00E3162C"/>
    <w:rsid w:val="00E470AE"/>
    <w:rsid w:val="00E47513"/>
    <w:rsid w:val="00E500CD"/>
    <w:rsid w:val="00E503AB"/>
    <w:rsid w:val="00E50BD6"/>
    <w:rsid w:val="00E50D3F"/>
    <w:rsid w:val="00E51E18"/>
    <w:rsid w:val="00E52947"/>
    <w:rsid w:val="00E534DA"/>
    <w:rsid w:val="00E53514"/>
    <w:rsid w:val="00E53E84"/>
    <w:rsid w:val="00E54902"/>
    <w:rsid w:val="00E6102E"/>
    <w:rsid w:val="00E62F93"/>
    <w:rsid w:val="00E6576B"/>
    <w:rsid w:val="00E67E3D"/>
    <w:rsid w:val="00E71A62"/>
    <w:rsid w:val="00E72905"/>
    <w:rsid w:val="00E75ED9"/>
    <w:rsid w:val="00E817E0"/>
    <w:rsid w:val="00E84313"/>
    <w:rsid w:val="00E85307"/>
    <w:rsid w:val="00E86348"/>
    <w:rsid w:val="00E946A6"/>
    <w:rsid w:val="00E95590"/>
    <w:rsid w:val="00E96D5C"/>
    <w:rsid w:val="00EA0C24"/>
    <w:rsid w:val="00EA1D43"/>
    <w:rsid w:val="00EA338D"/>
    <w:rsid w:val="00EA4417"/>
    <w:rsid w:val="00EA447D"/>
    <w:rsid w:val="00EA657E"/>
    <w:rsid w:val="00EB069D"/>
    <w:rsid w:val="00EB1809"/>
    <w:rsid w:val="00EC12D2"/>
    <w:rsid w:val="00EC1A61"/>
    <w:rsid w:val="00EC20DE"/>
    <w:rsid w:val="00EC3155"/>
    <w:rsid w:val="00EC3A8F"/>
    <w:rsid w:val="00EC4199"/>
    <w:rsid w:val="00EC4284"/>
    <w:rsid w:val="00EC5660"/>
    <w:rsid w:val="00EC664B"/>
    <w:rsid w:val="00ED2773"/>
    <w:rsid w:val="00ED3892"/>
    <w:rsid w:val="00ED4A14"/>
    <w:rsid w:val="00ED761D"/>
    <w:rsid w:val="00EE2B07"/>
    <w:rsid w:val="00EE43A7"/>
    <w:rsid w:val="00EE56E9"/>
    <w:rsid w:val="00EE691C"/>
    <w:rsid w:val="00EE76A9"/>
    <w:rsid w:val="00EE7D57"/>
    <w:rsid w:val="00EE7FA7"/>
    <w:rsid w:val="00EF1716"/>
    <w:rsid w:val="00EF21C3"/>
    <w:rsid w:val="00EF268D"/>
    <w:rsid w:val="00EF2CD7"/>
    <w:rsid w:val="00F011A0"/>
    <w:rsid w:val="00F0138E"/>
    <w:rsid w:val="00F02B03"/>
    <w:rsid w:val="00F02E18"/>
    <w:rsid w:val="00F03EF5"/>
    <w:rsid w:val="00F0555C"/>
    <w:rsid w:val="00F05B0C"/>
    <w:rsid w:val="00F05FBD"/>
    <w:rsid w:val="00F104FE"/>
    <w:rsid w:val="00F13980"/>
    <w:rsid w:val="00F14355"/>
    <w:rsid w:val="00F15225"/>
    <w:rsid w:val="00F157E9"/>
    <w:rsid w:val="00F15C03"/>
    <w:rsid w:val="00F15E2E"/>
    <w:rsid w:val="00F17D66"/>
    <w:rsid w:val="00F24212"/>
    <w:rsid w:val="00F242AD"/>
    <w:rsid w:val="00F258A2"/>
    <w:rsid w:val="00F32B1E"/>
    <w:rsid w:val="00F33525"/>
    <w:rsid w:val="00F42192"/>
    <w:rsid w:val="00F4602C"/>
    <w:rsid w:val="00F5053D"/>
    <w:rsid w:val="00F5201E"/>
    <w:rsid w:val="00F5273A"/>
    <w:rsid w:val="00F532E8"/>
    <w:rsid w:val="00F537FF"/>
    <w:rsid w:val="00F5699A"/>
    <w:rsid w:val="00F605CE"/>
    <w:rsid w:val="00F60715"/>
    <w:rsid w:val="00F67068"/>
    <w:rsid w:val="00F71421"/>
    <w:rsid w:val="00F74CA1"/>
    <w:rsid w:val="00F750D7"/>
    <w:rsid w:val="00F80776"/>
    <w:rsid w:val="00F826C8"/>
    <w:rsid w:val="00F828E0"/>
    <w:rsid w:val="00F83C88"/>
    <w:rsid w:val="00F8449B"/>
    <w:rsid w:val="00F8520C"/>
    <w:rsid w:val="00F87E0A"/>
    <w:rsid w:val="00F94182"/>
    <w:rsid w:val="00FA0E7A"/>
    <w:rsid w:val="00FA0FC7"/>
    <w:rsid w:val="00FA12BD"/>
    <w:rsid w:val="00FA2253"/>
    <w:rsid w:val="00FA2F9A"/>
    <w:rsid w:val="00FA6E7F"/>
    <w:rsid w:val="00FA7114"/>
    <w:rsid w:val="00FA7BF4"/>
    <w:rsid w:val="00FB0908"/>
    <w:rsid w:val="00FB2379"/>
    <w:rsid w:val="00FB2CE6"/>
    <w:rsid w:val="00FC0F9C"/>
    <w:rsid w:val="00FC3AEE"/>
    <w:rsid w:val="00FC7295"/>
    <w:rsid w:val="00FD0D04"/>
    <w:rsid w:val="00FD401A"/>
    <w:rsid w:val="00FD50D8"/>
    <w:rsid w:val="00FD5F7B"/>
    <w:rsid w:val="00FD639C"/>
    <w:rsid w:val="00FE002E"/>
    <w:rsid w:val="00FE20C4"/>
    <w:rsid w:val="00FE5DED"/>
    <w:rsid w:val="00FE6B50"/>
    <w:rsid w:val="00FF16F2"/>
    <w:rsid w:val="00FF5B3D"/>
    <w:rsid w:val="00FF6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1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41B0D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841B0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841B0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1B0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1B0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1B0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41B0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841B0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41B0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41B0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41B0D"/>
    <w:pPr>
      <w:spacing w:before="180"/>
      <w:ind w:left="2693" w:hanging="2693"/>
    </w:pPr>
    <w:rPr>
      <w:b/>
    </w:rPr>
  </w:style>
  <w:style w:type="paragraph" w:styleId="TOC1">
    <w:name w:val="toc 1"/>
    <w:semiHidden/>
    <w:rsid w:val="00841B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1B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41B0D"/>
    <w:pPr>
      <w:ind w:left="1701" w:hanging="1701"/>
    </w:pPr>
  </w:style>
  <w:style w:type="paragraph" w:styleId="TOC4">
    <w:name w:val="toc 4"/>
    <w:basedOn w:val="TOC3"/>
    <w:semiHidden/>
    <w:rsid w:val="00841B0D"/>
    <w:pPr>
      <w:ind w:left="1418" w:hanging="1418"/>
    </w:pPr>
  </w:style>
  <w:style w:type="paragraph" w:styleId="TOC3">
    <w:name w:val="toc 3"/>
    <w:basedOn w:val="TOC2"/>
    <w:semiHidden/>
    <w:rsid w:val="00841B0D"/>
    <w:pPr>
      <w:ind w:left="1134" w:hanging="1134"/>
    </w:pPr>
  </w:style>
  <w:style w:type="paragraph" w:styleId="TOC2">
    <w:name w:val="toc 2"/>
    <w:basedOn w:val="TOC1"/>
    <w:semiHidden/>
    <w:rsid w:val="00841B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841B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41B0D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"/>
    <w:link w:val="HeaderChar"/>
    <w:rsid w:val="00841B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41B0D"/>
    <w:rPr>
      <w:b/>
    </w:rPr>
  </w:style>
  <w:style w:type="paragraph" w:customStyle="1" w:styleId="TAC">
    <w:name w:val="TAC"/>
    <w:basedOn w:val="TAL"/>
    <w:rsid w:val="00841B0D"/>
    <w:pPr>
      <w:jc w:val="center"/>
    </w:pPr>
  </w:style>
  <w:style w:type="paragraph" w:customStyle="1" w:styleId="TAL">
    <w:name w:val="TAL"/>
    <w:basedOn w:val="Normal"/>
    <w:link w:val="TALCar"/>
    <w:rsid w:val="00841B0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TF">
    <w:name w:val="TF"/>
    <w:basedOn w:val="TH"/>
    <w:rsid w:val="00841B0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41B0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O">
    <w:name w:val="NO"/>
    <w:basedOn w:val="Normal"/>
    <w:link w:val="NOChar"/>
    <w:rsid w:val="00841B0D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841B0D"/>
    <w:pPr>
      <w:ind w:left="1418" w:hanging="1418"/>
    </w:pPr>
  </w:style>
  <w:style w:type="paragraph" w:customStyle="1" w:styleId="EX">
    <w:name w:val="EX"/>
    <w:basedOn w:val="Normal"/>
    <w:rsid w:val="00841B0D"/>
    <w:pPr>
      <w:keepLines/>
      <w:ind w:left="1702" w:hanging="1418"/>
    </w:pPr>
  </w:style>
  <w:style w:type="paragraph" w:customStyle="1" w:styleId="FP">
    <w:name w:val="FP"/>
    <w:basedOn w:val="Normal"/>
    <w:rsid w:val="00841B0D"/>
    <w:pPr>
      <w:spacing w:after="0"/>
    </w:pPr>
  </w:style>
  <w:style w:type="paragraph" w:customStyle="1" w:styleId="LD">
    <w:name w:val="LD"/>
    <w:rsid w:val="00841B0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841B0D"/>
    <w:pPr>
      <w:spacing w:after="0"/>
    </w:pPr>
  </w:style>
  <w:style w:type="paragraph" w:customStyle="1" w:styleId="EW">
    <w:name w:val="EW"/>
    <w:basedOn w:val="EX"/>
    <w:rsid w:val="00841B0D"/>
    <w:pPr>
      <w:spacing w:after="0"/>
    </w:pPr>
  </w:style>
  <w:style w:type="paragraph" w:styleId="TOC6">
    <w:name w:val="toc 6"/>
    <w:basedOn w:val="TOC5"/>
    <w:next w:val="Normal"/>
    <w:semiHidden/>
    <w:rsid w:val="00841B0D"/>
    <w:pPr>
      <w:ind w:left="1985" w:hanging="1985"/>
    </w:pPr>
  </w:style>
  <w:style w:type="paragraph" w:styleId="TOC7">
    <w:name w:val="toc 7"/>
    <w:basedOn w:val="TOC6"/>
    <w:next w:val="Normal"/>
    <w:semiHidden/>
    <w:rsid w:val="00841B0D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841B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41B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1B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41B0D"/>
    <w:pPr>
      <w:jc w:val="right"/>
    </w:pPr>
  </w:style>
  <w:style w:type="paragraph" w:customStyle="1" w:styleId="TAN">
    <w:name w:val="TAN"/>
    <w:basedOn w:val="TAL"/>
    <w:rsid w:val="00841B0D"/>
    <w:pPr>
      <w:ind w:left="851" w:hanging="851"/>
    </w:pPr>
  </w:style>
  <w:style w:type="paragraph" w:customStyle="1" w:styleId="ZA">
    <w:name w:val="ZA"/>
    <w:rsid w:val="00841B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1B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1B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1B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1B0D"/>
    <w:pPr>
      <w:framePr w:wrap="notBeside" w:y="16161"/>
    </w:pPr>
  </w:style>
  <w:style w:type="character" w:customStyle="1" w:styleId="ZGSM">
    <w:name w:val="ZGSM"/>
    <w:rsid w:val="00841B0D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841B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841B0D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1"/>
    <w:rsid w:val="00841B0D"/>
    <w:pPr>
      <w:ind w:left="568" w:hanging="284"/>
    </w:pPr>
    <w:rPr>
      <w:lang/>
    </w:rPr>
  </w:style>
  <w:style w:type="paragraph" w:customStyle="1" w:styleId="B2">
    <w:name w:val="B2"/>
    <w:basedOn w:val="Normal"/>
    <w:rsid w:val="00841B0D"/>
    <w:pPr>
      <w:ind w:left="851" w:hanging="284"/>
    </w:pPr>
  </w:style>
  <w:style w:type="paragraph" w:customStyle="1" w:styleId="B3">
    <w:name w:val="B3"/>
    <w:basedOn w:val="Normal"/>
    <w:rsid w:val="00841B0D"/>
    <w:pPr>
      <w:ind w:left="1135" w:hanging="284"/>
    </w:pPr>
  </w:style>
  <w:style w:type="paragraph" w:customStyle="1" w:styleId="B4">
    <w:name w:val="B4"/>
    <w:basedOn w:val="Normal"/>
    <w:rsid w:val="00841B0D"/>
    <w:pPr>
      <w:ind w:left="1418" w:hanging="284"/>
    </w:pPr>
  </w:style>
  <w:style w:type="paragraph" w:customStyle="1" w:styleId="B5">
    <w:name w:val="B5"/>
    <w:basedOn w:val="Normal"/>
    <w:rsid w:val="00841B0D"/>
    <w:pPr>
      <w:ind w:left="1702" w:hanging="284"/>
    </w:pPr>
  </w:style>
  <w:style w:type="paragraph" w:styleId="Footer">
    <w:name w:val="footer"/>
    <w:basedOn w:val="Header"/>
    <w:rsid w:val="00841B0D"/>
    <w:pPr>
      <w:jc w:val="center"/>
    </w:pPr>
    <w:rPr>
      <w:i/>
    </w:rPr>
  </w:style>
  <w:style w:type="paragraph" w:customStyle="1" w:styleId="ZTD">
    <w:name w:val="ZTD"/>
    <w:basedOn w:val="ZB"/>
    <w:rsid w:val="00841B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1B0D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</w:style>
  <w:style w:type="paragraph" w:styleId="BodyText2">
    <w:name w:val="Body Text 2"/>
    <w:basedOn w:val="Normal"/>
    <w:rsid w:val="006F33CB"/>
    <w:rPr>
      <w:color w:val="FFFF00"/>
      <w:lang w:eastAsia="ja-JP"/>
    </w:rPr>
  </w:style>
  <w:style w:type="paragraph" w:customStyle="1" w:styleId="00BodyText">
    <w:name w:val="00 BodyText"/>
    <w:basedOn w:val="Normal"/>
    <w:rsid w:val="00841B0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841B0D"/>
  </w:style>
  <w:style w:type="paragraph" w:customStyle="1" w:styleId="Guidance">
    <w:name w:val="Guidance"/>
    <w:basedOn w:val="Normal"/>
    <w:rsid w:val="00841B0D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841B0D"/>
    <w:rPr>
      <w:rFonts w:ascii="Arial" w:hAnsi="Arial"/>
      <w:b/>
      <w:noProof/>
      <w:sz w:val="18"/>
      <w:lang w:val="en-GB" w:eastAsia="ja-JP" w:bidi="ar-SA"/>
    </w:rPr>
  </w:style>
  <w:style w:type="character" w:customStyle="1" w:styleId="PLChar">
    <w:name w:val="PL Char"/>
    <w:link w:val="PL"/>
    <w:rsid w:val="00093AB5"/>
    <w:rPr>
      <w:rFonts w:ascii="Courier New" w:hAnsi="Courier New"/>
      <w:noProof/>
      <w:sz w:val="16"/>
      <w:lang w:val="en-GB" w:bidi="ar-SA"/>
    </w:rPr>
  </w:style>
  <w:style w:type="table" w:styleId="TableGrid">
    <w:name w:val="Table Grid"/>
    <w:basedOn w:val="TableNormal"/>
    <w:rsid w:val="00740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FE6B50"/>
    <w:rPr>
      <w:rFonts w:ascii="Arial" w:hAnsi="Arial"/>
      <w:b/>
      <w:lang w:val="en-GB"/>
    </w:rPr>
  </w:style>
  <w:style w:type="paragraph" w:customStyle="1" w:styleId="U2-Bullet2">
    <w:name w:val="U2-Bullet 2"/>
    <w:basedOn w:val="U-Bullet"/>
    <w:rsid w:val="0031678A"/>
    <w:pPr>
      <w:numPr>
        <w:ilvl w:val="1"/>
      </w:numPr>
      <w:tabs>
        <w:tab w:val="left" w:pos="2160"/>
      </w:tabs>
    </w:pPr>
  </w:style>
  <w:style w:type="paragraph" w:customStyle="1" w:styleId="U3-Bullet3">
    <w:name w:val="U3-Bullet 3"/>
    <w:basedOn w:val="U2-Bullet2"/>
    <w:rsid w:val="0031678A"/>
    <w:pPr>
      <w:numPr>
        <w:ilvl w:val="2"/>
      </w:numPr>
    </w:pPr>
    <w:rPr>
      <w:lang w:eastAsia="ja-JP"/>
    </w:rPr>
  </w:style>
  <w:style w:type="paragraph" w:customStyle="1" w:styleId="U4-Bullet4">
    <w:name w:val="U4-Bullet 4"/>
    <w:basedOn w:val="U3-Bullet3"/>
    <w:rsid w:val="0031678A"/>
    <w:pPr>
      <w:numPr>
        <w:ilvl w:val="3"/>
      </w:numPr>
    </w:pPr>
    <w:rPr>
      <w:szCs w:val="24"/>
    </w:rPr>
  </w:style>
  <w:style w:type="paragraph" w:customStyle="1" w:styleId="U-Bullet">
    <w:name w:val="U-Bullet"/>
    <w:qFormat/>
    <w:rsid w:val="0031678A"/>
    <w:pPr>
      <w:numPr>
        <w:numId w:val="1"/>
      </w:numPr>
      <w:spacing w:before="120" w:after="40"/>
    </w:pPr>
    <w:rPr>
      <w:rFonts w:ascii="Times New Roman" w:hAnsi="Times New Roman"/>
      <w:sz w:val="22"/>
      <w:lang w:eastAsia="en-US"/>
    </w:rPr>
  </w:style>
  <w:style w:type="character" w:customStyle="1" w:styleId="TAHCar">
    <w:name w:val="TAH Car"/>
    <w:link w:val="TAH"/>
    <w:rsid w:val="0031678A"/>
    <w:rPr>
      <w:rFonts w:ascii="Arial" w:hAnsi="Arial"/>
      <w:b/>
      <w:sz w:val="18"/>
      <w:lang w:val="en-GB"/>
    </w:rPr>
  </w:style>
  <w:style w:type="character" w:customStyle="1" w:styleId="B1Char1">
    <w:name w:val="B1 Char1"/>
    <w:link w:val="B1"/>
    <w:rsid w:val="0031678A"/>
    <w:rPr>
      <w:rFonts w:ascii="Times New Roman" w:hAnsi="Times New Roman"/>
      <w:lang w:val="en-GB"/>
    </w:rPr>
  </w:style>
  <w:style w:type="character" w:customStyle="1" w:styleId="TALCar">
    <w:name w:val="TAL Car"/>
    <w:link w:val="TAL"/>
    <w:rsid w:val="0031678A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750CCA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457DB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F15D1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CC43A8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C001F4"/>
    <w:rPr>
      <w:rFonts w:ascii="Arial" w:hAnsi="Arial"/>
      <w:sz w:val="36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2A5BA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39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96396F"/>
    <w:rPr>
      <w:rFonts w:ascii="Courier New" w:eastAsia="Times New Roman" w:hAnsi="Courier New" w:cs="Courier New"/>
    </w:rPr>
  </w:style>
  <w:style w:type="character" w:styleId="FollowedHyperlink">
    <w:name w:val="FollowedHyperlink"/>
    <w:rsid w:val="00892AA4"/>
    <w:rPr>
      <w:color w:val="954F72"/>
      <w:u w:val="single"/>
    </w:rPr>
  </w:style>
  <w:style w:type="paragraph" w:styleId="BodyText">
    <w:name w:val="Body Text"/>
    <w:basedOn w:val="Normal"/>
    <w:link w:val="BodyTextChar"/>
    <w:semiHidden/>
    <w:unhideWhenUsed/>
    <w:rsid w:val="008F0DC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F0DC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058">
          <w:marLeft w:val="90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3EC9B-347F-454C-861A-626CA32B4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Motorola Solutions</Company>
  <LinksUpToDate>false</LinksUpToDate>
  <CharactersWithSpaces>8322</CharactersWithSpaces>
  <SharedDoc>false</SharedDoc>
  <HLinks>
    <vt:vector size="6" baseType="variant">
      <vt:variant>
        <vt:i4>6226021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http://www.3gpp.org/ftp/TSG_RAN/WG2_RL2/TSGR2_93/Docs/R2-161967.zip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ETHAN CHEN</dc:creator>
  <cp:keywords>3GPP, RAN2</cp:keywords>
  <cp:lastModifiedBy>cjvp83</cp:lastModifiedBy>
  <cp:revision>3</cp:revision>
  <cp:lastPrinted>2004-04-14T22:17:00Z</cp:lastPrinted>
  <dcterms:created xsi:type="dcterms:W3CDTF">2016-05-13T17:33:00Z</dcterms:created>
  <dcterms:modified xsi:type="dcterms:W3CDTF">2016-05-13T17:38:00Z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-1951872450</vt:i4>
  </property>
  <property fmtid="{D5CDD505-2E9C-101B-9397-08002B2CF9AE}" pid="3" name="_NewReviewCycle">
    <vt:lpwstr/>
  </property>
  <property fmtid="{D5CDD505-2E9C-101B-9397-08002B2CF9AE}" pid="4" name="_EmailSubject">
    <vt:lpwstr>VoLTE DRX Preference Indication</vt:lpwstr>
  </property>
  <property fmtid="{D5CDD505-2E9C-101B-9397-08002B2CF9AE}" pid="5" name="_AuthorEmail">
    <vt:lpwstr>feilul@qti.qualcomm.com</vt:lpwstr>
  </property>
  <property fmtid="{D5CDD505-2E9C-101B-9397-08002B2CF9AE}" pid="6" name="_AuthorEmailDisplayName">
    <vt:lpwstr>Liu, Feilu</vt:lpwstr>
  </property>
  <property fmtid="{D5CDD505-2E9C-101B-9397-08002B2CF9AE}" pid="7" name="_ReviewingToolsShownOnce">
    <vt:lpwstr/>
  </property>
</Properties>
</file>