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proofErr w:type="spellStart"/>
            <w:r>
              <w:rPr>
                <w:rFonts w:cs="Arial" w:hint="eastAsia"/>
                <w:sz w:val="20"/>
                <w:lang w:eastAsia="ko-KR"/>
              </w:rPr>
              <w:t>Hanseul</w:t>
            </w:r>
            <w:proofErr w:type="spellEnd"/>
            <w:r>
              <w:rPr>
                <w:rFonts w:cs="Arial" w:hint="eastAsia"/>
                <w:sz w:val="20"/>
                <w:lang w:eastAsia="ko-KR"/>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proofErr w:type="spellStart"/>
            <w:r>
              <w:rPr>
                <w:rFonts w:eastAsia="SimSun" w:cs="Arial"/>
                <w:sz w:val="20"/>
                <w:lang w:eastAsia="zh-CN"/>
              </w:rPr>
              <w:t>Jongwoo</w:t>
            </w:r>
            <w:proofErr w:type="spellEnd"/>
            <w:r>
              <w:rPr>
                <w:rFonts w:eastAsia="SimSun" w:cs="Arial"/>
                <w:sz w:val="20"/>
                <w:lang w:eastAsia="zh-CN"/>
              </w:rPr>
              <w:t xml:space="preserve">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proofErr w:type="spellStart"/>
            <w:r>
              <w:rPr>
                <w:rFonts w:eastAsia="SimSun" w:cs="Arial"/>
                <w:sz w:val="20"/>
                <w:lang w:eastAsia="zh-CN"/>
              </w:rPr>
              <w:t>Ruiming</w:t>
            </w:r>
            <w:proofErr w:type="spellEnd"/>
            <w:r>
              <w:rPr>
                <w:rFonts w:eastAsia="SimSun" w:cs="Arial"/>
                <w:sz w:val="20"/>
                <w:lang w:eastAsia="zh-CN"/>
              </w:rPr>
              <w:t xml:space="preserve">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proofErr w:type="spellStart"/>
            <w:r>
              <w:rPr>
                <w:rFonts w:eastAsia="SimSun" w:cs="Arial" w:hint="eastAsia"/>
                <w:sz w:val="20"/>
                <w:lang w:eastAsia="zh-CN"/>
              </w:rPr>
              <w:t>J</w:t>
            </w:r>
            <w:r>
              <w:rPr>
                <w:rFonts w:eastAsia="SimSun" w:cs="Arial"/>
                <w:sz w:val="20"/>
                <w:lang w:eastAsia="zh-CN"/>
              </w:rPr>
              <w:t>ianhui</w:t>
            </w:r>
            <w:proofErr w:type="spellEnd"/>
            <w:r>
              <w:rPr>
                <w:rFonts w:eastAsia="SimSun" w:cs="Arial"/>
                <w:sz w:val="20"/>
                <w:lang w:eastAsia="zh-CN"/>
              </w:rPr>
              <w:t xml:space="preserve">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proofErr w:type="spellStart"/>
            <w:r>
              <w:rPr>
                <w:rFonts w:cs="Arial"/>
                <w:sz w:val="20"/>
                <w:lang w:val="en-US" w:eastAsia="ko-KR"/>
              </w:rPr>
              <w:t>Subin</w:t>
            </w:r>
            <w:proofErr w:type="spellEnd"/>
            <w:r>
              <w:rPr>
                <w:rFonts w:cs="Arial"/>
                <w:sz w:val="20"/>
                <w:lang w:val="en-US" w:eastAsia="ko-KR"/>
              </w:rPr>
              <w:t xml:space="preserve">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proofErr w:type="spellStart"/>
            <w:r>
              <w:rPr>
                <w:rFonts w:eastAsia="SimSun" w:cs="Arial"/>
                <w:sz w:val="20"/>
                <w:lang w:val="en-US" w:eastAsia="zh-CN"/>
              </w:rPr>
              <w:t>HiSilicon</w:t>
            </w:r>
            <w:proofErr w:type="spellEnd"/>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proofErr w:type="spellStart"/>
            <w:r>
              <w:rPr>
                <w:rFonts w:eastAsiaTheme="minorEastAsia" w:cs="Arial" w:hint="eastAsia"/>
                <w:sz w:val="20"/>
                <w:lang w:eastAsia="ko-KR"/>
              </w:rPr>
              <w:t>W</w:t>
            </w:r>
            <w:r>
              <w:rPr>
                <w:rFonts w:eastAsiaTheme="minorEastAsia" w:cs="Arial"/>
                <w:sz w:val="20"/>
                <w:lang w:eastAsia="ko-KR"/>
              </w:rPr>
              <w:t>eiping</w:t>
            </w:r>
            <w:proofErr w:type="spellEnd"/>
            <w:r>
              <w:rPr>
                <w:rFonts w:eastAsiaTheme="minorEastAsia" w:cs="Arial"/>
                <w:sz w:val="20"/>
                <w:lang w:eastAsia="ko-KR"/>
              </w:rPr>
              <w:t xml:space="preserve">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SimSun" w:cs="Arial"/>
                <w:sz w:val="20"/>
                <w:lang w:eastAsia="zh-CN"/>
              </w:rPr>
            </w:pPr>
            <w:r>
              <w:rPr>
                <w:rFonts w:eastAsia="SimSun"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SimSun" w:cs="Arial"/>
                <w:sz w:val="20"/>
                <w:lang w:eastAsia="zh-CN"/>
              </w:rPr>
            </w:pPr>
            <w:r>
              <w:rPr>
                <w:rFonts w:eastAsia="SimSun"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SimSun" w:cs="Arial"/>
                <w:sz w:val="20"/>
                <w:lang w:eastAsia="zh-CN"/>
              </w:rPr>
            </w:pPr>
            <w:r>
              <w:rPr>
                <w:rFonts w:eastAsia="SimSun" w:cs="Arial"/>
                <w:sz w:val="20"/>
                <w:lang w:eastAsia="zh-CN"/>
              </w:rPr>
              <w:t>Min.w.wang@ericsson.com</w:t>
            </w:r>
          </w:p>
        </w:tc>
      </w:tr>
      <w:tr w:rsidR="00A65BEF"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A65BEF" w:rsidRPr="007A7B49" w:rsidRDefault="00A65BEF" w:rsidP="00A65BEF">
            <w:pPr>
              <w:pStyle w:val="TAC"/>
              <w:jc w:val="both"/>
              <w:rPr>
                <w:rFonts w:eastAsia="SimSun" w:cs="Arial"/>
                <w:sz w:val="20"/>
                <w:lang w:eastAsia="zh-CN"/>
              </w:rPr>
            </w:pPr>
          </w:p>
        </w:tc>
      </w:tr>
      <w:tr w:rsidR="00A65BEF"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A65BEF" w:rsidRPr="007A7B49" w:rsidRDefault="00A65BEF" w:rsidP="00A65BEF">
            <w:pPr>
              <w:pStyle w:val="TAC"/>
              <w:jc w:val="both"/>
              <w:rPr>
                <w:rFonts w:eastAsia="SimSun" w:cs="Arial"/>
                <w:sz w:val="20"/>
                <w:lang w:eastAsia="zh-CN"/>
              </w:rPr>
            </w:pPr>
          </w:p>
        </w:tc>
      </w:tr>
      <w:tr w:rsidR="00A65BEF"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A65BEF" w:rsidRPr="007A7B49" w:rsidRDefault="00A65BEF" w:rsidP="00A65BEF">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A65BEF" w:rsidRPr="007A7B49" w:rsidRDefault="00A65BEF" w:rsidP="00A65BEF">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A65BEF" w:rsidRPr="007A7B49" w:rsidRDefault="00A65BEF" w:rsidP="00A65BEF">
            <w:pPr>
              <w:pStyle w:val="TAC"/>
              <w:jc w:val="both"/>
              <w:rPr>
                <w:rFonts w:cs="Arial"/>
                <w:sz w:val="20"/>
                <w:lang w:eastAsia="ko-KR"/>
              </w:rPr>
            </w:pPr>
          </w:p>
        </w:tc>
      </w:tr>
      <w:tr w:rsidR="00A65BEF"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A65BEF" w:rsidRPr="007A7B49" w:rsidRDefault="00A65BEF" w:rsidP="00A65BEF">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A65BEF" w:rsidRPr="007A7B49" w:rsidRDefault="00A65BEF" w:rsidP="00A65BEF">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A65BEF" w:rsidRPr="007A7B49" w:rsidRDefault="00A65BEF" w:rsidP="00A65BEF">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 xml:space="preserve">Proposal 5: After the RO type switching with preamble repetition, UE needs to select RACH resource set with same or higher Msg1 repetition number, </w:t>
            </w:r>
            <w:proofErr w:type="gramStart"/>
            <w:r w:rsidRPr="007A7B49">
              <w:rPr>
                <w:rFonts w:eastAsia="SimSun" w:cs="Arial"/>
                <w:i/>
                <w:szCs w:val="20"/>
                <w:highlight w:val="lightGray"/>
                <w:lang w:eastAsia="zh-CN"/>
              </w:rPr>
              <w:t>i.e.</w:t>
            </w:r>
            <w:proofErr w:type="gramEnd"/>
            <w:r w:rsidRPr="007A7B49">
              <w:rPr>
                <w:rFonts w:eastAsia="SimSun" w:cs="Arial"/>
                <w:i/>
                <w:szCs w:val="20"/>
                <w:highlight w:val="lightGray"/>
                <w:lang w:eastAsia="zh-CN"/>
              </w:rPr>
              <w:t xml:space="preserv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lastRenderedPageBreak/>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w:t>
            </w:r>
            <w:proofErr w:type="spellStart"/>
            <w:r>
              <w:rPr>
                <w:rFonts w:ascii="Arial" w:eastAsiaTheme="minorEastAsia" w:hAnsi="Arial" w:cs="Arial"/>
                <w:lang w:val="en-US"/>
              </w:rPr>
              <w:t>preferrablly</w:t>
            </w:r>
            <w:proofErr w:type="spellEnd"/>
            <w:r>
              <w:rPr>
                <w:rFonts w:ascii="Arial" w:eastAsiaTheme="minorEastAsia" w:hAnsi="Arial" w:cs="Arial"/>
                <w:lang w:val="en-US"/>
              </w:rPr>
              <w:t xml:space="preserve"> limited to same feature combination, </w:t>
            </w:r>
            <w:proofErr w:type="spellStart"/>
            <w:r>
              <w:rPr>
                <w:rFonts w:ascii="Arial" w:eastAsiaTheme="minorEastAsia" w:hAnsi="Arial" w:cs="Arial"/>
                <w:lang w:val="en-US"/>
              </w:rPr>
              <w:t>concidering</w:t>
            </w:r>
            <w:proofErr w:type="spellEnd"/>
            <w:r>
              <w:rPr>
                <w:rFonts w:ascii="Arial" w:eastAsiaTheme="minorEastAsia" w:hAnsi="Arial" w:cs="Arial"/>
                <w:lang w:val="en-US"/>
              </w:rPr>
              <w:t xml:space="preserve">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w:t>
            </w:r>
            <w:proofErr w:type="spellStart"/>
            <w:r>
              <w:rPr>
                <w:rFonts w:ascii="Arial" w:eastAsiaTheme="minorEastAsia" w:hAnsi="Arial" w:cs="Arial"/>
                <w:lang w:val="en-US"/>
              </w:rPr>
              <w:t>behaviour</w:t>
            </w:r>
            <w:proofErr w:type="spellEnd"/>
            <w:r>
              <w:rPr>
                <w:rFonts w:ascii="Arial" w:eastAsiaTheme="minorEastAsia" w:hAnsi="Arial" w:cs="Arial"/>
                <w:lang w:val="en-US"/>
              </w:rPr>
              <w:t xml:space="preserve"> of msg1 </w:t>
            </w:r>
            <w:proofErr w:type="spellStart"/>
            <w:r>
              <w:rPr>
                <w:rFonts w:ascii="Arial" w:eastAsiaTheme="minorEastAsia" w:hAnsi="Arial" w:cs="Arial"/>
                <w:lang w:val="en-US"/>
              </w:rPr>
              <w:t>repetion</w:t>
            </w:r>
            <w:proofErr w:type="spellEnd"/>
            <w:r>
              <w:rPr>
                <w:rFonts w:ascii="Arial" w:eastAsiaTheme="minorEastAsia" w:hAnsi="Arial" w:cs="Arial"/>
                <w:lang w:val="en-US"/>
              </w:rPr>
              <w:t xml:space="preserve"> number fallback including reselection of parameters </w:t>
            </w:r>
            <w:proofErr w:type="spellStart"/>
            <w:r w:rsidRPr="00FD05A8">
              <w:rPr>
                <w:rFonts w:ascii="Arial" w:eastAsiaTheme="minorEastAsia" w:hAnsi="Arial" w:cs="Arial"/>
                <w:i/>
                <w:iCs/>
                <w:lang w:val="en-US"/>
              </w:rPr>
              <w:t>startPreambleForThisPartition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numberOfPreamblesPerSSB-ForThisPartition</w:t>
            </w:r>
            <w:proofErr w:type="spellEnd"/>
            <w:r w:rsidRPr="00FD05A8">
              <w:rPr>
                <w:rFonts w:ascii="Arial" w:eastAsiaTheme="minorEastAsia" w:hAnsi="Arial" w:cs="Arial"/>
                <w:i/>
                <w:iCs/>
                <w:lang w:val="en-US"/>
              </w:rPr>
              <w:t xml:space="preserve">, </w:t>
            </w:r>
            <w:proofErr w:type="spellStart"/>
            <w:r w:rsidRPr="00FD05A8">
              <w:rPr>
                <w:rFonts w:ascii="Arial" w:eastAsiaTheme="minorEastAsia" w:hAnsi="Arial" w:cs="Arial"/>
                <w:i/>
                <w:iCs/>
                <w:lang w:val="en-US"/>
              </w:rPr>
              <w:t>numberOfRA-PreamblesGroupA</w:t>
            </w:r>
            <w:proofErr w:type="spellEnd"/>
            <w:r w:rsidRPr="00FD05A8">
              <w:rPr>
                <w:rFonts w:ascii="Arial" w:eastAsiaTheme="minorEastAsia" w:hAnsi="Arial" w:cs="Arial"/>
                <w:i/>
                <w:iCs/>
                <w:lang w:val="en-US"/>
              </w:rPr>
              <w:t xml:space="preserve">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proofErr w:type="gramStart"/>
            <w:r>
              <w:rPr>
                <w:rFonts w:ascii="Arial" w:eastAsiaTheme="minorEastAsia" w:hAnsi="Arial" w:cs="Arial"/>
                <w:lang w:val="en-US"/>
              </w:rPr>
              <w:t>However</w:t>
            </w:r>
            <w:proofErr w:type="gramEnd"/>
            <w:r>
              <w:rPr>
                <w:rFonts w:ascii="Arial" w:eastAsiaTheme="minorEastAsia" w:hAnsi="Arial" w:cs="Arial"/>
                <w:lang w:val="en-US"/>
              </w:rPr>
              <w:t xml:space="preserve">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A65BEF" w:rsidRPr="007A7B49" w14:paraId="4CA58524" w14:textId="77777777" w:rsidTr="00A65BEF">
        <w:tc>
          <w:tcPr>
            <w:tcW w:w="1604" w:type="dxa"/>
            <w:vAlign w:val="center"/>
          </w:tcPr>
          <w:p w14:paraId="4F22E199" w14:textId="77777777" w:rsidR="00A65BEF" w:rsidRPr="007A7B49" w:rsidRDefault="00A65BEF" w:rsidP="00A65BEF">
            <w:pPr>
              <w:jc w:val="center"/>
              <w:rPr>
                <w:rFonts w:ascii="Arial" w:eastAsiaTheme="minorEastAsia" w:hAnsi="Arial" w:cs="Arial"/>
                <w:lang w:val="en-US"/>
              </w:rPr>
            </w:pPr>
          </w:p>
        </w:tc>
        <w:tc>
          <w:tcPr>
            <w:tcW w:w="1295" w:type="dxa"/>
            <w:vAlign w:val="center"/>
          </w:tcPr>
          <w:p w14:paraId="08358A45" w14:textId="77777777" w:rsidR="00A65BEF" w:rsidRPr="007A7B49" w:rsidRDefault="00A65BEF" w:rsidP="00A65BEF">
            <w:pPr>
              <w:jc w:val="center"/>
              <w:rPr>
                <w:rFonts w:ascii="Arial" w:eastAsiaTheme="minorEastAsia" w:hAnsi="Arial" w:cs="Arial"/>
                <w:lang w:val="en-US"/>
              </w:rPr>
            </w:pPr>
          </w:p>
        </w:tc>
        <w:tc>
          <w:tcPr>
            <w:tcW w:w="6730" w:type="dxa"/>
            <w:vAlign w:val="center"/>
          </w:tcPr>
          <w:p w14:paraId="09062AD3" w14:textId="77777777" w:rsidR="00A65BEF" w:rsidRPr="007A7B49" w:rsidRDefault="00A65BEF" w:rsidP="00A65BEF">
            <w:pPr>
              <w:rPr>
                <w:rFonts w:ascii="Arial" w:eastAsiaTheme="minorEastAsia" w:hAnsi="Arial" w:cs="Arial"/>
                <w:lang w:val="en-US"/>
              </w:rPr>
            </w:pPr>
          </w:p>
        </w:tc>
      </w:tr>
    </w:tbl>
    <w:p w14:paraId="72F838A0" w14:textId="77777777" w:rsidR="00011617" w:rsidRPr="00494B48" w:rsidRDefault="00011617" w:rsidP="00011617">
      <w:pPr>
        <w:rPr>
          <w:rFonts w:ascii="Arial" w:eastAsia="SimSun" w:hAnsi="Arial" w:cs="Arial"/>
          <w:lang w:val="en-US" w:eastAsia="zh-CN"/>
        </w:rPr>
      </w:pPr>
    </w:p>
    <w:p w14:paraId="37A140F2" w14:textId="77777777" w:rsidR="00011617" w:rsidRPr="00494B48" w:rsidRDefault="00011617" w:rsidP="00011617">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D1] </w:t>
      </w:r>
      <w:r w:rsidRPr="00494B48">
        <w:rPr>
          <w:rFonts w:ascii="Arial" w:eastAsiaTheme="minorEastAsia" w:hAnsi="Arial" w:cs="Arial"/>
          <w:lang w:val="en-US" w:eastAsia="ko-KR"/>
        </w:rPr>
        <w:t xml:space="preserve">During the discussion, a clear majority of companies expressed support for considering </w:t>
      </w:r>
      <w:r w:rsidRPr="00494B48">
        <w:rPr>
          <w:rFonts w:ascii="Arial" w:eastAsiaTheme="minorEastAsia" w:hAnsi="Arial" w:cs="Arial"/>
          <w:b/>
          <w:bCs/>
          <w:lang w:val="en-US" w:eastAsia="ko-KR"/>
        </w:rPr>
        <w:t>feature combinations</w:t>
      </w:r>
      <w:r w:rsidRPr="00494B48">
        <w:rPr>
          <w:rFonts w:ascii="Arial" w:eastAsiaTheme="minorEastAsia" w:hAnsi="Arial" w:cs="Arial"/>
          <w:lang w:val="en-US" w:eastAsia="ko-KR"/>
        </w:rPr>
        <w:t xml:space="preserve"> when performing RO type switching. Several companies also supported considering the </w:t>
      </w:r>
      <w:r w:rsidRPr="00494B48">
        <w:rPr>
          <w:rFonts w:ascii="Arial" w:eastAsiaTheme="minorEastAsia" w:hAnsi="Arial" w:cs="Arial"/>
          <w:b/>
          <w:bCs/>
          <w:lang w:val="en-US" w:eastAsia="ko-KR"/>
        </w:rPr>
        <w:t>Msg1 repetition number</w:t>
      </w:r>
      <w:r w:rsidRPr="00494B48">
        <w:rPr>
          <w:rFonts w:ascii="Arial" w:eastAsiaTheme="minorEastAsia" w:hAnsi="Arial" w:cs="Arial"/>
          <w:lang w:val="en-US" w:eastAsia="ko-KR"/>
        </w:rPr>
        <w:t>, though some noted it could be determined based on UE evaluation (e.g., RSRP) or further discussed under Issue 3.</w:t>
      </w:r>
    </w:p>
    <w:p w14:paraId="40455044" w14:textId="0FBB4525" w:rsidR="00011617" w:rsidRPr="00494B48" w:rsidRDefault="00011617" w:rsidP="00011617">
      <w:pPr>
        <w:pStyle w:val="a5"/>
        <w:numPr>
          <w:ilvl w:val="0"/>
          <w:numId w:val="4"/>
        </w:numPr>
        <w:rPr>
          <w:rFonts w:ascii="Arial" w:hAnsi="Arial" w:cs="Arial"/>
          <w:lang w:eastAsia="ko-KR"/>
        </w:rPr>
      </w:pPr>
      <w:r>
        <w:rPr>
          <w:rFonts w:ascii="Arial" w:hAnsi="Arial" w:cs="Arial"/>
          <w:lang w:eastAsia="ko-KR"/>
        </w:rPr>
        <w:t>11</w:t>
      </w:r>
      <w:r w:rsidRPr="00494B48">
        <w:rPr>
          <w:rFonts w:ascii="Arial" w:hAnsi="Arial" w:cs="Arial"/>
          <w:lang w:eastAsia="ko-KR"/>
        </w:rPr>
        <w:t xml:space="preserve">/11 companies supported Option 1, stating that feature combinations need to be considered for RO type switching. </w:t>
      </w:r>
    </w:p>
    <w:p w14:paraId="3E251E10" w14:textId="77777777" w:rsidR="00011617" w:rsidRPr="00494B48" w:rsidRDefault="00011617" w:rsidP="00011617">
      <w:pPr>
        <w:pStyle w:val="a5"/>
        <w:numPr>
          <w:ilvl w:val="0"/>
          <w:numId w:val="4"/>
        </w:numPr>
        <w:jc w:val="both"/>
        <w:rPr>
          <w:rFonts w:ascii="Arial" w:hAnsi="Arial" w:cs="Arial"/>
          <w:lang w:eastAsia="ko-KR"/>
        </w:rPr>
      </w:pPr>
      <w:r w:rsidRPr="00494B48">
        <w:rPr>
          <w:rFonts w:ascii="Arial" w:hAnsi="Arial" w:cs="Arial"/>
          <w:lang w:eastAsia="ko-KR"/>
        </w:rPr>
        <w:t>4/11 companies supported Option 1, however, prefers separating the handling of Msg1 repetition number and suggested that this aspect be handled in subsequent discussion (Issue 3).</w:t>
      </w:r>
    </w:p>
    <w:p w14:paraId="30FF3217" w14:textId="3FB93C9E" w:rsidR="00011617" w:rsidRPr="00494B48" w:rsidRDefault="00011617" w:rsidP="00011617">
      <w:pPr>
        <w:pStyle w:val="a5"/>
        <w:numPr>
          <w:ilvl w:val="0"/>
          <w:numId w:val="4"/>
        </w:numPr>
        <w:jc w:val="both"/>
        <w:rPr>
          <w:rFonts w:ascii="Arial" w:hAnsi="Arial" w:cs="Arial"/>
          <w:lang w:eastAsia="ko-KR"/>
        </w:rPr>
      </w:pPr>
      <w:r>
        <w:rPr>
          <w:rFonts w:ascii="Arial" w:hAnsi="Arial" w:cs="Arial"/>
          <w:lang w:eastAsia="ko-KR"/>
        </w:rPr>
        <w:t>0</w:t>
      </w:r>
      <w:r w:rsidRPr="00494B48">
        <w:rPr>
          <w:rFonts w:ascii="Arial" w:hAnsi="Arial" w:cs="Arial"/>
          <w:lang w:eastAsia="ko-KR"/>
        </w:rPr>
        <w:t>/11 company supported RO type switching is independent of feature combinations and Msg1 repetition number, and the UE should re-start RACH resource set selection upon switching.</w:t>
      </w:r>
    </w:p>
    <w:p w14:paraId="493173DF" w14:textId="77777777" w:rsidR="00011617" w:rsidRPr="00494B48" w:rsidRDefault="00011617" w:rsidP="00011617">
      <w:pPr>
        <w:jc w:val="both"/>
        <w:rPr>
          <w:rFonts w:ascii="Arial" w:eastAsiaTheme="minorEastAsia" w:hAnsi="Arial" w:cs="Arial"/>
          <w:lang w:val="en-US" w:eastAsia="ko-KR"/>
        </w:rPr>
      </w:pPr>
    </w:p>
    <w:p w14:paraId="093711D9" w14:textId="77777777" w:rsidR="00011617" w:rsidRPr="00494B48" w:rsidRDefault="00011617" w:rsidP="00011617">
      <w:pPr>
        <w:jc w:val="both"/>
        <w:rPr>
          <w:rFonts w:ascii="Arial" w:eastAsiaTheme="minorEastAsia" w:hAnsi="Arial" w:cs="Arial"/>
          <w:b/>
          <w:bCs/>
          <w:lang w:val="en-US" w:eastAsia="ko-KR"/>
        </w:rPr>
      </w:pPr>
      <w:r w:rsidRPr="00494B48">
        <w:rPr>
          <w:rFonts w:ascii="Arial" w:eastAsiaTheme="minorEastAsia" w:hAnsi="Arial" w:cs="Arial"/>
          <w:b/>
          <w:bCs/>
          <w:lang w:val="en-US" w:eastAsia="ko-KR"/>
        </w:rPr>
        <w:t>Conclusion:</w:t>
      </w:r>
    </w:p>
    <w:p w14:paraId="20B47186" w14:textId="21DAB280" w:rsidR="00011617" w:rsidRDefault="00011617" w:rsidP="00011617">
      <w:pPr>
        <w:jc w:val="both"/>
        <w:rPr>
          <w:rFonts w:ascii="Arial" w:eastAsiaTheme="minorEastAsia" w:hAnsi="Arial" w:cs="Arial"/>
          <w:lang w:val="en-US" w:eastAsia="ko-KR"/>
        </w:rPr>
      </w:pPr>
      <w:r w:rsidRPr="00494B48">
        <w:rPr>
          <w:rFonts w:ascii="Arial" w:eastAsiaTheme="minorEastAsia" w:hAnsi="Arial" w:cs="Arial"/>
          <w:lang w:val="en-US" w:eastAsia="ko-KR"/>
        </w:rPr>
        <w:lastRenderedPageBreak/>
        <w:t xml:space="preserve">With this shared understanding, we can proceed to Issue 2 and Issue 3 to address remaining details. No proposal required. </w:t>
      </w:r>
    </w:p>
    <w:p w14:paraId="5DFEA8AC" w14:textId="77777777" w:rsidR="00011617" w:rsidRPr="00494B48" w:rsidRDefault="00011617" w:rsidP="00011617">
      <w:pPr>
        <w:jc w:val="both"/>
        <w:rPr>
          <w:rFonts w:ascii="Arial" w:eastAsiaTheme="minorEastAsia" w:hAnsi="Arial" w:cs="Arial"/>
          <w:lang w:val="en-US"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4252653A"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bl>
    <w:p w14:paraId="188CDE15" w14:textId="77777777" w:rsidR="00BB41FD" w:rsidRPr="00494B48" w:rsidRDefault="00BB41FD" w:rsidP="00BB41FD">
      <w:pPr>
        <w:jc w:val="both"/>
        <w:rPr>
          <w:rFonts w:ascii="Arial" w:eastAsiaTheme="minorEastAsia" w:hAnsi="Arial" w:cs="Arial"/>
          <w:lang w:val="en-US" w:eastAsia="ko-KR"/>
        </w:rPr>
      </w:pPr>
    </w:p>
    <w:p w14:paraId="6F3078CF" w14:textId="77777777" w:rsidR="00BB41FD" w:rsidRPr="00494B48" w:rsidRDefault="00BB41FD" w:rsidP="00BB41FD">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D2] </w:t>
      </w:r>
      <w:r w:rsidRPr="00494B48">
        <w:rPr>
          <w:rFonts w:ascii="Arial" w:eastAsiaTheme="minorEastAsia" w:hAnsi="Arial" w:cs="Arial"/>
          <w:lang w:val="en-US" w:eastAsia="ko-KR"/>
        </w:rPr>
        <w:t xml:space="preserve">All responding companies supported allowing the </w:t>
      </w:r>
      <w:r w:rsidRPr="00494B48">
        <w:rPr>
          <w:rFonts w:ascii="Arial" w:eastAsiaTheme="minorEastAsia" w:hAnsi="Arial" w:cs="Arial"/>
          <w:b/>
          <w:bCs/>
          <w:lang w:val="en-US" w:eastAsia="ko-KR"/>
        </w:rPr>
        <w:t>UE to switch to an RO type configured with the same feature combinations</w:t>
      </w:r>
      <w:r w:rsidRPr="00494B48">
        <w:rPr>
          <w:rFonts w:ascii="Arial" w:eastAsiaTheme="minorEastAsia" w:hAnsi="Arial" w:cs="Arial"/>
          <w:lang w:val="en-US" w:eastAsia="ko-KR"/>
        </w:rPr>
        <w:t xml:space="preserve"> during RO type fallback. This was viewed as straightforward and </w:t>
      </w:r>
      <w:r w:rsidRPr="00494B48">
        <w:rPr>
          <w:rFonts w:ascii="Arial" w:eastAsiaTheme="minorEastAsia" w:hAnsi="Arial" w:cs="Arial"/>
          <w:lang w:val="en-US" w:eastAsia="ko-KR"/>
        </w:rPr>
        <w:lastRenderedPageBreak/>
        <w:t>aligned with prior agreements, helping to maintain consistency and reduce specification and implementation complexity.</w:t>
      </w:r>
    </w:p>
    <w:p w14:paraId="31978B58" w14:textId="77777777" w:rsidR="00BB41FD" w:rsidRPr="00494B48" w:rsidRDefault="00BB41FD" w:rsidP="00BB41FD">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treatment of Msg1 repetition number remains For Further Study (FFS).</w:t>
      </w:r>
    </w:p>
    <w:p w14:paraId="1DC98969" w14:textId="77777777" w:rsidR="00BB41FD" w:rsidRPr="00494B48" w:rsidRDefault="00BB41FD" w:rsidP="00BB41FD">
      <w:pPr>
        <w:pBdr>
          <w:bottom w:val="single" w:sz="6" w:space="1" w:color="auto"/>
        </w:pBd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77777777" w:rsidR="00A65BEF" w:rsidRPr="007A7B49" w:rsidRDefault="00A65BEF" w:rsidP="00A65BEF">
            <w:pPr>
              <w:jc w:val="center"/>
              <w:rPr>
                <w:rFonts w:ascii="Arial" w:eastAsiaTheme="minorEastAsia" w:hAnsi="Arial" w:cs="Arial"/>
                <w:lang w:val="en-US"/>
              </w:rPr>
            </w:pPr>
          </w:p>
        </w:tc>
        <w:tc>
          <w:tcPr>
            <w:tcW w:w="1284" w:type="dxa"/>
            <w:vAlign w:val="center"/>
          </w:tcPr>
          <w:p w14:paraId="19B3DD86" w14:textId="77777777" w:rsidR="00A65BEF" w:rsidRPr="007A7B49" w:rsidRDefault="00A65BEF" w:rsidP="00A65BEF">
            <w:pPr>
              <w:jc w:val="center"/>
              <w:rPr>
                <w:rFonts w:ascii="Arial" w:eastAsiaTheme="minorEastAsia" w:hAnsi="Arial" w:cs="Arial"/>
                <w:lang w:val="en-US"/>
              </w:rPr>
            </w:pP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bl>
    <w:p w14:paraId="2DDB8484" w14:textId="77777777" w:rsidR="00932645" w:rsidRPr="00494B48" w:rsidRDefault="00932645" w:rsidP="00932645">
      <w:pPr>
        <w:jc w:val="both"/>
        <w:rPr>
          <w:rFonts w:ascii="Arial" w:eastAsiaTheme="minorEastAsia" w:hAnsi="Arial" w:cs="Arial"/>
          <w:b/>
          <w:bCs/>
          <w:lang w:val="en-US" w:eastAsia="ko-KR"/>
        </w:rPr>
      </w:pPr>
    </w:p>
    <w:p w14:paraId="59778B14" w14:textId="77777777" w:rsidR="00932645" w:rsidRPr="00494B48" w:rsidRDefault="00932645" w:rsidP="00932645">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D3] </w:t>
      </w:r>
      <w:r w:rsidRPr="00494B48">
        <w:rPr>
          <w:rFonts w:ascii="Arial" w:eastAsiaTheme="minorEastAsia" w:hAnsi="Arial" w:cs="Arial"/>
          <w:lang w:val="en-US" w:eastAsia="ko-KR"/>
        </w:rPr>
        <w:t xml:space="preserve">All companies agreed on </w:t>
      </w:r>
      <w:r w:rsidRPr="00494B48">
        <w:rPr>
          <w:rFonts w:ascii="Arial" w:eastAsiaTheme="minorEastAsia" w:hAnsi="Arial" w:cs="Arial"/>
          <w:b/>
          <w:bCs/>
          <w:lang w:val="en-US" w:eastAsia="ko-KR"/>
        </w:rPr>
        <w:t>not allowing the UE to switch to an RO type configured with different feature combinations</w:t>
      </w:r>
      <w:r w:rsidRPr="00494B48">
        <w:rPr>
          <w:rFonts w:ascii="Arial" w:eastAsiaTheme="minorEastAsia" w:hAnsi="Arial" w:cs="Arial"/>
          <w:lang w:val="en-US" w:eastAsia="ko-KR"/>
        </w:rPr>
        <w:t xml:space="preserve"> when no matching configuration is available on the fallback RO type. Allowing such flexibility may introduce significant specification and implementation complexity, and was inconsistent with established assumptions in related features (e.g., SDT, RACH partitioning).</w:t>
      </w:r>
    </w:p>
    <w:p w14:paraId="5A1F50E9" w14:textId="77777777" w:rsidR="00932645" w:rsidRPr="00494B48" w:rsidRDefault="00932645" w:rsidP="00932645">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handling of Msg1 repetition number in this context also remains FFS.</w:t>
      </w:r>
    </w:p>
    <w:p w14:paraId="7E6FE1E4" w14:textId="77777777" w:rsidR="00932645" w:rsidRPr="00494B48" w:rsidRDefault="00932645" w:rsidP="00932645">
      <w:pPr>
        <w:jc w:val="both"/>
        <w:rPr>
          <w:rFonts w:ascii="Arial" w:eastAsiaTheme="minorEastAsia" w:hAnsi="Arial" w:cs="Arial"/>
          <w:i/>
          <w:iCs/>
          <w:lang w:val="en-US" w:eastAsia="ko-KR"/>
        </w:rPr>
      </w:pPr>
    </w:p>
    <w:p w14:paraId="2539F392" w14:textId="77777777" w:rsidR="00932645" w:rsidRPr="00494B48" w:rsidRDefault="00932645" w:rsidP="00932645">
      <w:pPr>
        <w:rPr>
          <w:rFonts w:ascii="Arial" w:eastAsiaTheme="minorEastAsia" w:hAnsi="Arial" w:cs="Arial"/>
          <w:b/>
          <w:bCs/>
          <w:lang w:val="en-US" w:eastAsia="ko-KR"/>
        </w:rPr>
      </w:pPr>
      <w:r w:rsidRPr="00494B48">
        <w:rPr>
          <w:rFonts w:ascii="Arial" w:eastAsiaTheme="minorEastAsia" w:hAnsi="Arial" w:cs="Arial"/>
          <w:b/>
          <w:bCs/>
          <w:lang w:val="en-US" w:eastAsia="ko-KR"/>
        </w:rPr>
        <w:lastRenderedPageBreak/>
        <w:t xml:space="preserve">Conclusion: </w:t>
      </w:r>
    </w:p>
    <w:p w14:paraId="3B41F8BD" w14:textId="77777777" w:rsidR="00932645" w:rsidRPr="00494B48" w:rsidRDefault="00932645" w:rsidP="00932645">
      <w:pPr>
        <w:rPr>
          <w:rFonts w:ascii="Arial" w:eastAsiaTheme="minorEastAsia" w:hAnsi="Arial" w:cs="Arial"/>
          <w:lang w:val="en-US" w:eastAsia="ko-KR"/>
        </w:rPr>
      </w:pPr>
      <w:r w:rsidRPr="00494B48">
        <w:rPr>
          <w:rFonts w:ascii="Arial" w:eastAsiaTheme="minorEastAsia" w:hAnsi="Arial" w:cs="Arial"/>
          <w:lang w:val="en-US" w:eastAsia="ko-KR"/>
        </w:rPr>
        <w:t>Based on the clear consensus in both discussions, rapporteur proposes as follows:</w:t>
      </w:r>
    </w:p>
    <w:tbl>
      <w:tblPr>
        <w:tblStyle w:val="a4"/>
        <w:tblW w:w="0" w:type="auto"/>
        <w:tblLook w:val="04A0" w:firstRow="1" w:lastRow="0" w:firstColumn="1" w:lastColumn="0" w:noHBand="0" w:noVBand="1"/>
      </w:tblPr>
      <w:tblGrid>
        <w:gridCol w:w="9629"/>
      </w:tblGrid>
      <w:tr w:rsidR="00932645" w14:paraId="565BACDF" w14:textId="77777777" w:rsidTr="00713F4F">
        <w:tc>
          <w:tcPr>
            <w:tcW w:w="9629" w:type="dxa"/>
          </w:tcPr>
          <w:p w14:paraId="6CF0362F" w14:textId="7DAE5B9D" w:rsidR="00932645" w:rsidRPr="00494B48" w:rsidRDefault="00932645" w:rsidP="00713F4F">
            <w:pPr>
              <w:jc w:val="both"/>
              <w:rPr>
                <w:rFonts w:ascii="Arial" w:eastAsiaTheme="minorEastAsia" w:hAnsi="Arial" w:cs="Arial"/>
                <w:b/>
                <w:bCs/>
                <w:i/>
                <w:iCs/>
                <w:lang w:val="en-US" w:eastAsia="ko-KR"/>
              </w:rPr>
            </w:pPr>
            <w:r w:rsidRPr="00494B48">
              <w:rPr>
                <w:rFonts w:ascii="Arial" w:eastAsiaTheme="minorEastAsia" w:hAnsi="Arial" w:cs="Arial"/>
                <w:b/>
                <w:bCs/>
                <w:i/>
                <w:iCs/>
                <w:lang w:val="en-US" w:eastAsia="ko-KR"/>
              </w:rPr>
              <w:t>Proposal 1. For RACH fallback from one RO type to another, the UE shall only be allowed to switch to an RO type that is configured with the same feature combinations.</w:t>
            </w:r>
            <w:r>
              <w:rPr>
                <w:rFonts w:ascii="Arial" w:eastAsiaTheme="minorEastAsia" w:hAnsi="Arial" w:cs="Arial"/>
                <w:b/>
                <w:bCs/>
                <w:i/>
                <w:iCs/>
                <w:lang w:val="en-US" w:eastAsia="ko-KR"/>
              </w:rPr>
              <w:t xml:space="preserve"> (1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 xml:space="preserve"> supported)</w:t>
            </w:r>
          </w:p>
        </w:tc>
      </w:tr>
    </w:tbl>
    <w:p w14:paraId="1603D456" w14:textId="77777777" w:rsidR="00932645" w:rsidRDefault="00932645" w:rsidP="00932645">
      <w:pPr>
        <w:rPr>
          <w:rFonts w:ascii="Arial" w:eastAsia="DengXian" w:hAnsi="Arial" w:cs="Arial"/>
        </w:rPr>
      </w:pPr>
    </w:p>
    <w:p w14:paraId="2BF59B3E" w14:textId="77777777" w:rsidR="00932645" w:rsidRPr="00494B48" w:rsidRDefault="00932645" w:rsidP="00932645">
      <w:pPr>
        <w:rPr>
          <w:rFonts w:ascii="Arial" w:eastAsia="DengXian" w:hAnsi="Arial" w:cs="Arial"/>
        </w:rPr>
      </w:pPr>
      <w:r w:rsidRPr="00494B48">
        <w:rPr>
          <w:rFonts w:ascii="Arial" w:eastAsia="DengXian" w:hAnsi="Arial" w:cs="Arial"/>
        </w:rPr>
        <w:t xml:space="preserve">This proposal reflects strong alignment across companies and supports a stable and predictable </w:t>
      </w:r>
      <w:proofErr w:type="spellStart"/>
      <w:r w:rsidRPr="00494B48">
        <w:rPr>
          <w:rFonts w:ascii="Arial" w:eastAsia="DengXian" w:hAnsi="Arial" w:cs="Arial"/>
        </w:rPr>
        <w:t>behavior</w:t>
      </w:r>
      <w:proofErr w:type="spellEnd"/>
      <w:r w:rsidRPr="00494B48">
        <w:rPr>
          <w:rFonts w:ascii="Arial" w:eastAsia="DengXian" w:hAnsi="Arial" w:cs="Arial"/>
        </w:rPr>
        <w:t xml:space="preserve"> for RO type fallback while minimizing new complexity in the specification.</w:t>
      </w:r>
    </w:p>
    <w:p w14:paraId="0851759D" w14:textId="77777777" w:rsidR="00932645" w:rsidRPr="00494B48" w:rsidRDefault="00932645" w:rsidP="00932645">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proofErr w:type="gramStart"/>
            <w:r>
              <w:rPr>
                <w:rFonts w:ascii="Arial" w:eastAsiaTheme="minorEastAsia" w:hAnsi="Arial" w:cs="Arial" w:hint="eastAsia"/>
                <w:lang w:eastAsia="ko-KR"/>
              </w:rPr>
              <w:t>First</w:t>
            </w:r>
            <w:proofErr w:type="gramEnd"/>
            <w:r>
              <w:rPr>
                <w:rFonts w:ascii="Arial" w:eastAsiaTheme="minorEastAsia" w:hAnsi="Arial" w:cs="Arial" w:hint="eastAsia"/>
                <w:lang w:eastAsia="ko-KR"/>
              </w:rPr>
              <w:t xml:space="preserve">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lastRenderedPageBreak/>
              <w:t xml:space="preserve">Option 1: re-select the set of </w:t>
            </w:r>
            <w:proofErr w:type="gramStart"/>
            <w:r>
              <w:rPr>
                <w:rFonts w:ascii="Arial" w:hAnsi="Arial" w:cs="Arial" w:hint="eastAsia"/>
                <w:lang w:eastAsia="ko-KR"/>
              </w:rPr>
              <w:t>Random Access</w:t>
            </w:r>
            <w:proofErr w:type="gramEnd"/>
            <w:r>
              <w:rPr>
                <w:rFonts w:ascii="Arial" w:hAnsi="Arial" w:cs="Arial" w:hint="eastAsia"/>
                <w:lang w:eastAsia="ko-KR"/>
              </w:rPr>
              <w:t xml:space="preserve">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a4"/>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바탕" w:hAnsi="Times" w:cs="Aptos"/>
                    </w:rPr>
                  </w:pPr>
                  <w:r>
                    <w:rPr>
                      <w:rFonts w:ascii="Times" w:eastAsia="바탕"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바탕" w:hAnsi="Times" w:cs="Aptos"/>
                      <w:i/>
                      <w:iCs/>
                    </w:rPr>
                    <w:t>rsrp-ThresholdMsg1-RepetitionNum2/4/8</w:t>
                  </w:r>
                  <w:r>
                    <w:rPr>
                      <w:rFonts w:ascii="Times" w:eastAsia="바탕" w:hAnsi="Times" w:cs="Aptos"/>
                    </w:rPr>
                    <w:t xml:space="preserve"> </w:t>
                  </w:r>
                  <w:bookmarkEnd w:id="11"/>
                  <w:bookmarkEnd w:id="12"/>
                  <w:r>
                    <w:rPr>
                      <w:rFonts w:ascii="Times" w:eastAsia="바탕" w:hAnsi="Times" w:cs="Aptos"/>
                    </w:rPr>
                    <w:t>and</w:t>
                  </w:r>
                  <w:r>
                    <w:rPr>
                      <w:rFonts w:ascii="Times" w:eastAsia="바탕" w:hAnsi="Times" w:cs="Aptos"/>
                      <w:i/>
                      <w:iCs/>
                    </w:rPr>
                    <w:t xml:space="preserve"> msg1-RepetitionNum</w:t>
                  </w:r>
                  <w:r>
                    <w:rPr>
                      <w:rFonts w:ascii="Times" w:eastAsia="바탕" w:hAnsi="Times" w:cs="Aptos"/>
                    </w:rPr>
                    <w:t xml:space="preserve"> </w:t>
                  </w:r>
                  <w:bookmarkEnd w:id="13"/>
                  <w:bookmarkEnd w:id="14"/>
                  <w:bookmarkEnd w:id="15"/>
                  <w:bookmarkEnd w:id="16"/>
                  <w:bookmarkEnd w:id="17"/>
                  <w:r>
                    <w:rPr>
                      <w:rFonts w:ascii="Times" w:eastAsia="바탕"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바탕" w:hAnsi="Times" w:cs="Aptos"/>
                      <w:lang w:eastAsia="x-none"/>
                    </w:rPr>
                  </w:pPr>
                  <w:r>
                    <w:rPr>
                      <w:rFonts w:ascii="Times" w:eastAsia="바탕" w:hAnsi="Times" w:cs="Aptos"/>
                      <w:i/>
                      <w:iCs/>
                      <w:lang w:eastAsia="x-none"/>
                    </w:rPr>
                    <w:t>msg1-RepetitionNum</w:t>
                  </w:r>
                  <w:r>
                    <w:rPr>
                      <w:rFonts w:ascii="Times" w:hAnsi="Times" w:cs="Aptos"/>
                      <w:lang w:eastAsia="x-none"/>
                    </w:rPr>
                    <w:t xml:space="preserve"> is configured in RACH-</w:t>
                  </w:r>
                  <w:proofErr w:type="spellStart"/>
                  <w:r>
                    <w:rPr>
                      <w:rFonts w:ascii="Times" w:hAnsi="Times" w:cs="Aptos"/>
                      <w:lang w:eastAsia="x-none"/>
                    </w:rPr>
                    <w:t>ConfigCommon</w:t>
                  </w:r>
                  <w:proofErr w:type="spellEnd"/>
                  <w:r>
                    <w:rPr>
                      <w:rFonts w:ascii="Times" w:hAnsi="Times" w:cs="Aptos"/>
                      <w:lang w:eastAsia="x-none"/>
                    </w:rPr>
                    <w:t xml:space="preserve"> in current specification, i.e., for</w:t>
                  </w:r>
                  <w:r>
                    <w:rPr>
                      <w:rFonts w:ascii="Times" w:hAnsi="Times" w:cs="Aptos"/>
                      <w:i/>
                      <w:iCs/>
                      <w:lang w:eastAsia="x-none"/>
                    </w:rPr>
                    <w:t xml:space="preserve"> </w:t>
                  </w:r>
                  <w:r>
                    <w:rPr>
                      <w:rFonts w:ascii="Times" w:eastAsia="바탕" w:hAnsi="Times" w:cs="Aptos"/>
                      <w:lang w:eastAsia="x-none"/>
                    </w:rPr>
                    <w:t>RACH configuration Option 2</w:t>
                  </w:r>
                  <w:r>
                    <w:rPr>
                      <w:rFonts w:ascii="Times" w:hAnsi="Times" w:cs="Aptos"/>
                      <w:lang w:eastAsia="x-none"/>
                    </w:rPr>
                    <w:t xml:space="preserve">, </w:t>
                  </w:r>
                  <w:r>
                    <w:rPr>
                      <w:rFonts w:ascii="Times" w:eastAsia="바탕"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바탕"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바탕" w:hAnsi="Times" w:cs="Aptos"/>
                    </w:rPr>
                  </w:pPr>
                  <w:bookmarkStart w:id="18" w:name="OLE_LINK20"/>
                  <w:bookmarkStart w:id="19" w:name="OLE_LINK21"/>
                  <w:r>
                    <w:rPr>
                      <w:rFonts w:ascii="Times" w:eastAsia="바탕" w:hAnsi="Times" w:cs="Aptos"/>
                    </w:rPr>
                    <w:t xml:space="preserve">For RACH configuration Option 1, support separate configuration of </w:t>
                  </w:r>
                  <w:bookmarkStart w:id="20" w:name="OLE_LINK10"/>
                  <w:r>
                    <w:rPr>
                      <w:rFonts w:ascii="Times" w:eastAsia="바탕" w:hAnsi="Times" w:cs="Aptos"/>
                      <w:i/>
                      <w:iCs/>
                    </w:rPr>
                    <w:t>rsrp-ThresholdMsg1-RepetitionNum2/4/8</w:t>
                  </w:r>
                  <w:bookmarkEnd w:id="20"/>
                  <w:r>
                    <w:rPr>
                      <w:rFonts w:ascii="Times" w:eastAsia="바탕"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바탕"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바탕"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w:t>
            </w:r>
            <w:proofErr w:type="gramStart"/>
            <w:r>
              <w:rPr>
                <w:rFonts w:ascii="Arial" w:eastAsia="DengXian" w:hAnsi="Arial" w:cs="Arial"/>
                <w:lang w:eastAsia="zh-CN"/>
              </w:rPr>
              <w:t>i.e.</w:t>
            </w:r>
            <w:proofErr w:type="gramEnd"/>
            <w:r>
              <w:rPr>
                <w:rFonts w:ascii="Arial" w:eastAsia="DengXian" w:hAnsi="Arial" w:cs="Arial"/>
                <w:lang w:eastAsia="zh-CN"/>
              </w:rPr>
              <w:t xml:space="preserv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 xml:space="preserve">Huawei, </w:t>
            </w:r>
            <w:proofErr w:type="spellStart"/>
            <w:r>
              <w:rPr>
                <w:rFonts w:ascii="Arial" w:eastAsiaTheme="minorEastAsia" w:hAnsi="Arial" w:cs="Arial"/>
                <w:lang w:val="en-US"/>
              </w:rPr>
              <w:t>HiSilicon</w:t>
            </w:r>
            <w:proofErr w:type="spellEnd"/>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lastRenderedPageBreak/>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w:t>
            </w:r>
            <w:proofErr w:type="gramStart"/>
            <w:r>
              <w:rPr>
                <w:rFonts w:ascii="Arial" w:eastAsiaTheme="minorEastAsia" w:hAnsi="Arial" w:cs="Arial"/>
                <w:lang w:val="en-US" w:eastAsia="ko-KR"/>
              </w:rPr>
              <w:t>So</w:t>
            </w:r>
            <w:proofErr w:type="gramEnd"/>
            <w:r>
              <w:rPr>
                <w:rFonts w:ascii="Arial" w:eastAsiaTheme="minorEastAsia" w:hAnsi="Arial" w:cs="Arial"/>
                <w:lang w:val="en-US" w:eastAsia="ko-KR"/>
              </w:rPr>
              <w:t xml:space="preserve">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 xml:space="preserve">think the UE can check both RSRP threshold of the new RO </w:t>
            </w:r>
            <w:proofErr w:type="gramStart"/>
            <w:r w:rsidR="00011B07">
              <w:rPr>
                <w:rFonts w:ascii="Arial" w:eastAsiaTheme="minorEastAsia" w:hAnsi="Arial" w:cs="Arial"/>
                <w:lang w:val="en-US"/>
              </w:rPr>
              <w:t>type ,and</w:t>
            </w:r>
            <w:proofErr w:type="gramEnd"/>
            <w:r w:rsidR="00011B07">
              <w:rPr>
                <w:rFonts w:ascii="Arial" w:eastAsiaTheme="minorEastAsia" w:hAnsi="Arial" w:cs="Arial"/>
                <w:lang w:val="en-US"/>
              </w:rPr>
              <w:t xml:space="preserve">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bookmarkEnd w:id="0"/>
    </w:tbl>
    <w:p w14:paraId="59E13BF8" w14:textId="77777777" w:rsidR="00EC22D8" w:rsidRDefault="00EC22D8" w:rsidP="00322029">
      <w:pPr>
        <w:spacing w:before="120"/>
        <w:rPr>
          <w:rFonts w:ascii="Arial" w:hAnsi="Arial" w:cs="Arial"/>
          <w:b/>
          <w:bCs/>
          <w:lang w:eastAsia="sv-SE"/>
        </w:rPr>
      </w:pPr>
    </w:p>
    <w:p w14:paraId="358716E1" w14:textId="1B565400" w:rsidR="00322029" w:rsidRDefault="00322029" w:rsidP="00322029">
      <w:pPr>
        <w:spacing w:before="120"/>
        <w:rPr>
          <w:rFonts w:ascii="Arial" w:hAnsi="Arial" w:cs="Arial"/>
          <w:b/>
          <w:bCs/>
          <w:lang w:eastAsia="sv-SE"/>
        </w:rPr>
      </w:pPr>
      <w:r w:rsidRPr="00494B48">
        <w:rPr>
          <w:rFonts w:ascii="Arial" w:hAnsi="Arial" w:cs="Arial"/>
          <w:b/>
          <w:bCs/>
          <w:lang w:eastAsia="sv-SE"/>
        </w:rPr>
        <w:t xml:space="preserve">[Summary]  </w:t>
      </w:r>
    </w:p>
    <w:tbl>
      <w:tblPr>
        <w:tblStyle w:val="a4"/>
        <w:tblW w:w="5000" w:type="pct"/>
        <w:tblLook w:val="04A0" w:firstRow="1" w:lastRow="0" w:firstColumn="1" w:lastColumn="0" w:noHBand="0" w:noVBand="1"/>
      </w:tblPr>
      <w:tblGrid>
        <w:gridCol w:w="2694"/>
        <w:gridCol w:w="1346"/>
        <w:gridCol w:w="2099"/>
        <w:gridCol w:w="3490"/>
      </w:tblGrid>
      <w:tr w:rsidR="00322029" w14:paraId="56676F43" w14:textId="77777777" w:rsidTr="00713F4F">
        <w:tc>
          <w:tcPr>
            <w:tcW w:w="1399" w:type="pct"/>
          </w:tcPr>
          <w:p w14:paraId="1A8581B8"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O</w:t>
            </w:r>
            <w:r>
              <w:rPr>
                <w:rFonts w:ascii="Arial" w:eastAsiaTheme="minorEastAsia" w:hAnsi="Arial" w:cs="Arial"/>
                <w:b/>
                <w:bCs/>
                <w:lang w:eastAsia="ko-KR"/>
              </w:rPr>
              <w:t>ption</w:t>
            </w:r>
          </w:p>
        </w:tc>
        <w:tc>
          <w:tcPr>
            <w:tcW w:w="699" w:type="pct"/>
          </w:tcPr>
          <w:p w14:paraId="0ECE2A5E"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S</w:t>
            </w:r>
            <w:r>
              <w:rPr>
                <w:rFonts w:ascii="Arial" w:eastAsiaTheme="minorEastAsia" w:hAnsi="Arial" w:cs="Arial"/>
                <w:b/>
                <w:bCs/>
                <w:lang w:eastAsia="ko-KR"/>
              </w:rPr>
              <w:t>upports</w:t>
            </w:r>
          </w:p>
        </w:tc>
        <w:tc>
          <w:tcPr>
            <w:tcW w:w="1090" w:type="pct"/>
          </w:tcPr>
          <w:p w14:paraId="163C064F"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ompanies</w:t>
            </w:r>
          </w:p>
        </w:tc>
        <w:tc>
          <w:tcPr>
            <w:tcW w:w="1812" w:type="pct"/>
          </w:tcPr>
          <w:p w14:paraId="17CAB3FB"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omments</w:t>
            </w:r>
          </w:p>
        </w:tc>
      </w:tr>
      <w:tr w:rsidR="00322029" w14:paraId="531A8C24" w14:textId="77777777" w:rsidTr="00713F4F">
        <w:tc>
          <w:tcPr>
            <w:tcW w:w="1399" w:type="pct"/>
          </w:tcPr>
          <w:p w14:paraId="5924375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1</w:t>
            </w:r>
            <w:r w:rsidRPr="006F5D44">
              <w:rPr>
                <w:rFonts w:ascii="Arial" w:eastAsiaTheme="minorEastAsia" w:hAnsi="Arial" w:cs="Arial"/>
                <w:lang w:eastAsia="ko-KR"/>
              </w:rPr>
              <w:t xml:space="preserve">. UE is </w:t>
            </w:r>
            <w:r w:rsidRPr="006F5D44">
              <w:rPr>
                <w:rFonts w:ascii="Arial" w:eastAsiaTheme="minorEastAsia" w:hAnsi="Arial" w:cs="Arial"/>
                <w:b/>
                <w:bCs/>
                <w:lang w:eastAsia="ko-KR"/>
              </w:rPr>
              <w:t>not</w:t>
            </w:r>
            <w:r w:rsidRPr="006F5D44">
              <w:rPr>
                <w:rFonts w:ascii="Arial" w:eastAsiaTheme="minorEastAsia" w:hAnsi="Arial" w:cs="Arial"/>
                <w:lang w:eastAsia="ko-KR"/>
              </w:rPr>
              <w:t xml:space="preserve"> allowed to switch to a </w:t>
            </w:r>
            <w:r w:rsidRPr="006F5D44">
              <w:rPr>
                <w:rFonts w:ascii="Arial" w:eastAsiaTheme="minorEastAsia" w:hAnsi="Arial" w:cs="Arial"/>
                <w:b/>
                <w:bCs/>
                <w:lang w:eastAsia="ko-KR"/>
              </w:rPr>
              <w:t>lower</w:t>
            </w:r>
            <w:r w:rsidRPr="006F5D44">
              <w:rPr>
                <w:rFonts w:ascii="Arial" w:eastAsiaTheme="minorEastAsia" w:hAnsi="Arial" w:cs="Arial"/>
                <w:lang w:eastAsia="ko-KR"/>
              </w:rPr>
              <w:t xml:space="preserve"> Msg1 repetition number</w:t>
            </w:r>
          </w:p>
        </w:tc>
        <w:tc>
          <w:tcPr>
            <w:tcW w:w="699" w:type="pct"/>
          </w:tcPr>
          <w:p w14:paraId="5D6B711F" w14:textId="7C8E4DDF" w:rsidR="00322029" w:rsidRPr="006F5D44" w:rsidRDefault="001C4D32" w:rsidP="00713F4F">
            <w:pPr>
              <w:spacing w:before="120"/>
              <w:rPr>
                <w:rFonts w:ascii="Arial" w:eastAsiaTheme="minorEastAsia" w:hAnsi="Arial" w:cs="Arial"/>
                <w:b/>
                <w:bCs/>
                <w:lang w:eastAsia="ko-KR"/>
              </w:rPr>
            </w:pPr>
            <w:r>
              <w:rPr>
                <w:rFonts w:ascii="Arial" w:eastAsiaTheme="minorEastAsia" w:hAnsi="Arial" w:cs="Arial"/>
                <w:b/>
                <w:bCs/>
                <w:lang w:eastAsia="ko-KR"/>
              </w:rPr>
              <w:t>5</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7DDFA9C5" w14:textId="5C353FD6"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LGE, ZTE, Huawei/</w:t>
            </w:r>
            <w:proofErr w:type="spellStart"/>
            <w:r w:rsidRPr="006F5D44">
              <w:rPr>
                <w:rFonts w:ascii="Arial" w:eastAsia="SimSun" w:hAnsi="Arial" w:cs="Arial"/>
                <w:lang w:eastAsia="zh-CN"/>
              </w:rPr>
              <w:t>HiSilicon</w:t>
            </w:r>
            <w:proofErr w:type="spellEnd"/>
            <w:r w:rsidRPr="006F5D44">
              <w:rPr>
                <w:rFonts w:ascii="Arial" w:eastAsia="SimSun" w:hAnsi="Arial" w:cs="Arial"/>
                <w:lang w:eastAsia="zh-CN"/>
              </w:rPr>
              <w:t>, Samsung</w:t>
            </w:r>
            <w:r w:rsidR="001C4D32">
              <w:rPr>
                <w:rFonts w:ascii="Arial" w:eastAsia="SimSun" w:hAnsi="Arial" w:cs="Arial"/>
                <w:lang w:eastAsia="zh-CN"/>
              </w:rPr>
              <w:t>, Ericsson</w:t>
            </w:r>
          </w:p>
        </w:tc>
        <w:tc>
          <w:tcPr>
            <w:tcW w:w="1812" w:type="pct"/>
          </w:tcPr>
          <w:p w14:paraId="0880DFE8"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Prevents degraded reliability after fallback; consistent with existing procedures; avoids feature re-selection risk.</w:t>
            </w:r>
          </w:p>
        </w:tc>
      </w:tr>
      <w:tr w:rsidR="00322029" w14:paraId="0D8EB4E7" w14:textId="77777777" w:rsidTr="00713F4F">
        <w:tc>
          <w:tcPr>
            <w:tcW w:w="1399" w:type="pct"/>
          </w:tcPr>
          <w:p w14:paraId="3C7F1825"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2</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w:t>
            </w:r>
            <w:r w:rsidRPr="006F5D44">
              <w:rPr>
                <w:rFonts w:ascii="Arial" w:eastAsiaTheme="minorEastAsia" w:hAnsi="Arial" w:cs="Arial"/>
                <w:b/>
                <w:bCs/>
                <w:lang w:eastAsia="ko-KR"/>
              </w:rPr>
              <w:t>same</w:t>
            </w:r>
            <w:r w:rsidRPr="006F5D44">
              <w:rPr>
                <w:rFonts w:ascii="Arial" w:eastAsiaTheme="minorEastAsia" w:hAnsi="Arial" w:cs="Arial"/>
                <w:lang w:eastAsia="ko-KR"/>
              </w:rPr>
              <w:t xml:space="preserve"> Msg1 repetition number</w:t>
            </w:r>
          </w:p>
        </w:tc>
        <w:tc>
          <w:tcPr>
            <w:tcW w:w="699" w:type="pct"/>
          </w:tcPr>
          <w:p w14:paraId="72CE1FD3" w14:textId="2C05A820"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5</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8A7E06E"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LGE, Interdigital, Lenovo, Huawei/</w:t>
            </w:r>
            <w:proofErr w:type="spellStart"/>
            <w:r w:rsidRPr="006F5D44">
              <w:rPr>
                <w:rFonts w:ascii="Arial" w:eastAsia="SimSun" w:hAnsi="Arial" w:cs="Arial"/>
                <w:lang w:eastAsia="zh-CN"/>
              </w:rPr>
              <w:t>HiSilicon</w:t>
            </w:r>
            <w:proofErr w:type="spellEnd"/>
            <w:r w:rsidRPr="006F5D44">
              <w:rPr>
                <w:rFonts w:ascii="Arial" w:eastAsia="SimSun" w:hAnsi="Arial" w:cs="Arial"/>
                <w:lang w:eastAsia="zh-CN"/>
              </w:rPr>
              <w:t>, Samsung</w:t>
            </w:r>
            <w:r w:rsidRPr="006F5D44">
              <w:rPr>
                <w:rFonts w:ascii="Arial" w:eastAsia="SimSun" w:hAnsi="Arial" w:cs="Arial"/>
                <w:lang w:eastAsia="zh-CN"/>
              </w:rPr>
              <w:tab/>
            </w:r>
          </w:p>
        </w:tc>
        <w:tc>
          <w:tcPr>
            <w:tcW w:w="1812" w:type="pct"/>
          </w:tcPr>
          <w:p w14:paraId="0B59C2B1"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Simple to implement; aligns with current fallback model; avoids complexity.</w:t>
            </w:r>
          </w:p>
        </w:tc>
      </w:tr>
      <w:tr w:rsidR="00322029" w14:paraId="2CBE73D5" w14:textId="77777777" w:rsidTr="00713F4F">
        <w:tc>
          <w:tcPr>
            <w:tcW w:w="1399" w:type="pct"/>
          </w:tcPr>
          <w:p w14:paraId="36BEC907"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3</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a </w:t>
            </w:r>
            <w:r w:rsidRPr="006F5D44">
              <w:rPr>
                <w:rFonts w:ascii="Arial" w:eastAsiaTheme="minorEastAsia" w:hAnsi="Arial" w:cs="Arial"/>
                <w:b/>
                <w:bCs/>
                <w:lang w:eastAsia="ko-KR"/>
              </w:rPr>
              <w:t>higher</w:t>
            </w:r>
            <w:r w:rsidRPr="006F5D44">
              <w:rPr>
                <w:rFonts w:ascii="Arial" w:eastAsiaTheme="minorEastAsia" w:hAnsi="Arial" w:cs="Arial"/>
                <w:lang w:eastAsia="ko-KR"/>
              </w:rPr>
              <w:t xml:space="preserve"> Msg1 repetition number</w:t>
            </w:r>
          </w:p>
        </w:tc>
        <w:tc>
          <w:tcPr>
            <w:tcW w:w="699" w:type="pct"/>
          </w:tcPr>
          <w:p w14:paraId="5032D37B" w14:textId="237BCB8B"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2</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48E7E987"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ZTE, Huawei/</w:t>
            </w:r>
            <w:proofErr w:type="spellStart"/>
            <w:r w:rsidRPr="006F5D44">
              <w:rPr>
                <w:rFonts w:ascii="Arial" w:eastAsiaTheme="minorEastAsia" w:hAnsi="Arial" w:cs="Arial"/>
                <w:lang w:eastAsia="ko-KR"/>
              </w:rPr>
              <w:t>HiSilicon</w:t>
            </w:r>
            <w:proofErr w:type="spellEnd"/>
          </w:p>
        </w:tc>
        <w:tc>
          <w:tcPr>
            <w:tcW w:w="1812" w:type="pct"/>
          </w:tcPr>
          <w:p w14:paraId="03F6C3B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Improves RACH success chance; fallback often triggered by poor link; higher repetition is safer.</w:t>
            </w:r>
          </w:p>
        </w:tc>
      </w:tr>
      <w:tr w:rsidR="00322029" w14:paraId="2BFB238D" w14:textId="77777777" w:rsidTr="00713F4F">
        <w:tc>
          <w:tcPr>
            <w:tcW w:w="1399" w:type="pct"/>
          </w:tcPr>
          <w:p w14:paraId="216E8900"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4</w:t>
            </w:r>
            <w:r>
              <w:rPr>
                <w:rFonts w:ascii="Arial" w:eastAsiaTheme="minorEastAsia" w:hAnsi="Arial" w:cs="Arial"/>
                <w:lang w:eastAsia="ko-KR"/>
              </w:rPr>
              <w:t xml:space="preserve">. </w:t>
            </w:r>
            <w:r w:rsidRPr="006F5D44">
              <w:rPr>
                <w:rFonts w:ascii="Arial" w:eastAsiaTheme="minorEastAsia" w:hAnsi="Arial" w:cs="Arial"/>
                <w:lang w:eastAsia="ko-KR"/>
              </w:rPr>
              <w:t xml:space="preserve">UE selects Msg1 repetition number </w:t>
            </w:r>
            <w:r w:rsidRPr="006F5D44">
              <w:rPr>
                <w:rFonts w:ascii="Arial" w:eastAsiaTheme="minorEastAsia" w:hAnsi="Arial" w:cs="Arial"/>
                <w:b/>
                <w:bCs/>
                <w:lang w:eastAsia="ko-KR"/>
              </w:rPr>
              <w:t>based on RSRP</w:t>
            </w:r>
          </w:p>
        </w:tc>
        <w:tc>
          <w:tcPr>
            <w:tcW w:w="699" w:type="pct"/>
          </w:tcPr>
          <w:p w14:paraId="288A7794" w14:textId="2A4164AD" w:rsidR="00322029" w:rsidRPr="006F5D44" w:rsidRDefault="00010EEC" w:rsidP="00713F4F">
            <w:pPr>
              <w:spacing w:before="120"/>
              <w:rPr>
                <w:rFonts w:ascii="Arial" w:eastAsiaTheme="minorEastAsia" w:hAnsi="Arial" w:cs="Arial"/>
                <w:b/>
                <w:bCs/>
                <w:lang w:eastAsia="ko-KR"/>
              </w:rPr>
            </w:pPr>
            <w:r>
              <w:rPr>
                <w:rFonts w:ascii="Arial" w:eastAsiaTheme="minorEastAsia" w:hAnsi="Arial" w:cs="Arial"/>
                <w:b/>
                <w:bCs/>
                <w:lang w:eastAsia="ko-KR"/>
              </w:rPr>
              <w:t>4</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31A338B" w14:textId="7085E9A7" w:rsidR="00322029" w:rsidRPr="006F5D44" w:rsidRDefault="00322029" w:rsidP="00713F4F">
            <w:pPr>
              <w:spacing w:before="120"/>
              <w:rPr>
                <w:rFonts w:ascii="Arial" w:eastAsia="SimSun" w:hAnsi="Arial" w:cs="Arial"/>
                <w:lang w:eastAsia="zh-CN"/>
              </w:rPr>
            </w:pPr>
            <w:r>
              <w:rPr>
                <w:rFonts w:ascii="Arial" w:eastAsia="SimSun" w:hAnsi="Arial" w:cs="Arial"/>
                <w:lang w:eastAsia="zh-CN"/>
              </w:rPr>
              <w:t xml:space="preserve">CATT, </w:t>
            </w:r>
            <w:r w:rsidRPr="006F5D44">
              <w:rPr>
                <w:rFonts w:ascii="Arial" w:eastAsia="SimSun" w:hAnsi="Arial" w:cs="Arial"/>
                <w:lang w:eastAsia="zh-CN"/>
              </w:rPr>
              <w:t>Qualcomm, Nokia</w:t>
            </w:r>
            <w:r w:rsidR="00010EEC">
              <w:rPr>
                <w:rFonts w:ascii="Arial" w:eastAsia="SimSun" w:hAnsi="Arial" w:cs="Arial"/>
                <w:lang w:eastAsia="zh-CN"/>
              </w:rPr>
              <w:t>, Ericsson</w:t>
            </w:r>
            <w:r w:rsidRPr="006F5D44">
              <w:rPr>
                <w:rFonts w:ascii="Arial" w:eastAsia="SimSun" w:hAnsi="Arial" w:cs="Arial"/>
                <w:lang w:eastAsia="zh-CN"/>
              </w:rPr>
              <w:tab/>
            </w:r>
          </w:p>
        </w:tc>
        <w:tc>
          <w:tcPr>
            <w:tcW w:w="1812" w:type="pct"/>
          </w:tcPr>
          <w:p w14:paraId="7F383FF9"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Offers flexibility; allows dynamic adjustment based on RSRP/</w:t>
            </w:r>
            <w:r>
              <w:rPr>
                <w:rFonts w:ascii="Arial" w:eastAsia="SimSun" w:hAnsi="Arial" w:cs="Arial"/>
                <w:lang w:eastAsia="zh-CN"/>
              </w:rPr>
              <w:t xml:space="preserve"> </w:t>
            </w:r>
            <w:r w:rsidRPr="006F5D44">
              <w:rPr>
                <w:rFonts w:ascii="Arial" w:eastAsia="SimSun" w:hAnsi="Arial" w:cs="Arial"/>
                <w:lang w:eastAsia="zh-CN"/>
              </w:rPr>
              <w:t>thresholds; already supported for some configs.</w:t>
            </w:r>
          </w:p>
        </w:tc>
      </w:tr>
      <w:tr w:rsidR="00322029" w14:paraId="46D6B394" w14:textId="77777777" w:rsidTr="00713F4F">
        <w:tc>
          <w:tcPr>
            <w:tcW w:w="1399" w:type="pct"/>
          </w:tcPr>
          <w:p w14:paraId="5C8FA7D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lastRenderedPageBreak/>
              <w:t>5</w:t>
            </w:r>
            <w:r>
              <w:rPr>
                <w:rFonts w:ascii="Arial" w:eastAsiaTheme="minorEastAsia" w:hAnsi="Arial" w:cs="Arial"/>
                <w:lang w:eastAsia="ko-KR"/>
              </w:rPr>
              <w:t xml:space="preserve">. </w:t>
            </w:r>
            <w:r w:rsidRPr="006F5D44">
              <w:rPr>
                <w:rFonts w:ascii="Arial" w:eastAsiaTheme="minorEastAsia" w:hAnsi="Arial" w:cs="Arial"/>
                <w:lang w:eastAsia="ko-KR"/>
              </w:rPr>
              <w:t>After switching, UE uses same or higher Msg1 repetition number if available; otherwise, selects highest possible in new RO type</w:t>
            </w:r>
          </w:p>
        </w:tc>
        <w:tc>
          <w:tcPr>
            <w:tcW w:w="699" w:type="pct"/>
          </w:tcPr>
          <w:p w14:paraId="0E27F313" w14:textId="49316A98"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1</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2DA4EA4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V</w:t>
            </w:r>
            <w:r>
              <w:rPr>
                <w:rFonts w:ascii="Arial" w:eastAsiaTheme="minorEastAsia" w:hAnsi="Arial" w:cs="Arial"/>
                <w:lang w:eastAsia="ko-KR"/>
              </w:rPr>
              <w:t>ivo</w:t>
            </w:r>
          </w:p>
        </w:tc>
        <w:tc>
          <w:tcPr>
            <w:tcW w:w="1812" w:type="pct"/>
          </w:tcPr>
          <w:p w14:paraId="2ABD9A57"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 xml:space="preserve">Structured fallback </w:t>
            </w:r>
            <w:r>
              <w:rPr>
                <w:rFonts w:ascii="Arial" w:eastAsia="SimSun" w:hAnsi="Arial" w:cs="Arial"/>
                <w:lang w:eastAsia="zh-CN"/>
              </w:rPr>
              <w:t>to</w:t>
            </w:r>
            <w:r w:rsidRPr="006F5D44">
              <w:rPr>
                <w:rFonts w:ascii="Arial" w:eastAsia="SimSun" w:hAnsi="Arial" w:cs="Arial"/>
                <w:lang w:eastAsia="zh-CN"/>
              </w:rPr>
              <w:t xml:space="preserve"> avoid performance </w:t>
            </w:r>
            <w:r>
              <w:rPr>
                <w:rFonts w:ascii="Arial" w:eastAsia="SimSun" w:hAnsi="Arial" w:cs="Arial"/>
                <w:lang w:eastAsia="zh-CN"/>
              </w:rPr>
              <w:t>degradation.</w:t>
            </w:r>
          </w:p>
        </w:tc>
      </w:tr>
    </w:tbl>
    <w:p w14:paraId="35B4028B" w14:textId="77777777" w:rsidR="00322029" w:rsidRDefault="00322029" w:rsidP="00322029">
      <w:pPr>
        <w:spacing w:before="120"/>
        <w:rPr>
          <w:rFonts w:ascii="Arial" w:eastAsia="SimSun" w:hAnsi="Arial" w:cs="Arial"/>
          <w:b/>
          <w:bCs/>
          <w:lang w:eastAsia="zh-CN"/>
        </w:rPr>
      </w:pPr>
    </w:p>
    <w:p w14:paraId="55D256CD" w14:textId="2DA6F15F" w:rsidR="00322029" w:rsidRDefault="00422750" w:rsidP="00322029">
      <w:pPr>
        <w:spacing w:before="120"/>
        <w:jc w:val="both"/>
        <w:rPr>
          <w:rFonts w:ascii="Arial" w:eastAsia="SimSun" w:hAnsi="Arial" w:cs="Arial"/>
          <w:lang w:val="en-US" w:eastAsia="zh-CN"/>
        </w:rPr>
      </w:pPr>
      <w:r>
        <w:rPr>
          <w:rFonts w:ascii="Arial" w:eastAsia="SimSun" w:hAnsi="Arial" w:cs="Arial"/>
          <w:lang w:eastAsia="zh-CN"/>
        </w:rPr>
        <w:t>Some</w:t>
      </w:r>
      <w:r w:rsidR="00322029" w:rsidRPr="00692714">
        <w:rPr>
          <w:rFonts w:ascii="Arial" w:eastAsia="SimSun" w:hAnsi="Arial" w:cs="Arial"/>
          <w:lang w:val="en-US" w:eastAsia="zh-CN"/>
        </w:rPr>
        <w:t xml:space="preserve"> companies (5/1</w:t>
      </w:r>
      <w:r>
        <w:rPr>
          <w:rFonts w:ascii="Arial" w:eastAsia="SimSun" w:hAnsi="Arial" w:cs="Arial"/>
          <w:lang w:val="en-US" w:eastAsia="zh-CN"/>
        </w:rPr>
        <w:t>1</w:t>
      </w:r>
      <w:r w:rsidR="00322029" w:rsidRPr="00692714">
        <w:rPr>
          <w:rFonts w:ascii="Arial" w:eastAsia="SimSun" w:hAnsi="Arial" w:cs="Arial"/>
          <w:lang w:val="en-US" w:eastAsia="zh-CN"/>
        </w:rPr>
        <w:t xml:space="preserve">) agree that maintaining the same Msg1 repetition number is </w:t>
      </w:r>
      <w:r w:rsidR="00EC5A48">
        <w:rPr>
          <w:rFonts w:ascii="Arial" w:eastAsia="SimSun" w:hAnsi="Arial" w:cs="Arial"/>
          <w:lang w:val="en-US" w:eastAsia="zh-CN"/>
        </w:rPr>
        <w:t>enough</w:t>
      </w:r>
      <w:r w:rsidR="00322029" w:rsidRPr="00692714">
        <w:rPr>
          <w:rFonts w:ascii="Arial" w:eastAsia="SimSun" w:hAnsi="Arial" w:cs="Arial"/>
          <w:lang w:val="en-US" w:eastAsia="zh-CN"/>
        </w:rPr>
        <w:t>.</w:t>
      </w:r>
      <w:r w:rsidR="00322029">
        <w:rPr>
          <w:rFonts w:ascii="Arial" w:eastAsia="SimSun" w:hAnsi="Arial" w:cs="Arial"/>
          <w:lang w:val="en-US" w:eastAsia="zh-CN"/>
        </w:rPr>
        <w:t xml:space="preserve"> And a</w:t>
      </w:r>
      <w:r w:rsidR="00322029" w:rsidRPr="00692714">
        <w:rPr>
          <w:rFonts w:ascii="Arial" w:eastAsia="SimSun" w:hAnsi="Arial" w:cs="Arial"/>
          <w:lang w:val="en-US" w:eastAsia="zh-CN"/>
        </w:rPr>
        <w:t>voiding lower repetition (Option 1) also has relatively strong support (</w:t>
      </w:r>
      <w:r w:rsidR="00220901">
        <w:rPr>
          <w:rFonts w:ascii="Arial" w:eastAsia="SimSun" w:hAnsi="Arial" w:cs="Arial"/>
          <w:lang w:val="en-US" w:eastAsia="zh-CN"/>
        </w:rPr>
        <w:t>5</w:t>
      </w:r>
      <w:r w:rsidR="00322029" w:rsidRPr="00692714">
        <w:rPr>
          <w:rFonts w:ascii="Arial" w:eastAsia="SimSun" w:hAnsi="Arial" w:cs="Arial"/>
          <w:lang w:val="en-US" w:eastAsia="zh-CN"/>
        </w:rPr>
        <w:t>/1</w:t>
      </w:r>
      <w:r>
        <w:rPr>
          <w:rFonts w:ascii="Arial" w:eastAsia="SimSun" w:hAnsi="Arial" w:cs="Arial"/>
          <w:lang w:val="en-US" w:eastAsia="zh-CN"/>
        </w:rPr>
        <w:t>1</w:t>
      </w:r>
      <w:r w:rsidR="00322029">
        <w:rPr>
          <w:rFonts w:ascii="Arial" w:eastAsia="SimSun" w:hAnsi="Arial" w:cs="Arial"/>
          <w:lang w:val="en-US" w:eastAsia="zh-CN"/>
        </w:rPr>
        <w:t>).</w:t>
      </w:r>
      <w:r>
        <w:rPr>
          <w:rFonts w:ascii="Arial" w:eastAsia="SimSun" w:hAnsi="Arial" w:cs="Arial"/>
          <w:lang w:val="en-US" w:eastAsia="zh-CN"/>
        </w:rPr>
        <w:t xml:space="preserve"> Four companies prefer UE to select MSg1 repetition number based on RSRP re-evaluation.</w:t>
      </w:r>
    </w:p>
    <w:p w14:paraId="48DD2BFB" w14:textId="40AD7405" w:rsidR="00322029" w:rsidRDefault="00322029" w:rsidP="00322029">
      <w:pPr>
        <w:spacing w:after="160"/>
        <w:jc w:val="both"/>
        <w:rPr>
          <w:rFonts w:ascii="Arial" w:eastAsiaTheme="minorEastAsia" w:hAnsi="Arial" w:cs="Arial"/>
          <w:lang w:val="en-US" w:eastAsia="ko-KR"/>
        </w:rPr>
      </w:pPr>
    </w:p>
    <w:p w14:paraId="67ED25D5" w14:textId="4C24FF1A" w:rsidR="00322029" w:rsidRDefault="00322029" w:rsidP="00322029">
      <w:pPr>
        <w:spacing w:before="120"/>
        <w:jc w:val="both"/>
        <w:rPr>
          <w:rFonts w:ascii="Arial" w:eastAsiaTheme="minorEastAsia" w:hAnsi="Arial" w:cs="Arial"/>
          <w:lang w:val="en-US" w:eastAsia="ko-KR"/>
        </w:rPr>
      </w:pPr>
      <w:r w:rsidRPr="00A9075A">
        <w:rPr>
          <w:rFonts w:ascii="Arial" w:eastAsiaTheme="minorEastAsia" w:hAnsi="Arial" w:cs="Arial"/>
          <w:lang w:val="en-US" w:eastAsia="ko-KR"/>
        </w:rPr>
        <w:t>So, the rapporteur proposes to continue the discussion offline with the following consolidated options:</w:t>
      </w:r>
    </w:p>
    <w:p w14:paraId="0FD14608"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1. Same only </w:t>
      </w:r>
    </w:p>
    <w:p w14:paraId="6A7858BA"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shall only be allowed to switch to an RO type that is configured with the </w:t>
      </w:r>
      <w:r w:rsidRPr="00A9075A">
        <w:rPr>
          <w:rFonts w:ascii="Arial" w:hAnsi="Arial" w:cs="Arial"/>
          <w:highlight w:val="yellow"/>
          <w:lang w:eastAsia="ko-KR"/>
        </w:rPr>
        <w:t>same</w:t>
      </w:r>
      <w:r w:rsidRPr="00A9075A">
        <w:rPr>
          <w:rFonts w:ascii="Arial" w:hAnsi="Arial" w:cs="Arial"/>
          <w:lang w:eastAsia="ko-KR"/>
        </w:rPr>
        <w:t xml:space="preserve"> Msg1 repetition number.</w:t>
      </w:r>
    </w:p>
    <w:p w14:paraId="25F0BDC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2</w:t>
      </w:r>
      <w:r w:rsidRPr="00B3111B">
        <w:rPr>
          <w:rFonts w:ascii="Arial" w:eastAsiaTheme="minorEastAsia" w:hAnsi="Arial" w:cs="Arial"/>
          <w:b/>
          <w:bCs/>
          <w:lang w:val="en-US" w:eastAsia="ko-KR"/>
        </w:rPr>
        <w:t>. Same</w:t>
      </w:r>
      <w:r>
        <w:rPr>
          <w:rFonts w:ascii="Arial" w:eastAsiaTheme="minorEastAsia" w:hAnsi="Arial" w:cs="Arial"/>
          <w:b/>
          <w:bCs/>
          <w:lang w:val="en-US" w:eastAsia="ko-KR"/>
        </w:rPr>
        <w:t xml:space="preserve"> or higher, but never lower</w:t>
      </w:r>
    </w:p>
    <w:p w14:paraId="1FAD257B" w14:textId="77777777" w:rsidR="00322029" w:rsidRPr="00784F1C" w:rsidRDefault="00322029" w:rsidP="00322029">
      <w:pPr>
        <w:pStyle w:val="a5"/>
        <w:numPr>
          <w:ilvl w:val="0"/>
          <w:numId w:val="6"/>
        </w:numPr>
        <w:rPr>
          <w:rFonts w:ascii="Arial" w:hAnsi="Arial" w:cs="Arial"/>
          <w:lang w:eastAsia="ko-KR"/>
        </w:rPr>
      </w:pPr>
      <w:r w:rsidRPr="00A9075A">
        <w:rPr>
          <w:rFonts w:ascii="Arial" w:hAnsi="Arial" w:cs="Arial"/>
          <w:lang w:eastAsia="ko-KR"/>
        </w:rPr>
        <w:t xml:space="preserve">The UE may switch to an RO type configured with the </w:t>
      </w:r>
      <w:r w:rsidRPr="00A9075A">
        <w:rPr>
          <w:rFonts w:ascii="Arial" w:hAnsi="Arial" w:cs="Arial"/>
          <w:highlight w:val="yellow"/>
          <w:lang w:eastAsia="ko-KR"/>
        </w:rPr>
        <w:t>same or a higher</w:t>
      </w:r>
      <w:r w:rsidRPr="00A9075A">
        <w:rPr>
          <w:rFonts w:ascii="Arial" w:hAnsi="Arial" w:cs="Arial"/>
          <w:lang w:eastAsia="ko-KR"/>
        </w:rPr>
        <w:t xml:space="preserve"> Msg1 repetition number, but never to a lower one.</w:t>
      </w:r>
    </w:p>
    <w:p w14:paraId="50839D4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3</w:t>
      </w:r>
      <w:r w:rsidRPr="00B3111B">
        <w:rPr>
          <w:rFonts w:ascii="Arial" w:eastAsiaTheme="minorEastAsia" w:hAnsi="Arial" w:cs="Arial"/>
          <w:b/>
          <w:bCs/>
          <w:lang w:val="en-US" w:eastAsia="ko-KR"/>
        </w:rPr>
        <w:t xml:space="preserve">. </w:t>
      </w:r>
      <w:r w:rsidRPr="00EB4990">
        <w:rPr>
          <w:rFonts w:ascii="Arial" w:eastAsiaTheme="minorEastAsia" w:hAnsi="Arial" w:cs="Arial"/>
          <w:b/>
          <w:bCs/>
          <w:lang w:val="en-US" w:eastAsia="ko-KR"/>
        </w:rPr>
        <w:t>Re-evaluate based on RSRP in target RO</w:t>
      </w:r>
    </w:p>
    <w:p w14:paraId="64356C1B" w14:textId="77777777" w:rsidR="00322029" w:rsidRPr="00A9075A" w:rsidRDefault="00322029" w:rsidP="00322029">
      <w:pPr>
        <w:pStyle w:val="a5"/>
        <w:numPr>
          <w:ilvl w:val="0"/>
          <w:numId w:val="6"/>
        </w:numPr>
        <w:rPr>
          <w:rFonts w:ascii="Arial" w:hAnsi="Arial" w:cs="Arial"/>
          <w:lang w:eastAsia="ko-KR"/>
        </w:rPr>
      </w:pPr>
      <w:r w:rsidRPr="00A9075A">
        <w:rPr>
          <w:rFonts w:ascii="Arial" w:hAnsi="Arial" w:cs="Arial"/>
          <w:lang w:eastAsia="ko-KR"/>
        </w:rPr>
        <w:t>After fallback, the UE shall re-evaluate the Msg1 repetition number based on the target RO’s configured thresholds and RSRP measurement, which may result in a lower, same, or higher value.</w:t>
      </w:r>
    </w:p>
    <w:p w14:paraId="7081344D" w14:textId="77777777" w:rsidR="00322029" w:rsidRPr="00A9075A" w:rsidRDefault="00322029" w:rsidP="00322029">
      <w:pPr>
        <w:spacing w:beforeLines="50" w:before="120"/>
        <w:rPr>
          <w:rFonts w:ascii="Arial" w:eastAsia="SimSun" w:hAnsi="Arial" w:cs="Arial"/>
          <w:lang w:val="en-US" w:eastAsia="zh-CN"/>
        </w:rPr>
      </w:pPr>
    </w:p>
    <w:p w14:paraId="27C06EC7" w14:textId="77777777" w:rsidR="00322029" w:rsidRDefault="00322029" w:rsidP="00322029">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D</w:t>
      </w:r>
      <w:r>
        <w:rPr>
          <w:rFonts w:ascii="Arial" w:eastAsiaTheme="minorEastAsia" w:hAnsi="Arial" w:cs="Arial"/>
          <w:lang w:val="en-US" w:eastAsia="ko-KR"/>
        </w:rPr>
        <w:t>iscussion</w:t>
      </w:r>
    </w:p>
    <w:p w14:paraId="1C668510" w14:textId="77777777" w:rsidR="00322029" w:rsidRPr="00B71DFE" w:rsidRDefault="00322029" w:rsidP="00322029">
      <w:pPr>
        <w:pStyle w:val="a5"/>
        <w:numPr>
          <w:ilvl w:val="0"/>
          <w:numId w:val="6"/>
        </w:numPr>
        <w:spacing w:beforeLines="50" w:before="120"/>
        <w:rPr>
          <w:rFonts w:ascii="Arial" w:hAnsi="Arial" w:cs="Arial"/>
          <w:lang w:eastAsia="ko-KR"/>
        </w:rPr>
      </w:pPr>
    </w:p>
    <w:p w14:paraId="240B7634" w14:textId="77777777" w:rsidR="00322029" w:rsidRPr="00B71DFE" w:rsidRDefault="00322029" w:rsidP="00322029">
      <w:pPr>
        <w:spacing w:beforeLines="50" w:before="120"/>
        <w:rPr>
          <w:rFonts w:ascii="Arial" w:hAnsi="Arial" w:cs="Arial"/>
          <w:lang w:eastAsia="ko-KR"/>
        </w:rPr>
      </w:pPr>
      <w:r>
        <w:rPr>
          <w:rFonts w:ascii="Arial" w:hAnsi="Arial" w:cs="Arial" w:hint="eastAsia"/>
          <w:lang w:eastAsia="ko-KR"/>
        </w:rPr>
        <w:t xml:space="preserve"> </w:t>
      </w:r>
    </w:p>
    <w:tbl>
      <w:tblPr>
        <w:tblStyle w:val="a4"/>
        <w:tblW w:w="0" w:type="auto"/>
        <w:tblLook w:val="04A0" w:firstRow="1" w:lastRow="0" w:firstColumn="1" w:lastColumn="0" w:noHBand="0" w:noVBand="1"/>
      </w:tblPr>
      <w:tblGrid>
        <w:gridCol w:w="9629"/>
      </w:tblGrid>
      <w:tr w:rsidR="00322029" w14:paraId="4D356797" w14:textId="77777777" w:rsidTr="00713F4F">
        <w:tc>
          <w:tcPr>
            <w:tcW w:w="9629" w:type="dxa"/>
          </w:tcPr>
          <w:p w14:paraId="66C275FD" w14:textId="77777777" w:rsidR="00322029" w:rsidRPr="00A9075A" w:rsidRDefault="00322029" w:rsidP="00713F4F">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P</w:t>
            </w:r>
            <w:r>
              <w:rPr>
                <w:rFonts w:ascii="Arial" w:eastAsiaTheme="minorEastAsia" w:hAnsi="Arial" w:cs="Arial"/>
                <w:lang w:val="en-US" w:eastAsia="ko-KR"/>
              </w:rPr>
              <w:t xml:space="preserve">roposal 2. </w:t>
            </w:r>
          </w:p>
        </w:tc>
      </w:tr>
    </w:tbl>
    <w:p w14:paraId="14D3EF4A" w14:textId="5F37FD76" w:rsidR="00322029" w:rsidRDefault="00322029" w:rsidP="00322029">
      <w:pPr>
        <w:spacing w:beforeLines="50" w:before="120"/>
        <w:rPr>
          <w:rFonts w:ascii="Arial" w:eastAsia="SimSun" w:hAnsi="Arial" w:cs="Arial"/>
          <w:lang w:val="en-US" w:eastAsia="zh-CN"/>
        </w:rPr>
      </w:pPr>
    </w:p>
    <w:p w14:paraId="02038976" w14:textId="77777777" w:rsidR="00322029" w:rsidRDefault="00322029">
      <w:pPr>
        <w:spacing w:after="160"/>
        <w:jc w:val="both"/>
        <w:rPr>
          <w:rFonts w:ascii="Arial" w:eastAsia="SimSun" w:hAnsi="Arial" w:cs="Arial"/>
          <w:lang w:val="en-US" w:eastAsia="zh-CN"/>
        </w:rPr>
      </w:pPr>
      <w:r>
        <w:rPr>
          <w:rFonts w:ascii="Arial" w:eastAsia="SimSun" w:hAnsi="Arial" w:cs="Arial"/>
          <w:lang w:val="en-US" w:eastAsia="zh-CN"/>
        </w:rPr>
        <w:br w:type="page"/>
      </w:r>
    </w:p>
    <w:p w14:paraId="10E98489" w14:textId="77777777" w:rsidR="00B547AA" w:rsidRPr="007A7B49" w:rsidRDefault="00B547AA" w:rsidP="00B547AA">
      <w:pPr>
        <w:pStyle w:val="1"/>
        <w:rPr>
          <w:rFonts w:cs="Arial"/>
          <w:lang w:eastAsia="ko-KR"/>
        </w:rPr>
      </w:pPr>
      <w:r w:rsidRPr="007A7B49">
        <w:rPr>
          <w:rFonts w:eastAsia="SimSun" w:cs="Arial"/>
          <w:lang w:eastAsia="zh-CN"/>
        </w:rPr>
        <w:lastRenderedPageBreak/>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27C5C4BC" w:rsidR="00CF5CF0" w:rsidRDefault="00CF5CF0">
      <w:pPr>
        <w:rPr>
          <w:rFonts w:ascii="Arial" w:hAnsi="Arial" w:cs="Arial"/>
        </w:rPr>
      </w:pPr>
    </w:p>
    <w:p w14:paraId="6919363D" w14:textId="0742A91E" w:rsidR="0003048B" w:rsidRPr="0003048B" w:rsidRDefault="0003048B">
      <w:pPr>
        <w:rPr>
          <w:rFonts w:ascii="Arial" w:hAnsi="Arial" w:cs="Arial"/>
        </w:rPr>
      </w:pPr>
      <w:r w:rsidRPr="0003048B">
        <w:rPr>
          <w:rFonts w:ascii="Arial" w:eastAsiaTheme="minorEastAsia" w:hAnsi="Arial" w:cs="Arial"/>
          <w:b/>
          <w:bCs/>
          <w:lang w:val="en-US" w:eastAsia="ko-KR"/>
        </w:rPr>
        <w:t>Proposal 1. For RACH fallback from one RO type to another, the UE shall only be allowed to switch to an RO type that is configured with the same feature combinations. (11/11 supported)</w:t>
      </w:r>
    </w:p>
    <w:sectPr w:rsidR="0003048B" w:rsidRPr="0003048B">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1F42" w14:textId="77777777" w:rsidR="0016766C" w:rsidRDefault="0016766C">
      <w:pPr>
        <w:spacing w:after="0" w:line="240" w:lineRule="auto"/>
      </w:pPr>
      <w:r>
        <w:separator/>
      </w:r>
    </w:p>
  </w:endnote>
  <w:endnote w:type="continuationSeparator" w:id="0">
    <w:p w14:paraId="361C6B36" w14:textId="77777777" w:rsidR="0016766C" w:rsidRDefault="0016766C">
      <w:pPr>
        <w:spacing w:after="0" w:line="240" w:lineRule="auto"/>
      </w:pPr>
      <w:r>
        <w:continuationSeparator/>
      </w:r>
    </w:p>
  </w:endnote>
  <w:endnote w:type="continuationNotice" w:id="1">
    <w:p w14:paraId="5AAF2016" w14:textId="77777777" w:rsidR="0016766C" w:rsidRDefault="00167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E5E0" w14:textId="77777777" w:rsidR="0016766C" w:rsidRDefault="0016766C">
      <w:pPr>
        <w:spacing w:after="0" w:line="240" w:lineRule="auto"/>
      </w:pPr>
      <w:r>
        <w:separator/>
      </w:r>
    </w:p>
  </w:footnote>
  <w:footnote w:type="continuationSeparator" w:id="0">
    <w:p w14:paraId="09DEB05A" w14:textId="77777777" w:rsidR="0016766C" w:rsidRDefault="0016766C">
      <w:pPr>
        <w:spacing w:after="0" w:line="240" w:lineRule="auto"/>
      </w:pPr>
      <w:r>
        <w:continuationSeparator/>
      </w:r>
    </w:p>
  </w:footnote>
  <w:footnote w:type="continuationNotice" w:id="1">
    <w:p w14:paraId="4CE11C47" w14:textId="77777777" w:rsidR="0016766C" w:rsidRDefault="00167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386B"/>
    <w:rsid w:val="00010EEC"/>
    <w:rsid w:val="00011617"/>
    <w:rsid w:val="00011B07"/>
    <w:rsid w:val="000221EE"/>
    <w:rsid w:val="0003048B"/>
    <w:rsid w:val="00037BCA"/>
    <w:rsid w:val="00053B5F"/>
    <w:rsid w:val="00064B7D"/>
    <w:rsid w:val="000736A1"/>
    <w:rsid w:val="000955AE"/>
    <w:rsid w:val="001010D1"/>
    <w:rsid w:val="00132B94"/>
    <w:rsid w:val="0016766C"/>
    <w:rsid w:val="0019463E"/>
    <w:rsid w:val="00197150"/>
    <w:rsid w:val="0019756D"/>
    <w:rsid w:val="001A755C"/>
    <w:rsid w:val="001C300C"/>
    <w:rsid w:val="001C4D32"/>
    <w:rsid w:val="00212A49"/>
    <w:rsid w:val="00220901"/>
    <w:rsid w:val="002409FE"/>
    <w:rsid w:val="002F6314"/>
    <w:rsid w:val="00322029"/>
    <w:rsid w:val="00323063"/>
    <w:rsid w:val="00365323"/>
    <w:rsid w:val="00385E89"/>
    <w:rsid w:val="00396C4B"/>
    <w:rsid w:val="00417263"/>
    <w:rsid w:val="00422750"/>
    <w:rsid w:val="00474AD7"/>
    <w:rsid w:val="00480D86"/>
    <w:rsid w:val="004819D0"/>
    <w:rsid w:val="004E1F85"/>
    <w:rsid w:val="00523554"/>
    <w:rsid w:val="0053232D"/>
    <w:rsid w:val="0056599E"/>
    <w:rsid w:val="00594651"/>
    <w:rsid w:val="0059544A"/>
    <w:rsid w:val="00614B7F"/>
    <w:rsid w:val="00692BE7"/>
    <w:rsid w:val="007816FC"/>
    <w:rsid w:val="007A7B49"/>
    <w:rsid w:val="007F2A3A"/>
    <w:rsid w:val="0081751B"/>
    <w:rsid w:val="008320A3"/>
    <w:rsid w:val="00832F54"/>
    <w:rsid w:val="00863DC7"/>
    <w:rsid w:val="008C01A2"/>
    <w:rsid w:val="008E65C1"/>
    <w:rsid w:val="008F467A"/>
    <w:rsid w:val="009166D4"/>
    <w:rsid w:val="00932645"/>
    <w:rsid w:val="009A5833"/>
    <w:rsid w:val="009B79CC"/>
    <w:rsid w:val="009D4F9A"/>
    <w:rsid w:val="00A02FA6"/>
    <w:rsid w:val="00A359FC"/>
    <w:rsid w:val="00A55F5E"/>
    <w:rsid w:val="00A65BEF"/>
    <w:rsid w:val="00A83078"/>
    <w:rsid w:val="00A93AAB"/>
    <w:rsid w:val="00AB0EB8"/>
    <w:rsid w:val="00AC2BA0"/>
    <w:rsid w:val="00B41F43"/>
    <w:rsid w:val="00B547AA"/>
    <w:rsid w:val="00B76A6D"/>
    <w:rsid w:val="00BB41FD"/>
    <w:rsid w:val="00BC29E4"/>
    <w:rsid w:val="00C3714B"/>
    <w:rsid w:val="00C87180"/>
    <w:rsid w:val="00CF5CF0"/>
    <w:rsid w:val="00D74A16"/>
    <w:rsid w:val="00DB0A2C"/>
    <w:rsid w:val="00DE2E22"/>
    <w:rsid w:val="00E178E7"/>
    <w:rsid w:val="00E40878"/>
    <w:rsid w:val="00E432C2"/>
    <w:rsid w:val="00E80395"/>
    <w:rsid w:val="00E95B29"/>
    <w:rsid w:val="00EB10DB"/>
    <w:rsid w:val="00EB3369"/>
    <w:rsid w:val="00EC22D8"/>
    <w:rsid w:val="00EC5A48"/>
    <w:rsid w:val="00ED3150"/>
    <w:rsid w:val="00ED4918"/>
    <w:rsid w:val="00EE115E"/>
    <w:rsid w:val="00EF1A8C"/>
    <w:rsid w:val="00F1182A"/>
    <w:rsid w:val="00F54CA9"/>
    <w:rsid w:val="00F83E3E"/>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uiPriority w:val="59"/>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a6">
    <w:name w:val="Hyperlink"/>
    <w:basedOn w:val="a0"/>
    <w:uiPriority w:val="99"/>
    <w:unhideWhenUsed/>
    <w:rsid w:val="00DE2E22"/>
    <w:rPr>
      <w:color w:val="0563C1" w:themeColor="hyperlink"/>
      <w:u w:val="single"/>
    </w:rPr>
  </w:style>
  <w:style w:type="character" w:customStyle="1" w:styleId="UnresolvedMention1">
    <w:name w:val="Unresolved Mention1"/>
    <w:basedOn w:val="a0"/>
    <w:uiPriority w:val="99"/>
    <w:semiHidden/>
    <w:unhideWhenUsed/>
    <w:rsid w:val="00DE2E22"/>
    <w:rPr>
      <w:color w:val="605E5C"/>
      <w:shd w:val="clear" w:color="auto" w:fill="E1DFDD"/>
    </w:rPr>
  </w:style>
  <w:style w:type="paragraph" w:styleId="a7">
    <w:name w:val="footer"/>
    <w:basedOn w:val="a"/>
    <w:link w:val="Char1"/>
    <w:uiPriority w:val="99"/>
    <w:unhideWhenUsed/>
    <w:rsid w:val="00037BCA"/>
    <w:pPr>
      <w:tabs>
        <w:tab w:val="center" w:pos="4680"/>
        <w:tab w:val="right" w:pos="9360"/>
      </w:tabs>
      <w:spacing w:after="0" w:line="240" w:lineRule="auto"/>
    </w:pPr>
  </w:style>
  <w:style w:type="character" w:customStyle="1" w:styleId="Char1">
    <w:name w:val="바닥글 Char"/>
    <w:basedOn w:val="a0"/>
    <w:link w:val="a7"/>
    <w:uiPriority w:val="99"/>
    <w:rsid w:val="00037BCA"/>
    <w:rPr>
      <w:rFonts w:ascii="Times New Roman" w:eastAsia="맑은 고딕"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4297</Words>
  <Characters>24495</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2025-05-22T12:29:00Z</dcterms:created>
  <dcterms:modified xsi:type="dcterms:W3CDTF">2025-05-22T12:29:00Z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851FB2760460E5C05F72D00732930B455DC6A76B5D60088C6D716BC942A9661AF625D96A3D86F1318C85A5E77FC68F93689476447984660B5D12F16249B29343</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