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3D9EB" w14:textId="77777777" w:rsidR="00B547AA" w:rsidRPr="007A7B49" w:rsidRDefault="00B547AA" w:rsidP="00B547AA">
      <w:pPr>
        <w:pStyle w:val="CRCoverPage"/>
        <w:tabs>
          <w:tab w:val="right" w:pos="9639"/>
        </w:tabs>
        <w:spacing w:after="0"/>
        <w:rPr>
          <w:rFonts w:eastAsia="SimSun" w:cs="Arial"/>
          <w:b/>
          <w:i/>
          <w:sz w:val="28"/>
          <w:lang w:eastAsia="zh-CN"/>
        </w:rPr>
      </w:pPr>
      <w:r w:rsidRPr="007A7B49">
        <w:rPr>
          <w:rFonts w:cs="Arial"/>
          <w:b/>
          <w:sz w:val="24"/>
        </w:rPr>
        <w:t xml:space="preserve">3GPP TSG-RAN WG2 </w:t>
      </w:r>
      <w:r w:rsidRPr="007A7B49">
        <w:rPr>
          <w:rFonts w:cs="Arial"/>
          <w:b/>
          <w:sz w:val="24"/>
          <w:lang w:eastAsia="ko-KR"/>
        </w:rPr>
        <w:t>Meeting #1</w:t>
      </w:r>
      <w:r w:rsidRPr="007A7B49">
        <w:rPr>
          <w:rFonts w:eastAsia="SimSun" w:cs="Arial"/>
          <w:b/>
          <w:sz w:val="24"/>
          <w:lang w:eastAsia="zh-CN"/>
        </w:rPr>
        <w:t>30</w:t>
      </w:r>
      <w:r w:rsidRPr="007A7B49">
        <w:rPr>
          <w:rFonts w:cs="Arial"/>
          <w:b/>
          <w:i/>
          <w:sz w:val="28"/>
        </w:rPr>
        <w:tab/>
      </w:r>
      <w:r w:rsidRPr="007A7B49">
        <w:rPr>
          <w:rFonts w:eastAsia="SimSun" w:cs="Arial"/>
          <w:b/>
          <w:sz w:val="28"/>
          <w:lang w:eastAsia="zh-CN"/>
        </w:rPr>
        <w:t>R2-250xxxx</w:t>
      </w:r>
    </w:p>
    <w:p w14:paraId="228BB6C8" w14:textId="77777777" w:rsidR="00B547AA" w:rsidRPr="007A7B49" w:rsidRDefault="00B547AA" w:rsidP="00B547AA">
      <w:pPr>
        <w:pStyle w:val="CRCoverPage"/>
        <w:rPr>
          <w:rFonts w:eastAsia="SimSun" w:cs="Arial"/>
          <w:b/>
          <w:sz w:val="24"/>
          <w:lang w:eastAsia="zh-CN"/>
        </w:rPr>
      </w:pPr>
      <w:proofErr w:type="spellStart"/>
      <w:proofErr w:type="gramStart"/>
      <w:r w:rsidRPr="007A7B49">
        <w:rPr>
          <w:rFonts w:eastAsia="SimSun" w:cs="Arial"/>
          <w:b/>
          <w:sz w:val="24"/>
          <w:lang w:eastAsia="zh-CN"/>
        </w:rPr>
        <w:t>St.Julians</w:t>
      </w:r>
      <w:proofErr w:type="spellEnd"/>
      <w:proofErr w:type="gramEnd"/>
      <w:r w:rsidRPr="007A7B49">
        <w:rPr>
          <w:rFonts w:eastAsia="SimSun" w:cs="Arial"/>
          <w:b/>
          <w:sz w:val="24"/>
          <w:lang w:eastAsia="zh-CN"/>
        </w:rPr>
        <w:t>, Malta, May 19</w:t>
      </w:r>
      <w:r w:rsidRPr="007A7B49">
        <w:rPr>
          <w:rFonts w:eastAsia="SimSun" w:cs="Arial"/>
          <w:b/>
          <w:sz w:val="24"/>
          <w:vertAlign w:val="superscript"/>
          <w:lang w:eastAsia="zh-CN"/>
        </w:rPr>
        <w:t>th</w:t>
      </w:r>
      <w:r w:rsidRPr="007A7B49">
        <w:rPr>
          <w:rFonts w:eastAsia="SimSun" w:cs="Arial"/>
          <w:b/>
          <w:sz w:val="24"/>
          <w:lang w:eastAsia="zh-CN"/>
        </w:rPr>
        <w:t xml:space="preserve"> – 23</w:t>
      </w:r>
      <w:r w:rsidRPr="007A7B49">
        <w:rPr>
          <w:rFonts w:eastAsia="SimSun" w:cs="Arial"/>
          <w:b/>
          <w:sz w:val="24"/>
          <w:vertAlign w:val="superscript"/>
          <w:lang w:eastAsia="zh-CN"/>
        </w:rPr>
        <w:t>rd</w:t>
      </w:r>
      <w:r w:rsidRPr="007A7B49">
        <w:rPr>
          <w:rFonts w:eastAsia="SimSun" w:cs="Arial"/>
          <w:b/>
          <w:sz w:val="24"/>
          <w:lang w:eastAsia="zh-CN"/>
        </w:rPr>
        <w:t>, 2025</w:t>
      </w:r>
    </w:p>
    <w:p w14:paraId="64EFE926" w14:textId="77777777" w:rsidR="00B547AA" w:rsidRPr="007A7B49" w:rsidRDefault="00B547AA" w:rsidP="00B547AA">
      <w:pPr>
        <w:rPr>
          <w:rFonts w:ascii="Arial" w:hAnsi="Arial" w:cs="Arial"/>
          <w:lang w:eastAsia="ko-KR"/>
        </w:rPr>
      </w:pPr>
    </w:p>
    <w:p w14:paraId="62D0567B" w14:textId="6EBB0831"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Agenda item:</w:t>
      </w:r>
      <w:r w:rsidRPr="007A7B49">
        <w:rPr>
          <w:rFonts w:ascii="Arial" w:hAnsi="Arial" w:cs="Arial"/>
          <w:b/>
          <w:sz w:val="22"/>
          <w:lang w:eastAsia="ko-KR"/>
        </w:rPr>
        <w:tab/>
      </w:r>
      <w:r w:rsidRPr="007A7B49">
        <w:rPr>
          <w:rFonts w:ascii="Arial" w:eastAsia="SimSun" w:hAnsi="Arial" w:cs="Arial"/>
          <w:sz w:val="22"/>
          <w:lang w:eastAsia="zh-CN"/>
        </w:rPr>
        <w:t>8.11.2</w:t>
      </w:r>
    </w:p>
    <w:p w14:paraId="6D929A4D" w14:textId="59ECDBD9"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Source:</w:t>
      </w:r>
      <w:r w:rsidRPr="007A7B49">
        <w:rPr>
          <w:rFonts w:ascii="Arial" w:hAnsi="Arial" w:cs="Arial"/>
          <w:b/>
          <w:sz w:val="22"/>
          <w:lang w:eastAsia="ko-KR"/>
        </w:rPr>
        <w:tab/>
      </w:r>
      <w:r w:rsidRPr="007A7B49">
        <w:rPr>
          <w:rFonts w:ascii="Arial" w:eastAsia="SimSun" w:hAnsi="Arial" w:cs="Arial"/>
          <w:sz w:val="22"/>
          <w:lang w:eastAsia="zh-CN"/>
        </w:rPr>
        <w:t>Samsung</w:t>
      </w:r>
    </w:p>
    <w:p w14:paraId="2C367236" w14:textId="294C2DC8" w:rsidR="00B547AA" w:rsidRPr="007A7B49" w:rsidRDefault="00B547AA" w:rsidP="00B547AA">
      <w:pPr>
        <w:rPr>
          <w:rFonts w:ascii="Arial" w:eastAsia="SimSun" w:hAnsi="Arial" w:cs="Arial"/>
          <w:sz w:val="22"/>
          <w:lang w:eastAsia="zh-CN"/>
        </w:rPr>
      </w:pPr>
      <w:r w:rsidRPr="007A7B49">
        <w:rPr>
          <w:rFonts w:ascii="Arial" w:hAnsi="Arial" w:cs="Arial"/>
          <w:b/>
          <w:sz w:val="22"/>
          <w:lang w:eastAsia="ko-KR"/>
        </w:rPr>
        <w:t>Title:</w:t>
      </w:r>
      <w:r w:rsidRPr="007A7B49">
        <w:rPr>
          <w:rFonts w:ascii="Arial" w:hAnsi="Arial" w:cs="Arial"/>
          <w:b/>
          <w:sz w:val="22"/>
          <w:lang w:eastAsia="ko-KR"/>
        </w:rPr>
        <w:tab/>
      </w:r>
      <w:r w:rsidRPr="007A7B49">
        <w:rPr>
          <w:rFonts w:ascii="Arial" w:hAnsi="Arial" w:cs="Arial"/>
          <w:b/>
          <w:sz w:val="22"/>
          <w:lang w:eastAsia="ko-KR"/>
        </w:rPr>
        <w:tab/>
      </w:r>
      <w:r w:rsidRPr="007A7B49">
        <w:rPr>
          <w:rFonts w:ascii="Arial" w:eastAsia="SimSun" w:hAnsi="Arial" w:cs="Arial"/>
          <w:sz w:val="22"/>
          <w:lang w:eastAsia="zh-CN"/>
        </w:rPr>
        <w:t>[AT130][</w:t>
      </w:r>
      <w:proofErr w:type="gramStart"/>
      <w:r w:rsidRPr="007A7B49">
        <w:rPr>
          <w:rFonts w:ascii="Arial" w:eastAsia="SimSun" w:hAnsi="Arial" w:cs="Arial"/>
          <w:sz w:val="22"/>
          <w:lang w:eastAsia="zh-CN"/>
        </w:rPr>
        <w:t>209][</w:t>
      </w:r>
      <w:proofErr w:type="gramEnd"/>
      <w:r w:rsidRPr="007A7B49">
        <w:rPr>
          <w:rFonts w:ascii="Arial" w:eastAsia="SimSun" w:hAnsi="Arial" w:cs="Arial"/>
          <w:sz w:val="22"/>
          <w:lang w:eastAsia="zh-CN"/>
        </w:rPr>
        <w:t>SBFD] Proposals to address MAC-2 and MAC-3 (</w:t>
      </w:r>
      <w:proofErr w:type="spellStart"/>
      <w:r w:rsidRPr="007A7B49">
        <w:rPr>
          <w:rFonts w:ascii="Arial" w:eastAsia="SimSun" w:hAnsi="Arial" w:cs="Arial"/>
          <w:sz w:val="22"/>
          <w:lang w:eastAsia="zh-CN"/>
        </w:rPr>
        <w:t>S`amsung</w:t>
      </w:r>
      <w:proofErr w:type="spellEnd"/>
      <w:r w:rsidRPr="007A7B49">
        <w:rPr>
          <w:rFonts w:ascii="Arial" w:eastAsia="SimSun" w:hAnsi="Arial" w:cs="Arial"/>
          <w:sz w:val="22"/>
          <w:lang w:eastAsia="zh-CN"/>
        </w:rPr>
        <w:t>)</w:t>
      </w:r>
    </w:p>
    <w:p w14:paraId="3FC84D5F" w14:textId="77777777"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Document for:</w:t>
      </w:r>
      <w:r w:rsidRPr="007A7B49">
        <w:rPr>
          <w:rFonts w:ascii="Arial" w:hAnsi="Arial" w:cs="Arial"/>
          <w:b/>
          <w:sz w:val="22"/>
          <w:lang w:eastAsia="ko-KR"/>
        </w:rPr>
        <w:tab/>
      </w:r>
      <w:r w:rsidRPr="007A7B49">
        <w:rPr>
          <w:rFonts w:ascii="Arial" w:eastAsia="SimSun" w:hAnsi="Arial" w:cs="Arial"/>
          <w:sz w:val="22"/>
          <w:lang w:eastAsia="zh-CN"/>
        </w:rPr>
        <w:t>Discussion and Decision</w:t>
      </w:r>
    </w:p>
    <w:p w14:paraId="11E24714" w14:textId="77777777" w:rsidR="00B547AA" w:rsidRPr="007A7B49" w:rsidRDefault="00B547AA" w:rsidP="00B547AA">
      <w:pPr>
        <w:pStyle w:val="1"/>
        <w:rPr>
          <w:rFonts w:eastAsia="SimSun" w:cs="Arial"/>
          <w:lang w:eastAsia="zh-CN"/>
        </w:rPr>
      </w:pPr>
      <w:r w:rsidRPr="007A7B49">
        <w:rPr>
          <w:rFonts w:cs="Arial"/>
          <w:lang w:eastAsia="ko-KR"/>
        </w:rPr>
        <w:t>1</w:t>
      </w:r>
      <w:r w:rsidRPr="007A7B49">
        <w:rPr>
          <w:rFonts w:cs="Arial"/>
          <w:lang w:eastAsia="ko-KR"/>
        </w:rPr>
        <w:tab/>
      </w:r>
      <w:r w:rsidRPr="007A7B49">
        <w:rPr>
          <w:rFonts w:cs="Arial"/>
        </w:rPr>
        <w:t>Introduction</w:t>
      </w:r>
    </w:p>
    <w:p w14:paraId="30CD8190"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 xml:space="preserve">This document aims to collect views from companies for the following offline discussion: </w:t>
      </w:r>
      <w:bookmarkStart w:id="0" w:name="_Toc497230267"/>
    </w:p>
    <w:p w14:paraId="56F04D19" w14:textId="77777777" w:rsidR="00B547AA" w:rsidRPr="007A7B49" w:rsidRDefault="00B547AA" w:rsidP="00B547AA">
      <w:pPr>
        <w:pStyle w:val="EmailDiscussion"/>
        <w:tabs>
          <w:tab w:val="clear" w:pos="1619"/>
          <w:tab w:val="left" w:pos="1560"/>
        </w:tabs>
        <w:spacing w:line="240" w:lineRule="auto"/>
        <w:rPr>
          <w:rFonts w:cs="Arial"/>
          <w:szCs w:val="20"/>
        </w:rPr>
      </w:pPr>
      <w:r w:rsidRPr="007A7B49">
        <w:rPr>
          <w:rFonts w:cs="Arial"/>
          <w:szCs w:val="20"/>
        </w:rPr>
        <w:t>[AT1</w:t>
      </w:r>
      <w:r w:rsidRPr="007A7B49">
        <w:rPr>
          <w:rFonts w:eastAsia="SimSun" w:cs="Arial"/>
          <w:szCs w:val="20"/>
          <w:lang w:eastAsia="zh-CN"/>
        </w:rPr>
        <w:t>30</w:t>
      </w:r>
      <w:r w:rsidRPr="007A7B49">
        <w:rPr>
          <w:rFonts w:cs="Arial"/>
          <w:szCs w:val="20"/>
        </w:rPr>
        <w:t>][</w:t>
      </w:r>
      <w:proofErr w:type="gramStart"/>
      <w:r w:rsidRPr="007A7B49">
        <w:rPr>
          <w:rFonts w:cs="Arial"/>
          <w:szCs w:val="20"/>
        </w:rPr>
        <w:t>20</w:t>
      </w:r>
      <w:r w:rsidRPr="007A7B49">
        <w:rPr>
          <w:rFonts w:eastAsia="SimSun" w:cs="Arial"/>
          <w:szCs w:val="20"/>
          <w:lang w:eastAsia="zh-CN"/>
        </w:rPr>
        <w:t>9</w:t>
      </w:r>
      <w:r w:rsidRPr="007A7B49">
        <w:rPr>
          <w:rFonts w:cs="Arial"/>
          <w:szCs w:val="20"/>
        </w:rPr>
        <w:t>][</w:t>
      </w:r>
      <w:proofErr w:type="gramEnd"/>
      <w:r w:rsidRPr="007A7B49">
        <w:rPr>
          <w:rFonts w:eastAsiaTheme="minorEastAsia" w:cs="Arial"/>
          <w:szCs w:val="20"/>
          <w:lang w:val="en-US" w:eastAsia="zh-CN"/>
        </w:rPr>
        <w:t>SBFD</w:t>
      </w:r>
      <w:r w:rsidRPr="007A7B49">
        <w:rPr>
          <w:rFonts w:cs="Arial"/>
          <w:szCs w:val="20"/>
        </w:rPr>
        <w:t xml:space="preserve">] Proposals </w:t>
      </w:r>
      <w:r w:rsidRPr="007A7B49">
        <w:rPr>
          <w:rFonts w:eastAsia="SimSun" w:cs="Arial"/>
          <w:szCs w:val="20"/>
          <w:lang w:eastAsia="zh-CN"/>
        </w:rPr>
        <w:t xml:space="preserve">to address MAC-2 and MAC-3 </w:t>
      </w:r>
      <w:r w:rsidRPr="007A7B49">
        <w:rPr>
          <w:rFonts w:cs="Arial"/>
          <w:szCs w:val="20"/>
        </w:rPr>
        <w:t>(</w:t>
      </w:r>
      <w:r w:rsidRPr="007A7B49">
        <w:rPr>
          <w:rFonts w:eastAsia="SimSun" w:cs="Arial"/>
          <w:szCs w:val="20"/>
          <w:lang w:eastAsia="zh-CN"/>
        </w:rPr>
        <w:t>Samsung</w:t>
      </w:r>
      <w:r w:rsidRPr="007A7B49">
        <w:rPr>
          <w:rFonts w:cs="Arial"/>
          <w:szCs w:val="20"/>
        </w:rPr>
        <w:t>)</w:t>
      </w:r>
    </w:p>
    <w:p w14:paraId="5BCAA57A" w14:textId="77777777" w:rsidR="00B547AA" w:rsidRPr="007A7B49" w:rsidRDefault="00B547AA" w:rsidP="00B547AA">
      <w:pPr>
        <w:pStyle w:val="EmailDiscussion2"/>
        <w:tabs>
          <w:tab w:val="clear" w:pos="1622"/>
          <w:tab w:val="left" w:pos="1560"/>
        </w:tabs>
        <w:rPr>
          <w:rFonts w:cs="Arial"/>
          <w:szCs w:val="20"/>
        </w:rPr>
      </w:pPr>
      <w:r w:rsidRPr="007A7B49">
        <w:rPr>
          <w:rFonts w:eastAsia="SimSun" w:cs="Arial"/>
          <w:szCs w:val="20"/>
          <w:lang w:eastAsia="zh-CN"/>
        </w:rPr>
        <w:tab/>
      </w:r>
      <w:r w:rsidRPr="007A7B49">
        <w:rPr>
          <w:rFonts w:cs="Arial"/>
          <w:szCs w:val="20"/>
        </w:rPr>
        <w:t>Intended outcome: Summary</w:t>
      </w:r>
      <w:r w:rsidRPr="007A7B49">
        <w:rPr>
          <w:rFonts w:eastAsia="SimSun" w:cs="Arial"/>
          <w:szCs w:val="20"/>
          <w:lang w:eastAsia="zh-CN"/>
        </w:rPr>
        <w:t xml:space="preserve"> with p</w:t>
      </w:r>
      <w:r w:rsidRPr="007A7B49">
        <w:rPr>
          <w:rFonts w:cs="Arial"/>
          <w:szCs w:val="20"/>
        </w:rPr>
        <w:t>roposals in R2-250474</w:t>
      </w:r>
      <w:r w:rsidRPr="007A7B49">
        <w:rPr>
          <w:rFonts w:eastAsia="SimSun" w:cs="Arial"/>
          <w:szCs w:val="20"/>
          <w:lang w:eastAsia="zh-CN"/>
        </w:rPr>
        <w:t>3</w:t>
      </w:r>
      <w:r w:rsidRPr="007A7B49">
        <w:rPr>
          <w:rFonts w:cs="Arial"/>
          <w:szCs w:val="20"/>
        </w:rPr>
        <w:t xml:space="preserve"> </w:t>
      </w:r>
      <w:r w:rsidRPr="007A7B49">
        <w:rPr>
          <w:rFonts w:eastAsia="SimSun" w:cs="Arial"/>
          <w:szCs w:val="20"/>
          <w:lang w:eastAsia="zh-CN"/>
        </w:rPr>
        <w:t>to address MAC-2 and MAC-3</w:t>
      </w:r>
      <w:r w:rsidRPr="007A7B49">
        <w:rPr>
          <w:rFonts w:cs="Arial"/>
          <w:szCs w:val="20"/>
        </w:rPr>
        <w:t xml:space="preserve">. </w:t>
      </w:r>
    </w:p>
    <w:p w14:paraId="083B1AA8" w14:textId="77777777" w:rsidR="00B547AA" w:rsidRPr="007A7B49" w:rsidRDefault="00B547AA" w:rsidP="00B547AA">
      <w:pPr>
        <w:pStyle w:val="EmailDiscussion2"/>
        <w:tabs>
          <w:tab w:val="clear" w:pos="1622"/>
          <w:tab w:val="left" w:pos="1560"/>
        </w:tabs>
        <w:rPr>
          <w:rFonts w:eastAsia="SimSun" w:cs="Arial"/>
          <w:szCs w:val="20"/>
          <w:lang w:eastAsia="zh-CN"/>
        </w:rPr>
      </w:pPr>
      <w:r w:rsidRPr="007A7B49">
        <w:rPr>
          <w:rFonts w:cs="Arial"/>
          <w:szCs w:val="20"/>
        </w:rPr>
        <w:tab/>
        <w:t xml:space="preserve">Deadline: </w:t>
      </w:r>
      <w:r w:rsidRPr="007A7B49">
        <w:rPr>
          <w:rFonts w:eastAsia="SimSun" w:cs="Arial"/>
          <w:szCs w:val="20"/>
          <w:lang w:eastAsia="zh-CN"/>
        </w:rPr>
        <w:t>before Friday CB</w:t>
      </w:r>
    </w:p>
    <w:p w14:paraId="5E7A50A2" w14:textId="77777777" w:rsidR="00B547AA" w:rsidRPr="007A7B49" w:rsidRDefault="00B547AA" w:rsidP="00B547AA">
      <w:pPr>
        <w:jc w:val="both"/>
        <w:rPr>
          <w:rFonts w:ascii="Arial" w:hAnsi="Arial" w:cs="Arial"/>
        </w:rPr>
      </w:pPr>
    </w:p>
    <w:p w14:paraId="15743A22" w14:textId="77777777" w:rsidR="00B547AA" w:rsidRPr="007A7B49" w:rsidRDefault="00B547AA" w:rsidP="00B547AA">
      <w:pPr>
        <w:jc w:val="both"/>
        <w:rPr>
          <w:rFonts w:ascii="Arial" w:eastAsia="Times New Roman" w:hAnsi="Arial" w:cs="Arial"/>
          <w:lang w:val="en-US" w:eastAsia="ko-KR"/>
        </w:rPr>
      </w:pPr>
      <w:r w:rsidRPr="007A7B49">
        <w:rPr>
          <w:rFonts w:ascii="Arial" w:eastAsia="Times New Roman" w:hAnsi="Arial" w:cs="Arial"/>
          <w:lang w:val="en-US" w:eastAsia="ko-KR"/>
        </w:rPr>
        <w:t>We propose the following process:</w:t>
      </w:r>
    </w:p>
    <w:p w14:paraId="26E6F7AE" w14:textId="77777777" w:rsidR="00B547AA" w:rsidRPr="007A7B49" w:rsidRDefault="00B547AA" w:rsidP="00B547AA">
      <w:pPr>
        <w:pStyle w:val="a5"/>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Initial Input:</w:t>
      </w:r>
      <w:r w:rsidRPr="007A7B49">
        <w:rPr>
          <w:rFonts w:ascii="Arial" w:eastAsia="Times New Roman" w:hAnsi="Arial" w:cs="Arial"/>
          <w:lang w:eastAsia="ko-KR"/>
        </w:rPr>
        <w:t xml:space="preserve"> Please review this document and provide your input by </w:t>
      </w:r>
      <w:r w:rsidRPr="007A7B49">
        <w:rPr>
          <w:rFonts w:ascii="Arial" w:eastAsia="Times New Roman" w:hAnsi="Arial" w:cs="Arial"/>
          <w:highlight w:val="yellow"/>
          <w:lang w:eastAsia="ko-KR"/>
        </w:rPr>
        <w:t>11:00 AM on Thursday</w:t>
      </w:r>
      <w:r w:rsidRPr="007A7B49">
        <w:rPr>
          <w:rFonts w:ascii="Arial" w:eastAsia="Times New Roman" w:hAnsi="Arial" w:cs="Arial"/>
          <w:lang w:eastAsia="ko-KR"/>
        </w:rPr>
        <w:t>.</w:t>
      </w:r>
    </w:p>
    <w:p w14:paraId="05B89313" w14:textId="77777777" w:rsidR="00B547AA" w:rsidRPr="007A7B49" w:rsidRDefault="00B547AA" w:rsidP="00B547AA">
      <w:pPr>
        <w:pStyle w:val="a5"/>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Next Steps:</w:t>
      </w:r>
      <w:r w:rsidRPr="007A7B49">
        <w:rPr>
          <w:rFonts w:ascii="Arial" w:eastAsia="Times New Roman" w:hAnsi="Arial" w:cs="Arial"/>
          <w:lang w:eastAsia="ko-KR"/>
        </w:rPr>
        <w:t xml:space="preserve"> Based on the input received, a summary will be prepared. If consensus cannot be reached, we plan to hold an </w:t>
      </w:r>
      <w:r w:rsidRPr="007A7B49">
        <w:rPr>
          <w:rFonts w:ascii="Arial" w:eastAsia="Times New Roman" w:hAnsi="Arial" w:cs="Arial"/>
          <w:highlight w:val="yellow"/>
          <w:lang w:eastAsia="ko-KR"/>
        </w:rPr>
        <w:t>offline discussion @ BO3 (17:00–17:30 on Thursday).</w:t>
      </w:r>
      <w:r w:rsidRPr="007A7B49">
        <w:rPr>
          <w:rFonts w:ascii="Arial" w:eastAsia="Times New Roman" w:hAnsi="Arial" w:cs="Arial"/>
          <w:lang w:eastAsia="ko-KR"/>
        </w:rPr>
        <w:t xml:space="preserve"> Please note that this </w:t>
      </w:r>
      <w:r w:rsidRPr="007A7B49">
        <w:rPr>
          <w:rFonts w:ascii="Arial" w:eastAsia="Times New Roman" w:hAnsi="Arial" w:cs="Arial"/>
          <w:u w:val="single"/>
          <w:lang w:eastAsia="ko-KR"/>
        </w:rPr>
        <w:t>discussion may be canceled</w:t>
      </w:r>
      <w:r w:rsidRPr="007A7B49">
        <w:rPr>
          <w:rFonts w:ascii="Arial" w:eastAsia="Times New Roman" w:hAnsi="Arial" w:cs="Arial"/>
          <w:lang w:eastAsia="ko-KR"/>
        </w:rPr>
        <w:t xml:space="preserve"> depending on the progress made.</w:t>
      </w:r>
    </w:p>
    <w:p w14:paraId="14EEF09C" w14:textId="77777777" w:rsidR="00B547AA" w:rsidRPr="007A7B49" w:rsidRDefault="00B547AA" w:rsidP="00B547AA">
      <w:pPr>
        <w:jc w:val="both"/>
        <w:rPr>
          <w:rFonts w:ascii="Arial" w:hAnsi="Arial" w:cs="Arial"/>
          <w:lang w:val="en-US" w:eastAsia="ko-KR"/>
        </w:rPr>
      </w:pPr>
    </w:p>
    <w:p w14:paraId="2D9146B2" w14:textId="77777777" w:rsidR="00B547AA" w:rsidRPr="007A7B49" w:rsidRDefault="00B547AA" w:rsidP="00B547AA">
      <w:pPr>
        <w:jc w:val="both"/>
        <w:rPr>
          <w:rFonts w:ascii="Arial" w:hAnsi="Arial" w:cs="Arial"/>
        </w:rPr>
      </w:pPr>
      <w:r w:rsidRPr="007A7B49">
        <w:rPr>
          <w:rFonts w:ascii="Arial" w:hAnsi="Arial" w:cs="Arial"/>
        </w:rPr>
        <w:t>And please provide your contact information when responding.</w:t>
      </w:r>
    </w:p>
    <w:tbl>
      <w:tblPr>
        <w:tblStyle w:val="a4"/>
        <w:tblW w:w="5000" w:type="pct"/>
        <w:tblLook w:val="04A0" w:firstRow="1" w:lastRow="0" w:firstColumn="1" w:lastColumn="0" w:noHBand="0" w:noVBand="1"/>
      </w:tblPr>
      <w:tblGrid>
        <w:gridCol w:w="2405"/>
        <w:gridCol w:w="3118"/>
        <w:gridCol w:w="4106"/>
      </w:tblGrid>
      <w:tr w:rsidR="00B547AA" w:rsidRPr="007A7B49" w14:paraId="4F74D644" w14:textId="77777777" w:rsidTr="00771FB3">
        <w:tc>
          <w:tcPr>
            <w:tcW w:w="1249" w:type="pct"/>
            <w:tcBorders>
              <w:top w:val="single" w:sz="4" w:space="0" w:color="auto"/>
              <w:left w:val="single" w:sz="4" w:space="0" w:color="auto"/>
              <w:bottom w:val="single" w:sz="4" w:space="0" w:color="auto"/>
              <w:right w:val="single" w:sz="4" w:space="0" w:color="auto"/>
            </w:tcBorders>
            <w:hideMark/>
          </w:tcPr>
          <w:p w14:paraId="3951F315" w14:textId="77777777" w:rsidR="00B547AA" w:rsidRPr="007A7B49" w:rsidRDefault="00B547AA" w:rsidP="00771FB3">
            <w:pPr>
              <w:pStyle w:val="TAH"/>
              <w:jc w:val="both"/>
              <w:rPr>
                <w:rFonts w:cs="Arial"/>
                <w:sz w:val="20"/>
                <w:lang w:eastAsia="ko-KR"/>
              </w:rPr>
            </w:pPr>
            <w:r w:rsidRPr="007A7B49">
              <w:rPr>
                <w:rFonts w:cs="Arial"/>
                <w:sz w:val="20"/>
                <w:lang w:eastAsia="ko-KR"/>
              </w:rPr>
              <w:t>Company</w:t>
            </w:r>
          </w:p>
        </w:tc>
        <w:tc>
          <w:tcPr>
            <w:tcW w:w="1619" w:type="pct"/>
            <w:tcBorders>
              <w:top w:val="single" w:sz="4" w:space="0" w:color="auto"/>
              <w:left w:val="single" w:sz="4" w:space="0" w:color="auto"/>
              <w:bottom w:val="single" w:sz="4" w:space="0" w:color="auto"/>
              <w:right w:val="single" w:sz="4" w:space="0" w:color="auto"/>
            </w:tcBorders>
            <w:hideMark/>
          </w:tcPr>
          <w:p w14:paraId="17E72CFF" w14:textId="77777777" w:rsidR="00B547AA" w:rsidRPr="007A7B49" w:rsidRDefault="00B547AA" w:rsidP="00771FB3">
            <w:pPr>
              <w:pStyle w:val="TAH"/>
              <w:jc w:val="both"/>
              <w:rPr>
                <w:rFonts w:cs="Arial"/>
                <w:sz w:val="20"/>
                <w:lang w:eastAsia="ko-KR"/>
              </w:rPr>
            </w:pPr>
            <w:r w:rsidRPr="007A7B49">
              <w:rPr>
                <w:rFonts w:cs="Arial"/>
                <w:sz w:val="20"/>
                <w:lang w:eastAsia="ko-KR"/>
              </w:rPr>
              <w:t>Name</w:t>
            </w:r>
          </w:p>
        </w:tc>
        <w:tc>
          <w:tcPr>
            <w:tcW w:w="2132" w:type="pct"/>
            <w:tcBorders>
              <w:top w:val="single" w:sz="4" w:space="0" w:color="auto"/>
              <w:left w:val="single" w:sz="4" w:space="0" w:color="auto"/>
              <w:bottom w:val="single" w:sz="4" w:space="0" w:color="auto"/>
              <w:right w:val="single" w:sz="4" w:space="0" w:color="auto"/>
            </w:tcBorders>
          </w:tcPr>
          <w:p w14:paraId="1AB5E73D" w14:textId="77777777" w:rsidR="00B547AA" w:rsidRPr="007A7B49" w:rsidRDefault="00B547AA" w:rsidP="00771FB3">
            <w:pPr>
              <w:pStyle w:val="TAH"/>
              <w:jc w:val="both"/>
              <w:rPr>
                <w:rFonts w:cs="Arial"/>
                <w:sz w:val="20"/>
                <w:lang w:eastAsia="ko-KR"/>
              </w:rPr>
            </w:pPr>
            <w:r w:rsidRPr="007A7B49">
              <w:rPr>
                <w:rFonts w:cs="Arial"/>
                <w:sz w:val="20"/>
                <w:lang w:eastAsia="ko-KR"/>
              </w:rPr>
              <w:t>E-mail</w:t>
            </w:r>
          </w:p>
        </w:tc>
      </w:tr>
      <w:tr w:rsidR="00B547AA" w:rsidRPr="007A7B49" w14:paraId="2F733573" w14:textId="77777777" w:rsidTr="00771FB3">
        <w:tc>
          <w:tcPr>
            <w:tcW w:w="1249" w:type="pct"/>
            <w:tcBorders>
              <w:top w:val="single" w:sz="4" w:space="0" w:color="auto"/>
              <w:left w:val="single" w:sz="4" w:space="0" w:color="auto"/>
              <w:bottom w:val="single" w:sz="4" w:space="0" w:color="auto"/>
              <w:right w:val="single" w:sz="4" w:space="0" w:color="auto"/>
            </w:tcBorders>
          </w:tcPr>
          <w:p w14:paraId="504CD701" w14:textId="54671AA5" w:rsidR="00B547AA" w:rsidRPr="008F467A" w:rsidRDefault="008F467A" w:rsidP="00771FB3">
            <w:pPr>
              <w:pStyle w:val="TAC"/>
              <w:jc w:val="both"/>
              <w:rPr>
                <w:rFonts w:eastAsiaTheme="minorEastAsia" w:cs="Arial" w:hint="eastAsia"/>
                <w:sz w:val="20"/>
                <w:lang w:eastAsia="ko-KR"/>
              </w:rPr>
            </w:pPr>
            <w:r>
              <w:rPr>
                <w:rFonts w:eastAsiaTheme="minorEastAsia" w:cs="Arial" w:hint="eastAsia"/>
                <w:sz w:val="20"/>
                <w:lang w:eastAsia="ko-KR"/>
              </w:rPr>
              <w:t>LGE</w:t>
            </w:r>
          </w:p>
        </w:tc>
        <w:tc>
          <w:tcPr>
            <w:tcW w:w="1619" w:type="pct"/>
            <w:tcBorders>
              <w:top w:val="single" w:sz="4" w:space="0" w:color="auto"/>
              <w:left w:val="single" w:sz="4" w:space="0" w:color="auto"/>
              <w:bottom w:val="single" w:sz="4" w:space="0" w:color="auto"/>
              <w:right w:val="single" w:sz="4" w:space="0" w:color="auto"/>
            </w:tcBorders>
          </w:tcPr>
          <w:p w14:paraId="2EE11536" w14:textId="410DB3F9" w:rsidR="00B547AA" w:rsidRPr="007A7B49" w:rsidRDefault="008F467A" w:rsidP="00771FB3">
            <w:pPr>
              <w:pStyle w:val="TAC"/>
              <w:jc w:val="both"/>
              <w:rPr>
                <w:rFonts w:cs="Arial" w:hint="eastAsia"/>
                <w:sz w:val="20"/>
                <w:lang w:eastAsia="ko-KR"/>
              </w:rPr>
            </w:pPr>
            <w:r>
              <w:rPr>
                <w:rFonts w:cs="Arial" w:hint="eastAsia"/>
                <w:sz w:val="20"/>
                <w:lang w:eastAsia="ko-KR"/>
              </w:rPr>
              <w:t>Hanseul Hong</w:t>
            </w:r>
          </w:p>
        </w:tc>
        <w:tc>
          <w:tcPr>
            <w:tcW w:w="2132" w:type="pct"/>
            <w:tcBorders>
              <w:top w:val="single" w:sz="4" w:space="0" w:color="auto"/>
              <w:left w:val="single" w:sz="4" w:space="0" w:color="auto"/>
              <w:bottom w:val="single" w:sz="4" w:space="0" w:color="auto"/>
              <w:right w:val="single" w:sz="4" w:space="0" w:color="auto"/>
            </w:tcBorders>
          </w:tcPr>
          <w:p w14:paraId="0BF775E9" w14:textId="101302C1" w:rsidR="00B547AA" w:rsidRPr="007A7B49" w:rsidRDefault="008F467A" w:rsidP="00771FB3">
            <w:pPr>
              <w:pStyle w:val="TAC"/>
              <w:jc w:val="both"/>
              <w:rPr>
                <w:rFonts w:cs="Arial" w:hint="eastAsia"/>
                <w:sz w:val="20"/>
                <w:lang w:eastAsia="ko-KR"/>
              </w:rPr>
            </w:pPr>
            <w:r>
              <w:rPr>
                <w:rFonts w:cs="Arial" w:hint="eastAsia"/>
                <w:sz w:val="20"/>
                <w:lang w:eastAsia="ko-KR"/>
              </w:rPr>
              <w:t>hanseul.hong@lge.com</w:t>
            </w:r>
          </w:p>
        </w:tc>
      </w:tr>
      <w:tr w:rsidR="00B547AA" w:rsidRPr="007A7B49" w14:paraId="4173C3D7" w14:textId="77777777" w:rsidTr="00771FB3">
        <w:tc>
          <w:tcPr>
            <w:tcW w:w="1249" w:type="pct"/>
            <w:tcBorders>
              <w:top w:val="single" w:sz="4" w:space="0" w:color="auto"/>
              <w:left w:val="single" w:sz="4" w:space="0" w:color="auto"/>
              <w:bottom w:val="single" w:sz="4" w:space="0" w:color="auto"/>
              <w:right w:val="single" w:sz="4" w:space="0" w:color="auto"/>
            </w:tcBorders>
          </w:tcPr>
          <w:p w14:paraId="71D65364" w14:textId="77777777" w:rsidR="00B547AA" w:rsidRPr="007A7B49" w:rsidRDefault="00B547AA" w:rsidP="00771FB3">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64A22A2"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251F6BB5" w14:textId="77777777" w:rsidR="00B547AA" w:rsidRPr="007A7B49" w:rsidRDefault="00B547AA" w:rsidP="00771FB3">
            <w:pPr>
              <w:pStyle w:val="TAC"/>
              <w:jc w:val="both"/>
              <w:rPr>
                <w:rFonts w:eastAsia="SimSun" w:cs="Arial"/>
                <w:sz w:val="20"/>
                <w:lang w:eastAsia="zh-CN"/>
              </w:rPr>
            </w:pPr>
          </w:p>
        </w:tc>
      </w:tr>
      <w:tr w:rsidR="00B547AA" w:rsidRPr="007A7B49" w14:paraId="1F0441A8" w14:textId="77777777" w:rsidTr="00771FB3">
        <w:tc>
          <w:tcPr>
            <w:tcW w:w="1249" w:type="pct"/>
            <w:tcBorders>
              <w:top w:val="single" w:sz="4" w:space="0" w:color="auto"/>
              <w:left w:val="single" w:sz="4" w:space="0" w:color="auto"/>
              <w:bottom w:val="single" w:sz="4" w:space="0" w:color="auto"/>
              <w:right w:val="single" w:sz="4" w:space="0" w:color="auto"/>
            </w:tcBorders>
          </w:tcPr>
          <w:p w14:paraId="112CD4B8" w14:textId="77777777" w:rsidR="00B547AA" w:rsidRPr="007A7B49" w:rsidRDefault="00B547AA" w:rsidP="00771FB3">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7FE94080"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325C6E67" w14:textId="77777777" w:rsidR="00B547AA" w:rsidRPr="007A7B49" w:rsidRDefault="00B547AA" w:rsidP="00771FB3">
            <w:pPr>
              <w:pStyle w:val="TAC"/>
              <w:jc w:val="both"/>
              <w:rPr>
                <w:rFonts w:eastAsia="SimSun" w:cs="Arial"/>
                <w:sz w:val="20"/>
                <w:lang w:eastAsia="zh-CN"/>
              </w:rPr>
            </w:pPr>
          </w:p>
        </w:tc>
      </w:tr>
      <w:tr w:rsidR="00B547AA" w:rsidRPr="007A7B49" w14:paraId="359A78E4" w14:textId="77777777" w:rsidTr="00771FB3">
        <w:tc>
          <w:tcPr>
            <w:tcW w:w="1249" w:type="pct"/>
            <w:tcBorders>
              <w:top w:val="single" w:sz="4" w:space="0" w:color="auto"/>
              <w:left w:val="single" w:sz="4" w:space="0" w:color="auto"/>
              <w:bottom w:val="single" w:sz="4" w:space="0" w:color="auto"/>
              <w:right w:val="single" w:sz="4" w:space="0" w:color="auto"/>
            </w:tcBorders>
          </w:tcPr>
          <w:p w14:paraId="01579484" w14:textId="77777777" w:rsidR="00B547AA" w:rsidRPr="007A7B49" w:rsidRDefault="00B547AA" w:rsidP="00771FB3">
            <w:pPr>
              <w:pStyle w:val="TAC"/>
              <w:tabs>
                <w:tab w:val="left" w:pos="892"/>
              </w:tabs>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17E92E33" w14:textId="77777777" w:rsidR="00B547AA" w:rsidRPr="007A7B49" w:rsidRDefault="00B547AA" w:rsidP="00771FB3">
            <w:pPr>
              <w:pStyle w:val="TAC"/>
              <w:jc w:val="both"/>
              <w:rPr>
                <w:rFonts w:cs="Arial"/>
                <w:sz w:val="20"/>
                <w:lang w:eastAsia="ko-KR"/>
              </w:rPr>
            </w:pPr>
          </w:p>
        </w:tc>
        <w:tc>
          <w:tcPr>
            <w:tcW w:w="2132" w:type="pct"/>
            <w:tcBorders>
              <w:top w:val="single" w:sz="4" w:space="0" w:color="auto"/>
              <w:left w:val="single" w:sz="4" w:space="0" w:color="auto"/>
              <w:bottom w:val="single" w:sz="4" w:space="0" w:color="auto"/>
              <w:right w:val="single" w:sz="4" w:space="0" w:color="auto"/>
            </w:tcBorders>
          </w:tcPr>
          <w:p w14:paraId="679E0E60" w14:textId="77777777" w:rsidR="00B547AA" w:rsidRPr="007A7B49" w:rsidRDefault="00B547AA" w:rsidP="00771FB3">
            <w:pPr>
              <w:pStyle w:val="TAC"/>
              <w:jc w:val="both"/>
              <w:rPr>
                <w:rFonts w:cs="Arial"/>
                <w:sz w:val="20"/>
                <w:lang w:eastAsia="ko-KR"/>
              </w:rPr>
            </w:pPr>
          </w:p>
        </w:tc>
      </w:tr>
      <w:tr w:rsidR="00B547AA" w:rsidRPr="007A7B49" w14:paraId="47BC58B5" w14:textId="77777777" w:rsidTr="00771FB3">
        <w:tc>
          <w:tcPr>
            <w:tcW w:w="1249" w:type="pct"/>
            <w:tcBorders>
              <w:top w:val="single" w:sz="4" w:space="0" w:color="auto"/>
              <w:left w:val="single" w:sz="4" w:space="0" w:color="auto"/>
              <w:bottom w:val="single" w:sz="4" w:space="0" w:color="auto"/>
              <w:right w:val="single" w:sz="4" w:space="0" w:color="auto"/>
            </w:tcBorders>
          </w:tcPr>
          <w:p w14:paraId="021C964D" w14:textId="77777777" w:rsidR="00B547AA" w:rsidRPr="007A7B49" w:rsidRDefault="00B547AA" w:rsidP="00771FB3">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1DBEC8CA"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3B29A56F" w14:textId="77777777" w:rsidR="00B547AA" w:rsidRPr="007A7B49" w:rsidRDefault="00B547AA" w:rsidP="00771FB3">
            <w:pPr>
              <w:pStyle w:val="TAC"/>
              <w:jc w:val="both"/>
              <w:rPr>
                <w:rFonts w:eastAsia="SimSun" w:cs="Arial"/>
                <w:sz w:val="20"/>
                <w:lang w:eastAsia="zh-CN"/>
              </w:rPr>
            </w:pPr>
          </w:p>
        </w:tc>
      </w:tr>
      <w:tr w:rsidR="00B547AA" w:rsidRPr="007A7B49" w14:paraId="19CFA854" w14:textId="77777777" w:rsidTr="00771FB3">
        <w:trPr>
          <w:trHeight w:val="206"/>
        </w:trPr>
        <w:tc>
          <w:tcPr>
            <w:tcW w:w="1249" w:type="pct"/>
            <w:tcBorders>
              <w:top w:val="single" w:sz="4" w:space="0" w:color="auto"/>
              <w:left w:val="single" w:sz="4" w:space="0" w:color="auto"/>
              <w:bottom w:val="single" w:sz="4" w:space="0" w:color="auto"/>
              <w:right w:val="single" w:sz="4" w:space="0" w:color="auto"/>
            </w:tcBorders>
          </w:tcPr>
          <w:p w14:paraId="1FA3F93D" w14:textId="77777777" w:rsidR="00B547AA" w:rsidRPr="007A7B49" w:rsidRDefault="00B547AA" w:rsidP="00771FB3">
            <w:pPr>
              <w:pStyle w:val="TAC"/>
              <w:jc w:val="both"/>
              <w:rPr>
                <w:rFonts w:eastAsia="SimSun" w:cs="Arial"/>
                <w:sz w:val="20"/>
                <w:lang w:val="en-US" w:eastAsia="zh-CN"/>
              </w:rPr>
            </w:pPr>
          </w:p>
        </w:tc>
        <w:tc>
          <w:tcPr>
            <w:tcW w:w="1619" w:type="pct"/>
            <w:tcBorders>
              <w:top w:val="single" w:sz="4" w:space="0" w:color="auto"/>
              <w:left w:val="single" w:sz="4" w:space="0" w:color="auto"/>
              <w:bottom w:val="single" w:sz="4" w:space="0" w:color="auto"/>
              <w:right w:val="single" w:sz="4" w:space="0" w:color="auto"/>
            </w:tcBorders>
          </w:tcPr>
          <w:p w14:paraId="709D58B2" w14:textId="77777777" w:rsidR="00B547AA" w:rsidRPr="007A7B49" w:rsidRDefault="00B547AA" w:rsidP="00771FB3">
            <w:pPr>
              <w:pStyle w:val="TAC"/>
              <w:jc w:val="both"/>
              <w:rPr>
                <w:rFonts w:eastAsia="SimSun" w:cs="Arial"/>
                <w:sz w:val="20"/>
                <w:lang w:val="en-US" w:eastAsia="zh-CN"/>
              </w:rPr>
            </w:pPr>
          </w:p>
        </w:tc>
        <w:tc>
          <w:tcPr>
            <w:tcW w:w="2132" w:type="pct"/>
            <w:tcBorders>
              <w:top w:val="single" w:sz="4" w:space="0" w:color="auto"/>
              <w:left w:val="single" w:sz="4" w:space="0" w:color="auto"/>
              <w:bottom w:val="single" w:sz="4" w:space="0" w:color="auto"/>
              <w:right w:val="single" w:sz="4" w:space="0" w:color="auto"/>
            </w:tcBorders>
          </w:tcPr>
          <w:p w14:paraId="5F60A610" w14:textId="77777777" w:rsidR="00B547AA" w:rsidRPr="007A7B49" w:rsidRDefault="00B547AA" w:rsidP="00771FB3">
            <w:pPr>
              <w:pStyle w:val="TAC"/>
              <w:jc w:val="both"/>
              <w:rPr>
                <w:rFonts w:eastAsia="SimSun" w:cs="Arial"/>
                <w:sz w:val="20"/>
                <w:lang w:val="en-US" w:eastAsia="zh-CN"/>
              </w:rPr>
            </w:pPr>
          </w:p>
        </w:tc>
      </w:tr>
      <w:tr w:rsidR="00B547AA" w:rsidRPr="007A7B49" w14:paraId="1CD0A467" w14:textId="77777777" w:rsidTr="00771FB3">
        <w:tc>
          <w:tcPr>
            <w:tcW w:w="1249" w:type="pct"/>
            <w:tcBorders>
              <w:top w:val="single" w:sz="4" w:space="0" w:color="auto"/>
              <w:left w:val="single" w:sz="4" w:space="0" w:color="auto"/>
              <w:bottom w:val="single" w:sz="4" w:space="0" w:color="auto"/>
              <w:right w:val="single" w:sz="4" w:space="0" w:color="auto"/>
            </w:tcBorders>
          </w:tcPr>
          <w:p w14:paraId="4E79634D" w14:textId="77777777" w:rsidR="00B547AA" w:rsidRPr="007A7B49" w:rsidRDefault="00B547AA" w:rsidP="00771FB3">
            <w:pPr>
              <w:pStyle w:val="TAC"/>
              <w:jc w:val="both"/>
              <w:rPr>
                <w:rFonts w:eastAsia="SimSun" w:cs="Arial"/>
                <w:sz w:val="20"/>
                <w:lang w:val="en-US" w:eastAsia="zh-CN"/>
              </w:rPr>
            </w:pPr>
          </w:p>
        </w:tc>
        <w:tc>
          <w:tcPr>
            <w:tcW w:w="1619" w:type="pct"/>
            <w:tcBorders>
              <w:top w:val="single" w:sz="4" w:space="0" w:color="auto"/>
              <w:left w:val="single" w:sz="4" w:space="0" w:color="auto"/>
              <w:bottom w:val="single" w:sz="4" w:space="0" w:color="auto"/>
              <w:right w:val="single" w:sz="4" w:space="0" w:color="auto"/>
            </w:tcBorders>
          </w:tcPr>
          <w:p w14:paraId="21E35113" w14:textId="77777777" w:rsidR="00B547AA" w:rsidRPr="007A7B49" w:rsidRDefault="00B547AA" w:rsidP="00771FB3">
            <w:pPr>
              <w:pStyle w:val="TAC"/>
              <w:jc w:val="both"/>
              <w:rPr>
                <w:rFonts w:cs="Arial"/>
                <w:sz w:val="20"/>
                <w:lang w:val="en-US" w:eastAsia="ko-KR"/>
              </w:rPr>
            </w:pPr>
          </w:p>
        </w:tc>
        <w:tc>
          <w:tcPr>
            <w:tcW w:w="2132" w:type="pct"/>
            <w:tcBorders>
              <w:top w:val="single" w:sz="4" w:space="0" w:color="auto"/>
              <w:left w:val="single" w:sz="4" w:space="0" w:color="auto"/>
              <w:bottom w:val="single" w:sz="4" w:space="0" w:color="auto"/>
              <w:right w:val="single" w:sz="4" w:space="0" w:color="auto"/>
            </w:tcBorders>
          </w:tcPr>
          <w:p w14:paraId="28AA000C" w14:textId="77777777" w:rsidR="00B547AA" w:rsidRPr="007A7B49" w:rsidRDefault="00B547AA" w:rsidP="00771FB3">
            <w:pPr>
              <w:pStyle w:val="TAC"/>
              <w:jc w:val="both"/>
              <w:rPr>
                <w:rFonts w:cs="Arial"/>
                <w:sz w:val="20"/>
                <w:lang w:val="en-US" w:eastAsia="ko-KR"/>
              </w:rPr>
            </w:pPr>
          </w:p>
        </w:tc>
      </w:tr>
      <w:tr w:rsidR="00B547AA" w:rsidRPr="007A7B49" w14:paraId="2256527B" w14:textId="77777777" w:rsidTr="00771FB3">
        <w:tc>
          <w:tcPr>
            <w:tcW w:w="1249" w:type="pct"/>
            <w:tcBorders>
              <w:top w:val="single" w:sz="4" w:space="0" w:color="auto"/>
              <w:left w:val="single" w:sz="4" w:space="0" w:color="auto"/>
              <w:bottom w:val="single" w:sz="4" w:space="0" w:color="auto"/>
              <w:right w:val="single" w:sz="4" w:space="0" w:color="auto"/>
            </w:tcBorders>
          </w:tcPr>
          <w:p w14:paraId="0B3FC74E" w14:textId="77777777" w:rsidR="00B547AA" w:rsidRPr="007A7B49" w:rsidRDefault="00B547AA" w:rsidP="00771FB3">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28CDC48B"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78F9CDBA" w14:textId="77777777" w:rsidR="00B547AA" w:rsidRPr="007A7B49" w:rsidRDefault="00B547AA" w:rsidP="00771FB3">
            <w:pPr>
              <w:pStyle w:val="TAC"/>
              <w:jc w:val="both"/>
              <w:rPr>
                <w:rFonts w:eastAsia="SimSun" w:cs="Arial"/>
                <w:sz w:val="20"/>
                <w:lang w:eastAsia="zh-CN"/>
              </w:rPr>
            </w:pPr>
          </w:p>
        </w:tc>
      </w:tr>
      <w:tr w:rsidR="00B547AA" w:rsidRPr="007A7B49" w14:paraId="48D017A1" w14:textId="77777777" w:rsidTr="00771FB3">
        <w:tc>
          <w:tcPr>
            <w:tcW w:w="1249" w:type="pct"/>
            <w:tcBorders>
              <w:top w:val="single" w:sz="4" w:space="0" w:color="auto"/>
              <w:left w:val="single" w:sz="4" w:space="0" w:color="auto"/>
              <w:bottom w:val="single" w:sz="4" w:space="0" w:color="auto"/>
              <w:right w:val="single" w:sz="4" w:space="0" w:color="auto"/>
            </w:tcBorders>
          </w:tcPr>
          <w:p w14:paraId="64A7008A" w14:textId="77777777" w:rsidR="00B547AA" w:rsidRPr="007A7B49" w:rsidRDefault="00B547AA" w:rsidP="00771FB3">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75CC8F63"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43A5C053" w14:textId="77777777" w:rsidR="00B547AA" w:rsidRPr="007A7B49" w:rsidRDefault="00B547AA" w:rsidP="00771FB3">
            <w:pPr>
              <w:pStyle w:val="TAC"/>
              <w:jc w:val="both"/>
              <w:rPr>
                <w:rFonts w:eastAsia="SimSun" w:cs="Arial"/>
                <w:sz w:val="20"/>
                <w:lang w:eastAsia="zh-CN"/>
              </w:rPr>
            </w:pPr>
          </w:p>
        </w:tc>
      </w:tr>
      <w:tr w:rsidR="00B547AA" w:rsidRPr="007A7B49" w14:paraId="0B4DA619" w14:textId="77777777" w:rsidTr="00771FB3">
        <w:tc>
          <w:tcPr>
            <w:tcW w:w="1249" w:type="pct"/>
            <w:tcBorders>
              <w:top w:val="single" w:sz="4" w:space="0" w:color="auto"/>
              <w:left w:val="single" w:sz="4" w:space="0" w:color="auto"/>
              <w:bottom w:val="single" w:sz="4" w:space="0" w:color="auto"/>
              <w:right w:val="single" w:sz="4" w:space="0" w:color="auto"/>
            </w:tcBorders>
          </w:tcPr>
          <w:p w14:paraId="72274F68" w14:textId="77777777" w:rsidR="00B547AA" w:rsidRPr="007A7B49" w:rsidRDefault="00B547AA" w:rsidP="00771FB3">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691E3367"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46A6E28A" w14:textId="77777777" w:rsidR="00B547AA" w:rsidRPr="007A7B49" w:rsidRDefault="00B547AA" w:rsidP="00771FB3">
            <w:pPr>
              <w:pStyle w:val="TAC"/>
              <w:jc w:val="both"/>
              <w:rPr>
                <w:rFonts w:eastAsia="SimSun" w:cs="Arial"/>
                <w:sz w:val="20"/>
                <w:lang w:eastAsia="zh-CN"/>
              </w:rPr>
            </w:pPr>
          </w:p>
        </w:tc>
      </w:tr>
      <w:tr w:rsidR="00B547AA" w:rsidRPr="007A7B49" w14:paraId="170EFF5B" w14:textId="77777777" w:rsidTr="00771FB3">
        <w:tc>
          <w:tcPr>
            <w:tcW w:w="1249" w:type="pct"/>
            <w:tcBorders>
              <w:top w:val="single" w:sz="4" w:space="0" w:color="auto"/>
              <w:left w:val="single" w:sz="4" w:space="0" w:color="auto"/>
              <w:bottom w:val="single" w:sz="4" w:space="0" w:color="auto"/>
              <w:right w:val="single" w:sz="4" w:space="0" w:color="auto"/>
            </w:tcBorders>
          </w:tcPr>
          <w:p w14:paraId="3CE9B804" w14:textId="77777777" w:rsidR="00B547AA" w:rsidRPr="007A7B49" w:rsidRDefault="00B547AA" w:rsidP="00771FB3">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6D454E5D"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16DC289E" w14:textId="77777777" w:rsidR="00B547AA" w:rsidRPr="007A7B49" w:rsidRDefault="00B547AA" w:rsidP="00771FB3">
            <w:pPr>
              <w:pStyle w:val="TAC"/>
              <w:jc w:val="both"/>
              <w:rPr>
                <w:rFonts w:eastAsia="SimSun" w:cs="Arial"/>
                <w:sz w:val="20"/>
                <w:lang w:eastAsia="zh-CN"/>
              </w:rPr>
            </w:pPr>
          </w:p>
        </w:tc>
      </w:tr>
      <w:tr w:rsidR="00B547AA" w:rsidRPr="007A7B49" w14:paraId="43AEF046" w14:textId="77777777" w:rsidTr="00771FB3">
        <w:tc>
          <w:tcPr>
            <w:tcW w:w="1249" w:type="pct"/>
            <w:tcBorders>
              <w:top w:val="single" w:sz="4" w:space="0" w:color="auto"/>
              <w:left w:val="single" w:sz="4" w:space="0" w:color="auto"/>
              <w:bottom w:val="single" w:sz="4" w:space="0" w:color="auto"/>
              <w:right w:val="single" w:sz="4" w:space="0" w:color="auto"/>
            </w:tcBorders>
          </w:tcPr>
          <w:p w14:paraId="35670440" w14:textId="77777777" w:rsidR="00B547AA" w:rsidRPr="007A7B49" w:rsidRDefault="00B547AA" w:rsidP="00771FB3">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C1ADBF3"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3D74C4CE" w14:textId="77777777" w:rsidR="00B547AA" w:rsidRPr="007A7B49" w:rsidRDefault="00B547AA" w:rsidP="00771FB3">
            <w:pPr>
              <w:pStyle w:val="TAC"/>
              <w:jc w:val="both"/>
              <w:rPr>
                <w:rFonts w:eastAsia="SimSun" w:cs="Arial"/>
                <w:sz w:val="20"/>
                <w:lang w:eastAsia="zh-CN"/>
              </w:rPr>
            </w:pPr>
          </w:p>
        </w:tc>
      </w:tr>
      <w:tr w:rsidR="00B547AA" w:rsidRPr="007A7B49" w14:paraId="25A584A6" w14:textId="77777777" w:rsidTr="00771FB3">
        <w:tc>
          <w:tcPr>
            <w:tcW w:w="1249" w:type="pct"/>
            <w:tcBorders>
              <w:top w:val="single" w:sz="4" w:space="0" w:color="auto"/>
              <w:left w:val="single" w:sz="4" w:space="0" w:color="auto"/>
              <w:bottom w:val="single" w:sz="4" w:space="0" w:color="auto"/>
              <w:right w:val="single" w:sz="4" w:space="0" w:color="auto"/>
            </w:tcBorders>
          </w:tcPr>
          <w:p w14:paraId="29447450" w14:textId="77777777" w:rsidR="00B547AA" w:rsidRPr="007A7B49" w:rsidRDefault="00B547AA" w:rsidP="00771FB3">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22EF475" w14:textId="77777777" w:rsidR="00B547AA" w:rsidRPr="007A7B49" w:rsidRDefault="00B547AA" w:rsidP="00771FB3">
            <w:pPr>
              <w:pStyle w:val="TAC"/>
              <w:jc w:val="both"/>
              <w:rPr>
                <w:rFonts w:cs="Arial"/>
                <w:sz w:val="20"/>
                <w:lang w:eastAsia="ko-KR"/>
              </w:rPr>
            </w:pPr>
          </w:p>
        </w:tc>
        <w:tc>
          <w:tcPr>
            <w:tcW w:w="2132" w:type="pct"/>
            <w:tcBorders>
              <w:top w:val="single" w:sz="4" w:space="0" w:color="auto"/>
              <w:left w:val="single" w:sz="4" w:space="0" w:color="auto"/>
              <w:bottom w:val="single" w:sz="4" w:space="0" w:color="auto"/>
              <w:right w:val="single" w:sz="4" w:space="0" w:color="auto"/>
            </w:tcBorders>
          </w:tcPr>
          <w:p w14:paraId="1E650CB7" w14:textId="77777777" w:rsidR="00B547AA" w:rsidRPr="007A7B49" w:rsidRDefault="00B547AA" w:rsidP="00771FB3">
            <w:pPr>
              <w:pStyle w:val="TAC"/>
              <w:jc w:val="both"/>
              <w:rPr>
                <w:rFonts w:cs="Arial"/>
                <w:sz w:val="20"/>
                <w:lang w:eastAsia="ko-KR"/>
              </w:rPr>
            </w:pPr>
          </w:p>
        </w:tc>
      </w:tr>
      <w:tr w:rsidR="00B547AA" w:rsidRPr="007A7B49" w14:paraId="634FAB85" w14:textId="77777777" w:rsidTr="00771FB3">
        <w:tc>
          <w:tcPr>
            <w:tcW w:w="1249" w:type="pct"/>
            <w:tcBorders>
              <w:top w:val="single" w:sz="4" w:space="0" w:color="auto"/>
              <w:left w:val="single" w:sz="4" w:space="0" w:color="auto"/>
              <w:bottom w:val="single" w:sz="4" w:space="0" w:color="auto"/>
              <w:right w:val="single" w:sz="4" w:space="0" w:color="auto"/>
            </w:tcBorders>
          </w:tcPr>
          <w:p w14:paraId="59DEA8AC" w14:textId="77777777" w:rsidR="00B547AA" w:rsidRPr="007A7B49" w:rsidRDefault="00B547AA" w:rsidP="00771FB3">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4DF9BC8E" w14:textId="77777777" w:rsidR="00B547AA" w:rsidRPr="007A7B49" w:rsidRDefault="00B547AA" w:rsidP="00771FB3">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00C366E9" w14:textId="77777777" w:rsidR="00B547AA" w:rsidRPr="007A7B49" w:rsidRDefault="00B547AA" w:rsidP="00771FB3">
            <w:pPr>
              <w:pStyle w:val="TAC"/>
              <w:jc w:val="both"/>
              <w:rPr>
                <w:rFonts w:eastAsia="SimSun" w:cs="Arial"/>
                <w:sz w:val="20"/>
                <w:lang w:eastAsia="zh-CN"/>
              </w:rPr>
            </w:pPr>
          </w:p>
        </w:tc>
      </w:tr>
    </w:tbl>
    <w:p w14:paraId="0273F3F9" w14:textId="77777777" w:rsidR="00B547AA" w:rsidRPr="007A7B49" w:rsidRDefault="00B547AA" w:rsidP="00B547AA">
      <w:pPr>
        <w:pStyle w:val="EmailDiscussion2"/>
        <w:tabs>
          <w:tab w:val="clear" w:pos="1622"/>
          <w:tab w:val="left" w:pos="1560"/>
        </w:tabs>
        <w:ind w:left="0" w:firstLine="0"/>
        <w:rPr>
          <w:rFonts w:eastAsia="SimSun" w:cs="Arial"/>
          <w:lang w:eastAsia="zh-CN"/>
        </w:rPr>
      </w:pPr>
    </w:p>
    <w:p w14:paraId="3563508E" w14:textId="77777777" w:rsidR="00B547AA" w:rsidRPr="007A7B49" w:rsidRDefault="00B547AA" w:rsidP="00B547AA">
      <w:pPr>
        <w:pStyle w:val="1"/>
        <w:rPr>
          <w:rFonts w:eastAsia="SimSun" w:cs="Arial"/>
          <w:lang w:eastAsia="zh-CN"/>
        </w:rPr>
      </w:pPr>
      <w:r w:rsidRPr="007A7B49">
        <w:rPr>
          <w:rFonts w:eastAsia="SimSun" w:cs="Arial"/>
          <w:lang w:eastAsia="zh-CN"/>
        </w:rPr>
        <w:t>2</w:t>
      </w:r>
      <w:r w:rsidRPr="007A7B49">
        <w:rPr>
          <w:rFonts w:cs="Arial"/>
        </w:rPr>
        <w:tab/>
      </w:r>
      <w:r w:rsidRPr="007A7B49">
        <w:rPr>
          <w:rFonts w:eastAsia="SimSun" w:cs="Arial"/>
          <w:lang w:eastAsia="zh-CN"/>
        </w:rPr>
        <w:t>Discussion</w:t>
      </w:r>
    </w:p>
    <w:p w14:paraId="3E161ACD"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During the SBFD session, there have been a discussion related to ‘MAC-2’ and ‘MAC-3’ as follows:</w:t>
      </w:r>
    </w:p>
    <w:tbl>
      <w:tblPr>
        <w:tblStyle w:val="a4"/>
        <w:tblW w:w="0" w:type="auto"/>
        <w:tblLook w:val="04A0" w:firstRow="1" w:lastRow="0" w:firstColumn="1" w:lastColumn="0" w:noHBand="0" w:noVBand="1"/>
      </w:tblPr>
      <w:tblGrid>
        <w:gridCol w:w="9629"/>
      </w:tblGrid>
      <w:tr w:rsidR="00B547AA" w:rsidRPr="007A7B49" w14:paraId="13AC0E67" w14:textId="77777777" w:rsidTr="00771FB3">
        <w:tc>
          <w:tcPr>
            <w:tcW w:w="9855" w:type="dxa"/>
          </w:tcPr>
          <w:p w14:paraId="710EF254"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MAC-2: RA Resource Set Reselection at RO Type Switching]</w:t>
            </w:r>
          </w:p>
          <w:p w14:paraId="657361C5"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1" w:name="OLE_LINK90"/>
            <w:r w:rsidRPr="007A7B49">
              <w:rPr>
                <w:rFonts w:eastAsiaTheme="minorEastAsia" w:cs="Arial"/>
                <w:szCs w:val="20"/>
              </w:rPr>
              <w:t>2504223</w:t>
            </w:r>
            <w:bookmarkEnd w:id="1"/>
            <w:r w:rsidRPr="007A7B49">
              <w:rPr>
                <w:rFonts w:eastAsiaTheme="minorEastAsia" w:cs="Arial"/>
                <w:szCs w:val="20"/>
              </w:rPr>
              <w:tab/>
              <w:t>Views on random access for SBFD</w:t>
            </w:r>
            <w:r w:rsidRPr="007A7B49">
              <w:rPr>
                <w:rFonts w:eastAsiaTheme="minorEastAsia" w:cs="Arial"/>
                <w:szCs w:val="20"/>
              </w:rPr>
              <w:tab/>
              <w:t>Qualcomm Incorporated</w:t>
            </w:r>
            <w:r w:rsidRPr="007A7B49">
              <w:rPr>
                <w:rFonts w:eastAsiaTheme="minorEastAsia" w:cs="Arial"/>
                <w:szCs w:val="20"/>
              </w:rPr>
              <w:tab/>
              <w:t>discussion</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7ABA14"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7D41603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lastRenderedPageBreak/>
              <w:t>Proposal 7: When RO type switches from one type of RO to the other type of RO, UE should evaluate the set of RACH resources of the feature combinations configured in the other type of RO.</w:t>
            </w:r>
          </w:p>
          <w:p w14:paraId="5015EF3B"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For RACH fallback from one type of RO to the other type of RO, at least UE is allowed to switch the type of RO configured with the same feature combinations. FFS the case of no same feature combination configured on the other type of RO when performing RACH fallback.</w:t>
            </w:r>
          </w:p>
          <w:p w14:paraId="74879A00" w14:textId="77777777" w:rsidR="00B547AA" w:rsidRPr="007A7B49" w:rsidRDefault="00B547AA" w:rsidP="00771FB3">
            <w:pPr>
              <w:pStyle w:val="Doc-text2"/>
              <w:rPr>
                <w:rFonts w:eastAsia="SimSun" w:cs="Arial"/>
                <w:szCs w:val="20"/>
                <w:lang w:eastAsia="zh-CN"/>
              </w:rPr>
            </w:pPr>
          </w:p>
          <w:p w14:paraId="112BDD9A"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2" w:name="OLE_LINK92"/>
            <w:bookmarkStart w:id="3" w:name="OLE_LINK93"/>
            <w:r w:rsidRPr="007A7B49">
              <w:rPr>
                <w:rFonts w:eastAsiaTheme="minorEastAsia" w:cs="Arial"/>
                <w:szCs w:val="20"/>
              </w:rPr>
              <w:t>2503477</w:t>
            </w:r>
            <w:bookmarkEnd w:id="2"/>
            <w:bookmarkEnd w:id="3"/>
            <w:r w:rsidRPr="007A7B49">
              <w:rPr>
                <w:rFonts w:eastAsiaTheme="minorEastAsia" w:cs="Arial"/>
                <w:szCs w:val="20"/>
              </w:rPr>
              <w:tab/>
              <w:t>Remaining issues on Random Access procedure for SBFD</w:t>
            </w:r>
            <w:r w:rsidRPr="007A7B49">
              <w:rPr>
                <w:rFonts w:eastAsiaTheme="minorEastAsia" w:cs="Arial"/>
                <w:szCs w:val="20"/>
              </w:rPr>
              <w:tab/>
              <w:t>LG Electronics Inc.</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5AE10A2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064E5BC6"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4. For PRACH transmission re-attempt in one RA procedure, UE is allowed to switch between SBFD RO and non SBFD-RO only in the same feature combination and the same repetition number.</w:t>
            </w:r>
          </w:p>
          <w:p w14:paraId="07236EDC" w14:textId="77777777" w:rsidR="00B547AA" w:rsidRPr="007A7B49" w:rsidRDefault="00B547AA" w:rsidP="00771FB3">
            <w:pPr>
              <w:pStyle w:val="Doc-text2"/>
              <w:rPr>
                <w:rFonts w:eastAsia="SimSun" w:cs="Arial"/>
                <w:szCs w:val="20"/>
                <w:lang w:eastAsia="zh-CN"/>
              </w:rPr>
            </w:pPr>
          </w:p>
          <w:p w14:paraId="75609CAD"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4" w:name="OLE_LINK95"/>
            <w:bookmarkStart w:id="5" w:name="OLE_LINK96"/>
            <w:r w:rsidRPr="007A7B49">
              <w:rPr>
                <w:rFonts w:eastAsiaTheme="minorEastAsia" w:cs="Arial"/>
                <w:szCs w:val="20"/>
              </w:rPr>
              <w:t>2504169</w:t>
            </w:r>
            <w:bookmarkEnd w:id="4"/>
            <w:bookmarkEnd w:id="5"/>
            <w:r w:rsidRPr="007A7B49">
              <w:rPr>
                <w:rFonts w:eastAsiaTheme="minorEastAsia" w:cs="Arial"/>
                <w:szCs w:val="20"/>
              </w:rPr>
              <w:tab/>
              <w:t>Remaining issues for RACH in SBFD</w:t>
            </w:r>
            <w:r w:rsidRPr="007A7B49">
              <w:rPr>
                <w:rFonts w:eastAsiaTheme="minorEastAsia" w:cs="Arial"/>
                <w:szCs w:val="20"/>
              </w:rPr>
              <w:tab/>
              <w:t>Apple</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16677FE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1BA184E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2: Feature specific RACH resource set configurations are independent between SBFD and non-SBFD RO types. Once UE switches to a different RO type, RACH resource set selection is re-started.</w:t>
            </w:r>
          </w:p>
          <w:p w14:paraId="1E7535B1" w14:textId="77777777" w:rsidR="00B547AA" w:rsidRPr="007A7B49" w:rsidRDefault="00B547AA" w:rsidP="00771FB3">
            <w:pPr>
              <w:pStyle w:val="Comments"/>
              <w:rPr>
                <w:rFonts w:eastAsia="SimSun" w:cs="Arial"/>
                <w:sz w:val="20"/>
                <w:szCs w:val="20"/>
                <w:lang w:eastAsia="zh-CN"/>
              </w:rPr>
            </w:pPr>
          </w:p>
          <w:p w14:paraId="1199869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Discussion</w:t>
            </w:r>
          </w:p>
          <w:p w14:paraId="49CE218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Ericsson support LG E proposal. Samsung think P2 from Apple is complex. </w:t>
            </w:r>
          </w:p>
          <w:p w14:paraId="03E938D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we can start with P8 from QC, and it can be left to NW implementation to ensure those configurations are the same. </w:t>
            </w:r>
          </w:p>
          <w:p w14:paraId="2536998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CATT think ‘same feature combination’ is important. CATT see benefit of keeping ‘same or higher’ repetition number. ZTE share this view. </w:t>
            </w:r>
          </w:p>
          <w:p w14:paraId="3AAC887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ZTE, CMCC agree with P8 from QC.</w:t>
            </w:r>
          </w:p>
          <w:p w14:paraId="07FC0E7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Apple think with the 1</w:t>
            </w:r>
            <w:r w:rsidRPr="007A7B49">
              <w:rPr>
                <w:rFonts w:eastAsia="SimSun" w:cs="Arial"/>
                <w:szCs w:val="20"/>
                <w:vertAlign w:val="superscript"/>
                <w:lang w:eastAsia="zh-CN"/>
              </w:rPr>
              <w:t>st</w:t>
            </w:r>
            <w:r w:rsidRPr="007A7B49">
              <w:rPr>
                <w:rFonts w:eastAsia="SimSun" w:cs="Arial"/>
                <w:szCs w:val="20"/>
                <w:lang w:eastAsia="zh-CN"/>
              </w:rPr>
              <w:t xml:space="preserve"> half of QC P8, it means NW should configure the same feature set combination for both RO types. QC confirms this understanding. CATT think there is no NW restriction.</w:t>
            </w:r>
          </w:p>
          <w:p w14:paraId="6BC34E1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LG E do not want the complexity of choosing different feature set comb for different ROs.</w:t>
            </w:r>
          </w:p>
          <w:p w14:paraId="3E97629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QC open to discuss UE </w:t>
            </w:r>
            <w:proofErr w:type="spellStart"/>
            <w:r w:rsidRPr="007A7B49">
              <w:rPr>
                <w:rFonts w:eastAsia="SimSun" w:cs="Arial"/>
                <w:szCs w:val="20"/>
                <w:lang w:eastAsia="zh-CN"/>
              </w:rPr>
              <w:t>behavor</w:t>
            </w:r>
            <w:proofErr w:type="spellEnd"/>
            <w:r w:rsidRPr="007A7B49">
              <w:rPr>
                <w:rFonts w:eastAsia="SimSun" w:cs="Arial"/>
                <w:szCs w:val="20"/>
                <w:lang w:eastAsia="zh-CN"/>
              </w:rPr>
              <w:t xml:space="preserve"> if NW configures different FSC for different ROs. </w:t>
            </w:r>
          </w:p>
          <w:p w14:paraId="50ADB7C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Xiaomi </w:t>
            </w:r>
            <w:proofErr w:type="gramStart"/>
            <w:r w:rsidRPr="007A7B49">
              <w:rPr>
                <w:rFonts w:eastAsia="SimSun" w:cs="Arial"/>
                <w:szCs w:val="20"/>
                <w:lang w:eastAsia="zh-CN"/>
              </w:rPr>
              <w:t>agree</w:t>
            </w:r>
            <w:proofErr w:type="gramEnd"/>
            <w:r w:rsidRPr="007A7B49">
              <w:rPr>
                <w:rFonts w:eastAsia="SimSun" w:cs="Arial"/>
                <w:szCs w:val="20"/>
                <w:lang w:eastAsia="zh-CN"/>
              </w:rPr>
              <w:t xml:space="preserve"> with Apple. Charter </w:t>
            </w:r>
            <w:proofErr w:type="gramStart"/>
            <w:r w:rsidRPr="007A7B49">
              <w:rPr>
                <w:rFonts w:eastAsia="SimSun" w:cs="Arial"/>
                <w:szCs w:val="20"/>
                <w:lang w:eastAsia="zh-CN"/>
              </w:rPr>
              <w:t>share</w:t>
            </w:r>
            <w:proofErr w:type="gramEnd"/>
            <w:r w:rsidRPr="007A7B49">
              <w:rPr>
                <w:rFonts w:eastAsia="SimSun" w:cs="Arial"/>
                <w:szCs w:val="20"/>
                <w:lang w:eastAsia="zh-CN"/>
              </w:rPr>
              <w:t xml:space="preserve"> this view. </w:t>
            </w:r>
          </w:p>
          <w:p w14:paraId="337062B3" w14:textId="77777777" w:rsidR="00B547AA" w:rsidRPr="007A7B49" w:rsidRDefault="00B547AA" w:rsidP="00771FB3">
            <w:pPr>
              <w:pStyle w:val="Comments"/>
              <w:rPr>
                <w:rFonts w:eastAsia="SimSun" w:cs="Arial"/>
                <w:sz w:val="20"/>
                <w:szCs w:val="20"/>
                <w:lang w:eastAsia="zh-CN"/>
              </w:rPr>
            </w:pPr>
          </w:p>
          <w:p w14:paraId="79874E3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xml:space="preserve">?? For RACH fallback from one type of RO to the other type of RO, at least UE is allowed to switch the type of RO configured with the same feature combinations. </w:t>
            </w:r>
          </w:p>
          <w:p w14:paraId="56D037A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FFS the case of no same feature combination configured on the other type of RO when performing RACH fallback.</w:t>
            </w:r>
          </w:p>
          <w:p w14:paraId="0CF3A078" w14:textId="77777777" w:rsidR="00B547AA" w:rsidRPr="007A7B49" w:rsidRDefault="00B547AA" w:rsidP="00771FB3">
            <w:pPr>
              <w:pStyle w:val="Comments"/>
              <w:rPr>
                <w:rFonts w:eastAsia="SimSun" w:cs="Arial"/>
                <w:sz w:val="20"/>
                <w:szCs w:val="20"/>
                <w:lang w:eastAsia="zh-CN"/>
              </w:rPr>
            </w:pPr>
          </w:p>
          <w:p w14:paraId="795FC1CE"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MAC-3: Msg 1 Repetition Number Fallback with SBFD RO]</w:t>
            </w:r>
          </w:p>
          <w:p w14:paraId="699AEE1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6" w:name="OLE_LINK103"/>
            <w:r w:rsidRPr="007A7B49">
              <w:rPr>
                <w:rFonts w:eastAsiaTheme="minorEastAsia" w:cs="Arial"/>
                <w:szCs w:val="20"/>
              </w:rPr>
              <w:t>2503423</w:t>
            </w:r>
            <w:bookmarkEnd w:id="6"/>
            <w:r w:rsidRPr="007A7B49">
              <w:rPr>
                <w:rFonts w:eastAsiaTheme="minorEastAsia" w:cs="Arial"/>
                <w:szCs w:val="20"/>
              </w:rPr>
              <w:tab/>
              <w:t>Random Access in SBFD symbols</w:t>
            </w:r>
            <w:r w:rsidRPr="007A7B49">
              <w:rPr>
                <w:rFonts w:eastAsiaTheme="minorEastAsia" w:cs="Arial"/>
                <w:szCs w:val="20"/>
              </w:rPr>
              <w:tab/>
              <w:t>CATT</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77AD356E"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4AE7C2EF"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lastRenderedPageBreak/>
              <w:fldChar w:fldCharType="begin"/>
            </w:r>
            <w:r w:rsidRPr="007A7B49">
              <w:rPr>
                <w:rFonts w:eastAsia="SimSun" w:cs="Arial"/>
                <w:i/>
                <w:szCs w:val="20"/>
                <w:highlight w:val="lightGray"/>
                <w:lang w:eastAsia="zh-CN"/>
              </w:rPr>
              <w:instrText xml:space="preserve"> REF _Ref197438803 \h  \* MERGEFORMAT </w:instrText>
            </w:r>
            <w:r w:rsidRPr="007A7B49">
              <w:rPr>
                <w:rFonts w:eastAsia="SimSun" w:cs="Arial"/>
                <w:i/>
                <w:szCs w:val="20"/>
                <w:highlight w:val="lightGray"/>
                <w:lang w:eastAsia="zh-CN"/>
              </w:rPr>
            </w:r>
            <w:r w:rsidRPr="007A7B49">
              <w:rPr>
                <w:rFonts w:eastAsia="SimSun" w:cs="Arial"/>
                <w:i/>
                <w:szCs w:val="20"/>
                <w:highlight w:val="lightGray"/>
                <w:lang w:eastAsia="zh-CN"/>
              </w:rPr>
              <w:fldChar w:fldCharType="separate"/>
            </w:r>
            <w:r w:rsidRPr="007A7B49">
              <w:rPr>
                <w:rFonts w:eastAsia="SimSun" w:cs="Arial"/>
                <w:i/>
                <w:szCs w:val="20"/>
                <w:highlight w:val="lightGray"/>
                <w:lang w:eastAsia="zh-CN"/>
              </w:rPr>
              <w:t>Proposal 7: (MAC-3) Msg1 repetition number fallback can be supported within SBFD RO.</w:t>
            </w:r>
            <w:r w:rsidRPr="007A7B49">
              <w:rPr>
                <w:rFonts w:eastAsia="SimSun" w:cs="Arial"/>
                <w:i/>
                <w:szCs w:val="20"/>
                <w:highlight w:val="lightGray"/>
                <w:lang w:eastAsia="zh-CN"/>
              </w:rPr>
              <w:fldChar w:fldCharType="end"/>
            </w:r>
            <w:r w:rsidRPr="007A7B49">
              <w:rPr>
                <w:rFonts w:eastAsia="SimSun" w:cs="Arial"/>
                <w:i/>
                <w:szCs w:val="20"/>
                <w:highlight w:val="lightGray"/>
                <w:lang w:eastAsia="zh-CN"/>
              </w:rPr>
              <w:t xml:space="preserve"> </w:t>
            </w:r>
          </w:p>
          <w:p w14:paraId="382E1BF9"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Once RO type fallback condition is met, UE should first perform RO type fallback and determine the Msg1 repetition number based on the new RO type.</w:t>
            </w:r>
          </w:p>
          <w:p w14:paraId="5BF3EE6E" w14:textId="77777777" w:rsidR="00B547AA" w:rsidRPr="007A7B49" w:rsidRDefault="00B547AA" w:rsidP="00771FB3">
            <w:pPr>
              <w:pStyle w:val="Doc-title"/>
              <w:rPr>
                <w:rFonts w:eastAsia="SimSun" w:cs="Arial"/>
                <w:szCs w:val="20"/>
                <w:lang w:eastAsia="zh-CN"/>
              </w:rPr>
            </w:pPr>
          </w:p>
          <w:p w14:paraId="380EDD0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7" w:name="OLE_LINK100"/>
            <w:r w:rsidRPr="007A7B49">
              <w:rPr>
                <w:rFonts w:eastAsiaTheme="minorEastAsia" w:cs="Arial"/>
                <w:szCs w:val="20"/>
              </w:rPr>
              <w:t>2503379</w:t>
            </w:r>
            <w:bookmarkEnd w:id="7"/>
            <w:r w:rsidRPr="007A7B49">
              <w:rPr>
                <w:rFonts w:eastAsiaTheme="minorEastAsia" w:cs="Arial"/>
                <w:szCs w:val="20"/>
              </w:rPr>
              <w:tab/>
              <w:t>Impacts on the random access by the evolution of duplex operation</w:t>
            </w:r>
            <w:r w:rsidRPr="007A7B49">
              <w:rPr>
                <w:rFonts w:eastAsiaTheme="minorEastAsia" w:cs="Arial"/>
                <w:szCs w:val="20"/>
              </w:rPr>
              <w:tab/>
              <w:t xml:space="preserve">Huawei, </w:t>
            </w:r>
            <w:proofErr w:type="spellStart"/>
            <w:r w:rsidRPr="007A7B49">
              <w:rPr>
                <w:rFonts w:eastAsiaTheme="minorEastAsia" w:cs="Arial"/>
                <w:szCs w:val="20"/>
              </w:rPr>
              <w:t>HiSilicon</w:t>
            </w:r>
            <w:proofErr w:type="spellEnd"/>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r>
            <w:proofErr w:type="spellStart"/>
            <w:r w:rsidRPr="007A7B49">
              <w:rPr>
                <w:rFonts w:eastAsiaTheme="minorEastAsia" w:cs="Arial"/>
                <w:szCs w:val="20"/>
              </w:rPr>
              <w:t>NR_duplex_evo</w:t>
            </w:r>
            <w:proofErr w:type="spellEnd"/>
            <w:r w:rsidRPr="007A7B49">
              <w:rPr>
                <w:rFonts w:eastAsiaTheme="minorEastAsia" w:cs="Arial"/>
                <w:szCs w:val="20"/>
              </w:rPr>
              <w:t>-Core</w:t>
            </w:r>
          </w:p>
          <w:p w14:paraId="2D426B67"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681F0CAE" w14:textId="77777777" w:rsidR="00B547AA" w:rsidRPr="007A7B49" w:rsidRDefault="00B547AA" w:rsidP="00771FB3">
            <w:pPr>
              <w:pStyle w:val="Doc-text2"/>
              <w:rPr>
                <w:rFonts w:eastAsia="SimSun" w:cs="Arial"/>
                <w:i/>
                <w:szCs w:val="20"/>
                <w:highlight w:val="lightGray"/>
                <w:lang w:eastAsia="zh-CN"/>
              </w:rPr>
            </w:pPr>
            <w:bookmarkStart w:id="8" w:name="OLE_LINK101"/>
            <w:bookmarkStart w:id="9" w:name="OLE_LINK102"/>
            <w:r w:rsidRPr="007A7B49">
              <w:rPr>
                <w:rFonts w:eastAsia="SimSun" w:cs="Arial"/>
                <w:i/>
                <w:szCs w:val="20"/>
                <w:highlight w:val="lightGray"/>
                <w:lang w:eastAsia="zh-CN"/>
              </w:rPr>
              <w:t>Proposal 5: After the RO type switching with preamble repetition, UE needs to select RACH resource set with same or higher Msg1 repetition number, i.e. fallback to lower Msg1 repetition number should be avoided.</w:t>
            </w:r>
          </w:p>
          <w:bookmarkEnd w:id="8"/>
          <w:bookmarkEnd w:id="9"/>
          <w:p w14:paraId="0A366D3E" w14:textId="77777777" w:rsidR="00B547AA" w:rsidRPr="007A7B49" w:rsidRDefault="00B547AA" w:rsidP="00771FB3">
            <w:pPr>
              <w:pStyle w:val="Comments"/>
              <w:rPr>
                <w:rFonts w:eastAsia="SimSun" w:cs="Arial"/>
                <w:sz w:val="20"/>
                <w:szCs w:val="20"/>
                <w:lang w:eastAsia="zh-CN"/>
              </w:rPr>
            </w:pPr>
          </w:p>
          <w:p w14:paraId="6509AAEE" w14:textId="77777777" w:rsidR="00B547AA" w:rsidRPr="007A7B49" w:rsidRDefault="00B547AA" w:rsidP="00771FB3">
            <w:pPr>
              <w:pStyle w:val="Doc-text2"/>
              <w:rPr>
                <w:rFonts w:eastAsia="SimSun" w:cs="Arial"/>
                <w:szCs w:val="20"/>
                <w:lang w:eastAsia="zh-CN"/>
              </w:rPr>
            </w:pPr>
            <w:r w:rsidRPr="007A7B49">
              <w:rPr>
                <w:rFonts w:cs="Arial"/>
                <w:szCs w:val="20"/>
                <w:lang w:eastAsia="zh-CN"/>
              </w:rPr>
              <w:t>Discussion</w:t>
            </w:r>
            <w:r w:rsidRPr="007A7B49">
              <w:rPr>
                <w:rFonts w:eastAsia="SimSun" w:cs="Arial"/>
                <w:szCs w:val="20"/>
                <w:lang w:eastAsia="zh-CN"/>
              </w:rPr>
              <w:t xml:space="preserve"> P7 of CATT paper</w:t>
            </w:r>
          </w:p>
          <w:p w14:paraId="3EEF4A46"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LG E, Lenovo support CATT P7. Samsung prefer the repetition # should be the same in case of fallback. </w:t>
            </w:r>
          </w:p>
          <w:p w14:paraId="7D0122C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UE should check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as well. </w:t>
            </w:r>
          </w:p>
          <w:p w14:paraId="2FA0848A"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E think after RO switch UE can further increase repetition # based on the threshold. </w:t>
            </w:r>
          </w:p>
          <w:p w14:paraId="3C095E00" w14:textId="77777777" w:rsidR="00B547AA" w:rsidRPr="007A7B49" w:rsidRDefault="00B547AA" w:rsidP="00771FB3">
            <w:pPr>
              <w:pStyle w:val="Comments"/>
              <w:rPr>
                <w:rFonts w:eastAsia="SimSun" w:cs="Arial"/>
                <w:sz w:val="20"/>
                <w:szCs w:val="20"/>
                <w:lang w:eastAsia="zh-CN"/>
              </w:rPr>
            </w:pPr>
          </w:p>
          <w:p w14:paraId="4E6804DC"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Msg1 repetition number fallback can be supported within SBFD RO</w:t>
            </w:r>
            <w:r w:rsidRPr="007A7B49">
              <w:rPr>
                <w:rFonts w:eastAsia="SimSun" w:cs="Arial"/>
                <w:szCs w:val="20"/>
                <w:lang w:eastAsia="zh-CN"/>
              </w:rPr>
              <w:t>.</w:t>
            </w:r>
          </w:p>
          <w:p w14:paraId="078F441E" w14:textId="77777777" w:rsidR="00B547AA" w:rsidRPr="007A7B49" w:rsidRDefault="00B547AA" w:rsidP="00771FB3">
            <w:pPr>
              <w:pStyle w:val="Agreement"/>
              <w:numPr>
                <w:ilvl w:val="0"/>
                <w:numId w:val="0"/>
              </w:numPr>
              <w:ind w:left="1619"/>
              <w:rPr>
                <w:rFonts w:eastAsia="SimSun" w:cs="Arial"/>
                <w:szCs w:val="20"/>
                <w:lang w:eastAsia="zh-CN"/>
              </w:rPr>
            </w:pPr>
          </w:p>
          <w:p w14:paraId="1E34DE5C" w14:textId="77777777" w:rsidR="00B547AA" w:rsidRPr="007A7B49" w:rsidRDefault="00B547AA" w:rsidP="00771FB3">
            <w:pPr>
              <w:pStyle w:val="Doc-text2"/>
              <w:rPr>
                <w:rFonts w:eastAsia="SimSun" w:cs="Arial"/>
                <w:szCs w:val="20"/>
                <w:lang w:eastAsia="zh-CN"/>
              </w:rPr>
            </w:pPr>
            <w:proofErr w:type="spellStart"/>
            <w:r w:rsidRPr="007A7B49">
              <w:rPr>
                <w:rFonts w:eastAsia="SimSun" w:cs="Arial"/>
                <w:szCs w:val="20"/>
                <w:lang w:eastAsia="zh-CN"/>
              </w:rPr>
              <w:t>Discusison</w:t>
            </w:r>
            <w:proofErr w:type="spellEnd"/>
            <w:r w:rsidRPr="007A7B49">
              <w:rPr>
                <w:rFonts w:eastAsia="SimSun" w:cs="Arial"/>
                <w:szCs w:val="20"/>
                <w:lang w:eastAsia="zh-CN"/>
              </w:rPr>
              <w:t xml:space="preserve"> P8 of CATT paper</w:t>
            </w:r>
          </w:p>
          <w:p w14:paraId="6D433062"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has concern on UE complexity. </w:t>
            </w:r>
          </w:p>
          <w:p w14:paraId="45A40BF3"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ZTE not sure how it works, since UE should base on the repetition number that UE uses before RO type switching. Samsung also wonders. Lenovo share view form ZTE. CATT agree and think another alternative is for UE to determine the repetition number solely based on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w:t>
            </w:r>
          </w:p>
          <w:p w14:paraId="416B35E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Nokia support P8 from CATT, and think after RO type switch the link condition may be quite different, so it is not obvious the same repetition # is still needed. </w:t>
            </w:r>
          </w:p>
          <w:p w14:paraId="4900BE5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it possible to consider both old repetition number and also the </w:t>
            </w:r>
            <w:proofErr w:type="spellStart"/>
            <w:r w:rsidRPr="007A7B49">
              <w:rPr>
                <w:rFonts w:eastAsia="SimSun" w:cs="Arial"/>
                <w:szCs w:val="20"/>
                <w:lang w:eastAsia="zh-CN"/>
              </w:rPr>
              <w:t>rsrp</w:t>
            </w:r>
            <w:proofErr w:type="spellEnd"/>
            <w:r w:rsidRPr="007A7B49">
              <w:rPr>
                <w:rFonts w:eastAsia="SimSun" w:cs="Arial"/>
                <w:szCs w:val="20"/>
                <w:lang w:eastAsia="zh-CN"/>
              </w:rPr>
              <w:t xml:space="preserve"> threshold for new RO type. </w:t>
            </w:r>
          </w:p>
          <w:p w14:paraId="3C9298AC" w14:textId="77777777" w:rsidR="00B547AA" w:rsidRPr="007A7B49" w:rsidRDefault="00B547AA" w:rsidP="00771FB3">
            <w:pPr>
              <w:pStyle w:val="Doc-text2"/>
              <w:rPr>
                <w:rFonts w:eastAsia="SimSun" w:cs="Arial"/>
                <w:szCs w:val="20"/>
                <w:lang w:eastAsia="zh-CN"/>
              </w:rPr>
            </w:pPr>
          </w:p>
          <w:p w14:paraId="5EF7D77F" w14:textId="77777777" w:rsidR="00B547AA" w:rsidRPr="007A7B49" w:rsidRDefault="00B547AA" w:rsidP="00771FB3">
            <w:pPr>
              <w:pStyle w:val="Agreement"/>
              <w:numPr>
                <w:ilvl w:val="0"/>
                <w:numId w:val="0"/>
              </w:numPr>
              <w:ind w:left="1619" w:hanging="360"/>
              <w:rPr>
                <w:rFonts w:eastAsia="SimSun" w:cs="Arial"/>
                <w:b w:val="0"/>
                <w:szCs w:val="20"/>
                <w:lang w:eastAsia="zh-CN"/>
              </w:rPr>
            </w:pPr>
            <w:r w:rsidRPr="007A7B49">
              <w:rPr>
                <w:rFonts w:cs="Arial"/>
                <w:b w:val="0"/>
                <w:szCs w:val="20"/>
                <w:lang w:eastAsia="zh-CN"/>
              </w:rPr>
              <w:t>?? Once RO type fallback condition is met, UE should first perform RO type fallback and determine the Msg1 repetition number based on the new RO type.</w:t>
            </w:r>
          </w:p>
          <w:p w14:paraId="65131B3F" w14:textId="77777777" w:rsidR="00B547AA" w:rsidRPr="007A7B49" w:rsidRDefault="00B547AA" w:rsidP="00771FB3">
            <w:pPr>
              <w:pStyle w:val="Doc-text2"/>
              <w:rPr>
                <w:rFonts w:eastAsia="SimSun" w:cs="Arial"/>
                <w:szCs w:val="20"/>
                <w:lang w:eastAsia="zh-CN"/>
              </w:rPr>
            </w:pPr>
          </w:p>
          <w:p w14:paraId="2909203F" w14:textId="77777777" w:rsidR="00B547AA" w:rsidRPr="007A7B49" w:rsidRDefault="00B547AA" w:rsidP="00771FB3">
            <w:pPr>
              <w:pStyle w:val="Agreement"/>
              <w:tabs>
                <w:tab w:val="num" w:pos="1619"/>
              </w:tabs>
              <w:rPr>
                <w:rFonts w:eastAsia="SimSun" w:cs="Arial"/>
                <w:strike/>
                <w:szCs w:val="20"/>
                <w:lang w:eastAsia="zh-CN"/>
              </w:rPr>
            </w:pPr>
            <w:r w:rsidRPr="007A7B49">
              <w:rPr>
                <w:rFonts w:cs="Arial"/>
                <w:szCs w:val="20"/>
                <w:lang w:eastAsia="zh-CN"/>
              </w:rPr>
              <w:t xml:space="preserve">Once </w:t>
            </w:r>
            <w:r w:rsidRPr="007A7B49">
              <w:rPr>
                <w:rFonts w:eastAsia="SimSun" w:cs="Arial"/>
                <w:szCs w:val="20"/>
                <w:lang w:eastAsia="zh-CN"/>
              </w:rPr>
              <w:t xml:space="preserve">the conditions for both </w:t>
            </w:r>
            <w:r w:rsidRPr="007A7B49">
              <w:rPr>
                <w:rFonts w:cs="Arial"/>
                <w:szCs w:val="20"/>
                <w:lang w:eastAsia="zh-CN"/>
              </w:rPr>
              <w:t>RO type fallback</w:t>
            </w:r>
            <w:r w:rsidRPr="007A7B49">
              <w:rPr>
                <w:rFonts w:eastAsia="SimSun" w:cs="Arial"/>
                <w:szCs w:val="20"/>
                <w:lang w:eastAsia="zh-CN"/>
              </w:rPr>
              <w:t xml:space="preserve"> and Msg1 repetition number fallback are met, </w:t>
            </w:r>
            <w:r w:rsidRPr="007A7B49">
              <w:rPr>
                <w:rFonts w:cs="Arial"/>
                <w:szCs w:val="20"/>
                <w:lang w:eastAsia="zh-CN"/>
              </w:rPr>
              <w:t xml:space="preserve">UE should perform RO type </w:t>
            </w:r>
            <w:r w:rsidRPr="007A7B49">
              <w:rPr>
                <w:rFonts w:eastAsia="SimSun" w:cs="Arial"/>
                <w:szCs w:val="20"/>
                <w:lang w:eastAsia="zh-CN"/>
              </w:rPr>
              <w:t xml:space="preserve">switch. FFS the Msg1 repetition number after RO type switch in this case. </w:t>
            </w:r>
          </w:p>
          <w:p w14:paraId="5E26DAFD" w14:textId="77777777" w:rsidR="00B547AA" w:rsidRPr="007A7B49" w:rsidRDefault="00B547AA" w:rsidP="00771FB3">
            <w:pPr>
              <w:tabs>
                <w:tab w:val="left" w:pos="1622"/>
              </w:tabs>
              <w:spacing w:after="0"/>
              <w:ind w:left="1622" w:hanging="363"/>
              <w:rPr>
                <w:rFonts w:ascii="Arial" w:eastAsia="SimSun" w:hAnsi="Arial" w:cs="Arial"/>
                <w:lang w:eastAsia="zh-CN"/>
              </w:rPr>
            </w:pPr>
          </w:p>
        </w:tc>
      </w:tr>
    </w:tbl>
    <w:p w14:paraId="4AB14DE0" w14:textId="77777777" w:rsidR="00B547AA" w:rsidRPr="007A7B49" w:rsidRDefault="00B547AA" w:rsidP="00B547AA">
      <w:pPr>
        <w:rPr>
          <w:rFonts w:ascii="Arial" w:hAnsi="Arial" w:cs="Arial"/>
          <w:lang w:eastAsia="zh-CN"/>
        </w:rPr>
      </w:pPr>
    </w:p>
    <w:p w14:paraId="0F0556A8" w14:textId="77777777" w:rsidR="00B547AA" w:rsidRPr="007A7B49" w:rsidRDefault="00B547AA" w:rsidP="00B547AA">
      <w:pPr>
        <w:jc w:val="both"/>
        <w:rPr>
          <w:rFonts w:ascii="Arial" w:hAnsi="Arial" w:cs="Arial"/>
          <w:lang w:eastAsia="ko-KR"/>
        </w:rPr>
      </w:pPr>
      <w:r w:rsidRPr="007A7B49">
        <w:rPr>
          <w:rFonts w:ascii="Arial" w:hAnsi="Arial" w:cs="Arial"/>
          <w:lang w:eastAsia="ko-KR"/>
        </w:rPr>
        <w:t xml:space="preserve">During the discussions, we discussed several topics including the combination of features, the Msg1 repetition number, and the associated MAC </w:t>
      </w:r>
      <w:proofErr w:type="spellStart"/>
      <w:r w:rsidRPr="007A7B49">
        <w:rPr>
          <w:rFonts w:ascii="Arial" w:hAnsi="Arial" w:cs="Arial"/>
          <w:lang w:eastAsia="ko-KR"/>
        </w:rPr>
        <w:t>behavior</w:t>
      </w:r>
      <w:proofErr w:type="spellEnd"/>
      <w:r w:rsidRPr="007A7B49">
        <w:rPr>
          <w:rFonts w:ascii="Arial" w:hAnsi="Arial" w:cs="Arial"/>
          <w:lang w:eastAsia="ko-KR"/>
        </w:rPr>
        <w:t>. To ensure clarity and progress, we would like to propose continuing this discussion in a structured, step-by-step manner through this e-mail.</w:t>
      </w:r>
    </w:p>
    <w:p w14:paraId="5ADA1B0F" w14:textId="77777777" w:rsidR="00B547AA" w:rsidRPr="007A7B49" w:rsidRDefault="00B547AA" w:rsidP="00B547AA">
      <w:pPr>
        <w:jc w:val="both"/>
        <w:rPr>
          <w:rFonts w:ascii="Arial" w:hAnsi="Arial" w:cs="Arial"/>
          <w:lang w:eastAsia="ko-KR"/>
        </w:rPr>
      </w:pPr>
    </w:p>
    <w:p w14:paraId="7C4CF8D8" w14:textId="77777777" w:rsidR="00B547AA" w:rsidRPr="007A7B49" w:rsidRDefault="00B547AA" w:rsidP="00B547AA">
      <w:pPr>
        <w:jc w:val="both"/>
        <w:rPr>
          <w:rFonts w:ascii="Arial" w:hAnsi="Arial" w:cs="Arial"/>
          <w:lang w:eastAsia="ko-KR"/>
        </w:rPr>
      </w:pPr>
      <w:r w:rsidRPr="007A7B49">
        <w:rPr>
          <w:rFonts w:ascii="Arial" w:hAnsi="Arial" w:cs="Arial"/>
          <w:lang w:eastAsia="ko-KR"/>
        </w:rPr>
        <w:t>As a starting point, we suggest focusing on whether the feature combinations and Msg1 repetition number should be considered when evaluating RO type fallback mechanisms.</w:t>
      </w:r>
    </w:p>
    <w:p w14:paraId="2FF373FA" w14:textId="77777777" w:rsidR="00B547AA" w:rsidRPr="007A7B49" w:rsidRDefault="00B547AA" w:rsidP="00B547AA">
      <w:pPr>
        <w:jc w:val="both"/>
        <w:rPr>
          <w:rFonts w:ascii="Arial" w:hAnsi="Arial" w:cs="Arial"/>
          <w:lang w:val="en-US" w:eastAsia="ko-KR"/>
        </w:rPr>
      </w:pPr>
    </w:p>
    <w:p w14:paraId="29B4FAE3" w14:textId="77777777" w:rsidR="00B547AA" w:rsidRPr="007A7B49" w:rsidRDefault="00B547AA" w:rsidP="00B547AA">
      <w:pPr>
        <w:pStyle w:val="2"/>
        <w:spacing w:before="240"/>
        <w:rPr>
          <w:rFonts w:eastAsia="SimSun" w:cs="Arial"/>
          <w:b/>
          <w:bCs/>
          <w:sz w:val="24"/>
          <w:u w:val="single"/>
          <w:lang w:eastAsia="zh-CN"/>
        </w:rPr>
      </w:pPr>
      <w:r w:rsidRPr="007A7B49">
        <w:rPr>
          <w:rFonts w:eastAsia="SimSun" w:cs="Arial"/>
          <w:b/>
          <w:bCs/>
          <w:sz w:val="24"/>
          <w:u w:val="single"/>
          <w:lang w:eastAsia="zh-CN"/>
        </w:rPr>
        <w:lastRenderedPageBreak/>
        <w:t xml:space="preserve">Issue 1: Consideration of feature combinations and Msg1 repetition # for RO type fallback. </w:t>
      </w:r>
    </w:p>
    <w:p w14:paraId="1F09B1BB"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eastAsia="ko-KR"/>
        </w:rPr>
        <w:t xml:space="preserve">During the session, two different perspectives emerged regarding the relevance of feature combinations and Msg1 repetition number in the context of RO type switching/fallback. These are also linked to the MAC layer </w:t>
      </w:r>
      <w:proofErr w:type="spellStart"/>
      <w:r w:rsidRPr="007A7B49">
        <w:rPr>
          <w:rFonts w:ascii="Arial" w:eastAsiaTheme="minorEastAsia" w:hAnsi="Arial" w:cs="Arial"/>
          <w:lang w:eastAsia="ko-KR"/>
        </w:rPr>
        <w:t>behavior</w:t>
      </w:r>
      <w:proofErr w:type="spellEnd"/>
      <w:r w:rsidRPr="007A7B49">
        <w:rPr>
          <w:rFonts w:ascii="Arial" w:eastAsiaTheme="minorEastAsia" w:hAnsi="Arial" w:cs="Arial"/>
          <w:lang w:eastAsia="ko-KR"/>
        </w:rPr>
        <w:t>, whether the UE should re-initiate RACH resource set selection upon switching the RO type.</w:t>
      </w:r>
    </w:p>
    <w:p w14:paraId="51F40F8D" w14:textId="77777777" w:rsidR="00B547AA" w:rsidRPr="007A7B49" w:rsidRDefault="00B547AA" w:rsidP="00B547AA">
      <w:pPr>
        <w:jc w:val="both"/>
        <w:rPr>
          <w:rFonts w:ascii="Arial" w:hAnsi="Arial" w:cs="Arial"/>
          <w:lang w:eastAsia="ko-KR"/>
        </w:rPr>
      </w:pPr>
      <w:r w:rsidRPr="007A7B49">
        <w:rPr>
          <w:rFonts w:ascii="Arial" w:eastAsiaTheme="minorEastAsia" w:hAnsi="Arial" w:cs="Arial"/>
          <w:lang w:eastAsia="ko-KR"/>
        </w:rPr>
        <w:t>At this stage, we would like to gather the views of companies on this matter, specifically, which direction you support and the reasons.</w:t>
      </w:r>
    </w:p>
    <w:p w14:paraId="1B056C0B" w14:textId="77777777" w:rsidR="00B547AA" w:rsidRPr="007A7B49" w:rsidRDefault="00B547AA" w:rsidP="00B547AA">
      <w:pPr>
        <w:rPr>
          <w:rFonts w:ascii="Arial" w:eastAsiaTheme="minorEastAsia" w:hAnsi="Arial" w:cs="Arial"/>
          <w:lang w:eastAsia="ko-KR"/>
        </w:rPr>
      </w:pPr>
    </w:p>
    <w:p w14:paraId="3A0E90FA" w14:textId="77777777" w:rsidR="00B547AA" w:rsidRPr="007A7B49" w:rsidRDefault="00B547AA" w:rsidP="00B547AA">
      <w:pPr>
        <w:rPr>
          <w:rFonts w:ascii="Arial" w:eastAsia="DengXian" w:hAnsi="Arial" w:cs="Arial"/>
          <w:b/>
          <w:bCs/>
        </w:rPr>
      </w:pPr>
      <w:r w:rsidRPr="007A7B49">
        <w:rPr>
          <w:rFonts w:ascii="Arial" w:hAnsi="Arial" w:cs="Arial"/>
          <w:b/>
          <w:bCs/>
          <w:lang w:eastAsia="sv-SE"/>
        </w:rPr>
        <w:t>Discussion 1: whether the feature</w:t>
      </w:r>
      <w:r w:rsidRPr="007A7B49">
        <w:rPr>
          <w:rFonts w:ascii="Arial" w:eastAsia="DengXian" w:hAnsi="Arial" w:cs="Arial"/>
          <w:b/>
          <w:bCs/>
        </w:rPr>
        <w:t xml:space="preserve"> combinations and Msg1 repetition number need to be considered for RO type switching. </w:t>
      </w:r>
    </w:p>
    <w:p w14:paraId="5BDC9C63" w14:textId="77777777" w:rsidR="00B547AA" w:rsidRPr="007A7B49" w:rsidRDefault="00B547AA" w:rsidP="00B547AA">
      <w:pPr>
        <w:pStyle w:val="a5"/>
        <w:numPr>
          <w:ilvl w:val="0"/>
          <w:numId w:val="4"/>
        </w:numPr>
        <w:rPr>
          <w:rFonts w:ascii="Arial" w:hAnsi="Arial" w:cs="Arial"/>
          <w:b/>
          <w:bCs/>
          <w:lang w:eastAsia="ko-KR"/>
        </w:rPr>
      </w:pPr>
      <w:r w:rsidRPr="007A7B49">
        <w:rPr>
          <w:rFonts w:ascii="Arial" w:hAnsi="Arial" w:cs="Arial"/>
          <w:b/>
          <w:bCs/>
          <w:lang w:eastAsia="ko-KR"/>
        </w:rPr>
        <w:t>Option 1) Yes, they should be considered.</w:t>
      </w:r>
    </w:p>
    <w:p w14:paraId="39686C70" w14:textId="77777777" w:rsidR="00B547AA" w:rsidRPr="007A7B49" w:rsidRDefault="00B547AA" w:rsidP="00B547AA">
      <w:pPr>
        <w:pStyle w:val="a5"/>
        <w:numPr>
          <w:ilvl w:val="0"/>
          <w:numId w:val="4"/>
        </w:numPr>
        <w:rPr>
          <w:rFonts w:ascii="Arial" w:hAnsi="Arial" w:cs="Arial"/>
          <w:b/>
          <w:bCs/>
          <w:lang w:eastAsia="ko-KR"/>
        </w:rPr>
      </w:pPr>
      <w:r w:rsidRPr="007A7B49">
        <w:rPr>
          <w:rFonts w:ascii="Arial" w:hAnsi="Arial" w:cs="Arial"/>
          <w:b/>
          <w:bCs/>
          <w:lang w:eastAsia="ko-KR"/>
        </w:rPr>
        <w:t>Option 2) No, RO type switching is independent of these factors, and the UE should re-start RACH resource set selection upon switching.</w:t>
      </w:r>
    </w:p>
    <w:p w14:paraId="7614E2CB" w14:textId="77777777" w:rsidR="00B547AA" w:rsidRPr="007A7B49" w:rsidRDefault="00B547AA" w:rsidP="00B547AA">
      <w:pPr>
        <w:rPr>
          <w:rFonts w:ascii="Arial" w:eastAsia="SimSun" w:hAnsi="Arial" w:cs="Arial"/>
          <w:lang w:val="en-US" w:eastAsia="zh-CN"/>
        </w:rPr>
      </w:pPr>
    </w:p>
    <w:tbl>
      <w:tblPr>
        <w:tblStyle w:val="a4"/>
        <w:tblW w:w="0" w:type="auto"/>
        <w:tblLook w:val="04A0" w:firstRow="1" w:lastRow="0" w:firstColumn="1" w:lastColumn="0" w:noHBand="0" w:noVBand="1"/>
      </w:tblPr>
      <w:tblGrid>
        <w:gridCol w:w="1605"/>
        <w:gridCol w:w="1284"/>
        <w:gridCol w:w="6740"/>
      </w:tblGrid>
      <w:tr w:rsidR="00B547AA" w:rsidRPr="007A7B49" w14:paraId="115CA9D7" w14:textId="77777777" w:rsidTr="00771FB3">
        <w:tc>
          <w:tcPr>
            <w:tcW w:w="1605" w:type="dxa"/>
            <w:shd w:val="clear" w:color="auto" w:fill="E7E6E6" w:themeFill="background2"/>
            <w:vAlign w:val="center"/>
          </w:tcPr>
          <w:p w14:paraId="1A4D8B59"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BE783B7"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6BB4C7A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6DEBDA28" w14:textId="77777777" w:rsidTr="00771FB3">
        <w:tc>
          <w:tcPr>
            <w:tcW w:w="1605" w:type="dxa"/>
            <w:vAlign w:val="center"/>
          </w:tcPr>
          <w:p w14:paraId="2AEC51EE" w14:textId="18EAA406" w:rsidR="00B547AA" w:rsidRPr="007A7B49" w:rsidRDefault="008F467A" w:rsidP="00771FB3">
            <w:pPr>
              <w:jc w:val="center"/>
              <w:rPr>
                <w:rFonts w:ascii="Arial" w:eastAsiaTheme="minorEastAsia" w:hAnsi="Arial" w:cs="Arial" w:hint="eastAsia"/>
                <w:lang w:eastAsia="ko-KR"/>
              </w:rPr>
            </w:pPr>
            <w:r>
              <w:rPr>
                <w:rFonts w:ascii="Arial" w:eastAsiaTheme="minorEastAsia" w:hAnsi="Arial" w:cs="Arial" w:hint="eastAsia"/>
                <w:lang w:eastAsia="ko-KR"/>
              </w:rPr>
              <w:t>LGE</w:t>
            </w:r>
          </w:p>
        </w:tc>
        <w:tc>
          <w:tcPr>
            <w:tcW w:w="1284" w:type="dxa"/>
            <w:vAlign w:val="center"/>
          </w:tcPr>
          <w:p w14:paraId="470FF379" w14:textId="5693E56C" w:rsidR="00B547AA" w:rsidRPr="007A7B49" w:rsidRDefault="008F467A" w:rsidP="00771FB3">
            <w:pPr>
              <w:jc w:val="center"/>
              <w:rPr>
                <w:rFonts w:ascii="Arial" w:eastAsiaTheme="minorEastAsia" w:hAnsi="Arial" w:cs="Arial" w:hint="eastAsia"/>
                <w:lang w:eastAsia="ko-KR"/>
              </w:rPr>
            </w:pPr>
            <w:r>
              <w:rPr>
                <w:rFonts w:ascii="Arial" w:eastAsiaTheme="minorEastAsia" w:hAnsi="Arial" w:cs="Arial" w:hint="eastAsia"/>
                <w:lang w:eastAsia="ko-KR"/>
              </w:rPr>
              <w:t>Option 1</w:t>
            </w:r>
          </w:p>
        </w:tc>
        <w:tc>
          <w:tcPr>
            <w:tcW w:w="6740" w:type="dxa"/>
            <w:vAlign w:val="center"/>
          </w:tcPr>
          <w:p w14:paraId="34FCF398" w14:textId="77777777" w:rsidR="00B547AA" w:rsidRDefault="008F467A" w:rsidP="00771FB3">
            <w:pPr>
              <w:rPr>
                <w:rFonts w:ascii="Arial" w:eastAsiaTheme="minorEastAsia" w:hAnsi="Arial" w:cs="Arial"/>
                <w:lang w:eastAsia="ko-KR"/>
              </w:rPr>
            </w:pPr>
            <w:r>
              <w:rPr>
                <w:rFonts w:ascii="Arial" w:eastAsiaTheme="minorEastAsia" w:hAnsi="Arial" w:cs="Arial" w:hint="eastAsia"/>
                <w:lang w:eastAsia="ko-KR"/>
              </w:rPr>
              <w:t>As we commented in the yesterday</w:t>
            </w:r>
            <w:r>
              <w:rPr>
                <w:rFonts w:ascii="Arial" w:eastAsiaTheme="minorEastAsia" w:hAnsi="Arial" w:cs="Arial"/>
                <w:lang w:eastAsia="ko-KR"/>
              </w:rPr>
              <w:t>’</w:t>
            </w:r>
            <w:r>
              <w:rPr>
                <w:rFonts w:ascii="Arial" w:eastAsiaTheme="minorEastAsia" w:hAnsi="Arial" w:cs="Arial" w:hint="eastAsia"/>
                <w:lang w:eastAsia="ko-KR"/>
              </w:rPr>
              <w:t xml:space="preserve">s session, re-selection of the set of </w:t>
            </w:r>
            <w:proofErr w:type="gramStart"/>
            <w:r>
              <w:rPr>
                <w:rFonts w:ascii="Arial" w:eastAsiaTheme="minorEastAsia" w:hAnsi="Arial" w:cs="Arial" w:hint="eastAsia"/>
                <w:lang w:eastAsia="ko-KR"/>
              </w:rPr>
              <w:t>Random Access</w:t>
            </w:r>
            <w:proofErr w:type="gramEnd"/>
            <w:r>
              <w:rPr>
                <w:rFonts w:ascii="Arial" w:eastAsiaTheme="minorEastAsia" w:hAnsi="Arial" w:cs="Arial" w:hint="eastAsia"/>
                <w:lang w:eastAsia="ko-KR"/>
              </w:rPr>
              <w:t xml:space="preserve"> resources would </w:t>
            </w:r>
            <w:r>
              <w:rPr>
                <w:rFonts w:ascii="Arial" w:eastAsiaTheme="minorEastAsia" w:hAnsi="Arial" w:cs="Arial"/>
                <w:lang w:eastAsia="ko-KR"/>
              </w:rPr>
              <w:t>cause</w:t>
            </w:r>
            <w:r>
              <w:rPr>
                <w:rFonts w:ascii="Arial" w:eastAsiaTheme="minorEastAsia" w:hAnsi="Arial" w:cs="Arial" w:hint="eastAsia"/>
                <w:lang w:eastAsia="ko-KR"/>
              </w:rPr>
              <w:t xml:space="preserve"> a lot of complexity, e.g., fallback from SDT procedure to non-SDT procedure. </w:t>
            </w:r>
          </w:p>
          <w:p w14:paraId="458DCABD" w14:textId="77777777" w:rsid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Note that the same issue was discussed in many items (i.e., R17 SDT, R17 RACH partitioning, R18 </w:t>
            </w:r>
            <w:proofErr w:type="spellStart"/>
            <w:r>
              <w:rPr>
                <w:rFonts w:ascii="Arial" w:eastAsiaTheme="minorEastAsia" w:hAnsi="Arial" w:cs="Arial" w:hint="eastAsia"/>
                <w:lang w:eastAsia="ko-KR"/>
              </w:rPr>
              <w:t>CovEnh</w:t>
            </w:r>
            <w:proofErr w:type="spellEnd"/>
            <w:r>
              <w:rPr>
                <w:rFonts w:ascii="Arial" w:eastAsiaTheme="minorEastAsia" w:hAnsi="Arial" w:cs="Arial" w:hint="eastAsia"/>
                <w:lang w:eastAsia="ko-KR"/>
              </w:rPr>
              <w:t xml:space="preserve">), but it was not agreed to change the feature combination due to potential additional issues considering various feature combination cases. </w:t>
            </w:r>
          </w:p>
          <w:p w14:paraId="49FC44E5" w14:textId="65AA1EFF" w:rsidR="008F467A" w:rsidRPr="008F467A" w:rsidRDefault="008F467A" w:rsidP="00771FB3">
            <w:pPr>
              <w:rPr>
                <w:rFonts w:ascii="Arial" w:eastAsiaTheme="minorEastAsia" w:hAnsi="Arial" w:cs="Arial" w:hint="eastAsia"/>
                <w:lang w:eastAsia="ko-KR"/>
              </w:rPr>
            </w:pPr>
            <w:r>
              <w:rPr>
                <w:rFonts w:ascii="Arial" w:eastAsiaTheme="minorEastAsia" w:hAnsi="Arial" w:cs="Arial" w:hint="eastAsia"/>
                <w:lang w:eastAsia="ko-KR"/>
              </w:rPr>
              <w:t xml:space="preserve">Given that only one meeting is left for SBFD WI, it is </w:t>
            </w:r>
            <w:proofErr w:type="gramStart"/>
            <w:r>
              <w:rPr>
                <w:rFonts w:ascii="Arial" w:eastAsiaTheme="minorEastAsia" w:hAnsi="Arial" w:cs="Arial" w:hint="eastAsia"/>
                <w:lang w:eastAsia="ko-KR"/>
              </w:rPr>
              <w:t>really important</w:t>
            </w:r>
            <w:proofErr w:type="gramEnd"/>
            <w:r>
              <w:rPr>
                <w:rFonts w:ascii="Arial" w:eastAsiaTheme="minorEastAsia" w:hAnsi="Arial" w:cs="Arial" w:hint="eastAsia"/>
                <w:lang w:eastAsia="ko-KR"/>
              </w:rPr>
              <w:t xml:space="preserve"> to avoid the further discussion points and issues </w:t>
            </w:r>
            <w:proofErr w:type="gramStart"/>
            <w:r>
              <w:rPr>
                <w:rFonts w:ascii="Arial" w:eastAsiaTheme="minorEastAsia" w:hAnsi="Arial" w:cs="Arial" w:hint="eastAsia"/>
                <w:lang w:eastAsia="ko-KR"/>
              </w:rPr>
              <w:t>in order to</w:t>
            </w:r>
            <w:proofErr w:type="gramEnd"/>
            <w:r>
              <w:rPr>
                <w:rFonts w:ascii="Arial" w:eastAsiaTheme="minorEastAsia" w:hAnsi="Arial" w:cs="Arial" w:hint="eastAsia"/>
                <w:lang w:eastAsia="ko-KR"/>
              </w:rPr>
              <w:t xml:space="preserve"> finish the SBFD WI properly. </w:t>
            </w:r>
          </w:p>
        </w:tc>
      </w:tr>
      <w:tr w:rsidR="00B547AA" w:rsidRPr="007A7B49" w14:paraId="29115723" w14:textId="77777777" w:rsidTr="00771FB3">
        <w:tc>
          <w:tcPr>
            <w:tcW w:w="1605" w:type="dxa"/>
            <w:vAlign w:val="center"/>
          </w:tcPr>
          <w:p w14:paraId="0C1D2FFD" w14:textId="77777777" w:rsidR="00B547AA" w:rsidRPr="007A7B49" w:rsidRDefault="00B547AA" w:rsidP="00771FB3">
            <w:pPr>
              <w:jc w:val="center"/>
              <w:rPr>
                <w:rFonts w:ascii="Arial" w:hAnsi="Arial" w:cs="Arial"/>
                <w:lang w:val="en-US" w:eastAsia="sv-SE"/>
              </w:rPr>
            </w:pPr>
          </w:p>
        </w:tc>
        <w:tc>
          <w:tcPr>
            <w:tcW w:w="1284" w:type="dxa"/>
            <w:vAlign w:val="center"/>
          </w:tcPr>
          <w:p w14:paraId="56C6AF56" w14:textId="77777777" w:rsidR="00B547AA" w:rsidRPr="007A7B49" w:rsidRDefault="00B547AA" w:rsidP="00771FB3">
            <w:pPr>
              <w:jc w:val="center"/>
              <w:rPr>
                <w:rFonts w:ascii="Arial" w:hAnsi="Arial" w:cs="Arial"/>
                <w:lang w:eastAsia="sv-SE"/>
              </w:rPr>
            </w:pPr>
          </w:p>
        </w:tc>
        <w:tc>
          <w:tcPr>
            <w:tcW w:w="6740" w:type="dxa"/>
            <w:vAlign w:val="center"/>
          </w:tcPr>
          <w:p w14:paraId="1F415973" w14:textId="77777777" w:rsidR="00B547AA" w:rsidRPr="007A7B49" w:rsidRDefault="00B547AA" w:rsidP="00771FB3">
            <w:pPr>
              <w:rPr>
                <w:rFonts w:ascii="Arial" w:hAnsi="Arial" w:cs="Arial"/>
                <w:lang w:val="en-US"/>
              </w:rPr>
            </w:pPr>
          </w:p>
        </w:tc>
      </w:tr>
      <w:tr w:rsidR="00B547AA" w:rsidRPr="007A7B49" w14:paraId="60D72FC0" w14:textId="77777777" w:rsidTr="00771FB3">
        <w:tc>
          <w:tcPr>
            <w:tcW w:w="1605" w:type="dxa"/>
            <w:vAlign w:val="center"/>
          </w:tcPr>
          <w:p w14:paraId="1948A2B3" w14:textId="77777777" w:rsidR="00B547AA" w:rsidRPr="007A7B49" w:rsidRDefault="00B547AA" w:rsidP="00771FB3">
            <w:pPr>
              <w:jc w:val="center"/>
              <w:rPr>
                <w:rFonts w:ascii="Arial" w:hAnsi="Arial" w:cs="Arial"/>
                <w:lang w:eastAsia="ko-KR"/>
              </w:rPr>
            </w:pPr>
          </w:p>
        </w:tc>
        <w:tc>
          <w:tcPr>
            <w:tcW w:w="1284" w:type="dxa"/>
            <w:vAlign w:val="center"/>
          </w:tcPr>
          <w:p w14:paraId="12965D5C" w14:textId="77777777" w:rsidR="00B547AA" w:rsidRPr="007A7B49" w:rsidRDefault="00B547AA" w:rsidP="00771FB3">
            <w:pPr>
              <w:jc w:val="center"/>
              <w:rPr>
                <w:rFonts w:ascii="Arial" w:hAnsi="Arial" w:cs="Arial"/>
                <w:lang w:eastAsia="ko-KR"/>
              </w:rPr>
            </w:pPr>
          </w:p>
        </w:tc>
        <w:tc>
          <w:tcPr>
            <w:tcW w:w="6740" w:type="dxa"/>
            <w:vAlign w:val="center"/>
          </w:tcPr>
          <w:p w14:paraId="2D884BF8" w14:textId="77777777" w:rsidR="00B547AA" w:rsidRPr="007A7B49" w:rsidRDefault="00B547AA" w:rsidP="00771FB3">
            <w:pPr>
              <w:rPr>
                <w:rFonts w:ascii="Arial" w:hAnsi="Arial" w:cs="Arial"/>
                <w:lang w:eastAsia="ko-KR"/>
              </w:rPr>
            </w:pPr>
          </w:p>
        </w:tc>
      </w:tr>
      <w:tr w:rsidR="00B547AA" w:rsidRPr="007A7B49" w14:paraId="6888BE5B" w14:textId="77777777" w:rsidTr="00771FB3">
        <w:tc>
          <w:tcPr>
            <w:tcW w:w="1605" w:type="dxa"/>
            <w:vAlign w:val="center"/>
          </w:tcPr>
          <w:p w14:paraId="3A4FBD9B" w14:textId="77777777" w:rsidR="00B547AA" w:rsidRPr="007A7B49" w:rsidRDefault="00B547AA" w:rsidP="00771FB3">
            <w:pPr>
              <w:jc w:val="center"/>
              <w:rPr>
                <w:rFonts w:ascii="Arial" w:eastAsiaTheme="minorEastAsia" w:hAnsi="Arial" w:cs="Arial"/>
              </w:rPr>
            </w:pPr>
          </w:p>
        </w:tc>
        <w:tc>
          <w:tcPr>
            <w:tcW w:w="1284" w:type="dxa"/>
            <w:vAlign w:val="center"/>
          </w:tcPr>
          <w:p w14:paraId="2029A985" w14:textId="77777777" w:rsidR="00B547AA" w:rsidRPr="007A7B49" w:rsidRDefault="00B547AA" w:rsidP="00771FB3">
            <w:pPr>
              <w:jc w:val="center"/>
              <w:rPr>
                <w:rFonts w:ascii="Arial" w:eastAsiaTheme="minorEastAsia" w:hAnsi="Arial" w:cs="Arial"/>
              </w:rPr>
            </w:pPr>
          </w:p>
        </w:tc>
        <w:tc>
          <w:tcPr>
            <w:tcW w:w="6740" w:type="dxa"/>
            <w:vAlign w:val="center"/>
          </w:tcPr>
          <w:p w14:paraId="79590E5B" w14:textId="77777777" w:rsidR="00B547AA" w:rsidRPr="007A7B49" w:rsidRDefault="00B547AA" w:rsidP="00771FB3">
            <w:pPr>
              <w:rPr>
                <w:rFonts w:ascii="Arial" w:eastAsiaTheme="minorEastAsia" w:hAnsi="Arial" w:cs="Arial"/>
              </w:rPr>
            </w:pPr>
          </w:p>
        </w:tc>
      </w:tr>
      <w:tr w:rsidR="00B547AA" w:rsidRPr="007A7B49" w14:paraId="526308B1" w14:textId="77777777" w:rsidTr="00771FB3">
        <w:tc>
          <w:tcPr>
            <w:tcW w:w="1605" w:type="dxa"/>
            <w:vAlign w:val="center"/>
          </w:tcPr>
          <w:p w14:paraId="60FB884A" w14:textId="77777777" w:rsidR="00B547AA" w:rsidRPr="007A7B49" w:rsidRDefault="00B547AA" w:rsidP="00771FB3">
            <w:pPr>
              <w:jc w:val="center"/>
              <w:rPr>
                <w:rFonts w:ascii="Arial" w:eastAsiaTheme="minorEastAsia" w:hAnsi="Arial" w:cs="Arial"/>
              </w:rPr>
            </w:pPr>
          </w:p>
        </w:tc>
        <w:tc>
          <w:tcPr>
            <w:tcW w:w="1284" w:type="dxa"/>
            <w:vAlign w:val="center"/>
          </w:tcPr>
          <w:p w14:paraId="2CA879EB" w14:textId="77777777" w:rsidR="00B547AA" w:rsidRPr="007A7B49" w:rsidRDefault="00B547AA" w:rsidP="00771FB3">
            <w:pPr>
              <w:jc w:val="center"/>
              <w:rPr>
                <w:rFonts w:ascii="Arial" w:eastAsiaTheme="minorEastAsia" w:hAnsi="Arial" w:cs="Arial"/>
              </w:rPr>
            </w:pPr>
          </w:p>
        </w:tc>
        <w:tc>
          <w:tcPr>
            <w:tcW w:w="6740" w:type="dxa"/>
            <w:vAlign w:val="center"/>
          </w:tcPr>
          <w:p w14:paraId="5659E996" w14:textId="77777777" w:rsidR="00B547AA" w:rsidRPr="007A7B49" w:rsidRDefault="00B547AA" w:rsidP="00771FB3">
            <w:pPr>
              <w:rPr>
                <w:rFonts w:ascii="Arial" w:hAnsi="Arial" w:cs="Arial"/>
                <w:lang w:eastAsia="sv-SE"/>
              </w:rPr>
            </w:pPr>
          </w:p>
        </w:tc>
      </w:tr>
      <w:tr w:rsidR="00B547AA" w:rsidRPr="007A7B49" w14:paraId="515F86BC" w14:textId="77777777" w:rsidTr="00771FB3">
        <w:tc>
          <w:tcPr>
            <w:tcW w:w="1605" w:type="dxa"/>
            <w:vAlign w:val="center"/>
          </w:tcPr>
          <w:p w14:paraId="3C51490A" w14:textId="77777777" w:rsidR="00B547AA" w:rsidRPr="007A7B49" w:rsidRDefault="00B547AA" w:rsidP="00771FB3">
            <w:pPr>
              <w:jc w:val="center"/>
              <w:rPr>
                <w:rFonts w:ascii="Arial" w:hAnsi="Arial" w:cs="Arial"/>
                <w:lang w:eastAsia="sv-SE"/>
              </w:rPr>
            </w:pPr>
          </w:p>
        </w:tc>
        <w:tc>
          <w:tcPr>
            <w:tcW w:w="1284" w:type="dxa"/>
            <w:vAlign w:val="center"/>
          </w:tcPr>
          <w:p w14:paraId="156BDD33" w14:textId="77777777" w:rsidR="00B547AA" w:rsidRPr="007A7B49" w:rsidRDefault="00B547AA" w:rsidP="00771FB3">
            <w:pPr>
              <w:jc w:val="center"/>
              <w:rPr>
                <w:rFonts w:ascii="Arial" w:hAnsi="Arial" w:cs="Arial"/>
                <w:lang w:eastAsia="sv-SE"/>
              </w:rPr>
            </w:pPr>
          </w:p>
        </w:tc>
        <w:tc>
          <w:tcPr>
            <w:tcW w:w="6740" w:type="dxa"/>
            <w:vAlign w:val="center"/>
          </w:tcPr>
          <w:p w14:paraId="6611BBD3" w14:textId="77777777" w:rsidR="00B547AA" w:rsidRPr="007A7B49" w:rsidRDefault="00B547AA" w:rsidP="00771FB3">
            <w:pPr>
              <w:rPr>
                <w:rFonts w:ascii="Arial" w:hAnsi="Arial" w:cs="Arial"/>
                <w:lang w:eastAsia="sv-SE"/>
              </w:rPr>
            </w:pPr>
          </w:p>
        </w:tc>
      </w:tr>
      <w:tr w:rsidR="00B547AA" w:rsidRPr="007A7B49" w14:paraId="3C9A4F83" w14:textId="77777777" w:rsidTr="00771FB3">
        <w:tc>
          <w:tcPr>
            <w:tcW w:w="1605" w:type="dxa"/>
            <w:vAlign w:val="center"/>
          </w:tcPr>
          <w:p w14:paraId="58C0C884" w14:textId="77777777" w:rsidR="00B547AA" w:rsidRPr="007A7B49" w:rsidRDefault="00B547AA" w:rsidP="00771FB3">
            <w:pPr>
              <w:jc w:val="center"/>
              <w:rPr>
                <w:rFonts w:ascii="Arial" w:hAnsi="Arial" w:cs="Arial"/>
                <w:lang w:eastAsia="sv-SE"/>
              </w:rPr>
            </w:pPr>
          </w:p>
        </w:tc>
        <w:tc>
          <w:tcPr>
            <w:tcW w:w="1284" w:type="dxa"/>
            <w:vAlign w:val="center"/>
          </w:tcPr>
          <w:p w14:paraId="76D95135" w14:textId="77777777" w:rsidR="00B547AA" w:rsidRPr="007A7B49" w:rsidRDefault="00B547AA" w:rsidP="00771FB3">
            <w:pPr>
              <w:jc w:val="center"/>
              <w:rPr>
                <w:rFonts w:ascii="Arial" w:hAnsi="Arial" w:cs="Arial"/>
                <w:lang w:eastAsia="sv-SE"/>
              </w:rPr>
            </w:pPr>
          </w:p>
        </w:tc>
        <w:tc>
          <w:tcPr>
            <w:tcW w:w="6740" w:type="dxa"/>
            <w:vAlign w:val="center"/>
          </w:tcPr>
          <w:p w14:paraId="0A0D559E" w14:textId="77777777" w:rsidR="00B547AA" w:rsidRPr="007A7B49" w:rsidRDefault="00B547AA" w:rsidP="00771FB3">
            <w:pPr>
              <w:rPr>
                <w:rFonts w:ascii="Arial" w:hAnsi="Arial" w:cs="Arial"/>
                <w:lang w:eastAsia="sv-SE"/>
              </w:rPr>
            </w:pPr>
          </w:p>
        </w:tc>
      </w:tr>
      <w:tr w:rsidR="00B547AA" w:rsidRPr="007A7B49" w14:paraId="0D1E53BC" w14:textId="77777777" w:rsidTr="00771FB3">
        <w:tc>
          <w:tcPr>
            <w:tcW w:w="1605" w:type="dxa"/>
            <w:vAlign w:val="center"/>
          </w:tcPr>
          <w:p w14:paraId="06E92883" w14:textId="77777777" w:rsidR="00B547AA" w:rsidRPr="007A7B49" w:rsidRDefault="00B547AA" w:rsidP="00771FB3">
            <w:pPr>
              <w:jc w:val="center"/>
              <w:rPr>
                <w:rFonts w:ascii="Arial" w:eastAsiaTheme="minorEastAsia" w:hAnsi="Arial" w:cs="Arial"/>
              </w:rPr>
            </w:pPr>
          </w:p>
        </w:tc>
        <w:tc>
          <w:tcPr>
            <w:tcW w:w="1284" w:type="dxa"/>
            <w:vAlign w:val="center"/>
          </w:tcPr>
          <w:p w14:paraId="39C3EDDA" w14:textId="77777777" w:rsidR="00B547AA" w:rsidRPr="007A7B49" w:rsidRDefault="00B547AA" w:rsidP="00771FB3">
            <w:pPr>
              <w:jc w:val="center"/>
              <w:rPr>
                <w:rFonts w:ascii="Arial" w:eastAsiaTheme="minorEastAsia" w:hAnsi="Arial" w:cs="Arial"/>
              </w:rPr>
            </w:pPr>
          </w:p>
        </w:tc>
        <w:tc>
          <w:tcPr>
            <w:tcW w:w="6740" w:type="dxa"/>
            <w:vAlign w:val="center"/>
          </w:tcPr>
          <w:p w14:paraId="2C8889E1" w14:textId="77777777" w:rsidR="00B547AA" w:rsidRPr="007A7B49" w:rsidRDefault="00B547AA" w:rsidP="00771FB3">
            <w:pPr>
              <w:rPr>
                <w:rFonts w:ascii="Arial" w:eastAsiaTheme="minorEastAsia" w:hAnsi="Arial" w:cs="Arial"/>
              </w:rPr>
            </w:pPr>
          </w:p>
        </w:tc>
      </w:tr>
      <w:tr w:rsidR="00B547AA" w:rsidRPr="007A7B49" w14:paraId="0B8E9182" w14:textId="77777777" w:rsidTr="00771FB3">
        <w:tc>
          <w:tcPr>
            <w:tcW w:w="1605" w:type="dxa"/>
            <w:vAlign w:val="center"/>
          </w:tcPr>
          <w:p w14:paraId="5F7F025A"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268A133C"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1A10A4CA" w14:textId="77777777" w:rsidR="00B547AA" w:rsidRPr="007A7B49" w:rsidRDefault="00B547AA" w:rsidP="00771FB3">
            <w:pPr>
              <w:rPr>
                <w:rFonts w:ascii="Arial" w:eastAsiaTheme="minorEastAsia" w:hAnsi="Arial" w:cs="Arial"/>
                <w:lang w:val="en-US"/>
              </w:rPr>
            </w:pPr>
          </w:p>
        </w:tc>
      </w:tr>
      <w:tr w:rsidR="00B547AA" w:rsidRPr="007A7B49" w14:paraId="2ED8DB0F" w14:textId="77777777" w:rsidTr="00771FB3">
        <w:tc>
          <w:tcPr>
            <w:tcW w:w="1605" w:type="dxa"/>
            <w:vAlign w:val="center"/>
          </w:tcPr>
          <w:p w14:paraId="7770DD93"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3FF136D4"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23D1488C" w14:textId="77777777" w:rsidR="00B547AA" w:rsidRPr="007A7B49" w:rsidRDefault="00B547AA" w:rsidP="00771FB3">
            <w:pPr>
              <w:rPr>
                <w:rFonts w:ascii="Arial" w:eastAsia="SimSun" w:hAnsi="Arial" w:cs="Arial"/>
                <w:lang w:val="en-US"/>
              </w:rPr>
            </w:pPr>
          </w:p>
        </w:tc>
      </w:tr>
      <w:tr w:rsidR="00B547AA" w:rsidRPr="007A7B49" w14:paraId="44ECE53B" w14:textId="77777777" w:rsidTr="00771FB3">
        <w:tc>
          <w:tcPr>
            <w:tcW w:w="1605" w:type="dxa"/>
            <w:vAlign w:val="center"/>
          </w:tcPr>
          <w:p w14:paraId="50588AC4"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6FD06382"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2886580E" w14:textId="77777777" w:rsidR="00B547AA" w:rsidRPr="007A7B49" w:rsidRDefault="00B547AA" w:rsidP="00771FB3">
            <w:pPr>
              <w:rPr>
                <w:rFonts w:ascii="Arial" w:eastAsiaTheme="minorEastAsia" w:hAnsi="Arial" w:cs="Arial"/>
                <w:lang w:val="en-US"/>
              </w:rPr>
            </w:pPr>
          </w:p>
        </w:tc>
      </w:tr>
      <w:tr w:rsidR="00B547AA" w:rsidRPr="007A7B49" w14:paraId="4CA58524" w14:textId="77777777" w:rsidTr="00771FB3">
        <w:tc>
          <w:tcPr>
            <w:tcW w:w="1605" w:type="dxa"/>
            <w:vAlign w:val="center"/>
          </w:tcPr>
          <w:p w14:paraId="4F22E199"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08358A45"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09062AD3" w14:textId="77777777" w:rsidR="00B547AA" w:rsidRPr="007A7B49" w:rsidRDefault="00B547AA" w:rsidP="00771FB3">
            <w:pPr>
              <w:rPr>
                <w:rFonts w:ascii="Arial" w:eastAsiaTheme="minorEastAsia" w:hAnsi="Arial" w:cs="Arial"/>
                <w:lang w:val="en-US"/>
              </w:rPr>
            </w:pPr>
          </w:p>
        </w:tc>
      </w:tr>
      <w:tr w:rsidR="00B547AA" w:rsidRPr="007A7B49" w14:paraId="511342D7" w14:textId="77777777" w:rsidTr="00771FB3">
        <w:tc>
          <w:tcPr>
            <w:tcW w:w="1605" w:type="dxa"/>
            <w:vAlign w:val="center"/>
          </w:tcPr>
          <w:p w14:paraId="04F1A187" w14:textId="77777777" w:rsidR="00B547AA" w:rsidRPr="007A7B49" w:rsidRDefault="00B547AA" w:rsidP="00771FB3">
            <w:pPr>
              <w:jc w:val="center"/>
              <w:rPr>
                <w:rFonts w:ascii="Arial" w:hAnsi="Arial" w:cs="Arial"/>
                <w:lang w:val="en-US" w:eastAsia="ko-KR"/>
              </w:rPr>
            </w:pPr>
          </w:p>
        </w:tc>
        <w:tc>
          <w:tcPr>
            <w:tcW w:w="1284" w:type="dxa"/>
            <w:vAlign w:val="center"/>
          </w:tcPr>
          <w:p w14:paraId="44CE7DA7"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40B73FB1" w14:textId="77777777" w:rsidR="00B547AA" w:rsidRPr="007A7B49" w:rsidRDefault="00B547AA" w:rsidP="00771FB3">
            <w:pPr>
              <w:rPr>
                <w:rFonts w:ascii="Arial" w:hAnsi="Arial" w:cs="Arial"/>
                <w:lang w:val="en-US" w:eastAsia="ko-KR"/>
              </w:rPr>
            </w:pPr>
          </w:p>
        </w:tc>
      </w:tr>
      <w:tr w:rsidR="00B547AA" w:rsidRPr="007A7B49" w14:paraId="4D111D7C" w14:textId="77777777" w:rsidTr="00771FB3">
        <w:tc>
          <w:tcPr>
            <w:tcW w:w="1605" w:type="dxa"/>
            <w:vAlign w:val="center"/>
          </w:tcPr>
          <w:p w14:paraId="6AF80E44"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49483094"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717C6A90" w14:textId="77777777" w:rsidR="00B547AA" w:rsidRPr="007A7B49" w:rsidRDefault="00B547AA" w:rsidP="00771FB3">
            <w:pPr>
              <w:rPr>
                <w:rFonts w:ascii="Arial" w:eastAsiaTheme="minorEastAsia" w:hAnsi="Arial" w:cs="Arial"/>
                <w:lang w:val="en-US"/>
              </w:rPr>
            </w:pPr>
          </w:p>
        </w:tc>
      </w:tr>
      <w:tr w:rsidR="00B547AA" w:rsidRPr="007A7B49" w14:paraId="464509C8" w14:textId="77777777" w:rsidTr="00771FB3">
        <w:tc>
          <w:tcPr>
            <w:tcW w:w="1605" w:type="dxa"/>
            <w:vAlign w:val="center"/>
          </w:tcPr>
          <w:p w14:paraId="24A4EB9A" w14:textId="77777777" w:rsidR="00B547AA" w:rsidRPr="007A7B49" w:rsidRDefault="00B547AA" w:rsidP="00771FB3">
            <w:pPr>
              <w:jc w:val="center"/>
              <w:rPr>
                <w:rFonts w:ascii="Arial" w:hAnsi="Arial" w:cs="Arial"/>
                <w:lang w:val="en-US" w:eastAsia="ko-KR"/>
              </w:rPr>
            </w:pPr>
          </w:p>
        </w:tc>
        <w:tc>
          <w:tcPr>
            <w:tcW w:w="1284" w:type="dxa"/>
            <w:vAlign w:val="center"/>
          </w:tcPr>
          <w:p w14:paraId="65EF2658" w14:textId="77777777" w:rsidR="00B547AA" w:rsidRPr="007A7B49" w:rsidRDefault="00B547AA" w:rsidP="00771FB3">
            <w:pPr>
              <w:jc w:val="center"/>
              <w:rPr>
                <w:rFonts w:ascii="Arial" w:hAnsi="Arial" w:cs="Arial"/>
                <w:lang w:val="en-US" w:eastAsia="ko-KR"/>
              </w:rPr>
            </w:pPr>
          </w:p>
        </w:tc>
        <w:tc>
          <w:tcPr>
            <w:tcW w:w="6740" w:type="dxa"/>
            <w:vAlign w:val="center"/>
          </w:tcPr>
          <w:p w14:paraId="229EEF0A" w14:textId="77777777" w:rsidR="00B547AA" w:rsidRPr="007A7B49" w:rsidRDefault="00B547AA" w:rsidP="00771FB3">
            <w:pPr>
              <w:rPr>
                <w:rFonts w:ascii="Arial" w:hAnsi="Arial" w:cs="Arial"/>
                <w:lang w:val="en-US" w:eastAsia="ko-KR"/>
              </w:rPr>
            </w:pPr>
          </w:p>
        </w:tc>
      </w:tr>
      <w:tr w:rsidR="00B547AA" w:rsidRPr="007A7B49" w14:paraId="7A6CC8A2" w14:textId="77777777" w:rsidTr="00771FB3">
        <w:tc>
          <w:tcPr>
            <w:tcW w:w="1605" w:type="dxa"/>
            <w:vAlign w:val="center"/>
          </w:tcPr>
          <w:p w14:paraId="61950B81" w14:textId="77777777" w:rsidR="00B547AA" w:rsidRPr="007A7B49" w:rsidRDefault="00B547AA" w:rsidP="00771FB3">
            <w:pPr>
              <w:jc w:val="center"/>
              <w:rPr>
                <w:rFonts w:ascii="Arial" w:hAnsi="Arial" w:cs="Arial"/>
                <w:lang w:eastAsia="sv-SE"/>
              </w:rPr>
            </w:pPr>
          </w:p>
        </w:tc>
        <w:tc>
          <w:tcPr>
            <w:tcW w:w="1284" w:type="dxa"/>
            <w:vAlign w:val="center"/>
          </w:tcPr>
          <w:p w14:paraId="2DE74981" w14:textId="77777777" w:rsidR="00B547AA" w:rsidRPr="007A7B49" w:rsidRDefault="00B547AA" w:rsidP="00771FB3">
            <w:pPr>
              <w:jc w:val="center"/>
              <w:rPr>
                <w:rFonts w:ascii="Arial" w:hAnsi="Arial" w:cs="Arial"/>
                <w:lang w:eastAsia="sv-SE"/>
              </w:rPr>
            </w:pPr>
          </w:p>
        </w:tc>
        <w:tc>
          <w:tcPr>
            <w:tcW w:w="6740" w:type="dxa"/>
            <w:vAlign w:val="center"/>
          </w:tcPr>
          <w:p w14:paraId="1CFB9416" w14:textId="77777777" w:rsidR="00B547AA" w:rsidRPr="007A7B49" w:rsidRDefault="00B547AA" w:rsidP="00771FB3">
            <w:pPr>
              <w:rPr>
                <w:rFonts w:ascii="Arial" w:hAnsi="Arial" w:cs="Arial"/>
                <w:lang w:eastAsia="sv-SE"/>
              </w:rPr>
            </w:pPr>
          </w:p>
        </w:tc>
      </w:tr>
    </w:tbl>
    <w:p w14:paraId="3A59FB58" w14:textId="77777777" w:rsidR="00B547AA" w:rsidRPr="007A7B49" w:rsidRDefault="00B547AA" w:rsidP="00B547AA">
      <w:pPr>
        <w:rPr>
          <w:rFonts w:ascii="Arial" w:eastAsia="SimSun" w:hAnsi="Arial" w:cs="Arial"/>
          <w:lang w:val="en-US" w:eastAsia="zh-CN"/>
        </w:rPr>
      </w:pPr>
    </w:p>
    <w:p w14:paraId="290C28A0"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527F4ACE" w14:textId="77777777" w:rsidR="00B547AA" w:rsidRPr="007A7B49" w:rsidRDefault="00B547AA" w:rsidP="00B547AA">
      <w:pPr>
        <w:rPr>
          <w:rFonts w:ascii="Arial" w:hAnsi="Arial" w:cs="Arial"/>
          <w:lang w:eastAsia="ko-KR"/>
        </w:rPr>
      </w:pPr>
    </w:p>
    <w:p w14:paraId="7865A204" w14:textId="77777777" w:rsidR="00B547AA" w:rsidRPr="007A7B49" w:rsidRDefault="00B547AA" w:rsidP="00B547AA">
      <w:pPr>
        <w:pStyle w:val="2"/>
        <w:spacing w:before="240"/>
        <w:rPr>
          <w:rFonts w:eastAsia="SimSun" w:cs="Arial"/>
          <w:b/>
          <w:bCs/>
          <w:sz w:val="24"/>
          <w:u w:val="single"/>
          <w:lang w:eastAsia="zh-CN"/>
        </w:rPr>
      </w:pPr>
      <w:r w:rsidRPr="007A7B49">
        <w:rPr>
          <w:rFonts w:eastAsia="SimSun" w:cs="Arial"/>
          <w:b/>
          <w:bCs/>
          <w:sz w:val="24"/>
          <w:u w:val="single"/>
          <w:lang w:eastAsia="zh-CN"/>
        </w:rPr>
        <w:t>Issue 2: Supported feature combinations</w:t>
      </w:r>
    </w:p>
    <w:p w14:paraId="6E0563D8"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val="en-US" w:eastAsia="ko-KR"/>
        </w:rPr>
        <w:t>As a continuation of the RO type fallback discussion, we would like to address the topic of supported feature combinations. During the session, the following points were discussed as an initial approach for determining valid combinations in the context of RO type fallback</w:t>
      </w:r>
      <w:r w:rsidRPr="007A7B49">
        <w:rPr>
          <w:rFonts w:ascii="Arial" w:eastAsiaTheme="minorEastAsia" w:hAnsi="Arial" w:cs="Arial"/>
          <w:lang w:eastAsia="ko-KR"/>
        </w:rPr>
        <w:t xml:space="preserve">: </w:t>
      </w:r>
    </w:p>
    <w:p w14:paraId="5FD440FD" w14:textId="77777777" w:rsidR="00B547AA" w:rsidRPr="007A7B49" w:rsidRDefault="00B547AA" w:rsidP="00B547AA">
      <w:pPr>
        <w:pStyle w:val="Doc-text2"/>
        <w:rPr>
          <w:rFonts w:eastAsia="SimSun" w:cs="Arial"/>
          <w:i/>
          <w:lang w:eastAsia="zh-CN"/>
        </w:rPr>
      </w:pPr>
      <w:r w:rsidRPr="007A7B49">
        <w:rPr>
          <w:rFonts w:eastAsia="SimSun" w:cs="Arial"/>
          <w:i/>
          <w:lang w:eastAsia="zh-CN"/>
        </w:rPr>
        <w:t xml:space="preserve">?? For RACH fallback from one type of RO to the other type of RO, at least UE is allowed to switch the type of RO configured with the same feature combinations. </w:t>
      </w:r>
    </w:p>
    <w:p w14:paraId="6CCE1CEC" w14:textId="77777777" w:rsidR="00B547AA" w:rsidRPr="007A7B49" w:rsidRDefault="00B547AA" w:rsidP="00B547AA">
      <w:pPr>
        <w:pStyle w:val="Doc-text2"/>
        <w:rPr>
          <w:rFonts w:eastAsia="SimSun" w:cs="Arial"/>
          <w:i/>
          <w:lang w:eastAsia="zh-CN"/>
        </w:rPr>
      </w:pPr>
      <w:r w:rsidRPr="007A7B49">
        <w:rPr>
          <w:rFonts w:eastAsia="SimSun" w:cs="Arial"/>
          <w:i/>
          <w:lang w:eastAsia="zh-CN"/>
        </w:rPr>
        <w:t>?? FFS the case of no same feature combination configured on the other type of RO when performing RACH fallback.</w:t>
      </w:r>
    </w:p>
    <w:p w14:paraId="3A3882F8" w14:textId="77777777" w:rsidR="00B547AA" w:rsidRPr="007A7B49" w:rsidRDefault="00B547AA" w:rsidP="00B547AA">
      <w:pPr>
        <w:jc w:val="both"/>
        <w:rPr>
          <w:rFonts w:ascii="Arial" w:eastAsiaTheme="minorEastAsia" w:hAnsi="Arial" w:cs="Arial"/>
          <w:lang w:val="en-US" w:eastAsia="ko-KR"/>
        </w:rPr>
      </w:pPr>
    </w:p>
    <w:p w14:paraId="25053A0A"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We would like to gather companies' views on these aspects — in particular, which direction you support and the reason behind.</w:t>
      </w:r>
    </w:p>
    <w:p w14:paraId="54905238" w14:textId="77777777" w:rsidR="00B547AA" w:rsidRPr="007A7B49" w:rsidRDefault="00B547AA" w:rsidP="00B547AA">
      <w:pPr>
        <w:jc w:val="both"/>
        <w:rPr>
          <w:rFonts w:ascii="Arial" w:eastAsiaTheme="minorEastAsia" w:hAnsi="Arial" w:cs="Arial"/>
          <w:lang w:val="en-US" w:eastAsia="ko-KR"/>
        </w:rPr>
      </w:pPr>
    </w:p>
    <w:p w14:paraId="3FAF1E36"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2: In the context of RACH fallback from one RO type to another, should the UE be allowed to switch to an RO type that is configured with the </w:t>
      </w:r>
      <w:r w:rsidRPr="007A7B49">
        <w:rPr>
          <w:rFonts w:ascii="Arial" w:eastAsiaTheme="minorEastAsia" w:hAnsi="Arial" w:cs="Arial"/>
          <w:b/>
          <w:bCs/>
          <w:highlight w:val="yellow"/>
          <w:lang w:val="en-US" w:eastAsia="ko-KR"/>
        </w:rPr>
        <w:t>same</w:t>
      </w:r>
      <w:r w:rsidRPr="007A7B49">
        <w:rPr>
          <w:rFonts w:ascii="Arial" w:eastAsiaTheme="minorEastAsia" w:hAnsi="Arial" w:cs="Arial"/>
          <w:b/>
          <w:bCs/>
          <w:lang w:val="en-US" w:eastAsia="ko-KR"/>
        </w:rPr>
        <w:t xml:space="preserve"> feature combinations?</w:t>
      </w:r>
    </w:p>
    <w:p w14:paraId="3C26DEBA"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3A3B48A2" w14:textId="77777777" w:rsidR="00B547AA" w:rsidRPr="007A7B49" w:rsidRDefault="00B547AA" w:rsidP="00B547AA">
      <w:pPr>
        <w:rPr>
          <w:rFonts w:ascii="Arial" w:eastAsia="SimSun" w:hAnsi="Arial" w:cs="Arial"/>
          <w:lang w:val="en-US" w:eastAsia="zh-CN"/>
        </w:rPr>
      </w:pPr>
    </w:p>
    <w:tbl>
      <w:tblPr>
        <w:tblStyle w:val="a4"/>
        <w:tblW w:w="0" w:type="auto"/>
        <w:tblLook w:val="04A0" w:firstRow="1" w:lastRow="0" w:firstColumn="1" w:lastColumn="0" w:noHBand="0" w:noVBand="1"/>
      </w:tblPr>
      <w:tblGrid>
        <w:gridCol w:w="1605"/>
        <w:gridCol w:w="1284"/>
        <w:gridCol w:w="6740"/>
      </w:tblGrid>
      <w:tr w:rsidR="00B547AA" w:rsidRPr="007A7B49" w14:paraId="28D0B23F" w14:textId="77777777" w:rsidTr="00771FB3">
        <w:tc>
          <w:tcPr>
            <w:tcW w:w="1605" w:type="dxa"/>
            <w:shd w:val="clear" w:color="auto" w:fill="E7E6E6" w:themeFill="background2"/>
            <w:vAlign w:val="center"/>
          </w:tcPr>
          <w:p w14:paraId="0F5E3822"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C9C3C8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Preference</w:t>
            </w:r>
          </w:p>
        </w:tc>
        <w:tc>
          <w:tcPr>
            <w:tcW w:w="6740" w:type="dxa"/>
            <w:shd w:val="clear" w:color="auto" w:fill="E7E6E6" w:themeFill="background2"/>
            <w:vAlign w:val="center"/>
          </w:tcPr>
          <w:p w14:paraId="00CBE30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94C6913" w14:textId="77777777" w:rsidTr="00771FB3">
        <w:tc>
          <w:tcPr>
            <w:tcW w:w="1605" w:type="dxa"/>
            <w:vAlign w:val="center"/>
          </w:tcPr>
          <w:p w14:paraId="6952F1A7" w14:textId="3435BC07" w:rsidR="00B547AA" w:rsidRPr="007A7B49" w:rsidRDefault="008F467A" w:rsidP="00771FB3">
            <w:pPr>
              <w:jc w:val="center"/>
              <w:rPr>
                <w:rFonts w:ascii="Arial" w:eastAsiaTheme="minorEastAsia" w:hAnsi="Arial" w:cs="Arial" w:hint="eastAsia"/>
                <w:lang w:eastAsia="ko-KR"/>
              </w:rPr>
            </w:pPr>
            <w:r>
              <w:rPr>
                <w:rFonts w:ascii="Arial" w:eastAsiaTheme="minorEastAsia" w:hAnsi="Arial" w:cs="Arial" w:hint="eastAsia"/>
                <w:lang w:eastAsia="ko-KR"/>
              </w:rPr>
              <w:t>LGE</w:t>
            </w:r>
          </w:p>
        </w:tc>
        <w:tc>
          <w:tcPr>
            <w:tcW w:w="1284" w:type="dxa"/>
            <w:vAlign w:val="center"/>
          </w:tcPr>
          <w:p w14:paraId="2E0D860C" w14:textId="5A6A03A0" w:rsidR="00B547AA" w:rsidRPr="007A7B49" w:rsidRDefault="008F467A" w:rsidP="00771FB3">
            <w:pPr>
              <w:jc w:val="center"/>
              <w:rPr>
                <w:rFonts w:ascii="Arial" w:eastAsiaTheme="minorEastAsia" w:hAnsi="Arial" w:cs="Arial" w:hint="eastAsia"/>
                <w:lang w:eastAsia="ko-KR"/>
              </w:rPr>
            </w:pPr>
            <w:r>
              <w:rPr>
                <w:rFonts w:ascii="Arial" w:eastAsiaTheme="minorEastAsia" w:hAnsi="Arial" w:cs="Arial" w:hint="eastAsia"/>
                <w:lang w:eastAsia="ko-KR"/>
              </w:rPr>
              <w:t>Yes</w:t>
            </w:r>
          </w:p>
        </w:tc>
        <w:tc>
          <w:tcPr>
            <w:tcW w:w="6740" w:type="dxa"/>
            <w:vAlign w:val="center"/>
          </w:tcPr>
          <w:p w14:paraId="57DC4B95" w14:textId="77777777" w:rsidR="00B547AA" w:rsidRPr="007A7B49" w:rsidRDefault="00B547AA" w:rsidP="00771FB3">
            <w:pPr>
              <w:rPr>
                <w:rFonts w:ascii="Arial" w:eastAsiaTheme="minorEastAsia" w:hAnsi="Arial" w:cs="Arial"/>
              </w:rPr>
            </w:pPr>
          </w:p>
        </w:tc>
      </w:tr>
      <w:tr w:rsidR="00B547AA" w:rsidRPr="007A7B49" w14:paraId="29E54DFB" w14:textId="77777777" w:rsidTr="00771FB3">
        <w:tc>
          <w:tcPr>
            <w:tcW w:w="1605" w:type="dxa"/>
            <w:vAlign w:val="center"/>
          </w:tcPr>
          <w:p w14:paraId="4367BE7E" w14:textId="77777777" w:rsidR="00B547AA" w:rsidRPr="007A7B49" w:rsidRDefault="00B547AA" w:rsidP="00771FB3">
            <w:pPr>
              <w:jc w:val="center"/>
              <w:rPr>
                <w:rFonts w:ascii="Arial" w:hAnsi="Arial" w:cs="Arial"/>
                <w:lang w:val="en-US" w:eastAsia="sv-SE"/>
              </w:rPr>
            </w:pPr>
          </w:p>
        </w:tc>
        <w:tc>
          <w:tcPr>
            <w:tcW w:w="1284" w:type="dxa"/>
            <w:vAlign w:val="center"/>
          </w:tcPr>
          <w:p w14:paraId="7E03B146" w14:textId="77777777" w:rsidR="00B547AA" w:rsidRPr="007A7B49" w:rsidRDefault="00B547AA" w:rsidP="00771FB3">
            <w:pPr>
              <w:jc w:val="center"/>
              <w:rPr>
                <w:rFonts w:ascii="Arial" w:hAnsi="Arial" w:cs="Arial"/>
                <w:lang w:eastAsia="sv-SE"/>
              </w:rPr>
            </w:pPr>
          </w:p>
        </w:tc>
        <w:tc>
          <w:tcPr>
            <w:tcW w:w="6740" w:type="dxa"/>
            <w:vAlign w:val="center"/>
          </w:tcPr>
          <w:p w14:paraId="6EB4D1E6" w14:textId="77777777" w:rsidR="00B547AA" w:rsidRPr="007A7B49" w:rsidRDefault="00B547AA" w:rsidP="00771FB3">
            <w:pPr>
              <w:rPr>
                <w:rFonts w:ascii="Arial" w:hAnsi="Arial" w:cs="Arial"/>
                <w:lang w:val="en-US"/>
              </w:rPr>
            </w:pPr>
          </w:p>
        </w:tc>
      </w:tr>
      <w:tr w:rsidR="00B547AA" w:rsidRPr="007A7B49" w14:paraId="6DB22F1B" w14:textId="77777777" w:rsidTr="00771FB3">
        <w:tc>
          <w:tcPr>
            <w:tcW w:w="1605" w:type="dxa"/>
            <w:vAlign w:val="center"/>
          </w:tcPr>
          <w:p w14:paraId="5CED5F89" w14:textId="77777777" w:rsidR="00B547AA" w:rsidRPr="007A7B49" w:rsidRDefault="00B547AA" w:rsidP="00771FB3">
            <w:pPr>
              <w:jc w:val="center"/>
              <w:rPr>
                <w:rFonts w:ascii="Arial" w:hAnsi="Arial" w:cs="Arial"/>
                <w:lang w:eastAsia="ko-KR"/>
              </w:rPr>
            </w:pPr>
          </w:p>
        </w:tc>
        <w:tc>
          <w:tcPr>
            <w:tcW w:w="1284" w:type="dxa"/>
            <w:vAlign w:val="center"/>
          </w:tcPr>
          <w:p w14:paraId="1977044E" w14:textId="77777777" w:rsidR="00B547AA" w:rsidRPr="007A7B49" w:rsidRDefault="00B547AA" w:rsidP="00771FB3">
            <w:pPr>
              <w:jc w:val="center"/>
              <w:rPr>
                <w:rFonts w:ascii="Arial" w:hAnsi="Arial" w:cs="Arial"/>
                <w:lang w:eastAsia="ko-KR"/>
              </w:rPr>
            </w:pPr>
          </w:p>
        </w:tc>
        <w:tc>
          <w:tcPr>
            <w:tcW w:w="6740" w:type="dxa"/>
            <w:vAlign w:val="center"/>
          </w:tcPr>
          <w:p w14:paraId="05ECEFA5" w14:textId="77777777" w:rsidR="00B547AA" w:rsidRPr="007A7B49" w:rsidRDefault="00B547AA" w:rsidP="00771FB3">
            <w:pPr>
              <w:rPr>
                <w:rFonts w:ascii="Arial" w:hAnsi="Arial" w:cs="Arial"/>
                <w:lang w:eastAsia="ko-KR"/>
              </w:rPr>
            </w:pPr>
          </w:p>
        </w:tc>
      </w:tr>
      <w:tr w:rsidR="00B547AA" w:rsidRPr="007A7B49" w14:paraId="24CA06B5" w14:textId="77777777" w:rsidTr="00771FB3">
        <w:tc>
          <w:tcPr>
            <w:tcW w:w="1605" w:type="dxa"/>
            <w:vAlign w:val="center"/>
          </w:tcPr>
          <w:p w14:paraId="67C6186A" w14:textId="77777777" w:rsidR="00B547AA" w:rsidRPr="007A7B49" w:rsidRDefault="00B547AA" w:rsidP="00771FB3">
            <w:pPr>
              <w:jc w:val="center"/>
              <w:rPr>
                <w:rFonts w:ascii="Arial" w:eastAsiaTheme="minorEastAsia" w:hAnsi="Arial" w:cs="Arial"/>
              </w:rPr>
            </w:pPr>
          </w:p>
        </w:tc>
        <w:tc>
          <w:tcPr>
            <w:tcW w:w="1284" w:type="dxa"/>
            <w:vAlign w:val="center"/>
          </w:tcPr>
          <w:p w14:paraId="35A39338" w14:textId="77777777" w:rsidR="00B547AA" w:rsidRPr="007A7B49" w:rsidRDefault="00B547AA" w:rsidP="00771FB3">
            <w:pPr>
              <w:jc w:val="center"/>
              <w:rPr>
                <w:rFonts w:ascii="Arial" w:eastAsiaTheme="minorEastAsia" w:hAnsi="Arial" w:cs="Arial"/>
              </w:rPr>
            </w:pPr>
          </w:p>
        </w:tc>
        <w:tc>
          <w:tcPr>
            <w:tcW w:w="6740" w:type="dxa"/>
            <w:vAlign w:val="center"/>
          </w:tcPr>
          <w:p w14:paraId="5F5396B8" w14:textId="77777777" w:rsidR="00B547AA" w:rsidRPr="007A7B49" w:rsidRDefault="00B547AA" w:rsidP="00771FB3">
            <w:pPr>
              <w:rPr>
                <w:rFonts w:ascii="Arial" w:eastAsiaTheme="minorEastAsia" w:hAnsi="Arial" w:cs="Arial"/>
              </w:rPr>
            </w:pPr>
          </w:p>
        </w:tc>
      </w:tr>
      <w:tr w:rsidR="00B547AA" w:rsidRPr="007A7B49" w14:paraId="2AF6D472" w14:textId="77777777" w:rsidTr="00771FB3">
        <w:tc>
          <w:tcPr>
            <w:tcW w:w="1605" w:type="dxa"/>
            <w:vAlign w:val="center"/>
          </w:tcPr>
          <w:p w14:paraId="75701CE0" w14:textId="77777777" w:rsidR="00B547AA" w:rsidRPr="007A7B49" w:rsidRDefault="00B547AA" w:rsidP="00771FB3">
            <w:pPr>
              <w:jc w:val="center"/>
              <w:rPr>
                <w:rFonts w:ascii="Arial" w:eastAsiaTheme="minorEastAsia" w:hAnsi="Arial" w:cs="Arial"/>
              </w:rPr>
            </w:pPr>
          </w:p>
        </w:tc>
        <w:tc>
          <w:tcPr>
            <w:tcW w:w="1284" w:type="dxa"/>
            <w:vAlign w:val="center"/>
          </w:tcPr>
          <w:p w14:paraId="6910B662" w14:textId="77777777" w:rsidR="00B547AA" w:rsidRPr="007A7B49" w:rsidRDefault="00B547AA" w:rsidP="00771FB3">
            <w:pPr>
              <w:jc w:val="center"/>
              <w:rPr>
                <w:rFonts w:ascii="Arial" w:eastAsiaTheme="minorEastAsia" w:hAnsi="Arial" w:cs="Arial"/>
              </w:rPr>
            </w:pPr>
          </w:p>
        </w:tc>
        <w:tc>
          <w:tcPr>
            <w:tcW w:w="6740" w:type="dxa"/>
            <w:vAlign w:val="center"/>
          </w:tcPr>
          <w:p w14:paraId="4131B4EE" w14:textId="77777777" w:rsidR="00B547AA" w:rsidRPr="007A7B49" w:rsidRDefault="00B547AA" w:rsidP="00771FB3">
            <w:pPr>
              <w:rPr>
                <w:rFonts w:ascii="Arial" w:hAnsi="Arial" w:cs="Arial"/>
                <w:lang w:eastAsia="sv-SE"/>
              </w:rPr>
            </w:pPr>
          </w:p>
        </w:tc>
      </w:tr>
      <w:tr w:rsidR="00B547AA" w:rsidRPr="007A7B49" w14:paraId="16FFFFC8" w14:textId="77777777" w:rsidTr="00771FB3">
        <w:tc>
          <w:tcPr>
            <w:tcW w:w="1605" w:type="dxa"/>
            <w:vAlign w:val="center"/>
          </w:tcPr>
          <w:p w14:paraId="5A40E5EA" w14:textId="77777777" w:rsidR="00B547AA" w:rsidRPr="007A7B49" w:rsidRDefault="00B547AA" w:rsidP="00771FB3">
            <w:pPr>
              <w:jc w:val="center"/>
              <w:rPr>
                <w:rFonts w:ascii="Arial" w:hAnsi="Arial" w:cs="Arial"/>
                <w:lang w:eastAsia="sv-SE"/>
              </w:rPr>
            </w:pPr>
          </w:p>
        </w:tc>
        <w:tc>
          <w:tcPr>
            <w:tcW w:w="1284" w:type="dxa"/>
            <w:vAlign w:val="center"/>
          </w:tcPr>
          <w:p w14:paraId="06C12D4F" w14:textId="77777777" w:rsidR="00B547AA" w:rsidRPr="007A7B49" w:rsidRDefault="00B547AA" w:rsidP="00771FB3">
            <w:pPr>
              <w:jc w:val="center"/>
              <w:rPr>
                <w:rFonts w:ascii="Arial" w:hAnsi="Arial" w:cs="Arial"/>
                <w:lang w:eastAsia="sv-SE"/>
              </w:rPr>
            </w:pPr>
          </w:p>
        </w:tc>
        <w:tc>
          <w:tcPr>
            <w:tcW w:w="6740" w:type="dxa"/>
            <w:vAlign w:val="center"/>
          </w:tcPr>
          <w:p w14:paraId="3BF3E75F" w14:textId="77777777" w:rsidR="00B547AA" w:rsidRPr="007A7B49" w:rsidRDefault="00B547AA" w:rsidP="00771FB3">
            <w:pPr>
              <w:rPr>
                <w:rFonts w:ascii="Arial" w:hAnsi="Arial" w:cs="Arial"/>
                <w:lang w:eastAsia="sv-SE"/>
              </w:rPr>
            </w:pPr>
          </w:p>
        </w:tc>
      </w:tr>
      <w:tr w:rsidR="00B547AA" w:rsidRPr="007A7B49" w14:paraId="24EEF46D" w14:textId="77777777" w:rsidTr="00771FB3">
        <w:tc>
          <w:tcPr>
            <w:tcW w:w="1605" w:type="dxa"/>
            <w:vAlign w:val="center"/>
          </w:tcPr>
          <w:p w14:paraId="76044E14" w14:textId="77777777" w:rsidR="00B547AA" w:rsidRPr="007A7B49" w:rsidRDefault="00B547AA" w:rsidP="00771FB3">
            <w:pPr>
              <w:jc w:val="center"/>
              <w:rPr>
                <w:rFonts w:ascii="Arial" w:hAnsi="Arial" w:cs="Arial"/>
                <w:lang w:eastAsia="sv-SE"/>
              </w:rPr>
            </w:pPr>
          </w:p>
        </w:tc>
        <w:tc>
          <w:tcPr>
            <w:tcW w:w="1284" w:type="dxa"/>
            <w:vAlign w:val="center"/>
          </w:tcPr>
          <w:p w14:paraId="1E345ED6" w14:textId="77777777" w:rsidR="00B547AA" w:rsidRPr="007A7B49" w:rsidRDefault="00B547AA" w:rsidP="00771FB3">
            <w:pPr>
              <w:jc w:val="center"/>
              <w:rPr>
                <w:rFonts w:ascii="Arial" w:hAnsi="Arial" w:cs="Arial"/>
                <w:lang w:eastAsia="sv-SE"/>
              </w:rPr>
            </w:pPr>
          </w:p>
        </w:tc>
        <w:tc>
          <w:tcPr>
            <w:tcW w:w="6740" w:type="dxa"/>
            <w:vAlign w:val="center"/>
          </w:tcPr>
          <w:p w14:paraId="5A26FE19" w14:textId="77777777" w:rsidR="00B547AA" w:rsidRPr="007A7B49" w:rsidRDefault="00B547AA" w:rsidP="00771FB3">
            <w:pPr>
              <w:rPr>
                <w:rFonts w:ascii="Arial" w:hAnsi="Arial" w:cs="Arial"/>
                <w:lang w:eastAsia="sv-SE"/>
              </w:rPr>
            </w:pPr>
          </w:p>
        </w:tc>
      </w:tr>
      <w:tr w:rsidR="00B547AA" w:rsidRPr="007A7B49" w14:paraId="44DAB445" w14:textId="77777777" w:rsidTr="00771FB3">
        <w:tc>
          <w:tcPr>
            <w:tcW w:w="1605" w:type="dxa"/>
            <w:vAlign w:val="center"/>
          </w:tcPr>
          <w:p w14:paraId="7E23D049" w14:textId="77777777" w:rsidR="00B547AA" w:rsidRPr="007A7B49" w:rsidRDefault="00B547AA" w:rsidP="00771FB3">
            <w:pPr>
              <w:jc w:val="center"/>
              <w:rPr>
                <w:rFonts w:ascii="Arial" w:eastAsiaTheme="minorEastAsia" w:hAnsi="Arial" w:cs="Arial"/>
              </w:rPr>
            </w:pPr>
          </w:p>
        </w:tc>
        <w:tc>
          <w:tcPr>
            <w:tcW w:w="1284" w:type="dxa"/>
            <w:vAlign w:val="center"/>
          </w:tcPr>
          <w:p w14:paraId="3EFA86CB" w14:textId="77777777" w:rsidR="00B547AA" w:rsidRPr="007A7B49" w:rsidRDefault="00B547AA" w:rsidP="00771FB3">
            <w:pPr>
              <w:jc w:val="center"/>
              <w:rPr>
                <w:rFonts w:ascii="Arial" w:eastAsiaTheme="minorEastAsia" w:hAnsi="Arial" w:cs="Arial"/>
              </w:rPr>
            </w:pPr>
          </w:p>
        </w:tc>
        <w:tc>
          <w:tcPr>
            <w:tcW w:w="6740" w:type="dxa"/>
            <w:vAlign w:val="center"/>
          </w:tcPr>
          <w:p w14:paraId="2C11E068" w14:textId="77777777" w:rsidR="00B547AA" w:rsidRPr="007A7B49" w:rsidRDefault="00B547AA" w:rsidP="00771FB3">
            <w:pPr>
              <w:rPr>
                <w:rFonts w:ascii="Arial" w:eastAsiaTheme="minorEastAsia" w:hAnsi="Arial" w:cs="Arial"/>
              </w:rPr>
            </w:pPr>
          </w:p>
        </w:tc>
      </w:tr>
      <w:tr w:rsidR="00B547AA" w:rsidRPr="007A7B49" w14:paraId="188DB6D3" w14:textId="77777777" w:rsidTr="00771FB3">
        <w:tc>
          <w:tcPr>
            <w:tcW w:w="1605" w:type="dxa"/>
            <w:vAlign w:val="center"/>
          </w:tcPr>
          <w:p w14:paraId="1542A7A4"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3925F99F"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00E627B3" w14:textId="77777777" w:rsidR="00B547AA" w:rsidRPr="007A7B49" w:rsidRDefault="00B547AA" w:rsidP="00771FB3">
            <w:pPr>
              <w:rPr>
                <w:rFonts w:ascii="Arial" w:eastAsiaTheme="minorEastAsia" w:hAnsi="Arial" w:cs="Arial"/>
                <w:lang w:val="en-US"/>
              </w:rPr>
            </w:pPr>
          </w:p>
        </w:tc>
      </w:tr>
      <w:tr w:rsidR="00B547AA" w:rsidRPr="007A7B49" w14:paraId="2CE15978" w14:textId="77777777" w:rsidTr="00771FB3">
        <w:tc>
          <w:tcPr>
            <w:tcW w:w="1605" w:type="dxa"/>
            <w:vAlign w:val="center"/>
          </w:tcPr>
          <w:p w14:paraId="0FAB8A5C"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42E791E6"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48D4F5AA" w14:textId="77777777" w:rsidR="00B547AA" w:rsidRPr="007A7B49" w:rsidRDefault="00B547AA" w:rsidP="00771FB3">
            <w:pPr>
              <w:rPr>
                <w:rFonts w:ascii="Arial" w:eastAsia="SimSun" w:hAnsi="Arial" w:cs="Arial"/>
                <w:lang w:val="en-US"/>
              </w:rPr>
            </w:pPr>
          </w:p>
        </w:tc>
      </w:tr>
      <w:tr w:rsidR="00B547AA" w:rsidRPr="007A7B49" w14:paraId="53CA9D98" w14:textId="77777777" w:rsidTr="00771FB3">
        <w:tc>
          <w:tcPr>
            <w:tcW w:w="1605" w:type="dxa"/>
            <w:vAlign w:val="center"/>
          </w:tcPr>
          <w:p w14:paraId="5C321AD9"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093CD0E6"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7D26C7C4" w14:textId="77777777" w:rsidR="00B547AA" w:rsidRPr="007A7B49" w:rsidRDefault="00B547AA" w:rsidP="00771FB3">
            <w:pPr>
              <w:rPr>
                <w:rFonts w:ascii="Arial" w:eastAsiaTheme="minorEastAsia" w:hAnsi="Arial" w:cs="Arial"/>
                <w:lang w:val="en-US"/>
              </w:rPr>
            </w:pPr>
          </w:p>
        </w:tc>
      </w:tr>
      <w:tr w:rsidR="00B547AA" w:rsidRPr="007A7B49" w14:paraId="66E96981" w14:textId="77777777" w:rsidTr="00771FB3">
        <w:tc>
          <w:tcPr>
            <w:tcW w:w="1605" w:type="dxa"/>
            <w:vAlign w:val="center"/>
          </w:tcPr>
          <w:p w14:paraId="1F0C9F92"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4252653A"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6E023CF5" w14:textId="77777777" w:rsidR="00B547AA" w:rsidRPr="007A7B49" w:rsidRDefault="00B547AA" w:rsidP="00771FB3">
            <w:pPr>
              <w:rPr>
                <w:rFonts w:ascii="Arial" w:eastAsiaTheme="minorEastAsia" w:hAnsi="Arial" w:cs="Arial"/>
                <w:lang w:val="en-US"/>
              </w:rPr>
            </w:pPr>
          </w:p>
        </w:tc>
      </w:tr>
      <w:tr w:rsidR="00B547AA" w:rsidRPr="007A7B49" w14:paraId="30623067" w14:textId="77777777" w:rsidTr="00771FB3">
        <w:tc>
          <w:tcPr>
            <w:tcW w:w="1605" w:type="dxa"/>
            <w:vAlign w:val="center"/>
          </w:tcPr>
          <w:p w14:paraId="23816649" w14:textId="77777777" w:rsidR="00B547AA" w:rsidRPr="007A7B49" w:rsidRDefault="00B547AA" w:rsidP="00771FB3">
            <w:pPr>
              <w:jc w:val="center"/>
              <w:rPr>
                <w:rFonts w:ascii="Arial" w:hAnsi="Arial" w:cs="Arial"/>
                <w:lang w:val="en-US" w:eastAsia="ko-KR"/>
              </w:rPr>
            </w:pPr>
          </w:p>
        </w:tc>
        <w:tc>
          <w:tcPr>
            <w:tcW w:w="1284" w:type="dxa"/>
            <w:vAlign w:val="center"/>
          </w:tcPr>
          <w:p w14:paraId="363DD1FE"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7CADBE15" w14:textId="77777777" w:rsidR="00B547AA" w:rsidRPr="007A7B49" w:rsidRDefault="00B547AA" w:rsidP="00771FB3">
            <w:pPr>
              <w:rPr>
                <w:rFonts w:ascii="Arial" w:hAnsi="Arial" w:cs="Arial"/>
                <w:lang w:val="en-US" w:eastAsia="ko-KR"/>
              </w:rPr>
            </w:pPr>
          </w:p>
        </w:tc>
      </w:tr>
      <w:tr w:rsidR="00B547AA" w:rsidRPr="007A7B49" w14:paraId="11901C2E" w14:textId="77777777" w:rsidTr="00771FB3">
        <w:tc>
          <w:tcPr>
            <w:tcW w:w="1605" w:type="dxa"/>
            <w:vAlign w:val="center"/>
          </w:tcPr>
          <w:p w14:paraId="41E7B429"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70F77371"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60149B21" w14:textId="77777777" w:rsidR="00B547AA" w:rsidRPr="007A7B49" w:rsidRDefault="00B547AA" w:rsidP="00771FB3">
            <w:pPr>
              <w:rPr>
                <w:rFonts w:ascii="Arial" w:eastAsiaTheme="minorEastAsia" w:hAnsi="Arial" w:cs="Arial"/>
                <w:lang w:val="en-US"/>
              </w:rPr>
            </w:pPr>
          </w:p>
        </w:tc>
      </w:tr>
      <w:tr w:rsidR="00B547AA" w:rsidRPr="007A7B49" w14:paraId="0D94A692" w14:textId="77777777" w:rsidTr="00771FB3">
        <w:tc>
          <w:tcPr>
            <w:tcW w:w="1605" w:type="dxa"/>
            <w:vAlign w:val="center"/>
          </w:tcPr>
          <w:p w14:paraId="6095C65C" w14:textId="77777777" w:rsidR="00B547AA" w:rsidRPr="007A7B49" w:rsidRDefault="00B547AA" w:rsidP="00771FB3">
            <w:pPr>
              <w:jc w:val="center"/>
              <w:rPr>
                <w:rFonts w:ascii="Arial" w:hAnsi="Arial" w:cs="Arial"/>
                <w:lang w:val="en-US" w:eastAsia="ko-KR"/>
              </w:rPr>
            </w:pPr>
          </w:p>
        </w:tc>
        <w:tc>
          <w:tcPr>
            <w:tcW w:w="1284" w:type="dxa"/>
            <w:vAlign w:val="center"/>
          </w:tcPr>
          <w:p w14:paraId="6CE7935B" w14:textId="77777777" w:rsidR="00B547AA" w:rsidRPr="007A7B49" w:rsidRDefault="00B547AA" w:rsidP="00771FB3">
            <w:pPr>
              <w:jc w:val="center"/>
              <w:rPr>
                <w:rFonts w:ascii="Arial" w:hAnsi="Arial" w:cs="Arial"/>
                <w:lang w:val="en-US" w:eastAsia="ko-KR"/>
              </w:rPr>
            </w:pPr>
          </w:p>
        </w:tc>
        <w:tc>
          <w:tcPr>
            <w:tcW w:w="6740" w:type="dxa"/>
            <w:vAlign w:val="center"/>
          </w:tcPr>
          <w:p w14:paraId="0B0D0565" w14:textId="77777777" w:rsidR="00B547AA" w:rsidRPr="007A7B49" w:rsidRDefault="00B547AA" w:rsidP="00771FB3">
            <w:pPr>
              <w:rPr>
                <w:rFonts w:ascii="Arial" w:hAnsi="Arial" w:cs="Arial"/>
                <w:lang w:val="en-US" w:eastAsia="ko-KR"/>
              </w:rPr>
            </w:pPr>
          </w:p>
        </w:tc>
      </w:tr>
      <w:tr w:rsidR="00B547AA" w:rsidRPr="007A7B49" w14:paraId="53CC5ADA" w14:textId="77777777" w:rsidTr="00771FB3">
        <w:tc>
          <w:tcPr>
            <w:tcW w:w="1605" w:type="dxa"/>
            <w:vAlign w:val="center"/>
          </w:tcPr>
          <w:p w14:paraId="1AC6EF55" w14:textId="77777777" w:rsidR="00B547AA" w:rsidRPr="007A7B49" w:rsidRDefault="00B547AA" w:rsidP="00771FB3">
            <w:pPr>
              <w:jc w:val="center"/>
              <w:rPr>
                <w:rFonts w:ascii="Arial" w:hAnsi="Arial" w:cs="Arial"/>
                <w:lang w:eastAsia="sv-SE"/>
              </w:rPr>
            </w:pPr>
          </w:p>
        </w:tc>
        <w:tc>
          <w:tcPr>
            <w:tcW w:w="1284" w:type="dxa"/>
            <w:vAlign w:val="center"/>
          </w:tcPr>
          <w:p w14:paraId="5CD83D82" w14:textId="77777777" w:rsidR="00B547AA" w:rsidRPr="007A7B49" w:rsidRDefault="00B547AA" w:rsidP="00771FB3">
            <w:pPr>
              <w:jc w:val="center"/>
              <w:rPr>
                <w:rFonts w:ascii="Arial" w:hAnsi="Arial" w:cs="Arial"/>
                <w:lang w:eastAsia="sv-SE"/>
              </w:rPr>
            </w:pPr>
          </w:p>
        </w:tc>
        <w:tc>
          <w:tcPr>
            <w:tcW w:w="6740" w:type="dxa"/>
            <w:vAlign w:val="center"/>
          </w:tcPr>
          <w:p w14:paraId="6EBC95D1" w14:textId="77777777" w:rsidR="00B547AA" w:rsidRPr="007A7B49" w:rsidRDefault="00B547AA" w:rsidP="00771FB3">
            <w:pPr>
              <w:rPr>
                <w:rFonts w:ascii="Arial" w:hAnsi="Arial" w:cs="Arial"/>
                <w:lang w:eastAsia="sv-SE"/>
              </w:rPr>
            </w:pPr>
          </w:p>
        </w:tc>
      </w:tr>
    </w:tbl>
    <w:p w14:paraId="61C634A3" w14:textId="77777777" w:rsidR="00B547AA" w:rsidRPr="007A7B49" w:rsidRDefault="00B547AA" w:rsidP="00B547AA">
      <w:pPr>
        <w:jc w:val="both"/>
        <w:rPr>
          <w:rFonts w:ascii="Arial" w:eastAsiaTheme="minorEastAsia" w:hAnsi="Arial" w:cs="Arial"/>
          <w:lang w:val="en-US" w:eastAsia="ko-KR"/>
        </w:rPr>
      </w:pPr>
    </w:p>
    <w:p w14:paraId="0BDE2A15"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65012B70" w14:textId="77777777" w:rsidR="00B547AA" w:rsidRPr="007A7B49" w:rsidRDefault="00B547AA" w:rsidP="00B547AA">
      <w:pPr>
        <w:jc w:val="both"/>
        <w:rPr>
          <w:rFonts w:ascii="Arial" w:eastAsiaTheme="minorEastAsia" w:hAnsi="Arial" w:cs="Arial"/>
          <w:lang w:val="en-US" w:eastAsia="ko-KR"/>
        </w:rPr>
      </w:pPr>
    </w:p>
    <w:p w14:paraId="78EC5049"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Following discussion3 considers the case where, during RACH fallback, there is no RO configured with the same feature combination on the target RO type. The question is whether the UE should be allowed to switch to an RO configured with a different feature combination.</w:t>
      </w:r>
    </w:p>
    <w:p w14:paraId="1CD0F03D"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3: In case if there is no RO with the same feature combination configured on the fallback RO type, should the UE be allowed to switch to an RO configured with </w:t>
      </w:r>
      <w:r w:rsidRPr="007A7B49">
        <w:rPr>
          <w:rFonts w:ascii="Arial" w:eastAsiaTheme="minorEastAsia" w:hAnsi="Arial" w:cs="Arial"/>
          <w:b/>
          <w:bCs/>
          <w:highlight w:val="yellow"/>
          <w:lang w:val="en-US" w:eastAsia="ko-KR"/>
        </w:rPr>
        <w:t>different</w:t>
      </w:r>
      <w:r w:rsidRPr="007A7B49">
        <w:rPr>
          <w:rFonts w:ascii="Arial" w:eastAsiaTheme="minorEastAsia" w:hAnsi="Arial" w:cs="Arial"/>
          <w:b/>
          <w:bCs/>
          <w:lang w:val="en-US" w:eastAsia="ko-KR"/>
        </w:rPr>
        <w:t xml:space="preserve"> feature combinations?</w:t>
      </w:r>
    </w:p>
    <w:p w14:paraId="169D2769"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25FD930E" w14:textId="77777777" w:rsidR="00B547AA" w:rsidRPr="007A7B49" w:rsidRDefault="00B547AA" w:rsidP="00B547AA">
      <w:pPr>
        <w:pStyle w:val="a5"/>
        <w:numPr>
          <w:ilvl w:val="0"/>
          <w:numId w:val="3"/>
        </w:numPr>
        <w:ind w:left="426"/>
        <w:jc w:val="both"/>
        <w:rPr>
          <w:rFonts w:ascii="Arial" w:hAnsi="Arial" w:cs="Arial"/>
          <w:b/>
          <w:bCs/>
          <w:lang w:eastAsia="ko-KR"/>
        </w:rPr>
      </w:pPr>
      <w:r w:rsidRPr="007A7B49">
        <w:rPr>
          <w:rFonts w:ascii="Arial" w:hAnsi="Arial" w:cs="Arial"/>
          <w:b/>
          <w:bCs/>
          <w:lang w:eastAsia="ko-KR"/>
        </w:rPr>
        <w:t>Option 1) UE is allowed to switch to an RO type configured with different feature combinations.</w:t>
      </w:r>
    </w:p>
    <w:p w14:paraId="0BFF4480" w14:textId="77777777" w:rsidR="00B547AA" w:rsidRPr="007A7B49" w:rsidRDefault="00B547AA" w:rsidP="00B547AA">
      <w:pPr>
        <w:pStyle w:val="a5"/>
        <w:numPr>
          <w:ilvl w:val="0"/>
          <w:numId w:val="3"/>
        </w:numPr>
        <w:ind w:left="426"/>
        <w:jc w:val="both"/>
        <w:rPr>
          <w:rFonts w:ascii="Arial" w:hAnsi="Arial" w:cs="Arial"/>
          <w:b/>
          <w:bCs/>
          <w:lang w:eastAsia="ko-KR"/>
        </w:rPr>
      </w:pPr>
      <w:r w:rsidRPr="007A7B49">
        <w:rPr>
          <w:rFonts w:ascii="Arial" w:hAnsi="Arial" w:cs="Arial"/>
          <w:b/>
          <w:bCs/>
          <w:lang w:eastAsia="ko-KR"/>
        </w:rPr>
        <w:t xml:space="preserve">Option 2) UE is </w:t>
      </w:r>
      <w:r w:rsidRPr="007A7B49">
        <w:rPr>
          <w:rFonts w:ascii="Arial" w:hAnsi="Arial" w:cs="Arial"/>
          <w:b/>
          <w:bCs/>
          <w:highlight w:val="yellow"/>
          <w:lang w:eastAsia="ko-KR"/>
        </w:rPr>
        <w:t>not</w:t>
      </w:r>
      <w:r w:rsidRPr="007A7B49">
        <w:rPr>
          <w:rFonts w:ascii="Arial" w:hAnsi="Arial" w:cs="Arial"/>
          <w:b/>
          <w:bCs/>
          <w:lang w:eastAsia="ko-KR"/>
        </w:rPr>
        <w:t xml:space="preserve"> allowed to switch to an RO type configured with different feature combinations.</w:t>
      </w:r>
    </w:p>
    <w:p w14:paraId="5AF38FC1" w14:textId="77777777" w:rsidR="00B547AA" w:rsidRPr="007A7B49" w:rsidRDefault="00B547AA" w:rsidP="00B547AA">
      <w:pPr>
        <w:rPr>
          <w:rFonts w:ascii="Arial" w:eastAsia="SimSun" w:hAnsi="Arial" w:cs="Arial"/>
        </w:rPr>
      </w:pPr>
    </w:p>
    <w:tbl>
      <w:tblPr>
        <w:tblStyle w:val="a4"/>
        <w:tblW w:w="0" w:type="auto"/>
        <w:tblLook w:val="04A0" w:firstRow="1" w:lastRow="0" w:firstColumn="1" w:lastColumn="0" w:noHBand="0" w:noVBand="1"/>
      </w:tblPr>
      <w:tblGrid>
        <w:gridCol w:w="1605"/>
        <w:gridCol w:w="1284"/>
        <w:gridCol w:w="6740"/>
      </w:tblGrid>
      <w:tr w:rsidR="00B547AA" w:rsidRPr="007A7B49" w14:paraId="68A3822C" w14:textId="77777777" w:rsidTr="00771FB3">
        <w:tc>
          <w:tcPr>
            <w:tcW w:w="1605" w:type="dxa"/>
            <w:shd w:val="clear" w:color="auto" w:fill="E7E6E6" w:themeFill="background2"/>
            <w:vAlign w:val="center"/>
          </w:tcPr>
          <w:p w14:paraId="4CDED43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1B808B3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2D6A78A8"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2B92856F" w14:textId="77777777" w:rsidTr="00771FB3">
        <w:tc>
          <w:tcPr>
            <w:tcW w:w="1605" w:type="dxa"/>
            <w:vAlign w:val="center"/>
          </w:tcPr>
          <w:p w14:paraId="63C5B437" w14:textId="760756DD" w:rsidR="00B547AA" w:rsidRPr="007A7B49" w:rsidRDefault="008F467A" w:rsidP="00771FB3">
            <w:pPr>
              <w:jc w:val="center"/>
              <w:rPr>
                <w:rFonts w:ascii="Arial" w:eastAsiaTheme="minorEastAsia" w:hAnsi="Arial" w:cs="Arial" w:hint="eastAsia"/>
                <w:lang w:eastAsia="ko-KR"/>
              </w:rPr>
            </w:pPr>
            <w:r>
              <w:rPr>
                <w:rFonts w:ascii="Arial" w:eastAsiaTheme="minorEastAsia" w:hAnsi="Arial" w:cs="Arial" w:hint="eastAsia"/>
                <w:lang w:eastAsia="ko-KR"/>
              </w:rPr>
              <w:t>LGE</w:t>
            </w:r>
          </w:p>
        </w:tc>
        <w:tc>
          <w:tcPr>
            <w:tcW w:w="1284" w:type="dxa"/>
            <w:vAlign w:val="center"/>
          </w:tcPr>
          <w:p w14:paraId="329F80D7" w14:textId="27ECFEAB" w:rsidR="00B547AA" w:rsidRPr="007A7B49" w:rsidRDefault="008F467A" w:rsidP="00771FB3">
            <w:pPr>
              <w:jc w:val="center"/>
              <w:rPr>
                <w:rFonts w:ascii="Arial" w:eastAsiaTheme="minorEastAsia" w:hAnsi="Arial" w:cs="Arial" w:hint="eastAsia"/>
                <w:lang w:eastAsia="ko-KR"/>
              </w:rPr>
            </w:pPr>
            <w:r>
              <w:rPr>
                <w:rFonts w:ascii="Arial" w:eastAsiaTheme="minorEastAsia" w:hAnsi="Arial" w:cs="Arial" w:hint="eastAsia"/>
                <w:lang w:eastAsia="ko-KR"/>
              </w:rPr>
              <w:t>Option 2</w:t>
            </w:r>
          </w:p>
        </w:tc>
        <w:tc>
          <w:tcPr>
            <w:tcW w:w="6740" w:type="dxa"/>
            <w:vAlign w:val="center"/>
          </w:tcPr>
          <w:p w14:paraId="2C1E904C" w14:textId="11D95E87" w:rsidR="00B547AA" w:rsidRPr="007A7B49" w:rsidRDefault="008F467A" w:rsidP="00771FB3">
            <w:pPr>
              <w:rPr>
                <w:rFonts w:ascii="Arial" w:eastAsiaTheme="minorEastAsia" w:hAnsi="Arial" w:cs="Arial" w:hint="eastAsia"/>
                <w:lang w:eastAsia="ko-KR"/>
              </w:rPr>
            </w:pPr>
            <w:r>
              <w:rPr>
                <w:rFonts w:ascii="Arial" w:eastAsiaTheme="minorEastAsia" w:hAnsi="Arial" w:cs="Arial" w:hint="eastAsia"/>
                <w:lang w:eastAsia="ko-KR"/>
              </w:rPr>
              <w:t xml:space="preserve">See our responses in Discussion 1. </w:t>
            </w:r>
          </w:p>
        </w:tc>
      </w:tr>
      <w:tr w:rsidR="00B547AA" w:rsidRPr="007A7B49" w14:paraId="14890A2E" w14:textId="77777777" w:rsidTr="00771FB3">
        <w:tc>
          <w:tcPr>
            <w:tcW w:w="1605" w:type="dxa"/>
            <w:vAlign w:val="center"/>
          </w:tcPr>
          <w:p w14:paraId="2F15B44A" w14:textId="77777777" w:rsidR="00B547AA" w:rsidRPr="007A7B49" w:rsidRDefault="00B547AA" w:rsidP="00771FB3">
            <w:pPr>
              <w:jc w:val="center"/>
              <w:rPr>
                <w:rFonts w:ascii="Arial" w:hAnsi="Arial" w:cs="Arial"/>
                <w:lang w:val="en-US" w:eastAsia="sv-SE"/>
              </w:rPr>
            </w:pPr>
          </w:p>
        </w:tc>
        <w:tc>
          <w:tcPr>
            <w:tcW w:w="1284" w:type="dxa"/>
            <w:vAlign w:val="center"/>
          </w:tcPr>
          <w:p w14:paraId="6EB240DD" w14:textId="77777777" w:rsidR="00B547AA" w:rsidRPr="007A7B49" w:rsidRDefault="00B547AA" w:rsidP="00771FB3">
            <w:pPr>
              <w:jc w:val="center"/>
              <w:rPr>
                <w:rFonts w:ascii="Arial" w:hAnsi="Arial" w:cs="Arial"/>
                <w:lang w:eastAsia="sv-SE"/>
              </w:rPr>
            </w:pPr>
          </w:p>
        </w:tc>
        <w:tc>
          <w:tcPr>
            <w:tcW w:w="6740" w:type="dxa"/>
            <w:vAlign w:val="center"/>
          </w:tcPr>
          <w:p w14:paraId="476F5126" w14:textId="77777777" w:rsidR="00B547AA" w:rsidRPr="007A7B49" w:rsidRDefault="00B547AA" w:rsidP="00771FB3">
            <w:pPr>
              <w:rPr>
                <w:rFonts w:ascii="Arial" w:hAnsi="Arial" w:cs="Arial"/>
                <w:lang w:val="en-US"/>
              </w:rPr>
            </w:pPr>
          </w:p>
        </w:tc>
      </w:tr>
      <w:tr w:rsidR="00B547AA" w:rsidRPr="007A7B49" w14:paraId="6E568CBF" w14:textId="77777777" w:rsidTr="00771FB3">
        <w:tc>
          <w:tcPr>
            <w:tcW w:w="1605" w:type="dxa"/>
            <w:vAlign w:val="center"/>
          </w:tcPr>
          <w:p w14:paraId="68584559" w14:textId="77777777" w:rsidR="00B547AA" w:rsidRPr="007A7B49" w:rsidRDefault="00B547AA" w:rsidP="00771FB3">
            <w:pPr>
              <w:jc w:val="center"/>
              <w:rPr>
                <w:rFonts w:ascii="Arial" w:hAnsi="Arial" w:cs="Arial"/>
                <w:lang w:eastAsia="ko-KR"/>
              </w:rPr>
            </w:pPr>
          </w:p>
        </w:tc>
        <w:tc>
          <w:tcPr>
            <w:tcW w:w="1284" w:type="dxa"/>
            <w:vAlign w:val="center"/>
          </w:tcPr>
          <w:p w14:paraId="1D6961D8" w14:textId="77777777" w:rsidR="00B547AA" w:rsidRPr="007A7B49" w:rsidRDefault="00B547AA" w:rsidP="00771FB3">
            <w:pPr>
              <w:jc w:val="center"/>
              <w:rPr>
                <w:rFonts w:ascii="Arial" w:hAnsi="Arial" w:cs="Arial"/>
                <w:lang w:eastAsia="ko-KR"/>
              </w:rPr>
            </w:pPr>
          </w:p>
        </w:tc>
        <w:tc>
          <w:tcPr>
            <w:tcW w:w="6740" w:type="dxa"/>
            <w:vAlign w:val="center"/>
          </w:tcPr>
          <w:p w14:paraId="6EDB4E45" w14:textId="77777777" w:rsidR="00B547AA" w:rsidRPr="007A7B49" w:rsidRDefault="00B547AA" w:rsidP="00771FB3">
            <w:pPr>
              <w:rPr>
                <w:rFonts w:ascii="Arial" w:hAnsi="Arial" w:cs="Arial"/>
                <w:lang w:eastAsia="ko-KR"/>
              </w:rPr>
            </w:pPr>
          </w:p>
        </w:tc>
      </w:tr>
      <w:tr w:rsidR="00B547AA" w:rsidRPr="007A7B49" w14:paraId="0CD422FC" w14:textId="77777777" w:rsidTr="00771FB3">
        <w:tc>
          <w:tcPr>
            <w:tcW w:w="1605" w:type="dxa"/>
            <w:vAlign w:val="center"/>
          </w:tcPr>
          <w:p w14:paraId="096279F2" w14:textId="77777777" w:rsidR="00B547AA" w:rsidRPr="007A7B49" w:rsidRDefault="00B547AA" w:rsidP="00771FB3">
            <w:pPr>
              <w:jc w:val="center"/>
              <w:rPr>
                <w:rFonts w:ascii="Arial" w:eastAsiaTheme="minorEastAsia" w:hAnsi="Arial" w:cs="Arial"/>
              </w:rPr>
            </w:pPr>
          </w:p>
        </w:tc>
        <w:tc>
          <w:tcPr>
            <w:tcW w:w="1284" w:type="dxa"/>
            <w:vAlign w:val="center"/>
          </w:tcPr>
          <w:p w14:paraId="21ECE473" w14:textId="77777777" w:rsidR="00B547AA" w:rsidRPr="007A7B49" w:rsidRDefault="00B547AA" w:rsidP="00771FB3">
            <w:pPr>
              <w:jc w:val="center"/>
              <w:rPr>
                <w:rFonts w:ascii="Arial" w:eastAsiaTheme="minorEastAsia" w:hAnsi="Arial" w:cs="Arial"/>
              </w:rPr>
            </w:pPr>
          </w:p>
        </w:tc>
        <w:tc>
          <w:tcPr>
            <w:tcW w:w="6740" w:type="dxa"/>
            <w:vAlign w:val="center"/>
          </w:tcPr>
          <w:p w14:paraId="1804D7B6" w14:textId="77777777" w:rsidR="00B547AA" w:rsidRPr="007A7B49" w:rsidRDefault="00B547AA" w:rsidP="00771FB3">
            <w:pPr>
              <w:rPr>
                <w:rFonts w:ascii="Arial" w:eastAsiaTheme="minorEastAsia" w:hAnsi="Arial" w:cs="Arial"/>
              </w:rPr>
            </w:pPr>
          </w:p>
        </w:tc>
      </w:tr>
      <w:tr w:rsidR="00B547AA" w:rsidRPr="007A7B49" w14:paraId="0563CDA5" w14:textId="77777777" w:rsidTr="00771FB3">
        <w:tc>
          <w:tcPr>
            <w:tcW w:w="1605" w:type="dxa"/>
            <w:vAlign w:val="center"/>
          </w:tcPr>
          <w:p w14:paraId="414EC40F" w14:textId="77777777" w:rsidR="00B547AA" w:rsidRPr="007A7B49" w:rsidRDefault="00B547AA" w:rsidP="00771FB3">
            <w:pPr>
              <w:jc w:val="center"/>
              <w:rPr>
                <w:rFonts w:ascii="Arial" w:eastAsiaTheme="minorEastAsia" w:hAnsi="Arial" w:cs="Arial"/>
              </w:rPr>
            </w:pPr>
          </w:p>
        </w:tc>
        <w:tc>
          <w:tcPr>
            <w:tcW w:w="1284" w:type="dxa"/>
            <w:vAlign w:val="center"/>
          </w:tcPr>
          <w:p w14:paraId="05C45B3B" w14:textId="77777777" w:rsidR="00B547AA" w:rsidRPr="007A7B49" w:rsidRDefault="00B547AA" w:rsidP="00771FB3">
            <w:pPr>
              <w:jc w:val="center"/>
              <w:rPr>
                <w:rFonts w:ascii="Arial" w:eastAsiaTheme="minorEastAsia" w:hAnsi="Arial" w:cs="Arial"/>
              </w:rPr>
            </w:pPr>
          </w:p>
        </w:tc>
        <w:tc>
          <w:tcPr>
            <w:tcW w:w="6740" w:type="dxa"/>
            <w:vAlign w:val="center"/>
          </w:tcPr>
          <w:p w14:paraId="58EC8980" w14:textId="77777777" w:rsidR="00B547AA" w:rsidRPr="007A7B49" w:rsidRDefault="00B547AA" w:rsidP="00771FB3">
            <w:pPr>
              <w:rPr>
                <w:rFonts w:ascii="Arial" w:hAnsi="Arial" w:cs="Arial"/>
                <w:lang w:eastAsia="sv-SE"/>
              </w:rPr>
            </w:pPr>
          </w:p>
        </w:tc>
      </w:tr>
      <w:tr w:rsidR="00B547AA" w:rsidRPr="007A7B49" w14:paraId="47505133" w14:textId="77777777" w:rsidTr="00771FB3">
        <w:tc>
          <w:tcPr>
            <w:tcW w:w="1605" w:type="dxa"/>
            <w:vAlign w:val="center"/>
          </w:tcPr>
          <w:p w14:paraId="60D4D3C2" w14:textId="77777777" w:rsidR="00B547AA" w:rsidRPr="007A7B49" w:rsidRDefault="00B547AA" w:rsidP="00771FB3">
            <w:pPr>
              <w:jc w:val="center"/>
              <w:rPr>
                <w:rFonts w:ascii="Arial" w:hAnsi="Arial" w:cs="Arial"/>
                <w:lang w:eastAsia="sv-SE"/>
              </w:rPr>
            </w:pPr>
          </w:p>
        </w:tc>
        <w:tc>
          <w:tcPr>
            <w:tcW w:w="1284" w:type="dxa"/>
            <w:vAlign w:val="center"/>
          </w:tcPr>
          <w:p w14:paraId="5FCCA8BE" w14:textId="77777777" w:rsidR="00B547AA" w:rsidRPr="007A7B49" w:rsidRDefault="00B547AA" w:rsidP="00771FB3">
            <w:pPr>
              <w:jc w:val="center"/>
              <w:rPr>
                <w:rFonts w:ascii="Arial" w:hAnsi="Arial" w:cs="Arial"/>
                <w:lang w:eastAsia="sv-SE"/>
              </w:rPr>
            </w:pPr>
          </w:p>
        </w:tc>
        <w:tc>
          <w:tcPr>
            <w:tcW w:w="6740" w:type="dxa"/>
            <w:vAlign w:val="center"/>
          </w:tcPr>
          <w:p w14:paraId="4972771C" w14:textId="77777777" w:rsidR="00B547AA" w:rsidRPr="007A7B49" w:rsidRDefault="00B547AA" w:rsidP="00771FB3">
            <w:pPr>
              <w:rPr>
                <w:rFonts w:ascii="Arial" w:hAnsi="Arial" w:cs="Arial"/>
                <w:lang w:eastAsia="sv-SE"/>
              </w:rPr>
            </w:pPr>
          </w:p>
        </w:tc>
      </w:tr>
      <w:tr w:rsidR="00B547AA" w:rsidRPr="007A7B49" w14:paraId="54C5C733" w14:textId="77777777" w:rsidTr="00771FB3">
        <w:tc>
          <w:tcPr>
            <w:tcW w:w="1605" w:type="dxa"/>
            <w:vAlign w:val="center"/>
          </w:tcPr>
          <w:p w14:paraId="6F47FE2C" w14:textId="77777777" w:rsidR="00B547AA" w:rsidRPr="007A7B49" w:rsidRDefault="00B547AA" w:rsidP="00771FB3">
            <w:pPr>
              <w:jc w:val="center"/>
              <w:rPr>
                <w:rFonts w:ascii="Arial" w:hAnsi="Arial" w:cs="Arial"/>
                <w:lang w:eastAsia="sv-SE"/>
              </w:rPr>
            </w:pPr>
          </w:p>
        </w:tc>
        <w:tc>
          <w:tcPr>
            <w:tcW w:w="1284" w:type="dxa"/>
            <w:vAlign w:val="center"/>
          </w:tcPr>
          <w:p w14:paraId="37EEC65C" w14:textId="77777777" w:rsidR="00B547AA" w:rsidRPr="007A7B49" w:rsidRDefault="00B547AA" w:rsidP="00771FB3">
            <w:pPr>
              <w:jc w:val="center"/>
              <w:rPr>
                <w:rFonts w:ascii="Arial" w:hAnsi="Arial" w:cs="Arial"/>
                <w:lang w:eastAsia="sv-SE"/>
              </w:rPr>
            </w:pPr>
          </w:p>
        </w:tc>
        <w:tc>
          <w:tcPr>
            <w:tcW w:w="6740" w:type="dxa"/>
            <w:vAlign w:val="center"/>
          </w:tcPr>
          <w:p w14:paraId="5E3C924F" w14:textId="77777777" w:rsidR="00B547AA" w:rsidRPr="007A7B49" w:rsidRDefault="00B547AA" w:rsidP="00771FB3">
            <w:pPr>
              <w:rPr>
                <w:rFonts w:ascii="Arial" w:hAnsi="Arial" w:cs="Arial"/>
                <w:lang w:eastAsia="sv-SE"/>
              </w:rPr>
            </w:pPr>
          </w:p>
        </w:tc>
      </w:tr>
      <w:tr w:rsidR="00B547AA" w:rsidRPr="007A7B49" w14:paraId="4A3D4CB9" w14:textId="77777777" w:rsidTr="00771FB3">
        <w:tc>
          <w:tcPr>
            <w:tcW w:w="1605" w:type="dxa"/>
            <w:vAlign w:val="center"/>
          </w:tcPr>
          <w:p w14:paraId="4277DBF3" w14:textId="77777777" w:rsidR="00B547AA" w:rsidRPr="007A7B49" w:rsidRDefault="00B547AA" w:rsidP="00771FB3">
            <w:pPr>
              <w:jc w:val="center"/>
              <w:rPr>
                <w:rFonts w:ascii="Arial" w:eastAsiaTheme="minorEastAsia" w:hAnsi="Arial" w:cs="Arial"/>
              </w:rPr>
            </w:pPr>
          </w:p>
        </w:tc>
        <w:tc>
          <w:tcPr>
            <w:tcW w:w="1284" w:type="dxa"/>
            <w:vAlign w:val="center"/>
          </w:tcPr>
          <w:p w14:paraId="0B3DCCC0" w14:textId="77777777" w:rsidR="00B547AA" w:rsidRPr="007A7B49" w:rsidRDefault="00B547AA" w:rsidP="00771FB3">
            <w:pPr>
              <w:jc w:val="center"/>
              <w:rPr>
                <w:rFonts w:ascii="Arial" w:eastAsiaTheme="minorEastAsia" w:hAnsi="Arial" w:cs="Arial"/>
              </w:rPr>
            </w:pPr>
          </w:p>
        </w:tc>
        <w:tc>
          <w:tcPr>
            <w:tcW w:w="6740" w:type="dxa"/>
            <w:vAlign w:val="center"/>
          </w:tcPr>
          <w:p w14:paraId="5CE4A290" w14:textId="77777777" w:rsidR="00B547AA" w:rsidRPr="007A7B49" w:rsidRDefault="00B547AA" w:rsidP="00771FB3">
            <w:pPr>
              <w:rPr>
                <w:rFonts w:ascii="Arial" w:eastAsiaTheme="minorEastAsia" w:hAnsi="Arial" w:cs="Arial"/>
              </w:rPr>
            </w:pPr>
          </w:p>
        </w:tc>
      </w:tr>
      <w:tr w:rsidR="00B547AA" w:rsidRPr="007A7B49" w14:paraId="3917390C" w14:textId="77777777" w:rsidTr="00771FB3">
        <w:tc>
          <w:tcPr>
            <w:tcW w:w="1605" w:type="dxa"/>
            <w:vAlign w:val="center"/>
          </w:tcPr>
          <w:p w14:paraId="2CB529F4"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3D1739D3"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3F1238BB" w14:textId="77777777" w:rsidR="00B547AA" w:rsidRPr="007A7B49" w:rsidRDefault="00B547AA" w:rsidP="00771FB3">
            <w:pPr>
              <w:rPr>
                <w:rFonts w:ascii="Arial" w:eastAsiaTheme="minorEastAsia" w:hAnsi="Arial" w:cs="Arial"/>
                <w:lang w:val="en-US"/>
              </w:rPr>
            </w:pPr>
          </w:p>
        </w:tc>
      </w:tr>
      <w:tr w:rsidR="00B547AA" w:rsidRPr="007A7B49" w14:paraId="7027CE9E" w14:textId="77777777" w:rsidTr="00771FB3">
        <w:tc>
          <w:tcPr>
            <w:tcW w:w="1605" w:type="dxa"/>
            <w:vAlign w:val="center"/>
          </w:tcPr>
          <w:p w14:paraId="4AF45667"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1AA38D7B"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0F7755EB" w14:textId="77777777" w:rsidR="00B547AA" w:rsidRPr="007A7B49" w:rsidRDefault="00B547AA" w:rsidP="00771FB3">
            <w:pPr>
              <w:rPr>
                <w:rFonts w:ascii="Arial" w:eastAsia="SimSun" w:hAnsi="Arial" w:cs="Arial"/>
                <w:lang w:val="en-US"/>
              </w:rPr>
            </w:pPr>
          </w:p>
        </w:tc>
      </w:tr>
      <w:tr w:rsidR="00B547AA" w:rsidRPr="007A7B49" w14:paraId="56FB9467" w14:textId="77777777" w:rsidTr="00771FB3">
        <w:tc>
          <w:tcPr>
            <w:tcW w:w="1605" w:type="dxa"/>
            <w:vAlign w:val="center"/>
          </w:tcPr>
          <w:p w14:paraId="422E70B8"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0AA71D49"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481B3636" w14:textId="77777777" w:rsidR="00B547AA" w:rsidRPr="007A7B49" w:rsidRDefault="00B547AA" w:rsidP="00771FB3">
            <w:pPr>
              <w:rPr>
                <w:rFonts w:ascii="Arial" w:eastAsiaTheme="minorEastAsia" w:hAnsi="Arial" w:cs="Arial"/>
                <w:lang w:val="en-US"/>
              </w:rPr>
            </w:pPr>
          </w:p>
        </w:tc>
      </w:tr>
      <w:tr w:rsidR="00B547AA" w:rsidRPr="007A7B49" w14:paraId="31040693" w14:textId="77777777" w:rsidTr="00771FB3">
        <w:tc>
          <w:tcPr>
            <w:tcW w:w="1605" w:type="dxa"/>
            <w:vAlign w:val="center"/>
          </w:tcPr>
          <w:p w14:paraId="0C7904A5"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19B3DD86"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24461E45" w14:textId="77777777" w:rsidR="00B547AA" w:rsidRPr="007A7B49" w:rsidRDefault="00B547AA" w:rsidP="00771FB3">
            <w:pPr>
              <w:rPr>
                <w:rFonts w:ascii="Arial" w:eastAsiaTheme="minorEastAsia" w:hAnsi="Arial" w:cs="Arial"/>
                <w:lang w:val="en-US"/>
              </w:rPr>
            </w:pPr>
          </w:p>
        </w:tc>
      </w:tr>
      <w:tr w:rsidR="00B547AA" w:rsidRPr="007A7B49" w14:paraId="35EB0AAB" w14:textId="77777777" w:rsidTr="00771FB3">
        <w:tc>
          <w:tcPr>
            <w:tcW w:w="1605" w:type="dxa"/>
            <w:vAlign w:val="center"/>
          </w:tcPr>
          <w:p w14:paraId="027CF026" w14:textId="77777777" w:rsidR="00B547AA" w:rsidRPr="007A7B49" w:rsidRDefault="00B547AA" w:rsidP="00771FB3">
            <w:pPr>
              <w:jc w:val="center"/>
              <w:rPr>
                <w:rFonts w:ascii="Arial" w:hAnsi="Arial" w:cs="Arial"/>
                <w:lang w:val="en-US" w:eastAsia="ko-KR"/>
              </w:rPr>
            </w:pPr>
          </w:p>
        </w:tc>
        <w:tc>
          <w:tcPr>
            <w:tcW w:w="1284" w:type="dxa"/>
            <w:vAlign w:val="center"/>
          </w:tcPr>
          <w:p w14:paraId="0E15A4DE"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6F62A1EE" w14:textId="77777777" w:rsidR="00B547AA" w:rsidRPr="007A7B49" w:rsidRDefault="00B547AA" w:rsidP="00771FB3">
            <w:pPr>
              <w:rPr>
                <w:rFonts w:ascii="Arial" w:hAnsi="Arial" w:cs="Arial"/>
                <w:lang w:val="en-US" w:eastAsia="ko-KR"/>
              </w:rPr>
            </w:pPr>
          </w:p>
        </w:tc>
      </w:tr>
      <w:tr w:rsidR="00B547AA" w:rsidRPr="007A7B49" w14:paraId="775F82C2" w14:textId="77777777" w:rsidTr="00771FB3">
        <w:tc>
          <w:tcPr>
            <w:tcW w:w="1605" w:type="dxa"/>
            <w:vAlign w:val="center"/>
          </w:tcPr>
          <w:p w14:paraId="1505087B"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7D231FA9"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47829373" w14:textId="77777777" w:rsidR="00B547AA" w:rsidRPr="007A7B49" w:rsidRDefault="00B547AA" w:rsidP="00771FB3">
            <w:pPr>
              <w:rPr>
                <w:rFonts w:ascii="Arial" w:eastAsiaTheme="minorEastAsia" w:hAnsi="Arial" w:cs="Arial"/>
                <w:lang w:val="en-US"/>
              </w:rPr>
            </w:pPr>
          </w:p>
        </w:tc>
      </w:tr>
      <w:tr w:rsidR="00B547AA" w:rsidRPr="007A7B49" w14:paraId="52B19A19" w14:textId="77777777" w:rsidTr="00771FB3">
        <w:tc>
          <w:tcPr>
            <w:tcW w:w="1605" w:type="dxa"/>
            <w:vAlign w:val="center"/>
          </w:tcPr>
          <w:p w14:paraId="26284078" w14:textId="77777777" w:rsidR="00B547AA" w:rsidRPr="007A7B49" w:rsidRDefault="00B547AA" w:rsidP="00771FB3">
            <w:pPr>
              <w:jc w:val="center"/>
              <w:rPr>
                <w:rFonts w:ascii="Arial" w:hAnsi="Arial" w:cs="Arial"/>
                <w:lang w:val="en-US" w:eastAsia="ko-KR"/>
              </w:rPr>
            </w:pPr>
          </w:p>
        </w:tc>
        <w:tc>
          <w:tcPr>
            <w:tcW w:w="1284" w:type="dxa"/>
            <w:vAlign w:val="center"/>
          </w:tcPr>
          <w:p w14:paraId="713DF5F6" w14:textId="77777777" w:rsidR="00B547AA" w:rsidRPr="007A7B49" w:rsidRDefault="00B547AA" w:rsidP="00771FB3">
            <w:pPr>
              <w:jc w:val="center"/>
              <w:rPr>
                <w:rFonts w:ascii="Arial" w:hAnsi="Arial" w:cs="Arial"/>
                <w:lang w:val="en-US" w:eastAsia="ko-KR"/>
              </w:rPr>
            </w:pPr>
          </w:p>
        </w:tc>
        <w:tc>
          <w:tcPr>
            <w:tcW w:w="6740" w:type="dxa"/>
            <w:vAlign w:val="center"/>
          </w:tcPr>
          <w:p w14:paraId="7111CB4F" w14:textId="77777777" w:rsidR="00B547AA" w:rsidRPr="007A7B49" w:rsidRDefault="00B547AA" w:rsidP="00771FB3">
            <w:pPr>
              <w:rPr>
                <w:rFonts w:ascii="Arial" w:hAnsi="Arial" w:cs="Arial"/>
                <w:lang w:val="en-US" w:eastAsia="ko-KR"/>
              </w:rPr>
            </w:pPr>
          </w:p>
        </w:tc>
      </w:tr>
      <w:tr w:rsidR="00B547AA" w:rsidRPr="007A7B49" w14:paraId="657B2528" w14:textId="77777777" w:rsidTr="00771FB3">
        <w:tc>
          <w:tcPr>
            <w:tcW w:w="1605" w:type="dxa"/>
            <w:vAlign w:val="center"/>
          </w:tcPr>
          <w:p w14:paraId="0271896D" w14:textId="77777777" w:rsidR="00B547AA" w:rsidRPr="007A7B49" w:rsidRDefault="00B547AA" w:rsidP="00771FB3">
            <w:pPr>
              <w:jc w:val="center"/>
              <w:rPr>
                <w:rFonts w:ascii="Arial" w:hAnsi="Arial" w:cs="Arial"/>
                <w:lang w:eastAsia="sv-SE"/>
              </w:rPr>
            </w:pPr>
          </w:p>
        </w:tc>
        <w:tc>
          <w:tcPr>
            <w:tcW w:w="1284" w:type="dxa"/>
            <w:vAlign w:val="center"/>
          </w:tcPr>
          <w:p w14:paraId="58B1D3FE" w14:textId="77777777" w:rsidR="00B547AA" w:rsidRPr="007A7B49" w:rsidRDefault="00B547AA" w:rsidP="00771FB3">
            <w:pPr>
              <w:jc w:val="center"/>
              <w:rPr>
                <w:rFonts w:ascii="Arial" w:hAnsi="Arial" w:cs="Arial"/>
                <w:lang w:eastAsia="sv-SE"/>
              </w:rPr>
            </w:pPr>
          </w:p>
        </w:tc>
        <w:tc>
          <w:tcPr>
            <w:tcW w:w="6740" w:type="dxa"/>
            <w:vAlign w:val="center"/>
          </w:tcPr>
          <w:p w14:paraId="391E965C" w14:textId="77777777" w:rsidR="00B547AA" w:rsidRPr="007A7B49" w:rsidRDefault="00B547AA" w:rsidP="00771FB3">
            <w:pPr>
              <w:rPr>
                <w:rFonts w:ascii="Arial" w:hAnsi="Arial" w:cs="Arial"/>
                <w:lang w:eastAsia="sv-SE"/>
              </w:rPr>
            </w:pPr>
          </w:p>
        </w:tc>
      </w:tr>
    </w:tbl>
    <w:p w14:paraId="404D5249" w14:textId="77777777" w:rsidR="00B547AA" w:rsidRPr="007A7B49" w:rsidRDefault="00B547AA" w:rsidP="00B547AA">
      <w:pPr>
        <w:jc w:val="both"/>
        <w:rPr>
          <w:rFonts w:ascii="Arial" w:eastAsiaTheme="minorEastAsia" w:hAnsi="Arial" w:cs="Arial"/>
          <w:b/>
          <w:bCs/>
          <w:lang w:val="en-US" w:eastAsia="ko-KR"/>
        </w:rPr>
      </w:pPr>
    </w:p>
    <w:p w14:paraId="715AA3CB"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[Summary] TBD</w:t>
      </w:r>
    </w:p>
    <w:p w14:paraId="3D4A8474" w14:textId="77777777" w:rsidR="00B547AA" w:rsidRPr="007A7B49" w:rsidRDefault="00B547AA" w:rsidP="00B547AA">
      <w:pPr>
        <w:rPr>
          <w:rFonts w:ascii="Arial" w:eastAsia="DengXian" w:hAnsi="Arial" w:cs="Arial"/>
        </w:rPr>
      </w:pPr>
    </w:p>
    <w:p w14:paraId="6EC82A95" w14:textId="77777777" w:rsidR="00B547AA" w:rsidRPr="007A7B49" w:rsidRDefault="00B547AA" w:rsidP="00B547AA">
      <w:pPr>
        <w:pStyle w:val="2"/>
        <w:spacing w:before="240"/>
        <w:rPr>
          <w:rFonts w:eastAsia="SimSun" w:cs="Arial"/>
          <w:b/>
          <w:bCs/>
          <w:sz w:val="24"/>
          <w:u w:val="single"/>
          <w:lang w:eastAsia="zh-CN"/>
        </w:rPr>
      </w:pPr>
      <w:r w:rsidRPr="007A7B49">
        <w:rPr>
          <w:rFonts w:eastAsia="SimSun" w:cs="Arial"/>
          <w:b/>
          <w:bCs/>
          <w:sz w:val="24"/>
          <w:u w:val="single"/>
          <w:lang w:eastAsia="zh-CN"/>
        </w:rPr>
        <w:lastRenderedPageBreak/>
        <w:t>Issue 3: Supported Msg1 repetition number when fallback</w:t>
      </w:r>
    </w:p>
    <w:p w14:paraId="10168B2C" w14:textId="77777777" w:rsidR="00B547AA" w:rsidRPr="007A7B49" w:rsidRDefault="00B547AA" w:rsidP="00B547AA">
      <w:pPr>
        <w:rPr>
          <w:rFonts w:ascii="Arial" w:eastAsia="DengXian" w:hAnsi="Arial" w:cs="Arial"/>
        </w:rPr>
      </w:pPr>
      <w:r w:rsidRPr="007A7B49">
        <w:rPr>
          <w:rFonts w:ascii="Arial" w:eastAsia="DengXian" w:hAnsi="Arial" w:cs="Arial"/>
        </w:rPr>
        <w:t>This issue addresses how the Msg1 repetition number should be determined when RO type fallback occurs.</w:t>
      </w:r>
    </w:p>
    <w:p w14:paraId="4BE5BFF8" w14:textId="77777777" w:rsidR="00B547AA" w:rsidRPr="007A7B49" w:rsidRDefault="00B547AA" w:rsidP="00B547AA">
      <w:pPr>
        <w:jc w:val="both"/>
        <w:rPr>
          <w:rFonts w:ascii="Arial" w:eastAsia="DengXian" w:hAnsi="Arial" w:cs="Arial"/>
        </w:rPr>
      </w:pPr>
      <w:r w:rsidRPr="007A7B49">
        <w:rPr>
          <w:rFonts w:ascii="Arial" w:eastAsia="DengXian" w:hAnsi="Arial" w:cs="Arial"/>
        </w:rPr>
        <w:t>It has been proposed that, once the condition for RO type fallback is met, the UE should first perform the fallback and then determine the appropriate Msg1 repetition number based on the newly selected RO type.</w:t>
      </w:r>
    </w:p>
    <w:p w14:paraId="480274A5" w14:textId="77777777" w:rsidR="00B547AA" w:rsidRPr="007A7B49" w:rsidRDefault="00B547AA" w:rsidP="00B547AA">
      <w:pPr>
        <w:pStyle w:val="Agreement"/>
        <w:numPr>
          <w:ilvl w:val="0"/>
          <w:numId w:val="0"/>
        </w:numPr>
        <w:ind w:left="1619" w:hanging="360"/>
        <w:rPr>
          <w:rFonts w:eastAsia="SimSun" w:cs="Arial"/>
          <w:b w:val="0"/>
          <w:lang w:eastAsia="zh-CN"/>
        </w:rPr>
      </w:pPr>
      <w:r w:rsidRPr="007A7B49">
        <w:rPr>
          <w:rFonts w:cs="Arial"/>
          <w:b w:val="0"/>
          <w:lang w:eastAsia="zh-CN"/>
        </w:rPr>
        <w:t>?? Once RO type fallback condition is met, UE should first perform RO type fallback and determine the Msg1 repetition number based on the new RO type.</w:t>
      </w:r>
    </w:p>
    <w:p w14:paraId="2141B8D5" w14:textId="77777777" w:rsidR="00B547AA" w:rsidRPr="007A7B49" w:rsidRDefault="00B547AA" w:rsidP="00B547AA">
      <w:pPr>
        <w:pStyle w:val="Agreement"/>
        <w:tabs>
          <w:tab w:val="num" w:pos="1619"/>
        </w:tabs>
        <w:spacing w:line="240" w:lineRule="auto"/>
        <w:rPr>
          <w:rFonts w:eastAsia="SimSun" w:cs="Arial"/>
          <w:strike/>
          <w:lang w:eastAsia="zh-CN"/>
        </w:rPr>
      </w:pPr>
      <w:r w:rsidRPr="007A7B49">
        <w:rPr>
          <w:rFonts w:cs="Arial"/>
          <w:lang w:eastAsia="zh-CN"/>
        </w:rPr>
        <w:t xml:space="preserve">Once </w:t>
      </w:r>
      <w:r w:rsidRPr="007A7B49">
        <w:rPr>
          <w:rFonts w:eastAsia="SimSun" w:cs="Arial"/>
          <w:lang w:eastAsia="zh-CN"/>
        </w:rPr>
        <w:t xml:space="preserve">the conditions for both </w:t>
      </w:r>
      <w:r w:rsidRPr="007A7B49">
        <w:rPr>
          <w:rFonts w:cs="Arial"/>
          <w:lang w:eastAsia="zh-CN"/>
        </w:rPr>
        <w:t>RO type fallback</w:t>
      </w:r>
      <w:r w:rsidRPr="007A7B49">
        <w:rPr>
          <w:rFonts w:eastAsia="SimSun" w:cs="Arial"/>
          <w:lang w:eastAsia="zh-CN"/>
        </w:rPr>
        <w:t xml:space="preserve"> and Msg1 repetition number fallback are met, </w:t>
      </w:r>
      <w:r w:rsidRPr="007A7B49">
        <w:rPr>
          <w:rFonts w:cs="Arial"/>
          <w:lang w:eastAsia="zh-CN"/>
        </w:rPr>
        <w:t xml:space="preserve">UE should perform RO type </w:t>
      </w:r>
      <w:r w:rsidRPr="007A7B49">
        <w:rPr>
          <w:rFonts w:eastAsia="SimSun" w:cs="Arial"/>
          <w:lang w:eastAsia="zh-CN"/>
        </w:rPr>
        <w:t xml:space="preserve">switch. FFS the Msg1 repetition number after RO type switch in this case. </w:t>
      </w:r>
    </w:p>
    <w:p w14:paraId="715C8384" w14:textId="77777777" w:rsidR="00B547AA" w:rsidRPr="007A7B49" w:rsidRDefault="00B547AA" w:rsidP="00B547AA">
      <w:pPr>
        <w:rPr>
          <w:rFonts w:ascii="Arial" w:eastAsia="DengXian" w:hAnsi="Arial" w:cs="Arial"/>
        </w:rPr>
      </w:pPr>
    </w:p>
    <w:p w14:paraId="052E4B61" w14:textId="77777777" w:rsidR="00B547AA" w:rsidRPr="007A7B49" w:rsidRDefault="00B547AA" w:rsidP="00B547AA">
      <w:pPr>
        <w:jc w:val="both"/>
        <w:rPr>
          <w:rFonts w:ascii="Arial" w:eastAsia="DengXian" w:hAnsi="Arial" w:cs="Arial"/>
          <w:u w:val="single"/>
        </w:rPr>
      </w:pPr>
      <w:r w:rsidRPr="007A7B49">
        <w:rPr>
          <w:rFonts w:ascii="Arial" w:eastAsia="DengXian" w:hAnsi="Arial" w:cs="Arial"/>
        </w:rPr>
        <w:t>This discussion addresses how the Msg1 repetition number should be determined when the UE performs RACH fallback from one RO type to another</w:t>
      </w:r>
      <w:r w:rsidRPr="007A7B49">
        <w:rPr>
          <w:rFonts w:ascii="Arial" w:eastAsia="DengXian" w:hAnsi="Arial" w:cs="Arial"/>
          <w:u w:val="single"/>
        </w:rPr>
        <w:t>, assuming that the fallback RO type is configured with supported feature combinations (as per Issue 2).</w:t>
      </w:r>
    </w:p>
    <w:p w14:paraId="5C0E756B" w14:textId="77777777" w:rsidR="00B547AA" w:rsidRPr="007A7B49" w:rsidRDefault="00B547AA" w:rsidP="00B547AA">
      <w:pPr>
        <w:rPr>
          <w:rFonts w:ascii="Arial" w:eastAsia="DengXian" w:hAnsi="Arial" w:cs="Arial"/>
        </w:rPr>
      </w:pPr>
      <w:r w:rsidRPr="007A7B49">
        <w:rPr>
          <w:rFonts w:ascii="Arial" w:eastAsia="DengXian" w:hAnsi="Arial" w:cs="Arial"/>
        </w:rPr>
        <w:t>We would now like to gather views on the following specific cases regarding the allowed Msg1 repetition number when fallback occurs.</w:t>
      </w:r>
    </w:p>
    <w:p w14:paraId="31BB7804" w14:textId="77777777" w:rsidR="00B547AA" w:rsidRPr="007A7B49" w:rsidRDefault="00B547AA" w:rsidP="00B547AA">
      <w:pPr>
        <w:tabs>
          <w:tab w:val="left" w:pos="992"/>
        </w:tabs>
        <w:rPr>
          <w:rFonts w:ascii="Arial" w:hAnsi="Arial" w:cs="Arial"/>
          <w:b/>
          <w:bCs/>
          <w:lang w:eastAsia="sv-SE"/>
        </w:rPr>
      </w:pPr>
    </w:p>
    <w:p w14:paraId="7FF80BBD" w14:textId="77777777" w:rsidR="00B547AA" w:rsidRPr="007A7B49" w:rsidRDefault="00B547AA" w:rsidP="00B547AA">
      <w:pPr>
        <w:tabs>
          <w:tab w:val="left" w:pos="992"/>
        </w:tabs>
        <w:rPr>
          <w:rFonts w:ascii="Arial" w:hAnsi="Arial" w:cs="Arial"/>
          <w:b/>
          <w:bCs/>
          <w:lang w:eastAsia="sv-SE"/>
        </w:rPr>
      </w:pPr>
      <w:r w:rsidRPr="007A7B49">
        <w:rPr>
          <w:rFonts w:ascii="Arial" w:eastAsiaTheme="minorEastAsia" w:hAnsi="Arial" w:cs="Arial"/>
          <w:b/>
          <w:bCs/>
          <w:lang w:val="en-US" w:eastAsia="ko-KR"/>
        </w:rPr>
        <w:t>Discussion 4: Selection of Msg1 repetition number during RO type fallback</w:t>
      </w:r>
    </w:p>
    <w:p w14:paraId="69E74D24"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1: The UE is </w:t>
      </w:r>
      <w:r w:rsidRPr="007A7B49">
        <w:rPr>
          <w:rFonts w:ascii="Arial" w:hAnsi="Arial" w:cs="Arial"/>
          <w:b/>
          <w:bCs/>
          <w:highlight w:val="yellow"/>
          <w:lang w:eastAsia="sv-SE"/>
        </w:rPr>
        <w:t>not</w:t>
      </w:r>
      <w:r w:rsidRPr="007A7B49">
        <w:rPr>
          <w:rFonts w:ascii="Arial" w:hAnsi="Arial" w:cs="Arial"/>
          <w:b/>
          <w:bCs/>
          <w:lang w:eastAsia="sv-SE"/>
        </w:rPr>
        <w:t xml:space="preserve"> allowed to switch to an RO type configured with a </w:t>
      </w:r>
      <w:r w:rsidRPr="007A7B49">
        <w:rPr>
          <w:rFonts w:ascii="Arial" w:hAnsi="Arial" w:cs="Arial"/>
          <w:b/>
          <w:bCs/>
          <w:highlight w:val="yellow"/>
          <w:lang w:eastAsia="sv-SE"/>
        </w:rPr>
        <w:t>lower</w:t>
      </w:r>
      <w:r w:rsidRPr="007A7B49">
        <w:rPr>
          <w:rFonts w:ascii="Arial" w:hAnsi="Arial" w:cs="Arial"/>
          <w:b/>
          <w:bCs/>
          <w:lang w:eastAsia="sv-SE"/>
        </w:rPr>
        <w:t xml:space="preserve"> Msg1 repetition number.</w:t>
      </w:r>
    </w:p>
    <w:p w14:paraId="6987451A"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2: The UE is allowed to switch to an RO type configured with the </w:t>
      </w:r>
      <w:r w:rsidRPr="007A7B49">
        <w:rPr>
          <w:rFonts w:ascii="Arial" w:hAnsi="Arial" w:cs="Arial"/>
          <w:b/>
          <w:bCs/>
          <w:highlight w:val="yellow"/>
          <w:lang w:eastAsia="sv-SE"/>
        </w:rPr>
        <w:t>same</w:t>
      </w:r>
      <w:r w:rsidRPr="007A7B49">
        <w:rPr>
          <w:rFonts w:ascii="Arial" w:hAnsi="Arial" w:cs="Arial"/>
          <w:b/>
          <w:bCs/>
          <w:lang w:eastAsia="sv-SE"/>
        </w:rPr>
        <w:t xml:space="preserve"> Msg1 repetition number.</w:t>
      </w:r>
    </w:p>
    <w:p w14:paraId="0572ED49"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3: The UE is allowed to switch to an RO type configured with a </w:t>
      </w:r>
      <w:r w:rsidRPr="007A7B49">
        <w:rPr>
          <w:rFonts w:ascii="Arial" w:hAnsi="Arial" w:cs="Arial"/>
          <w:b/>
          <w:bCs/>
          <w:highlight w:val="yellow"/>
          <w:lang w:eastAsia="sv-SE"/>
        </w:rPr>
        <w:t>higher</w:t>
      </w:r>
      <w:r w:rsidRPr="007A7B49">
        <w:rPr>
          <w:rFonts w:ascii="Arial" w:hAnsi="Arial" w:cs="Arial"/>
          <w:b/>
          <w:bCs/>
          <w:lang w:eastAsia="sv-SE"/>
        </w:rPr>
        <w:t xml:space="preserve"> Msg1 repetition number.</w:t>
      </w:r>
    </w:p>
    <w:p w14:paraId="2505C025" w14:textId="77777777" w:rsidR="00B547AA" w:rsidRPr="007A7B49" w:rsidRDefault="00B547AA" w:rsidP="00B547AA">
      <w:pPr>
        <w:pStyle w:val="a5"/>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4: The UE is allowed to switch to an RO type with a Msg1 repetition number based on its own </w:t>
      </w:r>
      <w:r w:rsidRPr="007A7B49">
        <w:rPr>
          <w:rFonts w:ascii="Arial" w:hAnsi="Arial" w:cs="Arial"/>
          <w:b/>
          <w:bCs/>
          <w:highlight w:val="yellow"/>
          <w:lang w:eastAsia="sv-SE"/>
        </w:rPr>
        <w:t>implementation</w:t>
      </w:r>
      <w:r w:rsidRPr="007A7B49">
        <w:rPr>
          <w:rFonts w:ascii="Arial" w:hAnsi="Arial" w:cs="Arial"/>
          <w:b/>
          <w:bCs/>
          <w:lang w:eastAsia="sv-SE"/>
        </w:rPr>
        <w:t>.</w:t>
      </w:r>
    </w:p>
    <w:p w14:paraId="68A90EE0" w14:textId="77777777" w:rsidR="00B547AA" w:rsidRPr="007A7B49" w:rsidRDefault="00B547AA" w:rsidP="00B547AA">
      <w:pPr>
        <w:tabs>
          <w:tab w:val="left" w:pos="992"/>
        </w:tabs>
        <w:rPr>
          <w:rFonts w:ascii="Arial" w:hAnsi="Arial" w:cs="Arial"/>
          <w:b/>
          <w:bCs/>
          <w:lang w:val="en-US" w:eastAsia="sv-SE"/>
        </w:rPr>
      </w:pPr>
    </w:p>
    <w:p w14:paraId="38AC937F" w14:textId="77777777" w:rsidR="00B547AA" w:rsidRPr="007A7B49" w:rsidRDefault="00B547AA" w:rsidP="00B547AA">
      <w:pPr>
        <w:tabs>
          <w:tab w:val="left" w:pos="992"/>
        </w:tabs>
        <w:rPr>
          <w:rFonts w:ascii="Arial" w:hAnsi="Arial" w:cs="Arial"/>
          <w:lang w:val="en-US" w:eastAsia="sv-SE"/>
        </w:rPr>
      </w:pPr>
      <w:r w:rsidRPr="007A7B49">
        <w:rPr>
          <w:rFonts w:ascii="Arial" w:hAnsi="Arial" w:cs="Arial"/>
          <w:lang w:eastAsia="sv-SE"/>
        </w:rPr>
        <w:t xml:space="preserve">Please indicate which options (could be multiple) your company supports and provide your reasons. This will help clarify expected UE </w:t>
      </w:r>
      <w:proofErr w:type="spellStart"/>
      <w:r w:rsidRPr="007A7B49">
        <w:rPr>
          <w:rFonts w:ascii="Arial" w:hAnsi="Arial" w:cs="Arial"/>
          <w:lang w:eastAsia="sv-SE"/>
        </w:rPr>
        <w:t>behavior</w:t>
      </w:r>
      <w:proofErr w:type="spellEnd"/>
      <w:r w:rsidRPr="007A7B49">
        <w:rPr>
          <w:rFonts w:ascii="Arial" w:hAnsi="Arial" w:cs="Arial"/>
          <w:lang w:eastAsia="sv-SE"/>
        </w:rPr>
        <w:t xml:space="preserve"> and support alignment across implementations.</w:t>
      </w:r>
    </w:p>
    <w:p w14:paraId="4FA34D19" w14:textId="77777777" w:rsidR="00B547AA" w:rsidRPr="007A7B49" w:rsidRDefault="00B547AA" w:rsidP="00B547AA">
      <w:pPr>
        <w:rPr>
          <w:rFonts w:ascii="Arial" w:hAnsi="Arial" w:cs="Arial"/>
          <w:lang w:eastAsia="sv-SE"/>
        </w:rPr>
      </w:pPr>
      <w:r w:rsidRPr="007A7B49">
        <w:rPr>
          <w:rFonts w:ascii="Arial" w:eastAsia="DengXian" w:hAnsi="Arial" w:cs="Arial"/>
        </w:rPr>
        <w:t xml:space="preserve"> </w:t>
      </w:r>
    </w:p>
    <w:tbl>
      <w:tblPr>
        <w:tblStyle w:val="a4"/>
        <w:tblW w:w="0" w:type="auto"/>
        <w:tblLook w:val="04A0" w:firstRow="1" w:lastRow="0" w:firstColumn="1" w:lastColumn="0" w:noHBand="0" w:noVBand="1"/>
      </w:tblPr>
      <w:tblGrid>
        <w:gridCol w:w="1605"/>
        <w:gridCol w:w="1284"/>
        <w:gridCol w:w="6740"/>
      </w:tblGrid>
      <w:tr w:rsidR="00B547AA" w:rsidRPr="007A7B49" w14:paraId="4FCDBE2B" w14:textId="77777777" w:rsidTr="00771FB3">
        <w:tc>
          <w:tcPr>
            <w:tcW w:w="1605" w:type="dxa"/>
            <w:shd w:val="clear" w:color="auto" w:fill="E7E6E6" w:themeFill="background2"/>
            <w:vAlign w:val="center"/>
          </w:tcPr>
          <w:p w14:paraId="46D18961"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6F902B26"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options</w:t>
            </w:r>
          </w:p>
        </w:tc>
        <w:tc>
          <w:tcPr>
            <w:tcW w:w="6740" w:type="dxa"/>
            <w:shd w:val="clear" w:color="auto" w:fill="E7E6E6" w:themeFill="background2"/>
            <w:vAlign w:val="center"/>
          </w:tcPr>
          <w:p w14:paraId="08D433A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0CECFE7" w14:textId="77777777" w:rsidTr="00771FB3">
        <w:tc>
          <w:tcPr>
            <w:tcW w:w="1605" w:type="dxa"/>
            <w:vAlign w:val="center"/>
          </w:tcPr>
          <w:p w14:paraId="23055C2D" w14:textId="53DBDDA0" w:rsidR="00B547AA" w:rsidRPr="007A7B49" w:rsidRDefault="008F467A" w:rsidP="00771FB3">
            <w:pPr>
              <w:jc w:val="center"/>
              <w:rPr>
                <w:rFonts w:ascii="Arial" w:eastAsiaTheme="minorEastAsia" w:hAnsi="Arial" w:cs="Arial" w:hint="eastAsia"/>
                <w:lang w:eastAsia="ko-KR"/>
              </w:rPr>
            </w:pPr>
            <w:r>
              <w:rPr>
                <w:rFonts w:ascii="Arial" w:eastAsiaTheme="minorEastAsia" w:hAnsi="Arial" w:cs="Arial" w:hint="eastAsia"/>
                <w:lang w:eastAsia="ko-KR"/>
              </w:rPr>
              <w:t>LGE</w:t>
            </w:r>
          </w:p>
        </w:tc>
        <w:tc>
          <w:tcPr>
            <w:tcW w:w="1284" w:type="dxa"/>
            <w:vAlign w:val="center"/>
          </w:tcPr>
          <w:p w14:paraId="1FADFB0C" w14:textId="53AC2D29" w:rsidR="008F467A" w:rsidRPr="007A7B49" w:rsidRDefault="008F467A" w:rsidP="008F467A">
            <w:pPr>
              <w:jc w:val="center"/>
              <w:rPr>
                <w:rFonts w:ascii="Arial" w:eastAsiaTheme="minorEastAsia" w:hAnsi="Arial" w:cs="Arial" w:hint="eastAsia"/>
                <w:lang w:eastAsia="ko-KR"/>
              </w:rPr>
            </w:pPr>
            <w:r>
              <w:rPr>
                <w:rFonts w:ascii="Arial" w:eastAsiaTheme="minorEastAsia" w:hAnsi="Arial" w:cs="Arial" w:hint="eastAsia"/>
                <w:lang w:eastAsia="ko-KR"/>
              </w:rPr>
              <w:t>Option 1, Option 2</w:t>
            </w:r>
          </w:p>
        </w:tc>
        <w:tc>
          <w:tcPr>
            <w:tcW w:w="6740" w:type="dxa"/>
            <w:vAlign w:val="center"/>
          </w:tcPr>
          <w:p w14:paraId="129CD278" w14:textId="34B67541" w:rsidR="00A02FA6" w:rsidRDefault="00A02FA6" w:rsidP="00771FB3">
            <w:pPr>
              <w:rPr>
                <w:rFonts w:ascii="Arial" w:eastAsiaTheme="minorEastAsia" w:hAnsi="Arial" w:cs="Arial"/>
                <w:lang w:eastAsia="ko-KR"/>
              </w:rPr>
            </w:pPr>
            <w:proofErr w:type="gramStart"/>
            <w:r>
              <w:rPr>
                <w:rFonts w:ascii="Arial" w:eastAsiaTheme="minorEastAsia" w:hAnsi="Arial" w:cs="Arial" w:hint="eastAsia"/>
                <w:lang w:eastAsia="ko-KR"/>
              </w:rPr>
              <w:t>First</w:t>
            </w:r>
            <w:proofErr w:type="gramEnd"/>
            <w:r>
              <w:rPr>
                <w:rFonts w:ascii="Arial" w:eastAsiaTheme="minorEastAsia" w:hAnsi="Arial" w:cs="Arial" w:hint="eastAsia"/>
                <w:lang w:eastAsia="ko-KR"/>
              </w:rPr>
              <w:t xml:space="preserve"> we would like to note that set of </w:t>
            </w:r>
            <w:proofErr w:type="gramStart"/>
            <w:r>
              <w:rPr>
                <w:rFonts w:ascii="Arial" w:eastAsiaTheme="minorEastAsia" w:hAnsi="Arial" w:cs="Arial" w:hint="eastAsia"/>
                <w:lang w:eastAsia="ko-KR"/>
              </w:rPr>
              <w:t>Random Access</w:t>
            </w:r>
            <w:proofErr w:type="gramEnd"/>
            <w:r>
              <w:rPr>
                <w:rFonts w:ascii="Arial" w:eastAsiaTheme="minorEastAsia" w:hAnsi="Arial" w:cs="Arial" w:hint="eastAsia"/>
                <w:lang w:eastAsia="ko-KR"/>
              </w:rPr>
              <w:t xml:space="preserve"> resources for </w:t>
            </w:r>
            <w:r>
              <w:rPr>
                <w:rFonts w:ascii="Arial" w:eastAsiaTheme="minorEastAsia" w:hAnsi="Arial" w:cs="Arial"/>
                <w:lang w:eastAsia="ko-KR"/>
              </w:rPr>
              <w:t>different</w:t>
            </w:r>
            <w:r>
              <w:rPr>
                <w:rFonts w:ascii="Arial" w:eastAsiaTheme="minorEastAsia" w:hAnsi="Arial" w:cs="Arial" w:hint="eastAsia"/>
                <w:lang w:eastAsia="ko-KR"/>
              </w:rPr>
              <w:t xml:space="preserve"> repetition number </w:t>
            </w:r>
            <w:proofErr w:type="gramStart"/>
            <w:r>
              <w:rPr>
                <w:rFonts w:ascii="Arial" w:eastAsiaTheme="minorEastAsia" w:hAnsi="Arial" w:cs="Arial" w:hint="eastAsia"/>
                <w:lang w:eastAsia="ko-KR"/>
              </w:rPr>
              <w:t>is</w:t>
            </w:r>
            <w:proofErr w:type="gramEnd"/>
            <w:r>
              <w:rPr>
                <w:rFonts w:ascii="Arial" w:eastAsiaTheme="minorEastAsia" w:hAnsi="Arial" w:cs="Arial" w:hint="eastAsia"/>
                <w:lang w:eastAsia="ko-KR"/>
              </w:rPr>
              <w:t xml:space="preserve"> considered as different RACH partition. Therefore, if the different repetition number is allowed to be selected, </w:t>
            </w:r>
            <w:r w:rsidR="00832F54">
              <w:rPr>
                <w:rFonts w:ascii="Arial" w:eastAsiaTheme="minorEastAsia" w:hAnsi="Arial" w:cs="Arial" w:hint="eastAsia"/>
                <w:lang w:eastAsia="ko-KR"/>
              </w:rPr>
              <w:t xml:space="preserve">there are </w:t>
            </w:r>
            <w:proofErr w:type="spellStart"/>
            <w:r w:rsidR="00D74A16">
              <w:rPr>
                <w:rFonts w:ascii="Arial" w:eastAsiaTheme="minorEastAsia" w:hAnsi="Arial" w:cs="Arial" w:hint="eastAsia"/>
                <w:lang w:eastAsia="ko-KR"/>
              </w:rPr>
              <w:t>s</w:t>
            </w:r>
            <w:r w:rsidR="00832F54">
              <w:rPr>
                <w:rFonts w:ascii="Arial" w:eastAsiaTheme="minorEastAsia" w:hAnsi="Arial" w:cs="Arial" w:hint="eastAsia"/>
                <w:lang w:eastAsia="ko-KR"/>
              </w:rPr>
              <w:t>only</w:t>
            </w:r>
            <w:proofErr w:type="spellEnd"/>
            <w:r w:rsidR="00832F54">
              <w:rPr>
                <w:rFonts w:ascii="Arial" w:eastAsiaTheme="minorEastAsia" w:hAnsi="Arial" w:cs="Arial" w:hint="eastAsia"/>
                <w:lang w:eastAsia="ko-KR"/>
              </w:rPr>
              <w:t xml:space="preserve"> two option to implement this operation:</w:t>
            </w:r>
          </w:p>
          <w:p w14:paraId="2C6EFA83" w14:textId="6673119A" w:rsidR="00832F54" w:rsidRDefault="00832F54" w:rsidP="00832F54">
            <w:pPr>
              <w:pStyle w:val="a5"/>
              <w:numPr>
                <w:ilvl w:val="0"/>
                <w:numId w:val="3"/>
              </w:numPr>
              <w:rPr>
                <w:rFonts w:ascii="Arial" w:hAnsi="Arial" w:cs="Arial"/>
                <w:lang w:eastAsia="ko-KR"/>
              </w:rPr>
            </w:pPr>
            <w:r>
              <w:rPr>
                <w:rFonts w:ascii="Arial" w:hAnsi="Arial" w:cs="Arial" w:hint="eastAsia"/>
                <w:lang w:eastAsia="ko-KR"/>
              </w:rPr>
              <w:t xml:space="preserve">Option 1: re-select the set of </w:t>
            </w:r>
            <w:proofErr w:type="gramStart"/>
            <w:r>
              <w:rPr>
                <w:rFonts w:ascii="Arial" w:hAnsi="Arial" w:cs="Arial" w:hint="eastAsia"/>
                <w:lang w:eastAsia="ko-KR"/>
              </w:rPr>
              <w:t>Random Access</w:t>
            </w:r>
            <w:proofErr w:type="gramEnd"/>
            <w:r>
              <w:rPr>
                <w:rFonts w:ascii="Arial" w:hAnsi="Arial" w:cs="Arial" w:hint="eastAsia"/>
                <w:lang w:eastAsia="ko-KR"/>
              </w:rPr>
              <w:t xml:space="preserve"> resources, i.e., perform 5.1.1b again after the RO type switch</w:t>
            </w:r>
          </w:p>
          <w:p w14:paraId="650E0058" w14:textId="6D07935F" w:rsidR="00832F54" w:rsidRDefault="00832F54" w:rsidP="00832F54">
            <w:pPr>
              <w:pStyle w:val="a5"/>
              <w:numPr>
                <w:ilvl w:val="0"/>
                <w:numId w:val="3"/>
              </w:numPr>
              <w:rPr>
                <w:rFonts w:ascii="Arial" w:hAnsi="Arial" w:cs="Arial"/>
                <w:lang w:eastAsia="ko-KR"/>
              </w:rPr>
            </w:pPr>
            <w:r>
              <w:rPr>
                <w:rFonts w:ascii="Arial" w:hAnsi="Arial" w:cs="Arial" w:hint="eastAsia"/>
                <w:lang w:eastAsia="ko-KR"/>
              </w:rPr>
              <w:t>Option 2: define additional step/operation to select the Msg1 repetition number after the RO type switch.</w:t>
            </w:r>
          </w:p>
          <w:p w14:paraId="06993385" w14:textId="724BBF31" w:rsidR="00832F54" w:rsidRDefault="00832F54" w:rsidP="00832F54">
            <w:pPr>
              <w:rPr>
                <w:rFonts w:ascii="Arial" w:hAnsi="Arial" w:cs="Arial" w:hint="eastAsia"/>
                <w:lang w:val="en-US" w:eastAsia="ko-KR"/>
              </w:rPr>
            </w:pPr>
            <w:r>
              <w:rPr>
                <w:rFonts w:ascii="Arial" w:hAnsi="Arial" w:cs="Arial" w:hint="eastAsia"/>
                <w:lang w:val="en-US" w:eastAsia="ko-KR"/>
              </w:rPr>
              <w:t xml:space="preserve">For option 1, given </w:t>
            </w:r>
            <w:r>
              <w:rPr>
                <w:rFonts w:ascii="Arial" w:hAnsi="Arial" w:cs="Arial"/>
                <w:lang w:val="en-US" w:eastAsia="ko-KR"/>
              </w:rPr>
              <w:t>that</w:t>
            </w:r>
            <w:r>
              <w:rPr>
                <w:rFonts w:ascii="Arial" w:hAnsi="Arial" w:cs="Arial" w:hint="eastAsia"/>
                <w:lang w:val="en-US" w:eastAsia="ko-KR"/>
              </w:rPr>
              <w:t xml:space="preserve"> current operation to select the set of RA resources is defined to select feature combination and Msg1 repetition number simultaneously, it is hard to define additional procedure to only re-select the Msg1 repetition number while feature combination is kept. As in our response in Discussion 1, re-</w:t>
            </w:r>
            <w:r w:rsidR="00D74A16">
              <w:rPr>
                <w:rFonts w:ascii="Arial" w:hAnsi="Arial" w:cs="Arial"/>
                <w:lang w:val="en-US" w:eastAsia="ko-KR"/>
              </w:rPr>
              <w:t>selecting</w:t>
            </w:r>
            <w:r>
              <w:rPr>
                <w:rFonts w:ascii="Arial" w:hAnsi="Arial" w:cs="Arial" w:hint="eastAsia"/>
                <w:lang w:val="en-US" w:eastAsia="ko-KR"/>
              </w:rPr>
              <w:t xml:space="preserve"> the feature combination would cause additional issue</w:t>
            </w:r>
            <w:r w:rsidR="00D74A16">
              <w:rPr>
                <w:rFonts w:ascii="Arial" w:hAnsi="Arial" w:cs="Arial" w:hint="eastAsia"/>
                <w:lang w:val="en-US" w:eastAsia="ko-KR"/>
              </w:rPr>
              <w:t>s</w:t>
            </w:r>
            <w:r>
              <w:rPr>
                <w:rFonts w:ascii="Arial" w:hAnsi="Arial" w:cs="Arial" w:hint="eastAsia"/>
                <w:lang w:val="en-US" w:eastAsia="ko-KR"/>
              </w:rPr>
              <w:t>, which should be avoided.</w:t>
            </w:r>
          </w:p>
          <w:p w14:paraId="0549F7D0" w14:textId="0E38A71C" w:rsidR="00832F54" w:rsidRDefault="00832F54" w:rsidP="00832F54">
            <w:pPr>
              <w:rPr>
                <w:rFonts w:ascii="Arial" w:hAnsi="Arial" w:cs="Arial"/>
                <w:lang w:val="en-US" w:eastAsia="ko-KR"/>
              </w:rPr>
            </w:pPr>
            <w:r>
              <w:rPr>
                <w:rFonts w:ascii="Arial" w:hAnsi="Arial" w:cs="Arial" w:hint="eastAsia"/>
                <w:lang w:val="en-US" w:eastAsia="ko-KR"/>
              </w:rPr>
              <w:t xml:space="preserve">For option 2, there would be additional discussions to define how to re-select the </w:t>
            </w:r>
            <w:r w:rsidR="00D74A16">
              <w:rPr>
                <w:rFonts w:ascii="Arial" w:hAnsi="Arial" w:cs="Arial" w:hint="eastAsia"/>
                <w:lang w:val="en-US" w:eastAsia="ko-KR"/>
              </w:rPr>
              <w:t>Msg1 repetition number.</w:t>
            </w:r>
            <w:r>
              <w:rPr>
                <w:rFonts w:ascii="Arial" w:hAnsi="Arial" w:cs="Arial" w:hint="eastAsia"/>
                <w:lang w:val="en-US" w:eastAsia="ko-KR"/>
              </w:rPr>
              <w:t xml:space="preserve"> </w:t>
            </w:r>
            <w:r w:rsidR="00D74A16">
              <w:rPr>
                <w:rFonts w:ascii="Arial" w:hAnsi="Arial" w:cs="Arial" w:hint="eastAsia"/>
                <w:lang w:val="en-US" w:eastAsia="ko-KR"/>
              </w:rPr>
              <w:t>Based on comments in the online session,</w:t>
            </w:r>
            <w:r>
              <w:rPr>
                <w:rFonts w:ascii="Arial" w:hAnsi="Arial" w:cs="Arial" w:hint="eastAsia"/>
                <w:lang w:val="en-US" w:eastAsia="ko-KR"/>
              </w:rPr>
              <w:t xml:space="preserve"> if it is allowed to re-select the Msg1 repetition number, additional </w:t>
            </w:r>
            <w:r w:rsidR="00D74A16">
              <w:rPr>
                <w:rFonts w:ascii="Arial" w:hAnsi="Arial" w:cs="Arial"/>
                <w:lang w:val="en-US" w:eastAsia="ko-KR"/>
              </w:rPr>
              <w:lastRenderedPageBreak/>
              <w:t>conditions</w:t>
            </w:r>
            <w:r>
              <w:rPr>
                <w:rFonts w:ascii="Arial" w:hAnsi="Arial" w:cs="Arial" w:hint="eastAsia"/>
                <w:lang w:val="en-US" w:eastAsia="ko-KR"/>
              </w:rPr>
              <w:t xml:space="preserve"> would be further discussed, e.g., current Msg1 repetition number, RSRP, whether the lower Msg1 repetition number is allowed, etc. However, it should be emphasized that we have only one meeting for this WI, so further discussion points should be avoided as much as possible</w:t>
            </w:r>
            <w:r w:rsidR="00D74A16">
              <w:rPr>
                <w:rFonts w:ascii="Arial" w:hAnsi="Arial" w:cs="Arial" w:hint="eastAsia"/>
                <w:lang w:val="en-US" w:eastAsia="ko-KR"/>
              </w:rPr>
              <w:t xml:space="preserve"> at this late stage</w:t>
            </w:r>
            <w:r>
              <w:rPr>
                <w:rFonts w:ascii="Arial" w:hAnsi="Arial" w:cs="Arial" w:hint="eastAsia"/>
                <w:lang w:val="en-US" w:eastAsia="ko-KR"/>
              </w:rPr>
              <w:t>.</w:t>
            </w:r>
          </w:p>
          <w:p w14:paraId="503D7FB2" w14:textId="7FC47C03" w:rsidR="00D74A16" w:rsidRPr="00D74A16" w:rsidRDefault="00D74A16" w:rsidP="00D74A16">
            <w:pPr>
              <w:rPr>
                <w:rFonts w:ascii="Arial" w:hAnsi="Arial" w:cs="Arial" w:hint="eastAsia"/>
                <w:lang w:val="en-US" w:eastAsia="ko-KR"/>
              </w:rPr>
            </w:pPr>
            <w:r>
              <w:rPr>
                <w:rFonts w:ascii="Arial" w:hAnsi="Arial" w:cs="Arial" w:hint="eastAsia"/>
                <w:lang w:val="en-US" w:eastAsia="ko-KR"/>
              </w:rPr>
              <w:t>Therefore, at this late stage, it would be better to simplify the procedure to finish the WI properly, rather than further optimization with additional discussion.</w:t>
            </w:r>
          </w:p>
          <w:p w14:paraId="7084C6E2" w14:textId="07FBEE44" w:rsidR="00B547AA" w:rsidRPr="00D74A16" w:rsidRDefault="00D74A16" w:rsidP="00D74A16">
            <w:pPr>
              <w:rPr>
                <w:rFonts w:ascii="Arial" w:hAnsi="Arial" w:cs="Arial" w:hint="eastAsia"/>
                <w:lang w:val="en-US" w:eastAsia="ko-KR"/>
              </w:rPr>
            </w:pPr>
            <w:r>
              <w:rPr>
                <w:rFonts w:ascii="Arial" w:eastAsiaTheme="minorEastAsia" w:hAnsi="Arial" w:cs="Arial" w:hint="eastAsia"/>
                <w:lang w:eastAsia="ko-KR"/>
              </w:rPr>
              <w:t>Anyway, based on the current Msg1 repetition fallback procedure, Msg1 repetition number can be increased after the RO type switch</w:t>
            </w:r>
            <w:r>
              <w:rPr>
                <w:rFonts w:ascii="Arial" w:eastAsiaTheme="minorEastAsia" w:hAnsi="Arial" w:cs="Arial" w:hint="eastAsia"/>
                <w:lang w:eastAsia="ko-KR"/>
              </w:rPr>
              <w:t xml:space="preserve"> anyway without any further work.</w:t>
            </w:r>
          </w:p>
        </w:tc>
      </w:tr>
      <w:tr w:rsidR="00B547AA" w:rsidRPr="007A7B49" w14:paraId="6F912E5D" w14:textId="77777777" w:rsidTr="00771FB3">
        <w:tc>
          <w:tcPr>
            <w:tcW w:w="1605" w:type="dxa"/>
            <w:vAlign w:val="center"/>
          </w:tcPr>
          <w:p w14:paraId="090A97E1" w14:textId="77777777" w:rsidR="00B547AA" w:rsidRPr="007A7B49" w:rsidRDefault="00B547AA" w:rsidP="00771FB3">
            <w:pPr>
              <w:jc w:val="center"/>
              <w:rPr>
                <w:rFonts w:ascii="Arial" w:hAnsi="Arial" w:cs="Arial"/>
                <w:lang w:val="en-US" w:eastAsia="sv-SE"/>
              </w:rPr>
            </w:pPr>
          </w:p>
        </w:tc>
        <w:tc>
          <w:tcPr>
            <w:tcW w:w="1284" w:type="dxa"/>
            <w:vAlign w:val="center"/>
          </w:tcPr>
          <w:p w14:paraId="767146BC" w14:textId="77777777" w:rsidR="00B547AA" w:rsidRPr="007A7B49" w:rsidRDefault="00B547AA" w:rsidP="00771FB3">
            <w:pPr>
              <w:jc w:val="center"/>
              <w:rPr>
                <w:rFonts w:ascii="Arial" w:hAnsi="Arial" w:cs="Arial"/>
                <w:lang w:eastAsia="sv-SE"/>
              </w:rPr>
            </w:pPr>
          </w:p>
        </w:tc>
        <w:tc>
          <w:tcPr>
            <w:tcW w:w="6740" w:type="dxa"/>
            <w:vAlign w:val="center"/>
          </w:tcPr>
          <w:p w14:paraId="72B39CBF" w14:textId="77777777" w:rsidR="00B547AA" w:rsidRPr="007A7B49" w:rsidRDefault="00B547AA" w:rsidP="00771FB3">
            <w:pPr>
              <w:rPr>
                <w:rFonts w:ascii="Arial" w:hAnsi="Arial" w:cs="Arial"/>
                <w:lang w:val="en-US"/>
              </w:rPr>
            </w:pPr>
          </w:p>
        </w:tc>
      </w:tr>
      <w:tr w:rsidR="00B547AA" w:rsidRPr="007A7B49" w14:paraId="6A476628" w14:textId="77777777" w:rsidTr="00771FB3">
        <w:tc>
          <w:tcPr>
            <w:tcW w:w="1605" w:type="dxa"/>
            <w:vAlign w:val="center"/>
          </w:tcPr>
          <w:p w14:paraId="2FACA40A" w14:textId="77777777" w:rsidR="00B547AA" w:rsidRPr="007A7B49" w:rsidRDefault="00B547AA" w:rsidP="00771FB3">
            <w:pPr>
              <w:jc w:val="center"/>
              <w:rPr>
                <w:rFonts w:ascii="Arial" w:hAnsi="Arial" w:cs="Arial"/>
                <w:lang w:eastAsia="ko-KR"/>
              </w:rPr>
            </w:pPr>
          </w:p>
        </w:tc>
        <w:tc>
          <w:tcPr>
            <w:tcW w:w="1284" w:type="dxa"/>
            <w:vAlign w:val="center"/>
          </w:tcPr>
          <w:p w14:paraId="0D1DF006" w14:textId="77777777" w:rsidR="00B547AA" w:rsidRPr="007A7B49" w:rsidRDefault="00B547AA" w:rsidP="00771FB3">
            <w:pPr>
              <w:jc w:val="center"/>
              <w:rPr>
                <w:rFonts w:ascii="Arial" w:hAnsi="Arial" w:cs="Arial"/>
                <w:lang w:eastAsia="ko-KR"/>
              </w:rPr>
            </w:pPr>
          </w:p>
        </w:tc>
        <w:tc>
          <w:tcPr>
            <w:tcW w:w="6740" w:type="dxa"/>
            <w:vAlign w:val="center"/>
          </w:tcPr>
          <w:p w14:paraId="508DC83B" w14:textId="77777777" w:rsidR="00B547AA" w:rsidRPr="007A7B49" w:rsidRDefault="00B547AA" w:rsidP="00771FB3">
            <w:pPr>
              <w:rPr>
                <w:rFonts w:ascii="Arial" w:hAnsi="Arial" w:cs="Arial"/>
                <w:lang w:eastAsia="ko-KR"/>
              </w:rPr>
            </w:pPr>
          </w:p>
        </w:tc>
      </w:tr>
      <w:tr w:rsidR="00B547AA" w:rsidRPr="007A7B49" w14:paraId="69500E50" w14:textId="77777777" w:rsidTr="00771FB3">
        <w:tc>
          <w:tcPr>
            <w:tcW w:w="1605" w:type="dxa"/>
            <w:vAlign w:val="center"/>
          </w:tcPr>
          <w:p w14:paraId="50270DDB" w14:textId="77777777" w:rsidR="00B547AA" w:rsidRPr="007A7B49" w:rsidRDefault="00B547AA" w:rsidP="00771FB3">
            <w:pPr>
              <w:jc w:val="center"/>
              <w:rPr>
                <w:rFonts w:ascii="Arial" w:eastAsiaTheme="minorEastAsia" w:hAnsi="Arial" w:cs="Arial"/>
              </w:rPr>
            </w:pPr>
          </w:p>
        </w:tc>
        <w:tc>
          <w:tcPr>
            <w:tcW w:w="1284" w:type="dxa"/>
            <w:vAlign w:val="center"/>
          </w:tcPr>
          <w:p w14:paraId="054B7808" w14:textId="77777777" w:rsidR="00B547AA" w:rsidRPr="007A7B49" w:rsidRDefault="00B547AA" w:rsidP="00771FB3">
            <w:pPr>
              <w:jc w:val="center"/>
              <w:rPr>
                <w:rFonts w:ascii="Arial" w:eastAsiaTheme="minorEastAsia" w:hAnsi="Arial" w:cs="Arial"/>
              </w:rPr>
            </w:pPr>
          </w:p>
        </w:tc>
        <w:tc>
          <w:tcPr>
            <w:tcW w:w="6740" w:type="dxa"/>
            <w:vAlign w:val="center"/>
          </w:tcPr>
          <w:p w14:paraId="3B488CD8" w14:textId="77777777" w:rsidR="00B547AA" w:rsidRPr="007A7B49" w:rsidRDefault="00B547AA" w:rsidP="00771FB3">
            <w:pPr>
              <w:rPr>
                <w:rFonts w:ascii="Arial" w:eastAsiaTheme="minorEastAsia" w:hAnsi="Arial" w:cs="Arial"/>
              </w:rPr>
            </w:pPr>
          </w:p>
        </w:tc>
      </w:tr>
      <w:tr w:rsidR="00B547AA" w:rsidRPr="007A7B49" w14:paraId="59FD5EAC" w14:textId="77777777" w:rsidTr="00771FB3">
        <w:tc>
          <w:tcPr>
            <w:tcW w:w="1605" w:type="dxa"/>
            <w:vAlign w:val="center"/>
          </w:tcPr>
          <w:p w14:paraId="3F41F6B8" w14:textId="77777777" w:rsidR="00B547AA" w:rsidRPr="007A7B49" w:rsidRDefault="00B547AA" w:rsidP="00771FB3">
            <w:pPr>
              <w:jc w:val="center"/>
              <w:rPr>
                <w:rFonts w:ascii="Arial" w:eastAsiaTheme="minorEastAsia" w:hAnsi="Arial" w:cs="Arial"/>
              </w:rPr>
            </w:pPr>
          </w:p>
        </w:tc>
        <w:tc>
          <w:tcPr>
            <w:tcW w:w="1284" w:type="dxa"/>
            <w:vAlign w:val="center"/>
          </w:tcPr>
          <w:p w14:paraId="60A2BAA5" w14:textId="77777777" w:rsidR="00B547AA" w:rsidRPr="007A7B49" w:rsidRDefault="00B547AA" w:rsidP="00771FB3">
            <w:pPr>
              <w:jc w:val="center"/>
              <w:rPr>
                <w:rFonts w:ascii="Arial" w:eastAsiaTheme="minorEastAsia" w:hAnsi="Arial" w:cs="Arial"/>
              </w:rPr>
            </w:pPr>
          </w:p>
        </w:tc>
        <w:tc>
          <w:tcPr>
            <w:tcW w:w="6740" w:type="dxa"/>
            <w:vAlign w:val="center"/>
          </w:tcPr>
          <w:p w14:paraId="5DDF48EC" w14:textId="77777777" w:rsidR="00B547AA" w:rsidRPr="007A7B49" w:rsidRDefault="00B547AA" w:rsidP="00771FB3">
            <w:pPr>
              <w:rPr>
                <w:rFonts w:ascii="Arial" w:hAnsi="Arial" w:cs="Arial"/>
                <w:lang w:eastAsia="sv-SE"/>
              </w:rPr>
            </w:pPr>
          </w:p>
        </w:tc>
      </w:tr>
      <w:tr w:rsidR="00B547AA" w:rsidRPr="007A7B49" w14:paraId="3DF96248" w14:textId="77777777" w:rsidTr="00771FB3">
        <w:tc>
          <w:tcPr>
            <w:tcW w:w="1605" w:type="dxa"/>
            <w:vAlign w:val="center"/>
          </w:tcPr>
          <w:p w14:paraId="6825DDA0" w14:textId="77777777" w:rsidR="00B547AA" w:rsidRPr="007A7B49" w:rsidRDefault="00B547AA" w:rsidP="00771FB3">
            <w:pPr>
              <w:jc w:val="center"/>
              <w:rPr>
                <w:rFonts w:ascii="Arial" w:hAnsi="Arial" w:cs="Arial"/>
                <w:lang w:eastAsia="sv-SE"/>
              </w:rPr>
            </w:pPr>
          </w:p>
        </w:tc>
        <w:tc>
          <w:tcPr>
            <w:tcW w:w="1284" w:type="dxa"/>
            <w:vAlign w:val="center"/>
          </w:tcPr>
          <w:p w14:paraId="0FB4279B" w14:textId="77777777" w:rsidR="00B547AA" w:rsidRPr="007A7B49" w:rsidRDefault="00B547AA" w:rsidP="00771FB3">
            <w:pPr>
              <w:jc w:val="center"/>
              <w:rPr>
                <w:rFonts w:ascii="Arial" w:hAnsi="Arial" w:cs="Arial"/>
                <w:lang w:eastAsia="sv-SE"/>
              </w:rPr>
            </w:pPr>
          </w:p>
        </w:tc>
        <w:tc>
          <w:tcPr>
            <w:tcW w:w="6740" w:type="dxa"/>
            <w:vAlign w:val="center"/>
          </w:tcPr>
          <w:p w14:paraId="0D602F0B" w14:textId="77777777" w:rsidR="00B547AA" w:rsidRPr="007A7B49" w:rsidRDefault="00B547AA" w:rsidP="00771FB3">
            <w:pPr>
              <w:rPr>
                <w:rFonts w:ascii="Arial" w:hAnsi="Arial" w:cs="Arial"/>
                <w:lang w:eastAsia="sv-SE"/>
              </w:rPr>
            </w:pPr>
          </w:p>
        </w:tc>
      </w:tr>
      <w:tr w:rsidR="00B547AA" w:rsidRPr="007A7B49" w14:paraId="31C8224D" w14:textId="77777777" w:rsidTr="00771FB3">
        <w:tc>
          <w:tcPr>
            <w:tcW w:w="1605" w:type="dxa"/>
            <w:vAlign w:val="center"/>
          </w:tcPr>
          <w:p w14:paraId="233C4138" w14:textId="77777777" w:rsidR="00B547AA" w:rsidRPr="007A7B49" w:rsidRDefault="00B547AA" w:rsidP="00771FB3">
            <w:pPr>
              <w:jc w:val="center"/>
              <w:rPr>
                <w:rFonts w:ascii="Arial" w:hAnsi="Arial" w:cs="Arial"/>
                <w:lang w:eastAsia="sv-SE"/>
              </w:rPr>
            </w:pPr>
          </w:p>
        </w:tc>
        <w:tc>
          <w:tcPr>
            <w:tcW w:w="1284" w:type="dxa"/>
            <w:vAlign w:val="center"/>
          </w:tcPr>
          <w:p w14:paraId="599ECBBF" w14:textId="77777777" w:rsidR="00B547AA" w:rsidRPr="007A7B49" w:rsidRDefault="00B547AA" w:rsidP="00771FB3">
            <w:pPr>
              <w:jc w:val="center"/>
              <w:rPr>
                <w:rFonts w:ascii="Arial" w:hAnsi="Arial" w:cs="Arial"/>
                <w:lang w:eastAsia="sv-SE"/>
              </w:rPr>
            </w:pPr>
          </w:p>
        </w:tc>
        <w:tc>
          <w:tcPr>
            <w:tcW w:w="6740" w:type="dxa"/>
            <w:vAlign w:val="center"/>
          </w:tcPr>
          <w:p w14:paraId="3BFB4663" w14:textId="77777777" w:rsidR="00B547AA" w:rsidRPr="007A7B49" w:rsidRDefault="00B547AA" w:rsidP="00771FB3">
            <w:pPr>
              <w:rPr>
                <w:rFonts w:ascii="Arial" w:hAnsi="Arial" w:cs="Arial"/>
                <w:lang w:eastAsia="sv-SE"/>
              </w:rPr>
            </w:pPr>
          </w:p>
        </w:tc>
      </w:tr>
      <w:tr w:rsidR="00B547AA" w:rsidRPr="007A7B49" w14:paraId="47250004" w14:textId="77777777" w:rsidTr="00771FB3">
        <w:tc>
          <w:tcPr>
            <w:tcW w:w="1605" w:type="dxa"/>
            <w:vAlign w:val="center"/>
          </w:tcPr>
          <w:p w14:paraId="65D8B1BF" w14:textId="77777777" w:rsidR="00B547AA" w:rsidRPr="007A7B49" w:rsidRDefault="00B547AA" w:rsidP="00771FB3">
            <w:pPr>
              <w:jc w:val="center"/>
              <w:rPr>
                <w:rFonts w:ascii="Arial" w:eastAsiaTheme="minorEastAsia" w:hAnsi="Arial" w:cs="Arial"/>
              </w:rPr>
            </w:pPr>
          </w:p>
        </w:tc>
        <w:tc>
          <w:tcPr>
            <w:tcW w:w="1284" w:type="dxa"/>
            <w:vAlign w:val="center"/>
          </w:tcPr>
          <w:p w14:paraId="4527DB0E" w14:textId="77777777" w:rsidR="00B547AA" w:rsidRPr="007A7B49" w:rsidRDefault="00B547AA" w:rsidP="00771FB3">
            <w:pPr>
              <w:jc w:val="center"/>
              <w:rPr>
                <w:rFonts w:ascii="Arial" w:eastAsiaTheme="minorEastAsia" w:hAnsi="Arial" w:cs="Arial"/>
              </w:rPr>
            </w:pPr>
          </w:p>
        </w:tc>
        <w:tc>
          <w:tcPr>
            <w:tcW w:w="6740" w:type="dxa"/>
            <w:vAlign w:val="center"/>
          </w:tcPr>
          <w:p w14:paraId="250B8CCB" w14:textId="77777777" w:rsidR="00B547AA" w:rsidRPr="007A7B49" w:rsidRDefault="00B547AA" w:rsidP="00771FB3">
            <w:pPr>
              <w:rPr>
                <w:rFonts w:ascii="Arial" w:eastAsiaTheme="minorEastAsia" w:hAnsi="Arial" w:cs="Arial"/>
              </w:rPr>
            </w:pPr>
          </w:p>
        </w:tc>
      </w:tr>
      <w:tr w:rsidR="00B547AA" w:rsidRPr="007A7B49" w14:paraId="1A720EB9" w14:textId="77777777" w:rsidTr="00771FB3">
        <w:tc>
          <w:tcPr>
            <w:tcW w:w="1605" w:type="dxa"/>
            <w:vAlign w:val="center"/>
          </w:tcPr>
          <w:p w14:paraId="717E8319"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1D785AA2"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2D39B8C4" w14:textId="77777777" w:rsidR="00B547AA" w:rsidRPr="007A7B49" w:rsidRDefault="00B547AA" w:rsidP="00771FB3">
            <w:pPr>
              <w:rPr>
                <w:rFonts w:ascii="Arial" w:eastAsiaTheme="minorEastAsia" w:hAnsi="Arial" w:cs="Arial"/>
                <w:lang w:val="en-US"/>
              </w:rPr>
            </w:pPr>
          </w:p>
        </w:tc>
      </w:tr>
      <w:tr w:rsidR="00B547AA" w:rsidRPr="007A7B49" w14:paraId="7DB5913C" w14:textId="77777777" w:rsidTr="00771FB3">
        <w:tc>
          <w:tcPr>
            <w:tcW w:w="1605" w:type="dxa"/>
            <w:vAlign w:val="center"/>
          </w:tcPr>
          <w:p w14:paraId="24AB88AE"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63A73AE6"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218B7288" w14:textId="77777777" w:rsidR="00B547AA" w:rsidRPr="007A7B49" w:rsidRDefault="00B547AA" w:rsidP="00771FB3">
            <w:pPr>
              <w:rPr>
                <w:rFonts w:ascii="Arial" w:eastAsia="SimSun" w:hAnsi="Arial" w:cs="Arial"/>
                <w:lang w:val="en-US"/>
              </w:rPr>
            </w:pPr>
          </w:p>
        </w:tc>
      </w:tr>
      <w:tr w:rsidR="00B547AA" w:rsidRPr="007A7B49" w14:paraId="0B025A81" w14:textId="77777777" w:rsidTr="00771FB3">
        <w:tc>
          <w:tcPr>
            <w:tcW w:w="1605" w:type="dxa"/>
            <w:vAlign w:val="center"/>
          </w:tcPr>
          <w:p w14:paraId="3991B617"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26035D9C"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6A2AE78F" w14:textId="77777777" w:rsidR="00B547AA" w:rsidRPr="007A7B49" w:rsidRDefault="00B547AA" w:rsidP="00771FB3">
            <w:pPr>
              <w:rPr>
                <w:rFonts w:ascii="Arial" w:eastAsiaTheme="minorEastAsia" w:hAnsi="Arial" w:cs="Arial"/>
                <w:lang w:val="en-US"/>
              </w:rPr>
            </w:pPr>
          </w:p>
        </w:tc>
      </w:tr>
      <w:tr w:rsidR="00B547AA" w:rsidRPr="007A7B49" w14:paraId="66CFCD0C" w14:textId="77777777" w:rsidTr="00771FB3">
        <w:tc>
          <w:tcPr>
            <w:tcW w:w="1605" w:type="dxa"/>
            <w:vAlign w:val="center"/>
          </w:tcPr>
          <w:p w14:paraId="7456BC82"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3E8AC987"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6D621516" w14:textId="77777777" w:rsidR="00B547AA" w:rsidRPr="007A7B49" w:rsidRDefault="00B547AA" w:rsidP="00771FB3">
            <w:pPr>
              <w:rPr>
                <w:rFonts w:ascii="Arial" w:eastAsiaTheme="minorEastAsia" w:hAnsi="Arial" w:cs="Arial"/>
                <w:lang w:val="en-US"/>
              </w:rPr>
            </w:pPr>
          </w:p>
        </w:tc>
      </w:tr>
      <w:tr w:rsidR="00B547AA" w:rsidRPr="007A7B49" w14:paraId="12D3C9A1" w14:textId="77777777" w:rsidTr="00771FB3">
        <w:tc>
          <w:tcPr>
            <w:tcW w:w="1605" w:type="dxa"/>
            <w:vAlign w:val="center"/>
          </w:tcPr>
          <w:p w14:paraId="4CFA4077" w14:textId="77777777" w:rsidR="00B547AA" w:rsidRPr="007A7B49" w:rsidRDefault="00B547AA" w:rsidP="00771FB3">
            <w:pPr>
              <w:jc w:val="center"/>
              <w:rPr>
                <w:rFonts w:ascii="Arial" w:hAnsi="Arial" w:cs="Arial"/>
                <w:lang w:val="en-US" w:eastAsia="ko-KR"/>
              </w:rPr>
            </w:pPr>
          </w:p>
        </w:tc>
        <w:tc>
          <w:tcPr>
            <w:tcW w:w="1284" w:type="dxa"/>
            <w:vAlign w:val="center"/>
          </w:tcPr>
          <w:p w14:paraId="3787FFC8"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776C5A5E" w14:textId="77777777" w:rsidR="00B547AA" w:rsidRPr="007A7B49" w:rsidRDefault="00B547AA" w:rsidP="00771FB3">
            <w:pPr>
              <w:rPr>
                <w:rFonts w:ascii="Arial" w:hAnsi="Arial" w:cs="Arial"/>
                <w:lang w:val="en-US" w:eastAsia="ko-KR"/>
              </w:rPr>
            </w:pPr>
          </w:p>
        </w:tc>
      </w:tr>
      <w:tr w:rsidR="00B547AA" w:rsidRPr="007A7B49" w14:paraId="4DC56372" w14:textId="77777777" w:rsidTr="00771FB3">
        <w:tc>
          <w:tcPr>
            <w:tcW w:w="1605" w:type="dxa"/>
            <w:vAlign w:val="center"/>
          </w:tcPr>
          <w:p w14:paraId="61EAD42B" w14:textId="77777777" w:rsidR="00B547AA" w:rsidRPr="007A7B49" w:rsidRDefault="00B547AA" w:rsidP="00771FB3">
            <w:pPr>
              <w:jc w:val="center"/>
              <w:rPr>
                <w:rFonts w:ascii="Arial" w:eastAsiaTheme="minorEastAsia" w:hAnsi="Arial" w:cs="Arial"/>
                <w:lang w:val="en-US"/>
              </w:rPr>
            </w:pPr>
          </w:p>
        </w:tc>
        <w:tc>
          <w:tcPr>
            <w:tcW w:w="1284" w:type="dxa"/>
            <w:vAlign w:val="center"/>
          </w:tcPr>
          <w:p w14:paraId="08DA55AF" w14:textId="77777777" w:rsidR="00B547AA" w:rsidRPr="007A7B49" w:rsidRDefault="00B547AA" w:rsidP="00771FB3">
            <w:pPr>
              <w:jc w:val="center"/>
              <w:rPr>
                <w:rFonts w:ascii="Arial" w:eastAsiaTheme="minorEastAsia" w:hAnsi="Arial" w:cs="Arial"/>
                <w:lang w:val="en-US"/>
              </w:rPr>
            </w:pPr>
          </w:p>
        </w:tc>
        <w:tc>
          <w:tcPr>
            <w:tcW w:w="6740" w:type="dxa"/>
            <w:vAlign w:val="center"/>
          </w:tcPr>
          <w:p w14:paraId="3B15C8CE" w14:textId="77777777" w:rsidR="00B547AA" w:rsidRPr="007A7B49" w:rsidRDefault="00B547AA" w:rsidP="00771FB3">
            <w:pPr>
              <w:rPr>
                <w:rFonts w:ascii="Arial" w:eastAsiaTheme="minorEastAsia" w:hAnsi="Arial" w:cs="Arial"/>
                <w:lang w:val="en-US"/>
              </w:rPr>
            </w:pPr>
          </w:p>
        </w:tc>
      </w:tr>
      <w:tr w:rsidR="00B547AA" w:rsidRPr="007A7B49" w14:paraId="21BCF797" w14:textId="77777777" w:rsidTr="00771FB3">
        <w:tc>
          <w:tcPr>
            <w:tcW w:w="1605" w:type="dxa"/>
            <w:vAlign w:val="center"/>
          </w:tcPr>
          <w:p w14:paraId="2884F9BC" w14:textId="77777777" w:rsidR="00B547AA" w:rsidRPr="007A7B49" w:rsidRDefault="00B547AA" w:rsidP="00771FB3">
            <w:pPr>
              <w:jc w:val="center"/>
              <w:rPr>
                <w:rFonts w:ascii="Arial" w:hAnsi="Arial" w:cs="Arial"/>
                <w:lang w:val="en-US" w:eastAsia="ko-KR"/>
              </w:rPr>
            </w:pPr>
          </w:p>
        </w:tc>
        <w:tc>
          <w:tcPr>
            <w:tcW w:w="1284" w:type="dxa"/>
            <w:vAlign w:val="center"/>
          </w:tcPr>
          <w:p w14:paraId="106D7BAA" w14:textId="77777777" w:rsidR="00B547AA" w:rsidRPr="007A7B49" w:rsidRDefault="00B547AA" w:rsidP="00771FB3">
            <w:pPr>
              <w:jc w:val="center"/>
              <w:rPr>
                <w:rFonts w:ascii="Arial" w:hAnsi="Arial" w:cs="Arial"/>
                <w:lang w:val="en-US" w:eastAsia="ko-KR"/>
              </w:rPr>
            </w:pPr>
          </w:p>
        </w:tc>
        <w:tc>
          <w:tcPr>
            <w:tcW w:w="6740" w:type="dxa"/>
            <w:vAlign w:val="center"/>
          </w:tcPr>
          <w:p w14:paraId="532DDE7B" w14:textId="77777777" w:rsidR="00B547AA" w:rsidRPr="007A7B49" w:rsidRDefault="00B547AA" w:rsidP="00771FB3">
            <w:pPr>
              <w:rPr>
                <w:rFonts w:ascii="Arial" w:hAnsi="Arial" w:cs="Arial"/>
                <w:lang w:val="en-US" w:eastAsia="ko-KR"/>
              </w:rPr>
            </w:pPr>
          </w:p>
        </w:tc>
      </w:tr>
      <w:tr w:rsidR="00B547AA" w:rsidRPr="007A7B49" w14:paraId="7550BFBF" w14:textId="77777777" w:rsidTr="00771FB3">
        <w:tc>
          <w:tcPr>
            <w:tcW w:w="1605" w:type="dxa"/>
            <w:vAlign w:val="center"/>
          </w:tcPr>
          <w:p w14:paraId="69732CB3" w14:textId="77777777" w:rsidR="00B547AA" w:rsidRPr="007A7B49" w:rsidRDefault="00B547AA" w:rsidP="00771FB3">
            <w:pPr>
              <w:jc w:val="center"/>
              <w:rPr>
                <w:rFonts w:ascii="Arial" w:hAnsi="Arial" w:cs="Arial"/>
                <w:lang w:eastAsia="sv-SE"/>
              </w:rPr>
            </w:pPr>
          </w:p>
        </w:tc>
        <w:tc>
          <w:tcPr>
            <w:tcW w:w="1284" w:type="dxa"/>
            <w:vAlign w:val="center"/>
          </w:tcPr>
          <w:p w14:paraId="0286CEDC" w14:textId="77777777" w:rsidR="00B547AA" w:rsidRPr="007A7B49" w:rsidRDefault="00B547AA" w:rsidP="00771FB3">
            <w:pPr>
              <w:jc w:val="center"/>
              <w:rPr>
                <w:rFonts w:ascii="Arial" w:hAnsi="Arial" w:cs="Arial"/>
                <w:b/>
                <w:bCs/>
                <w:lang w:eastAsia="ko-KR"/>
              </w:rPr>
            </w:pPr>
          </w:p>
        </w:tc>
        <w:tc>
          <w:tcPr>
            <w:tcW w:w="6740" w:type="dxa"/>
            <w:vAlign w:val="center"/>
          </w:tcPr>
          <w:p w14:paraId="08BA7CC1" w14:textId="77777777" w:rsidR="00B547AA" w:rsidRPr="007A7B49" w:rsidRDefault="00B547AA" w:rsidP="00771FB3">
            <w:pPr>
              <w:rPr>
                <w:rFonts w:ascii="Arial" w:hAnsi="Arial" w:cs="Arial"/>
                <w:lang w:eastAsia="sv-SE"/>
              </w:rPr>
            </w:pPr>
          </w:p>
        </w:tc>
      </w:tr>
    </w:tbl>
    <w:p w14:paraId="35D8E5BC" w14:textId="77777777" w:rsidR="00B547AA" w:rsidRPr="007A7B49" w:rsidRDefault="00B547AA" w:rsidP="00B547AA">
      <w:pPr>
        <w:spacing w:before="120"/>
        <w:rPr>
          <w:rFonts w:ascii="Arial" w:hAnsi="Arial" w:cs="Arial"/>
          <w:b/>
          <w:bCs/>
          <w:lang w:eastAsia="sv-SE"/>
        </w:rPr>
      </w:pPr>
    </w:p>
    <w:p w14:paraId="5CF22274" w14:textId="77777777" w:rsidR="00B547AA" w:rsidRPr="007A7B49" w:rsidRDefault="00B547AA" w:rsidP="00B547AA">
      <w:pPr>
        <w:spacing w:before="120"/>
        <w:rPr>
          <w:rFonts w:ascii="Arial" w:eastAsia="SimSun" w:hAnsi="Arial" w:cs="Arial"/>
          <w:b/>
          <w:bCs/>
          <w:lang w:eastAsia="zh-CN"/>
        </w:rPr>
      </w:pPr>
      <w:r w:rsidRPr="007A7B49">
        <w:rPr>
          <w:rFonts w:ascii="Arial" w:hAnsi="Arial" w:cs="Arial"/>
          <w:b/>
          <w:bCs/>
          <w:lang w:eastAsia="sv-SE"/>
        </w:rPr>
        <w:t>[</w:t>
      </w:r>
      <w:proofErr w:type="gramStart"/>
      <w:r w:rsidRPr="007A7B49">
        <w:rPr>
          <w:rFonts w:ascii="Arial" w:hAnsi="Arial" w:cs="Arial"/>
          <w:b/>
          <w:bCs/>
          <w:lang w:eastAsia="sv-SE"/>
        </w:rPr>
        <w:t>Summary]  TBD</w:t>
      </w:r>
      <w:proofErr w:type="gramEnd"/>
    </w:p>
    <w:p w14:paraId="5020AF14" w14:textId="77777777" w:rsidR="00B547AA" w:rsidRPr="007A7B49" w:rsidRDefault="00B547AA" w:rsidP="00B547AA">
      <w:pPr>
        <w:spacing w:beforeLines="50" w:before="120"/>
        <w:rPr>
          <w:rFonts w:ascii="Arial" w:eastAsia="SimSun" w:hAnsi="Arial" w:cs="Arial"/>
          <w:lang w:eastAsia="zh-CN"/>
        </w:rPr>
      </w:pPr>
      <w:r w:rsidRPr="007A7B49">
        <w:rPr>
          <w:rFonts w:ascii="Arial" w:eastAsia="SimSun" w:hAnsi="Arial" w:cs="Arial"/>
          <w:lang w:eastAsia="zh-CN"/>
        </w:rPr>
        <w:t xml:space="preserve"> </w:t>
      </w:r>
    </w:p>
    <w:bookmarkEnd w:id="0"/>
    <w:p w14:paraId="10E98489" w14:textId="77777777" w:rsidR="00B547AA" w:rsidRPr="007A7B49" w:rsidRDefault="00B547AA" w:rsidP="00B547AA">
      <w:pPr>
        <w:pStyle w:val="1"/>
        <w:rPr>
          <w:rFonts w:cs="Arial"/>
          <w:lang w:eastAsia="ko-KR"/>
        </w:rPr>
      </w:pPr>
      <w:r w:rsidRPr="007A7B49">
        <w:rPr>
          <w:rFonts w:eastAsia="SimSun" w:cs="Arial"/>
          <w:lang w:eastAsia="zh-CN"/>
        </w:rPr>
        <w:t>3</w:t>
      </w:r>
      <w:r w:rsidRPr="007A7B49">
        <w:rPr>
          <w:rFonts w:cs="Arial"/>
          <w:lang w:eastAsia="ko-KR"/>
        </w:rPr>
        <w:tab/>
        <w:t>Conclusion</w:t>
      </w:r>
    </w:p>
    <w:p w14:paraId="698E2F51" w14:textId="77777777" w:rsidR="00B547AA" w:rsidRPr="007A7B49" w:rsidRDefault="00B547AA" w:rsidP="00B547AA">
      <w:pPr>
        <w:rPr>
          <w:rFonts w:ascii="Arial" w:eastAsia="SimSun" w:hAnsi="Arial" w:cs="Arial"/>
          <w:lang w:eastAsia="zh-CN"/>
        </w:rPr>
      </w:pPr>
      <w:r w:rsidRPr="007A7B49">
        <w:rPr>
          <w:rFonts w:ascii="Arial" w:hAnsi="Arial" w:cs="Arial"/>
        </w:rPr>
        <w:t>Based on company feedback, the following is proposed:</w:t>
      </w:r>
    </w:p>
    <w:p w14:paraId="39ADB74B" w14:textId="77777777" w:rsidR="00CF5CF0" w:rsidRPr="007A7B49" w:rsidRDefault="00CF5CF0">
      <w:pPr>
        <w:rPr>
          <w:rFonts w:ascii="Arial" w:hAnsi="Arial" w:cs="Arial"/>
        </w:rPr>
      </w:pPr>
    </w:p>
    <w:sectPr w:rsidR="00CF5CF0" w:rsidRPr="007A7B49">
      <w:headerReference w:type="default" r:id="rId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D56EE" w14:textId="77777777" w:rsidR="0000386B" w:rsidRDefault="0000386B">
      <w:pPr>
        <w:spacing w:after="0" w:line="240" w:lineRule="auto"/>
      </w:pPr>
      <w:r>
        <w:separator/>
      </w:r>
    </w:p>
  </w:endnote>
  <w:endnote w:type="continuationSeparator" w:id="0">
    <w:p w14:paraId="46F95418" w14:textId="77777777" w:rsidR="0000386B" w:rsidRDefault="0000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A0509" w14:textId="77777777" w:rsidR="0000386B" w:rsidRDefault="0000386B">
      <w:pPr>
        <w:spacing w:after="0" w:line="240" w:lineRule="auto"/>
      </w:pPr>
      <w:r>
        <w:separator/>
      </w:r>
    </w:p>
  </w:footnote>
  <w:footnote w:type="continuationSeparator" w:id="0">
    <w:p w14:paraId="3509B0C0" w14:textId="77777777" w:rsidR="0000386B" w:rsidRDefault="00003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356F" w14:textId="77777777" w:rsidR="00000000" w:rsidRDefault="007A7B49">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D0204"/>
    <w:multiLevelType w:val="hybridMultilevel"/>
    <w:tmpl w:val="8238237A"/>
    <w:lvl w:ilvl="0" w:tplc="EEC46650">
      <w:numFmt w:val="bullet"/>
      <w:lvlText w:val="-"/>
      <w:lvlJc w:val="left"/>
      <w:pPr>
        <w:ind w:left="645" w:hanging="360"/>
      </w:pPr>
      <w:rPr>
        <w:rFonts w:ascii="Times New Roman" w:eastAsia="DengXia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2A7666B"/>
    <w:multiLevelType w:val="hybridMultilevel"/>
    <w:tmpl w:val="E17AB2DA"/>
    <w:lvl w:ilvl="0" w:tplc="8850FAEC">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F4F438B"/>
    <w:multiLevelType w:val="hybridMultilevel"/>
    <w:tmpl w:val="1B0CF690"/>
    <w:lvl w:ilvl="0" w:tplc="D44AC3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242644414">
    <w:abstractNumId w:val="3"/>
  </w:num>
  <w:num w:numId="2" w16cid:durableId="2104184340">
    <w:abstractNumId w:val="1"/>
  </w:num>
  <w:num w:numId="3" w16cid:durableId="1540900698">
    <w:abstractNumId w:val="2"/>
  </w:num>
  <w:num w:numId="4" w16cid:durableId="1081483473">
    <w:abstractNumId w:val="0"/>
  </w:num>
  <w:num w:numId="5" w16cid:durableId="1324310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AA"/>
    <w:rsid w:val="0000386B"/>
    <w:rsid w:val="007A7B49"/>
    <w:rsid w:val="00832F54"/>
    <w:rsid w:val="008F467A"/>
    <w:rsid w:val="009B79CC"/>
    <w:rsid w:val="00A02FA6"/>
    <w:rsid w:val="00B547AA"/>
    <w:rsid w:val="00CF5CF0"/>
    <w:rsid w:val="00D74A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F1C1"/>
  <w15:chartTrackingRefBased/>
  <w15:docId w15:val="{CFFA6063-5FA0-4047-B88C-0A25FA46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7AA"/>
    <w:pPr>
      <w:spacing w:after="180"/>
      <w:jc w:val="left"/>
    </w:pPr>
    <w:rPr>
      <w:rFonts w:ascii="Times New Roman" w:eastAsia="맑은 고딕" w:hAnsi="Times New Roman" w:cs="Times New Roman"/>
      <w:kern w:val="0"/>
      <w:szCs w:val="20"/>
      <w:lang w:val="en-GB" w:eastAsia="en-US"/>
    </w:rPr>
  </w:style>
  <w:style w:type="paragraph" w:styleId="1">
    <w:name w:val="heading 1"/>
    <w:next w:val="a"/>
    <w:link w:val="1Char"/>
    <w:qFormat/>
    <w:rsid w:val="00B547AA"/>
    <w:pPr>
      <w:keepNext/>
      <w:keepLines/>
      <w:pBdr>
        <w:top w:val="single" w:sz="12" w:space="3" w:color="auto"/>
      </w:pBdr>
      <w:spacing w:before="240" w:after="180"/>
      <w:ind w:left="1134" w:hanging="1134"/>
      <w:jc w:val="left"/>
      <w:outlineLvl w:val="0"/>
    </w:pPr>
    <w:rPr>
      <w:rFonts w:ascii="Arial" w:eastAsia="맑은 고딕" w:hAnsi="Arial" w:cs="Times New Roman"/>
      <w:kern w:val="0"/>
      <w:sz w:val="36"/>
      <w:szCs w:val="20"/>
      <w:lang w:val="en-GB" w:eastAsia="en-US"/>
    </w:rPr>
  </w:style>
  <w:style w:type="paragraph" w:styleId="2">
    <w:name w:val="heading 2"/>
    <w:basedOn w:val="1"/>
    <w:next w:val="a"/>
    <w:link w:val="2Char"/>
    <w:qFormat/>
    <w:rsid w:val="00B547AA"/>
    <w:pPr>
      <w:pBdr>
        <w:top w:val="none" w:sz="0" w:space="0" w:color="auto"/>
      </w:pBdr>
      <w:spacing w:before="180"/>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547AA"/>
    <w:rPr>
      <w:rFonts w:ascii="Arial" w:eastAsia="맑은 고딕" w:hAnsi="Arial" w:cs="Times New Roman"/>
      <w:kern w:val="0"/>
      <w:sz w:val="36"/>
      <w:szCs w:val="20"/>
      <w:lang w:val="en-GB" w:eastAsia="en-US"/>
    </w:rPr>
  </w:style>
  <w:style w:type="character" w:customStyle="1" w:styleId="2Char">
    <w:name w:val="제목 2 Char"/>
    <w:basedOn w:val="a0"/>
    <w:link w:val="2"/>
    <w:qFormat/>
    <w:rsid w:val="00B547AA"/>
    <w:rPr>
      <w:rFonts w:ascii="Arial" w:eastAsia="맑은 고딕" w:hAnsi="Arial" w:cs="Times New Roman"/>
      <w:kern w:val="0"/>
      <w:sz w:val="32"/>
      <w:szCs w:val="20"/>
      <w:lang w:val="en-GB" w:eastAsia="en-US"/>
    </w:rPr>
  </w:style>
  <w:style w:type="paragraph" w:styleId="a3">
    <w:name w:val="header"/>
    <w:link w:val="Char"/>
    <w:qFormat/>
    <w:rsid w:val="00B547AA"/>
    <w:pPr>
      <w:widowControl w:val="0"/>
      <w:jc w:val="left"/>
    </w:pPr>
    <w:rPr>
      <w:rFonts w:ascii="Arial" w:eastAsia="맑은 고딕" w:hAnsi="Arial" w:cs="Times New Roman"/>
      <w:b/>
      <w:kern w:val="0"/>
      <w:sz w:val="18"/>
      <w:szCs w:val="20"/>
      <w:lang w:val="en-GB" w:eastAsia="en-US"/>
    </w:rPr>
  </w:style>
  <w:style w:type="character" w:customStyle="1" w:styleId="Char">
    <w:name w:val="머리글 Char"/>
    <w:basedOn w:val="a0"/>
    <w:link w:val="a3"/>
    <w:rsid w:val="00B547AA"/>
    <w:rPr>
      <w:rFonts w:ascii="Arial" w:eastAsia="맑은 고딕" w:hAnsi="Arial" w:cs="Times New Roman"/>
      <w:b/>
      <w:kern w:val="0"/>
      <w:sz w:val="18"/>
      <w:szCs w:val="20"/>
      <w:lang w:val="en-GB" w:eastAsia="en-US"/>
    </w:rPr>
  </w:style>
  <w:style w:type="table" w:styleId="a4">
    <w:name w:val="Table Grid"/>
    <w:basedOn w:val="a1"/>
    <w:qFormat/>
    <w:rsid w:val="00B547AA"/>
    <w:pPr>
      <w:spacing w:after="0" w:line="240" w:lineRule="auto"/>
      <w:jc w:val="left"/>
    </w:pPr>
    <w:rPr>
      <w:rFonts w:ascii="CG Times (WN)" w:eastAsia="맑은 고딕"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B547AA"/>
    <w:rPr>
      <w:b/>
    </w:rPr>
  </w:style>
  <w:style w:type="paragraph" w:customStyle="1" w:styleId="TAC">
    <w:name w:val="TAC"/>
    <w:basedOn w:val="a"/>
    <w:link w:val="TACChar"/>
    <w:qFormat/>
    <w:rsid w:val="00B547AA"/>
    <w:pPr>
      <w:keepNext/>
      <w:keepLines/>
      <w:spacing w:after="0"/>
      <w:jc w:val="center"/>
    </w:pPr>
    <w:rPr>
      <w:rFonts w:ascii="Arial" w:hAnsi="Arial"/>
      <w:sz w:val="18"/>
    </w:rPr>
  </w:style>
  <w:style w:type="paragraph" w:customStyle="1" w:styleId="CRCoverPage">
    <w:name w:val="CR Cover Page"/>
    <w:link w:val="CRCoverPageZchn"/>
    <w:qFormat/>
    <w:rsid w:val="00B547AA"/>
    <w:pPr>
      <w:spacing w:after="120"/>
      <w:jc w:val="left"/>
    </w:pPr>
    <w:rPr>
      <w:rFonts w:ascii="Arial" w:eastAsia="맑은 고딕" w:hAnsi="Arial" w:cs="Times New Roman"/>
      <w:kern w:val="0"/>
      <w:szCs w:val="20"/>
      <w:lang w:val="en-GB" w:eastAsia="en-US"/>
    </w:rPr>
  </w:style>
  <w:style w:type="paragraph" w:customStyle="1" w:styleId="Doc-text2">
    <w:name w:val="Doc-text2"/>
    <w:basedOn w:val="a"/>
    <w:link w:val="Doc-text2Char"/>
    <w:qFormat/>
    <w:rsid w:val="00B547AA"/>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547AA"/>
    <w:rPr>
      <w:rFonts w:ascii="Arial" w:eastAsia="MS Mincho" w:hAnsi="Arial" w:cs="Times New Roman"/>
      <w:kern w:val="0"/>
      <w:szCs w:val="24"/>
      <w:lang w:val="en-GB" w:eastAsia="en-GB"/>
    </w:rPr>
  </w:style>
  <w:style w:type="paragraph" w:customStyle="1" w:styleId="Doc-title">
    <w:name w:val="Doc-title"/>
    <w:basedOn w:val="a"/>
    <w:next w:val="Doc-text2"/>
    <w:link w:val="Doc-titleChar"/>
    <w:qFormat/>
    <w:rsid w:val="00B547AA"/>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B547AA"/>
    <w:rPr>
      <w:rFonts w:ascii="Arial" w:eastAsia="MS Mincho" w:hAnsi="Arial" w:cs="Times New Roman"/>
      <w:kern w:val="0"/>
      <w:szCs w:val="24"/>
      <w:lang w:val="en-GB" w:eastAsia="en-GB"/>
    </w:rPr>
  </w:style>
  <w:style w:type="character" w:customStyle="1" w:styleId="TACChar">
    <w:name w:val="TAC Char"/>
    <w:link w:val="TAC"/>
    <w:qFormat/>
    <w:rsid w:val="00B547AA"/>
    <w:rPr>
      <w:rFonts w:ascii="Arial" w:eastAsia="맑은 고딕" w:hAnsi="Arial" w:cs="Times New Roman"/>
      <w:kern w:val="0"/>
      <w:sz w:val="18"/>
      <w:szCs w:val="20"/>
      <w:lang w:val="en-GB" w:eastAsia="en-US"/>
    </w:rPr>
  </w:style>
  <w:style w:type="character" w:customStyle="1" w:styleId="TAHCar">
    <w:name w:val="TAH Car"/>
    <w:link w:val="TAH"/>
    <w:qFormat/>
    <w:locked/>
    <w:rsid w:val="00B547AA"/>
    <w:rPr>
      <w:rFonts w:ascii="Arial" w:eastAsia="맑은 고딕" w:hAnsi="Arial" w:cs="Times New Roman"/>
      <w:b/>
      <w:kern w:val="0"/>
      <w:sz w:val="18"/>
      <w:szCs w:val="20"/>
      <w:lang w:val="en-GB" w:eastAsia="en-US"/>
    </w:rPr>
  </w:style>
  <w:style w:type="paragraph" w:customStyle="1" w:styleId="Agreement">
    <w:name w:val="Agreement"/>
    <w:basedOn w:val="a"/>
    <w:next w:val="Doc-text2"/>
    <w:uiPriority w:val="99"/>
    <w:qFormat/>
    <w:rsid w:val="00B547AA"/>
    <w:pPr>
      <w:numPr>
        <w:numId w:val="1"/>
      </w:numPr>
      <w:spacing w:before="60" w:after="0"/>
    </w:pPr>
    <w:rPr>
      <w:rFonts w:ascii="Arial" w:eastAsia="MS Mincho" w:hAnsi="Arial"/>
      <w:b/>
      <w:szCs w:val="24"/>
      <w:lang w:eastAsia="en-GB"/>
    </w:rPr>
  </w:style>
  <w:style w:type="character" w:customStyle="1" w:styleId="Char0">
    <w:name w:val="목록 단락 Char"/>
    <w:basedOn w:val="a0"/>
    <w:link w:val="a5"/>
    <w:uiPriority w:val="34"/>
    <w:qFormat/>
    <w:locked/>
    <w:rsid w:val="00B547AA"/>
    <w:rPr>
      <w:rFonts w:ascii="Calibri" w:hAnsi="Calibri" w:cs="Calibri"/>
      <w:lang w:eastAsia="zh-CN"/>
    </w:rPr>
  </w:style>
  <w:style w:type="paragraph" w:styleId="a5">
    <w:name w:val="List Paragraph"/>
    <w:basedOn w:val="a"/>
    <w:link w:val="Char0"/>
    <w:uiPriority w:val="34"/>
    <w:qFormat/>
    <w:rsid w:val="00B547AA"/>
    <w:pPr>
      <w:spacing w:after="0"/>
      <w:ind w:firstLine="420"/>
    </w:pPr>
    <w:rPr>
      <w:rFonts w:ascii="Calibri" w:eastAsiaTheme="minorEastAsia" w:hAnsi="Calibri" w:cs="Calibri"/>
      <w:kern w:val="2"/>
      <w:szCs w:val="22"/>
      <w:lang w:val="en-US" w:eastAsia="zh-CN"/>
    </w:rPr>
  </w:style>
  <w:style w:type="paragraph" w:customStyle="1" w:styleId="EmailDiscussion">
    <w:name w:val="EmailDiscussion"/>
    <w:basedOn w:val="a"/>
    <w:next w:val="EmailDiscussion2"/>
    <w:link w:val="EmailDiscussionChar"/>
    <w:qFormat/>
    <w:rsid w:val="00B547A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B547AA"/>
    <w:pPr>
      <w:overflowPunct/>
      <w:autoSpaceDE/>
      <w:autoSpaceDN/>
      <w:adjustRightInd/>
      <w:spacing w:after="0"/>
      <w:textAlignment w:val="auto"/>
    </w:pPr>
  </w:style>
  <w:style w:type="character" w:customStyle="1" w:styleId="EmailDiscussionChar">
    <w:name w:val="EmailDiscussion Char"/>
    <w:link w:val="EmailDiscussion"/>
    <w:qFormat/>
    <w:rsid w:val="00B547AA"/>
    <w:rPr>
      <w:rFonts w:ascii="Arial" w:eastAsia="MS Mincho" w:hAnsi="Arial" w:cs="Times New Roman"/>
      <w:b/>
      <w:kern w:val="0"/>
      <w:szCs w:val="24"/>
      <w:lang w:val="en-GB" w:eastAsia="en-GB"/>
    </w:rPr>
  </w:style>
  <w:style w:type="character" w:customStyle="1" w:styleId="CRCoverPageZchn">
    <w:name w:val="CR Cover Page Zchn"/>
    <w:link w:val="CRCoverPage"/>
    <w:rsid w:val="00B547AA"/>
    <w:rPr>
      <w:rFonts w:ascii="Arial" w:eastAsia="맑은 고딕" w:hAnsi="Arial" w:cs="Times New Roman"/>
      <w:kern w:val="0"/>
      <w:szCs w:val="20"/>
      <w:lang w:val="en-GB" w:eastAsia="en-US"/>
    </w:rPr>
  </w:style>
  <w:style w:type="paragraph" w:customStyle="1" w:styleId="Comments">
    <w:name w:val="Comments"/>
    <w:basedOn w:val="a"/>
    <w:link w:val="CommentsChar"/>
    <w:qFormat/>
    <w:rsid w:val="00B547AA"/>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547AA"/>
    <w:rPr>
      <w:rFonts w:ascii="Arial" w:eastAsia="MS Mincho" w:hAnsi="Arial" w:cs="Times New Roman"/>
      <w:i/>
      <w:noProof/>
      <w:kern w:val="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1990</Words>
  <Characters>11343</Characters>
  <Application>Microsoft Office Word</Application>
  <DocSecurity>0</DocSecurity>
  <Lines>94</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LGE - Hanseul Hong</cp:lastModifiedBy>
  <cp:revision>2</cp:revision>
  <dcterms:created xsi:type="dcterms:W3CDTF">2025-05-22T04:17:00Z</dcterms:created>
  <dcterms:modified xsi:type="dcterms:W3CDTF">2025-05-22T04:17:00Z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F13088B1AB12EABFBA7391F170A54E4B7B7009FEB6C76ECE1368F399A62E7A42A5B3024EA94CA2E2D54C51D567B623DEA62C597F9DD869ACB33820468DA74189</vt:lpwstr>
  </property>
  <property fmtid="{D5CDD505-2E9C-101B-9397-08002B2CF9AE}" pid="4" name="MSIP_Label_dd59f345-fd0b-4b4e-aba2-7c7a20c52995_Enabled">
    <vt:lpwstr>true</vt:lpwstr>
  </property>
  <property fmtid="{D5CDD505-2E9C-101B-9397-08002B2CF9AE}" pid="5" name="MSIP_Label_dd59f345-fd0b-4b4e-aba2-7c7a20c52995_SetDate">
    <vt:lpwstr>2025-05-22T03:38:46Z</vt:lpwstr>
  </property>
  <property fmtid="{D5CDD505-2E9C-101B-9397-08002B2CF9AE}" pid="6" name="MSIP_Label_dd59f345-fd0b-4b4e-aba2-7c7a20c52995_Method">
    <vt:lpwstr>Privileged</vt:lpwstr>
  </property>
  <property fmtid="{D5CDD505-2E9C-101B-9397-08002B2CF9AE}" pid="7" name="MSIP_Label_dd59f345-fd0b-4b4e-aba2-7c7a20c52995_Name">
    <vt:lpwstr>General</vt:lpwstr>
  </property>
  <property fmtid="{D5CDD505-2E9C-101B-9397-08002B2CF9AE}" pid="8" name="MSIP_Label_dd59f345-fd0b-4b4e-aba2-7c7a20c52995_SiteId">
    <vt:lpwstr>5069cde4-642a-45c0-8094-d0c2dec10be3</vt:lpwstr>
  </property>
  <property fmtid="{D5CDD505-2E9C-101B-9397-08002B2CF9AE}" pid="9" name="MSIP_Label_dd59f345-fd0b-4b4e-aba2-7c7a20c52995_ActionId">
    <vt:lpwstr>61f982e7-0d7d-495b-9bce-018665852714</vt:lpwstr>
  </property>
  <property fmtid="{D5CDD505-2E9C-101B-9397-08002B2CF9AE}" pid="10" name="MSIP_Label_dd59f345-fd0b-4b4e-aba2-7c7a20c52995_ContentBits">
    <vt:lpwstr>0</vt:lpwstr>
  </property>
  <property fmtid="{D5CDD505-2E9C-101B-9397-08002B2CF9AE}" pid="11" name="MSIP_Label_dd59f345-fd0b-4b4e-aba2-7c7a20c52995_Tag">
    <vt:lpwstr>10, 0, 1, 1</vt:lpwstr>
  </property>
</Properties>
</file>