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C68F9" w14:textId="1267DC1A" w:rsidR="009777F6" w:rsidRPr="00F60A1F" w:rsidRDefault="009777F6" w:rsidP="525687EC">
      <w:pPr>
        <w:pStyle w:val="CRCoverPage"/>
        <w:tabs>
          <w:tab w:val="right" w:pos="9639"/>
        </w:tabs>
        <w:spacing w:after="0"/>
        <w:rPr>
          <w:b/>
          <w:bCs/>
          <w:i/>
          <w:iCs/>
          <w:sz w:val="28"/>
          <w:szCs w:val="28"/>
          <w:lang w:val="en-US"/>
        </w:rPr>
      </w:pPr>
      <w:r w:rsidRPr="00F60A1F">
        <w:rPr>
          <w:b/>
          <w:bCs/>
          <w:sz w:val="24"/>
          <w:szCs w:val="24"/>
          <w:lang w:val="en-US"/>
        </w:rPr>
        <w:t>3GPP TSG-RAN WG2 #</w:t>
      </w:r>
      <w:r w:rsidR="00F60A1F" w:rsidRPr="00F60A1F">
        <w:rPr>
          <w:b/>
          <w:bCs/>
          <w:sz w:val="24"/>
          <w:szCs w:val="24"/>
          <w:lang w:val="en-US"/>
        </w:rPr>
        <w:t>130</w:t>
      </w:r>
      <w:r w:rsidRPr="00F60A1F">
        <w:rPr>
          <w:lang w:val="en-US"/>
        </w:rPr>
        <w:tab/>
      </w:r>
      <w:r w:rsidRPr="00F60A1F">
        <w:rPr>
          <w:rFonts w:cs="Arial"/>
          <w:b/>
          <w:bCs/>
          <w:color w:val="000000" w:themeColor="text1"/>
          <w:sz w:val="28"/>
          <w:szCs w:val="28"/>
          <w:lang w:val="en-US"/>
        </w:rPr>
        <w:t>R2-</w:t>
      </w:r>
      <w:r w:rsidR="00CE6F01">
        <w:rPr>
          <w:rFonts w:cs="Arial"/>
          <w:b/>
          <w:bCs/>
          <w:color w:val="000000" w:themeColor="text1"/>
          <w:sz w:val="28"/>
          <w:szCs w:val="28"/>
          <w:lang w:val="en-US"/>
        </w:rPr>
        <w:t>2503686</w:t>
      </w:r>
    </w:p>
    <w:p w14:paraId="79CC3526" w14:textId="77777777" w:rsidR="00635FFF" w:rsidRDefault="00635FFF" w:rsidP="00635FFF">
      <w:pPr>
        <w:pStyle w:val="CRCoverPage"/>
        <w:tabs>
          <w:tab w:val="right" w:pos="9639"/>
        </w:tabs>
        <w:spacing w:after="0"/>
        <w:rPr>
          <w:b/>
          <w:noProof/>
          <w:sz w:val="24"/>
          <w:lang w:eastAsia="zh-CN"/>
        </w:rPr>
      </w:pPr>
      <w:r>
        <w:rPr>
          <w:b/>
          <w:noProof/>
          <w:sz w:val="24"/>
          <w:lang w:eastAsia="zh-CN"/>
        </w:rPr>
        <w:t>St Julian, Malta</w:t>
      </w:r>
      <w:r>
        <w:rPr>
          <w:b/>
          <w:noProof/>
          <w:sz w:val="24"/>
        </w:rPr>
        <w:t xml:space="preserve">, </w:t>
      </w:r>
      <w:r>
        <w:rPr>
          <w:b/>
          <w:noProof/>
          <w:sz w:val="24"/>
          <w:lang w:eastAsia="zh-CN"/>
        </w:rPr>
        <w:t>May 19</w:t>
      </w:r>
      <w:r>
        <w:rPr>
          <w:b/>
          <w:noProof/>
          <w:sz w:val="24"/>
          <w:vertAlign w:val="superscript"/>
        </w:rPr>
        <w:t>th</w:t>
      </w:r>
      <w:r>
        <w:rPr>
          <w:b/>
          <w:noProof/>
          <w:sz w:val="24"/>
        </w:rPr>
        <w:t xml:space="preserve"> – </w:t>
      </w:r>
      <w:r>
        <w:rPr>
          <w:b/>
          <w:noProof/>
          <w:sz w:val="24"/>
          <w:lang w:eastAsia="zh-CN"/>
        </w:rPr>
        <w:t>23</w:t>
      </w:r>
      <w:r>
        <w:rPr>
          <w:b/>
          <w:noProof/>
          <w:sz w:val="24"/>
          <w:vertAlign w:val="superscript"/>
          <w:lang w:eastAsia="zh-CN"/>
        </w:rPr>
        <w:t>rd</w:t>
      </w:r>
      <w:r>
        <w:rPr>
          <w:b/>
          <w:noProof/>
          <w:sz w:val="24"/>
          <w:lang w:eastAsia="zh-CN"/>
        </w:rPr>
        <w:t>,</w:t>
      </w:r>
      <w:r>
        <w:rPr>
          <w:b/>
          <w:noProof/>
          <w:sz w:val="24"/>
        </w:rPr>
        <w:t xml:space="preserve"> 202</w:t>
      </w:r>
      <w:r>
        <w:rPr>
          <w:b/>
          <w:noProof/>
          <w:sz w:val="24"/>
          <w:lang w:eastAsia="zh-CN"/>
        </w:rPr>
        <w:t>5</w:t>
      </w:r>
    </w:p>
    <w:p w14:paraId="5977401F" w14:textId="77777777" w:rsidR="00945A08" w:rsidRPr="009777F6" w:rsidRDefault="00945A08" w:rsidP="00246389">
      <w:pPr>
        <w:pStyle w:val="BodyText"/>
        <w:rPr>
          <w:rFonts w:eastAsiaTheme="minorEastAsia"/>
          <w:noProof/>
          <w:lang w:eastAsia="zh-CN"/>
        </w:rPr>
      </w:pPr>
    </w:p>
    <w:p w14:paraId="061B5772" w14:textId="1013E896"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w:t>
      </w:r>
      <w:r w:rsidR="00B42F32">
        <w:rPr>
          <w:rFonts w:cs="Arial"/>
          <w:b/>
          <w:bCs/>
          <w:sz w:val="24"/>
        </w:rPr>
        <w:t>3.</w:t>
      </w:r>
      <w:r w:rsidR="00D13D25">
        <w:rPr>
          <w:rFonts w:cs="Arial"/>
          <w:b/>
          <w:bCs/>
          <w:sz w:val="24"/>
        </w:rPr>
        <w:t>2</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5F9C7CE6" w:rsidR="00136F38" w:rsidRPr="00E87B70" w:rsidRDefault="00283E0E" w:rsidP="525687EC">
      <w:pPr>
        <w:tabs>
          <w:tab w:val="left" w:pos="2231"/>
        </w:tabs>
      </w:pPr>
      <w:r w:rsidRPr="525687EC">
        <w:rPr>
          <w:rFonts w:cs="Arial"/>
          <w:b/>
          <w:bCs/>
          <w:sz w:val="24"/>
          <w:szCs w:val="24"/>
        </w:rPr>
        <w:t>Title:</w:t>
      </w:r>
      <w:r w:rsidR="00E87B70">
        <w:t xml:space="preserve">                            </w:t>
      </w:r>
      <w:r w:rsidR="00BA5DD8">
        <w:t xml:space="preserve"> </w:t>
      </w:r>
      <w:r w:rsidR="00D13D25">
        <w:rPr>
          <w:rFonts w:cs="Arial"/>
          <w:b/>
          <w:bCs/>
          <w:sz w:val="24"/>
          <w:szCs w:val="24"/>
        </w:rPr>
        <w:t>Functionality Management for AI</w:t>
      </w:r>
      <w:r w:rsidR="0017017D">
        <w:rPr>
          <w:rFonts w:cs="Arial"/>
          <w:b/>
          <w:bCs/>
          <w:sz w:val="24"/>
          <w:szCs w:val="24"/>
        </w:rPr>
        <w:t>/ML</w:t>
      </w:r>
      <w:r w:rsidR="00D13D25">
        <w:rPr>
          <w:rFonts w:cs="Arial"/>
          <w:b/>
          <w:bCs/>
          <w:sz w:val="24"/>
          <w:szCs w:val="24"/>
        </w:rPr>
        <w:t xml:space="preserve"> </w:t>
      </w:r>
      <w:r w:rsidR="00C40FB6">
        <w:rPr>
          <w:rFonts w:cs="Arial"/>
          <w:b/>
          <w:bCs/>
          <w:sz w:val="24"/>
          <w:szCs w:val="24"/>
        </w:rPr>
        <w:t>M</w:t>
      </w:r>
      <w:r w:rsidR="00D13D25">
        <w:rPr>
          <w:rFonts w:cs="Arial"/>
          <w:b/>
          <w:bCs/>
          <w:sz w:val="24"/>
          <w:szCs w:val="24"/>
        </w:rPr>
        <w:t>obility</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Default="0067262A" w:rsidP="00D15D08">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Pr>
          <w:rFonts w:eastAsia="SimSun" w:cs="Arial"/>
          <w:b/>
          <w:sz w:val="32"/>
          <w:szCs w:val="32"/>
          <w:lang w:eastAsia="zh-CN"/>
        </w:rPr>
        <w:t>Introduction</w:t>
      </w:r>
    </w:p>
    <w:p w14:paraId="3FA99B56" w14:textId="27FA4055" w:rsidR="005603D4" w:rsidRPr="002A4678" w:rsidRDefault="005603D4" w:rsidP="005603D4">
      <w:pPr>
        <w:rPr>
          <w:rFonts w:eastAsia="SimSun"/>
          <w:lang w:eastAsia="zh-CN"/>
        </w:rPr>
      </w:pPr>
      <w:r>
        <w:rPr>
          <w:rFonts w:eastAsia="SimSun" w:hint="eastAsia"/>
          <w:lang w:eastAsia="zh-CN"/>
        </w:rPr>
        <w:t>A</w:t>
      </w:r>
      <w:r>
        <w:rPr>
          <w:rFonts w:eastAsia="SimSun"/>
          <w:lang w:eastAsia="zh-CN"/>
        </w:rPr>
        <w:t xml:space="preserve">s instructed by the SID, the </w:t>
      </w:r>
      <w:r>
        <w:rPr>
          <w:rFonts w:eastAsia="SimSun" w:hint="eastAsia"/>
          <w:lang w:eastAsia="zh-CN"/>
        </w:rPr>
        <w:t>AI</w:t>
      </w:r>
      <w:r w:rsidR="002A7373">
        <w:rPr>
          <w:rFonts w:eastAsia="SimSun"/>
          <w:lang w:eastAsia="zh-CN"/>
        </w:rPr>
        <w:t>/ML</w:t>
      </w:r>
      <w:r>
        <w:rPr>
          <w:rFonts w:eastAsia="SimSun"/>
          <w:lang w:eastAsia="zh-CN"/>
        </w:rPr>
        <w:t xml:space="preserve"> for mobility SI will study the RRM measurement prediction</w:t>
      </w:r>
      <w:r w:rsidR="00B30A6A">
        <w:rPr>
          <w:rFonts w:eastAsia="SimSun"/>
          <w:lang w:eastAsia="zh-CN"/>
        </w:rPr>
        <w:t xml:space="preserve"> and measurement event prediction</w:t>
      </w:r>
      <w:r>
        <w:rPr>
          <w:rFonts w:eastAsia="SimSun"/>
          <w:lang w:eastAsia="zh-CN"/>
        </w:rPr>
        <w:t xml:space="preserve">. In this paper, we </w:t>
      </w:r>
      <w:r w:rsidR="004A6035">
        <w:rPr>
          <w:rFonts w:eastAsia="SimSun"/>
          <w:lang w:eastAsia="zh-CN"/>
        </w:rPr>
        <w:t xml:space="preserve">discuss essential </w:t>
      </w:r>
      <w:r w:rsidR="00D13D25">
        <w:rPr>
          <w:rFonts w:eastAsia="SimSun"/>
          <w:lang w:eastAsia="zh-CN"/>
        </w:rPr>
        <w:t>functionality management</w:t>
      </w:r>
      <w:r w:rsidR="004F13E1">
        <w:rPr>
          <w:rFonts w:eastAsia="SimSun"/>
          <w:lang w:eastAsia="zh-CN"/>
        </w:rPr>
        <w:t xml:space="preserve"> aspects for AI/ML mobility</w:t>
      </w:r>
      <w:r w:rsidR="0089163D">
        <w:rPr>
          <w:rFonts w:eastAsia="SimSun"/>
          <w:lang w:eastAsia="zh-CN"/>
        </w:rPr>
        <w:t>,</w:t>
      </w:r>
      <w:r w:rsidR="004F13E1">
        <w:rPr>
          <w:rFonts w:eastAsia="SimSun"/>
          <w:lang w:eastAsia="zh-CN"/>
        </w:rPr>
        <w:t xml:space="preserve"> considering these use cases</w:t>
      </w:r>
      <w:r w:rsidR="00891C7D">
        <w:rPr>
          <w:rFonts w:eastAsia="SimSun"/>
          <w:lang w:eastAsia="zh-CN"/>
        </w:rPr>
        <w:t xml:space="preserve"> and the respective </w:t>
      </w:r>
      <w:r>
        <w:rPr>
          <w:rFonts w:eastAsia="SimSun"/>
          <w:lang w:eastAsia="zh-CN"/>
        </w:rPr>
        <w:t xml:space="preserve">scenarios </w:t>
      </w:r>
      <w:r w:rsidR="009C0F3D">
        <w:rPr>
          <w:rFonts w:eastAsia="SimSun"/>
          <w:lang w:eastAsia="zh-CN"/>
        </w:rPr>
        <w:t>of</w:t>
      </w:r>
      <w:r w:rsidR="009C0F3D">
        <w:rPr>
          <w:rFonts w:eastAsia="SimSun"/>
        </w:rPr>
        <w:t xml:space="preserve"> spatial and temporal domain predictions</w:t>
      </w:r>
      <w:r>
        <w:rPr>
          <w:rFonts w:eastAsia="SimSun"/>
          <w:lang w:eastAsia="zh-CN"/>
        </w:rPr>
        <w:t xml:space="preserve">. </w:t>
      </w:r>
    </w:p>
    <w:p w14:paraId="067C531A" w14:textId="3E626AB9" w:rsidR="0054641D" w:rsidRDefault="005F6015" w:rsidP="00D15D08">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sidRPr="00763FFF">
        <w:rPr>
          <w:rFonts w:eastAsia="SimSun" w:cs="Arial"/>
          <w:b/>
          <w:sz w:val="32"/>
          <w:szCs w:val="32"/>
          <w:lang w:eastAsia="zh-CN"/>
        </w:rPr>
        <w:t>Discussion</w:t>
      </w:r>
    </w:p>
    <w:p w14:paraId="3254157F" w14:textId="77777777" w:rsidR="002824CE" w:rsidRPr="002824CE" w:rsidRDefault="002824CE" w:rsidP="002824CE">
      <w:pPr>
        <w:rPr>
          <w:rFonts w:eastAsia="SimSun"/>
          <w:lang w:eastAsia="zh-CN"/>
        </w:rPr>
      </w:pPr>
    </w:p>
    <w:p w14:paraId="2E7BF764" w14:textId="034006B7" w:rsidR="007B4ECE" w:rsidRDefault="000E53C6" w:rsidP="60AADE32">
      <w:pPr>
        <w:keepNext/>
        <w:rPr>
          <w:rFonts w:eastAsia="SimSun"/>
          <w:lang w:eastAsia="zh-CN"/>
        </w:rPr>
      </w:pPr>
      <w:r>
        <w:rPr>
          <w:rFonts w:eastAsia="SimSun"/>
          <w:lang w:eastAsia="zh-CN"/>
        </w:rPr>
        <w:t xml:space="preserve">In R19 AI/ML </w:t>
      </w:r>
      <w:r w:rsidR="003F32E9">
        <w:rPr>
          <w:rFonts w:eastAsia="SimSun"/>
          <w:lang w:eastAsia="zh-CN"/>
        </w:rPr>
        <w:t xml:space="preserve">for NR </w:t>
      </w:r>
      <w:r>
        <w:rPr>
          <w:rFonts w:eastAsia="SimSun"/>
          <w:lang w:eastAsia="zh-CN"/>
        </w:rPr>
        <w:t>air interface</w:t>
      </w:r>
      <w:r w:rsidR="00312CA4">
        <w:rPr>
          <w:rFonts w:eastAsia="SimSun"/>
          <w:lang w:eastAsia="zh-CN"/>
        </w:rPr>
        <w:t xml:space="preserve"> work item, </w:t>
      </w:r>
      <w:r w:rsidR="00C7414E">
        <w:rPr>
          <w:rFonts w:eastAsia="SimSun"/>
          <w:lang w:eastAsia="zh-CN"/>
        </w:rPr>
        <w:t xml:space="preserve">the </w:t>
      </w:r>
      <w:r w:rsidR="00B06557">
        <w:rPr>
          <w:rFonts w:eastAsia="SimSun"/>
          <w:lang w:eastAsia="zh-CN"/>
        </w:rPr>
        <w:t>fundamental framework</w:t>
      </w:r>
      <w:r w:rsidR="00312CA4">
        <w:rPr>
          <w:rFonts w:eastAsia="SimSun"/>
          <w:lang w:eastAsia="zh-CN"/>
        </w:rPr>
        <w:t xml:space="preserve"> </w:t>
      </w:r>
      <w:r w:rsidR="003B3628">
        <w:rPr>
          <w:rFonts w:eastAsia="SimSun"/>
          <w:lang w:eastAsia="zh-CN"/>
        </w:rPr>
        <w:t xml:space="preserve">of AI/ML functionality has been </w:t>
      </w:r>
      <w:r w:rsidR="007B4ECE">
        <w:rPr>
          <w:rFonts w:eastAsia="SimSun"/>
          <w:lang w:eastAsia="zh-CN"/>
        </w:rPr>
        <w:t xml:space="preserve">discussed </w:t>
      </w:r>
      <w:r w:rsidR="00C7414E">
        <w:rPr>
          <w:rFonts w:eastAsia="SimSun"/>
          <w:lang w:eastAsia="zh-CN"/>
        </w:rPr>
        <w:t>considering</w:t>
      </w:r>
      <w:r w:rsidR="007B4ECE">
        <w:rPr>
          <w:rFonts w:eastAsia="SimSun"/>
          <w:lang w:eastAsia="zh-CN"/>
        </w:rPr>
        <w:t xml:space="preserve"> the following </w:t>
      </w:r>
      <w:r w:rsidR="00B973B1">
        <w:rPr>
          <w:rFonts w:eastAsia="SimSun"/>
          <w:lang w:eastAsia="zh-CN"/>
        </w:rPr>
        <w:t>modules</w:t>
      </w:r>
      <w:r w:rsidR="00BB10F1">
        <w:rPr>
          <w:rFonts w:eastAsia="SimSun"/>
          <w:lang w:eastAsia="zh-CN"/>
        </w:rPr>
        <w:t xml:space="preserve"> for the beam management and positioning use cases</w:t>
      </w:r>
      <w:r w:rsidR="007B4ECE">
        <w:rPr>
          <w:rFonts w:eastAsia="SimSun"/>
          <w:lang w:eastAsia="zh-CN"/>
        </w:rPr>
        <w:t>:</w:t>
      </w:r>
    </w:p>
    <w:p w14:paraId="28899CB5" w14:textId="51A0379F" w:rsidR="003A5D52" w:rsidRPr="007B262E" w:rsidRDefault="0095302E" w:rsidP="00D15D08">
      <w:pPr>
        <w:pStyle w:val="ListParagraph"/>
        <w:keepNext/>
        <w:numPr>
          <w:ilvl w:val="0"/>
          <w:numId w:val="14"/>
        </w:numPr>
        <w:rPr>
          <w:b/>
          <w:bCs/>
        </w:rPr>
      </w:pPr>
      <w:r w:rsidRPr="007B262E">
        <w:rPr>
          <w:rFonts w:eastAsia="SimSun"/>
          <w:b/>
          <w:bCs/>
          <w:lang w:eastAsia="zh-CN"/>
        </w:rPr>
        <w:t>Life Cycle Management (</w:t>
      </w:r>
      <w:r w:rsidR="003A5D52" w:rsidRPr="007B262E">
        <w:rPr>
          <w:rFonts w:eastAsia="SimSun"/>
          <w:b/>
          <w:bCs/>
          <w:lang w:eastAsia="zh-CN"/>
        </w:rPr>
        <w:t>LCM</w:t>
      </w:r>
      <w:r w:rsidRPr="007B262E">
        <w:rPr>
          <w:rFonts w:eastAsia="SimSun"/>
          <w:b/>
          <w:bCs/>
          <w:lang w:eastAsia="zh-CN"/>
        </w:rPr>
        <w:t>)</w:t>
      </w:r>
      <w:r w:rsidR="003A5D52" w:rsidRPr="007B262E">
        <w:rPr>
          <w:rFonts w:eastAsia="SimSun"/>
          <w:b/>
          <w:bCs/>
          <w:lang w:eastAsia="zh-CN"/>
        </w:rPr>
        <w:t xml:space="preserve"> </w:t>
      </w:r>
    </w:p>
    <w:p w14:paraId="22692E26" w14:textId="40FC4255" w:rsidR="007B4ECE" w:rsidRPr="007B262E" w:rsidRDefault="007B4ECE" w:rsidP="00D15D08">
      <w:pPr>
        <w:pStyle w:val="ListParagraph"/>
        <w:keepNext/>
        <w:numPr>
          <w:ilvl w:val="1"/>
          <w:numId w:val="14"/>
        </w:numPr>
        <w:rPr>
          <w:b/>
          <w:bCs/>
        </w:rPr>
      </w:pPr>
      <w:r w:rsidRPr="007B262E">
        <w:rPr>
          <w:rFonts w:eastAsia="SimSun"/>
          <w:b/>
          <w:bCs/>
          <w:lang w:eastAsia="zh-CN"/>
        </w:rPr>
        <w:t xml:space="preserve">LCM for </w:t>
      </w:r>
      <w:r w:rsidR="003B3628" w:rsidRPr="007B262E">
        <w:rPr>
          <w:rFonts w:eastAsia="SimSun"/>
          <w:b/>
          <w:bCs/>
          <w:lang w:eastAsia="zh-CN"/>
        </w:rPr>
        <w:t>NW-sided model</w:t>
      </w:r>
    </w:p>
    <w:p w14:paraId="4EBB7B98" w14:textId="5144D578" w:rsidR="007C5018" w:rsidRPr="007B262E" w:rsidRDefault="007B4ECE" w:rsidP="00D15D08">
      <w:pPr>
        <w:pStyle w:val="ListParagraph"/>
        <w:keepNext/>
        <w:numPr>
          <w:ilvl w:val="1"/>
          <w:numId w:val="14"/>
        </w:numPr>
        <w:rPr>
          <w:b/>
          <w:bCs/>
        </w:rPr>
      </w:pPr>
      <w:r w:rsidRPr="007B262E">
        <w:rPr>
          <w:rFonts w:eastAsia="SimSun"/>
          <w:b/>
          <w:bCs/>
          <w:lang w:eastAsia="zh-CN"/>
        </w:rPr>
        <w:t xml:space="preserve">LCM for </w:t>
      </w:r>
      <w:r w:rsidR="003B3628" w:rsidRPr="007B262E">
        <w:rPr>
          <w:rFonts w:eastAsia="SimSun"/>
          <w:b/>
          <w:bCs/>
          <w:lang w:eastAsia="zh-CN"/>
        </w:rPr>
        <w:t>UE-sided model</w:t>
      </w:r>
    </w:p>
    <w:p w14:paraId="2E59ED63" w14:textId="77777777" w:rsidR="003A5D52" w:rsidRPr="003A5D52" w:rsidRDefault="007B4ECE" w:rsidP="00D15D08">
      <w:pPr>
        <w:pStyle w:val="ListParagraph"/>
        <w:keepNext/>
        <w:numPr>
          <w:ilvl w:val="0"/>
          <w:numId w:val="14"/>
        </w:numPr>
      </w:pPr>
      <w:r>
        <w:rPr>
          <w:rFonts w:eastAsia="SimSun"/>
          <w:lang w:eastAsia="zh-CN"/>
        </w:rPr>
        <w:t>Data collection</w:t>
      </w:r>
    </w:p>
    <w:p w14:paraId="157A23A5" w14:textId="47BA89EB" w:rsidR="007B4ECE" w:rsidRPr="003A5D52" w:rsidRDefault="003A5D52" w:rsidP="00D15D08">
      <w:pPr>
        <w:pStyle w:val="ListParagraph"/>
        <w:keepNext/>
        <w:numPr>
          <w:ilvl w:val="1"/>
          <w:numId w:val="14"/>
        </w:numPr>
      </w:pPr>
      <w:r>
        <w:rPr>
          <w:rFonts w:eastAsia="SimSun"/>
          <w:lang w:eastAsia="zh-CN"/>
        </w:rPr>
        <w:t>Data collection</w:t>
      </w:r>
      <w:r w:rsidR="007B4ECE">
        <w:rPr>
          <w:rFonts w:eastAsia="SimSun"/>
          <w:lang w:eastAsia="zh-CN"/>
        </w:rPr>
        <w:t xml:space="preserve"> for NW-sided model</w:t>
      </w:r>
    </w:p>
    <w:p w14:paraId="33BBBBF6" w14:textId="692A1D01" w:rsidR="007B4ECE" w:rsidRDefault="007B4ECE" w:rsidP="00D15D08">
      <w:pPr>
        <w:pStyle w:val="ListParagraph"/>
        <w:keepNext/>
        <w:numPr>
          <w:ilvl w:val="1"/>
          <w:numId w:val="14"/>
        </w:numPr>
      </w:pPr>
      <w:r>
        <w:rPr>
          <w:rFonts w:eastAsia="SimSun"/>
          <w:lang w:eastAsia="zh-CN"/>
        </w:rPr>
        <w:t>Data collection for UE-sided model</w:t>
      </w:r>
    </w:p>
    <w:p w14:paraId="15EAF9F7" w14:textId="77777777" w:rsidR="00F9224E" w:rsidRDefault="00B72D05" w:rsidP="00F9224E">
      <w:pPr>
        <w:keepNext/>
      </w:pPr>
      <w:r>
        <w:t xml:space="preserve">The general aspects of LCM </w:t>
      </w:r>
      <w:r w:rsidR="00D863EC">
        <w:t xml:space="preserve">have </w:t>
      </w:r>
      <w:r w:rsidR="006279C0">
        <w:t>focus</w:t>
      </w:r>
      <w:r w:rsidR="00D863EC">
        <w:t>ed</w:t>
      </w:r>
      <w:r w:rsidR="006279C0">
        <w:t xml:space="preserve"> on </w:t>
      </w:r>
      <w:r w:rsidR="00B06557">
        <w:t xml:space="preserve">the </w:t>
      </w:r>
      <w:r w:rsidR="00CD2A3A">
        <w:t xml:space="preserve">procedures to enable </w:t>
      </w:r>
      <w:r w:rsidR="00673BED">
        <w:t xml:space="preserve">AI/ML functionality and eventually provide an inference outcome for an intended use case or </w:t>
      </w:r>
      <w:r w:rsidR="00BF030B">
        <w:t xml:space="preserve">a </w:t>
      </w:r>
      <w:r w:rsidR="000C2798">
        <w:t>sub-use</w:t>
      </w:r>
      <w:r w:rsidR="00673BED">
        <w:t xml:space="preserve"> case. </w:t>
      </w:r>
      <w:r w:rsidR="00B06557">
        <w:t xml:space="preserve"> </w:t>
      </w:r>
      <w:r w:rsidR="0035699C">
        <w:t xml:space="preserve">The procedures </w:t>
      </w:r>
      <w:r w:rsidR="00821DCD">
        <w:t>that</w:t>
      </w:r>
      <w:r w:rsidR="0035699C">
        <w:t xml:space="preserve"> were addressed </w:t>
      </w:r>
      <w:r w:rsidR="004A4AC0">
        <w:t xml:space="preserve">include </w:t>
      </w:r>
      <w:r w:rsidR="000526FB">
        <w:t xml:space="preserve">network </w:t>
      </w:r>
      <w:r w:rsidR="00C37549">
        <w:t xml:space="preserve">configuration for AI/ML-related functionalities, </w:t>
      </w:r>
      <w:r w:rsidR="005552D6">
        <w:t>determin</w:t>
      </w:r>
      <w:r w:rsidR="00C37549">
        <w:t>ation of</w:t>
      </w:r>
      <w:r w:rsidR="005552D6">
        <w:t xml:space="preserve"> applicability of functionality, </w:t>
      </w:r>
      <w:proofErr w:type="spellStart"/>
      <w:r w:rsidR="00F52A2E">
        <w:t>signaling</w:t>
      </w:r>
      <w:proofErr w:type="spellEnd"/>
      <w:r w:rsidR="00F52A2E">
        <w:t xml:space="preserve"> mechanisms </w:t>
      </w:r>
      <w:r w:rsidR="00C8258F">
        <w:t xml:space="preserve">for </w:t>
      </w:r>
      <w:r w:rsidR="005552D6">
        <w:t>applicability report</w:t>
      </w:r>
      <w:r w:rsidR="000526FB">
        <w:t xml:space="preserve">, </w:t>
      </w:r>
      <w:r w:rsidR="00AF795E">
        <w:t xml:space="preserve">inference reporting </w:t>
      </w:r>
      <w:r w:rsidR="009853EA">
        <w:t>from</w:t>
      </w:r>
      <w:r w:rsidR="00AF795E">
        <w:t xml:space="preserve"> the UE</w:t>
      </w:r>
      <w:r w:rsidR="00CA4CF5">
        <w:t>,</w:t>
      </w:r>
      <w:r w:rsidR="000526FB">
        <w:t xml:space="preserve"> etc</w:t>
      </w:r>
      <w:r w:rsidR="00AF795E">
        <w:t>.</w:t>
      </w:r>
      <w:r w:rsidR="00D13D25">
        <w:t xml:space="preserve"> </w:t>
      </w:r>
      <w:r w:rsidR="00F9224E">
        <w:t xml:space="preserve">The agreed AI/ML framework can be extended to other use cases, such as AI/ML for mobility: RRM measurement prediction and RRM event prediction. </w:t>
      </w:r>
    </w:p>
    <w:p w14:paraId="09336B45" w14:textId="72842383" w:rsidR="00D13D25" w:rsidRDefault="00D13D25" w:rsidP="00D13D25">
      <w:pPr>
        <w:keepNext/>
      </w:pPr>
      <w:r>
        <w:t xml:space="preserve">The following definitions </w:t>
      </w:r>
      <w:r w:rsidR="00D57814">
        <w:t xml:space="preserve">of supported </w:t>
      </w:r>
      <w:r>
        <w:t>functionality</w:t>
      </w:r>
      <w:r w:rsidR="00D57814">
        <w:t xml:space="preserve">, applicable functionality, and activated functionality from </w:t>
      </w:r>
      <w:r>
        <w:t>the AI for Air interface work item</w:t>
      </w:r>
      <w:r w:rsidR="00D57814">
        <w:t xml:space="preserve"> serve as the baseline.</w:t>
      </w:r>
    </w:p>
    <w:p w14:paraId="57BCE464" w14:textId="7851B6A9" w:rsidR="00D13D25" w:rsidRPr="00F9224E" w:rsidRDefault="00D13D25" w:rsidP="00D13D25">
      <w:pPr>
        <w:pStyle w:val="Doc-text2"/>
        <w:pBdr>
          <w:top w:val="single" w:sz="4" w:space="1" w:color="auto"/>
          <w:left w:val="single" w:sz="4" w:space="4" w:color="auto"/>
          <w:bottom w:val="single" w:sz="4" w:space="1" w:color="auto"/>
          <w:right w:val="single" w:sz="4" w:space="4" w:color="auto"/>
        </w:pBdr>
        <w:tabs>
          <w:tab w:val="left" w:pos="1622"/>
        </w:tabs>
        <w:ind w:left="142" w:firstLine="0"/>
        <w:rPr>
          <w:b/>
          <w:bCs/>
          <w:color w:val="595959" w:themeColor="text1" w:themeTint="A6"/>
        </w:rPr>
      </w:pPr>
      <w:r w:rsidRPr="00F9224E">
        <w:rPr>
          <w:b/>
          <w:bCs/>
          <w:color w:val="595959" w:themeColor="text1" w:themeTint="A6"/>
        </w:rPr>
        <w:t>Agreements</w:t>
      </w:r>
      <w:r w:rsidR="00587786" w:rsidRPr="00F9224E">
        <w:rPr>
          <w:b/>
          <w:bCs/>
          <w:color w:val="595959" w:themeColor="text1" w:themeTint="A6"/>
        </w:rPr>
        <w:t xml:space="preserve"> </w:t>
      </w:r>
      <w:proofErr w:type="gramStart"/>
      <w:r w:rsidR="00F9224E">
        <w:rPr>
          <w:b/>
          <w:bCs/>
          <w:color w:val="595959" w:themeColor="text1" w:themeTint="A6"/>
        </w:rPr>
        <w:t>-  AI</w:t>
      </w:r>
      <w:proofErr w:type="gramEnd"/>
      <w:r w:rsidR="00F9224E">
        <w:rPr>
          <w:b/>
          <w:bCs/>
          <w:color w:val="595959" w:themeColor="text1" w:themeTint="A6"/>
        </w:rPr>
        <w:t xml:space="preserve">/ML for Air Interface </w:t>
      </w:r>
      <w:r w:rsidR="00587786" w:rsidRPr="00F9224E">
        <w:rPr>
          <w:b/>
          <w:bCs/>
          <w:color w:val="595959" w:themeColor="text1" w:themeTint="A6"/>
        </w:rPr>
        <w:t>(RAN2_127)</w:t>
      </w:r>
    </w:p>
    <w:p w14:paraId="2CB22C79" w14:textId="3FB3267C" w:rsidR="00D13D25" w:rsidRPr="00F9224E" w:rsidRDefault="00D13D25" w:rsidP="00D13D25">
      <w:pPr>
        <w:pStyle w:val="Doc-text2"/>
        <w:numPr>
          <w:ilvl w:val="3"/>
          <w:numId w:val="14"/>
        </w:numPr>
        <w:pBdr>
          <w:top w:val="single" w:sz="4" w:space="1" w:color="auto"/>
          <w:left w:val="single" w:sz="4" w:space="4" w:color="auto"/>
          <w:bottom w:val="single" w:sz="4" w:space="1" w:color="auto"/>
          <w:right w:val="single" w:sz="4" w:space="4" w:color="auto"/>
        </w:pBdr>
        <w:tabs>
          <w:tab w:val="left" w:pos="1622"/>
        </w:tabs>
        <w:rPr>
          <w:color w:val="595959" w:themeColor="text1" w:themeTint="A6"/>
        </w:rPr>
      </w:pPr>
      <w:r w:rsidRPr="00F9224E">
        <w:rPr>
          <w:color w:val="595959" w:themeColor="text1" w:themeTint="A6"/>
        </w:rPr>
        <w:t xml:space="preserve">Supported functionalities refer to functionalities that UE can indicate by using UE capability information (via RRC/LPP </w:t>
      </w:r>
      <w:proofErr w:type="spellStart"/>
      <w:r w:rsidRPr="00F9224E">
        <w:rPr>
          <w:color w:val="595959" w:themeColor="text1" w:themeTint="A6"/>
        </w:rPr>
        <w:t>signalling</w:t>
      </w:r>
      <w:proofErr w:type="spellEnd"/>
      <w:r w:rsidRPr="00F9224E">
        <w:rPr>
          <w:color w:val="595959" w:themeColor="text1" w:themeTint="A6"/>
        </w:rPr>
        <w:t>)</w:t>
      </w:r>
      <w:r w:rsidR="005463C5" w:rsidRPr="00F9224E">
        <w:rPr>
          <w:color w:val="595959" w:themeColor="text1" w:themeTint="A6"/>
        </w:rPr>
        <w:t>.</w:t>
      </w:r>
    </w:p>
    <w:p w14:paraId="4EE9AF7D" w14:textId="535DCADB" w:rsidR="00D13D25" w:rsidRPr="00F9224E" w:rsidRDefault="00D13D25" w:rsidP="00D13D25">
      <w:pPr>
        <w:pStyle w:val="Doc-text2"/>
        <w:numPr>
          <w:ilvl w:val="3"/>
          <w:numId w:val="14"/>
        </w:numPr>
        <w:pBdr>
          <w:top w:val="single" w:sz="4" w:space="1" w:color="auto"/>
          <w:left w:val="single" w:sz="4" w:space="4" w:color="auto"/>
          <w:bottom w:val="single" w:sz="4" w:space="1" w:color="auto"/>
          <w:right w:val="single" w:sz="4" w:space="4" w:color="auto"/>
        </w:pBdr>
        <w:tabs>
          <w:tab w:val="left" w:pos="1622"/>
        </w:tabs>
        <w:rPr>
          <w:color w:val="595959" w:themeColor="text1" w:themeTint="A6"/>
        </w:rPr>
      </w:pPr>
      <w:r w:rsidRPr="00F9224E">
        <w:rPr>
          <w:color w:val="595959" w:themeColor="text1" w:themeTint="A6"/>
        </w:rPr>
        <w:t xml:space="preserve">Applicable functionalities </w:t>
      </w:r>
      <w:r w:rsidR="005463C5" w:rsidRPr="00F9224E">
        <w:rPr>
          <w:color w:val="595959" w:themeColor="text1" w:themeTint="A6"/>
        </w:rPr>
        <w:t>refer</w:t>
      </w:r>
      <w:r w:rsidRPr="00F9224E">
        <w:rPr>
          <w:color w:val="595959" w:themeColor="text1" w:themeTint="A6"/>
        </w:rPr>
        <w:t xml:space="preserve"> to functionalities that the UE is ready to apply for inference.</w:t>
      </w:r>
    </w:p>
    <w:p w14:paraId="5F2E26D2" w14:textId="31C0C52B" w:rsidR="00D13D25" w:rsidRPr="00F9224E" w:rsidRDefault="00D13D25" w:rsidP="00D13D25">
      <w:pPr>
        <w:pStyle w:val="Doc-text2"/>
        <w:numPr>
          <w:ilvl w:val="3"/>
          <w:numId w:val="14"/>
        </w:numPr>
        <w:pBdr>
          <w:top w:val="single" w:sz="4" w:space="1" w:color="auto"/>
          <w:left w:val="single" w:sz="4" w:space="4" w:color="auto"/>
          <w:bottom w:val="single" w:sz="4" w:space="1" w:color="auto"/>
          <w:right w:val="single" w:sz="4" w:space="4" w:color="auto"/>
        </w:pBdr>
        <w:tabs>
          <w:tab w:val="left" w:pos="1622"/>
        </w:tabs>
        <w:rPr>
          <w:color w:val="595959" w:themeColor="text1" w:themeTint="A6"/>
        </w:rPr>
      </w:pPr>
      <w:r w:rsidRPr="00F9224E">
        <w:rPr>
          <w:color w:val="595959" w:themeColor="text1" w:themeTint="A6"/>
        </w:rPr>
        <w:t xml:space="preserve">Activated functionalities </w:t>
      </w:r>
      <w:r w:rsidR="005463C5" w:rsidRPr="00F9224E">
        <w:rPr>
          <w:color w:val="595959" w:themeColor="text1" w:themeTint="A6"/>
        </w:rPr>
        <w:t>refer</w:t>
      </w:r>
      <w:r w:rsidRPr="00F9224E">
        <w:rPr>
          <w:color w:val="595959" w:themeColor="text1" w:themeTint="A6"/>
        </w:rPr>
        <w:t xml:space="preserve"> to functionalities already enabled for performing inference.</w:t>
      </w:r>
    </w:p>
    <w:p w14:paraId="7A0BA160" w14:textId="766E1260" w:rsidR="00D13D25" w:rsidRPr="005463C5" w:rsidRDefault="00D13D25" w:rsidP="00D13D25">
      <w:pPr>
        <w:pStyle w:val="ListParagraph"/>
        <w:keepNext/>
        <w:ind w:left="502"/>
        <w:rPr>
          <w:b/>
          <w:bCs/>
          <w:lang w:val="en-US"/>
        </w:rPr>
      </w:pPr>
    </w:p>
    <w:p w14:paraId="32AFD3D2" w14:textId="230712F1" w:rsidR="002434CB" w:rsidRDefault="004E43E7" w:rsidP="60AADE32">
      <w:pPr>
        <w:keepNext/>
      </w:pPr>
      <w:r>
        <w:t xml:space="preserve">To apply AI/ML functionalities for inference, the respective configuration and thus the functionalities must be applicable from both the network and UE perspectives. Therefore, determining applicability is a crucial step for </w:t>
      </w:r>
      <w:r w:rsidR="002A7373">
        <w:t>the</w:t>
      </w:r>
      <w:r>
        <w:t xml:space="preserve"> smooth functioning of all AI/ML features.</w:t>
      </w:r>
      <w:r w:rsidR="00F1570A">
        <w:t xml:space="preserve"> </w:t>
      </w:r>
      <w:r w:rsidR="002434CB">
        <w:t xml:space="preserve">Upon receiving the </w:t>
      </w:r>
      <w:r w:rsidR="00155520">
        <w:t xml:space="preserve">set of parameters for inference or the full </w:t>
      </w:r>
      <w:r w:rsidR="002434CB">
        <w:t>inference configuration</w:t>
      </w:r>
      <w:r w:rsidR="007D1181">
        <w:t xml:space="preserve"> from the network</w:t>
      </w:r>
      <w:r w:rsidR="002434CB">
        <w:t xml:space="preserve">, the UE is </w:t>
      </w:r>
      <w:r w:rsidR="00E24352">
        <w:t>expected</w:t>
      </w:r>
      <w:r w:rsidR="002434CB">
        <w:t xml:space="preserve"> to report the applicability of the configured functionalities. It has been agreed in the last RAN2 meeting that</w:t>
      </w:r>
      <w:r w:rsidR="007D1181">
        <w:t>, for AI/ML Mobility,</w:t>
      </w:r>
      <w:r w:rsidR="002434CB">
        <w:t xml:space="preserve"> UE reports the applicability </w:t>
      </w:r>
      <w:r w:rsidR="007D1181">
        <w:t>via</w:t>
      </w:r>
      <w:r w:rsidR="002434CB">
        <w:t xml:space="preserve"> </w:t>
      </w:r>
      <w:proofErr w:type="spellStart"/>
      <w:r w:rsidR="002434CB">
        <w:t>RRCReconfiguration</w:t>
      </w:r>
      <w:r w:rsidR="007D1181">
        <w:t>C</w:t>
      </w:r>
      <w:r w:rsidR="002434CB">
        <w:t>omplete</w:t>
      </w:r>
      <w:proofErr w:type="spellEnd"/>
      <w:r w:rsidR="002434CB">
        <w:t xml:space="preserve"> and/or UAI message.</w:t>
      </w:r>
    </w:p>
    <w:p w14:paraId="5A6770D5" w14:textId="1214A4D9" w:rsidR="002434CB" w:rsidRPr="00D13D25" w:rsidRDefault="002434CB" w:rsidP="002434CB">
      <w:pPr>
        <w:pStyle w:val="Doc-text2"/>
        <w:pBdr>
          <w:top w:val="single" w:sz="4" w:space="1" w:color="auto"/>
          <w:left w:val="single" w:sz="4" w:space="4" w:color="auto"/>
          <w:bottom w:val="single" w:sz="4" w:space="1" w:color="auto"/>
          <w:right w:val="single" w:sz="4" w:space="4" w:color="auto"/>
        </w:pBdr>
        <w:tabs>
          <w:tab w:val="left" w:pos="1622"/>
        </w:tabs>
        <w:ind w:left="142" w:firstLine="0"/>
        <w:rPr>
          <w:b/>
          <w:bCs/>
        </w:rPr>
      </w:pPr>
      <w:r w:rsidRPr="00D13D25">
        <w:rPr>
          <w:b/>
          <w:bCs/>
        </w:rPr>
        <w:t>Agreements</w:t>
      </w:r>
      <w:r>
        <w:rPr>
          <w:b/>
          <w:bCs/>
        </w:rPr>
        <w:t xml:space="preserve"> </w:t>
      </w:r>
      <w:r w:rsidR="00F9224E">
        <w:rPr>
          <w:b/>
          <w:bCs/>
        </w:rPr>
        <w:t xml:space="preserve">– AI/ML for Mobility </w:t>
      </w:r>
      <w:r>
        <w:rPr>
          <w:b/>
          <w:bCs/>
        </w:rPr>
        <w:t>(RAN2</w:t>
      </w:r>
      <w:r w:rsidR="00587786">
        <w:rPr>
          <w:b/>
          <w:bCs/>
        </w:rPr>
        <w:t>_</w:t>
      </w:r>
      <w:r>
        <w:rPr>
          <w:b/>
          <w:bCs/>
        </w:rPr>
        <w:t>129bis)</w:t>
      </w:r>
    </w:p>
    <w:p w14:paraId="4D607AB0" w14:textId="60D00B3C" w:rsidR="002434CB" w:rsidRDefault="002434CB" w:rsidP="002434CB">
      <w:pPr>
        <w:pStyle w:val="Doc-text2"/>
        <w:numPr>
          <w:ilvl w:val="3"/>
          <w:numId w:val="20"/>
        </w:numPr>
        <w:pBdr>
          <w:top w:val="single" w:sz="4" w:space="1" w:color="auto"/>
          <w:left w:val="single" w:sz="4" w:space="4" w:color="auto"/>
          <w:bottom w:val="single" w:sz="4" w:space="1" w:color="auto"/>
          <w:right w:val="single" w:sz="4" w:space="4" w:color="auto"/>
        </w:pBdr>
        <w:tabs>
          <w:tab w:val="left" w:pos="1622"/>
        </w:tabs>
      </w:pPr>
      <w:r>
        <w:t xml:space="preserve">For AI/ML for mobility, UE can report the applicable functionalities to NW via UAI or </w:t>
      </w:r>
      <w:proofErr w:type="spellStart"/>
      <w:r>
        <w:t>RRCReconfigurationComplete</w:t>
      </w:r>
      <w:proofErr w:type="spellEnd"/>
      <w:r>
        <w:t xml:space="preserve"> message.</w:t>
      </w:r>
    </w:p>
    <w:p w14:paraId="15CF3CCD" w14:textId="77777777" w:rsidR="002434CB" w:rsidRDefault="002434CB" w:rsidP="60AADE32">
      <w:pPr>
        <w:keepNext/>
        <w:rPr>
          <w:lang w:val="en-US"/>
        </w:rPr>
      </w:pPr>
    </w:p>
    <w:p w14:paraId="73064581" w14:textId="6C2AB11F" w:rsidR="00D530E2" w:rsidRPr="00155520" w:rsidRDefault="00D530E2" w:rsidP="60AADE32">
      <w:pPr>
        <w:keepNext/>
      </w:pPr>
      <w:r w:rsidRPr="00155520">
        <w:t xml:space="preserve">This agreement can be further </w:t>
      </w:r>
      <w:r w:rsidR="00C507EE">
        <w:t>detailed</w:t>
      </w:r>
      <w:r w:rsidRPr="00155520">
        <w:t xml:space="preserve"> as follows (aligned with AI for Air Interface):</w:t>
      </w:r>
    </w:p>
    <w:p w14:paraId="266F395A" w14:textId="4A27F391" w:rsidR="00D530E2" w:rsidRDefault="00D530E2" w:rsidP="00D530E2">
      <w:pPr>
        <w:rPr>
          <w:rFonts w:eastAsia="SimSun"/>
          <w:b/>
          <w:bCs/>
          <w:lang w:eastAsia="zh-CN"/>
        </w:rPr>
      </w:pPr>
      <w:r w:rsidRPr="00A43EF8">
        <w:rPr>
          <w:rFonts w:eastAsia="SimSun"/>
          <w:b/>
          <w:bCs/>
          <w:lang w:eastAsia="zh-CN"/>
        </w:rPr>
        <w:t xml:space="preserve">Proposal </w:t>
      </w:r>
      <w:r w:rsidR="00CE4AD0">
        <w:rPr>
          <w:rFonts w:eastAsia="SimSun"/>
          <w:b/>
          <w:bCs/>
          <w:lang w:eastAsia="zh-CN"/>
        </w:rPr>
        <w:t>1</w:t>
      </w:r>
      <w:r w:rsidRPr="00A43EF8">
        <w:rPr>
          <w:rFonts w:eastAsia="SimSun"/>
          <w:b/>
          <w:bCs/>
          <w:lang w:eastAsia="zh-CN"/>
        </w:rPr>
        <w:t xml:space="preserve">: </w:t>
      </w:r>
      <w:r w:rsidR="003E42E7">
        <w:rPr>
          <w:rFonts w:eastAsia="SimSun"/>
          <w:b/>
          <w:bCs/>
          <w:lang w:eastAsia="zh-CN"/>
        </w:rPr>
        <w:t xml:space="preserve">UE can report </w:t>
      </w:r>
      <w:r w:rsidR="00155520">
        <w:rPr>
          <w:rFonts w:eastAsia="SimSun"/>
          <w:b/>
          <w:bCs/>
          <w:lang w:eastAsia="zh-CN"/>
        </w:rPr>
        <w:t>explicit applicability/inapplicability in the</w:t>
      </w:r>
      <w:r w:rsidR="003E42E7">
        <w:rPr>
          <w:rFonts w:eastAsia="SimSun"/>
          <w:b/>
          <w:bCs/>
          <w:lang w:eastAsia="zh-CN"/>
        </w:rPr>
        <w:t xml:space="preserve"> initial </w:t>
      </w:r>
      <w:r w:rsidR="00CE4AD0">
        <w:rPr>
          <w:rFonts w:eastAsia="SimSun"/>
          <w:b/>
          <w:bCs/>
          <w:lang w:eastAsia="zh-CN"/>
        </w:rPr>
        <w:t>applicability</w:t>
      </w:r>
      <w:r w:rsidR="00155520">
        <w:rPr>
          <w:rFonts w:eastAsia="SimSun"/>
          <w:b/>
          <w:bCs/>
          <w:lang w:eastAsia="zh-CN"/>
        </w:rPr>
        <w:t xml:space="preserve"> report </w:t>
      </w:r>
      <w:r w:rsidR="003E42E7">
        <w:rPr>
          <w:rFonts w:eastAsia="SimSun"/>
          <w:b/>
          <w:bCs/>
          <w:lang w:eastAsia="zh-CN"/>
        </w:rPr>
        <w:t xml:space="preserve">via </w:t>
      </w:r>
      <w:proofErr w:type="spellStart"/>
      <w:r w:rsidR="003E42E7">
        <w:rPr>
          <w:rFonts w:eastAsia="SimSun"/>
          <w:b/>
          <w:bCs/>
          <w:lang w:eastAsia="zh-CN"/>
        </w:rPr>
        <w:t>RRCReconfigurationComplete</w:t>
      </w:r>
      <w:proofErr w:type="spellEnd"/>
      <w:r w:rsidR="003E42E7">
        <w:rPr>
          <w:rFonts w:eastAsia="SimSun"/>
          <w:b/>
          <w:bCs/>
          <w:lang w:eastAsia="zh-CN"/>
        </w:rPr>
        <w:t xml:space="preserve"> and </w:t>
      </w:r>
      <w:r w:rsidR="00155520">
        <w:rPr>
          <w:rFonts w:eastAsia="SimSun"/>
          <w:b/>
          <w:bCs/>
          <w:lang w:eastAsia="zh-CN"/>
        </w:rPr>
        <w:t xml:space="preserve">subsequently only </w:t>
      </w:r>
      <w:r w:rsidR="00327B39">
        <w:rPr>
          <w:rFonts w:eastAsia="SimSun"/>
          <w:b/>
          <w:bCs/>
          <w:lang w:eastAsia="zh-CN"/>
        </w:rPr>
        <w:t xml:space="preserve">report the </w:t>
      </w:r>
      <w:r w:rsidR="00155520">
        <w:rPr>
          <w:rFonts w:eastAsia="SimSun"/>
          <w:b/>
          <w:bCs/>
          <w:lang w:eastAsia="zh-CN"/>
        </w:rPr>
        <w:t>change in</w:t>
      </w:r>
      <w:r w:rsidR="003E42E7">
        <w:rPr>
          <w:rFonts w:eastAsia="SimSun"/>
          <w:b/>
          <w:bCs/>
          <w:lang w:eastAsia="zh-CN"/>
        </w:rPr>
        <w:t xml:space="preserve"> applicability</w:t>
      </w:r>
      <w:r w:rsidR="00327B39">
        <w:rPr>
          <w:rFonts w:eastAsia="SimSun"/>
          <w:b/>
          <w:bCs/>
          <w:lang w:eastAsia="zh-CN"/>
        </w:rPr>
        <w:t xml:space="preserve"> </w:t>
      </w:r>
      <w:r w:rsidR="003E42E7">
        <w:rPr>
          <w:rFonts w:eastAsia="SimSun"/>
          <w:b/>
          <w:bCs/>
          <w:lang w:eastAsia="zh-CN"/>
        </w:rPr>
        <w:t>via UAI.</w:t>
      </w:r>
    </w:p>
    <w:p w14:paraId="7549F423" w14:textId="66CD5FA7" w:rsidR="004E43E7" w:rsidRDefault="00C507EE" w:rsidP="60AADE32">
      <w:pPr>
        <w:keepNext/>
      </w:pPr>
      <w:r>
        <w:t xml:space="preserve">How UE can determine the applicability of an AI/ML functionality </w:t>
      </w:r>
      <w:r w:rsidR="00007EDD">
        <w:t xml:space="preserve">has been intensively discussed in RAN2, </w:t>
      </w:r>
      <w:r>
        <w:t>and it has been concluded that the applicability status</w:t>
      </w:r>
      <w:r w:rsidR="00F1570A">
        <w:t xml:space="preserve"> depend</w:t>
      </w:r>
      <w:r>
        <w:t>s</w:t>
      </w:r>
      <w:r w:rsidR="00F1570A">
        <w:t xml:space="preserve"> on the configuration, network-side additional conditions, </w:t>
      </w:r>
      <w:r w:rsidR="00E47F7B">
        <w:t>UE-side</w:t>
      </w:r>
      <w:r w:rsidR="00F1570A">
        <w:t xml:space="preserve"> additional conditions</w:t>
      </w:r>
      <w:r w:rsidR="00E47F7B">
        <w:t>,</w:t>
      </w:r>
      <w:r w:rsidR="00F1570A">
        <w:t xml:space="preserve"> and the model availability at the UE.</w:t>
      </w:r>
      <w:r w:rsidR="00E47F7B">
        <w:t xml:space="preserve"> The network-side additional conditions and UE-side additional conditions are essential to maintain the consistency in training and inference of a functionality. The UE-side additional conditions can be internally known to the UE, which do not </w:t>
      </w:r>
      <w:r w:rsidR="003E5BD4">
        <w:t>require</w:t>
      </w:r>
      <w:r w:rsidR="00E47F7B">
        <w:t xml:space="preserve"> specification impact. Whereas, network-side additional conditions, if available, must be considered </w:t>
      </w:r>
      <w:r>
        <w:t xml:space="preserve">necessary to </w:t>
      </w:r>
      <w:r w:rsidR="00E47F7B">
        <w:t>decide the applicability status of the functionalities</w:t>
      </w:r>
      <w:r w:rsidR="003E5BD4">
        <w:t>/configurations</w:t>
      </w:r>
      <w:r w:rsidR="00E47F7B">
        <w:t xml:space="preserve"> by the UE.</w:t>
      </w:r>
      <w:r>
        <w:t xml:space="preserve"> We believe </w:t>
      </w:r>
      <w:r w:rsidR="002B02E8">
        <w:t>this criterion</w:t>
      </w:r>
      <w:r>
        <w:t xml:space="preserve"> for applicability </w:t>
      </w:r>
      <w:r w:rsidR="002B02E8">
        <w:t xml:space="preserve">determination </w:t>
      </w:r>
      <w:r w:rsidR="00DA116F">
        <w:t>should be</w:t>
      </w:r>
      <w:r>
        <w:t xml:space="preserve"> common to AI/ML framework and </w:t>
      </w:r>
      <w:r w:rsidR="002B02E8">
        <w:t xml:space="preserve">is </w:t>
      </w:r>
      <w:r>
        <w:t>not limited to certain use cases.</w:t>
      </w:r>
      <w:r w:rsidR="00EC5D78">
        <w:t xml:space="preserve"> It is beneficial for different scenarios and conditions experienced by the network, which can also be extended beyond the serving cell.</w:t>
      </w:r>
      <w:r>
        <w:t xml:space="preserve"> Following the progress of AI/ML for Air interface, additional conditions are represented by associated ID(s). Specially for the case of mobility, it is important to discuss the scope of associated ID(s) and their impact on the applicability of functionality when network-side additional conditions differ during UE mobility. </w:t>
      </w:r>
      <w:r w:rsidR="003C709B">
        <w:t xml:space="preserve">Associated ID(s) beyond cell-specific ID(s) will be useful for </w:t>
      </w:r>
      <w:r w:rsidR="002A7373">
        <w:t>an</w:t>
      </w:r>
      <w:r w:rsidR="003C709B">
        <w:t xml:space="preserve"> </w:t>
      </w:r>
      <w:r w:rsidR="002A7373">
        <w:t>uninterrupted</w:t>
      </w:r>
      <w:r w:rsidR="003C709B">
        <w:t xml:space="preserve"> transition </w:t>
      </w:r>
      <w:r w:rsidR="002A7373">
        <w:t xml:space="preserve">in inference </w:t>
      </w:r>
      <w:r w:rsidR="003C709B">
        <w:t>during/after handovers</w:t>
      </w:r>
      <w:r w:rsidR="000263FF">
        <w:t>,</w:t>
      </w:r>
      <w:r w:rsidR="003C709B">
        <w:t xml:space="preserve"> and </w:t>
      </w:r>
      <w:r w:rsidR="002A7373">
        <w:t xml:space="preserve">for </w:t>
      </w:r>
      <w:r w:rsidR="003C709B">
        <w:t>efficient LCM processes, such as monitoring model performance.</w:t>
      </w:r>
    </w:p>
    <w:p w14:paraId="2F17DE25" w14:textId="6C8A5A2B" w:rsidR="00C507EE" w:rsidRPr="0096437E" w:rsidRDefault="00C507EE" w:rsidP="60AADE32">
      <w:pPr>
        <w:keepNext/>
        <w:rPr>
          <w:b/>
          <w:bCs/>
        </w:rPr>
      </w:pPr>
      <w:r w:rsidRPr="0096437E">
        <w:rPr>
          <w:b/>
          <w:bCs/>
        </w:rPr>
        <w:t>Proposal 2: Associated ID(s) (if available) are provided to UE for applicability determination.</w:t>
      </w:r>
      <w:r w:rsidR="0096437E" w:rsidRPr="0096437E">
        <w:rPr>
          <w:b/>
          <w:bCs/>
        </w:rPr>
        <w:t xml:space="preserve"> </w:t>
      </w:r>
      <w:r w:rsidR="00AE1E57">
        <w:rPr>
          <w:b/>
          <w:bCs/>
        </w:rPr>
        <w:t>RAN2 should discuss t</w:t>
      </w:r>
      <w:r w:rsidR="0096437E" w:rsidRPr="0096437E">
        <w:rPr>
          <w:b/>
          <w:bCs/>
        </w:rPr>
        <w:t>he scope of associated ID(s) based on the following options:</w:t>
      </w:r>
    </w:p>
    <w:p w14:paraId="0DC8879D" w14:textId="48FAF780" w:rsidR="00C507EE" w:rsidRPr="0096437E" w:rsidRDefault="0096437E" w:rsidP="0096437E">
      <w:pPr>
        <w:pStyle w:val="ListParagraph"/>
        <w:keepNext/>
        <w:numPr>
          <w:ilvl w:val="0"/>
          <w:numId w:val="21"/>
        </w:numPr>
        <w:rPr>
          <w:b/>
          <w:bCs/>
        </w:rPr>
      </w:pPr>
      <w:r w:rsidRPr="0096437E">
        <w:rPr>
          <w:b/>
          <w:bCs/>
        </w:rPr>
        <w:t xml:space="preserve">Per </w:t>
      </w:r>
      <w:r w:rsidR="00993188">
        <w:rPr>
          <w:b/>
          <w:bCs/>
        </w:rPr>
        <w:t>c</w:t>
      </w:r>
      <w:r w:rsidRPr="0096437E">
        <w:rPr>
          <w:b/>
          <w:bCs/>
        </w:rPr>
        <w:t>ell associated ID(s)</w:t>
      </w:r>
    </w:p>
    <w:p w14:paraId="3BC6521F" w14:textId="77BCED9F" w:rsidR="0096437E" w:rsidRPr="0096437E" w:rsidRDefault="0096437E" w:rsidP="0096437E">
      <w:pPr>
        <w:pStyle w:val="ListParagraph"/>
        <w:keepNext/>
        <w:numPr>
          <w:ilvl w:val="0"/>
          <w:numId w:val="21"/>
        </w:numPr>
        <w:rPr>
          <w:b/>
          <w:bCs/>
        </w:rPr>
      </w:pPr>
      <w:r w:rsidRPr="0096437E">
        <w:rPr>
          <w:b/>
          <w:bCs/>
        </w:rPr>
        <w:t>Per area</w:t>
      </w:r>
      <w:r w:rsidR="00C07BFA">
        <w:rPr>
          <w:b/>
          <w:bCs/>
        </w:rPr>
        <w:t>/group of cells</w:t>
      </w:r>
      <w:r w:rsidRPr="0096437E">
        <w:rPr>
          <w:b/>
          <w:bCs/>
        </w:rPr>
        <w:t xml:space="preserve"> associated ID(s)</w:t>
      </w:r>
    </w:p>
    <w:p w14:paraId="01A09086" w14:textId="32858D84" w:rsidR="006D5472" w:rsidRPr="00432BD2" w:rsidRDefault="00432BD2" w:rsidP="00432BD2">
      <w:pPr>
        <w:pStyle w:val="Heading2"/>
        <w:rPr>
          <w:sz w:val="28"/>
          <w:szCs w:val="28"/>
          <w:u w:val="single"/>
        </w:rPr>
      </w:pPr>
      <w:r w:rsidRPr="00432BD2">
        <w:rPr>
          <w:sz w:val="28"/>
          <w:szCs w:val="28"/>
        </w:rPr>
        <w:t xml:space="preserve">2.1. </w:t>
      </w:r>
      <w:r w:rsidR="006D5472" w:rsidRPr="00432BD2">
        <w:rPr>
          <w:sz w:val="28"/>
          <w:szCs w:val="28"/>
          <w:u w:val="single"/>
        </w:rPr>
        <w:t xml:space="preserve">RRM </w:t>
      </w:r>
      <w:r w:rsidR="009C0CCA">
        <w:rPr>
          <w:sz w:val="28"/>
          <w:szCs w:val="28"/>
          <w:u w:val="single"/>
        </w:rPr>
        <w:t>M</w:t>
      </w:r>
      <w:r w:rsidR="006D5472" w:rsidRPr="00432BD2">
        <w:rPr>
          <w:sz w:val="28"/>
          <w:szCs w:val="28"/>
          <w:u w:val="single"/>
        </w:rPr>
        <w:t xml:space="preserve">easurement </w:t>
      </w:r>
      <w:r w:rsidR="009C0CCA">
        <w:rPr>
          <w:sz w:val="28"/>
          <w:szCs w:val="28"/>
          <w:u w:val="single"/>
        </w:rPr>
        <w:t>P</w:t>
      </w:r>
      <w:r w:rsidR="006D5472" w:rsidRPr="00432BD2">
        <w:rPr>
          <w:sz w:val="28"/>
          <w:szCs w:val="28"/>
          <w:u w:val="single"/>
        </w:rPr>
        <w:t>rediction</w:t>
      </w:r>
    </w:p>
    <w:p w14:paraId="433FCB68" w14:textId="77777777" w:rsidR="00A41BC4" w:rsidRDefault="00B15B75" w:rsidP="00A41BC4">
      <w:pPr>
        <w:jc w:val="both"/>
        <w:rPr>
          <w:rFonts w:eastAsia="SimSun"/>
          <w:lang w:eastAsia="zh-CN"/>
        </w:rPr>
      </w:pPr>
      <w:r>
        <w:rPr>
          <w:rFonts w:eastAsia="SimSun"/>
          <w:lang w:eastAsia="zh-CN"/>
        </w:rPr>
        <w:t>The high-level categorization of RRM measurement prediction is done in two ways</w:t>
      </w:r>
      <w:r w:rsidR="000C2798">
        <w:rPr>
          <w:rFonts w:eastAsia="SimSun"/>
          <w:lang w:eastAsia="zh-CN"/>
        </w:rPr>
        <w:t>:</w:t>
      </w:r>
      <w:r>
        <w:rPr>
          <w:rFonts w:eastAsia="SimSun"/>
          <w:lang w:eastAsia="zh-CN"/>
        </w:rPr>
        <w:t xml:space="preserve"> prediction in the spatial domain and prediction in the temporal domain. </w:t>
      </w:r>
      <w:r w:rsidR="006664A4">
        <w:rPr>
          <w:rFonts w:eastAsia="SimSun"/>
          <w:lang w:eastAsia="zh-CN"/>
        </w:rPr>
        <w:t xml:space="preserve">At the same time, pure temporal prediction </w:t>
      </w:r>
      <w:r w:rsidR="009F3B47">
        <w:rPr>
          <w:rFonts w:eastAsia="SimSun"/>
          <w:lang w:eastAsia="zh-CN"/>
        </w:rPr>
        <w:t>is studied as</w:t>
      </w:r>
      <w:r w:rsidR="006664A4">
        <w:rPr>
          <w:rFonts w:eastAsia="SimSun"/>
          <w:lang w:eastAsia="zh-CN"/>
        </w:rPr>
        <w:t xml:space="preserve"> the baseline for measurement predictions. </w:t>
      </w:r>
    </w:p>
    <w:p w14:paraId="2CC2786D" w14:textId="4E07AC0D" w:rsidR="00BE4153" w:rsidRDefault="00A7440C" w:rsidP="00E859F1">
      <w:pPr>
        <w:jc w:val="both"/>
        <w:rPr>
          <w:rFonts w:eastAsia="SimSun"/>
          <w:b/>
          <w:bCs/>
          <w:lang w:eastAsia="zh-CN"/>
        </w:rPr>
      </w:pPr>
      <w:r>
        <w:rPr>
          <w:rFonts w:eastAsia="SimSun"/>
          <w:lang w:eastAsia="zh-CN"/>
        </w:rPr>
        <w:t>The AI</w:t>
      </w:r>
      <w:r w:rsidR="00C07BFA">
        <w:rPr>
          <w:rFonts w:eastAsia="SimSun"/>
          <w:lang w:eastAsia="zh-CN"/>
        </w:rPr>
        <w:t>/ML</w:t>
      </w:r>
      <w:r>
        <w:rPr>
          <w:rFonts w:eastAsia="SimSun"/>
          <w:lang w:eastAsia="zh-CN"/>
        </w:rPr>
        <w:t xml:space="preserve"> for mobility SID suggests studying both UE-sided and NW-sided models for RRM measurement prediction.</w:t>
      </w:r>
      <w:r w:rsidRPr="00386E5B">
        <w:rPr>
          <w:rStyle w:val="ui-provider"/>
        </w:rPr>
        <w:t xml:space="preserve"> </w:t>
      </w:r>
      <w:r w:rsidR="00E859F1">
        <w:rPr>
          <w:rFonts w:eastAsia="SimSun"/>
          <w:lang w:eastAsia="zh-CN"/>
        </w:rPr>
        <w:t>The t</w:t>
      </w:r>
      <w:r w:rsidR="00E859F1" w:rsidRPr="773509D8">
        <w:rPr>
          <w:rFonts w:eastAsia="SimSun"/>
          <w:lang w:eastAsia="zh-CN"/>
        </w:rPr>
        <w:t xml:space="preserve">wo possible approaches that </w:t>
      </w:r>
      <w:r w:rsidR="00E46FBF">
        <w:rPr>
          <w:rFonts w:eastAsia="SimSun"/>
          <w:lang w:eastAsia="zh-CN"/>
        </w:rPr>
        <w:t>were studied in this SI</w:t>
      </w:r>
      <w:r w:rsidR="00E859F1" w:rsidRPr="34F78480">
        <w:rPr>
          <w:rFonts w:eastAsia="SimSun"/>
          <w:lang w:eastAsia="zh-CN"/>
        </w:rPr>
        <w:t xml:space="preserve"> are</w:t>
      </w:r>
      <w:r w:rsidR="00E859F1" w:rsidRPr="06FC50F0">
        <w:rPr>
          <w:rFonts w:eastAsia="SimSun"/>
          <w:lang w:eastAsia="zh-CN"/>
        </w:rPr>
        <w:t xml:space="preserve"> </w:t>
      </w:r>
      <w:r w:rsidR="00E859F1" w:rsidRPr="2ABA99EC">
        <w:rPr>
          <w:rFonts w:eastAsia="SimSun"/>
          <w:lang w:eastAsia="zh-CN"/>
        </w:rPr>
        <w:t>beam</w:t>
      </w:r>
      <w:r w:rsidR="00E859F1" w:rsidRPr="00708373">
        <w:rPr>
          <w:rFonts w:eastAsia="SimSun"/>
          <w:lang w:eastAsia="zh-CN"/>
        </w:rPr>
        <w:t>-level and cell</w:t>
      </w:r>
      <w:r w:rsidR="00E859F1" w:rsidRPr="537DB148">
        <w:rPr>
          <w:rFonts w:eastAsia="SimSun"/>
          <w:lang w:eastAsia="zh-CN"/>
        </w:rPr>
        <w:t xml:space="preserve">-level </w:t>
      </w:r>
      <w:r w:rsidR="00E859F1" w:rsidRPr="5E4029FF">
        <w:rPr>
          <w:rFonts w:eastAsia="SimSun"/>
          <w:lang w:eastAsia="zh-CN"/>
        </w:rPr>
        <w:t>predictions</w:t>
      </w:r>
      <w:r w:rsidR="00E859F1" w:rsidRPr="69BC8C10">
        <w:rPr>
          <w:rFonts w:eastAsia="SimSun"/>
          <w:lang w:eastAsia="zh-CN"/>
        </w:rPr>
        <w:t>.</w:t>
      </w:r>
      <w:r w:rsidR="00E859F1">
        <w:rPr>
          <w:rFonts w:eastAsia="SimSun"/>
          <w:lang w:eastAsia="zh-CN"/>
        </w:rPr>
        <w:t xml:space="preserve"> </w:t>
      </w:r>
      <w:r w:rsidR="00BE4153" w:rsidRPr="00B569E4">
        <w:rPr>
          <w:rFonts w:eastAsia="SimSun"/>
          <w:lang w:eastAsia="zh-CN"/>
        </w:rPr>
        <w:t xml:space="preserve">As cell-level measurements </w:t>
      </w:r>
      <w:r w:rsidR="00CD73F5">
        <w:rPr>
          <w:rFonts w:eastAsia="SimSun"/>
          <w:lang w:eastAsia="zh-CN"/>
        </w:rPr>
        <w:t>are</w:t>
      </w:r>
      <w:r w:rsidR="00BE4153" w:rsidRPr="00B569E4">
        <w:rPr>
          <w:rFonts w:eastAsia="SimSun"/>
          <w:lang w:eastAsia="zh-CN"/>
        </w:rPr>
        <w:t xml:space="preserve"> the focus of this study, they can be either generated or predicted based on the beam-level or cell-level inputs. RAN2 agreement lists three possible cases for cell-level RRM measurement predictio</w:t>
      </w:r>
      <w:r w:rsidR="00150C69">
        <w:rPr>
          <w:rFonts w:eastAsia="SimSun"/>
          <w:lang w:eastAsia="zh-CN"/>
        </w:rPr>
        <w:t>n. I</w:t>
      </w:r>
      <w:r w:rsidR="00E73BBE">
        <w:rPr>
          <w:rFonts w:eastAsia="SimSun"/>
          <w:lang w:eastAsia="zh-CN"/>
        </w:rPr>
        <w:t xml:space="preserve">t is important to </w:t>
      </w:r>
      <w:r w:rsidR="00B33065">
        <w:rPr>
          <w:rFonts w:eastAsia="SimSun"/>
          <w:lang w:eastAsia="zh-CN"/>
        </w:rPr>
        <w:t>discuss</w:t>
      </w:r>
      <w:r w:rsidR="00E73BBE">
        <w:rPr>
          <w:rFonts w:eastAsia="SimSun"/>
          <w:lang w:eastAsia="zh-CN"/>
        </w:rPr>
        <w:t xml:space="preserve"> </w:t>
      </w:r>
      <w:r w:rsidR="007D5F32" w:rsidRPr="009F3B47">
        <w:rPr>
          <w:rFonts w:eastAsia="SimSun"/>
          <w:b/>
          <w:bCs/>
          <w:lang w:eastAsia="zh-CN"/>
        </w:rPr>
        <w:t xml:space="preserve">how LCM aspects </w:t>
      </w:r>
      <w:r w:rsidR="009F3B47">
        <w:rPr>
          <w:rFonts w:eastAsia="SimSun"/>
          <w:b/>
          <w:bCs/>
          <w:lang w:eastAsia="zh-CN"/>
        </w:rPr>
        <w:t>apply to</w:t>
      </w:r>
      <w:r w:rsidR="007D5F32" w:rsidRPr="009F3B47">
        <w:rPr>
          <w:rFonts w:eastAsia="SimSun"/>
          <w:b/>
          <w:bCs/>
          <w:lang w:eastAsia="zh-CN"/>
        </w:rPr>
        <w:t xml:space="preserve"> these di</w:t>
      </w:r>
      <w:r w:rsidR="00B33065" w:rsidRPr="009F3B47">
        <w:rPr>
          <w:rFonts w:eastAsia="SimSun"/>
          <w:b/>
          <w:bCs/>
          <w:lang w:eastAsia="zh-CN"/>
        </w:rPr>
        <w:t xml:space="preserve">fferent types of measurement prediction cases </w:t>
      </w:r>
      <w:r w:rsidR="007D5F32" w:rsidRPr="009F3B47">
        <w:rPr>
          <w:rFonts w:eastAsia="SimSun"/>
          <w:b/>
          <w:bCs/>
          <w:lang w:eastAsia="zh-CN"/>
        </w:rPr>
        <w:t>for NW-sided and UE-sided models</w:t>
      </w:r>
      <w:r w:rsidR="00F86F50" w:rsidRPr="009F3B47">
        <w:rPr>
          <w:rFonts w:eastAsia="SimSun"/>
          <w:b/>
          <w:bCs/>
          <w:lang w:eastAsia="zh-CN"/>
        </w:rPr>
        <w:t>.</w:t>
      </w:r>
    </w:p>
    <w:p w14:paraId="2FF63547" w14:textId="04183675" w:rsidR="00A4740A" w:rsidRDefault="00FB554C" w:rsidP="00A4740A">
      <w:pPr>
        <w:rPr>
          <w:rFonts w:eastAsia="SimSun"/>
          <w:lang w:eastAsia="zh-CN"/>
        </w:rPr>
      </w:pPr>
      <w:r>
        <w:rPr>
          <w:rFonts w:eastAsia="SimSun"/>
          <w:lang w:eastAsia="zh-CN"/>
        </w:rPr>
        <w:t>For intra-cell measurement predictions with different cases, the final output will be predicted cell-level measurements</w:t>
      </w:r>
      <w:r w:rsidR="00C613AA">
        <w:rPr>
          <w:rFonts w:eastAsia="SimSun"/>
          <w:lang w:eastAsia="zh-CN"/>
        </w:rPr>
        <w:t>,</w:t>
      </w:r>
      <w:r>
        <w:rPr>
          <w:rFonts w:eastAsia="SimSun"/>
          <w:lang w:eastAsia="zh-CN"/>
        </w:rPr>
        <w:t xml:space="preserve"> while t</w:t>
      </w:r>
      <w:r w:rsidR="00C450CE">
        <w:rPr>
          <w:rFonts w:eastAsia="SimSun"/>
          <w:lang w:eastAsia="zh-CN"/>
        </w:rPr>
        <w:t>he input</w:t>
      </w:r>
      <w:r>
        <w:rPr>
          <w:rFonts w:eastAsia="SimSun"/>
          <w:lang w:eastAsia="zh-CN"/>
        </w:rPr>
        <w:t>s</w:t>
      </w:r>
      <w:r w:rsidR="00C450CE">
        <w:rPr>
          <w:rFonts w:eastAsia="SimSun"/>
          <w:lang w:eastAsia="zh-CN"/>
        </w:rPr>
        <w:t xml:space="preserve"> </w:t>
      </w:r>
      <w:r>
        <w:rPr>
          <w:rFonts w:eastAsia="SimSun"/>
          <w:lang w:eastAsia="zh-CN"/>
        </w:rPr>
        <w:t>will be different for types of measurement predictions (temporal/spatial)</w:t>
      </w:r>
      <w:r w:rsidR="00A4740A">
        <w:rPr>
          <w:rFonts w:eastAsia="SimSun"/>
          <w:lang w:eastAsia="zh-CN"/>
        </w:rPr>
        <w:t xml:space="preserve">. RAN2 is suggested to discuss </w:t>
      </w:r>
      <w:r w:rsidR="00C450CE">
        <w:rPr>
          <w:rFonts w:eastAsia="SimSun"/>
          <w:lang w:eastAsia="zh-CN"/>
        </w:rPr>
        <w:t xml:space="preserve">whether </w:t>
      </w:r>
      <w:r w:rsidR="00A4740A">
        <w:rPr>
          <w:rFonts w:eastAsia="SimSun"/>
          <w:lang w:eastAsia="zh-CN"/>
        </w:rPr>
        <w:t xml:space="preserve">temporal domain and spatial domain RRM measurement prediction can be applied </w:t>
      </w:r>
      <w:r w:rsidR="00C613AA">
        <w:rPr>
          <w:rFonts w:eastAsia="SimSun"/>
          <w:lang w:eastAsia="zh-CN"/>
        </w:rPr>
        <w:t xml:space="preserve">and generate inference </w:t>
      </w:r>
      <w:r w:rsidR="00A4740A">
        <w:rPr>
          <w:rFonts w:eastAsia="SimSun"/>
          <w:lang w:eastAsia="zh-CN"/>
        </w:rPr>
        <w:t xml:space="preserve">at the same time at the UE, as it can affect how </w:t>
      </w:r>
      <w:r w:rsidR="00C450CE">
        <w:rPr>
          <w:rFonts w:eastAsia="SimSun"/>
          <w:lang w:eastAsia="zh-CN"/>
        </w:rPr>
        <w:t xml:space="preserve">the </w:t>
      </w:r>
      <w:r w:rsidR="00A4740A">
        <w:rPr>
          <w:rFonts w:eastAsia="SimSun"/>
          <w:lang w:eastAsia="zh-CN"/>
        </w:rPr>
        <w:t xml:space="preserve">UE determines and reports applicability. </w:t>
      </w:r>
      <w:r w:rsidR="003A188E">
        <w:rPr>
          <w:rFonts w:eastAsia="SimSun"/>
          <w:lang w:eastAsia="zh-CN"/>
        </w:rPr>
        <w:t>This will be important to define the granularity of functionality.</w:t>
      </w:r>
    </w:p>
    <w:p w14:paraId="6C51809C" w14:textId="0E549EC6" w:rsidR="006E53DE" w:rsidRDefault="00A4740A" w:rsidP="00A4740A">
      <w:pPr>
        <w:rPr>
          <w:rFonts w:eastAsia="SimSun"/>
          <w:b/>
          <w:bCs/>
          <w:lang w:eastAsia="zh-CN"/>
        </w:rPr>
      </w:pPr>
      <w:r w:rsidRPr="00A43EF8">
        <w:rPr>
          <w:rFonts w:eastAsia="SimSun"/>
          <w:b/>
          <w:bCs/>
          <w:lang w:eastAsia="zh-CN"/>
        </w:rPr>
        <w:t xml:space="preserve">Proposal </w:t>
      </w:r>
      <w:r w:rsidR="00D71D78">
        <w:rPr>
          <w:rFonts w:eastAsia="SimSun"/>
          <w:b/>
          <w:bCs/>
          <w:lang w:eastAsia="zh-CN"/>
        </w:rPr>
        <w:t>3</w:t>
      </w:r>
      <w:r w:rsidRPr="00A43EF8">
        <w:rPr>
          <w:rFonts w:eastAsia="SimSun"/>
          <w:b/>
          <w:bCs/>
          <w:lang w:eastAsia="zh-CN"/>
        </w:rPr>
        <w:t xml:space="preserve">: </w:t>
      </w:r>
      <w:r w:rsidR="00C07BFA">
        <w:rPr>
          <w:rFonts w:eastAsia="SimSun"/>
          <w:b/>
          <w:bCs/>
          <w:lang w:eastAsia="zh-CN"/>
        </w:rPr>
        <w:t>Temporal, spatial</w:t>
      </w:r>
      <w:r w:rsidR="00FD1C1D">
        <w:rPr>
          <w:rFonts w:eastAsia="SimSun"/>
          <w:b/>
          <w:bCs/>
          <w:lang w:eastAsia="zh-CN"/>
        </w:rPr>
        <w:t>,</w:t>
      </w:r>
      <w:r w:rsidR="00C07BFA">
        <w:rPr>
          <w:rFonts w:eastAsia="SimSun"/>
          <w:b/>
          <w:bCs/>
          <w:lang w:eastAsia="zh-CN"/>
        </w:rPr>
        <w:t xml:space="preserve"> and frequency domain predictions can be configured simultaneously. </w:t>
      </w:r>
    </w:p>
    <w:p w14:paraId="1B1534D0" w14:textId="10B395F7" w:rsidR="00E953D7" w:rsidRDefault="00A4740A" w:rsidP="00A4740A">
      <w:pPr>
        <w:rPr>
          <w:rFonts w:eastAsia="SimSun"/>
          <w:lang w:eastAsia="zh-CN"/>
        </w:rPr>
      </w:pPr>
      <w:r>
        <w:rPr>
          <w:rFonts w:eastAsia="SimSun"/>
          <w:lang w:eastAsia="zh-CN"/>
        </w:rPr>
        <w:t>The different cases of temporal and spatial domain prediction for inter/intra-cell scenarios have also been studied. The assumption is that a configuration from the network is always required, which is used for or in the process of measurement inference. However, the measurement configuration may be different for each case and depends on whether the cell-level measurements are predicted based on predicted beam-level results, cell-level results, or beam-level results of the same cell or a different cell. In some cases, it may be a configuration of a set of beams, as agreed in the R19 AI/ML air interface for BM. Based on the progress of LCM in AI/ML air interface</w:t>
      </w:r>
      <w:r w:rsidR="003A188E">
        <w:rPr>
          <w:rFonts w:eastAsia="SimSun"/>
          <w:lang w:eastAsia="zh-CN"/>
        </w:rPr>
        <w:t xml:space="preserve"> and agreements from the last meeting</w:t>
      </w:r>
      <w:r>
        <w:rPr>
          <w:rFonts w:eastAsia="SimSun"/>
          <w:lang w:eastAsia="zh-CN"/>
        </w:rPr>
        <w:t>, the legacy measurement configuration framework can be used as a baseline</w:t>
      </w:r>
      <w:r w:rsidR="003A188E">
        <w:rPr>
          <w:rFonts w:eastAsia="SimSun"/>
          <w:lang w:eastAsia="zh-CN"/>
        </w:rPr>
        <w:t xml:space="preserve"> for inference configuration and reporting</w:t>
      </w:r>
      <w:r>
        <w:rPr>
          <w:rFonts w:eastAsia="SimSun"/>
          <w:lang w:eastAsia="zh-CN"/>
        </w:rPr>
        <w:t>, which can be extended further</w:t>
      </w:r>
      <w:r w:rsidR="003A188E">
        <w:rPr>
          <w:rFonts w:eastAsia="SimSun"/>
          <w:lang w:eastAsia="zh-CN"/>
        </w:rPr>
        <w:t>,</w:t>
      </w:r>
      <w:r>
        <w:rPr>
          <w:rFonts w:eastAsia="SimSun"/>
          <w:lang w:eastAsia="zh-CN"/>
        </w:rPr>
        <w:t xml:space="preserve"> considering different cases</w:t>
      </w:r>
      <w:r w:rsidR="003A188E">
        <w:rPr>
          <w:rFonts w:eastAsia="SimSun"/>
          <w:lang w:eastAsia="zh-CN"/>
        </w:rPr>
        <w:t xml:space="preserve"> of measurement prediction</w:t>
      </w:r>
      <w:r>
        <w:rPr>
          <w:rFonts w:eastAsia="SimSun"/>
          <w:lang w:eastAsia="zh-CN"/>
        </w:rPr>
        <w:t xml:space="preserve">. </w:t>
      </w:r>
    </w:p>
    <w:p w14:paraId="5BDF167C" w14:textId="04BC638D" w:rsidR="00A4740A" w:rsidRPr="00500334" w:rsidRDefault="00A4740A" w:rsidP="00A4740A">
      <w:pPr>
        <w:rPr>
          <w:rFonts w:eastAsia="SimSun"/>
          <w:lang w:eastAsia="zh-CN"/>
        </w:rPr>
      </w:pPr>
      <w:r w:rsidRPr="00500334">
        <w:rPr>
          <w:rFonts w:eastAsia="SimSun"/>
          <w:lang w:eastAsia="zh-CN"/>
        </w:rPr>
        <w:t xml:space="preserve">The network configuration </w:t>
      </w:r>
      <w:r w:rsidR="00C0138C">
        <w:rPr>
          <w:rFonts w:eastAsia="SimSun"/>
          <w:lang w:eastAsia="zh-CN"/>
        </w:rPr>
        <w:t>will</w:t>
      </w:r>
      <w:r w:rsidR="00C0138C" w:rsidRPr="00500334">
        <w:rPr>
          <w:rFonts w:eastAsia="SimSun"/>
          <w:lang w:eastAsia="zh-CN"/>
        </w:rPr>
        <w:t xml:space="preserve"> </w:t>
      </w:r>
      <w:r w:rsidRPr="00500334">
        <w:rPr>
          <w:rFonts w:eastAsia="SimSun"/>
          <w:lang w:eastAsia="zh-CN"/>
        </w:rPr>
        <w:t>differ for the different cases of spatial and temporal domain RRM measurement prediction.</w:t>
      </w:r>
      <w:r w:rsidR="00C0138C">
        <w:rPr>
          <w:rFonts w:eastAsia="SimSun"/>
          <w:lang w:eastAsia="zh-CN"/>
        </w:rPr>
        <w:t xml:space="preserve"> UE can be configured with different periodic configurations for RRM measurement predictions, for example, periodic temporal domain inference configuration and periodic spatial domain inference configuration.</w:t>
      </w:r>
      <w:r w:rsidR="0085755F">
        <w:rPr>
          <w:rFonts w:eastAsia="SimSun"/>
          <w:lang w:eastAsia="zh-CN"/>
        </w:rPr>
        <w:t xml:space="preserve"> Upon receiving inference configurations, UE will determine their applicability individually for each case</w:t>
      </w:r>
      <w:r w:rsidR="00E953D7">
        <w:rPr>
          <w:rFonts w:eastAsia="SimSun"/>
          <w:lang w:eastAsia="zh-CN"/>
        </w:rPr>
        <w:t>,</w:t>
      </w:r>
      <w:r w:rsidR="0085755F">
        <w:rPr>
          <w:rFonts w:eastAsia="SimSun"/>
          <w:lang w:eastAsia="zh-CN"/>
        </w:rPr>
        <w:t xml:space="preserve"> and thus</w:t>
      </w:r>
      <w:r w:rsidR="00E953D7">
        <w:rPr>
          <w:rFonts w:eastAsia="SimSun"/>
          <w:lang w:eastAsia="zh-CN"/>
        </w:rPr>
        <w:t>,</w:t>
      </w:r>
      <w:r w:rsidR="0085755F">
        <w:rPr>
          <w:rFonts w:eastAsia="SimSun"/>
          <w:lang w:eastAsia="zh-CN"/>
        </w:rPr>
        <w:t xml:space="preserve"> one or more periodic inference configurations can be applicable.</w:t>
      </w:r>
      <w:r w:rsidR="004E5082">
        <w:rPr>
          <w:rFonts w:eastAsia="SimSun"/>
          <w:lang w:eastAsia="zh-CN"/>
        </w:rPr>
        <w:t xml:space="preserve"> </w:t>
      </w:r>
      <w:r w:rsidR="00B2338C">
        <w:rPr>
          <w:rFonts w:eastAsia="SimSun"/>
          <w:lang w:eastAsia="zh-CN"/>
        </w:rPr>
        <w:t xml:space="preserve">For certain applicable configurations, UE can start inference immediately upon receiving the configuration and sending the applicability report; </w:t>
      </w:r>
      <w:proofErr w:type="gramStart"/>
      <w:r w:rsidR="00B2338C">
        <w:rPr>
          <w:rFonts w:eastAsia="SimSun"/>
          <w:lang w:eastAsia="zh-CN"/>
        </w:rPr>
        <w:t>whereas,</w:t>
      </w:r>
      <w:proofErr w:type="gramEnd"/>
      <w:r w:rsidR="00B2338C">
        <w:rPr>
          <w:rFonts w:eastAsia="SimSun"/>
          <w:lang w:eastAsia="zh-CN"/>
        </w:rPr>
        <w:t xml:space="preserve"> </w:t>
      </w:r>
      <w:r w:rsidR="00B2338C">
        <w:rPr>
          <w:rFonts w:eastAsia="SimSun"/>
          <w:lang w:eastAsia="zh-CN"/>
        </w:rPr>
        <w:lastRenderedPageBreak/>
        <w:t>UE can be configured to trigger inference upon an event</w:t>
      </w:r>
      <w:r w:rsidR="00E953D7">
        <w:rPr>
          <w:rFonts w:eastAsia="SimSun"/>
          <w:lang w:eastAsia="zh-CN"/>
        </w:rPr>
        <w:t xml:space="preserve"> being fulfilled,</w:t>
      </w:r>
      <w:r w:rsidR="00B2338C">
        <w:rPr>
          <w:rFonts w:eastAsia="SimSun"/>
          <w:lang w:eastAsia="zh-CN"/>
        </w:rPr>
        <w:t xml:space="preserve"> </w:t>
      </w:r>
      <w:r w:rsidR="00E953D7">
        <w:rPr>
          <w:rFonts w:eastAsia="SimSun"/>
          <w:lang w:eastAsia="zh-CN"/>
        </w:rPr>
        <w:t xml:space="preserve">e.g., </w:t>
      </w:r>
      <w:r w:rsidR="00B2338C">
        <w:rPr>
          <w:rFonts w:eastAsia="SimSun"/>
          <w:lang w:eastAsia="zh-CN"/>
        </w:rPr>
        <w:t xml:space="preserve">based on radio conditions </w:t>
      </w:r>
      <w:r w:rsidR="00E953D7">
        <w:rPr>
          <w:rFonts w:eastAsia="SimSun"/>
          <w:lang w:eastAsia="zh-CN"/>
        </w:rPr>
        <w:t>thresholds</w:t>
      </w:r>
      <w:r w:rsidR="00B2338C">
        <w:rPr>
          <w:rFonts w:eastAsia="SimSun"/>
          <w:lang w:eastAsia="zh-CN"/>
        </w:rPr>
        <w:t xml:space="preserve">. </w:t>
      </w:r>
      <w:r w:rsidR="004E5082">
        <w:rPr>
          <w:rFonts w:eastAsia="SimSun"/>
          <w:lang w:eastAsia="zh-CN"/>
        </w:rPr>
        <w:t xml:space="preserve">It would be beneficial for RAN2 to discuss the UE behaviour in this case and activation </w:t>
      </w:r>
      <w:r w:rsidR="00E953D7">
        <w:rPr>
          <w:rFonts w:eastAsia="SimSun"/>
          <w:lang w:eastAsia="zh-CN"/>
        </w:rPr>
        <w:t xml:space="preserve">for inference </w:t>
      </w:r>
      <w:r w:rsidR="004E5082">
        <w:rPr>
          <w:rFonts w:eastAsia="SimSun"/>
          <w:lang w:eastAsia="zh-CN"/>
        </w:rPr>
        <w:t>of such applicable inference configurations</w:t>
      </w:r>
      <w:r w:rsidR="00870769">
        <w:rPr>
          <w:rFonts w:eastAsia="SimSun"/>
          <w:lang w:eastAsia="zh-CN"/>
        </w:rPr>
        <w:t>, and how multiple applicable configurations can be handled. Each set of inference configuration</w:t>
      </w:r>
      <w:r w:rsidR="00E20C9B">
        <w:rPr>
          <w:rFonts w:eastAsia="SimSun"/>
          <w:lang w:eastAsia="zh-CN"/>
        </w:rPr>
        <w:t xml:space="preserve"> for the sub-cases of measurement prediction</w:t>
      </w:r>
      <w:r w:rsidR="00870769">
        <w:rPr>
          <w:rFonts w:eastAsia="SimSun"/>
          <w:lang w:eastAsia="zh-CN"/>
        </w:rPr>
        <w:t xml:space="preserve"> can be associated with an individual identifier (e.g., </w:t>
      </w:r>
      <w:proofErr w:type="spellStart"/>
      <w:r w:rsidR="00870769" w:rsidRPr="00870769">
        <w:rPr>
          <w:rFonts w:eastAsia="SimSun"/>
          <w:i/>
          <w:iCs/>
          <w:lang w:eastAsia="zh-CN"/>
        </w:rPr>
        <w:t>measId</w:t>
      </w:r>
      <w:proofErr w:type="spellEnd"/>
      <w:r w:rsidR="00870769">
        <w:rPr>
          <w:rFonts w:eastAsia="SimSun"/>
          <w:i/>
          <w:iCs/>
          <w:lang w:eastAsia="zh-CN"/>
        </w:rPr>
        <w:t>)</w:t>
      </w:r>
      <w:r w:rsidR="00870769">
        <w:rPr>
          <w:rFonts w:eastAsia="SimSun"/>
          <w:lang w:eastAsia="zh-CN"/>
        </w:rPr>
        <w:t xml:space="preserve"> such that independent measurement configurations for the</w:t>
      </w:r>
      <w:r w:rsidR="00E20C9B">
        <w:rPr>
          <w:rFonts w:eastAsia="SimSun"/>
          <w:lang w:eastAsia="zh-CN"/>
        </w:rPr>
        <w:t xml:space="preserve"> respective</w:t>
      </w:r>
      <w:r w:rsidR="00870769">
        <w:rPr>
          <w:rFonts w:eastAsia="SimSun"/>
          <w:lang w:eastAsia="zh-CN"/>
        </w:rPr>
        <w:t xml:space="preserve"> </w:t>
      </w:r>
      <w:r w:rsidR="00E20C9B">
        <w:rPr>
          <w:rFonts w:eastAsia="SimSun"/>
          <w:lang w:eastAsia="zh-CN"/>
        </w:rPr>
        <w:t>cases/</w:t>
      </w:r>
      <w:r w:rsidR="00870769">
        <w:rPr>
          <w:rFonts w:eastAsia="SimSun"/>
          <w:lang w:eastAsia="zh-CN"/>
        </w:rPr>
        <w:t>sub-cases can be activated and reported, if applicable.</w:t>
      </w:r>
    </w:p>
    <w:p w14:paraId="20BBC0D7" w14:textId="12074347" w:rsidR="00C613AA" w:rsidRPr="006E53DE" w:rsidRDefault="00C613AA" w:rsidP="00C613AA">
      <w:pPr>
        <w:rPr>
          <w:rFonts w:eastAsia="SimSun"/>
          <w:b/>
          <w:bCs/>
          <w:lang w:eastAsia="zh-CN"/>
        </w:rPr>
      </w:pPr>
      <w:r>
        <w:rPr>
          <w:rFonts w:eastAsia="SimSun" w:hint="eastAsia"/>
          <w:b/>
          <w:bCs/>
          <w:lang w:eastAsia="zh-CN"/>
        </w:rPr>
        <w:t>P</w:t>
      </w:r>
      <w:r>
        <w:rPr>
          <w:rFonts w:eastAsia="SimSun"/>
          <w:b/>
          <w:bCs/>
          <w:lang w:eastAsia="zh-CN"/>
        </w:rPr>
        <w:t>roposal 4</w:t>
      </w:r>
      <w:r>
        <w:rPr>
          <w:rFonts w:eastAsia="SimSun" w:hint="eastAsia"/>
          <w:b/>
          <w:bCs/>
          <w:lang w:eastAsia="zh-CN"/>
        </w:rPr>
        <w:t xml:space="preserve">: After receiving the inference configuration for RRM </w:t>
      </w:r>
      <w:r>
        <w:rPr>
          <w:rFonts w:eastAsia="SimSun"/>
          <w:b/>
          <w:bCs/>
          <w:lang w:eastAsia="zh-CN"/>
        </w:rPr>
        <w:t>measurement</w:t>
      </w:r>
      <w:r>
        <w:rPr>
          <w:rFonts w:eastAsia="SimSun" w:hint="eastAsia"/>
          <w:b/>
          <w:bCs/>
          <w:lang w:eastAsia="zh-CN"/>
        </w:rPr>
        <w:t xml:space="preserve"> prediction</w:t>
      </w:r>
      <w:r w:rsidR="00B2338C">
        <w:rPr>
          <w:rFonts w:eastAsia="SimSun"/>
          <w:b/>
          <w:bCs/>
          <w:lang w:eastAsia="zh-CN"/>
        </w:rPr>
        <w:t xml:space="preserve"> and reporting the applicable AI/ML functionalities</w:t>
      </w:r>
      <w:r>
        <w:rPr>
          <w:rFonts w:eastAsia="SimSun" w:hint="eastAsia"/>
          <w:b/>
          <w:bCs/>
          <w:lang w:eastAsia="zh-CN"/>
        </w:rPr>
        <w:t xml:space="preserve">, the inference can be triggered by UE immediately or upon </w:t>
      </w:r>
      <w:r w:rsidR="002E1835">
        <w:rPr>
          <w:rFonts w:eastAsia="SimSun"/>
          <w:b/>
          <w:bCs/>
          <w:lang w:eastAsia="zh-CN"/>
        </w:rPr>
        <w:t xml:space="preserve">a </w:t>
      </w:r>
      <w:r>
        <w:rPr>
          <w:rFonts w:eastAsia="SimSun" w:hint="eastAsia"/>
          <w:b/>
          <w:bCs/>
          <w:lang w:eastAsia="zh-CN"/>
        </w:rPr>
        <w:t>certain event.</w:t>
      </w:r>
    </w:p>
    <w:p w14:paraId="5DE1BF49" w14:textId="77777777" w:rsidR="00C613AA" w:rsidRDefault="00C613AA" w:rsidP="00C613AA">
      <w:pPr>
        <w:rPr>
          <w:rFonts w:eastAsia="SimSun"/>
          <w:b/>
          <w:bCs/>
          <w:lang w:eastAsia="zh-CN"/>
        </w:rPr>
      </w:pPr>
      <w:r>
        <w:rPr>
          <w:rFonts w:eastAsia="SimSun"/>
          <w:b/>
          <w:bCs/>
          <w:lang w:eastAsia="zh-CN"/>
        </w:rPr>
        <w:t>Proposal 5</w:t>
      </w:r>
      <w:r>
        <w:rPr>
          <w:rFonts w:eastAsia="SimSun" w:hint="eastAsia"/>
          <w:b/>
          <w:bCs/>
          <w:lang w:eastAsia="zh-CN"/>
        </w:rPr>
        <w:t>: RAN2 clarifies if multiple periodic RRM measurement predictions</w:t>
      </w:r>
      <w:r>
        <w:rPr>
          <w:rFonts w:eastAsia="SimSun"/>
          <w:b/>
          <w:bCs/>
          <w:lang w:eastAsia="zh-CN"/>
        </w:rPr>
        <w:t xml:space="preserve"> (e.g., temporal/spatial predictions)</w:t>
      </w:r>
      <w:r>
        <w:rPr>
          <w:rFonts w:eastAsia="SimSun" w:hint="eastAsia"/>
          <w:b/>
          <w:bCs/>
          <w:lang w:eastAsia="zh-CN"/>
        </w:rPr>
        <w:t xml:space="preserve"> can be activated at the same time.</w:t>
      </w:r>
    </w:p>
    <w:p w14:paraId="08F207C3" w14:textId="5713DD07" w:rsidR="00FD26AA" w:rsidRPr="00EB622E" w:rsidRDefault="00FD1C1D" w:rsidP="00A4740A">
      <w:pPr>
        <w:rPr>
          <w:rFonts w:eastAsia="SimSun"/>
          <w:b/>
          <w:bCs/>
          <w:lang w:eastAsia="zh-CN"/>
        </w:rPr>
      </w:pPr>
      <w:r>
        <w:rPr>
          <w:rFonts w:eastAsia="SimSun"/>
          <w:b/>
          <w:bCs/>
          <w:lang w:eastAsia="zh-CN"/>
        </w:rPr>
        <w:t>Proposal 6</w:t>
      </w:r>
      <w:r w:rsidR="00CA2B64">
        <w:rPr>
          <w:rFonts w:eastAsia="SimSun" w:hint="eastAsia"/>
          <w:b/>
          <w:bCs/>
          <w:lang w:eastAsia="zh-CN"/>
        </w:rPr>
        <w:t xml:space="preserve">: </w:t>
      </w:r>
      <w:r w:rsidR="00EB622E">
        <w:rPr>
          <w:rFonts w:eastAsia="SimSun" w:hint="eastAsia"/>
          <w:b/>
          <w:bCs/>
          <w:lang w:eastAsia="zh-CN"/>
        </w:rPr>
        <w:t xml:space="preserve">For RRM measurement prediction, one set of inference configuration can be identified with a </w:t>
      </w:r>
      <w:proofErr w:type="spellStart"/>
      <w:r w:rsidR="00EB622E">
        <w:rPr>
          <w:rFonts w:eastAsia="SimSun" w:hint="eastAsia"/>
          <w:b/>
          <w:bCs/>
          <w:lang w:eastAsia="zh-CN"/>
        </w:rPr>
        <w:t>measId</w:t>
      </w:r>
      <w:proofErr w:type="spellEnd"/>
      <w:r w:rsidR="00EB622E">
        <w:rPr>
          <w:rFonts w:eastAsia="SimSun" w:hint="eastAsia"/>
          <w:b/>
          <w:bCs/>
          <w:lang w:eastAsia="zh-CN"/>
        </w:rPr>
        <w:t xml:space="preserve">. </w:t>
      </w:r>
    </w:p>
    <w:p w14:paraId="5EC73879" w14:textId="77777777" w:rsidR="00A4740A" w:rsidRPr="002D7274" w:rsidRDefault="00A4740A" w:rsidP="00A4740A">
      <w:pPr>
        <w:jc w:val="both"/>
        <w:rPr>
          <w:rFonts w:eastAsia="SimSun"/>
          <w:lang w:eastAsia="zh-CN"/>
        </w:rPr>
      </w:pPr>
      <w:r w:rsidRPr="002D7274">
        <w:rPr>
          <w:rFonts w:eastAsia="SimSun" w:hint="eastAsia"/>
          <w:lang w:eastAsia="zh-CN"/>
        </w:rPr>
        <w:t>In legacy, s-</w:t>
      </w:r>
      <w:proofErr w:type="spellStart"/>
      <w:r w:rsidRPr="002D7274">
        <w:rPr>
          <w:rFonts w:eastAsia="SimSun" w:hint="eastAsia"/>
          <w:lang w:eastAsia="zh-CN"/>
        </w:rPr>
        <w:t>measureconfig</w:t>
      </w:r>
      <w:proofErr w:type="spellEnd"/>
      <w:r w:rsidRPr="002D7274">
        <w:rPr>
          <w:rFonts w:eastAsia="SimSun" w:hint="eastAsia"/>
          <w:lang w:eastAsia="zh-CN"/>
        </w:rPr>
        <w:t xml:space="preserve"> is </w:t>
      </w:r>
      <w:r w:rsidRPr="002D7274">
        <w:rPr>
          <w:rFonts w:eastAsia="SimSun"/>
          <w:lang w:eastAsia="zh-CN"/>
        </w:rPr>
        <w:t>configured</w:t>
      </w:r>
      <w:r w:rsidRPr="002D7274">
        <w:rPr>
          <w:rFonts w:eastAsia="SimSun" w:hint="eastAsia"/>
          <w:lang w:eastAsia="zh-CN"/>
        </w:rPr>
        <w:t xml:space="preserve"> to UE</w:t>
      </w:r>
      <w:r>
        <w:rPr>
          <w:rFonts w:eastAsia="SimSun"/>
          <w:lang w:eastAsia="zh-CN"/>
        </w:rPr>
        <w:t>,</w:t>
      </w:r>
      <w:r w:rsidRPr="002D7274">
        <w:rPr>
          <w:rFonts w:eastAsia="SimSun" w:hint="eastAsia"/>
          <w:lang w:eastAsia="zh-CN"/>
        </w:rPr>
        <w:t xml:space="preserve"> which control</w:t>
      </w:r>
      <w:r>
        <w:rPr>
          <w:rFonts w:eastAsia="SimSun"/>
          <w:lang w:eastAsia="zh-CN"/>
        </w:rPr>
        <w:t>s</w:t>
      </w:r>
      <w:r w:rsidRPr="002D7274">
        <w:rPr>
          <w:rFonts w:eastAsia="SimSun" w:hint="eastAsia"/>
          <w:lang w:eastAsia="zh-CN"/>
        </w:rPr>
        <w:t xml:space="preserve"> when </w:t>
      </w:r>
      <w:r>
        <w:rPr>
          <w:rFonts w:eastAsia="SimSun"/>
          <w:lang w:eastAsia="zh-CN"/>
        </w:rPr>
        <w:t xml:space="preserve">UE </w:t>
      </w:r>
      <w:r w:rsidRPr="002D7274">
        <w:rPr>
          <w:rFonts w:eastAsia="SimSun" w:hint="eastAsia"/>
          <w:lang w:eastAsia="zh-CN"/>
        </w:rPr>
        <w:t>to perform</w:t>
      </w:r>
      <w:r>
        <w:rPr>
          <w:rFonts w:eastAsia="SimSun"/>
          <w:lang w:eastAsia="zh-CN"/>
        </w:rPr>
        <w:t>s</w:t>
      </w:r>
      <w:r w:rsidRPr="002D7274">
        <w:rPr>
          <w:rFonts w:eastAsia="SimSun" w:hint="eastAsia"/>
          <w:lang w:eastAsia="zh-CN"/>
        </w:rPr>
        <w:t xml:space="preserve"> measurement for </w:t>
      </w:r>
      <w:r>
        <w:rPr>
          <w:rFonts w:eastAsia="SimSun"/>
          <w:lang w:eastAsia="zh-CN"/>
        </w:rPr>
        <w:t xml:space="preserve">a </w:t>
      </w:r>
      <w:r w:rsidRPr="002D7274">
        <w:rPr>
          <w:rFonts w:eastAsia="SimSun" w:hint="eastAsia"/>
          <w:lang w:eastAsia="zh-CN"/>
        </w:rPr>
        <w:t xml:space="preserve">non-serving cell. </w:t>
      </w:r>
      <w:r w:rsidRPr="002D7274">
        <w:rPr>
          <w:rFonts w:eastAsia="SimSun"/>
          <w:lang w:eastAsia="zh-CN"/>
        </w:rPr>
        <w:t>T</w:t>
      </w:r>
      <w:r w:rsidRPr="002D7274">
        <w:rPr>
          <w:rFonts w:eastAsia="SimSun" w:hint="eastAsia"/>
          <w:lang w:eastAsia="zh-CN"/>
        </w:rPr>
        <w:t>h</w:t>
      </w:r>
      <w:r>
        <w:rPr>
          <w:rFonts w:eastAsia="SimSun"/>
          <w:lang w:eastAsia="zh-CN"/>
        </w:rPr>
        <w:t>is is intended</w:t>
      </w:r>
      <w:r w:rsidRPr="002D7274">
        <w:rPr>
          <w:rFonts w:eastAsia="SimSun" w:hint="eastAsia"/>
          <w:lang w:eastAsia="zh-CN"/>
        </w:rPr>
        <w:t xml:space="preserve"> for power saving</w:t>
      </w:r>
      <w:r>
        <w:rPr>
          <w:rFonts w:eastAsia="SimSun"/>
          <w:lang w:eastAsia="zh-CN"/>
        </w:rPr>
        <w:t>s</w:t>
      </w:r>
      <w:r w:rsidRPr="002D7274">
        <w:rPr>
          <w:rFonts w:eastAsia="SimSun" w:hint="eastAsia"/>
          <w:lang w:eastAsia="zh-CN"/>
        </w:rPr>
        <w:t xml:space="preserve"> since </w:t>
      </w:r>
      <w:r w:rsidRPr="002D7274">
        <w:rPr>
          <w:rFonts w:eastAsia="SimSun"/>
          <w:lang w:eastAsia="zh-CN"/>
        </w:rPr>
        <w:t>a</w:t>
      </w:r>
      <w:r w:rsidRPr="002D7274">
        <w:rPr>
          <w:rFonts w:eastAsia="SimSun" w:hint="eastAsia"/>
          <w:lang w:eastAsia="zh-CN"/>
        </w:rPr>
        <w:t xml:space="preserve"> UE located at </w:t>
      </w:r>
      <w:r w:rsidRPr="002D7274">
        <w:rPr>
          <w:rFonts w:eastAsia="SimSun"/>
          <w:lang w:eastAsia="zh-CN"/>
        </w:rPr>
        <w:t xml:space="preserve">the </w:t>
      </w:r>
      <w:r w:rsidRPr="002D7274">
        <w:rPr>
          <w:rFonts w:eastAsia="SimSun" w:hint="eastAsia"/>
          <w:lang w:eastAsia="zh-CN"/>
        </w:rPr>
        <w:t>cell centre will not be hand</w:t>
      </w:r>
      <w:r w:rsidRPr="002D7274">
        <w:rPr>
          <w:rFonts w:eastAsia="SimSun"/>
          <w:lang w:eastAsia="zh-CN"/>
        </w:rPr>
        <w:t>ed</w:t>
      </w:r>
      <w:r w:rsidRPr="002D7274">
        <w:rPr>
          <w:rFonts w:eastAsia="SimSun" w:hint="eastAsia"/>
          <w:lang w:eastAsia="zh-CN"/>
        </w:rPr>
        <w:t xml:space="preserve"> over to </w:t>
      </w:r>
      <w:r>
        <w:rPr>
          <w:rFonts w:eastAsia="SimSun"/>
          <w:lang w:eastAsia="zh-CN"/>
        </w:rPr>
        <w:t xml:space="preserve">a </w:t>
      </w:r>
      <w:r w:rsidRPr="002D7274">
        <w:rPr>
          <w:rFonts w:eastAsia="SimSun"/>
          <w:lang w:eastAsia="zh-CN"/>
        </w:rPr>
        <w:t>neighbour</w:t>
      </w:r>
      <w:r w:rsidRPr="002D7274">
        <w:rPr>
          <w:rFonts w:eastAsia="SimSun" w:hint="eastAsia"/>
          <w:lang w:eastAsia="zh-CN"/>
        </w:rPr>
        <w:t xml:space="preserve"> cell. </w:t>
      </w:r>
      <w:r w:rsidRPr="002D7274">
        <w:rPr>
          <w:rFonts w:eastAsia="SimSun"/>
          <w:lang w:eastAsia="zh-CN"/>
        </w:rPr>
        <w:t xml:space="preserve">RAN2 agreed </w:t>
      </w:r>
      <w:r w:rsidRPr="002D7274">
        <w:rPr>
          <w:rFonts w:eastAsia="SimSun" w:hint="eastAsia"/>
          <w:lang w:eastAsia="zh-CN"/>
        </w:rPr>
        <w:t xml:space="preserve">to </w:t>
      </w:r>
      <w:r w:rsidRPr="002D7274">
        <w:rPr>
          <w:rFonts w:eastAsia="SimSun"/>
          <w:lang w:eastAsia="zh-CN"/>
        </w:rPr>
        <w:t>support intra-frequency</w:t>
      </w:r>
      <w:r>
        <w:rPr>
          <w:rFonts w:eastAsia="SimSun"/>
          <w:lang w:eastAsia="zh-CN"/>
        </w:rPr>
        <w:t xml:space="preserve">, </w:t>
      </w:r>
      <w:r w:rsidRPr="002D7274">
        <w:rPr>
          <w:rFonts w:eastAsia="SimSun"/>
          <w:lang w:eastAsia="zh-CN"/>
        </w:rPr>
        <w:t>intra and inter-cell spatial domain measurement predictions for beam and cell level measurements.</w:t>
      </w:r>
      <w:r w:rsidRPr="002D7274">
        <w:rPr>
          <w:rFonts w:eastAsia="SimSun" w:hint="eastAsia"/>
          <w:lang w:eastAsia="zh-CN"/>
        </w:rPr>
        <w:t xml:space="preserve"> </w:t>
      </w:r>
      <w:r w:rsidRPr="002D7274">
        <w:rPr>
          <w:rFonts w:eastAsia="SimSun"/>
          <w:lang w:eastAsia="zh-CN"/>
        </w:rPr>
        <w:t>S</w:t>
      </w:r>
      <w:r w:rsidRPr="002D7274">
        <w:rPr>
          <w:rFonts w:eastAsia="SimSun" w:hint="eastAsia"/>
          <w:lang w:eastAsia="zh-CN"/>
        </w:rPr>
        <w:t>imilarly, w</w:t>
      </w:r>
      <w:r w:rsidRPr="002D7274">
        <w:rPr>
          <w:rFonts w:eastAsia="SimSun"/>
          <w:lang w:eastAsia="zh-CN"/>
        </w:rPr>
        <w:t xml:space="preserve">hen UE stays at </w:t>
      </w:r>
      <w:r>
        <w:rPr>
          <w:rFonts w:eastAsia="SimSun"/>
          <w:lang w:eastAsia="zh-CN"/>
        </w:rPr>
        <w:t xml:space="preserve">the </w:t>
      </w:r>
      <w:r w:rsidRPr="002D7274">
        <w:rPr>
          <w:rFonts w:eastAsia="SimSun"/>
          <w:lang w:eastAsia="zh-CN"/>
        </w:rPr>
        <w:t>cent</w:t>
      </w:r>
      <w:r w:rsidRPr="002D7274">
        <w:rPr>
          <w:rFonts w:eastAsia="SimSun" w:hint="eastAsia"/>
          <w:lang w:eastAsia="zh-CN"/>
        </w:rPr>
        <w:t>re</w:t>
      </w:r>
      <w:r w:rsidRPr="002D7274">
        <w:rPr>
          <w:rFonts w:eastAsia="SimSun"/>
          <w:lang w:eastAsia="zh-CN"/>
        </w:rPr>
        <w:t xml:space="preserve"> of one cell, UE is not expected to predict Inter-cell measurement </w:t>
      </w:r>
      <w:r>
        <w:rPr>
          <w:rFonts w:eastAsia="SimSun"/>
          <w:lang w:eastAsia="zh-CN"/>
        </w:rPr>
        <w:t>results</w:t>
      </w:r>
      <w:r w:rsidRPr="002D7274">
        <w:rPr>
          <w:rFonts w:eastAsia="SimSun"/>
          <w:lang w:eastAsia="zh-CN"/>
        </w:rPr>
        <w:t>.</w:t>
      </w:r>
      <w:r w:rsidRPr="002D7274">
        <w:rPr>
          <w:rFonts w:eastAsia="SimSun" w:hint="eastAsia"/>
          <w:lang w:eastAsia="zh-CN"/>
        </w:rPr>
        <w:t xml:space="preserve"> </w:t>
      </w:r>
      <w:r w:rsidRPr="002D7274">
        <w:rPr>
          <w:rFonts w:eastAsia="SimSun"/>
          <w:lang w:eastAsia="zh-CN"/>
        </w:rPr>
        <w:t>O</w:t>
      </w:r>
      <w:r w:rsidRPr="002D7274">
        <w:rPr>
          <w:rFonts w:eastAsia="SimSun" w:hint="eastAsia"/>
          <w:lang w:eastAsia="zh-CN"/>
        </w:rPr>
        <w:t xml:space="preserve">ne option is </w:t>
      </w:r>
      <w:r w:rsidRPr="002D7274">
        <w:rPr>
          <w:rFonts w:eastAsia="SimSun"/>
          <w:lang w:eastAsia="zh-CN"/>
        </w:rPr>
        <w:t>tha</w:t>
      </w:r>
      <w:r w:rsidRPr="002D7274">
        <w:rPr>
          <w:rFonts w:eastAsia="SimSun" w:hint="eastAsia"/>
          <w:lang w:eastAsia="zh-CN"/>
        </w:rPr>
        <w:t>t legacy s-</w:t>
      </w:r>
      <w:proofErr w:type="spellStart"/>
      <w:r w:rsidRPr="002D7274">
        <w:rPr>
          <w:rFonts w:eastAsia="SimSun" w:hint="eastAsia"/>
          <w:lang w:eastAsia="zh-CN"/>
        </w:rPr>
        <w:t>measureconfig</w:t>
      </w:r>
      <w:proofErr w:type="spellEnd"/>
      <w:r w:rsidRPr="002D7274">
        <w:rPr>
          <w:rFonts w:eastAsia="SimSun" w:hint="eastAsia"/>
          <w:lang w:eastAsia="zh-CN"/>
        </w:rPr>
        <w:t xml:space="preserve"> can be used to control when </w:t>
      </w:r>
      <w:r>
        <w:rPr>
          <w:rFonts w:eastAsia="SimSun"/>
          <w:lang w:eastAsia="zh-CN"/>
        </w:rPr>
        <w:t xml:space="preserve">the UE should </w:t>
      </w:r>
      <w:r w:rsidRPr="002D7274">
        <w:rPr>
          <w:rFonts w:eastAsia="SimSun" w:hint="eastAsia"/>
          <w:lang w:eastAsia="zh-CN"/>
        </w:rPr>
        <w:t xml:space="preserve">perform </w:t>
      </w:r>
      <w:r>
        <w:rPr>
          <w:rFonts w:eastAsia="SimSun"/>
          <w:lang w:eastAsia="zh-CN"/>
        </w:rPr>
        <w:t xml:space="preserve">measurement </w:t>
      </w:r>
      <w:r w:rsidRPr="002D7274">
        <w:rPr>
          <w:rFonts w:eastAsia="SimSun"/>
          <w:lang w:eastAsia="zh-CN"/>
        </w:rPr>
        <w:t>prediction</w:t>
      </w:r>
      <w:r w:rsidRPr="002D7274">
        <w:rPr>
          <w:rFonts w:eastAsia="SimSun" w:hint="eastAsia"/>
          <w:lang w:eastAsia="zh-CN"/>
        </w:rPr>
        <w:t xml:space="preserve"> for non-serving </w:t>
      </w:r>
      <w:r>
        <w:rPr>
          <w:rFonts w:eastAsia="SimSun"/>
          <w:lang w:eastAsia="zh-CN"/>
        </w:rPr>
        <w:t>cells</w:t>
      </w:r>
      <w:r w:rsidRPr="002D7274">
        <w:rPr>
          <w:rFonts w:eastAsia="SimSun" w:hint="eastAsia"/>
          <w:lang w:eastAsia="zh-CN"/>
        </w:rPr>
        <w:t xml:space="preserve">. </w:t>
      </w:r>
      <w:r w:rsidRPr="002D7274">
        <w:rPr>
          <w:rFonts w:eastAsia="SimSun"/>
          <w:lang w:eastAsia="zh-CN"/>
        </w:rPr>
        <w:t>Alternatively, one</w:t>
      </w:r>
      <w:r w:rsidRPr="002D7274">
        <w:rPr>
          <w:rFonts w:eastAsia="SimSun" w:hint="eastAsia"/>
          <w:lang w:eastAsia="zh-CN"/>
        </w:rPr>
        <w:t xml:space="preserve"> </w:t>
      </w:r>
      <w:r w:rsidRPr="002D7274">
        <w:rPr>
          <w:rFonts w:eastAsia="SimSun"/>
          <w:lang w:eastAsia="zh-CN"/>
        </w:rPr>
        <w:t>separate</w:t>
      </w:r>
      <w:r w:rsidRPr="002D7274">
        <w:rPr>
          <w:rFonts w:eastAsia="SimSun" w:hint="eastAsia"/>
          <w:lang w:eastAsia="zh-CN"/>
        </w:rPr>
        <w:t xml:space="preserve"> threshold can be configured </w:t>
      </w:r>
      <w:r w:rsidRPr="002D7274">
        <w:rPr>
          <w:rFonts w:eastAsia="SimSun"/>
          <w:lang w:eastAsia="zh-CN"/>
        </w:rPr>
        <w:t xml:space="preserve">for </w:t>
      </w:r>
      <w:r>
        <w:rPr>
          <w:rFonts w:eastAsia="SimSun"/>
          <w:lang w:eastAsia="zh-CN"/>
        </w:rPr>
        <w:t xml:space="preserve">the </w:t>
      </w:r>
      <w:r w:rsidRPr="002D7274">
        <w:rPr>
          <w:rFonts w:eastAsia="SimSun" w:hint="eastAsia"/>
          <w:lang w:eastAsia="zh-CN"/>
        </w:rPr>
        <w:t xml:space="preserve">UE </w:t>
      </w:r>
      <w:r>
        <w:rPr>
          <w:rFonts w:eastAsia="SimSun"/>
          <w:lang w:eastAsia="zh-CN"/>
        </w:rPr>
        <w:t xml:space="preserve">to </w:t>
      </w:r>
      <w:r w:rsidRPr="002D7274">
        <w:rPr>
          <w:rFonts w:eastAsia="SimSun" w:hint="eastAsia"/>
          <w:lang w:eastAsia="zh-CN"/>
        </w:rPr>
        <w:t xml:space="preserve">determine when </w:t>
      </w:r>
      <w:r>
        <w:rPr>
          <w:rFonts w:eastAsia="SimSun"/>
          <w:lang w:eastAsia="zh-CN"/>
        </w:rPr>
        <w:t xml:space="preserve">the </w:t>
      </w:r>
      <w:r w:rsidRPr="002D7274">
        <w:rPr>
          <w:rFonts w:eastAsia="SimSun"/>
          <w:lang w:eastAsia="zh-CN"/>
        </w:rPr>
        <w:t>measurement predictions</w:t>
      </w:r>
      <w:r w:rsidRPr="002D7274">
        <w:rPr>
          <w:rFonts w:eastAsia="SimSun" w:hint="eastAsia"/>
          <w:lang w:eastAsia="zh-CN"/>
        </w:rPr>
        <w:t xml:space="preserve"> </w:t>
      </w:r>
      <w:r>
        <w:rPr>
          <w:rFonts w:eastAsia="SimSun"/>
          <w:lang w:eastAsia="zh-CN"/>
        </w:rPr>
        <w:t xml:space="preserve">should be performed </w:t>
      </w:r>
      <w:r w:rsidRPr="002D7274">
        <w:rPr>
          <w:rFonts w:eastAsia="SimSun" w:hint="eastAsia"/>
          <w:lang w:eastAsia="zh-CN"/>
        </w:rPr>
        <w:t>for</w:t>
      </w:r>
      <w:r>
        <w:rPr>
          <w:rFonts w:eastAsia="SimSun"/>
          <w:lang w:eastAsia="zh-CN"/>
        </w:rPr>
        <w:t xml:space="preserve"> the</w:t>
      </w:r>
      <w:r w:rsidRPr="002D7274">
        <w:rPr>
          <w:rFonts w:eastAsia="SimSun" w:hint="eastAsia"/>
          <w:lang w:eastAsia="zh-CN"/>
        </w:rPr>
        <w:t xml:space="preserve"> non-serving cell. </w:t>
      </w:r>
      <w:r w:rsidRPr="002D7274">
        <w:rPr>
          <w:rFonts w:eastAsia="SimSun"/>
          <w:lang w:eastAsia="zh-CN"/>
        </w:rPr>
        <w:t>F</w:t>
      </w:r>
      <w:r w:rsidRPr="002D7274">
        <w:rPr>
          <w:rFonts w:eastAsia="SimSun" w:hint="eastAsia"/>
          <w:lang w:eastAsia="zh-CN"/>
        </w:rPr>
        <w:t xml:space="preserve">or example, if the quality of the serving cell is less than the configured threshold, the </w:t>
      </w:r>
      <w:r w:rsidRPr="002D7274">
        <w:rPr>
          <w:rFonts w:eastAsia="SimSun"/>
          <w:lang w:eastAsia="zh-CN"/>
        </w:rPr>
        <w:t>measurement</w:t>
      </w:r>
      <w:r w:rsidRPr="002D7274">
        <w:rPr>
          <w:rFonts w:eastAsia="SimSun" w:hint="eastAsia"/>
          <w:lang w:eastAsia="zh-CN"/>
        </w:rPr>
        <w:t xml:space="preserve"> prediction for non-serving </w:t>
      </w:r>
      <w:r>
        <w:rPr>
          <w:rFonts w:eastAsia="SimSun"/>
          <w:lang w:eastAsia="zh-CN"/>
        </w:rPr>
        <w:t>cells</w:t>
      </w:r>
      <w:r w:rsidRPr="002D7274">
        <w:rPr>
          <w:rFonts w:eastAsia="SimSun" w:hint="eastAsia"/>
          <w:lang w:eastAsia="zh-CN"/>
        </w:rPr>
        <w:t xml:space="preserve"> can be triggered.</w:t>
      </w:r>
    </w:p>
    <w:p w14:paraId="1BCE5D77" w14:textId="30134856" w:rsidR="00A4740A" w:rsidRPr="002D7274" w:rsidRDefault="00A4740A" w:rsidP="00A4740A">
      <w:pPr>
        <w:rPr>
          <w:rFonts w:eastAsia="SimSun"/>
          <w:b/>
          <w:bCs/>
          <w:lang w:eastAsia="zh-CN"/>
        </w:rPr>
      </w:pPr>
      <w:r w:rsidRPr="002D7274">
        <w:rPr>
          <w:rFonts w:eastAsia="SimSun" w:hint="eastAsia"/>
          <w:b/>
          <w:bCs/>
          <w:lang w:eastAsia="zh-CN"/>
        </w:rPr>
        <w:t xml:space="preserve">Proposal </w:t>
      </w:r>
      <w:r w:rsidR="008448A6">
        <w:rPr>
          <w:rFonts w:eastAsia="SimSun"/>
          <w:b/>
          <w:bCs/>
          <w:lang w:eastAsia="zh-CN"/>
        </w:rPr>
        <w:t>7</w:t>
      </w:r>
      <w:r w:rsidRPr="002D7274">
        <w:rPr>
          <w:rFonts w:eastAsia="SimSun" w:hint="eastAsia"/>
          <w:b/>
          <w:bCs/>
          <w:lang w:eastAsia="zh-CN"/>
        </w:rPr>
        <w:t xml:space="preserve">: UE may perform measurement prediction for non-serving </w:t>
      </w:r>
      <w:r>
        <w:rPr>
          <w:rFonts w:eastAsia="SimSun"/>
          <w:b/>
          <w:bCs/>
          <w:lang w:eastAsia="zh-CN"/>
        </w:rPr>
        <w:t>cells</w:t>
      </w:r>
      <w:r w:rsidRPr="002D7274">
        <w:rPr>
          <w:rFonts w:eastAsia="SimSun" w:hint="eastAsia"/>
          <w:b/>
          <w:bCs/>
          <w:lang w:eastAsia="zh-CN"/>
        </w:rPr>
        <w:t xml:space="preserve"> if </w:t>
      </w:r>
      <w:r w:rsidRPr="002D7274">
        <w:rPr>
          <w:rFonts w:eastAsia="SimSun"/>
          <w:b/>
          <w:bCs/>
          <w:lang w:eastAsia="zh-CN"/>
        </w:rPr>
        <w:t xml:space="preserve">the channel quality of </w:t>
      </w:r>
      <w:r>
        <w:rPr>
          <w:rFonts w:eastAsia="SimSun"/>
          <w:b/>
          <w:bCs/>
          <w:lang w:eastAsia="zh-CN"/>
        </w:rPr>
        <w:t xml:space="preserve">the </w:t>
      </w:r>
      <w:r w:rsidRPr="002D7274">
        <w:rPr>
          <w:rFonts w:eastAsia="SimSun" w:hint="eastAsia"/>
          <w:b/>
          <w:bCs/>
          <w:lang w:eastAsia="zh-CN"/>
        </w:rPr>
        <w:t xml:space="preserve">serving cell is worse than a configured threshold. FFS </w:t>
      </w:r>
      <w:r>
        <w:rPr>
          <w:rFonts w:eastAsia="SimSun"/>
          <w:b/>
          <w:bCs/>
          <w:lang w:eastAsia="zh-CN"/>
        </w:rPr>
        <w:t xml:space="preserve">if </w:t>
      </w:r>
      <w:r w:rsidRPr="002D7274">
        <w:rPr>
          <w:rFonts w:eastAsia="SimSun"/>
          <w:b/>
          <w:bCs/>
          <w:lang w:eastAsia="zh-CN"/>
        </w:rPr>
        <w:t>the</w:t>
      </w:r>
      <w:r w:rsidRPr="002D7274">
        <w:rPr>
          <w:rFonts w:eastAsia="SimSun" w:hint="eastAsia"/>
          <w:b/>
          <w:bCs/>
          <w:lang w:eastAsia="zh-CN"/>
        </w:rPr>
        <w:t xml:space="preserve"> threshold is from legacy s-</w:t>
      </w:r>
      <w:proofErr w:type="spellStart"/>
      <w:r w:rsidRPr="002D7274">
        <w:rPr>
          <w:rFonts w:eastAsia="SimSun" w:hint="eastAsia"/>
          <w:b/>
          <w:bCs/>
          <w:lang w:eastAsia="zh-CN"/>
        </w:rPr>
        <w:t>measureconfig</w:t>
      </w:r>
      <w:proofErr w:type="spellEnd"/>
      <w:r w:rsidRPr="002D7274">
        <w:rPr>
          <w:rFonts w:eastAsia="SimSun" w:hint="eastAsia"/>
          <w:b/>
          <w:bCs/>
          <w:lang w:eastAsia="zh-CN"/>
        </w:rPr>
        <w:t xml:space="preserve"> IE or a </w:t>
      </w:r>
      <w:r w:rsidRPr="002D7274">
        <w:rPr>
          <w:rFonts w:eastAsia="SimSun"/>
          <w:b/>
          <w:bCs/>
          <w:lang w:eastAsia="zh-CN"/>
        </w:rPr>
        <w:t>separate</w:t>
      </w:r>
      <w:r w:rsidRPr="002D7274">
        <w:rPr>
          <w:rFonts w:eastAsia="SimSun" w:hint="eastAsia"/>
          <w:b/>
          <w:bCs/>
          <w:lang w:eastAsia="zh-CN"/>
        </w:rPr>
        <w:t xml:space="preserve"> threshold.</w:t>
      </w:r>
    </w:p>
    <w:p w14:paraId="18184153" w14:textId="51B75945" w:rsidR="00500334" w:rsidRPr="00432BD2" w:rsidRDefault="00500334" w:rsidP="00500334">
      <w:pPr>
        <w:pStyle w:val="Heading2"/>
        <w:rPr>
          <w:sz w:val="28"/>
          <w:szCs w:val="28"/>
          <w:u w:val="single"/>
        </w:rPr>
      </w:pPr>
      <w:r w:rsidRPr="00432BD2">
        <w:rPr>
          <w:sz w:val="28"/>
          <w:szCs w:val="28"/>
        </w:rPr>
        <w:t>2.</w:t>
      </w:r>
      <w:r w:rsidR="00A31E80">
        <w:rPr>
          <w:sz w:val="28"/>
          <w:szCs w:val="28"/>
        </w:rPr>
        <w:t>2</w:t>
      </w:r>
      <w:r w:rsidRPr="00432BD2">
        <w:rPr>
          <w:sz w:val="28"/>
          <w:szCs w:val="28"/>
        </w:rPr>
        <w:t xml:space="preserve">. </w:t>
      </w:r>
      <w:r>
        <w:rPr>
          <w:sz w:val="28"/>
          <w:szCs w:val="28"/>
          <w:u w:val="single"/>
        </w:rPr>
        <w:t>M</w:t>
      </w:r>
      <w:r w:rsidRPr="00432BD2">
        <w:rPr>
          <w:sz w:val="28"/>
          <w:szCs w:val="28"/>
          <w:u w:val="single"/>
        </w:rPr>
        <w:t xml:space="preserve">easurement </w:t>
      </w:r>
      <w:r>
        <w:rPr>
          <w:sz w:val="28"/>
          <w:szCs w:val="28"/>
          <w:u w:val="single"/>
        </w:rPr>
        <w:t>Event P</w:t>
      </w:r>
      <w:r w:rsidRPr="00432BD2">
        <w:rPr>
          <w:sz w:val="28"/>
          <w:szCs w:val="28"/>
          <w:u w:val="single"/>
        </w:rPr>
        <w:t>rediction</w:t>
      </w:r>
    </w:p>
    <w:p w14:paraId="20F5A9D7" w14:textId="6ECAC935" w:rsidR="00C706EE" w:rsidRDefault="002A3A87" w:rsidP="006B6A59">
      <w:pPr>
        <w:rPr>
          <w:rFonts w:eastAsia="SimSun"/>
          <w:lang w:eastAsia="zh-CN"/>
        </w:rPr>
      </w:pPr>
      <w:bookmarkStart w:id="4" w:name="OLE_LINK6"/>
      <w:bookmarkStart w:id="5" w:name="OLE_LINK7"/>
      <w:r w:rsidRPr="007145A0">
        <w:rPr>
          <w:rFonts w:eastAsia="SimSun" w:hint="eastAsia"/>
          <w:lang w:eastAsia="zh-CN"/>
        </w:rPr>
        <w:t>The</w:t>
      </w:r>
      <w:r w:rsidRPr="007145A0">
        <w:rPr>
          <w:rFonts w:eastAsia="SimSun"/>
          <w:lang w:eastAsia="zh-CN"/>
        </w:rPr>
        <w:t xml:space="preserve"> events A1-A5</w:t>
      </w:r>
      <w:r w:rsidR="00CE6F01">
        <w:rPr>
          <w:rFonts w:eastAsia="SimSun"/>
          <w:lang w:eastAsia="zh-CN"/>
        </w:rPr>
        <w:t>,</w:t>
      </w:r>
      <w:r w:rsidRPr="007145A0">
        <w:rPr>
          <w:rFonts w:eastAsia="SimSun"/>
          <w:lang w:eastAsia="zh-CN"/>
        </w:rPr>
        <w:t xml:space="preserve"> </w:t>
      </w:r>
      <w:r w:rsidRPr="007145A0">
        <w:rPr>
          <w:rFonts w:eastAsia="SimSun" w:hint="eastAsia"/>
          <w:lang w:eastAsia="zh-CN"/>
        </w:rPr>
        <w:t xml:space="preserve">which are </w:t>
      </w:r>
      <w:r w:rsidRPr="007145A0">
        <w:rPr>
          <w:rFonts w:eastAsia="SimSun"/>
          <w:lang w:eastAsia="zh-CN"/>
        </w:rPr>
        <w:t>utilized to evaluate</w:t>
      </w:r>
      <w:r w:rsidRPr="007145A0">
        <w:rPr>
          <w:rFonts w:eastAsia="SimSun" w:hint="eastAsia"/>
          <w:lang w:eastAsia="zh-CN"/>
        </w:rPr>
        <w:t xml:space="preserve"> the</w:t>
      </w:r>
      <w:r w:rsidRPr="007145A0">
        <w:rPr>
          <w:rFonts w:eastAsia="SimSun"/>
          <w:lang w:eastAsia="zh-CN"/>
        </w:rPr>
        <w:t xml:space="preserve"> </w:t>
      </w:r>
      <w:r w:rsidR="001E0434">
        <w:rPr>
          <w:rFonts w:eastAsia="SimSun"/>
          <w:lang w:eastAsia="zh-CN"/>
        </w:rPr>
        <w:t xml:space="preserve">signal quality of </w:t>
      </w:r>
      <w:r w:rsidRPr="007145A0">
        <w:rPr>
          <w:rFonts w:eastAsia="SimSun"/>
          <w:lang w:eastAsia="zh-CN"/>
        </w:rPr>
        <w:t>serving and neighbour cells</w:t>
      </w:r>
      <w:r w:rsidRPr="007145A0">
        <w:rPr>
          <w:rFonts w:eastAsia="SimSun" w:hint="eastAsia"/>
          <w:lang w:eastAsia="zh-CN"/>
        </w:rPr>
        <w:t xml:space="preserve"> located at </w:t>
      </w:r>
      <w:r w:rsidRPr="007145A0">
        <w:rPr>
          <w:rFonts w:eastAsia="SimSun"/>
          <w:lang w:eastAsia="zh-CN"/>
        </w:rPr>
        <w:t>intra/inter frequency</w:t>
      </w:r>
      <w:r w:rsidRPr="007145A0">
        <w:rPr>
          <w:rFonts w:eastAsia="SimSun" w:hint="eastAsia"/>
          <w:lang w:eastAsia="zh-CN"/>
        </w:rPr>
        <w:t>,</w:t>
      </w:r>
      <w:r w:rsidRPr="007145A0">
        <w:rPr>
          <w:rFonts w:eastAsia="SimSun"/>
          <w:lang w:eastAsia="zh-CN"/>
        </w:rPr>
        <w:t xml:space="preserve"> are </w:t>
      </w:r>
      <w:r w:rsidRPr="007145A0">
        <w:rPr>
          <w:rFonts w:eastAsia="SimSun" w:hint="eastAsia"/>
          <w:lang w:eastAsia="zh-CN"/>
        </w:rPr>
        <w:t xml:space="preserve">designed for mobility </w:t>
      </w:r>
      <w:r w:rsidR="00CE6F01">
        <w:rPr>
          <w:rFonts w:eastAsia="SimSun"/>
          <w:lang w:eastAsia="zh-CN"/>
        </w:rPr>
        <w:t>purposes</w:t>
      </w:r>
      <w:r w:rsidRPr="007145A0">
        <w:rPr>
          <w:rFonts w:eastAsia="SimSun" w:hint="eastAsia"/>
          <w:lang w:eastAsia="zh-CN"/>
        </w:rPr>
        <w:t xml:space="preserve">. When one of </w:t>
      </w:r>
      <w:r w:rsidR="007145A0">
        <w:rPr>
          <w:rFonts w:eastAsia="SimSun"/>
          <w:lang w:eastAsia="zh-CN"/>
        </w:rPr>
        <w:t xml:space="preserve">the </w:t>
      </w:r>
      <w:r w:rsidRPr="007145A0">
        <w:rPr>
          <w:rFonts w:eastAsia="SimSun" w:hint="eastAsia"/>
          <w:lang w:eastAsia="zh-CN"/>
        </w:rPr>
        <w:t xml:space="preserve">events is met, UE is triggered to report the </w:t>
      </w:r>
      <w:r w:rsidRPr="007145A0">
        <w:rPr>
          <w:rFonts w:eastAsia="SimSun"/>
          <w:lang w:eastAsia="zh-CN"/>
        </w:rPr>
        <w:t>measurement</w:t>
      </w:r>
      <w:r w:rsidRPr="007145A0">
        <w:rPr>
          <w:rFonts w:eastAsia="SimSun" w:hint="eastAsia"/>
          <w:lang w:eastAsia="zh-CN"/>
        </w:rPr>
        <w:t xml:space="preserve"> </w:t>
      </w:r>
      <w:r w:rsidRPr="007145A0">
        <w:rPr>
          <w:rFonts w:eastAsia="SimSun"/>
          <w:lang w:eastAsia="zh-CN"/>
        </w:rPr>
        <w:t>results</w:t>
      </w:r>
      <w:r w:rsidRPr="007145A0">
        <w:rPr>
          <w:rFonts w:eastAsia="SimSun" w:hint="eastAsia"/>
          <w:lang w:eastAsia="zh-CN"/>
        </w:rPr>
        <w:t xml:space="preserve">. Once the network receives the measurement results, the network will decide </w:t>
      </w:r>
      <w:r w:rsidRPr="007145A0">
        <w:rPr>
          <w:rFonts w:eastAsia="SimSun"/>
          <w:lang w:eastAsia="zh-CN"/>
        </w:rPr>
        <w:t>whether</w:t>
      </w:r>
      <w:r w:rsidRPr="007145A0">
        <w:rPr>
          <w:rFonts w:eastAsia="SimSun" w:hint="eastAsia"/>
          <w:lang w:eastAsia="zh-CN"/>
        </w:rPr>
        <w:t xml:space="preserve"> to prepare </w:t>
      </w:r>
      <w:r w:rsidR="00CE6F01">
        <w:rPr>
          <w:rFonts w:eastAsia="SimSun"/>
          <w:lang w:eastAsia="zh-CN"/>
        </w:rPr>
        <w:t xml:space="preserve">a </w:t>
      </w:r>
      <w:r w:rsidRPr="007145A0">
        <w:rPr>
          <w:rFonts w:eastAsia="SimSun"/>
          <w:lang w:eastAsia="zh-CN"/>
        </w:rPr>
        <w:t>handover</w:t>
      </w:r>
      <w:r w:rsidRPr="007145A0">
        <w:rPr>
          <w:rFonts w:eastAsia="SimSun" w:hint="eastAsia"/>
          <w:lang w:eastAsia="zh-CN"/>
        </w:rPr>
        <w:t xml:space="preserve"> and which </w:t>
      </w:r>
      <w:r w:rsidRPr="007145A0">
        <w:rPr>
          <w:rFonts w:eastAsia="SimSun"/>
          <w:lang w:eastAsia="zh-CN"/>
        </w:rPr>
        <w:t>neighbour</w:t>
      </w:r>
      <w:r w:rsidRPr="007145A0">
        <w:rPr>
          <w:rFonts w:eastAsia="SimSun" w:hint="eastAsia"/>
          <w:lang w:eastAsia="zh-CN"/>
        </w:rPr>
        <w:t xml:space="preserve"> cell can be selected as </w:t>
      </w:r>
      <w:r w:rsidR="00CE6F01">
        <w:rPr>
          <w:rFonts w:eastAsia="SimSun"/>
          <w:lang w:eastAsia="zh-CN"/>
        </w:rPr>
        <w:t xml:space="preserve">the </w:t>
      </w:r>
      <w:r w:rsidRPr="007145A0">
        <w:rPr>
          <w:rFonts w:eastAsia="SimSun" w:hint="eastAsia"/>
          <w:lang w:eastAsia="zh-CN"/>
        </w:rPr>
        <w:t xml:space="preserve">target cell. </w:t>
      </w:r>
      <w:r w:rsidR="006B6A59">
        <w:rPr>
          <w:rFonts w:eastAsia="SimSun"/>
          <w:lang w:eastAsia="zh-CN"/>
        </w:rPr>
        <w:t>E</w:t>
      </w:r>
      <w:r w:rsidRPr="007145A0">
        <w:rPr>
          <w:rFonts w:eastAsia="SimSun" w:hint="eastAsia"/>
          <w:lang w:eastAsia="zh-CN"/>
        </w:rPr>
        <w:t xml:space="preserve">vent </w:t>
      </w:r>
      <w:r w:rsidRPr="007145A0">
        <w:rPr>
          <w:rFonts w:eastAsia="SimSun"/>
          <w:lang w:eastAsia="zh-CN"/>
        </w:rPr>
        <w:t xml:space="preserve">A3 </w:t>
      </w:r>
      <w:r w:rsidRPr="007145A0">
        <w:rPr>
          <w:rFonts w:eastAsia="SimSun" w:hint="eastAsia"/>
          <w:lang w:eastAsia="zh-CN"/>
        </w:rPr>
        <w:t>was agreed</w:t>
      </w:r>
      <w:r w:rsidRPr="007145A0">
        <w:rPr>
          <w:rFonts w:eastAsia="SimSun"/>
          <w:lang w:eastAsia="zh-CN"/>
        </w:rPr>
        <w:t xml:space="preserve"> as a baseline</w:t>
      </w:r>
      <w:r w:rsidR="006B6A59">
        <w:rPr>
          <w:rFonts w:eastAsia="SimSun"/>
          <w:lang w:eastAsia="zh-CN"/>
        </w:rPr>
        <w:t xml:space="preserve"> since it is most relevant</w:t>
      </w:r>
      <w:r w:rsidRPr="007145A0">
        <w:rPr>
          <w:rFonts w:eastAsia="SimSun" w:hint="eastAsia"/>
          <w:lang w:eastAsia="zh-CN"/>
        </w:rPr>
        <w:t xml:space="preserve"> for mobility. </w:t>
      </w:r>
    </w:p>
    <w:p w14:paraId="78C99EC0" w14:textId="7495D868" w:rsidR="002A3A87" w:rsidRDefault="002A3A87" w:rsidP="006B6A59">
      <w:pPr>
        <w:rPr>
          <w:rFonts w:eastAsia="SimSun"/>
          <w:lang w:eastAsia="zh-CN"/>
        </w:rPr>
      </w:pPr>
      <w:r w:rsidRPr="00C706EE">
        <w:rPr>
          <w:rFonts w:eastAsia="SimSun" w:hint="eastAsia"/>
          <w:lang w:eastAsia="zh-CN"/>
        </w:rPr>
        <w:t xml:space="preserve">In current </w:t>
      </w:r>
      <w:r w:rsidR="00C706EE">
        <w:rPr>
          <w:rFonts w:eastAsia="SimSun"/>
          <w:lang w:eastAsia="zh-CN"/>
        </w:rPr>
        <w:t>specifications</w:t>
      </w:r>
      <w:r w:rsidRPr="00C706EE">
        <w:rPr>
          <w:rFonts w:eastAsia="SimSun" w:hint="eastAsia"/>
          <w:lang w:eastAsia="zh-CN"/>
        </w:rPr>
        <w:t xml:space="preserve">, the entering condition and leaving </w:t>
      </w:r>
      <w:r w:rsidRPr="00C706EE">
        <w:rPr>
          <w:rFonts w:eastAsia="SimSun"/>
          <w:lang w:eastAsia="zh-CN"/>
        </w:rPr>
        <w:t>condition</w:t>
      </w:r>
      <w:r w:rsidRPr="00C706EE">
        <w:rPr>
          <w:rFonts w:eastAsia="SimSun" w:hint="eastAsia"/>
          <w:lang w:eastAsia="zh-CN"/>
        </w:rPr>
        <w:t xml:space="preserve"> are specified for each event. When the ent</w:t>
      </w:r>
      <w:r w:rsidR="001C3C0B">
        <w:rPr>
          <w:rFonts w:eastAsia="SimSun"/>
          <w:lang w:eastAsia="zh-CN"/>
        </w:rPr>
        <w:t>ry</w:t>
      </w:r>
      <w:r w:rsidRPr="00C706EE">
        <w:rPr>
          <w:rFonts w:eastAsia="SimSun" w:hint="eastAsia"/>
          <w:lang w:eastAsia="zh-CN"/>
        </w:rPr>
        <w:t xml:space="preserve"> </w:t>
      </w:r>
      <w:r w:rsidRPr="00C706EE">
        <w:rPr>
          <w:rFonts w:eastAsia="SimSun"/>
          <w:lang w:eastAsia="zh-CN"/>
        </w:rPr>
        <w:t>condition</w:t>
      </w:r>
      <w:r w:rsidRPr="00C706EE">
        <w:rPr>
          <w:rFonts w:eastAsia="SimSun" w:hint="eastAsia"/>
          <w:lang w:eastAsia="zh-CN"/>
        </w:rPr>
        <w:t xml:space="preserve"> of </w:t>
      </w:r>
      <w:r w:rsidR="001C3C0B">
        <w:rPr>
          <w:rFonts w:eastAsia="SimSun"/>
          <w:lang w:eastAsia="zh-CN"/>
        </w:rPr>
        <w:t>an</w:t>
      </w:r>
      <w:r w:rsidRPr="00C706EE">
        <w:rPr>
          <w:rFonts w:eastAsia="SimSun" w:hint="eastAsia"/>
          <w:lang w:eastAsia="zh-CN"/>
        </w:rPr>
        <w:t xml:space="preserve"> event is met during TTT, the event is determined as </w:t>
      </w:r>
      <w:r w:rsidRPr="00C706EE">
        <w:rPr>
          <w:rFonts w:eastAsia="SimSun"/>
          <w:lang w:eastAsia="zh-CN"/>
        </w:rPr>
        <w:t>satisfied</w:t>
      </w:r>
      <w:r w:rsidR="001C3C0B">
        <w:rPr>
          <w:rFonts w:eastAsia="SimSun"/>
          <w:lang w:eastAsia="zh-CN"/>
        </w:rPr>
        <w:t>. This implies</w:t>
      </w:r>
      <w:r w:rsidRPr="00C706EE">
        <w:rPr>
          <w:rFonts w:eastAsia="SimSun" w:hint="eastAsia"/>
          <w:lang w:eastAsia="zh-CN"/>
        </w:rPr>
        <w:t xml:space="preserve"> UE </w:t>
      </w:r>
      <w:r w:rsidRPr="00C706EE">
        <w:rPr>
          <w:rFonts w:eastAsia="SimSun"/>
          <w:lang w:eastAsia="zh-CN"/>
        </w:rPr>
        <w:t>enters</w:t>
      </w:r>
      <w:r w:rsidRPr="00C706EE">
        <w:rPr>
          <w:rFonts w:eastAsia="SimSun" w:hint="eastAsia"/>
          <w:lang w:eastAsia="zh-CN"/>
        </w:rPr>
        <w:t xml:space="preserve"> </w:t>
      </w:r>
      <w:r w:rsidR="00C706EE">
        <w:rPr>
          <w:rFonts w:eastAsia="SimSun"/>
          <w:lang w:eastAsia="zh-CN"/>
        </w:rPr>
        <w:t xml:space="preserve">the </w:t>
      </w:r>
      <w:r w:rsidRPr="00C706EE">
        <w:rPr>
          <w:rFonts w:eastAsia="SimSun" w:hint="eastAsia"/>
          <w:lang w:eastAsia="zh-CN"/>
        </w:rPr>
        <w:t>cell edge</w:t>
      </w:r>
      <w:r w:rsidR="001C3C0B">
        <w:rPr>
          <w:rFonts w:eastAsia="SimSun"/>
          <w:lang w:eastAsia="zh-CN"/>
        </w:rPr>
        <w:t xml:space="preserve"> and </w:t>
      </w:r>
      <w:r w:rsidR="00CE6F01">
        <w:rPr>
          <w:rFonts w:eastAsia="SimSun"/>
          <w:lang w:eastAsia="zh-CN"/>
        </w:rPr>
        <w:t>consequently</w:t>
      </w:r>
      <w:r w:rsidRPr="00C706EE">
        <w:rPr>
          <w:rFonts w:eastAsia="SimSun" w:hint="eastAsia"/>
          <w:lang w:eastAsia="zh-CN"/>
        </w:rPr>
        <w:t xml:space="preserve">, the measurement </w:t>
      </w:r>
      <w:r w:rsidRPr="00C706EE">
        <w:rPr>
          <w:rFonts w:eastAsia="SimSun"/>
          <w:lang w:eastAsia="zh-CN"/>
        </w:rPr>
        <w:t>report</w:t>
      </w:r>
      <w:r w:rsidRPr="00C706EE">
        <w:rPr>
          <w:rFonts w:eastAsia="SimSun" w:hint="eastAsia"/>
          <w:lang w:eastAsia="zh-CN"/>
        </w:rPr>
        <w:t xml:space="preserve"> </w:t>
      </w:r>
      <w:r w:rsidR="001C3C0B">
        <w:rPr>
          <w:rFonts w:eastAsia="SimSun"/>
          <w:lang w:eastAsia="zh-CN"/>
        </w:rPr>
        <w:t>is</w:t>
      </w:r>
      <w:r w:rsidRPr="00C706EE">
        <w:rPr>
          <w:rFonts w:eastAsia="SimSun" w:hint="eastAsia"/>
          <w:lang w:eastAsia="zh-CN"/>
        </w:rPr>
        <w:t xml:space="preserve"> triggered. When the leaving condition of </w:t>
      </w:r>
      <w:r w:rsidR="001C3C0B">
        <w:rPr>
          <w:rFonts w:eastAsia="SimSun"/>
          <w:lang w:eastAsia="zh-CN"/>
        </w:rPr>
        <w:t>an</w:t>
      </w:r>
      <w:r w:rsidRPr="00C706EE">
        <w:rPr>
          <w:rFonts w:eastAsia="SimSun" w:hint="eastAsia"/>
          <w:lang w:eastAsia="zh-CN"/>
        </w:rPr>
        <w:t xml:space="preserve"> event is met during TTT, </w:t>
      </w:r>
      <w:r w:rsidR="001C3C0B">
        <w:rPr>
          <w:rFonts w:eastAsia="SimSun"/>
          <w:lang w:eastAsia="zh-CN"/>
        </w:rPr>
        <w:t>it</w:t>
      </w:r>
      <w:r w:rsidRPr="00C706EE">
        <w:rPr>
          <w:rFonts w:eastAsia="SimSun" w:hint="eastAsia"/>
          <w:lang w:eastAsia="zh-CN"/>
        </w:rPr>
        <w:t xml:space="preserve"> means UE </w:t>
      </w:r>
      <w:r w:rsidR="001C3C0B">
        <w:rPr>
          <w:rFonts w:eastAsia="SimSun"/>
          <w:lang w:eastAsia="zh-CN"/>
        </w:rPr>
        <w:t>returns</w:t>
      </w:r>
      <w:r w:rsidRPr="00C706EE">
        <w:rPr>
          <w:rFonts w:eastAsia="SimSun" w:hint="eastAsia"/>
          <w:lang w:eastAsia="zh-CN"/>
        </w:rPr>
        <w:t xml:space="preserve"> to </w:t>
      </w:r>
      <w:r w:rsidR="00C706EE">
        <w:rPr>
          <w:rFonts w:eastAsia="SimSun"/>
          <w:lang w:eastAsia="zh-CN"/>
        </w:rPr>
        <w:t xml:space="preserve">the </w:t>
      </w:r>
      <w:r w:rsidRPr="00C706EE">
        <w:rPr>
          <w:rFonts w:eastAsia="SimSun" w:hint="eastAsia"/>
          <w:lang w:eastAsia="zh-CN"/>
        </w:rPr>
        <w:t xml:space="preserve">cell centre from </w:t>
      </w:r>
      <w:r w:rsidR="00CE6F01">
        <w:rPr>
          <w:rFonts w:eastAsia="SimSun"/>
          <w:lang w:eastAsia="zh-CN"/>
        </w:rPr>
        <w:t xml:space="preserve">the </w:t>
      </w:r>
      <w:r w:rsidRPr="00C706EE">
        <w:rPr>
          <w:rFonts w:eastAsia="SimSun" w:hint="eastAsia"/>
          <w:lang w:eastAsia="zh-CN"/>
        </w:rPr>
        <w:t xml:space="preserve">cell edge. UE is triggered to </w:t>
      </w:r>
      <w:r w:rsidRPr="00C706EE">
        <w:rPr>
          <w:rFonts w:eastAsia="SimSun"/>
          <w:lang w:eastAsia="zh-CN"/>
        </w:rPr>
        <w:t>report</w:t>
      </w:r>
      <w:r w:rsidRPr="00C706EE">
        <w:rPr>
          <w:rFonts w:eastAsia="SimSun" w:hint="eastAsia"/>
          <w:lang w:eastAsia="zh-CN"/>
        </w:rPr>
        <w:t xml:space="preserve"> the measurement result if </w:t>
      </w:r>
      <w:proofErr w:type="spellStart"/>
      <w:r w:rsidRPr="00C706EE">
        <w:rPr>
          <w:rFonts w:eastAsia="SimSun" w:hint="eastAsia"/>
          <w:lang w:eastAsia="zh-CN"/>
        </w:rPr>
        <w:t>reportOnLeave</w:t>
      </w:r>
      <w:proofErr w:type="spellEnd"/>
      <w:r w:rsidRPr="00C706EE">
        <w:rPr>
          <w:rFonts w:eastAsia="SimSun" w:hint="eastAsia"/>
          <w:lang w:eastAsia="zh-CN"/>
        </w:rPr>
        <w:t xml:space="preserve"> is configured. </w:t>
      </w:r>
      <w:r w:rsidRPr="00C706EE">
        <w:rPr>
          <w:rFonts w:eastAsia="SimSun"/>
          <w:lang w:eastAsia="zh-CN"/>
        </w:rPr>
        <w:t>S</w:t>
      </w:r>
      <w:r w:rsidRPr="00C706EE">
        <w:rPr>
          <w:rFonts w:eastAsia="SimSun" w:hint="eastAsia"/>
          <w:lang w:eastAsia="zh-CN"/>
        </w:rPr>
        <w:t xml:space="preserve">imilarly, </w:t>
      </w:r>
      <w:r w:rsidR="00C706EE">
        <w:rPr>
          <w:rFonts w:eastAsia="SimSun"/>
          <w:lang w:eastAsia="zh-CN"/>
        </w:rPr>
        <w:t xml:space="preserve">the </w:t>
      </w:r>
      <w:r w:rsidRPr="00C706EE">
        <w:rPr>
          <w:rFonts w:eastAsia="SimSun" w:hint="eastAsia"/>
          <w:lang w:eastAsia="zh-CN"/>
        </w:rPr>
        <w:t xml:space="preserve">network can configure UE to predict whether the entering </w:t>
      </w:r>
      <w:r w:rsidRPr="00C706EE">
        <w:rPr>
          <w:rFonts w:eastAsia="SimSun"/>
          <w:lang w:eastAsia="zh-CN"/>
        </w:rPr>
        <w:t>condition</w:t>
      </w:r>
      <w:r w:rsidRPr="00C706EE">
        <w:rPr>
          <w:rFonts w:eastAsia="SimSun" w:hint="eastAsia"/>
          <w:lang w:eastAsia="zh-CN"/>
        </w:rPr>
        <w:t xml:space="preserve"> or the leaving </w:t>
      </w:r>
      <w:r w:rsidRPr="00C706EE">
        <w:rPr>
          <w:rFonts w:eastAsia="SimSun"/>
          <w:lang w:eastAsia="zh-CN"/>
        </w:rPr>
        <w:t>condition</w:t>
      </w:r>
      <w:r w:rsidRPr="00C706EE">
        <w:rPr>
          <w:rFonts w:eastAsia="SimSun" w:hint="eastAsia"/>
          <w:lang w:eastAsia="zh-CN"/>
        </w:rPr>
        <w:t xml:space="preserve"> is </w:t>
      </w:r>
      <w:r w:rsidR="001C3C0B">
        <w:rPr>
          <w:rFonts w:eastAsia="SimSun"/>
          <w:lang w:eastAsia="zh-CN"/>
        </w:rPr>
        <w:t>fulfilled</w:t>
      </w:r>
      <w:r w:rsidRPr="00C706EE">
        <w:rPr>
          <w:rFonts w:eastAsia="SimSun" w:hint="eastAsia"/>
          <w:lang w:eastAsia="zh-CN"/>
        </w:rPr>
        <w:t xml:space="preserve">. </w:t>
      </w:r>
      <w:r w:rsidRPr="00C706EE">
        <w:rPr>
          <w:rFonts w:eastAsia="SimSun"/>
          <w:lang w:eastAsia="zh-CN"/>
        </w:rPr>
        <w:t>T</w:t>
      </w:r>
      <w:r w:rsidRPr="00C706EE">
        <w:rPr>
          <w:rFonts w:eastAsia="SimSun" w:hint="eastAsia"/>
          <w:lang w:eastAsia="zh-CN"/>
        </w:rPr>
        <w:t xml:space="preserve">he prediction of the leaving condition could be helpful for </w:t>
      </w:r>
      <w:r w:rsidR="001067FF">
        <w:rPr>
          <w:rFonts w:eastAsia="SimSun"/>
          <w:lang w:eastAsia="zh-CN"/>
        </w:rPr>
        <w:t xml:space="preserve">the </w:t>
      </w:r>
      <w:r w:rsidRPr="00C706EE">
        <w:rPr>
          <w:rFonts w:eastAsia="SimSun"/>
          <w:lang w:eastAsia="zh-CN"/>
        </w:rPr>
        <w:t>network</w:t>
      </w:r>
      <w:r w:rsidRPr="00C706EE">
        <w:rPr>
          <w:rFonts w:eastAsia="SimSun" w:hint="eastAsia"/>
          <w:lang w:eastAsia="zh-CN"/>
        </w:rPr>
        <w:t xml:space="preserve"> to decide </w:t>
      </w:r>
      <w:r w:rsidR="001C3C0B">
        <w:rPr>
          <w:rFonts w:eastAsia="SimSun"/>
          <w:lang w:eastAsia="zh-CN"/>
        </w:rPr>
        <w:t>a</w:t>
      </w:r>
      <w:r w:rsidRPr="00C706EE">
        <w:rPr>
          <w:rFonts w:eastAsia="SimSun" w:hint="eastAsia"/>
          <w:lang w:eastAsia="zh-CN"/>
        </w:rPr>
        <w:t xml:space="preserve"> suitable time </w:t>
      </w:r>
      <w:r w:rsidR="001C3C0B">
        <w:rPr>
          <w:rFonts w:eastAsia="SimSun"/>
          <w:lang w:eastAsia="zh-CN"/>
        </w:rPr>
        <w:t>instance</w:t>
      </w:r>
      <w:r w:rsidRPr="00C706EE">
        <w:rPr>
          <w:rFonts w:eastAsia="SimSun" w:hint="eastAsia"/>
          <w:lang w:eastAsia="zh-CN"/>
        </w:rPr>
        <w:t xml:space="preserve"> for handover execution.</w:t>
      </w:r>
    </w:p>
    <w:p w14:paraId="766B516A" w14:textId="339C0C30" w:rsidR="00B434FF" w:rsidRPr="006E53DE" w:rsidRDefault="008448A6" w:rsidP="00B434FF">
      <w:pPr>
        <w:rPr>
          <w:rFonts w:eastAsia="SimSun"/>
          <w:b/>
          <w:bCs/>
          <w:lang w:eastAsia="zh-CN"/>
        </w:rPr>
      </w:pPr>
      <w:r>
        <w:rPr>
          <w:rFonts w:eastAsia="SimSun"/>
          <w:b/>
          <w:bCs/>
          <w:lang w:eastAsia="zh-CN"/>
        </w:rPr>
        <w:t>Proposal 8</w:t>
      </w:r>
      <w:r w:rsidR="00B434FF">
        <w:rPr>
          <w:rFonts w:eastAsia="SimSun" w:hint="eastAsia"/>
          <w:b/>
          <w:bCs/>
          <w:lang w:eastAsia="zh-CN"/>
        </w:rPr>
        <w:t xml:space="preserve">: After receiving the inference configuration for RRM event prediction, the inference can be triggered by UE immediately or upon </w:t>
      </w:r>
      <w:r w:rsidR="00B91267">
        <w:rPr>
          <w:rFonts w:eastAsia="SimSun"/>
          <w:b/>
          <w:bCs/>
          <w:lang w:eastAsia="zh-CN"/>
        </w:rPr>
        <w:t xml:space="preserve">a </w:t>
      </w:r>
      <w:r w:rsidR="00B434FF">
        <w:rPr>
          <w:rFonts w:eastAsia="SimSun" w:hint="eastAsia"/>
          <w:b/>
          <w:bCs/>
          <w:lang w:eastAsia="zh-CN"/>
        </w:rPr>
        <w:t>certain event.</w:t>
      </w:r>
    </w:p>
    <w:p w14:paraId="69DC1506" w14:textId="048C5167" w:rsidR="002A3A87" w:rsidRPr="001067FF" w:rsidRDefault="002A3A87" w:rsidP="001067FF">
      <w:pPr>
        <w:spacing w:after="200" w:line="276" w:lineRule="auto"/>
        <w:jc w:val="both"/>
        <w:rPr>
          <w:b/>
          <w:bCs/>
          <w:lang w:eastAsia="ja-JP"/>
        </w:rPr>
      </w:pPr>
      <w:r w:rsidRPr="001067FF">
        <w:rPr>
          <w:rFonts w:hint="eastAsia"/>
          <w:b/>
          <w:bCs/>
          <w:lang w:eastAsia="ja-JP"/>
        </w:rPr>
        <w:t xml:space="preserve">Proposal </w:t>
      </w:r>
      <w:r w:rsidR="008448A6">
        <w:rPr>
          <w:b/>
          <w:bCs/>
          <w:lang w:eastAsia="ja-JP"/>
        </w:rPr>
        <w:t>9</w:t>
      </w:r>
      <w:r w:rsidRPr="001067FF">
        <w:rPr>
          <w:rFonts w:hint="eastAsia"/>
          <w:b/>
          <w:bCs/>
          <w:lang w:eastAsia="ja-JP"/>
        </w:rPr>
        <w:t xml:space="preserve">: </w:t>
      </w:r>
      <w:r w:rsidRPr="001067FF">
        <w:rPr>
          <w:rFonts w:hint="eastAsia"/>
          <w:b/>
          <w:bCs/>
          <w:lang w:eastAsia="zh-CN"/>
        </w:rPr>
        <w:t>N</w:t>
      </w:r>
      <w:r w:rsidRPr="001067FF">
        <w:rPr>
          <w:rFonts w:hint="eastAsia"/>
          <w:b/>
          <w:bCs/>
          <w:lang w:eastAsia="ja-JP"/>
        </w:rPr>
        <w:t xml:space="preserve">etwork can configure UE to predict whether the entering </w:t>
      </w:r>
      <w:r w:rsidRPr="001067FF">
        <w:rPr>
          <w:b/>
          <w:bCs/>
          <w:lang w:eastAsia="ja-JP"/>
        </w:rPr>
        <w:t>condition</w:t>
      </w:r>
      <w:r w:rsidRPr="001067FF">
        <w:rPr>
          <w:rFonts w:hint="eastAsia"/>
          <w:b/>
          <w:bCs/>
          <w:lang w:eastAsia="ja-JP"/>
        </w:rPr>
        <w:t xml:space="preserve"> or the leaving </w:t>
      </w:r>
      <w:r w:rsidRPr="001067FF">
        <w:rPr>
          <w:b/>
          <w:bCs/>
          <w:lang w:eastAsia="ja-JP"/>
        </w:rPr>
        <w:t>condition</w:t>
      </w:r>
      <w:r w:rsidRPr="001067FF">
        <w:rPr>
          <w:rFonts w:hint="eastAsia"/>
          <w:b/>
          <w:bCs/>
          <w:lang w:eastAsia="ja-JP"/>
        </w:rPr>
        <w:t xml:space="preserve"> </w:t>
      </w:r>
      <w:r w:rsidR="003B18D8">
        <w:rPr>
          <w:rFonts w:eastAsiaTheme="minorEastAsia" w:hint="eastAsia"/>
          <w:b/>
          <w:bCs/>
          <w:lang w:eastAsia="zh-CN"/>
        </w:rPr>
        <w:t xml:space="preserve">of </w:t>
      </w:r>
      <w:r w:rsidR="003D6A67">
        <w:rPr>
          <w:rFonts w:eastAsiaTheme="minorEastAsia" w:hint="eastAsia"/>
          <w:b/>
          <w:bCs/>
          <w:lang w:eastAsia="zh-CN"/>
        </w:rPr>
        <w:t>a concerned RRM event will be</w:t>
      </w:r>
      <w:r w:rsidRPr="001067FF">
        <w:rPr>
          <w:rFonts w:hint="eastAsia"/>
          <w:b/>
          <w:bCs/>
          <w:lang w:eastAsia="ja-JP"/>
        </w:rPr>
        <w:t xml:space="preserve"> met.</w:t>
      </w:r>
    </w:p>
    <w:p w14:paraId="10FB4337" w14:textId="161B863B" w:rsidR="002A3A87" w:rsidRPr="00321020" w:rsidRDefault="002A3A87" w:rsidP="002A3A87">
      <w:pPr>
        <w:rPr>
          <w:rFonts w:eastAsia="SimSun"/>
          <w:lang w:eastAsia="zh-CN"/>
        </w:rPr>
      </w:pPr>
      <w:r w:rsidRPr="00321020">
        <w:rPr>
          <w:rFonts w:eastAsia="SimSun"/>
          <w:lang w:eastAsia="zh-CN"/>
        </w:rPr>
        <w:t xml:space="preserve">UE receives a configuration </w:t>
      </w:r>
      <w:r w:rsidR="00CE6F01">
        <w:rPr>
          <w:rFonts w:eastAsia="SimSun"/>
          <w:lang w:eastAsia="zh-CN"/>
        </w:rPr>
        <w:t>for</w:t>
      </w:r>
      <w:r w:rsidR="00CE6F01" w:rsidRPr="00321020">
        <w:rPr>
          <w:rFonts w:eastAsia="SimSun"/>
          <w:lang w:eastAsia="zh-CN"/>
        </w:rPr>
        <w:t xml:space="preserve"> </w:t>
      </w:r>
      <w:r w:rsidRPr="00321020">
        <w:rPr>
          <w:rFonts w:eastAsia="SimSun"/>
          <w:lang w:eastAsia="zh-CN"/>
        </w:rPr>
        <w:t xml:space="preserve">event prediction. Meanwhile, </w:t>
      </w:r>
      <w:r w:rsidR="00CE6F01">
        <w:rPr>
          <w:rFonts w:eastAsia="SimSun"/>
          <w:lang w:eastAsia="zh-CN"/>
        </w:rPr>
        <w:t xml:space="preserve">a </w:t>
      </w:r>
      <w:r w:rsidRPr="00321020">
        <w:rPr>
          <w:rFonts w:eastAsia="SimSun"/>
          <w:lang w:eastAsia="zh-CN"/>
        </w:rPr>
        <w:t xml:space="preserve">prediction window may be provided together with the configuration. If </w:t>
      </w:r>
      <w:r w:rsidR="00CE6F01">
        <w:rPr>
          <w:rFonts w:eastAsia="SimSun"/>
          <w:lang w:eastAsia="zh-CN"/>
        </w:rPr>
        <w:t xml:space="preserve">a </w:t>
      </w:r>
      <w:r w:rsidRPr="00321020">
        <w:rPr>
          <w:rFonts w:eastAsia="SimSun"/>
          <w:lang w:eastAsia="zh-CN"/>
        </w:rPr>
        <w:t>prediction window is provided, UE is expected to predict whether an event occurs within the prediction window.</w:t>
      </w:r>
    </w:p>
    <w:p w14:paraId="124E3E32" w14:textId="38F9468C" w:rsidR="002A3A87" w:rsidRPr="00321020" w:rsidRDefault="002A3A87" w:rsidP="00321020">
      <w:pPr>
        <w:spacing w:after="200" w:line="276" w:lineRule="auto"/>
        <w:jc w:val="both"/>
        <w:rPr>
          <w:b/>
          <w:bCs/>
          <w:lang w:eastAsia="ja-JP"/>
        </w:rPr>
      </w:pPr>
      <w:r w:rsidRPr="00321020">
        <w:rPr>
          <w:rFonts w:hint="eastAsia"/>
          <w:b/>
          <w:bCs/>
          <w:lang w:eastAsia="ja-JP"/>
        </w:rPr>
        <w:t xml:space="preserve">Proposal </w:t>
      </w:r>
      <w:r w:rsidR="008448A6">
        <w:rPr>
          <w:b/>
          <w:bCs/>
          <w:lang w:eastAsia="ja-JP"/>
        </w:rPr>
        <w:t>10</w:t>
      </w:r>
      <w:r w:rsidRPr="00321020">
        <w:rPr>
          <w:rFonts w:hint="eastAsia"/>
          <w:b/>
          <w:bCs/>
          <w:lang w:eastAsia="ja-JP"/>
        </w:rPr>
        <w:t xml:space="preserve">: The </w:t>
      </w:r>
      <w:r w:rsidRPr="00321020">
        <w:rPr>
          <w:b/>
          <w:bCs/>
          <w:lang w:eastAsia="ja-JP"/>
        </w:rPr>
        <w:t xml:space="preserve">prediction window </w:t>
      </w:r>
      <w:r w:rsidR="003A188E">
        <w:rPr>
          <w:b/>
          <w:bCs/>
          <w:lang w:eastAsia="ja-JP"/>
        </w:rPr>
        <w:t>is</w:t>
      </w:r>
      <w:r w:rsidRPr="00321020">
        <w:rPr>
          <w:b/>
          <w:bCs/>
          <w:lang w:eastAsia="ja-JP"/>
        </w:rPr>
        <w:t xml:space="preserve"> </w:t>
      </w:r>
      <w:r w:rsidRPr="00321020">
        <w:rPr>
          <w:rFonts w:hint="eastAsia"/>
          <w:b/>
          <w:bCs/>
          <w:lang w:eastAsia="ja-JP"/>
        </w:rPr>
        <w:t xml:space="preserve">configured </w:t>
      </w:r>
      <w:r w:rsidR="003A188E">
        <w:rPr>
          <w:b/>
          <w:bCs/>
          <w:lang w:eastAsia="ja-JP"/>
        </w:rPr>
        <w:t>for</w:t>
      </w:r>
      <w:r w:rsidRPr="00321020">
        <w:rPr>
          <w:rFonts w:hint="eastAsia"/>
          <w:b/>
          <w:bCs/>
          <w:lang w:eastAsia="ja-JP"/>
        </w:rPr>
        <w:t xml:space="preserve"> UE. If </w:t>
      </w:r>
      <w:r w:rsidR="00321020">
        <w:rPr>
          <w:b/>
          <w:bCs/>
          <w:lang w:eastAsia="ja-JP"/>
        </w:rPr>
        <w:t xml:space="preserve">a </w:t>
      </w:r>
      <w:r w:rsidRPr="00321020">
        <w:rPr>
          <w:b/>
          <w:bCs/>
          <w:lang w:eastAsia="ja-JP"/>
        </w:rPr>
        <w:t xml:space="preserve">prediction window is provided, UE is expected to predict whether </w:t>
      </w:r>
      <w:r w:rsidR="00321020">
        <w:rPr>
          <w:b/>
          <w:bCs/>
          <w:lang w:eastAsia="ja-JP"/>
        </w:rPr>
        <w:t xml:space="preserve">an </w:t>
      </w:r>
      <w:r w:rsidRPr="00321020">
        <w:rPr>
          <w:b/>
          <w:bCs/>
          <w:lang w:eastAsia="ja-JP"/>
        </w:rPr>
        <w:t xml:space="preserve">event occurs within </w:t>
      </w:r>
      <w:r w:rsidR="00321020">
        <w:rPr>
          <w:b/>
          <w:bCs/>
          <w:lang w:eastAsia="ja-JP"/>
        </w:rPr>
        <w:t>the prediction</w:t>
      </w:r>
      <w:r w:rsidRPr="00321020">
        <w:rPr>
          <w:b/>
          <w:bCs/>
          <w:lang w:eastAsia="ja-JP"/>
        </w:rPr>
        <w:t xml:space="preserve"> window.</w:t>
      </w:r>
    </w:p>
    <w:p w14:paraId="5EB4B3E4" w14:textId="0ABCB077" w:rsidR="002A3A87" w:rsidRPr="00B11EF8" w:rsidRDefault="001C3C0B" w:rsidP="002A3A87">
      <w:pPr>
        <w:rPr>
          <w:rFonts w:eastAsia="SimSun"/>
          <w:lang w:eastAsia="zh-CN"/>
        </w:rPr>
      </w:pPr>
      <w:proofErr w:type="gramStart"/>
      <w:r>
        <w:rPr>
          <w:rFonts w:eastAsia="SimSun"/>
          <w:lang w:eastAsia="zh-CN"/>
        </w:rPr>
        <w:t>Similar to</w:t>
      </w:r>
      <w:proofErr w:type="gramEnd"/>
      <w:r>
        <w:rPr>
          <w:rFonts w:eastAsia="SimSun"/>
          <w:lang w:eastAsia="zh-CN"/>
        </w:rPr>
        <w:t xml:space="preserve"> the case of RRM measurement prediction, network configuration (</w:t>
      </w:r>
      <w:r w:rsidR="00975254" w:rsidRPr="002D7274">
        <w:rPr>
          <w:rFonts w:eastAsia="SimSun" w:hint="eastAsia"/>
          <w:lang w:eastAsia="zh-CN"/>
        </w:rPr>
        <w:t>s-</w:t>
      </w:r>
      <w:proofErr w:type="spellStart"/>
      <w:r w:rsidR="00975254" w:rsidRPr="002D7274">
        <w:rPr>
          <w:rFonts w:eastAsia="SimSun" w:hint="eastAsia"/>
          <w:lang w:eastAsia="zh-CN"/>
        </w:rPr>
        <w:t>measureconfig</w:t>
      </w:r>
      <w:proofErr w:type="spellEnd"/>
      <w:r>
        <w:rPr>
          <w:rFonts w:eastAsia="SimSun"/>
          <w:lang w:eastAsia="zh-CN"/>
        </w:rPr>
        <w:t xml:space="preserve">) controls when UE performs measurement for </w:t>
      </w:r>
      <w:r w:rsidR="00CE6F01">
        <w:rPr>
          <w:rFonts w:eastAsia="SimSun"/>
          <w:lang w:eastAsia="zh-CN"/>
        </w:rPr>
        <w:t xml:space="preserve">a </w:t>
      </w:r>
      <w:r>
        <w:rPr>
          <w:rFonts w:eastAsia="SimSun"/>
          <w:lang w:eastAsia="zh-CN"/>
        </w:rPr>
        <w:t>non-serving cell</w:t>
      </w:r>
      <w:r w:rsidR="00975254">
        <w:rPr>
          <w:rFonts w:eastAsia="SimSun"/>
          <w:lang w:eastAsia="zh-CN"/>
        </w:rPr>
        <w:t xml:space="preserve">. It is also beneficial to consider when UE performs event prediction depending on UE position in the cell, </w:t>
      </w:r>
      <w:r w:rsidR="00CE6F01">
        <w:rPr>
          <w:rFonts w:eastAsia="SimSun"/>
          <w:lang w:eastAsia="zh-CN"/>
        </w:rPr>
        <w:t xml:space="preserve">the </w:t>
      </w:r>
      <w:r w:rsidR="00975254">
        <w:rPr>
          <w:rFonts w:eastAsia="SimSun"/>
          <w:lang w:eastAsia="zh-CN"/>
        </w:rPr>
        <w:t>cell centre</w:t>
      </w:r>
      <w:r w:rsidR="00CE6F01">
        <w:rPr>
          <w:rFonts w:eastAsia="SimSun"/>
          <w:lang w:eastAsia="zh-CN"/>
        </w:rPr>
        <w:t>,</w:t>
      </w:r>
      <w:r w:rsidR="00975254">
        <w:rPr>
          <w:rFonts w:eastAsia="SimSun"/>
          <w:lang w:eastAsia="zh-CN"/>
        </w:rPr>
        <w:t xml:space="preserve"> or </w:t>
      </w:r>
      <w:r w:rsidR="00CE6F01">
        <w:rPr>
          <w:rFonts w:eastAsia="SimSun"/>
          <w:lang w:eastAsia="zh-CN"/>
        </w:rPr>
        <w:t xml:space="preserve">the </w:t>
      </w:r>
      <w:r w:rsidR="00975254">
        <w:rPr>
          <w:rFonts w:eastAsia="SimSun"/>
          <w:lang w:eastAsia="zh-CN"/>
        </w:rPr>
        <w:t>cell edge</w:t>
      </w:r>
      <w:r w:rsidR="002A3A87" w:rsidRPr="00B11EF8">
        <w:rPr>
          <w:rFonts w:eastAsia="SimSun"/>
          <w:lang w:eastAsia="zh-CN"/>
        </w:rPr>
        <w:t xml:space="preserve">. </w:t>
      </w:r>
      <w:r w:rsidR="00975254">
        <w:rPr>
          <w:rFonts w:eastAsia="SimSun"/>
          <w:lang w:eastAsia="zh-CN"/>
        </w:rPr>
        <w:t>For this purpose, a</w:t>
      </w:r>
      <w:r w:rsidR="002A3A87" w:rsidRPr="00B11EF8">
        <w:rPr>
          <w:rFonts w:eastAsia="SimSun"/>
          <w:lang w:eastAsia="zh-CN"/>
        </w:rPr>
        <w:t xml:space="preserve"> condition can be configured to UE</w:t>
      </w:r>
      <w:r w:rsidR="002A3A87" w:rsidRPr="00B11EF8">
        <w:rPr>
          <w:rFonts w:eastAsia="SimSun" w:hint="eastAsia"/>
          <w:lang w:eastAsia="zh-CN"/>
        </w:rPr>
        <w:t xml:space="preserve"> by the serving cell</w:t>
      </w:r>
      <w:r w:rsidR="002A3A87" w:rsidRPr="00B11EF8">
        <w:rPr>
          <w:rFonts w:eastAsia="SimSun"/>
          <w:lang w:eastAsia="zh-CN"/>
        </w:rPr>
        <w:t>. F</w:t>
      </w:r>
      <w:r w:rsidR="002A3A87" w:rsidRPr="00B11EF8">
        <w:rPr>
          <w:rFonts w:eastAsia="SimSun" w:hint="eastAsia"/>
          <w:lang w:eastAsia="zh-CN"/>
        </w:rPr>
        <w:t xml:space="preserve">or </w:t>
      </w:r>
      <w:r w:rsidR="002A3A87" w:rsidRPr="00B11EF8">
        <w:rPr>
          <w:rFonts w:eastAsia="SimSun"/>
          <w:lang w:eastAsia="zh-CN"/>
        </w:rPr>
        <w:t>example</w:t>
      </w:r>
      <w:r w:rsidR="002A3A87" w:rsidRPr="00B11EF8">
        <w:rPr>
          <w:rFonts w:eastAsia="SimSun" w:hint="eastAsia"/>
          <w:lang w:eastAsia="zh-CN"/>
        </w:rPr>
        <w:t>, w</w:t>
      </w:r>
      <w:r w:rsidR="002A3A87" w:rsidRPr="00B11EF8">
        <w:rPr>
          <w:rFonts w:eastAsia="SimSun"/>
          <w:lang w:eastAsia="zh-CN"/>
        </w:rPr>
        <w:t>hen the channel quality of the serving cell</w:t>
      </w:r>
      <w:r w:rsidR="003C2C88">
        <w:rPr>
          <w:rFonts w:eastAsia="SimSun"/>
          <w:lang w:eastAsia="zh-CN"/>
        </w:rPr>
        <w:t>,</w:t>
      </w:r>
      <w:r w:rsidR="002A3A87" w:rsidRPr="00B11EF8">
        <w:rPr>
          <w:rFonts w:eastAsia="SimSun"/>
          <w:lang w:eastAsia="zh-CN"/>
        </w:rPr>
        <w:t xml:space="preserve"> e.g</w:t>
      </w:r>
      <w:r w:rsidR="00975254">
        <w:rPr>
          <w:rFonts w:eastAsia="SimSun"/>
          <w:lang w:eastAsia="zh-CN"/>
        </w:rPr>
        <w:t>.</w:t>
      </w:r>
      <w:r w:rsidR="00B11EF8">
        <w:rPr>
          <w:rFonts w:eastAsia="SimSun"/>
          <w:lang w:eastAsia="zh-CN"/>
        </w:rPr>
        <w:t>,</w:t>
      </w:r>
      <w:r w:rsidR="002A3A87" w:rsidRPr="00B11EF8">
        <w:rPr>
          <w:rFonts w:eastAsia="SimSun"/>
          <w:lang w:eastAsia="zh-CN"/>
        </w:rPr>
        <w:t xml:space="preserve"> </w:t>
      </w:r>
      <w:proofErr w:type="spellStart"/>
      <w:r w:rsidR="002A3A87" w:rsidRPr="00B11EF8">
        <w:rPr>
          <w:rFonts w:eastAsia="SimSun"/>
          <w:lang w:eastAsia="zh-CN"/>
        </w:rPr>
        <w:t>PCell</w:t>
      </w:r>
      <w:proofErr w:type="spellEnd"/>
      <w:r w:rsidR="00CE6F01">
        <w:rPr>
          <w:rFonts w:eastAsia="SimSun"/>
          <w:lang w:eastAsia="zh-CN"/>
        </w:rPr>
        <w:t>,</w:t>
      </w:r>
      <w:r w:rsidR="002A3A87" w:rsidRPr="00B11EF8">
        <w:rPr>
          <w:rFonts w:eastAsia="SimSun"/>
          <w:lang w:eastAsia="zh-CN"/>
        </w:rPr>
        <w:t xml:space="preserve"> is </w:t>
      </w:r>
      <w:r w:rsidR="002A3A87" w:rsidRPr="00B11EF8">
        <w:rPr>
          <w:rFonts w:eastAsia="SimSun" w:hint="eastAsia"/>
          <w:lang w:eastAsia="zh-CN"/>
        </w:rPr>
        <w:t>not good enough</w:t>
      </w:r>
      <w:r w:rsidR="002A3A87" w:rsidRPr="00B11EF8">
        <w:rPr>
          <w:rFonts w:eastAsia="SimSun"/>
          <w:lang w:eastAsia="zh-CN"/>
        </w:rPr>
        <w:t xml:space="preserve">, UE starts </w:t>
      </w:r>
      <w:r w:rsidR="002A3A87" w:rsidRPr="00B11EF8">
        <w:rPr>
          <w:rFonts w:eastAsia="SimSun" w:hint="eastAsia"/>
          <w:lang w:eastAsia="zh-CN"/>
        </w:rPr>
        <w:t>measurement event</w:t>
      </w:r>
      <w:r w:rsidR="002A3A87" w:rsidRPr="00B11EF8">
        <w:rPr>
          <w:rFonts w:eastAsia="SimSun"/>
          <w:lang w:eastAsia="zh-CN"/>
        </w:rPr>
        <w:t xml:space="preserve"> prediction.</w:t>
      </w:r>
    </w:p>
    <w:p w14:paraId="556626B7" w14:textId="4E143CC7" w:rsidR="002A3A87" w:rsidRDefault="002A3A87" w:rsidP="00B11EF8">
      <w:pPr>
        <w:spacing w:after="200" w:line="276" w:lineRule="auto"/>
        <w:jc w:val="both"/>
        <w:rPr>
          <w:b/>
          <w:bCs/>
          <w:lang w:eastAsia="ja-JP"/>
        </w:rPr>
      </w:pPr>
      <w:r w:rsidRPr="00B11EF8">
        <w:rPr>
          <w:rFonts w:hint="eastAsia"/>
          <w:b/>
          <w:bCs/>
          <w:lang w:eastAsia="ja-JP"/>
        </w:rPr>
        <w:lastRenderedPageBreak/>
        <w:t xml:space="preserve">Proposal </w:t>
      </w:r>
      <w:r w:rsidR="008448A6">
        <w:rPr>
          <w:b/>
          <w:bCs/>
          <w:lang w:eastAsia="ja-JP"/>
        </w:rPr>
        <w:t>11</w:t>
      </w:r>
      <w:r w:rsidRPr="00B11EF8">
        <w:rPr>
          <w:rFonts w:hint="eastAsia"/>
          <w:b/>
          <w:bCs/>
          <w:lang w:eastAsia="ja-JP"/>
        </w:rPr>
        <w:t xml:space="preserve">: UE may perform measurement event prediction based on a </w:t>
      </w:r>
      <w:r w:rsidRPr="00B11EF8">
        <w:rPr>
          <w:b/>
          <w:bCs/>
          <w:lang w:eastAsia="ja-JP"/>
        </w:rPr>
        <w:t xml:space="preserve">trigger </w:t>
      </w:r>
      <w:r w:rsidRPr="00B11EF8">
        <w:rPr>
          <w:rFonts w:hint="eastAsia"/>
          <w:b/>
          <w:bCs/>
          <w:lang w:eastAsia="ja-JP"/>
        </w:rPr>
        <w:t>condition, e.g.</w:t>
      </w:r>
      <w:r w:rsidR="00B11EF8">
        <w:rPr>
          <w:b/>
          <w:bCs/>
          <w:lang w:eastAsia="ja-JP"/>
        </w:rPr>
        <w:t>,</w:t>
      </w:r>
      <w:r w:rsidRPr="00B11EF8">
        <w:rPr>
          <w:rFonts w:hint="eastAsia"/>
          <w:b/>
          <w:bCs/>
          <w:lang w:eastAsia="ja-JP"/>
        </w:rPr>
        <w:t xml:space="preserve"> </w:t>
      </w:r>
      <w:r w:rsidRPr="00B11EF8">
        <w:rPr>
          <w:b/>
          <w:bCs/>
          <w:lang w:eastAsia="ja-JP"/>
        </w:rPr>
        <w:t xml:space="preserve">the channel quality of </w:t>
      </w:r>
      <w:r w:rsidR="00CE6F01">
        <w:rPr>
          <w:b/>
          <w:bCs/>
          <w:lang w:eastAsia="ja-JP"/>
        </w:rPr>
        <w:t xml:space="preserve">the </w:t>
      </w:r>
      <w:r w:rsidRPr="00B11EF8">
        <w:rPr>
          <w:rFonts w:hint="eastAsia"/>
          <w:b/>
          <w:bCs/>
          <w:lang w:eastAsia="ja-JP"/>
        </w:rPr>
        <w:t>serving cell becomes bad.</w:t>
      </w:r>
    </w:p>
    <w:bookmarkEnd w:id="4"/>
    <w:bookmarkEnd w:id="5"/>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SimSun" w:cs="Arial"/>
          <w:b/>
          <w:sz w:val="32"/>
          <w:szCs w:val="32"/>
          <w:lang w:eastAsia="zh-CN"/>
        </w:rPr>
      </w:pPr>
      <w:r w:rsidRPr="00FE56B9">
        <w:rPr>
          <w:rFonts w:eastAsia="SimSun" w:cs="Arial"/>
          <w:b/>
          <w:sz w:val="32"/>
          <w:szCs w:val="32"/>
          <w:lang w:eastAsia="zh-CN"/>
        </w:rPr>
        <w:t>3</w:t>
      </w:r>
      <w:r w:rsidRPr="00FE56B9">
        <w:rPr>
          <w:rFonts w:eastAsia="SimSun" w:cs="Arial"/>
          <w:b/>
          <w:sz w:val="32"/>
          <w:szCs w:val="32"/>
          <w:lang w:eastAsia="zh-CN"/>
        </w:rPr>
        <w:tab/>
      </w:r>
      <w:r w:rsidR="004E0F37" w:rsidRPr="00FE56B9">
        <w:rPr>
          <w:rFonts w:eastAsia="SimSun" w:cs="Arial"/>
          <w:b/>
          <w:sz w:val="32"/>
          <w:szCs w:val="32"/>
          <w:lang w:eastAsia="zh-CN"/>
        </w:rPr>
        <w:t>Conclusion</w:t>
      </w:r>
    </w:p>
    <w:p w14:paraId="028EA546" w14:textId="77777777" w:rsidR="00BF07C7" w:rsidRDefault="00BF07C7" w:rsidP="00430A49">
      <w:pPr>
        <w:spacing w:after="0" w:line="240" w:lineRule="exact"/>
        <w:rPr>
          <w:rFonts w:eastAsiaTheme="minorEastAsia" w:cs="Arial"/>
          <w:lang w:eastAsia="zh-CN"/>
        </w:rPr>
      </w:pPr>
    </w:p>
    <w:p w14:paraId="2B3DC787" w14:textId="1B29980B" w:rsidR="00430A49" w:rsidRDefault="00430A49" w:rsidP="00430A49">
      <w:pPr>
        <w:spacing w:after="0" w:line="240" w:lineRule="exact"/>
        <w:rPr>
          <w:rFonts w:eastAsiaTheme="minorEastAsia" w:cs="Arial"/>
          <w:lang w:eastAsia="zh-CN"/>
        </w:rPr>
      </w:pPr>
      <w:r>
        <w:rPr>
          <w:rFonts w:eastAsiaTheme="minorEastAsia" w:cs="Arial"/>
          <w:lang w:eastAsia="zh-CN"/>
        </w:rPr>
        <w:t xml:space="preserve">Based on the discussion above, we </w:t>
      </w:r>
      <w:r w:rsidR="00445896">
        <w:rPr>
          <w:rFonts w:eastAsiaTheme="minorEastAsia" w:cs="Arial"/>
          <w:lang w:eastAsia="zh-CN"/>
        </w:rPr>
        <w:t>request RAN2 to discuss and agree</w:t>
      </w:r>
      <w:r w:rsidR="00A37537">
        <w:rPr>
          <w:rFonts w:eastAsiaTheme="minorEastAsia" w:cs="Arial"/>
          <w:lang w:eastAsia="zh-CN"/>
        </w:rPr>
        <w:t xml:space="preserve"> on</w:t>
      </w:r>
      <w:r w:rsidR="00445896">
        <w:rPr>
          <w:rFonts w:eastAsiaTheme="minorEastAsia" w:cs="Arial"/>
          <w:lang w:eastAsia="zh-CN"/>
        </w:rPr>
        <w:t xml:space="preserve"> the following </w:t>
      </w:r>
      <w:r>
        <w:rPr>
          <w:rFonts w:eastAsiaTheme="minorEastAsia" w:cs="Arial"/>
          <w:lang w:eastAsia="zh-CN"/>
        </w:rPr>
        <w:t>propos</w:t>
      </w:r>
      <w:r w:rsidR="00445896">
        <w:rPr>
          <w:rFonts w:eastAsiaTheme="minorEastAsia" w:cs="Arial"/>
          <w:lang w:eastAsia="zh-CN"/>
        </w:rPr>
        <w:t>als</w:t>
      </w:r>
      <w:r>
        <w:rPr>
          <w:rFonts w:eastAsiaTheme="minorEastAsia" w:cs="Arial"/>
          <w:lang w:eastAsia="zh-CN"/>
        </w:rPr>
        <w:t>:</w:t>
      </w:r>
    </w:p>
    <w:p w14:paraId="151637E5" w14:textId="77777777" w:rsidR="00430A49" w:rsidRDefault="00430A49" w:rsidP="00430A49">
      <w:pPr>
        <w:spacing w:after="0" w:line="240" w:lineRule="exact"/>
        <w:rPr>
          <w:rFonts w:eastAsiaTheme="minorEastAsia" w:cs="Arial"/>
          <w:lang w:eastAsia="zh-CN"/>
        </w:rPr>
      </w:pPr>
    </w:p>
    <w:p w14:paraId="34BEDB7F" w14:textId="77777777" w:rsidR="001346C6" w:rsidRDefault="001346C6" w:rsidP="001346C6">
      <w:pPr>
        <w:rPr>
          <w:rFonts w:eastAsia="SimSun"/>
          <w:b/>
          <w:bCs/>
          <w:lang w:eastAsia="zh-CN"/>
        </w:rPr>
      </w:pPr>
      <w:r w:rsidRPr="00A43EF8">
        <w:rPr>
          <w:rFonts w:eastAsia="SimSun"/>
          <w:b/>
          <w:bCs/>
          <w:lang w:eastAsia="zh-CN"/>
        </w:rPr>
        <w:t xml:space="preserve">Proposal </w:t>
      </w:r>
      <w:r>
        <w:rPr>
          <w:rFonts w:eastAsia="SimSun"/>
          <w:b/>
          <w:bCs/>
          <w:lang w:eastAsia="zh-CN"/>
        </w:rPr>
        <w:t>1</w:t>
      </w:r>
      <w:r w:rsidRPr="00A43EF8">
        <w:rPr>
          <w:rFonts w:eastAsia="SimSun"/>
          <w:b/>
          <w:bCs/>
          <w:lang w:eastAsia="zh-CN"/>
        </w:rPr>
        <w:t xml:space="preserve">: </w:t>
      </w:r>
      <w:r>
        <w:rPr>
          <w:rFonts w:eastAsia="SimSun"/>
          <w:b/>
          <w:bCs/>
          <w:lang w:eastAsia="zh-CN"/>
        </w:rPr>
        <w:t xml:space="preserve">UE can report explicit applicability/inapplicability in the initial applicability report via </w:t>
      </w:r>
      <w:proofErr w:type="spellStart"/>
      <w:r>
        <w:rPr>
          <w:rFonts w:eastAsia="SimSun"/>
          <w:b/>
          <w:bCs/>
          <w:lang w:eastAsia="zh-CN"/>
        </w:rPr>
        <w:t>RRCReconfigurationComplete</w:t>
      </w:r>
      <w:proofErr w:type="spellEnd"/>
      <w:r>
        <w:rPr>
          <w:rFonts w:eastAsia="SimSun"/>
          <w:b/>
          <w:bCs/>
          <w:lang w:eastAsia="zh-CN"/>
        </w:rPr>
        <w:t xml:space="preserve"> and subsequently only report the change in applicability via UAI.</w:t>
      </w:r>
    </w:p>
    <w:p w14:paraId="0D13D22C" w14:textId="77777777" w:rsidR="00242D81" w:rsidRPr="0096437E" w:rsidRDefault="00242D81" w:rsidP="00242D81">
      <w:pPr>
        <w:keepNext/>
        <w:rPr>
          <w:b/>
          <w:bCs/>
        </w:rPr>
      </w:pPr>
      <w:r w:rsidRPr="0096437E">
        <w:rPr>
          <w:b/>
          <w:bCs/>
        </w:rPr>
        <w:t xml:space="preserve">Proposal 2: Associated ID(s) (if available) are provided to UE for applicability determination. </w:t>
      </w:r>
      <w:r>
        <w:rPr>
          <w:b/>
          <w:bCs/>
        </w:rPr>
        <w:t>RAN2 should discuss t</w:t>
      </w:r>
      <w:r w:rsidRPr="0096437E">
        <w:rPr>
          <w:b/>
          <w:bCs/>
        </w:rPr>
        <w:t>he scope of associated ID(s) based on the following options:</w:t>
      </w:r>
    </w:p>
    <w:p w14:paraId="4C7295AF" w14:textId="77777777" w:rsidR="00242D81" w:rsidRPr="0096437E" w:rsidRDefault="00242D81" w:rsidP="00242D81">
      <w:pPr>
        <w:pStyle w:val="ListParagraph"/>
        <w:keepNext/>
        <w:numPr>
          <w:ilvl w:val="0"/>
          <w:numId w:val="26"/>
        </w:numPr>
        <w:rPr>
          <w:b/>
          <w:bCs/>
        </w:rPr>
      </w:pPr>
      <w:r w:rsidRPr="0096437E">
        <w:rPr>
          <w:b/>
          <w:bCs/>
        </w:rPr>
        <w:t xml:space="preserve">Per </w:t>
      </w:r>
      <w:r>
        <w:rPr>
          <w:b/>
          <w:bCs/>
        </w:rPr>
        <w:t>c</w:t>
      </w:r>
      <w:r w:rsidRPr="0096437E">
        <w:rPr>
          <w:b/>
          <w:bCs/>
        </w:rPr>
        <w:t>ell associated ID(s)</w:t>
      </w:r>
    </w:p>
    <w:p w14:paraId="62E54126" w14:textId="77777777" w:rsidR="00242D81" w:rsidRPr="0096437E" w:rsidRDefault="00242D81" w:rsidP="00242D81">
      <w:pPr>
        <w:pStyle w:val="ListParagraph"/>
        <w:keepNext/>
        <w:numPr>
          <w:ilvl w:val="0"/>
          <w:numId w:val="26"/>
        </w:numPr>
        <w:rPr>
          <w:b/>
          <w:bCs/>
        </w:rPr>
      </w:pPr>
      <w:r w:rsidRPr="0096437E">
        <w:rPr>
          <w:b/>
          <w:bCs/>
        </w:rPr>
        <w:t>Per area</w:t>
      </w:r>
      <w:r>
        <w:rPr>
          <w:b/>
          <w:bCs/>
        </w:rPr>
        <w:t>/group of cells</w:t>
      </w:r>
      <w:r w:rsidRPr="0096437E">
        <w:rPr>
          <w:b/>
          <w:bCs/>
        </w:rPr>
        <w:t xml:space="preserve"> associated ID(s)</w:t>
      </w:r>
    </w:p>
    <w:p w14:paraId="4D81E4BC" w14:textId="54C156E4" w:rsidR="00673F6D" w:rsidRPr="00C508A9" w:rsidRDefault="00673F6D" w:rsidP="00673F6D">
      <w:pPr>
        <w:rPr>
          <w:rStyle w:val="ui-provider"/>
          <w:rFonts w:eastAsiaTheme="minorEastAsia"/>
          <w:b/>
          <w:bCs/>
          <w:sz w:val="22"/>
          <w:szCs w:val="22"/>
          <w:u w:val="single"/>
          <w:lang w:eastAsia="zh-CN"/>
        </w:rPr>
      </w:pPr>
      <w:r w:rsidRPr="00C508A9">
        <w:rPr>
          <w:b/>
          <w:bCs/>
          <w:u w:val="single"/>
        </w:rPr>
        <w:t xml:space="preserve">RRM </w:t>
      </w:r>
      <w:r w:rsidRPr="00673F6D">
        <w:rPr>
          <w:rFonts w:eastAsiaTheme="minorEastAsia" w:cs="Arial"/>
          <w:b/>
          <w:bCs/>
          <w:sz w:val="22"/>
          <w:szCs w:val="22"/>
          <w:u w:val="single"/>
          <w:lang w:eastAsia="zh-CN"/>
        </w:rPr>
        <w:t>Measurement prediction</w:t>
      </w:r>
    </w:p>
    <w:p w14:paraId="23E4BD3A" w14:textId="697DE477" w:rsidR="00673F6D" w:rsidRPr="0096437E" w:rsidRDefault="00673F6D" w:rsidP="00A31E80">
      <w:pPr>
        <w:keepNext/>
        <w:rPr>
          <w:b/>
          <w:bCs/>
        </w:rPr>
      </w:pPr>
      <w:r>
        <w:rPr>
          <w:b/>
          <w:bCs/>
        </w:rPr>
        <w:t>Proposal 3: Temporal, spatial, and frequency domain predictions can be configured simultaneously.</w:t>
      </w:r>
    </w:p>
    <w:p w14:paraId="3AE0698F" w14:textId="71F14A32" w:rsidR="003C709B" w:rsidRPr="006E53DE" w:rsidRDefault="00242D81" w:rsidP="003C709B">
      <w:pPr>
        <w:rPr>
          <w:rFonts w:eastAsia="SimSun"/>
          <w:b/>
          <w:bCs/>
          <w:lang w:eastAsia="zh-CN"/>
        </w:rPr>
      </w:pPr>
      <w:r>
        <w:rPr>
          <w:rFonts w:eastAsia="SimSun" w:hint="eastAsia"/>
          <w:b/>
          <w:bCs/>
          <w:lang w:eastAsia="zh-CN"/>
        </w:rPr>
        <w:t>P</w:t>
      </w:r>
      <w:r>
        <w:rPr>
          <w:rFonts w:eastAsia="SimSun"/>
          <w:b/>
          <w:bCs/>
          <w:lang w:eastAsia="zh-CN"/>
        </w:rPr>
        <w:t>roposal 4</w:t>
      </w:r>
      <w:r>
        <w:rPr>
          <w:rFonts w:eastAsia="SimSun" w:hint="eastAsia"/>
          <w:b/>
          <w:bCs/>
          <w:lang w:eastAsia="zh-CN"/>
        </w:rPr>
        <w:t>:</w:t>
      </w:r>
      <w:r w:rsidR="003C709B">
        <w:rPr>
          <w:rFonts w:eastAsia="SimSun"/>
          <w:b/>
          <w:bCs/>
          <w:lang w:eastAsia="zh-CN"/>
        </w:rPr>
        <w:t xml:space="preserve"> </w:t>
      </w:r>
      <w:r w:rsidR="003C709B">
        <w:rPr>
          <w:rFonts w:eastAsia="SimSun" w:hint="eastAsia"/>
          <w:b/>
          <w:bCs/>
          <w:lang w:eastAsia="zh-CN"/>
        </w:rPr>
        <w:t xml:space="preserve">After receiving the inference configuration for RRM </w:t>
      </w:r>
      <w:r w:rsidR="003C709B">
        <w:rPr>
          <w:rFonts w:eastAsia="SimSun"/>
          <w:b/>
          <w:bCs/>
          <w:lang w:eastAsia="zh-CN"/>
        </w:rPr>
        <w:t>measurement</w:t>
      </w:r>
      <w:r w:rsidR="003C709B">
        <w:rPr>
          <w:rFonts w:eastAsia="SimSun" w:hint="eastAsia"/>
          <w:b/>
          <w:bCs/>
          <w:lang w:eastAsia="zh-CN"/>
        </w:rPr>
        <w:t xml:space="preserve"> prediction</w:t>
      </w:r>
      <w:r w:rsidR="003C709B">
        <w:rPr>
          <w:rFonts w:eastAsia="SimSun"/>
          <w:b/>
          <w:bCs/>
          <w:lang w:eastAsia="zh-CN"/>
        </w:rPr>
        <w:t xml:space="preserve"> and reporting the applicable AI/ML functionalities</w:t>
      </w:r>
      <w:r w:rsidR="003C709B">
        <w:rPr>
          <w:rFonts w:eastAsia="SimSun" w:hint="eastAsia"/>
          <w:b/>
          <w:bCs/>
          <w:lang w:eastAsia="zh-CN"/>
        </w:rPr>
        <w:t xml:space="preserve">, the inference can be triggered by UE immediately or upon </w:t>
      </w:r>
      <w:r w:rsidR="003C709B">
        <w:rPr>
          <w:rFonts w:eastAsia="SimSun"/>
          <w:b/>
          <w:bCs/>
          <w:lang w:eastAsia="zh-CN"/>
        </w:rPr>
        <w:t xml:space="preserve">a </w:t>
      </w:r>
      <w:r w:rsidR="003C709B">
        <w:rPr>
          <w:rFonts w:eastAsia="SimSun" w:hint="eastAsia"/>
          <w:b/>
          <w:bCs/>
          <w:lang w:eastAsia="zh-CN"/>
        </w:rPr>
        <w:t>certain event.</w:t>
      </w:r>
    </w:p>
    <w:p w14:paraId="4EC0F258" w14:textId="05EA4A6E" w:rsidR="00242D81" w:rsidRDefault="003C709B" w:rsidP="00242D81">
      <w:pPr>
        <w:rPr>
          <w:rFonts w:eastAsia="SimSun"/>
          <w:b/>
          <w:bCs/>
          <w:lang w:eastAsia="zh-CN"/>
        </w:rPr>
      </w:pPr>
      <w:r>
        <w:rPr>
          <w:rFonts w:eastAsia="SimSun" w:hint="eastAsia"/>
          <w:b/>
          <w:bCs/>
          <w:lang w:eastAsia="zh-CN"/>
        </w:rPr>
        <w:t>P</w:t>
      </w:r>
      <w:r>
        <w:rPr>
          <w:rFonts w:eastAsia="SimSun"/>
          <w:b/>
          <w:bCs/>
          <w:lang w:eastAsia="zh-CN"/>
        </w:rPr>
        <w:t>roposal 5</w:t>
      </w:r>
      <w:r>
        <w:rPr>
          <w:rFonts w:eastAsia="SimSun" w:hint="eastAsia"/>
          <w:b/>
          <w:bCs/>
          <w:lang w:eastAsia="zh-CN"/>
        </w:rPr>
        <w:t>:</w:t>
      </w:r>
      <w:r>
        <w:rPr>
          <w:rFonts w:eastAsia="SimSun"/>
          <w:b/>
          <w:bCs/>
          <w:lang w:eastAsia="zh-CN"/>
        </w:rPr>
        <w:t xml:space="preserve"> </w:t>
      </w:r>
      <w:r w:rsidR="00242D81">
        <w:rPr>
          <w:rFonts w:eastAsia="SimSun" w:hint="eastAsia"/>
          <w:b/>
          <w:bCs/>
          <w:lang w:eastAsia="zh-CN"/>
        </w:rPr>
        <w:t>RAN2 clarifies if multiple periodic RRM measurement predictions</w:t>
      </w:r>
      <w:r w:rsidR="00242D81">
        <w:rPr>
          <w:rFonts w:eastAsia="SimSun"/>
          <w:b/>
          <w:bCs/>
          <w:lang w:eastAsia="zh-CN"/>
        </w:rPr>
        <w:t xml:space="preserve"> (e.g., temporal/spatial predictions)</w:t>
      </w:r>
      <w:r w:rsidR="00242D81">
        <w:rPr>
          <w:rFonts w:eastAsia="SimSun" w:hint="eastAsia"/>
          <w:b/>
          <w:bCs/>
          <w:lang w:eastAsia="zh-CN"/>
        </w:rPr>
        <w:t xml:space="preserve"> can be activated at the same time.</w:t>
      </w:r>
    </w:p>
    <w:p w14:paraId="5B1DEE69" w14:textId="3BC2BE5D" w:rsidR="00242D81" w:rsidRPr="00EB622E" w:rsidRDefault="003C709B" w:rsidP="00242D81">
      <w:pPr>
        <w:rPr>
          <w:rFonts w:eastAsia="SimSun"/>
          <w:b/>
          <w:bCs/>
          <w:lang w:eastAsia="zh-CN"/>
        </w:rPr>
      </w:pPr>
      <w:r>
        <w:rPr>
          <w:rFonts w:eastAsia="SimSun" w:hint="eastAsia"/>
          <w:b/>
          <w:bCs/>
          <w:lang w:eastAsia="zh-CN"/>
        </w:rPr>
        <w:t>P</w:t>
      </w:r>
      <w:r>
        <w:rPr>
          <w:rFonts w:eastAsia="SimSun"/>
          <w:b/>
          <w:bCs/>
          <w:lang w:eastAsia="zh-CN"/>
        </w:rPr>
        <w:t>roposal 6</w:t>
      </w:r>
      <w:r>
        <w:rPr>
          <w:rFonts w:eastAsia="SimSun" w:hint="eastAsia"/>
          <w:b/>
          <w:bCs/>
          <w:lang w:eastAsia="zh-CN"/>
        </w:rPr>
        <w:t>:</w:t>
      </w:r>
      <w:r>
        <w:rPr>
          <w:rFonts w:eastAsia="SimSun"/>
          <w:b/>
          <w:bCs/>
          <w:lang w:eastAsia="zh-CN"/>
        </w:rPr>
        <w:t xml:space="preserve"> </w:t>
      </w:r>
      <w:r w:rsidR="00242D81">
        <w:rPr>
          <w:rFonts w:eastAsia="SimSun" w:hint="eastAsia"/>
          <w:b/>
          <w:bCs/>
          <w:lang w:eastAsia="zh-CN"/>
        </w:rPr>
        <w:t xml:space="preserve">For RRM measurement prediction, one set of inference configuration can be identified with a </w:t>
      </w:r>
      <w:proofErr w:type="spellStart"/>
      <w:r w:rsidR="00242D81">
        <w:rPr>
          <w:rFonts w:eastAsia="SimSun" w:hint="eastAsia"/>
          <w:b/>
          <w:bCs/>
          <w:lang w:eastAsia="zh-CN"/>
        </w:rPr>
        <w:t>measId</w:t>
      </w:r>
      <w:proofErr w:type="spellEnd"/>
      <w:r w:rsidR="00242D81">
        <w:rPr>
          <w:rFonts w:eastAsia="SimSun" w:hint="eastAsia"/>
          <w:b/>
          <w:bCs/>
          <w:lang w:eastAsia="zh-CN"/>
        </w:rPr>
        <w:t xml:space="preserve">. </w:t>
      </w:r>
    </w:p>
    <w:p w14:paraId="0C9A8978" w14:textId="7D21AEC6" w:rsidR="00242D81" w:rsidRPr="002D7274" w:rsidRDefault="00242D81" w:rsidP="00242D81">
      <w:pPr>
        <w:rPr>
          <w:rFonts w:eastAsia="SimSun"/>
          <w:b/>
          <w:bCs/>
          <w:lang w:eastAsia="zh-CN"/>
        </w:rPr>
      </w:pPr>
      <w:r w:rsidRPr="002D7274">
        <w:rPr>
          <w:rFonts w:eastAsia="SimSun" w:hint="eastAsia"/>
          <w:b/>
          <w:bCs/>
          <w:lang w:eastAsia="zh-CN"/>
        </w:rPr>
        <w:t xml:space="preserve">Proposal </w:t>
      </w:r>
      <w:r>
        <w:rPr>
          <w:rFonts w:eastAsia="SimSun"/>
          <w:b/>
          <w:bCs/>
          <w:lang w:eastAsia="zh-CN"/>
        </w:rPr>
        <w:t>7</w:t>
      </w:r>
      <w:r w:rsidRPr="002D7274">
        <w:rPr>
          <w:rFonts w:eastAsia="SimSun" w:hint="eastAsia"/>
          <w:b/>
          <w:bCs/>
          <w:lang w:eastAsia="zh-CN"/>
        </w:rPr>
        <w:t xml:space="preserve">: UE may perform measurement prediction for non-serving </w:t>
      </w:r>
      <w:r>
        <w:rPr>
          <w:rFonts w:eastAsia="SimSun"/>
          <w:b/>
          <w:bCs/>
          <w:lang w:eastAsia="zh-CN"/>
        </w:rPr>
        <w:t>cells</w:t>
      </w:r>
      <w:r w:rsidRPr="002D7274">
        <w:rPr>
          <w:rFonts w:eastAsia="SimSun" w:hint="eastAsia"/>
          <w:b/>
          <w:bCs/>
          <w:lang w:eastAsia="zh-CN"/>
        </w:rPr>
        <w:t xml:space="preserve"> if </w:t>
      </w:r>
      <w:r w:rsidRPr="002D7274">
        <w:rPr>
          <w:rFonts w:eastAsia="SimSun"/>
          <w:b/>
          <w:bCs/>
          <w:lang w:eastAsia="zh-CN"/>
        </w:rPr>
        <w:t xml:space="preserve">the channel quality of </w:t>
      </w:r>
      <w:r>
        <w:rPr>
          <w:rFonts w:eastAsia="SimSun"/>
          <w:b/>
          <w:bCs/>
          <w:lang w:eastAsia="zh-CN"/>
        </w:rPr>
        <w:t xml:space="preserve">the </w:t>
      </w:r>
      <w:r w:rsidRPr="002D7274">
        <w:rPr>
          <w:rFonts w:eastAsia="SimSun" w:hint="eastAsia"/>
          <w:b/>
          <w:bCs/>
          <w:lang w:eastAsia="zh-CN"/>
        </w:rPr>
        <w:t>serving cell is worse than a configured threshold. FFS</w:t>
      </w:r>
      <w:r w:rsidR="00673F6D">
        <w:rPr>
          <w:rFonts w:eastAsia="SimSun"/>
          <w:b/>
          <w:bCs/>
          <w:lang w:eastAsia="zh-CN"/>
        </w:rPr>
        <w:t>,</w:t>
      </w:r>
      <w:r w:rsidRPr="002D7274">
        <w:rPr>
          <w:rFonts w:eastAsia="SimSun" w:hint="eastAsia"/>
          <w:b/>
          <w:bCs/>
          <w:lang w:eastAsia="zh-CN"/>
        </w:rPr>
        <w:t xml:space="preserve"> </w:t>
      </w:r>
      <w:r>
        <w:rPr>
          <w:rFonts w:eastAsia="SimSun"/>
          <w:b/>
          <w:bCs/>
          <w:lang w:eastAsia="zh-CN"/>
        </w:rPr>
        <w:t xml:space="preserve">if </w:t>
      </w:r>
      <w:r w:rsidRPr="002D7274">
        <w:rPr>
          <w:rFonts w:eastAsia="SimSun"/>
          <w:b/>
          <w:bCs/>
          <w:lang w:eastAsia="zh-CN"/>
        </w:rPr>
        <w:t>the</w:t>
      </w:r>
      <w:r w:rsidRPr="002D7274">
        <w:rPr>
          <w:rFonts w:eastAsia="SimSun" w:hint="eastAsia"/>
          <w:b/>
          <w:bCs/>
          <w:lang w:eastAsia="zh-CN"/>
        </w:rPr>
        <w:t xml:space="preserve"> threshold is from legacy s-</w:t>
      </w:r>
      <w:proofErr w:type="spellStart"/>
      <w:r w:rsidRPr="002D7274">
        <w:rPr>
          <w:rFonts w:eastAsia="SimSun" w:hint="eastAsia"/>
          <w:b/>
          <w:bCs/>
          <w:lang w:eastAsia="zh-CN"/>
        </w:rPr>
        <w:t>measureconfig</w:t>
      </w:r>
      <w:proofErr w:type="spellEnd"/>
      <w:r w:rsidRPr="002D7274">
        <w:rPr>
          <w:rFonts w:eastAsia="SimSun" w:hint="eastAsia"/>
          <w:b/>
          <w:bCs/>
          <w:lang w:eastAsia="zh-CN"/>
        </w:rPr>
        <w:t xml:space="preserve"> IE or a </w:t>
      </w:r>
      <w:r w:rsidRPr="002D7274">
        <w:rPr>
          <w:rFonts w:eastAsia="SimSun"/>
          <w:b/>
          <w:bCs/>
          <w:lang w:eastAsia="zh-CN"/>
        </w:rPr>
        <w:t>separate</w:t>
      </w:r>
      <w:r w:rsidRPr="002D7274">
        <w:rPr>
          <w:rFonts w:eastAsia="SimSun" w:hint="eastAsia"/>
          <w:b/>
          <w:bCs/>
          <w:lang w:eastAsia="zh-CN"/>
        </w:rPr>
        <w:t xml:space="preserve"> threshold.</w:t>
      </w:r>
    </w:p>
    <w:p w14:paraId="2216649A" w14:textId="5A9FB61E" w:rsidR="00833355" w:rsidRPr="00975254" w:rsidRDefault="00047362" w:rsidP="000855F3">
      <w:pPr>
        <w:rPr>
          <w:rStyle w:val="ui-provider"/>
          <w:rFonts w:eastAsiaTheme="minorEastAsia"/>
          <w:b/>
          <w:bCs/>
          <w:sz w:val="22"/>
          <w:szCs w:val="22"/>
          <w:lang w:eastAsia="zh-CN"/>
        </w:rPr>
      </w:pPr>
      <w:r w:rsidRPr="00975254">
        <w:rPr>
          <w:rFonts w:eastAsiaTheme="minorEastAsia" w:cs="Arial"/>
          <w:b/>
          <w:bCs/>
          <w:sz w:val="22"/>
          <w:szCs w:val="22"/>
          <w:u w:val="single"/>
          <w:lang w:eastAsia="zh-CN"/>
        </w:rPr>
        <w:t>Measurement event prediction</w:t>
      </w:r>
    </w:p>
    <w:p w14:paraId="136C4C55" w14:textId="7DCD0259" w:rsidR="00E86194" w:rsidRPr="006E53DE" w:rsidRDefault="00E86194" w:rsidP="00E86194">
      <w:pPr>
        <w:rPr>
          <w:rFonts w:eastAsia="SimSun"/>
          <w:b/>
          <w:bCs/>
          <w:lang w:eastAsia="zh-CN"/>
        </w:rPr>
      </w:pPr>
      <w:r>
        <w:rPr>
          <w:rFonts w:eastAsia="SimSun"/>
          <w:b/>
          <w:bCs/>
          <w:lang w:eastAsia="zh-CN"/>
        </w:rPr>
        <w:t>Proposal 8</w:t>
      </w:r>
      <w:r>
        <w:rPr>
          <w:rFonts w:eastAsia="SimSun" w:hint="eastAsia"/>
          <w:b/>
          <w:bCs/>
          <w:lang w:eastAsia="zh-CN"/>
        </w:rPr>
        <w:t xml:space="preserve">: After receiving the inference configuration for RRM event prediction, the inference can be triggered by UE immediately or upon </w:t>
      </w:r>
      <w:r w:rsidR="00673F6D">
        <w:rPr>
          <w:rFonts w:eastAsia="SimSun"/>
          <w:b/>
          <w:bCs/>
          <w:lang w:eastAsia="zh-CN"/>
        </w:rPr>
        <w:t xml:space="preserve">a </w:t>
      </w:r>
      <w:r>
        <w:rPr>
          <w:rFonts w:eastAsia="SimSun" w:hint="eastAsia"/>
          <w:b/>
          <w:bCs/>
          <w:lang w:eastAsia="zh-CN"/>
        </w:rPr>
        <w:t>certain event.</w:t>
      </w:r>
    </w:p>
    <w:p w14:paraId="3CB9095C" w14:textId="77777777" w:rsidR="00E86194" w:rsidRPr="001067FF" w:rsidRDefault="00E86194" w:rsidP="00E86194">
      <w:pPr>
        <w:spacing w:after="200" w:line="276" w:lineRule="auto"/>
        <w:jc w:val="both"/>
        <w:rPr>
          <w:b/>
          <w:bCs/>
          <w:lang w:eastAsia="ja-JP"/>
        </w:rPr>
      </w:pPr>
      <w:r w:rsidRPr="001067FF">
        <w:rPr>
          <w:rFonts w:hint="eastAsia"/>
          <w:b/>
          <w:bCs/>
          <w:lang w:eastAsia="ja-JP"/>
        </w:rPr>
        <w:t xml:space="preserve">Proposal </w:t>
      </w:r>
      <w:r>
        <w:rPr>
          <w:b/>
          <w:bCs/>
          <w:lang w:eastAsia="ja-JP"/>
        </w:rPr>
        <w:t>9</w:t>
      </w:r>
      <w:r w:rsidRPr="001067FF">
        <w:rPr>
          <w:rFonts w:hint="eastAsia"/>
          <w:b/>
          <w:bCs/>
          <w:lang w:eastAsia="ja-JP"/>
        </w:rPr>
        <w:t xml:space="preserve">: </w:t>
      </w:r>
      <w:r w:rsidRPr="001067FF">
        <w:rPr>
          <w:rFonts w:hint="eastAsia"/>
          <w:b/>
          <w:bCs/>
          <w:lang w:eastAsia="zh-CN"/>
        </w:rPr>
        <w:t>N</w:t>
      </w:r>
      <w:r w:rsidRPr="001067FF">
        <w:rPr>
          <w:rFonts w:hint="eastAsia"/>
          <w:b/>
          <w:bCs/>
          <w:lang w:eastAsia="ja-JP"/>
        </w:rPr>
        <w:t xml:space="preserve">etwork can configure UE to predict whether the entering </w:t>
      </w:r>
      <w:r w:rsidRPr="001067FF">
        <w:rPr>
          <w:b/>
          <w:bCs/>
          <w:lang w:eastAsia="ja-JP"/>
        </w:rPr>
        <w:t>condition</w:t>
      </w:r>
      <w:r w:rsidRPr="001067FF">
        <w:rPr>
          <w:rFonts w:hint="eastAsia"/>
          <w:b/>
          <w:bCs/>
          <w:lang w:eastAsia="ja-JP"/>
        </w:rPr>
        <w:t xml:space="preserve"> or the leaving </w:t>
      </w:r>
      <w:r w:rsidRPr="001067FF">
        <w:rPr>
          <w:b/>
          <w:bCs/>
          <w:lang w:eastAsia="ja-JP"/>
        </w:rPr>
        <w:t>condition</w:t>
      </w:r>
      <w:r w:rsidRPr="001067FF">
        <w:rPr>
          <w:rFonts w:hint="eastAsia"/>
          <w:b/>
          <w:bCs/>
          <w:lang w:eastAsia="ja-JP"/>
        </w:rPr>
        <w:t xml:space="preserve"> </w:t>
      </w:r>
      <w:r>
        <w:rPr>
          <w:rFonts w:eastAsiaTheme="minorEastAsia" w:hint="eastAsia"/>
          <w:b/>
          <w:bCs/>
          <w:lang w:eastAsia="zh-CN"/>
        </w:rPr>
        <w:t>of a concerned RRM event will be</w:t>
      </w:r>
      <w:r w:rsidRPr="001067FF">
        <w:rPr>
          <w:rFonts w:hint="eastAsia"/>
          <w:b/>
          <w:bCs/>
          <w:lang w:eastAsia="ja-JP"/>
        </w:rPr>
        <w:t xml:space="preserve"> met.</w:t>
      </w:r>
    </w:p>
    <w:p w14:paraId="055C3E5C" w14:textId="77777777" w:rsidR="00E86194" w:rsidRPr="00321020" w:rsidRDefault="00E86194" w:rsidP="00E86194">
      <w:pPr>
        <w:spacing w:after="200" w:line="276" w:lineRule="auto"/>
        <w:jc w:val="both"/>
        <w:rPr>
          <w:b/>
          <w:bCs/>
          <w:lang w:eastAsia="ja-JP"/>
        </w:rPr>
      </w:pPr>
      <w:r w:rsidRPr="00321020">
        <w:rPr>
          <w:rFonts w:hint="eastAsia"/>
          <w:b/>
          <w:bCs/>
          <w:lang w:eastAsia="ja-JP"/>
        </w:rPr>
        <w:t xml:space="preserve">Proposal </w:t>
      </w:r>
      <w:r>
        <w:rPr>
          <w:b/>
          <w:bCs/>
          <w:lang w:eastAsia="ja-JP"/>
        </w:rPr>
        <w:t>10</w:t>
      </w:r>
      <w:r w:rsidRPr="00321020">
        <w:rPr>
          <w:rFonts w:hint="eastAsia"/>
          <w:b/>
          <w:bCs/>
          <w:lang w:eastAsia="ja-JP"/>
        </w:rPr>
        <w:t xml:space="preserve">: The </w:t>
      </w:r>
      <w:r w:rsidRPr="00321020">
        <w:rPr>
          <w:b/>
          <w:bCs/>
          <w:lang w:eastAsia="ja-JP"/>
        </w:rPr>
        <w:t xml:space="preserve">prediction window </w:t>
      </w:r>
      <w:r>
        <w:rPr>
          <w:b/>
          <w:bCs/>
          <w:lang w:eastAsia="ja-JP"/>
        </w:rPr>
        <w:t>is</w:t>
      </w:r>
      <w:r w:rsidRPr="00321020">
        <w:rPr>
          <w:b/>
          <w:bCs/>
          <w:lang w:eastAsia="ja-JP"/>
        </w:rPr>
        <w:t xml:space="preserve"> </w:t>
      </w:r>
      <w:r w:rsidRPr="00321020">
        <w:rPr>
          <w:rFonts w:hint="eastAsia"/>
          <w:b/>
          <w:bCs/>
          <w:lang w:eastAsia="ja-JP"/>
        </w:rPr>
        <w:t xml:space="preserve">configured </w:t>
      </w:r>
      <w:r>
        <w:rPr>
          <w:b/>
          <w:bCs/>
          <w:lang w:eastAsia="ja-JP"/>
        </w:rPr>
        <w:t>for</w:t>
      </w:r>
      <w:r w:rsidRPr="00321020">
        <w:rPr>
          <w:rFonts w:hint="eastAsia"/>
          <w:b/>
          <w:bCs/>
          <w:lang w:eastAsia="ja-JP"/>
        </w:rPr>
        <w:t xml:space="preserve"> UE. If </w:t>
      </w:r>
      <w:r>
        <w:rPr>
          <w:b/>
          <w:bCs/>
          <w:lang w:eastAsia="ja-JP"/>
        </w:rPr>
        <w:t xml:space="preserve">a </w:t>
      </w:r>
      <w:r w:rsidRPr="00321020">
        <w:rPr>
          <w:b/>
          <w:bCs/>
          <w:lang w:eastAsia="ja-JP"/>
        </w:rPr>
        <w:t xml:space="preserve">prediction window is provided, UE is expected to predict whether </w:t>
      </w:r>
      <w:r>
        <w:rPr>
          <w:b/>
          <w:bCs/>
          <w:lang w:eastAsia="ja-JP"/>
        </w:rPr>
        <w:t xml:space="preserve">an </w:t>
      </w:r>
      <w:r w:rsidRPr="00321020">
        <w:rPr>
          <w:b/>
          <w:bCs/>
          <w:lang w:eastAsia="ja-JP"/>
        </w:rPr>
        <w:t xml:space="preserve">event occurs within </w:t>
      </w:r>
      <w:r>
        <w:rPr>
          <w:b/>
          <w:bCs/>
          <w:lang w:eastAsia="ja-JP"/>
        </w:rPr>
        <w:t>the prediction</w:t>
      </w:r>
      <w:r w:rsidRPr="00321020">
        <w:rPr>
          <w:b/>
          <w:bCs/>
          <w:lang w:eastAsia="ja-JP"/>
        </w:rPr>
        <w:t xml:space="preserve"> window.</w:t>
      </w:r>
    </w:p>
    <w:p w14:paraId="3574BAD3" w14:textId="3A0CA032" w:rsidR="00E86194" w:rsidRDefault="00E86194" w:rsidP="00E86194">
      <w:pPr>
        <w:spacing w:after="200" w:line="276" w:lineRule="auto"/>
        <w:jc w:val="both"/>
        <w:rPr>
          <w:b/>
          <w:bCs/>
          <w:lang w:eastAsia="ja-JP"/>
        </w:rPr>
      </w:pPr>
      <w:r w:rsidRPr="00B11EF8">
        <w:rPr>
          <w:rFonts w:hint="eastAsia"/>
          <w:b/>
          <w:bCs/>
          <w:lang w:eastAsia="ja-JP"/>
        </w:rPr>
        <w:t xml:space="preserve">Proposal </w:t>
      </w:r>
      <w:r>
        <w:rPr>
          <w:b/>
          <w:bCs/>
          <w:lang w:eastAsia="ja-JP"/>
        </w:rPr>
        <w:t>11</w:t>
      </w:r>
      <w:r w:rsidRPr="00B11EF8">
        <w:rPr>
          <w:rFonts w:hint="eastAsia"/>
          <w:b/>
          <w:bCs/>
          <w:lang w:eastAsia="ja-JP"/>
        </w:rPr>
        <w:t xml:space="preserve">: UE may perform measurement event prediction based on a </w:t>
      </w:r>
      <w:r w:rsidRPr="00B11EF8">
        <w:rPr>
          <w:b/>
          <w:bCs/>
          <w:lang w:eastAsia="ja-JP"/>
        </w:rPr>
        <w:t xml:space="preserve">trigger </w:t>
      </w:r>
      <w:r w:rsidRPr="00B11EF8">
        <w:rPr>
          <w:rFonts w:hint="eastAsia"/>
          <w:b/>
          <w:bCs/>
          <w:lang w:eastAsia="ja-JP"/>
        </w:rPr>
        <w:t>condition, e.g.</w:t>
      </w:r>
      <w:r>
        <w:rPr>
          <w:b/>
          <w:bCs/>
          <w:lang w:eastAsia="ja-JP"/>
        </w:rPr>
        <w:t>,</w:t>
      </w:r>
      <w:r w:rsidRPr="00B11EF8">
        <w:rPr>
          <w:rFonts w:hint="eastAsia"/>
          <w:b/>
          <w:bCs/>
          <w:lang w:eastAsia="ja-JP"/>
        </w:rPr>
        <w:t xml:space="preserve"> </w:t>
      </w:r>
      <w:r w:rsidRPr="00B11EF8">
        <w:rPr>
          <w:b/>
          <w:bCs/>
          <w:lang w:eastAsia="ja-JP"/>
        </w:rPr>
        <w:t xml:space="preserve">the channel quality of </w:t>
      </w:r>
      <w:r w:rsidR="00CE6F01">
        <w:rPr>
          <w:b/>
          <w:bCs/>
          <w:lang w:eastAsia="ja-JP"/>
        </w:rPr>
        <w:t xml:space="preserve">the </w:t>
      </w:r>
      <w:r w:rsidRPr="00B11EF8">
        <w:rPr>
          <w:rFonts w:hint="eastAsia"/>
          <w:b/>
          <w:bCs/>
          <w:lang w:eastAsia="ja-JP"/>
        </w:rPr>
        <w:t>serving cell becomes bad.</w:t>
      </w:r>
    </w:p>
    <w:p w14:paraId="60760AF6" w14:textId="73D14003" w:rsidR="00B14CD7" w:rsidRDefault="0099221A" w:rsidP="00D15D08">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Pr>
          <w:rFonts w:eastAsia="SimSun" w:cs="Arial"/>
          <w:b/>
          <w:sz w:val="32"/>
          <w:szCs w:val="32"/>
          <w:lang w:eastAsia="zh-CN"/>
        </w:rPr>
        <w:t>Reference</w:t>
      </w:r>
    </w:p>
    <w:p w14:paraId="33B89320" w14:textId="77777777" w:rsidR="006C0018" w:rsidRDefault="006C0018" w:rsidP="006C0018">
      <w:pPr>
        <w:rPr>
          <w:rFonts w:eastAsia="SimSun"/>
          <w:lang w:eastAsia="zh-CN"/>
        </w:rPr>
      </w:pPr>
    </w:p>
    <w:p w14:paraId="07687995" w14:textId="6952E668" w:rsidR="00F4688A" w:rsidRDefault="00F4688A" w:rsidP="00F4688A">
      <w:pPr>
        <w:rPr>
          <w:rFonts w:ascii="Times New Roman" w:eastAsia="PMingLiU" w:hAnsi="Times New Roman"/>
        </w:rPr>
      </w:pPr>
      <w:r w:rsidRPr="009A5D93">
        <w:rPr>
          <w:rFonts w:ascii="Times New Roman" w:eastAsia="PMingLiU" w:hAnsi="Times New Roman"/>
        </w:rPr>
        <w:t>[1]</w:t>
      </w:r>
      <w:r w:rsidR="0060678D">
        <w:rPr>
          <w:rFonts w:ascii="Times New Roman" w:eastAsia="PMingLiU" w:hAnsi="Times New Roman"/>
        </w:rPr>
        <w:t xml:space="preserve"> </w:t>
      </w:r>
      <w:r>
        <w:rPr>
          <w:rFonts w:ascii="Times New Roman" w:eastAsia="PMingLiU" w:hAnsi="Times New Roman"/>
        </w:rPr>
        <w:t xml:space="preserve">RP-234055, </w:t>
      </w:r>
      <w:r w:rsidRPr="00642D85">
        <w:rPr>
          <w:rFonts w:ascii="Times New Roman" w:eastAsia="PMingLiU" w:hAnsi="Times New Roman"/>
        </w:rPr>
        <w:t>Study on Artificial Intelligence (AI)/Machine Learning (ML) for mobility in NR</w:t>
      </w:r>
      <w:r>
        <w:rPr>
          <w:rFonts w:ascii="Times New Roman" w:eastAsia="PMingLiU" w:hAnsi="Times New Roman"/>
        </w:rPr>
        <w:t>, RAN#102.</w:t>
      </w:r>
    </w:p>
    <w:p w14:paraId="02178E2E" w14:textId="390DBF71" w:rsidR="004642F6" w:rsidRDefault="0060678D" w:rsidP="006C0018">
      <w:pPr>
        <w:rPr>
          <w:rFonts w:ascii="Times New Roman" w:eastAsia="PMingLiU" w:hAnsi="Times New Roman"/>
        </w:rPr>
      </w:pPr>
      <w:r>
        <w:rPr>
          <w:rFonts w:ascii="Times New Roman" w:eastAsia="PMingLiU" w:hAnsi="Times New Roman"/>
        </w:rPr>
        <w:t>[2] TR 38.843, Study on Artificial Intelligence (AI)/Machine Learning (ML) for NR air interface (Release 18)</w:t>
      </w:r>
    </w:p>
    <w:p w14:paraId="2AE60273" w14:textId="77777777" w:rsidR="004642F6" w:rsidRDefault="004642F6" w:rsidP="006C0018">
      <w:pPr>
        <w:rPr>
          <w:rFonts w:eastAsia="SimSun"/>
          <w:lang w:eastAsia="zh-CN"/>
        </w:rPr>
      </w:pPr>
    </w:p>
    <w:sectPr w:rsidR="004642F6"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A4CAA" w14:textId="77777777" w:rsidR="0015072A" w:rsidRDefault="0015072A">
      <w:pPr>
        <w:spacing w:after="0"/>
      </w:pPr>
      <w:r>
        <w:separator/>
      </w:r>
    </w:p>
  </w:endnote>
  <w:endnote w:type="continuationSeparator" w:id="0">
    <w:p w14:paraId="58443A24" w14:textId="77777777" w:rsidR="0015072A" w:rsidRDefault="0015072A">
      <w:pPr>
        <w:spacing w:after="0"/>
      </w:pPr>
      <w:r>
        <w:continuationSeparator/>
      </w:r>
    </w:p>
  </w:endnote>
  <w:endnote w:type="continuationNotice" w:id="1">
    <w:p w14:paraId="1B845539" w14:textId="77777777" w:rsidR="0015072A" w:rsidRDefault="001507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FB7EA" w14:textId="77777777" w:rsidR="0015072A" w:rsidRDefault="0015072A">
      <w:pPr>
        <w:spacing w:after="0"/>
      </w:pPr>
      <w:r>
        <w:separator/>
      </w:r>
    </w:p>
  </w:footnote>
  <w:footnote w:type="continuationSeparator" w:id="0">
    <w:p w14:paraId="61C6700E" w14:textId="77777777" w:rsidR="0015072A" w:rsidRDefault="0015072A">
      <w:pPr>
        <w:spacing w:after="0"/>
      </w:pPr>
      <w:r>
        <w:continuationSeparator/>
      </w:r>
    </w:p>
  </w:footnote>
  <w:footnote w:type="continuationNotice" w:id="1">
    <w:p w14:paraId="7E7DDEF4" w14:textId="77777777" w:rsidR="0015072A" w:rsidRDefault="001507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92286"/>
    <w:multiLevelType w:val="hybridMultilevel"/>
    <w:tmpl w:val="F1B671A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DE538CC"/>
    <w:multiLevelType w:val="hybridMultilevel"/>
    <w:tmpl w:val="AB4C1AB8"/>
    <w:lvl w:ilvl="0" w:tplc="95E640C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15:restartNumberingAfterBreak="0">
    <w:nsid w:val="1279632F"/>
    <w:multiLevelType w:val="hybridMultilevel"/>
    <w:tmpl w:val="D0AA9384"/>
    <w:lvl w:ilvl="0" w:tplc="FFFFFFFF">
      <w:start w:val="1"/>
      <w:numFmt w:val="decimal"/>
      <w:lvlText w:val="%1"/>
      <w:lvlJc w:val="left"/>
      <w:pPr>
        <w:ind w:left="1068" w:hanging="360"/>
      </w:pPr>
      <w:rPr>
        <w:rFonts w:ascii="Arial" w:eastAsia="Times New Roman" w:hAnsi="Arial" w:hint="default"/>
        <w:color w:val="auto"/>
        <w:sz w:val="2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 w15:restartNumberingAfterBreak="0">
    <w:nsid w:val="16F033A6"/>
    <w:multiLevelType w:val="hybridMultilevel"/>
    <w:tmpl w:val="2D1E4244"/>
    <w:lvl w:ilvl="0" w:tplc="A1303B4A">
      <w:start w:val="1"/>
      <w:numFmt w:val="decimal"/>
      <w:lvlText w:val="%1."/>
      <w:lvlJc w:val="left"/>
      <w:pPr>
        <w:ind w:left="1020" w:hanging="360"/>
      </w:pPr>
    </w:lvl>
    <w:lvl w:ilvl="1" w:tplc="F44818D2">
      <w:start w:val="1"/>
      <w:numFmt w:val="decimal"/>
      <w:lvlText w:val="%2."/>
      <w:lvlJc w:val="left"/>
      <w:pPr>
        <w:ind w:left="1020" w:hanging="360"/>
      </w:pPr>
    </w:lvl>
    <w:lvl w:ilvl="2" w:tplc="77265D44">
      <w:start w:val="1"/>
      <w:numFmt w:val="decimal"/>
      <w:lvlText w:val="%3."/>
      <w:lvlJc w:val="left"/>
      <w:pPr>
        <w:ind w:left="1020" w:hanging="360"/>
      </w:pPr>
    </w:lvl>
    <w:lvl w:ilvl="3" w:tplc="593CB886">
      <w:start w:val="1"/>
      <w:numFmt w:val="decimal"/>
      <w:lvlText w:val="%4."/>
      <w:lvlJc w:val="left"/>
      <w:pPr>
        <w:ind w:left="1020" w:hanging="360"/>
      </w:pPr>
    </w:lvl>
    <w:lvl w:ilvl="4" w:tplc="6316E27A">
      <w:start w:val="1"/>
      <w:numFmt w:val="decimal"/>
      <w:lvlText w:val="%5."/>
      <w:lvlJc w:val="left"/>
      <w:pPr>
        <w:ind w:left="1020" w:hanging="360"/>
      </w:pPr>
    </w:lvl>
    <w:lvl w:ilvl="5" w:tplc="113A3FDC">
      <w:start w:val="1"/>
      <w:numFmt w:val="decimal"/>
      <w:lvlText w:val="%6."/>
      <w:lvlJc w:val="left"/>
      <w:pPr>
        <w:ind w:left="1020" w:hanging="360"/>
      </w:pPr>
    </w:lvl>
    <w:lvl w:ilvl="6" w:tplc="292CDD90">
      <w:start w:val="1"/>
      <w:numFmt w:val="decimal"/>
      <w:lvlText w:val="%7."/>
      <w:lvlJc w:val="left"/>
      <w:pPr>
        <w:ind w:left="1020" w:hanging="360"/>
      </w:pPr>
    </w:lvl>
    <w:lvl w:ilvl="7" w:tplc="850212CE">
      <w:start w:val="1"/>
      <w:numFmt w:val="decimal"/>
      <w:lvlText w:val="%8."/>
      <w:lvlJc w:val="left"/>
      <w:pPr>
        <w:ind w:left="1020" w:hanging="360"/>
      </w:pPr>
    </w:lvl>
    <w:lvl w:ilvl="8" w:tplc="E020CCFA">
      <w:start w:val="1"/>
      <w:numFmt w:val="decimal"/>
      <w:lvlText w:val="%9."/>
      <w:lvlJc w:val="left"/>
      <w:pPr>
        <w:ind w:left="1020" w:hanging="360"/>
      </w:pPr>
    </w:lvl>
  </w:abstractNum>
  <w:abstractNum w:abstractNumId="5" w15:restartNumberingAfterBreak="0">
    <w:nsid w:val="17A970A0"/>
    <w:multiLevelType w:val="hybridMultilevel"/>
    <w:tmpl w:val="7ED659B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D3CE3202">
      <w:numFmt w:val="bullet"/>
      <w:lvlText w:val="-"/>
      <w:lvlJc w:val="left"/>
      <w:pPr>
        <w:ind w:left="2880" w:hanging="360"/>
      </w:pPr>
      <w:rPr>
        <w:rFonts w:ascii="Arial" w:eastAsia="SimSun" w:hAnsi="Arial" w:cs="Aria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F3F73EF"/>
    <w:multiLevelType w:val="hybridMultilevel"/>
    <w:tmpl w:val="4BB85776"/>
    <w:lvl w:ilvl="0" w:tplc="8F58C6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4B3065"/>
    <w:multiLevelType w:val="multilevel"/>
    <w:tmpl w:val="A4BE8626"/>
    <w:lvl w:ilvl="0">
      <w:start w:val="1"/>
      <w:numFmt w:val="upperRoman"/>
      <w:lvlText w:val="%1."/>
      <w:lvlJc w:val="left"/>
      <w:pPr>
        <w:ind w:left="720" w:hanging="36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5DF1CA4"/>
    <w:multiLevelType w:val="hybridMultilevel"/>
    <w:tmpl w:val="184EC9BE"/>
    <w:lvl w:ilvl="0" w:tplc="4A4800AC">
      <w:start w:val="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AA46647"/>
    <w:multiLevelType w:val="hybridMultilevel"/>
    <w:tmpl w:val="DC52BEBA"/>
    <w:lvl w:ilvl="0" w:tplc="FFFFFFFF">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EBA27E9"/>
    <w:multiLevelType w:val="multilevel"/>
    <w:tmpl w:val="A4BE8626"/>
    <w:lvl w:ilvl="0">
      <w:start w:val="1"/>
      <w:numFmt w:val="upperRoman"/>
      <w:lvlText w:val="%1."/>
      <w:lvlJc w:val="left"/>
      <w:pPr>
        <w:ind w:left="720" w:hanging="36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2A54C6"/>
    <w:multiLevelType w:val="multilevel"/>
    <w:tmpl w:val="A4BE8626"/>
    <w:lvl w:ilvl="0">
      <w:start w:val="1"/>
      <w:numFmt w:val="upperRoman"/>
      <w:lvlText w:val="%1."/>
      <w:lvlJc w:val="left"/>
      <w:pPr>
        <w:ind w:left="720" w:hanging="36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BB513F1"/>
    <w:multiLevelType w:val="hybridMultilevel"/>
    <w:tmpl w:val="6C0A1F58"/>
    <w:lvl w:ilvl="0" w:tplc="EA402868">
      <w:start w:val="1"/>
      <w:numFmt w:val="decimal"/>
      <w:lvlText w:val="%1."/>
      <w:lvlJc w:val="left"/>
      <w:pPr>
        <w:ind w:left="1020" w:hanging="360"/>
      </w:pPr>
    </w:lvl>
    <w:lvl w:ilvl="1" w:tplc="AA9CB248">
      <w:start w:val="1"/>
      <w:numFmt w:val="decimal"/>
      <w:lvlText w:val="%2."/>
      <w:lvlJc w:val="left"/>
      <w:pPr>
        <w:ind w:left="1020" w:hanging="360"/>
      </w:pPr>
    </w:lvl>
    <w:lvl w:ilvl="2" w:tplc="0FEE649E">
      <w:start w:val="1"/>
      <w:numFmt w:val="decimal"/>
      <w:lvlText w:val="%3."/>
      <w:lvlJc w:val="left"/>
      <w:pPr>
        <w:ind w:left="1020" w:hanging="360"/>
      </w:pPr>
    </w:lvl>
    <w:lvl w:ilvl="3" w:tplc="7AB6FE66">
      <w:start w:val="1"/>
      <w:numFmt w:val="decimal"/>
      <w:lvlText w:val="%4."/>
      <w:lvlJc w:val="left"/>
      <w:pPr>
        <w:ind w:left="1020" w:hanging="360"/>
      </w:pPr>
    </w:lvl>
    <w:lvl w:ilvl="4" w:tplc="2838392C">
      <w:start w:val="1"/>
      <w:numFmt w:val="decimal"/>
      <w:lvlText w:val="%5."/>
      <w:lvlJc w:val="left"/>
      <w:pPr>
        <w:ind w:left="1020" w:hanging="360"/>
      </w:pPr>
    </w:lvl>
    <w:lvl w:ilvl="5" w:tplc="BB2E6460">
      <w:start w:val="1"/>
      <w:numFmt w:val="decimal"/>
      <w:lvlText w:val="%6."/>
      <w:lvlJc w:val="left"/>
      <w:pPr>
        <w:ind w:left="1020" w:hanging="360"/>
      </w:pPr>
    </w:lvl>
    <w:lvl w:ilvl="6" w:tplc="5106DF8A">
      <w:start w:val="1"/>
      <w:numFmt w:val="decimal"/>
      <w:lvlText w:val="%7."/>
      <w:lvlJc w:val="left"/>
      <w:pPr>
        <w:ind w:left="1020" w:hanging="360"/>
      </w:pPr>
    </w:lvl>
    <w:lvl w:ilvl="7" w:tplc="69C07DDE">
      <w:start w:val="1"/>
      <w:numFmt w:val="decimal"/>
      <w:lvlText w:val="%8."/>
      <w:lvlJc w:val="left"/>
      <w:pPr>
        <w:ind w:left="1020" w:hanging="360"/>
      </w:pPr>
    </w:lvl>
    <w:lvl w:ilvl="8" w:tplc="2A264324">
      <w:start w:val="1"/>
      <w:numFmt w:val="decimal"/>
      <w:lvlText w:val="%9."/>
      <w:lvlJc w:val="left"/>
      <w:pPr>
        <w:ind w:left="1020" w:hanging="360"/>
      </w:pPr>
    </w:lvl>
  </w:abstractNum>
  <w:abstractNum w:abstractNumId="17" w15:restartNumberingAfterBreak="0">
    <w:nsid w:val="4FEA0E9E"/>
    <w:multiLevelType w:val="hybridMultilevel"/>
    <w:tmpl w:val="D0AA9384"/>
    <w:lvl w:ilvl="0" w:tplc="072EC73C">
      <w:start w:val="1"/>
      <w:numFmt w:val="decimal"/>
      <w:lvlText w:val="%1"/>
      <w:lvlJc w:val="left"/>
      <w:pPr>
        <w:ind w:left="1068" w:hanging="360"/>
      </w:pPr>
      <w:rPr>
        <w:rFonts w:ascii="Arial" w:eastAsia="Times New Roman" w:hAnsi="Arial" w:hint="default"/>
        <w:color w:val="auto"/>
        <w:sz w:val="20"/>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8"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B730D3B"/>
    <w:multiLevelType w:val="hybridMultilevel"/>
    <w:tmpl w:val="F1B671A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86B2DFE"/>
    <w:multiLevelType w:val="hybridMultilevel"/>
    <w:tmpl w:val="85545C52"/>
    <w:lvl w:ilvl="0" w:tplc="F75C369C">
      <w:start w:val="1"/>
      <w:numFmt w:val="decimal"/>
      <w:lvlText w:val="%1."/>
      <w:lvlJc w:val="left"/>
      <w:pPr>
        <w:ind w:left="1068" w:hanging="360"/>
      </w:pPr>
      <w:rPr>
        <w:rFonts w:hint="default"/>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890"/>
        </w:tabs>
        <w:ind w:left="890" w:hanging="360"/>
      </w:pPr>
      <w:rPr>
        <w:rFonts w:ascii="Courier New" w:hAnsi="Courier New" w:cs="Courier New" w:hint="default"/>
      </w:rPr>
    </w:lvl>
    <w:lvl w:ilvl="2" w:tplc="04090005" w:tentative="1">
      <w:start w:val="1"/>
      <w:numFmt w:val="bullet"/>
      <w:lvlText w:val=""/>
      <w:lvlJc w:val="left"/>
      <w:pPr>
        <w:tabs>
          <w:tab w:val="num" w:pos="1610"/>
        </w:tabs>
        <w:ind w:left="1610" w:hanging="360"/>
      </w:pPr>
      <w:rPr>
        <w:rFonts w:ascii="Wingdings" w:hAnsi="Wingdings" w:hint="default"/>
      </w:rPr>
    </w:lvl>
    <w:lvl w:ilvl="3" w:tplc="04090001" w:tentative="1">
      <w:start w:val="1"/>
      <w:numFmt w:val="bullet"/>
      <w:lvlText w:val=""/>
      <w:lvlJc w:val="left"/>
      <w:pPr>
        <w:tabs>
          <w:tab w:val="num" w:pos="2330"/>
        </w:tabs>
        <w:ind w:left="2330" w:hanging="360"/>
      </w:pPr>
      <w:rPr>
        <w:rFonts w:ascii="Symbol" w:hAnsi="Symbol" w:hint="default"/>
      </w:rPr>
    </w:lvl>
    <w:lvl w:ilvl="4" w:tplc="04090003" w:tentative="1">
      <w:start w:val="1"/>
      <w:numFmt w:val="bullet"/>
      <w:lvlText w:val="o"/>
      <w:lvlJc w:val="left"/>
      <w:pPr>
        <w:tabs>
          <w:tab w:val="num" w:pos="3050"/>
        </w:tabs>
        <w:ind w:left="3050" w:hanging="360"/>
      </w:pPr>
      <w:rPr>
        <w:rFonts w:ascii="Courier New" w:hAnsi="Courier New" w:cs="Courier New" w:hint="default"/>
      </w:rPr>
    </w:lvl>
    <w:lvl w:ilvl="5" w:tplc="04090005" w:tentative="1">
      <w:start w:val="1"/>
      <w:numFmt w:val="bullet"/>
      <w:lvlText w:val=""/>
      <w:lvlJc w:val="left"/>
      <w:pPr>
        <w:tabs>
          <w:tab w:val="num" w:pos="3770"/>
        </w:tabs>
        <w:ind w:left="3770" w:hanging="360"/>
      </w:pPr>
      <w:rPr>
        <w:rFonts w:ascii="Wingdings" w:hAnsi="Wingdings" w:hint="default"/>
      </w:rPr>
    </w:lvl>
    <w:lvl w:ilvl="6" w:tplc="04090001" w:tentative="1">
      <w:start w:val="1"/>
      <w:numFmt w:val="bullet"/>
      <w:lvlText w:val=""/>
      <w:lvlJc w:val="left"/>
      <w:pPr>
        <w:tabs>
          <w:tab w:val="num" w:pos="4490"/>
        </w:tabs>
        <w:ind w:left="4490" w:hanging="360"/>
      </w:pPr>
      <w:rPr>
        <w:rFonts w:ascii="Symbol" w:hAnsi="Symbol" w:hint="default"/>
      </w:rPr>
    </w:lvl>
    <w:lvl w:ilvl="7" w:tplc="04090003" w:tentative="1">
      <w:start w:val="1"/>
      <w:numFmt w:val="bullet"/>
      <w:lvlText w:val="o"/>
      <w:lvlJc w:val="left"/>
      <w:pPr>
        <w:tabs>
          <w:tab w:val="num" w:pos="5210"/>
        </w:tabs>
        <w:ind w:left="5210" w:hanging="360"/>
      </w:pPr>
      <w:rPr>
        <w:rFonts w:ascii="Courier New" w:hAnsi="Courier New" w:cs="Courier New" w:hint="default"/>
      </w:rPr>
    </w:lvl>
    <w:lvl w:ilvl="8" w:tplc="04090005" w:tentative="1">
      <w:start w:val="1"/>
      <w:numFmt w:val="bullet"/>
      <w:lvlText w:val=""/>
      <w:lvlJc w:val="left"/>
      <w:pPr>
        <w:tabs>
          <w:tab w:val="num" w:pos="5930"/>
        </w:tabs>
        <w:ind w:left="5930" w:hanging="360"/>
      </w:pPr>
      <w:rPr>
        <w:rFonts w:ascii="Wingdings" w:hAnsi="Wingdings" w:hint="default"/>
      </w:rPr>
    </w:lvl>
  </w:abstractNum>
  <w:abstractNum w:abstractNumId="24" w15:restartNumberingAfterBreak="0">
    <w:nsid w:val="7481480D"/>
    <w:multiLevelType w:val="hybridMultilevel"/>
    <w:tmpl w:val="EC5ABB6E"/>
    <w:lvl w:ilvl="0" w:tplc="A4E8EE9E">
      <w:start w:val="1"/>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B036A6F"/>
    <w:multiLevelType w:val="hybridMultilevel"/>
    <w:tmpl w:val="F1B671A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77595254">
    <w:abstractNumId w:val="21"/>
  </w:num>
  <w:num w:numId="2" w16cid:durableId="1318144947">
    <w:abstractNumId w:val="19"/>
  </w:num>
  <w:num w:numId="3" w16cid:durableId="990252826">
    <w:abstractNumId w:val="13"/>
  </w:num>
  <w:num w:numId="4" w16cid:durableId="1499688829">
    <w:abstractNumId w:val="6"/>
  </w:num>
  <w:num w:numId="5" w16cid:durableId="1963414938">
    <w:abstractNumId w:val="11"/>
  </w:num>
  <w:num w:numId="6" w16cid:durableId="609704568">
    <w:abstractNumId w:val="14"/>
  </w:num>
  <w:num w:numId="7" w16cid:durableId="249626638">
    <w:abstractNumId w:val="23"/>
  </w:num>
  <w:num w:numId="8" w16cid:durableId="1222248332">
    <w:abstractNumId w:val="10"/>
  </w:num>
  <w:num w:numId="9" w16cid:durableId="521558268">
    <w:abstractNumId w:val="5"/>
  </w:num>
  <w:num w:numId="10" w16cid:durableId="1680615578">
    <w:abstractNumId w:val="22"/>
  </w:num>
  <w:num w:numId="11" w16cid:durableId="1055811806">
    <w:abstractNumId w:val="18"/>
  </w:num>
  <w:num w:numId="12" w16cid:durableId="1504316578">
    <w:abstractNumId w:val="7"/>
  </w:num>
  <w:num w:numId="13" w16cid:durableId="1183399331">
    <w:abstractNumId w:val="2"/>
  </w:num>
  <w:num w:numId="14" w16cid:durableId="1901285455">
    <w:abstractNumId w:val="12"/>
  </w:num>
  <w:num w:numId="15" w16cid:durableId="1927415511">
    <w:abstractNumId w:val="17"/>
  </w:num>
  <w:num w:numId="16" w16cid:durableId="1484396619">
    <w:abstractNumId w:val="3"/>
  </w:num>
  <w:num w:numId="17" w16cid:durableId="1570388534">
    <w:abstractNumId w:val="8"/>
  </w:num>
  <w:num w:numId="18" w16cid:durableId="1718433133">
    <w:abstractNumId w:val="24"/>
  </w:num>
  <w:num w:numId="19" w16cid:durableId="225992431">
    <w:abstractNumId w:val="1"/>
  </w:num>
  <w:num w:numId="20" w16cid:durableId="1809661021">
    <w:abstractNumId w:val="15"/>
  </w:num>
  <w:num w:numId="21" w16cid:durableId="1348215556">
    <w:abstractNumId w:val="25"/>
  </w:num>
  <w:num w:numId="22" w16cid:durableId="467862464">
    <w:abstractNumId w:val="0"/>
  </w:num>
  <w:num w:numId="23" w16cid:durableId="580676828">
    <w:abstractNumId w:val="4"/>
  </w:num>
  <w:num w:numId="24" w16cid:durableId="351499578">
    <w:abstractNumId w:val="16"/>
  </w:num>
  <w:num w:numId="25" w16cid:durableId="858083200">
    <w:abstractNumId w:val="9"/>
  </w:num>
  <w:num w:numId="26" w16cid:durableId="805045895">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attachedTemplate r:id="rId1"/>
  <w:linkStyles/>
  <w:revisionView w:markup="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409"/>
    <w:rsid w:val="00001567"/>
    <w:rsid w:val="000015E8"/>
    <w:rsid w:val="00001B10"/>
    <w:rsid w:val="00001EB7"/>
    <w:rsid w:val="0000228A"/>
    <w:rsid w:val="00002326"/>
    <w:rsid w:val="00002A38"/>
    <w:rsid w:val="000030C1"/>
    <w:rsid w:val="00003221"/>
    <w:rsid w:val="0000344E"/>
    <w:rsid w:val="00004122"/>
    <w:rsid w:val="0000482F"/>
    <w:rsid w:val="000057C9"/>
    <w:rsid w:val="00005DED"/>
    <w:rsid w:val="00006186"/>
    <w:rsid w:val="00006236"/>
    <w:rsid w:val="000063B4"/>
    <w:rsid w:val="00006A4B"/>
    <w:rsid w:val="00007159"/>
    <w:rsid w:val="00007EDD"/>
    <w:rsid w:val="00007FDB"/>
    <w:rsid w:val="000104C6"/>
    <w:rsid w:val="000104DF"/>
    <w:rsid w:val="00010B23"/>
    <w:rsid w:val="00011B32"/>
    <w:rsid w:val="000125EB"/>
    <w:rsid w:val="00012B9F"/>
    <w:rsid w:val="00014167"/>
    <w:rsid w:val="00014401"/>
    <w:rsid w:val="0001447C"/>
    <w:rsid w:val="00014947"/>
    <w:rsid w:val="00014B19"/>
    <w:rsid w:val="000152BF"/>
    <w:rsid w:val="00015439"/>
    <w:rsid w:val="0001548E"/>
    <w:rsid w:val="00015561"/>
    <w:rsid w:val="00015A2D"/>
    <w:rsid w:val="000161EA"/>
    <w:rsid w:val="00016F2D"/>
    <w:rsid w:val="00017F23"/>
    <w:rsid w:val="000204B3"/>
    <w:rsid w:val="000212BF"/>
    <w:rsid w:val="00021FC6"/>
    <w:rsid w:val="000220BB"/>
    <w:rsid w:val="00022972"/>
    <w:rsid w:val="00022B43"/>
    <w:rsid w:val="00023317"/>
    <w:rsid w:val="000233D4"/>
    <w:rsid w:val="000238DF"/>
    <w:rsid w:val="00023B66"/>
    <w:rsid w:val="00023C76"/>
    <w:rsid w:val="00023E1B"/>
    <w:rsid w:val="0002406E"/>
    <w:rsid w:val="00025166"/>
    <w:rsid w:val="0002519A"/>
    <w:rsid w:val="000263FF"/>
    <w:rsid w:val="0002644D"/>
    <w:rsid w:val="000267EA"/>
    <w:rsid w:val="000269EE"/>
    <w:rsid w:val="000270CE"/>
    <w:rsid w:val="0002710A"/>
    <w:rsid w:val="0002751E"/>
    <w:rsid w:val="00027610"/>
    <w:rsid w:val="00027920"/>
    <w:rsid w:val="00027A4F"/>
    <w:rsid w:val="00027C6A"/>
    <w:rsid w:val="0003076B"/>
    <w:rsid w:val="000311BF"/>
    <w:rsid w:val="00031A32"/>
    <w:rsid w:val="000323CC"/>
    <w:rsid w:val="00032A3D"/>
    <w:rsid w:val="00033121"/>
    <w:rsid w:val="0003318D"/>
    <w:rsid w:val="00034F96"/>
    <w:rsid w:val="00034FAF"/>
    <w:rsid w:val="000351B7"/>
    <w:rsid w:val="000352E6"/>
    <w:rsid w:val="000352F5"/>
    <w:rsid w:val="00035C06"/>
    <w:rsid w:val="00036372"/>
    <w:rsid w:val="00037418"/>
    <w:rsid w:val="000376AE"/>
    <w:rsid w:val="00040BA1"/>
    <w:rsid w:val="00040C2C"/>
    <w:rsid w:val="00040E16"/>
    <w:rsid w:val="000411D8"/>
    <w:rsid w:val="00041272"/>
    <w:rsid w:val="0004170C"/>
    <w:rsid w:val="000417A7"/>
    <w:rsid w:val="00042096"/>
    <w:rsid w:val="00042319"/>
    <w:rsid w:val="00042675"/>
    <w:rsid w:val="000429BA"/>
    <w:rsid w:val="00042E93"/>
    <w:rsid w:val="00043A56"/>
    <w:rsid w:val="00044ACC"/>
    <w:rsid w:val="00044C43"/>
    <w:rsid w:val="00044D43"/>
    <w:rsid w:val="00044D58"/>
    <w:rsid w:val="00044F9C"/>
    <w:rsid w:val="00045418"/>
    <w:rsid w:val="000455D1"/>
    <w:rsid w:val="00045924"/>
    <w:rsid w:val="00045B1B"/>
    <w:rsid w:val="00045B6F"/>
    <w:rsid w:val="00045E16"/>
    <w:rsid w:val="000466F7"/>
    <w:rsid w:val="00046BB2"/>
    <w:rsid w:val="00047362"/>
    <w:rsid w:val="000507F8"/>
    <w:rsid w:val="00050EE9"/>
    <w:rsid w:val="00050F9D"/>
    <w:rsid w:val="00051171"/>
    <w:rsid w:val="000511AE"/>
    <w:rsid w:val="000517D5"/>
    <w:rsid w:val="0005196F"/>
    <w:rsid w:val="00051CB7"/>
    <w:rsid w:val="00051D91"/>
    <w:rsid w:val="00051EF1"/>
    <w:rsid w:val="00052481"/>
    <w:rsid w:val="000526FB"/>
    <w:rsid w:val="00052ACC"/>
    <w:rsid w:val="00052B05"/>
    <w:rsid w:val="00052C2A"/>
    <w:rsid w:val="00052CBD"/>
    <w:rsid w:val="00052F18"/>
    <w:rsid w:val="00052F31"/>
    <w:rsid w:val="00053BD9"/>
    <w:rsid w:val="00053DA9"/>
    <w:rsid w:val="00053E1C"/>
    <w:rsid w:val="00055D38"/>
    <w:rsid w:val="00055F0C"/>
    <w:rsid w:val="00055FE0"/>
    <w:rsid w:val="000563BE"/>
    <w:rsid w:val="0005654A"/>
    <w:rsid w:val="0005719B"/>
    <w:rsid w:val="000575B0"/>
    <w:rsid w:val="00057D99"/>
    <w:rsid w:val="00057DFB"/>
    <w:rsid w:val="00057EDE"/>
    <w:rsid w:val="00060097"/>
    <w:rsid w:val="000600EA"/>
    <w:rsid w:val="000602D3"/>
    <w:rsid w:val="00061A98"/>
    <w:rsid w:val="00064369"/>
    <w:rsid w:val="00064EB3"/>
    <w:rsid w:val="00065060"/>
    <w:rsid w:val="000653C0"/>
    <w:rsid w:val="000655EC"/>
    <w:rsid w:val="000656D4"/>
    <w:rsid w:val="00065936"/>
    <w:rsid w:val="000660B9"/>
    <w:rsid w:val="00066263"/>
    <w:rsid w:val="00066282"/>
    <w:rsid w:val="00066612"/>
    <w:rsid w:val="00066B30"/>
    <w:rsid w:val="0006710A"/>
    <w:rsid w:val="00070359"/>
    <w:rsid w:val="000708F1"/>
    <w:rsid w:val="00070A1E"/>
    <w:rsid w:val="0007112F"/>
    <w:rsid w:val="000711FA"/>
    <w:rsid w:val="000713D1"/>
    <w:rsid w:val="0007222A"/>
    <w:rsid w:val="00072675"/>
    <w:rsid w:val="00072BA1"/>
    <w:rsid w:val="00073254"/>
    <w:rsid w:val="00073385"/>
    <w:rsid w:val="000733B1"/>
    <w:rsid w:val="00073AA7"/>
    <w:rsid w:val="00073E48"/>
    <w:rsid w:val="0007472A"/>
    <w:rsid w:val="00075387"/>
    <w:rsid w:val="00075F1F"/>
    <w:rsid w:val="00076341"/>
    <w:rsid w:val="000769AD"/>
    <w:rsid w:val="00076D52"/>
    <w:rsid w:val="00077157"/>
    <w:rsid w:val="000772F8"/>
    <w:rsid w:val="00077485"/>
    <w:rsid w:val="00077829"/>
    <w:rsid w:val="00080563"/>
    <w:rsid w:val="00080F43"/>
    <w:rsid w:val="0008129D"/>
    <w:rsid w:val="00081556"/>
    <w:rsid w:val="00081774"/>
    <w:rsid w:val="0008191B"/>
    <w:rsid w:val="00081CE6"/>
    <w:rsid w:val="00082395"/>
    <w:rsid w:val="00082FF7"/>
    <w:rsid w:val="00083629"/>
    <w:rsid w:val="0008470A"/>
    <w:rsid w:val="00084976"/>
    <w:rsid w:val="00084A1A"/>
    <w:rsid w:val="00084E73"/>
    <w:rsid w:val="00085412"/>
    <w:rsid w:val="000854DA"/>
    <w:rsid w:val="000855F3"/>
    <w:rsid w:val="00085D51"/>
    <w:rsid w:val="000867B6"/>
    <w:rsid w:val="00086AA3"/>
    <w:rsid w:val="0008704B"/>
    <w:rsid w:val="00090BE3"/>
    <w:rsid w:val="00090D57"/>
    <w:rsid w:val="00090DC5"/>
    <w:rsid w:val="00090F1D"/>
    <w:rsid w:val="000911AE"/>
    <w:rsid w:val="00092A83"/>
    <w:rsid w:val="00092C8F"/>
    <w:rsid w:val="000933D3"/>
    <w:rsid w:val="000939B8"/>
    <w:rsid w:val="00093A2B"/>
    <w:rsid w:val="00093C9A"/>
    <w:rsid w:val="0009436B"/>
    <w:rsid w:val="00094AFB"/>
    <w:rsid w:val="00095142"/>
    <w:rsid w:val="0009564B"/>
    <w:rsid w:val="000957C6"/>
    <w:rsid w:val="00095F23"/>
    <w:rsid w:val="00096372"/>
    <w:rsid w:val="000965F8"/>
    <w:rsid w:val="00096638"/>
    <w:rsid w:val="000968D4"/>
    <w:rsid w:val="00096B3B"/>
    <w:rsid w:val="00096F96"/>
    <w:rsid w:val="0009707E"/>
    <w:rsid w:val="000974B1"/>
    <w:rsid w:val="000978C8"/>
    <w:rsid w:val="00097AFE"/>
    <w:rsid w:val="000A093D"/>
    <w:rsid w:val="000A10F1"/>
    <w:rsid w:val="000A15E0"/>
    <w:rsid w:val="000A2601"/>
    <w:rsid w:val="000A2939"/>
    <w:rsid w:val="000A2976"/>
    <w:rsid w:val="000A31C9"/>
    <w:rsid w:val="000A4924"/>
    <w:rsid w:val="000A4A64"/>
    <w:rsid w:val="000A52FF"/>
    <w:rsid w:val="000A54AB"/>
    <w:rsid w:val="000A5729"/>
    <w:rsid w:val="000A68EB"/>
    <w:rsid w:val="000B0411"/>
    <w:rsid w:val="000B0645"/>
    <w:rsid w:val="000B07ED"/>
    <w:rsid w:val="000B13AB"/>
    <w:rsid w:val="000B181C"/>
    <w:rsid w:val="000B1957"/>
    <w:rsid w:val="000B1DFF"/>
    <w:rsid w:val="000B2345"/>
    <w:rsid w:val="000B289B"/>
    <w:rsid w:val="000B2FD7"/>
    <w:rsid w:val="000B42E4"/>
    <w:rsid w:val="000B4F24"/>
    <w:rsid w:val="000B53C7"/>
    <w:rsid w:val="000B5FD4"/>
    <w:rsid w:val="000B67CB"/>
    <w:rsid w:val="000B75D3"/>
    <w:rsid w:val="000B75F4"/>
    <w:rsid w:val="000B7744"/>
    <w:rsid w:val="000C0771"/>
    <w:rsid w:val="000C0C4E"/>
    <w:rsid w:val="000C105C"/>
    <w:rsid w:val="000C192F"/>
    <w:rsid w:val="000C19C6"/>
    <w:rsid w:val="000C1F44"/>
    <w:rsid w:val="000C2798"/>
    <w:rsid w:val="000C2B8B"/>
    <w:rsid w:val="000C3572"/>
    <w:rsid w:val="000C3FCD"/>
    <w:rsid w:val="000C421F"/>
    <w:rsid w:val="000C458D"/>
    <w:rsid w:val="000C4886"/>
    <w:rsid w:val="000C49F7"/>
    <w:rsid w:val="000C4BEC"/>
    <w:rsid w:val="000C4CB8"/>
    <w:rsid w:val="000C4D28"/>
    <w:rsid w:val="000C4E96"/>
    <w:rsid w:val="000C50BD"/>
    <w:rsid w:val="000C56D1"/>
    <w:rsid w:val="000C5AB1"/>
    <w:rsid w:val="000C5FC9"/>
    <w:rsid w:val="000C6343"/>
    <w:rsid w:val="000C66A5"/>
    <w:rsid w:val="000C6794"/>
    <w:rsid w:val="000C6D5C"/>
    <w:rsid w:val="000C6D99"/>
    <w:rsid w:val="000C6EE5"/>
    <w:rsid w:val="000C6FFA"/>
    <w:rsid w:val="000C7254"/>
    <w:rsid w:val="000C7433"/>
    <w:rsid w:val="000D0B63"/>
    <w:rsid w:val="000D11A2"/>
    <w:rsid w:val="000D152D"/>
    <w:rsid w:val="000D1FCD"/>
    <w:rsid w:val="000D2300"/>
    <w:rsid w:val="000D264E"/>
    <w:rsid w:val="000D2718"/>
    <w:rsid w:val="000D2F26"/>
    <w:rsid w:val="000D352E"/>
    <w:rsid w:val="000D35F3"/>
    <w:rsid w:val="000D3658"/>
    <w:rsid w:val="000D3729"/>
    <w:rsid w:val="000D49F9"/>
    <w:rsid w:val="000D51B2"/>
    <w:rsid w:val="000D54E3"/>
    <w:rsid w:val="000D54F2"/>
    <w:rsid w:val="000D582A"/>
    <w:rsid w:val="000D5A74"/>
    <w:rsid w:val="000D6069"/>
    <w:rsid w:val="000D62F2"/>
    <w:rsid w:val="000D7853"/>
    <w:rsid w:val="000E0136"/>
    <w:rsid w:val="000E025C"/>
    <w:rsid w:val="000E1245"/>
    <w:rsid w:val="000E19B8"/>
    <w:rsid w:val="000E287D"/>
    <w:rsid w:val="000E2A39"/>
    <w:rsid w:val="000E3128"/>
    <w:rsid w:val="000E35F5"/>
    <w:rsid w:val="000E3829"/>
    <w:rsid w:val="000E38DA"/>
    <w:rsid w:val="000E3BE0"/>
    <w:rsid w:val="000E3D0A"/>
    <w:rsid w:val="000E4197"/>
    <w:rsid w:val="000E42E1"/>
    <w:rsid w:val="000E4483"/>
    <w:rsid w:val="000E47EF"/>
    <w:rsid w:val="000E4BC8"/>
    <w:rsid w:val="000E51E6"/>
    <w:rsid w:val="000E53C6"/>
    <w:rsid w:val="000E5C6C"/>
    <w:rsid w:val="000E614E"/>
    <w:rsid w:val="000E79B3"/>
    <w:rsid w:val="000F0B78"/>
    <w:rsid w:val="000F145F"/>
    <w:rsid w:val="000F26D0"/>
    <w:rsid w:val="000F2ABB"/>
    <w:rsid w:val="000F2B75"/>
    <w:rsid w:val="000F2D90"/>
    <w:rsid w:val="000F3001"/>
    <w:rsid w:val="000F39DA"/>
    <w:rsid w:val="000F433E"/>
    <w:rsid w:val="000F59CD"/>
    <w:rsid w:val="000F5D6F"/>
    <w:rsid w:val="000F60FF"/>
    <w:rsid w:val="000F6242"/>
    <w:rsid w:val="000F6B8C"/>
    <w:rsid w:val="00100365"/>
    <w:rsid w:val="00100747"/>
    <w:rsid w:val="00100923"/>
    <w:rsid w:val="0010107C"/>
    <w:rsid w:val="00101B86"/>
    <w:rsid w:val="00102032"/>
    <w:rsid w:val="00102AE9"/>
    <w:rsid w:val="001033B4"/>
    <w:rsid w:val="00104EBD"/>
    <w:rsid w:val="00104FF1"/>
    <w:rsid w:val="00105318"/>
    <w:rsid w:val="001053B7"/>
    <w:rsid w:val="00105830"/>
    <w:rsid w:val="0010607A"/>
    <w:rsid w:val="001061B5"/>
    <w:rsid w:val="001063E9"/>
    <w:rsid w:val="00106557"/>
    <w:rsid w:val="001065F9"/>
    <w:rsid w:val="001067FF"/>
    <w:rsid w:val="00107546"/>
    <w:rsid w:val="0011026A"/>
    <w:rsid w:val="00110768"/>
    <w:rsid w:val="00110EF3"/>
    <w:rsid w:val="001119D6"/>
    <w:rsid w:val="00112B44"/>
    <w:rsid w:val="001130BC"/>
    <w:rsid w:val="00113A94"/>
    <w:rsid w:val="001144E2"/>
    <w:rsid w:val="00114549"/>
    <w:rsid w:val="00114D67"/>
    <w:rsid w:val="00115DCE"/>
    <w:rsid w:val="00115FF7"/>
    <w:rsid w:val="0011607A"/>
    <w:rsid w:val="00116500"/>
    <w:rsid w:val="001176E9"/>
    <w:rsid w:val="00117BBA"/>
    <w:rsid w:val="0012011D"/>
    <w:rsid w:val="00120199"/>
    <w:rsid w:val="00120983"/>
    <w:rsid w:val="001209A4"/>
    <w:rsid w:val="00121E34"/>
    <w:rsid w:val="001222AD"/>
    <w:rsid w:val="001231C3"/>
    <w:rsid w:val="00123BD6"/>
    <w:rsid w:val="00123EDB"/>
    <w:rsid w:val="00123FF4"/>
    <w:rsid w:val="0012459D"/>
    <w:rsid w:val="0012480F"/>
    <w:rsid w:val="00124EEF"/>
    <w:rsid w:val="00126817"/>
    <w:rsid w:val="00126DE3"/>
    <w:rsid w:val="0012708F"/>
    <w:rsid w:val="00127200"/>
    <w:rsid w:val="0012733F"/>
    <w:rsid w:val="001273EF"/>
    <w:rsid w:val="0012780F"/>
    <w:rsid w:val="00127953"/>
    <w:rsid w:val="00127B74"/>
    <w:rsid w:val="001307B0"/>
    <w:rsid w:val="00130871"/>
    <w:rsid w:val="001308D6"/>
    <w:rsid w:val="0013096F"/>
    <w:rsid w:val="00130B88"/>
    <w:rsid w:val="00130EFE"/>
    <w:rsid w:val="00131082"/>
    <w:rsid w:val="00131266"/>
    <w:rsid w:val="001313AB"/>
    <w:rsid w:val="0013144E"/>
    <w:rsid w:val="00131BD5"/>
    <w:rsid w:val="00132AD1"/>
    <w:rsid w:val="00132D17"/>
    <w:rsid w:val="001335D9"/>
    <w:rsid w:val="00133FBD"/>
    <w:rsid w:val="0013402E"/>
    <w:rsid w:val="00134097"/>
    <w:rsid w:val="0013435A"/>
    <w:rsid w:val="00134376"/>
    <w:rsid w:val="00134513"/>
    <w:rsid w:val="00134516"/>
    <w:rsid w:val="001346C6"/>
    <w:rsid w:val="001346E6"/>
    <w:rsid w:val="00134B74"/>
    <w:rsid w:val="001355BB"/>
    <w:rsid w:val="0013625F"/>
    <w:rsid w:val="001363AC"/>
    <w:rsid w:val="001367AD"/>
    <w:rsid w:val="00136B1D"/>
    <w:rsid w:val="00136F38"/>
    <w:rsid w:val="001378EB"/>
    <w:rsid w:val="00141213"/>
    <w:rsid w:val="00141227"/>
    <w:rsid w:val="00141482"/>
    <w:rsid w:val="00141839"/>
    <w:rsid w:val="00141AC9"/>
    <w:rsid w:val="00141C32"/>
    <w:rsid w:val="0014201E"/>
    <w:rsid w:val="00142024"/>
    <w:rsid w:val="001423AA"/>
    <w:rsid w:val="00142999"/>
    <w:rsid w:val="00143842"/>
    <w:rsid w:val="00143B31"/>
    <w:rsid w:val="00143B77"/>
    <w:rsid w:val="00144156"/>
    <w:rsid w:val="00144E34"/>
    <w:rsid w:val="00145155"/>
    <w:rsid w:val="0014518A"/>
    <w:rsid w:val="00146057"/>
    <w:rsid w:val="0014617A"/>
    <w:rsid w:val="001462A8"/>
    <w:rsid w:val="001463F9"/>
    <w:rsid w:val="001468CF"/>
    <w:rsid w:val="00146975"/>
    <w:rsid w:val="00146E02"/>
    <w:rsid w:val="00147072"/>
    <w:rsid w:val="001476EE"/>
    <w:rsid w:val="0014779B"/>
    <w:rsid w:val="00147EB8"/>
    <w:rsid w:val="0015034F"/>
    <w:rsid w:val="00150518"/>
    <w:rsid w:val="0015072A"/>
    <w:rsid w:val="0015094A"/>
    <w:rsid w:val="00150BF7"/>
    <w:rsid w:val="00150C69"/>
    <w:rsid w:val="00150F2B"/>
    <w:rsid w:val="00151EC9"/>
    <w:rsid w:val="001524A5"/>
    <w:rsid w:val="001524DD"/>
    <w:rsid w:val="00152DC6"/>
    <w:rsid w:val="001531B5"/>
    <w:rsid w:val="001539F6"/>
    <w:rsid w:val="00153BA9"/>
    <w:rsid w:val="001544F1"/>
    <w:rsid w:val="00154953"/>
    <w:rsid w:val="00154EFB"/>
    <w:rsid w:val="00155520"/>
    <w:rsid w:val="001556CF"/>
    <w:rsid w:val="00155B38"/>
    <w:rsid w:val="00155E09"/>
    <w:rsid w:val="0015603D"/>
    <w:rsid w:val="00156E6F"/>
    <w:rsid w:val="0015779D"/>
    <w:rsid w:val="00157CF9"/>
    <w:rsid w:val="00157D14"/>
    <w:rsid w:val="00157FFA"/>
    <w:rsid w:val="00160B27"/>
    <w:rsid w:val="00161886"/>
    <w:rsid w:val="00161BBF"/>
    <w:rsid w:val="00161CB4"/>
    <w:rsid w:val="0016270D"/>
    <w:rsid w:val="00162C8A"/>
    <w:rsid w:val="00162DE8"/>
    <w:rsid w:val="00162F75"/>
    <w:rsid w:val="001630A7"/>
    <w:rsid w:val="001630DF"/>
    <w:rsid w:val="00163EF4"/>
    <w:rsid w:val="001640A9"/>
    <w:rsid w:val="00164551"/>
    <w:rsid w:val="00164B04"/>
    <w:rsid w:val="00164BBF"/>
    <w:rsid w:val="00164DE1"/>
    <w:rsid w:val="00164EE4"/>
    <w:rsid w:val="00165373"/>
    <w:rsid w:val="00165560"/>
    <w:rsid w:val="00165733"/>
    <w:rsid w:val="001660C7"/>
    <w:rsid w:val="00166A57"/>
    <w:rsid w:val="00167852"/>
    <w:rsid w:val="001679C5"/>
    <w:rsid w:val="00167C2D"/>
    <w:rsid w:val="0017017D"/>
    <w:rsid w:val="0017021F"/>
    <w:rsid w:val="00170416"/>
    <w:rsid w:val="00170F14"/>
    <w:rsid w:val="001714C1"/>
    <w:rsid w:val="00171A46"/>
    <w:rsid w:val="00171E9E"/>
    <w:rsid w:val="00172BD4"/>
    <w:rsid w:val="001730CA"/>
    <w:rsid w:val="001731F1"/>
    <w:rsid w:val="00174159"/>
    <w:rsid w:val="001750F5"/>
    <w:rsid w:val="001751B6"/>
    <w:rsid w:val="001751D0"/>
    <w:rsid w:val="001778C2"/>
    <w:rsid w:val="00180074"/>
    <w:rsid w:val="001808DF"/>
    <w:rsid w:val="00180BE7"/>
    <w:rsid w:val="001812D6"/>
    <w:rsid w:val="0018196B"/>
    <w:rsid w:val="00181FDE"/>
    <w:rsid w:val="001821BB"/>
    <w:rsid w:val="00182474"/>
    <w:rsid w:val="0018264A"/>
    <w:rsid w:val="00182C64"/>
    <w:rsid w:val="00182FEA"/>
    <w:rsid w:val="001835AC"/>
    <w:rsid w:val="001835CB"/>
    <w:rsid w:val="00183C1A"/>
    <w:rsid w:val="00184453"/>
    <w:rsid w:val="00184989"/>
    <w:rsid w:val="00184D79"/>
    <w:rsid w:val="00185069"/>
    <w:rsid w:val="00185AB1"/>
    <w:rsid w:val="00185C8F"/>
    <w:rsid w:val="001863B7"/>
    <w:rsid w:val="00186FC9"/>
    <w:rsid w:val="001875CA"/>
    <w:rsid w:val="00187C45"/>
    <w:rsid w:val="0019010C"/>
    <w:rsid w:val="00190931"/>
    <w:rsid w:val="00191BCF"/>
    <w:rsid w:val="00191BF9"/>
    <w:rsid w:val="001920E5"/>
    <w:rsid w:val="001922FC"/>
    <w:rsid w:val="00194427"/>
    <w:rsid w:val="00194649"/>
    <w:rsid w:val="00194655"/>
    <w:rsid w:val="00194FEA"/>
    <w:rsid w:val="0019520C"/>
    <w:rsid w:val="001958C5"/>
    <w:rsid w:val="001959BB"/>
    <w:rsid w:val="00195C80"/>
    <w:rsid w:val="001962F3"/>
    <w:rsid w:val="001963FC"/>
    <w:rsid w:val="00196480"/>
    <w:rsid w:val="00196489"/>
    <w:rsid w:val="001964D8"/>
    <w:rsid w:val="00196527"/>
    <w:rsid w:val="001979B2"/>
    <w:rsid w:val="00197A51"/>
    <w:rsid w:val="001A056F"/>
    <w:rsid w:val="001A08C8"/>
    <w:rsid w:val="001A0BCA"/>
    <w:rsid w:val="001A0D58"/>
    <w:rsid w:val="001A1ED1"/>
    <w:rsid w:val="001A2114"/>
    <w:rsid w:val="001A2A59"/>
    <w:rsid w:val="001A324D"/>
    <w:rsid w:val="001A330D"/>
    <w:rsid w:val="001A349C"/>
    <w:rsid w:val="001A3DDD"/>
    <w:rsid w:val="001A404C"/>
    <w:rsid w:val="001A4232"/>
    <w:rsid w:val="001A4737"/>
    <w:rsid w:val="001A4886"/>
    <w:rsid w:val="001A5922"/>
    <w:rsid w:val="001A59A6"/>
    <w:rsid w:val="001A5D03"/>
    <w:rsid w:val="001A6663"/>
    <w:rsid w:val="001A6B09"/>
    <w:rsid w:val="001A6D8D"/>
    <w:rsid w:val="001A6EBE"/>
    <w:rsid w:val="001A71AC"/>
    <w:rsid w:val="001A77C1"/>
    <w:rsid w:val="001A7893"/>
    <w:rsid w:val="001B03F3"/>
    <w:rsid w:val="001B05FF"/>
    <w:rsid w:val="001B07D3"/>
    <w:rsid w:val="001B0FB4"/>
    <w:rsid w:val="001B1BC8"/>
    <w:rsid w:val="001B1DB2"/>
    <w:rsid w:val="001B47D4"/>
    <w:rsid w:val="001B4987"/>
    <w:rsid w:val="001B4CEB"/>
    <w:rsid w:val="001B5212"/>
    <w:rsid w:val="001B57B2"/>
    <w:rsid w:val="001B5EDF"/>
    <w:rsid w:val="001B69D9"/>
    <w:rsid w:val="001B6E72"/>
    <w:rsid w:val="001B778A"/>
    <w:rsid w:val="001B7E93"/>
    <w:rsid w:val="001B7F2F"/>
    <w:rsid w:val="001C0136"/>
    <w:rsid w:val="001C01D2"/>
    <w:rsid w:val="001C04E7"/>
    <w:rsid w:val="001C0520"/>
    <w:rsid w:val="001C065A"/>
    <w:rsid w:val="001C07B0"/>
    <w:rsid w:val="001C140C"/>
    <w:rsid w:val="001C1581"/>
    <w:rsid w:val="001C225B"/>
    <w:rsid w:val="001C29F6"/>
    <w:rsid w:val="001C3B49"/>
    <w:rsid w:val="001C3BC3"/>
    <w:rsid w:val="001C3C0B"/>
    <w:rsid w:val="001C4CC7"/>
    <w:rsid w:val="001C518A"/>
    <w:rsid w:val="001C65A4"/>
    <w:rsid w:val="001C6B2D"/>
    <w:rsid w:val="001C6B66"/>
    <w:rsid w:val="001C6BB6"/>
    <w:rsid w:val="001C718C"/>
    <w:rsid w:val="001C7B04"/>
    <w:rsid w:val="001C7BC1"/>
    <w:rsid w:val="001C7D92"/>
    <w:rsid w:val="001C7E13"/>
    <w:rsid w:val="001D0750"/>
    <w:rsid w:val="001D0F1F"/>
    <w:rsid w:val="001D173C"/>
    <w:rsid w:val="001D17FA"/>
    <w:rsid w:val="001D199F"/>
    <w:rsid w:val="001D2049"/>
    <w:rsid w:val="001D23DC"/>
    <w:rsid w:val="001D2537"/>
    <w:rsid w:val="001D2903"/>
    <w:rsid w:val="001D2ABC"/>
    <w:rsid w:val="001D3FCD"/>
    <w:rsid w:val="001D50EA"/>
    <w:rsid w:val="001D553F"/>
    <w:rsid w:val="001D6B8C"/>
    <w:rsid w:val="001D6D45"/>
    <w:rsid w:val="001D71F9"/>
    <w:rsid w:val="001D73DD"/>
    <w:rsid w:val="001E0237"/>
    <w:rsid w:val="001E0434"/>
    <w:rsid w:val="001E0C6D"/>
    <w:rsid w:val="001E11DA"/>
    <w:rsid w:val="001E185B"/>
    <w:rsid w:val="001E1DB8"/>
    <w:rsid w:val="001E1F5C"/>
    <w:rsid w:val="001E1FE9"/>
    <w:rsid w:val="001E2093"/>
    <w:rsid w:val="001E2AA8"/>
    <w:rsid w:val="001E2BDD"/>
    <w:rsid w:val="001E33E4"/>
    <w:rsid w:val="001E352F"/>
    <w:rsid w:val="001E4486"/>
    <w:rsid w:val="001E4F0E"/>
    <w:rsid w:val="001E5034"/>
    <w:rsid w:val="001E53D0"/>
    <w:rsid w:val="001E55BF"/>
    <w:rsid w:val="001E6895"/>
    <w:rsid w:val="001E6DAB"/>
    <w:rsid w:val="001E7090"/>
    <w:rsid w:val="001E7691"/>
    <w:rsid w:val="001F03E3"/>
    <w:rsid w:val="001F061D"/>
    <w:rsid w:val="001F09C3"/>
    <w:rsid w:val="001F0D1F"/>
    <w:rsid w:val="001F12A9"/>
    <w:rsid w:val="001F3E4D"/>
    <w:rsid w:val="001F403A"/>
    <w:rsid w:val="001F437B"/>
    <w:rsid w:val="001F43CE"/>
    <w:rsid w:val="001F65A7"/>
    <w:rsid w:val="001F6CE8"/>
    <w:rsid w:val="001F6F77"/>
    <w:rsid w:val="001F7313"/>
    <w:rsid w:val="001F7D3E"/>
    <w:rsid w:val="00200361"/>
    <w:rsid w:val="0020092D"/>
    <w:rsid w:val="0020104D"/>
    <w:rsid w:val="00202594"/>
    <w:rsid w:val="002029F3"/>
    <w:rsid w:val="00202EB0"/>
    <w:rsid w:val="0020311B"/>
    <w:rsid w:val="00204459"/>
    <w:rsid w:val="00204828"/>
    <w:rsid w:val="00206576"/>
    <w:rsid w:val="00206876"/>
    <w:rsid w:val="002069A6"/>
    <w:rsid w:val="00206B28"/>
    <w:rsid w:val="00206E5E"/>
    <w:rsid w:val="002076C6"/>
    <w:rsid w:val="00210259"/>
    <w:rsid w:val="00210BBF"/>
    <w:rsid w:val="00210E72"/>
    <w:rsid w:val="00211173"/>
    <w:rsid w:val="00212268"/>
    <w:rsid w:val="00212BB8"/>
    <w:rsid w:val="00212EA1"/>
    <w:rsid w:val="002133C1"/>
    <w:rsid w:val="00214AC0"/>
    <w:rsid w:val="002152A9"/>
    <w:rsid w:val="002156A2"/>
    <w:rsid w:val="00215999"/>
    <w:rsid w:val="00215AB1"/>
    <w:rsid w:val="002166A1"/>
    <w:rsid w:val="00216B77"/>
    <w:rsid w:val="002172C6"/>
    <w:rsid w:val="002178BD"/>
    <w:rsid w:val="00217AEA"/>
    <w:rsid w:val="00217C91"/>
    <w:rsid w:val="00217D87"/>
    <w:rsid w:val="002201A1"/>
    <w:rsid w:val="0022072C"/>
    <w:rsid w:val="00220AC7"/>
    <w:rsid w:val="002211DF"/>
    <w:rsid w:val="002212B2"/>
    <w:rsid w:val="00221DC2"/>
    <w:rsid w:val="00221F21"/>
    <w:rsid w:val="00222187"/>
    <w:rsid w:val="00222190"/>
    <w:rsid w:val="00222F7F"/>
    <w:rsid w:val="0022455B"/>
    <w:rsid w:val="002249EF"/>
    <w:rsid w:val="00224B38"/>
    <w:rsid w:val="002250DF"/>
    <w:rsid w:val="002254A7"/>
    <w:rsid w:val="00225817"/>
    <w:rsid w:val="002262D0"/>
    <w:rsid w:val="00226544"/>
    <w:rsid w:val="00226F7A"/>
    <w:rsid w:val="00227D23"/>
    <w:rsid w:val="00230104"/>
    <w:rsid w:val="00230252"/>
    <w:rsid w:val="002304DA"/>
    <w:rsid w:val="00231520"/>
    <w:rsid w:val="00231827"/>
    <w:rsid w:val="00232F6B"/>
    <w:rsid w:val="00233221"/>
    <w:rsid w:val="00233D34"/>
    <w:rsid w:val="002340B6"/>
    <w:rsid w:val="0023453F"/>
    <w:rsid w:val="00234D81"/>
    <w:rsid w:val="002357DF"/>
    <w:rsid w:val="00236F69"/>
    <w:rsid w:val="002371D2"/>
    <w:rsid w:val="00240B7D"/>
    <w:rsid w:val="00240F80"/>
    <w:rsid w:val="00241D84"/>
    <w:rsid w:val="002428F0"/>
    <w:rsid w:val="00242D2E"/>
    <w:rsid w:val="00242D81"/>
    <w:rsid w:val="0024316F"/>
    <w:rsid w:val="0024343B"/>
    <w:rsid w:val="002434CB"/>
    <w:rsid w:val="00243AF7"/>
    <w:rsid w:val="00245384"/>
    <w:rsid w:val="00245549"/>
    <w:rsid w:val="002456CF"/>
    <w:rsid w:val="00246200"/>
    <w:rsid w:val="00246389"/>
    <w:rsid w:val="00246432"/>
    <w:rsid w:val="0024696E"/>
    <w:rsid w:val="00246973"/>
    <w:rsid w:val="00246C60"/>
    <w:rsid w:val="002470C0"/>
    <w:rsid w:val="00247113"/>
    <w:rsid w:val="00247E52"/>
    <w:rsid w:val="00247FEF"/>
    <w:rsid w:val="002501A5"/>
    <w:rsid w:val="0025063B"/>
    <w:rsid w:val="00250758"/>
    <w:rsid w:val="00250DC8"/>
    <w:rsid w:val="0025188B"/>
    <w:rsid w:val="002531FB"/>
    <w:rsid w:val="00253517"/>
    <w:rsid w:val="00253A50"/>
    <w:rsid w:val="00253DBD"/>
    <w:rsid w:val="0025412E"/>
    <w:rsid w:val="0025450E"/>
    <w:rsid w:val="00254819"/>
    <w:rsid w:val="002556BF"/>
    <w:rsid w:val="00255A39"/>
    <w:rsid w:val="00255C88"/>
    <w:rsid w:val="00255D3D"/>
    <w:rsid w:val="00256F19"/>
    <w:rsid w:val="00257355"/>
    <w:rsid w:val="002574AD"/>
    <w:rsid w:val="00257951"/>
    <w:rsid w:val="002603ED"/>
    <w:rsid w:val="00260EE4"/>
    <w:rsid w:val="00261203"/>
    <w:rsid w:val="00261844"/>
    <w:rsid w:val="002622C8"/>
    <w:rsid w:val="00262D4D"/>
    <w:rsid w:val="00263C4C"/>
    <w:rsid w:val="00263CDD"/>
    <w:rsid w:val="00264233"/>
    <w:rsid w:val="0026450A"/>
    <w:rsid w:val="002645E2"/>
    <w:rsid w:val="00264AD8"/>
    <w:rsid w:val="00264C3A"/>
    <w:rsid w:val="00264C64"/>
    <w:rsid w:val="00265249"/>
    <w:rsid w:val="00265959"/>
    <w:rsid w:val="00265B0A"/>
    <w:rsid w:val="00265C00"/>
    <w:rsid w:val="002661CF"/>
    <w:rsid w:val="0026678A"/>
    <w:rsid w:val="002672F8"/>
    <w:rsid w:val="00267A07"/>
    <w:rsid w:val="002701EE"/>
    <w:rsid w:val="00270742"/>
    <w:rsid w:val="002707F9"/>
    <w:rsid w:val="00270847"/>
    <w:rsid w:val="00271806"/>
    <w:rsid w:val="00271908"/>
    <w:rsid w:val="00271AD0"/>
    <w:rsid w:val="00271CFF"/>
    <w:rsid w:val="00271ED9"/>
    <w:rsid w:val="00272DC8"/>
    <w:rsid w:val="00272F75"/>
    <w:rsid w:val="00273123"/>
    <w:rsid w:val="00273C6B"/>
    <w:rsid w:val="00273DAF"/>
    <w:rsid w:val="002742AD"/>
    <w:rsid w:val="0027451C"/>
    <w:rsid w:val="002746A7"/>
    <w:rsid w:val="00274891"/>
    <w:rsid w:val="00275061"/>
    <w:rsid w:val="002751D9"/>
    <w:rsid w:val="00275607"/>
    <w:rsid w:val="00275D38"/>
    <w:rsid w:val="00275DFD"/>
    <w:rsid w:val="002765FA"/>
    <w:rsid w:val="00276A5D"/>
    <w:rsid w:val="00276F7B"/>
    <w:rsid w:val="0027751A"/>
    <w:rsid w:val="00277835"/>
    <w:rsid w:val="002779F4"/>
    <w:rsid w:val="00277BE7"/>
    <w:rsid w:val="00277CC9"/>
    <w:rsid w:val="00277EFE"/>
    <w:rsid w:val="002801FA"/>
    <w:rsid w:val="00280266"/>
    <w:rsid w:val="00281081"/>
    <w:rsid w:val="002811CB"/>
    <w:rsid w:val="0028126B"/>
    <w:rsid w:val="0028154D"/>
    <w:rsid w:val="00281CCE"/>
    <w:rsid w:val="00282156"/>
    <w:rsid w:val="002824CE"/>
    <w:rsid w:val="0028279E"/>
    <w:rsid w:val="00282BCD"/>
    <w:rsid w:val="00282DA6"/>
    <w:rsid w:val="0028307F"/>
    <w:rsid w:val="00283CB8"/>
    <w:rsid w:val="00283E0E"/>
    <w:rsid w:val="00283EE1"/>
    <w:rsid w:val="00284DD7"/>
    <w:rsid w:val="00284DF5"/>
    <w:rsid w:val="00285549"/>
    <w:rsid w:val="002858F3"/>
    <w:rsid w:val="00285D32"/>
    <w:rsid w:val="00285EA0"/>
    <w:rsid w:val="00286DAD"/>
    <w:rsid w:val="00286EB5"/>
    <w:rsid w:val="0028713F"/>
    <w:rsid w:val="0028760C"/>
    <w:rsid w:val="00287842"/>
    <w:rsid w:val="00287C33"/>
    <w:rsid w:val="00287FA0"/>
    <w:rsid w:val="00290092"/>
    <w:rsid w:val="00290100"/>
    <w:rsid w:val="00290E4D"/>
    <w:rsid w:val="00290FA7"/>
    <w:rsid w:val="0029141E"/>
    <w:rsid w:val="00291A94"/>
    <w:rsid w:val="00292430"/>
    <w:rsid w:val="002928FB"/>
    <w:rsid w:val="00293236"/>
    <w:rsid w:val="00293676"/>
    <w:rsid w:val="00293883"/>
    <w:rsid w:val="00294F6D"/>
    <w:rsid w:val="00295261"/>
    <w:rsid w:val="0029541C"/>
    <w:rsid w:val="00296159"/>
    <w:rsid w:val="0029664F"/>
    <w:rsid w:val="0029668D"/>
    <w:rsid w:val="002967A2"/>
    <w:rsid w:val="002970F6"/>
    <w:rsid w:val="002974C3"/>
    <w:rsid w:val="002A0643"/>
    <w:rsid w:val="002A0913"/>
    <w:rsid w:val="002A093B"/>
    <w:rsid w:val="002A11E2"/>
    <w:rsid w:val="002A14AC"/>
    <w:rsid w:val="002A14CD"/>
    <w:rsid w:val="002A158F"/>
    <w:rsid w:val="002A18FF"/>
    <w:rsid w:val="002A1BE6"/>
    <w:rsid w:val="002A3080"/>
    <w:rsid w:val="002A3A87"/>
    <w:rsid w:val="002A418A"/>
    <w:rsid w:val="002A4678"/>
    <w:rsid w:val="002A49B0"/>
    <w:rsid w:val="002A4A25"/>
    <w:rsid w:val="002A4F5C"/>
    <w:rsid w:val="002A527D"/>
    <w:rsid w:val="002A5653"/>
    <w:rsid w:val="002A613C"/>
    <w:rsid w:val="002A617A"/>
    <w:rsid w:val="002A61CD"/>
    <w:rsid w:val="002A655F"/>
    <w:rsid w:val="002A66DA"/>
    <w:rsid w:val="002A69B7"/>
    <w:rsid w:val="002A6E64"/>
    <w:rsid w:val="002A725B"/>
    <w:rsid w:val="002A7373"/>
    <w:rsid w:val="002A7FD1"/>
    <w:rsid w:val="002B02E8"/>
    <w:rsid w:val="002B0828"/>
    <w:rsid w:val="002B1713"/>
    <w:rsid w:val="002B20EB"/>
    <w:rsid w:val="002B26D2"/>
    <w:rsid w:val="002B2C45"/>
    <w:rsid w:val="002B2E00"/>
    <w:rsid w:val="002B31B3"/>
    <w:rsid w:val="002B3227"/>
    <w:rsid w:val="002B4D4B"/>
    <w:rsid w:val="002B5EAA"/>
    <w:rsid w:val="002B6BBF"/>
    <w:rsid w:val="002B6F2A"/>
    <w:rsid w:val="002B778A"/>
    <w:rsid w:val="002B79A6"/>
    <w:rsid w:val="002C0982"/>
    <w:rsid w:val="002C0994"/>
    <w:rsid w:val="002C0BC2"/>
    <w:rsid w:val="002C2265"/>
    <w:rsid w:val="002C23DC"/>
    <w:rsid w:val="002C34BD"/>
    <w:rsid w:val="002C37EC"/>
    <w:rsid w:val="002C3A9D"/>
    <w:rsid w:val="002C3B5F"/>
    <w:rsid w:val="002C427E"/>
    <w:rsid w:val="002C4CD3"/>
    <w:rsid w:val="002C5F19"/>
    <w:rsid w:val="002C624C"/>
    <w:rsid w:val="002C65C2"/>
    <w:rsid w:val="002C6A4F"/>
    <w:rsid w:val="002C6CC2"/>
    <w:rsid w:val="002C7B13"/>
    <w:rsid w:val="002D008C"/>
    <w:rsid w:val="002D00FA"/>
    <w:rsid w:val="002D03E0"/>
    <w:rsid w:val="002D04F3"/>
    <w:rsid w:val="002D0681"/>
    <w:rsid w:val="002D0AF8"/>
    <w:rsid w:val="002D0E55"/>
    <w:rsid w:val="002D1332"/>
    <w:rsid w:val="002D133D"/>
    <w:rsid w:val="002D1FBB"/>
    <w:rsid w:val="002D2189"/>
    <w:rsid w:val="002D2416"/>
    <w:rsid w:val="002D24A9"/>
    <w:rsid w:val="002D2645"/>
    <w:rsid w:val="002D30EC"/>
    <w:rsid w:val="002D3106"/>
    <w:rsid w:val="002D3AEB"/>
    <w:rsid w:val="002D43E2"/>
    <w:rsid w:val="002D588F"/>
    <w:rsid w:val="002D67F3"/>
    <w:rsid w:val="002D7274"/>
    <w:rsid w:val="002D7301"/>
    <w:rsid w:val="002D78F4"/>
    <w:rsid w:val="002D7DB5"/>
    <w:rsid w:val="002D7F54"/>
    <w:rsid w:val="002E00CE"/>
    <w:rsid w:val="002E03C6"/>
    <w:rsid w:val="002E03D5"/>
    <w:rsid w:val="002E0BE7"/>
    <w:rsid w:val="002E0C3B"/>
    <w:rsid w:val="002E144B"/>
    <w:rsid w:val="002E1579"/>
    <w:rsid w:val="002E1835"/>
    <w:rsid w:val="002E2050"/>
    <w:rsid w:val="002E2445"/>
    <w:rsid w:val="002E247A"/>
    <w:rsid w:val="002E2DB8"/>
    <w:rsid w:val="002E2FF9"/>
    <w:rsid w:val="002E33D2"/>
    <w:rsid w:val="002E36F2"/>
    <w:rsid w:val="002E3867"/>
    <w:rsid w:val="002E393D"/>
    <w:rsid w:val="002E400B"/>
    <w:rsid w:val="002E40BA"/>
    <w:rsid w:val="002E43B0"/>
    <w:rsid w:val="002E4911"/>
    <w:rsid w:val="002E4CD1"/>
    <w:rsid w:val="002E4DF2"/>
    <w:rsid w:val="002E5F84"/>
    <w:rsid w:val="002E679A"/>
    <w:rsid w:val="002E6912"/>
    <w:rsid w:val="002E7345"/>
    <w:rsid w:val="002E79E3"/>
    <w:rsid w:val="002E7B81"/>
    <w:rsid w:val="002E7D34"/>
    <w:rsid w:val="002E7EC8"/>
    <w:rsid w:val="002F00F4"/>
    <w:rsid w:val="002F08FA"/>
    <w:rsid w:val="002F0973"/>
    <w:rsid w:val="002F0AAE"/>
    <w:rsid w:val="002F1425"/>
    <w:rsid w:val="002F1768"/>
    <w:rsid w:val="002F185C"/>
    <w:rsid w:val="002F1940"/>
    <w:rsid w:val="002F238C"/>
    <w:rsid w:val="002F2F35"/>
    <w:rsid w:val="002F2FF1"/>
    <w:rsid w:val="002F3AE5"/>
    <w:rsid w:val="002F4A16"/>
    <w:rsid w:val="002F4DFF"/>
    <w:rsid w:val="002F5960"/>
    <w:rsid w:val="002F60AD"/>
    <w:rsid w:val="002F73B4"/>
    <w:rsid w:val="0030000F"/>
    <w:rsid w:val="0030028B"/>
    <w:rsid w:val="00300799"/>
    <w:rsid w:val="00300BEB"/>
    <w:rsid w:val="00300DB7"/>
    <w:rsid w:val="00301868"/>
    <w:rsid w:val="00301FCF"/>
    <w:rsid w:val="003029C9"/>
    <w:rsid w:val="00302C09"/>
    <w:rsid w:val="0030438B"/>
    <w:rsid w:val="0030492B"/>
    <w:rsid w:val="0030494D"/>
    <w:rsid w:val="00305878"/>
    <w:rsid w:val="00305D16"/>
    <w:rsid w:val="00305D46"/>
    <w:rsid w:val="00305F8F"/>
    <w:rsid w:val="003063FA"/>
    <w:rsid w:val="0030717C"/>
    <w:rsid w:val="00307219"/>
    <w:rsid w:val="0030723B"/>
    <w:rsid w:val="003074FF"/>
    <w:rsid w:val="00307684"/>
    <w:rsid w:val="00307702"/>
    <w:rsid w:val="00310EAF"/>
    <w:rsid w:val="0031139C"/>
    <w:rsid w:val="00311454"/>
    <w:rsid w:val="003115ED"/>
    <w:rsid w:val="00312232"/>
    <w:rsid w:val="0031268D"/>
    <w:rsid w:val="00312CA4"/>
    <w:rsid w:val="003135C8"/>
    <w:rsid w:val="00314A71"/>
    <w:rsid w:val="00314F6D"/>
    <w:rsid w:val="00315AF1"/>
    <w:rsid w:val="00315F65"/>
    <w:rsid w:val="00316148"/>
    <w:rsid w:val="0031619A"/>
    <w:rsid w:val="003174F2"/>
    <w:rsid w:val="0032050D"/>
    <w:rsid w:val="00320D33"/>
    <w:rsid w:val="00321020"/>
    <w:rsid w:val="00321923"/>
    <w:rsid w:val="00321CF2"/>
    <w:rsid w:val="00322A0A"/>
    <w:rsid w:val="00323241"/>
    <w:rsid w:val="00323D3B"/>
    <w:rsid w:val="00324C9F"/>
    <w:rsid w:val="00325319"/>
    <w:rsid w:val="0032541D"/>
    <w:rsid w:val="00325458"/>
    <w:rsid w:val="003256F0"/>
    <w:rsid w:val="00325815"/>
    <w:rsid w:val="00326430"/>
    <w:rsid w:val="0032749C"/>
    <w:rsid w:val="003278CB"/>
    <w:rsid w:val="00327913"/>
    <w:rsid w:val="00327B39"/>
    <w:rsid w:val="003301E8"/>
    <w:rsid w:val="00330476"/>
    <w:rsid w:val="00330634"/>
    <w:rsid w:val="003309D9"/>
    <w:rsid w:val="00330C19"/>
    <w:rsid w:val="00331386"/>
    <w:rsid w:val="003313AF"/>
    <w:rsid w:val="0033153B"/>
    <w:rsid w:val="003317CD"/>
    <w:rsid w:val="0033223B"/>
    <w:rsid w:val="00332D7E"/>
    <w:rsid w:val="00333981"/>
    <w:rsid w:val="003346F4"/>
    <w:rsid w:val="00334B27"/>
    <w:rsid w:val="0033505C"/>
    <w:rsid w:val="003361D4"/>
    <w:rsid w:val="003365D2"/>
    <w:rsid w:val="00336B5B"/>
    <w:rsid w:val="00337340"/>
    <w:rsid w:val="003376AE"/>
    <w:rsid w:val="00337726"/>
    <w:rsid w:val="00337BCF"/>
    <w:rsid w:val="0034038A"/>
    <w:rsid w:val="003409AE"/>
    <w:rsid w:val="00340C69"/>
    <w:rsid w:val="00340CD3"/>
    <w:rsid w:val="003415D4"/>
    <w:rsid w:val="003415FE"/>
    <w:rsid w:val="00341A1C"/>
    <w:rsid w:val="00341BC3"/>
    <w:rsid w:val="0034206D"/>
    <w:rsid w:val="00342155"/>
    <w:rsid w:val="0034276B"/>
    <w:rsid w:val="003434A7"/>
    <w:rsid w:val="0034367F"/>
    <w:rsid w:val="00343733"/>
    <w:rsid w:val="003439B0"/>
    <w:rsid w:val="003441DF"/>
    <w:rsid w:val="0034456F"/>
    <w:rsid w:val="00344CD0"/>
    <w:rsid w:val="00345030"/>
    <w:rsid w:val="00345184"/>
    <w:rsid w:val="003452E1"/>
    <w:rsid w:val="003456CB"/>
    <w:rsid w:val="00345760"/>
    <w:rsid w:val="00345E50"/>
    <w:rsid w:val="00346122"/>
    <w:rsid w:val="00347147"/>
    <w:rsid w:val="003472D4"/>
    <w:rsid w:val="003476F7"/>
    <w:rsid w:val="00347BAF"/>
    <w:rsid w:val="00347EE1"/>
    <w:rsid w:val="00350045"/>
    <w:rsid w:val="0035016E"/>
    <w:rsid w:val="00353A6A"/>
    <w:rsid w:val="00353BC8"/>
    <w:rsid w:val="003543DF"/>
    <w:rsid w:val="00354A49"/>
    <w:rsid w:val="00355672"/>
    <w:rsid w:val="00355A58"/>
    <w:rsid w:val="00356357"/>
    <w:rsid w:val="0035645B"/>
    <w:rsid w:val="003567EE"/>
    <w:rsid w:val="00356981"/>
    <w:rsid w:val="0035699C"/>
    <w:rsid w:val="00356A80"/>
    <w:rsid w:val="00357104"/>
    <w:rsid w:val="0035712A"/>
    <w:rsid w:val="00361059"/>
    <w:rsid w:val="0036145B"/>
    <w:rsid w:val="0036212A"/>
    <w:rsid w:val="003623E4"/>
    <w:rsid w:val="003626B6"/>
    <w:rsid w:val="003628A0"/>
    <w:rsid w:val="00362A69"/>
    <w:rsid w:val="00362B9A"/>
    <w:rsid w:val="00362F1C"/>
    <w:rsid w:val="0036324E"/>
    <w:rsid w:val="0036354C"/>
    <w:rsid w:val="00363E36"/>
    <w:rsid w:val="00363F4D"/>
    <w:rsid w:val="003640CC"/>
    <w:rsid w:val="0036419E"/>
    <w:rsid w:val="00364527"/>
    <w:rsid w:val="00364AB9"/>
    <w:rsid w:val="0036531B"/>
    <w:rsid w:val="003658A7"/>
    <w:rsid w:val="00365CBB"/>
    <w:rsid w:val="00367032"/>
    <w:rsid w:val="00367582"/>
    <w:rsid w:val="00367EC6"/>
    <w:rsid w:val="00370410"/>
    <w:rsid w:val="00370471"/>
    <w:rsid w:val="00371405"/>
    <w:rsid w:val="003716FC"/>
    <w:rsid w:val="00371AD1"/>
    <w:rsid w:val="00371DCF"/>
    <w:rsid w:val="00372248"/>
    <w:rsid w:val="003729E0"/>
    <w:rsid w:val="00372A38"/>
    <w:rsid w:val="00372BDD"/>
    <w:rsid w:val="00372C18"/>
    <w:rsid w:val="00372EB8"/>
    <w:rsid w:val="00372EF8"/>
    <w:rsid w:val="003731E0"/>
    <w:rsid w:val="00373920"/>
    <w:rsid w:val="00373A18"/>
    <w:rsid w:val="003744D9"/>
    <w:rsid w:val="00374561"/>
    <w:rsid w:val="00374EE3"/>
    <w:rsid w:val="00375808"/>
    <w:rsid w:val="00375D2F"/>
    <w:rsid w:val="003766FB"/>
    <w:rsid w:val="00376779"/>
    <w:rsid w:val="00377AD1"/>
    <w:rsid w:val="00377F17"/>
    <w:rsid w:val="0038194D"/>
    <w:rsid w:val="00381A56"/>
    <w:rsid w:val="00382D21"/>
    <w:rsid w:val="00383175"/>
    <w:rsid w:val="00383545"/>
    <w:rsid w:val="003838F0"/>
    <w:rsid w:val="00383CA3"/>
    <w:rsid w:val="00383F9D"/>
    <w:rsid w:val="00384100"/>
    <w:rsid w:val="00385940"/>
    <w:rsid w:val="0038675F"/>
    <w:rsid w:val="003868FD"/>
    <w:rsid w:val="00386E5B"/>
    <w:rsid w:val="003879AA"/>
    <w:rsid w:val="00390BAA"/>
    <w:rsid w:val="003910EB"/>
    <w:rsid w:val="00391467"/>
    <w:rsid w:val="003919A9"/>
    <w:rsid w:val="00391A17"/>
    <w:rsid w:val="00391BE5"/>
    <w:rsid w:val="00391FCF"/>
    <w:rsid w:val="00392091"/>
    <w:rsid w:val="003928AC"/>
    <w:rsid w:val="00392C21"/>
    <w:rsid w:val="00392F43"/>
    <w:rsid w:val="00393158"/>
    <w:rsid w:val="00393F6F"/>
    <w:rsid w:val="003945F3"/>
    <w:rsid w:val="00395631"/>
    <w:rsid w:val="003957D9"/>
    <w:rsid w:val="00395B73"/>
    <w:rsid w:val="0039698A"/>
    <w:rsid w:val="00396B1D"/>
    <w:rsid w:val="00396B66"/>
    <w:rsid w:val="00397FDA"/>
    <w:rsid w:val="003A0259"/>
    <w:rsid w:val="003A0693"/>
    <w:rsid w:val="003A0F5D"/>
    <w:rsid w:val="003A12C0"/>
    <w:rsid w:val="003A188E"/>
    <w:rsid w:val="003A18D4"/>
    <w:rsid w:val="003A20E9"/>
    <w:rsid w:val="003A219F"/>
    <w:rsid w:val="003A2F40"/>
    <w:rsid w:val="003A30D7"/>
    <w:rsid w:val="003A3597"/>
    <w:rsid w:val="003A40C2"/>
    <w:rsid w:val="003A4530"/>
    <w:rsid w:val="003A4BBC"/>
    <w:rsid w:val="003A4C6E"/>
    <w:rsid w:val="003A4F35"/>
    <w:rsid w:val="003A550F"/>
    <w:rsid w:val="003A5512"/>
    <w:rsid w:val="003A5D52"/>
    <w:rsid w:val="003A7300"/>
    <w:rsid w:val="003A75D2"/>
    <w:rsid w:val="003A76A3"/>
    <w:rsid w:val="003A7999"/>
    <w:rsid w:val="003B05B1"/>
    <w:rsid w:val="003B07E8"/>
    <w:rsid w:val="003B1006"/>
    <w:rsid w:val="003B18D8"/>
    <w:rsid w:val="003B2241"/>
    <w:rsid w:val="003B289C"/>
    <w:rsid w:val="003B297A"/>
    <w:rsid w:val="003B34A4"/>
    <w:rsid w:val="003B34DB"/>
    <w:rsid w:val="003B3628"/>
    <w:rsid w:val="003B3B8D"/>
    <w:rsid w:val="003B3BAD"/>
    <w:rsid w:val="003B4CF6"/>
    <w:rsid w:val="003B60B2"/>
    <w:rsid w:val="003B622C"/>
    <w:rsid w:val="003B6329"/>
    <w:rsid w:val="003B65AE"/>
    <w:rsid w:val="003B6C99"/>
    <w:rsid w:val="003B6D6E"/>
    <w:rsid w:val="003B6DEC"/>
    <w:rsid w:val="003B6F04"/>
    <w:rsid w:val="003B7625"/>
    <w:rsid w:val="003B7DAB"/>
    <w:rsid w:val="003B7F7B"/>
    <w:rsid w:val="003B7F83"/>
    <w:rsid w:val="003C02E8"/>
    <w:rsid w:val="003C1A06"/>
    <w:rsid w:val="003C2025"/>
    <w:rsid w:val="003C21CB"/>
    <w:rsid w:val="003C2B19"/>
    <w:rsid w:val="003C2C88"/>
    <w:rsid w:val="003C33F7"/>
    <w:rsid w:val="003C3872"/>
    <w:rsid w:val="003C3D94"/>
    <w:rsid w:val="003C4057"/>
    <w:rsid w:val="003C43EF"/>
    <w:rsid w:val="003C4D8E"/>
    <w:rsid w:val="003C578A"/>
    <w:rsid w:val="003C5EC9"/>
    <w:rsid w:val="003C6554"/>
    <w:rsid w:val="003C68C7"/>
    <w:rsid w:val="003C6995"/>
    <w:rsid w:val="003C6FAF"/>
    <w:rsid w:val="003C709B"/>
    <w:rsid w:val="003C75CD"/>
    <w:rsid w:val="003C7666"/>
    <w:rsid w:val="003C7DCE"/>
    <w:rsid w:val="003D00A2"/>
    <w:rsid w:val="003D00A5"/>
    <w:rsid w:val="003D093F"/>
    <w:rsid w:val="003D0E07"/>
    <w:rsid w:val="003D0EA4"/>
    <w:rsid w:val="003D16DA"/>
    <w:rsid w:val="003D1AC2"/>
    <w:rsid w:val="003D1AE4"/>
    <w:rsid w:val="003D1BCF"/>
    <w:rsid w:val="003D207E"/>
    <w:rsid w:val="003D2090"/>
    <w:rsid w:val="003D2956"/>
    <w:rsid w:val="003D3479"/>
    <w:rsid w:val="003D374C"/>
    <w:rsid w:val="003D377D"/>
    <w:rsid w:val="003D3F18"/>
    <w:rsid w:val="003D421F"/>
    <w:rsid w:val="003D4387"/>
    <w:rsid w:val="003D457D"/>
    <w:rsid w:val="003D5ED1"/>
    <w:rsid w:val="003D5FFB"/>
    <w:rsid w:val="003D63DE"/>
    <w:rsid w:val="003D694C"/>
    <w:rsid w:val="003D6A67"/>
    <w:rsid w:val="003D6ABF"/>
    <w:rsid w:val="003D6AFA"/>
    <w:rsid w:val="003D6BDC"/>
    <w:rsid w:val="003D6E41"/>
    <w:rsid w:val="003D7218"/>
    <w:rsid w:val="003D7BDE"/>
    <w:rsid w:val="003D7DD8"/>
    <w:rsid w:val="003D7FBC"/>
    <w:rsid w:val="003E017E"/>
    <w:rsid w:val="003E1D71"/>
    <w:rsid w:val="003E3AB7"/>
    <w:rsid w:val="003E42E7"/>
    <w:rsid w:val="003E565E"/>
    <w:rsid w:val="003E5BD4"/>
    <w:rsid w:val="003E6944"/>
    <w:rsid w:val="003E6BF1"/>
    <w:rsid w:val="003E73ED"/>
    <w:rsid w:val="003E7C6A"/>
    <w:rsid w:val="003F1293"/>
    <w:rsid w:val="003F15AA"/>
    <w:rsid w:val="003F1A6B"/>
    <w:rsid w:val="003F23FE"/>
    <w:rsid w:val="003F2444"/>
    <w:rsid w:val="003F24B2"/>
    <w:rsid w:val="003F27CE"/>
    <w:rsid w:val="003F2E16"/>
    <w:rsid w:val="003F313D"/>
    <w:rsid w:val="003F32E9"/>
    <w:rsid w:val="003F41B5"/>
    <w:rsid w:val="003F41D0"/>
    <w:rsid w:val="003F43EA"/>
    <w:rsid w:val="003F4968"/>
    <w:rsid w:val="003F4B55"/>
    <w:rsid w:val="003F4B95"/>
    <w:rsid w:val="003F4FEB"/>
    <w:rsid w:val="003F5F86"/>
    <w:rsid w:val="003F5F9C"/>
    <w:rsid w:val="003F6109"/>
    <w:rsid w:val="003F6601"/>
    <w:rsid w:val="003F6CBE"/>
    <w:rsid w:val="003F6D7D"/>
    <w:rsid w:val="003F6D9A"/>
    <w:rsid w:val="003F6FEC"/>
    <w:rsid w:val="003F7267"/>
    <w:rsid w:val="003F79A1"/>
    <w:rsid w:val="00400053"/>
    <w:rsid w:val="004006FA"/>
    <w:rsid w:val="004007EC"/>
    <w:rsid w:val="00400AD3"/>
    <w:rsid w:val="004012D1"/>
    <w:rsid w:val="00401A99"/>
    <w:rsid w:val="0040218B"/>
    <w:rsid w:val="00402510"/>
    <w:rsid w:val="00402675"/>
    <w:rsid w:val="00402E31"/>
    <w:rsid w:val="004036F8"/>
    <w:rsid w:val="00403842"/>
    <w:rsid w:val="00403CD5"/>
    <w:rsid w:val="00403F15"/>
    <w:rsid w:val="00403F24"/>
    <w:rsid w:val="004041AE"/>
    <w:rsid w:val="004049C5"/>
    <w:rsid w:val="00405B63"/>
    <w:rsid w:val="00405C34"/>
    <w:rsid w:val="00405E50"/>
    <w:rsid w:val="004068A8"/>
    <w:rsid w:val="00406A8A"/>
    <w:rsid w:val="00406DC7"/>
    <w:rsid w:val="0040720A"/>
    <w:rsid w:val="00407B8E"/>
    <w:rsid w:val="004103BA"/>
    <w:rsid w:val="004104F5"/>
    <w:rsid w:val="00410D3A"/>
    <w:rsid w:val="004116CD"/>
    <w:rsid w:val="00411F13"/>
    <w:rsid w:val="0041270F"/>
    <w:rsid w:val="00412CA8"/>
    <w:rsid w:val="00413217"/>
    <w:rsid w:val="00413283"/>
    <w:rsid w:val="0041364A"/>
    <w:rsid w:val="00413999"/>
    <w:rsid w:val="0041418E"/>
    <w:rsid w:val="004145A1"/>
    <w:rsid w:val="00414902"/>
    <w:rsid w:val="004156BD"/>
    <w:rsid w:val="004156CD"/>
    <w:rsid w:val="00415C50"/>
    <w:rsid w:val="004160EA"/>
    <w:rsid w:val="004161FC"/>
    <w:rsid w:val="00416DEE"/>
    <w:rsid w:val="00417AE1"/>
    <w:rsid w:val="004205C8"/>
    <w:rsid w:val="0042095F"/>
    <w:rsid w:val="00421171"/>
    <w:rsid w:val="004213FC"/>
    <w:rsid w:val="0042146E"/>
    <w:rsid w:val="0042214C"/>
    <w:rsid w:val="004225A9"/>
    <w:rsid w:val="00422D42"/>
    <w:rsid w:val="004233F5"/>
    <w:rsid w:val="00423A70"/>
    <w:rsid w:val="00423E17"/>
    <w:rsid w:val="00424105"/>
    <w:rsid w:val="0042453F"/>
    <w:rsid w:val="00424BB6"/>
    <w:rsid w:val="0042526B"/>
    <w:rsid w:val="0042544B"/>
    <w:rsid w:val="00425FCA"/>
    <w:rsid w:val="00426076"/>
    <w:rsid w:val="004262E8"/>
    <w:rsid w:val="004262EA"/>
    <w:rsid w:val="004267EA"/>
    <w:rsid w:val="00426914"/>
    <w:rsid w:val="00427128"/>
    <w:rsid w:val="00427A11"/>
    <w:rsid w:val="00427B45"/>
    <w:rsid w:val="00427F76"/>
    <w:rsid w:val="00430481"/>
    <w:rsid w:val="00430A49"/>
    <w:rsid w:val="00430C0E"/>
    <w:rsid w:val="00430E83"/>
    <w:rsid w:val="00431578"/>
    <w:rsid w:val="0043179F"/>
    <w:rsid w:val="004318C5"/>
    <w:rsid w:val="0043198F"/>
    <w:rsid w:val="0043274F"/>
    <w:rsid w:val="00432AEF"/>
    <w:rsid w:val="00432BD2"/>
    <w:rsid w:val="00432C3F"/>
    <w:rsid w:val="004332FF"/>
    <w:rsid w:val="00433500"/>
    <w:rsid w:val="00433E6B"/>
    <w:rsid w:val="00433F71"/>
    <w:rsid w:val="0043461A"/>
    <w:rsid w:val="00434D7E"/>
    <w:rsid w:val="0043537A"/>
    <w:rsid w:val="00435522"/>
    <w:rsid w:val="00436231"/>
    <w:rsid w:val="00436833"/>
    <w:rsid w:val="004376E8"/>
    <w:rsid w:val="00437837"/>
    <w:rsid w:val="00437EBD"/>
    <w:rsid w:val="00437EDA"/>
    <w:rsid w:val="004402C2"/>
    <w:rsid w:val="004403FA"/>
    <w:rsid w:val="00440493"/>
    <w:rsid w:val="004408E0"/>
    <w:rsid w:val="004409C9"/>
    <w:rsid w:val="00441023"/>
    <w:rsid w:val="004412B1"/>
    <w:rsid w:val="004413AA"/>
    <w:rsid w:val="00441BA9"/>
    <w:rsid w:val="00441F50"/>
    <w:rsid w:val="00442222"/>
    <w:rsid w:val="0044246A"/>
    <w:rsid w:val="00442800"/>
    <w:rsid w:val="00442967"/>
    <w:rsid w:val="00443008"/>
    <w:rsid w:val="004438FE"/>
    <w:rsid w:val="00443ABB"/>
    <w:rsid w:val="00443DD5"/>
    <w:rsid w:val="00443F08"/>
    <w:rsid w:val="00444692"/>
    <w:rsid w:val="00444771"/>
    <w:rsid w:val="00444AD4"/>
    <w:rsid w:val="00444D46"/>
    <w:rsid w:val="00444E43"/>
    <w:rsid w:val="0044562A"/>
    <w:rsid w:val="0044577D"/>
    <w:rsid w:val="00445896"/>
    <w:rsid w:val="004458F0"/>
    <w:rsid w:val="004461D6"/>
    <w:rsid w:val="00446298"/>
    <w:rsid w:val="004466F6"/>
    <w:rsid w:val="00446CAB"/>
    <w:rsid w:val="00446F2B"/>
    <w:rsid w:val="0044739A"/>
    <w:rsid w:val="004474BC"/>
    <w:rsid w:val="00447977"/>
    <w:rsid w:val="00447C61"/>
    <w:rsid w:val="00447C7B"/>
    <w:rsid w:val="0045057B"/>
    <w:rsid w:val="00450F7A"/>
    <w:rsid w:val="004529DC"/>
    <w:rsid w:val="00452E5C"/>
    <w:rsid w:val="004532B9"/>
    <w:rsid w:val="0045364D"/>
    <w:rsid w:val="00453A20"/>
    <w:rsid w:val="00453A5A"/>
    <w:rsid w:val="0045424B"/>
    <w:rsid w:val="00455135"/>
    <w:rsid w:val="00455460"/>
    <w:rsid w:val="00455987"/>
    <w:rsid w:val="004559D0"/>
    <w:rsid w:val="00455C21"/>
    <w:rsid w:val="00455E17"/>
    <w:rsid w:val="004560B5"/>
    <w:rsid w:val="004563A5"/>
    <w:rsid w:val="004567E8"/>
    <w:rsid w:val="00456B27"/>
    <w:rsid w:val="00457C4D"/>
    <w:rsid w:val="00460266"/>
    <w:rsid w:val="00460D25"/>
    <w:rsid w:val="00461693"/>
    <w:rsid w:val="00461912"/>
    <w:rsid w:val="00462156"/>
    <w:rsid w:val="00462A10"/>
    <w:rsid w:val="00463014"/>
    <w:rsid w:val="004630CD"/>
    <w:rsid w:val="004630F3"/>
    <w:rsid w:val="004633F8"/>
    <w:rsid w:val="004637F8"/>
    <w:rsid w:val="00463C79"/>
    <w:rsid w:val="00464291"/>
    <w:rsid w:val="004642F6"/>
    <w:rsid w:val="00464E48"/>
    <w:rsid w:val="0046511B"/>
    <w:rsid w:val="0046652C"/>
    <w:rsid w:val="004672C6"/>
    <w:rsid w:val="0046730B"/>
    <w:rsid w:val="00467679"/>
    <w:rsid w:val="00467B9C"/>
    <w:rsid w:val="00467F13"/>
    <w:rsid w:val="004702C3"/>
    <w:rsid w:val="00470425"/>
    <w:rsid w:val="00470CA4"/>
    <w:rsid w:val="00471152"/>
    <w:rsid w:val="004711B0"/>
    <w:rsid w:val="00471A77"/>
    <w:rsid w:val="004720FB"/>
    <w:rsid w:val="004721CA"/>
    <w:rsid w:val="0047222A"/>
    <w:rsid w:val="004728DF"/>
    <w:rsid w:val="00472D46"/>
    <w:rsid w:val="00472E3F"/>
    <w:rsid w:val="00472F56"/>
    <w:rsid w:val="0047328E"/>
    <w:rsid w:val="004734E7"/>
    <w:rsid w:val="0047372B"/>
    <w:rsid w:val="00474757"/>
    <w:rsid w:val="00475721"/>
    <w:rsid w:val="00475936"/>
    <w:rsid w:val="00475D2C"/>
    <w:rsid w:val="00476999"/>
    <w:rsid w:val="00476AD8"/>
    <w:rsid w:val="00476F46"/>
    <w:rsid w:val="00477645"/>
    <w:rsid w:val="004804D6"/>
    <w:rsid w:val="004806E9"/>
    <w:rsid w:val="004807A2"/>
    <w:rsid w:val="004817B0"/>
    <w:rsid w:val="004817E4"/>
    <w:rsid w:val="00481B54"/>
    <w:rsid w:val="00481F35"/>
    <w:rsid w:val="0048253F"/>
    <w:rsid w:val="0048279A"/>
    <w:rsid w:val="00482AB6"/>
    <w:rsid w:val="00482ABA"/>
    <w:rsid w:val="00483819"/>
    <w:rsid w:val="00483827"/>
    <w:rsid w:val="004844D3"/>
    <w:rsid w:val="00484529"/>
    <w:rsid w:val="00484F81"/>
    <w:rsid w:val="0048534A"/>
    <w:rsid w:val="0048536D"/>
    <w:rsid w:val="00485CF3"/>
    <w:rsid w:val="00485DF9"/>
    <w:rsid w:val="00486309"/>
    <w:rsid w:val="0048662D"/>
    <w:rsid w:val="00486D98"/>
    <w:rsid w:val="00486EE5"/>
    <w:rsid w:val="004870CB"/>
    <w:rsid w:val="0049057F"/>
    <w:rsid w:val="00490BC9"/>
    <w:rsid w:val="00490D4F"/>
    <w:rsid w:val="00490EFC"/>
    <w:rsid w:val="004910C5"/>
    <w:rsid w:val="0049139D"/>
    <w:rsid w:val="004919B0"/>
    <w:rsid w:val="00491E7E"/>
    <w:rsid w:val="00492913"/>
    <w:rsid w:val="00492F0D"/>
    <w:rsid w:val="00493612"/>
    <w:rsid w:val="0049441E"/>
    <w:rsid w:val="00494A24"/>
    <w:rsid w:val="00494AFE"/>
    <w:rsid w:val="00496647"/>
    <w:rsid w:val="00496AAE"/>
    <w:rsid w:val="00497F69"/>
    <w:rsid w:val="004A00CB"/>
    <w:rsid w:val="004A068B"/>
    <w:rsid w:val="004A0A31"/>
    <w:rsid w:val="004A15D4"/>
    <w:rsid w:val="004A1632"/>
    <w:rsid w:val="004A179D"/>
    <w:rsid w:val="004A1CA7"/>
    <w:rsid w:val="004A2339"/>
    <w:rsid w:val="004A2B97"/>
    <w:rsid w:val="004A2DDB"/>
    <w:rsid w:val="004A369E"/>
    <w:rsid w:val="004A3B60"/>
    <w:rsid w:val="004A3C7B"/>
    <w:rsid w:val="004A40B4"/>
    <w:rsid w:val="004A42AA"/>
    <w:rsid w:val="004A4AC0"/>
    <w:rsid w:val="004A579E"/>
    <w:rsid w:val="004A5D8D"/>
    <w:rsid w:val="004A5FA8"/>
    <w:rsid w:val="004A6035"/>
    <w:rsid w:val="004A64ED"/>
    <w:rsid w:val="004A65B1"/>
    <w:rsid w:val="004A71B5"/>
    <w:rsid w:val="004A769A"/>
    <w:rsid w:val="004A7869"/>
    <w:rsid w:val="004A7C2E"/>
    <w:rsid w:val="004B0011"/>
    <w:rsid w:val="004B0461"/>
    <w:rsid w:val="004B07FE"/>
    <w:rsid w:val="004B0816"/>
    <w:rsid w:val="004B0BB0"/>
    <w:rsid w:val="004B1BB7"/>
    <w:rsid w:val="004B209C"/>
    <w:rsid w:val="004B2438"/>
    <w:rsid w:val="004B31F1"/>
    <w:rsid w:val="004B3AC8"/>
    <w:rsid w:val="004B3E8B"/>
    <w:rsid w:val="004B3F5C"/>
    <w:rsid w:val="004B423A"/>
    <w:rsid w:val="004B56E5"/>
    <w:rsid w:val="004B5CD8"/>
    <w:rsid w:val="004B5D6F"/>
    <w:rsid w:val="004B5E8F"/>
    <w:rsid w:val="004B6318"/>
    <w:rsid w:val="004B63B9"/>
    <w:rsid w:val="004B643D"/>
    <w:rsid w:val="004B6A63"/>
    <w:rsid w:val="004B74D5"/>
    <w:rsid w:val="004B7621"/>
    <w:rsid w:val="004B785A"/>
    <w:rsid w:val="004B7B94"/>
    <w:rsid w:val="004C01A5"/>
    <w:rsid w:val="004C1166"/>
    <w:rsid w:val="004C167A"/>
    <w:rsid w:val="004C1750"/>
    <w:rsid w:val="004C18D1"/>
    <w:rsid w:val="004C288B"/>
    <w:rsid w:val="004C2ED1"/>
    <w:rsid w:val="004C3172"/>
    <w:rsid w:val="004C382B"/>
    <w:rsid w:val="004C48E4"/>
    <w:rsid w:val="004C4F41"/>
    <w:rsid w:val="004C53EA"/>
    <w:rsid w:val="004C58BC"/>
    <w:rsid w:val="004C6899"/>
    <w:rsid w:val="004C7A5B"/>
    <w:rsid w:val="004C7F32"/>
    <w:rsid w:val="004D0029"/>
    <w:rsid w:val="004D012A"/>
    <w:rsid w:val="004D03A6"/>
    <w:rsid w:val="004D09D4"/>
    <w:rsid w:val="004D1DD8"/>
    <w:rsid w:val="004D2189"/>
    <w:rsid w:val="004D22A9"/>
    <w:rsid w:val="004D2313"/>
    <w:rsid w:val="004D2C75"/>
    <w:rsid w:val="004D2CE1"/>
    <w:rsid w:val="004D3FD2"/>
    <w:rsid w:val="004D481A"/>
    <w:rsid w:val="004D485E"/>
    <w:rsid w:val="004D4FF3"/>
    <w:rsid w:val="004D5334"/>
    <w:rsid w:val="004D550F"/>
    <w:rsid w:val="004D5686"/>
    <w:rsid w:val="004D58F5"/>
    <w:rsid w:val="004D5AC9"/>
    <w:rsid w:val="004D5B59"/>
    <w:rsid w:val="004D6222"/>
    <w:rsid w:val="004D6399"/>
    <w:rsid w:val="004D70E3"/>
    <w:rsid w:val="004D777A"/>
    <w:rsid w:val="004D7936"/>
    <w:rsid w:val="004E04C7"/>
    <w:rsid w:val="004E0615"/>
    <w:rsid w:val="004E0B90"/>
    <w:rsid w:val="004E0BE3"/>
    <w:rsid w:val="004E0F37"/>
    <w:rsid w:val="004E0FE2"/>
    <w:rsid w:val="004E16A9"/>
    <w:rsid w:val="004E1E94"/>
    <w:rsid w:val="004E20CE"/>
    <w:rsid w:val="004E25B7"/>
    <w:rsid w:val="004E26E0"/>
    <w:rsid w:val="004E2A2D"/>
    <w:rsid w:val="004E3686"/>
    <w:rsid w:val="004E388E"/>
    <w:rsid w:val="004E3939"/>
    <w:rsid w:val="004E4192"/>
    <w:rsid w:val="004E43E7"/>
    <w:rsid w:val="004E4672"/>
    <w:rsid w:val="004E4682"/>
    <w:rsid w:val="004E4A82"/>
    <w:rsid w:val="004E4D87"/>
    <w:rsid w:val="004E5082"/>
    <w:rsid w:val="004E5DDF"/>
    <w:rsid w:val="004E6043"/>
    <w:rsid w:val="004E6612"/>
    <w:rsid w:val="004E66BB"/>
    <w:rsid w:val="004E6FB2"/>
    <w:rsid w:val="004E70BC"/>
    <w:rsid w:val="004E784D"/>
    <w:rsid w:val="004E7A8C"/>
    <w:rsid w:val="004E7CBD"/>
    <w:rsid w:val="004E7E76"/>
    <w:rsid w:val="004F01DA"/>
    <w:rsid w:val="004F054F"/>
    <w:rsid w:val="004F07F8"/>
    <w:rsid w:val="004F086F"/>
    <w:rsid w:val="004F09A7"/>
    <w:rsid w:val="004F112F"/>
    <w:rsid w:val="004F13E1"/>
    <w:rsid w:val="004F18E8"/>
    <w:rsid w:val="004F1C75"/>
    <w:rsid w:val="004F2395"/>
    <w:rsid w:val="004F2602"/>
    <w:rsid w:val="004F28E7"/>
    <w:rsid w:val="004F2BFD"/>
    <w:rsid w:val="004F2F8C"/>
    <w:rsid w:val="004F3FD1"/>
    <w:rsid w:val="004F53BF"/>
    <w:rsid w:val="004F54D6"/>
    <w:rsid w:val="004F5501"/>
    <w:rsid w:val="004F580A"/>
    <w:rsid w:val="004F58ED"/>
    <w:rsid w:val="004F5D1B"/>
    <w:rsid w:val="004F6213"/>
    <w:rsid w:val="004F62CF"/>
    <w:rsid w:val="004F7116"/>
    <w:rsid w:val="004F78AE"/>
    <w:rsid w:val="004F7975"/>
    <w:rsid w:val="00500334"/>
    <w:rsid w:val="0050067B"/>
    <w:rsid w:val="0050085C"/>
    <w:rsid w:val="00500E5B"/>
    <w:rsid w:val="005015F3"/>
    <w:rsid w:val="00501CBC"/>
    <w:rsid w:val="00502587"/>
    <w:rsid w:val="005028CC"/>
    <w:rsid w:val="005030F1"/>
    <w:rsid w:val="00503E61"/>
    <w:rsid w:val="00503F31"/>
    <w:rsid w:val="005042BE"/>
    <w:rsid w:val="0050463E"/>
    <w:rsid w:val="00504A81"/>
    <w:rsid w:val="00504C46"/>
    <w:rsid w:val="0050544D"/>
    <w:rsid w:val="00505D9E"/>
    <w:rsid w:val="00506BEE"/>
    <w:rsid w:val="0050723B"/>
    <w:rsid w:val="00507FAB"/>
    <w:rsid w:val="00510EB3"/>
    <w:rsid w:val="00511214"/>
    <w:rsid w:val="00511428"/>
    <w:rsid w:val="00511A56"/>
    <w:rsid w:val="0051227E"/>
    <w:rsid w:val="005122E1"/>
    <w:rsid w:val="00512D78"/>
    <w:rsid w:val="005133F0"/>
    <w:rsid w:val="00513DD9"/>
    <w:rsid w:val="005143DC"/>
    <w:rsid w:val="0051447E"/>
    <w:rsid w:val="00514511"/>
    <w:rsid w:val="005155F8"/>
    <w:rsid w:val="00515702"/>
    <w:rsid w:val="00515805"/>
    <w:rsid w:val="00515AB1"/>
    <w:rsid w:val="00516C78"/>
    <w:rsid w:val="00516D41"/>
    <w:rsid w:val="005175C0"/>
    <w:rsid w:val="00517602"/>
    <w:rsid w:val="005178D8"/>
    <w:rsid w:val="00517942"/>
    <w:rsid w:val="00517943"/>
    <w:rsid w:val="0052012C"/>
    <w:rsid w:val="00520766"/>
    <w:rsid w:val="00520AB0"/>
    <w:rsid w:val="00520AC9"/>
    <w:rsid w:val="00521249"/>
    <w:rsid w:val="00522495"/>
    <w:rsid w:val="00522E21"/>
    <w:rsid w:val="00523536"/>
    <w:rsid w:val="0052370D"/>
    <w:rsid w:val="005237F5"/>
    <w:rsid w:val="00524DBF"/>
    <w:rsid w:val="00524F8B"/>
    <w:rsid w:val="00525195"/>
    <w:rsid w:val="005252BC"/>
    <w:rsid w:val="00526582"/>
    <w:rsid w:val="0052668E"/>
    <w:rsid w:val="005266FF"/>
    <w:rsid w:val="00526746"/>
    <w:rsid w:val="0052708E"/>
    <w:rsid w:val="00527A69"/>
    <w:rsid w:val="005304AB"/>
    <w:rsid w:val="00530AA8"/>
    <w:rsid w:val="00530F4E"/>
    <w:rsid w:val="00531029"/>
    <w:rsid w:val="00531730"/>
    <w:rsid w:val="00531E90"/>
    <w:rsid w:val="0053262B"/>
    <w:rsid w:val="0053297C"/>
    <w:rsid w:val="00532B07"/>
    <w:rsid w:val="00532C41"/>
    <w:rsid w:val="00533780"/>
    <w:rsid w:val="0053515A"/>
    <w:rsid w:val="00535290"/>
    <w:rsid w:val="0053565A"/>
    <w:rsid w:val="005358F0"/>
    <w:rsid w:val="005364EC"/>
    <w:rsid w:val="005366EB"/>
    <w:rsid w:val="00537628"/>
    <w:rsid w:val="00540667"/>
    <w:rsid w:val="00540793"/>
    <w:rsid w:val="005419C7"/>
    <w:rsid w:val="00541CD7"/>
    <w:rsid w:val="00542D79"/>
    <w:rsid w:val="00542E5D"/>
    <w:rsid w:val="00543393"/>
    <w:rsid w:val="00543A43"/>
    <w:rsid w:val="005445B6"/>
    <w:rsid w:val="005449E6"/>
    <w:rsid w:val="00544FCD"/>
    <w:rsid w:val="0054512A"/>
    <w:rsid w:val="0054546F"/>
    <w:rsid w:val="005463C5"/>
    <w:rsid w:val="0054641D"/>
    <w:rsid w:val="00546477"/>
    <w:rsid w:val="005465EC"/>
    <w:rsid w:val="00546939"/>
    <w:rsid w:val="005474C4"/>
    <w:rsid w:val="00550745"/>
    <w:rsid w:val="00550A5F"/>
    <w:rsid w:val="005512C9"/>
    <w:rsid w:val="00551678"/>
    <w:rsid w:val="005527ED"/>
    <w:rsid w:val="005528B3"/>
    <w:rsid w:val="00552FA4"/>
    <w:rsid w:val="005542E0"/>
    <w:rsid w:val="00554364"/>
    <w:rsid w:val="005548F1"/>
    <w:rsid w:val="00554C39"/>
    <w:rsid w:val="005552D6"/>
    <w:rsid w:val="00555332"/>
    <w:rsid w:val="00555C39"/>
    <w:rsid w:val="005560A8"/>
    <w:rsid w:val="00556A09"/>
    <w:rsid w:val="00556F08"/>
    <w:rsid w:val="005579BE"/>
    <w:rsid w:val="005579C0"/>
    <w:rsid w:val="00557E54"/>
    <w:rsid w:val="00557F97"/>
    <w:rsid w:val="005603D4"/>
    <w:rsid w:val="00560479"/>
    <w:rsid w:val="005605C2"/>
    <w:rsid w:val="00561F71"/>
    <w:rsid w:val="00562B76"/>
    <w:rsid w:val="00562CB0"/>
    <w:rsid w:val="005632B9"/>
    <w:rsid w:val="00563664"/>
    <w:rsid w:val="0056367A"/>
    <w:rsid w:val="0056379A"/>
    <w:rsid w:val="005638A5"/>
    <w:rsid w:val="0056400F"/>
    <w:rsid w:val="00564216"/>
    <w:rsid w:val="005661A6"/>
    <w:rsid w:val="00566D1E"/>
    <w:rsid w:val="00567B7F"/>
    <w:rsid w:val="00567BD5"/>
    <w:rsid w:val="005706DE"/>
    <w:rsid w:val="00570740"/>
    <w:rsid w:val="0057075B"/>
    <w:rsid w:val="00570E07"/>
    <w:rsid w:val="00570E77"/>
    <w:rsid w:val="00571043"/>
    <w:rsid w:val="00571E21"/>
    <w:rsid w:val="005721A2"/>
    <w:rsid w:val="00572317"/>
    <w:rsid w:val="005727FD"/>
    <w:rsid w:val="00572B1C"/>
    <w:rsid w:val="00572F8A"/>
    <w:rsid w:val="00573519"/>
    <w:rsid w:val="00573DED"/>
    <w:rsid w:val="00574002"/>
    <w:rsid w:val="00574097"/>
    <w:rsid w:val="00574240"/>
    <w:rsid w:val="0057449A"/>
    <w:rsid w:val="005746EE"/>
    <w:rsid w:val="00575037"/>
    <w:rsid w:val="0057529E"/>
    <w:rsid w:val="00575B1E"/>
    <w:rsid w:val="00575EA4"/>
    <w:rsid w:val="005767E1"/>
    <w:rsid w:val="0057726E"/>
    <w:rsid w:val="00577445"/>
    <w:rsid w:val="005776A6"/>
    <w:rsid w:val="00580630"/>
    <w:rsid w:val="00580AC9"/>
    <w:rsid w:val="00580C42"/>
    <w:rsid w:val="00580FD3"/>
    <w:rsid w:val="00580FD9"/>
    <w:rsid w:val="0058127A"/>
    <w:rsid w:val="00581C84"/>
    <w:rsid w:val="00581E69"/>
    <w:rsid w:val="00581FFA"/>
    <w:rsid w:val="005824F6"/>
    <w:rsid w:val="0058257E"/>
    <w:rsid w:val="0058290A"/>
    <w:rsid w:val="00583716"/>
    <w:rsid w:val="00583A7B"/>
    <w:rsid w:val="00583B1F"/>
    <w:rsid w:val="00583FFB"/>
    <w:rsid w:val="00584389"/>
    <w:rsid w:val="0058482B"/>
    <w:rsid w:val="00584ACE"/>
    <w:rsid w:val="00584C38"/>
    <w:rsid w:val="00585169"/>
    <w:rsid w:val="00585A38"/>
    <w:rsid w:val="00585DDF"/>
    <w:rsid w:val="005867B4"/>
    <w:rsid w:val="00586CDD"/>
    <w:rsid w:val="00586D1C"/>
    <w:rsid w:val="00587185"/>
    <w:rsid w:val="00587786"/>
    <w:rsid w:val="00590073"/>
    <w:rsid w:val="005902F9"/>
    <w:rsid w:val="00590FC5"/>
    <w:rsid w:val="005911CD"/>
    <w:rsid w:val="0059281C"/>
    <w:rsid w:val="00592A90"/>
    <w:rsid w:val="0059335B"/>
    <w:rsid w:val="0059389D"/>
    <w:rsid w:val="005939B9"/>
    <w:rsid w:val="00593D85"/>
    <w:rsid w:val="0059433B"/>
    <w:rsid w:val="00595486"/>
    <w:rsid w:val="0059666D"/>
    <w:rsid w:val="00596735"/>
    <w:rsid w:val="00597122"/>
    <w:rsid w:val="005971DE"/>
    <w:rsid w:val="00597648"/>
    <w:rsid w:val="00597734"/>
    <w:rsid w:val="00597B8D"/>
    <w:rsid w:val="00597F04"/>
    <w:rsid w:val="005A0835"/>
    <w:rsid w:val="005A0C60"/>
    <w:rsid w:val="005A1A2F"/>
    <w:rsid w:val="005A1B30"/>
    <w:rsid w:val="005A2D79"/>
    <w:rsid w:val="005A2EA2"/>
    <w:rsid w:val="005A3209"/>
    <w:rsid w:val="005A3741"/>
    <w:rsid w:val="005A39F3"/>
    <w:rsid w:val="005A4018"/>
    <w:rsid w:val="005A41A1"/>
    <w:rsid w:val="005A587D"/>
    <w:rsid w:val="005A5FF6"/>
    <w:rsid w:val="005A64EE"/>
    <w:rsid w:val="005A66E0"/>
    <w:rsid w:val="005A69CB"/>
    <w:rsid w:val="005A6A7F"/>
    <w:rsid w:val="005A7864"/>
    <w:rsid w:val="005A7F4C"/>
    <w:rsid w:val="005A7FAB"/>
    <w:rsid w:val="005A7FC4"/>
    <w:rsid w:val="005B0D5D"/>
    <w:rsid w:val="005B2016"/>
    <w:rsid w:val="005B2600"/>
    <w:rsid w:val="005B2625"/>
    <w:rsid w:val="005B3F65"/>
    <w:rsid w:val="005B4457"/>
    <w:rsid w:val="005B4CD6"/>
    <w:rsid w:val="005B4E2D"/>
    <w:rsid w:val="005B5477"/>
    <w:rsid w:val="005B579A"/>
    <w:rsid w:val="005B5A12"/>
    <w:rsid w:val="005B5CDA"/>
    <w:rsid w:val="005B5E53"/>
    <w:rsid w:val="005B5FD4"/>
    <w:rsid w:val="005B6711"/>
    <w:rsid w:val="005B6FA8"/>
    <w:rsid w:val="005B7F13"/>
    <w:rsid w:val="005B7F54"/>
    <w:rsid w:val="005B7F6F"/>
    <w:rsid w:val="005C1C8C"/>
    <w:rsid w:val="005C1CF7"/>
    <w:rsid w:val="005C1E42"/>
    <w:rsid w:val="005C32E8"/>
    <w:rsid w:val="005C3A5D"/>
    <w:rsid w:val="005C3DDC"/>
    <w:rsid w:val="005C45EB"/>
    <w:rsid w:val="005C492F"/>
    <w:rsid w:val="005C49C3"/>
    <w:rsid w:val="005C49CC"/>
    <w:rsid w:val="005C54E5"/>
    <w:rsid w:val="005C54FF"/>
    <w:rsid w:val="005C5755"/>
    <w:rsid w:val="005C5C14"/>
    <w:rsid w:val="005C64A2"/>
    <w:rsid w:val="005C65A8"/>
    <w:rsid w:val="005C71BE"/>
    <w:rsid w:val="005C73C6"/>
    <w:rsid w:val="005C744C"/>
    <w:rsid w:val="005C7C5B"/>
    <w:rsid w:val="005D02B2"/>
    <w:rsid w:val="005D0B40"/>
    <w:rsid w:val="005D1427"/>
    <w:rsid w:val="005D25B0"/>
    <w:rsid w:val="005D2A70"/>
    <w:rsid w:val="005D2EB3"/>
    <w:rsid w:val="005D321C"/>
    <w:rsid w:val="005D3F88"/>
    <w:rsid w:val="005D429B"/>
    <w:rsid w:val="005D486B"/>
    <w:rsid w:val="005D4900"/>
    <w:rsid w:val="005D495F"/>
    <w:rsid w:val="005D582C"/>
    <w:rsid w:val="005D5A3C"/>
    <w:rsid w:val="005D650B"/>
    <w:rsid w:val="005D67A9"/>
    <w:rsid w:val="005D6D36"/>
    <w:rsid w:val="005D710A"/>
    <w:rsid w:val="005D7400"/>
    <w:rsid w:val="005D7933"/>
    <w:rsid w:val="005E025D"/>
    <w:rsid w:val="005E035B"/>
    <w:rsid w:val="005E0B0C"/>
    <w:rsid w:val="005E1425"/>
    <w:rsid w:val="005E1CF6"/>
    <w:rsid w:val="005E2852"/>
    <w:rsid w:val="005E2B1D"/>
    <w:rsid w:val="005E3752"/>
    <w:rsid w:val="005E3D29"/>
    <w:rsid w:val="005E465C"/>
    <w:rsid w:val="005E4B0B"/>
    <w:rsid w:val="005E4B22"/>
    <w:rsid w:val="005E57AB"/>
    <w:rsid w:val="005E5C77"/>
    <w:rsid w:val="005E6255"/>
    <w:rsid w:val="005E649E"/>
    <w:rsid w:val="005E6552"/>
    <w:rsid w:val="005E6711"/>
    <w:rsid w:val="005E6E14"/>
    <w:rsid w:val="005E72A4"/>
    <w:rsid w:val="005E73DA"/>
    <w:rsid w:val="005E764E"/>
    <w:rsid w:val="005F0150"/>
    <w:rsid w:val="005F01E8"/>
    <w:rsid w:val="005F1FA5"/>
    <w:rsid w:val="005F23D1"/>
    <w:rsid w:val="005F2479"/>
    <w:rsid w:val="005F2FB3"/>
    <w:rsid w:val="005F3055"/>
    <w:rsid w:val="005F335E"/>
    <w:rsid w:val="005F3429"/>
    <w:rsid w:val="005F3CB3"/>
    <w:rsid w:val="005F3D50"/>
    <w:rsid w:val="005F47AB"/>
    <w:rsid w:val="005F4B51"/>
    <w:rsid w:val="005F50A3"/>
    <w:rsid w:val="005F5692"/>
    <w:rsid w:val="005F5A9D"/>
    <w:rsid w:val="005F6015"/>
    <w:rsid w:val="005F65AC"/>
    <w:rsid w:val="005F6683"/>
    <w:rsid w:val="005F66DB"/>
    <w:rsid w:val="005F6EDD"/>
    <w:rsid w:val="005F7A5F"/>
    <w:rsid w:val="00600E15"/>
    <w:rsid w:val="00602612"/>
    <w:rsid w:val="00602DAD"/>
    <w:rsid w:val="006033AC"/>
    <w:rsid w:val="006036EF"/>
    <w:rsid w:val="00603FEC"/>
    <w:rsid w:val="006042CC"/>
    <w:rsid w:val="006042F7"/>
    <w:rsid w:val="00604FA9"/>
    <w:rsid w:val="00605079"/>
    <w:rsid w:val="006053C4"/>
    <w:rsid w:val="00605676"/>
    <w:rsid w:val="00605B9B"/>
    <w:rsid w:val="00605DE6"/>
    <w:rsid w:val="00606538"/>
    <w:rsid w:val="0060678D"/>
    <w:rsid w:val="00606BA8"/>
    <w:rsid w:val="00607EAC"/>
    <w:rsid w:val="006101A0"/>
    <w:rsid w:val="00610280"/>
    <w:rsid w:val="00610B2D"/>
    <w:rsid w:val="00611002"/>
    <w:rsid w:val="00612169"/>
    <w:rsid w:val="0061225C"/>
    <w:rsid w:val="0061278C"/>
    <w:rsid w:val="006129CA"/>
    <w:rsid w:val="00612C25"/>
    <w:rsid w:val="00612C4C"/>
    <w:rsid w:val="00613107"/>
    <w:rsid w:val="00613388"/>
    <w:rsid w:val="00613834"/>
    <w:rsid w:val="00613CF0"/>
    <w:rsid w:val="00613F59"/>
    <w:rsid w:val="006149FE"/>
    <w:rsid w:val="00614ABD"/>
    <w:rsid w:val="00614F8D"/>
    <w:rsid w:val="00615727"/>
    <w:rsid w:val="006158C5"/>
    <w:rsid w:val="00615966"/>
    <w:rsid w:val="00615A17"/>
    <w:rsid w:val="006167CC"/>
    <w:rsid w:val="0061724E"/>
    <w:rsid w:val="006173C9"/>
    <w:rsid w:val="006179B8"/>
    <w:rsid w:val="00617ED7"/>
    <w:rsid w:val="00620B9E"/>
    <w:rsid w:val="00620D45"/>
    <w:rsid w:val="006211AA"/>
    <w:rsid w:val="00621FBD"/>
    <w:rsid w:val="00622113"/>
    <w:rsid w:val="00623138"/>
    <w:rsid w:val="00623408"/>
    <w:rsid w:val="00623819"/>
    <w:rsid w:val="00623DDE"/>
    <w:rsid w:val="00624243"/>
    <w:rsid w:val="00624BBB"/>
    <w:rsid w:val="006255E1"/>
    <w:rsid w:val="00627379"/>
    <w:rsid w:val="0062784F"/>
    <w:rsid w:val="0062790C"/>
    <w:rsid w:val="006279C0"/>
    <w:rsid w:val="00627BC6"/>
    <w:rsid w:val="00627C5E"/>
    <w:rsid w:val="006302A9"/>
    <w:rsid w:val="00630366"/>
    <w:rsid w:val="006305FC"/>
    <w:rsid w:val="00630E0F"/>
    <w:rsid w:val="00631EE9"/>
    <w:rsid w:val="00632372"/>
    <w:rsid w:val="006323C1"/>
    <w:rsid w:val="00632A88"/>
    <w:rsid w:val="00632AEB"/>
    <w:rsid w:val="00632C6B"/>
    <w:rsid w:val="006332DF"/>
    <w:rsid w:val="00633451"/>
    <w:rsid w:val="006337C0"/>
    <w:rsid w:val="00633955"/>
    <w:rsid w:val="006339FD"/>
    <w:rsid w:val="00633ACD"/>
    <w:rsid w:val="00633B86"/>
    <w:rsid w:val="00633ED2"/>
    <w:rsid w:val="006340B0"/>
    <w:rsid w:val="0063422D"/>
    <w:rsid w:val="00634883"/>
    <w:rsid w:val="00634CE6"/>
    <w:rsid w:val="006350A2"/>
    <w:rsid w:val="0063588B"/>
    <w:rsid w:val="006358FC"/>
    <w:rsid w:val="00635FFF"/>
    <w:rsid w:val="0063665D"/>
    <w:rsid w:val="00636B68"/>
    <w:rsid w:val="00637171"/>
    <w:rsid w:val="006379AF"/>
    <w:rsid w:val="0064070B"/>
    <w:rsid w:val="0064077F"/>
    <w:rsid w:val="0064090A"/>
    <w:rsid w:val="00640F09"/>
    <w:rsid w:val="00641D2C"/>
    <w:rsid w:val="00641ED0"/>
    <w:rsid w:val="00642602"/>
    <w:rsid w:val="006427F2"/>
    <w:rsid w:val="00642C46"/>
    <w:rsid w:val="006431B5"/>
    <w:rsid w:val="00643A33"/>
    <w:rsid w:val="00643D9A"/>
    <w:rsid w:val="00644797"/>
    <w:rsid w:val="00644C37"/>
    <w:rsid w:val="00644E10"/>
    <w:rsid w:val="0064575B"/>
    <w:rsid w:val="006458E2"/>
    <w:rsid w:val="00646171"/>
    <w:rsid w:val="00646D12"/>
    <w:rsid w:val="0064726B"/>
    <w:rsid w:val="006475DD"/>
    <w:rsid w:val="006477EB"/>
    <w:rsid w:val="00647FDE"/>
    <w:rsid w:val="00650FBE"/>
    <w:rsid w:val="00652B07"/>
    <w:rsid w:val="00652C14"/>
    <w:rsid w:val="00652F9B"/>
    <w:rsid w:val="006534E5"/>
    <w:rsid w:val="00653C74"/>
    <w:rsid w:val="00654086"/>
    <w:rsid w:val="00654146"/>
    <w:rsid w:val="0065425F"/>
    <w:rsid w:val="00654D6F"/>
    <w:rsid w:val="00654DCC"/>
    <w:rsid w:val="00655AD0"/>
    <w:rsid w:val="00655DC0"/>
    <w:rsid w:val="006561F7"/>
    <w:rsid w:val="006562EB"/>
    <w:rsid w:val="006568A7"/>
    <w:rsid w:val="00657123"/>
    <w:rsid w:val="00657B97"/>
    <w:rsid w:val="00660D7E"/>
    <w:rsid w:val="006611DF"/>
    <w:rsid w:val="0066349C"/>
    <w:rsid w:val="00663972"/>
    <w:rsid w:val="00663C03"/>
    <w:rsid w:val="006647F4"/>
    <w:rsid w:val="006648C8"/>
    <w:rsid w:val="00664C1D"/>
    <w:rsid w:val="00664D11"/>
    <w:rsid w:val="00665902"/>
    <w:rsid w:val="006660BB"/>
    <w:rsid w:val="00666432"/>
    <w:rsid w:val="006664A4"/>
    <w:rsid w:val="006668EF"/>
    <w:rsid w:val="00667BF1"/>
    <w:rsid w:val="00670286"/>
    <w:rsid w:val="0067040D"/>
    <w:rsid w:val="00670D6F"/>
    <w:rsid w:val="00670E1D"/>
    <w:rsid w:val="00671A76"/>
    <w:rsid w:val="00671CF5"/>
    <w:rsid w:val="006720AC"/>
    <w:rsid w:val="006725C9"/>
    <w:rsid w:val="0067262A"/>
    <w:rsid w:val="00672A77"/>
    <w:rsid w:val="00672EFC"/>
    <w:rsid w:val="0067388F"/>
    <w:rsid w:val="00673A9E"/>
    <w:rsid w:val="00673BED"/>
    <w:rsid w:val="00673C3C"/>
    <w:rsid w:val="00673F3F"/>
    <w:rsid w:val="00673F64"/>
    <w:rsid w:val="00673F6D"/>
    <w:rsid w:val="00674592"/>
    <w:rsid w:val="00674663"/>
    <w:rsid w:val="006749CD"/>
    <w:rsid w:val="00674D17"/>
    <w:rsid w:val="00674F7F"/>
    <w:rsid w:val="0067547B"/>
    <w:rsid w:val="0067551B"/>
    <w:rsid w:val="00675538"/>
    <w:rsid w:val="00675B8B"/>
    <w:rsid w:val="00676B8E"/>
    <w:rsid w:val="00677417"/>
    <w:rsid w:val="00677A09"/>
    <w:rsid w:val="00680492"/>
    <w:rsid w:val="006806A7"/>
    <w:rsid w:val="006806D7"/>
    <w:rsid w:val="00681B9C"/>
    <w:rsid w:val="0068205A"/>
    <w:rsid w:val="00682811"/>
    <w:rsid w:val="0068291A"/>
    <w:rsid w:val="00683CBD"/>
    <w:rsid w:val="00683FDE"/>
    <w:rsid w:val="006848A3"/>
    <w:rsid w:val="00684962"/>
    <w:rsid w:val="00684C07"/>
    <w:rsid w:val="00684C33"/>
    <w:rsid w:val="00684D52"/>
    <w:rsid w:val="00684FF3"/>
    <w:rsid w:val="00685872"/>
    <w:rsid w:val="006869C8"/>
    <w:rsid w:val="00686D25"/>
    <w:rsid w:val="00687276"/>
    <w:rsid w:val="00687D39"/>
    <w:rsid w:val="00687F89"/>
    <w:rsid w:val="0069044A"/>
    <w:rsid w:val="006922A2"/>
    <w:rsid w:val="006924B6"/>
    <w:rsid w:val="006938C5"/>
    <w:rsid w:val="00694184"/>
    <w:rsid w:val="00695CDB"/>
    <w:rsid w:val="00697C61"/>
    <w:rsid w:val="006A0682"/>
    <w:rsid w:val="006A0A0D"/>
    <w:rsid w:val="006A1628"/>
    <w:rsid w:val="006A2389"/>
    <w:rsid w:val="006A31C8"/>
    <w:rsid w:val="006A32F1"/>
    <w:rsid w:val="006A334B"/>
    <w:rsid w:val="006A3B9A"/>
    <w:rsid w:val="006A3E68"/>
    <w:rsid w:val="006A464E"/>
    <w:rsid w:val="006A46CB"/>
    <w:rsid w:val="006A48CF"/>
    <w:rsid w:val="006A5197"/>
    <w:rsid w:val="006A55B7"/>
    <w:rsid w:val="006A58AF"/>
    <w:rsid w:val="006A5AA3"/>
    <w:rsid w:val="006A5E2A"/>
    <w:rsid w:val="006A5F4F"/>
    <w:rsid w:val="006A63F4"/>
    <w:rsid w:val="006A66C0"/>
    <w:rsid w:val="006A6E7F"/>
    <w:rsid w:val="006A751E"/>
    <w:rsid w:val="006B0198"/>
    <w:rsid w:val="006B0A86"/>
    <w:rsid w:val="006B0CF1"/>
    <w:rsid w:val="006B0E97"/>
    <w:rsid w:val="006B17F4"/>
    <w:rsid w:val="006B1A65"/>
    <w:rsid w:val="006B25BA"/>
    <w:rsid w:val="006B30C7"/>
    <w:rsid w:val="006B3CC6"/>
    <w:rsid w:val="006B3D89"/>
    <w:rsid w:val="006B4A30"/>
    <w:rsid w:val="006B4C7F"/>
    <w:rsid w:val="006B509B"/>
    <w:rsid w:val="006B52CA"/>
    <w:rsid w:val="006B56D2"/>
    <w:rsid w:val="006B56E5"/>
    <w:rsid w:val="006B61F4"/>
    <w:rsid w:val="006B67F5"/>
    <w:rsid w:val="006B6A59"/>
    <w:rsid w:val="006B6ED2"/>
    <w:rsid w:val="006C0018"/>
    <w:rsid w:val="006C03E7"/>
    <w:rsid w:val="006C05DA"/>
    <w:rsid w:val="006C10D2"/>
    <w:rsid w:val="006C1240"/>
    <w:rsid w:val="006C127B"/>
    <w:rsid w:val="006C138A"/>
    <w:rsid w:val="006C1550"/>
    <w:rsid w:val="006C1569"/>
    <w:rsid w:val="006C1FBE"/>
    <w:rsid w:val="006C1FF4"/>
    <w:rsid w:val="006C2638"/>
    <w:rsid w:val="006C3623"/>
    <w:rsid w:val="006C3BE1"/>
    <w:rsid w:val="006C3C6F"/>
    <w:rsid w:val="006C43F7"/>
    <w:rsid w:val="006C4B6D"/>
    <w:rsid w:val="006C4D47"/>
    <w:rsid w:val="006C5375"/>
    <w:rsid w:val="006C5731"/>
    <w:rsid w:val="006C5A17"/>
    <w:rsid w:val="006C5BD0"/>
    <w:rsid w:val="006C6303"/>
    <w:rsid w:val="006C6775"/>
    <w:rsid w:val="006C746F"/>
    <w:rsid w:val="006C75E0"/>
    <w:rsid w:val="006C76BA"/>
    <w:rsid w:val="006D09E2"/>
    <w:rsid w:val="006D0D4F"/>
    <w:rsid w:val="006D103C"/>
    <w:rsid w:val="006D121C"/>
    <w:rsid w:val="006D14CE"/>
    <w:rsid w:val="006D1A04"/>
    <w:rsid w:val="006D1DBB"/>
    <w:rsid w:val="006D28C9"/>
    <w:rsid w:val="006D3248"/>
    <w:rsid w:val="006D446B"/>
    <w:rsid w:val="006D47ED"/>
    <w:rsid w:val="006D4890"/>
    <w:rsid w:val="006D50DD"/>
    <w:rsid w:val="006D5125"/>
    <w:rsid w:val="006D5472"/>
    <w:rsid w:val="006D57D2"/>
    <w:rsid w:val="006D5F2E"/>
    <w:rsid w:val="006D65B4"/>
    <w:rsid w:val="006D781F"/>
    <w:rsid w:val="006D7E2E"/>
    <w:rsid w:val="006E0145"/>
    <w:rsid w:val="006E0158"/>
    <w:rsid w:val="006E0280"/>
    <w:rsid w:val="006E0A2A"/>
    <w:rsid w:val="006E10EF"/>
    <w:rsid w:val="006E121C"/>
    <w:rsid w:val="006E1DD6"/>
    <w:rsid w:val="006E2489"/>
    <w:rsid w:val="006E2882"/>
    <w:rsid w:val="006E3AB9"/>
    <w:rsid w:val="006E3C5F"/>
    <w:rsid w:val="006E4490"/>
    <w:rsid w:val="006E48C1"/>
    <w:rsid w:val="006E50CD"/>
    <w:rsid w:val="006E53DB"/>
    <w:rsid w:val="006E53DE"/>
    <w:rsid w:val="006E53EB"/>
    <w:rsid w:val="006E6460"/>
    <w:rsid w:val="006E6714"/>
    <w:rsid w:val="006E6DF7"/>
    <w:rsid w:val="006E70E9"/>
    <w:rsid w:val="006E7348"/>
    <w:rsid w:val="006E7646"/>
    <w:rsid w:val="006E783C"/>
    <w:rsid w:val="006E786E"/>
    <w:rsid w:val="006E7B46"/>
    <w:rsid w:val="006E7CFD"/>
    <w:rsid w:val="006E7D74"/>
    <w:rsid w:val="006F00EC"/>
    <w:rsid w:val="006F089A"/>
    <w:rsid w:val="006F1CD7"/>
    <w:rsid w:val="006F1FBD"/>
    <w:rsid w:val="006F35EA"/>
    <w:rsid w:val="006F36BB"/>
    <w:rsid w:val="006F3C57"/>
    <w:rsid w:val="006F3ECB"/>
    <w:rsid w:val="006F4B17"/>
    <w:rsid w:val="006F4C93"/>
    <w:rsid w:val="006F521B"/>
    <w:rsid w:val="006F5606"/>
    <w:rsid w:val="006F5A9E"/>
    <w:rsid w:val="006F5C26"/>
    <w:rsid w:val="006F5EF0"/>
    <w:rsid w:val="006F6144"/>
    <w:rsid w:val="006F61AA"/>
    <w:rsid w:val="006F61BA"/>
    <w:rsid w:val="006F6518"/>
    <w:rsid w:val="006F6C64"/>
    <w:rsid w:val="00700824"/>
    <w:rsid w:val="00701057"/>
    <w:rsid w:val="00701B6D"/>
    <w:rsid w:val="00701E6D"/>
    <w:rsid w:val="007022FC"/>
    <w:rsid w:val="007035E2"/>
    <w:rsid w:val="0070396A"/>
    <w:rsid w:val="00703B5D"/>
    <w:rsid w:val="00704C7E"/>
    <w:rsid w:val="00704DF0"/>
    <w:rsid w:val="007050AD"/>
    <w:rsid w:val="007054C5"/>
    <w:rsid w:val="00706209"/>
    <w:rsid w:val="00706920"/>
    <w:rsid w:val="00706DC7"/>
    <w:rsid w:val="00707081"/>
    <w:rsid w:val="007075DF"/>
    <w:rsid w:val="0070770F"/>
    <w:rsid w:val="00707828"/>
    <w:rsid w:val="007078BF"/>
    <w:rsid w:val="00707B2E"/>
    <w:rsid w:val="00707E1C"/>
    <w:rsid w:val="00708373"/>
    <w:rsid w:val="0071022A"/>
    <w:rsid w:val="007119BC"/>
    <w:rsid w:val="007124D9"/>
    <w:rsid w:val="00712739"/>
    <w:rsid w:val="00712DEC"/>
    <w:rsid w:val="00712E46"/>
    <w:rsid w:val="00713CAC"/>
    <w:rsid w:val="00713D85"/>
    <w:rsid w:val="00714516"/>
    <w:rsid w:val="007145A0"/>
    <w:rsid w:val="007149EA"/>
    <w:rsid w:val="00714A61"/>
    <w:rsid w:val="00714BE0"/>
    <w:rsid w:val="0071515C"/>
    <w:rsid w:val="007155C8"/>
    <w:rsid w:val="00715871"/>
    <w:rsid w:val="007161E0"/>
    <w:rsid w:val="007162A4"/>
    <w:rsid w:val="00716514"/>
    <w:rsid w:val="00716560"/>
    <w:rsid w:val="007167F5"/>
    <w:rsid w:val="00717539"/>
    <w:rsid w:val="00717A41"/>
    <w:rsid w:val="00717B28"/>
    <w:rsid w:val="007204FA"/>
    <w:rsid w:val="00720D1E"/>
    <w:rsid w:val="00720E80"/>
    <w:rsid w:val="00721105"/>
    <w:rsid w:val="00722AB3"/>
    <w:rsid w:val="00722C93"/>
    <w:rsid w:val="007235F2"/>
    <w:rsid w:val="00723671"/>
    <w:rsid w:val="0072376E"/>
    <w:rsid w:val="00723E52"/>
    <w:rsid w:val="00723F40"/>
    <w:rsid w:val="0072459F"/>
    <w:rsid w:val="00724C94"/>
    <w:rsid w:val="007253C2"/>
    <w:rsid w:val="007259DA"/>
    <w:rsid w:val="00725AE2"/>
    <w:rsid w:val="00725D69"/>
    <w:rsid w:val="0072606E"/>
    <w:rsid w:val="007262EA"/>
    <w:rsid w:val="00726628"/>
    <w:rsid w:val="00727654"/>
    <w:rsid w:val="007278B6"/>
    <w:rsid w:val="00727F8A"/>
    <w:rsid w:val="00730F63"/>
    <w:rsid w:val="00731664"/>
    <w:rsid w:val="00731A11"/>
    <w:rsid w:val="00731A9A"/>
    <w:rsid w:val="00731C2C"/>
    <w:rsid w:val="00731C74"/>
    <w:rsid w:val="00732AFF"/>
    <w:rsid w:val="0073401C"/>
    <w:rsid w:val="00734651"/>
    <w:rsid w:val="007350C4"/>
    <w:rsid w:val="007352E3"/>
    <w:rsid w:val="00735CA3"/>
    <w:rsid w:val="007365DA"/>
    <w:rsid w:val="007373BF"/>
    <w:rsid w:val="007376CE"/>
    <w:rsid w:val="00737A23"/>
    <w:rsid w:val="00737D0C"/>
    <w:rsid w:val="00737D68"/>
    <w:rsid w:val="00737E54"/>
    <w:rsid w:val="007400BB"/>
    <w:rsid w:val="00741C8A"/>
    <w:rsid w:val="00743252"/>
    <w:rsid w:val="00743581"/>
    <w:rsid w:val="00743CAE"/>
    <w:rsid w:val="00743D31"/>
    <w:rsid w:val="00743EB0"/>
    <w:rsid w:val="007441AA"/>
    <w:rsid w:val="0074480B"/>
    <w:rsid w:val="00745D90"/>
    <w:rsid w:val="00745EF3"/>
    <w:rsid w:val="007460F8"/>
    <w:rsid w:val="00746A92"/>
    <w:rsid w:val="0074752A"/>
    <w:rsid w:val="00747A14"/>
    <w:rsid w:val="00747C27"/>
    <w:rsid w:val="007500EA"/>
    <w:rsid w:val="0075024C"/>
    <w:rsid w:val="00750668"/>
    <w:rsid w:val="0075070F"/>
    <w:rsid w:val="0075089A"/>
    <w:rsid w:val="00750BB7"/>
    <w:rsid w:val="00750BF1"/>
    <w:rsid w:val="00750CD4"/>
    <w:rsid w:val="00750DEC"/>
    <w:rsid w:val="00750F7A"/>
    <w:rsid w:val="00751164"/>
    <w:rsid w:val="007513FC"/>
    <w:rsid w:val="00751EC6"/>
    <w:rsid w:val="0075201D"/>
    <w:rsid w:val="0075292D"/>
    <w:rsid w:val="00752CB4"/>
    <w:rsid w:val="007531DC"/>
    <w:rsid w:val="00753590"/>
    <w:rsid w:val="00753F87"/>
    <w:rsid w:val="00754A31"/>
    <w:rsid w:val="00754D43"/>
    <w:rsid w:val="00755DC3"/>
    <w:rsid w:val="00756493"/>
    <w:rsid w:val="007570B6"/>
    <w:rsid w:val="00757280"/>
    <w:rsid w:val="007576CC"/>
    <w:rsid w:val="00757884"/>
    <w:rsid w:val="00757C14"/>
    <w:rsid w:val="007603D6"/>
    <w:rsid w:val="00760A52"/>
    <w:rsid w:val="00760D11"/>
    <w:rsid w:val="0076165A"/>
    <w:rsid w:val="007617B0"/>
    <w:rsid w:val="00761FD0"/>
    <w:rsid w:val="00762CAE"/>
    <w:rsid w:val="0076375F"/>
    <w:rsid w:val="00763825"/>
    <w:rsid w:val="00763FFF"/>
    <w:rsid w:val="007642E9"/>
    <w:rsid w:val="00764C42"/>
    <w:rsid w:val="00764FCE"/>
    <w:rsid w:val="00765596"/>
    <w:rsid w:val="007660D0"/>
    <w:rsid w:val="00766502"/>
    <w:rsid w:val="00766F22"/>
    <w:rsid w:val="00767357"/>
    <w:rsid w:val="007677F9"/>
    <w:rsid w:val="0076794D"/>
    <w:rsid w:val="00771028"/>
    <w:rsid w:val="00771453"/>
    <w:rsid w:val="00772C89"/>
    <w:rsid w:val="00772F84"/>
    <w:rsid w:val="0077319B"/>
    <w:rsid w:val="00773843"/>
    <w:rsid w:val="00773E7F"/>
    <w:rsid w:val="00773EF9"/>
    <w:rsid w:val="00773F0F"/>
    <w:rsid w:val="007745EB"/>
    <w:rsid w:val="007745F5"/>
    <w:rsid w:val="00774973"/>
    <w:rsid w:val="007752A4"/>
    <w:rsid w:val="00776085"/>
    <w:rsid w:val="00776862"/>
    <w:rsid w:val="00776C0B"/>
    <w:rsid w:val="00776E10"/>
    <w:rsid w:val="00777144"/>
    <w:rsid w:val="0077741B"/>
    <w:rsid w:val="00777C3B"/>
    <w:rsid w:val="00777CD4"/>
    <w:rsid w:val="00780009"/>
    <w:rsid w:val="00780E7D"/>
    <w:rsid w:val="00781A02"/>
    <w:rsid w:val="00781B1F"/>
    <w:rsid w:val="0078205F"/>
    <w:rsid w:val="00782236"/>
    <w:rsid w:val="00782680"/>
    <w:rsid w:val="007827B5"/>
    <w:rsid w:val="00782A27"/>
    <w:rsid w:val="00782E5D"/>
    <w:rsid w:val="00783B77"/>
    <w:rsid w:val="007842A4"/>
    <w:rsid w:val="00784375"/>
    <w:rsid w:val="007848EF"/>
    <w:rsid w:val="00784E4E"/>
    <w:rsid w:val="00785725"/>
    <w:rsid w:val="0078580F"/>
    <w:rsid w:val="0078613B"/>
    <w:rsid w:val="00786339"/>
    <w:rsid w:val="00786646"/>
    <w:rsid w:val="007868EE"/>
    <w:rsid w:val="0078748D"/>
    <w:rsid w:val="00790DBD"/>
    <w:rsid w:val="0079109A"/>
    <w:rsid w:val="007911A9"/>
    <w:rsid w:val="00791352"/>
    <w:rsid w:val="00791514"/>
    <w:rsid w:val="0079188D"/>
    <w:rsid w:val="00792ED3"/>
    <w:rsid w:val="0079324C"/>
    <w:rsid w:val="007936F9"/>
    <w:rsid w:val="00793ABF"/>
    <w:rsid w:val="00793B87"/>
    <w:rsid w:val="00793BAC"/>
    <w:rsid w:val="007940A9"/>
    <w:rsid w:val="0079472A"/>
    <w:rsid w:val="007949E8"/>
    <w:rsid w:val="00794A40"/>
    <w:rsid w:val="00795534"/>
    <w:rsid w:val="007955F9"/>
    <w:rsid w:val="00795816"/>
    <w:rsid w:val="00795CDE"/>
    <w:rsid w:val="00796761"/>
    <w:rsid w:val="007967F6"/>
    <w:rsid w:val="00796ADA"/>
    <w:rsid w:val="00796EEF"/>
    <w:rsid w:val="007972A1"/>
    <w:rsid w:val="007A0080"/>
    <w:rsid w:val="007A0D7D"/>
    <w:rsid w:val="007A0E20"/>
    <w:rsid w:val="007A209D"/>
    <w:rsid w:val="007A234C"/>
    <w:rsid w:val="007A2571"/>
    <w:rsid w:val="007A2E4C"/>
    <w:rsid w:val="007A3043"/>
    <w:rsid w:val="007A339C"/>
    <w:rsid w:val="007A3495"/>
    <w:rsid w:val="007A3561"/>
    <w:rsid w:val="007A4050"/>
    <w:rsid w:val="007A4CF5"/>
    <w:rsid w:val="007A4E95"/>
    <w:rsid w:val="007A5112"/>
    <w:rsid w:val="007A53B6"/>
    <w:rsid w:val="007A58A6"/>
    <w:rsid w:val="007A5F4A"/>
    <w:rsid w:val="007A5FF6"/>
    <w:rsid w:val="007A6037"/>
    <w:rsid w:val="007A65C0"/>
    <w:rsid w:val="007A6D76"/>
    <w:rsid w:val="007A7650"/>
    <w:rsid w:val="007A7C00"/>
    <w:rsid w:val="007B0268"/>
    <w:rsid w:val="007B0297"/>
    <w:rsid w:val="007B1598"/>
    <w:rsid w:val="007B19AD"/>
    <w:rsid w:val="007B2023"/>
    <w:rsid w:val="007B225D"/>
    <w:rsid w:val="007B262E"/>
    <w:rsid w:val="007B2818"/>
    <w:rsid w:val="007B3CDF"/>
    <w:rsid w:val="007B3F53"/>
    <w:rsid w:val="007B3F8E"/>
    <w:rsid w:val="007B474A"/>
    <w:rsid w:val="007B4ECE"/>
    <w:rsid w:val="007B501C"/>
    <w:rsid w:val="007B5083"/>
    <w:rsid w:val="007B51A4"/>
    <w:rsid w:val="007B5682"/>
    <w:rsid w:val="007B63E9"/>
    <w:rsid w:val="007B65DD"/>
    <w:rsid w:val="007B661D"/>
    <w:rsid w:val="007B6657"/>
    <w:rsid w:val="007B6B4F"/>
    <w:rsid w:val="007B75C3"/>
    <w:rsid w:val="007B76D5"/>
    <w:rsid w:val="007B7CCB"/>
    <w:rsid w:val="007C0072"/>
    <w:rsid w:val="007C0130"/>
    <w:rsid w:val="007C0FC2"/>
    <w:rsid w:val="007C16C3"/>
    <w:rsid w:val="007C1CE1"/>
    <w:rsid w:val="007C22C2"/>
    <w:rsid w:val="007C2B11"/>
    <w:rsid w:val="007C2C0B"/>
    <w:rsid w:val="007C3605"/>
    <w:rsid w:val="007C385B"/>
    <w:rsid w:val="007C3DB3"/>
    <w:rsid w:val="007C4AE5"/>
    <w:rsid w:val="007C5005"/>
    <w:rsid w:val="007C5018"/>
    <w:rsid w:val="007C5CDB"/>
    <w:rsid w:val="007C5E25"/>
    <w:rsid w:val="007C6648"/>
    <w:rsid w:val="007C7824"/>
    <w:rsid w:val="007C7C94"/>
    <w:rsid w:val="007D0284"/>
    <w:rsid w:val="007D02E5"/>
    <w:rsid w:val="007D0677"/>
    <w:rsid w:val="007D08D8"/>
    <w:rsid w:val="007D0A5E"/>
    <w:rsid w:val="007D0EEB"/>
    <w:rsid w:val="007D1181"/>
    <w:rsid w:val="007D1482"/>
    <w:rsid w:val="007D1693"/>
    <w:rsid w:val="007D202B"/>
    <w:rsid w:val="007D22EF"/>
    <w:rsid w:val="007D258F"/>
    <w:rsid w:val="007D2DEA"/>
    <w:rsid w:val="007D31A2"/>
    <w:rsid w:val="007D31DD"/>
    <w:rsid w:val="007D349F"/>
    <w:rsid w:val="007D3775"/>
    <w:rsid w:val="007D3A8D"/>
    <w:rsid w:val="007D3C73"/>
    <w:rsid w:val="007D4719"/>
    <w:rsid w:val="007D4806"/>
    <w:rsid w:val="007D4A3F"/>
    <w:rsid w:val="007D4B1B"/>
    <w:rsid w:val="007D4CF8"/>
    <w:rsid w:val="007D5189"/>
    <w:rsid w:val="007D53B9"/>
    <w:rsid w:val="007D56DB"/>
    <w:rsid w:val="007D5CDC"/>
    <w:rsid w:val="007D5F32"/>
    <w:rsid w:val="007D6116"/>
    <w:rsid w:val="007D669D"/>
    <w:rsid w:val="007D6BE0"/>
    <w:rsid w:val="007D711E"/>
    <w:rsid w:val="007D7340"/>
    <w:rsid w:val="007D7630"/>
    <w:rsid w:val="007E0A33"/>
    <w:rsid w:val="007E0BF8"/>
    <w:rsid w:val="007E13C6"/>
    <w:rsid w:val="007E165D"/>
    <w:rsid w:val="007E238D"/>
    <w:rsid w:val="007E25E4"/>
    <w:rsid w:val="007E34BD"/>
    <w:rsid w:val="007E37A6"/>
    <w:rsid w:val="007E45AC"/>
    <w:rsid w:val="007E4708"/>
    <w:rsid w:val="007E4CE5"/>
    <w:rsid w:val="007E4DA3"/>
    <w:rsid w:val="007E4EA6"/>
    <w:rsid w:val="007E50FA"/>
    <w:rsid w:val="007E532B"/>
    <w:rsid w:val="007E5B4B"/>
    <w:rsid w:val="007E60CA"/>
    <w:rsid w:val="007E615D"/>
    <w:rsid w:val="007E6A97"/>
    <w:rsid w:val="007E6AEB"/>
    <w:rsid w:val="007E6EDE"/>
    <w:rsid w:val="007E76E0"/>
    <w:rsid w:val="007E7FD3"/>
    <w:rsid w:val="007F0084"/>
    <w:rsid w:val="007F18AB"/>
    <w:rsid w:val="007F1B48"/>
    <w:rsid w:val="007F1EDC"/>
    <w:rsid w:val="007F3771"/>
    <w:rsid w:val="007F394F"/>
    <w:rsid w:val="007F3BED"/>
    <w:rsid w:val="007F3FAD"/>
    <w:rsid w:val="007F442B"/>
    <w:rsid w:val="007F449E"/>
    <w:rsid w:val="007F4E1C"/>
    <w:rsid w:val="007F4F92"/>
    <w:rsid w:val="007F5012"/>
    <w:rsid w:val="007F5630"/>
    <w:rsid w:val="007F5930"/>
    <w:rsid w:val="007F5A12"/>
    <w:rsid w:val="007F661A"/>
    <w:rsid w:val="007F69E7"/>
    <w:rsid w:val="007F6F4A"/>
    <w:rsid w:val="007F7091"/>
    <w:rsid w:val="007F72BE"/>
    <w:rsid w:val="007F77B2"/>
    <w:rsid w:val="007F7CD9"/>
    <w:rsid w:val="00800891"/>
    <w:rsid w:val="00800FE0"/>
    <w:rsid w:val="008010E7"/>
    <w:rsid w:val="0080142E"/>
    <w:rsid w:val="0080258B"/>
    <w:rsid w:val="0080263E"/>
    <w:rsid w:val="0080318D"/>
    <w:rsid w:val="008036CF"/>
    <w:rsid w:val="00803B03"/>
    <w:rsid w:val="00803DD4"/>
    <w:rsid w:val="00804830"/>
    <w:rsid w:val="00804A6A"/>
    <w:rsid w:val="00804A90"/>
    <w:rsid w:val="00804D04"/>
    <w:rsid w:val="0080559C"/>
    <w:rsid w:val="00805673"/>
    <w:rsid w:val="00805687"/>
    <w:rsid w:val="0080590D"/>
    <w:rsid w:val="00805EFC"/>
    <w:rsid w:val="00806948"/>
    <w:rsid w:val="00806EB8"/>
    <w:rsid w:val="0080745A"/>
    <w:rsid w:val="00807E71"/>
    <w:rsid w:val="008106AD"/>
    <w:rsid w:val="00810FDD"/>
    <w:rsid w:val="008111D8"/>
    <w:rsid w:val="00811E8F"/>
    <w:rsid w:val="00813334"/>
    <w:rsid w:val="00813610"/>
    <w:rsid w:val="008137C5"/>
    <w:rsid w:val="00813AC4"/>
    <w:rsid w:val="00813CC1"/>
    <w:rsid w:val="00813EE1"/>
    <w:rsid w:val="00814A87"/>
    <w:rsid w:val="00814AFA"/>
    <w:rsid w:val="00814BC3"/>
    <w:rsid w:val="0081506F"/>
    <w:rsid w:val="008151C1"/>
    <w:rsid w:val="00815C07"/>
    <w:rsid w:val="008161E4"/>
    <w:rsid w:val="0081793E"/>
    <w:rsid w:val="00817FDC"/>
    <w:rsid w:val="008202C3"/>
    <w:rsid w:val="00820990"/>
    <w:rsid w:val="00820AB5"/>
    <w:rsid w:val="00820BA2"/>
    <w:rsid w:val="008216B7"/>
    <w:rsid w:val="0082171F"/>
    <w:rsid w:val="00821D91"/>
    <w:rsid w:val="00821DCD"/>
    <w:rsid w:val="00821F28"/>
    <w:rsid w:val="00822BE8"/>
    <w:rsid w:val="00822C60"/>
    <w:rsid w:val="00822F53"/>
    <w:rsid w:val="00823DD7"/>
    <w:rsid w:val="00824879"/>
    <w:rsid w:val="00824FFD"/>
    <w:rsid w:val="00825B07"/>
    <w:rsid w:val="00825B60"/>
    <w:rsid w:val="0082679D"/>
    <w:rsid w:val="00827446"/>
    <w:rsid w:val="00827711"/>
    <w:rsid w:val="00827E45"/>
    <w:rsid w:val="00827EDC"/>
    <w:rsid w:val="00827FDC"/>
    <w:rsid w:val="00830624"/>
    <w:rsid w:val="00830734"/>
    <w:rsid w:val="008307F2"/>
    <w:rsid w:val="00830B4C"/>
    <w:rsid w:val="0083139F"/>
    <w:rsid w:val="008315A1"/>
    <w:rsid w:val="00831DE1"/>
    <w:rsid w:val="00833355"/>
    <w:rsid w:val="00833386"/>
    <w:rsid w:val="00833A41"/>
    <w:rsid w:val="00833E11"/>
    <w:rsid w:val="00834335"/>
    <w:rsid w:val="008346AC"/>
    <w:rsid w:val="00835491"/>
    <w:rsid w:val="00835621"/>
    <w:rsid w:val="00835851"/>
    <w:rsid w:val="00835A4C"/>
    <w:rsid w:val="00835AA8"/>
    <w:rsid w:val="00835D45"/>
    <w:rsid w:val="00836992"/>
    <w:rsid w:val="00837303"/>
    <w:rsid w:val="00837574"/>
    <w:rsid w:val="00837865"/>
    <w:rsid w:val="008379B2"/>
    <w:rsid w:val="008401D8"/>
    <w:rsid w:val="00841A5D"/>
    <w:rsid w:val="00841F16"/>
    <w:rsid w:val="00842353"/>
    <w:rsid w:val="00842737"/>
    <w:rsid w:val="00842916"/>
    <w:rsid w:val="00843479"/>
    <w:rsid w:val="00843496"/>
    <w:rsid w:val="00844825"/>
    <w:rsid w:val="008448A6"/>
    <w:rsid w:val="00844BB5"/>
    <w:rsid w:val="00844E00"/>
    <w:rsid w:val="00844E94"/>
    <w:rsid w:val="00845303"/>
    <w:rsid w:val="0084603D"/>
    <w:rsid w:val="008461A9"/>
    <w:rsid w:val="00846545"/>
    <w:rsid w:val="008471A8"/>
    <w:rsid w:val="00847617"/>
    <w:rsid w:val="00847E56"/>
    <w:rsid w:val="00850019"/>
    <w:rsid w:val="008514D4"/>
    <w:rsid w:val="00851B29"/>
    <w:rsid w:val="00851D22"/>
    <w:rsid w:val="00852753"/>
    <w:rsid w:val="00852889"/>
    <w:rsid w:val="008528A5"/>
    <w:rsid w:val="00852FBA"/>
    <w:rsid w:val="008536AB"/>
    <w:rsid w:val="008538B0"/>
    <w:rsid w:val="00854BD2"/>
    <w:rsid w:val="008550FC"/>
    <w:rsid w:val="0085521E"/>
    <w:rsid w:val="00855BA7"/>
    <w:rsid w:val="00856093"/>
    <w:rsid w:val="008566A3"/>
    <w:rsid w:val="00856CB3"/>
    <w:rsid w:val="00856E98"/>
    <w:rsid w:val="00857283"/>
    <w:rsid w:val="0085755F"/>
    <w:rsid w:val="00857E53"/>
    <w:rsid w:val="00860031"/>
    <w:rsid w:val="00861117"/>
    <w:rsid w:val="00862464"/>
    <w:rsid w:val="008626F1"/>
    <w:rsid w:val="0086306C"/>
    <w:rsid w:val="008631B4"/>
    <w:rsid w:val="00863207"/>
    <w:rsid w:val="008634D2"/>
    <w:rsid w:val="00864605"/>
    <w:rsid w:val="008646FF"/>
    <w:rsid w:val="00864807"/>
    <w:rsid w:val="00864C6E"/>
    <w:rsid w:val="00864C85"/>
    <w:rsid w:val="0086519D"/>
    <w:rsid w:val="008661F1"/>
    <w:rsid w:val="00866B74"/>
    <w:rsid w:val="00866D4D"/>
    <w:rsid w:val="00866D68"/>
    <w:rsid w:val="00867197"/>
    <w:rsid w:val="0087038C"/>
    <w:rsid w:val="00870769"/>
    <w:rsid w:val="00870A5F"/>
    <w:rsid w:val="00870E2F"/>
    <w:rsid w:val="00870FEE"/>
    <w:rsid w:val="008711FD"/>
    <w:rsid w:val="0087132C"/>
    <w:rsid w:val="008714F5"/>
    <w:rsid w:val="00871773"/>
    <w:rsid w:val="0087182D"/>
    <w:rsid w:val="0087265C"/>
    <w:rsid w:val="00873B8F"/>
    <w:rsid w:val="00873D2A"/>
    <w:rsid w:val="00873F1A"/>
    <w:rsid w:val="00874AB1"/>
    <w:rsid w:val="00874B12"/>
    <w:rsid w:val="00875C16"/>
    <w:rsid w:val="00875C7A"/>
    <w:rsid w:val="00875EDA"/>
    <w:rsid w:val="00876073"/>
    <w:rsid w:val="00876237"/>
    <w:rsid w:val="0087625D"/>
    <w:rsid w:val="00877494"/>
    <w:rsid w:val="008775A4"/>
    <w:rsid w:val="0088021A"/>
    <w:rsid w:val="00881D4D"/>
    <w:rsid w:val="00882E3E"/>
    <w:rsid w:val="00882E4C"/>
    <w:rsid w:val="008833AF"/>
    <w:rsid w:val="00883C38"/>
    <w:rsid w:val="00884228"/>
    <w:rsid w:val="008842A9"/>
    <w:rsid w:val="0088430D"/>
    <w:rsid w:val="00884686"/>
    <w:rsid w:val="00884B23"/>
    <w:rsid w:val="00884BC8"/>
    <w:rsid w:val="00884BE4"/>
    <w:rsid w:val="008857DB"/>
    <w:rsid w:val="0088587F"/>
    <w:rsid w:val="00885BD0"/>
    <w:rsid w:val="008866DE"/>
    <w:rsid w:val="0089092E"/>
    <w:rsid w:val="008913F2"/>
    <w:rsid w:val="0089163D"/>
    <w:rsid w:val="008919F7"/>
    <w:rsid w:val="00891C7D"/>
    <w:rsid w:val="008925EE"/>
    <w:rsid w:val="008927F9"/>
    <w:rsid w:val="00892A6B"/>
    <w:rsid w:val="008931D1"/>
    <w:rsid w:val="00894BDD"/>
    <w:rsid w:val="00895545"/>
    <w:rsid w:val="00895C6D"/>
    <w:rsid w:val="00896136"/>
    <w:rsid w:val="00896457"/>
    <w:rsid w:val="00896515"/>
    <w:rsid w:val="0089674B"/>
    <w:rsid w:val="008970B8"/>
    <w:rsid w:val="008972D5"/>
    <w:rsid w:val="00897ADB"/>
    <w:rsid w:val="00897C1D"/>
    <w:rsid w:val="00897C40"/>
    <w:rsid w:val="00897C5B"/>
    <w:rsid w:val="008A128B"/>
    <w:rsid w:val="008A1CE1"/>
    <w:rsid w:val="008A215F"/>
    <w:rsid w:val="008A2301"/>
    <w:rsid w:val="008A26D4"/>
    <w:rsid w:val="008A2E68"/>
    <w:rsid w:val="008A3D59"/>
    <w:rsid w:val="008A3ED6"/>
    <w:rsid w:val="008A3EE6"/>
    <w:rsid w:val="008A407B"/>
    <w:rsid w:val="008A42E0"/>
    <w:rsid w:val="008A439B"/>
    <w:rsid w:val="008A53B3"/>
    <w:rsid w:val="008A63DC"/>
    <w:rsid w:val="008A6E58"/>
    <w:rsid w:val="008A72F8"/>
    <w:rsid w:val="008A7C19"/>
    <w:rsid w:val="008A7EDC"/>
    <w:rsid w:val="008A7FCC"/>
    <w:rsid w:val="008B0310"/>
    <w:rsid w:val="008B1280"/>
    <w:rsid w:val="008B19ED"/>
    <w:rsid w:val="008B1C62"/>
    <w:rsid w:val="008B2EAF"/>
    <w:rsid w:val="008B3086"/>
    <w:rsid w:val="008B39AF"/>
    <w:rsid w:val="008B3AE0"/>
    <w:rsid w:val="008B491B"/>
    <w:rsid w:val="008B4CBF"/>
    <w:rsid w:val="008B4E69"/>
    <w:rsid w:val="008B4EA1"/>
    <w:rsid w:val="008B516F"/>
    <w:rsid w:val="008B541E"/>
    <w:rsid w:val="008B54C5"/>
    <w:rsid w:val="008B6000"/>
    <w:rsid w:val="008B6823"/>
    <w:rsid w:val="008B6BA4"/>
    <w:rsid w:val="008B72EA"/>
    <w:rsid w:val="008C021B"/>
    <w:rsid w:val="008C0723"/>
    <w:rsid w:val="008C0885"/>
    <w:rsid w:val="008C1BF2"/>
    <w:rsid w:val="008C2030"/>
    <w:rsid w:val="008C23A8"/>
    <w:rsid w:val="008C2637"/>
    <w:rsid w:val="008C27AD"/>
    <w:rsid w:val="008C3B10"/>
    <w:rsid w:val="008C3F15"/>
    <w:rsid w:val="008C4180"/>
    <w:rsid w:val="008C4483"/>
    <w:rsid w:val="008C44F8"/>
    <w:rsid w:val="008C49E9"/>
    <w:rsid w:val="008C4C05"/>
    <w:rsid w:val="008C4CA1"/>
    <w:rsid w:val="008C50A2"/>
    <w:rsid w:val="008C5330"/>
    <w:rsid w:val="008C5F57"/>
    <w:rsid w:val="008C655F"/>
    <w:rsid w:val="008C6A2C"/>
    <w:rsid w:val="008C6DBE"/>
    <w:rsid w:val="008C700B"/>
    <w:rsid w:val="008C7CC8"/>
    <w:rsid w:val="008C7D29"/>
    <w:rsid w:val="008C7D98"/>
    <w:rsid w:val="008D08B0"/>
    <w:rsid w:val="008D08DB"/>
    <w:rsid w:val="008D0A8C"/>
    <w:rsid w:val="008D0BD6"/>
    <w:rsid w:val="008D1CDA"/>
    <w:rsid w:val="008D2023"/>
    <w:rsid w:val="008D2797"/>
    <w:rsid w:val="008D29F3"/>
    <w:rsid w:val="008D3057"/>
    <w:rsid w:val="008D3754"/>
    <w:rsid w:val="008D3999"/>
    <w:rsid w:val="008D3C74"/>
    <w:rsid w:val="008D3FFE"/>
    <w:rsid w:val="008D4262"/>
    <w:rsid w:val="008D47CC"/>
    <w:rsid w:val="008D499A"/>
    <w:rsid w:val="008D4A93"/>
    <w:rsid w:val="008D4F69"/>
    <w:rsid w:val="008D4FCC"/>
    <w:rsid w:val="008D5676"/>
    <w:rsid w:val="008D5A3C"/>
    <w:rsid w:val="008D6361"/>
    <w:rsid w:val="008D6987"/>
    <w:rsid w:val="008D768A"/>
    <w:rsid w:val="008D772F"/>
    <w:rsid w:val="008D7B44"/>
    <w:rsid w:val="008D7C06"/>
    <w:rsid w:val="008E0FE3"/>
    <w:rsid w:val="008E1021"/>
    <w:rsid w:val="008E1A5E"/>
    <w:rsid w:val="008E1BAC"/>
    <w:rsid w:val="008E2223"/>
    <w:rsid w:val="008E2B46"/>
    <w:rsid w:val="008E2EBA"/>
    <w:rsid w:val="008E3219"/>
    <w:rsid w:val="008E3229"/>
    <w:rsid w:val="008E41F4"/>
    <w:rsid w:val="008E500E"/>
    <w:rsid w:val="008E51BD"/>
    <w:rsid w:val="008E557D"/>
    <w:rsid w:val="008E5AEA"/>
    <w:rsid w:val="008E6138"/>
    <w:rsid w:val="008E68B2"/>
    <w:rsid w:val="008E6A5F"/>
    <w:rsid w:val="008E6EFB"/>
    <w:rsid w:val="008E72D5"/>
    <w:rsid w:val="008E7485"/>
    <w:rsid w:val="008E768F"/>
    <w:rsid w:val="008F00E7"/>
    <w:rsid w:val="008F01FA"/>
    <w:rsid w:val="008F02C8"/>
    <w:rsid w:val="008F217D"/>
    <w:rsid w:val="008F2347"/>
    <w:rsid w:val="008F2EDC"/>
    <w:rsid w:val="008F32D0"/>
    <w:rsid w:val="008F3AA8"/>
    <w:rsid w:val="008F3DDA"/>
    <w:rsid w:val="008F3F23"/>
    <w:rsid w:val="008F42FB"/>
    <w:rsid w:val="008F5557"/>
    <w:rsid w:val="008F5635"/>
    <w:rsid w:val="008F580C"/>
    <w:rsid w:val="008F5F00"/>
    <w:rsid w:val="008F6537"/>
    <w:rsid w:val="008F6565"/>
    <w:rsid w:val="008F6840"/>
    <w:rsid w:val="008F7354"/>
    <w:rsid w:val="008F777E"/>
    <w:rsid w:val="009011E2"/>
    <w:rsid w:val="00901463"/>
    <w:rsid w:val="009016FE"/>
    <w:rsid w:val="00901FCC"/>
    <w:rsid w:val="009025B3"/>
    <w:rsid w:val="00902D41"/>
    <w:rsid w:val="00903198"/>
    <w:rsid w:val="00903F99"/>
    <w:rsid w:val="00904623"/>
    <w:rsid w:val="00905072"/>
    <w:rsid w:val="00905888"/>
    <w:rsid w:val="00905D1C"/>
    <w:rsid w:val="00906140"/>
    <w:rsid w:val="009061E6"/>
    <w:rsid w:val="009076DF"/>
    <w:rsid w:val="00907B12"/>
    <w:rsid w:val="00907DA7"/>
    <w:rsid w:val="00907F64"/>
    <w:rsid w:val="009101F3"/>
    <w:rsid w:val="009106D3"/>
    <w:rsid w:val="009108CF"/>
    <w:rsid w:val="009115D8"/>
    <w:rsid w:val="00911B06"/>
    <w:rsid w:val="00912BD5"/>
    <w:rsid w:val="00912E59"/>
    <w:rsid w:val="00914A60"/>
    <w:rsid w:val="009158A2"/>
    <w:rsid w:val="00916ABE"/>
    <w:rsid w:val="00917D56"/>
    <w:rsid w:val="00917F7C"/>
    <w:rsid w:val="00920FBE"/>
    <w:rsid w:val="00921D8B"/>
    <w:rsid w:val="00922251"/>
    <w:rsid w:val="00922827"/>
    <w:rsid w:val="0092287E"/>
    <w:rsid w:val="00922D2D"/>
    <w:rsid w:val="00922D64"/>
    <w:rsid w:val="009231B3"/>
    <w:rsid w:val="009232A8"/>
    <w:rsid w:val="0092335E"/>
    <w:rsid w:val="0092408C"/>
    <w:rsid w:val="00924AF3"/>
    <w:rsid w:val="00924B11"/>
    <w:rsid w:val="00924BF6"/>
    <w:rsid w:val="009257C4"/>
    <w:rsid w:val="00925C33"/>
    <w:rsid w:val="00925F69"/>
    <w:rsid w:val="009260C9"/>
    <w:rsid w:val="009260CA"/>
    <w:rsid w:val="00926204"/>
    <w:rsid w:val="009265B4"/>
    <w:rsid w:val="00926620"/>
    <w:rsid w:val="00926786"/>
    <w:rsid w:val="00926B6F"/>
    <w:rsid w:val="00927304"/>
    <w:rsid w:val="009277AD"/>
    <w:rsid w:val="00927992"/>
    <w:rsid w:val="00927E29"/>
    <w:rsid w:val="00930067"/>
    <w:rsid w:val="00930798"/>
    <w:rsid w:val="00931B9B"/>
    <w:rsid w:val="00932E98"/>
    <w:rsid w:val="00933F31"/>
    <w:rsid w:val="00934510"/>
    <w:rsid w:val="00934630"/>
    <w:rsid w:val="00934786"/>
    <w:rsid w:val="009350C7"/>
    <w:rsid w:val="00935577"/>
    <w:rsid w:val="00936416"/>
    <w:rsid w:val="009375C9"/>
    <w:rsid w:val="00937907"/>
    <w:rsid w:val="0093793E"/>
    <w:rsid w:val="00937F76"/>
    <w:rsid w:val="0094032B"/>
    <w:rsid w:val="0094071B"/>
    <w:rsid w:val="00940BCE"/>
    <w:rsid w:val="00941571"/>
    <w:rsid w:val="0094171D"/>
    <w:rsid w:val="00942559"/>
    <w:rsid w:val="0094294C"/>
    <w:rsid w:val="00942FD7"/>
    <w:rsid w:val="00943245"/>
    <w:rsid w:val="00943C37"/>
    <w:rsid w:val="00944311"/>
    <w:rsid w:val="009444BB"/>
    <w:rsid w:val="009447FD"/>
    <w:rsid w:val="00944A0F"/>
    <w:rsid w:val="009450F4"/>
    <w:rsid w:val="0094521A"/>
    <w:rsid w:val="0094538B"/>
    <w:rsid w:val="0094547B"/>
    <w:rsid w:val="0094593C"/>
    <w:rsid w:val="00945A08"/>
    <w:rsid w:val="00945B03"/>
    <w:rsid w:val="00945EA8"/>
    <w:rsid w:val="009465CA"/>
    <w:rsid w:val="00946F46"/>
    <w:rsid w:val="009474DB"/>
    <w:rsid w:val="00947CEF"/>
    <w:rsid w:val="00950474"/>
    <w:rsid w:val="0095067D"/>
    <w:rsid w:val="00950D26"/>
    <w:rsid w:val="009514C7"/>
    <w:rsid w:val="00951A34"/>
    <w:rsid w:val="00952BE3"/>
    <w:rsid w:val="00952C88"/>
    <w:rsid w:val="00952EB8"/>
    <w:rsid w:val="00952FDE"/>
    <w:rsid w:val="0095302E"/>
    <w:rsid w:val="00953141"/>
    <w:rsid w:val="00953504"/>
    <w:rsid w:val="009545A7"/>
    <w:rsid w:val="0095470C"/>
    <w:rsid w:val="009549D7"/>
    <w:rsid w:val="00954C2F"/>
    <w:rsid w:val="00955586"/>
    <w:rsid w:val="009560D3"/>
    <w:rsid w:val="00956342"/>
    <w:rsid w:val="00956D06"/>
    <w:rsid w:val="00956F7F"/>
    <w:rsid w:val="00957365"/>
    <w:rsid w:val="0095760C"/>
    <w:rsid w:val="00957CBC"/>
    <w:rsid w:val="009600A6"/>
    <w:rsid w:val="0096030E"/>
    <w:rsid w:val="00960BA7"/>
    <w:rsid w:val="009616D5"/>
    <w:rsid w:val="009631A9"/>
    <w:rsid w:val="009632D9"/>
    <w:rsid w:val="00963327"/>
    <w:rsid w:val="009636BD"/>
    <w:rsid w:val="0096404F"/>
    <w:rsid w:val="0096437E"/>
    <w:rsid w:val="00964BEE"/>
    <w:rsid w:val="00965674"/>
    <w:rsid w:val="00966940"/>
    <w:rsid w:val="00966AEF"/>
    <w:rsid w:val="009672CA"/>
    <w:rsid w:val="00967500"/>
    <w:rsid w:val="00967B55"/>
    <w:rsid w:val="00967C10"/>
    <w:rsid w:val="00970375"/>
    <w:rsid w:val="00970B66"/>
    <w:rsid w:val="009714A1"/>
    <w:rsid w:val="00971C51"/>
    <w:rsid w:val="00972390"/>
    <w:rsid w:val="009735C1"/>
    <w:rsid w:val="009737AE"/>
    <w:rsid w:val="009739AD"/>
    <w:rsid w:val="00973A9F"/>
    <w:rsid w:val="009745CE"/>
    <w:rsid w:val="00974D44"/>
    <w:rsid w:val="00975254"/>
    <w:rsid w:val="009757A9"/>
    <w:rsid w:val="0097594B"/>
    <w:rsid w:val="00976DB1"/>
    <w:rsid w:val="009777F6"/>
    <w:rsid w:val="0097790F"/>
    <w:rsid w:val="00981263"/>
    <w:rsid w:val="009815C4"/>
    <w:rsid w:val="00981B75"/>
    <w:rsid w:val="00982076"/>
    <w:rsid w:val="00982501"/>
    <w:rsid w:val="00982FF8"/>
    <w:rsid w:val="00983934"/>
    <w:rsid w:val="00983B95"/>
    <w:rsid w:val="00983DAB"/>
    <w:rsid w:val="00983FD7"/>
    <w:rsid w:val="009840FA"/>
    <w:rsid w:val="009842FD"/>
    <w:rsid w:val="00984970"/>
    <w:rsid w:val="009853EA"/>
    <w:rsid w:val="0098555A"/>
    <w:rsid w:val="009859B2"/>
    <w:rsid w:val="00985CCC"/>
    <w:rsid w:val="00985E71"/>
    <w:rsid w:val="00986616"/>
    <w:rsid w:val="009869C1"/>
    <w:rsid w:val="00986A1E"/>
    <w:rsid w:val="00986AB0"/>
    <w:rsid w:val="00987368"/>
    <w:rsid w:val="009877C0"/>
    <w:rsid w:val="00987CF4"/>
    <w:rsid w:val="00987FCF"/>
    <w:rsid w:val="00990383"/>
    <w:rsid w:val="009912AF"/>
    <w:rsid w:val="009913F1"/>
    <w:rsid w:val="009919D7"/>
    <w:rsid w:val="00991B32"/>
    <w:rsid w:val="00991CA9"/>
    <w:rsid w:val="0099216A"/>
    <w:rsid w:val="0099221A"/>
    <w:rsid w:val="009928DD"/>
    <w:rsid w:val="00993188"/>
    <w:rsid w:val="00993351"/>
    <w:rsid w:val="009941A9"/>
    <w:rsid w:val="00994A5A"/>
    <w:rsid w:val="00994F09"/>
    <w:rsid w:val="009950CE"/>
    <w:rsid w:val="009951AD"/>
    <w:rsid w:val="0099577A"/>
    <w:rsid w:val="0099585E"/>
    <w:rsid w:val="009958BE"/>
    <w:rsid w:val="00995DA7"/>
    <w:rsid w:val="009960EB"/>
    <w:rsid w:val="00997077"/>
    <w:rsid w:val="00997426"/>
    <w:rsid w:val="0099764C"/>
    <w:rsid w:val="00997BD5"/>
    <w:rsid w:val="009A0280"/>
    <w:rsid w:val="009A08F1"/>
    <w:rsid w:val="009A0955"/>
    <w:rsid w:val="009A0C8B"/>
    <w:rsid w:val="009A0EAF"/>
    <w:rsid w:val="009A0F7B"/>
    <w:rsid w:val="009A194D"/>
    <w:rsid w:val="009A1C05"/>
    <w:rsid w:val="009A1EDE"/>
    <w:rsid w:val="009A2A0A"/>
    <w:rsid w:val="009A2F25"/>
    <w:rsid w:val="009A2FDE"/>
    <w:rsid w:val="009A3302"/>
    <w:rsid w:val="009A3368"/>
    <w:rsid w:val="009A483C"/>
    <w:rsid w:val="009A4A68"/>
    <w:rsid w:val="009A4EDA"/>
    <w:rsid w:val="009A6197"/>
    <w:rsid w:val="009A62C1"/>
    <w:rsid w:val="009A6EDF"/>
    <w:rsid w:val="009A77C5"/>
    <w:rsid w:val="009A7A28"/>
    <w:rsid w:val="009B0BEA"/>
    <w:rsid w:val="009B1269"/>
    <w:rsid w:val="009B17E4"/>
    <w:rsid w:val="009B1C8D"/>
    <w:rsid w:val="009B2CC6"/>
    <w:rsid w:val="009B30CA"/>
    <w:rsid w:val="009B33ED"/>
    <w:rsid w:val="009B3710"/>
    <w:rsid w:val="009B37CD"/>
    <w:rsid w:val="009B3D66"/>
    <w:rsid w:val="009B3DB9"/>
    <w:rsid w:val="009B47E2"/>
    <w:rsid w:val="009B4A18"/>
    <w:rsid w:val="009B4CDF"/>
    <w:rsid w:val="009B4E0F"/>
    <w:rsid w:val="009B62C3"/>
    <w:rsid w:val="009B6788"/>
    <w:rsid w:val="009B6BC8"/>
    <w:rsid w:val="009B7CBD"/>
    <w:rsid w:val="009B7D1C"/>
    <w:rsid w:val="009C0CCA"/>
    <w:rsid w:val="009C0F3D"/>
    <w:rsid w:val="009C0F91"/>
    <w:rsid w:val="009C0FE6"/>
    <w:rsid w:val="009C1580"/>
    <w:rsid w:val="009C2EF4"/>
    <w:rsid w:val="009C3459"/>
    <w:rsid w:val="009C447E"/>
    <w:rsid w:val="009C4772"/>
    <w:rsid w:val="009C4AB5"/>
    <w:rsid w:val="009C4D8A"/>
    <w:rsid w:val="009C4F42"/>
    <w:rsid w:val="009C56BB"/>
    <w:rsid w:val="009C5B2E"/>
    <w:rsid w:val="009C5D92"/>
    <w:rsid w:val="009C5F85"/>
    <w:rsid w:val="009C6632"/>
    <w:rsid w:val="009C717D"/>
    <w:rsid w:val="009C7377"/>
    <w:rsid w:val="009C79F2"/>
    <w:rsid w:val="009C7A89"/>
    <w:rsid w:val="009C7DD3"/>
    <w:rsid w:val="009C7F7B"/>
    <w:rsid w:val="009D025F"/>
    <w:rsid w:val="009D06B6"/>
    <w:rsid w:val="009D09E7"/>
    <w:rsid w:val="009D2118"/>
    <w:rsid w:val="009D22C8"/>
    <w:rsid w:val="009D27AD"/>
    <w:rsid w:val="009D328C"/>
    <w:rsid w:val="009D3FBB"/>
    <w:rsid w:val="009D4C05"/>
    <w:rsid w:val="009D4F61"/>
    <w:rsid w:val="009D56F5"/>
    <w:rsid w:val="009D6815"/>
    <w:rsid w:val="009D6E26"/>
    <w:rsid w:val="009D71B6"/>
    <w:rsid w:val="009D71CD"/>
    <w:rsid w:val="009D7573"/>
    <w:rsid w:val="009D7C41"/>
    <w:rsid w:val="009D7D10"/>
    <w:rsid w:val="009E070B"/>
    <w:rsid w:val="009E19C5"/>
    <w:rsid w:val="009E3A54"/>
    <w:rsid w:val="009E3C63"/>
    <w:rsid w:val="009E3CA5"/>
    <w:rsid w:val="009E459B"/>
    <w:rsid w:val="009E46BB"/>
    <w:rsid w:val="009E4D50"/>
    <w:rsid w:val="009E54BD"/>
    <w:rsid w:val="009E5606"/>
    <w:rsid w:val="009E58C8"/>
    <w:rsid w:val="009E59BB"/>
    <w:rsid w:val="009E64DF"/>
    <w:rsid w:val="009E651D"/>
    <w:rsid w:val="009E692D"/>
    <w:rsid w:val="009E7503"/>
    <w:rsid w:val="009E78BC"/>
    <w:rsid w:val="009E7BD8"/>
    <w:rsid w:val="009E7E5C"/>
    <w:rsid w:val="009E7F13"/>
    <w:rsid w:val="009F0259"/>
    <w:rsid w:val="009F0546"/>
    <w:rsid w:val="009F0E33"/>
    <w:rsid w:val="009F13C5"/>
    <w:rsid w:val="009F1705"/>
    <w:rsid w:val="009F1779"/>
    <w:rsid w:val="009F22B7"/>
    <w:rsid w:val="009F256A"/>
    <w:rsid w:val="009F2B14"/>
    <w:rsid w:val="009F2B62"/>
    <w:rsid w:val="009F2FB2"/>
    <w:rsid w:val="009F361A"/>
    <w:rsid w:val="009F3B47"/>
    <w:rsid w:val="009F46DE"/>
    <w:rsid w:val="009F4973"/>
    <w:rsid w:val="009F4D43"/>
    <w:rsid w:val="009F5C7E"/>
    <w:rsid w:val="009F65D1"/>
    <w:rsid w:val="009F71A6"/>
    <w:rsid w:val="009F76CC"/>
    <w:rsid w:val="009F792F"/>
    <w:rsid w:val="009F7C74"/>
    <w:rsid w:val="00A00195"/>
    <w:rsid w:val="00A00199"/>
    <w:rsid w:val="00A00585"/>
    <w:rsid w:val="00A00B25"/>
    <w:rsid w:val="00A01538"/>
    <w:rsid w:val="00A01990"/>
    <w:rsid w:val="00A051E5"/>
    <w:rsid w:val="00A05726"/>
    <w:rsid w:val="00A0597A"/>
    <w:rsid w:val="00A06211"/>
    <w:rsid w:val="00A067A9"/>
    <w:rsid w:val="00A06802"/>
    <w:rsid w:val="00A07268"/>
    <w:rsid w:val="00A07295"/>
    <w:rsid w:val="00A07434"/>
    <w:rsid w:val="00A0758D"/>
    <w:rsid w:val="00A07E48"/>
    <w:rsid w:val="00A100FD"/>
    <w:rsid w:val="00A10143"/>
    <w:rsid w:val="00A1022C"/>
    <w:rsid w:val="00A10E07"/>
    <w:rsid w:val="00A10F70"/>
    <w:rsid w:val="00A11C6D"/>
    <w:rsid w:val="00A11EAE"/>
    <w:rsid w:val="00A12332"/>
    <w:rsid w:val="00A12E3A"/>
    <w:rsid w:val="00A131B1"/>
    <w:rsid w:val="00A1324D"/>
    <w:rsid w:val="00A1386D"/>
    <w:rsid w:val="00A1392D"/>
    <w:rsid w:val="00A14581"/>
    <w:rsid w:val="00A1518D"/>
    <w:rsid w:val="00A1545E"/>
    <w:rsid w:val="00A15906"/>
    <w:rsid w:val="00A15995"/>
    <w:rsid w:val="00A15E56"/>
    <w:rsid w:val="00A16FE4"/>
    <w:rsid w:val="00A17E7B"/>
    <w:rsid w:val="00A213CA"/>
    <w:rsid w:val="00A21AF0"/>
    <w:rsid w:val="00A21BE6"/>
    <w:rsid w:val="00A224CB"/>
    <w:rsid w:val="00A22F48"/>
    <w:rsid w:val="00A23626"/>
    <w:rsid w:val="00A27733"/>
    <w:rsid w:val="00A27D99"/>
    <w:rsid w:val="00A30159"/>
    <w:rsid w:val="00A305A7"/>
    <w:rsid w:val="00A30AEF"/>
    <w:rsid w:val="00A31BD7"/>
    <w:rsid w:val="00A31D5B"/>
    <w:rsid w:val="00A31E80"/>
    <w:rsid w:val="00A31F9F"/>
    <w:rsid w:val="00A32499"/>
    <w:rsid w:val="00A324F5"/>
    <w:rsid w:val="00A32B07"/>
    <w:rsid w:val="00A33014"/>
    <w:rsid w:val="00A33459"/>
    <w:rsid w:val="00A339D0"/>
    <w:rsid w:val="00A33BB9"/>
    <w:rsid w:val="00A33F1C"/>
    <w:rsid w:val="00A349F7"/>
    <w:rsid w:val="00A3527A"/>
    <w:rsid w:val="00A353DC"/>
    <w:rsid w:val="00A3622F"/>
    <w:rsid w:val="00A36C08"/>
    <w:rsid w:val="00A37533"/>
    <w:rsid w:val="00A37537"/>
    <w:rsid w:val="00A3798F"/>
    <w:rsid w:val="00A37A48"/>
    <w:rsid w:val="00A37C23"/>
    <w:rsid w:val="00A37D25"/>
    <w:rsid w:val="00A40310"/>
    <w:rsid w:val="00A40821"/>
    <w:rsid w:val="00A40B83"/>
    <w:rsid w:val="00A41689"/>
    <w:rsid w:val="00A41BC4"/>
    <w:rsid w:val="00A421CE"/>
    <w:rsid w:val="00A422FF"/>
    <w:rsid w:val="00A42325"/>
    <w:rsid w:val="00A42893"/>
    <w:rsid w:val="00A4295A"/>
    <w:rsid w:val="00A42E41"/>
    <w:rsid w:val="00A43EF8"/>
    <w:rsid w:val="00A440B8"/>
    <w:rsid w:val="00A44296"/>
    <w:rsid w:val="00A444A2"/>
    <w:rsid w:val="00A44582"/>
    <w:rsid w:val="00A4458E"/>
    <w:rsid w:val="00A4464C"/>
    <w:rsid w:val="00A44714"/>
    <w:rsid w:val="00A44B06"/>
    <w:rsid w:val="00A4534E"/>
    <w:rsid w:val="00A459E2"/>
    <w:rsid w:val="00A45B47"/>
    <w:rsid w:val="00A45DA4"/>
    <w:rsid w:val="00A46600"/>
    <w:rsid w:val="00A4721C"/>
    <w:rsid w:val="00A4732E"/>
    <w:rsid w:val="00A4740A"/>
    <w:rsid w:val="00A4795F"/>
    <w:rsid w:val="00A47D0B"/>
    <w:rsid w:val="00A50C81"/>
    <w:rsid w:val="00A510D3"/>
    <w:rsid w:val="00A52A31"/>
    <w:rsid w:val="00A5312E"/>
    <w:rsid w:val="00A5437D"/>
    <w:rsid w:val="00A54875"/>
    <w:rsid w:val="00A54977"/>
    <w:rsid w:val="00A54B47"/>
    <w:rsid w:val="00A54D5F"/>
    <w:rsid w:val="00A54E87"/>
    <w:rsid w:val="00A54F26"/>
    <w:rsid w:val="00A55D1F"/>
    <w:rsid w:val="00A55D23"/>
    <w:rsid w:val="00A55FE5"/>
    <w:rsid w:val="00A56501"/>
    <w:rsid w:val="00A56DD6"/>
    <w:rsid w:val="00A57152"/>
    <w:rsid w:val="00A57B9A"/>
    <w:rsid w:val="00A60B43"/>
    <w:rsid w:val="00A60B91"/>
    <w:rsid w:val="00A61AE1"/>
    <w:rsid w:val="00A62819"/>
    <w:rsid w:val="00A628BE"/>
    <w:rsid w:val="00A632ED"/>
    <w:rsid w:val="00A6362D"/>
    <w:rsid w:val="00A63719"/>
    <w:rsid w:val="00A63D09"/>
    <w:rsid w:val="00A63EF4"/>
    <w:rsid w:val="00A662D6"/>
    <w:rsid w:val="00A669BF"/>
    <w:rsid w:val="00A67193"/>
    <w:rsid w:val="00A671A3"/>
    <w:rsid w:val="00A67D38"/>
    <w:rsid w:val="00A71849"/>
    <w:rsid w:val="00A71EFA"/>
    <w:rsid w:val="00A7260C"/>
    <w:rsid w:val="00A72953"/>
    <w:rsid w:val="00A72BEB"/>
    <w:rsid w:val="00A730C1"/>
    <w:rsid w:val="00A73FBF"/>
    <w:rsid w:val="00A7440C"/>
    <w:rsid w:val="00A74430"/>
    <w:rsid w:val="00A7470F"/>
    <w:rsid w:val="00A74D97"/>
    <w:rsid w:val="00A74FF7"/>
    <w:rsid w:val="00A75001"/>
    <w:rsid w:val="00A75096"/>
    <w:rsid w:val="00A7543A"/>
    <w:rsid w:val="00A7567C"/>
    <w:rsid w:val="00A75A9F"/>
    <w:rsid w:val="00A75C39"/>
    <w:rsid w:val="00A75E81"/>
    <w:rsid w:val="00A7617C"/>
    <w:rsid w:val="00A76C4C"/>
    <w:rsid w:val="00A770A1"/>
    <w:rsid w:val="00A777D3"/>
    <w:rsid w:val="00A77A9E"/>
    <w:rsid w:val="00A8070A"/>
    <w:rsid w:val="00A80AFC"/>
    <w:rsid w:val="00A81ED3"/>
    <w:rsid w:val="00A827F2"/>
    <w:rsid w:val="00A82FDA"/>
    <w:rsid w:val="00A83018"/>
    <w:rsid w:val="00A832D2"/>
    <w:rsid w:val="00A83449"/>
    <w:rsid w:val="00A83A7C"/>
    <w:rsid w:val="00A846CD"/>
    <w:rsid w:val="00A84977"/>
    <w:rsid w:val="00A84A53"/>
    <w:rsid w:val="00A84FD7"/>
    <w:rsid w:val="00A85190"/>
    <w:rsid w:val="00A867D6"/>
    <w:rsid w:val="00A870CA"/>
    <w:rsid w:val="00A871B6"/>
    <w:rsid w:val="00A87F91"/>
    <w:rsid w:val="00A90696"/>
    <w:rsid w:val="00A91164"/>
    <w:rsid w:val="00A91F3B"/>
    <w:rsid w:val="00A92389"/>
    <w:rsid w:val="00A93381"/>
    <w:rsid w:val="00A944E2"/>
    <w:rsid w:val="00A949CD"/>
    <w:rsid w:val="00A9542F"/>
    <w:rsid w:val="00A95578"/>
    <w:rsid w:val="00A96413"/>
    <w:rsid w:val="00A9668B"/>
    <w:rsid w:val="00A967C0"/>
    <w:rsid w:val="00A9697B"/>
    <w:rsid w:val="00A96D8D"/>
    <w:rsid w:val="00A97124"/>
    <w:rsid w:val="00A9717C"/>
    <w:rsid w:val="00A97412"/>
    <w:rsid w:val="00A97EFA"/>
    <w:rsid w:val="00AA0B83"/>
    <w:rsid w:val="00AA1219"/>
    <w:rsid w:val="00AA126E"/>
    <w:rsid w:val="00AA12A0"/>
    <w:rsid w:val="00AA159F"/>
    <w:rsid w:val="00AA1A72"/>
    <w:rsid w:val="00AA1F4C"/>
    <w:rsid w:val="00AA26A7"/>
    <w:rsid w:val="00AA282C"/>
    <w:rsid w:val="00AA36D1"/>
    <w:rsid w:val="00AA37E7"/>
    <w:rsid w:val="00AA3A92"/>
    <w:rsid w:val="00AA3ACD"/>
    <w:rsid w:val="00AA4219"/>
    <w:rsid w:val="00AA4260"/>
    <w:rsid w:val="00AA43C1"/>
    <w:rsid w:val="00AA5421"/>
    <w:rsid w:val="00AA5423"/>
    <w:rsid w:val="00AA5483"/>
    <w:rsid w:val="00AA5981"/>
    <w:rsid w:val="00AA5AC5"/>
    <w:rsid w:val="00AA6C80"/>
    <w:rsid w:val="00AA774B"/>
    <w:rsid w:val="00AA7753"/>
    <w:rsid w:val="00AA7F6C"/>
    <w:rsid w:val="00AB0C48"/>
    <w:rsid w:val="00AB1980"/>
    <w:rsid w:val="00AB1C02"/>
    <w:rsid w:val="00AB1D76"/>
    <w:rsid w:val="00AB216D"/>
    <w:rsid w:val="00AB250B"/>
    <w:rsid w:val="00AB27F6"/>
    <w:rsid w:val="00AB2809"/>
    <w:rsid w:val="00AB3668"/>
    <w:rsid w:val="00AB3701"/>
    <w:rsid w:val="00AB389E"/>
    <w:rsid w:val="00AB3AA3"/>
    <w:rsid w:val="00AB43B2"/>
    <w:rsid w:val="00AB49DB"/>
    <w:rsid w:val="00AB4BC6"/>
    <w:rsid w:val="00AB4E97"/>
    <w:rsid w:val="00AB554B"/>
    <w:rsid w:val="00AB59B2"/>
    <w:rsid w:val="00AB66CB"/>
    <w:rsid w:val="00AB70D8"/>
    <w:rsid w:val="00AB74F8"/>
    <w:rsid w:val="00AB752B"/>
    <w:rsid w:val="00AB7E84"/>
    <w:rsid w:val="00AC0078"/>
    <w:rsid w:val="00AC0527"/>
    <w:rsid w:val="00AC054F"/>
    <w:rsid w:val="00AC127A"/>
    <w:rsid w:val="00AC1A4E"/>
    <w:rsid w:val="00AC1AF0"/>
    <w:rsid w:val="00AC20FF"/>
    <w:rsid w:val="00AC21C4"/>
    <w:rsid w:val="00AC2E73"/>
    <w:rsid w:val="00AC2FCD"/>
    <w:rsid w:val="00AC45C0"/>
    <w:rsid w:val="00AC462A"/>
    <w:rsid w:val="00AC5068"/>
    <w:rsid w:val="00AC5492"/>
    <w:rsid w:val="00AC566D"/>
    <w:rsid w:val="00AC5843"/>
    <w:rsid w:val="00AC6586"/>
    <w:rsid w:val="00AC6942"/>
    <w:rsid w:val="00AC69F4"/>
    <w:rsid w:val="00AC6A2D"/>
    <w:rsid w:val="00AC6BB6"/>
    <w:rsid w:val="00AC6F81"/>
    <w:rsid w:val="00AD006D"/>
    <w:rsid w:val="00AD097F"/>
    <w:rsid w:val="00AD0F17"/>
    <w:rsid w:val="00AD19F3"/>
    <w:rsid w:val="00AD1B32"/>
    <w:rsid w:val="00AD1FF6"/>
    <w:rsid w:val="00AD2345"/>
    <w:rsid w:val="00AD29BF"/>
    <w:rsid w:val="00AD2C0D"/>
    <w:rsid w:val="00AD4393"/>
    <w:rsid w:val="00AD4A4D"/>
    <w:rsid w:val="00AD4BA8"/>
    <w:rsid w:val="00AD4FD0"/>
    <w:rsid w:val="00AD53A1"/>
    <w:rsid w:val="00AD5C3A"/>
    <w:rsid w:val="00AD5ED2"/>
    <w:rsid w:val="00AD6058"/>
    <w:rsid w:val="00AD61D8"/>
    <w:rsid w:val="00AD65FF"/>
    <w:rsid w:val="00AD68CE"/>
    <w:rsid w:val="00AD6B4F"/>
    <w:rsid w:val="00AD70FD"/>
    <w:rsid w:val="00AD7776"/>
    <w:rsid w:val="00AD7947"/>
    <w:rsid w:val="00AD7DC3"/>
    <w:rsid w:val="00AE084A"/>
    <w:rsid w:val="00AE0920"/>
    <w:rsid w:val="00AE1143"/>
    <w:rsid w:val="00AE13C9"/>
    <w:rsid w:val="00AE1645"/>
    <w:rsid w:val="00AE1E57"/>
    <w:rsid w:val="00AE2677"/>
    <w:rsid w:val="00AE26E9"/>
    <w:rsid w:val="00AE2E54"/>
    <w:rsid w:val="00AE37A3"/>
    <w:rsid w:val="00AE39DE"/>
    <w:rsid w:val="00AE44FA"/>
    <w:rsid w:val="00AE4531"/>
    <w:rsid w:val="00AE45FA"/>
    <w:rsid w:val="00AE528E"/>
    <w:rsid w:val="00AE6722"/>
    <w:rsid w:val="00AE69CC"/>
    <w:rsid w:val="00AE6A59"/>
    <w:rsid w:val="00AE79E4"/>
    <w:rsid w:val="00AE7B43"/>
    <w:rsid w:val="00AE7BFD"/>
    <w:rsid w:val="00AE7CD6"/>
    <w:rsid w:val="00AF0211"/>
    <w:rsid w:val="00AF045F"/>
    <w:rsid w:val="00AF065D"/>
    <w:rsid w:val="00AF083E"/>
    <w:rsid w:val="00AF0E7B"/>
    <w:rsid w:val="00AF14A0"/>
    <w:rsid w:val="00AF1591"/>
    <w:rsid w:val="00AF1671"/>
    <w:rsid w:val="00AF167F"/>
    <w:rsid w:val="00AF2598"/>
    <w:rsid w:val="00AF25D9"/>
    <w:rsid w:val="00AF26EB"/>
    <w:rsid w:val="00AF2A86"/>
    <w:rsid w:val="00AF2BBF"/>
    <w:rsid w:val="00AF2E4C"/>
    <w:rsid w:val="00AF3FE3"/>
    <w:rsid w:val="00AF4197"/>
    <w:rsid w:val="00AF4737"/>
    <w:rsid w:val="00AF533E"/>
    <w:rsid w:val="00AF54A4"/>
    <w:rsid w:val="00AF5584"/>
    <w:rsid w:val="00AF566B"/>
    <w:rsid w:val="00AF58C1"/>
    <w:rsid w:val="00AF5CAD"/>
    <w:rsid w:val="00AF64F6"/>
    <w:rsid w:val="00AF6DE0"/>
    <w:rsid w:val="00AF78ED"/>
    <w:rsid w:val="00AF795E"/>
    <w:rsid w:val="00AF7C9A"/>
    <w:rsid w:val="00B00194"/>
    <w:rsid w:val="00B002D6"/>
    <w:rsid w:val="00B00DE0"/>
    <w:rsid w:val="00B01113"/>
    <w:rsid w:val="00B01690"/>
    <w:rsid w:val="00B032DA"/>
    <w:rsid w:val="00B0423F"/>
    <w:rsid w:val="00B0522E"/>
    <w:rsid w:val="00B05536"/>
    <w:rsid w:val="00B056E7"/>
    <w:rsid w:val="00B05D98"/>
    <w:rsid w:val="00B06557"/>
    <w:rsid w:val="00B06CEB"/>
    <w:rsid w:val="00B0719E"/>
    <w:rsid w:val="00B076F9"/>
    <w:rsid w:val="00B078F7"/>
    <w:rsid w:val="00B07A30"/>
    <w:rsid w:val="00B105F3"/>
    <w:rsid w:val="00B10AB5"/>
    <w:rsid w:val="00B10BA4"/>
    <w:rsid w:val="00B10BBD"/>
    <w:rsid w:val="00B10DAA"/>
    <w:rsid w:val="00B114E8"/>
    <w:rsid w:val="00B116CC"/>
    <w:rsid w:val="00B11C5F"/>
    <w:rsid w:val="00B11EF8"/>
    <w:rsid w:val="00B12730"/>
    <w:rsid w:val="00B12E43"/>
    <w:rsid w:val="00B12F21"/>
    <w:rsid w:val="00B138EC"/>
    <w:rsid w:val="00B13F34"/>
    <w:rsid w:val="00B13F67"/>
    <w:rsid w:val="00B13F7D"/>
    <w:rsid w:val="00B147CC"/>
    <w:rsid w:val="00B14CD7"/>
    <w:rsid w:val="00B151E6"/>
    <w:rsid w:val="00B1548F"/>
    <w:rsid w:val="00B1598C"/>
    <w:rsid w:val="00B15B75"/>
    <w:rsid w:val="00B15D5B"/>
    <w:rsid w:val="00B166F0"/>
    <w:rsid w:val="00B16943"/>
    <w:rsid w:val="00B16D64"/>
    <w:rsid w:val="00B17569"/>
    <w:rsid w:val="00B17782"/>
    <w:rsid w:val="00B1778B"/>
    <w:rsid w:val="00B17DA3"/>
    <w:rsid w:val="00B201BB"/>
    <w:rsid w:val="00B206B1"/>
    <w:rsid w:val="00B20BA6"/>
    <w:rsid w:val="00B20D5B"/>
    <w:rsid w:val="00B20F76"/>
    <w:rsid w:val="00B219BA"/>
    <w:rsid w:val="00B21A05"/>
    <w:rsid w:val="00B2213D"/>
    <w:rsid w:val="00B221C5"/>
    <w:rsid w:val="00B22E32"/>
    <w:rsid w:val="00B2338C"/>
    <w:rsid w:val="00B23BC0"/>
    <w:rsid w:val="00B23CFC"/>
    <w:rsid w:val="00B24017"/>
    <w:rsid w:val="00B24D86"/>
    <w:rsid w:val="00B24E13"/>
    <w:rsid w:val="00B25102"/>
    <w:rsid w:val="00B257A3"/>
    <w:rsid w:val="00B262EE"/>
    <w:rsid w:val="00B2693F"/>
    <w:rsid w:val="00B277AA"/>
    <w:rsid w:val="00B277CD"/>
    <w:rsid w:val="00B30A6A"/>
    <w:rsid w:val="00B30BE2"/>
    <w:rsid w:val="00B30F20"/>
    <w:rsid w:val="00B30F5B"/>
    <w:rsid w:val="00B31057"/>
    <w:rsid w:val="00B31BAB"/>
    <w:rsid w:val="00B32253"/>
    <w:rsid w:val="00B322FF"/>
    <w:rsid w:val="00B3231B"/>
    <w:rsid w:val="00B32905"/>
    <w:rsid w:val="00B33065"/>
    <w:rsid w:val="00B33135"/>
    <w:rsid w:val="00B3325A"/>
    <w:rsid w:val="00B33459"/>
    <w:rsid w:val="00B334EE"/>
    <w:rsid w:val="00B33814"/>
    <w:rsid w:val="00B33AA1"/>
    <w:rsid w:val="00B33B11"/>
    <w:rsid w:val="00B33DB2"/>
    <w:rsid w:val="00B345AE"/>
    <w:rsid w:val="00B34741"/>
    <w:rsid w:val="00B34E42"/>
    <w:rsid w:val="00B34FFF"/>
    <w:rsid w:val="00B35767"/>
    <w:rsid w:val="00B35B01"/>
    <w:rsid w:val="00B36B46"/>
    <w:rsid w:val="00B36BC6"/>
    <w:rsid w:val="00B37290"/>
    <w:rsid w:val="00B37503"/>
    <w:rsid w:val="00B37628"/>
    <w:rsid w:val="00B37A30"/>
    <w:rsid w:val="00B37CE8"/>
    <w:rsid w:val="00B37CF0"/>
    <w:rsid w:val="00B40668"/>
    <w:rsid w:val="00B4142D"/>
    <w:rsid w:val="00B42D61"/>
    <w:rsid w:val="00B42F32"/>
    <w:rsid w:val="00B431DB"/>
    <w:rsid w:val="00B434FF"/>
    <w:rsid w:val="00B4364F"/>
    <w:rsid w:val="00B43CD7"/>
    <w:rsid w:val="00B43F91"/>
    <w:rsid w:val="00B4464C"/>
    <w:rsid w:val="00B44F79"/>
    <w:rsid w:val="00B45208"/>
    <w:rsid w:val="00B45BEE"/>
    <w:rsid w:val="00B45FAC"/>
    <w:rsid w:val="00B4619B"/>
    <w:rsid w:val="00B465D4"/>
    <w:rsid w:val="00B46623"/>
    <w:rsid w:val="00B4734A"/>
    <w:rsid w:val="00B47471"/>
    <w:rsid w:val="00B47BAF"/>
    <w:rsid w:val="00B47D6E"/>
    <w:rsid w:val="00B5043F"/>
    <w:rsid w:val="00B51282"/>
    <w:rsid w:val="00B51F73"/>
    <w:rsid w:val="00B5242A"/>
    <w:rsid w:val="00B52532"/>
    <w:rsid w:val="00B538F6"/>
    <w:rsid w:val="00B53C2F"/>
    <w:rsid w:val="00B556A2"/>
    <w:rsid w:val="00B560E4"/>
    <w:rsid w:val="00B56170"/>
    <w:rsid w:val="00B569E4"/>
    <w:rsid w:val="00B56EC3"/>
    <w:rsid w:val="00B57184"/>
    <w:rsid w:val="00B57646"/>
    <w:rsid w:val="00B576F4"/>
    <w:rsid w:val="00B57BF5"/>
    <w:rsid w:val="00B60040"/>
    <w:rsid w:val="00B60290"/>
    <w:rsid w:val="00B60D18"/>
    <w:rsid w:val="00B60D81"/>
    <w:rsid w:val="00B60DF5"/>
    <w:rsid w:val="00B60E86"/>
    <w:rsid w:val="00B60F56"/>
    <w:rsid w:val="00B6108E"/>
    <w:rsid w:val="00B61337"/>
    <w:rsid w:val="00B617D9"/>
    <w:rsid w:val="00B61918"/>
    <w:rsid w:val="00B61BA3"/>
    <w:rsid w:val="00B61E50"/>
    <w:rsid w:val="00B620B9"/>
    <w:rsid w:val="00B62509"/>
    <w:rsid w:val="00B633DA"/>
    <w:rsid w:val="00B6436C"/>
    <w:rsid w:val="00B6442D"/>
    <w:rsid w:val="00B6462E"/>
    <w:rsid w:val="00B648CB"/>
    <w:rsid w:val="00B64900"/>
    <w:rsid w:val="00B66332"/>
    <w:rsid w:val="00B664FF"/>
    <w:rsid w:val="00B66BF8"/>
    <w:rsid w:val="00B66EB5"/>
    <w:rsid w:val="00B67341"/>
    <w:rsid w:val="00B67A69"/>
    <w:rsid w:val="00B7021F"/>
    <w:rsid w:val="00B70372"/>
    <w:rsid w:val="00B70C26"/>
    <w:rsid w:val="00B71559"/>
    <w:rsid w:val="00B717C7"/>
    <w:rsid w:val="00B722CB"/>
    <w:rsid w:val="00B726D4"/>
    <w:rsid w:val="00B72BDD"/>
    <w:rsid w:val="00B72CB7"/>
    <w:rsid w:val="00B72D05"/>
    <w:rsid w:val="00B73E5A"/>
    <w:rsid w:val="00B743F4"/>
    <w:rsid w:val="00B7450A"/>
    <w:rsid w:val="00B745CE"/>
    <w:rsid w:val="00B74A95"/>
    <w:rsid w:val="00B75411"/>
    <w:rsid w:val="00B75B1C"/>
    <w:rsid w:val="00B7600B"/>
    <w:rsid w:val="00B76289"/>
    <w:rsid w:val="00B770AA"/>
    <w:rsid w:val="00B772AB"/>
    <w:rsid w:val="00B7737C"/>
    <w:rsid w:val="00B77781"/>
    <w:rsid w:val="00B7792E"/>
    <w:rsid w:val="00B7794D"/>
    <w:rsid w:val="00B77FCA"/>
    <w:rsid w:val="00B80B90"/>
    <w:rsid w:val="00B810F5"/>
    <w:rsid w:val="00B81A95"/>
    <w:rsid w:val="00B81C32"/>
    <w:rsid w:val="00B81E10"/>
    <w:rsid w:val="00B828B1"/>
    <w:rsid w:val="00B82D07"/>
    <w:rsid w:val="00B834BE"/>
    <w:rsid w:val="00B83B62"/>
    <w:rsid w:val="00B83F69"/>
    <w:rsid w:val="00B84145"/>
    <w:rsid w:val="00B842D0"/>
    <w:rsid w:val="00B84EEC"/>
    <w:rsid w:val="00B85960"/>
    <w:rsid w:val="00B85CDC"/>
    <w:rsid w:val="00B86695"/>
    <w:rsid w:val="00B86984"/>
    <w:rsid w:val="00B8698E"/>
    <w:rsid w:val="00B86C48"/>
    <w:rsid w:val="00B86CDC"/>
    <w:rsid w:val="00B871BB"/>
    <w:rsid w:val="00B87B64"/>
    <w:rsid w:val="00B90233"/>
    <w:rsid w:val="00B91163"/>
    <w:rsid w:val="00B91267"/>
    <w:rsid w:val="00B92457"/>
    <w:rsid w:val="00B926D3"/>
    <w:rsid w:val="00B92AB6"/>
    <w:rsid w:val="00B92EAA"/>
    <w:rsid w:val="00B92F41"/>
    <w:rsid w:val="00B93722"/>
    <w:rsid w:val="00B93C34"/>
    <w:rsid w:val="00B942C1"/>
    <w:rsid w:val="00B9530D"/>
    <w:rsid w:val="00B95E03"/>
    <w:rsid w:val="00B96066"/>
    <w:rsid w:val="00B960BA"/>
    <w:rsid w:val="00B961F4"/>
    <w:rsid w:val="00B96320"/>
    <w:rsid w:val="00B969B2"/>
    <w:rsid w:val="00B96FAE"/>
    <w:rsid w:val="00B97085"/>
    <w:rsid w:val="00B97103"/>
    <w:rsid w:val="00B97297"/>
    <w:rsid w:val="00B972DC"/>
    <w:rsid w:val="00B973B1"/>
    <w:rsid w:val="00B97703"/>
    <w:rsid w:val="00B97AE6"/>
    <w:rsid w:val="00BA0154"/>
    <w:rsid w:val="00BA07B6"/>
    <w:rsid w:val="00BA0B62"/>
    <w:rsid w:val="00BA13A6"/>
    <w:rsid w:val="00BA1D6C"/>
    <w:rsid w:val="00BA2299"/>
    <w:rsid w:val="00BA2399"/>
    <w:rsid w:val="00BA4426"/>
    <w:rsid w:val="00BA51D2"/>
    <w:rsid w:val="00BA5244"/>
    <w:rsid w:val="00BA5343"/>
    <w:rsid w:val="00BA59B8"/>
    <w:rsid w:val="00BA5B48"/>
    <w:rsid w:val="00BA5DD8"/>
    <w:rsid w:val="00BA68B3"/>
    <w:rsid w:val="00BA6C25"/>
    <w:rsid w:val="00BA768B"/>
    <w:rsid w:val="00BA7E5E"/>
    <w:rsid w:val="00BB01DA"/>
    <w:rsid w:val="00BB04FC"/>
    <w:rsid w:val="00BB0C0E"/>
    <w:rsid w:val="00BB10F1"/>
    <w:rsid w:val="00BB119C"/>
    <w:rsid w:val="00BB1741"/>
    <w:rsid w:val="00BB1B6E"/>
    <w:rsid w:val="00BB2671"/>
    <w:rsid w:val="00BB278F"/>
    <w:rsid w:val="00BB3645"/>
    <w:rsid w:val="00BB3756"/>
    <w:rsid w:val="00BB38DA"/>
    <w:rsid w:val="00BB409F"/>
    <w:rsid w:val="00BB40E2"/>
    <w:rsid w:val="00BB4120"/>
    <w:rsid w:val="00BB4646"/>
    <w:rsid w:val="00BB4AD9"/>
    <w:rsid w:val="00BB6A23"/>
    <w:rsid w:val="00BB6A92"/>
    <w:rsid w:val="00BB6BDE"/>
    <w:rsid w:val="00BB75C0"/>
    <w:rsid w:val="00BB793D"/>
    <w:rsid w:val="00BB797B"/>
    <w:rsid w:val="00BC0C40"/>
    <w:rsid w:val="00BC172B"/>
    <w:rsid w:val="00BC17CE"/>
    <w:rsid w:val="00BC18DF"/>
    <w:rsid w:val="00BC18FA"/>
    <w:rsid w:val="00BC27B4"/>
    <w:rsid w:val="00BC2DA5"/>
    <w:rsid w:val="00BC3561"/>
    <w:rsid w:val="00BC389A"/>
    <w:rsid w:val="00BC3D0F"/>
    <w:rsid w:val="00BC3E97"/>
    <w:rsid w:val="00BC446A"/>
    <w:rsid w:val="00BC447A"/>
    <w:rsid w:val="00BC4491"/>
    <w:rsid w:val="00BC47AA"/>
    <w:rsid w:val="00BC4DDE"/>
    <w:rsid w:val="00BC5038"/>
    <w:rsid w:val="00BC5949"/>
    <w:rsid w:val="00BC61A0"/>
    <w:rsid w:val="00BC6987"/>
    <w:rsid w:val="00BC7317"/>
    <w:rsid w:val="00BC747B"/>
    <w:rsid w:val="00BC74EE"/>
    <w:rsid w:val="00BC78EE"/>
    <w:rsid w:val="00BC795A"/>
    <w:rsid w:val="00BC7AB4"/>
    <w:rsid w:val="00BD0C4F"/>
    <w:rsid w:val="00BD0DA6"/>
    <w:rsid w:val="00BD12AD"/>
    <w:rsid w:val="00BD14E9"/>
    <w:rsid w:val="00BD17F1"/>
    <w:rsid w:val="00BD1B44"/>
    <w:rsid w:val="00BD1FFA"/>
    <w:rsid w:val="00BD20D0"/>
    <w:rsid w:val="00BD27B7"/>
    <w:rsid w:val="00BD3B25"/>
    <w:rsid w:val="00BD4F51"/>
    <w:rsid w:val="00BD5C04"/>
    <w:rsid w:val="00BD5CD1"/>
    <w:rsid w:val="00BD5F5C"/>
    <w:rsid w:val="00BD630D"/>
    <w:rsid w:val="00BD63D9"/>
    <w:rsid w:val="00BD74D2"/>
    <w:rsid w:val="00BD753F"/>
    <w:rsid w:val="00BE0231"/>
    <w:rsid w:val="00BE06C9"/>
    <w:rsid w:val="00BE0C55"/>
    <w:rsid w:val="00BE0DCF"/>
    <w:rsid w:val="00BE0F57"/>
    <w:rsid w:val="00BE12EF"/>
    <w:rsid w:val="00BE191C"/>
    <w:rsid w:val="00BE1B0F"/>
    <w:rsid w:val="00BE1CCA"/>
    <w:rsid w:val="00BE1EEE"/>
    <w:rsid w:val="00BE205F"/>
    <w:rsid w:val="00BE37FB"/>
    <w:rsid w:val="00BE3970"/>
    <w:rsid w:val="00BE3A15"/>
    <w:rsid w:val="00BE4153"/>
    <w:rsid w:val="00BE46E6"/>
    <w:rsid w:val="00BE519D"/>
    <w:rsid w:val="00BE52A9"/>
    <w:rsid w:val="00BE52C0"/>
    <w:rsid w:val="00BE63A1"/>
    <w:rsid w:val="00BE6746"/>
    <w:rsid w:val="00BE6969"/>
    <w:rsid w:val="00BE6BD0"/>
    <w:rsid w:val="00BE6CBE"/>
    <w:rsid w:val="00BF030B"/>
    <w:rsid w:val="00BF07C7"/>
    <w:rsid w:val="00BF09EC"/>
    <w:rsid w:val="00BF100F"/>
    <w:rsid w:val="00BF14EB"/>
    <w:rsid w:val="00BF18C4"/>
    <w:rsid w:val="00BF2FC5"/>
    <w:rsid w:val="00BF31F3"/>
    <w:rsid w:val="00BF3444"/>
    <w:rsid w:val="00BF3578"/>
    <w:rsid w:val="00BF38B1"/>
    <w:rsid w:val="00BF3A78"/>
    <w:rsid w:val="00BF412F"/>
    <w:rsid w:val="00BF446B"/>
    <w:rsid w:val="00BF45AE"/>
    <w:rsid w:val="00BF4815"/>
    <w:rsid w:val="00BF4856"/>
    <w:rsid w:val="00BF4951"/>
    <w:rsid w:val="00BF4A70"/>
    <w:rsid w:val="00BF4ECB"/>
    <w:rsid w:val="00BF51E3"/>
    <w:rsid w:val="00BF526D"/>
    <w:rsid w:val="00BF5314"/>
    <w:rsid w:val="00BF5779"/>
    <w:rsid w:val="00BF57C1"/>
    <w:rsid w:val="00BF6082"/>
    <w:rsid w:val="00BF619F"/>
    <w:rsid w:val="00BF69F2"/>
    <w:rsid w:val="00BF6AF4"/>
    <w:rsid w:val="00BF6CC9"/>
    <w:rsid w:val="00BFDECD"/>
    <w:rsid w:val="00C0138C"/>
    <w:rsid w:val="00C017FA"/>
    <w:rsid w:val="00C018E8"/>
    <w:rsid w:val="00C01A4A"/>
    <w:rsid w:val="00C01DE8"/>
    <w:rsid w:val="00C0207B"/>
    <w:rsid w:val="00C0250A"/>
    <w:rsid w:val="00C0261E"/>
    <w:rsid w:val="00C02AE4"/>
    <w:rsid w:val="00C030C9"/>
    <w:rsid w:val="00C0370B"/>
    <w:rsid w:val="00C03D31"/>
    <w:rsid w:val="00C04CE8"/>
    <w:rsid w:val="00C052FA"/>
    <w:rsid w:val="00C0564F"/>
    <w:rsid w:val="00C058B0"/>
    <w:rsid w:val="00C06034"/>
    <w:rsid w:val="00C06B65"/>
    <w:rsid w:val="00C0719C"/>
    <w:rsid w:val="00C075F5"/>
    <w:rsid w:val="00C07BFA"/>
    <w:rsid w:val="00C1044D"/>
    <w:rsid w:val="00C1095F"/>
    <w:rsid w:val="00C10A0C"/>
    <w:rsid w:val="00C10AA3"/>
    <w:rsid w:val="00C1130F"/>
    <w:rsid w:val="00C11933"/>
    <w:rsid w:val="00C11E7F"/>
    <w:rsid w:val="00C122C1"/>
    <w:rsid w:val="00C1329C"/>
    <w:rsid w:val="00C145B9"/>
    <w:rsid w:val="00C14B33"/>
    <w:rsid w:val="00C14DD8"/>
    <w:rsid w:val="00C1512A"/>
    <w:rsid w:val="00C15E2F"/>
    <w:rsid w:val="00C166D4"/>
    <w:rsid w:val="00C16E2C"/>
    <w:rsid w:val="00C172BD"/>
    <w:rsid w:val="00C173CD"/>
    <w:rsid w:val="00C177C2"/>
    <w:rsid w:val="00C20494"/>
    <w:rsid w:val="00C20F54"/>
    <w:rsid w:val="00C220F7"/>
    <w:rsid w:val="00C2274D"/>
    <w:rsid w:val="00C229CD"/>
    <w:rsid w:val="00C23CB9"/>
    <w:rsid w:val="00C241C9"/>
    <w:rsid w:val="00C24706"/>
    <w:rsid w:val="00C24A5B"/>
    <w:rsid w:val="00C24AB7"/>
    <w:rsid w:val="00C24F3D"/>
    <w:rsid w:val="00C2644A"/>
    <w:rsid w:val="00C2670E"/>
    <w:rsid w:val="00C27B53"/>
    <w:rsid w:val="00C300FF"/>
    <w:rsid w:val="00C30462"/>
    <w:rsid w:val="00C30AEE"/>
    <w:rsid w:val="00C32060"/>
    <w:rsid w:val="00C34A11"/>
    <w:rsid w:val="00C35339"/>
    <w:rsid w:val="00C35EE3"/>
    <w:rsid w:val="00C364FC"/>
    <w:rsid w:val="00C367EB"/>
    <w:rsid w:val="00C36B7C"/>
    <w:rsid w:val="00C37235"/>
    <w:rsid w:val="00C37549"/>
    <w:rsid w:val="00C37756"/>
    <w:rsid w:val="00C37767"/>
    <w:rsid w:val="00C37A41"/>
    <w:rsid w:val="00C37C9E"/>
    <w:rsid w:val="00C37E05"/>
    <w:rsid w:val="00C401CC"/>
    <w:rsid w:val="00C40FB6"/>
    <w:rsid w:val="00C41130"/>
    <w:rsid w:val="00C42B96"/>
    <w:rsid w:val="00C4396A"/>
    <w:rsid w:val="00C43A33"/>
    <w:rsid w:val="00C43F08"/>
    <w:rsid w:val="00C445C5"/>
    <w:rsid w:val="00C44D07"/>
    <w:rsid w:val="00C44FA6"/>
    <w:rsid w:val="00C45006"/>
    <w:rsid w:val="00C450CE"/>
    <w:rsid w:val="00C45692"/>
    <w:rsid w:val="00C4571D"/>
    <w:rsid w:val="00C459B0"/>
    <w:rsid w:val="00C45E1C"/>
    <w:rsid w:val="00C45F66"/>
    <w:rsid w:val="00C460E9"/>
    <w:rsid w:val="00C462C3"/>
    <w:rsid w:val="00C46669"/>
    <w:rsid w:val="00C467BF"/>
    <w:rsid w:val="00C4692F"/>
    <w:rsid w:val="00C46DC8"/>
    <w:rsid w:val="00C47205"/>
    <w:rsid w:val="00C47556"/>
    <w:rsid w:val="00C476DF"/>
    <w:rsid w:val="00C477EF"/>
    <w:rsid w:val="00C47B31"/>
    <w:rsid w:val="00C47F1A"/>
    <w:rsid w:val="00C47F23"/>
    <w:rsid w:val="00C503DA"/>
    <w:rsid w:val="00C504CA"/>
    <w:rsid w:val="00C507EE"/>
    <w:rsid w:val="00C508A9"/>
    <w:rsid w:val="00C50AD1"/>
    <w:rsid w:val="00C51B16"/>
    <w:rsid w:val="00C51BAE"/>
    <w:rsid w:val="00C5239F"/>
    <w:rsid w:val="00C527E5"/>
    <w:rsid w:val="00C528C5"/>
    <w:rsid w:val="00C53EF0"/>
    <w:rsid w:val="00C53FCE"/>
    <w:rsid w:val="00C54016"/>
    <w:rsid w:val="00C542CC"/>
    <w:rsid w:val="00C54CA0"/>
    <w:rsid w:val="00C54F25"/>
    <w:rsid w:val="00C55231"/>
    <w:rsid w:val="00C558CB"/>
    <w:rsid w:val="00C5599A"/>
    <w:rsid w:val="00C55FEF"/>
    <w:rsid w:val="00C56445"/>
    <w:rsid w:val="00C5644A"/>
    <w:rsid w:val="00C56688"/>
    <w:rsid w:val="00C601C7"/>
    <w:rsid w:val="00C602F7"/>
    <w:rsid w:val="00C6031C"/>
    <w:rsid w:val="00C6044B"/>
    <w:rsid w:val="00C60C04"/>
    <w:rsid w:val="00C60CDA"/>
    <w:rsid w:val="00C613AA"/>
    <w:rsid w:val="00C6196F"/>
    <w:rsid w:val="00C623B5"/>
    <w:rsid w:val="00C624E3"/>
    <w:rsid w:val="00C62947"/>
    <w:rsid w:val="00C631D9"/>
    <w:rsid w:val="00C6351D"/>
    <w:rsid w:val="00C63B68"/>
    <w:rsid w:val="00C63C9A"/>
    <w:rsid w:val="00C64655"/>
    <w:rsid w:val="00C64A82"/>
    <w:rsid w:val="00C65461"/>
    <w:rsid w:val="00C65E63"/>
    <w:rsid w:val="00C67501"/>
    <w:rsid w:val="00C67EEA"/>
    <w:rsid w:val="00C706EE"/>
    <w:rsid w:val="00C709F5"/>
    <w:rsid w:val="00C70AA7"/>
    <w:rsid w:val="00C716E2"/>
    <w:rsid w:val="00C72EF5"/>
    <w:rsid w:val="00C73671"/>
    <w:rsid w:val="00C73858"/>
    <w:rsid w:val="00C7414E"/>
    <w:rsid w:val="00C741FC"/>
    <w:rsid w:val="00C74509"/>
    <w:rsid w:val="00C74807"/>
    <w:rsid w:val="00C74AC3"/>
    <w:rsid w:val="00C74C2E"/>
    <w:rsid w:val="00C75085"/>
    <w:rsid w:val="00C75A54"/>
    <w:rsid w:val="00C75A7A"/>
    <w:rsid w:val="00C75EDD"/>
    <w:rsid w:val="00C76797"/>
    <w:rsid w:val="00C76AB7"/>
    <w:rsid w:val="00C76BE5"/>
    <w:rsid w:val="00C76D06"/>
    <w:rsid w:val="00C77085"/>
    <w:rsid w:val="00C777CA"/>
    <w:rsid w:val="00C77A3A"/>
    <w:rsid w:val="00C80615"/>
    <w:rsid w:val="00C80BF4"/>
    <w:rsid w:val="00C80D0D"/>
    <w:rsid w:val="00C8147D"/>
    <w:rsid w:val="00C8148F"/>
    <w:rsid w:val="00C816C4"/>
    <w:rsid w:val="00C81F84"/>
    <w:rsid w:val="00C8209F"/>
    <w:rsid w:val="00C821D4"/>
    <w:rsid w:val="00C821E4"/>
    <w:rsid w:val="00C822C4"/>
    <w:rsid w:val="00C82321"/>
    <w:rsid w:val="00C823B7"/>
    <w:rsid w:val="00C8258F"/>
    <w:rsid w:val="00C82985"/>
    <w:rsid w:val="00C83044"/>
    <w:rsid w:val="00C83184"/>
    <w:rsid w:val="00C833F5"/>
    <w:rsid w:val="00C83932"/>
    <w:rsid w:val="00C8482E"/>
    <w:rsid w:val="00C8504C"/>
    <w:rsid w:val="00C8523E"/>
    <w:rsid w:val="00C864F7"/>
    <w:rsid w:val="00C86C2E"/>
    <w:rsid w:val="00C87256"/>
    <w:rsid w:val="00C90048"/>
    <w:rsid w:val="00C91179"/>
    <w:rsid w:val="00C91441"/>
    <w:rsid w:val="00C914A2"/>
    <w:rsid w:val="00C91944"/>
    <w:rsid w:val="00C92760"/>
    <w:rsid w:val="00C92B3F"/>
    <w:rsid w:val="00C93589"/>
    <w:rsid w:val="00C941C0"/>
    <w:rsid w:val="00C949B0"/>
    <w:rsid w:val="00C9500C"/>
    <w:rsid w:val="00C95C32"/>
    <w:rsid w:val="00C96094"/>
    <w:rsid w:val="00C96B6E"/>
    <w:rsid w:val="00C97018"/>
    <w:rsid w:val="00C9741D"/>
    <w:rsid w:val="00C975C2"/>
    <w:rsid w:val="00C97621"/>
    <w:rsid w:val="00C9765D"/>
    <w:rsid w:val="00C977D8"/>
    <w:rsid w:val="00C97B87"/>
    <w:rsid w:val="00CA0B4F"/>
    <w:rsid w:val="00CA15BF"/>
    <w:rsid w:val="00CA1644"/>
    <w:rsid w:val="00CA293D"/>
    <w:rsid w:val="00CA2B64"/>
    <w:rsid w:val="00CA3F87"/>
    <w:rsid w:val="00CA400B"/>
    <w:rsid w:val="00CA445C"/>
    <w:rsid w:val="00CA4CF5"/>
    <w:rsid w:val="00CA5013"/>
    <w:rsid w:val="00CA5414"/>
    <w:rsid w:val="00CA54D7"/>
    <w:rsid w:val="00CA57F2"/>
    <w:rsid w:val="00CA5C1E"/>
    <w:rsid w:val="00CA63AC"/>
    <w:rsid w:val="00CA663C"/>
    <w:rsid w:val="00CA6AD4"/>
    <w:rsid w:val="00CA7AF1"/>
    <w:rsid w:val="00CA7F5F"/>
    <w:rsid w:val="00CB0519"/>
    <w:rsid w:val="00CB078B"/>
    <w:rsid w:val="00CB12F1"/>
    <w:rsid w:val="00CB145D"/>
    <w:rsid w:val="00CB1A2B"/>
    <w:rsid w:val="00CB1F7D"/>
    <w:rsid w:val="00CB273A"/>
    <w:rsid w:val="00CB2A00"/>
    <w:rsid w:val="00CB2D35"/>
    <w:rsid w:val="00CB2DBF"/>
    <w:rsid w:val="00CB3213"/>
    <w:rsid w:val="00CB352F"/>
    <w:rsid w:val="00CB3F5F"/>
    <w:rsid w:val="00CB4032"/>
    <w:rsid w:val="00CB5254"/>
    <w:rsid w:val="00CB545F"/>
    <w:rsid w:val="00CB584A"/>
    <w:rsid w:val="00CB58C9"/>
    <w:rsid w:val="00CB5A4C"/>
    <w:rsid w:val="00CB5F99"/>
    <w:rsid w:val="00CB6AC8"/>
    <w:rsid w:val="00CB7673"/>
    <w:rsid w:val="00CB7A00"/>
    <w:rsid w:val="00CB7B2A"/>
    <w:rsid w:val="00CC0119"/>
    <w:rsid w:val="00CC049E"/>
    <w:rsid w:val="00CC0723"/>
    <w:rsid w:val="00CC0824"/>
    <w:rsid w:val="00CC0A19"/>
    <w:rsid w:val="00CC1F06"/>
    <w:rsid w:val="00CC207D"/>
    <w:rsid w:val="00CC2976"/>
    <w:rsid w:val="00CC30EC"/>
    <w:rsid w:val="00CC3F99"/>
    <w:rsid w:val="00CC4BD1"/>
    <w:rsid w:val="00CC4FD7"/>
    <w:rsid w:val="00CC518D"/>
    <w:rsid w:val="00CC5462"/>
    <w:rsid w:val="00CC557A"/>
    <w:rsid w:val="00CC5787"/>
    <w:rsid w:val="00CC6B55"/>
    <w:rsid w:val="00CC6CC5"/>
    <w:rsid w:val="00CC72CA"/>
    <w:rsid w:val="00CC7361"/>
    <w:rsid w:val="00CC7E2B"/>
    <w:rsid w:val="00CD005B"/>
    <w:rsid w:val="00CD0260"/>
    <w:rsid w:val="00CD08EB"/>
    <w:rsid w:val="00CD0DAB"/>
    <w:rsid w:val="00CD1433"/>
    <w:rsid w:val="00CD19CB"/>
    <w:rsid w:val="00CD1F7F"/>
    <w:rsid w:val="00CD2001"/>
    <w:rsid w:val="00CD2144"/>
    <w:rsid w:val="00CD26C5"/>
    <w:rsid w:val="00CD2A3A"/>
    <w:rsid w:val="00CD2C3A"/>
    <w:rsid w:val="00CD2D3E"/>
    <w:rsid w:val="00CD3493"/>
    <w:rsid w:val="00CD36FA"/>
    <w:rsid w:val="00CD41D4"/>
    <w:rsid w:val="00CD490F"/>
    <w:rsid w:val="00CD4F98"/>
    <w:rsid w:val="00CD6246"/>
    <w:rsid w:val="00CD629B"/>
    <w:rsid w:val="00CD6930"/>
    <w:rsid w:val="00CD73F5"/>
    <w:rsid w:val="00CD79A7"/>
    <w:rsid w:val="00CD7B36"/>
    <w:rsid w:val="00CD7ECD"/>
    <w:rsid w:val="00CE0055"/>
    <w:rsid w:val="00CE008C"/>
    <w:rsid w:val="00CE01B0"/>
    <w:rsid w:val="00CE0382"/>
    <w:rsid w:val="00CE03D1"/>
    <w:rsid w:val="00CE0C8F"/>
    <w:rsid w:val="00CE1150"/>
    <w:rsid w:val="00CE15FB"/>
    <w:rsid w:val="00CE1C05"/>
    <w:rsid w:val="00CE1E3D"/>
    <w:rsid w:val="00CE1FEF"/>
    <w:rsid w:val="00CE3297"/>
    <w:rsid w:val="00CE3E34"/>
    <w:rsid w:val="00CE3F6D"/>
    <w:rsid w:val="00CE420C"/>
    <w:rsid w:val="00CE4A32"/>
    <w:rsid w:val="00CE4AD0"/>
    <w:rsid w:val="00CE504F"/>
    <w:rsid w:val="00CE5427"/>
    <w:rsid w:val="00CE569C"/>
    <w:rsid w:val="00CE58FF"/>
    <w:rsid w:val="00CE5BB2"/>
    <w:rsid w:val="00CE5C80"/>
    <w:rsid w:val="00CE5C94"/>
    <w:rsid w:val="00CE65C5"/>
    <w:rsid w:val="00CE686E"/>
    <w:rsid w:val="00CE6A0F"/>
    <w:rsid w:val="00CE6F01"/>
    <w:rsid w:val="00CE71EE"/>
    <w:rsid w:val="00CE730E"/>
    <w:rsid w:val="00CE7F16"/>
    <w:rsid w:val="00CF0B92"/>
    <w:rsid w:val="00CF12CF"/>
    <w:rsid w:val="00CF1ABF"/>
    <w:rsid w:val="00CF1AC1"/>
    <w:rsid w:val="00CF1AC8"/>
    <w:rsid w:val="00CF1EF2"/>
    <w:rsid w:val="00CF237F"/>
    <w:rsid w:val="00CF24BA"/>
    <w:rsid w:val="00CF2501"/>
    <w:rsid w:val="00CF29CF"/>
    <w:rsid w:val="00CF3602"/>
    <w:rsid w:val="00CF3CCC"/>
    <w:rsid w:val="00CF420F"/>
    <w:rsid w:val="00CF458D"/>
    <w:rsid w:val="00CF4BC0"/>
    <w:rsid w:val="00CF59A1"/>
    <w:rsid w:val="00CF5AB2"/>
    <w:rsid w:val="00CF64E1"/>
    <w:rsid w:val="00CF6BC0"/>
    <w:rsid w:val="00CF7295"/>
    <w:rsid w:val="00CF7767"/>
    <w:rsid w:val="00D000D9"/>
    <w:rsid w:val="00D00216"/>
    <w:rsid w:val="00D00A82"/>
    <w:rsid w:val="00D0117B"/>
    <w:rsid w:val="00D0124B"/>
    <w:rsid w:val="00D01A14"/>
    <w:rsid w:val="00D01AA5"/>
    <w:rsid w:val="00D01B2E"/>
    <w:rsid w:val="00D01F79"/>
    <w:rsid w:val="00D03EF0"/>
    <w:rsid w:val="00D049B1"/>
    <w:rsid w:val="00D04F26"/>
    <w:rsid w:val="00D04FCF"/>
    <w:rsid w:val="00D078BA"/>
    <w:rsid w:val="00D10421"/>
    <w:rsid w:val="00D10A86"/>
    <w:rsid w:val="00D10C04"/>
    <w:rsid w:val="00D10EE7"/>
    <w:rsid w:val="00D110BD"/>
    <w:rsid w:val="00D1128B"/>
    <w:rsid w:val="00D115AC"/>
    <w:rsid w:val="00D11919"/>
    <w:rsid w:val="00D1201B"/>
    <w:rsid w:val="00D125A5"/>
    <w:rsid w:val="00D12C60"/>
    <w:rsid w:val="00D13682"/>
    <w:rsid w:val="00D1369E"/>
    <w:rsid w:val="00D1374A"/>
    <w:rsid w:val="00D13D25"/>
    <w:rsid w:val="00D14009"/>
    <w:rsid w:val="00D1448B"/>
    <w:rsid w:val="00D14AB9"/>
    <w:rsid w:val="00D14C24"/>
    <w:rsid w:val="00D14C4D"/>
    <w:rsid w:val="00D153BC"/>
    <w:rsid w:val="00D15D08"/>
    <w:rsid w:val="00D15DA1"/>
    <w:rsid w:val="00D160D6"/>
    <w:rsid w:val="00D16219"/>
    <w:rsid w:val="00D16D06"/>
    <w:rsid w:val="00D2023A"/>
    <w:rsid w:val="00D2069A"/>
    <w:rsid w:val="00D206BD"/>
    <w:rsid w:val="00D20F39"/>
    <w:rsid w:val="00D21035"/>
    <w:rsid w:val="00D21A89"/>
    <w:rsid w:val="00D21ACD"/>
    <w:rsid w:val="00D21D7C"/>
    <w:rsid w:val="00D21E5A"/>
    <w:rsid w:val="00D222A5"/>
    <w:rsid w:val="00D22777"/>
    <w:rsid w:val="00D22C62"/>
    <w:rsid w:val="00D22D06"/>
    <w:rsid w:val="00D23A88"/>
    <w:rsid w:val="00D23BAB"/>
    <w:rsid w:val="00D23D85"/>
    <w:rsid w:val="00D23E7A"/>
    <w:rsid w:val="00D24159"/>
    <w:rsid w:val="00D246EB"/>
    <w:rsid w:val="00D24D08"/>
    <w:rsid w:val="00D25A76"/>
    <w:rsid w:val="00D261F7"/>
    <w:rsid w:val="00D26E10"/>
    <w:rsid w:val="00D273D1"/>
    <w:rsid w:val="00D302A4"/>
    <w:rsid w:val="00D30A38"/>
    <w:rsid w:val="00D313F6"/>
    <w:rsid w:val="00D31BD2"/>
    <w:rsid w:val="00D32BE7"/>
    <w:rsid w:val="00D32D20"/>
    <w:rsid w:val="00D33011"/>
    <w:rsid w:val="00D332A0"/>
    <w:rsid w:val="00D335DB"/>
    <w:rsid w:val="00D33A23"/>
    <w:rsid w:val="00D33A79"/>
    <w:rsid w:val="00D341E2"/>
    <w:rsid w:val="00D34E0A"/>
    <w:rsid w:val="00D34EB0"/>
    <w:rsid w:val="00D34FBB"/>
    <w:rsid w:val="00D354F0"/>
    <w:rsid w:val="00D3585C"/>
    <w:rsid w:val="00D358CA"/>
    <w:rsid w:val="00D363F0"/>
    <w:rsid w:val="00D36465"/>
    <w:rsid w:val="00D36677"/>
    <w:rsid w:val="00D36688"/>
    <w:rsid w:val="00D367E7"/>
    <w:rsid w:val="00D37AA3"/>
    <w:rsid w:val="00D37ACA"/>
    <w:rsid w:val="00D37C35"/>
    <w:rsid w:val="00D37D27"/>
    <w:rsid w:val="00D4002E"/>
    <w:rsid w:val="00D40177"/>
    <w:rsid w:val="00D41708"/>
    <w:rsid w:val="00D4214E"/>
    <w:rsid w:val="00D42D51"/>
    <w:rsid w:val="00D4452D"/>
    <w:rsid w:val="00D445D5"/>
    <w:rsid w:val="00D44C80"/>
    <w:rsid w:val="00D452F9"/>
    <w:rsid w:val="00D45A11"/>
    <w:rsid w:val="00D45F81"/>
    <w:rsid w:val="00D467EA"/>
    <w:rsid w:val="00D46EFE"/>
    <w:rsid w:val="00D46FD6"/>
    <w:rsid w:val="00D4724B"/>
    <w:rsid w:val="00D47A8F"/>
    <w:rsid w:val="00D47DB9"/>
    <w:rsid w:val="00D47F5C"/>
    <w:rsid w:val="00D51A0A"/>
    <w:rsid w:val="00D5265B"/>
    <w:rsid w:val="00D530E2"/>
    <w:rsid w:val="00D53863"/>
    <w:rsid w:val="00D53A68"/>
    <w:rsid w:val="00D53D2C"/>
    <w:rsid w:val="00D53ED9"/>
    <w:rsid w:val="00D5437E"/>
    <w:rsid w:val="00D5474A"/>
    <w:rsid w:val="00D54A0E"/>
    <w:rsid w:val="00D5623E"/>
    <w:rsid w:val="00D56A8D"/>
    <w:rsid w:val="00D56CD0"/>
    <w:rsid w:val="00D5709E"/>
    <w:rsid w:val="00D57814"/>
    <w:rsid w:val="00D57AC9"/>
    <w:rsid w:val="00D57ADB"/>
    <w:rsid w:val="00D60021"/>
    <w:rsid w:val="00D60048"/>
    <w:rsid w:val="00D6105F"/>
    <w:rsid w:val="00D6138F"/>
    <w:rsid w:val="00D61397"/>
    <w:rsid w:val="00D61B68"/>
    <w:rsid w:val="00D623CA"/>
    <w:rsid w:val="00D627C4"/>
    <w:rsid w:val="00D6370E"/>
    <w:rsid w:val="00D63E18"/>
    <w:rsid w:val="00D64310"/>
    <w:rsid w:val="00D645CF"/>
    <w:rsid w:val="00D6509E"/>
    <w:rsid w:val="00D650C5"/>
    <w:rsid w:val="00D65281"/>
    <w:rsid w:val="00D65D75"/>
    <w:rsid w:val="00D66A5C"/>
    <w:rsid w:val="00D66B44"/>
    <w:rsid w:val="00D66E58"/>
    <w:rsid w:val="00D679CD"/>
    <w:rsid w:val="00D70B87"/>
    <w:rsid w:val="00D70EB7"/>
    <w:rsid w:val="00D71098"/>
    <w:rsid w:val="00D71668"/>
    <w:rsid w:val="00D71759"/>
    <w:rsid w:val="00D71D78"/>
    <w:rsid w:val="00D724B1"/>
    <w:rsid w:val="00D72D7D"/>
    <w:rsid w:val="00D72F2B"/>
    <w:rsid w:val="00D72F41"/>
    <w:rsid w:val="00D730C3"/>
    <w:rsid w:val="00D73845"/>
    <w:rsid w:val="00D73B48"/>
    <w:rsid w:val="00D73C98"/>
    <w:rsid w:val="00D747F5"/>
    <w:rsid w:val="00D74E37"/>
    <w:rsid w:val="00D7531B"/>
    <w:rsid w:val="00D7537E"/>
    <w:rsid w:val="00D760BB"/>
    <w:rsid w:val="00D7683D"/>
    <w:rsid w:val="00D769C4"/>
    <w:rsid w:val="00D76EC3"/>
    <w:rsid w:val="00D77205"/>
    <w:rsid w:val="00D802B9"/>
    <w:rsid w:val="00D803E3"/>
    <w:rsid w:val="00D804AC"/>
    <w:rsid w:val="00D8153E"/>
    <w:rsid w:val="00D81A16"/>
    <w:rsid w:val="00D82294"/>
    <w:rsid w:val="00D827D9"/>
    <w:rsid w:val="00D83346"/>
    <w:rsid w:val="00D83B5F"/>
    <w:rsid w:val="00D83EFA"/>
    <w:rsid w:val="00D83F5F"/>
    <w:rsid w:val="00D83F77"/>
    <w:rsid w:val="00D8440E"/>
    <w:rsid w:val="00D8466F"/>
    <w:rsid w:val="00D84A0D"/>
    <w:rsid w:val="00D84B60"/>
    <w:rsid w:val="00D85A5A"/>
    <w:rsid w:val="00D85C9F"/>
    <w:rsid w:val="00D85CEF"/>
    <w:rsid w:val="00D85DF1"/>
    <w:rsid w:val="00D86393"/>
    <w:rsid w:val="00D863EC"/>
    <w:rsid w:val="00D8643E"/>
    <w:rsid w:val="00D86673"/>
    <w:rsid w:val="00D8763C"/>
    <w:rsid w:val="00D90602"/>
    <w:rsid w:val="00D9096F"/>
    <w:rsid w:val="00D90B88"/>
    <w:rsid w:val="00D90BE1"/>
    <w:rsid w:val="00D91223"/>
    <w:rsid w:val="00D917EA"/>
    <w:rsid w:val="00D92374"/>
    <w:rsid w:val="00D92421"/>
    <w:rsid w:val="00D92849"/>
    <w:rsid w:val="00D92A4E"/>
    <w:rsid w:val="00D9378F"/>
    <w:rsid w:val="00D937E4"/>
    <w:rsid w:val="00D9529C"/>
    <w:rsid w:val="00D95498"/>
    <w:rsid w:val="00D957C4"/>
    <w:rsid w:val="00D96033"/>
    <w:rsid w:val="00D96150"/>
    <w:rsid w:val="00D9617D"/>
    <w:rsid w:val="00D9631B"/>
    <w:rsid w:val="00D96769"/>
    <w:rsid w:val="00D96F68"/>
    <w:rsid w:val="00D96FA9"/>
    <w:rsid w:val="00D9745A"/>
    <w:rsid w:val="00D976CB"/>
    <w:rsid w:val="00D97B58"/>
    <w:rsid w:val="00D97E23"/>
    <w:rsid w:val="00DA0576"/>
    <w:rsid w:val="00DA0E89"/>
    <w:rsid w:val="00DA116F"/>
    <w:rsid w:val="00DA1635"/>
    <w:rsid w:val="00DA1EB3"/>
    <w:rsid w:val="00DA2011"/>
    <w:rsid w:val="00DA208B"/>
    <w:rsid w:val="00DA2AF7"/>
    <w:rsid w:val="00DA2C8C"/>
    <w:rsid w:val="00DA2FE8"/>
    <w:rsid w:val="00DA331A"/>
    <w:rsid w:val="00DA3FCC"/>
    <w:rsid w:val="00DA427F"/>
    <w:rsid w:val="00DA61DE"/>
    <w:rsid w:val="00DA6486"/>
    <w:rsid w:val="00DA6969"/>
    <w:rsid w:val="00DA6D5A"/>
    <w:rsid w:val="00DA7A15"/>
    <w:rsid w:val="00DA7B09"/>
    <w:rsid w:val="00DA7FFB"/>
    <w:rsid w:val="00DB036D"/>
    <w:rsid w:val="00DB05B8"/>
    <w:rsid w:val="00DB0815"/>
    <w:rsid w:val="00DB17D9"/>
    <w:rsid w:val="00DB1EA1"/>
    <w:rsid w:val="00DB220C"/>
    <w:rsid w:val="00DB2567"/>
    <w:rsid w:val="00DB34D5"/>
    <w:rsid w:val="00DB358A"/>
    <w:rsid w:val="00DB39FD"/>
    <w:rsid w:val="00DB43AB"/>
    <w:rsid w:val="00DB441C"/>
    <w:rsid w:val="00DB46A0"/>
    <w:rsid w:val="00DB4710"/>
    <w:rsid w:val="00DB4878"/>
    <w:rsid w:val="00DB586B"/>
    <w:rsid w:val="00DB67A7"/>
    <w:rsid w:val="00DB731F"/>
    <w:rsid w:val="00DB793D"/>
    <w:rsid w:val="00DC048C"/>
    <w:rsid w:val="00DC05DF"/>
    <w:rsid w:val="00DC1283"/>
    <w:rsid w:val="00DC21CC"/>
    <w:rsid w:val="00DC2222"/>
    <w:rsid w:val="00DC2347"/>
    <w:rsid w:val="00DC24B8"/>
    <w:rsid w:val="00DC271C"/>
    <w:rsid w:val="00DC2B06"/>
    <w:rsid w:val="00DC2BA2"/>
    <w:rsid w:val="00DC3588"/>
    <w:rsid w:val="00DC3B82"/>
    <w:rsid w:val="00DC3E70"/>
    <w:rsid w:val="00DC476F"/>
    <w:rsid w:val="00DC5AA3"/>
    <w:rsid w:val="00DC5F4E"/>
    <w:rsid w:val="00DC71C4"/>
    <w:rsid w:val="00DC7F69"/>
    <w:rsid w:val="00DD04A3"/>
    <w:rsid w:val="00DD0B6D"/>
    <w:rsid w:val="00DD0D6D"/>
    <w:rsid w:val="00DD0EBB"/>
    <w:rsid w:val="00DD10C5"/>
    <w:rsid w:val="00DD1269"/>
    <w:rsid w:val="00DD1715"/>
    <w:rsid w:val="00DD1B2E"/>
    <w:rsid w:val="00DD1BA4"/>
    <w:rsid w:val="00DD1CB1"/>
    <w:rsid w:val="00DD22DF"/>
    <w:rsid w:val="00DD2380"/>
    <w:rsid w:val="00DD2676"/>
    <w:rsid w:val="00DD3ACD"/>
    <w:rsid w:val="00DD59CD"/>
    <w:rsid w:val="00DD5AE4"/>
    <w:rsid w:val="00DD61EE"/>
    <w:rsid w:val="00DD6516"/>
    <w:rsid w:val="00DD6A72"/>
    <w:rsid w:val="00DD6F31"/>
    <w:rsid w:val="00DD7971"/>
    <w:rsid w:val="00DD7F5E"/>
    <w:rsid w:val="00DE0046"/>
    <w:rsid w:val="00DE0334"/>
    <w:rsid w:val="00DE0A85"/>
    <w:rsid w:val="00DE0D10"/>
    <w:rsid w:val="00DE0F48"/>
    <w:rsid w:val="00DE1774"/>
    <w:rsid w:val="00DE1E95"/>
    <w:rsid w:val="00DE2062"/>
    <w:rsid w:val="00DE20D6"/>
    <w:rsid w:val="00DE2334"/>
    <w:rsid w:val="00DE28A1"/>
    <w:rsid w:val="00DE31F9"/>
    <w:rsid w:val="00DE3AFC"/>
    <w:rsid w:val="00DE43E1"/>
    <w:rsid w:val="00DE44CC"/>
    <w:rsid w:val="00DE499B"/>
    <w:rsid w:val="00DE50CC"/>
    <w:rsid w:val="00DE5585"/>
    <w:rsid w:val="00DE5685"/>
    <w:rsid w:val="00DE589F"/>
    <w:rsid w:val="00DE5B1E"/>
    <w:rsid w:val="00DE636B"/>
    <w:rsid w:val="00DE647D"/>
    <w:rsid w:val="00DE6BB0"/>
    <w:rsid w:val="00DF0022"/>
    <w:rsid w:val="00DF0EF4"/>
    <w:rsid w:val="00DF100C"/>
    <w:rsid w:val="00DF14EE"/>
    <w:rsid w:val="00DF18B2"/>
    <w:rsid w:val="00DF19FF"/>
    <w:rsid w:val="00DF297C"/>
    <w:rsid w:val="00DF4D5E"/>
    <w:rsid w:val="00DF6A84"/>
    <w:rsid w:val="00DF7B97"/>
    <w:rsid w:val="00E006B3"/>
    <w:rsid w:val="00E00D87"/>
    <w:rsid w:val="00E00E8E"/>
    <w:rsid w:val="00E016F8"/>
    <w:rsid w:val="00E018A3"/>
    <w:rsid w:val="00E02A61"/>
    <w:rsid w:val="00E03354"/>
    <w:rsid w:val="00E033BD"/>
    <w:rsid w:val="00E03AAC"/>
    <w:rsid w:val="00E03EF5"/>
    <w:rsid w:val="00E03FF1"/>
    <w:rsid w:val="00E044AB"/>
    <w:rsid w:val="00E04BBF"/>
    <w:rsid w:val="00E04FFF"/>
    <w:rsid w:val="00E05D8C"/>
    <w:rsid w:val="00E0603C"/>
    <w:rsid w:val="00E06327"/>
    <w:rsid w:val="00E07E9D"/>
    <w:rsid w:val="00E1016F"/>
    <w:rsid w:val="00E107BF"/>
    <w:rsid w:val="00E10BC5"/>
    <w:rsid w:val="00E10DDA"/>
    <w:rsid w:val="00E11A83"/>
    <w:rsid w:val="00E11D85"/>
    <w:rsid w:val="00E11DBC"/>
    <w:rsid w:val="00E122CA"/>
    <w:rsid w:val="00E1254D"/>
    <w:rsid w:val="00E127A8"/>
    <w:rsid w:val="00E12848"/>
    <w:rsid w:val="00E1296B"/>
    <w:rsid w:val="00E14858"/>
    <w:rsid w:val="00E14EBC"/>
    <w:rsid w:val="00E1505C"/>
    <w:rsid w:val="00E1573F"/>
    <w:rsid w:val="00E158CC"/>
    <w:rsid w:val="00E15A85"/>
    <w:rsid w:val="00E16867"/>
    <w:rsid w:val="00E16938"/>
    <w:rsid w:val="00E16CB2"/>
    <w:rsid w:val="00E172E7"/>
    <w:rsid w:val="00E172FA"/>
    <w:rsid w:val="00E174FA"/>
    <w:rsid w:val="00E17762"/>
    <w:rsid w:val="00E17963"/>
    <w:rsid w:val="00E17F37"/>
    <w:rsid w:val="00E20041"/>
    <w:rsid w:val="00E20963"/>
    <w:rsid w:val="00E20A85"/>
    <w:rsid w:val="00E20C9B"/>
    <w:rsid w:val="00E21396"/>
    <w:rsid w:val="00E21CFF"/>
    <w:rsid w:val="00E2249A"/>
    <w:rsid w:val="00E228EC"/>
    <w:rsid w:val="00E234B2"/>
    <w:rsid w:val="00E236F5"/>
    <w:rsid w:val="00E23C13"/>
    <w:rsid w:val="00E241D9"/>
    <w:rsid w:val="00E24352"/>
    <w:rsid w:val="00E24506"/>
    <w:rsid w:val="00E24FD2"/>
    <w:rsid w:val="00E25492"/>
    <w:rsid w:val="00E259D5"/>
    <w:rsid w:val="00E25FF3"/>
    <w:rsid w:val="00E26BB1"/>
    <w:rsid w:val="00E27202"/>
    <w:rsid w:val="00E2765B"/>
    <w:rsid w:val="00E2766A"/>
    <w:rsid w:val="00E27AEF"/>
    <w:rsid w:val="00E27BFF"/>
    <w:rsid w:val="00E27E41"/>
    <w:rsid w:val="00E30487"/>
    <w:rsid w:val="00E30881"/>
    <w:rsid w:val="00E30D62"/>
    <w:rsid w:val="00E31D6F"/>
    <w:rsid w:val="00E33297"/>
    <w:rsid w:val="00E33539"/>
    <w:rsid w:val="00E33AD7"/>
    <w:rsid w:val="00E34A38"/>
    <w:rsid w:val="00E34CFB"/>
    <w:rsid w:val="00E3596F"/>
    <w:rsid w:val="00E35BB3"/>
    <w:rsid w:val="00E35BB6"/>
    <w:rsid w:val="00E35E2D"/>
    <w:rsid w:val="00E361BD"/>
    <w:rsid w:val="00E36CDC"/>
    <w:rsid w:val="00E3791F"/>
    <w:rsid w:val="00E37F64"/>
    <w:rsid w:val="00E402A8"/>
    <w:rsid w:val="00E4031C"/>
    <w:rsid w:val="00E40862"/>
    <w:rsid w:val="00E41537"/>
    <w:rsid w:val="00E415E8"/>
    <w:rsid w:val="00E41A0E"/>
    <w:rsid w:val="00E41F09"/>
    <w:rsid w:val="00E41F3A"/>
    <w:rsid w:val="00E4319E"/>
    <w:rsid w:val="00E43829"/>
    <w:rsid w:val="00E4386C"/>
    <w:rsid w:val="00E438E8"/>
    <w:rsid w:val="00E4390D"/>
    <w:rsid w:val="00E43AD9"/>
    <w:rsid w:val="00E4506A"/>
    <w:rsid w:val="00E45F58"/>
    <w:rsid w:val="00E463BD"/>
    <w:rsid w:val="00E463F3"/>
    <w:rsid w:val="00E465E4"/>
    <w:rsid w:val="00E46834"/>
    <w:rsid w:val="00E4691B"/>
    <w:rsid w:val="00E46A6D"/>
    <w:rsid w:val="00E46CAC"/>
    <w:rsid w:val="00E46FBF"/>
    <w:rsid w:val="00E470D0"/>
    <w:rsid w:val="00E47508"/>
    <w:rsid w:val="00E47F7B"/>
    <w:rsid w:val="00E501C7"/>
    <w:rsid w:val="00E5027A"/>
    <w:rsid w:val="00E50610"/>
    <w:rsid w:val="00E5108F"/>
    <w:rsid w:val="00E51330"/>
    <w:rsid w:val="00E5141C"/>
    <w:rsid w:val="00E51580"/>
    <w:rsid w:val="00E51C15"/>
    <w:rsid w:val="00E51F2D"/>
    <w:rsid w:val="00E52407"/>
    <w:rsid w:val="00E52A58"/>
    <w:rsid w:val="00E530EB"/>
    <w:rsid w:val="00E5317A"/>
    <w:rsid w:val="00E541EA"/>
    <w:rsid w:val="00E545F5"/>
    <w:rsid w:val="00E54917"/>
    <w:rsid w:val="00E54EBE"/>
    <w:rsid w:val="00E55812"/>
    <w:rsid w:val="00E56678"/>
    <w:rsid w:val="00E567A7"/>
    <w:rsid w:val="00E56DE8"/>
    <w:rsid w:val="00E56E80"/>
    <w:rsid w:val="00E57866"/>
    <w:rsid w:val="00E603FC"/>
    <w:rsid w:val="00E609D1"/>
    <w:rsid w:val="00E60BB5"/>
    <w:rsid w:val="00E61064"/>
    <w:rsid w:val="00E61364"/>
    <w:rsid w:val="00E61395"/>
    <w:rsid w:val="00E61663"/>
    <w:rsid w:val="00E617E9"/>
    <w:rsid w:val="00E6193E"/>
    <w:rsid w:val="00E61AAE"/>
    <w:rsid w:val="00E6240E"/>
    <w:rsid w:val="00E62D52"/>
    <w:rsid w:val="00E63762"/>
    <w:rsid w:val="00E637D7"/>
    <w:rsid w:val="00E63FCC"/>
    <w:rsid w:val="00E64399"/>
    <w:rsid w:val="00E64A39"/>
    <w:rsid w:val="00E65921"/>
    <w:rsid w:val="00E659E2"/>
    <w:rsid w:val="00E65BC4"/>
    <w:rsid w:val="00E65C4F"/>
    <w:rsid w:val="00E65FF0"/>
    <w:rsid w:val="00E6767F"/>
    <w:rsid w:val="00E67C2F"/>
    <w:rsid w:val="00E704DD"/>
    <w:rsid w:val="00E705EF"/>
    <w:rsid w:val="00E70607"/>
    <w:rsid w:val="00E70691"/>
    <w:rsid w:val="00E70734"/>
    <w:rsid w:val="00E70B85"/>
    <w:rsid w:val="00E70D1B"/>
    <w:rsid w:val="00E7131C"/>
    <w:rsid w:val="00E7165D"/>
    <w:rsid w:val="00E71A55"/>
    <w:rsid w:val="00E71C9C"/>
    <w:rsid w:val="00E72203"/>
    <w:rsid w:val="00E72548"/>
    <w:rsid w:val="00E72E9A"/>
    <w:rsid w:val="00E73624"/>
    <w:rsid w:val="00E73BBE"/>
    <w:rsid w:val="00E73D1C"/>
    <w:rsid w:val="00E73D80"/>
    <w:rsid w:val="00E74C51"/>
    <w:rsid w:val="00E74CA6"/>
    <w:rsid w:val="00E74D74"/>
    <w:rsid w:val="00E75840"/>
    <w:rsid w:val="00E758D3"/>
    <w:rsid w:val="00E75974"/>
    <w:rsid w:val="00E75CD7"/>
    <w:rsid w:val="00E75DEC"/>
    <w:rsid w:val="00E75EBB"/>
    <w:rsid w:val="00E75F5E"/>
    <w:rsid w:val="00E77383"/>
    <w:rsid w:val="00E80D4B"/>
    <w:rsid w:val="00E81675"/>
    <w:rsid w:val="00E816C3"/>
    <w:rsid w:val="00E8275C"/>
    <w:rsid w:val="00E82939"/>
    <w:rsid w:val="00E83C15"/>
    <w:rsid w:val="00E83E70"/>
    <w:rsid w:val="00E859F1"/>
    <w:rsid w:val="00E86194"/>
    <w:rsid w:val="00E862C5"/>
    <w:rsid w:val="00E8670A"/>
    <w:rsid w:val="00E87527"/>
    <w:rsid w:val="00E87A28"/>
    <w:rsid w:val="00E87B70"/>
    <w:rsid w:val="00E87F61"/>
    <w:rsid w:val="00E87FEF"/>
    <w:rsid w:val="00E9022F"/>
    <w:rsid w:val="00E9052A"/>
    <w:rsid w:val="00E90C26"/>
    <w:rsid w:val="00E912E3"/>
    <w:rsid w:val="00E914BD"/>
    <w:rsid w:val="00E919E3"/>
    <w:rsid w:val="00E92395"/>
    <w:rsid w:val="00E931F3"/>
    <w:rsid w:val="00E93239"/>
    <w:rsid w:val="00E93B04"/>
    <w:rsid w:val="00E93B64"/>
    <w:rsid w:val="00E951CB"/>
    <w:rsid w:val="00E953D7"/>
    <w:rsid w:val="00E9540F"/>
    <w:rsid w:val="00E955FC"/>
    <w:rsid w:val="00E95750"/>
    <w:rsid w:val="00E95CB2"/>
    <w:rsid w:val="00E96316"/>
    <w:rsid w:val="00E9660E"/>
    <w:rsid w:val="00E967E0"/>
    <w:rsid w:val="00E96A5E"/>
    <w:rsid w:val="00E975E7"/>
    <w:rsid w:val="00EA100B"/>
    <w:rsid w:val="00EA1212"/>
    <w:rsid w:val="00EA141A"/>
    <w:rsid w:val="00EA1AF7"/>
    <w:rsid w:val="00EA20C4"/>
    <w:rsid w:val="00EA2178"/>
    <w:rsid w:val="00EA218E"/>
    <w:rsid w:val="00EA2390"/>
    <w:rsid w:val="00EA2984"/>
    <w:rsid w:val="00EA305F"/>
    <w:rsid w:val="00EA32CF"/>
    <w:rsid w:val="00EA34C0"/>
    <w:rsid w:val="00EA35C9"/>
    <w:rsid w:val="00EA394D"/>
    <w:rsid w:val="00EA415B"/>
    <w:rsid w:val="00EA4AF0"/>
    <w:rsid w:val="00EA4AF8"/>
    <w:rsid w:val="00EA546E"/>
    <w:rsid w:val="00EA552F"/>
    <w:rsid w:val="00EA6979"/>
    <w:rsid w:val="00EA6F23"/>
    <w:rsid w:val="00EB00FE"/>
    <w:rsid w:val="00EB0722"/>
    <w:rsid w:val="00EB0C7D"/>
    <w:rsid w:val="00EB0F49"/>
    <w:rsid w:val="00EB1126"/>
    <w:rsid w:val="00EB12B5"/>
    <w:rsid w:val="00EB12BA"/>
    <w:rsid w:val="00EB19F9"/>
    <w:rsid w:val="00EB1A5C"/>
    <w:rsid w:val="00EB1A84"/>
    <w:rsid w:val="00EB1B45"/>
    <w:rsid w:val="00EB2332"/>
    <w:rsid w:val="00EB2528"/>
    <w:rsid w:val="00EB29F3"/>
    <w:rsid w:val="00EB2A73"/>
    <w:rsid w:val="00EB2BF4"/>
    <w:rsid w:val="00EB2CC9"/>
    <w:rsid w:val="00EB2DE0"/>
    <w:rsid w:val="00EB368D"/>
    <w:rsid w:val="00EB4EBE"/>
    <w:rsid w:val="00EB507B"/>
    <w:rsid w:val="00EB560F"/>
    <w:rsid w:val="00EB5AE5"/>
    <w:rsid w:val="00EB622E"/>
    <w:rsid w:val="00EB7C04"/>
    <w:rsid w:val="00EC04CE"/>
    <w:rsid w:val="00EC054C"/>
    <w:rsid w:val="00EC06C8"/>
    <w:rsid w:val="00EC0849"/>
    <w:rsid w:val="00EC0C5D"/>
    <w:rsid w:val="00EC16CF"/>
    <w:rsid w:val="00EC17ED"/>
    <w:rsid w:val="00EC1ABB"/>
    <w:rsid w:val="00EC2A7B"/>
    <w:rsid w:val="00EC4046"/>
    <w:rsid w:val="00EC4E22"/>
    <w:rsid w:val="00EC5851"/>
    <w:rsid w:val="00EC5C0E"/>
    <w:rsid w:val="00EC5D78"/>
    <w:rsid w:val="00EC5EE9"/>
    <w:rsid w:val="00EC60A1"/>
    <w:rsid w:val="00EC6529"/>
    <w:rsid w:val="00EC663C"/>
    <w:rsid w:val="00EC67CC"/>
    <w:rsid w:val="00EC68F7"/>
    <w:rsid w:val="00EC6D47"/>
    <w:rsid w:val="00EC6F8E"/>
    <w:rsid w:val="00EC7872"/>
    <w:rsid w:val="00EC7A15"/>
    <w:rsid w:val="00EC7DCB"/>
    <w:rsid w:val="00EC7F43"/>
    <w:rsid w:val="00ED021F"/>
    <w:rsid w:val="00ED0E11"/>
    <w:rsid w:val="00ED1E3E"/>
    <w:rsid w:val="00ED1F83"/>
    <w:rsid w:val="00ED23CF"/>
    <w:rsid w:val="00ED2416"/>
    <w:rsid w:val="00ED25B8"/>
    <w:rsid w:val="00ED286E"/>
    <w:rsid w:val="00ED2DE4"/>
    <w:rsid w:val="00ED32A8"/>
    <w:rsid w:val="00ED369F"/>
    <w:rsid w:val="00ED37B1"/>
    <w:rsid w:val="00ED4C9A"/>
    <w:rsid w:val="00ED5020"/>
    <w:rsid w:val="00ED54BD"/>
    <w:rsid w:val="00ED5918"/>
    <w:rsid w:val="00ED5AE3"/>
    <w:rsid w:val="00ED636D"/>
    <w:rsid w:val="00ED6558"/>
    <w:rsid w:val="00ED6A8E"/>
    <w:rsid w:val="00ED7126"/>
    <w:rsid w:val="00EE0569"/>
    <w:rsid w:val="00EE0582"/>
    <w:rsid w:val="00EE0B70"/>
    <w:rsid w:val="00EE0F10"/>
    <w:rsid w:val="00EE129F"/>
    <w:rsid w:val="00EE1E05"/>
    <w:rsid w:val="00EE23BD"/>
    <w:rsid w:val="00EE2AE3"/>
    <w:rsid w:val="00EE3910"/>
    <w:rsid w:val="00EE3AC8"/>
    <w:rsid w:val="00EE4404"/>
    <w:rsid w:val="00EE4967"/>
    <w:rsid w:val="00EE4973"/>
    <w:rsid w:val="00EE504F"/>
    <w:rsid w:val="00EE542C"/>
    <w:rsid w:val="00EE55A8"/>
    <w:rsid w:val="00EE5AB4"/>
    <w:rsid w:val="00EE5B23"/>
    <w:rsid w:val="00EE5F2B"/>
    <w:rsid w:val="00EE60D2"/>
    <w:rsid w:val="00EE611C"/>
    <w:rsid w:val="00EE7374"/>
    <w:rsid w:val="00EE79B7"/>
    <w:rsid w:val="00EE7ADB"/>
    <w:rsid w:val="00EF0285"/>
    <w:rsid w:val="00EF0547"/>
    <w:rsid w:val="00EF0E3B"/>
    <w:rsid w:val="00EF20E6"/>
    <w:rsid w:val="00EF24CD"/>
    <w:rsid w:val="00EF298F"/>
    <w:rsid w:val="00EF2AF5"/>
    <w:rsid w:val="00EF2CE0"/>
    <w:rsid w:val="00EF2EF0"/>
    <w:rsid w:val="00EF3296"/>
    <w:rsid w:val="00EF34FA"/>
    <w:rsid w:val="00EF3AD8"/>
    <w:rsid w:val="00EF3C80"/>
    <w:rsid w:val="00EF3E33"/>
    <w:rsid w:val="00EF4831"/>
    <w:rsid w:val="00EF4CF6"/>
    <w:rsid w:val="00EF4D13"/>
    <w:rsid w:val="00EF51F1"/>
    <w:rsid w:val="00EF545F"/>
    <w:rsid w:val="00EF546D"/>
    <w:rsid w:val="00EF56C4"/>
    <w:rsid w:val="00EF5C9C"/>
    <w:rsid w:val="00EF760E"/>
    <w:rsid w:val="00EF796D"/>
    <w:rsid w:val="00EF7DFD"/>
    <w:rsid w:val="00F006CD"/>
    <w:rsid w:val="00F00A3F"/>
    <w:rsid w:val="00F00A46"/>
    <w:rsid w:val="00F0185C"/>
    <w:rsid w:val="00F01BF2"/>
    <w:rsid w:val="00F01D9E"/>
    <w:rsid w:val="00F022E3"/>
    <w:rsid w:val="00F02D44"/>
    <w:rsid w:val="00F02DE1"/>
    <w:rsid w:val="00F02EFC"/>
    <w:rsid w:val="00F035EC"/>
    <w:rsid w:val="00F03A69"/>
    <w:rsid w:val="00F03BC5"/>
    <w:rsid w:val="00F03CC1"/>
    <w:rsid w:val="00F043C7"/>
    <w:rsid w:val="00F04F2B"/>
    <w:rsid w:val="00F05830"/>
    <w:rsid w:val="00F058DF"/>
    <w:rsid w:val="00F059B7"/>
    <w:rsid w:val="00F05BBD"/>
    <w:rsid w:val="00F065E4"/>
    <w:rsid w:val="00F06D51"/>
    <w:rsid w:val="00F07005"/>
    <w:rsid w:val="00F0724C"/>
    <w:rsid w:val="00F076CB"/>
    <w:rsid w:val="00F077C3"/>
    <w:rsid w:val="00F077DA"/>
    <w:rsid w:val="00F07872"/>
    <w:rsid w:val="00F07C65"/>
    <w:rsid w:val="00F07D38"/>
    <w:rsid w:val="00F10DEB"/>
    <w:rsid w:val="00F113CF"/>
    <w:rsid w:val="00F1168F"/>
    <w:rsid w:val="00F11959"/>
    <w:rsid w:val="00F11F3F"/>
    <w:rsid w:val="00F12365"/>
    <w:rsid w:val="00F1262C"/>
    <w:rsid w:val="00F12991"/>
    <w:rsid w:val="00F13619"/>
    <w:rsid w:val="00F13664"/>
    <w:rsid w:val="00F13A8B"/>
    <w:rsid w:val="00F14742"/>
    <w:rsid w:val="00F1496E"/>
    <w:rsid w:val="00F14A9E"/>
    <w:rsid w:val="00F14E27"/>
    <w:rsid w:val="00F15078"/>
    <w:rsid w:val="00F15290"/>
    <w:rsid w:val="00F1570A"/>
    <w:rsid w:val="00F162CA"/>
    <w:rsid w:val="00F16B65"/>
    <w:rsid w:val="00F17A5D"/>
    <w:rsid w:val="00F17E02"/>
    <w:rsid w:val="00F20177"/>
    <w:rsid w:val="00F2033E"/>
    <w:rsid w:val="00F20CAF"/>
    <w:rsid w:val="00F20E2F"/>
    <w:rsid w:val="00F22B9A"/>
    <w:rsid w:val="00F22CD5"/>
    <w:rsid w:val="00F2318E"/>
    <w:rsid w:val="00F23473"/>
    <w:rsid w:val="00F2395A"/>
    <w:rsid w:val="00F239F6"/>
    <w:rsid w:val="00F2447A"/>
    <w:rsid w:val="00F247F5"/>
    <w:rsid w:val="00F24896"/>
    <w:rsid w:val="00F24B47"/>
    <w:rsid w:val="00F24BBE"/>
    <w:rsid w:val="00F24FD2"/>
    <w:rsid w:val="00F258A7"/>
    <w:rsid w:val="00F25AF6"/>
    <w:rsid w:val="00F25FE0"/>
    <w:rsid w:val="00F263AA"/>
    <w:rsid w:val="00F264FE"/>
    <w:rsid w:val="00F26774"/>
    <w:rsid w:val="00F27ABA"/>
    <w:rsid w:val="00F300E2"/>
    <w:rsid w:val="00F306FA"/>
    <w:rsid w:val="00F316BF"/>
    <w:rsid w:val="00F319FD"/>
    <w:rsid w:val="00F32974"/>
    <w:rsid w:val="00F329BB"/>
    <w:rsid w:val="00F32A20"/>
    <w:rsid w:val="00F32A83"/>
    <w:rsid w:val="00F32B83"/>
    <w:rsid w:val="00F32C64"/>
    <w:rsid w:val="00F32DB3"/>
    <w:rsid w:val="00F32DE3"/>
    <w:rsid w:val="00F32E3A"/>
    <w:rsid w:val="00F32FC9"/>
    <w:rsid w:val="00F33253"/>
    <w:rsid w:val="00F332DB"/>
    <w:rsid w:val="00F335AF"/>
    <w:rsid w:val="00F33AD3"/>
    <w:rsid w:val="00F33E0F"/>
    <w:rsid w:val="00F34D22"/>
    <w:rsid w:val="00F34E10"/>
    <w:rsid w:val="00F35FBD"/>
    <w:rsid w:val="00F36BFD"/>
    <w:rsid w:val="00F377F2"/>
    <w:rsid w:val="00F37B9F"/>
    <w:rsid w:val="00F40B8A"/>
    <w:rsid w:val="00F40D52"/>
    <w:rsid w:val="00F40ED2"/>
    <w:rsid w:val="00F40FFC"/>
    <w:rsid w:val="00F4181A"/>
    <w:rsid w:val="00F418B3"/>
    <w:rsid w:val="00F41CF9"/>
    <w:rsid w:val="00F41D10"/>
    <w:rsid w:val="00F4255D"/>
    <w:rsid w:val="00F427BD"/>
    <w:rsid w:val="00F42DBE"/>
    <w:rsid w:val="00F4381F"/>
    <w:rsid w:val="00F44379"/>
    <w:rsid w:val="00F44815"/>
    <w:rsid w:val="00F44F5B"/>
    <w:rsid w:val="00F4505D"/>
    <w:rsid w:val="00F451FA"/>
    <w:rsid w:val="00F4525F"/>
    <w:rsid w:val="00F454D9"/>
    <w:rsid w:val="00F4587F"/>
    <w:rsid w:val="00F460BA"/>
    <w:rsid w:val="00F46671"/>
    <w:rsid w:val="00F4688A"/>
    <w:rsid w:val="00F4696A"/>
    <w:rsid w:val="00F46B18"/>
    <w:rsid w:val="00F47422"/>
    <w:rsid w:val="00F47CEE"/>
    <w:rsid w:val="00F47D6D"/>
    <w:rsid w:val="00F47E2A"/>
    <w:rsid w:val="00F502EA"/>
    <w:rsid w:val="00F50B1F"/>
    <w:rsid w:val="00F51018"/>
    <w:rsid w:val="00F514C3"/>
    <w:rsid w:val="00F51DBD"/>
    <w:rsid w:val="00F51EC7"/>
    <w:rsid w:val="00F51F0C"/>
    <w:rsid w:val="00F52003"/>
    <w:rsid w:val="00F520E1"/>
    <w:rsid w:val="00F524BF"/>
    <w:rsid w:val="00F52A2E"/>
    <w:rsid w:val="00F5372D"/>
    <w:rsid w:val="00F55AB8"/>
    <w:rsid w:val="00F55B65"/>
    <w:rsid w:val="00F5642E"/>
    <w:rsid w:val="00F56679"/>
    <w:rsid w:val="00F56B9B"/>
    <w:rsid w:val="00F56D1F"/>
    <w:rsid w:val="00F56DD2"/>
    <w:rsid w:val="00F56E2E"/>
    <w:rsid w:val="00F56FE3"/>
    <w:rsid w:val="00F57528"/>
    <w:rsid w:val="00F578FF"/>
    <w:rsid w:val="00F57A52"/>
    <w:rsid w:val="00F57E60"/>
    <w:rsid w:val="00F60052"/>
    <w:rsid w:val="00F60A1F"/>
    <w:rsid w:val="00F60A4B"/>
    <w:rsid w:val="00F613A2"/>
    <w:rsid w:val="00F61513"/>
    <w:rsid w:val="00F616BC"/>
    <w:rsid w:val="00F61EEA"/>
    <w:rsid w:val="00F62128"/>
    <w:rsid w:val="00F62168"/>
    <w:rsid w:val="00F623D4"/>
    <w:rsid w:val="00F6278C"/>
    <w:rsid w:val="00F62790"/>
    <w:rsid w:val="00F62D83"/>
    <w:rsid w:val="00F630AE"/>
    <w:rsid w:val="00F63379"/>
    <w:rsid w:val="00F635DD"/>
    <w:rsid w:val="00F63870"/>
    <w:rsid w:val="00F652AC"/>
    <w:rsid w:val="00F658C9"/>
    <w:rsid w:val="00F65F3D"/>
    <w:rsid w:val="00F703D8"/>
    <w:rsid w:val="00F71322"/>
    <w:rsid w:val="00F71AF5"/>
    <w:rsid w:val="00F71CBC"/>
    <w:rsid w:val="00F72835"/>
    <w:rsid w:val="00F72A6B"/>
    <w:rsid w:val="00F73447"/>
    <w:rsid w:val="00F73D82"/>
    <w:rsid w:val="00F74605"/>
    <w:rsid w:val="00F74ADD"/>
    <w:rsid w:val="00F74B0A"/>
    <w:rsid w:val="00F75833"/>
    <w:rsid w:val="00F7664F"/>
    <w:rsid w:val="00F768F4"/>
    <w:rsid w:val="00F76C4E"/>
    <w:rsid w:val="00F772A3"/>
    <w:rsid w:val="00F77891"/>
    <w:rsid w:val="00F779D2"/>
    <w:rsid w:val="00F80409"/>
    <w:rsid w:val="00F80648"/>
    <w:rsid w:val="00F80802"/>
    <w:rsid w:val="00F8088E"/>
    <w:rsid w:val="00F80CAF"/>
    <w:rsid w:val="00F8114A"/>
    <w:rsid w:val="00F8119A"/>
    <w:rsid w:val="00F813FD"/>
    <w:rsid w:val="00F81A4D"/>
    <w:rsid w:val="00F832C3"/>
    <w:rsid w:val="00F8375D"/>
    <w:rsid w:val="00F8383C"/>
    <w:rsid w:val="00F841B7"/>
    <w:rsid w:val="00F848CE"/>
    <w:rsid w:val="00F84D64"/>
    <w:rsid w:val="00F8500B"/>
    <w:rsid w:val="00F855C7"/>
    <w:rsid w:val="00F85A6B"/>
    <w:rsid w:val="00F866FD"/>
    <w:rsid w:val="00F86A12"/>
    <w:rsid w:val="00F86DD0"/>
    <w:rsid w:val="00F86F50"/>
    <w:rsid w:val="00F873FF"/>
    <w:rsid w:val="00F875E8"/>
    <w:rsid w:val="00F876B9"/>
    <w:rsid w:val="00F87FEB"/>
    <w:rsid w:val="00F908B9"/>
    <w:rsid w:val="00F9135F"/>
    <w:rsid w:val="00F91DEE"/>
    <w:rsid w:val="00F9224E"/>
    <w:rsid w:val="00F9235B"/>
    <w:rsid w:val="00F92C74"/>
    <w:rsid w:val="00F932D5"/>
    <w:rsid w:val="00F93712"/>
    <w:rsid w:val="00F93F70"/>
    <w:rsid w:val="00F940E7"/>
    <w:rsid w:val="00F94289"/>
    <w:rsid w:val="00F946E9"/>
    <w:rsid w:val="00F948A9"/>
    <w:rsid w:val="00F94B8E"/>
    <w:rsid w:val="00F9502A"/>
    <w:rsid w:val="00F952BC"/>
    <w:rsid w:val="00F95313"/>
    <w:rsid w:val="00F95927"/>
    <w:rsid w:val="00F95AF4"/>
    <w:rsid w:val="00F95BEC"/>
    <w:rsid w:val="00F9776A"/>
    <w:rsid w:val="00F97C48"/>
    <w:rsid w:val="00FA09CD"/>
    <w:rsid w:val="00FA111F"/>
    <w:rsid w:val="00FA11AD"/>
    <w:rsid w:val="00FA1287"/>
    <w:rsid w:val="00FA1977"/>
    <w:rsid w:val="00FA1AC5"/>
    <w:rsid w:val="00FA1B86"/>
    <w:rsid w:val="00FA217B"/>
    <w:rsid w:val="00FA316A"/>
    <w:rsid w:val="00FA340E"/>
    <w:rsid w:val="00FA3D10"/>
    <w:rsid w:val="00FA5B15"/>
    <w:rsid w:val="00FA5CC4"/>
    <w:rsid w:val="00FA63DD"/>
    <w:rsid w:val="00FA6EFE"/>
    <w:rsid w:val="00FA7974"/>
    <w:rsid w:val="00FA7D72"/>
    <w:rsid w:val="00FB1DBA"/>
    <w:rsid w:val="00FB1FD8"/>
    <w:rsid w:val="00FB248A"/>
    <w:rsid w:val="00FB2665"/>
    <w:rsid w:val="00FB28F2"/>
    <w:rsid w:val="00FB488E"/>
    <w:rsid w:val="00FB5154"/>
    <w:rsid w:val="00FB5464"/>
    <w:rsid w:val="00FB554C"/>
    <w:rsid w:val="00FB5890"/>
    <w:rsid w:val="00FB631A"/>
    <w:rsid w:val="00FB69C8"/>
    <w:rsid w:val="00FB6F91"/>
    <w:rsid w:val="00FB7A9A"/>
    <w:rsid w:val="00FC02FA"/>
    <w:rsid w:val="00FC0B53"/>
    <w:rsid w:val="00FC0F67"/>
    <w:rsid w:val="00FC221C"/>
    <w:rsid w:val="00FC24A0"/>
    <w:rsid w:val="00FC292D"/>
    <w:rsid w:val="00FC2F26"/>
    <w:rsid w:val="00FC32A1"/>
    <w:rsid w:val="00FC3698"/>
    <w:rsid w:val="00FC3DC5"/>
    <w:rsid w:val="00FC453C"/>
    <w:rsid w:val="00FC5108"/>
    <w:rsid w:val="00FC5437"/>
    <w:rsid w:val="00FC5470"/>
    <w:rsid w:val="00FC57A4"/>
    <w:rsid w:val="00FC5DF2"/>
    <w:rsid w:val="00FC6A4A"/>
    <w:rsid w:val="00FC7317"/>
    <w:rsid w:val="00FD067B"/>
    <w:rsid w:val="00FD0A0B"/>
    <w:rsid w:val="00FD0A26"/>
    <w:rsid w:val="00FD0DFA"/>
    <w:rsid w:val="00FD0E93"/>
    <w:rsid w:val="00FD15AF"/>
    <w:rsid w:val="00FD1B8A"/>
    <w:rsid w:val="00FD1C1D"/>
    <w:rsid w:val="00FD1C3A"/>
    <w:rsid w:val="00FD1DF0"/>
    <w:rsid w:val="00FD20F6"/>
    <w:rsid w:val="00FD26AA"/>
    <w:rsid w:val="00FD2BD2"/>
    <w:rsid w:val="00FD2CE9"/>
    <w:rsid w:val="00FD30FE"/>
    <w:rsid w:val="00FD35A7"/>
    <w:rsid w:val="00FD3789"/>
    <w:rsid w:val="00FD416A"/>
    <w:rsid w:val="00FD42C4"/>
    <w:rsid w:val="00FD47CB"/>
    <w:rsid w:val="00FD4953"/>
    <w:rsid w:val="00FD566A"/>
    <w:rsid w:val="00FD580A"/>
    <w:rsid w:val="00FD6153"/>
    <w:rsid w:val="00FD6BA8"/>
    <w:rsid w:val="00FD73DF"/>
    <w:rsid w:val="00FD76DC"/>
    <w:rsid w:val="00FD7FF4"/>
    <w:rsid w:val="00FE014C"/>
    <w:rsid w:val="00FE03A4"/>
    <w:rsid w:val="00FE1921"/>
    <w:rsid w:val="00FE1ED0"/>
    <w:rsid w:val="00FE2373"/>
    <w:rsid w:val="00FE2387"/>
    <w:rsid w:val="00FE2B08"/>
    <w:rsid w:val="00FE30AD"/>
    <w:rsid w:val="00FE38B8"/>
    <w:rsid w:val="00FE3E59"/>
    <w:rsid w:val="00FE45D2"/>
    <w:rsid w:val="00FE4B9D"/>
    <w:rsid w:val="00FE4CF2"/>
    <w:rsid w:val="00FE5102"/>
    <w:rsid w:val="00FE56B9"/>
    <w:rsid w:val="00FE57BA"/>
    <w:rsid w:val="00FE677F"/>
    <w:rsid w:val="00FE694F"/>
    <w:rsid w:val="00FE6F1B"/>
    <w:rsid w:val="00FE72DF"/>
    <w:rsid w:val="00FE730E"/>
    <w:rsid w:val="00FF0097"/>
    <w:rsid w:val="00FF0429"/>
    <w:rsid w:val="00FF0C7C"/>
    <w:rsid w:val="00FF0EA5"/>
    <w:rsid w:val="00FF14BD"/>
    <w:rsid w:val="00FF306C"/>
    <w:rsid w:val="00FF34C9"/>
    <w:rsid w:val="00FF362C"/>
    <w:rsid w:val="00FF404C"/>
    <w:rsid w:val="00FF4463"/>
    <w:rsid w:val="00FF44D2"/>
    <w:rsid w:val="00FF4844"/>
    <w:rsid w:val="00FF4912"/>
    <w:rsid w:val="00FF4C84"/>
    <w:rsid w:val="00FF52BA"/>
    <w:rsid w:val="00FF547E"/>
    <w:rsid w:val="00FF56FC"/>
    <w:rsid w:val="00FF5C84"/>
    <w:rsid w:val="00FF61DF"/>
    <w:rsid w:val="00FF64B2"/>
    <w:rsid w:val="00FF685F"/>
    <w:rsid w:val="00FF6A4C"/>
    <w:rsid w:val="00FF6F0B"/>
    <w:rsid w:val="00FF7428"/>
    <w:rsid w:val="012114E4"/>
    <w:rsid w:val="017ECE8E"/>
    <w:rsid w:val="0192AF46"/>
    <w:rsid w:val="01E163C0"/>
    <w:rsid w:val="0209D180"/>
    <w:rsid w:val="023C3E0E"/>
    <w:rsid w:val="02768D90"/>
    <w:rsid w:val="02A9E406"/>
    <w:rsid w:val="02ABAA6E"/>
    <w:rsid w:val="034C1188"/>
    <w:rsid w:val="03B36AFC"/>
    <w:rsid w:val="0415B6F5"/>
    <w:rsid w:val="0424C7B8"/>
    <w:rsid w:val="044B26C8"/>
    <w:rsid w:val="044B5836"/>
    <w:rsid w:val="045D706B"/>
    <w:rsid w:val="04660001"/>
    <w:rsid w:val="05281DDB"/>
    <w:rsid w:val="0576D442"/>
    <w:rsid w:val="05A2A977"/>
    <w:rsid w:val="05B48746"/>
    <w:rsid w:val="05C1911A"/>
    <w:rsid w:val="05F25060"/>
    <w:rsid w:val="06DF878E"/>
    <w:rsid w:val="06FC50F0"/>
    <w:rsid w:val="072BDE28"/>
    <w:rsid w:val="07ADFD41"/>
    <w:rsid w:val="07D0AB51"/>
    <w:rsid w:val="089130E5"/>
    <w:rsid w:val="08A6A534"/>
    <w:rsid w:val="08B2AA74"/>
    <w:rsid w:val="08E4FA33"/>
    <w:rsid w:val="08E979AA"/>
    <w:rsid w:val="08FCCB67"/>
    <w:rsid w:val="090DF192"/>
    <w:rsid w:val="0933E17E"/>
    <w:rsid w:val="0A524413"/>
    <w:rsid w:val="0ABA716A"/>
    <w:rsid w:val="0AE95413"/>
    <w:rsid w:val="0AF84EAB"/>
    <w:rsid w:val="0B2FACC3"/>
    <w:rsid w:val="0B3A5BD5"/>
    <w:rsid w:val="0B639AB1"/>
    <w:rsid w:val="0BB13CE1"/>
    <w:rsid w:val="0BFC7E2B"/>
    <w:rsid w:val="0C2A2D51"/>
    <w:rsid w:val="0C77C4E9"/>
    <w:rsid w:val="0C7B8CE3"/>
    <w:rsid w:val="0C8D9DDF"/>
    <w:rsid w:val="0C936BCA"/>
    <w:rsid w:val="0CA4CD03"/>
    <w:rsid w:val="0CB0B1CE"/>
    <w:rsid w:val="0CC11C8E"/>
    <w:rsid w:val="0D320B42"/>
    <w:rsid w:val="0D32DE2E"/>
    <w:rsid w:val="0D36382D"/>
    <w:rsid w:val="0D48CB4D"/>
    <w:rsid w:val="0DE1FBC4"/>
    <w:rsid w:val="0EED6692"/>
    <w:rsid w:val="0EF0CB29"/>
    <w:rsid w:val="0F32263D"/>
    <w:rsid w:val="0F7A48CD"/>
    <w:rsid w:val="1035DCE4"/>
    <w:rsid w:val="109AB9CB"/>
    <w:rsid w:val="112DEA62"/>
    <w:rsid w:val="11403091"/>
    <w:rsid w:val="114D8A74"/>
    <w:rsid w:val="11DA96EA"/>
    <w:rsid w:val="12D77558"/>
    <w:rsid w:val="13512383"/>
    <w:rsid w:val="13D54452"/>
    <w:rsid w:val="13DC678F"/>
    <w:rsid w:val="15ABCCCA"/>
    <w:rsid w:val="160F3D58"/>
    <w:rsid w:val="16A1E10F"/>
    <w:rsid w:val="17411166"/>
    <w:rsid w:val="174739AA"/>
    <w:rsid w:val="1761E7EA"/>
    <w:rsid w:val="17AECC5F"/>
    <w:rsid w:val="1800A807"/>
    <w:rsid w:val="183A0601"/>
    <w:rsid w:val="183C4612"/>
    <w:rsid w:val="19C8B734"/>
    <w:rsid w:val="19F86BAA"/>
    <w:rsid w:val="1A0A0C23"/>
    <w:rsid w:val="1A542D16"/>
    <w:rsid w:val="1AA63B8F"/>
    <w:rsid w:val="1AA9DD8F"/>
    <w:rsid w:val="1AB35319"/>
    <w:rsid w:val="1AC9C387"/>
    <w:rsid w:val="1BEA83FC"/>
    <w:rsid w:val="1BFB816A"/>
    <w:rsid w:val="1C37841C"/>
    <w:rsid w:val="1CBEE244"/>
    <w:rsid w:val="1D004D5E"/>
    <w:rsid w:val="1D72690D"/>
    <w:rsid w:val="1DAA85DB"/>
    <w:rsid w:val="1EA6E201"/>
    <w:rsid w:val="1EC06F05"/>
    <w:rsid w:val="1EC51F32"/>
    <w:rsid w:val="1F049113"/>
    <w:rsid w:val="1F106F15"/>
    <w:rsid w:val="1F678054"/>
    <w:rsid w:val="1F76ACC2"/>
    <w:rsid w:val="1FDAC05B"/>
    <w:rsid w:val="2005E4B7"/>
    <w:rsid w:val="2035BB85"/>
    <w:rsid w:val="2076A9E1"/>
    <w:rsid w:val="20A8F0D6"/>
    <w:rsid w:val="20D540E9"/>
    <w:rsid w:val="20F42AC2"/>
    <w:rsid w:val="2131D736"/>
    <w:rsid w:val="21A152BF"/>
    <w:rsid w:val="21D47FF4"/>
    <w:rsid w:val="22BD5836"/>
    <w:rsid w:val="2321AE4E"/>
    <w:rsid w:val="232F848E"/>
    <w:rsid w:val="23A3D6DF"/>
    <w:rsid w:val="23DE403E"/>
    <w:rsid w:val="24D28E57"/>
    <w:rsid w:val="258436A4"/>
    <w:rsid w:val="25D3857A"/>
    <w:rsid w:val="26672550"/>
    <w:rsid w:val="266D946F"/>
    <w:rsid w:val="268159B2"/>
    <w:rsid w:val="2690D466"/>
    <w:rsid w:val="269C422E"/>
    <w:rsid w:val="26CD6E90"/>
    <w:rsid w:val="26E34786"/>
    <w:rsid w:val="2721A960"/>
    <w:rsid w:val="276ACCEC"/>
    <w:rsid w:val="27916C0D"/>
    <w:rsid w:val="28C4CD8C"/>
    <w:rsid w:val="28F5250D"/>
    <w:rsid w:val="290A2922"/>
    <w:rsid w:val="29B7945B"/>
    <w:rsid w:val="29DF7E7D"/>
    <w:rsid w:val="2A159DDE"/>
    <w:rsid w:val="2A269F0C"/>
    <w:rsid w:val="2A29E2E0"/>
    <w:rsid w:val="2A7D03A3"/>
    <w:rsid w:val="2ABA99EC"/>
    <w:rsid w:val="2AC9123C"/>
    <w:rsid w:val="2AFBF886"/>
    <w:rsid w:val="2AFDA335"/>
    <w:rsid w:val="2B9957CF"/>
    <w:rsid w:val="2C0C158E"/>
    <w:rsid w:val="2C3B8FB1"/>
    <w:rsid w:val="2C7204BF"/>
    <w:rsid w:val="2CAE871A"/>
    <w:rsid w:val="2EEE5EC3"/>
    <w:rsid w:val="2EFD048C"/>
    <w:rsid w:val="2F4AD2F9"/>
    <w:rsid w:val="2FF6E30A"/>
    <w:rsid w:val="2FFA6FDA"/>
    <w:rsid w:val="30094CD1"/>
    <w:rsid w:val="30133295"/>
    <w:rsid w:val="3017F7F2"/>
    <w:rsid w:val="301D22F1"/>
    <w:rsid w:val="30FD746B"/>
    <w:rsid w:val="3105E559"/>
    <w:rsid w:val="31638ADA"/>
    <w:rsid w:val="317E8437"/>
    <w:rsid w:val="31CB8EEF"/>
    <w:rsid w:val="31CF6259"/>
    <w:rsid w:val="32040FB9"/>
    <w:rsid w:val="32326FA7"/>
    <w:rsid w:val="325CA00A"/>
    <w:rsid w:val="33062469"/>
    <w:rsid w:val="33A43EF7"/>
    <w:rsid w:val="3425A0BE"/>
    <w:rsid w:val="349FA07B"/>
    <w:rsid w:val="34D241B3"/>
    <w:rsid w:val="34F78480"/>
    <w:rsid w:val="352CACF1"/>
    <w:rsid w:val="3534F38B"/>
    <w:rsid w:val="35552A1A"/>
    <w:rsid w:val="35C19E95"/>
    <w:rsid w:val="35C2465B"/>
    <w:rsid w:val="35C8618B"/>
    <w:rsid w:val="36498DFD"/>
    <w:rsid w:val="36A10E7B"/>
    <w:rsid w:val="372069ED"/>
    <w:rsid w:val="37261432"/>
    <w:rsid w:val="372E7D96"/>
    <w:rsid w:val="373E24D6"/>
    <w:rsid w:val="375AE306"/>
    <w:rsid w:val="37C0BCA6"/>
    <w:rsid w:val="38008991"/>
    <w:rsid w:val="38B44CF6"/>
    <w:rsid w:val="38FEE01D"/>
    <w:rsid w:val="39593403"/>
    <w:rsid w:val="3977EB0B"/>
    <w:rsid w:val="39AA50F5"/>
    <w:rsid w:val="39DD382C"/>
    <w:rsid w:val="39DE29B3"/>
    <w:rsid w:val="39EA4FB6"/>
    <w:rsid w:val="3A082745"/>
    <w:rsid w:val="3AB6C078"/>
    <w:rsid w:val="3AE16115"/>
    <w:rsid w:val="3B394B7B"/>
    <w:rsid w:val="3BECEAA4"/>
    <w:rsid w:val="3C175870"/>
    <w:rsid w:val="3C218ECB"/>
    <w:rsid w:val="3D1A6894"/>
    <w:rsid w:val="3D9B683C"/>
    <w:rsid w:val="3E3AE00D"/>
    <w:rsid w:val="3E44071B"/>
    <w:rsid w:val="3E4CC887"/>
    <w:rsid w:val="3E4E3D76"/>
    <w:rsid w:val="4020B0C3"/>
    <w:rsid w:val="40329CB8"/>
    <w:rsid w:val="40526365"/>
    <w:rsid w:val="40558A93"/>
    <w:rsid w:val="405CDB46"/>
    <w:rsid w:val="409C5D1A"/>
    <w:rsid w:val="409F1FA1"/>
    <w:rsid w:val="40D62A25"/>
    <w:rsid w:val="40E539ED"/>
    <w:rsid w:val="40F7B8E4"/>
    <w:rsid w:val="41DC64A9"/>
    <w:rsid w:val="41E180E3"/>
    <w:rsid w:val="4262851C"/>
    <w:rsid w:val="431A9F6C"/>
    <w:rsid w:val="4349AB57"/>
    <w:rsid w:val="435927A7"/>
    <w:rsid w:val="435FAB8B"/>
    <w:rsid w:val="43BD5A9D"/>
    <w:rsid w:val="43D1BD42"/>
    <w:rsid w:val="43EC1E87"/>
    <w:rsid w:val="440B4E56"/>
    <w:rsid w:val="444A5B99"/>
    <w:rsid w:val="4466E792"/>
    <w:rsid w:val="4470EEEC"/>
    <w:rsid w:val="4484332D"/>
    <w:rsid w:val="44877912"/>
    <w:rsid w:val="448E37A8"/>
    <w:rsid w:val="4493A010"/>
    <w:rsid w:val="45DF0027"/>
    <w:rsid w:val="460143FF"/>
    <w:rsid w:val="468DB600"/>
    <w:rsid w:val="46AC9B79"/>
    <w:rsid w:val="46E46298"/>
    <w:rsid w:val="472B09C4"/>
    <w:rsid w:val="477FDAC4"/>
    <w:rsid w:val="47B9C797"/>
    <w:rsid w:val="47DFFCE6"/>
    <w:rsid w:val="49627219"/>
    <w:rsid w:val="497BCD47"/>
    <w:rsid w:val="49841E79"/>
    <w:rsid w:val="4996B34A"/>
    <w:rsid w:val="4A02D8E6"/>
    <w:rsid w:val="4A84F8F6"/>
    <w:rsid w:val="4AF4C258"/>
    <w:rsid w:val="4B9E635D"/>
    <w:rsid w:val="4BA16DE5"/>
    <w:rsid w:val="4BF8F5D9"/>
    <w:rsid w:val="4C18DCCC"/>
    <w:rsid w:val="4C5BDA82"/>
    <w:rsid w:val="4C831688"/>
    <w:rsid w:val="4C9B935D"/>
    <w:rsid w:val="4CC80880"/>
    <w:rsid w:val="4CDC0AD5"/>
    <w:rsid w:val="4D0AF71D"/>
    <w:rsid w:val="4D4285EB"/>
    <w:rsid w:val="4D78B513"/>
    <w:rsid w:val="4D8551CB"/>
    <w:rsid w:val="4D90CB26"/>
    <w:rsid w:val="4DB21C7C"/>
    <w:rsid w:val="4E1B2843"/>
    <w:rsid w:val="4E42A1B2"/>
    <w:rsid w:val="4F4D131E"/>
    <w:rsid w:val="4F772CB8"/>
    <w:rsid w:val="4FE35EAE"/>
    <w:rsid w:val="4FEA7753"/>
    <w:rsid w:val="4FEB40A1"/>
    <w:rsid w:val="5027E563"/>
    <w:rsid w:val="5053821F"/>
    <w:rsid w:val="5074D470"/>
    <w:rsid w:val="509DCB8F"/>
    <w:rsid w:val="50FC2705"/>
    <w:rsid w:val="5133524C"/>
    <w:rsid w:val="5145B17B"/>
    <w:rsid w:val="518DD2AC"/>
    <w:rsid w:val="5235E79E"/>
    <w:rsid w:val="5245FF18"/>
    <w:rsid w:val="525687EC"/>
    <w:rsid w:val="5272334C"/>
    <w:rsid w:val="534C85E1"/>
    <w:rsid w:val="5372F79E"/>
    <w:rsid w:val="537DB148"/>
    <w:rsid w:val="53BCB7F3"/>
    <w:rsid w:val="5406E070"/>
    <w:rsid w:val="5457FB60"/>
    <w:rsid w:val="5477A5F1"/>
    <w:rsid w:val="547A851E"/>
    <w:rsid w:val="54A7E747"/>
    <w:rsid w:val="54ADF1BF"/>
    <w:rsid w:val="55F45849"/>
    <w:rsid w:val="56D2F894"/>
    <w:rsid w:val="56DBCF5A"/>
    <w:rsid w:val="5731CE4F"/>
    <w:rsid w:val="578D8FBB"/>
    <w:rsid w:val="57A633CE"/>
    <w:rsid w:val="57CD346D"/>
    <w:rsid w:val="5804A398"/>
    <w:rsid w:val="58DAE5D1"/>
    <w:rsid w:val="58ED6600"/>
    <w:rsid w:val="58F8F648"/>
    <w:rsid w:val="59597A34"/>
    <w:rsid w:val="59DE0A42"/>
    <w:rsid w:val="59F277DA"/>
    <w:rsid w:val="5AC93324"/>
    <w:rsid w:val="5AEF06D1"/>
    <w:rsid w:val="5B824E16"/>
    <w:rsid w:val="5C3CE16E"/>
    <w:rsid w:val="5C79B901"/>
    <w:rsid w:val="5C8E223F"/>
    <w:rsid w:val="5CA5FA53"/>
    <w:rsid w:val="5CECA991"/>
    <w:rsid w:val="5D988BD0"/>
    <w:rsid w:val="5DA8DDB6"/>
    <w:rsid w:val="5E144662"/>
    <w:rsid w:val="5E1E9C29"/>
    <w:rsid w:val="5E2AC048"/>
    <w:rsid w:val="5E35EA2C"/>
    <w:rsid w:val="5E4029FF"/>
    <w:rsid w:val="5E670A8D"/>
    <w:rsid w:val="5E98C342"/>
    <w:rsid w:val="5EA68BB6"/>
    <w:rsid w:val="5ECA0051"/>
    <w:rsid w:val="5EFA6E63"/>
    <w:rsid w:val="5F73A4D2"/>
    <w:rsid w:val="5F95D481"/>
    <w:rsid w:val="60130F7C"/>
    <w:rsid w:val="606C7E9B"/>
    <w:rsid w:val="6086DF85"/>
    <w:rsid w:val="60AADE32"/>
    <w:rsid w:val="611AB327"/>
    <w:rsid w:val="61672667"/>
    <w:rsid w:val="61E047C5"/>
    <w:rsid w:val="621BDC20"/>
    <w:rsid w:val="62FAE2FF"/>
    <w:rsid w:val="633EF97A"/>
    <w:rsid w:val="639EF59E"/>
    <w:rsid w:val="63B09F6F"/>
    <w:rsid w:val="63B8B338"/>
    <w:rsid w:val="63C8333A"/>
    <w:rsid w:val="63D631B3"/>
    <w:rsid w:val="63E9A231"/>
    <w:rsid w:val="63EE7321"/>
    <w:rsid w:val="64581012"/>
    <w:rsid w:val="647C1412"/>
    <w:rsid w:val="64908C42"/>
    <w:rsid w:val="64ADA51B"/>
    <w:rsid w:val="64EE3B54"/>
    <w:rsid w:val="653A5676"/>
    <w:rsid w:val="65E1CB76"/>
    <w:rsid w:val="6680F24C"/>
    <w:rsid w:val="66BFCAA3"/>
    <w:rsid w:val="676AC1D6"/>
    <w:rsid w:val="677BA399"/>
    <w:rsid w:val="67973E0B"/>
    <w:rsid w:val="67A3F9AC"/>
    <w:rsid w:val="68593E1F"/>
    <w:rsid w:val="685F26D9"/>
    <w:rsid w:val="6887E266"/>
    <w:rsid w:val="69190791"/>
    <w:rsid w:val="699E93BE"/>
    <w:rsid w:val="69BC8C10"/>
    <w:rsid w:val="6AACEA6C"/>
    <w:rsid w:val="6B06DF7D"/>
    <w:rsid w:val="6B124225"/>
    <w:rsid w:val="6B7D0F07"/>
    <w:rsid w:val="6BD3A331"/>
    <w:rsid w:val="6C3D7443"/>
    <w:rsid w:val="6C9ECFED"/>
    <w:rsid w:val="6CC9B841"/>
    <w:rsid w:val="6DDBD45A"/>
    <w:rsid w:val="6DF4E68F"/>
    <w:rsid w:val="6E3E7B9A"/>
    <w:rsid w:val="6EAF50F7"/>
    <w:rsid w:val="6FDF8C2A"/>
    <w:rsid w:val="6FEE915A"/>
    <w:rsid w:val="704B5A78"/>
    <w:rsid w:val="70516B6B"/>
    <w:rsid w:val="707ED82C"/>
    <w:rsid w:val="70DB27D1"/>
    <w:rsid w:val="71045144"/>
    <w:rsid w:val="710F4F54"/>
    <w:rsid w:val="7128475B"/>
    <w:rsid w:val="7139E6D9"/>
    <w:rsid w:val="715B0754"/>
    <w:rsid w:val="71A64C9F"/>
    <w:rsid w:val="72656C8B"/>
    <w:rsid w:val="72CCD928"/>
    <w:rsid w:val="72D9F0B2"/>
    <w:rsid w:val="73417178"/>
    <w:rsid w:val="7359B0CB"/>
    <w:rsid w:val="735D52CB"/>
    <w:rsid w:val="73616720"/>
    <w:rsid w:val="749666BC"/>
    <w:rsid w:val="74DBF428"/>
    <w:rsid w:val="74E85998"/>
    <w:rsid w:val="754E58D3"/>
    <w:rsid w:val="75804E83"/>
    <w:rsid w:val="75B758AE"/>
    <w:rsid w:val="75C44953"/>
    <w:rsid w:val="75DB3076"/>
    <w:rsid w:val="76E7C0BC"/>
    <w:rsid w:val="773509D8"/>
    <w:rsid w:val="7779694F"/>
    <w:rsid w:val="77ED87D4"/>
    <w:rsid w:val="79406632"/>
    <w:rsid w:val="796A6E5C"/>
    <w:rsid w:val="79C501D3"/>
    <w:rsid w:val="7A480AFA"/>
    <w:rsid w:val="7AE11AB1"/>
    <w:rsid w:val="7B44615E"/>
    <w:rsid w:val="7C105CEE"/>
    <w:rsid w:val="7C1D0ED6"/>
    <w:rsid w:val="7C4F0440"/>
    <w:rsid w:val="7C55D65C"/>
    <w:rsid w:val="7C6E5401"/>
    <w:rsid w:val="7D0EA907"/>
    <w:rsid w:val="7D2EF254"/>
    <w:rsid w:val="7D5C6AA8"/>
    <w:rsid w:val="7DFC6586"/>
    <w:rsid w:val="7E0087EE"/>
    <w:rsid w:val="7E411CD8"/>
    <w:rsid w:val="7ED96DD6"/>
    <w:rsid w:val="7FA9F0D2"/>
    <w:rsid w:val="7FF9C1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3573B15-CEF7-4E96-940C-659F088BF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09B"/>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P"/>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ui-provider">
    <w:name w:val="ui-provider"/>
    <w:basedOn w:val="DefaultParagraphFont"/>
    <w:rsid w:val="00786646"/>
  </w:style>
  <w:style w:type="paragraph" w:customStyle="1" w:styleId="Doc-comment">
    <w:name w:val="Doc-comment"/>
    <w:basedOn w:val="Normal"/>
    <w:next w:val="Doc-text2"/>
    <w:qFormat/>
    <w:rsid w:val="00F32B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Normal"/>
    <w:qFormat/>
    <w:rsid w:val="001F0D1F"/>
    <w:pPr>
      <w:tabs>
        <w:tab w:val="left" w:pos="1622"/>
      </w:tabs>
      <w:overflowPunct/>
      <w:autoSpaceDE/>
      <w:autoSpaceDN/>
      <w:adjustRightInd/>
      <w:spacing w:after="0"/>
      <w:ind w:left="1622" w:hanging="363"/>
      <w:textAlignment w:val="auto"/>
    </w:pPr>
    <w:rPr>
      <w:rFonts w:eastAsia="MS Mincho"/>
      <w:color w:val="C00000"/>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26435248">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2022466439">
      <w:bodyDiv w:val="1"/>
      <w:marLeft w:val="0"/>
      <w:marRight w:val="0"/>
      <w:marTop w:val="0"/>
      <w:marBottom w:val="0"/>
      <w:divBdr>
        <w:top w:val="none" w:sz="0" w:space="0" w:color="auto"/>
        <w:left w:val="none" w:sz="0" w:space="0" w:color="auto"/>
        <w:bottom w:val="none" w:sz="0" w:space="0" w:color="auto"/>
        <w:right w:val="none" w:sz="0" w:space="0" w:color="auto"/>
      </w:divBdr>
    </w:div>
    <w:div w:id="2122793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FFE0C64859E41439D37867040A5BE30" ma:contentTypeVersion="4" ma:contentTypeDescription="Create a new document." ma:contentTypeScope="" ma:versionID="51b63ada4d00309c434737465998532e">
  <xsd:schema xmlns:xsd="http://www.w3.org/2001/XMLSchema" xmlns:xs="http://www.w3.org/2001/XMLSchema" xmlns:p="http://schemas.microsoft.com/office/2006/metadata/properties" xmlns:ns2="d87998ea-81d3-4ca4-be11-e7512238a014" targetNamespace="http://schemas.microsoft.com/office/2006/metadata/properties" ma:root="true" ma:fieldsID="0e238642f31719db64c8066d76b8253b" ns2:_="">
    <xsd:import namespace="d87998ea-81d3-4ca4-be11-e7512238a0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998ea-81d3-4ca4-be11-e7512238a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AA3996-D6E1-4001-8282-CF52628FA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7998ea-81d3-4ca4-be11-e7512238a0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2225</Words>
  <Characters>12832</Characters>
  <Application>Microsoft Office Word</Application>
  <DocSecurity>0</DocSecurity>
  <Lines>188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Tapisha Soni</cp:lastModifiedBy>
  <cp:revision>41</cp:revision>
  <cp:lastPrinted>2018-05-23T01:28:00Z</cp:lastPrinted>
  <dcterms:created xsi:type="dcterms:W3CDTF">2025-05-08T13:24:00Z</dcterms:created>
  <dcterms:modified xsi:type="dcterms:W3CDTF">2025-05-09T07:10:00Z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0x0101009FFE0C64859E41439D37867040A5BE30</vt:lpwstr>
  </property>
  <property fmtid="{D5CDD505-2E9C-101B-9397-08002B2CF9AE}" pid="3" name="GrammarlyDocumentId">
    <vt:lpwstr>69cf121729853574cb2b00369eb9d5cff52dc9d8cb1cdc35ed7ed7bbcb37c30e</vt:lpwstr>
  </property>
</Properties>
</file>