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BCB0E" w14:textId="37949584" w:rsidR="00311174" w:rsidRPr="00142427" w:rsidRDefault="00311174" w:rsidP="00311174">
      <w:pPr>
        <w:pStyle w:val="a7"/>
        <w:rPr>
          <w:rFonts w:eastAsiaTheme="minorEastAsia"/>
          <w:sz w:val="22"/>
          <w:szCs w:val="22"/>
          <w:lang w:val="en-GB" w:eastAsia="zh-CN"/>
        </w:rPr>
      </w:pPr>
      <w:r w:rsidRPr="003E03D0">
        <w:rPr>
          <w:sz w:val="22"/>
          <w:szCs w:val="22"/>
          <w:lang w:val="en-GB"/>
        </w:rPr>
        <w:t>3GPP TSG-RAN WG2 Meeting #1</w:t>
      </w:r>
      <w:r w:rsidR="00064620">
        <w:rPr>
          <w:rFonts w:eastAsiaTheme="minorEastAsia" w:hint="eastAsia"/>
          <w:sz w:val="22"/>
          <w:szCs w:val="22"/>
          <w:lang w:val="en-GB" w:eastAsia="zh-CN"/>
        </w:rPr>
        <w:t>3</w:t>
      </w:r>
      <w:r w:rsidR="009321E7">
        <w:rPr>
          <w:rFonts w:eastAsiaTheme="minorEastAsia" w:hint="eastAsia"/>
          <w:sz w:val="22"/>
          <w:szCs w:val="22"/>
          <w:lang w:val="en-GB" w:eastAsia="zh-CN"/>
        </w:rPr>
        <w:t>0</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362AEF">
        <w:rPr>
          <w:rFonts w:eastAsiaTheme="minorEastAsia" w:hint="eastAsia"/>
          <w:sz w:val="22"/>
          <w:szCs w:val="22"/>
          <w:lang w:val="en-GB" w:eastAsia="zh-CN"/>
        </w:rPr>
        <w:t xml:space="preserve">     </w:t>
      </w:r>
      <w:r w:rsidR="009321E7">
        <w:rPr>
          <w:rFonts w:eastAsiaTheme="minorEastAsia" w:hint="eastAsia"/>
          <w:sz w:val="22"/>
          <w:szCs w:val="22"/>
          <w:lang w:val="en-GB" w:eastAsia="zh-CN"/>
        </w:rPr>
        <w:t xml:space="preserve">     </w:t>
      </w:r>
      <w:r w:rsidR="000265B0" w:rsidRPr="000265B0">
        <w:rPr>
          <w:sz w:val="22"/>
          <w:szCs w:val="22"/>
          <w:lang w:val="en-GB"/>
        </w:rPr>
        <w:t>R2-250</w:t>
      </w:r>
      <w:r w:rsidR="00142427">
        <w:rPr>
          <w:rFonts w:eastAsiaTheme="minorEastAsia" w:hint="eastAsia"/>
          <w:sz w:val="22"/>
          <w:szCs w:val="22"/>
          <w:lang w:val="en-GB" w:eastAsia="zh-CN"/>
        </w:rPr>
        <w:t>3659</w:t>
      </w:r>
    </w:p>
    <w:p w14:paraId="26F9CD5A" w14:textId="6FFA3686" w:rsidR="00311174" w:rsidRPr="00955C3E" w:rsidRDefault="000D72FB" w:rsidP="00311174">
      <w:pPr>
        <w:pStyle w:val="a7"/>
        <w:rPr>
          <w:rFonts w:eastAsiaTheme="minorEastAsia"/>
          <w:sz w:val="21"/>
          <w:lang w:eastAsia="zh-CN"/>
        </w:rPr>
      </w:pPr>
      <w:r w:rsidRPr="000D72FB">
        <w:rPr>
          <w:sz w:val="22"/>
          <w:lang w:val="de-DE" w:eastAsia="zh-CN"/>
        </w:rPr>
        <w:t>St. Julian’s, Malta, 19</w:t>
      </w:r>
      <w:r w:rsidRPr="007E3562">
        <w:rPr>
          <w:sz w:val="22"/>
          <w:vertAlign w:val="superscript"/>
          <w:lang w:val="de-DE" w:eastAsia="zh-CN"/>
        </w:rPr>
        <w:t>th</w:t>
      </w:r>
      <w:r w:rsidRPr="000D72FB">
        <w:rPr>
          <w:sz w:val="22"/>
          <w:lang w:val="de-DE" w:eastAsia="zh-CN"/>
        </w:rPr>
        <w:t xml:space="preserve"> </w:t>
      </w:r>
      <w:r w:rsidR="005F555B">
        <w:rPr>
          <w:sz w:val="22"/>
          <w:lang w:val="de-DE" w:eastAsia="zh-CN"/>
        </w:rPr>
        <w:t>–</w:t>
      </w:r>
      <w:r w:rsidRPr="000D72FB">
        <w:rPr>
          <w:sz w:val="22"/>
          <w:lang w:val="de-DE" w:eastAsia="zh-CN"/>
        </w:rPr>
        <w:t xml:space="preserve"> 23</w:t>
      </w:r>
      <w:r w:rsidR="005F555B">
        <w:rPr>
          <w:rFonts w:eastAsiaTheme="minorEastAsia" w:hint="eastAsia"/>
          <w:sz w:val="22"/>
          <w:vertAlign w:val="superscript"/>
          <w:lang w:val="de-DE" w:eastAsia="zh-CN"/>
        </w:rPr>
        <w:t>rd</w:t>
      </w:r>
      <w:r w:rsidRPr="000D72FB">
        <w:rPr>
          <w:sz w:val="22"/>
          <w:lang w:val="de-DE" w:eastAsia="zh-CN"/>
        </w:rPr>
        <w:t xml:space="preserve"> May 2025</w:t>
      </w:r>
    </w:p>
    <w:p w14:paraId="5847B383" w14:textId="77777777" w:rsidR="00311174" w:rsidRPr="00311174" w:rsidRDefault="00311174" w:rsidP="00245B0B">
      <w:pPr>
        <w:pStyle w:val="a7"/>
        <w:rPr>
          <w:rFonts w:eastAsiaTheme="minorEastAsia"/>
          <w:sz w:val="22"/>
          <w:szCs w:val="22"/>
          <w:lang w:eastAsia="zh-CN"/>
        </w:rPr>
      </w:pPr>
    </w:p>
    <w:p w14:paraId="51BE7CCF" w14:textId="77777777" w:rsidR="00880E6B" w:rsidRDefault="00880E6B" w:rsidP="007462DF">
      <w:pPr>
        <w:pStyle w:val="a7"/>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7"/>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0A72F340" w:rsidR="00880E6B" w:rsidRPr="005D6CA1" w:rsidRDefault="00880E6B" w:rsidP="007462DF">
      <w:pPr>
        <w:pStyle w:val="a7"/>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928EA">
        <w:rPr>
          <w:rFonts w:eastAsiaTheme="minorEastAsia" w:cs="Arial" w:hint="eastAsia"/>
          <w:sz w:val="22"/>
          <w:szCs w:val="22"/>
          <w:lang w:eastAsia="zh-CN"/>
        </w:rPr>
        <w:t>Remaining issues on LP-WUS in IDLE and INACTIVE</w:t>
      </w:r>
    </w:p>
    <w:p w14:paraId="761A388A" w14:textId="64A4349F" w:rsidR="00880E6B" w:rsidRPr="0028370D" w:rsidRDefault="00880E6B" w:rsidP="007462DF">
      <w:pPr>
        <w:pStyle w:val="a7"/>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8928EA">
        <w:rPr>
          <w:rFonts w:eastAsiaTheme="minorEastAsia" w:cs="Arial" w:hint="eastAsia"/>
          <w:sz w:val="22"/>
          <w:szCs w:val="22"/>
          <w:lang w:eastAsia="zh-CN"/>
        </w:rPr>
        <w:t>2</w:t>
      </w:r>
    </w:p>
    <w:p w14:paraId="66F7F3D3" w14:textId="77777777" w:rsidR="00880E6B" w:rsidRPr="00B81B31" w:rsidRDefault="00880E6B" w:rsidP="007462DF">
      <w:pPr>
        <w:pStyle w:val="a7"/>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ECAE645" w14:textId="4E984759" w:rsidR="00CB7AA2" w:rsidRPr="006C2A2F" w:rsidRDefault="001F39A5" w:rsidP="00CB7AA2">
      <w:pPr>
        <w:pStyle w:val="a2"/>
        <w:spacing w:beforeLines="50" w:before="120"/>
        <w:rPr>
          <w:rFonts w:eastAsiaTheme="minorEastAsia"/>
          <w:lang w:eastAsia="zh-CN"/>
        </w:rPr>
      </w:pPr>
      <w:r>
        <w:rPr>
          <w:rFonts w:eastAsiaTheme="minorEastAsia" w:hint="eastAsia"/>
          <w:lang w:eastAsia="zh-CN"/>
        </w:rPr>
        <w:t xml:space="preserve">In this contribution, we provide our considerations on </w:t>
      </w:r>
      <w:r w:rsidR="008928EA">
        <w:rPr>
          <w:rFonts w:eastAsiaTheme="minorEastAsia" w:hint="eastAsia"/>
          <w:lang w:eastAsia="zh-CN"/>
        </w:rPr>
        <w:t xml:space="preserve">some </w:t>
      </w:r>
      <w:r w:rsidR="00BC63A6">
        <w:rPr>
          <w:rFonts w:eastAsiaTheme="minorEastAsia" w:hint="eastAsia"/>
          <w:lang w:eastAsia="zh-CN"/>
        </w:rPr>
        <w:t>open issues</w:t>
      </w:r>
      <w:r w:rsidR="004B5B0D">
        <w:rPr>
          <w:rFonts w:eastAsiaTheme="minorEastAsia" w:hint="eastAsia"/>
          <w:lang w:eastAsia="zh-CN"/>
        </w:rPr>
        <w:t xml:space="preserve"> of </w:t>
      </w:r>
      <w:r w:rsidR="008928EA">
        <w:rPr>
          <w:rFonts w:eastAsiaTheme="minorEastAsia" w:hint="eastAsia"/>
          <w:lang w:eastAsia="zh-CN"/>
        </w:rPr>
        <w:t>LP-WUS in IDLE and INACTIVE</w:t>
      </w:r>
      <w:r>
        <w:rPr>
          <w:rFonts w:eastAsiaTheme="minorEastAsia" w:hint="eastAsia"/>
          <w:lang w:eastAsia="zh-CN"/>
        </w:rPr>
        <w:t>.</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01395CC0" w14:textId="53BCE033" w:rsidR="001C5E69" w:rsidRDefault="00FE1596" w:rsidP="001C5E69">
      <w:pPr>
        <w:pStyle w:val="22"/>
        <w:keepNext w:val="0"/>
        <w:widowControl w:val="0"/>
        <w:tabs>
          <w:tab w:val="clear" w:pos="-806"/>
          <w:tab w:val="num" w:pos="1276"/>
        </w:tabs>
        <w:ind w:left="568" w:hangingChars="283" w:hanging="568"/>
        <w:rPr>
          <w:rFonts w:eastAsiaTheme="minorEastAsia"/>
        </w:rPr>
      </w:pPr>
      <w:r>
        <w:rPr>
          <w:rFonts w:eastAsiaTheme="minorEastAsia" w:hint="eastAsia"/>
        </w:rPr>
        <w:t>(</w:t>
      </w:r>
      <w:r w:rsidR="00492A18">
        <w:rPr>
          <w:rFonts w:eastAsiaTheme="minorEastAsia" w:hint="eastAsia"/>
        </w:rPr>
        <w:t>RRC-12</w:t>
      </w:r>
      <w:r>
        <w:rPr>
          <w:rFonts w:eastAsiaTheme="minorEastAsia" w:hint="eastAsia"/>
        </w:rPr>
        <w:t xml:space="preserve">) </w:t>
      </w:r>
      <w:r w:rsidR="00492A18" w:rsidRPr="00580F38">
        <w:rPr>
          <w:u w:val="single"/>
        </w:rPr>
        <w:t>whether/how to</w:t>
      </w:r>
      <w:r w:rsidR="00492A18">
        <w:rPr>
          <w:u w:val="single"/>
        </w:rPr>
        <w:t xml:space="preserve"> enable/disable LP-WUS, e.g. by RRC/NAS</w:t>
      </w:r>
      <w:r w:rsidR="00492A18">
        <w:rPr>
          <w:rFonts w:eastAsiaTheme="minorEastAsia" w:hint="eastAsia"/>
        </w:rPr>
        <w:t xml:space="preserve"> </w:t>
      </w:r>
      <w:r w:rsidR="001D6E0B">
        <w:rPr>
          <w:rFonts w:eastAsiaTheme="minorEastAsia" w:hint="eastAsia"/>
        </w:rPr>
        <w:t xml:space="preserve"> </w:t>
      </w:r>
    </w:p>
    <w:p w14:paraId="55862656" w14:textId="6D9B08C8" w:rsidR="004E6055" w:rsidRDefault="00951648" w:rsidP="008928EA">
      <w:pPr>
        <w:pStyle w:val="a2"/>
        <w:rPr>
          <w:rFonts w:eastAsiaTheme="minorEastAsia"/>
          <w:lang w:eastAsia="zh-CN"/>
        </w:rPr>
      </w:pPr>
      <w:r>
        <w:rPr>
          <w:rFonts w:eastAsiaTheme="minorEastAsia" w:hint="eastAsia"/>
          <w:lang w:eastAsia="zh-CN"/>
        </w:rPr>
        <w:t xml:space="preserve">It is FFS </w:t>
      </w:r>
      <w:r w:rsidRPr="00951648">
        <w:rPr>
          <w:rFonts w:eastAsiaTheme="minorEastAsia"/>
          <w:lang w:eastAsia="zh-CN"/>
        </w:rPr>
        <w:t>whether/how to enable/disable LP-WUS, e.g. by RRC/NAS</w:t>
      </w:r>
      <w:r w:rsidR="008911DC">
        <w:rPr>
          <w:rFonts w:eastAsiaTheme="minorEastAsia" w:hint="eastAsia"/>
          <w:lang w:eastAsia="zh-CN"/>
        </w:rPr>
        <w:t xml:space="preserve"> </w:t>
      </w:r>
      <w:r w:rsidR="008911DC">
        <w:rPr>
          <w:rFonts w:eastAsiaTheme="minorEastAsia"/>
          <w:lang w:eastAsia="zh-CN"/>
        </w:rPr>
        <w:fldChar w:fldCharType="begin"/>
      </w:r>
      <w:r w:rsidR="008911DC">
        <w:rPr>
          <w:rFonts w:eastAsiaTheme="minorEastAsia"/>
          <w:lang w:eastAsia="zh-CN"/>
        </w:rPr>
        <w:instrText xml:space="preserve"> </w:instrText>
      </w:r>
      <w:r w:rsidR="008911DC">
        <w:rPr>
          <w:rFonts w:eastAsiaTheme="minorEastAsia" w:hint="eastAsia"/>
          <w:lang w:eastAsia="zh-CN"/>
        </w:rPr>
        <w:instrText>REF _Ref197676784 \r \h</w:instrText>
      </w:r>
      <w:r w:rsidR="008911DC">
        <w:rPr>
          <w:rFonts w:eastAsiaTheme="minorEastAsia"/>
          <w:lang w:eastAsia="zh-CN"/>
        </w:rPr>
        <w:instrText xml:space="preserve"> </w:instrText>
      </w:r>
      <w:r w:rsidR="008911DC">
        <w:rPr>
          <w:rFonts w:eastAsiaTheme="minorEastAsia"/>
          <w:lang w:eastAsia="zh-CN"/>
        </w:rPr>
      </w:r>
      <w:r w:rsidR="008911DC">
        <w:rPr>
          <w:rFonts w:eastAsiaTheme="minorEastAsia"/>
          <w:lang w:eastAsia="zh-CN"/>
        </w:rPr>
        <w:fldChar w:fldCharType="separate"/>
      </w:r>
      <w:r w:rsidR="008911DC">
        <w:rPr>
          <w:rFonts w:eastAsiaTheme="minorEastAsia"/>
          <w:lang w:eastAsia="zh-CN"/>
        </w:rPr>
        <w:t>[1]</w:t>
      </w:r>
      <w:r w:rsidR="008911DC">
        <w:rPr>
          <w:rFonts w:eastAsiaTheme="minorEastAsia"/>
          <w:lang w:eastAsia="zh-CN"/>
        </w:rPr>
        <w:fldChar w:fldCharType="end"/>
      </w:r>
      <w:r>
        <w:rPr>
          <w:rFonts w:eastAsiaTheme="minorEastAsia" w:hint="eastAsia"/>
          <w:lang w:eastAsia="zh-CN"/>
        </w:rPr>
        <w:t xml:space="preserve">. Some companies pointed that LP-WUS introduces additional </w:t>
      </w:r>
      <w:r w:rsidR="001741A0">
        <w:rPr>
          <w:rFonts w:eastAsiaTheme="minorEastAsia" w:hint="eastAsia"/>
          <w:lang w:eastAsia="zh-CN"/>
        </w:rPr>
        <w:t xml:space="preserve">latency. </w:t>
      </w:r>
      <w:r w:rsidR="004E6055">
        <w:rPr>
          <w:rFonts w:eastAsiaTheme="minorEastAsia" w:hint="eastAsia"/>
          <w:lang w:eastAsia="zh-CN"/>
        </w:rPr>
        <w:t xml:space="preserve">Indeed, LP-WUS introduces larger additional latency than PEI. Regarding the existing agreements on wake-up delay in RAN1, 900ms </w:t>
      </w:r>
      <w:r w:rsidR="004E6055">
        <w:rPr>
          <w:rFonts w:eastAsiaTheme="minorEastAsia"/>
          <w:lang w:eastAsia="zh-CN"/>
        </w:rPr>
        <w:t>additional</w:t>
      </w:r>
      <w:r w:rsidR="004E6055">
        <w:rPr>
          <w:rFonts w:eastAsiaTheme="minorEastAsia" w:hint="eastAsia"/>
          <w:lang w:eastAsia="zh-CN"/>
        </w:rPr>
        <w:t xml:space="preserve"> latency may be introduced when UE performs LP-WUS monitoring</w:t>
      </w:r>
      <w:r w:rsidR="009F5E4F">
        <w:rPr>
          <w:rFonts w:eastAsiaTheme="minorEastAsia" w:hint="eastAsia"/>
          <w:lang w:eastAsia="zh-CN"/>
        </w:rPr>
        <w:t xml:space="preserve">. However, </w:t>
      </w:r>
      <w:r w:rsidR="004E6055">
        <w:rPr>
          <w:rFonts w:eastAsiaTheme="minorEastAsia" w:hint="eastAsia"/>
          <w:lang w:eastAsia="zh-CN"/>
        </w:rPr>
        <w:t>paging cycle the UE monitors (i.e.</w:t>
      </w:r>
      <w:r w:rsidR="00680F95">
        <w:rPr>
          <w:rFonts w:eastAsiaTheme="minorEastAsia" w:hint="eastAsia"/>
          <w:lang w:eastAsia="zh-CN"/>
        </w:rPr>
        <w:t>,</w:t>
      </w:r>
      <w:r w:rsidR="004E6055">
        <w:rPr>
          <w:rFonts w:eastAsiaTheme="minorEastAsia" w:hint="eastAsia"/>
          <w:lang w:eastAsia="zh-CN"/>
        </w:rPr>
        <w:t xml:space="preserve"> </w:t>
      </w:r>
      <w:proofErr w:type="spellStart"/>
      <w:r w:rsidR="004E6055">
        <w:rPr>
          <w:rFonts w:eastAsiaTheme="minorEastAsia" w:hint="eastAsia"/>
          <w:lang w:eastAsia="zh-CN"/>
        </w:rPr>
        <w:t>i</w:t>
      </w:r>
      <w:proofErr w:type="spellEnd"/>
      <w:r w:rsidR="004E6055">
        <w:rPr>
          <w:rFonts w:eastAsiaTheme="minorEastAsia" w:hint="eastAsia"/>
          <w:lang w:eastAsia="zh-CN"/>
        </w:rPr>
        <w:t>-</w:t>
      </w:r>
      <w:r w:rsidR="004E6055" w:rsidRPr="009918F1">
        <w:rPr>
          <w:bCs/>
        </w:rPr>
        <w:t>DRX cycle of the UE</w:t>
      </w:r>
      <w:r w:rsidR="004E6055">
        <w:rPr>
          <w:rFonts w:eastAsiaTheme="minorEastAsia" w:hint="eastAsia"/>
          <w:bCs/>
          <w:lang w:eastAsia="zh-CN"/>
        </w:rPr>
        <w:t>)</w:t>
      </w:r>
      <w:r w:rsidR="009F5E4F">
        <w:rPr>
          <w:rFonts w:eastAsiaTheme="minorEastAsia" w:hint="eastAsia"/>
          <w:bCs/>
          <w:lang w:eastAsia="zh-CN"/>
        </w:rPr>
        <w:t xml:space="preserve"> maybe 320ms</w:t>
      </w:r>
      <w:r w:rsidR="004E6055">
        <w:rPr>
          <w:rFonts w:eastAsiaTheme="minorEastAsia" w:hint="eastAsia"/>
          <w:lang w:eastAsia="zh-CN"/>
        </w:rPr>
        <w:t xml:space="preserve">. </w:t>
      </w:r>
      <w:r w:rsidR="009F5E4F">
        <w:rPr>
          <w:rFonts w:eastAsiaTheme="minorEastAsia" w:hint="eastAsia"/>
          <w:lang w:eastAsia="zh-CN"/>
        </w:rPr>
        <w:t>The additional latency introduced by</w:t>
      </w:r>
      <w:r w:rsidR="00D55BE1">
        <w:rPr>
          <w:rFonts w:eastAsiaTheme="minorEastAsia" w:hint="eastAsia"/>
          <w:lang w:eastAsia="zh-CN"/>
        </w:rPr>
        <w:t xml:space="preserve"> LP-WUS is larger than </w:t>
      </w:r>
      <w:proofErr w:type="spellStart"/>
      <w:r w:rsidR="00D55BE1">
        <w:rPr>
          <w:rFonts w:eastAsiaTheme="minorEastAsia" w:hint="eastAsia"/>
          <w:lang w:eastAsia="zh-CN"/>
        </w:rPr>
        <w:t>i</w:t>
      </w:r>
      <w:proofErr w:type="spellEnd"/>
      <w:r w:rsidR="00D55BE1">
        <w:rPr>
          <w:rFonts w:eastAsiaTheme="minorEastAsia" w:hint="eastAsia"/>
          <w:lang w:eastAsia="zh-CN"/>
        </w:rPr>
        <w:t xml:space="preserve">-DRX cycle of the UE in this case. </w:t>
      </w:r>
      <w:r w:rsidR="00606C35">
        <w:rPr>
          <w:rFonts w:eastAsiaTheme="minorEastAsia" w:hint="eastAsia"/>
          <w:lang w:eastAsia="zh-CN"/>
        </w:rPr>
        <w:t>Considering latency requirements vary among different UEs</w:t>
      </w:r>
      <w:r w:rsidR="00643E2C">
        <w:rPr>
          <w:rFonts w:eastAsiaTheme="minorEastAsia" w:hint="eastAsia"/>
          <w:lang w:eastAsia="zh-CN"/>
        </w:rPr>
        <w:t xml:space="preserve"> </w:t>
      </w:r>
      <w:r w:rsidR="004E6055">
        <w:rPr>
          <w:rFonts w:eastAsiaTheme="minorEastAsia" w:hint="eastAsia"/>
          <w:lang w:eastAsia="zh-CN"/>
        </w:rPr>
        <w:t>it is useful to enable/disable LP-WUS monitoring in IDLE/INACTIVE per UE according to latency requirements</w:t>
      </w:r>
      <w:r w:rsidR="00643E2C">
        <w:rPr>
          <w:rFonts w:eastAsiaTheme="minorEastAsia" w:hint="eastAsia"/>
          <w:lang w:eastAsia="zh-CN"/>
        </w:rPr>
        <w:t xml:space="preserve"> per UE</w:t>
      </w:r>
      <w:r w:rsidR="004E6055">
        <w:rPr>
          <w:rFonts w:eastAsiaTheme="minorEastAsia" w:hint="eastAsia"/>
          <w:lang w:eastAsia="zh-CN"/>
        </w:rPr>
        <w:t>.</w:t>
      </w:r>
      <w:r w:rsidR="00643E2C" w:rsidRPr="00643E2C">
        <w:rPr>
          <w:rFonts w:eastAsiaTheme="minorEastAsia" w:hint="eastAsia"/>
          <w:lang w:eastAsia="zh-CN"/>
        </w:rPr>
        <w:t xml:space="preserve"> </w:t>
      </w:r>
      <w:r w:rsidR="00643E2C">
        <w:rPr>
          <w:rFonts w:eastAsiaTheme="minorEastAsia" w:hint="eastAsia"/>
          <w:lang w:eastAsia="zh-CN"/>
        </w:rPr>
        <w:t xml:space="preserve">Therefore, it is proposed </w:t>
      </w:r>
      <w:r w:rsidR="00C813F0">
        <w:rPr>
          <w:rFonts w:eastAsiaTheme="minorEastAsia" w:hint="eastAsia"/>
          <w:lang w:eastAsia="zh-CN"/>
        </w:rPr>
        <w:t>that:</w:t>
      </w:r>
    </w:p>
    <w:p w14:paraId="0A7314FC" w14:textId="3B24EC3D" w:rsidR="00606C35" w:rsidRPr="00FE1596" w:rsidRDefault="00606C35" w:rsidP="008928EA">
      <w:pPr>
        <w:pStyle w:val="a2"/>
        <w:rPr>
          <w:rFonts w:eastAsiaTheme="minorEastAsia"/>
          <w:b/>
          <w:bCs/>
          <w:lang w:eastAsia="zh-CN"/>
        </w:rPr>
      </w:pPr>
      <w:r w:rsidRPr="00FE1596">
        <w:rPr>
          <w:rFonts w:eastAsiaTheme="minorEastAsia"/>
          <w:b/>
          <w:bCs/>
          <w:lang w:eastAsia="zh-CN"/>
        </w:rPr>
        <w:t xml:space="preserve">Proposal </w:t>
      </w:r>
      <w:r w:rsidR="00492A18" w:rsidRPr="00FE1596">
        <w:rPr>
          <w:rFonts w:eastAsiaTheme="minorEastAsia"/>
          <w:b/>
          <w:bCs/>
          <w:lang w:eastAsia="zh-CN"/>
        </w:rPr>
        <w:t>1</w:t>
      </w:r>
      <w:r w:rsidRPr="00FE1596">
        <w:rPr>
          <w:rFonts w:eastAsiaTheme="minorEastAsia"/>
          <w:b/>
          <w:bCs/>
          <w:lang w:eastAsia="zh-CN"/>
        </w:rPr>
        <w:t xml:space="preserve">: </w:t>
      </w:r>
      <w:r w:rsidR="00FE1596">
        <w:rPr>
          <w:rFonts w:eastAsiaTheme="minorEastAsia" w:hint="eastAsia"/>
          <w:b/>
          <w:bCs/>
          <w:lang w:eastAsia="zh-CN"/>
        </w:rPr>
        <w:t>(</w:t>
      </w:r>
      <w:r w:rsidR="00492A18" w:rsidRPr="00FE1596">
        <w:rPr>
          <w:rFonts w:eastAsiaTheme="minorEastAsia"/>
          <w:b/>
          <w:bCs/>
          <w:lang w:eastAsia="zh-CN"/>
        </w:rPr>
        <w:t>RRC-12</w:t>
      </w:r>
      <w:r w:rsidR="00FE1596">
        <w:rPr>
          <w:rFonts w:eastAsiaTheme="minorEastAsia" w:hint="eastAsia"/>
          <w:b/>
          <w:bCs/>
          <w:lang w:eastAsia="zh-CN"/>
        </w:rPr>
        <w:t xml:space="preserve">) </w:t>
      </w:r>
      <w:r w:rsidR="0054237D" w:rsidRPr="00FE1596">
        <w:rPr>
          <w:rFonts w:eastAsiaTheme="minorEastAsia"/>
          <w:b/>
          <w:bCs/>
          <w:lang w:eastAsia="zh-CN"/>
        </w:rPr>
        <w:t>E</w:t>
      </w:r>
      <w:r w:rsidR="007C5002" w:rsidRPr="00FE1596">
        <w:rPr>
          <w:rFonts w:eastAsiaTheme="minorEastAsia"/>
          <w:b/>
          <w:bCs/>
          <w:lang w:eastAsia="zh-CN"/>
        </w:rPr>
        <w:t>nabling/disabling LP-WUS monitoring in IDLE/INACTIVE per UE</w:t>
      </w:r>
      <w:r w:rsidR="0054237D" w:rsidRPr="00FE1596">
        <w:rPr>
          <w:rFonts w:eastAsiaTheme="minorEastAsia"/>
          <w:b/>
          <w:bCs/>
          <w:lang w:eastAsia="zh-CN"/>
        </w:rPr>
        <w:t xml:space="preserve"> is supported.</w:t>
      </w:r>
    </w:p>
    <w:p w14:paraId="6D859E21" w14:textId="23BD5A7E" w:rsidR="008928EA" w:rsidRDefault="00262CA0" w:rsidP="008928EA">
      <w:pPr>
        <w:pStyle w:val="a2"/>
        <w:rPr>
          <w:rFonts w:eastAsiaTheme="minorEastAsia"/>
          <w:lang w:eastAsia="zh-CN"/>
        </w:rPr>
      </w:pPr>
      <w:r>
        <w:rPr>
          <w:rFonts w:eastAsiaTheme="minorEastAsia" w:hint="eastAsia"/>
          <w:lang w:eastAsia="zh-CN"/>
        </w:rPr>
        <w:t xml:space="preserve">We </w:t>
      </w:r>
      <w:r w:rsidR="001741A0">
        <w:rPr>
          <w:rFonts w:eastAsiaTheme="minorEastAsia" w:hint="eastAsia"/>
          <w:lang w:eastAsia="zh-CN"/>
        </w:rPr>
        <w:t>think there are three possible options to enable/disable LP-WUS monitoring in IDLE/INACTIVE per UE, including:</w:t>
      </w:r>
    </w:p>
    <w:p w14:paraId="6FCBBEEC" w14:textId="7007F513" w:rsidR="001741A0" w:rsidRDefault="001741A0" w:rsidP="005F555B">
      <w:pPr>
        <w:pStyle w:val="a2"/>
        <w:numPr>
          <w:ilvl w:val="0"/>
          <w:numId w:val="14"/>
        </w:numPr>
        <w:rPr>
          <w:rFonts w:eastAsiaTheme="minorEastAsia"/>
          <w:lang w:eastAsia="zh-CN"/>
        </w:rPr>
      </w:pPr>
      <w:r>
        <w:rPr>
          <w:rFonts w:eastAsiaTheme="minorEastAsia" w:hint="eastAsia"/>
          <w:lang w:eastAsia="zh-CN"/>
        </w:rPr>
        <w:t xml:space="preserve">Option 1: </w:t>
      </w:r>
      <w:r w:rsidR="00A23E1F">
        <w:rPr>
          <w:rFonts w:eastAsiaTheme="minorEastAsia" w:hint="eastAsia"/>
          <w:lang w:eastAsia="zh-CN"/>
        </w:rPr>
        <w:t xml:space="preserve">NW can enable/disable LP-WUS monitoring in IDLE/INACTIVE per UE via dedicated RRC message, e.g. </w:t>
      </w:r>
      <w:proofErr w:type="spellStart"/>
      <w:r w:rsidR="00A23E1F" w:rsidRPr="00A23E1F">
        <w:rPr>
          <w:rFonts w:eastAsiaTheme="minorEastAsia" w:hint="eastAsia"/>
          <w:i/>
          <w:iCs/>
          <w:lang w:eastAsia="zh-CN"/>
        </w:rPr>
        <w:t>RRCRelease</w:t>
      </w:r>
      <w:proofErr w:type="spellEnd"/>
      <w:r w:rsidR="00A23E1F">
        <w:rPr>
          <w:rFonts w:eastAsiaTheme="minorEastAsia" w:hint="eastAsia"/>
          <w:lang w:eastAsia="zh-CN"/>
        </w:rPr>
        <w:t xml:space="preserve"> message.</w:t>
      </w:r>
    </w:p>
    <w:p w14:paraId="5D3C5725" w14:textId="656DF1AB" w:rsidR="00A23E1F" w:rsidRDefault="00A23E1F" w:rsidP="005F555B">
      <w:pPr>
        <w:pStyle w:val="a2"/>
        <w:numPr>
          <w:ilvl w:val="0"/>
          <w:numId w:val="14"/>
        </w:numPr>
        <w:rPr>
          <w:rFonts w:eastAsiaTheme="minorEastAsia"/>
          <w:lang w:eastAsia="zh-CN"/>
        </w:rPr>
      </w:pPr>
      <w:r>
        <w:rPr>
          <w:rFonts w:eastAsiaTheme="minorEastAsia" w:hint="eastAsia"/>
          <w:lang w:eastAsia="zh-CN"/>
        </w:rPr>
        <w:t>Option 2: NW can enable/disable LP-WUS monitoring in IDLE/INACTIVE per UE via NAS message.</w:t>
      </w:r>
    </w:p>
    <w:p w14:paraId="60A551D0" w14:textId="1A6E635F" w:rsidR="00A23E1F" w:rsidRDefault="00A23E1F" w:rsidP="005F555B">
      <w:pPr>
        <w:pStyle w:val="a2"/>
        <w:numPr>
          <w:ilvl w:val="0"/>
          <w:numId w:val="14"/>
        </w:numPr>
        <w:rPr>
          <w:rFonts w:eastAsiaTheme="minorEastAsia"/>
          <w:lang w:eastAsia="zh-CN"/>
        </w:rPr>
      </w:pPr>
      <w:r>
        <w:rPr>
          <w:rFonts w:eastAsiaTheme="minorEastAsia" w:hint="eastAsia"/>
          <w:lang w:eastAsia="zh-CN"/>
        </w:rPr>
        <w:t xml:space="preserve">Option 3: UE can determine whether to enable/disable LP-WUS monitoring in IDLE/INACTIVE </w:t>
      </w:r>
      <w:r w:rsidR="004E1C35">
        <w:rPr>
          <w:rFonts w:eastAsiaTheme="minorEastAsia" w:hint="eastAsia"/>
          <w:lang w:eastAsia="zh-CN"/>
        </w:rPr>
        <w:t xml:space="preserve">by </w:t>
      </w:r>
      <w:r>
        <w:rPr>
          <w:rFonts w:eastAsiaTheme="minorEastAsia" w:hint="eastAsia"/>
          <w:lang w:eastAsia="zh-CN"/>
        </w:rPr>
        <w:t>itself based on latency requirement.</w:t>
      </w:r>
    </w:p>
    <w:p w14:paraId="77C09ECC" w14:textId="77777777" w:rsidR="00492A18" w:rsidRDefault="00D55BE1" w:rsidP="00A23E1F">
      <w:pPr>
        <w:pStyle w:val="a2"/>
        <w:rPr>
          <w:rFonts w:eastAsiaTheme="minorEastAsia"/>
          <w:bCs/>
          <w:lang w:eastAsia="zh-CN"/>
        </w:rPr>
      </w:pPr>
      <w:r>
        <w:rPr>
          <w:rFonts w:eastAsiaTheme="minorEastAsia" w:hint="eastAsia"/>
          <w:bCs/>
          <w:lang w:eastAsia="zh-CN"/>
        </w:rPr>
        <w:t xml:space="preserve">Option 1 </w:t>
      </w:r>
      <w:r w:rsidR="00FE4110">
        <w:rPr>
          <w:rFonts w:eastAsiaTheme="minorEastAsia" w:hint="eastAsia"/>
          <w:bCs/>
          <w:lang w:eastAsia="zh-CN"/>
        </w:rPr>
        <w:t xml:space="preserve">brings </w:t>
      </w:r>
      <w:r>
        <w:rPr>
          <w:rFonts w:eastAsiaTheme="minorEastAsia" w:hint="eastAsia"/>
          <w:bCs/>
          <w:lang w:eastAsia="zh-CN"/>
        </w:rPr>
        <w:t>impact</w:t>
      </w:r>
      <w:r w:rsidR="00FE4110">
        <w:rPr>
          <w:rFonts w:eastAsiaTheme="minorEastAsia" w:hint="eastAsia"/>
          <w:bCs/>
          <w:lang w:eastAsia="zh-CN"/>
        </w:rPr>
        <w:t xml:space="preserve"> on</w:t>
      </w:r>
      <w:r>
        <w:rPr>
          <w:rFonts w:eastAsiaTheme="minorEastAsia" w:hint="eastAsia"/>
          <w:bCs/>
          <w:lang w:eastAsia="zh-CN"/>
        </w:rPr>
        <w:t xml:space="preserve"> RAN3, e.g. </w:t>
      </w:r>
      <w:r w:rsidR="001D6E0B">
        <w:rPr>
          <w:rFonts w:eastAsiaTheme="minorEastAsia" w:hint="eastAsia"/>
          <w:bCs/>
          <w:lang w:eastAsia="zh-CN"/>
        </w:rPr>
        <w:t xml:space="preserve">RAN node needs to notify CN whether to enable/disable LP-WUS monitoring for the UE when it releases the UE, and </w:t>
      </w:r>
      <w:r>
        <w:rPr>
          <w:rFonts w:eastAsiaTheme="minorEastAsia" w:hint="eastAsia"/>
          <w:bCs/>
          <w:lang w:eastAsia="zh-CN"/>
        </w:rPr>
        <w:t xml:space="preserve">CN paging message or RAN paging message between NW nodes need to indicate </w:t>
      </w:r>
      <w:r w:rsidR="001D6E0B">
        <w:rPr>
          <w:rFonts w:eastAsiaTheme="minorEastAsia" w:hint="eastAsia"/>
          <w:bCs/>
          <w:lang w:eastAsia="zh-CN"/>
        </w:rPr>
        <w:t xml:space="preserve">whether to enable/disable LP-WUS monitoring for </w:t>
      </w:r>
      <w:r w:rsidR="004B4F6E">
        <w:rPr>
          <w:rFonts w:eastAsiaTheme="minorEastAsia" w:hint="eastAsia"/>
          <w:bCs/>
          <w:lang w:eastAsia="zh-CN"/>
        </w:rPr>
        <w:t xml:space="preserve">the </w:t>
      </w:r>
      <w:r w:rsidR="001D6E0B">
        <w:rPr>
          <w:rFonts w:eastAsiaTheme="minorEastAsia" w:hint="eastAsia"/>
          <w:bCs/>
          <w:lang w:eastAsia="zh-CN"/>
        </w:rPr>
        <w:t>UE</w:t>
      </w:r>
      <w:r>
        <w:rPr>
          <w:rFonts w:eastAsiaTheme="minorEastAsia" w:hint="eastAsia"/>
          <w:bCs/>
          <w:lang w:eastAsia="zh-CN"/>
        </w:rPr>
        <w:t>.</w:t>
      </w:r>
    </w:p>
    <w:p w14:paraId="20A7CEE3" w14:textId="539C86AB" w:rsidR="00492A18" w:rsidRDefault="00D55BE1" w:rsidP="00A23E1F">
      <w:pPr>
        <w:pStyle w:val="a2"/>
        <w:rPr>
          <w:rFonts w:eastAsiaTheme="minorEastAsia"/>
          <w:bCs/>
          <w:lang w:eastAsia="zh-CN"/>
        </w:rPr>
      </w:pPr>
      <w:r>
        <w:rPr>
          <w:rFonts w:eastAsiaTheme="minorEastAsia" w:hint="eastAsia"/>
          <w:bCs/>
          <w:lang w:eastAsia="zh-CN"/>
        </w:rPr>
        <w:t xml:space="preserve">With </w:t>
      </w:r>
      <w:r w:rsidR="00772865">
        <w:rPr>
          <w:rFonts w:eastAsiaTheme="minorEastAsia" w:hint="eastAsia"/>
          <w:bCs/>
          <w:lang w:eastAsia="zh-CN"/>
        </w:rPr>
        <w:t xml:space="preserve">Option </w:t>
      </w:r>
      <w:r>
        <w:rPr>
          <w:rFonts w:eastAsiaTheme="minorEastAsia" w:hint="eastAsia"/>
          <w:bCs/>
          <w:lang w:eastAsia="zh-CN"/>
        </w:rPr>
        <w:t>2, NAS message needs to be enhanced</w:t>
      </w:r>
      <w:r w:rsidR="00931808">
        <w:rPr>
          <w:rFonts w:eastAsiaTheme="minorEastAsia" w:hint="eastAsia"/>
          <w:bCs/>
          <w:lang w:eastAsia="zh-CN"/>
        </w:rPr>
        <w:t xml:space="preserve"> which brings impact on SA2</w:t>
      </w:r>
      <w:r w:rsidR="001D6E0B">
        <w:rPr>
          <w:rFonts w:eastAsiaTheme="minorEastAsia" w:hint="eastAsia"/>
          <w:bCs/>
          <w:lang w:eastAsia="zh-CN"/>
        </w:rPr>
        <w:t>, and</w:t>
      </w:r>
      <w:r w:rsidR="00931808">
        <w:rPr>
          <w:rFonts w:eastAsiaTheme="minorEastAsia" w:hint="eastAsia"/>
          <w:bCs/>
          <w:lang w:eastAsia="zh-CN"/>
        </w:rPr>
        <w:t xml:space="preserve"> </w:t>
      </w:r>
      <w:r w:rsidR="00942213">
        <w:rPr>
          <w:rFonts w:eastAsiaTheme="minorEastAsia"/>
          <w:bCs/>
          <w:lang w:eastAsia="zh-CN"/>
        </w:rPr>
        <w:t>like</w:t>
      </w:r>
      <w:r w:rsidR="00931808">
        <w:rPr>
          <w:rFonts w:eastAsiaTheme="minorEastAsia" w:hint="eastAsia"/>
          <w:bCs/>
          <w:lang w:eastAsia="zh-CN"/>
        </w:rPr>
        <w:t xml:space="preserve"> Option 1</w:t>
      </w:r>
      <w:r w:rsidR="00416968">
        <w:rPr>
          <w:rFonts w:eastAsiaTheme="minorEastAsia" w:hint="eastAsia"/>
          <w:bCs/>
          <w:lang w:eastAsia="zh-CN"/>
        </w:rPr>
        <w:t xml:space="preserve"> which brings impact on RAN3</w:t>
      </w:r>
      <w:r w:rsidR="00931808">
        <w:rPr>
          <w:rFonts w:eastAsiaTheme="minorEastAsia" w:hint="eastAsia"/>
          <w:bCs/>
          <w:lang w:eastAsia="zh-CN"/>
        </w:rPr>
        <w:t>,</w:t>
      </w:r>
      <w:r w:rsidR="001D6E0B">
        <w:rPr>
          <w:rFonts w:eastAsiaTheme="minorEastAsia" w:hint="eastAsia"/>
          <w:bCs/>
          <w:lang w:eastAsia="zh-CN"/>
        </w:rPr>
        <w:t xml:space="preserve"> CN paging message or RAN paging message between NW nodes need to indicate whether to enable/disable LP-WUS monitoring for one UE. </w:t>
      </w:r>
    </w:p>
    <w:p w14:paraId="4A115924" w14:textId="2D688CEA" w:rsidR="00A23E1F" w:rsidRDefault="00606C35" w:rsidP="00A23E1F">
      <w:pPr>
        <w:pStyle w:val="a2"/>
        <w:rPr>
          <w:rFonts w:eastAsiaTheme="minorEastAsia"/>
          <w:bCs/>
          <w:lang w:eastAsia="zh-CN"/>
        </w:rPr>
      </w:pPr>
      <w:r>
        <w:rPr>
          <w:rFonts w:eastAsiaTheme="minorEastAsia" w:hint="eastAsia"/>
          <w:lang w:eastAsia="zh-CN"/>
        </w:rPr>
        <w:t xml:space="preserve">With option 3, </w:t>
      </w:r>
      <w:r w:rsidR="002E6004">
        <w:rPr>
          <w:rFonts w:eastAsiaTheme="minorEastAsia" w:hint="eastAsia"/>
          <w:bCs/>
          <w:lang w:eastAsia="zh-CN"/>
        </w:rPr>
        <w:t>considering</w:t>
      </w:r>
      <w:r w:rsidR="002E6004">
        <w:rPr>
          <w:rFonts w:eastAsiaTheme="minorEastAsia" w:hint="eastAsia"/>
          <w:lang w:eastAsia="zh-CN"/>
        </w:rPr>
        <w:t xml:space="preserve"> the UE can be aware of its latency requirement based on UE specific </w:t>
      </w:r>
      <w:proofErr w:type="spellStart"/>
      <w:r w:rsidR="002E6004">
        <w:rPr>
          <w:rFonts w:eastAsiaTheme="minorEastAsia" w:hint="eastAsia"/>
          <w:lang w:eastAsia="zh-CN"/>
        </w:rPr>
        <w:t>i</w:t>
      </w:r>
      <w:proofErr w:type="spellEnd"/>
      <w:r w:rsidR="002E6004">
        <w:rPr>
          <w:rFonts w:eastAsiaTheme="minorEastAsia" w:hint="eastAsia"/>
          <w:lang w:eastAsia="zh-CN"/>
        </w:rPr>
        <w:t>-DRX configured by NAS or RRC, it is possible for the UE to decide whether to enable/disable LP-WUS monitoring by itself. F</w:t>
      </w:r>
      <w:r>
        <w:rPr>
          <w:rFonts w:eastAsiaTheme="minorEastAsia" w:hint="eastAsia"/>
          <w:lang w:eastAsia="zh-CN"/>
        </w:rPr>
        <w:t xml:space="preserve">or example, if the offset between LO and PO for the UE is larger than </w:t>
      </w:r>
      <w:proofErr w:type="spellStart"/>
      <w:r>
        <w:rPr>
          <w:rFonts w:eastAsiaTheme="minorEastAsia" w:hint="eastAsia"/>
          <w:lang w:eastAsia="zh-CN"/>
        </w:rPr>
        <w:t>i</w:t>
      </w:r>
      <w:proofErr w:type="spellEnd"/>
      <w:r>
        <w:rPr>
          <w:rFonts w:eastAsiaTheme="minorEastAsia" w:hint="eastAsia"/>
          <w:lang w:eastAsia="zh-CN"/>
        </w:rPr>
        <w:t>-</w:t>
      </w:r>
      <w:r w:rsidRPr="009918F1">
        <w:rPr>
          <w:bCs/>
        </w:rPr>
        <w:t>DRX cycle of the UE</w:t>
      </w:r>
      <w:r>
        <w:rPr>
          <w:rFonts w:eastAsiaTheme="minorEastAsia" w:hint="eastAsia"/>
          <w:bCs/>
          <w:lang w:eastAsia="zh-CN"/>
        </w:rPr>
        <w:t>, it means paging latency requirement cannot be fulfilled with LP-WUS monitoring. Then the UE will not use LP-WUS</w:t>
      </w:r>
      <w:r w:rsidR="00781E96">
        <w:rPr>
          <w:rFonts w:eastAsiaTheme="minorEastAsia" w:hint="eastAsia"/>
          <w:bCs/>
          <w:lang w:eastAsia="zh-CN"/>
        </w:rPr>
        <w:t>.</w:t>
      </w:r>
      <w:r w:rsidR="003054DD">
        <w:rPr>
          <w:rFonts w:eastAsiaTheme="minorEastAsia" w:hint="eastAsia"/>
          <w:bCs/>
          <w:lang w:eastAsia="zh-CN"/>
        </w:rPr>
        <w:t xml:space="preserve"> </w:t>
      </w:r>
      <w:r w:rsidR="00B95AAB">
        <w:rPr>
          <w:rFonts w:eastAsiaTheme="minorEastAsia" w:hint="eastAsia"/>
          <w:bCs/>
          <w:lang w:eastAsia="zh-CN"/>
        </w:rPr>
        <w:t xml:space="preserve">Correspondingly, NW will follow the same principle to decide whether to use LP-WUS for one UE based on </w:t>
      </w:r>
      <w:proofErr w:type="spellStart"/>
      <w:r w:rsidR="00B95AAB">
        <w:rPr>
          <w:rFonts w:eastAsiaTheme="minorEastAsia" w:hint="eastAsia"/>
          <w:lang w:eastAsia="zh-CN"/>
        </w:rPr>
        <w:t>i</w:t>
      </w:r>
      <w:proofErr w:type="spellEnd"/>
      <w:r w:rsidR="00B95AAB">
        <w:rPr>
          <w:rFonts w:eastAsiaTheme="minorEastAsia" w:hint="eastAsia"/>
          <w:lang w:eastAsia="zh-CN"/>
        </w:rPr>
        <w:t>-</w:t>
      </w:r>
      <w:r w:rsidR="00B95AAB" w:rsidRPr="009918F1">
        <w:rPr>
          <w:bCs/>
        </w:rPr>
        <w:t>DRX cycle of the UE</w:t>
      </w:r>
      <w:r w:rsidR="00B95AAB">
        <w:rPr>
          <w:rFonts w:eastAsiaTheme="minorEastAsia" w:hint="eastAsia"/>
          <w:bCs/>
          <w:lang w:eastAsia="zh-CN"/>
        </w:rPr>
        <w:t xml:space="preserve"> and the offset </w:t>
      </w:r>
      <w:r w:rsidR="00B95AAB">
        <w:rPr>
          <w:rFonts w:eastAsiaTheme="minorEastAsia" w:hint="eastAsia"/>
          <w:lang w:eastAsia="zh-CN"/>
        </w:rPr>
        <w:t>between LO and PO.</w:t>
      </w:r>
      <w:r w:rsidR="00B95AAB">
        <w:rPr>
          <w:rFonts w:eastAsiaTheme="minorEastAsia" w:hint="eastAsia"/>
          <w:bCs/>
          <w:lang w:eastAsia="zh-CN"/>
        </w:rPr>
        <w:t xml:space="preserve"> </w:t>
      </w:r>
      <w:r w:rsidR="003054DD">
        <w:rPr>
          <w:rFonts w:eastAsiaTheme="minorEastAsia" w:hint="eastAsia"/>
          <w:bCs/>
          <w:lang w:eastAsia="zh-CN"/>
        </w:rPr>
        <w:t xml:space="preserve">Considering </w:t>
      </w:r>
      <w:r w:rsidR="00D55BE1">
        <w:rPr>
          <w:rFonts w:eastAsiaTheme="minorEastAsia" w:hint="eastAsia"/>
          <w:bCs/>
          <w:lang w:eastAsia="zh-CN"/>
        </w:rPr>
        <w:t>Option 3 doesn</w:t>
      </w:r>
      <w:r w:rsidR="00D55BE1">
        <w:rPr>
          <w:rFonts w:eastAsiaTheme="minorEastAsia"/>
          <w:bCs/>
          <w:lang w:eastAsia="zh-CN"/>
        </w:rPr>
        <w:t>’</w:t>
      </w:r>
      <w:r w:rsidR="00D55BE1">
        <w:rPr>
          <w:rFonts w:eastAsiaTheme="minorEastAsia" w:hint="eastAsia"/>
          <w:bCs/>
          <w:lang w:eastAsia="zh-CN"/>
        </w:rPr>
        <w:t>t introduce additional impacts on other groups</w:t>
      </w:r>
      <w:r w:rsidR="003054DD">
        <w:rPr>
          <w:rFonts w:eastAsiaTheme="minorEastAsia" w:hint="eastAsia"/>
          <w:bCs/>
          <w:lang w:eastAsia="zh-CN"/>
        </w:rPr>
        <w:t>, it</w:t>
      </w:r>
      <w:r w:rsidR="001D6E0B">
        <w:rPr>
          <w:rFonts w:eastAsiaTheme="minorEastAsia" w:hint="eastAsia"/>
          <w:bCs/>
          <w:lang w:eastAsia="zh-CN"/>
        </w:rPr>
        <w:t xml:space="preserve"> is preferred.</w:t>
      </w:r>
    </w:p>
    <w:p w14:paraId="49132126" w14:textId="5C81100E" w:rsidR="00951648" w:rsidRPr="00951648" w:rsidRDefault="001D6E0B" w:rsidP="008928EA">
      <w:pPr>
        <w:pStyle w:val="a2"/>
        <w:rPr>
          <w:rFonts w:eastAsiaTheme="minorEastAsia"/>
          <w:lang w:eastAsia="zh-CN"/>
        </w:rPr>
      </w:pPr>
      <w:r w:rsidRPr="001D6E0B">
        <w:rPr>
          <w:rFonts w:eastAsiaTheme="minorEastAsia" w:hint="eastAsia"/>
          <w:b/>
          <w:lang w:eastAsia="zh-CN"/>
        </w:rPr>
        <w:t xml:space="preserve">Proposal </w:t>
      </w:r>
      <w:r w:rsidR="00B95AAB">
        <w:rPr>
          <w:rFonts w:eastAsiaTheme="minorEastAsia" w:hint="eastAsia"/>
          <w:b/>
          <w:lang w:eastAsia="zh-CN"/>
        </w:rPr>
        <w:t>2</w:t>
      </w:r>
      <w:r w:rsidRPr="001D6E0B">
        <w:rPr>
          <w:rFonts w:eastAsiaTheme="minorEastAsia" w:hint="eastAsia"/>
          <w:b/>
          <w:lang w:eastAsia="zh-CN"/>
        </w:rPr>
        <w:t>: (RRC-12) RAN2 consider UE to determine whether to enable/disable LP-WUS monitoring in IDLE/INACTIVE</w:t>
      </w:r>
      <w:r w:rsidR="004E1C35">
        <w:rPr>
          <w:rFonts w:eastAsiaTheme="minorEastAsia" w:hint="eastAsia"/>
          <w:b/>
          <w:lang w:eastAsia="zh-CN"/>
        </w:rPr>
        <w:t xml:space="preserve"> </w:t>
      </w:r>
      <w:r w:rsidRPr="001D6E0B">
        <w:rPr>
          <w:rFonts w:eastAsiaTheme="minorEastAsia" w:hint="eastAsia"/>
          <w:b/>
          <w:lang w:eastAsia="zh-CN"/>
        </w:rPr>
        <w:t>based on latency requirement</w:t>
      </w:r>
      <w:r w:rsidR="002851A1">
        <w:rPr>
          <w:rFonts w:eastAsiaTheme="minorEastAsia" w:hint="eastAsia"/>
          <w:b/>
          <w:lang w:eastAsia="zh-CN"/>
        </w:rPr>
        <w:t xml:space="preserve"> (i.e., </w:t>
      </w:r>
      <w:proofErr w:type="spellStart"/>
      <w:r w:rsidR="002851A1" w:rsidRPr="002851A1">
        <w:rPr>
          <w:rFonts w:eastAsiaTheme="minorEastAsia"/>
          <w:b/>
          <w:lang w:eastAsia="zh-CN"/>
        </w:rPr>
        <w:t>i</w:t>
      </w:r>
      <w:proofErr w:type="spellEnd"/>
      <w:r w:rsidR="002851A1" w:rsidRPr="002851A1">
        <w:rPr>
          <w:rFonts w:eastAsiaTheme="minorEastAsia"/>
          <w:b/>
          <w:lang w:eastAsia="zh-CN"/>
        </w:rPr>
        <w:t>-DRX cycle of the UE</w:t>
      </w:r>
      <w:r w:rsidR="002851A1">
        <w:rPr>
          <w:rFonts w:eastAsiaTheme="minorEastAsia" w:hint="eastAsia"/>
          <w:b/>
          <w:lang w:eastAsia="zh-CN"/>
        </w:rPr>
        <w:t>)</w:t>
      </w:r>
      <w:r w:rsidRPr="001D6E0B">
        <w:rPr>
          <w:rFonts w:eastAsiaTheme="minorEastAsia" w:hint="eastAsia"/>
          <w:b/>
          <w:lang w:eastAsia="zh-CN"/>
        </w:rPr>
        <w:t>.</w:t>
      </w:r>
    </w:p>
    <w:p w14:paraId="054B4D31" w14:textId="3C6FE301" w:rsidR="00BA29DC" w:rsidRDefault="00182166" w:rsidP="00BA29DC">
      <w:pPr>
        <w:pStyle w:val="22"/>
        <w:keepNext w:val="0"/>
        <w:widowControl w:val="0"/>
        <w:tabs>
          <w:tab w:val="clear" w:pos="-806"/>
          <w:tab w:val="num" w:pos="1276"/>
        </w:tabs>
        <w:ind w:left="568" w:hangingChars="283" w:hanging="568"/>
        <w:rPr>
          <w:rFonts w:eastAsiaTheme="minorEastAsia"/>
        </w:rPr>
      </w:pPr>
      <w:r w:rsidRPr="00182166">
        <w:rPr>
          <w:rFonts w:eastAsiaTheme="minorEastAsia"/>
        </w:rPr>
        <w:t>X in UE_ID based subgrouping</w:t>
      </w:r>
    </w:p>
    <w:p w14:paraId="2C42E626" w14:textId="77777777" w:rsidR="00182166" w:rsidRDefault="00182166" w:rsidP="00182166">
      <w:pPr>
        <w:spacing w:beforeLines="50" w:before="120"/>
        <w:rPr>
          <w:rFonts w:eastAsia="宋体"/>
          <w:lang w:eastAsia="zh-CN"/>
        </w:rPr>
      </w:pPr>
      <w:r>
        <w:rPr>
          <w:rFonts w:eastAsia="宋体" w:hint="eastAsia"/>
          <w:lang w:eastAsia="zh-CN"/>
        </w:rPr>
        <w:t>In RAN2#129bis meeting, the following agreements were achieved:</w:t>
      </w:r>
    </w:p>
    <w:tbl>
      <w:tblPr>
        <w:tblStyle w:val="ac"/>
        <w:tblW w:w="0" w:type="auto"/>
        <w:tblLook w:val="04A0" w:firstRow="1" w:lastRow="0" w:firstColumn="1" w:lastColumn="0" w:noHBand="0" w:noVBand="1"/>
      </w:tblPr>
      <w:tblGrid>
        <w:gridCol w:w="9060"/>
      </w:tblGrid>
      <w:tr w:rsidR="00182166" w14:paraId="58D8A311" w14:textId="77777777" w:rsidTr="00182166">
        <w:tc>
          <w:tcPr>
            <w:tcW w:w="9060" w:type="dxa"/>
          </w:tcPr>
          <w:p w14:paraId="1D83FBC0" w14:textId="77777777" w:rsidR="00182166" w:rsidRDefault="00182166" w:rsidP="00DE2ED4">
            <w:pPr>
              <w:pStyle w:val="Agreement"/>
              <w:tabs>
                <w:tab w:val="clear" w:pos="1619"/>
                <w:tab w:val="left" w:pos="2628"/>
              </w:tabs>
              <w:ind w:left="2628"/>
              <w:rPr>
                <w:lang w:eastAsia="zh-CN"/>
              </w:rPr>
            </w:pPr>
            <w:r>
              <w:rPr>
                <w:lang w:eastAsia="zh-CN"/>
              </w:rPr>
              <w:t xml:space="preserve">LP-WUS is supported with </w:t>
            </w:r>
            <w:proofErr w:type="spellStart"/>
            <w:r>
              <w:rPr>
                <w:lang w:eastAsia="zh-CN"/>
              </w:rPr>
              <w:t>eDRX</w:t>
            </w:r>
            <w:proofErr w:type="spellEnd"/>
            <w:r>
              <w:rPr>
                <w:rFonts w:eastAsia="宋体" w:hint="eastAsia"/>
                <w:lang w:eastAsia="zh-CN"/>
              </w:rPr>
              <w:t>, FFS on exact impact if any</w:t>
            </w:r>
          </w:p>
          <w:p w14:paraId="6B5DB436" w14:textId="77777777" w:rsidR="00182166" w:rsidRDefault="00182166" w:rsidP="00DE2ED4">
            <w:pPr>
              <w:pStyle w:val="Agreement"/>
              <w:tabs>
                <w:tab w:val="clear" w:pos="1619"/>
                <w:tab w:val="left" w:pos="2628"/>
              </w:tabs>
              <w:ind w:left="2628"/>
              <w:rPr>
                <w:lang w:eastAsia="zh-CN"/>
              </w:rPr>
            </w:pPr>
            <w:r>
              <w:rPr>
                <w:lang w:eastAsia="zh-CN"/>
              </w:rPr>
              <w:lastRenderedPageBreak/>
              <w:t xml:space="preserve">Use </w:t>
            </w:r>
            <w:r>
              <w:t>5G-S-TMSI</w:t>
            </w:r>
            <w:r>
              <w:rPr>
                <w:lang w:eastAsia="zh-CN"/>
              </w:rPr>
              <w:t xml:space="preserve"> to determine the UE_ID in the formula of UE_ID based subgrouping for LP-WUS, i.e., UE_ID=5G-S-TMSI mod X.</w:t>
            </w:r>
            <w:r>
              <w:rPr>
                <w:rFonts w:eastAsia="宋体" w:hint="eastAsia"/>
                <w:lang w:eastAsia="zh-CN"/>
              </w:rPr>
              <w:t xml:space="preserve"> </w:t>
            </w:r>
          </w:p>
          <w:p w14:paraId="04D7760E" w14:textId="77777777" w:rsidR="00182166" w:rsidRDefault="00182166" w:rsidP="00DE2ED4">
            <w:pPr>
              <w:pStyle w:val="Agreement"/>
              <w:tabs>
                <w:tab w:val="clear" w:pos="1619"/>
                <w:tab w:val="left" w:pos="2628"/>
              </w:tabs>
              <w:ind w:left="2628"/>
              <w:rPr>
                <w:lang w:eastAsia="zh-CN"/>
              </w:rPr>
            </w:pPr>
            <w:r>
              <w:rPr>
                <w:rFonts w:hint="eastAsia"/>
                <w:lang w:eastAsia="zh-CN"/>
              </w:rPr>
              <w:t xml:space="preserve">X is based on 32 subgrouping number. Details can be discussed in the running CR. </w:t>
            </w:r>
          </w:p>
        </w:tc>
      </w:tr>
    </w:tbl>
    <w:p w14:paraId="1391A256" w14:textId="77777777" w:rsidR="00182166" w:rsidRDefault="00182166" w:rsidP="00182166">
      <w:pPr>
        <w:spacing w:beforeLines="50" w:before="120"/>
        <w:rPr>
          <w:rFonts w:eastAsia="宋体"/>
          <w:lang w:eastAsia="zh-CN"/>
        </w:rPr>
      </w:pPr>
      <w:r>
        <w:rPr>
          <w:rFonts w:eastAsia="宋体" w:hint="eastAsia"/>
          <w:lang w:eastAsia="zh-CN"/>
        </w:rPr>
        <w:lastRenderedPageBreak/>
        <w:t xml:space="preserve">Therefore, </w:t>
      </w:r>
      <w:r>
        <w:rPr>
          <w:rFonts w:eastAsia="宋体"/>
          <w:lang w:eastAsia="zh-CN"/>
        </w:rPr>
        <w:t xml:space="preserve">the possible options for </w:t>
      </w:r>
      <w:r>
        <w:rPr>
          <w:rFonts w:eastAsia="宋体" w:hint="eastAsia"/>
          <w:lang w:eastAsia="zh-CN"/>
        </w:rPr>
        <w:t>X</w:t>
      </w:r>
      <w:r>
        <w:rPr>
          <w:rFonts w:eastAsia="宋体"/>
          <w:lang w:eastAsia="zh-CN"/>
        </w:rPr>
        <w:t xml:space="preserve"> include:</w:t>
      </w:r>
    </w:p>
    <w:p w14:paraId="550D70A4" w14:textId="77777777" w:rsidR="00182166" w:rsidRDefault="00182166" w:rsidP="00B95AAB">
      <w:pPr>
        <w:pStyle w:val="af8"/>
        <w:numPr>
          <w:ilvl w:val="0"/>
          <w:numId w:val="15"/>
        </w:numPr>
        <w:overflowPunct/>
        <w:autoSpaceDE/>
        <w:autoSpaceDN/>
        <w:adjustRightInd/>
        <w:spacing w:beforeLines="50" w:before="120" w:after="0" w:line="259" w:lineRule="auto"/>
        <w:contextualSpacing w:val="0"/>
        <w:textAlignment w:val="auto"/>
        <w:rPr>
          <w:rFonts w:eastAsia="宋体"/>
        </w:rPr>
      </w:pPr>
      <w:r>
        <w:rPr>
          <w:rFonts w:eastAsia="宋体"/>
          <w:b/>
          <w:bCs/>
        </w:rPr>
        <w:t>Option 1: X is depend</w:t>
      </w:r>
      <w:r>
        <w:rPr>
          <w:rFonts w:eastAsia="宋体" w:hint="eastAsia"/>
          <w:b/>
          <w:bCs/>
        </w:rPr>
        <w:t>ent</w:t>
      </w:r>
      <w:r>
        <w:rPr>
          <w:rFonts w:eastAsia="宋体"/>
          <w:b/>
          <w:bCs/>
        </w:rPr>
        <w:t xml:space="preserve"> on if </w:t>
      </w:r>
      <w:proofErr w:type="spellStart"/>
      <w:r>
        <w:rPr>
          <w:rFonts w:eastAsia="宋体"/>
          <w:b/>
          <w:bCs/>
        </w:rPr>
        <w:t>eDRX</w:t>
      </w:r>
      <w:proofErr w:type="spellEnd"/>
      <w:r>
        <w:rPr>
          <w:rFonts w:eastAsia="宋体"/>
          <w:b/>
          <w:bCs/>
        </w:rPr>
        <w:t xml:space="preserve"> is applied and </w:t>
      </w:r>
      <w:r>
        <w:rPr>
          <w:rFonts w:eastAsia="宋体" w:hint="eastAsia"/>
          <w:b/>
          <w:bCs/>
        </w:rPr>
        <w:t>different cases of Np</w:t>
      </w:r>
      <w:r>
        <w:rPr>
          <w:rFonts w:eastAsia="宋体"/>
          <w:b/>
          <w:bCs/>
        </w:rPr>
        <w:t>.</w:t>
      </w:r>
    </w:p>
    <w:p w14:paraId="7FA734A4" w14:textId="77777777" w:rsidR="00182166" w:rsidRDefault="00182166" w:rsidP="00182166">
      <w:pPr>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not applied and </w:t>
      </w:r>
      <w:r>
        <w:rPr>
          <w:rFonts w:eastAsia="宋体"/>
          <w:lang w:eastAsia="zh-CN"/>
        </w:rPr>
        <w:t xml:space="preserve">Np is the number of </w:t>
      </w:r>
      <w:proofErr w:type="spellStart"/>
      <w:r>
        <w:rPr>
          <w:rFonts w:eastAsia="宋体"/>
          <w:lang w:eastAsia="zh-CN"/>
        </w:rPr>
        <w:t>subgroupsNumForUEID</w:t>
      </w:r>
      <w:proofErr w:type="spellEnd"/>
      <w:r>
        <w:rPr>
          <w:rFonts w:eastAsia="宋体"/>
          <w:lang w:eastAsia="zh-CN"/>
        </w:rPr>
        <w:t xml:space="preserve"> for PEI</w:t>
      </w:r>
      <w:r>
        <w:rPr>
          <w:rFonts w:eastAsia="宋体"/>
        </w:rPr>
        <w:t>, X=262144 (256*4*8*32);</w:t>
      </w:r>
    </w:p>
    <w:p w14:paraId="4C9B7B74" w14:textId="77777777" w:rsidR="00182166" w:rsidRDefault="00182166" w:rsidP="00182166">
      <w:pPr>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not applied and </w:t>
      </w:r>
      <w:r>
        <w:rPr>
          <w:rFonts w:eastAsia="宋体"/>
          <w:lang w:eastAsia="zh-CN"/>
        </w:rPr>
        <w:t xml:space="preserve">Np is </w:t>
      </w:r>
      <w:r>
        <w:rPr>
          <w:rFonts w:eastAsia="宋体" w:hint="eastAsia"/>
          <w:lang w:eastAsia="zh-CN"/>
        </w:rPr>
        <w:t>1</w:t>
      </w:r>
      <w:r>
        <w:rPr>
          <w:rFonts w:eastAsia="宋体"/>
        </w:rPr>
        <w:t xml:space="preserve">, X=32768 (256*4*32); </w:t>
      </w:r>
    </w:p>
    <w:p w14:paraId="03DBDEFF" w14:textId="77777777" w:rsidR="00182166" w:rsidRDefault="00182166" w:rsidP="00182166">
      <w:pPr>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applied and </w:t>
      </w:r>
      <w:r>
        <w:rPr>
          <w:rFonts w:eastAsia="宋体"/>
          <w:lang w:eastAsia="zh-CN"/>
        </w:rPr>
        <w:t xml:space="preserve">Np is the number of </w:t>
      </w:r>
      <w:proofErr w:type="spellStart"/>
      <w:r>
        <w:rPr>
          <w:rFonts w:eastAsia="宋体"/>
          <w:lang w:eastAsia="zh-CN"/>
        </w:rPr>
        <w:t>subgroupsNumForUEID</w:t>
      </w:r>
      <w:proofErr w:type="spellEnd"/>
      <w:r>
        <w:rPr>
          <w:rFonts w:eastAsia="宋体"/>
          <w:lang w:eastAsia="zh-CN"/>
        </w:rPr>
        <w:t xml:space="preserve"> for PEI</w:t>
      </w:r>
      <w:r>
        <w:rPr>
          <w:rFonts w:eastAsia="宋体"/>
        </w:rPr>
        <w:t>, X=1048576(1024*4*8*32);</w:t>
      </w:r>
    </w:p>
    <w:p w14:paraId="2506858D" w14:textId="77777777" w:rsidR="00182166" w:rsidRDefault="00182166" w:rsidP="00182166">
      <w:pPr>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applied and </w:t>
      </w:r>
      <w:r>
        <w:rPr>
          <w:rFonts w:eastAsia="宋体"/>
          <w:lang w:eastAsia="zh-CN"/>
        </w:rPr>
        <w:t xml:space="preserve">Np is </w:t>
      </w:r>
      <w:r>
        <w:rPr>
          <w:rFonts w:eastAsia="宋体" w:hint="eastAsia"/>
          <w:lang w:eastAsia="zh-CN"/>
        </w:rPr>
        <w:t>1</w:t>
      </w:r>
      <w:r>
        <w:rPr>
          <w:rFonts w:eastAsia="宋体"/>
        </w:rPr>
        <w:t>, X=131072(1024*4*32).</w:t>
      </w:r>
    </w:p>
    <w:p w14:paraId="063E2C72" w14:textId="77777777" w:rsidR="00182166" w:rsidRDefault="00182166" w:rsidP="00B95AAB">
      <w:pPr>
        <w:pStyle w:val="af8"/>
        <w:numPr>
          <w:ilvl w:val="0"/>
          <w:numId w:val="15"/>
        </w:numPr>
        <w:overflowPunct/>
        <w:autoSpaceDE/>
        <w:autoSpaceDN/>
        <w:adjustRightInd/>
        <w:spacing w:beforeLines="50" w:before="120" w:after="0" w:line="259" w:lineRule="auto"/>
        <w:contextualSpacing w:val="0"/>
        <w:textAlignment w:val="auto"/>
        <w:rPr>
          <w:rFonts w:eastAsia="宋体"/>
          <w:b/>
          <w:bCs/>
        </w:rPr>
      </w:pPr>
      <w:r>
        <w:rPr>
          <w:rFonts w:eastAsia="宋体" w:hint="eastAsia"/>
          <w:b/>
          <w:bCs/>
        </w:rPr>
        <w:t xml:space="preserve">Option 2: </w:t>
      </w:r>
      <w:bookmarkStart w:id="3" w:name="_Hlk197529412"/>
      <w:r>
        <w:rPr>
          <w:rFonts w:eastAsia="宋体"/>
          <w:b/>
          <w:bCs/>
        </w:rPr>
        <w:t>X is depende</w:t>
      </w:r>
      <w:r>
        <w:rPr>
          <w:rFonts w:eastAsia="宋体" w:hint="eastAsia"/>
          <w:b/>
          <w:bCs/>
        </w:rPr>
        <w:t>nt</w:t>
      </w:r>
      <w:r>
        <w:rPr>
          <w:rFonts w:eastAsia="宋体"/>
          <w:b/>
          <w:bCs/>
        </w:rPr>
        <w:t xml:space="preserve"> on if </w:t>
      </w:r>
      <w:proofErr w:type="spellStart"/>
      <w:r>
        <w:rPr>
          <w:rFonts w:eastAsia="宋体"/>
          <w:b/>
          <w:bCs/>
        </w:rPr>
        <w:t>eDRX</w:t>
      </w:r>
      <w:proofErr w:type="spellEnd"/>
      <w:r>
        <w:rPr>
          <w:rFonts w:eastAsia="宋体"/>
          <w:b/>
          <w:bCs/>
        </w:rPr>
        <w:t xml:space="preserve"> is applied without considering</w:t>
      </w:r>
      <w:r>
        <w:rPr>
          <w:rFonts w:eastAsia="宋体" w:hint="eastAsia"/>
          <w:b/>
          <w:bCs/>
        </w:rPr>
        <w:t xml:space="preserve"> different cases of Np</w:t>
      </w:r>
    </w:p>
    <w:p w14:paraId="1A3BCA10" w14:textId="77777777" w:rsidR="00182166" w:rsidRDefault="00182166" w:rsidP="00182166">
      <w:pPr>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not applied, X=262144 (256*4*8*32);</w:t>
      </w:r>
    </w:p>
    <w:p w14:paraId="02C38795" w14:textId="77777777" w:rsidR="00182166" w:rsidRDefault="00182166" w:rsidP="00182166">
      <w:pPr>
        <w:tabs>
          <w:tab w:val="left" w:pos="5885"/>
        </w:tabs>
        <w:ind w:firstLineChars="400" w:firstLine="800"/>
        <w:rPr>
          <w:rFonts w:eastAsia="宋体"/>
        </w:rPr>
      </w:pPr>
      <w:r>
        <w:rPr>
          <w:rFonts w:eastAsia="宋体"/>
        </w:rPr>
        <w:t xml:space="preserve">If </w:t>
      </w:r>
      <w:proofErr w:type="spellStart"/>
      <w:r>
        <w:rPr>
          <w:rFonts w:eastAsia="宋体"/>
        </w:rPr>
        <w:t>eDRX</w:t>
      </w:r>
      <w:proofErr w:type="spellEnd"/>
      <w:r>
        <w:rPr>
          <w:rFonts w:eastAsia="宋体"/>
        </w:rPr>
        <w:t xml:space="preserve"> is applied, X= 1048576 (1024*4*8*32).</w:t>
      </w:r>
      <w:bookmarkEnd w:id="3"/>
      <w:r>
        <w:rPr>
          <w:rFonts w:eastAsia="宋体"/>
        </w:rPr>
        <w:tab/>
      </w:r>
    </w:p>
    <w:p w14:paraId="471FA1F3" w14:textId="22350259" w:rsidR="00BC63A6" w:rsidRDefault="00182166" w:rsidP="00B95AAB">
      <w:pPr>
        <w:pStyle w:val="af8"/>
        <w:numPr>
          <w:ilvl w:val="0"/>
          <w:numId w:val="15"/>
        </w:numPr>
        <w:overflowPunct/>
        <w:autoSpaceDE/>
        <w:autoSpaceDN/>
        <w:adjustRightInd/>
        <w:spacing w:beforeLines="50" w:before="120" w:after="0" w:line="259" w:lineRule="auto"/>
        <w:contextualSpacing w:val="0"/>
        <w:textAlignment w:val="auto"/>
        <w:rPr>
          <w:rFonts w:eastAsia="宋体"/>
          <w:b/>
          <w:bCs/>
        </w:rPr>
      </w:pPr>
      <w:r>
        <w:rPr>
          <w:rFonts w:eastAsia="宋体" w:hint="eastAsia"/>
          <w:b/>
          <w:bCs/>
        </w:rPr>
        <w:t xml:space="preserve">Option 3: </w:t>
      </w:r>
      <w:r>
        <w:rPr>
          <w:rFonts w:eastAsia="宋体"/>
          <w:b/>
          <w:bCs/>
        </w:rPr>
        <w:t>X is 1048576</w:t>
      </w:r>
      <w:r>
        <w:rPr>
          <w:rFonts w:eastAsia="宋体" w:hint="eastAsia"/>
          <w:b/>
          <w:bCs/>
        </w:rPr>
        <w:t>,</w:t>
      </w:r>
      <w:r>
        <w:rPr>
          <w:rFonts w:eastAsia="宋体"/>
          <w:b/>
          <w:bCs/>
        </w:rPr>
        <w:t xml:space="preserve"> i.e., the largest UE ID range in all LP_WUS cases </w:t>
      </w:r>
      <w:r>
        <w:rPr>
          <w:rFonts w:eastAsia="宋体" w:hint="eastAsia"/>
          <w:b/>
          <w:bCs/>
        </w:rPr>
        <w:t>is</w:t>
      </w:r>
      <w:r>
        <w:rPr>
          <w:rFonts w:eastAsia="宋体"/>
          <w:b/>
          <w:bCs/>
        </w:rPr>
        <w:t xml:space="preserve"> be used for all LP-WUS monitoring cases.</w:t>
      </w:r>
    </w:p>
    <w:p w14:paraId="534B3DC7" w14:textId="40D763C6" w:rsidR="00182166" w:rsidRDefault="00182166" w:rsidP="003018E9">
      <w:pPr>
        <w:spacing w:beforeLines="50" w:before="120" w:line="259" w:lineRule="auto"/>
        <w:jc w:val="both"/>
        <w:rPr>
          <w:rFonts w:eastAsia="宋体"/>
          <w:lang w:eastAsia="zh-CN"/>
        </w:rPr>
      </w:pPr>
      <w:r>
        <w:rPr>
          <w:rFonts w:eastAsia="宋体" w:hint="eastAsia"/>
          <w:lang w:eastAsia="zh-CN"/>
        </w:rPr>
        <w:t xml:space="preserve">In our understanding, all above options are feasible. </w:t>
      </w:r>
      <w:r w:rsidR="001A1F08">
        <w:rPr>
          <w:rFonts w:eastAsia="宋体" w:hint="eastAsia"/>
          <w:lang w:eastAsia="zh-CN"/>
        </w:rPr>
        <w:t xml:space="preserve">CN can be aware of whether </w:t>
      </w:r>
      <w:proofErr w:type="spellStart"/>
      <w:r w:rsidR="001A1F08">
        <w:rPr>
          <w:rFonts w:eastAsia="宋体" w:hint="eastAsia"/>
          <w:lang w:eastAsia="zh-CN"/>
        </w:rPr>
        <w:t>eDRX</w:t>
      </w:r>
      <w:proofErr w:type="spellEnd"/>
      <w:r w:rsidR="001A1F08">
        <w:rPr>
          <w:rFonts w:eastAsia="宋体" w:hint="eastAsia"/>
          <w:lang w:eastAsia="zh-CN"/>
        </w:rPr>
        <w:t xml:space="preserve"> </w:t>
      </w:r>
      <w:r w:rsidR="00694EB5">
        <w:rPr>
          <w:rFonts w:eastAsia="宋体" w:hint="eastAsia"/>
          <w:lang w:eastAsia="zh-CN"/>
        </w:rPr>
        <w:t>is configured or not for a UE. But CN doesn</w:t>
      </w:r>
      <w:r w:rsidR="00694EB5">
        <w:rPr>
          <w:rFonts w:eastAsia="宋体"/>
          <w:lang w:eastAsia="zh-CN"/>
        </w:rPr>
        <w:t>’</w:t>
      </w:r>
      <w:r w:rsidR="00694EB5">
        <w:rPr>
          <w:rFonts w:eastAsia="宋体" w:hint="eastAsia"/>
          <w:lang w:eastAsia="zh-CN"/>
        </w:rPr>
        <w:t xml:space="preserve">t have knowledge of UE_ID based subgrouping PEI in </w:t>
      </w:r>
      <w:proofErr w:type="spellStart"/>
      <w:r w:rsidR="00694EB5">
        <w:rPr>
          <w:rFonts w:eastAsia="宋体" w:hint="eastAsia"/>
          <w:lang w:eastAsia="zh-CN"/>
        </w:rPr>
        <w:t>gNB</w:t>
      </w:r>
      <w:proofErr w:type="spellEnd"/>
      <w:r w:rsidR="00694EB5">
        <w:rPr>
          <w:rFonts w:eastAsia="宋体" w:hint="eastAsia"/>
          <w:lang w:eastAsia="zh-CN"/>
        </w:rPr>
        <w:t xml:space="preserve">. Hence, </w:t>
      </w:r>
      <w:r>
        <w:rPr>
          <w:rFonts w:eastAsia="宋体" w:hint="eastAsia"/>
          <w:lang w:eastAsia="zh-CN"/>
        </w:rPr>
        <w:t xml:space="preserve">CN needs </w:t>
      </w:r>
      <w:r w:rsidR="001A1F08">
        <w:rPr>
          <w:rFonts w:eastAsia="宋体" w:hint="eastAsia"/>
          <w:lang w:eastAsia="zh-CN"/>
        </w:rPr>
        <w:t>to</w:t>
      </w:r>
      <w:r>
        <w:rPr>
          <w:rFonts w:eastAsia="宋体" w:hint="eastAsia"/>
          <w:lang w:eastAsia="zh-CN"/>
        </w:rPr>
        <w:t xml:space="preserve"> provide </w:t>
      </w:r>
      <w:r w:rsidR="001A1F08">
        <w:rPr>
          <w:rFonts w:eastAsia="宋体" w:hint="eastAsia"/>
          <w:lang w:eastAsia="zh-CN"/>
        </w:rPr>
        <w:t>at least 18</w:t>
      </w:r>
      <w:r>
        <w:rPr>
          <w:rFonts w:eastAsia="宋体" w:hint="eastAsia"/>
          <w:lang w:eastAsia="zh-CN"/>
        </w:rPr>
        <w:t xml:space="preserve">bits </w:t>
      </w:r>
      <w:r w:rsidRPr="00182166">
        <w:rPr>
          <w:rFonts w:eastAsia="宋体"/>
          <w:lang w:eastAsia="zh-CN"/>
        </w:rPr>
        <w:t>Extended UE Identity Index Value</w:t>
      </w:r>
      <w:r>
        <w:rPr>
          <w:rFonts w:eastAsia="宋体" w:hint="eastAsia"/>
          <w:lang w:eastAsia="zh-CN"/>
        </w:rPr>
        <w:t xml:space="preserve"> </w:t>
      </w:r>
      <w:r w:rsidR="004E1C35">
        <w:rPr>
          <w:rFonts w:eastAsia="宋体" w:hint="eastAsia"/>
          <w:lang w:eastAsia="zh-CN"/>
        </w:rPr>
        <w:t xml:space="preserve">to </w:t>
      </w:r>
      <w:proofErr w:type="spellStart"/>
      <w:r w:rsidR="004E1C35">
        <w:rPr>
          <w:rFonts w:eastAsia="宋体" w:hint="eastAsia"/>
          <w:lang w:eastAsia="zh-CN"/>
        </w:rPr>
        <w:t>gNB</w:t>
      </w:r>
      <w:proofErr w:type="spellEnd"/>
      <w:r w:rsidR="004E1C35">
        <w:rPr>
          <w:rFonts w:eastAsia="宋体" w:hint="eastAsia"/>
          <w:lang w:eastAsia="zh-CN"/>
        </w:rPr>
        <w:t xml:space="preserve"> </w:t>
      </w:r>
      <w:r>
        <w:rPr>
          <w:rFonts w:eastAsia="宋体" w:hint="eastAsia"/>
          <w:lang w:eastAsia="zh-CN"/>
        </w:rPr>
        <w:t>for LP-WUS</w:t>
      </w:r>
      <w:r w:rsidR="00B95AAB">
        <w:rPr>
          <w:rFonts w:eastAsia="宋体" w:hint="eastAsia"/>
          <w:lang w:eastAsia="zh-CN"/>
        </w:rPr>
        <w:t xml:space="preserve"> for non-</w:t>
      </w:r>
      <w:proofErr w:type="spellStart"/>
      <w:r w:rsidR="00B95AAB">
        <w:rPr>
          <w:rFonts w:eastAsia="宋体" w:hint="eastAsia"/>
          <w:lang w:eastAsia="zh-CN"/>
        </w:rPr>
        <w:t>eDRX</w:t>
      </w:r>
      <w:proofErr w:type="spellEnd"/>
      <w:r w:rsidR="00B95AAB">
        <w:rPr>
          <w:rFonts w:eastAsia="宋体" w:hint="eastAsia"/>
          <w:lang w:eastAsia="zh-CN"/>
        </w:rPr>
        <w:t xml:space="preserve"> case</w:t>
      </w:r>
      <w:r w:rsidR="00694EB5">
        <w:rPr>
          <w:rFonts w:eastAsia="宋体" w:hint="eastAsia"/>
          <w:lang w:eastAsia="zh-CN"/>
        </w:rPr>
        <w:t xml:space="preserve">. Therefore, it is not necessary to distinguish whether PEI is configured in the cell. </w:t>
      </w:r>
      <w:r w:rsidR="00BC3C9A">
        <w:rPr>
          <w:rFonts w:eastAsia="宋体" w:hint="eastAsia"/>
          <w:lang w:eastAsia="zh-CN"/>
        </w:rPr>
        <w:t>Obviously</w:t>
      </w:r>
      <w:r w:rsidR="00107770">
        <w:rPr>
          <w:rFonts w:eastAsia="宋体" w:hint="eastAsia"/>
          <w:lang w:eastAsia="zh-CN"/>
        </w:rPr>
        <w:t>,</w:t>
      </w:r>
      <w:r w:rsidR="00661C2A">
        <w:rPr>
          <w:rFonts w:eastAsia="宋体" w:hint="eastAsia"/>
          <w:lang w:eastAsia="zh-CN"/>
        </w:rPr>
        <w:t xml:space="preserve"> additional complexity is introduced in </w:t>
      </w:r>
      <w:r w:rsidR="00022E8B">
        <w:rPr>
          <w:rFonts w:eastAsia="宋体" w:hint="eastAsia"/>
          <w:lang w:eastAsia="zh-CN"/>
        </w:rPr>
        <w:t>O</w:t>
      </w:r>
      <w:r w:rsidR="00694EB5">
        <w:rPr>
          <w:rFonts w:eastAsia="宋体" w:hint="eastAsia"/>
          <w:lang w:eastAsia="zh-CN"/>
        </w:rPr>
        <w:t>ption 1</w:t>
      </w:r>
      <w:r w:rsidR="004E1C35">
        <w:rPr>
          <w:rFonts w:eastAsia="宋体" w:hint="eastAsia"/>
          <w:lang w:eastAsia="zh-CN"/>
        </w:rPr>
        <w:t>.</w:t>
      </w:r>
    </w:p>
    <w:p w14:paraId="587C3B52" w14:textId="00617A46" w:rsidR="004E1C35" w:rsidRDefault="004E1C35" w:rsidP="003018E9">
      <w:pPr>
        <w:spacing w:beforeLines="50" w:before="120" w:line="259" w:lineRule="auto"/>
        <w:jc w:val="both"/>
        <w:rPr>
          <w:rFonts w:eastAsia="宋体"/>
          <w:lang w:eastAsia="zh-CN"/>
        </w:rPr>
      </w:pPr>
      <w:r w:rsidRPr="004E1C35">
        <w:rPr>
          <w:rFonts w:eastAsia="宋体"/>
          <w:lang w:eastAsia="zh-CN"/>
        </w:rPr>
        <w:t xml:space="preserve">For both paging and PEI, different values for </w:t>
      </w:r>
      <w:proofErr w:type="spellStart"/>
      <w:r w:rsidRPr="004E1C35">
        <w:rPr>
          <w:rFonts w:eastAsia="宋体"/>
          <w:lang w:eastAsia="zh-CN"/>
        </w:rPr>
        <w:t>eDRX</w:t>
      </w:r>
      <w:proofErr w:type="spellEnd"/>
      <w:r w:rsidRPr="004E1C35">
        <w:rPr>
          <w:rFonts w:eastAsia="宋体"/>
          <w:lang w:eastAsia="zh-CN"/>
        </w:rPr>
        <w:t xml:space="preserve"> and non-</w:t>
      </w:r>
      <w:proofErr w:type="spellStart"/>
      <w:r w:rsidRPr="004E1C35">
        <w:rPr>
          <w:rFonts w:eastAsia="宋体"/>
          <w:lang w:eastAsia="zh-CN"/>
        </w:rPr>
        <w:t>eDRX</w:t>
      </w:r>
      <w:proofErr w:type="spellEnd"/>
      <w:r w:rsidRPr="004E1C35">
        <w:rPr>
          <w:rFonts w:eastAsia="宋体"/>
          <w:lang w:eastAsia="zh-CN"/>
        </w:rPr>
        <w:t xml:space="preserve"> case are used for UE_ID. The same principle can be reused for LP-WUS.</w:t>
      </w:r>
      <w:r>
        <w:rPr>
          <w:rFonts w:eastAsia="宋体" w:hint="eastAsia"/>
          <w:lang w:eastAsia="zh-CN"/>
        </w:rPr>
        <w:t xml:space="preserve"> Hence, we slightly prefer option 2.</w:t>
      </w:r>
    </w:p>
    <w:p w14:paraId="0A23C879" w14:textId="3CB4DCF7" w:rsidR="004E1C35" w:rsidRPr="004E1C35" w:rsidRDefault="004E1C35" w:rsidP="004E1C35">
      <w:pPr>
        <w:spacing w:beforeLines="50" w:before="120" w:line="259" w:lineRule="auto"/>
        <w:rPr>
          <w:rFonts w:eastAsia="宋体"/>
          <w:b/>
          <w:bCs/>
          <w:lang w:eastAsia="zh-CN"/>
        </w:rPr>
      </w:pPr>
      <w:r w:rsidRPr="004E1C35">
        <w:rPr>
          <w:rFonts w:eastAsia="宋体" w:hint="eastAsia"/>
          <w:b/>
          <w:bCs/>
          <w:lang w:eastAsia="zh-CN"/>
        </w:rPr>
        <w:t xml:space="preserve">Proposal </w:t>
      </w:r>
      <w:r w:rsidR="00B95AAB">
        <w:rPr>
          <w:rFonts w:eastAsia="宋体" w:hint="eastAsia"/>
          <w:b/>
          <w:bCs/>
          <w:lang w:eastAsia="zh-CN"/>
        </w:rPr>
        <w:t>3</w:t>
      </w:r>
      <w:r w:rsidRPr="004E1C35">
        <w:rPr>
          <w:rFonts w:eastAsia="宋体" w:hint="eastAsia"/>
          <w:b/>
          <w:bCs/>
          <w:lang w:eastAsia="zh-CN"/>
        </w:rPr>
        <w:t xml:space="preserve">: </w:t>
      </w:r>
      <w:r w:rsidRPr="004E1C35">
        <w:rPr>
          <w:rFonts w:eastAsia="宋体"/>
          <w:b/>
          <w:bCs/>
          <w:lang w:eastAsia="zh-CN"/>
        </w:rPr>
        <w:t xml:space="preserve">X is dependent on if </w:t>
      </w:r>
      <w:proofErr w:type="spellStart"/>
      <w:r w:rsidRPr="004E1C35">
        <w:rPr>
          <w:rFonts w:eastAsia="宋体"/>
          <w:b/>
          <w:bCs/>
          <w:lang w:eastAsia="zh-CN"/>
        </w:rPr>
        <w:t>eDRX</w:t>
      </w:r>
      <w:proofErr w:type="spellEnd"/>
      <w:r w:rsidRPr="004E1C35">
        <w:rPr>
          <w:rFonts w:eastAsia="宋体"/>
          <w:b/>
          <w:bCs/>
          <w:lang w:eastAsia="zh-CN"/>
        </w:rPr>
        <w:t xml:space="preserve"> is applied without considering different cases of Np</w:t>
      </w:r>
    </w:p>
    <w:p w14:paraId="19CE6D2D" w14:textId="0ED99240" w:rsidR="004E1C35" w:rsidRPr="004E1C35" w:rsidRDefault="004E1C35" w:rsidP="00B95AAB">
      <w:pPr>
        <w:pStyle w:val="af8"/>
        <w:numPr>
          <w:ilvl w:val="0"/>
          <w:numId w:val="14"/>
        </w:numPr>
        <w:spacing w:beforeLines="50" w:before="120" w:line="259" w:lineRule="auto"/>
        <w:rPr>
          <w:rFonts w:eastAsia="宋体"/>
          <w:b/>
          <w:bCs/>
          <w:lang w:eastAsia="zh-CN"/>
        </w:rPr>
      </w:pPr>
      <w:r w:rsidRPr="004E1C35">
        <w:rPr>
          <w:rFonts w:eastAsia="宋体"/>
          <w:b/>
          <w:bCs/>
          <w:lang w:eastAsia="zh-CN"/>
        </w:rPr>
        <w:t xml:space="preserve">If </w:t>
      </w:r>
      <w:proofErr w:type="spellStart"/>
      <w:r w:rsidRPr="004E1C35">
        <w:rPr>
          <w:rFonts w:eastAsia="宋体"/>
          <w:b/>
          <w:bCs/>
          <w:lang w:eastAsia="zh-CN"/>
        </w:rPr>
        <w:t>eDRX</w:t>
      </w:r>
      <w:proofErr w:type="spellEnd"/>
      <w:r w:rsidRPr="004E1C35">
        <w:rPr>
          <w:rFonts w:eastAsia="宋体"/>
          <w:b/>
          <w:bCs/>
          <w:lang w:eastAsia="zh-CN"/>
        </w:rPr>
        <w:t xml:space="preserve"> is not applied, X=262144 (256*4*8*32)</w:t>
      </w:r>
      <w:r>
        <w:rPr>
          <w:rFonts w:eastAsia="宋体" w:hint="eastAsia"/>
          <w:b/>
          <w:bCs/>
          <w:lang w:eastAsia="zh-CN"/>
        </w:rPr>
        <w:t>.</w:t>
      </w:r>
    </w:p>
    <w:p w14:paraId="0D2CF2AB" w14:textId="5941EC78" w:rsidR="00182166" w:rsidRPr="004E1C35" w:rsidRDefault="004E1C35" w:rsidP="00B95AAB">
      <w:pPr>
        <w:pStyle w:val="af8"/>
        <w:numPr>
          <w:ilvl w:val="0"/>
          <w:numId w:val="14"/>
        </w:numPr>
        <w:spacing w:beforeLines="50" w:before="120" w:line="259" w:lineRule="auto"/>
        <w:rPr>
          <w:rFonts w:eastAsia="宋体"/>
          <w:lang w:eastAsia="zh-CN"/>
        </w:rPr>
      </w:pPr>
      <w:r w:rsidRPr="004E1C35">
        <w:rPr>
          <w:rFonts w:eastAsia="宋体"/>
          <w:b/>
          <w:bCs/>
          <w:lang w:eastAsia="zh-CN"/>
        </w:rPr>
        <w:t xml:space="preserve">If </w:t>
      </w:r>
      <w:proofErr w:type="spellStart"/>
      <w:r w:rsidRPr="004E1C35">
        <w:rPr>
          <w:rFonts w:eastAsia="宋体"/>
          <w:b/>
          <w:bCs/>
          <w:lang w:eastAsia="zh-CN"/>
        </w:rPr>
        <w:t>eDRX</w:t>
      </w:r>
      <w:proofErr w:type="spellEnd"/>
      <w:r w:rsidRPr="004E1C35">
        <w:rPr>
          <w:rFonts w:eastAsia="宋体"/>
          <w:b/>
          <w:bCs/>
          <w:lang w:eastAsia="zh-CN"/>
        </w:rPr>
        <w:t xml:space="preserve"> is applied, X= 1048576 (1024*4*8*32).</w:t>
      </w:r>
    </w:p>
    <w:p w14:paraId="6E72341D" w14:textId="77777777" w:rsidR="004A7AA3" w:rsidRDefault="004A7AA3" w:rsidP="002768D4">
      <w:pPr>
        <w:pStyle w:val="1"/>
        <w:tabs>
          <w:tab w:val="clear" w:pos="567"/>
          <w:tab w:val="num" w:pos="432"/>
        </w:tabs>
        <w:ind w:left="432" w:hanging="432"/>
        <w:jc w:val="both"/>
      </w:pPr>
      <w:r>
        <w:t>Conclusion</w:t>
      </w:r>
    </w:p>
    <w:p w14:paraId="2E4632C6" w14:textId="159925A1"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w:t>
      </w:r>
      <w:r w:rsidR="009A5BE8">
        <w:rPr>
          <w:rFonts w:eastAsia="宋体" w:hint="eastAsia"/>
          <w:lang w:val="en-GB" w:eastAsia="zh-CN"/>
        </w:rPr>
        <w:t>S</w:t>
      </w:r>
      <w:r w:rsidRPr="0098178C">
        <w:rPr>
          <w:rFonts w:eastAsia="宋体"/>
          <w:lang w:val="en-GB" w:eastAsia="zh-CN"/>
        </w:rPr>
        <w:t xml:space="preserve">ection 2, </w:t>
      </w:r>
      <w:r w:rsidR="00D045ED">
        <w:rPr>
          <w:rFonts w:eastAsia="宋体" w:hint="eastAsia"/>
          <w:lang w:val="en-GB" w:eastAsia="zh-CN"/>
        </w:rPr>
        <w:t>we</w:t>
      </w:r>
      <w:r w:rsidRPr="0098178C">
        <w:rPr>
          <w:rFonts w:eastAsia="宋体"/>
          <w:lang w:val="en-GB" w:eastAsia="zh-CN"/>
        </w:rPr>
        <w:t xml:space="preserve"> </w:t>
      </w:r>
      <w:bookmarkStart w:id="4" w:name="OLE_LINK47"/>
      <w:bookmarkStart w:id="5" w:name="OLE_LINK48"/>
      <w:r w:rsidRPr="0098178C">
        <w:rPr>
          <w:rFonts w:eastAsia="宋体"/>
          <w:lang w:val="en-GB" w:eastAsia="zh-CN"/>
        </w:rPr>
        <w:t>propose:</w:t>
      </w:r>
    </w:p>
    <w:p w14:paraId="78A19552" w14:textId="167804D3" w:rsidR="005918A8" w:rsidRDefault="00B95AAB" w:rsidP="00A46990">
      <w:pPr>
        <w:pStyle w:val="a2"/>
        <w:spacing w:beforeLines="50" w:before="120"/>
        <w:rPr>
          <w:rFonts w:eastAsiaTheme="minorEastAsia"/>
          <w:b/>
          <w:bCs/>
          <w:lang w:eastAsia="zh-CN"/>
        </w:rPr>
      </w:pPr>
      <w:r w:rsidRPr="005D6A6B">
        <w:rPr>
          <w:rFonts w:eastAsiaTheme="minorEastAsia" w:hint="eastAsia"/>
          <w:b/>
          <w:bCs/>
          <w:lang w:eastAsia="zh-CN"/>
        </w:rPr>
        <w:t xml:space="preserve">Proposal 1: </w:t>
      </w:r>
      <w:r w:rsidR="00FE1596">
        <w:rPr>
          <w:rFonts w:eastAsiaTheme="minorEastAsia" w:hint="eastAsia"/>
          <w:b/>
          <w:bCs/>
          <w:lang w:eastAsia="zh-CN"/>
        </w:rPr>
        <w:t>(</w:t>
      </w:r>
      <w:r w:rsidRPr="005D6A6B">
        <w:rPr>
          <w:rFonts w:eastAsiaTheme="minorEastAsia" w:hint="eastAsia"/>
          <w:b/>
          <w:bCs/>
          <w:lang w:eastAsia="zh-CN"/>
        </w:rPr>
        <w:t>RRC-12</w:t>
      </w:r>
      <w:r w:rsidR="00FE1596">
        <w:rPr>
          <w:rFonts w:eastAsiaTheme="minorEastAsia" w:hint="eastAsia"/>
          <w:b/>
          <w:bCs/>
          <w:lang w:eastAsia="zh-CN"/>
        </w:rPr>
        <w:t>)</w:t>
      </w:r>
      <w:r w:rsidR="00CC5B2A">
        <w:rPr>
          <w:rFonts w:eastAsiaTheme="minorEastAsia" w:hint="eastAsia"/>
          <w:b/>
          <w:bCs/>
          <w:lang w:eastAsia="zh-CN"/>
        </w:rPr>
        <w:t xml:space="preserve"> </w:t>
      </w:r>
      <w:r w:rsidRPr="005D6A6B">
        <w:rPr>
          <w:rFonts w:eastAsiaTheme="minorEastAsia" w:hint="eastAsia"/>
          <w:b/>
          <w:bCs/>
          <w:lang w:eastAsia="zh-CN"/>
        </w:rPr>
        <w:t>Enabling/disabling LP-WUS monitoring in IDLE/INACTIVE per UE is supported.</w:t>
      </w:r>
    </w:p>
    <w:p w14:paraId="7F7699A0" w14:textId="6D9D7B2F" w:rsidR="00B95AAB" w:rsidRDefault="002851A1" w:rsidP="00A46990">
      <w:pPr>
        <w:pStyle w:val="a2"/>
        <w:spacing w:beforeLines="50" w:before="120"/>
        <w:rPr>
          <w:rFonts w:eastAsiaTheme="minorEastAsia"/>
          <w:b/>
          <w:lang w:eastAsia="zh-CN"/>
        </w:rPr>
      </w:pPr>
      <w:r w:rsidRPr="001D6E0B">
        <w:rPr>
          <w:rFonts w:eastAsiaTheme="minorEastAsia" w:hint="eastAsia"/>
          <w:b/>
          <w:lang w:eastAsia="zh-CN"/>
        </w:rPr>
        <w:t xml:space="preserve">Proposal </w:t>
      </w:r>
      <w:r>
        <w:rPr>
          <w:rFonts w:eastAsiaTheme="minorEastAsia" w:hint="eastAsia"/>
          <w:b/>
          <w:lang w:eastAsia="zh-CN"/>
        </w:rPr>
        <w:t>2</w:t>
      </w:r>
      <w:r w:rsidRPr="001D6E0B">
        <w:rPr>
          <w:rFonts w:eastAsiaTheme="minorEastAsia" w:hint="eastAsia"/>
          <w:b/>
          <w:lang w:eastAsia="zh-CN"/>
        </w:rPr>
        <w:t>: (RRC-12) RAN2 consider UE to determine whether to enable/disable LP-WUS monitoring in IDLE/INACTIVE</w:t>
      </w:r>
      <w:r>
        <w:rPr>
          <w:rFonts w:eastAsiaTheme="minorEastAsia" w:hint="eastAsia"/>
          <w:b/>
          <w:lang w:eastAsia="zh-CN"/>
        </w:rPr>
        <w:t xml:space="preserve"> </w:t>
      </w:r>
      <w:r w:rsidRPr="001D6E0B">
        <w:rPr>
          <w:rFonts w:eastAsiaTheme="minorEastAsia" w:hint="eastAsia"/>
          <w:b/>
          <w:lang w:eastAsia="zh-CN"/>
        </w:rPr>
        <w:t>based on latency requirement</w:t>
      </w:r>
      <w:r>
        <w:rPr>
          <w:rFonts w:eastAsiaTheme="minorEastAsia" w:hint="eastAsia"/>
          <w:b/>
          <w:lang w:eastAsia="zh-CN"/>
        </w:rPr>
        <w:t xml:space="preserve"> (i.e., </w:t>
      </w:r>
      <w:proofErr w:type="spellStart"/>
      <w:r w:rsidRPr="002851A1">
        <w:rPr>
          <w:rFonts w:eastAsiaTheme="minorEastAsia"/>
          <w:b/>
          <w:lang w:eastAsia="zh-CN"/>
        </w:rPr>
        <w:t>i</w:t>
      </w:r>
      <w:proofErr w:type="spellEnd"/>
      <w:r w:rsidRPr="002851A1">
        <w:rPr>
          <w:rFonts w:eastAsiaTheme="minorEastAsia"/>
          <w:b/>
          <w:lang w:eastAsia="zh-CN"/>
        </w:rPr>
        <w:t>-DRX cycle of the UE</w:t>
      </w:r>
      <w:r>
        <w:rPr>
          <w:rFonts w:eastAsiaTheme="minorEastAsia" w:hint="eastAsia"/>
          <w:b/>
          <w:lang w:eastAsia="zh-CN"/>
        </w:rPr>
        <w:t>)</w:t>
      </w:r>
      <w:r w:rsidRPr="001D6E0B">
        <w:rPr>
          <w:rFonts w:eastAsiaTheme="minorEastAsia" w:hint="eastAsia"/>
          <w:b/>
          <w:lang w:eastAsia="zh-CN"/>
        </w:rPr>
        <w:t>.</w:t>
      </w:r>
    </w:p>
    <w:p w14:paraId="54B9F0C6" w14:textId="77777777" w:rsidR="00B95AAB" w:rsidRPr="004E1C35" w:rsidRDefault="00B95AAB" w:rsidP="00B95AAB">
      <w:pPr>
        <w:spacing w:beforeLines="50" w:before="120" w:line="259" w:lineRule="auto"/>
        <w:rPr>
          <w:rFonts w:eastAsia="宋体"/>
          <w:b/>
          <w:bCs/>
          <w:lang w:eastAsia="zh-CN"/>
        </w:rPr>
      </w:pPr>
      <w:r w:rsidRPr="004E1C35">
        <w:rPr>
          <w:rFonts w:eastAsia="宋体" w:hint="eastAsia"/>
          <w:b/>
          <w:bCs/>
          <w:lang w:eastAsia="zh-CN"/>
        </w:rPr>
        <w:t xml:space="preserve">Proposal </w:t>
      </w:r>
      <w:r>
        <w:rPr>
          <w:rFonts w:eastAsia="宋体" w:hint="eastAsia"/>
          <w:b/>
          <w:bCs/>
          <w:lang w:eastAsia="zh-CN"/>
        </w:rPr>
        <w:t>3</w:t>
      </w:r>
      <w:r w:rsidRPr="004E1C35">
        <w:rPr>
          <w:rFonts w:eastAsia="宋体" w:hint="eastAsia"/>
          <w:b/>
          <w:bCs/>
          <w:lang w:eastAsia="zh-CN"/>
        </w:rPr>
        <w:t xml:space="preserve">: </w:t>
      </w:r>
      <w:r w:rsidRPr="004E1C35">
        <w:rPr>
          <w:rFonts w:eastAsia="宋体"/>
          <w:b/>
          <w:bCs/>
          <w:lang w:eastAsia="zh-CN"/>
        </w:rPr>
        <w:t xml:space="preserve">X is dependent on if </w:t>
      </w:r>
      <w:proofErr w:type="spellStart"/>
      <w:r w:rsidRPr="004E1C35">
        <w:rPr>
          <w:rFonts w:eastAsia="宋体"/>
          <w:b/>
          <w:bCs/>
          <w:lang w:eastAsia="zh-CN"/>
        </w:rPr>
        <w:t>eDRX</w:t>
      </w:r>
      <w:proofErr w:type="spellEnd"/>
      <w:r w:rsidRPr="004E1C35">
        <w:rPr>
          <w:rFonts w:eastAsia="宋体"/>
          <w:b/>
          <w:bCs/>
          <w:lang w:eastAsia="zh-CN"/>
        </w:rPr>
        <w:t xml:space="preserve"> is applied without considering different cases of Np</w:t>
      </w:r>
    </w:p>
    <w:p w14:paraId="7C56BC22" w14:textId="77777777" w:rsidR="00B95AAB" w:rsidRPr="004E1C35" w:rsidRDefault="00B95AAB" w:rsidP="00B95AAB">
      <w:pPr>
        <w:pStyle w:val="af8"/>
        <w:numPr>
          <w:ilvl w:val="0"/>
          <w:numId w:val="14"/>
        </w:numPr>
        <w:spacing w:beforeLines="50" w:before="120" w:line="259" w:lineRule="auto"/>
        <w:rPr>
          <w:rFonts w:eastAsia="宋体"/>
          <w:b/>
          <w:bCs/>
          <w:lang w:eastAsia="zh-CN"/>
        </w:rPr>
      </w:pPr>
      <w:r w:rsidRPr="004E1C35">
        <w:rPr>
          <w:rFonts w:eastAsia="宋体"/>
          <w:b/>
          <w:bCs/>
          <w:lang w:eastAsia="zh-CN"/>
        </w:rPr>
        <w:t xml:space="preserve">If </w:t>
      </w:r>
      <w:proofErr w:type="spellStart"/>
      <w:r w:rsidRPr="004E1C35">
        <w:rPr>
          <w:rFonts w:eastAsia="宋体"/>
          <w:b/>
          <w:bCs/>
          <w:lang w:eastAsia="zh-CN"/>
        </w:rPr>
        <w:t>eDRX</w:t>
      </w:r>
      <w:proofErr w:type="spellEnd"/>
      <w:r w:rsidRPr="004E1C35">
        <w:rPr>
          <w:rFonts w:eastAsia="宋体"/>
          <w:b/>
          <w:bCs/>
          <w:lang w:eastAsia="zh-CN"/>
        </w:rPr>
        <w:t xml:space="preserve"> is not applied, X=262144 (256*4*8*32)</w:t>
      </w:r>
      <w:r>
        <w:rPr>
          <w:rFonts w:eastAsia="宋体" w:hint="eastAsia"/>
          <w:b/>
          <w:bCs/>
          <w:lang w:eastAsia="zh-CN"/>
        </w:rPr>
        <w:t>.</w:t>
      </w:r>
    </w:p>
    <w:p w14:paraId="7ED14BEF" w14:textId="267C6D3F" w:rsidR="00B95AAB" w:rsidRDefault="00B95AAB" w:rsidP="00B95AAB">
      <w:pPr>
        <w:pStyle w:val="af8"/>
        <w:numPr>
          <w:ilvl w:val="0"/>
          <w:numId w:val="14"/>
        </w:numPr>
        <w:spacing w:beforeLines="50" w:before="120" w:line="259" w:lineRule="auto"/>
        <w:rPr>
          <w:rFonts w:eastAsia="宋体"/>
          <w:lang w:eastAsia="zh-CN"/>
        </w:rPr>
      </w:pPr>
      <w:r w:rsidRPr="004E1C35">
        <w:rPr>
          <w:rFonts w:eastAsia="宋体"/>
          <w:b/>
          <w:bCs/>
          <w:lang w:eastAsia="zh-CN"/>
        </w:rPr>
        <w:t xml:space="preserve">If </w:t>
      </w:r>
      <w:proofErr w:type="spellStart"/>
      <w:r w:rsidRPr="004E1C35">
        <w:rPr>
          <w:rFonts w:eastAsia="宋体"/>
          <w:b/>
          <w:bCs/>
          <w:lang w:eastAsia="zh-CN"/>
        </w:rPr>
        <w:t>eDRX</w:t>
      </w:r>
      <w:proofErr w:type="spellEnd"/>
      <w:r w:rsidRPr="004E1C35">
        <w:rPr>
          <w:rFonts w:eastAsia="宋体"/>
          <w:b/>
          <w:bCs/>
          <w:lang w:eastAsia="zh-CN"/>
        </w:rPr>
        <w:t xml:space="preserve"> is applied, X= 1048576 (1024*4*8*32).</w:t>
      </w:r>
    </w:p>
    <w:p w14:paraId="2850AFC9" w14:textId="2B89D68B" w:rsidR="00346326" w:rsidRDefault="00346326" w:rsidP="00502527">
      <w:pPr>
        <w:pStyle w:val="1"/>
        <w:tabs>
          <w:tab w:val="clear" w:pos="567"/>
          <w:tab w:val="num" w:pos="432"/>
        </w:tabs>
        <w:ind w:left="432" w:hanging="432"/>
        <w:jc w:val="both"/>
      </w:pPr>
      <w:r>
        <w:t>Reference</w:t>
      </w:r>
    </w:p>
    <w:p w14:paraId="565FFD94" w14:textId="7BD7AE7F" w:rsidR="00FC4FEA" w:rsidRDefault="008911DC" w:rsidP="00FC4FEA">
      <w:pPr>
        <w:pStyle w:val="a2"/>
        <w:numPr>
          <w:ilvl w:val="0"/>
          <w:numId w:val="3"/>
        </w:numPr>
        <w:spacing w:beforeLines="50" w:before="120"/>
        <w:rPr>
          <w:rFonts w:eastAsiaTheme="minorEastAsia"/>
          <w:noProof/>
          <w:lang w:eastAsia="zh-CN"/>
        </w:rPr>
      </w:pPr>
      <w:bookmarkStart w:id="6" w:name="_Ref197676784"/>
      <w:bookmarkEnd w:id="4"/>
      <w:bookmarkEnd w:id="5"/>
      <w:r w:rsidRPr="008911DC">
        <w:rPr>
          <w:rFonts w:eastAsiaTheme="minorEastAsia"/>
          <w:noProof/>
          <w:lang w:eastAsia="zh-CN"/>
        </w:rPr>
        <w:t>R2-2503765</w:t>
      </w:r>
      <w:r>
        <w:rPr>
          <w:rFonts w:eastAsiaTheme="minorEastAsia" w:hint="eastAsia"/>
          <w:noProof/>
          <w:lang w:eastAsia="zh-CN"/>
        </w:rPr>
        <w:t xml:space="preserve">, </w:t>
      </w:r>
      <w:r w:rsidRPr="008911DC">
        <w:rPr>
          <w:rFonts w:eastAsiaTheme="minorEastAsia"/>
          <w:noProof/>
          <w:lang w:eastAsia="zh-CN"/>
        </w:rPr>
        <w:t>Discussion summary and list of RRC open issue for LP-WUS WUR</w:t>
      </w:r>
      <w:bookmarkEnd w:id="6"/>
    </w:p>
    <w:sectPr w:rsidR="00FC4FEA" w:rsidSect="00F11B38">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A0B24" w14:textId="77777777" w:rsidR="00EE1EBF" w:rsidRDefault="00EE1EBF">
      <w:r>
        <w:separator/>
      </w:r>
    </w:p>
  </w:endnote>
  <w:endnote w:type="continuationSeparator" w:id="0">
    <w:p w14:paraId="00CA1514" w14:textId="77777777" w:rsidR="00EE1EBF" w:rsidRDefault="00EE1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19459" w14:textId="77777777" w:rsidR="00886D9A" w:rsidRDefault="00886D9A" w:rsidP="004F78EE">
    <w:pPr>
      <w:pStyle w:val="af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0464E14B" w14:textId="77777777" w:rsidR="00886D9A" w:rsidRDefault="00886D9A">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82F9" w14:textId="77777777" w:rsidR="00886D9A" w:rsidRDefault="00886D9A" w:rsidP="004F78EE">
    <w:pPr>
      <w:pStyle w:val="af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AD10AE">
      <w:rPr>
        <w:rStyle w:val="af7"/>
        <w:noProof/>
      </w:rPr>
      <w:t>1</w:t>
    </w:r>
    <w:r>
      <w:rPr>
        <w:rStyle w:val="af7"/>
      </w:rPr>
      <w:fldChar w:fldCharType="end"/>
    </w:r>
  </w:p>
  <w:p w14:paraId="5C0D6D5C" w14:textId="77777777" w:rsidR="00886D9A" w:rsidRPr="00EB7EB9" w:rsidRDefault="00886D9A" w:rsidP="000F2E44">
    <w:pPr>
      <w:pStyle w:val="af4"/>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66835" w14:textId="77777777" w:rsidR="00EE1EBF" w:rsidRDefault="00EE1EBF">
      <w:r>
        <w:separator/>
      </w:r>
    </w:p>
  </w:footnote>
  <w:footnote w:type="continuationSeparator" w:id="0">
    <w:p w14:paraId="0A72B144" w14:textId="77777777" w:rsidR="00EE1EBF" w:rsidRDefault="00EE1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D7A64" w14:textId="77777777" w:rsidR="00886D9A" w:rsidRDefault="00886D9A" w:rsidP="00633361">
    <w:pPr>
      <w:pStyle w:val="a7"/>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81A4394"/>
    <w:lvl w:ilvl="0">
      <w:start w:val="1"/>
      <w:numFmt w:val="decimal"/>
      <w:pStyle w:val="2"/>
      <w:lvlText w:val="%1."/>
      <w:lvlJc w:val="left"/>
      <w:pPr>
        <w:tabs>
          <w:tab w:val="num" w:pos="643"/>
        </w:tabs>
        <w:ind w:left="643" w:hanging="360"/>
      </w:pPr>
    </w:lvl>
  </w:abstractNum>
  <w:abstractNum w:abstractNumId="1" w15:restartNumberingAfterBreak="0">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B263398"/>
    <w:lvl w:ilvl="0">
      <w:start w:val="1"/>
      <w:numFmt w:val="decimal"/>
      <w:pStyle w:val="a"/>
      <w:lvlText w:val="%1."/>
      <w:lvlJc w:val="left"/>
      <w:pPr>
        <w:tabs>
          <w:tab w:val="num" w:pos="360"/>
        </w:tabs>
        <w:ind w:left="360" w:hanging="360"/>
      </w:pPr>
    </w:lvl>
  </w:abstractNum>
  <w:abstractNum w:abstractNumId="6" w15:restartNumberingAfterBreak="0">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3C2473"/>
    <w:multiLevelType w:val="hybridMultilevel"/>
    <w:tmpl w:val="0318F198"/>
    <w:lvl w:ilvl="0" w:tplc="E99804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FE71E6"/>
    <w:multiLevelType w:val="multilevel"/>
    <w:tmpl w:val="8C3425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7C56D70"/>
    <w:multiLevelType w:val="multilevel"/>
    <w:tmpl w:val="27C56D7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927"/>
        </w:tabs>
        <w:ind w:left="927"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355034380">
    <w:abstractNumId w:val="16"/>
  </w:num>
  <w:num w:numId="2" w16cid:durableId="133329681">
    <w:abstractNumId w:val="15"/>
  </w:num>
  <w:num w:numId="3" w16cid:durableId="1478497721">
    <w:abstractNumId w:val="7"/>
  </w:num>
  <w:num w:numId="4" w16cid:durableId="2092895826">
    <w:abstractNumId w:val="14"/>
  </w:num>
  <w:num w:numId="5" w16cid:durableId="1923563749">
    <w:abstractNumId w:val="13"/>
  </w:num>
  <w:num w:numId="6" w16cid:durableId="761343651">
    <w:abstractNumId w:val="6"/>
  </w:num>
  <w:num w:numId="7" w16cid:durableId="872965265">
    <w:abstractNumId w:val="5"/>
  </w:num>
  <w:num w:numId="8" w16cid:durableId="472258746">
    <w:abstractNumId w:val="4"/>
  </w:num>
  <w:num w:numId="9" w16cid:durableId="1024601328">
    <w:abstractNumId w:val="3"/>
  </w:num>
  <w:num w:numId="10" w16cid:durableId="806357694">
    <w:abstractNumId w:val="2"/>
  </w:num>
  <w:num w:numId="11" w16cid:durableId="1919097282">
    <w:abstractNumId w:val="1"/>
  </w:num>
  <w:num w:numId="12" w16cid:durableId="217324911">
    <w:abstractNumId w:val="0"/>
  </w:num>
  <w:num w:numId="13" w16cid:durableId="551699910">
    <w:abstractNumId w:val="12"/>
  </w:num>
  <w:num w:numId="14" w16cid:durableId="815486166">
    <w:abstractNumId w:val="8"/>
  </w:num>
  <w:num w:numId="15" w16cid:durableId="918563440">
    <w:abstractNumId w:val="11"/>
  </w:num>
  <w:num w:numId="16" w16cid:durableId="1386221918">
    <w:abstractNumId w:val="10"/>
  </w:num>
  <w:num w:numId="17" w16cid:durableId="389443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643558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3D4"/>
    <w:rsid w:val="000008FC"/>
    <w:rsid w:val="00000EB2"/>
    <w:rsid w:val="00001A17"/>
    <w:rsid w:val="00001A41"/>
    <w:rsid w:val="00001C9F"/>
    <w:rsid w:val="00001CE1"/>
    <w:rsid w:val="0000202E"/>
    <w:rsid w:val="0000267D"/>
    <w:rsid w:val="00002924"/>
    <w:rsid w:val="00002F93"/>
    <w:rsid w:val="00002FDB"/>
    <w:rsid w:val="00003443"/>
    <w:rsid w:val="00003521"/>
    <w:rsid w:val="00003687"/>
    <w:rsid w:val="00003E92"/>
    <w:rsid w:val="00004069"/>
    <w:rsid w:val="00004224"/>
    <w:rsid w:val="00004258"/>
    <w:rsid w:val="000048AA"/>
    <w:rsid w:val="00004A7C"/>
    <w:rsid w:val="00005014"/>
    <w:rsid w:val="000051CE"/>
    <w:rsid w:val="000052DA"/>
    <w:rsid w:val="00005B8B"/>
    <w:rsid w:val="00006246"/>
    <w:rsid w:val="00006633"/>
    <w:rsid w:val="000067A2"/>
    <w:rsid w:val="00006B30"/>
    <w:rsid w:val="000070C6"/>
    <w:rsid w:val="00007B84"/>
    <w:rsid w:val="00010196"/>
    <w:rsid w:val="000109E6"/>
    <w:rsid w:val="000116A5"/>
    <w:rsid w:val="0001436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2E8B"/>
    <w:rsid w:val="00023160"/>
    <w:rsid w:val="0002356E"/>
    <w:rsid w:val="00023718"/>
    <w:rsid w:val="00023DE9"/>
    <w:rsid w:val="000253C6"/>
    <w:rsid w:val="0002595E"/>
    <w:rsid w:val="000260E7"/>
    <w:rsid w:val="000265B0"/>
    <w:rsid w:val="00026A53"/>
    <w:rsid w:val="00026C5D"/>
    <w:rsid w:val="00026F74"/>
    <w:rsid w:val="000278A1"/>
    <w:rsid w:val="00027AA7"/>
    <w:rsid w:val="000307F7"/>
    <w:rsid w:val="000308EB"/>
    <w:rsid w:val="00030B26"/>
    <w:rsid w:val="00031185"/>
    <w:rsid w:val="000318A1"/>
    <w:rsid w:val="00032071"/>
    <w:rsid w:val="000322B6"/>
    <w:rsid w:val="00032704"/>
    <w:rsid w:val="000328C9"/>
    <w:rsid w:val="00032C64"/>
    <w:rsid w:val="000333F1"/>
    <w:rsid w:val="000334C4"/>
    <w:rsid w:val="00033647"/>
    <w:rsid w:val="0003453F"/>
    <w:rsid w:val="00034856"/>
    <w:rsid w:val="00034B04"/>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EA0"/>
    <w:rsid w:val="00050F96"/>
    <w:rsid w:val="00051D6E"/>
    <w:rsid w:val="00052524"/>
    <w:rsid w:val="000529C6"/>
    <w:rsid w:val="00052D73"/>
    <w:rsid w:val="000535BC"/>
    <w:rsid w:val="0005366E"/>
    <w:rsid w:val="0005381B"/>
    <w:rsid w:val="000538A1"/>
    <w:rsid w:val="00053A0A"/>
    <w:rsid w:val="00053D34"/>
    <w:rsid w:val="00053F8D"/>
    <w:rsid w:val="00054737"/>
    <w:rsid w:val="0005476B"/>
    <w:rsid w:val="00055E49"/>
    <w:rsid w:val="00056740"/>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620"/>
    <w:rsid w:val="00065CB0"/>
    <w:rsid w:val="00066363"/>
    <w:rsid w:val="00066546"/>
    <w:rsid w:val="000671AE"/>
    <w:rsid w:val="0006727E"/>
    <w:rsid w:val="00070019"/>
    <w:rsid w:val="000705E9"/>
    <w:rsid w:val="000709E8"/>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2CA"/>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DD4"/>
    <w:rsid w:val="00090EFA"/>
    <w:rsid w:val="000910A8"/>
    <w:rsid w:val="000914BB"/>
    <w:rsid w:val="0009164C"/>
    <w:rsid w:val="00091925"/>
    <w:rsid w:val="00091D46"/>
    <w:rsid w:val="00091EC7"/>
    <w:rsid w:val="00091F3C"/>
    <w:rsid w:val="000921F9"/>
    <w:rsid w:val="0009285F"/>
    <w:rsid w:val="00092B19"/>
    <w:rsid w:val="000931F4"/>
    <w:rsid w:val="0009378E"/>
    <w:rsid w:val="000938B7"/>
    <w:rsid w:val="00093E9F"/>
    <w:rsid w:val="00094705"/>
    <w:rsid w:val="000947CB"/>
    <w:rsid w:val="0009506F"/>
    <w:rsid w:val="00095245"/>
    <w:rsid w:val="00095B42"/>
    <w:rsid w:val="00095BE5"/>
    <w:rsid w:val="00095DA0"/>
    <w:rsid w:val="00095DDD"/>
    <w:rsid w:val="00096138"/>
    <w:rsid w:val="00096CE1"/>
    <w:rsid w:val="00097239"/>
    <w:rsid w:val="000976B5"/>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5CC8"/>
    <w:rsid w:val="000A63A8"/>
    <w:rsid w:val="000A6D12"/>
    <w:rsid w:val="000A6EBB"/>
    <w:rsid w:val="000B073C"/>
    <w:rsid w:val="000B0A47"/>
    <w:rsid w:val="000B0C8C"/>
    <w:rsid w:val="000B168F"/>
    <w:rsid w:val="000B1962"/>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68EF"/>
    <w:rsid w:val="000B702A"/>
    <w:rsid w:val="000B72B9"/>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4CD"/>
    <w:rsid w:val="000D0A5D"/>
    <w:rsid w:val="000D1303"/>
    <w:rsid w:val="000D13F2"/>
    <w:rsid w:val="000D1665"/>
    <w:rsid w:val="000D181D"/>
    <w:rsid w:val="000D2630"/>
    <w:rsid w:val="000D2AEB"/>
    <w:rsid w:val="000D2B7A"/>
    <w:rsid w:val="000D31CE"/>
    <w:rsid w:val="000D36D0"/>
    <w:rsid w:val="000D403C"/>
    <w:rsid w:val="000D440A"/>
    <w:rsid w:val="000D493D"/>
    <w:rsid w:val="000D49BE"/>
    <w:rsid w:val="000D4B08"/>
    <w:rsid w:val="000D4F6A"/>
    <w:rsid w:val="000D52E0"/>
    <w:rsid w:val="000D59B6"/>
    <w:rsid w:val="000D5BAD"/>
    <w:rsid w:val="000D5C4A"/>
    <w:rsid w:val="000D5EE3"/>
    <w:rsid w:val="000D68D5"/>
    <w:rsid w:val="000D706D"/>
    <w:rsid w:val="000D72FB"/>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B22"/>
    <w:rsid w:val="00105FA4"/>
    <w:rsid w:val="00106182"/>
    <w:rsid w:val="001066C3"/>
    <w:rsid w:val="00106A8C"/>
    <w:rsid w:val="00106B6A"/>
    <w:rsid w:val="0010711F"/>
    <w:rsid w:val="00107273"/>
    <w:rsid w:val="00107770"/>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0C"/>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4F08"/>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2575"/>
    <w:rsid w:val="00132BB3"/>
    <w:rsid w:val="0013363D"/>
    <w:rsid w:val="001345A4"/>
    <w:rsid w:val="00134DD5"/>
    <w:rsid w:val="0013535E"/>
    <w:rsid w:val="001355FD"/>
    <w:rsid w:val="001359B2"/>
    <w:rsid w:val="00135A42"/>
    <w:rsid w:val="00135AA5"/>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427"/>
    <w:rsid w:val="00142704"/>
    <w:rsid w:val="001428FD"/>
    <w:rsid w:val="00143679"/>
    <w:rsid w:val="00143AAA"/>
    <w:rsid w:val="00143ABF"/>
    <w:rsid w:val="00143E94"/>
    <w:rsid w:val="00144225"/>
    <w:rsid w:val="00144D13"/>
    <w:rsid w:val="0014512D"/>
    <w:rsid w:val="00145508"/>
    <w:rsid w:val="00145DEE"/>
    <w:rsid w:val="001463B4"/>
    <w:rsid w:val="00146503"/>
    <w:rsid w:val="0014667A"/>
    <w:rsid w:val="001466FD"/>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567B"/>
    <w:rsid w:val="00155BF6"/>
    <w:rsid w:val="00156119"/>
    <w:rsid w:val="00156B10"/>
    <w:rsid w:val="00156BE4"/>
    <w:rsid w:val="00156D90"/>
    <w:rsid w:val="00156E80"/>
    <w:rsid w:val="00156EBB"/>
    <w:rsid w:val="001570B2"/>
    <w:rsid w:val="00157259"/>
    <w:rsid w:val="001572F0"/>
    <w:rsid w:val="001605FD"/>
    <w:rsid w:val="00160820"/>
    <w:rsid w:val="001609C2"/>
    <w:rsid w:val="00160DC6"/>
    <w:rsid w:val="00160ECB"/>
    <w:rsid w:val="00161654"/>
    <w:rsid w:val="00161817"/>
    <w:rsid w:val="00161CBE"/>
    <w:rsid w:val="00161CC0"/>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57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1A0"/>
    <w:rsid w:val="00174612"/>
    <w:rsid w:val="00174970"/>
    <w:rsid w:val="001755AA"/>
    <w:rsid w:val="00175634"/>
    <w:rsid w:val="0017581A"/>
    <w:rsid w:val="0017621E"/>
    <w:rsid w:val="0017680E"/>
    <w:rsid w:val="00176F73"/>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166"/>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1F08"/>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32BD"/>
    <w:rsid w:val="001B3C20"/>
    <w:rsid w:val="001B442D"/>
    <w:rsid w:val="001B4F3F"/>
    <w:rsid w:val="001B53BF"/>
    <w:rsid w:val="001B5609"/>
    <w:rsid w:val="001B5F42"/>
    <w:rsid w:val="001B6049"/>
    <w:rsid w:val="001B608A"/>
    <w:rsid w:val="001B689A"/>
    <w:rsid w:val="001B7232"/>
    <w:rsid w:val="001B780F"/>
    <w:rsid w:val="001B7AB3"/>
    <w:rsid w:val="001C091F"/>
    <w:rsid w:val="001C09CE"/>
    <w:rsid w:val="001C1936"/>
    <w:rsid w:val="001C2007"/>
    <w:rsid w:val="001C2084"/>
    <w:rsid w:val="001C2710"/>
    <w:rsid w:val="001C2928"/>
    <w:rsid w:val="001C2992"/>
    <w:rsid w:val="001C2999"/>
    <w:rsid w:val="001C29A5"/>
    <w:rsid w:val="001C2DA1"/>
    <w:rsid w:val="001C2DDA"/>
    <w:rsid w:val="001C2DDC"/>
    <w:rsid w:val="001C3003"/>
    <w:rsid w:val="001C33F8"/>
    <w:rsid w:val="001C3652"/>
    <w:rsid w:val="001C3CD3"/>
    <w:rsid w:val="001C3E46"/>
    <w:rsid w:val="001C4384"/>
    <w:rsid w:val="001C524C"/>
    <w:rsid w:val="001C5256"/>
    <w:rsid w:val="001C5303"/>
    <w:rsid w:val="001C58F6"/>
    <w:rsid w:val="001C5D4D"/>
    <w:rsid w:val="001C5E69"/>
    <w:rsid w:val="001C60DF"/>
    <w:rsid w:val="001C6367"/>
    <w:rsid w:val="001C6467"/>
    <w:rsid w:val="001C684E"/>
    <w:rsid w:val="001C6B67"/>
    <w:rsid w:val="001D0564"/>
    <w:rsid w:val="001D08FD"/>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6E0B"/>
    <w:rsid w:val="001D7490"/>
    <w:rsid w:val="001D7A1C"/>
    <w:rsid w:val="001E00B5"/>
    <w:rsid w:val="001E155F"/>
    <w:rsid w:val="001E1B2A"/>
    <w:rsid w:val="001E2006"/>
    <w:rsid w:val="001E2184"/>
    <w:rsid w:val="001E27DC"/>
    <w:rsid w:val="001E2A0B"/>
    <w:rsid w:val="001E3185"/>
    <w:rsid w:val="001E3296"/>
    <w:rsid w:val="001E3B4F"/>
    <w:rsid w:val="001E3E26"/>
    <w:rsid w:val="001E4093"/>
    <w:rsid w:val="001E44AD"/>
    <w:rsid w:val="001E4882"/>
    <w:rsid w:val="001E4CE3"/>
    <w:rsid w:val="001E57BA"/>
    <w:rsid w:val="001E6D05"/>
    <w:rsid w:val="001E6DDF"/>
    <w:rsid w:val="001E7DFF"/>
    <w:rsid w:val="001E7EDF"/>
    <w:rsid w:val="001F034B"/>
    <w:rsid w:val="001F1479"/>
    <w:rsid w:val="001F1AFA"/>
    <w:rsid w:val="001F2422"/>
    <w:rsid w:val="001F27E6"/>
    <w:rsid w:val="001F2ACE"/>
    <w:rsid w:val="001F2AE6"/>
    <w:rsid w:val="001F2D63"/>
    <w:rsid w:val="001F3687"/>
    <w:rsid w:val="001F3802"/>
    <w:rsid w:val="001F3813"/>
    <w:rsid w:val="001F39A5"/>
    <w:rsid w:val="001F3B2D"/>
    <w:rsid w:val="001F3F9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0A8"/>
    <w:rsid w:val="00203184"/>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29D"/>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13B"/>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0C4"/>
    <w:rsid w:val="00223129"/>
    <w:rsid w:val="002235D0"/>
    <w:rsid w:val="00223860"/>
    <w:rsid w:val="0022393A"/>
    <w:rsid w:val="00223E82"/>
    <w:rsid w:val="002243B4"/>
    <w:rsid w:val="00224693"/>
    <w:rsid w:val="0022483E"/>
    <w:rsid w:val="00224B14"/>
    <w:rsid w:val="00225A27"/>
    <w:rsid w:val="00225F0F"/>
    <w:rsid w:val="0022646E"/>
    <w:rsid w:val="002265D5"/>
    <w:rsid w:val="00226B3F"/>
    <w:rsid w:val="00227F38"/>
    <w:rsid w:val="00227F77"/>
    <w:rsid w:val="00227FCD"/>
    <w:rsid w:val="00230076"/>
    <w:rsid w:val="002301DE"/>
    <w:rsid w:val="002308DF"/>
    <w:rsid w:val="00230AE1"/>
    <w:rsid w:val="00230F23"/>
    <w:rsid w:val="0023154F"/>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0CC9"/>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AAB"/>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2CA0"/>
    <w:rsid w:val="002632FC"/>
    <w:rsid w:val="00263D39"/>
    <w:rsid w:val="00263DFB"/>
    <w:rsid w:val="00263EDE"/>
    <w:rsid w:val="00264604"/>
    <w:rsid w:val="002646D3"/>
    <w:rsid w:val="002646EC"/>
    <w:rsid w:val="002648B0"/>
    <w:rsid w:val="00264F8D"/>
    <w:rsid w:val="00265DB9"/>
    <w:rsid w:val="00265F4D"/>
    <w:rsid w:val="0026774F"/>
    <w:rsid w:val="002679AF"/>
    <w:rsid w:val="00270496"/>
    <w:rsid w:val="00270BF1"/>
    <w:rsid w:val="00270E4B"/>
    <w:rsid w:val="0027101F"/>
    <w:rsid w:val="0027165A"/>
    <w:rsid w:val="002717A9"/>
    <w:rsid w:val="0027191B"/>
    <w:rsid w:val="00271B52"/>
    <w:rsid w:val="002725F4"/>
    <w:rsid w:val="00272978"/>
    <w:rsid w:val="00272BE9"/>
    <w:rsid w:val="00272EA6"/>
    <w:rsid w:val="00272FED"/>
    <w:rsid w:val="00273024"/>
    <w:rsid w:val="002730A9"/>
    <w:rsid w:val="0027350D"/>
    <w:rsid w:val="00273CDA"/>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0A1"/>
    <w:rsid w:val="00281415"/>
    <w:rsid w:val="0028187B"/>
    <w:rsid w:val="0028205E"/>
    <w:rsid w:val="00282B75"/>
    <w:rsid w:val="0028370D"/>
    <w:rsid w:val="00283889"/>
    <w:rsid w:val="00283915"/>
    <w:rsid w:val="00283A30"/>
    <w:rsid w:val="00283BFF"/>
    <w:rsid w:val="00283FC7"/>
    <w:rsid w:val="002847FC"/>
    <w:rsid w:val="00284806"/>
    <w:rsid w:val="00284CB2"/>
    <w:rsid w:val="00284EA2"/>
    <w:rsid w:val="00284F2F"/>
    <w:rsid w:val="002851A1"/>
    <w:rsid w:val="002856BD"/>
    <w:rsid w:val="002868AA"/>
    <w:rsid w:val="00287560"/>
    <w:rsid w:val="00287686"/>
    <w:rsid w:val="00287CA0"/>
    <w:rsid w:val="002900B3"/>
    <w:rsid w:val="00290F86"/>
    <w:rsid w:val="002911A8"/>
    <w:rsid w:val="0029147C"/>
    <w:rsid w:val="00291619"/>
    <w:rsid w:val="00291E73"/>
    <w:rsid w:val="00291F42"/>
    <w:rsid w:val="00293336"/>
    <w:rsid w:val="002934AD"/>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006F"/>
    <w:rsid w:val="002A083F"/>
    <w:rsid w:val="002A0D38"/>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8BA"/>
    <w:rsid w:val="002B3272"/>
    <w:rsid w:val="002B328D"/>
    <w:rsid w:val="002B32D5"/>
    <w:rsid w:val="002B3489"/>
    <w:rsid w:val="002B3650"/>
    <w:rsid w:val="002B3761"/>
    <w:rsid w:val="002B37B5"/>
    <w:rsid w:val="002B37D8"/>
    <w:rsid w:val="002B3844"/>
    <w:rsid w:val="002B3B6A"/>
    <w:rsid w:val="002B3CFD"/>
    <w:rsid w:val="002B3DA3"/>
    <w:rsid w:val="002B4115"/>
    <w:rsid w:val="002B4133"/>
    <w:rsid w:val="002B42A0"/>
    <w:rsid w:val="002B49E6"/>
    <w:rsid w:val="002B4BB8"/>
    <w:rsid w:val="002B50E1"/>
    <w:rsid w:val="002B52B8"/>
    <w:rsid w:val="002B57A2"/>
    <w:rsid w:val="002B5B64"/>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58D7"/>
    <w:rsid w:val="002C6318"/>
    <w:rsid w:val="002C7745"/>
    <w:rsid w:val="002C7C28"/>
    <w:rsid w:val="002D0422"/>
    <w:rsid w:val="002D0613"/>
    <w:rsid w:val="002D0B13"/>
    <w:rsid w:val="002D173C"/>
    <w:rsid w:val="002D1E40"/>
    <w:rsid w:val="002D2579"/>
    <w:rsid w:val="002D28DF"/>
    <w:rsid w:val="002D2CED"/>
    <w:rsid w:val="002D309C"/>
    <w:rsid w:val="002D3153"/>
    <w:rsid w:val="002D34CD"/>
    <w:rsid w:val="002D35F9"/>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004"/>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78"/>
    <w:rsid w:val="002F4CA4"/>
    <w:rsid w:val="002F4E66"/>
    <w:rsid w:val="002F50B9"/>
    <w:rsid w:val="002F571B"/>
    <w:rsid w:val="002F5794"/>
    <w:rsid w:val="002F5C5C"/>
    <w:rsid w:val="002F5DAC"/>
    <w:rsid w:val="002F6FC6"/>
    <w:rsid w:val="002F7A6B"/>
    <w:rsid w:val="002F7E5B"/>
    <w:rsid w:val="00300045"/>
    <w:rsid w:val="00300156"/>
    <w:rsid w:val="00300373"/>
    <w:rsid w:val="003004BB"/>
    <w:rsid w:val="0030061E"/>
    <w:rsid w:val="003018E9"/>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4DD"/>
    <w:rsid w:val="00305A96"/>
    <w:rsid w:val="003061C9"/>
    <w:rsid w:val="00306324"/>
    <w:rsid w:val="003076C6"/>
    <w:rsid w:val="00307A9E"/>
    <w:rsid w:val="00307C08"/>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AF9"/>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FAF"/>
    <w:rsid w:val="0033634F"/>
    <w:rsid w:val="0033764D"/>
    <w:rsid w:val="00337D96"/>
    <w:rsid w:val="00340834"/>
    <w:rsid w:val="003411F5"/>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3C4"/>
    <w:rsid w:val="00347D7E"/>
    <w:rsid w:val="003510C3"/>
    <w:rsid w:val="003510E8"/>
    <w:rsid w:val="00351830"/>
    <w:rsid w:val="003518AA"/>
    <w:rsid w:val="00351E24"/>
    <w:rsid w:val="00351F01"/>
    <w:rsid w:val="0035217B"/>
    <w:rsid w:val="00352900"/>
    <w:rsid w:val="00352EA4"/>
    <w:rsid w:val="00352FDE"/>
    <w:rsid w:val="00354B22"/>
    <w:rsid w:val="00354F8F"/>
    <w:rsid w:val="00355042"/>
    <w:rsid w:val="0035585A"/>
    <w:rsid w:val="00355F74"/>
    <w:rsid w:val="00357962"/>
    <w:rsid w:val="00357C25"/>
    <w:rsid w:val="00360649"/>
    <w:rsid w:val="00360E42"/>
    <w:rsid w:val="003611EF"/>
    <w:rsid w:val="003616DB"/>
    <w:rsid w:val="00362545"/>
    <w:rsid w:val="00362AEF"/>
    <w:rsid w:val="00362C87"/>
    <w:rsid w:val="00362CDF"/>
    <w:rsid w:val="003631EF"/>
    <w:rsid w:val="0036329A"/>
    <w:rsid w:val="00363D08"/>
    <w:rsid w:val="00363DDC"/>
    <w:rsid w:val="003643AE"/>
    <w:rsid w:val="0036496A"/>
    <w:rsid w:val="0036524D"/>
    <w:rsid w:val="00366B94"/>
    <w:rsid w:val="00366E92"/>
    <w:rsid w:val="00366EC3"/>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0A9"/>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D63"/>
    <w:rsid w:val="00384E49"/>
    <w:rsid w:val="00385067"/>
    <w:rsid w:val="00385699"/>
    <w:rsid w:val="00385B87"/>
    <w:rsid w:val="0038600F"/>
    <w:rsid w:val="00386263"/>
    <w:rsid w:val="00386348"/>
    <w:rsid w:val="0038645C"/>
    <w:rsid w:val="00386908"/>
    <w:rsid w:val="00386BAD"/>
    <w:rsid w:val="00386F35"/>
    <w:rsid w:val="003870EF"/>
    <w:rsid w:val="0038715D"/>
    <w:rsid w:val="003872BB"/>
    <w:rsid w:val="00387E04"/>
    <w:rsid w:val="00387E5C"/>
    <w:rsid w:val="0039035C"/>
    <w:rsid w:val="0039049D"/>
    <w:rsid w:val="00391167"/>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6DE"/>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37D"/>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79E"/>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57"/>
    <w:rsid w:val="003E6842"/>
    <w:rsid w:val="003E7240"/>
    <w:rsid w:val="003E7949"/>
    <w:rsid w:val="003E79CE"/>
    <w:rsid w:val="003E7E66"/>
    <w:rsid w:val="003E7EA1"/>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6EF0"/>
    <w:rsid w:val="004071D1"/>
    <w:rsid w:val="00407269"/>
    <w:rsid w:val="004074AB"/>
    <w:rsid w:val="0040751B"/>
    <w:rsid w:val="004075FA"/>
    <w:rsid w:val="00407633"/>
    <w:rsid w:val="004078EB"/>
    <w:rsid w:val="00410EBA"/>
    <w:rsid w:val="00411037"/>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6968"/>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824"/>
    <w:rsid w:val="00423AAF"/>
    <w:rsid w:val="0042518D"/>
    <w:rsid w:val="004252DA"/>
    <w:rsid w:val="00425477"/>
    <w:rsid w:val="004256A9"/>
    <w:rsid w:val="00425F5E"/>
    <w:rsid w:val="004262D3"/>
    <w:rsid w:val="004263F1"/>
    <w:rsid w:val="0042645A"/>
    <w:rsid w:val="00426973"/>
    <w:rsid w:val="00427640"/>
    <w:rsid w:val="00427D37"/>
    <w:rsid w:val="004302A8"/>
    <w:rsid w:val="004305A9"/>
    <w:rsid w:val="004305BF"/>
    <w:rsid w:val="004308DF"/>
    <w:rsid w:val="00430DAA"/>
    <w:rsid w:val="00430DEC"/>
    <w:rsid w:val="0043182A"/>
    <w:rsid w:val="00431890"/>
    <w:rsid w:val="004325F1"/>
    <w:rsid w:val="00434183"/>
    <w:rsid w:val="004346B2"/>
    <w:rsid w:val="0043487A"/>
    <w:rsid w:val="00435162"/>
    <w:rsid w:val="00435736"/>
    <w:rsid w:val="004363A4"/>
    <w:rsid w:val="0043659C"/>
    <w:rsid w:val="004369D0"/>
    <w:rsid w:val="00436B36"/>
    <w:rsid w:val="004372B7"/>
    <w:rsid w:val="00437A02"/>
    <w:rsid w:val="00437FEA"/>
    <w:rsid w:val="004416FE"/>
    <w:rsid w:val="00441C2C"/>
    <w:rsid w:val="0044201E"/>
    <w:rsid w:val="004425D5"/>
    <w:rsid w:val="00442CD8"/>
    <w:rsid w:val="00442CF6"/>
    <w:rsid w:val="0044364A"/>
    <w:rsid w:val="00443666"/>
    <w:rsid w:val="00443A04"/>
    <w:rsid w:val="00444035"/>
    <w:rsid w:val="0044424C"/>
    <w:rsid w:val="0044447F"/>
    <w:rsid w:val="00444BDB"/>
    <w:rsid w:val="004454C1"/>
    <w:rsid w:val="004459DC"/>
    <w:rsid w:val="00445A01"/>
    <w:rsid w:val="004471D2"/>
    <w:rsid w:val="00447B82"/>
    <w:rsid w:val="00450274"/>
    <w:rsid w:val="004508C9"/>
    <w:rsid w:val="004517FE"/>
    <w:rsid w:val="0045190E"/>
    <w:rsid w:val="00451C8A"/>
    <w:rsid w:val="004522E2"/>
    <w:rsid w:val="0045242F"/>
    <w:rsid w:val="0045256E"/>
    <w:rsid w:val="00452BE8"/>
    <w:rsid w:val="00452D02"/>
    <w:rsid w:val="00452E3D"/>
    <w:rsid w:val="00453532"/>
    <w:rsid w:val="00453934"/>
    <w:rsid w:val="00453F03"/>
    <w:rsid w:val="00453FD4"/>
    <w:rsid w:val="00455889"/>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2EE3"/>
    <w:rsid w:val="0046308F"/>
    <w:rsid w:val="00463203"/>
    <w:rsid w:val="004634EA"/>
    <w:rsid w:val="00464847"/>
    <w:rsid w:val="00464923"/>
    <w:rsid w:val="00464A04"/>
    <w:rsid w:val="004651AA"/>
    <w:rsid w:val="00465DD2"/>
    <w:rsid w:val="0046735D"/>
    <w:rsid w:val="0046780F"/>
    <w:rsid w:val="00470486"/>
    <w:rsid w:val="0047062B"/>
    <w:rsid w:val="004706C8"/>
    <w:rsid w:val="0047146A"/>
    <w:rsid w:val="00471610"/>
    <w:rsid w:val="004717D9"/>
    <w:rsid w:val="00471B79"/>
    <w:rsid w:val="00471C30"/>
    <w:rsid w:val="00472079"/>
    <w:rsid w:val="004721CC"/>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BFB"/>
    <w:rsid w:val="00477D9E"/>
    <w:rsid w:val="0048040F"/>
    <w:rsid w:val="00480B44"/>
    <w:rsid w:val="00480CC4"/>
    <w:rsid w:val="0048109F"/>
    <w:rsid w:val="00482A46"/>
    <w:rsid w:val="00483652"/>
    <w:rsid w:val="00483B94"/>
    <w:rsid w:val="00484454"/>
    <w:rsid w:val="0048488C"/>
    <w:rsid w:val="00484F82"/>
    <w:rsid w:val="004851D7"/>
    <w:rsid w:val="00485515"/>
    <w:rsid w:val="00485642"/>
    <w:rsid w:val="0048743A"/>
    <w:rsid w:val="00487473"/>
    <w:rsid w:val="0048748E"/>
    <w:rsid w:val="00487645"/>
    <w:rsid w:val="00487B48"/>
    <w:rsid w:val="004901FA"/>
    <w:rsid w:val="00490328"/>
    <w:rsid w:val="00490808"/>
    <w:rsid w:val="00490E72"/>
    <w:rsid w:val="00491043"/>
    <w:rsid w:val="00491267"/>
    <w:rsid w:val="004914F5"/>
    <w:rsid w:val="00491500"/>
    <w:rsid w:val="0049165E"/>
    <w:rsid w:val="00491840"/>
    <w:rsid w:val="00491EFA"/>
    <w:rsid w:val="004925A6"/>
    <w:rsid w:val="00492A18"/>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89"/>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6E"/>
    <w:rsid w:val="004B4FCB"/>
    <w:rsid w:val="004B511A"/>
    <w:rsid w:val="004B5326"/>
    <w:rsid w:val="004B5344"/>
    <w:rsid w:val="004B54CB"/>
    <w:rsid w:val="004B571B"/>
    <w:rsid w:val="004B5B0D"/>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E13"/>
    <w:rsid w:val="004D1FCE"/>
    <w:rsid w:val="004D22C8"/>
    <w:rsid w:val="004D482C"/>
    <w:rsid w:val="004D486A"/>
    <w:rsid w:val="004D4F0C"/>
    <w:rsid w:val="004D517B"/>
    <w:rsid w:val="004D55F1"/>
    <w:rsid w:val="004D5C6D"/>
    <w:rsid w:val="004E0A38"/>
    <w:rsid w:val="004E0BB0"/>
    <w:rsid w:val="004E1457"/>
    <w:rsid w:val="004E180A"/>
    <w:rsid w:val="004E1C35"/>
    <w:rsid w:val="004E26FD"/>
    <w:rsid w:val="004E2C75"/>
    <w:rsid w:val="004E2EF6"/>
    <w:rsid w:val="004E39A0"/>
    <w:rsid w:val="004E40C2"/>
    <w:rsid w:val="004E4A64"/>
    <w:rsid w:val="004E4BDB"/>
    <w:rsid w:val="004E4E75"/>
    <w:rsid w:val="004E4FD5"/>
    <w:rsid w:val="004E527C"/>
    <w:rsid w:val="004E546F"/>
    <w:rsid w:val="004E559C"/>
    <w:rsid w:val="004E568C"/>
    <w:rsid w:val="004E5BF9"/>
    <w:rsid w:val="004E5FC8"/>
    <w:rsid w:val="004E6055"/>
    <w:rsid w:val="004E6656"/>
    <w:rsid w:val="004E67AD"/>
    <w:rsid w:val="004E6875"/>
    <w:rsid w:val="004E6A75"/>
    <w:rsid w:val="004E6AB1"/>
    <w:rsid w:val="004E71C9"/>
    <w:rsid w:val="004E76EF"/>
    <w:rsid w:val="004E7CB0"/>
    <w:rsid w:val="004E7D81"/>
    <w:rsid w:val="004E7FCF"/>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2CF"/>
    <w:rsid w:val="0050335D"/>
    <w:rsid w:val="00503553"/>
    <w:rsid w:val="005037B6"/>
    <w:rsid w:val="00503839"/>
    <w:rsid w:val="00503D05"/>
    <w:rsid w:val="00503E93"/>
    <w:rsid w:val="00505450"/>
    <w:rsid w:val="005058C9"/>
    <w:rsid w:val="00505F66"/>
    <w:rsid w:val="0050602D"/>
    <w:rsid w:val="00506678"/>
    <w:rsid w:val="005068D1"/>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23D"/>
    <w:rsid w:val="00515577"/>
    <w:rsid w:val="00515C22"/>
    <w:rsid w:val="00516087"/>
    <w:rsid w:val="005160F2"/>
    <w:rsid w:val="005162CF"/>
    <w:rsid w:val="00516483"/>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258"/>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55"/>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237D"/>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436"/>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214B"/>
    <w:rsid w:val="00582C03"/>
    <w:rsid w:val="0058302B"/>
    <w:rsid w:val="00583186"/>
    <w:rsid w:val="005832A0"/>
    <w:rsid w:val="0058338B"/>
    <w:rsid w:val="00583CBF"/>
    <w:rsid w:val="00583DB5"/>
    <w:rsid w:val="00584389"/>
    <w:rsid w:val="00584ECC"/>
    <w:rsid w:val="0058502A"/>
    <w:rsid w:val="00585100"/>
    <w:rsid w:val="005853EB"/>
    <w:rsid w:val="005853FE"/>
    <w:rsid w:val="00585465"/>
    <w:rsid w:val="00585598"/>
    <w:rsid w:val="00585AFA"/>
    <w:rsid w:val="00585CD8"/>
    <w:rsid w:val="005860CF"/>
    <w:rsid w:val="00586847"/>
    <w:rsid w:val="005872A6"/>
    <w:rsid w:val="005876CF"/>
    <w:rsid w:val="00587FAA"/>
    <w:rsid w:val="00590057"/>
    <w:rsid w:val="00590164"/>
    <w:rsid w:val="0059019D"/>
    <w:rsid w:val="005908BD"/>
    <w:rsid w:val="00590DDE"/>
    <w:rsid w:val="00590EDD"/>
    <w:rsid w:val="005918A8"/>
    <w:rsid w:val="0059250A"/>
    <w:rsid w:val="005925D3"/>
    <w:rsid w:val="00592642"/>
    <w:rsid w:val="0059269F"/>
    <w:rsid w:val="005927E2"/>
    <w:rsid w:val="00592A17"/>
    <w:rsid w:val="0059315D"/>
    <w:rsid w:val="00593A1C"/>
    <w:rsid w:val="00593C9A"/>
    <w:rsid w:val="00593FC3"/>
    <w:rsid w:val="005945AD"/>
    <w:rsid w:val="0059481C"/>
    <w:rsid w:val="00594F0D"/>
    <w:rsid w:val="0059509A"/>
    <w:rsid w:val="0059515A"/>
    <w:rsid w:val="005954A6"/>
    <w:rsid w:val="00595574"/>
    <w:rsid w:val="00596810"/>
    <w:rsid w:val="00596E08"/>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2064"/>
    <w:rsid w:val="005B22E1"/>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C9A"/>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39EA"/>
    <w:rsid w:val="005E4031"/>
    <w:rsid w:val="005E418B"/>
    <w:rsid w:val="005E46AF"/>
    <w:rsid w:val="005E4943"/>
    <w:rsid w:val="005E4DFC"/>
    <w:rsid w:val="005E6A33"/>
    <w:rsid w:val="005E6C74"/>
    <w:rsid w:val="005E6D3E"/>
    <w:rsid w:val="005E7280"/>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55B"/>
    <w:rsid w:val="005F5CDB"/>
    <w:rsid w:val="005F5DC9"/>
    <w:rsid w:val="005F5EE2"/>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C3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09F"/>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041"/>
    <w:rsid w:val="00630486"/>
    <w:rsid w:val="00630556"/>
    <w:rsid w:val="006308FD"/>
    <w:rsid w:val="00630B99"/>
    <w:rsid w:val="00630F52"/>
    <w:rsid w:val="00631276"/>
    <w:rsid w:val="00631308"/>
    <w:rsid w:val="00632375"/>
    <w:rsid w:val="00632685"/>
    <w:rsid w:val="00633361"/>
    <w:rsid w:val="00633B6F"/>
    <w:rsid w:val="00633C7B"/>
    <w:rsid w:val="00635173"/>
    <w:rsid w:val="0063539C"/>
    <w:rsid w:val="00635795"/>
    <w:rsid w:val="006358C8"/>
    <w:rsid w:val="00635993"/>
    <w:rsid w:val="00635AE9"/>
    <w:rsid w:val="0063653D"/>
    <w:rsid w:val="00636636"/>
    <w:rsid w:val="006366B6"/>
    <w:rsid w:val="006369E9"/>
    <w:rsid w:val="00637386"/>
    <w:rsid w:val="0063789A"/>
    <w:rsid w:val="00637C34"/>
    <w:rsid w:val="00637CF7"/>
    <w:rsid w:val="00637EDF"/>
    <w:rsid w:val="0064000D"/>
    <w:rsid w:val="00640802"/>
    <w:rsid w:val="00640866"/>
    <w:rsid w:val="00641120"/>
    <w:rsid w:val="00641384"/>
    <w:rsid w:val="00641979"/>
    <w:rsid w:val="00641B1B"/>
    <w:rsid w:val="00641CF9"/>
    <w:rsid w:val="00641EC1"/>
    <w:rsid w:val="006421D5"/>
    <w:rsid w:val="006421F9"/>
    <w:rsid w:val="006427F8"/>
    <w:rsid w:val="006435ED"/>
    <w:rsid w:val="00643BDE"/>
    <w:rsid w:val="00643E0A"/>
    <w:rsid w:val="00643E2C"/>
    <w:rsid w:val="006446B7"/>
    <w:rsid w:val="00644ECC"/>
    <w:rsid w:val="00645B32"/>
    <w:rsid w:val="00645BA6"/>
    <w:rsid w:val="006462EB"/>
    <w:rsid w:val="00646930"/>
    <w:rsid w:val="00647164"/>
    <w:rsid w:val="0064746D"/>
    <w:rsid w:val="006477D8"/>
    <w:rsid w:val="006477FA"/>
    <w:rsid w:val="0064786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C2A"/>
    <w:rsid w:val="00661E7A"/>
    <w:rsid w:val="006623E6"/>
    <w:rsid w:val="00662516"/>
    <w:rsid w:val="00662B88"/>
    <w:rsid w:val="00662C19"/>
    <w:rsid w:val="006643EE"/>
    <w:rsid w:val="00664423"/>
    <w:rsid w:val="006649BD"/>
    <w:rsid w:val="00664D80"/>
    <w:rsid w:val="00664DD2"/>
    <w:rsid w:val="00664FC4"/>
    <w:rsid w:val="006651D1"/>
    <w:rsid w:val="00665F05"/>
    <w:rsid w:val="00665FC1"/>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F9E"/>
    <w:rsid w:val="006773D5"/>
    <w:rsid w:val="00677496"/>
    <w:rsid w:val="0068036B"/>
    <w:rsid w:val="00680383"/>
    <w:rsid w:val="00680444"/>
    <w:rsid w:val="00680AE7"/>
    <w:rsid w:val="00680B50"/>
    <w:rsid w:val="00680F95"/>
    <w:rsid w:val="00681AD4"/>
    <w:rsid w:val="00681C8E"/>
    <w:rsid w:val="00681E46"/>
    <w:rsid w:val="00681EAE"/>
    <w:rsid w:val="0068201B"/>
    <w:rsid w:val="00682B9A"/>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8AA"/>
    <w:rsid w:val="006939C2"/>
    <w:rsid w:val="00693DC3"/>
    <w:rsid w:val="00693E63"/>
    <w:rsid w:val="00693E9A"/>
    <w:rsid w:val="006941BC"/>
    <w:rsid w:val="0069470E"/>
    <w:rsid w:val="00694D86"/>
    <w:rsid w:val="00694EB5"/>
    <w:rsid w:val="006955F6"/>
    <w:rsid w:val="00695607"/>
    <w:rsid w:val="0069597A"/>
    <w:rsid w:val="00695A95"/>
    <w:rsid w:val="00696110"/>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52F"/>
    <w:rsid w:val="006B26F1"/>
    <w:rsid w:val="006B2F19"/>
    <w:rsid w:val="006B3259"/>
    <w:rsid w:val="006B37EF"/>
    <w:rsid w:val="006B396C"/>
    <w:rsid w:val="006B3A8B"/>
    <w:rsid w:val="006B3F4D"/>
    <w:rsid w:val="006B4479"/>
    <w:rsid w:val="006B44BF"/>
    <w:rsid w:val="006B4687"/>
    <w:rsid w:val="006B4C95"/>
    <w:rsid w:val="006B568D"/>
    <w:rsid w:val="006B5936"/>
    <w:rsid w:val="006B5F88"/>
    <w:rsid w:val="006B6166"/>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A2F"/>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A58"/>
    <w:rsid w:val="006D1D7B"/>
    <w:rsid w:val="006D1DD8"/>
    <w:rsid w:val="006D2EDE"/>
    <w:rsid w:val="006D2F54"/>
    <w:rsid w:val="006D3017"/>
    <w:rsid w:val="006D3350"/>
    <w:rsid w:val="006D3602"/>
    <w:rsid w:val="006D36C2"/>
    <w:rsid w:val="006D3DDA"/>
    <w:rsid w:val="006D3E10"/>
    <w:rsid w:val="006D4A3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2D1B"/>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077F1"/>
    <w:rsid w:val="00710027"/>
    <w:rsid w:val="00710073"/>
    <w:rsid w:val="007104CD"/>
    <w:rsid w:val="00710B22"/>
    <w:rsid w:val="007110AC"/>
    <w:rsid w:val="007112CC"/>
    <w:rsid w:val="00711DA9"/>
    <w:rsid w:val="00712A31"/>
    <w:rsid w:val="00712A7A"/>
    <w:rsid w:val="00712BE0"/>
    <w:rsid w:val="00713434"/>
    <w:rsid w:val="007140DA"/>
    <w:rsid w:val="00714251"/>
    <w:rsid w:val="0071490C"/>
    <w:rsid w:val="00715F14"/>
    <w:rsid w:val="00716233"/>
    <w:rsid w:val="0071642E"/>
    <w:rsid w:val="007167E2"/>
    <w:rsid w:val="00716865"/>
    <w:rsid w:val="00716EB0"/>
    <w:rsid w:val="00716F3C"/>
    <w:rsid w:val="00716F78"/>
    <w:rsid w:val="00717BC3"/>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4EA"/>
    <w:rsid w:val="007265A0"/>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1E8C"/>
    <w:rsid w:val="007420BD"/>
    <w:rsid w:val="00742363"/>
    <w:rsid w:val="00743C7F"/>
    <w:rsid w:val="007448A2"/>
    <w:rsid w:val="00744B68"/>
    <w:rsid w:val="00745BEF"/>
    <w:rsid w:val="00745CCC"/>
    <w:rsid w:val="00745EC1"/>
    <w:rsid w:val="007462DF"/>
    <w:rsid w:val="007464B3"/>
    <w:rsid w:val="007468DE"/>
    <w:rsid w:val="00746B34"/>
    <w:rsid w:val="00746F2D"/>
    <w:rsid w:val="00747365"/>
    <w:rsid w:val="00747930"/>
    <w:rsid w:val="00747D25"/>
    <w:rsid w:val="00750CEF"/>
    <w:rsid w:val="007519C9"/>
    <w:rsid w:val="0075207B"/>
    <w:rsid w:val="007526A1"/>
    <w:rsid w:val="0075295A"/>
    <w:rsid w:val="00752D02"/>
    <w:rsid w:val="007530C0"/>
    <w:rsid w:val="007533D1"/>
    <w:rsid w:val="00754501"/>
    <w:rsid w:val="0075458C"/>
    <w:rsid w:val="00754A58"/>
    <w:rsid w:val="00754C30"/>
    <w:rsid w:val="00754C5A"/>
    <w:rsid w:val="0075558D"/>
    <w:rsid w:val="00755A9C"/>
    <w:rsid w:val="007561BD"/>
    <w:rsid w:val="00756228"/>
    <w:rsid w:val="00756513"/>
    <w:rsid w:val="007567A2"/>
    <w:rsid w:val="00756D13"/>
    <w:rsid w:val="00757432"/>
    <w:rsid w:val="007578DA"/>
    <w:rsid w:val="007600B6"/>
    <w:rsid w:val="00760396"/>
    <w:rsid w:val="00760620"/>
    <w:rsid w:val="0076100C"/>
    <w:rsid w:val="007622B8"/>
    <w:rsid w:val="007623CB"/>
    <w:rsid w:val="00762D72"/>
    <w:rsid w:val="007631C9"/>
    <w:rsid w:val="0076323B"/>
    <w:rsid w:val="007635A1"/>
    <w:rsid w:val="00763FC4"/>
    <w:rsid w:val="0076409E"/>
    <w:rsid w:val="00764737"/>
    <w:rsid w:val="007647BD"/>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865"/>
    <w:rsid w:val="00772A1C"/>
    <w:rsid w:val="00772FD4"/>
    <w:rsid w:val="00773083"/>
    <w:rsid w:val="007733CF"/>
    <w:rsid w:val="007735A1"/>
    <w:rsid w:val="00773B4C"/>
    <w:rsid w:val="00773D10"/>
    <w:rsid w:val="00774079"/>
    <w:rsid w:val="007748EB"/>
    <w:rsid w:val="00775439"/>
    <w:rsid w:val="0077677F"/>
    <w:rsid w:val="00776B48"/>
    <w:rsid w:val="00776D50"/>
    <w:rsid w:val="00777365"/>
    <w:rsid w:val="00780DC4"/>
    <w:rsid w:val="007810CC"/>
    <w:rsid w:val="00781E96"/>
    <w:rsid w:val="007822D5"/>
    <w:rsid w:val="00782428"/>
    <w:rsid w:val="007824EB"/>
    <w:rsid w:val="00782844"/>
    <w:rsid w:val="007836AD"/>
    <w:rsid w:val="007836E9"/>
    <w:rsid w:val="00784401"/>
    <w:rsid w:val="00785961"/>
    <w:rsid w:val="00785BDA"/>
    <w:rsid w:val="00785F8A"/>
    <w:rsid w:val="00785FA2"/>
    <w:rsid w:val="007865A8"/>
    <w:rsid w:val="0078690A"/>
    <w:rsid w:val="00786D56"/>
    <w:rsid w:val="00786EE1"/>
    <w:rsid w:val="007870A7"/>
    <w:rsid w:val="007874B7"/>
    <w:rsid w:val="00787586"/>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358"/>
    <w:rsid w:val="00796E0C"/>
    <w:rsid w:val="00797201"/>
    <w:rsid w:val="00797545"/>
    <w:rsid w:val="007979C7"/>
    <w:rsid w:val="00797C10"/>
    <w:rsid w:val="007A06E6"/>
    <w:rsid w:val="007A1B96"/>
    <w:rsid w:val="007A1C95"/>
    <w:rsid w:val="007A1F5E"/>
    <w:rsid w:val="007A2541"/>
    <w:rsid w:val="007A2B00"/>
    <w:rsid w:val="007A2BEE"/>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5EDB"/>
    <w:rsid w:val="007B648E"/>
    <w:rsid w:val="007B68D8"/>
    <w:rsid w:val="007B6A89"/>
    <w:rsid w:val="007B6ABD"/>
    <w:rsid w:val="007B6E39"/>
    <w:rsid w:val="007B73BB"/>
    <w:rsid w:val="007C00F8"/>
    <w:rsid w:val="007C018B"/>
    <w:rsid w:val="007C0477"/>
    <w:rsid w:val="007C04FC"/>
    <w:rsid w:val="007C0B98"/>
    <w:rsid w:val="007C0FDC"/>
    <w:rsid w:val="007C1611"/>
    <w:rsid w:val="007C170C"/>
    <w:rsid w:val="007C207E"/>
    <w:rsid w:val="007C2343"/>
    <w:rsid w:val="007C2DD3"/>
    <w:rsid w:val="007C3443"/>
    <w:rsid w:val="007C37E6"/>
    <w:rsid w:val="007C3966"/>
    <w:rsid w:val="007C4050"/>
    <w:rsid w:val="007C5002"/>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6E2"/>
    <w:rsid w:val="007E2B6B"/>
    <w:rsid w:val="007E3562"/>
    <w:rsid w:val="007E3654"/>
    <w:rsid w:val="007E39AB"/>
    <w:rsid w:val="007E39BB"/>
    <w:rsid w:val="007E3A95"/>
    <w:rsid w:val="007E3D7F"/>
    <w:rsid w:val="007E4187"/>
    <w:rsid w:val="007E429C"/>
    <w:rsid w:val="007E44F9"/>
    <w:rsid w:val="007E466E"/>
    <w:rsid w:val="007E560F"/>
    <w:rsid w:val="007E597D"/>
    <w:rsid w:val="007E5A63"/>
    <w:rsid w:val="007E5A92"/>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CF"/>
    <w:rsid w:val="007F25ED"/>
    <w:rsid w:val="007F27E9"/>
    <w:rsid w:val="007F2A95"/>
    <w:rsid w:val="007F2D5F"/>
    <w:rsid w:val="007F3132"/>
    <w:rsid w:val="007F323C"/>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0386"/>
    <w:rsid w:val="00801436"/>
    <w:rsid w:val="008014BD"/>
    <w:rsid w:val="00801972"/>
    <w:rsid w:val="008020C0"/>
    <w:rsid w:val="008021B4"/>
    <w:rsid w:val="0080271C"/>
    <w:rsid w:val="008028ED"/>
    <w:rsid w:val="00803245"/>
    <w:rsid w:val="0080326F"/>
    <w:rsid w:val="0080361D"/>
    <w:rsid w:val="00803BCC"/>
    <w:rsid w:val="00803E14"/>
    <w:rsid w:val="008043B0"/>
    <w:rsid w:val="00804500"/>
    <w:rsid w:val="008045C2"/>
    <w:rsid w:val="00804CF2"/>
    <w:rsid w:val="008052C9"/>
    <w:rsid w:val="008057DA"/>
    <w:rsid w:val="00805C19"/>
    <w:rsid w:val="008062F2"/>
    <w:rsid w:val="0080665C"/>
    <w:rsid w:val="00806A53"/>
    <w:rsid w:val="00807126"/>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DA9"/>
    <w:rsid w:val="008154D9"/>
    <w:rsid w:val="0081583A"/>
    <w:rsid w:val="008161A1"/>
    <w:rsid w:val="008162BA"/>
    <w:rsid w:val="00816ADC"/>
    <w:rsid w:val="00816F7D"/>
    <w:rsid w:val="00817A6A"/>
    <w:rsid w:val="00820D38"/>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171C"/>
    <w:rsid w:val="0083244B"/>
    <w:rsid w:val="008330FD"/>
    <w:rsid w:val="00833813"/>
    <w:rsid w:val="008338E0"/>
    <w:rsid w:val="00833CB0"/>
    <w:rsid w:val="008347B3"/>
    <w:rsid w:val="00835598"/>
    <w:rsid w:val="00835D83"/>
    <w:rsid w:val="00835F54"/>
    <w:rsid w:val="00835F58"/>
    <w:rsid w:val="00837CEE"/>
    <w:rsid w:val="008411C8"/>
    <w:rsid w:val="00841B5A"/>
    <w:rsid w:val="00841C91"/>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96"/>
    <w:rsid w:val="00850CFB"/>
    <w:rsid w:val="00850D7E"/>
    <w:rsid w:val="00851885"/>
    <w:rsid w:val="008518BC"/>
    <w:rsid w:val="00851AA5"/>
    <w:rsid w:val="00851D15"/>
    <w:rsid w:val="00851D88"/>
    <w:rsid w:val="0085266F"/>
    <w:rsid w:val="008526F5"/>
    <w:rsid w:val="008527A9"/>
    <w:rsid w:val="00853C13"/>
    <w:rsid w:val="00854279"/>
    <w:rsid w:val="00854C85"/>
    <w:rsid w:val="00854D99"/>
    <w:rsid w:val="00855E28"/>
    <w:rsid w:val="00856174"/>
    <w:rsid w:val="008566EE"/>
    <w:rsid w:val="008567A6"/>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6E89"/>
    <w:rsid w:val="008670D6"/>
    <w:rsid w:val="0086768B"/>
    <w:rsid w:val="0086798E"/>
    <w:rsid w:val="00867A16"/>
    <w:rsid w:val="00867ED0"/>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48B"/>
    <w:rsid w:val="008817F4"/>
    <w:rsid w:val="00881989"/>
    <w:rsid w:val="00881EE3"/>
    <w:rsid w:val="0088242B"/>
    <w:rsid w:val="00882E56"/>
    <w:rsid w:val="0088309F"/>
    <w:rsid w:val="00883287"/>
    <w:rsid w:val="008840FD"/>
    <w:rsid w:val="008843F0"/>
    <w:rsid w:val="0088492E"/>
    <w:rsid w:val="00884B57"/>
    <w:rsid w:val="00884C2B"/>
    <w:rsid w:val="00885A8C"/>
    <w:rsid w:val="00885AD5"/>
    <w:rsid w:val="00885CED"/>
    <w:rsid w:val="0088659D"/>
    <w:rsid w:val="00886B99"/>
    <w:rsid w:val="00886D9A"/>
    <w:rsid w:val="00886F87"/>
    <w:rsid w:val="008870B8"/>
    <w:rsid w:val="00887784"/>
    <w:rsid w:val="00890334"/>
    <w:rsid w:val="008905C3"/>
    <w:rsid w:val="0089088D"/>
    <w:rsid w:val="00891149"/>
    <w:rsid w:val="008911DC"/>
    <w:rsid w:val="008911F2"/>
    <w:rsid w:val="00891487"/>
    <w:rsid w:val="00891AF2"/>
    <w:rsid w:val="00891C01"/>
    <w:rsid w:val="00891F18"/>
    <w:rsid w:val="008920E8"/>
    <w:rsid w:val="008928EA"/>
    <w:rsid w:val="008928F6"/>
    <w:rsid w:val="0089306A"/>
    <w:rsid w:val="00893460"/>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7C2"/>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3B2"/>
    <w:rsid w:val="008C1807"/>
    <w:rsid w:val="008C18CD"/>
    <w:rsid w:val="008C2B14"/>
    <w:rsid w:val="008C3225"/>
    <w:rsid w:val="008C34E1"/>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3985"/>
    <w:rsid w:val="008D3D70"/>
    <w:rsid w:val="008D402F"/>
    <w:rsid w:val="008D4786"/>
    <w:rsid w:val="008D50AD"/>
    <w:rsid w:val="008D54F0"/>
    <w:rsid w:val="008D551F"/>
    <w:rsid w:val="008D5767"/>
    <w:rsid w:val="008D581D"/>
    <w:rsid w:val="008D5866"/>
    <w:rsid w:val="008D5AFF"/>
    <w:rsid w:val="008D5B41"/>
    <w:rsid w:val="008D7217"/>
    <w:rsid w:val="008D73C6"/>
    <w:rsid w:val="008D73D8"/>
    <w:rsid w:val="008D777A"/>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46F"/>
    <w:rsid w:val="008F5E72"/>
    <w:rsid w:val="008F61C3"/>
    <w:rsid w:val="008F6332"/>
    <w:rsid w:val="008F663B"/>
    <w:rsid w:val="008F7122"/>
    <w:rsid w:val="008F737F"/>
    <w:rsid w:val="008F770F"/>
    <w:rsid w:val="008F7972"/>
    <w:rsid w:val="008F7C77"/>
    <w:rsid w:val="008F7E53"/>
    <w:rsid w:val="00900B9C"/>
    <w:rsid w:val="0090106B"/>
    <w:rsid w:val="00901F08"/>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1E3"/>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808"/>
    <w:rsid w:val="0093192E"/>
    <w:rsid w:val="00931A28"/>
    <w:rsid w:val="00931ECA"/>
    <w:rsid w:val="009321E7"/>
    <w:rsid w:val="00932794"/>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5A0"/>
    <w:rsid w:val="0094089F"/>
    <w:rsid w:val="00941008"/>
    <w:rsid w:val="00941289"/>
    <w:rsid w:val="0094167A"/>
    <w:rsid w:val="009416CE"/>
    <w:rsid w:val="00942134"/>
    <w:rsid w:val="00942208"/>
    <w:rsid w:val="00942213"/>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648"/>
    <w:rsid w:val="00951D1B"/>
    <w:rsid w:val="00952F92"/>
    <w:rsid w:val="009531A4"/>
    <w:rsid w:val="00953304"/>
    <w:rsid w:val="00953388"/>
    <w:rsid w:val="00954049"/>
    <w:rsid w:val="009540A3"/>
    <w:rsid w:val="009544B5"/>
    <w:rsid w:val="00954AD4"/>
    <w:rsid w:val="00954C38"/>
    <w:rsid w:val="00954F8F"/>
    <w:rsid w:val="00955664"/>
    <w:rsid w:val="00955C3E"/>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C1B"/>
    <w:rsid w:val="0096488A"/>
    <w:rsid w:val="00964DF9"/>
    <w:rsid w:val="009653EA"/>
    <w:rsid w:val="009655A5"/>
    <w:rsid w:val="00965AB4"/>
    <w:rsid w:val="00965E33"/>
    <w:rsid w:val="0096699B"/>
    <w:rsid w:val="00966C6F"/>
    <w:rsid w:val="00970161"/>
    <w:rsid w:val="0097074E"/>
    <w:rsid w:val="00970AA2"/>
    <w:rsid w:val="00970C9D"/>
    <w:rsid w:val="00970F34"/>
    <w:rsid w:val="00971335"/>
    <w:rsid w:val="009721AB"/>
    <w:rsid w:val="00972BE0"/>
    <w:rsid w:val="00973215"/>
    <w:rsid w:val="0097459A"/>
    <w:rsid w:val="009747C8"/>
    <w:rsid w:val="009759B0"/>
    <w:rsid w:val="00976918"/>
    <w:rsid w:val="0097734D"/>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B03"/>
    <w:rsid w:val="00983CC9"/>
    <w:rsid w:val="00983DCE"/>
    <w:rsid w:val="0098449F"/>
    <w:rsid w:val="009844D1"/>
    <w:rsid w:val="00984A5A"/>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25ED"/>
    <w:rsid w:val="00992AAB"/>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1F63"/>
    <w:rsid w:val="009A2271"/>
    <w:rsid w:val="009A2C98"/>
    <w:rsid w:val="009A3232"/>
    <w:rsid w:val="009A387B"/>
    <w:rsid w:val="009A38D8"/>
    <w:rsid w:val="009A3A83"/>
    <w:rsid w:val="009A49B8"/>
    <w:rsid w:val="009A4C06"/>
    <w:rsid w:val="009A4F7F"/>
    <w:rsid w:val="009A55B4"/>
    <w:rsid w:val="009A573D"/>
    <w:rsid w:val="009A59A0"/>
    <w:rsid w:val="009A5BE8"/>
    <w:rsid w:val="009A6387"/>
    <w:rsid w:val="009A6609"/>
    <w:rsid w:val="009A6905"/>
    <w:rsid w:val="009A6CB4"/>
    <w:rsid w:val="009A6F20"/>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348"/>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DBF"/>
    <w:rsid w:val="009D0E03"/>
    <w:rsid w:val="009D134D"/>
    <w:rsid w:val="009D2576"/>
    <w:rsid w:val="009D28DB"/>
    <w:rsid w:val="009D2A0F"/>
    <w:rsid w:val="009D2C7F"/>
    <w:rsid w:val="009D2E02"/>
    <w:rsid w:val="009D3878"/>
    <w:rsid w:val="009D39DF"/>
    <w:rsid w:val="009D3D99"/>
    <w:rsid w:val="009D3FEA"/>
    <w:rsid w:val="009D5B2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6EF"/>
    <w:rsid w:val="009F1725"/>
    <w:rsid w:val="009F2858"/>
    <w:rsid w:val="009F2961"/>
    <w:rsid w:val="009F2E0E"/>
    <w:rsid w:val="009F31E3"/>
    <w:rsid w:val="009F3254"/>
    <w:rsid w:val="009F37E0"/>
    <w:rsid w:val="009F3A9E"/>
    <w:rsid w:val="009F3B1A"/>
    <w:rsid w:val="009F3D99"/>
    <w:rsid w:val="009F3EF2"/>
    <w:rsid w:val="009F3FEB"/>
    <w:rsid w:val="009F42EF"/>
    <w:rsid w:val="009F4357"/>
    <w:rsid w:val="009F438F"/>
    <w:rsid w:val="009F4B91"/>
    <w:rsid w:val="009F4BC7"/>
    <w:rsid w:val="009F4CE4"/>
    <w:rsid w:val="009F5ABF"/>
    <w:rsid w:val="009F5AE5"/>
    <w:rsid w:val="009F5E4F"/>
    <w:rsid w:val="009F605A"/>
    <w:rsid w:val="009F6543"/>
    <w:rsid w:val="009F68E3"/>
    <w:rsid w:val="009F73BD"/>
    <w:rsid w:val="009F7656"/>
    <w:rsid w:val="009F775F"/>
    <w:rsid w:val="009F7A71"/>
    <w:rsid w:val="009F7ACB"/>
    <w:rsid w:val="00A007BD"/>
    <w:rsid w:val="00A0154F"/>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94D"/>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5"/>
    <w:rsid w:val="00A175EA"/>
    <w:rsid w:val="00A178B7"/>
    <w:rsid w:val="00A17B85"/>
    <w:rsid w:val="00A17DEF"/>
    <w:rsid w:val="00A20030"/>
    <w:rsid w:val="00A20B92"/>
    <w:rsid w:val="00A20C83"/>
    <w:rsid w:val="00A2107E"/>
    <w:rsid w:val="00A212B4"/>
    <w:rsid w:val="00A218F1"/>
    <w:rsid w:val="00A22544"/>
    <w:rsid w:val="00A226B0"/>
    <w:rsid w:val="00A2360E"/>
    <w:rsid w:val="00A23AA1"/>
    <w:rsid w:val="00A23E1F"/>
    <w:rsid w:val="00A246FD"/>
    <w:rsid w:val="00A25083"/>
    <w:rsid w:val="00A2553E"/>
    <w:rsid w:val="00A25D63"/>
    <w:rsid w:val="00A25ED6"/>
    <w:rsid w:val="00A26316"/>
    <w:rsid w:val="00A270F4"/>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4A5"/>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810"/>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0F11"/>
    <w:rsid w:val="00A617D2"/>
    <w:rsid w:val="00A61DF2"/>
    <w:rsid w:val="00A62AAF"/>
    <w:rsid w:val="00A62C75"/>
    <w:rsid w:val="00A62FDA"/>
    <w:rsid w:val="00A63819"/>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87DFA"/>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240"/>
    <w:rsid w:val="00A9693C"/>
    <w:rsid w:val="00AA0120"/>
    <w:rsid w:val="00AA0EDC"/>
    <w:rsid w:val="00AA1929"/>
    <w:rsid w:val="00AA2013"/>
    <w:rsid w:val="00AA2265"/>
    <w:rsid w:val="00AA27BB"/>
    <w:rsid w:val="00AA2D5C"/>
    <w:rsid w:val="00AA39F3"/>
    <w:rsid w:val="00AA4079"/>
    <w:rsid w:val="00AA40C8"/>
    <w:rsid w:val="00AA5052"/>
    <w:rsid w:val="00AA52AE"/>
    <w:rsid w:val="00AA54B6"/>
    <w:rsid w:val="00AA5972"/>
    <w:rsid w:val="00AA60B6"/>
    <w:rsid w:val="00AA6288"/>
    <w:rsid w:val="00AA629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23C"/>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6A"/>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0AE"/>
    <w:rsid w:val="00AD1E18"/>
    <w:rsid w:val="00AD3C8C"/>
    <w:rsid w:val="00AD3FB1"/>
    <w:rsid w:val="00AD4084"/>
    <w:rsid w:val="00AD417D"/>
    <w:rsid w:val="00AD471C"/>
    <w:rsid w:val="00AD4F53"/>
    <w:rsid w:val="00AD5324"/>
    <w:rsid w:val="00AD583D"/>
    <w:rsid w:val="00AD58E2"/>
    <w:rsid w:val="00AD58E3"/>
    <w:rsid w:val="00AD6244"/>
    <w:rsid w:val="00AD65AA"/>
    <w:rsid w:val="00AD65D8"/>
    <w:rsid w:val="00AD702F"/>
    <w:rsid w:val="00AD710F"/>
    <w:rsid w:val="00AD7B49"/>
    <w:rsid w:val="00AD7D21"/>
    <w:rsid w:val="00AE0042"/>
    <w:rsid w:val="00AE04AF"/>
    <w:rsid w:val="00AE0670"/>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6D4"/>
    <w:rsid w:val="00AF2D3C"/>
    <w:rsid w:val="00AF33EC"/>
    <w:rsid w:val="00AF34EA"/>
    <w:rsid w:val="00AF3DE8"/>
    <w:rsid w:val="00AF3DEC"/>
    <w:rsid w:val="00AF3DF0"/>
    <w:rsid w:val="00AF4399"/>
    <w:rsid w:val="00AF4BF9"/>
    <w:rsid w:val="00AF4C07"/>
    <w:rsid w:val="00AF4DA1"/>
    <w:rsid w:val="00AF50CC"/>
    <w:rsid w:val="00AF54A4"/>
    <w:rsid w:val="00AF58BE"/>
    <w:rsid w:val="00AF59DB"/>
    <w:rsid w:val="00AF6F1D"/>
    <w:rsid w:val="00AF764A"/>
    <w:rsid w:val="00AF7B20"/>
    <w:rsid w:val="00B00965"/>
    <w:rsid w:val="00B00A2A"/>
    <w:rsid w:val="00B00AF6"/>
    <w:rsid w:val="00B00C04"/>
    <w:rsid w:val="00B011BB"/>
    <w:rsid w:val="00B011EB"/>
    <w:rsid w:val="00B01A50"/>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1A7"/>
    <w:rsid w:val="00B07326"/>
    <w:rsid w:val="00B07552"/>
    <w:rsid w:val="00B1007F"/>
    <w:rsid w:val="00B104B9"/>
    <w:rsid w:val="00B113DD"/>
    <w:rsid w:val="00B11584"/>
    <w:rsid w:val="00B118D0"/>
    <w:rsid w:val="00B11A88"/>
    <w:rsid w:val="00B11A8B"/>
    <w:rsid w:val="00B11B60"/>
    <w:rsid w:val="00B11C62"/>
    <w:rsid w:val="00B11D08"/>
    <w:rsid w:val="00B11D6E"/>
    <w:rsid w:val="00B1200B"/>
    <w:rsid w:val="00B120D9"/>
    <w:rsid w:val="00B12404"/>
    <w:rsid w:val="00B12436"/>
    <w:rsid w:val="00B127B4"/>
    <w:rsid w:val="00B12B8F"/>
    <w:rsid w:val="00B12BB6"/>
    <w:rsid w:val="00B13B03"/>
    <w:rsid w:val="00B13B15"/>
    <w:rsid w:val="00B13D88"/>
    <w:rsid w:val="00B14322"/>
    <w:rsid w:val="00B148DB"/>
    <w:rsid w:val="00B14A19"/>
    <w:rsid w:val="00B14BF5"/>
    <w:rsid w:val="00B1521D"/>
    <w:rsid w:val="00B15510"/>
    <w:rsid w:val="00B1557D"/>
    <w:rsid w:val="00B16508"/>
    <w:rsid w:val="00B1685F"/>
    <w:rsid w:val="00B16B1E"/>
    <w:rsid w:val="00B17865"/>
    <w:rsid w:val="00B178DD"/>
    <w:rsid w:val="00B179F8"/>
    <w:rsid w:val="00B2081B"/>
    <w:rsid w:val="00B214D1"/>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6D"/>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E98"/>
    <w:rsid w:val="00B41EC8"/>
    <w:rsid w:val="00B41FD9"/>
    <w:rsid w:val="00B4284A"/>
    <w:rsid w:val="00B42ABC"/>
    <w:rsid w:val="00B43F1E"/>
    <w:rsid w:val="00B44462"/>
    <w:rsid w:val="00B447FB"/>
    <w:rsid w:val="00B44BD4"/>
    <w:rsid w:val="00B44C23"/>
    <w:rsid w:val="00B45077"/>
    <w:rsid w:val="00B459F1"/>
    <w:rsid w:val="00B466A0"/>
    <w:rsid w:val="00B471AA"/>
    <w:rsid w:val="00B474E4"/>
    <w:rsid w:val="00B479EB"/>
    <w:rsid w:val="00B47A02"/>
    <w:rsid w:val="00B504AA"/>
    <w:rsid w:val="00B50A7F"/>
    <w:rsid w:val="00B50F59"/>
    <w:rsid w:val="00B50FFF"/>
    <w:rsid w:val="00B519DE"/>
    <w:rsid w:val="00B51A16"/>
    <w:rsid w:val="00B51DDD"/>
    <w:rsid w:val="00B51F15"/>
    <w:rsid w:val="00B53182"/>
    <w:rsid w:val="00B53DDA"/>
    <w:rsid w:val="00B543EF"/>
    <w:rsid w:val="00B549B6"/>
    <w:rsid w:val="00B550C8"/>
    <w:rsid w:val="00B556FB"/>
    <w:rsid w:val="00B56256"/>
    <w:rsid w:val="00B562A7"/>
    <w:rsid w:val="00B5641B"/>
    <w:rsid w:val="00B56CA5"/>
    <w:rsid w:val="00B57CAF"/>
    <w:rsid w:val="00B6036A"/>
    <w:rsid w:val="00B60AE7"/>
    <w:rsid w:val="00B60F87"/>
    <w:rsid w:val="00B611B6"/>
    <w:rsid w:val="00B611CE"/>
    <w:rsid w:val="00B61289"/>
    <w:rsid w:val="00B614AD"/>
    <w:rsid w:val="00B61872"/>
    <w:rsid w:val="00B62B65"/>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1C48"/>
    <w:rsid w:val="00B734B7"/>
    <w:rsid w:val="00B73747"/>
    <w:rsid w:val="00B73AA8"/>
    <w:rsid w:val="00B73EF4"/>
    <w:rsid w:val="00B73F30"/>
    <w:rsid w:val="00B74204"/>
    <w:rsid w:val="00B749D5"/>
    <w:rsid w:val="00B749F5"/>
    <w:rsid w:val="00B74DAA"/>
    <w:rsid w:val="00B75A38"/>
    <w:rsid w:val="00B76888"/>
    <w:rsid w:val="00B768A9"/>
    <w:rsid w:val="00B768CB"/>
    <w:rsid w:val="00B76E20"/>
    <w:rsid w:val="00B7742D"/>
    <w:rsid w:val="00B775AA"/>
    <w:rsid w:val="00B81521"/>
    <w:rsid w:val="00B81855"/>
    <w:rsid w:val="00B81B31"/>
    <w:rsid w:val="00B81DA6"/>
    <w:rsid w:val="00B82150"/>
    <w:rsid w:val="00B82655"/>
    <w:rsid w:val="00B82F2C"/>
    <w:rsid w:val="00B83E9D"/>
    <w:rsid w:val="00B845FF"/>
    <w:rsid w:val="00B846ED"/>
    <w:rsid w:val="00B8494B"/>
    <w:rsid w:val="00B84FA0"/>
    <w:rsid w:val="00B85001"/>
    <w:rsid w:val="00B8591C"/>
    <w:rsid w:val="00B85C2F"/>
    <w:rsid w:val="00B8658A"/>
    <w:rsid w:val="00B865DE"/>
    <w:rsid w:val="00B8660B"/>
    <w:rsid w:val="00B8770B"/>
    <w:rsid w:val="00B87FBC"/>
    <w:rsid w:val="00B90945"/>
    <w:rsid w:val="00B90970"/>
    <w:rsid w:val="00B91139"/>
    <w:rsid w:val="00B9126B"/>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5AAB"/>
    <w:rsid w:val="00B960A1"/>
    <w:rsid w:val="00B967FA"/>
    <w:rsid w:val="00B968AC"/>
    <w:rsid w:val="00B96B53"/>
    <w:rsid w:val="00B96FC9"/>
    <w:rsid w:val="00B97428"/>
    <w:rsid w:val="00B97975"/>
    <w:rsid w:val="00B97DEE"/>
    <w:rsid w:val="00B97E54"/>
    <w:rsid w:val="00BA0684"/>
    <w:rsid w:val="00BA0D63"/>
    <w:rsid w:val="00BA11AF"/>
    <w:rsid w:val="00BA1287"/>
    <w:rsid w:val="00BA189B"/>
    <w:rsid w:val="00BA225D"/>
    <w:rsid w:val="00BA28EF"/>
    <w:rsid w:val="00BA29DC"/>
    <w:rsid w:val="00BA29F5"/>
    <w:rsid w:val="00BA2C7B"/>
    <w:rsid w:val="00BA36D9"/>
    <w:rsid w:val="00BA3A3B"/>
    <w:rsid w:val="00BA4AD2"/>
    <w:rsid w:val="00BA502C"/>
    <w:rsid w:val="00BA51E2"/>
    <w:rsid w:val="00BA5C8B"/>
    <w:rsid w:val="00BA63E9"/>
    <w:rsid w:val="00BA660F"/>
    <w:rsid w:val="00BA724E"/>
    <w:rsid w:val="00BA74E8"/>
    <w:rsid w:val="00BA7B8A"/>
    <w:rsid w:val="00BB0686"/>
    <w:rsid w:val="00BB0C51"/>
    <w:rsid w:val="00BB15F8"/>
    <w:rsid w:val="00BB160C"/>
    <w:rsid w:val="00BB1770"/>
    <w:rsid w:val="00BB1F8E"/>
    <w:rsid w:val="00BB2199"/>
    <w:rsid w:val="00BB2C38"/>
    <w:rsid w:val="00BB31A5"/>
    <w:rsid w:val="00BB358C"/>
    <w:rsid w:val="00BB35D5"/>
    <w:rsid w:val="00BB3B54"/>
    <w:rsid w:val="00BB3BD2"/>
    <w:rsid w:val="00BB3FA4"/>
    <w:rsid w:val="00BB406A"/>
    <w:rsid w:val="00BB447B"/>
    <w:rsid w:val="00BB4586"/>
    <w:rsid w:val="00BB46EB"/>
    <w:rsid w:val="00BB4756"/>
    <w:rsid w:val="00BB494C"/>
    <w:rsid w:val="00BB4F20"/>
    <w:rsid w:val="00BB50AC"/>
    <w:rsid w:val="00BB5495"/>
    <w:rsid w:val="00BB567E"/>
    <w:rsid w:val="00BB5B35"/>
    <w:rsid w:val="00BB5C88"/>
    <w:rsid w:val="00BB5D77"/>
    <w:rsid w:val="00BB6229"/>
    <w:rsid w:val="00BB66A9"/>
    <w:rsid w:val="00BB67D8"/>
    <w:rsid w:val="00BB72DF"/>
    <w:rsid w:val="00BB7BE8"/>
    <w:rsid w:val="00BC0199"/>
    <w:rsid w:val="00BC10CA"/>
    <w:rsid w:val="00BC17B7"/>
    <w:rsid w:val="00BC198E"/>
    <w:rsid w:val="00BC1C57"/>
    <w:rsid w:val="00BC1ECC"/>
    <w:rsid w:val="00BC219C"/>
    <w:rsid w:val="00BC2D70"/>
    <w:rsid w:val="00BC3366"/>
    <w:rsid w:val="00BC3435"/>
    <w:rsid w:val="00BC3C9A"/>
    <w:rsid w:val="00BC3CB7"/>
    <w:rsid w:val="00BC443D"/>
    <w:rsid w:val="00BC4739"/>
    <w:rsid w:val="00BC4CE7"/>
    <w:rsid w:val="00BC4ED2"/>
    <w:rsid w:val="00BC56B4"/>
    <w:rsid w:val="00BC58F9"/>
    <w:rsid w:val="00BC5CBE"/>
    <w:rsid w:val="00BC618F"/>
    <w:rsid w:val="00BC63A6"/>
    <w:rsid w:val="00BC64C2"/>
    <w:rsid w:val="00BC6E7F"/>
    <w:rsid w:val="00BC73D0"/>
    <w:rsid w:val="00BC7946"/>
    <w:rsid w:val="00BC7EDB"/>
    <w:rsid w:val="00BD00D9"/>
    <w:rsid w:val="00BD02B2"/>
    <w:rsid w:val="00BD1232"/>
    <w:rsid w:val="00BD150D"/>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076"/>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3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936"/>
    <w:rsid w:val="00C03D69"/>
    <w:rsid w:val="00C0405A"/>
    <w:rsid w:val="00C04480"/>
    <w:rsid w:val="00C044D7"/>
    <w:rsid w:val="00C044FC"/>
    <w:rsid w:val="00C057BD"/>
    <w:rsid w:val="00C058C8"/>
    <w:rsid w:val="00C05ED2"/>
    <w:rsid w:val="00C05EDF"/>
    <w:rsid w:val="00C06929"/>
    <w:rsid w:val="00C06C37"/>
    <w:rsid w:val="00C06CCB"/>
    <w:rsid w:val="00C06E5F"/>
    <w:rsid w:val="00C07239"/>
    <w:rsid w:val="00C07441"/>
    <w:rsid w:val="00C079F7"/>
    <w:rsid w:val="00C07D22"/>
    <w:rsid w:val="00C10515"/>
    <w:rsid w:val="00C10D07"/>
    <w:rsid w:val="00C110E9"/>
    <w:rsid w:val="00C1145C"/>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176CD"/>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50C"/>
    <w:rsid w:val="00C368A7"/>
    <w:rsid w:val="00C36E00"/>
    <w:rsid w:val="00C37077"/>
    <w:rsid w:val="00C37281"/>
    <w:rsid w:val="00C378DD"/>
    <w:rsid w:val="00C37DCA"/>
    <w:rsid w:val="00C37E5C"/>
    <w:rsid w:val="00C40016"/>
    <w:rsid w:val="00C401D7"/>
    <w:rsid w:val="00C40318"/>
    <w:rsid w:val="00C403F9"/>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B97"/>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66E3"/>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0DA"/>
    <w:rsid w:val="00C72688"/>
    <w:rsid w:val="00C72C28"/>
    <w:rsid w:val="00C72CAF"/>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14F"/>
    <w:rsid w:val="00C76432"/>
    <w:rsid w:val="00C766C4"/>
    <w:rsid w:val="00C76873"/>
    <w:rsid w:val="00C7696E"/>
    <w:rsid w:val="00C76D6A"/>
    <w:rsid w:val="00C80511"/>
    <w:rsid w:val="00C80A19"/>
    <w:rsid w:val="00C80F64"/>
    <w:rsid w:val="00C8108D"/>
    <w:rsid w:val="00C813F0"/>
    <w:rsid w:val="00C814C5"/>
    <w:rsid w:val="00C814FF"/>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FB8"/>
    <w:rsid w:val="00C933BE"/>
    <w:rsid w:val="00C93696"/>
    <w:rsid w:val="00C941EC"/>
    <w:rsid w:val="00C942A5"/>
    <w:rsid w:val="00C9464E"/>
    <w:rsid w:val="00C94665"/>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4C34"/>
    <w:rsid w:val="00CA55C3"/>
    <w:rsid w:val="00CA56FB"/>
    <w:rsid w:val="00CA59CF"/>
    <w:rsid w:val="00CA5C40"/>
    <w:rsid w:val="00CA5DE6"/>
    <w:rsid w:val="00CA6394"/>
    <w:rsid w:val="00CA672C"/>
    <w:rsid w:val="00CA73E2"/>
    <w:rsid w:val="00CA784F"/>
    <w:rsid w:val="00CA7AC9"/>
    <w:rsid w:val="00CA7EB6"/>
    <w:rsid w:val="00CB054D"/>
    <w:rsid w:val="00CB05A5"/>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A2"/>
    <w:rsid w:val="00CB7ABC"/>
    <w:rsid w:val="00CB7AF4"/>
    <w:rsid w:val="00CB7FAF"/>
    <w:rsid w:val="00CC0286"/>
    <w:rsid w:val="00CC0405"/>
    <w:rsid w:val="00CC0492"/>
    <w:rsid w:val="00CC091C"/>
    <w:rsid w:val="00CC0F79"/>
    <w:rsid w:val="00CC1138"/>
    <w:rsid w:val="00CC1746"/>
    <w:rsid w:val="00CC1E77"/>
    <w:rsid w:val="00CC1E7C"/>
    <w:rsid w:val="00CC241E"/>
    <w:rsid w:val="00CC2AF5"/>
    <w:rsid w:val="00CC3472"/>
    <w:rsid w:val="00CC349B"/>
    <w:rsid w:val="00CC3767"/>
    <w:rsid w:val="00CC382C"/>
    <w:rsid w:val="00CC3DE1"/>
    <w:rsid w:val="00CC3F7D"/>
    <w:rsid w:val="00CC4861"/>
    <w:rsid w:val="00CC4E0A"/>
    <w:rsid w:val="00CC544C"/>
    <w:rsid w:val="00CC58EB"/>
    <w:rsid w:val="00CC5B2A"/>
    <w:rsid w:val="00CC5BF8"/>
    <w:rsid w:val="00CC6C5E"/>
    <w:rsid w:val="00CC704D"/>
    <w:rsid w:val="00CC7394"/>
    <w:rsid w:val="00CC780C"/>
    <w:rsid w:val="00CD08AB"/>
    <w:rsid w:val="00CD106D"/>
    <w:rsid w:val="00CD119D"/>
    <w:rsid w:val="00CD24B8"/>
    <w:rsid w:val="00CD31C7"/>
    <w:rsid w:val="00CD32DD"/>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28F0"/>
    <w:rsid w:val="00CE3329"/>
    <w:rsid w:val="00CE3E8E"/>
    <w:rsid w:val="00CE48AB"/>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CF6880"/>
    <w:rsid w:val="00CF7F1E"/>
    <w:rsid w:val="00D00B2F"/>
    <w:rsid w:val="00D012A2"/>
    <w:rsid w:val="00D0188D"/>
    <w:rsid w:val="00D02067"/>
    <w:rsid w:val="00D029E5"/>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4462"/>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2D6"/>
    <w:rsid w:val="00D33599"/>
    <w:rsid w:val="00D335AF"/>
    <w:rsid w:val="00D33E6E"/>
    <w:rsid w:val="00D33EC8"/>
    <w:rsid w:val="00D347C0"/>
    <w:rsid w:val="00D34E37"/>
    <w:rsid w:val="00D351FF"/>
    <w:rsid w:val="00D352F0"/>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5C7F"/>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3F7F"/>
    <w:rsid w:val="00D54C2B"/>
    <w:rsid w:val="00D551D4"/>
    <w:rsid w:val="00D559CC"/>
    <w:rsid w:val="00D55BDD"/>
    <w:rsid w:val="00D55BE1"/>
    <w:rsid w:val="00D55D05"/>
    <w:rsid w:val="00D5648F"/>
    <w:rsid w:val="00D564C5"/>
    <w:rsid w:val="00D564C7"/>
    <w:rsid w:val="00D56D8B"/>
    <w:rsid w:val="00D5782A"/>
    <w:rsid w:val="00D57967"/>
    <w:rsid w:val="00D60567"/>
    <w:rsid w:val="00D60E42"/>
    <w:rsid w:val="00D60E79"/>
    <w:rsid w:val="00D614FB"/>
    <w:rsid w:val="00D622CB"/>
    <w:rsid w:val="00D625E5"/>
    <w:rsid w:val="00D62CE9"/>
    <w:rsid w:val="00D62EB3"/>
    <w:rsid w:val="00D62F40"/>
    <w:rsid w:val="00D63D6A"/>
    <w:rsid w:val="00D63FAB"/>
    <w:rsid w:val="00D6411E"/>
    <w:rsid w:val="00D64190"/>
    <w:rsid w:val="00D64938"/>
    <w:rsid w:val="00D65177"/>
    <w:rsid w:val="00D6581F"/>
    <w:rsid w:val="00D65FB7"/>
    <w:rsid w:val="00D664B0"/>
    <w:rsid w:val="00D66F55"/>
    <w:rsid w:val="00D67445"/>
    <w:rsid w:val="00D675C0"/>
    <w:rsid w:val="00D67DB1"/>
    <w:rsid w:val="00D701DC"/>
    <w:rsid w:val="00D70457"/>
    <w:rsid w:val="00D704F1"/>
    <w:rsid w:val="00D70787"/>
    <w:rsid w:val="00D70C6C"/>
    <w:rsid w:val="00D7132E"/>
    <w:rsid w:val="00D7201C"/>
    <w:rsid w:val="00D7250A"/>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739"/>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A9F"/>
    <w:rsid w:val="00DA0B82"/>
    <w:rsid w:val="00DA0B9E"/>
    <w:rsid w:val="00DA14FA"/>
    <w:rsid w:val="00DA16F3"/>
    <w:rsid w:val="00DA1A1F"/>
    <w:rsid w:val="00DA1BD1"/>
    <w:rsid w:val="00DA2038"/>
    <w:rsid w:val="00DA27B2"/>
    <w:rsid w:val="00DA378D"/>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07B"/>
    <w:rsid w:val="00DB677C"/>
    <w:rsid w:val="00DB6FD0"/>
    <w:rsid w:val="00DB76D6"/>
    <w:rsid w:val="00DB7960"/>
    <w:rsid w:val="00DB7E51"/>
    <w:rsid w:val="00DB7F74"/>
    <w:rsid w:val="00DB7FD0"/>
    <w:rsid w:val="00DC01CC"/>
    <w:rsid w:val="00DC024E"/>
    <w:rsid w:val="00DC0266"/>
    <w:rsid w:val="00DC1022"/>
    <w:rsid w:val="00DC1461"/>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0F12"/>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C7B"/>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3B90"/>
    <w:rsid w:val="00DF4504"/>
    <w:rsid w:val="00DF4959"/>
    <w:rsid w:val="00DF5006"/>
    <w:rsid w:val="00DF5215"/>
    <w:rsid w:val="00DF5812"/>
    <w:rsid w:val="00DF628C"/>
    <w:rsid w:val="00DF683D"/>
    <w:rsid w:val="00DF6890"/>
    <w:rsid w:val="00DF74D3"/>
    <w:rsid w:val="00DF7A33"/>
    <w:rsid w:val="00E00765"/>
    <w:rsid w:val="00E00AC6"/>
    <w:rsid w:val="00E0111A"/>
    <w:rsid w:val="00E01411"/>
    <w:rsid w:val="00E014FE"/>
    <w:rsid w:val="00E01737"/>
    <w:rsid w:val="00E02317"/>
    <w:rsid w:val="00E0299D"/>
    <w:rsid w:val="00E03D4B"/>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3E2C"/>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6FDE"/>
    <w:rsid w:val="00E270BA"/>
    <w:rsid w:val="00E27184"/>
    <w:rsid w:val="00E27415"/>
    <w:rsid w:val="00E27DDF"/>
    <w:rsid w:val="00E30294"/>
    <w:rsid w:val="00E306B8"/>
    <w:rsid w:val="00E3107E"/>
    <w:rsid w:val="00E310C6"/>
    <w:rsid w:val="00E313C2"/>
    <w:rsid w:val="00E31807"/>
    <w:rsid w:val="00E31C28"/>
    <w:rsid w:val="00E31E0C"/>
    <w:rsid w:val="00E320A7"/>
    <w:rsid w:val="00E32684"/>
    <w:rsid w:val="00E3276F"/>
    <w:rsid w:val="00E32780"/>
    <w:rsid w:val="00E32A23"/>
    <w:rsid w:val="00E32C0D"/>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35F"/>
    <w:rsid w:val="00E4055B"/>
    <w:rsid w:val="00E406F6"/>
    <w:rsid w:val="00E40A7F"/>
    <w:rsid w:val="00E40D16"/>
    <w:rsid w:val="00E4149E"/>
    <w:rsid w:val="00E41A09"/>
    <w:rsid w:val="00E42640"/>
    <w:rsid w:val="00E428CB"/>
    <w:rsid w:val="00E429AC"/>
    <w:rsid w:val="00E42E45"/>
    <w:rsid w:val="00E42F53"/>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151"/>
    <w:rsid w:val="00E559FA"/>
    <w:rsid w:val="00E55AEC"/>
    <w:rsid w:val="00E55B44"/>
    <w:rsid w:val="00E55DF4"/>
    <w:rsid w:val="00E55E30"/>
    <w:rsid w:val="00E566FC"/>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3E5"/>
    <w:rsid w:val="00E63C46"/>
    <w:rsid w:val="00E65190"/>
    <w:rsid w:val="00E655D3"/>
    <w:rsid w:val="00E663C0"/>
    <w:rsid w:val="00E663F9"/>
    <w:rsid w:val="00E66459"/>
    <w:rsid w:val="00E66FFA"/>
    <w:rsid w:val="00E6712E"/>
    <w:rsid w:val="00E67546"/>
    <w:rsid w:val="00E67760"/>
    <w:rsid w:val="00E700DE"/>
    <w:rsid w:val="00E70465"/>
    <w:rsid w:val="00E7094A"/>
    <w:rsid w:val="00E72421"/>
    <w:rsid w:val="00E72528"/>
    <w:rsid w:val="00E72CBE"/>
    <w:rsid w:val="00E73647"/>
    <w:rsid w:val="00E7364D"/>
    <w:rsid w:val="00E7393C"/>
    <w:rsid w:val="00E73F9D"/>
    <w:rsid w:val="00E743B2"/>
    <w:rsid w:val="00E74795"/>
    <w:rsid w:val="00E749D2"/>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4C4"/>
    <w:rsid w:val="00EB05B9"/>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8E1"/>
    <w:rsid w:val="00EC6BD6"/>
    <w:rsid w:val="00EC6F01"/>
    <w:rsid w:val="00EC70CA"/>
    <w:rsid w:val="00EC72CF"/>
    <w:rsid w:val="00EC7365"/>
    <w:rsid w:val="00EC7EB3"/>
    <w:rsid w:val="00ED05EE"/>
    <w:rsid w:val="00ED0667"/>
    <w:rsid w:val="00ED08B4"/>
    <w:rsid w:val="00ED09B2"/>
    <w:rsid w:val="00ED0DD3"/>
    <w:rsid w:val="00ED0F5F"/>
    <w:rsid w:val="00ED1B83"/>
    <w:rsid w:val="00ED1E35"/>
    <w:rsid w:val="00ED2255"/>
    <w:rsid w:val="00ED2366"/>
    <w:rsid w:val="00ED2631"/>
    <w:rsid w:val="00ED288D"/>
    <w:rsid w:val="00ED3253"/>
    <w:rsid w:val="00ED3496"/>
    <w:rsid w:val="00ED359F"/>
    <w:rsid w:val="00ED3D5C"/>
    <w:rsid w:val="00ED3E93"/>
    <w:rsid w:val="00ED4699"/>
    <w:rsid w:val="00ED4768"/>
    <w:rsid w:val="00ED4B4B"/>
    <w:rsid w:val="00ED4E5F"/>
    <w:rsid w:val="00ED535A"/>
    <w:rsid w:val="00ED5677"/>
    <w:rsid w:val="00ED57A3"/>
    <w:rsid w:val="00ED5A70"/>
    <w:rsid w:val="00ED5B16"/>
    <w:rsid w:val="00ED6015"/>
    <w:rsid w:val="00ED6533"/>
    <w:rsid w:val="00ED70B9"/>
    <w:rsid w:val="00ED75D2"/>
    <w:rsid w:val="00ED7A61"/>
    <w:rsid w:val="00EE09B8"/>
    <w:rsid w:val="00EE0DD3"/>
    <w:rsid w:val="00EE0F99"/>
    <w:rsid w:val="00EE1478"/>
    <w:rsid w:val="00EE179E"/>
    <w:rsid w:val="00EE181E"/>
    <w:rsid w:val="00EE1A1E"/>
    <w:rsid w:val="00EE1D9E"/>
    <w:rsid w:val="00EE1EBF"/>
    <w:rsid w:val="00EE2675"/>
    <w:rsid w:val="00EE2F5B"/>
    <w:rsid w:val="00EE3806"/>
    <w:rsid w:val="00EE3A0D"/>
    <w:rsid w:val="00EE3FB7"/>
    <w:rsid w:val="00EE4659"/>
    <w:rsid w:val="00EE49B7"/>
    <w:rsid w:val="00EE4B75"/>
    <w:rsid w:val="00EE4BAC"/>
    <w:rsid w:val="00EE4C5B"/>
    <w:rsid w:val="00EE52C9"/>
    <w:rsid w:val="00EE54C5"/>
    <w:rsid w:val="00EE5DE2"/>
    <w:rsid w:val="00EE6803"/>
    <w:rsid w:val="00EE68D9"/>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1D87"/>
    <w:rsid w:val="00F0215E"/>
    <w:rsid w:val="00F027B5"/>
    <w:rsid w:val="00F027F1"/>
    <w:rsid w:val="00F02D36"/>
    <w:rsid w:val="00F02DBA"/>
    <w:rsid w:val="00F02FF2"/>
    <w:rsid w:val="00F045D6"/>
    <w:rsid w:val="00F05802"/>
    <w:rsid w:val="00F0682D"/>
    <w:rsid w:val="00F106BA"/>
    <w:rsid w:val="00F10CBC"/>
    <w:rsid w:val="00F10F4B"/>
    <w:rsid w:val="00F110DB"/>
    <w:rsid w:val="00F113B2"/>
    <w:rsid w:val="00F11B38"/>
    <w:rsid w:val="00F12556"/>
    <w:rsid w:val="00F136BC"/>
    <w:rsid w:val="00F1471C"/>
    <w:rsid w:val="00F14FD3"/>
    <w:rsid w:val="00F15086"/>
    <w:rsid w:val="00F150A8"/>
    <w:rsid w:val="00F15B29"/>
    <w:rsid w:val="00F16420"/>
    <w:rsid w:val="00F16BA6"/>
    <w:rsid w:val="00F171A6"/>
    <w:rsid w:val="00F1728F"/>
    <w:rsid w:val="00F17691"/>
    <w:rsid w:val="00F17A8D"/>
    <w:rsid w:val="00F17C7B"/>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415"/>
    <w:rsid w:val="00F41C1F"/>
    <w:rsid w:val="00F421C1"/>
    <w:rsid w:val="00F424BD"/>
    <w:rsid w:val="00F425F0"/>
    <w:rsid w:val="00F42795"/>
    <w:rsid w:val="00F429A7"/>
    <w:rsid w:val="00F429B8"/>
    <w:rsid w:val="00F42ADA"/>
    <w:rsid w:val="00F42C97"/>
    <w:rsid w:val="00F43C6D"/>
    <w:rsid w:val="00F44CCA"/>
    <w:rsid w:val="00F45267"/>
    <w:rsid w:val="00F45411"/>
    <w:rsid w:val="00F456ED"/>
    <w:rsid w:val="00F45DB1"/>
    <w:rsid w:val="00F45FAE"/>
    <w:rsid w:val="00F46203"/>
    <w:rsid w:val="00F46BFA"/>
    <w:rsid w:val="00F46DDB"/>
    <w:rsid w:val="00F46E2E"/>
    <w:rsid w:val="00F472B1"/>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9DF"/>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2FE"/>
    <w:rsid w:val="00F62370"/>
    <w:rsid w:val="00F62766"/>
    <w:rsid w:val="00F6329B"/>
    <w:rsid w:val="00F635B7"/>
    <w:rsid w:val="00F639BD"/>
    <w:rsid w:val="00F64204"/>
    <w:rsid w:val="00F642A0"/>
    <w:rsid w:val="00F644AE"/>
    <w:rsid w:val="00F64AA4"/>
    <w:rsid w:val="00F64AEA"/>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389"/>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5B75"/>
    <w:rsid w:val="00F8646A"/>
    <w:rsid w:val="00F86D46"/>
    <w:rsid w:val="00F87365"/>
    <w:rsid w:val="00F87904"/>
    <w:rsid w:val="00F87EAF"/>
    <w:rsid w:val="00F90570"/>
    <w:rsid w:val="00F906F1"/>
    <w:rsid w:val="00F90E48"/>
    <w:rsid w:val="00F90F1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66C"/>
    <w:rsid w:val="00F958D5"/>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8A4"/>
    <w:rsid w:val="00FB0479"/>
    <w:rsid w:val="00FB054D"/>
    <w:rsid w:val="00FB1480"/>
    <w:rsid w:val="00FB16C6"/>
    <w:rsid w:val="00FB2F96"/>
    <w:rsid w:val="00FB30AC"/>
    <w:rsid w:val="00FB3EFB"/>
    <w:rsid w:val="00FB47BF"/>
    <w:rsid w:val="00FB4F56"/>
    <w:rsid w:val="00FB579C"/>
    <w:rsid w:val="00FB5969"/>
    <w:rsid w:val="00FB6524"/>
    <w:rsid w:val="00FB685F"/>
    <w:rsid w:val="00FB70CC"/>
    <w:rsid w:val="00FB7201"/>
    <w:rsid w:val="00FC0045"/>
    <w:rsid w:val="00FC024C"/>
    <w:rsid w:val="00FC048F"/>
    <w:rsid w:val="00FC0550"/>
    <w:rsid w:val="00FC06C8"/>
    <w:rsid w:val="00FC0C29"/>
    <w:rsid w:val="00FC0E14"/>
    <w:rsid w:val="00FC1D38"/>
    <w:rsid w:val="00FC2214"/>
    <w:rsid w:val="00FC22EB"/>
    <w:rsid w:val="00FC2383"/>
    <w:rsid w:val="00FC254F"/>
    <w:rsid w:val="00FC26BF"/>
    <w:rsid w:val="00FC2D0E"/>
    <w:rsid w:val="00FC31AC"/>
    <w:rsid w:val="00FC3227"/>
    <w:rsid w:val="00FC35CA"/>
    <w:rsid w:val="00FC3A08"/>
    <w:rsid w:val="00FC3B83"/>
    <w:rsid w:val="00FC3F3B"/>
    <w:rsid w:val="00FC4450"/>
    <w:rsid w:val="00FC4747"/>
    <w:rsid w:val="00FC4FEA"/>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596"/>
    <w:rsid w:val="00FE1994"/>
    <w:rsid w:val="00FE2341"/>
    <w:rsid w:val="00FE29EB"/>
    <w:rsid w:val="00FE4110"/>
    <w:rsid w:val="00FE4284"/>
    <w:rsid w:val="00FE4781"/>
    <w:rsid w:val="00FE4A63"/>
    <w:rsid w:val="00FE4B54"/>
    <w:rsid w:val="00FE4CDE"/>
    <w:rsid w:val="00FE573C"/>
    <w:rsid w:val="00FE5793"/>
    <w:rsid w:val="00FE57A0"/>
    <w:rsid w:val="00FE5DF1"/>
    <w:rsid w:val="00FE69C9"/>
    <w:rsid w:val="00FE6F2C"/>
    <w:rsid w:val="00FE71FE"/>
    <w:rsid w:val="00FE7D31"/>
    <w:rsid w:val="00FF13E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A1EEB"/>
  <w15:docId w15:val="{639D69A3-FB0C-4A6F-A358-40DA2112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3"/>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1"/>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1"/>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1"/>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0"/>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0"/>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0"/>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0"/>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8"/>
    <w:uiPriority w:val="99"/>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
    <w:basedOn w:val="a1"/>
    <w:next w:val="a1"/>
    <w:link w:val="aa"/>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
    <w:link w:val="a9"/>
    <w:rsid w:val="00B87FBC"/>
    <w:rPr>
      <w:lang w:val="en-GB" w:eastAsia="en-US" w:bidi="ar-SA"/>
    </w:rPr>
  </w:style>
  <w:style w:type="paragraph" w:styleId="21">
    <w:name w:val="List 2"/>
    <w:basedOn w:val="ab"/>
    <w:qFormat/>
    <w:rsid w:val="00B87FBC"/>
    <w:pPr>
      <w:numPr>
        <w:numId w:val="2"/>
      </w:numPr>
      <w:spacing w:before="180"/>
    </w:pPr>
    <w:rPr>
      <w:rFonts w:ascii="Arial" w:hAnsi="Arial"/>
      <w:sz w:val="22"/>
      <w:szCs w:val="20"/>
    </w:rPr>
  </w:style>
  <w:style w:type="paragraph" w:styleId="ab">
    <w:name w:val="List"/>
    <w:basedOn w:val="a1"/>
    <w:qFormat/>
    <w:rsid w:val="00B87FBC"/>
    <w:pPr>
      <w:ind w:left="283" w:hanging="283"/>
    </w:p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qFormat/>
    <w:rsid w:val="00AF764A"/>
  </w:style>
  <w:style w:type="paragraph" w:styleId="af0">
    <w:name w:val="annotation subject"/>
    <w:basedOn w:val="ae"/>
    <w:next w:val="ae"/>
    <w:link w:val="af1"/>
    <w:qFormat/>
    <w:rsid w:val="00AF764A"/>
    <w:rPr>
      <w:b/>
      <w:bCs/>
    </w:rPr>
  </w:style>
  <w:style w:type="paragraph" w:styleId="af2">
    <w:name w:val="Balloon Text"/>
    <w:basedOn w:val="a1"/>
    <w:link w:val="af3"/>
    <w:semiHidden/>
    <w:qFormat/>
    <w:rsid w:val="00AF764A"/>
    <w:rPr>
      <w:sz w:val="18"/>
      <w:szCs w:val="18"/>
    </w:rPr>
  </w:style>
  <w:style w:type="paragraph" w:styleId="af4">
    <w:name w:val="footer"/>
    <w:basedOn w:val="a1"/>
    <w:link w:val="af5"/>
    <w:qFormat/>
    <w:rsid w:val="00C079F7"/>
    <w:pPr>
      <w:tabs>
        <w:tab w:val="center" w:pos="4153"/>
        <w:tab w:val="right" w:pos="8306"/>
      </w:tabs>
      <w:snapToGrid w:val="0"/>
    </w:pPr>
    <w:rPr>
      <w:sz w:val="18"/>
      <w:szCs w:val="18"/>
    </w:rPr>
  </w:style>
  <w:style w:type="paragraph" w:styleId="af6">
    <w:name w:val="Document Map"/>
    <w:basedOn w:val="a1"/>
    <w:semiHidden/>
    <w:rsid w:val="00672002"/>
    <w:pPr>
      <w:shd w:val="clear" w:color="auto" w:fill="000080"/>
    </w:pPr>
  </w:style>
  <w:style w:type="character" w:styleId="af7">
    <w:name w:val="page number"/>
    <w:basedOn w:val="a3"/>
    <w:qFormat/>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af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2">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nhideWhenUsed/>
    <w:qFormat/>
    <w:rsid w:val="007A5379"/>
    <w:pPr>
      <w:spacing w:before="100" w:beforeAutospacing="1" w:after="100" w:afterAutospacing="1"/>
    </w:pPr>
    <w:rPr>
      <w:sz w:val="24"/>
      <w:lang w:eastAsia="zh-CN"/>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styleId="afc">
    <w:name w:val="Emphasis"/>
    <w:basedOn w:val="a3"/>
    <w:uiPriority w:val="20"/>
    <w:qFormat/>
    <w:rsid w:val="00705DF6"/>
    <w:rPr>
      <w:i w:val="0"/>
      <w:iCs w:val="0"/>
      <w:color w:val="CC0000"/>
    </w:rPr>
  </w:style>
  <w:style w:type="character" w:styleId="afd">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e">
    <w:name w:val="Revision"/>
    <w:hidden/>
    <w:uiPriority w:val="99"/>
    <w:semiHidden/>
    <w:qFormat/>
    <w:rsid w:val="00C446BE"/>
    <w:rPr>
      <w:rFonts w:eastAsia="Times New Roman"/>
      <w:szCs w:val="24"/>
      <w:lang w:eastAsia="en-US"/>
    </w:rPr>
  </w:style>
  <w:style w:type="paragraph" w:styleId="aff">
    <w:name w:val="footnote text"/>
    <w:basedOn w:val="a1"/>
    <w:link w:val="aff0"/>
    <w:qFormat/>
    <w:rsid w:val="00C07239"/>
    <w:rPr>
      <w:szCs w:val="20"/>
    </w:rPr>
  </w:style>
  <w:style w:type="character" w:customStyle="1" w:styleId="aff0">
    <w:name w:val="脚注文本 字符"/>
    <w:basedOn w:val="a3"/>
    <w:link w:val="aff"/>
    <w:rsid w:val="00C07239"/>
    <w:rPr>
      <w:rFonts w:eastAsia="Times New Roman"/>
      <w:lang w:eastAsia="en-US"/>
    </w:rPr>
  </w:style>
  <w:style w:type="character" w:styleId="aff1">
    <w:name w:val="footnote reference"/>
    <w:basedOn w:val="a3"/>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qFormat/>
    <w:rsid w:val="00343539"/>
    <w:rPr>
      <w:rFonts w:ascii="Arial" w:eastAsia="宋体" w:hAnsi="Arial" w:cs="Arial"/>
      <w:b/>
      <w:bCs/>
      <w:kern w:val="32"/>
      <w:sz w:val="28"/>
      <w:szCs w:val="32"/>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1">
    <w:name w:val="标题 5 字符"/>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f">
    <w:name w:val="批注文字 字符"/>
    <w:basedOn w:val="a3"/>
    <w:link w:val="ae"/>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b"/>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f2">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0">
    <w:name w:val="标题 8 字符"/>
    <w:basedOn w:val="a3"/>
    <w:link w:val="8"/>
    <w:rsid w:val="00706764"/>
    <w:rPr>
      <w:rFonts w:ascii="Arial" w:eastAsia="Times New Roman" w:hAnsi="Arial"/>
      <w:sz w:val="36"/>
      <w:lang w:val="en-GB" w:eastAsia="ja-JP"/>
    </w:rPr>
  </w:style>
  <w:style w:type="character" w:customStyle="1" w:styleId="90">
    <w:name w:val="标题 9 字符"/>
    <w:basedOn w:val="a3"/>
    <w:link w:val="9"/>
    <w:rsid w:val="00706764"/>
    <w:rPr>
      <w:rFonts w:ascii="Arial" w:eastAsia="Times New Roman" w:hAnsi="Arial"/>
      <w:sz w:val="36"/>
      <w:lang w:val="en-GB" w:eastAsia="ja-JP"/>
    </w:rPr>
  </w:style>
  <w:style w:type="numbering" w:customStyle="1" w:styleId="11">
    <w:name w:val="无列表1"/>
    <w:next w:val="a5"/>
    <w:uiPriority w:val="99"/>
    <w:semiHidden/>
    <w:unhideWhenUsed/>
    <w:rsid w:val="00706764"/>
  </w:style>
  <w:style w:type="character" w:customStyle="1" w:styleId="23">
    <w:name w:val="标题 2 字符"/>
    <w:aliases w:val="Head2A 字符,2 字符,H2 字符,UNDERRUBRIK 1-2 字符,DO NOT USE_h2 字符,h2 字符,h21 字符,Heading 2 Char 字符,H2 Char 字符,h2 Char 字符,Heading 2 3GPP 字符"/>
    <w:basedOn w:val="a3"/>
    <w:link w:val="22"/>
    <w:qFormat/>
    <w:rsid w:val="00706764"/>
    <w:rPr>
      <w:rFonts w:ascii="Arial" w:eastAsia="MS Mincho" w:hAnsi="Arial" w:cs="Arial"/>
      <w:b/>
      <w:bCs/>
      <w:iCs/>
      <w:szCs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706764"/>
    <w:rPr>
      <w:rFonts w:eastAsia="MS Mincho"/>
      <w:b/>
      <w:bCs/>
      <w:sz w:val="28"/>
      <w:szCs w:val="28"/>
      <w:lang w:eastAsia="en-US"/>
    </w:rPr>
  </w:style>
  <w:style w:type="character" w:customStyle="1" w:styleId="60">
    <w:name w:val="标题 6 字符"/>
    <w:basedOn w:val="a3"/>
    <w:link w:val="6"/>
    <w:qFormat/>
    <w:rsid w:val="00706764"/>
    <w:rPr>
      <w:rFonts w:ascii="Calibri Light" w:eastAsia="等线 Light" w:hAnsi="Calibri Light" w:cs="Times New Roman"/>
      <w:i/>
      <w:iCs/>
      <w:color w:val="1F3763"/>
      <w:lang w:val="en-GB" w:eastAsia="ja-JP"/>
    </w:rPr>
  </w:style>
  <w:style w:type="character" w:customStyle="1" w:styleId="70">
    <w:name w:val="标题 7 字符"/>
    <w:basedOn w:val="a3"/>
    <w:link w:val="7"/>
    <w:rsid w:val="00706764"/>
    <w:rPr>
      <w:rFonts w:ascii="Calibri Light" w:eastAsia="等线 Light" w:hAnsi="Calibri Light" w:cs="Times New Roman"/>
      <w:i/>
      <w:iCs/>
      <w:color w:val="404040"/>
      <w:lang w:val="en-GB" w:eastAsia="ja-JP"/>
    </w:rPr>
  </w:style>
  <w:style w:type="character" w:customStyle="1" w:styleId="12">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3">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4">
    <w:name w:val="index 2"/>
    <w:basedOn w:val="13"/>
    <w:autoRedefine/>
    <w:unhideWhenUsed/>
    <w:qFormat/>
    <w:rsid w:val="00706764"/>
    <w:pPr>
      <w:ind w:left="284"/>
    </w:pPr>
  </w:style>
  <w:style w:type="paragraph" w:styleId="TOC1">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TOC2">
    <w:name w:val="toc 2"/>
    <w:basedOn w:val="TOC1"/>
    <w:autoRedefine/>
    <w:uiPriority w:val="39"/>
    <w:unhideWhenUsed/>
    <w:qFormat/>
    <w:rsid w:val="00706764"/>
    <w:pPr>
      <w:keepNext w:val="0"/>
      <w:spacing w:before="0"/>
      <w:ind w:left="851" w:hanging="851"/>
    </w:pPr>
    <w:rPr>
      <w:sz w:val="20"/>
    </w:rPr>
  </w:style>
  <w:style w:type="paragraph" w:styleId="TOC3">
    <w:name w:val="toc 3"/>
    <w:basedOn w:val="TOC2"/>
    <w:autoRedefine/>
    <w:uiPriority w:val="39"/>
    <w:unhideWhenUsed/>
    <w:qFormat/>
    <w:rsid w:val="00706764"/>
    <w:pPr>
      <w:ind w:left="1134" w:hanging="1134"/>
    </w:pPr>
  </w:style>
  <w:style w:type="paragraph" w:styleId="TOC4">
    <w:name w:val="toc 4"/>
    <w:basedOn w:val="TOC3"/>
    <w:autoRedefine/>
    <w:uiPriority w:val="39"/>
    <w:unhideWhenUsed/>
    <w:qFormat/>
    <w:rsid w:val="00706764"/>
    <w:pPr>
      <w:ind w:left="1418" w:hanging="1418"/>
    </w:pPr>
  </w:style>
  <w:style w:type="paragraph" w:styleId="TOC5">
    <w:name w:val="toc 5"/>
    <w:basedOn w:val="TOC4"/>
    <w:autoRedefine/>
    <w:uiPriority w:val="39"/>
    <w:unhideWhenUsed/>
    <w:qFormat/>
    <w:rsid w:val="00706764"/>
    <w:pPr>
      <w:ind w:left="1701" w:hanging="1701"/>
    </w:pPr>
  </w:style>
  <w:style w:type="paragraph" w:styleId="TOC6">
    <w:name w:val="toc 6"/>
    <w:basedOn w:val="TOC5"/>
    <w:next w:val="a1"/>
    <w:autoRedefine/>
    <w:uiPriority w:val="39"/>
    <w:unhideWhenUsed/>
    <w:qFormat/>
    <w:rsid w:val="00706764"/>
    <w:pPr>
      <w:ind w:left="1985" w:hanging="1985"/>
    </w:pPr>
  </w:style>
  <w:style w:type="paragraph" w:styleId="TOC7">
    <w:name w:val="toc 7"/>
    <w:basedOn w:val="TOC6"/>
    <w:next w:val="a1"/>
    <w:autoRedefine/>
    <w:uiPriority w:val="39"/>
    <w:unhideWhenUsed/>
    <w:qFormat/>
    <w:rsid w:val="00706764"/>
    <w:pPr>
      <w:ind w:left="2268" w:hanging="2268"/>
    </w:pPr>
  </w:style>
  <w:style w:type="paragraph" w:styleId="TOC8">
    <w:name w:val="toc 8"/>
    <w:basedOn w:val="TOC1"/>
    <w:autoRedefine/>
    <w:uiPriority w:val="39"/>
    <w:unhideWhenUsed/>
    <w:qFormat/>
    <w:rsid w:val="00706764"/>
    <w:pPr>
      <w:spacing w:before="180"/>
      <w:ind w:left="2693" w:hanging="2693"/>
    </w:pPr>
    <w:rPr>
      <w:b/>
    </w:rPr>
  </w:style>
  <w:style w:type="paragraph" w:styleId="TOC9">
    <w:name w:val="toc 9"/>
    <w:basedOn w:val="TOC8"/>
    <w:autoRedefine/>
    <w:uiPriority w:val="39"/>
    <w:unhideWhenUsed/>
    <w:qFormat/>
    <w:rsid w:val="00706764"/>
    <w:pPr>
      <w:ind w:left="1418" w:hanging="1418"/>
    </w:p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af5">
    <w:name w:val="页脚 字符"/>
    <w:basedOn w:val="a3"/>
    <w:link w:val="af4"/>
    <w:rsid w:val="00706764"/>
    <w:rPr>
      <w:rFonts w:eastAsia="Times New Roman"/>
      <w:sz w:val="18"/>
      <w:szCs w:val="18"/>
      <w:lang w:eastAsia="en-US"/>
    </w:rPr>
  </w:style>
  <w:style w:type="paragraph" w:styleId="a0">
    <w:name w:val="List Bullet"/>
    <w:basedOn w:val="ab"/>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b"/>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3"/>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5">
    <w:name w:val="列表项目符号 2 字符"/>
    <w:link w:val="20"/>
    <w:qFormat/>
    <w:locked/>
    <w:rsid w:val="00706764"/>
    <w:rPr>
      <w:rFonts w:eastAsia="Times New Roman"/>
      <w:lang w:val="en-GB" w:eastAsia="ja-JP"/>
    </w:rPr>
  </w:style>
  <w:style w:type="paragraph" w:styleId="20">
    <w:name w:val="List Bullet 2"/>
    <w:basedOn w:val="a0"/>
    <w:link w:val="25"/>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5"/>
    <w:unhideWhenUsed/>
    <w:qFormat/>
    <w:rsid w:val="00706764"/>
    <w:pPr>
      <w:overflowPunct w:val="0"/>
      <w:autoSpaceDE w:val="0"/>
      <w:autoSpaceDN w:val="0"/>
      <w:adjustRightInd w:val="0"/>
      <w:spacing w:after="120"/>
    </w:pPr>
    <w:rPr>
      <w:sz w:val="16"/>
      <w:szCs w:val="16"/>
      <w:lang w:val="en-GB" w:eastAsia="ja-JP"/>
    </w:rPr>
  </w:style>
  <w:style w:type="character" w:customStyle="1" w:styleId="35">
    <w:name w:val="正文文本 3 字符"/>
    <w:basedOn w:val="a3"/>
    <w:link w:val="34"/>
    <w:qFormat/>
    <w:rsid w:val="00706764"/>
    <w:rPr>
      <w:rFonts w:eastAsia="Times New Roman"/>
      <w:sz w:val="16"/>
      <w:szCs w:val="16"/>
      <w:lang w:val="en-GB" w:eastAsia="ja-JP"/>
    </w:rPr>
  </w:style>
  <w:style w:type="paragraph" w:styleId="aff3">
    <w:name w:val="Plain Text"/>
    <w:basedOn w:val="a1"/>
    <w:link w:val="aff4"/>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aff4">
    <w:name w:val="纯文本 字符"/>
    <w:basedOn w:val="a3"/>
    <w:link w:val="aff3"/>
    <w:uiPriority w:val="99"/>
    <w:rsid w:val="00706764"/>
    <w:rPr>
      <w:rFonts w:ascii="Courier New" w:eastAsia="Calibri" w:hAnsi="Courier New"/>
      <w:sz w:val="22"/>
      <w:szCs w:val="22"/>
      <w:lang w:val="nb-NO" w:eastAsia="en-US"/>
    </w:rPr>
  </w:style>
  <w:style w:type="character" w:customStyle="1" w:styleId="af1">
    <w:name w:val="批注主题 字符"/>
    <w:basedOn w:val="af"/>
    <w:link w:val="af0"/>
    <w:rsid w:val="00706764"/>
    <w:rPr>
      <w:rFonts w:eastAsia="Times New Roman"/>
      <w:b/>
      <w:bCs/>
      <w:szCs w:val="24"/>
      <w:lang w:eastAsia="en-US"/>
    </w:rPr>
  </w:style>
  <w:style w:type="character" w:customStyle="1" w:styleId="af3">
    <w:name w:val="批注框文本 字符"/>
    <w:basedOn w:val="a3"/>
    <w:link w:val="af2"/>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c"/>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f5">
    <w:name w:val="FollowedHyperlink"/>
    <w:basedOn w:val="a3"/>
    <w:rsid w:val="00706764"/>
    <w:rPr>
      <w:color w:val="800080" w:themeColor="followedHyperlink"/>
      <w:u w:val="single"/>
    </w:rPr>
  </w:style>
  <w:style w:type="numbering" w:customStyle="1" w:styleId="27">
    <w:name w:val="无列表2"/>
    <w:next w:val="a5"/>
    <w:uiPriority w:val="99"/>
    <w:semiHidden/>
    <w:unhideWhenUsed/>
    <w:rsid w:val="004F41E5"/>
  </w:style>
  <w:style w:type="table" w:customStyle="1" w:styleId="53">
    <w:name w:val="网格型5"/>
    <w:basedOn w:val="a4"/>
    <w:next w:val="ac"/>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c"/>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c"/>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13"/>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481299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4795265">
      <w:bodyDiv w:val="1"/>
      <w:marLeft w:val="0"/>
      <w:marRight w:val="0"/>
      <w:marTop w:val="0"/>
      <w:marBottom w:val="0"/>
      <w:divBdr>
        <w:top w:val="none" w:sz="0" w:space="0" w:color="auto"/>
        <w:left w:val="none" w:sz="0" w:space="0" w:color="auto"/>
        <w:bottom w:val="none" w:sz="0" w:space="0" w:color="auto"/>
        <w:right w:val="none" w:sz="0" w:space="0" w:color="auto"/>
      </w:divBdr>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822012">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87559782">
      <w:bodyDiv w:val="1"/>
      <w:marLeft w:val="0"/>
      <w:marRight w:val="0"/>
      <w:marTop w:val="0"/>
      <w:marBottom w:val="0"/>
      <w:divBdr>
        <w:top w:val="none" w:sz="0" w:space="0" w:color="auto"/>
        <w:left w:val="none" w:sz="0" w:space="0" w:color="auto"/>
        <w:bottom w:val="none" w:sz="0" w:space="0" w:color="auto"/>
        <w:right w:val="none" w:sz="0" w:space="0" w:color="auto"/>
      </w:divBdr>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3218770">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523966">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8877945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699C2-1BD7-4C04-9EBC-301802806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840</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3</cp:revision>
  <cp:lastPrinted>2007-08-29T03:45:00Z</cp:lastPrinted>
  <dcterms:created xsi:type="dcterms:W3CDTF">2025-05-09T07:00:00Z</dcterms:created>
  <dcterms:modified xsi:type="dcterms:W3CDTF">2025-05-09T07:21:00Z</dcterms:modified>
</cp:coreProperties>
</file>