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1F0D5D">
        <w:rPr>
          <w:rFonts w:eastAsia="宋体"/>
          <w:b/>
          <w:szCs w:val="22"/>
          <w:lang w:val="en-US" w:eastAsia="zh-CN" w:bidi="ar"/>
        </w:rPr>
        <w:t>-RAN WG2 Meeting #12</w:t>
      </w:r>
      <w:r w:rsidR="00483167">
        <w:rPr>
          <w:rFonts w:eastAsia="宋体"/>
          <w:b/>
          <w:szCs w:val="22"/>
          <w:lang w:val="en-US" w:eastAsia="zh-CN" w:bidi="ar"/>
        </w:rPr>
        <w:t>9</w:t>
      </w:r>
      <w:r w:rsidR="0079768B">
        <w:rPr>
          <w:rFonts w:eastAsia="宋体"/>
          <w:b/>
          <w:szCs w:val="22"/>
          <w:lang w:val="en-US" w:eastAsia="zh-CN" w:bidi="ar"/>
        </w:rPr>
        <w:tab/>
        <w:t>R2-2501222</w:t>
      </w:r>
    </w:p>
    <w:p w:rsidR="00483167" w:rsidRPr="00483167" w:rsidRDefault="00483167" w:rsidP="00483167">
      <w:pPr>
        <w:pStyle w:val="ad"/>
        <w:tabs>
          <w:tab w:val="right" w:pos="9645"/>
        </w:tabs>
        <w:spacing w:before="0" w:beforeAutospacing="0" w:after="0" w:afterAutospacing="0"/>
        <w:jc w:val="both"/>
        <w:rPr>
          <w:rFonts w:eastAsia="宋体"/>
          <w:b/>
          <w:szCs w:val="22"/>
          <w:lang w:val="en-US" w:eastAsia="zh-CN" w:bidi="ar"/>
        </w:rPr>
      </w:pPr>
      <w:r w:rsidRPr="00483167">
        <w:rPr>
          <w:rFonts w:eastAsia="宋体"/>
          <w:b/>
          <w:szCs w:val="22"/>
          <w:lang w:val="en-US" w:eastAsia="zh-CN" w:bidi="ar"/>
        </w:rPr>
        <w:t>Athens, Greece, Feb. 17th – 21st, 2025</w:t>
      </w:r>
    </w:p>
    <w:p w:rsidR="001F0D5D" w:rsidRPr="001F0D5D" w:rsidRDefault="001F0D5D">
      <w:pPr>
        <w:overflowPunct w:val="0"/>
        <w:autoSpaceDE w:val="0"/>
        <w:autoSpaceDN w:val="0"/>
        <w:adjustRightInd w:val="0"/>
        <w:snapToGrid w:val="0"/>
        <w:spacing w:beforeLines="50" w:before="120" w:line="240" w:lineRule="auto"/>
        <w:textAlignment w:val="baseline"/>
        <w:rPr>
          <w:rFonts w:eastAsia="宋体"/>
          <w:b/>
          <w:sz w:val="24"/>
          <w:szCs w:val="22"/>
          <w:lang w:val="en-US" w:eastAsia="zh-CN" w:bidi="ar"/>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00065F9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ZTE Corporation</w:t>
      </w:r>
    </w:p>
    <w:p w:rsidR="00483167" w:rsidRDefault="00466246" w:rsidP="00065F9F">
      <w:pPr>
        <w:ind w:left="1928" w:hangingChars="800" w:hanging="1928"/>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Title:           </w:t>
      </w:r>
      <w:r w:rsidR="00843A51" w:rsidRPr="00843A51">
        <w:rPr>
          <w:rFonts w:ascii="Arial" w:eastAsia="宋体" w:hAnsi="Arial" w:cs="Arial"/>
          <w:b/>
          <w:sz w:val="24"/>
          <w:szCs w:val="22"/>
          <w:lang w:val="en-US" w:eastAsia="zh-CN" w:bidi="ar"/>
        </w:rPr>
        <w:t xml:space="preserve">Consideration on the </w:t>
      </w:r>
      <w:r w:rsidR="00483167" w:rsidRPr="00483167">
        <w:rPr>
          <w:rFonts w:ascii="Arial" w:eastAsia="宋体" w:hAnsi="Arial" w:cs="Arial" w:hint="eastAsia"/>
          <w:b/>
          <w:sz w:val="24"/>
          <w:szCs w:val="22"/>
          <w:lang w:val="en-US" w:eastAsia="zh-CN" w:bidi="ar"/>
        </w:rPr>
        <w:t>A</w:t>
      </w:r>
      <w:r w:rsidR="00483167" w:rsidRPr="00483167">
        <w:rPr>
          <w:rFonts w:ascii="Arial" w:eastAsia="宋体" w:hAnsi="Arial" w:cs="Arial"/>
          <w:b/>
          <w:sz w:val="24"/>
          <w:szCs w:val="22"/>
          <w:lang w:val="en-US" w:eastAsia="zh-CN" w:bidi="ar"/>
        </w:rPr>
        <w:t>symmetric DL sTRP/UL mTRP</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857EC3">
        <w:rPr>
          <w:rFonts w:ascii="Arial" w:eastAsia="宋体" w:hAnsi="Arial" w:cs="Arial"/>
          <w:b/>
          <w:sz w:val="24"/>
          <w:szCs w:val="22"/>
          <w:lang w:val="en-US" w:eastAsia="zh-CN" w:bidi="ar"/>
        </w:rPr>
        <w:t xml:space="preserve">   8.12.2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521C86" w:rsidRDefault="001F0D5D">
      <w:pPr>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the </w:t>
      </w:r>
      <w:r w:rsidR="001A6645">
        <w:rPr>
          <w:rFonts w:eastAsiaTheme="minorEastAsia" w:hint="eastAsia"/>
          <w:sz w:val="21"/>
          <w:szCs w:val="21"/>
          <w:lang w:eastAsia="zh-CN"/>
        </w:rPr>
        <w:t>previous</w:t>
      </w:r>
      <w:r w:rsidR="001A6645">
        <w:rPr>
          <w:rFonts w:eastAsiaTheme="minorEastAsia"/>
          <w:sz w:val="21"/>
          <w:szCs w:val="21"/>
          <w:lang w:eastAsia="zh-CN"/>
        </w:rPr>
        <w:t xml:space="preserve"> RAN2 meetings</w:t>
      </w:r>
      <w:r>
        <w:rPr>
          <w:rFonts w:eastAsiaTheme="minorEastAsia"/>
          <w:sz w:val="21"/>
          <w:szCs w:val="21"/>
          <w:lang w:eastAsia="zh-CN"/>
        </w:rPr>
        <w:t xml:space="preserve">, the PL offset MAC CE was discussed </w:t>
      </w:r>
      <w:r w:rsidR="00483167">
        <w:rPr>
          <w:rFonts w:eastAsiaTheme="minorEastAsia"/>
          <w:sz w:val="21"/>
          <w:szCs w:val="21"/>
          <w:lang w:eastAsia="zh-CN"/>
        </w:rPr>
        <w:t>and some agreements have been achieved as below:</w:t>
      </w:r>
    </w:p>
    <w:tbl>
      <w:tblPr>
        <w:tblStyle w:val="af"/>
        <w:tblW w:w="0" w:type="auto"/>
        <w:tblLook w:val="04A0" w:firstRow="1" w:lastRow="0" w:firstColumn="1" w:lastColumn="0" w:noHBand="0" w:noVBand="1"/>
      </w:tblPr>
      <w:tblGrid>
        <w:gridCol w:w="9350"/>
      </w:tblGrid>
      <w:tr w:rsidR="007A3A84" w:rsidTr="007A3A84">
        <w:tc>
          <w:tcPr>
            <w:tcW w:w="9350" w:type="dxa"/>
          </w:tcPr>
          <w:p w:rsidR="00483167" w:rsidRPr="00483167" w:rsidRDefault="00483167" w:rsidP="00483167">
            <w:pPr>
              <w:rPr>
                <w:lang w:eastAsia="zh-CN"/>
              </w:rPr>
            </w:pPr>
            <w:r>
              <w:rPr>
                <w:lang w:eastAsia="zh-CN"/>
              </w:rPr>
              <w:t>=&gt;</w:t>
            </w:r>
            <w:r w:rsidRPr="00483167">
              <w:rPr>
                <w:lang w:eastAsia="zh-CN"/>
              </w:rPr>
              <w:t xml:space="preserve">New MAC CE is introduced for PL offset update for asymmetric DL sTRP/UL mTRP. This new MAC CE is identified by new eLCID. </w:t>
            </w:r>
          </w:p>
          <w:p w:rsidR="00483167" w:rsidRPr="00483167" w:rsidRDefault="00483167" w:rsidP="00483167">
            <w:pPr>
              <w:rPr>
                <w:lang w:eastAsia="zh-CN"/>
              </w:rPr>
            </w:pPr>
            <w:r>
              <w:rPr>
                <w:lang w:eastAsia="zh-CN"/>
              </w:rPr>
              <w:t>=&gt;</w:t>
            </w:r>
            <w:r w:rsidRPr="00483167">
              <w:rPr>
                <w:lang w:eastAsia="zh-CN"/>
              </w:rPr>
              <w:t>Absolute value of PL offset is indicated in the new MAC CE. For the offset value, the value range is [-12, 60] dB and the step size is 4dB.</w:t>
            </w:r>
          </w:p>
          <w:p w:rsidR="007A3A84" w:rsidRDefault="00483167" w:rsidP="00483167">
            <w:pPr>
              <w:rPr>
                <w:rFonts w:eastAsiaTheme="minorEastAsia"/>
                <w:sz w:val="21"/>
                <w:szCs w:val="21"/>
                <w:lang w:eastAsia="zh-CN"/>
              </w:rPr>
            </w:pPr>
            <w:r>
              <w:rPr>
                <w:lang w:eastAsia="zh-CN"/>
              </w:rPr>
              <w:t>=&gt;</w:t>
            </w:r>
            <w:r w:rsidRPr="00483167">
              <w:rPr>
                <w:lang w:eastAsia="zh-CN"/>
              </w:rPr>
              <w:t>In the MAC CE, PL offset value can be updated for any configured TCI states with RRC configured PL offset, i.e., not limited to the activated TCI states.</w:t>
            </w:r>
          </w:p>
        </w:tc>
      </w:tr>
    </w:tbl>
    <w:p w:rsidR="001F0D5D" w:rsidRDefault="001A6645">
      <w:pPr>
        <w:rPr>
          <w:rFonts w:eastAsiaTheme="minorEastAsia"/>
          <w:sz w:val="21"/>
          <w:szCs w:val="21"/>
          <w:lang w:eastAsia="zh-CN"/>
        </w:rPr>
      </w:pPr>
      <w:r>
        <w:rPr>
          <w:rFonts w:eastAsiaTheme="minorEastAsia"/>
          <w:sz w:val="21"/>
          <w:szCs w:val="21"/>
          <w:lang w:eastAsia="zh-CN"/>
        </w:rPr>
        <w:t>Meanwhile, RAN</w:t>
      </w:r>
      <w:r w:rsidR="00483167">
        <w:rPr>
          <w:rFonts w:eastAsiaTheme="minorEastAsia"/>
          <w:sz w:val="21"/>
          <w:szCs w:val="21"/>
          <w:lang w:eastAsia="zh-CN"/>
        </w:rPr>
        <w:t>1 also send a LS [1] on</w:t>
      </w:r>
      <w:r w:rsidR="00077FC4">
        <w:rPr>
          <w:rFonts w:eastAsiaTheme="minorEastAsia"/>
          <w:sz w:val="21"/>
          <w:szCs w:val="21"/>
          <w:lang w:eastAsia="zh-CN"/>
        </w:rPr>
        <w:t xml:space="preserve"> the 2TA topic, i</w:t>
      </w:r>
      <w:r w:rsidR="00857EC3">
        <w:rPr>
          <w:rFonts w:eastAsiaTheme="minorEastAsia"/>
          <w:sz w:val="21"/>
          <w:szCs w:val="21"/>
          <w:lang w:eastAsia="zh-CN"/>
        </w:rPr>
        <w:t>n this contribution</w:t>
      </w:r>
      <w:r w:rsidR="002622DB">
        <w:rPr>
          <w:rFonts w:eastAsiaTheme="minorEastAsia"/>
          <w:sz w:val="21"/>
          <w:szCs w:val="21"/>
          <w:lang w:eastAsia="zh-CN"/>
        </w:rPr>
        <w:t xml:space="preserve">, we’d like to share our </w:t>
      </w:r>
      <w:r w:rsidR="001F0D5D">
        <w:rPr>
          <w:rFonts w:eastAsiaTheme="minorEastAsia"/>
          <w:sz w:val="21"/>
          <w:szCs w:val="21"/>
          <w:lang w:eastAsia="zh-CN"/>
        </w:rPr>
        <w:t xml:space="preserve">understanding </w:t>
      </w:r>
      <w:r w:rsidR="00E71B6A">
        <w:rPr>
          <w:rFonts w:eastAsiaTheme="minorEastAsia"/>
          <w:sz w:val="21"/>
          <w:szCs w:val="21"/>
          <w:lang w:eastAsia="zh-CN"/>
        </w:rPr>
        <w:t xml:space="preserve">on </w:t>
      </w:r>
      <w:r w:rsidR="00483167">
        <w:rPr>
          <w:rFonts w:eastAsiaTheme="minorEastAsia"/>
          <w:sz w:val="21"/>
          <w:szCs w:val="21"/>
          <w:lang w:eastAsia="zh-CN"/>
        </w:rPr>
        <w:t>these topics.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57EC3" w:rsidRDefault="0087081E" w:rsidP="0069409B">
      <w:pPr>
        <w:rPr>
          <w:rFonts w:eastAsiaTheme="minorEastAsia"/>
          <w:sz w:val="21"/>
          <w:szCs w:val="21"/>
          <w:lang w:eastAsia="zh-CN"/>
        </w:rPr>
      </w:pPr>
      <w:r w:rsidRPr="0087081E">
        <w:rPr>
          <w:rFonts w:eastAsiaTheme="minorEastAsia"/>
          <w:sz w:val="21"/>
          <w:szCs w:val="21"/>
          <w:lang w:eastAsia="zh-CN"/>
        </w:rPr>
        <w:t xml:space="preserve">In </w:t>
      </w:r>
      <w:r w:rsidR="00E74E04">
        <w:rPr>
          <w:rFonts w:eastAsiaTheme="minorEastAsia"/>
          <w:sz w:val="21"/>
          <w:szCs w:val="21"/>
          <w:lang w:eastAsia="zh-CN"/>
        </w:rPr>
        <w:t xml:space="preserve">this chapter, </w:t>
      </w:r>
      <w:r w:rsidR="00857EC3">
        <w:rPr>
          <w:rFonts w:eastAsiaTheme="minorEastAsia"/>
          <w:sz w:val="21"/>
          <w:szCs w:val="21"/>
          <w:lang w:eastAsia="zh-CN"/>
        </w:rPr>
        <w:t xml:space="preserve">we first </w:t>
      </w:r>
      <w:r w:rsidR="00483167">
        <w:rPr>
          <w:rFonts w:eastAsiaTheme="minorEastAsia"/>
          <w:sz w:val="21"/>
          <w:szCs w:val="21"/>
          <w:lang w:eastAsia="zh-CN"/>
        </w:rPr>
        <w:t>discuss more detail issues on the PL offset MAC CE</w:t>
      </w:r>
      <w:r w:rsidR="009B0FF2">
        <w:rPr>
          <w:rFonts w:eastAsiaTheme="minorEastAsia"/>
          <w:sz w:val="21"/>
          <w:szCs w:val="21"/>
          <w:lang w:eastAsia="zh-CN"/>
        </w:rPr>
        <w:t xml:space="preserve">, then </w:t>
      </w:r>
      <w:r w:rsidR="00483167">
        <w:rPr>
          <w:rFonts w:eastAsiaTheme="minorEastAsia"/>
          <w:sz w:val="21"/>
          <w:szCs w:val="21"/>
          <w:lang w:eastAsia="zh-CN"/>
        </w:rPr>
        <w:t>focus</w:t>
      </w:r>
      <w:r w:rsidR="009B0FF2">
        <w:rPr>
          <w:rFonts w:eastAsiaTheme="minorEastAsia"/>
          <w:sz w:val="21"/>
          <w:szCs w:val="21"/>
          <w:lang w:eastAsia="zh-CN"/>
        </w:rPr>
        <w:t xml:space="preserve"> </w:t>
      </w:r>
      <w:r w:rsidR="00483167">
        <w:rPr>
          <w:rFonts w:eastAsiaTheme="minorEastAsia"/>
          <w:sz w:val="21"/>
          <w:szCs w:val="21"/>
          <w:lang w:eastAsia="zh-CN"/>
        </w:rPr>
        <w:t>the 2TA impact on RAN2 spec</w:t>
      </w:r>
      <w:r w:rsidR="001A6645">
        <w:rPr>
          <w:rFonts w:eastAsiaTheme="minorEastAsia"/>
          <w:sz w:val="21"/>
          <w:szCs w:val="21"/>
          <w:lang w:eastAsia="zh-CN"/>
        </w:rPr>
        <w:t>.</w:t>
      </w:r>
    </w:p>
    <w:p w:rsidR="003762C0" w:rsidRDefault="003762C0" w:rsidP="003762C0">
      <w:pPr>
        <w:pStyle w:val="2"/>
        <w:rPr>
          <w:sz w:val="28"/>
          <w:szCs w:val="28"/>
          <w:lang w:eastAsia="zh-CN"/>
        </w:rPr>
      </w:pPr>
      <w:bookmarkStart w:id="2" w:name="OLE_LINK1"/>
      <w:bookmarkStart w:id="3" w:name="OLE_LINK2"/>
      <w:r w:rsidRPr="003762C0">
        <w:rPr>
          <w:sz w:val="28"/>
          <w:szCs w:val="28"/>
          <w:lang w:eastAsia="zh-CN"/>
        </w:rPr>
        <w:t>2.</w:t>
      </w:r>
      <w:r w:rsidR="001F0D5D">
        <w:rPr>
          <w:sz w:val="28"/>
          <w:szCs w:val="28"/>
          <w:lang w:eastAsia="zh-CN"/>
        </w:rPr>
        <w:t>1</w:t>
      </w:r>
      <w:r w:rsidRPr="003762C0">
        <w:rPr>
          <w:sz w:val="28"/>
          <w:szCs w:val="28"/>
          <w:lang w:eastAsia="zh-CN"/>
        </w:rPr>
        <w:t xml:space="preserve"> </w:t>
      </w:r>
      <w:r w:rsidR="00A374D1">
        <w:rPr>
          <w:sz w:val="28"/>
          <w:szCs w:val="28"/>
          <w:lang w:eastAsia="zh-CN"/>
        </w:rPr>
        <w:t>PL Offset MAC CE</w:t>
      </w:r>
    </w:p>
    <w:bookmarkEnd w:id="2"/>
    <w:bookmarkEnd w:id="3"/>
    <w:p w:rsidR="00483167" w:rsidRDefault="000D4375" w:rsidP="00483167">
      <w:pPr>
        <w:rPr>
          <w:rFonts w:eastAsiaTheme="minorEastAsia"/>
          <w:sz w:val="21"/>
          <w:szCs w:val="21"/>
          <w:lang w:val="en-CA" w:eastAsia="zh-CN"/>
        </w:rPr>
      </w:pPr>
      <w:r w:rsidRPr="000D4375">
        <w:rPr>
          <w:rFonts w:eastAsiaTheme="minorEastAsia"/>
          <w:sz w:val="21"/>
          <w:szCs w:val="21"/>
          <w:lang w:val="en-CA" w:eastAsia="zh-CN"/>
        </w:rPr>
        <w:t xml:space="preserve">In this chapter, we’d like to discuss </w:t>
      </w:r>
      <w:r w:rsidR="00CD5C21">
        <w:rPr>
          <w:rFonts w:eastAsiaTheme="minorEastAsia"/>
          <w:sz w:val="21"/>
          <w:szCs w:val="21"/>
          <w:lang w:val="en-CA" w:eastAsia="zh-CN"/>
        </w:rPr>
        <w:t>some details issues for the PL offset update MAC CE</w:t>
      </w:r>
      <w:r w:rsidR="002C3E14">
        <w:rPr>
          <w:rFonts w:eastAsiaTheme="minorEastAsia"/>
          <w:sz w:val="21"/>
          <w:szCs w:val="21"/>
          <w:lang w:val="en-CA" w:eastAsia="zh-CN"/>
        </w:rPr>
        <w:t xml:space="preserve">. </w:t>
      </w:r>
    </w:p>
    <w:p w:rsidR="00040D29" w:rsidRDefault="00040D29" w:rsidP="00040D29">
      <w:pPr>
        <w:rPr>
          <w:rFonts w:eastAsiaTheme="minorEastAsia"/>
          <w:b/>
          <w:i/>
          <w:sz w:val="21"/>
          <w:szCs w:val="21"/>
          <w:u w:val="single"/>
          <w:lang w:val="en-CA" w:eastAsia="zh-CN"/>
        </w:rPr>
      </w:pPr>
      <w:r>
        <w:rPr>
          <w:rFonts w:eastAsiaTheme="minorEastAsia"/>
          <w:b/>
          <w:i/>
          <w:sz w:val="21"/>
          <w:szCs w:val="21"/>
          <w:u w:val="single"/>
          <w:lang w:val="en-CA" w:eastAsia="zh-CN"/>
        </w:rPr>
        <w:t>Issue 1:</w:t>
      </w:r>
      <w:r w:rsidRPr="000A161E">
        <w:rPr>
          <w:rFonts w:eastAsiaTheme="minorEastAsia"/>
          <w:b/>
          <w:i/>
          <w:sz w:val="21"/>
          <w:szCs w:val="21"/>
          <w:u w:val="single"/>
          <w:lang w:val="en-CA" w:eastAsia="zh-CN"/>
        </w:rPr>
        <w:t xml:space="preserve"> Relationship between the RRC parameter and the MAC CE</w:t>
      </w:r>
    </w:p>
    <w:p w:rsidR="00040D29" w:rsidRDefault="00040D29" w:rsidP="00040D29">
      <w:pPr>
        <w:rPr>
          <w:rFonts w:eastAsiaTheme="minorEastAsia"/>
          <w:sz w:val="21"/>
          <w:szCs w:val="21"/>
          <w:lang w:val="en-CA" w:eastAsia="zh-CN"/>
        </w:rPr>
      </w:pPr>
      <w:r w:rsidRPr="000A161E">
        <w:rPr>
          <w:rFonts w:eastAsiaTheme="minorEastAsia"/>
          <w:sz w:val="21"/>
          <w:szCs w:val="21"/>
          <w:lang w:val="en-CA" w:eastAsia="zh-CN"/>
        </w:rPr>
        <w:t>In the last meeting</w:t>
      </w:r>
      <w:r>
        <w:rPr>
          <w:rFonts w:eastAsiaTheme="minorEastAsia"/>
          <w:sz w:val="21"/>
          <w:szCs w:val="21"/>
          <w:lang w:val="en-CA" w:eastAsia="zh-CN"/>
        </w:rPr>
        <w:t>, the r</w:t>
      </w:r>
      <w:r w:rsidRPr="000A161E">
        <w:rPr>
          <w:rFonts w:eastAsiaTheme="minorEastAsia"/>
          <w:sz w:val="21"/>
          <w:szCs w:val="21"/>
          <w:lang w:val="en-CA" w:eastAsia="zh-CN"/>
        </w:rPr>
        <w:t>elationship between the RRC parameter and the MAC CE was also discussed in many companies’</w:t>
      </w:r>
      <w:r>
        <w:rPr>
          <w:rFonts w:eastAsiaTheme="minorEastAsia"/>
          <w:sz w:val="21"/>
          <w:szCs w:val="21"/>
          <w:lang w:val="en-CA" w:eastAsia="zh-CN"/>
        </w:rPr>
        <w:t xml:space="preserve"> contributions [2][3][4][5]. For this topic, as analyzed in the [2], 2 scenarios need to be considered:</w:t>
      </w:r>
    </w:p>
    <w:p w:rsidR="00040D29" w:rsidRPr="00C2361C" w:rsidRDefault="00040D29" w:rsidP="001A6645">
      <w:pPr>
        <w:pStyle w:val="af5"/>
        <w:numPr>
          <w:ilvl w:val="0"/>
          <w:numId w:val="38"/>
        </w:numPr>
        <w:jc w:val="both"/>
        <w:rPr>
          <w:rFonts w:eastAsiaTheme="minorEastAsia"/>
          <w:sz w:val="21"/>
          <w:szCs w:val="21"/>
          <w:lang w:val="en-CA" w:eastAsia="zh-CN"/>
        </w:rPr>
      </w:pPr>
      <w:r w:rsidRPr="00C2361C">
        <w:rPr>
          <w:rFonts w:eastAsiaTheme="minorEastAsia"/>
          <w:sz w:val="21"/>
          <w:szCs w:val="21"/>
          <w:lang w:val="en-CA" w:eastAsia="zh-CN"/>
        </w:rPr>
        <w:t>Scenario 1</w:t>
      </w:r>
      <w:r w:rsidR="001A6645">
        <w:rPr>
          <w:rFonts w:eastAsiaTheme="minorEastAsia"/>
          <w:sz w:val="21"/>
          <w:szCs w:val="21"/>
          <w:lang w:val="en-CA" w:eastAsia="zh-CN"/>
        </w:rPr>
        <w:t xml:space="preserve">: </w:t>
      </w:r>
      <w:r w:rsidRPr="00C2361C">
        <w:rPr>
          <w:rFonts w:eastAsiaTheme="minorEastAsia"/>
          <w:sz w:val="21"/>
          <w:szCs w:val="21"/>
          <w:lang w:val="en-CA" w:eastAsia="zh-CN"/>
        </w:rPr>
        <w:t>The UE was configured with PL offset value 1 by the RRC configuration message first and then receive a PL offset MAC CE with PL offset value 2, after that, the UE receives a second RRC configuration message with PL offset value 1 implicitly (e.g. absent with need M structure). For this scenario whic</w:t>
      </w:r>
      <w:r w:rsidR="001A6645">
        <w:rPr>
          <w:rFonts w:eastAsiaTheme="minorEastAsia"/>
          <w:sz w:val="21"/>
          <w:szCs w:val="21"/>
          <w:lang w:val="en-CA" w:eastAsia="zh-CN"/>
        </w:rPr>
        <w:t>h PL offset value should be used.</w:t>
      </w:r>
    </w:p>
    <w:p w:rsidR="00040D29" w:rsidRPr="00C2361C" w:rsidRDefault="00040D29" w:rsidP="001A6645">
      <w:pPr>
        <w:pStyle w:val="af5"/>
        <w:numPr>
          <w:ilvl w:val="0"/>
          <w:numId w:val="38"/>
        </w:numPr>
        <w:jc w:val="both"/>
        <w:rPr>
          <w:rFonts w:eastAsiaTheme="minorEastAsia"/>
          <w:sz w:val="21"/>
          <w:szCs w:val="21"/>
          <w:lang w:val="en-CA" w:eastAsia="zh-CN"/>
        </w:rPr>
      </w:pPr>
      <w:r w:rsidRPr="00C2361C">
        <w:rPr>
          <w:rFonts w:eastAsiaTheme="minorEastAsia"/>
          <w:sz w:val="21"/>
          <w:szCs w:val="21"/>
          <w:lang w:val="en-CA" w:eastAsia="zh-CN"/>
        </w:rPr>
        <w:t>Scenario 2</w:t>
      </w:r>
      <w:r w:rsidR="001A6645">
        <w:rPr>
          <w:rFonts w:eastAsiaTheme="minorEastAsia" w:hint="eastAsia"/>
          <w:sz w:val="21"/>
          <w:szCs w:val="21"/>
          <w:lang w:val="en-CA" w:eastAsia="zh-CN"/>
        </w:rPr>
        <w:t>:</w:t>
      </w:r>
      <w:r w:rsidR="001A6645">
        <w:rPr>
          <w:rFonts w:eastAsiaTheme="minorEastAsia"/>
          <w:sz w:val="21"/>
          <w:szCs w:val="21"/>
          <w:lang w:val="en-CA" w:eastAsia="zh-CN"/>
        </w:rPr>
        <w:t xml:space="preserve"> </w:t>
      </w:r>
      <w:r w:rsidRPr="00C2361C">
        <w:rPr>
          <w:rFonts w:eastAsiaTheme="minorEastAsia"/>
          <w:sz w:val="21"/>
          <w:szCs w:val="21"/>
          <w:lang w:val="en-CA" w:eastAsia="zh-CN"/>
        </w:rPr>
        <w:t>On BWP 1, the UE was configured with PL offset value 1 by the RRC configuration message first and then receive a PL offset MAC CE with PL offset value 2, after that the UE switch to the BWP2 and then switch back to the BWP1. For this scenario, which PL offset</w:t>
      </w:r>
      <w:r w:rsidR="001A6645">
        <w:rPr>
          <w:rFonts w:eastAsiaTheme="minorEastAsia"/>
          <w:sz w:val="21"/>
          <w:szCs w:val="21"/>
          <w:lang w:val="en-CA" w:eastAsia="zh-CN"/>
        </w:rPr>
        <w:t xml:space="preserve"> value should</w:t>
      </w:r>
      <w:r w:rsidRPr="00C2361C">
        <w:rPr>
          <w:rFonts w:eastAsiaTheme="minorEastAsia"/>
          <w:sz w:val="21"/>
          <w:szCs w:val="21"/>
          <w:lang w:val="en-CA" w:eastAsia="zh-CN"/>
        </w:rPr>
        <w:t xml:space="preserve"> be used.</w:t>
      </w:r>
    </w:p>
    <w:p w:rsidR="00040D29" w:rsidRDefault="00040D29" w:rsidP="00040D29">
      <w:pPr>
        <w:rPr>
          <w:rFonts w:eastAsiaTheme="minorEastAsia"/>
          <w:sz w:val="21"/>
          <w:szCs w:val="21"/>
          <w:lang w:val="en-CA" w:eastAsia="zh-CN"/>
        </w:rPr>
      </w:pPr>
      <w:r>
        <w:rPr>
          <w:rFonts w:eastAsiaTheme="minorEastAsia"/>
          <w:sz w:val="21"/>
          <w:szCs w:val="21"/>
          <w:lang w:val="en-CA" w:eastAsia="zh-CN"/>
        </w:rPr>
        <w:lastRenderedPageBreak/>
        <w:t>For the scenario 1, if the network intends to use the PL offset value 2, the network can include PL offset value 2 in the reconfiguration message, which means the network can always indicate the latest value when reconfigure the UE.</w:t>
      </w:r>
    </w:p>
    <w:p w:rsidR="00040D29" w:rsidRDefault="00040D29" w:rsidP="00040D29">
      <w:pPr>
        <w:rPr>
          <w:rFonts w:eastAsiaTheme="minorEastAsia"/>
          <w:sz w:val="21"/>
          <w:szCs w:val="21"/>
          <w:lang w:val="en-CA" w:eastAsia="zh-CN"/>
        </w:rPr>
      </w:pPr>
      <w:r>
        <w:rPr>
          <w:rFonts w:eastAsiaTheme="minorEastAsia"/>
          <w:sz w:val="21"/>
          <w:szCs w:val="21"/>
          <w:lang w:val="en-CA" w:eastAsia="zh-CN"/>
        </w:rPr>
        <w:t xml:space="preserve">For </w:t>
      </w:r>
      <w:r w:rsidRPr="001A6645">
        <w:rPr>
          <w:rFonts w:eastAsiaTheme="minorEastAsia"/>
          <w:sz w:val="21"/>
          <w:szCs w:val="21"/>
          <w:lang w:val="en-CA" w:eastAsia="zh-CN"/>
        </w:rPr>
        <w:t>the scenario 2, the key issue is that when the BWP is deactivated, whether the PL offset value configured by the MAC CE is still valid. For the BWP switch, there is also another case that before switching the UE from the BWP 2 back to the BWP 1, the network may send a new MAC CE to the BWP1 to update the PL offset value. Thus, it should be allowed for the UE to update the PL offset value for a deactivated BWP. In other words, the PL offset value configured by the MAC CE shall be still valid even the BWP is deactivated.</w:t>
      </w:r>
      <w:r>
        <w:rPr>
          <w:rFonts w:eastAsiaTheme="minorEastAsia"/>
          <w:sz w:val="21"/>
          <w:szCs w:val="21"/>
          <w:lang w:val="en-CA" w:eastAsia="zh-CN"/>
        </w:rPr>
        <w:t xml:space="preserve"> Thus for this case, the UE still need to take latest PL offset value </w:t>
      </w:r>
      <w:r w:rsidRPr="00077FC4">
        <w:rPr>
          <w:rFonts w:eastAsiaTheme="minorEastAsia"/>
          <w:sz w:val="21"/>
          <w:szCs w:val="21"/>
          <w:lang w:val="en-CA" w:eastAsia="zh-CN"/>
        </w:rPr>
        <w:t>no matter it is configured by RRCreconfiguration or MAC CE update</w:t>
      </w:r>
      <w:r>
        <w:rPr>
          <w:rFonts w:eastAsiaTheme="minorEastAsia"/>
          <w:sz w:val="21"/>
          <w:szCs w:val="21"/>
          <w:lang w:val="en-CA" w:eastAsia="zh-CN"/>
        </w:rPr>
        <w:t>.</w:t>
      </w:r>
    </w:p>
    <w:p w:rsidR="00040D29" w:rsidRPr="00077FC4" w:rsidRDefault="00040D29" w:rsidP="00040D29">
      <w:pPr>
        <w:rPr>
          <w:rFonts w:eastAsiaTheme="minorEastAsia"/>
          <w:b/>
          <w:sz w:val="21"/>
          <w:szCs w:val="21"/>
          <w:lang w:val="en-CA" w:eastAsia="zh-CN"/>
        </w:rPr>
      </w:pPr>
      <w:r w:rsidRPr="00077FC4">
        <w:rPr>
          <w:rFonts w:eastAsiaTheme="minorEastAsia"/>
          <w:b/>
          <w:sz w:val="21"/>
          <w:szCs w:val="21"/>
          <w:lang w:val="en-CA" w:eastAsia="zh-CN"/>
        </w:rPr>
        <w:t xml:space="preserve">Proposal </w:t>
      </w:r>
      <w:r>
        <w:rPr>
          <w:rFonts w:eastAsiaTheme="minorEastAsia"/>
          <w:b/>
          <w:sz w:val="21"/>
          <w:szCs w:val="21"/>
          <w:lang w:val="en-CA" w:eastAsia="zh-CN"/>
        </w:rPr>
        <w:t>1</w:t>
      </w:r>
      <w:r w:rsidRPr="00077FC4">
        <w:rPr>
          <w:rFonts w:eastAsiaTheme="minorEastAsia"/>
          <w:b/>
          <w:sz w:val="21"/>
          <w:szCs w:val="21"/>
          <w:lang w:val="en-CA" w:eastAsia="zh-CN"/>
        </w:rPr>
        <w:t xml:space="preserve">: </w:t>
      </w:r>
      <w:r>
        <w:rPr>
          <w:rFonts w:eastAsiaTheme="minorEastAsia"/>
          <w:b/>
          <w:sz w:val="21"/>
          <w:szCs w:val="21"/>
          <w:lang w:val="en-CA" w:eastAsia="zh-CN"/>
        </w:rPr>
        <w:t xml:space="preserve">The UE should take the latest </w:t>
      </w:r>
      <w:r w:rsidRPr="00077FC4">
        <w:rPr>
          <w:rFonts w:eastAsiaTheme="minorEastAsia"/>
          <w:b/>
          <w:sz w:val="21"/>
          <w:szCs w:val="21"/>
          <w:lang w:val="en-CA" w:eastAsia="zh-CN"/>
        </w:rPr>
        <w:t>offset value no matter it is configured by RRCreconfiguration or MAC CE update.</w:t>
      </w:r>
    </w:p>
    <w:p w:rsidR="009C7FC3" w:rsidRDefault="009C7FC3" w:rsidP="00CD5C21">
      <w:pPr>
        <w:rPr>
          <w:rFonts w:eastAsiaTheme="minorEastAsia"/>
          <w:b/>
          <w:i/>
          <w:sz w:val="21"/>
          <w:szCs w:val="21"/>
          <w:u w:val="single"/>
          <w:lang w:val="en-CA" w:eastAsia="zh-CN"/>
        </w:rPr>
      </w:pPr>
      <w:r>
        <w:rPr>
          <w:rFonts w:eastAsiaTheme="minorEastAsia"/>
          <w:b/>
          <w:i/>
          <w:sz w:val="21"/>
          <w:szCs w:val="21"/>
          <w:u w:val="single"/>
          <w:lang w:val="en-CA" w:eastAsia="zh-CN"/>
        </w:rPr>
        <w:t xml:space="preserve">Issue </w:t>
      </w:r>
      <w:r w:rsidR="00483167">
        <w:rPr>
          <w:rFonts w:eastAsiaTheme="minorEastAsia"/>
          <w:b/>
          <w:i/>
          <w:sz w:val="21"/>
          <w:szCs w:val="21"/>
          <w:u w:val="single"/>
          <w:lang w:val="en-CA" w:eastAsia="zh-CN"/>
        </w:rPr>
        <w:t>2</w:t>
      </w:r>
      <w:r>
        <w:rPr>
          <w:rFonts w:eastAsiaTheme="minorEastAsia"/>
          <w:b/>
          <w:i/>
          <w:sz w:val="21"/>
          <w:szCs w:val="21"/>
          <w:u w:val="single"/>
          <w:lang w:val="en-CA" w:eastAsia="zh-CN"/>
        </w:rPr>
        <w:t xml:space="preserve">:  </w:t>
      </w:r>
      <w:r w:rsidR="00CD5C21" w:rsidRPr="009C7FC3">
        <w:rPr>
          <w:rFonts w:eastAsiaTheme="minorEastAsia"/>
          <w:b/>
          <w:i/>
          <w:sz w:val="21"/>
          <w:szCs w:val="21"/>
          <w:u w:val="single"/>
          <w:lang w:val="en-CA" w:eastAsia="zh-CN"/>
        </w:rPr>
        <w:t>How many joint/UL TCI st</w:t>
      </w:r>
      <w:r>
        <w:rPr>
          <w:rFonts w:eastAsiaTheme="minorEastAsia"/>
          <w:b/>
          <w:i/>
          <w:sz w:val="21"/>
          <w:szCs w:val="21"/>
          <w:u w:val="single"/>
          <w:lang w:val="en-CA" w:eastAsia="zh-CN"/>
        </w:rPr>
        <w:t>ates are mapped to a PL offset</w:t>
      </w:r>
    </w:p>
    <w:p w:rsidR="001A6645" w:rsidRPr="001A6645" w:rsidRDefault="001A6645" w:rsidP="00CD5C21">
      <w:pPr>
        <w:rPr>
          <w:rFonts w:eastAsiaTheme="minorEastAsia"/>
          <w:sz w:val="21"/>
          <w:szCs w:val="21"/>
          <w:lang w:val="en-CA" w:eastAsia="zh-CN"/>
        </w:rPr>
      </w:pPr>
      <w:r w:rsidRPr="001A6645">
        <w:rPr>
          <w:rFonts w:eastAsiaTheme="minorEastAsia"/>
          <w:sz w:val="21"/>
          <w:szCs w:val="21"/>
          <w:lang w:val="en-CA" w:eastAsia="zh-CN"/>
        </w:rPr>
        <w:t>On this issue, there are two options:</w:t>
      </w:r>
    </w:p>
    <w:p w:rsidR="009C7FC3" w:rsidRPr="009C7FC3" w:rsidRDefault="00CD5C21" w:rsidP="002C3E14">
      <w:pPr>
        <w:ind w:firstLine="405"/>
        <w:rPr>
          <w:rFonts w:eastAsiaTheme="minorEastAsia"/>
          <w:sz w:val="21"/>
          <w:szCs w:val="21"/>
          <w:lang w:val="en-CA" w:eastAsia="zh-CN"/>
        </w:rPr>
      </w:pPr>
      <w:r w:rsidRPr="00252B8C">
        <w:rPr>
          <w:rFonts w:eastAsia="等线" w:cs="Arial"/>
          <w:lang w:val="en-CA"/>
        </w:rPr>
        <w:t>a.</w:t>
      </w:r>
      <w:r w:rsidRPr="00252B8C">
        <w:rPr>
          <w:rFonts w:eastAsia="等线" w:cs="Arial"/>
          <w:lang w:val="en-CA"/>
        </w:rPr>
        <w:tab/>
        <w:t xml:space="preserve">Option 1: one TCI state (either joint or UL) is indicated per PL offset. </w:t>
      </w:r>
      <w:r w:rsidRPr="00252B8C">
        <w:rPr>
          <w:rFonts w:eastAsia="等线" w:cs="Arial"/>
          <w:lang w:val="en-CA"/>
        </w:rPr>
        <w:cr/>
      </w:r>
      <w:r>
        <w:rPr>
          <w:rFonts w:eastAsia="等线" w:cs="Arial"/>
          <w:lang w:val="en-CA"/>
        </w:rPr>
        <w:t xml:space="preserve">    </w:t>
      </w:r>
      <w:r w:rsidRPr="00252B8C">
        <w:rPr>
          <w:rFonts w:eastAsia="等线" w:cs="Arial"/>
          <w:lang w:val="en-CA"/>
        </w:rPr>
        <w:t>b.</w:t>
      </w:r>
      <w:r w:rsidRPr="00252B8C">
        <w:rPr>
          <w:rFonts w:eastAsia="等线" w:cs="Arial"/>
          <w:lang w:val="en-CA"/>
        </w:rPr>
        <w:tab/>
        <w:t>Option 2: multiple TCI states (either joint or UL</w:t>
      </w:r>
      <w:r>
        <w:rPr>
          <w:rFonts w:eastAsia="等线" w:cs="Arial"/>
          <w:lang w:val="en-CA"/>
        </w:rPr>
        <w:t xml:space="preserve">) are indicated per PL offset, </w:t>
      </w:r>
      <w:r w:rsidRPr="00252B8C">
        <w:rPr>
          <w:rFonts w:eastAsia="等线" w:cs="Arial"/>
          <w:lang w:val="en-CA"/>
        </w:rPr>
        <w:t>considering multiple TCI states can have the same updated PL offset value.</w:t>
      </w:r>
      <w:r w:rsidRPr="00252B8C">
        <w:rPr>
          <w:rFonts w:eastAsia="等线" w:cs="Arial"/>
          <w:lang w:val="en-CA"/>
        </w:rPr>
        <w:cr/>
      </w:r>
      <w:r w:rsidR="009C7FC3" w:rsidRPr="009C7FC3">
        <w:rPr>
          <w:rFonts w:eastAsiaTheme="minorEastAsia"/>
          <w:sz w:val="21"/>
          <w:szCs w:val="21"/>
          <w:lang w:val="en-CA" w:eastAsia="zh-CN"/>
        </w:rPr>
        <w:t xml:space="preserve">On these 2 options, the option 2 can be seen as the optimization of the option 1. A similar </w:t>
      </w:r>
      <w:r w:rsidR="009C7FC3">
        <w:rPr>
          <w:rFonts w:eastAsiaTheme="minorEastAsia"/>
          <w:sz w:val="21"/>
          <w:szCs w:val="21"/>
          <w:lang w:val="en-CA" w:eastAsia="zh-CN"/>
        </w:rPr>
        <w:t>optimization</w:t>
      </w:r>
      <w:r w:rsidR="009C7FC3" w:rsidRPr="009C7FC3">
        <w:rPr>
          <w:rFonts w:eastAsiaTheme="minorEastAsia"/>
          <w:sz w:val="21"/>
          <w:szCs w:val="21"/>
          <w:lang w:val="en-CA" w:eastAsia="zh-CN"/>
        </w:rPr>
        <w:t xml:space="preserve"> was also discussed in RAN1 for the RRC configurations, e.g. whether to define a list of the PL offset, then an</w:t>
      </w:r>
      <w:r w:rsidR="009C7FC3">
        <w:rPr>
          <w:rFonts w:eastAsiaTheme="minorEastAsia"/>
          <w:sz w:val="21"/>
          <w:szCs w:val="21"/>
          <w:lang w:val="en-CA" w:eastAsia="zh-CN"/>
        </w:rPr>
        <w:t xml:space="preserve"> index can be used for each TCI state to indicate which PL offset is used. However, this mechanism was not agreed in RAN1, thus there is also no need to support optimization in the option 2. Though there are some differences between the MAC CE and RRC mechanism, the key issue is the same (i.e. whether it’s necessary to introduce any optimization for the case that </w:t>
      </w:r>
      <w:r w:rsidR="009C7FC3" w:rsidRPr="009C7FC3">
        <w:rPr>
          <w:rFonts w:eastAsiaTheme="minorEastAsia"/>
          <w:sz w:val="21"/>
          <w:szCs w:val="21"/>
          <w:lang w:val="en-CA" w:eastAsia="zh-CN"/>
        </w:rPr>
        <w:t>multiple TCI states have the sa</w:t>
      </w:r>
      <w:r w:rsidR="009C7FC3">
        <w:rPr>
          <w:rFonts w:eastAsiaTheme="minorEastAsia"/>
          <w:sz w:val="21"/>
          <w:szCs w:val="21"/>
          <w:lang w:val="en-CA" w:eastAsia="zh-CN"/>
        </w:rPr>
        <w:t xml:space="preserve">me updated PL offset value). </w:t>
      </w:r>
    </w:p>
    <w:p w:rsidR="009C7FC3" w:rsidRDefault="009C7FC3" w:rsidP="009C7FC3">
      <w:pPr>
        <w:rPr>
          <w:rFonts w:eastAsiaTheme="minorEastAsia"/>
          <w:b/>
          <w:sz w:val="21"/>
          <w:szCs w:val="21"/>
          <w:lang w:val="en-CA" w:eastAsia="zh-CN"/>
        </w:rPr>
      </w:pPr>
      <w:r>
        <w:rPr>
          <w:rFonts w:eastAsiaTheme="minorEastAsia"/>
          <w:b/>
          <w:sz w:val="21"/>
          <w:szCs w:val="21"/>
          <w:lang w:val="en-CA" w:eastAsia="zh-CN"/>
        </w:rPr>
        <w:t xml:space="preserve">Proposal </w:t>
      </w:r>
      <w:r w:rsidR="00483167">
        <w:rPr>
          <w:rFonts w:eastAsiaTheme="minorEastAsia"/>
          <w:b/>
          <w:sz w:val="21"/>
          <w:szCs w:val="21"/>
          <w:lang w:val="en-CA" w:eastAsia="zh-CN"/>
        </w:rPr>
        <w:t>2</w:t>
      </w:r>
      <w:r>
        <w:rPr>
          <w:rFonts w:eastAsiaTheme="minorEastAsia"/>
          <w:b/>
          <w:sz w:val="21"/>
          <w:szCs w:val="21"/>
          <w:lang w:val="en-CA" w:eastAsia="zh-CN"/>
        </w:rPr>
        <w:t>: The mechanism</w:t>
      </w:r>
      <w:r w:rsidRPr="009C7FC3">
        <w:rPr>
          <w:rFonts w:eastAsiaTheme="minorEastAsia"/>
          <w:b/>
          <w:sz w:val="21"/>
          <w:szCs w:val="21"/>
          <w:lang w:val="en-CA" w:eastAsia="zh-CN"/>
        </w:rPr>
        <w:t xml:space="preserve"> </w:t>
      </w:r>
      <w:r>
        <w:rPr>
          <w:rFonts w:eastAsiaTheme="minorEastAsia"/>
          <w:b/>
          <w:sz w:val="21"/>
          <w:szCs w:val="21"/>
          <w:lang w:val="en-CA" w:eastAsia="zh-CN"/>
        </w:rPr>
        <w:t>“</w:t>
      </w:r>
      <w:r w:rsidRPr="009C7FC3">
        <w:rPr>
          <w:rFonts w:eastAsiaTheme="minorEastAsia"/>
          <w:b/>
          <w:sz w:val="21"/>
          <w:szCs w:val="21"/>
          <w:lang w:val="en-CA" w:eastAsia="zh-CN"/>
        </w:rPr>
        <w:t>multiple TCI states (either joint or UL) are indicated per PL offset</w:t>
      </w:r>
      <w:r>
        <w:rPr>
          <w:rFonts w:eastAsiaTheme="minorEastAsia"/>
          <w:b/>
          <w:sz w:val="21"/>
          <w:szCs w:val="21"/>
          <w:lang w:val="en-CA" w:eastAsia="zh-CN"/>
        </w:rPr>
        <w:t>” is not supported.</w:t>
      </w:r>
    </w:p>
    <w:p w:rsidR="000D4375" w:rsidRDefault="00483167" w:rsidP="00CD5C21">
      <w:pPr>
        <w:rPr>
          <w:rFonts w:eastAsiaTheme="minorEastAsia"/>
          <w:b/>
          <w:i/>
          <w:sz w:val="21"/>
          <w:szCs w:val="21"/>
          <w:u w:val="single"/>
          <w:lang w:val="en-CA" w:eastAsia="zh-CN"/>
        </w:rPr>
      </w:pPr>
      <w:r>
        <w:rPr>
          <w:rFonts w:eastAsiaTheme="minorEastAsia"/>
          <w:b/>
          <w:i/>
          <w:sz w:val="21"/>
          <w:szCs w:val="21"/>
          <w:u w:val="single"/>
          <w:lang w:val="en-CA" w:eastAsia="zh-CN"/>
        </w:rPr>
        <w:t xml:space="preserve">Issue </w:t>
      </w:r>
      <w:r w:rsidR="007F458B">
        <w:rPr>
          <w:rFonts w:eastAsiaTheme="minorEastAsia"/>
          <w:b/>
          <w:i/>
          <w:sz w:val="21"/>
          <w:szCs w:val="21"/>
          <w:u w:val="single"/>
          <w:lang w:val="en-CA" w:eastAsia="zh-CN"/>
        </w:rPr>
        <w:t>3</w:t>
      </w:r>
      <w:r>
        <w:rPr>
          <w:rFonts w:eastAsiaTheme="minorEastAsia"/>
          <w:b/>
          <w:i/>
          <w:sz w:val="21"/>
          <w:szCs w:val="21"/>
          <w:u w:val="single"/>
          <w:lang w:val="en-CA" w:eastAsia="zh-CN"/>
        </w:rPr>
        <w:t>:</w:t>
      </w:r>
      <w:r w:rsidR="009C7FC3" w:rsidRPr="009C7FC3">
        <w:rPr>
          <w:rFonts w:eastAsiaTheme="minorEastAsia"/>
          <w:b/>
          <w:i/>
          <w:sz w:val="21"/>
          <w:szCs w:val="21"/>
          <w:u w:val="single"/>
          <w:lang w:val="en-CA" w:eastAsia="zh-CN"/>
        </w:rPr>
        <w:t xml:space="preserve"> </w:t>
      </w:r>
      <w:r>
        <w:rPr>
          <w:rFonts w:eastAsiaTheme="minorEastAsia"/>
          <w:b/>
          <w:i/>
          <w:sz w:val="21"/>
          <w:szCs w:val="21"/>
          <w:u w:val="single"/>
          <w:lang w:val="en-CA" w:eastAsia="zh-CN"/>
        </w:rPr>
        <w:t>BWP ID indication</w:t>
      </w:r>
      <w:r w:rsidR="00CD5C21" w:rsidRPr="009C7FC3">
        <w:rPr>
          <w:rFonts w:eastAsiaTheme="minorEastAsia"/>
          <w:b/>
          <w:i/>
          <w:sz w:val="21"/>
          <w:szCs w:val="21"/>
          <w:u w:val="single"/>
          <w:lang w:val="en-CA" w:eastAsia="zh-CN"/>
        </w:rPr>
        <w:t>.</w:t>
      </w:r>
    </w:p>
    <w:p w:rsidR="009C7FC3" w:rsidRDefault="00483167" w:rsidP="00CD5C21">
      <w:pPr>
        <w:rPr>
          <w:rFonts w:eastAsiaTheme="minorEastAsia"/>
          <w:sz w:val="21"/>
          <w:szCs w:val="21"/>
          <w:lang w:val="en-CA" w:eastAsia="zh-CN"/>
        </w:rPr>
      </w:pPr>
      <w:r>
        <w:rPr>
          <w:rFonts w:eastAsiaTheme="minorEastAsia"/>
          <w:sz w:val="21"/>
          <w:szCs w:val="21"/>
          <w:lang w:val="en-CA" w:eastAsia="zh-CN"/>
        </w:rPr>
        <w:t>According to</w:t>
      </w:r>
      <w:r w:rsidR="009C7FC3" w:rsidRPr="009C7FC3">
        <w:rPr>
          <w:rFonts w:eastAsiaTheme="minorEastAsia"/>
          <w:sz w:val="21"/>
          <w:szCs w:val="21"/>
          <w:lang w:val="en-CA" w:eastAsia="zh-CN"/>
        </w:rPr>
        <w:t xml:space="preserve"> many leg</w:t>
      </w:r>
      <w:r w:rsidR="009C7FC3">
        <w:rPr>
          <w:rFonts w:eastAsiaTheme="minorEastAsia"/>
          <w:sz w:val="21"/>
          <w:szCs w:val="21"/>
          <w:lang w:val="en-CA" w:eastAsia="zh-CN"/>
        </w:rPr>
        <w:t xml:space="preserve">acy MAC CE definition, </w:t>
      </w:r>
      <w:r>
        <w:rPr>
          <w:rFonts w:eastAsiaTheme="minorEastAsia"/>
          <w:sz w:val="21"/>
          <w:szCs w:val="21"/>
          <w:lang w:val="en-CA" w:eastAsia="zh-CN"/>
        </w:rPr>
        <w:t>i</w:t>
      </w:r>
      <w:r w:rsidRPr="00483167">
        <w:rPr>
          <w:rFonts w:eastAsiaTheme="minorEastAsia"/>
          <w:sz w:val="21"/>
          <w:szCs w:val="21"/>
          <w:lang w:val="en-CA" w:eastAsia="zh-CN"/>
        </w:rPr>
        <w:t>f unifiedTCI-StateType is configured with joint for the serving cell, DL BWP ID and joint TCI states are included in the MAC CE; if unifiedTCI-StateType is configured with separate for the serving cell, UL BWP ID and UL TCI states are included in the MAC CE.</w:t>
      </w:r>
      <w:r>
        <w:rPr>
          <w:rFonts w:eastAsiaTheme="minorEastAsia"/>
          <w:sz w:val="21"/>
          <w:szCs w:val="21"/>
          <w:lang w:val="en-CA" w:eastAsia="zh-CN"/>
        </w:rPr>
        <w:t xml:space="preserve"> For the PL offset MAC CE, this rule can also be taken </w:t>
      </w:r>
      <w:r w:rsidR="009C7FC3">
        <w:rPr>
          <w:rFonts w:eastAsiaTheme="minorEastAsia"/>
          <w:sz w:val="21"/>
          <w:szCs w:val="21"/>
          <w:lang w:val="en-CA" w:eastAsia="zh-CN"/>
        </w:rPr>
        <w:t>for the joint/separate case.</w:t>
      </w:r>
    </w:p>
    <w:p w:rsidR="009C7FC3" w:rsidRDefault="009C7FC3" w:rsidP="00CD5C21">
      <w:pPr>
        <w:rPr>
          <w:rFonts w:eastAsiaTheme="minorEastAsia"/>
          <w:b/>
          <w:sz w:val="21"/>
          <w:szCs w:val="21"/>
          <w:lang w:val="en-CA" w:eastAsia="zh-CN"/>
        </w:rPr>
      </w:pPr>
      <w:r w:rsidRPr="009C7FC3">
        <w:rPr>
          <w:rFonts w:eastAsiaTheme="minorEastAsia"/>
          <w:b/>
          <w:sz w:val="21"/>
          <w:szCs w:val="21"/>
          <w:lang w:val="en-CA" w:eastAsia="zh-CN"/>
        </w:rPr>
        <w:t xml:space="preserve">Proposal </w:t>
      </w:r>
      <w:r w:rsidR="007F458B">
        <w:rPr>
          <w:rFonts w:eastAsiaTheme="minorEastAsia"/>
          <w:b/>
          <w:sz w:val="21"/>
          <w:szCs w:val="21"/>
          <w:lang w:val="en-CA" w:eastAsia="zh-CN"/>
        </w:rPr>
        <w:t>3</w:t>
      </w:r>
      <w:r w:rsidRPr="009C7FC3">
        <w:rPr>
          <w:rFonts w:eastAsiaTheme="minorEastAsia"/>
          <w:b/>
          <w:sz w:val="21"/>
          <w:szCs w:val="21"/>
          <w:lang w:val="en-CA" w:eastAsia="zh-CN"/>
        </w:rPr>
        <w:t xml:space="preserve">: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joint for the serving cell, DL BWP ID and joint TCI states are included in the MAC CE;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separate for the serving cell, UL BWP ID and UL TCI states are included in the MAC CE.</w:t>
      </w:r>
    </w:p>
    <w:p w:rsidR="002C3E14" w:rsidRPr="00014D68" w:rsidRDefault="007F458B" w:rsidP="007F458B">
      <w:pPr>
        <w:rPr>
          <w:rFonts w:eastAsiaTheme="minorEastAsia"/>
          <w:b/>
          <w:i/>
          <w:sz w:val="21"/>
          <w:szCs w:val="21"/>
          <w:u w:val="single"/>
          <w:lang w:val="en-CA" w:eastAsia="zh-CN"/>
        </w:rPr>
      </w:pPr>
      <w:r w:rsidRPr="00014D68">
        <w:rPr>
          <w:rFonts w:eastAsiaTheme="minorEastAsia"/>
          <w:b/>
          <w:i/>
          <w:sz w:val="21"/>
          <w:szCs w:val="21"/>
          <w:u w:val="single"/>
          <w:lang w:val="en-CA" w:eastAsia="zh-CN"/>
        </w:rPr>
        <w:t xml:space="preserve">Issue </w:t>
      </w:r>
      <w:r w:rsidR="000A161E" w:rsidRPr="00014D68">
        <w:rPr>
          <w:rFonts w:eastAsiaTheme="minorEastAsia"/>
          <w:b/>
          <w:i/>
          <w:sz w:val="21"/>
          <w:szCs w:val="21"/>
          <w:u w:val="single"/>
          <w:lang w:val="en-CA" w:eastAsia="zh-CN"/>
        </w:rPr>
        <w:t>4</w:t>
      </w:r>
      <w:r w:rsidRPr="00014D68">
        <w:rPr>
          <w:rFonts w:eastAsiaTheme="minorEastAsia"/>
          <w:b/>
          <w:i/>
          <w:sz w:val="21"/>
          <w:szCs w:val="21"/>
          <w:u w:val="single"/>
          <w:lang w:val="en-CA" w:eastAsia="zh-CN"/>
        </w:rPr>
        <w:t xml:space="preserve">: </w:t>
      </w:r>
      <w:r w:rsidR="002C3E14" w:rsidRPr="00014D68">
        <w:rPr>
          <w:rFonts w:eastAsiaTheme="minorEastAsia"/>
          <w:b/>
          <w:i/>
          <w:sz w:val="21"/>
          <w:szCs w:val="21"/>
          <w:u w:val="single"/>
          <w:lang w:val="en-CA" w:eastAsia="zh-CN"/>
        </w:rPr>
        <w:t>Applied Channel types</w:t>
      </w:r>
    </w:p>
    <w:p w:rsidR="002C3E14" w:rsidRDefault="007F458B" w:rsidP="007F458B">
      <w:pPr>
        <w:rPr>
          <w:rFonts w:eastAsiaTheme="minorEastAsia"/>
          <w:sz w:val="21"/>
          <w:szCs w:val="21"/>
          <w:lang w:val="en-CA" w:eastAsia="zh-CN"/>
        </w:rPr>
      </w:pPr>
      <w:r w:rsidRPr="002C3E14">
        <w:rPr>
          <w:rFonts w:eastAsiaTheme="minorEastAsia"/>
          <w:sz w:val="21"/>
          <w:szCs w:val="21"/>
          <w:lang w:val="en-CA" w:eastAsia="zh-CN"/>
        </w:rPr>
        <w:t xml:space="preserve">This issue is about the applied channel type, </w:t>
      </w:r>
      <w:r w:rsidR="002C3E14">
        <w:rPr>
          <w:rFonts w:eastAsiaTheme="minorEastAsia"/>
          <w:sz w:val="21"/>
          <w:szCs w:val="21"/>
          <w:lang w:val="en-CA" w:eastAsia="zh-CN"/>
        </w:rPr>
        <w:t>besides the PUCCH/PUSCH/SRS, it has also been agreed in RAN1 that the PL offset would be used for the PDCCH-order PRACH. Thus it’s easy to</w:t>
      </w:r>
      <w:r w:rsidR="00014D68">
        <w:rPr>
          <w:rFonts w:eastAsiaTheme="minorEastAsia"/>
          <w:sz w:val="21"/>
          <w:szCs w:val="21"/>
          <w:lang w:val="en-CA" w:eastAsia="zh-CN"/>
        </w:rPr>
        <w:t xml:space="preserve"> </w:t>
      </w:r>
      <w:r w:rsidR="002C3E14">
        <w:rPr>
          <w:rFonts w:eastAsiaTheme="minorEastAsia"/>
          <w:sz w:val="21"/>
          <w:szCs w:val="21"/>
          <w:lang w:val="en-CA" w:eastAsia="zh-CN"/>
        </w:rPr>
        <w:t>get the proposal 4</w:t>
      </w:r>
      <w:r w:rsidR="00014D68">
        <w:rPr>
          <w:rFonts w:eastAsiaTheme="minorEastAsia"/>
          <w:sz w:val="21"/>
          <w:szCs w:val="21"/>
          <w:lang w:val="en-CA" w:eastAsia="zh-CN"/>
        </w:rPr>
        <w:t>.</w:t>
      </w:r>
    </w:p>
    <w:tbl>
      <w:tblPr>
        <w:tblStyle w:val="af"/>
        <w:tblW w:w="0" w:type="auto"/>
        <w:tblLook w:val="04A0" w:firstRow="1" w:lastRow="0" w:firstColumn="1" w:lastColumn="0" w:noHBand="0" w:noVBand="1"/>
      </w:tblPr>
      <w:tblGrid>
        <w:gridCol w:w="9350"/>
      </w:tblGrid>
      <w:tr w:rsidR="00014D68" w:rsidTr="00014D68">
        <w:tc>
          <w:tcPr>
            <w:tcW w:w="9350" w:type="dxa"/>
          </w:tcPr>
          <w:p w:rsidR="00014D68" w:rsidRPr="000C627B" w:rsidRDefault="00014D68" w:rsidP="00014D68">
            <w:pPr>
              <w:shd w:val="clear" w:color="auto" w:fill="FFFFFF"/>
              <w:snapToGrid w:val="0"/>
              <w:rPr>
                <w:rFonts w:eastAsia="宋体"/>
                <w:color w:val="000000"/>
              </w:rPr>
            </w:pPr>
            <w:r>
              <w:rPr>
                <w:rFonts w:eastAsia="宋体"/>
                <w:b/>
                <w:bCs/>
                <w:iCs/>
                <w:color w:val="000000"/>
                <w:highlight w:val="green"/>
              </w:rPr>
              <w:t xml:space="preserve">R1#119 </w:t>
            </w:r>
            <w:r w:rsidRPr="000C627B">
              <w:rPr>
                <w:rFonts w:eastAsia="宋体"/>
                <w:b/>
                <w:bCs/>
                <w:iCs/>
                <w:color w:val="000000"/>
                <w:highlight w:val="green"/>
              </w:rPr>
              <w:t>Agreement</w:t>
            </w:r>
          </w:p>
          <w:p w:rsidR="00014D68" w:rsidRPr="00D235BA" w:rsidRDefault="00014D68" w:rsidP="00014D68">
            <w:pPr>
              <w:rPr>
                <w:rFonts w:eastAsia="等线" w:cs="Arial"/>
              </w:rPr>
            </w:pPr>
            <w:r w:rsidRPr="00D235BA">
              <w:rPr>
                <w:rFonts w:eastAsia="等线" w:cs="Arial"/>
              </w:rPr>
              <w:t>Support to apply PL offset on PDCCH-order PRACH in FR2</w:t>
            </w:r>
          </w:p>
          <w:p w:rsidR="00014D68" w:rsidRPr="00D235BA" w:rsidRDefault="00014D68" w:rsidP="00014D68">
            <w:pPr>
              <w:numPr>
                <w:ilvl w:val="0"/>
                <w:numId w:val="41"/>
              </w:numPr>
              <w:spacing w:after="0" w:line="240" w:lineRule="auto"/>
              <w:rPr>
                <w:rFonts w:eastAsia="等线"/>
              </w:rPr>
            </w:pPr>
            <w:r w:rsidRPr="00D235BA">
              <w:rPr>
                <w:rFonts w:eastAsia="等线" w:cs="Arial"/>
              </w:rPr>
              <w:t>The design for applying PL offset on PDCCH-order PRACH in FR1 is fully reused here.</w:t>
            </w:r>
          </w:p>
          <w:p w:rsidR="00014D68" w:rsidRPr="00014D68" w:rsidRDefault="00014D68" w:rsidP="00014D68">
            <w:pPr>
              <w:rPr>
                <w:rFonts w:eastAsiaTheme="minorEastAsia"/>
                <w:sz w:val="21"/>
                <w:szCs w:val="21"/>
                <w:lang w:eastAsia="zh-CN"/>
              </w:rPr>
            </w:pPr>
            <w:r w:rsidRPr="00D235BA">
              <w:lastRenderedPageBreak/>
              <w:t xml:space="preserve">Note: there is </w:t>
            </w:r>
            <w:r>
              <w:t xml:space="preserve">no </w:t>
            </w:r>
            <w:r w:rsidRPr="00D235BA">
              <w:t>extra enhancement for Tx beam determination for PDCCH-order PRACH in FR2 in Rel-19</w:t>
            </w:r>
          </w:p>
        </w:tc>
      </w:tr>
    </w:tbl>
    <w:p w:rsidR="007F458B" w:rsidRDefault="007F458B" w:rsidP="007F458B">
      <w:pPr>
        <w:rPr>
          <w:rFonts w:eastAsiaTheme="minorEastAsia"/>
          <w:b/>
          <w:sz w:val="21"/>
          <w:szCs w:val="21"/>
          <w:lang w:val="en-CA" w:eastAsia="zh-CN"/>
        </w:rPr>
      </w:pPr>
      <w:r w:rsidRPr="00014D68">
        <w:rPr>
          <w:rFonts w:eastAsiaTheme="minorEastAsia"/>
          <w:b/>
          <w:sz w:val="21"/>
          <w:szCs w:val="21"/>
          <w:lang w:val="en-CA" w:eastAsia="zh-CN"/>
        </w:rPr>
        <w:lastRenderedPageBreak/>
        <w:t xml:space="preserve">Proposal </w:t>
      </w:r>
      <w:r w:rsidR="000A161E" w:rsidRPr="00014D68">
        <w:rPr>
          <w:rFonts w:eastAsiaTheme="minorEastAsia"/>
          <w:b/>
          <w:sz w:val="21"/>
          <w:szCs w:val="21"/>
          <w:lang w:val="en-CA" w:eastAsia="zh-CN"/>
        </w:rPr>
        <w:t>4</w:t>
      </w:r>
      <w:r w:rsidRPr="00014D68">
        <w:rPr>
          <w:rFonts w:eastAsiaTheme="minorEastAsia"/>
          <w:b/>
          <w:sz w:val="21"/>
          <w:szCs w:val="21"/>
          <w:lang w:val="en-CA" w:eastAsia="zh-CN"/>
        </w:rPr>
        <w:t>: The TCI states in the MAC CE are applicable to PUCCH, PUSCH, SRS, and PDCCH-order PRACH.</w:t>
      </w:r>
    </w:p>
    <w:p w:rsidR="00077FC4" w:rsidRDefault="00077FC4" w:rsidP="00077FC4">
      <w:pPr>
        <w:rPr>
          <w:rFonts w:eastAsiaTheme="minorEastAsia"/>
          <w:b/>
          <w:i/>
          <w:sz w:val="21"/>
          <w:szCs w:val="21"/>
          <w:u w:val="single"/>
          <w:lang w:val="en-CA" w:eastAsia="zh-CN"/>
        </w:rPr>
      </w:pPr>
      <w:r w:rsidRPr="00077FC4">
        <w:rPr>
          <w:rFonts w:eastAsiaTheme="minorEastAsia"/>
          <w:b/>
          <w:i/>
          <w:sz w:val="21"/>
          <w:szCs w:val="21"/>
          <w:u w:val="single"/>
          <w:lang w:val="en-CA" w:eastAsia="zh-CN"/>
        </w:rPr>
        <w:t xml:space="preserve">Issue </w:t>
      </w:r>
      <w:r w:rsidR="002C3E14">
        <w:rPr>
          <w:rFonts w:eastAsiaTheme="minorEastAsia"/>
          <w:b/>
          <w:i/>
          <w:sz w:val="21"/>
          <w:szCs w:val="21"/>
          <w:u w:val="single"/>
          <w:lang w:val="en-CA" w:eastAsia="zh-CN"/>
        </w:rPr>
        <w:t>5</w:t>
      </w:r>
      <w:r w:rsidRPr="00077FC4">
        <w:rPr>
          <w:rFonts w:eastAsiaTheme="minorEastAsia"/>
          <w:b/>
          <w:i/>
          <w:sz w:val="21"/>
          <w:szCs w:val="21"/>
          <w:u w:val="single"/>
          <w:lang w:val="en-CA" w:eastAsia="zh-CN"/>
        </w:rPr>
        <w:t>: The number of updated PL offset</w:t>
      </w:r>
      <w:r w:rsidRPr="00077FC4">
        <w:rPr>
          <w:rFonts w:eastAsiaTheme="minorEastAsia" w:hint="eastAsia"/>
          <w:b/>
          <w:i/>
          <w:sz w:val="21"/>
          <w:szCs w:val="21"/>
          <w:u w:val="single"/>
          <w:lang w:val="en-CA" w:eastAsia="zh-CN"/>
        </w:rPr>
        <w:t>s</w:t>
      </w:r>
      <w:r w:rsidRPr="00077FC4">
        <w:rPr>
          <w:rFonts w:eastAsiaTheme="minorEastAsia"/>
          <w:b/>
          <w:i/>
          <w:sz w:val="21"/>
          <w:szCs w:val="21"/>
          <w:u w:val="single"/>
          <w:lang w:val="en-CA" w:eastAsia="zh-CN"/>
        </w:rPr>
        <w:t xml:space="preserve">: </w:t>
      </w:r>
    </w:p>
    <w:p w:rsidR="002C3E14" w:rsidRPr="00014D68" w:rsidRDefault="00014D68" w:rsidP="00014D68">
      <w:pPr>
        <w:adjustRightInd w:val="0"/>
        <w:snapToGrid w:val="0"/>
        <w:spacing w:line="260" w:lineRule="auto"/>
        <w:rPr>
          <w:rFonts w:eastAsiaTheme="minorEastAsia"/>
          <w:sz w:val="21"/>
          <w:szCs w:val="21"/>
          <w:lang w:val="en-CA" w:eastAsia="zh-CN"/>
        </w:rPr>
      </w:pPr>
      <w:r w:rsidRPr="00014D68">
        <w:rPr>
          <w:rFonts w:eastAsiaTheme="minorEastAsia"/>
          <w:sz w:val="21"/>
          <w:szCs w:val="21"/>
          <w:lang w:val="en-CA" w:eastAsia="zh-CN"/>
        </w:rPr>
        <w:t xml:space="preserve">About the number of the </w:t>
      </w:r>
      <w:r>
        <w:rPr>
          <w:rFonts w:eastAsiaTheme="minorEastAsia"/>
          <w:sz w:val="21"/>
          <w:szCs w:val="21"/>
          <w:lang w:val="en-CA" w:eastAsia="zh-CN"/>
        </w:rPr>
        <w:t xml:space="preserve">updated PL offsets, consider that for the separate TCI state configuration case, it should be allowed for the network to configure 16 updated PL offsets in one MAC CE. </w:t>
      </w:r>
    </w:p>
    <w:p w:rsidR="00014D68" w:rsidRPr="001A6645" w:rsidRDefault="00014D68" w:rsidP="002C3E14">
      <w:pPr>
        <w:rPr>
          <w:rFonts w:eastAsiaTheme="minorEastAsia"/>
          <w:b/>
          <w:sz w:val="21"/>
          <w:szCs w:val="21"/>
          <w:lang w:val="en-CA" w:eastAsia="zh-CN"/>
        </w:rPr>
      </w:pPr>
      <w:r w:rsidRPr="001A6645">
        <w:rPr>
          <w:rFonts w:eastAsiaTheme="minorEastAsia"/>
          <w:b/>
          <w:sz w:val="21"/>
          <w:szCs w:val="21"/>
          <w:lang w:val="en-CA" w:eastAsia="zh-CN"/>
        </w:rPr>
        <w:t xml:space="preserve">Proposal </w:t>
      </w:r>
      <w:r w:rsidR="00AA15F7" w:rsidRPr="001A6645">
        <w:rPr>
          <w:rFonts w:eastAsiaTheme="minorEastAsia"/>
          <w:b/>
          <w:sz w:val="21"/>
          <w:szCs w:val="21"/>
          <w:lang w:val="en-CA" w:eastAsia="zh-CN"/>
        </w:rPr>
        <w:t>5</w:t>
      </w:r>
      <w:r w:rsidRPr="001A6645">
        <w:rPr>
          <w:rFonts w:eastAsiaTheme="minorEastAsia"/>
          <w:b/>
          <w:sz w:val="21"/>
          <w:szCs w:val="21"/>
          <w:lang w:val="en-CA" w:eastAsia="zh-CN"/>
        </w:rPr>
        <w:t>: Up to 16 joint/UL TCI states can be indicated in the PL offset MAC CE.</w:t>
      </w:r>
    </w:p>
    <w:p w:rsidR="002C3E14" w:rsidRPr="009C7FC3" w:rsidRDefault="002C3E14" w:rsidP="002C3E14">
      <w:pPr>
        <w:rPr>
          <w:rFonts w:eastAsia="等线" w:cs="Arial"/>
          <w:b/>
          <w:i/>
          <w:u w:val="single"/>
          <w:lang w:val="en-CA"/>
        </w:rPr>
      </w:pPr>
      <w:r w:rsidRPr="009C7FC3">
        <w:rPr>
          <w:rFonts w:eastAsiaTheme="minorEastAsia"/>
          <w:b/>
          <w:i/>
          <w:sz w:val="21"/>
          <w:szCs w:val="21"/>
          <w:u w:val="single"/>
          <w:lang w:val="en-CA" w:eastAsia="zh-CN"/>
        </w:rPr>
        <w:t>Issue</w:t>
      </w:r>
      <w:r>
        <w:rPr>
          <w:rFonts w:eastAsiaTheme="minorEastAsia"/>
          <w:b/>
          <w:i/>
          <w:sz w:val="21"/>
          <w:szCs w:val="21"/>
          <w:u w:val="single"/>
          <w:lang w:val="en-CA" w:eastAsia="zh-CN"/>
        </w:rPr>
        <w:t xml:space="preserve"> 6</w:t>
      </w:r>
      <w:r w:rsidRPr="009C7FC3">
        <w:rPr>
          <w:rFonts w:eastAsiaTheme="minorEastAsia"/>
          <w:b/>
          <w:i/>
          <w:sz w:val="21"/>
          <w:szCs w:val="21"/>
          <w:u w:val="single"/>
          <w:lang w:val="en-CA" w:eastAsia="zh-CN"/>
        </w:rPr>
        <w:t>: Whether the PL offset update MAC CE is applied to a single serving</w:t>
      </w:r>
      <w:r>
        <w:rPr>
          <w:rFonts w:eastAsiaTheme="minorEastAsia"/>
          <w:b/>
          <w:i/>
          <w:sz w:val="21"/>
          <w:szCs w:val="21"/>
          <w:u w:val="single"/>
          <w:lang w:val="en-CA" w:eastAsia="zh-CN"/>
        </w:rPr>
        <w:t xml:space="preserve"> cell or multiple serving cells</w:t>
      </w:r>
      <w:r w:rsidRPr="009C7FC3">
        <w:rPr>
          <w:rFonts w:eastAsia="等线" w:cs="Arial"/>
          <w:b/>
          <w:i/>
          <w:u w:val="single"/>
          <w:lang w:val="en-CA"/>
        </w:rPr>
        <w:t xml:space="preserve"> </w:t>
      </w:r>
    </w:p>
    <w:p w:rsidR="002C3E14" w:rsidRDefault="002C3E14" w:rsidP="002C3E14">
      <w:pPr>
        <w:rPr>
          <w:rFonts w:eastAsiaTheme="minorEastAsia"/>
          <w:sz w:val="21"/>
          <w:szCs w:val="21"/>
          <w:lang w:val="en-CA" w:eastAsia="zh-CN"/>
        </w:rPr>
      </w:pPr>
      <w:r w:rsidRPr="00E71B6A">
        <w:rPr>
          <w:rFonts w:eastAsiaTheme="minorEastAsia"/>
          <w:sz w:val="21"/>
          <w:szCs w:val="21"/>
          <w:lang w:val="en-CA" w:eastAsia="zh-CN"/>
        </w:rPr>
        <w:t>In the R17/18, the serving cell set mechanism has been supported</w:t>
      </w:r>
      <w:r>
        <w:rPr>
          <w:rFonts w:eastAsiaTheme="minorEastAsia"/>
          <w:sz w:val="21"/>
          <w:szCs w:val="21"/>
          <w:lang w:val="en-CA" w:eastAsia="zh-CN"/>
        </w:rPr>
        <w:t xml:space="preserve"> with </w:t>
      </w:r>
      <w:r w:rsidRPr="00E71B6A">
        <w:rPr>
          <w:rFonts w:eastAsiaTheme="minorEastAsia"/>
          <w:i/>
          <w:sz w:val="21"/>
          <w:szCs w:val="21"/>
          <w:lang w:val="en-CA" w:eastAsia="zh-CN"/>
        </w:rPr>
        <w:t>simultaneousSpatial-UpdatedList1</w:t>
      </w:r>
      <w:r w:rsidRPr="00E71B6A">
        <w:rPr>
          <w:rFonts w:eastAsiaTheme="minorEastAsia"/>
          <w:sz w:val="21"/>
          <w:szCs w:val="21"/>
          <w:lang w:val="en-CA" w:eastAsia="zh-CN"/>
        </w:rPr>
        <w:t xml:space="preserve"> or </w:t>
      </w:r>
      <w:r w:rsidRPr="00E71B6A">
        <w:rPr>
          <w:rFonts w:eastAsiaTheme="minorEastAsia"/>
          <w:i/>
          <w:sz w:val="21"/>
          <w:szCs w:val="21"/>
          <w:lang w:val="en-CA" w:eastAsia="zh-CN"/>
        </w:rPr>
        <w:t>simultaneousSpatial-UpdatedList2</w:t>
      </w:r>
      <w:r w:rsidRPr="00E71B6A">
        <w:rPr>
          <w:rFonts w:eastAsiaTheme="minorEastAsia"/>
          <w:sz w:val="21"/>
          <w:szCs w:val="21"/>
          <w:lang w:val="en-CA" w:eastAsia="zh-CN"/>
        </w:rPr>
        <w:t>. Thus this mechanism can also be kept for the PL offset update MAC CE</w:t>
      </w:r>
      <w:r>
        <w:rPr>
          <w:rFonts w:eastAsiaTheme="minorEastAsia"/>
          <w:sz w:val="21"/>
          <w:szCs w:val="21"/>
          <w:lang w:val="en-CA" w:eastAsia="zh-CN"/>
        </w:rPr>
        <w:t xml:space="preserve">. However if it requires to introduce new </w:t>
      </w:r>
      <w:r w:rsidRPr="00E71B6A">
        <w:rPr>
          <w:rFonts w:eastAsiaTheme="minorEastAsia"/>
          <w:i/>
          <w:sz w:val="21"/>
          <w:szCs w:val="21"/>
          <w:lang w:val="en-CA" w:eastAsia="zh-CN"/>
        </w:rPr>
        <w:t>simultaneousSpatial-UpdatedList</w:t>
      </w:r>
      <w:r w:rsidRPr="00E71B6A">
        <w:rPr>
          <w:rFonts w:eastAsiaTheme="minorEastAsia"/>
          <w:sz w:val="21"/>
          <w:szCs w:val="21"/>
          <w:lang w:val="en-CA" w:eastAsia="zh-CN"/>
        </w:rPr>
        <w:t>, it would cause some specification complexity</w:t>
      </w:r>
      <w:r>
        <w:rPr>
          <w:rFonts w:eastAsiaTheme="minorEastAsia"/>
          <w:sz w:val="21"/>
          <w:szCs w:val="21"/>
          <w:lang w:val="en-CA" w:eastAsia="zh-CN"/>
        </w:rPr>
        <w:t>. Furthermore, this issue can be taken as lower priority, after we have clear picture on the MAC CE design for the single CC case.</w:t>
      </w:r>
    </w:p>
    <w:p w:rsidR="002C3E14" w:rsidRPr="00E71B6A" w:rsidRDefault="002C3E14" w:rsidP="002C3E14">
      <w:pPr>
        <w:rPr>
          <w:rFonts w:eastAsiaTheme="minorEastAsia"/>
          <w:sz w:val="21"/>
          <w:szCs w:val="21"/>
          <w:lang w:val="en-CA" w:eastAsia="zh-CN"/>
        </w:rPr>
      </w:pPr>
      <w:r w:rsidRPr="000D4375">
        <w:rPr>
          <w:rFonts w:eastAsiaTheme="minorEastAsia"/>
          <w:b/>
          <w:sz w:val="21"/>
          <w:szCs w:val="21"/>
          <w:lang w:val="en-CA" w:eastAsia="zh-CN"/>
        </w:rPr>
        <w:t xml:space="preserve">Proposal </w:t>
      </w:r>
      <w:r>
        <w:rPr>
          <w:rFonts w:eastAsiaTheme="minorEastAsia"/>
          <w:b/>
          <w:sz w:val="21"/>
          <w:szCs w:val="21"/>
          <w:lang w:val="en-CA" w:eastAsia="zh-CN"/>
        </w:rPr>
        <w:t>6</w:t>
      </w:r>
      <w:r w:rsidRPr="000D4375">
        <w:rPr>
          <w:rFonts w:eastAsiaTheme="minorEastAsia"/>
          <w:b/>
          <w:sz w:val="21"/>
          <w:szCs w:val="21"/>
          <w:lang w:val="en-CA" w:eastAsia="zh-CN"/>
        </w:rPr>
        <w:t>:</w:t>
      </w:r>
      <w:r w:rsidR="0097301A">
        <w:rPr>
          <w:rFonts w:eastAsiaTheme="minorEastAsia"/>
          <w:b/>
          <w:sz w:val="21"/>
          <w:szCs w:val="21"/>
          <w:lang w:eastAsia="zh-CN"/>
        </w:rPr>
        <w:t xml:space="preserve"> O</w:t>
      </w:r>
      <w:r>
        <w:rPr>
          <w:rFonts w:eastAsiaTheme="minorEastAsia"/>
          <w:b/>
          <w:sz w:val="21"/>
          <w:szCs w:val="21"/>
          <w:lang w:eastAsia="zh-CN"/>
        </w:rPr>
        <w:t>n “</w:t>
      </w:r>
      <w:r w:rsidRPr="009C7FC3">
        <w:rPr>
          <w:rFonts w:eastAsiaTheme="minorEastAsia"/>
          <w:b/>
          <w:sz w:val="21"/>
          <w:szCs w:val="21"/>
          <w:lang w:eastAsia="zh-CN"/>
        </w:rPr>
        <w:t>Whether the PL offset update MAC CE is applied to a single serving cell or multiple serving cells”, the single serving cell case can be taken a</w:t>
      </w:r>
      <w:r>
        <w:rPr>
          <w:rFonts w:eastAsiaTheme="minorEastAsia"/>
          <w:b/>
          <w:sz w:val="21"/>
          <w:szCs w:val="21"/>
          <w:lang w:eastAsia="zh-CN"/>
        </w:rPr>
        <w:t xml:space="preserve">s baseline, </w:t>
      </w:r>
      <w:r w:rsidRPr="009C7FC3">
        <w:rPr>
          <w:rFonts w:eastAsiaTheme="minorEastAsia"/>
          <w:b/>
          <w:sz w:val="21"/>
          <w:szCs w:val="21"/>
          <w:lang w:eastAsia="zh-CN"/>
        </w:rPr>
        <w:t>the multiple serving cell</w:t>
      </w:r>
      <w:r>
        <w:rPr>
          <w:rFonts w:eastAsiaTheme="minorEastAsia"/>
          <w:b/>
          <w:sz w:val="21"/>
          <w:szCs w:val="21"/>
          <w:lang w:eastAsia="zh-CN"/>
        </w:rPr>
        <w:t>s case</w:t>
      </w:r>
      <w:r w:rsidRPr="009C7FC3">
        <w:rPr>
          <w:rFonts w:eastAsiaTheme="minorEastAsia"/>
          <w:b/>
          <w:sz w:val="21"/>
          <w:szCs w:val="21"/>
          <w:lang w:eastAsia="zh-CN"/>
        </w:rPr>
        <w:t xml:space="preserve"> can be further discussed with lower priority.</w:t>
      </w:r>
      <w:bookmarkStart w:id="4" w:name="_GoBack"/>
      <w:bookmarkEnd w:id="4"/>
    </w:p>
    <w:p w:rsidR="00C724F7" w:rsidRDefault="00C724F7" w:rsidP="00C724F7">
      <w:pPr>
        <w:pStyle w:val="2"/>
        <w:rPr>
          <w:sz w:val="28"/>
          <w:szCs w:val="28"/>
          <w:lang w:eastAsia="zh-CN"/>
        </w:rPr>
      </w:pPr>
      <w:r>
        <w:rPr>
          <w:sz w:val="28"/>
          <w:szCs w:val="28"/>
          <w:lang w:eastAsia="zh-CN"/>
        </w:rPr>
        <w:t>2.</w:t>
      </w:r>
      <w:r w:rsidR="00483167">
        <w:rPr>
          <w:sz w:val="28"/>
          <w:szCs w:val="28"/>
          <w:lang w:eastAsia="zh-CN"/>
        </w:rPr>
        <w:t>2</w:t>
      </w:r>
      <w:r w:rsidRPr="00C724F7">
        <w:rPr>
          <w:sz w:val="28"/>
          <w:szCs w:val="28"/>
          <w:lang w:eastAsia="zh-CN"/>
        </w:rPr>
        <w:t xml:space="preserve"> </w:t>
      </w:r>
      <w:r w:rsidR="00483167">
        <w:rPr>
          <w:sz w:val="28"/>
          <w:szCs w:val="28"/>
          <w:lang w:eastAsia="zh-CN"/>
        </w:rPr>
        <w:t xml:space="preserve">About </w:t>
      </w:r>
      <w:r w:rsidRPr="00C724F7">
        <w:rPr>
          <w:sz w:val="28"/>
          <w:szCs w:val="28"/>
          <w:lang w:eastAsia="zh-CN"/>
        </w:rPr>
        <w:t xml:space="preserve">2 TA </w:t>
      </w:r>
    </w:p>
    <w:p w:rsidR="00014D68" w:rsidRPr="001A6645" w:rsidRDefault="00014D68" w:rsidP="00014D68">
      <w:pPr>
        <w:rPr>
          <w:rFonts w:eastAsiaTheme="minorEastAsia"/>
          <w:sz w:val="21"/>
          <w:szCs w:val="21"/>
          <w:lang w:val="en-CA" w:eastAsia="zh-CN"/>
        </w:rPr>
      </w:pPr>
      <w:r w:rsidRPr="001A6645">
        <w:rPr>
          <w:rFonts w:eastAsiaTheme="minorEastAsia"/>
          <w:sz w:val="21"/>
          <w:szCs w:val="21"/>
          <w:lang w:val="en-CA" w:eastAsia="zh-CN"/>
        </w:rPr>
        <w:t>On 2 TA, as described in the RAN1 LS</w:t>
      </w:r>
      <w:r w:rsidR="00315F89">
        <w:rPr>
          <w:rFonts w:eastAsiaTheme="minorEastAsia"/>
          <w:sz w:val="21"/>
          <w:szCs w:val="21"/>
          <w:lang w:val="en-CA" w:eastAsia="zh-CN"/>
        </w:rPr>
        <w:t xml:space="preserve"> </w:t>
      </w:r>
      <w:r w:rsidRPr="001A6645">
        <w:rPr>
          <w:rFonts w:eastAsiaTheme="minorEastAsia"/>
          <w:sz w:val="21"/>
          <w:szCs w:val="21"/>
          <w:lang w:val="en-CA" w:eastAsia="zh-CN"/>
        </w:rPr>
        <w:t>[1], many agreements have been achieved.</w:t>
      </w:r>
    </w:p>
    <w:tbl>
      <w:tblPr>
        <w:tblStyle w:val="af"/>
        <w:tblW w:w="0" w:type="auto"/>
        <w:tblLook w:val="04A0" w:firstRow="1" w:lastRow="0" w:firstColumn="1" w:lastColumn="0" w:noHBand="0" w:noVBand="1"/>
      </w:tblPr>
      <w:tblGrid>
        <w:gridCol w:w="9350"/>
      </w:tblGrid>
      <w:tr w:rsidR="00077FC4" w:rsidTr="00077FC4">
        <w:tc>
          <w:tcPr>
            <w:tcW w:w="9350" w:type="dxa"/>
          </w:tcPr>
          <w:p w:rsidR="00077FC4" w:rsidRPr="00483167" w:rsidRDefault="00077FC4" w:rsidP="00077FC4">
            <w:pPr>
              <w:rPr>
                <w:rFonts w:eastAsia="等线"/>
                <w:b/>
                <w:bCs/>
                <w:lang w:val="en-CA"/>
              </w:rPr>
            </w:pPr>
            <w:r w:rsidRPr="00483167">
              <w:rPr>
                <w:rFonts w:eastAsia="等线"/>
                <w:b/>
                <w:bCs/>
                <w:lang w:val="en-CA"/>
              </w:rPr>
              <w:t>Agreement</w:t>
            </w:r>
          </w:p>
          <w:p w:rsidR="00077FC4" w:rsidRPr="00483167" w:rsidRDefault="00077FC4" w:rsidP="00077FC4">
            <w:pPr>
              <w:rPr>
                <w:rFonts w:eastAsia="等线"/>
              </w:rPr>
            </w:pPr>
            <w:r w:rsidRPr="00483167">
              <w:rPr>
                <w:lang w:eastAsia="zh-CN"/>
              </w:rPr>
              <w:t xml:space="preserve">Support 2TA for the </w:t>
            </w:r>
            <w:r w:rsidRPr="00483167">
              <w:rPr>
                <w:rFonts w:eastAsia="等线"/>
              </w:rPr>
              <w:t>asymmetric DL sTRP/UL mTRP deployment scenarios:</w:t>
            </w:r>
          </w:p>
          <w:p w:rsidR="00077FC4" w:rsidRPr="00483167" w:rsidRDefault="00077FC4" w:rsidP="00077FC4">
            <w:pPr>
              <w:pStyle w:val="0Maintext"/>
              <w:widowControl/>
              <w:numPr>
                <w:ilvl w:val="0"/>
                <w:numId w:val="33"/>
              </w:numPr>
              <w:spacing w:after="0" w:afterAutospacing="0" w:line="240" w:lineRule="auto"/>
              <w:rPr>
                <w:rFonts w:ascii="Times New Roman" w:eastAsia="等线" w:hAnsi="Times New Roman" w:cs="Times New Roman"/>
                <w:sz w:val="20"/>
                <w:szCs w:val="20"/>
                <w:lang w:eastAsia="zh-CN"/>
              </w:rPr>
            </w:pPr>
            <w:r w:rsidRPr="00483167">
              <w:rPr>
                <w:rFonts w:ascii="Times New Roman" w:eastAsia="等线" w:hAnsi="Times New Roman" w:cs="Times New Roman"/>
                <w:sz w:val="20"/>
                <w:szCs w:val="20"/>
              </w:rPr>
              <w:t xml:space="preserve">Remove the restriction that </w:t>
            </w:r>
            <w:r w:rsidRPr="00483167">
              <w:rPr>
                <w:rFonts w:ascii="Times New Roman" w:eastAsia="等线" w:hAnsi="Times New Roman" w:cs="Times New Roman"/>
                <w:i/>
                <w:iCs/>
                <w:sz w:val="20"/>
                <w:szCs w:val="20"/>
              </w:rPr>
              <w:t>coresetPoolIndex</w:t>
            </w:r>
            <w:r w:rsidRPr="00483167">
              <w:rPr>
                <w:rFonts w:ascii="Times New Roman" w:eastAsia="等线" w:hAnsi="Times New Roman" w:cs="Times New Roman"/>
                <w:sz w:val="20"/>
                <w:szCs w:val="20"/>
              </w:rPr>
              <w:t xml:space="preserve"> needs to be configured</w:t>
            </w:r>
            <w:r w:rsidRPr="00483167">
              <w:rPr>
                <w:rFonts w:ascii="Times New Roman" w:eastAsia="等线" w:hAnsi="Times New Roman" w:cs="Times New Roman"/>
                <w:sz w:val="20"/>
                <w:szCs w:val="20"/>
                <w:lang w:eastAsia="zh-CN"/>
              </w:rPr>
              <w:t xml:space="preserve"> for the 2TA feature</w:t>
            </w:r>
            <w:r w:rsidRPr="00483167">
              <w:rPr>
                <w:rFonts w:ascii="Times New Roman" w:eastAsia="等线" w:hAnsi="Times New Roman" w:cs="Times New Roman"/>
                <w:sz w:val="20"/>
                <w:szCs w:val="20"/>
              </w:rPr>
              <w:t>.</w:t>
            </w:r>
          </w:p>
          <w:p w:rsidR="00077FC4" w:rsidRPr="00483167" w:rsidRDefault="00077FC4" w:rsidP="00077FC4">
            <w:pPr>
              <w:numPr>
                <w:ilvl w:val="0"/>
                <w:numId w:val="33"/>
              </w:numPr>
              <w:spacing w:after="0" w:line="240" w:lineRule="auto"/>
              <w:rPr>
                <w:rFonts w:eastAsia="等线"/>
                <w:lang w:val="en-CA"/>
              </w:rPr>
            </w:pPr>
            <w:r w:rsidRPr="00483167">
              <w:rPr>
                <w:rFonts w:eastAsia="等线"/>
                <w:lang w:val="en-CA"/>
              </w:rPr>
              <w:t>One downlink reference timing is supported and applied to both TAGs.</w:t>
            </w:r>
          </w:p>
          <w:p w:rsidR="00077FC4" w:rsidRPr="00483167" w:rsidRDefault="00077FC4" w:rsidP="00077FC4">
            <w:pPr>
              <w:pStyle w:val="0Maintext"/>
              <w:widowControl/>
              <w:numPr>
                <w:ilvl w:val="1"/>
                <w:numId w:val="33"/>
              </w:numPr>
              <w:spacing w:after="0" w:afterAutospacing="0" w:line="240" w:lineRule="auto"/>
              <w:rPr>
                <w:rFonts w:ascii="Times New Roman" w:eastAsia="等线" w:hAnsi="Times New Roman" w:cs="Times New Roman"/>
                <w:sz w:val="20"/>
                <w:szCs w:val="20"/>
                <w:lang w:val="en-CA"/>
              </w:rPr>
            </w:pPr>
            <w:r w:rsidRPr="00483167">
              <w:rPr>
                <w:rFonts w:ascii="Times New Roman" w:hAnsi="Times New Roman" w:cs="Times New Roman"/>
                <w:sz w:val="20"/>
                <w:szCs w:val="20"/>
              </w:rPr>
              <w:t>(FFS) Note: UE autonomous TA adjustment is only applicable to the first TAG</w:t>
            </w:r>
          </w:p>
          <w:p w:rsidR="00077FC4" w:rsidRPr="00483167" w:rsidRDefault="00077FC4" w:rsidP="00077FC4">
            <w:pPr>
              <w:numPr>
                <w:ilvl w:val="0"/>
                <w:numId w:val="33"/>
              </w:numPr>
              <w:spacing w:after="0" w:line="240" w:lineRule="auto"/>
              <w:rPr>
                <w:rFonts w:eastAsia="等线"/>
                <w:lang w:val="en-CA"/>
              </w:rPr>
            </w:pPr>
            <w:r w:rsidRPr="00483167">
              <w:rPr>
                <w:rFonts w:eastAsia="等线"/>
                <w:lang w:val="en-CA"/>
              </w:rPr>
              <w:t xml:space="preserve">One single </w:t>
            </w:r>
            <w:r w:rsidRPr="00483167">
              <w:rPr>
                <w:rFonts w:eastAsia="等线"/>
                <w:i/>
                <w:iCs/>
                <w:lang w:val="en-CA"/>
              </w:rPr>
              <w:t>n-TimingAdvanceoffset</w:t>
            </w:r>
            <w:r w:rsidRPr="00483167">
              <w:rPr>
                <w:rFonts w:eastAsia="等线"/>
                <w:lang w:val="en-CA"/>
              </w:rPr>
              <w:t xml:space="preserve"> is configured and applied to both TAGs.</w:t>
            </w:r>
          </w:p>
          <w:p w:rsidR="00077FC4" w:rsidRPr="00483167" w:rsidRDefault="00077FC4" w:rsidP="00077FC4">
            <w:pPr>
              <w:pStyle w:val="0Maintext"/>
              <w:widowControl/>
              <w:numPr>
                <w:ilvl w:val="0"/>
                <w:numId w:val="33"/>
              </w:numPr>
              <w:spacing w:after="0" w:afterAutospacing="0" w:line="240" w:lineRule="auto"/>
              <w:rPr>
                <w:rFonts w:ascii="Times New Roman" w:eastAsia="等线" w:hAnsi="Times New Roman" w:cs="Times New Roman"/>
                <w:sz w:val="20"/>
                <w:szCs w:val="20"/>
                <w:lang w:val="en-GB"/>
              </w:rPr>
            </w:pPr>
            <w:r w:rsidRPr="00483167">
              <w:rPr>
                <w:rFonts w:ascii="Times New Roman" w:eastAsia="等线" w:hAnsi="Times New Roman" w:cs="Times New Roman"/>
                <w:sz w:val="20"/>
                <w:szCs w:val="20"/>
                <w:lang w:val="en-CA" w:eastAsia="zh-CN"/>
              </w:rPr>
              <w:t>Any of the TCI states can be associated with any one of the two TAGs.</w:t>
            </w:r>
          </w:p>
          <w:p w:rsidR="00077FC4" w:rsidRPr="00483167" w:rsidRDefault="00077FC4" w:rsidP="00077FC4">
            <w:pPr>
              <w:pStyle w:val="0Maintext"/>
              <w:widowControl/>
              <w:numPr>
                <w:ilvl w:val="0"/>
                <w:numId w:val="33"/>
              </w:numPr>
              <w:spacing w:after="0" w:afterAutospacing="0" w:line="240" w:lineRule="auto"/>
              <w:rPr>
                <w:rFonts w:ascii="Times New Roman" w:eastAsia="等线" w:hAnsi="Times New Roman" w:cs="Times New Roman"/>
                <w:sz w:val="20"/>
                <w:szCs w:val="20"/>
              </w:rPr>
            </w:pPr>
            <w:r w:rsidRPr="00483167">
              <w:rPr>
                <w:rFonts w:ascii="Times New Roman" w:eastAsia="等线" w:hAnsi="Times New Roman" w:cs="Times New Roman"/>
                <w:sz w:val="20"/>
                <w:szCs w:val="20"/>
              </w:rPr>
              <w:t xml:space="preserve">The RAR carrying TA adjustment for those 2 TAGs is reused for Rel-19 2TA </w:t>
            </w:r>
          </w:p>
          <w:p w:rsidR="00077FC4" w:rsidRPr="00483167" w:rsidRDefault="00077FC4" w:rsidP="00077FC4">
            <w:pPr>
              <w:pStyle w:val="0Maintext"/>
              <w:widowControl/>
              <w:numPr>
                <w:ilvl w:val="0"/>
                <w:numId w:val="33"/>
              </w:numPr>
              <w:spacing w:after="0" w:afterAutospacing="0" w:line="240" w:lineRule="auto"/>
              <w:rPr>
                <w:rFonts w:ascii="Times New Roman" w:eastAsia="等线" w:hAnsi="Times New Roman" w:cs="Times New Roman"/>
                <w:sz w:val="20"/>
                <w:szCs w:val="20"/>
              </w:rPr>
            </w:pPr>
            <w:r w:rsidRPr="00483167">
              <w:rPr>
                <w:rFonts w:ascii="Times New Roman" w:eastAsia="等线" w:hAnsi="Times New Roman" w:cs="Times New Roman"/>
                <w:sz w:val="20"/>
                <w:szCs w:val="20"/>
              </w:rPr>
              <w:t>The MAC CE based TA adjustment for 2 TAGs is reused for Rel-19 2TA.</w:t>
            </w:r>
          </w:p>
          <w:p w:rsidR="00077FC4" w:rsidRPr="00483167" w:rsidRDefault="00077FC4" w:rsidP="00077FC4">
            <w:pPr>
              <w:pStyle w:val="0Maintext"/>
              <w:widowControl/>
              <w:numPr>
                <w:ilvl w:val="0"/>
                <w:numId w:val="33"/>
              </w:numPr>
              <w:spacing w:after="0" w:afterAutospacing="0" w:line="240" w:lineRule="auto"/>
              <w:rPr>
                <w:rFonts w:ascii="Times New Roman" w:eastAsia="等线" w:hAnsi="Times New Roman" w:cs="Times New Roman"/>
                <w:sz w:val="20"/>
                <w:szCs w:val="20"/>
              </w:rPr>
            </w:pPr>
            <w:r w:rsidRPr="00483167">
              <w:rPr>
                <w:rFonts w:ascii="Times New Roman" w:eastAsia="等线" w:hAnsi="Times New Roman" w:cs="Times New Roman"/>
                <w:sz w:val="20"/>
                <w:szCs w:val="20"/>
              </w:rPr>
              <w:t>Introduce the optional UE capability of “Overlapping UL transmission reduction” for Rel-19 2TA</w:t>
            </w:r>
          </w:p>
          <w:p w:rsidR="00077FC4" w:rsidRPr="00483167" w:rsidRDefault="00077FC4" w:rsidP="00077FC4">
            <w:pPr>
              <w:pStyle w:val="0Maintext"/>
              <w:widowControl/>
              <w:numPr>
                <w:ilvl w:val="1"/>
                <w:numId w:val="33"/>
              </w:numPr>
              <w:spacing w:after="0" w:afterAutospacing="0" w:line="240" w:lineRule="auto"/>
              <w:rPr>
                <w:rFonts w:ascii="Times New Roman" w:hAnsi="Times New Roman" w:cs="Times New Roman"/>
                <w:sz w:val="20"/>
                <w:szCs w:val="20"/>
                <w:lang w:eastAsia="zh-CN"/>
              </w:rPr>
            </w:pPr>
            <w:r w:rsidRPr="00483167">
              <w:rPr>
                <w:rFonts w:ascii="Times New Roman" w:eastAsia="等线" w:hAnsi="Times New Roman" w:cs="Times New Roman"/>
                <w:sz w:val="20"/>
                <w:szCs w:val="20"/>
              </w:rPr>
              <w:t>If UE does not report this UE capability, UE does not expect two UL transmissions associated with different TAGs are overlapped.</w:t>
            </w:r>
          </w:p>
          <w:p w:rsidR="00077FC4" w:rsidRPr="00483167" w:rsidRDefault="00077FC4" w:rsidP="00077FC4">
            <w:pPr>
              <w:pStyle w:val="0Maintext"/>
              <w:widowControl/>
              <w:numPr>
                <w:ilvl w:val="0"/>
                <w:numId w:val="33"/>
              </w:numPr>
              <w:spacing w:after="0" w:afterAutospacing="0" w:line="240" w:lineRule="auto"/>
              <w:rPr>
                <w:rFonts w:ascii="Times New Roman" w:hAnsi="Times New Roman" w:cs="Times New Roman"/>
                <w:sz w:val="20"/>
                <w:szCs w:val="20"/>
                <w:lang w:eastAsia="zh-CN"/>
              </w:rPr>
            </w:pPr>
            <w:r w:rsidRPr="00483167">
              <w:rPr>
                <w:rFonts w:ascii="Times New Roman" w:hAnsi="Times New Roman" w:cs="Times New Roman"/>
                <w:sz w:val="20"/>
                <w:szCs w:val="20"/>
                <w:lang w:eastAsia="zh-CN"/>
              </w:rPr>
              <w:t xml:space="preserve">FFS: UE does not expect that in intra-slot TDM PUSCH type-B repetition transmission, </w:t>
            </w:r>
            <w:r w:rsidRPr="00483167">
              <w:rPr>
                <w:rFonts w:ascii="Times New Roman" w:eastAsia="等线" w:hAnsi="Times New Roman" w:cs="Times New Roman"/>
                <w:sz w:val="20"/>
                <w:szCs w:val="20"/>
              </w:rPr>
              <w:t>two consecutive repetitions associated with different TAGs are overlapped.</w:t>
            </w:r>
          </w:p>
          <w:p w:rsidR="00077FC4" w:rsidRDefault="00077FC4" w:rsidP="00077FC4">
            <w:pPr>
              <w:rPr>
                <w:lang w:eastAsia="zh-CN"/>
              </w:rPr>
            </w:pPr>
            <w:r w:rsidRPr="00EA1812">
              <w:rPr>
                <w:rFonts w:eastAsia="PMingLiU"/>
                <w:b/>
                <w:bCs/>
              </w:rPr>
              <w:t xml:space="preserve"> “RAN2 could check whether this RAN1 agreement would cause any MAC impact”</w:t>
            </w:r>
          </w:p>
        </w:tc>
      </w:tr>
    </w:tbl>
    <w:p w:rsidR="00077FC4" w:rsidRPr="001A6645" w:rsidRDefault="00014D68" w:rsidP="00077FC4">
      <w:pPr>
        <w:rPr>
          <w:rFonts w:eastAsiaTheme="minorEastAsia"/>
          <w:sz w:val="21"/>
          <w:szCs w:val="21"/>
          <w:lang w:val="en-CA" w:eastAsia="zh-CN"/>
        </w:rPr>
      </w:pPr>
      <w:r w:rsidRPr="001A6645">
        <w:rPr>
          <w:rFonts w:eastAsiaTheme="minorEastAsia"/>
          <w:sz w:val="21"/>
          <w:szCs w:val="21"/>
          <w:lang w:val="en-CA" w:eastAsia="zh-CN"/>
        </w:rPr>
        <w:t xml:space="preserve">In </w:t>
      </w:r>
      <w:r w:rsidR="00AA15F7" w:rsidRPr="001A6645">
        <w:rPr>
          <w:rFonts w:eastAsiaTheme="minorEastAsia"/>
          <w:sz w:val="21"/>
          <w:szCs w:val="21"/>
          <w:lang w:val="en-CA" w:eastAsia="zh-CN"/>
        </w:rPr>
        <w:t xml:space="preserve">RAN2 spec, the restriction on </w:t>
      </w:r>
      <w:r w:rsidR="00AA15F7" w:rsidRPr="001A6645">
        <w:rPr>
          <w:rFonts w:eastAsiaTheme="minorEastAsia"/>
          <w:i/>
          <w:sz w:val="21"/>
          <w:szCs w:val="21"/>
          <w:lang w:val="en-CA" w:eastAsia="zh-CN"/>
        </w:rPr>
        <w:t>coresetPoolIndex</w:t>
      </w:r>
      <w:r w:rsidR="00AA15F7" w:rsidRPr="001A6645">
        <w:rPr>
          <w:rFonts w:eastAsiaTheme="minorEastAsia"/>
          <w:sz w:val="21"/>
          <w:szCs w:val="21"/>
          <w:lang w:val="en-CA" w:eastAsia="zh-CN"/>
        </w:rPr>
        <w:t xml:space="preserve"> for the 2TA feature is mainly included in the RRC spec,e.g.</w:t>
      </w:r>
    </w:p>
    <w:tbl>
      <w:tblPr>
        <w:tblStyle w:val="af"/>
        <w:tblW w:w="0" w:type="auto"/>
        <w:tblLook w:val="04A0" w:firstRow="1" w:lastRow="0" w:firstColumn="1" w:lastColumn="0" w:noHBand="0" w:noVBand="1"/>
      </w:tblPr>
      <w:tblGrid>
        <w:gridCol w:w="9350"/>
      </w:tblGrid>
      <w:tr w:rsidR="00AA15F7" w:rsidTr="00AA15F7">
        <w:tc>
          <w:tcPr>
            <w:tcW w:w="9350" w:type="dxa"/>
          </w:tcPr>
          <w:p w:rsidR="00AA15F7" w:rsidRPr="00AA15F7" w:rsidRDefault="00AA15F7" w:rsidP="00AA15F7">
            <w:pPr>
              <w:spacing w:after="0" w:line="240" w:lineRule="auto"/>
              <w:jc w:val="left"/>
              <w:rPr>
                <w:rFonts w:eastAsia="Times New Roman"/>
                <w:sz w:val="24"/>
                <w:szCs w:val="24"/>
                <w:lang w:val="en-US" w:eastAsia="zh-CN"/>
              </w:rPr>
            </w:pPr>
            <w:r w:rsidRPr="00AA15F7">
              <w:rPr>
                <w:rFonts w:ascii="Helvetica-BoldOblique" w:eastAsia="Times New Roman" w:hAnsi="Helvetica-BoldOblique"/>
                <w:b/>
                <w:bCs/>
                <w:i/>
                <w:iCs/>
                <w:color w:val="000000"/>
                <w:sz w:val="18"/>
                <w:szCs w:val="18"/>
                <w:lang w:val="en-US" w:eastAsia="zh-CN"/>
              </w:rPr>
              <w:t xml:space="preserve">tag2 </w:t>
            </w:r>
          </w:p>
          <w:p w:rsidR="00AA15F7" w:rsidRDefault="00AA15F7" w:rsidP="00AA15F7">
            <w:pPr>
              <w:spacing w:after="0" w:line="240" w:lineRule="auto"/>
              <w:jc w:val="left"/>
              <w:rPr>
                <w:lang w:eastAsia="zh-CN"/>
              </w:rPr>
            </w:pPr>
            <w:r w:rsidRPr="00AA15F7">
              <w:rPr>
                <w:rFonts w:ascii="Helvetica" w:eastAsia="Times New Roman" w:hAnsi="Helvetica"/>
                <w:color w:val="000000"/>
                <w:sz w:val="18"/>
                <w:szCs w:val="18"/>
                <w:lang w:val="en-US" w:eastAsia="zh-CN"/>
              </w:rPr>
              <w:t xml:space="preserve">This field to indicate the second TAG information for the serving cell, it is optionally configured in a serving cell if and only if the serving cell is configured with more than one value for the </w:t>
            </w:r>
            <w:r w:rsidRPr="00AA15F7">
              <w:rPr>
                <w:rFonts w:ascii="Helvetica-Oblique" w:eastAsia="Times New Roman" w:hAnsi="Helvetica-Oblique"/>
                <w:i/>
                <w:iCs/>
                <w:color w:val="000000"/>
                <w:sz w:val="18"/>
                <w:szCs w:val="18"/>
                <w:lang w:val="en-US" w:eastAsia="zh-CN"/>
              </w:rPr>
              <w:t>coresetPoolIndex</w:t>
            </w:r>
            <w:r w:rsidRPr="00AA15F7">
              <w:rPr>
                <w:rFonts w:ascii="Helvetica" w:eastAsia="Times New Roman" w:hAnsi="Helvetica"/>
                <w:color w:val="000000"/>
                <w:sz w:val="18"/>
                <w:szCs w:val="18"/>
                <w:lang w:val="en-US" w:eastAsia="zh-CN"/>
              </w:rPr>
              <w:t>.</w:t>
            </w:r>
          </w:p>
        </w:tc>
      </w:tr>
    </w:tbl>
    <w:p w:rsidR="00AA15F7" w:rsidRPr="0039484B" w:rsidRDefault="00AA15F7" w:rsidP="00AA15F7">
      <w:pPr>
        <w:snapToGrid w:val="0"/>
        <w:spacing w:after="0"/>
        <w:rPr>
          <w:rFonts w:eastAsiaTheme="minorEastAsia"/>
          <w:sz w:val="21"/>
          <w:szCs w:val="21"/>
          <w:lang w:eastAsia="zh-CN"/>
        </w:rPr>
      </w:pPr>
      <w:r>
        <w:rPr>
          <w:rFonts w:eastAsiaTheme="minorEastAsia"/>
          <w:sz w:val="21"/>
          <w:szCs w:val="21"/>
          <w:lang w:eastAsia="zh-CN"/>
        </w:rPr>
        <w:t>Considering that it would not cause too much specification work and this topic is quite separate from the other topics, this can be done</w:t>
      </w:r>
      <w:r w:rsidRPr="0039484B">
        <w:rPr>
          <w:rFonts w:eastAsiaTheme="minorEastAsia"/>
          <w:sz w:val="21"/>
          <w:szCs w:val="21"/>
          <w:lang w:eastAsia="zh-CN"/>
        </w:rPr>
        <w:t xml:space="preserve"> in the RAN2 running CR review stage.</w:t>
      </w:r>
    </w:p>
    <w:p w:rsidR="00AA15F7" w:rsidRPr="007C569A" w:rsidRDefault="00AA15F7" w:rsidP="00AA15F7">
      <w:pPr>
        <w:snapToGrid w:val="0"/>
        <w:spacing w:after="0"/>
        <w:rPr>
          <w:b/>
        </w:rPr>
      </w:pPr>
    </w:p>
    <w:p w:rsidR="00315F89" w:rsidRDefault="00AA15F7" w:rsidP="00315F89">
      <w:pPr>
        <w:rPr>
          <w:rFonts w:cs="Arial"/>
          <w:sz w:val="32"/>
          <w:szCs w:val="36"/>
        </w:rPr>
      </w:pPr>
      <w:r w:rsidRPr="0039484B">
        <w:rPr>
          <w:rFonts w:eastAsiaTheme="minorEastAsia"/>
          <w:b/>
          <w:sz w:val="21"/>
          <w:szCs w:val="21"/>
          <w:lang w:eastAsia="zh-CN"/>
        </w:rPr>
        <w:lastRenderedPageBreak/>
        <w:t xml:space="preserve">Proposal </w:t>
      </w:r>
      <w:r>
        <w:rPr>
          <w:rFonts w:eastAsiaTheme="minorEastAsia"/>
          <w:b/>
          <w:sz w:val="21"/>
          <w:szCs w:val="21"/>
          <w:lang w:eastAsia="zh-CN"/>
        </w:rPr>
        <w:t>7</w:t>
      </w:r>
      <w:r w:rsidRPr="0039484B">
        <w:rPr>
          <w:rFonts w:eastAsiaTheme="minorEastAsia"/>
          <w:b/>
          <w:sz w:val="21"/>
          <w:szCs w:val="21"/>
          <w:lang w:eastAsia="zh-CN"/>
        </w:rPr>
        <w:t>: On 2TA with single DCI case, RAN2 would remove the “the rest</w:t>
      </w:r>
      <w:r>
        <w:rPr>
          <w:rFonts w:eastAsiaTheme="minorEastAsia"/>
          <w:b/>
          <w:sz w:val="21"/>
          <w:szCs w:val="21"/>
          <w:lang w:eastAsia="zh-CN"/>
        </w:rPr>
        <w:t xml:space="preserve">riction that </w:t>
      </w:r>
      <w:r w:rsidRPr="0039484B">
        <w:rPr>
          <w:rFonts w:eastAsiaTheme="minorEastAsia"/>
          <w:b/>
          <w:i/>
          <w:sz w:val="21"/>
          <w:szCs w:val="21"/>
          <w:lang w:eastAsia="zh-CN"/>
        </w:rPr>
        <w:t>coresetPoolIndex</w:t>
      </w:r>
      <w:r w:rsidRPr="0039484B">
        <w:rPr>
          <w:rFonts w:eastAsiaTheme="minorEastAsia"/>
          <w:b/>
          <w:sz w:val="21"/>
          <w:szCs w:val="21"/>
          <w:lang w:eastAsia="zh-CN"/>
        </w:rPr>
        <w:t xml:space="preserve"> needs to be configured” in the RRC running CR review stage.</w:t>
      </w:r>
      <w:r w:rsidR="00315F89">
        <w:rPr>
          <w:rFonts w:cs="Arial"/>
          <w:sz w:val="32"/>
          <w:szCs w:val="36"/>
        </w:rPr>
        <w:t xml:space="preserve"> </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1A6645" w:rsidRPr="00077FC4" w:rsidRDefault="001A6645" w:rsidP="001A6645">
      <w:pPr>
        <w:rPr>
          <w:rFonts w:eastAsiaTheme="minorEastAsia"/>
          <w:b/>
          <w:sz w:val="21"/>
          <w:szCs w:val="21"/>
          <w:lang w:val="en-CA" w:eastAsia="zh-CN"/>
        </w:rPr>
      </w:pPr>
      <w:r w:rsidRPr="00077FC4">
        <w:rPr>
          <w:rFonts w:eastAsiaTheme="minorEastAsia"/>
          <w:b/>
          <w:sz w:val="21"/>
          <w:szCs w:val="21"/>
          <w:lang w:val="en-CA" w:eastAsia="zh-CN"/>
        </w:rPr>
        <w:t xml:space="preserve">Proposal </w:t>
      </w:r>
      <w:r>
        <w:rPr>
          <w:rFonts w:eastAsiaTheme="minorEastAsia"/>
          <w:b/>
          <w:sz w:val="21"/>
          <w:szCs w:val="21"/>
          <w:lang w:val="en-CA" w:eastAsia="zh-CN"/>
        </w:rPr>
        <w:t>1</w:t>
      </w:r>
      <w:r w:rsidRPr="00077FC4">
        <w:rPr>
          <w:rFonts w:eastAsiaTheme="minorEastAsia"/>
          <w:b/>
          <w:sz w:val="21"/>
          <w:szCs w:val="21"/>
          <w:lang w:val="en-CA" w:eastAsia="zh-CN"/>
        </w:rPr>
        <w:t xml:space="preserve">: </w:t>
      </w:r>
      <w:r>
        <w:rPr>
          <w:rFonts w:eastAsiaTheme="minorEastAsia"/>
          <w:b/>
          <w:sz w:val="21"/>
          <w:szCs w:val="21"/>
          <w:lang w:val="en-CA" w:eastAsia="zh-CN"/>
        </w:rPr>
        <w:t xml:space="preserve">The UE should take the latest </w:t>
      </w:r>
      <w:r w:rsidRPr="00077FC4">
        <w:rPr>
          <w:rFonts w:eastAsiaTheme="minorEastAsia"/>
          <w:b/>
          <w:sz w:val="21"/>
          <w:szCs w:val="21"/>
          <w:lang w:val="en-CA" w:eastAsia="zh-CN"/>
        </w:rPr>
        <w:t>offset value no matter it is configured by RRCreconfiguration or MAC CE update.</w:t>
      </w:r>
    </w:p>
    <w:p w:rsidR="001A6645" w:rsidRDefault="001A6645" w:rsidP="001A6645">
      <w:pPr>
        <w:rPr>
          <w:rFonts w:eastAsiaTheme="minorEastAsia"/>
          <w:b/>
          <w:sz w:val="21"/>
          <w:szCs w:val="21"/>
          <w:lang w:val="en-CA" w:eastAsia="zh-CN"/>
        </w:rPr>
      </w:pPr>
      <w:r>
        <w:rPr>
          <w:rFonts w:eastAsiaTheme="minorEastAsia"/>
          <w:b/>
          <w:sz w:val="21"/>
          <w:szCs w:val="21"/>
          <w:lang w:val="en-CA" w:eastAsia="zh-CN"/>
        </w:rPr>
        <w:t>Proposal 2: The mechanism</w:t>
      </w:r>
      <w:r w:rsidRPr="009C7FC3">
        <w:rPr>
          <w:rFonts w:eastAsiaTheme="minorEastAsia"/>
          <w:b/>
          <w:sz w:val="21"/>
          <w:szCs w:val="21"/>
          <w:lang w:val="en-CA" w:eastAsia="zh-CN"/>
        </w:rPr>
        <w:t xml:space="preserve"> </w:t>
      </w:r>
      <w:r>
        <w:rPr>
          <w:rFonts w:eastAsiaTheme="minorEastAsia"/>
          <w:b/>
          <w:sz w:val="21"/>
          <w:szCs w:val="21"/>
          <w:lang w:val="en-CA" w:eastAsia="zh-CN"/>
        </w:rPr>
        <w:t>“</w:t>
      </w:r>
      <w:r w:rsidRPr="009C7FC3">
        <w:rPr>
          <w:rFonts w:eastAsiaTheme="minorEastAsia"/>
          <w:b/>
          <w:sz w:val="21"/>
          <w:szCs w:val="21"/>
          <w:lang w:val="en-CA" w:eastAsia="zh-CN"/>
        </w:rPr>
        <w:t>multiple TCI states (either joint or UL) are indicated per PL offset</w:t>
      </w:r>
      <w:r>
        <w:rPr>
          <w:rFonts w:eastAsiaTheme="minorEastAsia"/>
          <w:b/>
          <w:sz w:val="21"/>
          <w:szCs w:val="21"/>
          <w:lang w:val="en-CA" w:eastAsia="zh-CN"/>
        </w:rPr>
        <w:t>” is not supported.</w:t>
      </w:r>
    </w:p>
    <w:p w:rsidR="001A6645" w:rsidRDefault="001A6645" w:rsidP="001A6645">
      <w:pPr>
        <w:rPr>
          <w:rFonts w:eastAsiaTheme="minorEastAsia"/>
          <w:b/>
          <w:sz w:val="21"/>
          <w:szCs w:val="21"/>
          <w:lang w:val="en-CA" w:eastAsia="zh-CN"/>
        </w:rPr>
      </w:pPr>
      <w:r w:rsidRPr="009C7FC3">
        <w:rPr>
          <w:rFonts w:eastAsiaTheme="minorEastAsia"/>
          <w:b/>
          <w:sz w:val="21"/>
          <w:szCs w:val="21"/>
          <w:lang w:val="en-CA" w:eastAsia="zh-CN"/>
        </w:rPr>
        <w:t xml:space="preserve">Proposal </w:t>
      </w:r>
      <w:r>
        <w:rPr>
          <w:rFonts w:eastAsiaTheme="minorEastAsia"/>
          <w:b/>
          <w:sz w:val="21"/>
          <w:szCs w:val="21"/>
          <w:lang w:val="en-CA" w:eastAsia="zh-CN"/>
        </w:rPr>
        <w:t>3</w:t>
      </w:r>
      <w:r w:rsidRPr="009C7FC3">
        <w:rPr>
          <w:rFonts w:eastAsiaTheme="minorEastAsia"/>
          <w:b/>
          <w:sz w:val="21"/>
          <w:szCs w:val="21"/>
          <w:lang w:val="en-CA" w:eastAsia="zh-CN"/>
        </w:rPr>
        <w:t xml:space="preserve">: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joint for the serving cell, DL BWP ID and joint TCI states are included in the MAC CE;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separate for the serving cell, UL BWP ID and UL TCI states are included in the MAC CE.</w:t>
      </w:r>
    </w:p>
    <w:p w:rsidR="001A6645" w:rsidRDefault="001A6645" w:rsidP="001A6645">
      <w:pPr>
        <w:rPr>
          <w:rFonts w:eastAsiaTheme="minorEastAsia"/>
          <w:b/>
          <w:sz w:val="21"/>
          <w:szCs w:val="21"/>
          <w:lang w:val="en-CA" w:eastAsia="zh-CN"/>
        </w:rPr>
      </w:pPr>
      <w:r w:rsidRPr="00014D68">
        <w:rPr>
          <w:rFonts w:eastAsiaTheme="minorEastAsia"/>
          <w:b/>
          <w:sz w:val="21"/>
          <w:szCs w:val="21"/>
          <w:lang w:val="en-CA" w:eastAsia="zh-CN"/>
        </w:rPr>
        <w:t>Proposal 4: The TCI states in the MAC CE are applicable to PUCCH, PUSCH, SRS, and PDCCH-order PRACH.</w:t>
      </w:r>
    </w:p>
    <w:p w:rsidR="001A6645" w:rsidRPr="001A6645" w:rsidRDefault="001A6645" w:rsidP="001A6645">
      <w:pPr>
        <w:rPr>
          <w:rFonts w:eastAsiaTheme="minorEastAsia"/>
          <w:b/>
          <w:sz w:val="21"/>
          <w:szCs w:val="21"/>
          <w:lang w:val="en-CA" w:eastAsia="zh-CN"/>
        </w:rPr>
      </w:pPr>
      <w:r w:rsidRPr="001A6645">
        <w:rPr>
          <w:rFonts w:eastAsiaTheme="minorEastAsia"/>
          <w:b/>
          <w:sz w:val="21"/>
          <w:szCs w:val="21"/>
          <w:lang w:val="en-CA" w:eastAsia="zh-CN"/>
        </w:rPr>
        <w:t>Proposal 5: Up to 16 joint/UL TCI states can be indicated in the PL offset MAC CE.</w:t>
      </w:r>
    </w:p>
    <w:p w:rsidR="001A6645" w:rsidRPr="00E71B6A" w:rsidRDefault="001A6645" w:rsidP="001A6645">
      <w:pPr>
        <w:rPr>
          <w:rFonts w:eastAsiaTheme="minorEastAsia"/>
          <w:sz w:val="21"/>
          <w:szCs w:val="21"/>
          <w:lang w:val="en-CA" w:eastAsia="zh-CN"/>
        </w:rPr>
      </w:pPr>
      <w:r w:rsidRPr="000D4375">
        <w:rPr>
          <w:rFonts w:eastAsiaTheme="minorEastAsia"/>
          <w:b/>
          <w:sz w:val="21"/>
          <w:szCs w:val="21"/>
          <w:lang w:val="en-CA" w:eastAsia="zh-CN"/>
        </w:rPr>
        <w:t xml:space="preserve">Proposal </w:t>
      </w:r>
      <w:r>
        <w:rPr>
          <w:rFonts w:eastAsiaTheme="minorEastAsia"/>
          <w:b/>
          <w:sz w:val="21"/>
          <w:szCs w:val="21"/>
          <w:lang w:val="en-CA" w:eastAsia="zh-CN"/>
        </w:rPr>
        <w:t>6</w:t>
      </w:r>
      <w:r w:rsidRPr="000D4375">
        <w:rPr>
          <w:rFonts w:eastAsiaTheme="minorEastAsia"/>
          <w:b/>
          <w:sz w:val="21"/>
          <w:szCs w:val="21"/>
          <w:lang w:val="en-CA" w:eastAsia="zh-CN"/>
        </w:rPr>
        <w:t>:</w:t>
      </w:r>
      <w:r w:rsidR="0097301A">
        <w:rPr>
          <w:rFonts w:eastAsiaTheme="minorEastAsia"/>
          <w:b/>
          <w:sz w:val="21"/>
          <w:szCs w:val="21"/>
          <w:lang w:eastAsia="zh-CN"/>
        </w:rPr>
        <w:t xml:space="preserve"> O</w:t>
      </w:r>
      <w:r>
        <w:rPr>
          <w:rFonts w:eastAsiaTheme="minorEastAsia"/>
          <w:b/>
          <w:sz w:val="21"/>
          <w:szCs w:val="21"/>
          <w:lang w:eastAsia="zh-CN"/>
        </w:rPr>
        <w:t>n “</w:t>
      </w:r>
      <w:r w:rsidRPr="009C7FC3">
        <w:rPr>
          <w:rFonts w:eastAsiaTheme="minorEastAsia"/>
          <w:b/>
          <w:sz w:val="21"/>
          <w:szCs w:val="21"/>
          <w:lang w:eastAsia="zh-CN"/>
        </w:rPr>
        <w:t>Whether the PL offset update MAC CE is applied to a single serving cell or multiple serving cells”, the single serving cell case can be taken a</w:t>
      </w:r>
      <w:r>
        <w:rPr>
          <w:rFonts w:eastAsiaTheme="minorEastAsia"/>
          <w:b/>
          <w:sz w:val="21"/>
          <w:szCs w:val="21"/>
          <w:lang w:eastAsia="zh-CN"/>
        </w:rPr>
        <w:t xml:space="preserve">s baseline, </w:t>
      </w:r>
      <w:r w:rsidRPr="009C7FC3">
        <w:rPr>
          <w:rFonts w:eastAsiaTheme="minorEastAsia"/>
          <w:b/>
          <w:sz w:val="21"/>
          <w:szCs w:val="21"/>
          <w:lang w:eastAsia="zh-CN"/>
        </w:rPr>
        <w:t>the multiple serving cell</w:t>
      </w:r>
      <w:r>
        <w:rPr>
          <w:rFonts w:eastAsiaTheme="minorEastAsia"/>
          <w:b/>
          <w:sz w:val="21"/>
          <w:szCs w:val="21"/>
          <w:lang w:eastAsia="zh-CN"/>
        </w:rPr>
        <w:t>s case</w:t>
      </w:r>
      <w:r w:rsidRPr="009C7FC3">
        <w:rPr>
          <w:rFonts w:eastAsiaTheme="minorEastAsia"/>
          <w:b/>
          <w:sz w:val="21"/>
          <w:szCs w:val="21"/>
          <w:lang w:eastAsia="zh-CN"/>
        </w:rPr>
        <w:t xml:space="preserve"> can be further discussed with lower priority.</w:t>
      </w:r>
    </w:p>
    <w:p w:rsidR="001A6645" w:rsidRPr="001A6645" w:rsidRDefault="001A6645" w:rsidP="0097301A">
      <w:pPr>
        <w:rPr>
          <w:sz w:val="21"/>
          <w:szCs w:val="21"/>
        </w:rPr>
      </w:pPr>
      <w:r w:rsidRPr="0039484B">
        <w:rPr>
          <w:rFonts w:eastAsiaTheme="minorEastAsia"/>
          <w:b/>
          <w:sz w:val="21"/>
          <w:szCs w:val="21"/>
          <w:lang w:eastAsia="zh-CN"/>
        </w:rPr>
        <w:t xml:space="preserve">Proposal </w:t>
      </w:r>
      <w:r>
        <w:rPr>
          <w:rFonts w:eastAsiaTheme="minorEastAsia"/>
          <w:b/>
          <w:sz w:val="21"/>
          <w:szCs w:val="21"/>
          <w:lang w:eastAsia="zh-CN"/>
        </w:rPr>
        <w:t>7</w:t>
      </w:r>
      <w:r w:rsidRPr="0039484B">
        <w:rPr>
          <w:rFonts w:eastAsiaTheme="minorEastAsia"/>
          <w:b/>
          <w:sz w:val="21"/>
          <w:szCs w:val="21"/>
          <w:lang w:eastAsia="zh-CN"/>
        </w:rPr>
        <w:t>: On 2TA with single DCI case, RAN2 would remove the “the rest</w:t>
      </w:r>
      <w:r>
        <w:rPr>
          <w:rFonts w:eastAsiaTheme="minorEastAsia"/>
          <w:b/>
          <w:sz w:val="21"/>
          <w:szCs w:val="21"/>
          <w:lang w:eastAsia="zh-CN"/>
        </w:rPr>
        <w:t xml:space="preserve">riction that </w:t>
      </w:r>
      <w:r w:rsidRPr="0039484B">
        <w:rPr>
          <w:rFonts w:eastAsiaTheme="minorEastAsia"/>
          <w:b/>
          <w:i/>
          <w:sz w:val="21"/>
          <w:szCs w:val="21"/>
          <w:lang w:eastAsia="zh-CN"/>
        </w:rPr>
        <w:t>coresetPoolIndex</w:t>
      </w:r>
      <w:r w:rsidRPr="0039484B">
        <w:rPr>
          <w:rFonts w:eastAsiaTheme="minorEastAsia"/>
          <w:b/>
          <w:sz w:val="21"/>
          <w:szCs w:val="21"/>
          <w:lang w:eastAsia="zh-CN"/>
        </w:rPr>
        <w:t xml:space="preserve"> needs to be configured” in the RRC running CR review stage.</w:t>
      </w: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990392" w:rsidRPr="00990392" w:rsidRDefault="00990392" w:rsidP="00990392">
      <w:pPr>
        <w:pStyle w:val="af5"/>
        <w:numPr>
          <w:ilvl w:val="0"/>
          <w:numId w:val="31"/>
        </w:numPr>
        <w:spacing w:beforeLines="50" w:before="120"/>
        <w:rPr>
          <w:noProof/>
        </w:rPr>
      </w:pPr>
      <w:r w:rsidRPr="00990392">
        <w:rPr>
          <w:noProof/>
        </w:rPr>
        <w:t>R1-2410758  LS to RAN2 on RRC and MAC impacts for Rel-19 NR MIMO Ph5 RAN1</w:t>
      </w:r>
    </w:p>
    <w:p w:rsidR="000A161E" w:rsidRPr="000A161E" w:rsidRDefault="000A161E" w:rsidP="009C7FC3">
      <w:pPr>
        <w:pStyle w:val="af5"/>
        <w:numPr>
          <w:ilvl w:val="0"/>
          <w:numId w:val="31"/>
        </w:numPr>
        <w:spacing w:beforeLines="50" w:before="120"/>
        <w:rPr>
          <w:sz w:val="21"/>
          <w:szCs w:val="21"/>
        </w:rPr>
      </w:pPr>
      <w:r w:rsidRPr="009658EA">
        <w:rPr>
          <w:noProof/>
        </w:rPr>
        <w:t>R2-2410520</w:t>
      </w:r>
      <w:r w:rsidRPr="009658EA">
        <w:rPr>
          <w:noProof/>
        </w:rPr>
        <w:tab/>
        <w:t>Discussion on Asymmetric DL sTRP/UL mTRP</w:t>
      </w:r>
      <w:r w:rsidRPr="009658EA">
        <w:rPr>
          <w:noProof/>
        </w:rPr>
        <w:tab/>
        <w:t>Huawei, HiSilicon</w:t>
      </w:r>
      <w:r w:rsidRPr="009658EA">
        <w:rPr>
          <w:noProof/>
        </w:rPr>
        <w:tab/>
      </w:r>
    </w:p>
    <w:p w:rsidR="000A161E" w:rsidRPr="000A161E" w:rsidRDefault="000A161E" w:rsidP="009C7FC3">
      <w:pPr>
        <w:pStyle w:val="af5"/>
        <w:numPr>
          <w:ilvl w:val="0"/>
          <w:numId w:val="31"/>
        </w:numPr>
        <w:spacing w:beforeLines="50" w:before="120"/>
        <w:rPr>
          <w:sz w:val="21"/>
          <w:szCs w:val="21"/>
        </w:rPr>
      </w:pPr>
      <w:r w:rsidRPr="009658EA">
        <w:rPr>
          <w:noProof/>
        </w:rPr>
        <w:t>R2-2409954</w:t>
      </w:r>
      <w:r w:rsidRPr="009658EA">
        <w:rPr>
          <w:noProof/>
        </w:rPr>
        <w:tab/>
        <w:t>RAN2 Impacts for Rel-19 NR MIMO</w:t>
      </w:r>
      <w:r w:rsidRPr="009658EA">
        <w:rPr>
          <w:noProof/>
        </w:rPr>
        <w:tab/>
      </w:r>
      <w:r>
        <w:rPr>
          <w:noProof/>
        </w:rPr>
        <w:t xml:space="preserve">       </w:t>
      </w:r>
      <w:r w:rsidRPr="009658EA">
        <w:rPr>
          <w:noProof/>
        </w:rPr>
        <w:t>Apple</w:t>
      </w:r>
    </w:p>
    <w:p w:rsidR="000A161E" w:rsidRPr="000A161E" w:rsidRDefault="000A161E" w:rsidP="009C7FC3">
      <w:pPr>
        <w:pStyle w:val="af5"/>
        <w:numPr>
          <w:ilvl w:val="0"/>
          <w:numId w:val="31"/>
        </w:numPr>
        <w:spacing w:beforeLines="50" w:before="120"/>
        <w:rPr>
          <w:sz w:val="21"/>
          <w:szCs w:val="21"/>
        </w:rPr>
      </w:pPr>
      <w:r w:rsidRPr="009658EA">
        <w:rPr>
          <w:noProof/>
        </w:rPr>
        <w:t>R2-2410326</w:t>
      </w:r>
      <w:r w:rsidRPr="009658EA">
        <w:rPr>
          <w:noProof/>
        </w:rPr>
        <w:tab/>
        <w:t>Discussion on asymmetric DL sTRP and UL mTRP</w:t>
      </w:r>
      <w:r w:rsidRPr="009658EA">
        <w:rPr>
          <w:noProof/>
        </w:rPr>
        <w:tab/>
        <w:t>CMCC</w:t>
      </w:r>
    </w:p>
    <w:p w:rsidR="000A161E" w:rsidRPr="003F3774" w:rsidRDefault="000A161E" w:rsidP="000A161E">
      <w:pPr>
        <w:pStyle w:val="af5"/>
        <w:numPr>
          <w:ilvl w:val="0"/>
          <w:numId w:val="31"/>
        </w:numPr>
        <w:spacing w:beforeLines="50" w:before="120"/>
        <w:rPr>
          <w:sz w:val="21"/>
          <w:szCs w:val="21"/>
        </w:rPr>
      </w:pPr>
      <w:r w:rsidRPr="009658EA">
        <w:rPr>
          <w:noProof/>
        </w:rPr>
        <w:t>R2-2410523</w:t>
      </w:r>
      <w:r w:rsidRPr="009658EA">
        <w:rPr>
          <w:noProof/>
        </w:rPr>
        <w:tab/>
        <w:t>Discussion on Asymmetric DL sTRP/UL mTRP</w:t>
      </w:r>
      <w:r w:rsidRPr="009658EA">
        <w:rPr>
          <w:noProof/>
        </w:rPr>
        <w:tab/>
        <w:t>Samsung</w:t>
      </w:r>
    </w:p>
    <w:sectPr w:rsidR="000A161E" w:rsidRPr="003F3774"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F78" w:rsidRDefault="00DD6F78">
      <w:pPr>
        <w:spacing w:line="240" w:lineRule="auto"/>
      </w:pPr>
      <w:r>
        <w:separator/>
      </w:r>
    </w:p>
  </w:endnote>
  <w:endnote w:type="continuationSeparator" w:id="0">
    <w:p w:rsidR="00DD6F78" w:rsidRDefault="00DD6F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default"/>
    <w:sig w:usb0="00000000" w:usb1="00000000"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BoldOblique">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F78" w:rsidRDefault="00DD6F78">
      <w:pPr>
        <w:spacing w:after="0"/>
      </w:pPr>
      <w:r>
        <w:separator/>
      </w:r>
    </w:p>
  </w:footnote>
  <w:footnote w:type="continuationSeparator" w:id="0">
    <w:p w:rsidR="00DD6F78" w:rsidRDefault="00DD6F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0393C8"/>
    <w:multiLevelType w:val="singleLevel"/>
    <w:tmpl w:val="DD0393C8"/>
    <w:lvl w:ilvl="0">
      <w:start w:val="1"/>
      <w:numFmt w:val="bullet"/>
      <w:lvlText w:val=""/>
      <w:lvlJc w:val="left"/>
      <w:pPr>
        <w:ind w:left="1271" w:hanging="420"/>
      </w:pPr>
      <w:rPr>
        <w:rFonts w:ascii="Wingdings" w:hAnsi="Wingdings" w:hint="default"/>
      </w:rPr>
    </w:lvl>
  </w:abstractNum>
  <w:abstractNum w:abstractNumId="1"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A6178D"/>
    <w:multiLevelType w:val="hybridMultilevel"/>
    <w:tmpl w:val="7EBA1C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54B61"/>
    <w:multiLevelType w:val="multilevel"/>
    <w:tmpl w:val="3DB811AE"/>
    <w:lvl w:ilvl="0">
      <w:start w:val="1"/>
      <w:numFmt w:val="bullet"/>
      <w:lvlText w:val=""/>
      <w:lvlJc w:val="left"/>
      <w:pPr>
        <w:ind w:left="709" w:hanging="425"/>
      </w:pPr>
      <w:rPr>
        <w:rFonts w:ascii="Wingdings" w:hAnsi="Wingdings" w:hint="default"/>
      </w:rPr>
    </w:lvl>
    <w:lvl w:ilvl="1">
      <w:start w:val="1"/>
      <w:numFmt w:val="decimal"/>
      <w:lvlText w:val="%1.%2."/>
      <w:lvlJc w:val="left"/>
      <w:pPr>
        <w:ind w:left="851" w:hanging="567"/>
      </w:p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9"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9ED4D4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8FA450"/>
    <w:multiLevelType w:val="multilevel"/>
    <w:tmpl w:val="2F8FA450"/>
    <w:lvl w:ilvl="0">
      <w:start w:val="1"/>
      <w:numFmt w:val="bullet"/>
      <w:lvlText w:val=""/>
      <w:lvlJc w:val="left"/>
      <w:pPr>
        <w:ind w:left="1979" w:hanging="420"/>
      </w:pPr>
      <w:rPr>
        <w:rFonts w:ascii="Wingdings" w:hAnsi="Wingdings" w:hint="default"/>
      </w:rPr>
    </w:lvl>
    <w:lvl w:ilvl="1">
      <w:start w:val="1"/>
      <w:numFmt w:val="bullet"/>
      <w:lvlText w:val=""/>
      <w:lvlJc w:val="left"/>
      <w:pPr>
        <w:tabs>
          <w:tab w:val="left" w:pos="2399"/>
        </w:tabs>
        <w:ind w:left="2399" w:hanging="420"/>
      </w:pPr>
      <w:rPr>
        <w:rFonts w:ascii="Wingdings" w:hAnsi="Wingdings" w:hint="default"/>
      </w:rPr>
    </w:lvl>
    <w:lvl w:ilvl="2">
      <w:start w:val="1"/>
      <w:numFmt w:val="bullet"/>
      <w:lvlText w:val=""/>
      <w:lvlJc w:val="left"/>
      <w:pPr>
        <w:tabs>
          <w:tab w:val="left" w:pos="2819"/>
        </w:tabs>
        <w:ind w:left="2819" w:hanging="420"/>
      </w:pPr>
      <w:rPr>
        <w:rFonts w:ascii="Wingdings" w:hAnsi="Wingdings" w:hint="default"/>
      </w:rPr>
    </w:lvl>
    <w:lvl w:ilvl="3">
      <w:start w:val="1"/>
      <w:numFmt w:val="bullet"/>
      <w:lvlText w:val=""/>
      <w:lvlJc w:val="left"/>
      <w:pPr>
        <w:tabs>
          <w:tab w:val="left" w:pos="3239"/>
        </w:tabs>
        <w:ind w:left="3239" w:hanging="420"/>
      </w:pPr>
      <w:rPr>
        <w:rFonts w:ascii="Wingdings" w:hAnsi="Wingdings" w:hint="default"/>
      </w:rPr>
    </w:lvl>
    <w:lvl w:ilvl="4">
      <w:start w:val="1"/>
      <w:numFmt w:val="bullet"/>
      <w:lvlText w:val=""/>
      <w:lvlJc w:val="left"/>
      <w:pPr>
        <w:tabs>
          <w:tab w:val="left" w:pos="3659"/>
        </w:tabs>
        <w:ind w:left="3659" w:hanging="420"/>
      </w:pPr>
      <w:rPr>
        <w:rFonts w:ascii="Wingdings" w:hAnsi="Wingdings" w:hint="default"/>
      </w:rPr>
    </w:lvl>
    <w:lvl w:ilvl="5">
      <w:start w:val="1"/>
      <w:numFmt w:val="bullet"/>
      <w:lvlText w:val=""/>
      <w:lvlJc w:val="left"/>
      <w:pPr>
        <w:tabs>
          <w:tab w:val="left" w:pos="4079"/>
        </w:tabs>
        <w:ind w:left="4079" w:hanging="420"/>
      </w:pPr>
      <w:rPr>
        <w:rFonts w:ascii="Wingdings" w:hAnsi="Wingdings" w:hint="default"/>
      </w:rPr>
    </w:lvl>
    <w:lvl w:ilvl="6">
      <w:start w:val="1"/>
      <w:numFmt w:val="bullet"/>
      <w:lvlText w:val=""/>
      <w:lvlJc w:val="left"/>
      <w:pPr>
        <w:tabs>
          <w:tab w:val="left" w:pos="4499"/>
        </w:tabs>
        <w:ind w:left="4499" w:hanging="420"/>
      </w:pPr>
      <w:rPr>
        <w:rFonts w:ascii="Wingdings" w:hAnsi="Wingdings" w:hint="default"/>
      </w:rPr>
    </w:lvl>
    <w:lvl w:ilvl="7">
      <w:start w:val="1"/>
      <w:numFmt w:val="bullet"/>
      <w:lvlText w:val=""/>
      <w:lvlJc w:val="left"/>
      <w:pPr>
        <w:tabs>
          <w:tab w:val="left" w:pos="4919"/>
        </w:tabs>
        <w:ind w:left="4919" w:hanging="420"/>
      </w:pPr>
      <w:rPr>
        <w:rFonts w:ascii="Wingdings" w:hAnsi="Wingdings" w:hint="default"/>
      </w:rPr>
    </w:lvl>
    <w:lvl w:ilvl="8">
      <w:start w:val="1"/>
      <w:numFmt w:val="bullet"/>
      <w:lvlText w:val=""/>
      <w:lvlJc w:val="left"/>
      <w:pPr>
        <w:tabs>
          <w:tab w:val="left" w:pos="5339"/>
        </w:tabs>
        <w:ind w:left="5339" w:hanging="420"/>
      </w:pPr>
      <w:rPr>
        <w:rFonts w:ascii="Wingdings" w:hAnsi="Wingdings" w:hint="default"/>
      </w:rPr>
    </w:lvl>
  </w:abstractNum>
  <w:abstractNum w:abstractNumId="19"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5AF33BF"/>
    <w:multiLevelType w:val="hybridMultilevel"/>
    <w:tmpl w:val="C0507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B4710"/>
    <w:multiLevelType w:val="hybridMultilevel"/>
    <w:tmpl w:val="F18C18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97A7325"/>
    <w:multiLevelType w:val="hybridMultilevel"/>
    <w:tmpl w:val="4EA6B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10A87"/>
    <w:multiLevelType w:val="hybridMultilevel"/>
    <w:tmpl w:val="1A7C779A"/>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3DD2C9F"/>
    <w:multiLevelType w:val="hybridMultilevel"/>
    <w:tmpl w:val="1228D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0" w15:restartNumberingAfterBreak="0">
    <w:nsid w:val="7F2807AF"/>
    <w:multiLevelType w:val="hybridMultilevel"/>
    <w:tmpl w:val="D97AC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1"/>
  </w:num>
  <w:num w:numId="4">
    <w:abstractNumId w:val="6"/>
  </w:num>
  <w:num w:numId="5">
    <w:abstractNumId w:val="19"/>
  </w:num>
  <w:num w:numId="6">
    <w:abstractNumId w:val="33"/>
  </w:num>
  <w:num w:numId="7">
    <w:abstractNumId w:val="5"/>
  </w:num>
  <w:num w:numId="8">
    <w:abstractNumId w:val="17"/>
  </w:num>
  <w:num w:numId="9">
    <w:abstractNumId w:val="32"/>
  </w:num>
  <w:num w:numId="10">
    <w:abstractNumId w:val="13"/>
  </w:num>
  <w:num w:numId="11">
    <w:abstractNumId w:val="37"/>
  </w:num>
  <w:num w:numId="12">
    <w:abstractNumId w:val="7"/>
  </w:num>
  <w:num w:numId="13">
    <w:abstractNumId w:val="27"/>
  </w:num>
  <w:num w:numId="14">
    <w:abstractNumId w:val="12"/>
  </w:num>
  <w:num w:numId="15">
    <w:abstractNumId w:val="23"/>
  </w:num>
  <w:num w:numId="16">
    <w:abstractNumId w:val="28"/>
  </w:num>
  <w:num w:numId="17">
    <w:abstractNumId w:val="2"/>
  </w:num>
  <w:num w:numId="18">
    <w:abstractNumId w:val="14"/>
  </w:num>
  <w:num w:numId="19">
    <w:abstractNumId w:val="38"/>
  </w:num>
  <w:num w:numId="20">
    <w:abstractNumId w:val="31"/>
  </w:num>
  <w:num w:numId="21">
    <w:abstractNumId w:val="10"/>
  </w:num>
  <w:num w:numId="22">
    <w:abstractNumId w:val="9"/>
  </w:num>
  <w:num w:numId="23">
    <w:abstractNumId w:val="15"/>
  </w:num>
  <w:num w:numId="24">
    <w:abstractNumId w:val="22"/>
  </w:num>
  <w:num w:numId="25">
    <w:abstractNumId w:val="16"/>
  </w:num>
  <w:num w:numId="26">
    <w:abstractNumId w:val="40"/>
  </w:num>
  <w:num w:numId="27">
    <w:abstractNumId w:val="36"/>
  </w:num>
  <w:num w:numId="28">
    <w:abstractNumId w:val="21"/>
  </w:num>
  <w:num w:numId="29">
    <w:abstractNumId w:val="29"/>
  </w:num>
  <w:num w:numId="30">
    <w:abstractNumId w:val="39"/>
  </w:num>
  <w:num w:numId="31">
    <w:abstractNumId w:val="34"/>
  </w:num>
  <w:num w:numId="32">
    <w:abstractNumId w:val="8"/>
  </w:num>
  <w:num w:numId="33">
    <w:abstractNumId w:val="30"/>
  </w:num>
  <w:num w:numId="34">
    <w:abstractNumId w:val="0"/>
  </w:num>
  <w:num w:numId="35">
    <w:abstractNumId w:val="18"/>
  </w:num>
  <w:num w:numId="36">
    <w:abstractNumId w:val="11"/>
  </w:num>
  <w:num w:numId="37">
    <w:abstractNumId w:val="20"/>
  </w:num>
  <w:num w:numId="38">
    <w:abstractNumId w:val="26"/>
  </w:num>
  <w:num w:numId="39">
    <w:abstractNumId w:val="25"/>
  </w:num>
  <w:num w:numId="40">
    <w:abstractNumId w:val="4"/>
  </w:num>
  <w:num w:numId="41">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752D"/>
    <w:rsid w:val="00017B08"/>
    <w:rsid w:val="00020CEA"/>
    <w:rsid w:val="0002217E"/>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161E"/>
    <w:rsid w:val="000A29C6"/>
    <w:rsid w:val="000A3FBB"/>
    <w:rsid w:val="000A7566"/>
    <w:rsid w:val="000A79E7"/>
    <w:rsid w:val="000B0032"/>
    <w:rsid w:val="000B1E3F"/>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5F8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4DAF"/>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58B"/>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261A2"/>
    <w:rsid w:val="00A30E39"/>
    <w:rsid w:val="00A30FAD"/>
    <w:rsid w:val="00A3267F"/>
    <w:rsid w:val="00A33BB9"/>
    <w:rsid w:val="00A3463E"/>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775B"/>
    <w:rsid w:val="00C20744"/>
    <w:rsid w:val="00C20A61"/>
    <w:rsid w:val="00C230A7"/>
    <w:rsid w:val="00C2361C"/>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31C"/>
    <w:rsid w:val="00D57621"/>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B6A"/>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37"/>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496190352">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9618938">
          <w:marLeft w:val="0"/>
          <w:marRight w:val="0"/>
          <w:marTop w:val="0"/>
          <w:marBottom w:val="0"/>
          <w:divBdr>
            <w:top w:val="none" w:sz="0" w:space="0" w:color="auto"/>
            <w:left w:val="none" w:sz="0" w:space="0" w:color="auto"/>
            <w:bottom w:val="none" w:sz="0" w:space="0" w:color="auto"/>
            <w:right w:val="none" w:sz="0" w:space="0" w:color="auto"/>
          </w:divBdr>
        </w:div>
      </w:divsChild>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2125075290">
          <w:marLeft w:val="0"/>
          <w:marRight w:val="0"/>
          <w:marTop w:val="0"/>
          <w:marBottom w:val="0"/>
          <w:divBdr>
            <w:top w:val="none" w:sz="0" w:space="0" w:color="auto"/>
            <w:left w:val="none" w:sz="0" w:space="0" w:color="auto"/>
            <w:bottom w:val="none" w:sz="0" w:space="0" w:color="auto"/>
            <w:right w:val="none" w:sz="0" w:space="0" w:color="auto"/>
          </w:divBdr>
        </w:div>
        <w:div w:id="1774014984">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04815028">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002B59-D7F7-4D56-B063-0A1C66E5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1486</Words>
  <Characters>8476</Characters>
  <Application>Microsoft Office Word</Application>
  <DocSecurity>0</DocSecurity>
  <Lines>70</Lines>
  <Paragraphs>19</Paragraphs>
  <ScaleCrop>false</ScaleCrop>
  <Company>ZTE</Company>
  <LinksUpToDate>false</LinksUpToDate>
  <CharactersWithSpaces>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cp:lastModifiedBy>
  <cp:revision>18</cp:revision>
  <dcterms:created xsi:type="dcterms:W3CDTF">2024-11-07T07:44:00Z</dcterms:created>
  <dcterms:modified xsi:type="dcterms:W3CDTF">2025-02-07T09:32:00Z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