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0E6B3" w14:textId="2B33EB9A" w:rsidR="00357550" w:rsidRPr="00357550" w:rsidRDefault="00357550" w:rsidP="00357550">
      <w:pPr>
        <w:pStyle w:val="CRCoverPage"/>
        <w:tabs>
          <w:tab w:val="right" w:pos="9639"/>
        </w:tabs>
        <w:spacing w:after="0"/>
        <w:rPr>
          <w:b/>
          <w:noProof/>
          <w:sz w:val="24"/>
        </w:rPr>
      </w:pPr>
      <w:r w:rsidRPr="00357550">
        <w:rPr>
          <w:b/>
          <w:noProof/>
          <w:sz w:val="24"/>
        </w:rPr>
        <w:t>3GPP TSG-RAN WG2 Meeting #1</w:t>
      </w:r>
      <w:r w:rsidR="00DD78A2">
        <w:rPr>
          <w:b/>
          <w:noProof/>
          <w:sz w:val="24"/>
        </w:rPr>
        <w:t>2</w:t>
      </w:r>
      <w:r w:rsidR="00277AEC">
        <w:rPr>
          <w:b/>
          <w:noProof/>
          <w:sz w:val="24"/>
        </w:rPr>
        <w:t>6</w:t>
      </w:r>
      <w:r w:rsidRPr="00357550">
        <w:rPr>
          <w:b/>
          <w:noProof/>
          <w:sz w:val="24"/>
        </w:rPr>
        <w:tab/>
      </w:r>
      <w:r w:rsidR="00AA7395" w:rsidRPr="00AA7395">
        <w:rPr>
          <w:b/>
          <w:noProof/>
          <w:sz w:val="24"/>
        </w:rPr>
        <w:t>R2-2405269</w:t>
      </w:r>
    </w:p>
    <w:p w14:paraId="032684FA" w14:textId="20022BE8" w:rsidR="001F1EDC" w:rsidRPr="00316DEE" w:rsidRDefault="00123DAC" w:rsidP="00357550">
      <w:pPr>
        <w:pStyle w:val="CRCoverPage"/>
        <w:tabs>
          <w:tab w:val="right" w:pos="9639"/>
        </w:tabs>
        <w:spacing w:after="0"/>
        <w:rPr>
          <w:rFonts w:cs="Arial"/>
          <w:b/>
          <w:sz w:val="24"/>
          <w:szCs w:val="24"/>
          <w:lang w:val="en-US"/>
        </w:rPr>
      </w:pPr>
      <w:r w:rsidRPr="00123DAC">
        <w:rPr>
          <w:b/>
          <w:noProof/>
          <w:sz w:val="24"/>
        </w:rPr>
        <w:t>Fukuoka, Japan May 20th – 26th</w:t>
      </w:r>
      <w:r w:rsidR="00D22208" w:rsidRPr="00D22208">
        <w:rPr>
          <w:b/>
          <w:noProof/>
          <w:sz w:val="24"/>
        </w:rPr>
        <w:t>, 202</w:t>
      </w:r>
      <w:r>
        <w:rPr>
          <w:b/>
          <w:noProof/>
          <w:sz w:val="24"/>
        </w:rPr>
        <w:t>4</w:t>
      </w:r>
      <w:r w:rsidR="001F1EDC">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35D3DDB4" w14:textId="7A9AEC9A" w:rsidR="00357550"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093182" w:rsidRPr="00093182">
        <w:rPr>
          <w:rFonts w:ascii="Arial" w:hAnsi="Arial"/>
          <w:sz w:val="24"/>
          <w:lang w:val="en-US"/>
        </w:rPr>
        <w:t>8.2.3</w:t>
      </w:r>
      <w:r w:rsidR="00227F4E">
        <w:rPr>
          <w:rFonts w:ascii="Arial" w:hAnsi="Arial"/>
          <w:sz w:val="24"/>
          <w:lang w:val="en-US"/>
        </w:rPr>
        <w:t xml:space="preserve"> </w:t>
      </w:r>
      <w:r w:rsidR="00093182" w:rsidRPr="00093182">
        <w:rPr>
          <w:rFonts w:ascii="Arial" w:hAnsi="Arial"/>
          <w:sz w:val="24"/>
          <w:lang w:val="en-US"/>
        </w:rPr>
        <w:t>Functionality aspects</w:t>
      </w:r>
    </w:p>
    <w:p w14:paraId="3EE05418" w14:textId="007A352A"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8E6AAC">
        <w:rPr>
          <w:rFonts w:ascii="Arial" w:hAnsi="Arial"/>
          <w:sz w:val="24"/>
          <w:lang w:val="en-US"/>
        </w:rPr>
        <w:t>Semtech</w:t>
      </w:r>
    </w:p>
    <w:p w14:paraId="3F06EE17" w14:textId="3E164BCC"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AC5E1E" w:rsidRPr="00AC5E1E">
        <w:rPr>
          <w:rFonts w:ascii="Arial" w:hAnsi="Arial"/>
          <w:sz w:val="22"/>
          <w:lang w:val="en-US"/>
        </w:rPr>
        <w:t xml:space="preserve">Considerations </w:t>
      </w:r>
      <w:r w:rsidR="002726F6">
        <w:rPr>
          <w:rFonts w:ascii="Arial" w:hAnsi="Arial"/>
          <w:sz w:val="22"/>
          <w:lang w:val="en-US"/>
        </w:rPr>
        <w:t>for</w:t>
      </w:r>
      <w:r w:rsidR="00AC5E1E">
        <w:rPr>
          <w:rFonts w:ascii="Arial" w:hAnsi="Arial"/>
          <w:sz w:val="22"/>
          <w:lang w:val="en-US"/>
        </w:rPr>
        <w:t xml:space="preserve"> f</w:t>
      </w:r>
      <w:r w:rsidR="008C555F" w:rsidRPr="008C555F">
        <w:rPr>
          <w:rFonts w:ascii="Arial" w:hAnsi="Arial"/>
          <w:sz w:val="22"/>
          <w:lang w:val="en-US"/>
        </w:rPr>
        <w:t>unctionality aspects</w:t>
      </w:r>
    </w:p>
    <w:p w14:paraId="07E8CC3D" w14:textId="7F0C9107" w:rsidR="001F1EDC" w:rsidRPr="00316DEE" w:rsidRDefault="001F1EDC" w:rsidP="00BF3E1B">
      <w:pPr>
        <w:tabs>
          <w:tab w:val="left" w:pos="1985"/>
        </w:tabs>
        <w:ind w:left="1985" w:hanging="1985"/>
        <w:jc w:val="both"/>
        <w:rPr>
          <w:rFonts w:ascii="Arial" w:hAnsi="Arial"/>
          <w:sz w:val="24"/>
          <w:lang w:val="en-US"/>
        </w:rPr>
      </w:pPr>
      <w:r w:rsidRPr="00316DEE">
        <w:rPr>
          <w:rFonts w:ascii="Arial" w:hAnsi="Arial"/>
          <w:b/>
          <w:sz w:val="24"/>
          <w:lang w:val="en-US"/>
        </w:rPr>
        <w:t>Document for:</w:t>
      </w:r>
      <w:bookmarkStart w:id="0" w:name="DocumentFor"/>
      <w:bookmarkEnd w:id="0"/>
      <w:r w:rsidR="00BF3E1B">
        <w:rPr>
          <w:rFonts w:ascii="Arial" w:hAnsi="Arial"/>
          <w:sz w:val="24"/>
          <w:lang w:val="en-US"/>
        </w:rPr>
        <w:tab/>
      </w:r>
      <w:r w:rsidRPr="00BF3E1B">
        <w:rPr>
          <w:rFonts w:ascii="Arial" w:hAnsi="Arial"/>
          <w:sz w:val="22"/>
          <w:lang w:val="en-US"/>
        </w:rPr>
        <w:t>Discussion</w:t>
      </w:r>
      <w:r w:rsidRPr="00316DEE">
        <w:rPr>
          <w:rFonts w:ascii="Arial" w:hAnsi="Arial"/>
          <w:sz w:val="24"/>
          <w:lang w:val="en-US"/>
        </w:rPr>
        <w:t>/Decision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rsidRPr="00316DEE">
        <w:t>Introduction</w:t>
      </w:r>
      <w:bookmarkEnd w:id="1"/>
    </w:p>
    <w:p w14:paraId="709E1891" w14:textId="618367E4" w:rsidR="00220DBB" w:rsidRDefault="00220DBB" w:rsidP="0076165E">
      <w:pPr>
        <w:rPr>
          <w:rFonts w:cs="Calibri"/>
        </w:rPr>
      </w:pPr>
      <w:r w:rsidRPr="00220DBB">
        <w:rPr>
          <w:rFonts w:cs="Calibri"/>
        </w:rPr>
        <w:t>In RAN#10</w:t>
      </w:r>
      <w:r w:rsidR="00535B76">
        <w:rPr>
          <w:rFonts w:cs="Calibri"/>
        </w:rPr>
        <w:t>2</w:t>
      </w:r>
      <w:r w:rsidRPr="00220DBB">
        <w:rPr>
          <w:rFonts w:cs="Calibri"/>
        </w:rPr>
        <w:t>, the A-IoT Rel-19 SID [</w:t>
      </w:r>
      <w:r w:rsidR="001B7B80">
        <w:rPr>
          <w:rFonts w:cs="Calibri"/>
        </w:rPr>
        <w:t>2</w:t>
      </w:r>
      <w:r w:rsidRPr="00220DBB">
        <w:rPr>
          <w:rFonts w:cs="Calibri"/>
        </w:rPr>
        <w:t>] was approved based on the Ambient IoT RAN led study technical report [</w:t>
      </w:r>
      <w:r w:rsidR="001B7B80">
        <w:rPr>
          <w:rFonts w:cs="Calibri"/>
        </w:rPr>
        <w:t>1</w:t>
      </w:r>
      <w:r w:rsidRPr="00220DBB">
        <w:rPr>
          <w:rFonts w:cs="Calibri"/>
        </w:rPr>
        <w:t xml:space="preserve">]. </w:t>
      </w:r>
      <w:r w:rsidR="001B7B80">
        <w:rPr>
          <w:rFonts w:cs="Calibri"/>
        </w:rPr>
        <w:t xml:space="preserve">The SID was updated in RAN #103 [3]. </w:t>
      </w:r>
      <w:r w:rsidRPr="00220DBB">
        <w:rPr>
          <w:rFonts w:cs="Calibri"/>
        </w:rPr>
        <w:t xml:space="preserve">The motivation of Ambient IoT is to support devices that are ultra-low cost and ultra-low power. This </w:t>
      </w:r>
      <w:proofErr w:type="spellStart"/>
      <w:r w:rsidRPr="00220DBB">
        <w:rPr>
          <w:rFonts w:cs="Calibri"/>
        </w:rPr>
        <w:t>tdoc</w:t>
      </w:r>
      <w:proofErr w:type="spellEnd"/>
      <w:r w:rsidRPr="00220DBB">
        <w:rPr>
          <w:rFonts w:cs="Calibri"/>
        </w:rPr>
        <w:t xml:space="preserve"> discusses the considerations for </w:t>
      </w:r>
      <w:r w:rsidR="004207C9">
        <w:rPr>
          <w:rFonts w:cs="Calibri"/>
        </w:rPr>
        <w:t>functionality aspects</w:t>
      </w:r>
      <w:r w:rsidRPr="00220DBB">
        <w:rPr>
          <w:rFonts w:cs="Calibri"/>
        </w:rPr>
        <w:t>.</w:t>
      </w:r>
    </w:p>
    <w:p w14:paraId="6AABB2E3" w14:textId="6168189F" w:rsidR="00DC00A2" w:rsidRDefault="005449A1" w:rsidP="00DC00A2">
      <w:pPr>
        <w:pStyle w:val="Heading1"/>
      </w:pPr>
      <w:r>
        <w:t>Charging Impacts</w:t>
      </w:r>
    </w:p>
    <w:p w14:paraId="3259E8F9" w14:textId="52F97727" w:rsidR="00E5683E" w:rsidRDefault="00B03EB0" w:rsidP="00E5683E">
      <w:pPr>
        <w:rPr>
          <w:rFonts w:cs="Calibri"/>
        </w:rPr>
      </w:pPr>
      <w:bookmarkStart w:id="2" w:name="_Toc21359852"/>
      <w:bookmarkStart w:id="3" w:name="_Toc21360409"/>
      <w:bookmarkStart w:id="4" w:name="_Toc21425154"/>
      <w:r>
        <w:rPr>
          <w:rFonts w:cs="Calibri"/>
        </w:rPr>
        <w:t xml:space="preserve">Both </w:t>
      </w:r>
      <w:r w:rsidR="00041C25">
        <w:rPr>
          <w:rFonts w:cs="Calibri"/>
        </w:rPr>
        <w:t xml:space="preserve">of the </w:t>
      </w:r>
      <w:r w:rsidR="000D3F3D">
        <w:rPr>
          <w:rFonts w:cs="Calibri"/>
        </w:rPr>
        <w:t>A</w:t>
      </w:r>
      <w:r w:rsidR="00041C25">
        <w:rPr>
          <w:rFonts w:cs="Calibri"/>
        </w:rPr>
        <w:t xml:space="preserve">mbient IoT devices </w:t>
      </w:r>
      <w:r w:rsidR="00BA70F2">
        <w:rPr>
          <w:rFonts w:cs="Calibri"/>
        </w:rPr>
        <w:t>defined</w:t>
      </w:r>
      <w:r w:rsidR="00041C25">
        <w:rPr>
          <w:rFonts w:cs="Calibri"/>
        </w:rPr>
        <w:t xml:space="preserve"> in the </w:t>
      </w:r>
      <w:r w:rsidR="004C682D">
        <w:rPr>
          <w:rFonts w:cs="Calibri"/>
        </w:rPr>
        <w:t xml:space="preserve">overall objectives of the </w:t>
      </w:r>
      <w:r w:rsidR="00041C25">
        <w:rPr>
          <w:rFonts w:cs="Calibri"/>
        </w:rPr>
        <w:t>SID [2,3]</w:t>
      </w:r>
      <w:r w:rsidR="004C682D">
        <w:rPr>
          <w:rFonts w:cs="Calibri"/>
        </w:rPr>
        <w:t xml:space="preserve"> include energy storage. </w:t>
      </w:r>
    </w:p>
    <w:p w14:paraId="545CE01B" w14:textId="5CF3B40A" w:rsidR="00C82517" w:rsidRDefault="00381073" w:rsidP="00E5683E">
      <w:pPr>
        <w:rPr>
          <w:rFonts w:cs="Calibri"/>
        </w:rPr>
      </w:pPr>
      <w:r w:rsidRPr="00072D7A">
        <w:rPr>
          <w:rFonts w:cs="Calibri"/>
          <w:noProof/>
        </w:rPr>
        <mc:AlternateContent>
          <mc:Choice Requires="wps">
            <w:drawing>
              <wp:inline distT="0" distB="0" distL="0" distR="0" wp14:anchorId="0C4EBD67" wp14:editId="676752D0">
                <wp:extent cx="6121021" cy="1508078"/>
                <wp:effectExtent l="0" t="0" r="13335" b="1651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1508078"/>
                        </a:xfrm>
                        <a:prstGeom prst="rect">
                          <a:avLst/>
                        </a:prstGeom>
                        <a:solidFill>
                          <a:srgbClr val="FFFFFF"/>
                        </a:solidFill>
                        <a:ln w="9525">
                          <a:solidFill>
                            <a:srgbClr val="000000"/>
                          </a:solidFill>
                          <a:miter lim="800000"/>
                          <a:headEnd/>
                          <a:tailEnd/>
                        </a:ln>
                      </wps:spPr>
                      <wps:txbx>
                        <w:txbxContent>
                          <w:p w14:paraId="20E66BED" w14:textId="77777777" w:rsidR="002D658D" w:rsidRPr="001C0D1A" w:rsidRDefault="002D658D" w:rsidP="002D658D">
                            <w:pPr>
                              <w:numPr>
                                <w:ilvl w:val="0"/>
                                <w:numId w:val="43"/>
                              </w:numPr>
                              <w:overflowPunct w:val="0"/>
                              <w:autoSpaceDE w:val="0"/>
                              <w:autoSpaceDN w:val="0"/>
                              <w:adjustRightInd w:val="0"/>
                              <w:spacing w:after="120" w:line="240" w:lineRule="auto"/>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42C731D9" w14:textId="77777777" w:rsidR="002D658D" w:rsidRPr="00D945AC" w:rsidRDefault="002D658D" w:rsidP="002D658D">
                            <w:pPr>
                              <w:numPr>
                                <w:ilvl w:val="0"/>
                                <w:numId w:val="44"/>
                              </w:numPr>
                              <w:overflowPunct w:val="0"/>
                              <w:autoSpaceDE w:val="0"/>
                              <w:autoSpaceDN w:val="0"/>
                              <w:adjustRightInd w:val="0"/>
                              <w:spacing w:after="120" w:line="240" w:lineRule="auto"/>
                              <w:ind w:left="1077" w:right="-96" w:hanging="226"/>
                              <w:jc w:val="both"/>
                              <w:textAlignment w:val="baseline"/>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 xml:space="preserve">W peak power consumption, </w:t>
                            </w:r>
                            <w:r w:rsidRPr="002D658D">
                              <w:rPr>
                                <w:rFonts w:eastAsia="SimSun"/>
                                <w:highlight w:val="yellow"/>
                                <w:lang w:val="en-US" w:eastAsia="ja-JP"/>
                              </w:rPr>
                              <w:t>has energy storage</w:t>
                            </w:r>
                            <w:r w:rsidRPr="00D945AC">
                              <w:rPr>
                                <w:rFonts w:eastAsia="SimSun"/>
                                <w:lang w:val="en-US" w:eastAsia="ja-JP"/>
                              </w:rPr>
                              <w:t>,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6ED027FF" w14:textId="77777777" w:rsidR="002D658D" w:rsidRPr="00DD694A" w:rsidRDefault="002D658D" w:rsidP="002D658D">
                            <w:pPr>
                              <w:numPr>
                                <w:ilvl w:val="0"/>
                                <w:numId w:val="44"/>
                              </w:numPr>
                              <w:overflowPunct w:val="0"/>
                              <w:autoSpaceDE w:val="0"/>
                              <w:autoSpaceDN w:val="0"/>
                              <w:adjustRightInd w:val="0"/>
                              <w:spacing w:after="120" w:line="240" w:lineRule="auto"/>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xml:space="preserve">, </w:t>
                            </w:r>
                            <w:r w:rsidRPr="002D658D">
                              <w:rPr>
                                <w:rFonts w:eastAsia="SimSun"/>
                                <w:highlight w:val="yellow"/>
                                <w:lang w:val="en-US" w:eastAsia="ja-JP"/>
                              </w:rPr>
                              <w:t>has energy storage</w:t>
                            </w:r>
                            <w:r w:rsidRPr="00DD694A">
                              <w:rPr>
                                <w:rFonts w:eastAsia="SimSun"/>
                                <w:lang w:val="en-US" w:eastAsia="ja-JP"/>
                              </w:rPr>
                              <w:t>,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r w:rsidRPr="00DD694A">
                              <w:rPr>
                                <w:rFonts w:eastAsia="SimSun"/>
                                <w:lang w:val="en-US" w:eastAsia="ja-JP"/>
                              </w:rPr>
                              <w:t>ppm,DL</w:t>
                            </w:r>
                            <w:proofErr w:type="spell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device, or be backscattered on a carrier wave provided externally.</w:t>
                            </w:r>
                          </w:p>
                          <w:p w14:paraId="32863711" w14:textId="77777777" w:rsidR="00381073" w:rsidRPr="00F75F4A" w:rsidRDefault="00381073" w:rsidP="00381073"/>
                          <w:p w14:paraId="61FB53FA" w14:textId="77777777" w:rsidR="00381073" w:rsidRPr="00074E7F" w:rsidRDefault="00381073" w:rsidP="00381073"/>
                          <w:p w14:paraId="01D17EA2" w14:textId="77777777" w:rsidR="00381073" w:rsidRDefault="00381073" w:rsidP="00381073">
                            <w:pPr>
                              <w:pStyle w:val="B1"/>
                              <w:ind w:left="360" w:firstLine="0"/>
                            </w:pPr>
                          </w:p>
                        </w:txbxContent>
                      </wps:txbx>
                      <wps:bodyPr rot="0" vert="horz" wrap="square" lIns="91440" tIns="45720" rIns="91440" bIns="45720" anchor="t" anchorCtr="0">
                        <a:noAutofit/>
                      </wps:bodyPr>
                    </wps:wsp>
                  </a:graphicData>
                </a:graphic>
              </wp:inline>
            </w:drawing>
          </mc:Choice>
          <mc:Fallback>
            <w:pict>
              <v:shapetype w14:anchorId="0C4EBD67" id="_x0000_t202" coordsize="21600,21600" o:spt="202" path="m,l,21600r21600,l21600,xe">
                <v:stroke joinstyle="miter"/>
                <v:path gradientshapeok="t" o:connecttype="rect"/>
              </v:shapetype>
              <v:shape id="Text Box 3" o:spid="_x0000_s1026" type="#_x0000_t202" style="width:481.95pt;height:1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">
                <v:textbox>
                  <w:txbxContent>
                    <w:p w14:paraId="20E66BED" w14:textId="77777777" w:rsidR="002D658D" w:rsidRPr="001C0D1A" w:rsidRDefault="002D658D" w:rsidP="002D658D">
                      <w:pPr>
                        <w:numPr>
                          <w:ilvl w:val="0"/>
                          <w:numId w:val="43"/>
                        </w:numPr>
                        <w:overflowPunct w:val="0"/>
                        <w:autoSpaceDE w:val="0"/>
                        <w:autoSpaceDN w:val="0"/>
                        <w:adjustRightInd w:val="0"/>
                        <w:spacing w:after="120" w:line="240" w:lineRule="auto"/>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42C731D9" w14:textId="77777777" w:rsidR="002D658D" w:rsidRPr="00D945AC" w:rsidRDefault="002D658D" w:rsidP="002D658D">
                      <w:pPr>
                        <w:numPr>
                          <w:ilvl w:val="0"/>
                          <w:numId w:val="44"/>
                        </w:numPr>
                        <w:overflowPunct w:val="0"/>
                        <w:autoSpaceDE w:val="0"/>
                        <w:autoSpaceDN w:val="0"/>
                        <w:adjustRightInd w:val="0"/>
                        <w:spacing w:after="120" w:line="240" w:lineRule="auto"/>
                        <w:ind w:left="1077" w:right="-96" w:hanging="226"/>
                        <w:jc w:val="both"/>
                        <w:textAlignment w:val="baseline"/>
                        <w:rPr>
                          <w:rFonts w:eastAsia="SimSun"/>
                          <w:lang w:val="en-US" w:eastAsia="ja-JP"/>
                        </w:rPr>
                      </w:pPr>
                      <w:r w:rsidRPr="00D945AC">
                        <w:rPr>
                          <w:rFonts w:eastAsia="SimSun"/>
                          <w:lang w:val="en-US" w:eastAsia="ja-JP"/>
                        </w:rPr>
                        <w:t>~</w:t>
                      </w:r>
                      <w:proofErr w:type="gramStart"/>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w:t>
                      </w:r>
                      <w:proofErr w:type="gramEnd"/>
                      <w:r w:rsidRPr="00D945AC">
                        <w:rPr>
                          <w:rFonts w:eastAsia="SimSun"/>
                          <w:lang w:val="en-US" w:eastAsia="ja-JP"/>
                        </w:rPr>
                        <w:t xml:space="preserve"> </w:t>
                      </w:r>
                      <w:r w:rsidRPr="002D658D">
                        <w:rPr>
                          <w:rFonts w:eastAsia="SimSun"/>
                          <w:highlight w:val="yellow"/>
                          <w:lang w:val="en-US" w:eastAsia="ja-JP"/>
                        </w:rPr>
                        <w:t>has energy storage</w:t>
                      </w:r>
                      <w:r w:rsidRPr="00D945AC">
                        <w:rPr>
                          <w:rFonts w:eastAsia="SimSun"/>
                          <w:lang w:val="en-US" w:eastAsia="ja-JP"/>
                        </w:rPr>
                        <w:t>,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6ED027FF" w14:textId="77777777" w:rsidR="002D658D" w:rsidRPr="00DD694A" w:rsidRDefault="002D658D" w:rsidP="002D658D">
                      <w:pPr>
                        <w:numPr>
                          <w:ilvl w:val="0"/>
                          <w:numId w:val="44"/>
                        </w:numPr>
                        <w:overflowPunct w:val="0"/>
                        <w:autoSpaceDE w:val="0"/>
                        <w:autoSpaceDN w:val="0"/>
                        <w:adjustRightInd w:val="0"/>
                        <w:spacing w:after="120" w:line="240" w:lineRule="auto"/>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xml:space="preserve">, </w:t>
                      </w:r>
                      <w:r w:rsidRPr="002D658D">
                        <w:rPr>
                          <w:rFonts w:eastAsia="SimSun"/>
                          <w:highlight w:val="yellow"/>
                          <w:lang w:val="en-US" w:eastAsia="ja-JP"/>
                        </w:rPr>
                        <w:t>has energy storage</w:t>
                      </w:r>
                      <w:r w:rsidRPr="00DD694A">
                        <w:rPr>
                          <w:rFonts w:eastAsia="SimSun"/>
                          <w:lang w:val="en-US" w:eastAsia="ja-JP"/>
                        </w:rPr>
                        <w:t>,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32863711" w14:textId="77777777" w:rsidR="00381073" w:rsidRPr="00F75F4A" w:rsidRDefault="00381073" w:rsidP="00381073"/>
                    <w:p w14:paraId="61FB53FA" w14:textId="77777777" w:rsidR="00381073" w:rsidRPr="00074E7F" w:rsidRDefault="00381073" w:rsidP="00381073"/>
                    <w:p w14:paraId="01D17EA2" w14:textId="77777777" w:rsidR="00381073" w:rsidRDefault="00381073" w:rsidP="00381073">
                      <w:pPr>
                        <w:pStyle w:val="B1"/>
                        <w:ind w:left="360" w:firstLine="0"/>
                      </w:pPr>
                    </w:p>
                  </w:txbxContent>
                </v:textbox>
                <w10:anchorlock/>
              </v:shape>
            </w:pict>
          </mc:Fallback>
        </mc:AlternateContent>
      </w:r>
    </w:p>
    <w:p w14:paraId="179B422E" w14:textId="77777777" w:rsidR="007460D1" w:rsidRDefault="007460D1" w:rsidP="00E92CC4">
      <w:pPr>
        <w:rPr>
          <w:rFonts w:cs="Calibri"/>
        </w:rPr>
      </w:pPr>
    </w:p>
    <w:p w14:paraId="475CE3B7" w14:textId="20F04436" w:rsidR="00E92CC4" w:rsidRDefault="00E92CC4" w:rsidP="00E92CC4">
      <w:pPr>
        <w:rPr>
          <w:rFonts w:cs="Calibri"/>
        </w:rPr>
      </w:pPr>
      <w:r>
        <w:rPr>
          <w:rFonts w:cs="Calibri"/>
        </w:rPr>
        <w:t xml:space="preserve">While energy harvesting methods are not part of the SID objectives, the </w:t>
      </w:r>
      <w:r w:rsidR="00136107">
        <w:rPr>
          <w:rFonts w:cs="Calibri"/>
        </w:rPr>
        <w:t xml:space="preserve">impact of </w:t>
      </w:r>
      <w:r>
        <w:rPr>
          <w:rFonts w:cs="Calibri"/>
        </w:rPr>
        <w:t xml:space="preserve">energy </w:t>
      </w:r>
      <w:r w:rsidR="004369CB">
        <w:rPr>
          <w:rFonts w:cs="Calibri"/>
        </w:rPr>
        <w:t>harvesting on device availability has been endorsed as part of the study [</w:t>
      </w:r>
      <w:r w:rsidR="008F06D5">
        <w:rPr>
          <w:rFonts w:cs="Calibri"/>
        </w:rPr>
        <w:t>4,5</w:t>
      </w:r>
      <w:r w:rsidR="004369CB">
        <w:rPr>
          <w:rFonts w:cs="Calibri"/>
        </w:rPr>
        <w:t>].</w:t>
      </w:r>
    </w:p>
    <w:p w14:paraId="3C1E44AC" w14:textId="32ECDE50" w:rsidR="00C82517" w:rsidRDefault="00977F16" w:rsidP="00E5683E">
      <w:pPr>
        <w:rPr>
          <w:rFonts w:cs="Calibri"/>
        </w:rPr>
      </w:pPr>
      <w:r w:rsidRPr="00072D7A">
        <w:rPr>
          <w:rFonts w:cs="Calibri"/>
          <w:noProof/>
        </w:rPr>
        <mc:AlternateContent>
          <mc:Choice Requires="wps">
            <w:drawing>
              <wp:inline distT="0" distB="0" distL="0" distR="0" wp14:anchorId="1DC6F5B6" wp14:editId="1F743037">
                <wp:extent cx="5943600" cy="873457"/>
                <wp:effectExtent l="0" t="0" r="19050" b="2222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73457"/>
                        </a:xfrm>
                        <a:prstGeom prst="rect">
                          <a:avLst/>
                        </a:prstGeom>
                        <a:solidFill>
                          <a:srgbClr val="FFFFFF"/>
                        </a:solidFill>
                        <a:ln w="9525">
                          <a:solidFill>
                            <a:srgbClr val="000000"/>
                          </a:solidFill>
                          <a:miter lim="800000"/>
                          <a:headEnd/>
                          <a:tailEnd/>
                        </a:ln>
                      </wps:spPr>
                      <wps:txbx>
                        <w:txbxContent>
                          <w:p w14:paraId="7D4BADA3" w14:textId="77777777" w:rsidR="00E31E3E" w:rsidRDefault="00E31E3E" w:rsidP="00E31E3E">
                            <w:pPr>
                              <w:widowControl w:val="0"/>
                              <w:tabs>
                                <w:tab w:val="left" w:pos="90"/>
                                <w:tab w:val="left" w:pos="1868"/>
                                <w:tab w:val="right" w:pos="10648"/>
                              </w:tabs>
                              <w:autoSpaceDE w:val="0"/>
                              <w:autoSpaceDN w:val="0"/>
                              <w:adjustRightInd w:val="0"/>
                              <w:spacing w:before="53" w:after="0" w:line="240" w:lineRule="auto"/>
                              <w:rPr>
                                <w:b/>
                                <w:bCs/>
                                <w:i/>
                                <w:iCs/>
                                <w:color w:val="000000"/>
                                <w:sz w:val="25"/>
                                <w:szCs w:val="25"/>
                              </w:rPr>
                            </w:pPr>
                            <w:r>
                              <w:rPr>
                                <w:b/>
                                <w:bCs/>
                                <w:color w:val="0000FF"/>
                              </w:rPr>
                              <w:t>RP-240854</w:t>
                            </w:r>
                            <w:r>
                              <w:rPr>
                                <w:rFonts w:ascii="Arial" w:hAnsi="Arial" w:cs="Arial"/>
                                <w:sz w:val="24"/>
                                <w:szCs w:val="24"/>
                              </w:rPr>
                              <w:tab/>
                            </w:r>
                            <w:r>
                              <w:rPr>
                                <w:rFonts w:ascii="Times" w:hAnsi="Times" w:cs="Times"/>
                                <w:b/>
                                <w:bCs/>
                                <w:color w:val="000000"/>
                              </w:rPr>
                              <w:t>Moderator's summary on R19 Ambient IoT</w:t>
                            </w:r>
                            <w:r>
                              <w:rPr>
                                <w:rFonts w:ascii="Arial" w:hAnsi="Arial" w:cs="Arial"/>
                                <w:sz w:val="24"/>
                                <w:szCs w:val="24"/>
                              </w:rPr>
                              <w:tab/>
                            </w:r>
                            <w:r>
                              <w:rPr>
                                <w:b/>
                                <w:bCs/>
                                <w:i/>
                                <w:iCs/>
                                <w:color w:val="000000"/>
                              </w:rPr>
                              <w:t>Huawei</w:t>
                            </w:r>
                          </w:p>
                          <w:p w14:paraId="5B515075" w14:textId="77777777" w:rsidR="00E31E3E" w:rsidRDefault="00E31E3E" w:rsidP="00E31E3E">
                            <w:pPr>
                              <w:widowControl w:val="0"/>
                              <w:tabs>
                                <w:tab w:val="left" w:pos="9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 xml:space="preserve">Replaces </w:t>
                            </w:r>
                          </w:p>
                          <w:p w14:paraId="59887749" w14:textId="77777777" w:rsidR="00E31E3E" w:rsidRDefault="00E31E3E" w:rsidP="00E31E3E">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color w:val="000000"/>
                                <w:sz w:val="16"/>
                                <w:szCs w:val="16"/>
                              </w:rPr>
                              <w:t>RP-240827</w:t>
                            </w:r>
                          </w:p>
                          <w:p w14:paraId="6355231A" w14:textId="77777777" w:rsidR="00E31E3E" w:rsidRDefault="00E31E3E" w:rsidP="00E31E3E">
                            <w:pPr>
                              <w:widowControl w:val="0"/>
                              <w:tabs>
                                <w:tab w:val="left" w:pos="1190"/>
                              </w:tabs>
                              <w:autoSpaceDE w:val="0"/>
                              <w:autoSpaceDN w:val="0"/>
                              <w:adjustRightInd w:val="0"/>
                              <w:spacing w:after="0" w:line="240" w:lineRule="auto"/>
                              <w:rPr>
                                <w:color w:val="000000"/>
                                <w:sz w:val="25"/>
                                <w:szCs w:val="25"/>
                              </w:rPr>
                            </w:pPr>
                            <w:r>
                              <w:rPr>
                                <w:rFonts w:ascii="Arial" w:hAnsi="Arial" w:cs="Arial"/>
                                <w:sz w:val="24"/>
                                <w:szCs w:val="24"/>
                              </w:rPr>
                              <w:tab/>
                            </w:r>
                            <w:r>
                              <w:rPr>
                                <w:color w:val="000000"/>
                              </w:rPr>
                              <w:t xml:space="preserve">conclusion: proposal 3v2 is endorsed, </w:t>
                            </w:r>
                            <w:r w:rsidRPr="003E1675">
                              <w:rPr>
                                <w:color w:val="000000"/>
                                <w:highlight w:val="yellow"/>
                              </w:rPr>
                              <w:t>proposal 2 is endorsed</w:t>
                            </w:r>
                            <w:r>
                              <w:rPr>
                                <w:color w:val="000000"/>
                              </w:rPr>
                              <w:t>, proposal v5v2 is endorsed</w:t>
                            </w:r>
                          </w:p>
                          <w:p w14:paraId="359909E0" w14:textId="77777777" w:rsidR="00977F16" w:rsidRPr="00F75F4A" w:rsidRDefault="00977F16" w:rsidP="00977F16"/>
                          <w:p w14:paraId="4B1CB682" w14:textId="77777777" w:rsidR="00977F16" w:rsidRPr="00074E7F" w:rsidRDefault="00977F16" w:rsidP="00977F16"/>
                          <w:p w14:paraId="279274CA" w14:textId="77777777" w:rsidR="00977F16" w:rsidRDefault="00977F16" w:rsidP="00977F16">
                            <w:pPr>
                              <w:pStyle w:val="B1"/>
                              <w:ind w:left="360" w:firstLine="0"/>
                            </w:pPr>
                          </w:p>
                        </w:txbxContent>
                      </wps:txbx>
                      <wps:bodyPr rot="0" vert="horz" wrap="square" lIns="91440" tIns="45720" rIns="91440" bIns="45720" anchor="t" anchorCtr="0">
                        <a:noAutofit/>
                      </wps:bodyPr>
                    </wps:wsp>
                  </a:graphicData>
                </a:graphic>
              </wp:inline>
            </w:drawing>
          </mc:Choice>
          <mc:Fallback>
            <w:pict>
              <v:shapetype w14:anchorId="1DC6F5B6" id="_x0000_t202" coordsize="21600,21600" o:spt="202" path="m,l,21600r21600,l21600,xe">
                <v:stroke joinstyle="miter"/>
                <v:path gradientshapeok="t" o:connecttype="rect"/>
              </v:shapetype>
              <v:shape id="Text Box 1" o:spid="_x0000_s1027" type="#_x0000_t202" style="width:468pt;height: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">
                <v:textbox>
                  <w:txbxContent>
                    <w:p w14:paraId="7D4BADA3" w14:textId="77777777" w:rsidR="00E31E3E" w:rsidRDefault="00E31E3E" w:rsidP="00E31E3E">
                      <w:pPr>
                        <w:widowControl w:val="0"/>
                        <w:tabs>
                          <w:tab w:val="left" w:pos="90"/>
                          <w:tab w:val="left" w:pos="1868"/>
                          <w:tab w:val="right" w:pos="10648"/>
                        </w:tabs>
                        <w:autoSpaceDE w:val="0"/>
                        <w:autoSpaceDN w:val="0"/>
                        <w:adjustRightInd w:val="0"/>
                        <w:spacing w:before="53" w:after="0" w:line="240" w:lineRule="auto"/>
                        <w:rPr>
                          <w:b/>
                          <w:bCs/>
                          <w:i/>
                          <w:iCs/>
                          <w:color w:val="000000"/>
                          <w:sz w:val="25"/>
                          <w:szCs w:val="25"/>
                        </w:rPr>
                      </w:pPr>
                      <w:r>
                        <w:rPr>
                          <w:b/>
                          <w:bCs/>
                          <w:color w:val="0000FF"/>
                        </w:rPr>
                        <w:t>RP-240854</w:t>
                      </w:r>
                      <w:r>
                        <w:rPr>
                          <w:rFonts w:ascii="Arial" w:hAnsi="Arial" w:cs="Arial"/>
                          <w:sz w:val="24"/>
                          <w:szCs w:val="24"/>
                        </w:rPr>
                        <w:tab/>
                      </w:r>
                      <w:r>
                        <w:rPr>
                          <w:rFonts w:ascii="Times" w:hAnsi="Times" w:cs="Times"/>
                          <w:b/>
                          <w:bCs/>
                          <w:color w:val="000000"/>
                        </w:rPr>
                        <w:t>Moderator's summary on R19 Ambient IoT</w:t>
                      </w:r>
                      <w:r>
                        <w:rPr>
                          <w:rFonts w:ascii="Arial" w:hAnsi="Arial" w:cs="Arial"/>
                          <w:sz w:val="24"/>
                          <w:szCs w:val="24"/>
                        </w:rPr>
                        <w:tab/>
                      </w:r>
                      <w:r>
                        <w:rPr>
                          <w:b/>
                          <w:bCs/>
                          <w:i/>
                          <w:iCs/>
                          <w:color w:val="000000"/>
                        </w:rPr>
                        <w:t>Huawei</w:t>
                      </w:r>
                    </w:p>
                    <w:p w14:paraId="5B515075" w14:textId="77777777" w:rsidR="00E31E3E" w:rsidRDefault="00E31E3E" w:rsidP="00E31E3E">
                      <w:pPr>
                        <w:widowControl w:val="0"/>
                        <w:tabs>
                          <w:tab w:val="left" w:pos="9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 xml:space="preserve">Replaces </w:t>
                      </w:r>
                    </w:p>
                    <w:p w14:paraId="59887749" w14:textId="77777777" w:rsidR="00E31E3E" w:rsidRDefault="00E31E3E" w:rsidP="00E31E3E">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color w:val="000000"/>
                          <w:sz w:val="16"/>
                          <w:szCs w:val="16"/>
                        </w:rPr>
                        <w:t>RP-240827</w:t>
                      </w:r>
                    </w:p>
                    <w:p w14:paraId="6355231A" w14:textId="77777777" w:rsidR="00E31E3E" w:rsidRDefault="00E31E3E" w:rsidP="00E31E3E">
                      <w:pPr>
                        <w:widowControl w:val="0"/>
                        <w:tabs>
                          <w:tab w:val="left" w:pos="1190"/>
                        </w:tabs>
                        <w:autoSpaceDE w:val="0"/>
                        <w:autoSpaceDN w:val="0"/>
                        <w:adjustRightInd w:val="0"/>
                        <w:spacing w:after="0" w:line="240" w:lineRule="auto"/>
                        <w:rPr>
                          <w:color w:val="000000"/>
                          <w:sz w:val="25"/>
                          <w:szCs w:val="25"/>
                        </w:rPr>
                      </w:pPr>
                      <w:r>
                        <w:rPr>
                          <w:rFonts w:ascii="Arial" w:hAnsi="Arial" w:cs="Arial"/>
                          <w:sz w:val="24"/>
                          <w:szCs w:val="24"/>
                        </w:rPr>
                        <w:tab/>
                      </w:r>
                      <w:r>
                        <w:rPr>
                          <w:color w:val="000000"/>
                        </w:rPr>
                        <w:t xml:space="preserve">conclusion: proposal 3v2 is endorsed, </w:t>
                      </w:r>
                      <w:r w:rsidRPr="003E1675">
                        <w:rPr>
                          <w:color w:val="000000"/>
                          <w:highlight w:val="yellow"/>
                        </w:rPr>
                        <w:t>proposal 2 is endorsed</w:t>
                      </w:r>
                      <w:r>
                        <w:rPr>
                          <w:color w:val="000000"/>
                        </w:rPr>
                        <w:t>, proposal v5v2 is endorsed</w:t>
                      </w:r>
                    </w:p>
                    <w:p w14:paraId="359909E0" w14:textId="77777777" w:rsidR="00977F16" w:rsidRPr="00F75F4A" w:rsidRDefault="00977F16" w:rsidP="00977F16"/>
                    <w:p w14:paraId="4B1CB682" w14:textId="77777777" w:rsidR="00977F16" w:rsidRPr="00074E7F" w:rsidRDefault="00977F16" w:rsidP="00977F16"/>
                    <w:p w14:paraId="279274CA" w14:textId="77777777" w:rsidR="00977F16" w:rsidRDefault="00977F16" w:rsidP="00977F16">
                      <w:pPr>
                        <w:pStyle w:val="B1"/>
                        <w:ind w:left="360" w:firstLine="0"/>
                      </w:pPr>
                    </w:p>
                  </w:txbxContent>
                </v:textbox>
                <w10:anchorlock/>
              </v:shape>
            </w:pict>
          </mc:Fallback>
        </mc:AlternateContent>
      </w:r>
    </w:p>
    <w:p w14:paraId="44196A2B" w14:textId="02A4BD60" w:rsidR="00977F16" w:rsidRDefault="00E31E3E" w:rsidP="00E5683E">
      <w:pPr>
        <w:rPr>
          <w:rFonts w:cs="Calibri"/>
        </w:rPr>
      </w:pPr>
      <w:r w:rsidRPr="00072D7A">
        <w:rPr>
          <w:rFonts w:cs="Calibri"/>
          <w:noProof/>
        </w:rPr>
        <w:lastRenderedPageBreak/>
        <mc:AlternateContent>
          <mc:Choice Requires="wps">
            <w:drawing>
              <wp:inline distT="0" distB="0" distL="0" distR="0" wp14:anchorId="0501BAEF" wp14:editId="169FA6FE">
                <wp:extent cx="5943600" cy="1944806"/>
                <wp:effectExtent l="0" t="0" r="19050" b="1778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944806"/>
                        </a:xfrm>
                        <a:prstGeom prst="rect">
                          <a:avLst/>
                        </a:prstGeom>
                        <a:solidFill>
                          <a:srgbClr val="FFFFFF"/>
                        </a:solidFill>
                        <a:ln w="9525">
                          <a:solidFill>
                            <a:srgbClr val="000000"/>
                          </a:solidFill>
                          <a:miter lim="800000"/>
                          <a:headEnd/>
                          <a:tailEnd/>
                        </a:ln>
                      </wps:spPr>
                      <wps:txbx>
                        <w:txbxContent>
                          <w:p w14:paraId="31A637DE" w14:textId="7204019F" w:rsidR="00714A30" w:rsidRPr="005831B1" w:rsidRDefault="00714A30" w:rsidP="00714A30">
                            <w:pPr>
                              <w:tabs>
                                <w:tab w:val="left" w:pos="1100"/>
                              </w:tabs>
                              <w:spacing w:line="240" w:lineRule="auto"/>
                              <w:rPr>
                                <w:rFonts w:eastAsia="SimSun"/>
                                <w:b/>
                              </w:rPr>
                            </w:pPr>
                            <w:r w:rsidRPr="007460D1">
                              <w:rPr>
                                <w:rFonts w:eastAsia="SimSun" w:hint="eastAsia"/>
                                <w:b/>
                              </w:rPr>
                              <w:t>P</w:t>
                            </w:r>
                            <w:r w:rsidRPr="007460D1">
                              <w:rPr>
                                <w:rFonts w:eastAsia="SimSun"/>
                                <w:b/>
                              </w:rPr>
                              <w:t>roposal 2</w:t>
                            </w:r>
                            <w:r w:rsidR="00F35FB7">
                              <w:rPr>
                                <w:rFonts w:eastAsia="SimSun"/>
                                <w:b/>
                              </w:rPr>
                              <w:t xml:space="preserve"> (</w:t>
                            </w:r>
                            <w:r w:rsidR="00F35FB7" w:rsidRPr="004E7420">
                              <w:rPr>
                                <w:rFonts w:eastAsia="SimSun"/>
                                <w:b/>
                                <w:color w:val="00B050"/>
                              </w:rPr>
                              <w:t>endorsed above</w:t>
                            </w:r>
                            <w:r w:rsidR="00F35FB7">
                              <w:rPr>
                                <w:rFonts w:eastAsia="SimSun"/>
                                <w:b/>
                              </w:rPr>
                              <w:t>)</w:t>
                            </w:r>
                          </w:p>
                          <w:p w14:paraId="50BA0914" w14:textId="77777777" w:rsidR="00714A30" w:rsidRDefault="00714A30" w:rsidP="00714A30">
                            <w:pPr>
                              <w:widowControl w:val="0"/>
                              <w:numPr>
                                <w:ilvl w:val="0"/>
                                <w:numId w:val="45"/>
                              </w:numPr>
                              <w:tabs>
                                <w:tab w:val="left" w:pos="1100"/>
                              </w:tabs>
                              <w:autoSpaceDE w:val="0"/>
                              <w:autoSpaceDN w:val="0"/>
                              <w:adjustRightInd w:val="0"/>
                              <w:spacing w:after="0" w:line="240" w:lineRule="auto"/>
                              <w:rPr>
                                <w:rFonts w:eastAsia="SimSun"/>
                              </w:rPr>
                            </w:pPr>
                            <w:r>
                              <w:rPr>
                                <w:rFonts w:eastAsia="SimSun"/>
                              </w:rPr>
                              <w:t>Confirm that s</w:t>
                            </w:r>
                            <w:r w:rsidRPr="00AF0FE4">
                              <w:rPr>
                                <w:rFonts w:eastAsia="SimSun"/>
                              </w:rPr>
                              <w:t xml:space="preserve">tudy of design of energy harvesting signal/waveform is out of </w:t>
                            </w:r>
                            <w:r>
                              <w:rPr>
                                <w:rFonts w:eastAsia="SimSun"/>
                              </w:rPr>
                              <w:t xml:space="preserve">SI </w:t>
                            </w:r>
                            <w:r w:rsidRPr="00AF0FE4">
                              <w:rPr>
                                <w:rFonts w:eastAsia="SimSun"/>
                              </w:rPr>
                              <w:t>scope</w:t>
                            </w:r>
                            <w:r>
                              <w:rPr>
                                <w:rFonts w:eastAsia="SimSun"/>
                              </w:rPr>
                              <w:t xml:space="preserve"> in Rel-19</w:t>
                            </w:r>
                          </w:p>
                          <w:p w14:paraId="0BFB1E68" w14:textId="77777777" w:rsidR="00714A30" w:rsidRPr="00CA0543" w:rsidRDefault="00714A30" w:rsidP="00714A30">
                            <w:pPr>
                              <w:widowControl w:val="0"/>
                              <w:numPr>
                                <w:ilvl w:val="0"/>
                                <w:numId w:val="45"/>
                              </w:numPr>
                              <w:tabs>
                                <w:tab w:val="left" w:pos="1100"/>
                              </w:tabs>
                              <w:autoSpaceDE w:val="0"/>
                              <w:autoSpaceDN w:val="0"/>
                              <w:adjustRightInd w:val="0"/>
                              <w:spacing w:after="0" w:line="240" w:lineRule="auto"/>
                              <w:rPr>
                                <w:rFonts w:eastAsia="SimSun"/>
                                <w:highlight w:val="yellow"/>
                              </w:rPr>
                            </w:pPr>
                            <w:r w:rsidRPr="00CA0543">
                              <w:rPr>
                                <w:rFonts w:eastAsia="SimSun"/>
                                <w:highlight w:val="yellow"/>
                              </w:rPr>
                              <w:t>The potential impact of energy harvesting on device availability for transmission and reception procedures can be considered for the study</w:t>
                            </w:r>
                          </w:p>
                          <w:p w14:paraId="3BCA42F7" w14:textId="77777777" w:rsidR="00714A30" w:rsidRPr="00BA7A05" w:rsidRDefault="00714A30" w:rsidP="00714A30">
                            <w:pPr>
                              <w:widowControl w:val="0"/>
                              <w:numPr>
                                <w:ilvl w:val="1"/>
                                <w:numId w:val="45"/>
                              </w:numPr>
                              <w:tabs>
                                <w:tab w:val="left" w:pos="1100"/>
                              </w:tabs>
                              <w:autoSpaceDE w:val="0"/>
                              <w:autoSpaceDN w:val="0"/>
                              <w:adjustRightInd w:val="0"/>
                              <w:spacing w:after="0" w:line="240" w:lineRule="auto"/>
                              <w:rPr>
                                <w:rFonts w:eastAsia="SimSun"/>
                              </w:rPr>
                            </w:pPr>
                            <w:r>
                              <w:rPr>
                                <w:rFonts w:eastAsia="SimSun"/>
                              </w:rPr>
                              <w:t xml:space="preserve">One </w:t>
                            </w:r>
                            <w:r w:rsidRPr="004B570C">
                              <w:rPr>
                                <w:rFonts w:eastAsia="SimSun"/>
                              </w:rPr>
                              <w:t xml:space="preserve">device’s </w:t>
                            </w:r>
                            <w:r>
                              <w:rPr>
                                <w:rFonts w:eastAsia="SimSun"/>
                              </w:rPr>
                              <w:t xml:space="preserve">charging by </w:t>
                            </w:r>
                            <w:r w:rsidRPr="004B570C">
                              <w:rPr>
                                <w:rFonts w:eastAsia="SimSun"/>
                              </w:rPr>
                              <w:t>energy h</w:t>
                            </w:r>
                            <w:r w:rsidRPr="00BA7A05">
                              <w:rPr>
                                <w:rFonts w:eastAsia="SimSun"/>
                              </w:rPr>
                              <w:t>arvesting can be assumed up to several tens of seconds</w:t>
                            </w:r>
                          </w:p>
                          <w:p w14:paraId="5977C6A2" w14:textId="77777777" w:rsidR="00714A30" w:rsidRDefault="00714A30" w:rsidP="00714A30">
                            <w:pPr>
                              <w:widowControl w:val="0"/>
                              <w:numPr>
                                <w:ilvl w:val="2"/>
                                <w:numId w:val="45"/>
                              </w:numPr>
                              <w:tabs>
                                <w:tab w:val="left" w:pos="1100"/>
                              </w:tabs>
                              <w:autoSpaceDE w:val="0"/>
                              <w:autoSpaceDN w:val="0"/>
                              <w:adjustRightInd w:val="0"/>
                              <w:spacing w:after="0" w:line="240" w:lineRule="auto"/>
                              <w:rPr>
                                <w:rFonts w:eastAsia="SimSun"/>
                              </w:rPr>
                            </w:pPr>
                            <w:r>
                              <w:rPr>
                                <w:rFonts w:eastAsia="SimSun"/>
                              </w:rPr>
                              <w:t>Note: this value can be revisited in future RAN plenary meetings, if necessary</w:t>
                            </w:r>
                          </w:p>
                          <w:p w14:paraId="630C2AF0" w14:textId="77777777" w:rsidR="00714A30" w:rsidRPr="00661015" w:rsidRDefault="00714A30" w:rsidP="00714A30">
                            <w:pPr>
                              <w:widowControl w:val="0"/>
                              <w:numPr>
                                <w:ilvl w:val="1"/>
                                <w:numId w:val="45"/>
                              </w:numPr>
                              <w:tabs>
                                <w:tab w:val="left" w:pos="1100"/>
                              </w:tabs>
                              <w:autoSpaceDE w:val="0"/>
                              <w:autoSpaceDN w:val="0"/>
                              <w:adjustRightInd w:val="0"/>
                              <w:spacing w:after="0" w:line="240" w:lineRule="auto"/>
                              <w:rPr>
                                <w:rFonts w:eastAsia="SimSun"/>
                              </w:rPr>
                            </w:pPr>
                            <w:r w:rsidRPr="007B52CF">
                              <w:rPr>
                                <w:rFonts w:eastAsia="SimSun"/>
                              </w:rPr>
                              <w:t>TR 38.848 clause 5.6 statement on latency remains the case</w:t>
                            </w:r>
                            <w:r>
                              <w:rPr>
                                <w:rFonts w:eastAsia="SimSun"/>
                              </w:rPr>
                              <w:t xml:space="preserve"> with respect to a single device</w:t>
                            </w:r>
                            <w:r w:rsidRPr="007B52CF">
                              <w:rPr>
                                <w:rFonts w:eastAsia="SimSun"/>
                              </w:rPr>
                              <w:t>, i.e.: “</w:t>
                            </w:r>
                            <w:r w:rsidRPr="007B52CF">
                              <w:rPr>
                                <w:rFonts w:eastAsia="SimSun"/>
                                <w:i/>
                                <w:iCs/>
                              </w:rPr>
                              <w:t>NOTE: The time for charging the Ambient IoT device storage (if present) is not included in the latency defined above. Time for energy harvesting, charging, etc. is regarded as an implementation issue only.</w:t>
                            </w:r>
                            <w:r w:rsidRPr="007B52CF">
                              <w:rPr>
                                <w:rFonts w:eastAsia="SimSun"/>
                              </w:rPr>
                              <w:t>”</w:t>
                            </w:r>
                          </w:p>
                          <w:p w14:paraId="64D81D37" w14:textId="77777777" w:rsidR="00714A30" w:rsidRPr="00AF0FE4" w:rsidRDefault="00714A30" w:rsidP="00714A30">
                            <w:pPr>
                              <w:widowControl w:val="0"/>
                              <w:numPr>
                                <w:ilvl w:val="0"/>
                                <w:numId w:val="45"/>
                              </w:numPr>
                              <w:tabs>
                                <w:tab w:val="left" w:pos="1100"/>
                              </w:tabs>
                              <w:autoSpaceDE w:val="0"/>
                              <w:autoSpaceDN w:val="0"/>
                              <w:adjustRightInd w:val="0"/>
                              <w:spacing w:after="0" w:line="240" w:lineRule="auto"/>
                              <w:rPr>
                                <w:rFonts w:eastAsia="SimSun"/>
                              </w:rPr>
                            </w:pPr>
                            <w:r>
                              <w:rPr>
                                <w:rFonts w:eastAsia="SimSun"/>
                              </w:rPr>
                              <w:t>No SID revision is necessary</w:t>
                            </w:r>
                          </w:p>
                          <w:p w14:paraId="23AD6BE7" w14:textId="77777777" w:rsidR="00E31E3E" w:rsidRPr="00F75F4A" w:rsidRDefault="00E31E3E" w:rsidP="00E31E3E"/>
                          <w:p w14:paraId="4F1150D6" w14:textId="77777777" w:rsidR="00E31E3E" w:rsidRPr="00074E7F" w:rsidRDefault="00E31E3E" w:rsidP="00E31E3E"/>
                          <w:p w14:paraId="66570C5D" w14:textId="77777777" w:rsidR="00E31E3E" w:rsidRDefault="00E31E3E" w:rsidP="00E31E3E">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501BAEF" id="Text Box 4" o:spid="_x0000_s1028" type="#_x0000_t202" style="width:468pt;height:15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WZkJgIAAEw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">
                <v:textbox>
                  <w:txbxContent>
                    <w:p w14:paraId="31A637DE" w14:textId="7204019F" w:rsidR="00714A30" w:rsidRPr="005831B1" w:rsidRDefault="00714A30" w:rsidP="00714A30">
                      <w:pPr>
                        <w:tabs>
                          <w:tab w:val="left" w:pos="1100"/>
                        </w:tabs>
                        <w:spacing w:line="240" w:lineRule="auto"/>
                        <w:rPr>
                          <w:rFonts w:eastAsia="SimSun"/>
                          <w:b/>
                        </w:rPr>
                      </w:pPr>
                      <w:r w:rsidRPr="007460D1">
                        <w:rPr>
                          <w:rFonts w:eastAsia="SimSun" w:hint="eastAsia"/>
                          <w:b/>
                        </w:rPr>
                        <w:t>P</w:t>
                      </w:r>
                      <w:r w:rsidRPr="007460D1">
                        <w:rPr>
                          <w:rFonts w:eastAsia="SimSun"/>
                          <w:b/>
                        </w:rPr>
                        <w:t>roposal 2</w:t>
                      </w:r>
                      <w:r w:rsidR="00F35FB7">
                        <w:rPr>
                          <w:rFonts w:eastAsia="SimSun"/>
                          <w:b/>
                        </w:rPr>
                        <w:t xml:space="preserve"> (</w:t>
                      </w:r>
                      <w:r w:rsidR="00F35FB7" w:rsidRPr="004E7420">
                        <w:rPr>
                          <w:rFonts w:eastAsia="SimSun"/>
                          <w:b/>
                          <w:color w:val="00B050"/>
                        </w:rPr>
                        <w:t>endorsed above</w:t>
                      </w:r>
                      <w:r w:rsidR="00F35FB7">
                        <w:rPr>
                          <w:rFonts w:eastAsia="SimSun"/>
                          <w:b/>
                        </w:rPr>
                        <w:t>)</w:t>
                      </w:r>
                    </w:p>
                    <w:p w14:paraId="50BA0914" w14:textId="77777777" w:rsidR="00714A30" w:rsidRDefault="00714A30" w:rsidP="00714A30">
                      <w:pPr>
                        <w:widowControl w:val="0"/>
                        <w:numPr>
                          <w:ilvl w:val="0"/>
                          <w:numId w:val="45"/>
                        </w:numPr>
                        <w:tabs>
                          <w:tab w:val="left" w:pos="1100"/>
                        </w:tabs>
                        <w:autoSpaceDE w:val="0"/>
                        <w:autoSpaceDN w:val="0"/>
                        <w:adjustRightInd w:val="0"/>
                        <w:spacing w:after="0" w:line="240" w:lineRule="auto"/>
                        <w:rPr>
                          <w:rFonts w:eastAsia="SimSun"/>
                        </w:rPr>
                      </w:pPr>
                      <w:r>
                        <w:rPr>
                          <w:rFonts w:eastAsia="SimSun"/>
                        </w:rPr>
                        <w:t>Confirm that s</w:t>
                      </w:r>
                      <w:r w:rsidRPr="00AF0FE4">
                        <w:rPr>
                          <w:rFonts w:eastAsia="SimSun"/>
                        </w:rPr>
                        <w:t xml:space="preserve">tudy of design of energy harvesting signal/waveform is out of </w:t>
                      </w:r>
                      <w:r>
                        <w:rPr>
                          <w:rFonts w:eastAsia="SimSun"/>
                        </w:rPr>
                        <w:t xml:space="preserve">SI </w:t>
                      </w:r>
                      <w:r w:rsidRPr="00AF0FE4">
                        <w:rPr>
                          <w:rFonts w:eastAsia="SimSun"/>
                        </w:rPr>
                        <w:t>scope</w:t>
                      </w:r>
                      <w:r>
                        <w:rPr>
                          <w:rFonts w:eastAsia="SimSun"/>
                        </w:rPr>
                        <w:t xml:space="preserve"> in Rel-19</w:t>
                      </w:r>
                    </w:p>
                    <w:p w14:paraId="0BFB1E68" w14:textId="77777777" w:rsidR="00714A30" w:rsidRPr="00CA0543" w:rsidRDefault="00714A30" w:rsidP="00714A30">
                      <w:pPr>
                        <w:widowControl w:val="0"/>
                        <w:numPr>
                          <w:ilvl w:val="0"/>
                          <w:numId w:val="45"/>
                        </w:numPr>
                        <w:tabs>
                          <w:tab w:val="left" w:pos="1100"/>
                        </w:tabs>
                        <w:autoSpaceDE w:val="0"/>
                        <w:autoSpaceDN w:val="0"/>
                        <w:adjustRightInd w:val="0"/>
                        <w:spacing w:after="0" w:line="240" w:lineRule="auto"/>
                        <w:rPr>
                          <w:rFonts w:eastAsia="SimSun"/>
                          <w:highlight w:val="yellow"/>
                        </w:rPr>
                      </w:pPr>
                      <w:r w:rsidRPr="00CA0543">
                        <w:rPr>
                          <w:rFonts w:eastAsia="SimSun"/>
                          <w:highlight w:val="yellow"/>
                        </w:rPr>
                        <w:t>The potential impact of energy harvesting on device availability for transmission and reception procedures can be considered for the study</w:t>
                      </w:r>
                    </w:p>
                    <w:p w14:paraId="3BCA42F7" w14:textId="77777777" w:rsidR="00714A30" w:rsidRPr="00BA7A05" w:rsidRDefault="00714A30" w:rsidP="00714A30">
                      <w:pPr>
                        <w:widowControl w:val="0"/>
                        <w:numPr>
                          <w:ilvl w:val="1"/>
                          <w:numId w:val="45"/>
                        </w:numPr>
                        <w:tabs>
                          <w:tab w:val="left" w:pos="1100"/>
                        </w:tabs>
                        <w:autoSpaceDE w:val="0"/>
                        <w:autoSpaceDN w:val="0"/>
                        <w:adjustRightInd w:val="0"/>
                        <w:spacing w:after="0" w:line="240" w:lineRule="auto"/>
                        <w:rPr>
                          <w:rFonts w:eastAsia="SimSun"/>
                        </w:rPr>
                      </w:pPr>
                      <w:r>
                        <w:rPr>
                          <w:rFonts w:eastAsia="SimSun"/>
                        </w:rPr>
                        <w:t xml:space="preserve">One </w:t>
                      </w:r>
                      <w:r w:rsidRPr="004B570C">
                        <w:rPr>
                          <w:rFonts w:eastAsia="SimSun"/>
                        </w:rPr>
                        <w:t xml:space="preserve">device’s </w:t>
                      </w:r>
                      <w:r>
                        <w:rPr>
                          <w:rFonts w:eastAsia="SimSun"/>
                        </w:rPr>
                        <w:t xml:space="preserve">charging by </w:t>
                      </w:r>
                      <w:r w:rsidRPr="004B570C">
                        <w:rPr>
                          <w:rFonts w:eastAsia="SimSun"/>
                        </w:rPr>
                        <w:t>energy h</w:t>
                      </w:r>
                      <w:r w:rsidRPr="00BA7A05">
                        <w:rPr>
                          <w:rFonts w:eastAsia="SimSun"/>
                        </w:rPr>
                        <w:t>arvesting can be assumed up to several tens of seconds</w:t>
                      </w:r>
                    </w:p>
                    <w:p w14:paraId="5977C6A2" w14:textId="77777777" w:rsidR="00714A30" w:rsidRDefault="00714A30" w:rsidP="00714A30">
                      <w:pPr>
                        <w:widowControl w:val="0"/>
                        <w:numPr>
                          <w:ilvl w:val="2"/>
                          <w:numId w:val="45"/>
                        </w:numPr>
                        <w:tabs>
                          <w:tab w:val="left" w:pos="1100"/>
                        </w:tabs>
                        <w:autoSpaceDE w:val="0"/>
                        <w:autoSpaceDN w:val="0"/>
                        <w:adjustRightInd w:val="0"/>
                        <w:spacing w:after="0" w:line="240" w:lineRule="auto"/>
                        <w:rPr>
                          <w:rFonts w:eastAsia="SimSun"/>
                        </w:rPr>
                      </w:pPr>
                      <w:r>
                        <w:rPr>
                          <w:rFonts w:eastAsia="SimSun"/>
                        </w:rPr>
                        <w:t>Note: this value can be revisited in future RAN plenary meetings, if necessary</w:t>
                      </w:r>
                    </w:p>
                    <w:p w14:paraId="630C2AF0" w14:textId="77777777" w:rsidR="00714A30" w:rsidRPr="00661015" w:rsidRDefault="00714A30" w:rsidP="00714A30">
                      <w:pPr>
                        <w:widowControl w:val="0"/>
                        <w:numPr>
                          <w:ilvl w:val="1"/>
                          <w:numId w:val="45"/>
                        </w:numPr>
                        <w:tabs>
                          <w:tab w:val="left" w:pos="1100"/>
                        </w:tabs>
                        <w:autoSpaceDE w:val="0"/>
                        <w:autoSpaceDN w:val="0"/>
                        <w:adjustRightInd w:val="0"/>
                        <w:spacing w:after="0" w:line="240" w:lineRule="auto"/>
                        <w:rPr>
                          <w:rFonts w:eastAsia="SimSun"/>
                        </w:rPr>
                      </w:pPr>
                      <w:r w:rsidRPr="007B52CF">
                        <w:rPr>
                          <w:rFonts w:eastAsia="SimSun"/>
                        </w:rPr>
                        <w:t>TR 38.848 clause 5.6 statement on latency remains the case</w:t>
                      </w:r>
                      <w:r>
                        <w:rPr>
                          <w:rFonts w:eastAsia="SimSun"/>
                        </w:rPr>
                        <w:t xml:space="preserve"> with respect to a single device</w:t>
                      </w:r>
                      <w:r w:rsidRPr="007B52CF">
                        <w:rPr>
                          <w:rFonts w:eastAsia="SimSun"/>
                        </w:rPr>
                        <w:t>, i.e.: “</w:t>
                      </w:r>
                      <w:r w:rsidRPr="007B52CF">
                        <w:rPr>
                          <w:rFonts w:eastAsia="SimSun"/>
                          <w:i/>
                          <w:iCs/>
                        </w:rPr>
                        <w:t>NOTE: The time for charging the Ambient IoT device storage (if present) is not included in the latency defined above. Time for energy harvesting, charging, etc. is regarded as an implementation issue only.</w:t>
                      </w:r>
                      <w:r w:rsidRPr="007B52CF">
                        <w:rPr>
                          <w:rFonts w:eastAsia="SimSun"/>
                        </w:rPr>
                        <w:t>”</w:t>
                      </w:r>
                    </w:p>
                    <w:p w14:paraId="64D81D37" w14:textId="77777777" w:rsidR="00714A30" w:rsidRPr="00AF0FE4" w:rsidRDefault="00714A30" w:rsidP="00714A30">
                      <w:pPr>
                        <w:widowControl w:val="0"/>
                        <w:numPr>
                          <w:ilvl w:val="0"/>
                          <w:numId w:val="45"/>
                        </w:numPr>
                        <w:tabs>
                          <w:tab w:val="left" w:pos="1100"/>
                        </w:tabs>
                        <w:autoSpaceDE w:val="0"/>
                        <w:autoSpaceDN w:val="0"/>
                        <w:adjustRightInd w:val="0"/>
                        <w:spacing w:after="0" w:line="240" w:lineRule="auto"/>
                        <w:rPr>
                          <w:rFonts w:eastAsia="SimSun"/>
                        </w:rPr>
                      </w:pPr>
                      <w:r>
                        <w:rPr>
                          <w:rFonts w:eastAsia="SimSun"/>
                        </w:rPr>
                        <w:t>No SID revision is necessary</w:t>
                      </w:r>
                    </w:p>
                    <w:p w14:paraId="23AD6BE7" w14:textId="77777777" w:rsidR="00E31E3E" w:rsidRPr="00F75F4A" w:rsidRDefault="00E31E3E" w:rsidP="00E31E3E"/>
                    <w:p w14:paraId="4F1150D6" w14:textId="77777777" w:rsidR="00E31E3E" w:rsidRPr="00074E7F" w:rsidRDefault="00E31E3E" w:rsidP="00E31E3E"/>
                    <w:p w14:paraId="66570C5D" w14:textId="77777777" w:rsidR="00E31E3E" w:rsidRDefault="00E31E3E" w:rsidP="00E31E3E">
                      <w:pPr>
                        <w:pStyle w:val="B1"/>
                        <w:ind w:left="360" w:firstLine="0"/>
                      </w:pPr>
                    </w:p>
                  </w:txbxContent>
                </v:textbox>
                <w10:anchorlock/>
              </v:shape>
            </w:pict>
          </mc:Fallback>
        </mc:AlternateContent>
      </w:r>
    </w:p>
    <w:p w14:paraId="7B362B0E" w14:textId="781E743B" w:rsidR="00AB50E6" w:rsidRDefault="003C274A" w:rsidP="00E5683E">
      <w:pPr>
        <w:rPr>
          <w:rFonts w:cs="Calibri"/>
        </w:rPr>
      </w:pPr>
      <w:r>
        <w:rPr>
          <w:rFonts w:cs="Calibri"/>
        </w:rPr>
        <w:t>O</w:t>
      </w:r>
      <w:r w:rsidR="00F94876">
        <w:rPr>
          <w:rFonts w:cs="Calibri"/>
        </w:rPr>
        <w:t xml:space="preserve">ne of the impacts of the </w:t>
      </w:r>
      <w:r w:rsidR="0085019B">
        <w:rPr>
          <w:rFonts w:cs="Calibri"/>
        </w:rPr>
        <w:t xml:space="preserve">A-IoT devices relying on the energy harvesting for </w:t>
      </w:r>
      <w:r w:rsidR="00D45250">
        <w:rPr>
          <w:rFonts w:cs="Calibri"/>
        </w:rPr>
        <w:t xml:space="preserve">device operation is the </w:t>
      </w:r>
      <w:r>
        <w:rPr>
          <w:rFonts w:cs="Calibri"/>
        </w:rPr>
        <w:t>reliability</w:t>
      </w:r>
      <w:r w:rsidR="00ED3CCB">
        <w:rPr>
          <w:rFonts w:cs="Calibri"/>
        </w:rPr>
        <w:t xml:space="preserve"> of the </w:t>
      </w:r>
      <w:r w:rsidR="007130DF">
        <w:rPr>
          <w:rFonts w:cs="Calibri"/>
        </w:rPr>
        <w:t xml:space="preserve">available energy for operations. </w:t>
      </w:r>
      <w:r w:rsidR="00EE44E9">
        <w:rPr>
          <w:rFonts w:cs="Calibri"/>
        </w:rPr>
        <w:t xml:space="preserve">The device energy storage can reduce the </w:t>
      </w:r>
      <w:r w:rsidR="007E30A0">
        <w:rPr>
          <w:rFonts w:cs="Calibri"/>
        </w:rPr>
        <w:t>impact,</w:t>
      </w:r>
      <w:r w:rsidR="00EE44E9">
        <w:rPr>
          <w:rFonts w:cs="Calibri"/>
        </w:rPr>
        <w:t xml:space="preserve"> but </w:t>
      </w:r>
      <w:r w:rsidR="004067C2">
        <w:rPr>
          <w:rFonts w:cs="Calibri"/>
        </w:rPr>
        <w:t>energy sto</w:t>
      </w:r>
      <w:r w:rsidR="007E30A0">
        <w:rPr>
          <w:rFonts w:cs="Calibri"/>
        </w:rPr>
        <w:t>rage</w:t>
      </w:r>
      <w:r w:rsidR="004067C2">
        <w:rPr>
          <w:rFonts w:cs="Calibri"/>
        </w:rPr>
        <w:t xml:space="preserve"> is expensive</w:t>
      </w:r>
      <w:r w:rsidR="00F60C44">
        <w:rPr>
          <w:rFonts w:cs="Calibri"/>
        </w:rPr>
        <w:t xml:space="preserve"> so A-IoT devices would have limited storage</w:t>
      </w:r>
      <w:r w:rsidR="009C392A">
        <w:rPr>
          <w:rFonts w:cs="Calibri"/>
        </w:rPr>
        <w:t xml:space="preserve">. Devices would </w:t>
      </w:r>
      <w:r w:rsidR="0041680B">
        <w:rPr>
          <w:rFonts w:cs="Calibri"/>
        </w:rPr>
        <w:t xml:space="preserve">certainly </w:t>
      </w:r>
      <w:r w:rsidR="009C392A">
        <w:rPr>
          <w:rFonts w:cs="Calibri"/>
        </w:rPr>
        <w:t xml:space="preserve">be designed for cost </w:t>
      </w:r>
      <w:r w:rsidR="00AB50E6">
        <w:rPr>
          <w:rFonts w:cs="Calibri"/>
        </w:rPr>
        <w:t xml:space="preserve">savings </w:t>
      </w:r>
      <w:r w:rsidR="005A471B">
        <w:rPr>
          <w:rFonts w:cs="Calibri"/>
        </w:rPr>
        <w:t>with</w:t>
      </w:r>
      <w:r w:rsidR="00AB50E6">
        <w:rPr>
          <w:rFonts w:cs="Calibri"/>
        </w:rPr>
        <w:t xml:space="preserve"> minimal storage. </w:t>
      </w:r>
    </w:p>
    <w:p w14:paraId="076A924F" w14:textId="136BDCB3" w:rsidR="00B078D9" w:rsidRDefault="00C3687F" w:rsidP="00F03F2E">
      <w:pPr>
        <w:rPr>
          <w:rFonts w:cs="Calibri"/>
        </w:rPr>
      </w:pPr>
      <w:r>
        <w:rPr>
          <w:rFonts w:cs="Calibri"/>
        </w:rPr>
        <w:t>In the case of mobile terminated data transaction</w:t>
      </w:r>
      <w:r w:rsidR="00B078D9">
        <w:rPr>
          <w:rFonts w:cs="Calibri"/>
        </w:rPr>
        <w:t>s</w:t>
      </w:r>
      <w:r>
        <w:rPr>
          <w:rFonts w:cs="Calibri"/>
        </w:rPr>
        <w:t xml:space="preserve">, it is </w:t>
      </w:r>
      <w:r w:rsidR="00316E6F">
        <w:rPr>
          <w:rFonts w:cs="Calibri"/>
        </w:rPr>
        <w:t xml:space="preserve">possible that when the reader starts a transaction with the A-IoT device via </w:t>
      </w:r>
      <w:r w:rsidR="001851EC">
        <w:rPr>
          <w:rFonts w:cs="Calibri"/>
        </w:rPr>
        <w:t xml:space="preserve">a </w:t>
      </w:r>
      <w:r w:rsidR="00316E6F">
        <w:rPr>
          <w:rFonts w:cs="Calibri"/>
        </w:rPr>
        <w:t xml:space="preserve">page, the device may have </w:t>
      </w:r>
      <w:r w:rsidR="001757E3">
        <w:rPr>
          <w:rFonts w:cs="Calibri"/>
        </w:rPr>
        <w:t>in</w:t>
      </w:r>
      <w:r w:rsidR="00316E6F">
        <w:rPr>
          <w:rFonts w:cs="Calibri"/>
        </w:rPr>
        <w:t xml:space="preserve">sufficient </w:t>
      </w:r>
      <w:r w:rsidR="001757E3">
        <w:rPr>
          <w:rFonts w:cs="Calibri"/>
        </w:rPr>
        <w:t>energy</w:t>
      </w:r>
      <w:r w:rsidR="00316E6F">
        <w:rPr>
          <w:rFonts w:cs="Calibri"/>
        </w:rPr>
        <w:t xml:space="preserve"> to complete the transaction.</w:t>
      </w:r>
      <w:r w:rsidR="00A01E8F">
        <w:rPr>
          <w:rFonts w:cs="Calibri"/>
        </w:rPr>
        <w:t xml:space="preserve"> </w:t>
      </w:r>
      <w:r w:rsidR="00B078D9">
        <w:rPr>
          <w:rFonts w:cs="Calibri"/>
        </w:rPr>
        <w:t xml:space="preserve">In such a case, </w:t>
      </w:r>
      <w:r w:rsidR="00720FF7">
        <w:rPr>
          <w:rFonts w:cs="Calibri"/>
        </w:rPr>
        <w:t xml:space="preserve">the device could ignore the reader’s page (i.e., not start the transaction) but then the reader would re-try and possibly increase the area of paging, etc. </w:t>
      </w:r>
      <w:r w:rsidR="00CB7850">
        <w:rPr>
          <w:rFonts w:cs="Calibri"/>
        </w:rPr>
        <w:t xml:space="preserve">It could also lead to the reader to declare that the device is unreachable. </w:t>
      </w:r>
      <w:r w:rsidR="00DB2FB3">
        <w:rPr>
          <w:rFonts w:cs="Calibri"/>
        </w:rPr>
        <w:t xml:space="preserve">Alternatively, </w:t>
      </w:r>
      <w:r w:rsidR="00CB7499">
        <w:rPr>
          <w:rFonts w:cs="Calibri"/>
        </w:rPr>
        <w:t xml:space="preserve">if </w:t>
      </w:r>
      <w:r w:rsidR="00DB2FB3">
        <w:rPr>
          <w:rFonts w:cs="Calibri"/>
        </w:rPr>
        <w:t xml:space="preserve">the </w:t>
      </w:r>
      <w:r w:rsidR="0009028D">
        <w:rPr>
          <w:rFonts w:cs="Calibri"/>
        </w:rPr>
        <w:t xml:space="preserve">A-IoT device </w:t>
      </w:r>
      <w:r w:rsidR="00CB7499">
        <w:rPr>
          <w:rFonts w:cs="Calibri"/>
        </w:rPr>
        <w:t>is to</w:t>
      </w:r>
      <w:r w:rsidR="0009028D">
        <w:rPr>
          <w:rFonts w:cs="Calibri"/>
        </w:rPr>
        <w:t xml:space="preserve"> reply to the page</w:t>
      </w:r>
      <w:r w:rsidR="00395696">
        <w:rPr>
          <w:rFonts w:cs="Calibri"/>
        </w:rPr>
        <w:t xml:space="preserve"> and the transaction does not complete</w:t>
      </w:r>
      <w:r w:rsidR="00CB7850">
        <w:rPr>
          <w:rFonts w:cs="Calibri"/>
        </w:rPr>
        <w:t xml:space="preserve"> due to insufficient energy storage</w:t>
      </w:r>
      <w:r w:rsidR="00395696">
        <w:rPr>
          <w:rFonts w:cs="Calibri"/>
        </w:rPr>
        <w:t xml:space="preserve">, then </w:t>
      </w:r>
      <w:r w:rsidR="00CB7850">
        <w:rPr>
          <w:rFonts w:cs="Calibri"/>
        </w:rPr>
        <w:t>the transaction</w:t>
      </w:r>
      <w:r w:rsidR="00395696">
        <w:rPr>
          <w:rFonts w:cs="Calibri"/>
        </w:rPr>
        <w:t xml:space="preserve"> would need to be restarted</w:t>
      </w:r>
      <w:r w:rsidR="00CB7850">
        <w:rPr>
          <w:rFonts w:cs="Calibri"/>
        </w:rPr>
        <w:t xml:space="preserve"> by the reader</w:t>
      </w:r>
      <w:r w:rsidR="00395696">
        <w:rPr>
          <w:rFonts w:cs="Calibri"/>
        </w:rPr>
        <w:t xml:space="preserve">. </w:t>
      </w:r>
    </w:p>
    <w:p w14:paraId="4E2AEF55" w14:textId="44E2EB02" w:rsidR="005A1A90" w:rsidRDefault="006D6AF7" w:rsidP="00E5683E">
      <w:pPr>
        <w:rPr>
          <w:rFonts w:cs="Calibri"/>
        </w:rPr>
      </w:pPr>
      <w:r>
        <w:rPr>
          <w:rFonts w:cs="Calibri"/>
        </w:rPr>
        <w:t xml:space="preserve">In the case of mobile originated data transactions, the </w:t>
      </w:r>
      <w:r w:rsidR="00A033AA">
        <w:rPr>
          <w:rFonts w:cs="Calibri"/>
        </w:rPr>
        <w:t xml:space="preserve">A-IoT device </w:t>
      </w:r>
      <w:r w:rsidR="00A320E9">
        <w:rPr>
          <w:rFonts w:cs="Calibri"/>
        </w:rPr>
        <w:t>should</w:t>
      </w:r>
      <w:r w:rsidR="00A033AA">
        <w:rPr>
          <w:rFonts w:cs="Calibri"/>
        </w:rPr>
        <w:t xml:space="preserve"> wait to have enough </w:t>
      </w:r>
      <w:r w:rsidR="00C72F85">
        <w:rPr>
          <w:rFonts w:cs="Calibri"/>
        </w:rPr>
        <w:t xml:space="preserve">stored </w:t>
      </w:r>
      <w:r w:rsidR="00A033AA">
        <w:rPr>
          <w:rFonts w:cs="Calibri"/>
        </w:rPr>
        <w:t xml:space="preserve">energy </w:t>
      </w:r>
      <w:r w:rsidR="00E377DB">
        <w:rPr>
          <w:rFonts w:cs="Calibri"/>
        </w:rPr>
        <w:t xml:space="preserve">to complete the transaction, however, if </w:t>
      </w:r>
      <w:r w:rsidR="00BE1607">
        <w:rPr>
          <w:rFonts w:cs="Calibri"/>
        </w:rPr>
        <w:t xml:space="preserve">it does not correctly calculate the energy needs (e.g., transaction takes more time or retries than anticipated), </w:t>
      </w:r>
      <w:r w:rsidR="001F4483">
        <w:rPr>
          <w:rFonts w:cs="Calibri"/>
        </w:rPr>
        <w:t xml:space="preserve">then </w:t>
      </w:r>
      <w:r w:rsidR="00BE1607">
        <w:rPr>
          <w:rFonts w:cs="Calibri"/>
        </w:rPr>
        <w:t>the</w:t>
      </w:r>
      <w:r w:rsidR="00194A29">
        <w:rPr>
          <w:rFonts w:cs="Calibri"/>
        </w:rPr>
        <w:t xml:space="preserve"> transaction would need to be restarted</w:t>
      </w:r>
      <w:r w:rsidR="001851EC">
        <w:rPr>
          <w:rFonts w:cs="Calibri"/>
        </w:rPr>
        <w:t xml:space="preserve"> by the device</w:t>
      </w:r>
      <w:r w:rsidR="00194A29">
        <w:rPr>
          <w:rFonts w:cs="Calibri"/>
        </w:rPr>
        <w:t>.</w:t>
      </w:r>
      <w:r w:rsidR="004B3BE2">
        <w:rPr>
          <w:rFonts w:cs="Calibri"/>
        </w:rPr>
        <w:t xml:space="preserve"> </w:t>
      </w:r>
    </w:p>
    <w:p w14:paraId="7BC44DCC" w14:textId="560A5314" w:rsidR="001807DF" w:rsidRDefault="004B3BE2" w:rsidP="00E5683E">
      <w:pPr>
        <w:rPr>
          <w:rFonts w:cs="Calibri"/>
        </w:rPr>
      </w:pPr>
      <w:r>
        <w:rPr>
          <w:rFonts w:cs="Calibri"/>
        </w:rPr>
        <w:t>For both the MO and MT case, the</w:t>
      </w:r>
      <w:r w:rsidR="005A1A90">
        <w:rPr>
          <w:rFonts w:cs="Calibri"/>
        </w:rPr>
        <w:t>re</w:t>
      </w:r>
      <w:r>
        <w:rPr>
          <w:rFonts w:cs="Calibri"/>
        </w:rPr>
        <w:t xml:space="preserve"> </w:t>
      </w:r>
      <w:r w:rsidR="005A1A90">
        <w:rPr>
          <w:rFonts w:cs="Calibri"/>
        </w:rPr>
        <w:t xml:space="preserve">is a need for mitigation procedures </w:t>
      </w:r>
      <w:r w:rsidR="00417BAD">
        <w:rPr>
          <w:rFonts w:cs="Calibri"/>
        </w:rPr>
        <w:t xml:space="preserve">for the situation that an A-IoT </w:t>
      </w:r>
      <w:r w:rsidR="004B0F6E">
        <w:rPr>
          <w:rFonts w:cs="Calibri"/>
        </w:rPr>
        <w:t xml:space="preserve">device </w:t>
      </w:r>
      <w:r w:rsidR="00417BAD">
        <w:rPr>
          <w:rFonts w:cs="Calibri"/>
        </w:rPr>
        <w:t xml:space="preserve">has insufficient energy storage to complete </w:t>
      </w:r>
      <w:r w:rsidR="004B0F6E">
        <w:rPr>
          <w:rFonts w:cs="Calibri"/>
        </w:rPr>
        <w:t>the</w:t>
      </w:r>
      <w:r w:rsidR="004E44CD">
        <w:rPr>
          <w:rFonts w:cs="Calibri"/>
        </w:rPr>
        <w:t xml:space="preserve"> transaction. </w:t>
      </w:r>
      <w:r w:rsidR="005A1A90">
        <w:rPr>
          <w:rFonts w:cs="Calibri"/>
        </w:rPr>
        <w:t xml:space="preserve"> </w:t>
      </w:r>
    </w:p>
    <w:p w14:paraId="4F5DF5ED" w14:textId="34829980" w:rsidR="006F7401" w:rsidRDefault="006F7401" w:rsidP="006F7401">
      <w:pPr>
        <w:pStyle w:val="Proposal1"/>
      </w:pPr>
      <w:r>
        <w:t>RAN2 to study mitigation procedures of when an A-IoT device has insufficient energy storage to complete the transaction (</w:t>
      </w:r>
      <w:r w:rsidR="009E44C3">
        <w:t>f</w:t>
      </w:r>
      <w:r>
        <w:t>or MO and MT transactions).</w:t>
      </w:r>
    </w:p>
    <w:p w14:paraId="1D5AA578" w14:textId="77777777" w:rsidR="005542C5" w:rsidRDefault="005542C5" w:rsidP="001F1D8E">
      <w:pPr>
        <w:rPr>
          <w:rFonts w:cs="Calibri"/>
        </w:rPr>
      </w:pPr>
    </w:p>
    <w:bookmarkEnd w:id="2"/>
    <w:bookmarkEnd w:id="3"/>
    <w:bookmarkEnd w:id="4"/>
    <w:p w14:paraId="2C87D55C" w14:textId="63027342" w:rsidR="00B73FC5" w:rsidRDefault="00357550" w:rsidP="00D755DD">
      <w:pPr>
        <w:pStyle w:val="Heading1"/>
      </w:pPr>
      <w:r w:rsidRPr="00D755DD">
        <w:t>Summary</w:t>
      </w:r>
    </w:p>
    <w:p w14:paraId="3620C543" w14:textId="77777777" w:rsidR="00CD548E" w:rsidRDefault="00CD548E" w:rsidP="00044D8E">
      <w:pPr>
        <w:pStyle w:val="Proposal1"/>
        <w:numPr>
          <w:ilvl w:val="0"/>
          <w:numId w:val="46"/>
        </w:numPr>
        <w:ind w:left="1080" w:hanging="1080"/>
      </w:pPr>
      <w:r>
        <w:t>RAN2 to study mitigation procedures of when an A-IoT device has insufficient energy storage to complete the transaction (for MO and MT transactions).</w:t>
      </w:r>
    </w:p>
    <w:p w14:paraId="511D6F08" w14:textId="0DBF553B" w:rsidR="00D94848" w:rsidRPr="00D94848" w:rsidRDefault="00D94848" w:rsidP="00217BEF">
      <w:pPr>
        <w:pStyle w:val="Proposal1"/>
        <w:numPr>
          <w:ilvl w:val="0"/>
          <w:numId w:val="0"/>
        </w:numPr>
        <w:rPr>
          <w:rFonts w:eastAsia="SimSun"/>
          <w:lang w:eastAsia="ja-JP"/>
        </w:rPr>
      </w:pPr>
    </w:p>
    <w:p w14:paraId="16045796" w14:textId="11266489" w:rsidR="008027AB" w:rsidRDefault="00D755DD" w:rsidP="00D755DD">
      <w:pPr>
        <w:pStyle w:val="Heading1"/>
      </w:pPr>
      <w:r>
        <w:t>References</w:t>
      </w:r>
    </w:p>
    <w:p w14:paraId="74B7CB1C" w14:textId="580D3DBD" w:rsidR="001B7B80" w:rsidRPr="001B7B80" w:rsidRDefault="001B7B80" w:rsidP="001B7B80">
      <w:pPr>
        <w:pStyle w:val="Reference"/>
        <w:rPr>
          <w:rFonts w:ascii="Calibri" w:hAnsi="Calibri" w:cs="Calibri"/>
          <w:color w:val="000000"/>
        </w:rPr>
      </w:pPr>
      <w:r>
        <w:rPr>
          <w:rFonts w:ascii="Calibri" w:hAnsi="Calibri" w:cs="Calibri"/>
          <w:color w:val="000000"/>
        </w:rPr>
        <w:t xml:space="preserve">TR 38.848 </w:t>
      </w:r>
      <w:r w:rsidRPr="00487FDA">
        <w:rPr>
          <w:rFonts w:ascii="Calibri" w:hAnsi="Calibri" w:cs="Calibri"/>
          <w:color w:val="000000"/>
        </w:rPr>
        <w:t>Study on Ambient IoT (Internet of Things) in RAN</w:t>
      </w:r>
      <w:r>
        <w:rPr>
          <w:rFonts w:ascii="Calibri" w:hAnsi="Calibri" w:cs="Calibri"/>
          <w:color w:val="000000"/>
        </w:rPr>
        <w:t>, 2023</w:t>
      </w:r>
    </w:p>
    <w:p w14:paraId="15A6CB35" w14:textId="3CA08269" w:rsidR="00CD13E4" w:rsidRPr="00535B76" w:rsidRDefault="00535B76" w:rsidP="00535B76">
      <w:pPr>
        <w:pStyle w:val="Reference"/>
        <w:rPr>
          <w:rFonts w:ascii="Calibri" w:hAnsi="Calibri" w:cs="Calibri"/>
          <w:color w:val="000000"/>
        </w:rPr>
      </w:pPr>
      <w:r w:rsidRPr="00535B76">
        <w:rPr>
          <w:rFonts w:ascii="Calibri" w:hAnsi="Calibri" w:cs="Calibri"/>
          <w:color w:val="000000"/>
        </w:rPr>
        <w:t>RP-234058, “New SID: Study on solutions for Ambient IoT (Internet of Things) in NR”</w:t>
      </w:r>
    </w:p>
    <w:p w14:paraId="2A408A8E" w14:textId="7E8D8150" w:rsidR="00FB5CBD" w:rsidRPr="00FB5CBD" w:rsidRDefault="00FB5CBD" w:rsidP="00FB5CBD">
      <w:pPr>
        <w:pStyle w:val="Reference"/>
        <w:rPr>
          <w:rFonts w:ascii="Calibri" w:hAnsi="Calibri" w:cs="Calibri"/>
          <w:color w:val="000000"/>
        </w:rPr>
      </w:pPr>
      <w:r w:rsidRPr="00FB5CBD">
        <w:rPr>
          <w:rFonts w:ascii="Calibri" w:hAnsi="Calibri" w:cs="Calibri"/>
          <w:color w:val="000000"/>
        </w:rPr>
        <w:t>RP-240826, “Revised SID: Study on solutions for Ambient IoT (Internet of Things) in NR”</w:t>
      </w:r>
    </w:p>
    <w:p w14:paraId="1254F2B1" w14:textId="103808A5" w:rsidR="002F6EAC" w:rsidRDefault="00F51ABA" w:rsidP="002F6EAC">
      <w:pPr>
        <w:pStyle w:val="Reference"/>
        <w:rPr>
          <w:rFonts w:ascii="Calibri" w:hAnsi="Calibri" w:cs="Calibri"/>
          <w:color w:val="000000"/>
        </w:rPr>
      </w:pPr>
      <w:r w:rsidRPr="00F51ABA">
        <w:rPr>
          <w:rFonts w:ascii="Calibri" w:hAnsi="Calibri" w:cs="Calibri"/>
          <w:color w:val="000000"/>
        </w:rPr>
        <w:t>RP-240854</w:t>
      </w:r>
      <w:r>
        <w:rPr>
          <w:rFonts w:ascii="Calibri" w:hAnsi="Calibri" w:cs="Calibri"/>
          <w:color w:val="000000"/>
        </w:rPr>
        <w:t xml:space="preserve"> “</w:t>
      </w:r>
      <w:r w:rsidRPr="00F51ABA">
        <w:rPr>
          <w:rFonts w:ascii="Calibri" w:hAnsi="Calibri" w:cs="Calibri"/>
          <w:color w:val="000000"/>
        </w:rPr>
        <w:t>Moderator's summary on R19 Ambient IoT</w:t>
      </w:r>
      <w:r>
        <w:rPr>
          <w:rFonts w:ascii="Calibri" w:hAnsi="Calibri" w:cs="Calibri"/>
          <w:color w:val="000000"/>
        </w:rPr>
        <w:t>”, RAN</w:t>
      </w:r>
      <w:r w:rsidR="00325F2C">
        <w:rPr>
          <w:rFonts w:ascii="Calibri" w:hAnsi="Calibri" w:cs="Calibri"/>
          <w:color w:val="000000"/>
        </w:rPr>
        <w:t xml:space="preserve"> #103</w:t>
      </w:r>
    </w:p>
    <w:p w14:paraId="50B04C0D" w14:textId="1CCB2F99" w:rsidR="00325F2C" w:rsidRDefault="00B957AF" w:rsidP="002F6EAC">
      <w:pPr>
        <w:pStyle w:val="Reference"/>
        <w:rPr>
          <w:rFonts w:ascii="Calibri" w:hAnsi="Calibri" w:cs="Calibri"/>
          <w:color w:val="000000"/>
        </w:rPr>
      </w:pPr>
      <w:r>
        <w:rPr>
          <w:rFonts w:ascii="Calibri" w:hAnsi="Calibri" w:cs="Calibri"/>
          <w:color w:val="000000"/>
        </w:rPr>
        <w:t xml:space="preserve">RAN #103 Meeting Report, </w:t>
      </w:r>
      <w:r w:rsidRPr="00B957AF">
        <w:rPr>
          <w:rFonts w:ascii="Calibri" w:hAnsi="Calibri" w:cs="Calibri"/>
          <w:color w:val="000000"/>
        </w:rPr>
        <w:t>draft_MeetingReport_RAN_103_240321_eom</w:t>
      </w:r>
      <w:r w:rsidR="008F06D5">
        <w:rPr>
          <w:rFonts w:ascii="Calibri" w:hAnsi="Calibri" w:cs="Calibri"/>
          <w:color w:val="000000"/>
        </w:rPr>
        <w:t>.rtf</w:t>
      </w:r>
    </w:p>
    <w:p w14:paraId="39EDD03B" w14:textId="77777777" w:rsidR="008F06D5" w:rsidRDefault="008F06D5" w:rsidP="00036B0B">
      <w:pPr>
        <w:pStyle w:val="Reference"/>
        <w:numPr>
          <w:ilvl w:val="0"/>
          <w:numId w:val="0"/>
        </w:numPr>
        <w:ind w:left="567"/>
        <w:rPr>
          <w:rFonts w:ascii="Calibri" w:hAnsi="Calibri" w:cs="Calibri"/>
          <w:color w:val="000000"/>
        </w:rPr>
      </w:pPr>
    </w:p>
    <w:p w14:paraId="4BCA228B" w14:textId="77777777" w:rsidR="00891010" w:rsidRDefault="00891010" w:rsidP="003D6851">
      <w:pPr>
        <w:pStyle w:val="Reference"/>
        <w:numPr>
          <w:ilvl w:val="0"/>
          <w:numId w:val="0"/>
        </w:numPr>
        <w:ind w:left="567"/>
        <w:rPr>
          <w:rFonts w:ascii="Calibri" w:hAnsi="Calibri" w:cs="Calibri"/>
          <w:color w:val="000000"/>
        </w:rPr>
      </w:pPr>
    </w:p>
    <w:p w14:paraId="18CE0929" w14:textId="77777777" w:rsidR="00E5683E" w:rsidRPr="00866EAA" w:rsidRDefault="00E5683E" w:rsidP="001B4FED">
      <w:pPr>
        <w:pStyle w:val="Reference"/>
        <w:numPr>
          <w:ilvl w:val="0"/>
          <w:numId w:val="0"/>
        </w:numPr>
        <w:rPr>
          <w:rFonts w:ascii="Calibri" w:hAnsi="Calibri" w:cs="Calibri"/>
          <w:color w:val="000000"/>
        </w:rPr>
      </w:pPr>
    </w:p>
    <w:p w14:paraId="4F554177" w14:textId="77777777" w:rsidR="00D755DD" w:rsidRPr="00881488" w:rsidRDefault="00D755DD" w:rsidP="007F5C46">
      <w:pPr>
        <w:jc w:val="both"/>
        <w:rPr>
          <w:b/>
        </w:rPr>
      </w:pPr>
    </w:p>
    <w:sectPr w:rsidR="00D755DD" w:rsidRPr="008814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CE449" w14:textId="77777777" w:rsidR="001E5232" w:rsidRDefault="001E5232" w:rsidP="00980D24">
      <w:pPr>
        <w:spacing w:after="0"/>
      </w:pPr>
      <w:r>
        <w:separator/>
      </w:r>
    </w:p>
  </w:endnote>
  <w:endnote w:type="continuationSeparator" w:id="0">
    <w:p w14:paraId="3927277D" w14:textId="77777777" w:rsidR="001E5232" w:rsidRDefault="001E5232" w:rsidP="00980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altName w:val="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5F806" w14:textId="77777777" w:rsidR="001E5232" w:rsidRDefault="001E5232" w:rsidP="00980D24">
      <w:pPr>
        <w:spacing w:after="0"/>
      </w:pPr>
      <w:r>
        <w:separator/>
      </w:r>
    </w:p>
  </w:footnote>
  <w:footnote w:type="continuationSeparator" w:id="0">
    <w:p w14:paraId="2BE62CAB" w14:textId="77777777" w:rsidR="001E5232" w:rsidRDefault="001E5232" w:rsidP="00980D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 w15:restartNumberingAfterBreak="0">
    <w:nsid w:val="0AFF0E10"/>
    <w:multiLevelType w:val="hybridMultilevel"/>
    <w:tmpl w:val="8D7C323E"/>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196F6E13"/>
    <w:multiLevelType w:val="hybridMultilevel"/>
    <w:tmpl w:val="52C6E3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D365019"/>
    <w:multiLevelType w:val="hybridMultilevel"/>
    <w:tmpl w:val="D53AA0EC"/>
    <w:lvl w:ilvl="0" w:tplc="10090001">
      <w:start w:val="1"/>
      <w:numFmt w:val="bullet"/>
      <w:lvlText w:val=""/>
      <w:lvlJc w:val="left"/>
      <w:pPr>
        <w:ind w:left="720" w:hanging="360"/>
      </w:pPr>
      <w:rPr>
        <w:rFonts w:ascii="Symbol" w:hAnsi="Symbol" w:hint="default"/>
      </w:rPr>
    </w:lvl>
    <w:lvl w:ilvl="1" w:tplc="E5EC1F4E">
      <w:start w:val="4"/>
      <w:numFmt w:val="bullet"/>
      <w:lvlText w:val="•"/>
      <w:lvlJc w:val="left"/>
      <w:pPr>
        <w:ind w:left="1800" w:hanging="72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187598"/>
    <w:multiLevelType w:val="hybridMultilevel"/>
    <w:tmpl w:val="3CE8DA60"/>
    <w:lvl w:ilvl="0" w:tplc="6BAAD184">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5A26105"/>
    <w:multiLevelType w:val="hybridMultilevel"/>
    <w:tmpl w:val="9B9C37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C625FA9"/>
    <w:multiLevelType w:val="hybridMultilevel"/>
    <w:tmpl w:val="D51AEB2A"/>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0" w15:restartNumberingAfterBreak="0">
    <w:nsid w:val="2E8D12B7"/>
    <w:multiLevelType w:val="hybridMultilevel"/>
    <w:tmpl w:val="56464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6C9AA8D4"/>
    <w:lvl w:ilvl="0" w:tplc="6602DE14">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2" w15:restartNumberingAfterBreak="0">
    <w:nsid w:val="31183219"/>
    <w:multiLevelType w:val="multilevel"/>
    <w:tmpl w:val="31183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2502AB"/>
    <w:multiLevelType w:val="hybridMultilevel"/>
    <w:tmpl w:val="2BD88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726E33"/>
    <w:multiLevelType w:val="hybridMultilevel"/>
    <w:tmpl w:val="BA246E64"/>
    <w:lvl w:ilvl="0" w:tplc="09045DE6">
      <w:numFmt w:val="bullet"/>
      <w:lvlText w:val="•"/>
      <w:lvlJc w:val="left"/>
      <w:pPr>
        <w:ind w:left="1080" w:hanging="72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80F6734"/>
    <w:multiLevelType w:val="hybridMultilevel"/>
    <w:tmpl w:val="EB3CE16E"/>
    <w:lvl w:ilvl="0" w:tplc="F80456FE">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B50331B"/>
    <w:multiLevelType w:val="hybridMultilevel"/>
    <w:tmpl w:val="801AF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3F055D28"/>
    <w:multiLevelType w:val="hybridMultilevel"/>
    <w:tmpl w:val="1B6A13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400653D"/>
    <w:multiLevelType w:val="hybridMultilevel"/>
    <w:tmpl w:val="B598046E"/>
    <w:lvl w:ilvl="0" w:tplc="3A3A2F0C">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44F59F0"/>
    <w:multiLevelType w:val="multilevel"/>
    <w:tmpl w:val="1A64E07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0945B7"/>
    <w:multiLevelType w:val="hybridMultilevel"/>
    <w:tmpl w:val="8ABE0C4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6AD486B"/>
    <w:multiLevelType w:val="hybridMultilevel"/>
    <w:tmpl w:val="3C20EAA8"/>
    <w:lvl w:ilvl="0" w:tplc="D138FFF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3" w15:restartNumberingAfterBreak="0">
    <w:nsid w:val="73B77325"/>
    <w:multiLevelType w:val="hybridMultilevel"/>
    <w:tmpl w:val="D2B052D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22DF8"/>
    <w:multiLevelType w:val="hybridMultilevel"/>
    <w:tmpl w:val="9E9092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3"/>
  </w:num>
  <w:num w:numId="2">
    <w:abstractNumId w:val="1"/>
  </w:num>
  <w:num w:numId="3">
    <w:abstractNumId w:val="21"/>
  </w:num>
  <w:num w:numId="4">
    <w:abstractNumId w:val="31"/>
  </w:num>
  <w:num w:numId="5">
    <w:abstractNumId w:val="28"/>
  </w:num>
  <w:num w:numId="6">
    <w:abstractNumId w:val="3"/>
  </w:num>
  <w:num w:numId="7">
    <w:abstractNumId w:val="5"/>
  </w:num>
  <w:num w:numId="8">
    <w:abstractNumId w:val="35"/>
  </w:num>
  <w:num w:numId="9">
    <w:abstractNumId w:val="33"/>
  </w:num>
  <w:num w:numId="10">
    <w:abstractNumId w:val="16"/>
  </w:num>
  <w:num w:numId="11">
    <w:abstractNumId w:val="20"/>
  </w:num>
  <w:num w:numId="12">
    <w:abstractNumId w:val="8"/>
  </w:num>
  <w:num w:numId="13">
    <w:abstractNumId w:val="2"/>
  </w:num>
  <w:num w:numId="14">
    <w:abstractNumId w:val="9"/>
  </w:num>
  <w:num w:numId="15">
    <w:abstractNumId w:val="13"/>
  </w:num>
  <w:num w:numId="16">
    <w:abstractNumId w:val="10"/>
  </w:num>
  <w:num w:numId="17">
    <w:abstractNumId w:val="24"/>
  </w:num>
  <w:num w:numId="18">
    <w:abstractNumId w:val="4"/>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28"/>
  </w:num>
  <w:num w:numId="24">
    <w:abstractNumId w:val="26"/>
  </w:num>
  <w:num w:numId="25">
    <w:abstractNumId w:val="18"/>
  </w:num>
  <w:num w:numId="26">
    <w:abstractNumId w:val="15"/>
  </w:num>
  <w:num w:numId="27">
    <w:abstractNumId w:val="19"/>
  </w:num>
  <w:num w:numId="28">
    <w:abstractNumId w:val="30"/>
  </w:num>
  <w:num w:numId="29">
    <w:abstractNumId w:val="11"/>
  </w:num>
  <w:num w:numId="30">
    <w:abstractNumId w:val="12"/>
  </w:num>
  <w:num w:numId="31">
    <w:abstractNumId w:val="6"/>
  </w:num>
  <w:num w:numId="32">
    <w:abstractNumId w:val="30"/>
    <w:lvlOverride w:ilvl="0">
      <w:startOverride w:val="1"/>
    </w:lvlOverride>
  </w:num>
  <w:num w:numId="33">
    <w:abstractNumId w:val="11"/>
    <w:lvlOverride w:ilvl="0">
      <w:startOverride w:val="1"/>
    </w:lvlOverride>
  </w:num>
  <w:num w:numId="34">
    <w:abstractNumId w:val="27"/>
  </w:num>
  <w:num w:numId="35">
    <w:abstractNumId w:val="0"/>
  </w:num>
  <w:num w:numId="36">
    <w:abstractNumId w:val="30"/>
    <w:lvlOverride w:ilvl="0">
      <w:startOverride w:val="1"/>
    </w:lvlOverride>
  </w:num>
  <w:num w:numId="37">
    <w:abstractNumId w:val="11"/>
    <w:lvlOverride w:ilvl="0">
      <w:startOverride w:val="1"/>
    </w:lvlOverride>
  </w:num>
  <w:num w:numId="38">
    <w:abstractNumId w:val="17"/>
  </w:num>
  <w:num w:numId="39">
    <w:abstractNumId w:val="32"/>
  </w:num>
  <w:num w:numId="40">
    <w:abstractNumId w:val="11"/>
    <w:lvlOverride w:ilvl="0">
      <w:startOverride w:val="1"/>
    </w:lvlOverride>
  </w:num>
  <w:num w:numId="41">
    <w:abstractNumId w:val="11"/>
    <w:lvlOverride w:ilvl="0">
      <w:startOverride w:val="1"/>
    </w:lvlOverride>
  </w:num>
  <w:num w:numId="42">
    <w:abstractNumId w:val="34"/>
  </w:num>
  <w:num w:numId="43">
    <w:abstractNumId w:val="25"/>
  </w:num>
  <w:num w:numId="44">
    <w:abstractNumId w:val="29"/>
  </w:num>
  <w:num w:numId="45">
    <w:abstractNumId w:val="14"/>
  </w:num>
  <w:num w:numId="46">
    <w:abstractNumId w:val="11"/>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ED1"/>
    <w:rsid w:val="00001C82"/>
    <w:rsid w:val="00002CD6"/>
    <w:rsid w:val="00012436"/>
    <w:rsid w:val="000160CD"/>
    <w:rsid w:val="000177C3"/>
    <w:rsid w:val="000233A3"/>
    <w:rsid w:val="000254D2"/>
    <w:rsid w:val="00025A8C"/>
    <w:rsid w:val="000275D5"/>
    <w:rsid w:val="0003229B"/>
    <w:rsid w:val="00033393"/>
    <w:rsid w:val="00033C30"/>
    <w:rsid w:val="000368E9"/>
    <w:rsid w:val="00036B0B"/>
    <w:rsid w:val="00037AB0"/>
    <w:rsid w:val="00037AD2"/>
    <w:rsid w:val="000402AF"/>
    <w:rsid w:val="00041087"/>
    <w:rsid w:val="00041C25"/>
    <w:rsid w:val="000426AD"/>
    <w:rsid w:val="00043096"/>
    <w:rsid w:val="000443D1"/>
    <w:rsid w:val="00044D8E"/>
    <w:rsid w:val="000463C5"/>
    <w:rsid w:val="00046B6C"/>
    <w:rsid w:val="00054472"/>
    <w:rsid w:val="00055E6E"/>
    <w:rsid w:val="000578BC"/>
    <w:rsid w:val="000578D3"/>
    <w:rsid w:val="00060FF9"/>
    <w:rsid w:val="00061CC6"/>
    <w:rsid w:val="00062438"/>
    <w:rsid w:val="00062526"/>
    <w:rsid w:val="00062770"/>
    <w:rsid w:val="00065134"/>
    <w:rsid w:val="0006547B"/>
    <w:rsid w:val="00071634"/>
    <w:rsid w:val="00071753"/>
    <w:rsid w:val="000755B7"/>
    <w:rsid w:val="000758C8"/>
    <w:rsid w:val="00076DEC"/>
    <w:rsid w:val="00082CA3"/>
    <w:rsid w:val="000844C8"/>
    <w:rsid w:val="000866A0"/>
    <w:rsid w:val="0008765B"/>
    <w:rsid w:val="0009028D"/>
    <w:rsid w:val="0009119F"/>
    <w:rsid w:val="00091728"/>
    <w:rsid w:val="00093182"/>
    <w:rsid w:val="0009635C"/>
    <w:rsid w:val="00096D73"/>
    <w:rsid w:val="000A05A2"/>
    <w:rsid w:val="000A05C5"/>
    <w:rsid w:val="000A0A60"/>
    <w:rsid w:val="000A119C"/>
    <w:rsid w:val="000A1DBB"/>
    <w:rsid w:val="000A1E3D"/>
    <w:rsid w:val="000A39FB"/>
    <w:rsid w:val="000A53B1"/>
    <w:rsid w:val="000A59E3"/>
    <w:rsid w:val="000A6048"/>
    <w:rsid w:val="000A6270"/>
    <w:rsid w:val="000A6289"/>
    <w:rsid w:val="000A76BF"/>
    <w:rsid w:val="000B1937"/>
    <w:rsid w:val="000B1D2E"/>
    <w:rsid w:val="000B1FF2"/>
    <w:rsid w:val="000B2A47"/>
    <w:rsid w:val="000B5BE4"/>
    <w:rsid w:val="000B788F"/>
    <w:rsid w:val="000C12D9"/>
    <w:rsid w:val="000C26AB"/>
    <w:rsid w:val="000C585C"/>
    <w:rsid w:val="000C7CC2"/>
    <w:rsid w:val="000D01C5"/>
    <w:rsid w:val="000D1142"/>
    <w:rsid w:val="000D21E3"/>
    <w:rsid w:val="000D2549"/>
    <w:rsid w:val="000D268F"/>
    <w:rsid w:val="000D2BAD"/>
    <w:rsid w:val="000D349F"/>
    <w:rsid w:val="000D3F3D"/>
    <w:rsid w:val="000D4C71"/>
    <w:rsid w:val="000D4DE6"/>
    <w:rsid w:val="000D54B4"/>
    <w:rsid w:val="000D5B45"/>
    <w:rsid w:val="000E4A04"/>
    <w:rsid w:val="000E6BCA"/>
    <w:rsid w:val="000E7BB8"/>
    <w:rsid w:val="000F303D"/>
    <w:rsid w:val="000F5A24"/>
    <w:rsid w:val="000F6B5F"/>
    <w:rsid w:val="000F6C50"/>
    <w:rsid w:val="000F7111"/>
    <w:rsid w:val="00101990"/>
    <w:rsid w:val="00102C4C"/>
    <w:rsid w:val="00104F43"/>
    <w:rsid w:val="00105846"/>
    <w:rsid w:val="00106201"/>
    <w:rsid w:val="00106AD2"/>
    <w:rsid w:val="00106C56"/>
    <w:rsid w:val="00106C75"/>
    <w:rsid w:val="00112812"/>
    <w:rsid w:val="00114A10"/>
    <w:rsid w:val="00115146"/>
    <w:rsid w:val="001152B9"/>
    <w:rsid w:val="00115DA9"/>
    <w:rsid w:val="0011614E"/>
    <w:rsid w:val="00117839"/>
    <w:rsid w:val="00117DA1"/>
    <w:rsid w:val="001203EA"/>
    <w:rsid w:val="00120D1E"/>
    <w:rsid w:val="00120F0A"/>
    <w:rsid w:val="001239DD"/>
    <w:rsid w:val="00123C9A"/>
    <w:rsid w:val="00123DAC"/>
    <w:rsid w:val="00125229"/>
    <w:rsid w:val="00126203"/>
    <w:rsid w:val="00127AAC"/>
    <w:rsid w:val="0013293E"/>
    <w:rsid w:val="0013399E"/>
    <w:rsid w:val="00134444"/>
    <w:rsid w:val="00135B1C"/>
    <w:rsid w:val="00136107"/>
    <w:rsid w:val="001364A5"/>
    <w:rsid w:val="00137155"/>
    <w:rsid w:val="00141A26"/>
    <w:rsid w:val="001428BB"/>
    <w:rsid w:val="00142C31"/>
    <w:rsid w:val="00144D93"/>
    <w:rsid w:val="00146599"/>
    <w:rsid w:val="00147818"/>
    <w:rsid w:val="00147FED"/>
    <w:rsid w:val="00150247"/>
    <w:rsid w:val="0015146C"/>
    <w:rsid w:val="0015174F"/>
    <w:rsid w:val="001544A6"/>
    <w:rsid w:val="0015490F"/>
    <w:rsid w:val="001605CD"/>
    <w:rsid w:val="001635D1"/>
    <w:rsid w:val="00165B7B"/>
    <w:rsid w:val="00171029"/>
    <w:rsid w:val="001719C9"/>
    <w:rsid w:val="00172B14"/>
    <w:rsid w:val="0017425C"/>
    <w:rsid w:val="00174C4F"/>
    <w:rsid w:val="001757E3"/>
    <w:rsid w:val="001807DF"/>
    <w:rsid w:val="00181EC9"/>
    <w:rsid w:val="00183EC9"/>
    <w:rsid w:val="00184B6F"/>
    <w:rsid w:val="001851EC"/>
    <w:rsid w:val="001858BD"/>
    <w:rsid w:val="00186623"/>
    <w:rsid w:val="00186C6E"/>
    <w:rsid w:val="00191BCE"/>
    <w:rsid w:val="00193E49"/>
    <w:rsid w:val="00194A29"/>
    <w:rsid w:val="0019584D"/>
    <w:rsid w:val="00196C22"/>
    <w:rsid w:val="00197013"/>
    <w:rsid w:val="001A1E47"/>
    <w:rsid w:val="001A4543"/>
    <w:rsid w:val="001A5DDD"/>
    <w:rsid w:val="001A5F01"/>
    <w:rsid w:val="001A661E"/>
    <w:rsid w:val="001A7F30"/>
    <w:rsid w:val="001B02B9"/>
    <w:rsid w:val="001B0ECD"/>
    <w:rsid w:val="001B1281"/>
    <w:rsid w:val="001B1CA2"/>
    <w:rsid w:val="001B2B3B"/>
    <w:rsid w:val="001B4FED"/>
    <w:rsid w:val="001B59EE"/>
    <w:rsid w:val="001B6A06"/>
    <w:rsid w:val="001B6F37"/>
    <w:rsid w:val="001B7B80"/>
    <w:rsid w:val="001C071E"/>
    <w:rsid w:val="001C36C2"/>
    <w:rsid w:val="001C55DE"/>
    <w:rsid w:val="001C5DCB"/>
    <w:rsid w:val="001C6505"/>
    <w:rsid w:val="001C6523"/>
    <w:rsid w:val="001C7DF9"/>
    <w:rsid w:val="001D1B53"/>
    <w:rsid w:val="001D2CA8"/>
    <w:rsid w:val="001D35C0"/>
    <w:rsid w:val="001D44C9"/>
    <w:rsid w:val="001D56CD"/>
    <w:rsid w:val="001D643E"/>
    <w:rsid w:val="001D649D"/>
    <w:rsid w:val="001E1B6B"/>
    <w:rsid w:val="001E3AC9"/>
    <w:rsid w:val="001E3E6F"/>
    <w:rsid w:val="001E5232"/>
    <w:rsid w:val="001E75D8"/>
    <w:rsid w:val="001E75E8"/>
    <w:rsid w:val="001E7D25"/>
    <w:rsid w:val="001F110B"/>
    <w:rsid w:val="001F11B6"/>
    <w:rsid w:val="001F1D8E"/>
    <w:rsid w:val="001F1EDC"/>
    <w:rsid w:val="001F24A0"/>
    <w:rsid w:val="001F2741"/>
    <w:rsid w:val="001F2D6C"/>
    <w:rsid w:val="001F31F3"/>
    <w:rsid w:val="001F4483"/>
    <w:rsid w:val="001F5C20"/>
    <w:rsid w:val="001F629A"/>
    <w:rsid w:val="001F6835"/>
    <w:rsid w:val="001F6FB0"/>
    <w:rsid w:val="001F7C8B"/>
    <w:rsid w:val="00200D19"/>
    <w:rsid w:val="002011D5"/>
    <w:rsid w:val="002021F0"/>
    <w:rsid w:val="0020279C"/>
    <w:rsid w:val="00203329"/>
    <w:rsid w:val="00206251"/>
    <w:rsid w:val="002068C3"/>
    <w:rsid w:val="00213AD5"/>
    <w:rsid w:val="00214CC8"/>
    <w:rsid w:val="00216CED"/>
    <w:rsid w:val="00217BEF"/>
    <w:rsid w:val="00220DBB"/>
    <w:rsid w:val="002239B2"/>
    <w:rsid w:val="002244A9"/>
    <w:rsid w:val="00225771"/>
    <w:rsid w:val="00226598"/>
    <w:rsid w:val="00226690"/>
    <w:rsid w:val="00226AFB"/>
    <w:rsid w:val="002278F6"/>
    <w:rsid w:val="00227F4E"/>
    <w:rsid w:val="0023053B"/>
    <w:rsid w:val="0023167C"/>
    <w:rsid w:val="00233392"/>
    <w:rsid w:val="00233C14"/>
    <w:rsid w:val="00233DA2"/>
    <w:rsid w:val="002346DB"/>
    <w:rsid w:val="002346DF"/>
    <w:rsid w:val="0023490D"/>
    <w:rsid w:val="0024022B"/>
    <w:rsid w:val="00242C72"/>
    <w:rsid w:val="00242CE2"/>
    <w:rsid w:val="00242EBF"/>
    <w:rsid w:val="002440ED"/>
    <w:rsid w:val="00244443"/>
    <w:rsid w:val="00245359"/>
    <w:rsid w:val="002473C5"/>
    <w:rsid w:val="002513F2"/>
    <w:rsid w:val="00252881"/>
    <w:rsid w:val="00252C11"/>
    <w:rsid w:val="00254A2C"/>
    <w:rsid w:val="0025543D"/>
    <w:rsid w:val="00256458"/>
    <w:rsid w:val="002574AF"/>
    <w:rsid w:val="00260830"/>
    <w:rsid w:val="002615DE"/>
    <w:rsid w:val="002633B7"/>
    <w:rsid w:val="00267BEF"/>
    <w:rsid w:val="002726F6"/>
    <w:rsid w:val="00272C80"/>
    <w:rsid w:val="00272F31"/>
    <w:rsid w:val="002735D6"/>
    <w:rsid w:val="00275C9B"/>
    <w:rsid w:val="002764C2"/>
    <w:rsid w:val="0027710F"/>
    <w:rsid w:val="00277AEC"/>
    <w:rsid w:val="002809D7"/>
    <w:rsid w:val="0028162E"/>
    <w:rsid w:val="002875FA"/>
    <w:rsid w:val="00287E38"/>
    <w:rsid w:val="002914BB"/>
    <w:rsid w:val="00291E54"/>
    <w:rsid w:val="00292A78"/>
    <w:rsid w:val="00292CC8"/>
    <w:rsid w:val="00294B2F"/>
    <w:rsid w:val="002956AD"/>
    <w:rsid w:val="00295D36"/>
    <w:rsid w:val="002A03BE"/>
    <w:rsid w:val="002A054A"/>
    <w:rsid w:val="002A5279"/>
    <w:rsid w:val="002A56B5"/>
    <w:rsid w:val="002A5D7A"/>
    <w:rsid w:val="002A6D34"/>
    <w:rsid w:val="002B16E5"/>
    <w:rsid w:val="002B1706"/>
    <w:rsid w:val="002B276B"/>
    <w:rsid w:val="002B4F89"/>
    <w:rsid w:val="002B580C"/>
    <w:rsid w:val="002B5AFD"/>
    <w:rsid w:val="002B77BB"/>
    <w:rsid w:val="002C07FD"/>
    <w:rsid w:val="002C0F96"/>
    <w:rsid w:val="002C1462"/>
    <w:rsid w:val="002C631D"/>
    <w:rsid w:val="002C6759"/>
    <w:rsid w:val="002C7B5D"/>
    <w:rsid w:val="002D2026"/>
    <w:rsid w:val="002D2A79"/>
    <w:rsid w:val="002D37A9"/>
    <w:rsid w:val="002D4D80"/>
    <w:rsid w:val="002D5398"/>
    <w:rsid w:val="002D64C3"/>
    <w:rsid w:val="002D658D"/>
    <w:rsid w:val="002E53B7"/>
    <w:rsid w:val="002E53F4"/>
    <w:rsid w:val="002E7493"/>
    <w:rsid w:val="002F0CE1"/>
    <w:rsid w:val="002F22AF"/>
    <w:rsid w:val="002F34E0"/>
    <w:rsid w:val="002F4BC2"/>
    <w:rsid w:val="002F6EAC"/>
    <w:rsid w:val="003015BD"/>
    <w:rsid w:val="00302696"/>
    <w:rsid w:val="00305920"/>
    <w:rsid w:val="00314788"/>
    <w:rsid w:val="00315A38"/>
    <w:rsid w:val="00316C8A"/>
    <w:rsid w:val="00316E6F"/>
    <w:rsid w:val="00317B19"/>
    <w:rsid w:val="0032029E"/>
    <w:rsid w:val="003206AA"/>
    <w:rsid w:val="00321012"/>
    <w:rsid w:val="0032464F"/>
    <w:rsid w:val="00325F2C"/>
    <w:rsid w:val="0032621A"/>
    <w:rsid w:val="003262F3"/>
    <w:rsid w:val="00327B1A"/>
    <w:rsid w:val="003302F4"/>
    <w:rsid w:val="00331D5F"/>
    <w:rsid w:val="00332826"/>
    <w:rsid w:val="003331FA"/>
    <w:rsid w:val="0033398B"/>
    <w:rsid w:val="003347BB"/>
    <w:rsid w:val="00335C20"/>
    <w:rsid w:val="003404A9"/>
    <w:rsid w:val="00340954"/>
    <w:rsid w:val="00341F4D"/>
    <w:rsid w:val="00342A19"/>
    <w:rsid w:val="00343619"/>
    <w:rsid w:val="00344EB7"/>
    <w:rsid w:val="00347DA4"/>
    <w:rsid w:val="003549A1"/>
    <w:rsid w:val="00355560"/>
    <w:rsid w:val="0035688A"/>
    <w:rsid w:val="0035706A"/>
    <w:rsid w:val="00357550"/>
    <w:rsid w:val="003601A0"/>
    <w:rsid w:val="003617C2"/>
    <w:rsid w:val="0036246B"/>
    <w:rsid w:val="00362914"/>
    <w:rsid w:val="00364155"/>
    <w:rsid w:val="00364E6E"/>
    <w:rsid w:val="00371D45"/>
    <w:rsid w:val="00372A14"/>
    <w:rsid w:val="00373132"/>
    <w:rsid w:val="0037324C"/>
    <w:rsid w:val="00374330"/>
    <w:rsid w:val="00374ECF"/>
    <w:rsid w:val="003750FC"/>
    <w:rsid w:val="00375D63"/>
    <w:rsid w:val="00376CED"/>
    <w:rsid w:val="00377187"/>
    <w:rsid w:val="003771DB"/>
    <w:rsid w:val="00381073"/>
    <w:rsid w:val="00381091"/>
    <w:rsid w:val="00381FA1"/>
    <w:rsid w:val="00382FE2"/>
    <w:rsid w:val="003844E0"/>
    <w:rsid w:val="00385975"/>
    <w:rsid w:val="00385B45"/>
    <w:rsid w:val="00387421"/>
    <w:rsid w:val="0039219D"/>
    <w:rsid w:val="0039365D"/>
    <w:rsid w:val="00395696"/>
    <w:rsid w:val="00396163"/>
    <w:rsid w:val="00396A94"/>
    <w:rsid w:val="00397502"/>
    <w:rsid w:val="00397DED"/>
    <w:rsid w:val="003A057D"/>
    <w:rsid w:val="003A1641"/>
    <w:rsid w:val="003A6297"/>
    <w:rsid w:val="003B0BBE"/>
    <w:rsid w:val="003B17C6"/>
    <w:rsid w:val="003B253B"/>
    <w:rsid w:val="003B3933"/>
    <w:rsid w:val="003B4C9B"/>
    <w:rsid w:val="003B4E1E"/>
    <w:rsid w:val="003B528D"/>
    <w:rsid w:val="003B58DB"/>
    <w:rsid w:val="003B59AA"/>
    <w:rsid w:val="003B750F"/>
    <w:rsid w:val="003C1544"/>
    <w:rsid w:val="003C1C5E"/>
    <w:rsid w:val="003C274A"/>
    <w:rsid w:val="003C3961"/>
    <w:rsid w:val="003C5CFE"/>
    <w:rsid w:val="003D0376"/>
    <w:rsid w:val="003D1FB7"/>
    <w:rsid w:val="003D20ED"/>
    <w:rsid w:val="003D4803"/>
    <w:rsid w:val="003D6851"/>
    <w:rsid w:val="003E0264"/>
    <w:rsid w:val="003E1675"/>
    <w:rsid w:val="003E4B12"/>
    <w:rsid w:val="003E51E6"/>
    <w:rsid w:val="003E67B6"/>
    <w:rsid w:val="003E6E65"/>
    <w:rsid w:val="003E7898"/>
    <w:rsid w:val="003E7F5C"/>
    <w:rsid w:val="003F10B1"/>
    <w:rsid w:val="00400A0B"/>
    <w:rsid w:val="0040157E"/>
    <w:rsid w:val="00404205"/>
    <w:rsid w:val="00405FF8"/>
    <w:rsid w:val="004067C2"/>
    <w:rsid w:val="004070CA"/>
    <w:rsid w:val="0041172C"/>
    <w:rsid w:val="00412666"/>
    <w:rsid w:val="0041680B"/>
    <w:rsid w:val="00416A29"/>
    <w:rsid w:val="00417834"/>
    <w:rsid w:val="00417BAD"/>
    <w:rsid w:val="0042076E"/>
    <w:rsid w:val="004207C9"/>
    <w:rsid w:val="00422531"/>
    <w:rsid w:val="00425781"/>
    <w:rsid w:val="00425B68"/>
    <w:rsid w:val="00425F6F"/>
    <w:rsid w:val="00426426"/>
    <w:rsid w:val="00427B42"/>
    <w:rsid w:val="0043099E"/>
    <w:rsid w:val="00432DB0"/>
    <w:rsid w:val="0043527A"/>
    <w:rsid w:val="00435604"/>
    <w:rsid w:val="004369CB"/>
    <w:rsid w:val="0044011A"/>
    <w:rsid w:val="00441434"/>
    <w:rsid w:val="00446AFA"/>
    <w:rsid w:val="004501DF"/>
    <w:rsid w:val="00454078"/>
    <w:rsid w:val="00454FB3"/>
    <w:rsid w:val="004614AE"/>
    <w:rsid w:val="00461DFE"/>
    <w:rsid w:val="00462F5D"/>
    <w:rsid w:val="0046395A"/>
    <w:rsid w:val="0046543F"/>
    <w:rsid w:val="00465981"/>
    <w:rsid w:val="0046770E"/>
    <w:rsid w:val="004700D6"/>
    <w:rsid w:val="00471FC7"/>
    <w:rsid w:val="00472E99"/>
    <w:rsid w:val="004736B9"/>
    <w:rsid w:val="00473CA2"/>
    <w:rsid w:val="00480618"/>
    <w:rsid w:val="00480BDB"/>
    <w:rsid w:val="0048106A"/>
    <w:rsid w:val="004821C4"/>
    <w:rsid w:val="00482D06"/>
    <w:rsid w:val="00483655"/>
    <w:rsid w:val="004839B9"/>
    <w:rsid w:val="00484211"/>
    <w:rsid w:val="004858E7"/>
    <w:rsid w:val="00485F3F"/>
    <w:rsid w:val="004860E2"/>
    <w:rsid w:val="00490384"/>
    <w:rsid w:val="0049040A"/>
    <w:rsid w:val="0049165E"/>
    <w:rsid w:val="00494642"/>
    <w:rsid w:val="00496AD9"/>
    <w:rsid w:val="004A069B"/>
    <w:rsid w:val="004A0A44"/>
    <w:rsid w:val="004A1B38"/>
    <w:rsid w:val="004A257E"/>
    <w:rsid w:val="004A2FB3"/>
    <w:rsid w:val="004A4269"/>
    <w:rsid w:val="004A73B3"/>
    <w:rsid w:val="004A75DC"/>
    <w:rsid w:val="004B032F"/>
    <w:rsid w:val="004B0EDC"/>
    <w:rsid w:val="004B0F6E"/>
    <w:rsid w:val="004B1AFC"/>
    <w:rsid w:val="004B3BE2"/>
    <w:rsid w:val="004B5C30"/>
    <w:rsid w:val="004B6324"/>
    <w:rsid w:val="004C0A0E"/>
    <w:rsid w:val="004C189E"/>
    <w:rsid w:val="004C40C0"/>
    <w:rsid w:val="004C4409"/>
    <w:rsid w:val="004C45B4"/>
    <w:rsid w:val="004C6596"/>
    <w:rsid w:val="004C682D"/>
    <w:rsid w:val="004C72F8"/>
    <w:rsid w:val="004D17EA"/>
    <w:rsid w:val="004D2243"/>
    <w:rsid w:val="004D3370"/>
    <w:rsid w:val="004D3D0D"/>
    <w:rsid w:val="004D4ED7"/>
    <w:rsid w:val="004D62F1"/>
    <w:rsid w:val="004D669E"/>
    <w:rsid w:val="004D7D94"/>
    <w:rsid w:val="004E065A"/>
    <w:rsid w:val="004E3269"/>
    <w:rsid w:val="004E3906"/>
    <w:rsid w:val="004E44CD"/>
    <w:rsid w:val="004E5667"/>
    <w:rsid w:val="004E64B5"/>
    <w:rsid w:val="004E7420"/>
    <w:rsid w:val="004F0158"/>
    <w:rsid w:val="004F1043"/>
    <w:rsid w:val="004F3B61"/>
    <w:rsid w:val="004F44FF"/>
    <w:rsid w:val="004F5455"/>
    <w:rsid w:val="004F6E89"/>
    <w:rsid w:val="004F7A74"/>
    <w:rsid w:val="005029AF"/>
    <w:rsid w:val="00510C1B"/>
    <w:rsid w:val="00512E20"/>
    <w:rsid w:val="00513013"/>
    <w:rsid w:val="0051448C"/>
    <w:rsid w:val="00515537"/>
    <w:rsid w:val="00515716"/>
    <w:rsid w:val="00515848"/>
    <w:rsid w:val="00516C05"/>
    <w:rsid w:val="00517778"/>
    <w:rsid w:val="00521121"/>
    <w:rsid w:val="00521E21"/>
    <w:rsid w:val="00526CBF"/>
    <w:rsid w:val="00527395"/>
    <w:rsid w:val="005320F4"/>
    <w:rsid w:val="00535B76"/>
    <w:rsid w:val="00536232"/>
    <w:rsid w:val="00536AED"/>
    <w:rsid w:val="00537F17"/>
    <w:rsid w:val="005402DE"/>
    <w:rsid w:val="0054088B"/>
    <w:rsid w:val="005428A5"/>
    <w:rsid w:val="00542A17"/>
    <w:rsid w:val="00543878"/>
    <w:rsid w:val="005449A1"/>
    <w:rsid w:val="00546744"/>
    <w:rsid w:val="0054727B"/>
    <w:rsid w:val="00551C6C"/>
    <w:rsid w:val="005542C5"/>
    <w:rsid w:val="00555C6C"/>
    <w:rsid w:val="00561C18"/>
    <w:rsid w:val="00564146"/>
    <w:rsid w:val="00564BFC"/>
    <w:rsid w:val="00565677"/>
    <w:rsid w:val="00566F3E"/>
    <w:rsid w:val="005674E2"/>
    <w:rsid w:val="0057096D"/>
    <w:rsid w:val="005717FD"/>
    <w:rsid w:val="00572AA5"/>
    <w:rsid w:val="00573FF0"/>
    <w:rsid w:val="00574215"/>
    <w:rsid w:val="00574360"/>
    <w:rsid w:val="00581BFC"/>
    <w:rsid w:val="00583A64"/>
    <w:rsid w:val="00586F08"/>
    <w:rsid w:val="00587A85"/>
    <w:rsid w:val="00587DCF"/>
    <w:rsid w:val="005911C8"/>
    <w:rsid w:val="005914C3"/>
    <w:rsid w:val="00591F47"/>
    <w:rsid w:val="005961AC"/>
    <w:rsid w:val="00597531"/>
    <w:rsid w:val="0059753E"/>
    <w:rsid w:val="005A1A90"/>
    <w:rsid w:val="005A1BA8"/>
    <w:rsid w:val="005A44E8"/>
    <w:rsid w:val="005A471B"/>
    <w:rsid w:val="005A4E08"/>
    <w:rsid w:val="005B0BEC"/>
    <w:rsid w:val="005B1884"/>
    <w:rsid w:val="005B2D12"/>
    <w:rsid w:val="005B31ED"/>
    <w:rsid w:val="005B45E8"/>
    <w:rsid w:val="005B5E2A"/>
    <w:rsid w:val="005C08D9"/>
    <w:rsid w:val="005C1DEF"/>
    <w:rsid w:val="005C22E0"/>
    <w:rsid w:val="005C2FCA"/>
    <w:rsid w:val="005C4C25"/>
    <w:rsid w:val="005C578F"/>
    <w:rsid w:val="005C57B2"/>
    <w:rsid w:val="005D032C"/>
    <w:rsid w:val="005D0343"/>
    <w:rsid w:val="005D336F"/>
    <w:rsid w:val="005D386E"/>
    <w:rsid w:val="005E1D79"/>
    <w:rsid w:val="005E3ACF"/>
    <w:rsid w:val="005E4632"/>
    <w:rsid w:val="005E5E0D"/>
    <w:rsid w:val="005E638C"/>
    <w:rsid w:val="005E678E"/>
    <w:rsid w:val="005E7B6B"/>
    <w:rsid w:val="005F0CE0"/>
    <w:rsid w:val="005F15ED"/>
    <w:rsid w:val="005F33BA"/>
    <w:rsid w:val="005F5B35"/>
    <w:rsid w:val="005F6F3D"/>
    <w:rsid w:val="00601ED6"/>
    <w:rsid w:val="00602FA0"/>
    <w:rsid w:val="006038EF"/>
    <w:rsid w:val="006052C8"/>
    <w:rsid w:val="006067D0"/>
    <w:rsid w:val="00606FA0"/>
    <w:rsid w:val="00607C92"/>
    <w:rsid w:val="006100A0"/>
    <w:rsid w:val="00610172"/>
    <w:rsid w:val="00610B72"/>
    <w:rsid w:val="00613469"/>
    <w:rsid w:val="006144CC"/>
    <w:rsid w:val="00615E57"/>
    <w:rsid w:val="00616FFC"/>
    <w:rsid w:val="00617BA6"/>
    <w:rsid w:val="006212E2"/>
    <w:rsid w:val="0062138E"/>
    <w:rsid w:val="00623421"/>
    <w:rsid w:val="00623E86"/>
    <w:rsid w:val="00630FD9"/>
    <w:rsid w:val="0063223C"/>
    <w:rsid w:val="0063249B"/>
    <w:rsid w:val="00634F30"/>
    <w:rsid w:val="00635EA0"/>
    <w:rsid w:val="00636F31"/>
    <w:rsid w:val="0064080B"/>
    <w:rsid w:val="006410AF"/>
    <w:rsid w:val="006423DF"/>
    <w:rsid w:val="00642AA6"/>
    <w:rsid w:val="0064326E"/>
    <w:rsid w:val="00645026"/>
    <w:rsid w:val="00650E1A"/>
    <w:rsid w:val="00651E04"/>
    <w:rsid w:val="00651F88"/>
    <w:rsid w:val="0065468E"/>
    <w:rsid w:val="00656AB6"/>
    <w:rsid w:val="00660210"/>
    <w:rsid w:val="0066180D"/>
    <w:rsid w:val="006665D2"/>
    <w:rsid w:val="006702D5"/>
    <w:rsid w:val="006707A6"/>
    <w:rsid w:val="00671930"/>
    <w:rsid w:val="00671D9C"/>
    <w:rsid w:val="0067612A"/>
    <w:rsid w:val="00676D87"/>
    <w:rsid w:val="006834B8"/>
    <w:rsid w:val="00683BE0"/>
    <w:rsid w:val="0068460D"/>
    <w:rsid w:val="00684B9B"/>
    <w:rsid w:val="00686AC5"/>
    <w:rsid w:val="00690639"/>
    <w:rsid w:val="006908E5"/>
    <w:rsid w:val="00690D02"/>
    <w:rsid w:val="0069159B"/>
    <w:rsid w:val="0069231B"/>
    <w:rsid w:val="00696A89"/>
    <w:rsid w:val="00696C43"/>
    <w:rsid w:val="006A0528"/>
    <w:rsid w:val="006A067B"/>
    <w:rsid w:val="006A0B98"/>
    <w:rsid w:val="006A15A7"/>
    <w:rsid w:val="006A18DD"/>
    <w:rsid w:val="006A2AAC"/>
    <w:rsid w:val="006A55C5"/>
    <w:rsid w:val="006A5F4B"/>
    <w:rsid w:val="006A72F9"/>
    <w:rsid w:val="006B0172"/>
    <w:rsid w:val="006B1701"/>
    <w:rsid w:val="006C016B"/>
    <w:rsid w:val="006C09DE"/>
    <w:rsid w:val="006C3B01"/>
    <w:rsid w:val="006C4159"/>
    <w:rsid w:val="006C4B92"/>
    <w:rsid w:val="006C4BF7"/>
    <w:rsid w:val="006C5081"/>
    <w:rsid w:val="006D038D"/>
    <w:rsid w:val="006D2A98"/>
    <w:rsid w:val="006D2D48"/>
    <w:rsid w:val="006D313A"/>
    <w:rsid w:val="006D3362"/>
    <w:rsid w:val="006D342B"/>
    <w:rsid w:val="006D394B"/>
    <w:rsid w:val="006D6AF7"/>
    <w:rsid w:val="006D6C6E"/>
    <w:rsid w:val="006D6D9C"/>
    <w:rsid w:val="006D7117"/>
    <w:rsid w:val="006D7351"/>
    <w:rsid w:val="006D7790"/>
    <w:rsid w:val="006D7B1C"/>
    <w:rsid w:val="006E0353"/>
    <w:rsid w:val="006E0FA4"/>
    <w:rsid w:val="006E1551"/>
    <w:rsid w:val="006E2527"/>
    <w:rsid w:val="006E48BF"/>
    <w:rsid w:val="006E4E52"/>
    <w:rsid w:val="006E7CEE"/>
    <w:rsid w:val="006F04E8"/>
    <w:rsid w:val="006F062F"/>
    <w:rsid w:val="006F0A27"/>
    <w:rsid w:val="006F20EF"/>
    <w:rsid w:val="006F3D77"/>
    <w:rsid w:val="006F4308"/>
    <w:rsid w:val="006F4B53"/>
    <w:rsid w:val="006F5DA7"/>
    <w:rsid w:val="006F6846"/>
    <w:rsid w:val="006F7401"/>
    <w:rsid w:val="006F7D6B"/>
    <w:rsid w:val="006F7E84"/>
    <w:rsid w:val="00700F6B"/>
    <w:rsid w:val="00707B03"/>
    <w:rsid w:val="007124ED"/>
    <w:rsid w:val="007130DF"/>
    <w:rsid w:val="00714A30"/>
    <w:rsid w:val="007177FC"/>
    <w:rsid w:val="007179E4"/>
    <w:rsid w:val="00720324"/>
    <w:rsid w:val="00720FF7"/>
    <w:rsid w:val="00726812"/>
    <w:rsid w:val="007303A8"/>
    <w:rsid w:val="007308BF"/>
    <w:rsid w:val="00731DFA"/>
    <w:rsid w:val="0073231E"/>
    <w:rsid w:val="007327CB"/>
    <w:rsid w:val="007364B0"/>
    <w:rsid w:val="0073673A"/>
    <w:rsid w:val="007410C2"/>
    <w:rsid w:val="0074167B"/>
    <w:rsid w:val="00744461"/>
    <w:rsid w:val="00744B0E"/>
    <w:rsid w:val="007460D1"/>
    <w:rsid w:val="00747679"/>
    <w:rsid w:val="00747A1A"/>
    <w:rsid w:val="007549D8"/>
    <w:rsid w:val="00757763"/>
    <w:rsid w:val="00760BC0"/>
    <w:rsid w:val="00760D5A"/>
    <w:rsid w:val="00760D71"/>
    <w:rsid w:val="0076165E"/>
    <w:rsid w:val="0076184A"/>
    <w:rsid w:val="007628EE"/>
    <w:rsid w:val="0076329E"/>
    <w:rsid w:val="00764015"/>
    <w:rsid w:val="0076617D"/>
    <w:rsid w:val="0076734A"/>
    <w:rsid w:val="00770D3E"/>
    <w:rsid w:val="00773C78"/>
    <w:rsid w:val="007766EC"/>
    <w:rsid w:val="00781016"/>
    <w:rsid w:val="00781CB1"/>
    <w:rsid w:val="007824E6"/>
    <w:rsid w:val="007845E6"/>
    <w:rsid w:val="007879C1"/>
    <w:rsid w:val="007909D4"/>
    <w:rsid w:val="007910E5"/>
    <w:rsid w:val="00792524"/>
    <w:rsid w:val="00792C8C"/>
    <w:rsid w:val="00796127"/>
    <w:rsid w:val="00797187"/>
    <w:rsid w:val="007971B9"/>
    <w:rsid w:val="00797F11"/>
    <w:rsid w:val="007A52CB"/>
    <w:rsid w:val="007A759D"/>
    <w:rsid w:val="007B1AE8"/>
    <w:rsid w:val="007B1B16"/>
    <w:rsid w:val="007B4450"/>
    <w:rsid w:val="007B4A88"/>
    <w:rsid w:val="007B5D71"/>
    <w:rsid w:val="007B6D29"/>
    <w:rsid w:val="007C060A"/>
    <w:rsid w:val="007C0E6D"/>
    <w:rsid w:val="007C13AB"/>
    <w:rsid w:val="007C154F"/>
    <w:rsid w:val="007C1DF2"/>
    <w:rsid w:val="007C2DFD"/>
    <w:rsid w:val="007C3B9F"/>
    <w:rsid w:val="007C502A"/>
    <w:rsid w:val="007C600F"/>
    <w:rsid w:val="007C66D0"/>
    <w:rsid w:val="007D59E2"/>
    <w:rsid w:val="007D7F4C"/>
    <w:rsid w:val="007E298D"/>
    <w:rsid w:val="007E30A0"/>
    <w:rsid w:val="007E4FFC"/>
    <w:rsid w:val="007E6250"/>
    <w:rsid w:val="007F1098"/>
    <w:rsid w:val="007F3CF2"/>
    <w:rsid w:val="007F4E77"/>
    <w:rsid w:val="007F5C46"/>
    <w:rsid w:val="007F5EF3"/>
    <w:rsid w:val="00800101"/>
    <w:rsid w:val="008023E0"/>
    <w:rsid w:val="008027AB"/>
    <w:rsid w:val="00803966"/>
    <w:rsid w:val="0080414E"/>
    <w:rsid w:val="00806ABE"/>
    <w:rsid w:val="00807AC9"/>
    <w:rsid w:val="00807CD4"/>
    <w:rsid w:val="008123EC"/>
    <w:rsid w:val="008152BE"/>
    <w:rsid w:val="00815B39"/>
    <w:rsid w:val="00817F37"/>
    <w:rsid w:val="0082088A"/>
    <w:rsid w:val="0082210F"/>
    <w:rsid w:val="008230AA"/>
    <w:rsid w:val="00824514"/>
    <w:rsid w:val="0082662D"/>
    <w:rsid w:val="00831DD5"/>
    <w:rsid w:val="00833000"/>
    <w:rsid w:val="00833FEE"/>
    <w:rsid w:val="008344AB"/>
    <w:rsid w:val="00834B82"/>
    <w:rsid w:val="008350CC"/>
    <w:rsid w:val="00837697"/>
    <w:rsid w:val="00840BAA"/>
    <w:rsid w:val="00842AFB"/>
    <w:rsid w:val="00845B1B"/>
    <w:rsid w:val="00845F9A"/>
    <w:rsid w:val="0085019B"/>
    <w:rsid w:val="00851F37"/>
    <w:rsid w:val="00854F3E"/>
    <w:rsid w:val="0085512E"/>
    <w:rsid w:val="00855858"/>
    <w:rsid w:val="00857031"/>
    <w:rsid w:val="00861D0D"/>
    <w:rsid w:val="00865117"/>
    <w:rsid w:val="0086597C"/>
    <w:rsid w:val="00867394"/>
    <w:rsid w:val="008747AA"/>
    <w:rsid w:val="00874836"/>
    <w:rsid w:val="00874AD2"/>
    <w:rsid w:val="00877A73"/>
    <w:rsid w:val="00881488"/>
    <w:rsid w:val="00881C87"/>
    <w:rsid w:val="0088639E"/>
    <w:rsid w:val="00886F2A"/>
    <w:rsid w:val="00887E9A"/>
    <w:rsid w:val="00890B72"/>
    <w:rsid w:val="00891010"/>
    <w:rsid w:val="0089480C"/>
    <w:rsid w:val="00894A56"/>
    <w:rsid w:val="008962DD"/>
    <w:rsid w:val="008963B1"/>
    <w:rsid w:val="00896482"/>
    <w:rsid w:val="0089662A"/>
    <w:rsid w:val="008A03CB"/>
    <w:rsid w:val="008A05D7"/>
    <w:rsid w:val="008A20B8"/>
    <w:rsid w:val="008A2445"/>
    <w:rsid w:val="008A2B85"/>
    <w:rsid w:val="008A375C"/>
    <w:rsid w:val="008A7311"/>
    <w:rsid w:val="008A7A1E"/>
    <w:rsid w:val="008B1266"/>
    <w:rsid w:val="008B1586"/>
    <w:rsid w:val="008B3931"/>
    <w:rsid w:val="008B6D57"/>
    <w:rsid w:val="008C05B2"/>
    <w:rsid w:val="008C0C9B"/>
    <w:rsid w:val="008C2975"/>
    <w:rsid w:val="008C2FBD"/>
    <w:rsid w:val="008C3F0A"/>
    <w:rsid w:val="008C555F"/>
    <w:rsid w:val="008C6AB4"/>
    <w:rsid w:val="008D0322"/>
    <w:rsid w:val="008D110E"/>
    <w:rsid w:val="008D2AE0"/>
    <w:rsid w:val="008D350D"/>
    <w:rsid w:val="008D4F26"/>
    <w:rsid w:val="008D61D6"/>
    <w:rsid w:val="008D62C6"/>
    <w:rsid w:val="008D6B95"/>
    <w:rsid w:val="008E1809"/>
    <w:rsid w:val="008E37BB"/>
    <w:rsid w:val="008E5210"/>
    <w:rsid w:val="008E5224"/>
    <w:rsid w:val="008E6AAC"/>
    <w:rsid w:val="008E74DD"/>
    <w:rsid w:val="008E78F7"/>
    <w:rsid w:val="008F06D5"/>
    <w:rsid w:val="008F215E"/>
    <w:rsid w:val="008F288D"/>
    <w:rsid w:val="008F3804"/>
    <w:rsid w:val="008F6885"/>
    <w:rsid w:val="008F770B"/>
    <w:rsid w:val="009000C9"/>
    <w:rsid w:val="00900248"/>
    <w:rsid w:val="00904256"/>
    <w:rsid w:val="0090691F"/>
    <w:rsid w:val="00911662"/>
    <w:rsid w:val="00913CF2"/>
    <w:rsid w:val="00914354"/>
    <w:rsid w:val="009144DB"/>
    <w:rsid w:val="0091645C"/>
    <w:rsid w:val="0092260A"/>
    <w:rsid w:val="00922D0F"/>
    <w:rsid w:val="00923120"/>
    <w:rsid w:val="00923DE7"/>
    <w:rsid w:val="00926462"/>
    <w:rsid w:val="00927C3E"/>
    <w:rsid w:val="009308ED"/>
    <w:rsid w:val="0093130A"/>
    <w:rsid w:val="00932446"/>
    <w:rsid w:val="00934C1D"/>
    <w:rsid w:val="00937A02"/>
    <w:rsid w:val="0094010A"/>
    <w:rsid w:val="00942C86"/>
    <w:rsid w:val="00944C1C"/>
    <w:rsid w:val="00953428"/>
    <w:rsid w:val="009535D3"/>
    <w:rsid w:val="009545A6"/>
    <w:rsid w:val="00954D2A"/>
    <w:rsid w:val="00954D94"/>
    <w:rsid w:val="00954E50"/>
    <w:rsid w:val="009551D5"/>
    <w:rsid w:val="0095524E"/>
    <w:rsid w:val="009555F3"/>
    <w:rsid w:val="0095630E"/>
    <w:rsid w:val="00957772"/>
    <w:rsid w:val="00960DD3"/>
    <w:rsid w:val="0096174C"/>
    <w:rsid w:val="00963023"/>
    <w:rsid w:val="00964257"/>
    <w:rsid w:val="0096452F"/>
    <w:rsid w:val="009651D5"/>
    <w:rsid w:val="00965234"/>
    <w:rsid w:val="00966C72"/>
    <w:rsid w:val="00970584"/>
    <w:rsid w:val="00971CBF"/>
    <w:rsid w:val="0097268C"/>
    <w:rsid w:val="009745EB"/>
    <w:rsid w:val="00977C4E"/>
    <w:rsid w:val="00977F16"/>
    <w:rsid w:val="00980448"/>
    <w:rsid w:val="00980D24"/>
    <w:rsid w:val="0098319A"/>
    <w:rsid w:val="00983C84"/>
    <w:rsid w:val="009844BB"/>
    <w:rsid w:val="00986302"/>
    <w:rsid w:val="00991322"/>
    <w:rsid w:val="00991B54"/>
    <w:rsid w:val="009926B9"/>
    <w:rsid w:val="009933F5"/>
    <w:rsid w:val="009A4069"/>
    <w:rsid w:val="009A4AF5"/>
    <w:rsid w:val="009A7C57"/>
    <w:rsid w:val="009B0FC3"/>
    <w:rsid w:val="009B4AB2"/>
    <w:rsid w:val="009B5561"/>
    <w:rsid w:val="009B5B9D"/>
    <w:rsid w:val="009B7467"/>
    <w:rsid w:val="009C019C"/>
    <w:rsid w:val="009C298F"/>
    <w:rsid w:val="009C392A"/>
    <w:rsid w:val="009C521C"/>
    <w:rsid w:val="009C5BC0"/>
    <w:rsid w:val="009C640F"/>
    <w:rsid w:val="009C6697"/>
    <w:rsid w:val="009C7F96"/>
    <w:rsid w:val="009D0062"/>
    <w:rsid w:val="009D0EE4"/>
    <w:rsid w:val="009D44EB"/>
    <w:rsid w:val="009D4758"/>
    <w:rsid w:val="009D5B87"/>
    <w:rsid w:val="009D5C16"/>
    <w:rsid w:val="009E0F89"/>
    <w:rsid w:val="009E3B17"/>
    <w:rsid w:val="009E44C3"/>
    <w:rsid w:val="009E6052"/>
    <w:rsid w:val="009E618E"/>
    <w:rsid w:val="009E62B2"/>
    <w:rsid w:val="009F12DE"/>
    <w:rsid w:val="009F1720"/>
    <w:rsid w:val="009F40E5"/>
    <w:rsid w:val="009F578E"/>
    <w:rsid w:val="009F57D0"/>
    <w:rsid w:val="009F5A43"/>
    <w:rsid w:val="00A0003B"/>
    <w:rsid w:val="00A01E8F"/>
    <w:rsid w:val="00A01F4B"/>
    <w:rsid w:val="00A025DD"/>
    <w:rsid w:val="00A02FC2"/>
    <w:rsid w:val="00A033AA"/>
    <w:rsid w:val="00A048CB"/>
    <w:rsid w:val="00A124B0"/>
    <w:rsid w:val="00A12D56"/>
    <w:rsid w:val="00A132EB"/>
    <w:rsid w:val="00A147FE"/>
    <w:rsid w:val="00A148E5"/>
    <w:rsid w:val="00A15EC7"/>
    <w:rsid w:val="00A16113"/>
    <w:rsid w:val="00A16DC7"/>
    <w:rsid w:val="00A174FA"/>
    <w:rsid w:val="00A2083E"/>
    <w:rsid w:val="00A20FCF"/>
    <w:rsid w:val="00A22A2D"/>
    <w:rsid w:val="00A23836"/>
    <w:rsid w:val="00A256BA"/>
    <w:rsid w:val="00A2653C"/>
    <w:rsid w:val="00A26EA7"/>
    <w:rsid w:val="00A278BC"/>
    <w:rsid w:val="00A27935"/>
    <w:rsid w:val="00A320E9"/>
    <w:rsid w:val="00A33C44"/>
    <w:rsid w:val="00A364A3"/>
    <w:rsid w:val="00A37B5C"/>
    <w:rsid w:val="00A40DDC"/>
    <w:rsid w:val="00A42751"/>
    <w:rsid w:val="00A46947"/>
    <w:rsid w:val="00A4782A"/>
    <w:rsid w:val="00A50019"/>
    <w:rsid w:val="00A510FB"/>
    <w:rsid w:val="00A57F6B"/>
    <w:rsid w:val="00A61DF5"/>
    <w:rsid w:val="00A64BAA"/>
    <w:rsid w:val="00A65B4B"/>
    <w:rsid w:val="00A65D75"/>
    <w:rsid w:val="00A6659B"/>
    <w:rsid w:val="00A66FE7"/>
    <w:rsid w:val="00A6711E"/>
    <w:rsid w:val="00A671EE"/>
    <w:rsid w:val="00A706EC"/>
    <w:rsid w:val="00A734E3"/>
    <w:rsid w:val="00A743CA"/>
    <w:rsid w:val="00A74ECF"/>
    <w:rsid w:val="00A74ED8"/>
    <w:rsid w:val="00A75118"/>
    <w:rsid w:val="00A752D2"/>
    <w:rsid w:val="00A764DA"/>
    <w:rsid w:val="00A766B4"/>
    <w:rsid w:val="00A842E3"/>
    <w:rsid w:val="00A84363"/>
    <w:rsid w:val="00A84C4F"/>
    <w:rsid w:val="00A85898"/>
    <w:rsid w:val="00A87087"/>
    <w:rsid w:val="00A87A6F"/>
    <w:rsid w:val="00A87BAE"/>
    <w:rsid w:val="00A91997"/>
    <w:rsid w:val="00A92E86"/>
    <w:rsid w:val="00AA1605"/>
    <w:rsid w:val="00AA1AC9"/>
    <w:rsid w:val="00AA471D"/>
    <w:rsid w:val="00AA5648"/>
    <w:rsid w:val="00AA5BE7"/>
    <w:rsid w:val="00AA72B1"/>
    <w:rsid w:val="00AA7395"/>
    <w:rsid w:val="00AB1D68"/>
    <w:rsid w:val="00AB3063"/>
    <w:rsid w:val="00AB492B"/>
    <w:rsid w:val="00AB4A7E"/>
    <w:rsid w:val="00AB50E6"/>
    <w:rsid w:val="00AC036F"/>
    <w:rsid w:val="00AC257F"/>
    <w:rsid w:val="00AC3206"/>
    <w:rsid w:val="00AC441D"/>
    <w:rsid w:val="00AC5E1E"/>
    <w:rsid w:val="00AC6963"/>
    <w:rsid w:val="00AC7195"/>
    <w:rsid w:val="00AD326C"/>
    <w:rsid w:val="00AD36E9"/>
    <w:rsid w:val="00AD5D7F"/>
    <w:rsid w:val="00AD62D3"/>
    <w:rsid w:val="00AE0E91"/>
    <w:rsid w:val="00AE436C"/>
    <w:rsid w:val="00AE462C"/>
    <w:rsid w:val="00AE51CE"/>
    <w:rsid w:val="00AE7479"/>
    <w:rsid w:val="00AF5607"/>
    <w:rsid w:val="00AF69E7"/>
    <w:rsid w:val="00B01373"/>
    <w:rsid w:val="00B02F76"/>
    <w:rsid w:val="00B03596"/>
    <w:rsid w:val="00B03660"/>
    <w:rsid w:val="00B03EB0"/>
    <w:rsid w:val="00B06488"/>
    <w:rsid w:val="00B078D9"/>
    <w:rsid w:val="00B1004D"/>
    <w:rsid w:val="00B10E60"/>
    <w:rsid w:val="00B120FB"/>
    <w:rsid w:val="00B12BD9"/>
    <w:rsid w:val="00B12BF3"/>
    <w:rsid w:val="00B12E1A"/>
    <w:rsid w:val="00B12E22"/>
    <w:rsid w:val="00B13504"/>
    <w:rsid w:val="00B13C91"/>
    <w:rsid w:val="00B13DF6"/>
    <w:rsid w:val="00B14190"/>
    <w:rsid w:val="00B1784C"/>
    <w:rsid w:val="00B179BA"/>
    <w:rsid w:val="00B25B5E"/>
    <w:rsid w:val="00B312D8"/>
    <w:rsid w:val="00B31EE2"/>
    <w:rsid w:val="00B3244F"/>
    <w:rsid w:val="00B34446"/>
    <w:rsid w:val="00B37725"/>
    <w:rsid w:val="00B41981"/>
    <w:rsid w:val="00B45913"/>
    <w:rsid w:val="00B46732"/>
    <w:rsid w:val="00B500BF"/>
    <w:rsid w:val="00B51DE0"/>
    <w:rsid w:val="00B52932"/>
    <w:rsid w:val="00B542A3"/>
    <w:rsid w:val="00B557BB"/>
    <w:rsid w:val="00B55A24"/>
    <w:rsid w:val="00B603CF"/>
    <w:rsid w:val="00B60E21"/>
    <w:rsid w:val="00B61B3E"/>
    <w:rsid w:val="00B622CC"/>
    <w:rsid w:val="00B647EE"/>
    <w:rsid w:val="00B6481B"/>
    <w:rsid w:val="00B65404"/>
    <w:rsid w:val="00B67572"/>
    <w:rsid w:val="00B67AFA"/>
    <w:rsid w:val="00B7039B"/>
    <w:rsid w:val="00B725F2"/>
    <w:rsid w:val="00B72626"/>
    <w:rsid w:val="00B73FC5"/>
    <w:rsid w:val="00B748A1"/>
    <w:rsid w:val="00B75384"/>
    <w:rsid w:val="00B80D76"/>
    <w:rsid w:val="00B8140C"/>
    <w:rsid w:val="00B840FC"/>
    <w:rsid w:val="00B852F6"/>
    <w:rsid w:val="00B855E6"/>
    <w:rsid w:val="00B85861"/>
    <w:rsid w:val="00B85AB9"/>
    <w:rsid w:val="00B85F37"/>
    <w:rsid w:val="00B93B9D"/>
    <w:rsid w:val="00B94C8A"/>
    <w:rsid w:val="00B9515B"/>
    <w:rsid w:val="00B95512"/>
    <w:rsid w:val="00B957AF"/>
    <w:rsid w:val="00B96649"/>
    <w:rsid w:val="00B97BCD"/>
    <w:rsid w:val="00BA1156"/>
    <w:rsid w:val="00BA2EAC"/>
    <w:rsid w:val="00BA6738"/>
    <w:rsid w:val="00BA70F2"/>
    <w:rsid w:val="00BA76F6"/>
    <w:rsid w:val="00BB03A3"/>
    <w:rsid w:val="00BB110E"/>
    <w:rsid w:val="00BB16B2"/>
    <w:rsid w:val="00BB74F5"/>
    <w:rsid w:val="00BC1218"/>
    <w:rsid w:val="00BC1D1C"/>
    <w:rsid w:val="00BC3E54"/>
    <w:rsid w:val="00BC439D"/>
    <w:rsid w:val="00BC4BEB"/>
    <w:rsid w:val="00BC611B"/>
    <w:rsid w:val="00BD0101"/>
    <w:rsid w:val="00BD0D18"/>
    <w:rsid w:val="00BD1270"/>
    <w:rsid w:val="00BD3992"/>
    <w:rsid w:val="00BD4ED7"/>
    <w:rsid w:val="00BD582A"/>
    <w:rsid w:val="00BD7617"/>
    <w:rsid w:val="00BE11EC"/>
    <w:rsid w:val="00BE150D"/>
    <w:rsid w:val="00BE1607"/>
    <w:rsid w:val="00BE1DE0"/>
    <w:rsid w:val="00BE5996"/>
    <w:rsid w:val="00BE7D81"/>
    <w:rsid w:val="00BF0065"/>
    <w:rsid w:val="00BF0843"/>
    <w:rsid w:val="00BF11F7"/>
    <w:rsid w:val="00BF18FB"/>
    <w:rsid w:val="00BF26A6"/>
    <w:rsid w:val="00BF275C"/>
    <w:rsid w:val="00BF3E1B"/>
    <w:rsid w:val="00BF6F35"/>
    <w:rsid w:val="00C01CFF"/>
    <w:rsid w:val="00C01F78"/>
    <w:rsid w:val="00C02FC9"/>
    <w:rsid w:val="00C0321A"/>
    <w:rsid w:val="00C04B18"/>
    <w:rsid w:val="00C11988"/>
    <w:rsid w:val="00C11E56"/>
    <w:rsid w:val="00C12972"/>
    <w:rsid w:val="00C15D46"/>
    <w:rsid w:val="00C17742"/>
    <w:rsid w:val="00C17A78"/>
    <w:rsid w:val="00C21E5B"/>
    <w:rsid w:val="00C22F7E"/>
    <w:rsid w:val="00C2326F"/>
    <w:rsid w:val="00C23C99"/>
    <w:rsid w:val="00C23E7B"/>
    <w:rsid w:val="00C26965"/>
    <w:rsid w:val="00C3401B"/>
    <w:rsid w:val="00C35D4D"/>
    <w:rsid w:val="00C3687F"/>
    <w:rsid w:val="00C36ACB"/>
    <w:rsid w:val="00C371C9"/>
    <w:rsid w:val="00C41855"/>
    <w:rsid w:val="00C503F4"/>
    <w:rsid w:val="00C5523A"/>
    <w:rsid w:val="00C5590B"/>
    <w:rsid w:val="00C56934"/>
    <w:rsid w:val="00C56BF5"/>
    <w:rsid w:val="00C63F2D"/>
    <w:rsid w:val="00C6600A"/>
    <w:rsid w:val="00C662CB"/>
    <w:rsid w:val="00C66B52"/>
    <w:rsid w:val="00C70C93"/>
    <w:rsid w:val="00C71D6B"/>
    <w:rsid w:val="00C72F85"/>
    <w:rsid w:val="00C805AC"/>
    <w:rsid w:val="00C807BE"/>
    <w:rsid w:val="00C818AC"/>
    <w:rsid w:val="00C82517"/>
    <w:rsid w:val="00C83D94"/>
    <w:rsid w:val="00C85B43"/>
    <w:rsid w:val="00C87C20"/>
    <w:rsid w:val="00C90CF0"/>
    <w:rsid w:val="00C90EC8"/>
    <w:rsid w:val="00C90F13"/>
    <w:rsid w:val="00C94CF0"/>
    <w:rsid w:val="00C95F93"/>
    <w:rsid w:val="00C9601B"/>
    <w:rsid w:val="00C96F8D"/>
    <w:rsid w:val="00CA0543"/>
    <w:rsid w:val="00CA1A28"/>
    <w:rsid w:val="00CA3992"/>
    <w:rsid w:val="00CA3D56"/>
    <w:rsid w:val="00CA5212"/>
    <w:rsid w:val="00CA7F3B"/>
    <w:rsid w:val="00CB03FE"/>
    <w:rsid w:val="00CB3069"/>
    <w:rsid w:val="00CB3642"/>
    <w:rsid w:val="00CB65FE"/>
    <w:rsid w:val="00CB7499"/>
    <w:rsid w:val="00CB7850"/>
    <w:rsid w:val="00CB7D65"/>
    <w:rsid w:val="00CC1401"/>
    <w:rsid w:val="00CC1C5B"/>
    <w:rsid w:val="00CC204F"/>
    <w:rsid w:val="00CC2FB4"/>
    <w:rsid w:val="00CC7CC8"/>
    <w:rsid w:val="00CD000D"/>
    <w:rsid w:val="00CD13E4"/>
    <w:rsid w:val="00CD1790"/>
    <w:rsid w:val="00CD1A8E"/>
    <w:rsid w:val="00CD1C50"/>
    <w:rsid w:val="00CD4EE2"/>
    <w:rsid w:val="00CD548E"/>
    <w:rsid w:val="00CD78FE"/>
    <w:rsid w:val="00CE0991"/>
    <w:rsid w:val="00CE0BBF"/>
    <w:rsid w:val="00CE2637"/>
    <w:rsid w:val="00CE2B8B"/>
    <w:rsid w:val="00CE43E5"/>
    <w:rsid w:val="00CE486A"/>
    <w:rsid w:val="00CE65A4"/>
    <w:rsid w:val="00CE6628"/>
    <w:rsid w:val="00CE7114"/>
    <w:rsid w:val="00CF16B2"/>
    <w:rsid w:val="00CF6CAC"/>
    <w:rsid w:val="00CF7202"/>
    <w:rsid w:val="00CF785C"/>
    <w:rsid w:val="00D006F5"/>
    <w:rsid w:val="00D01B78"/>
    <w:rsid w:val="00D01C4F"/>
    <w:rsid w:val="00D01F15"/>
    <w:rsid w:val="00D02590"/>
    <w:rsid w:val="00D0289D"/>
    <w:rsid w:val="00D05A1E"/>
    <w:rsid w:val="00D06ED3"/>
    <w:rsid w:val="00D1473F"/>
    <w:rsid w:val="00D1622E"/>
    <w:rsid w:val="00D20358"/>
    <w:rsid w:val="00D22208"/>
    <w:rsid w:val="00D22F18"/>
    <w:rsid w:val="00D237C6"/>
    <w:rsid w:val="00D2531E"/>
    <w:rsid w:val="00D30945"/>
    <w:rsid w:val="00D31771"/>
    <w:rsid w:val="00D3472E"/>
    <w:rsid w:val="00D40771"/>
    <w:rsid w:val="00D41A74"/>
    <w:rsid w:val="00D41BFD"/>
    <w:rsid w:val="00D41F82"/>
    <w:rsid w:val="00D4377E"/>
    <w:rsid w:val="00D4517E"/>
    <w:rsid w:val="00D45250"/>
    <w:rsid w:val="00D469EA"/>
    <w:rsid w:val="00D5470A"/>
    <w:rsid w:val="00D552FD"/>
    <w:rsid w:val="00D60EA8"/>
    <w:rsid w:val="00D61EA3"/>
    <w:rsid w:val="00D63946"/>
    <w:rsid w:val="00D63D32"/>
    <w:rsid w:val="00D63DF7"/>
    <w:rsid w:val="00D642BD"/>
    <w:rsid w:val="00D64692"/>
    <w:rsid w:val="00D64B71"/>
    <w:rsid w:val="00D64B81"/>
    <w:rsid w:val="00D70E8C"/>
    <w:rsid w:val="00D71244"/>
    <w:rsid w:val="00D712DD"/>
    <w:rsid w:val="00D73AEB"/>
    <w:rsid w:val="00D74B25"/>
    <w:rsid w:val="00D7534D"/>
    <w:rsid w:val="00D755DD"/>
    <w:rsid w:val="00D76029"/>
    <w:rsid w:val="00D76866"/>
    <w:rsid w:val="00D839B6"/>
    <w:rsid w:val="00D84152"/>
    <w:rsid w:val="00D84326"/>
    <w:rsid w:val="00D8503D"/>
    <w:rsid w:val="00D850A9"/>
    <w:rsid w:val="00D86248"/>
    <w:rsid w:val="00D91CDB"/>
    <w:rsid w:val="00D93F0B"/>
    <w:rsid w:val="00D94848"/>
    <w:rsid w:val="00DA1661"/>
    <w:rsid w:val="00DA2D7C"/>
    <w:rsid w:val="00DA3D97"/>
    <w:rsid w:val="00DA55DE"/>
    <w:rsid w:val="00DB0B2A"/>
    <w:rsid w:val="00DB2876"/>
    <w:rsid w:val="00DB2FB3"/>
    <w:rsid w:val="00DB623F"/>
    <w:rsid w:val="00DB68F6"/>
    <w:rsid w:val="00DC00A2"/>
    <w:rsid w:val="00DC06E4"/>
    <w:rsid w:val="00DC5867"/>
    <w:rsid w:val="00DC75DF"/>
    <w:rsid w:val="00DD0A6B"/>
    <w:rsid w:val="00DD0F21"/>
    <w:rsid w:val="00DD5BB7"/>
    <w:rsid w:val="00DD66A1"/>
    <w:rsid w:val="00DD78A2"/>
    <w:rsid w:val="00DE020F"/>
    <w:rsid w:val="00DE3F61"/>
    <w:rsid w:val="00DE6C36"/>
    <w:rsid w:val="00DF18D9"/>
    <w:rsid w:val="00DF264A"/>
    <w:rsid w:val="00DF47CC"/>
    <w:rsid w:val="00DF65C4"/>
    <w:rsid w:val="00DF7276"/>
    <w:rsid w:val="00E01BFD"/>
    <w:rsid w:val="00E01C05"/>
    <w:rsid w:val="00E05460"/>
    <w:rsid w:val="00E1141A"/>
    <w:rsid w:val="00E12EF1"/>
    <w:rsid w:val="00E13755"/>
    <w:rsid w:val="00E149E1"/>
    <w:rsid w:val="00E17316"/>
    <w:rsid w:val="00E174D4"/>
    <w:rsid w:val="00E202C8"/>
    <w:rsid w:val="00E20910"/>
    <w:rsid w:val="00E23285"/>
    <w:rsid w:val="00E244D5"/>
    <w:rsid w:val="00E31E3E"/>
    <w:rsid w:val="00E31F53"/>
    <w:rsid w:val="00E32C21"/>
    <w:rsid w:val="00E33745"/>
    <w:rsid w:val="00E377DB"/>
    <w:rsid w:val="00E40600"/>
    <w:rsid w:val="00E50587"/>
    <w:rsid w:val="00E506FC"/>
    <w:rsid w:val="00E50C83"/>
    <w:rsid w:val="00E5455C"/>
    <w:rsid w:val="00E5683E"/>
    <w:rsid w:val="00E61C22"/>
    <w:rsid w:val="00E61CDB"/>
    <w:rsid w:val="00E62C6A"/>
    <w:rsid w:val="00E643A2"/>
    <w:rsid w:val="00E64E09"/>
    <w:rsid w:val="00E65C29"/>
    <w:rsid w:val="00E67118"/>
    <w:rsid w:val="00E70021"/>
    <w:rsid w:val="00E71A23"/>
    <w:rsid w:val="00E731D9"/>
    <w:rsid w:val="00E77A30"/>
    <w:rsid w:val="00E80A7F"/>
    <w:rsid w:val="00E81CF3"/>
    <w:rsid w:val="00E83625"/>
    <w:rsid w:val="00E83D1D"/>
    <w:rsid w:val="00E843A8"/>
    <w:rsid w:val="00E84C8D"/>
    <w:rsid w:val="00E85131"/>
    <w:rsid w:val="00E85C6D"/>
    <w:rsid w:val="00E92CC4"/>
    <w:rsid w:val="00E9670C"/>
    <w:rsid w:val="00E968FF"/>
    <w:rsid w:val="00EA060C"/>
    <w:rsid w:val="00EA0F1D"/>
    <w:rsid w:val="00EA3348"/>
    <w:rsid w:val="00EA78CA"/>
    <w:rsid w:val="00EB1786"/>
    <w:rsid w:val="00EB26FA"/>
    <w:rsid w:val="00EB4713"/>
    <w:rsid w:val="00EB4B82"/>
    <w:rsid w:val="00EB5DD9"/>
    <w:rsid w:val="00EC17E3"/>
    <w:rsid w:val="00EC3301"/>
    <w:rsid w:val="00EC4831"/>
    <w:rsid w:val="00EC4C96"/>
    <w:rsid w:val="00EC7CD1"/>
    <w:rsid w:val="00ED0032"/>
    <w:rsid w:val="00ED26D3"/>
    <w:rsid w:val="00ED2BAA"/>
    <w:rsid w:val="00ED3CCB"/>
    <w:rsid w:val="00ED5CD6"/>
    <w:rsid w:val="00EE000D"/>
    <w:rsid w:val="00EE44E9"/>
    <w:rsid w:val="00EE5796"/>
    <w:rsid w:val="00EE65C6"/>
    <w:rsid w:val="00EF24FF"/>
    <w:rsid w:val="00EF3A6B"/>
    <w:rsid w:val="00EF42CE"/>
    <w:rsid w:val="00EF552F"/>
    <w:rsid w:val="00EF5A9F"/>
    <w:rsid w:val="00EF62A0"/>
    <w:rsid w:val="00EF6D3A"/>
    <w:rsid w:val="00F011B3"/>
    <w:rsid w:val="00F019AC"/>
    <w:rsid w:val="00F030A7"/>
    <w:rsid w:val="00F034EB"/>
    <w:rsid w:val="00F03F2E"/>
    <w:rsid w:val="00F048A6"/>
    <w:rsid w:val="00F04A06"/>
    <w:rsid w:val="00F04D56"/>
    <w:rsid w:val="00F0642D"/>
    <w:rsid w:val="00F0667A"/>
    <w:rsid w:val="00F07EFB"/>
    <w:rsid w:val="00F10CCE"/>
    <w:rsid w:val="00F1144E"/>
    <w:rsid w:val="00F11E7F"/>
    <w:rsid w:val="00F1231D"/>
    <w:rsid w:val="00F12A37"/>
    <w:rsid w:val="00F13C68"/>
    <w:rsid w:val="00F14800"/>
    <w:rsid w:val="00F154DF"/>
    <w:rsid w:val="00F15504"/>
    <w:rsid w:val="00F1657C"/>
    <w:rsid w:val="00F22C2B"/>
    <w:rsid w:val="00F23429"/>
    <w:rsid w:val="00F2635A"/>
    <w:rsid w:val="00F30DC2"/>
    <w:rsid w:val="00F3238A"/>
    <w:rsid w:val="00F34101"/>
    <w:rsid w:val="00F3464A"/>
    <w:rsid w:val="00F35FB7"/>
    <w:rsid w:val="00F37E16"/>
    <w:rsid w:val="00F40AF8"/>
    <w:rsid w:val="00F4196F"/>
    <w:rsid w:val="00F42A39"/>
    <w:rsid w:val="00F43795"/>
    <w:rsid w:val="00F45C7E"/>
    <w:rsid w:val="00F46F3B"/>
    <w:rsid w:val="00F501A8"/>
    <w:rsid w:val="00F50340"/>
    <w:rsid w:val="00F50B3A"/>
    <w:rsid w:val="00F51ABA"/>
    <w:rsid w:val="00F544CF"/>
    <w:rsid w:val="00F546DF"/>
    <w:rsid w:val="00F60C44"/>
    <w:rsid w:val="00F61C8E"/>
    <w:rsid w:val="00F622CE"/>
    <w:rsid w:val="00F6327E"/>
    <w:rsid w:val="00F6361F"/>
    <w:rsid w:val="00F63879"/>
    <w:rsid w:val="00F64ED3"/>
    <w:rsid w:val="00F65496"/>
    <w:rsid w:val="00F655B8"/>
    <w:rsid w:val="00F6573B"/>
    <w:rsid w:val="00F66CAC"/>
    <w:rsid w:val="00F70341"/>
    <w:rsid w:val="00F703B0"/>
    <w:rsid w:val="00F70C5F"/>
    <w:rsid w:val="00F720C5"/>
    <w:rsid w:val="00F73115"/>
    <w:rsid w:val="00F74F53"/>
    <w:rsid w:val="00F77053"/>
    <w:rsid w:val="00F82580"/>
    <w:rsid w:val="00F86127"/>
    <w:rsid w:val="00F90157"/>
    <w:rsid w:val="00F91415"/>
    <w:rsid w:val="00F92B5A"/>
    <w:rsid w:val="00F94876"/>
    <w:rsid w:val="00F949F4"/>
    <w:rsid w:val="00F9583B"/>
    <w:rsid w:val="00F95B4F"/>
    <w:rsid w:val="00F96FA8"/>
    <w:rsid w:val="00F97C31"/>
    <w:rsid w:val="00FA03E4"/>
    <w:rsid w:val="00FA1BAC"/>
    <w:rsid w:val="00FA1D68"/>
    <w:rsid w:val="00FA3005"/>
    <w:rsid w:val="00FA35DC"/>
    <w:rsid w:val="00FA4F67"/>
    <w:rsid w:val="00FA5F30"/>
    <w:rsid w:val="00FA66D8"/>
    <w:rsid w:val="00FA7640"/>
    <w:rsid w:val="00FB009D"/>
    <w:rsid w:val="00FB1206"/>
    <w:rsid w:val="00FB1997"/>
    <w:rsid w:val="00FB32DE"/>
    <w:rsid w:val="00FB5CBD"/>
    <w:rsid w:val="00FC34F0"/>
    <w:rsid w:val="00FC4444"/>
    <w:rsid w:val="00FC4DC2"/>
    <w:rsid w:val="00FC5077"/>
    <w:rsid w:val="00FC5486"/>
    <w:rsid w:val="00FC7B17"/>
    <w:rsid w:val="00FD1941"/>
    <w:rsid w:val="00FD1AD5"/>
    <w:rsid w:val="00FD2F34"/>
    <w:rsid w:val="00FD3005"/>
    <w:rsid w:val="00FD379C"/>
    <w:rsid w:val="00FD4D83"/>
    <w:rsid w:val="00FE104E"/>
    <w:rsid w:val="00FE2A00"/>
    <w:rsid w:val="00FE3982"/>
    <w:rsid w:val="00FE3990"/>
    <w:rsid w:val="00FE524C"/>
    <w:rsid w:val="00FE7103"/>
    <w:rsid w:val="00FE7BCA"/>
    <w:rsid w:val="00FF2137"/>
    <w:rsid w:val="00FF2649"/>
    <w:rsid w:val="00FF6978"/>
    <w:rsid w:val="00FF6BDD"/>
    <w:rsid w:val="00FF6F3F"/>
    <w:rsid w:val="00FF725B"/>
    <w:rsid w:val="00FF7BF6"/>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81730D6B-BC82-4C7F-BD87-59E747C90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DC"/>
    <w:rPr>
      <w:rFonts w:ascii="Times New Roman" w:eastAsia="Times New Roman" w:hAnsi="Times New Roman" w:cs="Times New Roman"/>
      <w:sz w:val="20"/>
      <w:szCs w:val="20"/>
      <w:lang w:val="en-GB"/>
    </w:rPr>
  </w:style>
  <w:style w:type="paragraph" w:styleId="Heading1">
    <w:name w:val="heading 1"/>
    <w:aliases w:val="H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0A6289"/>
    <w:pPr>
      <w:keepNext/>
      <w:numPr>
        <w:ilvl w:val="1"/>
        <w:numId w:val="1"/>
      </w:numPr>
      <w:spacing w:before="240" w:after="60"/>
      <w:ind w:left="576"/>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aliases w:val="h4"/>
    <w:basedOn w:val="Normal"/>
    <w:next w:val="Normal"/>
    <w:link w:val="Heading4Char"/>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Normal"/>
    <w:next w:val="Normal"/>
    <w:link w:val="Heading5Char"/>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FE3982"/>
    <w:pPr>
      <w:tabs>
        <w:tab w:val="left" w:pos="2160"/>
      </w:tabs>
      <w:spacing w:before="120" w:after="40"/>
      <w:jc w:val="both"/>
    </w:pPr>
    <w:rPr>
      <w:b/>
    </w:rPr>
  </w:style>
  <w:style w:type="character" w:customStyle="1" w:styleId="ObservationChar">
    <w:name w:val="Observation Char"/>
    <w:basedOn w:val="DefaultParagraphFont"/>
    <w:link w:val="Observation"/>
    <w:rsid w:val="00FE3982"/>
    <w:rPr>
      <w:rFonts w:ascii="Times New Roman" w:eastAsia="Times New Roman" w:hAnsi="Times New Roman" w:cs="Times New Roman"/>
      <w:b/>
      <w:sz w:val="20"/>
      <w:szCs w:val="20"/>
      <w:lang w:val="en-GB"/>
    </w:rPr>
  </w:style>
  <w:style w:type="character" w:customStyle="1" w:styleId="Heading1Char">
    <w:name w:val="Heading 1 Char"/>
    <w:aliases w:val="H1 Char"/>
    <w:basedOn w:val="DefaultParagraphFont"/>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0A6289"/>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aliases w:val="h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h5 Char,Heading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aliases w:val="H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tabs>
        <w:tab w:val="clear" w:pos="360"/>
      </w:tabs>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F1EDC"/>
    <w:rPr>
      <w:rFonts w:ascii="Arial" w:eastAsia="MS Mincho" w:hAnsi="Arial" w:cs="Arial"/>
      <w:szCs w:val="24"/>
      <w:lang w:val="en-GB" w:eastAsia="en-GB"/>
    </w:rPr>
  </w:style>
  <w:style w:type="paragraph" w:customStyle="1" w:styleId="Doc-text2">
    <w:name w:val="Doc-text2"/>
    <w:basedOn w:val="Normal"/>
    <w:link w:val="Doc-text2Char"/>
    <w:rsid w:val="001F1EDC"/>
    <w:pPr>
      <w:tabs>
        <w:tab w:val="left" w:pos="1622"/>
      </w:tabs>
      <w:spacing w:after="0"/>
      <w:ind w:left="1622" w:hanging="363"/>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rsid w:val="001F1EDC"/>
    <w:pPr>
      <w:spacing w:before="60" w:after="0"/>
      <w:ind w:left="1259" w:hanging="1259"/>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rsid w:val="00D64B71"/>
    <w:pPr>
      <w:numPr>
        <w:numId w:val="3"/>
      </w:numPr>
      <w:spacing w:before="240" w:after="240" w:line="360" w:lineRule="auto"/>
      <w:jc w:val="both"/>
    </w:pPr>
    <w:rPr>
      <w:b/>
    </w:rPr>
  </w:style>
  <w:style w:type="character" w:customStyle="1" w:styleId="ProposalChar">
    <w:name w:val="Proposal Char"/>
    <w:basedOn w:val="DefaultParagraphFont"/>
    <w:link w:val="Proposal"/>
    <w:qFormat/>
    <w:rsid w:val="00D64B71"/>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列表段落11"/>
    <w:basedOn w:val="Normal"/>
    <w:link w:val="ListParagraphChar"/>
    <w:uiPriority w:val="34"/>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uiPriority w:val="99"/>
    <w:qFormat/>
    <w:rsid w:val="0063249B"/>
    <w:pPr>
      <w:numPr>
        <w:numId w:val="4"/>
      </w:numPr>
      <w:spacing w:before="60" w:after="0"/>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 w:type="paragraph" w:customStyle="1" w:styleId="TAH">
    <w:name w:val="TAH"/>
    <w:basedOn w:val="Normal"/>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BodyText">
    <w:name w:val="Body Text"/>
    <w:basedOn w:val="Normal"/>
    <w:link w:val="BodyTextChar"/>
    <w:semiHidden/>
    <w:rsid w:val="00887E9A"/>
    <w:pPr>
      <w:spacing w:after="0"/>
    </w:pPr>
    <w:rPr>
      <w:rFonts w:ascii="Arial" w:eastAsia="SimSun" w:hAnsi="Arial" w:cs="Arial"/>
      <w:color w:val="FF0000"/>
    </w:rPr>
  </w:style>
  <w:style w:type="character" w:customStyle="1" w:styleId="BodyTextChar">
    <w:name w:val="Body Text Char"/>
    <w:basedOn w:val="DefaultParagraphFont"/>
    <w:link w:val="BodyText"/>
    <w:semiHidden/>
    <w:rsid w:val="00887E9A"/>
    <w:rPr>
      <w:rFonts w:ascii="Arial" w:eastAsia="SimSun" w:hAnsi="Arial" w:cs="Arial"/>
      <w:color w:val="FF0000"/>
      <w:sz w:val="20"/>
      <w:szCs w:val="20"/>
      <w:lang w:val="en-GB"/>
    </w:rPr>
  </w:style>
  <w:style w:type="paragraph" w:styleId="ListBullet">
    <w:name w:val="List Bullet"/>
    <w:basedOn w:val="Normal"/>
    <w:rsid w:val="003B528D"/>
    <w:pPr>
      <w:numPr>
        <w:numId w:val="5"/>
      </w:numPr>
      <w:spacing w:after="0"/>
    </w:pPr>
    <w:rPr>
      <w:rFonts w:eastAsia="Times"/>
      <w:sz w:val="22"/>
      <w:shd w:val="clear" w:color="auto" w:fill="FFFFFF"/>
      <w:lang w:val="en-US"/>
    </w:rPr>
  </w:style>
  <w:style w:type="paragraph" w:styleId="Caption">
    <w:name w:val="caption"/>
    <w:basedOn w:val="Normal"/>
    <w:next w:val="Normal"/>
    <w:uiPriority w:val="35"/>
    <w:unhideWhenUsed/>
    <w:qFormat/>
    <w:rsid w:val="00D20358"/>
    <w:pPr>
      <w:spacing w:after="0"/>
    </w:pPr>
    <w:rPr>
      <w:rFonts w:eastAsia="Times"/>
      <w:b/>
      <w:bCs/>
      <w:shd w:val="clear" w:color="auto" w:fill="FFFFFF"/>
      <w:lang w:val="en-US"/>
    </w:rPr>
  </w:style>
  <w:style w:type="paragraph" w:styleId="Header">
    <w:name w:val="header"/>
    <w:basedOn w:val="Normal"/>
    <w:link w:val="HeaderChar"/>
    <w:uiPriority w:val="99"/>
    <w:unhideWhenUsed/>
    <w:rsid w:val="00980D24"/>
    <w:pPr>
      <w:tabs>
        <w:tab w:val="center" w:pos="4680"/>
        <w:tab w:val="right" w:pos="9360"/>
      </w:tabs>
      <w:spacing w:after="0"/>
    </w:pPr>
  </w:style>
  <w:style w:type="character" w:customStyle="1" w:styleId="HeaderChar">
    <w:name w:val="Header Char"/>
    <w:basedOn w:val="DefaultParagraphFont"/>
    <w:link w:val="Header"/>
    <w:uiPriority w:val="99"/>
    <w:rsid w:val="00980D24"/>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80D24"/>
    <w:pPr>
      <w:tabs>
        <w:tab w:val="center" w:pos="4680"/>
        <w:tab w:val="right" w:pos="9360"/>
      </w:tabs>
      <w:spacing w:after="0"/>
    </w:pPr>
  </w:style>
  <w:style w:type="character" w:customStyle="1" w:styleId="FooterChar">
    <w:name w:val="Footer Char"/>
    <w:basedOn w:val="DefaultParagraphFont"/>
    <w:link w:val="Footer"/>
    <w:uiPriority w:val="99"/>
    <w:rsid w:val="00980D24"/>
    <w:rPr>
      <w:rFonts w:ascii="Times New Roman" w:eastAsia="Times New Roman" w:hAnsi="Times New Roman" w:cs="Times New Roman"/>
      <w:sz w:val="20"/>
      <w:szCs w:val="20"/>
      <w:lang w:val="en-GB"/>
    </w:rPr>
  </w:style>
  <w:style w:type="paragraph" w:styleId="NoSpacing">
    <w:name w:val="No Spacing"/>
    <w:uiPriority w:val="1"/>
    <w:qFormat/>
    <w:rsid w:val="00A2383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character" w:customStyle="1" w:styleId="B1Zchn">
    <w:name w:val="B1 Zchn"/>
    <w:qFormat/>
    <w:rsid w:val="00CB7D65"/>
    <w:rPr>
      <w:lang w:val="en-GB" w:eastAsia="en-US"/>
    </w:rPr>
  </w:style>
  <w:style w:type="paragraph" w:customStyle="1" w:styleId="Reference">
    <w:name w:val="Reference"/>
    <w:basedOn w:val="BodyText"/>
    <w:rsid w:val="008027AB"/>
    <w:pPr>
      <w:numPr>
        <w:numId w:val="17"/>
      </w:numPr>
      <w:overflowPunct w:val="0"/>
      <w:autoSpaceDE w:val="0"/>
      <w:autoSpaceDN w:val="0"/>
      <w:adjustRightInd w:val="0"/>
      <w:spacing w:after="120" w:line="240" w:lineRule="auto"/>
      <w:jc w:val="both"/>
      <w:textAlignment w:val="baseline"/>
    </w:pPr>
    <w:rPr>
      <w:rFonts w:eastAsia="Times New Roman" w:cs="Times New Roman"/>
      <w:color w:val="auto"/>
      <w:lang w:eastAsia="zh-CN"/>
    </w:rPr>
  </w:style>
  <w:style w:type="character" w:styleId="Hyperlink">
    <w:name w:val="Hyperlink"/>
    <w:uiPriority w:val="99"/>
    <w:rsid w:val="008027AB"/>
    <w:rPr>
      <w:color w:val="0000FF"/>
      <w:u w:val="single"/>
    </w:rPr>
  </w:style>
  <w:style w:type="paragraph" w:customStyle="1" w:styleId="references">
    <w:name w:val="references"/>
    <w:uiPriority w:val="99"/>
    <w:rsid w:val="00840BAA"/>
    <w:pPr>
      <w:numPr>
        <w:numId w:val="24"/>
      </w:numPr>
      <w:spacing w:after="50" w:line="180" w:lineRule="exact"/>
      <w:jc w:val="both"/>
    </w:pPr>
    <w:rPr>
      <w:rFonts w:ascii="Times New Roman" w:eastAsia="MS Mincho" w:hAnsi="Times New Roman" w:cs="Times New Roman"/>
      <w:noProof/>
      <w:sz w:val="20"/>
      <w:szCs w:val="16"/>
    </w:rPr>
  </w:style>
  <w:style w:type="paragraph" w:customStyle="1" w:styleId="Obserevation">
    <w:name w:val="Obserevation"/>
    <w:basedOn w:val="Normal"/>
    <w:link w:val="ObserevationChar"/>
    <w:qFormat/>
    <w:rsid w:val="00106AD2"/>
    <w:pPr>
      <w:numPr>
        <w:numId w:val="28"/>
      </w:numPr>
      <w:tabs>
        <w:tab w:val="left" w:pos="1620"/>
      </w:tabs>
      <w:spacing w:before="120" w:after="0" w:line="240" w:lineRule="auto"/>
      <w:ind w:left="1627" w:hanging="1627"/>
    </w:pPr>
    <w:rPr>
      <w:rFonts w:ascii="Calibri" w:eastAsia="MS Mincho" w:hAnsi="Calibri"/>
      <w:b/>
      <w:lang w:val="en-US"/>
    </w:rPr>
  </w:style>
  <w:style w:type="character" w:customStyle="1" w:styleId="ObserevationChar">
    <w:name w:val="Obserevation Char"/>
    <w:basedOn w:val="DefaultParagraphFont"/>
    <w:link w:val="Obserevation"/>
    <w:rsid w:val="00106AD2"/>
    <w:rPr>
      <w:rFonts w:ascii="Calibri" w:eastAsia="MS Mincho" w:hAnsi="Calibri" w:cs="Times New Roman"/>
      <w:b/>
      <w:sz w:val="20"/>
      <w:szCs w:val="20"/>
    </w:rPr>
  </w:style>
  <w:style w:type="paragraph" w:customStyle="1" w:styleId="Proposal1">
    <w:name w:val="Proposal1"/>
    <w:basedOn w:val="Normal"/>
    <w:link w:val="Proposal1Char"/>
    <w:qFormat/>
    <w:rsid w:val="00DF47CC"/>
    <w:pPr>
      <w:numPr>
        <w:numId w:val="29"/>
      </w:numPr>
      <w:tabs>
        <w:tab w:val="left" w:pos="1620"/>
      </w:tabs>
      <w:spacing w:before="120" w:after="0" w:line="240" w:lineRule="auto"/>
      <w:ind w:left="1620" w:hanging="1620"/>
      <w:jc w:val="both"/>
    </w:pPr>
    <w:rPr>
      <w:rFonts w:ascii="Calibri" w:eastAsia="MS Mincho" w:hAnsi="Calibri"/>
      <w:b/>
      <w:lang w:val="en-US"/>
    </w:rPr>
  </w:style>
  <w:style w:type="character" w:customStyle="1" w:styleId="Proposal1Char">
    <w:name w:val="Proposal1 Char"/>
    <w:link w:val="Proposal1"/>
    <w:rsid w:val="00DF47CC"/>
    <w:rPr>
      <w:rFonts w:ascii="Calibri" w:eastAsia="MS Mincho" w:hAnsi="Calibri"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421492142">
      <w:bodyDiv w:val="1"/>
      <w:marLeft w:val="0"/>
      <w:marRight w:val="0"/>
      <w:marTop w:val="0"/>
      <w:marBottom w:val="0"/>
      <w:divBdr>
        <w:top w:val="none" w:sz="0" w:space="0" w:color="auto"/>
        <w:left w:val="none" w:sz="0" w:space="0" w:color="auto"/>
        <w:bottom w:val="none" w:sz="0" w:space="0" w:color="auto"/>
        <w:right w:val="none" w:sz="0" w:space="0" w:color="auto"/>
      </w:divBdr>
    </w:div>
    <w:div w:id="846561271">
      <w:bodyDiv w:val="1"/>
      <w:marLeft w:val="0"/>
      <w:marRight w:val="0"/>
      <w:marTop w:val="0"/>
      <w:marBottom w:val="0"/>
      <w:divBdr>
        <w:top w:val="none" w:sz="0" w:space="0" w:color="auto"/>
        <w:left w:val="none" w:sz="0" w:space="0" w:color="auto"/>
        <w:bottom w:val="none" w:sz="0" w:space="0" w:color="auto"/>
        <w:right w:val="none" w:sz="0" w:space="0" w:color="auto"/>
      </w:divBdr>
    </w:div>
    <w:div w:id="981931194">
      <w:bodyDiv w:val="1"/>
      <w:marLeft w:val="0"/>
      <w:marRight w:val="0"/>
      <w:marTop w:val="0"/>
      <w:marBottom w:val="0"/>
      <w:divBdr>
        <w:top w:val="none" w:sz="0" w:space="0" w:color="auto"/>
        <w:left w:val="none" w:sz="0" w:space="0" w:color="auto"/>
        <w:bottom w:val="none" w:sz="0" w:space="0" w:color="auto"/>
        <w:right w:val="none" w:sz="0" w:space="0" w:color="auto"/>
      </w:divBdr>
    </w:div>
    <w:div w:id="1141654460">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304895938">
      <w:bodyDiv w:val="1"/>
      <w:marLeft w:val="0"/>
      <w:marRight w:val="0"/>
      <w:marTop w:val="0"/>
      <w:marBottom w:val="0"/>
      <w:divBdr>
        <w:top w:val="none" w:sz="0" w:space="0" w:color="auto"/>
        <w:left w:val="none" w:sz="0" w:space="0" w:color="auto"/>
        <w:bottom w:val="none" w:sz="0" w:space="0" w:color="auto"/>
        <w:right w:val="none" w:sz="0" w:space="0" w:color="auto"/>
      </w:divBdr>
    </w:div>
    <w:div w:id="1314335355">
      <w:bodyDiv w:val="1"/>
      <w:marLeft w:val="0"/>
      <w:marRight w:val="0"/>
      <w:marTop w:val="0"/>
      <w:marBottom w:val="0"/>
      <w:divBdr>
        <w:top w:val="none" w:sz="0" w:space="0" w:color="auto"/>
        <w:left w:val="none" w:sz="0" w:space="0" w:color="auto"/>
        <w:bottom w:val="none" w:sz="0" w:space="0" w:color="auto"/>
        <w:right w:val="none" w:sz="0" w:space="0" w:color="auto"/>
      </w:divBdr>
    </w:div>
    <w:div w:id="1601983424">
      <w:bodyDiv w:val="1"/>
      <w:marLeft w:val="0"/>
      <w:marRight w:val="0"/>
      <w:marTop w:val="0"/>
      <w:marBottom w:val="0"/>
      <w:divBdr>
        <w:top w:val="none" w:sz="0" w:space="0" w:color="auto"/>
        <w:left w:val="none" w:sz="0" w:space="0" w:color="auto"/>
        <w:bottom w:val="none" w:sz="0" w:space="0" w:color="auto"/>
        <w:right w:val="none" w:sz="0" w:space="0" w:color="auto"/>
      </w:divBdr>
    </w:div>
    <w:div w:id="1824152960">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57365-9810-48B2-B943-FD0ACE9E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Serkan Dost</cp:lastModifiedBy>
  <cp:revision>167</cp:revision>
  <dcterms:created xsi:type="dcterms:W3CDTF">2023-05-10T22:47:00Z</dcterms:created>
  <dcterms:modified xsi:type="dcterms:W3CDTF">2024-05-09T23:58:00Z</dcterms:modified>
</cp:coreProperties>
</file>