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FFBFE" w14:textId="5B4E2861" w:rsidR="00CB40E6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3GPP </w:t>
      </w:r>
      <w:r w:rsidR="001C18EB">
        <w:rPr>
          <w:rFonts w:ascii="Arial" w:hAnsi="Arial" w:cs="Arial"/>
          <w:b/>
          <w:color w:val="000000"/>
          <w:sz w:val="28"/>
          <w:szCs w:val="28"/>
        </w:rPr>
        <w:t>TS</w:t>
      </w:r>
      <w:r w:rsidR="000F4460">
        <w:rPr>
          <w:rFonts w:ascii="Arial" w:hAnsi="Arial" w:cs="Arial"/>
          <w:b/>
          <w:color w:val="000000"/>
          <w:sz w:val="28"/>
          <w:szCs w:val="28"/>
        </w:rPr>
        <w:t>G</w:t>
      </w:r>
      <w:r w:rsidR="0073713D">
        <w:rPr>
          <w:rFonts w:ascii="Arial" w:hAnsi="Arial" w:cs="Arial"/>
          <w:b/>
          <w:color w:val="000000"/>
          <w:sz w:val="28"/>
          <w:szCs w:val="28"/>
        </w:rPr>
        <w:t>-</w:t>
      </w:r>
      <w:r w:rsidR="000F4460">
        <w:rPr>
          <w:rFonts w:ascii="Arial" w:hAnsi="Arial" w:cs="Arial"/>
          <w:b/>
          <w:color w:val="000000"/>
          <w:sz w:val="28"/>
          <w:szCs w:val="28"/>
        </w:rPr>
        <w:t>RAN</w:t>
      </w:r>
      <w:r w:rsidR="0073713D">
        <w:rPr>
          <w:rFonts w:ascii="Arial" w:hAnsi="Arial" w:cs="Arial"/>
          <w:b/>
          <w:color w:val="000000"/>
          <w:sz w:val="28"/>
          <w:szCs w:val="28"/>
        </w:rPr>
        <w:t xml:space="preserve"> WG2</w:t>
      </w:r>
      <w:r w:rsidR="001C18EB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654A7F">
        <w:rPr>
          <w:rFonts w:ascii="Arial" w:hAnsi="Arial" w:cs="Arial"/>
          <w:b/>
          <w:color w:val="000000"/>
          <w:sz w:val="28"/>
          <w:szCs w:val="28"/>
        </w:rPr>
        <w:t xml:space="preserve">Meeting </w:t>
      </w:r>
      <w:r w:rsidR="000F4460">
        <w:rPr>
          <w:rFonts w:ascii="Arial" w:hAnsi="Arial" w:cs="Arial"/>
          <w:b/>
          <w:color w:val="000000"/>
          <w:sz w:val="28"/>
          <w:szCs w:val="28"/>
        </w:rPr>
        <w:t>#125</w:t>
      </w:r>
      <w:r w:rsidR="00F35990">
        <w:rPr>
          <w:rFonts w:ascii="Arial" w:hAnsi="Arial" w:cs="Arial"/>
          <w:b/>
          <w:color w:val="000000"/>
          <w:sz w:val="28"/>
          <w:szCs w:val="28"/>
        </w:rPr>
        <w:tab/>
      </w:r>
      <w:r w:rsidR="005B2698">
        <w:rPr>
          <w:rFonts w:ascii="Arial" w:eastAsia="MS Mincho" w:hAnsi="Arial" w:cs="Arial"/>
          <w:b/>
          <w:color w:val="000000"/>
          <w:sz w:val="28"/>
          <w:szCs w:val="28"/>
        </w:rPr>
        <w:tab/>
      </w:r>
      <w:r w:rsidR="0073713D">
        <w:rPr>
          <w:rFonts w:ascii="Arial" w:eastAsia="MS Mincho" w:hAnsi="Arial" w:cs="Arial"/>
          <w:b/>
          <w:color w:val="000000"/>
          <w:sz w:val="28"/>
          <w:szCs w:val="28"/>
        </w:rPr>
        <w:t xml:space="preserve"> </w:t>
      </w:r>
      <w:r w:rsidR="000F4460">
        <w:rPr>
          <w:rFonts w:ascii="Arial" w:eastAsia="MS Mincho" w:hAnsi="Arial" w:cs="Arial"/>
          <w:b/>
          <w:color w:val="000000"/>
          <w:sz w:val="28"/>
          <w:szCs w:val="28"/>
        </w:rPr>
        <w:t xml:space="preserve">                            </w:t>
      </w:r>
      <w:r w:rsidR="00C539C7">
        <w:rPr>
          <w:rFonts w:ascii="Arial" w:hAnsi="Arial" w:cs="Arial"/>
          <w:b/>
          <w:color w:val="000000"/>
          <w:sz w:val="28"/>
          <w:szCs w:val="28"/>
        </w:rPr>
        <w:t>R</w:t>
      </w:r>
      <w:r w:rsidR="000F4460">
        <w:rPr>
          <w:rFonts w:ascii="Arial" w:hAnsi="Arial" w:cs="Arial"/>
          <w:b/>
          <w:color w:val="000000"/>
          <w:sz w:val="28"/>
          <w:szCs w:val="28"/>
        </w:rPr>
        <w:t>2-240</w:t>
      </w:r>
      <w:r w:rsidR="004E6FB5">
        <w:rPr>
          <w:rFonts w:ascii="Arial" w:hAnsi="Arial" w:cs="Arial"/>
          <w:b/>
          <w:color w:val="000000"/>
          <w:sz w:val="28"/>
          <w:szCs w:val="28"/>
        </w:rPr>
        <w:t>0902</w:t>
      </w:r>
    </w:p>
    <w:p w14:paraId="32930050" w14:textId="77777777" w:rsidR="00CB40E6" w:rsidRDefault="000F4460" w:rsidP="008B0082">
      <w:pPr>
        <w:tabs>
          <w:tab w:val="left" w:pos="567"/>
        </w:tabs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Athens, Greece, Feb. 26</w:t>
      </w:r>
      <w:r>
        <w:rPr>
          <w:rFonts w:ascii="Arial" w:hAnsi="Arial" w:cs="Arial"/>
          <w:b/>
          <w:color w:val="000000"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color w:val="000000"/>
          <w:sz w:val="28"/>
          <w:szCs w:val="28"/>
        </w:rPr>
        <w:t xml:space="preserve"> – Mar. 1</w:t>
      </w:r>
      <w:r>
        <w:rPr>
          <w:rFonts w:ascii="Arial" w:hAnsi="Arial" w:cs="Arial"/>
          <w:b/>
          <w:color w:val="000000"/>
          <w:sz w:val="28"/>
          <w:szCs w:val="28"/>
          <w:vertAlign w:val="superscript"/>
        </w:rPr>
        <w:t>st</w:t>
      </w:r>
      <w:r>
        <w:rPr>
          <w:rFonts w:ascii="Arial" w:hAnsi="Arial" w:cs="Arial"/>
          <w:b/>
          <w:color w:val="000000"/>
          <w:sz w:val="28"/>
          <w:szCs w:val="28"/>
        </w:rPr>
        <w:t>, 2024</w:t>
      </w:r>
    </w:p>
    <w:p w14:paraId="4C7FCA03" w14:textId="24DFAD77" w:rsidR="00A67875" w:rsidRDefault="00CB40E6" w:rsidP="00F35990">
      <w:pPr>
        <w:tabs>
          <w:tab w:val="left" w:pos="567"/>
        </w:tabs>
        <w:rPr>
          <w:rFonts w:ascii="Arial" w:hAnsi="Arial"/>
          <w:b/>
          <w:color w:val="000000"/>
          <w:lang w:val="en-US"/>
        </w:rPr>
      </w:pPr>
      <w:r>
        <w:rPr>
          <w:rFonts w:ascii="Arial" w:hAnsi="Arial"/>
          <w:b/>
          <w:color w:val="000000"/>
          <w:lang w:val="en-US"/>
        </w:rPr>
        <w:t>Agenda Item:</w:t>
      </w:r>
      <w:r>
        <w:rPr>
          <w:rFonts w:ascii="Arial" w:hAnsi="Arial"/>
          <w:color w:val="000000"/>
          <w:lang w:val="en-US"/>
        </w:rPr>
        <w:tab/>
      </w:r>
      <w:bookmarkStart w:id="0" w:name="Source"/>
      <w:bookmarkEnd w:id="0"/>
      <w:r w:rsidR="00F35990">
        <w:rPr>
          <w:rFonts w:ascii="Arial" w:hAnsi="Arial"/>
          <w:b/>
          <w:color w:val="000000"/>
          <w:lang w:val="en-US"/>
        </w:rPr>
        <w:tab/>
      </w:r>
      <w:r w:rsidR="004E6FB5" w:rsidRPr="004E6FB5">
        <w:rPr>
          <w:rFonts w:ascii="Arial" w:hAnsi="Arial"/>
          <w:b/>
          <w:color w:val="000000"/>
          <w:lang w:val="en-US"/>
        </w:rPr>
        <w:t>7.5.3.3</w:t>
      </w:r>
    </w:p>
    <w:p w14:paraId="5D75C3D5" w14:textId="77777777" w:rsidR="00CB40E6" w:rsidRDefault="00F35990" w:rsidP="00F35990">
      <w:pPr>
        <w:tabs>
          <w:tab w:val="left" w:pos="567"/>
        </w:tabs>
        <w:rPr>
          <w:rFonts w:ascii="Arial" w:hAnsi="Arial"/>
          <w:color w:val="000000"/>
        </w:rPr>
      </w:pPr>
      <w:r>
        <w:rPr>
          <w:rFonts w:ascii="Arial" w:hAnsi="Arial"/>
          <w:b/>
          <w:color w:val="000000"/>
        </w:rPr>
        <w:t>Source:</w:t>
      </w:r>
      <w:r w:rsidR="00CB40E6"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 w:rsidR="000F4460">
        <w:rPr>
          <w:rFonts w:ascii="Arial" w:hAnsi="Arial"/>
          <w:b/>
          <w:color w:val="000000"/>
        </w:rPr>
        <w:t>MediaTek Inc.</w:t>
      </w:r>
    </w:p>
    <w:p w14:paraId="09E6AE0E" w14:textId="7A79B290" w:rsidR="00BD7C2A" w:rsidRDefault="00CB40E6" w:rsidP="00BD7C2A">
      <w:pPr>
        <w:tabs>
          <w:tab w:val="left" w:pos="567"/>
        </w:tabs>
        <w:rPr>
          <w:rFonts w:ascii="Arial" w:hAnsi="Arial"/>
          <w:color w:val="000000"/>
        </w:rPr>
      </w:pPr>
      <w:r>
        <w:rPr>
          <w:rFonts w:ascii="Arial" w:hAnsi="Arial"/>
          <w:b/>
          <w:color w:val="000000"/>
        </w:rPr>
        <w:t>Title:</w:t>
      </w:r>
      <w:r w:rsidR="00F35990">
        <w:rPr>
          <w:rFonts w:ascii="Arial" w:hAnsi="Arial"/>
          <w:color w:val="000000"/>
        </w:rPr>
        <w:tab/>
      </w:r>
      <w:r w:rsidR="00F35990">
        <w:rPr>
          <w:rFonts w:ascii="Arial" w:hAnsi="Arial"/>
          <w:color w:val="000000"/>
        </w:rPr>
        <w:tab/>
      </w:r>
      <w:r w:rsidR="00F35990">
        <w:rPr>
          <w:rFonts w:ascii="Arial" w:hAnsi="Arial"/>
          <w:color w:val="000000"/>
        </w:rPr>
        <w:tab/>
      </w:r>
      <w:r w:rsidR="00F35990">
        <w:rPr>
          <w:rFonts w:ascii="Arial" w:hAnsi="Arial"/>
          <w:color w:val="000000"/>
        </w:rPr>
        <w:tab/>
      </w:r>
      <w:bookmarkStart w:id="1" w:name="Title"/>
      <w:bookmarkStart w:id="2" w:name="OLE_LINK10"/>
      <w:bookmarkEnd w:id="1"/>
      <w:r w:rsidR="004E6FB5" w:rsidRPr="004E6FB5">
        <w:rPr>
          <w:rFonts w:ascii="Arial" w:eastAsia="PMingLiU" w:hAnsi="Arial" w:cs="Arial"/>
          <w:b/>
          <w:color w:val="000000"/>
          <w:lang w:eastAsia="zh-TW"/>
        </w:rPr>
        <w:t>PDCP</w:t>
      </w:r>
      <w:bookmarkEnd w:id="2"/>
      <w:r w:rsidR="004E6FB5">
        <w:rPr>
          <w:rFonts w:ascii="Arial" w:eastAsia="PMingLiU" w:hAnsi="Arial" w:cs="Arial"/>
          <w:b/>
          <w:color w:val="000000"/>
          <w:lang w:eastAsia="zh-TW"/>
        </w:rPr>
        <w:t xml:space="preserve"> discard operation</w:t>
      </w:r>
    </w:p>
    <w:p w14:paraId="71B0033C" w14:textId="77777777" w:rsidR="004B3C92" w:rsidRDefault="000F4460" w:rsidP="00367EEA">
      <w:pPr>
        <w:tabs>
          <w:tab w:val="left" w:pos="567"/>
        </w:tabs>
        <w:rPr>
          <w:rFonts w:ascii="Arial" w:hAnsi="Arial"/>
          <w:color w:val="000000"/>
        </w:rPr>
      </w:pPr>
      <w:r>
        <w:rPr>
          <w:rFonts w:ascii="Arial" w:hAnsi="Arial"/>
          <w:b/>
          <w:color w:val="000000"/>
        </w:rPr>
        <w:t>Document</w:t>
      </w:r>
      <w:r w:rsidR="004B3C92">
        <w:rPr>
          <w:rFonts w:ascii="Arial" w:hAnsi="Arial"/>
          <w:b/>
          <w:color w:val="000000"/>
        </w:rPr>
        <w:t>:</w:t>
      </w:r>
      <w:r w:rsidR="004B3C92">
        <w:rPr>
          <w:rFonts w:ascii="Arial" w:hAnsi="Arial"/>
          <w:b/>
          <w:color w:val="000000"/>
        </w:rPr>
        <w:tab/>
      </w:r>
      <w:r w:rsidR="004B3C92">
        <w:rPr>
          <w:rFonts w:ascii="Arial" w:hAnsi="Arial"/>
          <w:b/>
          <w:color w:val="000000"/>
        </w:rPr>
        <w:tab/>
      </w:r>
      <w:r w:rsidR="004B3C92"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>Discussion and decision.</w:t>
      </w:r>
    </w:p>
    <w:p w14:paraId="0878FED3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24D49907" w14:textId="77777777" w:rsidR="00CB40E6" w:rsidRDefault="004F7FE5" w:rsidP="001405E2">
      <w:pPr>
        <w:pStyle w:val="Heading3"/>
      </w:pPr>
      <w:r w:rsidRPr="00A079D3">
        <w:t>1</w:t>
      </w:r>
      <w:r w:rsidRPr="00A079D3">
        <w:tab/>
      </w:r>
      <w:r w:rsidR="004B3C92">
        <w:t>Introduction</w:t>
      </w:r>
    </w:p>
    <w:p w14:paraId="421E2A6F" w14:textId="11B4B8D0" w:rsidR="001E10F6" w:rsidRDefault="00071A10" w:rsidP="001E10F6">
      <w:pPr>
        <w:spacing w:after="0"/>
      </w:pPr>
      <w:r>
        <w:rPr>
          <w:color w:val="000000"/>
        </w:rPr>
        <w:t xml:space="preserve">    </w:t>
      </w:r>
      <w:r w:rsidR="009B480C">
        <w:rPr>
          <w:color w:val="000000"/>
        </w:rPr>
        <w:t>This paper explain</w:t>
      </w:r>
      <w:r w:rsidR="003D6A22">
        <w:rPr>
          <w:color w:val="000000"/>
        </w:rPr>
        <w:t>s</w:t>
      </w:r>
      <w:r w:rsidR="009B480C">
        <w:rPr>
          <w:color w:val="000000"/>
        </w:rPr>
        <w:t xml:space="preserve"> why current PDCP discard operation is not </w:t>
      </w:r>
      <w:r w:rsidR="004675EA">
        <w:rPr>
          <w:color w:val="000000"/>
        </w:rPr>
        <w:t>enough</w:t>
      </w:r>
      <w:r w:rsidR="009B480C">
        <w:rPr>
          <w:color w:val="000000"/>
        </w:rPr>
        <w:t xml:space="preserve"> for PDU set discard operation</w:t>
      </w:r>
      <w:r>
        <w:rPr>
          <w:color w:val="000000"/>
        </w:rPr>
        <w:t>.</w:t>
      </w:r>
    </w:p>
    <w:p w14:paraId="1A4EB553" w14:textId="77777777" w:rsidR="00E643DC" w:rsidRDefault="00E643DC" w:rsidP="00E643DC">
      <w:pPr>
        <w:pBdr>
          <w:bottom w:val="single" w:sz="12" w:space="1" w:color="auto"/>
        </w:pBdr>
        <w:tabs>
          <w:tab w:val="left" w:pos="567"/>
        </w:tabs>
      </w:pPr>
    </w:p>
    <w:p w14:paraId="0DB8CA7F" w14:textId="1EE789AE" w:rsidR="00A31492" w:rsidRDefault="00A31492" w:rsidP="00A31492">
      <w:pPr>
        <w:pStyle w:val="Heading3"/>
      </w:pPr>
      <w:r>
        <w:t>2</w:t>
      </w:r>
      <w:r w:rsidRPr="00A079D3">
        <w:tab/>
      </w:r>
      <w:r w:rsidR="00071A10">
        <w:t>Discussion</w:t>
      </w:r>
    </w:p>
    <w:p w14:paraId="0E182686" w14:textId="3116E68A" w:rsidR="007669B5" w:rsidRDefault="008B3EB0" w:rsidP="007669B5">
      <w:pPr>
        <w:spacing w:after="0"/>
        <w:rPr>
          <w:rFonts w:eastAsia="PMingLiU"/>
          <w:color w:val="000000"/>
          <w:lang w:eastAsia="zh-TW"/>
        </w:rPr>
      </w:pPr>
      <w:r>
        <w:rPr>
          <w:rFonts w:eastAsia="PMingLiU"/>
          <w:color w:val="000000"/>
          <w:lang w:eastAsia="zh-TW"/>
        </w:rPr>
        <w:t xml:space="preserve">    </w:t>
      </w:r>
      <w:bookmarkStart w:id="3" w:name="OLE_LINK12"/>
      <w:r w:rsidR="007669B5">
        <w:rPr>
          <w:rFonts w:eastAsia="PMingLiU"/>
          <w:color w:val="000000"/>
          <w:lang w:eastAsia="zh-TW"/>
        </w:rPr>
        <w:t>In</w:t>
      </w:r>
      <w:r w:rsidR="00657DE9">
        <w:rPr>
          <w:rFonts w:eastAsia="PMingLiU"/>
          <w:color w:val="000000"/>
          <w:lang w:eastAsia="zh-TW"/>
        </w:rPr>
        <w:t xml:space="preserve"> Rel-18 XR WI, we introduce PDU set discard (section 5.3) in </w:t>
      </w:r>
      <w:r w:rsidR="00E31AF2">
        <w:rPr>
          <w:rFonts w:eastAsia="PMingLiU"/>
          <w:color w:val="000000"/>
          <w:lang w:eastAsia="zh-TW"/>
        </w:rPr>
        <w:t>PDCP spec</w:t>
      </w:r>
      <w:r w:rsidR="00657DE9">
        <w:rPr>
          <w:rFonts w:eastAsia="PMingLiU" w:hint="eastAsia"/>
          <w:color w:val="000000"/>
          <w:lang w:eastAsia="zh-TW"/>
        </w:rPr>
        <w:t>.</w:t>
      </w:r>
      <w:r w:rsidR="00E31AF2">
        <w:rPr>
          <w:rFonts w:eastAsia="PMingLiU"/>
          <w:color w:val="000000"/>
          <w:lang w:eastAsia="zh-TW"/>
        </w:rPr>
        <w:t xml:space="preserve"> </w:t>
      </w:r>
      <w:r w:rsidR="00657DE9">
        <w:rPr>
          <w:rFonts w:eastAsia="PMingLiU"/>
          <w:color w:val="000000"/>
          <w:lang w:eastAsia="zh-TW"/>
        </w:rPr>
        <w:t>W</w:t>
      </w:r>
      <w:r w:rsidR="00E31AF2">
        <w:rPr>
          <w:rFonts w:eastAsia="PMingLiU"/>
          <w:color w:val="000000"/>
          <w:lang w:eastAsia="zh-TW"/>
        </w:rPr>
        <w:t>e already have a NOTE to specify that</w:t>
      </w:r>
      <w:r w:rsidR="00657DE9">
        <w:rPr>
          <w:rFonts w:eastAsia="PMingLiU"/>
          <w:color w:val="000000"/>
          <w:lang w:eastAsia="zh-TW"/>
        </w:rPr>
        <w:t xml:space="preserve"> </w:t>
      </w:r>
      <w:r w:rsidR="00E31AF2">
        <w:rPr>
          <w:rFonts w:eastAsia="PMingLiU"/>
          <w:color w:val="000000"/>
          <w:lang w:eastAsia="zh-TW"/>
        </w:rPr>
        <w:t xml:space="preserve">it is up to UE </w:t>
      </w:r>
      <w:r w:rsidR="00E31AF2" w:rsidRPr="00E31AF2">
        <w:rPr>
          <w:rFonts w:eastAsia="PMingLiU"/>
          <w:color w:val="000000"/>
          <w:lang w:eastAsia="zh-TW"/>
        </w:rPr>
        <w:t>implementation</w:t>
      </w:r>
      <w:r w:rsidR="00E31AF2">
        <w:rPr>
          <w:rFonts w:eastAsia="PMingLiU"/>
          <w:color w:val="000000"/>
          <w:lang w:eastAsia="zh-TW"/>
        </w:rPr>
        <w:t xml:space="preserve"> </w:t>
      </w:r>
      <w:r w:rsidR="00E31AF2" w:rsidRPr="00E31AF2">
        <w:rPr>
          <w:rFonts w:eastAsia="PMingLiU"/>
          <w:color w:val="000000"/>
          <w:lang w:eastAsia="zh-TW"/>
        </w:rPr>
        <w:t>to</w:t>
      </w:r>
      <w:r w:rsidR="00E31AF2">
        <w:rPr>
          <w:rFonts w:eastAsia="PMingLiU"/>
          <w:color w:val="000000"/>
          <w:lang w:eastAsia="zh-TW"/>
        </w:rPr>
        <w:t xml:space="preserve"> </w:t>
      </w:r>
      <w:r w:rsidR="00E31AF2" w:rsidRPr="00E31AF2">
        <w:rPr>
          <w:rFonts w:eastAsia="PMingLiU"/>
          <w:color w:val="000000"/>
          <w:lang w:eastAsia="zh-TW"/>
        </w:rPr>
        <w:t>minimize SN gap after SDU discard</w:t>
      </w:r>
      <w:r w:rsidR="00E31AF2">
        <w:rPr>
          <w:rFonts w:eastAsia="PMingLiU"/>
          <w:color w:val="000000"/>
          <w:lang w:eastAsia="zh-TW"/>
        </w:rPr>
        <w:t xml:space="preserve"> when a discarded PDCP SDU with SN.</w:t>
      </w:r>
      <w:r w:rsidR="009B480C">
        <w:rPr>
          <w:rFonts w:eastAsia="PMingLiU"/>
          <w:color w:val="000000"/>
          <w:lang w:eastAsia="zh-TW"/>
        </w:rPr>
        <w:t xml:space="preserve"> </w:t>
      </w:r>
      <w:r w:rsidR="003D6A22">
        <w:rPr>
          <w:rFonts w:eastAsia="PMingLiU"/>
          <w:color w:val="000000"/>
          <w:lang w:eastAsia="zh-TW"/>
        </w:rPr>
        <w:t>I</w:t>
      </w:r>
      <w:r w:rsidR="009B480C">
        <w:rPr>
          <w:rFonts w:eastAsia="PMingLiU"/>
          <w:color w:val="000000"/>
          <w:lang w:eastAsia="zh-TW"/>
        </w:rPr>
        <w:t>t is enough for a single PDCP SDU discard</w:t>
      </w:r>
      <w:r w:rsidR="003D6A22">
        <w:rPr>
          <w:rFonts w:eastAsia="PMingLiU"/>
          <w:color w:val="000000"/>
          <w:lang w:eastAsia="zh-TW"/>
        </w:rPr>
        <w:t xml:space="preserve"> for earlier release</w:t>
      </w:r>
      <w:r w:rsidR="009B480C">
        <w:rPr>
          <w:rFonts w:eastAsia="PMingLiU"/>
          <w:color w:val="000000"/>
          <w:lang w:eastAsia="zh-TW"/>
        </w:rPr>
        <w:t>.</w:t>
      </w:r>
      <w:r w:rsidR="00657DE9">
        <w:rPr>
          <w:rFonts w:eastAsia="PMingLiU"/>
          <w:color w:val="000000"/>
          <w:lang w:eastAsia="zh-TW"/>
        </w:rPr>
        <w:t xml:space="preserve"> </w:t>
      </w:r>
      <w:r w:rsidR="003D6A22">
        <w:rPr>
          <w:rFonts w:eastAsia="PMingLiU"/>
          <w:color w:val="000000"/>
          <w:lang w:eastAsia="zh-TW"/>
        </w:rPr>
        <w:t>H</w:t>
      </w:r>
      <w:r w:rsidR="00E31AF2">
        <w:rPr>
          <w:rFonts w:eastAsia="PMingLiU"/>
          <w:color w:val="000000"/>
          <w:lang w:eastAsia="zh-TW"/>
        </w:rPr>
        <w:t>owever,</w:t>
      </w:r>
      <w:r w:rsidR="003D6A22">
        <w:rPr>
          <w:rFonts w:eastAsia="PMingLiU"/>
          <w:color w:val="000000"/>
          <w:lang w:eastAsia="zh-TW"/>
        </w:rPr>
        <w:t xml:space="preserve"> </w:t>
      </w:r>
      <w:r w:rsidR="00657DE9">
        <w:rPr>
          <w:rFonts w:eastAsia="PMingLiU"/>
          <w:color w:val="000000"/>
          <w:lang w:eastAsia="zh-TW"/>
        </w:rPr>
        <w:t>it</w:t>
      </w:r>
      <w:r w:rsidR="003D6A22">
        <w:rPr>
          <w:rFonts w:eastAsia="PMingLiU"/>
          <w:color w:val="000000"/>
          <w:lang w:eastAsia="zh-TW"/>
        </w:rPr>
        <w:t xml:space="preserve"> </w:t>
      </w:r>
      <w:r w:rsidR="009B480C">
        <w:rPr>
          <w:rFonts w:eastAsia="PMingLiU"/>
          <w:color w:val="000000"/>
          <w:lang w:eastAsia="zh-TW"/>
        </w:rPr>
        <w:t>is not enough for</w:t>
      </w:r>
      <w:r w:rsidR="003D6A22">
        <w:rPr>
          <w:rFonts w:eastAsia="PMingLiU"/>
          <w:color w:val="000000"/>
          <w:lang w:eastAsia="zh-TW"/>
        </w:rPr>
        <w:t xml:space="preserve"> Rel-18 </w:t>
      </w:r>
      <w:r w:rsidR="009B480C">
        <w:rPr>
          <w:rFonts w:eastAsia="PMingLiU"/>
          <w:color w:val="000000"/>
          <w:lang w:eastAsia="zh-TW"/>
        </w:rPr>
        <w:t>PDU set</w:t>
      </w:r>
      <w:r w:rsidR="003D6A22">
        <w:rPr>
          <w:rFonts w:eastAsia="PMingLiU"/>
          <w:color w:val="000000"/>
          <w:lang w:eastAsia="zh-TW"/>
        </w:rPr>
        <w:t xml:space="preserve"> </w:t>
      </w:r>
      <w:r w:rsidR="009B480C">
        <w:rPr>
          <w:rFonts w:eastAsia="PMingLiU"/>
          <w:color w:val="000000"/>
          <w:lang w:eastAsia="zh-TW"/>
        </w:rPr>
        <w:t xml:space="preserve">discard </w:t>
      </w:r>
      <w:r w:rsidR="003D6A22">
        <w:rPr>
          <w:rFonts w:eastAsia="PMingLiU"/>
          <w:color w:val="000000"/>
          <w:lang w:eastAsia="zh-TW"/>
        </w:rPr>
        <w:t>because PDU set</w:t>
      </w:r>
      <w:r w:rsidR="009B480C">
        <w:rPr>
          <w:rFonts w:eastAsia="PMingLiU"/>
          <w:color w:val="000000"/>
          <w:lang w:eastAsia="zh-TW"/>
        </w:rPr>
        <w:t xml:space="preserve"> contain</w:t>
      </w:r>
      <w:r w:rsidR="003D6A22">
        <w:rPr>
          <w:rFonts w:eastAsia="PMingLiU"/>
          <w:color w:val="000000"/>
          <w:lang w:eastAsia="zh-TW"/>
        </w:rPr>
        <w:t>s</w:t>
      </w:r>
      <w:r w:rsidR="009B480C">
        <w:rPr>
          <w:rFonts w:eastAsia="PMingLiU"/>
          <w:color w:val="000000"/>
          <w:lang w:eastAsia="zh-TW"/>
        </w:rPr>
        <w:t xml:space="preserve"> more than one PDCP SDU</w:t>
      </w:r>
      <w:r w:rsidR="003D6A22">
        <w:rPr>
          <w:rFonts w:eastAsia="PMingLiU"/>
          <w:color w:val="000000"/>
          <w:lang w:eastAsia="zh-TW"/>
        </w:rPr>
        <w:t xml:space="preserve">s, which cannot be handled by UE implementation. </w:t>
      </w:r>
      <w:r w:rsidR="009B480C">
        <w:rPr>
          <w:rFonts w:eastAsia="PMingLiU"/>
          <w:color w:val="000000"/>
          <w:lang w:eastAsia="zh-TW"/>
        </w:rPr>
        <w:t xml:space="preserve">Therefore, </w:t>
      </w:r>
      <w:r w:rsidR="00E31AF2">
        <w:rPr>
          <w:rFonts w:eastAsia="PMingLiU"/>
          <w:color w:val="000000"/>
          <w:lang w:eastAsia="zh-TW"/>
        </w:rPr>
        <w:t>we</w:t>
      </w:r>
      <w:r w:rsidR="009B480C">
        <w:rPr>
          <w:rFonts w:eastAsia="PMingLiU"/>
          <w:color w:val="000000"/>
          <w:lang w:eastAsia="zh-TW"/>
        </w:rPr>
        <w:t xml:space="preserve"> think</w:t>
      </w:r>
      <w:r w:rsidR="003D6A22">
        <w:rPr>
          <w:rFonts w:eastAsia="PMingLiU"/>
          <w:color w:val="000000"/>
          <w:lang w:eastAsia="zh-TW"/>
        </w:rPr>
        <w:t xml:space="preserve"> a standard solution is needed.</w:t>
      </w:r>
    </w:p>
    <w:bookmarkEnd w:id="3"/>
    <w:p w14:paraId="2AD6DAD2" w14:textId="1944A22E" w:rsidR="00533A31" w:rsidRDefault="008B3480" w:rsidP="003D6A22">
      <w:pPr>
        <w:spacing w:after="0"/>
        <w:rPr>
          <w:color w:val="000000"/>
        </w:rPr>
      </w:pPr>
      <w:r>
        <w:rPr>
          <w:b/>
          <w:bCs/>
          <w:color w:val="000000"/>
        </w:rPr>
        <w:t xml:space="preserve">    </w:t>
      </w:r>
      <w:r w:rsidR="00C93CC1">
        <w:rPr>
          <w:color w:val="000000"/>
        </w:rPr>
        <w:t>Wh</w:t>
      </w:r>
      <w:r>
        <w:rPr>
          <w:color w:val="000000"/>
        </w:rPr>
        <w:t>en PDU set are discarded</w:t>
      </w:r>
      <w:r w:rsidR="00C93CC1">
        <w:rPr>
          <w:color w:val="000000"/>
        </w:rPr>
        <w:t xml:space="preserve">, transmitting entity should send a </w:t>
      </w:r>
      <w:r w:rsidR="00C93CC1" w:rsidRPr="00C93CC1">
        <w:rPr>
          <w:color w:val="000000"/>
        </w:rPr>
        <w:t>notification</w:t>
      </w:r>
      <w:r w:rsidR="00C93CC1">
        <w:rPr>
          <w:color w:val="000000"/>
        </w:rPr>
        <w:t xml:space="preserve"> to receiving entity. The simplest way to</w:t>
      </w:r>
      <w:r w:rsidR="002506B3">
        <w:rPr>
          <w:color w:val="000000"/>
        </w:rPr>
        <w:t xml:space="preserve"> notify receiving entity is to </w:t>
      </w:r>
      <w:r w:rsidR="00C93CC1">
        <w:rPr>
          <w:color w:val="000000"/>
        </w:rPr>
        <w:t>define</w:t>
      </w:r>
      <w:r w:rsidR="002506B3">
        <w:rPr>
          <w:color w:val="000000"/>
        </w:rPr>
        <w:t xml:space="preserve"> a new PDCP control PDU and its </w:t>
      </w:r>
      <w:r w:rsidR="00C93CC1">
        <w:rPr>
          <w:color w:val="000000"/>
        </w:rPr>
        <w:t>format could be similar to PDCP status report</w:t>
      </w:r>
      <w:r w:rsidR="002506B3">
        <w:rPr>
          <w:color w:val="000000"/>
        </w:rPr>
        <w:t xml:space="preserve"> with different meaning of each field. Similar to PDCP status report control PDU, t</w:t>
      </w:r>
      <w:r w:rsidR="00C93CC1">
        <w:rPr>
          <w:color w:val="000000"/>
        </w:rPr>
        <w:t>he</w:t>
      </w:r>
      <w:r w:rsidR="002506B3">
        <w:rPr>
          <w:color w:val="000000"/>
        </w:rPr>
        <w:t xml:space="preserve"> PDCP control PDU for</w:t>
      </w:r>
      <w:r w:rsidR="00C93CC1">
        <w:rPr>
          <w:color w:val="000000"/>
        </w:rPr>
        <w:t xml:space="preserve"> notification should</w:t>
      </w:r>
      <w:r w:rsidR="00533A31">
        <w:rPr>
          <w:color w:val="000000"/>
        </w:rPr>
        <w:t xml:space="preserve"> at least</w:t>
      </w:r>
      <w:r w:rsidR="00C93CC1">
        <w:rPr>
          <w:color w:val="000000"/>
        </w:rPr>
        <w:t xml:space="preserve"> include the first</w:t>
      </w:r>
      <w:r w:rsidR="00533A31">
        <w:rPr>
          <w:color w:val="000000"/>
        </w:rPr>
        <w:t xml:space="preserve"> </w:t>
      </w:r>
      <w:r w:rsidR="00C93CC1">
        <w:rPr>
          <w:color w:val="000000"/>
        </w:rPr>
        <w:t>discard PDCP</w:t>
      </w:r>
      <w:r w:rsidR="00533A31">
        <w:rPr>
          <w:color w:val="000000"/>
        </w:rPr>
        <w:t xml:space="preserve"> SDU’s</w:t>
      </w:r>
      <w:r w:rsidR="00C93CC1">
        <w:rPr>
          <w:color w:val="000000"/>
        </w:rPr>
        <w:t xml:space="preserve"> SN</w:t>
      </w:r>
      <w:r w:rsidR="002832BE">
        <w:rPr>
          <w:color w:val="000000"/>
        </w:rPr>
        <w:t>.</w:t>
      </w:r>
    </w:p>
    <w:p w14:paraId="5C1B0AFB" w14:textId="01FA4464" w:rsidR="00533A31" w:rsidRPr="00533A31" w:rsidRDefault="00533A31" w:rsidP="003D6A22">
      <w:pPr>
        <w:spacing w:after="0"/>
        <w:rPr>
          <w:b/>
          <w:bCs/>
          <w:color w:val="000000"/>
        </w:rPr>
      </w:pPr>
      <w:bookmarkStart w:id="4" w:name="OLE_LINK21"/>
      <w:bookmarkStart w:id="5" w:name="OLE_LINK25"/>
      <w:r w:rsidRPr="00533A31">
        <w:rPr>
          <w:b/>
          <w:bCs/>
          <w:color w:val="000000"/>
        </w:rPr>
        <w:t xml:space="preserve">Proposal 1: </w:t>
      </w:r>
      <w:bookmarkStart w:id="6" w:name="OLE_LINK4"/>
      <w:r w:rsidRPr="00533A31">
        <w:rPr>
          <w:b/>
          <w:bCs/>
          <w:color w:val="000000"/>
        </w:rPr>
        <w:t>PDCP notification report</w:t>
      </w:r>
      <w:bookmarkEnd w:id="6"/>
      <w:r w:rsidRPr="00533A31">
        <w:rPr>
          <w:b/>
          <w:bCs/>
          <w:color w:val="000000"/>
        </w:rPr>
        <w:t xml:space="preserve"> include first SN of discard PDCP SDU.</w:t>
      </w:r>
      <w:bookmarkEnd w:id="5"/>
    </w:p>
    <w:bookmarkEnd w:id="4"/>
    <w:p w14:paraId="0CCAE598" w14:textId="3ABDFA95" w:rsidR="004F0E64" w:rsidRDefault="00A1194F" w:rsidP="003D6A22">
      <w:pPr>
        <w:spacing w:after="0"/>
        <w:rPr>
          <w:rFonts w:eastAsia="PMingLiU"/>
          <w:color w:val="000000"/>
          <w:lang w:val="en-US" w:eastAsia="zh-TW"/>
        </w:rPr>
      </w:pPr>
      <w:r>
        <w:rPr>
          <w:color w:val="000000"/>
        </w:rPr>
        <w:t xml:space="preserve">    </w:t>
      </w:r>
      <w:r w:rsidR="002832BE">
        <w:rPr>
          <w:color w:val="000000"/>
        </w:rPr>
        <w:t>How to i</w:t>
      </w:r>
      <w:r w:rsidR="00C93CC1">
        <w:rPr>
          <w:color w:val="000000"/>
        </w:rPr>
        <w:t xml:space="preserve">ndicate </w:t>
      </w:r>
      <w:r w:rsidR="00C93CC1" w:rsidRPr="002832BE">
        <w:rPr>
          <w:color w:val="000000"/>
        </w:rPr>
        <w:t xml:space="preserve">following discarded PDCP </w:t>
      </w:r>
      <w:r w:rsidR="00C93CC1" w:rsidRPr="002832BE">
        <w:rPr>
          <w:rFonts w:eastAsia="PMingLiU"/>
          <w:color w:val="000000"/>
          <w:lang w:val="en-US" w:eastAsia="zh-TW"/>
        </w:rPr>
        <w:t>SN</w:t>
      </w:r>
      <w:r w:rsidR="002832BE" w:rsidRPr="002832BE">
        <w:rPr>
          <w:rFonts w:eastAsia="PMingLiU"/>
          <w:color w:val="000000"/>
          <w:lang w:val="en-US" w:eastAsia="zh-TW"/>
        </w:rPr>
        <w:t xml:space="preserve"> could be further discussed. There are several different ways to indicate the following discard PDCP SN.</w:t>
      </w:r>
      <w:r w:rsidR="00D11694">
        <w:rPr>
          <w:rFonts w:eastAsia="PMingLiU"/>
          <w:color w:val="000000"/>
          <w:lang w:val="en-US" w:eastAsia="zh-TW"/>
        </w:rPr>
        <w:t xml:space="preserve"> We t</w:t>
      </w:r>
      <w:r w:rsidR="00D11694">
        <w:rPr>
          <w:rFonts w:eastAsia="PMingLiU"/>
          <w:color w:val="000000"/>
          <w:lang w:val="en-US" w:eastAsia="zh-TW"/>
        </w:rPr>
        <w:t>ake the maximum packet size (140625 Bytes) defined in TR 38.838 as example, we analyze the overhead of control PDU for each mechanism:</w:t>
      </w:r>
    </w:p>
    <w:p w14:paraId="6B40805D" w14:textId="1F85E2C0" w:rsidR="004F0E64" w:rsidRPr="004F0E64" w:rsidRDefault="00DC4FB7" w:rsidP="003D6A22">
      <w:pPr>
        <w:numPr>
          <w:ilvl w:val="0"/>
          <w:numId w:val="18"/>
        </w:numPr>
        <w:spacing w:after="0"/>
        <w:rPr>
          <w:rFonts w:eastAsia="PMingLiU"/>
          <w:color w:val="000000"/>
          <w:lang w:val="en-US" w:eastAsia="zh-TW"/>
        </w:rPr>
      </w:pPr>
      <w:bookmarkStart w:id="7" w:name="OLE_LINK16"/>
      <w:r>
        <w:rPr>
          <w:color w:val="000000"/>
        </w:rPr>
        <w:t>[Bitmap]</w:t>
      </w:r>
      <w:bookmarkEnd w:id="7"/>
      <w:r>
        <w:rPr>
          <w:color w:val="000000"/>
        </w:rPr>
        <w:t xml:space="preserve"> </w:t>
      </w:r>
      <w:r w:rsidR="002832BE" w:rsidRPr="002832BE">
        <w:rPr>
          <w:color w:val="000000"/>
        </w:rPr>
        <w:t xml:space="preserve">The first one is similar to PDCP status report, we use </w:t>
      </w:r>
      <w:r w:rsidR="00C93CC1" w:rsidRPr="002832BE">
        <w:rPr>
          <w:color w:val="000000"/>
        </w:rPr>
        <w:t>a bitmap to</w:t>
      </w:r>
      <w:r w:rsidR="002832BE" w:rsidRPr="002832BE">
        <w:rPr>
          <w:color w:val="000000"/>
        </w:rPr>
        <w:t xml:space="preserve"> further</w:t>
      </w:r>
      <w:r w:rsidR="00C93CC1" w:rsidRPr="002832BE">
        <w:rPr>
          <w:color w:val="000000"/>
        </w:rPr>
        <w:t xml:space="preserve"> indicate</w:t>
      </w:r>
      <w:r w:rsidR="002832BE" w:rsidRPr="002832BE">
        <w:rPr>
          <w:color w:val="000000"/>
        </w:rPr>
        <w:t xml:space="preserve"> which SN </w:t>
      </w:r>
      <w:r w:rsidR="002832BE">
        <w:rPr>
          <w:color w:val="000000"/>
        </w:rPr>
        <w:t>is being discarded or</w:t>
      </w:r>
      <w:r w:rsidR="004F0E64">
        <w:rPr>
          <w:color w:val="000000"/>
        </w:rPr>
        <w:t xml:space="preserve"> </w:t>
      </w:r>
      <w:r w:rsidR="002832BE">
        <w:rPr>
          <w:color w:val="000000"/>
        </w:rPr>
        <w:t>not discard. This mechanism is most generally and flexible, however,</w:t>
      </w:r>
      <w:r w:rsidR="005A6486">
        <w:rPr>
          <w:color w:val="000000"/>
        </w:rPr>
        <w:t xml:space="preserve"> this will lead to a variable length PDCP control PDU.</w:t>
      </w:r>
      <w:r w:rsidR="00944276">
        <w:rPr>
          <w:color w:val="000000"/>
        </w:rPr>
        <w:t xml:space="preserve"> </w:t>
      </w:r>
      <w:bookmarkStart w:id="8" w:name="OLE_LINK6"/>
      <w:bookmarkStart w:id="9" w:name="OLE_LINK7"/>
      <w:r w:rsidR="00944276">
        <w:rPr>
          <w:color w:val="000000"/>
        </w:rPr>
        <w:t>The overhead is 32 bits (Similar to FMC)</w:t>
      </w:r>
      <w:bookmarkEnd w:id="8"/>
      <w:r w:rsidR="00944276">
        <w:rPr>
          <w:color w:val="000000"/>
        </w:rPr>
        <w:t xml:space="preserve"> + 96 bits ( ~ </w:t>
      </w:r>
      <w:r w:rsidR="00944276" w:rsidRPr="00944276">
        <w:rPr>
          <w:color w:val="000000"/>
        </w:rPr>
        <w:t>140625/1500</w:t>
      </w:r>
      <w:r w:rsidR="00944276">
        <w:rPr>
          <w:color w:val="000000"/>
        </w:rPr>
        <w:t>) = 16 Bytes</w:t>
      </w:r>
      <w:bookmarkEnd w:id="9"/>
    </w:p>
    <w:p w14:paraId="2511462B" w14:textId="2F5DC58A" w:rsidR="004F0E64" w:rsidRDefault="00DC4FB7" w:rsidP="004F0E64">
      <w:pPr>
        <w:numPr>
          <w:ilvl w:val="0"/>
          <w:numId w:val="18"/>
        </w:numPr>
        <w:spacing w:after="0"/>
        <w:rPr>
          <w:rFonts w:eastAsia="PMingLiU"/>
          <w:color w:val="000000"/>
          <w:lang w:val="en-US" w:eastAsia="zh-TW"/>
        </w:rPr>
      </w:pPr>
      <w:r>
        <w:rPr>
          <w:color w:val="000000"/>
        </w:rPr>
        <w:t>[</w:t>
      </w:r>
      <w:bookmarkStart w:id="10" w:name="OLE_LINK17"/>
      <w:r>
        <w:rPr>
          <w:color w:val="000000"/>
        </w:rPr>
        <w:t xml:space="preserve">Two </w:t>
      </w:r>
      <w:r w:rsidR="00944276">
        <w:rPr>
          <w:color w:val="000000"/>
        </w:rPr>
        <w:t>COUNT</w:t>
      </w:r>
      <w:r>
        <w:rPr>
          <w:color w:val="000000"/>
        </w:rPr>
        <w:t>s</w:t>
      </w:r>
      <w:bookmarkEnd w:id="10"/>
      <w:r>
        <w:rPr>
          <w:color w:val="000000"/>
        </w:rPr>
        <w:t xml:space="preserve">] </w:t>
      </w:r>
      <w:r w:rsidR="005A6486" w:rsidRPr="004F0E64">
        <w:rPr>
          <w:color w:val="000000"/>
        </w:rPr>
        <w:t xml:space="preserve">Another mechanism is based on characteristic of PDU set, it is expected that the PDU set contains a series of PDCP SDU with </w:t>
      </w:r>
      <w:bookmarkStart w:id="11" w:name="OLE_LINK11"/>
      <w:r w:rsidR="005A6486" w:rsidRPr="004F0E64">
        <w:rPr>
          <w:color w:val="000000"/>
        </w:rPr>
        <w:t>consecutive</w:t>
      </w:r>
      <w:bookmarkEnd w:id="11"/>
      <w:r w:rsidR="005A6486" w:rsidRPr="004F0E64">
        <w:rPr>
          <w:color w:val="000000"/>
        </w:rPr>
        <w:t xml:space="preserve"> SNs. </w:t>
      </w:r>
      <w:r w:rsidR="00732D0E" w:rsidRPr="004F0E64">
        <w:rPr>
          <w:color w:val="000000"/>
        </w:rPr>
        <w:t xml:space="preserve">Therefore, besides </w:t>
      </w:r>
      <w:r w:rsidR="00732D0E" w:rsidRPr="004F0E64">
        <w:rPr>
          <w:rFonts w:eastAsia="PMingLiU"/>
          <w:color w:val="000000"/>
          <w:lang w:val="en-US"/>
        </w:rPr>
        <w:t xml:space="preserve">the </w:t>
      </w:r>
      <w:r w:rsidR="00861B82">
        <w:rPr>
          <w:rFonts w:eastAsia="PMingLiU"/>
          <w:color w:val="000000"/>
          <w:lang w:val="en-US"/>
        </w:rPr>
        <w:t>COUNT</w:t>
      </w:r>
      <w:r w:rsidR="00732D0E" w:rsidRPr="004F0E64">
        <w:rPr>
          <w:rFonts w:eastAsia="PMingLiU"/>
          <w:color w:val="000000"/>
          <w:lang w:val="en-US"/>
        </w:rPr>
        <w:t xml:space="preserve"> of first discard PDCP SDU SN, </w:t>
      </w:r>
      <w:r w:rsidR="004F0E64" w:rsidRPr="004F0E64">
        <w:rPr>
          <w:rFonts w:eastAsia="PMingLiU"/>
          <w:color w:val="000000"/>
          <w:lang w:val="en-US"/>
        </w:rPr>
        <w:t>PDCP notification report</w:t>
      </w:r>
      <w:r w:rsidR="004F0E64">
        <w:rPr>
          <w:rFonts w:eastAsia="PMingLiU"/>
          <w:color w:val="000000"/>
          <w:lang w:val="en-US"/>
        </w:rPr>
        <w:t xml:space="preserve"> </w:t>
      </w:r>
      <w:r w:rsidR="00732D0E" w:rsidRPr="004F0E64">
        <w:rPr>
          <w:rFonts w:eastAsia="PMingLiU"/>
          <w:color w:val="000000"/>
          <w:lang w:val="en-US"/>
        </w:rPr>
        <w:t>only need to indicate the SN of last discard PDCP SDU SN.</w:t>
      </w:r>
      <w:r w:rsidR="00944276">
        <w:rPr>
          <w:rFonts w:eastAsia="PMingLiU"/>
          <w:color w:val="000000"/>
          <w:lang w:val="en-US"/>
        </w:rPr>
        <w:t xml:space="preserve"> </w:t>
      </w:r>
      <w:r w:rsidR="00944276" w:rsidRPr="00944276">
        <w:rPr>
          <w:rFonts w:eastAsia="PMingLiU"/>
          <w:color w:val="000000"/>
          <w:lang w:val="en-US"/>
        </w:rPr>
        <w:t xml:space="preserve">The overhead is </w:t>
      </w:r>
      <w:r w:rsidR="00944276">
        <w:rPr>
          <w:rFonts w:eastAsia="PMingLiU"/>
          <w:color w:val="000000"/>
          <w:lang w:val="en-US"/>
        </w:rPr>
        <w:t xml:space="preserve">2 * </w:t>
      </w:r>
      <w:r w:rsidR="00944276" w:rsidRPr="00944276">
        <w:rPr>
          <w:rFonts w:eastAsia="PMingLiU"/>
          <w:color w:val="000000"/>
          <w:lang w:val="en-US"/>
        </w:rPr>
        <w:t>32 bits (</w:t>
      </w:r>
      <w:r w:rsidR="00A2300C">
        <w:rPr>
          <w:rFonts w:eastAsia="PMingLiU"/>
          <w:color w:val="000000"/>
          <w:lang w:val="en-US"/>
        </w:rPr>
        <w:t>First Discard Count</w:t>
      </w:r>
      <w:r w:rsidR="00A2300C" w:rsidRPr="00944276">
        <w:rPr>
          <w:rFonts w:eastAsia="PMingLiU"/>
          <w:color w:val="000000"/>
          <w:lang w:val="en-US"/>
        </w:rPr>
        <w:t xml:space="preserve"> </w:t>
      </w:r>
      <w:r w:rsidR="00A2300C">
        <w:rPr>
          <w:rFonts w:eastAsia="PMingLiU"/>
          <w:color w:val="000000"/>
          <w:lang w:val="en-US"/>
        </w:rPr>
        <w:t>s</w:t>
      </w:r>
      <w:r w:rsidR="00944276" w:rsidRPr="00944276">
        <w:rPr>
          <w:rFonts w:eastAsia="PMingLiU"/>
          <w:color w:val="000000"/>
          <w:lang w:val="en-US"/>
        </w:rPr>
        <w:t>imilar to FMC)</w:t>
      </w:r>
      <w:r w:rsidR="00944276">
        <w:rPr>
          <w:rFonts w:eastAsia="PMingLiU"/>
          <w:color w:val="000000"/>
          <w:lang w:val="en-US"/>
        </w:rPr>
        <w:t xml:space="preserve"> = 8 bytes</w:t>
      </w:r>
    </w:p>
    <w:p w14:paraId="37494410" w14:textId="0372BCC0" w:rsidR="00D30F7E" w:rsidRDefault="00DC4FB7" w:rsidP="004F0E64">
      <w:pPr>
        <w:numPr>
          <w:ilvl w:val="0"/>
          <w:numId w:val="18"/>
        </w:numPr>
        <w:spacing w:after="0"/>
        <w:rPr>
          <w:rFonts w:eastAsia="PMingLiU"/>
          <w:color w:val="000000"/>
          <w:lang w:val="en-US" w:eastAsia="zh-TW"/>
        </w:rPr>
      </w:pPr>
      <w:r>
        <w:rPr>
          <w:rFonts w:eastAsia="PMingLiU"/>
          <w:color w:val="000000"/>
          <w:lang w:val="en-US"/>
        </w:rPr>
        <w:t>[</w:t>
      </w:r>
      <w:bookmarkStart w:id="12" w:name="OLE_LINK13"/>
      <w:bookmarkStart w:id="13" w:name="OLE_LINK18"/>
      <w:r>
        <w:rPr>
          <w:rFonts w:eastAsia="PMingLiU"/>
          <w:color w:val="000000"/>
          <w:lang w:val="en-US"/>
        </w:rPr>
        <w:t xml:space="preserve">First </w:t>
      </w:r>
      <w:r w:rsidR="00944276">
        <w:rPr>
          <w:rFonts w:eastAsia="PMingLiU"/>
          <w:color w:val="000000"/>
          <w:lang w:val="en-US"/>
        </w:rPr>
        <w:t>Discard Count</w:t>
      </w:r>
      <w:bookmarkEnd w:id="12"/>
      <w:r>
        <w:rPr>
          <w:rFonts w:eastAsia="PMingLiU"/>
          <w:color w:val="000000"/>
          <w:lang w:val="en-US"/>
        </w:rPr>
        <w:t xml:space="preserve"> + number of SDUs</w:t>
      </w:r>
      <w:bookmarkEnd w:id="13"/>
      <w:r>
        <w:rPr>
          <w:rFonts w:eastAsia="PMingLiU"/>
          <w:color w:val="000000"/>
          <w:lang w:val="en-US"/>
        </w:rPr>
        <w:t xml:space="preserve">] </w:t>
      </w:r>
      <w:r w:rsidR="004F0E64">
        <w:rPr>
          <w:rFonts w:eastAsia="PMingLiU"/>
          <w:color w:val="000000"/>
          <w:lang w:val="en-US"/>
        </w:rPr>
        <w:t xml:space="preserve">Last </w:t>
      </w:r>
      <w:r w:rsidR="006D0D5F" w:rsidRPr="004F0E64">
        <w:rPr>
          <w:rFonts w:eastAsia="PMingLiU"/>
          <w:color w:val="000000"/>
          <w:lang w:val="en-US" w:eastAsia="zh-TW"/>
        </w:rPr>
        <w:t xml:space="preserve">mechanism is to indicate how many </w:t>
      </w:r>
      <w:r w:rsidR="006D0D5F" w:rsidRPr="004F0E64">
        <w:rPr>
          <w:color w:val="000000"/>
        </w:rPr>
        <w:t>consecutive</w:t>
      </w:r>
      <w:r w:rsidR="006D0D5F" w:rsidRPr="004F0E64">
        <w:rPr>
          <w:rFonts w:eastAsia="PMingLiU"/>
          <w:color w:val="000000"/>
          <w:lang w:val="en-US" w:eastAsia="zh-TW"/>
        </w:rPr>
        <w:t xml:space="preserve"> PDCP SDUs are discarded.</w:t>
      </w:r>
      <w:bookmarkStart w:id="14" w:name="OLE_LINK1"/>
      <w:bookmarkStart w:id="15" w:name="OLE_LINK9"/>
      <w:bookmarkStart w:id="16" w:name="OLE_LINK2"/>
      <w:r w:rsidR="004F0E64">
        <w:rPr>
          <w:rFonts w:eastAsia="PMingLiU"/>
          <w:color w:val="000000"/>
          <w:lang w:val="en-US" w:eastAsia="zh-TW"/>
        </w:rPr>
        <w:t xml:space="preserve"> Therefore, the information should be included in PDCP notification report is number of discarded PDCP SDUs.</w:t>
      </w:r>
      <w:r w:rsidR="00A2300C">
        <w:t xml:space="preserve"> </w:t>
      </w:r>
      <w:r w:rsidR="00A2300C" w:rsidRPr="00A2300C">
        <w:rPr>
          <w:rFonts w:eastAsia="PMingLiU"/>
          <w:color w:val="000000"/>
          <w:lang w:val="en-US" w:eastAsia="zh-TW"/>
        </w:rPr>
        <w:t>The overhead is 32 bits (</w:t>
      </w:r>
      <w:bookmarkStart w:id="17" w:name="OLE_LINK14"/>
      <w:r w:rsidR="00A2300C">
        <w:rPr>
          <w:rFonts w:eastAsia="PMingLiU"/>
          <w:color w:val="000000"/>
          <w:lang w:val="en-US"/>
        </w:rPr>
        <w:t>First Discard Count</w:t>
      </w:r>
      <w:bookmarkEnd w:id="17"/>
      <w:r w:rsidR="00A2300C">
        <w:rPr>
          <w:rFonts w:eastAsia="PMingLiU"/>
          <w:color w:val="000000"/>
          <w:lang w:val="en-US" w:eastAsia="zh-TW"/>
        </w:rPr>
        <w:t xml:space="preserve"> s</w:t>
      </w:r>
      <w:r w:rsidR="00A2300C" w:rsidRPr="00A2300C">
        <w:rPr>
          <w:rFonts w:eastAsia="PMingLiU"/>
          <w:color w:val="000000"/>
          <w:lang w:val="en-US" w:eastAsia="zh-TW"/>
        </w:rPr>
        <w:t xml:space="preserve">imilar to FMC) + </w:t>
      </w:r>
      <w:r w:rsidR="00994BA0">
        <w:rPr>
          <w:rFonts w:eastAsia="PMingLiU"/>
          <w:color w:val="000000"/>
          <w:lang w:val="en-US" w:eastAsia="zh-TW"/>
        </w:rPr>
        <w:t>log</w:t>
      </w:r>
      <w:r w:rsidR="00994BA0" w:rsidRPr="00994BA0">
        <w:rPr>
          <w:rFonts w:eastAsia="PMingLiU"/>
          <w:color w:val="000000"/>
          <w:vertAlign w:val="subscript"/>
          <w:lang w:val="en-US" w:eastAsia="zh-TW"/>
        </w:rPr>
        <w:t>2</w:t>
      </w:r>
      <w:r w:rsidR="00994BA0">
        <w:rPr>
          <w:rFonts w:eastAsia="PMingLiU" w:hint="eastAsia"/>
          <w:color w:val="000000"/>
          <w:vertAlign w:val="subscript"/>
          <w:lang w:val="en-US" w:eastAsia="zh-TW"/>
        </w:rPr>
        <w:t xml:space="preserve">  </w:t>
      </w:r>
      <w:r w:rsidR="00A2300C" w:rsidRPr="00A2300C">
        <w:rPr>
          <w:rFonts w:eastAsia="PMingLiU"/>
          <w:color w:val="000000"/>
          <w:lang w:val="en-US" w:eastAsia="zh-TW"/>
        </w:rPr>
        <w:t>(</w:t>
      </w:r>
      <w:bookmarkStart w:id="18" w:name="OLE_LINK15"/>
      <w:r w:rsidR="00A2300C" w:rsidRPr="00A2300C">
        <w:rPr>
          <w:rFonts w:eastAsia="PMingLiU"/>
          <w:color w:val="000000"/>
          <w:lang w:val="en-US" w:eastAsia="zh-TW"/>
        </w:rPr>
        <w:t>140625/1500</w:t>
      </w:r>
      <w:bookmarkEnd w:id="18"/>
      <w:r w:rsidR="00A2300C" w:rsidRPr="00A2300C">
        <w:rPr>
          <w:rFonts w:eastAsia="PMingLiU"/>
          <w:color w:val="000000"/>
          <w:lang w:val="en-US" w:eastAsia="zh-TW"/>
        </w:rPr>
        <w:t>)</w:t>
      </w:r>
      <w:r w:rsidR="00994BA0">
        <w:rPr>
          <w:rFonts w:eastAsia="PMingLiU" w:hint="eastAsia"/>
          <w:color w:val="000000"/>
          <w:lang w:val="en-US" w:eastAsia="zh-TW"/>
        </w:rPr>
        <w:t xml:space="preserve"> b</w:t>
      </w:r>
      <w:r w:rsidR="00994BA0">
        <w:rPr>
          <w:rFonts w:eastAsia="PMingLiU"/>
          <w:color w:val="000000"/>
          <w:lang w:val="en-US" w:eastAsia="zh-TW"/>
        </w:rPr>
        <w:t>its, which is less than 1 Byte = 5</w:t>
      </w:r>
      <w:r w:rsidR="00A2300C" w:rsidRPr="00A2300C">
        <w:rPr>
          <w:rFonts w:eastAsia="PMingLiU"/>
          <w:color w:val="000000"/>
          <w:lang w:val="en-US" w:eastAsia="zh-TW"/>
        </w:rPr>
        <w:t xml:space="preserve"> Bytes</w:t>
      </w:r>
      <w:r w:rsidR="00275730">
        <w:rPr>
          <w:rFonts w:eastAsia="PMingLiU"/>
          <w:color w:val="000000"/>
          <w:lang w:val="en-US" w:eastAsia="zh-TW"/>
        </w:rPr>
        <w:t>.</w:t>
      </w:r>
    </w:p>
    <w:p w14:paraId="1CCB2457" w14:textId="7E1EDBD9" w:rsidR="0097415C" w:rsidRDefault="00D11694" w:rsidP="0097415C">
      <w:pPr>
        <w:spacing w:after="0"/>
        <w:rPr>
          <w:rFonts w:eastAsia="PMingLiU"/>
          <w:color w:val="000000"/>
          <w:lang w:val="en-US" w:eastAsia="zh-TW"/>
        </w:rPr>
      </w:pPr>
      <w:r>
        <w:rPr>
          <w:rFonts w:eastAsia="PMingLiU"/>
          <w:color w:val="000000"/>
          <w:lang w:val="en-US" w:eastAsia="zh-TW"/>
        </w:rPr>
        <w:lastRenderedPageBreak/>
        <w:t xml:space="preserve">    </w:t>
      </w:r>
    </w:p>
    <w:bookmarkEnd w:id="1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2"/>
        <w:gridCol w:w="1705"/>
        <w:gridCol w:w="1391"/>
        <w:gridCol w:w="3462"/>
      </w:tblGrid>
      <w:tr w:rsidR="00000000" w14:paraId="1B8BCE95" w14:textId="77777777">
        <w:trPr>
          <w:jc w:val="center"/>
        </w:trPr>
        <w:tc>
          <w:tcPr>
            <w:tcW w:w="1272" w:type="dxa"/>
            <w:shd w:val="clear" w:color="auto" w:fill="auto"/>
          </w:tcPr>
          <w:p w14:paraId="43506B5C" w14:textId="77777777" w:rsidR="005567C7" w:rsidRPr="0097415C" w:rsidRDefault="005567C7">
            <w:pPr>
              <w:tabs>
                <w:tab w:val="left" w:pos="567"/>
              </w:tabs>
            </w:pPr>
          </w:p>
        </w:tc>
        <w:tc>
          <w:tcPr>
            <w:tcW w:w="1705" w:type="dxa"/>
            <w:shd w:val="clear" w:color="auto" w:fill="auto"/>
          </w:tcPr>
          <w:p w14:paraId="7F3393F1" w14:textId="39EEA34B" w:rsidR="005567C7" w:rsidRDefault="006753BC">
            <w:pPr>
              <w:tabs>
                <w:tab w:val="left" w:pos="567"/>
              </w:tabs>
              <w:rPr>
                <w:rFonts w:eastAsia="PMingLiU" w:hint="eastAsia"/>
                <w:lang w:eastAsia="zh-TW"/>
              </w:rPr>
            </w:pPr>
            <w:r>
              <w:rPr>
                <w:rFonts w:eastAsia="PMingLiU"/>
                <w:lang w:eastAsia="zh-TW"/>
              </w:rPr>
              <w:t>Bitmap</w:t>
            </w:r>
          </w:p>
        </w:tc>
        <w:tc>
          <w:tcPr>
            <w:tcW w:w="1391" w:type="dxa"/>
            <w:shd w:val="clear" w:color="auto" w:fill="auto"/>
          </w:tcPr>
          <w:p w14:paraId="78BF777D" w14:textId="46F2EDBC" w:rsidR="005567C7" w:rsidRPr="0097415C" w:rsidRDefault="006753BC">
            <w:pPr>
              <w:tabs>
                <w:tab w:val="left" w:pos="567"/>
              </w:tabs>
            </w:pPr>
            <w:r w:rsidRPr="006753BC">
              <w:t>Two COUNTs</w:t>
            </w:r>
          </w:p>
        </w:tc>
        <w:tc>
          <w:tcPr>
            <w:tcW w:w="3462" w:type="dxa"/>
            <w:shd w:val="clear" w:color="auto" w:fill="auto"/>
          </w:tcPr>
          <w:p w14:paraId="6457E8D3" w14:textId="51990A41" w:rsidR="005567C7" w:rsidRPr="0097415C" w:rsidRDefault="006753BC">
            <w:pPr>
              <w:tabs>
                <w:tab w:val="left" w:pos="567"/>
              </w:tabs>
            </w:pPr>
            <w:r w:rsidRPr="006753BC">
              <w:t>First Discard Count + number of SDUs</w:t>
            </w:r>
          </w:p>
        </w:tc>
      </w:tr>
      <w:tr w:rsidR="00000000" w14:paraId="7A7E85DF" w14:textId="77777777">
        <w:trPr>
          <w:jc w:val="center"/>
        </w:trPr>
        <w:tc>
          <w:tcPr>
            <w:tcW w:w="1272" w:type="dxa"/>
            <w:shd w:val="clear" w:color="auto" w:fill="auto"/>
          </w:tcPr>
          <w:p w14:paraId="35925197" w14:textId="6C99396A" w:rsidR="005567C7" w:rsidRPr="0097415C" w:rsidRDefault="006753BC">
            <w:pPr>
              <w:tabs>
                <w:tab w:val="left" w:pos="567"/>
              </w:tabs>
            </w:pPr>
            <w:r>
              <w:t>Overhead</w:t>
            </w:r>
          </w:p>
        </w:tc>
        <w:tc>
          <w:tcPr>
            <w:tcW w:w="1705" w:type="dxa"/>
            <w:shd w:val="clear" w:color="auto" w:fill="auto"/>
          </w:tcPr>
          <w:p w14:paraId="41095A68" w14:textId="77777777" w:rsidR="006753BC" w:rsidRDefault="006753BC">
            <w:pPr>
              <w:tabs>
                <w:tab w:val="left" w:pos="567"/>
              </w:tabs>
            </w:pPr>
            <w:r>
              <w:t>Variable length,</w:t>
            </w:r>
          </w:p>
          <w:p w14:paraId="4950D75C" w14:textId="70211AAD" w:rsidR="005567C7" w:rsidRPr="0097415C" w:rsidRDefault="006753BC">
            <w:pPr>
              <w:tabs>
                <w:tab w:val="left" w:pos="567"/>
              </w:tabs>
            </w:pPr>
            <w:r>
              <w:t xml:space="preserve">at most </w:t>
            </w:r>
            <w:r>
              <w:t>16 Bytes</w:t>
            </w:r>
            <w:r>
              <w:t>.</w:t>
            </w:r>
          </w:p>
        </w:tc>
        <w:tc>
          <w:tcPr>
            <w:tcW w:w="1391" w:type="dxa"/>
            <w:shd w:val="clear" w:color="auto" w:fill="auto"/>
          </w:tcPr>
          <w:p w14:paraId="03203C2D" w14:textId="77777777" w:rsidR="006753BC" w:rsidRDefault="006753BC">
            <w:pPr>
              <w:tabs>
                <w:tab w:val="left" w:pos="567"/>
              </w:tabs>
            </w:pPr>
            <w:bookmarkStart w:id="19" w:name="OLE_LINK20"/>
            <w:r>
              <w:t>Fixed length,</w:t>
            </w:r>
          </w:p>
          <w:p w14:paraId="3D62C588" w14:textId="480501BB" w:rsidR="005567C7" w:rsidRPr="0097415C" w:rsidRDefault="006753BC">
            <w:pPr>
              <w:tabs>
                <w:tab w:val="left" w:pos="567"/>
              </w:tabs>
            </w:pPr>
            <w:r>
              <w:t>8 Bytes</w:t>
            </w:r>
            <w:bookmarkEnd w:id="19"/>
          </w:p>
        </w:tc>
        <w:tc>
          <w:tcPr>
            <w:tcW w:w="3462" w:type="dxa"/>
            <w:shd w:val="clear" w:color="auto" w:fill="auto"/>
          </w:tcPr>
          <w:p w14:paraId="77D19A74" w14:textId="77777777" w:rsidR="006753BC" w:rsidRDefault="006753BC">
            <w:pPr>
              <w:tabs>
                <w:tab w:val="left" w:pos="567"/>
              </w:tabs>
            </w:pPr>
            <w:r>
              <w:t>Fixed length,</w:t>
            </w:r>
          </w:p>
          <w:p w14:paraId="1140B578" w14:textId="72343D7F" w:rsidR="005567C7" w:rsidRPr="0097415C" w:rsidRDefault="006753BC">
            <w:pPr>
              <w:tabs>
                <w:tab w:val="left" w:pos="567"/>
              </w:tabs>
            </w:pPr>
            <w:r>
              <w:t>5</w:t>
            </w:r>
            <w:r>
              <w:t xml:space="preserve"> Bytes</w:t>
            </w:r>
          </w:p>
        </w:tc>
      </w:tr>
      <w:tr w:rsidR="006753BC" w14:paraId="2C7D4BB9" w14:textId="77777777">
        <w:trPr>
          <w:jc w:val="center"/>
        </w:trPr>
        <w:tc>
          <w:tcPr>
            <w:tcW w:w="1272" w:type="dxa"/>
            <w:shd w:val="clear" w:color="auto" w:fill="auto"/>
          </w:tcPr>
          <w:p w14:paraId="62E2AE93" w14:textId="37BEB7F5" w:rsidR="006753BC" w:rsidRPr="0097415C" w:rsidRDefault="006753BC">
            <w:pPr>
              <w:tabs>
                <w:tab w:val="left" w:pos="567"/>
              </w:tabs>
            </w:pPr>
            <w:r w:rsidRPr="0097415C">
              <w:t>P</w:t>
            </w:r>
            <w:r w:rsidRPr="0097415C">
              <w:t>rerequisite</w:t>
            </w:r>
          </w:p>
        </w:tc>
        <w:tc>
          <w:tcPr>
            <w:tcW w:w="1705" w:type="dxa"/>
            <w:shd w:val="clear" w:color="auto" w:fill="auto"/>
          </w:tcPr>
          <w:p w14:paraId="2D503344" w14:textId="7372E586" w:rsidR="006753BC" w:rsidRPr="0097415C" w:rsidRDefault="006753BC">
            <w:pPr>
              <w:tabs>
                <w:tab w:val="left" w:pos="567"/>
              </w:tabs>
            </w:pPr>
            <w:r>
              <w:t>No</w:t>
            </w:r>
          </w:p>
        </w:tc>
        <w:tc>
          <w:tcPr>
            <w:tcW w:w="4853" w:type="dxa"/>
            <w:gridSpan w:val="2"/>
            <w:shd w:val="clear" w:color="auto" w:fill="auto"/>
          </w:tcPr>
          <w:p w14:paraId="330045AA" w14:textId="1571D2C9" w:rsidR="006753BC" w:rsidRPr="0097415C" w:rsidRDefault="006753BC">
            <w:pPr>
              <w:tabs>
                <w:tab w:val="left" w:pos="567"/>
              </w:tabs>
            </w:pPr>
            <w:r>
              <w:t xml:space="preserve">SN is </w:t>
            </w:r>
            <w:r w:rsidRPr="006753BC">
              <w:t>consecutive</w:t>
            </w:r>
            <w:r>
              <w:t xml:space="preserve"> within PDU set</w:t>
            </w:r>
          </w:p>
        </w:tc>
      </w:tr>
    </w:tbl>
    <w:p w14:paraId="1025C4F7" w14:textId="3E0214B7" w:rsidR="00A872CC" w:rsidRDefault="00A872CC" w:rsidP="00A872CC">
      <w:pPr>
        <w:spacing w:after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Table</w:t>
      </w:r>
      <w:r>
        <w:rPr>
          <w:b/>
          <w:bCs/>
          <w:color w:val="000000"/>
        </w:rPr>
        <w:t xml:space="preserve"> 1: </w:t>
      </w:r>
      <w:r>
        <w:rPr>
          <w:b/>
          <w:bCs/>
          <w:color w:val="000000"/>
        </w:rPr>
        <w:t>Comparison of different notification format and mechanism</w:t>
      </w:r>
      <w:r>
        <w:rPr>
          <w:b/>
          <w:bCs/>
          <w:color w:val="000000"/>
        </w:rPr>
        <w:t>.</w:t>
      </w:r>
    </w:p>
    <w:p w14:paraId="35FCF3FB" w14:textId="5A2F8C1A" w:rsidR="00732D0E" w:rsidRPr="006D0D5F" w:rsidRDefault="00732D0E" w:rsidP="00D76488">
      <w:pPr>
        <w:pBdr>
          <w:bottom w:val="single" w:sz="12" w:space="1" w:color="auto"/>
        </w:pBdr>
        <w:tabs>
          <w:tab w:val="left" w:pos="567"/>
        </w:tabs>
        <w:rPr>
          <w:b/>
          <w:bCs/>
        </w:rPr>
      </w:pPr>
      <w:bookmarkStart w:id="20" w:name="OLE_LINK23"/>
      <w:bookmarkStart w:id="21" w:name="OLE_LINK26"/>
      <w:r>
        <w:rPr>
          <w:b/>
          <w:bCs/>
        </w:rPr>
        <w:t>Proposal</w:t>
      </w:r>
      <w:r w:rsidR="006D0D5F">
        <w:rPr>
          <w:b/>
          <w:bCs/>
        </w:rPr>
        <w:t xml:space="preserve"> 2</w:t>
      </w:r>
      <w:r>
        <w:rPr>
          <w:b/>
          <w:bCs/>
        </w:rPr>
        <w:t xml:space="preserve">: RAN2 to discuss how to indicate the </w:t>
      </w:r>
      <w:r w:rsidR="001D5B3A">
        <w:rPr>
          <w:b/>
          <w:bCs/>
        </w:rPr>
        <w:t xml:space="preserve">remaining </w:t>
      </w:r>
      <w:r>
        <w:rPr>
          <w:b/>
          <w:bCs/>
        </w:rPr>
        <w:t>discard PDCP</w:t>
      </w:r>
      <w:r w:rsidR="006D0D5F">
        <w:rPr>
          <w:b/>
          <w:bCs/>
        </w:rPr>
        <w:t xml:space="preserve"> SDU in PDCP notification report</w:t>
      </w:r>
      <w:r w:rsidRPr="006D0D5F">
        <w:rPr>
          <w:b/>
          <w:bCs/>
        </w:rPr>
        <w:t>.</w:t>
      </w:r>
      <w:bookmarkStart w:id="22" w:name="OLE_LINK8"/>
    </w:p>
    <w:p w14:paraId="7470C288" w14:textId="53BBE734" w:rsidR="00732D0E" w:rsidRPr="006435D8" w:rsidRDefault="001D5B3A" w:rsidP="00D76488">
      <w:pPr>
        <w:pBdr>
          <w:bottom w:val="single" w:sz="12" w:space="1" w:color="auto"/>
        </w:pBdr>
        <w:tabs>
          <w:tab w:val="left" w:pos="567"/>
        </w:tabs>
        <w:rPr>
          <w:rFonts w:eastAsia="PMingLiU"/>
          <w:b/>
          <w:bCs/>
          <w:lang w:val="en-US" w:eastAsia="zh-TW"/>
        </w:rPr>
      </w:pPr>
      <w:r>
        <w:rPr>
          <w:b/>
          <w:bCs/>
        </w:rPr>
        <w:tab/>
      </w:r>
      <w:r w:rsidR="00732D0E">
        <w:rPr>
          <w:b/>
          <w:bCs/>
        </w:rPr>
        <w:t>Option 1:</w:t>
      </w:r>
      <w:bookmarkEnd w:id="22"/>
      <w:r w:rsidR="006D0D5F">
        <w:rPr>
          <w:b/>
          <w:bCs/>
        </w:rPr>
        <w:t xml:space="preserve"> Similar to PDCP status report, use bitmap to indicate the following </w:t>
      </w:r>
      <w:r w:rsidR="00275730">
        <w:rPr>
          <w:b/>
          <w:bCs/>
        </w:rPr>
        <w:t xml:space="preserve">COUNT </w:t>
      </w:r>
      <w:r w:rsidR="006D0D5F">
        <w:rPr>
          <w:b/>
          <w:bCs/>
        </w:rPr>
        <w:t>is discarded or not.</w:t>
      </w:r>
    </w:p>
    <w:p w14:paraId="2C66A86C" w14:textId="142DE805" w:rsidR="00732D0E" w:rsidRDefault="001D5B3A" w:rsidP="00D76488">
      <w:pPr>
        <w:pBdr>
          <w:bottom w:val="single" w:sz="12" w:space="1" w:color="auto"/>
        </w:pBdr>
        <w:tabs>
          <w:tab w:val="left" w:pos="567"/>
        </w:tabs>
        <w:rPr>
          <w:b/>
          <w:bCs/>
        </w:rPr>
      </w:pPr>
      <w:r>
        <w:rPr>
          <w:b/>
          <w:bCs/>
        </w:rPr>
        <w:tab/>
      </w:r>
      <w:r w:rsidR="00732D0E">
        <w:rPr>
          <w:b/>
          <w:bCs/>
        </w:rPr>
        <w:t>Option 2:</w:t>
      </w:r>
      <w:r w:rsidR="006D0D5F">
        <w:rPr>
          <w:b/>
          <w:bCs/>
        </w:rPr>
        <w:t xml:space="preserve"> Indicate the</w:t>
      </w:r>
      <w:r w:rsidR="00275730">
        <w:rPr>
          <w:b/>
          <w:bCs/>
        </w:rPr>
        <w:t xml:space="preserve"> first and</w:t>
      </w:r>
      <w:r w:rsidR="006D0D5F">
        <w:rPr>
          <w:b/>
          <w:bCs/>
        </w:rPr>
        <w:t xml:space="preserve"> last </w:t>
      </w:r>
      <w:r w:rsidR="00275730">
        <w:rPr>
          <w:b/>
          <w:bCs/>
        </w:rPr>
        <w:t xml:space="preserve">COUNT </w:t>
      </w:r>
      <w:bookmarkStart w:id="23" w:name="OLE_LINK24"/>
      <w:r w:rsidR="006D0D5F">
        <w:rPr>
          <w:b/>
          <w:bCs/>
        </w:rPr>
        <w:t>of discarded PDCP SDU</w:t>
      </w:r>
      <w:bookmarkEnd w:id="23"/>
      <w:r w:rsidR="006D0D5F">
        <w:rPr>
          <w:b/>
          <w:bCs/>
        </w:rPr>
        <w:t>.</w:t>
      </w:r>
    </w:p>
    <w:p w14:paraId="345FFCD0" w14:textId="5592104A" w:rsidR="00732D0E" w:rsidRPr="00732D0E" w:rsidRDefault="001D5B3A" w:rsidP="00D76488">
      <w:pPr>
        <w:pBdr>
          <w:bottom w:val="single" w:sz="12" w:space="1" w:color="auto"/>
        </w:pBdr>
        <w:tabs>
          <w:tab w:val="left" w:pos="567"/>
        </w:tabs>
        <w:rPr>
          <w:rFonts w:eastAsia="PMingLiU"/>
          <w:b/>
          <w:bCs/>
          <w:lang w:val="en-US" w:eastAsia="zh-TW"/>
        </w:rPr>
      </w:pPr>
      <w:r>
        <w:rPr>
          <w:b/>
          <w:bCs/>
        </w:rPr>
        <w:tab/>
      </w:r>
      <w:r w:rsidR="00732D0E">
        <w:rPr>
          <w:b/>
          <w:bCs/>
        </w:rPr>
        <w:t>Option 3:</w:t>
      </w:r>
      <w:r w:rsidR="006D0D5F">
        <w:rPr>
          <w:b/>
          <w:bCs/>
        </w:rPr>
        <w:t xml:space="preserve"> Indicate the</w:t>
      </w:r>
      <w:r w:rsidR="00275730">
        <w:rPr>
          <w:b/>
          <w:bCs/>
        </w:rPr>
        <w:t xml:space="preserve"> first COUNT </w:t>
      </w:r>
      <w:r w:rsidR="00275730">
        <w:rPr>
          <w:b/>
          <w:bCs/>
        </w:rPr>
        <w:t>of discarded PDCP SDU</w:t>
      </w:r>
      <w:r w:rsidR="00275730">
        <w:rPr>
          <w:b/>
          <w:bCs/>
        </w:rPr>
        <w:t xml:space="preserve"> and</w:t>
      </w:r>
      <w:r w:rsidR="006D0D5F">
        <w:rPr>
          <w:b/>
          <w:bCs/>
        </w:rPr>
        <w:t xml:space="preserve"> number of discarded PDCP SDU.</w:t>
      </w:r>
      <w:bookmarkEnd w:id="21"/>
    </w:p>
    <w:bookmarkEnd w:id="14"/>
    <w:bookmarkEnd w:id="20"/>
    <w:p w14:paraId="616D6F1C" w14:textId="3AF131E8" w:rsidR="00BD6EBB" w:rsidRDefault="00BD6EBB" w:rsidP="00BD6EBB">
      <w:pPr>
        <w:pStyle w:val="Heading3"/>
        <w:rPr>
          <w:rFonts w:eastAsia="PMingLiU" w:cs="Arial"/>
          <w:color w:val="000000"/>
          <w:lang w:eastAsia="zh-TW"/>
        </w:rPr>
      </w:pPr>
      <w:r>
        <w:rPr>
          <w:color w:val="000000"/>
        </w:rPr>
        <w:t>3</w:t>
      </w:r>
      <w:r>
        <w:rPr>
          <w:color w:val="000000"/>
        </w:rPr>
        <w:tab/>
      </w:r>
      <w:r w:rsidRPr="00BD6EBB">
        <w:rPr>
          <w:rFonts w:eastAsia="PMingLiU" w:cs="Arial"/>
          <w:color w:val="000000"/>
          <w:lang w:eastAsia="zh-TW"/>
        </w:rPr>
        <w:t>Conclusion</w:t>
      </w:r>
    </w:p>
    <w:p w14:paraId="3FA96932" w14:textId="77777777" w:rsidR="00BD6EBB" w:rsidRDefault="00BD6EBB" w:rsidP="00BD6EBB">
      <w:pPr>
        <w:spacing w:after="0"/>
      </w:pPr>
      <w:r>
        <w:t>This document promulgated the following proposals:</w:t>
      </w:r>
    </w:p>
    <w:p w14:paraId="3F1BD529" w14:textId="4623AA10" w:rsidR="004D7E6F" w:rsidRDefault="001A3EE8" w:rsidP="004D7E6F">
      <w:pPr>
        <w:spacing w:after="0"/>
        <w:rPr>
          <w:b/>
          <w:bCs/>
          <w:color w:val="000000"/>
        </w:rPr>
      </w:pPr>
      <w:r w:rsidRPr="001A3EE8">
        <w:rPr>
          <w:b/>
          <w:bCs/>
          <w:color w:val="000000"/>
        </w:rPr>
        <w:t>Proposal 1: PDCP notification report include first SN of discard PDCP SDU.</w:t>
      </w:r>
    </w:p>
    <w:p w14:paraId="18F39EEC" w14:textId="77777777" w:rsidR="001A3EE8" w:rsidRPr="001A3EE8" w:rsidRDefault="001A3EE8" w:rsidP="001A3EE8">
      <w:pPr>
        <w:spacing w:after="0"/>
        <w:rPr>
          <w:b/>
          <w:bCs/>
          <w:lang w:val="en-US"/>
        </w:rPr>
      </w:pPr>
      <w:r w:rsidRPr="001A3EE8">
        <w:rPr>
          <w:b/>
          <w:bCs/>
          <w:lang w:val="en-US"/>
        </w:rPr>
        <w:t>Proposal 2: RAN2 to discuss how to indicate the remaining discard PDCP SDU in PDCP notification report.</w:t>
      </w:r>
    </w:p>
    <w:p w14:paraId="5524770F" w14:textId="77777777" w:rsidR="001A3EE8" w:rsidRPr="001A3EE8" w:rsidRDefault="001A3EE8" w:rsidP="001A3EE8">
      <w:pPr>
        <w:spacing w:after="0"/>
        <w:rPr>
          <w:b/>
          <w:bCs/>
          <w:lang w:val="en-US"/>
        </w:rPr>
      </w:pPr>
      <w:r w:rsidRPr="001A3EE8">
        <w:rPr>
          <w:b/>
          <w:bCs/>
          <w:lang w:val="en-US"/>
        </w:rPr>
        <w:tab/>
        <w:t>Option 1: Similar to PDCP status report, use bitmap to indicate the following COUNT is discarded or not.</w:t>
      </w:r>
    </w:p>
    <w:p w14:paraId="72F8648B" w14:textId="77777777" w:rsidR="001A3EE8" w:rsidRPr="001A3EE8" w:rsidRDefault="001A3EE8" w:rsidP="001A3EE8">
      <w:pPr>
        <w:spacing w:after="0"/>
        <w:rPr>
          <w:b/>
          <w:bCs/>
          <w:lang w:val="en-US"/>
        </w:rPr>
      </w:pPr>
      <w:r w:rsidRPr="001A3EE8">
        <w:rPr>
          <w:b/>
          <w:bCs/>
          <w:lang w:val="en-US"/>
        </w:rPr>
        <w:tab/>
        <w:t>Option 2: Indicate the first and last COUNT of discarded PDCP SDU.</w:t>
      </w:r>
    </w:p>
    <w:p w14:paraId="27E1EC38" w14:textId="3E36307E" w:rsidR="00BD6EBB" w:rsidRPr="004D7E6F" w:rsidRDefault="001A3EE8" w:rsidP="001A3EE8">
      <w:pPr>
        <w:spacing w:after="0"/>
        <w:rPr>
          <w:b/>
          <w:bCs/>
          <w:lang w:val="en-US"/>
        </w:rPr>
      </w:pPr>
      <w:r w:rsidRPr="001A3EE8">
        <w:rPr>
          <w:b/>
          <w:bCs/>
          <w:lang w:val="en-US"/>
        </w:rPr>
        <w:tab/>
        <w:t>Option 3: Indicate the first COUNT of discarded PDCP SDU and number of discarded PDCP SDU.</w:t>
      </w:r>
    </w:p>
    <w:p w14:paraId="26BFA764" w14:textId="3E274CD8" w:rsidR="00916091" w:rsidRDefault="004D7E6F" w:rsidP="00916091">
      <w:pPr>
        <w:pStyle w:val="Heading3"/>
        <w:rPr>
          <w:rFonts w:eastAsia="PMingLiU" w:cs="Arial"/>
          <w:color w:val="000000"/>
          <w:lang w:eastAsia="zh-TW"/>
        </w:rPr>
      </w:pPr>
      <w:bookmarkStart w:id="24" w:name="OLE_LINK22"/>
      <w:r>
        <w:rPr>
          <w:color w:val="000000"/>
        </w:rPr>
        <w:t>4</w:t>
      </w:r>
      <w:r w:rsidR="00916091">
        <w:rPr>
          <w:color w:val="000000"/>
        </w:rPr>
        <w:tab/>
      </w:r>
      <w:r w:rsidR="00281969">
        <w:rPr>
          <w:rFonts w:eastAsia="PMingLiU" w:cs="Arial"/>
          <w:color w:val="000000"/>
          <w:lang w:eastAsia="zh-TW"/>
        </w:rPr>
        <w:t>Reference</w:t>
      </w:r>
    </w:p>
    <w:bookmarkEnd w:id="24"/>
    <w:p w14:paraId="3E6DAC06" w14:textId="74886824" w:rsidR="00281969" w:rsidRDefault="00281969" w:rsidP="00281969">
      <w:pPr>
        <w:spacing w:after="0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  <w:t>38.32</w:t>
      </w:r>
      <w:r w:rsidR="00705CD7">
        <w:rPr>
          <w:color w:val="000000"/>
        </w:rPr>
        <w:t>3</w:t>
      </w:r>
      <w:r w:rsidR="001A3EE8">
        <w:rPr>
          <w:color w:val="000000"/>
        </w:rPr>
        <w:t xml:space="preserve">, </w:t>
      </w:r>
      <w:r w:rsidR="001A3EE8" w:rsidRPr="001A3EE8">
        <w:rPr>
          <w:color w:val="000000"/>
        </w:rPr>
        <w:t>Release 18</w:t>
      </w:r>
      <w:r w:rsidR="001A3EE8">
        <w:rPr>
          <w:color w:val="000000"/>
        </w:rPr>
        <w:t>.</w:t>
      </w:r>
    </w:p>
    <w:p w14:paraId="557111D4" w14:textId="6DC5C6E8" w:rsidR="00281969" w:rsidRDefault="00281969" w:rsidP="00281969">
      <w:pPr>
        <w:rPr>
          <w:lang w:eastAsia="zh-TW"/>
        </w:rPr>
      </w:pPr>
    </w:p>
    <w:bookmarkEnd w:id="15"/>
    <w:p w14:paraId="576CAAC4" w14:textId="0F3D534A" w:rsidR="00281969" w:rsidRDefault="00281969" w:rsidP="00281969">
      <w:pPr>
        <w:rPr>
          <w:lang w:eastAsia="zh-TW"/>
        </w:rPr>
      </w:pPr>
    </w:p>
    <w:sectPr w:rsidR="00281969" w:rsidSect="00F35990">
      <w:footerReference w:type="default" r:id="rId7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E5C6A" w14:textId="77777777" w:rsidR="008D08A6" w:rsidRDefault="008D08A6">
      <w:r>
        <w:separator/>
      </w:r>
    </w:p>
  </w:endnote>
  <w:endnote w:type="continuationSeparator" w:id="0">
    <w:p w14:paraId="60BA33AE" w14:textId="77777777" w:rsidR="008D08A6" w:rsidRDefault="008D0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DB9B1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B3428" w14:textId="77777777" w:rsidR="008D08A6" w:rsidRDefault="008D08A6">
      <w:r>
        <w:separator/>
      </w:r>
    </w:p>
  </w:footnote>
  <w:footnote w:type="continuationSeparator" w:id="0">
    <w:p w14:paraId="16BAFAF7" w14:textId="77777777" w:rsidR="008D08A6" w:rsidRDefault="008D08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D181A"/>
    <w:multiLevelType w:val="hybridMultilevel"/>
    <w:tmpl w:val="8E7A8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AF6A1A"/>
    <w:multiLevelType w:val="hybridMultilevel"/>
    <w:tmpl w:val="7B107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946505">
    <w:abstractNumId w:val="3"/>
  </w:num>
  <w:num w:numId="2" w16cid:durableId="946812757">
    <w:abstractNumId w:val="3"/>
  </w:num>
  <w:num w:numId="3" w16cid:durableId="1702244674">
    <w:abstractNumId w:val="14"/>
  </w:num>
  <w:num w:numId="4" w16cid:durableId="1546599162">
    <w:abstractNumId w:val="5"/>
  </w:num>
  <w:num w:numId="5" w16cid:durableId="1363245543">
    <w:abstractNumId w:val="10"/>
  </w:num>
  <w:num w:numId="6" w16cid:durableId="1751925283">
    <w:abstractNumId w:val="4"/>
  </w:num>
  <w:num w:numId="7" w16cid:durableId="89084844">
    <w:abstractNumId w:val="11"/>
  </w:num>
  <w:num w:numId="8" w16cid:durableId="901212140">
    <w:abstractNumId w:val="13"/>
  </w:num>
  <w:num w:numId="9" w16cid:durableId="307707587">
    <w:abstractNumId w:val="15"/>
  </w:num>
  <w:num w:numId="10" w16cid:durableId="69231035">
    <w:abstractNumId w:val="9"/>
  </w:num>
  <w:num w:numId="11" w16cid:durableId="207381038">
    <w:abstractNumId w:val="6"/>
  </w:num>
  <w:num w:numId="12" w16cid:durableId="1207568832">
    <w:abstractNumId w:val="1"/>
  </w:num>
  <w:num w:numId="13" w16cid:durableId="774524228">
    <w:abstractNumId w:val="2"/>
  </w:num>
  <w:num w:numId="14" w16cid:durableId="1590579564">
    <w:abstractNumId w:val="12"/>
  </w:num>
  <w:num w:numId="15" w16cid:durableId="1633092400">
    <w:abstractNumId w:val="8"/>
  </w:num>
  <w:num w:numId="16" w16cid:durableId="1774401452">
    <w:abstractNumId w:val="7"/>
  </w:num>
  <w:num w:numId="17" w16cid:durableId="459566957">
    <w:abstractNumId w:val="0"/>
  </w:num>
  <w:num w:numId="18" w16cid:durableId="14359066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39C7"/>
    <w:rsid w:val="00000480"/>
    <w:rsid w:val="0000049D"/>
    <w:rsid w:val="00001160"/>
    <w:rsid w:val="00001C6D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4FE9"/>
    <w:rsid w:val="000153B1"/>
    <w:rsid w:val="00015E67"/>
    <w:rsid w:val="0001660E"/>
    <w:rsid w:val="00016C9C"/>
    <w:rsid w:val="00017416"/>
    <w:rsid w:val="000174F9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2946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5B82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4F7E"/>
    <w:rsid w:val="0006531F"/>
    <w:rsid w:val="00065BAD"/>
    <w:rsid w:val="00067216"/>
    <w:rsid w:val="0007138E"/>
    <w:rsid w:val="00071A10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75ED"/>
    <w:rsid w:val="00091AAD"/>
    <w:rsid w:val="00092102"/>
    <w:rsid w:val="000931FF"/>
    <w:rsid w:val="000937FD"/>
    <w:rsid w:val="00094320"/>
    <w:rsid w:val="000956D2"/>
    <w:rsid w:val="00096228"/>
    <w:rsid w:val="0009738D"/>
    <w:rsid w:val="0009758A"/>
    <w:rsid w:val="00097833"/>
    <w:rsid w:val="000A00AD"/>
    <w:rsid w:val="000A0820"/>
    <w:rsid w:val="000A2D67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4460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8FE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17941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6A78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50CC"/>
    <w:rsid w:val="00146000"/>
    <w:rsid w:val="00146024"/>
    <w:rsid w:val="001465BA"/>
    <w:rsid w:val="00146906"/>
    <w:rsid w:val="00146A13"/>
    <w:rsid w:val="00146C3D"/>
    <w:rsid w:val="00147328"/>
    <w:rsid w:val="00147438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69C5"/>
    <w:rsid w:val="001576D5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2F8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01E0"/>
    <w:rsid w:val="001913EE"/>
    <w:rsid w:val="0019371F"/>
    <w:rsid w:val="00194A58"/>
    <w:rsid w:val="001965BB"/>
    <w:rsid w:val="00197CF2"/>
    <w:rsid w:val="001A0A48"/>
    <w:rsid w:val="001A0E54"/>
    <w:rsid w:val="001A1A85"/>
    <w:rsid w:val="001A21F0"/>
    <w:rsid w:val="001A2841"/>
    <w:rsid w:val="001A3EE8"/>
    <w:rsid w:val="001A42BA"/>
    <w:rsid w:val="001A4B5D"/>
    <w:rsid w:val="001A5051"/>
    <w:rsid w:val="001A5A96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B5C05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B3A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2D40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3D70"/>
    <w:rsid w:val="00224397"/>
    <w:rsid w:val="0022497B"/>
    <w:rsid w:val="00224AD0"/>
    <w:rsid w:val="00224FF3"/>
    <w:rsid w:val="00225253"/>
    <w:rsid w:val="00225347"/>
    <w:rsid w:val="002254CE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6B3"/>
    <w:rsid w:val="00250895"/>
    <w:rsid w:val="002510DE"/>
    <w:rsid w:val="00251681"/>
    <w:rsid w:val="0025185A"/>
    <w:rsid w:val="00251B24"/>
    <w:rsid w:val="00252CC4"/>
    <w:rsid w:val="00254147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2FB1"/>
    <w:rsid w:val="002733EF"/>
    <w:rsid w:val="0027383F"/>
    <w:rsid w:val="00273CEA"/>
    <w:rsid w:val="00274892"/>
    <w:rsid w:val="00275560"/>
    <w:rsid w:val="00275730"/>
    <w:rsid w:val="00276468"/>
    <w:rsid w:val="00276DB8"/>
    <w:rsid w:val="002772A8"/>
    <w:rsid w:val="00277371"/>
    <w:rsid w:val="002773C6"/>
    <w:rsid w:val="00277A7A"/>
    <w:rsid w:val="002801CE"/>
    <w:rsid w:val="00281969"/>
    <w:rsid w:val="00282F1A"/>
    <w:rsid w:val="0028312B"/>
    <w:rsid w:val="002831FF"/>
    <w:rsid w:val="002832BE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87B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B7847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EC7"/>
    <w:rsid w:val="003D3F0E"/>
    <w:rsid w:val="003D622D"/>
    <w:rsid w:val="003D6A22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20406"/>
    <w:rsid w:val="004219F8"/>
    <w:rsid w:val="00422E23"/>
    <w:rsid w:val="0042324D"/>
    <w:rsid w:val="00425499"/>
    <w:rsid w:val="00425A95"/>
    <w:rsid w:val="00425E55"/>
    <w:rsid w:val="004262B3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6B3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5EA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3542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D2F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568"/>
    <w:rsid w:val="004B5710"/>
    <w:rsid w:val="004B5720"/>
    <w:rsid w:val="004B57C5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3A44"/>
    <w:rsid w:val="004C574C"/>
    <w:rsid w:val="004C625B"/>
    <w:rsid w:val="004C6C7F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D7E6F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3AA0"/>
    <w:rsid w:val="004E4065"/>
    <w:rsid w:val="004E4435"/>
    <w:rsid w:val="004E4F9E"/>
    <w:rsid w:val="004E6FB5"/>
    <w:rsid w:val="004E74C6"/>
    <w:rsid w:val="004E7CDD"/>
    <w:rsid w:val="004E7D22"/>
    <w:rsid w:val="004F0C38"/>
    <w:rsid w:val="004F0E64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64E3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45D"/>
    <w:rsid w:val="0052074E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3A31"/>
    <w:rsid w:val="00534281"/>
    <w:rsid w:val="00535005"/>
    <w:rsid w:val="0053506F"/>
    <w:rsid w:val="005362A6"/>
    <w:rsid w:val="0053658B"/>
    <w:rsid w:val="00536595"/>
    <w:rsid w:val="00537C22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FAC"/>
    <w:rsid w:val="005462BE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7C7"/>
    <w:rsid w:val="00556DCD"/>
    <w:rsid w:val="00557EDA"/>
    <w:rsid w:val="00560DB8"/>
    <w:rsid w:val="0056261C"/>
    <w:rsid w:val="0056287E"/>
    <w:rsid w:val="00562AFD"/>
    <w:rsid w:val="00566658"/>
    <w:rsid w:val="00567784"/>
    <w:rsid w:val="00570402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96EFB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486"/>
    <w:rsid w:val="005A6676"/>
    <w:rsid w:val="005A675C"/>
    <w:rsid w:val="005A6E31"/>
    <w:rsid w:val="005A7206"/>
    <w:rsid w:val="005A7D32"/>
    <w:rsid w:val="005B05A6"/>
    <w:rsid w:val="005B0EC4"/>
    <w:rsid w:val="005B13E4"/>
    <w:rsid w:val="005B2698"/>
    <w:rsid w:val="005B2EEA"/>
    <w:rsid w:val="005B3558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2C66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138E"/>
    <w:rsid w:val="00601889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5F97"/>
    <w:rsid w:val="006263EC"/>
    <w:rsid w:val="006269E9"/>
    <w:rsid w:val="0062748A"/>
    <w:rsid w:val="00627D06"/>
    <w:rsid w:val="00630613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35D8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641D"/>
    <w:rsid w:val="00657834"/>
    <w:rsid w:val="006578AB"/>
    <w:rsid w:val="00657DE9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70C87"/>
    <w:rsid w:val="006711D0"/>
    <w:rsid w:val="00672E0E"/>
    <w:rsid w:val="00672FFD"/>
    <w:rsid w:val="0067398C"/>
    <w:rsid w:val="00673C84"/>
    <w:rsid w:val="00674372"/>
    <w:rsid w:val="006753BC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2AB5"/>
    <w:rsid w:val="006C41B0"/>
    <w:rsid w:val="006C440F"/>
    <w:rsid w:val="006C5718"/>
    <w:rsid w:val="006C5DAC"/>
    <w:rsid w:val="006C6539"/>
    <w:rsid w:val="006C67DF"/>
    <w:rsid w:val="006C7F0D"/>
    <w:rsid w:val="006D002C"/>
    <w:rsid w:val="006D05B4"/>
    <w:rsid w:val="006D0630"/>
    <w:rsid w:val="006D0D5F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3D10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5CD7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2D0E"/>
    <w:rsid w:val="007334F8"/>
    <w:rsid w:val="00734609"/>
    <w:rsid w:val="00734EEF"/>
    <w:rsid w:val="00735892"/>
    <w:rsid w:val="0073713D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07"/>
    <w:rsid w:val="00764741"/>
    <w:rsid w:val="00764A27"/>
    <w:rsid w:val="00764EC6"/>
    <w:rsid w:val="0076652B"/>
    <w:rsid w:val="007669B5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4956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AD0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1FD1"/>
    <w:rsid w:val="007E407D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2ADB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5115C"/>
    <w:rsid w:val="00851CC6"/>
    <w:rsid w:val="00851FF5"/>
    <w:rsid w:val="00853245"/>
    <w:rsid w:val="008535DE"/>
    <w:rsid w:val="0085387C"/>
    <w:rsid w:val="0086034A"/>
    <w:rsid w:val="00861B82"/>
    <w:rsid w:val="00862C5C"/>
    <w:rsid w:val="0086319F"/>
    <w:rsid w:val="008631E1"/>
    <w:rsid w:val="0086388F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4C78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095F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3480"/>
    <w:rsid w:val="008B3EB0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08A6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DBA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7F0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276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15C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4BA0"/>
    <w:rsid w:val="00995F22"/>
    <w:rsid w:val="0099666B"/>
    <w:rsid w:val="009A03EF"/>
    <w:rsid w:val="009A1D4D"/>
    <w:rsid w:val="009A1E91"/>
    <w:rsid w:val="009A1F7C"/>
    <w:rsid w:val="009A21CA"/>
    <w:rsid w:val="009A3780"/>
    <w:rsid w:val="009A38F6"/>
    <w:rsid w:val="009A4584"/>
    <w:rsid w:val="009A5002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480C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94F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17DEF"/>
    <w:rsid w:val="00A20DB2"/>
    <w:rsid w:val="00A22500"/>
    <w:rsid w:val="00A2300C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7E6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2CC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541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236C"/>
    <w:rsid w:val="00AF3F33"/>
    <w:rsid w:val="00AF46DC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2F9F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2564"/>
    <w:rsid w:val="00BB269C"/>
    <w:rsid w:val="00BB3B56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C71B6"/>
    <w:rsid w:val="00BD0D11"/>
    <w:rsid w:val="00BD188E"/>
    <w:rsid w:val="00BD25EB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6EBB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6DD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3CC1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0C58"/>
    <w:rsid w:val="00D11694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0F7E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488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885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4FB7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28F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1066"/>
    <w:rsid w:val="00E31AF2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4DE7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C5"/>
    <w:rsid w:val="00E643DC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570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7B"/>
    <w:rsid w:val="00E95BB0"/>
    <w:rsid w:val="00E96167"/>
    <w:rsid w:val="00E96E4B"/>
    <w:rsid w:val="00E971E1"/>
    <w:rsid w:val="00E97600"/>
    <w:rsid w:val="00EA166C"/>
    <w:rsid w:val="00EA1BA9"/>
    <w:rsid w:val="00EA2744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4ED5"/>
    <w:rsid w:val="00ED508C"/>
    <w:rsid w:val="00ED6B73"/>
    <w:rsid w:val="00ED792F"/>
    <w:rsid w:val="00ED7A29"/>
    <w:rsid w:val="00EE043B"/>
    <w:rsid w:val="00EE089E"/>
    <w:rsid w:val="00EE0DC3"/>
    <w:rsid w:val="00EE1884"/>
    <w:rsid w:val="00EE2769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123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E42896"/>
  <w15:chartTrackingRefBased/>
  <w15:docId w15:val="{4687648D-97FA-4AE9-A89C-5B442E572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table" w:styleId="TableGrid">
    <w:name w:val="Table Grid"/>
    <w:basedOn w:val="TableNormal"/>
    <w:rsid w:val="005567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1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492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RAN2 tdoc</vt:lpstr>
    </vt:vector>
  </TitlesOfParts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RAN2 tdoc</dc:title>
  <dc:subject/>
  <dc:creator>Ming-Yuan Cheng</dc:creator>
  <cp:keywords/>
  <cp:lastModifiedBy>Ming-Yuan Cheng</cp:lastModifiedBy>
  <cp:revision>89</cp:revision>
  <cp:lastPrinted>2014-08-13T09:20:00Z</cp:lastPrinted>
  <dcterms:created xsi:type="dcterms:W3CDTF">2024-02-01T03:58:00Z</dcterms:created>
  <dcterms:modified xsi:type="dcterms:W3CDTF">2024-02-19T14:51:00Z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2024-02-01T03:58:28Z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51374f06-562a-42e3-9332-8dcc79e8eac5</vt:lpwstr>
  </property>
  <property fmtid="{D5CDD505-2E9C-101B-9397-08002B2CF9AE}" pid="8" name="MSIP_Label_83bcef13-7cac-433f-ba1d-47a323951816_ContentBits">
    <vt:lpwstr>0</vt:lpwstr>
  </property>
</Properties>
</file>