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6FED7" w14:textId="19EF5AEC" w:rsidR="00C952D8" w:rsidRPr="000B4188" w:rsidRDefault="00C952D8" w:rsidP="00C952D8">
      <w:pPr>
        <w:widowControl w:val="0"/>
        <w:tabs>
          <w:tab w:val="right" w:pos="9639"/>
          <w:tab w:val="right" w:pos="9781"/>
        </w:tabs>
        <w:spacing w:after="0" w:line="240" w:lineRule="auto"/>
        <w:ind w:right="200"/>
        <w:rPr>
          <w:rFonts w:ascii="Arial" w:eastAsia="MS Mincho" w:hAnsi="Arial" w:cs="Arial"/>
          <w:b/>
          <w:bCs/>
          <w:noProof/>
          <w:sz w:val="20"/>
          <w:szCs w:val="20"/>
          <w:lang w:val="en-US" w:eastAsia="ja-JP"/>
        </w:rPr>
      </w:pPr>
      <w:r w:rsidRPr="000B4188">
        <w:rPr>
          <w:rFonts w:ascii="Arial" w:eastAsia="MS Mincho" w:hAnsi="Arial" w:cs="Arial"/>
          <w:b/>
          <w:bCs/>
          <w:noProof/>
          <w:sz w:val="20"/>
          <w:szCs w:val="20"/>
          <w:lang w:val="en-US"/>
        </w:rPr>
        <w:t>3GPP TSG RAN WG2</w:t>
      </w:r>
      <w:r w:rsidRPr="000B4188">
        <w:rPr>
          <w:rFonts w:ascii="Arial" w:eastAsia="MS Mincho" w:hAnsi="Arial" w:cs="Arial"/>
          <w:b/>
          <w:bCs/>
          <w:noProof/>
          <w:sz w:val="20"/>
          <w:szCs w:val="20"/>
          <w:lang w:val="en-US" w:eastAsia="ja-JP"/>
        </w:rPr>
        <w:t xml:space="preserve"> #</w:t>
      </w:r>
      <w:r w:rsidRPr="000B4188">
        <w:rPr>
          <w:rFonts w:ascii="Arial" w:eastAsia="MS Mincho" w:hAnsi="Arial" w:cs="Arial" w:hint="eastAsia"/>
          <w:b/>
          <w:bCs/>
          <w:noProof/>
          <w:sz w:val="20"/>
          <w:szCs w:val="20"/>
          <w:lang w:val="en-US" w:eastAsia="ja-JP"/>
        </w:rPr>
        <w:t>1</w:t>
      </w:r>
      <w:r w:rsidRPr="000B4188">
        <w:rPr>
          <w:rFonts w:ascii="Arial" w:eastAsia="MS Mincho" w:hAnsi="Arial" w:cs="Arial"/>
          <w:b/>
          <w:bCs/>
          <w:noProof/>
          <w:sz w:val="20"/>
          <w:szCs w:val="20"/>
          <w:lang w:val="en-US" w:eastAsia="ja-JP"/>
        </w:rPr>
        <w:t>2</w:t>
      </w:r>
      <w:r w:rsidR="008A7464">
        <w:rPr>
          <w:rFonts w:ascii="Arial" w:eastAsia="MS Mincho" w:hAnsi="Arial" w:cs="Arial"/>
          <w:b/>
          <w:bCs/>
          <w:noProof/>
          <w:sz w:val="20"/>
          <w:szCs w:val="20"/>
          <w:lang w:val="en-US" w:eastAsia="ja-JP"/>
        </w:rPr>
        <w:t>5</w:t>
      </w:r>
      <w:r w:rsidRPr="000B4188">
        <w:rPr>
          <w:rFonts w:ascii="Arial" w:eastAsia="MS Mincho" w:hAnsi="Arial" w:cs="Arial"/>
          <w:b/>
          <w:bCs/>
          <w:noProof/>
          <w:sz w:val="20"/>
          <w:szCs w:val="20"/>
          <w:lang w:val="en-US" w:eastAsia="ja-JP"/>
        </w:rPr>
        <w:tab/>
      </w:r>
      <w:r w:rsidR="004C7FF3" w:rsidRPr="004C7FF3">
        <w:rPr>
          <w:rFonts w:ascii="Arial" w:eastAsia="MS Mincho" w:hAnsi="Arial" w:cs="Arial"/>
          <w:b/>
          <w:bCs/>
          <w:noProof/>
          <w:sz w:val="20"/>
          <w:szCs w:val="20"/>
          <w:lang w:val="en-US" w:eastAsia="ja-JP"/>
        </w:rPr>
        <w:t>R2-2</w:t>
      </w:r>
      <w:r w:rsidR="00CE4653">
        <w:rPr>
          <w:rFonts w:ascii="Arial" w:eastAsia="MS Mincho" w:hAnsi="Arial" w:cs="Arial"/>
          <w:b/>
          <w:bCs/>
          <w:noProof/>
          <w:sz w:val="20"/>
          <w:szCs w:val="20"/>
          <w:lang w:val="en-US" w:eastAsia="ja-JP"/>
        </w:rPr>
        <w:t>4</w:t>
      </w:r>
      <w:r w:rsidR="007D2A5F">
        <w:rPr>
          <w:rFonts w:ascii="Arial" w:eastAsia="MS Mincho" w:hAnsi="Arial" w:cs="Arial"/>
          <w:b/>
          <w:bCs/>
          <w:noProof/>
          <w:sz w:val="20"/>
          <w:szCs w:val="20"/>
          <w:lang w:val="en-US" w:eastAsia="ja-JP"/>
        </w:rPr>
        <w:t>00715</w:t>
      </w:r>
    </w:p>
    <w:p w14:paraId="243B3601" w14:textId="76618C57" w:rsidR="00C952D8" w:rsidRPr="00C952D8" w:rsidRDefault="003F3746" w:rsidP="00C952D8">
      <w:pPr>
        <w:widowControl w:val="0"/>
        <w:tabs>
          <w:tab w:val="left" w:pos="1701"/>
          <w:tab w:val="right" w:pos="9072"/>
          <w:tab w:val="right" w:pos="10206"/>
        </w:tabs>
        <w:spacing w:after="0" w:line="240" w:lineRule="auto"/>
        <w:rPr>
          <w:rFonts w:ascii="Arial" w:eastAsia="Yu Mincho" w:hAnsi="Arial" w:cs="Times New Roman"/>
          <w:b/>
          <w:sz w:val="20"/>
          <w:szCs w:val="20"/>
          <w:lang w:val="en-US"/>
        </w:rPr>
      </w:pPr>
      <w:r>
        <w:rPr>
          <w:rFonts w:ascii="Arial" w:eastAsia="MS Mincho" w:hAnsi="Arial" w:cs="Arial"/>
          <w:b/>
          <w:bCs/>
          <w:sz w:val="20"/>
          <w:szCs w:val="20"/>
          <w:lang w:val="en-US" w:eastAsia="ja-JP"/>
        </w:rPr>
        <w:t>Athens</w:t>
      </w:r>
      <w:r w:rsidR="00C952D8">
        <w:rPr>
          <w:rFonts w:ascii="Arial" w:eastAsia="MS Mincho" w:hAnsi="Arial" w:cs="Arial"/>
          <w:b/>
          <w:bCs/>
          <w:sz w:val="20"/>
          <w:szCs w:val="20"/>
          <w:lang w:val="en-US" w:eastAsia="ja-JP"/>
        </w:rPr>
        <w:t xml:space="preserve">, </w:t>
      </w:r>
      <w:r>
        <w:rPr>
          <w:rFonts w:ascii="Arial" w:eastAsia="MS Mincho" w:hAnsi="Arial" w:cs="Arial"/>
          <w:b/>
          <w:bCs/>
          <w:sz w:val="20"/>
          <w:szCs w:val="20"/>
          <w:lang w:val="en-US" w:eastAsia="ja-JP"/>
        </w:rPr>
        <w:t>Greece</w:t>
      </w:r>
      <w:r w:rsidR="0054079A">
        <w:rPr>
          <w:rFonts w:ascii="Arial" w:eastAsia="MS Mincho" w:hAnsi="Arial" w:cs="Arial"/>
          <w:b/>
          <w:bCs/>
          <w:sz w:val="20"/>
          <w:szCs w:val="20"/>
          <w:lang w:val="en-US" w:eastAsia="ja-JP"/>
        </w:rPr>
        <w:t xml:space="preserve">, </w:t>
      </w:r>
      <w:r>
        <w:rPr>
          <w:rFonts w:ascii="Arial" w:eastAsia="MS Mincho" w:hAnsi="Arial" w:cs="Arial"/>
          <w:b/>
          <w:bCs/>
          <w:sz w:val="20"/>
          <w:szCs w:val="20"/>
          <w:lang w:val="en-US" w:eastAsia="ja-JP"/>
        </w:rPr>
        <w:t>February</w:t>
      </w:r>
      <w:r w:rsidR="00C952D8" w:rsidRPr="00C952D8">
        <w:rPr>
          <w:rFonts w:ascii="Arial" w:eastAsia="Batang" w:hAnsi="Arial" w:cs="Times New Roman"/>
          <w:b/>
          <w:sz w:val="20"/>
          <w:szCs w:val="20"/>
          <w:lang w:val="en-US"/>
        </w:rPr>
        <w:t xml:space="preserve"> </w:t>
      </w:r>
      <w:r>
        <w:rPr>
          <w:rFonts w:ascii="Arial" w:eastAsia="Batang" w:hAnsi="Arial" w:cs="Times New Roman"/>
          <w:b/>
          <w:sz w:val="20"/>
          <w:szCs w:val="20"/>
          <w:lang w:val="en-US"/>
        </w:rPr>
        <w:t>26</w:t>
      </w:r>
      <w:r w:rsidR="00C952D8" w:rsidRPr="00C952D8">
        <w:rPr>
          <w:rFonts w:ascii="Arial" w:eastAsia="MS Mincho" w:hAnsi="Arial" w:cs="Arial"/>
          <w:b/>
          <w:bCs/>
          <w:sz w:val="20"/>
          <w:szCs w:val="20"/>
          <w:vertAlign w:val="superscript"/>
          <w:lang w:val="en-US" w:eastAsia="ja-JP"/>
        </w:rPr>
        <w:t>th</w:t>
      </w:r>
      <w:r w:rsidR="00910774">
        <w:rPr>
          <w:rFonts w:ascii="Arial" w:eastAsia="MS Mincho" w:hAnsi="Arial" w:cs="Arial"/>
          <w:b/>
          <w:bCs/>
          <w:sz w:val="20"/>
          <w:szCs w:val="20"/>
          <w:lang w:val="en-US" w:eastAsia="ja-JP"/>
        </w:rPr>
        <w:t xml:space="preserve"> – </w:t>
      </w:r>
      <w:r>
        <w:rPr>
          <w:rFonts w:ascii="Arial" w:eastAsia="MS Mincho" w:hAnsi="Arial" w:cs="Arial"/>
          <w:b/>
          <w:bCs/>
          <w:sz w:val="20"/>
          <w:szCs w:val="20"/>
          <w:lang w:val="en-US" w:eastAsia="ja-JP"/>
        </w:rPr>
        <w:t>March 1st</w:t>
      </w:r>
      <w:r w:rsidR="00910774">
        <w:rPr>
          <w:rFonts w:ascii="Arial" w:eastAsia="MS Mincho" w:hAnsi="Arial" w:cs="Arial"/>
          <w:b/>
          <w:bCs/>
          <w:sz w:val="20"/>
          <w:szCs w:val="20"/>
          <w:lang w:val="en-US" w:eastAsia="ja-JP"/>
        </w:rPr>
        <w:t>,</w:t>
      </w:r>
      <w:r w:rsidR="00C952D8" w:rsidRPr="00C952D8">
        <w:rPr>
          <w:rFonts w:ascii="Arial" w:eastAsia="MS Mincho" w:hAnsi="Arial" w:cs="Arial"/>
          <w:b/>
          <w:bCs/>
          <w:sz w:val="20"/>
          <w:szCs w:val="20"/>
          <w:lang w:val="en-US" w:eastAsia="ja-JP"/>
        </w:rPr>
        <w:t xml:space="preserve"> 202</w:t>
      </w:r>
      <w:r>
        <w:rPr>
          <w:rFonts w:ascii="Arial" w:eastAsia="MS Mincho" w:hAnsi="Arial" w:cs="Arial"/>
          <w:b/>
          <w:bCs/>
          <w:sz w:val="20"/>
          <w:szCs w:val="20"/>
          <w:lang w:val="en-US" w:eastAsia="ja-JP"/>
        </w:rPr>
        <w:t>4</w:t>
      </w:r>
    </w:p>
    <w:p w14:paraId="0E938B2D" w14:textId="77777777" w:rsidR="00C952D8" w:rsidRPr="00C952D8" w:rsidRDefault="00C952D8" w:rsidP="00C952D8">
      <w:pPr>
        <w:widowControl w:val="0"/>
        <w:tabs>
          <w:tab w:val="right" w:pos="8280"/>
          <w:tab w:val="right" w:pos="9781"/>
        </w:tabs>
        <w:spacing w:after="0" w:line="240" w:lineRule="auto"/>
        <w:ind w:left="2185" w:right="200"/>
        <w:rPr>
          <w:rFonts w:ascii="Arial" w:eastAsia="MS Mincho" w:hAnsi="Arial" w:cs="Times New Roman"/>
          <w:b/>
          <w:noProof/>
          <w:sz w:val="18"/>
          <w:szCs w:val="20"/>
          <w:lang w:val="en-US" w:eastAsia="ja-JP"/>
        </w:rPr>
      </w:pPr>
    </w:p>
    <w:p w14:paraId="4D4EFA6A" w14:textId="77777777" w:rsidR="00C952D8" w:rsidRPr="00C952D8" w:rsidRDefault="00C952D8" w:rsidP="00C952D8">
      <w:pPr>
        <w:widowControl w:val="0"/>
        <w:tabs>
          <w:tab w:val="left" w:pos="1701"/>
          <w:tab w:val="right" w:pos="9072"/>
          <w:tab w:val="right" w:pos="10206"/>
        </w:tabs>
        <w:spacing w:after="60" w:line="240" w:lineRule="auto"/>
        <w:rPr>
          <w:rFonts w:ascii="Arial" w:eastAsia="MS Mincho" w:hAnsi="Arial" w:cs="Times New Roman"/>
          <w:b/>
          <w:sz w:val="20"/>
          <w:szCs w:val="20"/>
          <w:lang w:val="en-GB" w:eastAsia="ja-JP"/>
        </w:rPr>
      </w:pPr>
      <w:r w:rsidRPr="00C952D8">
        <w:rPr>
          <w:rFonts w:ascii="Arial" w:eastAsia="Batang" w:hAnsi="Arial" w:cs="Times New Roman"/>
          <w:b/>
          <w:sz w:val="20"/>
          <w:szCs w:val="20"/>
          <w:lang w:val="en-GB"/>
        </w:rPr>
        <w:t>Source:</w:t>
      </w:r>
      <w:r w:rsidRPr="00C952D8">
        <w:rPr>
          <w:rFonts w:ascii="Arial" w:eastAsia="Batang" w:hAnsi="Arial" w:cs="Times New Roman"/>
          <w:b/>
          <w:sz w:val="20"/>
          <w:szCs w:val="20"/>
          <w:lang w:val="en-GB"/>
        </w:rPr>
        <w:tab/>
      </w:r>
      <w:r w:rsidRPr="00C952D8">
        <w:rPr>
          <w:rFonts w:ascii="Arial" w:eastAsia="Batang" w:hAnsi="Arial" w:cs="Times New Roman"/>
          <w:sz w:val="20"/>
          <w:szCs w:val="20"/>
          <w:lang w:val="en-GB"/>
        </w:rPr>
        <w:t>Panasonic</w:t>
      </w:r>
    </w:p>
    <w:p w14:paraId="69E98FC5" w14:textId="762AB0A0" w:rsidR="00C952D8" w:rsidRPr="00C952D8" w:rsidRDefault="00C952D8" w:rsidP="00C952D8">
      <w:pPr>
        <w:widowControl w:val="0"/>
        <w:tabs>
          <w:tab w:val="left" w:pos="1701"/>
          <w:tab w:val="right" w:pos="9072"/>
          <w:tab w:val="right" w:pos="10206"/>
        </w:tabs>
        <w:spacing w:after="60" w:line="240" w:lineRule="auto"/>
        <w:ind w:left="1700" w:hanging="1700"/>
        <w:rPr>
          <w:rFonts w:ascii="Arial" w:eastAsia="MS Mincho" w:hAnsi="Arial" w:cs="Times New Roman"/>
          <w:sz w:val="20"/>
          <w:szCs w:val="20"/>
          <w:lang w:val="en-GB" w:eastAsia="ja-JP"/>
        </w:rPr>
      </w:pPr>
      <w:r w:rsidRPr="00C952D8">
        <w:rPr>
          <w:rFonts w:ascii="Arial" w:eastAsia="Batang" w:hAnsi="Arial" w:cs="Times New Roman"/>
          <w:b/>
          <w:sz w:val="20"/>
          <w:szCs w:val="20"/>
          <w:lang w:val="en-GB"/>
        </w:rPr>
        <w:t>Title:</w:t>
      </w:r>
      <w:r w:rsidRPr="00C952D8">
        <w:rPr>
          <w:rFonts w:ascii="Arial" w:eastAsia="Batang" w:hAnsi="Arial" w:cs="Times New Roman"/>
          <w:b/>
          <w:sz w:val="20"/>
          <w:szCs w:val="20"/>
          <w:lang w:val="en-GB"/>
        </w:rPr>
        <w:tab/>
      </w:r>
      <w:r w:rsidRPr="00C952D8">
        <w:rPr>
          <w:rFonts w:ascii="Arial" w:eastAsia="Batang" w:hAnsi="Arial" w:cs="Times New Roman"/>
          <w:b/>
          <w:sz w:val="20"/>
          <w:szCs w:val="20"/>
          <w:lang w:val="en-GB"/>
        </w:rPr>
        <w:tab/>
      </w:r>
      <w:r w:rsidR="005E2A40">
        <w:rPr>
          <w:rFonts w:ascii="Arial" w:eastAsia="Batang" w:hAnsi="Arial" w:cs="Times New Roman"/>
          <w:bCs/>
          <w:sz w:val="20"/>
          <w:szCs w:val="20"/>
          <w:lang w:val="en-GB"/>
        </w:rPr>
        <w:t>GNSS validity duration and duration X</w:t>
      </w:r>
    </w:p>
    <w:p w14:paraId="403D5B8C" w14:textId="10CD1F40" w:rsidR="00C952D8" w:rsidRPr="00C952D8" w:rsidRDefault="00C952D8" w:rsidP="00C952D8">
      <w:pPr>
        <w:tabs>
          <w:tab w:val="left" w:pos="1701"/>
        </w:tabs>
        <w:spacing w:after="60" w:line="240" w:lineRule="auto"/>
        <w:rPr>
          <w:rFonts w:ascii="Arial" w:eastAsia="SimSun" w:hAnsi="Arial" w:cs="Times New Roman"/>
          <w:b/>
          <w:sz w:val="20"/>
          <w:szCs w:val="20"/>
          <w:lang w:val="en-US" w:eastAsia="zh-CN"/>
        </w:rPr>
      </w:pPr>
      <w:r w:rsidRPr="00C952D8">
        <w:rPr>
          <w:rFonts w:ascii="Arial" w:eastAsia="Batang" w:hAnsi="Arial" w:cs="Times New Roman"/>
          <w:b/>
          <w:sz w:val="20"/>
          <w:szCs w:val="20"/>
          <w:lang w:val="en-GB"/>
        </w:rPr>
        <w:t>Agenda Item:</w:t>
      </w:r>
      <w:r w:rsidRPr="00C952D8">
        <w:rPr>
          <w:rFonts w:ascii="Arial" w:eastAsia="Batang" w:hAnsi="Arial" w:cs="Times New Roman"/>
          <w:bCs/>
          <w:sz w:val="20"/>
          <w:szCs w:val="20"/>
          <w:lang w:val="en-GB"/>
        </w:rPr>
        <w:tab/>
      </w:r>
      <w:r w:rsidR="00A55380" w:rsidRPr="00A55380">
        <w:rPr>
          <w:rFonts w:ascii="Arial" w:eastAsia="Batang" w:hAnsi="Arial" w:cs="Times New Roman"/>
          <w:bCs/>
          <w:sz w:val="20"/>
          <w:szCs w:val="20"/>
          <w:lang w:val="en-GB"/>
        </w:rPr>
        <w:t>7.6.</w:t>
      </w:r>
      <w:r w:rsidR="00691A92">
        <w:rPr>
          <w:rFonts w:ascii="Arial" w:eastAsia="Batang" w:hAnsi="Arial" w:cs="Times New Roman"/>
          <w:bCs/>
          <w:sz w:val="20"/>
          <w:szCs w:val="20"/>
          <w:lang w:val="en-GB"/>
        </w:rPr>
        <w:t>3 RRC corrections</w:t>
      </w:r>
      <w:r w:rsidR="00A55380" w:rsidRPr="00A55380">
        <w:rPr>
          <w:rFonts w:ascii="Arial" w:eastAsia="Batang" w:hAnsi="Arial" w:cs="Times New Roman"/>
          <w:bCs/>
          <w:sz w:val="20"/>
          <w:szCs w:val="20"/>
          <w:lang w:val="en-GB"/>
        </w:rPr>
        <w:t xml:space="preserve"> </w:t>
      </w:r>
      <w:r w:rsidR="00691A92">
        <w:rPr>
          <w:rFonts w:ascii="Arial" w:eastAsia="Batang" w:hAnsi="Arial" w:cs="Times New Roman"/>
          <w:bCs/>
          <w:sz w:val="20"/>
          <w:szCs w:val="20"/>
          <w:lang w:val="en-GB"/>
        </w:rPr>
        <w:t xml:space="preserve">- </w:t>
      </w:r>
      <w:r w:rsidR="00A55380" w:rsidRPr="00A55380">
        <w:rPr>
          <w:rFonts w:ascii="Arial" w:eastAsia="Batang" w:hAnsi="Arial" w:cs="Times New Roman"/>
          <w:bCs/>
          <w:sz w:val="20"/>
          <w:szCs w:val="20"/>
          <w:lang w:val="en-GB"/>
        </w:rPr>
        <w:t>GNSS operation enhancements</w:t>
      </w:r>
      <w:r w:rsidRPr="00C952D8">
        <w:rPr>
          <w:rFonts w:ascii="Arial" w:eastAsia="Batang" w:hAnsi="Arial" w:cs="Times New Roman"/>
          <w:bCs/>
          <w:sz w:val="20"/>
          <w:szCs w:val="20"/>
          <w:lang w:val="en-GB"/>
        </w:rPr>
        <w:t xml:space="preserve"> </w:t>
      </w:r>
    </w:p>
    <w:p w14:paraId="0CEDE1AE" w14:textId="77777777" w:rsidR="00C952D8" w:rsidRPr="00C952D8" w:rsidRDefault="00C952D8" w:rsidP="00C952D8">
      <w:pPr>
        <w:widowControl w:val="0"/>
        <w:tabs>
          <w:tab w:val="left" w:pos="1701"/>
          <w:tab w:val="right" w:pos="9072"/>
          <w:tab w:val="right" w:pos="10206"/>
        </w:tabs>
        <w:spacing w:after="60" w:line="240" w:lineRule="auto"/>
        <w:rPr>
          <w:rFonts w:ascii="Times New Roman" w:eastAsia="Yu Mincho" w:hAnsi="Times New Roman" w:cs="Times New Roman"/>
          <w:sz w:val="20"/>
          <w:szCs w:val="20"/>
          <w:lang w:val="en-GB" w:eastAsia="ja-JP"/>
        </w:rPr>
      </w:pPr>
      <w:r w:rsidRPr="00C952D8">
        <w:rPr>
          <w:rFonts w:ascii="Arial" w:eastAsia="Batang" w:hAnsi="Arial" w:cs="Times New Roman"/>
          <w:b/>
          <w:sz w:val="20"/>
          <w:szCs w:val="20"/>
          <w:lang w:val="en-GB"/>
        </w:rPr>
        <w:t>Document for:</w:t>
      </w:r>
      <w:r w:rsidRPr="00C952D8">
        <w:rPr>
          <w:rFonts w:ascii="Arial" w:eastAsia="Batang" w:hAnsi="Arial" w:cs="Times New Roman"/>
          <w:b/>
          <w:sz w:val="20"/>
          <w:szCs w:val="20"/>
          <w:lang w:val="en-GB"/>
        </w:rPr>
        <w:tab/>
      </w:r>
      <w:r w:rsidRPr="00C952D8">
        <w:rPr>
          <w:rFonts w:ascii="Arial" w:eastAsia="SimSun" w:hAnsi="Arial" w:cs="Times New Roman"/>
          <w:sz w:val="20"/>
          <w:szCs w:val="20"/>
          <w:lang w:val="en-GB" w:eastAsia="zh-CN"/>
        </w:rPr>
        <w:t>Discussion, decision</w:t>
      </w:r>
    </w:p>
    <w:p w14:paraId="361B811D" w14:textId="5834FE37" w:rsidR="00C952D8" w:rsidRDefault="0059451C" w:rsidP="00C952D8">
      <w:pPr>
        <w:keepNext/>
        <w:keepLines/>
        <w:pBdr>
          <w:top w:val="single" w:sz="12" w:space="3" w:color="auto"/>
        </w:pBdr>
        <w:tabs>
          <w:tab w:val="num" w:pos="4969"/>
        </w:tabs>
        <w:spacing w:before="240" w:after="180" w:line="240" w:lineRule="auto"/>
        <w:ind w:left="426" w:rightChars="100" w:right="220" w:hanging="426"/>
        <w:outlineLvl w:val="0"/>
        <w:rPr>
          <w:rFonts w:ascii="Arial" w:eastAsia="MS Mincho" w:hAnsi="Arial" w:cs="Times New Roman"/>
          <w:sz w:val="36"/>
          <w:szCs w:val="20"/>
          <w:lang w:val="en-GB" w:eastAsia="ja-JP"/>
        </w:rPr>
      </w:pPr>
      <w:r w:rsidRPr="002F53CF">
        <w:rPr>
          <w:rFonts w:ascii="Arial" w:eastAsia="MS Mincho" w:hAnsi="Arial" w:cs="Times New Roman"/>
          <w:sz w:val="36"/>
          <w:szCs w:val="20"/>
          <w:lang w:val="en-GB" w:eastAsia="ja-JP"/>
        </w:rPr>
        <w:t xml:space="preserve">1. </w:t>
      </w:r>
      <w:r w:rsidR="00C952D8">
        <w:rPr>
          <w:rFonts w:ascii="Arial" w:eastAsia="MS Mincho" w:hAnsi="Arial" w:cs="Times New Roman"/>
          <w:sz w:val="36"/>
          <w:szCs w:val="20"/>
          <w:lang w:val="en-GB" w:eastAsia="ja-JP"/>
        </w:rPr>
        <w:t>Introduction</w:t>
      </w:r>
    </w:p>
    <w:p w14:paraId="6802E8D5" w14:textId="525D9D09" w:rsidR="00C952D8" w:rsidRDefault="003F3746" w:rsidP="00C952D8">
      <w:p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One of the remaining</w:t>
      </w:r>
      <w:r w:rsidR="00293C08">
        <w:rPr>
          <w:rFonts w:ascii="Times New Roman" w:hAnsi="Times New Roman" w:cs="Times New Roman"/>
          <w:sz w:val="20"/>
          <w:szCs w:val="20"/>
          <w:lang w:val="en-US" w:eastAsia="ja-JP"/>
        </w:rPr>
        <w:t xml:space="preserve"> RRC-related</w:t>
      </w:r>
      <w:r>
        <w:rPr>
          <w:rFonts w:ascii="Times New Roman" w:hAnsi="Times New Roman" w:cs="Times New Roman"/>
          <w:sz w:val="20"/>
          <w:szCs w:val="20"/>
          <w:lang w:val="en-US" w:eastAsia="ja-JP"/>
        </w:rPr>
        <w:t xml:space="preserve"> open issues – as listed in document </w:t>
      </w:r>
      <w:r w:rsidR="00293C08">
        <w:rPr>
          <w:rFonts w:ascii="Times New Roman" w:hAnsi="Times New Roman" w:cs="Times New Roman"/>
          <w:sz w:val="20"/>
          <w:szCs w:val="20"/>
          <w:lang w:val="en-US" w:eastAsia="ja-JP"/>
        </w:rPr>
        <w:t>&lt;</w:t>
      </w:r>
      <w:r w:rsidR="00DF3CE2" w:rsidRPr="00DF3CE2">
        <w:rPr>
          <w:rFonts w:ascii="Times New Roman" w:hAnsi="Times New Roman" w:cs="Times New Roman"/>
          <w:sz w:val="20"/>
          <w:szCs w:val="20"/>
          <w:lang w:val="en-US" w:eastAsia="ja-JP"/>
        </w:rPr>
        <w:t>IoT NTN ASN1 RIL List (based on v22) - v02</w:t>
      </w:r>
      <w:r w:rsidR="00293C08">
        <w:rPr>
          <w:rFonts w:ascii="Times New Roman" w:hAnsi="Times New Roman" w:cs="Times New Roman"/>
          <w:sz w:val="20"/>
          <w:szCs w:val="20"/>
          <w:lang w:val="en-US" w:eastAsia="ja-JP"/>
        </w:rPr>
        <w:t>.xlsx&gt;</w:t>
      </w:r>
      <w:r w:rsidR="005D2993">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 xml:space="preserve">– is </w:t>
      </w:r>
      <w:r w:rsidR="005D2993">
        <w:rPr>
          <w:rFonts w:ascii="Times New Roman" w:hAnsi="Times New Roman" w:cs="Times New Roman"/>
          <w:sz w:val="20"/>
          <w:szCs w:val="20"/>
          <w:lang w:val="en-US" w:eastAsia="ja-JP"/>
        </w:rPr>
        <w:t>the following (</w:t>
      </w:r>
      <w:r w:rsidR="00D34DE8">
        <w:rPr>
          <w:rFonts w:ascii="Times New Roman" w:hAnsi="Times New Roman" w:cs="Times New Roman"/>
          <w:sz w:val="20"/>
          <w:szCs w:val="20"/>
          <w:lang w:val="en-US" w:eastAsia="ja-JP"/>
        </w:rPr>
        <w:t xml:space="preserve">RIL-ID </w:t>
      </w:r>
      <w:r w:rsidR="005D2993">
        <w:rPr>
          <w:rFonts w:ascii="Times New Roman" w:hAnsi="Times New Roman" w:cs="Times New Roman"/>
          <w:sz w:val="20"/>
          <w:szCs w:val="20"/>
          <w:lang w:val="en-US" w:eastAsia="ja-JP"/>
        </w:rPr>
        <w:t>N015 brought in by Nokia):</w:t>
      </w:r>
      <w:bookmarkStart w:id="0" w:name="_Hlk158628667"/>
    </w:p>
    <w:p w14:paraId="4DE57DC9" w14:textId="068889B6" w:rsidR="002478EA" w:rsidRPr="00FF3C68" w:rsidRDefault="005D2993" w:rsidP="005D2993">
      <w:pPr>
        <w:pStyle w:val="Doc-text2"/>
        <w:pBdr>
          <w:top w:val="single" w:sz="4" w:space="1" w:color="auto"/>
          <w:left w:val="single" w:sz="4" w:space="4" w:color="auto"/>
          <w:bottom w:val="single" w:sz="4" w:space="1" w:color="auto"/>
          <w:right w:val="single" w:sz="4" w:space="0" w:color="auto"/>
        </w:pBdr>
        <w:tabs>
          <w:tab w:val="clear" w:pos="1622"/>
          <w:tab w:val="left" w:pos="1276"/>
        </w:tabs>
        <w:ind w:left="284" w:firstLine="0"/>
        <w:rPr>
          <w:sz w:val="18"/>
          <w:szCs w:val="18"/>
        </w:rPr>
      </w:pPr>
      <w:r w:rsidRPr="005D2993">
        <w:rPr>
          <w:sz w:val="18"/>
          <w:szCs w:val="18"/>
        </w:rPr>
        <w:t>During multiple X extensions after the original GNSS validity duration expir</w:t>
      </w:r>
      <w:r w:rsidR="00340269">
        <w:rPr>
          <w:sz w:val="18"/>
          <w:szCs w:val="18"/>
        </w:rPr>
        <w:t>ed</w:t>
      </w:r>
      <w:r w:rsidRPr="005D2993">
        <w:rPr>
          <w:sz w:val="18"/>
          <w:szCs w:val="18"/>
        </w:rPr>
        <w:t>, though UE is in RRC</w:t>
      </w:r>
      <w:r>
        <w:rPr>
          <w:sz w:val="18"/>
          <w:szCs w:val="18"/>
        </w:rPr>
        <w:t xml:space="preserve"> </w:t>
      </w:r>
      <w:r w:rsidRPr="005D2993">
        <w:rPr>
          <w:sz w:val="18"/>
          <w:szCs w:val="18"/>
        </w:rPr>
        <w:t>Connected state, the UE (e.g. in train/plane) may have moved quite a long distance while the GNSS information is not valid and cannot be updated during X. It is not suitable for UE to continue using the outdated GNSS to evaluate the distance-based CHO event during this period.</w:t>
      </w:r>
    </w:p>
    <w:p w14:paraId="7841CB7F" w14:textId="77777777" w:rsidR="00BA41F4" w:rsidRDefault="00BA41F4" w:rsidP="00BA41F4">
      <w:pPr>
        <w:spacing w:after="0"/>
        <w:rPr>
          <w:rFonts w:ascii="Times New Roman" w:hAnsi="Times New Roman" w:cs="Times New Roman"/>
          <w:sz w:val="20"/>
          <w:szCs w:val="20"/>
          <w:lang w:val="en-GB" w:eastAsia="ja-JP"/>
        </w:rPr>
      </w:pPr>
    </w:p>
    <w:bookmarkEnd w:id="0"/>
    <w:p w14:paraId="01B07F75" w14:textId="227CF393" w:rsidR="00826D98" w:rsidRDefault="00293C08" w:rsidP="00C952D8">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The current conclusion of the rapporteur for this </w:t>
      </w:r>
      <w:r w:rsidR="00340269">
        <w:rPr>
          <w:rFonts w:ascii="Times New Roman" w:hAnsi="Times New Roman" w:cs="Times New Roman"/>
          <w:sz w:val="20"/>
          <w:szCs w:val="20"/>
          <w:lang w:val="en-GB" w:eastAsia="ja-JP"/>
        </w:rPr>
        <w:t>item</w:t>
      </w:r>
      <w:r>
        <w:rPr>
          <w:rFonts w:ascii="Times New Roman" w:hAnsi="Times New Roman" w:cs="Times New Roman"/>
          <w:sz w:val="20"/>
          <w:szCs w:val="20"/>
          <w:lang w:val="en-GB" w:eastAsia="ja-JP"/>
        </w:rPr>
        <w:t xml:space="preserve"> is:</w:t>
      </w:r>
    </w:p>
    <w:p w14:paraId="4F47EEA9" w14:textId="7370158C" w:rsidR="00826D98" w:rsidRPr="00FF3C68" w:rsidRDefault="00293C08" w:rsidP="00826D98">
      <w:pPr>
        <w:pStyle w:val="Doc-text2"/>
        <w:pBdr>
          <w:top w:val="single" w:sz="4" w:space="1" w:color="auto"/>
          <w:left w:val="single" w:sz="4" w:space="4" w:color="auto"/>
          <w:bottom w:val="single" w:sz="4" w:space="1" w:color="auto"/>
          <w:right w:val="single" w:sz="4" w:space="0" w:color="auto"/>
        </w:pBdr>
        <w:tabs>
          <w:tab w:val="clear" w:pos="1622"/>
          <w:tab w:val="left" w:pos="1276"/>
        </w:tabs>
        <w:ind w:left="284" w:firstLine="0"/>
        <w:rPr>
          <w:sz w:val="18"/>
          <w:szCs w:val="18"/>
        </w:rPr>
      </w:pPr>
      <w:r w:rsidRPr="00293C08">
        <w:rPr>
          <w:sz w:val="18"/>
          <w:szCs w:val="18"/>
        </w:rPr>
        <w:t>Keep it as open issue and discuss whether location-based CHO can be triggered during duration X (UL transmission extension after GNSS expires) in next meeting.</w:t>
      </w:r>
    </w:p>
    <w:p w14:paraId="159BAE40" w14:textId="77777777" w:rsidR="00826D98" w:rsidRDefault="00826D98" w:rsidP="00826D98">
      <w:pPr>
        <w:spacing w:after="0"/>
        <w:rPr>
          <w:rFonts w:ascii="Times New Roman" w:hAnsi="Times New Roman" w:cs="Times New Roman"/>
          <w:sz w:val="20"/>
          <w:szCs w:val="20"/>
          <w:lang w:val="en-GB" w:eastAsia="ja-JP"/>
        </w:rPr>
      </w:pPr>
    </w:p>
    <w:p w14:paraId="777AC649" w14:textId="5E187BB4" w:rsidR="00C952D8" w:rsidRDefault="00293C08" w:rsidP="00C952D8">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As a contribution to the discussion and for accelerating the decision process, we are stating our view on things with t</w:t>
      </w:r>
      <w:r w:rsidR="00C952D8">
        <w:rPr>
          <w:rFonts w:ascii="Times New Roman" w:hAnsi="Times New Roman" w:cs="Times New Roman"/>
          <w:sz w:val="20"/>
          <w:szCs w:val="20"/>
          <w:lang w:val="en-GB" w:eastAsia="ja-JP"/>
        </w:rPr>
        <w:t>his document</w:t>
      </w:r>
      <w:r w:rsidR="00FF3C68">
        <w:rPr>
          <w:rFonts w:ascii="Times New Roman" w:hAnsi="Times New Roman" w:cs="Times New Roman"/>
          <w:sz w:val="20"/>
          <w:szCs w:val="20"/>
          <w:lang w:val="en-GB" w:eastAsia="ja-JP"/>
        </w:rPr>
        <w:t>.</w:t>
      </w:r>
      <w:r w:rsidR="00C952D8">
        <w:rPr>
          <w:rFonts w:ascii="Times New Roman" w:hAnsi="Times New Roman" w:cs="Times New Roman"/>
          <w:sz w:val="20"/>
          <w:szCs w:val="20"/>
          <w:lang w:val="en-GB" w:eastAsia="ja-JP"/>
        </w:rPr>
        <w:t xml:space="preserve"> </w:t>
      </w:r>
    </w:p>
    <w:p w14:paraId="2B99592A" w14:textId="77777777" w:rsidR="00BA41F4" w:rsidRPr="00C952D8" w:rsidRDefault="00BA41F4" w:rsidP="00C952D8">
      <w:pPr>
        <w:rPr>
          <w:lang w:val="en-GB" w:eastAsia="ja-JP"/>
        </w:rPr>
      </w:pPr>
    </w:p>
    <w:p w14:paraId="67D6E649" w14:textId="5E4627A9" w:rsidR="007B012F" w:rsidRPr="002F53CF" w:rsidRDefault="00C952D8" w:rsidP="00754396">
      <w:pPr>
        <w:keepNext/>
        <w:keepLines/>
        <w:pBdr>
          <w:top w:val="single" w:sz="12" w:space="3" w:color="auto"/>
        </w:pBdr>
        <w:tabs>
          <w:tab w:val="num" w:pos="4969"/>
        </w:tabs>
        <w:spacing w:before="240" w:after="180" w:line="240" w:lineRule="auto"/>
        <w:ind w:left="426" w:rightChars="100" w:right="220" w:hanging="426"/>
        <w:outlineLvl w:val="0"/>
        <w:rPr>
          <w:rFonts w:ascii="Arial" w:eastAsia="MS Mincho" w:hAnsi="Arial" w:cs="Times New Roman"/>
          <w:sz w:val="36"/>
          <w:szCs w:val="20"/>
          <w:lang w:val="en-GB" w:eastAsia="ja-JP"/>
        </w:rPr>
      </w:pPr>
      <w:r>
        <w:rPr>
          <w:rFonts w:ascii="Arial" w:eastAsia="MS Mincho" w:hAnsi="Arial" w:cs="Times New Roman"/>
          <w:sz w:val="36"/>
          <w:szCs w:val="20"/>
          <w:lang w:val="en-GB" w:eastAsia="ja-JP"/>
        </w:rPr>
        <w:t xml:space="preserve">2. </w:t>
      </w:r>
      <w:r w:rsidR="00293C08">
        <w:rPr>
          <w:rFonts w:ascii="Arial" w:eastAsia="MS Mincho" w:hAnsi="Arial" w:cs="Times New Roman"/>
          <w:sz w:val="36"/>
          <w:szCs w:val="20"/>
          <w:lang w:val="en-GB" w:eastAsia="ja-JP"/>
        </w:rPr>
        <w:t>GNSS validity duration</w:t>
      </w:r>
      <w:r w:rsidR="007B012F" w:rsidRPr="002F53CF">
        <w:rPr>
          <w:rFonts w:ascii="Arial" w:eastAsia="MS Mincho" w:hAnsi="Arial" w:cs="Times New Roman"/>
          <w:sz w:val="36"/>
          <w:szCs w:val="20"/>
          <w:lang w:val="en-GB" w:eastAsia="ja-JP"/>
        </w:rPr>
        <w:t xml:space="preserve"> </w:t>
      </w:r>
      <w:r w:rsidR="00340269">
        <w:rPr>
          <w:rFonts w:ascii="Arial" w:eastAsia="MS Mincho" w:hAnsi="Arial" w:cs="Times New Roman"/>
          <w:sz w:val="36"/>
          <w:szCs w:val="20"/>
          <w:lang w:val="en-GB" w:eastAsia="ja-JP"/>
        </w:rPr>
        <w:t>and duration X</w:t>
      </w:r>
    </w:p>
    <w:p w14:paraId="0371A00A" w14:textId="00C7B435" w:rsidR="00662BA6" w:rsidRPr="002F53CF" w:rsidRDefault="00662BA6" w:rsidP="00662BA6">
      <w:pPr>
        <w:keepNext/>
        <w:keepLines/>
        <w:pBdr>
          <w:top w:val="single" w:sz="12" w:space="3" w:color="auto"/>
        </w:pBdr>
        <w:tabs>
          <w:tab w:val="num" w:pos="4969"/>
        </w:tabs>
        <w:spacing w:before="240" w:after="180" w:line="240" w:lineRule="auto"/>
        <w:ind w:left="426" w:rightChars="100" w:right="220" w:hanging="426"/>
        <w:outlineLvl w:val="0"/>
        <w:rPr>
          <w:rFonts w:ascii="Arial" w:eastAsia="MS Mincho" w:hAnsi="Arial" w:cs="Times New Roman"/>
          <w:sz w:val="36"/>
          <w:szCs w:val="20"/>
          <w:lang w:val="en-GB" w:eastAsia="ja-JP"/>
        </w:rPr>
      </w:pPr>
      <w:r w:rsidRPr="00B7272B">
        <w:rPr>
          <w:rFonts w:ascii="Arial" w:eastAsia="MS Mincho" w:hAnsi="Arial" w:cs="Times New Roman"/>
          <w:sz w:val="32"/>
          <w:szCs w:val="18"/>
          <w:lang w:val="en-GB" w:eastAsia="ja-JP"/>
        </w:rPr>
        <w:t xml:space="preserve">2.1 </w:t>
      </w:r>
      <w:r w:rsidR="00473FBB">
        <w:rPr>
          <w:rFonts w:ascii="Arial" w:eastAsia="MS Mincho" w:hAnsi="Arial" w:cs="Times New Roman"/>
          <w:sz w:val="32"/>
          <w:szCs w:val="18"/>
          <w:lang w:val="en-GB" w:eastAsia="ja-JP"/>
        </w:rPr>
        <w:t>Rel.17 definition of GNSS-ValidityDuration</w:t>
      </w:r>
    </w:p>
    <w:p w14:paraId="269D47DE" w14:textId="79BEA88C" w:rsidR="00810464" w:rsidRDefault="009C71FA" w:rsidP="00E12F49">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T</w:t>
      </w:r>
      <w:r w:rsidR="00E12F49">
        <w:rPr>
          <w:rFonts w:ascii="Times New Roman" w:hAnsi="Times New Roman" w:cs="Times New Roman"/>
          <w:sz w:val="20"/>
          <w:szCs w:val="20"/>
          <w:lang w:val="en-GB" w:eastAsia="ja-JP"/>
        </w:rPr>
        <w:t xml:space="preserve">he </w:t>
      </w:r>
      <w:r w:rsidR="00293C08">
        <w:rPr>
          <w:rFonts w:ascii="Times New Roman" w:hAnsi="Times New Roman" w:cs="Times New Roman"/>
          <w:sz w:val="20"/>
          <w:szCs w:val="20"/>
          <w:lang w:val="en-GB" w:eastAsia="ja-JP"/>
        </w:rPr>
        <w:t xml:space="preserve">GNSS validity </w:t>
      </w:r>
      <w:r w:rsidR="005B3371">
        <w:rPr>
          <w:rFonts w:ascii="Times New Roman" w:hAnsi="Times New Roman" w:cs="Times New Roman"/>
          <w:sz w:val="20"/>
          <w:szCs w:val="20"/>
          <w:lang w:val="en-GB" w:eastAsia="ja-JP"/>
        </w:rPr>
        <w:t xml:space="preserve">duration </w:t>
      </w:r>
      <w:r w:rsidR="00293C08">
        <w:rPr>
          <w:rFonts w:ascii="Times New Roman" w:hAnsi="Times New Roman" w:cs="Times New Roman"/>
          <w:sz w:val="20"/>
          <w:szCs w:val="20"/>
          <w:lang w:val="en-GB" w:eastAsia="ja-JP"/>
        </w:rPr>
        <w:t xml:space="preserve">is given by the </w:t>
      </w:r>
      <w:r w:rsidR="00E12F49">
        <w:rPr>
          <w:rFonts w:ascii="Times New Roman" w:hAnsi="Times New Roman" w:cs="Times New Roman"/>
          <w:sz w:val="20"/>
          <w:szCs w:val="20"/>
          <w:lang w:val="en-GB" w:eastAsia="ja-JP"/>
        </w:rPr>
        <w:t>parameter</w:t>
      </w:r>
      <w:r w:rsidR="00293C08">
        <w:rPr>
          <w:rFonts w:ascii="Times New Roman" w:hAnsi="Times New Roman" w:cs="Times New Roman"/>
          <w:sz w:val="20"/>
          <w:szCs w:val="20"/>
          <w:lang w:val="en-GB" w:eastAsia="ja-JP"/>
        </w:rPr>
        <w:t xml:space="preserve"> </w:t>
      </w:r>
      <w:r w:rsidR="005B3371">
        <w:rPr>
          <w:rFonts w:ascii="Times New Roman" w:hAnsi="Times New Roman" w:cs="Times New Roman"/>
          <w:sz w:val="20"/>
          <w:szCs w:val="20"/>
          <w:lang w:val="en-GB" w:eastAsia="ja-JP"/>
        </w:rPr>
        <w:t>gnss-</w:t>
      </w:r>
      <w:r w:rsidR="00F66E44">
        <w:rPr>
          <w:rFonts w:ascii="Times New Roman" w:hAnsi="Times New Roman" w:cs="Times New Roman"/>
          <w:sz w:val="20"/>
          <w:szCs w:val="20"/>
          <w:lang w:val="en-GB" w:eastAsia="ja-JP"/>
        </w:rPr>
        <w:t>V</w:t>
      </w:r>
      <w:r w:rsidR="005B3371">
        <w:rPr>
          <w:rFonts w:ascii="Times New Roman" w:hAnsi="Times New Roman" w:cs="Times New Roman"/>
          <w:sz w:val="20"/>
          <w:szCs w:val="20"/>
          <w:lang w:val="en-GB" w:eastAsia="ja-JP"/>
        </w:rPr>
        <w:t>alidityDuration</w:t>
      </w:r>
      <w:r w:rsidR="00F66E44">
        <w:rPr>
          <w:rFonts w:ascii="Times New Roman" w:hAnsi="Times New Roman" w:cs="Times New Roman"/>
          <w:sz w:val="20"/>
          <w:szCs w:val="20"/>
          <w:lang w:val="en-GB" w:eastAsia="ja-JP"/>
        </w:rPr>
        <w:t>-r17</w:t>
      </w:r>
      <w:r w:rsidR="005B3371">
        <w:rPr>
          <w:rFonts w:ascii="Times New Roman" w:hAnsi="Times New Roman" w:cs="Times New Roman"/>
          <w:sz w:val="20"/>
          <w:szCs w:val="20"/>
          <w:lang w:val="en-GB" w:eastAsia="ja-JP"/>
        </w:rPr>
        <w:t xml:space="preserve"> and is defined as follows:</w:t>
      </w:r>
    </w:p>
    <w:p w14:paraId="72D2FB6A" w14:textId="3A85E892" w:rsidR="005B3371" w:rsidRPr="00C7018E" w:rsidRDefault="00F66E44" w:rsidP="00E12F49">
      <w:pPr>
        <w:rPr>
          <w:rFonts w:ascii="Times New Roman" w:hAnsi="Times New Roman" w:cs="Times New Roman"/>
          <w:i/>
          <w:iCs/>
          <w:sz w:val="20"/>
          <w:szCs w:val="20"/>
          <w:lang w:val="en-GB" w:eastAsia="ja-JP"/>
        </w:rPr>
      </w:pPr>
      <w:r w:rsidRPr="00C7018E">
        <w:rPr>
          <w:rFonts w:ascii="Times New Roman" w:hAnsi="Times New Roman" w:cs="Times New Roman"/>
          <w:i/>
          <w:iCs/>
          <w:sz w:val="20"/>
          <w:szCs w:val="20"/>
          <w:lang w:val="en-GB" w:eastAsia="ja-JP"/>
        </w:rPr>
        <w:t>The IE GNSS-ValidityDuration indicates the remaining GNSS validity duration in the UE. Value s10 corresponds to 10 seconds, s20 corresponds to 20 seconds and so on. Value min5 corresponds to 5 minutes, value min10 corresponds to 10 minutes and so on.</w:t>
      </w:r>
    </w:p>
    <w:p w14:paraId="5A221A42" w14:textId="02F04341" w:rsidR="00B55C9B" w:rsidRDefault="005061E6" w:rsidP="00E12F49">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On the other hand, there seems no explicit spec description when GNSS validity duration should be started. We assume </w:t>
      </w:r>
      <w:r w:rsidR="00B55C9B">
        <w:rPr>
          <w:rFonts w:ascii="Times New Roman" w:hAnsi="Times New Roman" w:cs="Times New Roman"/>
          <w:sz w:val="20"/>
          <w:szCs w:val="20"/>
          <w:lang w:val="en-GB" w:eastAsia="ja-JP"/>
        </w:rPr>
        <w:t xml:space="preserve">the UE starts counting down from the given GNSS-ValidityDuration value with each successful GNSS position fix. </w:t>
      </w:r>
      <w:r>
        <w:rPr>
          <w:rFonts w:ascii="Times New Roman" w:hAnsi="Times New Roman" w:cs="Times New Roman"/>
          <w:sz w:val="20"/>
          <w:szCs w:val="20"/>
          <w:lang w:val="en-GB" w:eastAsia="ja-JP"/>
        </w:rPr>
        <w:t>We think it</w:t>
      </w:r>
      <w:r w:rsidR="00B55C9B">
        <w:rPr>
          <w:rFonts w:ascii="Times New Roman" w:hAnsi="Times New Roman" w:cs="Times New Roman"/>
          <w:sz w:val="20"/>
          <w:szCs w:val="20"/>
          <w:lang w:val="en-GB" w:eastAsia="ja-JP"/>
        </w:rPr>
        <w:t xml:space="preserve"> should be precisely formulated in the related specification(s), e.g. the RRC spec.</w:t>
      </w:r>
    </w:p>
    <w:p w14:paraId="057A276C" w14:textId="3809809D" w:rsidR="00F66E44" w:rsidRPr="00E12F49" w:rsidRDefault="00B55C9B" w:rsidP="00E12F49">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W</w:t>
      </w:r>
      <w:r w:rsidR="00F66E44">
        <w:rPr>
          <w:rFonts w:ascii="Times New Roman" w:hAnsi="Times New Roman" w:cs="Times New Roman"/>
          <w:sz w:val="20"/>
          <w:szCs w:val="20"/>
          <w:lang w:val="en-GB" w:eastAsia="ja-JP"/>
        </w:rPr>
        <w:t>ith the expiry of the aforementioned duration</w:t>
      </w:r>
      <w:r w:rsidR="00592E15">
        <w:rPr>
          <w:rFonts w:ascii="Times New Roman" w:hAnsi="Times New Roman" w:cs="Times New Roman"/>
          <w:sz w:val="20"/>
          <w:szCs w:val="20"/>
          <w:lang w:val="en-GB" w:eastAsia="ja-JP"/>
        </w:rPr>
        <w:t xml:space="preserve"> – in the first place – </w:t>
      </w:r>
      <w:r w:rsidR="00F66E44">
        <w:rPr>
          <w:rFonts w:ascii="Times New Roman" w:hAnsi="Times New Roman" w:cs="Times New Roman"/>
          <w:sz w:val="20"/>
          <w:szCs w:val="20"/>
          <w:lang w:val="en-GB" w:eastAsia="ja-JP"/>
        </w:rPr>
        <w:t>the UE has no valid geographical coordinates of its own position</w:t>
      </w:r>
      <w:r w:rsidR="00C7018E">
        <w:rPr>
          <w:rFonts w:ascii="Times New Roman" w:hAnsi="Times New Roman" w:cs="Times New Roman"/>
          <w:sz w:val="20"/>
          <w:szCs w:val="20"/>
          <w:lang w:val="en-GB" w:eastAsia="ja-JP"/>
        </w:rPr>
        <w:t xml:space="preserve"> </w:t>
      </w:r>
      <w:r w:rsidR="00F500CC">
        <w:rPr>
          <w:rFonts w:ascii="Times New Roman" w:hAnsi="Times New Roman" w:cs="Times New Roman"/>
          <w:sz w:val="20"/>
          <w:szCs w:val="20"/>
          <w:lang w:val="en-GB" w:eastAsia="ja-JP"/>
        </w:rPr>
        <w:t xml:space="preserve">when UE relies </w:t>
      </w:r>
      <w:r w:rsidR="003E0CD6">
        <w:rPr>
          <w:rFonts w:ascii="Times New Roman" w:hAnsi="Times New Roman" w:cs="Times New Roman"/>
          <w:sz w:val="20"/>
          <w:szCs w:val="20"/>
          <w:lang w:val="en-GB" w:eastAsia="ja-JP"/>
        </w:rPr>
        <w:t xml:space="preserve">on </w:t>
      </w:r>
      <w:r w:rsidR="00F500CC">
        <w:rPr>
          <w:rFonts w:ascii="Times New Roman" w:hAnsi="Times New Roman" w:cs="Times New Roman"/>
          <w:sz w:val="20"/>
          <w:szCs w:val="20"/>
          <w:lang w:val="en-GB" w:eastAsia="ja-JP"/>
        </w:rPr>
        <w:t xml:space="preserve">the positioning information from </w:t>
      </w:r>
      <w:proofErr w:type="gramStart"/>
      <w:r w:rsidR="00F500CC">
        <w:rPr>
          <w:rFonts w:ascii="Times New Roman" w:hAnsi="Times New Roman" w:cs="Times New Roman"/>
          <w:sz w:val="20"/>
          <w:szCs w:val="20"/>
          <w:lang w:val="en-GB" w:eastAsia="ja-JP"/>
        </w:rPr>
        <w:t>GNSS.</w:t>
      </w:r>
      <w:r w:rsidR="00F66E44">
        <w:rPr>
          <w:rFonts w:ascii="Times New Roman" w:hAnsi="Times New Roman" w:cs="Times New Roman"/>
          <w:sz w:val="20"/>
          <w:szCs w:val="20"/>
          <w:lang w:val="en-GB" w:eastAsia="ja-JP"/>
        </w:rPr>
        <w:t>.</w:t>
      </w:r>
      <w:proofErr w:type="gramEnd"/>
      <w:r w:rsidR="00F66E44">
        <w:rPr>
          <w:rFonts w:ascii="Times New Roman" w:hAnsi="Times New Roman" w:cs="Times New Roman"/>
          <w:sz w:val="20"/>
          <w:szCs w:val="20"/>
          <w:lang w:val="en-GB" w:eastAsia="ja-JP"/>
        </w:rPr>
        <w:t xml:space="preserve"> </w:t>
      </w:r>
    </w:p>
    <w:p w14:paraId="1DA7E539" w14:textId="5278E19D" w:rsidR="00BB2CA2" w:rsidRPr="00295D9F" w:rsidRDefault="00E76E12" w:rsidP="00BB2CA2">
      <w:pPr>
        <w:rPr>
          <w:rFonts w:ascii="Times New Roman" w:hAnsi="Times New Roman" w:cs="Times New Roman"/>
          <w:b/>
          <w:bCs/>
          <w:sz w:val="20"/>
          <w:szCs w:val="20"/>
          <w:lang w:val="en-GB" w:eastAsia="ja-JP"/>
        </w:rPr>
      </w:pPr>
      <w:bookmarkStart w:id="1" w:name="_Hlk158821644"/>
      <w:r w:rsidRPr="00295D9F">
        <w:rPr>
          <w:rFonts w:ascii="Times New Roman" w:hAnsi="Times New Roman" w:cs="Times New Roman"/>
          <w:b/>
          <w:bCs/>
          <w:sz w:val="20"/>
          <w:szCs w:val="20"/>
          <w:lang w:val="en-GB" w:eastAsia="ja-JP"/>
        </w:rPr>
        <w:t>Observation</w:t>
      </w:r>
      <w:r w:rsidR="007940D8">
        <w:rPr>
          <w:rFonts w:ascii="Times New Roman" w:hAnsi="Times New Roman" w:cs="Times New Roman"/>
          <w:b/>
          <w:bCs/>
          <w:sz w:val="20"/>
          <w:szCs w:val="20"/>
          <w:lang w:val="en-GB" w:eastAsia="ja-JP"/>
        </w:rPr>
        <w:t xml:space="preserve"> 1</w:t>
      </w:r>
      <w:r w:rsidRPr="00295D9F">
        <w:rPr>
          <w:rFonts w:ascii="Times New Roman" w:hAnsi="Times New Roman" w:cs="Times New Roman"/>
          <w:b/>
          <w:bCs/>
          <w:sz w:val="20"/>
          <w:szCs w:val="20"/>
          <w:lang w:val="en-GB" w:eastAsia="ja-JP"/>
        </w:rPr>
        <w:t>:</w:t>
      </w:r>
      <w:r w:rsidR="00F500CC">
        <w:rPr>
          <w:rFonts w:ascii="Times New Roman" w:hAnsi="Times New Roman" w:cs="Times New Roman"/>
          <w:b/>
          <w:bCs/>
          <w:sz w:val="20"/>
          <w:szCs w:val="20"/>
          <w:lang w:val="en-GB" w:eastAsia="ja-JP"/>
        </w:rPr>
        <w:t xml:space="preserve"> T</w:t>
      </w:r>
      <w:r w:rsidR="00F500CC" w:rsidRPr="00F500CC">
        <w:rPr>
          <w:rFonts w:ascii="Times New Roman" w:hAnsi="Times New Roman" w:cs="Times New Roman"/>
          <w:b/>
          <w:bCs/>
          <w:sz w:val="20"/>
          <w:szCs w:val="20"/>
          <w:lang w:val="en-GB" w:eastAsia="ja-JP"/>
        </w:rPr>
        <w:t>here seems</w:t>
      </w:r>
      <w:r w:rsidR="003E0CD6">
        <w:rPr>
          <w:rFonts w:ascii="Times New Roman" w:hAnsi="Times New Roman" w:cs="Times New Roman"/>
          <w:b/>
          <w:bCs/>
          <w:sz w:val="20"/>
          <w:szCs w:val="20"/>
          <w:lang w:val="en-GB" w:eastAsia="ja-JP"/>
        </w:rPr>
        <w:t xml:space="preserve"> to be</w:t>
      </w:r>
      <w:r w:rsidR="00F500CC" w:rsidRPr="00F500CC">
        <w:rPr>
          <w:rFonts w:ascii="Times New Roman" w:hAnsi="Times New Roman" w:cs="Times New Roman"/>
          <w:b/>
          <w:bCs/>
          <w:sz w:val="20"/>
          <w:szCs w:val="20"/>
          <w:lang w:val="en-GB" w:eastAsia="ja-JP"/>
        </w:rPr>
        <w:t xml:space="preserve"> no explicit spec</w:t>
      </w:r>
      <w:r w:rsidR="00290640">
        <w:rPr>
          <w:rFonts w:ascii="Times New Roman" w:hAnsi="Times New Roman" w:cs="Times New Roman"/>
          <w:b/>
          <w:bCs/>
          <w:sz w:val="20"/>
          <w:szCs w:val="20"/>
          <w:lang w:val="en-GB" w:eastAsia="ja-JP"/>
        </w:rPr>
        <w:t>ification</w:t>
      </w:r>
      <w:r w:rsidR="00F500CC" w:rsidRPr="00F500CC">
        <w:rPr>
          <w:rFonts w:ascii="Times New Roman" w:hAnsi="Times New Roman" w:cs="Times New Roman"/>
          <w:b/>
          <w:bCs/>
          <w:sz w:val="20"/>
          <w:szCs w:val="20"/>
          <w:lang w:val="en-GB" w:eastAsia="ja-JP"/>
        </w:rPr>
        <w:t xml:space="preserve"> description </w:t>
      </w:r>
      <w:r w:rsidR="00290640">
        <w:rPr>
          <w:rFonts w:ascii="Times New Roman" w:hAnsi="Times New Roman" w:cs="Times New Roman"/>
          <w:b/>
          <w:bCs/>
          <w:sz w:val="20"/>
          <w:szCs w:val="20"/>
          <w:lang w:val="en-GB" w:eastAsia="ja-JP"/>
        </w:rPr>
        <w:t>about the reference point in time</w:t>
      </w:r>
      <w:r w:rsidR="00F500CC" w:rsidRPr="00F500CC">
        <w:rPr>
          <w:rFonts w:ascii="Times New Roman" w:hAnsi="Times New Roman" w:cs="Times New Roman"/>
          <w:b/>
          <w:bCs/>
          <w:sz w:val="20"/>
          <w:szCs w:val="20"/>
          <w:lang w:val="en-GB" w:eastAsia="ja-JP"/>
        </w:rPr>
        <w:t xml:space="preserve"> </w:t>
      </w:r>
      <w:r w:rsidR="00290640">
        <w:rPr>
          <w:rFonts w:ascii="Times New Roman" w:hAnsi="Times New Roman" w:cs="Times New Roman"/>
          <w:b/>
          <w:bCs/>
          <w:sz w:val="20"/>
          <w:szCs w:val="20"/>
          <w:lang w:val="en-GB" w:eastAsia="ja-JP"/>
        </w:rPr>
        <w:t xml:space="preserve">for the start of the </w:t>
      </w:r>
      <w:r w:rsidR="00F500CC" w:rsidRPr="00F500CC">
        <w:rPr>
          <w:rFonts w:ascii="Times New Roman" w:hAnsi="Times New Roman" w:cs="Times New Roman"/>
          <w:b/>
          <w:bCs/>
          <w:sz w:val="20"/>
          <w:szCs w:val="20"/>
          <w:lang w:val="en-GB" w:eastAsia="ja-JP"/>
        </w:rPr>
        <w:t>GNSS</w:t>
      </w:r>
      <w:r w:rsidR="00290640">
        <w:rPr>
          <w:rFonts w:ascii="Times New Roman" w:hAnsi="Times New Roman" w:cs="Times New Roman"/>
          <w:b/>
          <w:bCs/>
          <w:sz w:val="20"/>
          <w:szCs w:val="20"/>
          <w:lang w:val="en-GB" w:eastAsia="ja-JP"/>
        </w:rPr>
        <w:t>-V</w:t>
      </w:r>
      <w:r w:rsidR="00F500CC" w:rsidRPr="00F500CC">
        <w:rPr>
          <w:rFonts w:ascii="Times New Roman" w:hAnsi="Times New Roman" w:cs="Times New Roman"/>
          <w:b/>
          <w:bCs/>
          <w:sz w:val="20"/>
          <w:szCs w:val="20"/>
          <w:lang w:val="en-GB" w:eastAsia="ja-JP"/>
        </w:rPr>
        <w:t>alidity</w:t>
      </w:r>
      <w:r w:rsidR="00290640">
        <w:rPr>
          <w:rFonts w:ascii="Times New Roman" w:hAnsi="Times New Roman" w:cs="Times New Roman"/>
          <w:b/>
          <w:bCs/>
          <w:sz w:val="20"/>
          <w:szCs w:val="20"/>
          <w:lang w:val="en-GB" w:eastAsia="ja-JP"/>
        </w:rPr>
        <w:t>D</w:t>
      </w:r>
      <w:r w:rsidR="00F500CC" w:rsidRPr="00F500CC">
        <w:rPr>
          <w:rFonts w:ascii="Times New Roman" w:hAnsi="Times New Roman" w:cs="Times New Roman"/>
          <w:b/>
          <w:bCs/>
          <w:sz w:val="20"/>
          <w:szCs w:val="20"/>
          <w:lang w:val="en-GB" w:eastAsia="ja-JP"/>
        </w:rPr>
        <w:t>uration</w:t>
      </w:r>
      <w:r w:rsidR="009C71FA">
        <w:rPr>
          <w:rFonts w:ascii="Times New Roman" w:hAnsi="Times New Roman" w:cs="Times New Roman"/>
          <w:b/>
          <w:bCs/>
          <w:sz w:val="20"/>
          <w:szCs w:val="20"/>
          <w:lang w:val="en-GB" w:eastAsia="ja-JP"/>
        </w:rPr>
        <w:t xml:space="preserve">. </w:t>
      </w:r>
    </w:p>
    <w:p w14:paraId="44D0E7D0" w14:textId="415984B5" w:rsidR="00BB2CA2" w:rsidRDefault="00295D9F" w:rsidP="00851224">
      <w:pPr>
        <w:rPr>
          <w:rFonts w:ascii="Times New Roman" w:hAnsi="Times New Roman" w:cs="Times New Roman"/>
          <w:b/>
          <w:bCs/>
          <w:sz w:val="20"/>
          <w:szCs w:val="20"/>
          <w:lang w:val="en-GB" w:eastAsia="ja-JP"/>
        </w:rPr>
      </w:pPr>
      <w:bookmarkStart w:id="2" w:name="_Hlk158731258"/>
      <w:r w:rsidRPr="00295D9F">
        <w:rPr>
          <w:rFonts w:ascii="Times New Roman" w:hAnsi="Times New Roman" w:cs="Times New Roman" w:hint="eastAsia"/>
          <w:b/>
          <w:bCs/>
          <w:sz w:val="20"/>
          <w:szCs w:val="20"/>
          <w:lang w:val="en-GB" w:eastAsia="ja-JP"/>
        </w:rPr>
        <w:t>P</w:t>
      </w:r>
      <w:r w:rsidRPr="00295D9F">
        <w:rPr>
          <w:rFonts w:ascii="Times New Roman" w:hAnsi="Times New Roman" w:cs="Times New Roman"/>
          <w:b/>
          <w:bCs/>
          <w:sz w:val="20"/>
          <w:szCs w:val="20"/>
          <w:lang w:val="en-GB" w:eastAsia="ja-JP"/>
        </w:rPr>
        <w:t>roposal</w:t>
      </w:r>
      <w:r w:rsidR="007940D8">
        <w:rPr>
          <w:rFonts w:ascii="Times New Roman" w:hAnsi="Times New Roman" w:cs="Times New Roman"/>
          <w:b/>
          <w:bCs/>
          <w:sz w:val="20"/>
          <w:szCs w:val="20"/>
          <w:lang w:val="en-GB" w:eastAsia="ja-JP"/>
        </w:rPr>
        <w:t xml:space="preserve"> 1</w:t>
      </w:r>
      <w:r w:rsidRPr="00295D9F">
        <w:rPr>
          <w:rFonts w:ascii="Times New Roman" w:hAnsi="Times New Roman" w:cs="Times New Roman"/>
          <w:b/>
          <w:bCs/>
          <w:sz w:val="20"/>
          <w:szCs w:val="20"/>
          <w:lang w:val="en-GB" w:eastAsia="ja-JP"/>
        </w:rPr>
        <w:t xml:space="preserve">: </w:t>
      </w:r>
      <w:r w:rsidR="00F500CC">
        <w:rPr>
          <w:rFonts w:ascii="Times New Roman" w:hAnsi="Times New Roman" w:cs="Times New Roman"/>
          <w:b/>
          <w:bCs/>
          <w:sz w:val="20"/>
          <w:szCs w:val="20"/>
          <w:lang w:val="en-GB" w:eastAsia="ja-JP"/>
        </w:rPr>
        <w:t>It should be clar</w:t>
      </w:r>
      <w:r w:rsidR="004160E1">
        <w:rPr>
          <w:rFonts w:ascii="Times New Roman" w:hAnsi="Times New Roman" w:cs="Times New Roman"/>
          <w:b/>
          <w:bCs/>
          <w:sz w:val="20"/>
          <w:szCs w:val="20"/>
          <w:lang w:val="en-GB" w:eastAsia="ja-JP"/>
        </w:rPr>
        <w:t>i</w:t>
      </w:r>
      <w:r w:rsidR="00F500CC">
        <w:rPr>
          <w:rFonts w:ascii="Times New Roman" w:hAnsi="Times New Roman" w:cs="Times New Roman"/>
          <w:b/>
          <w:bCs/>
          <w:sz w:val="20"/>
          <w:szCs w:val="20"/>
          <w:lang w:val="en-GB" w:eastAsia="ja-JP"/>
        </w:rPr>
        <w:t xml:space="preserve">fied that </w:t>
      </w:r>
      <w:r w:rsidR="00F500CC" w:rsidRPr="00F500CC">
        <w:rPr>
          <w:rFonts w:ascii="Times New Roman" w:hAnsi="Times New Roman" w:cs="Times New Roman"/>
          <w:b/>
          <w:bCs/>
          <w:sz w:val="20"/>
          <w:szCs w:val="20"/>
          <w:lang w:val="en-GB" w:eastAsia="ja-JP"/>
        </w:rPr>
        <w:t>the UE starts counting down from the given GNSS-ValidityDuration value with each successful GNSS position fix</w:t>
      </w:r>
      <w:r w:rsidR="00592E15">
        <w:rPr>
          <w:rFonts w:ascii="Times New Roman" w:hAnsi="Times New Roman" w:cs="Times New Roman"/>
          <w:b/>
          <w:bCs/>
          <w:sz w:val="20"/>
          <w:szCs w:val="20"/>
          <w:lang w:val="en-GB" w:eastAsia="ja-JP"/>
        </w:rPr>
        <w:t>.</w:t>
      </w:r>
    </w:p>
    <w:p w14:paraId="31522898" w14:textId="145508FA" w:rsidR="00B44D13" w:rsidRDefault="00CE3D29" w:rsidP="003E0CD6">
      <w:pPr>
        <w:rPr>
          <w:rFonts w:ascii="Times New Roman" w:eastAsia="MS Mincho" w:hAnsi="Times New Roman" w:cs="Times New Roman"/>
          <w:sz w:val="20"/>
          <w:szCs w:val="20"/>
          <w:lang w:val="en-GB" w:eastAsia="ja-JP"/>
        </w:rPr>
      </w:pPr>
      <w:r w:rsidRPr="00295D9F">
        <w:rPr>
          <w:rFonts w:ascii="Times New Roman" w:hAnsi="Times New Roman" w:cs="Times New Roman"/>
          <w:b/>
          <w:bCs/>
          <w:sz w:val="20"/>
          <w:szCs w:val="20"/>
          <w:lang w:val="en-GB" w:eastAsia="ja-JP"/>
        </w:rPr>
        <w:t>Observation</w:t>
      </w:r>
      <w:r>
        <w:rPr>
          <w:rFonts w:ascii="Times New Roman" w:hAnsi="Times New Roman" w:cs="Times New Roman"/>
          <w:b/>
          <w:bCs/>
          <w:sz w:val="20"/>
          <w:szCs w:val="20"/>
          <w:lang w:val="en-GB" w:eastAsia="ja-JP"/>
        </w:rPr>
        <w:t xml:space="preserve"> </w:t>
      </w:r>
      <w:r w:rsidR="007C4CB2">
        <w:rPr>
          <w:rFonts w:ascii="Times New Roman" w:hAnsi="Times New Roman" w:cs="Times New Roman"/>
          <w:b/>
          <w:bCs/>
          <w:sz w:val="20"/>
          <w:szCs w:val="20"/>
          <w:lang w:val="en-GB" w:eastAsia="ja-JP"/>
        </w:rPr>
        <w:t>2</w:t>
      </w:r>
      <w:r w:rsidRPr="00295D9F">
        <w:rPr>
          <w:rFonts w:ascii="Times New Roman" w:hAnsi="Times New Roman" w:cs="Times New Roman"/>
          <w:b/>
          <w:bCs/>
          <w:sz w:val="20"/>
          <w:szCs w:val="20"/>
          <w:lang w:val="en-GB" w:eastAsia="ja-JP"/>
        </w:rPr>
        <w:t>:</w:t>
      </w:r>
      <w:r>
        <w:rPr>
          <w:rFonts w:ascii="Times New Roman" w:hAnsi="Times New Roman" w:cs="Times New Roman"/>
          <w:b/>
          <w:bCs/>
          <w:sz w:val="20"/>
          <w:szCs w:val="20"/>
          <w:lang w:val="en-GB" w:eastAsia="ja-JP"/>
        </w:rPr>
        <w:t xml:space="preserve"> </w:t>
      </w:r>
      <w:r w:rsidR="007C4CB2">
        <w:rPr>
          <w:rFonts w:ascii="Times New Roman" w:hAnsi="Times New Roman" w:cs="Times New Roman"/>
          <w:b/>
          <w:bCs/>
          <w:sz w:val="20"/>
          <w:szCs w:val="20"/>
          <w:lang w:val="en-GB" w:eastAsia="ja-JP"/>
        </w:rPr>
        <w:t xml:space="preserve">If </w:t>
      </w:r>
      <w:r w:rsidR="00DF3CE2">
        <w:rPr>
          <w:rFonts w:ascii="Times New Roman" w:hAnsi="Times New Roman" w:cs="Times New Roman"/>
          <w:b/>
          <w:bCs/>
          <w:sz w:val="20"/>
          <w:szCs w:val="20"/>
          <w:lang w:val="en-GB" w:eastAsia="ja-JP"/>
        </w:rPr>
        <w:t xml:space="preserve">the </w:t>
      </w:r>
      <w:r w:rsidR="007C4CB2">
        <w:rPr>
          <w:rFonts w:ascii="Times New Roman" w:hAnsi="Times New Roman" w:cs="Times New Roman"/>
          <w:b/>
          <w:bCs/>
          <w:sz w:val="20"/>
          <w:szCs w:val="20"/>
          <w:lang w:val="en-GB" w:eastAsia="ja-JP"/>
        </w:rPr>
        <w:t xml:space="preserve">UE relies </w:t>
      </w:r>
      <w:r w:rsidR="00DF3CE2">
        <w:rPr>
          <w:rFonts w:ascii="Times New Roman" w:hAnsi="Times New Roman" w:cs="Times New Roman"/>
          <w:b/>
          <w:bCs/>
          <w:sz w:val="20"/>
          <w:szCs w:val="20"/>
          <w:lang w:val="en-GB" w:eastAsia="ja-JP"/>
        </w:rPr>
        <w:t xml:space="preserve">on </w:t>
      </w:r>
      <w:r w:rsidR="007C4CB2">
        <w:rPr>
          <w:rFonts w:ascii="Times New Roman" w:hAnsi="Times New Roman" w:cs="Times New Roman"/>
          <w:b/>
          <w:bCs/>
          <w:sz w:val="20"/>
          <w:szCs w:val="20"/>
          <w:lang w:val="en-GB" w:eastAsia="ja-JP"/>
        </w:rPr>
        <w:t>GNSS</w:t>
      </w:r>
      <w:r w:rsidR="00DF3CE2">
        <w:rPr>
          <w:rFonts w:ascii="Times New Roman" w:hAnsi="Times New Roman" w:cs="Times New Roman"/>
          <w:b/>
          <w:bCs/>
          <w:sz w:val="20"/>
          <w:szCs w:val="20"/>
          <w:lang w:val="en-GB" w:eastAsia="ja-JP"/>
        </w:rPr>
        <w:t>-based self-positioning exclusively</w:t>
      </w:r>
      <w:r w:rsidR="007C4CB2">
        <w:rPr>
          <w:rFonts w:ascii="Times New Roman" w:hAnsi="Times New Roman" w:cs="Times New Roman"/>
          <w:b/>
          <w:bCs/>
          <w:sz w:val="20"/>
          <w:szCs w:val="20"/>
          <w:lang w:val="en-GB" w:eastAsia="ja-JP"/>
        </w:rPr>
        <w:t xml:space="preserve">, </w:t>
      </w:r>
      <w:r w:rsidR="007C4CB2" w:rsidRPr="007C4CB2">
        <w:rPr>
          <w:rFonts w:ascii="Times New Roman" w:hAnsi="Times New Roman" w:cs="Times New Roman"/>
          <w:b/>
          <w:bCs/>
          <w:sz w:val="20"/>
          <w:szCs w:val="20"/>
          <w:lang w:val="en-GB" w:eastAsia="ja-JP"/>
        </w:rPr>
        <w:t xml:space="preserve">the expiry of GNSS-ValidityDuration </w:t>
      </w:r>
      <w:r w:rsidR="007C4CB2">
        <w:rPr>
          <w:rFonts w:ascii="Times New Roman" w:hAnsi="Times New Roman" w:cs="Times New Roman"/>
          <w:b/>
          <w:bCs/>
          <w:sz w:val="20"/>
          <w:szCs w:val="20"/>
          <w:lang w:val="en-GB" w:eastAsia="ja-JP"/>
        </w:rPr>
        <w:t>means</w:t>
      </w:r>
      <w:r w:rsidR="00A66056">
        <w:rPr>
          <w:rFonts w:ascii="Times New Roman" w:hAnsi="Times New Roman" w:cs="Times New Roman"/>
          <w:b/>
          <w:bCs/>
          <w:sz w:val="20"/>
          <w:szCs w:val="20"/>
          <w:lang w:val="en-GB" w:eastAsia="ja-JP"/>
        </w:rPr>
        <w:t xml:space="preserve"> </w:t>
      </w:r>
      <w:r w:rsidR="00A66056" w:rsidRPr="00A66056">
        <w:rPr>
          <w:rFonts w:ascii="Times New Roman" w:hAnsi="Times New Roman" w:cs="Times New Roman"/>
          <w:b/>
          <w:bCs/>
          <w:sz w:val="20"/>
          <w:szCs w:val="20"/>
          <w:lang w:val="en-GB" w:eastAsia="ja-JP"/>
        </w:rPr>
        <w:t>the UE has no valid geographical coordinates</w:t>
      </w:r>
      <w:r w:rsidR="00DF3CE2">
        <w:rPr>
          <w:rFonts w:ascii="Times New Roman" w:hAnsi="Times New Roman" w:cs="Times New Roman"/>
          <w:b/>
          <w:bCs/>
          <w:sz w:val="20"/>
          <w:szCs w:val="20"/>
          <w:lang w:val="en-GB" w:eastAsia="ja-JP"/>
        </w:rPr>
        <w:t xml:space="preserve"> of its own position anymore</w:t>
      </w:r>
      <w:r w:rsidRPr="00F500CC">
        <w:rPr>
          <w:rFonts w:ascii="Times New Roman" w:hAnsi="Times New Roman" w:cs="Times New Roman"/>
          <w:b/>
          <w:bCs/>
          <w:sz w:val="20"/>
          <w:szCs w:val="20"/>
          <w:lang w:val="en-GB" w:eastAsia="ja-JP"/>
        </w:rPr>
        <w:t>.</w:t>
      </w:r>
      <w:bookmarkEnd w:id="2"/>
    </w:p>
    <w:bookmarkEnd w:id="1"/>
    <w:p w14:paraId="1E99ADD7" w14:textId="77777777" w:rsidR="00E017FB" w:rsidRPr="00E017FB" w:rsidRDefault="00E017FB" w:rsidP="00E017FB">
      <w:pPr>
        <w:rPr>
          <w:lang w:val="en-GB" w:eastAsia="ja-JP"/>
        </w:rPr>
      </w:pPr>
    </w:p>
    <w:p w14:paraId="33B50EF9" w14:textId="26870F5D" w:rsidR="00662BA6" w:rsidRPr="00662BA6" w:rsidRDefault="00B63695" w:rsidP="00662BA6">
      <w:pPr>
        <w:pStyle w:val="Heading1"/>
        <w:rPr>
          <w:rFonts w:ascii="Arial" w:hAnsi="Arial" w:cs="Arial"/>
          <w:sz w:val="44"/>
          <w:szCs w:val="22"/>
          <w:lang w:val="en-GB" w:eastAsia="ja-JP"/>
        </w:rPr>
      </w:pPr>
      <w:r>
        <w:rPr>
          <w:rFonts w:ascii="Arial" w:hAnsi="Arial" w:cs="Arial"/>
          <w:sz w:val="32"/>
          <w:szCs w:val="32"/>
          <w:lang w:val="en-GB" w:eastAsia="ja-JP"/>
        </w:rPr>
        <w:lastRenderedPageBreak/>
        <w:t>2.</w:t>
      </w:r>
      <w:r w:rsidR="005011A0">
        <w:rPr>
          <w:rFonts w:ascii="Arial" w:hAnsi="Arial" w:cs="Arial"/>
          <w:sz w:val="32"/>
          <w:szCs w:val="32"/>
          <w:lang w:val="en-GB" w:eastAsia="ja-JP"/>
        </w:rPr>
        <w:t>2</w:t>
      </w:r>
      <w:r>
        <w:rPr>
          <w:rFonts w:ascii="Arial" w:hAnsi="Arial" w:cs="Arial"/>
          <w:sz w:val="32"/>
          <w:szCs w:val="32"/>
          <w:lang w:val="en-GB" w:eastAsia="ja-JP"/>
        </w:rPr>
        <w:t xml:space="preserve"> </w:t>
      </w:r>
      <w:r w:rsidR="00340269">
        <w:rPr>
          <w:rFonts w:ascii="Arial" w:hAnsi="Arial" w:cs="Arial"/>
          <w:sz w:val="32"/>
          <w:szCs w:val="32"/>
          <w:lang w:val="en-GB" w:eastAsia="ja-JP"/>
        </w:rPr>
        <w:t>Rel.17 definition of duration X</w:t>
      </w:r>
    </w:p>
    <w:p w14:paraId="73104710" w14:textId="7E378168" w:rsidR="00EB2299" w:rsidRDefault="00EB2299" w:rsidP="00B10DB2">
      <w:pPr>
        <w:spacing w:after="120" w:line="240" w:lineRule="auto"/>
        <w:rPr>
          <w:rFonts w:ascii="Times New Roman" w:eastAsia="MS Mincho" w:hAnsi="Times New Roman" w:cs="Times New Roman"/>
          <w:sz w:val="20"/>
          <w:szCs w:val="20"/>
          <w:lang w:val="en-GB" w:eastAsia="ja-JP"/>
        </w:rPr>
      </w:pPr>
      <w:r>
        <w:rPr>
          <w:rFonts w:ascii="Times New Roman" w:eastAsia="MS Mincho" w:hAnsi="Times New Roman" w:cs="Times New Roman" w:hint="eastAsia"/>
          <w:sz w:val="20"/>
          <w:szCs w:val="20"/>
          <w:lang w:val="en-GB" w:eastAsia="ja-JP"/>
        </w:rPr>
        <w:t>U</w:t>
      </w:r>
      <w:r>
        <w:rPr>
          <w:rFonts w:ascii="Times New Roman" w:eastAsia="MS Mincho" w:hAnsi="Times New Roman" w:cs="Times New Roman"/>
          <w:sz w:val="20"/>
          <w:szCs w:val="20"/>
          <w:lang w:val="en-GB" w:eastAsia="ja-JP"/>
        </w:rPr>
        <w:t xml:space="preserve">E may be able to obtain location information </w:t>
      </w:r>
      <w:r w:rsidR="00290640">
        <w:rPr>
          <w:rFonts w:ascii="Times New Roman" w:eastAsia="MS Mincho" w:hAnsi="Times New Roman" w:cs="Times New Roman"/>
          <w:sz w:val="20"/>
          <w:szCs w:val="20"/>
          <w:lang w:val="en-GB" w:eastAsia="ja-JP"/>
        </w:rPr>
        <w:t>by non-</w:t>
      </w:r>
      <w:r>
        <w:rPr>
          <w:rFonts w:ascii="Times New Roman" w:eastAsia="MS Mincho" w:hAnsi="Times New Roman" w:cs="Times New Roman"/>
          <w:sz w:val="20"/>
          <w:szCs w:val="20"/>
          <w:lang w:val="en-GB" w:eastAsia="ja-JP"/>
        </w:rPr>
        <w:t xml:space="preserve">GNSS </w:t>
      </w:r>
      <w:r w:rsidR="00290640">
        <w:rPr>
          <w:rFonts w:ascii="Times New Roman" w:eastAsia="MS Mincho" w:hAnsi="Times New Roman" w:cs="Times New Roman"/>
          <w:sz w:val="20"/>
          <w:szCs w:val="20"/>
          <w:lang w:val="en-GB" w:eastAsia="ja-JP"/>
        </w:rPr>
        <w:t>means depending on</w:t>
      </w:r>
      <w:r>
        <w:rPr>
          <w:rFonts w:ascii="Times New Roman" w:eastAsia="MS Mincho" w:hAnsi="Times New Roman" w:cs="Times New Roman"/>
          <w:sz w:val="20"/>
          <w:szCs w:val="20"/>
          <w:lang w:val="en-GB" w:eastAsia="ja-JP"/>
        </w:rPr>
        <w:t xml:space="preserve"> UE implementation. One </w:t>
      </w:r>
      <w:r w:rsidR="00290640">
        <w:rPr>
          <w:rFonts w:ascii="Times New Roman" w:eastAsia="MS Mincho" w:hAnsi="Times New Roman" w:cs="Times New Roman"/>
          <w:sz w:val="20"/>
          <w:szCs w:val="20"/>
          <w:lang w:val="en-GB" w:eastAsia="ja-JP"/>
        </w:rPr>
        <w:t xml:space="preserve">option </w:t>
      </w:r>
      <w:r>
        <w:rPr>
          <w:rFonts w:ascii="Times New Roman" w:eastAsia="MS Mincho" w:hAnsi="Times New Roman" w:cs="Times New Roman"/>
          <w:sz w:val="20"/>
          <w:szCs w:val="20"/>
          <w:lang w:val="en-GB" w:eastAsia="ja-JP"/>
        </w:rPr>
        <w:t xml:space="preserve">is </w:t>
      </w:r>
      <w:r w:rsidR="00290640">
        <w:rPr>
          <w:rFonts w:ascii="Times New Roman" w:eastAsia="MS Mincho" w:hAnsi="Times New Roman" w:cs="Times New Roman"/>
          <w:sz w:val="20"/>
          <w:szCs w:val="20"/>
          <w:lang w:val="en-GB" w:eastAsia="ja-JP"/>
        </w:rPr>
        <w:t>that the</w:t>
      </w:r>
      <w:r>
        <w:rPr>
          <w:rFonts w:ascii="Times New Roman" w:eastAsia="MS Mincho" w:hAnsi="Times New Roman" w:cs="Times New Roman"/>
          <w:sz w:val="20"/>
          <w:szCs w:val="20"/>
          <w:lang w:val="en-GB" w:eastAsia="ja-JP"/>
        </w:rPr>
        <w:t xml:space="preserve"> UE </w:t>
      </w:r>
      <w:r w:rsidR="00290640">
        <w:rPr>
          <w:rFonts w:ascii="Times New Roman" w:eastAsia="MS Mincho" w:hAnsi="Times New Roman" w:cs="Times New Roman"/>
          <w:sz w:val="20"/>
          <w:szCs w:val="20"/>
          <w:lang w:val="en-GB" w:eastAsia="ja-JP"/>
        </w:rPr>
        <w:t>recognizes</w:t>
      </w:r>
      <w:r>
        <w:rPr>
          <w:rFonts w:ascii="Times New Roman" w:eastAsia="MS Mincho" w:hAnsi="Times New Roman" w:cs="Times New Roman"/>
          <w:sz w:val="20"/>
          <w:szCs w:val="20"/>
          <w:lang w:val="en-GB" w:eastAsia="ja-JP"/>
        </w:rPr>
        <w:t xml:space="preserve"> it</w:t>
      </w:r>
      <w:r w:rsidR="00290640">
        <w:rPr>
          <w:rFonts w:ascii="Times New Roman" w:eastAsia="MS Mincho" w:hAnsi="Times New Roman" w:cs="Times New Roman"/>
          <w:sz w:val="20"/>
          <w:szCs w:val="20"/>
          <w:lang w:val="en-GB" w:eastAsia="ja-JP"/>
        </w:rPr>
        <w:t>’</w:t>
      </w:r>
      <w:r>
        <w:rPr>
          <w:rFonts w:ascii="Times New Roman" w:eastAsia="MS Mincho" w:hAnsi="Times New Roman" w:cs="Times New Roman"/>
          <w:sz w:val="20"/>
          <w:szCs w:val="20"/>
          <w:lang w:val="en-GB" w:eastAsia="ja-JP"/>
        </w:rPr>
        <w:t xml:space="preserve">s stationary and </w:t>
      </w:r>
      <w:r w:rsidR="00290640">
        <w:rPr>
          <w:rFonts w:ascii="Times New Roman" w:eastAsia="MS Mincho" w:hAnsi="Times New Roman" w:cs="Times New Roman"/>
          <w:sz w:val="20"/>
          <w:szCs w:val="20"/>
          <w:lang w:val="en-GB" w:eastAsia="ja-JP"/>
        </w:rPr>
        <w:t xml:space="preserve">there is </w:t>
      </w:r>
      <w:r>
        <w:rPr>
          <w:rFonts w:ascii="Times New Roman" w:eastAsia="MS Mincho" w:hAnsi="Times New Roman" w:cs="Times New Roman"/>
          <w:sz w:val="20"/>
          <w:szCs w:val="20"/>
          <w:lang w:val="en-GB" w:eastAsia="ja-JP"/>
        </w:rPr>
        <w:t xml:space="preserve">no change of </w:t>
      </w:r>
      <w:r w:rsidR="00290640">
        <w:rPr>
          <w:rFonts w:ascii="Times New Roman" w:eastAsia="MS Mincho" w:hAnsi="Times New Roman" w:cs="Times New Roman"/>
          <w:sz w:val="20"/>
          <w:szCs w:val="20"/>
          <w:lang w:val="en-GB" w:eastAsia="ja-JP"/>
        </w:rPr>
        <w:t xml:space="preserve">its </w:t>
      </w:r>
      <w:r>
        <w:rPr>
          <w:rFonts w:ascii="Times New Roman" w:eastAsia="MS Mincho" w:hAnsi="Times New Roman" w:cs="Times New Roman"/>
          <w:sz w:val="20"/>
          <w:szCs w:val="20"/>
          <w:lang w:val="en-GB" w:eastAsia="ja-JP"/>
        </w:rPr>
        <w:t xml:space="preserve">location. </w:t>
      </w:r>
      <w:r w:rsidR="009F4DB8">
        <w:rPr>
          <w:rFonts w:ascii="Times New Roman" w:eastAsia="MS Mincho" w:hAnsi="Times New Roman" w:cs="Times New Roman"/>
          <w:sz w:val="20"/>
          <w:szCs w:val="20"/>
          <w:lang w:val="en-GB" w:eastAsia="ja-JP"/>
        </w:rPr>
        <w:t>O</w:t>
      </w:r>
      <w:r>
        <w:rPr>
          <w:rFonts w:ascii="Times New Roman" w:eastAsia="MS Mincho" w:hAnsi="Times New Roman" w:cs="Times New Roman"/>
          <w:sz w:val="20"/>
          <w:szCs w:val="20"/>
          <w:lang w:val="en-GB" w:eastAsia="ja-JP"/>
        </w:rPr>
        <w:t>ther method</w:t>
      </w:r>
      <w:r w:rsidR="009F4DB8">
        <w:rPr>
          <w:rFonts w:ascii="Times New Roman" w:eastAsia="MS Mincho" w:hAnsi="Times New Roman" w:cs="Times New Roman"/>
          <w:sz w:val="20"/>
          <w:szCs w:val="20"/>
          <w:lang w:val="en-GB" w:eastAsia="ja-JP"/>
        </w:rPr>
        <w:t>s</w:t>
      </w:r>
      <w:r>
        <w:rPr>
          <w:rFonts w:ascii="Times New Roman" w:eastAsia="MS Mincho" w:hAnsi="Times New Roman" w:cs="Times New Roman"/>
          <w:sz w:val="20"/>
          <w:szCs w:val="20"/>
          <w:lang w:val="en-GB" w:eastAsia="ja-JP"/>
        </w:rPr>
        <w:t xml:space="preserve"> like </w:t>
      </w:r>
      <w:r w:rsidR="009F4DB8">
        <w:rPr>
          <w:rFonts w:ascii="Times New Roman" w:eastAsia="MS Mincho" w:hAnsi="Times New Roman" w:cs="Times New Roman"/>
          <w:sz w:val="20"/>
          <w:szCs w:val="20"/>
          <w:lang w:val="en-GB" w:eastAsia="ja-JP"/>
        </w:rPr>
        <w:t xml:space="preserve">those </w:t>
      </w:r>
      <w:r>
        <w:rPr>
          <w:rFonts w:ascii="Times New Roman" w:eastAsia="MS Mincho" w:hAnsi="Times New Roman" w:cs="Times New Roman"/>
          <w:sz w:val="20"/>
          <w:szCs w:val="20"/>
          <w:lang w:val="en-GB" w:eastAsia="ja-JP"/>
        </w:rPr>
        <w:t xml:space="preserve">specified in </w:t>
      </w:r>
      <w:r w:rsidR="009F4DB8">
        <w:rPr>
          <w:rFonts w:ascii="Times New Roman" w:eastAsia="MS Mincho" w:hAnsi="Times New Roman" w:cs="Times New Roman"/>
          <w:sz w:val="20"/>
          <w:szCs w:val="20"/>
          <w:lang w:val="en-GB" w:eastAsia="ja-JP"/>
        </w:rPr>
        <w:t>3GPP</w:t>
      </w:r>
      <w:r>
        <w:rPr>
          <w:rFonts w:ascii="Times New Roman" w:eastAsia="MS Mincho" w:hAnsi="Times New Roman" w:cs="Times New Roman"/>
          <w:sz w:val="20"/>
          <w:szCs w:val="20"/>
          <w:lang w:val="en-GB" w:eastAsia="ja-JP"/>
        </w:rPr>
        <w:t xml:space="preserve"> or other standardization bodies may be </w:t>
      </w:r>
      <w:r w:rsidR="009F4DB8">
        <w:rPr>
          <w:rFonts w:ascii="Times New Roman" w:eastAsia="MS Mincho" w:hAnsi="Times New Roman" w:cs="Times New Roman"/>
          <w:sz w:val="20"/>
          <w:szCs w:val="20"/>
          <w:lang w:val="en-GB" w:eastAsia="ja-JP"/>
        </w:rPr>
        <w:t>applicable as well</w:t>
      </w:r>
      <w:r>
        <w:rPr>
          <w:rFonts w:ascii="Times New Roman" w:eastAsia="MS Mincho" w:hAnsi="Times New Roman" w:cs="Times New Roman"/>
          <w:sz w:val="20"/>
          <w:szCs w:val="20"/>
          <w:lang w:val="en-GB" w:eastAsia="ja-JP"/>
        </w:rPr>
        <w:t>. We</w:t>
      </w:r>
      <w:r w:rsidR="00290640">
        <w:rPr>
          <w:rFonts w:ascii="Times New Roman" w:eastAsia="MS Mincho" w:hAnsi="Times New Roman" w:cs="Times New Roman"/>
          <w:sz w:val="20"/>
          <w:szCs w:val="20"/>
          <w:lang w:val="en-GB" w:eastAsia="ja-JP"/>
        </w:rPr>
        <w:t>’re</w:t>
      </w:r>
      <w:r>
        <w:rPr>
          <w:rFonts w:ascii="Times New Roman" w:eastAsia="MS Mincho" w:hAnsi="Times New Roman" w:cs="Times New Roman"/>
          <w:sz w:val="20"/>
          <w:szCs w:val="20"/>
          <w:lang w:val="en-GB" w:eastAsia="ja-JP"/>
        </w:rPr>
        <w:t xml:space="preserve"> discuss</w:t>
      </w:r>
      <w:r w:rsidR="00290640">
        <w:rPr>
          <w:rFonts w:ascii="Times New Roman" w:eastAsia="MS Mincho" w:hAnsi="Times New Roman" w:cs="Times New Roman"/>
          <w:sz w:val="20"/>
          <w:szCs w:val="20"/>
          <w:lang w:val="en-GB" w:eastAsia="ja-JP"/>
        </w:rPr>
        <w:t>ing</w:t>
      </w:r>
      <w:r>
        <w:rPr>
          <w:rFonts w:ascii="Times New Roman" w:eastAsia="MS Mincho" w:hAnsi="Times New Roman" w:cs="Times New Roman"/>
          <w:sz w:val="20"/>
          <w:szCs w:val="20"/>
          <w:lang w:val="en-GB" w:eastAsia="ja-JP"/>
        </w:rPr>
        <w:t xml:space="preserve"> the relationship with the availability of location information </w:t>
      </w:r>
      <w:r w:rsidR="00290640">
        <w:rPr>
          <w:rFonts w:ascii="Times New Roman" w:eastAsia="MS Mincho" w:hAnsi="Times New Roman" w:cs="Times New Roman"/>
          <w:sz w:val="20"/>
          <w:szCs w:val="20"/>
          <w:lang w:val="en-GB" w:eastAsia="ja-JP"/>
        </w:rPr>
        <w:t>on</w:t>
      </w:r>
      <w:r>
        <w:rPr>
          <w:rFonts w:ascii="Times New Roman" w:eastAsia="MS Mincho" w:hAnsi="Times New Roman" w:cs="Times New Roman"/>
          <w:sz w:val="20"/>
          <w:szCs w:val="20"/>
          <w:lang w:val="en-GB" w:eastAsia="ja-JP"/>
        </w:rPr>
        <w:t xml:space="preserve"> UE </w:t>
      </w:r>
      <w:r w:rsidR="00290640">
        <w:rPr>
          <w:rFonts w:ascii="Times New Roman" w:eastAsia="MS Mincho" w:hAnsi="Times New Roman" w:cs="Times New Roman"/>
          <w:sz w:val="20"/>
          <w:szCs w:val="20"/>
          <w:lang w:val="en-GB" w:eastAsia="ja-JP"/>
        </w:rPr>
        <w:t xml:space="preserve">side by </w:t>
      </w:r>
      <w:r>
        <w:rPr>
          <w:rFonts w:ascii="Times New Roman" w:eastAsia="MS Mincho" w:hAnsi="Times New Roman" w:cs="Times New Roman"/>
          <w:sz w:val="20"/>
          <w:szCs w:val="20"/>
          <w:lang w:val="en-GB" w:eastAsia="ja-JP"/>
        </w:rPr>
        <w:t xml:space="preserve">other </w:t>
      </w:r>
      <w:r w:rsidR="00290640">
        <w:rPr>
          <w:rFonts w:ascii="Times New Roman" w:eastAsia="MS Mincho" w:hAnsi="Times New Roman" w:cs="Times New Roman"/>
          <w:sz w:val="20"/>
          <w:szCs w:val="20"/>
          <w:lang w:val="en-GB" w:eastAsia="ja-JP"/>
        </w:rPr>
        <w:t xml:space="preserve">means </w:t>
      </w:r>
      <w:r>
        <w:rPr>
          <w:rFonts w:ascii="Times New Roman" w:eastAsia="MS Mincho" w:hAnsi="Times New Roman" w:cs="Times New Roman"/>
          <w:sz w:val="20"/>
          <w:szCs w:val="20"/>
          <w:lang w:val="en-GB" w:eastAsia="ja-JP"/>
        </w:rPr>
        <w:t>than GNSS.</w:t>
      </w:r>
    </w:p>
    <w:p w14:paraId="148BFA96" w14:textId="1134E9A2" w:rsidR="00B10DB2" w:rsidRPr="00B10DB2" w:rsidRDefault="00F76503" w:rsidP="00B10DB2">
      <w:pPr>
        <w:spacing w:after="120" w:line="240" w:lineRule="auto"/>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In direct connection with the GNSS</w:t>
      </w:r>
      <w:r w:rsidR="00B10DB2">
        <w:rPr>
          <w:rFonts w:ascii="Times New Roman" w:eastAsia="MS Mincho" w:hAnsi="Times New Roman" w:cs="Times New Roman"/>
          <w:sz w:val="20"/>
          <w:szCs w:val="20"/>
          <w:lang w:val="en-GB" w:eastAsia="ja-JP"/>
        </w:rPr>
        <w:t xml:space="preserve"> validity</w:t>
      </w:r>
      <w:r>
        <w:rPr>
          <w:rFonts w:ascii="Times New Roman" w:eastAsia="MS Mincho" w:hAnsi="Times New Roman" w:cs="Times New Roman"/>
          <w:sz w:val="20"/>
          <w:szCs w:val="20"/>
          <w:lang w:val="en-GB" w:eastAsia="ja-JP"/>
        </w:rPr>
        <w:t xml:space="preserve"> duration</w:t>
      </w:r>
      <w:r w:rsidR="005011A0">
        <w:rPr>
          <w:rFonts w:ascii="Times New Roman" w:eastAsia="MS Mincho" w:hAnsi="Times New Roman" w:cs="Times New Roman"/>
          <w:sz w:val="20"/>
          <w:szCs w:val="20"/>
          <w:lang w:val="en-GB" w:eastAsia="ja-JP"/>
        </w:rPr>
        <w:t>,</w:t>
      </w:r>
      <w:r>
        <w:rPr>
          <w:rFonts w:ascii="Times New Roman" w:eastAsia="MS Mincho" w:hAnsi="Times New Roman" w:cs="Times New Roman"/>
          <w:sz w:val="20"/>
          <w:szCs w:val="20"/>
          <w:lang w:val="en-GB" w:eastAsia="ja-JP"/>
        </w:rPr>
        <w:t xml:space="preserve"> duration X is under review. </w:t>
      </w:r>
      <w:r w:rsidR="00CD37D5">
        <w:rPr>
          <w:rFonts w:ascii="Times New Roman" w:eastAsia="MS Mincho" w:hAnsi="Times New Roman" w:cs="Times New Roman"/>
          <w:sz w:val="20"/>
          <w:szCs w:val="20"/>
          <w:lang w:val="en-GB" w:eastAsia="ja-JP"/>
        </w:rPr>
        <w:t xml:space="preserve">Rel.17 </w:t>
      </w:r>
      <w:r w:rsidR="00B10DB2">
        <w:rPr>
          <w:rFonts w:ascii="Times New Roman" w:eastAsia="MS Mincho" w:hAnsi="Times New Roman" w:cs="Times New Roman"/>
          <w:sz w:val="20"/>
          <w:szCs w:val="20"/>
          <w:lang w:val="en-GB" w:eastAsia="ja-JP"/>
        </w:rPr>
        <w:t>define</w:t>
      </w:r>
      <w:r w:rsidR="00CD37D5">
        <w:rPr>
          <w:rFonts w:ascii="Times New Roman" w:eastAsia="MS Mincho" w:hAnsi="Times New Roman" w:cs="Times New Roman"/>
          <w:sz w:val="20"/>
          <w:szCs w:val="20"/>
          <w:lang w:val="en-GB" w:eastAsia="ja-JP"/>
        </w:rPr>
        <w:t>s it</w:t>
      </w:r>
      <w:r w:rsidR="00B10DB2">
        <w:rPr>
          <w:rFonts w:ascii="Times New Roman" w:eastAsia="MS Mincho" w:hAnsi="Times New Roman" w:cs="Times New Roman"/>
          <w:sz w:val="20"/>
          <w:szCs w:val="20"/>
          <w:lang w:val="en-GB" w:eastAsia="ja-JP"/>
        </w:rPr>
        <w:t xml:space="preserve"> in combination with ul-TransmissionExtensionEnabled – as follows</w:t>
      </w:r>
      <w:r w:rsidR="00FC3E45">
        <w:rPr>
          <w:rFonts w:ascii="Times New Roman" w:eastAsia="MS Mincho" w:hAnsi="Times New Roman" w:cs="Times New Roman"/>
          <w:sz w:val="20"/>
          <w:szCs w:val="20"/>
          <w:lang w:val="en-GB" w:eastAsia="ja-JP"/>
        </w:rPr>
        <w:t>:</w:t>
      </w:r>
    </w:p>
    <w:p w14:paraId="1B5FD058" w14:textId="591904FD" w:rsidR="00FC3E45" w:rsidRPr="00B10DB2" w:rsidRDefault="00B10DB2" w:rsidP="00B10DB2">
      <w:pPr>
        <w:spacing w:after="120" w:line="240" w:lineRule="auto"/>
        <w:rPr>
          <w:rFonts w:ascii="Times New Roman" w:eastAsia="MS Mincho" w:hAnsi="Times New Roman" w:cs="Times New Roman"/>
          <w:i/>
          <w:iCs/>
          <w:sz w:val="20"/>
          <w:szCs w:val="20"/>
          <w:lang w:val="en-US" w:eastAsia="ja-JP"/>
        </w:rPr>
      </w:pPr>
      <w:r w:rsidRPr="00B10DB2">
        <w:rPr>
          <w:rFonts w:ascii="Times New Roman" w:eastAsia="MS Mincho" w:hAnsi="Times New Roman" w:cs="Times New Roman"/>
          <w:i/>
          <w:iCs/>
          <w:sz w:val="20"/>
          <w:szCs w:val="20"/>
          <w:lang w:val="en-US" w:eastAsia="ja-JP"/>
        </w:rPr>
        <w:t>Presence of this field indicates that UL transmission within duration X after original GNSS validity duration expires is enabled by the network. If timeAlignmentTimer is not set to infinity, X is equal to remaining timeAlignmentTimer, otherwise X is equal to the configured ul-TransmissionExtensionValue.</w:t>
      </w:r>
    </w:p>
    <w:p w14:paraId="1C9D9BC5" w14:textId="02234273" w:rsidR="00EB2299" w:rsidRDefault="00CF57E9" w:rsidP="00B10DB2">
      <w:pPr>
        <w:spacing w:after="120" w:line="240" w:lineRule="auto"/>
        <w:rPr>
          <w:rFonts w:ascii="Times New Roman" w:eastAsia="MS Mincho" w:hAnsi="Times New Roman" w:cs="Times New Roman"/>
          <w:b/>
          <w:bCs/>
          <w:sz w:val="20"/>
          <w:szCs w:val="20"/>
          <w:lang w:val="en-US" w:eastAsia="ja-JP"/>
        </w:rPr>
      </w:pPr>
      <w:bookmarkStart w:id="3" w:name="_Hlk158734643"/>
      <w:bookmarkStart w:id="4" w:name="_Hlk158649639"/>
      <w:r>
        <w:rPr>
          <w:rFonts w:ascii="Times New Roman" w:hAnsi="Times New Roman" w:cs="Times New Roman"/>
          <w:sz w:val="20"/>
          <w:szCs w:val="20"/>
          <w:lang w:val="en-GB" w:eastAsia="ja-JP"/>
        </w:rPr>
        <w:t>E</w:t>
      </w:r>
      <w:r w:rsidR="00EB2299">
        <w:rPr>
          <w:rFonts w:ascii="Times New Roman" w:hAnsi="Times New Roman" w:cs="Times New Roman"/>
          <w:sz w:val="20"/>
          <w:szCs w:val="20"/>
          <w:lang w:val="en-GB" w:eastAsia="ja-JP"/>
        </w:rPr>
        <w:t>ven i</w:t>
      </w:r>
      <w:r>
        <w:rPr>
          <w:rFonts w:ascii="Times New Roman" w:hAnsi="Times New Roman" w:cs="Times New Roman"/>
          <w:sz w:val="20"/>
          <w:szCs w:val="20"/>
          <w:lang w:val="en-GB" w:eastAsia="ja-JP"/>
        </w:rPr>
        <w:t>n</w:t>
      </w:r>
      <w:r w:rsidR="00EB2299">
        <w:rPr>
          <w:rFonts w:ascii="Times New Roman" w:hAnsi="Times New Roman" w:cs="Times New Roman"/>
          <w:sz w:val="20"/>
          <w:szCs w:val="20"/>
          <w:lang w:val="en-GB" w:eastAsia="ja-JP"/>
        </w:rPr>
        <w:t xml:space="preserve"> </w:t>
      </w:r>
      <w:r>
        <w:rPr>
          <w:rFonts w:ascii="Times New Roman" w:hAnsi="Times New Roman" w:cs="Times New Roman"/>
          <w:sz w:val="20"/>
          <w:szCs w:val="20"/>
          <w:lang w:val="en-GB" w:eastAsia="ja-JP"/>
        </w:rPr>
        <w:t xml:space="preserve">case the </w:t>
      </w:r>
      <w:r w:rsidR="00EB2299">
        <w:rPr>
          <w:rFonts w:ascii="Times New Roman" w:hAnsi="Times New Roman" w:cs="Times New Roman"/>
          <w:sz w:val="20"/>
          <w:szCs w:val="20"/>
          <w:lang w:val="en-GB" w:eastAsia="ja-JP"/>
        </w:rPr>
        <w:t>UE has</w:t>
      </w:r>
      <w:r>
        <w:rPr>
          <w:rFonts w:ascii="Times New Roman" w:hAnsi="Times New Roman" w:cs="Times New Roman"/>
          <w:sz w:val="20"/>
          <w:szCs w:val="20"/>
          <w:lang w:val="en-GB" w:eastAsia="ja-JP"/>
        </w:rPr>
        <w:t xml:space="preserve"> obtained</w:t>
      </w:r>
      <w:r w:rsidR="00EB2299">
        <w:rPr>
          <w:rFonts w:ascii="Times New Roman" w:hAnsi="Times New Roman" w:cs="Times New Roman"/>
          <w:sz w:val="20"/>
          <w:szCs w:val="20"/>
          <w:lang w:val="en-GB" w:eastAsia="ja-JP"/>
        </w:rPr>
        <w:t xml:space="preserve"> the location information </w:t>
      </w:r>
      <w:r>
        <w:rPr>
          <w:rFonts w:ascii="Times New Roman" w:hAnsi="Times New Roman" w:cs="Times New Roman"/>
          <w:sz w:val="20"/>
          <w:szCs w:val="20"/>
          <w:lang w:val="en-GB" w:eastAsia="ja-JP"/>
        </w:rPr>
        <w:t>by</w:t>
      </w:r>
      <w:r w:rsidR="00EB2299">
        <w:rPr>
          <w:rFonts w:ascii="Times New Roman" w:hAnsi="Times New Roman" w:cs="Times New Roman"/>
          <w:sz w:val="20"/>
          <w:szCs w:val="20"/>
          <w:lang w:val="en-GB" w:eastAsia="ja-JP"/>
        </w:rPr>
        <w:t xml:space="preserve"> </w:t>
      </w:r>
      <w:r>
        <w:rPr>
          <w:rFonts w:ascii="Times New Roman" w:hAnsi="Times New Roman" w:cs="Times New Roman"/>
          <w:sz w:val="20"/>
          <w:szCs w:val="20"/>
          <w:lang w:val="en-GB" w:eastAsia="ja-JP"/>
        </w:rPr>
        <w:t>non-</w:t>
      </w:r>
      <w:r w:rsidR="00EB2299">
        <w:rPr>
          <w:rFonts w:ascii="Times New Roman" w:hAnsi="Times New Roman" w:cs="Times New Roman"/>
          <w:sz w:val="20"/>
          <w:szCs w:val="20"/>
          <w:lang w:val="en-GB" w:eastAsia="ja-JP"/>
        </w:rPr>
        <w:t>GNSS</w:t>
      </w:r>
      <w:r>
        <w:rPr>
          <w:rFonts w:ascii="Times New Roman" w:hAnsi="Times New Roman" w:cs="Times New Roman"/>
          <w:sz w:val="20"/>
          <w:szCs w:val="20"/>
          <w:lang w:val="en-GB" w:eastAsia="ja-JP"/>
        </w:rPr>
        <w:t xml:space="preserve"> means</w:t>
      </w:r>
      <w:r w:rsidR="00EB2299">
        <w:rPr>
          <w:rFonts w:ascii="Times New Roman" w:hAnsi="Times New Roman" w:cs="Times New Roman"/>
          <w:sz w:val="20"/>
          <w:szCs w:val="20"/>
          <w:lang w:val="en-GB" w:eastAsia="ja-JP"/>
        </w:rPr>
        <w:t xml:space="preserve">, the </w:t>
      </w:r>
      <w:r w:rsidR="00D0173E">
        <w:rPr>
          <w:rFonts w:ascii="Times New Roman" w:hAnsi="Times New Roman" w:cs="Times New Roman"/>
          <w:sz w:val="20"/>
          <w:szCs w:val="20"/>
          <w:lang w:val="en-GB" w:eastAsia="ja-JP"/>
        </w:rPr>
        <w:t xml:space="preserve">UL transmission behaviour related to the </w:t>
      </w:r>
      <w:r w:rsidR="00EB2299">
        <w:rPr>
          <w:rFonts w:ascii="Times New Roman" w:hAnsi="Times New Roman" w:cs="Times New Roman"/>
          <w:sz w:val="20"/>
          <w:szCs w:val="20"/>
          <w:lang w:val="en-GB" w:eastAsia="ja-JP"/>
        </w:rPr>
        <w:t xml:space="preserve">expiry of </w:t>
      </w:r>
      <w:r w:rsidR="00EB2299">
        <w:rPr>
          <w:rFonts w:ascii="Times New Roman" w:eastAsia="MS Mincho" w:hAnsi="Times New Roman" w:cs="Times New Roman"/>
          <w:sz w:val="20"/>
          <w:szCs w:val="20"/>
          <w:lang w:val="en-GB" w:eastAsia="ja-JP"/>
        </w:rPr>
        <w:t>GNSS validity duration</w:t>
      </w:r>
      <w:r w:rsidR="00EB2299">
        <w:rPr>
          <w:rFonts w:ascii="Times New Roman" w:hAnsi="Times New Roman" w:cs="Times New Roman"/>
          <w:sz w:val="20"/>
          <w:szCs w:val="20"/>
          <w:lang w:val="en-GB" w:eastAsia="ja-JP"/>
        </w:rPr>
        <w:t xml:space="preserve"> should </w:t>
      </w:r>
      <w:r w:rsidR="00D0173E">
        <w:rPr>
          <w:rFonts w:ascii="Times New Roman" w:hAnsi="Times New Roman" w:cs="Times New Roman"/>
          <w:sz w:val="20"/>
          <w:szCs w:val="20"/>
          <w:lang w:val="en-GB" w:eastAsia="ja-JP"/>
        </w:rPr>
        <w:t xml:space="preserve">not be changed from </w:t>
      </w:r>
      <w:r w:rsidR="00EB2299">
        <w:rPr>
          <w:rFonts w:ascii="Times New Roman" w:hAnsi="Times New Roman" w:cs="Times New Roman"/>
          <w:sz w:val="20"/>
          <w:szCs w:val="20"/>
          <w:lang w:val="en-GB" w:eastAsia="ja-JP"/>
        </w:rPr>
        <w:t>the current specification.</w:t>
      </w:r>
      <w:r w:rsidR="00C75630">
        <w:rPr>
          <w:rFonts w:ascii="Times New Roman" w:hAnsi="Times New Roman" w:cs="Times New Roman"/>
          <w:sz w:val="20"/>
          <w:szCs w:val="20"/>
          <w:lang w:val="en-GB" w:eastAsia="ja-JP"/>
        </w:rPr>
        <w:br/>
      </w:r>
      <w:bookmarkStart w:id="5" w:name="_Hlk158908271"/>
      <w:r w:rsidR="00E5370E">
        <w:rPr>
          <w:rFonts w:ascii="Times New Roman" w:hAnsi="Times New Roman" w:cs="Times New Roman"/>
          <w:sz w:val="20"/>
          <w:szCs w:val="20"/>
          <w:lang w:val="en-GB" w:eastAsia="ja-JP"/>
        </w:rPr>
        <w:t>In the absence of any GNSS signal there might also be an issue with the calibration of UEs’ local oscillators leading to frequency errors. Corresponding</w:t>
      </w:r>
      <w:r w:rsidR="00D10067">
        <w:rPr>
          <w:rFonts w:ascii="Times New Roman" w:hAnsi="Times New Roman" w:cs="Times New Roman"/>
          <w:sz w:val="20"/>
          <w:szCs w:val="20"/>
          <w:lang w:val="en-GB" w:eastAsia="ja-JP"/>
        </w:rPr>
        <w:t xml:space="preserve"> accuracy requirements – as outlined by TS </w:t>
      </w:r>
      <w:r w:rsidR="00D10067" w:rsidRPr="00D10067">
        <w:rPr>
          <w:rFonts w:ascii="Times New Roman" w:hAnsi="Times New Roman" w:cs="Times New Roman"/>
          <w:sz w:val="20"/>
          <w:szCs w:val="20"/>
          <w:lang w:val="en-GB" w:eastAsia="ja-JP"/>
        </w:rPr>
        <w:t>36.101</w:t>
      </w:r>
      <w:r w:rsidR="00D10067">
        <w:rPr>
          <w:rFonts w:ascii="Times New Roman" w:hAnsi="Times New Roman" w:cs="Times New Roman"/>
          <w:sz w:val="20"/>
          <w:szCs w:val="20"/>
          <w:lang w:val="en-GB" w:eastAsia="ja-JP"/>
        </w:rPr>
        <w:t>, clause</w:t>
      </w:r>
      <w:r w:rsidR="00D10067" w:rsidRPr="00D10067">
        <w:rPr>
          <w:rFonts w:ascii="Times New Roman" w:hAnsi="Times New Roman" w:cs="Times New Roman"/>
          <w:sz w:val="20"/>
          <w:szCs w:val="20"/>
          <w:lang w:val="en-GB" w:eastAsia="ja-JP"/>
        </w:rPr>
        <w:t xml:space="preserve"> 9.6.1</w:t>
      </w:r>
      <w:r w:rsidR="00D10067">
        <w:rPr>
          <w:rFonts w:ascii="Times New Roman" w:hAnsi="Times New Roman" w:cs="Times New Roman"/>
          <w:sz w:val="20"/>
          <w:szCs w:val="20"/>
          <w:lang w:val="en-GB" w:eastAsia="ja-JP"/>
        </w:rPr>
        <w:t xml:space="preserve"> – shall be obeyed during duration X.</w:t>
      </w:r>
      <w:bookmarkEnd w:id="5"/>
    </w:p>
    <w:p w14:paraId="2CA55534" w14:textId="413DB170" w:rsidR="00CF5B8D" w:rsidRDefault="00EB2299" w:rsidP="007146B1">
      <w:pPr>
        <w:spacing w:after="120" w:line="240" w:lineRule="auto"/>
        <w:rPr>
          <w:rFonts w:ascii="Times New Roman" w:eastAsia="MS Mincho" w:hAnsi="Times New Roman" w:cs="Times New Roman"/>
          <w:sz w:val="20"/>
          <w:szCs w:val="20"/>
          <w:lang w:val="en-US" w:eastAsia="ja-JP"/>
        </w:rPr>
      </w:pPr>
      <w:r>
        <w:rPr>
          <w:rFonts w:ascii="Times New Roman" w:eastAsia="MS Mincho" w:hAnsi="Times New Roman" w:cs="Times New Roman"/>
          <w:b/>
          <w:bCs/>
          <w:sz w:val="20"/>
          <w:szCs w:val="20"/>
          <w:lang w:val="en-US" w:eastAsia="ja-JP"/>
        </w:rPr>
        <w:t xml:space="preserve">Proposal </w:t>
      </w:r>
      <w:r w:rsidR="004160E1">
        <w:rPr>
          <w:rFonts w:ascii="Times New Roman" w:eastAsia="MS Mincho" w:hAnsi="Times New Roman" w:cs="Times New Roman"/>
          <w:b/>
          <w:bCs/>
          <w:sz w:val="20"/>
          <w:szCs w:val="20"/>
          <w:lang w:val="en-US" w:eastAsia="ja-JP"/>
        </w:rPr>
        <w:t>2</w:t>
      </w:r>
      <w:r w:rsidR="00B10DB2" w:rsidRPr="00F027FC">
        <w:rPr>
          <w:rFonts w:ascii="Times New Roman" w:eastAsia="MS Mincho" w:hAnsi="Times New Roman" w:cs="Times New Roman"/>
          <w:b/>
          <w:bCs/>
          <w:sz w:val="20"/>
          <w:szCs w:val="20"/>
          <w:lang w:val="en-US" w:eastAsia="ja-JP"/>
        </w:rPr>
        <w:t xml:space="preserve">: </w:t>
      </w:r>
      <w:r w:rsidR="00E0263C">
        <w:rPr>
          <w:rFonts w:ascii="Times New Roman" w:eastAsia="MS Mincho" w:hAnsi="Times New Roman" w:cs="Times New Roman"/>
          <w:b/>
          <w:bCs/>
          <w:sz w:val="20"/>
          <w:szCs w:val="20"/>
          <w:lang w:val="en-US" w:eastAsia="ja-JP"/>
        </w:rPr>
        <w:t>T</w:t>
      </w:r>
      <w:r w:rsidR="00E0263C" w:rsidRPr="00E0263C">
        <w:rPr>
          <w:rFonts w:ascii="Times New Roman" w:eastAsia="MS Mincho" w:hAnsi="Times New Roman" w:cs="Times New Roman"/>
          <w:b/>
          <w:bCs/>
          <w:sz w:val="20"/>
          <w:szCs w:val="20"/>
          <w:lang w:val="en-US" w:eastAsia="ja-JP"/>
        </w:rPr>
        <w:t xml:space="preserve">he UL transmission behaviour related to the expiry of GNSS validity duration should not be changed from the current specification </w:t>
      </w:r>
      <w:r w:rsidR="00E0263C">
        <w:rPr>
          <w:rFonts w:ascii="Times New Roman" w:eastAsia="MS Mincho" w:hAnsi="Times New Roman" w:cs="Times New Roman"/>
          <w:b/>
          <w:bCs/>
          <w:sz w:val="20"/>
          <w:szCs w:val="20"/>
          <w:lang w:val="en-US" w:eastAsia="ja-JP"/>
        </w:rPr>
        <w:t>even i</w:t>
      </w:r>
      <w:r w:rsidR="00290640">
        <w:rPr>
          <w:rFonts w:ascii="Times New Roman" w:eastAsia="MS Mincho" w:hAnsi="Times New Roman" w:cs="Times New Roman"/>
          <w:b/>
          <w:bCs/>
          <w:sz w:val="20"/>
          <w:szCs w:val="20"/>
          <w:lang w:val="en-US" w:eastAsia="ja-JP"/>
        </w:rPr>
        <w:t>n case the</w:t>
      </w:r>
      <w:r w:rsidR="00E0263C">
        <w:rPr>
          <w:rFonts w:ascii="Times New Roman" w:eastAsia="MS Mincho" w:hAnsi="Times New Roman" w:cs="Times New Roman"/>
          <w:b/>
          <w:bCs/>
          <w:sz w:val="20"/>
          <w:szCs w:val="20"/>
          <w:lang w:val="en-US" w:eastAsia="ja-JP"/>
        </w:rPr>
        <w:t xml:space="preserve"> UE </w:t>
      </w:r>
      <w:r w:rsidR="00290640">
        <w:rPr>
          <w:rFonts w:ascii="Times New Roman" w:eastAsia="MS Mincho" w:hAnsi="Times New Roman" w:cs="Times New Roman"/>
          <w:b/>
          <w:bCs/>
          <w:sz w:val="20"/>
          <w:szCs w:val="20"/>
          <w:lang w:val="en-US" w:eastAsia="ja-JP"/>
        </w:rPr>
        <w:t>is able to obtain</w:t>
      </w:r>
      <w:r w:rsidR="00E0263C" w:rsidRPr="00E0263C">
        <w:rPr>
          <w:rFonts w:ascii="Times New Roman" w:eastAsia="MS Mincho" w:hAnsi="Times New Roman" w:cs="Times New Roman"/>
          <w:b/>
          <w:bCs/>
          <w:sz w:val="20"/>
          <w:szCs w:val="20"/>
          <w:lang w:val="en-US" w:eastAsia="ja-JP"/>
        </w:rPr>
        <w:t xml:space="preserve"> information </w:t>
      </w:r>
      <w:r w:rsidR="00290640">
        <w:rPr>
          <w:rFonts w:ascii="Times New Roman" w:eastAsia="MS Mincho" w:hAnsi="Times New Roman" w:cs="Times New Roman"/>
          <w:b/>
          <w:bCs/>
          <w:sz w:val="20"/>
          <w:szCs w:val="20"/>
          <w:lang w:val="en-US" w:eastAsia="ja-JP"/>
        </w:rPr>
        <w:t>about its own location by</w:t>
      </w:r>
      <w:r w:rsidR="00E0263C" w:rsidRPr="00E0263C">
        <w:rPr>
          <w:rFonts w:ascii="Times New Roman" w:eastAsia="MS Mincho" w:hAnsi="Times New Roman" w:cs="Times New Roman"/>
          <w:b/>
          <w:bCs/>
          <w:sz w:val="20"/>
          <w:szCs w:val="20"/>
          <w:lang w:val="en-US" w:eastAsia="ja-JP"/>
        </w:rPr>
        <w:t xml:space="preserve"> </w:t>
      </w:r>
      <w:r w:rsidR="00290640">
        <w:rPr>
          <w:rFonts w:ascii="Times New Roman" w:eastAsia="MS Mincho" w:hAnsi="Times New Roman" w:cs="Times New Roman"/>
          <w:b/>
          <w:bCs/>
          <w:sz w:val="20"/>
          <w:szCs w:val="20"/>
          <w:lang w:val="en-US" w:eastAsia="ja-JP"/>
        </w:rPr>
        <w:t>non-</w:t>
      </w:r>
      <w:r w:rsidR="00E0263C" w:rsidRPr="00E0263C">
        <w:rPr>
          <w:rFonts w:ascii="Times New Roman" w:eastAsia="MS Mincho" w:hAnsi="Times New Roman" w:cs="Times New Roman"/>
          <w:b/>
          <w:bCs/>
          <w:sz w:val="20"/>
          <w:szCs w:val="20"/>
          <w:lang w:val="en-US" w:eastAsia="ja-JP"/>
        </w:rPr>
        <w:t>GNSS</w:t>
      </w:r>
      <w:r w:rsidR="00290640">
        <w:rPr>
          <w:rFonts w:ascii="Times New Roman" w:eastAsia="MS Mincho" w:hAnsi="Times New Roman" w:cs="Times New Roman"/>
          <w:b/>
          <w:bCs/>
          <w:sz w:val="20"/>
          <w:szCs w:val="20"/>
          <w:lang w:val="en-US" w:eastAsia="ja-JP"/>
        </w:rPr>
        <w:t xml:space="preserve"> means</w:t>
      </w:r>
      <w:r w:rsidR="00CF5B8D">
        <w:rPr>
          <w:rFonts w:ascii="Times New Roman" w:eastAsia="MS Mincho" w:hAnsi="Times New Roman" w:cs="Times New Roman"/>
          <w:b/>
          <w:bCs/>
          <w:sz w:val="20"/>
          <w:szCs w:val="20"/>
          <w:lang w:val="en-US" w:eastAsia="ja-JP"/>
        </w:rPr>
        <w:t>.</w:t>
      </w:r>
      <w:r w:rsidR="00D10067">
        <w:rPr>
          <w:rFonts w:ascii="Times New Roman" w:eastAsia="MS Mincho" w:hAnsi="Times New Roman" w:cs="Times New Roman"/>
          <w:b/>
          <w:bCs/>
          <w:sz w:val="20"/>
          <w:szCs w:val="20"/>
          <w:lang w:val="en-US" w:eastAsia="ja-JP"/>
        </w:rPr>
        <w:br/>
      </w:r>
      <w:bookmarkStart w:id="6" w:name="_Hlk149575805"/>
      <w:bookmarkEnd w:id="3"/>
    </w:p>
    <w:p w14:paraId="0A96D6E0" w14:textId="0A72930B" w:rsidR="00B55C9B" w:rsidRDefault="00CF5B8D" w:rsidP="007146B1">
      <w:pPr>
        <w:spacing w:after="120" w:line="240" w:lineRule="auto"/>
        <w:rPr>
          <w:rFonts w:ascii="Times New Roman" w:eastAsia="MS Mincho" w:hAnsi="Times New Roman" w:cs="Times New Roman"/>
          <w:sz w:val="20"/>
          <w:szCs w:val="20"/>
          <w:lang w:val="en-US" w:eastAsia="ja-JP"/>
        </w:rPr>
      </w:pPr>
      <w:r>
        <w:rPr>
          <w:rFonts w:ascii="Times New Roman" w:eastAsia="MS Mincho" w:hAnsi="Times New Roman" w:cs="Times New Roman"/>
          <w:sz w:val="20"/>
          <w:szCs w:val="20"/>
          <w:lang w:val="en-US" w:eastAsia="ja-JP"/>
        </w:rPr>
        <w:t xml:space="preserve">For the </w:t>
      </w:r>
      <w:r w:rsidRPr="00CF5B8D">
        <w:rPr>
          <w:rFonts w:ascii="Times New Roman" w:eastAsia="MS Mincho" w:hAnsi="Times New Roman" w:cs="Times New Roman"/>
          <w:sz w:val="20"/>
          <w:szCs w:val="20"/>
          <w:lang w:val="en-US" w:eastAsia="ja-JP"/>
        </w:rPr>
        <w:t>evaluat</w:t>
      </w:r>
      <w:r>
        <w:rPr>
          <w:rFonts w:ascii="Times New Roman" w:eastAsia="MS Mincho" w:hAnsi="Times New Roman" w:cs="Times New Roman"/>
          <w:sz w:val="20"/>
          <w:szCs w:val="20"/>
          <w:lang w:val="en-US" w:eastAsia="ja-JP"/>
        </w:rPr>
        <w:t>ion of</w:t>
      </w:r>
      <w:r w:rsidRPr="00CF5B8D">
        <w:rPr>
          <w:rFonts w:ascii="Times New Roman" w:eastAsia="MS Mincho" w:hAnsi="Times New Roman" w:cs="Times New Roman"/>
          <w:sz w:val="20"/>
          <w:szCs w:val="20"/>
          <w:lang w:val="en-US" w:eastAsia="ja-JP"/>
        </w:rPr>
        <w:t xml:space="preserve"> the </w:t>
      </w:r>
      <w:r w:rsidR="00C4135A">
        <w:rPr>
          <w:rFonts w:ascii="Times New Roman" w:eastAsia="MS Mincho" w:hAnsi="Times New Roman" w:cs="Times New Roman"/>
          <w:sz w:val="20"/>
          <w:szCs w:val="20"/>
          <w:lang w:val="en-US" w:eastAsia="ja-JP"/>
        </w:rPr>
        <w:t>location</w:t>
      </w:r>
      <w:r w:rsidRPr="00CF5B8D">
        <w:rPr>
          <w:rFonts w:ascii="Times New Roman" w:eastAsia="MS Mincho" w:hAnsi="Times New Roman" w:cs="Times New Roman"/>
          <w:sz w:val="20"/>
          <w:szCs w:val="20"/>
          <w:lang w:val="en-US" w:eastAsia="ja-JP"/>
        </w:rPr>
        <w:t>-based CHO</w:t>
      </w:r>
      <w:r>
        <w:rPr>
          <w:rFonts w:ascii="Times New Roman" w:eastAsia="MS Mincho" w:hAnsi="Times New Roman" w:cs="Times New Roman"/>
          <w:sz w:val="20"/>
          <w:szCs w:val="20"/>
          <w:lang w:val="en-US" w:eastAsia="ja-JP"/>
        </w:rPr>
        <w:t xml:space="preserve">, the </w:t>
      </w:r>
      <w:r w:rsidR="003E24AF">
        <w:rPr>
          <w:rFonts w:ascii="Times New Roman" w:eastAsia="MS Mincho" w:hAnsi="Times New Roman" w:cs="Times New Roman"/>
          <w:sz w:val="20"/>
          <w:szCs w:val="20"/>
          <w:lang w:val="en-US" w:eastAsia="ja-JP"/>
        </w:rPr>
        <w:t>relevant data</w:t>
      </w:r>
      <w:r>
        <w:rPr>
          <w:rFonts w:ascii="Times New Roman" w:eastAsia="MS Mincho" w:hAnsi="Times New Roman" w:cs="Times New Roman"/>
          <w:sz w:val="20"/>
          <w:szCs w:val="20"/>
          <w:lang w:val="en-US" w:eastAsia="ja-JP"/>
        </w:rPr>
        <w:t xml:space="preserve"> is the location information</w:t>
      </w:r>
      <w:r w:rsidR="003E24AF">
        <w:rPr>
          <w:rFonts w:ascii="Times New Roman" w:eastAsia="MS Mincho" w:hAnsi="Times New Roman" w:cs="Times New Roman"/>
          <w:sz w:val="20"/>
          <w:szCs w:val="20"/>
          <w:lang w:val="en-US" w:eastAsia="ja-JP"/>
        </w:rPr>
        <w:t>, but</w:t>
      </w:r>
      <w:r>
        <w:rPr>
          <w:rFonts w:ascii="Times New Roman" w:eastAsia="MS Mincho" w:hAnsi="Times New Roman" w:cs="Times New Roman"/>
          <w:sz w:val="20"/>
          <w:szCs w:val="20"/>
          <w:lang w:val="en-US" w:eastAsia="ja-JP"/>
        </w:rPr>
        <w:t xml:space="preserve"> not the </w:t>
      </w:r>
      <w:r w:rsidR="003E24AF">
        <w:rPr>
          <w:rFonts w:ascii="Times New Roman" w:eastAsia="MS Mincho" w:hAnsi="Times New Roman" w:cs="Times New Roman"/>
          <w:sz w:val="20"/>
          <w:szCs w:val="20"/>
          <w:lang w:val="en-US" w:eastAsia="ja-JP"/>
        </w:rPr>
        <w:t>availability</w:t>
      </w:r>
      <w:r>
        <w:rPr>
          <w:rFonts w:ascii="Times New Roman" w:eastAsia="MS Mincho" w:hAnsi="Times New Roman" w:cs="Times New Roman"/>
          <w:sz w:val="20"/>
          <w:szCs w:val="20"/>
          <w:lang w:val="en-US" w:eastAsia="ja-JP"/>
        </w:rPr>
        <w:t xml:space="preserve"> </w:t>
      </w:r>
      <w:r w:rsidR="003E24AF">
        <w:rPr>
          <w:rFonts w:ascii="Times New Roman" w:eastAsia="MS Mincho" w:hAnsi="Times New Roman" w:cs="Times New Roman"/>
          <w:sz w:val="20"/>
          <w:szCs w:val="20"/>
          <w:lang w:val="en-US" w:eastAsia="ja-JP"/>
        </w:rPr>
        <w:t>of</w:t>
      </w:r>
      <w:r>
        <w:rPr>
          <w:rFonts w:ascii="Times New Roman" w:eastAsia="MS Mincho" w:hAnsi="Times New Roman" w:cs="Times New Roman"/>
          <w:sz w:val="20"/>
          <w:szCs w:val="20"/>
          <w:lang w:val="en-US" w:eastAsia="ja-JP"/>
        </w:rPr>
        <w:t xml:space="preserve"> </w:t>
      </w:r>
      <w:r w:rsidR="00FA290C">
        <w:rPr>
          <w:rFonts w:ascii="Times New Roman" w:eastAsia="MS Mincho" w:hAnsi="Times New Roman" w:cs="Times New Roman"/>
          <w:sz w:val="20"/>
          <w:szCs w:val="20"/>
          <w:lang w:val="en-US" w:eastAsia="ja-JP"/>
        </w:rPr>
        <w:t xml:space="preserve">a </w:t>
      </w:r>
      <w:r>
        <w:rPr>
          <w:rFonts w:ascii="Times New Roman" w:eastAsia="MS Mincho" w:hAnsi="Times New Roman" w:cs="Times New Roman"/>
          <w:sz w:val="20"/>
          <w:szCs w:val="20"/>
          <w:lang w:val="en-US" w:eastAsia="ja-JP"/>
        </w:rPr>
        <w:t xml:space="preserve">GNSS </w:t>
      </w:r>
      <w:r w:rsidR="00FA290C">
        <w:rPr>
          <w:rFonts w:ascii="Times New Roman" w:eastAsia="MS Mincho" w:hAnsi="Times New Roman" w:cs="Times New Roman"/>
          <w:sz w:val="20"/>
          <w:szCs w:val="20"/>
          <w:lang w:val="en-US" w:eastAsia="ja-JP"/>
        </w:rPr>
        <w:t xml:space="preserve">reference </w:t>
      </w:r>
      <w:r>
        <w:rPr>
          <w:rFonts w:ascii="Times New Roman" w:eastAsia="MS Mincho" w:hAnsi="Times New Roman" w:cs="Times New Roman"/>
          <w:sz w:val="20"/>
          <w:szCs w:val="20"/>
          <w:lang w:val="en-US" w:eastAsia="ja-JP"/>
        </w:rPr>
        <w:t>clock</w:t>
      </w:r>
      <w:r w:rsidR="00FA290C">
        <w:rPr>
          <w:rFonts w:ascii="Times New Roman" w:eastAsia="MS Mincho" w:hAnsi="Times New Roman" w:cs="Times New Roman"/>
          <w:sz w:val="20"/>
          <w:szCs w:val="20"/>
          <w:lang w:val="en-US" w:eastAsia="ja-JP"/>
        </w:rPr>
        <w:t xml:space="preserve"> signal for UE’s LO calibration purposes</w:t>
      </w:r>
      <w:r>
        <w:rPr>
          <w:rFonts w:ascii="Times New Roman" w:eastAsia="MS Mincho" w:hAnsi="Times New Roman" w:cs="Times New Roman"/>
          <w:sz w:val="20"/>
          <w:szCs w:val="20"/>
          <w:lang w:val="en-US" w:eastAsia="ja-JP"/>
        </w:rPr>
        <w:t xml:space="preserve">. </w:t>
      </w:r>
      <w:r w:rsidR="007E2961">
        <w:rPr>
          <w:rFonts w:ascii="Times New Roman" w:eastAsia="MS Mincho" w:hAnsi="Times New Roman" w:cs="Times New Roman"/>
          <w:sz w:val="20"/>
          <w:szCs w:val="20"/>
          <w:lang w:val="en-US" w:eastAsia="ja-JP"/>
        </w:rPr>
        <w:t xml:space="preserve">In spite of </w:t>
      </w:r>
      <w:r w:rsidR="007E2961" w:rsidRPr="007E2961">
        <w:rPr>
          <w:rFonts w:ascii="Times New Roman" w:eastAsia="MS Mincho" w:hAnsi="Times New Roman" w:cs="Times New Roman"/>
          <w:sz w:val="20"/>
          <w:szCs w:val="20"/>
          <w:lang w:val="en-US" w:eastAsia="ja-JP"/>
        </w:rPr>
        <w:t>the expiry of GNSS-ValidityDuration</w:t>
      </w:r>
      <w:r w:rsidR="007E2961">
        <w:rPr>
          <w:rFonts w:ascii="Times New Roman" w:eastAsia="MS Mincho" w:hAnsi="Times New Roman" w:cs="Times New Roman"/>
          <w:sz w:val="20"/>
          <w:szCs w:val="20"/>
          <w:lang w:val="en-US" w:eastAsia="ja-JP"/>
        </w:rPr>
        <w:t xml:space="preserve">, </w:t>
      </w:r>
      <w:r w:rsidR="00733167">
        <w:rPr>
          <w:rFonts w:ascii="Times New Roman" w:eastAsia="MS Mincho" w:hAnsi="Times New Roman" w:cs="Times New Roman"/>
          <w:sz w:val="20"/>
          <w:szCs w:val="20"/>
          <w:lang w:val="en-US" w:eastAsia="ja-JP"/>
        </w:rPr>
        <w:t xml:space="preserve">as </w:t>
      </w:r>
      <w:r w:rsidR="003E24AF">
        <w:rPr>
          <w:rFonts w:ascii="Times New Roman" w:eastAsia="MS Mincho" w:hAnsi="Times New Roman" w:cs="Times New Roman"/>
          <w:sz w:val="20"/>
          <w:szCs w:val="20"/>
          <w:lang w:val="en-US" w:eastAsia="ja-JP"/>
        </w:rPr>
        <w:t>long</w:t>
      </w:r>
      <w:r w:rsidR="00733167">
        <w:rPr>
          <w:rFonts w:ascii="Times New Roman" w:eastAsia="MS Mincho" w:hAnsi="Times New Roman" w:cs="Times New Roman"/>
          <w:sz w:val="20"/>
          <w:szCs w:val="20"/>
          <w:lang w:val="en-US" w:eastAsia="ja-JP"/>
        </w:rPr>
        <w:t xml:space="preserve"> as UE </w:t>
      </w:r>
      <w:r w:rsidR="003E24AF">
        <w:rPr>
          <w:rFonts w:ascii="Times New Roman" w:eastAsia="MS Mincho" w:hAnsi="Times New Roman" w:cs="Times New Roman"/>
          <w:sz w:val="20"/>
          <w:szCs w:val="20"/>
          <w:lang w:val="en-US" w:eastAsia="ja-JP"/>
        </w:rPr>
        <w:t>has access to up-to-date</w:t>
      </w:r>
      <w:r w:rsidR="00733167">
        <w:rPr>
          <w:rFonts w:ascii="Times New Roman" w:eastAsia="MS Mincho" w:hAnsi="Times New Roman" w:cs="Times New Roman"/>
          <w:sz w:val="20"/>
          <w:szCs w:val="20"/>
          <w:lang w:val="en-US" w:eastAsia="ja-JP"/>
        </w:rPr>
        <w:t xml:space="preserve"> location </w:t>
      </w:r>
      <w:r w:rsidR="003E24AF">
        <w:rPr>
          <w:rFonts w:ascii="Times New Roman" w:eastAsia="MS Mincho" w:hAnsi="Times New Roman" w:cs="Times New Roman"/>
          <w:sz w:val="20"/>
          <w:szCs w:val="20"/>
          <w:lang w:val="en-US" w:eastAsia="ja-JP"/>
        </w:rPr>
        <w:t>information based on its capabilities</w:t>
      </w:r>
      <w:r w:rsidR="009514C3">
        <w:rPr>
          <w:rFonts w:ascii="Times New Roman" w:eastAsia="MS Mincho" w:hAnsi="Times New Roman" w:cs="Times New Roman"/>
          <w:sz w:val="20"/>
          <w:szCs w:val="20"/>
          <w:lang w:val="en-US" w:eastAsia="ja-JP"/>
        </w:rPr>
        <w:t>, e.g.</w:t>
      </w:r>
      <w:r w:rsidR="00733167">
        <w:rPr>
          <w:rFonts w:ascii="Times New Roman" w:eastAsia="MS Mincho" w:hAnsi="Times New Roman" w:cs="Times New Roman"/>
          <w:sz w:val="20"/>
          <w:szCs w:val="20"/>
          <w:lang w:val="en-US" w:eastAsia="ja-JP"/>
        </w:rPr>
        <w:t xml:space="preserve"> UE knows it is stationary or </w:t>
      </w:r>
      <w:r w:rsidR="009514C3">
        <w:rPr>
          <w:rFonts w:ascii="Times New Roman" w:eastAsia="MS Mincho" w:hAnsi="Times New Roman" w:cs="Times New Roman"/>
          <w:sz w:val="20"/>
          <w:szCs w:val="20"/>
          <w:lang w:val="en-US" w:eastAsia="ja-JP"/>
        </w:rPr>
        <w:t xml:space="preserve">can use </w:t>
      </w:r>
      <w:r w:rsidR="00733167">
        <w:rPr>
          <w:rFonts w:ascii="Times New Roman" w:eastAsia="MS Mincho" w:hAnsi="Times New Roman" w:cs="Times New Roman"/>
          <w:sz w:val="20"/>
          <w:szCs w:val="20"/>
          <w:lang w:val="en-US" w:eastAsia="ja-JP"/>
        </w:rPr>
        <w:t xml:space="preserve">other </w:t>
      </w:r>
      <w:r w:rsidR="009514C3">
        <w:rPr>
          <w:rFonts w:ascii="Times New Roman" w:eastAsia="MS Mincho" w:hAnsi="Times New Roman" w:cs="Times New Roman"/>
          <w:sz w:val="20"/>
          <w:szCs w:val="20"/>
          <w:lang w:val="en-US" w:eastAsia="ja-JP"/>
        </w:rPr>
        <w:t>self-</w:t>
      </w:r>
      <w:r w:rsidR="00733167">
        <w:rPr>
          <w:rFonts w:ascii="Times New Roman" w:eastAsia="MS Mincho" w:hAnsi="Times New Roman" w:cs="Times New Roman"/>
          <w:sz w:val="20"/>
          <w:szCs w:val="20"/>
          <w:lang w:val="en-US" w:eastAsia="ja-JP"/>
        </w:rPr>
        <w:t>positioning means</w:t>
      </w:r>
      <w:r w:rsidR="009514C3">
        <w:rPr>
          <w:rFonts w:ascii="Times New Roman" w:eastAsia="MS Mincho" w:hAnsi="Times New Roman" w:cs="Times New Roman"/>
          <w:sz w:val="20"/>
          <w:szCs w:val="20"/>
          <w:lang w:val="en-US" w:eastAsia="ja-JP"/>
        </w:rPr>
        <w:t>,</w:t>
      </w:r>
      <w:r w:rsidR="00733167">
        <w:rPr>
          <w:rFonts w:ascii="Times New Roman" w:eastAsia="MS Mincho" w:hAnsi="Times New Roman" w:cs="Times New Roman"/>
          <w:sz w:val="20"/>
          <w:szCs w:val="20"/>
          <w:lang w:val="en-US" w:eastAsia="ja-JP"/>
        </w:rPr>
        <w:t xml:space="preserve"> </w:t>
      </w:r>
      <w:r w:rsidR="00733167" w:rsidRPr="00CF5B8D">
        <w:rPr>
          <w:rFonts w:ascii="Times New Roman" w:eastAsia="MS Mincho" w:hAnsi="Times New Roman" w:cs="Times New Roman"/>
          <w:sz w:val="20"/>
          <w:szCs w:val="20"/>
          <w:lang w:val="en-US" w:eastAsia="ja-JP"/>
        </w:rPr>
        <w:t xml:space="preserve">the </w:t>
      </w:r>
      <w:r w:rsidR="009514C3">
        <w:rPr>
          <w:rFonts w:ascii="Times New Roman" w:eastAsia="MS Mincho" w:hAnsi="Times New Roman" w:cs="Times New Roman"/>
          <w:sz w:val="20"/>
          <w:szCs w:val="20"/>
          <w:lang w:val="en-US" w:eastAsia="ja-JP"/>
        </w:rPr>
        <w:t>location</w:t>
      </w:r>
      <w:r w:rsidR="00733167" w:rsidRPr="00CF5B8D">
        <w:rPr>
          <w:rFonts w:ascii="Times New Roman" w:eastAsia="MS Mincho" w:hAnsi="Times New Roman" w:cs="Times New Roman"/>
          <w:sz w:val="20"/>
          <w:szCs w:val="20"/>
          <w:lang w:val="en-US" w:eastAsia="ja-JP"/>
        </w:rPr>
        <w:t>-based CHO</w:t>
      </w:r>
      <w:r w:rsidR="00733167">
        <w:rPr>
          <w:rFonts w:ascii="Times New Roman" w:eastAsia="MS Mincho" w:hAnsi="Times New Roman" w:cs="Times New Roman"/>
          <w:sz w:val="20"/>
          <w:szCs w:val="20"/>
          <w:lang w:val="en-US" w:eastAsia="ja-JP"/>
        </w:rPr>
        <w:t xml:space="preserve"> should be </w:t>
      </w:r>
      <w:r w:rsidR="009514C3">
        <w:rPr>
          <w:rFonts w:ascii="Times New Roman" w:eastAsia="MS Mincho" w:hAnsi="Times New Roman" w:cs="Times New Roman"/>
          <w:sz w:val="20"/>
          <w:szCs w:val="20"/>
          <w:lang w:val="en-US" w:eastAsia="ja-JP"/>
        </w:rPr>
        <w:t>feasible</w:t>
      </w:r>
      <w:r w:rsidR="00733167">
        <w:rPr>
          <w:rFonts w:ascii="Times New Roman" w:eastAsia="MS Mincho" w:hAnsi="Times New Roman" w:cs="Times New Roman"/>
          <w:sz w:val="20"/>
          <w:szCs w:val="20"/>
          <w:lang w:val="en-US" w:eastAsia="ja-JP"/>
        </w:rPr>
        <w:t>.</w:t>
      </w:r>
      <w:r w:rsidR="006D01A5">
        <w:rPr>
          <w:rFonts w:ascii="Times New Roman" w:eastAsia="MS Mincho" w:hAnsi="Times New Roman" w:cs="Times New Roman"/>
          <w:sz w:val="20"/>
          <w:szCs w:val="20"/>
          <w:lang w:val="en-US" w:eastAsia="ja-JP"/>
        </w:rPr>
        <w:br/>
        <w:t xml:space="preserve">In the case that the UE is aware of its true location, which </w:t>
      </w:r>
      <w:r w:rsidR="00A93758">
        <w:rPr>
          <w:rFonts w:ascii="Times New Roman" w:eastAsia="MS Mincho" w:hAnsi="Times New Roman" w:cs="Times New Roman"/>
          <w:sz w:val="20"/>
          <w:szCs w:val="20"/>
          <w:lang w:val="en-US" w:eastAsia="ja-JP"/>
        </w:rPr>
        <w:t>can be</w:t>
      </w:r>
      <w:r w:rsidR="006D01A5">
        <w:rPr>
          <w:rFonts w:ascii="Times New Roman" w:eastAsia="MS Mincho" w:hAnsi="Times New Roman" w:cs="Times New Roman"/>
          <w:sz w:val="20"/>
          <w:szCs w:val="20"/>
          <w:lang w:val="en-US" w:eastAsia="ja-JP"/>
        </w:rPr>
        <w:t xml:space="preserve"> different from the last GNSS-based position fix, but the GNSS-Validity duration has not expired yet, location-based CHO should not be triggered based on the last GNSS-based position fix</w:t>
      </w:r>
      <w:r w:rsidR="007838A4">
        <w:rPr>
          <w:rFonts w:ascii="Times New Roman" w:eastAsia="MS Mincho" w:hAnsi="Times New Roman" w:cs="Times New Roman"/>
          <w:sz w:val="20"/>
          <w:szCs w:val="20"/>
          <w:lang w:val="en-US" w:eastAsia="ja-JP"/>
        </w:rPr>
        <w:t xml:space="preserve"> but based on its true location</w:t>
      </w:r>
      <w:r w:rsidR="006D01A5">
        <w:rPr>
          <w:rFonts w:ascii="Times New Roman" w:eastAsia="MS Mincho" w:hAnsi="Times New Roman" w:cs="Times New Roman"/>
          <w:sz w:val="20"/>
          <w:szCs w:val="20"/>
          <w:lang w:val="en-US" w:eastAsia="ja-JP"/>
        </w:rPr>
        <w:t>.</w:t>
      </w:r>
    </w:p>
    <w:p w14:paraId="72E7BF70" w14:textId="687FCC02" w:rsidR="00DB546A" w:rsidRPr="00B55C9B" w:rsidRDefault="000F3907" w:rsidP="00DB546A">
      <w:pPr>
        <w:spacing w:after="120" w:line="240" w:lineRule="auto"/>
        <w:rPr>
          <w:rFonts w:ascii="Times New Roman" w:eastAsia="MS Mincho" w:hAnsi="Times New Roman" w:cs="Times New Roman"/>
          <w:sz w:val="20"/>
          <w:szCs w:val="20"/>
          <w:lang w:val="en-US" w:eastAsia="ja-JP"/>
        </w:rPr>
      </w:pPr>
      <w:r>
        <w:rPr>
          <w:rFonts w:ascii="Times New Roman" w:eastAsia="MS Mincho" w:hAnsi="Times New Roman" w:cs="Times New Roman" w:hint="eastAsia"/>
          <w:sz w:val="20"/>
          <w:szCs w:val="20"/>
          <w:lang w:val="en-US" w:eastAsia="ja-JP"/>
        </w:rPr>
        <w:t>N</w:t>
      </w:r>
      <w:r>
        <w:rPr>
          <w:rFonts w:ascii="Times New Roman" w:eastAsia="MS Mincho" w:hAnsi="Times New Roman" w:cs="Times New Roman"/>
          <w:sz w:val="20"/>
          <w:szCs w:val="20"/>
          <w:lang w:val="en-US" w:eastAsia="ja-JP"/>
        </w:rPr>
        <w:t>ote that t</w:t>
      </w:r>
      <w:r w:rsidR="00E72B67">
        <w:rPr>
          <w:rFonts w:ascii="Times New Roman" w:eastAsia="MS Mincho" w:hAnsi="Times New Roman" w:cs="Times New Roman"/>
          <w:sz w:val="20"/>
          <w:szCs w:val="20"/>
          <w:lang w:val="en-US" w:eastAsia="ja-JP"/>
        </w:rPr>
        <w:t>he</w:t>
      </w:r>
      <w:r>
        <w:rPr>
          <w:rFonts w:ascii="Times New Roman" w:eastAsia="MS Mincho" w:hAnsi="Times New Roman" w:cs="Times New Roman"/>
          <w:sz w:val="20"/>
          <w:szCs w:val="20"/>
          <w:lang w:val="en-US" w:eastAsia="ja-JP"/>
        </w:rPr>
        <w:t xml:space="preserve"> use </w:t>
      </w:r>
      <w:r w:rsidR="00E72B67">
        <w:rPr>
          <w:rFonts w:ascii="Times New Roman" w:eastAsia="MS Mincho" w:hAnsi="Times New Roman" w:cs="Times New Roman"/>
          <w:sz w:val="20"/>
          <w:szCs w:val="20"/>
          <w:lang w:val="en-US" w:eastAsia="ja-JP"/>
        </w:rPr>
        <w:t>of</w:t>
      </w:r>
      <w:r>
        <w:rPr>
          <w:rFonts w:ascii="Times New Roman" w:eastAsia="MS Mincho" w:hAnsi="Times New Roman" w:cs="Times New Roman"/>
          <w:sz w:val="20"/>
          <w:szCs w:val="20"/>
          <w:lang w:val="en-US" w:eastAsia="ja-JP"/>
        </w:rPr>
        <w:t xml:space="preserve"> location information </w:t>
      </w:r>
      <w:r w:rsidR="00E72B67">
        <w:rPr>
          <w:rFonts w:ascii="Times New Roman" w:eastAsia="MS Mincho" w:hAnsi="Times New Roman" w:cs="Times New Roman"/>
          <w:sz w:val="20"/>
          <w:szCs w:val="20"/>
          <w:lang w:val="en-US" w:eastAsia="ja-JP"/>
        </w:rPr>
        <w:t>derived from</w:t>
      </w:r>
      <w:r>
        <w:rPr>
          <w:rFonts w:ascii="Times New Roman" w:eastAsia="MS Mincho" w:hAnsi="Times New Roman" w:cs="Times New Roman"/>
          <w:sz w:val="20"/>
          <w:szCs w:val="20"/>
          <w:lang w:val="en-US" w:eastAsia="ja-JP"/>
        </w:rPr>
        <w:t xml:space="preserve"> </w:t>
      </w:r>
      <w:r w:rsidR="00E72B67">
        <w:rPr>
          <w:rFonts w:ascii="Times New Roman" w:eastAsia="MS Mincho" w:hAnsi="Times New Roman" w:cs="Times New Roman"/>
          <w:sz w:val="20"/>
          <w:szCs w:val="20"/>
          <w:lang w:val="en-US" w:eastAsia="ja-JP"/>
        </w:rPr>
        <w:t>non-</w:t>
      </w:r>
      <w:r>
        <w:rPr>
          <w:rFonts w:ascii="Times New Roman" w:eastAsia="MS Mincho" w:hAnsi="Times New Roman" w:cs="Times New Roman"/>
          <w:sz w:val="20"/>
          <w:szCs w:val="20"/>
          <w:lang w:val="en-US" w:eastAsia="ja-JP"/>
        </w:rPr>
        <w:t xml:space="preserve">GNSS </w:t>
      </w:r>
      <w:r w:rsidR="00E72B67">
        <w:rPr>
          <w:rFonts w:ascii="Times New Roman" w:eastAsia="MS Mincho" w:hAnsi="Times New Roman" w:cs="Times New Roman"/>
          <w:sz w:val="20"/>
          <w:szCs w:val="20"/>
          <w:lang w:val="en-US" w:eastAsia="ja-JP"/>
        </w:rPr>
        <w:t>means – depending on UE</w:t>
      </w:r>
      <w:r>
        <w:rPr>
          <w:rFonts w:ascii="Times New Roman" w:eastAsia="MS Mincho" w:hAnsi="Times New Roman" w:cs="Times New Roman"/>
          <w:sz w:val="20"/>
          <w:szCs w:val="20"/>
          <w:lang w:val="en-US" w:eastAsia="ja-JP"/>
        </w:rPr>
        <w:t xml:space="preserve"> implementation </w:t>
      </w:r>
      <w:r w:rsidR="00E72B67">
        <w:rPr>
          <w:rFonts w:ascii="Times New Roman" w:eastAsia="MS Mincho" w:hAnsi="Times New Roman" w:cs="Times New Roman"/>
          <w:sz w:val="20"/>
          <w:szCs w:val="20"/>
          <w:lang w:val="en-US" w:eastAsia="ja-JP"/>
        </w:rPr>
        <w:t xml:space="preserve">– </w:t>
      </w:r>
      <w:r>
        <w:rPr>
          <w:rFonts w:ascii="Times New Roman" w:eastAsia="MS Mincho" w:hAnsi="Times New Roman" w:cs="Times New Roman"/>
          <w:sz w:val="20"/>
          <w:szCs w:val="20"/>
          <w:lang w:val="en-US" w:eastAsia="ja-JP"/>
        </w:rPr>
        <w:t xml:space="preserve">can </w:t>
      </w:r>
      <w:r w:rsidR="00E72B67">
        <w:rPr>
          <w:rFonts w:ascii="Times New Roman" w:eastAsia="MS Mincho" w:hAnsi="Times New Roman" w:cs="Times New Roman"/>
          <w:sz w:val="20"/>
          <w:szCs w:val="20"/>
          <w:lang w:val="en-US" w:eastAsia="ja-JP"/>
        </w:rPr>
        <w:t>be connected to</w:t>
      </w:r>
      <w:r>
        <w:rPr>
          <w:rFonts w:ascii="Times New Roman" w:eastAsia="MS Mincho" w:hAnsi="Times New Roman" w:cs="Times New Roman"/>
          <w:sz w:val="20"/>
          <w:szCs w:val="20"/>
          <w:lang w:val="en-US" w:eastAsia="ja-JP"/>
        </w:rPr>
        <w:t xml:space="preserve"> </w:t>
      </w:r>
      <w:r w:rsidR="00E72B67">
        <w:rPr>
          <w:rFonts w:ascii="Times New Roman" w:eastAsia="MS Mincho" w:hAnsi="Times New Roman" w:cs="Times New Roman"/>
          <w:sz w:val="20"/>
          <w:szCs w:val="20"/>
          <w:lang w:val="en-US" w:eastAsia="ja-JP"/>
        </w:rPr>
        <w:t>a</w:t>
      </w:r>
      <w:r>
        <w:rPr>
          <w:rFonts w:ascii="Times New Roman" w:eastAsia="MS Mincho" w:hAnsi="Times New Roman" w:cs="Times New Roman"/>
          <w:sz w:val="20"/>
          <w:szCs w:val="20"/>
          <w:lang w:val="en-US" w:eastAsia="ja-JP"/>
        </w:rPr>
        <w:t xml:space="preserve"> reliability of th</w:t>
      </w:r>
      <w:r w:rsidR="00E72B67">
        <w:rPr>
          <w:rFonts w:ascii="Times New Roman" w:eastAsia="MS Mincho" w:hAnsi="Times New Roman" w:cs="Times New Roman"/>
          <w:sz w:val="20"/>
          <w:szCs w:val="20"/>
          <w:lang w:val="en-US" w:eastAsia="ja-JP"/>
        </w:rPr>
        <w:t>at</w:t>
      </w:r>
      <w:r>
        <w:rPr>
          <w:rFonts w:ascii="Times New Roman" w:eastAsia="MS Mincho" w:hAnsi="Times New Roman" w:cs="Times New Roman"/>
          <w:sz w:val="20"/>
          <w:szCs w:val="20"/>
          <w:lang w:val="en-US" w:eastAsia="ja-JP"/>
        </w:rPr>
        <w:t xml:space="preserve"> information as discussed in </w:t>
      </w:r>
      <w:r w:rsidRPr="000F3907">
        <w:rPr>
          <w:rFonts w:ascii="Times New Roman" w:eastAsia="MS Mincho" w:hAnsi="Times New Roman" w:cs="Times New Roman"/>
          <w:sz w:val="20"/>
          <w:szCs w:val="20"/>
          <w:lang w:val="en-US" w:eastAsia="ja-JP"/>
        </w:rPr>
        <w:t>network</w:t>
      </w:r>
      <w:r w:rsidR="00E72B67">
        <w:rPr>
          <w:rFonts w:ascii="Times New Roman" w:eastAsia="MS Mincho" w:hAnsi="Times New Roman" w:cs="Times New Roman"/>
          <w:sz w:val="20"/>
          <w:szCs w:val="20"/>
          <w:lang w:val="en-US" w:eastAsia="ja-JP"/>
        </w:rPr>
        <w:t>-</w:t>
      </w:r>
      <w:r w:rsidRPr="000F3907">
        <w:rPr>
          <w:rFonts w:ascii="Times New Roman" w:eastAsia="MS Mincho" w:hAnsi="Times New Roman" w:cs="Times New Roman"/>
          <w:sz w:val="20"/>
          <w:szCs w:val="20"/>
          <w:lang w:val="en-US" w:eastAsia="ja-JP"/>
        </w:rPr>
        <w:t>verified UE location</w:t>
      </w:r>
      <w:r>
        <w:rPr>
          <w:rFonts w:ascii="Times New Roman" w:eastAsia="MS Mincho" w:hAnsi="Times New Roman" w:cs="Times New Roman"/>
          <w:sz w:val="20"/>
          <w:szCs w:val="20"/>
          <w:lang w:val="en-US" w:eastAsia="ja-JP"/>
        </w:rPr>
        <w:t>.</w:t>
      </w:r>
      <w:r w:rsidR="00DB546A">
        <w:rPr>
          <w:rFonts w:ascii="Times New Roman" w:eastAsia="MS Mincho" w:hAnsi="Times New Roman" w:cs="Times New Roman"/>
          <w:sz w:val="20"/>
          <w:szCs w:val="20"/>
          <w:lang w:val="en-US" w:eastAsia="ja-JP"/>
        </w:rPr>
        <w:t xml:space="preserve"> To use </w:t>
      </w:r>
      <w:r w:rsidR="00AF4846">
        <w:rPr>
          <w:rFonts w:ascii="Times New Roman" w:eastAsia="MS Mincho" w:hAnsi="Times New Roman" w:cs="Times New Roman"/>
          <w:sz w:val="20"/>
          <w:szCs w:val="20"/>
          <w:lang w:val="en-US" w:eastAsia="ja-JP"/>
        </w:rPr>
        <w:t>outdated</w:t>
      </w:r>
      <w:r w:rsidR="00DB546A">
        <w:rPr>
          <w:rFonts w:ascii="Times New Roman" w:eastAsia="MS Mincho" w:hAnsi="Times New Roman" w:cs="Times New Roman"/>
          <w:sz w:val="20"/>
          <w:szCs w:val="20"/>
          <w:lang w:val="en-US" w:eastAsia="ja-JP"/>
        </w:rPr>
        <w:t xml:space="preserve"> location information for </w:t>
      </w:r>
      <w:r w:rsidR="00DB546A" w:rsidRPr="00CF5B8D">
        <w:rPr>
          <w:rFonts w:ascii="Times New Roman" w:eastAsia="MS Mincho" w:hAnsi="Times New Roman" w:cs="Times New Roman"/>
          <w:sz w:val="20"/>
          <w:szCs w:val="20"/>
          <w:lang w:val="en-US" w:eastAsia="ja-JP"/>
        </w:rPr>
        <w:t xml:space="preserve">the </w:t>
      </w:r>
      <w:r w:rsidR="00AF4846">
        <w:rPr>
          <w:rFonts w:ascii="Times New Roman" w:eastAsia="MS Mincho" w:hAnsi="Times New Roman" w:cs="Times New Roman"/>
          <w:sz w:val="20"/>
          <w:szCs w:val="20"/>
          <w:lang w:val="en-US" w:eastAsia="ja-JP"/>
        </w:rPr>
        <w:t>location</w:t>
      </w:r>
      <w:r w:rsidR="00DB546A" w:rsidRPr="00CF5B8D">
        <w:rPr>
          <w:rFonts w:ascii="Times New Roman" w:eastAsia="MS Mincho" w:hAnsi="Times New Roman" w:cs="Times New Roman"/>
          <w:sz w:val="20"/>
          <w:szCs w:val="20"/>
          <w:lang w:val="en-US" w:eastAsia="ja-JP"/>
        </w:rPr>
        <w:t>-based CHO</w:t>
      </w:r>
      <w:r w:rsidR="00DB546A">
        <w:rPr>
          <w:rFonts w:ascii="Times New Roman" w:eastAsia="MS Mincho" w:hAnsi="Times New Roman" w:cs="Times New Roman"/>
          <w:sz w:val="20"/>
          <w:szCs w:val="20"/>
          <w:lang w:val="en-US" w:eastAsia="ja-JP"/>
        </w:rPr>
        <w:t xml:space="preserve"> would degrade user experience. Therefore, we assume there is incentive to use </w:t>
      </w:r>
      <w:r w:rsidR="00AF4846">
        <w:rPr>
          <w:rFonts w:ascii="Times New Roman" w:eastAsia="MS Mincho" w:hAnsi="Times New Roman" w:cs="Times New Roman"/>
          <w:sz w:val="20"/>
          <w:szCs w:val="20"/>
          <w:lang w:val="en-US" w:eastAsia="ja-JP"/>
        </w:rPr>
        <w:t>up-to-date</w:t>
      </w:r>
      <w:r w:rsidR="00DB546A">
        <w:rPr>
          <w:rFonts w:ascii="Times New Roman" w:eastAsia="MS Mincho" w:hAnsi="Times New Roman" w:cs="Times New Roman"/>
          <w:sz w:val="20"/>
          <w:szCs w:val="20"/>
          <w:lang w:val="en-US" w:eastAsia="ja-JP"/>
        </w:rPr>
        <w:t xml:space="preserve"> location information for </w:t>
      </w:r>
      <w:r w:rsidR="00DB546A" w:rsidRPr="00CF5B8D">
        <w:rPr>
          <w:rFonts w:ascii="Times New Roman" w:eastAsia="MS Mincho" w:hAnsi="Times New Roman" w:cs="Times New Roman"/>
          <w:sz w:val="20"/>
          <w:szCs w:val="20"/>
          <w:lang w:val="en-US" w:eastAsia="ja-JP"/>
        </w:rPr>
        <w:t xml:space="preserve">the </w:t>
      </w:r>
      <w:r w:rsidR="00AF4846">
        <w:rPr>
          <w:rFonts w:ascii="Times New Roman" w:eastAsia="MS Mincho" w:hAnsi="Times New Roman" w:cs="Times New Roman"/>
          <w:sz w:val="20"/>
          <w:szCs w:val="20"/>
          <w:lang w:val="en-US" w:eastAsia="ja-JP"/>
        </w:rPr>
        <w:t>location</w:t>
      </w:r>
      <w:r w:rsidR="00DB546A" w:rsidRPr="00CF5B8D">
        <w:rPr>
          <w:rFonts w:ascii="Times New Roman" w:eastAsia="MS Mincho" w:hAnsi="Times New Roman" w:cs="Times New Roman"/>
          <w:sz w:val="20"/>
          <w:szCs w:val="20"/>
          <w:lang w:val="en-US" w:eastAsia="ja-JP"/>
        </w:rPr>
        <w:t>-based CHO</w:t>
      </w:r>
      <w:r w:rsidR="00DB546A">
        <w:rPr>
          <w:rFonts w:ascii="Times New Roman" w:eastAsia="MS Mincho" w:hAnsi="Times New Roman" w:cs="Times New Roman"/>
          <w:sz w:val="20"/>
          <w:szCs w:val="20"/>
          <w:lang w:val="en-US" w:eastAsia="ja-JP"/>
        </w:rPr>
        <w:t>.</w:t>
      </w:r>
    </w:p>
    <w:p w14:paraId="52DC58E2" w14:textId="09C25FB7" w:rsidR="00D92212" w:rsidRDefault="00F027FC" w:rsidP="007146B1">
      <w:pPr>
        <w:spacing w:after="120" w:line="240" w:lineRule="auto"/>
        <w:rPr>
          <w:rFonts w:ascii="Times New Roman" w:eastAsia="MS Mincho" w:hAnsi="Times New Roman" w:cs="Times New Roman"/>
          <w:b/>
          <w:bCs/>
          <w:sz w:val="20"/>
          <w:szCs w:val="20"/>
          <w:lang w:val="en-US" w:eastAsia="ja-JP"/>
        </w:rPr>
      </w:pPr>
      <w:bookmarkStart w:id="7" w:name="_Hlk158821737"/>
      <w:r w:rsidRPr="00B55C9B">
        <w:rPr>
          <w:rFonts w:ascii="Times New Roman" w:eastAsia="MS Mincho" w:hAnsi="Times New Roman" w:cs="Times New Roman" w:hint="eastAsia"/>
          <w:b/>
          <w:bCs/>
          <w:sz w:val="20"/>
          <w:szCs w:val="20"/>
          <w:lang w:val="en-US" w:eastAsia="ja-JP"/>
        </w:rPr>
        <w:t>P</w:t>
      </w:r>
      <w:r w:rsidRPr="00B55C9B">
        <w:rPr>
          <w:rFonts w:ascii="Times New Roman" w:eastAsia="MS Mincho" w:hAnsi="Times New Roman" w:cs="Times New Roman"/>
          <w:b/>
          <w:bCs/>
          <w:sz w:val="20"/>
          <w:szCs w:val="20"/>
          <w:lang w:val="en-US" w:eastAsia="ja-JP"/>
        </w:rPr>
        <w:t xml:space="preserve">roposal </w:t>
      </w:r>
      <w:r w:rsidR="004160E1">
        <w:rPr>
          <w:rFonts w:ascii="Times New Roman" w:eastAsia="MS Mincho" w:hAnsi="Times New Roman" w:cs="Times New Roman"/>
          <w:b/>
          <w:bCs/>
          <w:sz w:val="20"/>
          <w:szCs w:val="20"/>
          <w:lang w:val="en-US" w:eastAsia="ja-JP"/>
        </w:rPr>
        <w:t>3</w:t>
      </w:r>
      <w:r w:rsidRPr="00B55C9B">
        <w:rPr>
          <w:rFonts w:ascii="Times New Roman" w:eastAsia="MS Mincho" w:hAnsi="Times New Roman" w:cs="Times New Roman"/>
          <w:b/>
          <w:bCs/>
          <w:sz w:val="20"/>
          <w:szCs w:val="20"/>
          <w:lang w:val="en-US" w:eastAsia="ja-JP"/>
        </w:rPr>
        <w:t xml:space="preserve">: </w:t>
      </w:r>
      <w:r w:rsidR="00A63A37">
        <w:rPr>
          <w:rFonts w:ascii="Times New Roman" w:eastAsia="MS Mincho" w:hAnsi="Times New Roman" w:cs="Times New Roman"/>
          <w:b/>
          <w:bCs/>
          <w:sz w:val="20"/>
          <w:szCs w:val="20"/>
          <w:lang w:val="en-US" w:eastAsia="ja-JP"/>
        </w:rPr>
        <w:t xml:space="preserve">The </w:t>
      </w:r>
      <w:r w:rsidR="00E472B0">
        <w:rPr>
          <w:rFonts w:ascii="Times New Roman" w:eastAsia="MS Mincho" w:hAnsi="Times New Roman" w:cs="Times New Roman"/>
          <w:b/>
          <w:bCs/>
          <w:sz w:val="20"/>
          <w:szCs w:val="20"/>
          <w:lang w:val="en-US" w:eastAsia="ja-JP"/>
        </w:rPr>
        <w:t>feasibility</w:t>
      </w:r>
      <w:r w:rsidR="00A63A37">
        <w:rPr>
          <w:rFonts w:ascii="Times New Roman" w:eastAsia="MS Mincho" w:hAnsi="Times New Roman" w:cs="Times New Roman"/>
          <w:b/>
          <w:bCs/>
          <w:sz w:val="20"/>
          <w:szCs w:val="20"/>
          <w:lang w:val="en-US" w:eastAsia="ja-JP"/>
        </w:rPr>
        <w:t xml:space="preserve"> of </w:t>
      </w:r>
      <w:r w:rsidR="009F4DB8">
        <w:rPr>
          <w:rFonts w:ascii="Times New Roman" w:eastAsia="MS Mincho" w:hAnsi="Times New Roman" w:cs="Times New Roman"/>
          <w:b/>
          <w:bCs/>
          <w:sz w:val="20"/>
          <w:szCs w:val="20"/>
          <w:lang w:val="en-US" w:eastAsia="ja-JP"/>
        </w:rPr>
        <w:t>location</w:t>
      </w:r>
      <w:r w:rsidR="00A63A37" w:rsidRPr="00A63A37">
        <w:rPr>
          <w:rFonts w:ascii="Times New Roman" w:eastAsia="MS Mincho" w:hAnsi="Times New Roman" w:cs="Times New Roman"/>
          <w:b/>
          <w:bCs/>
          <w:sz w:val="20"/>
          <w:szCs w:val="20"/>
          <w:lang w:val="en-US" w:eastAsia="ja-JP"/>
        </w:rPr>
        <w:t xml:space="preserve">-based CHO </w:t>
      </w:r>
      <w:r w:rsidR="00A63A37">
        <w:rPr>
          <w:rFonts w:ascii="Times New Roman" w:eastAsia="MS Mincho" w:hAnsi="Times New Roman" w:cs="Times New Roman"/>
          <w:b/>
          <w:bCs/>
          <w:sz w:val="20"/>
          <w:szCs w:val="20"/>
          <w:lang w:val="en-US" w:eastAsia="ja-JP"/>
        </w:rPr>
        <w:t xml:space="preserve">should be based on the availability of UE location information. Regardless of before or after </w:t>
      </w:r>
      <w:r w:rsidR="00A63A37" w:rsidRPr="00A63A37">
        <w:rPr>
          <w:rFonts w:ascii="Times New Roman" w:eastAsia="MS Mincho" w:hAnsi="Times New Roman" w:cs="Times New Roman"/>
          <w:b/>
          <w:bCs/>
          <w:sz w:val="20"/>
          <w:szCs w:val="20"/>
          <w:lang w:val="en-US" w:eastAsia="ja-JP"/>
        </w:rPr>
        <w:t>the expiry of GNSS-ValidityDuration</w:t>
      </w:r>
      <w:r w:rsidR="00A63A37">
        <w:rPr>
          <w:rFonts w:ascii="Times New Roman" w:eastAsia="MS Mincho" w:hAnsi="Times New Roman" w:cs="Times New Roman"/>
          <w:b/>
          <w:bCs/>
          <w:sz w:val="20"/>
          <w:szCs w:val="20"/>
          <w:lang w:val="en-US" w:eastAsia="ja-JP"/>
        </w:rPr>
        <w:t xml:space="preserve">, if UE </w:t>
      </w:r>
      <w:proofErr w:type="gramStart"/>
      <w:r w:rsidR="00A63A37">
        <w:rPr>
          <w:rFonts w:ascii="Times New Roman" w:eastAsia="MS Mincho" w:hAnsi="Times New Roman" w:cs="Times New Roman"/>
          <w:b/>
          <w:bCs/>
          <w:sz w:val="20"/>
          <w:szCs w:val="20"/>
          <w:lang w:val="en-US" w:eastAsia="ja-JP"/>
        </w:rPr>
        <w:t>is able to</w:t>
      </w:r>
      <w:proofErr w:type="gramEnd"/>
      <w:r w:rsidR="00A63A37">
        <w:rPr>
          <w:rFonts w:ascii="Times New Roman" w:eastAsia="MS Mincho" w:hAnsi="Times New Roman" w:cs="Times New Roman"/>
          <w:b/>
          <w:bCs/>
          <w:sz w:val="20"/>
          <w:szCs w:val="20"/>
          <w:lang w:val="en-US" w:eastAsia="ja-JP"/>
        </w:rPr>
        <w:t xml:space="preserve"> </w:t>
      </w:r>
      <w:r w:rsidR="002128D9">
        <w:rPr>
          <w:rFonts w:ascii="Times New Roman" w:eastAsia="MS Mincho" w:hAnsi="Times New Roman" w:cs="Times New Roman"/>
          <w:b/>
          <w:bCs/>
          <w:sz w:val="20"/>
          <w:szCs w:val="20"/>
          <w:lang w:val="en-US" w:eastAsia="ja-JP"/>
        </w:rPr>
        <w:t>obtain</w:t>
      </w:r>
      <w:r w:rsidR="00A63A37">
        <w:rPr>
          <w:rFonts w:ascii="Times New Roman" w:eastAsia="MS Mincho" w:hAnsi="Times New Roman" w:cs="Times New Roman"/>
          <w:b/>
          <w:bCs/>
          <w:sz w:val="20"/>
          <w:szCs w:val="20"/>
          <w:lang w:val="en-US" w:eastAsia="ja-JP"/>
        </w:rPr>
        <w:t xml:space="preserve"> the location information </w:t>
      </w:r>
      <w:r w:rsidR="002128D9">
        <w:rPr>
          <w:rFonts w:ascii="Times New Roman" w:eastAsia="MS Mincho" w:hAnsi="Times New Roman" w:cs="Times New Roman"/>
          <w:b/>
          <w:bCs/>
          <w:sz w:val="20"/>
          <w:szCs w:val="20"/>
          <w:lang w:val="en-US" w:eastAsia="ja-JP"/>
        </w:rPr>
        <w:t>by</w:t>
      </w:r>
      <w:r w:rsidR="00A63A37">
        <w:rPr>
          <w:rFonts w:ascii="Times New Roman" w:eastAsia="MS Mincho" w:hAnsi="Times New Roman" w:cs="Times New Roman"/>
          <w:b/>
          <w:bCs/>
          <w:sz w:val="20"/>
          <w:szCs w:val="20"/>
          <w:lang w:val="en-US" w:eastAsia="ja-JP"/>
        </w:rPr>
        <w:t xml:space="preserve"> </w:t>
      </w:r>
      <w:r w:rsidR="002128D9">
        <w:rPr>
          <w:rFonts w:ascii="Times New Roman" w:eastAsia="MS Mincho" w:hAnsi="Times New Roman" w:cs="Times New Roman"/>
          <w:b/>
          <w:bCs/>
          <w:sz w:val="20"/>
          <w:szCs w:val="20"/>
          <w:lang w:val="en-US" w:eastAsia="ja-JP"/>
        </w:rPr>
        <w:t>non-</w:t>
      </w:r>
      <w:r w:rsidR="00A63A37">
        <w:rPr>
          <w:rFonts w:ascii="Times New Roman" w:eastAsia="MS Mincho" w:hAnsi="Times New Roman" w:cs="Times New Roman"/>
          <w:b/>
          <w:bCs/>
          <w:sz w:val="20"/>
          <w:szCs w:val="20"/>
          <w:lang w:val="en-US" w:eastAsia="ja-JP"/>
        </w:rPr>
        <w:t>GNSS</w:t>
      </w:r>
      <w:r w:rsidR="005645EA">
        <w:rPr>
          <w:rFonts w:ascii="Times New Roman" w:eastAsia="MS Mincho" w:hAnsi="Times New Roman" w:cs="Times New Roman"/>
          <w:b/>
          <w:bCs/>
          <w:sz w:val="20"/>
          <w:szCs w:val="20"/>
          <w:lang w:val="en-US" w:eastAsia="ja-JP"/>
        </w:rPr>
        <w:t xml:space="preserve"> </w:t>
      </w:r>
      <w:r w:rsidR="002128D9">
        <w:rPr>
          <w:rFonts w:ascii="Times New Roman" w:eastAsia="MS Mincho" w:hAnsi="Times New Roman" w:cs="Times New Roman"/>
          <w:b/>
          <w:bCs/>
          <w:sz w:val="20"/>
          <w:szCs w:val="20"/>
          <w:lang w:val="en-US" w:eastAsia="ja-JP"/>
        </w:rPr>
        <w:t>means depending on</w:t>
      </w:r>
      <w:r w:rsidR="005645EA">
        <w:rPr>
          <w:rFonts w:ascii="Times New Roman" w:eastAsia="MS Mincho" w:hAnsi="Times New Roman" w:cs="Times New Roman"/>
          <w:b/>
          <w:bCs/>
          <w:sz w:val="20"/>
          <w:szCs w:val="20"/>
          <w:lang w:val="en-US" w:eastAsia="ja-JP"/>
        </w:rPr>
        <w:t xml:space="preserve"> UE implementation</w:t>
      </w:r>
      <w:r w:rsidR="00A63A37">
        <w:rPr>
          <w:rFonts w:ascii="Times New Roman" w:eastAsia="MS Mincho" w:hAnsi="Times New Roman" w:cs="Times New Roman"/>
          <w:b/>
          <w:bCs/>
          <w:sz w:val="20"/>
          <w:szCs w:val="20"/>
          <w:lang w:val="en-US" w:eastAsia="ja-JP"/>
        </w:rPr>
        <w:t xml:space="preserve">, </w:t>
      </w:r>
      <w:r w:rsidR="002128D9">
        <w:rPr>
          <w:rFonts w:ascii="Times New Roman" w:eastAsia="MS Mincho" w:hAnsi="Times New Roman" w:cs="Times New Roman"/>
          <w:b/>
          <w:bCs/>
          <w:sz w:val="20"/>
          <w:szCs w:val="20"/>
          <w:lang w:val="en-US" w:eastAsia="ja-JP"/>
        </w:rPr>
        <w:t>that</w:t>
      </w:r>
      <w:r w:rsidR="00A63A37">
        <w:rPr>
          <w:rFonts w:ascii="Times New Roman" w:eastAsia="MS Mincho" w:hAnsi="Times New Roman" w:cs="Times New Roman"/>
          <w:b/>
          <w:bCs/>
          <w:sz w:val="20"/>
          <w:szCs w:val="20"/>
          <w:lang w:val="en-US" w:eastAsia="ja-JP"/>
        </w:rPr>
        <w:t xml:space="preserve"> location information can be used </w:t>
      </w:r>
      <w:r w:rsidR="002128D9">
        <w:rPr>
          <w:rFonts w:ascii="Times New Roman" w:eastAsia="MS Mincho" w:hAnsi="Times New Roman" w:cs="Times New Roman"/>
          <w:b/>
          <w:bCs/>
          <w:sz w:val="20"/>
          <w:szCs w:val="20"/>
          <w:lang w:val="en-US" w:eastAsia="ja-JP"/>
        </w:rPr>
        <w:t>for</w:t>
      </w:r>
      <w:r w:rsidR="00A63A37" w:rsidRPr="00A63A37">
        <w:rPr>
          <w:rFonts w:ascii="Times New Roman" w:eastAsia="MS Mincho" w:hAnsi="Times New Roman" w:cs="Times New Roman"/>
          <w:b/>
          <w:bCs/>
          <w:sz w:val="20"/>
          <w:szCs w:val="20"/>
          <w:lang w:val="en-US" w:eastAsia="ja-JP"/>
        </w:rPr>
        <w:t xml:space="preserve"> </w:t>
      </w:r>
      <w:r w:rsidR="009F4DB8">
        <w:rPr>
          <w:rFonts w:ascii="Times New Roman" w:eastAsia="MS Mincho" w:hAnsi="Times New Roman" w:cs="Times New Roman"/>
          <w:b/>
          <w:bCs/>
          <w:sz w:val="20"/>
          <w:szCs w:val="20"/>
          <w:lang w:val="en-US" w:eastAsia="ja-JP"/>
        </w:rPr>
        <w:t>location</w:t>
      </w:r>
      <w:r w:rsidR="00A63A37" w:rsidRPr="00A63A37">
        <w:rPr>
          <w:rFonts w:ascii="Times New Roman" w:eastAsia="MS Mincho" w:hAnsi="Times New Roman" w:cs="Times New Roman"/>
          <w:b/>
          <w:bCs/>
          <w:sz w:val="20"/>
          <w:szCs w:val="20"/>
          <w:lang w:val="en-US" w:eastAsia="ja-JP"/>
        </w:rPr>
        <w:t>-based CHO</w:t>
      </w:r>
      <w:r w:rsidR="002128D9">
        <w:rPr>
          <w:rFonts w:ascii="Times New Roman" w:eastAsia="MS Mincho" w:hAnsi="Times New Roman" w:cs="Times New Roman"/>
          <w:b/>
          <w:bCs/>
          <w:sz w:val="20"/>
          <w:szCs w:val="20"/>
          <w:lang w:val="en-US" w:eastAsia="ja-JP"/>
        </w:rPr>
        <w:t xml:space="preserve"> purposes</w:t>
      </w:r>
      <w:r w:rsidR="00A63A37">
        <w:rPr>
          <w:rFonts w:ascii="Times New Roman" w:eastAsia="MS Mincho" w:hAnsi="Times New Roman" w:cs="Times New Roman"/>
          <w:b/>
          <w:bCs/>
          <w:sz w:val="20"/>
          <w:szCs w:val="20"/>
          <w:lang w:val="en-US" w:eastAsia="ja-JP"/>
        </w:rPr>
        <w:t xml:space="preserve">. </w:t>
      </w:r>
    </w:p>
    <w:bookmarkEnd w:id="7"/>
    <w:p w14:paraId="423C0D17" w14:textId="77777777" w:rsidR="002128D9" w:rsidRPr="00B55C9B" w:rsidRDefault="002128D9" w:rsidP="007146B1">
      <w:pPr>
        <w:spacing w:after="120" w:line="240" w:lineRule="auto"/>
        <w:rPr>
          <w:rFonts w:ascii="Times New Roman" w:eastAsia="MS Mincho" w:hAnsi="Times New Roman" w:cs="Times New Roman"/>
          <w:b/>
          <w:bCs/>
          <w:sz w:val="20"/>
          <w:szCs w:val="20"/>
          <w:lang w:val="en-US" w:eastAsia="ja-JP"/>
        </w:rPr>
      </w:pPr>
    </w:p>
    <w:bookmarkEnd w:id="4"/>
    <w:bookmarkEnd w:id="6"/>
    <w:p w14:paraId="2A80F24A" w14:textId="2A5CC3AA" w:rsidR="00C952D8" w:rsidRPr="002F53CF" w:rsidRDefault="00C952D8" w:rsidP="00C952D8">
      <w:pPr>
        <w:keepNext/>
        <w:keepLines/>
        <w:pBdr>
          <w:top w:val="single" w:sz="12" w:space="3" w:color="auto"/>
        </w:pBdr>
        <w:tabs>
          <w:tab w:val="num" w:pos="4969"/>
        </w:tabs>
        <w:spacing w:before="240" w:after="180" w:line="240" w:lineRule="auto"/>
        <w:ind w:left="426" w:rightChars="100" w:right="220" w:hanging="426"/>
        <w:outlineLvl w:val="0"/>
        <w:rPr>
          <w:rFonts w:ascii="Arial" w:eastAsia="MS Mincho" w:hAnsi="Arial" w:cs="Times New Roman"/>
          <w:sz w:val="36"/>
          <w:szCs w:val="20"/>
          <w:lang w:val="en-GB" w:eastAsia="ja-JP"/>
        </w:rPr>
      </w:pPr>
      <w:r>
        <w:rPr>
          <w:rFonts w:ascii="Arial" w:eastAsia="MS Mincho" w:hAnsi="Arial" w:cs="Times New Roman"/>
          <w:sz w:val="36"/>
          <w:szCs w:val="20"/>
          <w:lang w:val="en-GB" w:eastAsia="ja-JP"/>
        </w:rPr>
        <w:t>3. Conclusion</w:t>
      </w:r>
    </w:p>
    <w:p w14:paraId="3B8CFADE" w14:textId="0054689B" w:rsidR="00C952D8" w:rsidRDefault="001B2B1B" w:rsidP="007146B1">
      <w:pPr>
        <w:spacing w:after="120" w:line="240" w:lineRule="auto"/>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 xml:space="preserve">In this document, we discussed </w:t>
      </w:r>
      <w:r w:rsidR="00910E16">
        <w:rPr>
          <w:rFonts w:ascii="Times New Roman" w:eastAsia="MS Mincho" w:hAnsi="Times New Roman" w:cs="Times New Roman"/>
          <w:sz w:val="20"/>
          <w:szCs w:val="20"/>
          <w:lang w:val="en-GB" w:eastAsia="ja-JP"/>
        </w:rPr>
        <w:t>open</w:t>
      </w:r>
      <w:r>
        <w:rPr>
          <w:rFonts w:ascii="Times New Roman" w:eastAsia="MS Mincho" w:hAnsi="Times New Roman" w:cs="Times New Roman"/>
          <w:sz w:val="20"/>
          <w:szCs w:val="20"/>
          <w:lang w:val="en-GB" w:eastAsia="ja-JP"/>
        </w:rPr>
        <w:t xml:space="preserve"> issues </w:t>
      </w:r>
      <w:r w:rsidR="00910E16">
        <w:rPr>
          <w:rFonts w:ascii="Times New Roman" w:eastAsia="MS Mincho" w:hAnsi="Times New Roman" w:cs="Times New Roman"/>
          <w:sz w:val="20"/>
          <w:szCs w:val="20"/>
          <w:lang w:val="en-GB" w:eastAsia="ja-JP"/>
        </w:rPr>
        <w:t>in conjunction with</w:t>
      </w:r>
      <w:r>
        <w:rPr>
          <w:rFonts w:ascii="Times New Roman" w:eastAsia="MS Mincho" w:hAnsi="Times New Roman" w:cs="Times New Roman"/>
          <w:sz w:val="20"/>
          <w:szCs w:val="20"/>
          <w:lang w:val="en-GB" w:eastAsia="ja-JP"/>
        </w:rPr>
        <w:t xml:space="preserve"> </w:t>
      </w:r>
      <w:r w:rsidR="00910E16">
        <w:rPr>
          <w:rFonts w:ascii="Times New Roman" w:eastAsia="MS Mincho" w:hAnsi="Times New Roman" w:cs="Times New Roman"/>
          <w:sz w:val="20"/>
          <w:szCs w:val="20"/>
          <w:lang w:val="en-GB" w:eastAsia="ja-JP"/>
        </w:rPr>
        <w:t>GNSS-ValidityDuration and Duration X</w:t>
      </w:r>
      <w:r>
        <w:rPr>
          <w:rFonts w:ascii="Times New Roman" w:eastAsia="MS Mincho" w:hAnsi="Times New Roman" w:cs="Times New Roman"/>
          <w:sz w:val="20"/>
          <w:szCs w:val="20"/>
          <w:lang w:val="en-GB" w:eastAsia="ja-JP"/>
        </w:rPr>
        <w:t>. The following observations and proposals were made</w:t>
      </w:r>
      <w:r w:rsidR="00910E16">
        <w:rPr>
          <w:rFonts w:ascii="Times New Roman" w:eastAsia="MS Mincho" w:hAnsi="Times New Roman" w:cs="Times New Roman"/>
          <w:sz w:val="20"/>
          <w:szCs w:val="20"/>
          <w:lang w:val="en-GB" w:eastAsia="ja-JP"/>
        </w:rPr>
        <w:t>:</w:t>
      </w:r>
      <w:r>
        <w:rPr>
          <w:rFonts w:ascii="Times New Roman" w:eastAsia="MS Mincho" w:hAnsi="Times New Roman" w:cs="Times New Roman"/>
          <w:sz w:val="20"/>
          <w:szCs w:val="20"/>
          <w:lang w:val="en-GB" w:eastAsia="ja-JP"/>
        </w:rPr>
        <w:t xml:space="preserve"> </w:t>
      </w:r>
    </w:p>
    <w:p w14:paraId="567BE74E" w14:textId="156E9F49" w:rsidR="004160E1" w:rsidRPr="00295D9F" w:rsidRDefault="00290640" w:rsidP="00CD6A99">
      <w:pPr>
        <w:spacing w:after="120" w:line="240" w:lineRule="auto"/>
        <w:rPr>
          <w:rFonts w:ascii="Times New Roman" w:hAnsi="Times New Roman" w:cs="Times New Roman"/>
          <w:b/>
          <w:bCs/>
          <w:sz w:val="20"/>
          <w:szCs w:val="20"/>
          <w:lang w:val="en-GB" w:eastAsia="ja-JP"/>
        </w:rPr>
      </w:pPr>
      <w:r w:rsidRPr="00290640">
        <w:rPr>
          <w:rFonts w:ascii="Times New Roman" w:hAnsi="Times New Roman" w:cs="Times New Roman"/>
          <w:b/>
          <w:bCs/>
          <w:sz w:val="20"/>
          <w:szCs w:val="20"/>
          <w:lang w:val="en-GB" w:eastAsia="ja-JP"/>
        </w:rPr>
        <w:t>Observation 1: There seems to be no explicit specification description about the reference point in time for the start of the GNSS-ValidityDuration.</w:t>
      </w:r>
      <w:r w:rsidR="004160E1">
        <w:rPr>
          <w:rFonts w:ascii="Times New Roman" w:hAnsi="Times New Roman" w:cs="Times New Roman"/>
          <w:b/>
          <w:bCs/>
          <w:sz w:val="20"/>
          <w:szCs w:val="20"/>
          <w:lang w:val="en-GB" w:eastAsia="ja-JP"/>
        </w:rPr>
        <w:t xml:space="preserve"> </w:t>
      </w:r>
    </w:p>
    <w:p w14:paraId="56CE1E23" w14:textId="684A52BE" w:rsidR="00CD6A99" w:rsidRDefault="00293559" w:rsidP="00CD6A99">
      <w:pPr>
        <w:spacing w:after="120" w:line="240" w:lineRule="auto"/>
        <w:rPr>
          <w:rFonts w:ascii="Times New Roman" w:hAnsi="Times New Roman" w:cs="Times New Roman"/>
          <w:b/>
          <w:bCs/>
          <w:sz w:val="20"/>
          <w:szCs w:val="20"/>
          <w:lang w:val="en-GB" w:eastAsia="ja-JP"/>
        </w:rPr>
      </w:pPr>
      <w:r w:rsidRPr="00293559">
        <w:rPr>
          <w:rFonts w:ascii="Times New Roman" w:hAnsi="Times New Roman" w:cs="Times New Roman"/>
          <w:b/>
          <w:bCs/>
          <w:sz w:val="20"/>
          <w:szCs w:val="20"/>
          <w:lang w:val="en-GB" w:eastAsia="ja-JP"/>
        </w:rPr>
        <w:t>Observation 2: If the UE relies on GNSS-based self-positioning exclusively, the expiry of GNSS-ValidityDuration means the UE has no valid geographical coordinates of its own position anymore.</w:t>
      </w:r>
    </w:p>
    <w:p w14:paraId="4739D4ED" w14:textId="6FD95651" w:rsidR="004160E1" w:rsidRDefault="004160E1" w:rsidP="00CD6A99">
      <w:pPr>
        <w:spacing w:after="120" w:line="240" w:lineRule="auto"/>
        <w:rPr>
          <w:rFonts w:ascii="Times New Roman" w:hAnsi="Times New Roman" w:cs="Times New Roman"/>
          <w:b/>
          <w:bCs/>
          <w:sz w:val="20"/>
          <w:szCs w:val="20"/>
          <w:lang w:val="en-GB" w:eastAsia="ja-JP"/>
        </w:rPr>
      </w:pPr>
      <w:r w:rsidRPr="00295D9F">
        <w:rPr>
          <w:rFonts w:ascii="Times New Roman" w:hAnsi="Times New Roman" w:cs="Times New Roman" w:hint="eastAsia"/>
          <w:b/>
          <w:bCs/>
          <w:sz w:val="20"/>
          <w:szCs w:val="20"/>
          <w:lang w:val="en-GB" w:eastAsia="ja-JP"/>
        </w:rPr>
        <w:t>P</w:t>
      </w:r>
      <w:r w:rsidRPr="00295D9F">
        <w:rPr>
          <w:rFonts w:ascii="Times New Roman" w:hAnsi="Times New Roman" w:cs="Times New Roman"/>
          <w:b/>
          <w:bCs/>
          <w:sz w:val="20"/>
          <w:szCs w:val="20"/>
          <w:lang w:val="en-GB" w:eastAsia="ja-JP"/>
        </w:rPr>
        <w:t>roposal</w:t>
      </w:r>
      <w:r>
        <w:rPr>
          <w:rFonts w:ascii="Times New Roman" w:hAnsi="Times New Roman" w:cs="Times New Roman"/>
          <w:b/>
          <w:bCs/>
          <w:sz w:val="20"/>
          <w:szCs w:val="20"/>
          <w:lang w:val="en-GB" w:eastAsia="ja-JP"/>
        </w:rPr>
        <w:t xml:space="preserve"> 1</w:t>
      </w:r>
      <w:r w:rsidRPr="00295D9F">
        <w:rPr>
          <w:rFonts w:ascii="Times New Roman" w:hAnsi="Times New Roman" w:cs="Times New Roman"/>
          <w:b/>
          <w:bCs/>
          <w:sz w:val="20"/>
          <w:szCs w:val="20"/>
          <w:lang w:val="en-GB" w:eastAsia="ja-JP"/>
        </w:rPr>
        <w:t xml:space="preserve">: </w:t>
      </w:r>
      <w:r>
        <w:rPr>
          <w:rFonts w:ascii="Times New Roman" w:hAnsi="Times New Roman" w:cs="Times New Roman"/>
          <w:b/>
          <w:bCs/>
          <w:sz w:val="20"/>
          <w:szCs w:val="20"/>
          <w:lang w:val="en-GB" w:eastAsia="ja-JP"/>
        </w:rPr>
        <w:t xml:space="preserve">It should be clarified that </w:t>
      </w:r>
      <w:r w:rsidRPr="00F500CC">
        <w:rPr>
          <w:rFonts w:ascii="Times New Roman" w:hAnsi="Times New Roman" w:cs="Times New Roman"/>
          <w:b/>
          <w:bCs/>
          <w:sz w:val="20"/>
          <w:szCs w:val="20"/>
          <w:lang w:val="en-GB" w:eastAsia="ja-JP"/>
        </w:rPr>
        <w:t>the UE starts counting down from the given GNSS-ValidityDuration value with each successful GNSS position fix</w:t>
      </w:r>
      <w:r>
        <w:rPr>
          <w:rFonts w:ascii="Times New Roman" w:hAnsi="Times New Roman" w:cs="Times New Roman"/>
          <w:b/>
          <w:bCs/>
          <w:sz w:val="20"/>
          <w:szCs w:val="20"/>
          <w:lang w:val="en-GB" w:eastAsia="ja-JP"/>
        </w:rPr>
        <w:t>.</w:t>
      </w:r>
    </w:p>
    <w:p w14:paraId="2EA1784F" w14:textId="216B364F" w:rsidR="004160E1" w:rsidRPr="00F027FC" w:rsidRDefault="00945A63" w:rsidP="00CD6A99">
      <w:pPr>
        <w:spacing w:after="120" w:line="240" w:lineRule="auto"/>
        <w:rPr>
          <w:rFonts w:ascii="Times New Roman" w:eastAsia="MS Mincho" w:hAnsi="Times New Roman" w:cs="Times New Roman"/>
          <w:b/>
          <w:bCs/>
          <w:sz w:val="20"/>
          <w:szCs w:val="20"/>
          <w:lang w:val="en-US" w:eastAsia="ja-JP"/>
        </w:rPr>
      </w:pPr>
      <w:r>
        <w:rPr>
          <w:rFonts w:ascii="Times New Roman" w:eastAsia="MS Mincho" w:hAnsi="Times New Roman" w:cs="Times New Roman"/>
          <w:b/>
          <w:bCs/>
          <w:sz w:val="20"/>
          <w:szCs w:val="20"/>
          <w:lang w:val="en-US" w:eastAsia="ja-JP"/>
        </w:rPr>
        <w:t>Proposal 2</w:t>
      </w:r>
      <w:r w:rsidRPr="00F027FC">
        <w:rPr>
          <w:rFonts w:ascii="Times New Roman" w:eastAsia="MS Mincho" w:hAnsi="Times New Roman" w:cs="Times New Roman"/>
          <w:b/>
          <w:bCs/>
          <w:sz w:val="20"/>
          <w:szCs w:val="20"/>
          <w:lang w:val="en-US" w:eastAsia="ja-JP"/>
        </w:rPr>
        <w:t xml:space="preserve">: </w:t>
      </w:r>
      <w:r>
        <w:rPr>
          <w:rFonts w:ascii="Times New Roman" w:eastAsia="MS Mincho" w:hAnsi="Times New Roman" w:cs="Times New Roman"/>
          <w:b/>
          <w:bCs/>
          <w:sz w:val="20"/>
          <w:szCs w:val="20"/>
          <w:lang w:val="en-US" w:eastAsia="ja-JP"/>
        </w:rPr>
        <w:t>T</w:t>
      </w:r>
      <w:r w:rsidRPr="00E0263C">
        <w:rPr>
          <w:rFonts w:ascii="Times New Roman" w:eastAsia="MS Mincho" w:hAnsi="Times New Roman" w:cs="Times New Roman"/>
          <w:b/>
          <w:bCs/>
          <w:sz w:val="20"/>
          <w:szCs w:val="20"/>
          <w:lang w:val="en-US" w:eastAsia="ja-JP"/>
        </w:rPr>
        <w:t xml:space="preserve">he UL transmission behaviour related to the expiry of GNSS validity duration should not be changed from the current specification </w:t>
      </w:r>
      <w:r>
        <w:rPr>
          <w:rFonts w:ascii="Times New Roman" w:eastAsia="MS Mincho" w:hAnsi="Times New Roman" w:cs="Times New Roman"/>
          <w:b/>
          <w:bCs/>
          <w:sz w:val="20"/>
          <w:szCs w:val="20"/>
          <w:lang w:val="en-US" w:eastAsia="ja-JP"/>
        </w:rPr>
        <w:t>even in case the UE is able to obtain</w:t>
      </w:r>
      <w:r w:rsidRPr="00E0263C">
        <w:rPr>
          <w:rFonts w:ascii="Times New Roman" w:eastAsia="MS Mincho" w:hAnsi="Times New Roman" w:cs="Times New Roman"/>
          <w:b/>
          <w:bCs/>
          <w:sz w:val="20"/>
          <w:szCs w:val="20"/>
          <w:lang w:val="en-US" w:eastAsia="ja-JP"/>
        </w:rPr>
        <w:t xml:space="preserve"> information </w:t>
      </w:r>
      <w:r>
        <w:rPr>
          <w:rFonts w:ascii="Times New Roman" w:eastAsia="MS Mincho" w:hAnsi="Times New Roman" w:cs="Times New Roman"/>
          <w:b/>
          <w:bCs/>
          <w:sz w:val="20"/>
          <w:szCs w:val="20"/>
          <w:lang w:val="en-US" w:eastAsia="ja-JP"/>
        </w:rPr>
        <w:t>about its own location by</w:t>
      </w:r>
      <w:r w:rsidRPr="00E0263C">
        <w:rPr>
          <w:rFonts w:ascii="Times New Roman" w:eastAsia="MS Mincho" w:hAnsi="Times New Roman" w:cs="Times New Roman"/>
          <w:b/>
          <w:bCs/>
          <w:sz w:val="20"/>
          <w:szCs w:val="20"/>
          <w:lang w:val="en-US" w:eastAsia="ja-JP"/>
        </w:rPr>
        <w:t xml:space="preserve"> </w:t>
      </w:r>
      <w:r>
        <w:rPr>
          <w:rFonts w:ascii="Times New Roman" w:eastAsia="MS Mincho" w:hAnsi="Times New Roman" w:cs="Times New Roman"/>
          <w:b/>
          <w:bCs/>
          <w:sz w:val="20"/>
          <w:szCs w:val="20"/>
          <w:lang w:val="en-US" w:eastAsia="ja-JP"/>
        </w:rPr>
        <w:t>non-</w:t>
      </w:r>
      <w:r w:rsidRPr="00E0263C">
        <w:rPr>
          <w:rFonts w:ascii="Times New Roman" w:eastAsia="MS Mincho" w:hAnsi="Times New Roman" w:cs="Times New Roman"/>
          <w:b/>
          <w:bCs/>
          <w:sz w:val="20"/>
          <w:szCs w:val="20"/>
          <w:lang w:val="en-US" w:eastAsia="ja-JP"/>
        </w:rPr>
        <w:t>GNSS</w:t>
      </w:r>
      <w:r>
        <w:rPr>
          <w:rFonts w:ascii="Times New Roman" w:eastAsia="MS Mincho" w:hAnsi="Times New Roman" w:cs="Times New Roman"/>
          <w:b/>
          <w:bCs/>
          <w:sz w:val="20"/>
          <w:szCs w:val="20"/>
          <w:lang w:val="en-US" w:eastAsia="ja-JP"/>
        </w:rPr>
        <w:t xml:space="preserve"> means.</w:t>
      </w:r>
    </w:p>
    <w:p w14:paraId="4B187150" w14:textId="69787A80" w:rsidR="001B2B1B" w:rsidRPr="00F80258" w:rsidRDefault="004160E1" w:rsidP="00CD6A99">
      <w:pPr>
        <w:spacing w:after="120" w:line="240" w:lineRule="auto"/>
        <w:rPr>
          <w:rFonts w:ascii="Times New Roman" w:eastAsia="MS Mincho" w:hAnsi="Times New Roman" w:cs="Times New Roman"/>
          <w:b/>
          <w:bCs/>
          <w:sz w:val="20"/>
          <w:szCs w:val="20"/>
          <w:lang w:val="en-US" w:eastAsia="ja-JP"/>
        </w:rPr>
      </w:pPr>
      <w:r w:rsidRPr="00B55C9B">
        <w:rPr>
          <w:rFonts w:ascii="Times New Roman" w:eastAsia="MS Mincho" w:hAnsi="Times New Roman" w:cs="Times New Roman" w:hint="eastAsia"/>
          <w:b/>
          <w:bCs/>
          <w:sz w:val="20"/>
          <w:szCs w:val="20"/>
          <w:lang w:val="en-US" w:eastAsia="ja-JP"/>
        </w:rPr>
        <w:t>P</w:t>
      </w:r>
      <w:r w:rsidRPr="00B55C9B">
        <w:rPr>
          <w:rFonts w:ascii="Times New Roman" w:eastAsia="MS Mincho" w:hAnsi="Times New Roman" w:cs="Times New Roman"/>
          <w:b/>
          <w:bCs/>
          <w:sz w:val="20"/>
          <w:szCs w:val="20"/>
          <w:lang w:val="en-US" w:eastAsia="ja-JP"/>
        </w:rPr>
        <w:t xml:space="preserve">roposal </w:t>
      </w:r>
      <w:r>
        <w:rPr>
          <w:rFonts w:ascii="Times New Roman" w:eastAsia="MS Mincho" w:hAnsi="Times New Roman" w:cs="Times New Roman"/>
          <w:b/>
          <w:bCs/>
          <w:sz w:val="20"/>
          <w:szCs w:val="20"/>
          <w:lang w:val="en-US" w:eastAsia="ja-JP"/>
        </w:rPr>
        <w:t>3</w:t>
      </w:r>
      <w:r w:rsidRPr="00B55C9B">
        <w:rPr>
          <w:rFonts w:ascii="Times New Roman" w:eastAsia="MS Mincho" w:hAnsi="Times New Roman" w:cs="Times New Roman"/>
          <w:b/>
          <w:bCs/>
          <w:sz w:val="20"/>
          <w:szCs w:val="20"/>
          <w:lang w:val="en-US" w:eastAsia="ja-JP"/>
        </w:rPr>
        <w:t xml:space="preserve">: </w:t>
      </w:r>
      <w:r>
        <w:rPr>
          <w:rFonts w:ascii="Times New Roman" w:eastAsia="MS Mincho" w:hAnsi="Times New Roman" w:cs="Times New Roman"/>
          <w:b/>
          <w:bCs/>
          <w:sz w:val="20"/>
          <w:szCs w:val="20"/>
          <w:lang w:val="en-US" w:eastAsia="ja-JP"/>
        </w:rPr>
        <w:t>The feasibility of location</w:t>
      </w:r>
      <w:r w:rsidRPr="00A63A37">
        <w:rPr>
          <w:rFonts w:ascii="Times New Roman" w:eastAsia="MS Mincho" w:hAnsi="Times New Roman" w:cs="Times New Roman"/>
          <w:b/>
          <w:bCs/>
          <w:sz w:val="20"/>
          <w:szCs w:val="20"/>
          <w:lang w:val="en-US" w:eastAsia="ja-JP"/>
        </w:rPr>
        <w:t xml:space="preserve">-based CHO </w:t>
      </w:r>
      <w:r>
        <w:rPr>
          <w:rFonts w:ascii="Times New Roman" w:eastAsia="MS Mincho" w:hAnsi="Times New Roman" w:cs="Times New Roman"/>
          <w:b/>
          <w:bCs/>
          <w:sz w:val="20"/>
          <w:szCs w:val="20"/>
          <w:lang w:val="en-US" w:eastAsia="ja-JP"/>
        </w:rPr>
        <w:t xml:space="preserve">should be based on the availability of UE location information. Regardless of before or after </w:t>
      </w:r>
      <w:r w:rsidRPr="00A63A37">
        <w:rPr>
          <w:rFonts w:ascii="Times New Roman" w:eastAsia="MS Mincho" w:hAnsi="Times New Roman" w:cs="Times New Roman"/>
          <w:b/>
          <w:bCs/>
          <w:sz w:val="20"/>
          <w:szCs w:val="20"/>
          <w:lang w:val="en-US" w:eastAsia="ja-JP"/>
        </w:rPr>
        <w:t>the expiry of GNSS-ValidityDuration</w:t>
      </w:r>
      <w:r>
        <w:rPr>
          <w:rFonts w:ascii="Times New Roman" w:eastAsia="MS Mincho" w:hAnsi="Times New Roman" w:cs="Times New Roman"/>
          <w:b/>
          <w:bCs/>
          <w:sz w:val="20"/>
          <w:szCs w:val="20"/>
          <w:lang w:val="en-US" w:eastAsia="ja-JP"/>
        </w:rPr>
        <w:t xml:space="preserve">, if UE </w:t>
      </w:r>
      <w:proofErr w:type="gramStart"/>
      <w:r>
        <w:rPr>
          <w:rFonts w:ascii="Times New Roman" w:eastAsia="MS Mincho" w:hAnsi="Times New Roman" w:cs="Times New Roman"/>
          <w:b/>
          <w:bCs/>
          <w:sz w:val="20"/>
          <w:szCs w:val="20"/>
          <w:lang w:val="en-US" w:eastAsia="ja-JP"/>
        </w:rPr>
        <w:t>is able to</w:t>
      </w:r>
      <w:proofErr w:type="gramEnd"/>
      <w:r>
        <w:rPr>
          <w:rFonts w:ascii="Times New Roman" w:eastAsia="MS Mincho" w:hAnsi="Times New Roman" w:cs="Times New Roman"/>
          <w:b/>
          <w:bCs/>
          <w:sz w:val="20"/>
          <w:szCs w:val="20"/>
          <w:lang w:val="en-US" w:eastAsia="ja-JP"/>
        </w:rPr>
        <w:t xml:space="preserve"> obtain the location information by non-GNSS means depending on UE implementation, that location information can be used for</w:t>
      </w:r>
      <w:r w:rsidRPr="00A63A37">
        <w:rPr>
          <w:rFonts w:ascii="Times New Roman" w:eastAsia="MS Mincho" w:hAnsi="Times New Roman" w:cs="Times New Roman"/>
          <w:b/>
          <w:bCs/>
          <w:sz w:val="20"/>
          <w:szCs w:val="20"/>
          <w:lang w:val="en-US" w:eastAsia="ja-JP"/>
        </w:rPr>
        <w:t xml:space="preserve"> </w:t>
      </w:r>
      <w:r>
        <w:rPr>
          <w:rFonts w:ascii="Times New Roman" w:eastAsia="MS Mincho" w:hAnsi="Times New Roman" w:cs="Times New Roman"/>
          <w:b/>
          <w:bCs/>
          <w:sz w:val="20"/>
          <w:szCs w:val="20"/>
          <w:lang w:val="en-US" w:eastAsia="ja-JP"/>
        </w:rPr>
        <w:t>location</w:t>
      </w:r>
      <w:r w:rsidRPr="00A63A37">
        <w:rPr>
          <w:rFonts w:ascii="Times New Roman" w:eastAsia="MS Mincho" w:hAnsi="Times New Roman" w:cs="Times New Roman"/>
          <w:b/>
          <w:bCs/>
          <w:sz w:val="20"/>
          <w:szCs w:val="20"/>
          <w:lang w:val="en-US" w:eastAsia="ja-JP"/>
        </w:rPr>
        <w:t>-based CHO</w:t>
      </w:r>
      <w:r>
        <w:rPr>
          <w:rFonts w:ascii="Times New Roman" w:eastAsia="MS Mincho" w:hAnsi="Times New Roman" w:cs="Times New Roman"/>
          <w:b/>
          <w:bCs/>
          <w:sz w:val="20"/>
          <w:szCs w:val="20"/>
          <w:lang w:val="en-US" w:eastAsia="ja-JP"/>
        </w:rPr>
        <w:t xml:space="preserve"> purposes.</w:t>
      </w:r>
      <w:r w:rsidR="002F713D">
        <w:rPr>
          <w:rFonts w:ascii="Times New Roman" w:eastAsia="MS Mincho" w:hAnsi="Times New Roman" w:cs="Times New Roman"/>
          <w:b/>
          <w:bCs/>
          <w:sz w:val="20"/>
          <w:szCs w:val="20"/>
          <w:lang w:val="en-US" w:eastAsia="ja-JP"/>
        </w:rPr>
        <w:t xml:space="preserve"> </w:t>
      </w:r>
    </w:p>
    <w:sectPr w:rsidR="001B2B1B" w:rsidRPr="00F80258" w:rsidSect="00B32D7A">
      <w:pgSz w:w="11906" w:h="16838"/>
      <w:pgMar w:top="1361" w:right="1361" w:bottom="1134"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507DF" w14:textId="77777777" w:rsidR="001E6886" w:rsidRDefault="001E6886" w:rsidP="00754396">
      <w:pPr>
        <w:spacing w:after="0" w:line="240" w:lineRule="auto"/>
      </w:pPr>
      <w:r>
        <w:separator/>
      </w:r>
    </w:p>
  </w:endnote>
  <w:endnote w:type="continuationSeparator" w:id="0">
    <w:p w14:paraId="6F2AE28F" w14:textId="77777777" w:rsidR="001E6886" w:rsidRDefault="001E6886" w:rsidP="00754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58619" w14:textId="77777777" w:rsidR="001E6886" w:rsidRDefault="001E6886" w:rsidP="00754396">
      <w:pPr>
        <w:spacing w:after="0" w:line="240" w:lineRule="auto"/>
      </w:pPr>
      <w:r>
        <w:separator/>
      </w:r>
    </w:p>
  </w:footnote>
  <w:footnote w:type="continuationSeparator" w:id="0">
    <w:p w14:paraId="2E694011" w14:textId="77777777" w:rsidR="001E6886" w:rsidRDefault="001E6886" w:rsidP="007543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CFC643C"/>
    <w:multiLevelType w:val="hybridMultilevel"/>
    <w:tmpl w:val="1940FFB6"/>
    <w:lvl w:ilvl="0" w:tplc="F2EE189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731207"/>
    <w:multiLevelType w:val="hybridMultilevel"/>
    <w:tmpl w:val="3830F902"/>
    <w:lvl w:ilvl="0" w:tplc="01AC68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B065A00"/>
    <w:multiLevelType w:val="hybridMultilevel"/>
    <w:tmpl w:val="D2B61C4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F2E4F61"/>
    <w:multiLevelType w:val="hybridMultilevel"/>
    <w:tmpl w:val="42C86FA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D153AA0"/>
    <w:multiLevelType w:val="hybridMultilevel"/>
    <w:tmpl w:val="B47C87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FF57F5C"/>
    <w:multiLevelType w:val="hybridMultilevel"/>
    <w:tmpl w:val="D0A6F2F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29836E5"/>
    <w:multiLevelType w:val="hybridMultilevel"/>
    <w:tmpl w:val="70529A16"/>
    <w:lvl w:ilvl="0" w:tplc="7BD03DF0">
      <w:start w:val="1"/>
      <w:numFmt w:val="decimal"/>
      <w:lvlText w:val="%1."/>
      <w:lvlJc w:val="left"/>
      <w:pPr>
        <w:ind w:left="643" w:hanging="360"/>
      </w:pPr>
      <w:rPr>
        <w:rFonts w:hint="default"/>
      </w:rPr>
    </w:lvl>
    <w:lvl w:ilvl="1" w:tplc="04070019" w:tentative="1">
      <w:start w:val="1"/>
      <w:numFmt w:val="lowerLetter"/>
      <w:lvlText w:val="%2."/>
      <w:lvlJc w:val="left"/>
      <w:pPr>
        <w:ind w:left="1363" w:hanging="360"/>
      </w:pPr>
    </w:lvl>
    <w:lvl w:ilvl="2" w:tplc="0407001B" w:tentative="1">
      <w:start w:val="1"/>
      <w:numFmt w:val="lowerRoman"/>
      <w:lvlText w:val="%3."/>
      <w:lvlJc w:val="right"/>
      <w:pPr>
        <w:ind w:left="2083" w:hanging="180"/>
      </w:pPr>
    </w:lvl>
    <w:lvl w:ilvl="3" w:tplc="0407000F" w:tentative="1">
      <w:start w:val="1"/>
      <w:numFmt w:val="decimal"/>
      <w:lvlText w:val="%4."/>
      <w:lvlJc w:val="left"/>
      <w:pPr>
        <w:ind w:left="2803" w:hanging="360"/>
      </w:pPr>
    </w:lvl>
    <w:lvl w:ilvl="4" w:tplc="04070019" w:tentative="1">
      <w:start w:val="1"/>
      <w:numFmt w:val="lowerLetter"/>
      <w:lvlText w:val="%5."/>
      <w:lvlJc w:val="left"/>
      <w:pPr>
        <w:ind w:left="3523" w:hanging="360"/>
      </w:pPr>
    </w:lvl>
    <w:lvl w:ilvl="5" w:tplc="0407001B" w:tentative="1">
      <w:start w:val="1"/>
      <w:numFmt w:val="lowerRoman"/>
      <w:lvlText w:val="%6."/>
      <w:lvlJc w:val="right"/>
      <w:pPr>
        <w:ind w:left="4243" w:hanging="180"/>
      </w:pPr>
    </w:lvl>
    <w:lvl w:ilvl="6" w:tplc="0407000F" w:tentative="1">
      <w:start w:val="1"/>
      <w:numFmt w:val="decimal"/>
      <w:lvlText w:val="%7."/>
      <w:lvlJc w:val="left"/>
      <w:pPr>
        <w:ind w:left="4963" w:hanging="360"/>
      </w:pPr>
    </w:lvl>
    <w:lvl w:ilvl="7" w:tplc="04070019" w:tentative="1">
      <w:start w:val="1"/>
      <w:numFmt w:val="lowerLetter"/>
      <w:lvlText w:val="%8."/>
      <w:lvlJc w:val="left"/>
      <w:pPr>
        <w:ind w:left="5683" w:hanging="360"/>
      </w:pPr>
    </w:lvl>
    <w:lvl w:ilvl="8" w:tplc="0407001B" w:tentative="1">
      <w:start w:val="1"/>
      <w:numFmt w:val="lowerRoman"/>
      <w:lvlText w:val="%9."/>
      <w:lvlJc w:val="right"/>
      <w:pPr>
        <w:ind w:left="6403" w:hanging="180"/>
      </w:pPr>
    </w:lvl>
  </w:abstractNum>
  <w:abstractNum w:abstractNumId="9" w15:restartNumberingAfterBreak="0">
    <w:nsid w:val="33382E29"/>
    <w:multiLevelType w:val="hybridMultilevel"/>
    <w:tmpl w:val="10DAEC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B34B99"/>
    <w:multiLevelType w:val="hybridMultilevel"/>
    <w:tmpl w:val="31D8A314"/>
    <w:lvl w:ilvl="0" w:tplc="040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22B2107"/>
    <w:multiLevelType w:val="hybridMultilevel"/>
    <w:tmpl w:val="7E341414"/>
    <w:lvl w:ilvl="0" w:tplc="0407000F">
      <w:start w:val="1"/>
      <w:numFmt w:val="decimal"/>
      <w:lvlText w:val="%1."/>
      <w:lvlJc w:val="left"/>
      <w:pPr>
        <w:ind w:left="1003" w:hanging="360"/>
      </w:pPr>
    </w:lvl>
    <w:lvl w:ilvl="1" w:tplc="04070019" w:tentative="1">
      <w:start w:val="1"/>
      <w:numFmt w:val="lowerLetter"/>
      <w:lvlText w:val="%2."/>
      <w:lvlJc w:val="left"/>
      <w:pPr>
        <w:ind w:left="1723" w:hanging="360"/>
      </w:pPr>
    </w:lvl>
    <w:lvl w:ilvl="2" w:tplc="0407001B" w:tentative="1">
      <w:start w:val="1"/>
      <w:numFmt w:val="lowerRoman"/>
      <w:lvlText w:val="%3."/>
      <w:lvlJc w:val="right"/>
      <w:pPr>
        <w:ind w:left="2443" w:hanging="180"/>
      </w:pPr>
    </w:lvl>
    <w:lvl w:ilvl="3" w:tplc="0407000F" w:tentative="1">
      <w:start w:val="1"/>
      <w:numFmt w:val="decimal"/>
      <w:lvlText w:val="%4."/>
      <w:lvlJc w:val="left"/>
      <w:pPr>
        <w:ind w:left="3163" w:hanging="360"/>
      </w:pPr>
    </w:lvl>
    <w:lvl w:ilvl="4" w:tplc="04070019" w:tentative="1">
      <w:start w:val="1"/>
      <w:numFmt w:val="lowerLetter"/>
      <w:lvlText w:val="%5."/>
      <w:lvlJc w:val="left"/>
      <w:pPr>
        <w:ind w:left="3883" w:hanging="360"/>
      </w:pPr>
    </w:lvl>
    <w:lvl w:ilvl="5" w:tplc="0407001B" w:tentative="1">
      <w:start w:val="1"/>
      <w:numFmt w:val="lowerRoman"/>
      <w:lvlText w:val="%6."/>
      <w:lvlJc w:val="right"/>
      <w:pPr>
        <w:ind w:left="4603" w:hanging="180"/>
      </w:pPr>
    </w:lvl>
    <w:lvl w:ilvl="6" w:tplc="0407000F" w:tentative="1">
      <w:start w:val="1"/>
      <w:numFmt w:val="decimal"/>
      <w:lvlText w:val="%7."/>
      <w:lvlJc w:val="left"/>
      <w:pPr>
        <w:ind w:left="5323" w:hanging="360"/>
      </w:pPr>
    </w:lvl>
    <w:lvl w:ilvl="7" w:tplc="04070019" w:tentative="1">
      <w:start w:val="1"/>
      <w:numFmt w:val="lowerLetter"/>
      <w:lvlText w:val="%8."/>
      <w:lvlJc w:val="left"/>
      <w:pPr>
        <w:ind w:left="6043" w:hanging="360"/>
      </w:pPr>
    </w:lvl>
    <w:lvl w:ilvl="8" w:tplc="0407001B" w:tentative="1">
      <w:start w:val="1"/>
      <w:numFmt w:val="lowerRoman"/>
      <w:lvlText w:val="%9."/>
      <w:lvlJc w:val="right"/>
      <w:pPr>
        <w:ind w:left="6763" w:hanging="180"/>
      </w:pPr>
    </w:lvl>
  </w:abstractNum>
  <w:abstractNum w:abstractNumId="13" w15:restartNumberingAfterBreak="0">
    <w:nsid w:val="4C8D104B"/>
    <w:multiLevelType w:val="hybridMultilevel"/>
    <w:tmpl w:val="66EA7A76"/>
    <w:lvl w:ilvl="0" w:tplc="654CA7B0">
      <w:start w:val="1"/>
      <w:numFmt w:val="bullet"/>
      <w:lvlText w:val="•"/>
      <w:lvlJc w:val="left"/>
      <w:pPr>
        <w:tabs>
          <w:tab w:val="num" w:pos="-474"/>
        </w:tabs>
        <w:ind w:left="-474" w:hanging="360"/>
      </w:pPr>
      <w:rPr>
        <w:rFonts w:ascii="Times New Roman" w:hAnsi="Times New Roman" w:hint="default"/>
      </w:rPr>
    </w:lvl>
    <w:lvl w:ilvl="1" w:tplc="96E2DDE0" w:tentative="1">
      <w:start w:val="1"/>
      <w:numFmt w:val="bullet"/>
      <w:lvlText w:val="•"/>
      <w:lvlJc w:val="left"/>
      <w:pPr>
        <w:tabs>
          <w:tab w:val="num" w:pos="246"/>
        </w:tabs>
        <w:ind w:left="246" w:hanging="360"/>
      </w:pPr>
      <w:rPr>
        <w:rFonts w:ascii="Times New Roman" w:hAnsi="Times New Roman" w:hint="default"/>
      </w:rPr>
    </w:lvl>
    <w:lvl w:ilvl="2" w:tplc="6A8A9D8E" w:tentative="1">
      <w:start w:val="1"/>
      <w:numFmt w:val="bullet"/>
      <w:lvlText w:val="•"/>
      <w:lvlJc w:val="left"/>
      <w:pPr>
        <w:tabs>
          <w:tab w:val="num" w:pos="966"/>
        </w:tabs>
        <w:ind w:left="966" w:hanging="360"/>
      </w:pPr>
      <w:rPr>
        <w:rFonts w:ascii="Times New Roman" w:hAnsi="Times New Roman" w:hint="default"/>
      </w:rPr>
    </w:lvl>
    <w:lvl w:ilvl="3" w:tplc="EDD6C23C">
      <w:start w:val="1"/>
      <w:numFmt w:val="bullet"/>
      <w:lvlText w:val="•"/>
      <w:lvlJc w:val="left"/>
      <w:pPr>
        <w:tabs>
          <w:tab w:val="num" w:pos="1686"/>
        </w:tabs>
        <w:ind w:left="1686" w:hanging="360"/>
      </w:pPr>
      <w:rPr>
        <w:rFonts w:ascii="Times New Roman" w:hAnsi="Times New Roman" w:hint="default"/>
      </w:rPr>
    </w:lvl>
    <w:lvl w:ilvl="4" w:tplc="1F80BE9C">
      <w:numFmt w:val="bullet"/>
      <w:lvlText w:val="»"/>
      <w:lvlJc w:val="left"/>
      <w:pPr>
        <w:tabs>
          <w:tab w:val="num" w:pos="2406"/>
        </w:tabs>
        <w:ind w:left="2406" w:hanging="360"/>
      </w:pPr>
      <w:rPr>
        <w:rFonts w:ascii="Times New Roman" w:hAnsi="Times New Roman" w:hint="default"/>
      </w:rPr>
    </w:lvl>
    <w:lvl w:ilvl="5" w:tplc="07F82648" w:tentative="1">
      <w:start w:val="1"/>
      <w:numFmt w:val="bullet"/>
      <w:lvlText w:val="•"/>
      <w:lvlJc w:val="left"/>
      <w:pPr>
        <w:tabs>
          <w:tab w:val="num" w:pos="3126"/>
        </w:tabs>
        <w:ind w:left="3126" w:hanging="360"/>
      </w:pPr>
      <w:rPr>
        <w:rFonts w:ascii="Times New Roman" w:hAnsi="Times New Roman" w:hint="default"/>
      </w:rPr>
    </w:lvl>
    <w:lvl w:ilvl="6" w:tplc="0046BFD0" w:tentative="1">
      <w:start w:val="1"/>
      <w:numFmt w:val="bullet"/>
      <w:lvlText w:val="•"/>
      <w:lvlJc w:val="left"/>
      <w:pPr>
        <w:tabs>
          <w:tab w:val="num" w:pos="3846"/>
        </w:tabs>
        <w:ind w:left="3846" w:hanging="360"/>
      </w:pPr>
      <w:rPr>
        <w:rFonts w:ascii="Times New Roman" w:hAnsi="Times New Roman" w:hint="default"/>
      </w:rPr>
    </w:lvl>
    <w:lvl w:ilvl="7" w:tplc="127ED94A" w:tentative="1">
      <w:start w:val="1"/>
      <w:numFmt w:val="bullet"/>
      <w:lvlText w:val="•"/>
      <w:lvlJc w:val="left"/>
      <w:pPr>
        <w:tabs>
          <w:tab w:val="num" w:pos="4566"/>
        </w:tabs>
        <w:ind w:left="4566" w:hanging="360"/>
      </w:pPr>
      <w:rPr>
        <w:rFonts w:ascii="Times New Roman" w:hAnsi="Times New Roman" w:hint="default"/>
      </w:rPr>
    </w:lvl>
    <w:lvl w:ilvl="8" w:tplc="8642016A" w:tentative="1">
      <w:start w:val="1"/>
      <w:numFmt w:val="bullet"/>
      <w:lvlText w:val="•"/>
      <w:lvlJc w:val="left"/>
      <w:pPr>
        <w:tabs>
          <w:tab w:val="num" w:pos="5286"/>
        </w:tabs>
        <w:ind w:left="5286" w:hanging="360"/>
      </w:pPr>
      <w:rPr>
        <w:rFonts w:ascii="Times New Roman" w:hAnsi="Times New Roman" w:hint="default"/>
      </w:rPr>
    </w:lvl>
  </w:abstractNum>
  <w:abstractNum w:abstractNumId="14" w15:restartNumberingAfterBreak="0">
    <w:nsid w:val="5106101A"/>
    <w:multiLevelType w:val="hybridMultilevel"/>
    <w:tmpl w:val="E61659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99E2DB0"/>
    <w:multiLevelType w:val="hybridMultilevel"/>
    <w:tmpl w:val="C750FD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D96B26"/>
    <w:multiLevelType w:val="hybridMultilevel"/>
    <w:tmpl w:val="C53E4E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CCB73EB"/>
    <w:multiLevelType w:val="hybridMultilevel"/>
    <w:tmpl w:val="78FA8988"/>
    <w:lvl w:ilvl="0" w:tplc="8772B308">
      <w:start w:val="1"/>
      <w:numFmt w:val="bullet"/>
      <w:lvlText w:val="•"/>
      <w:lvlJc w:val="left"/>
      <w:pPr>
        <w:tabs>
          <w:tab w:val="num" w:pos="720"/>
        </w:tabs>
        <w:ind w:left="720" w:hanging="360"/>
      </w:pPr>
      <w:rPr>
        <w:rFonts w:ascii="Arial" w:hAnsi="Arial" w:hint="default"/>
      </w:rPr>
    </w:lvl>
    <w:lvl w:ilvl="1" w:tplc="D6865AE0" w:tentative="1">
      <w:start w:val="1"/>
      <w:numFmt w:val="bullet"/>
      <w:lvlText w:val="•"/>
      <w:lvlJc w:val="left"/>
      <w:pPr>
        <w:tabs>
          <w:tab w:val="num" w:pos="1440"/>
        </w:tabs>
        <w:ind w:left="1440" w:hanging="360"/>
      </w:pPr>
      <w:rPr>
        <w:rFonts w:ascii="Arial" w:hAnsi="Arial" w:hint="default"/>
      </w:rPr>
    </w:lvl>
    <w:lvl w:ilvl="2" w:tplc="BD061880" w:tentative="1">
      <w:start w:val="1"/>
      <w:numFmt w:val="bullet"/>
      <w:lvlText w:val="•"/>
      <w:lvlJc w:val="left"/>
      <w:pPr>
        <w:tabs>
          <w:tab w:val="num" w:pos="2160"/>
        </w:tabs>
        <w:ind w:left="2160" w:hanging="360"/>
      </w:pPr>
      <w:rPr>
        <w:rFonts w:ascii="Arial" w:hAnsi="Arial" w:hint="default"/>
      </w:rPr>
    </w:lvl>
    <w:lvl w:ilvl="3" w:tplc="6C0476E4" w:tentative="1">
      <w:start w:val="1"/>
      <w:numFmt w:val="bullet"/>
      <w:lvlText w:val="•"/>
      <w:lvlJc w:val="left"/>
      <w:pPr>
        <w:tabs>
          <w:tab w:val="num" w:pos="2880"/>
        </w:tabs>
        <w:ind w:left="2880" w:hanging="360"/>
      </w:pPr>
      <w:rPr>
        <w:rFonts w:ascii="Arial" w:hAnsi="Arial" w:hint="default"/>
      </w:rPr>
    </w:lvl>
    <w:lvl w:ilvl="4" w:tplc="AE9C2EA6" w:tentative="1">
      <w:start w:val="1"/>
      <w:numFmt w:val="bullet"/>
      <w:lvlText w:val="•"/>
      <w:lvlJc w:val="left"/>
      <w:pPr>
        <w:tabs>
          <w:tab w:val="num" w:pos="3600"/>
        </w:tabs>
        <w:ind w:left="3600" w:hanging="360"/>
      </w:pPr>
      <w:rPr>
        <w:rFonts w:ascii="Arial" w:hAnsi="Arial" w:hint="default"/>
      </w:rPr>
    </w:lvl>
    <w:lvl w:ilvl="5" w:tplc="1D92E49E" w:tentative="1">
      <w:start w:val="1"/>
      <w:numFmt w:val="bullet"/>
      <w:lvlText w:val="•"/>
      <w:lvlJc w:val="left"/>
      <w:pPr>
        <w:tabs>
          <w:tab w:val="num" w:pos="4320"/>
        </w:tabs>
        <w:ind w:left="4320" w:hanging="360"/>
      </w:pPr>
      <w:rPr>
        <w:rFonts w:ascii="Arial" w:hAnsi="Arial" w:hint="default"/>
      </w:rPr>
    </w:lvl>
    <w:lvl w:ilvl="6" w:tplc="141A7700" w:tentative="1">
      <w:start w:val="1"/>
      <w:numFmt w:val="bullet"/>
      <w:lvlText w:val="•"/>
      <w:lvlJc w:val="left"/>
      <w:pPr>
        <w:tabs>
          <w:tab w:val="num" w:pos="5040"/>
        </w:tabs>
        <w:ind w:left="5040" w:hanging="360"/>
      </w:pPr>
      <w:rPr>
        <w:rFonts w:ascii="Arial" w:hAnsi="Arial" w:hint="default"/>
      </w:rPr>
    </w:lvl>
    <w:lvl w:ilvl="7" w:tplc="C67C062E" w:tentative="1">
      <w:start w:val="1"/>
      <w:numFmt w:val="bullet"/>
      <w:lvlText w:val="•"/>
      <w:lvlJc w:val="left"/>
      <w:pPr>
        <w:tabs>
          <w:tab w:val="num" w:pos="5760"/>
        </w:tabs>
        <w:ind w:left="5760" w:hanging="360"/>
      </w:pPr>
      <w:rPr>
        <w:rFonts w:ascii="Arial" w:hAnsi="Arial" w:hint="default"/>
      </w:rPr>
    </w:lvl>
    <w:lvl w:ilvl="8" w:tplc="8A2EA2B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EBA3701"/>
    <w:multiLevelType w:val="hybridMultilevel"/>
    <w:tmpl w:val="A7D068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6085E8E"/>
    <w:multiLevelType w:val="hybridMultilevel"/>
    <w:tmpl w:val="D0BA30C2"/>
    <w:lvl w:ilvl="0" w:tplc="03589FFA">
      <w:start w:val="4"/>
      <w:numFmt w:val="bullet"/>
      <w:lvlText w:val="-"/>
      <w:lvlJc w:val="left"/>
      <w:pPr>
        <w:ind w:left="928" w:hanging="360"/>
      </w:pPr>
      <w:rPr>
        <w:rFonts w:ascii="Times New Roman" w:eastAsia="MS Mincho" w:hAnsi="Times New Roman" w:cs="Times New Roman"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0"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1548841">
    <w:abstractNumId w:val="9"/>
  </w:num>
  <w:num w:numId="2" w16cid:durableId="518928034">
    <w:abstractNumId w:val="6"/>
  </w:num>
  <w:num w:numId="3" w16cid:durableId="556353272">
    <w:abstractNumId w:val="16"/>
  </w:num>
  <w:num w:numId="4" w16cid:durableId="1610046547">
    <w:abstractNumId w:val="10"/>
  </w:num>
  <w:num w:numId="5" w16cid:durableId="17244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75637566">
    <w:abstractNumId w:val="19"/>
  </w:num>
  <w:num w:numId="7" w16cid:durableId="17581572">
    <w:abstractNumId w:val="20"/>
  </w:num>
  <w:num w:numId="8" w16cid:durableId="469791388">
    <w:abstractNumId w:val="5"/>
  </w:num>
  <w:num w:numId="9" w16cid:durableId="1432237222">
    <w:abstractNumId w:val="13"/>
  </w:num>
  <w:num w:numId="10" w16cid:durableId="1731032345">
    <w:abstractNumId w:val="4"/>
  </w:num>
  <w:num w:numId="11" w16cid:durableId="1920629357">
    <w:abstractNumId w:val="2"/>
  </w:num>
  <w:num w:numId="12" w16cid:durableId="724573278">
    <w:abstractNumId w:val="15"/>
  </w:num>
  <w:num w:numId="13" w16cid:durableId="602417307">
    <w:abstractNumId w:val="1"/>
  </w:num>
  <w:num w:numId="14" w16cid:durableId="121769016">
    <w:abstractNumId w:val="7"/>
  </w:num>
  <w:num w:numId="15" w16cid:durableId="842866318">
    <w:abstractNumId w:val="3"/>
  </w:num>
  <w:num w:numId="16" w16cid:durableId="759719897">
    <w:abstractNumId w:val="11"/>
  </w:num>
  <w:num w:numId="17" w16cid:durableId="287398822">
    <w:abstractNumId w:val="17"/>
  </w:num>
  <w:num w:numId="18" w16cid:durableId="1879583434">
    <w:abstractNumId w:val="12"/>
  </w:num>
  <w:num w:numId="19" w16cid:durableId="803502846">
    <w:abstractNumId w:val="8"/>
  </w:num>
  <w:num w:numId="20" w16cid:durableId="120075185">
    <w:abstractNumId w:val="14"/>
  </w:num>
  <w:num w:numId="21" w16cid:durableId="17504688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grammar="clean"/>
  <w:defaultTabStop w:val="708"/>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4DC"/>
    <w:rsid w:val="00001874"/>
    <w:rsid w:val="0001459E"/>
    <w:rsid w:val="000145A2"/>
    <w:rsid w:val="0002250A"/>
    <w:rsid w:val="00022DC0"/>
    <w:rsid w:val="00023731"/>
    <w:rsid w:val="00026494"/>
    <w:rsid w:val="000445A1"/>
    <w:rsid w:val="00084292"/>
    <w:rsid w:val="000B4188"/>
    <w:rsid w:val="000C373D"/>
    <w:rsid w:val="000C62EB"/>
    <w:rsid w:val="000F3907"/>
    <w:rsid w:val="000F7219"/>
    <w:rsid w:val="00104397"/>
    <w:rsid w:val="00104459"/>
    <w:rsid w:val="001372AB"/>
    <w:rsid w:val="00137CDF"/>
    <w:rsid w:val="00160097"/>
    <w:rsid w:val="00171F3A"/>
    <w:rsid w:val="00174DA7"/>
    <w:rsid w:val="001750A0"/>
    <w:rsid w:val="001A2AD0"/>
    <w:rsid w:val="001A31C4"/>
    <w:rsid w:val="001B2B1B"/>
    <w:rsid w:val="001C09D1"/>
    <w:rsid w:val="001C1547"/>
    <w:rsid w:val="001E3A6B"/>
    <w:rsid w:val="001E6886"/>
    <w:rsid w:val="001F2486"/>
    <w:rsid w:val="00203866"/>
    <w:rsid w:val="00206E80"/>
    <w:rsid w:val="00207B90"/>
    <w:rsid w:val="002128D9"/>
    <w:rsid w:val="00215908"/>
    <w:rsid w:val="00221467"/>
    <w:rsid w:val="002256E4"/>
    <w:rsid w:val="00236841"/>
    <w:rsid w:val="0024064A"/>
    <w:rsid w:val="002478EA"/>
    <w:rsid w:val="002553AE"/>
    <w:rsid w:val="00267431"/>
    <w:rsid w:val="00267F38"/>
    <w:rsid w:val="00272514"/>
    <w:rsid w:val="002814DC"/>
    <w:rsid w:val="00290640"/>
    <w:rsid w:val="00293559"/>
    <w:rsid w:val="00293C08"/>
    <w:rsid w:val="002944F4"/>
    <w:rsid w:val="00295D9F"/>
    <w:rsid w:val="002A30F6"/>
    <w:rsid w:val="002A5544"/>
    <w:rsid w:val="002B13C8"/>
    <w:rsid w:val="002B2D86"/>
    <w:rsid w:val="002B454C"/>
    <w:rsid w:val="002B4783"/>
    <w:rsid w:val="002D067B"/>
    <w:rsid w:val="002D489F"/>
    <w:rsid w:val="002E1F0A"/>
    <w:rsid w:val="002E29CD"/>
    <w:rsid w:val="002E3512"/>
    <w:rsid w:val="002F09CD"/>
    <w:rsid w:val="002F0EE6"/>
    <w:rsid w:val="002F53CF"/>
    <w:rsid w:val="002F599C"/>
    <w:rsid w:val="002F713D"/>
    <w:rsid w:val="00301528"/>
    <w:rsid w:val="00307CE5"/>
    <w:rsid w:val="00310CD7"/>
    <w:rsid w:val="00320811"/>
    <w:rsid w:val="00325CD1"/>
    <w:rsid w:val="00327250"/>
    <w:rsid w:val="00331E7E"/>
    <w:rsid w:val="00333827"/>
    <w:rsid w:val="00340269"/>
    <w:rsid w:val="003419F2"/>
    <w:rsid w:val="00344259"/>
    <w:rsid w:val="003462BC"/>
    <w:rsid w:val="0035479F"/>
    <w:rsid w:val="00367777"/>
    <w:rsid w:val="00373A8E"/>
    <w:rsid w:val="00383DDC"/>
    <w:rsid w:val="0039209F"/>
    <w:rsid w:val="003B0212"/>
    <w:rsid w:val="003B7503"/>
    <w:rsid w:val="003C44A0"/>
    <w:rsid w:val="003C5BC6"/>
    <w:rsid w:val="003D516B"/>
    <w:rsid w:val="003E0CD6"/>
    <w:rsid w:val="003E24AF"/>
    <w:rsid w:val="003E589A"/>
    <w:rsid w:val="003F3746"/>
    <w:rsid w:val="0041396C"/>
    <w:rsid w:val="0041416D"/>
    <w:rsid w:val="004160E1"/>
    <w:rsid w:val="00420F9E"/>
    <w:rsid w:val="004218BB"/>
    <w:rsid w:val="0042648F"/>
    <w:rsid w:val="0044199B"/>
    <w:rsid w:val="0044315D"/>
    <w:rsid w:val="004525FA"/>
    <w:rsid w:val="0046560A"/>
    <w:rsid w:val="00473FBB"/>
    <w:rsid w:val="00495452"/>
    <w:rsid w:val="004C7FF3"/>
    <w:rsid w:val="004D123D"/>
    <w:rsid w:val="004D6701"/>
    <w:rsid w:val="004D686B"/>
    <w:rsid w:val="004F4E86"/>
    <w:rsid w:val="005001B8"/>
    <w:rsid w:val="005011A0"/>
    <w:rsid w:val="005061E6"/>
    <w:rsid w:val="005075CD"/>
    <w:rsid w:val="005076A8"/>
    <w:rsid w:val="00511B2E"/>
    <w:rsid w:val="00517FD0"/>
    <w:rsid w:val="00530A57"/>
    <w:rsid w:val="0054079A"/>
    <w:rsid w:val="005459A2"/>
    <w:rsid w:val="00556178"/>
    <w:rsid w:val="005645EA"/>
    <w:rsid w:val="00570322"/>
    <w:rsid w:val="00575108"/>
    <w:rsid w:val="0057739B"/>
    <w:rsid w:val="00583AAF"/>
    <w:rsid w:val="00592E15"/>
    <w:rsid w:val="0059451C"/>
    <w:rsid w:val="005A1773"/>
    <w:rsid w:val="005A58BC"/>
    <w:rsid w:val="005B0F41"/>
    <w:rsid w:val="005B3371"/>
    <w:rsid w:val="005C65F1"/>
    <w:rsid w:val="005D015B"/>
    <w:rsid w:val="005D2993"/>
    <w:rsid w:val="005D2DC7"/>
    <w:rsid w:val="005E15FE"/>
    <w:rsid w:val="005E2A40"/>
    <w:rsid w:val="005E6629"/>
    <w:rsid w:val="005F3B6C"/>
    <w:rsid w:val="00605A5D"/>
    <w:rsid w:val="00615510"/>
    <w:rsid w:val="0061683B"/>
    <w:rsid w:val="006173E4"/>
    <w:rsid w:val="00617E9B"/>
    <w:rsid w:val="00620B38"/>
    <w:rsid w:val="006314F9"/>
    <w:rsid w:val="00644B53"/>
    <w:rsid w:val="00661645"/>
    <w:rsid w:val="00662BA6"/>
    <w:rsid w:val="006810FB"/>
    <w:rsid w:val="00682BF8"/>
    <w:rsid w:val="00691A92"/>
    <w:rsid w:val="006955B3"/>
    <w:rsid w:val="006A2B59"/>
    <w:rsid w:val="006A3FBE"/>
    <w:rsid w:val="006A70C5"/>
    <w:rsid w:val="006B01FF"/>
    <w:rsid w:val="006C4F0A"/>
    <w:rsid w:val="006C7DEB"/>
    <w:rsid w:val="006D01A5"/>
    <w:rsid w:val="006E32D4"/>
    <w:rsid w:val="007146B1"/>
    <w:rsid w:val="00717252"/>
    <w:rsid w:val="00720E39"/>
    <w:rsid w:val="00721088"/>
    <w:rsid w:val="00722FF3"/>
    <w:rsid w:val="00733167"/>
    <w:rsid w:val="00745847"/>
    <w:rsid w:val="0075375F"/>
    <w:rsid w:val="00754396"/>
    <w:rsid w:val="0076525B"/>
    <w:rsid w:val="00780145"/>
    <w:rsid w:val="007802E0"/>
    <w:rsid w:val="00780B44"/>
    <w:rsid w:val="007834A8"/>
    <w:rsid w:val="007838A4"/>
    <w:rsid w:val="007940D8"/>
    <w:rsid w:val="007A2351"/>
    <w:rsid w:val="007A7241"/>
    <w:rsid w:val="007B012F"/>
    <w:rsid w:val="007B2192"/>
    <w:rsid w:val="007B6B52"/>
    <w:rsid w:val="007C0600"/>
    <w:rsid w:val="007C4CB2"/>
    <w:rsid w:val="007D12E6"/>
    <w:rsid w:val="007D2A5F"/>
    <w:rsid w:val="007D78EE"/>
    <w:rsid w:val="007E2961"/>
    <w:rsid w:val="0080287F"/>
    <w:rsid w:val="0080454E"/>
    <w:rsid w:val="00810464"/>
    <w:rsid w:val="0081122B"/>
    <w:rsid w:val="00815AF8"/>
    <w:rsid w:val="00820325"/>
    <w:rsid w:val="0082586C"/>
    <w:rsid w:val="00826D98"/>
    <w:rsid w:val="00830C38"/>
    <w:rsid w:val="0084258E"/>
    <w:rsid w:val="008475C7"/>
    <w:rsid w:val="0084791F"/>
    <w:rsid w:val="00851224"/>
    <w:rsid w:val="008567C2"/>
    <w:rsid w:val="00880D4D"/>
    <w:rsid w:val="00881377"/>
    <w:rsid w:val="008A072E"/>
    <w:rsid w:val="008A0AD7"/>
    <w:rsid w:val="008A7464"/>
    <w:rsid w:val="008B0384"/>
    <w:rsid w:val="008C1ABE"/>
    <w:rsid w:val="008C4291"/>
    <w:rsid w:val="008D4CD0"/>
    <w:rsid w:val="008D4D98"/>
    <w:rsid w:val="008F05F8"/>
    <w:rsid w:val="00910774"/>
    <w:rsid w:val="00910E16"/>
    <w:rsid w:val="00921D8A"/>
    <w:rsid w:val="009243FB"/>
    <w:rsid w:val="00932C0A"/>
    <w:rsid w:val="009405FC"/>
    <w:rsid w:val="00941A15"/>
    <w:rsid w:val="00941A7B"/>
    <w:rsid w:val="00943EC1"/>
    <w:rsid w:val="00945A63"/>
    <w:rsid w:val="0094659E"/>
    <w:rsid w:val="009514C3"/>
    <w:rsid w:val="00962508"/>
    <w:rsid w:val="009642B8"/>
    <w:rsid w:val="009668E4"/>
    <w:rsid w:val="0096748F"/>
    <w:rsid w:val="00982C23"/>
    <w:rsid w:val="00986A1E"/>
    <w:rsid w:val="009940E7"/>
    <w:rsid w:val="009962C3"/>
    <w:rsid w:val="009B0BA9"/>
    <w:rsid w:val="009C1BE3"/>
    <w:rsid w:val="009C2ABC"/>
    <w:rsid w:val="009C71FA"/>
    <w:rsid w:val="009D4CD6"/>
    <w:rsid w:val="009E7E59"/>
    <w:rsid w:val="009F2972"/>
    <w:rsid w:val="009F4DB8"/>
    <w:rsid w:val="00A00473"/>
    <w:rsid w:val="00A026D3"/>
    <w:rsid w:val="00A236BF"/>
    <w:rsid w:val="00A4112C"/>
    <w:rsid w:val="00A4249E"/>
    <w:rsid w:val="00A478A4"/>
    <w:rsid w:val="00A50737"/>
    <w:rsid w:val="00A5405C"/>
    <w:rsid w:val="00A55380"/>
    <w:rsid w:val="00A63A37"/>
    <w:rsid w:val="00A66056"/>
    <w:rsid w:val="00A810B3"/>
    <w:rsid w:val="00A819BC"/>
    <w:rsid w:val="00A82CC5"/>
    <w:rsid w:val="00A85015"/>
    <w:rsid w:val="00A8520E"/>
    <w:rsid w:val="00A93758"/>
    <w:rsid w:val="00A959D8"/>
    <w:rsid w:val="00A96721"/>
    <w:rsid w:val="00AA59B2"/>
    <w:rsid w:val="00AB31FB"/>
    <w:rsid w:val="00AC5322"/>
    <w:rsid w:val="00AD3E4C"/>
    <w:rsid w:val="00AD710C"/>
    <w:rsid w:val="00AF08AC"/>
    <w:rsid w:val="00AF4846"/>
    <w:rsid w:val="00B02601"/>
    <w:rsid w:val="00B10DB2"/>
    <w:rsid w:val="00B119A7"/>
    <w:rsid w:val="00B32D7A"/>
    <w:rsid w:val="00B44D13"/>
    <w:rsid w:val="00B55C9B"/>
    <w:rsid w:val="00B63695"/>
    <w:rsid w:val="00B7272B"/>
    <w:rsid w:val="00BA41F4"/>
    <w:rsid w:val="00BB2CA2"/>
    <w:rsid w:val="00BC3024"/>
    <w:rsid w:val="00BC5E6C"/>
    <w:rsid w:val="00BE1E6E"/>
    <w:rsid w:val="00C17E80"/>
    <w:rsid w:val="00C2415C"/>
    <w:rsid w:val="00C35673"/>
    <w:rsid w:val="00C36D77"/>
    <w:rsid w:val="00C4135A"/>
    <w:rsid w:val="00C43D96"/>
    <w:rsid w:val="00C53549"/>
    <w:rsid w:val="00C575C7"/>
    <w:rsid w:val="00C6732D"/>
    <w:rsid w:val="00C7018E"/>
    <w:rsid w:val="00C75630"/>
    <w:rsid w:val="00C86116"/>
    <w:rsid w:val="00C87C8B"/>
    <w:rsid w:val="00C9010C"/>
    <w:rsid w:val="00C93D8D"/>
    <w:rsid w:val="00C940D4"/>
    <w:rsid w:val="00C9503D"/>
    <w:rsid w:val="00C952D8"/>
    <w:rsid w:val="00C964DC"/>
    <w:rsid w:val="00C97E96"/>
    <w:rsid w:val="00CA186D"/>
    <w:rsid w:val="00CA79C1"/>
    <w:rsid w:val="00CA7D82"/>
    <w:rsid w:val="00CB4BBE"/>
    <w:rsid w:val="00CB58F6"/>
    <w:rsid w:val="00CC5945"/>
    <w:rsid w:val="00CD2DCC"/>
    <w:rsid w:val="00CD37D5"/>
    <w:rsid w:val="00CD6A99"/>
    <w:rsid w:val="00CE3D29"/>
    <w:rsid w:val="00CE3F77"/>
    <w:rsid w:val="00CE4653"/>
    <w:rsid w:val="00CE7BFF"/>
    <w:rsid w:val="00CF3A48"/>
    <w:rsid w:val="00CF57E9"/>
    <w:rsid w:val="00CF5B8D"/>
    <w:rsid w:val="00D0173E"/>
    <w:rsid w:val="00D06A36"/>
    <w:rsid w:val="00D10067"/>
    <w:rsid w:val="00D10A6C"/>
    <w:rsid w:val="00D149EB"/>
    <w:rsid w:val="00D158DE"/>
    <w:rsid w:val="00D2341B"/>
    <w:rsid w:val="00D34DE8"/>
    <w:rsid w:val="00D37578"/>
    <w:rsid w:val="00D669E4"/>
    <w:rsid w:val="00D74373"/>
    <w:rsid w:val="00D92212"/>
    <w:rsid w:val="00D967F8"/>
    <w:rsid w:val="00DB24FB"/>
    <w:rsid w:val="00DB546A"/>
    <w:rsid w:val="00DC6266"/>
    <w:rsid w:val="00DD0BED"/>
    <w:rsid w:val="00DE0B6F"/>
    <w:rsid w:val="00DE4C48"/>
    <w:rsid w:val="00DF3CE2"/>
    <w:rsid w:val="00DF42F6"/>
    <w:rsid w:val="00DF6373"/>
    <w:rsid w:val="00E017FB"/>
    <w:rsid w:val="00E0263C"/>
    <w:rsid w:val="00E07878"/>
    <w:rsid w:val="00E11E16"/>
    <w:rsid w:val="00E12F49"/>
    <w:rsid w:val="00E42E1E"/>
    <w:rsid w:val="00E472B0"/>
    <w:rsid w:val="00E5370E"/>
    <w:rsid w:val="00E63AB1"/>
    <w:rsid w:val="00E70DA1"/>
    <w:rsid w:val="00E72B67"/>
    <w:rsid w:val="00E7386E"/>
    <w:rsid w:val="00E73E30"/>
    <w:rsid w:val="00E76E12"/>
    <w:rsid w:val="00E850E5"/>
    <w:rsid w:val="00E93A1E"/>
    <w:rsid w:val="00EB2299"/>
    <w:rsid w:val="00EC4A35"/>
    <w:rsid w:val="00ED7D2A"/>
    <w:rsid w:val="00EE0885"/>
    <w:rsid w:val="00EF1017"/>
    <w:rsid w:val="00F027FC"/>
    <w:rsid w:val="00F12F42"/>
    <w:rsid w:val="00F152BB"/>
    <w:rsid w:val="00F157B0"/>
    <w:rsid w:val="00F17AC7"/>
    <w:rsid w:val="00F22CE6"/>
    <w:rsid w:val="00F500CC"/>
    <w:rsid w:val="00F54B54"/>
    <w:rsid w:val="00F608CA"/>
    <w:rsid w:val="00F66E44"/>
    <w:rsid w:val="00F70EC2"/>
    <w:rsid w:val="00F76503"/>
    <w:rsid w:val="00F80258"/>
    <w:rsid w:val="00F948A0"/>
    <w:rsid w:val="00F9788A"/>
    <w:rsid w:val="00FA290C"/>
    <w:rsid w:val="00FB5792"/>
    <w:rsid w:val="00FC3710"/>
    <w:rsid w:val="00FC39E4"/>
    <w:rsid w:val="00FC3E45"/>
    <w:rsid w:val="00FC7569"/>
    <w:rsid w:val="00FD535B"/>
    <w:rsid w:val="00FD78AC"/>
    <w:rsid w:val="00FF0A7E"/>
    <w:rsid w:val="00FF3C68"/>
    <w:rsid w:val="00FF5682"/>
    <w:rsid w:val="00FF679F"/>
    <w:rsid w:val="00FF7D14"/>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150C2D3"/>
  <w15:chartTrackingRefBased/>
  <w15:docId w15:val="{F6236CEA-4C10-465A-A5BB-572CCBD58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272B"/>
  </w:style>
  <w:style w:type="paragraph" w:styleId="Heading1">
    <w:name w:val="heading 1"/>
    <w:basedOn w:val="Normal"/>
    <w:next w:val="Normal"/>
    <w:link w:val="Heading1Char"/>
    <w:uiPriority w:val="9"/>
    <w:qFormat/>
    <w:rsid w:val="00662BA6"/>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unhideWhenUsed/>
    <w:qFormat/>
    <w:rsid w:val="00662BA6"/>
    <w:pPr>
      <w:keepNext/>
      <w:outlineLvl w:val="1"/>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14DC"/>
    <w:pPr>
      <w:ind w:left="720"/>
      <w:contextualSpacing/>
    </w:pPr>
  </w:style>
  <w:style w:type="table" w:styleId="TableGrid">
    <w:name w:val="Table Grid"/>
    <w:basedOn w:val="TableNormal"/>
    <w:rsid w:val="00D669E4"/>
    <w:pPr>
      <w:spacing w:after="180" w:line="240" w:lineRule="auto"/>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15AF8"/>
    <w:pPr>
      <w:spacing w:after="0" w:line="240" w:lineRule="auto"/>
    </w:pPr>
  </w:style>
  <w:style w:type="character" w:styleId="Hyperlink">
    <w:name w:val="Hyperlink"/>
    <w:basedOn w:val="DefaultParagraphFont"/>
    <w:uiPriority w:val="99"/>
    <w:unhideWhenUsed/>
    <w:rsid w:val="00C97E96"/>
    <w:rPr>
      <w:color w:val="0563C1" w:themeColor="hyperlink"/>
      <w:u w:val="single"/>
    </w:rPr>
  </w:style>
  <w:style w:type="character" w:styleId="UnresolvedMention">
    <w:name w:val="Unresolved Mention"/>
    <w:basedOn w:val="DefaultParagraphFont"/>
    <w:uiPriority w:val="99"/>
    <w:semiHidden/>
    <w:unhideWhenUsed/>
    <w:rsid w:val="00C97E96"/>
    <w:rPr>
      <w:color w:val="605E5C"/>
      <w:shd w:val="clear" w:color="auto" w:fill="E1DFDD"/>
    </w:rPr>
  </w:style>
  <w:style w:type="paragraph" w:styleId="Revision">
    <w:name w:val="Revision"/>
    <w:hidden/>
    <w:uiPriority w:val="99"/>
    <w:semiHidden/>
    <w:rsid w:val="0080287F"/>
    <w:pPr>
      <w:spacing w:after="0" w:line="240" w:lineRule="auto"/>
    </w:pPr>
  </w:style>
  <w:style w:type="paragraph" w:styleId="Header">
    <w:name w:val="header"/>
    <w:basedOn w:val="Normal"/>
    <w:link w:val="HeaderChar"/>
    <w:uiPriority w:val="99"/>
    <w:unhideWhenUsed/>
    <w:rsid w:val="00754396"/>
    <w:pPr>
      <w:tabs>
        <w:tab w:val="center" w:pos="4252"/>
        <w:tab w:val="right" w:pos="8504"/>
      </w:tabs>
      <w:snapToGrid w:val="0"/>
    </w:pPr>
  </w:style>
  <w:style w:type="character" w:customStyle="1" w:styleId="HeaderChar">
    <w:name w:val="Header Char"/>
    <w:basedOn w:val="DefaultParagraphFont"/>
    <w:link w:val="Header"/>
    <w:uiPriority w:val="99"/>
    <w:rsid w:val="00754396"/>
  </w:style>
  <w:style w:type="paragraph" w:styleId="Footer">
    <w:name w:val="footer"/>
    <w:basedOn w:val="Normal"/>
    <w:link w:val="FooterChar"/>
    <w:uiPriority w:val="99"/>
    <w:unhideWhenUsed/>
    <w:rsid w:val="00754396"/>
    <w:pPr>
      <w:tabs>
        <w:tab w:val="center" w:pos="4252"/>
        <w:tab w:val="right" w:pos="8504"/>
      </w:tabs>
      <w:snapToGrid w:val="0"/>
    </w:pPr>
  </w:style>
  <w:style w:type="character" w:customStyle="1" w:styleId="FooterChar">
    <w:name w:val="Footer Char"/>
    <w:basedOn w:val="DefaultParagraphFont"/>
    <w:link w:val="Footer"/>
    <w:uiPriority w:val="99"/>
    <w:rsid w:val="00754396"/>
  </w:style>
  <w:style w:type="paragraph" w:customStyle="1" w:styleId="Doc-text2">
    <w:name w:val="Doc-text2"/>
    <w:basedOn w:val="Normal"/>
    <w:link w:val="Doc-text2Char"/>
    <w:qFormat/>
    <w:rsid w:val="00754396"/>
    <w:pPr>
      <w:tabs>
        <w:tab w:val="left" w:pos="1622"/>
      </w:tabs>
      <w:spacing w:after="0"/>
      <w:ind w:left="1622" w:hanging="363"/>
    </w:pPr>
    <w:rPr>
      <w:rFonts w:ascii="Arial" w:eastAsia="SimSun" w:hAnsi="Arial" w:cs="Times New Roman"/>
      <w:sz w:val="20"/>
      <w:szCs w:val="24"/>
      <w:lang w:val="en-GB" w:eastAsia="en-GB"/>
    </w:rPr>
  </w:style>
  <w:style w:type="character" w:customStyle="1" w:styleId="Doc-text2Char">
    <w:name w:val="Doc-text2 Char"/>
    <w:link w:val="Doc-text2"/>
    <w:qFormat/>
    <w:rsid w:val="00754396"/>
    <w:rPr>
      <w:rFonts w:ascii="Arial" w:eastAsia="SimSun" w:hAnsi="Arial" w:cs="Times New Roman"/>
      <w:sz w:val="20"/>
      <w:szCs w:val="24"/>
      <w:lang w:val="en-GB" w:eastAsia="en-GB"/>
    </w:rPr>
  </w:style>
  <w:style w:type="paragraph" w:styleId="Caption">
    <w:name w:val="caption"/>
    <w:basedOn w:val="Normal"/>
    <w:next w:val="Normal"/>
    <w:uiPriority w:val="35"/>
    <w:unhideWhenUsed/>
    <w:qFormat/>
    <w:rsid w:val="002F53CF"/>
    <w:rPr>
      <w:b/>
      <w:bCs/>
      <w:sz w:val="21"/>
      <w:szCs w:val="21"/>
    </w:rPr>
  </w:style>
  <w:style w:type="character" w:customStyle="1" w:styleId="Heading2Char">
    <w:name w:val="Heading 2 Char"/>
    <w:basedOn w:val="DefaultParagraphFont"/>
    <w:link w:val="Heading2"/>
    <w:uiPriority w:val="9"/>
    <w:rsid w:val="00662BA6"/>
    <w:rPr>
      <w:rFonts w:asciiTheme="majorHAnsi" w:eastAsiaTheme="majorEastAsia" w:hAnsiTheme="majorHAnsi" w:cstheme="majorBidi"/>
    </w:rPr>
  </w:style>
  <w:style w:type="character" w:customStyle="1" w:styleId="Heading1Char">
    <w:name w:val="Heading 1 Char"/>
    <w:basedOn w:val="DefaultParagraphFont"/>
    <w:link w:val="Heading1"/>
    <w:uiPriority w:val="9"/>
    <w:rsid w:val="00662BA6"/>
    <w:rPr>
      <w:rFonts w:asciiTheme="majorHAnsi" w:eastAsiaTheme="majorEastAsia" w:hAnsiTheme="majorHAnsi" w:cstheme="majorBidi"/>
      <w:sz w:val="24"/>
      <w:szCs w:val="24"/>
    </w:rPr>
  </w:style>
  <w:style w:type="character" w:styleId="CommentReference">
    <w:name w:val="annotation reference"/>
    <w:basedOn w:val="DefaultParagraphFont"/>
    <w:uiPriority w:val="99"/>
    <w:semiHidden/>
    <w:unhideWhenUsed/>
    <w:rsid w:val="00682BF8"/>
    <w:rPr>
      <w:sz w:val="18"/>
      <w:szCs w:val="18"/>
    </w:rPr>
  </w:style>
  <w:style w:type="paragraph" w:styleId="CommentText">
    <w:name w:val="annotation text"/>
    <w:basedOn w:val="Normal"/>
    <w:link w:val="CommentTextChar"/>
    <w:uiPriority w:val="99"/>
    <w:unhideWhenUsed/>
    <w:rsid w:val="00682BF8"/>
  </w:style>
  <w:style w:type="character" w:customStyle="1" w:styleId="CommentTextChar">
    <w:name w:val="Comment Text Char"/>
    <w:basedOn w:val="DefaultParagraphFont"/>
    <w:link w:val="CommentText"/>
    <w:uiPriority w:val="99"/>
    <w:rsid w:val="00682BF8"/>
  </w:style>
  <w:style w:type="paragraph" w:styleId="CommentSubject">
    <w:name w:val="annotation subject"/>
    <w:basedOn w:val="CommentText"/>
    <w:next w:val="CommentText"/>
    <w:link w:val="CommentSubjectChar"/>
    <w:uiPriority w:val="99"/>
    <w:semiHidden/>
    <w:unhideWhenUsed/>
    <w:rsid w:val="00682BF8"/>
    <w:rPr>
      <w:b/>
      <w:bCs/>
    </w:rPr>
  </w:style>
  <w:style w:type="character" w:customStyle="1" w:styleId="CommentSubjectChar">
    <w:name w:val="Comment Subject Char"/>
    <w:basedOn w:val="CommentTextChar"/>
    <w:link w:val="CommentSubject"/>
    <w:uiPriority w:val="99"/>
    <w:semiHidden/>
    <w:rsid w:val="00682B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534943">
      <w:bodyDiv w:val="1"/>
      <w:marLeft w:val="0"/>
      <w:marRight w:val="0"/>
      <w:marTop w:val="0"/>
      <w:marBottom w:val="0"/>
      <w:divBdr>
        <w:top w:val="none" w:sz="0" w:space="0" w:color="auto"/>
        <w:left w:val="none" w:sz="0" w:space="0" w:color="auto"/>
        <w:bottom w:val="none" w:sz="0" w:space="0" w:color="auto"/>
        <w:right w:val="none" w:sz="0" w:space="0" w:color="auto"/>
      </w:divBdr>
      <w:divsChild>
        <w:div w:id="111096284">
          <w:marLeft w:val="547"/>
          <w:marRight w:val="0"/>
          <w:marTop w:val="82"/>
          <w:marBottom w:val="0"/>
          <w:divBdr>
            <w:top w:val="none" w:sz="0" w:space="0" w:color="auto"/>
            <w:left w:val="none" w:sz="0" w:space="0" w:color="auto"/>
            <w:bottom w:val="none" w:sz="0" w:space="0" w:color="auto"/>
            <w:right w:val="none" w:sz="0" w:space="0" w:color="auto"/>
          </w:divBdr>
        </w:div>
        <w:div w:id="1531793488">
          <w:marLeft w:val="547"/>
          <w:marRight w:val="0"/>
          <w:marTop w:val="82"/>
          <w:marBottom w:val="0"/>
          <w:divBdr>
            <w:top w:val="none" w:sz="0" w:space="0" w:color="auto"/>
            <w:left w:val="none" w:sz="0" w:space="0" w:color="auto"/>
            <w:bottom w:val="none" w:sz="0" w:space="0" w:color="auto"/>
            <w:right w:val="none" w:sz="0" w:space="0" w:color="auto"/>
          </w:divBdr>
        </w:div>
        <w:div w:id="611329441">
          <w:marLeft w:val="547"/>
          <w:marRight w:val="0"/>
          <w:marTop w:val="82"/>
          <w:marBottom w:val="0"/>
          <w:divBdr>
            <w:top w:val="none" w:sz="0" w:space="0" w:color="auto"/>
            <w:left w:val="none" w:sz="0" w:space="0" w:color="auto"/>
            <w:bottom w:val="none" w:sz="0" w:space="0" w:color="auto"/>
            <w:right w:val="none" w:sz="0" w:space="0" w:color="auto"/>
          </w:divBdr>
        </w:div>
        <w:div w:id="1728070627">
          <w:marLeft w:val="547"/>
          <w:marRight w:val="0"/>
          <w:marTop w:val="82"/>
          <w:marBottom w:val="0"/>
          <w:divBdr>
            <w:top w:val="none" w:sz="0" w:space="0" w:color="auto"/>
            <w:left w:val="none" w:sz="0" w:space="0" w:color="auto"/>
            <w:bottom w:val="none" w:sz="0" w:space="0" w:color="auto"/>
            <w:right w:val="none" w:sz="0" w:space="0" w:color="auto"/>
          </w:divBdr>
        </w:div>
      </w:divsChild>
    </w:div>
    <w:div w:id="189874465">
      <w:bodyDiv w:val="1"/>
      <w:marLeft w:val="0"/>
      <w:marRight w:val="0"/>
      <w:marTop w:val="0"/>
      <w:marBottom w:val="0"/>
      <w:divBdr>
        <w:top w:val="none" w:sz="0" w:space="0" w:color="auto"/>
        <w:left w:val="none" w:sz="0" w:space="0" w:color="auto"/>
        <w:bottom w:val="none" w:sz="0" w:space="0" w:color="auto"/>
        <w:right w:val="none" w:sz="0" w:space="0" w:color="auto"/>
      </w:divBdr>
      <w:divsChild>
        <w:div w:id="1089085173">
          <w:marLeft w:val="547"/>
          <w:marRight w:val="0"/>
          <w:marTop w:val="0"/>
          <w:marBottom w:val="120"/>
          <w:divBdr>
            <w:top w:val="none" w:sz="0" w:space="0" w:color="auto"/>
            <w:left w:val="none" w:sz="0" w:space="0" w:color="auto"/>
            <w:bottom w:val="none" w:sz="0" w:space="0" w:color="auto"/>
            <w:right w:val="none" w:sz="0" w:space="0" w:color="auto"/>
          </w:divBdr>
        </w:div>
        <w:div w:id="325599792">
          <w:marLeft w:val="3240"/>
          <w:marRight w:val="0"/>
          <w:marTop w:val="0"/>
          <w:marBottom w:val="120"/>
          <w:divBdr>
            <w:top w:val="none" w:sz="0" w:space="0" w:color="auto"/>
            <w:left w:val="none" w:sz="0" w:space="0" w:color="auto"/>
            <w:bottom w:val="none" w:sz="0" w:space="0" w:color="auto"/>
            <w:right w:val="none" w:sz="0" w:space="0" w:color="auto"/>
          </w:divBdr>
        </w:div>
        <w:div w:id="215822189">
          <w:marLeft w:val="547"/>
          <w:marRight w:val="0"/>
          <w:marTop w:val="0"/>
          <w:marBottom w:val="120"/>
          <w:divBdr>
            <w:top w:val="none" w:sz="0" w:space="0" w:color="auto"/>
            <w:left w:val="none" w:sz="0" w:space="0" w:color="auto"/>
            <w:bottom w:val="none" w:sz="0" w:space="0" w:color="auto"/>
            <w:right w:val="none" w:sz="0" w:space="0" w:color="auto"/>
          </w:divBdr>
        </w:div>
      </w:divsChild>
    </w:div>
    <w:div w:id="227964568">
      <w:bodyDiv w:val="1"/>
      <w:marLeft w:val="0"/>
      <w:marRight w:val="0"/>
      <w:marTop w:val="0"/>
      <w:marBottom w:val="0"/>
      <w:divBdr>
        <w:top w:val="none" w:sz="0" w:space="0" w:color="auto"/>
        <w:left w:val="none" w:sz="0" w:space="0" w:color="auto"/>
        <w:bottom w:val="none" w:sz="0" w:space="0" w:color="auto"/>
        <w:right w:val="none" w:sz="0" w:space="0" w:color="auto"/>
      </w:divBdr>
    </w:div>
    <w:div w:id="703676076">
      <w:bodyDiv w:val="1"/>
      <w:marLeft w:val="0"/>
      <w:marRight w:val="0"/>
      <w:marTop w:val="0"/>
      <w:marBottom w:val="0"/>
      <w:divBdr>
        <w:top w:val="none" w:sz="0" w:space="0" w:color="auto"/>
        <w:left w:val="none" w:sz="0" w:space="0" w:color="auto"/>
        <w:bottom w:val="none" w:sz="0" w:space="0" w:color="auto"/>
        <w:right w:val="none" w:sz="0" w:space="0" w:color="auto"/>
      </w:divBdr>
      <w:divsChild>
        <w:div w:id="1542669074">
          <w:marLeft w:val="1166"/>
          <w:marRight w:val="0"/>
          <w:marTop w:val="86"/>
          <w:marBottom w:val="0"/>
          <w:divBdr>
            <w:top w:val="none" w:sz="0" w:space="0" w:color="auto"/>
            <w:left w:val="none" w:sz="0" w:space="0" w:color="auto"/>
            <w:bottom w:val="none" w:sz="0" w:space="0" w:color="auto"/>
            <w:right w:val="none" w:sz="0" w:space="0" w:color="auto"/>
          </w:divBdr>
        </w:div>
      </w:divsChild>
    </w:div>
    <w:div w:id="831718711">
      <w:bodyDiv w:val="1"/>
      <w:marLeft w:val="0"/>
      <w:marRight w:val="0"/>
      <w:marTop w:val="0"/>
      <w:marBottom w:val="0"/>
      <w:divBdr>
        <w:top w:val="none" w:sz="0" w:space="0" w:color="auto"/>
        <w:left w:val="none" w:sz="0" w:space="0" w:color="auto"/>
        <w:bottom w:val="none" w:sz="0" w:space="0" w:color="auto"/>
        <w:right w:val="none" w:sz="0" w:space="0" w:color="auto"/>
      </w:divBdr>
      <w:divsChild>
        <w:div w:id="930813415">
          <w:marLeft w:val="547"/>
          <w:marRight w:val="0"/>
          <w:marTop w:val="0"/>
          <w:marBottom w:val="120"/>
          <w:divBdr>
            <w:top w:val="none" w:sz="0" w:space="0" w:color="auto"/>
            <w:left w:val="none" w:sz="0" w:space="0" w:color="auto"/>
            <w:bottom w:val="none" w:sz="0" w:space="0" w:color="auto"/>
            <w:right w:val="none" w:sz="0" w:space="0" w:color="auto"/>
          </w:divBdr>
        </w:div>
        <w:div w:id="875973171">
          <w:marLeft w:val="3240"/>
          <w:marRight w:val="0"/>
          <w:marTop w:val="0"/>
          <w:marBottom w:val="120"/>
          <w:divBdr>
            <w:top w:val="none" w:sz="0" w:space="0" w:color="auto"/>
            <w:left w:val="none" w:sz="0" w:space="0" w:color="auto"/>
            <w:bottom w:val="none" w:sz="0" w:space="0" w:color="auto"/>
            <w:right w:val="none" w:sz="0" w:space="0" w:color="auto"/>
          </w:divBdr>
        </w:div>
        <w:div w:id="598875079">
          <w:marLeft w:val="547"/>
          <w:marRight w:val="0"/>
          <w:marTop w:val="0"/>
          <w:marBottom w:val="120"/>
          <w:divBdr>
            <w:top w:val="none" w:sz="0" w:space="0" w:color="auto"/>
            <w:left w:val="none" w:sz="0" w:space="0" w:color="auto"/>
            <w:bottom w:val="none" w:sz="0" w:space="0" w:color="auto"/>
            <w:right w:val="none" w:sz="0" w:space="0" w:color="auto"/>
          </w:divBdr>
        </w:div>
      </w:divsChild>
    </w:div>
    <w:div w:id="1373379715">
      <w:bodyDiv w:val="1"/>
      <w:marLeft w:val="0"/>
      <w:marRight w:val="0"/>
      <w:marTop w:val="0"/>
      <w:marBottom w:val="0"/>
      <w:divBdr>
        <w:top w:val="none" w:sz="0" w:space="0" w:color="auto"/>
        <w:left w:val="none" w:sz="0" w:space="0" w:color="auto"/>
        <w:bottom w:val="none" w:sz="0" w:space="0" w:color="auto"/>
        <w:right w:val="none" w:sz="0" w:space="0" w:color="auto"/>
      </w:divBdr>
      <w:divsChild>
        <w:div w:id="328824647">
          <w:marLeft w:val="547"/>
          <w:marRight w:val="0"/>
          <w:marTop w:val="0"/>
          <w:marBottom w:val="120"/>
          <w:divBdr>
            <w:top w:val="none" w:sz="0" w:space="0" w:color="auto"/>
            <w:left w:val="none" w:sz="0" w:space="0" w:color="auto"/>
            <w:bottom w:val="none" w:sz="0" w:space="0" w:color="auto"/>
            <w:right w:val="none" w:sz="0" w:space="0" w:color="auto"/>
          </w:divBdr>
        </w:div>
        <w:div w:id="1236432276">
          <w:marLeft w:val="3240"/>
          <w:marRight w:val="0"/>
          <w:marTop w:val="0"/>
          <w:marBottom w:val="120"/>
          <w:divBdr>
            <w:top w:val="none" w:sz="0" w:space="0" w:color="auto"/>
            <w:left w:val="none" w:sz="0" w:space="0" w:color="auto"/>
            <w:bottom w:val="none" w:sz="0" w:space="0" w:color="auto"/>
            <w:right w:val="none" w:sz="0" w:space="0" w:color="auto"/>
          </w:divBdr>
        </w:div>
        <w:div w:id="1263105588">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Palte メンバー</DisplayName>
        <AccountId>7</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BA50B32-7CE5-471C-B18D-FB75D4DA9321}">
  <ds:schemaRefs>
    <ds:schemaRef ds:uri="http://schemas.openxmlformats.org/officeDocument/2006/bibliography"/>
  </ds:schemaRefs>
</ds:datastoreItem>
</file>

<file path=customXml/itemProps2.xml><?xml version="1.0" encoding="utf-8"?>
<ds:datastoreItem xmlns:ds="http://schemas.openxmlformats.org/officeDocument/2006/customXml" ds:itemID="{90C6759F-5410-4295-956B-C0042788B5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A2225A-189F-4A3D-BC09-911E7037826F}">
  <ds:schemaRefs>
    <ds:schemaRef ds:uri="http://schemas.microsoft.com/sharepoint/v3/contenttype/forms"/>
  </ds:schemaRefs>
</ds:datastoreItem>
</file>

<file path=customXml/itemProps4.xml><?xml version="1.0" encoding="utf-8"?>
<ds:datastoreItem xmlns:ds="http://schemas.openxmlformats.org/officeDocument/2006/customXml" ds:itemID="{888CF48F-6907-4359-A5EA-EA563B4B28FB}">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954</Words>
  <Characters>6015</Characters>
  <Application>Microsoft Office Word</Application>
  <DocSecurity>0</DocSecurity>
  <Lines>50</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Company>
  <LinksUpToDate>false</LinksUpToDate>
  <CharactersWithSpaces>6956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Herrmann, Frank</dc:creator>
  <cp:keywords/>
  <dc:description/>
  <cp:lastModifiedBy>Herrmann, Frank</cp:lastModifiedBy>
  <cp:revision>14</cp:revision>
  <dcterms:created xsi:type="dcterms:W3CDTF">2024-02-16T09:23:00Z</dcterms:created>
  <dcterms:modified xsi:type="dcterms:W3CDTF">2024-02-16T14:39:00Z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ies>
</file>