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E6D" w:rsidRPr="003F438D" w:rsidRDefault="00461E6D" w:rsidP="00461E6D">
      <w:pPr>
        <w:pStyle w:val="a4"/>
        <w:rPr>
          <w:rFonts w:eastAsiaTheme="minorEastAsia"/>
          <w:sz w:val="22"/>
          <w:szCs w:val="22"/>
          <w:lang w:val="en-GB" w:eastAsia="zh-CN"/>
        </w:rPr>
      </w:pPr>
      <w:bookmarkStart w:id="0" w:name="OLE_LINK39"/>
      <w:bookmarkStart w:id="1" w:name="OLE_LINK40"/>
      <w:bookmarkStart w:id="2" w:name="OLE_LINK41"/>
      <w:bookmarkStart w:id="3" w:name="OLE_LINK42"/>
      <w:bookmarkStart w:id="4" w:name="OLE_LINK15"/>
      <w:bookmarkStart w:id="5" w:name="OLE_LINK16"/>
      <w:r w:rsidRPr="00461E6D">
        <w:rPr>
          <w:sz w:val="22"/>
          <w:szCs w:val="22"/>
          <w:lang w:val="en-GB"/>
        </w:rPr>
        <w:t>3GPP TSG-RAN WG2 Meeting #12</w:t>
      </w:r>
      <w:r w:rsidR="003F438D">
        <w:rPr>
          <w:rFonts w:eastAsiaTheme="minorEastAsia" w:hint="eastAsia"/>
          <w:sz w:val="22"/>
          <w:szCs w:val="22"/>
          <w:lang w:val="en-GB" w:eastAsia="zh-CN"/>
        </w:rPr>
        <w:t>4</w:t>
      </w:r>
      <w:r w:rsidRPr="00461E6D">
        <w:rPr>
          <w:sz w:val="22"/>
          <w:szCs w:val="22"/>
          <w:lang w:val="en-GB"/>
        </w:rPr>
        <w:t xml:space="preserve">                                              </w:t>
      </w:r>
      <w:r w:rsidRPr="00461E6D">
        <w:rPr>
          <w:sz w:val="22"/>
          <w:szCs w:val="22"/>
          <w:lang w:val="en-GB"/>
        </w:rPr>
        <w:tab/>
      </w:r>
      <w:r w:rsidR="00CC5E48" w:rsidRPr="00CC5E48">
        <w:rPr>
          <w:sz w:val="22"/>
          <w:szCs w:val="22"/>
          <w:lang w:val="en-GB"/>
        </w:rPr>
        <w:t>R2-2312014</w:t>
      </w:r>
    </w:p>
    <w:bookmarkEnd w:id="0"/>
    <w:bookmarkEnd w:id="1"/>
    <w:bookmarkEnd w:id="2"/>
    <w:bookmarkEnd w:id="3"/>
    <w:p w:rsidR="003F438D" w:rsidRDefault="003F438D">
      <w:pPr>
        <w:pStyle w:val="a4"/>
        <w:rPr>
          <w:rFonts w:eastAsiaTheme="minorEastAsia"/>
          <w:sz w:val="22"/>
          <w:szCs w:val="22"/>
          <w:lang w:val="en-GB" w:eastAsia="zh-CN"/>
        </w:rPr>
      </w:pPr>
      <w:r w:rsidRPr="003F438D">
        <w:rPr>
          <w:sz w:val="22"/>
          <w:szCs w:val="22"/>
          <w:lang w:val="en-GB"/>
        </w:rPr>
        <w:t>Chicago, USA, November 13</w:t>
      </w:r>
      <w:r w:rsidRPr="003F438D">
        <w:rPr>
          <w:sz w:val="22"/>
          <w:szCs w:val="22"/>
          <w:vertAlign w:val="superscript"/>
          <w:lang w:val="en-GB"/>
        </w:rPr>
        <w:t>th</w:t>
      </w:r>
      <w:r w:rsidRPr="003F438D">
        <w:rPr>
          <w:sz w:val="22"/>
          <w:szCs w:val="22"/>
          <w:lang w:val="en-GB"/>
        </w:rPr>
        <w:t xml:space="preserve"> – 17</w:t>
      </w:r>
      <w:r w:rsidRPr="003F438D">
        <w:rPr>
          <w:sz w:val="22"/>
          <w:szCs w:val="22"/>
          <w:vertAlign w:val="superscript"/>
          <w:lang w:val="en-GB"/>
        </w:rPr>
        <w:t>th</w:t>
      </w:r>
      <w:r w:rsidRPr="003F438D">
        <w:rPr>
          <w:sz w:val="22"/>
          <w:szCs w:val="22"/>
          <w:lang w:val="en-GB"/>
        </w:rPr>
        <w:t>, 2023</w:t>
      </w:r>
    </w:p>
    <w:bookmarkEnd w:id="4"/>
    <w:bookmarkEnd w:id="5"/>
    <w:p w:rsidR="00076148" w:rsidRDefault="00B65B2C">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rsidP="00A71C60">
      <w:pPr>
        <w:pStyle w:val="a4"/>
        <w:tabs>
          <w:tab w:val="clear" w:pos="4536"/>
          <w:tab w:val="left" w:pos="1800"/>
        </w:tabs>
        <w:spacing w:line="360" w:lineRule="auto"/>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927BC9">
        <w:rPr>
          <w:rFonts w:eastAsia="宋体" w:cs="Arial"/>
          <w:sz w:val="22"/>
          <w:szCs w:val="22"/>
          <w:lang w:eastAsia="zh-CN"/>
        </w:rPr>
        <w:t xml:space="preserve">, </w:t>
      </w:r>
      <w:r w:rsidR="006718C6" w:rsidRPr="006718C6">
        <w:rPr>
          <w:rFonts w:eastAsia="宋体" w:cs="Arial"/>
          <w:sz w:val="22"/>
          <w:szCs w:val="22"/>
          <w:lang w:eastAsia="zh-CN"/>
        </w:rPr>
        <w:t>Turkcell</w:t>
      </w:r>
    </w:p>
    <w:p w:rsidR="00076148" w:rsidRDefault="00B65B2C" w:rsidP="00A71C60">
      <w:pPr>
        <w:pStyle w:val="a4"/>
        <w:tabs>
          <w:tab w:val="clear" w:pos="4536"/>
          <w:tab w:val="left" w:pos="1800"/>
        </w:tabs>
        <w:spacing w:line="360" w:lineRule="auto"/>
        <w:ind w:left="1840" w:hangingChars="833" w:hanging="1840"/>
        <w:rPr>
          <w:rFonts w:eastAsiaTheme="minorEastAsia" w:cs="Arial"/>
          <w:sz w:val="22"/>
          <w:szCs w:val="22"/>
          <w:lang w:eastAsia="zh-CN"/>
        </w:rPr>
      </w:pPr>
      <w:r>
        <w:rPr>
          <w:rFonts w:cs="Arial"/>
          <w:sz w:val="22"/>
          <w:szCs w:val="22"/>
        </w:rPr>
        <w:t>Title:</w:t>
      </w:r>
      <w:bookmarkStart w:id="6" w:name="Title"/>
      <w:bookmarkEnd w:id="6"/>
      <w:r>
        <w:rPr>
          <w:rFonts w:cs="Arial"/>
          <w:sz w:val="22"/>
          <w:szCs w:val="22"/>
        </w:rPr>
        <w:tab/>
      </w:r>
      <w:r w:rsidR="00E514A3" w:rsidRPr="00E514A3">
        <w:rPr>
          <w:rFonts w:eastAsiaTheme="minorEastAsia" w:cs="Arial"/>
          <w:sz w:val="22"/>
          <w:szCs w:val="22"/>
          <w:lang w:eastAsia="zh-CN"/>
        </w:rPr>
        <w:t>Considerations on functions to entities mapping and CN impacts</w:t>
      </w:r>
    </w:p>
    <w:p w:rsidR="00076148" w:rsidRDefault="00B65B2C" w:rsidP="00A71C60">
      <w:pPr>
        <w:pStyle w:val="a4"/>
        <w:tabs>
          <w:tab w:val="left" w:pos="1800"/>
        </w:tabs>
        <w:spacing w:line="360" w:lineRule="auto"/>
        <w:rPr>
          <w:rFonts w:eastAsiaTheme="minorEastAsia" w:cs="Arial"/>
          <w:sz w:val="22"/>
          <w:szCs w:val="22"/>
          <w:lang w:eastAsia="zh-CN"/>
        </w:rPr>
      </w:pPr>
      <w:r>
        <w:rPr>
          <w:rFonts w:cs="Arial"/>
          <w:sz w:val="22"/>
          <w:szCs w:val="22"/>
        </w:rPr>
        <w:t>Agenda Item:</w:t>
      </w:r>
      <w:bookmarkStart w:id="7" w:name="Source"/>
      <w:bookmarkEnd w:id="7"/>
      <w:r>
        <w:rPr>
          <w:rFonts w:cs="Arial"/>
          <w:sz w:val="22"/>
          <w:szCs w:val="22"/>
        </w:rPr>
        <w:tab/>
      </w:r>
      <w:r w:rsidR="002F6812">
        <w:rPr>
          <w:rFonts w:eastAsiaTheme="minorEastAsia" w:cs="Arial" w:hint="eastAsia"/>
          <w:sz w:val="22"/>
          <w:szCs w:val="22"/>
          <w:lang w:eastAsia="zh-CN"/>
        </w:rPr>
        <w:t>7</w:t>
      </w:r>
      <w:r>
        <w:rPr>
          <w:rFonts w:eastAsiaTheme="minorEastAsia" w:cs="Arial" w:hint="eastAsia"/>
          <w:sz w:val="22"/>
          <w:szCs w:val="22"/>
          <w:lang w:eastAsia="zh-CN"/>
        </w:rPr>
        <w:t>.16.2</w:t>
      </w:r>
      <w:r w:rsidR="002F6812">
        <w:rPr>
          <w:rFonts w:eastAsiaTheme="minorEastAsia" w:cs="Arial" w:hint="eastAsia"/>
          <w:sz w:val="22"/>
          <w:szCs w:val="22"/>
          <w:lang w:eastAsia="zh-CN"/>
        </w:rPr>
        <w:t>.1</w:t>
      </w:r>
    </w:p>
    <w:p w:rsidR="00076148" w:rsidRDefault="00B65B2C" w:rsidP="00A71C60">
      <w:pPr>
        <w:pStyle w:val="a4"/>
        <w:tabs>
          <w:tab w:val="left" w:pos="1800"/>
          <w:tab w:val="left" w:pos="5529"/>
        </w:tabs>
        <w:spacing w:line="360" w:lineRule="auto"/>
        <w:rPr>
          <w:rFonts w:eastAsia="宋体"/>
          <w:lang w:eastAsia="zh-CN"/>
        </w:rPr>
      </w:pPr>
      <w:r>
        <w:rPr>
          <w:rFonts w:cs="Arial"/>
          <w:sz w:val="22"/>
          <w:szCs w:val="22"/>
        </w:rPr>
        <w:t>Document for:</w:t>
      </w:r>
      <w:r>
        <w:rPr>
          <w:rFonts w:cs="Arial"/>
          <w:sz w:val="22"/>
          <w:szCs w:val="22"/>
        </w:rPr>
        <w:tab/>
      </w:r>
      <w:bookmarkStart w:id="8" w:name="DocumentFor"/>
      <w:bookmarkEnd w:id="8"/>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076148" w:rsidRPr="004C7CE4" w:rsidRDefault="00A23F88" w:rsidP="00101E49">
      <w:pPr>
        <w:pStyle w:val="a0"/>
        <w:spacing w:before="120"/>
        <w:rPr>
          <w:rFonts w:eastAsiaTheme="minorEastAsia"/>
          <w:szCs w:val="20"/>
          <w:lang w:eastAsia="zh-CN"/>
        </w:rPr>
      </w:pPr>
      <w:r>
        <w:rPr>
          <w:rFonts w:eastAsiaTheme="minorEastAsia" w:hint="eastAsia"/>
          <w:szCs w:val="20"/>
          <w:lang w:eastAsia="zh-CN"/>
        </w:rPr>
        <w:t>I</w:t>
      </w:r>
      <w:r w:rsidRPr="00D53336">
        <w:rPr>
          <w:rFonts w:eastAsiaTheme="minorEastAsia" w:hint="eastAsia"/>
          <w:szCs w:val="20"/>
          <w:lang w:eastAsia="zh-CN"/>
        </w:rPr>
        <w:t xml:space="preserve">t has been agreed in RAN2#123 meeting </w:t>
      </w:r>
      <w:r w:rsidR="004A62CB">
        <w:rPr>
          <w:rFonts w:eastAsiaTheme="minorEastAsia" w:hint="eastAsia"/>
          <w:szCs w:val="20"/>
          <w:lang w:eastAsia="zh-CN"/>
        </w:rPr>
        <w:t xml:space="preserve">[1] </w:t>
      </w:r>
      <w:r w:rsidRPr="00D53336">
        <w:rPr>
          <w:rFonts w:eastAsiaTheme="minorEastAsia" w:hint="eastAsia"/>
          <w:szCs w:val="20"/>
          <w:lang w:eastAsia="zh-CN"/>
        </w:rPr>
        <w:t xml:space="preserve">that for </w:t>
      </w:r>
      <w:r w:rsidRPr="00D53336">
        <w:rPr>
          <w:rFonts w:eastAsiaTheme="minorEastAsia"/>
          <w:szCs w:val="20"/>
          <w:lang w:eastAsia="zh-CN"/>
        </w:rPr>
        <w:t>Mapping of functions to physical entities</w:t>
      </w:r>
      <w:r w:rsidRPr="00D53336">
        <w:rPr>
          <w:rFonts w:eastAsiaTheme="minorEastAsia" w:hint="eastAsia"/>
          <w:szCs w:val="20"/>
          <w:lang w:eastAsia="zh-CN"/>
        </w:rPr>
        <w:t>, 6 tables are agreed with multiple FFS</w:t>
      </w:r>
      <w:r>
        <w:rPr>
          <w:rFonts w:eastAsiaTheme="minorEastAsia" w:hint="eastAsia"/>
          <w:szCs w:val="20"/>
          <w:lang w:eastAsia="zh-CN"/>
        </w:rPr>
        <w:t xml:space="preserve">. </w:t>
      </w:r>
      <w:r w:rsidR="00E237E0" w:rsidRPr="00E237E0">
        <w:rPr>
          <w:rFonts w:eastAsiaTheme="minorEastAsia"/>
          <w:szCs w:val="20"/>
          <w:lang w:eastAsia="zh-CN"/>
        </w:rPr>
        <w:t>In order to ensure these tables can be captured into the TR in a timely manne</w:t>
      </w:r>
      <w:r w:rsidR="00E237E0">
        <w:rPr>
          <w:rFonts w:eastAsiaTheme="minorEastAsia" w:hint="eastAsia"/>
          <w:szCs w:val="20"/>
          <w:lang w:eastAsia="zh-CN"/>
        </w:rPr>
        <w:t>r,</w:t>
      </w:r>
      <w:r w:rsidR="00E237E0" w:rsidRPr="00E237E0">
        <w:rPr>
          <w:rFonts w:eastAsiaTheme="minorEastAsia" w:hint="eastAsia"/>
          <w:szCs w:val="20"/>
          <w:lang w:eastAsia="zh-CN"/>
        </w:rPr>
        <w:t xml:space="preserve"> </w:t>
      </w:r>
      <w:r w:rsidR="00E237E0">
        <w:rPr>
          <w:rFonts w:eastAsiaTheme="minorEastAsia" w:hint="eastAsia"/>
          <w:szCs w:val="20"/>
          <w:lang w:eastAsia="zh-CN"/>
        </w:rPr>
        <w:t>i</w:t>
      </w:r>
      <w:r>
        <w:rPr>
          <w:rFonts w:eastAsiaTheme="minorEastAsia" w:hint="eastAsia"/>
          <w:szCs w:val="20"/>
          <w:lang w:eastAsia="zh-CN"/>
        </w:rPr>
        <w:t>n this contribution, w</w:t>
      </w:r>
      <w:r w:rsidR="004C7CE4">
        <w:rPr>
          <w:rFonts w:eastAsiaTheme="minorEastAsia" w:hint="eastAsia"/>
          <w:szCs w:val="20"/>
          <w:lang w:eastAsia="zh-CN"/>
        </w:rPr>
        <w:t xml:space="preserve">e will </w:t>
      </w:r>
      <w:r>
        <w:rPr>
          <w:rFonts w:eastAsiaTheme="minorEastAsia" w:hint="eastAsia"/>
          <w:szCs w:val="20"/>
          <w:lang w:eastAsia="zh-CN"/>
        </w:rPr>
        <w:t xml:space="preserve">continue to </w:t>
      </w:r>
      <w:r w:rsidR="004C7CE4">
        <w:rPr>
          <w:rFonts w:eastAsiaTheme="minorEastAsia" w:hint="eastAsia"/>
          <w:szCs w:val="20"/>
          <w:lang w:eastAsia="zh-CN"/>
        </w:rPr>
        <w:t xml:space="preserve">discuss </w:t>
      </w:r>
      <w:r w:rsidR="00A861AE">
        <w:rPr>
          <w:rFonts w:eastAsiaTheme="minorEastAsia" w:hint="eastAsia"/>
          <w:szCs w:val="20"/>
          <w:lang w:eastAsia="zh-CN"/>
        </w:rPr>
        <w:t>these FFS in the agreed tables for mapping of functions to physical entities</w:t>
      </w:r>
      <w:r w:rsidR="006068E6">
        <w:rPr>
          <w:rFonts w:eastAsiaTheme="minorEastAsia" w:hint="eastAsia"/>
          <w:szCs w:val="20"/>
          <w:lang w:eastAsia="zh-CN"/>
        </w:rPr>
        <w:t>.</w:t>
      </w:r>
    </w:p>
    <w:p w:rsidR="00F06440" w:rsidRDefault="00F06440" w:rsidP="00F06440">
      <w:pPr>
        <w:pStyle w:val="1"/>
        <w:tabs>
          <w:tab w:val="clear" w:pos="567"/>
          <w:tab w:val="num" w:pos="432"/>
        </w:tabs>
        <w:ind w:left="432" w:hanging="432"/>
        <w:jc w:val="both"/>
      </w:pPr>
      <w:r>
        <w:rPr>
          <w:rFonts w:hint="eastAsia"/>
        </w:rPr>
        <w:t>Discussion</w:t>
      </w:r>
    </w:p>
    <w:p w:rsidR="00F06440" w:rsidRDefault="00F06440" w:rsidP="00F06440">
      <w:pPr>
        <w:pStyle w:val="20"/>
        <w:ind w:firstLine="806"/>
      </w:pPr>
      <w:r>
        <w:rPr>
          <w:rFonts w:eastAsiaTheme="minorEastAsia" w:hint="eastAsia"/>
        </w:rPr>
        <w:t>Mapping of functions-to-entities</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Based on [1], 5</w:t>
      </w:r>
      <w:r w:rsidRPr="00F43831">
        <w:rPr>
          <w:rFonts w:ascii="Times New Roman" w:hAnsi="Times New Roman" w:cs="Times New Roman"/>
          <w:sz w:val="20"/>
          <w:szCs w:val="20"/>
        </w:rPr>
        <w:t xml:space="preserve"> out of the </w:t>
      </w:r>
      <w:r>
        <w:rPr>
          <w:rFonts w:ascii="Times New Roman" w:hAnsi="Times New Roman" w:cs="Times New Roman" w:hint="eastAsia"/>
          <w:sz w:val="20"/>
          <w:szCs w:val="20"/>
        </w:rPr>
        <w:t>6</w:t>
      </w:r>
      <w:r>
        <w:rPr>
          <w:rFonts w:ascii="Times New Roman" w:hAnsi="Times New Roman" w:cs="Times New Roman"/>
          <w:sz w:val="20"/>
          <w:szCs w:val="20"/>
        </w:rPr>
        <w:t xml:space="preserve"> tables contain FFS</w:t>
      </w:r>
      <w:r>
        <w:rPr>
          <w:rFonts w:ascii="Times New Roman" w:hAnsi="Times New Roman" w:cs="Times New Roman" w:hint="eastAsia"/>
          <w:sz w:val="20"/>
          <w:szCs w:val="20"/>
        </w:rPr>
        <w:t>, so here we analysis the tables which involve FFS:</w:t>
      </w:r>
    </w:p>
    <w:p w:rsidR="00690E45" w:rsidRPr="00772451" w:rsidRDefault="00486773" w:rsidP="00F06440">
      <w:pPr>
        <w:pStyle w:val="sample-target"/>
        <w:numPr>
          <w:ilvl w:val="0"/>
          <w:numId w:val="11"/>
        </w:numPr>
        <w:spacing w:beforeLines="50" w:before="120" w:beforeAutospacing="0" w:afterLines="50" w:after="120" w:afterAutospacing="0"/>
        <w:jc w:val="both"/>
        <w:outlineLvl w:val="2"/>
        <w:rPr>
          <w:rFonts w:ascii="Times New Roman" w:hAnsi="Times New Roman" w:cs="Times New Roman"/>
          <w:b/>
          <w:i/>
          <w:sz w:val="20"/>
          <w:szCs w:val="20"/>
          <w:u w:val="single"/>
        </w:rPr>
      </w:pPr>
      <w:r>
        <w:rPr>
          <w:rFonts w:ascii="Times New Roman" w:hAnsi="Times New Roman" w:cs="Times New Roman"/>
          <w:b/>
          <w:i/>
          <w:sz w:val="20"/>
          <w:szCs w:val="20"/>
          <w:u w:val="single"/>
        </w:rPr>
        <w:t>For CSI feedback enhancement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CSI compression </w:t>
      </w:r>
      <w:r w:rsidRPr="00CB412B">
        <w:rPr>
          <w:rFonts w:ascii="Times New Roman" w:hAnsi="Times New Roman" w:cs="Times New Roman"/>
          <w:sz w:val="20"/>
          <w:szCs w:val="20"/>
        </w:rPr>
        <w:t>with two-sided model</w:t>
      </w:r>
      <w:r>
        <w:rPr>
          <w:rFonts w:ascii="Times New Roman" w:hAnsi="Times New Roman" w:cs="Times New Roman" w:hint="eastAsia"/>
          <w:sz w:val="20"/>
          <w:szCs w:val="20"/>
        </w:rPr>
        <w:t>, t</w:t>
      </w:r>
      <w:r w:rsidRPr="00CB412B">
        <w:rPr>
          <w:rFonts w:ascii="Times New Roman" w:hAnsi="Times New Roman" w:cs="Times New Roman"/>
          <w:sz w:val="20"/>
          <w:szCs w:val="20"/>
        </w:rPr>
        <w:t xml:space="preserve">he Table 1 </w:t>
      </w:r>
      <w:r>
        <w:rPr>
          <w:rFonts w:ascii="Times New Roman" w:hAnsi="Times New Roman" w:cs="Times New Roman" w:hint="eastAsia"/>
          <w:sz w:val="20"/>
          <w:szCs w:val="20"/>
        </w:rPr>
        <w:t xml:space="preserve">below </w:t>
      </w:r>
      <w:r w:rsidRPr="00CB412B">
        <w:rPr>
          <w:rFonts w:ascii="Times New Roman" w:hAnsi="Times New Roman" w:cs="Times New Roman"/>
          <w:sz w:val="20"/>
          <w:szCs w:val="20"/>
        </w:rPr>
        <w:t>can be used as starting point for discussion on mapping of AI/ML functions to physical entities</w:t>
      </w:r>
      <w:r>
        <w:rPr>
          <w:rFonts w:ascii="Times New Roman" w:hAnsi="Times New Roman" w:cs="Times New Roman" w:hint="eastAsia"/>
          <w:sz w:val="20"/>
          <w:szCs w:val="20"/>
        </w:rPr>
        <w:t>:</w:t>
      </w:r>
    </w:p>
    <w:p w:rsidR="00690E45" w:rsidRDefault="00690E45" w:rsidP="00690E45">
      <w:pPr>
        <w:jc w:val="center"/>
        <w:rPr>
          <w:rFonts w:ascii="Arial" w:eastAsia="宋体" w:hAnsi="Arial" w:cs="Arial"/>
          <w:lang w:eastAsia="zh-CN"/>
        </w:rPr>
      </w:pPr>
      <w:r>
        <w:rPr>
          <w:rFonts w:ascii="Arial" w:eastAsia="宋体" w:hAnsi="Arial" w:cs="Arial"/>
          <w:lang w:eastAsia="zh-CN"/>
        </w:rPr>
        <w:t xml:space="preserve">Table 1: The mapping of functions to </w:t>
      </w:r>
      <w:r>
        <w:rPr>
          <w:rFonts w:ascii="Arial" w:eastAsia="宋体" w:hAnsi="Arial" w:cs="Arial"/>
          <w:bCs/>
          <w:kern w:val="2"/>
          <w:lang w:eastAsia="zh-CN"/>
        </w:rPr>
        <w:t xml:space="preserve">physical </w:t>
      </w:r>
      <w:r>
        <w:rPr>
          <w:rFonts w:ascii="Arial" w:eastAsia="宋体" w:hAnsi="Arial" w:cs="Arial"/>
          <w:lang w:eastAsia="zh-CN"/>
        </w:rPr>
        <w:t>entities for CSI compression with two-sided model</w:t>
      </w:r>
    </w:p>
    <w:tbl>
      <w:tblPr>
        <w:tblStyle w:val="a7"/>
        <w:tblW w:w="0" w:type="auto"/>
        <w:jc w:val="center"/>
        <w:tblLayout w:type="fixed"/>
        <w:tblLook w:val="04A0" w:firstRow="1" w:lastRow="0" w:firstColumn="1" w:lastColumn="0" w:noHBand="0" w:noVBand="1"/>
      </w:tblPr>
      <w:tblGrid>
        <w:gridCol w:w="1050"/>
        <w:gridCol w:w="3167"/>
        <w:gridCol w:w="4963"/>
      </w:tblGrid>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690E45" w:rsidRDefault="00690E45" w:rsidP="00BA4163">
            <w:pPr>
              <w:jc w:val="center"/>
              <w:rPr>
                <w:rFonts w:ascii="Arial" w:eastAsia="宋体" w:hAnsi="Arial" w:cs="Arial"/>
                <w:lang w:eastAsia="zh-CN"/>
              </w:rPr>
            </w:pP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Mapped entities</w:t>
            </w:r>
          </w:p>
        </w:tc>
      </w:tr>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a)</w:t>
            </w: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Model training(offline training)</w:t>
            </w:r>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gNB, OAM, OTT server, UE, [</w:t>
            </w:r>
            <w:r>
              <w:rPr>
                <w:rFonts w:ascii="Arial" w:eastAsia="宋体" w:hAnsi="Arial" w:cs="Arial"/>
                <w:highlight w:val="yellow"/>
                <w:lang w:eastAsia="zh-CN"/>
              </w:rPr>
              <w:t>FFS</w:t>
            </w:r>
            <w:r>
              <w:rPr>
                <w:rFonts w:ascii="Arial" w:eastAsia="宋体" w:hAnsi="Arial" w:cs="Arial"/>
                <w:lang w:eastAsia="zh-CN"/>
              </w:rPr>
              <w:t>: CN]</w:t>
            </w:r>
          </w:p>
        </w:tc>
      </w:tr>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b)</w:t>
            </w: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w:t>
            </w:r>
            <w:bookmarkStart w:id="9" w:name="OLE_LINK6"/>
            <w:bookmarkStart w:id="10" w:name="OLE_LINK7"/>
            <w:r>
              <w:rPr>
                <w:rFonts w:ascii="Arial" w:eastAsia="宋体" w:hAnsi="Arial" w:cs="Arial"/>
                <w:bCs/>
                <w:kern w:val="2"/>
                <w:lang w:eastAsia="zh-CN"/>
              </w:rPr>
              <w:t>odel transfer/delivery</w:t>
            </w:r>
            <w:bookmarkEnd w:id="9"/>
            <w:bookmarkEnd w:id="10"/>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rPr>
                <w:rFonts w:ascii="Arial" w:eastAsia="宋体" w:hAnsi="Arial" w:cs="Arial"/>
                <w:lang w:eastAsia="zh-CN"/>
              </w:rPr>
            </w:pPr>
            <w:r>
              <w:rPr>
                <w:rFonts w:ascii="Arial" w:eastAsia="宋体" w:hAnsi="Arial" w:cs="Arial"/>
                <w:lang w:eastAsia="zh-CN"/>
              </w:rPr>
              <w:t>For training Type 1: gNB-&gt;UE, or OAM-&gt;gNB&amp;UE, or OTT server-&gt;gNB&amp;UE, or UE-&gt;gNB, [</w:t>
            </w:r>
            <w:r>
              <w:rPr>
                <w:rFonts w:ascii="Arial" w:eastAsia="宋体" w:hAnsi="Arial" w:cs="Arial"/>
                <w:highlight w:val="yellow"/>
                <w:lang w:eastAsia="zh-CN"/>
              </w:rPr>
              <w:t>FFS</w:t>
            </w:r>
            <w:r>
              <w:rPr>
                <w:rFonts w:ascii="Arial" w:eastAsia="宋体" w:hAnsi="Arial" w:cs="Arial"/>
                <w:lang w:eastAsia="zh-CN"/>
              </w:rPr>
              <w:t>: CN-&gt;gNB&amp;UE]</w:t>
            </w:r>
          </w:p>
          <w:p w:rsidR="00690E45" w:rsidRDefault="00690E45" w:rsidP="00BA4163">
            <w:pPr>
              <w:rPr>
                <w:rFonts w:ascii="Arial" w:eastAsia="宋体" w:hAnsi="Arial" w:cs="Arial"/>
                <w:lang w:eastAsia="zh-CN"/>
              </w:rPr>
            </w:pPr>
            <w:r>
              <w:rPr>
                <w:rFonts w:ascii="Arial" w:eastAsia="宋体" w:hAnsi="Arial" w:cs="Arial"/>
                <w:lang w:eastAsia="zh-CN"/>
              </w:rPr>
              <w:t xml:space="preserve">For training Type 3: </w:t>
            </w:r>
          </w:p>
          <w:p w:rsidR="00690E45" w:rsidRDefault="00690E45" w:rsidP="00690E45">
            <w:pPr>
              <w:numPr>
                <w:ilvl w:val="0"/>
                <w:numId w:val="9"/>
              </w:numPr>
              <w:rPr>
                <w:rFonts w:ascii="Arial" w:eastAsia="宋体" w:hAnsi="Arial" w:cs="Arial"/>
                <w:lang w:eastAsia="zh-CN"/>
              </w:rPr>
            </w:pPr>
            <w:r>
              <w:rPr>
                <w:rFonts w:ascii="Arial" w:eastAsia="宋体" w:hAnsi="Arial" w:cs="Arial"/>
                <w:lang w:eastAsia="zh-CN"/>
              </w:rPr>
              <w:t>For UE part of two-sided model: OTT server-&gt;UE, [</w:t>
            </w:r>
            <w:r>
              <w:rPr>
                <w:rFonts w:ascii="Arial" w:eastAsia="宋体" w:hAnsi="Arial" w:cs="Arial"/>
                <w:highlight w:val="yellow"/>
                <w:lang w:eastAsia="zh-CN"/>
              </w:rPr>
              <w:t>FFS</w:t>
            </w:r>
            <w:r>
              <w:rPr>
                <w:rFonts w:ascii="Arial" w:eastAsia="宋体" w:hAnsi="Arial" w:cs="Arial"/>
                <w:lang w:eastAsia="zh-CN"/>
              </w:rPr>
              <w:t xml:space="preserve">: CN-&gt;UE]; </w:t>
            </w:r>
          </w:p>
          <w:p w:rsidR="00690E45" w:rsidRDefault="00690E45" w:rsidP="00690E45">
            <w:pPr>
              <w:numPr>
                <w:ilvl w:val="0"/>
                <w:numId w:val="9"/>
              </w:numPr>
              <w:rPr>
                <w:rFonts w:ascii="Arial" w:eastAsia="宋体" w:hAnsi="Arial" w:cs="Arial"/>
                <w:lang w:eastAsia="zh-CN"/>
              </w:rPr>
            </w:pPr>
            <w:r>
              <w:rPr>
                <w:rFonts w:ascii="Arial" w:eastAsia="宋体" w:hAnsi="Arial" w:cs="Arial"/>
                <w:lang w:eastAsia="zh-CN"/>
              </w:rPr>
              <w:t>For NW part of two-sided model: OAM-&gt;gNB, [</w:t>
            </w:r>
            <w:r>
              <w:rPr>
                <w:rFonts w:ascii="Arial" w:eastAsia="宋体" w:hAnsi="Arial" w:cs="Arial"/>
                <w:highlight w:val="yellow"/>
                <w:lang w:eastAsia="zh-CN"/>
              </w:rPr>
              <w:t>FFS</w:t>
            </w:r>
            <w:r>
              <w:rPr>
                <w:rFonts w:ascii="Arial" w:eastAsia="宋体" w:hAnsi="Arial" w:cs="Arial"/>
                <w:lang w:eastAsia="zh-CN"/>
              </w:rPr>
              <w:t xml:space="preserve">: CN-&gt;gNB]; </w:t>
            </w:r>
          </w:p>
        </w:tc>
      </w:tr>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c)</w:t>
            </w: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Inference</w:t>
            </w:r>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 xml:space="preserve">NW </w:t>
            </w:r>
            <w:r>
              <w:rPr>
                <w:rFonts w:ascii="Arial" w:eastAsia="宋体" w:hAnsi="Arial" w:cs="Arial"/>
                <w:lang w:eastAsia="zh-CN"/>
              </w:rPr>
              <w:t>part of two-sided model</w:t>
            </w:r>
            <w:r>
              <w:rPr>
                <w:rFonts w:ascii="Arial" w:eastAsia="宋体" w:hAnsi="Arial" w:cs="Arial"/>
                <w:kern w:val="2"/>
                <w:lang w:eastAsia="zh-CN"/>
              </w:rPr>
              <w:t>: gNB</w:t>
            </w:r>
          </w:p>
          <w:p w:rsidR="00690E45" w:rsidRDefault="00690E45" w:rsidP="00BA4163">
            <w:pPr>
              <w:jc w:val="center"/>
              <w:rPr>
                <w:rFonts w:ascii="Arial" w:eastAsia="宋体" w:hAnsi="Arial" w:cs="Arial"/>
                <w:lang w:eastAsia="zh-CN"/>
              </w:rPr>
            </w:pPr>
            <w:r>
              <w:rPr>
                <w:rFonts w:ascii="Arial" w:eastAsia="宋体" w:hAnsi="Arial" w:cs="Arial"/>
                <w:kern w:val="2"/>
                <w:lang w:eastAsia="zh-CN"/>
              </w:rPr>
              <w:t xml:space="preserve">UE </w:t>
            </w:r>
            <w:r>
              <w:rPr>
                <w:rFonts w:ascii="Arial" w:eastAsia="宋体" w:hAnsi="Arial" w:cs="Arial"/>
                <w:lang w:eastAsia="zh-CN"/>
              </w:rPr>
              <w:t>part of two-sided model</w:t>
            </w:r>
            <w:r>
              <w:rPr>
                <w:rFonts w:ascii="Arial" w:eastAsia="宋体" w:hAnsi="Arial" w:cs="Arial"/>
                <w:kern w:val="2"/>
                <w:lang w:eastAsia="zh-CN"/>
              </w:rPr>
              <w:t>: UE</w:t>
            </w:r>
          </w:p>
        </w:tc>
      </w:tr>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d)</w:t>
            </w: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NW-side: NW monitors the performance</w:t>
            </w:r>
          </w:p>
          <w:p w:rsidR="00690E45" w:rsidRDefault="00690E45" w:rsidP="00BA4163">
            <w:pPr>
              <w:jc w:val="center"/>
              <w:rPr>
                <w:rFonts w:ascii="Arial" w:eastAsia="宋体" w:hAnsi="Arial" w:cs="Arial"/>
                <w:lang w:eastAsia="zh-CN"/>
              </w:rPr>
            </w:pPr>
            <w:r>
              <w:rPr>
                <w:rFonts w:ascii="Arial" w:eastAsia="宋体" w:hAnsi="Arial" w:cs="Arial"/>
                <w:kern w:val="2"/>
                <w:lang w:eastAsia="zh-CN"/>
              </w:rPr>
              <w:t>UE-side: UE monitors the performance and may report to NW</w:t>
            </w:r>
          </w:p>
        </w:tc>
      </w:tr>
      <w:tr w:rsidR="00690E45" w:rsidTr="005C335D">
        <w:trPr>
          <w:jc w:val="center"/>
        </w:trPr>
        <w:tc>
          <w:tcPr>
            <w:tcW w:w="1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e)</w:t>
            </w:r>
          </w:p>
        </w:tc>
        <w:tc>
          <w:tcPr>
            <w:tcW w:w="31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kern w:val="2"/>
                <w:lang w:eastAsia="zh-CN"/>
              </w:rPr>
            </w:pPr>
            <w:r>
              <w:rPr>
                <w:rFonts w:ascii="Arial" w:eastAsia="宋体" w:hAnsi="Arial" w:cs="Arial"/>
                <w:bCs/>
                <w:kern w:val="2"/>
                <w:lang w:eastAsia="zh-CN"/>
              </w:rPr>
              <w:t>Model/functionality control (selection, (de)activation, switching, updating, fallback)</w:t>
            </w:r>
          </w:p>
        </w:tc>
        <w:tc>
          <w:tcPr>
            <w:tcW w:w="496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gNB, [</w:t>
            </w:r>
            <w:r>
              <w:rPr>
                <w:rFonts w:ascii="Arial" w:eastAsia="宋体" w:hAnsi="Arial" w:cs="Arial"/>
                <w:kern w:val="2"/>
                <w:highlight w:val="yellow"/>
                <w:lang w:eastAsia="zh-CN"/>
              </w:rPr>
              <w:t>FFS</w:t>
            </w:r>
            <w:r>
              <w:rPr>
                <w:rFonts w:ascii="Arial" w:eastAsia="宋体" w:hAnsi="Arial" w:cs="Arial"/>
                <w:kern w:val="2"/>
                <w:lang w:eastAsia="zh-CN"/>
              </w:rPr>
              <w:t>: UE]</w:t>
            </w:r>
          </w:p>
        </w:tc>
      </w:tr>
    </w:tbl>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CSI compression</w:t>
      </w:r>
      <w:r w:rsidR="00E72AFB">
        <w:rPr>
          <w:rFonts w:ascii="Times New Roman" w:hAnsi="Times New Roman" w:cs="Times New Roman" w:hint="eastAsia"/>
          <w:sz w:val="20"/>
          <w:szCs w:val="20"/>
        </w:rPr>
        <w:t>,</w:t>
      </w:r>
      <w:r>
        <w:rPr>
          <w:rFonts w:ascii="Times New Roman" w:hAnsi="Times New Roman" w:cs="Times New Roman" w:hint="eastAsia"/>
          <w:sz w:val="20"/>
          <w:szCs w:val="20"/>
        </w:rPr>
        <w:t xml:space="preserve"> t</w:t>
      </w:r>
      <w:r w:rsidRPr="005132B1">
        <w:rPr>
          <w:rFonts w:ascii="Times New Roman" w:hAnsi="Times New Roman" w:cs="Times New Roman"/>
          <w:sz w:val="20"/>
          <w:szCs w:val="20"/>
        </w:rPr>
        <w:t>he most concerning issue is</w:t>
      </w:r>
      <w:r>
        <w:rPr>
          <w:rFonts w:ascii="Times New Roman" w:hAnsi="Times New Roman" w:cs="Times New Roman" w:hint="eastAsia"/>
          <w:sz w:val="20"/>
          <w:szCs w:val="20"/>
        </w:rPr>
        <w:t xml:space="preserve"> whether CN should be considered as a </w:t>
      </w:r>
      <w:r>
        <w:rPr>
          <w:rFonts w:ascii="Times New Roman" w:hAnsi="Times New Roman" w:cs="Times New Roman"/>
          <w:sz w:val="20"/>
          <w:szCs w:val="20"/>
        </w:rPr>
        <w:t>candidate</w:t>
      </w:r>
      <w:r>
        <w:rPr>
          <w:rFonts w:ascii="Times New Roman" w:hAnsi="Times New Roman" w:cs="Times New Roman" w:hint="eastAsia"/>
          <w:sz w:val="20"/>
          <w:szCs w:val="20"/>
        </w:rPr>
        <w:t xml:space="preserve"> node for model training and m</w:t>
      </w:r>
      <w:r w:rsidRPr="00221CD7">
        <w:rPr>
          <w:rFonts w:ascii="Times New Roman" w:hAnsi="Times New Roman" w:cs="Times New Roman"/>
          <w:sz w:val="20"/>
          <w:szCs w:val="20"/>
        </w:rPr>
        <w:t>odel transfer/delivery</w:t>
      </w:r>
      <w:r>
        <w:rPr>
          <w:rFonts w:ascii="Times New Roman" w:hAnsi="Times New Roman" w:cs="Times New Roman" w:hint="eastAsia"/>
          <w:sz w:val="20"/>
          <w:szCs w:val="20"/>
        </w:rPr>
        <w:t xml:space="preserve">. Since the encode and decode for CSI </w:t>
      </w:r>
      <w:r>
        <w:rPr>
          <w:rFonts w:ascii="Times New Roman" w:hAnsi="Times New Roman" w:cs="Times New Roman"/>
          <w:sz w:val="20"/>
          <w:szCs w:val="20"/>
        </w:rPr>
        <w:t>compression</w:t>
      </w:r>
      <w:r>
        <w:rPr>
          <w:rFonts w:ascii="Times New Roman" w:hAnsi="Times New Roman" w:cs="Times New Roman" w:hint="eastAsia"/>
          <w:sz w:val="20"/>
          <w:szCs w:val="20"/>
        </w:rPr>
        <w:t xml:space="preserve"> can only be performed in the UE and in the gNB, there is no need to perform the model training in the CN node, and then no model should be </w:t>
      </w:r>
      <w:r w:rsidR="00C9519E">
        <w:rPr>
          <w:rFonts w:ascii="Times New Roman" w:hAnsi="Times New Roman" w:cs="Times New Roman" w:hint="eastAsia"/>
          <w:sz w:val="20"/>
          <w:szCs w:val="20"/>
        </w:rPr>
        <w:t xml:space="preserve">directly </w:t>
      </w:r>
      <w:r>
        <w:rPr>
          <w:rFonts w:ascii="Times New Roman" w:hAnsi="Times New Roman" w:cs="Times New Roman"/>
          <w:sz w:val="20"/>
          <w:szCs w:val="20"/>
        </w:rPr>
        <w:t>transferred</w:t>
      </w:r>
      <w:r>
        <w:rPr>
          <w:rFonts w:ascii="Times New Roman" w:hAnsi="Times New Roman" w:cs="Times New Roman" w:hint="eastAsia"/>
          <w:sz w:val="20"/>
          <w:szCs w:val="20"/>
        </w:rPr>
        <w:t>/delivered from CN to UE/gNB.</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Remove CN node</w:t>
      </w:r>
      <w:r w:rsidR="009C4554">
        <w:rPr>
          <w:rFonts w:ascii="Times New Roman" w:hAnsi="Times New Roman" w:cs="Times New Roman" w:hint="eastAsia"/>
          <w:b/>
          <w:sz w:val="20"/>
          <w:szCs w:val="20"/>
        </w:rPr>
        <w:t xml:space="preserve"> and the </w:t>
      </w:r>
      <w:r w:rsidR="009C4554">
        <w:rPr>
          <w:rFonts w:ascii="Times New Roman" w:hAnsi="Times New Roman" w:cs="Times New Roman"/>
          <w:b/>
          <w:sz w:val="20"/>
          <w:szCs w:val="20"/>
        </w:rPr>
        <w:t>involved</w:t>
      </w:r>
      <w:r w:rsidR="009C4554">
        <w:rPr>
          <w:rFonts w:ascii="Times New Roman" w:hAnsi="Times New Roman" w:cs="Times New Roman" w:hint="eastAsia"/>
          <w:b/>
          <w:sz w:val="20"/>
          <w:szCs w:val="20"/>
        </w:rPr>
        <w:t xml:space="preserve"> mapped entities</w:t>
      </w:r>
      <w:r>
        <w:rPr>
          <w:rFonts w:ascii="Times New Roman" w:hAnsi="Times New Roman" w:cs="Times New Roman" w:hint="eastAsia"/>
          <w:b/>
          <w:sz w:val="20"/>
          <w:szCs w:val="20"/>
        </w:rPr>
        <w:t xml:space="preserve"> for CSI compression use case.</w:t>
      </w:r>
    </w:p>
    <w:p w:rsidR="00690E45" w:rsidRPr="009F2A60" w:rsidRDefault="009671D1"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Although the </w:t>
      </w:r>
      <w:r w:rsidR="00690E45" w:rsidRPr="00660713">
        <w:rPr>
          <w:rFonts w:ascii="Times New Roman" w:hAnsi="Times New Roman" w:cs="Times New Roman"/>
          <w:sz w:val="20"/>
          <w:szCs w:val="20"/>
        </w:rPr>
        <w:t>monitoring</w:t>
      </w:r>
      <w:r>
        <w:rPr>
          <w:rFonts w:ascii="Times New Roman" w:hAnsi="Times New Roman" w:cs="Times New Roman" w:hint="eastAsia"/>
          <w:sz w:val="20"/>
          <w:szCs w:val="20"/>
        </w:rPr>
        <w:t xml:space="preserve"> is</w:t>
      </w:r>
      <w:r w:rsidR="00690E45" w:rsidRPr="00660713">
        <w:rPr>
          <w:rFonts w:ascii="Times New Roman" w:hAnsi="Times New Roman" w:cs="Times New Roman"/>
          <w:sz w:val="20"/>
          <w:szCs w:val="20"/>
        </w:rPr>
        <w:t xml:space="preserve"> </w:t>
      </w:r>
      <w:r>
        <w:rPr>
          <w:rFonts w:ascii="Times New Roman" w:hAnsi="Times New Roman" w:cs="Times New Roman" w:hint="eastAsia"/>
          <w:sz w:val="20"/>
          <w:szCs w:val="20"/>
        </w:rPr>
        <w:t xml:space="preserve">performed </w:t>
      </w:r>
      <w:r w:rsidR="00690E45" w:rsidRPr="00660713">
        <w:rPr>
          <w:rFonts w:ascii="Times New Roman" w:hAnsi="Times New Roman" w:cs="Times New Roman"/>
          <w:sz w:val="20"/>
          <w:szCs w:val="20"/>
        </w:rPr>
        <w:t>at UE side for CSI compression</w:t>
      </w:r>
      <w:r w:rsidR="00690E45">
        <w:rPr>
          <w:rFonts w:ascii="Times New Roman" w:hAnsi="Times New Roman" w:cs="Times New Roman" w:hint="eastAsia"/>
          <w:sz w:val="20"/>
          <w:szCs w:val="20"/>
        </w:rPr>
        <w:t xml:space="preserve">, for </w:t>
      </w:r>
      <w:r w:rsidR="00690E45" w:rsidRPr="00416E0D">
        <w:rPr>
          <w:rFonts w:ascii="Times New Roman" w:hAnsi="Times New Roman" w:cs="Times New Roman"/>
          <w:sz w:val="20"/>
          <w:szCs w:val="20"/>
        </w:rPr>
        <w:t>Model/functionality control</w:t>
      </w:r>
      <w:r w:rsidR="00690E45">
        <w:rPr>
          <w:rFonts w:ascii="Times New Roman" w:hAnsi="Times New Roman" w:cs="Times New Roman" w:hint="eastAsia"/>
          <w:sz w:val="20"/>
          <w:szCs w:val="20"/>
        </w:rPr>
        <w:t>, the RAN1 agreements are:</w:t>
      </w:r>
    </w:p>
    <w:tbl>
      <w:tblPr>
        <w:tblStyle w:val="a7"/>
        <w:tblW w:w="0" w:type="auto"/>
        <w:tblLook w:val="04A0" w:firstRow="1" w:lastRow="0" w:firstColumn="1" w:lastColumn="0" w:noHBand="0" w:noVBand="1"/>
      </w:tblPr>
      <w:tblGrid>
        <w:gridCol w:w="9286"/>
      </w:tblGrid>
      <w:tr w:rsidR="00690E45" w:rsidTr="00BA4163">
        <w:tc>
          <w:tcPr>
            <w:tcW w:w="9286" w:type="dxa"/>
          </w:tcPr>
          <w:p w:rsidR="00690E45" w:rsidRPr="007F40A3" w:rsidRDefault="00690E45" w:rsidP="00BA4163">
            <w:pPr>
              <w:widowControl w:val="0"/>
              <w:jc w:val="both"/>
              <w:rPr>
                <w:rFonts w:ascii="Calibri" w:eastAsia="等线" w:hAnsi="Calibri"/>
                <w:b/>
                <w:bCs/>
                <w:i/>
                <w:iCs/>
                <w:kern w:val="2"/>
                <w:sz w:val="21"/>
                <w:szCs w:val="20"/>
                <w:highlight w:val="green"/>
                <w:lang w:eastAsia="zh-CN"/>
              </w:rPr>
            </w:pPr>
            <w:r w:rsidRPr="007F40A3">
              <w:rPr>
                <w:rFonts w:ascii="Calibri" w:eastAsia="等线" w:hAnsi="Calibri" w:hint="eastAsia"/>
                <w:b/>
                <w:bCs/>
                <w:i/>
                <w:iCs/>
                <w:kern w:val="2"/>
                <w:sz w:val="21"/>
                <w:szCs w:val="20"/>
                <w:highlight w:val="green"/>
                <w:lang w:eastAsia="zh-CN"/>
              </w:rPr>
              <w:t>A</w:t>
            </w:r>
            <w:r w:rsidRPr="007F40A3">
              <w:rPr>
                <w:rFonts w:ascii="Calibri" w:eastAsia="等线" w:hAnsi="Calibri"/>
                <w:b/>
                <w:bCs/>
                <w:i/>
                <w:iCs/>
                <w:kern w:val="2"/>
                <w:sz w:val="21"/>
                <w:szCs w:val="20"/>
                <w:highlight w:val="green"/>
                <w:lang w:eastAsia="zh-CN"/>
              </w:rPr>
              <w:t>greement</w:t>
            </w:r>
          </w:p>
          <w:p w:rsidR="00690E45" w:rsidRPr="007F40A3" w:rsidRDefault="00690E45" w:rsidP="00BA4163">
            <w:pPr>
              <w:widowControl w:val="0"/>
              <w:jc w:val="both"/>
              <w:rPr>
                <w:rFonts w:ascii="Calibri" w:eastAsia="Malgun Gothic" w:hAnsi="Calibri"/>
                <w:b/>
                <w:bCs/>
                <w:i/>
                <w:iCs/>
                <w:kern w:val="2"/>
                <w:sz w:val="21"/>
                <w:szCs w:val="20"/>
                <w:lang w:eastAsia="zh-CN"/>
              </w:rPr>
            </w:pPr>
          </w:p>
          <w:p w:rsidR="00690E45" w:rsidRPr="007F40A3" w:rsidRDefault="00690E45" w:rsidP="00BA4163">
            <w:pPr>
              <w:widowControl w:val="0"/>
              <w:jc w:val="both"/>
              <w:rPr>
                <w:rFonts w:ascii="Calibri" w:eastAsia="宋体" w:hAnsi="Calibri"/>
                <w:b/>
                <w:bCs/>
                <w:i/>
                <w:iCs/>
                <w:kern w:val="2"/>
                <w:sz w:val="21"/>
                <w:szCs w:val="20"/>
                <w:lang w:eastAsia="zh-CN"/>
              </w:rPr>
            </w:pPr>
            <w:r w:rsidRPr="007F40A3">
              <w:rPr>
                <w:rFonts w:ascii="Calibri" w:eastAsia="Malgun Gothic" w:hAnsi="Calibri"/>
                <w:b/>
                <w:bCs/>
                <w:i/>
                <w:iCs/>
                <w:kern w:val="2"/>
                <w:sz w:val="21"/>
                <w:szCs w:val="20"/>
                <w:lang w:eastAsia="zh-CN"/>
              </w:rPr>
              <w:lastRenderedPageBreak/>
              <w:t xml:space="preserve">In CSI compression using two-sided model use case, </w:t>
            </w:r>
            <w:r w:rsidRPr="007F40A3">
              <w:rPr>
                <w:rFonts w:ascii="Calibri" w:eastAsia="宋体" w:hAnsi="Calibri"/>
                <w:b/>
                <w:bCs/>
                <w:i/>
                <w:iCs/>
                <w:kern w:val="2"/>
                <w:sz w:val="21"/>
                <w:szCs w:val="20"/>
                <w:lang w:eastAsia="zh-CN"/>
              </w:rPr>
              <w:t xml:space="preserve">study potential specification impact for performance monitoring including: </w:t>
            </w:r>
          </w:p>
          <w:p w:rsidR="00690E45" w:rsidRPr="007F40A3" w:rsidRDefault="00690E45" w:rsidP="00690E45">
            <w:pPr>
              <w:widowControl w:val="0"/>
              <w:numPr>
                <w:ilvl w:val="0"/>
                <w:numId w:val="10"/>
              </w:numPr>
              <w:overflowPunct w:val="0"/>
              <w:autoSpaceDE w:val="0"/>
              <w:autoSpaceDN w:val="0"/>
              <w:adjustRightInd w:val="0"/>
              <w:spacing w:before="100" w:beforeAutospacing="1" w:after="180" w:line="259" w:lineRule="auto"/>
              <w:jc w:val="both"/>
              <w:textAlignment w:val="baseline"/>
              <w:rPr>
                <w:rFonts w:eastAsia="宋体"/>
                <w:b/>
                <w:bCs/>
                <w:i/>
                <w:iCs/>
                <w:szCs w:val="20"/>
                <w:lang w:val="en-GB" w:eastAsia="ja-JP"/>
              </w:rPr>
            </w:pPr>
            <w:r w:rsidRPr="007F40A3">
              <w:rPr>
                <w:rFonts w:eastAsia="宋体"/>
                <w:b/>
                <w:bCs/>
                <w:i/>
                <w:iCs/>
                <w:szCs w:val="20"/>
                <w:lang w:val="en-GB" w:eastAsia="ja-JP"/>
              </w:rPr>
              <w:t xml:space="preserve">NW-side </w:t>
            </w:r>
            <w:r w:rsidRPr="007F40A3">
              <w:rPr>
                <w:rFonts w:eastAsia="宋体"/>
                <w:b/>
                <w:bCs/>
                <w:i/>
                <w:iCs/>
                <w:strike/>
                <w:color w:val="FF0000"/>
                <w:szCs w:val="20"/>
                <w:lang w:val="en-GB" w:eastAsia="ja-JP"/>
              </w:rPr>
              <w:t>AI model</w:t>
            </w:r>
            <w:r w:rsidRPr="007F40A3">
              <w:rPr>
                <w:rFonts w:eastAsia="宋体"/>
                <w:b/>
                <w:bCs/>
                <w:i/>
                <w:iCs/>
                <w:color w:val="FF0000"/>
                <w:szCs w:val="20"/>
                <w:lang w:val="en-GB" w:eastAsia="ja-JP"/>
              </w:rPr>
              <w:t xml:space="preserve"> </w:t>
            </w:r>
            <w:r w:rsidRPr="007F40A3">
              <w:rPr>
                <w:rFonts w:eastAsia="宋体"/>
                <w:b/>
                <w:bCs/>
                <w:i/>
                <w:iCs/>
                <w:szCs w:val="20"/>
                <w:lang w:val="en-GB" w:eastAsia="ja-JP"/>
              </w:rPr>
              <w:t xml:space="preserve">performance monitoring:  NW monitors the performance </w:t>
            </w:r>
            <w:r w:rsidRPr="007F40A3">
              <w:rPr>
                <w:rFonts w:eastAsia="宋体"/>
                <w:b/>
                <w:bCs/>
                <w:i/>
                <w:iCs/>
                <w:strike/>
                <w:color w:val="FF0000"/>
                <w:szCs w:val="20"/>
                <w:lang w:val="en-GB" w:eastAsia="ja-JP"/>
              </w:rPr>
              <w:t>metrics</w:t>
            </w:r>
            <w:r w:rsidRPr="007F40A3">
              <w:rPr>
                <w:rFonts w:eastAsia="宋体"/>
                <w:b/>
                <w:bCs/>
                <w:i/>
                <w:iCs/>
                <w:szCs w:val="20"/>
                <w:lang w:val="en-GB" w:eastAsia="ja-JP"/>
              </w:rPr>
              <w:t xml:space="preserve"> and make decisions of model activation/ deactivation/updating/switching    </w:t>
            </w:r>
          </w:p>
          <w:p w:rsidR="00690E45" w:rsidRPr="007F40A3" w:rsidRDefault="00690E45" w:rsidP="00690E45">
            <w:pPr>
              <w:widowControl w:val="0"/>
              <w:numPr>
                <w:ilvl w:val="0"/>
                <w:numId w:val="10"/>
              </w:numPr>
              <w:overflowPunct w:val="0"/>
              <w:autoSpaceDE w:val="0"/>
              <w:autoSpaceDN w:val="0"/>
              <w:adjustRightInd w:val="0"/>
              <w:spacing w:before="100" w:beforeAutospacing="1" w:after="180" w:line="259" w:lineRule="auto"/>
              <w:jc w:val="both"/>
              <w:textAlignment w:val="baseline"/>
              <w:rPr>
                <w:rFonts w:eastAsia="宋体"/>
                <w:b/>
                <w:bCs/>
                <w:i/>
                <w:iCs/>
                <w:szCs w:val="20"/>
                <w:lang w:val="en-GB" w:eastAsia="ja-JP"/>
              </w:rPr>
            </w:pPr>
            <w:r w:rsidRPr="007F40A3">
              <w:rPr>
                <w:rFonts w:eastAsia="宋体"/>
                <w:b/>
                <w:bCs/>
                <w:i/>
                <w:iCs/>
                <w:szCs w:val="20"/>
                <w:lang w:val="en-GB" w:eastAsia="ja-JP"/>
              </w:rPr>
              <w:t xml:space="preserve">UE-side </w:t>
            </w:r>
            <w:r w:rsidRPr="007F40A3">
              <w:rPr>
                <w:rFonts w:eastAsia="宋体"/>
                <w:b/>
                <w:bCs/>
                <w:i/>
                <w:iCs/>
                <w:strike/>
                <w:color w:val="FF0000"/>
                <w:szCs w:val="20"/>
                <w:lang w:val="en-GB" w:eastAsia="ja-JP"/>
              </w:rPr>
              <w:t>AI model</w:t>
            </w:r>
            <w:r w:rsidRPr="007F40A3">
              <w:rPr>
                <w:rFonts w:eastAsia="宋体"/>
                <w:b/>
                <w:bCs/>
                <w:i/>
                <w:iCs/>
                <w:color w:val="FF0000"/>
                <w:szCs w:val="20"/>
                <w:lang w:val="en-GB" w:eastAsia="ja-JP"/>
              </w:rPr>
              <w:t xml:space="preserve"> </w:t>
            </w:r>
            <w:r w:rsidRPr="007F40A3">
              <w:rPr>
                <w:rFonts w:eastAsia="宋体"/>
                <w:b/>
                <w:bCs/>
                <w:i/>
                <w:iCs/>
                <w:szCs w:val="20"/>
                <w:lang w:val="en-GB" w:eastAsia="ja-JP"/>
              </w:rPr>
              <w:t xml:space="preserve">performance monitoring: UE monitors the performance </w:t>
            </w:r>
            <w:r w:rsidRPr="007F40A3">
              <w:rPr>
                <w:rFonts w:eastAsia="宋体"/>
                <w:b/>
                <w:bCs/>
                <w:i/>
                <w:iCs/>
                <w:strike/>
                <w:color w:val="FF0000"/>
                <w:szCs w:val="20"/>
                <w:lang w:val="en-GB" w:eastAsia="ja-JP"/>
              </w:rPr>
              <w:t>metrics</w:t>
            </w:r>
            <w:r w:rsidRPr="007F40A3">
              <w:rPr>
                <w:rFonts w:eastAsia="宋体"/>
                <w:b/>
                <w:bCs/>
                <w:i/>
                <w:iCs/>
                <w:szCs w:val="20"/>
                <w:lang w:val="en-GB" w:eastAsia="ja-JP"/>
              </w:rPr>
              <w:t xml:space="preserve"> and reports to Network, </w:t>
            </w:r>
            <w:r w:rsidRPr="007F40A3">
              <w:rPr>
                <w:rFonts w:eastAsia="宋体"/>
                <w:b/>
                <w:bCs/>
                <w:i/>
                <w:iCs/>
                <w:color w:val="FF0000"/>
                <w:szCs w:val="20"/>
                <w:lang w:val="en-GB" w:eastAsia="ja-JP"/>
              </w:rPr>
              <w:t xml:space="preserve">NW </w:t>
            </w:r>
            <w:r w:rsidRPr="007F40A3">
              <w:rPr>
                <w:rFonts w:eastAsia="宋体"/>
                <w:b/>
                <w:bCs/>
                <w:i/>
                <w:iCs/>
                <w:strike/>
                <w:color w:val="FF0000"/>
                <w:szCs w:val="20"/>
                <w:highlight w:val="yellow"/>
                <w:lang w:val="en-GB" w:eastAsia="ja-JP"/>
              </w:rPr>
              <w:t>will further</w:t>
            </w:r>
            <w:r w:rsidRPr="007F40A3">
              <w:rPr>
                <w:rFonts w:eastAsia="宋体"/>
                <w:b/>
                <w:bCs/>
                <w:i/>
                <w:iCs/>
                <w:color w:val="FF0000"/>
                <w:szCs w:val="20"/>
                <w:lang w:val="en-GB" w:eastAsia="ja-JP"/>
              </w:rPr>
              <w:t xml:space="preserve"> </w:t>
            </w:r>
            <w:r w:rsidRPr="007F40A3">
              <w:rPr>
                <w:rFonts w:eastAsia="宋体"/>
                <w:b/>
                <w:bCs/>
                <w:i/>
                <w:iCs/>
                <w:szCs w:val="20"/>
                <w:lang w:val="en-GB" w:eastAsia="ja-JP"/>
              </w:rPr>
              <w:t xml:space="preserve">makes decisions of model activation/ deactivation/updating/switching    </w:t>
            </w:r>
          </w:p>
        </w:tc>
      </w:tr>
    </w:tbl>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So based on the RAN1 agreements, we do not think the </w:t>
      </w:r>
      <w:r w:rsidRPr="00416E0D">
        <w:rPr>
          <w:rFonts w:ascii="Times New Roman" w:hAnsi="Times New Roman" w:cs="Times New Roman"/>
          <w:sz w:val="20"/>
          <w:szCs w:val="20"/>
        </w:rPr>
        <w:t>Model/functionality control</w:t>
      </w:r>
      <w:r>
        <w:rPr>
          <w:rFonts w:ascii="Times New Roman" w:hAnsi="Times New Roman" w:cs="Times New Roman" w:hint="eastAsia"/>
          <w:sz w:val="20"/>
          <w:szCs w:val="20"/>
        </w:rPr>
        <w:t xml:space="preserve"> can be decided or performed by UE. So the [FFS: UE] should be removed.</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sidR="001366C1">
        <w:rPr>
          <w:rFonts w:ascii="Times New Roman" w:hAnsi="Times New Roman" w:cs="Times New Roman" w:hint="eastAsia"/>
          <w:b/>
          <w:sz w:val="20"/>
          <w:szCs w:val="20"/>
        </w:rPr>
        <w:t>1b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Remove</w:t>
      </w:r>
      <w:r w:rsidRPr="00354495">
        <w:rPr>
          <w:rFonts w:ascii="Times New Roman" w:hAnsi="Times New Roman" w:cs="Times New Roman"/>
          <w:b/>
          <w:sz w:val="20"/>
          <w:szCs w:val="20"/>
        </w:rPr>
        <w:t xml:space="preserve"> </w:t>
      </w:r>
      <w:r w:rsidRPr="00357208">
        <w:rPr>
          <w:rFonts w:ascii="Times New Roman" w:hAnsi="Times New Roman" w:cs="Times New Roman"/>
          <w:b/>
          <w:sz w:val="20"/>
          <w:szCs w:val="20"/>
        </w:rPr>
        <w:t>[FFS: UE]</w:t>
      </w:r>
      <w:r w:rsidRPr="00354495">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345663">
        <w:rPr>
          <w:rFonts w:ascii="Times New Roman" w:hAnsi="Times New Roman" w:cs="Times New Roman"/>
          <w:b/>
          <w:sz w:val="20"/>
          <w:szCs w:val="20"/>
        </w:rPr>
        <w:t>Model/functionality control</w:t>
      </w:r>
      <w:r>
        <w:rPr>
          <w:rFonts w:ascii="Times New Roman" w:hAnsi="Times New Roman" w:cs="Times New Roman" w:hint="eastAsia"/>
          <w:b/>
          <w:sz w:val="20"/>
          <w:szCs w:val="20"/>
        </w:rPr>
        <w:t xml:space="preserve"> for CSI compression.</w:t>
      </w:r>
    </w:p>
    <w:p w:rsidR="00690E45" w:rsidRPr="00772451" w:rsidRDefault="00690E45" w:rsidP="00F06440">
      <w:pPr>
        <w:pStyle w:val="sample-target"/>
        <w:numPr>
          <w:ilvl w:val="0"/>
          <w:numId w:val="11"/>
        </w:numPr>
        <w:spacing w:beforeLines="50" w:before="120" w:beforeAutospacing="0" w:afterLines="50" w:after="120" w:afterAutospacing="0"/>
        <w:jc w:val="both"/>
        <w:outlineLvl w:val="2"/>
        <w:rPr>
          <w:rFonts w:ascii="Times New Roman" w:hAnsi="Times New Roman" w:cs="Times New Roman"/>
          <w:b/>
          <w:i/>
          <w:sz w:val="20"/>
          <w:szCs w:val="20"/>
          <w:u w:val="single"/>
        </w:rPr>
      </w:pPr>
      <w:r w:rsidRPr="00772451">
        <w:rPr>
          <w:rFonts w:ascii="Times New Roman" w:hAnsi="Times New Roman" w:cs="Times New Roman"/>
          <w:b/>
          <w:i/>
          <w:sz w:val="20"/>
          <w:szCs w:val="20"/>
          <w:u w:val="single"/>
        </w:rPr>
        <w:t xml:space="preserve">For </w:t>
      </w:r>
      <w:r w:rsidRPr="000A1B67">
        <w:rPr>
          <w:rFonts w:ascii="Times New Roman" w:hAnsi="Times New Roman" w:cs="Times New Roman"/>
          <w:b/>
          <w:i/>
          <w:sz w:val="20"/>
          <w:szCs w:val="20"/>
          <w:u w:val="single"/>
        </w:rPr>
        <w:t>beam management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w:t>
      </w:r>
      <w:r w:rsidRPr="00D65280">
        <w:rPr>
          <w:rFonts w:ascii="Times New Roman" w:hAnsi="Times New Roman" w:cs="Times New Roman"/>
          <w:sz w:val="20"/>
          <w:szCs w:val="20"/>
        </w:rPr>
        <w:t>beam management</w:t>
      </w:r>
      <w:r>
        <w:rPr>
          <w:rFonts w:ascii="Times New Roman" w:hAnsi="Times New Roman" w:cs="Times New Roman" w:hint="eastAsia"/>
          <w:sz w:val="20"/>
          <w:szCs w:val="20"/>
        </w:rPr>
        <w:t>, t</w:t>
      </w:r>
      <w:r w:rsidRPr="00CB412B">
        <w:rPr>
          <w:rFonts w:ascii="Times New Roman" w:hAnsi="Times New Roman" w:cs="Times New Roman"/>
          <w:sz w:val="20"/>
          <w:szCs w:val="20"/>
        </w:rPr>
        <w:t xml:space="preserve">he Table </w:t>
      </w:r>
      <w:r>
        <w:rPr>
          <w:rFonts w:ascii="Times New Roman" w:hAnsi="Times New Roman" w:cs="Times New Roman" w:hint="eastAsia"/>
          <w:sz w:val="20"/>
          <w:szCs w:val="20"/>
        </w:rPr>
        <w:t>2 and 3</w:t>
      </w:r>
      <w:r w:rsidRPr="00CB412B">
        <w:rPr>
          <w:rFonts w:ascii="Times New Roman" w:hAnsi="Times New Roman" w:cs="Times New Roman"/>
          <w:sz w:val="20"/>
          <w:szCs w:val="20"/>
        </w:rPr>
        <w:t xml:space="preserve"> </w:t>
      </w:r>
      <w:r>
        <w:rPr>
          <w:rFonts w:ascii="Times New Roman" w:hAnsi="Times New Roman" w:cs="Times New Roman" w:hint="eastAsia"/>
          <w:sz w:val="20"/>
          <w:szCs w:val="20"/>
        </w:rPr>
        <w:t xml:space="preserve">below </w:t>
      </w:r>
      <w:r w:rsidRPr="00CB412B">
        <w:rPr>
          <w:rFonts w:ascii="Times New Roman" w:hAnsi="Times New Roman" w:cs="Times New Roman"/>
          <w:sz w:val="20"/>
          <w:szCs w:val="20"/>
        </w:rPr>
        <w:t>can be used as starting point for discussion on mapping of AI/ML functions to physical entities</w:t>
      </w:r>
      <w:r>
        <w:rPr>
          <w:rFonts w:ascii="Times New Roman" w:hAnsi="Times New Roman" w:cs="Times New Roman" w:hint="eastAsia"/>
          <w:sz w:val="20"/>
          <w:szCs w:val="20"/>
        </w:rPr>
        <w:t>:</w:t>
      </w:r>
    </w:p>
    <w:p w:rsidR="00690E45" w:rsidRDefault="00690E45" w:rsidP="00690E45">
      <w:pPr>
        <w:spacing w:beforeLines="50" w:before="120"/>
        <w:jc w:val="center"/>
        <w:rPr>
          <w:rFonts w:ascii="Arial" w:eastAsia="宋体" w:hAnsi="Arial" w:cs="Arial"/>
          <w:lang w:eastAsia="zh-CN"/>
        </w:rPr>
      </w:pPr>
      <w:r>
        <w:rPr>
          <w:rFonts w:ascii="Arial" w:eastAsia="宋体" w:hAnsi="Arial" w:cs="Arial"/>
          <w:lang w:eastAsia="zh-CN"/>
        </w:rPr>
        <w:t>Table 2: The mapping of AI/ML functions to physical entities for beam management with UE-side model</w:t>
      </w:r>
    </w:p>
    <w:tbl>
      <w:tblPr>
        <w:tblStyle w:val="a7"/>
        <w:tblW w:w="0" w:type="auto"/>
        <w:tblLook w:val="04A0" w:firstRow="1" w:lastRow="0" w:firstColumn="1" w:lastColumn="0" w:noHBand="0" w:noVBand="1"/>
      </w:tblPr>
      <w:tblGrid>
        <w:gridCol w:w="1132"/>
        <w:gridCol w:w="3540"/>
        <w:gridCol w:w="4614"/>
      </w:tblGrid>
      <w:tr w:rsidR="00690E45" w:rsidTr="005C335D">
        <w:tc>
          <w:tcPr>
            <w:tcW w:w="1132" w:type="dxa"/>
            <w:tcBorders>
              <w:top w:val="single" w:sz="4" w:space="0" w:color="auto"/>
              <w:left w:val="single" w:sz="4" w:space="0" w:color="auto"/>
              <w:bottom w:val="single" w:sz="4" w:space="0" w:color="auto"/>
              <w:right w:val="single" w:sz="4" w:space="0" w:color="auto"/>
            </w:tcBorders>
            <w:vAlign w:val="center"/>
          </w:tcPr>
          <w:p w:rsidR="00690E45" w:rsidRDefault="00690E45" w:rsidP="00BA4163">
            <w:pPr>
              <w:jc w:val="center"/>
              <w:rPr>
                <w:rFonts w:ascii="Arial" w:eastAsia="宋体" w:hAnsi="Arial" w:cs="Arial"/>
                <w:lang w:eastAsia="zh-CN"/>
              </w:rPr>
            </w:pP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Mapped entities</w:t>
            </w:r>
          </w:p>
        </w:tc>
      </w:tr>
      <w:tr w:rsidR="00690E45" w:rsidTr="005C335D">
        <w:tc>
          <w:tcPr>
            <w:tcW w:w="1132"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a)</w:t>
            </w: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Model training(offline training)</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UE-side OTT server, UE, [</w:t>
            </w:r>
            <w:r>
              <w:rPr>
                <w:rFonts w:ascii="Arial" w:eastAsia="宋体" w:hAnsi="Arial" w:cs="Arial"/>
                <w:highlight w:val="yellow"/>
                <w:lang w:eastAsia="zh-CN"/>
              </w:rPr>
              <w:t>FFS</w:t>
            </w:r>
            <w:r>
              <w:rPr>
                <w:rFonts w:ascii="Arial" w:eastAsia="宋体" w:hAnsi="Arial" w:cs="Arial"/>
                <w:lang w:eastAsia="zh-CN"/>
              </w:rPr>
              <w:t xml:space="preserve">: gNB, OAM, CN] </w:t>
            </w:r>
          </w:p>
        </w:tc>
      </w:tr>
      <w:tr w:rsidR="00690E45" w:rsidTr="005C335D">
        <w:tc>
          <w:tcPr>
            <w:tcW w:w="1132"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b)</w:t>
            </w: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UE-side OTT server-&gt;UE, [</w:t>
            </w:r>
            <w:r>
              <w:rPr>
                <w:rFonts w:ascii="Arial" w:eastAsia="宋体" w:hAnsi="Arial" w:cs="Arial"/>
                <w:highlight w:val="yellow"/>
                <w:lang w:eastAsia="zh-CN"/>
              </w:rPr>
              <w:t>FFS</w:t>
            </w:r>
            <w:r>
              <w:rPr>
                <w:rFonts w:ascii="Arial" w:eastAsia="宋体" w:hAnsi="Arial" w:cs="Arial"/>
                <w:lang w:eastAsia="zh-CN"/>
              </w:rPr>
              <w:t xml:space="preserve">: gNB-&gt;UE, or OAM-&gt;UE, or CN-&gt;UE] </w:t>
            </w:r>
          </w:p>
        </w:tc>
      </w:tr>
      <w:tr w:rsidR="00690E45" w:rsidTr="005C335D">
        <w:tc>
          <w:tcPr>
            <w:tcW w:w="1132"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c)</w:t>
            </w: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Inference</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kern w:val="2"/>
                <w:lang w:eastAsia="zh-CN"/>
              </w:rPr>
              <w:t>UE</w:t>
            </w:r>
          </w:p>
        </w:tc>
      </w:tr>
      <w:tr w:rsidR="00690E45" w:rsidTr="005C335D">
        <w:tc>
          <w:tcPr>
            <w:tcW w:w="1132"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d)</w:t>
            </w: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kern w:val="2"/>
                <w:lang w:eastAsia="zh-CN"/>
              </w:rPr>
              <w:t>UE (UE monitors the performance, and may report to gNB), gNB (gNB monitors the performance)</w:t>
            </w:r>
          </w:p>
        </w:tc>
      </w:tr>
      <w:tr w:rsidR="00690E45" w:rsidTr="005C335D">
        <w:tc>
          <w:tcPr>
            <w:tcW w:w="1132"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e)</w:t>
            </w:r>
          </w:p>
        </w:tc>
        <w:tc>
          <w:tcPr>
            <w:tcW w:w="354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kern w:val="2"/>
                <w:lang w:eastAsia="zh-CN"/>
              </w:rPr>
            </w:pPr>
            <w:r>
              <w:rPr>
                <w:rFonts w:ascii="Arial" w:eastAsia="宋体" w:hAnsi="Arial" w:cs="Arial"/>
                <w:bCs/>
                <w:kern w:val="2"/>
                <w:lang w:eastAsia="zh-CN"/>
              </w:rPr>
              <w:t>Model/functionality control (selection, (de)activation, switching, fallback)</w:t>
            </w:r>
          </w:p>
        </w:tc>
        <w:tc>
          <w:tcPr>
            <w:tcW w:w="461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 xml:space="preserve">gNB if monitoring resides at UE or gNB, </w:t>
            </w:r>
          </w:p>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UE if monitoring resides at UE</w:t>
            </w:r>
          </w:p>
        </w:tc>
      </w:tr>
    </w:tbl>
    <w:p w:rsidR="00690E45" w:rsidRDefault="00690E45" w:rsidP="00690E45">
      <w:pPr>
        <w:spacing w:beforeLines="50" w:before="120"/>
        <w:jc w:val="center"/>
        <w:rPr>
          <w:rFonts w:ascii="Arial" w:eastAsia="宋体" w:hAnsi="Arial" w:cs="Arial"/>
          <w:lang w:eastAsia="zh-CN"/>
        </w:rPr>
      </w:pPr>
      <w:r>
        <w:rPr>
          <w:rFonts w:ascii="Arial" w:eastAsia="宋体" w:hAnsi="Arial" w:cs="Arial"/>
          <w:lang w:eastAsia="zh-CN"/>
        </w:rPr>
        <w:t>Table 3: The mapping of functions to physical entities for beam management with NW-side model</w:t>
      </w:r>
    </w:p>
    <w:tbl>
      <w:tblPr>
        <w:tblStyle w:val="a7"/>
        <w:tblW w:w="0" w:type="auto"/>
        <w:tblLook w:val="04A0" w:firstRow="1" w:lastRow="0" w:firstColumn="1" w:lastColumn="0" w:noHBand="0" w:noVBand="1"/>
      </w:tblPr>
      <w:tblGrid>
        <w:gridCol w:w="1136"/>
        <w:gridCol w:w="3863"/>
        <w:gridCol w:w="4287"/>
      </w:tblGrid>
      <w:tr w:rsidR="00690E45" w:rsidTr="00BA4163">
        <w:tc>
          <w:tcPr>
            <w:tcW w:w="1206" w:type="dxa"/>
            <w:tcBorders>
              <w:top w:val="single" w:sz="4" w:space="0" w:color="auto"/>
              <w:left w:val="single" w:sz="4" w:space="0" w:color="auto"/>
              <w:bottom w:val="single" w:sz="4" w:space="0" w:color="auto"/>
              <w:right w:val="single" w:sz="4" w:space="0" w:color="auto"/>
            </w:tcBorders>
            <w:vAlign w:val="center"/>
          </w:tcPr>
          <w:p w:rsidR="00690E45" w:rsidRDefault="00690E45" w:rsidP="00BA4163">
            <w:pPr>
              <w:jc w:val="center"/>
              <w:rPr>
                <w:rFonts w:ascii="Arial" w:eastAsia="宋体" w:hAnsi="Arial" w:cs="Arial"/>
                <w:lang w:eastAsia="zh-CN"/>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Mapped entities</w:t>
            </w:r>
          </w:p>
        </w:tc>
      </w:tr>
      <w:tr w:rsidR="00690E45" w:rsidTr="00BA4163">
        <w:tc>
          <w:tcPr>
            <w:tcW w:w="1206"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a)</w:t>
            </w: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Model training (offline training)</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gNB, OAM, [</w:t>
            </w:r>
            <w:r>
              <w:rPr>
                <w:rFonts w:ascii="Arial" w:eastAsia="宋体" w:hAnsi="Arial" w:cs="Arial"/>
                <w:highlight w:val="yellow"/>
                <w:lang w:eastAsia="zh-CN"/>
              </w:rPr>
              <w:t>FFS</w:t>
            </w:r>
            <w:r>
              <w:rPr>
                <w:rFonts w:ascii="Arial" w:eastAsia="宋体" w:hAnsi="Arial" w:cs="Arial"/>
                <w:lang w:eastAsia="zh-CN"/>
              </w:rPr>
              <w:t>: CN, OTT server]</w:t>
            </w:r>
          </w:p>
        </w:tc>
      </w:tr>
      <w:tr w:rsidR="00690E45" w:rsidTr="00BA4163">
        <w:tc>
          <w:tcPr>
            <w:tcW w:w="1206"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b)</w:t>
            </w: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OAM-&gt;gNB, [</w:t>
            </w:r>
            <w:r>
              <w:rPr>
                <w:rFonts w:ascii="Arial" w:eastAsia="宋体" w:hAnsi="Arial" w:cs="Arial"/>
                <w:highlight w:val="yellow"/>
                <w:lang w:eastAsia="zh-CN"/>
              </w:rPr>
              <w:t>FFS</w:t>
            </w:r>
            <w:r>
              <w:rPr>
                <w:rFonts w:ascii="Arial" w:eastAsia="宋体" w:hAnsi="Arial" w:cs="Arial"/>
                <w:lang w:eastAsia="zh-CN"/>
              </w:rPr>
              <w:t>: CN-&gt;gNB, OTT server-&gt;gNB]</w:t>
            </w:r>
          </w:p>
        </w:tc>
      </w:tr>
      <w:tr w:rsidR="00690E45" w:rsidTr="00BA4163">
        <w:tc>
          <w:tcPr>
            <w:tcW w:w="1206"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c)</w:t>
            </w: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Inference</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gNB</w:t>
            </w:r>
          </w:p>
        </w:tc>
      </w:tr>
      <w:tr w:rsidR="00690E45" w:rsidTr="00BA4163">
        <w:tc>
          <w:tcPr>
            <w:tcW w:w="1206"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d)</w:t>
            </w: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kern w:val="2"/>
                <w:lang w:eastAsia="zh-CN"/>
              </w:rPr>
              <w:t>gNB</w:t>
            </w:r>
          </w:p>
        </w:tc>
      </w:tr>
      <w:tr w:rsidR="00690E45" w:rsidTr="00BA4163">
        <w:tc>
          <w:tcPr>
            <w:tcW w:w="1206"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e)</w:t>
            </w:r>
          </w:p>
        </w:tc>
        <w:tc>
          <w:tcPr>
            <w:tcW w:w="4050"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kern w:val="2"/>
                <w:lang w:eastAsia="zh-CN"/>
              </w:rPr>
            </w:pPr>
            <w:r>
              <w:rPr>
                <w:rFonts w:ascii="Arial" w:eastAsia="宋体" w:hAnsi="Arial" w:cs="Arial"/>
                <w:bCs/>
                <w:kern w:val="2"/>
                <w:lang w:eastAsia="zh-CN"/>
              </w:rPr>
              <w:t>Model/functionality control (selection, (de)activation, switching, fallback)</w:t>
            </w:r>
          </w:p>
        </w:tc>
        <w:tc>
          <w:tcPr>
            <w:tcW w:w="4598"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kern w:val="2"/>
                <w:lang w:eastAsia="zh-CN"/>
              </w:rPr>
            </w:pPr>
            <w:r>
              <w:rPr>
                <w:rFonts w:ascii="Arial" w:eastAsia="宋体" w:hAnsi="Arial" w:cs="Arial"/>
                <w:kern w:val="2"/>
                <w:lang w:eastAsia="zh-CN"/>
              </w:rPr>
              <w:t>gNB</w:t>
            </w:r>
          </w:p>
        </w:tc>
      </w:tr>
    </w:tbl>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Similar to CSI enhancement use case, the m</w:t>
      </w:r>
      <w:r w:rsidRPr="001A662A">
        <w:rPr>
          <w:rFonts w:ascii="Times New Roman" w:hAnsi="Times New Roman" w:cs="Times New Roman"/>
          <w:sz w:val="20"/>
          <w:szCs w:val="20"/>
        </w:rPr>
        <w:t>apped entities involves CN node</w:t>
      </w:r>
      <w:r>
        <w:rPr>
          <w:rFonts w:ascii="Times New Roman" w:hAnsi="Times New Roman" w:cs="Times New Roman" w:hint="eastAsia"/>
          <w:sz w:val="20"/>
          <w:szCs w:val="20"/>
        </w:rPr>
        <w:t xml:space="preserve"> should be removed since the BM use case can only be performed in the UE and in the gNB, and no CN node is </w:t>
      </w:r>
      <w:r w:rsidR="00230351">
        <w:rPr>
          <w:rFonts w:ascii="Times New Roman" w:hAnsi="Times New Roman" w:cs="Times New Roman" w:hint="eastAsia"/>
          <w:sz w:val="20"/>
          <w:szCs w:val="20"/>
        </w:rPr>
        <w:t xml:space="preserve">directly </w:t>
      </w:r>
      <w:r>
        <w:rPr>
          <w:rFonts w:ascii="Times New Roman" w:hAnsi="Times New Roman" w:cs="Times New Roman" w:hint="eastAsia"/>
          <w:sz w:val="20"/>
          <w:szCs w:val="20"/>
        </w:rPr>
        <w:t>involved. For gNB and OAM, it is illustrated in the RAN1 reply LS [2] that:</w:t>
      </w:r>
    </w:p>
    <w:tbl>
      <w:tblPr>
        <w:tblStyle w:val="a7"/>
        <w:tblW w:w="0" w:type="auto"/>
        <w:tblLook w:val="04A0" w:firstRow="1" w:lastRow="0" w:firstColumn="1" w:lastColumn="0" w:noHBand="0" w:noVBand="1"/>
      </w:tblPr>
      <w:tblGrid>
        <w:gridCol w:w="9286"/>
      </w:tblGrid>
      <w:tr w:rsidR="00690E45" w:rsidTr="00BA4163">
        <w:tc>
          <w:tcPr>
            <w:tcW w:w="9286" w:type="dxa"/>
          </w:tcPr>
          <w:p w:rsidR="00690E45" w:rsidRPr="00C92F32" w:rsidRDefault="00690E45" w:rsidP="00BA4163">
            <w:pPr>
              <w:overflowPunct w:val="0"/>
              <w:autoSpaceDE w:val="0"/>
              <w:autoSpaceDN w:val="0"/>
              <w:adjustRightInd w:val="0"/>
              <w:spacing w:after="160" w:line="256" w:lineRule="auto"/>
              <w:textAlignment w:val="baseline"/>
              <w:rPr>
                <w:rFonts w:ascii="Arial" w:eastAsia="宋体" w:hAnsi="Arial" w:cs="Arial"/>
                <w:szCs w:val="20"/>
                <w:lang w:val="en-GB" w:eastAsia="zh-CN"/>
              </w:rPr>
            </w:pPr>
            <w:r w:rsidRPr="00C92F32">
              <w:rPr>
                <w:rFonts w:ascii="Arial" w:eastAsia="宋体" w:hAnsi="Arial" w:cs="Arial"/>
                <w:szCs w:val="20"/>
                <w:lang w:val="en-GB" w:eastAsia="zh-CN"/>
              </w:rPr>
              <w:t>Note: In RAN1’s answer to Assumption 4, RAN1 did not reply on the different NW entities for training (gNB/CN/LMF/OAM) as it is out of RAN1’s expertise that RAN1 cannot confirm.</w:t>
            </w:r>
          </w:p>
        </w:tc>
      </w:tr>
    </w:tbl>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So whether the gNB and OAM should be in the scope could be decided by RAN2 </w:t>
      </w:r>
      <w:r w:rsidRPr="00A561CC">
        <w:rPr>
          <w:rFonts w:ascii="Times New Roman" w:hAnsi="Times New Roman" w:cs="Times New Roman"/>
          <w:sz w:val="20"/>
          <w:szCs w:val="20"/>
        </w:rPr>
        <w:t xml:space="preserve">on </w:t>
      </w:r>
      <w:r>
        <w:rPr>
          <w:rFonts w:ascii="Times New Roman" w:hAnsi="Times New Roman" w:cs="Times New Roman" w:hint="eastAsia"/>
          <w:sz w:val="20"/>
          <w:szCs w:val="20"/>
        </w:rPr>
        <w:t>our</w:t>
      </w:r>
      <w:r w:rsidRPr="00A561CC">
        <w:rPr>
          <w:rFonts w:ascii="Times New Roman" w:hAnsi="Times New Roman" w:cs="Times New Roman"/>
          <w:sz w:val="20"/>
          <w:szCs w:val="20"/>
        </w:rPr>
        <w:t xml:space="preserve"> own</w:t>
      </w:r>
      <w:r>
        <w:rPr>
          <w:rFonts w:ascii="Times New Roman" w:hAnsi="Times New Roman" w:cs="Times New Roman" w:hint="eastAsia"/>
          <w:sz w:val="20"/>
          <w:szCs w:val="20"/>
        </w:rPr>
        <w:t xml:space="preserve">. Since the data collection for AIML may reuse the MDT framework and MDT data can be </w:t>
      </w:r>
      <w:r>
        <w:rPr>
          <w:rFonts w:ascii="Times New Roman" w:hAnsi="Times New Roman" w:cs="Times New Roman"/>
          <w:sz w:val="20"/>
          <w:szCs w:val="20"/>
        </w:rPr>
        <w:t>utilized</w:t>
      </w:r>
      <w:r>
        <w:rPr>
          <w:rFonts w:ascii="Times New Roman" w:hAnsi="Times New Roman" w:cs="Times New Roman" w:hint="eastAsia"/>
          <w:sz w:val="20"/>
          <w:szCs w:val="20"/>
        </w:rPr>
        <w:t xml:space="preserve"> by the OAM or by gNB, and we list the gNB and OAM node also for the training node of CSI compression, it is suggest</w:t>
      </w:r>
      <w:r w:rsidR="00270A4B">
        <w:rPr>
          <w:rFonts w:ascii="Times New Roman" w:hAnsi="Times New Roman" w:cs="Times New Roman" w:hint="eastAsia"/>
          <w:sz w:val="20"/>
          <w:szCs w:val="20"/>
        </w:rPr>
        <w:t>ed</w:t>
      </w:r>
      <w:r>
        <w:rPr>
          <w:rFonts w:ascii="Times New Roman" w:hAnsi="Times New Roman" w:cs="Times New Roman" w:hint="eastAsia"/>
          <w:sz w:val="20"/>
          <w:szCs w:val="20"/>
        </w:rPr>
        <w:t xml:space="preserve"> reserving the two nodes as </w:t>
      </w:r>
      <w:r>
        <w:rPr>
          <w:rFonts w:ascii="Times New Roman" w:hAnsi="Times New Roman" w:cs="Times New Roman"/>
          <w:sz w:val="20"/>
          <w:szCs w:val="20"/>
        </w:rPr>
        <w:t>candidate</w:t>
      </w:r>
      <w:r>
        <w:rPr>
          <w:rFonts w:ascii="Times New Roman" w:hAnsi="Times New Roman" w:cs="Times New Roman" w:hint="eastAsia"/>
          <w:sz w:val="20"/>
          <w:szCs w:val="20"/>
        </w:rPr>
        <w:t xml:space="preserve"> options, for</w:t>
      </w:r>
      <w:r w:rsidRPr="00B4540F">
        <w:rPr>
          <w:rFonts w:ascii="Times New Roman" w:hAnsi="Times New Roman" w:cs="Times New Roman" w:hint="eastAsia"/>
          <w:sz w:val="20"/>
          <w:szCs w:val="20"/>
        </w:rPr>
        <w:t xml:space="preserve"> model training and for </w:t>
      </w:r>
      <w:r w:rsidRPr="00B4540F">
        <w:rPr>
          <w:rFonts w:ascii="Times New Roman" w:hAnsi="Times New Roman" w:cs="Times New Roman"/>
          <w:sz w:val="20"/>
          <w:szCs w:val="20"/>
        </w:rPr>
        <w:t>Model transfer/delivery</w:t>
      </w:r>
      <w:r w:rsidRPr="00B4540F">
        <w:rPr>
          <w:rFonts w:ascii="Times New Roman" w:hAnsi="Times New Roman" w:cs="Times New Roman" w:hint="eastAsia"/>
          <w:sz w:val="20"/>
          <w:szCs w:val="20"/>
        </w:rPr>
        <w:t>.</w:t>
      </w:r>
    </w:p>
    <w:p w:rsidR="00690E45" w:rsidRPr="00334CDB"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w:t>
      </w:r>
      <w:r w:rsidRPr="002960FC">
        <w:rPr>
          <w:rFonts w:ascii="Times New Roman" w:hAnsi="Times New Roman" w:cs="Times New Roman"/>
          <w:b/>
          <w:sz w:val="20"/>
          <w:szCs w:val="20"/>
        </w:rPr>
        <w:t>gNB</w:t>
      </w:r>
      <w:r>
        <w:rPr>
          <w:rFonts w:ascii="Times New Roman" w:hAnsi="Times New Roman" w:cs="Times New Roman" w:hint="eastAsia"/>
          <w:b/>
          <w:sz w:val="20"/>
          <w:szCs w:val="20"/>
        </w:rPr>
        <w:t xml:space="preserve"> and</w:t>
      </w:r>
      <w:r w:rsidRPr="002960FC">
        <w:rPr>
          <w:rFonts w:ascii="Times New Roman" w:hAnsi="Times New Roman" w:cs="Times New Roman"/>
          <w:b/>
          <w:sz w:val="20"/>
          <w:szCs w:val="20"/>
        </w:rPr>
        <w:t xml:space="preserve"> OAM</w:t>
      </w:r>
      <w:r>
        <w:rPr>
          <w:rFonts w:ascii="Times New Roman" w:hAnsi="Times New Roman" w:cs="Times New Roman" w:hint="eastAsia"/>
          <w:b/>
          <w:sz w:val="20"/>
          <w:szCs w:val="20"/>
        </w:rPr>
        <w:t xml:space="preserve"> for the model training and reserve </w:t>
      </w:r>
      <w:r w:rsidRPr="002960FC">
        <w:rPr>
          <w:rFonts w:ascii="Times New Roman" w:hAnsi="Times New Roman" w:cs="Times New Roman"/>
          <w:b/>
          <w:sz w:val="20"/>
          <w:szCs w:val="20"/>
        </w:rPr>
        <w:t xml:space="preserve">gNB-&gt;UE </w:t>
      </w:r>
      <w:r>
        <w:rPr>
          <w:rFonts w:ascii="Times New Roman" w:hAnsi="Times New Roman" w:cs="Times New Roman" w:hint="eastAsia"/>
          <w:b/>
          <w:sz w:val="20"/>
          <w:szCs w:val="20"/>
        </w:rPr>
        <w:t xml:space="preserve">and </w:t>
      </w:r>
      <w:r w:rsidRPr="002960FC">
        <w:rPr>
          <w:rFonts w:ascii="Times New Roman" w:hAnsi="Times New Roman" w:cs="Times New Roman"/>
          <w:b/>
          <w:sz w:val="20"/>
          <w:szCs w:val="20"/>
        </w:rPr>
        <w:t>OAM-&gt;UE</w:t>
      </w:r>
      <w:r w:rsidRPr="002960FC">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sidRPr="00E938D0">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for beam management with UE-side model</w:t>
      </w:r>
      <w:r>
        <w:rPr>
          <w:rFonts w:ascii="Times New Roman" w:hAnsi="Times New Roman" w:cs="Times New Roman" w:hint="eastAsia"/>
          <w:b/>
          <w:sz w:val="20"/>
          <w:szCs w:val="20"/>
        </w:rPr>
        <w: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CN node </w:t>
      </w:r>
      <w:r w:rsidR="00465B52">
        <w:rPr>
          <w:rFonts w:ascii="Times New Roman" w:hAnsi="Times New Roman" w:cs="Times New Roman" w:hint="eastAsia"/>
          <w:b/>
          <w:sz w:val="20"/>
          <w:szCs w:val="20"/>
        </w:rPr>
        <w:t xml:space="preserve">and the </w:t>
      </w:r>
      <w:r w:rsidR="00465B52">
        <w:rPr>
          <w:rFonts w:ascii="Times New Roman" w:hAnsi="Times New Roman" w:cs="Times New Roman"/>
          <w:b/>
          <w:sz w:val="20"/>
          <w:szCs w:val="20"/>
        </w:rPr>
        <w:t>involved</w:t>
      </w:r>
      <w:r w:rsidR="00465B52">
        <w:rPr>
          <w:rFonts w:ascii="Times New Roman" w:hAnsi="Times New Roman" w:cs="Times New Roman" w:hint="eastAsia"/>
          <w:b/>
          <w:sz w:val="20"/>
          <w:szCs w:val="20"/>
        </w:rPr>
        <w:t xml:space="preserve"> mapped entities </w:t>
      </w:r>
      <w:r>
        <w:rPr>
          <w:rFonts w:ascii="Times New Roman" w:hAnsi="Times New Roman" w:cs="Times New Roman" w:hint="eastAsia"/>
          <w:b/>
          <w:sz w:val="20"/>
          <w:szCs w:val="20"/>
        </w:rPr>
        <w:t>for BM use case</w:t>
      </w:r>
      <w:r w:rsidRPr="0086125A">
        <w:rPr>
          <w:rFonts w:ascii="Times New Roman" w:hAnsi="Times New Roman" w:cs="Times New Roman"/>
          <w:b/>
          <w:sz w:val="20"/>
          <w:szCs w:val="20"/>
        </w:rPr>
        <w:t xml:space="preserve"> </w:t>
      </w:r>
      <w:r w:rsidRPr="00C2050C">
        <w:rPr>
          <w:rFonts w:ascii="Times New Roman" w:hAnsi="Times New Roman" w:cs="Times New Roman"/>
          <w:b/>
          <w:sz w:val="20"/>
          <w:szCs w:val="20"/>
        </w:rPr>
        <w:t>with UE-side model</w:t>
      </w:r>
      <w:r>
        <w:rPr>
          <w:rFonts w:ascii="Times New Roman" w:hAnsi="Times New Roman" w:cs="Times New Roman" w:hint="eastAsia"/>
          <w:b/>
          <w:sz w:val="20"/>
          <w:szCs w:val="20"/>
        </w:rPr>
        <w:t xml:space="preserve"> or </w:t>
      </w:r>
      <w:r w:rsidRPr="00C2050C">
        <w:rPr>
          <w:rFonts w:ascii="Times New Roman" w:hAnsi="Times New Roman" w:cs="Times New Roman"/>
          <w:b/>
          <w:sz w:val="20"/>
          <w:szCs w:val="20"/>
        </w:rPr>
        <w:t xml:space="preserve">with </w:t>
      </w:r>
      <w:r>
        <w:rPr>
          <w:rFonts w:ascii="Times New Roman" w:hAnsi="Times New Roman" w:cs="Times New Roman" w:hint="eastAsia"/>
          <w:b/>
          <w:sz w:val="20"/>
          <w:szCs w:val="20"/>
        </w:rPr>
        <w:t>NW</w:t>
      </w:r>
      <w:r w:rsidRPr="00C2050C">
        <w:rPr>
          <w:rFonts w:ascii="Times New Roman" w:hAnsi="Times New Roman" w:cs="Times New Roman"/>
          <w:b/>
          <w:sz w:val="20"/>
          <w:szCs w:val="20"/>
        </w:rPr>
        <w:t>-side model</w:t>
      </w:r>
      <w:r>
        <w:rPr>
          <w:rFonts w:ascii="Times New Roman" w:hAnsi="Times New Roman" w:cs="Times New Roman" w:hint="eastAsia"/>
          <w:b/>
          <w:sz w:val="20"/>
          <w:szCs w:val="20"/>
        </w:rPr>
        <w:t>.</w:t>
      </w:r>
    </w:p>
    <w:p w:rsidR="009C4554" w:rsidRDefault="009C4554" w:rsidP="00690E45">
      <w:pPr>
        <w:pStyle w:val="sample-target"/>
        <w:spacing w:beforeLines="50" w:before="120" w:beforeAutospacing="0" w:afterLines="50" w:after="120" w:afterAutospacing="0"/>
        <w:jc w:val="both"/>
        <w:rPr>
          <w:rFonts w:ascii="Times New Roman" w:hAnsi="Times New Roman" w:cs="Times New Roman"/>
          <w:sz w:val="20"/>
          <w:szCs w:val="20"/>
        </w:rPr>
      </w:pPr>
      <w:r w:rsidRPr="009C4554">
        <w:rPr>
          <w:rFonts w:ascii="Times New Roman" w:hAnsi="Times New Roman" w:cs="Times New Roman" w:hint="eastAsia"/>
          <w:sz w:val="20"/>
          <w:szCs w:val="20"/>
        </w:rPr>
        <w:t>For the</w:t>
      </w:r>
      <w:r>
        <w:rPr>
          <w:rFonts w:ascii="Times New Roman" w:hAnsi="Times New Roman" w:cs="Times New Roman" w:hint="eastAsia"/>
          <w:sz w:val="20"/>
          <w:szCs w:val="20"/>
        </w:rPr>
        <w:t xml:space="preserve"> BM </w:t>
      </w:r>
      <w:r w:rsidRPr="009C4554">
        <w:rPr>
          <w:rFonts w:ascii="Times New Roman" w:hAnsi="Times New Roman" w:cs="Times New Roman"/>
          <w:sz w:val="20"/>
          <w:szCs w:val="20"/>
        </w:rPr>
        <w:t>with NW-side model</w:t>
      </w:r>
      <w:r>
        <w:rPr>
          <w:rFonts w:ascii="Times New Roman" w:hAnsi="Times New Roman" w:cs="Times New Roman" w:hint="eastAsia"/>
          <w:sz w:val="20"/>
          <w:szCs w:val="20"/>
        </w:rPr>
        <w:t xml:space="preserve">, since there is no connection between the OTT-server and the gNB, the </w:t>
      </w:r>
      <w:r w:rsidR="00626A24" w:rsidRPr="00626A24">
        <w:rPr>
          <w:rFonts w:ascii="Times New Roman" w:hAnsi="Times New Roman" w:cs="Times New Roman"/>
          <w:sz w:val="20"/>
          <w:szCs w:val="20"/>
        </w:rPr>
        <w:t>OTT server</w:t>
      </w:r>
      <w:r w:rsidR="00626A24">
        <w:rPr>
          <w:rFonts w:ascii="Times New Roman" w:hAnsi="Times New Roman" w:cs="Times New Roman" w:hint="eastAsia"/>
          <w:sz w:val="20"/>
          <w:szCs w:val="20"/>
        </w:rPr>
        <w:t xml:space="preserve"> and the </w:t>
      </w:r>
      <w:r w:rsidR="00626A24" w:rsidRPr="00626A24">
        <w:rPr>
          <w:rFonts w:ascii="Times New Roman" w:hAnsi="Times New Roman" w:cs="Times New Roman"/>
          <w:sz w:val="20"/>
          <w:szCs w:val="20"/>
        </w:rPr>
        <w:t>involved mapped entit</w:t>
      </w:r>
      <w:r w:rsidR="00626A24">
        <w:rPr>
          <w:rFonts w:ascii="Times New Roman" w:hAnsi="Times New Roman" w:cs="Times New Roman" w:hint="eastAsia"/>
          <w:sz w:val="20"/>
          <w:szCs w:val="20"/>
        </w:rPr>
        <w:t>y should also be removed.</w:t>
      </w:r>
    </w:p>
    <w:p w:rsidR="00626A24" w:rsidRDefault="00626A24" w:rsidP="00626A24">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2c</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w:t>
      </w:r>
      <w:r w:rsidRPr="00626A24">
        <w:rPr>
          <w:rFonts w:ascii="Times New Roman" w:hAnsi="Times New Roman" w:cs="Times New Roman"/>
          <w:b/>
          <w:sz w:val="20"/>
          <w:szCs w:val="20"/>
        </w:rPr>
        <w:t>OTT-server</w:t>
      </w:r>
      <w:r>
        <w:rPr>
          <w:rFonts w:ascii="Times New Roman" w:hAnsi="Times New Roman" w:cs="Times New Roman" w:hint="eastAsia"/>
          <w:b/>
          <w:sz w:val="20"/>
          <w:szCs w:val="20"/>
        </w:rPr>
        <w:t xml:space="preserve"> and the </w:t>
      </w:r>
      <w:r>
        <w:rPr>
          <w:rFonts w:ascii="Times New Roman" w:hAnsi="Times New Roman" w:cs="Times New Roman"/>
          <w:b/>
          <w:sz w:val="20"/>
          <w:szCs w:val="20"/>
        </w:rPr>
        <w:t>involved</w:t>
      </w:r>
      <w:r>
        <w:rPr>
          <w:rFonts w:ascii="Times New Roman" w:hAnsi="Times New Roman" w:cs="Times New Roman" w:hint="eastAsia"/>
          <w:b/>
          <w:sz w:val="20"/>
          <w:szCs w:val="20"/>
        </w:rPr>
        <w:t xml:space="preserve"> mapped entity for BM use case</w:t>
      </w:r>
      <w:r w:rsidRPr="0086125A">
        <w:rPr>
          <w:rFonts w:ascii="Times New Roman" w:hAnsi="Times New Roman" w:cs="Times New Roman"/>
          <w:b/>
          <w:sz w:val="20"/>
          <w:szCs w:val="20"/>
        </w:rPr>
        <w:t xml:space="preserve"> </w:t>
      </w:r>
      <w:r w:rsidRPr="00C2050C">
        <w:rPr>
          <w:rFonts w:ascii="Times New Roman" w:hAnsi="Times New Roman" w:cs="Times New Roman"/>
          <w:b/>
          <w:sz w:val="20"/>
          <w:szCs w:val="20"/>
        </w:rPr>
        <w:t xml:space="preserve">with </w:t>
      </w:r>
      <w:r>
        <w:rPr>
          <w:rFonts w:ascii="Times New Roman" w:hAnsi="Times New Roman" w:cs="Times New Roman" w:hint="eastAsia"/>
          <w:b/>
          <w:sz w:val="20"/>
          <w:szCs w:val="20"/>
        </w:rPr>
        <w:t>NW</w:t>
      </w:r>
      <w:r w:rsidRPr="00C2050C">
        <w:rPr>
          <w:rFonts w:ascii="Times New Roman" w:hAnsi="Times New Roman" w:cs="Times New Roman"/>
          <w:b/>
          <w:sz w:val="20"/>
          <w:szCs w:val="20"/>
        </w:rPr>
        <w:t>-side model</w:t>
      </w:r>
      <w:r>
        <w:rPr>
          <w:rFonts w:ascii="Times New Roman" w:hAnsi="Times New Roman" w:cs="Times New Roman" w:hint="eastAsia"/>
          <w:b/>
          <w:sz w:val="20"/>
          <w:szCs w:val="20"/>
        </w:rPr>
        <w:t>.</w:t>
      </w:r>
    </w:p>
    <w:p w:rsidR="00690E45" w:rsidRPr="00772451" w:rsidRDefault="00690E45" w:rsidP="00F06440">
      <w:pPr>
        <w:pStyle w:val="sample-target"/>
        <w:numPr>
          <w:ilvl w:val="0"/>
          <w:numId w:val="11"/>
        </w:numPr>
        <w:spacing w:beforeLines="50" w:before="120" w:beforeAutospacing="0" w:afterLines="50" w:after="120" w:afterAutospacing="0"/>
        <w:jc w:val="both"/>
        <w:outlineLvl w:val="2"/>
        <w:rPr>
          <w:rFonts w:ascii="Times New Roman" w:hAnsi="Times New Roman" w:cs="Times New Roman"/>
          <w:b/>
          <w:i/>
          <w:sz w:val="20"/>
          <w:szCs w:val="20"/>
          <w:u w:val="single"/>
        </w:rPr>
      </w:pPr>
      <w:r w:rsidRPr="00772451">
        <w:rPr>
          <w:rFonts w:ascii="Times New Roman" w:hAnsi="Times New Roman" w:cs="Times New Roman"/>
          <w:b/>
          <w:i/>
          <w:sz w:val="20"/>
          <w:szCs w:val="20"/>
          <w:u w:val="single"/>
        </w:rPr>
        <w:lastRenderedPageBreak/>
        <w:t xml:space="preserve">For </w:t>
      </w:r>
      <w:r w:rsidRPr="000A1B67">
        <w:rPr>
          <w:rFonts w:ascii="Times New Roman" w:hAnsi="Times New Roman" w:cs="Times New Roman"/>
          <w:b/>
          <w:i/>
          <w:sz w:val="20"/>
          <w:szCs w:val="20"/>
          <w:u w:val="single"/>
        </w:rPr>
        <w:t>Positioning accuracy enhancement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p</w:t>
      </w:r>
      <w:r w:rsidRPr="002200A5">
        <w:rPr>
          <w:rFonts w:ascii="Times New Roman" w:hAnsi="Times New Roman" w:cs="Times New Roman"/>
          <w:sz w:val="20"/>
          <w:szCs w:val="20"/>
        </w:rPr>
        <w:t>ositioning accuracy enhancement</w:t>
      </w:r>
      <w:r>
        <w:rPr>
          <w:rFonts w:ascii="Times New Roman" w:hAnsi="Times New Roman" w:cs="Times New Roman" w:hint="eastAsia"/>
          <w:sz w:val="20"/>
          <w:szCs w:val="20"/>
        </w:rPr>
        <w:t>, t</w:t>
      </w:r>
      <w:r w:rsidRPr="00CB412B">
        <w:rPr>
          <w:rFonts w:ascii="Times New Roman" w:hAnsi="Times New Roman" w:cs="Times New Roman"/>
          <w:sz w:val="20"/>
          <w:szCs w:val="20"/>
        </w:rPr>
        <w:t xml:space="preserve">he Table </w:t>
      </w:r>
      <w:r>
        <w:rPr>
          <w:rFonts w:ascii="Times New Roman" w:hAnsi="Times New Roman" w:cs="Times New Roman" w:hint="eastAsia"/>
          <w:sz w:val="20"/>
          <w:szCs w:val="20"/>
        </w:rPr>
        <w:t>4, 5 and 6</w:t>
      </w:r>
      <w:r w:rsidRPr="00CB412B">
        <w:rPr>
          <w:rFonts w:ascii="Times New Roman" w:hAnsi="Times New Roman" w:cs="Times New Roman"/>
          <w:sz w:val="20"/>
          <w:szCs w:val="20"/>
        </w:rPr>
        <w:t xml:space="preserve"> </w:t>
      </w:r>
      <w:r>
        <w:rPr>
          <w:rFonts w:ascii="Times New Roman" w:hAnsi="Times New Roman" w:cs="Times New Roman" w:hint="eastAsia"/>
          <w:sz w:val="20"/>
          <w:szCs w:val="20"/>
        </w:rPr>
        <w:t xml:space="preserve">below </w:t>
      </w:r>
      <w:r w:rsidRPr="00CB412B">
        <w:rPr>
          <w:rFonts w:ascii="Times New Roman" w:hAnsi="Times New Roman" w:cs="Times New Roman"/>
          <w:sz w:val="20"/>
          <w:szCs w:val="20"/>
        </w:rPr>
        <w:t>can be used as starting point for discussion on mapping of AI/ML functions to physical entities</w:t>
      </w:r>
      <w:r>
        <w:rPr>
          <w:rFonts w:ascii="Times New Roman" w:hAnsi="Times New Roman" w:cs="Times New Roman" w:hint="eastAsia"/>
          <w:sz w:val="20"/>
          <w:szCs w:val="20"/>
        </w:rPr>
        <w:t>. And there is no FFS for Table5.</w:t>
      </w:r>
    </w:p>
    <w:p w:rsidR="00690E45" w:rsidRDefault="00690E45" w:rsidP="00690E45">
      <w:pPr>
        <w:spacing w:beforeLines="50" w:before="120"/>
        <w:jc w:val="center"/>
        <w:rPr>
          <w:rFonts w:ascii="Arial" w:eastAsia="宋体" w:hAnsi="Arial" w:cs="Arial"/>
          <w:lang w:eastAsia="zh-CN"/>
        </w:rPr>
      </w:pPr>
      <w:r>
        <w:rPr>
          <w:rFonts w:ascii="Arial" w:eastAsia="宋体" w:hAnsi="Arial" w:cs="Arial"/>
          <w:lang w:eastAsia="zh-CN"/>
        </w:rPr>
        <w:t xml:space="preserve">Table 4: The mapping of functions to physical entities for positioning with UE-side model (case 1 and 2a) </w:t>
      </w:r>
    </w:p>
    <w:tbl>
      <w:tblPr>
        <w:tblStyle w:val="a7"/>
        <w:tblW w:w="0" w:type="auto"/>
        <w:tblLook w:val="04A0" w:firstRow="1" w:lastRow="0" w:firstColumn="1" w:lastColumn="0" w:noHBand="0" w:noVBand="1"/>
      </w:tblPr>
      <w:tblGrid>
        <w:gridCol w:w="1145"/>
        <w:gridCol w:w="3889"/>
        <w:gridCol w:w="4252"/>
      </w:tblGrid>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b/>
                <w:bCs/>
                <w:lang w:eastAsia="zh-CN"/>
              </w:rPr>
              <w:t>Use case</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AL/ML functions (if applicable)</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
                <w:bCs/>
                <w:lang w:eastAsia="zh-CN"/>
              </w:rPr>
            </w:pPr>
            <w:r>
              <w:rPr>
                <w:rFonts w:ascii="Arial" w:eastAsia="宋体" w:hAnsi="Arial" w:cs="Arial"/>
                <w:b/>
                <w:bCs/>
                <w:lang w:eastAsia="zh-CN"/>
              </w:rPr>
              <w:t>Mapped entities</w:t>
            </w:r>
          </w:p>
        </w:tc>
      </w:tr>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a)</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Model training (offline training)</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UE-side OTT server, UE, [</w:t>
            </w:r>
            <w:r>
              <w:rPr>
                <w:rFonts w:ascii="Arial" w:eastAsia="宋体" w:hAnsi="Arial" w:cs="Arial"/>
                <w:highlight w:val="yellow"/>
                <w:lang w:eastAsia="zh-CN"/>
              </w:rPr>
              <w:t>FFS</w:t>
            </w:r>
            <w:r>
              <w:rPr>
                <w:rFonts w:ascii="Arial" w:eastAsia="宋体" w:hAnsi="Arial" w:cs="Arial"/>
                <w:lang w:eastAsia="zh-CN"/>
              </w:rPr>
              <w:t>: LMF, OAM, CN]</w:t>
            </w:r>
          </w:p>
        </w:tc>
      </w:tr>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b)</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 transfer/delivery</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UE-side OTT server-&gt;UE, [</w:t>
            </w:r>
            <w:r>
              <w:rPr>
                <w:rFonts w:ascii="Arial" w:eastAsia="宋体" w:hAnsi="Arial" w:cs="Arial"/>
                <w:highlight w:val="yellow"/>
                <w:lang w:eastAsia="zh-CN"/>
              </w:rPr>
              <w:t>FFS</w:t>
            </w:r>
            <w:r>
              <w:rPr>
                <w:rFonts w:ascii="Arial" w:eastAsia="宋体" w:hAnsi="Arial" w:cs="Arial"/>
                <w:lang w:eastAsia="zh-CN"/>
              </w:rPr>
              <w:t>: LMF-&gt;UE, OAM-&gt;UE, CN-&gt;UE]</w:t>
            </w:r>
          </w:p>
        </w:tc>
      </w:tr>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c)</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Inference</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hAnsi="Arial" w:cs="Arial"/>
                <w:lang w:eastAsia="zh-CN"/>
              </w:rPr>
              <w:t>UE</w:t>
            </w:r>
          </w:p>
        </w:tc>
      </w:tr>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d)</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bCs/>
                <w:lang w:eastAsia="zh-CN"/>
              </w:rPr>
            </w:pPr>
            <w:r>
              <w:rPr>
                <w:rFonts w:ascii="Arial" w:eastAsia="宋体" w:hAnsi="Arial" w:cs="Arial"/>
                <w:bCs/>
                <w:kern w:val="2"/>
                <w:lang w:eastAsia="zh-CN"/>
              </w:rPr>
              <w:t>Model/functionality monitoring</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hAnsi="Arial" w:cs="Arial"/>
                <w:lang w:eastAsia="zh-CN"/>
              </w:rPr>
              <w:t>UE, LMF</w:t>
            </w:r>
          </w:p>
        </w:tc>
      </w:tr>
      <w:tr w:rsidR="00690E45" w:rsidTr="00BA4163">
        <w:tc>
          <w:tcPr>
            <w:tcW w:w="1194"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宋体" w:hAnsi="Arial" w:cs="Arial"/>
                <w:lang w:eastAsia="zh-CN"/>
              </w:rPr>
            </w:pPr>
            <w:r>
              <w:rPr>
                <w:rFonts w:ascii="Arial" w:eastAsia="宋体" w:hAnsi="Arial" w:cs="Arial"/>
                <w:lang w:eastAsia="zh-CN"/>
              </w:rPr>
              <w:t>e)</w:t>
            </w:r>
          </w:p>
        </w:tc>
        <w:tc>
          <w:tcPr>
            <w:tcW w:w="4093"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Theme="minorEastAsia" w:hAnsi="Arial" w:cs="Arial"/>
                <w:bCs/>
                <w:lang w:eastAsia="zh-CN"/>
              </w:rPr>
            </w:pPr>
            <w:r>
              <w:rPr>
                <w:rFonts w:ascii="Arial" w:eastAsia="宋体" w:hAnsi="Arial" w:cs="Arial"/>
                <w:bCs/>
                <w:kern w:val="2"/>
                <w:lang w:eastAsia="zh-CN"/>
              </w:rPr>
              <w:t>Model/functionality control (selection, (de)activation, switching, fallback)</w:t>
            </w:r>
          </w:p>
        </w:tc>
        <w:tc>
          <w:tcPr>
            <w:tcW w:w="4567" w:type="dxa"/>
            <w:tcBorders>
              <w:top w:val="single" w:sz="4" w:space="0" w:color="auto"/>
              <w:left w:val="single" w:sz="4" w:space="0" w:color="auto"/>
              <w:bottom w:val="single" w:sz="4" w:space="0" w:color="auto"/>
              <w:right w:val="single" w:sz="4" w:space="0" w:color="auto"/>
            </w:tcBorders>
            <w:vAlign w:val="center"/>
            <w:hideMark/>
          </w:tcPr>
          <w:p w:rsidR="00690E45" w:rsidRDefault="00690E45" w:rsidP="00BA4163">
            <w:pPr>
              <w:jc w:val="center"/>
              <w:rPr>
                <w:rFonts w:ascii="Arial" w:eastAsia="Malgun Gothic" w:hAnsi="Arial" w:cs="Arial"/>
                <w:lang w:eastAsia="zh-CN"/>
              </w:rPr>
            </w:pPr>
            <w:r>
              <w:rPr>
                <w:rFonts w:ascii="Arial" w:hAnsi="Arial" w:cs="Arial"/>
                <w:lang w:eastAsia="zh-CN"/>
              </w:rPr>
              <w:t>UE</w:t>
            </w:r>
            <w:r>
              <w:rPr>
                <w:rFonts w:ascii="Arial" w:eastAsia="宋体" w:hAnsi="Arial" w:cs="Arial"/>
                <w:kern w:val="2"/>
                <w:lang w:eastAsia="zh-CN"/>
              </w:rPr>
              <w:t xml:space="preserve"> if monitoring resides at UE</w:t>
            </w:r>
            <w:r>
              <w:rPr>
                <w:rFonts w:ascii="Arial" w:hAnsi="Arial" w:cs="Arial"/>
                <w:lang w:eastAsia="zh-CN"/>
              </w:rPr>
              <w:t xml:space="preserve">, </w:t>
            </w:r>
          </w:p>
          <w:p w:rsidR="00690E45" w:rsidRDefault="00690E45" w:rsidP="00BA4163">
            <w:pPr>
              <w:jc w:val="center"/>
              <w:rPr>
                <w:rFonts w:ascii="Arial" w:eastAsia="Malgun Gothic" w:hAnsi="Arial" w:cs="Arial"/>
                <w:lang w:eastAsia="zh-CN"/>
              </w:rPr>
            </w:pPr>
            <w:r>
              <w:rPr>
                <w:rFonts w:ascii="Arial" w:hAnsi="Arial" w:cs="Arial"/>
                <w:lang w:eastAsia="zh-CN"/>
              </w:rPr>
              <w:t>LMF</w:t>
            </w:r>
            <w:r>
              <w:rPr>
                <w:rFonts w:ascii="Arial" w:eastAsia="宋体" w:hAnsi="Arial" w:cs="Arial"/>
                <w:kern w:val="2"/>
                <w:lang w:eastAsia="zh-CN"/>
              </w:rPr>
              <w:t xml:space="preserve"> if monitoring resides at UE or LMF</w:t>
            </w:r>
          </w:p>
        </w:tc>
      </w:tr>
    </w:tbl>
    <w:p w:rsidR="00690E45" w:rsidRPr="00913716" w:rsidRDefault="00690E45" w:rsidP="00690E45">
      <w:pPr>
        <w:spacing w:beforeLines="50" w:before="120"/>
        <w:jc w:val="center"/>
        <w:rPr>
          <w:rFonts w:ascii="Arial" w:eastAsia="宋体" w:hAnsi="Arial" w:cs="Arial"/>
          <w:lang w:eastAsia="zh-CN"/>
        </w:rPr>
      </w:pPr>
      <w:r w:rsidRPr="00913716">
        <w:rPr>
          <w:rFonts w:ascii="Arial" w:eastAsia="宋体" w:hAnsi="Arial" w:cs="Arial"/>
          <w:lang w:eastAsia="zh-CN"/>
        </w:rPr>
        <w:t xml:space="preserve">Table 5: The mapping of functions to entities for positioning with LMF-side model (case 2b and 3b) </w:t>
      </w:r>
    </w:p>
    <w:tbl>
      <w:tblPr>
        <w:tblStyle w:val="10"/>
        <w:tblW w:w="0" w:type="auto"/>
        <w:tblInd w:w="0" w:type="dxa"/>
        <w:tblLook w:val="04A0" w:firstRow="1" w:lastRow="0" w:firstColumn="1" w:lastColumn="0" w:noHBand="0" w:noVBand="1"/>
      </w:tblPr>
      <w:tblGrid>
        <w:gridCol w:w="1764"/>
        <w:gridCol w:w="3615"/>
        <w:gridCol w:w="3907"/>
      </w:tblGrid>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tcPr>
          <w:p w:rsidR="00690E45" w:rsidRPr="00913716" w:rsidRDefault="00690E45" w:rsidP="00BA4163">
            <w:pPr>
              <w:jc w:val="center"/>
              <w:rPr>
                <w:rFonts w:ascii="Arial" w:eastAsia="宋体" w:hAnsi="Arial" w:cs="Arial"/>
                <w:szCs w:val="20"/>
                <w:lang w:eastAsia="zh-CN"/>
              </w:rPr>
            </w:pP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
                <w:bCs/>
                <w:szCs w:val="20"/>
                <w:lang w:eastAsia="zh-CN"/>
              </w:rPr>
            </w:pPr>
            <w:r w:rsidRPr="00913716">
              <w:rPr>
                <w:rFonts w:ascii="Arial" w:eastAsia="宋体" w:hAnsi="Arial" w:cs="Arial"/>
                <w:b/>
                <w:bCs/>
                <w:szCs w:val="20"/>
                <w:lang w:eastAsia="zh-CN"/>
              </w:rPr>
              <w:t>AL/ML functions (if applicable)</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
                <w:bCs/>
                <w:szCs w:val="20"/>
                <w:lang w:eastAsia="zh-CN"/>
              </w:rPr>
            </w:pPr>
            <w:r w:rsidRPr="00913716">
              <w:rPr>
                <w:rFonts w:ascii="Arial" w:eastAsia="宋体" w:hAnsi="Arial" w:cs="Arial"/>
                <w:b/>
                <w:bCs/>
                <w:szCs w:val="20"/>
                <w:lang w:eastAsia="zh-CN"/>
              </w:rPr>
              <w:t>Mapped entities</w:t>
            </w:r>
          </w:p>
        </w:tc>
      </w:tr>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a)</w:t>
            </w: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Model training (offline training)</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LMF</w:t>
            </w:r>
          </w:p>
        </w:tc>
      </w:tr>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b)</w:t>
            </w: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 transfer/delivery</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N/A</w:t>
            </w:r>
          </w:p>
        </w:tc>
      </w:tr>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c)</w:t>
            </w: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Inference</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LMF</w:t>
            </w:r>
          </w:p>
        </w:tc>
      </w:tr>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d)</w:t>
            </w: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Model/functionality monitoring</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Malgun Gothic" w:hAnsi="Arial" w:cs="Arial"/>
                <w:szCs w:val="20"/>
                <w:lang w:eastAsia="zh-CN"/>
              </w:rPr>
              <w:t>LMF</w:t>
            </w:r>
          </w:p>
        </w:tc>
      </w:tr>
      <w:tr w:rsidR="00690E45" w:rsidRPr="00913716" w:rsidTr="00BA4163">
        <w:tc>
          <w:tcPr>
            <w:tcW w:w="189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e)</w:t>
            </w:r>
          </w:p>
        </w:tc>
        <w:tc>
          <w:tcPr>
            <w:tcW w:w="3779"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Model/functionality control (selection, (de)activation, switching, fallback)</w:t>
            </w:r>
          </w:p>
        </w:tc>
        <w:tc>
          <w:tcPr>
            <w:tcW w:w="4184"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Malgun Gothic" w:hAnsi="Arial" w:cs="Arial"/>
                <w:szCs w:val="20"/>
                <w:lang w:eastAsia="zh-CN"/>
              </w:rPr>
            </w:pPr>
            <w:r w:rsidRPr="00913716">
              <w:rPr>
                <w:rFonts w:ascii="Arial" w:eastAsia="Malgun Gothic" w:hAnsi="Arial" w:cs="Arial"/>
                <w:szCs w:val="20"/>
                <w:lang w:eastAsia="zh-CN"/>
              </w:rPr>
              <w:t>LMF</w:t>
            </w:r>
          </w:p>
        </w:tc>
      </w:tr>
    </w:tbl>
    <w:p w:rsidR="00690E45" w:rsidRPr="00913716" w:rsidRDefault="00690E45" w:rsidP="00690E45">
      <w:pPr>
        <w:spacing w:beforeLines="50" w:before="120"/>
        <w:jc w:val="center"/>
        <w:rPr>
          <w:rFonts w:ascii="Arial" w:eastAsia="宋体" w:hAnsi="Arial" w:cs="Arial"/>
          <w:lang w:eastAsia="zh-CN"/>
        </w:rPr>
      </w:pPr>
      <w:r w:rsidRPr="00913716">
        <w:rPr>
          <w:rFonts w:ascii="Arial" w:eastAsia="宋体" w:hAnsi="Arial" w:cs="Arial"/>
          <w:lang w:eastAsia="zh-CN"/>
        </w:rPr>
        <w:t xml:space="preserve">Table 6: The mapping of AI/ML functions to entities for positioning with gNB-side model (case 3a) </w:t>
      </w:r>
    </w:p>
    <w:tbl>
      <w:tblPr>
        <w:tblStyle w:val="21"/>
        <w:tblW w:w="0" w:type="auto"/>
        <w:tblInd w:w="0" w:type="dxa"/>
        <w:tblLook w:val="04A0" w:firstRow="1" w:lastRow="0" w:firstColumn="1" w:lastColumn="0" w:noHBand="0" w:noVBand="1"/>
      </w:tblPr>
      <w:tblGrid>
        <w:gridCol w:w="1783"/>
        <w:gridCol w:w="3560"/>
        <w:gridCol w:w="3943"/>
      </w:tblGrid>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
                <w:szCs w:val="20"/>
                <w:lang w:eastAsia="zh-CN"/>
              </w:rPr>
            </w:pPr>
            <w:r w:rsidRPr="00913716">
              <w:rPr>
                <w:rFonts w:ascii="Arial" w:eastAsia="宋体" w:hAnsi="Arial" w:cs="Arial"/>
                <w:b/>
                <w:bCs/>
                <w:szCs w:val="20"/>
                <w:lang w:eastAsia="zh-CN"/>
              </w:rPr>
              <w:t>Use case</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
                <w:bCs/>
                <w:szCs w:val="20"/>
                <w:lang w:eastAsia="zh-CN"/>
              </w:rPr>
            </w:pPr>
            <w:r w:rsidRPr="00913716">
              <w:rPr>
                <w:rFonts w:ascii="Arial" w:eastAsia="宋体" w:hAnsi="Arial" w:cs="Arial"/>
                <w:b/>
                <w:bCs/>
                <w:szCs w:val="20"/>
                <w:lang w:eastAsia="zh-CN"/>
              </w:rPr>
              <w:t>AL/ML functions (if applicable)</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
                <w:bCs/>
                <w:szCs w:val="20"/>
                <w:lang w:eastAsia="zh-CN"/>
              </w:rPr>
            </w:pPr>
            <w:r w:rsidRPr="00913716">
              <w:rPr>
                <w:rFonts w:ascii="Arial" w:eastAsia="宋体" w:hAnsi="Arial" w:cs="Arial"/>
                <w:b/>
                <w:bCs/>
                <w:szCs w:val="20"/>
                <w:lang w:eastAsia="zh-CN"/>
              </w:rPr>
              <w:t>Mapped entities</w:t>
            </w:r>
          </w:p>
        </w:tc>
      </w:tr>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a)</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Model training (offline training)</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gNB, OAM, [</w:t>
            </w:r>
            <w:r w:rsidRPr="00913716">
              <w:rPr>
                <w:rFonts w:ascii="Arial" w:eastAsia="宋体" w:hAnsi="Arial" w:cs="Arial"/>
                <w:szCs w:val="20"/>
                <w:highlight w:val="yellow"/>
                <w:lang w:eastAsia="zh-CN"/>
              </w:rPr>
              <w:t>FFS</w:t>
            </w:r>
            <w:r w:rsidRPr="00913716">
              <w:rPr>
                <w:rFonts w:ascii="Arial" w:eastAsia="宋体" w:hAnsi="Arial" w:cs="Arial"/>
                <w:szCs w:val="20"/>
                <w:lang w:eastAsia="zh-CN"/>
              </w:rPr>
              <w:t>: LMF</w:t>
            </w:r>
            <w:r w:rsidRPr="003047BC">
              <w:rPr>
                <w:rFonts w:ascii="Arial" w:eastAsia="宋体" w:hAnsi="Arial" w:cs="Arial"/>
                <w:sz w:val="21"/>
                <w:szCs w:val="21"/>
                <w:lang w:eastAsia="zh-CN"/>
              </w:rPr>
              <w:t>]</w:t>
            </w:r>
          </w:p>
        </w:tc>
      </w:tr>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b)</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 transfer/delivery</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OAM-&gt;gNB, [</w:t>
            </w:r>
            <w:r w:rsidRPr="00913716">
              <w:rPr>
                <w:rFonts w:ascii="Arial" w:eastAsia="宋体" w:hAnsi="Arial" w:cs="Arial"/>
                <w:szCs w:val="20"/>
                <w:highlight w:val="yellow"/>
                <w:lang w:eastAsia="zh-CN"/>
              </w:rPr>
              <w:t>FFS</w:t>
            </w:r>
            <w:r w:rsidRPr="00913716">
              <w:rPr>
                <w:rFonts w:ascii="Arial" w:eastAsia="宋体" w:hAnsi="Arial" w:cs="Arial"/>
                <w:szCs w:val="20"/>
                <w:lang w:eastAsia="zh-CN"/>
              </w:rPr>
              <w:t>: LMF-&gt;gNB]</w:t>
            </w:r>
          </w:p>
        </w:tc>
      </w:tr>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c)</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Inference</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gNB</w:t>
            </w:r>
          </w:p>
        </w:tc>
      </w:tr>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d)</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Model/functionality monitoring</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gNB, [</w:t>
            </w:r>
            <w:r w:rsidRPr="00913716">
              <w:rPr>
                <w:rFonts w:ascii="Arial" w:eastAsia="宋体" w:hAnsi="Arial" w:cs="Arial"/>
                <w:szCs w:val="20"/>
                <w:highlight w:val="yellow"/>
                <w:lang w:eastAsia="zh-CN"/>
              </w:rPr>
              <w:t>FFS</w:t>
            </w:r>
            <w:r w:rsidRPr="00913716">
              <w:rPr>
                <w:rFonts w:ascii="Arial" w:eastAsia="宋体" w:hAnsi="Arial" w:cs="Arial"/>
                <w:szCs w:val="20"/>
                <w:lang w:eastAsia="zh-CN"/>
              </w:rPr>
              <w:t>: LMF</w:t>
            </w:r>
            <w:r w:rsidRPr="003047BC">
              <w:rPr>
                <w:rFonts w:ascii="Arial" w:eastAsia="宋体" w:hAnsi="Arial" w:cs="Arial"/>
                <w:sz w:val="21"/>
                <w:szCs w:val="21"/>
                <w:lang w:eastAsia="zh-CN"/>
              </w:rPr>
              <w:t>]</w:t>
            </w:r>
          </w:p>
        </w:tc>
      </w:tr>
      <w:tr w:rsidR="00690E45" w:rsidRPr="00913716" w:rsidTr="00BA4163">
        <w:tc>
          <w:tcPr>
            <w:tcW w:w="1893"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宋体" w:hAnsi="Arial" w:cs="Arial"/>
                <w:szCs w:val="20"/>
                <w:lang w:eastAsia="zh-CN"/>
              </w:rPr>
              <w:t>e)</w:t>
            </w:r>
          </w:p>
        </w:tc>
        <w:tc>
          <w:tcPr>
            <w:tcW w:w="3726"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bCs/>
                <w:szCs w:val="20"/>
                <w:lang w:eastAsia="zh-CN"/>
              </w:rPr>
            </w:pPr>
            <w:r w:rsidRPr="00913716">
              <w:rPr>
                <w:rFonts w:ascii="Arial" w:eastAsia="宋体" w:hAnsi="Arial" w:cs="Arial"/>
                <w:bCs/>
                <w:kern w:val="2"/>
                <w:szCs w:val="20"/>
                <w:lang w:eastAsia="zh-CN"/>
              </w:rPr>
              <w:t>Model/functionality control (selection, (de)activation, switching, fallback)</w:t>
            </w:r>
          </w:p>
        </w:tc>
        <w:tc>
          <w:tcPr>
            <w:tcW w:w="4235" w:type="dxa"/>
            <w:tcBorders>
              <w:top w:val="single" w:sz="4" w:space="0" w:color="auto"/>
              <w:left w:val="single" w:sz="4" w:space="0" w:color="auto"/>
              <w:bottom w:val="single" w:sz="4" w:space="0" w:color="auto"/>
              <w:right w:val="single" w:sz="4" w:space="0" w:color="auto"/>
            </w:tcBorders>
            <w:vAlign w:val="center"/>
            <w:hideMark/>
          </w:tcPr>
          <w:p w:rsidR="00690E45" w:rsidRPr="00913716" w:rsidRDefault="00690E45" w:rsidP="00BA4163">
            <w:pPr>
              <w:jc w:val="center"/>
              <w:rPr>
                <w:rFonts w:ascii="Arial" w:eastAsia="宋体" w:hAnsi="Arial" w:cs="Arial"/>
                <w:szCs w:val="20"/>
                <w:lang w:eastAsia="zh-CN"/>
              </w:rPr>
            </w:pPr>
            <w:r w:rsidRPr="00913716">
              <w:rPr>
                <w:rFonts w:ascii="Arial" w:eastAsia="Malgun Gothic" w:hAnsi="Arial" w:cs="Arial"/>
                <w:szCs w:val="20"/>
                <w:lang w:eastAsia="zh-CN"/>
              </w:rPr>
              <w:t>gNB, [</w:t>
            </w:r>
            <w:r w:rsidRPr="00913716">
              <w:rPr>
                <w:rFonts w:ascii="Arial" w:eastAsia="Malgun Gothic" w:hAnsi="Arial" w:cs="Arial"/>
                <w:szCs w:val="20"/>
                <w:highlight w:val="yellow"/>
                <w:lang w:eastAsia="zh-CN"/>
              </w:rPr>
              <w:t>FFS</w:t>
            </w:r>
            <w:r w:rsidRPr="00913716">
              <w:rPr>
                <w:rFonts w:ascii="Arial" w:eastAsia="Malgun Gothic" w:hAnsi="Arial" w:cs="Arial"/>
                <w:szCs w:val="20"/>
                <w:lang w:eastAsia="zh-CN"/>
              </w:rPr>
              <w:t>: LMF</w:t>
            </w:r>
            <w:r w:rsidRPr="003047BC">
              <w:rPr>
                <w:rFonts w:ascii="Arial" w:eastAsia="宋体" w:hAnsi="Arial" w:cs="Arial"/>
                <w:sz w:val="21"/>
                <w:szCs w:val="21"/>
                <w:lang w:eastAsia="zh-CN"/>
              </w:rPr>
              <w:t>]</w:t>
            </w:r>
          </w:p>
        </w:tc>
      </w:tr>
    </w:tbl>
    <w:p w:rsidR="00690E45" w:rsidRPr="00117C5A"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sidRPr="00117C5A">
        <w:rPr>
          <w:rFonts w:ascii="Times New Roman" w:hAnsi="Times New Roman" w:cs="Times New Roman" w:hint="eastAsia"/>
          <w:sz w:val="20"/>
          <w:szCs w:val="20"/>
        </w:rPr>
        <w:t xml:space="preserve">For </w:t>
      </w:r>
      <w:r w:rsidRPr="00117C5A">
        <w:rPr>
          <w:rFonts w:ascii="Times New Roman" w:hAnsi="Times New Roman" w:cs="Times New Roman"/>
          <w:sz w:val="20"/>
          <w:szCs w:val="20"/>
        </w:rPr>
        <w:t>positioning with UE-side model (case 1 and 2a)</w:t>
      </w:r>
      <w:r>
        <w:rPr>
          <w:rFonts w:ascii="Times New Roman" w:hAnsi="Times New Roman" w:cs="Times New Roman" w:hint="eastAsia"/>
          <w:sz w:val="20"/>
          <w:szCs w:val="20"/>
        </w:rPr>
        <w:t>, similar to CSI enhancement and BM use cases, the m</w:t>
      </w:r>
      <w:r w:rsidRPr="001A662A">
        <w:rPr>
          <w:rFonts w:ascii="Times New Roman" w:hAnsi="Times New Roman" w:cs="Times New Roman"/>
          <w:sz w:val="20"/>
          <w:szCs w:val="20"/>
        </w:rPr>
        <w:t>apped entities involves CN node</w:t>
      </w:r>
      <w:r>
        <w:rPr>
          <w:rFonts w:ascii="Times New Roman" w:hAnsi="Times New Roman" w:cs="Times New Roman" w:hint="eastAsia"/>
          <w:sz w:val="20"/>
          <w:szCs w:val="20"/>
        </w:rPr>
        <w:t xml:space="preserve"> should be removed since the Positioning use case only have impact on UE, gNB and LMF, so no </w:t>
      </w:r>
      <w:r w:rsidR="00230351">
        <w:rPr>
          <w:rFonts w:ascii="Times New Roman" w:hAnsi="Times New Roman" w:cs="Times New Roman" w:hint="eastAsia"/>
          <w:sz w:val="20"/>
          <w:szCs w:val="20"/>
        </w:rPr>
        <w:t xml:space="preserve">other </w:t>
      </w:r>
      <w:r>
        <w:rPr>
          <w:rFonts w:ascii="Times New Roman" w:hAnsi="Times New Roman" w:cs="Times New Roman" w:hint="eastAsia"/>
          <w:sz w:val="20"/>
          <w:szCs w:val="20"/>
        </w:rPr>
        <w:t xml:space="preserve">CN node should be </w:t>
      </w:r>
      <w:r w:rsidR="00230351">
        <w:rPr>
          <w:rFonts w:ascii="Times New Roman" w:hAnsi="Times New Roman" w:cs="Times New Roman" w:hint="eastAsia"/>
          <w:sz w:val="20"/>
          <w:szCs w:val="20"/>
        </w:rPr>
        <w:t xml:space="preserve">directly </w:t>
      </w:r>
      <w:r>
        <w:rPr>
          <w:rFonts w:ascii="Times New Roman" w:hAnsi="Times New Roman" w:cs="Times New Roman" w:hint="eastAsia"/>
          <w:sz w:val="20"/>
          <w:szCs w:val="20"/>
        </w:rPr>
        <w:t>involved.</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Remove CN node</w:t>
      </w:r>
      <w:r w:rsidR="0034690E">
        <w:rPr>
          <w:rFonts w:ascii="Times New Roman" w:hAnsi="Times New Roman" w:cs="Times New Roman" w:hint="eastAsia"/>
          <w:b/>
          <w:sz w:val="20"/>
          <w:szCs w:val="20"/>
        </w:rPr>
        <w:t xml:space="preserve"> and the </w:t>
      </w:r>
      <w:r w:rsidR="0034690E">
        <w:rPr>
          <w:rFonts w:ascii="Times New Roman" w:hAnsi="Times New Roman" w:cs="Times New Roman"/>
          <w:b/>
          <w:sz w:val="20"/>
          <w:szCs w:val="20"/>
        </w:rPr>
        <w:t>involved</w:t>
      </w:r>
      <w:r w:rsidR="0034690E">
        <w:rPr>
          <w:rFonts w:ascii="Times New Roman" w:hAnsi="Times New Roman" w:cs="Times New Roman" w:hint="eastAsia"/>
          <w:b/>
          <w:sz w:val="20"/>
          <w:szCs w:val="20"/>
        </w:rPr>
        <w:t xml:space="preserve"> mapped entity</w:t>
      </w:r>
      <w:r>
        <w:rPr>
          <w:rFonts w:ascii="Times New Roman" w:hAnsi="Times New Roman" w:cs="Times New Roman" w:hint="eastAsia"/>
          <w:b/>
          <w:sz w:val="20"/>
          <w:szCs w:val="20"/>
        </w:rPr>
        <w:t xml:space="preserve"> for positioning </w:t>
      </w:r>
      <w:r w:rsidRPr="00804E90">
        <w:rPr>
          <w:rFonts w:ascii="Times New Roman" w:hAnsi="Times New Roman" w:cs="Times New Roman"/>
          <w:b/>
          <w:sz w:val="20"/>
          <w:szCs w:val="20"/>
        </w:rPr>
        <w:t>accuracy enhancement</w:t>
      </w:r>
      <w:r w:rsidRPr="00804E90">
        <w:rPr>
          <w:rFonts w:ascii="Times New Roman" w:hAnsi="Times New Roman" w:cs="Times New Roman" w:hint="eastAsia"/>
          <w:b/>
          <w:sz w:val="20"/>
          <w:szCs w:val="20"/>
        </w:rPr>
        <w:t xml:space="preserve"> </w:t>
      </w:r>
      <w:r>
        <w:rPr>
          <w:rFonts w:ascii="Times New Roman" w:hAnsi="Times New Roman" w:cs="Times New Roman" w:hint="eastAsia"/>
          <w:b/>
          <w:sz w:val="20"/>
          <w:szCs w:val="20"/>
        </w:rPr>
        <w:t>use case.</w:t>
      </w:r>
    </w:p>
    <w:p w:rsidR="00690E45" w:rsidRPr="00BD01AD"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w:t>
      </w:r>
      <w:r w:rsidRPr="00BD01AD">
        <w:rPr>
          <w:rFonts w:ascii="Times New Roman" w:hAnsi="Times New Roman" w:cs="Times New Roman"/>
          <w:sz w:val="20"/>
          <w:szCs w:val="20"/>
        </w:rPr>
        <w:t>positioning with UE-side model (case 1 and 2a)</w:t>
      </w:r>
      <w:r>
        <w:rPr>
          <w:rFonts w:ascii="Times New Roman" w:hAnsi="Times New Roman" w:cs="Times New Roman" w:hint="eastAsia"/>
          <w:sz w:val="20"/>
          <w:szCs w:val="20"/>
        </w:rPr>
        <w:t>, since it is appropriate for the LMF to perform</w:t>
      </w:r>
      <w:r w:rsidRPr="0095107C">
        <w:rPr>
          <w:rFonts w:ascii="Times New Roman" w:hAnsi="Times New Roman" w:cs="Times New Roman"/>
          <w:sz w:val="20"/>
          <w:szCs w:val="20"/>
        </w:rPr>
        <w:t xml:space="preserve"> model training because it</w:t>
      </w:r>
      <w:r>
        <w:rPr>
          <w:rFonts w:ascii="Times New Roman" w:hAnsi="Times New Roman" w:cs="Times New Roman" w:hint="eastAsia"/>
          <w:sz w:val="20"/>
          <w:szCs w:val="20"/>
        </w:rPr>
        <w:t>self</w:t>
      </w:r>
      <w:r w:rsidRPr="0095107C">
        <w:rPr>
          <w:rFonts w:ascii="Times New Roman" w:hAnsi="Times New Roman" w:cs="Times New Roman"/>
          <w:sz w:val="20"/>
          <w:szCs w:val="20"/>
        </w:rPr>
        <w:t xml:space="preserve"> can collect </w:t>
      </w:r>
      <w:r>
        <w:rPr>
          <w:rFonts w:ascii="Times New Roman" w:hAnsi="Times New Roman" w:cs="Times New Roman" w:hint="eastAsia"/>
          <w:sz w:val="20"/>
          <w:szCs w:val="20"/>
        </w:rPr>
        <w:t xml:space="preserve">the positioning </w:t>
      </w:r>
      <w:r w:rsidRPr="0095107C">
        <w:rPr>
          <w:rFonts w:ascii="Times New Roman" w:hAnsi="Times New Roman" w:cs="Times New Roman"/>
          <w:sz w:val="20"/>
          <w:szCs w:val="20"/>
        </w:rPr>
        <w:t xml:space="preserve">data (e.g. </w:t>
      </w:r>
      <w:r>
        <w:rPr>
          <w:rFonts w:ascii="Times New Roman" w:hAnsi="Times New Roman" w:cs="Times New Roman" w:hint="eastAsia"/>
          <w:sz w:val="20"/>
          <w:szCs w:val="20"/>
        </w:rPr>
        <w:t>use any of the positioning method</w:t>
      </w:r>
      <w:r w:rsidRPr="0095107C">
        <w:rPr>
          <w:rFonts w:ascii="Times New Roman" w:hAnsi="Times New Roman" w:cs="Times New Roman"/>
          <w:sz w:val="20"/>
          <w:szCs w:val="20"/>
        </w:rPr>
        <w:t>)</w:t>
      </w:r>
      <w:r>
        <w:rPr>
          <w:rFonts w:ascii="Times New Roman" w:hAnsi="Times New Roman" w:cs="Times New Roman" w:hint="eastAsia"/>
          <w:sz w:val="20"/>
          <w:szCs w:val="20"/>
        </w:rPr>
        <w:t>. And for OAM, i</w:t>
      </w:r>
      <w:r w:rsidRPr="007060A7">
        <w:rPr>
          <w:rFonts w:ascii="Times New Roman" w:hAnsi="Times New Roman" w:cs="Times New Roman"/>
          <w:sz w:val="20"/>
          <w:szCs w:val="20"/>
        </w:rPr>
        <w:t>f possible, it is preferred that multiple use cases</w:t>
      </w:r>
      <w:r>
        <w:rPr>
          <w:rFonts w:ascii="Times New Roman" w:hAnsi="Times New Roman" w:cs="Times New Roman" w:hint="eastAsia"/>
          <w:sz w:val="20"/>
          <w:szCs w:val="20"/>
        </w:rPr>
        <w:t xml:space="preserve"> (Positioning enhancement and others)</w:t>
      </w:r>
      <w:r w:rsidRPr="007060A7">
        <w:rPr>
          <w:rFonts w:ascii="Times New Roman" w:hAnsi="Times New Roman" w:cs="Times New Roman"/>
          <w:sz w:val="20"/>
          <w:szCs w:val="20"/>
        </w:rPr>
        <w:t xml:space="preserve"> reuse the same data collection </w:t>
      </w:r>
      <w:r>
        <w:rPr>
          <w:rFonts w:ascii="Times New Roman" w:hAnsi="Times New Roman" w:cs="Times New Roman" w:hint="eastAsia"/>
          <w:sz w:val="20"/>
          <w:szCs w:val="20"/>
        </w:rPr>
        <w:t>framework</w:t>
      </w:r>
      <w:r w:rsidRPr="007060A7">
        <w:rPr>
          <w:rFonts w:ascii="Times New Roman" w:hAnsi="Times New Roman" w:cs="Times New Roman"/>
          <w:sz w:val="20"/>
          <w:szCs w:val="20"/>
        </w:rPr>
        <w:t>.</w:t>
      </w:r>
      <w:r>
        <w:rPr>
          <w:rFonts w:ascii="Times New Roman" w:hAnsi="Times New Roman" w:cs="Times New Roman" w:hint="eastAsia"/>
          <w:sz w:val="20"/>
          <w:szCs w:val="20"/>
        </w:rPr>
        <w:t xml:space="preserve"> So the LMF and OAM should not be excluded </w:t>
      </w:r>
      <w:r w:rsidR="00210AEC">
        <w:rPr>
          <w:rFonts w:ascii="Times New Roman" w:hAnsi="Times New Roman" w:cs="Times New Roman" w:hint="eastAsia"/>
          <w:sz w:val="20"/>
          <w:szCs w:val="20"/>
        </w:rPr>
        <w:t xml:space="preserve">at </w:t>
      </w:r>
      <w:r>
        <w:rPr>
          <w:rFonts w:ascii="Times New Roman" w:hAnsi="Times New Roman" w:cs="Times New Roman" w:hint="eastAsia"/>
          <w:sz w:val="20"/>
          <w:szCs w:val="20"/>
        </w:rPr>
        <w:t xml:space="preserve">this </w:t>
      </w:r>
      <w:r w:rsidR="00210AEC">
        <w:rPr>
          <w:rFonts w:ascii="Times New Roman" w:hAnsi="Times New Roman" w:cs="Times New Roman" w:hint="eastAsia"/>
          <w:sz w:val="20"/>
          <w:szCs w:val="20"/>
        </w:rPr>
        <w:t>stage</w:t>
      </w:r>
      <w:r>
        <w:rPr>
          <w:rFonts w:ascii="Times New Roman" w:hAnsi="Times New Roman" w:cs="Times New Roman" w:hint="eastAsia"/>
          <w:sz w:val="20"/>
          <w:szCs w:val="20"/>
        </w:rPr>
        <w: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LMF and </w:t>
      </w:r>
      <w:r w:rsidRPr="002960FC">
        <w:rPr>
          <w:rFonts w:ascii="Times New Roman" w:hAnsi="Times New Roman" w:cs="Times New Roman"/>
          <w:b/>
          <w:sz w:val="20"/>
          <w:szCs w:val="20"/>
        </w:rPr>
        <w:t>OAM</w:t>
      </w:r>
      <w:r>
        <w:rPr>
          <w:rFonts w:ascii="Times New Roman" w:hAnsi="Times New Roman" w:cs="Times New Roman" w:hint="eastAsia"/>
          <w:b/>
          <w:sz w:val="20"/>
          <w:szCs w:val="20"/>
        </w:rPr>
        <w:t xml:space="preserve"> for the model training and reserve </w:t>
      </w:r>
      <w:r>
        <w:rPr>
          <w:rFonts w:ascii="Times New Roman" w:hAnsi="Times New Roman" w:cs="Times New Roman"/>
          <w:b/>
          <w:sz w:val="20"/>
          <w:szCs w:val="20"/>
        </w:rPr>
        <w:t>LMF</w:t>
      </w:r>
      <w:r w:rsidRPr="002960FC">
        <w:rPr>
          <w:rFonts w:ascii="Times New Roman" w:hAnsi="Times New Roman" w:cs="Times New Roman"/>
          <w:b/>
          <w:sz w:val="20"/>
          <w:szCs w:val="20"/>
        </w:rPr>
        <w:t xml:space="preserve"> -&gt; UE </w:t>
      </w:r>
      <w:r>
        <w:rPr>
          <w:rFonts w:ascii="Times New Roman" w:hAnsi="Times New Roman" w:cs="Times New Roman" w:hint="eastAsia"/>
          <w:b/>
          <w:sz w:val="20"/>
          <w:szCs w:val="20"/>
        </w:rPr>
        <w:t xml:space="preserve">and </w:t>
      </w:r>
      <w:r w:rsidRPr="002960FC">
        <w:rPr>
          <w:rFonts w:ascii="Times New Roman" w:hAnsi="Times New Roman" w:cs="Times New Roman"/>
          <w:b/>
          <w:sz w:val="20"/>
          <w:szCs w:val="20"/>
        </w:rPr>
        <w:t>OAM -&gt; UE</w:t>
      </w:r>
      <w:r w:rsidRPr="002960FC">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sidRPr="00516788">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 xml:space="preserve">for </w:t>
      </w:r>
      <w:r w:rsidRPr="005B422E">
        <w:rPr>
          <w:rFonts w:ascii="Times New Roman" w:hAnsi="Times New Roman" w:cs="Times New Roman"/>
          <w:b/>
          <w:sz w:val="20"/>
          <w:szCs w:val="20"/>
        </w:rPr>
        <w:t>positioning with UE-side model (case 1 and 2a)</w:t>
      </w:r>
      <w:r>
        <w:rPr>
          <w:rFonts w:ascii="Times New Roman" w:hAnsi="Times New Roman" w:cs="Times New Roman" w:hint="eastAsia"/>
          <w:b/>
          <w:sz w:val="20"/>
          <w:szCs w:val="20"/>
        </w:rPr>
        <w:t>.</w:t>
      </w:r>
    </w:p>
    <w:p w:rsidR="00690E45" w:rsidRPr="00C548A1" w:rsidRDefault="00690E45" w:rsidP="00690E45">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w:t>
      </w:r>
      <w:r w:rsidRPr="00BD01AD">
        <w:rPr>
          <w:rFonts w:ascii="Times New Roman" w:hAnsi="Times New Roman" w:cs="Times New Roman"/>
          <w:sz w:val="20"/>
          <w:szCs w:val="20"/>
        </w:rPr>
        <w:t xml:space="preserve">positioning </w:t>
      </w:r>
      <w:r w:rsidRPr="00936424">
        <w:rPr>
          <w:rFonts w:ascii="Times New Roman" w:hAnsi="Times New Roman" w:cs="Times New Roman"/>
          <w:sz w:val="20"/>
          <w:szCs w:val="20"/>
        </w:rPr>
        <w:t>with gNB-side model (case 3a)</w:t>
      </w:r>
      <w:r>
        <w:rPr>
          <w:rFonts w:ascii="Times New Roman" w:hAnsi="Times New Roman" w:cs="Times New Roman" w:hint="eastAsia"/>
          <w:sz w:val="20"/>
          <w:szCs w:val="20"/>
        </w:rPr>
        <w:t xml:space="preserve">, it is not in RAN2 scope. But similar to </w:t>
      </w:r>
      <w:r w:rsidRPr="00BD01AD">
        <w:rPr>
          <w:rFonts w:ascii="Times New Roman" w:hAnsi="Times New Roman" w:cs="Times New Roman"/>
          <w:sz w:val="20"/>
          <w:szCs w:val="20"/>
        </w:rPr>
        <w:t>UE-side model (case 1 and 2a)</w:t>
      </w:r>
      <w:r>
        <w:rPr>
          <w:rFonts w:ascii="Times New Roman" w:hAnsi="Times New Roman" w:cs="Times New Roman" w:hint="eastAsia"/>
          <w:sz w:val="20"/>
          <w:szCs w:val="20"/>
        </w:rPr>
        <w:t xml:space="preserve">, the LMF should not be excluded for the model training and the </w:t>
      </w:r>
      <w:r w:rsidRPr="00C548A1">
        <w:rPr>
          <w:rFonts w:ascii="Times New Roman" w:hAnsi="Times New Roman" w:cs="Times New Roman"/>
          <w:sz w:val="20"/>
          <w:szCs w:val="20"/>
        </w:rPr>
        <w:t>initiat</w:t>
      </w:r>
      <w:r>
        <w:rPr>
          <w:rFonts w:ascii="Times New Roman" w:hAnsi="Times New Roman" w:cs="Times New Roman" w:hint="eastAsia"/>
          <w:sz w:val="20"/>
          <w:szCs w:val="20"/>
        </w:rPr>
        <w:t xml:space="preserve">ion node of </w:t>
      </w:r>
      <w:r w:rsidRPr="00913716">
        <w:rPr>
          <w:rFonts w:ascii="Times New Roman" w:hAnsi="Times New Roman" w:cs="Times New Roman"/>
          <w:sz w:val="20"/>
          <w:szCs w:val="20"/>
        </w:rPr>
        <w:t>Model transfer/delivery</w:t>
      </w:r>
      <w:r>
        <w:rPr>
          <w:rFonts w:ascii="Times New Roman" w:hAnsi="Times New Roman" w:cs="Times New Roman" w:hint="eastAsia"/>
          <w:sz w:val="20"/>
          <w:szCs w:val="20"/>
        </w:rPr>
        <w:t>.</w:t>
      </w:r>
    </w:p>
    <w:p w:rsidR="00690E45" w:rsidRDefault="00690E45" w:rsidP="00690E45">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3c</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LMF for the model training and reserve </w:t>
      </w:r>
      <w:r>
        <w:rPr>
          <w:rFonts w:ascii="Times New Roman" w:hAnsi="Times New Roman" w:cs="Times New Roman"/>
          <w:b/>
          <w:sz w:val="20"/>
          <w:szCs w:val="20"/>
        </w:rPr>
        <w:t>LMF</w:t>
      </w:r>
      <w:r w:rsidRPr="002960FC">
        <w:rPr>
          <w:rFonts w:ascii="Times New Roman" w:hAnsi="Times New Roman" w:cs="Times New Roman"/>
          <w:b/>
          <w:sz w:val="20"/>
          <w:szCs w:val="20"/>
        </w:rPr>
        <w:t xml:space="preserve"> -&gt; UE </w:t>
      </w:r>
      <w:r>
        <w:rPr>
          <w:rFonts w:ascii="Times New Roman" w:hAnsi="Times New Roman" w:cs="Times New Roman" w:hint="eastAsia"/>
          <w:b/>
          <w:sz w:val="20"/>
          <w:szCs w:val="20"/>
        </w:rPr>
        <w:t xml:space="preserve">for </w:t>
      </w:r>
      <w:r w:rsidRPr="00516788">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 xml:space="preserve">for </w:t>
      </w:r>
      <w:r w:rsidRPr="005B422E">
        <w:rPr>
          <w:rFonts w:ascii="Times New Roman" w:hAnsi="Times New Roman" w:cs="Times New Roman"/>
          <w:b/>
          <w:sz w:val="20"/>
          <w:szCs w:val="20"/>
        </w:rPr>
        <w:t xml:space="preserve">positioning </w:t>
      </w:r>
      <w:r w:rsidRPr="003A1AE5">
        <w:rPr>
          <w:rFonts w:ascii="Times New Roman" w:hAnsi="Times New Roman" w:cs="Times New Roman"/>
          <w:b/>
          <w:sz w:val="20"/>
          <w:szCs w:val="20"/>
        </w:rPr>
        <w:t>with gNB-side model (case 3a)</w:t>
      </w:r>
      <w:r>
        <w:rPr>
          <w:rFonts w:ascii="Times New Roman" w:hAnsi="Times New Roman" w:cs="Times New Roman" w:hint="eastAsia"/>
          <w:b/>
          <w:sz w:val="20"/>
          <w:szCs w:val="20"/>
        </w:rPr>
        <w:t>.</w:t>
      </w:r>
    </w:p>
    <w:p w:rsidR="00974481" w:rsidRDefault="00974481" w:rsidP="00974481">
      <w:pPr>
        <w:pStyle w:val="sample-target"/>
        <w:spacing w:beforeLines="50" w:before="120" w:beforeAutospacing="0" w:afterLines="50" w:after="120" w:afterAutospacing="0"/>
        <w:jc w:val="both"/>
        <w:rPr>
          <w:rFonts w:ascii="Times New Roman" w:hAnsi="Times New Roman" w:cs="Times New Roman"/>
          <w:sz w:val="20"/>
          <w:szCs w:val="20"/>
          <w:u w:val="single"/>
          <w:shd w:val="pct15" w:color="auto" w:fill="FFFFFF"/>
        </w:rPr>
      </w:pPr>
      <w:r w:rsidRPr="005C335D">
        <w:rPr>
          <w:rFonts w:ascii="Times New Roman" w:hAnsi="Times New Roman" w:cs="Times New Roman" w:hint="eastAsia"/>
          <w:sz w:val="20"/>
          <w:szCs w:val="20"/>
          <w:u w:val="single"/>
          <w:shd w:val="pct15" w:color="auto" w:fill="FFFFFF"/>
        </w:rPr>
        <w:t xml:space="preserve">Thus, based on above proposals, </w:t>
      </w:r>
      <w:r w:rsidR="00FB6E33">
        <w:rPr>
          <w:rFonts w:ascii="Times New Roman" w:hAnsi="Times New Roman" w:cs="Times New Roman" w:hint="eastAsia"/>
          <w:sz w:val="20"/>
          <w:szCs w:val="20"/>
          <w:u w:val="single"/>
          <w:shd w:val="pct15" w:color="auto" w:fill="FFFFFF"/>
        </w:rPr>
        <w:t xml:space="preserve">we provide </w:t>
      </w:r>
      <w:r w:rsidR="000D724C">
        <w:rPr>
          <w:rFonts w:ascii="Times New Roman" w:hAnsi="Times New Roman" w:cs="Times New Roman" w:hint="eastAsia"/>
          <w:sz w:val="20"/>
          <w:szCs w:val="20"/>
          <w:u w:val="single"/>
          <w:shd w:val="pct15" w:color="auto" w:fill="FFFFFF"/>
        </w:rPr>
        <w:t>a TP including the</w:t>
      </w:r>
      <w:r w:rsidR="00FB6E33">
        <w:rPr>
          <w:rFonts w:ascii="Times New Roman" w:hAnsi="Times New Roman" w:cs="Times New Roman" w:hint="eastAsia"/>
          <w:sz w:val="20"/>
          <w:szCs w:val="20"/>
          <w:u w:val="single"/>
          <w:shd w:val="pct15" w:color="auto" w:fill="FFFFFF"/>
        </w:rPr>
        <w:t xml:space="preserve"> </w:t>
      </w:r>
      <w:r w:rsidR="00AC3E22">
        <w:rPr>
          <w:rFonts w:ascii="Times New Roman" w:hAnsi="Times New Roman" w:cs="Times New Roman" w:hint="eastAsia"/>
          <w:sz w:val="20"/>
          <w:szCs w:val="20"/>
          <w:u w:val="single"/>
          <w:shd w:val="pct15" w:color="auto" w:fill="FFFFFF"/>
        </w:rPr>
        <w:t xml:space="preserve">updated </w:t>
      </w:r>
      <w:r w:rsidRPr="005C335D">
        <w:rPr>
          <w:rFonts w:ascii="Times New Roman" w:hAnsi="Times New Roman" w:cs="Times New Roman" w:hint="eastAsia"/>
          <w:sz w:val="20"/>
          <w:szCs w:val="20"/>
          <w:u w:val="single"/>
          <w:shd w:val="pct15" w:color="auto" w:fill="FFFFFF"/>
        </w:rPr>
        <w:t>Table 1 -</w:t>
      </w:r>
      <w:r w:rsidR="005C335D">
        <w:rPr>
          <w:rFonts w:ascii="Times New Roman" w:hAnsi="Times New Roman" w:cs="Times New Roman" w:hint="eastAsia"/>
          <w:sz w:val="20"/>
          <w:szCs w:val="20"/>
          <w:u w:val="single"/>
          <w:shd w:val="pct15" w:color="auto" w:fill="FFFFFF"/>
        </w:rPr>
        <w:t xml:space="preserve"> </w:t>
      </w:r>
      <w:r w:rsidRPr="005C335D">
        <w:rPr>
          <w:rFonts w:ascii="Times New Roman" w:hAnsi="Times New Roman" w:cs="Times New Roman" w:hint="eastAsia"/>
          <w:sz w:val="20"/>
          <w:szCs w:val="20"/>
          <w:u w:val="single"/>
          <w:shd w:val="pct15" w:color="auto" w:fill="FFFFFF"/>
        </w:rPr>
        <w:t xml:space="preserve">6 </w:t>
      </w:r>
      <w:r w:rsidR="00813CBF" w:rsidRPr="005C335D">
        <w:rPr>
          <w:rFonts w:ascii="Times New Roman" w:hAnsi="Times New Roman" w:cs="Times New Roman" w:hint="eastAsia"/>
          <w:sz w:val="20"/>
          <w:szCs w:val="20"/>
          <w:u w:val="single"/>
          <w:shd w:val="pct15" w:color="auto" w:fill="FFFFFF"/>
        </w:rPr>
        <w:t>in the Annex</w:t>
      </w:r>
      <w:r w:rsidR="00C0704C">
        <w:rPr>
          <w:rFonts w:ascii="Times New Roman" w:hAnsi="Times New Roman" w:cs="Times New Roman" w:hint="eastAsia"/>
          <w:sz w:val="20"/>
          <w:szCs w:val="20"/>
          <w:u w:val="single"/>
          <w:shd w:val="pct15" w:color="auto" w:fill="FFFFFF"/>
        </w:rPr>
        <w:t xml:space="preserve"> which are expected to be captured into TR</w:t>
      </w:r>
      <w:r w:rsidR="00C0704C" w:rsidRPr="00C0704C">
        <w:rPr>
          <w:rFonts w:ascii="Times New Roman" w:hAnsi="Times New Roman" w:cs="Times New Roman"/>
          <w:sz w:val="20"/>
          <w:szCs w:val="20"/>
          <w:u w:val="single"/>
          <w:shd w:val="pct15" w:color="auto" w:fill="FFFFFF"/>
        </w:rPr>
        <w:t>38.843</w:t>
      </w:r>
      <w:r w:rsidRPr="005C335D">
        <w:rPr>
          <w:rFonts w:ascii="Times New Roman" w:hAnsi="Times New Roman" w:cs="Times New Roman" w:hint="eastAsia"/>
          <w:sz w:val="20"/>
          <w:szCs w:val="20"/>
          <w:u w:val="single"/>
          <w:shd w:val="pct15" w:color="auto" w:fill="FFFFFF"/>
        </w:rPr>
        <w:t>.</w:t>
      </w:r>
    </w:p>
    <w:p w:rsidR="00F06440" w:rsidRPr="00F06440" w:rsidRDefault="00F06440" w:rsidP="00F06440">
      <w:pPr>
        <w:pStyle w:val="20"/>
        <w:ind w:firstLine="806"/>
        <w:rPr>
          <w:rFonts w:eastAsiaTheme="minorEastAsia"/>
        </w:rPr>
      </w:pPr>
      <w:r w:rsidRPr="00F06440">
        <w:rPr>
          <w:rFonts w:eastAsiaTheme="minorEastAsia"/>
        </w:rPr>
        <w:t xml:space="preserve">SA2 </w:t>
      </w:r>
      <w:r>
        <w:rPr>
          <w:rFonts w:eastAsiaTheme="minorEastAsia" w:hint="eastAsia"/>
        </w:rPr>
        <w:t xml:space="preserve">LS </w:t>
      </w:r>
      <w:r w:rsidRPr="00F06440">
        <w:rPr>
          <w:rFonts w:eastAsiaTheme="minorEastAsia"/>
        </w:rPr>
        <w:t>on AI/ML Core Network enhancements</w:t>
      </w:r>
    </w:p>
    <w:p w:rsidR="00970F5A" w:rsidRDefault="00970F5A" w:rsidP="00970F5A">
      <w:pPr>
        <w:spacing w:after="120"/>
        <w:jc w:val="both"/>
        <w:rPr>
          <w:rFonts w:eastAsiaTheme="minorEastAsia"/>
          <w:lang w:eastAsia="zh-CN"/>
        </w:rPr>
      </w:pPr>
      <w:r>
        <w:rPr>
          <w:rFonts w:eastAsiaTheme="minorEastAsia" w:hint="eastAsia"/>
          <w:lang w:eastAsia="zh-CN"/>
        </w:rPr>
        <w:t>SA2 sent an LS to TSG RAN, RAN1, RAN2 and RAN3 on AI/ML Core Network enhancements [3]. In the LS, SA2 is asking feedback on whether there is any requirement for SA2 to support AI/ML in air interface.</w:t>
      </w:r>
    </w:p>
    <w:tbl>
      <w:tblPr>
        <w:tblStyle w:val="a7"/>
        <w:tblW w:w="0" w:type="auto"/>
        <w:tblInd w:w="108" w:type="dxa"/>
        <w:tblLook w:val="04A0" w:firstRow="1" w:lastRow="0" w:firstColumn="1" w:lastColumn="0" w:noHBand="0" w:noVBand="1"/>
      </w:tblPr>
      <w:tblGrid>
        <w:gridCol w:w="9072"/>
      </w:tblGrid>
      <w:tr w:rsidR="00970F5A" w:rsidTr="00D1356B">
        <w:tc>
          <w:tcPr>
            <w:tcW w:w="9072" w:type="dxa"/>
          </w:tcPr>
          <w:p w:rsidR="00970F5A" w:rsidRPr="000F4E43" w:rsidRDefault="00970F5A" w:rsidP="00D1356B">
            <w:pPr>
              <w:spacing w:after="120"/>
              <w:rPr>
                <w:rFonts w:ascii="Arial" w:hAnsi="Arial" w:cs="Arial"/>
                <w:b/>
              </w:rPr>
            </w:pPr>
            <w:r w:rsidRPr="000F4E43">
              <w:rPr>
                <w:rFonts w:ascii="Arial" w:hAnsi="Arial" w:cs="Arial"/>
                <w:b/>
              </w:rPr>
              <w:lastRenderedPageBreak/>
              <w:t>1. Overall Description:</w:t>
            </w:r>
          </w:p>
          <w:p w:rsidR="00970F5A" w:rsidRPr="00B16CEB" w:rsidRDefault="00970F5A" w:rsidP="00D1356B">
            <w:pPr>
              <w:spacing w:after="120"/>
              <w:rPr>
                <w:rFonts w:ascii="Arial" w:hAnsi="Arial" w:cs="Arial"/>
              </w:rPr>
            </w:pPr>
            <w:r>
              <w:rPr>
                <w:rFonts w:ascii="Arial" w:hAnsi="Arial" w:cs="Arial"/>
              </w:rPr>
              <w:t xml:space="preserve">SA WG2 and TSG SA are discussing, in the </w:t>
            </w:r>
            <w:r w:rsidRPr="00B125F8">
              <w:rPr>
                <w:rFonts w:ascii="Arial" w:hAnsi="Arial" w:cs="Arial"/>
              </w:rPr>
              <w:t>context of the draft (not yet approved) rel.19 "SID on Core Network Enhanced Support for Artificial Intelligence (AI)/Machine Learning (ML)"</w:t>
            </w:r>
            <w:r>
              <w:rPr>
                <w:rFonts w:ascii="Arial" w:hAnsi="Arial" w:cs="Arial"/>
              </w:rPr>
              <w:t>,</w:t>
            </w:r>
            <w:r w:rsidRPr="00B125F8">
              <w:rPr>
                <w:rFonts w:ascii="Arial" w:hAnsi="Arial" w:cs="Arial"/>
              </w:rPr>
              <w:t xml:space="preserve"> </w:t>
            </w:r>
            <w:r>
              <w:rPr>
                <w:rFonts w:ascii="Arial" w:hAnsi="Arial" w:cs="Arial"/>
              </w:rPr>
              <w:t xml:space="preserve">the </w:t>
            </w:r>
            <w:r w:rsidRPr="00B125F8">
              <w:rPr>
                <w:rFonts w:ascii="Arial" w:hAnsi="Arial" w:cs="Arial"/>
              </w:rPr>
              <w:t xml:space="preserve">working task #1 as captured in </w:t>
            </w:r>
            <w:r w:rsidRPr="003377EB">
              <w:rPr>
                <w:rFonts w:ascii="Arial" w:hAnsi="Arial" w:cs="Arial"/>
              </w:rPr>
              <w:t xml:space="preserve">S2-2310034 </w:t>
            </w:r>
            <w:r w:rsidRPr="00B16CEB">
              <w:rPr>
                <w:rFonts w:ascii="Arial" w:hAnsi="Arial" w:cs="Arial"/>
              </w:rPr>
              <w:t>(endorsed as the baseline for further work at SA2#158),</w:t>
            </w:r>
            <w:r>
              <w:rPr>
                <w:rFonts w:ascii="Arial" w:hAnsi="Arial" w:cs="Arial"/>
              </w:rPr>
              <w:t xml:space="preserve"> </w:t>
            </w:r>
            <w:r w:rsidRPr="00B16CEB">
              <w:rPr>
                <w:rFonts w:ascii="Arial" w:hAnsi="Arial" w:cs="Arial"/>
              </w:rPr>
              <w:t xml:space="preserve">which is still undergoing discussion in SA2. </w:t>
            </w:r>
          </w:p>
          <w:p w:rsidR="00970F5A" w:rsidRPr="00B125F8" w:rsidRDefault="00970F5A" w:rsidP="00D1356B">
            <w:pPr>
              <w:spacing w:after="120"/>
              <w:ind w:left="54"/>
              <w:rPr>
                <w:rFonts w:ascii="Arial" w:hAnsi="Arial" w:cs="Arial"/>
              </w:rPr>
            </w:pPr>
          </w:p>
          <w:p w:rsidR="00970F5A" w:rsidRPr="00B125F8" w:rsidRDefault="00970F5A" w:rsidP="00D1356B">
            <w:pPr>
              <w:spacing w:after="120"/>
              <w:ind w:left="54"/>
              <w:rPr>
                <w:rFonts w:ascii="Arial" w:hAnsi="Arial" w:cs="Arial"/>
                <w:noProof/>
                <w:lang w:eastAsia="ko-KR"/>
              </w:rPr>
            </w:pPr>
            <w:r w:rsidRPr="00B125F8">
              <w:rPr>
                <w:rFonts w:ascii="Arial" w:hAnsi="Arial" w:cs="Arial"/>
                <w:noProof/>
                <w:lang w:eastAsia="ko-KR"/>
              </w:rPr>
              <w:t>The WT contains the following</w:t>
            </w:r>
            <w:r w:rsidRPr="00B125F8">
              <w:t xml:space="preserve"> </w:t>
            </w:r>
            <w:r w:rsidRPr="00B125F8">
              <w:rPr>
                <w:rFonts w:ascii="Arial" w:hAnsi="Arial" w:cs="Arial"/>
                <w:noProof/>
                <w:lang w:eastAsia="ko-KR"/>
              </w:rPr>
              <w:t xml:space="preserve">NOTE </w:t>
            </w:r>
          </w:p>
          <w:p w:rsidR="00970F5A" w:rsidRPr="00B125F8" w:rsidRDefault="00970F5A" w:rsidP="00D1356B">
            <w:pPr>
              <w:spacing w:after="120"/>
              <w:ind w:left="54"/>
              <w:rPr>
                <w:rFonts w:ascii="Arial" w:hAnsi="Arial" w:cs="Arial"/>
                <w:noProof/>
                <w:lang w:eastAsia="ko-KR"/>
              </w:rPr>
            </w:pPr>
          </w:p>
          <w:p w:rsidR="00970F5A" w:rsidRPr="00B125F8" w:rsidRDefault="00970F5A" w:rsidP="00D1356B">
            <w:pPr>
              <w:spacing w:after="120"/>
              <w:ind w:left="54"/>
              <w:rPr>
                <w:rFonts w:ascii="Arial" w:hAnsi="Arial" w:cs="Arial"/>
                <w:noProof/>
                <w:lang w:eastAsia="ko-KR"/>
              </w:rPr>
            </w:pPr>
            <w:r w:rsidRPr="00B125F8">
              <w:rPr>
                <w:rFonts w:ascii="Arial" w:hAnsi="Arial" w:cs="Arial"/>
                <w:noProof/>
                <w:lang w:eastAsia="ko-KR"/>
              </w:rPr>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rsidR="00970F5A" w:rsidRPr="00B125F8" w:rsidRDefault="00970F5A" w:rsidP="00D1356B">
            <w:pPr>
              <w:spacing w:after="120"/>
              <w:jc w:val="both"/>
              <w:rPr>
                <w:rFonts w:ascii="Arial" w:hAnsi="Arial" w:cs="Arial"/>
              </w:rPr>
            </w:pPr>
          </w:p>
          <w:p w:rsidR="00970F5A" w:rsidRPr="00B125F8" w:rsidRDefault="00970F5A" w:rsidP="00D1356B">
            <w:pPr>
              <w:spacing w:after="120"/>
              <w:jc w:val="both"/>
              <w:rPr>
                <w:rFonts w:ascii="Arial" w:hAnsi="Arial" w:cs="Arial"/>
              </w:rPr>
            </w:pPr>
            <w:r w:rsidRPr="00B125F8">
              <w:rPr>
                <w:rFonts w:ascii="Arial" w:hAnsi="Arial" w:cs="Arial"/>
              </w:rPr>
              <w:t xml:space="preserve">SA WG2 is asking TSG RAN and RAN WGs (in TO above) to provide feedback </w:t>
            </w:r>
            <w:r>
              <w:rPr>
                <w:rFonts w:ascii="Arial" w:hAnsi="Arial" w:cs="Arial"/>
              </w:rPr>
              <w:t xml:space="preserve">on whether there is any requirement for SA2 to support AI/ML for air interface and NG-RAN in RAN. </w:t>
            </w:r>
            <w:r w:rsidRPr="00B125F8">
              <w:rPr>
                <w:rFonts w:ascii="Arial" w:hAnsi="Arial" w:cs="Arial"/>
              </w:rPr>
              <w:t xml:space="preserve">SA WG2 would like to ask for an answer at the latest by the December plenary meetings. </w:t>
            </w:r>
          </w:p>
          <w:p w:rsidR="00970F5A" w:rsidRPr="00B125F8" w:rsidRDefault="00970F5A" w:rsidP="00D1356B">
            <w:pPr>
              <w:spacing w:after="120"/>
              <w:rPr>
                <w:rFonts w:ascii="Arial" w:hAnsi="Arial" w:cs="Arial"/>
                <w:color w:val="FF0000"/>
              </w:rPr>
            </w:pPr>
          </w:p>
          <w:p w:rsidR="00970F5A" w:rsidRPr="00B125F8" w:rsidRDefault="00970F5A" w:rsidP="00D1356B">
            <w:pPr>
              <w:spacing w:after="120"/>
              <w:rPr>
                <w:rFonts w:ascii="Arial" w:hAnsi="Arial" w:cs="Arial"/>
                <w:b/>
              </w:rPr>
            </w:pPr>
            <w:r w:rsidRPr="00B125F8">
              <w:rPr>
                <w:rFonts w:ascii="Arial" w:hAnsi="Arial" w:cs="Arial"/>
                <w:b/>
              </w:rPr>
              <w:t>2. Actions:</w:t>
            </w:r>
          </w:p>
          <w:p w:rsidR="00970F5A" w:rsidRPr="00B125F8" w:rsidRDefault="00970F5A" w:rsidP="00D1356B">
            <w:pPr>
              <w:spacing w:after="120"/>
              <w:ind w:left="1985" w:hanging="1985"/>
              <w:rPr>
                <w:rFonts w:ascii="Arial" w:hAnsi="Arial" w:cs="Arial"/>
                <w:b/>
              </w:rPr>
            </w:pPr>
            <w:r w:rsidRPr="00B125F8">
              <w:rPr>
                <w:rFonts w:ascii="Arial" w:hAnsi="Arial" w:cs="Arial"/>
                <w:b/>
              </w:rPr>
              <w:t xml:space="preserve">To RAN1, RAN2, RAN3, TSG RAN: </w:t>
            </w:r>
          </w:p>
          <w:p w:rsidR="00970F5A" w:rsidRPr="00072278" w:rsidRDefault="00970F5A" w:rsidP="00072278">
            <w:pPr>
              <w:spacing w:after="120"/>
              <w:ind w:left="994" w:hanging="994"/>
              <w:rPr>
                <w:rFonts w:ascii="Arial" w:eastAsiaTheme="minorEastAsia" w:hAnsi="Arial" w:cs="Arial"/>
                <w:lang w:eastAsia="zh-CN"/>
              </w:rPr>
            </w:pPr>
            <w:r w:rsidRPr="00B125F8">
              <w:rPr>
                <w:rFonts w:ascii="Arial" w:hAnsi="Arial" w:cs="Arial"/>
                <w:b/>
              </w:rPr>
              <w:t xml:space="preserve">ACTION: </w:t>
            </w:r>
            <w:r w:rsidRPr="00B125F8">
              <w:rPr>
                <w:rFonts w:ascii="Arial" w:hAnsi="Arial" w:cs="Arial"/>
                <w:b/>
              </w:rPr>
              <w:tab/>
            </w:r>
            <w:r w:rsidRPr="00B125F8">
              <w:rPr>
                <w:rFonts w:ascii="Arial" w:hAnsi="Arial" w:cs="Arial"/>
                <w:bCs/>
              </w:rPr>
              <w:t xml:space="preserve">SA WG2 kindly asks </w:t>
            </w:r>
            <w:r w:rsidRPr="00B125F8">
              <w:rPr>
                <w:rFonts w:ascii="Arial" w:hAnsi="Arial" w:cs="Arial"/>
              </w:rPr>
              <w:t xml:space="preserve">RAN1, RAN2, RAN3 and TSG RAN to provide feedback </w:t>
            </w:r>
            <w:r>
              <w:rPr>
                <w:rFonts w:ascii="Arial" w:hAnsi="Arial" w:cs="Arial"/>
              </w:rPr>
              <w:t>on whether there is any requirement for SA2 to support AI/ML for air interface and NG-RAN in RAN</w:t>
            </w:r>
            <w:r w:rsidRPr="00B125F8">
              <w:rPr>
                <w:rFonts w:ascii="Arial" w:hAnsi="Arial" w:cs="Arial"/>
              </w:rPr>
              <w:t>. SA WG2 would like to ask for an answer at the latest by the December plenary meetings.</w:t>
            </w:r>
          </w:p>
        </w:tc>
      </w:tr>
    </w:tbl>
    <w:p w:rsidR="008D50A1" w:rsidRPr="008D50A1" w:rsidRDefault="008D50A1" w:rsidP="008D50A1">
      <w:pPr>
        <w:pStyle w:val="sample-target"/>
        <w:numPr>
          <w:ilvl w:val="0"/>
          <w:numId w:val="11"/>
        </w:numPr>
        <w:spacing w:beforeLines="50" w:before="120" w:beforeAutospacing="0" w:afterLines="50" w:after="120" w:afterAutospacing="0"/>
        <w:jc w:val="both"/>
        <w:outlineLvl w:val="2"/>
        <w:rPr>
          <w:rFonts w:ascii="Times New Roman" w:hAnsi="Times New Roman" w:cs="Times New Roman"/>
          <w:b/>
          <w:i/>
          <w:sz w:val="20"/>
          <w:szCs w:val="20"/>
          <w:u w:val="single"/>
        </w:rPr>
      </w:pPr>
      <w:r w:rsidRPr="008D50A1">
        <w:rPr>
          <w:rFonts w:ascii="Times New Roman" w:hAnsi="Times New Roman" w:cs="Times New Roman" w:hint="eastAsia"/>
          <w:b/>
          <w:i/>
          <w:sz w:val="20"/>
          <w:szCs w:val="20"/>
          <w:u w:val="single"/>
        </w:rPr>
        <w:t>WT#</w:t>
      </w:r>
      <w:r>
        <w:rPr>
          <w:rFonts w:ascii="Times New Roman" w:hAnsi="Times New Roman" w:cs="Times New Roman" w:hint="eastAsia"/>
          <w:b/>
          <w:i/>
          <w:sz w:val="20"/>
          <w:szCs w:val="20"/>
          <w:u w:val="single"/>
        </w:rPr>
        <w:t>1.1</w:t>
      </w:r>
    </w:p>
    <w:p w:rsidR="00EA15B0" w:rsidRDefault="00171E38" w:rsidP="00EA15B0">
      <w:pPr>
        <w:spacing w:beforeLines="50" w:before="120" w:after="120"/>
        <w:rPr>
          <w:rFonts w:eastAsiaTheme="minorEastAsia"/>
          <w:lang w:val="en-GB" w:eastAsia="zh-CN"/>
        </w:rPr>
      </w:pPr>
      <w:r>
        <w:rPr>
          <w:rFonts w:eastAsiaTheme="minorEastAsia" w:hint="eastAsia"/>
          <w:lang w:val="en-GB" w:eastAsia="zh-CN"/>
        </w:rPr>
        <w:t xml:space="preserve">In the mentioned WT by SA2 LS, </w:t>
      </w:r>
      <w:bookmarkStart w:id="11" w:name="OLE_LINK8"/>
      <w:bookmarkStart w:id="12" w:name="OLE_LINK9"/>
      <w:r w:rsidR="00EA15B0">
        <w:rPr>
          <w:rFonts w:eastAsiaTheme="minorEastAsia" w:hint="eastAsia"/>
          <w:lang w:val="en-GB" w:eastAsia="zh-CN"/>
        </w:rPr>
        <w:t>WT#1.1</w:t>
      </w:r>
      <w:bookmarkEnd w:id="11"/>
      <w:bookmarkEnd w:id="12"/>
      <w:r>
        <w:rPr>
          <w:rFonts w:eastAsiaTheme="minorEastAsia" w:hint="eastAsia"/>
          <w:lang w:val="en-GB" w:eastAsia="zh-CN"/>
        </w:rPr>
        <w:t xml:space="preserve"> </w:t>
      </w:r>
      <w:r w:rsidR="00230351">
        <w:rPr>
          <w:rFonts w:eastAsiaTheme="minorEastAsia" w:hint="eastAsia"/>
          <w:lang w:val="en-GB" w:eastAsia="zh-CN"/>
        </w:rPr>
        <w:t>is</w:t>
      </w:r>
      <w:r w:rsidR="00EA15B0">
        <w:rPr>
          <w:rFonts w:eastAsiaTheme="minorEastAsia" w:hint="eastAsia"/>
          <w:lang w:val="en-GB" w:eastAsia="zh-CN"/>
        </w:rPr>
        <w:t xml:space="preserve"> about </w:t>
      </w:r>
      <w:r w:rsidR="00165F1B">
        <w:rPr>
          <w:rFonts w:eastAsiaTheme="minorEastAsia" w:hint="eastAsia"/>
          <w:lang w:val="en-GB" w:eastAsia="zh-CN"/>
        </w:rPr>
        <w:t xml:space="preserve">the data </w:t>
      </w:r>
      <w:r w:rsidR="00326902">
        <w:rPr>
          <w:rFonts w:eastAsiaTheme="minorEastAsia" w:hint="eastAsia"/>
          <w:lang w:val="en-GB" w:eastAsia="zh-CN"/>
        </w:rPr>
        <w:t>collection</w:t>
      </w:r>
      <w:r w:rsidR="00230351" w:rsidRPr="00230351">
        <w:t xml:space="preserve"> </w:t>
      </w:r>
      <w:r w:rsidR="00230351" w:rsidRPr="00230351">
        <w:rPr>
          <w:rFonts w:eastAsiaTheme="minorEastAsia"/>
          <w:lang w:val="en-GB" w:eastAsia="zh-CN"/>
        </w:rPr>
        <w:t>framework</w:t>
      </w:r>
      <w:r w:rsidR="00EA15B0">
        <w:rPr>
          <w:rFonts w:eastAsiaTheme="minorEastAsia" w:hint="eastAsia"/>
          <w:lang w:val="en-GB" w:eastAsia="zh-CN"/>
        </w:rPr>
        <w:t>.</w:t>
      </w:r>
    </w:p>
    <w:tbl>
      <w:tblPr>
        <w:tblStyle w:val="a7"/>
        <w:tblW w:w="0" w:type="auto"/>
        <w:tblInd w:w="108" w:type="dxa"/>
        <w:tblLook w:val="04A0" w:firstRow="1" w:lastRow="0" w:firstColumn="1" w:lastColumn="0" w:noHBand="0" w:noVBand="1"/>
      </w:tblPr>
      <w:tblGrid>
        <w:gridCol w:w="9072"/>
      </w:tblGrid>
      <w:tr w:rsidR="00EA15B0" w:rsidTr="00D1356B">
        <w:tc>
          <w:tcPr>
            <w:tcW w:w="9072" w:type="dxa"/>
          </w:tcPr>
          <w:p w:rsidR="00AD3919" w:rsidRPr="00757C7A" w:rsidRDefault="00EA15B0" w:rsidP="00D1356B">
            <w:pPr>
              <w:spacing w:beforeLines="50" w:before="120" w:after="120"/>
              <w:rPr>
                <w:rFonts w:eastAsiaTheme="minorEastAsia"/>
                <w:lang w:eastAsia="zh-CN"/>
              </w:rPr>
            </w:pPr>
            <w:r w:rsidRPr="00ED080F">
              <w:rPr>
                <w:u w:val="single"/>
              </w:rPr>
              <w:t>WT1.</w:t>
            </w:r>
            <w:r>
              <w:rPr>
                <w:u w:val="single"/>
              </w:rPr>
              <w:t>1</w:t>
            </w:r>
            <w:r w:rsidRPr="00ED080F">
              <w:rPr>
                <w:u w:val="single"/>
              </w:rPr>
              <w:t xml:space="preserve"> – Study enhancements to UE data collection framework</w:t>
            </w:r>
            <w:r w:rsidRPr="00470D04">
              <w:t>. Study whether and how to enhance UE data collection framework to meet requirements for RAN AI support for air interface operation (for RAN). This includes identifying what benefit can be achieved from enhanced UE data collection f</w:t>
            </w:r>
            <w:r w:rsidRPr="00577472">
              <w:t>or 5GC, and the potential impacts on the 5G framework, including potential enhancements to policy control. Regarding the radio related data collected from UE or RAN, e.g, channel status information and beam information, the WT will also discuss the data leakage from the operator's domain which should be avoided.</w:t>
            </w:r>
          </w:p>
        </w:tc>
      </w:tr>
    </w:tbl>
    <w:p w:rsidR="006179F1" w:rsidRPr="000F3E8F" w:rsidRDefault="006179F1"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For data collection, RAN2 lists several existing frameworks for the candidate data collection methods, which include:</w:t>
      </w:r>
    </w:p>
    <w:p w:rsidR="006179F1" w:rsidRPr="006179F1" w:rsidRDefault="006179F1" w:rsidP="006179F1">
      <w:pPr>
        <w:pStyle w:val="af"/>
        <w:numPr>
          <w:ilvl w:val="0"/>
          <w:numId w:val="22"/>
        </w:numPr>
        <w:spacing w:beforeLines="50" w:before="120" w:after="120"/>
        <w:rPr>
          <w:rFonts w:eastAsiaTheme="minorEastAsia"/>
          <w:lang w:eastAsia="zh-CN"/>
        </w:rPr>
      </w:pPr>
      <w:r w:rsidRPr="006179F1">
        <w:rPr>
          <w:rFonts w:eastAsiaTheme="minorEastAsia"/>
          <w:lang w:eastAsia="zh-CN"/>
        </w:rPr>
        <w:t>L</w:t>
      </w:r>
      <w:r w:rsidRPr="006179F1">
        <w:rPr>
          <w:rFonts w:eastAsiaTheme="minorEastAsia" w:hint="eastAsia"/>
          <w:lang w:eastAsia="zh-CN"/>
        </w:rPr>
        <w:t>ogged MDT;</w:t>
      </w:r>
    </w:p>
    <w:p w:rsidR="006179F1" w:rsidRDefault="006179F1" w:rsidP="006179F1">
      <w:pPr>
        <w:pStyle w:val="af"/>
        <w:numPr>
          <w:ilvl w:val="0"/>
          <w:numId w:val="22"/>
        </w:numPr>
        <w:spacing w:beforeLines="50" w:before="120" w:after="120"/>
        <w:rPr>
          <w:rFonts w:eastAsiaTheme="minorEastAsia"/>
          <w:lang w:eastAsia="zh-CN"/>
        </w:rPr>
      </w:pPr>
      <w:r>
        <w:rPr>
          <w:rFonts w:eastAsiaTheme="minorEastAsia" w:hint="eastAsia"/>
          <w:lang w:eastAsia="zh-CN"/>
        </w:rPr>
        <w:t>Immediate MDT;</w:t>
      </w:r>
    </w:p>
    <w:p w:rsidR="006179F1" w:rsidRDefault="006179F1" w:rsidP="006179F1">
      <w:pPr>
        <w:pStyle w:val="af"/>
        <w:numPr>
          <w:ilvl w:val="0"/>
          <w:numId w:val="22"/>
        </w:numPr>
        <w:spacing w:beforeLines="50" w:before="120" w:after="120"/>
        <w:rPr>
          <w:rFonts w:eastAsiaTheme="minorEastAsia"/>
          <w:lang w:eastAsia="zh-CN"/>
        </w:rPr>
      </w:pPr>
      <w:r w:rsidRPr="006179F1">
        <w:rPr>
          <w:rFonts w:eastAsiaTheme="minorEastAsia"/>
          <w:lang w:eastAsia="zh-CN"/>
        </w:rPr>
        <w:t>L3 measurements</w:t>
      </w:r>
      <w:r>
        <w:rPr>
          <w:rFonts w:eastAsiaTheme="minorEastAsia" w:hint="eastAsia"/>
          <w:lang w:eastAsia="zh-CN"/>
        </w:rPr>
        <w:t>;</w:t>
      </w:r>
    </w:p>
    <w:p w:rsidR="006179F1" w:rsidRDefault="006179F1" w:rsidP="006179F1">
      <w:pPr>
        <w:pStyle w:val="af"/>
        <w:numPr>
          <w:ilvl w:val="0"/>
          <w:numId w:val="22"/>
        </w:numPr>
        <w:spacing w:beforeLines="50" w:before="120" w:after="120"/>
        <w:rPr>
          <w:rFonts w:eastAsiaTheme="minorEastAsia"/>
          <w:lang w:eastAsia="zh-CN"/>
        </w:rPr>
      </w:pPr>
      <w:r w:rsidRPr="006179F1">
        <w:rPr>
          <w:rFonts w:eastAsiaTheme="minorEastAsia"/>
          <w:lang w:eastAsia="zh-CN"/>
        </w:rPr>
        <w:t>L1 measurement (CSI reporting)</w:t>
      </w:r>
      <w:r>
        <w:rPr>
          <w:rFonts w:eastAsiaTheme="minorEastAsia" w:hint="eastAsia"/>
          <w:lang w:eastAsia="zh-CN"/>
        </w:rPr>
        <w:t>;</w:t>
      </w:r>
    </w:p>
    <w:p w:rsidR="006179F1" w:rsidRDefault="006179F1" w:rsidP="006179F1">
      <w:pPr>
        <w:pStyle w:val="af"/>
        <w:numPr>
          <w:ilvl w:val="0"/>
          <w:numId w:val="22"/>
        </w:numPr>
        <w:spacing w:beforeLines="50" w:before="120" w:after="120"/>
        <w:rPr>
          <w:rFonts w:eastAsiaTheme="minorEastAsia"/>
          <w:lang w:eastAsia="zh-CN"/>
        </w:rPr>
      </w:pPr>
      <w:r w:rsidRPr="006179F1">
        <w:rPr>
          <w:rFonts w:eastAsiaTheme="minorEastAsia"/>
          <w:lang w:eastAsia="zh-CN"/>
        </w:rPr>
        <w:t>UE Assistance Information (UAI)</w:t>
      </w:r>
      <w:r>
        <w:rPr>
          <w:rFonts w:eastAsiaTheme="minorEastAsia" w:hint="eastAsia"/>
          <w:lang w:eastAsia="zh-CN"/>
        </w:rPr>
        <w:t>;</w:t>
      </w:r>
    </w:p>
    <w:p w:rsidR="006179F1" w:rsidRDefault="006179F1" w:rsidP="006179F1">
      <w:pPr>
        <w:pStyle w:val="af"/>
        <w:numPr>
          <w:ilvl w:val="0"/>
          <w:numId w:val="22"/>
        </w:numPr>
        <w:spacing w:beforeLines="50" w:before="120" w:after="120"/>
        <w:rPr>
          <w:rFonts w:eastAsiaTheme="minorEastAsia"/>
          <w:lang w:eastAsia="zh-CN"/>
        </w:rPr>
      </w:pPr>
      <w:r w:rsidRPr="006179F1">
        <w:rPr>
          <w:rFonts w:eastAsiaTheme="minorEastAsia"/>
          <w:lang w:eastAsia="zh-CN"/>
        </w:rPr>
        <w:t>Early measurements</w:t>
      </w:r>
      <w:r>
        <w:rPr>
          <w:rFonts w:eastAsiaTheme="minorEastAsia" w:hint="eastAsia"/>
          <w:lang w:eastAsia="zh-CN"/>
        </w:rPr>
        <w:t>;</w:t>
      </w:r>
    </w:p>
    <w:p w:rsidR="006179F1" w:rsidRDefault="006179F1" w:rsidP="006179F1">
      <w:pPr>
        <w:pStyle w:val="af"/>
        <w:numPr>
          <w:ilvl w:val="0"/>
          <w:numId w:val="22"/>
        </w:numPr>
        <w:spacing w:beforeLines="50" w:before="120" w:after="120"/>
        <w:rPr>
          <w:rFonts w:eastAsiaTheme="minorEastAsia"/>
          <w:lang w:eastAsia="zh-CN"/>
        </w:rPr>
      </w:pPr>
      <w:r w:rsidRPr="006179F1">
        <w:rPr>
          <w:rFonts w:eastAsiaTheme="minorEastAsia"/>
          <w:lang w:eastAsia="zh-CN"/>
        </w:rPr>
        <w:t>LPP</w:t>
      </w:r>
      <w:r>
        <w:rPr>
          <w:rFonts w:eastAsiaTheme="minorEastAsia" w:hint="eastAsia"/>
          <w:lang w:eastAsia="zh-CN"/>
        </w:rPr>
        <w:t>.</w:t>
      </w:r>
    </w:p>
    <w:p w:rsidR="00A60940" w:rsidRPr="000F3E8F" w:rsidRDefault="006179F1"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 xml:space="preserve">Among </w:t>
      </w:r>
      <w:r w:rsidR="00146088" w:rsidRPr="000F3E8F">
        <w:rPr>
          <w:rFonts w:ascii="Times New Roman" w:hAnsi="Times New Roman" w:cs="Times New Roman" w:hint="eastAsia"/>
          <w:sz w:val="20"/>
          <w:szCs w:val="20"/>
        </w:rPr>
        <w:t>all</w:t>
      </w:r>
      <w:r w:rsidRPr="000F3E8F">
        <w:rPr>
          <w:rFonts w:ascii="Times New Roman" w:hAnsi="Times New Roman" w:cs="Times New Roman" w:hint="eastAsia"/>
          <w:sz w:val="20"/>
          <w:szCs w:val="20"/>
        </w:rPr>
        <w:t xml:space="preserve"> candidate methods, the logged MDT, immediate MDT and LPP involve </w:t>
      </w:r>
      <w:r w:rsidR="009453A2" w:rsidRPr="000F3E8F">
        <w:rPr>
          <w:rFonts w:ascii="Times New Roman" w:hAnsi="Times New Roman" w:cs="Times New Roman" w:hint="eastAsia"/>
          <w:sz w:val="20"/>
          <w:szCs w:val="20"/>
        </w:rPr>
        <w:t>OAM and LMF, others involve gNB</w:t>
      </w:r>
      <w:r w:rsidRPr="000F3E8F">
        <w:rPr>
          <w:rFonts w:ascii="Times New Roman" w:hAnsi="Times New Roman" w:cs="Times New Roman" w:hint="eastAsia"/>
          <w:sz w:val="20"/>
          <w:szCs w:val="20"/>
        </w:rPr>
        <w:t>.</w:t>
      </w:r>
      <w:r w:rsidR="005854F6" w:rsidRPr="000F3E8F">
        <w:rPr>
          <w:rFonts w:ascii="Times New Roman" w:hAnsi="Times New Roman" w:cs="Times New Roman" w:hint="eastAsia"/>
          <w:sz w:val="20"/>
          <w:szCs w:val="20"/>
        </w:rPr>
        <w:t xml:space="preserve"> </w:t>
      </w:r>
      <w:r w:rsidR="009453A2" w:rsidRPr="000F3E8F">
        <w:rPr>
          <w:rFonts w:ascii="Times New Roman" w:hAnsi="Times New Roman" w:cs="Times New Roman" w:hint="eastAsia"/>
          <w:sz w:val="20"/>
          <w:szCs w:val="20"/>
        </w:rPr>
        <w:t>So besides LMF</w:t>
      </w:r>
      <w:r w:rsidR="00A60940" w:rsidRPr="000F3E8F">
        <w:rPr>
          <w:rFonts w:ascii="Times New Roman" w:hAnsi="Times New Roman" w:cs="Times New Roman" w:hint="eastAsia"/>
          <w:sz w:val="20"/>
          <w:szCs w:val="20"/>
        </w:rPr>
        <w:t xml:space="preserve"> </w:t>
      </w:r>
      <w:r w:rsidR="001F29BA" w:rsidRPr="000F3E8F">
        <w:rPr>
          <w:rFonts w:ascii="Times New Roman" w:hAnsi="Times New Roman" w:cs="Times New Roman" w:hint="eastAsia"/>
          <w:sz w:val="20"/>
          <w:szCs w:val="20"/>
        </w:rPr>
        <w:t xml:space="preserve">which </w:t>
      </w:r>
      <w:r w:rsidR="00A60940" w:rsidRPr="000F3E8F">
        <w:rPr>
          <w:rFonts w:ascii="Times New Roman" w:hAnsi="Times New Roman" w:cs="Times New Roman" w:hint="eastAsia"/>
          <w:sz w:val="20"/>
          <w:szCs w:val="20"/>
        </w:rPr>
        <w:t xml:space="preserve">can be </w:t>
      </w:r>
      <w:r w:rsidR="00A60940" w:rsidRPr="000F3E8F">
        <w:rPr>
          <w:rFonts w:ascii="Times New Roman" w:hAnsi="Times New Roman" w:cs="Times New Roman"/>
          <w:sz w:val="20"/>
          <w:szCs w:val="20"/>
        </w:rPr>
        <w:t>utilized</w:t>
      </w:r>
      <w:r w:rsidR="00A60940" w:rsidRPr="000F3E8F">
        <w:rPr>
          <w:rFonts w:ascii="Times New Roman" w:hAnsi="Times New Roman" w:cs="Times New Roman" w:hint="eastAsia"/>
          <w:sz w:val="20"/>
          <w:szCs w:val="20"/>
        </w:rPr>
        <w:t xml:space="preserve"> for </w:t>
      </w:r>
      <w:r w:rsidR="009F77EC" w:rsidRPr="000F3E8F">
        <w:rPr>
          <w:rFonts w:ascii="Times New Roman" w:hAnsi="Times New Roman" w:cs="Times New Roman" w:hint="eastAsia"/>
          <w:sz w:val="20"/>
          <w:szCs w:val="20"/>
        </w:rPr>
        <w:t xml:space="preserve">AI/ML based positioning </w:t>
      </w:r>
      <w:r w:rsidR="00A60940" w:rsidRPr="000F3E8F">
        <w:rPr>
          <w:rFonts w:ascii="Times New Roman" w:hAnsi="Times New Roman" w:cs="Times New Roman" w:hint="eastAsia"/>
          <w:sz w:val="20"/>
          <w:szCs w:val="20"/>
        </w:rPr>
        <w:t>used case</w:t>
      </w:r>
      <w:r w:rsidR="009453A2" w:rsidRPr="000F3E8F">
        <w:rPr>
          <w:rFonts w:ascii="Times New Roman" w:hAnsi="Times New Roman" w:cs="Times New Roman" w:hint="eastAsia"/>
          <w:sz w:val="20"/>
          <w:szCs w:val="20"/>
        </w:rPr>
        <w:t xml:space="preserve">, other CN node is not </w:t>
      </w:r>
      <w:r w:rsidR="00870B32" w:rsidRPr="000F3E8F">
        <w:rPr>
          <w:rFonts w:ascii="Times New Roman" w:hAnsi="Times New Roman" w:cs="Times New Roman" w:hint="eastAsia"/>
          <w:sz w:val="20"/>
          <w:szCs w:val="20"/>
        </w:rPr>
        <w:t>considered f</w:t>
      </w:r>
      <w:r w:rsidR="00A60940" w:rsidRPr="000F3E8F">
        <w:rPr>
          <w:rFonts w:ascii="Times New Roman" w:hAnsi="Times New Roman" w:cs="Times New Roman" w:hint="eastAsia"/>
          <w:sz w:val="20"/>
          <w:szCs w:val="20"/>
        </w:rPr>
        <w:t>or the use cases of CSI and BM</w:t>
      </w:r>
      <w:r w:rsidR="005E07AD" w:rsidRPr="000F3E8F">
        <w:rPr>
          <w:rFonts w:ascii="Times New Roman" w:hAnsi="Times New Roman" w:cs="Times New Roman" w:hint="eastAsia"/>
          <w:sz w:val="20"/>
          <w:szCs w:val="20"/>
        </w:rPr>
        <w:t>.</w:t>
      </w:r>
    </w:p>
    <w:p w:rsidR="004F15AD" w:rsidRPr="004F15AD" w:rsidRDefault="004F15AD" w:rsidP="00A56DE8">
      <w:pPr>
        <w:spacing w:beforeLines="50" w:before="120" w:after="120"/>
        <w:rPr>
          <w:rFonts w:eastAsiaTheme="minorEastAsia"/>
          <w:i/>
          <w:u w:val="single"/>
          <w:lang w:val="en-GB" w:eastAsia="zh-CN"/>
        </w:rPr>
      </w:pPr>
      <w:r w:rsidRPr="004F15AD">
        <w:rPr>
          <w:rFonts w:eastAsiaTheme="minorEastAsia" w:hint="eastAsia"/>
          <w:i/>
          <w:u w:val="single"/>
          <w:lang w:val="en-GB" w:eastAsia="zh-CN"/>
        </w:rPr>
        <w:t xml:space="preserve">Observation: No any CN node is considered </w:t>
      </w:r>
      <w:r w:rsidR="003E1E63">
        <w:rPr>
          <w:rFonts w:eastAsiaTheme="minorEastAsia" w:hint="eastAsia"/>
          <w:i/>
          <w:u w:val="single"/>
          <w:lang w:val="en-GB" w:eastAsia="zh-CN"/>
        </w:rPr>
        <w:t xml:space="preserve">in RAN2 </w:t>
      </w:r>
      <w:r w:rsidRPr="004F15AD">
        <w:rPr>
          <w:rFonts w:eastAsiaTheme="minorEastAsia" w:hint="eastAsia"/>
          <w:i/>
          <w:u w:val="single"/>
          <w:lang w:val="en-GB" w:eastAsia="zh-CN"/>
        </w:rPr>
        <w:t xml:space="preserve">for data collection </w:t>
      </w:r>
      <w:r w:rsidR="00840B19">
        <w:rPr>
          <w:rFonts w:eastAsiaTheme="minorEastAsia" w:hint="eastAsia"/>
          <w:i/>
          <w:u w:val="single"/>
          <w:lang w:val="en-GB" w:eastAsia="zh-CN"/>
        </w:rPr>
        <w:t>of</w:t>
      </w:r>
      <w:r w:rsidRPr="004F15AD">
        <w:rPr>
          <w:rFonts w:eastAsiaTheme="minorEastAsia" w:hint="eastAsia"/>
          <w:i/>
          <w:u w:val="single"/>
          <w:lang w:val="en-GB" w:eastAsia="zh-CN"/>
        </w:rPr>
        <w:t xml:space="preserve"> CSI and BM use cases.</w:t>
      </w:r>
      <w:r w:rsidR="009F77EC">
        <w:rPr>
          <w:rFonts w:eastAsiaTheme="minorEastAsia" w:hint="eastAsia"/>
          <w:i/>
          <w:u w:val="single"/>
          <w:lang w:val="en-GB" w:eastAsia="zh-CN"/>
        </w:rPr>
        <w:t xml:space="preserve"> </w:t>
      </w:r>
    </w:p>
    <w:p w:rsidR="004F15AD" w:rsidRPr="000F3E8F" w:rsidRDefault="00350E60"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 xml:space="preserve">Therefore for data collection, </w:t>
      </w:r>
      <w:r w:rsidR="00614873" w:rsidRPr="000F3E8F">
        <w:rPr>
          <w:rFonts w:ascii="Times New Roman" w:hAnsi="Times New Roman" w:cs="Times New Roman" w:hint="eastAsia"/>
          <w:sz w:val="20"/>
          <w:szCs w:val="20"/>
        </w:rPr>
        <w:t xml:space="preserve">there is </w:t>
      </w:r>
      <w:r w:rsidRPr="000F3E8F">
        <w:rPr>
          <w:rFonts w:ascii="Times New Roman" w:hAnsi="Times New Roman" w:cs="Times New Roman" w:hint="eastAsia"/>
          <w:sz w:val="20"/>
          <w:szCs w:val="20"/>
        </w:rPr>
        <w:t xml:space="preserve">no </w:t>
      </w:r>
      <w:r w:rsidR="00614873" w:rsidRPr="000F3E8F">
        <w:rPr>
          <w:rFonts w:ascii="Times New Roman" w:hAnsi="Times New Roman" w:cs="Times New Roman" w:hint="eastAsia"/>
          <w:sz w:val="20"/>
          <w:szCs w:val="20"/>
        </w:rPr>
        <w:t xml:space="preserve">RAN2 perspective requirement for </w:t>
      </w:r>
      <w:r w:rsidR="00614873" w:rsidRPr="000F3E8F">
        <w:rPr>
          <w:rFonts w:ascii="Times New Roman" w:hAnsi="Times New Roman" w:cs="Times New Roman"/>
          <w:sz w:val="20"/>
          <w:szCs w:val="20"/>
        </w:rPr>
        <w:t xml:space="preserve">SA2 to support AI/ML </w:t>
      </w:r>
      <w:r w:rsidR="002F1EDD" w:rsidRPr="000F3E8F">
        <w:rPr>
          <w:rFonts w:ascii="Times New Roman" w:hAnsi="Times New Roman" w:cs="Times New Roman"/>
          <w:sz w:val="20"/>
          <w:szCs w:val="20"/>
        </w:rPr>
        <w:t>air interface</w:t>
      </w:r>
      <w:r w:rsidR="002F1EDD" w:rsidRPr="000F3E8F">
        <w:rPr>
          <w:rFonts w:ascii="Times New Roman" w:hAnsi="Times New Roman" w:cs="Times New Roman" w:hint="eastAsia"/>
          <w:sz w:val="20"/>
          <w:szCs w:val="20"/>
        </w:rPr>
        <w:t xml:space="preserve"> </w:t>
      </w:r>
      <w:r w:rsidR="009142AE" w:rsidRPr="000F3E8F">
        <w:rPr>
          <w:rFonts w:ascii="Times New Roman" w:hAnsi="Times New Roman" w:cs="Times New Roman" w:hint="eastAsia"/>
          <w:sz w:val="20"/>
          <w:szCs w:val="20"/>
        </w:rPr>
        <w:t>CSI and BM use cases</w:t>
      </w:r>
      <w:r w:rsidR="00207BDC" w:rsidRPr="000F3E8F">
        <w:rPr>
          <w:rFonts w:ascii="Times New Roman" w:hAnsi="Times New Roman" w:cs="Times New Roman" w:hint="eastAsia"/>
          <w:sz w:val="20"/>
          <w:szCs w:val="20"/>
        </w:rPr>
        <w:t xml:space="preserve"> based on current </w:t>
      </w:r>
      <w:r w:rsidR="00493DE6" w:rsidRPr="000F3E8F">
        <w:rPr>
          <w:rFonts w:ascii="Times New Roman" w:hAnsi="Times New Roman" w:cs="Times New Roman" w:hint="eastAsia"/>
          <w:sz w:val="20"/>
          <w:szCs w:val="20"/>
        </w:rPr>
        <w:t xml:space="preserve">listed </w:t>
      </w:r>
      <w:r w:rsidR="00207BDC" w:rsidRPr="000F3E8F">
        <w:rPr>
          <w:rFonts w:ascii="Times New Roman" w:hAnsi="Times New Roman" w:cs="Times New Roman" w:hint="eastAsia"/>
          <w:sz w:val="20"/>
          <w:szCs w:val="20"/>
        </w:rPr>
        <w:t>candidate data collection frameworks</w:t>
      </w:r>
      <w:r w:rsidR="005E3853" w:rsidRPr="000F3E8F">
        <w:rPr>
          <w:rFonts w:ascii="Times New Roman" w:hAnsi="Times New Roman" w:cs="Times New Roman" w:hint="eastAsia"/>
          <w:sz w:val="20"/>
          <w:szCs w:val="20"/>
        </w:rPr>
        <w:t xml:space="preserve"> in TR38.843</w:t>
      </w:r>
      <w:r w:rsidR="009142AE" w:rsidRPr="000F3E8F">
        <w:rPr>
          <w:rFonts w:ascii="Times New Roman" w:hAnsi="Times New Roman" w:cs="Times New Roman" w:hint="eastAsia"/>
          <w:sz w:val="20"/>
          <w:szCs w:val="20"/>
        </w:rPr>
        <w:t>.</w:t>
      </w:r>
      <w:r w:rsidR="00E72707" w:rsidRPr="000F3E8F">
        <w:rPr>
          <w:rFonts w:ascii="Times New Roman" w:hAnsi="Times New Roman" w:cs="Times New Roman" w:hint="eastAsia"/>
          <w:sz w:val="20"/>
          <w:szCs w:val="20"/>
        </w:rPr>
        <w:t xml:space="preserve"> For Pos</w:t>
      </w:r>
      <w:r w:rsidR="000F3E8F" w:rsidRPr="000F3E8F">
        <w:rPr>
          <w:rFonts w:ascii="Times New Roman" w:hAnsi="Times New Roman" w:cs="Times New Roman" w:hint="eastAsia"/>
          <w:sz w:val="20"/>
          <w:szCs w:val="20"/>
        </w:rPr>
        <w:t>itioning</w:t>
      </w:r>
      <w:r w:rsidR="00E72707" w:rsidRPr="000F3E8F">
        <w:rPr>
          <w:rFonts w:ascii="Times New Roman" w:hAnsi="Times New Roman" w:cs="Times New Roman" w:hint="eastAsia"/>
          <w:sz w:val="20"/>
          <w:szCs w:val="20"/>
        </w:rPr>
        <w:t xml:space="preserve"> use case, we can discuss the requirement in WT#1.5.</w:t>
      </w:r>
    </w:p>
    <w:p w:rsidR="0064363A" w:rsidRPr="000F3E8F" w:rsidRDefault="0064363A" w:rsidP="000F3E8F">
      <w:pPr>
        <w:pStyle w:val="sample-target"/>
        <w:spacing w:beforeLines="50" w:before="120" w:beforeAutospacing="0" w:afterLines="50" w:after="120" w:afterAutospacing="0"/>
        <w:jc w:val="both"/>
        <w:rPr>
          <w:rFonts w:ascii="Times New Roman" w:hAnsi="Times New Roman" w:cs="Times New Roman"/>
          <w:b/>
          <w:sz w:val="20"/>
          <w:szCs w:val="20"/>
        </w:rPr>
      </w:pPr>
      <w:r w:rsidRPr="000F3E8F">
        <w:rPr>
          <w:rFonts w:ascii="Times New Roman" w:hAnsi="Times New Roman" w:cs="Times New Roman" w:hint="eastAsia"/>
          <w:b/>
          <w:sz w:val="20"/>
          <w:szCs w:val="20"/>
        </w:rPr>
        <w:t xml:space="preserve">Proposal </w:t>
      </w:r>
      <w:r w:rsidR="00915E77" w:rsidRPr="000F3E8F">
        <w:rPr>
          <w:rFonts w:ascii="Times New Roman" w:hAnsi="Times New Roman" w:cs="Times New Roman" w:hint="eastAsia"/>
          <w:b/>
          <w:sz w:val="20"/>
          <w:szCs w:val="20"/>
        </w:rPr>
        <w:t>4</w:t>
      </w:r>
      <w:r w:rsidR="006B4812" w:rsidRPr="000F3E8F">
        <w:rPr>
          <w:rFonts w:ascii="Times New Roman" w:hAnsi="Times New Roman" w:cs="Times New Roman" w:hint="eastAsia"/>
          <w:b/>
          <w:sz w:val="20"/>
          <w:szCs w:val="20"/>
        </w:rPr>
        <w:t>a</w:t>
      </w:r>
      <w:r w:rsidRPr="000F3E8F">
        <w:rPr>
          <w:rFonts w:ascii="Times New Roman" w:hAnsi="Times New Roman" w:cs="Times New Roman" w:hint="eastAsia"/>
          <w:b/>
          <w:sz w:val="20"/>
          <w:szCs w:val="20"/>
        </w:rPr>
        <w:t xml:space="preserve">: Regarding SA LS WT#1.1, RAN2 has no </w:t>
      </w:r>
      <w:r w:rsidRPr="000F3E8F">
        <w:rPr>
          <w:rFonts w:ascii="Times New Roman" w:hAnsi="Times New Roman" w:cs="Times New Roman"/>
          <w:b/>
          <w:sz w:val="20"/>
          <w:szCs w:val="20"/>
        </w:rPr>
        <w:t>requirement for SA2 to support AI/ML air interface CSI and BM use cases</w:t>
      </w:r>
      <w:r w:rsidR="005E3853" w:rsidRPr="000F3E8F">
        <w:rPr>
          <w:rFonts w:ascii="Times New Roman" w:hAnsi="Times New Roman" w:cs="Times New Roman"/>
          <w:b/>
          <w:sz w:val="20"/>
          <w:szCs w:val="20"/>
        </w:rPr>
        <w:t xml:space="preserve"> based on current candidate data collection frameworks</w:t>
      </w:r>
      <w:r w:rsidRPr="000F3E8F">
        <w:rPr>
          <w:rFonts w:ascii="Times New Roman" w:hAnsi="Times New Roman" w:cs="Times New Roman" w:hint="eastAsia"/>
          <w:b/>
          <w:sz w:val="20"/>
          <w:szCs w:val="20"/>
        </w:rPr>
        <w:t>.</w:t>
      </w:r>
    </w:p>
    <w:p w:rsidR="008D50A1" w:rsidRPr="008D50A1" w:rsidRDefault="008D50A1" w:rsidP="008D50A1">
      <w:pPr>
        <w:pStyle w:val="sample-target"/>
        <w:numPr>
          <w:ilvl w:val="0"/>
          <w:numId w:val="11"/>
        </w:numPr>
        <w:spacing w:beforeLines="50" w:before="120" w:beforeAutospacing="0" w:afterLines="50" w:after="120" w:afterAutospacing="0"/>
        <w:jc w:val="both"/>
        <w:outlineLvl w:val="2"/>
        <w:rPr>
          <w:rFonts w:ascii="Times New Roman" w:hAnsi="Times New Roman" w:cs="Times New Roman"/>
          <w:b/>
          <w:i/>
          <w:sz w:val="20"/>
          <w:szCs w:val="20"/>
          <w:u w:val="single"/>
        </w:rPr>
      </w:pPr>
      <w:r w:rsidRPr="008D50A1">
        <w:rPr>
          <w:rFonts w:ascii="Times New Roman" w:hAnsi="Times New Roman" w:cs="Times New Roman" w:hint="eastAsia"/>
          <w:b/>
          <w:i/>
          <w:sz w:val="20"/>
          <w:szCs w:val="20"/>
          <w:u w:val="single"/>
        </w:rPr>
        <w:lastRenderedPageBreak/>
        <w:t>WT#1.2</w:t>
      </w:r>
    </w:p>
    <w:p w:rsidR="00230351" w:rsidRPr="000F3E8F" w:rsidRDefault="00230351"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WT#1.2 is about model transfer/delivery to UE. Related information to UE is also included.</w:t>
      </w:r>
    </w:p>
    <w:tbl>
      <w:tblPr>
        <w:tblStyle w:val="a7"/>
        <w:tblW w:w="0" w:type="auto"/>
        <w:tblInd w:w="108" w:type="dxa"/>
        <w:tblLook w:val="04A0" w:firstRow="1" w:lastRow="0" w:firstColumn="1" w:lastColumn="0" w:noHBand="0" w:noVBand="1"/>
      </w:tblPr>
      <w:tblGrid>
        <w:gridCol w:w="9072"/>
      </w:tblGrid>
      <w:tr w:rsidR="00230351" w:rsidTr="00981514">
        <w:tc>
          <w:tcPr>
            <w:tcW w:w="9072" w:type="dxa"/>
          </w:tcPr>
          <w:p w:rsidR="00230351" w:rsidRPr="004843D4" w:rsidRDefault="00230351" w:rsidP="00981514">
            <w:pPr>
              <w:spacing w:after="120"/>
              <w:rPr>
                <w:rFonts w:eastAsiaTheme="minorEastAsia"/>
                <w:lang w:val="x-none" w:eastAsia="zh-CN"/>
              </w:rPr>
            </w:pPr>
            <w:r w:rsidRPr="004843D4">
              <w:rPr>
                <w:rFonts w:eastAsiaTheme="minorEastAsia"/>
                <w:u w:val="single"/>
                <w:lang w:val="x-none" w:eastAsia="zh-CN"/>
              </w:rPr>
              <w:t>WT1.2 – Study 5GC support for AI/ML model and information sharing with the UE.</w:t>
            </w:r>
            <w:r w:rsidRPr="004843D4">
              <w:rPr>
                <w:rFonts w:eastAsiaTheme="minorEastAsia"/>
                <w:lang w:val="x-none" w:eastAsia="zh-CN"/>
              </w:rPr>
              <w:t xml:space="preserve">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data leakage from the operator's domain which should be avoided.</w:t>
            </w:r>
          </w:p>
        </w:tc>
      </w:tr>
    </w:tbl>
    <w:p w:rsidR="00A56DE8" w:rsidRPr="000F3E8F" w:rsidRDefault="001B2245"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 xml:space="preserve">For model transfer/delivery, RAN2 lists 8 candidate solutions, and the pros and cons are under </w:t>
      </w:r>
      <w:r w:rsidR="0002328D" w:rsidRPr="000F3E8F">
        <w:rPr>
          <w:rFonts w:ascii="Times New Roman" w:hAnsi="Times New Roman" w:cs="Times New Roman" w:hint="eastAsia"/>
          <w:sz w:val="20"/>
          <w:szCs w:val="20"/>
        </w:rPr>
        <w:t xml:space="preserve">email </w:t>
      </w:r>
      <w:r w:rsidRPr="000F3E8F">
        <w:rPr>
          <w:rFonts w:ascii="Times New Roman" w:hAnsi="Times New Roman" w:cs="Times New Roman" w:hint="eastAsia"/>
          <w:sz w:val="20"/>
          <w:szCs w:val="20"/>
        </w:rPr>
        <w:t>discussion</w:t>
      </w:r>
      <w:r w:rsidR="0002328D" w:rsidRPr="000F3E8F">
        <w:rPr>
          <w:rFonts w:ascii="Times New Roman" w:hAnsi="Times New Roman" w:cs="Times New Roman" w:hint="eastAsia"/>
          <w:sz w:val="20"/>
          <w:szCs w:val="20"/>
        </w:rPr>
        <w:t xml:space="preserve"> [4], but </w:t>
      </w:r>
      <w:r w:rsidR="0002328D" w:rsidRPr="000F3E8F">
        <w:rPr>
          <w:rFonts w:ascii="Times New Roman" w:hAnsi="Times New Roman" w:cs="Times New Roman"/>
          <w:sz w:val="20"/>
          <w:szCs w:val="20"/>
        </w:rPr>
        <w:t>there’s no intention from this email discussion to down-select among the four model transfer solutions</w:t>
      </w:r>
      <w:r w:rsidR="0002328D" w:rsidRPr="000F3E8F">
        <w:rPr>
          <w:rFonts w:ascii="Times New Roman" w:hAnsi="Times New Roman" w:cs="Times New Roman" w:hint="eastAsia"/>
          <w:sz w:val="20"/>
          <w:szCs w:val="20"/>
        </w:rPr>
        <w:t>.</w:t>
      </w:r>
      <w:r w:rsidR="00AA2507" w:rsidRPr="000F3E8F">
        <w:rPr>
          <w:rFonts w:ascii="Times New Roman" w:hAnsi="Times New Roman" w:cs="Times New Roman" w:hint="eastAsia"/>
          <w:sz w:val="20"/>
          <w:szCs w:val="20"/>
        </w:rPr>
        <w:t xml:space="preserve"> </w:t>
      </w:r>
      <w:r w:rsidR="00AA2507" w:rsidRPr="000F3E8F">
        <w:rPr>
          <w:rFonts w:ascii="Times New Roman" w:hAnsi="Times New Roman" w:cs="Times New Roman"/>
          <w:sz w:val="20"/>
          <w:szCs w:val="20"/>
        </w:rPr>
        <w:t>T</w:t>
      </w:r>
      <w:r w:rsidR="00AA2507" w:rsidRPr="000F3E8F">
        <w:rPr>
          <w:rFonts w:ascii="Times New Roman" w:hAnsi="Times New Roman" w:cs="Times New Roman" w:hint="eastAsia"/>
          <w:sz w:val="20"/>
          <w:szCs w:val="20"/>
        </w:rPr>
        <w:t xml:space="preserve">he </w:t>
      </w:r>
      <w:r w:rsidR="00AA2507" w:rsidRPr="000F3E8F">
        <w:rPr>
          <w:rFonts w:ascii="Times New Roman" w:hAnsi="Times New Roman" w:cs="Times New Roman"/>
          <w:sz w:val="20"/>
          <w:szCs w:val="20"/>
        </w:rPr>
        <w:t>terminated</w:t>
      </w:r>
      <w:r w:rsidR="00AA2507" w:rsidRPr="000F3E8F">
        <w:rPr>
          <w:rFonts w:ascii="Times New Roman" w:hAnsi="Times New Roman" w:cs="Times New Roman" w:hint="eastAsia"/>
          <w:sz w:val="20"/>
          <w:szCs w:val="20"/>
        </w:rPr>
        <w:t xml:space="preserve"> node</w:t>
      </w:r>
      <w:r w:rsidR="002E1D6A" w:rsidRPr="000F3E8F">
        <w:rPr>
          <w:rFonts w:ascii="Times New Roman" w:hAnsi="Times New Roman" w:cs="Times New Roman" w:hint="eastAsia"/>
          <w:sz w:val="20"/>
          <w:szCs w:val="20"/>
        </w:rPr>
        <w:t xml:space="preserve"> </w:t>
      </w:r>
      <w:r w:rsidR="00CF11AF" w:rsidRPr="000F3E8F">
        <w:rPr>
          <w:rFonts w:ascii="Times New Roman" w:hAnsi="Times New Roman" w:cs="Times New Roman" w:hint="eastAsia"/>
          <w:sz w:val="20"/>
          <w:szCs w:val="20"/>
        </w:rPr>
        <w:t>besides UE</w:t>
      </w:r>
      <w:r w:rsidR="00AA2507" w:rsidRPr="000F3E8F">
        <w:rPr>
          <w:rFonts w:ascii="Times New Roman" w:hAnsi="Times New Roman" w:cs="Times New Roman" w:hint="eastAsia"/>
          <w:sz w:val="20"/>
          <w:szCs w:val="20"/>
        </w:rPr>
        <w:t xml:space="preserve"> may include gNB, CN</w:t>
      </w:r>
      <w:r w:rsidR="00AA2507" w:rsidRPr="000F3E8F">
        <w:rPr>
          <w:rFonts w:ascii="Times New Roman" w:hAnsi="Times New Roman" w:cs="Times New Roman"/>
          <w:sz w:val="20"/>
          <w:szCs w:val="20"/>
        </w:rPr>
        <w:t>(except LMF)</w:t>
      </w:r>
      <w:r w:rsidR="00AA2507" w:rsidRPr="000F3E8F">
        <w:rPr>
          <w:rFonts w:ascii="Times New Roman" w:hAnsi="Times New Roman" w:cs="Times New Roman" w:hint="eastAsia"/>
          <w:sz w:val="20"/>
          <w:szCs w:val="20"/>
        </w:rPr>
        <w:t xml:space="preserve">, LMF, </w:t>
      </w:r>
      <w:r w:rsidR="00AA2507" w:rsidRPr="000F3E8F">
        <w:rPr>
          <w:rFonts w:ascii="Times New Roman" w:hAnsi="Times New Roman" w:cs="Times New Roman"/>
          <w:sz w:val="20"/>
          <w:szCs w:val="20"/>
        </w:rPr>
        <w:t>OTT server</w:t>
      </w:r>
      <w:r w:rsidR="00AA2507" w:rsidRPr="000F3E8F">
        <w:rPr>
          <w:rFonts w:ascii="Times New Roman" w:hAnsi="Times New Roman" w:cs="Times New Roman" w:hint="eastAsia"/>
          <w:sz w:val="20"/>
          <w:szCs w:val="20"/>
        </w:rPr>
        <w:t xml:space="preserve"> and OAM</w:t>
      </w:r>
      <w:r w:rsidR="004519E3" w:rsidRPr="000F3E8F">
        <w:rPr>
          <w:rFonts w:ascii="Times New Roman" w:hAnsi="Times New Roman" w:cs="Times New Roman" w:hint="eastAsia"/>
          <w:sz w:val="20"/>
          <w:szCs w:val="20"/>
        </w:rPr>
        <w:t xml:space="preserve"> (</w:t>
      </w:r>
      <w:r w:rsidR="009F77EC" w:rsidRPr="000F3E8F">
        <w:rPr>
          <w:rFonts w:ascii="Times New Roman" w:hAnsi="Times New Roman" w:cs="Times New Roman"/>
          <w:sz w:val="20"/>
          <w:szCs w:val="20"/>
        </w:rPr>
        <w:t xml:space="preserve">corresponding to </w:t>
      </w:r>
      <w:r w:rsidR="004519E3" w:rsidRPr="000F3E8F">
        <w:rPr>
          <w:rFonts w:ascii="Times New Roman" w:hAnsi="Times New Roman" w:cs="Times New Roman" w:hint="eastAsia"/>
          <w:sz w:val="20"/>
          <w:szCs w:val="20"/>
        </w:rPr>
        <w:t>model transfer solutions 1/2/3/4)</w:t>
      </w:r>
      <w:r w:rsidR="00420C73" w:rsidRPr="000F3E8F">
        <w:rPr>
          <w:rFonts w:ascii="Times New Roman" w:hAnsi="Times New Roman" w:cs="Times New Roman" w:hint="eastAsia"/>
          <w:sz w:val="20"/>
          <w:szCs w:val="20"/>
        </w:rPr>
        <w:t xml:space="preserve">, </w:t>
      </w:r>
      <w:r w:rsidR="000F3E8F" w:rsidRPr="000F3E8F">
        <w:rPr>
          <w:rFonts w:ascii="Times New Roman" w:hAnsi="Times New Roman" w:cs="Times New Roman" w:hint="eastAsia"/>
          <w:sz w:val="20"/>
          <w:szCs w:val="20"/>
        </w:rPr>
        <w:t>since for Positioning use case we can discuss the requirement in WT#1.5, so o</w:t>
      </w:r>
      <w:r w:rsidR="00D60B71" w:rsidRPr="000F3E8F">
        <w:rPr>
          <w:rFonts w:ascii="Times New Roman" w:hAnsi="Times New Roman" w:cs="Times New Roman" w:hint="eastAsia"/>
          <w:sz w:val="20"/>
          <w:szCs w:val="20"/>
        </w:rPr>
        <w:t xml:space="preserve">nly the solution </w:t>
      </w:r>
      <w:r w:rsidR="002947EC" w:rsidRPr="000F3E8F">
        <w:rPr>
          <w:rFonts w:ascii="Times New Roman" w:hAnsi="Times New Roman" w:cs="Times New Roman" w:hint="eastAsia"/>
          <w:sz w:val="20"/>
          <w:szCs w:val="20"/>
        </w:rPr>
        <w:t>2a and 2b involve CN (expect LMF):</w:t>
      </w:r>
    </w:p>
    <w:p w:rsidR="00D60B71" w:rsidRPr="00D60B71" w:rsidRDefault="00D60B71" w:rsidP="00D60B71">
      <w:pPr>
        <w:pStyle w:val="af"/>
        <w:numPr>
          <w:ilvl w:val="0"/>
          <w:numId w:val="22"/>
        </w:numPr>
        <w:spacing w:beforeLines="50" w:before="120" w:after="120"/>
        <w:rPr>
          <w:rFonts w:eastAsiaTheme="minorEastAsia"/>
          <w:lang w:eastAsia="zh-CN"/>
        </w:rPr>
      </w:pPr>
      <w:r w:rsidRPr="00D60B71">
        <w:rPr>
          <w:rFonts w:eastAsiaTheme="minorEastAsia"/>
          <w:lang w:eastAsia="zh-CN"/>
        </w:rPr>
        <w:t>Solution 2a: CN (except LMF) can transfer/deliver AI/ML model(s) to UE via NAS signalling</w:t>
      </w:r>
      <w:r w:rsidRPr="00D60B71">
        <w:rPr>
          <w:rFonts w:eastAsiaTheme="minorEastAsia" w:hint="eastAsia"/>
          <w:lang w:eastAsia="zh-CN"/>
        </w:rPr>
        <w:t>;</w:t>
      </w:r>
    </w:p>
    <w:p w:rsidR="00D60B71" w:rsidRPr="00D60B71" w:rsidRDefault="00D60B71" w:rsidP="00D60B71">
      <w:pPr>
        <w:pStyle w:val="af"/>
        <w:numPr>
          <w:ilvl w:val="0"/>
          <w:numId w:val="22"/>
        </w:numPr>
        <w:spacing w:beforeLines="50" w:before="120" w:after="120"/>
        <w:rPr>
          <w:rFonts w:eastAsiaTheme="minorEastAsia"/>
          <w:lang w:eastAsia="zh-CN"/>
        </w:rPr>
      </w:pPr>
      <w:r w:rsidRPr="00D60B71">
        <w:rPr>
          <w:rFonts w:eastAsiaTheme="minorEastAsia"/>
          <w:lang w:eastAsia="zh-CN"/>
        </w:rPr>
        <w:t>Solution 2b: CN (except LMF) can transfer/deliver AI/ML model(s) to UE via UP data</w:t>
      </w:r>
      <w:r w:rsidR="00DA69B6">
        <w:rPr>
          <w:rFonts w:eastAsiaTheme="minorEastAsia" w:hint="eastAsia"/>
          <w:lang w:eastAsia="zh-CN"/>
        </w:rPr>
        <w:t>.</w:t>
      </w:r>
    </w:p>
    <w:p w:rsidR="008E41FC" w:rsidRDefault="008E41FC" w:rsidP="000F3E8F">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w:t>
      </w:r>
      <w:r w:rsidRPr="008E41FC">
        <w:rPr>
          <w:rFonts w:ascii="Times New Roman" w:hAnsi="Times New Roman" w:cs="Times New Roman"/>
          <w:sz w:val="20"/>
          <w:szCs w:val="20"/>
        </w:rPr>
        <w:t>Solution 2a</w:t>
      </w:r>
      <w:r>
        <w:rPr>
          <w:rFonts w:ascii="Times New Roman" w:hAnsi="Times New Roman" w:cs="Times New Roman" w:hint="eastAsia"/>
          <w:sz w:val="20"/>
          <w:szCs w:val="20"/>
        </w:rPr>
        <w:t xml:space="preserve">, current NAS </w:t>
      </w:r>
      <w:r>
        <w:rPr>
          <w:rFonts w:ascii="Times New Roman" w:hAnsi="Times New Roman" w:cs="Times New Roman"/>
          <w:sz w:val="20"/>
          <w:szCs w:val="20"/>
        </w:rPr>
        <w:t>signaling</w:t>
      </w:r>
      <w:r>
        <w:rPr>
          <w:rFonts w:ascii="Times New Roman" w:hAnsi="Times New Roman" w:cs="Times New Roman" w:hint="eastAsia"/>
          <w:sz w:val="20"/>
          <w:szCs w:val="20"/>
        </w:rPr>
        <w:t xml:space="preserve"> (with </w:t>
      </w:r>
      <w:r w:rsidRPr="008E41FC">
        <w:rPr>
          <w:rFonts w:ascii="Times New Roman" w:hAnsi="Times New Roman" w:cs="Times New Roman"/>
          <w:sz w:val="20"/>
          <w:szCs w:val="20"/>
        </w:rPr>
        <w:t>segments</w:t>
      </w:r>
      <w:r>
        <w:rPr>
          <w:rFonts w:ascii="Times New Roman" w:hAnsi="Times New Roman" w:cs="Times New Roman" w:hint="eastAsia"/>
          <w:sz w:val="20"/>
          <w:szCs w:val="20"/>
        </w:rPr>
        <w:t xml:space="preserve">) may not fulfill the model size requirement which may need further considered; and for </w:t>
      </w:r>
      <w:r>
        <w:rPr>
          <w:rFonts w:ascii="Times New Roman" w:hAnsi="Times New Roman" w:cs="Times New Roman"/>
          <w:sz w:val="20"/>
          <w:szCs w:val="20"/>
        </w:rPr>
        <w:t>Solution 2</w:t>
      </w:r>
      <w:r>
        <w:rPr>
          <w:rFonts w:ascii="Times New Roman" w:hAnsi="Times New Roman" w:cs="Times New Roman" w:hint="eastAsia"/>
          <w:sz w:val="20"/>
          <w:szCs w:val="20"/>
        </w:rPr>
        <w:t xml:space="preserve">b, the QoS </w:t>
      </w:r>
      <w:r>
        <w:rPr>
          <w:rFonts w:ascii="Times New Roman" w:hAnsi="Times New Roman" w:cs="Times New Roman"/>
          <w:sz w:val="20"/>
          <w:szCs w:val="20"/>
        </w:rPr>
        <w:t>requirement</w:t>
      </w:r>
      <w:r>
        <w:rPr>
          <w:rFonts w:ascii="Times New Roman" w:hAnsi="Times New Roman" w:cs="Times New Roman" w:hint="eastAsia"/>
          <w:sz w:val="20"/>
          <w:szCs w:val="20"/>
        </w:rPr>
        <w:t xml:space="preserve"> of </w:t>
      </w:r>
      <w:r w:rsidR="00F54AB2">
        <w:rPr>
          <w:rFonts w:ascii="Times New Roman" w:hAnsi="Times New Roman" w:cs="Times New Roman" w:hint="eastAsia"/>
          <w:sz w:val="20"/>
          <w:szCs w:val="20"/>
        </w:rPr>
        <w:t xml:space="preserve">specific </w:t>
      </w:r>
      <w:r>
        <w:rPr>
          <w:rFonts w:ascii="Times New Roman" w:hAnsi="Times New Roman" w:cs="Times New Roman" w:hint="eastAsia"/>
          <w:sz w:val="20"/>
          <w:szCs w:val="20"/>
        </w:rPr>
        <w:t xml:space="preserve">DRB for </w:t>
      </w:r>
      <w:r w:rsidR="00F54AB2">
        <w:rPr>
          <w:rFonts w:ascii="Times New Roman" w:hAnsi="Times New Roman" w:cs="Times New Roman" w:hint="eastAsia"/>
          <w:sz w:val="20"/>
          <w:szCs w:val="20"/>
        </w:rPr>
        <w:t>model transfer maybe s</w:t>
      </w:r>
      <w:r w:rsidR="00F54AB2" w:rsidRPr="00F54AB2">
        <w:rPr>
          <w:rFonts w:ascii="Times New Roman" w:hAnsi="Times New Roman" w:cs="Times New Roman"/>
          <w:sz w:val="20"/>
          <w:szCs w:val="20"/>
        </w:rPr>
        <w:t>pecial</w:t>
      </w:r>
      <w:r w:rsidR="00F54AB2">
        <w:rPr>
          <w:rFonts w:ascii="Times New Roman" w:hAnsi="Times New Roman" w:cs="Times New Roman" w:hint="eastAsia"/>
          <w:sz w:val="20"/>
          <w:szCs w:val="20"/>
        </w:rPr>
        <w:t>.</w:t>
      </w:r>
    </w:p>
    <w:p w:rsidR="00D60B71" w:rsidRPr="000F3E8F" w:rsidRDefault="00420C73"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 xml:space="preserve">Therefore from RAN2 </w:t>
      </w:r>
      <w:r w:rsidR="00C92D2D" w:rsidRPr="000F3E8F">
        <w:rPr>
          <w:rFonts w:ascii="Times New Roman" w:hAnsi="Times New Roman" w:cs="Times New Roman"/>
          <w:sz w:val="20"/>
          <w:szCs w:val="20"/>
        </w:rPr>
        <w:t>perspective</w:t>
      </w:r>
      <w:r w:rsidRPr="000F3E8F">
        <w:rPr>
          <w:rFonts w:ascii="Times New Roman" w:hAnsi="Times New Roman" w:cs="Times New Roman" w:hint="eastAsia"/>
          <w:sz w:val="20"/>
          <w:szCs w:val="20"/>
        </w:rPr>
        <w:t xml:space="preserve">, </w:t>
      </w:r>
      <w:r w:rsidR="000F3E8F" w:rsidRPr="000F3E8F">
        <w:rPr>
          <w:rFonts w:ascii="Times New Roman" w:hAnsi="Times New Roman" w:cs="Times New Roman" w:hint="eastAsia"/>
          <w:sz w:val="20"/>
          <w:szCs w:val="20"/>
        </w:rPr>
        <w:t>we have the following proposal:</w:t>
      </w:r>
    </w:p>
    <w:p w:rsidR="000F3E8F" w:rsidRPr="000F3E8F" w:rsidRDefault="000F3E8F" w:rsidP="000F3E8F">
      <w:pPr>
        <w:pStyle w:val="sample-target"/>
        <w:spacing w:beforeLines="50" w:before="120" w:beforeAutospacing="0" w:afterLines="50" w:after="120" w:afterAutospacing="0"/>
        <w:jc w:val="both"/>
        <w:rPr>
          <w:rFonts w:ascii="Times New Roman" w:hAnsi="Times New Roman" w:cs="Times New Roman"/>
          <w:b/>
          <w:sz w:val="20"/>
          <w:szCs w:val="20"/>
        </w:rPr>
      </w:pPr>
      <w:r w:rsidRPr="000F3E8F">
        <w:rPr>
          <w:rFonts w:ascii="Times New Roman" w:hAnsi="Times New Roman" w:cs="Times New Roman" w:hint="eastAsia"/>
          <w:b/>
          <w:sz w:val="20"/>
          <w:szCs w:val="20"/>
        </w:rPr>
        <w:t xml:space="preserve">Proposal 4b: Regarding SA LS WT#1.2, RAN2 can ask SA2 to </w:t>
      </w:r>
      <w:r w:rsidRPr="000F3E8F">
        <w:rPr>
          <w:rFonts w:ascii="Times New Roman" w:hAnsi="Times New Roman" w:cs="Times New Roman"/>
          <w:b/>
          <w:sz w:val="20"/>
          <w:szCs w:val="20"/>
        </w:rPr>
        <w:t>consider</w:t>
      </w:r>
      <w:r w:rsidRPr="000F3E8F">
        <w:rPr>
          <w:rFonts w:ascii="Times New Roman" w:hAnsi="Times New Roman" w:cs="Times New Roman" w:hint="eastAsia"/>
          <w:b/>
          <w:sz w:val="20"/>
          <w:szCs w:val="20"/>
        </w:rPr>
        <w:t xml:space="preserve"> the </w:t>
      </w:r>
      <w:r w:rsidR="00D72516">
        <w:rPr>
          <w:rFonts w:ascii="Times New Roman" w:hAnsi="Times New Roman" w:cs="Times New Roman" w:hint="eastAsia"/>
          <w:b/>
          <w:sz w:val="20"/>
          <w:szCs w:val="20"/>
        </w:rPr>
        <w:t xml:space="preserve">following </w:t>
      </w:r>
      <w:r w:rsidR="00123E1C">
        <w:rPr>
          <w:rFonts w:ascii="Times New Roman" w:hAnsi="Times New Roman" w:cs="Times New Roman"/>
          <w:b/>
          <w:sz w:val="20"/>
          <w:szCs w:val="20"/>
        </w:rPr>
        <w:t>aspects</w:t>
      </w:r>
      <w:r w:rsidRPr="000F3E8F">
        <w:rPr>
          <w:rFonts w:ascii="Times New Roman" w:hAnsi="Times New Roman" w:cs="Times New Roman" w:hint="eastAsia"/>
          <w:b/>
          <w:sz w:val="20"/>
          <w:szCs w:val="20"/>
        </w:rPr>
        <w:t>:</w:t>
      </w:r>
    </w:p>
    <w:p w:rsidR="000F3E8F" w:rsidRPr="00A42749" w:rsidRDefault="00123E1C" w:rsidP="008E41FC">
      <w:pPr>
        <w:pStyle w:val="af"/>
        <w:numPr>
          <w:ilvl w:val="0"/>
          <w:numId w:val="21"/>
        </w:numPr>
        <w:overflowPunct/>
        <w:autoSpaceDE/>
        <w:autoSpaceDN/>
        <w:adjustRightInd/>
        <w:spacing w:afterLines="50" w:after="120"/>
        <w:contextualSpacing w:val="0"/>
        <w:textAlignment w:val="auto"/>
        <w:rPr>
          <w:rFonts w:eastAsiaTheme="minorEastAsia"/>
          <w:b/>
          <w:lang w:eastAsia="zh-CN"/>
        </w:rPr>
      </w:pPr>
      <w:r>
        <w:rPr>
          <w:rFonts w:eastAsiaTheme="minorEastAsia" w:hint="eastAsia"/>
          <w:b/>
          <w:lang w:eastAsia="zh-CN"/>
        </w:rPr>
        <w:t>Large model size</w:t>
      </w:r>
      <w:r w:rsidR="000F3E8F">
        <w:rPr>
          <w:rFonts w:eastAsiaTheme="minorEastAsia" w:hint="eastAsia"/>
          <w:b/>
          <w:lang w:eastAsia="zh-CN"/>
        </w:rPr>
        <w:t xml:space="preserve"> </w:t>
      </w:r>
      <w:r>
        <w:rPr>
          <w:rFonts w:eastAsiaTheme="minorEastAsia" w:hint="eastAsia"/>
          <w:b/>
          <w:lang w:eastAsia="zh-CN"/>
        </w:rPr>
        <w:t xml:space="preserve">of </w:t>
      </w:r>
      <w:r w:rsidR="008E41FC">
        <w:rPr>
          <w:rFonts w:eastAsiaTheme="minorEastAsia" w:hint="eastAsia"/>
          <w:b/>
          <w:lang w:eastAsia="zh-CN"/>
        </w:rPr>
        <w:t>model transfer</w:t>
      </w:r>
      <w:r w:rsidR="00130CFA" w:rsidRPr="00AE4764">
        <w:rPr>
          <w:rFonts w:eastAsiaTheme="minorEastAsia"/>
          <w:b/>
          <w:lang w:eastAsia="zh-CN"/>
        </w:rPr>
        <w:t>/delivery</w:t>
      </w:r>
      <w:r w:rsidR="000F3E8F">
        <w:rPr>
          <w:rFonts w:eastAsiaTheme="minorEastAsia" w:hint="eastAsia"/>
          <w:b/>
          <w:lang w:eastAsia="zh-CN"/>
        </w:rPr>
        <w:t xml:space="preserve"> based on </w:t>
      </w:r>
      <w:r w:rsidR="008E41FC" w:rsidRPr="008E41FC">
        <w:rPr>
          <w:rFonts w:eastAsiaTheme="minorEastAsia"/>
          <w:b/>
          <w:lang w:eastAsia="zh-CN"/>
        </w:rPr>
        <w:t>NAS signalling</w:t>
      </w:r>
      <w:r>
        <w:rPr>
          <w:rFonts w:eastAsiaTheme="minorEastAsia" w:hint="eastAsia"/>
          <w:b/>
          <w:lang w:eastAsia="zh-CN"/>
        </w:rPr>
        <w:t>;</w:t>
      </w:r>
    </w:p>
    <w:p w:rsidR="000F3E8F" w:rsidRPr="00A42749" w:rsidRDefault="00123E1C" w:rsidP="000F3E8F">
      <w:pPr>
        <w:pStyle w:val="af"/>
        <w:numPr>
          <w:ilvl w:val="0"/>
          <w:numId w:val="21"/>
        </w:numPr>
        <w:overflowPunct/>
        <w:autoSpaceDE/>
        <w:autoSpaceDN/>
        <w:adjustRightInd/>
        <w:spacing w:afterLines="50" w:after="120"/>
        <w:contextualSpacing w:val="0"/>
        <w:textAlignment w:val="auto"/>
        <w:rPr>
          <w:rFonts w:eastAsiaTheme="minorEastAsia"/>
          <w:b/>
          <w:lang w:eastAsia="zh-CN"/>
        </w:rPr>
      </w:pPr>
      <w:r>
        <w:rPr>
          <w:rFonts w:eastAsiaTheme="minorEastAsia" w:hint="eastAsia"/>
          <w:b/>
          <w:lang w:eastAsia="zh-CN"/>
        </w:rPr>
        <w:t>QoS requirement for</w:t>
      </w:r>
      <w:r w:rsidR="000F3E8F">
        <w:rPr>
          <w:rFonts w:eastAsiaTheme="minorEastAsia" w:hint="eastAsia"/>
          <w:b/>
          <w:lang w:eastAsia="zh-CN"/>
        </w:rPr>
        <w:t xml:space="preserve"> </w:t>
      </w:r>
      <w:r w:rsidR="00262BBC">
        <w:rPr>
          <w:rFonts w:eastAsiaTheme="minorEastAsia" w:hint="eastAsia"/>
          <w:b/>
          <w:lang w:eastAsia="zh-CN"/>
        </w:rPr>
        <w:t xml:space="preserve">UP based </w:t>
      </w:r>
      <w:r w:rsidR="000F3E8F">
        <w:rPr>
          <w:rFonts w:eastAsiaTheme="minorEastAsia" w:hint="eastAsia"/>
          <w:b/>
          <w:lang w:eastAsia="zh-CN"/>
        </w:rPr>
        <w:t>m</w:t>
      </w:r>
      <w:r w:rsidR="000F3E8F" w:rsidRPr="00AE4764">
        <w:rPr>
          <w:rFonts w:eastAsiaTheme="minorEastAsia"/>
          <w:b/>
          <w:lang w:eastAsia="zh-CN"/>
        </w:rPr>
        <w:t>odel transfer/delivery</w:t>
      </w:r>
      <w:r w:rsidR="000F3E8F">
        <w:rPr>
          <w:rFonts w:eastAsiaTheme="minorEastAsia" w:hint="eastAsia"/>
          <w:b/>
          <w:lang w:eastAsia="zh-CN"/>
        </w:rPr>
        <w:t xml:space="preserve"> between UE and LMF</w:t>
      </w:r>
      <w:r w:rsidR="00D72516">
        <w:rPr>
          <w:rFonts w:eastAsiaTheme="minorEastAsia" w:hint="eastAsia"/>
          <w:b/>
          <w:lang w:eastAsia="zh-CN"/>
        </w:rPr>
        <w:t>.</w:t>
      </w:r>
    </w:p>
    <w:p w:rsidR="008D50A1" w:rsidRPr="008D50A1" w:rsidRDefault="008D50A1" w:rsidP="008D50A1">
      <w:pPr>
        <w:pStyle w:val="sample-target"/>
        <w:numPr>
          <w:ilvl w:val="0"/>
          <w:numId w:val="11"/>
        </w:numPr>
        <w:spacing w:beforeLines="50" w:before="120" w:beforeAutospacing="0" w:afterLines="50" w:after="120" w:afterAutospacing="0"/>
        <w:jc w:val="both"/>
        <w:outlineLvl w:val="2"/>
        <w:rPr>
          <w:rFonts w:ascii="Times New Roman" w:hAnsi="Times New Roman" w:cs="Times New Roman"/>
          <w:b/>
          <w:i/>
          <w:sz w:val="20"/>
          <w:szCs w:val="20"/>
          <w:u w:val="single"/>
        </w:rPr>
      </w:pPr>
      <w:r w:rsidRPr="008D50A1">
        <w:rPr>
          <w:rFonts w:ascii="Times New Roman" w:hAnsi="Times New Roman" w:cs="Times New Roman" w:hint="eastAsia"/>
          <w:b/>
          <w:i/>
          <w:sz w:val="20"/>
          <w:szCs w:val="20"/>
          <w:u w:val="single"/>
        </w:rPr>
        <w:t>WT#</w:t>
      </w:r>
      <w:r>
        <w:rPr>
          <w:rFonts w:ascii="Times New Roman" w:hAnsi="Times New Roman" w:cs="Times New Roman" w:hint="eastAsia"/>
          <w:b/>
          <w:i/>
          <w:sz w:val="20"/>
          <w:szCs w:val="20"/>
          <w:u w:val="single"/>
        </w:rPr>
        <w:t>1.3</w:t>
      </w:r>
    </w:p>
    <w:p w:rsidR="0078769E" w:rsidRDefault="0078769E" w:rsidP="0078769E">
      <w:pPr>
        <w:spacing w:beforeLines="50" w:before="120" w:after="120"/>
        <w:rPr>
          <w:rFonts w:eastAsiaTheme="minorEastAsia"/>
          <w:lang w:val="en-GB" w:eastAsia="zh-CN"/>
        </w:rPr>
      </w:pPr>
      <w:r>
        <w:rPr>
          <w:rFonts w:eastAsiaTheme="minorEastAsia" w:hint="eastAsia"/>
          <w:lang w:val="en-GB" w:eastAsia="zh-CN"/>
        </w:rPr>
        <w:t xml:space="preserve">WT#1.3 is on model identification and model management. </w:t>
      </w:r>
    </w:p>
    <w:tbl>
      <w:tblPr>
        <w:tblStyle w:val="a7"/>
        <w:tblW w:w="0" w:type="auto"/>
        <w:tblInd w:w="108" w:type="dxa"/>
        <w:tblLook w:val="04A0" w:firstRow="1" w:lastRow="0" w:firstColumn="1" w:lastColumn="0" w:noHBand="0" w:noVBand="1"/>
      </w:tblPr>
      <w:tblGrid>
        <w:gridCol w:w="9072"/>
      </w:tblGrid>
      <w:tr w:rsidR="0078769E" w:rsidTr="00981514">
        <w:tc>
          <w:tcPr>
            <w:tcW w:w="9072" w:type="dxa"/>
          </w:tcPr>
          <w:p w:rsidR="0078769E" w:rsidRDefault="0078769E" w:rsidP="00981514">
            <w:pPr>
              <w:spacing w:beforeLines="50" w:before="120" w:after="120"/>
              <w:rPr>
                <w:rFonts w:eastAsiaTheme="minorEastAsia"/>
                <w:lang w:val="en-GB" w:eastAsia="zh-CN"/>
              </w:rPr>
            </w:pPr>
            <w:r w:rsidRPr="004843D4">
              <w:rPr>
                <w:u w:val="single"/>
              </w:rPr>
              <w:t>WT1.3: Study whether and how to support the alignment of model identification and model management between SA2 and RAN.</w:t>
            </w:r>
            <w:r w:rsidRPr="004843D4">
              <w:t xml:space="preserve"> </w:t>
            </w:r>
            <w:r w:rsidRPr="00577472">
              <w:t>Work will be based on the possible requirements defined by RAN1 and RAN2.</w:t>
            </w:r>
          </w:p>
        </w:tc>
      </w:tr>
    </w:tbl>
    <w:p w:rsidR="006E4518" w:rsidRPr="000F3E8F" w:rsidRDefault="0078769E"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 xml:space="preserve">For model identification, RAN1 has reached agreement on three different types, i.e. Type A, Type B1 and Type B2. Type A is offline model identification which may be between OTT server and network, and is transparent to 3GPP OTA signaling. Type B1 and Type B2 are online </w:t>
      </w:r>
      <w:r w:rsidRPr="000F3E8F">
        <w:rPr>
          <w:rFonts w:ascii="Times New Roman" w:hAnsi="Times New Roman" w:cs="Times New Roman"/>
          <w:sz w:val="20"/>
          <w:szCs w:val="20"/>
        </w:rPr>
        <w:t>identification</w:t>
      </w:r>
      <w:r w:rsidRPr="000F3E8F">
        <w:rPr>
          <w:rFonts w:ascii="Times New Roman" w:hAnsi="Times New Roman" w:cs="Times New Roman" w:hint="eastAsia"/>
          <w:sz w:val="20"/>
          <w:szCs w:val="20"/>
        </w:rPr>
        <w:t xml:space="preserve"> between UE and NW, defined as UE-to-NW and NW-to-UE identification respectively. </w:t>
      </w:r>
      <w:r w:rsidR="006E4518" w:rsidRPr="000F3E8F">
        <w:rPr>
          <w:rFonts w:ascii="Times New Roman" w:hAnsi="Times New Roman" w:cs="Times New Roman" w:hint="eastAsia"/>
          <w:sz w:val="20"/>
          <w:szCs w:val="20"/>
        </w:rPr>
        <w:t xml:space="preserve">But </w:t>
      </w:r>
      <w:r w:rsidR="003E1CDE" w:rsidRPr="000F3E8F">
        <w:rPr>
          <w:rFonts w:ascii="Times New Roman" w:hAnsi="Times New Roman" w:cs="Times New Roman" w:hint="eastAsia"/>
          <w:sz w:val="20"/>
          <w:szCs w:val="20"/>
        </w:rPr>
        <w:t xml:space="preserve">RAN2 has no discussion on </w:t>
      </w:r>
      <w:r w:rsidR="006E4518" w:rsidRPr="000F3E8F">
        <w:rPr>
          <w:rFonts w:ascii="Times New Roman" w:hAnsi="Times New Roman" w:cs="Times New Roman" w:hint="eastAsia"/>
          <w:sz w:val="20"/>
          <w:szCs w:val="20"/>
        </w:rPr>
        <w:t xml:space="preserve">model identification </w:t>
      </w:r>
      <w:r w:rsidR="003E1CDE" w:rsidRPr="000F3E8F">
        <w:rPr>
          <w:rFonts w:ascii="Times New Roman" w:hAnsi="Times New Roman" w:cs="Times New Roman" w:hint="eastAsia"/>
          <w:sz w:val="20"/>
          <w:szCs w:val="20"/>
        </w:rPr>
        <w:t xml:space="preserve">procedure. </w:t>
      </w:r>
      <w:r w:rsidR="006E4518" w:rsidRPr="000F3E8F">
        <w:rPr>
          <w:rFonts w:ascii="Times New Roman" w:hAnsi="Times New Roman" w:cs="Times New Roman"/>
          <w:sz w:val="20"/>
          <w:szCs w:val="20"/>
        </w:rPr>
        <w:t>Hence, whether there is any requirement for SA2 is up to RAN</w:t>
      </w:r>
      <w:r w:rsidR="003E1CDE" w:rsidRPr="000F3E8F">
        <w:rPr>
          <w:rFonts w:ascii="Times New Roman" w:hAnsi="Times New Roman" w:cs="Times New Roman" w:hint="eastAsia"/>
          <w:sz w:val="20"/>
          <w:szCs w:val="20"/>
        </w:rPr>
        <w:t>1</w:t>
      </w:r>
      <w:r w:rsidR="006E4518" w:rsidRPr="000F3E8F">
        <w:rPr>
          <w:rFonts w:ascii="Times New Roman" w:hAnsi="Times New Roman" w:cs="Times New Roman"/>
          <w:sz w:val="20"/>
          <w:szCs w:val="20"/>
        </w:rPr>
        <w:t xml:space="preserve">, e.g. </w:t>
      </w:r>
      <w:r w:rsidR="005779AC" w:rsidRPr="000F3E8F">
        <w:rPr>
          <w:rFonts w:ascii="Times New Roman" w:hAnsi="Times New Roman" w:cs="Times New Roman" w:hint="eastAsia"/>
          <w:sz w:val="20"/>
          <w:szCs w:val="20"/>
        </w:rPr>
        <w:t xml:space="preserve">whether the model identification types may </w:t>
      </w:r>
      <w:r w:rsidR="00A009D8" w:rsidRPr="000F3E8F">
        <w:rPr>
          <w:rFonts w:ascii="Times New Roman" w:hAnsi="Times New Roman" w:cs="Times New Roman" w:hint="eastAsia"/>
          <w:sz w:val="20"/>
          <w:szCs w:val="20"/>
        </w:rPr>
        <w:t>have</w:t>
      </w:r>
      <w:r w:rsidR="005779AC" w:rsidRPr="000F3E8F">
        <w:rPr>
          <w:rFonts w:ascii="Times New Roman" w:hAnsi="Times New Roman" w:cs="Times New Roman" w:hint="eastAsia"/>
          <w:sz w:val="20"/>
          <w:szCs w:val="20"/>
        </w:rPr>
        <w:t xml:space="preserve"> impact</w:t>
      </w:r>
      <w:r w:rsidR="00A009D8" w:rsidRPr="000F3E8F">
        <w:rPr>
          <w:rFonts w:ascii="Times New Roman" w:hAnsi="Times New Roman" w:cs="Times New Roman" w:hint="eastAsia"/>
          <w:sz w:val="20"/>
          <w:szCs w:val="20"/>
        </w:rPr>
        <w:t xml:space="preserve"> on SA2 requirement</w:t>
      </w:r>
      <w:r w:rsidR="006E4518" w:rsidRPr="000F3E8F">
        <w:rPr>
          <w:rFonts w:ascii="Times New Roman" w:hAnsi="Times New Roman" w:cs="Times New Roman"/>
          <w:sz w:val="20"/>
          <w:szCs w:val="20"/>
        </w:rPr>
        <w:t>. RAN</w:t>
      </w:r>
      <w:r w:rsidR="001F421F" w:rsidRPr="000F3E8F">
        <w:rPr>
          <w:rFonts w:ascii="Times New Roman" w:hAnsi="Times New Roman" w:cs="Times New Roman" w:hint="eastAsia"/>
          <w:sz w:val="20"/>
          <w:szCs w:val="20"/>
        </w:rPr>
        <w:t>2</w:t>
      </w:r>
      <w:r w:rsidR="006E4518" w:rsidRPr="000F3E8F">
        <w:rPr>
          <w:rFonts w:ascii="Times New Roman" w:hAnsi="Times New Roman" w:cs="Times New Roman"/>
          <w:sz w:val="20"/>
          <w:szCs w:val="20"/>
        </w:rPr>
        <w:t xml:space="preserve"> has no requirement for SA2 in WT#1.</w:t>
      </w:r>
      <w:r w:rsidR="00C76B2A" w:rsidRPr="000F3E8F">
        <w:rPr>
          <w:rFonts w:ascii="Times New Roman" w:hAnsi="Times New Roman" w:cs="Times New Roman" w:hint="eastAsia"/>
          <w:sz w:val="20"/>
          <w:szCs w:val="20"/>
        </w:rPr>
        <w:t>3</w:t>
      </w:r>
      <w:r w:rsidR="006E4518" w:rsidRPr="000F3E8F">
        <w:rPr>
          <w:rFonts w:ascii="Times New Roman" w:hAnsi="Times New Roman" w:cs="Times New Roman"/>
          <w:sz w:val="20"/>
          <w:szCs w:val="20"/>
        </w:rPr>
        <w:t>.</w:t>
      </w:r>
    </w:p>
    <w:p w:rsidR="0078769E" w:rsidRPr="000F3E8F" w:rsidRDefault="0078769E"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For model management, in our understanding, it is referring to model activation, deactivation, switching, etc. We do not expect there will be any requirement to SA2.</w:t>
      </w:r>
    </w:p>
    <w:p w:rsidR="0078769E" w:rsidRPr="000F3E8F" w:rsidRDefault="0078769E" w:rsidP="000F3E8F">
      <w:pPr>
        <w:pStyle w:val="sample-target"/>
        <w:spacing w:beforeLines="50" w:before="120" w:beforeAutospacing="0" w:afterLines="50" w:after="120" w:afterAutospacing="0"/>
        <w:jc w:val="both"/>
        <w:rPr>
          <w:rFonts w:ascii="Times New Roman" w:hAnsi="Times New Roman" w:cs="Times New Roman"/>
          <w:b/>
          <w:sz w:val="20"/>
          <w:szCs w:val="20"/>
        </w:rPr>
      </w:pPr>
      <w:r w:rsidRPr="000F3E8F">
        <w:rPr>
          <w:rFonts w:ascii="Times New Roman" w:hAnsi="Times New Roman" w:cs="Times New Roman" w:hint="eastAsia"/>
          <w:b/>
          <w:sz w:val="20"/>
          <w:szCs w:val="20"/>
        </w:rPr>
        <w:t xml:space="preserve">Proposal 4c: Regarding </w:t>
      </w:r>
      <w:r w:rsidR="006D4241" w:rsidRPr="000F3E8F">
        <w:rPr>
          <w:rFonts w:ascii="Times New Roman" w:hAnsi="Times New Roman" w:cs="Times New Roman" w:hint="eastAsia"/>
          <w:b/>
          <w:sz w:val="20"/>
          <w:szCs w:val="20"/>
        </w:rPr>
        <w:t xml:space="preserve">SA LS </w:t>
      </w:r>
      <w:r w:rsidRPr="000F3E8F">
        <w:rPr>
          <w:rFonts w:ascii="Times New Roman" w:hAnsi="Times New Roman" w:cs="Times New Roman" w:hint="eastAsia"/>
          <w:b/>
          <w:sz w:val="20"/>
          <w:szCs w:val="20"/>
        </w:rPr>
        <w:t>WT#1.3</w:t>
      </w:r>
      <w:r w:rsidR="001677EC">
        <w:rPr>
          <w:rFonts w:ascii="Times New Roman" w:hAnsi="Times New Roman" w:cs="Times New Roman" w:hint="eastAsia"/>
          <w:b/>
          <w:sz w:val="20"/>
          <w:szCs w:val="20"/>
        </w:rPr>
        <w:t xml:space="preserve"> on model identification</w:t>
      </w:r>
      <w:r w:rsidRPr="000F3E8F">
        <w:rPr>
          <w:rFonts w:ascii="Times New Roman" w:hAnsi="Times New Roman" w:cs="Times New Roman" w:hint="eastAsia"/>
          <w:b/>
          <w:sz w:val="20"/>
          <w:szCs w:val="20"/>
        </w:rPr>
        <w:t xml:space="preserve">, </w:t>
      </w:r>
      <w:r w:rsidR="002949B0" w:rsidRPr="000F3E8F">
        <w:rPr>
          <w:rFonts w:ascii="Times New Roman" w:hAnsi="Times New Roman" w:cs="Times New Roman"/>
          <w:b/>
          <w:sz w:val="20"/>
          <w:szCs w:val="20"/>
        </w:rPr>
        <w:t>whether there is any requirement for SA2 is up to RAN</w:t>
      </w:r>
      <w:r w:rsidR="001D4EE3" w:rsidRPr="000F3E8F">
        <w:rPr>
          <w:rFonts w:ascii="Times New Roman" w:hAnsi="Times New Roman" w:cs="Times New Roman" w:hint="eastAsia"/>
          <w:b/>
          <w:sz w:val="20"/>
          <w:szCs w:val="20"/>
        </w:rPr>
        <w:t>1 discussion on model identification types A/B1/B2</w:t>
      </w:r>
      <w:r w:rsidR="001D4EE3" w:rsidRPr="000F3E8F">
        <w:rPr>
          <w:rFonts w:ascii="Times New Roman" w:hAnsi="Times New Roman" w:cs="Times New Roman"/>
          <w:b/>
          <w:sz w:val="20"/>
          <w:szCs w:val="20"/>
        </w:rPr>
        <w:t>.</w:t>
      </w:r>
      <w:r w:rsidR="001677EC">
        <w:rPr>
          <w:rFonts w:ascii="Times New Roman" w:hAnsi="Times New Roman" w:cs="Times New Roman" w:hint="eastAsia"/>
          <w:b/>
          <w:sz w:val="20"/>
          <w:szCs w:val="20"/>
        </w:rPr>
        <w:t xml:space="preserve"> </w:t>
      </w:r>
      <w:r w:rsidR="001677EC" w:rsidRPr="000F3E8F">
        <w:rPr>
          <w:rFonts w:ascii="Times New Roman" w:hAnsi="Times New Roman" w:cs="Times New Roman" w:hint="eastAsia"/>
          <w:b/>
          <w:sz w:val="20"/>
          <w:szCs w:val="20"/>
        </w:rPr>
        <w:t>Regarding SA LS WT#1.3</w:t>
      </w:r>
      <w:r w:rsidR="001677EC">
        <w:rPr>
          <w:rFonts w:ascii="Times New Roman" w:hAnsi="Times New Roman" w:cs="Times New Roman" w:hint="eastAsia"/>
          <w:b/>
          <w:sz w:val="20"/>
          <w:szCs w:val="20"/>
        </w:rPr>
        <w:t xml:space="preserve"> on model management, </w:t>
      </w:r>
      <w:r w:rsidR="001677EC" w:rsidRPr="000F3E8F">
        <w:rPr>
          <w:rFonts w:ascii="Times New Roman" w:hAnsi="Times New Roman" w:cs="Times New Roman" w:hint="eastAsia"/>
          <w:b/>
          <w:sz w:val="20"/>
          <w:szCs w:val="20"/>
        </w:rPr>
        <w:t xml:space="preserve">RAN2 has no </w:t>
      </w:r>
      <w:r w:rsidR="001677EC" w:rsidRPr="000F3E8F">
        <w:rPr>
          <w:rFonts w:ascii="Times New Roman" w:hAnsi="Times New Roman" w:cs="Times New Roman"/>
          <w:b/>
          <w:sz w:val="20"/>
          <w:szCs w:val="20"/>
        </w:rPr>
        <w:t>requirement for SA2</w:t>
      </w:r>
      <w:r w:rsidR="001677EC">
        <w:rPr>
          <w:rFonts w:ascii="Times New Roman" w:hAnsi="Times New Roman" w:cs="Times New Roman" w:hint="eastAsia"/>
          <w:b/>
          <w:sz w:val="20"/>
          <w:szCs w:val="20"/>
        </w:rPr>
        <w:t>.</w:t>
      </w:r>
    </w:p>
    <w:p w:rsidR="008D50A1" w:rsidRPr="008D50A1" w:rsidRDefault="008D50A1" w:rsidP="008D50A1">
      <w:pPr>
        <w:pStyle w:val="sample-target"/>
        <w:numPr>
          <w:ilvl w:val="0"/>
          <w:numId w:val="11"/>
        </w:numPr>
        <w:spacing w:beforeLines="50" w:before="120" w:beforeAutospacing="0" w:afterLines="50" w:after="120" w:afterAutospacing="0"/>
        <w:jc w:val="both"/>
        <w:outlineLvl w:val="2"/>
        <w:rPr>
          <w:rFonts w:ascii="Times New Roman" w:hAnsi="Times New Roman" w:cs="Times New Roman"/>
          <w:b/>
          <w:i/>
          <w:sz w:val="20"/>
          <w:szCs w:val="20"/>
          <w:u w:val="single"/>
        </w:rPr>
      </w:pPr>
      <w:r w:rsidRPr="008D50A1">
        <w:rPr>
          <w:rFonts w:ascii="Times New Roman" w:hAnsi="Times New Roman" w:cs="Times New Roman" w:hint="eastAsia"/>
          <w:b/>
          <w:i/>
          <w:sz w:val="20"/>
          <w:szCs w:val="20"/>
          <w:u w:val="single"/>
        </w:rPr>
        <w:t>WT#</w:t>
      </w:r>
      <w:r>
        <w:rPr>
          <w:rFonts w:ascii="Times New Roman" w:hAnsi="Times New Roman" w:cs="Times New Roman" w:hint="eastAsia"/>
          <w:b/>
          <w:i/>
          <w:sz w:val="20"/>
          <w:szCs w:val="20"/>
          <w:u w:val="single"/>
        </w:rPr>
        <w:t>1.4</w:t>
      </w:r>
    </w:p>
    <w:p w:rsidR="0078769E" w:rsidRPr="009072A3" w:rsidRDefault="0078769E" w:rsidP="0078769E">
      <w:pPr>
        <w:spacing w:after="120"/>
        <w:rPr>
          <w:rFonts w:eastAsiaTheme="minorEastAsia"/>
          <w:lang w:eastAsia="zh-CN"/>
        </w:rPr>
      </w:pPr>
      <w:r>
        <w:rPr>
          <w:rFonts w:eastAsiaTheme="minorEastAsia" w:hint="eastAsia"/>
          <w:lang w:val="x-none" w:eastAsia="zh-CN"/>
        </w:rPr>
        <w:t>WT#1.4</w:t>
      </w:r>
      <w:r>
        <w:rPr>
          <w:rFonts w:eastAsiaTheme="minorEastAsia" w:hint="eastAsia"/>
          <w:lang w:eastAsia="zh-CN"/>
        </w:rPr>
        <w:t xml:space="preserve"> is related to AI/ML for NG-RAN.</w:t>
      </w:r>
    </w:p>
    <w:tbl>
      <w:tblPr>
        <w:tblStyle w:val="a7"/>
        <w:tblW w:w="0" w:type="auto"/>
        <w:tblInd w:w="108" w:type="dxa"/>
        <w:tblLook w:val="04A0" w:firstRow="1" w:lastRow="0" w:firstColumn="1" w:lastColumn="0" w:noHBand="0" w:noVBand="1"/>
      </w:tblPr>
      <w:tblGrid>
        <w:gridCol w:w="9072"/>
      </w:tblGrid>
      <w:tr w:rsidR="0078769E" w:rsidTr="00981514">
        <w:tc>
          <w:tcPr>
            <w:tcW w:w="9072" w:type="dxa"/>
          </w:tcPr>
          <w:p w:rsidR="0078769E" w:rsidRDefault="0078769E" w:rsidP="00981514">
            <w:pPr>
              <w:spacing w:after="120"/>
              <w:rPr>
                <w:rFonts w:eastAsiaTheme="minorEastAsia"/>
                <w:lang w:eastAsia="zh-CN"/>
              </w:rPr>
            </w:pPr>
            <w:r w:rsidRPr="004843D4">
              <w:rPr>
                <w:u w:val="single"/>
              </w:rPr>
              <w:t>WT1.4: Study whether and how to support interaction/coordination with RAN3 to support the AI enabled NG-RAN framework (i.e. AI/ML for NG-RAN in Rel-18).</w:t>
            </w:r>
            <w:r w:rsidRPr="00577472">
              <w:t xml:space="preserve"> Work will be based on possible requirements from RAN3.</w:t>
            </w:r>
          </w:p>
        </w:tc>
      </w:tr>
    </w:tbl>
    <w:p w:rsidR="0078769E" w:rsidRPr="000F3E8F" w:rsidRDefault="0078769E"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 xml:space="preserve">AI/ML for NG-RAN has been studied in Rel-17 and changed to WI in Rel-18. It is a pure RAN3 work and </w:t>
      </w:r>
      <w:r w:rsidRPr="000F3E8F">
        <w:rPr>
          <w:rFonts w:ascii="Times New Roman" w:hAnsi="Times New Roman" w:cs="Times New Roman"/>
          <w:sz w:val="20"/>
          <w:szCs w:val="20"/>
        </w:rPr>
        <w:t>irrelevant</w:t>
      </w:r>
      <w:r w:rsidRPr="000F3E8F">
        <w:rPr>
          <w:rFonts w:ascii="Times New Roman" w:hAnsi="Times New Roman" w:cs="Times New Roman" w:hint="eastAsia"/>
          <w:sz w:val="20"/>
          <w:szCs w:val="20"/>
        </w:rPr>
        <w:t xml:space="preserve"> to RAN1.</w:t>
      </w:r>
    </w:p>
    <w:p w:rsidR="0078769E" w:rsidRPr="000F3E8F" w:rsidRDefault="0078769E" w:rsidP="000F3E8F">
      <w:pPr>
        <w:pStyle w:val="sample-target"/>
        <w:spacing w:beforeLines="50" w:before="120" w:beforeAutospacing="0" w:afterLines="50" w:after="120" w:afterAutospacing="0"/>
        <w:jc w:val="both"/>
        <w:rPr>
          <w:rFonts w:ascii="Times New Roman" w:hAnsi="Times New Roman" w:cs="Times New Roman"/>
          <w:b/>
          <w:sz w:val="20"/>
          <w:szCs w:val="20"/>
        </w:rPr>
      </w:pPr>
      <w:r w:rsidRPr="000F3E8F">
        <w:rPr>
          <w:rFonts w:ascii="Times New Roman" w:hAnsi="Times New Roman" w:cs="Times New Roman" w:hint="eastAsia"/>
          <w:b/>
          <w:sz w:val="20"/>
          <w:szCs w:val="20"/>
        </w:rPr>
        <w:t xml:space="preserve">Proposal 4d: Regarding </w:t>
      </w:r>
      <w:r w:rsidR="006D4241" w:rsidRPr="000F3E8F">
        <w:rPr>
          <w:rFonts w:ascii="Times New Roman" w:hAnsi="Times New Roman" w:cs="Times New Roman" w:hint="eastAsia"/>
          <w:b/>
          <w:sz w:val="20"/>
          <w:szCs w:val="20"/>
        </w:rPr>
        <w:t xml:space="preserve">SA LS </w:t>
      </w:r>
      <w:r w:rsidRPr="000F3E8F">
        <w:rPr>
          <w:rFonts w:ascii="Times New Roman" w:hAnsi="Times New Roman" w:cs="Times New Roman" w:hint="eastAsia"/>
          <w:b/>
          <w:sz w:val="20"/>
          <w:szCs w:val="20"/>
        </w:rPr>
        <w:t>WT#1.4, whether there is any requirement for SA2 is up to RAN3.</w:t>
      </w:r>
    </w:p>
    <w:p w:rsidR="008D50A1" w:rsidRPr="008D50A1" w:rsidRDefault="008D50A1" w:rsidP="008D50A1">
      <w:pPr>
        <w:pStyle w:val="sample-target"/>
        <w:numPr>
          <w:ilvl w:val="0"/>
          <w:numId w:val="11"/>
        </w:numPr>
        <w:spacing w:beforeLines="50" w:before="120" w:beforeAutospacing="0" w:afterLines="50" w:after="120" w:afterAutospacing="0"/>
        <w:jc w:val="both"/>
        <w:outlineLvl w:val="2"/>
        <w:rPr>
          <w:rFonts w:ascii="Times New Roman" w:hAnsi="Times New Roman" w:cs="Times New Roman"/>
          <w:b/>
          <w:i/>
          <w:sz w:val="20"/>
          <w:szCs w:val="20"/>
          <w:u w:val="single"/>
        </w:rPr>
      </w:pPr>
      <w:r w:rsidRPr="008D50A1">
        <w:rPr>
          <w:rFonts w:ascii="Times New Roman" w:hAnsi="Times New Roman" w:cs="Times New Roman" w:hint="eastAsia"/>
          <w:b/>
          <w:i/>
          <w:sz w:val="20"/>
          <w:szCs w:val="20"/>
          <w:u w:val="single"/>
        </w:rPr>
        <w:t>WT#</w:t>
      </w:r>
      <w:r>
        <w:rPr>
          <w:rFonts w:ascii="Times New Roman" w:hAnsi="Times New Roman" w:cs="Times New Roman" w:hint="eastAsia"/>
          <w:b/>
          <w:i/>
          <w:sz w:val="20"/>
          <w:szCs w:val="20"/>
          <w:u w:val="single"/>
        </w:rPr>
        <w:t>1.5</w:t>
      </w:r>
    </w:p>
    <w:p w:rsidR="00264ABE" w:rsidRDefault="00264ABE" w:rsidP="00264ABE">
      <w:pPr>
        <w:spacing w:after="120"/>
        <w:rPr>
          <w:rFonts w:eastAsiaTheme="minorEastAsia"/>
          <w:lang w:eastAsia="zh-CN"/>
        </w:rPr>
      </w:pPr>
      <w:r>
        <w:rPr>
          <w:rFonts w:eastAsiaTheme="minorEastAsia" w:hint="eastAsia"/>
          <w:lang w:val="x-none" w:eastAsia="zh-CN"/>
        </w:rPr>
        <w:t>WT#1.5 is dedicated for location service (LCS) enhancement to support</w:t>
      </w:r>
      <w:bookmarkStart w:id="13" w:name="OLE_LINK14"/>
      <w:bookmarkStart w:id="14" w:name="OLE_LINK17"/>
      <w:r>
        <w:rPr>
          <w:rFonts w:eastAsiaTheme="minorEastAsia" w:hint="eastAsia"/>
          <w:lang w:val="x-none" w:eastAsia="zh-CN"/>
        </w:rPr>
        <w:t xml:space="preserve"> AI/ML based positioning</w:t>
      </w:r>
      <w:bookmarkEnd w:id="13"/>
      <w:bookmarkEnd w:id="14"/>
      <w:r>
        <w:rPr>
          <w:rFonts w:eastAsiaTheme="minorEastAsia" w:hint="eastAsia"/>
          <w:lang w:val="x-none" w:eastAsia="zh-CN"/>
        </w:rPr>
        <w:t>.</w:t>
      </w:r>
    </w:p>
    <w:tbl>
      <w:tblPr>
        <w:tblStyle w:val="a7"/>
        <w:tblW w:w="0" w:type="auto"/>
        <w:tblInd w:w="108" w:type="dxa"/>
        <w:tblLook w:val="04A0" w:firstRow="1" w:lastRow="0" w:firstColumn="1" w:lastColumn="0" w:noHBand="0" w:noVBand="1"/>
      </w:tblPr>
      <w:tblGrid>
        <w:gridCol w:w="9072"/>
      </w:tblGrid>
      <w:tr w:rsidR="00264ABE" w:rsidTr="00D1356B">
        <w:tc>
          <w:tcPr>
            <w:tcW w:w="9072" w:type="dxa"/>
          </w:tcPr>
          <w:p w:rsidR="00264ABE" w:rsidRDefault="00264ABE" w:rsidP="00D1356B">
            <w:pPr>
              <w:spacing w:after="120"/>
              <w:rPr>
                <w:rFonts w:eastAsiaTheme="minorEastAsia"/>
                <w:lang w:eastAsia="zh-CN"/>
              </w:rPr>
            </w:pPr>
            <w:r w:rsidRPr="004843D4">
              <w:rPr>
                <w:u w:val="single"/>
              </w:rPr>
              <w:lastRenderedPageBreak/>
              <w:t>WT1.5: Study whether and how to consider enhancements to LCS to support AI/ML based Positioning.</w:t>
            </w:r>
          </w:p>
        </w:tc>
      </w:tr>
    </w:tbl>
    <w:p w:rsidR="00264ABE" w:rsidRDefault="00264ABE" w:rsidP="00264ABE">
      <w:pPr>
        <w:spacing w:beforeLines="50" w:before="120" w:after="120"/>
        <w:rPr>
          <w:rFonts w:eastAsiaTheme="minorEastAsia"/>
          <w:lang w:eastAsia="zh-CN"/>
        </w:rPr>
      </w:pPr>
      <w:r>
        <w:rPr>
          <w:rFonts w:eastAsiaTheme="minorEastAsia" w:hint="eastAsia"/>
          <w:lang w:eastAsia="zh-CN"/>
        </w:rPr>
        <w:t>WT#1.5, several aspects may be included:</w:t>
      </w:r>
    </w:p>
    <w:p w:rsidR="00294BDB" w:rsidRPr="00BF4A4E" w:rsidRDefault="00294BDB" w:rsidP="00294BDB">
      <w:pPr>
        <w:pStyle w:val="af"/>
        <w:numPr>
          <w:ilvl w:val="0"/>
          <w:numId w:val="20"/>
        </w:numPr>
        <w:overflowPunct/>
        <w:autoSpaceDE/>
        <w:autoSpaceDN/>
        <w:adjustRightInd/>
        <w:spacing w:beforeLines="50" w:before="120" w:afterLines="50" w:after="120"/>
        <w:contextualSpacing w:val="0"/>
        <w:textAlignment w:val="auto"/>
        <w:rPr>
          <w:rFonts w:eastAsiaTheme="minorEastAsia"/>
          <w:lang w:eastAsia="zh-CN"/>
        </w:rPr>
      </w:pPr>
      <w:r w:rsidRPr="00BF4A4E">
        <w:rPr>
          <w:rFonts w:eastAsiaTheme="minorEastAsia" w:hint="eastAsia"/>
          <w:lang w:eastAsia="zh-CN"/>
        </w:rPr>
        <w:t>UE data collection, similar to WT#1.1</w:t>
      </w:r>
      <w:r>
        <w:rPr>
          <w:rFonts w:eastAsiaTheme="minorEastAsia" w:hint="eastAsia"/>
          <w:lang w:eastAsia="zh-CN"/>
        </w:rPr>
        <w:t xml:space="preserve">, but could be between </w:t>
      </w:r>
      <w:r w:rsidR="009E5022">
        <w:rPr>
          <w:rFonts w:eastAsiaTheme="minorEastAsia" w:hint="eastAsia"/>
          <w:lang w:eastAsia="zh-CN"/>
        </w:rPr>
        <w:t>UE</w:t>
      </w:r>
      <w:r w:rsidR="00FB1A38">
        <w:rPr>
          <w:rFonts w:eastAsiaTheme="minorEastAsia" w:hint="eastAsia"/>
          <w:lang w:eastAsia="zh-CN"/>
        </w:rPr>
        <w:t>/gNB</w:t>
      </w:r>
      <w:r>
        <w:rPr>
          <w:rFonts w:eastAsiaTheme="minorEastAsia" w:hint="eastAsia"/>
          <w:lang w:eastAsia="zh-CN"/>
        </w:rPr>
        <w:t xml:space="preserve"> and </w:t>
      </w:r>
      <w:r w:rsidR="009E5022">
        <w:rPr>
          <w:rFonts w:eastAsiaTheme="minorEastAsia" w:hint="eastAsia"/>
          <w:lang w:eastAsia="zh-CN"/>
        </w:rPr>
        <w:t>LMF</w:t>
      </w:r>
      <w:r w:rsidRPr="00BF4A4E">
        <w:rPr>
          <w:rFonts w:eastAsiaTheme="minorEastAsia" w:hint="eastAsia"/>
          <w:lang w:eastAsia="zh-CN"/>
        </w:rPr>
        <w:t>.</w:t>
      </w:r>
    </w:p>
    <w:p w:rsidR="00294BDB" w:rsidRDefault="00294BDB" w:rsidP="00294BDB">
      <w:pPr>
        <w:pStyle w:val="af"/>
        <w:numPr>
          <w:ilvl w:val="0"/>
          <w:numId w:val="20"/>
        </w:numPr>
        <w:overflowPunct/>
        <w:autoSpaceDE/>
        <w:autoSpaceDN/>
        <w:adjustRightInd/>
        <w:spacing w:beforeLines="50" w:before="120" w:afterLines="50" w:after="120"/>
        <w:contextualSpacing w:val="0"/>
        <w:textAlignment w:val="auto"/>
        <w:rPr>
          <w:rFonts w:eastAsiaTheme="minorEastAsia"/>
          <w:lang w:eastAsia="zh-CN"/>
        </w:rPr>
      </w:pPr>
      <w:r w:rsidRPr="00BF4A4E">
        <w:rPr>
          <w:rFonts w:eastAsiaTheme="minorEastAsia" w:hint="eastAsia"/>
          <w:lang w:eastAsia="zh-CN"/>
        </w:rPr>
        <w:t>Model transfer/delivery enhancement, similar to WT#1.2</w:t>
      </w:r>
      <w:r>
        <w:rPr>
          <w:rFonts w:eastAsiaTheme="minorEastAsia" w:hint="eastAsia"/>
          <w:lang w:eastAsia="zh-CN"/>
        </w:rPr>
        <w:t xml:space="preserve">, but could be </w:t>
      </w:r>
      <w:r>
        <w:rPr>
          <w:rFonts w:eastAsiaTheme="minorEastAsia"/>
          <w:lang w:eastAsia="zh-CN"/>
        </w:rPr>
        <w:t>between</w:t>
      </w:r>
      <w:r>
        <w:rPr>
          <w:rFonts w:eastAsiaTheme="minorEastAsia" w:hint="eastAsia"/>
          <w:lang w:eastAsia="zh-CN"/>
        </w:rPr>
        <w:t xml:space="preserve"> </w:t>
      </w:r>
      <w:r w:rsidR="009E5022">
        <w:rPr>
          <w:rFonts w:eastAsiaTheme="minorEastAsia" w:hint="eastAsia"/>
          <w:lang w:eastAsia="zh-CN"/>
        </w:rPr>
        <w:t>UE/gNB</w:t>
      </w:r>
      <w:r>
        <w:rPr>
          <w:rFonts w:eastAsiaTheme="minorEastAsia" w:hint="eastAsia"/>
          <w:lang w:eastAsia="zh-CN"/>
        </w:rPr>
        <w:t xml:space="preserve"> and </w:t>
      </w:r>
      <w:r w:rsidR="009E5022">
        <w:rPr>
          <w:rFonts w:eastAsiaTheme="minorEastAsia" w:hint="eastAsia"/>
          <w:lang w:eastAsia="zh-CN"/>
        </w:rPr>
        <w:t>LMF</w:t>
      </w:r>
      <w:r>
        <w:rPr>
          <w:rFonts w:eastAsiaTheme="minorEastAsia" w:hint="eastAsia"/>
          <w:lang w:eastAsia="zh-CN"/>
        </w:rPr>
        <w:t>.</w:t>
      </w:r>
    </w:p>
    <w:p w:rsidR="002947EC" w:rsidRPr="000F3E8F" w:rsidRDefault="00034B74"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For data coll</w:t>
      </w:r>
      <w:r w:rsidR="00C87477" w:rsidRPr="000F3E8F">
        <w:rPr>
          <w:rFonts w:ascii="Times New Roman" w:hAnsi="Times New Roman" w:cs="Times New Roman" w:hint="eastAsia"/>
          <w:sz w:val="20"/>
          <w:szCs w:val="20"/>
        </w:rPr>
        <w:t xml:space="preserve">ection, </w:t>
      </w:r>
      <w:r w:rsidR="008F4627" w:rsidRPr="000F3E8F">
        <w:rPr>
          <w:rFonts w:ascii="Times New Roman" w:hAnsi="Times New Roman" w:cs="Times New Roman"/>
          <w:sz w:val="20"/>
          <w:szCs w:val="20"/>
        </w:rPr>
        <w:t>“</w:t>
      </w:r>
      <w:r w:rsidRPr="000F3E8F">
        <w:rPr>
          <w:rFonts w:ascii="Times New Roman" w:hAnsi="Times New Roman" w:cs="Times New Roman" w:hint="eastAsia"/>
          <w:sz w:val="20"/>
          <w:szCs w:val="20"/>
        </w:rPr>
        <w:t>LPP</w:t>
      </w:r>
      <w:r w:rsidR="008F4627" w:rsidRPr="000F3E8F">
        <w:rPr>
          <w:rFonts w:ascii="Times New Roman" w:hAnsi="Times New Roman" w:cs="Times New Roman"/>
          <w:sz w:val="20"/>
          <w:szCs w:val="20"/>
        </w:rPr>
        <w:t>”</w:t>
      </w:r>
      <w:r w:rsidRPr="000F3E8F">
        <w:rPr>
          <w:rFonts w:ascii="Times New Roman" w:hAnsi="Times New Roman" w:cs="Times New Roman" w:hint="eastAsia"/>
          <w:sz w:val="20"/>
          <w:szCs w:val="20"/>
        </w:rPr>
        <w:t xml:space="preserve"> is one of the candidate existing framework</w:t>
      </w:r>
      <w:r w:rsidR="00813C7A" w:rsidRPr="000F3E8F">
        <w:rPr>
          <w:rFonts w:ascii="Times New Roman" w:hAnsi="Times New Roman" w:cs="Times New Roman" w:hint="eastAsia"/>
          <w:sz w:val="20"/>
          <w:szCs w:val="20"/>
        </w:rPr>
        <w:t xml:space="preserve">s can be used, and the detailed information e.g. CIR, PDP or </w:t>
      </w:r>
      <w:r w:rsidR="00813C7A" w:rsidRPr="000F3E8F">
        <w:rPr>
          <w:rFonts w:ascii="Times New Roman" w:hAnsi="Times New Roman" w:cs="Times New Roman"/>
          <w:sz w:val="20"/>
          <w:szCs w:val="20"/>
        </w:rPr>
        <w:t>LOS/NLOS indicator</w:t>
      </w:r>
      <w:r w:rsidR="00813C7A" w:rsidRPr="000F3E8F">
        <w:rPr>
          <w:rFonts w:ascii="Times New Roman" w:hAnsi="Times New Roman" w:cs="Times New Roman" w:hint="eastAsia"/>
          <w:sz w:val="20"/>
          <w:szCs w:val="20"/>
        </w:rPr>
        <w:t xml:space="preserve"> may be transmitted by LPP spec</w:t>
      </w:r>
      <w:r w:rsidR="00C83A4B" w:rsidRPr="000F3E8F">
        <w:rPr>
          <w:rFonts w:ascii="Times New Roman" w:hAnsi="Times New Roman" w:cs="Times New Roman" w:hint="eastAsia"/>
          <w:sz w:val="20"/>
          <w:szCs w:val="20"/>
        </w:rPr>
        <w:t>;</w:t>
      </w:r>
    </w:p>
    <w:p w:rsidR="00034B74" w:rsidRPr="000F3E8F" w:rsidRDefault="00C83A4B"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For model transfer/delivery, the solution 3a and 3b involve LMF</w:t>
      </w:r>
      <w:r w:rsidR="00E72255" w:rsidRPr="000F3E8F">
        <w:rPr>
          <w:rFonts w:ascii="Times New Roman" w:hAnsi="Times New Roman" w:cs="Times New Roman" w:hint="eastAsia"/>
          <w:sz w:val="20"/>
          <w:szCs w:val="20"/>
        </w:rPr>
        <w:t xml:space="preserve"> which needs to consider the enhancement on LPP sepc</w:t>
      </w:r>
      <w:r w:rsidRPr="000F3E8F">
        <w:rPr>
          <w:rFonts w:ascii="Times New Roman" w:hAnsi="Times New Roman" w:cs="Times New Roman" w:hint="eastAsia"/>
          <w:sz w:val="20"/>
          <w:szCs w:val="20"/>
        </w:rPr>
        <w:t>:</w:t>
      </w:r>
    </w:p>
    <w:p w:rsidR="002947EC" w:rsidRPr="00D60B71" w:rsidRDefault="00C83A4B" w:rsidP="002947EC">
      <w:pPr>
        <w:pStyle w:val="af"/>
        <w:numPr>
          <w:ilvl w:val="0"/>
          <w:numId w:val="22"/>
        </w:numPr>
        <w:spacing w:beforeLines="50" w:before="120" w:after="120"/>
        <w:rPr>
          <w:rFonts w:eastAsiaTheme="minorEastAsia"/>
          <w:lang w:eastAsia="zh-CN"/>
        </w:rPr>
      </w:pPr>
      <w:r>
        <w:rPr>
          <w:rFonts w:eastAsiaTheme="minorEastAsia"/>
          <w:lang w:eastAsia="zh-CN"/>
        </w:rPr>
        <w:t xml:space="preserve">Solution </w:t>
      </w:r>
      <w:r w:rsidR="002947EC" w:rsidRPr="00D60B71">
        <w:rPr>
          <w:rFonts w:eastAsiaTheme="minorEastAsia"/>
          <w:lang w:eastAsia="zh-CN"/>
        </w:rPr>
        <w:t>3a: LMF can transfer/deliver AI/ML model(s) to UE via LPP signalling</w:t>
      </w:r>
      <w:r w:rsidR="002947EC" w:rsidRPr="00D60B71">
        <w:rPr>
          <w:rFonts w:eastAsiaTheme="minorEastAsia" w:hint="eastAsia"/>
          <w:lang w:eastAsia="zh-CN"/>
        </w:rPr>
        <w:t>;</w:t>
      </w:r>
    </w:p>
    <w:p w:rsidR="002947EC" w:rsidRPr="00D60B71" w:rsidRDefault="00C83A4B" w:rsidP="002947EC">
      <w:pPr>
        <w:pStyle w:val="af"/>
        <w:numPr>
          <w:ilvl w:val="0"/>
          <w:numId w:val="22"/>
        </w:numPr>
        <w:spacing w:beforeLines="50" w:before="120" w:after="120"/>
        <w:rPr>
          <w:rFonts w:eastAsiaTheme="minorEastAsia"/>
          <w:lang w:eastAsia="zh-CN"/>
        </w:rPr>
      </w:pPr>
      <w:r>
        <w:rPr>
          <w:rFonts w:eastAsiaTheme="minorEastAsia"/>
          <w:lang w:eastAsia="zh-CN"/>
        </w:rPr>
        <w:t xml:space="preserve">Solution </w:t>
      </w:r>
      <w:r w:rsidR="002947EC" w:rsidRPr="00D60B71">
        <w:rPr>
          <w:rFonts w:eastAsiaTheme="minorEastAsia"/>
          <w:lang w:eastAsia="zh-CN"/>
        </w:rPr>
        <w:t>3b: LMF can transfer/deliver AI/ML model(s) to UE via UP data</w:t>
      </w:r>
      <w:r w:rsidR="00DA69B6">
        <w:rPr>
          <w:rFonts w:eastAsiaTheme="minorEastAsia" w:hint="eastAsia"/>
          <w:lang w:eastAsia="zh-CN"/>
        </w:rPr>
        <w:t>.</w:t>
      </w:r>
    </w:p>
    <w:p w:rsidR="002947EC" w:rsidRPr="000F3E8F" w:rsidRDefault="003E6DE2"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 xml:space="preserve">And for Positioning case </w:t>
      </w:r>
      <w:r w:rsidR="00024489" w:rsidRPr="000F3E8F">
        <w:rPr>
          <w:rFonts w:ascii="Times New Roman" w:hAnsi="Times New Roman" w:cs="Times New Roman" w:hint="eastAsia"/>
          <w:sz w:val="20"/>
          <w:szCs w:val="20"/>
        </w:rPr>
        <w:t>3a/</w:t>
      </w:r>
      <w:r w:rsidRPr="000F3E8F">
        <w:rPr>
          <w:rFonts w:ascii="Times New Roman" w:hAnsi="Times New Roman" w:cs="Times New Roman" w:hint="eastAsia"/>
          <w:sz w:val="20"/>
          <w:szCs w:val="20"/>
        </w:rPr>
        <w:t>3b (</w:t>
      </w:r>
      <w:r w:rsidR="00024489" w:rsidRPr="000F3E8F">
        <w:rPr>
          <w:rFonts w:ascii="Times New Roman" w:hAnsi="Times New Roman" w:cs="Times New Roman"/>
          <w:sz w:val="20"/>
          <w:szCs w:val="20"/>
        </w:rPr>
        <w:t>NG-RAN node assisted positioning with gNB-side model, AI/ML assisted positioning</w:t>
      </w:r>
      <w:r w:rsidR="00024489" w:rsidRPr="000F3E8F">
        <w:rPr>
          <w:rFonts w:ascii="Times New Roman" w:hAnsi="Times New Roman" w:cs="Times New Roman" w:hint="eastAsia"/>
          <w:sz w:val="20"/>
          <w:szCs w:val="20"/>
        </w:rPr>
        <w:t>/</w:t>
      </w:r>
      <w:r w:rsidR="00024489" w:rsidRPr="000F3E8F">
        <w:rPr>
          <w:rFonts w:ascii="Times New Roman" w:hAnsi="Times New Roman" w:cs="Times New Roman"/>
          <w:sz w:val="20"/>
          <w:szCs w:val="20"/>
        </w:rPr>
        <w:t xml:space="preserve"> NG-RAN node assisted positioning with LMF-side model, direct AI/ML positioning</w:t>
      </w:r>
      <w:r w:rsidRPr="000F3E8F">
        <w:rPr>
          <w:rFonts w:ascii="Times New Roman" w:hAnsi="Times New Roman" w:cs="Times New Roman" w:hint="eastAsia"/>
          <w:sz w:val="20"/>
          <w:szCs w:val="20"/>
        </w:rPr>
        <w:t>),</w:t>
      </w:r>
      <w:r w:rsidR="00024489" w:rsidRPr="000F3E8F">
        <w:rPr>
          <w:rFonts w:ascii="Times New Roman" w:hAnsi="Times New Roman" w:cs="Times New Roman" w:hint="eastAsia"/>
          <w:sz w:val="20"/>
          <w:szCs w:val="20"/>
        </w:rPr>
        <w:t xml:space="preserve"> </w:t>
      </w:r>
      <w:r w:rsidR="008778D4" w:rsidRPr="000F3E8F">
        <w:rPr>
          <w:rFonts w:ascii="Times New Roman" w:hAnsi="Times New Roman" w:cs="Times New Roman" w:hint="eastAsia"/>
          <w:sz w:val="20"/>
          <w:szCs w:val="20"/>
        </w:rPr>
        <w:t>the model transfer is between gNB and LMF, which needs to consider the enhancement on NRPPa sepc.</w:t>
      </w:r>
    </w:p>
    <w:p w:rsidR="00294BDB" w:rsidRPr="000F3E8F" w:rsidRDefault="00294BDB" w:rsidP="000F3E8F">
      <w:pPr>
        <w:pStyle w:val="sample-target"/>
        <w:spacing w:beforeLines="50" w:before="120" w:beforeAutospacing="0" w:afterLines="50" w:after="120" w:afterAutospacing="0"/>
        <w:jc w:val="both"/>
        <w:rPr>
          <w:rFonts w:ascii="Times New Roman" w:hAnsi="Times New Roman" w:cs="Times New Roman"/>
          <w:sz w:val="20"/>
          <w:szCs w:val="20"/>
        </w:rPr>
      </w:pPr>
      <w:r w:rsidRPr="000F3E8F">
        <w:rPr>
          <w:rFonts w:ascii="Times New Roman" w:hAnsi="Times New Roman" w:cs="Times New Roman" w:hint="eastAsia"/>
          <w:sz w:val="20"/>
          <w:szCs w:val="20"/>
        </w:rPr>
        <w:t xml:space="preserve">Therefore, </w:t>
      </w:r>
      <w:r w:rsidR="00952488" w:rsidRPr="000F3E8F">
        <w:rPr>
          <w:rFonts w:ascii="Times New Roman" w:hAnsi="Times New Roman" w:cs="Times New Roman" w:hint="eastAsia"/>
          <w:sz w:val="20"/>
          <w:szCs w:val="20"/>
        </w:rPr>
        <w:t>we have the following proposal</w:t>
      </w:r>
      <w:r w:rsidR="006A3A78" w:rsidRPr="000F3E8F">
        <w:rPr>
          <w:rFonts w:ascii="Times New Roman" w:hAnsi="Times New Roman" w:cs="Times New Roman" w:hint="eastAsia"/>
          <w:sz w:val="20"/>
          <w:szCs w:val="20"/>
        </w:rPr>
        <w:t>:</w:t>
      </w:r>
    </w:p>
    <w:p w:rsidR="00294BDB" w:rsidRPr="000F3E8F" w:rsidRDefault="00294BDB" w:rsidP="000F3E8F">
      <w:pPr>
        <w:pStyle w:val="sample-target"/>
        <w:spacing w:beforeLines="50" w:before="120" w:beforeAutospacing="0" w:afterLines="50" w:after="120" w:afterAutospacing="0"/>
        <w:jc w:val="both"/>
        <w:rPr>
          <w:rFonts w:ascii="Times New Roman" w:hAnsi="Times New Roman" w:cs="Times New Roman"/>
          <w:b/>
          <w:sz w:val="20"/>
          <w:szCs w:val="20"/>
        </w:rPr>
      </w:pPr>
      <w:r w:rsidRPr="000F3E8F">
        <w:rPr>
          <w:rFonts w:ascii="Times New Roman" w:hAnsi="Times New Roman" w:cs="Times New Roman" w:hint="eastAsia"/>
          <w:b/>
          <w:sz w:val="20"/>
          <w:szCs w:val="20"/>
        </w:rPr>
        <w:t xml:space="preserve">Proposal </w:t>
      </w:r>
      <w:r w:rsidR="0078769E" w:rsidRPr="000F3E8F">
        <w:rPr>
          <w:rFonts w:ascii="Times New Roman" w:hAnsi="Times New Roman" w:cs="Times New Roman" w:hint="eastAsia"/>
          <w:b/>
          <w:sz w:val="20"/>
          <w:szCs w:val="20"/>
        </w:rPr>
        <w:t>4e</w:t>
      </w:r>
      <w:r w:rsidRPr="000F3E8F">
        <w:rPr>
          <w:rFonts w:ascii="Times New Roman" w:hAnsi="Times New Roman" w:cs="Times New Roman" w:hint="eastAsia"/>
          <w:b/>
          <w:sz w:val="20"/>
          <w:szCs w:val="20"/>
        </w:rPr>
        <w:t xml:space="preserve">: Regarding </w:t>
      </w:r>
      <w:r w:rsidR="006D4241" w:rsidRPr="000F3E8F">
        <w:rPr>
          <w:rFonts w:ascii="Times New Roman" w:hAnsi="Times New Roman" w:cs="Times New Roman" w:hint="eastAsia"/>
          <w:b/>
          <w:sz w:val="20"/>
          <w:szCs w:val="20"/>
        </w:rPr>
        <w:t xml:space="preserve">SA LS </w:t>
      </w:r>
      <w:r w:rsidRPr="000F3E8F">
        <w:rPr>
          <w:rFonts w:ascii="Times New Roman" w:hAnsi="Times New Roman" w:cs="Times New Roman" w:hint="eastAsia"/>
          <w:b/>
          <w:sz w:val="20"/>
          <w:szCs w:val="20"/>
        </w:rPr>
        <w:t>WT#1.5, RAN</w:t>
      </w:r>
      <w:r w:rsidR="00F65689" w:rsidRPr="000F3E8F">
        <w:rPr>
          <w:rFonts w:ascii="Times New Roman" w:hAnsi="Times New Roman" w:cs="Times New Roman" w:hint="eastAsia"/>
          <w:b/>
          <w:sz w:val="20"/>
          <w:szCs w:val="20"/>
        </w:rPr>
        <w:t>2</w:t>
      </w:r>
      <w:r w:rsidRPr="000F3E8F">
        <w:rPr>
          <w:rFonts w:ascii="Times New Roman" w:hAnsi="Times New Roman" w:cs="Times New Roman" w:hint="eastAsia"/>
          <w:b/>
          <w:sz w:val="20"/>
          <w:szCs w:val="20"/>
        </w:rPr>
        <w:t xml:space="preserve"> can ask SA2 to </w:t>
      </w:r>
      <w:r w:rsidRPr="000F3E8F">
        <w:rPr>
          <w:rFonts w:ascii="Times New Roman" w:hAnsi="Times New Roman" w:cs="Times New Roman"/>
          <w:b/>
          <w:sz w:val="20"/>
          <w:szCs w:val="20"/>
        </w:rPr>
        <w:t>consider</w:t>
      </w:r>
      <w:r w:rsidR="00584EAF" w:rsidRPr="000F3E8F">
        <w:rPr>
          <w:rFonts w:ascii="Times New Roman" w:hAnsi="Times New Roman" w:cs="Times New Roman" w:hint="eastAsia"/>
          <w:b/>
          <w:sz w:val="20"/>
          <w:szCs w:val="20"/>
        </w:rPr>
        <w:t xml:space="preserve"> the positioning use case, including</w:t>
      </w:r>
      <w:r w:rsidRPr="000F3E8F">
        <w:rPr>
          <w:rFonts w:ascii="Times New Roman" w:hAnsi="Times New Roman" w:cs="Times New Roman" w:hint="eastAsia"/>
          <w:b/>
          <w:sz w:val="20"/>
          <w:szCs w:val="20"/>
        </w:rPr>
        <w:t>:</w:t>
      </w:r>
    </w:p>
    <w:p w:rsidR="00294BDB" w:rsidRPr="00A42749" w:rsidRDefault="00B95D2C" w:rsidP="00203EE0">
      <w:pPr>
        <w:pStyle w:val="af"/>
        <w:numPr>
          <w:ilvl w:val="0"/>
          <w:numId w:val="21"/>
        </w:numPr>
        <w:overflowPunct/>
        <w:autoSpaceDE/>
        <w:autoSpaceDN/>
        <w:adjustRightInd/>
        <w:spacing w:afterLines="50" w:after="120"/>
        <w:contextualSpacing w:val="0"/>
        <w:textAlignment w:val="auto"/>
        <w:rPr>
          <w:rFonts w:eastAsiaTheme="minorEastAsia"/>
          <w:b/>
          <w:lang w:eastAsia="zh-CN"/>
        </w:rPr>
      </w:pPr>
      <w:r>
        <w:rPr>
          <w:rFonts w:eastAsiaTheme="minorEastAsia" w:hint="eastAsia"/>
          <w:b/>
          <w:lang w:eastAsia="zh-CN"/>
        </w:rPr>
        <w:t xml:space="preserve">Enhancement on the </w:t>
      </w:r>
      <w:r w:rsidR="00203EE0" w:rsidRPr="00203EE0">
        <w:rPr>
          <w:rFonts w:eastAsiaTheme="minorEastAsia"/>
          <w:b/>
          <w:lang w:eastAsia="zh-CN"/>
        </w:rPr>
        <w:t>UE data collection</w:t>
      </w:r>
      <w:r w:rsidR="00203EE0">
        <w:rPr>
          <w:rFonts w:eastAsiaTheme="minorEastAsia" w:hint="eastAsia"/>
          <w:b/>
          <w:lang w:eastAsia="zh-CN"/>
        </w:rPr>
        <w:t xml:space="preserve"> </w:t>
      </w:r>
      <w:r w:rsidR="005755F9">
        <w:rPr>
          <w:rFonts w:eastAsiaTheme="minorEastAsia" w:hint="eastAsia"/>
          <w:b/>
          <w:lang w:eastAsia="zh-CN"/>
        </w:rPr>
        <w:t xml:space="preserve">based on existing LPP </w:t>
      </w:r>
      <w:r w:rsidR="00203EE0">
        <w:rPr>
          <w:rFonts w:eastAsiaTheme="minorEastAsia" w:hint="eastAsia"/>
          <w:b/>
          <w:lang w:eastAsia="zh-CN"/>
        </w:rPr>
        <w:t>framework;</w:t>
      </w:r>
    </w:p>
    <w:p w:rsidR="00294BDB" w:rsidRPr="00A42749" w:rsidRDefault="00AE4764" w:rsidP="00AE4764">
      <w:pPr>
        <w:pStyle w:val="af"/>
        <w:numPr>
          <w:ilvl w:val="0"/>
          <w:numId w:val="21"/>
        </w:numPr>
        <w:overflowPunct/>
        <w:autoSpaceDE/>
        <w:autoSpaceDN/>
        <w:adjustRightInd/>
        <w:spacing w:afterLines="50" w:after="120"/>
        <w:contextualSpacing w:val="0"/>
        <w:textAlignment w:val="auto"/>
        <w:rPr>
          <w:rFonts w:eastAsiaTheme="minorEastAsia"/>
          <w:b/>
          <w:lang w:eastAsia="zh-CN"/>
        </w:rPr>
      </w:pPr>
      <w:r>
        <w:rPr>
          <w:rFonts w:eastAsiaTheme="minorEastAsia" w:hint="eastAsia"/>
          <w:b/>
          <w:lang w:eastAsia="zh-CN"/>
        </w:rPr>
        <w:t>Enhancement on m</w:t>
      </w:r>
      <w:r w:rsidRPr="00AE4764">
        <w:rPr>
          <w:rFonts w:eastAsiaTheme="minorEastAsia"/>
          <w:b/>
          <w:lang w:eastAsia="zh-CN"/>
        </w:rPr>
        <w:t>odel transfer/delivery</w:t>
      </w:r>
      <w:r w:rsidR="00004082">
        <w:rPr>
          <w:rFonts w:eastAsiaTheme="minorEastAsia" w:hint="eastAsia"/>
          <w:b/>
          <w:lang w:eastAsia="zh-CN"/>
        </w:rPr>
        <w:t xml:space="preserve"> between UE and LMF</w:t>
      </w:r>
      <w:r w:rsidRPr="00AE4764">
        <w:rPr>
          <w:rFonts w:eastAsiaTheme="minorEastAsia"/>
          <w:b/>
          <w:lang w:eastAsia="zh-CN"/>
        </w:rPr>
        <w:t xml:space="preserve"> </w:t>
      </w:r>
      <w:r w:rsidR="00004082">
        <w:rPr>
          <w:rFonts w:eastAsiaTheme="minorEastAsia" w:hint="eastAsia"/>
          <w:b/>
          <w:lang w:eastAsia="zh-CN"/>
        </w:rPr>
        <w:t>(Model transfer s</w:t>
      </w:r>
      <w:r w:rsidR="00DD60EC" w:rsidRPr="00DD60EC">
        <w:rPr>
          <w:rFonts w:eastAsiaTheme="minorEastAsia"/>
          <w:b/>
          <w:lang w:eastAsia="zh-CN"/>
        </w:rPr>
        <w:t>olution 3a</w:t>
      </w:r>
      <w:r>
        <w:rPr>
          <w:rFonts w:eastAsiaTheme="minorEastAsia" w:hint="eastAsia"/>
          <w:b/>
          <w:lang w:eastAsia="zh-CN"/>
        </w:rPr>
        <w:t>/3b</w:t>
      </w:r>
      <w:r w:rsidR="00004082">
        <w:rPr>
          <w:rFonts w:eastAsiaTheme="minorEastAsia" w:hint="eastAsia"/>
          <w:b/>
          <w:lang w:eastAsia="zh-CN"/>
        </w:rPr>
        <w:t>);</w:t>
      </w:r>
    </w:p>
    <w:p w:rsidR="00916E1C" w:rsidRPr="006A0223" w:rsidRDefault="00ED2FC9" w:rsidP="00840739">
      <w:pPr>
        <w:pStyle w:val="af"/>
        <w:numPr>
          <w:ilvl w:val="0"/>
          <w:numId w:val="21"/>
        </w:numPr>
        <w:overflowPunct/>
        <w:autoSpaceDE/>
        <w:autoSpaceDN/>
        <w:adjustRightInd/>
        <w:spacing w:beforeLines="50" w:before="120" w:afterLines="50" w:after="120"/>
        <w:contextualSpacing w:val="0"/>
        <w:textAlignment w:val="auto"/>
        <w:rPr>
          <w:rFonts w:eastAsiaTheme="minorEastAsia"/>
          <w:lang w:eastAsia="zh-CN"/>
        </w:rPr>
      </w:pPr>
      <w:r w:rsidRPr="006A0223">
        <w:rPr>
          <w:rFonts w:eastAsiaTheme="minorEastAsia" w:hint="eastAsia"/>
          <w:b/>
          <w:lang w:eastAsia="zh-CN"/>
        </w:rPr>
        <w:t>Enhancement on m</w:t>
      </w:r>
      <w:r w:rsidRPr="006A0223">
        <w:rPr>
          <w:rFonts w:eastAsiaTheme="minorEastAsia"/>
          <w:b/>
          <w:lang w:eastAsia="zh-CN"/>
        </w:rPr>
        <w:t>odel transfer/delivery</w:t>
      </w:r>
      <w:r w:rsidRPr="006A0223">
        <w:rPr>
          <w:rFonts w:eastAsiaTheme="minorEastAsia" w:hint="eastAsia"/>
          <w:b/>
          <w:lang w:eastAsia="zh-CN"/>
        </w:rPr>
        <w:t xml:space="preserve"> between gNB and LMF.</w:t>
      </w:r>
    </w:p>
    <w:p w:rsidR="00076148" w:rsidRDefault="00B65B2C" w:rsidP="005B188A">
      <w:pPr>
        <w:pStyle w:val="1"/>
        <w:tabs>
          <w:tab w:val="clear" w:pos="567"/>
          <w:tab w:val="num" w:pos="432"/>
        </w:tabs>
        <w:ind w:left="432" w:hanging="432"/>
        <w:jc w:val="both"/>
      </w:pPr>
      <w:r>
        <w:t>Conclusion</w:t>
      </w:r>
    </w:p>
    <w:p w:rsidR="00264A73" w:rsidRDefault="00264A73" w:rsidP="00264A73">
      <w:pPr>
        <w:spacing w:afterLines="50" w:after="120"/>
        <w:jc w:val="both"/>
        <w:rPr>
          <w:rFonts w:eastAsia="宋体"/>
          <w:lang w:eastAsia="zh-CN"/>
        </w:rPr>
      </w:pPr>
      <w:bookmarkStart w:id="15" w:name="OLE_LINK47"/>
      <w:bookmarkStart w:id="16" w:name="OLE_LINK48"/>
      <w:r w:rsidRPr="00777A72">
        <w:rPr>
          <w:rFonts w:eastAsia="宋体"/>
          <w:lang w:eastAsia="zh-CN"/>
        </w:rPr>
        <w:t xml:space="preserve">In this contribution, we </w:t>
      </w:r>
      <w:r w:rsidR="006466A9">
        <w:rPr>
          <w:rFonts w:eastAsia="宋体" w:hint="eastAsia"/>
          <w:lang w:eastAsia="zh-CN"/>
        </w:rPr>
        <w:t xml:space="preserve">discussed the detailed contents of </w:t>
      </w:r>
      <w:r w:rsidR="006466A9" w:rsidRPr="00690E45">
        <w:rPr>
          <w:rFonts w:eastAsiaTheme="minorEastAsia"/>
        </w:rPr>
        <w:t>Mapping of functions-to-entities</w:t>
      </w:r>
      <w:r w:rsidR="00487031">
        <w:rPr>
          <w:rFonts w:eastAsiaTheme="minorEastAsia" w:hint="eastAsia"/>
          <w:lang w:eastAsia="zh-CN"/>
        </w:rPr>
        <w:t xml:space="preserve"> tables</w:t>
      </w:r>
      <w:r w:rsidRPr="00777A72">
        <w:rPr>
          <w:rFonts w:eastAsia="宋体"/>
          <w:lang w:eastAsia="zh-CN"/>
        </w:rPr>
        <w:t>, and the following proposals are made:</w:t>
      </w:r>
    </w:p>
    <w:p w:rsidR="00B83394" w:rsidRPr="004B6E0A" w:rsidRDefault="004B6E0A" w:rsidP="0078119A">
      <w:pPr>
        <w:pStyle w:val="af"/>
        <w:numPr>
          <w:ilvl w:val="0"/>
          <w:numId w:val="11"/>
        </w:numPr>
        <w:spacing w:afterLines="50" w:after="120"/>
        <w:jc w:val="both"/>
        <w:rPr>
          <w:rFonts w:eastAsia="宋体"/>
          <w:lang w:eastAsia="zh-CN"/>
        </w:rPr>
      </w:pPr>
      <w:r w:rsidRPr="004B6E0A">
        <w:rPr>
          <w:b/>
          <w:i/>
          <w:u w:val="single"/>
        </w:rPr>
        <w:t xml:space="preserve">For </w:t>
      </w:r>
      <w:r w:rsidR="0078119A" w:rsidRPr="0078119A">
        <w:rPr>
          <w:b/>
          <w:i/>
          <w:u w:val="single"/>
        </w:rPr>
        <w:t>Mapping of functions-to-entities</w:t>
      </w:r>
    </w:p>
    <w:p w:rsidR="0026085F" w:rsidRPr="00772451" w:rsidRDefault="0026085F" w:rsidP="0026085F">
      <w:pPr>
        <w:pStyle w:val="sample-target"/>
        <w:numPr>
          <w:ilvl w:val="1"/>
          <w:numId w:val="11"/>
        </w:numPr>
        <w:spacing w:beforeLines="50" w:before="120" w:beforeAutospacing="0" w:afterLines="50" w:after="120" w:afterAutospacing="0"/>
        <w:jc w:val="both"/>
        <w:rPr>
          <w:rFonts w:ascii="Times New Roman" w:hAnsi="Times New Roman" w:cs="Times New Roman"/>
          <w:b/>
          <w:i/>
          <w:sz w:val="20"/>
          <w:szCs w:val="20"/>
          <w:u w:val="single"/>
        </w:rPr>
      </w:pPr>
      <w:r w:rsidRPr="00772451">
        <w:rPr>
          <w:rFonts w:ascii="Times New Roman" w:hAnsi="Times New Roman" w:cs="Times New Roman"/>
          <w:b/>
          <w:i/>
          <w:sz w:val="20"/>
          <w:szCs w:val="20"/>
          <w:u w:val="single"/>
        </w:rPr>
        <w:t xml:space="preserve">For </w:t>
      </w:r>
      <w:r>
        <w:rPr>
          <w:rFonts w:ascii="Times New Roman" w:hAnsi="Times New Roman" w:cs="Times New Roman"/>
          <w:b/>
          <w:i/>
          <w:sz w:val="20"/>
          <w:szCs w:val="20"/>
          <w:u w:val="single"/>
        </w:rPr>
        <w:t>CSI feedback enhancement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CN node and the </w:t>
      </w:r>
      <w:r>
        <w:rPr>
          <w:rFonts w:ascii="Times New Roman" w:hAnsi="Times New Roman" w:cs="Times New Roman"/>
          <w:b/>
          <w:sz w:val="20"/>
          <w:szCs w:val="20"/>
        </w:rPr>
        <w:t>involved</w:t>
      </w:r>
      <w:r>
        <w:rPr>
          <w:rFonts w:ascii="Times New Roman" w:hAnsi="Times New Roman" w:cs="Times New Roman" w:hint="eastAsia"/>
          <w:b/>
          <w:sz w:val="20"/>
          <w:szCs w:val="20"/>
        </w:rPr>
        <w:t xml:space="preserve"> mapped entities for CSI compression use case.</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sidR="001366C1">
        <w:rPr>
          <w:rFonts w:ascii="Times New Roman" w:hAnsi="Times New Roman" w:cs="Times New Roman" w:hint="eastAsia"/>
          <w:b/>
          <w:sz w:val="20"/>
          <w:szCs w:val="20"/>
        </w:rPr>
        <w:t>1b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Remove</w:t>
      </w:r>
      <w:r w:rsidRPr="00354495">
        <w:rPr>
          <w:rFonts w:ascii="Times New Roman" w:hAnsi="Times New Roman" w:cs="Times New Roman"/>
          <w:b/>
          <w:sz w:val="20"/>
          <w:szCs w:val="20"/>
        </w:rPr>
        <w:t xml:space="preserve"> </w:t>
      </w:r>
      <w:r w:rsidRPr="00357208">
        <w:rPr>
          <w:rFonts w:ascii="Times New Roman" w:hAnsi="Times New Roman" w:cs="Times New Roman"/>
          <w:b/>
          <w:sz w:val="20"/>
          <w:szCs w:val="20"/>
        </w:rPr>
        <w:t>[FFS: UE]</w:t>
      </w:r>
      <w:r w:rsidRPr="00354495">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345663">
        <w:rPr>
          <w:rFonts w:ascii="Times New Roman" w:hAnsi="Times New Roman" w:cs="Times New Roman"/>
          <w:b/>
          <w:sz w:val="20"/>
          <w:szCs w:val="20"/>
        </w:rPr>
        <w:t>Model/functionality control</w:t>
      </w:r>
      <w:r>
        <w:rPr>
          <w:rFonts w:ascii="Times New Roman" w:hAnsi="Times New Roman" w:cs="Times New Roman" w:hint="eastAsia"/>
          <w:b/>
          <w:sz w:val="20"/>
          <w:szCs w:val="20"/>
        </w:rPr>
        <w:t xml:space="preserve"> for CSI compression.</w:t>
      </w:r>
    </w:p>
    <w:p w:rsidR="004B6E0A" w:rsidRPr="00772451" w:rsidRDefault="004B6E0A" w:rsidP="0026085F">
      <w:pPr>
        <w:pStyle w:val="sample-target"/>
        <w:numPr>
          <w:ilvl w:val="1"/>
          <w:numId w:val="11"/>
        </w:numPr>
        <w:spacing w:beforeLines="50" w:before="120" w:beforeAutospacing="0" w:afterLines="50" w:after="120" w:afterAutospacing="0"/>
        <w:jc w:val="both"/>
        <w:rPr>
          <w:rFonts w:ascii="Times New Roman" w:hAnsi="Times New Roman" w:cs="Times New Roman"/>
          <w:b/>
          <w:i/>
          <w:sz w:val="20"/>
          <w:szCs w:val="20"/>
          <w:u w:val="single"/>
        </w:rPr>
      </w:pPr>
      <w:r w:rsidRPr="00772451">
        <w:rPr>
          <w:rFonts w:ascii="Times New Roman" w:hAnsi="Times New Roman" w:cs="Times New Roman"/>
          <w:b/>
          <w:i/>
          <w:sz w:val="20"/>
          <w:szCs w:val="20"/>
          <w:u w:val="single"/>
        </w:rPr>
        <w:t xml:space="preserve">For </w:t>
      </w:r>
      <w:r w:rsidRPr="000A1B67">
        <w:rPr>
          <w:rFonts w:ascii="Times New Roman" w:hAnsi="Times New Roman" w:cs="Times New Roman"/>
          <w:b/>
          <w:i/>
          <w:sz w:val="20"/>
          <w:szCs w:val="20"/>
          <w:u w:val="single"/>
        </w:rPr>
        <w:t>beam management</w:t>
      </w:r>
    </w:p>
    <w:p w:rsidR="004B6E0A" w:rsidRPr="00334CDB"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w:t>
      </w:r>
      <w:r w:rsidRPr="002960FC">
        <w:rPr>
          <w:rFonts w:ascii="Times New Roman" w:hAnsi="Times New Roman" w:cs="Times New Roman"/>
          <w:b/>
          <w:sz w:val="20"/>
          <w:szCs w:val="20"/>
        </w:rPr>
        <w:t>gNB</w:t>
      </w:r>
      <w:r>
        <w:rPr>
          <w:rFonts w:ascii="Times New Roman" w:hAnsi="Times New Roman" w:cs="Times New Roman" w:hint="eastAsia"/>
          <w:b/>
          <w:sz w:val="20"/>
          <w:szCs w:val="20"/>
        </w:rPr>
        <w:t xml:space="preserve"> and</w:t>
      </w:r>
      <w:r w:rsidRPr="002960FC">
        <w:rPr>
          <w:rFonts w:ascii="Times New Roman" w:hAnsi="Times New Roman" w:cs="Times New Roman"/>
          <w:b/>
          <w:sz w:val="20"/>
          <w:szCs w:val="20"/>
        </w:rPr>
        <w:t xml:space="preserve"> OAM</w:t>
      </w:r>
      <w:r>
        <w:rPr>
          <w:rFonts w:ascii="Times New Roman" w:hAnsi="Times New Roman" w:cs="Times New Roman" w:hint="eastAsia"/>
          <w:b/>
          <w:sz w:val="20"/>
          <w:szCs w:val="20"/>
        </w:rPr>
        <w:t xml:space="preserve"> for the model training and reserve </w:t>
      </w:r>
      <w:r w:rsidRPr="002960FC">
        <w:rPr>
          <w:rFonts w:ascii="Times New Roman" w:hAnsi="Times New Roman" w:cs="Times New Roman"/>
          <w:b/>
          <w:sz w:val="20"/>
          <w:szCs w:val="20"/>
        </w:rPr>
        <w:t xml:space="preserve">gNB-&gt;UE </w:t>
      </w:r>
      <w:r>
        <w:rPr>
          <w:rFonts w:ascii="Times New Roman" w:hAnsi="Times New Roman" w:cs="Times New Roman" w:hint="eastAsia"/>
          <w:b/>
          <w:sz w:val="20"/>
          <w:szCs w:val="20"/>
        </w:rPr>
        <w:t xml:space="preserve">and </w:t>
      </w:r>
      <w:r w:rsidRPr="002960FC">
        <w:rPr>
          <w:rFonts w:ascii="Times New Roman" w:hAnsi="Times New Roman" w:cs="Times New Roman"/>
          <w:b/>
          <w:sz w:val="20"/>
          <w:szCs w:val="20"/>
        </w:rPr>
        <w:t>OAM-&gt;UE</w:t>
      </w:r>
      <w:r w:rsidRPr="002960FC">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sidRPr="00E938D0">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for beam management with UE-side model</w:t>
      </w:r>
      <w:r>
        <w:rPr>
          <w:rFonts w:ascii="Times New Roman" w:hAnsi="Times New Roman" w:cs="Times New Roman" w:hint="eastAsia"/>
          <w:b/>
          <w:sz w:val="20"/>
          <w:szCs w:val="20"/>
        </w:rPr>
        <w: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CN node and the </w:t>
      </w:r>
      <w:r>
        <w:rPr>
          <w:rFonts w:ascii="Times New Roman" w:hAnsi="Times New Roman" w:cs="Times New Roman"/>
          <w:b/>
          <w:sz w:val="20"/>
          <w:szCs w:val="20"/>
        </w:rPr>
        <w:t>involved</w:t>
      </w:r>
      <w:r>
        <w:rPr>
          <w:rFonts w:ascii="Times New Roman" w:hAnsi="Times New Roman" w:cs="Times New Roman" w:hint="eastAsia"/>
          <w:b/>
          <w:sz w:val="20"/>
          <w:szCs w:val="20"/>
        </w:rPr>
        <w:t xml:space="preserve"> mapped entities for BM use case</w:t>
      </w:r>
      <w:r w:rsidRPr="0086125A">
        <w:rPr>
          <w:rFonts w:ascii="Times New Roman" w:hAnsi="Times New Roman" w:cs="Times New Roman"/>
          <w:b/>
          <w:sz w:val="20"/>
          <w:szCs w:val="20"/>
        </w:rPr>
        <w:t xml:space="preserve"> </w:t>
      </w:r>
      <w:r w:rsidRPr="00C2050C">
        <w:rPr>
          <w:rFonts w:ascii="Times New Roman" w:hAnsi="Times New Roman" w:cs="Times New Roman"/>
          <w:b/>
          <w:sz w:val="20"/>
          <w:szCs w:val="20"/>
        </w:rPr>
        <w:t>with UE-side model</w:t>
      </w:r>
      <w:r>
        <w:rPr>
          <w:rFonts w:ascii="Times New Roman" w:hAnsi="Times New Roman" w:cs="Times New Roman" w:hint="eastAsia"/>
          <w:b/>
          <w:sz w:val="20"/>
          <w:szCs w:val="20"/>
        </w:rPr>
        <w:t xml:space="preserve"> or </w:t>
      </w:r>
      <w:r w:rsidRPr="00C2050C">
        <w:rPr>
          <w:rFonts w:ascii="Times New Roman" w:hAnsi="Times New Roman" w:cs="Times New Roman"/>
          <w:b/>
          <w:sz w:val="20"/>
          <w:szCs w:val="20"/>
        </w:rPr>
        <w:t xml:space="preserve">with </w:t>
      </w:r>
      <w:r>
        <w:rPr>
          <w:rFonts w:ascii="Times New Roman" w:hAnsi="Times New Roman" w:cs="Times New Roman" w:hint="eastAsia"/>
          <w:b/>
          <w:sz w:val="20"/>
          <w:szCs w:val="20"/>
        </w:rPr>
        <w:t>NW</w:t>
      </w:r>
      <w:r w:rsidRPr="00C2050C">
        <w:rPr>
          <w:rFonts w:ascii="Times New Roman" w:hAnsi="Times New Roman" w:cs="Times New Roman"/>
          <w:b/>
          <w:sz w:val="20"/>
          <w:szCs w:val="20"/>
        </w:rPr>
        <w:t>-side model</w:t>
      </w:r>
      <w:r>
        <w:rPr>
          <w:rFonts w:ascii="Times New Roman" w:hAnsi="Times New Roman" w:cs="Times New Roman" w:hint="eastAsia"/>
          <w:b/>
          <w:sz w:val="20"/>
          <w:szCs w:val="20"/>
        </w:rPr>
        <w: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2c</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w:t>
      </w:r>
      <w:r w:rsidRPr="00626A24">
        <w:rPr>
          <w:rFonts w:ascii="Times New Roman" w:hAnsi="Times New Roman" w:cs="Times New Roman"/>
          <w:b/>
          <w:sz w:val="20"/>
          <w:szCs w:val="20"/>
        </w:rPr>
        <w:t>OTT-server</w:t>
      </w:r>
      <w:r>
        <w:rPr>
          <w:rFonts w:ascii="Times New Roman" w:hAnsi="Times New Roman" w:cs="Times New Roman" w:hint="eastAsia"/>
          <w:b/>
          <w:sz w:val="20"/>
          <w:szCs w:val="20"/>
        </w:rPr>
        <w:t xml:space="preserve"> and the </w:t>
      </w:r>
      <w:r>
        <w:rPr>
          <w:rFonts w:ascii="Times New Roman" w:hAnsi="Times New Roman" w:cs="Times New Roman"/>
          <w:b/>
          <w:sz w:val="20"/>
          <w:szCs w:val="20"/>
        </w:rPr>
        <w:t>involved</w:t>
      </w:r>
      <w:r>
        <w:rPr>
          <w:rFonts w:ascii="Times New Roman" w:hAnsi="Times New Roman" w:cs="Times New Roman" w:hint="eastAsia"/>
          <w:b/>
          <w:sz w:val="20"/>
          <w:szCs w:val="20"/>
        </w:rPr>
        <w:t xml:space="preserve"> mapped entity for BM use case</w:t>
      </w:r>
      <w:r w:rsidRPr="0086125A">
        <w:rPr>
          <w:rFonts w:ascii="Times New Roman" w:hAnsi="Times New Roman" w:cs="Times New Roman"/>
          <w:b/>
          <w:sz w:val="20"/>
          <w:szCs w:val="20"/>
        </w:rPr>
        <w:t xml:space="preserve"> </w:t>
      </w:r>
      <w:r w:rsidRPr="00C2050C">
        <w:rPr>
          <w:rFonts w:ascii="Times New Roman" w:hAnsi="Times New Roman" w:cs="Times New Roman"/>
          <w:b/>
          <w:sz w:val="20"/>
          <w:szCs w:val="20"/>
        </w:rPr>
        <w:t xml:space="preserve">with </w:t>
      </w:r>
      <w:r>
        <w:rPr>
          <w:rFonts w:ascii="Times New Roman" w:hAnsi="Times New Roman" w:cs="Times New Roman" w:hint="eastAsia"/>
          <w:b/>
          <w:sz w:val="20"/>
          <w:szCs w:val="20"/>
        </w:rPr>
        <w:t>NW</w:t>
      </w:r>
      <w:r w:rsidRPr="00C2050C">
        <w:rPr>
          <w:rFonts w:ascii="Times New Roman" w:hAnsi="Times New Roman" w:cs="Times New Roman"/>
          <w:b/>
          <w:sz w:val="20"/>
          <w:szCs w:val="20"/>
        </w:rPr>
        <w:t>-side model</w:t>
      </w:r>
      <w:r>
        <w:rPr>
          <w:rFonts w:ascii="Times New Roman" w:hAnsi="Times New Roman" w:cs="Times New Roman" w:hint="eastAsia"/>
          <w:b/>
          <w:sz w:val="20"/>
          <w:szCs w:val="20"/>
        </w:rPr>
        <w:t>.</w:t>
      </w:r>
    </w:p>
    <w:p w:rsidR="004B6E0A" w:rsidRPr="00772451" w:rsidRDefault="004B6E0A" w:rsidP="0026085F">
      <w:pPr>
        <w:pStyle w:val="sample-target"/>
        <w:numPr>
          <w:ilvl w:val="1"/>
          <w:numId w:val="11"/>
        </w:numPr>
        <w:spacing w:beforeLines="50" w:before="120" w:beforeAutospacing="0" w:afterLines="50" w:after="120" w:afterAutospacing="0"/>
        <w:jc w:val="both"/>
        <w:rPr>
          <w:rFonts w:ascii="Times New Roman" w:hAnsi="Times New Roman" w:cs="Times New Roman"/>
          <w:b/>
          <w:i/>
          <w:sz w:val="20"/>
          <w:szCs w:val="20"/>
          <w:u w:val="single"/>
        </w:rPr>
      </w:pPr>
      <w:r w:rsidRPr="00772451">
        <w:rPr>
          <w:rFonts w:ascii="Times New Roman" w:hAnsi="Times New Roman" w:cs="Times New Roman"/>
          <w:b/>
          <w:i/>
          <w:sz w:val="20"/>
          <w:szCs w:val="20"/>
          <w:u w:val="single"/>
        </w:rPr>
        <w:t xml:space="preserve">For </w:t>
      </w:r>
      <w:r w:rsidRPr="000A1B67">
        <w:rPr>
          <w:rFonts w:ascii="Times New Roman" w:hAnsi="Times New Roman" w:cs="Times New Roman"/>
          <w:b/>
          <w:i/>
          <w:sz w:val="20"/>
          <w:szCs w:val="20"/>
          <w:u w:val="single"/>
        </w:rPr>
        <w:t>Positioning accuracy enhancement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3a</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Remove CN node and the </w:t>
      </w:r>
      <w:r>
        <w:rPr>
          <w:rFonts w:ascii="Times New Roman" w:hAnsi="Times New Roman" w:cs="Times New Roman"/>
          <w:b/>
          <w:sz w:val="20"/>
          <w:szCs w:val="20"/>
        </w:rPr>
        <w:t>involved</w:t>
      </w:r>
      <w:r>
        <w:rPr>
          <w:rFonts w:ascii="Times New Roman" w:hAnsi="Times New Roman" w:cs="Times New Roman" w:hint="eastAsia"/>
          <w:b/>
          <w:sz w:val="20"/>
          <w:szCs w:val="20"/>
        </w:rPr>
        <w:t xml:space="preserve"> mapped entity for positioning </w:t>
      </w:r>
      <w:r w:rsidRPr="00804E90">
        <w:rPr>
          <w:rFonts w:ascii="Times New Roman" w:hAnsi="Times New Roman" w:cs="Times New Roman"/>
          <w:b/>
          <w:sz w:val="20"/>
          <w:szCs w:val="20"/>
        </w:rPr>
        <w:t>accuracy enhancement</w:t>
      </w:r>
      <w:r w:rsidRPr="00804E90">
        <w:rPr>
          <w:rFonts w:ascii="Times New Roman" w:hAnsi="Times New Roman" w:cs="Times New Roman" w:hint="eastAsia"/>
          <w:b/>
          <w:sz w:val="20"/>
          <w:szCs w:val="20"/>
        </w:rPr>
        <w:t xml:space="preserve"> </w:t>
      </w:r>
      <w:r>
        <w:rPr>
          <w:rFonts w:ascii="Times New Roman" w:hAnsi="Times New Roman" w:cs="Times New Roman" w:hint="eastAsia"/>
          <w:b/>
          <w:sz w:val="20"/>
          <w:szCs w:val="20"/>
        </w:rPr>
        <w:t>use case.</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3b</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LMF and </w:t>
      </w:r>
      <w:r w:rsidRPr="002960FC">
        <w:rPr>
          <w:rFonts w:ascii="Times New Roman" w:hAnsi="Times New Roman" w:cs="Times New Roman"/>
          <w:b/>
          <w:sz w:val="20"/>
          <w:szCs w:val="20"/>
        </w:rPr>
        <w:t>OAM</w:t>
      </w:r>
      <w:r>
        <w:rPr>
          <w:rFonts w:ascii="Times New Roman" w:hAnsi="Times New Roman" w:cs="Times New Roman" w:hint="eastAsia"/>
          <w:b/>
          <w:sz w:val="20"/>
          <w:szCs w:val="20"/>
        </w:rPr>
        <w:t xml:space="preserve"> for the model training and reserve </w:t>
      </w:r>
      <w:r>
        <w:rPr>
          <w:rFonts w:ascii="Times New Roman" w:hAnsi="Times New Roman" w:cs="Times New Roman"/>
          <w:b/>
          <w:sz w:val="20"/>
          <w:szCs w:val="20"/>
        </w:rPr>
        <w:t>LMF</w:t>
      </w:r>
      <w:r w:rsidRPr="002960FC">
        <w:rPr>
          <w:rFonts w:ascii="Times New Roman" w:hAnsi="Times New Roman" w:cs="Times New Roman"/>
          <w:b/>
          <w:sz w:val="20"/>
          <w:szCs w:val="20"/>
        </w:rPr>
        <w:t xml:space="preserve"> -&gt; UE </w:t>
      </w:r>
      <w:r>
        <w:rPr>
          <w:rFonts w:ascii="Times New Roman" w:hAnsi="Times New Roman" w:cs="Times New Roman" w:hint="eastAsia"/>
          <w:b/>
          <w:sz w:val="20"/>
          <w:szCs w:val="20"/>
        </w:rPr>
        <w:t xml:space="preserve">and </w:t>
      </w:r>
      <w:r w:rsidRPr="002960FC">
        <w:rPr>
          <w:rFonts w:ascii="Times New Roman" w:hAnsi="Times New Roman" w:cs="Times New Roman"/>
          <w:b/>
          <w:sz w:val="20"/>
          <w:szCs w:val="20"/>
        </w:rPr>
        <w:t>OAM -&gt; UE</w:t>
      </w:r>
      <w:r w:rsidRPr="002960FC">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sidRPr="00516788">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 xml:space="preserve">for </w:t>
      </w:r>
      <w:r w:rsidRPr="005B422E">
        <w:rPr>
          <w:rFonts w:ascii="Times New Roman" w:hAnsi="Times New Roman" w:cs="Times New Roman"/>
          <w:b/>
          <w:sz w:val="20"/>
          <w:szCs w:val="20"/>
        </w:rPr>
        <w:t>positioning with UE-side model (case 1 and 2a)</w:t>
      </w:r>
      <w:r>
        <w:rPr>
          <w:rFonts w:ascii="Times New Roman" w:hAnsi="Times New Roman" w:cs="Times New Roman" w:hint="eastAsia"/>
          <w:b/>
          <w:sz w:val="20"/>
          <w:szCs w:val="20"/>
        </w:rPr>
        <w:t>.</w:t>
      </w:r>
    </w:p>
    <w:p w:rsidR="004B6E0A" w:rsidRDefault="004B6E0A" w:rsidP="004B6E0A">
      <w:pPr>
        <w:pStyle w:val="sample-target"/>
        <w:spacing w:beforeLines="50" w:before="120" w:beforeAutospacing="0" w:afterLines="50" w:after="120" w:afterAutospacing="0"/>
        <w:jc w:val="both"/>
        <w:rPr>
          <w:rFonts w:ascii="Times New Roman" w:hAnsi="Times New Roman" w:cs="Times New Roman"/>
          <w:b/>
          <w:sz w:val="20"/>
          <w:szCs w:val="20"/>
        </w:rPr>
      </w:pPr>
      <w:r w:rsidRPr="00334CD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3c</w:t>
      </w:r>
      <w:r w:rsidRPr="00334CDB">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Reserve the LMF for the model training and reserve </w:t>
      </w:r>
      <w:r>
        <w:rPr>
          <w:rFonts w:ascii="Times New Roman" w:hAnsi="Times New Roman" w:cs="Times New Roman"/>
          <w:b/>
          <w:sz w:val="20"/>
          <w:szCs w:val="20"/>
        </w:rPr>
        <w:t>LMF</w:t>
      </w:r>
      <w:r w:rsidRPr="002960FC">
        <w:rPr>
          <w:rFonts w:ascii="Times New Roman" w:hAnsi="Times New Roman" w:cs="Times New Roman"/>
          <w:b/>
          <w:sz w:val="20"/>
          <w:szCs w:val="20"/>
        </w:rPr>
        <w:t xml:space="preserve"> -&gt; UE </w:t>
      </w:r>
      <w:r>
        <w:rPr>
          <w:rFonts w:ascii="Times New Roman" w:hAnsi="Times New Roman" w:cs="Times New Roman" w:hint="eastAsia"/>
          <w:b/>
          <w:sz w:val="20"/>
          <w:szCs w:val="20"/>
        </w:rPr>
        <w:t xml:space="preserve">for </w:t>
      </w:r>
      <w:r w:rsidRPr="00516788">
        <w:rPr>
          <w:rFonts w:ascii="Times New Roman" w:hAnsi="Times New Roman" w:cs="Times New Roman"/>
          <w:b/>
          <w:sz w:val="20"/>
          <w:szCs w:val="20"/>
        </w:rPr>
        <w:t>Model transfer/delivery</w:t>
      </w:r>
      <w:r>
        <w:rPr>
          <w:rFonts w:ascii="Times New Roman" w:hAnsi="Times New Roman" w:cs="Times New Roman" w:hint="eastAsia"/>
          <w:b/>
          <w:sz w:val="20"/>
          <w:szCs w:val="20"/>
        </w:rPr>
        <w:t xml:space="preserve"> </w:t>
      </w:r>
      <w:r w:rsidRPr="00C2050C">
        <w:rPr>
          <w:rFonts w:ascii="Times New Roman" w:hAnsi="Times New Roman" w:cs="Times New Roman"/>
          <w:b/>
          <w:sz w:val="20"/>
          <w:szCs w:val="20"/>
        </w:rPr>
        <w:t xml:space="preserve">for </w:t>
      </w:r>
      <w:r w:rsidRPr="005B422E">
        <w:rPr>
          <w:rFonts w:ascii="Times New Roman" w:hAnsi="Times New Roman" w:cs="Times New Roman"/>
          <w:b/>
          <w:sz w:val="20"/>
          <w:szCs w:val="20"/>
        </w:rPr>
        <w:t xml:space="preserve">positioning </w:t>
      </w:r>
      <w:r w:rsidRPr="003A1AE5">
        <w:rPr>
          <w:rFonts w:ascii="Times New Roman" w:hAnsi="Times New Roman" w:cs="Times New Roman"/>
          <w:b/>
          <w:sz w:val="20"/>
          <w:szCs w:val="20"/>
        </w:rPr>
        <w:t>with gNB-side model (case 3a)</w:t>
      </w:r>
      <w:r>
        <w:rPr>
          <w:rFonts w:ascii="Times New Roman" w:hAnsi="Times New Roman" w:cs="Times New Roman" w:hint="eastAsia"/>
          <w:b/>
          <w:sz w:val="20"/>
          <w:szCs w:val="20"/>
        </w:rPr>
        <w:t>.</w:t>
      </w:r>
    </w:p>
    <w:p w:rsidR="00B83394" w:rsidRDefault="008D48F2" w:rsidP="00264A73">
      <w:pPr>
        <w:spacing w:afterLines="50" w:after="120"/>
        <w:jc w:val="both"/>
        <w:rPr>
          <w:rFonts w:eastAsiaTheme="minorEastAsia"/>
          <w:szCs w:val="20"/>
          <w:u w:val="single"/>
          <w:shd w:val="pct15" w:color="auto" w:fill="FFFFFF"/>
          <w:lang w:eastAsia="zh-CN"/>
        </w:rPr>
      </w:pPr>
      <w:r>
        <w:rPr>
          <w:rFonts w:eastAsiaTheme="minorEastAsia" w:hint="eastAsia"/>
          <w:szCs w:val="20"/>
          <w:u w:val="single"/>
          <w:shd w:val="pct15" w:color="auto" w:fill="FFFFFF"/>
          <w:lang w:eastAsia="zh-CN"/>
        </w:rPr>
        <w:t>B</w:t>
      </w:r>
      <w:r w:rsidRPr="005C335D">
        <w:rPr>
          <w:rFonts w:hint="eastAsia"/>
          <w:szCs w:val="20"/>
          <w:u w:val="single"/>
          <w:shd w:val="pct15" w:color="auto" w:fill="FFFFFF"/>
        </w:rPr>
        <w:t xml:space="preserve">ased on above proposals, </w:t>
      </w:r>
      <w:r>
        <w:rPr>
          <w:rFonts w:hint="eastAsia"/>
          <w:szCs w:val="20"/>
          <w:u w:val="single"/>
          <w:shd w:val="pct15" w:color="auto" w:fill="FFFFFF"/>
        </w:rPr>
        <w:t xml:space="preserve">we provide the </w:t>
      </w:r>
      <w:r w:rsidR="00825F8A">
        <w:rPr>
          <w:rFonts w:eastAsiaTheme="minorEastAsia" w:hint="eastAsia"/>
          <w:szCs w:val="20"/>
          <w:u w:val="single"/>
          <w:shd w:val="pct15" w:color="auto" w:fill="FFFFFF"/>
          <w:lang w:eastAsia="zh-CN"/>
        </w:rPr>
        <w:t xml:space="preserve">TP including the </w:t>
      </w:r>
      <w:r>
        <w:rPr>
          <w:rFonts w:hint="eastAsia"/>
          <w:szCs w:val="20"/>
          <w:u w:val="single"/>
          <w:shd w:val="pct15" w:color="auto" w:fill="FFFFFF"/>
        </w:rPr>
        <w:t xml:space="preserve">updated </w:t>
      </w:r>
      <w:r w:rsidRPr="005C335D">
        <w:rPr>
          <w:rFonts w:hint="eastAsia"/>
          <w:szCs w:val="20"/>
          <w:u w:val="single"/>
          <w:shd w:val="pct15" w:color="auto" w:fill="FFFFFF"/>
        </w:rPr>
        <w:t>Table 1 -</w:t>
      </w:r>
      <w:r>
        <w:rPr>
          <w:rFonts w:hint="eastAsia"/>
          <w:szCs w:val="20"/>
          <w:u w:val="single"/>
          <w:shd w:val="pct15" w:color="auto" w:fill="FFFFFF"/>
        </w:rPr>
        <w:t xml:space="preserve"> </w:t>
      </w:r>
      <w:r w:rsidRPr="005C335D">
        <w:rPr>
          <w:rFonts w:hint="eastAsia"/>
          <w:szCs w:val="20"/>
          <w:u w:val="single"/>
          <w:shd w:val="pct15" w:color="auto" w:fill="FFFFFF"/>
        </w:rPr>
        <w:t>6 in the Annex.</w:t>
      </w:r>
    </w:p>
    <w:p w:rsidR="00035395" w:rsidRPr="00035395" w:rsidRDefault="00035395" w:rsidP="00264A73">
      <w:pPr>
        <w:spacing w:afterLines="50" w:after="120"/>
        <w:jc w:val="both"/>
        <w:rPr>
          <w:rFonts w:eastAsiaTheme="minorEastAsia"/>
          <w:szCs w:val="20"/>
          <w:u w:val="single"/>
          <w:shd w:val="pct15" w:color="auto" w:fill="FFFFFF"/>
          <w:lang w:eastAsia="zh-CN"/>
        </w:rPr>
      </w:pPr>
    </w:p>
    <w:p w:rsidR="00035395" w:rsidRPr="00772451" w:rsidRDefault="00035395" w:rsidP="00C67511">
      <w:pPr>
        <w:pStyle w:val="sample-target"/>
        <w:numPr>
          <w:ilvl w:val="0"/>
          <w:numId w:val="11"/>
        </w:numPr>
        <w:spacing w:beforeLines="50" w:before="120" w:beforeAutospacing="0" w:afterLines="50" w:after="120" w:afterAutospacing="0"/>
        <w:jc w:val="both"/>
        <w:rPr>
          <w:rFonts w:ascii="Times New Roman" w:hAnsi="Times New Roman" w:cs="Times New Roman"/>
          <w:b/>
          <w:i/>
          <w:sz w:val="20"/>
          <w:szCs w:val="20"/>
          <w:u w:val="single"/>
        </w:rPr>
      </w:pPr>
      <w:r w:rsidRPr="00772451">
        <w:rPr>
          <w:rFonts w:ascii="Times New Roman" w:hAnsi="Times New Roman" w:cs="Times New Roman"/>
          <w:b/>
          <w:i/>
          <w:sz w:val="20"/>
          <w:szCs w:val="20"/>
          <w:u w:val="single"/>
        </w:rPr>
        <w:t xml:space="preserve">For </w:t>
      </w:r>
      <w:r w:rsidR="00C67511" w:rsidRPr="00C67511">
        <w:rPr>
          <w:rFonts w:ascii="Times New Roman" w:hAnsi="Times New Roman" w:cs="Times New Roman"/>
          <w:b/>
          <w:i/>
          <w:sz w:val="20"/>
          <w:szCs w:val="20"/>
          <w:u w:val="single"/>
        </w:rPr>
        <w:t>SA2 LS on AI/ML Core Network enhancements</w:t>
      </w:r>
    </w:p>
    <w:p w:rsidR="00DF220B" w:rsidRPr="000F3E8F" w:rsidRDefault="00DF220B" w:rsidP="00DF220B">
      <w:pPr>
        <w:pStyle w:val="sample-target"/>
        <w:spacing w:beforeLines="50" w:before="120" w:beforeAutospacing="0" w:afterLines="50" w:after="120" w:afterAutospacing="0"/>
        <w:jc w:val="both"/>
        <w:rPr>
          <w:rFonts w:ascii="Times New Roman" w:hAnsi="Times New Roman" w:cs="Times New Roman"/>
          <w:b/>
          <w:sz w:val="20"/>
          <w:szCs w:val="20"/>
        </w:rPr>
      </w:pPr>
      <w:r w:rsidRPr="000F3E8F">
        <w:rPr>
          <w:rFonts w:ascii="Times New Roman" w:hAnsi="Times New Roman" w:cs="Times New Roman" w:hint="eastAsia"/>
          <w:b/>
          <w:sz w:val="20"/>
          <w:szCs w:val="20"/>
        </w:rPr>
        <w:t xml:space="preserve">Proposal 4a: Regarding SA LS WT#1.1, RAN2 has no </w:t>
      </w:r>
      <w:r w:rsidRPr="000F3E8F">
        <w:rPr>
          <w:rFonts w:ascii="Times New Roman" w:hAnsi="Times New Roman" w:cs="Times New Roman"/>
          <w:b/>
          <w:sz w:val="20"/>
          <w:szCs w:val="20"/>
        </w:rPr>
        <w:t>requirement for SA2 to support AI/ML air interface CSI and BM use cases based on current candidate data collection frameworks</w:t>
      </w:r>
      <w:r w:rsidRPr="000F3E8F">
        <w:rPr>
          <w:rFonts w:ascii="Times New Roman" w:hAnsi="Times New Roman" w:cs="Times New Roman" w:hint="eastAsia"/>
          <w:b/>
          <w:sz w:val="20"/>
          <w:szCs w:val="20"/>
        </w:rPr>
        <w:t>.</w:t>
      </w:r>
    </w:p>
    <w:p w:rsidR="00DF220B" w:rsidRPr="000F3E8F" w:rsidRDefault="00DF220B" w:rsidP="00DF220B">
      <w:pPr>
        <w:pStyle w:val="sample-target"/>
        <w:spacing w:beforeLines="50" w:before="120" w:beforeAutospacing="0" w:afterLines="50" w:after="120" w:afterAutospacing="0"/>
        <w:jc w:val="both"/>
        <w:rPr>
          <w:rFonts w:ascii="Times New Roman" w:hAnsi="Times New Roman" w:cs="Times New Roman"/>
          <w:b/>
          <w:sz w:val="20"/>
          <w:szCs w:val="20"/>
        </w:rPr>
      </w:pPr>
      <w:r w:rsidRPr="000F3E8F">
        <w:rPr>
          <w:rFonts w:ascii="Times New Roman" w:hAnsi="Times New Roman" w:cs="Times New Roman" w:hint="eastAsia"/>
          <w:b/>
          <w:sz w:val="20"/>
          <w:szCs w:val="20"/>
        </w:rPr>
        <w:lastRenderedPageBreak/>
        <w:t xml:space="preserve">Proposal 4b: Regarding SA LS WT#1.2, RAN2 can ask SA2 to </w:t>
      </w:r>
      <w:r w:rsidRPr="000F3E8F">
        <w:rPr>
          <w:rFonts w:ascii="Times New Roman" w:hAnsi="Times New Roman" w:cs="Times New Roman"/>
          <w:b/>
          <w:sz w:val="20"/>
          <w:szCs w:val="20"/>
        </w:rPr>
        <w:t>consider</w:t>
      </w:r>
      <w:r w:rsidRPr="000F3E8F">
        <w:rPr>
          <w:rFonts w:ascii="Times New Roman" w:hAnsi="Times New Roman" w:cs="Times New Roman" w:hint="eastAsia"/>
          <w:b/>
          <w:sz w:val="20"/>
          <w:szCs w:val="20"/>
        </w:rPr>
        <w:t xml:space="preserve"> the </w:t>
      </w:r>
      <w:r>
        <w:rPr>
          <w:rFonts w:ascii="Times New Roman" w:hAnsi="Times New Roman" w:cs="Times New Roman" w:hint="eastAsia"/>
          <w:b/>
          <w:sz w:val="20"/>
          <w:szCs w:val="20"/>
        </w:rPr>
        <w:t xml:space="preserve">following </w:t>
      </w:r>
      <w:r>
        <w:rPr>
          <w:rFonts w:ascii="Times New Roman" w:hAnsi="Times New Roman" w:cs="Times New Roman"/>
          <w:b/>
          <w:sz w:val="20"/>
          <w:szCs w:val="20"/>
        </w:rPr>
        <w:t>aspects</w:t>
      </w:r>
      <w:r w:rsidRPr="000F3E8F">
        <w:rPr>
          <w:rFonts w:ascii="Times New Roman" w:hAnsi="Times New Roman" w:cs="Times New Roman" w:hint="eastAsia"/>
          <w:b/>
          <w:sz w:val="20"/>
          <w:szCs w:val="20"/>
        </w:rPr>
        <w:t>:</w:t>
      </w:r>
    </w:p>
    <w:p w:rsidR="00DF220B" w:rsidRPr="00A42749" w:rsidRDefault="00DF220B" w:rsidP="00DF220B">
      <w:pPr>
        <w:pStyle w:val="af"/>
        <w:numPr>
          <w:ilvl w:val="0"/>
          <w:numId w:val="21"/>
        </w:numPr>
        <w:overflowPunct/>
        <w:autoSpaceDE/>
        <w:autoSpaceDN/>
        <w:adjustRightInd/>
        <w:spacing w:afterLines="50" w:after="120"/>
        <w:contextualSpacing w:val="0"/>
        <w:textAlignment w:val="auto"/>
        <w:rPr>
          <w:rFonts w:eastAsiaTheme="minorEastAsia"/>
          <w:b/>
          <w:lang w:eastAsia="zh-CN"/>
        </w:rPr>
      </w:pPr>
      <w:r>
        <w:rPr>
          <w:rFonts w:eastAsiaTheme="minorEastAsia" w:hint="eastAsia"/>
          <w:b/>
          <w:lang w:eastAsia="zh-CN"/>
        </w:rPr>
        <w:t>Large model size of model transfer</w:t>
      </w:r>
      <w:r w:rsidRPr="00AE4764">
        <w:rPr>
          <w:rFonts w:eastAsiaTheme="minorEastAsia"/>
          <w:b/>
          <w:lang w:eastAsia="zh-CN"/>
        </w:rPr>
        <w:t>/delivery</w:t>
      </w:r>
      <w:r>
        <w:rPr>
          <w:rFonts w:eastAsiaTheme="minorEastAsia" w:hint="eastAsia"/>
          <w:b/>
          <w:lang w:eastAsia="zh-CN"/>
        </w:rPr>
        <w:t xml:space="preserve"> based on </w:t>
      </w:r>
      <w:r w:rsidRPr="008E41FC">
        <w:rPr>
          <w:rFonts w:eastAsiaTheme="minorEastAsia"/>
          <w:b/>
          <w:lang w:eastAsia="zh-CN"/>
        </w:rPr>
        <w:t>NAS signalling</w:t>
      </w:r>
      <w:r>
        <w:rPr>
          <w:rFonts w:eastAsiaTheme="minorEastAsia" w:hint="eastAsia"/>
          <w:b/>
          <w:lang w:eastAsia="zh-CN"/>
        </w:rPr>
        <w:t>;</w:t>
      </w:r>
    </w:p>
    <w:p w:rsidR="00DF220B" w:rsidRPr="00A42749" w:rsidRDefault="00DF220B" w:rsidP="00DF220B">
      <w:pPr>
        <w:pStyle w:val="af"/>
        <w:numPr>
          <w:ilvl w:val="0"/>
          <w:numId w:val="21"/>
        </w:numPr>
        <w:overflowPunct/>
        <w:autoSpaceDE/>
        <w:autoSpaceDN/>
        <w:adjustRightInd/>
        <w:spacing w:afterLines="50" w:after="120"/>
        <w:contextualSpacing w:val="0"/>
        <w:textAlignment w:val="auto"/>
        <w:rPr>
          <w:rFonts w:eastAsiaTheme="minorEastAsia"/>
          <w:b/>
          <w:lang w:eastAsia="zh-CN"/>
        </w:rPr>
      </w:pPr>
      <w:r>
        <w:rPr>
          <w:rFonts w:eastAsiaTheme="minorEastAsia" w:hint="eastAsia"/>
          <w:b/>
          <w:lang w:eastAsia="zh-CN"/>
        </w:rPr>
        <w:t>QoS requirement for UP based m</w:t>
      </w:r>
      <w:r w:rsidRPr="00AE4764">
        <w:rPr>
          <w:rFonts w:eastAsiaTheme="minorEastAsia"/>
          <w:b/>
          <w:lang w:eastAsia="zh-CN"/>
        </w:rPr>
        <w:t>odel transfer/delivery</w:t>
      </w:r>
      <w:r>
        <w:rPr>
          <w:rFonts w:eastAsiaTheme="minorEastAsia" w:hint="eastAsia"/>
          <w:b/>
          <w:lang w:eastAsia="zh-CN"/>
        </w:rPr>
        <w:t xml:space="preserve"> between UE and LMF.</w:t>
      </w:r>
    </w:p>
    <w:p w:rsidR="00601DE8" w:rsidRPr="000F3E8F" w:rsidRDefault="00601DE8" w:rsidP="00601DE8">
      <w:pPr>
        <w:pStyle w:val="sample-target"/>
        <w:spacing w:beforeLines="50" w:before="120" w:beforeAutospacing="0" w:afterLines="50" w:after="120" w:afterAutospacing="0"/>
        <w:jc w:val="both"/>
        <w:rPr>
          <w:rFonts w:ascii="Times New Roman" w:hAnsi="Times New Roman" w:cs="Times New Roman"/>
          <w:b/>
          <w:sz w:val="20"/>
          <w:szCs w:val="20"/>
        </w:rPr>
      </w:pPr>
      <w:r w:rsidRPr="000F3E8F">
        <w:rPr>
          <w:rFonts w:ascii="Times New Roman" w:hAnsi="Times New Roman" w:cs="Times New Roman" w:hint="eastAsia"/>
          <w:b/>
          <w:sz w:val="20"/>
          <w:szCs w:val="20"/>
        </w:rPr>
        <w:t>Proposal 4c: Regarding SA LS WT#1.3</w:t>
      </w:r>
      <w:r>
        <w:rPr>
          <w:rFonts w:ascii="Times New Roman" w:hAnsi="Times New Roman" w:cs="Times New Roman" w:hint="eastAsia"/>
          <w:b/>
          <w:sz w:val="20"/>
          <w:szCs w:val="20"/>
        </w:rPr>
        <w:t xml:space="preserve"> on model identification</w:t>
      </w:r>
      <w:r w:rsidRPr="000F3E8F">
        <w:rPr>
          <w:rFonts w:ascii="Times New Roman" w:hAnsi="Times New Roman" w:cs="Times New Roman" w:hint="eastAsia"/>
          <w:b/>
          <w:sz w:val="20"/>
          <w:szCs w:val="20"/>
        </w:rPr>
        <w:t xml:space="preserve">, </w:t>
      </w:r>
      <w:r w:rsidRPr="000F3E8F">
        <w:rPr>
          <w:rFonts w:ascii="Times New Roman" w:hAnsi="Times New Roman" w:cs="Times New Roman"/>
          <w:b/>
          <w:sz w:val="20"/>
          <w:szCs w:val="20"/>
        </w:rPr>
        <w:t>whether there is any requirement for SA2 is up to RAN</w:t>
      </w:r>
      <w:r w:rsidRPr="000F3E8F">
        <w:rPr>
          <w:rFonts w:ascii="Times New Roman" w:hAnsi="Times New Roman" w:cs="Times New Roman" w:hint="eastAsia"/>
          <w:b/>
          <w:sz w:val="20"/>
          <w:szCs w:val="20"/>
        </w:rPr>
        <w:t>1 discussion on model identification types A/B1/B2</w:t>
      </w:r>
      <w:r w:rsidRPr="000F3E8F">
        <w:rPr>
          <w:rFonts w:ascii="Times New Roman" w:hAnsi="Times New Roman" w:cs="Times New Roman"/>
          <w:b/>
          <w:sz w:val="20"/>
          <w:szCs w:val="20"/>
        </w:rPr>
        <w:t>.</w:t>
      </w:r>
      <w:r>
        <w:rPr>
          <w:rFonts w:ascii="Times New Roman" w:hAnsi="Times New Roman" w:cs="Times New Roman" w:hint="eastAsia"/>
          <w:b/>
          <w:sz w:val="20"/>
          <w:szCs w:val="20"/>
        </w:rPr>
        <w:t xml:space="preserve"> </w:t>
      </w:r>
      <w:r w:rsidRPr="000F3E8F">
        <w:rPr>
          <w:rFonts w:ascii="Times New Roman" w:hAnsi="Times New Roman" w:cs="Times New Roman" w:hint="eastAsia"/>
          <w:b/>
          <w:sz w:val="20"/>
          <w:szCs w:val="20"/>
        </w:rPr>
        <w:t>Regarding SA LS WT#1.3</w:t>
      </w:r>
      <w:r>
        <w:rPr>
          <w:rFonts w:ascii="Times New Roman" w:hAnsi="Times New Roman" w:cs="Times New Roman" w:hint="eastAsia"/>
          <w:b/>
          <w:sz w:val="20"/>
          <w:szCs w:val="20"/>
        </w:rPr>
        <w:t xml:space="preserve"> on model management, </w:t>
      </w:r>
      <w:r w:rsidRPr="000F3E8F">
        <w:rPr>
          <w:rFonts w:ascii="Times New Roman" w:hAnsi="Times New Roman" w:cs="Times New Roman" w:hint="eastAsia"/>
          <w:b/>
          <w:sz w:val="20"/>
          <w:szCs w:val="20"/>
        </w:rPr>
        <w:t xml:space="preserve">RAN2 has no </w:t>
      </w:r>
      <w:r w:rsidRPr="000F3E8F">
        <w:rPr>
          <w:rFonts w:ascii="Times New Roman" w:hAnsi="Times New Roman" w:cs="Times New Roman"/>
          <w:b/>
          <w:sz w:val="20"/>
          <w:szCs w:val="20"/>
        </w:rPr>
        <w:t>requirement for SA2</w:t>
      </w:r>
      <w:r>
        <w:rPr>
          <w:rFonts w:ascii="Times New Roman" w:hAnsi="Times New Roman" w:cs="Times New Roman" w:hint="eastAsia"/>
          <w:b/>
          <w:sz w:val="20"/>
          <w:szCs w:val="20"/>
        </w:rPr>
        <w:t>.</w:t>
      </w:r>
    </w:p>
    <w:p w:rsidR="00DF220B" w:rsidRPr="000F3E8F" w:rsidRDefault="00DF220B" w:rsidP="00DF220B">
      <w:pPr>
        <w:pStyle w:val="sample-target"/>
        <w:spacing w:beforeLines="50" w:before="120" w:beforeAutospacing="0" w:afterLines="50" w:after="120" w:afterAutospacing="0"/>
        <w:jc w:val="both"/>
        <w:rPr>
          <w:rFonts w:ascii="Times New Roman" w:hAnsi="Times New Roman" w:cs="Times New Roman"/>
          <w:b/>
          <w:sz w:val="20"/>
          <w:szCs w:val="20"/>
        </w:rPr>
      </w:pPr>
      <w:r w:rsidRPr="000F3E8F">
        <w:rPr>
          <w:rFonts w:ascii="Times New Roman" w:hAnsi="Times New Roman" w:cs="Times New Roman" w:hint="eastAsia"/>
          <w:b/>
          <w:sz w:val="20"/>
          <w:szCs w:val="20"/>
        </w:rPr>
        <w:t>Proposal 4d: Regarding SA LS WT#1.4, whether there is any requirement for SA2 is up to RAN3.</w:t>
      </w:r>
    </w:p>
    <w:p w:rsidR="00DF220B" w:rsidRPr="000F3E8F" w:rsidRDefault="00DF220B" w:rsidP="00DF220B">
      <w:pPr>
        <w:pStyle w:val="sample-target"/>
        <w:spacing w:beforeLines="50" w:before="120" w:beforeAutospacing="0" w:afterLines="50" w:after="120" w:afterAutospacing="0"/>
        <w:jc w:val="both"/>
        <w:rPr>
          <w:rFonts w:ascii="Times New Roman" w:hAnsi="Times New Roman" w:cs="Times New Roman"/>
          <w:b/>
          <w:sz w:val="20"/>
          <w:szCs w:val="20"/>
        </w:rPr>
      </w:pPr>
      <w:r w:rsidRPr="000F3E8F">
        <w:rPr>
          <w:rFonts w:ascii="Times New Roman" w:hAnsi="Times New Roman" w:cs="Times New Roman" w:hint="eastAsia"/>
          <w:b/>
          <w:sz w:val="20"/>
          <w:szCs w:val="20"/>
        </w:rPr>
        <w:t xml:space="preserve">Proposal 4e: Regarding SA LS WT#1.5, RAN2 can ask SA2 to </w:t>
      </w:r>
      <w:r w:rsidRPr="000F3E8F">
        <w:rPr>
          <w:rFonts w:ascii="Times New Roman" w:hAnsi="Times New Roman" w:cs="Times New Roman"/>
          <w:b/>
          <w:sz w:val="20"/>
          <w:szCs w:val="20"/>
        </w:rPr>
        <w:t>consider</w:t>
      </w:r>
      <w:r w:rsidRPr="000F3E8F">
        <w:rPr>
          <w:rFonts w:ascii="Times New Roman" w:hAnsi="Times New Roman" w:cs="Times New Roman" w:hint="eastAsia"/>
          <w:b/>
          <w:sz w:val="20"/>
          <w:szCs w:val="20"/>
        </w:rPr>
        <w:t xml:space="preserve"> the positioning use case, including:</w:t>
      </w:r>
    </w:p>
    <w:p w:rsidR="00DF220B" w:rsidRPr="00A42749" w:rsidRDefault="00DF220B" w:rsidP="00DF220B">
      <w:pPr>
        <w:pStyle w:val="af"/>
        <w:numPr>
          <w:ilvl w:val="0"/>
          <w:numId w:val="21"/>
        </w:numPr>
        <w:overflowPunct/>
        <w:autoSpaceDE/>
        <w:autoSpaceDN/>
        <w:adjustRightInd/>
        <w:spacing w:afterLines="50" w:after="120"/>
        <w:contextualSpacing w:val="0"/>
        <w:textAlignment w:val="auto"/>
        <w:rPr>
          <w:rFonts w:eastAsiaTheme="minorEastAsia"/>
          <w:b/>
          <w:lang w:eastAsia="zh-CN"/>
        </w:rPr>
      </w:pPr>
      <w:r>
        <w:rPr>
          <w:rFonts w:eastAsiaTheme="minorEastAsia" w:hint="eastAsia"/>
          <w:b/>
          <w:lang w:eastAsia="zh-CN"/>
        </w:rPr>
        <w:t xml:space="preserve">Enhancement on the </w:t>
      </w:r>
      <w:r w:rsidRPr="00203EE0">
        <w:rPr>
          <w:rFonts w:eastAsiaTheme="minorEastAsia"/>
          <w:b/>
          <w:lang w:eastAsia="zh-CN"/>
        </w:rPr>
        <w:t>UE data collection</w:t>
      </w:r>
      <w:r>
        <w:rPr>
          <w:rFonts w:eastAsiaTheme="minorEastAsia" w:hint="eastAsia"/>
          <w:b/>
          <w:lang w:eastAsia="zh-CN"/>
        </w:rPr>
        <w:t xml:space="preserve"> based on existing LPP framework;</w:t>
      </w:r>
    </w:p>
    <w:p w:rsidR="00DF220B" w:rsidRPr="00A42749" w:rsidRDefault="00DF220B" w:rsidP="00DF220B">
      <w:pPr>
        <w:pStyle w:val="af"/>
        <w:numPr>
          <w:ilvl w:val="0"/>
          <w:numId w:val="21"/>
        </w:numPr>
        <w:overflowPunct/>
        <w:autoSpaceDE/>
        <w:autoSpaceDN/>
        <w:adjustRightInd/>
        <w:spacing w:afterLines="50" w:after="120"/>
        <w:contextualSpacing w:val="0"/>
        <w:textAlignment w:val="auto"/>
        <w:rPr>
          <w:rFonts w:eastAsiaTheme="minorEastAsia"/>
          <w:b/>
          <w:lang w:eastAsia="zh-CN"/>
        </w:rPr>
      </w:pPr>
      <w:r>
        <w:rPr>
          <w:rFonts w:eastAsiaTheme="minorEastAsia" w:hint="eastAsia"/>
          <w:b/>
          <w:lang w:eastAsia="zh-CN"/>
        </w:rPr>
        <w:t>Enhancement on m</w:t>
      </w:r>
      <w:r w:rsidRPr="00AE4764">
        <w:rPr>
          <w:rFonts w:eastAsiaTheme="minorEastAsia"/>
          <w:b/>
          <w:lang w:eastAsia="zh-CN"/>
        </w:rPr>
        <w:t>odel transfer/delivery</w:t>
      </w:r>
      <w:r>
        <w:rPr>
          <w:rFonts w:eastAsiaTheme="minorEastAsia" w:hint="eastAsia"/>
          <w:b/>
          <w:lang w:eastAsia="zh-CN"/>
        </w:rPr>
        <w:t xml:space="preserve"> between UE and LMF</w:t>
      </w:r>
      <w:r w:rsidRPr="00AE4764">
        <w:rPr>
          <w:rFonts w:eastAsiaTheme="minorEastAsia"/>
          <w:b/>
          <w:lang w:eastAsia="zh-CN"/>
        </w:rPr>
        <w:t xml:space="preserve"> </w:t>
      </w:r>
      <w:r>
        <w:rPr>
          <w:rFonts w:eastAsiaTheme="minorEastAsia" w:hint="eastAsia"/>
          <w:b/>
          <w:lang w:eastAsia="zh-CN"/>
        </w:rPr>
        <w:t>(Model transfer s</w:t>
      </w:r>
      <w:r w:rsidRPr="00DD60EC">
        <w:rPr>
          <w:rFonts w:eastAsiaTheme="minorEastAsia"/>
          <w:b/>
          <w:lang w:eastAsia="zh-CN"/>
        </w:rPr>
        <w:t>olution 3a</w:t>
      </w:r>
      <w:r>
        <w:rPr>
          <w:rFonts w:eastAsiaTheme="minorEastAsia" w:hint="eastAsia"/>
          <w:b/>
          <w:lang w:eastAsia="zh-CN"/>
        </w:rPr>
        <w:t>/3b);</w:t>
      </w:r>
    </w:p>
    <w:p w:rsidR="00DF220B" w:rsidRPr="00DF220B" w:rsidRDefault="00DF220B" w:rsidP="00264A73">
      <w:pPr>
        <w:pStyle w:val="af"/>
        <w:numPr>
          <w:ilvl w:val="0"/>
          <w:numId w:val="21"/>
        </w:numPr>
        <w:overflowPunct/>
        <w:autoSpaceDE/>
        <w:autoSpaceDN/>
        <w:adjustRightInd/>
        <w:spacing w:beforeLines="50" w:before="120" w:afterLines="50" w:after="120"/>
        <w:contextualSpacing w:val="0"/>
        <w:jc w:val="both"/>
        <w:textAlignment w:val="auto"/>
        <w:rPr>
          <w:rFonts w:eastAsiaTheme="minorEastAsia"/>
          <w:u w:val="single"/>
          <w:shd w:val="pct15" w:color="auto" w:fill="FFFFFF"/>
          <w:lang w:eastAsia="zh-CN"/>
        </w:rPr>
      </w:pPr>
      <w:r w:rsidRPr="00DF220B">
        <w:rPr>
          <w:rFonts w:eastAsiaTheme="minorEastAsia" w:hint="eastAsia"/>
          <w:b/>
          <w:lang w:eastAsia="zh-CN"/>
        </w:rPr>
        <w:t>Enhancement on m</w:t>
      </w:r>
      <w:r w:rsidRPr="00DF220B">
        <w:rPr>
          <w:rFonts w:eastAsiaTheme="minorEastAsia"/>
          <w:b/>
          <w:lang w:eastAsia="zh-CN"/>
        </w:rPr>
        <w:t>odel transfer/delivery</w:t>
      </w:r>
      <w:r w:rsidRPr="00DF220B">
        <w:rPr>
          <w:rFonts w:eastAsiaTheme="minorEastAsia" w:hint="eastAsia"/>
          <w:b/>
          <w:lang w:eastAsia="zh-CN"/>
        </w:rPr>
        <w:t xml:space="preserve"> between gNB and LMF.</w:t>
      </w:r>
    </w:p>
    <w:p w:rsidR="005B188A" w:rsidRDefault="005B188A" w:rsidP="005B188A">
      <w:pPr>
        <w:pStyle w:val="1"/>
        <w:tabs>
          <w:tab w:val="clear" w:pos="567"/>
          <w:tab w:val="num" w:pos="432"/>
        </w:tabs>
        <w:ind w:left="432" w:hanging="432"/>
        <w:jc w:val="both"/>
      </w:pPr>
      <w:r>
        <w:rPr>
          <w:rFonts w:hint="eastAsia"/>
        </w:rPr>
        <w:t>Reference</w:t>
      </w:r>
    </w:p>
    <w:p w:rsidR="005B188A" w:rsidRDefault="00FE70DD" w:rsidP="0014554C">
      <w:pPr>
        <w:spacing w:after="120"/>
        <w:jc w:val="both"/>
        <w:rPr>
          <w:rFonts w:eastAsia="宋体"/>
          <w:lang w:eastAsia="zh-CN"/>
        </w:rPr>
      </w:pPr>
      <w:r w:rsidRPr="00433F4E">
        <w:rPr>
          <w:rFonts w:eastAsiaTheme="minorEastAsia"/>
          <w:lang w:eastAsia="zh-CN"/>
        </w:rPr>
        <w:t>[1]</w:t>
      </w:r>
      <w:r w:rsidRPr="00FE70DD">
        <w:rPr>
          <w:rFonts w:eastAsia="宋体"/>
          <w:lang w:eastAsia="zh-CN"/>
        </w:rPr>
        <w:t xml:space="preserve"> </w:t>
      </w:r>
      <w:bookmarkStart w:id="17" w:name="_Ref146613504"/>
      <w:r w:rsidR="00CA582D" w:rsidRPr="00CA582D">
        <w:rPr>
          <w:rFonts w:eastAsia="宋体"/>
          <w:lang w:eastAsia="zh-CN"/>
        </w:rPr>
        <w:t>R2-2309401</w:t>
      </w:r>
      <w:r w:rsidR="00013128">
        <w:rPr>
          <w:rFonts w:eastAsia="宋体" w:hint="eastAsia"/>
          <w:lang w:eastAsia="zh-CN"/>
        </w:rPr>
        <w:t>,</w:t>
      </w:r>
      <w:r w:rsidR="00CA582D">
        <w:rPr>
          <w:rFonts w:eastAsia="宋体" w:hint="eastAsia"/>
          <w:lang w:eastAsia="zh-CN"/>
        </w:rPr>
        <w:t xml:space="preserve"> </w:t>
      </w:r>
      <w:r w:rsidR="00702DF0">
        <w:rPr>
          <w:rFonts w:eastAsiaTheme="minorEastAsia"/>
          <w:lang w:eastAsia="zh-CN"/>
        </w:rPr>
        <w:t>RAN2 #123 meeting report</w:t>
      </w:r>
      <w:bookmarkEnd w:id="17"/>
    </w:p>
    <w:p w:rsidR="00095D76" w:rsidRDefault="00095D76" w:rsidP="0014554C">
      <w:pPr>
        <w:spacing w:after="120"/>
        <w:jc w:val="both"/>
        <w:rPr>
          <w:rFonts w:eastAsia="宋体"/>
          <w:lang w:eastAsia="zh-CN"/>
        </w:rPr>
      </w:pPr>
      <w:r>
        <w:rPr>
          <w:rFonts w:eastAsia="宋体" w:hint="eastAsia"/>
          <w:lang w:eastAsia="zh-CN"/>
        </w:rPr>
        <w:t xml:space="preserve">[2] </w:t>
      </w:r>
      <w:r w:rsidR="00314F80" w:rsidRPr="00314F80">
        <w:rPr>
          <w:rFonts w:eastAsia="宋体"/>
          <w:lang w:eastAsia="zh-CN"/>
        </w:rPr>
        <w:t>R2-2309435/R1-2308730, Reply LS on Data Collection Requirements and Assumptions</w:t>
      </w:r>
      <w:r w:rsidR="00314F80">
        <w:rPr>
          <w:rFonts w:eastAsia="宋体" w:hint="eastAsia"/>
          <w:lang w:eastAsia="zh-CN"/>
        </w:rPr>
        <w:t xml:space="preserve"> (Part</w:t>
      </w:r>
      <w:r w:rsidR="001D4B95">
        <w:rPr>
          <w:rFonts w:eastAsia="宋体" w:hint="eastAsia"/>
          <w:lang w:eastAsia="zh-CN"/>
        </w:rPr>
        <w:t xml:space="preserve"> </w:t>
      </w:r>
      <w:bookmarkStart w:id="18" w:name="_GoBack"/>
      <w:bookmarkEnd w:id="18"/>
      <w:r w:rsidR="00314F80">
        <w:rPr>
          <w:rFonts w:eastAsia="宋体" w:hint="eastAsia"/>
          <w:lang w:eastAsia="zh-CN"/>
        </w:rPr>
        <w:t>A)</w:t>
      </w:r>
      <w:r w:rsidR="00314F80" w:rsidRPr="00314F80">
        <w:rPr>
          <w:rFonts w:eastAsia="宋体"/>
          <w:lang w:eastAsia="zh-CN"/>
        </w:rPr>
        <w:t>, RAN1</w:t>
      </w:r>
    </w:p>
    <w:p w:rsidR="00BE0869" w:rsidRDefault="00BE0869" w:rsidP="0014554C">
      <w:pPr>
        <w:spacing w:after="120"/>
        <w:jc w:val="both"/>
        <w:rPr>
          <w:rFonts w:eastAsia="宋体"/>
          <w:lang w:eastAsia="zh-CN"/>
        </w:rPr>
      </w:pPr>
      <w:r>
        <w:rPr>
          <w:rFonts w:eastAsia="宋体" w:hint="eastAsia"/>
          <w:lang w:eastAsia="zh-CN"/>
        </w:rPr>
        <w:t xml:space="preserve">[3] </w:t>
      </w:r>
      <w:r w:rsidR="00B458A4" w:rsidRPr="00B458A4">
        <w:rPr>
          <w:rFonts w:eastAsia="宋体"/>
          <w:lang w:eastAsia="zh-CN"/>
        </w:rPr>
        <w:t>R2-2311766</w:t>
      </w:r>
      <w:r w:rsidR="00B458A4">
        <w:rPr>
          <w:rFonts w:eastAsia="宋体" w:hint="eastAsia"/>
          <w:lang w:eastAsia="zh-CN"/>
        </w:rPr>
        <w:t>/</w:t>
      </w:r>
      <w:r w:rsidRPr="00BE0869">
        <w:rPr>
          <w:rFonts w:eastAsia="宋体"/>
          <w:lang w:eastAsia="zh-CN"/>
        </w:rPr>
        <w:t>S2-2311921, LS on AI/ML Core Network enhancements, SA2</w:t>
      </w:r>
    </w:p>
    <w:p w:rsidR="0002328D" w:rsidRDefault="0002328D" w:rsidP="0014554C">
      <w:pPr>
        <w:spacing w:after="120"/>
        <w:jc w:val="both"/>
        <w:rPr>
          <w:rFonts w:eastAsiaTheme="minorEastAsia"/>
          <w:b/>
          <w:lang w:eastAsia="zh-CN"/>
        </w:rPr>
      </w:pPr>
      <w:r>
        <w:rPr>
          <w:rFonts w:eastAsia="宋体" w:hint="eastAsia"/>
          <w:lang w:eastAsia="zh-CN"/>
        </w:rPr>
        <w:t xml:space="preserve">[4] </w:t>
      </w:r>
      <w:r w:rsidR="00B458A4" w:rsidRPr="00B458A4">
        <w:rPr>
          <w:rFonts w:eastAsia="宋体"/>
          <w:lang w:eastAsia="zh-CN"/>
        </w:rPr>
        <w:t>R2-2312035</w:t>
      </w:r>
      <w:r w:rsidR="00B458A4">
        <w:rPr>
          <w:rFonts w:eastAsia="宋体" w:hint="eastAsia"/>
          <w:lang w:eastAsia="zh-CN"/>
        </w:rPr>
        <w:t xml:space="preserve"> </w:t>
      </w:r>
      <w:r w:rsidR="00B458A4" w:rsidRPr="00B458A4">
        <w:rPr>
          <w:rFonts w:eastAsia="宋体"/>
          <w:lang w:eastAsia="zh-CN"/>
        </w:rPr>
        <w:t>summary of [POST123bis][016][AI/ML] Model transfer (Intel)</w:t>
      </w:r>
      <w:r w:rsidR="00B458A4">
        <w:rPr>
          <w:rFonts w:eastAsia="宋体" w:hint="eastAsia"/>
          <w:lang w:eastAsia="zh-CN"/>
        </w:rPr>
        <w:t xml:space="preserve"> </w:t>
      </w:r>
      <w:r w:rsidR="00B458A4" w:rsidRPr="00B458A4">
        <w:rPr>
          <w:rFonts w:eastAsia="宋体"/>
          <w:lang w:eastAsia="zh-CN"/>
        </w:rPr>
        <w:t>Intel Corporation</w:t>
      </w:r>
    </w:p>
    <w:bookmarkEnd w:id="15"/>
    <w:bookmarkEnd w:id="16"/>
    <w:p w:rsidR="00457A48" w:rsidRDefault="00457A48" w:rsidP="00137198">
      <w:pPr>
        <w:pStyle w:val="1"/>
        <w:tabs>
          <w:tab w:val="clear" w:pos="567"/>
          <w:tab w:val="num" w:pos="432"/>
        </w:tabs>
        <w:ind w:left="432" w:hanging="432"/>
        <w:jc w:val="both"/>
      </w:pPr>
      <w:r>
        <w:rPr>
          <w:rFonts w:hint="eastAsia"/>
        </w:rPr>
        <w:t>Annex</w:t>
      </w:r>
      <w:r w:rsidR="00A64095">
        <w:rPr>
          <w:rFonts w:hint="eastAsia"/>
        </w:rPr>
        <w:t xml:space="preserve"> </w:t>
      </w:r>
      <w:r w:rsidR="00A64095">
        <w:t>–</w:t>
      </w:r>
      <w:r w:rsidR="00A64095">
        <w:rPr>
          <w:rFonts w:hint="eastAsia"/>
        </w:rPr>
        <w:t xml:space="preserve"> TP of TR</w:t>
      </w:r>
      <w:r w:rsidR="00A64095" w:rsidRPr="00A64095">
        <w:t>38.843</w:t>
      </w:r>
    </w:p>
    <w:p w:rsidR="00457A48" w:rsidRDefault="00A76871" w:rsidP="00CC3513">
      <w:pPr>
        <w:pStyle w:val="a0"/>
        <w:rPr>
          <w:rFonts w:eastAsiaTheme="minorEastAsia"/>
          <w:lang w:eastAsia="zh-CN"/>
        </w:rPr>
      </w:pPr>
      <w:bookmarkStart w:id="19" w:name="OLE_LINK3"/>
      <w:bookmarkStart w:id="20" w:name="OLE_LINK4"/>
      <w:r w:rsidRPr="0034690E">
        <w:rPr>
          <w:rFonts w:eastAsiaTheme="minorEastAsia"/>
          <w:lang w:eastAsia="zh-CN"/>
        </w:rPr>
        <w:t xml:space="preserve">This </w:t>
      </w:r>
      <w:r w:rsidR="00E67D0C">
        <w:rPr>
          <w:rFonts w:eastAsiaTheme="minorEastAsia" w:hint="eastAsia"/>
          <w:lang w:eastAsia="zh-CN"/>
        </w:rPr>
        <w:t>TP</w:t>
      </w:r>
      <w:r w:rsidRPr="0034690E">
        <w:rPr>
          <w:rFonts w:eastAsiaTheme="minorEastAsia"/>
          <w:lang w:eastAsia="zh-CN"/>
        </w:rPr>
        <w:t xml:space="preserve"> provides</w:t>
      </w:r>
      <w:r w:rsidR="007A697F" w:rsidRPr="0034690E">
        <w:rPr>
          <w:rFonts w:eastAsiaTheme="minorEastAsia" w:hint="eastAsia"/>
          <w:lang w:eastAsia="zh-CN"/>
        </w:rPr>
        <w:t xml:space="preserve"> the updated</w:t>
      </w:r>
      <w:r w:rsidR="0042674A" w:rsidRPr="0034690E">
        <w:t xml:space="preserve"> </w:t>
      </w:r>
      <w:r w:rsidR="0042674A" w:rsidRPr="0034690E">
        <w:rPr>
          <w:rFonts w:eastAsiaTheme="minorEastAsia"/>
          <w:lang w:eastAsia="zh-CN"/>
        </w:rPr>
        <w:t>mapping of functions to physical entities</w:t>
      </w:r>
      <w:r w:rsidR="007A697F" w:rsidRPr="0034690E">
        <w:rPr>
          <w:rFonts w:eastAsiaTheme="minorEastAsia" w:hint="eastAsia"/>
          <w:lang w:eastAsia="zh-CN"/>
        </w:rPr>
        <w:t xml:space="preserve"> tables based on the proposals </w:t>
      </w:r>
      <w:r w:rsidR="0093596D" w:rsidRPr="0034690E">
        <w:rPr>
          <w:rFonts w:eastAsiaTheme="minorEastAsia" w:hint="eastAsia"/>
          <w:lang w:eastAsia="zh-CN"/>
        </w:rPr>
        <w:t xml:space="preserve">of this </w:t>
      </w:r>
      <w:r w:rsidR="00C0704C">
        <w:rPr>
          <w:rFonts w:eastAsiaTheme="minorEastAsia" w:hint="eastAsia"/>
          <w:lang w:eastAsia="zh-CN"/>
        </w:rPr>
        <w:t>contribution</w:t>
      </w:r>
      <w:r w:rsidR="0093596D" w:rsidRPr="0034690E">
        <w:rPr>
          <w:rFonts w:eastAsiaTheme="minorEastAsia" w:hint="eastAsia"/>
          <w:lang w:eastAsia="zh-CN"/>
        </w:rPr>
        <w:t xml:space="preserve"> </w:t>
      </w:r>
      <w:r w:rsidR="007A697F" w:rsidRPr="0034690E">
        <w:rPr>
          <w:rFonts w:eastAsiaTheme="minorEastAsia" w:hint="eastAsia"/>
          <w:lang w:eastAsia="zh-CN"/>
        </w:rPr>
        <w:t>for all the 3 AI</w:t>
      </w:r>
      <w:r w:rsidR="00C0704C">
        <w:rPr>
          <w:rFonts w:eastAsiaTheme="minorEastAsia" w:hint="eastAsia"/>
          <w:lang w:eastAsia="zh-CN"/>
        </w:rPr>
        <w:t>/</w:t>
      </w:r>
      <w:r w:rsidR="007A697F" w:rsidRPr="0034690E">
        <w:rPr>
          <w:rFonts w:eastAsiaTheme="minorEastAsia" w:hint="eastAsia"/>
          <w:lang w:eastAsia="zh-CN"/>
        </w:rPr>
        <w:t>ML use cases.</w:t>
      </w:r>
    </w:p>
    <w:p w:rsidR="00C1556C" w:rsidRPr="00C1556C" w:rsidRDefault="00C1556C" w:rsidP="00C1556C">
      <w:pPr>
        <w:pStyle w:val="4"/>
        <w:keepLines/>
        <w:spacing w:before="120" w:after="180"/>
        <w:ind w:left="1418" w:hanging="1418"/>
        <w:rPr>
          <w:rFonts w:ascii="Arial" w:hAnsi="Arial"/>
          <w:b w:val="0"/>
          <w:bCs w:val="0"/>
          <w:sz w:val="24"/>
          <w:szCs w:val="20"/>
          <w:lang w:val="en-GB"/>
        </w:rPr>
      </w:pPr>
      <w:r>
        <w:rPr>
          <w:rFonts w:ascii="Arial" w:eastAsiaTheme="minorEastAsia" w:hAnsi="Arial" w:hint="eastAsia"/>
          <w:b w:val="0"/>
          <w:bCs w:val="0"/>
          <w:sz w:val="24"/>
          <w:szCs w:val="20"/>
          <w:lang w:val="en-GB" w:eastAsia="zh-CN"/>
        </w:rPr>
        <w:t>7</w:t>
      </w:r>
      <w:r w:rsidRPr="00C1556C">
        <w:rPr>
          <w:rFonts w:ascii="Arial" w:hAnsi="Arial"/>
          <w:b w:val="0"/>
          <w:bCs w:val="0"/>
          <w:sz w:val="24"/>
          <w:szCs w:val="20"/>
          <w:lang w:val="en-GB"/>
        </w:rPr>
        <w:t>.3.</w:t>
      </w:r>
      <w:r>
        <w:rPr>
          <w:rFonts w:ascii="Arial" w:eastAsiaTheme="minorEastAsia" w:hAnsi="Arial" w:hint="eastAsia"/>
          <w:b w:val="0"/>
          <w:bCs w:val="0"/>
          <w:sz w:val="24"/>
          <w:szCs w:val="20"/>
          <w:lang w:val="en-GB" w:eastAsia="zh-CN"/>
        </w:rPr>
        <w:t>1.X</w:t>
      </w:r>
      <w:r w:rsidRPr="00C1556C">
        <w:rPr>
          <w:rFonts w:ascii="Arial" w:hAnsi="Arial"/>
          <w:b w:val="0"/>
          <w:bCs w:val="0"/>
          <w:sz w:val="24"/>
          <w:szCs w:val="20"/>
          <w:lang w:val="en-GB"/>
        </w:rPr>
        <w:tab/>
      </w:r>
      <w:r w:rsidR="005C181F">
        <w:rPr>
          <w:rFonts w:ascii="Arial" w:eastAsiaTheme="minorEastAsia" w:hAnsi="Arial" w:hint="eastAsia"/>
          <w:b w:val="0"/>
          <w:bCs w:val="0"/>
          <w:sz w:val="24"/>
          <w:szCs w:val="20"/>
          <w:lang w:val="en-GB" w:eastAsia="zh-CN"/>
        </w:rPr>
        <w:t>M</w:t>
      </w:r>
      <w:r w:rsidR="005C181F" w:rsidRPr="005C181F">
        <w:rPr>
          <w:rFonts w:ascii="Arial" w:hAnsi="Arial"/>
          <w:b w:val="0"/>
          <w:bCs w:val="0"/>
          <w:sz w:val="24"/>
          <w:szCs w:val="20"/>
          <w:lang w:val="en-GB"/>
        </w:rPr>
        <w:t>apping of functions to physical entities</w:t>
      </w:r>
    </w:p>
    <w:bookmarkEnd w:id="19"/>
    <w:bookmarkEnd w:id="20"/>
    <w:p w:rsidR="000A48FB" w:rsidRPr="000A48FB" w:rsidRDefault="000A48FB" w:rsidP="000A48FB">
      <w:pPr>
        <w:spacing w:beforeLines="50" w:before="120" w:after="180" w:line="276" w:lineRule="auto"/>
        <w:jc w:val="both"/>
        <w:rPr>
          <w:rFonts w:ascii="Arial" w:eastAsia="宋体" w:hAnsi="Arial" w:cs="Arial"/>
          <w:b/>
          <w:bCs/>
          <w:i/>
          <w:iCs/>
          <w:szCs w:val="20"/>
          <w:u w:val="single"/>
          <w:lang w:eastAsia="zh-CN"/>
        </w:rPr>
      </w:pPr>
      <w:r w:rsidRPr="000A48FB">
        <w:rPr>
          <w:rFonts w:ascii="Arial" w:eastAsia="宋体" w:hAnsi="Arial" w:cs="Arial"/>
          <w:b/>
          <w:bCs/>
          <w:i/>
          <w:iCs/>
          <w:szCs w:val="20"/>
          <w:u w:val="single"/>
          <w:lang w:eastAsia="zh-CN"/>
        </w:rPr>
        <w:t>For CSI feedback enhancement:</w:t>
      </w:r>
    </w:p>
    <w:p w:rsidR="000A48FB" w:rsidRPr="000A48FB" w:rsidRDefault="000A48FB" w:rsidP="000A48FB">
      <w:pPr>
        <w:spacing w:after="180" w:line="276" w:lineRule="auto"/>
        <w:jc w:val="center"/>
        <w:rPr>
          <w:rFonts w:ascii="Arial" w:eastAsia="宋体" w:hAnsi="Arial" w:cs="Arial"/>
          <w:szCs w:val="20"/>
          <w:lang w:eastAsia="zh-CN"/>
        </w:rPr>
      </w:pPr>
      <w:r w:rsidRPr="000A48FB">
        <w:rPr>
          <w:rFonts w:ascii="Arial" w:eastAsia="宋体" w:hAnsi="Arial" w:cs="Arial"/>
          <w:szCs w:val="20"/>
          <w:lang w:eastAsia="zh-CN"/>
        </w:rPr>
        <w:t xml:space="preserve">Table 1: The mapping of functions to </w:t>
      </w:r>
      <w:r w:rsidRPr="000A48FB">
        <w:rPr>
          <w:rFonts w:ascii="Arial" w:eastAsia="宋体" w:hAnsi="Arial" w:cs="Arial"/>
          <w:bCs/>
          <w:kern w:val="2"/>
          <w:szCs w:val="20"/>
          <w:lang w:eastAsia="zh-CN"/>
        </w:rPr>
        <w:t xml:space="preserve">physical </w:t>
      </w:r>
      <w:r w:rsidRPr="000A48FB">
        <w:rPr>
          <w:rFonts w:ascii="Arial" w:eastAsia="宋体" w:hAnsi="Arial" w:cs="Arial"/>
          <w:szCs w:val="20"/>
          <w:lang w:eastAsia="zh-CN"/>
        </w:rPr>
        <w:t>entities for CSI compression with two-sided model</w:t>
      </w:r>
    </w:p>
    <w:tbl>
      <w:tblPr>
        <w:tblStyle w:val="32"/>
        <w:tblW w:w="9322" w:type="dxa"/>
        <w:tblInd w:w="0" w:type="dxa"/>
        <w:tblLayout w:type="fixed"/>
        <w:tblLook w:val="04A0" w:firstRow="1" w:lastRow="0" w:firstColumn="1" w:lastColumn="0" w:noHBand="0" w:noVBand="1"/>
      </w:tblPr>
      <w:tblGrid>
        <w:gridCol w:w="1050"/>
        <w:gridCol w:w="3167"/>
        <w:gridCol w:w="5105"/>
      </w:tblGrid>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tcPr>
          <w:p w:rsidR="000A48FB" w:rsidRPr="000A48FB" w:rsidRDefault="000A48FB" w:rsidP="000A48FB">
            <w:pPr>
              <w:jc w:val="center"/>
              <w:rPr>
                <w:rFonts w:eastAsia="宋体" w:cs="Arial"/>
                <w:szCs w:val="20"/>
                <w:lang w:eastAsia="zh-CN"/>
              </w:rPr>
            </w:pP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training(offline training)</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gNB, OAM, OTT server, UE</w:t>
            </w:r>
            <w:r w:rsidRPr="000A48FB">
              <w:rPr>
                <w:rFonts w:eastAsia="宋体" w:cs="Arial"/>
                <w:strike/>
                <w:color w:val="FF0000"/>
                <w:szCs w:val="20"/>
                <w:lang w:eastAsia="zh-CN"/>
              </w:rPr>
              <w:t>, [FFS: CN]</w:t>
            </w:r>
          </w:p>
        </w:tc>
      </w:tr>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rPr>
                <w:rFonts w:eastAsia="宋体" w:cs="Arial"/>
                <w:szCs w:val="20"/>
                <w:lang w:eastAsia="zh-CN"/>
              </w:rPr>
            </w:pPr>
            <w:r w:rsidRPr="000A48FB">
              <w:rPr>
                <w:rFonts w:eastAsia="宋体" w:cs="Arial"/>
                <w:szCs w:val="20"/>
                <w:lang w:eastAsia="zh-CN"/>
              </w:rPr>
              <w:t>For training Type 1: gNB-&gt;UE, or OAM-&gt;gNB&amp;UE, or OTT server-&gt;gNB&amp;UE, or UE-&gt;gNB</w:t>
            </w:r>
            <w:r w:rsidRPr="000A48FB">
              <w:rPr>
                <w:rFonts w:eastAsia="宋体" w:cs="Arial"/>
                <w:strike/>
                <w:color w:val="FF0000"/>
                <w:szCs w:val="20"/>
                <w:lang w:eastAsia="zh-CN"/>
              </w:rPr>
              <w:t>, [FFS: CN-&gt;gNB&amp;UE]</w:t>
            </w:r>
          </w:p>
          <w:p w:rsidR="000A48FB" w:rsidRPr="000A48FB" w:rsidRDefault="000A48FB" w:rsidP="000A48FB">
            <w:pPr>
              <w:rPr>
                <w:rFonts w:eastAsia="宋体" w:cs="Arial"/>
                <w:szCs w:val="20"/>
                <w:lang w:eastAsia="zh-CN"/>
              </w:rPr>
            </w:pPr>
            <w:r w:rsidRPr="000A48FB">
              <w:rPr>
                <w:rFonts w:eastAsia="宋体" w:cs="Arial"/>
                <w:szCs w:val="20"/>
                <w:lang w:eastAsia="zh-CN"/>
              </w:rPr>
              <w:t xml:space="preserve">For training Type 3: </w:t>
            </w:r>
          </w:p>
          <w:p w:rsidR="000A48FB" w:rsidRPr="000A48FB" w:rsidRDefault="000A48FB" w:rsidP="000A48FB">
            <w:pPr>
              <w:numPr>
                <w:ilvl w:val="0"/>
                <w:numId w:val="12"/>
              </w:numPr>
              <w:spacing w:after="180" w:line="276" w:lineRule="auto"/>
              <w:rPr>
                <w:rFonts w:eastAsia="宋体" w:cs="Arial"/>
                <w:szCs w:val="20"/>
                <w:lang w:eastAsia="zh-CN"/>
              </w:rPr>
            </w:pPr>
            <w:r w:rsidRPr="000A48FB">
              <w:rPr>
                <w:rFonts w:eastAsia="宋体" w:cs="Arial"/>
                <w:szCs w:val="20"/>
                <w:lang w:eastAsia="zh-CN"/>
              </w:rPr>
              <w:t>For UE part of two-sided model: OTT server-&gt;UE</w:t>
            </w:r>
            <w:r w:rsidRPr="000A48FB">
              <w:rPr>
                <w:rFonts w:eastAsia="宋体" w:cs="Arial"/>
                <w:strike/>
                <w:color w:val="FF0000"/>
                <w:szCs w:val="20"/>
                <w:lang w:eastAsia="zh-CN"/>
              </w:rPr>
              <w:t>, [FFS: CN-&gt;UE]</w:t>
            </w:r>
            <w:r w:rsidRPr="000A48FB">
              <w:rPr>
                <w:rFonts w:eastAsia="宋体" w:cs="Arial"/>
                <w:szCs w:val="20"/>
                <w:lang w:eastAsia="zh-CN"/>
              </w:rPr>
              <w:t xml:space="preserve">; </w:t>
            </w:r>
          </w:p>
          <w:p w:rsidR="000A48FB" w:rsidRPr="000A48FB" w:rsidRDefault="000A48FB" w:rsidP="000A48FB">
            <w:pPr>
              <w:numPr>
                <w:ilvl w:val="0"/>
                <w:numId w:val="12"/>
              </w:numPr>
              <w:spacing w:after="180" w:line="276" w:lineRule="auto"/>
              <w:rPr>
                <w:rFonts w:eastAsia="宋体" w:cs="Arial"/>
                <w:szCs w:val="20"/>
                <w:lang w:eastAsia="zh-CN"/>
              </w:rPr>
            </w:pPr>
            <w:r w:rsidRPr="000A48FB">
              <w:rPr>
                <w:rFonts w:eastAsia="宋体" w:cs="Arial"/>
                <w:szCs w:val="20"/>
                <w:lang w:eastAsia="zh-CN"/>
              </w:rPr>
              <w:t>For NW part of two-sided model: OAM-&gt;gNB</w:t>
            </w:r>
            <w:r w:rsidRPr="000A48FB">
              <w:rPr>
                <w:rFonts w:eastAsia="宋体" w:cs="Arial"/>
                <w:strike/>
                <w:color w:val="FF0000"/>
                <w:szCs w:val="20"/>
                <w:lang w:eastAsia="zh-CN"/>
              </w:rPr>
              <w:t>, [FFS: CN-&gt;gNB]</w:t>
            </w:r>
            <w:r w:rsidRPr="000A48FB">
              <w:rPr>
                <w:rFonts w:eastAsia="宋体" w:cs="Arial"/>
                <w:szCs w:val="20"/>
                <w:lang w:eastAsia="zh-CN"/>
              </w:rPr>
              <w:t xml:space="preserve">; </w:t>
            </w:r>
          </w:p>
        </w:tc>
      </w:tr>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 xml:space="preserve">NW </w:t>
            </w:r>
            <w:r w:rsidRPr="000A48FB">
              <w:rPr>
                <w:rFonts w:eastAsia="宋体" w:cs="Arial"/>
                <w:szCs w:val="20"/>
                <w:lang w:eastAsia="zh-CN"/>
              </w:rPr>
              <w:t>part of two-sided model</w:t>
            </w:r>
            <w:r w:rsidRPr="000A48FB">
              <w:rPr>
                <w:rFonts w:eastAsia="宋体" w:cs="Arial"/>
                <w:kern w:val="2"/>
                <w:szCs w:val="20"/>
                <w:lang w:eastAsia="zh-CN"/>
              </w:rPr>
              <w:t>: gNB</w:t>
            </w:r>
          </w:p>
          <w:p w:rsidR="000A48FB" w:rsidRPr="000A48FB" w:rsidRDefault="000A48FB" w:rsidP="000A48FB">
            <w:pPr>
              <w:jc w:val="center"/>
              <w:rPr>
                <w:rFonts w:eastAsia="宋体" w:cs="Arial"/>
                <w:szCs w:val="20"/>
                <w:lang w:eastAsia="zh-CN"/>
              </w:rPr>
            </w:pPr>
            <w:r w:rsidRPr="000A48FB">
              <w:rPr>
                <w:rFonts w:eastAsia="宋体" w:cs="Arial"/>
                <w:kern w:val="2"/>
                <w:szCs w:val="20"/>
                <w:lang w:eastAsia="zh-CN"/>
              </w:rPr>
              <w:t xml:space="preserve">UE </w:t>
            </w:r>
            <w:r w:rsidRPr="000A48FB">
              <w:rPr>
                <w:rFonts w:eastAsia="宋体" w:cs="Arial"/>
                <w:szCs w:val="20"/>
                <w:lang w:eastAsia="zh-CN"/>
              </w:rPr>
              <w:t>part of two-sided model</w:t>
            </w:r>
            <w:r w:rsidRPr="000A48FB">
              <w:rPr>
                <w:rFonts w:eastAsia="宋体" w:cs="Arial"/>
                <w:kern w:val="2"/>
                <w:szCs w:val="20"/>
                <w:lang w:eastAsia="zh-CN"/>
              </w:rPr>
              <w:t>: UE</w:t>
            </w:r>
          </w:p>
        </w:tc>
      </w:tr>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NW-side: NW monitors the performance</w:t>
            </w:r>
          </w:p>
          <w:p w:rsidR="000A48FB" w:rsidRPr="000A48FB" w:rsidRDefault="000A48FB" w:rsidP="000A48FB">
            <w:pPr>
              <w:jc w:val="center"/>
              <w:rPr>
                <w:rFonts w:eastAsia="宋体" w:cs="Arial"/>
                <w:szCs w:val="20"/>
                <w:lang w:eastAsia="zh-CN"/>
              </w:rPr>
            </w:pPr>
            <w:r w:rsidRPr="000A48FB">
              <w:rPr>
                <w:rFonts w:eastAsia="宋体" w:cs="Arial"/>
                <w:kern w:val="2"/>
                <w:szCs w:val="20"/>
                <w:lang w:eastAsia="zh-CN"/>
              </w:rPr>
              <w:t>UE-side: UE monitors the performance and may report to NW</w:t>
            </w:r>
          </w:p>
        </w:tc>
      </w:tr>
      <w:tr w:rsidR="000A48FB" w:rsidRPr="000A48FB" w:rsidTr="004B0A9E">
        <w:tc>
          <w:tcPr>
            <w:tcW w:w="1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31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kern w:val="2"/>
                <w:szCs w:val="20"/>
                <w:lang w:eastAsia="zh-CN"/>
              </w:rPr>
            </w:pPr>
            <w:r w:rsidRPr="000A48FB">
              <w:rPr>
                <w:rFonts w:eastAsia="宋体" w:cs="Arial"/>
                <w:bCs/>
                <w:kern w:val="2"/>
                <w:szCs w:val="20"/>
                <w:lang w:eastAsia="zh-CN"/>
              </w:rPr>
              <w:t>Model/functionality control (selection, (de)activation, switching, updating, fallback)</w:t>
            </w:r>
          </w:p>
        </w:tc>
        <w:tc>
          <w:tcPr>
            <w:tcW w:w="510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gNB</w:t>
            </w:r>
            <w:r w:rsidRPr="000A48FB">
              <w:rPr>
                <w:rFonts w:eastAsia="宋体" w:cs="Arial"/>
                <w:strike/>
                <w:color w:val="FF0000"/>
                <w:kern w:val="2"/>
                <w:szCs w:val="20"/>
                <w:lang w:eastAsia="zh-CN"/>
              </w:rPr>
              <w:t>, [FFS: UE]</w:t>
            </w:r>
          </w:p>
        </w:tc>
      </w:tr>
    </w:tbl>
    <w:p w:rsidR="000A48FB" w:rsidRPr="000A48FB" w:rsidRDefault="000A48FB" w:rsidP="000A48FB">
      <w:pPr>
        <w:spacing w:after="180" w:line="276" w:lineRule="auto"/>
        <w:rPr>
          <w:rFonts w:ascii="Arial" w:eastAsia="Malgun Gothic" w:hAnsi="Arial" w:cs="Arial"/>
          <w:szCs w:val="20"/>
          <w:lang w:val="en-GB"/>
        </w:rPr>
      </w:pPr>
    </w:p>
    <w:p w:rsidR="000A48FB" w:rsidRPr="000A48FB" w:rsidRDefault="000A48FB" w:rsidP="000A48FB">
      <w:pPr>
        <w:spacing w:beforeLines="50" w:before="120" w:after="180" w:line="276" w:lineRule="auto"/>
        <w:jc w:val="both"/>
        <w:rPr>
          <w:rFonts w:ascii="Arial" w:eastAsia="宋体" w:hAnsi="Arial" w:cs="Arial"/>
          <w:b/>
          <w:bCs/>
          <w:i/>
          <w:iCs/>
          <w:szCs w:val="20"/>
          <w:u w:val="single"/>
          <w:lang w:eastAsia="zh-CN"/>
        </w:rPr>
      </w:pPr>
      <w:r w:rsidRPr="000A48FB">
        <w:rPr>
          <w:rFonts w:ascii="Arial" w:eastAsia="宋体" w:hAnsi="Arial" w:cs="Arial"/>
          <w:b/>
          <w:bCs/>
          <w:i/>
          <w:iCs/>
          <w:szCs w:val="20"/>
          <w:u w:val="single"/>
          <w:lang w:eastAsia="zh-CN"/>
        </w:rPr>
        <w:t>For beam management:</w:t>
      </w:r>
    </w:p>
    <w:p w:rsidR="000A48FB" w:rsidRPr="000A48FB" w:rsidRDefault="000A48FB" w:rsidP="000A48FB">
      <w:pPr>
        <w:spacing w:beforeLines="50" w:before="120" w:after="180" w:line="276" w:lineRule="auto"/>
        <w:jc w:val="center"/>
        <w:rPr>
          <w:rFonts w:ascii="Arial" w:eastAsia="宋体" w:hAnsi="Arial" w:cs="Arial"/>
          <w:szCs w:val="20"/>
          <w:lang w:eastAsia="zh-CN"/>
        </w:rPr>
      </w:pPr>
      <w:r w:rsidRPr="000A48FB">
        <w:rPr>
          <w:rFonts w:ascii="Arial" w:eastAsia="宋体" w:hAnsi="Arial" w:cs="Arial"/>
          <w:szCs w:val="20"/>
          <w:lang w:eastAsia="zh-CN"/>
        </w:rPr>
        <w:lastRenderedPageBreak/>
        <w:t>Table 2: The mapping of AI/ML functions to physical entities for beam management with UE-side model</w:t>
      </w:r>
    </w:p>
    <w:tbl>
      <w:tblPr>
        <w:tblStyle w:val="32"/>
        <w:tblW w:w="0" w:type="auto"/>
        <w:tblInd w:w="0" w:type="dxa"/>
        <w:tblLook w:val="04A0" w:firstRow="1" w:lastRow="0" w:firstColumn="1" w:lastColumn="0" w:noHBand="0" w:noVBand="1"/>
      </w:tblPr>
      <w:tblGrid>
        <w:gridCol w:w="1132"/>
        <w:gridCol w:w="3541"/>
        <w:gridCol w:w="4613"/>
      </w:tblGrid>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tcPr>
          <w:p w:rsidR="000A48FB" w:rsidRPr="000A48FB" w:rsidRDefault="000A48FB" w:rsidP="000A48FB">
            <w:pPr>
              <w:jc w:val="center"/>
              <w:rPr>
                <w:rFonts w:eastAsia="宋体" w:cs="Arial"/>
                <w:szCs w:val="20"/>
                <w:lang w:eastAsia="zh-CN"/>
              </w:rPr>
            </w:pP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training(offline training)</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UE-side OTT server, UE, </w:t>
            </w:r>
            <w:r w:rsidRPr="000A48FB">
              <w:rPr>
                <w:rFonts w:eastAsia="宋体" w:cs="Arial"/>
                <w:strike/>
                <w:color w:val="FF0000"/>
                <w:szCs w:val="20"/>
                <w:lang w:eastAsia="zh-CN"/>
              </w:rPr>
              <w:t xml:space="preserve">[FFS: </w:t>
            </w:r>
            <w:r w:rsidRPr="000A48FB">
              <w:rPr>
                <w:rFonts w:eastAsia="宋体" w:cs="Arial"/>
                <w:szCs w:val="20"/>
                <w:lang w:eastAsia="zh-CN"/>
              </w:rPr>
              <w:t>gNB, OAM</w:t>
            </w:r>
            <w:r w:rsidRPr="000A48FB">
              <w:rPr>
                <w:rFonts w:eastAsia="宋体" w:cs="Arial"/>
                <w:strike/>
                <w:color w:val="FF0000"/>
                <w:szCs w:val="20"/>
                <w:lang w:eastAsia="zh-CN"/>
              </w:rPr>
              <w:t>, CN]</w:t>
            </w:r>
            <w:r w:rsidRPr="000A48FB">
              <w:rPr>
                <w:rFonts w:eastAsia="宋体" w:cs="Arial"/>
                <w:szCs w:val="20"/>
                <w:lang w:eastAsia="zh-CN"/>
              </w:rPr>
              <w:t xml:space="preserve"> </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UE-side OTT server-&gt;UE, </w:t>
            </w:r>
            <w:r w:rsidRPr="000A48FB">
              <w:rPr>
                <w:rFonts w:eastAsia="宋体" w:cs="Arial"/>
                <w:strike/>
                <w:color w:val="FF0000"/>
                <w:szCs w:val="20"/>
                <w:lang w:eastAsia="zh-CN"/>
              </w:rPr>
              <w:t xml:space="preserve">[FFS: </w:t>
            </w:r>
            <w:r w:rsidRPr="000A48FB">
              <w:rPr>
                <w:rFonts w:eastAsia="宋体" w:cs="Arial"/>
                <w:szCs w:val="20"/>
                <w:lang w:eastAsia="zh-CN"/>
              </w:rPr>
              <w:t>gNB-&gt;UE, or OAM-&gt;UE</w:t>
            </w:r>
            <w:r w:rsidRPr="000A48FB">
              <w:rPr>
                <w:rFonts w:eastAsia="宋体" w:cs="Arial"/>
                <w:strike/>
                <w:color w:val="FF0000"/>
                <w:szCs w:val="20"/>
                <w:lang w:eastAsia="zh-CN"/>
              </w:rPr>
              <w:t xml:space="preserve">, or CN-&gt;UE] </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kern w:val="2"/>
                <w:szCs w:val="20"/>
                <w:lang w:eastAsia="zh-CN"/>
              </w:rPr>
              <w:t>UE</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kern w:val="2"/>
                <w:szCs w:val="20"/>
                <w:lang w:eastAsia="zh-CN"/>
              </w:rPr>
              <w:t>UE (UE monitors the performance, and may report to gNB), gNB (gNB monitors the performance)</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370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kern w:val="2"/>
                <w:szCs w:val="20"/>
                <w:lang w:eastAsia="zh-CN"/>
              </w:rPr>
            </w:pPr>
            <w:r w:rsidRPr="000A48FB">
              <w:rPr>
                <w:rFonts w:eastAsia="宋体" w:cs="Arial"/>
                <w:bCs/>
                <w:kern w:val="2"/>
                <w:szCs w:val="20"/>
                <w:lang w:eastAsia="zh-CN"/>
              </w:rPr>
              <w:t>Model/functionality control (selection, (de)activation, switching, fallback)</w:t>
            </w:r>
          </w:p>
        </w:tc>
        <w:tc>
          <w:tcPr>
            <w:tcW w:w="493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 xml:space="preserve">gNB if monitoring resides at UE or gNB, </w:t>
            </w:r>
          </w:p>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UE if monitoring resides at UE</w:t>
            </w:r>
          </w:p>
        </w:tc>
      </w:tr>
    </w:tbl>
    <w:p w:rsidR="000A48FB" w:rsidRPr="000A48FB" w:rsidRDefault="000A48FB" w:rsidP="000A48FB">
      <w:pPr>
        <w:rPr>
          <w:rFonts w:ascii="Arial" w:eastAsia="宋体" w:hAnsi="Arial" w:cs="Arial"/>
          <w:b/>
          <w:bCs/>
          <w:szCs w:val="20"/>
          <w:lang w:eastAsia="zh-CN"/>
        </w:rPr>
      </w:pPr>
    </w:p>
    <w:p w:rsidR="000A48FB" w:rsidRPr="000A48FB" w:rsidRDefault="000A48FB" w:rsidP="000A48FB">
      <w:pPr>
        <w:spacing w:beforeLines="50" w:before="120" w:after="180" w:line="276" w:lineRule="auto"/>
        <w:jc w:val="center"/>
        <w:rPr>
          <w:rFonts w:ascii="Arial" w:eastAsia="宋体" w:hAnsi="Arial" w:cs="Arial"/>
          <w:szCs w:val="20"/>
          <w:lang w:eastAsia="zh-CN"/>
        </w:rPr>
      </w:pPr>
      <w:r w:rsidRPr="000A48FB">
        <w:rPr>
          <w:rFonts w:ascii="Arial" w:eastAsia="宋体" w:hAnsi="Arial" w:cs="Arial"/>
          <w:szCs w:val="20"/>
          <w:lang w:eastAsia="zh-CN"/>
        </w:rPr>
        <w:t>Table 3: The mapping of functions to physical entities for beam management with NW-side model</w:t>
      </w:r>
    </w:p>
    <w:tbl>
      <w:tblPr>
        <w:tblStyle w:val="32"/>
        <w:tblW w:w="0" w:type="auto"/>
        <w:tblInd w:w="0" w:type="dxa"/>
        <w:tblLook w:val="04A0" w:firstRow="1" w:lastRow="0" w:firstColumn="1" w:lastColumn="0" w:noHBand="0" w:noVBand="1"/>
      </w:tblPr>
      <w:tblGrid>
        <w:gridCol w:w="1136"/>
        <w:gridCol w:w="3864"/>
        <w:gridCol w:w="4286"/>
      </w:tblGrid>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tcPr>
          <w:p w:rsidR="000A48FB" w:rsidRPr="000A48FB" w:rsidRDefault="000A48FB" w:rsidP="000A48FB">
            <w:pPr>
              <w:jc w:val="center"/>
              <w:rPr>
                <w:rFonts w:eastAsia="宋体" w:cs="Arial"/>
                <w:szCs w:val="20"/>
                <w:lang w:eastAsia="zh-CN"/>
              </w:rPr>
            </w:pP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 (offline training)</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gNB, OAM</w:t>
            </w:r>
            <w:r w:rsidRPr="000A48FB">
              <w:rPr>
                <w:rFonts w:eastAsia="宋体" w:cs="Arial"/>
                <w:strike/>
                <w:color w:val="FF0000"/>
                <w:szCs w:val="20"/>
                <w:lang w:eastAsia="zh-CN"/>
              </w:rPr>
              <w:t>, [FFS: CN, OTT server]</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OAM-&gt;gNB</w:t>
            </w:r>
            <w:r w:rsidRPr="000A48FB">
              <w:rPr>
                <w:rFonts w:eastAsia="宋体" w:cs="Arial"/>
                <w:strike/>
                <w:color w:val="FF0000"/>
                <w:szCs w:val="20"/>
                <w:lang w:eastAsia="zh-CN"/>
              </w:rPr>
              <w:t>, [FFS: CN-&gt;gNB, OTT server-&gt;gNB]</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gNB</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kern w:val="2"/>
                <w:szCs w:val="20"/>
                <w:lang w:eastAsia="zh-CN"/>
              </w:rPr>
              <w:t>gNB</w:t>
            </w:r>
          </w:p>
        </w:tc>
      </w:tr>
      <w:tr w:rsidR="000A48FB" w:rsidRPr="000A48FB" w:rsidTr="000A48FB">
        <w:tc>
          <w:tcPr>
            <w:tcW w:w="120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4050"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kern w:val="2"/>
                <w:szCs w:val="20"/>
                <w:lang w:eastAsia="zh-CN"/>
              </w:rPr>
            </w:pPr>
            <w:r w:rsidRPr="000A48FB">
              <w:rPr>
                <w:rFonts w:eastAsia="宋体" w:cs="Arial"/>
                <w:bCs/>
                <w:kern w:val="2"/>
                <w:szCs w:val="20"/>
                <w:lang w:eastAsia="zh-CN"/>
              </w:rPr>
              <w:t>Model/functionality control (selection, (de)activation, switching, fallback)</w:t>
            </w:r>
          </w:p>
        </w:tc>
        <w:tc>
          <w:tcPr>
            <w:tcW w:w="4598"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kern w:val="2"/>
                <w:szCs w:val="20"/>
                <w:lang w:eastAsia="zh-CN"/>
              </w:rPr>
            </w:pPr>
            <w:r w:rsidRPr="000A48FB">
              <w:rPr>
                <w:rFonts w:eastAsia="宋体" w:cs="Arial"/>
                <w:kern w:val="2"/>
                <w:szCs w:val="20"/>
                <w:lang w:eastAsia="zh-CN"/>
              </w:rPr>
              <w:t>gNB</w:t>
            </w:r>
          </w:p>
        </w:tc>
      </w:tr>
    </w:tbl>
    <w:p w:rsidR="000A48FB" w:rsidRPr="000A48FB" w:rsidRDefault="000A48FB" w:rsidP="000A48FB">
      <w:pPr>
        <w:spacing w:after="180" w:line="276" w:lineRule="auto"/>
        <w:rPr>
          <w:rFonts w:ascii="Arial" w:eastAsia="Malgun Gothic" w:hAnsi="Arial" w:cs="Arial"/>
          <w:szCs w:val="20"/>
          <w:lang w:val="en-GB"/>
        </w:rPr>
      </w:pPr>
    </w:p>
    <w:p w:rsidR="000A48FB" w:rsidRPr="000A48FB" w:rsidRDefault="000A48FB" w:rsidP="000A48FB">
      <w:pPr>
        <w:spacing w:beforeLines="50" w:before="120" w:after="180" w:line="276" w:lineRule="auto"/>
        <w:jc w:val="both"/>
        <w:rPr>
          <w:rFonts w:ascii="Arial" w:eastAsia="宋体" w:hAnsi="Arial" w:cs="Arial"/>
          <w:b/>
          <w:bCs/>
          <w:i/>
          <w:iCs/>
          <w:szCs w:val="20"/>
          <w:u w:val="single"/>
          <w:lang w:eastAsia="zh-CN"/>
        </w:rPr>
      </w:pPr>
      <w:r w:rsidRPr="000A48FB">
        <w:rPr>
          <w:rFonts w:ascii="Arial" w:eastAsia="宋体" w:hAnsi="Arial" w:cs="Arial"/>
          <w:b/>
          <w:bCs/>
          <w:i/>
          <w:iCs/>
          <w:szCs w:val="20"/>
          <w:u w:val="single"/>
          <w:lang w:eastAsia="zh-CN"/>
        </w:rPr>
        <w:t>For Positioning accuracy enhancement:</w:t>
      </w:r>
    </w:p>
    <w:p w:rsidR="000A48FB" w:rsidRPr="000A48FB" w:rsidRDefault="000A48FB" w:rsidP="000A48FB">
      <w:pPr>
        <w:spacing w:beforeLines="50" w:before="120" w:after="180" w:line="276" w:lineRule="auto"/>
        <w:jc w:val="center"/>
        <w:rPr>
          <w:rFonts w:ascii="Arial" w:eastAsia="宋体" w:hAnsi="Arial" w:cs="Arial"/>
          <w:szCs w:val="20"/>
          <w:lang w:eastAsia="zh-CN"/>
        </w:rPr>
      </w:pPr>
      <w:r w:rsidRPr="000A48FB">
        <w:rPr>
          <w:rFonts w:ascii="Arial" w:eastAsia="宋体" w:hAnsi="Arial" w:cs="Arial"/>
          <w:szCs w:val="20"/>
          <w:lang w:eastAsia="zh-CN"/>
        </w:rPr>
        <w:t xml:space="preserve">Table 4: The mapping of functions to physical entities for positioning with UE-side model (case 1 and 2a) </w:t>
      </w:r>
    </w:p>
    <w:tbl>
      <w:tblPr>
        <w:tblStyle w:val="32"/>
        <w:tblW w:w="0" w:type="auto"/>
        <w:tblInd w:w="0" w:type="dxa"/>
        <w:tblLook w:val="04A0" w:firstRow="1" w:lastRow="0" w:firstColumn="1" w:lastColumn="0" w:noHBand="0" w:noVBand="1"/>
      </w:tblPr>
      <w:tblGrid>
        <w:gridCol w:w="1138"/>
        <w:gridCol w:w="3891"/>
        <w:gridCol w:w="4257"/>
      </w:tblGrid>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bCs/>
                <w:szCs w:val="20"/>
                <w:lang w:eastAsia="zh-CN"/>
              </w:rPr>
              <w:t>Use case</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 (offline training)</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UE-side OTT server, UE, </w:t>
            </w:r>
            <w:r w:rsidRPr="000A48FB">
              <w:rPr>
                <w:rFonts w:eastAsia="宋体" w:cs="Arial"/>
                <w:strike/>
                <w:color w:val="FF0000"/>
                <w:szCs w:val="20"/>
                <w:lang w:eastAsia="zh-CN"/>
              </w:rPr>
              <w:t xml:space="preserve">[FFS: </w:t>
            </w:r>
            <w:r w:rsidRPr="000A48FB">
              <w:rPr>
                <w:rFonts w:eastAsia="宋体" w:cs="Arial"/>
                <w:szCs w:val="20"/>
                <w:lang w:eastAsia="zh-CN"/>
              </w:rPr>
              <w:t>LMF, OAM</w:t>
            </w:r>
            <w:r w:rsidRPr="000A48FB">
              <w:rPr>
                <w:rFonts w:eastAsia="宋体" w:cs="Arial"/>
                <w:strike/>
                <w:color w:val="FF0000"/>
                <w:szCs w:val="20"/>
                <w:lang w:eastAsia="zh-CN"/>
              </w:rPr>
              <w:t>, CN]</w:t>
            </w:r>
          </w:p>
        </w:tc>
      </w:tr>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UE-side OTT server-&gt;UE, </w:t>
            </w:r>
            <w:r w:rsidRPr="000A48FB">
              <w:rPr>
                <w:rFonts w:eastAsia="宋体" w:cs="Arial"/>
                <w:strike/>
                <w:color w:val="FF0000"/>
                <w:szCs w:val="20"/>
                <w:lang w:eastAsia="zh-CN"/>
              </w:rPr>
              <w:t xml:space="preserve">[FFS: </w:t>
            </w:r>
            <w:r w:rsidRPr="000A48FB">
              <w:rPr>
                <w:rFonts w:eastAsia="宋体" w:cs="Arial"/>
                <w:szCs w:val="20"/>
                <w:lang w:eastAsia="zh-CN"/>
              </w:rPr>
              <w:t>LMF-&gt;UE, OAM-&gt;UE</w:t>
            </w:r>
            <w:r w:rsidRPr="000A48FB">
              <w:rPr>
                <w:rFonts w:eastAsia="宋体" w:cs="Arial"/>
                <w:strike/>
                <w:color w:val="FF0000"/>
                <w:szCs w:val="20"/>
                <w:lang w:eastAsia="zh-CN"/>
              </w:rPr>
              <w:t>, CN-&gt;UE]</w:t>
            </w:r>
          </w:p>
        </w:tc>
      </w:tr>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Malgun Gothic" w:cs="Arial"/>
                <w:szCs w:val="20"/>
                <w:lang w:eastAsia="zh-CN"/>
              </w:rPr>
              <w:t>UE</w:t>
            </w:r>
          </w:p>
        </w:tc>
      </w:tr>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Malgun Gothic" w:cs="Arial"/>
                <w:szCs w:val="20"/>
                <w:lang w:eastAsia="zh-CN"/>
              </w:rPr>
              <w:t>UE, LMF</w:t>
            </w:r>
          </w:p>
        </w:tc>
      </w:tr>
      <w:tr w:rsidR="000A48FB" w:rsidRPr="000A48FB" w:rsidTr="000A48FB">
        <w:tc>
          <w:tcPr>
            <w:tcW w:w="11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40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control (selection, (de)activation, switching, fallback)</w:t>
            </w:r>
          </w:p>
        </w:tc>
        <w:tc>
          <w:tcPr>
            <w:tcW w:w="4567"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Malgun Gothic" w:cs="Arial"/>
                <w:szCs w:val="20"/>
                <w:lang w:eastAsia="zh-CN"/>
              </w:rPr>
            </w:pPr>
            <w:r w:rsidRPr="000A48FB">
              <w:rPr>
                <w:rFonts w:eastAsia="Malgun Gothic" w:cs="Arial"/>
                <w:szCs w:val="20"/>
                <w:lang w:eastAsia="zh-CN"/>
              </w:rPr>
              <w:t>UE</w:t>
            </w:r>
            <w:r w:rsidRPr="000A48FB">
              <w:rPr>
                <w:rFonts w:eastAsia="宋体" w:cs="Arial"/>
                <w:kern w:val="2"/>
                <w:szCs w:val="20"/>
                <w:lang w:eastAsia="zh-CN"/>
              </w:rPr>
              <w:t xml:space="preserve"> if monitoring resides at UE</w:t>
            </w:r>
            <w:r w:rsidRPr="000A48FB">
              <w:rPr>
                <w:rFonts w:eastAsia="Malgun Gothic" w:cs="Arial"/>
                <w:szCs w:val="20"/>
                <w:lang w:eastAsia="zh-CN"/>
              </w:rPr>
              <w:t xml:space="preserve">, </w:t>
            </w:r>
          </w:p>
          <w:p w:rsidR="000A48FB" w:rsidRPr="000A48FB" w:rsidRDefault="000A48FB" w:rsidP="000A48FB">
            <w:pPr>
              <w:jc w:val="center"/>
              <w:rPr>
                <w:rFonts w:eastAsia="Malgun Gothic" w:cs="Arial"/>
                <w:szCs w:val="20"/>
                <w:lang w:eastAsia="zh-CN"/>
              </w:rPr>
            </w:pPr>
            <w:r w:rsidRPr="000A48FB">
              <w:rPr>
                <w:rFonts w:eastAsia="Malgun Gothic" w:cs="Arial"/>
                <w:szCs w:val="20"/>
                <w:lang w:eastAsia="zh-CN"/>
              </w:rPr>
              <w:t>LMF</w:t>
            </w:r>
            <w:r w:rsidRPr="000A48FB">
              <w:rPr>
                <w:rFonts w:eastAsia="宋体" w:cs="Arial"/>
                <w:kern w:val="2"/>
                <w:szCs w:val="20"/>
                <w:lang w:eastAsia="zh-CN"/>
              </w:rPr>
              <w:t xml:space="preserve"> if monitoring resides at UE or LMF</w:t>
            </w:r>
          </w:p>
        </w:tc>
      </w:tr>
    </w:tbl>
    <w:p w:rsidR="000A48FB" w:rsidRPr="000A48FB" w:rsidRDefault="000A48FB" w:rsidP="000A48FB">
      <w:pPr>
        <w:spacing w:after="180" w:line="276" w:lineRule="auto"/>
        <w:rPr>
          <w:rFonts w:ascii="Arial" w:eastAsia="Malgun Gothic" w:hAnsi="Arial" w:cs="Arial"/>
          <w:szCs w:val="20"/>
          <w:lang w:val="en-GB"/>
        </w:rPr>
      </w:pPr>
    </w:p>
    <w:p w:rsidR="000A48FB" w:rsidRPr="000A48FB" w:rsidRDefault="000A48FB" w:rsidP="000A48FB">
      <w:pPr>
        <w:spacing w:beforeLines="50" w:before="120" w:after="180" w:line="276" w:lineRule="auto"/>
        <w:jc w:val="center"/>
        <w:rPr>
          <w:rFonts w:ascii="Arial" w:eastAsia="宋体" w:hAnsi="Arial" w:cs="Arial"/>
          <w:szCs w:val="20"/>
          <w:lang w:eastAsia="zh-CN"/>
        </w:rPr>
      </w:pPr>
      <w:r w:rsidRPr="000A48FB">
        <w:rPr>
          <w:rFonts w:ascii="Arial" w:eastAsia="宋体" w:hAnsi="Arial" w:cs="Arial"/>
          <w:szCs w:val="20"/>
          <w:lang w:eastAsia="zh-CN"/>
        </w:rPr>
        <w:t xml:space="preserve">Table 5: The mapping of functions to entities for positioning with LMF-side model (case 2b and 3b) </w:t>
      </w:r>
    </w:p>
    <w:tbl>
      <w:tblPr>
        <w:tblStyle w:val="32"/>
        <w:tblW w:w="0" w:type="auto"/>
        <w:tblInd w:w="0" w:type="dxa"/>
        <w:tblLook w:val="04A0" w:firstRow="1" w:lastRow="0" w:firstColumn="1" w:lastColumn="0" w:noHBand="0" w:noVBand="1"/>
      </w:tblPr>
      <w:tblGrid>
        <w:gridCol w:w="1766"/>
        <w:gridCol w:w="3615"/>
        <w:gridCol w:w="3905"/>
      </w:tblGrid>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tcPr>
          <w:p w:rsidR="000A48FB" w:rsidRPr="000A48FB" w:rsidRDefault="000A48FB" w:rsidP="000A48FB">
            <w:pPr>
              <w:jc w:val="center"/>
              <w:rPr>
                <w:rFonts w:eastAsia="宋体" w:cs="Arial"/>
                <w:szCs w:val="20"/>
                <w:lang w:eastAsia="zh-CN"/>
              </w:rPr>
            </w:pP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 (offline training)</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LMF</w:t>
            </w:r>
          </w:p>
        </w:tc>
      </w:tr>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N/A</w:t>
            </w:r>
          </w:p>
        </w:tc>
      </w:tr>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LMF</w:t>
            </w:r>
          </w:p>
        </w:tc>
      </w:tr>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d)</w:t>
            </w: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Malgun Gothic" w:cs="Arial"/>
                <w:szCs w:val="20"/>
                <w:lang w:eastAsia="zh-CN"/>
              </w:rPr>
              <w:t>LMF</w:t>
            </w:r>
          </w:p>
        </w:tc>
      </w:tr>
      <w:tr w:rsidR="000A48FB" w:rsidRPr="000A48FB" w:rsidTr="000A48FB">
        <w:tc>
          <w:tcPr>
            <w:tcW w:w="189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3779"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control (selection, (de)activation, switching, fallback)</w:t>
            </w:r>
          </w:p>
        </w:tc>
        <w:tc>
          <w:tcPr>
            <w:tcW w:w="4184"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Malgun Gothic" w:cs="Arial"/>
                <w:szCs w:val="20"/>
                <w:lang w:eastAsia="zh-CN"/>
              </w:rPr>
            </w:pPr>
            <w:r w:rsidRPr="000A48FB">
              <w:rPr>
                <w:rFonts w:eastAsia="Malgun Gothic" w:cs="Arial"/>
                <w:szCs w:val="20"/>
                <w:lang w:eastAsia="zh-CN"/>
              </w:rPr>
              <w:t>LMF</w:t>
            </w:r>
          </w:p>
        </w:tc>
      </w:tr>
    </w:tbl>
    <w:p w:rsidR="000A48FB" w:rsidRPr="000A48FB" w:rsidRDefault="000A48FB" w:rsidP="000A48FB">
      <w:pPr>
        <w:spacing w:after="180" w:line="276" w:lineRule="auto"/>
        <w:rPr>
          <w:rFonts w:ascii="Arial" w:eastAsia="Malgun Gothic" w:hAnsi="Arial" w:cs="Arial"/>
          <w:szCs w:val="20"/>
          <w:lang w:val="en-GB"/>
        </w:rPr>
      </w:pPr>
    </w:p>
    <w:p w:rsidR="000A48FB" w:rsidRPr="000A48FB" w:rsidRDefault="000A48FB" w:rsidP="000A48FB">
      <w:pPr>
        <w:spacing w:beforeLines="50" w:before="120" w:after="180" w:line="276" w:lineRule="auto"/>
        <w:jc w:val="center"/>
        <w:rPr>
          <w:rFonts w:ascii="Arial" w:eastAsia="宋体" w:hAnsi="Arial" w:cs="Arial"/>
          <w:szCs w:val="20"/>
          <w:lang w:eastAsia="zh-CN"/>
        </w:rPr>
      </w:pPr>
      <w:r w:rsidRPr="000A48FB">
        <w:rPr>
          <w:rFonts w:ascii="Arial" w:eastAsia="宋体" w:hAnsi="Arial" w:cs="Arial"/>
          <w:szCs w:val="20"/>
          <w:lang w:eastAsia="zh-CN"/>
        </w:rPr>
        <w:t xml:space="preserve">Table 6: The mapping of AI/ML functions to entities for positioning with gNB-side model (case 3a) </w:t>
      </w:r>
    </w:p>
    <w:tbl>
      <w:tblPr>
        <w:tblStyle w:val="32"/>
        <w:tblW w:w="0" w:type="auto"/>
        <w:tblInd w:w="0" w:type="dxa"/>
        <w:tblLook w:val="04A0" w:firstRow="1" w:lastRow="0" w:firstColumn="1" w:lastColumn="0" w:noHBand="0" w:noVBand="1"/>
      </w:tblPr>
      <w:tblGrid>
        <w:gridCol w:w="1778"/>
        <w:gridCol w:w="3563"/>
        <w:gridCol w:w="3945"/>
      </w:tblGrid>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bCs/>
                <w:szCs w:val="20"/>
                <w:lang w:eastAsia="zh-CN"/>
              </w:rPr>
              <w:t>Use case</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AL/ML functions (if applicable)</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szCs w:val="20"/>
                <w:lang w:eastAsia="zh-CN"/>
              </w:rPr>
              <w:t>Mapped entities</w:t>
            </w:r>
          </w:p>
        </w:tc>
      </w:tr>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a)</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Model training (offline training)</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gNB, OAM, </w:t>
            </w:r>
            <w:r w:rsidRPr="000A48FB">
              <w:rPr>
                <w:rFonts w:eastAsia="宋体" w:cs="Arial"/>
                <w:strike/>
                <w:color w:val="FF0000"/>
                <w:szCs w:val="20"/>
                <w:lang w:eastAsia="zh-CN"/>
              </w:rPr>
              <w:t xml:space="preserve">[FFS: </w:t>
            </w:r>
            <w:r w:rsidRPr="000A48FB">
              <w:rPr>
                <w:rFonts w:eastAsia="宋体" w:cs="Arial"/>
                <w:szCs w:val="20"/>
                <w:lang w:eastAsia="zh-CN"/>
              </w:rPr>
              <w:t>LMF</w:t>
            </w:r>
            <w:r w:rsidRPr="0034690E">
              <w:rPr>
                <w:rFonts w:eastAsia="宋体" w:cs="Arial"/>
                <w:strike/>
                <w:color w:val="FF0000"/>
                <w:szCs w:val="20"/>
                <w:lang w:eastAsia="zh-CN"/>
              </w:rPr>
              <w:t>]</w:t>
            </w:r>
          </w:p>
        </w:tc>
      </w:tr>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b)</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 transfer/delivery</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OAM-&gt;gNB, </w:t>
            </w:r>
            <w:r w:rsidRPr="000A48FB">
              <w:rPr>
                <w:rFonts w:eastAsia="宋体" w:cs="Arial"/>
                <w:strike/>
                <w:color w:val="FF0000"/>
                <w:szCs w:val="20"/>
                <w:lang w:eastAsia="zh-CN"/>
              </w:rPr>
              <w:t xml:space="preserve">[FFS: </w:t>
            </w:r>
            <w:r w:rsidRPr="000A48FB">
              <w:rPr>
                <w:rFonts w:eastAsia="宋体" w:cs="Arial"/>
                <w:szCs w:val="20"/>
                <w:lang w:eastAsia="zh-CN"/>
              </w:rPr>
              <w:t>LMF-&gt;gNB</w:t>
            </w:r>
            <w:r w:rsidRPr="000A48FB">
              <w:rPr>
                <w:rFonts w:eastAsia="宋体" w:cs="Arial"/>
                <w:strike/>
                <w:color w:val="FF0000"/>
                <w:szCs w:val="20"/>
                <w:lang w:eastAsia="zh-CN"/>
              </w:rPr>
              <w:t>]</w:t>
            </w:r>
          </w:p>
        </w:tc>
      </w:tr>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c)</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Inference</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gNB</w:t>
            </w:r>
          </w:p>
        </w:tc>
      </w:tr>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lastRenderedPageBreak/>
              <w:t>d)</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monitoring</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 xml:space="preserve">gNB, </w:t>
            </w:r>
            <w:r w:rsidRPr="000A48FB">
              <w:rPr>
                <w:rFonts w:eastAsia="宋体" w:cs="Arial"/>
                <w:strike/>
                <w:color w:val="FF0000"/>
                <w:szCs w:val="20"/>
                <w:lang w:eastAsia="zh-CN"/>
              </w:rPr>
              <w:t xml:space="preserve">[FFS: </w:t>
            </w:r>
            <w:r w:rsidRPr="000A48FB">
              <w:rPr>
                <w:rFonts w:eastAsia="宋体" w:cs="Arial"/>
                <w:szCs w:val="20"/>
                <w:lang w:eastAsia="zh-CN"/>
              </w:rPr>
              <w:t>LMF</w:t>
            </w:r>
            <w:r w:rsidRPr="0034690E">
              <w:rPr>
                <w:rFonts w:eastAsia="宋体" w:cs="Arial"/>
                <w:strike/>
                <w:color w:val="FF0000"/>
                <w:szCs w:val="20"/>
                <w:lang w:eastAsia="zh-CN"/>
              </w:rPr>
              <w:t>]</w:t>
            </w:r>
          </w:p>
        </w:tc>
      </w:tr>
      <w:tr w:rsidR="000A48FB" w:rsidRPr="000A48FB" w:rsidTr="000A48FB">
        <w:tc>
          <w:tcPr>
            <w:tcW w:w="1893"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宋体" w:cs="Arial"/>
                <w:szCs w:val="20"/>
                <w:lang w:eastAsia="zh-CN"/>
              </w:rPr>
              <w:t>e)</w:t>
            </w:r>
          </w:p>
        </w:tc>
        <w:tc>
          <w:tcPr>
            <w:tcW w:w="3726"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bCs/>
                <w:szCs w:val="20"/>
                <w:lang w:eastAsia="zh-CN"/>
              </w:rPr>
            </w:pPr>
            <w:r w:rsidRPr="000A48FB">
              <w:rPr>
                <w:rFonts w:eastAsia="宋体" w:cs="Arial"/>
                <w:bCs/>
                <w:kern w:val="2"/>
                <w:szCs w:val="20"/>
                <w:lang w:eastAsia="zh-CN"/>
              </w:rPr>
              <w:t>Model/functionality control (selection, (de)activation, switching, fallback)</w:t>
            </w:r>
          </w:p>
        </w:tc>
        <w:tc>
          <w:tcPr>
            <w:tcW w:w="4235" w:type="dxa"/>
            <w:tcBorders>
              <w:top w:val="single" w:sz="4" w:space="0" w:color="auto"/>
              <w:left w:val="single" w:sz="4" w:space="0" w:color="auto"/>
              <w:bottom w:val="single" w:sz="4" w:space="0" w:color="auto"/>
              <w:right w:val="single" w:sz="4" w:space="0" w:color="auto"/>
            </w:tcBorders>
            <w:vAlign w:val="center"/>
            <w:hideMark/>
          </w:tcPr>
          <w:p w:rsidR="000A48FB" w:rsidRPr="000A48FB" w:rsidRDefault="000A48FB" w:rsidP="000A48FB">
            <w:pPr>
              <w:jc w:val="center"/>
              <w:rPr>
                <w:rFonts w:eastAsia="宋体" w:cs="Arial"/>
                <w:szCs w:val="20"/>
                <w:lang w:eastAsia="zh-CN"/>
              </w:rPr>
            </w:pPr>
            <w:r w:rsidRPr="000A48FB">
              <w:rPr>
                <w:rFonts w:eastAsia="Malgun Gothic" w:cs="Arial"/>
                <w:szCs w:val="20"/>
                <w:lang w:eastAsia="zh-CN"/>
              </w:rPr>
              <w:t xml:space="preserve">gNB, </w:t>
            </w:r>
            <w:r w:rsidRPr="000A48FB">
              <w:rPr>
                <w:rFonts w:eastAsia="宋体" w:cs="Arial"/>
                <w:strike/>
                <w:color w:val="FF0000"/>
                <w:szCs w:val="20"/>
                <w:lang w:eastAsia="zh-CN"/>
              </w:rPr>
              <w:t xml:space="preserve">[FFS: </w:t>
            </w:r>
            <w:r w:rsidRPr="000A48FB">
              <w:rPr>
                <w:rFonts w:eastAsia="Malgun Gothic" w:cs="Arial"/>
                <w:szCs w:val="20"/>
                <w:lang w:eastAsia="zh-CN"/>
              </w:rPr>
              <w:t>LMF</w:t>
            </w:r>
            <w:r w:rsidRPr="0034690E">
              <w:rPr>
                <w:rFonts w:eastAsia="宋体" w:cs="Arial"/>
                <w:strike/>
                <w:color w:val="FF0000"/>
                <w:szCs w:val="20"/>
                <w:lang w:eastAsia="zh-CN"/>
              </w:rPr>
              <w:t>]</w:t>
            </w:r>
          </w:p>
        </w:tc>
      </w:tr>
    </w:tbl>
    <w:p w:rsidR="000A48FB" w:rsidRPr="007A697F" w:rsidRDefault="000A48FB" w:rsidP="00CC3513">
      <w:pPr>
        <w:pStyle w:val="a0"/>
        <w:rPr>
          <w:rFonts w:eastAsiaTheme="minorEastAsia"/>
          <w:u w:val="single"/>
          <w:lang w:eastAsia="zh-CN"/>
        </w:rPr>
      </w:pPr>
    </w:p>
    <w:sectPr w:rsidR="000A48FB" w:rsidRPr="007A697F">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C64" w:rsidRDefault="00E46C64">
      <w:r>
        <w:separator/>
      </w:r>
    </w:p>
  </w:endnote>
  <w:endnote w:type="continuationSeparator" w:id="0">
    <w:p w:rsidR="00E46C64" w:rsidRDefault="00E4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C64" w:rsidRDefault="00E46C64">
      <w:r>
        <w:separator/>
      </w:r>
    </w:p>
  </w:footnote>
  <w:footnote w:type="continuationSeparator" w:id="0">
    <w:p w:rsidR="00E46C64" w:rsidRDefault="00E46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56B" w:rsidRDefault="00D1356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nsid w:val="0BBC5310"/>
    <w:multiLevelType w:val="hybridMultilevel"/>
    <w:tmpl w:val="AD38C1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7044B4"/>
    <w:multiLevelType w:val="hybridMultilevel"/>
    <w:tmpl w:val="87B4AB5E"/>
    <w:lvl w:ilvl="0" w:tplc="C23C1584">
      <w:start w:val="1"/>
      <w:numFmt w:val="bullet"/>
      <w:lvlText w:val=""/>
      <w:lvlJc w:val="left"/>
      <w:pPr>
        <w:ind w:left="780" w:hanging="420"/>
      </w:pPr>
      <w:rPr>
        <w:rFonts w:ascii="Wingdings" w:hAnsi="Wingdings" w:hint="default"/>
        <w:sz w:val="15"/>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1D143C0C"/>
    <w:multiLevelType w:val="hybridMultilevel"/>
    <w:tmpl w:val="D60E99E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E92A7D"/>
    <w:multiLevelType w:val="hybridMultilevel"/>
    <w:tmpl w:val="629C5C36"/>
    <w:lvl w:ilvl="0" w:tplc="D264E09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E87C22"/>
    <w:multiLevelType w:val="hybridMultilevel"/>
    <w:tmpl w:val="EE84E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CA82A69"/>
    <w:multiLevelType w:val="hybridMultilevel"/>
    <w:tmpl w:val="F77AAC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CD5007C"/>
    <w:multiLevelType w:val="hybridMultilevel"/>
    <w:tmpl w:val="CA72F43E"/>
    <w:lvl w:ilvl="0" w:tplc="D264E0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B306DA"/>
    <w:multiLevelType w:val="hybridMultilevel"/>
    <w:tmpl w:val="219CDEB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104B71"/>
    <w:multiLevelType w:val="hybridMultilevel"/>
    <w:tmpl w:val="9E4A1902"/>
    <w:lvl w:ilvl="0" w:tplc="D264E09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A93463"/>
    <w:multiLevelType w:val="hybridMultilevel"/>
    <w:tmpl w:val="0C96349C"/>
    <w:lvl w:ilvl="0" w:tplc="D264E09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786"/>
        </w:tabs>
        <w:ind w:left="786" w:hanging="360"/>
      </w:pPr>
      <w:rPr>
        <w:rFonts w:ascii="Symbol" w:hAnsi="Symbol" w:hint="default"/>
        <w:b/>
        <w:i w:val="0"/>
        <w:color w:val="auto"/>
        <w:sz w:val="22"/>
      </w:rPr>
    </w:lvl>
    <w:lvl w:ilvl="1" w:tplc="04090003">
      <w:start w:val="1"/>
      <w:numFmt w:val="bullet"/>
      <w:lvlText w:val="o"/>
      <w:lvlJc w:val="left"/>
      <w:pPr>
        <w:tabs>
          <w:tab w:val="num" w:pos="607"/>
        </w:tabs>
        <w:ind w:left="607" w:hanging="360"/>
      </w:pPr>
      <w:rPr>
        <w:rFonts w:ascii="Courier New" w:hAnsi="Courier New" w:cs="Courier New" w:hint="default"/>
      </w:rPr>
    </w:lvl>
    <w:lvl w:ilvl="2" w:tplc="04090005" w:tentative="1">
      <w:start w:val="1"/>
      <w:numFmt w:val="bullet"/>
      <w:lvlText w:val=""/>
      <w:lvlJc w:val="left"/>
      <w:pPr>
        <w:tabs>
          <w:tab w:val="num" w:pos="1327"/>
        </w:tabs>
        <w:ind w:left="1327" w:hanging="360"/>
      </w:pPr>
      <w:rPr>
        <w:rFonts w:ascii="Wingdings" w:hAnsi="Wingdings" w:hint="default"/>
      </w:rPr>
    </w:lvl>
    <w:lvl w:ilvl="3" w:tplc="04090001" w:tentative="1">
      <w:start w:val="1"/>
      <w:numFmt w:val="bullet"/>
      <w:lvlText w:val=""/>
      <w:lvlJc w:val="left"/>
      <w:pPr>
        <w:tabs>
          <w:tab w:val="num" w:pos="2047"/>
        </w:tabs>
        <w:ind w:left="2047" w:hanging="360"/>
      </w:pPr>
      <w:rPr>
        <w:rFonts w:ascii="Symbol" w:hAnsi="Symbol" w:hint="default"/>
      </w:rPr>
    </w:lvl>
    <w:lvl w:ilvl="4" w:tplc="04090003" w:tentative="1">
      <w:start w:val="1"/>
      <w:numFmt w:val="bullet"/>
      <w:lvlText w:val="o"/>
      <w:lvlJc w:val="left"/>
      <w:pPr>
        <w:tabs>
          <w:tab w:val="num" w:pos="2767"/>
        </w:tabs>
        <w:ind w:left="2767" w:hanging="360"/>
      </w:pPr>
      <w:rPr>
        <w:rFonts w:ascii="Courier New" w:hAnsi="Courier New" w:cs="Courier New" w:hint="default"/>
      </w:rPr>
    </w:lvl>
    <w:lvl w:ilvl="5" w:tplc="04090005" w:tentative="1">
      <w:start w:val="1"/>
      <w:numFmt w:val="bullet"/>
      <w:lvlText w:val=""/>
      <w:lvlJc w:val="left"/>
      <w:pPr>
        <w:tabs>
          <w:tab w:val="num" w:pos="3487"/>
        </w:tabs>
        <w:ind w:left="3487" w:hanging="360"/>
      </w:pPr>
      <w:rPr>
        <w:rFonts w:ascii="Wingdings" w:hAnsi="Wingdings" w:hint="default"/>
      </w:rPr>
    </w:lvl>
    <w:lvl w:ilvl="6" w:tplc="04090001" w:tentative="1">
      <w:start w:val="1"/>
      <w:numFmt w:val="bullet"/>
      <w:lvlText w:val=""/>
      <w:lvlJc w:val="left"/>
      <w:pPr>
        <w:tabs>
          <w:tab w:val="num" w:pos="4207"/>
        </w:tabs>
        <w:ind w:left="4207" w:hanging="360"/>
      </w:pPr>
      <w:rPr>
        <w:rFonts w:ascii="Symbol" w:hAnsi="Symbol" w:hint="default"/>
      </w:rPr>
    </w:lvl>
    <w:lvl w:ilvl="7" w:tplc="04090003" w:tentative="1">
      <w:start w:val="1"/>
      <w:numFmt w:val="bullet"/>
      <w:lvlText w:val="o"/>
      <w:lvlJc w:val="left"/>
      <w:pPr>
        <w:tabs>
          <w:tab w:val="num" w:pos="4927"/>
        </w:tabs>
        <w:ind w:left="4927" w:hanging="360"/>
      </w:pPr>
      <w:rPr>
        <w:rFonts w:ascii="Courier New" w:hAnsi="Courier New" w:cs="Courier New" w:hint="default"/>
      </w:rPr>
    </w:lvl>
    <w:lvl w:ilvl="8" w:tplc="04090005" w:tentative="1">
      <w:start w:val="1"/>
      <w:numFmt w:val="bullet"/>
      <w:lvlText w:val=""/>
      <w:lvlJc w:val="left"/>
      <w:pPr>
        <w:tabs>
          <w:tab w:val="num" w:pos="5647"/>
        </w:tabs>
        <w:ind w:left="5647" w:hanging="360"/>
      </w:pPr>
      <w:rPr>
        <w:rFonts w:ascii="Wingdings" w:hAnsi="Wingdings" w:hint="default"/>
      </w:rPr>
    </w:lvl>
  </w:abstractNum>
  <w:abstractNum w:abstractNumId="15">
    <w:nsid w:val="7122746B"/>
    <w:multiLevelType w:val="hybridMultilevel"/>
    <w:tmpl w:val="45FC6A52"/>
    <w:lvl w:ilvl="0" w:tplc="03FE82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0"/>
  </w:num>
  <w:num w:numId="6">
    <w:abstractNumId w:val="6"/>
  </w:num>
  <w:num w:numId="7">
    <w:abstractNumId w:val="3"/>
  </w:num>
  <w:num w:numId="8">
    <w:abstractNumId w:val="8"/>
  </w:num>
  <w:num w:numId="9">
    <w:abstractNumId w:val="0"/>
  </w:num>
  <w:num w:numId="10">
    <w:abstractNumId w:val="2"/>
  </w:num>
  <w:num w:numId="11">
    <w:abstractNumId w:val="7"/>
  </w:num>
  <w:num w:numId="12">
    <w:abstractNumId w:val="0"/>
  </w:num>
  <w:num w:numId="13">
    <w:abstractNumId w:val="12"/>
  </w:num>
  <w:num w:numId="14">
    <w:abstractNumId w:val="5"/>
  </w:num>
  <w:num w:numId="15">
    <w:abstractNumId w:val="13"/>
  </w:num>
  <w:num w:numId="16">
    <w:abstractNumId w:val="17"/>
  </w:num>
  <w:num w:numId="17">
    <w:abstractNumId w:val="1"/>
  </w:num>
  <w:num w:numId="18">
    <w:abstractNumId w:val="17"/>
  </w:num>
  <w:num w:numId="19">
    <w:abstractNumId w:val="17"/>
  </w:num>
  <w:num w:numId="20">
    <w:abstractNumId w:val="4"/>
  </w:num>
  <w:num w:numId="21">
    <w:abstractNumId w:val="11"/>
  </w:num>
  <w:num w:numId="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003CD"/>
    <w:rsid w:val="000004E3"/>
    <w:rsid w:val="00000576"/>
    <w:rsid w:val="000007DC"/>
    <w:rsid w:val="0000217B"/>
    <w:rsid w:val="00002663"/>
    <w:rsid w:val="0000383D"/>
    <w:rsid w:val="00003BF6"/>
    <w:rsid w:val="00004082"/>
    <w:rsid w:val="00005065"/>
    <w:rsid w:val="00007CF1"/>
    <w:rsid w:val="00011878"/>
    <w:rsid w:val="00012594"/>
    <w:rsid w:val="00012A2D"/>
    <w:rsid w:val="00013128"/>
    <w:rsid w:val="00013B9F"/>
    <w:rsid w:val="00017BBD"/>
    <w:rsid w:val="00021984"/>
    <w:rsid w:val="0002328D"/>
    <w:rsid w:val="00024489"/>
    <w:rsid w:val="00024D76"/>
    <w:rsid w:val="00024F63"/>
    <w:rsid w:val="000251BD"/>
    <w:rsid w:val="000253BE"/>
    <w:rsid w:val="00030023"/>
    <w:rsid w:val="0003024E"/>
    <w:rsid w:val="00031CEC"/>
    <w:rsid w:val="00031DBC"/>
    <w:rsid w:val="00032F6F"/>
    <w:rsid w:val="00033269"/>
    <w:rsid w:val="00033E71"/>
    <w:rsid w:val="00034B74"/>
    <w:rsid w:val="00034D05"/>
    <w:rsid w:val="00035395"/>
    <w:rsid w:val="00036736"/>
    <w:rsid w:val="00042213"/>
    <w:rsid w:val="00042D54"/>
    <w:rsid w:val="00045891"/>
    <w:rsid w:val="00045D7B"/>
    <w:rsid w:val="00045F41"/>
    <w:rsid w:val="0005460A"/>
    <w:rsid w:val="000551DE"/>
    <w:rsid w:val="0006447A"/>
    <w:rsid w:val="00064C5D"/>
    <w:rsid w:val="00065C1C"/>
    <w:rsid w:val="00065FC8"/>
    <w:rsid w:val="00065FF3"/>
    <w:rsid w:val="00067CAA"/>
    <w:rsid w:val="00070374"/>
    <w:rsid w:val="00070AF2"/>
    <w:rsid w:val="00072278"/>
    <w:rsid w:val="00072FFB"/>
    <w:rsid w:val="00074A28"/>
    <w:rsid w:val="00076148"/>
    <w:rsid w:val="0007733C"/>
    <w:rsid w:val="00081FCB"/>
    <w:rsid w:val="0008457A"/>
    <w:rsid w:val="00086048"/>
    <w:rsid w:val="00087BDC"/>
    <w:rsid w:val="0009090A"/>
    <w:rsid w:val="00090DCB"/>
    <w:rsid w:val="00094CF6"/>
    <w:rsid w:val="00095801"/>
    <w:rsid w:val="00095D76"/>
    <w:rsid w:val="0009630B"/>
    <w:rsid w:val="00097796"/>
    <w:rsid w:val="000A3731"/>
    <w:rsid w:val="000A48FB"/>
    <w:rsid w:val="000A4F50"/>
    <w:rsid w:val="000A654E"/>
    <w:rsid w:val="000A7DA3"/>
    <w:rsid w:val="000B15FF"/>
    <w:rsid w:val="000B23CB"/>
    <w:rsid w:val="000B76FB"/>
    <w:rsid w:val="000C0734"/>
    <w:rsid w:val="000C0760"/>
    <w:rsid w:val="000C29CD"/>
    <w:rsid w:val="000C2AC2"/>
    <w:rsid w:val="000C3042"/>
    <w:rsid w:val="000C47A0"/>
    <w:rsid w:val="000C5115"/>
    <w:rsid w:val="000C528C"/>
    <w:rsid w:val="000C57DD"/>
    <w:rsid w:val="000C6FF2"/>
    <w:rsid w:val="000D094C"/>
    <w:rsid w:val="000D0AAB"/>
    <w:rsid w:val="000D1C17"/>
    <w:rsid w:val="000D1E7D"/>
    <w:rsid w:val="000D2292"/>
    <w:rsid w:val="000D3AD8"/>
    <w:rsid w:val="000D5EA0"/>
    <w:rsid w:val="000D63D4"/>
    <w:rsid w:val="000D724C"/>
    <w:rsid w:val="000D7F5A"/>
    <w:rsid w:val="000E038E"/>
    <w:rsid w:val="000E15E3"/>
    <w:rsid w:val="000E2A6D"/>
    <w:rsid w:val="000E33A5"/>
    <w:rsid w:val="000E6065"/>
    <w:rsid w:val="000E645F"/>
    <w:rsid w:val="000E6C9A"/>
    <w:rsid w:val="000E7FDC"/>
    <w:rsid w:val="000F0A4B"/>
    <w:rsid w:val="000F0EF5"/>
    <w:rsid w:val="000F2654"/>
    <w:rsid w:val="000F2BFE"/>
    <w:rsid w:val="000F3E8F"/>
    <w:rsid w:val="001004F2"/>
    <w:rsid w:val="00101E49"/>
    <w:rsid w:val="00103006"/>
    <w:rsid w:val="001058C5"/>
    <w:rsid w:val="00106376"/>
    <w:rsid w:val="001074FE"/>
    <w:rsid w:val="00107F52"/>
    <w:rsid w:val="0011233A"/>
    <w:rsid w:val="00113BD5"/>
    <w:rsid w:val="00114095"/>
    <w:rsid w:val="00114ED7"/>
    <w:rsid w:val="00117163"/>
    <w:rsid w:val="00117CD8"/>
    <w:rsid w:val="00120C35"/>
    <w:rsid w:val="001216F1"/>
    <w:rsid w:val="00121747"/>
    <w:rsid w:val="00123E1C"/>
    <w:rsid w:val="0012467A"/>
    <w:rsid w:val="00130CFA"/>
    <w:rsid w:val="00130E89"/>
    <w:rsid w:val="0013167D"/>
    <w:rsid w:val="001324D8"/>
    <w:rsid w:val="001325A0"/>
    <w:rsid w:val="00133423"/>
    <w:rsid w:val="00133CEF"/>
    <w:rsid w:val="00135D26"/>
    <w:rsid w:val="00136270"/>
    <w:rsid w:val="001366C1"/>
    <w:rsid w:val="00136B30"/>
    <w:rsid w:val="00137049"/>
    <w:rsid w:val="001370B3"/>
    <w:rsid w:val="00137198"/>
    <w:rsid w:val="00140379"/>
    <w:rsid w:val="00141A0B"/>
    <w:rsid w:val="00143B0E"/>
    <w:rsid w:val="00143B89"/>
    <w:rsid w:val="00144046"/>
    <w:rsid w:val="0014554C"/>
    <w:rsid w:val="00146088"/>
    <w:rsid w:val="0014669E"/>
    <w:rsid w:val="00146AE6"/>
    <w:rsid w:val="001470AA"/>
    <w:rsid w:val="0014718F"/>
    <w:rsid w:val="0014735C"/>
    <w:rsid w:val="00150064"/>
    <w:rsid w:val="00150847"/>
    <w:rsid w:val="00150CFE"/>
    <w:rsid w:val="00151318"/>
    <w:rsid w:val="00151956"/>
    <w:rsid w:val="00152B15"/>
    <w:rsid w:val="00153275"/>
    <w:rsid w:val="00155EEC"/>
    <w:rsid w:val="00155FF3"/>
    <w:rsid w:val="0015677C"/>
    <w:rsid w:val="0015689C"/>
    <w:rsid w:val="001600C0"/>
    <w:rsid w:val="00162E59"/>
    <w:rsid w:val="0016357B"/>
    <w:rsid w:val="00164393"/>
    <w:rsid w:val="00164D9D"/>
    <w:rsid w:val="00165AAA"/>
    <w:rsid w:val="00165F1B"/>
    <w:rsid w:val="001677EC"/>
    <w:rsid w:val="00171E38"/>
    <w:rsid w:val="001721E7"/>
    <w:rsid w:val="001728DD"/>
    <w:rsid w:val="001746AB"/>
    <w:rsid w:val="001747B4"/>
    <w:rsid w:val="00175477"/>
    <w:rsid w:val="001760C2"/>
    <w:rsid w:val="001764DD"/>
    <w:rsid w:val="001766CE"/>
    <w:rsid w:val="00177204"/>
    <w:rsid w:val="00180733"/>
    <w:rsid w:val="00182A87"/>
    <w:rsid w:val="001832D0"/>
    <w:rsid w:val="00184268"/>
    <w:rsid w:val="00186E42"/>
    <w:rsid w:val="0018775E"/>
    <w:rsid w:val="00191D6B"/>
    <w:rsid w:val="0019446C"/>
    <w:rsid w:val="00195C79"/>
    <w:rsid w:val="001974B1"/>
    <w:rsid w:val="001A04DD"/>
    <w:rsid w:val="001A0A84"/>
    <w:rsid w:val="001A0EAB"/>
    <w:rsid w:val="001A2197"/>
    <w:rsid w:val="001A3AB3"/>
    <w:rsid w:val="001A3B5F"/>
    <w:rsid w:val="001A4C8E"/>
    <w:rsid w:val="001A57DC"/>
    <w:rsid w:val="001A624E"/>
    <w:rsid w:val="001A6CC1"/>
    <w:rsid w:val="001A7BB5"/>
    <w:rsid w:val="001A7C8D"/>
    <w:rsid w:val="001A7D9B"/>
    <w:rsid w:val="001B1050"/>
    <w:rsid w:val="001B19D2"/>
    <w:rsid w:val="001B1E73"/>
    <w:rsid w:val="001B2245"/>
    <w:rsid w:val="001B26F1"/>
    <w:rsid w:val="001B2964"/>
    <w:rsid w:val="001B505A"/>
    <w:rsid w:val="001B7F97"/>
    <w:rsid w:val="001C22DC"/>
    <w:rsid w:val="001C50CF"/>
    <w:rsid w:val="001D0C9F"/>
    <w:rsid w:val="001D19B1"/>
    <w:rsid w:val="001D2334"/>
    <w:rsid w:val="001D2980"/>
    <w:rsid w:val="001D474A"/>
    <w:rsid w:val="001D4B95"/>
    <w:rsid w:val="001D4EE3"/>
    <w:rsid w:val="001D54AB"/>
    <w:rsid w:val="001D5857"/>
    <w:rsid w:val="001D5B04"/>
    <w:rsid w:val="001D600E"/>
    <w:rsid w:val="001D6383"/>
    <w:rsid w:val="001D7103"/>
    <w:rsid w:val="001E1AD9"/>
    <w:rsid w:val="001E2443"/>
    <w:rsid w:val="001E280D"/>
    <w:rsid w:val="001E3297"/>
    <w:rsid w:val="001E3C49"/>
    <w:rsid w:val="001E3D69"/>
    <w:rsid w:val="001E3EF0"/>
    <w:rsid w:val="001E51C1"/>
    <w:rsid w:val="001E6336"/>
    <w:rsid w:val="001E6459"/>
    <w:rsid w:val="001E7F63"/>
    <w:rsid w:val="001F0900"/>
    <w:rsid w:val="001F0F76"/>
    <w:rsid w:val="001F2143"/>
    <w:rsid w:val="001F25A8"/>
    <w:rsid w:val="001F29BA"/>
    <w:rsid w:val="001F2B7C"/>
    <w:rsid w:val="001F2EB4"/>
    <w:rsid w:val="001F421F"/>
    <w:rsid w:val="001F61EA"/>
    <w:rsid w:val="00201345"/>
    <w:rsid w:val="0020216D"/>
    <w:rsid w:val="00203934"/>
    <w:rsid w:val="00203CB1"/>
    <w:rsid w:val="00203EE0"/>
    <w:rsid w:val="00204799"/>
    <w:rsid w:val="00205EAA"/>
    <w:rsid w:val="0020769C"/>
    <w:rsid w:val="00207BDC"/>
    <w:rsid w:val="002103EB"/>
    <w:rsid w:val="0021049F"/>
    <w:rsid w:val="00210AEC"/>
    <w:rsid w:val="00210F02"/>
    <w:rsid w:val="00211E9C"/>
    <w:rsid w:val="0021433C"/>
    <w:rsid w:val="00215BB3"/>
    <w:rsid w:val="0021681A"/>
    <w:rsid w:val="00217639"/>
    <w:rsid w:val="00220A63"/>
    <w:rsid w:val="002219AB"/>
    <w:rsid w:val="00224050"/>
    <w:rsid w:val="002258CA"/>
    <w:rsid w:val="002274A1"/>
    <w:rsid w:val="0022788F"/>
    <w:rsid w:val="00227DCC"/>
    <w:rsid w:val="00230351"/>
    <w:rsid w:val="00230C19"/>
    <w:rsid w:val="00232311"/>
    <w:rsid w:val="00232F5E"/>
    <w:rsid w:val="002340F6"/>
    <w:rsid w:val="00237F5F"/>
    <w:rsid w:val="00240E49"/>
    <w:rsid w:val="0024202F"/>
    <w:rsid w:val="0024383E"/>
    <w:rsid w:val="0024502B"/>
    <w:rsid w:val="00247F5D"/>
    <w:rsid w:val="00252275"/>
    <w:rsid w:val="00252A71"/>
    <w:rsid w:val="002532FD"/>
    <w:rsid w:val="0026085F"/>
    <w:rsid w:val="00262BBC"/>
    <w:rsid w:val="00263459"/>
    <w:rsid w:val="00263CD9"/>
    <w:rsid w:val="002649EF"/>
    <w:rsid w:val="00264A4E"/>
    <w:rsid w:val="00264A73"/>
    <w:rsid w:val="00264ABE"/>
    <w:rsid w:val="00270A4B"/>
    <w:rsid w:val="002719A0"/>
    <w:rsid w:val="002726DE"/>
    <w:rsid w:val="00273434"/>
    <w:rsid w:val="002735B4"/>
    <w:rsid w:val="00281381"/>
    <w:rsid w:val="00282297"/>
    <w:rsid w:val="00283667"/>
    <w:rsid w:val="00285F4C"/>
    <w:rsid w:val="00291964"/>
    <w:rsid w:val="00293538"/>
    <w:rsid w:val="002947EC"/>
    <w:rsid w:val="0029491E"/>
    <w:rsid w:val="002949B0"/>
    <w:rsid w:val="00294BDB"/>
    <w:rsid w:val="00296251"/>
    <w:rsid w:val="00296ED9"/>
    <w:rsid w:val="002A1C0C"/>
    <w:rsid w:val="002A2A35"/>
    <w:rsid w:val="002A3EEB"/>
    <w:rsid w:val="002A4D67"/>
    <w:rsid w:val="002A5163"/>
    <w:rsid w:val="002A5760"/>
    <w:rsid w:val="002B0302"/>
    <w:rsid w:val="002B090D"/>
    <w:rsid w:val="002B0AEB"/>
    <w:rsid w:val="002B1199"/>
    <w:rsid w:val="002B158F"/>
    <w:rsid w:val="002B1DC6"/>
    <w:rsid w:val="002B24AC"/>
    <w:rsid w:val="002C17E6"/>
    <w:rsid w:val="002C3A91"/>
    <w:rsid w:val="002C46ED"/>
    <w:rsid w:val="002C4C6A"/>
    <w:rsid w:val="002C70E9"/>
    <w:rsid w:val="002C78E0"/>
    <w:rsid w:val="002D37DD"/>
    <w:rsid w:val="002D4A16"/>
    <w:rsid w:val="002D6527"/>
    <w:rsid w:val="002D78BB"/>
    <w:rsid w:val="002E1D6A"/>
    <w:rsid w:val="002E23C6"/>
    <w:rsid w:val="002E3A73"/>
    <w:rsid w:val="002E3FB7"/>
    <w:rsid w:val="002E5C99"/>
    <w:rsid w:val="002E5CA6"/>
    <w:rsid w:val="002E5FB5"/>
    <w:rsid w:val="002E5FE2"/>
    <w:rsid w:val="002E6A8D"/>
    <w:rsid w:val="002E6D7C"/>
    <w:rsid w:val="002F1E40"/>
    <w:rsid w:val="002F1EDD"/>
    <w:rsid w:val="002F2697"/>
    <w:rsid w:val="002F3469"/>
    <w:rsid w:val="002F44B9"/>
    <w:rsid w:val="002F5AAC"/>
    <w:rsid w:val="002F6812"/>
    <w:rsid w:val="002F75F1"/>
    <w:rsid w:val="003004E5"/>
    <w:rsid w:val="0030337C"/>
    <w:rsid w:val="00303968"/>
    <w:rsid w:val="0030408F"/>
    <w:rsid w:val="00304D51"/>
    <w:rsid w:val="003053A2"/>
    <w:rsid w:val="00305574"/>
    <w:rsid w:val="00307BC6"/>
    <w:rsid w:val="00311720"/>
    <w:rsid w:val="0031203E"/>
    <w:rsid w:val="00313E40"/>
    <w:rsid w:val="0031402D"/>
    <w:rsid w:val="00314F80"/>
    <w:rsid w:val="00315C08"/>
    <w:rsid w:val="00320A1B"/>
    <w:rsid w:val="00322715"/>
    <w:rsid w:val="00326902"/>
    <w:rsid w:val="00326B04"/>
    <w:rsid w:val="00326B5B"/>
    <w:rsid w:val="0033352D"/>
    <w:rsid w:val="00337D77"/>
    <w:rsid w:val="00337FD3"/>
    <w:rsid w:val="00344D22"/>
    <w:rsid w:val="0034690E"/>
    <w:rsid w:val="00346F31"/>
    <w:rsid w:val="00350E60"/>
    <w:rsid w:val="00351757"/>
    <w:rsid w:val="0035275F"/>
    <w:rsid w:val="0035448C"/>
    <w:rsid w:val="003563A2"/>
    <w:rsid w:val="00356920"/>
    <w:rsid w:val="00357C0A"/>
    <w:rsid w:val="003604FD"/>
    <w:rsid w:val="003617C1"/>
    <w:rsid w:val="00361D3D"/>
    <w:rsid w:val="00362798"/>
    <w:rsid w:val="003633EF"/>
    <w:rsid w:val="003653E4"/>
    <w:rsid w:val="00367105"/>
    <w:rsid w:val="003677CA"/>
    <w:rsid w:val="003677EF"/>
    <w:rsid w:val="00367DC3"/>
    <w:rsid w:val="00370BC5"/>
    <w:rsid w:val="0037257C"/>
    <w:rsid w:val="00373F8E"/>
    <w:rsid w:val="00374CC0"/>
    <w:rsid w:val="0037579E"/>
    <w:rsid w:val="00376ADD"/>
    <w:rsid w:val="0037732E"/>
    <w:rsid w:val="003776B6"/>
    <w:rsid w:val="00377BC6"/>
    <w:rsid w:val="00380414"/>
    <w:rsid w:val="00380BFC"/>
    <w:rsid w:val="00383F73"/>
    <w:rsid w:val="00384C6F"/>
    <w:rsid w:val="0038532D"/>
    <w:rsid w:val="003869A2"/>
    <w:rsid w:val="003873A4"/>
    <w:rsid w:val="00392566"/>
    <w:rsid w:val="003929D2"/>
    <w:rsid w:val="00392C4D"/>
    <w:rsid w:val="003A071D"/>
    <w:rsid w:val="003A4F2F"/>
    <w:rsid w:val="003B0998"/>
    <w:rsid w:val="003B33FA"/>
    <w:rsid w:val="003B5475"/>
    <w:rsid w:val="003B688A"/>
    <w:rsid w:val="003B7CC1"/>
    <w:rsid w:val="003C1105"/>
    <w:rsid w:val="003C1438"/>
    <w:rsid w:val="003C1C6E"/>
    <w:rsid w:val="003C5B68"/>
    <w:rsid w:val="003C60D6"/>
    <w:rsid w:val="003C724A"/>
    <w:rsid w:val="003D1786"/>
    <w:rsid w:val="003D23B8"/>
    <w:rsid w:val="003D553A"/>
    <w:rsid w:val="003D68CA"/>
    <w:rsid w:val="003E1CDE"/>
    <w:rsid w:val="003E1E63"/>
    <w:rsid w:val="003E2D08"/>
    <w:rsid w:val="003E304D"/>
    <w:rsid w:val="003E32DC"/>
    <w:rsid w:val="003E38B2"/>
    <w:rsid w:val="003E4AB3"/>
    <w:rsid w:val="003E537C"/>
    <w:rsid w:val="003E5421"/>
    <w:rsid w:val="003E581F"/>
    <w:rsid w:val="003E6DE2"/>
    <w:rsid w:val="003F438D"/>
    <w:rsid w:val="003F60B7"/>
    <w:rsid w:val="003F69FC"/>
    <w:rsid w:val="004011EF"/>
    <w:rsid w:val="00401579"/>
    <w:rsid w:val="00401A85"/>
    <w:rsid w:val="004069A1"/>
    <w:rsid w:val="00407336"/>
    <w:rsid w:val="004077B7"/>
    <w:rsid w:val="004110E2"/>
    <w:rsid w:val="00411991"/>
    <w:rsid w:val="00412F52"/>
    <w:rsid w:val="0041513A"/>
    <w:rsid w:val="004168E1"/>
    <w:rsid w:val="00420C73"/>
    <w:rsid w:val="004212D4"/>
    <w:rsid w:val="00422214"/>
    <w:rsid w:val="004244B5"/>
    <w:rsid w:val="004247E6"/>
    <w:rsid w:val="004253D1"/>
    <w:rsid w:val="00425BB6"/>
    <w:rsid w:val="004264B3"/>
    <w:rsid w:val="0042674A"/>
    <w:rsid w:val="00431AB5"/>
    <w:rsid w:val="00431D2C"/>
    <w:rsid w:val="00433F4E"/>
    <w:rsid w:val="00435319"/>
    <w:rsid w:val="004359C1"/>
    <w:rsid w:val="004416E1"/>
    <w:rsid w:val="0044310B"/>
    <w:rsid w:val="00443142"/>
    <w:rsid w:val="00446320"/>
    <w:rsid w:val="00446917"/>
    <w:rsid w:val="004471ED"/>
    <w:rsid w:val="00450821"/>
    <w:rsid w:val="004508A4"/>
    <w:rsid w:val="00450B95"/>
    <w:rsid w:val="0045148E"/>
    <w:rsid w:val="004519E3"/>
    <w:rsid w:val="00457A48"/>
    <w:rsid w:val="0046062C"/>
    <w:rsid w:val="00461E6D"/>
    <w:rsid w:val="0046367F"/>
    <w:rsid w:val="00465B52"/>
    <w:rsid w:val="0046719E"/>
    <w:rsid w:val="00467CF3"/>
    <w:rsid w:val="004701A3"/>
    <w:rsid w:val="004705E0"/>
    <w:rsid w:val="004713B7"/>
    <w:rsid w:val="00472841"/>
    <w:rsid w:val="00472E77"/>
    <w:rsid w:val="004743BD"/>
    <w:rsid w:val="00474909"/>
    <w:rsid w:val="00477DA7"/>
    <w:rsid w:val="00481A04"/>
    <w:rsid w:val="0048255B"/>
    <w:rsid w:val="004831A9"/>
    <w:rsid w:val="00484ED2"/>
    <w:rsid w:val="004860AF"/>
    <w:rsid w:val="00486773"/>
    <w:rsid w:val="00487031"/>
    <w:rsid w:val="00491E79"/>
    <w:rsid w:val="0049203C"/>
    <w:rsid w:val="00493DE6"/>
    <w:rsid w:val="00495F1C"/>
    <w:rsid w:val="0049672A"/>
    <w:rsid w:val="0049694A"/>
    <w:rsid w:val="00496B3F"/>
    <w:rsid w:val="004A02B3"/>
    <w:rsid w:val="004A0BC6"/>
    <w:rsid w:val="004A1D07"/>
    <w:rsid w:val="004A3BDC"/>
    <w:rsid w:val="004A43B2"/>
    <w:rsid w:val="004A4C8B"/>
    <w:rsid w:val="004A4DFF"/>
    <w:rsid w:val="004A62CB"/>
    <w:rsid w:val="004A6ECF"/>
    <w:rsid w:val="004A702A"/>
    <w:rsid w:val="004B0A9E"/>
    <w:rsid w:val="004B2FF3"/>
    <w:rsid w:val="004B4768"/>
    <w:rsid w:val="004B504A"/>
    <w:rsid w:val="004B6E0A"/>
    <w:rsid w:val="004C239E"/>
    <w:rsid w:val="004C4414"/>
    <w:rsid w:val="004C7CE4"/>
    <w:rsid w:val="004D1CAD"/>
    <w:rsid w:val="004D4543"/>
    <w:rsid w:val="004D7246"/>
    <w:rsid w:val="004E0CEE"/>
    <w:rsid w:val="004E17C3"/>
    <w:rsid w:val="004E1914"/>
    <w:rsid w:val="004E21F2"/>
    <w:rsid w:val="004E2B2A"/>
    <w:rsid w:val="004E3851"/>
    <w:rsid w:val="004E45D8"/>
    <w:rsid w:val="004F032A"/>
    <w:rsid w:val="004F15AD"/>
    <w:rsid w:val="00501CB9"/>
    <w:rsid w:val="0050291E"/>
    <w:rsid w:val="0050294B"/>
    <w:rsid w:val="00505250"/>
    <w:rsid w:val="00505F17"/>
    <w:rsid w:val="00507970"/>
    <w:rsid w:val="0051025A"/>
    <w:rsid w:val="00510F1F"/>
    <w:rsid w:val="00511EDF"/>
    <w:rsid w:val="005157FD"/>
    <w:rsid w:val="0052002B"/>
    <w:rsid w:val="00522C41"/>
    <w:rsid w:val="005230D6"/>
    <w:rsid w:val="005235CA"/>
    <w:rsid w:val="00524A0A"/>
    <w:rsid w:val="00526FEE"/>
    <w:rsid w:val="005277D0"/>
    <w:rsid w:val="005305FE"/>
    <w:rsid w:val="005310BC"/>
    <w:rsid w:val="00532F40"/>
    <w:rsid w:val="0053491D"/>
    <w:rsid w:val="00535078"/>
    <w:rsid w:val="00537A1B"/>
    <w:rsid w:val="00540733"/>
    <w:rsid w:val="005409F0"/>
    <w:rsid w:val="00540CB1"/>
    <w:rsid w:val="005412C9"/>
    <w:rsid w:val="005429A6"/>
    <w:rsid w:val="00542E57"/>
    <w:rsid w:val="00545711"/>
    <w:rsid w:val="00545799"/>
    <w:rsid w:val="00554380"/>
    <w:rsid w:val="005558CA"/>
    <w:rsid w:val="00557728"/>
    <w:rsid w:val="00557EEC"/>
    <w:rsid w:val="00560BAF"/>
    <w:rsid w:val="00562155"/>
    <w:rsid w:val="005626B4"/>
    <w:rsid w:val="00562D40"/>
    <w:rsid w:val="0056334E"/>
    <w:rsid w:val="005711F3"/>
    <w:rsid w:val="0057125E"/>
    <w:rsid w:val="0057338A"/>
    <w:rsid w:val="005755F9"/>
    <w:rsid w:val="00575DBB"/>
    <w:rsid w:val="005779AC"/>
    <w:rsid w:val="00581194"/>
    <w:rsid w:val="00581A3B"/>
    <w:rsid w:val="005820FD"/>
    <w:rsid w:val="00582601"/>
    <w:rsid w:val="00584EAF"/>
    <w:rsid w:val="005854F6"/>
    <w:rsid w:val="00586196"/>
    <w:rsid w:val="005861DF"/>
    <w:rsid w:val="00590865"/>
    <w:rsid w:val="00593212"/>
    <w:rsid w:val="00595155"/>
    <w:rsid w:val="0059710A"/>
    <w:rsid w:val="0059741D"/>
    <w:rsid w:val="005975D3"/>
    <w:rsid w:val="005A2ED3"/>
    <w:rsid w:val="005A30C0"/>
    <w:rsid w:val="005A39CA"/>
    <w:rsid w:val="005A703A"/>
    <w:rsid w:val="005B1556"/>
    <w:rsid w:val="005B188A"/>
    <w:rsid w:val="005B2F39"/>
    <w:rsid w:val="005B3E32"/>
    <w:rsid w:val="005B49C5"/>
    <w:rsid w:val="005B548E"/>
    <w:rsid w:val="005B571F"/>
    <w:rsid w:val="005C181F"/>
    <w:rsid w:val="005C240E"/>
    <w:rsid w:val="005C335D"/>
    <w:rsid w:val="005C5633"/>
    <w:rsid w:val="005C56F7"/>
    <w:rsid w:val="005D34D7"/>
    <w:rsid w:val="005D3DCA"/>
    <w:rsid w:val="005D5942"/>
    <w:rsid w:val="005D7F0C"/>
    <w:rsid w:val="005E07AD"/>
    <w:rsid w:val="005E3853"/>
    <w:rsid w:val="005F0181"/>
    <w:rsid w:val="005F1BB6"/>
    <w:rsid w:val="005F2022"/>
    <w:rsid w:val="005F24C5"/>
    <w:rsid w:val="005F277E"/>
    <w:rsid w:val="005F4807"/>
    <w:rsid w:val="005F541A"/>
    <w:rsid w:val="005F5E78"/>
    <w:rsid w:val="005F7861"/>
    <w:rsid w:val="005F7D4F"/>
    <w:rsid w:val="006018D6"/>
    <w:rsid w:val="00601DE8"/>
    <w:rsid w:val="0060319E"/>
    <w:rsid w:val="00603534"/>
    <w:rsid w:val="006068E6"/>
    <w:rsid w:val="00610B10"/>
    <w:rsid w:val="0061225D"/>
    <w:rsid w:val="00612DB3"/>
    <w:rsid w:val="00614873"/>
    <w:rsid w:val="00614FAF"/>
    <w:rsid w:val="00615222"/>
    <w:rsid w:val="00616C99"/>
    <w:rsid w:val="00616D35"/>
    <w:rsid w:val="00616F5E"/>
    <w:rsid w:val="00617115"/>
    <w:rsid w:val="00617701"/>
    <w:rsid w:val="006179F1"/>
    <w:rsid w:val="00617EB4"/>
    <w:rsid w:val="0062117E"/>
    <w:rsid w:val="006215D3"/>
    <w:rsid w:val="00621CCE"/>
    <w:rsid w:val="00621F9B"/>
    <w:rsid w:val="00624AB6"/>
    <w:rsid w:val="00626305"/>
    <w:rsid w:val="00626A24"/>
    <w:rsid w:val="006300B2"/>
    <w:rsid w:val="00630340"/>
    <w:rsid w:val="00632354"/>
    <w:rsid w:val="00633659"/>
    <w:rsid w:val="00635D17"/>
    <w:rsid w:val="00636EC6"/>
    <w:rsid w:val="006404A8"/>
    <w:rsid w:val="006409B2"/>
    <w:rsid w:val="0064363A"/>
    <w:rsid w:val="00643D37"/>
    <w:rsid w:val="006466A9"/>
    <w:rsid w:val="00647875"/>
    <w:rsid w:val="006500BE"/>
    <w:rsid w:val="00653408"/>
    <w:rsid w:val="006542B7"/>
    <w:rsid w:val="00654432"/>
    <w:rsid w:val="006545D4"/>
    <w:rsid w:val="00655CCA"/>
    <w:rsid w:val="00663E2B"/>
    <w:rsid w:val="0066484C"/>
    <w:rsid w:val="00664E36"/>
    <w:rsid w:val="00665A32"/>
    <w:rsid w:val="00665FD5"/>
    <w:rsid w:val="0066641F"/>
    <w:rsid w:val="00667445"/>
    <w:rsid w:val="006704B6"/>
    <w:rsid w:val="0067167C"/>
    <w:rsid w:val="006718C6"/>
    <w:rsid w:val="006721F0"/>
    <w:rsid w:val="00675CF8"/>
    <w:rsid w:val="00675F4D"/>
    <w:rsid w:val="0067648E"/>
    <w:rsid w:val="00677836"/>
    <w:rsid w:val="0068110F"/>
    <w:rsid w:val="00685BF5"/>
    <w:rsid w:val="0068661E"/>
    <w:rsid w:val="006868CD"/>
    <w:rsid w:val="00690E45"/>
    <w:rsid w:val="00690E93"/>
    <w:rsid w:val="00693316"/>
    <w:rsid w:val="006946C2"/>
    <w:rsid w:val="00694BAD"/>
    <w:rsid w:val="006979B8"/>
    <w:rsid w:val="006A0223"/>
    <w:rsid w:val="006A0BC1"/>
    <w:rsid w:val="006A1EFD"/>
    <w:rsid w:val="006A3334"/>
    <w:rsid w:val="006A3931"/>
    <w:rsid w:val="006A3A78"/>
    <w:rsid w:val="006A6E39"/>
    <w:rsid w:val="006A6E96"/>
    <w:rsid w:val="006B052C"/>
    <w:rsid w:val="006B4812"/>
    <w:rsid w:val="006B572D"/>
    <w:rsid w:val="006B5ECE"/>
    <w:rsid w:val="006C04BE"/>
    <w:rsid w:val="006C0ED3"/>
    <w:rsid w:val="006C1F78"/>
    <w:rsid w:val="006C36CD"/>
    <w:rsid w:val="006C51B0"/>
    <w:rsid w:val="006C5E14"/>
    <w:rsid w:val="006D16FA"/>
    <w:rsid w:val="006D22D7"/>
    <w:rsid w:val="006D4241"/>
    <w:rsid w:val="006E3AE8"/>
    <w:rsid w:val="006E4518"/>
    <w:rsid w:val="006E462A"/>
    <w:rsid w:val="006F3EBB"/>
    <w:rsid w:val="006F4890"/>
    <w:rsid w:val="006F4E7A"/>
    <w:rsid w:val="006F5C40"/>
    <w:rsid w:val="007005E7"/>
    <w:rsid w:val="00702623"/>
    <w:rsid w:val="00702DF0"/>
    <w:rsid w:val="0070331D"/>
    <w:rsid w:val="007049D1"/>
    <w:rsid w:val="0070552A"/>
    <w:rsid w:val="007062CD"/>
    <w:rsid w:val="00706403"/>
    <w:rsid w:val="0071064E"/>
    <w:rsid w:val="007128D4"/>
    <w:rsid w:val="00714364"/>
    <w:rsid w:val="0071498C"/>
    <w:rsid w:val="007163C0"/>
    <w:rsid w:val="007165B2"/>
    <w:rsid w:val="007206BE"/>
    <w:rsid w:val="0072251C"/>
    <w:rsid w:val="00723813"/>
    <w:rsid w:val="0072463A"/>
    <w:rsid w:val="00724803"/>
    <w:rsid w:val="007253CD"/>
    <w:rsid w:val="0072738A"/>
    <w:rsid w:val="00727808"/>
    <w:rsid w:val="0073201C"/>
    <w:rsid w:val="007334DA"/>
    <w:rsid w:val="0074201E"/>
    <w:rsid w:val="00742ADC"/>
    <w:rsid w:val="00743AF0"/>
    <w:rsid w:val="007443FD"/>
    <w:rsid w:val="00745E7C"/>
    <w:rsid w:val="00746902"/>
    <w:rsid w:val="00754619"/>
    <w:rsid w:val="00754ABE"/>
    <w:rsid w:val="00755779"/>
    <w:rsid w:val="0075662E"/>
    <w:rsid w:val="00756E09"/>
    <w:rsid w:val="007572F2"/>
    <w:rsid w:val="00757C7A"/>
    <w:rsid w:val="00760212"/>
    <w:rsid w:val="00761D9D"/>
    <w:rsid w:val="00762398"/>
    <w:rsid w:val="00762A07"/>
    <w:rsid w:val="0076324E"/>
    <w:rsid w:val="007654C7"/>
    <w:rsid w:val="007673E5"/>
    <w:rsid w:val="0077084B"/>
    <w:rsid w:val="007747AE"/>
    <w:rsid w:val="00774925"/>
    <w:rsid w:val="00774C7D"/>
    <w:rsid w:val="0077626E"/>
    <w:rsid w:val="007810A2"/>
    <w:rsid w:val="0078119A"/>
    <w:rsid w:val="00781E8C"/>
    <w:rsid w:val="0078202E"/>
    <w:rsid w:val="00782DB3"/>
    <w:rsid w:val="0078769E"/>
    <w:rsid w:val="00787B48"/>
    <w:rsid w:val="00787CD7"/>
    <w:rsid w:val="00787EA3"/>
    <w:rsid w:val="00791CE4"/>
    <w:rsid w:val="00793E38"/>
    <w:rsid w:val="00795DE6"/>
    <w:rsid w:val="007973D2"/>
    <w:rsid w:val="007A1FE1"/>
    <w:rsid w:val="007A426A"/>
    <w:rsid w:val="007A44C0"/>
    <w:rsid w:val="007A453A"/>
    <w:rsid w:val="007A697F"/>
    <w:rsid w:val="007B0477"/>
    <w:rsid w:val="007B2BEF"/>
    <w:rsid w:val="007B333F"/>
    <w:rsid w:val="007C2B43"/>
    <w:rsid w:val="007C58F4"/>
    <w:rsid w:val="007D2BEC"/>
    <w:rsid w:val="007D31F4"/>
    <w:rsid w:val="007D460C"/>
    <w:rsid w:val="007D4C7C"/>
    <w:rsid w:val="007D4EE0"/>
    <w:rsid w:val="007D561B"/>
    <w:rsid w:val="007D56BE"/>
    <w:rsid w:val="007D578A"/>
    <w:rsid w:val="007D743F"/>
    <w:rsid w:val="007E02A5"/>
    <w:rsid w:val="007E297D"/>
    <w:rsid w:val="007E29DD"/>
    <w:rsid w:val="007E5214"/>
    <w:rsid w:val="007E7279"/>
    <w:rsid w:val="007F3578"/>
    <w:rsid w:val="007F35CD"/>
    <w:rsid w:val="007F42D9"/>
    <w:rsid w:val="007F4D12"/>
    <w:rsid w:val="007F4F24"/>
    <w:rsid w:val="007F5A27"/>
    <w:rsid w:val="007F5ED4"/>
    <w:rsid w:val="007F6124"/>
    <w:rsid w:val="007F7521"/>
    <w:rsid w:val="00802453"/>
    <w:rsid w:val="00802607"/>
    <w:rsid w:val="00802AFE"/>
    <w:rsid w:val="00803813"/>
    <w:rsid w:val="00805D93"/>
    <w:rsid w:val="00807F06"/>
    <w:rsid w:val="00810784"/>
    <w:rsid w:val="008133B2"/>
    <w:rsid w:val="008138DA"/>
    <w:rsid w:val="00813A75"/>
    <w:rsid w:val="00813C7A"/>
    <w:rsid w:val="00813CBF"/>
    <w:rsid w:val="00813D5E"/>
    <w:rsid w:val="00814DA0"/>
    <w:rsid w:val="008211AB"/>
    <w:rsid w:val="00823B10"/>
    <w:rsid w:val="0082417D"/>
    <w:rsid w:val="0082490C"/>
    <w:rsid w:val="00824DE8"/>
    <w:rsid w:val="00825F8A"/>
    <w:rsid w:val="00826909"/>
    <w:rsid w:val="00827D49"/>
    <w:rsid w:val="00830BF5"/>
    <w:rsid w:val="0083149A"/>
    <w:rsid w:val="0083169E"/>
    <w:rsid w:val="008326B7"/>
    <w:rsid w:val="00836550"/>
    <w:rsid w:val="00836C3E"/>
    <w:rsid w:val="008406FB"/>
    <w:rsid w:val="00840739"/>
    <w:rsid w:val="00840AC3"/>
    <w:rsid w:val="00840B19"/>
    <w:rsid w:val="00840B33"/>
    <w:rsid w:val="00842EAF"/>
    <w:rsid w:val="008430D6"/>
    <w:rsid w:val="0084669A"/>
    <w:rsid w:val="008502FC"/>
    <w:rsid w:val="00851C4E"/>
    <w:rsid w:val="008528B8"/>
    <w:rsid w:val="00852D36"/>
    <w:rsid w:val="00864038"/>
    <w:rsid w:val="00866566"/>
    <w:rsid w:val="008669FA"/>
    <w:rsid w:val="0086793A"/>
    <w:rsid w:val="00870B32"/>
    <w:rsid w:val="00870B81"/>
    <w:rsid w:val="00871559"/>
    <w:rsid w:val="00876968"/>
    <w:rsid w:val="008778D4"/>
    <w:rsid w:val="00881B4B"/>
    <w:rsid w:val="00882CAD"/>
    <w:rsid w:val="0088311C"/>
    <w:rsid w:val="0088615A"/>
    <w:rsid w:val="00887E95"/>
    <w:rsid w:val="00890826"/>
    <w:rsid w:val="00891E95"/>
    <w:rsid w:val="00892861"/>
    <w:rsid w:val="008943F0"/>
    <w:rsid w:val="0089500F"/>
    <w:rsid w:val="008966B2"/>
    <w:rsid w:val="008A0C41"/>
    <w:rsid w:val="008A0C61"/>
    <w:rsid w:val="008A3D6F"/>
    <w:rsid w:val="008A4D41"/>
    <w:rsid w:val="008A71E0"/>
    <w:rsid w:val="008B1E6E"/>
    <w:rsid w:val="008B22EE"/>
    <w:rsid w:val="008B4A3D"/>
    <w:rsid w:val="008B5C7C"/>
    <w:rsid w:val="008B7965"/>
    <w:rsid w:val="008C0700"/>
    <w:rsid w:val="008C10EC"/>
    <w:rsid w:val="008C4004"/>
    <w:rsid w:val="008C53D4"/>
    <w:rsid w:val="008C54F3"/>
    <w:rsid w:val="008C6FC4"/>
    <w:rsid w:val="008C728B"/>
    <w:rsid w:val="008C796F"/>
    <w:rsid w:val="008D0B85"/>
    <w:rsid w:val="008D121D"/>
    <w:rsid w:val="008D1F4A"/>
    <w:rsid w:val="008D2882"/>
    <w:rsid w:val="008D3A9D"/>
    <w:rsid w:val="008D4037"/>
    <w:rsid w:val="008D48F2"/>
    <w:rsid w:val="008D4D47"/>
    <w:rsid w:val="008D507D"/>
    <w:rsid w:val="008D50A1"/>
    <w:rsid w:val="008D6156"/>
    <w:rsid w:val="008D6743"/>
    <w:rsid w:val="008E00CC"/>
    <w:rsid w:val="008E14E8"/>
    <w:rsid w:val="008E1A20"/>
    <w:rsid w:val="008E344C"/>
    <w:rsid w:val="008E3D32"/>
    <w:rsid w:val="008E41FC"/>
    <w:rsid w:val="008E6C30"/>
    <w:rsid w:val="008E784E"/>
    <w:rsid w:val="008F24FA"/>
    <w:rsid w:val="008F37D0"/>
    <w:rsid w:val="008F3E51"/>
    <w:rsid w:val="008F4627"/>
    <w:rsid w:val="008F4717"/>
    <w:rsid w:val="008F5DFD"/>
    <w:rsid w:val="008F7719"/>
    <w:rsid w:val="00906C56"/>
    <w:rsid w:val="00907882"/>
    <w:rsid w:val="00912C7A"/>
    <w:rsid w:val="009142AE"/>
    <w:rsid w:val="00915E77"/>
    <w:rsid w:val="00916C4A"/>
    <w:rsid w:val="00916E1C"/>
    <w:rsid w:val="00917107"/>
    <w:rsid w:val="009174E0"/>
    <w:rsid w:val="00921357"/>
    <w:rsid w:val="00921517"/>
    <w:rsid w:val="00921549"/>
    <w:rsid w:val="00921D07"/>
    <w:rsid w:val="00922833"/>
    <w:rsid w:val="00925037"/>
    <w:rsid w:val="009264ED"/>
    <w:rsid w:val="00927BC9"/>
    <w:rsid w:val="009302D9"/>
    <w:rsid w:val="009325C4"/>
    <w:rsid w:val="00933A19"/>
    <w:rsid w:val="009342CD"/>
    <w:rsid w:val="009347E5"/>
    <w:rsid w:val="00935765"/>
    <w:rsid w:val="00935947"/>
    <w:rsid w:val="0093596D"/>
    <w:rsid w:val="00940A61"/>
    <w:rsid w:val="009453A2"/>
    <w:rsid w:val="009465EC"/>
    <w:rsid w:val="00946930"/>
    <w:rsid w:val="00946E4E"/>
    <w:rsid w:val="00952488"/>
    <w:rsid w:val="00953002"/>
    <w:rsid w:val="009547F8"/>
    <w:rsid w:val="00956E33"/>
    <w:rsid w:val="00957C66"/>
    <w:rsid w:val="0096108C"/>
    <w:rsid w:val="009629E7"/>
    <w:rsid w:val="00962CE6"/>
    <w:rsid w:val="00966CDD"/>
    <w:rsid w:val="00966FA4"/>
    <w:rsid w:val="009671D1"/>
    <w:rsid w:val="009674FF"/>
    <w:rsid w:val="00970F5A"/>
    <w:rsid w:val="0097358C"/>
    <w:rsid w:val="00974481"/>
    <w:rsid w:val="00983A3F"/>
    <w:rsid w:val="009841DD"/>
    <w:rsid w:val="009855AC"/>
    <w:rsid w:val="00985CF6"/>
    <w:rsid w:val="00987B20"/>
    <w:rsid w:val="00987C84"/>
    <w:rsid w:val="00990460"/>
    <w:rsid w:val="00990509"/>
    <w:rsid w:val="009920D4"/>
    <w:rsid w:val="009933FB"/>
    <w:rsid w:val="00996C3F"/>
    <w:rsid w:val="009A2454"/>
    <w:rsid w:val="009A3434"/>
    <w:rsid w:val="009A5368"/>
    <w:rsid w:val="009B0B59"/>
    <w:rsid w:val="009B2CCB"/>
    <w:rsid w:val="009B3967"/>
    <w:rsid w:val="009B6D59"/>
    <w:rsid w:val="009C311C"/>
    <w:rsid w:val="009C3C90"/>
    <w:rsid w:val="009C4554"/>
    <w:rsid w:val="009C45C2"/>
    <w:rsid w:val="009C5D3F"/>
    <w:rsid w:val="009C61B5"/>
    <w:rsid w:val="009C698D"/>
    <w:rsid w:val="009C6B14"/>
    <w:rsid w:val="009D0039"/>
    <w:rsid w:val="009D0561"/>
    <w:rsid w:val="009D1CF3"/>
    <w:rsid w:val="009D1D68"/>
    <w:rsid w:val="009D3BFC"/>
    <w:rsid w:val="009D75A2"/>
    <w:rsid w:val="009E1CF2"/>
    <w:rsid w:val="009E47EE"/>
    <w:rsid w:val="009E5022"/>
    <w:rsid w:val="009E5131"/>
    <w:rsid w:val="009E5A0A"/>
    <w:rsid w:val="009E660D"/>
    <w:rsid w:val="009F0DC4"/>
    <w:rsid w:val="009F1C3E"/>
    <w:rsid w:val="009F6C4F"/>
    <w:rsid w:val="009F7306"/>
    <w:rsid w:val="009F77EC"/>
    <w:rsid w:val="00A0012E"/>
    <w:rsid w:val="00A009D8"/>
    <w:rsid w:val="00A03F00"/>
    <w:rsid w:val="00A07222"/>
    <w:rsid w:val="00A07559"/>
    <w:rsid w:val="00A11CEC"/>
    <w:rsid w:val="00A133A7"/>
    <w:rsid w:val="00A14042"/>
    <w:rsid w:val="00A1425F"/>
    <w:rsid w:val="00A160D5"/>
    <w:rsid w:val="00A164EF"/>
    <w:rsid w:val="00A16A85"/>
    <w:rsid w:val="00A17FDC"/>
    <w:rsid w:val="00A21291"/>
    <w:rsid w:val="00A21896"/>
    <w:rsid w:val="00A23F88"/>
    <w:rsid w:val="00A2543C"/>
    <w:rsid w:val="00A2634A"/>
    <w:rsid w:val="00A26CAD"/>
    <w:rsid w:val="00A26FBE"/>
    <w:rsid w:val="00A27D45"/>
    <w:rsid w:val="00A27D4D"/>
    <w:rsid w:val="00A3279B"/>
    <w:rsid w:val="00A329CE"/>
    <w:rsid w:val="00A34AFE"/>
    <w:rsid w:val="00A34C84"/>
    <w:rsid w:val="00A36824"/>
    <w:rsid w:val="00A37C7F"/>
    <w:rsid w:val="00A403FC"/>
    <w:rsid w:val="00A40EC8"/>
    <w:rsid w:val="00A41513"/>
    <w:rsid w:val="00A421C9"/>
    <w:rsid w:val="00A42525"/>
    <w:rsid w:val="00A44FB5"/>
    <w:rsid w:val="00A453D9"/>
    <w:rsid w:val="00A45EF4"/>
    <w:rsid w:val="00A47049"/>
    <w:rsid w:val="00A5109E"/>
    <w:rsid w:val="00A5116D"/>
    <w:rsid w:val="00A518C3"/>
    <w:rsid w:val="00A51F7C"/>
    <w:rsid w:val="00A52681"/>
    <w:rsid w:val="00A5278A"/>
    <w:rsid w:val="00A56DE8"/>
    <w:rsid w:val="00A56EFF"/>
    <w:rsid w:val="00A5756F"/>
    <w:rsid w:val="00A6022E"/>
    <w:rsid w:val="00A6025B"/>
    <w:rsid w:val="00A60940"/>
    <w:rsid w:val="00A6294A"/>
    <w:rsid w:val="00A64095"/>
    <w:rsid w:val="00A6469C"/>
    <w:rsid w:val="00A64751"/>
    <w:rsid w:val="00A66052"/>
    <w:rsid w:val="00A66310"/>
    <w:rsid w:val="00A66A9F"/>
    <w:rsid w:val="00A673A1"/>
    <w:rsid w:val="00A71C60"/>
    <w:rsid w:val="00A73EC1"/>
    <w:rsid w:val="00A74B2F"/>
    <w:rsid w:val="00A767F7"/>
    <w:rsid w:val="00A76871"/>
    <w:rsid w:val="00A77196"/>
    <w:rsid w:val="00A81303"/>
    <w:rsid w:val="00A837AA"/>
    <w:rsid w:val="00A842FE"/>
    <w:rsid w:val="00A845E3"/>
    <w:rsid w:val="00A86060"/>
    <w:rsid w:val="00A861AE"/>
    <w:rsid w:val="00A86FBC"/>
    <w:rsid w:val="00A90AEE"/>
    <w:rsid w:val="00A9354B"/>
    <w:rsid w:val="00A938A6"/>
    <w:rsid w:val="00A93FC8"/>
    <w:rsid w:val="00A94965"/>
    <w:rsid w:val="00A95BD2"/>
    <w:rsid w:val="00AA2507"/>
    <w:rsid w:val="00AA3A2F"/>
    <w:rsid w:val="00AA3AAC"/>
    <w:rsid w:val="00AA3F04"/>
    <w:rsid w:val="00AA678A"/>
    <w:rsid w:val="00AA73E9"/>
    <w:rsid w:val="00AA7664"/>
    <w:rsid w:val="00AB5115"/>
    <w:rsid w:val="00AB59E8"/>
    <w:rsid w:val="00AC3E22"/>
    <w:rsid w:val="00AC75FF"/>
    <w:rsid w:val="00AD0493"/>
    <w:rsid w:val="00AD3919"/>
    <w:rsid w:val="00AD528F"/>
    <w:rsid w:val="00AD52FE"/>
    <w:rsid w:val="00AE01ED"/>
    <w:rsid w:val="00AE063B"/>
    <w:rsid w:val="00AE0A2E"/>
    <w:rsid w:val="00AE0A4D"/>
    <w:rsid w:val="00AE1702"/>
    <w:rsid w:val="00AE38A5"/>
    <w:rsid w:val="00AE38CC"/>
    <w:rsid w:val="00AE3AEB"/>
    <w:rsid w:val="00AE42EE"/>
    <w:rsid w:val="00AE4764"/>
    <w:rsid w:val="00AE6A70"/>
    <w:rsid w:val="00AE75A8"/>
    <w:rsid w:val="00AF095F"/>
    <w:rsid w:val="00AF1E15"/>
    <w:rsid w:val="00B0024B"/>
    <w:rsid w:val="00B00B24"/>
    <w:rsid w:val="00B04124"/>
    <w:rsid w:val="00B074DD"/>
    <w:rsid w:val="00B079CC"/>
    <w:rsid w:val="00B1143E"/>
    <w:rsid w:val="00B11D6B"/>
    <w:rsid w:val="00B15E5F"/>
    <w:rsid w:val="00B17D4A"/>
    <w:rsid w:val="00B24C8D"/>
    <w:rsid w:val="00B26086"/>
    <w:rsid w:val="00B26B9E"/>
    <w:rsid w:val="00B273FF"/>
    <w:rsid w:val="00B30D80"/>
    <w:rsid w:val="00B3247F"/>
    <w:rsid w:val="00B328A2"/>
    <w:rsid w:val="00B40D8B"/>
    <w:rsid w:val="00B421FB"/>
    <w:rsid w:val="00B425AA"/>
    <w:rsid w:val="00B429DB"/>
    <w:rsid w:val="00B42C46"/>
    <w:rsid w:val="00B443C3"/>
    <w:rsid w:val="00B458A4"/>
    <w:rsid w:val="00B46BB2"/>
    <w:rsid w:val="00B537E2"/>
    <w:rsid w:val="00B543AB"/>
    <w:rsid w:val="00B548FD"/>
    <w:rsid w:val="00B5514A"/>
    <w:rsid w:val="00B57BE8"/>
    <w:rsid w:val="00B57D9E"/>
    <w:rsid w:val="00B6219B"/>
    <w:rsid w:val="00B635EF"/>
    <w:rsid w:val="00B64BEB"/>
    <w:rsid w:val="00B65B2C"/>
    <w:rsid w:val="00B67885"/>
    <w:rsid w:val="00B736C9"/>
    <w:rsid w:val="00B73BB8"/>
    <w:rsid w:val="00B74D67"/>
    <w:rsid w:val="00B7581E"/>
    <w:rsid w:val="00B758E8"/>
    <w:rsid w:val="00B7728B"/>
    <w:rsid w:val="00B773C7"/>
    <w:rsid w:val="00B8098A"/>
    <w:rsid w:val="00B80C34"/>
    <w:rsid w:val="00B83394"/>
    <w:rsid w:val="00B83E85"/>
    <w:rsid w:val="00B8456B"/>
    <w:rsid w:val="00B84983"/>
    <w:rsid w:val="00B937AA"/>
    <w:rsid w:val="00B93C27"/>
    <w:rsid w:val="00B95769"/>
    <w:rsid w:val="00B95D2C"/>
    <w:rsid w:val="00B96ABC"/>
    <w:rsid w:val="00B96C96"/>
    <w:rsid w:val="00BA04F7"/>
    <w:rsid w:val="00BA0BC3"/>
    <w:rsid w:val="00BA0D72"/>
    <w:rsid w:val="00BA1ABE"/>
    <w:rsid w:val="00BA1B5A"/>
    <w:rsid w:val="00BA1D18"/>
    <w:rsid w:val="00BA2034"/>
    <w:rsid w:val="00BA3B3B"/>
    <w:rsid w:val="00BA410C"/>
    <w:rsid w:val="00BA4163"/>
    <w:rsid w:val="00BA5F5C"/>
    <w:rsid w:val="00BA6C1A"/>
    <w:rsid w:val="00BB1819"/>
    <w:rsid w:val="00BB29B5"/>
    <w:rsid w:val="00BB34F9"/>
    <w:rsid w:val="00BB3D60"/>
    <w:rsid w:val="00BB7CB1"/>
    <w:rsid w:val="00BC37A8"/>
    <w:rsid w:val="00BC4249"/>
    <w:rsid w:val="00BC4E3D"/>
    <w:rsid w:val="00BC5979"/>
    <w:rsid w:val="00BD1FE9"/>
    <w:rsid w:val="00BD2EA7"/>
    <w:rsid w:val="00BD31F7"/>
    <w:rsid w:val="00BD392E"/>
    <w:rsid w:val="00BD3CBE"/>
    <w:rsid w:val="00BD6ED9"/>
    <w:rsid w:val="00BD7EFF"/>
    <w:rsid w:val="00BE0869"/>
    <w:rsid w:val="00BE1536"/>
    <w:rsid w:val="00BE16C3"/>
    <w:rsid w:val="00BE1FC5"/>
    <w:rsid w:val="00BE7305"/>
    <w:rsid w:val="00BF03A3"/>
    <w:rsid w:val="00BF74BB"/>
    <w:rsid w:val="00C004DD"/>
    <w:rsid w:val="00C02D75"/>
    <w:rsid w:val="00C03E8D"/>
    <w:rsid w:val="00C04B4D"/>
    <w:rsid w:val="00C0704C"/>
    <w:rsid w:val="00C108B9"/>
    <w:rsid w:val="00C14007"/>
    <w:rsid w:val="00C15359"/>
    <w:rsid w:val="00C1556C"/>
    <w:rsid w:val="00C20876"/>
    <w:rsid w:val="00C21DBB"/>
    <w:rsid w:val="00C22F9F"/>
    <w:rsid w:val="00C24EAE"/>
    <w:rsid w:val="00C25E7C"/>
    <w:rsid w:val="00C2672C"/>
    <w:rsid w:val="00C26FF4"/>
    <w:rsid w:val="00C34A72"/>
    <w:rsid w:val="00C3536A"/>
    <w:rsid w:val="00C376CA"/>
    <w:rsid w:val="00C37AD4"/>
    <w:rsid w:val="00C41367"/>
    <w:rsid w:val="00C4172F"/>
    <w:rsid w:val="00C43928"/>
    <w:rsid w:val="00C446F0"/>
    <w:rsid w:val="00C47511"/>
    <w:rsid w:val="00C562C6"/>
    <w:rsid w:val="00C616E2"/>
    <w:rsid w:val="00C62FA7"/>
    <w:rsid w:val="00C64FA4"/>
    <w:rsid w:val="00C6614B"/>
    <w:rsid w:val="00C67208"/>
    <w:rsid w:val="00C67511"/>
    <w:rsid w:val="00C70889"/>
    <w:rsid w:val="00C710DC"/>
    <w:rsid w:val="00C712FF"/>
    <w:rsid w:val="00C71FC1"/>
    <w:rsid w:val="00C73BED"/>
    <w:rsid w:val="00C74CB9"/>
    <w:rsid w:val="00C76B2A"/>
    <w:rsid w:val="00C76F39"/>
    <w:rsid w:val="00C775B9"/>
    <w:rsid w:val="00C8008B"/>
    <w:rsid w:val="00C80313"/>
    <w:rsid w:val="00C81543"/>
    <w:rsid w:val="00C83A4B"/>
    <w:rsid w:val="00C84DF4"/>
    <w:rsid w:val="00C85310"/>
    <w:rsid w:val="00C86463"/>
    <w:rsid w:val="00C867BA"/>
    <w:rsid w:val="00C87477"/>
    <w:rsid w:val="00C87F57"/>
    <w:rsid w:val="00C92346"/>
    <w:rsid w:val="00C92D2D"/>
    <w:rsid w:val="00C9367D"/>
    <w:rsid w:val="00C9519E"/>
    <w:rsid w:val="00C96198"/>
    <w:rsid w:val="00C97FFE"/>
    <w:rsid w:val="00CA0143"/>
    <w:rsid w:val="00CA17B3"/>
    <w:rsid w:val="00CA36BB"/>
    <w:rsid w:val="00CA582D"/>
    <w:rsid w:val="00CA60AE"/>
    <w:rsid w:val="00CB0BD8"/>
    <w:rsid w:val="00CB0E1B"/>
    <w:rsid w:val="00CB1FDE"/>
    <w:rsid w:val="00CB2A41"/>
    <w:rsid w:val="00CB31A9"/>
    <w:rsid w:val="00CB375E"/>
    <w:rsid w:val="00CB6FE9"/>
    <w:rsid w:val="00CC1368"/>
    <w:rsid w:val="00CC1C5F"/>
    <w:rsid w:val="00CC3513"/>
    <w:rsid w:val="00CC529C"/>
    <w:rsid w:val="00CC58FA"/>
    <w:rsid w:val="00CC5E48"/>
    <w:rsid w:val="00CD0593"/>
    <w:rsid w:val="00CD4548"/>
    <w:rsid w:val="00CD6B97"/>
    <w:rsid w:val="00CD6BD0"/>
    <w:rsid w:val="00CE0D3A"/>
    <w:rsid w:val="00CE187B"/>
    <w:rsid w:val="00CE304C"/>
    <w:rsid w:val="00CE4F60"/>
    <w:rsid w:val="00CF083B"/>
    <w:rsid w:val="00CF11AF"/>
    <w:rsid w:val="00CF1A61"/>
    <w:rsid w:val="00CF3145"/>
    <w:rsid w:val="00CF339A"/>
    <w:rsid w:val="00D00889"/>
    <w:rsid w:val="00D013E6"/>
    <w:rsid w:val="00D0550D"/>
    <w:rsid w:val="00D05A22"/>
    <w:rsid w:val="00D060EB"/>
    <w:rsid w:val="00D07F93"/>
    <w:rsid w:val="00D1356B"/>
    <w:rsid w:val="00D13CE9"/>
    <w:rsid w:val="00D16064"/>
    <w:rsid w:val="00D17308"/>
    <w:rsid w:val="00D23231"/>
    <w:rsid w:val="00D246AE"/>
    <w:rsid w:val="00D247F9"/>
    <w:rsid w:val="00D24D3D"/>
    <w:rsid w:val="00D25275"/>
    <w:rsid w:val="00D26883"/>
    <w:rsid w:val="00D26A67"/>
    <w:rsid w:val="00D2711A"/>
    <w:rsid w:val="00D332CB"/>
    <w:rsid w:val="00D356F5"/>
    <w:rsid w:val="00D35899"/>
    <w:rsid w:val="00D35CA3"/>
    <w:rsid w:val="00D36427"/>
    <w:rsid w:val="00D37C0A"/>
    <w:rsid w:val="00D405ED"/>
    <w:rsid w:val="00D4553A"/>
    <w:rsid w:val="00D45824"/>
    <w:rsid w:val="00D469B6"/>
    <w:rsid w:val="00D50C70"/>
    <w:rsid w:val="00D5194D"/>
    <w:rsid w:val="00D51BF0"/>
    <w:rsid w:val="00D52A50"/>
    <w:rsid w:val="00D53336"/>
    <w:rsid w:val="00D539D5"/>
    <w:rsid w:val="00D53BA7"/>
    <w:rsid w:val="00D55AF7"/>
    <w:rsid w:val="00D56440"/>
    <w:rsid w:val="00D56ECD"/>
    <w:rsid w:val="00D571F5"/>
    <w:rsid w:val="00D60B71"/>
    <w:rsid w:val="00D60D64"/>
    <w:rsid w:val="00D61809"/>
    <w:rsid w:val="00D625F4"/>
    <w:rsid w:val="00D63033"/>
    <w:rsid w:val="00D639B5"/>
    <w:rsid w:val="00D657D4"/>
    <w:rsid w:val="00D65BD3"/>
    <w:rsid w:val="00D72516"/>
    <w:rsid w:val="00D73753"/>
    <w:rsid w:val="00D73F93"/>
    <w:rsid w:val="00D80C9B"/>
    <w:rsid w:val="00D84296"/>
    <w:rsid w:val="00D9092F"/>
    <w:rsid w:val="00D90C73"/>
    <w:rsid w:val="00D91380"/>
    <w:rsid w:val="00D946A8"/>
    <w:rsid w:val="00D94FA0"/>
    <w:rsid w:val="00D957FA"/>
    <w:rsid w:val="00D972C3"/>
    <w:rsid w:val="00DA0FDF"/>
    <w:rsid w:val="00DA3110"/>
    <w:rsid w:val="00DA4A0D"/>
    <w:rsid w:val="00DA691E"/>
    <w:rsid w:val="00DA69B6"/>
    <w:rsid w:val="00DB0889"/>
    <w:rsid w:val="00DB2394"/>
    <w:rsid w:val="00DB23AB"/>
    <w:rsid w:val="00DB3B4B"/>
    <w:rsid w:val="00DB4C0D"/>
    <w:rsid w:val="00DB6261"/>
    <w:rsid w:val="00DB62B2"/>
    <w:rsid w:val="00DB6C2A"/>
    <w:rsid w:val="00DC3021"/>
    <w:rsid w:val="00DC3176"/>
    <w:rsid w:val="00DC3665"/>
    <w:rsid w:val="00DC425F"/>
    <w:rsid w:val="00DC60F6"/>
    <w:rsid w:val="00DC7163"/>
    <w:rsid w:val="00DD0A62"/>
    <w:rsid w:val="00DD309F"/>
    <w:rsid w:val="00DD4548"/>
    <w:rsid w:val="00DD60EC"/>
    <w:rsid w:val="00DD69AE"/>
    <w:rsid w:val="00DD7609"/>
    <w:rsid w:val="00DD779D"/>
    <w:rsid w:val="00DD795C"/>
    <w:rsid w:val="00DE1A44"/>
    <w:rsid w:val="00DE3FDF"/>
    <w:rsid w:val="00DE4B4B"/>
    <w:rsid w:val="00DE5099"/>
    <w:rsid w:val="00DF0859"/>
    <w:rsid w:val="00DF089C"/>
    <w:rsid w:val="00DF220B"/>
    <w:rsid w:val="00DF25DF"/>
    <w:rsid w:val="00DF3E4E"/>
    <w:rsid w:val="00DF55C6"/>
    <w:rsid w:val="00DF5CFE"/>
    <w:rsid w:val="00DF6E08"/>
    <w:rsid w:val="00DF6EDE"/>
    <w:rsid w:val="00DF7543"/>
    <w:rsid w:val="00DF77E1"/>
    <w:rsid w:val="00E00019"/>
    <w:rsid w:val="00E000E8"/>
    <w:rsid w:val="00E01F32"/>
    <w:rsid w:val="00E03012"/>
    <w:rsid w:val="00E040EA"/>
    <w:rsid w:val="00E064AC"/>
    <w:rsid w:val="00E07468"/>
    <w:rsid w:val="00E143D8"/>
    <w:rsid w:val="00E15399"/>
    <w:rsid w:val="00E2152B"/>
    <w:rsid w:val="00E21E44"/>
    <w:rsid w:val="00E230DE"/>
    <w:rsid w:val="00E237E0"/>
    <w:rsid w:val="00E27C9B"/>
    <w:rsid w:val="00E333BE"/>
    <w:rsid w:val="00E3465D"/>
    <w:rsid w:val="00E3625B"/>
    <w:rsid w:val="00E401EA"/>
    <w:rsid w:val="00E43601"/>
    <w:rsid w:val="00E448AD"/>
    <w:rsid w:val="00E44EEF"/>
    <w:rsid w:val="00E45A3D"/>
    <w:rsid w:val="00E46527"/>
    <w:rsid w:val="00E46C64"/>
    <w:rsid w:val="00E470AB"/>
    <w:rsid w:val="00E47331"/>
    <w:rsid w:val="00E50015"/>
    <w:rsid w:val="00E514A3"/>
    <w:rsid w:val="00E5157E"/>
    <w:rsid w:val="00E52C66"/>
    <w:rsid w:val="00E607DA"/>
    <w:rsid w:val="00E6188E"/>
    <w:rsid w:val="00E61BE4"/>
    <w:rsid w:val="00E65465"/>
    <w:rsid w:val="00E666F4"/>
    <w:rsid w:val="00E66882"/>
    <w:rsid w:val="00E66935"/>
    <w:rsid w:val="00E67554"/>
    <w:rsid w:val="00E67D0C"/>
    <w:rsid w:val="00E70211"/>
    <w:rsid w:val="00E72255"/>
    <w:rsid w:val="00E72707"/>
    <w:rsid w:val="00E72767"/>
    <w:rsid w:val="00E72AFB"/>
    <w:rsid w:val="00E76E00"/>
    <w:rsid w:val="00E77166"/>
    <w:rsid w:val="00E77E70"/>
    <w:rsid w:val="00E84A27"/>
    <w:rsid w:val="00E856D4"/>
    <w:rsid w:val="00E8610A"/>
    <w:rsid w:val="00E86266"/>
    <w:rsid w:val="00E92E5B"/>
    <w:rsid w:val="00E93D00"/>
    <w:rsid w:val="00E943E6"/>
    <w:rsid w:val="00E94C97"/>
    <w:rsid w:val="00E963AC"/>
    <w:rsid w:val="00E96614"/>
    <w:rsid w:val="00E971BF"/>
    <w:rsid w:val="00EA15B0"/>
    <w:rsid w:val="00EA2B4B"/>
    <w:rsid w:val="00EA3E88"/>
    <w:rsid w:val="00EA4DBD"/>
    <w:rsid w:val="00EA55A8"/>
    <w:rsid w:val="00EA5890"/>
    <w:rsid w:val="00EA759C"/>
    <w:rsid w:val="00EB0A1D"/>
    <w:rsid w:val="00EB11C9"/>
    <w:rsid w:val="00EB1FA6"/>
    <w:rsid w:val="00EB23EB"/>
    <w:rsid w:val="00EB2F0D"/>
    <w:rsid w:val="00EB354F"/>
    <w:rsid w:val="00EB3C6D"/>
    <w:rsid w:val="00EB55FF"/>
    <w:rsid w:val="00EB710A"/>
    <w:rsid w:val="00EB739A"/>
    <w:rsid w:val="00EB7536"/>
    <w:rsid w:val="00EC0CD0"/>
    <w:rsid w:val="00EC4034"/>
    <w:rsid w:val="00EC5E60"/>
    <w:rsid w:val="00EC774F"/>
    <w:rsid w:val="00ED2398"/>
    <w:rsid w:val="00ED2FC9"/>
    <w:rsid w:val="00ED4562"/>
    <w:rsid w:val="00ED547A"/>
    <w:rsid w:val="00ED618D"/>
    <w:rsid w:val="00ED62C0"/>
    <w:rsid w:val="00ED71EA"/>
    <w:rsid w:val="00ED76A3"/>
    <w:rsid w:val="00EE07AB"/>
    <w:rsid w:val="00EE27C1"/>
    <w:rsid w:val="00EE2BA3"/>
    <w:rsid w:val="00EE3860"/>
    <w:rsid w:val="00EE3F87"/>
    <w:rsid w:val="00EE7C09"/>
    <w:rsid w:val="00EF001E"/>
    <w:rsid w:val="00EF06DF"/>
    <w:rsid w:val="00EF0FBB"/>
    <w:rsid w:val="00EF2823"/>
    <w:rsid w:val="00EF389C"/>
    <w:rsid w:val="00EF3DB4"/>
    <w:rsid w:val="00EF794E"/>
    <w:rsid w:val="00F03295"/>
    <w:rsid w:val="00F03903"/>
    <w:rsid w:val="00F047BC"/>
    <w:rsid w:val="00F05294"/>
    <w:rsid w:val="00F055E9"/>
    <w:rsid w:val="00F06440"/>
    <w:rsid w:val="00F123DE"/>
    <w:rsid w:val="00F126E2"/>
    <w:rsid w:val="00F13E0C"/>
    <w:rsid w:val="00F152AA"/>
    <w:rsid w:val="00F1604E"/>
    <w:rsid w:val="00F211E6"/>
    <w:rsid w:val="00F21EB4"/>
    <w:rsid w:val="00F21ED2"/>
    <w:rsid w:val="00F224E5"/>
    <w:rsid w:val="00F2521C"/>
    <w:rsid w:val="00F261B2"/>
    <w:rsid w:val="00F27067"/>
    <w:rsid w:val="00F34893"/>
    <w:rsid w:val="00F37AE8"/>
    <w:rsid w:val="00F41E98"/>
    <w:rsid w:val="00F42269"/>
    <w:rsid w:val="00F44BF6"/>
    <w:rsid w:val="00F465D8"/>
    <w:rsid w:val="00F51B09"/>
    <w:rsid w:val="00F543EC"/>
    <w:rsid w:val="00F54AB2"/>
    <w:rsid w:val="00F57903"/>
    <w:rsid w:val="00F6065A"/>
    <w:rsid w:val="00F63C6C"/>
    <w:rsid w:val="00F65689"/>
    <w:rsid w:val="00F6729E"/>
    <w:rsid w:val="00F711AC"/>
    <w:rsid w:val="00F72097"/>
    <w:rsid w:val="00F74210"/>
    <w:rsid w:val="00F76C86"/>
    <w:rsid w:val="00F77665"/>
    <w:rsid w:val="00F8129A"/>
    <w:rsid w:val="00F8203A"/>
    <w:rsid w:val="00F8258B"/>
    <w:rsid w:val="00F82F66"/>
    <w:rsid w:val="00F83CA1"/>
    <w:rsid w:val="00F904DC"/>
    <w:rsid w:val="00F912FA"/>
    <w:rsid w:val="00F9132C"/>
    <w:rsid w:val="00F938ED"/>
    <w:rsid w:val="00F9509E"/>
    <w:rsid w:val="00F9643E"/>
    <w:rsid w:val="00F97659"/>
    <w:rsid w:val="00F97748"/>
    <w:rsid w:val="00FA343E"/>
    <w:rsid w:val="00FB085E"/>
    <w:rsid w:val="00FB1A38"/>
    <w:rsid w:val="00FB2C1F"/>
    <w:rsid w:val="00FB4C07"/>
    <w:rsid w:val="00FB59A0"/>
    <w:rsid w:val="00FB6763"/>
    <w:rsid w:val="00FB6E33"/>
    <w:rsid w:val="00FC3280"/>
    <w:rsid w:val="00FC3657"/>
    <w:rsid w:val="00FC4038"/>
    <w:rsid w:val="00FC66E2"/>
    <w:rsid w:val="00FC6A7E"/>
    <w:rsid w:val="00FC733E"/>
    <w:rsid w:val="00FD00DD"/>
    <w:rsid w:val="00FD0784"/>
    <w:rsid w:val="00FD090A"/>
    <w:rsid w:val="00FD3596"/>
    <w:rsid w:val="00FD480F"/>
    <w:rsid w:val="00FD4ACD"/>
    <w:rsid w:val="00FD67C2"/>
    <w:rsid w:val="00FE1725"/>
    <w:rsid w:val="00FE23E5"/>
    <w:rsid w:val="00FE2E7D"/>
    <w:rsid w:val="00FE2FA3"/>
    <w:rsid w:val="00FE4991"/>
    <w:rsid w:val="00FE70DD"/>
    <w:rsid w:val="00FE78C8"/>
    <w:rsid w:val="00FF088B"/>
    <w:rsid w:val="00FF0DD8"/>
    <w:rsid w:val="00FF3A91"/>
    <w:rsid w:val="00FF444D"/>
    <w:rsid w:val="00FF64EC"/>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AD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 w:type="paragraph" w:customStyle="1" w:styleId="sample-target">
    <w:name w:val="sample-target"/>
    <w:basedOn w:val="a"/>
    <w:rsid w:val="00690E45"/>
    <w:pPr>
      <w:spacing w:before="100" w:beforeAutospacing="1" w:after="100" w:afterAutospacing="1"/>
    </w:pPr>
    <w:rPr>
      <w:rFonts w:ascii="宋体" w:eastAsia="宋体" w:hAnsi="宋体" w:cs="宋体"/>
      <w:sz w:val="24"/>
      <w:lang w:eastAsia="zh-CN"/>
    </w:rPr>
  </w:style>
  <w:style w:type="table" w:customStyle="1" w:styleId="10">
    <w:name w:val="网格型1"/>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7"/>
    <w:qFormat/>
    <w:rsid w:val="000A48FB"/>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1556C"/>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AD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 w:type="paragraph" w:customStyle="1" w:styleId="sample-target">
    <w:name w:val="sample-target"/>
    <w:basedOn w:val="a"/>
    <w:rsid w:val="00690E45"/>
    <w:pPr>
      <w:spacing w:before="100" w:beforeAutospacing="1" w:after="100" w:afterAutospacing="1"/>
    </w:pPr>
    <w:rPr>
      <w:rFonts w:ascii="宋体" w:eastAsia="宋体" w:hAnsi="宋体" w:cs="宋体"/>
      <w:sz w:val="24"/>
      <w:lang w:eastAsia="zh-CN"/>
    </w:rPr>
  </w:style>
  <w:style w:type="table" w:customStyle="1" w:styleId="10">
    <w:name w:val="网格型1"/>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7"/>
    <w:qFormat/>
    <w:rsid w:val="00690E45"/>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7"/>
    <w:qFormat/>
    <w:rsid w:val="000A48FB"/>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1556C"/>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568950">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30580924">
      <w:bodyDiv w:val="1"/>
      <w:marLeft w:val="0"/>
      <w:marRight w:val="0"/>
      <w:marTop w:val="0"/>
      <w:marBottom w:val="0"/>
      <w:divBdr>
        <w:top w:val="none" w:sz="0" w:space="0" w:color="auto"/>
        <w:left w:val="none" w:sz="0" w:space="0" w:color="auto"/>
        <w:bottom w:val="none" w:sz="0" w:space="0" w:color="auto"/>
        <w:right w:val="none" w:sz="0" w:space="0" w:color="auto"/>
      </w:divBdr>
    </w:div>
    <w:div w:id="238714208">
      <w:bodyDiv w:val="1"/>
      <w:marLeft w:val="0"/>
      <w:marRight w:val="0"/>
      <w:marTop w:val="0"/>
      <w:marBottom w:val="0"/>
      <w:divBdr>
        <w:top w:val="none" w:sz="0" w:space="0" w:color="auto"/>
        <w:left w:val="none" w:sz="0" w:space="0" w:color="auto"/>
        <w:bottom w:val="none" w:sz="0" w:space="0" w:color="auto"/>
        <w:right w:val="none" w:sz="0" w:space="0" w:color="auto"/>
      </w:divBdr>
    </w:div>
    <w:div w:id="240331610">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317546">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239398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03E33-8DE6-4AC0-B17B-053B4325B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3462</Words>
  <Characters>19735</Characters>
  <Application>Microsoft Office Word</Application>
  <DocSecurity>0</DocSecurity>
  <Lines>164</Lines>
  <Paragraphs>46</Paragraphs>
  <ScaleCrop>false</ScaleCrop>
  <Company/>
  <LinksUpToDate>false</LinksUpToDate>
  <CharactersWithSpaces>23151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dcterms:created xsi:type="dcterms:W3CDTF">2023-11-03T00:54:00Z</dcterms:created>
  <dcterms:modified xsi:type="dcterms:W3CDTF">2023-11-03T00:59:00Z</dcterms:modified>
</cp:coreProperties>
</file>