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B3CFAF" w14:textId="42C4A7AF" w:rsidR="00A822A1" w:rsidRPr="00962177" w:rsidRDefault="00B81510" w:rsidP="00A822A1">
      <w:pPr>
        <w:pStyle w:val="CRCoverPage"/>
        <w:tabs>
          <w:tab w:val="right" w:pos="9639"/>
        </w:tabs>
        <w:spacing w:after="0"/>
        <w:rPr>
          <w:b/>
          <w:noProof/>
          <w:sz w:val="24"/>
        </w:rPr>
      </w:pPr>
      <w:bookmarkStart w:id="0" w:name="_Toc193024528"/>
      <w:r>
        <w:rPr>
          <w:b/>
          <w:noProof/>
          <w:sz w:val="24"/>
        </w:rPr>
        <w:t>3GPP TSG-RAN WG2 Meeting #123</w:t>
      </w:r>
      <w:r>
        <w:rPr>
          <w:b/>
          <w:noProof/>
          <w:sz w:val="24"/>
        </w:rPr>
        <w:tab/>
        <w:t>R2-2</w:t>
      </w:r>
      <w:r w:rsidR="00C76B76">
        <w:rPr>
          <w:b/>
          <w:noProof/>
          <w:sz w:val="24"/>
        </w:rPr>
        <w:t>3</w:t>
      </w:r>
      <w:bookmarkStart w:id="1" w:name="_GoBack"/>
      <w:bookmarkEnd w:id="1"/>
      <w:r w:rsidR="007868BC">
        <w:rPr>
          <w:b/>
          <w:noProof/>
          <w:sz w:val="24"/>
        </w:rPr>
        <w:t>07616</w:t>
      </w:r>
    </w:p>
    <w:p w14:paraId="3133704D" w14:textId="45B696D4" w:rsidR="00A822A1" w:rsidRDefault="00B81510" w:rsidP="00A822A1">
      <w:pPr>
        <w:pStyle w:val="CRCoverPage"/>
        <w:tabs>
          <w:tab w:val="right" w:pos="9639"/>
        </w:tabs>
        <w:spacing w:after="0"/>
        <w:rPr>
          <w:rFonts w:eastAsia="SimSun"/>
          <w:b/>
          <w:noProof/>
          <w:sz w:val="24"/>
        </w:rPr>
      </w:pPr>
      <w:r>
        <w:rPr>
          <w:b/>
          <w:noProof/>
          <w:sz w:val="24"/>
        </w:rPr>
        <w:t>Toulouse</w:t>
      </w:r>
      <w:r w:rsidR="00A822A1" w:rsidRPr="00E20730">
        <w:rPr>
          <w:b/>
          <w:noProof/>
          <w:sz w:val="24"/>
        </w:rPr>
        <w:t>,</w:t>
      </w:r>
      <w:r>
        <w:rPr>
          <w:b/>
          <w:noProof/>
          <w:sz w:val="24"/>
        </w:rPr>
        <w:t xml:space="preserve"> France</w:t>
      </w:r>
      <w:r w:rsidR="00302299">
        <w:rPr>
          <w:b/>
          <w:noProof/>
          <w:sz w:val="24"/>
        </w:rPr>
        <w:t>,</w:t>
      </w:r>
      <w:r w:rsidR="00A822A1" w:rsidRPr="00E20730">
        <w:rPr>
          <w:b/>
          <w:noProof/>
          <w:sz w:val="24"/>
        </w:rPr>
        <w:t xml:space="preserve"> </w:t>
      </w:r>
      <w:r>
        <w:rPr>
          <w:b/>
          <w:noProof/>
          <w:sz w:val="24"/>
        </w:rPr>
        <w:t>21</w:t>
      </w:r>
      <w:r w:rsidR="00A822A1">
        <w:rPr>
          <w:b/>
          <w:noProof/>
          <w:sz w:val="24"/>
        </w:rPr>
        <w:t xml:space="preserve"> </w:t>
      </w:r>
      <w:r w:rsidR="008C179C">
        <w:rPr>
          <w:b/>
          <w:noProof/>
          <w:sz w:val="24"/>
        </w:rPr>
        <w:t>-</w:t>
      </w:r>
      <w:r>
        <w:rPr>
          <w:b/>
          <w:noProof/>
          <w:sz w:val="24"/>
        </w:rPr>
        <w:t xml:space="preserve"> 25 August</w:t>
      </w:r>
      <w:r w:rsidR="00A822A1" w:rsidRPr="00E20730">
        <w:rPr>
          <w:b/>
          <w:noProof/>
          <w:sz w:val="24"/>
        </w:rPr>
        <w:t xml:space="preserve"> 202</w:t>
      </w:r>
      <w:r w:rsidR="00A822A1">
        <w:rPr>
          <w:b/>
          <w:noProof/>
          <w:sz w:val="24"/>
        </w:rPr>
        <w:t>3</w:t>
      </w:r>
    </w:p>
    <w:p w14:paraId="1D67FA0A" w14:textId="77777777" w:rsidR="00A822A1" w:rsidRPr="008C179C" w:rsidRDefault="00A822A1" w:rsidP="00A822A1">
      <w:pPr>
        <w:pStyle w:val="3GPPHeader"/>
        <w:rPr>
          <w:rFonts w:ascii="Arial" w:hAnsi="Arial" w:cs="Arial"/>
          <w:lang w:eastAsia="en-US"/>
        </w:rPr>
      </w:pPr>
    </w:p>
    <w:p w14:paraId="38F010B9" w14:textId="6FB4EA75" w:rsidR="00A822A1" w:rsidRPr="008C179C" w:rsidRDefault="00A822A1" w:rsidP="00A822A1">
      <w:pPr>
        <w:pStyle w:val="3GPPHeader"/>
        <w:rPr>
          <w:rFonts w:ascii="Arial" w:hAnsi="Arial" w:cs="Arial"/>
          <w:lang w:eastAsia="en-US"/>
        </w:rPr>
      </w:pPr>
      <w:r w:rsidRPr="008C179C">
        <w:rPr>
          <w:rFonts w:ascii="Arial" w:hAnsi="Arial" w:cs="Arial"/>
          <w:lang w:eastAsia="en-US"/>
        </w:rPr>
        <w:t>Agenda Item:</w:t>
      </w:r>
      <w:r w:rsidRPr="008C179C">
        <w:rPr>
          <w:rFonts w:ascii="Arial" w:hAnsi="Arial" w:cs="Arial"/>
          <w:lang w:eastAsia="en-US"/>
        </w:rPr>
        <w:tab/>
      </w:r>
      <w:r w:rsidR="00004E35">
        <w:rPr>
          <w:rFonts w:ascii="Arial" w:hAnsi="Arial" w:cs="Arial"/>
          <w:lang w:eastAsia="en-US"/>
        </w:rPr>
        <w:t>7.20.4</w:t>
      </w:r>
    </w:p>
    <w:p w14:paraId="6CBE60CC" w14:textId="77777777" w:rsidR="00A822A1" w:rsidRPr="008C179C" w:rsidRDefault="00A822A1" w:rsidP="00A822A1">
      <w:pPr>
        <w:pStyle w:val="3GPPHeader"/>
        <w:rPr>
          <w:rFonts w:ascii="Arial" w:hAnsi="Arial" w:cs="Arial"/>
          <w:lang w:eastAsia="en-US"/>
        </w:rPr>
      </w:pPr>
      <w:r w:rsidRPr="008C179C">
        <w:rPr>
          <w:rFonts w:ascii="Arial" w:hAnsi="Arial" w:cs="Arial"/>
          <w:lang w:eastAsia="en-US"/>
        </w:rPr>
        <w:t>Source:</w:t>
      </w:r>
      <w:r w:rsidRPr="008C179C">
        <w:rPr>
          <w:rFonts w:ascii="Arial" w:hAnsi="Arial" w:cs="Arial"/>
          <w:lang w:eastAsia="en-US"/>
        </w:rPr>
        <w:tab/>
        <w:t>Huawei, HiSilicon</w:t>
      </w:r>
    </w:p>
    <w:p w14:paraId="5E9458E9" w14:textId="6BF6FC25" w:rsidR="00A822A1" w:rsidRPr="008C179C" w:rsidRDefault="00A822A1" w:rsidP="00A822A1">
      <w:pPr>
        <w:pStyle w:val="3GPPHeader"/>
        <w:rPr>
          <w:rFonts w:ascii="Arial" w:hAnsi="Arial" w:cs="Arial"/>
          <w:lang w:eastAsia="en-US"/>
        </w:rPr>
      </w:pPr>
      <w:r w:rsidRPr="008C179C">
        <w:rPr>
          <w:rFonts w:ascii="Arial" w:hAnsi="Arial" w:cs="Arial"/>
          <w:lang w:eastAsia="en-US"/>
        </w:rPr>
        <w:t>Title:</w:t>
      </w:r>
      <w:r w:rsidRPr="008C179C">
        <w:rPr>
          <w:rFonts w:ascii="Arial" w:hAnsi="Arial" w:cs="Arial"/>
          <w:lang w:eastAsia="en-US"/>
        </w:rPr>
        <w:tab/>
      </w:r>
      <w:r w:rsidR="00004E35" w:rsidRPr="00004E35">
        <w:rPr>
          <w:rFonts w:ascii="Arial" w:hAnsi="Arial" w:cs="Arial"/>
        </w:rPr>
        <w:t>Intra-UE prioritization for STxMP</w:t>
      </w:r>
    </w:p>
    <w:p w14:paraId="7C23C493" w14:textId="3EE8143B" w:rsidR="00A822A1" w:rsidRPr="008C179C" w:rsidRDefault="00A822A1" w:rsidP="00A822A1">
      <w:pPr>
        <w:pStyle w:val="3GPPHeader"/>
        <w:rPr>
          <w:rFonts w:ascii="Arial" w:hAnsi="Arial" w:cs="Arial"/>
          <w:lang w:eastAsia="en-US"/>
        </w:rPr>
      </w:pPr>
      <w:r w:rsidRPr="008C179C">
        <w:rPr>
          <w:rFonts w:ascii="Arial" w:hAnsi="Arial" w:cs="Arial"/>
          <w:lang w:eastAsia="en-US"/>
        </w:rPr>
        <w:t>Document for:</w:t>
      </w:r>
      <w:r w:rsidR="008C179C" w:rsidRPr="008C179C">
        <w:rPr>
          <w:rFonts w:ascii="Arial" w:hAnsi="Arial" w:cs="Arial"/>
          <w:lang w:eastAsia="en-US"/>
        </w:rPr>
        <w:tab/>
      </w:r>
      <w:r w:rsidRPr="008C179C">
        <w:rPr>
          <w:rFonts w:ascii="Arial" w:hAnsi="Arial" w:cs="Arial"/>
          <w:lang w:eastAsia="en-US"/>
        </w:rPr>
        <w:t>Discussion and decision</w:t>
      </w:r>
    </w:p>
    <w:p w14:paraId="119BA45E" w14:textId="77777777" w:rsidR="00DD5AE1" w:rsidRPr="007D3E81" w:rsidRDefault="005456E5" w:rsidP="005456E5">
      <w:pPr>
        <w:pStyle w:val="Heading1"/>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p w14:paraId="4D72CC66" w14:textId="6FF952A8" w:rsidR="00A822A1" w:rsidRPr="00A822A1" w:rsidRDefault="00A822A1" w:rsidP="00A822A1">
      <w:pPr>
        <w:overflowPunct w:val="0"/>
        <w:autoSpaceDE w:val="0"/>
        <w:autoSpaceDN w:val="0"/>
        <w:adjustRightInd w:val="0"/>
        <w:spacing w:after="120"/>
        <w:jc w:val="both"/>
        <w:rPr>
          <w:rFonts w:eastAsia="SimSun"/>
          <w:lang w:eastAsia="zh-CN"/>
        </w:rPr>
      </w:pPr>
      <w:r w:rsidRPr="00A822A1">
        <w:rPr>
          <w:rFonts w:eastAsia="SimSun"/>
          <w:lang w:eastAsia="zh-CN"/>
        </w:rPr>
        <w:t xml:space="preserve">In </w:t>
      </w:r>
      <w:r w:rsidR="005A4BB0">
        <w:rPr>
          <w:rFonts w:eastAsia="SimSun"/>
          <w:lang w:eastAsia="zh-CN"/>
        </w:rPr>
        <w:t xml:space="preserve">the Rel-18 MIMO WID </w:t>
      </w:r>
      <w:r w:rsidRPr="00A822A1">
        <w:rPr>
          <w:rFonts w:eastAsia="SimSun" w:hint="eastAsia"/>
          <w:lang w:eastAsia="zh-CN"/>
        </w:rPr>
        <w:t>[</w:t>
      </w:r>
      <w:r w:rsidRPr="00A822A1">
        <w:rPr>
          <w:rFonts w:eastAsia="SimSun"/>
          <w:lang w:eastAsia="zh-CN"/>
        </w:rPr>
        <w:t xml:space="preserve">1], </w:t>
      </w:r>
      <w:r w:rsidR="005A4BB0">
        <w:rPr>
          <w:rFonts w:eastAsia="SimSun"/>
          <w:lang w:eastAsia="zh-CN"/>
        </w:rPr>
        <w:t>o</w:t>
      </w:r>
      <w:r w:rsidRPr="00A822A1">
        <w:rPr>
          <w:rFonts w:eastAsia="SimSun"/>
          <w:lang w:eastAsia="zh-CN"/>
        </w:rPr>
        <w:t>ne of the objective</w:t>
      </w:r>
      <w:r w:rsidR="008774EB">
        <w:rPr>
          <w:rFonts w:eastAsia="SimSun"/>
          <w:lang w:eastAsia="zh-CN"/>
        </w:rPr>
        <w:t>s</w:t>
      </w:r>
      <w:r w:rsidRPr="00A822A1">
        <w:rPr>
          <w:rFonts w:eastAsia="SimSun"/>
          <w:lang w:eastAsia="zh-CN"/>
        </w:rPr>
        <w:t xml:space="preserve"> with RAN2 impact is </w:t>
      </w:r>
      <w:r w:rsidR="005B45C7">
        <w:rPr>
          <w:rFonts w:eastAsia="SimSun"/>
          <w:lang w:eastAsia="zh-CN"/>
        </w:rPr>
        <w:t xml:space="preserve">STxMP (Simultaneous Transmission </w:t>
      </w:r>
      <w:r w:rsidR="00824C70">
        <w:rPr>
          <w:rFonts w:eastAsia="SimSun"/>
          <w:lang w:eastAsia="zh-CN"/>
        </w:rPr>
        <w:t>a</w:t>
      </w:r>
      <w:r w:rsidR="005B45C7">
        <w:rPr>
          <w:rFonts w:eastAsia="SimSun"/>
          <w:lang w:eastAsia="zh-CN"/>
        </w:rPr>
        <w:t>cross</w:t>
      </w:r>
      <w:r w:rsidR="00824C70">
        <w:rPr>
          <w:rFonts w:eastAsia="SimSun"/>
          <w:lang w:eastAsia="zh-CN"/>
        </w:rPr>
        <w:t xml:space="preserve"> Multiple Panels</w:t>
      </w:r>
      <w:r w:rsidR="005B45C7">
        <w:rPr>
          <w:rFonts w:eastAsia="SimSun"/>
          <w:lang w:eastAsia="zh-CN"/>
        </w:rPr>
        <w:t>)</w:t>
      </w:r>
      <w:r w:rsidR="00824C70">
        <w:rPr>
          <w:rFonts w:eastAsia="SimSun"/>
          <w:lang w:eastAsia="zh-CN"/>
        </w:rPr>
        <w:t xml:space="preserve">, as shown in </w:t>
      </w:r>
      <w:r w:rsidRPr="00A822A1">
        <w:rPr>
          <w:rFonts w:eastAsia="SimSun"/>
          <w:lang w:eastAsia="zh-CN"/>
        </w:rPr>
        <w:t>the following</w:t>
      </w:r>
      <w:r w:rsidR="00824C70">
        <w:rPr>
          <w:rFonts w:eastAsia="SimSun"/>
          <w:lang w:eastAsia="zh-CN"/>
        </w:rPr>
        <w:t xml:space="preserve"> description.</w:t>
      </w:r>
    </w:p>
    <w:tbl>
      <w:tblPr>
        <w:tblStyle w:val="21"/>
        <w:tblW w:w="0" w:type="auto"/>
        <w:tblInd w:w="0" w:type="dxa"/>
        <w:tblLook w:val="04A0" w:firstRow="1" w:lastRow="0" w:firstColumn="1" w:lastColumn="0" w:noHBand="0" w:noVBand="1"/>
      </w:tblPr>
      <w:tblGrid>
        <w:gridCol w:w="9629"/>
      </w:tblGrid>
      <w:tr w:rsidR="00A822A1" w:rsidRPr="00A822A1" w14:paraId="3072DED9" w14:textId="77777777" w:rsidTr="00E43198">
        <w:tc>
          <w:tcPr>
            <w:tcW w:w="9629" w:type="dxa"/>
          </w:tcPr>
          <w:p w14:paraId="26511CC1" w14:textId="77777777" w:rsidR="005B45C7" w:rsidRPr="005B45C7" w:rsidRDefault="005B45C7" w:rsidP="005B45C7">
            <w:pPr>
              <w:rPr>
                <w:rFonts w:ascii="Times New Roman" w:eastAsia="SimSun" w:hAnsi="Times New Roman"/>
                <w:bCs/>
                <w:lang w:val="en-US" w:eastAsia="en-GB"/>
              </w:rPr>
            </w:pPr>
            <w:r w:rsidRPr="005B45C7">
              <w:rPr>
                <w:rFonts w:ascii="Times New Roman" w:eastAsia="SimSun" w:hAnsi="Times New Roman"/>
                <w:bCs/>
                <w:lang w:val="en-US" w:eastAsia="en-GB"/>
              </w:rPr>
              <w:t>6.</w:t>
            </w:r>
            <w:r w:rsidRPr="005B45C7">
              <w:rPr>
                <w:rFonts w:ascii="Times New Roman" w:eastAsia="SimSun" w:hAnsi="Times New Roman"/>
                <w:bCs/>
                <w:lang w:val="en-US" w:eastAsia="en-GB"/>
              </w:rPr>
              <w:tab/>
              <w:t xml:space="preserve">Study, and if needed, specify the following items to facilitate </w:t>
            </w:r>
            <w:r w:rsidRPr="005B45C7">
              <w:rPr>
                <w:rFonts w:ascii="Times New Roman" w:eastAsia="SimSun" w:hAnsi="Times New Roman"/>
                <w:bCs/>
                <w:highlight w:val="cyan"/>
                <w:lang w:val="en-US" w:eastAsia="en-GB"/>
              </w:rPr>
              <w:t>simultaneous multi-panel UL transmission</w:t>
            </w:r>
            <w:r w:rsidRPr="005B45C7">
              <w:rPr>
                <w:rFonts w:ascii="Times New Roman" w:eastAsia="SimSun" w:hAnsi="Times New Roman"/>
                <w:bCs/>
                <w:lang w:val="en-US" w:eastAsia="en-GB"/>
              </w:rPr>
              <w:t xml:space="preserve"> for higher UL throughput/reliability, focusing on FR2 and multi-TRP, assuming up to 2 TRPs and up to 2 panels, targeting CPE/FWA/vehicle/industrial devices (if applicable)</w:t>
            </w:r>
          </w:p>
          <w:p w14:paraId="10C8E807" w14:textId="77777777" w:rsidR="005B45C7" w:rsidRPr="005B45C7" w:rsidRDefault="005B45C7" w:rsidP="005B45C7">
            <w:pPr>
              <w:rPr>
                <w:rFonts w:ascii="Times New Roman" w:eastAsia="SimSun" w:hAnsi="Times New Roman"/>
                <w:bCs/>
                <w:lang w:val="en-US" w:eastAsia="en-GB"/>
              </w:rPr>
            </w:pPr>
            <w:r w:rsidRPr="005B45C7">
              <w:rPr>
                <w:rFonts w:ascii="Times New Roman" w:eastAsia="SimSun" w:hAnsi="Times New Roman"/>
                <w:bCs/>
                <w:lang w:val="en-US" w:eastAsia="en-GB"/>
              </w:rPr>
              <w:t>-</w:t>
            </w:r>
            <w:r w:rsidRPr="005B45C7">
              <w:rPr>
                <w:rFonts w:ascii="Times New Roman" w:eastAsia="SimSun" w:hAnsi="Times New Roman"/>
                <w:bCs/>
                <w:lang w:val="en-US" w:eastAsia="en-GB"/>
              </w:rPr>
              <w:tab/>
              <w:t>UL precoding indication for PUSCH, where no new codebook is introduced for multi-panel simultaneous transmission</w:t>
            </w:r>
          </w:p>
          <w:p w14:paraId="067A1074" w14:textId="77777777" w:rsidR="005B45C7" w:rsidRPr="005B45C7" w:rsidRDefault="005B45C7" w:rsidP="005B45C7">
            <w:pPr>
              <w:rPr>
                <w:rFonts w:ascii="Times New Roman" w:eastAsia="SimSun" w:hAnsi="Times New Roman"/>
                <w:bCs/>
                <w:lang w:val="en-US" w:eastAsia="en-GB"/>
              </w:rPr>
            </w:pPr>
            <w:r w:rsidRPr="005B45C7">
              <w:rPr>
                <w:rFonts w:ascii="Times New Roman" w:eastAsia="SimSun" w:hAnsi="Times New Roman" w:hint="eastAsia"/>
                <w:bCs/>
                <w:lang w:val="en-US" w:eastAsia="en-GB"/>
              </w:rPr>
              <w:t>•</w:t>
            </w:r>
            <w:r w:rsidRPr="005B45C7">
              <w:rPr>
                <w:rFonts w:ascii="Times New Roman" w:eastAsia="SimSun" w:hAnsi="Times New Roman"/>
                <w:bCs/>
                <w:lang w:val="en-US" w:eastAsia="en-GB"/>
              </w:rPr>
              <w:tab/>
              <w:t>The total number of layers is up to four across all panels and total number of codewords is up to two across all panels, considering single DCI and multi-DCI based multi-TRP operation.</w:t>
            </w:r>
          </w:p>
          <w:p w14:paraId="13D5DAF1" w14:textId="77777777" w:rsidR="005B45C7" w:rsidRPr="005B45C7" w:rsidRDefault="005B45C7" w:rsidP="005B45C7">
            <w:pPr>
              <w:rPr>
                <w:rFonts w:ascii="Times New Roman" w:eastAsia="SimSun" w:hAnsi="Times New Roman"/>
                <w:bCs/>
                <w:lang w:val="en-US" w:eastAsia="en-GB"/>
              </w:rPr>
            </w:pPr>
            <w:r w:rsidRPr="005B45C7">
              <w:rPr>
                <w:rFonts w:ascii="Times New Roman" w:eastAsia="SimSun" w:hAnsi="Times New Roman"/>
                <w:bCs/>
                <w:lang w:val="en-US" w:eastAsia="en-GB"/>
              </w:rPr>
              <w:t>-</w:t>
            </w:r>
            <w:r w:rsidRPr="005B45C7">
              <w:rPr>
                <w:rFonts w:ascii="Times New Roman" w:eastAsia="SimSun" w:hAnsi="Times New Roman"/>
                <w:bCs/>
                <w:lang w:val="en-US" w:eastAsia="en-GB"/>
              </w:rPr>
              <w:tab/>
              <w:t>UL beam indication for PUCCH/PUSCH, where unified TCI framework extension in objective 2 is assumed, considering single DCI and multi-DCI based multi-TRP operation</w:t>
            </w:r>
          </w:p>
          <w:p w14:paraId="58FE5795" w14:textId="0E3D1281" w:rsidR="00A822A1" w:rsidRPr="005B45C7" w:rsidRDefault="005B45C7" w:rsidP="005B45C7">
            <w:pPr>
              <w:rPr>
                <w:rFonts w:ascii="Times New Roman" w:eastAsia="SimSun" w:hAnsi="Times New Roman"/>
                <w:bCs/>
                <w:lang w:val="en-US" w:eastAsia="en-GB"/>
              </w:rPr>
            </w:pPr>
            <w:r w:rsidRPr="005B45C7">
              <w:rPr>
                <w:rFonts w:ascii="Times New Roman" w:eastAsia="SimSun" w:hAnsi="Times New Roman" w:hint="eastAsia"/>
                <w:bCs/>
                <w:lang w:val="en-US" w:eastAsia="en-GB"/>
              </w:rPr>
              <w:t>•</w:t>
            </w:r>
            <w:r w:rsidRPr="005B45C7">
              <w:rPr>
                <w:rFonts w:ascii="Times New Roman" w:eastAsia="SimSun" w:hAnsi="Times New Roman"/>
                <w:bCs/>
                <w:lang w:val="en-US" w:eastAsia="en-GB"/>
              </w:rPr>
              <w:tab/>
              <w:t>For the case of multi-DCI based multi-TRP operation, only PUSCH+PUSCH, or PUCCH+PUCCH is transmitted across two panels in a same CC.</w:t>
            </w:r>
          </w:p>
        </w:tc>
      </w:tr>
    </w:tbl>
    <w:p w14:paraId="2FAC37AB" w14:textId="7C377275" w:rsidR="00A822A1" w:rsidRPr="00A822A1" w:rsidRDefault="001A5099" w:rsidP="005A4BB0">
      <w:pPr>
        <w:spacing w:before="180"/>
        <w:rPr>
          <w:rFonts w:eastAsia="SimSun"/>
          <w:lang w:eastAsia="zh-CN"/>
        </w:rPr>
      </w:pPr>
      <w:r>
        <w:rPr>
          <w:rFonts w:eastAsia="SimSun"/>
          <w:bCs/>
          <w:lang w:eastAsia="zh-CN"/>
        </w:rPr>
        <w:t>In this contribution, we discuss the potential impacts on RAN2 about intra-UE prioritization procedure of STxMP UEs.</w:t>
      </w:r>
    </w:p>
    <w:p w14:paraId="1BC7F40C" w14:textId="38C1D73A" w:rsidR="00285A0E" w:rsidRPr="006D11FC" w:rsidRDefault="0086327C" w:rsidP="00C74E2E">
      <w:pPr>
        <w:pStyle w:val="Heading1"/>
        <w:rPr>
          <w:rFonts w:eastAsia="SimSun"/>
          <w:lang w:eastAsia="zh-CN"/>
        </w:rPr>
      </w:pPr>
      <w:bookmarkStart w:id="2" w:name="OLE_LINK1"/>
      <w:bookmarkStart w:id="3" w:name="OLE_LINK2"/>
      <w:r>
        <w:rPr>
          <w:rFonts w:eastAsia="SimSun"/>
          <w:lang w:eastAsia="zh-CN"/>
        </w:rPr>
        <w:t>2</w:t>
      </w:r>
      <w:r w:rsidR="005456E5">
        <w:rPr>
          <w:rFonts w:eastAsia="SimSun"/>
          <w:lang w:eastAsia="zh-CN"/>
        </w:rPr>
        <w:t xml:space="preserve">. </w:t>
      </w:r>
      <w:r w:rsidR="00006AA0" w:rsidRPr="007D3E81">
        <w:rPr>
          <w:rFonts w:eastAsia="SimSun"/>
          <w:lang w:eastAsia="zh-CN"/>
        </w:rPr>
        <w:t>Discussion</w:t>
      </w:r>
    </w:p>
    <w:p w14:paraId="307C1637" w14:textId="7D606BD2" w:rsidR="008B01F5" w:rsidRDefault="008B01F5" w:rsidP="008B01F5">
      <w:pPr>
        <w:pStyle w:val="Heading2"/>
        <w:rPr>
          <w:rFonts w:eastAsia="SimSun"/>
          <w:lang w:eastAsia="zh-CN"/>
        </w:rPr>
      </w:pPr>
      <w:r>
        <w:rPr>
          <w:rFonts w:eastAsia="SimSun" w:hint="eastAsia"/>
          <w:lang w:eastAsia="zh-CN"/>
        </w:rPr>
        <w:t>2</w:t>
      </w:r>
      <w:r w:rsidR="005C7404">
        <w:rPr>
          <w:rFonts w:eastAsia="SimSun"/>
          <w:lang w:eastAsia="zh-CN"/>
        </w:rPr>
        <w:t>.1</w:t>
      </w:r>
      <w:r w:rsidR="00A43AE6">
        <w:rPr>
          <w:rFonts w:eastAsia="SimSun"/>
          <w:lang w:eastAsia="zh-CN"/>
        </w:rPr>
        <w:t xml:space="preserve"> Intra-UE prioritization background</w:t>
      </w:r>
    </w:p>
    <w:p w14:paraId="4D2121AF" w14:textId="6B64160A" w:rsidR="00A44C37" w:rsidRDefault="00A44C37" w:rsidP="00615E87">
      <w:pPr>
        <w:spacing w:before="180"/>
        <w:rPr>
          <w:rFonts w:eastAsia="SimSun"/>
          <w:lang w:eastAsia="zh-CN"/>
        </w:rPr>
      </w:pPr>
      <w:r>
        <w:rPr>
          <w:rFonts w:eastAsia="SimSun"/>
          <w:lang w:eastAsia="zh-CN"/>
        </w:rPr>
        <w:t>In Rel-16 Industrial IoT, intra-UE prioritization about how the UE deals with CG</w:t>
      </w:r>
      <w:r w:rsidR="0078078E">
        <w:rPr>
          <w:rFonts w:eastAsia="SimSun"/>
          <w:lang w:eastAsia="zh-CN"/>
        </w:rPr>
        <w:t xml:space="preserve"> and </w:t>
      </w:r>
      <w:r>
        <w:rPr>
          <w:rFonts w:eastAsia="SimSun"/>
          <w:lang w:eastAsia="zh-CN"/>
        </w:rPr>
        <w:t xml:space="preserve">CG conflict and </w:t>
      </w:r>
      <w:r w:rsidR="0078078E">
        <w:rPr>
          <w:rFonts w:eastAsia="SimSun"/>
          <w:lang w:eastAsia="zh-CN"/>
        </w:rPr>
        <w:t xml:space="preserve">with </w:t>
      </w:r>
      <w:r>
        <w:rPr>
          <w:rFonts w:eastAsia="SimSun"/>
          <w:lang w:eastAsia="zh-CN"/>
        </w:rPr>
        <w:t>CG</w:t>
      </w:r>
      <w:r w:rsidR="0078078E">
        <w:rPr>
          <w:rFonts w:eastAsia="SimSun"/>
          <w:lang w:eastAsia="zh-CN"/>
        </w:rPr>
        <w:t xml:space="preserve"> a</w:t>
      </w:r>
      <w:r w:rsidR="005A2632">
        <w:rPr>
          <w:rFonts w:eastAsia="SimSun"/>
          <w:lang w:eastAsia="zh-CN"/>
        </w:rPr>
        <w:t>n</w:t>
      </w:r>
      <w:r w:rsidR="0078078E">
        <w:rPr>
          <w:rFonts w:eastAsia="SimSun"/>
          <w:lang w:eastAsia="zh-CN"/>
        </w:rPr>
        <w:t xml:space="preserve">d </w:t>
      </w:r>
      <w:r>
        <w:rPr>
          <w:rFonts w:eastAsia="SimSun"/>
          <w:lang w:eastAsia="zh-CN"/>
        </w:rPr>
        <w:t>DG conflict was specified</w:t>
      </w:r>
      <w:r w:rsidR="00B833DE">
        <w:rPr>
          <w:rFonts w:eastAsia="SimSun"/>
          <w:lang w:eastAsia="zh-CN"/>
        </w:rPr>
        <w:t xml:space="preserve"> in </w:t>
      </w:r>
      <w:r w:rsidR="0078078E">
        <w:rPr>
          <w:rFonts w:eastAsia="SimSun"/>
          <w:lang w:eastAsia="zh-CN"/>
        </w:rPr>
        <w:t>TS 38.321</w:t>
      </w:r>
      <w:r>
        <w:rPr>
          <w:rFonts w:eastAsia="SimSun"/>
          <w:lang w:eastAsia="zh-CN"/>
        </w:rPr>
        <w:t>. The CG</w:t>
      </w:r>
      <w:r w:rsidR="0078078E">
        <w:rPr>
          <w:rFonts w:eastAsia="SimSun"/>
          <w:lang w:eastAsia="zh-CN"/>
        </w:rPr>
        <w:t xml:space="preserve"> and </w:t>
      </w:r>
      <w:r>
        <w:rPr>
          <w:rFonts w:eastAsia="SimSun"/>
          <w:lang w:eastAsia="zh-CN"/>
        </w:rPr>
        <w:t xml:space="preserve">CG conflict means </w:t>
      </w:r>
      <w:r w:rsidR="0078078E">
        <w:rPr>
          <w:rFonts w:eastAsia="SimSun"/>
          <w:lang w:eastAsia="zh-CN"/>
        </w:rPr>
        <w:t xml:space="preserve">that </w:t>
      </w:r>
      <w:r>
        <w:rPr>
          <w:rFonts w:eastAsia="SimSun"/>
          <w:lang w:eastAsia="zh-CN"/>
        </w:rPr>
        <w:t>two configured grants have time domain overlap and the CG</w:t>
      </w:r>
      <w:r w:rsidR="0078078E">
        <w:rPr>
          <w:rFonts w:eastAsia="SimSun"/>
          <w:lang w:eastAsia="zh-CN"/>
        </w:rPr>
        <w:t xml:space="preserve"> and </w:t>
      </w:r>
      <w:r>
        <w:rPr>
          <w:rFonts w:eastAsia="SimSun"/>
          <w:lang w:eastAsia="zh-CN"/>
        </w:rPr>
        <w:t xml:space="preserve">DG conflict means </w:t>
      </w:r>
      <w:r w:rsidR="0078078E">
        <w:rPr>
          <w:rFonts w:eastAsia="SimSun"/>
          <w:lang w:eastAsia="zh-CN"/>
        </w:rPr>
        <w:t xml:space="preserve">that </w:t>
      </w:r>
      <w:r>
        <w:rPr>
          <w:rFonts w:eastAsia="SimSun"/>
          <w:lang w:eastAsia="zh-CN"/>
        </w:rPr>
        <w:t>one dynamic grant and one configured grant have time domain overlap. In Rel-16, the UE is not required to use two UL grant resources simultaneously. Therefore, when the above conflicts happen, the UE will deprioritize one of the UL grant according to the priority rule. T</w:t>
      </w:r>
      <w:r w:rsidRPr="00A44C37">
        <w:rPr>
          <w:rFonts w:eastAsia="SimSun"/>
          <w:lang w:eastAsia="zh-CN"/>
        </w:rPr>
        <w:t>he priority value of an uplink grant is determined by the highest priority among priorities of the LCHs with data available that are multiplexed or can be multiplexed in the MAC PDU</w:t>
      </w:r>
      <w:r>
        <w:rPr>
          <w:rFonts w:eastAsia="SimSun"/>
          <w:lang w:eastAsia="zh-CN"/>
        </w:rPr>
        <w:t>.</w:t>
      </w:r>
    </w:p>
    <w:p w14:paraId="679A8E86" w14:textId="33162F68" w:rsidR="00A44C37" w:rsidRPr="00495553" w:rsidRDefault="00A44C37" w:rsidP="00615E87">
      <w:pPr>
        <w:spacing w:before="180"/>
        <w:rPr>
          <w:rFonts w:eastAsia="SimSun"/>
          <w:b/>
          <w:lang w:eastAsia="zh-CN"/>
        </w:rPr>
      </w:pPr>
      <w:r w:rsidRPr="00495553">
        <w:rPr>
          <w:rFonts w:eastAsia="SimSun" w:hint="eastAsia"/>
          <w:b/>
          <w:lang w:eastAsia="zh-CN"/>
        </w:rPr>
        <w:t>O</w:t>
      </w:r>
      <w:r w:rsidRPr="00495553">
        <w:rPr>
          <w:rFonts w:eastAsia="SimSun"/>
          <w:b/>
          <w:lang w:eastAsia="zh-CN"/>
        </w:rPr>
        <w:t>bservation</w:t>
      </w:r>
      <w:r w:rsidR="00495553" w:rsidRPr="00495553">
        <w:rPr>
          <w:rFonts w:eastAsia="SimSun"/>
          <w:b/>
          <w:lang w:eastAsia="zh-CN"/>
        </w:rPr>
        <w:t xml:space="preserve"> 1</w:t>
      </w:r>
      <w:r w:rsidRPr="00495553">
        <w:rPr>
          <w:rFonts w:eastAsia="SimSun"/>
          <w:b/>
          <w:lang w:eastAsia="zh-CN"/>
        </w:rPr>
        <w:t xml:space="preserve">: </w:t>
      </w:r>
      <w:r w:rsidR="00495553" w:rsidRPr="00495553">
        <w:rPr>
          <w:rFonts w:eastAsia="SimSun"/>
          <w:b/>
          <w:lang w:eastAsia="zh-CN"/>
        </w:rPr>
        <w:t>From</w:t>
      </w:r>
      <w:r w:rsidRPr="00495553">
        <w:rPr>
          <w:rFonts w:eastAsia="SimSun"/>
          <w:b/>
          <w:lang w:eastAsia="zh-CN"/>
        </w:rPr>
        <w:t xml:space="preserve"> Rel-16, </w:t>
      </w:r>
      <w:r w:rsidR="00495553" w:rsidRPr="00495553">
        <w:rPr>
          <w:rFonts w:eastAsia="SimSun"/>
          <w:b/>
          <w:lang w:eastAsia="zh-CN"/>
        </w:rPr>
        <w:t xml:space="preserve">intra-UE prioritization was specified based on the priority rule: </w:t>
      </w:r>
      <w:r w:rsidRPr="00495553">
        <w:rPr>
          <w:rFonts w:eastAsia="SimSun"/>
          <w:b/>
          <w:lang w:eastAsia="zh-CN"/>
        </w:rPr>
        <w:t>when two UL grants (CG</w:t>
      </w:r>
      <w:r w:rsidR="0078078E">
        <w:rPr>
          <w:rFonts w:eastAsia="SimSun"/>
          <w:b/>
          <w:lang w:eastAsia="zh-CN"/>
        </w:rPr>
        <w:t xml:space="preserve"> and </w:t>
      </w:r>
      <w:r w:rsidRPr="00495553">
        <w:rPr>
          <w:rFonts w:eastAsia="SimSun"/>
          <w:b/>
          <w:lang w:eastAsia="zh-CN"/>
        </w:rPr>
        <w:t>CG or CG</w:t>
      </w:r>
      <w:r w:rsidR="0078078E">
        <w:rPr>
          <w:rFonts w:eastAsia="SimSun"/>
          <w:b/>
          <w:lang w:eastAsia="zh-CN"/>
        </w:rPr>
        <w:t xml:space="preserve"> and </w:t>
      </w:r>
      <w:r w:rsidRPr="00495553">
        <w:rPr>
          <w:rFonts w:eastAsia="SimSun"/>
          <w:b/>
          <w:lang w:eastAsia="zh-CN"/>
        </w:rPr>
        <w:t>DG) have time domain overlap, the UE deprioritizes one UL grant</w:t>
      </w:r>
      <w:r w:rsidR="00495553" w:rsidRPr="00495553">
        <w:rPr>
          <w:rFonts w:eastAsia="SimSun"/>
          <w:b/>
          <w:lang w:eastAsia="zh-CN"/>
        </w:rPr>
        <w:t xml:space="preserve"> with lower priority</w:t>
      </w:r>
      <w:r w:rsidRPr="00495553">
        <w:rPr>
          <w:rFonts w:eastAsia="SimSun"/>
          <w:b/>
          <w:lang w:eastAsia="zh-CN"/>
        </w:rPr>
        <w:t xml:space="preserve"> and does not use this deprioritized UL grant resource</w:t>
      </w:r>
      <w:r w:rsidR="00495553" w:rsidRPr="00495553">
        <w:rPr>
          <w:rFonts w:eastAsia="SimSun"/>
          <w:b/>
          <w:lang w:eastAsia="zh-CN"/>
        </w:rPr>
        <w:t>.</w:t>
      </w:r>
    </w:p>
    <w:p w14:paraId="535E75D9" w14:textId="269A6543" w:rsidR="00D0752B" w:rsidRDefault="00D0752B" w:rsidP="00D0752B">
      <w:pPr>
        <w:pStyle w:val="Heading2"/>
        <w:rPr>
          <w:rFonts w:eastAsia="SimSun"/>
          <w:lang w:eastAsia="zh-CN"/>
        </w:rPr>
      </w:pPr>
      <w:r>
        <w:rPr>
          <w:rFonts w:eastAsia="SimSun" w:hint="eastAsia"/>
          <w:lang w:eastAsia="zh-CN"/>
        </w:rPr>
        <w:lastRenderedPageBreak/>
        <w:t>2</w:t>
      </w:r>
      <w:r>
        <w:rPr>
          <w:rFonts w:eastAsia="SimSun"/>
          <w:lang w:eastAsia="zh-CN"/>
        </w:rPr>
        <w:t>.2 Rel-18 STxMP</w:t>
      </w:r>
    </w:p>
    <w:p w14:paraId="27BB2C4F" w14:textId="5619B8DF" w:rsidR="00D0752B" w:rsidRDefault="00D0752B" w:rsidP="00615E87">
      <w:pPr>
        <w:spacing w:before="180"/>
        <w:rPr>
          <w:rFonts w:eastAsia="SimSun"/>
          <w:lang w:eastAsia="zh-CN"/>
        </w:rPr>
      </w:pPr>
      <w:r>
        <w:rPr>
          <w:rFonts w:eastAsia="SimSun" w:hint="eastAsia"/>
          <w:lang w:eastAsia="zh-CN"/>
        </w:rPr>
        <w:t>I</w:t>
      </w:r>
      <w:r>
        <w:rPr>
          <w:rFonts w:eastAsia="SimSun"/>
          <w:lang w:eastAsia="zh-CN"/>
        </w:rPr>
        <w:t>n Rel-18 MIMO, according to the WID [1] and RAN1 agreements, STxMP is supported for PUSCH</w:t>
      </w:r>
      <w:r w:rsidR="0078078E">
        <w:rPr>
          <w:rFonts w:eastAsia="SimSun"/>
          <w:lang w:eastAsia="zh-CN"/>
        </w:rPr>
        <w:t xml:space="preserve"> and </w:t>
      </w:r>
      <w:r>
        <w:rPr>
          <w:rFonts w:eastAsia="SimSun"/>
          <w:lang w:eastAsia="zh-CN"/>
        </w:rPr>
        <w:t>PUSCH simultaneous transmission, and PUCCH</w:t>
      </w:r>
      <w:r w:rsidR="0078078E">
        <w:rPr>
          <w:rFonts w:eastAsia="SimSun"/>
          <w:lang w:eastAsia="zh-CN"/>
        </w:rPr>
        <w:t xml:space="preserve"> and </w:t>
      </w:r>
      <w:r>
        <w:rPr>
          <w:rFonts w:eastAsia="SimSun"/>
          <w:lang w:eastAsia="zh-CN"/>
        </w:rPr>
        <w:t>PUCCH simultaneous transmission.</w:t>
      </w:r>
      <w:r w:rsidR="00F633D2">
        <w:rPr>
          <w:rFonts w:eastAsia="SimSun"/>
          <w:lang w:eastAsia="zh-CN"/>
        </w:rPr>
        <w:t xml:space="preserve"> Regarding PUSCH</w:t>
      </w:r>
      <w:r w:rsidR="0078078E">
        <w:rPr>
          <w:rFonts w:eastAsia="SimSun"/>
          <w:lang w:eastAsia="zh-CN"/>
        </w:rPr>
        <w:t xml:space="preserve"> and </w:t>
      </w:r>
      <w:r w:rsidR="00F633D2">
        <w:rPr>
          <w:rFonts w:eastAsia="SimSun"/>
          <w:lang w:eastAsia="zh-CN"/>
        </w:rPr>
        <w:t>PUSCH simultaneous transmission, from RAN2 perspective, the UE needs to be able to use two UL grants which have time domain overlap.</w:t>
      </w:r>
    </w:p>
    <w:p w14:paraId="1F3D5945" w14:textId="63DD49FF" w:rsidR="00F633D2" w:rsidRPr="009B3EE9" w:rsidRDefault="00F633D2" w:rsidP="00615E87">
      <w:pPr>
        <w:spacing w:before="180"/>
        <w:rPr>
          <w:rFonts w:eastAsia="SimSun"/>
          <w:b/>
          <w:lang w:eastAsia="zh-CN"/>
        </w:rPr>
      </w:pPr>
      <w:r w:rsidRPr="009B3EE9">
        <w:rPr>
          <w:rFonts w:eastAsia="SimSun"/>
          <w:b/>
          <w:lang w:eastAsia="zh-CN"/>
        </w:rPr>
        <w:t xml:space="preserve">Observation 2: In Rel-18 STxMP, the UE is able to </w:t>
      </w:r>
      <w:r w:rsidR="00E66A0D" w:rsidRPr="009B3EE9">
        <w:rPr>
          <w:rFonts w:eastAsia="SimSun"/>
          <w:b/>
          <w:lang w:eastAsia="zh-CN"/>
        </w:rPr>
        <w:t xml:space="preserve">use two </w:t>
      </w:r>
      <w:r w:rsidR="009E02EA" w:rsidRPr="009B3EE9">
        <w:rPr>
          <w:rFonts w:eastAsia="SimSun"/>
          <w:b/>
          <w:lang w:eastAsia="zh-CN"/>
        </w:rPr>
        <w:t>UL grants when they have time domain overlap</w:t>
      </w:r>
      <w:r w:rsidR="009B3EE9" w:rsidRPr="009B3EE9">
        <w:rPr>
          <w:rFonts w:eastAsia="SimSun"/>
          <w:b/>
          <w:lang w:eastAsia="zh-CN"/>
        </w:rPr>
        <w:t>, instead of deprioritizing one of the UL grant.</w:t>
      </w:r>
    </w:p>
    <w:p w14:paraId="529F9383" w14:textId="29377AE5" w:rsidR="00D0752B" w:rsidRDefault="00846D50" w:rsidP="00615E87">
      <w:pPr>
        <w:spacing w:before="180"/>
        <w:rPr>
          <w:rFonts w:eastAsia="SimSun"/>
          <w:lang w:eastAsia="zh-CN"/>
        </w:rPr>
      </w:pPr>
      <w:r>
        <w:rPr>
          <w:rFonts w:eastAsia="SimSun"/>
          <w:lang w:eastAsia="zh-CN"/>
        </w:rPr>
        <w:t xml:space="preserve">There are mDCI STxMP and sDCI STxMP. </w:t>
      </w:r>
      <w:r w:rsidR="000C54FF">
        <w:rPr>
          <w:rFonts w:eastAsia="SimSun"/>
          <w:lang w:eastAsia="zh-CN"/>
        </w:rPr>
        <w:t>I</w:t>
      </w:r>
      <w:r>
        <w:rPr>
          <w:rFonts w:eastAsia="SimSun"/>
          <w:lang w:eastAsia="zh-CN"/>
        </w:rPr>
        <w:t>n mDCI STxMP</w:t>
      </w:r>
      <w:r w:rsidR="000C54FF">
        <w:rPr>
          <w:rFonts w:eastAsia="SimSun"/>
          <w:lang w:eastAsia="zh-CN"/>
        </w:rPr>
        <w:t xml:space="preserve"> scenario</w:t>
      </w:r>
      <w:r w:rsidR="00B833DE">
        <w:rPr>
          <w:rFonts w:eastAsia="SimSun"/>
          <w:lang w:eastAsia="zh-CN"/>
        </w:rPr>
        <w:t>, there could be</w:t>
      </w:r>
      <w:r>
        <w:rPr>
          <w:rFonts w:eastAsia="SimSun"/>
          <w:lang w:eastAsia="zh-CN"/>
        </w:rPr>
        <w:t xml:space="preserve"> two UL grants for two TRPs. </w:t>
      </w:r>
      <w:r w:rsidR="000C54FF">
        <w:rPr>
          <w:rFonts w:eastAsia="SimSun"/>
          <w:lang w:eastAsia="zh-CN"/>
        </w:rPr>
        <w:t xml:space="preserve">With the current spec, the UE will only use one of the UL grant for this time transmission, which is not the </w:t>
      </w:r>
      <w:r w:rsidR="001E7D28">
        <w:rPr>
          <w:rFonts w:eastAsia="SimSun"/>
          <w:lang w:eastAsia="zh-CN"/>
        </w:rPr>
        <w:t xml:space="preserve">intention of STxMP. </w:t>
      </w:r>
      <w:r w:rsidR="004C6571">
        <w:rPr>
          <w:rFonts w:eastAsia="SimSun"/>
          <w:lang w:eastAsia="zh-CN"/>
        </w:rPr>
        <w:t xml:space="preserve">Therefore, for </w:t>
      </w:r>
      <w:r w:rsidR="000C54FF">
        <w:rPr>
          <w:rFonts w:eastAsia="SimSun"/>
          <w:lang w:eastAsia="zh-CN"/>
        </w:rPr>
        <w:t>mDCI STxMP scenario, how to</w:t>
      </w:r>
      <w:r w:rsidR="001E7D28">
        <w:rPr>
          <w:rFonts w:eastAsia="SimSun"/>
          <w:lang w:eastAsia="zh-CN"/>
        </w:rPr>
        <w:t xml:space="preserve"> specify the UE behaviour in the above case needs to be discussed in RAN2.</w:t>
      </w:r>
      <w:r w:rsidR="00B833DE" w:rsidRPr="00B833DE">
        <w:rPr>
          <w:rFonts w:eastAsia="SimSun"/>
          <w:lang w:eastAsia="zh-CN"/>
        </w:rPr>
        <w:t xml:space="preserve"> </w:t>
      </w:r>
      <w:r w:rsidR="00B833DE">
        <w:rPr>
          <w:rFonts w:eastAsia="SimSun"/>
          <w:lang w:eastAsia="zh-CN"/>
        </w:rPr>
        <w:t xml:space="preserve">Regarding sDCI STxMP scenario, </w:t>
      </w:r>
      <w:r w:rsidR="00B15C4D">
        <w:rPr>
          <w:rFonts w:eastAsia="SimSun"/>
          <w:lang w:eastAsia="zh-CN"/>
        </w:rPr>
        <w:t xml:space="preserve">the current spec seems fine since </w:t>
      </w:r>
      <w:r w:rsidR="00B833DE">
        <w:rPr>
          <w:rFonts w:eastAsia="SimSun"/>
          <w:lang w:eastAsia="zh-CN"/>
        </w:rPr>
        <w:t>there is only one UL gra</w:t>
      </w:r>
      <w:r w:rsidR="00B15C4D">
        <w:rPr>
          <w:rFonts w:eastAsia="SimSun"/>
          <w:lang w:eastAsia="zh-CN"/>
        </w:rPr>
        <w:t>nt. RAN2 can discuss mDCI STxMP scenario first.</w:t>
      </w:r>
    </w:p>
    <w:p w14:paraId="069337AE" w14:textId="6C8487AC" w:rsidR="000C54FF" w:rsidRPr="00B833DE" w:rsidRDefault="001E7D28" w:rsidP="00B833DE">
      <w:pPr>
        <w:pStyle w:val="Proposal"/>
        <w:rPr>
          <w:rFonts w:eastAsia="SimSun"/>
          <w:lang w:eastAsia="zh-CN"/>
        </w:rPr>
      </w:pPr>
      <w:r>
        <w:rPr>
          <w:rFonts w:eastAsia="SimSun"/>
          <w:lang w:eastAsia="zh-CN"/>
        </w:rPr>
        <w:t>When two overlapp</w:t>
      </w:r>
      <w:r w:rsidR="0078078E">
        <w:rPr>
          <w:rFonts w:eastAsia="SimSun"/>
          <w:lang w:eastAsia="zh-CN"/>
        </w:rPr>
        <w:t>ing</w:t>
      </w:r>
      <w:r>
        <w:rPr>
          <w:rFonts w:eastAsia="SimSun"/>
          <w:lang w:eastAsia="zh-CN"/>
        </w:rPr>
        <w:t xml:space="preserve"> UL grants are for mDCI STxMP, discuss how to specify the UE behaviour to avoid using only one UL grant. </w:t>
      </w:r>
    </w:p>
    <w:p w14:paraId="4C0FF52B" w14:textId="6CA41636" w:rsidR="005C762F" w:rsidRPr="005C762F" w:rsidRDefault="005C762F" w:rsidP="005C762F">
      <w:pPr>
        <w:pStyle w:val="Heading2"/>
        <w:rPr>
          <w:rFonts w:eastAsia="SimSun"/>
          <w:lang w:eastAsia="zh-CN"/>
        </w:rPr>
      </w:pPr>
      <w:r>
        <w:rPr>
          <w:rFonts w:eastAsia="SimSun" w:hint="eastAsia"/>
          <w:lang w:eastAsia="zh-CN"/>
        </w:rPr>
        <w:t>2</w:t>
      </w:r>
      <w:r>
        <w:rPr>
          <w:rFonts w:eastAsia="SimSun"/>
          <w:lang w:eastAsia="zh-CN"/>
        </w:rPr>
        <w:t>.3 Intra-UE prioritization for STxMP</w:t>
      </w:r>
    </w:p>
    <w:p w14:paraId="58CBB2C6" w14:textId="3355C09B" w:rsidR="000C54FF" w:rsidRDefault="005C762F" w:rsidP="00615E87">
      <w:pPr>
        <w:spacing w:before="180"/>
        <w:rPr>
          <w:rFonts w:eastAsia="SimSun"/>
          <w:lang w:eastAsia="zh-CN"/>
        </w:rPr>
      </w:pPr>
      <w:r>
        <w:rPr>
          <w:rFonts w:eastAsia="SimSun" w:hint="eastAsia"/>
          <w:lang w:eastAsia="zh-CN"/>
        </w:rPr>
        <w:t>T</w:t>
      </w:r>
      <w:r>
        <w:rPr>
          <w:rFonts w:eastAsia="SimSun"/>
          <w:lang w:eastAsia="zh-CN"/>
        </w:rPr>
        <w:t xml:space="preserve">he two UL grants for STxMP (e.g., CG1 and CG2) may be </w:t>
      </w:r>
      <w:r w:rsidR="00360AB6">
        <w:rPr>
          <w:rFonts w:eastAsia="SimSun"/>
          <w:lang w:eastAsia="zh-CN"/>
        </w:rPr>
        <w:t xml:space="preserve">overlapping </w:t>
      </w:r>
      <w:r>
        <w:rPr>
          <w:rFonts w:eastAsia="SimSun"/>
          <w:lang w:eastAsia="zh-CN"/>
        </w:rPr>
        <w:t>with a third UL grant for single TRP (e.g., DG1). More information from RAN1 is needed about whether the above case is allowed. If it is allowed, RAN2 should discuss the intra-UE prioritization rule accordingly.</w:t>
      </w:r>
    </w:p>
    <w:p w14:paraId="0CFB492A" w14:textId="7BCABC2B" w:rsidR="003C0056" w:rsidRPr="005C762F" w:rsidRDefault="005C762F" w:rsidP="00E82359">
      <w:pPr>
        <w:pStyle w:val="Proposal"/>
        <w:rPr>
          <w:rFonts w:eastAsia="SimSun"/>
          <w:lang w:eastAsia="zh-CN"/>
        </w:rPr>
      </w:pPr>
      <w:r>
        <w:rPr>
          <w:rFonts w:eastAsia="SimSun"/>
          <w:lang w:eastAsia="zh-CN"/>
        </w:rPr>
        <w:t>Ask RAN1 whether it is allowed that the STxMP UL grants are overlapp</w:t>
      </w:r>
      <w:r w:rsidR="00360AB6">
        <w:rPr>
          <w:rFonts w:eastAsia="SimSun"/>
          <w:lang w:eastAsia="zh-CN"/>
        </w:rPr>
        <w:t>ing</w:t>
      </w:r>
      <w:r>
        <w:rPr>
          <w:rFonts w:eastAsia="SimSun"/>
          <w:lang w:eastAsia="zh-CN"/>
        </w:rPr>
        <w:t xml:space="preserve"> with </w:t>
      </w:r>
      <w:r w:rsidR="00360AB6">
        <w:rPr>
          <w:rFonts w:eastAsia="SimSun"/>
          <w:lang w:eastAsia="zh-CN"/>
        </w:rPr>
        <w:t>an</w:t>
      </w:r>
      <w:r>
        <w:rPr>
          <w:rFonts w:eastAsia="SimSun"/>
          <w:lang w:eastAsia="zh-CN"/>
        </w:rPr>
        <w:t>other single TRP or STxMP UL grant(s). If it is allowed, RAN2 should discuss the intra-UE prioritization rule for STxMP.</w:t>
      </w:r>
    </w:p>
    <w:p w14:paraId="2A00469D" w14:textId="7610EB3D" w:rsidR="00326166" w:rsidRPr="007D3E81" w:rsidRDefault="00A0619B" w:rsidP="001A1F92">
      <w:pPr>
        <w:pStyle w:val="Heading1"/>
        <w:rPr>
          <w:rFonts w:eastAsia="SimSun"/>
          <w:lang w:eastAsia="zh-CN"/>
        </w:rPr>
      </w:pPr>
      <w:bookmarkStart w:id="4" w:name="_Toc423019950"/>
      <w:bookmarkStart w:id="5" w:name="_Toc423020279"/>
      <w:bookmarkStart w:id="6" w:name="_Toc423020296"/>
      <w:bookmarkEnd w:id="2"/>
      <w:bookmarkEnd w:id="3"/>
      <w:bookmarkEnd w:id="4"/>
      <w:bookmarkEnd w:id="5"/>
      <w:bookmarkEnd w:id="6"/>
      <w:r>
        <w:rPr>
          <w:rFonts w:eastAsia="SimSun"/>
          <w:lang w:eastAsia="zh-CN"/>
        </w:rPr>
        <w:t>3</w:t>
      </w:r>
      <w:r w:rsidR="005456E5">
        <w:rPr>
          <w:rFonts w:eastAsia="SimSun"/>
          <w:lang w:eastAsia="zh-CN"/>
        </w:rPr>
        <w:t xml:space="preserve">. </w:t>
      </w:r>
      <w:r w:rsidR="001A1F92" w:rsidRPr="007D3E81">
        <w:rPr>
          <w:rFonts w:eastAsia="SimSun"/>
          <w:lang w:eastAsia="zh-CN"/>
        </w:rPr>
        <w:t>Conclusion</w:t>
      </w:r>
    </w:p>
    <w:p w14:paraId="3F8AC17A" w14:textId="7666ED63" w:rsidR="0030001B" w:rsidRDefault="00185A40" w:rsidP="005E1241">
      <w:pPr>
        <w:rPr>
          <w:lang w:eastAsia="zh-CN"/>
        </w:rPr>
      </w:pPr>
      <w:r>
        <w:rPr>
          <w:lang w:eastAsia="zh-CN"/>
        </w:rPr>
        <w:t>Based</w:t>
      </w:r>
      <w:r w:rsidR="008F648B">
        <w:rPr>
          <w:lang w:eastAsia="zh-CN"/>
        </w:rPr>
        <w:t xml:space="preserve"> on the discussion in this contribution</w:t>
      </w:r>
      <w:r>
        <w:rPr>
          <w:lang w:eastAsia="zh-CN"/>
        </w:rPr>
        <w:t xml:space="preserve">, we </w:t>
      </w:r>
      <w:r w:rsidR="00B739AA">
        <w:rPr>
          <w:lang w:eastAsia="zh-CN"/>
        </w:rPr>
        <w:t>have the following</w:t>
      </w:r>
      <w:r w:rsidR="005C762F">
        <w:rPr>
          <w:lang w:eastAsia="zh-CN"/>
        </w:rPr>
        <w:t xml:space="preserve"> </w:t>
      </w:r>
      <w:r w:rsidR="00B739AA">
        <w:rPr>
          <w:lang w:eastAsia="zh-CN"/>
        </w:rPr>
        <w:t>proposals</w:t>
      </w:r>
      <w:r>
        <w:rPr>
          <w:lang w:eastAsia="zh-CN"/>
        </w:rPr>
        <w:t>:</w:t>
      </w:r>
      <w:bookmarkStart w:id="7" w:name="OLE_LINK7"/>
    </w:p>
    <w:p w14:paraId="09FFFD06" w14:textId="369C06C2" w:rsidR="005C762F" w:rsidRPr="005C762F" w:rsidRDefault="005C762F" w:rsidP="00E82359">
      <w:pPr>
        <w:pStyle w:val="Proposal"/>
        <w:numPr>
          <w:ilvl w:val="0"/>
          <w:numId w:val="11"/>
        </w:numPr>
        <w:rPr>
          <w:rFonts w:eastAsia="SimSun"/>
          <w:lang w:eastAsia="zh-CN"/>
        </w:rPr>
      </w:pPr>
      <w:r w:rsidRPr="005C762F">
        <w:rPr>
          <w:rFonts w:eastAsia="SimSun"/>
          <w:lang w:eastAsia="zh-CN"/>
        </w:rPr>
        <w:t>When two overlapp</w:t>
      </w:r>
      <w:r w:rsidR="00360AB6">
        <w:rPr>
          <w:rFonts w:eastAsia="SimSun"/>
          <w:lang w:eastAsia="zh-CN"/>
        </w:rPr>
        <w:t>ing</w:t>
      </w:r>
      <w:r w:rsidRPr="005C762F">
        <w:rPr>
          <w:rFonts w:eastAsia="SimSun"/>
          <w:lang w:eastAsia="zh-CN"/>
        </w:rPr>
        <w:t xml:space="preserve"> UL grants are for mDCI STxMP scenario, discuss how to specify the UE behaviour to avoid using only one UL grant. </w:t>
      </w:r>
    </w:p>
    <w:p w14:paraId="201BC56C" w14:textId="1ABC1227" w:rsidR="00BC5557" w:rsidRPr="005C762F" w:rsidRDefault="005C762F" w:rsidP="00E82359">
      <w:pPr>
        <w:pStyle w:val="Proposal"/>
        <w:numPr>
          <w:ilvl w:val="0"/>
          <w:numId w:val="11"/>
        </w:numPr>
        <w:rPr>
          <w:rFonts w:eastAsia="SimSun"/>
          <w:lang w:eastAsia="zh-CN"/>
        </w:rPr>
      </w:pPr>
      <w:r w:rsidRPr="005C762F">
        <w:rPr>
          <w:rFonts w:eastAsia="SimSun"/>
          <w:lang w:eastAsia="zh-CN"/>
        </w:rPr>
        <w:t>Ask RAN1 whether it is allowed that the STxMP UL grants are overlapp</w:t>
      </w:r>
      <w:r w:rsidR="00360AB6">
        <w:rPr>
          <w:rFonts w:eastAsia="SimSun"/>
          <w:lang w:eastAsia="zh-CN"/>
        </w:rPr>
        <w:t>ing</w:t>
      </w:r>
      <w:r w:rsidRPr="005C762F">
        <w:rPr>
          <w:rFonts w:eastAsia="SimSun"/>
          <w:lang w:eastAsia="zh-CN"/>
        </w:rPr>
        <w:t xml:space="preserve"> with </w:t>
      </w:r>
      <w:r w:rsidR="00360AB6">
        <w:rPr>
          <w:rFonts w:eastAsia="SimSun"/>
          <w:lang w:eastAsia="zh-CN"/>
        </w:rPr>
        <w:t>an</w:t>
      </w:r>
      <w:r w:rsidRPr="005C762F">
        <w:rPr>
          <w:rFonts w:eastAsia="SimSun"/>
          <w:lang w:eastAsia="zh-CN"/>
        </w:rPr>
        <w:t>other single TRP or STxMP UL grant(s). If it is allowed, RAN2 should discuss the intra-UE prioritization rule for STxMP.</w:t>
      </w:r>
    </w:p>
    <w:p w14:paraId="5966580C" w14:textId="5B809984" w:rsidR="006D11FC" w:rsidRDefault="007E5033" w:rsidP="007E5033">
      <w:pPr>
        <w:pStyle w:val="Heading1"/>
        <w:rPr>
          <w:rFonts w:eastAsiaTheme="minorEastAsia"/>
          <w:lang w:eastAsia="zh-CN"/>
        </w:rPr>
      </w:pPr>
      <w:r>
        <w:rPr>
          <w:rFonts w:eastAsiaTheme="minorEastAsia"/>
          <w:lang w:eastAsia="zh-CN"/>
        </w:rPr>
        <w:t xml:space="preserve">4. </w:t>
      </w:r>
      <w:r w:rsidR="006D11FC">
        <w:rPr>
          <w:rFonts w:eastAsiaTheme="minorEastAsia"/>
          <w:lang w:eastAsia="zh-CN"/>
        </w:rPr>
        <w:t>Reference</w:t>
      </w:r>
    </w:p>
    <w:p w14:paraId="2A14C48C" w14:textId="715EB8D1" w:rsidR="007C1327" w:rsidRPr="007E5033" w:rsidRDefault="006D11FC" w:rsidP="00E87EDE">
      <w:pPr>
        <w:spacing w:beforeLines="50" w:before="120"/>
        <w:jc w:val="both"/>
        <w:rPr>
          <w:rFonts w:eastAsia="SimSun"/>
          <w:color w:val="000000" w:themeColor="text1"/>
          <w:sz w:val="18"/>
          <w:lang w:val="en-US" w:eastAsia="zh-CN"/>
        </w:rPr>
      </w:pPr>
      <w:r w:rsidRPr="006D11FC">
        <w:rPr>
          <w:rFonts w:eastAsia="SimSun"/>
          <w:color w:val="000000" w:themeColor="text1"/>
          <w:sz w:val="18"/>
          <w:lang w:val="en-US" w:eastAsia="zh-CN"/>
        </w:rPr>
        <w:t>[1] RP-213598, New WID: MIMO Evolution for Downlink and Uplink, Samsung</w:t>
      </w:r>
      <w:bookmarkEnd w:id="0"/>
      <w:bookmarkEnd w:id="7"/>
    </w:p>
    <w:sectPr w:rsidR="007C1327" w:rsidRPr="007E5033">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E8783A" w14:textId="77777777" w:rsidR="00C85006" w:rsidRDefault="00C85006">
      <w:r>
        <w:separator/>
      </w:r>
    </w:p>
  </w:endnote>
  <w:endnote w:type="continuationSeparator" w:id="0">
    <w:p w14:paraId="79403BE9" w14:textId="77777777" w:rsidR="00C85006" w:rsidRDefault="00C850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G Times (WN)">
    <w:altName w:val="Times New Roman"/>
    <w:charset w:val="00"/>
    <w:family w:val="roman"/>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0B65F" w14:textId="77777777" w:rsidR="00E43198" w:rsidRDefault="00E431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CDE542" w14:textId="77777777" w:rsidR="00C85006" w:rsidRDefault="00C85006">
      <w:r>
        <w:separator/>
      </w:r>
    </w:p>
  </w:footnote>
  <w:footnote w:type="continuationSeparator" w:id="0">
    <w:p w14:paraId="01CC12E0" w14:textId="77777777" w:rsidR="00C85006" w:rsidRDefault="00C850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36A34518"/>
    <w:multiLevelType w:val="multilevel"/>
    <w:tmpl w:val="BB9ABCCC"/>
    <w:lvl w:ilvl="0">
      <w:start w:val="1"/>
      <w:numFmt w:val="decimal"/>
      <w:pStyle w:val="Proposal"/>
      <w:lvlText w:val="Proposal %1:"/>
      <w:lvlJc w:val="left"/>
      <w:pPr>
        <w:ind w:left="0" w:firstLine="0"/>
      </w:pPr>
      <w:rPr>
        <w:rFonts w:hint="default"/>
        <w:b/>
        <w:spacing w:val="0"/>
        <w:w w:val="100"/>
        <w:position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8"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9"/>
  </w:num>
  <w:num w:numId="4">
    <w:abstractNumId w:val="7"/>
  </w:num>
  <w:num w:numId="5">
    <w:abstractNumId w:val="0"/>
  </w:num>
  <w:num w:numId="6">
    <w:abstractNumId w:val="3"/>
  </w:num>
  <w:num w:numId="7">
    <w:abstractNumId w:val="5"/>
  </w:num>
  <w:num w:numId="8">
    <w:abstractNumId w:val="6"/>
  </w:num>
  <w:num w:numId="9">
    <w:abstractNumId w:val="8"/>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7C2"/>
    <w:rsid w:val="00000823"/>
    <w:rsid w:val="00001940"/>
    <w:rsid w:val="00002862"/>
    <w:rsid w:val="00002C5F"/>
    <w:rsid w:val="00003904"/>
    <w:rsid w:val="00003DF6"/>
    <w:rsid w:val="00003FCF"/>
    <w:rsid w:val="000044DA"/>
    <w:rsid w:val="00004E35"/>
    <w:rsid w:val="0000613E"/>
    <w:rsid w:val="000068C4"/>
    <w:rsid w:val="00006AA0"/>
    <w:rsid w:val="000110CA"/>
    <w:rsid w:val="00011674"/>
    <w:rsid w:val="000118F6"/>
    <w:rsid w:val="00013CB8"/>
    <w:rsid w:val="00013E63"/>
    <w:rsid w:val="000141AA"/>
    <w:rsid w:val="00014D1E"/>
    <w:rsid w:val="00015330"/>
    <w:rsid w:val="0001565F"/>
    <w:rsid w:val="0001701A"/>
    <w:rsid w:val="00017C43"/>
    <w:rsid w:val="000205C0"/>
    <w:rsid w:val="00020BFF"/>
    <w:rsid w:val="00022233"/>
    <w:rsid w:val="000224E8"/>
    <w:rsid w:val="00022E4A"/>
    <w:rsid w:val="00023E5C"/>
    <w:rsid w:val="00025434"/>
    <w:rsid w:val="0002747B"/>
    <w:rsid w:val="00027FEA"/>
    <w:rsid w:val="00031567"/>
    <w:rsid w:val="00032AB8"/>
    <w:rsid w:val="0003419C"/>
    <w:rsid w:val="000346B7"/>
    <w:rsid w:val="0003547F"/>
    <w:rsid w:val="000357E9"/>
    <w:rsid w:val="00036D27"/>
    <w:rsid w:val="00037B33"/>
    <w:rsid w:val="00040527"/>
    <w:rsid w:val="00040B64"/>
    <w:rsid w:val="0004127F"/>
    <w:rsid w:val="000421C4"/>
    <w:rsid w:val="00043AE4"/>
    <w:rsid w:val="00043BC5"/>
    <w:rsid w:val="000442D9"/>
    <w:rsid w:val="00044562"/>
    <w:rsid w:val="000460B7"/>
    <w:rsid w:val="000468A5"/>
    <w:rsid w:val="00047A86"/>
    <w:rsid w:val="00047D2B"/>
    <w:rsid w:val="000502EF"/>
    <w:rsid w:val="0005055D"/>
    <w:rsid w:val="00051B31"/>
    <w:rsid w:val="00052018"/>
    <w:rsid w:val="000520DD"/>
    <w:rsid w:val="00052134"/>
    <w:rsid w:val="0005476A"/>
    <w:rsid w:val="00054B4A"/>
    <w:rsid w:val="00054CEB"/>
    <w:rsid w:val="00055EC4"/>
    <w:rsid w:val="00057F83"/>
    <w:rsid w:val="00061B84"/>
    <w:rsid w:val="00061DBD"/>
    <w:rsid w:val="000622D3"/>
    <w:rsid w:val="00062A3B"/>
    <w:rsid w:val="00064173"/>
    <w:rsid w:val="000655EF"/>
    <w:rsid w:val="00066ACC"/>
    <w:rsid w:val="00070108"/>
    <w:rsid w:val="00070CDD"/>
    <w:rsid w:val="00071546"/>
    <w:rsid w:val="00071547"/>
    <w:rsid w:val="00072EDF"/>
    <w:rsid w:val="000737BB"/>
    <w:rsid w:val="00073C97"/>
    <w:rsid w:val="000743B0"/>
    <w:rsid w:val="00075247"/>
    <w:rsid w:val="00075455"/>
    <w:rsid w:val="00076E9F"/>
    <w:rsid w:val="00080890"/>
    <w:rsid w:val="00081C37"/>
    <w:rsid w:val="00081E9F"/>
    <w:rsid w:val="00083024"/>
    <w:rsid w:val="000832AD"/>
    <w:rsid w:val="000832CF"/>
    <w:rsid w:val="00083842"/>
    <w:rsid w:val="000843D9"/>
    <w:rsid w:val="00084F0C"/>
    <w:rsid w:val="00084F5E"/>
    <w:rsid w:val="00085DF3"/>
    <w:rsid w:val="00086B96"/>
    <w:rsid w:val="00091874"/>
    <w:rsid w:val="000918C5"/>
    <w:rsid w:val="0009352C"/>
    <w:rsid w:val="00093E22"/>
    <w:rsid w:val="00094829"/>
    <w:rsid w:val="0009762D"/>
    <w:rsid w:val="00097964"/>
    <w:rsid w:val="00097992"/>
    <w:rsid w:val="00097FD1"/>
    <w:rsid w:val="000A10EB"/>
    <w:rsid w:val="000A1E2B"/>
    <w:rsid w:val="000A2D64"/>
    <w:rsid w:val="000A337E"/>
    <w:rsid w:val="000A3769"/>
    <w:rsid w:val="000A394F"/>
    <w:rsid w:val="000A3CD7"/>
    <w:rsid w:val="000A4C5A"/>
    <w:rsid w:val="000A5857"/>
    <w:rsid w:val="000A689E"/>
    <w:rsid w:val="000A6CBD"/>
    <w:rsid w:val="000B13E4"/>
    <w:rsid w:val="000B1865"/>
    <w:rsid w:val="000B48A6"/>
    <w:rsid w:val="000B4B4A"/>
    <w:rsid w:val="000B54C1"/>
    <w:rsid w:val="000B5774"/>
    <w:rsid w:val="000B5F7E"/>
    <w:rsid w:val="000B67BB"/>
    <w:rsid w:val="000B78CC"/>
    <w:rsid w:val="000C00E1"/>
    <w:rsid w:val="000C07F9"/>
    <w:rsid w:val="000C318A"/>
    <w:rsid w:val="000C42DD"/>
    <w:rsid w:val="000C4E93"/>
    <w:rsid w:val="000C54FF"/>
    <w:rsid w:val="000C6CBB"/>
    <w:rsid w:val="000C6D76"/>
    <w:rsid w:val="000C6E31"/>
    <w:rsid w:val="000C7168"/>
    <w:rsid w:val="000D0344"/>
    <w:rsid w:val="000D070E"/>
    <w:rsid w:val="000D1C23"/>
    <w:rsid w:val="000D1C2C"/>
    <w:rsid w:val="000D339C"/>
    <w:rsid w:val="000D3B23"/>
    <w:rsid w:val="000D468C"/>
    <w:rsid w:val="000D5EC9"/>
    <w:rsid w:val="000D667E"/>
    <w:rsid w:val="000D7628"/>
    <w:rsid w:val="000E02F8"/>
    <w:rsid w:val="000E05CF"/>
    <w:rsid w:val="000E13C9"/>
    <w:rsid w:val="000E299A"/>
    <w:rsid w:val="000E301C"/>
    <w:rsid w:val="000E3370"/>
    <w:rsid w:val="000E33C3"/>
    <w:rsid w:val="000E35AC"/>
    <w:rsid w:val="000E4329"/>
    <w:rsid w:val="000E558F"/>
    <w:rsid w:val="000E6776"/>
    <w:rsid w:val="000E7C81"/>
    <w:rsid w:val="000F025B"/>
    <w:rsid w:val="000F1185"/>
    <w:rsid w:val="000F17DC"/>
    <w:rsid w:val="000F1FC4"/>
    <w:rsid w:val="000F446E"/>
    <w:rsid w:val="000F5047"/>
    <w:rsid w:val="000F6965"/>
    <w:rsid w:val="000F6E6D"/>
    <w:rsid w:val="000F7A9D"/>
    <w:rsid w:val="000F7B91"/>
    <w:rsid w:val="001000D7"/>
    <w:rsid w:val="00100151"/>
    <w:rsid w:val="00100609"/>
    <w:rsid w:val="00100BFE"/>
    <w:rsid w:val="00101C00"/>
    <w:rsid w:val="00101C0B"/>
    <w:rsid w:val="001024B9"/>
    <w:rsid w:val="00102EC3"/>
    <w:rsid w:val="001053B5"/>
    <w:rsid w:val="0010634F"/>
    <w:rsid w:val="0010643B"/>
    <w:rsid w:val="00107EFF"/>
    <w:rsid w:val="00107FF6"/>
    <w:rsid w:val="00110453"/>
    <w:rsid w:val="00110973"/>
    <w:rsid w:val="00110CE9"/>
    <w:rsid w:val="001112E9"/>
    <w:rsid w:val="001119E6"/>
    <w:rsid w:val="00112C1D"/>
    <w:rsid w:val="001133CF"/>
    <w:rsid w:val="00113571"/>
    <w:rsid w:val="001139A8"/>
    <w:rsid w:val="00114EB0"/>
    <w:rsid w:val="00116E95"/>
    <w:rsid w:val="001177F1"/>
    <w:rsid w:val="00117B42"/>
    <w:rsid w:val="00117E84"/>
    <w:rsid w:val="00121CA2"/>
    <w:rsid w:val="0012227B"/>
    <w:rsid w:val="001227E7"/>
    <w:rsid w:val="001252C3"/>
    <w:rsid w:val="00125A22"/>
    <w:rsid w:val="00126539"/>
    <w:rsid w:val="00126BF7"/>
    <w:rsid w:val="001274F3"/>
    <w:rsid w:val="001300AF"/>
    <w:rsid w:val="00130586"/>
    <w:rsid w:val="00130751"/>
    <w:rsid w:val="0013091C"/>
    <w:rsid w:val="00130C8A"/>
    <w:rsid w:val="001312D1"/>
    <w:rsid w:val="0013156C"/>
    <w:rsid w:val="00131814"/>
    <w:rsid w:val="00131EA5"/>
    <w:rsid w:val="0013204A"/>
    <w:rsid w:val="00132625"/>
    <w:rsid w:val="00132CF4"/>
    <w:rsid w:val="00135B09"/>
    <w:rsid w:val="00135D2D"/>
    <w:rsid w:val="00136157"/>
    <w:rsid w:val="00140232"/>
    <w:rsid w:val="0014087A"/>
    <w:rsid w:val="00141333"/>
    <w:rsid w:val="00141DD6"/>
    <w:rsid w:val="001432D9"/>
    <w:rsid w:val="00144804"/>
    <w:rsid w:val="00144AA6"/>
    <w:rsid w:val="0014638D"/>
    <w:rsid w:val="00147A83"/>
    <w:rsid w:val="0015093A"/>
    <w:rsid w:val="00150FD5"/>
    <w:rsid w:val="00151051"/>
    <w:rsid w:val="00152608"/>
    <w:rsid w:val="001535A1"/>
    <w:rsid w:val="00154655"/>
    <w:rsid w:val="001551A2"/>
    <w:rsid w:val="0015526C"/>
    <w:rsid w:val="00155E7B"/>
    <w:rsid w:val="00157372"/>
    <w:rsid w:val="0016006A"/>
    <w:rsid w:val="0016044E"/>
    <w:rsid w:val="00160BB3"/>
    <w:rsid w:val="00160DF5"/>
    <w:rsid w:val="001636D5"/>
    <w:rsid w:val="00163EEC"/>
    <w:rsid w:val="00165014"/>
    <w:rsid w:val="00165CE4"/>
    <w:rsid w:val="001679FD"/>
    <w:rsid w:val="00170261"/>
    <w:rsid w:val="0017100B"/>
    <w:rsid w:val="00171F68"/>
    <w:rsid w:val="00174AB0"/>
    <w:rsid w:val="0017664A"/>
    <w:rsid w:val="00177369"/>
    <w:rsid w:val="001775C4"/>
    <w:rsid w:val="001778DC"/>
    <w:rsid w:val="00177ED9"/>
    <w:rsid w:val="0018017B"/>
    <w:rsid w:val="001807B1"/>
    <w:rsid w:val="00181069"/>
    <w:rsid w:val="00184EF7"/>
    <w:rsid w:val="00185A40"/>
    <w:rsid w:val="001860A0"/>
    <w:rsid w:val="00190720"/>
    <w:rsid w:val="0019227A"/>
    <w:rsid w:val="001935AA"/>
    <w:rsid w:val="00195650"/>
    <w:rsid w:val="00196C1C"/>
    <w:rsid w:val="0019718D"/>
    <w:rsid w:val="001973E7"/>
    <w:rsid w:val="001977C8"/>
    <w:rsid w:val="00197C7B"/>
    <w:rsid w:val="001A1B88"/>
    <w:rsid w:val="001A1F92"/>
    <w:rsid w:val="001A2382"/>
    <w:rsid w:val="001A34F0"/>
    <w:rsid w:val="001A38C1"/>
    <w:rsid w:val="001A5099"/>
    <w:rsid w:val="001A68F4"/>
    <w:rsid w:val="001A6AEE"/>
    <w:rsid w:val="001A6CB0"/>
    <w:rsid w:val="001A7631"/>
    <w:rsid w:val="001B1B87"/>
    <w:rsid w:val="001B1D01"/>
    <w:rsid w:val="001B1D9D"/>
    <w:rsid w:val="001B1FB4"/>
    <w:rsid w:val="001B2E8F"/>
    <w:rsid w:val="001B2FCB"/>
    <w:rsid w:val="001B31AD"/>
    <w:rsid w:val="001B3D7B"/>
    <w:rsid w:val="001B415E"/>
    <w:rsid w:val="001B511A"/>
    <w:rsid w:val="001B57B0"/>
    <w:rsid w:val="001B6380"/>
    <w:rsid w:val="001B6CDE"/>
    <w:rsid w:val="001B743D"/>
    <w:rsid w:val="001B7CA3"/>
    <w:rsid w:val="001C022C"/>
    <w:rsid w:val="001C111C"/>
    <w:rsid w:val="001C1982"/>
    <w:rsid w:val="001C2AB9"/>
    <w:rsid w:val="001C2DD3"/>
    <w:rsid w:val="001C2F57"/>
    <w:rsid w:val="001C3FB4"/>
    <w:rsid w:val="001C4A8B"/>
    <w:rsid w:val="001C581F"/>
    <w:rsid w:val="001C5F62"/>
    <w:rsid w:val="001C6466"/>
    <w:rsid w:val="001C6FB6"/>
    <w:rsid w:val="001D0D4B"/>
    <w:rsid w:val="001D1842"/>
    <w:rsid w:val="001D1EAA"/>
    <w:rsid w:val="001D2965"/>
    <w:rsid w:val="001D33B1"/>
    <w:rsid w:val="001D4FA8"/>
    <w:rsid w:val="001D504E"/>
    <w:rsid w:val="001D5378"/>
    <w:rsid w:val="001D5574"/>
    <w:rsid w:val="001D612B"/>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28"/>
    <w:rsid w:val="001E7D40"/>
    <w:rsid w:val="001F0201"/>
    <w:rsid w:val="001F0CA1"/>
    <w:rsid w:val="001F2538"/>
    <w:rsid w:val="001F2CFC"/>
    <w:rsid w:val="001F3BDF"/>
    <w:rsid w:val="001F46A0"/>
    <w:rsid w:val="001F4ABC"/>
    <w:rsid w:val="001F5B17"/>
    <w:rsid w:val="001F6117"/>
    <w:rsid w:val="001F67F2"/>
    <w:rsid w:val="001F7A97"/>
    <w:rsid w:val="001F7F6C"/>
    <w:rsid w:val="00200340"/>
    <w:rsid w:val="002010F1"/>
    <w:rsid w:val="002010FC"/>
    <w:rsid w:val="0020116F"/>
    <w:rsid w:val="0020138F"/>
    <w:rsid w:val="002023A8"/>
    <w:rsid w:val="002023FE"/>
    <w:rsid w:val="002036CC"/>
    <w:rsid w:val="002042A1"/>
    <w:rsid w:val="0020587A"/>
    <w:rsid w:val="00205B9C"/>
    <w:rsid w:val="00206268"/>
    <w:rsid w:val="00206464"/>
    <w:rsid w:val="00207048"/>
    <w:rsid w:val="00207793"/>
    <w:rsid w:val="002107B2"/>
    <w:rsid w:val="00210E1C"/>
    <w:rsid w:val="0021160E"/>
    <w:rsid w:val="002125ED"/>
    <w:rsid w:val="00212651"/>
    <w:rsid w:val="00214991"/>
    <w:rsid w:val="00216410"/>
    <w:rsid w:val="00220898"/>
    <w:rsid w:val="002214AD"/>
    <w:rsid w:val="0022182B"/>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3E29"/>
    <w:rsid w:val="00244332"/>
    <w:rsid w:val="00245042"/>
    <w:rsid w:val="00245465"/>
    <w:rsid w:val="00245B23"/>
    <w:rsid w:val="00245F6F"/>
    <w:rsid w:val="00246DE8"/>
    <w:rsid w:val="00247275"/>
    <w:rsid w:val="0025022A"/>
    <w:rsid w:val="002502F3"/>
    <w:rsid w:val="002507FA"/>
    <w:rsid w:val="00250854"/>
    <w:rsid w:val="002518EE"/>
    <w:rsid w:val="0025228F"/>
    <w:rsid w:val="002530BE"/>
    <w:rsid w:val="00253E55"/>
    <w:rsid w:val="00257195"/>
    <w:rsid w:val="002578D8"/>
    <w:rsid w:val="002613A5"/>
    <w:rsid w:val="002637D9"/>
    <w:rsid w:val="00267881"/>
    <w:rsid w:val="002723F2"/>
    <w:rsid w:val="00273821"/>
    <w:rsid w:val="00273FC1"/>
    <w:rsid w:val="00274E67"/>
    <w:rsid w:val="00274F71"/>
    <w:rsid w:val="002753F5"/>
    <w:rsid w:val="00275D12"/>
    <w:rsid w:val="0027676C"/>
    <w:rsid w:val="00276CD2"/>
    <w:rsid w:val="00277A1E"/>
    <w:rsid w:val="0028062F"/>
    <w:rsid w:val="002808AD"/>
    <w:rsid w:val="002809AF"/>
    <w:rsid w:val="00280FEC"/>
    <w:rsid w:val="00281EB0"/>
    <w:rsid w:val="0028456D"/>
    <w:rsid w:val="00285749"/>
    <w:rsid w:val="002857A8"/>
    <w:rsid w:val="00285A0E"/>
    <w:rsid w:val="00285BA0"/>
    <w:rsid w:val="0028675B"/>
    <w:rsid w:val="00287CF1"/>
    <w:rsid w:val="00290393"/>
    <w:rsid w:val="002928C7"/>
    <w:rsid w:val="00292DD9"/>
    <w:rsid w:val="00292EAA"/>
    <w:rsid w:val="002934AE"/>
    <w:rsid w:val="00293D64"/>
    <w:rsid w:val="00293D85"/>
    <w:rsid w:val="002952E2"/>
    <w:rsid w:val="00295352"/>
    <w:rsid w:val="0029573B"/>
    <w:rsid w:val="002959FF"/>
    <w:rsid w:val="00295C05"/>
    <w:rsid w:val="00295D94"/>
    <w:rsid w:val="002962CA"/>
    <w:rsid w:val="002A0F5E"/>
    <w:rsid w:val="002A19B2"/>
    <w:rsid w:val="002A3934"/>
    <w:rsid w:val="002A622D"/>
    <w:rsid w:val="002A6CBA"/>
    <w:rsid w:val="002A6FBE"/>
    <w:rsid w:val="002B011D"/>
    <w:rsid w:val="002B1488"/>
    <w:rsid w:val="002B19D9"/>
    <w:rsid w:val="002B1C9E"/>
    <w:rsid w:val="002B1E85"/>
    <w:rsid w:val="002B4A9F"/>
    <w:rsid w:val="002B565A"/>
    <w:rsid w:val="002B5705"/>
    <w:rsid w:val="002B59FE"/>
    <w:rsid w:val="002B689A"/>
    <w:rsid w:val="002B7766"/>
    <w:rsid w:val="002B7DCC"/>
    <w:rsid w:val="002B7EE5"/>
    <w:rsid w:val="002C07A0"/>
    <w:rsid w:val="002C0977"/>
    <w:rsid w:val="002C24E5"/>
    <w:rsid w:val="002C28CD"/>
    <w:rsid w:val="002C3BC1"/>
    <w:rsid w:val="002C3F9C"/>
    <w:rsid w:val="002C4745"/>
    <w:rsid w:val="002C4BB7"/>
    <w:rsid w:val="002C5758"/>
    <w:rsid w:val="002C5BCD"/>
    <w:rsid w:val="002C63B6"/>
    <w:rsid w:val="002C7216"/>
    <w:rsid w:val="002C73CF"/>
    <w:rsid w:val="002C7B02"/>
    <w:rsid w:val="002D0CBE"/>
    <w:rsid w:val="002D1D19"/>
    <w:rsid w:val="002D2931"/>
    <w:rsid w:val="002D32AD"/>
    <w:rsid w:val="002D3445"/>
    <w:rsid w:val="002D3BFF"/>
    <w:rsid w:val="002D3F6E"/>
    <w:rsid w:val="002D4229"/>
    <w:rsid w:val="002D4826"/>
    <w:rsid w:val="002D4B06"/>
    <w:rsid w:val="002D4DCF"/>
    <w:rsid w:val="002D500D"/>
    <w:rsid w:val="002D721E"/>
    <w:rsid w:val="002D7239"/>
    <w:rsid w:val="002D756C"/>
    <w:rsid w:val="002E01B2"/>
    <w:rsid w:val="002E03FA"/>
    <w:rsid w:val="002E068A"/>
    <w:rsid w:val="002E0B07"/>
    <w:rsid w:val="002E0E6D"/>
    <w:rsid w:val="002E16EB"/>
    <w:rsid w:val="002E2184"/>
    <w:rsid w:val="002E2C3E"/>
    <w:rsid w:val="002E3C72"/>
    <w:rsid w:val="002E3EF6"/>
    <w:rsid w:val="002E4216"/>
    <w:rsid w:val="002E4C5F"/>
    <w:rsid w:val="002E5A45"/>
    <w:rsid w:val="002E5E1A"/>
    <w:rsid w:val="002E5F20"/>
    <w:rsid w:val="002E74B9"/>
    <w:rsid w:val="002F03BC"/>
    <w:rsid w:val="002F1D9A"/>
    <w:rsid w:val="002F1E63"/>
    <w:rsid w:val="002F4309"/>
    <w:rsid w:val="002F4657"/>
    <w:rsid w:val="002F55B2"/>
    <w:rsid w:val="002F6B54"/>
    <w:rsid w:val="002F7A88"/>
    <w:rsid w:val="0030001B"/>
    <w:rsid w:val="003001D0"/>
    <w:rsid w:val="00302299"/>
    <w:rsid w:val="00302459"/>
    <w:rsid w:val="003028B2"/>
    <w:rsid w:val="00303421"/>
    <w:rsid w:val="00303710"/>
    <w:rsid w:val="00303DCF"/>
    <w:rsid w:val="003045A8"/>
    <w:rsid w:val="00305706"/>
    <w:rsid w:val="0030584E"/>
    <w:rsid w:val="00305BD4"/>
    <w:rsid w:val="00305EE5"/>
    <w:rsid w:val="0030696B"/>
    <w:rsid w:val="003079D9"/>
    <w:rsid w:val="003108E8"/>
    <w:rsid w:val="00310AAF"/>
    <w:rsid w:val="00310F20"/>
    <w:rsid w:val="0031179C"/>
    <w:rsid w:val="00312856"/>
    <w:rsid w:val="00312EB0"/>
    <w:rsid w:val="0031543D"/>
    <w:rsid w:val="00315F2F"/>
    <w:rsid w:val="00316D12"/>
    <w:rsid w:val="00316D4A"/>
    <w:rsid w:val="00317845"/>
    <w:rsid w:val="003205DA"/>
    <w:rsid w:val="0032143F"/>
    <w:rsid w:val="00322819"/>
    <w:rsid w:val="00322BF9"/>
    <w:rsid w:val="00323466"/>
    <w:rsid w:val="0032428E"/>
    <w:rsid w:val="00324E7A"/>
    <w:rsid w:val="003253F9"/>
    <w:rsid w:val="00325769"/>
    <w:rsid w:val="00325B85"/>
    <w:rsid w:val="00326166"/>
    <w:rsid w:val="00326C1A"/>
    <w:rsid w:val="00327C4D"/>
    <w:rsid w:val="00327C80"/>
    <w:rsid w:val="0033143D"/>
    <w:rsid w:val="00331D4C"/>
    <w:rsid w:val="00331D74"/>
    <w:rsid w:val="0033297F"/>
    <w:rsid w:val="00332B0C"/>
    <w:rsid w:val="00333B90"/>
    <w:rsid w:val="00334763"/>
    <w:rsid w:val="00334BBB"/>
    <w:rsid w:val="00334CA6"/>
    <w:rsid w:val="00336954"/>
    <w:rsid w:val="003371C6"/>
    <w:rsid w:val="00340FC5"/>
    <w:rsid w:val="00341115"/>
    <w:rsid w:val="0034173D"/>
    <w:rsid w:val="00342A3B"/>
    <w:rsid w:val="00342E26"/>
    <w:rsid w:val="00343073"/>
    <w:rsid w:val="003436A3"/>
    <w:rsid w:val="00343FB8"/>
    <w:rsid w:val="003452B6"/>
    <w:rsid w:val="00345BC4"/>
    <w:rsid w:val="00347361"/>
    <w:rsid w:val="003477FA"/>
    <w:rsid w:val="0035050E"/>
    <w:rsid w:val="0035052F"/>
    <w:rsid w:val="00351711"/>
    <w:rsid w:val="00351B7B"/>
    <w:rsid w:val="00351BCD"/>
    <w:rsid w:val="00352A6B"/>
    <w:rsid w:val="003536AA"/>
    <w:rsid w:val="0035378A"/>
    <w:rsid w:val="00353A10"/>
    <w:rsid w:val="00355891"/>
    <w:rsid w:val="00355E3A"/>
    <w:rsid w:val="00355E72"/>
    <w:rsid w:val="003561A9"/>
    <w:rsid w:val="003571E9"/>
    <w:rsid w:val="00357A1A"/>
    <w:rsid w:val="00357C32"/>
    <w:rsid w:val="00357F69"/>
    <w:rsid w:val="00360667"/>
    <w:rsid w:val="00360747"/>
    <w:rsid w:val="00360AB6"/>
    <w:rsid w:val="00360F5A"/>
    <w:rsid w:val="003616A4"/>
    <w:rsid w:val="00361778"/>
    <w:rsid w:val="00361C9F"/>
    <w:rsid w:val="00361D36"/>
    <w:rsid w:val="003621A3"/>
    <w:rsid w:val="00363FF1"/>
    <w:rsid w:val="003643D7"/>
    <w:rsid w:val="00364A56"/>
    <w:rsid w:val="00366FA1"/>
    <w:rsid w:val="003676C2"/>
    <w:rsid w:val="00367757"/>
    <w:rsid w:val="0037004C"/>
    <w:rsid w:val="003703CB"/>
    <w:rsid w:val="0037119B"/>
    <w:rsid w:val="003716D6"/>
    <w:rsid w:val="0037187A"/>
    <w:rsid w:val="00371EED"/>
    <w:rsid w:val="00372A7D"/>
    <w:rsid w:val="00373E10"/>
    <w:rsid w:val="0037427C"/>
    <w:rsid w:val="00376939"/>
    <w:rsid w:val="00380EBB"/>
    <w:rsid w:val="003819DC"/>
    <w:rsid w:val="00381C0D"/>
    <w:rsid w:val="00381F6C"/>
    <w:rsid w:val="00382B41"/>
    <w:rsid w:val="00384193"/>
    <w:rsid w:val="00384B1B"/>
    <w:rsid w:val="00384EED"/>
    <w:rsid w:val="003852F4"/>
    <w:rsid w:val="003862C3"/>
    <w:rsid w:val="00387985"/>
    <w:rsid w:val="00390AF9"/>
    <w:rsid w:val="00390EDA"/>
    <w:rsid w:val="00391BE3"/>
    <w:rsid w:val="003923AD"/>
    <w:rsid w:val="00393AB1"/>
    <w:rsid w:val="00393C91"/>
    <w:rsid w:val="00393FA3"/>
    <w:rsid w:val="0039412B"/>
    <w:rsid w:val="00394CE1"/>
    <w:rsid w:val="00394CF5"/>
    <w:rsid w:val="00395843"/>
    <w:rsid w:val="0039604D"/>
    <w:rsid w:val="00396450"/>
    <w:rsid w:val="00397371"/>
    <w:rsid w:val="003A2880"/>
    <w:rsid w:val="003A2E9C"/>
    <w:rsid w:val="003A38B6"/>
    <w:rsid w:val="003A41E4"/>
    <w:rsid w:val="003A4FE1"/>
    <w:rsid w:val="003A557A"/>
    <w:rsid w:val="003A6D6C"/>
    <w:rsid w:val="003A6EE3"/>
    <w:rsid w:val="003B2D88"/>
    <w:rsid w:val="003B3117"/>
    <w:rsid w:val="003B4BAA"/>
    <w:rsid w:val="003B5800"/>
    <w:rsid w:val="003B6E24"/>
    <w:rsid w:val="003B7C7F"/>
    <w:rsid w:val="003C0056"/>
    <w:rsid w:val="003C1312"/>
    <w:rsid w:val="003C1B36"/>
    <w:rsid w:val="003C27FF"/>
    <w:rsid w:val="003C3310"/>
    <w:rsid w:val="003C4A71"/>
    <w:rsid w:val="003C4C53"/>
    <w:rsid w:val="003C5549"/>
    <w:rsid w:val="003C6D51"/>
    <w:rsid w:val="003C7216"/>
    <w:rsid w:val="003D0F1F"/>
    <w:rsid w:val="003D17A2"/>
    <w:rsid w:val="003D1A37"/>
    <w:rsid w:val="003D2309"/>
    <w:rsid w:val="003D4B4C"/>
    <w:rsid w:val="003D4CBF"/>
    <w:rsid w:val="003D4D49"/>
    <w:rsid w:val="003D53D7"/>
    <w:rsid w:val="003D5D59"/>
    <w:rsid w:val="003D5DCB"/>
    <w:rsid w:val="003D6692"/>
    <w:rsid w:val="003D6F36"/>
    <w:rsid w:val="003D708A"/>
    <w:rsid w:val="003E0E02"/>
    <w:rsid w:val="003E0E80"/>
    <w:rsid w:val="003E2389"/>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16BC"/>
    <w:rsid w:val="0040734E"/>
    <w:rsid w:val="0040782C"/>
    <w:rsid w:val="00407AFD"/>
    <w:rsid w:val="00407F9F"/>
    <w:rsid w:val="004122AC"/>
    <w:rsid w:val="004128C4"/>
    <w:rsid w:val="004131D9"/>
    <w:rsid w:val="0041390E"/>
    <w:rsid w:val="00414BB3"/>
    <w:rsid w:val="00415963"/>
    <w:rsid w:val="0041669D"/>
    <w:rsid w:val="00416705"/>
    <w:rsid w:val="00416961"/>
    <w:rsid w:val="00416AC5"/>
    <w:rsid w:val="004175CD"/>
    <w:rsid w:val="004201F7"/>
    <w:rsid w:val="0042194D"/>
    <w:rsid w:val="00421EAB"/>
    <w:rsid w:val="0042735E"/>
    <w:rsid w:val="00432128"/>
    <w:rsid w:val="00433E63"/>
    <w:rsid w:val="00434BE2"/>
    <w:rsid w:val="00435C19"/>
    <w:rsid w:val="00435C42"/>
    <w:rsid w:val="00437000"/>
    <w:rsid w:val="00437194"/>
    <w:rsid w:val="00437A99"/>
    <w:rsid w:val="004419C8"/>
    <w:rsid w:val="00444983"/>
    <w:rsid w:val="00444F8C"/>
    <w:rsid w:val="004453C9"/>
    <w:rsid w:val="00445A1C"/>
    <w:rsid w:val="0044674B"/>
    <w:rsid w:val="00446771"/>
    <w:rsid w:val="00447D50"/>
    <w:rsid w:val="00450714"/>
    <w:rsid w:val="00450B68"/>
    <w:rsid w:val="004526DF"/>
    <w:rsid w:val="00453767"/>
    <w:rsid w:val="00453897"/>
    <w:rsid w:val="00454B84"/>
    <w:rsid w:val="004555BE"/>
    <w:rsid w:val="00455F90"/>
    <w:rsid w:val="004567A8"/>
    <w:rsid w:val="00456EF9"/>
    <w:rsid w:val="00456FB2"/>
    <w:rsid w:val="00457E35"/>
    <w:rsid w:val="0046072B"/>
    <w:rsid w:val="004607BA"/>
    <w:rsid w:val="00460DFE"/>
    <w:rsid w:val="00461871"/>
    <w:rsid w:val="004618E1"/>
    <w:rsid w:val="00463EB6"/>
    <w:rsid w:val="004667D7"/>
    <w:rsid w:val="00466B68"/>
    <w:rsid w:val="00466F57"/>
    <w:rsid w:val="00467069"/>
    <w:rsid w:val="004678D4"/>
    <w:rsid w:val="0047197D"/>
    <w:rsid w:val="00471C06"/>
    <w:rsid w:val="00472352"/>
    <w:rsid w:val="004736B9"/>
    <w:rsid w:val="00473B6E"/>
    <w:rsid w:val="004743CE"/>
    <w:rsid w:val="0047454F"/>
    <w:rsid w:val="00474F4D"/>
    <w:rsid w:val="0047550E"/>
    <w:rsid w:val="00475FA8"/>
    <w:rsid w:val="004761B3"/>
    <w:rsid w:val="0047739E"/>
    <w:rsid w:val="00480732"/>
    <w:rsid w:val="00480B8B"/>
    <w:rsid w:val="00481598"/>
    <w:rsid w:val="004822A4"/>
    <w:rsid w:val="00483741"/>
    <w:rsid w:val="00483D3E"/>
    <w:rsid w:val="00483ED7"/>
    <w:rsid w:val="00484AE4"/>
    <w:rsid w:val="004865D5"/>
    <w:rsid w:val="00486D5B"/>
    <w:rsid w:val="004905B3"/>
    <w:rsid w:val="0049166A"/>
    <w:rsid w:val="00491C2A"/>
    <w:rsid w:val="00491F4A"/>
    <w:rsid w:val="00492263"/>
    <w:rsid w:val="00492450"/>
    <w:rsid w:val="0049363D"/>
    <w:rsid w:val="004938DF"/>
    <w:rsid w:val="00493D19"/>
    <w:rsid w:val="00494A79"/>
    <w:rsid w:val="00494E96"/>
    <w:rsid w:val="00495553"/>
    <w:rsid w:val="00495A6C"/>
    <w:rsid w:val="00496A9B"/>
    <w:rsid w:val="004A057E"/>
    <w:rsid w:val="004A1824"/>
    <w:rsid w:val="004A1917"/>
    <w:rsid w:val="004A2817"/>
    <w:rsid w:val="004A2EF8"/>
    <w:rsid w:val="004A35BF"/>
    <w:rsid w:val="004A3677"/>
    <w:rsid w:val="004A3BE2"/>
    <w:rsid w:val="004A49E9"/>
    <w:rsid w:val="004A58B2"/>
    <w:rsid w:val="004A66C7"/>
    <w:rsid w:val="004A6E92"/>
    <w:rsid w:val="004A715A"/>
    <w:rsid w:val="004A724B"/>
    <w:rsid w:val="004A7C06"/>
    <w:rsid w:val="004A7E8D"/>
    <w:rsid w:val="004B1015"/>
    <w:rsid w:val="004B23DC"/>
    <w:rsid w:val="004B3D21"/>
    <w:rsid w:val="004B3ECD"/>
    <w:rsid w:val="004B4C38"/>
    <w:rsid w:val="004B4F12"/>
    <w:rsid w:val="004B5426"/>
    <w:rsid w:val="004B5622"/>
    <w:rsid w:val="004B6994"/>
    <w:rsid w:val="004B73E3"/>
    <w:rsid w:val="004C14E9"/>
    <w:rsid w:val="004C4FA4"/>
    <w:rsid w:val="004C5480"/>
    <w:rsid w:val="004C5649"/>
    <w:rsid w:val="004C6571"/>
    <w:rsid w:val="004C702B"/>
    <w:rsid w:val="004C7414"/>
    <w:rsid w:val="004C7705"/>
    <w:rsid w:val="004D0597"/>
    <w:rsid w:val="004D221A"/>
    <w:rsid w:val="004D244F"/>
    <w:rsid w:val="004D5606"/>
    <w:rsid w:val="004D6157"/>
    <w:rsid w:val="004D679B"/>
    <w:rsid w:val="004E118E"/>
    <w:rsid w:val="004E1D68"/>
    <w:rsid w:val="004E22D6"/>
    <w:rsid w:val="004E2D4A"/>
    <w:rsid w:val="004E304E"/>
    <w:rsid w:val="004E47C5"/>
    <w:rsid w:val="004E5452"/>
    <w:rsid w:val="004E6920"/>
    <w:rsid w:val="004E7EAF"/>
    <w:rsid w:val="004F0D89"/>
    <w:rsid w:val="004F2ABD"/>
    <w:rsid w:val="004F2B49"/>
    <w:rsid w:val="004F2C82"/>
    <w:rsid w:val="004F30D4"/>
    <w:rsid w:val="004F3427"/>
    <w:rsid w:val="004F34D4"/>
    <w:rsid w:val="004F3BBB"/>
    <w:rsid w:val="004F4C65"/>
    <w:rsid w:val="004F5418"/>
    <w:rsid w:val="004F58BC"/>
    <w:rsid w:val="004F60A9"/>
    <w:rsid w:val="004F6211"/>
    <w:rsid w:val="004F6F3D"/>
    <w:rsid w:val="004F73A5"/>
    <w:rsid w:val="004F76F4"/>
    <w:rsid w:val="004F7C37"/>
    <w:rsid w:val="00501087"/>
    <w:rsid w:val="00502CE9"/>
    <w:rsid w:val="00503992"/>
    <w:rsid w:val="0050460B"/>
    <w:rsid w:val="00504ABB"/>
    <w:rsid w:val="00504E75"/>
    <w:rsid w:val="005058E9"/>
    <w:rsid w:val="00505C24"/>
    <w:rsid w:val="00506CEC"/>
    <w:rsid w:val="0050728A"/>
    <w:rsid w:val="00510F75"/>
    <w:rsid w:val="005115D4"/>
    <w:rsid w:val="00511C81"/>
    <w:rsid w:val="00511F42"/>
    <w:rsid w:val="005125DD"/>
    <w:rsid w:val="00512621"/>
    <w:rsid w:val="00512908"/>
    <w:rsid w:val="00513158"/>
    <w:rsid w:val="0051371E"/>
    <w:rsid w:val="00514BA5"/>
    <w:rsid w:val="00514D26"/>
    <w:rsid w:val="00516344"/>
    <w:rsid w:val="0051671D"/>
    <w:rsid w:val="00516808"/>
    <w:rsid w:val="00517964"/>
    <w:rsid w:val="00517C4B"/>
    <w:rsid w:val="005203B7"/>
    <w:rsid w:val="0052072E"/>
    <w:rsid w:val="00520FD3"/>
    <w:rsid w:val="005211EC"/>
    <w:rsid w:val="005223F3"/>
    <w:rsid w:val="00522A48"/>
    <w:rsid w:val="00523857"/>
    <w:rsid w:val="00523B56"/>
    <w:rsid w:val="005242AC"/>
    <w:rsid w:val="005266F6"/>
    <w:rsid w:val="005267F0"/>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4E04"/>
    <w:rsid w:val="005456E5"/>
    <w:rsid w:val="00545BA8"/>
    <w:rsid w:val="00545BC6"/>
    <w:rsid w:val="00546EF4"/>
    <w:rsid w:val="00546FFD"/>
    <w:rsid w:val="0054785C"/>
    <w:rsid w:val="00547FC9"/>
    <w:rsid w:val="005501A1"/>
    <w:rsid w:val="00550DD0"/>
    <w:rsid w:val="00551346"/>
    <w:rsid w:val="00551C3E"/>
    <w:rsid w:val="00551DDD"/>
    <w:rsid w:val="00552D2A"/>
    <w:rsid w:val="00552D60"/>
    <w:rsid w:val="005537A1"/>
    <w:rsid w:val="00553B83"/>
    <w:rsid w:val="005546C7"/>
    <w:rsid w:val="00555282"/>
    <w:rsid w:val="005554DB"/>
    <w:rsid w:val="00557C6C"/>
    <w:rsid w:val="005602B5"/>
    <w:rsid w:val="00560845"/>
    <w:rsid w:val="005609CE"/>
    <w:rsid w:val="005634D7"/>
    <w:rsid w:val="005646BF"/>
    <w:rsid w:val="005650FA"/>
    <w:rsid w:val="00566E95"/>
    <w:rsid w:val="0056791E"/>
    <w:rsid w:val="00567EB3"/>
    <w:rsid w:val="00570BF9"/>
    <w:rsid w:val="00572763"/>
    <w:rsid w:val="00572797"/>
    <w:rsid w:val="005728A9"/>
    <w:rsid w:val="00572B6C"/>
    <w:rsid w:val="00572D3D"/>
    <w:rsid w:val="00573C46"/>
    <w:rsid w:val="00573CE7"/>
    <w:rsid w:val="00573E45"/>
    <w:rsid w:val="0057426E"/>
    <w:rsid w:val="00575C14"/>
    <w:rsid w:val="00576B52"/>
    <w:rsid w:val="005774D5"/>
    <w:rsid w:val="00577754"/>
    <w:rsid w:val="00580289"/>
    <w:rsid w:val="0058079E"/>
    <w:rsid w:val="0058102B"/>
    <w:rsid w:val="00582FB1"/>
    <w:rsid w:val="005831DD"/>
    <w:rsid w:val="00583D3F"/>
    <w:rsid w:val="0058448E"/>
    <w:rsid w:val="0058472F"/>
    <w:rsid w:val="00584912"/>
    <w:rsid w:val="00586551"/>
    <w:rsid w:val="005865D8"/>
    <w:rsid w:val="00586DD7"/>
    <w:rsid w:val="00586F21"/>
    <w:rsid w:val="00592708"/>
    <w:rsid w:val="005936AE"/>
    <w:rsid w:val="005936AF"/>
    <w:rsid w:val="005944E5"/>
    <w:rsid w:val="0059586B"/>
    <w:rsid w:val="0059611C"/>
    <w:rsid w:val="0059663F"/>
    <w:rsid w:val="00596705"/>
    <w:rsid w:val="005A2632"/>
    <w:rsid w:val="005A2C0F"/>
    <w:rsid w:val="005A3E77"/>
    <w:rsid w:val="005A4BB0"/>
    <w:rsid w:val="005A5317"/>
    <w:rsid w:val="005A5B67"/>
    <w:rsid w:val="005A6AE0"/>
    <w:rsid w:val="005A6F63"/>
    <w:rsid w:val="005A7251"/>
    <w:rsid w:val="005A77C6"/>
    <w:rsid w:val="005B0621"/>
    <w:rsid w:val="005B142A"/>
    <w:rsid w:val="005B16B1"/>
    <w:rsid w:val="005B16DC"/>
    <w:rsid w:val="005B17D5"/>
    <w:rsid w:val="005B193D"/>
    <w:rsid w:val="005B1E54"/>
    <w:rsid w:val="005B21D8"/>
    <w:rsid w:val="005B286F"/>
    <w:rsid w:val="005B288E"/>
    <w:rsid w:val="005B36E8"/>
    <w:rsid w:val="005B45C7"/>
    <w:rsid w:val="005B472A"/>
    <w:rsid w:val="005B5098"/>
    <w:rsid w:val="005B5413"/>
    <w:rsid w:val="005B57AD"/>
    <w:rsid w:val="005B662F"/>
    <w:rsid w:val="005B79EA"/>
    <w:rsid w:val="005C08A4"/>
    <w:rsid w:val="005C0B1C"/>
    <w:rsid w:val="005C1E5B"/>
    <w:rsid w:val="005C25B7"/>
    <w:rsid w:val="005C3EA0"/>
    <w:rsid w:val="005C7404"/>
    <w:rsid w:val="005C762F"/>
    <w:rsid w:val="005C7656"/>
    <w:rsid w:val="005D0520"/>
    <w:rsid w:val="005D1877"/>
    <w:rsid w:val="005D1DAC"/>
    <w:rsid w:val="005D2E91"/>
    <w:rsid w:val="005D34B6"/>
    <w:rsid w:val="005D38FB"/>
    <w:rsid w:val="005D46A2"/>
    <w:rsid w:val="005D5A2E"/>
    <w:rsid w:val="005E0079"/>
    <w:rsid w:val="005E066C"/>
    <w:rsid w:val="005E1241"/>
    <w:rsid w:val="005E2C44"/>
    <w:rsid w:val="005E300B"/>
    <w:rsid w:val="005E3280"/>
    <w:rsid w:val="005E5A4E"/>
    <w:rsid w:val="005E64D8"/>
    <w:rsid w:val="005F0E08"/>
    <w:rsid w:val="005F1896"/>
    <w:rsid w:val="005F48CD"/>
    <w:rsid w:val="005F4FEB"/>
    <w:rsid w:val="005F6301"/>
    <w:rsid w:val="005F6AE4"/>
    <w:rsid w:val="00600BB7"/>
    <w:rsid w:val="00600D32"/>
    <w:rsid w:val="00600E5D"/>
    <w:rsid w:val="006012B9"/>
    <w:rsid w:val="00602547"/>
    <w:rsid w:val="00604D12"/>
    <w:rsid w:val="006050F1"/>
    <w:rsid w:val="00606F7E"/>
    <w:rsid w:val="00607113"/>
    <w:rsid w:val="0060743C"/>
    <w:rsid w:val="006079DE"/>
    <w:rsid w:val="00610758"/>
    <w:rsid w:val="0061083C"/>
    <w:rsid w:val="0061138D"/>
    <w:rsid w:val="00611D7A"/>
    <w:rsid w:val="00613D83"/>
    <w:rsid w:val="00615149"/>
    <w:rsid w:val="00615C80"/>
    <w:rsid w:val="00615D68"/>
    <w:rsid w:val="00615E87"/>
    <w:rsid w:val="00615EEE"/>
    <w:rsid w:val="006160D8"/>
    <w:rsid w:val="00616683"/>
    <w:rsid w:val="006169C0"/>
    <w:rsid w:val="006209D5"/>
    <w:rsid w:val="00620B0F"/>
    <w:rsid w:val="00621D26"/>
    <w:rsid w:val="0062228B"/>
    <w:rsid w:val="00622936"/>
    <w:rsid w:val="00622AD1"/>
    <w:rsid w:val="00623F42"/>
    <w:rsid w:val="00623FA7"/>
    <w:rsid w:val="006241A8"/>
    <w:rsid w:val="00624DC1"/>
    <w:rsid w:val="00625940"/>
    <w:rsid w:val="00625CEF"/>
    <w:rsid w:val="00625D09"/>
    <w:rsid w:val="0062772E"/>
    <w:rsid w:val="00627890"/>
    <w:rsid w:val="00627D95"/>
    <w:rsid w:val="00630165"/>
    <w:rsid w:val="006302A6"/>
    <w:rsid w:val="00630D2E"/>
    <w:rsid w:val="00631181"/>
    <w:rsid w:val="0063349E"/>
    <w:rsid w:val="0063381B"/>
    <w:rsid w:val="00634784"/>
    <w:rsid w:val="00634C72"/>
    <w:rsid w:val="00635D14"/>
    <w:rsid w:val="0064037A"/>
    <w:rsid w:val="006407A8"/>
    <w:rsid w:val="00641134"/>
    <w:rsid w:val="006418C7"/>
    <w:rsid w:val="006429F8"/>
    <w:rsid w:val="006438A5"/>
    <w:rsid w:val="006439F7"/>
    <w:rsid w:val="00643D70"/>
    <w:rsid w:val="00643FDE"/>
    <w:rsid w:val="0064476B"/>
    <w:rsid w:val="00644D78"/>
    <w:rsid w:val="00645909"/>
    <w:rsid w:val="00646458"/>
    <w:rsid w:val="00647260"/>
    <w:rsid w:val="006479BB"/>
    <w:rsid w:val="00647E1E"/>
    <w:rsid w:val="00651216"/>
    <w:rsid w:val="006512E3"/>
    <w:rsid w:val="00652E41"/>
    <w:rsid w:val="00652EF1"/>
    <w:rsid w:val="00653D47"/>
    <w:rsid w:val="0065407D"/>
    <w:rsid w:val="00654A1C"/>
    <w:rsid w:val="0065602D"/>
    <w:rsid w:val="00656298"/>
    <w:rsid w:val="00657362"/>
    <w:rsid w:val="00657ACF"/>
    <w:rsid w:val="0066041B"/>
    <w:rsid w:val="00661F1C"/>
    <w:rsid w:val="006620AA"/>
    <w:rsid w:val="006631D6"/>
    <w:rsid w:val="006631D9"/>
    <w:rsid w:val="0066366B"/>
    <w:rsid w:val="006645D7"/>
    <w:rsid w:val="00664C7E"/>
    <w:rsid w:val="0066605D"/>
    <w:rsid w:val="006660C6"/>
    <w:rsid w:val="00666395"/>
    <w:rsid w:val="00666906"/>
    <w:rsid w:val="00666DD8"/>
    <w:rsid w:val="00667D20"/>
    <w:rsid w:val="006705F0"/>
    <w:rsid w:val="00670B5A"/>
    <w:rsid w:val="00670B7C"/>
    <w:rsid w:val="00670E91"/>
    <w:rsid w:val="00671283"/>
    <w:rsid w:val="00671723"/>
    <w:rsid w:val="00672272"/>
    <w:rsid w:val="006726F6"/>
    <w:rsid w:val="00673B4E"/>
    <w:rsid w:val="00673F38"/>
    <w:rsid w:val="00674A87"/>
    <w:rsid w:val="0067553B"/>
    <w:rsid w:val="006765FF"/>
    <w:rsid w:val="006769F8"/>
    <w:rsid w:val="006802D9"/>
    <w:rsid w:val="006810F6"/>
    <w:rsid w:val="00681497"/>
    <w:rsid w:val="00681AEB"/>
    <w:rsid w:val="00683590"/>
    <w:rsid w:val="00683A98"/>
    <w:rsid w:val="0068422A"/>
    <w:rsid w:val="00685062"/>
    <w:rsid w:val="006853A9"/>
    <w:rsid w:val="00685676"/>
    <w:rsid w:val="00685CB5"/>
    <w:rsid w:val="0068764D"/>
    <w:rsid w:val="00690497"/>
    <w:rsid w:val="006906C2"/>
    <w:rsid w:val="00690D77"/>
    <w:rsid w:val="00691372"/>
    <w:rsid w:val="0069381F"/>
    <w:rsid w:val="00693A52"/>
    <w:rsid w:val="00693FE9"/>
    <w:rsid w:val="006943C2"/>
    <w:rsid w:val="00694F02"/>
    <w:rsid w:val="00696285"/>
    <w:rsid w:val="00697C6E"/>
    <w:rsid w:val="006A1F23"/>
    <w:rsid w:val="006A28D9"/>
    <w:rsid w:val="006A443D"/>
    <w:rsid w:val="006A4BC4"/>
    <w:rsid w:val="006A664F"/>
    <w:rsid w:val="006A6838"/>
    <w:rsid w:val="006A6996"/>
    <w:rsid w:val="006A6C31"/>
    <w:rsid w:val="006B007A"/>
    <w:rsid w:val="006B178C"/>
    <w:rsid w:val="006B1CA7"/>
    <w:rsid w:val="006B2F6F"/>
    <w:rsid w:val="006B42D0"/>
    <w:rsid w:val="006B4EF4"/>
    <w:rsid w:val="006B5246"/>
    <w:rsid w:val="006B6D17"/>
    <w:rsid w:val="006B72A5"/>
    <w:rsid w:val="006C0703"/>
    <w:rsid w:val="006C09F2"/>
    <w:rsid w:val="006C0EE6"/>
    <w:rsid w:val="006C366D"/>
    <w:rsid w:val="006C3E60"/>
    <w:rsid w:val="006C738D"/>
    <w:rsid w:val="006C73D1"/>
    <w:rsid w:val="006C76A0"/>
    <w:rsid w:val="006D0082"/>
    <w:rsid w:val="006D059C"/>
    <w:rsid w:val="006D05D0"/>
    <w:rsid w:val="006D0D08"/>
    <w:rsid w:val="006D11FC"/>
    <w:rsid w:val="006D1E5C"/>
    <w:rsid w:val="006D3886"/>
    <w:rsid w:val="006D39AD"/>
    <w:rsid w:val="006D5432"/>
    <w:rsid w:val="006D610E"/>
    <w:rsid w:val="006D676B"/>
    <w:rsid w:val="006D6B98"/>
    <w:rsid w:val="006D6FC7"/>
    <w:rsid w:val="006E0B67"/>
    <w:rsid w:val="006E0CB0"/>
    <w:rsid w:val="006E0DB9"/>
    <w:rsid w:val="006E208E"/>
    <w:rsid w:val="006E21E4"/>
    <w:rsid w:val="006E2378"/>
    <w:rsid w:val="006E3A1C"/>
    <w:rsid w:val="006E46B3"/>
    <w:rsid w:val="006E59BA"/>
    <w:rsid w:val="006E72C1"/>
    <w:rsid w:val="006E7797"/>
    <w:rsid w:val="006F1D76"/>
    <w:rsid w:val="006F495F"/>
    <w:rsid w:val="006F4DAF"/>
    <w:rsid w:val="006F6145"/>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0860"/>
    <w:rsid w:val="0071125F"/>
    <w:rsid w:val="007125B7"/>
    <w:rsid w:val="00712AA2"/>
    <w:rsid w:val="00712F5A"/>
    <w:rsid w:val="007132D7"/>
    <w:rsid w:val="007136BA"/>
    <w:rsid w:val="007156C4"/>
    <w:rsid w:val="007174EE"/>
    <w:rsid w:val="0072031E"/>
    <w:rsid w:val="00720800"/>
    <w:rsid w:val="00720AED"/>
    <w:rsid w:val="00720CE4"/>
    <w:rsid w:val="00721BB2"/>
    <w:rsid w:val="0072291F"/>
    <w:rsid w:val="007237E8"/>
    <w:rsid w:val="00726AB8"/>
    <w:rsid w:val="00726B94"/>
    <w:rsid w:val="007277FE"/>
    <w:rsid w:val="007304DD"/>
    <w:rsid w:val="007310F2"/>
    <w:rsid w:val="007316DF"/>
    <w:rsid w:val="007320A6"/>
    <w:rsid w:val="00732E28"/>
    <w:rsid w:val="00733013"/>
    <w:rsid w:val="00733D85"/>
    <w:rsid w:val="007359D7"/>
    <w:rsid w:val="007361D1"/>
    <w:rsid w:val="00736B29"/>
    <w:rsid w:val="00736BED"/>
    <w:rsid w:val="00736CBE"/>
    <w:rsid w:val="007378BA"/>
    <w:rsid w:val="00740822"/>
    <w:rsid w:val="007413C2"/>
    <w:rsid w:val="00742C3F"/>
    <w:rsid w:val="00742C64"/>
    <w:rsid w:val="0074377F"/>
    <w:rsid w:val="007440D1"/>
    <w:rsid w:val="00744523"/>
    <w:rsid w:val="007449BA"/>
    <w:rsid w:val="00746046"/>
    <w:rsid w:val="007464A1"/>
    <w:rsid w:val="00746768"/>
    <w:rsid w:val="007468E1"/>
    <w:rsid w:val="00746DAC"/>
    <w:rsid w:val="007503B9"/>
    <w:rsid w:val="007506E8"/>
    <w:rsid w:val="00752273"/>
    <w:rsid w:val="0075286F"/>
    <w:rsid w:val="007538D1"/>
    <w:rsid w:val="00753A02"/>
    <w:rsid w:val="0075402D"/>
    <w:rsid w:val="00754097"/>
    <w:rsid w:val="00755322"/>
    <w:rsid w:val="007567DE"/>
    <w:rsid w:val="00756B1D"/>
    <w:rsid w:val="0075700B"/>
    <w:rsid w:val="00761AD4"/>
    <w:rsid w:val="00764D85"/>
    <w:rsid w:val="007652AA"/>
    <w:rsid w:val="00765492"/>
    <w:rsid w:val="007659A7"/>
    <w:rsid w:val="00766154"/>
    <w:rsid w:val="007678AB"/>
    <w:rsid w:val="007678C0"/>
    <w:rsid w:val="007700E9"/>
    <w:rsid w:val="0077150E"/>
    <w:rsid w:val="00772EE9"/>
    <w:rsid w:val="00773BAD"/>
    <w:rsid w:val="00773E86"/>
    <w:rsid w:val="00774029"/>
    <w:rsid w:val="00774723"/>
    <w:rsid w:val="00774B66"/>
    <w:rsid w:val="00775151"/>
    <w:rsid w:val="007751E2"/>
    <w:rsid w:val="0077540D"/>
    <w:rsid w:val="007755FD"/>
    <w:rsid w:val="00775E4A"/>
    <w:rsid w:val="007764BF"/>
    <w:rsid w:val="00776B4A"/>
    <w:rsid w:val="00776D40"/>
    <w:rsid w:val="007778F6"/>
    <w:rsid w:val="007806CB"/>
    <w:rsid w:val="0078078E"/>
    <w:rsid w:val="00780B3C"/>
    <w:rsid w:val="00781BDC"/>
    <w:rsid w:val="00781E7F"/>
    <w:rsid w:val="00782280"/>
    <w:rsid w:val="00783003"/>
    <w:rsid w:val="007831B3"/>
    <w:rsid w:val="00783551"/>
    <w:rsid w:val="00784693"/>
    <w:rsid w:val="0078572C"/>
    <w:rsid w:val="00785739"/>
    <w:rsid w:val="007868A4"/>
    <w:rsid w:val="007868BC"/>
    <w:rsid w:val="00791EFF"/>
    <w:rsid w:val="007922F8"/>
    <w:rsid w:val="00792CD6"/>
    <w:rsid w:val="007931BA"/>
    <w:rsid w:val="00793D37"/>
    <w:rsid w:val="0079442D"/>
    <w:rsid w:val="00794441"/>
    <w:rsid w:val="00795B44"/>
    <w:rsid w:val="00795E88"/>
    <w:rsid w:val="00796155"/>
    <w:rsid w:val="00796522"/>
    <w:rsid w:val="00796B2F"/>
    <w:rsid w:val="00797D98"/>
    <w:rsid w:val="00797F9F"/>
    <w:rsid w:val="007A07C0"/>
    <w:rsid w:val="007A2418"/>
    <w:rsid w:val="007A4999"/>
    <w:rsid w:val="007A4A6B"/>
    <w:rsid w:val="007A4CD1"/>
    <w:rsid w:val="007A75EE"/>
    <w:rsid w:val="007A76A0"/>
    <w:rsid w:val="007B446A"/>
    <w:rsid w:val="007B512A"/>
    <w:rsid w:val="007B5967"/>
    <w:rsid w:val="007B6720"/>
    <w:rsid w:val="007B744C"/>
    <w:rsid w:val="007B74F1"/>
    <w:rsid w:val="007C1327"/>
    <w:rsid w:val="007C1493"/>
    <w:rsid w:val="007C1ABF"/>
    <w:rsid w:val="007C2598"/>
    <w:rsid w:val="007C31E4"/>
    <w:rsid w:val="007C377C"/>
    <w:rsid w:val="007C3D26"/>
    <w:rsid w:val="007C42CB"/>
    <w:rsid w:val="007C4F48"/>
    <w:rsid w:val="007C50C2"/>
    <w:rsid w:val="007C6B55"/>
    <w:rsid w:val="007C73BA"/>
    <w:rsid w:val="007D10FB"/>
    <w:rsid w:val="007D180C"/>
    <w:rsid w:val="007D1F62"/>
    <w:rsid w:val="007D36E2"/>
    <w:rsid w:val="007D36F1"/>
    <w:rsid w:val="007D3E81"/>
    <w:rsid w:val="007D4827"/>
    <w:rsid w:val="007D54F5"/>
    <w:rsid w:val="007D6BB2"/>
    <w:rsid w:val="007D7072"/>
    <w:rsid w:val="007D7ED0"/>
    <w:rsid w:val="007E06D6"/>
    <w:rsid w:val="007E0C1A"/>
    <w:rsid w:val="007E2488"/>
    <w:rsid w:val="007E2FA2"/>
    <w:rsid w:val="007E3B8F"/>
    <w:rsid w:val="007E5033"/>
    <w:rsid w:val="007E5B04"/>
    <w:rsid w:val="007E6913"/>
    <w:rsid w:val="007E7FB5"/>
    <w:rsid w:val="007E7FB6"/>
    <w:rsid w:val="007F0E6B"/>
    <w:rsid w:val="007F11E8"/>
    <w:rsid w:val="007F12FC"/>
    <w:rsid w:val="007F1803"/>
    <w:rsid w:val="007F2759"/>
    <w:rsid w:val="007F4E74"/>
    <w:rsid w:val="007F749D"/>
    <w:rsid w:val="007F750E"/>
    <w:rsid w:val="007F7A8D"/>
    <w:rsid w:val="007F7ACC"/>
    <w:rsid w:val="00800CBE"/>
    <w:rsid w:val="00800DB2"/>
    <w:rsid w:val="00801B02"/>
    <w:rsid w:val="00801C97"/>
    <w:rsid w:val="008029BF"/>
    <w:rsid w:val="0080312A"/>
    <w:rsid w:val="00804A7D"/>
    <w:rsid w:val="00807B03"/>
    <w:rsid w:val="00807E69"/>
    <w:rsid w:val="00811B9F"/>
    <w:rsid w:val="00811EB2"/>
    <w:rsid w:val="00812564"/>
    <w:rsid w:val="00813058"/>
    <w:rsid w:val="00814156"/>
    <w:rsid w:val="0081574A"/>
    <w:rsid w:val="0081673E"/>
    <w:rsid w:val="00817CE1"/>
    <w:rsid w:val="00820C9C"/>
    <w:rsid w:val="00822F59"/>
    <w:rsid w:val="0082326C"/>
    <w:rsid w:val="008236A1"/>
    <w:rsid w:val="00824C70"/>
    <w:rsid w:val="00826454"/>
    <w:rsid w:val="00826975"/>
    <w:rsid w:val="00827178"/>
    <w:rsid w:val="00827BE8"/>
    <w:rsid w:val="0083056C"/>
    <w:rsid w:val="008316E1"/>
    <w:rsid w:val="00832089"/>
    <w:rsid w:val="0083245A"/>
    <w:rsid w:val="00832EE8"/>
    <w:rsid w:val="00833076"/>
    <w:rsid w:val="008341DD"/>
    <w:rsid w:val="00835204"/>
    <w:rsid w:val="0083568C"/>
    <w:rsid w:val="0083606D"/>
    <w:rsid w:val="00836974"/>
    <w:rsid w:val="00837EEB"/>
    <w:rsid w:val="008421D3"/>
    <w:rsid w:val="00842F5B"/>
    <w:rsid w:val="00843B67"/>
    <w:rsid w:val="0084422A"/>
    <w:rsid w:val="0084469B"/>
    <w:rsid w:val="00846D50"/>
    <w:rsid w:val="00847222"/>
    <w:rsid w:val="00847343"/>
    <w:rsid w:val="00850DCF"/>
    <w:rsid w:val="008525BE"/>
    <w:rsid w:val="008537FC"/>
    <w:rsid w:val="00855B68"/>
    <w:rsid w:val="0085631C"/>
    <w:rsid w:val="0085641C"/>
    <w:rsid w:val="008600C5"/>
    <w:rsid w:val="008601EB"/>
    <w:rsid w:val="00860303"/>
    <w:rsid w:val="008612D1"/>
    <w:rsid w:val="0086158E"/>
    <w:rsid w:val="0086327C"/>
    <w:rsid w:val="008673FD"/>
    <w:rsid w:val="0086790E"/>
    <w:rsid w:val="00867EDD"/>
    <w:rsid w:val="008722E4"/>
    <w:rsid w:val="00872C69"/>
    <w:rsid w:val="00873AA0"/>
    <w:rsid w:val="00874745"/>
    <w:rsid w:val="00874E26"/>
    <w:rsid w:val="008774EB"/>
    <w:rsid w:val="008809A6"/>
    <w:rsid w:val="0088193D"/>
    <w:rsid w:val="00881BC8"/>
    <w:rsid w:val="00882EDD"/>
    <w:rsid w:val="008838A3"/>
    <w:rsid w:val="008838AC"/>
    <w:rsid w:val="00883DE9"/>
    <w:rsid w:val="00884DB8"/>
    <w:rsid w:val="00884E52"/>
    <w:rsid w:val="008851E6"/>
    <w:rsid w:val="00885747"/>
    <w:rsid w:val="008860B9"/>
    <w:rsid w:val="00890994"/>
    <w:rsid w:val="00890C7C"/>
    <w:rsid w:val="00890F8C"/>
    <w:rsid w:val="008922C2"/>
    <w:rsid w:val="00892701"/>
    <w:rsid w:val="00893FD3"/>
    <w:rsid w:val="008946B7"/>
    <w:rsid w:val="00895782"/>
    <w:rsid w:val="00897872"/>
    <w:rsid w:val="008978FA"/>
    <w:rsid w:val="008A0322"/>
    <w:rsid w:val="008A0411"/>
    <w:rsid w:val="008A07B6"/>
    <w:rsid w:val="008A2E83"/>
    <w:rsid w:val="008A4B74"/>
    <w:rsid w:val="008A58C6"/>
    <w:rsid w:val="008A60C1"/>
    <w:rsid w:val="008A6681"/>
    <w:rsid w:val="008A6A6E"/>
    <w:rsid w:val="008A6E23"/>
    <w:rsid w:val="008A701C"/>
    <w:rsid w:val="008A73CD"/>
    <w:rsid w:val="008A7C51"/>
    <w:rsid w:val="008B01F5"/>
    <w:rsid w:val="008B03C4"/>
    <w:rsid w:val="008B1A4E"/>
    <w:rsid w:val="008B2872"/>
    <w:rsid w:val="008B291E"/>
    <w:rsid w:val="008B6BBE"/>
    <w:rsid w:val="008B751B"/>
    <w:rsid w:val="008C09C2"/>
    <w:rsid w:val="008C0CFF"/>
    <w:rsid w:val="008C179C"/>
    <w:rsid w:val="008C195A"/>
    <w:rsid w:val="008C1E88"/>
    <w:rsid w:val="008C1E98"/>
    <w:rsid w:val="008C2871"/>
    <w:rsid w:val="008C320D"/>
    <w:rsid w:val="008C53F3"/>
    <w:rsid w:val="008C7645"/>
    <w:rsid w:val="008C7D0D"/>
    <w:rsid w:val="008D06D4"/>
    <w:rsid w:val="008D0901"/>
    <w:rsid w:val="008D1335"/>
    <w:rsid w:val="008D1CC6"/>
    <w:rsid w:val="008D2C81"/>
    <w:rsid w:val="008D54BC"/>
    <w:rsid w:val="008D54D3"/>
    <w:rsid w:val="008D5FF6"/>
    <w:rsid w:val="008D62F9"/>
    <w:rsid w:val="008D665E"/>
    <w:rsid w:val="008D67A0"/>
    <w:rsid w:val="008D6B8C"/>
    <w:rsid w:val="008E021F"/>
    <w:rsid w:val="008E0711"/>
    <w:rsid w:val="008E0875"/>
    <w:rsid w:val="008E0AAD"/>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3D39"/>
    <w:rsid w:val="008F4441"/>
    <w:rsid w:val="008F5211"/>
    <w:rsid w:val="008F5B85"/>
    <w:rsid w:val="008F648B"/>
    <w:rsid w:val="008F77B1"/>
    <w:rsid w:val="008F797E"/>
    <w:rsid w:val="008F7CD0"/>
    <w:rsid w:val="00900ECE"/>
    <w:rsid w:val="0090253A"/>
    <w:rsid w:val="009029D6"/>
    <w:rsid w:val="00902E0E"/>
    <w:rsid w:val="009031F0"/>
    <w:rsid w:val="009035C5"/>
    <w:rsid w:val="00904758"/>
    <w:rsid w:val="009051C8"/>
    <w:rsid w:val="00905409"/>
    <w:rsid w:val="00905879"/>
    <w:rsid w:val="00905B1B"/>
    <w:rsid w:val="0090710A"/>
    <w:rsid w:val="00910004"/>
    <w:rsid w:val="00910153"/>
    <w:rsid w:val="00910F32"/>
    <w:rsid w:val="009118A8"/>
    <w:rsid w:val="00914790"/>
    <w:rsid w:val="00916611"/>
    <w:rsid w:val="009173E2"/>
    <w:rsid w:val="0091792E"/>
    <w:rsid w:val="00920974"/>
    <w:rsid w:val="009222D0"/>
    <w:rsid w:val="00922D7C"/>
    <w:rsid w:val="009239BB"/>
    <w:rsid w:val="00924D23"/>
    <w:rsid w:val="0092516E"/>
    <w:rsid w:val="00925593"/>
    <w:rsid w:val="00926114"/>
    <w:rsid w:val="009261DC"/>
    <w:rsid w:val="00927857"/>
    <w:rsid w:val="009300AC"/>
    <w:rsid w:val="009315AE"/>
    <w:rsid w:val="00931E63"/>
    <w:rsid w:val="00932114"/>
    <w:rsid w:val="00932976"/>
    <w:rsid w:val="00932AE1"/>
    <w:rsid w:val="00933D96"/>
    <w:rsid w:val="009345CA"/>
    <w:rsid w:val="00934889"/>
    <w:rsid w:val="00935061"/>
    <w:rsid w:val="00935166"/>
    <w:rsid w:val="00935213"/>
    <w:rsid w:val="00935487"/>
    <w:rsid w:val="00935C3F"/>
    <w:rsid w:val="0093654F"/>
    <w:rsid w:val="0093757B"/>
    <w:rsid w:val="00937F89"/>
    <w:rsid w:val="0094074A"/>
    <w:rsid w:val="009411CA"/>
    <w:rsid w:val="009421CA"/>
    <w:rsid w:val="00942AE5"/>
    <w:rsid w:val="00942DAE"/>
    <w:rsid w:val="00942E79"/>
    <w:rsid w:val="009433E5"/>
    <w:rsid w:val="00943AAA"/>
    <w:rsid w:val="0094444A"/>
    <w:rsid w:val="00946A28"/>
    <w:rsid w:val="009474F7"/>
    <w:rsid w:val="00947AF2"/>
    <w:rsid w:val="00950BB4"/>
    <w:rsid w:val="00951CDA"/>
    <w:rsid w:val="00952DFC"/>
    <w:rsid w:val="009532B9"/>
    <w:rsid w:val="009534EC"/>
    <w:rsid w:val="009543F1"/>
    <w:rsid w:val="00954A16"/>
    <w:rsid w:val="00955911"/>
    <w:rsid w:val="00955C83"/>
    <w:rsid w:val="00955EC7"/>
    <w:rsid w:val="0095655C"/>
    <w:rsid w:val="009568A6"/>
    <w:rsid w:val="00956F3A"/>
    <w:rsid w:val="00957B7F"/>
    <w:rsid w:val="009612A1"/>
    <w:rsid w:val="00964DEA"/>
    <w:rsid w:val="009669E0"/>
    <w:rsid w:val="00966CE3"/>
    <w:rsid w:val="00966E9C"/>
    <w:rsid w:val="00967109"/>
    <w:rsid w:val="00967BBC"/>
    <w:rsid w:val="00970420"/>
    <w:rsid w:val="0097147D"/>
    <w:rsid w:val="009730B0"/>
    <w:rsid w:val="00974045"/>
    <w:rsid w:val="0097454C"/>
    <w:rsid w:val="00974677"/>
    <w:rsid w:val="00974794"/>
    <w:rsid w:val="009749F3"/>
    <w:rsid w:val="00974FA3"/>
    <w:rsid w:val="00975E6F"/>
    <w:rsid w:val="00980067"/>
    <w:rsid w:val="00981B7A"/>
    <w:rsid w:val="00982B90"/>
    <w:rsid w:val="00983665"/>
    <w:rsid w:val="009868B8"/>
    <w:rsid w:val="00987F4F"/>
    <w:rsid w:val="00990A84"/>
    <w:rsid w:val="00990DF1"/>
    <w:rsid w:val="00991380"/>
    <w:rsid w:val="00992F7D"/>
    <w:rsid w:val="00993048"/>
    <w:rsid w:val="009930E6"/>
    <w:rsid w:val="009935B7"/>
    <w:rsid w:val="0099570D"/>
    <w:rsid w:val="00997584"/>
    <w:rsid w:val="00997F4A"/>
    <w:rsid w:val="009A0D44"/>
    <w:rsid w:val="009A1557"/>
    <w:rsid w:val="009A184B"/>
    <w:rsid w:val="009A1CFA"/>
    <w:rsid w:val="009A265A"/>
    <w:rsid w:val="009A4450"/>
    <w:rsid w:val="009A4870"/>
    <w:rsid w:val="009A5309"/>
    <w:rsid w:val="009A5C52"/>
    <w:rsid w:val="009A5CEE"/>
    <w:rsid w:val="009A676C"/>
    <w:rsid w:val="009A722D"/>
    <w:rsid w:val="009A7356"/>
    <w:rsid w:val="009B2BFE"/>
    <w:rsid w:val="009B3419"/>
    <w:rsid w:val="009B350B"/>
    <w:rsid w:val="009B3D69"/>
    <w:rsid w:val="009B3EE9"/>
    <w:rsid w:val="009B4B75"/>
    <w:rsid w:val="009B5128"/>
    <w:rsid w:val="009B5B38"/>
    <w:rsid w:val="009B6FA1"/>
    <w:rsid w:val="009C0857"/>
    <w:rsid w:val="009C3424"/>
    <w:rsid w:val="009C387A"/>
    <w:rsid w:val="009C3C1E"/>
    <w:rsid w:val="009C3F6D"/>
    <w:rsid w:val="009C4FD9"/>
    <w:rsid w:val="009C5FA0"/>
    <w:rsid w:val="009D0574"/>
    <w:rsid w:val="009D119A"/>
    <w:rsid w:val="009D13CA"/>
    <w:rsid w:val="009D3199"/>
    <w:rsid w:val="009D4386"/>
    <w:rsid w:val="009D63F9"/>
    <w:rsid w:val="009D6614"/>
    <w:rsid w:val="009D69DE"/>
    <w:rsid w:val="009D7893"/>
    <w:rsid w:val="009E02EA"/>
    <w:rsid w:val="009E0A9F"/>
    <w:rsid w:val="009E0D45"/>
    <w:rsid w:val="009E15D3"/>
    <w:rsid w:val="009E1821"/>
    <w:rsid w:val="009E199D"/>
    <w:rsid w:val="009E2044"/>
    <w:rsid w:val="009E2A13"/>
    <w:rsid w:val="009E2B1B"/>
    <w:rsid w:val="009E40F2"/>
    <w:rsid w:val="009E5207"/>
    <w:rsid w:val="009E67DF"/>
    <w:rsid w:val="009E6BC6"/>
    <w:rsid w:val="009E6DC2"/>
    <w:rsid w:val="009E7377"/>
    <w:rsid w:val="009E79AF"/>
    <w:rsid w:val="009F347D"/>
    <w:rsid w:val="009F458D"/>
    <w:rsid w:val="009F5C3D"/>
    <w:rsid w:val="009F6450"/>
    <w:rsid w:val="009F7B3F"/>
    <w:rsid w:val="00A007DD"/>
    <w:rsid w:val="00A00EAB"/>
    <w:rsid w:val="00A02DA2"/>
    <w:rsid w:val="00A03496"/>
    <w:rsid w:val="00A0619B"/>
    <w:rsid w:val="00A0622B"/>
    <w:rsid w:val="00A064C8"/>
    <w:rsid w:val="00A06BFC"/>
    <w:rsid w:val="00A07ACA"/>
    <w:rsid w:val="00A10593"/>
    <w:rsid w:val="00A10740"/>
    <w:rsid w:val="00A10749"/>
    <w:rsid w:val="00A11DA6"/>
    <w:rsid w:val="00A12986"/>
    <w:rsid w:val="00A142CE"/>
    <w:rsid w:val="00A162D9"/>
    <w:rsid w:val="00A16333"/>
    <w:rsid w:val="00A16501"/>
    <w:rsid w:val="00A16A4C"/>
    <w:rsid w:val="00A1798D"/>
    <w:rsid w:val="00A21B43"/>
    <w:rsid w:val="00A21E95"/>
    <w:rsid w:val="00A21FB9"/>
    <w:rsid w:val="00A22E52"/>
    <w:rsid w:val="00A243EE"/>
    <w:rsid w:val="00A255B7"/>
    <w:rsid w:val="00A2602B"/>
    <w:rsid w:val="00A2699F"/>
    <w:rsid w:val="00A26A1E"/>
    <w:rsid w:val="00A26DE2"/>
    <w:rsid w:val="00A2785C"/>
    <w:rsid w:val="00A30656"/>
    <w:rsid w:val="00A3088A"/>
    <w:rsid w:val="00A30F85"/>
    <w:rsid w:val="00A3180A"/>
    <w:rsid w:val="00A31AC6"/>
    <w:rsid w:val="00A33D68"/>
    <w:rsid w:val="00A34915"/>
    <w:rsid w:val="00A35487"/>
    <w:rsid w:val="00A36038"/>
    <w:rsid w:val="00A36A8D"/>
    <w:rsid w:val="00A36BF9"/>
    <w:rsid w:val="00A36EF0"/>
    <w:rsid w:val="00A376FA"/>
    <w:rsid w:val="00A37865"/>
    <w:rsid w:val="00A402CF"/>
    <w:rsid w:val="00A40FC0"/>
    <w:rsid w:val="00A413AC"/>
    <w:rsid w:val="00A42224"/>
    <w:rsid w:val="00A43AE6"/>
    <w:rsid w:val="00A4419F"/>
    <w:rsid w:val="00A4422C"/>
    <w:rsid w:val="00A44325"/>
    <w:rsid w:val="00A44685"/>
    <w:rsid w:val="00A44C37"/>
    <w:rsid w:val="00A45996"/>
    <w:rsid w:val="00A46784"/>
    <w:rsid w:val="00A47E70"/>
    <w:rsid w:val="00A47EA3"/>
    <w:rsid w:val="00A507A1"/>
    <w:rsid w:val="00A53582"/>
    <w:rsid w:val="00A53714"/>
    <w:rsid w:val="00A5447A"/>
    <w:rsid w:val="00A55128"/>
    <w:rsid w:val="00A55835"/>
    <w:rsid w:val="00A56375"/>
    <w:rsid w:val="00A570EF"/>
    <w:rsid w:val="00A60FB6"/>
    <w:rsid w:val="00A61D78"/>
    <w:rsid w:val="00A62B37"/>
    <w:rsid w:val="00A632EB"/>
    <w:rsid w:val="00A638C7"/>
    <w:rsid w:val="00A63C72"/>
    <w:rsid w:val="00A64F6B"/>
    <w:rsid w:val="00A671CE"/>
    <w:rsid w:val="00A677DD"/>
    <w:rsid w:val="00A67A9F"/>
    <w:rsid w:val="00A71FE2"/>
    <w:rsid w:val="00A7250A"/>
    <w:rsid w:val="00A725DB"/>
    <w:rsid w:val="00A72CC5"/>
    <w:rsid w:val="00A72D3D"/>
    <w:rsid w:val="00A72DE1"/>
    <w:rsid w:val="00A730E8"/>
    <w:rsid w:val="00A73BFE"/>
    <w:rsid w:val="00A740DE"/>
    <w:rsid w:val="00A75CB5"/>
    <w:rsid w:val="00A7613D"/>
    <w:rsid w:val="00A766B8"/>
    <w:rsid w:val="00A76980"/>
    <w:rsid w:val="00A81C95"/>
    <w:rsid w:val="00A8205B"/>
    <w:rsid w:val="00A822A1"/>
    <w:rsid w:val="00A8255B"/>
    <w:rsid w:val="00A82733"/>
    <w:rsid w:val="00A83254"/>
    <w:rsid w:val="00A83501"/>
    <w:rsid w:val="00A83E7D"/>
    <w:rsid w:val="00A83ED4"/>
    <w:rsid w:val="00A863EE"/>
    <w:rsid w:val="00A86CBB"/>
    <w:rsid w:val="00A879FD"/>
    <w:rsid w:val="00A928E5"/>
    <w:rsid w:val="00A934D0"/>
    <w:rsid w:val="00A94392"/>
    <w:rsid w:val="00A95754"/>
    <w:rsid w:val="00A95F57"/>
    <w:rsid w:val="00A9721B"/>
    <w:rsid w:val="00AA2CAC"/>
    <w:rsid w:val="00AA3A7F"/>
    <w:rsid w:val="00AA4C5E"/>
    <w:rsid w:val="00AA73DA"/>
    <w:rsid w:val="00AA7DFA"/>
    <w:rsid w:val="00AB057B"/>
    <w:rsid w:val="00AB2179"/>
    <w:rsid w:val="00AB3629"/>
    <w:rsid w:val="00AB37CE"/>
    <w:rsid w:val="00AB4399"/>
    <w:rsid w:val="00AB4891"/>
    <w:rsid w:val="00AB502E"/>
    <w:rsid w:val="00AB5474"/>
    <w:rsid w:val="00AB7302"/>
    <w:rsid w:val="00AC0110"/>
    <w:rsid w:val="00AC2B26"/>
    <w:rsid w:val="00AC32AC"/>
    <w:rsid w:val="00AC4067"/>
    <w:rsid w:val="00AC6137"/>
    <w:rsid w:val="00AC6156"/>
    <w:rsid w:val="00AC6556"/>
    <w:rsid w:val="00AD0483"/>
    <w:rsid w:val="00AD0624"/>
    <w:rsid w:val="00AD105E"/>
    <w:rsid w:val="00AD1841"/>
    <w:rsid w:val="00AD34E1"/>
    <w:rsid w:val="00AD3B6A"/>
    <w:rsid w:val="00AD42E1"/>
    <w:rsid w:val="00AD482F"/>
    <w:rsid w:val="00AD530D"/>
    <w:rsid w:val="00AE004B"/>
    <w:rsid w:val="00AE0052"/>
    <w:rsid w:val="00AE20D4"/>
    <w:rsid w:val="00AE2673"/>
    <w:rsid w:val="00AE2CC3"/>
    <w:rsid w:val="00AE2DA4"/>
    <w:rsid w:val="00AE2DDF"/>
    <w:rsid w:val="00AE30CF"/>
    <w:rsid w:val="00AE4202"/>
    <w:rsid w:val="00AE5600"/>
    <w:rsid w:val="00AE6D1B"/>
    <w:rsid w:val="00AE6F49"/>
    <w:rsid w:val="00AE73F5"/>
    <w:rsid w:val="00AE7EA7"/>
    <w:rsid w:val="00AF0536"/>
    <w:rsid w:val="00AF1890"/>
    <w:rsid w:val="00AF3473"/>
    <w:rsid w:val="00AF3510"/>
    <w:rsid w:val="00AF37EE"/>
    <w:rsid w:val="00AF394E"/>
    <w:rsid w:val="00AF3E1D"/>
    <w:rsid w:val="00AF4176"/>
    <w:rsid w:val="00AF45CD"/>
    <w:rsid w:val="00AF4A07"/>
    <w:rsid w:val="00AF4E18"/>
    <w:rsid w:val="00AF7515"/>
    <w:rsid w:val="00B00341"/>
    <w:rsid w:val="00B00FA9"/>
    <w:rsid w:val="00B010E3"/>
    <w:rsid w:val="00B039EC"/>
    <w:rsid w:val="00B05534"/>
    <w:rsid w:val="00B075E1"/>
    <w:rsid w:val="00B07ABB"/>
    <w:rsid w:val="00B07B1E"/>
    <w:rsid w:val="00B07FFB"/>
    <w:rsid w:val="00B12191"/>
    <w:rsid w:val="00B13226"/>
    <w:rsid w:val="00B134CB"/>
    <w:rsid w:val="00B13CBD"/>
    <w:rsid w:val="00B140DB"/>
    <w:rsid w:val="00B15481"/>
    <w:rsid w:val="00B15ABB"/>
    <w:rsid w:val="00B15B9E"/>
    <w:rsid w:val="00B15C4D"/>
    <w:rsid w:val="00B16A7A"/>
    <w:rsid w:val="00B16FD7"/>
    <w:rsid w:val="00B174FB"/>
    <w:rsid w:val="00B178FE"/>
    <w:rsid w:val="00B17B18"/>
    <w:rsid w:val="00B17FD1"/>
    <w:rsid w:val="00B20B22"/>
    <w:rsid w:val="00B21279"/>
    <w:rsid w:val="00B21E5B"/>
    <w:rsid w:val="00B230A1"/>
    <w:rsid w:val="00B231DE"/>
    <w:rsid w:val="00B2333A"/>
    <w:rsid w:val="00B235F4"/>
    <w:rsid w:val="00B26195"/>
    <w:rsid w:val="00B27C79"/>
    <w:rsid w:val="00B27F94"/>
    <w:rsid w:val="00B30D09"/>
    <w:rsid w:val="00B31091"/>
    <w:rsid w:val="00B31E2B"/>
    <w:rsid w:val="00B31ED2"/>
    <w:rsid w:val="00B3360C"/>
    <w:rsid w:val="00B343C2"/>
    <w:rsid w:val="00B347E8"/>
    <w:rsid w:val="00B34A43"/>
    <w:rsid w:val="00B34FB1"/>
    <w:rsid w:val="00B359BE"/>
    <w:rsid w:val="00B35CC0"/>
    <w:rsid w:val="00B40BA4"/>
    <w:rsid w:val="00B41217"/>
    <w:rsid w:val="00B41839"/>
    <w:rsid w:val="00B42D10"/>
    <w:rsid w:val="00B42DB7"/>
    <w:rsid w:val="00B4374E"/>
    <w:rsid w:val="00B44656"/>
    <w:rsid w:val="00B45A16"/>
    <w:rsid w:val="00B47C0A"/>
    <w:rsid w:val="00B47F37"/>
    <w:rsid w:val="00B50132"/>
    <w:rsid w:val="00B50621"/>
    <w:rsid w:val="00B50707"/>
    <w:rsid w:val="00B52B4D"/>
    <w:rsid w:val="00B52D23"/>
    <w:rsid w:val="00B52E01"/>
    <w:rsid w:val="00B5303D"/>
    <w:rsid w:val="00B5342A"/>
    <w:rsid w:val="00B535C4"/>
    <w:rsid w:val="00B53817"/>
    <w:rsid w:val="00B53942"/>
    <w:rsid w:val="00B53B1B"/>
    <w:rsid w:val="00B55129"/>
    <w:rsid w:val="00B55389"/>
    <w:rsid w:val="00B557B2"/>
    <w:rsid w:val="00B55AF7"/>
    <w:rsid w:val="00B55E48"/>
    <w:rsid w:val="00B56DFE"/>
    <w:rsid w:val="00B6023C"/>
    <w:rsid w:val="00B603D8"/>
    <w:rsid w:val="00B60F5C"/>
    <w:rsid w:val="00B614F8"/>
    <w:rsid w:val="00B619BE"/>
    <w:rsid w:val="00B61FEB"/>
    <w:rsid w:val="00B625C5"/>
    <w:rsid w:val="00B62721"/>
    <w:rsid w:val="00B64038"/>
    <w:rsid w:val="00B640E8"/>
    <w:rsid w:val="00B642D5"/>
    <w:rsid w:val="00B652A3"/>
    <w:rsid w:val="00B65AD0"/>
    <w:rsid w:val="00B65EF1"/>
    <w:rsid w:val="00B667C5"/>
    <w:rsid w:val="00B67259"/>
    <w:rsid w:val="00B67E51"/>
    <w:rsid w:val="00B67FC0"/>
    <w:rsid w:val="00B704CB"/>
    <w:rsid w:val="00B705D1"/>
    <w:rsid w:val="00B718B2"/>
    <w:rsid w:val="00B71F0A"/>
    <w:rsid w:val="00B7221F"/>
    <w:rsid w:val="00B7269A"/>
    <w:rsid w:val="00B732D8"/>
    <w:rsid w:val="00B739AA"/>
    <w:rsid w:val="00B7529A"/>
    <w:rsid w:val="00B75A4C"/>
    <w:rsid w:val="00B75D02"/>
    <w:rsid w:val="00B75F3B"/>
    <w:rsid w:val="00B77537"/>
    <w:rsid w:val="00B778B4"/>
    <w:rsid w:val="00B77F3E"/>
    <w:rsid w:val="00B8063A"/>
    <w:rsid w:val="00B808CE"/>
    <w:rsid w:val="00B80FF9"/>
    <w:rsid w:val="00B81510"/>
    <w:rsid w:val="00B8244B"/>
    <w:rsid w:val="00B82661"/>
    <w:rsid w:val="00B82E23"/>
    <w:rsid w:val="00B833DE"/>
    <w:rsid w:val="00B83BC7"/>
    <w:rsid w:val="00B83F14"/>
    <w:rsid w:val="00B84852"/>
    <w:rsid w:val="00B86576"/>
    <w:rsid w:val="00B87873"/>
    <w:rsid w:val="00B90FD9"/>
    <w:rsid w:val="00B93C48"/>
    <w:rsid w:val="00B93D8B"/>
    <w:rsid w:val="00B95FD8"/>
    <w:rsid w:val="00B96674"/>
    <w:rsid w:val="00B97C5D"/>
    <w:rsid w:val="00BA030D"/>
    <w:rsid w:val="00BA06E3"/>
    <w:rsid w:val="00BA0C8C"/>
    <w:rsid w:val="00BA109A"/>
    <w:rsid w:val="00BA1642"/>
    <w:rsid w:val="00BA208B"/>
    <w:rsid w:val="00BA28CF"/>
    <w:rsid w:val="00BA331C"/>
    <w:rsid w:val="00BA3349"/>
    <w:rsid w:val="00BA350E"/>
    <w:rsid w:val="00BA3CA4"/>
    <w:rsid w:val="00BA4A56"/>
    <w:rsid w:val="00BA4FB5"/>
    <w:rsid w:val="00BA6D64"/>
    <w:rsid w:val="00BB2954"/>
    <w:rsid w:val="00BB399B"/>
    <w:rsid w:val="00BB4A0D"/>
    <w:rsid w:val="00BB4CBA"/>
    <w:rsid w:val="00BB5613"/>
    <w:rsid w:val="00BB6430"/>
    <w:rsid w:val="00BB6A53"/>
    <w:rsid w:val="00BB6B31"/>
    <w:rsid w:val="00BB7884"/>
    <w:rsid w:val="00BC15A4"/>
    <w:rsid w:val="00BC35B5"/>
    <w:rsid w:val="00BC39FF"/>
    <w:rsid w:val="00BC3DF5"/>
    <w:rsid w:val="00BC4269"/>
    <w:rsid w:val="00BC5557"/>
    <w:rsid w:val="00BC5AC5"/>
    <w:rsid w:val="00BC5B32"/>
    <w:rsid w:val="00BC6C4E"/>
    <w:rsid w:val="00BC7455"/>
    <w:rsid w:val="00BD0E0B"/>
    <w:rsid w:val="00BD12EF"/>
    <w:rsid w:val="00BD2282"/>
    <w:rsid w:val="00BD279D"/>
    <w:rsid w:val="00BD36FB"/>
    <w:rsid w:val="00BD5AE8"/>
    <w:rsid w:val="00BD5D45"/>
    <w:rsid w:val="00BD5E3C"/>
    <w:rsid w:val="00BD64F8"/>
    <w:rsid w:val="00BE00CC"/>
    <w:rsid w:val="00BE0FD3"/>
    <w:rsid w:val="00BE1993"/>
    <w:rsid w:val="00BE2DAB"/>
    <w:rsid w:val="00BE3BE3"/>
    <w:rsid w:val="00BE4185"/>
    <w:rsid w:val="00BE50CD"/>
    <w:rsid w:val="00BE5136"/>
    <w:rsid w:val="00BE52BB"/>
    <w:rsid w:val="00BE5C74"/>
    <w:rsid w:val="00BE5E26"/>
    <w:rsid w:val="00BE6798"/>
    <w:rsid w:val="00BE698C"/>
    <w:rsid w:val="00BE73D4"/>
    <w:rsid w:val="00BE77A9"/>
    <w:rsid w:val="00BE789D"/>
    <w:rsid w:val="00BF21C3"/>
    <w:rsid w:val="00BF2782"/>
    <w:rsid w:val="00BF27E1"/>
    <w:rsid w:val="00BF3830"/>
    <w:rsid w:val="00BF394D"/>
    <w:rsid w:val="00BF3A83"/>
    <w:rsid w:val="00BF4251"/>
    <w:rsid w:val="00BF4A65"/>
    <w:rsid w:val="00BF53A0"/>
    <w:rsid w:val="00BF6172"/>
    <w:rsid w:val="00BF639F"/>
    <w:rsid w:val="00BF642B"/>
    <w:rsid w:val="00BF7552"/>
    <w:rsid w:val="00BF77A7"/>
    <w:rsid w:val="00C0058C"/>
    <w:rsid w:val="00C04139"/>
    <w:rsid w:val="00C042AF"/>
    <w:rsid w:val="00C049FB"/>
    <w:rsid w:val="00C06126"/>
    <w:rsid w:val="00C06C41"/>
    <w:rsid w:val="00C10B41"/>
    <w:rsid w:val="00C11121"/>
    <w:rsid w:val="00C11712"/>
    <w:rsid w:val="00C118E0"/>
    <w:rsid w:val="00C136A6"/>
    <w:rsid w:val="00C138D6"/>
    <w:rsid w:val="00C16092"/>
    <w:rsid w:val="00C168C6"/>
    <w:rsid w:val="00C16A56"/>
    <w:rsid w:val="00C16A63"/>
    <w:rsid w:val="00C16E0F"/>
    <w:rsid w:val="00C16F49"/>
    <w:rsid w:val="00C17D9F"/>
    <w:rsid w:val="00C20182"/>
    <w:rsid w:val="00C20F4E"/>
    <w:rsid w:val="00C21AD5"/>
    <w:rsid w:val="00C22344"/>
    <w:rsid w:val="00C22470"/>
    <w:rsid w:val="00C2412B"/>
    <w:rsid w:val="00C2448E"/>
    <w:rsid w:val="00C2450B"/>
    <w:rsid w:val="00C24E1D"/>
    <w:rsid w:val="00C25CF3"/>
    <w:rsid w:val="00C274DD"/>
    <w:rsid w:val="00C30AE7"/>
    <w:rsid w:val="00C31353"/>
    <w:rsid w:val="00C322F9"/>
    <w:rsid w:val="00C33600"/>
    <w:rsid w:val="00C344DF"/>
    <w:rsid w:val="00C367B1"/>
    <w:rsid w:val="00C37A62"/>
    <w:rsid w:val="00C402BB"/>
    <w:rsid w:val="00C42D5A"/>
    <w:rsid w:val="00C42D6F"/>
    <w:rsid w:val="00C43BF1"/>
    <w:rsid w:val="00C440FD"/>
    <w:rsid w:val="00C445C9"/>
    <w:rsid w:val="00C4539D"/>
    <w:rsid w:val="00C45754"/>
    <w:rsid w:val="00C45879"/>
    <w:rsid w:val="00C458AC"/>
    <w:rsid w:val="00C4599A"/>
    <w:rsid w:val="00C460F5"/>
    <w:rsid w:val="00C4727C"/>
    <w:rsid w:val="00C47F2E"/>
    <w:rsid w:val="00C50122"/>
    <w:rsid w:val="00C501FE"/>
    <w:rsid w:val="00C52735"/>
    <w:rsid w:val="00C52CA4"/>
    <w:rsid w:val="00C53CDF"/>
    <w:rsid w:val="00C5442E"/>
    <w:rsid w:val="00C54BEB"/>
    <w:rsid w:val="00C5571D"/>
    <w:rsid w:val="00C558D9"/>
    <w:rsid w:val="00C55D04"/>
    <w:rsid w:val="00C56631"/>
    <w:rsid w:val="00C5769B"/>
    <w:rsid w:val="00C57A0E"/>
    <w:rsid w:val="00C604D9"/>
    <w:rsid w:val="00C613E6"/>
    <w:rsid w:val="00C61C41"/>
    <w:rsid w:val="00C6290F"/>
    <w:rsid w:val="00C63735"/>
    <w:rsid w:val="00C63C1A"/>
    <w:rsid w:val="00C64816"/>
    <w:rsid w:val="00C64A33"/>
    <w:rsid w:val="00C66C78"/>
    <w:rsid w:val="00C673DC"/>
    <w:rsid w:val="00C67B92"/>
    <w:rsid w:val="00C716CA"/>
    <w:rsid w:val="00C71E0A"/>
    <w:rsid w:val="00C72B81"/>
    <w:rsid w:val="00C73295"/>
    <w:rsid w:val="00C73C42"/>
    <w:rsid w:val="00C74624"/>
    <w:rsid w:val="00C74835"/>
    <w:rsid w:val="00C7493C"/>
    <w:rsid w:val="00C74E2E"/>
    <w:rsid w:val="00C76B76"/>
    <w:rsid w:val="00C774D3"/>
    <w:rsid w:val="00C8027C"/>
    <w:rsid w:val="00C806E9"/>
    <w:rsid w:val="00C809B9"/>
    <w:rsid w:val="00C820E6"/>
    <w:rsid w:val="00C82330"/>
    <w:rsid w:val="00C829D0"/>
    <w:rsid w:val="00C83013"/>
    <w:rsid w:val="00C84DC4"/>
    <w:rsid w:val="00C85006"/>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24"/>
    <w:rsid w:val="00CA2ED0"/>
    <w:rsid w:val="00CA2FAB"/>
    <w:rsid w:val="00CA3678"/>
    <w:rsid w:val="00CA48F6"/>
    <w:rsid w:val="00CA50A6"/>
    <w:rsid w:val="00CA5422"/>
    <w:rsid w:val="00CA7256"/>
    <w:rsid w:val="00CA7E34"/>
    <w:rsid w:val="00CB11E0"/>
    <w:rsid w:val="00CB2870"/>
    <w:rsid w:val="00CB33D7"/>
    <w:rsid w:val="00CB3714"/>
    <w:rsid w:val="00CB448A"/>
    <w:rsid w:val="00CB4D04"/>
    <w:rsid w:val="00CB4DE2"/>
    <w:rsid w:val="00CC004A"/>
    <w:rsid w:val="00CC1B29"/>
    <w:rsid w:val="00CC475F"/>
    <w:rsid w:val="00CC6082"/>
    <w:rsid w:val="00CC6C6E"/>
    <w:rsid w:val="00CC76E6"/>
    <w:rsid w:val="00CC7E5A"/>
    <w:rsid w:val="00CC7FD1"/>
    <w:rsid w:val="00CC7FFB"/>
    <w:rsid w:val="00CD01E6"/>
    <w:rsid w:val="00CD05C8"/>
    <w:rsid w:val="00CD06F2"/>
    <w:rsid w:val="00CD1A92"/>
    <w:rsid w:val="00CD1F55"/>
    <w:rsid w:val="00CD25E5"/>
    <w:rsid w:val="00CD5E32"/>
    <w:rsid w:val="00CD69CD"/>
    <w:rsid w:val="00CD6ED2"/>
    <w:rsid w:val="00CE050A"/>
    <w:rsid w:val="00CE0A18"/>
    <w:rsid w:val="00CE1009"/>
    <w:rsid w:val="00CE1A22"/>
    <w:rsid w:val="00CE24C8"/>
    <w:rsid w:val="00CE2781"/>
    <w:rsid w:val="00CE33DA"/>
    <w:rsid w:val="00CE3BE7"/>
    <w:rsid w:val="00CE3C10"/>
    <w:rsid w:val="00CE55C9"/>
    <w:rsid w:val="00CE5D62"/>
    <w:rsid w:val="00CE660E"/>
    <w:rsid w:val="00CE6634"/>
    <w:rsid w:val="00CE671B"/>
    <w:rsid w:val="00CE6EDE"/>
    <w:rsid w:val="00CF0BD5"/>
    <w:rsid w:val="00CF2D65"/>
    <w:rsid w:val="00CF34AE"/>
    <w:rsid w:val="00CF493E"/>
    <w:rsid w:val="00CF5168"/>
    <w:rsid w:val="00CF6260"/>
    <w:rsid w:val="00CF62BB"/>
    <w:rsid w:val="00CF7357"/>
    <w:rsid w:val="00CF7811"/>
    <w:rsid w:val="00D0140B"/>
    <w:rsid w:val="00D020D2"/>
    <w:rsid w:val="00D0291E"/>
    <w:rsid w:val="00D03C3B"/>
    <w:rsid w:val="00D045B1"/>
    <w:rsid w:val="00D051A3"/>
    <w:rsid w:val="00D05796"/>
    <w:rsid w:val="00D0592B"/>
    <w:rsid w:val="00D0752B"/>
    <w:rsid w:val="00D12684"/>
    <w:rsid w:val="00D129E1"/>
    <w:rsid w:val="00D13AF7"/>
    <w:rsid w:val="00D14BDC"/>
    <w:rsid w:val="00D1547D"/>
    <w:rsid w:val="00D15834"/>
    <w:rsid w:val="00D15CF7"/>
    <w:rsid w:val="00D15D1D"/>
    <w:rsid w:val="00D17D34"/>
    <w:rsid w:val="00D20A32"/>
    <w:rsid w:val="00D233A3"/>
    <w:rsid w:val="00D2389D"/>
    <w:rsid w:val="00D239A9"/>
    <w:rsid w:val="00D24B5B"/>
    <w:rsid w:val="00D25335"/>
    <w:rsid w:val="00D25AF3"/>
    <w:rsid w:val="00D25C6F"/>
    <w:rsid w:val="00D25FAF"/>
    <w:rsid w:val="00D2660D"/>
    <w:rsid w:val="00D317C2"/>
    <w:rsid w:val="00D32033"/>
    <w:rsid w:val="00D322C4"/>
    <w:rsid w:val="00D32B0C"/>
    <w:rsid w:val="00D3311F"/>
    <w:rsid w:val="00D34B96"/>
    <w:rsid w:val="00D35D93"/>
    <w:rsid w:val="00D377E1"/>
    <w:rsid w:val="00D40C3D"/>
    <w:rsid w:val="00D413F6"/>
    <w:rsid w:val="00D41622"/>
    <w:rsid w:val="00D42F27"/>
    <w:rsid w:val="00D44952"/>
    <w:rsid w:val="00D471BE"/>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523F"/>
    <w:rsid w:val="00D66BC4"/>
    <w:rsid w:val="00D66DB4"/>
    <w:rsid w:val="00D67393"/>
    <w:rsid w:val="00D67E08"/>
    <w:rsid w:val="00D7032C"/>
    <w:rsid w:val="00D7067B"/>
    <w:rsid w:val="00D70B80"/>
    <w:rsid w:val="00D712EC"/>
    <w:rsid w:val="00D7175C"/>
    <w:rsid w:val="00D72B2E"/>
    <w:rsid w:val="00D74B6B"/>
    <w:rsid w:val="00D750BF"/>
    <w:rsid w:val="00D760A8"/>
    <w:rsid w:val="00D76CB8"/>
    <w:rsid w:val="00D76E6F"/>
    <w:rsid w:val="00D77A26"/>
    <w:rsid w:val="00D80C65"/>
    <w:rsid w:val="00D81597"/>
    <w:rsid w:val="00D81E9D"/>
    <w:rsid w:val="00D823FE"/>
    <w:rsid w:val="00D834CF"/>
    <w:rsid w:val="00D8495E"/>
    <w:rsid w:val="00D8711E"/>
    <w:rsid w:val="00D87434"/>
    <w:rsid w:val="00D90668"/>
    <w:rsid w:val="00D9074A"/>
    <w:rsid w:val="00D9097D"/>
    <w:rsid w:val="00D93935"/>
    <w:rsid w:val="00D9417C"/>
    <w:rsid w:val="00D949C7"/>
    <w:rsid w:val="00D94E69"/>
    <w:rsid w:val="00D952E4"/>
    <w:rsid w:val="00D95B22"/>
    <w:rsid w:val="00D96871"/>
    <w:rsid w:val="00DA305C"/>
    <w:rsid w:val="00DA32E6"/>
    <w:rsid w:val="00DA32F7"/>
    <w:rsid w:val="00DA6E41"/>
    <w:rsid w:val="00DA7113"/>
    <w:rsid w:val="00DA7B9F"/>
    <w:rsid w:val="00DA7DB5"/>
    <w:rsid w:val="00DB0339"/>
    <w:rsid w:val="00DB1FEA"/>
    <w:rsid w:val="00DB227D"/>
    <w:rsid w:val="00DB2997"/>
    <w:rsid w:val="00DB35CD"/>
    <w:rsid w:val="00DB382B"/>
    <w:rsid w:val="00DB4AA8"/>
    <w:rsid w:val="00DB4C24"/>
    <w:rsid w:val="00DB6D92"/>
    <w:rsid w:val="00DB7520"/>
    <w:rsid w:val="00DC0462"/>
    <w:rsid w:val="00DC095B"/>
    <w:rsid w:val="00DC0A8A"/>
    <w:rsid w:val="00DC0CBC"/>
    <w:rsid w:val="00DC10D9"/>
    <w:rsid w:val="00DC1A2A"/>
    <w:rsid w:val="00DC25DB"/>
    <w:rsid w:val="00DC32FA"/>
    <w:rsid w:val="00DC3A39"/>
    <w:rsid w:val="00DC57BD"/>
    <w:rsid w:val="00DC67AC"/>
    <w:rsid w:val="00DC6D5F"/>
    <w:rsid w:val="00DC7503"/>
    <w:rsid w:val="00DC7B6E"/>
    <w:rsid w:val="00DD0B00"/>
    <w:rsid w:val="00DD1688"/>
    <w:rsid w:val="00DD350D"/>
    <w:rsid w:val="00DD3B19"/>
    <w:rsid w:val="00DD3BEE"/>
    <w:rsid w:val="00DD4216"/>
    <w:rsid w:val="00DD4F6E"/>
    <w:rsid w:val="00DD50DD"/>
    <w:rsid w:val="00DD5AE1"/>
    <w:rsid w:val="00DE0898"/>
    <w:rsid w:val="00DE151B"/>
    <w:rsid w:val="00DE1F2B"/>
    <w:rsid w:val="00DE274C"/>
    <w:rsid w:val="00DE287D"/>
    <w:rsid w:val="00DE2A8B"/>
    <w:rsid w:val="00DE325F"/>
    <w:rsid w:val="00DE4090"/>
    <w:rsid w:val="00DE4A17"/>
    <w:rsid w:val="00DE4B97"/>
    <w:rsid w:val="00DE4E33"/>
    <w:rsid w:val="00DE5003"/>
    <w:rsid w:val="00DE60A2"/>
    <w:rsid w:val="00DE6842"/>
    <w:rsid w:val="00DE7727"/>
    <w:rsid w:val="00DE7D8F"/>
    <w:rsid w:val="00DF0315"/>
    <w:rsid w:val="00DF09FE"/>
    <w:rsid w:val="00DF0F6D"/>
    <w:rsid w:val="00DF1383"/>
    <w:rsid w:val="00DF2A1A"/>
    <w:rsid w:val="00DF3597"/>
    <w:rsid w:val="00DF4239"/>
    <w:rsid w:val="00DF55A4"/>
    <w:rsid w:val="00E0095F"/>
    <w:rsid w:val="00E00CB0"/>
    <w:rsid w:val="00E01539"/>
    <w:rsid w:val="00E01833"/>
    <w:rsid w:val="00E028EE"/>
    <w:rsid w:val="00E03A59"/>
    <w:rsid w:val="00E03A6C"/>
    <w:rsid w:val="00E03C6D"/>
    <w:rsid w:val="00E03EB1"/>
    <w:rsid w:val="00E10018"/>
    <w:rsid w:val="00E10F6B"/>
    <w:rsid w:val="00E119DC"/>
    <w:rsid w:val="00E12F74"/>
    <w:rsid w:val="00E139CA"/>
    <w:rsid w:val="00E15826"/>
    <w:rsid w:val="00E15A12"/>
    <w:rsid w:val="00E15C46"/>
    <w:rsid w:val="00E16BCC"/>
    <w:rsid w:val="00E16F1D"/>
    <w:rsid w:val="00E2080F"/>
    <w:rsid w:val="00E2144A"/>
    <w:rsid w:val="00E214EB"/>
    <w:rsid w:val="00E232BC"/>
    <w:rsid w:val="00E234D2"/>
    <w:rsid w:val="00E30D80"/>
    <w:rsid w:val="00E3131F"/>
    <w:rsid w:val="00E319C5"/>
    <w:rsid w:val="00E31B55"/>
    <w:rsid w:val="00E324CC"/>
    <w:rsid w:val="00E34407"/>
    <w:rsid w:val="00E3467F"/>
    <w:rsid w:val="00E34AAF"/>
    <w:rsid w:val="00E370BE"/>
    <w:rsid w:val="00E413B8"/>
    <w:rsid w:val="00E41CD1"/>
    <w:rsid w:val="00E41EB5"/>
    <w:rsid w:val="00E42AC9"/>
    <w:rsid w:val="00E43198"/>
    <w:rsid w:val="00E4440F"/>
    <w:rsid w:val="00E44CE6"/>
    <w:rsid w:val="00E44EF5"/>
    <w:rsid w:val="00E454D5"/>
    <w:rsid w:val="00E468AA"/>
    <w:rsid w:val="00E47690"/>
    <w:rsid w:val="00E51340"/>
    <w:rsid w:val="00E513E4"/>
    <w:rsid w:val="00E51F6E"/>
    <w:rsid w:val="00E52089"/>
    <w:rsid w:val="00E52205"/>
    <w:rsid w:val="00E54B20"/>
    <w:rsid w:val="00E54D81"/>
    <w:rsid w:val="00E5573F"/>
    <w:rsid w:val="00E57264"/>
    <w:rsid w:val="00E574B5"/>
    <w:rsid w:val="00E57526"/>
    <w:rsid w:val="00E61597"/>
    <w:rsid w:val="00E643A6"/>
    <w:rsid w:val="00E65043"/>
    <w:rsid w:val="00E655FF"/>
    <w:rsid w:val="00E65E14"/>
    <w:rsid w:val="00E6626B"/>
    <w:rsid w:val="00E66A0D"/>
    <w:rsid w:val="00E66FEF"/>
    <w:rsid w:val="00E673C4"/>
    <w:rsid w:val="00E67AA7"/>
    <w:rsid w:val="00E67D48"/>
    <w:rsid w:val="00E67DA4"/>
    <w:rsid w:val="00E71B4F"/>
    <w:rsid w:val="00E71C79"/>
    <w:rsid w:val="00E725F7"/>
    <w:rsid w:val="00E7382B"/>
    <w:rsid w:val="00E73AA2"/>
    <w:rsid w:val="00E749AD"/>
    <w:rsid w:val="00E7553B"/>
    <w:rsid w:val="00E75864"/>
    <w:rsid w:val="00E7653A"/>
    <w:rsid w:val="00E766CF"/>
    <w:rsid w:val="00E76737"/>
    <w:rsid w:val="00E7773E"/>
    <w:rsid w:val="00E80FB6"/>
    <w:rsid w:val="00E82359"/>
    <w:rsid w:val="00E82653"/>
    <w:rsid w:val="00E836AC"/>
    <w:rsid w:val="00E83FD3"/>
    <w:rsid w:val="00E84310"/>
    <w:rsid w:val="00E849D4"/>
    <w:rsid w:val="00E855A7"/>
    <w:rsid w:val="00E85C40"/>
    <w:rsid w:val="00E85C54"/>
    <w:rsid w:val="00E86828"/>
    <w:rsid w:val="00E86925"/>
    <w:rsid w:val="00E86E33"/>
    <w:rsid w:val="00E87423"/>
    <w:rsid w:val="00E87EDE"/>
    <w:rsid w:val="00E90142"/>
    <w:rsid w:val="00E901C9"/>
    <w:rsid w:val="00E90225"/>
    <w:rsid w:val="00E90AAD"/>
    <w:rsid w:val="00E91C6C"/>
    <w:rsid w:val="00E922A3"/>
    <w:rsid w:val="00E9562F"/>
    <w:rsid w:val="00E959FB"/>
    <w:rsid w:val="00E9713D"/>
    <w:rsid w:val="00E973A9"/>
    <w:rsid w:val="00E97839"/>
    <w:rsid w:val="00E97AB5"/>
    <w:rsid w:val="00EA1FBE"/>
    <w:rsid w:val="00EA251F"/>
    <w:rsid w:val="00EA32CC"/>
    <w:rsid w:val="00EA51F5"/>
    <w:rsid w:val="00EA6667"/>
    <w:rsid w:val="00EA6D06"/>
    <w:rsid w:val="00EB08DC"/>
    <w:rsid w:val="00EB2D37"/>
    <w:rsid w:val="00EB32B2"/>
    <w:rsid w:val="00EB3BD5"/>
    <w:rsid w:val="00EB4128"/>
    <w:rsid w:val="00EB4765"/>
    <w:rsid w:val="00EB4CC3"/>
    <w:rsid w:val="00EB52E7"/>
    <w:rsid w:val="00EB5621"/>
    <w:rsid w:val="00EB5971"/>
    <w:rsid w:val="00EB62E1"/>
    <w:rsid w:val="00EB63D8"/>
    <w:rsid w:val="00EB7B86"/>
    <w:rsid w:val="00EB7FA8"/>
    <w:rsid w:val="00EC0520"/>
    <w:rsid w:val="00EC0632"/>
    <w:rsid w:val="00EC3290"/>
    <w:rsid w:val="00EC355E"/>
    <w:rsid w:val="00EC3F48"/>
    <w:rsid w:val="00EC586C"/>
    <w:rsid w:val="00EC7C1B"/>
    <w:rsid w:val="00ED00C2"/>
    <w:rsid w:val="00ED17A9"/>
    <w:rsid w:val="00ED1B2C"/>
    <w:rsid w:val="00ED2080"/>
    <w:rsid w:val="00ED2B26"/>
    <w:rsid w:val="00ED3115"/>
    <w:rsid w:val="00ED32F9"/>
    <w:rsid w:val="00ED37DE"/>
    <w:rsid w:val="00ED58D4"/>
    <w:rsid w:val="00ED5D30"/>
    <w:rsid w:val="00ED74CF"/>
    <w:rsid w:val="00ED7753"/>
    <w:rsid w:val="00EE1449"/>
    <w:rsid w:val="00EE21FF"/>
    <w:rsid w:val="00EE39D6"/>
    <w:rsid w:val="00EE3E1D"/>
    <w:rsid w:val="00EE41D1"/>
    <w:rsid w:val="00EE4A13"/>
    <w:rsid w:val="00EE4CB7"/>
    <w:rsid w:val="00EE5784"/>
    <w:rsid w:val="00EE5C23"/>
    <w:rsid w:val="00EE678D"/>
    <w:rsid w:val="00EE709C"/>
    <w:rsid w:val="00EE79A8"/>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42"/>
    <w:rsid w:val="00F04AE3"/>
    <w:rsid w:val="00F06563"/>
    <w:rsid w:val="00F076F4"/>
    <w:rsid w:val="00F10B16"/>
    <w:rsid w:val="00F12DAD"/>
    <w:rsid w:val="00F136F7"/>
    <w:rsid w:val="00F1450A"/>
    <w:rsid w:val="00F14A71"/>
    <w:rsid w:val="00F15201"/>
    <w:rsid w:val="00F15345"/>
    <w:rsid w:val="00F17641"/>
    <w:rsid w:val="00F207D5"/>
    <w:rsid w:val="00F20A47"/>
    <w:rsid w:val="00F20F18"/>
    <w:rsid w:val="00F215A3"/>
    <w:rsid w:val="00F22B1D"/>
    <w:rsid w:val="00F236D4"/>
    <w:rsid w:val="00F23AF6"/>
    <w:rsid w:val="00F2401C"/>
    <w:rsid w:val="00F250C6"/>
    <w:rsid w:val="00F2536F"/>
    <w:rsid w:val="00F254D3"/>
    <w:rsid w:val="00F25D98"/>
    <w:rsid w:val="00F25EE4"/>
    <w:rsid w:val="00F261D9"/>
    <w:rsid w:val="00F26509"/>
    <w:rsid w:val="00F300AE"/>
    <w:rsid w:val="00F300FB"/>
    <w:rsid w:val="00F30963"/>
    <w:rsid w:val="00F30AC8"/>
    <w:rsid w:val="00F31C90"/>
    <w:rsid w:val="00F31E02"/>
    <w:rsid w:val="00F32637"/>
    <w:rsid w:val="00F32C82"/>
    <w:rsid w:val="00F338E7"/>
    <w:rsid w:val="00F33AF3"/>
    <w:rsid w:val="00F340F4"/>
    <w:rsid w:val="00F34406"/>
    <w:rsid w:val="00F34408"/>
    <w:rsid w:val="00F358EA"/>
    <w:rsid w:val="00F36E5C"/>
    <w:rsid w:val="00F373BA"/>
    <w:rsid w:val="00F3790B"/>
    <w:rsid w:val="00F414C4"/>
    <w:rsid w:val="00F42BE7"/>
    <w:rsid w:val="00F438DD"/>
    <w:rsid w:val="00F44146"/>
    <w:rsid w:val="00F44A58"/>
    <w:rsid w:val="00F45052"/>
    <w:rsid w:val="00F475D5"/>
    <w:rsid w:val="00F476A5"/>
    <w:rsid w:val="00F47A89"/>
    <w:rsid w:val="00F5058B"/>
    <w:rsid w:val="00F50F2A"/>
    <w:rsid w:val="00F53EBD"/>
    <w:rsid w:val="00F5423E"/>
    <w:rsid w:val="00F54EA6"/>
    <w:rsid w:val="00F550A2"/>
    <w:rsid w:val="00F553B7"/>
    <w:rsid w:val="00F5619C"/>
    <w:rsid w:val="00F563FF"/>
    <w:rsid w:val="00F56E19"/>
    <w:rsid w:val="00F57005"/>
    <w:rsid w:val="00F57EC4"/>
    <w:rsid w:val="00F600FF"/>
    <w:rsid w:val="00F601F4"/>
    <w:rsid w:val="00F61B0C"/>
    <w:rsid w:val="00F627A1"/>
    <w:rsid w:val="00F633D2"/>
    <w:rsid w:val="00F63694"/>
    <w:rsid w:val="00F63C33"/>
    <w:rsid w:val="00F642CE"/>
    <w:rsid w:val="00F646A7"/>
    <w:rsid w:val="00F64EDF"/>
    <w:rsid w:val="00F659E7"/>
    <w:rsid w:val="00F67AA6"/>
    <w:rsid w:val="00F7148A"/>
    <w:rsid w:val="00F717A0"/>
    <w:rsid w:val="00F72697"/>
    <w:rsid w:val="00F73672"/>
    <w:rsid w:val="00F73D02"/>
    <w:rsid w:val="00F75BCF"/>
    <w:rsid w:val="00F75C77"/>
    <w:rsid w:val="00F767E5"/>
    <w:rsid w:val="00F76C9D"/>
    <w:rsid w:val="00F7725B"/>
    <w:rsid w:val="00F77268"/>
    <w:rsid w:val="00F80276"/>
    <w:rsid w:val="00F80DBD"/>
    <w:rsid w:val="00F81236"/>
    <w:rsid w:val="00F824CF"/>
    <w:rsid w:val="00F834DD"/>
    <w:rsid w:val="00F83FC0"/>
    <w:rsid w:val="00F841D9"/>
    <w:rsid w:val="00F84699"/>
    <w:rsid w:val="00F84C75"/>
    <w:rsid w:val="00F858AF"/>
    <w:rsid w:val="00F86253"/>
    <w:rsid w:val="00F868E5"/>
    <w:rsid w:val="00F9063E"/>
    <w:rsid w:val="00F90AD2"/>
    <w:rsid w:val="00F91E87"/>
    <w:rsid w:val="00F922C3"/>
    <w:rsid w:val="00F9269F"/>
    <w:rsid w:val="00F930E2"/>
    <w:rsid w:val="00F941A3"/>
    <w:rsid w:val="00F942F0"/>
    <w:rsid w:val="00F9512C"/>
    <w:rsid w:val="00F95D75"/>
    <w:rsid w:val="00F963F3"/>
    <w:rsid w:val="00F96A52"/>
    <w:rsid w:val="00F96B99"/>
    <w:rsid w:val="00F97194"/>
    <w:rsid w:val="00F97B8E"/>
    <w:rsid w:val="00FA1603"/>
    <w:rsid w:val="00FA1699"/>
    <w:rsid w:val="00FA180B"/>
    <w:rsid w:val="00FA1FA1"/>
    <w:rsid w:val="00FA2354"/>
    <w:rsid w:val="00FA24AC"/>
    <w:rsid w:val="00FA2A33"/>
    <w:rsid w:val="00FA373D"/>
    <w:rsid w:val="00FA45D1"/>
    <w:rsid w:val="00FA4654"/>
    <w:rsid w:val="00FA5242"/>
    <w:rsid w:val="00FA5FD5"/>
    <w:rsid w:val="00FA62B3"/>
    <w:rsid w:val="00FA65A1"/>
    <w:rsid w:val="00FA69E5"/>
    <w:rsid w:val="00FA6E39"/>
    <w:rsid w:val="00FA7DC8"/>
    <w:rsid w:val="00FB075F"/>
    <w:rsid w:val="00FB0EC4"/>
    <w:rsid w:val="00FB11EF"/>
    <w:rsid w:val="00FB1BB8"/>
    <w:rsid w:val="00FB1BC2"/>
    <w:rsid w:val="00FB2853"/>
    <w:rsid w:val="00FB2FD1"/>
    <w:rsid w:val="00FB3D40"/>
    <w:rsid w:val="00FB3FF4"/>
    <w:rsid w:val="00FB4451"/>
    <w:rsid w:val="00FB4E84"/>
    <w:rsid w:val="00FB575F"/>
    <w:rsid w:val="00FB57A4"/>
    <w:rsid w:val="00FB7F73"/>
    <w:rsid w:val="00FC09B6"/>
    <w:rsid w:val="00FC10FC"/>
    <w:rsid w:val="00FC1510"/>
    <w:rsid w:val="00FC283B"/>
    <w:rsid w:val="00FC29D1"/>
    <w:rsid w:val="00FC46CF"/>
    <w:rsid w:val="00FC4959"/>
    <w:rsid w:val="00FC4E0F"/>
    <w:rsid w:val="00FC4EA1"/>
    <w:rsid w:val="00FC4F55"/>
    <w:rsid w:val="00FC7619"/>
    <w:rsid w:val="00FC7ABA"/>
    <w:rsid w:val="00FD09D6"/>
    <w:rsid w:val="00FD1A3F"/>
    <w:rsid w:val="00FD226F"/>
    <w:rsid w:val="00FD2A85"/>
    <w:rsid w:val="00FD2EF1"/>
    <w:rsid w:val="00FD41F9"/>
    <w:rsid w:val="00FD46A2"/>
    <w:rsid w:val="00FD4A1D"/>
    <w:rsid w:val="00FD5021"/>
    <w:rsid w:val="00FD52EB"/>
    <w:rsid w:val="00FD7225"/>
    <w:rsid w:val="00FD7408"/>
    <w:rsid w:val="00FD7EE7"/>
    <w:rsid w:val="00FE174A"/>
    <w:rsid w:val="00FE197B"/>
    <w:rsid w:val="00FE1F31"/>
    <w:rsid w:val="00FE289F"/>
    <w:rsid w:val="00FE4782"/>
    <w:rsid w:val="00FE4872"/>
    <w:rsid w:val="00FE49B8"/>
    <w:rsid w:val="00FE536E"/>
    <w:rsid w:val="00FE55FE"/>
    <w:rsid w:val="00FE7A7B"/>
    <w:rsid w:val="00FE7D17"/>
    <w:rsid w:val="00FE7D91"/>
    <w:rsid w:val="00FF1068"/>
    <w:rsid w:val="00FF11A3"/>
    <w:rsid w:val="00FF15F2"/>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8A4040"/>
  <w15:chartTrackingRefBased/>
  <w15:docId w15:val="{7796AB91-83FB-4038-8407-38C441EF3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uiPriority="22"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56E5"/>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SimSun"/>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39"/>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DB35CD"/>
    <w:pPr>
      <w:numPr>
        <w:numId w:val="10"/>
      </w:numPr>
      <w:spacing w:before="120" w:after="12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8774EB"/>
    <w:rPr>
      <w:rFonts w:eastAsia="Times New Roman"/>
      <w:b/>
      <w:lang w:val="en-GB"/>
    </w:rPr>
  </w:style>
  <w:style w:type="paragraph" w:customStyle="1" w:styleId="Proposallist">
    <w:name w:val="Proposal list"/>
    <w:basedOn w:val="Proposal"/>
    <w:link w:val="ProposallistChar"/>
    <w:qFormat/>
    <w:rsid w:val="008774EB"/>
    <w:pPr>
      <w:numPr>
        <w:numId w:val="0"/>
      </w:numPr>
    </w:pPr>
  </w:style>
  <w:style w:type="character" w:customStyle="1" w:styleId="ProposallistChar">
    <w:name w:val="Proposal list Char"/>
    <w:basedOn w:val="ProposalChar"/>
    <w:link w:val="Proposallist"/>
    <w:rsid w:val="008774EB"/>
    <w:rPr>
      <w:rFonts w:eastAsia="Times New Roman"/>
      <w:b/>
      <w:lang w:val="en-GB"/>
    </w:rPr>
  </w:style>
  <w:style w:type="table" w:customStyle="1" w:styleId="11">
    <w:name w:val="网格型1"/>
    <w:basedOn w:val="TableNormal"/>
    <w:next w:val="TableGrid"/>
    <w:uiPriority w:val="39"/>
    <w:qFormat/>
    <w:rsid w:val="0013075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목록 단락,列表段落11,リスト段落"/>
    <w:basedOn w:val="Normal"/>
    <w:link w:val="ListParagraphChar"/>
    <w:uiPriority w:val="34"/>
    <w:qFormat/>
    <w:rsid w:val="00B41839"/>
    <w:pPr>
      <w:ind w:firstLineChars="200" w:firstLine="420"/>
    </w:pPr>
  </w:style>
  <w:style w:type="paragraph" w:customStyle="1" w:styleId="Agreement">
    <w:name w:val="Agreement"/>
    <w:basedOn w:val="Normal"/>
    <w:next w:val="Normal"/>
    <w:uiPriority w:val="99"/>
    <w:qFormat/>
    <w:rsid w:val="004F4C65"/>
    <w:pPr>
      <w:numPr>
        <w:numId w:val="9"/>
      </w:numPr>
      <w:spacing w:before="60" w:after="0"/>
    </w:pPr>
    <w:rPr>
      <w:rFonts w:ascii="Arial" w:eastAsia="MS Mincho" w:hAnsi="Arial"/>
      <w:b/>
      <w:szCs w:val="24"/>
      <w:lang w:eastAsia="en-GB"/>
    </w:rPr>
  </w:style>
  <w:style w:type="character" w:customStyle="1" w:styleId="NOZchn">
    <w:name w:val="NO Zchn"/>
    <w:locked/>
    <w:rsid w:val="0033297F"/>
    <w:rPr>
      <w:rFonts w:eastAsia="Times New Roman"/>
    </w:rPr>
  </w:style>
  <w:style w:type="character" w:styleId="Strong">
    <w:name w:val="Strong"/>
    <w:basedOn w:val="DefaultParagraphFont"/>
    <w:uiPriority w:val="22"/>
    <w:qFormat/>
    <w:rsid w:val="00247275"/>
    <w:rPr>
      <w:b/>
      <w:bCs/>
    </w:rPr>
  </w:style>
  <w:style w:type="character" w:customStyle="1" w:styleId="CRCoverPageZchn">
    <w:name w:val="CR Cover Page Zchn"/>
    <w:link w:val="CRCoverPage"/>
    <w:qFormat/>
    <w:locked/>
    <w:rsid w:val="00BE73D4"/>
    <w:rPr>
      <w:rFonts w:ascii="Arial" w:hAnsi="Arial"/>
      <w:lang w:val="en-GB"/>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BF7552"/>
    <w:rPr>
      <w:rFonts w:eastAsia="Times New Roman"/>
      <w:lang w:val="en-GB"/>
    </w:rPr>
  </w:style>
  <w:style w:type="paragraph" w:customStyle="1" w:styleId="p">
    <w:name w:val="p"/>
    <w:basedOn w:val="Normal"/>
    <w:rsid w:val="00E01833"/>
    <w:pPr>
      <w:spacing w:before="100" w:beforeAutospacing="1" w:after="100" w:afterAutospacing="1"/>
    </w:pPr>
    <w:rPr>
      <w:rFonts w:ascii="SimSun" w:eastAsia="SimSun" w:hAnsi="SimSun" w:cs="SimSun"/>
      <w:sz w:val="24"/>
      <w:szCs w:val="24"/>
      <w:lang w:val="en-US" w:eastAsia="zh-CN"/>
    </w:rPr>
  </w:style>
  <w:style w:type="character" w:customStyle="1" w:styleId="B1Zchn">
    <w:name w:val="B1 Zchn"/>
    <w:qFormat/>
    <w:rsid w:val="00957B7F"/>
    <w:rPr>
      <w:rFonts w:eastAsia="Times New Roman"/>
    </w:rPr>
  </w:style>
  <w:style w:type="paragraph" w:styleId="Revision">
    <w:name w:val="Revision"/>
    <w:hidden/>
    <w:uiPriority w:val="99"/>
    <w:semiHidden/>
    <w:rsid w:val="00EA51F5"/>
    <w:rPr>
      <w:rFonts w:eastAsia="Times New Roman"/>
      <w:lang w:val="en-GB"/>
    </w:rPr>
  </w:style>
  <w:style w:type="paragraph" w:customStyle="1" w:styleId="3GPPHeader">
    <w:name w:val="3GPP_Header"/>
    <w:basedOn w:val="Normal"/>
    <w:rsid w:val="00A822A1"/>
    <w:pPr>
      <w:tabs>
        <w:tab w:val="left" w:pos="1701"/>
        <w:tab w:val="right" w:pos="9639"/>
      </w:tabs>
      <w:overflowPunct w:val="0"/>
      <w:autoSpaceDE w:val="0"/>
      <w:autoSpaceDN w:val="0"/>
      <w:adjustRightInd w:val="0"/>
      <w:spacing w:after="240"/>
      <w:jc w:val="both"/>
    </w:pPr>
    <w:rPr>
      <w:rFonts w:eastAsia="SimSun"/>
      <w:b/>
      <w:sz w:val="24"/>
      <w:lang w:eastAsia="zh-CN"/>
    </w:rPr>
  </w:style>
  <w:style w:type="table" w:customStyle="1" w:styleId="21">
    <w:name w:val="网格型2"/>
    <w:basedOn w:val="TableNormal"/>
    <w:next w:val="TableGrid"/>
    <w:rsid w:val="00A822A1"/>
    <w:rPr>
      <w:rFonts w:ascii="CG Times (WN)" w:eastAsia="Malgun Gothic"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A822A1"/>
    <w:rPr>
      <w:rFonts w:ascii="CG Times (WN)" w:eastAsia="Malgun Gothic"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822A1"/>
    <w:rPr>
      <w:rFonts w:ascii="CG Times (WN)" w:eastAsia="Malgun Gothic"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next w:val="TableGrid"/>
    <w:uiPriority w:val="39"/>
    <w:qFormat/>
    <w:rsid w:val="00A822A1"/>
    <w:pPr>
      <w:widowControl w:val="0"/>
      <w:autoSpaceDE w:val="0"/>
      <w:autoSpaceDN w:val="0"/>
      <w:adjustRightInd w:val="0"/>
      <w:spacing w:after="120"/>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B55AF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55AF7"/>
    <w:rPr>
      <w:rFonts w:ascii="Arial"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985057">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80835807">
      <w:bodyDiv w:val="1"/>
      <w:marLeft w:val="0"/>
      <w:marRight w:val="0"/>
      <w:marTop w:val="0"/>
      <w:marBottom w:val="0"/>
      <w:divBdr>
        <w:top w:val="none" w:sz="0" w:space="0" w:color="auto"/>
        <w:left w:val="none" w:sz="0" w:space="0" w:color="auto"/>
        <w:bottom w:val="none" w:sz="0" w:space="0" w:color="auto"/>
        <w:right w:val="none" w:sz="0" w:space="0" w:color="auto"/>
      </w:divBdr>
    </w:div>
    <w:div w:id="617756799">
      <w:bodyDiv w:val="1"/>
      <w:marLeft w:val="0"/>
      <w:marRight w:val="0"/>
      <w:marTop w:val="0"/>
      <w:marBottom w:val="0"/>
      <w:divBdr>
        <w:top w:val="none" w:sz="0" w:space="0" w:color="auto"/>
        <w:left w:val="none" w:sz="0" w:space="0" w:color="auto"/>
        <w:bottom w:val="none" w:sz="0" w:space="0" w:color="auto"/>
        <w:right w:val="none" w:sz="0" w:space="0" w:color="auto"/>
      </w:divBdr>
    </w:div>
    <w:div w:id="653728946">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61015048">
      <w:bodyDiv w:val="1"/>
      <w:marLeft w:val="0"/>
      <w:marRight w:val="0"/>
      <w:marTop w:val="0"/>
      <w:marBottom w:val="0"/>
      <w:divBdr>
        <w:top w:val="none" w:sz="0" w:space="0" w:color="auto"/>
        <w:left w:val="none" w:sz="0" w:space="0" w:color="auto"/>
        <w:bottom w:val="none" w:sz="0" w:space="0" w:color="auto"/>
        <w:right w:val="none" w:sz="0" w:space="0" w:color="auto"/>
      </w:divBdr>
    </w:div>
    <w:div w:id="1091782286">
      <w:bodyDiv w:val="1"/>
      <w:marLeft w:val="0"/>
      <w:marRight w:val="0"/>
      <w:marTop w:val="0"/>
      <w:marBottom w:val="0"/>
      <w:divBdr>
        <w:top w:val="none" w:sz="0" w:space="0" w:color="auto"/>
        <w:left w:val="none" w:sz="0" w:space="0" w:color="auto"/>
        <w:bottom w:val="none" w:sz="0" w:space="0" w:color="auto"/>
        <w:right w:val="none" w:sz="0" w:space="0" w:color="auto"/>
      </w:divBdr>
      <w:divsChild>
        <w:div w:id="947197508">
          <w:marLeft w:val="0"/>
          <w:marRight w:val="0"/>
          <w:marTop w:val="0"/>
          <w:marBottom w:val="0"/>
          <w:divBdr>
            <w:top w:val="none" w:sz="0" w:space="0" w:color="auto"/>
            <w:left w:val="none" w:sz="0" w:space="0" w:color="auto"/>
            <w:bottom w:val="none" w:sz="0" w:space="0" w:color="auto"/>
            <w:right w:val="none" w:sz="0" w:space="0" w:color="auto"/>
          </w:divBdr>
        </w:div>
      </w:divsChild>
    </w:div>
    <w:div w:id="1146162616">
      <w:bodyDiv w:val="1"/>
      <w:marLeft w:val="0"/>
      <w:marRight w:val="0"/>
      <w:marTop w:val="0"/>
      <w:marBottom w:val="0"/>
      <w:divBdr>
        <w:top w:val="none" w:sz="0" w:space="0" w:color="auto"/>
        <w:left w:val="none" w:sz="0" w:space="0" w:color="auto"/>
        <w:bottom w:val="none" w:sz="0" w:space="0" w:color="auto"/>
        <w:right w:val="none" w:sz="0" w:space="0" w:color="auto"/>
      </w:divBdr>
      <w:divsChild>
        <w:div w:id="1130053158">
          <w:marLeft w:val="0"/>
          <w:marRight w:val="0"/>
          <w:marTop w:val="0"/>
          <w:marBottom w:val="0"/>
          <w:divBdr>
            <w:top w:val="none" w:sz="0" w:space="0" w:color="auto"/>
            <w:left w:val="none" w:sz="0" w:space="0" w:color="auto"/>
            <w:bottom w:val="none" w:sz="0" w:space="0" w:color="auto"/>
            <w:right w:val="none" w:sz="0" w:space="0" w:color="auto"/>
          </w:divBdr>
        </w:div>
      </w:divsChild>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0605291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132741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724133-DFE0-4D59-95BE-067F8F80E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683</Words>
  <Characters>3897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4571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 (David)</cp:lastModifiedBy>
  <cp:revision>3</cp:revision>
  <cp:lastPrinted>2009-04-22T13:01:00Z</cp:lastPrinted>
  <dcterms:created xsi:type="dcterms:W3CDTF">2023-08-10T16:31:00Z</dcterms:created>
  <dcterms:modified xsi:type="dcterms:W3CDTF">2023-08-11T08:34:00Z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(3)wvAM1UQkj17hyWfM8jmEW3N7utqiDpQromYngdT0IQVdVjXa9BMgd7T9CbSsatvqdDi9Klg5
eHexKxPK5WIM8N4+BtYKaHV5/8XCQgF+l0xOnP2soPLPKNNDIAW+KUaWIkKjLOLLubAGXRxG
HWjyti49GXR/YB3Zo5PYCFSCkjQ8ZQ+Z8O7L8ho4tNvPmHtYJz3nBYZHDZwkAqKoGQb2GVw7
Br3zO0WfOr38fAqxAo</vt:lpwstr>
  </property>
  <property fmtid="{D5CDD505-2E9C-101B-9397-08002B2CF9AE}" pid="17" name="_2015_ms_pID_7253431">
    <vt:lpwstr>MOpvoaFLDGMF034Vfg1rgRYYVaMk1e8N1P3qfyF9AS3RMiwr5OBWcq
vgDF3SM0BTz/7lwj+1dxfe/Ssc/m4Sxn46c1HH7hL4sQBkzrQspxSfTItUIJsCB0PdD+XHiw
/L7i/ktaEEL0bpfmChkFrgjEmjnMdst51Jaym5cwb48K1kvKM7yWwhfKFJfqd4cyNZIfQ3q5
3FyvAl786kTxSEYLr46Ky0qpSOfaOpEcN+W3</vt:lpwstr>
  </property>
  <property fmtid="{D5CDD505-2E9C-101B-9397-08002B2CF9AE}" pid="18" name="_2015_ms_pID_7253432">
    <vt:lpwstr>4w==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1691544232</vt:lpwstr>
  </property>
</Properties>
</file>