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B3E56" w14:textId="77777777" w:rsidR="009F431C" w:rsidRDefault="009F431C" w:rsidP="009F431C">
      <w:pPr>
        <w:pStyle w:val="Header"/>
      </w:pPr>
      <w:r>
        <w:t>3GPP TSG-RAN WG2 Meeting #123</w:t>
      </w:r>
      <w:r>
        <w:tab/>
        <w:t>R2-2xxxxxx</w:t>
      </w:r>
    </w:p>
    <w:p w14:paraId="7164DB43" w14:textId="7AF34A45" w:rsidR="00951AA2" w:rsidRPr="001B540B" w:rsidRDefault="009F431C" w:rsidP="009F431C">
      <w:pPr>
        <w:pStyle w:val="Header"/>
        <w:rPr>
          <w:lang w:val="en-GB" w:eastAsia="zh-CN"/>
        </w:rPr>
      </w:pPr>
      <w:r>
        <w:t>Toulouse, France, August 21-25, 2023</w:t>
      </w:r>
      <w:r w:rsidR="00951AA2"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4C48C637"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8610FA">
        <w:tab/>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8C7DEA">
      <w:pPr>
        <w:pStyle w:val="ListParagraph"/>
        <w:numPr>
          <w:ilvl w:val="0"/>
          <w:numId w:val="8"/>
        </w:numPr>
      </w:pPr>
      <w:r>
        <w:t>LSs – contact companies should flag LSs that need presenting.  Otherwise we will directly note them</w:t>
      </w:r>
    </w:p>
    <w:p w14:paraId="67900600" w14:textId="3772724C" w:rsidR="00EF04AF" w:rsidRDefault="00EF04AF" w:rsidP="008C7DEA">
      <w:pPr>
        <w:pStyle w:val="ListParagraph"/>
        <w:numPr>
          <w:ilvl w:val="0"/>
          <w:numId w:val="8"/>
        </w:numPr>
      </w:pPr>
      <w:r>
        <w:t xml:space="preserve">Running CRs will be endorsed to be used as baseline and moved to email discussion.  Further agreements will be captured on that baseline CR.  </w:t>
      </w:r>
    </w:p>
    <w:p w14:paraId="1B432224" w14:textId="2EAF5F3B" w:rsidR="00EF04AF" w:rsidRDefault="00EF04AF" w:rsidP="008C7DEA">
      <w:pPr>
        <w:pStyle w:val="ListParagraph"/>
        <w:numPr>
          <w:ilvl w:val="0"/>
          <w:numId w:val="8"/>
        </w:numPr>
      </w:pPr>
      <w:r>
        <w:t>Only Email discussions and summary discussions will be treated during e-meetings (indicated clearly in the meeting notes)</w:t>
      </w:r>
    </w:p>
    <w:p w14:paraId="79818761" w14:textId="77777777" w:rsidR="00EF04AF" w:rsidRDefault="00EF04AF" w:rsidP="008C7DEA">
      <w:pPr>
        <w:pStyle w:val="ListParagraph"/>
        <w:numPr>
          <w:ilvl w:val="0"/>
          <w:numId w:val="8"/>
        </w:numPr>
      </w:pPr>
      <w:r>
        <w:t>All organization emails and notes will be shared over the following email discussion throughout the two meeting weeks:</w:t>
      </w:r>
    </w:p>
    <w:p w14:paraId="79339F4D" w14:textId="77777777" w:rsidR="00EF04AF" w:rsidRDefault="00EF04AF" w:rsidP="00EF04AF"/>
    <w:p w14:paraId="4C7351F8" w14:textId="39801379" w:rsidR="00EF04AF" w:rsidRDefault="00EF04AF" w:rsidP="00EF04AF">
      <w:pPr>
        <w:pStyle w:val="EmailDiscussion"/>
        <w:rPr>
          <w:szCs w:val="20"/>
        </w:rPr>
      </w:pPr>
      <w:bookmarkStart w:id="0" w:name="OLE_LINK3"/>
      <w:bookmarkStart w:id="1" w:name="OLE_LINK4"/>
      <w:r>
        <w:t>[AT1</w:t>
      </w:r>
      <w:r w:rsidR="00177B2F">
        <w:t>2</w:t>
      </w:r>
      <w:r w:rsidR="001D4654">
        <w:t>3</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8C7DEA">
      <w:pPr>
        <w:pStyle w:val="EmailDiscussion2"/>
        <w:numPr>
          <w:ilvl w:val="2"/>
          <w:numId w:val="4"/>
        </w:numPr>
        <w:tabs>
          <w:tab w:val="clear" w:pos="2160"/>
        </w:tabs>
      </w:pPr>
      <w:r>
        <w:t xml:space="preserve">Share plans for the meetings and list of ongoing email discussions for the sessions related to SON/MDT </w:t>
      </w:r>
    </w:p>
    <w:p w14:paraId="1CA4AFF8" w14:textId="77777777" w:rsidR="00153033" w:rsidRDefault="00EF04AF" w:rsidP="008C7DEA">
      <w:pPr>
        <w:pStyle w:val="EmailDiscussion2"/>
        <w:numPr>
          <w:ilvl w:val="2"/>
          <w:numId w:val="4"/>
        </w:numPr>
        <w:tabs>
          <w:tab w:val="clear" w:pos="2160"/>
        </w:tabs>
      </w:pPr>
      <w:r>
        <w:t>Share meetings notes and agreements for review and endorsement</w:t>
      </w:r>
    </w:p>
    <w:p w14:paraId="622A5C7F" w14:textId="446AAB0C" w:rsidR="00EF04AF" w:rsidRDefault="00EF04AF" w:rsidP="001E3D73">
      <w:pPr>
        <w:pStyle w:val="Comments-red"/>
      </w:pPr>
    </w:p>
    <w:p w14:paraId="4F33E949" w14:textId="6EA3A391" w:rsidR="00B20777" w:rsidRDefault="00B20777" w:rsidP="00B20777">
      <w:pPr>
        <w:pStyle w:val="Doc-title"/>
      </w:pPr>
    </w:p>
    <w:p w14:paraId="331320E9" w14:textId="77777777" w:rsidR="001D4654" w:rsidRDefault="001D4654" w:rsidP="001D4654">
      <w:pPr>
        <w:pStyle w:val="Heading2"/>
      </w:pPr>
      <w:r>
        <w:t>5.4</w:t>
      </w:r>
      <w:r>
        <w:tab/>
        <w:t>SON MDT support for NR</w:t>
      </w:r>
    </w:p>
    <w:p w14:paraId="7FE25798" w14:textId="77777777" w:rsidR="001D4654" w:rsidRDefault="001D4654" w:rsidP="001D4654">
      <w:pPr>
        <w:pStyle w:val="Comments"/>
      </w:pPr>
      <w:r>
        <w:t xml:space="preserve">(NR_SON_MDT-Core; leading WG: RAN3; REL-16; started: Jun 19; Completed June 20; WID: RP-191776). </w:t>
      </w:r>
    </w:p>
    <w:p w14:paraId="294750F7" w14:textId="77777777" w:rsidR="001D4654" w:rsidRDefault="001D4654" w:rsidP="001D4654">
      <w:pPr>
        <w:pStyle w:val="Heading3"/>
      </w:pPr>
      <w:r>
        <w:t>5.4.1</w:t>
      </w:r>
      <w:r>
        <w:tab/>
        <w:t>General and stage-2 corrections</w:t>
      </w:r>
    </w:p>
    <w:p w14:paraId="2FF9D931" w14:textId="77777777" w:rsidR="001D4654" w:rsidRDefault="001D4654" w:rsidP="001D4654">
      <w:pPr>
        <w:pStyle w:val="Comments"/>
      </w:pPr>
      <w:r>
        <w:t>Including incoming LSs, TS 37.320 corrections</w:t>
      </w:r>
    </w:p>
    <w:p w14:paraId="1F0DEEE4" w14:textId="77777777" w:rsidR="001D4654" w:rsidRDefault="001D4654" w:rsidP="001D4654">
      <w:pPr>
        <w:pStyle w:val="Heading3"/>
      </w:pPr>
      <w:r>
        <w:t>5.4.2</w:t>
      </w:r>
      <w:r>
        <w:tab/>
        <w:t>TS 38.314 corrections</w:t>
      </w:r>
    </w:p>
    <w:p w14:paraId="74925C3E" w14:textId="77777777" w:rsidR="001D4654" w:rsidRDefault="001D4654" w:rsidP="001D4654">
      <w:pPr>
        <w:pStyle w:val="Heading3"/>
      </w:pPr>
      <w:r>
        <w:t>5.4.3</w:t>
      </w:r>
      <w:r>
        <w:tab/>
        <w:t xml:space="preserve">RRC corrections </w:t>
      </w:r>
    </w:p>
    <w:p w14:paraId="2DE9B84D" w14:textId="1C82324B" w:rsidR="001D4654" w:rsidRDefault="001D4654" w:rsidP="001D4654">
      <w:pPr>
        <w:pStyle w:val="Doc-title"/>
      </w:pPr>
      <w:r>
        <w:t>R2-2307783</w:t>
      </w:r>
      <w:r>
        <w:tab/>
        <w:t>Add offsetToCarrier parameter in RA Report</w:t>
      </w:r>
      <w:r>
        <w:tab/>
        <w:t>CATT, CMCC</w:t>
      </w:r>
      <w:r>
        <w:tab/>
        <w:t>CR</w:t>
      </w:r>
      <w:r>
        <w:tab/>
        <w:t>Rel-16</w:t>
      </w:r>
      <w:r>
        <w:tab/>
        <w:t>38.331</w:t>
      </w:r>
      <w:r>
        <w:tab/>
        <w:t>16.13.0</w:t>
      </w:r>
      <w:r>
        <w:tab/>
        <w:t>4213</w:t>
      </w:r>
      <w:r>
        <w:tab/>
        <w:t>-</w:t>
      </w:r>
      <w:r>
        <w:tab/>
        <w:t>F</w:t>
      </w:r>
      <w:r>
        <w:tab/>
        <w:t>NR_SON_MDT-Core</w:t>
      </w:r>
    </w:p>
    <w:p w14:paraId="49D015C7" w14:textId="146EE17A" w:rsidR="00BF29F0" w:rsidRPr="00BF29F0" w:rsidRDefault="00BF29F0" w:rsidP="00BF29F0">
      <w:pPr>
        <w:pStyle w:val="Doc-text2"/>
      </w:pPr>
      <w:r>
        <w:t>=&gt;</w:t>
      </w:r>
      <w:r>
        <w:tab/>
        <w:t>Not pursued</w:t>
      </w:r>
    </w:p>
    <w:p w14:paraId="7A502C86" w14:textId="7CCCC874" w:rsidR="001D4654" w:rsidRDefault="001D4654" w:rsidP="001D4654">
      <w:pPr>
        <w:pStyle w:val="Doc-title"/>
      </w:pPr>
      <w:r>
        <w:t>R2-2307784</w:t>
      </w:r>
      <w:r>
        <w:tab/>
        <w:t>Add offsetToCarrier parameter in RA Report</w:t>
      </w:r>
      <w:r>
        <w:tab/>
        <w:t>CATT, CMCC</w:t>
      </w:r>
      <w:r>
        <w:tab/>
        <w:t>CR</w:t>
      </w:r>
      <w:r>
        <w:tab/>
        <w:t>Rel-17</w:t>
      </w:r>
      <w:r>
        <w:tab/>
        <w:t>38.331</w:t>
      </w:r>
      <w:r>
        <w:tab/>
        <w:t>17.5.0</w:t>
      </w:r>
      <w:r>
        <w:tab/>
        <w:t>4214</w:t>
      </w:r>
      <w:r>
        <w:tab/>
        <w:t>-</w:t>
      </w:r>
      <w:r>
        <w:tab/>
        <w:t>A</w:t>
      </w:r>
      <w:r>
        <w:tab/>
        <w:t>NR_SON_MDT-Core</w:t>
      </w:r>
    </w:p>
    <w:p w14:paraId="573300C0" w14:textId="0DA0D773" w:rsidR="00BF29F0" w:rsidRPr="00BF29F0" w:rsidRDefault="00BF29F0" w:rsidP="00BF29F0">
      <w:pPr>
        <w:pStyle w:val="Doc-text2"/>
      </w:pPr>
      <w:r>
        <w:t>=&gt;</w:t>
      </w:r>
      <w:r>
        <w:tab/>
        <w:t>Not pursued</w:t>
      </w:r>
    </w:p>
    <w:p w14:paraId="70C9069D" w14:textId="6E760408" w:rsidR="001D4654" w:rsidRDefault="001D4654" w:rsidP="001D4654">
      <w:pPr>
        <w:pStyle w:val="Doc-title"/>
      </w:pPr>
      <w:r>
        <w:t>R2-2308417</w:t>
      </w:r>
      <w:r>
        <w:tab/>
        <w:t>Clarification to the setting of locationInfo in MeasResultSCG-Failure</w:t>
      </w:r>
      <w:r>
        <w:tab/>
        <w:t>Ericsson</w:t>
      </w:r>
      <w:r>
        <w:tab/>
        <w:t>CR</w:t>
      </w:r>
      <w:r>
        <w:tab/>
        <w:t>Rel-16</w:t>
      </w:r>
      <w:r>
        <w:tab/>
        <w:t>38.331</w:t>
      </w:r>
      <w:r>
        <w:tab/>
        <w:t>16.13.0</w:t>
      </w:r>
      <w:r>
        <w:tab/>
        <w:t>4245</w:t>
      </w:r>
      <w:r>
        <w:tab/>
        <w:t>-</w:t>
      </w:r>
      <w:r>
        <w:tab/>
        <w:t>F</w:t>
      </w:r>
      <w:r>
        <w:tab/>
        <w:t>NR_SON_MDT-Core</w:t>
      </w:r>
    </w:p>
    <w:p w14:paraId="40859C05" w14:textId="6FCD2D75" w:rsidR="0021220D" w:rsidRPr="0021220D" w:rsidRDefault="0021220D" w:rsidP="0021220D">
      <w:pPr>
        <w:pStyle w:val="Doc-text2"/>
      </w:pPr>
      <w:r>
        <w:t>=&gt;</w:t>
      </w:r>
      <w:r>
        <w:tab/>
        <w:t>CR is agreed</w:t>
      </w:r>
    </w:p>
    <w:p w14:paraId="6B0FB1A3" w14:textId="2D55D33F" w:rsidR="001D4654" w:rsidRDefault="001D4654" w:rsidP="001D4654">
      <w:pPr>
        <w:pStyle w:val="Doc-title"/>
      </w:pPr>
      <w:r>
        <w:t>R2-2308418</w:t>
      </w:r>
      <w:r>
        <w:tab/>
        <w:t>Clarification to the setting of locationInfo in MeasResultSCG-Failure</w:t>
      </w:r>
      <w:r>
        <w:tab/>
        <w:t>Ericsson</w:t>
      </w:r>
      <w:r>
        <w:tab/>
        <w:t>CR</w:t>
      </w:r>
      <w:r>
        <w:tab/>
        <w:t>Rel-17</w:t>
      </w:r>
      <w:r>
        <w:tab/>
        <w:t>38.331</w:t>
      </w:r>
      <w:r>
        <w:tab/>
        <w:t>17.5.0</w:t>
      </w:r>
      <w:r>
        <w:tab/>
        <w:t>4246</w:t>
      </w:r>
      <w:r>
        <w:tab/>
        <w:t>-</w:t>
      </w:r>
      <w:r>
        <w:tab/>
        <w:t>A</w:t>
      </w:r>
      <w:r>
        <w:tab/>
        <w:t>NR_SON_MDT-Core</w:t>
      </w:r>
    </w:p>
    <w:p w14:paraId="5095E789" w14:textId="7874DE03" w:rsidR="0021220D" w:rsidRPr="0021220D" w:rsidRDefault="0021220D" w:rsidP="0021220D">
      <w:pPr>
        <w:pStyle w:val="Doc-text2"/>
      </w:pPr>
      <w:r>
        <w:lastRenderedPageBreak/>
        <w:t>=&gt;</w:t>
      </w:r>
      <w:r>
        <w:tab/>
        <w:t>CR is agreed</w:t>
      </w:r>
    </w:p>
    <w:p w14:paraId="541EBD1D" w14:textId="3476FE47" w:rsidR="001D4654" w:rsidRDefault="001D4654" w:rsidP="001D4654">
      <w:pPr>
        <w:pStyle w:val="Doc-title"/>
      </w:pPr>
      <w:r>
        <w:t>R2-2308419</w:t>
      </w:r>
      <w:r>
        <w:tab/>
        <w:t>PLMN check for the reconnectCellID in the RLF report</w:t>
      </w:r>
      <w:r>
        <w:tab/>
        <w:t>Ericsson</w:t>
      </w:r>
      <w:r>
        <w:tab/>
        <w:t>CR</w:t>
      </w:r>
      <w:r>
        <w:tab/>
        <w:t>Rel-16</w:t>
      </w:r>
      <w:r>
        <w:tab/>
        <w:t>38.331</w:t>
      </w:r>
      <w:r>
        <w:tab/>
        <w:t>16.13.0</w:t>
      </w:r>
      <w:r>
        <w:tab/>
        <w:t>4247</w:t>
      </w:r>
      <w:r>
        <w:tab/>
        <w:t>-</w:t>
      </w:r>
      <w:r>
        <w:tab/>
        <w:t>F</w:t>
      </w:r>
      <w:r>
        <w:tab/>
        <w:t>NR_SON_MDT-Core</w:t>
      </w:r>
    </w:p>
    <w:p w14:paraId="5405C714" w14:textId="2995F7FF" w:rsidR="0021220D" w:rsidRPr="0021220D" w:rsidRDefault="0021220D" w:rsidP="0021220D">
      <w:pPr>
        <w:pStyle w:val="Doc-text2"/>
      </w:pPr>
      <w:r>
        <w:t>=&gt;</w:t>
      </w:r>
      <w:r>
        <w:tab/>
        <w:t>Update the coversheet and the revision version in R2-xxxxxx is agreed.</w:t>
      </w:r>
    </w:p>
    <w:p w14:paraId="3A49E7F6" w14:textId="46FE04CD" w:rsidR="001D4654" w:rsidRDefault="001D4654" w:rsidP="001D4654">
      <w:pPr>
        <w:pStyle w:val="Doc-title"/>
      </w:pPr>
      <w:r>
        <w:t>R2-2308420</w:t>
      </w:r>
      <w:r>
        <w:tab/>
        <w:t>PLMN check for the reconnectCellID in the RLF report</w:t>
      </w:r>
      <w:r>
        <w:tab/>
        <w:t>Ericsson</w:t>
      </w:r>
      <w:r>
        <w:tab/>
        <w:t>CR</w:t>
      </w:r>
      <w:r>
        <w:tab/>
        <w:t>Rel-17</w:t>
      </w:r>
      <w:r>
        <w:tab/>
        <w:t>38.331</w:t>
      </w:r>
      <w:r>
        <w:tab/>
        <w:t>17.5.0</w:t>
      </w:r>
      <w:r>
        <w:tab/>
        <w:t>4248</w:t>
      </w:r>
      <w:r>
        <w:tab/>
        <w:t>-</w:t>
      </w:r>
      <w:r>
        <w:tab/>
        <w:t>A</w:t>
      </w:r>
      <w:r>
        <w:tab/>
        <w:t>NR_SON_MDT-Core</w:t>
      </w:r>
    </w:p>
    <w:p w14:paraId="7C6C8478" w14:textId="77777777" w:rsidR="0021220D" w:rsidRPr="0021220D" w:rsidRDefault="0021220D" w:rsidP="0021220D">
      <w:pPr>
        <w:pStyle w:val="Doc-text2"/>
      </w:pPr>
      <w:r>
        <w:t>=&gt;</w:t>
      </w:r>
      <w:r>
        <w:tab/>
        <w:t>Update the coversheet and the revision version in R2-xxxxxx is agreed.</w:t>
      </w:r>
    </w:p>
    <w:p w14:paraId="1A0B03D7" w14:textId="77777777" w:rsidR="0021220D" w:rsidRPr="0021220D" w:rsidRDefault="0021220D" w:rsidP="0021220D">
      <w:pPr>
        <w:pStyle w:val="Doc-text2"/>
      </w:pPr>
    </w:p>
    <w:p w14:paraId="4054ADD2" w14:textId="36760F07" w:rsidR="001D4654" w:rsidRDefault="001D4654" w:rsidP="001D4654">
      <w:pPr>
        <w:pStyle w:val="Doc-title"/>
      </w:pPr>
      <w:r>
        <w:t>R2-2308556</w:t>
      </w:r>
      <w:r>
        <w:tab/>
        <w:t>Correction on UE behavior for RLF report upon detection of T312 expiry</w:t>
      </w:r>
      <w:r>
        <w:tab/>
        <w:t>Qualcomm Incorporated</w:t>
      </w:r>
      <w:r>
        <w:tab/>
        <w:t>CR</w:t>
      </w:r>
      <w:r>
        <w:tab/>
        <w:t>Rel-16</w:t>
      </w:r>
      <w:r>
        <w:tab/>
        <w:t>38.331</w:t>
      </w:r>
      <w:r>
        <w:tab/>
        <w:t>16.13.0</w:t>
      </w:r>
      <w:r>
        <w:tab/>
        <w:t>4262</w:t>
      </w:r>
      <w:r>
        <w:tab/>
        <w:t>-</w:t>
      </w:r>
      <w:r>
        <w:tab/>
        <w:t>F</w:t>
      </w:r>
      <w:r>
        <w:tab/>
        <w:t>NR_SON_MDT-Core</w:t>
      </w:r>
    </w:p>
    <w:p w14:paraId="6A2B55C8" w14:textId="5D0B453B" w:rsidR="0021220D" w:rsidRPr="0021220D" w:rsidRDefault="005A0FDD" w:rsidP="0021220D">
      <w:pPr>
        <w:pStyle w:val="Doc-text2"/>
      </w:pPr>
      <w:r>
        <w:t>=&gt;</w:t>
      </w:r>
      <w:r>
        <w:tab/>
        <w:t>Not pursued</w:t>
      </w:r>
    </w:p>
    <w:p w14:paraId="2736268B" w14:textId="44C90F27" w:rsidR="001D4654" w:rsidRDefault="001D4654" w:rsidP="001D4654">
      <w:pPr>
        <w:pStyle w:val="Doc-title"/>
      </w:pPr>
      <w:r>
        <w:t>R2-2308671</w:t>
      </w:r>
      <w:r>
        <w:tab/>
        <w:t>Correction on storage of RLF information upon T312 expiry in PCell_Opt 1</w:t>
      </w:r>
      <w:r>
        <w:tab/>
        <w:t>Samsung</w:t>
      </w:r>
      <w:r>
        <w:tab/>
        <w:t>CR</w:t>
      </w:r>
      <w:r>
        <w:tab/>
        <w:t>Rel-16</w:t>
      </w:r>
      <w:r>
        <w:tab/>
        <w:t>38.331</w:t>
      </w:r>
      <w:r>
        <w:tab/>
        <w:t>16.13.0</w:t>
      </w:r>
      <w:r>
        <w:tab/>
        <w:t>4269</w:t>
      </w:r>
      <w:r>
        <w:tab/>
        <w:t>-</w:t>
      </w:r>
      <w:r>
        <w:tab/>
        <w:t>F</w:t>
      </w:r>
      <w:r>
        <w:tab/>
        <w:t>NR_SON_MDT-Core</w:t>
      </w:r>
    </w:p>
    <w:p w14:paraId="705714F8" w14:textId="73873898" w:rsidR="005A0FDD" w:rsidRPr="005A0FDD" w:rsidRDefault="005A0FDD" w:rsidP="005A0FDD">
      <w:pPr>
        <w:pStyle w:val="Doc-text2"/>
      </w:pPr>
      <w:r>
        <w:t>=&gt;</w:t>
      </w:r>
      <w:r>
        <w:tab/>
        <w:t>CR is agreed.</w:t>
      </w:r>
    </w:p>
    <w:p w14:paraId="63715E10" w14:textId="24FB4175" w:rsidR="001D4654" w:rsidRDefault="001D4654" w:rsidP="001D4654">
      <w:pPr>
        <w:pStyle w:val="Doc-title"/>
      </w:pPr>
      <w:r>
        <w:t>R2-2308674</w:t>
      </w:r>
      <w:r>
        <w:tab/>
        <w:t>Correction on storage of RLF information upon T312 expiry in PCell_Opt 2</w:t>
      </w:r>
      <w:r>
        <w:tab/>
        <w:t>Samsung</w:t>
      </w:r>
      <w:r>
        <w:tab/>
        <w:t>CR</w:t>
      </w:r>
      <w:r>
        <w:tab/>
        <w:t>Rel-16</w:t>
      </w:r>
      <w:r>
        <w:tab/>
        <w:t>38.331</w:t>
      </w:r>
      <w:r>
        <w:tab/>
        <w:t>16.13.0</w:t>
      </w:r>
      <w:r>
        <w:tab/>
        <w:t>4270</w:t>
      </w:r>
      <w:r>
        <w:tab/>
        <w:t>-</w:t>
      </w:r>
      <w:r>
        <w:tab/>
        <w:t>F</w:t>
      </w:r>
      <w:r>
        <w:tab/>
        <w:t>NR_SON_MDT-Core</w:t>
      </w:r>
    </w:p>
    <w:p w14:paraId="560ADA1A" w14:textId="7E055B74" w:rsidR="005A0FDD" w:rsidRDefault="005A0FDD" w:rsidP="005A0FDD">
      <w:pPr>
        <w:pStyle w:val="Doc-text2"/>
      </w:pPr>
      <w:r>
        <w:t>=&gt;</w:t>
      </w:r>
      <w:r>
        <w:tab/>
        <w:t>Not pursued</w:t>
      </w:r>
    </w:p>
    <w:p w14:paraId="4A41438B" w14:textId="62F9934C" w:rsidR="005A0FDD" w:rsidRDefault="005A0FDD" w:rsidP="005A0FDD">
      <w:pPr>
        <w:pStyle w:val="Doc-title"/>
      </w:pPr>
      <w:r>
        <w:t>R2-2308642</w:t>
      </w:r>
      <w:r>
        <w:tab/>
        <w:t>Discussion on location configuration for WLAN, BT and sensor for SON and MDT features</w:t>
      </w:r>
      <w:r>
        <w:tab/>
        <w:t>Huawei, HiSilicon</w:t>
      </w:r>
      <w:r>
        <w:tab/>
        <w:t>discussion</w:t>
      </w:r>
      <w:r>
        <w:tab/>
        <w:t>Rel-16</w:t>
      </w:r>
      <w:r>
        <w:tab/>
        <w:t>NR_SON_MDT-Core</w:t>
      </w:r>
    </w:p>
    <w:p w14:paraId="1B94B011" w14:textId="32332D68" w:rsidR="00876FEC" w:rsidRDefault="00876FEC" w:rsidP="00876FEC">
      <w:pPr>
        <w:pStyle w:val="Doc-text2"/>
      </w:pPr>
    </w:p>
    <w:p w14:paraId="3A6EAC0D" w14:textId="19C7B22D" w:rsidR="00876FEC" w:rsidRPr="00876FEC" w:rsidRDefault="00876FEC" w:rsidP="00876FEC">
      <w:pPr>
        <w:pStyle w:val="Doc-text2"/>
        <w:pBdr>
          <w:top w:val="single" w:sz="4" w:space="1" w:color="auto"/>
          <w:left w:val="single" w:sz="4" w:space="4" w:color="auto"/>
          <w:bottom w:val="single" w:sz="4" w:space="1" w:color="auto"/>
          <w:right w:val="single" w:sz="4" w:space="4" w:color="auto"/>
        </w:pBdr>
        <w:rPr>
          <w:lang w:val="en-GB"/>
        </w:rPr>
      </w:pPr>
      <w:bookmarkStart w:id="2" w:name="_GoBack"/>
      <w:r>
        <w:rPr>
          <w:lang w:val="en-GB"/>
        </w:rPr>
        <w:t>Agreements</w:t>
      </w:r>
    </w:p>
    <w:p w14:paraId="42CB5154" w14:textId="4FFA8B05" w:rsidR="00876FEC" w:rsidRPr="00876FEC" w:rsidRDefault="00876FEC" w:rsidP="00876FEC">
      <w:pPr>
        <w:pStyle w:val="Doc-text2"/>
        <w:pBdr>
          <w:top w:val="single" w:sz="4" w:space="1" w:color="auto"/>
          <w:left w:val="single" w:sz="4" w:space="4" w:color="auto"/>
          <w:bottom w:val="single" w:sz="4" w:space="1" w:color="auto"/>
          <w:right w:val="single" w:sz="4" w:space="4" w:color="auto"/>
        </w:pBdr>
        <w:rPr>
          <w:lang w:val="en-GB"/>
        </w:rPr>
      </w:pPr>
      <w:r>
        <w:rPr>
          <w:lang w:val="en-GB"/>
        </w:rPr>
        <w:t>1</w:t>
      </w:r>
      <w:r w:rsidRPr="00876FEC">
        <w:rPr>
          <w:lang w:val="en-GB"/>
        </w:rPr>
        <w:tab/>
        <w:t xml:space="preserve">NR can configure IE </w:t>
      </w:r>
      <w:proofErr w:type="spellStart"/>
      <w:r w:rsidRPr="00876FEC">
        <w:rPr>
          <w:lang w:val="en-GB"/>
        </w:rPr>
        <w:t>btNameList</w:t>
      </w:r>
      <w:proofErr w:type="spellEnd"/>
      <w:r w:rsidRPr="00876FEC">
        <w:rPr>
          <w:lang w:val="en-GB"/>
        </w:rPr>
        <w:t xml:space="preserve">, only if NR configures IE </w:t>
      </w:r>
      <w:proofErr w:type="spellStart"/>
      <w:r w:rsidRPr="00876FEC">
        <w:rPr>
          <w:lang w:val="en-GB"/>
        </w:rPr>
        <w:t>includeBT-Meas</w:t>
      </w:r>
      <w:proofErr w:type="spellEnd"/>
      <w:r w:rsidRPr="00876FEC">
        <w:rPr>
          <w:lang w:val="en-GB"/>
        </w:rPr>
        <w:t xml:space="preserve"> for one or more measurements (measurement reports)</w:t>
      </w:r>
    </w:p>
    <w:p w14:paraId="0CFBDEDB" w14:textId="6DD7CE8E" w:rsidR="00876FEC" w:rsidRPr="00876FEC" w:rsidRDefault="00876FEC" w:rsidP="00876FEC">
      <w:pPr>
        <w:pStyle w:val="Doc-text2"/>
        <w:pBdr>
          <w:top w:val="single" w:sz="4" w:space="1" w:color="auto"/>
          <w:left w:val="single" w:sz="4" w:space="4" w:color="auto"/>
          <w:bottom w:val="single" w:sz="4" w:space="1" w:color="auto"/>
          <w:right w:val="single" w:sz="4" w:space="4" w:color="auto"/>
        </w:pBdr>
        <w:rPr>
          <w:lang w:val="en-GB"/>
        </w:rPr>
      </w:pPr>
      <w:r>
        <w:rPr>
          <w:lang w:val="en-GB"/>
        </w:rPr>
        <w:t>2</w:t>
      </w:r>
      <w:r w:rsidRPr="00876FEC">
        <w:rPr>
          <w:lang w:val="en-GB"/>
        </w:rPr>
        <w:tab/>
        <w:t xml:space="preserve">NR can configure IE </w:t>
      </w:r>
      <w:proofErr w:type="spellStart"/>
      <w:r w:rsidRPr="00876FEC">
        <w:rPr>
          <w:lang w:val="en-GB"/>
        </w:rPr>
        <w:t>wlanNameList</w:t>
      </w:r>
      <w:proofErr w:type="spellEnd"/>
      <w:r w:rsidRPr="00876FEC">
        <w:rPr>
          <w:lang w:val="en-GB"/>
        </w:rPr>
        <w:t xml:space="preserve">, only if NR configures IE </w:t>
      </w:r>
      <w:proofErr w:type="spellStart"/>
      <w:r w:rsidRPr="00876FEC">
        <w:rPr>
          <w:lang w:val="en-GB"/>
        </w:rPr>
        <w:t>includeWLAN-Meas</w:t>
      </w:r>
      <w:proofErr w:type="spellEnd"/>
      <w:r w:rsidRPr="00876FEC">
        <w:rPr>
          <w:lang w:val="en-GB"/>
        </w:rPr>
        <w:t xml:space="preserve"> for one or more measurements (measurement reports)</w:t>
      </w:r>
    </w:p>
    <w:p w14:paraId="7061AF38" w14:textId="1CDD081A" w:rsidR="00876FEC" w:rsidRDefault="00876FEC" w:rsidP="00876FEC">
      <w:pPr>
        <w:pStyle w:val="Doc-text2"/>
        <w:pBdr>
          <w:top w:val="single" w:sz="4" w:space="1" w:color="auto"/>
          <w:left w:val="single" w:sz="4" w:space="4" w:color="auto"/>
          <w:bottom w:val="single" w:sz="4" w:space="1" w:color="auto"/>
          <w:right w:val="single" w:sz="4" w:space="4" w:color="auto"/>
        </w:pBdr>
        <w:rPr>
          <w:lang w:val="en-GB"/>
        </w:rPr>
      </w:pPr>
      <w:r>
        <w:rPr>
          <w:lang w:val="en-GB"/>
        </w:rPr>
        <w:t>3</w:t>
      </w:r>
      <w:r w:rsidRPr="00876FEC">
        <w:rPr>
          <w:lang w:val="en-GB"/>
        </w:rPr>
        <w:tab/>
        <w:t xml:space="preserve">NR can configure IE </w:t>
      </w:r>
      <w:proofErr w:type="spellStart"/>
      <w:r w:rsidRPr="00876FEC">
        <w:rPr>
          <w:lang w:val="en-GB"/>
        </w:rPr>
        <w:t>sensorNameList</w:t>
      </w:r>
      <w:proofErr w:type="spellEnd"/>
      <w:r w:rsidRPr="00876FEC">
        <w:rPr>
          <w:lang w:val="en-GB"/>
        </w:rPr>
        <w:t xml:space="preserve">, only if NR configures IE </w:t>
      </w:r>
      <w:proofErr w:type="spellStart"/>
      <w:r w:rsidRPr="00876FEC">
        <w:rPr>
          <w:lang w:val="en-GB"/>
        </w:rPr>
        <w:t>includeSensor-Meas</w:t>
      </w:r>
      <w:proofErr w:type="spellEnd"/>
      <w:r w:rsidRPr="00876FEC">
        <w:rPr>
          <w:lang w:val="en-GB"/>
        </w:rPr>
        <w:t xml:space="preserve"> for one or more measurements (measurement reports)</w:t>
      </w:r>
    </w:p>
    <w:bookmarkEnd w:id="2"/>
    <w:p w14:paraId="668C9FA4" w14:textId="320170CF" w:rsidR="00876FEC" w:rsidRDefault="00876FEC" w:rsidP="00876FEC">
      <w:pPr>
        <w:pStyle w:val="Doc-text2"/>
        <w:rPr>
          <w:lang w:val="en-GB"/>
        </w:rPr>
      </w:pPr>
    </w:p>
    <w:p w14:paraId="7C5186DE" w14:textId="5EAFF266" w:rsidR="00876FEC" w:rsidRDefault="00876FEC" w:rsidP="00876FEC">
      <w:pPr>
        <w:pStyle w:val="Doc-text2"/>
        <w:rPr>
          <w:lang w:val="en-GB"/>
        </w:rPr>
      </w:pPr>
    </w:p>
    <w:p w14:paraId="35E94658" w14:textId="1D641AE3" w:rsidR="00876FEC" w:rsidRDefault="00876FEC" w:rsidP="00876FEC">
      <w:pPr>
        <w:pStyle w:val="Doc-text2"/>
        <w:rPr>
          <w:lang w:val="en-GB"/>
        </w:rPr>
      </w:pPr>
      <w:r>
        <w:rPr>
          <w:lang w:val="en-GB"/>
        </w:rPr>
        <w:t>=&gt;</w:t>
      </w:r>
      <w:r>
        <w:rPr>
          <w:lang w:val="en-GB"/>
        </w:rPr>
        <w:tab/>
        <w:t>RAN2 confirm i</w:t>
      </w:r>
      <w:r w:rsidRPr="00876FEC">
        <w:rPr>
          <w:lang w:val="en-GB"/>
        </w:rPr>
        <w:t xml:space="preserve">f both lists are present (i.e. </w:t>
      </w:r>
      <w:proofErr w:type="spellStart"/>
      <w:r w:rsidRPr="00876FEC">
        <w:rPr>
          <w:lang w:val="en-GB"/>
        </w:rPr>
        <w:t>includeBT-Meas</w:t>
      </w:r>
      <w:proofErr w:type="spellEnd"/>
      <w:r w:rsidRPr="00876FEC">
        <w:rPr>
          <w:lang w:val="en-GB"/>
        </w:rPr>
        <w:t xml:space="preserve"> and </w:t>
      </w:r>
      <w:proofErr w:type="spellStart"/>
      <w:r w:rsidRPr="00876FEC">
        <w:rPr>
          <w:lang w:val="en-GB"/>
        </w:rPr>
        <w:t>btNameList</w:t>
      </w:r>
      <w:proofErr w:type="spellEnd"/>
      <w:r w:rsidRPr="00876FEC">
        <w:rPr>
          <w:lang w:val="en-GB"/>
        </w:rPr>
        <w:t xml:space="preserve">, or </w:t>
      </w:r>
      <w:proofErr w:type="spellStart"/>
      <w:r w:rsidRPr="00876FEC">
        <w:rPr>
          <w:lang w:val="en-GB"/>
        </w:rPr>
        <w:t>includeWLAN-Meas</w:t>
      </w:r>
      <w:proofErr w:type="spellEnd"/>
      <w:r w:rsidRPr="00876FEC">
        <w:rPr>
          <w:lang w:val="en-GB"/>
        </w:rPr>
        <w:t xml:space="preserve"> and </w:t>
      </w:r>
      <w:proofErr w:type="spellStart"/>
      <w:r w:rsidRPr="00876FEC">
        <w:rPr>
          <w:lang w:val="en-GB"/>
        </w:rPr>
        <w:t>wlanNameList</w:t>
      </w:r>
      <w:proofErr w:type="spellEnd"/>
      <w:r w:rsidRPr="00876FEC">
        <w:rPr>
          <w:lang w:val="en-GB"/>
        </w:rPr>
        <w:t xml:space="preserve">, or </w:t>
      </w:r>
      <w:proofErr w:type="spellStart"/>
      <w:r w:rsidRPr="00876FEC">
        <w:rPr>
          <w:lang w:val="en-GB"/>
        </w:rPr>
        <w:t>includeSensor-Meas</w:t>
      </w:r>
      <w:proofErr w:type="spellEnd"/>
      <w:r w:rsidRPr="00876FEC">
        <w:rPr>
          <w:lang w:val="en-GB"/>
        </w:rPr>
        <w:t xml:space="preserve"> and </w:t>
      </w:r>
      <w:proofErr w:type="spellStart"/>
      <w:r w:rsidRPr="00876FEC">
        <w:rPr>
          <w:lang w:val="en-GB"/>
        </w:rPr>
        <w:t>sensorNameList</w:t>
      </w:r>
      <w:proofErr w:type="spellEnd"/>
      <w:r w:rsidRPr="00876FEC">
        <w:rPr>
          <w:lang w:val="en-GB"/>
        </w:rPr>
        <w:t xml:space="preserve">), the UE only applies </w:t>
      </w:r>
      <w:proofErr w:type="spellStart"/>
      <w:r w:rsidRPr="00876FEC">
        <w:rPr>
          <w:lang w:val="en-GB"/>
        </w:rPr>
        <w:t>btNameList</w:t>
      </w:r>
      <w:proofErr w:type="spellEnd"/>
      <w:r w:rsidRPr="00876FEC">
        <w:rPr>
          <w:lang w:val="en-GB"/>
        </w:rPr>
        <w:t>/</w:t>
      </w:r>
      <w:proofErr w:type="spellStart"/>
      <w:r w:rsidRPr="00876FEC">
        <w:rPr>
          <w:lang w:val="en-GB"/>
        </w:rPr>
        <w:t>wlanNameList</w:t>
      </w:r>
      <w:proofErr w:type="spellEnd"/>
      <w:r w:rsidRPr="00876FEC">
        <w:rPr>
          <w:lang w:val="en-GB"/>
        </w:rPr>
        <w:t xml:space="preserve">/ </w:t>
      </w:r>
      <w:proofErr w:type="spellStart"/>
      <w:r w:rsidRPr="00876FEC">
        <w:rPr>
          <w:lang w:val="en-GB"/>
        </w:rPr>
        <w:t>sensorNameList</w:t>
      </w:r>
      <w:proofErr w:type="spellEnd"/>
      <w:r w:rsidRPr="00876FEC">
        <w:rPr>
          <w:lang w:val="en-GB"/>
        </w:rPr>
        <w:t xml:space="preserve"> for both immediate MDT and RLF/</w:t>
      </w:r>
      <w:proofErr w:type="spellStart"/>
      <w:r w:rsidRPr="00876FEC">
        <w:rPr>
          <w:lang w:val="en-GB"/>
        </w:rPr>
        <w:t>SCGFailureInformation</w:t>
      </w:r>
      <w:proofErr w:type="spellEnd"/>
      <w:r w:rsidRPr="00876FEC">
        <w:rPr>
          <w:lang w:val="en-GB"/>
        </w:rPr>
        <w:t xml:space="preserve"> reporting.</w:t>
      </w:r>
    </w:p>
    <w:p w14:paraId="15F766FA" w14:textId="4F363659" w:rsidR="00876FEC" w:rsidRDefault="00876FEC" w:rsidP="00876FEC">
      <w:pPr>
        <w:pStyle w:val="Doc-text2"/>
        <w:rPr>
          <w:lang w:val="en-GB"/>
        </w:rPr>
      </w:pPr>
    </w:p>
    <w:p w14:paraId="6DCFD0A4" w14:textId="58841B63" w:rsidR="00876FEC" w:rsidRDefault="00876FEC" w:rsidP="00876FEC">
      <w:pPr>
        <w:pStyle w:val="Doc-text2"/>
        <w:rPr>
          <w:lang w:val="en-GB"/>
        </w:rPr>
      </w:pPr>
    </w:p>
    <w:p w14:paraId="5F1B8FE3" w14:textId="77777777" w:rsidR="00876FEC" w:rsidRPr="00876FEC" w:rsidRDefault="00876FEC" w:rsidP="00876FEC">
      <w:pPr>
        <w:pStyle w:val="Doc-text2"/>
        <w:rPr>
          <w:lang w:val="en-GB"/>
        </w:rPr>
      </w:pPr>
    </w:p>
    <w:p w14:paraId="1EA9F0C1" w14:textId="0AC9185B" w:rsidR="00876FEC" w:rsidRDefault="00876FEC" w:rsidP="00876FEC">
      <w:pPr>
        <w:pStyle w:val="Doc-text2"/>
      </w:pPr>
    </w:p>
    <w:p w14:paraId="26EF6D4F" w14:textId="77777777" w:rsidR="005A0FDD" w:rsidRPr="005A0FDD" w:rsidRDefault="005A0FDD" w:rsidP="005A0FDD">
      <w:pPr>
        <w:pStyle w:val="Doc-text2"/>
      </w:pPr>
    </w:p>
    <w:p w14:paraId="135B8EFB" w14:textId="77777777" w:rsidR="001D4654" w:rsidRDefault="001D4654" w:rsidP="001D4654">
      <w:pPr>
        <w:pStyle w:val="Heading2"/>
      </w:pPr>
      <w:r>
        <w:t>6.5</w:t>
      </w:r>
      <w:r>
        <w:tab/>
        <w:t>SON MDT</w:t>
      </w:r>
    </w:p>
    <w:p w14:paraId="3A88EDA1" w14:textId="77777777" w:rsidR="001D4654" w:rsidRDefault="001D4654" w:rsidP="001D4654">
      <w:pPr>
        <w:pStyle w:val="Comments"/>
      </w:pPr>
      <w:r>
        <w:t>(NR_ENDC_SON_MDT_enh-Core; leading WG: RAN3; REL-17; WID: RP-201281)</w:t>
      </w:r>
    </w:p>
    <w:p w14:paraId="3211070A" w14:textId="77777777" w:rsidR="001D4654" w:rsidRDefault="001D4654" w:rsidP="001D4654">
      <w:pPr>
        <w:pStyle w:val="Comments"/>
      </w:pPr>
      <w:r>
        <w:t>Tdoc Limitation: 2 tdocs</w:t>
      </w:r>
    </w:p>
    <w:p w14:paraId="5247E465" w14:textId="77777777" w:rsidR="001D4654" w:rsidRDefault="001D4654" w:rsidP="001D4654">
      <w:pPr>
        <w:pStyle w:val="Heading3"/>
      </w:pPr>
      <w:r>
        <w:t>6.5.1</w:t>
      </w:r>
      <w:r>
        <w:tab/>
        <w:t>SON Corrections</w:t>
      </w:r>
    </w:p>
    <w:p w14:paraId="2B11E7C3" w14:textId="44E09491" w:rsidR="001D4654" w:rsidRDefault="001D4654" w:rsidP="001D4654">
      <w:pPr>
        <w:pStyle w:val="Doc-title"/>
      </w:pPr>
      <w:r>
        <w:t>R2-2307705</w:t>
      </w:r>
      <w:r>
        <w:tab/>
        <w:t>Correction on field sourcePCellId and targetPCellId in TS 38.331</w:t>
      </w:r>
      <w:r>
        <w:tab/>
        <w:t>CATT</w:t>
      </w:r>
      <w:r>
        <w:tab/>
        <w:t>CR</w:t>
      </w:r>
      <w:r>
        <w:tab/>
        <w:t>Rel-17</w:t>
      </w:r>
      <w:r>
        <w:tab/>
        <w:t>38.331</w:t>
      </w:r>
      <w:r>
        <w:tab/>
        <w:t>17.5.0</w:t>
      </w:r>
      <w:r>
        <w:tab/>
        <w:t>4207</w:t>
      </w:r>
      <w:r>
        <w:tab/>
        <w:t>-</w:t>
      </w:r>
      <w:r>
        <w:tab/>
        <w:t>F</w:t>
      </w:r>
      <w:r>
        <w:tab/>
        <w:t>NR_ENDC_SON_MDT_enh-Core</w:t>
      </w:r>
    </w:p>
    <w:p w14:paraId="76B05870" w14:textId="24565C1E" w:rsidR="00961758" w:rsidRPr="00961758" w:rsidRDefault="00961758" w:rsidP="00961758">
      <w:pPr>
        <w:pStyle w:val="Doc-text2"/>
      </w:pPr>
      <w:r>
        <w:t>=&gt;</w:t>
      </w:r>
      <w:r>
        <w:tab/>
        <w:t>Changes are agreed and will merged into big CR</w:t>
      </w:r>
      <w:r w:rsidR="0084743F">
        <w:t>.</w:t>
      </w:r>
    </w:p>
    <w:p w14:paraId="2B57B3D3" w14:textId="77777777" w:rsidR="00310893" w:rsidRPr="00310893" w:rsidRDefault="00310893" w:rsidP="00310893">
      <w:pPr>
        <w:pStyle w:val="Doc-text2"/>
      </w:pPr>
    </w:p>
    <w:p w14:paraId="68F4DAFC" w14:textId="44BBF1D7" w:rsidR="001D4654" w:rsidRDefault="001D4654" w:rsidP="001D4654">
      <w:pPr>
        <w:pStyle w:val="Doc-title"/>
      </w:pPr>
      <w:r>
        <w:lastRenderedPageBreak/>
        <w:t>R2-2307706</w:t>
      </w:r>
      <w:r>
        <w:tab/>
        <w:t>Correction on choCandidate and timeSinceCHO-Reconfig logging in SHR</w:t>
      </w:r>
      <w:r>
        <w:tab/>
        <w:t>CATT</w:t>
      </w:r>
      <w:r>
        <w:tab/>
        <w:t>CR</w:t>
      </w:r>
      <w:r>
        <w:tab/>
        <w:t>Rel-17</w:t>
      </w:r>
      <w:r>
        <w:tab/>
        <w:t>38.331</w:t>
      </w:r>
      <w:r>
        <w:tab/>
        <w:t>17.5.0</w:t>
      </w:r>
      <w:r>
        <w:tab/>
        <w:t>4208</w:t>
      </w:r>
      <w:r>
        <w:tab/>
        <w:t>-</w:t>
      </w:r>
      <w:r>
        <w:tab/>
        <w:t>F</w:t>
      </w:r>
      <w:r>
        <w:tab/>
        <w:t>NR_ENDC_SON_MDT_enh-Core</w:t>
      </w:r>
    </w:p>
    <w:p w14:paraId="79398BC2" w14:textId="7D245492" w:rsidR="00961758" w:rsidRPr="00961758" w:rsidRDefault="00961758" w:rsidP="00961758">
      <w:pPr>
        <w:pStyle w:val="Doc-text2"/>
      </w:pPr>
      <w:r>
        <w:t>=&gt;</w:t>
      </w:r>
      <w:r>
        <w:tab/>
        <w:t>Not pursued</w:t>
      </w:r>
    </w:p>
    <w:p w14:paraId="34E71E05" w14:textId="77777777" w:rsidR="00961758" w:rsidRPr="00961758" w:rsidRDefault="00961758" w:rsidP="00961758">
      <w:pPr>
        <w:pStyle w:val="Doc-text2"/>
      </w:pPr>
    </w:p>
    <w:p w14:paraId="1481E9C3" w14:textId="1E0661FF" w:rsidR="001D4654" w:rsidRDefault="001D4654" w:rsidP="001D4654">
      <w:pPr>
        <w:pStyle w:val="Doc-title"/>
      </w:pPr>
      <w:r>
        <w:t>R2-2308421</w:t>
      </w:r>
      <w:r>
        <w:tab/>
        <w:t>Correction on logging RLM resources in the RLF report</w:t>
      </w:r>
      <w:r>
        <w:tab/>
        <w:t>Ericsson, Qualcomm</w:t>
      </w:r>
      <w:r>
        <w:tab/>
        <w:t>CR</w:t>
      </w:r>
      <w:r>
        <w:tab/>
        <w:t>Rel-17</w:t>
      </w:r>
      <w:r>
        <w:tab/>
        <w:t>38.331</w:t>
      </w:r>
      <w:r>
        <w:tab/>
        <w:t>17.5.0</w:t>
      </w:r>
      <w:r>
        <w:tab/>
        <w:t>4249</w:t>
      </w:r>
      <w:r>
        <w:tab/>
        <w:t>-</w:t>
      </w:r>
      <w:r>
        <w:tab/>
        <w:t>F</w:t>
      </w:r>
      <w:r>
        <w:tab/>
        <w:t>NR_ENDC_SON_MDT_enh-Core</w:t>
      </w:r>
    </w:p>
    <w:p w14:paraId="75EA387E" w14:textId="3E65F576" w:rsidR="00961758" w:rsidRPr="00961758" w:rsidRDefault="00961758" w:rsidP="00961758">
      <w:pPr>
        <w:pStyle w:val="Doc-text2"/>
      </w:pPr>
      <w:r>
        <w:t>=&gt;</w:t>
      </w:r>
      <w:r>
        <w:tab/>
        <w:t>The change is agreed and will be introduced from R18.</w:t>
      </w:r>
    </w:p>
    <w:p w14:paraId="64332760" w14:textId="77777777" w:rsidR="00961758" w:rsidRPr="00961758" w:rsidRDefault="00961758" w:rsidP="00961758">
      <w:pPr>
        <w:pStyle w:val="Doc-text2"/>
      </w:pPr>
    </w:p>
    <w:p w14:paraId="56F1AD1D" w14:textId="14D0DA91" w:rsidR="001D4654" w:rsidRDefault="001D4654" w:rsidP="001D4654">
      <w:pPr>
        <w:pStyle w:val="Doc-title"/>
      </w:pPr>
      <w:r>
        <w:t>R2-2308422</w:t>
      </w:r>
      <w:r>
        <w:tab/>
        <w:t>Duppliacted PSCell ID logging in the RA report</w:t>
      </w:r>
      <w:r>
        <w:tab/>
        <w:t>Ericsson</w:t>
      </w:r>
      <w:r>
        <w:tab/>
        <w:t>CR</w:t>
      </w:r>
      <w:r>
        <w:tab/>
        <w:t>Rel-17</w:t>
      </w:r>
      <w:r>
        <w:tab/>
        <w:t>38.331</w:t>
      </w:r>
      <w:r>
        <w:tab/>
        <w:t>17.5.0</w:t>
      </w:r>
      <w:r>
        <w:tab/>
        <w:t>4250</w:t>
      </w:r>
      <w:r>
        <w:tab/>
        <w:t>-</w:t>
      </w:r>
      <w:r>
        <w:tab/>
        <w:t>F</w:t>
      </w:r>
      <w:r>
        <w:tab/>
        <w:t>NR_ENDC_SON_MDT_enh-Core</w:t>
      </w:r>
    </w:p>
    <w:p w14:paraId="2B5D9630" w14:textId="536EF85E" w:rsidR="00464976" w:rsidRPr="00464976" w:rsidRDefault="00464976" w:rsidP="00464976">
      <w:pPr>
        <w:pStyle w:val="Doc-text2"/>
      </w:pPr>
      <w:r>
        <w:t>=&gt;</w:t>
      </w:r>
      <w:r>
        <w:tab/>
        <w:t>The change is agreed will be merged into big C</w:t>
      </w:r>
      <w:r w:rsidR="00560210">
        <w:t>R</w:t>
      </w:r>
      <w:r>
        <w:t>.</w:t>
      </w:r>
    </w:p>
    <w:p w14:paraId="0681958E" w14:textId="77777777" w:rsidR="00464976" w:rsidRPr="00464976" w:rsidRDefault="00464976" w:rsidP="00464976">
      <w:pPr>
        <w:pStyle w:val="Doc-text2"/>
      </w:pPr>
    </w:p>
    <w:p w14:paraId="108B121F" w14:textId="1FF17764" w:rsidR="001D4654" w:rsidRDefault="001D4654" w:rsidP="001D4654">
      <w:pPr>
        <w:pStyle w:val="Doc-title"/>
      </w:pPr>
      <w:r>
        <w:t>R2-2308554</w:t>
      </w:r>
      <w:r>
        <w:tab/>
        <w:t>NB-IoT UE location Info in RLF report</w:t>
      </w:r>
      <w:r>
        <w:tab/>
        <w:t>Qualcomm Incorporated</w:t>
      </w:r>
      <w:r>
        <w:tab/>
        <w:t>discussion</w:t>
      </w:r>
      <w:r>
        <w:tab/>
        <w:t>Rel-17</w:t>
      </w:r>
      <w:r>
        <w:tab/>
        <w:t>NR_ENDC_SON_MDT_enh-Core</w:t>
      </w:r>
    </w:p>
    <w:p w14:paraId="0D7E039C" w14:textId="5E4B958B" w:rsidR="00464976" w:rsidRPr="00464976" w:rsidRDefault="00464976" w:rsidP="00464976">
      <w:pPr>
        <w:pStyle w:val="Doc-text2"/>
      </w:pPr>
      <w:r>
        <w:t>=&gt;</w:t>
      </w:r>
      <w:r>
        <w:tab/>
        <w:t>Noted</w:t>
      </w:r>
    </w:p>
    <w:p w14:paraId="4242E7E8" w14:textId="4DF277A3" w:rsidR="001D4654" w:rsidRDefault="001D4654" w:rsidP="001D4654">
      <w:pPr>
        <w:pStyle w:val="Doc-title"/>
      </w:pPr>
      <w:r w:rsidRPr="00794E70">
        <w:rPr>
          <w:highlight w:val="red"/>
        </w:rPr>
        <w:t>R2-2308555</w:t>
      </w:r>
      <w:r w:rsidRPr="00794E70">
        <w:rPr>
          <w:highlight w:val="red"/>
        </w:rPr>
        <w:tab/>
        <w:t>Correction on UE location information in NB-IoT RLF report</w:t>
      </w:r>
      <w:r w:rsidRPr="00794E70">
        <w:rPr>
          <w:highlight w:val="red"/>
        </w:rPr>
        <w:tab/>
        <w:t>Qualcomm Incorporated</w:t>
      </w:r>
      <w:r w:rsidRPr="00794E70">
        <w:rPr>
          <w:highlight w:val="red"/>
        </w:rPr>
        <w:tab/>
        <w:t>CR</w:t>
      </w:r>
      <w:r w:rsidRPr="00794E70">
        <w:rPr>
          <w:highlight w:val="red"/>
        </w:rPr>
        <w:tab/>
        <w:t>Rel-17</w:t>
      </w:r>
      <w:r w:rsidRPr="00794E70">
        <w:rPr>
          <w:highlight w:val="red"/>
        </w:rPr>
        <w:tab/>
        <w:t>36.331</w:t>
      </w:r>
      <w:r w:rsidRPr="00794E70">
        <w:rPr>
          <w:highlight w:val="red"/>
        </w:rPr>
        <w:tab/>
        <w:t>17.5.0</w:t>
      </w:r>
      <w:r w:rsidRPr="00794E70">
        <w:rPr>
          <w:highlight w:val="red"/>
        </w:rPr>
        <w:tab/>
        <w:t>4946</w:t>
      </w:r>
      <w:r w:rsidRPr="00794E70">
        <w:rPr>
          <w:highlight w:val="red"/>
        </w:rPr>
        <w:tab/>
        <w:t>-</w:t>
      </w:r>
      <w:r w:rsidRPr="00794E70">
        <w:rPr>
          <w:highlight w:val="red"/>
        </w:rPr>
        <w:tab/>
        <w:t>F</w:t>
      </w:r>
      <w:r w:rsidRPr="00794E70">
        <w:rPr>
          <w:highlight w:val="red"/>
        </w:rPr>
        <w:tab/>
        <w:t>NR_ENDC_SON_MDT_enh-Core</w:t>
      </w:r>
      <w:r w:rsidR="00900E1E" w:rsidRPr="00794E70">
        <w:rPr>
          <w:highlight w:val="red"/>
        </w:rPr>
        <w:br/>
        <w:t>=&gt;</w:t>
      </w:r>
      <w:r w:rsidR="006B47F4" w:rsidRPr="00794E70">
        <w:rPr>
          <w:highlight w:val="red"/>
        </w:rPr>
        <w:t xml:space="preserve"> Postponed and send LS to SA3 and SA5 for guidance first. (Qualcomm). CB on Friday.</w:t>
      </w:r>
      <w:r w:rsidR="00560210" w:rsidRPr="00794E70">
        <w:rPr>
          <w:highlight w:val="red"/>
        </w:rPr>
        <w:t xml:space="preserve"> The draft LS is R2-2309030.</w:t>
      </w:r>
      <w:r w:rsidR="00794E70" w:rsidRPr="00794E70">
        <w:rPr>
          <w:highlight w:val="red"/>
        </w:rPr>
        <w:t xml:space="preserve"> #551</w:t>
      </w:r>
    </w:p>
    <w:p w14:paraId="6F041583" w14:textId="0ABA2486" w:rsidR="00560210" w:rsidRDefault="00560210" w:rsidP="00560210">
      <w:pPr>
        <w:pStyle w:val="Doc-text2"/>
      </w:pPr>
    </w:p>
    <w:p w14:paraId="2217EBBE" w14:textId="77777777" w:rsidR="00560210" w:rsidRPr="00560210" w:rsidRDefault="00560210" w:rsidP="00560210">
      <w:pPr>
        <w:pStyle w:val="Doc-text2"/>
      </w:pPr>
    </w:p>
    <w:p w14:paraId="1BC79569" w14:textId="3D450420" w:rsidR="001D4654" w:rsidRDefault="001D4654" w:rsidP="001D4654">
      <w:pPr>
        <w:pStyle w:val="Doc-title"/>
      </w:pPr>
      <w:r>
        <w:t>R2-2308650</w:t>
      </w:r>
      <w:r>
        <w:tab/>
        <w:t>Correction on timeSinceCHO-Reconfig in TS 38.331</w:t>
      </w:r>
      <w:r>
        <w:tab/>
        <w:t>SHARP Corporation</w:t>
      </w:r>
      <w:r>
        <w:tab/>
        <w:t>CR</w:t>
      </w:r>
      <w:r>
        <w:tab/>
        <w:t>Rel-17</w:t>
      </w:r>
      <w:r>
        <w:tab/>
        <w:t>38.331</w:t>
      </w:r>
      <w:r>
        <w:tab/>
        <w:t>17.5.0</w:t>
      </w:r>
      <w:r>
        <w:tab/>
        <w:t>4266</w:t>
      </w:r>
      <w:r>
        <w:tab/>
        <w:t>-</w:t>
      </w:r>
      <w:r>
        <w:tab/>
        <w:t>F</w:t>
      </w:r>
      <w:r>
        <w:tab/>
        <w:t>NR_ENDC_SON_MDT_enh-Core</w:t>
      </w:r>
    </w:p>
    <w:p w14:paraId="1BBC1AF7" w14:textId="794EB8E5" w:rsidR="006B47F4" w:rsidRDefault="006B47F4" w:rsidP="006B47F4">
      <w:pPr>
        <w:pStyle w:val="Doc-text2"/>
      </w:pPr>
      <w:r>
        <w:t>=&gt;</w:t>
      </w:r>
      <w:r>
        <w:tab/>
        <w:t>The CR is not pursued</w:t>
      </w:r>
    </w:p>
    <w:p w14:paraId="6B9AAC1E" w14:textId="77777777" w:rsidR="006B47F4" w:rsidRPr="006B47F4" w:rsidRDefault="006B47F4" w:rsidP="006B47F4">
      <w:pPr>
        <w:pStyle w:val="Doc-text2"/>
      </w:pPr>
    </w:p>
    <w:p w14:paraId="52BBA6B9" w14:textId="77777777" w:rsidR="001D4654" w:rsidRDefault="001D4654" w:rsidP="001D4654">
      <w:pPr>
        <w:pStyle w:val="Heading3"/>
      </w:pPr>
      <w:r>
        <w:t>6.5.2</w:t>
      </w:r>
      <w:r>
        <w:tab/>
        <w:t>MDT Corrections</w:t>
      </w:r>
    </w:p>
    <w:p w14:paraId="03F7EF49" w14:textId="77777777" w:rsidR="001D4654" w:rsidRDefault="001D4654" w:rsidP="001D4654">
      <w:pPr>
        <w:pStyle w:val="Doc-title"/>
      </w:pPr>
      <w:r>
        <w:t>R2-2307068</w:t>
      </w:r>
      <w:r>
        <w:tab/>
        <w:t>Reply LS on the user consent for trace reporting (S3-231398; contact: Huawei)</w:t>
      </w:r>
      <w:r>
        <w:tab/>
        <w:t>SA3</w:t>
      </w:r>
      <w:r>
        <w:tab/>
        <w:t>LS in</w:t>
      </w:r>
      <w:r>
        <w:tab/>
        <w:t>Rel-17</w:t>
      </w:r>
      <w:r>
        <w:tab/>
        <w:t>NR_ENDC_SON_MDT_enh-Core</w:t>
      </w:r>
      <w:r>
        <w:tab/>
        <w:t>To:RAN3</w:t>
      </w:r>
      <w:r>
        <w:tab/>
        <w:t>Cc:RAN2, SA5, SA1, RAN</w:t>
      </w:r>
    </w:p>
    <w:p w14:paraId="59A38275" w14:textId="77777777" w:rsidR="001D4654" w:rsidRDefault="001D4654" w:rsidP="001D4654">
      <w:pPr>
        <w:pStyle w:val="Doc-title"/>
      </w:pPr>
      <w:r>
        <w:t>R2-2307075</w:t>
      </w:r>
      <w:r>
        <w:tab/>
        <w:t>LS on Excess Packet Delay Threshold for MDT (S5-232150; contact: Nokia)</w:t>
      </w:r>
      <w:r>
        <w:tab/>
        <w:t>SA5</w:t>
      </w:r>
      <w:r>
        <w:tab/>
        <w:t>LS in</w:t>
      </w:r>
      <w:r>
        <w:tab/>
        <w:t>Rel-17</w:t>
      </w:r>
      <w:r>
        <w:tab/>
        <w:t>NR_ENDC_SON_MDT_enh-Core</w:t>
      </w:r>
      <w:r>
        <w:tab/>
        <w:t>To:RAN3</w:t>
      </w:r>
      <w:r>
        <w:tab/>
        <w:t>Cc:RAN2</w:t>
      </w:r>
    </w:p>
    <w:p w14:paraId="70D0B285" w14:textId="6C7F1D57" w:rsidR="001D4654" w:rsidRDefault="001D4654" w:rsidP="001D4654">
      <w:pPr>
        <w:pStyle w:val="Doc-title"/>
      </w:pPr>
      <w:r>
        <w:t>R2-2307282</w:t>
      </w:r>
      <w:r>
        <w:tab/>
        <w:t>Correction to LoggedMeasurementConfiguration type</w:t>
      </w:r>
      <w:r>
        <w:tab/>
        <w:t>Nokia, Nokia Shanghai Bell</w:t>
      </w:r>
      <w:r>
        <w:tab/>
        <w:t>CR</w:t>
      </w:r>
      <w:r>
        <w:tab/>
        <w:t>Rel-17</w:t>
      </w:r>
      <w:r>
        <w:tab/>
        <w:t>38.331</w:t>
      </w:r>
      <w:r>
        <w:tab/>
        <w:t>17.5.0</w:t>
      </w:r>
      <w:r>
        <w:tab/>
        <w:t>4183</w:t>
      </w:r>
      <w:r>
        <w:tab/>
        <w:t>-</w:t>
      </w:r>
      <w:r>
        <w:tab/>
        <w:t>F</w:t>
      </w:r>
      <w:r>
        <w:tab/>
        <w:t>NR_ENDC_SON_MDT_enh-Core</w:t>
      </w:r>
    </w:p>
    <w:p w14:paraId="639585FE" w14:textId="3B528684" w:rsidR="006B47F4" w:rsidRPr="006B47F4" w:rsidRDefault="006B47F4" w:rsidP="006B47F4">
      <w:pPr>
        <w:pStyle w:val="Doc-text2"/>
      </w:pPr>
      <w:r>
        <w:t>=&gt;</w:t>
      </w:r>
      <w:r>
        <w:tab/>
        <w:t>The change is agreed and will be merged into big CR.</w:t>
      </w:r>
    </w:p>
    <w:p w14:paraId="23C85295" w14:textId="77777777" w:rsidR="006B47F4" w:rsidRPr="006B47F4" w:rsidRDefault="006B47F4" w:rsidP="006B47F4">
      <w:pPr>
        <w:pStyle w:val="Doc-text2"/>
      </w:pPr>
    </w:p>
    <w:p w14:paraId="115D875D" w14:textId="6904471C" w:rsidR="001D4654" w:rsidRDefault="001D4654" w:rsidP="001D4654">
      <w:pPr>
        <w:pStyle w:val="Doc-title"/>
      </w:pPr>
      <w:r>
        <w:t>R2-2308500</w:t>
      </w:r>
      <w:r>
        <w:tab/>
        <w:t>CR to 37320 on RLF report and CEF report</w:t>
      </w:r>
      <w:r>
        <w:tab/>
        <w:t>ZTE Corporation, Sanechips</w:t>
      </w:r>
      <w:r>
        <w:tab/>
        <w:t>CR</w:t>
      </w:r>
      <w:r>
        <w:tab/>
        <w:t>Rel-17</w:t>
      </w:r>
      <w:r>
        <w:tab/>
        <w:t>37.320</w:t>
      </w:r>
      <w:r>
        <w:tab/>
        <w:t>17.4.0</w:t>
      </w:r>
      <w:r>
        <w:tab/>
        <w:t>0127</w:t>
      </w:r>
      <w:r>
        <w:tab/>
        <w:t>-</w:t>
      </w:r>
      <w:r>
        <w:tab/>
        <w:t>F</w:t>
      </w:r>
      <w:r>
        <w:tab/>
        <w:t>NR_ENDC_SON_MDT_enh-Core</w:t>
      </w:r>
    </w:p>
    <w:p w14:paraId="6428F3B5" w14:textId="0633D81D" w:rsidR="008C345F" w:rsidRPr="008C345F" w:rsidRDefault="008C345F" w:rsidP="008C345F">
      <w:pPr>
        <w:pStyle w:val="Doc-text2"/>
      </w:pPr>
      <w:r w:rsidRPr="00560210">
        <w:rPr>
          <w:highlight w:val="red"/>
        </w:rPr>
        <w:t>=&gt;</w:t>
      </w:r>
      <w:r w:rsidRPr="00560210">
        <w:rPr>
          <w:highlight w:val="red"/>
        </w:rPr>
        <w:tab/>
      </w:r>
      <w:r w:rsidR="00FD187E" w:rsidRPr="00560210">
        <w:rPr>
          <w:highlight w:val="red"/>
        </w:rPr>
        <w:t>The 1</w:t>
      </w:r>
      <w:r w:rsidR="00FD187E" w:rsidRPr="00560210">
        <w:rPr>
          <w:highlight w:val="red"/>
          <w:vertAlign w:val="superscript"/>
        </w:rPr>
        <w:t>st</w:t>
      </w:r>
      <w:r w:rsidR="00FD187E" w:rsidRPr="00560210">
        <w:rPr>
          <w:highlight w:val="red"/>
        </w:rPr>
        <w:t xml:space="preserve"> change will be updated in R2-</w:t>
      </w:r>
      <w:r w:rsidR="00560210" w:rsidRPr="00560210">
        <w:rPr>
          <w:highlight w:val="red"/>
        </w:rPr>
        <w:t>23090</w:t>
      </w:r>
      <w:r w:rsidR="009130D8">
        <w:rPr>
          <w:highlight w:val="red"/>
        </w:rPr>
        <w:t>29</w:t>
      </w:r>
      <w:r w:rsidR="00FD187E" w:rsidRPr="00560210">
        <w:rPr>
          <w:highlight w:val="red"/>
        </w:rPr>
        <w:t>. (ZTE). CB on Friday.</w:t>
      </w:r>
      <w:r w:rsidR="00794E70">
        <w:rPr>
          <w:highlight w:val="red"/>
        </w:rPr>
        <w:t xml:space="preserve"> #550</w:t>
      </w:r>
    </w:p>
    <w:p w14:paraId="0B6F00DB" w14:textId="77777777" w:rsidR="006B47F4" w:rsidRPr="006B47F4" w:rsidRDefault="006B47F4" w:rsidP="006B47F4">
      <w:pPr>
        <w:pStyle w:val="Doc-text2"/>
      </w:pPr>
    </w:p>
    <w:p w14:paraId="4C1EB5C1" w14:textId="4ED061C8" w:rsidR="001D4654" w:rsidRDefault="001D4654" w:rsidP="001D4654">
      <w:pPr>
        <w:pStyle w:val="Doc-title"/>
      </w:pPr>
      <w:r>
        <w:t>R2-2308643</w:t>
      </w:r>
      <w:r>
        <w:tab/>
        <w:t>Correction on delay definitions for split DRB</w:t>
      </w:r>
      <w:r>
        <w:tab/>
        <w:t>Huawei, HiSilicon</w:t>
      </w:r>
      <w:r>
        <w:tab/>
        <w:t>CR</w:t>
      </w:r>
      <w:r>
        <w:tab/>
        <w:t>Rel-17</w:t>
      </w:r>
      <w:r>
        <w:tab/>
        <w:t>38.314</w:t>
      </w:r>
      <w:r>
        <w:tab/>
        <w:t>17.3.0</w:t>
      </w:r>
      <w:r>
        <w:tab/>
        <w:t>0029</w:t>
      </w:r>
      <w:r>
        <w:tab/>
        <w:t>-</w:t>
      </w:r>
      <w:r>
        <w:tab/>
        <w:t>F</w:t>
      </w:r>
      <w:r>
        <w:tab/>
        <w:t>NR_ENDC_SON_MDT_enh-Core</w:t>
      </w:r>
    </w:p>
    <w:p w14:paraId="2B440EBF" w14:textId="0348336A" w:rsidR="00FD187E" w:rsidRPr="00FD187E" w:rsidRDefault="00FD187E" w:rsidP="00FD187E">
      <w:pPr>
        <w:pStyle w:val="Doc-text2"/>
      </w:pPr>
      <w:r>
        <w:t>=&gt;</w:t>
      </w:r>
      <w:r>
        <w:tab/>
        <w:t>Postponed</w:t>
      </w:r>
    </w:p>
    <w:p w14:paraId="18DC6CB6" w14:textId="77777777" w:rsidR="00FD187E" w:rsidRPr="00FD187E" w:rsidRDefault="00FD187E" w:rsidP="00FD187E">
      <w:pPr>
        <w:pStyle w:val="Doc-text2"/>
      </w:pPr>
    </w:p>
    <w:p w14:paraId="512F8514" w14:textId="21D4768E" w:rsidR="001D4654" w:rsidRDefault="001D4654" w:rsidP="001D4654">
      <w:pPr>
        <w:pStyle w:val="Doc-title"/>
      </w:pPr>
      <w:r>
        <w:t>R2-2308644</w:t>
      </w:r>
      <w:r>
        <w:tab/>
        <w:t>Discussion on NB-IoT UE location in RLF report</w:t>
      </w:r>
      <w:r>
        <w:tab/>
        <w:t>Huawei, HiSilicon</w:t>
      </w:r>
      <w:r>
        <w:tab/>
        <w:t>discussion</w:t>
      </w:r>
      <w:r>
        <w:tab/>
        <w:t>Rel-17</w:t>
      </w:r>
      <w:r>
        <w:tab/>
        <w:t>NR_ENDC_SON_MDT_enh-Core</w:t>
      </w:r>
    </w:p>
    <w:p w14:paraId="6ED4FA54" w14:textId="7B946A10" w:rsidR="00560210" w:rsidRDefault="00560210" w:rsidP="00560210">
      <w:pPr>
        <w:pStyle w:val="Doc-text2"/>
      </w:pPr>
    </w:p>
    <w:p w14:paraId="07B5EA44" w14:textId="7ACB948A" w:rsidR="00560210" w:rsidRDefault="00560210" w:rsidP="00560210">
      <w:pPr>
        <w:pStyle w:val="Doc-text2"/>
      </w:pPr>
    </w:p>
    <w:p w14:paraId="178A4779" w14:textId="633F6420" w:rsidR="00560210" w:rsidRDefault="00560210" w:rsidP="00560210">
      <w:pPr>
        <w:pStyle w:val="Doc-text2"/>
        <w:numPr>
          <w:ilvl w:val="0"/>
          <w:numId w:val="4"/>
        </w:numPr>
        <w:tabs>
          <w:tab w:val="clear" w:pos="1619"/>
          <w:tab w:val="left" w:pos="1622"/>
        </w:tabs>
        <w:rPr>
          <w:b/>
        </w:rPr>
      </w:pPr>
      <w:r w:rsidRPr="00E2608F">
        <w:rPr>
          <w:b/>
        </w:rPr>
        <w:lastRenderedPageBreak/>
        <w:t>[</w:t>
      </w:r>
      <w:r>
        <w:rPr>
          <w:b/>
        </w:rPr>
        <w:t>Post123</w:t>
      </w:r>
      <w:r w:rsidRPr="00E2608F">
        <w:rPr>
          <w:b/>
        </w:rPr>
        <w:t>][</w:t>
      </w:r>
      <w:r>
        <w:rPr>
          <w:b/>
        </w:rPr>
        <w:t>556</w:t>
      </w:r>
      <w:r w:rsidRPr="00E2608F">
        <w:rPr>
          <w:b/>
        </w:rPr>
        <w:t>][</w:t>
      </w:r>
      <w:r>
        <w:rPr>
          <w:b/>
        </w:rPr>
        <w:t xml:space="preserve">R17 </w:t>
      </w:r>
      <w:r w:rsidRPr="00E2608F">
        <w:rPr>
          <w:b/>
        </w:rPr>
        <w:t xml:space="preserve">SON/MDT] </w:t>
      </w:r>
      <w:r>
        <w:rPr>
          <w:b/>
        </w:rPr>
        <w:t>Agreed c</w:t>
      </w:r>
      <w:r w:rsidRPr="00560210">
        <w:rPr>
          <w:b/>
        </w:rPr>
        <w:t>orrection</w:t>
      </w:r>
      <w:r>
        <w:rPr>
          <w:b/>
        </w:rPr>
        <w:t>s</w:t>
      </w:r>
      <w:r w:rsidRPr="00D264CC">
        <w:rPr>
          <w:b/>
        </w:rPr>
        <w:t xml:space="preserve"> for Rel-1</w:t>
      </w:r>
      <w:r>
        <w:rPr>
          <w:b/>
        </w:rPr>
        <w:t>7</w:t>
      </w:r>
      <w:r w:rsidRPr="00D264CC">
        <w:rPr>
          <w:b/>
        </w:rPr>
        <w:t xml:space="preserve"> </w:t>
      </w:r>
      <w:r>
        <w:rPr>
          <w:b/>
        </w:rPr>
        <w:t>SON/MDT</w:t>
      </w:r>
      <w:r w:rsidRPr="00D264CC">
        <w:rPr>
          <w:b/>
        </w:rPr>
        <w:t xml:space="preserve"> </w:t>
      </w:r>
      <w:r>
        <w:rPr>
          <w:b/>
        </w:rPr>
        <w:t>(Ericsson)</w:t>
      </w:r>
    </w:p>
    <w:p w14:paraId="34574AEF" w14:textId="4B62C158" w:rsidR="00560210" w:rsidRDefault="00560210" w:rsidP="00560210">
      <w:pPr>
        <w:pStyle w:val="Doc-text2"/>
        <w:tabs>
          <w:tab w:val="clear" w:pos="1622"/>
        </w:tabs>
        <w:ind w:left="1619" w:firstLine="0"/>
      </w:pPr>
      <w:r w:rsidRPr="00560210">
        <w:t>Capture</w:t>
      </w:r>
      <w:r>
        <w:t xml:space="preserve"> the agreed changes from this meeting</w:t>
      </w:r>
    </w:p>
    <w:p w14:paraId="26A01FD7" w14:textId="25E3EABA" w:rsidR="00560210" w:rsidRPr="00560210" w:rsidRDefault="00560210" w:rsidP="00560210">
      <w:pPr>
        <w:pStyle w:val="Doc-text2"/>
        <w:tabs>
          <w:tab w:val="clear" w:pos="1622"/>
        </w:tabs>
        <w:ind w:left="1619" w:firstLine="0"/>
      </w:pPr>
      <w:r>
        <w:t>Output: Agreed CR.</w:t>
      </w:r>
    </w:p>
    <w:p w14:paraId="66E89C38" w14:textId="0C6AB488" w:rsidR="00560210" w:rsidRPr="009F06FE" w:rsidRDefault="00560210" w:rsidP="00560210">
      <w:pPr>
        <w:pStyle w:val="Doc-text2"/>
        <w:ind w:left="1619" w:firstLine="0"/>
      </w:pPr>
      <w:r w:rsidRPr="009F06FE">
        <w:tab/>
        <w:t xml:space="preserve">Deadline: </w:t>
      </w:r>
      <w:r>
        <w:t>Short</w:t>
      </w:r>
      <w:r w:rsidRPr="009F06FE">
        <w:t xml:space="preserve"> </w:t>
      </w:r>
    </w:p>
    <w:p w14:paraId="6F0E6D76" w14:textId="77777777" w:rsidR="00560210" w:rsidRPr="00560210" w:rsidRDefault="00560210" w:rsidP="00560210">
      <w:pPr>
        <w:pStyle w:val="Doc-text2"/>
      </w:pPr>
    </w:p>
    <w:p w14:paraId="1C7C17C8" w14:textId="77777777" w:rsidR="001D4654" w:rsidRDefault="001D4654" w:rsidP="001D4654">
      <w:pPr>
        <w:pStyle w:val="Heading2"/>
      </w:pPr>
      <w:r>
        <w:t>7.13</w:t>
      </w:r>
      <w:r>
        <w:tab/>
        <w:t>Further enhancement of data collection for SON MDT in NR and EN-DC</w:t>
      </w:r>
    </w:p>
    <w:p w14:paraId="5FA90602" w14:textId="77777777" w:rsidR="001D4654" w:rsidRDefault="001D4654" w:rsidP="001D4654">
      <w:pPr>
        <w:pStyle w:val="Comments"/>
      </w:pPr>
      <w:r>
        <w:t>(NR_ENDC_SON_MDT_enh2-Core; leading WG: RAN3; REL-18; WID: RP-221825)</w:t>
      </w:r>
    </w:p>
    <w:p w14:paraId="725856F6" w14:textId="77777777" w:rsidR="001D4654" w:rsidRDefault="001D4654" w:rsidP="001D4654">
      <w:pPr>
        <w:pStyle w:val="Comments"/>
      </w:pPr>
      <w:r>
        <w:t>Includes LS in’s related to AI/ML for NG-RAN</w:t>
      </w:r>
    </w:p>
    <w:p w14:paraId="420D0C36" w14:textId="77777777" w:rsidR="001D4654" w:rsidRDefault="001D4654" w:rsidP="001D4654">
      <w:pPr>
        <w:pStyle w:val="Comments"/>
      </w:pPr>
      <w:r>
        <w:t>Time budget: 1 TU</w:t>
      </w:r>
    </w:p>
    <w:p w14:paraId="099A3C60" w14:textId="77777777" w:rsidR="001D4654" w:rsidRDefault="001D4654" w:rsidP="001D4654">
      <w:pPr>
        <w:pStyle w:val="Comments"/>
      </w:pPr>
      <w:r>
        <w:t xml:space="preserve">Tdoc Limitation: 6 tdocs </w:t>
      </w:r>
    </w:p>
    <w:p w14:paraId="7D0AF0A9" w14:textId="77777777" w:rsidR="001D4654" w:rsidRDefault="001D4654" w:rsidP="001D4654">
      <w:pPr>
        <w:pStyle w:val="Heading3"/>
      </w:pPr>
      <w:r>
        <w:t>7.13.1</w:t>
      </w:r>
      <w:r>
        <w:tab/>
        <w:t>Organizational</w:t>
      </w:r>
    </w:p>
    <w:p w14:paraId="27BF6FAB" w14:textId="3B296A2B" w:rsidR="001D4654" w:rsidRDefault="001D4654" w:rsidP="001D4654">
      <w:pPr>
        <w:pStyle w:val="Comments"/>
      </w:pPr>
      <w:r>
        <w:t xml:space="preserve">Ls in Rapporteur input. </w:t>
      </w:r>
    </w:p>
    <w:p w14:paraId="3EDABD80" w14:textId="77777777" w:rsidR="00DE1031" w:rsidRDefault="00DE1031" w:rsidP="001D4654">
      <w:pPr>
        <w:pStyle w:val="Comments"/>
      </w:pPr>
    </w:p>
    <w:p w14:paraId="690A7527" w14:textId="065037D4" w:rsidR="00DE1031" w:rsidRDefault="00DE1031" w:rsidP="00DE1031">
      <w:pPr>
        <w:pStyle w:val="Doc-title"/>
      </w:pPr>
      <w:r w:rsidRPr="00FD187E">
        <w:t>=&gt; The following LSs are noted as withour presentation.</w:t>
      </w:r>
    </w:p>
    <w:p w14:paraId="24560A8F" w14:textId="77777777" w:rsidR="00DE1031" w:rsidRPr="00DE1031" w:rsidRDefault="00DE1031" w:rsidP="00DE1031">
      <w:pPr>
        <w:pStyle w:val="Doc-text2"/>
      </w:pPr>
    </w:p>
    <w:p w14:paraId="762BB8BA" w14:textId="7133BDEF" w:rsidR="001D4654" w:rsidRDefault="001D4654" w:rsidP="001D4654">
      <w:pPr>
        <w:pStyle w:val="Doc-title"/>
      </w:pPr>
      <w:r>
        <w:t>R2-2307022</w:t>
      </w:r>
      <w:r>
        <w:tab/>
        <w:t>LS on MRO for CPC and CPA and fast MCG recovery (R3-230992; contact: Huawei)</w:t>
      </w:r>
      <w:r>
        <w:tab/>
        <w:t>RAN3</w:t>
      </w:r>
      <w:r>
        <w:tab/>
        <w:t>LS in</w:t>
      </w:r>
      <w:r>
        <w:tab/>
        <w:t>Rel-18</w:t>
      </w:r>
      <w:r>
        <w:tab/>
        <w:t>NR_ENDC_SON_MDT_enh2-Core</w:t>
      </w:r>
      <w:r>
        <w:tab/>
        <w:t>To:RAN2</w:t>
      </w:r>
    </w:p>
    <w:p w14:paraId="065AADF6" w14:textId="77777777" w:rsidR="001D4654" w:rsidRDefault="001D4654" w:rsidP="001D4654">
      <w:pPr>
        <w:pStyle w:val="Doc-title"/>
      </w:pPr>
      <w:r>
        <w:t>R2-2307023</w:t>
      </w:r>
      <w:r>
        <w:tab/>
        <w:t>LS on potential override of logged MDT reports upon moving from SNPN to PLMN (R3-232118; contact: Ericsson)</w:t>
      </w:r>
      <w:r>
        <w:tab/>
        <w:t>RAN3</w:t>
      </w:r>
      <w:r>
        <w:tab/>
        <w:t>LS in</w:t>
      </w:r>
      <w:r>
        <w:tab/>
        <w:t>Rel-18</w:t>
      </w:r>
      <w:r>
        <w:tab/>
        <w:t>NR_ENDC_SON_MDT_enh2-Core</w:t>
      </w:r>
      <w:r>
        <w:tab/>
        <w:t>To:RAN2</w:t>
      </w:r>
    </w:p>
    <w:p w14:paraId="5FD0698B" w14:textId="77777777" w:rsidR="001D4654" w:rsidRDefault="001D4654" w:rsidP="001D4654">
      <w:pPr>
        <w:pStyle w:val="Doc-title"/>
      </w:pPr>
      <w:r>
        <w:t>R2-2307024</w:t>
      </w:r>
      <w:r>
        <w:tab/>
        <w:t>LS on intra-system inter-RAT SHR and SPR (R3-232140; contact: Huawei)</w:t>
      </w:r>
      <w:r>
        <w:tab/>
        <w:t>RAN3</w:t>
      </w:r>
      <w:r>
        <w:tab/>
        <w:t>LS in</w:t>
      </w:r>
      <w:r>
        <w:tab/>
        <w:t>Rel-18</w:t>
      </w:r>
      <w:r>
        <w:tab/>
        <w:t>NR_ENDC_SON_MDT_enh2-Core</w:t>
      </w:r>
      <w:r>
        <w:tab/>
        <w:t>To:RAN2</w:t>
      </w:r>
    </w:p>
    <w:p w14:paraId="596DD5A8" w14:textId="77777777" w:rsidR="001D4654" w:rsidRDefault="001D4654" w:rsidP="001D4654">
      <w:pPr>
        <w:pStyle w:val="Doc-title"/>
      </w:pPr>
      <w:r>
        <w:t>R2-2307025</w:t>
      </w:r>
      <w:r>
        <w:tab/>
        <w:t>Reply LS on RACH enhancement for R18 SONMDT (R3-232144; contact: Huawei)</w:t>
      </w:r>
      <w:r>
        <w:tab/>
        <w:t>RAN3</w:t>
      </w:r>
      <w:r>
        <w:tab/>
        <w:t>LS in</w:t>
      </w:r>
      <w:r>
        <w:tab/>
        <w:t>Rel-18</w:t>
      </w:r>
      <w:r>
        <w:tab/>
        <w:t>NR_ENDC_SON_MDT_enh2-Core</w:t>
      </w:r>
      <w:r>
        <w:tab/>
        <w:t>To:RAN2</w:t>
      </w:r>
    </w:p>
    <w:p w14:paraId="65AA77E7" w14:textId="77777777" w:rsidR="001D4654" w:rsidRDefault="001D4654" w:rsidP="001D4654">
      <w:pPr>
        <w:pStyle w:val="Doc-title"/>
      </w:pPr>
      <w:r>
        <w:t>R2-2307030</w:t>
      </w:r>
      <w:r>
        <w:tab/>
        <w:t>LS on SHR and SPR (R3-233380; contact: Samsung)</w:t>
      </w:r>
      <w:r>
        <w:tab/>
        <w:t>RAN3</w:t>
      </w:r>
      <w:r>
        <w:tab/>
        <w:t>LS in</w:t>
      </w:r>
      <w:r>
        <w:tab/>
        <w:t>Rel-18</w:t>
      </w:r>
      <w:r>
        <w:tab/>
        <w:t>NR_ENDC_SON_MDT_enh2-Core</w:t>
      </w:r>
      <w:r>
        <w:tab/>
        <w:t>To:RAN2</w:t>
      </w:r>
    </w:p>
    <w:p w14:paraId="57C6CC02" w14:textId="084D0D1F" w:rsidR="001D4654" w:rsidRDefault="001D4654" w:rsidP="001D4654">
      <w:pPr>
        <w:pStyle w:val="Doc-title"/>
      </w:pPr>
      <w:r>
        <w:t>R2-2307069</w:t>
      </w:r>
      <w:r>
        <w:tab/>
        <w:t>Reply LS on user consent of Non-public Network (S3-231399; contact: Vodafone)</w:t>
      </w:r>
      <w:r>
        <w:tab/>
        <w:t>SA3</w:t>
      </w:r>
      <w:r>
        <w:tab/>
        <w:t>LS in</w:t>
      </w:r>
      <w:r>
        <w:tab/>
        <w:t>Rel-18</w:t>
      </w:r>
      <w:r>
        <w:tab/>
        <w:t>NR_ENDC_SON_MDT_enh2-Core</w:t>
      </w:r>
      <w:r>
        <w:tab/>
        <w:t>To:RAN3</w:t>
      </w:r>
      <w:r>
        <w:tab/>
        <w:t>Cc:RAN2, SA5</w:t>
      </w:r>
    </w:p>
    <w:p w14:paraId="0EFD2406" w14:textId="205BB1C7" w:rsidR="00A20DF1" w:rsidRDefault="00A20DF1" w:rsidP="00A20DF1">
      <w:pPr>
        <w:pStyle w:val="Doc-text2"/>
      </w:pPr>
    </w:p>
    <w:p w14:paraId="78BFF096" w14:textId="46BC0E43" w:rsidR="00A20DF1" w:rsidRPr="00A20DF1" w:rsidRDefault="00C3797E" w:rsidP="00C3797E">
      <w:pPr>
        <w:pStyle w:val="Doc-text2"/>
        <w:ind w:left="0" w:firstLine="0"/>
      </w:pPr>
      <w:r w:rsidRPr="00FD187E">
        <w:t>=&gt; The following running CRs are endorsed as baseline for further construction.</w:t>
      </w:r>
    </w:p>
    <w:p w14:paraId="2804286D" w14:textId="77777777" w:rsidR="006B1876" w:rsidRPr="006B1876" w:rsidRDefault="006B1876" w:rsidP="006B1876">
      <w:pPr>
        <w:pStyle w:val="Doc-text2"/>
      </w:pPr>
    </w:p>
    <w:p w14:paraId="008D4292" w14:textId="77777777" w:rsidR="001D4654" w:rsidRDefault="001D4654" w:rsidP="001D4654">
      <w:pPr>
        <w:pStyle w:val="Doc-title"/>
      </w:pPr>
      <w:r>
        <w:t>R2-2308428</w:t>
      </w:r>
      <w:r>
        <w:tab/>
        <w:t>LTE Running CR for Rel-18 SON MRO</w:t>
      </w:r>
      <w:r>
        <w:tab/>
        <w:t>Ericsson</w:t>
      </w:r>
      <w:r>
        <w:tab/>
        <w:t>CR</w:t>
      </w:r>
      <w:r>
        <w:tab/>
        <w:t>Rel-17</w:t>
      </w:r>
      <w:r>
        <w:tab/>
        <w:t>36.331</w:t>
      </w:r>
      <w:r>
        <w:tab/>
        <w:t>17.5.0</w:t>
      </w:r>
      <w:r>
        <w:tab/>
        <w:t>4942</w:t>
      </w:r>
      <w:r>
        <w:tab/>
        <w:t>-</w:t>
      </w:r>
      <w:r>
        <w:tab/>
        <w:t>B</w:t>
      </w:r>
      <w:r>
        <w:tab/>
        <w:t>NR_ENDC_SON_MDT_enh2-Core</w:t>
      </w:r>
      <w:r>
        <w:tab/>
        <w:t>Withdrawn</w:t>
      </w:r>
    </w:p>
    <w:p w14:paraId="463F8659" w14:textId="77777777" w:rsidR="001D4654" w:rsidRDefault="001D4654" w:rsidP="001D4654">
      <w:pPr>
        <w:pStyle w:val="Doc-title"/>
      </w:pPr>
      <w:r>
        <w:t>R2-2308429</w:t>
      </w:r>
      <w:r>
        <w:tab/>
        <w:t>Running CR for Rel-18 SON MRO</w:t>
      </w:r>
      <w:r>
        <w:tab/>
        <w:t>Ericsson</w:t>
      </w:r>
      <w:r>
        <w:tab/>
        <w:t>CR</w:t>
      </w:r>
      <w:r>
        <w:tab/>
        <w:t>Rel-17</w:t>
      </w:r>
      <w:r>
        <w:tab/>
        <w:t>38.331</w:t>
      </w:r>
      <w:r>
        <w:tab/>
        <w:t>17.5.0</w:t>
      </w:r>
      <w:r>
        <w:tab/>
        <w:t>4251</w:t>
      </w:r>
      <w:r>
        <w:tab/>
        <w:t>-</w:t>
      </w:r>
      <w:r>
        <w:tab/>
        <w:t>B</w:t>
      </w:r>
      <w:r>
        <w:tab/>
        <w:t>NR_ENDC_SON_MDT_enh2-Core</w:t>
      </w:r>
      <w:r>
        <w:tab/>
        <w:t>R2-2305986</w:t>
      </w:r>
      <w:r>
        <w:tab/>
        <w:t>Withdrawn</w:t>
      </w:r>
    </w:p>
    <w:p w14:paraId="0E11DDBA" w14:textId="77777777" w:rsidR="001D4654" w:rsidRDefault="001D4654" w:rsidP="001D4654">
      <w:pPr>
        <w:pStyle w:val="Doc-title"/>
      </w:pPr>
      <w:r>
        <w:t>R2-2308458</w:t>
      </w:r>
      <w:r>
        <w:tab/>
        <w:t>LTE Running CR for Rel-18 SON MRO</w:t>
      </w:r>
      <w:r>
        <w:tab/>
        <w:t>Ericsson</w:t>
      </w:r>
      <w:r>
        <w:tab/>
        <w:t>CR</w:t>
      </w:r>
      <w:r>
        <w:tab/>
        <w:t>Rel-18</w:t>
      </w:r>
      <w:r>
        <w:tab/>
        <w:t>36.331</w:t>
      </w:r>
      <w:r>
        <w:tab/>
        <w:t>17.5.0</w:t>
      </w:r>
      <w:r>
        <w:tab/>
        <w:t>4943</w:t>
      </w:r>
      <w:r>
        <w:tab/>
        <w:t>-</w:t>
      </w:r>
      <w:r>
        <w:tab/>
        <w:t>B</w:t>
      </w:r>
      <w:r>
        <w:tab/>
        <w:t>NR_ENDC_SON_MDT_enh2-Core</w:t>
      </w:r>
    </w:p>
    <w:p w14:paraId="5E73DBE5" w14:textId="77777777" w:rsidR="001D4654" w:rsidRDefault="001D4654" w:rsidP="001D4654">
      <w:pPr>
        <w:pStyle w:val="Doc-title"/>
      </w:pPr>
      <w:r>
        <w:t>R2-2308459</w:t>
      </w:r>
      <w:r>
        <w:tab/>
        <w:t>Running CR for Rel-18 SON MRO</w:t>
      </w:r>
      <w:r>
        <w:tab/>
        <w:t>Ericsson</w:t>
      </w:r>
      <w:r>
        <w:tab/>
        <w:t>CR</w:t>
      </w:r>
      <w:r>
        <w:tab/>
        <w:t>Rel-18</w:t>
      </w:r>
      <w:r>
        <w:tab/>
        <w:t>38.331</w:t>
      </w:r>
      <w:r>
        <w:tab/>
        <w:t>17.5.0</w:t>
      </w:r>
      <w:r>
        <w:tab/>
        <w:t>4253</w:t>
      </w:r>
      <w:r>
        <w:tab/>
        <w:t>-</w:t>
      </w:r>
      <w:r>
        <w:tab/>
        <w:t>B</w:t>
      </w:r>
      <w:r>
        <w:tab/>
        <w:t>NR_ENDC_SON_MDT_enh2-Core</w:t>
      </w:r>
      <w:r>
        <w:tab/>
        <w:t>R2-2305986</w:t>
      </w:r>
    </w:p>
    <w:p w14:paraId="1DC7CA4B" w14:textId="77777777" w:rsidR="001D4654" w:rsidRDefault="001D4654" w:rsidP="001D4654">
      <w:pPr>
        <w:pStyle w:val="Doc-title"/>
      </w:pPr>
      <w:r>
        <w:t>R2-2308501</w:t>
      </w:r>
      <w:r>
        <w:tab/>
        <w:t>Running 36.331 CR for SN RACH report</w:t>
      </w:r>
      <w:r>
        <w:tab/>
        <w:t>ZTE Corporation, Sanechips</w:t>
      </w:r>
      <w:r>
        <w:tab/>
        <w:t>CR</w:t>
      </w:r>
      <w:r>
        <w:tab/>
        <w:t>Rel-18</w:t>
      </w:r>
      <w:r>
        <w:tab/>
        <w:t>36.331</w:t>
      </w:r>
      <w:r>
        <w:tab/>
        <w:t>17.5.0</w:t>
      </w:r>
      <w:r>
        <w:tab/>
        <w:t>4944</w:t>
      </w:r>
      <w:r>
        <w:tab/>
        <w:t>-</w:t>
      </w:r>
      <w:r>
        <w:tab/>
        <w:t>B</w:t>
      </w:r>
      <w:r>
        <w:tab/>
        <w:t>NR_ENDC_SON_MDT_enh2-Core</w:t>
      </w:r>
    </w:p>
    <w:p w14:paraId="14A85A84" w14:textId="77777777" w:rsidR="001D4654" w:rsidRDefault="001D4654" w:rsidP="001D4654">
      <w:pPr>
        <w:pStyle w:val="Doc-title"/>
      </w:pPr>
      <w:r>
        <w:t>R2-2308502</w:t>
      </w:r>
      <w:r>
        <w:tab/>
        <w:t>Running 38331 CR for SON on RACH report</w:t>
      </w:r>
      <w:r>
        <w:tab/>
        <w:t>ZTE Corporation, Sanechips</w:t>
      </w:r>
      <w:r>
        <w:tab/>
        <w:t>CR</w:t>
      </w:r>
      <w:r>
        <w:tab/>
        <w:t>Rel-18</w:t>
      </w:r>
      <w:r>
        <w:tab/>
        <w:t>38.331</w:t>
      </w:r>
      <w:r>
        <w:tab/>
        <w:t>17.5.0</w:t>
      </w:r>
      <w:r>
        <w:tab/>
        <w:t>4256</w:t>
      </w:r>
      <w:r>
        <w:tab/>
        <w:t>-</w:t>
      </w:r>
      <w:r>
        <w:tab/>
        <w:t>B</w:t>
      </w:r>
      <w:r>
        <w:tab/>
        <w:t>NR_ENDC_SON_MDT_enh2-Core</w:t>
      </w:r>
    </w:p>
    <w:p w14:paraId="19A5476F" w14:textId="77777777" w:rsidR="001D4654" w:rsidRDefault="001D4654" w:rsidP="001D4654">
      <w:pPr>
        <w:pStyle w:val="Doc-title"/>
      </w:pPr>
      <w:r>
        <w:t>R2-2308623</w:t>
      </w:r>
      <w:r>
        <w:tab/>
        <w:t>Running 38.331 CR for logged MDT enhancements and NPN</w:t>
      </w:r>
      <w:r>
        <w:tab/>
        <w:t>Huawei, HiSilicon</w:t>
      </w:r>
      <w:r>
        <w:tab/>
        <w:t>draftCR</w:t>
      </w:r>
      <w:r>
        <w:tab/>
        <w:t>Rel-18</w:t>
      </w:r>
      <w:r>
        <w:tab/>
        <w:t>38.331</w:t>
      </w:r>
      <w:r>
        <w:tab/>
        <w:t>17.5.0</w:t>
      </w:r>
      <w:r>
        <w:tab/>
        <w:t>NR_ENDC_SON_MDT_enh2-Core</w:t>
      </w:r>
    </w:p>
    <w:p w14:paraId="74B219C1" w14:textId="1B255D1D" w:rsidR="001D4654" w:rsidRDefault="001D4654" w:rsidP="001D4654">
      <w:pPr>
        <w:pStyle w:val="Doc-title"/>
      </w:pPr>
      <w:r>
        <w:lastRenderedPageBreak/>
        <w:t>R2-2308624</w:t>
      </w:r>
      <w:r>
        <w:tab/>
        <w:t>Running 36.331 CR for logged MDT enhancements</w:t>
      </w:r>
      <w:r>
        <w:tab/>
        <w:t>Huawei, HiSilicon</w:t>
      </w:r>
      <w:r>
        <w:tab/>
        <w:t>draftCR</w:t>
      </w:r>
      <w:r>
        <w:tab/>
        <w:t>Rel-18</w:t>
      </w:r>
      <w:r>
        <w:tab/>
        <w:t>36.331</w:t>
      </w:r>
      <w:r>
        <w:tab/>
        <w:t>17.5.0</w:t>
      </w:r>
      <w:r>
        <w:tab/>
        <w:t>NR_ENDC_SON_MDT_enh2-Core</w:t>
      </w:r>
    </w:p>
    <w:p w14:paraId="0371E1E7" w14:textId="77777777" w:rsidR="006B1876" w:rsidRPr="006B1876" w:rsidRDefault="006B1876" w:rsidP="006B1876">
      <w:pPr>
        <w:pStyle w:val="Doc-text2"/>
      </w:pPr>
    </w:p>
    <w:p w14:paraId="73FFC51B" w14:textId="77777777" w:rsidR="001D4654" w:rsidRDefault="001D4654" w:rsidP="001D4654">
      <w:pPr>
        <w:pStyle w:val="Heading3"/>
      </w:pPr>
      <w:r>
        <w:t>7.13.2</w:t>
      </w:r>
      <w:r>
        <w:tab/>
        <w:t>MRO for inter-system handover for voice fallback</w:t>
      </w:r>
    </w:p>
    <w:p w14:paraId="3639949F" w14:textId="5FBB1EDD" w:rsidR="001D4654" w:rsidRDefault="001D4654" w:rsidP="001D4654">
      <w:pPr>
        <w:pStyle w:val="Doc-title"/>
      </w:pPr>
      <w:r>
        <w:t>R2-2308240</w:t>
      </w:r>
      <w:r>
        <w:tab/>
        <w:t>MRO for inter-system handover for voice fallback</w:t>
      </w:r>
      <w:r>
        <w:tab/>
        <w:t>Samsung</w:t>
      </w:r>
      <w:r>
        <w:tab/>
        <w:t>discussion</w:t>
      </w:r>
    </w:p>
    <w:p w14:paraId="289BFEDF" w14:textId="4174B65A" w:rsidR="00C3797E" w:rsidRDefault="00693795" w:rsidP="00C3797E">
      <w:pPr>
        <w:pStyle w:val="Doc-text2"/>
      </w:pPr>
      <w:r>
        <w:t>=&gt;</w:t>
      </w:r>
      <w:r>
        <w:tab/>
        <w:t>Noted</w:t>
      </w:r>
    </w:p>
    <w:p w14:paraId="5A075C52" w14:textId="3ADE4BE1" w:rsidR="001D4654" w:rsidRDefault="001D4654" w:rsidP="001D4654">
      <w:pPr>
        <w:pStyle w:val="Doc-title"/>
      </w:pPr>
      <w:r>
        <w:t>R2-2308423</w:t>
      </w:r>
      <w:r>
        <w:tab/>
        <w:t>Discussion on voice fallback HO failure</w:t>
      </w:r>
      <w:r>
        <w:tab/>
        <w:t>Ericsson</w:t>
      </w:r>
      <w:r>
        <w:tab/>
        <w:t>discussion</w:t>
      </w:r>
      <w:r>
        <w:tab/>
        <w:t>NR_ENDC_SON_MDT_enh2-Core</w:t>
      </w:r>
    </w:p>
    <w:p w14:paraId="05BF67C6" w14:textId="770F7850" w:rsidR="00C3797E" w:rsidRPr="00C3797E" w:rsidRDefault="00145917" w:rsidP="00C3797E">
      <w:pPr>
        <w:pStyle w:val="Doc-text2"/>
      </w:pPr>
      <w:r>
        <w:t>=&gt;</w:t>
      </w:r>
      <w:r>
        <w:tab/>
        <w:t>Noted</w:t>
      </w:r>
    </w:p>
    <w:p w14:paraId="676D9758" w14:textId="77777777" w:rsidR="001D4654" w:rsidRDefault="001D4654" w:rsidP="001D4654">
      <w:pPr>
        <w:pStyle w:val="Heading3"/>
      </w:pPr>
      <w:r>
        <w:t>7.13.3</w:t>
      </w:r>
      <w:r>
        <w:tab/>
        <w:t>MDT override</w:t>
      </w:r>
    </w:p>
    <w:p w14:paraId="7253F7D6" w14:textId="28C80179" w:rsidR="001D4654" w:rsidRDefault="001D4654" w:rsidP="001D4654">
      <w:pPr>
        <w:pStyle w:val="Doc-title"/>
      </w:pPr>
      <w:r>
        <w:t>R2-2307411</w:t>
      </w:r>
      <w:r>
        <w:tab/>
        <w:t>Considerations on MDT override enhancement for E-UTRAN</w:t>
      </w:r>
      <w:r>
        <w:tab/>
        <w:t>Beijing Xiaomi Software Tech</w:t>
      </w:r>
      <w:r>
        <w:tab/>
        <w:t>discussion</w:t>
      </w:r>
    </w:p>
    <w:p w14:paraId="0C4EDD7D" w14:textId="13EBE8F2" w:rsidR="00C3797E" w:rsidRPr="00C3797E" w:rsidRDefault="00A815BD" w:rsidP="00C3797E">
      <w:pPr>
        <w:pStyle w:val="Doc-text2"/>
      </w:pPr>
      <w:r>
        <w:rPr>
          <w:lang w:val="en-GB"/>
        </w:rPr>
        <w:t>=&gt;</w:t>
      </w:r>
      <w:r>
        <w:rPr>
          <w:lang w:val="en-GB"/>
        </w:rPr>
        <w:tab/>
        <w:t>Noted</w:t>
      </w:r>
    </w:p>
    <w:p w14:paraId="1A57CA06" w14:textId="04B40785" w:rsidR="001D4654" w:rsidRDefault="001D4654" w:rsidP="001D4654">
      <w:pPr>
        <w:pStyle w:val="Doc-title"/>
      </w:pPr>
      <w:r>
        <w:t>R2-2308503</w:t>
      </w:r>
      <w:r>
        <w:tab/>
        <w:t>Consideration on MDT override remaining issues</w:t>
      </w:r>
      <w:r>
        <w:tab/>
        <w:t>ZTE Corporation, Sanechips</w:t>
      </w:r>
      <w:r>
        <w:tab/>
        <w:t>discussion</w:t>
      </w:r>
      <w:r>
        <w:tab/>
        <w:t>Rel-18</w:t>
      </w:r>
      <w:r>
        <w:tab/>
        <w:t>NR_ENDC_SON_MDT_enh2-Core</w:t>
      </w:r>
    </w:p>
    <w:p w14:paraId="5A54E397" w14:textId="700F455E" w:rsidR="00E355D3" w:rsidRDefault="005352E0" w:rsidP="00E355D3">
      <w:pPr>
        <w:pStyle w:val="Doc-text2"/>
      </w:pPr>
      <w:r>
        <w:t>=&gt;</w:t>
      </w:r>
      <w:r>
        <w:tab/>
      </w:r>
      <w:r w:rsidR="00E355D3">
        <w:t xml:space="preserve">EUTRA </w:t>
      </w:r>
      <w:proofErr w:type="spellStart"/>
      <w:r w:rsidR="00E355D3">
        <w:t>signalling</w:t>
      </w:r>
      <w:proofErr w:type="spellEnd"/>
      <w:r w:rsidR="00E355D3">
        <w:t xml:space="preserve"> based logged MDT report to NR is not supported. </w:t>
      </w:r>
    </w:p>
    <w:p w14:paraId="14E52D46" w14:textId="3D5FE883" w:rsidR="00A815BD" w:rsidRDefault="00A815BD" w:rsidP="00E355D3">
      <w:pPr>
        <w:pStyle w:val="Doc-text2"/>
      </w:pPr>
      <w:r>
        <w:t>=&gt;</w:t>
      </w:r>
      <w:r>
        <w:tab/>
      </w:r>
      <w:r w:rsidRPr="00A815BD">
        <w:t xml:space="preserve">No need to introduce assisting information to identify the RAT type of the </w:t>
      </w:r>
      <w:proofErr w:type="spellStart"/>
      <w:r w:rsidRPr="00A815BD">
        <w:t>signalling</w:t>
      </w:r>
      <w:proofErr w:type="spellEnd"/>
      <w:r w:rsidRPr="00A815BD">
        <w:t xml:space="preserve"> based MDT configuration/reports stored, when UE report availability of </w:t>
      </w:r>
      <w:proofErr w:type="spellStart"/>
      <w:r w:rsidRPr="00A815BD">
        <w:t>signalling</w:t>
      </w:r>
      <w:proofErr w:type="spellEnd"/>
      <w:r w:rsidRPr="00A815BD">
        <w:t xml:space="preserve"> based MDT reports/configuration to NR base station</w:t>
      </w:r>
      <w:r>
        <w:t>.</w:t>
      </w:r>
    </w:p>
    <w:p w14:paraId="34EE16A1" w14:textId="77777777" w:rsidR="001D4654" w:rsidRDefault="001D4654" w:rsidP="001D4654">
      <w:pPr>
        <w:pStyle w:val="Heading3"/>
      </w:pPr>
      <w:r>
        <w:t>7.13.4</w:t>
      </w:r>
      <w:r>
        <w:tab/>
        <w:t>SHR and SPCR</w:t>
      </w:r>
    </w:p>
    <w:p w14:paraId="2CE6FF26" w14:textId="2367C1A2" w:rsidR="001D4654" w:rsidRDefault="001D4654" w:rsidP="001D4654">
      <w:pPr>
        <w:pStyle w:val="Doc-title"/>
      </w:pPr>
      <w:r>
        <w:t>R2-2307283</w:t>
      </w:r>
      <w:r>
        <w:tab/>
        <w:t>Reply LS proposal to R2-2307030/R3-233380</w:t>
      </w:r>
      <w:r>
        <w:tab/>
        <w:t>Nokia, Nokia Shanghai Bell</w:t>
      </w:r>
      <w:r>
        <w:tab/>
        <w:t>discussion</w:t>
      </w:r>
      <w:r>
        <w:tab/>
        <w:t>Rel-18</w:t>
      </w:r>
      <w:r>
        <w:tab/>
        <w:t>NR_ENDC_SON_MDT_enh2-Core</w:t>
      </w:r>
    </w:p>
    <w:p w14:paraId="5E7C27BC" w14:textId="6AE3EDDC" w:rsidR="00A815BD" w:rsidRDefault="0038568A" w:rsidP="00A815BD">
      <w:pPr>
        <w:pStyle w:val="Doc-text2"/>
      </w:pPr>
      <w:r>
        <w:t>=&gt;</w:t>
      </w:r>
      <w:r>
        <w:tab/>
        <w:t xml:space="preserve">Offline discussion </w:t>
      </w:r>
      <w:r w:rsidR="003A4343">
        <w:t>and CB after lunch. (Nokia</w:t>
      </w:r>
      <w:r w:rsidR="009C3190">
        <w:t>, #554</w:t>
      </w:r>
      <w:r w:rsidR="003A4343">
        <w:t>)</w:t>
      </w:r>
    </w:p>
    <w:p w14:paraId="07C02DD8" w14:textId="138587BD" w:rsidR="00EE151E" w:rsidRPr="00A815BD" w:rsidRDefault="00EE151E" w:rsidP="00A815BD">
      <w:pPr>
        <w:pStyle w:val="Doc-text2"/>
      </w:pPr>
      <w:r>
        <w:t>=&gt;</w:t>
      </w:r>
      <w:r>
        <w:tab/>
        <w:t>Daft LS in R2-2309028</w:t>
      </w:r>
    </w:p>
    <w:p w14:paraId="57384D01" w14:textId="77777777" w:rsidR="00E355D3" w:rsidRPr="00E355D3" w:rsidRDefault="00E355D3" w:rsidP="00E355D3">
      <w:pPr>
        <w:pStyle w:val="Doc-text2"/>
      </w:pPr>
    </w:p>
    <w:p w14:paraId="48CD4F46" w14:textId="77777777" w:rsidR="006B1876" w:rsidRPr="001B57F0" w:rsidRDefault="006B1876" w:rsidP="006B1876">
      <w:pPr>
        <w:pStyle w:val="Doc-title"/>
      </w:pPr>
      <w:bookmarkStart w:id="3" w:name="OLE_LINK1"/>
      <w:bookmarkStart w:id="4" w:name="OLE_LINK2"/>
      <w:r>
        <w:t>R2-2308801</w:t>
      </w:r>
      <w:bookmarkEnd w:id="3"/>
      <w:bookmarkEnd w:id="4"/>
      <w:r>
        <w:tab/>
        <w:t>Discussion on RAN2 impacts due to the LS R3-233380</w:t>
      </w:r>
      <w:r>
        <w:tab/>
        <w:t>Samsung, CMCC, Qualcomm</w:t>
      </w:r>
      <w:r>
        <w:tab/>
        <w:t>discussion</w:t>
      </w:r>
    </w:p>
    <w:p w14:paraId="1F3B80EA" w14:textId="77777777" w:rsidR="006B1876" w:rsidRPr="006B1876" w:rsidRDefault="006B1876" w:rsidP="006B1876">
      <w:pPr>
        <w:pStyle w:val="Doc-text2"/>
      </w:pPr>
    </w:p>
    <w:p w14:paraId="4CAAC23A" w14:textId="60CB63D0" w:rsidR="002010B2" w:rsidRPr="002010B2" w:rsidRDefault="002010B2" w:rsidP="002010B2">
      <w:pPr>
        <w:pStyle w:val="Doc-title"/>
      </w:pPr>
      <w:r w:rsidRPr="00957C36">
        <w:t>R2-230</w:t>
      </w:r>
      <w:r w:rsidR="00C6723D" w:rsidRPr="00957C36">
        <w:t>8974</w:t>
      </w:r>
      <w:r w:rsidR="00C6723D" w:rsidRPr="00957C36">
        <w:tab/>
      </w:r>
      <w:r w:rsidR="009C3190" w:rsidRPr="009C3190">
        <w:t>Pre-meeting summary of 7.13.4</w:t>
      </w:r>
      <w:r w:rsidR="009C3190">
        <w:tab/>
      </w:r>
      <w:r w:rsidRPr="00957C36">
        <w:t>Huawei</w:t>
      </w:r>
    </w:p>
    <w:p w14:paraId="3F83601B" w14:textId="3AF5E649" w:rsidR="006B1876" w:rsidRDefault="006B1876" w:rsidP="006B1876">
      <w:pPr>
        <w:pStyle w:val="Doc-text2"/>
      </w:pPr>
    </w:p>
    <w:p w14:paraId="4B60CF1D" w14:textId="7EB44200" w:rsidR="004E6509" w:rsidRDefault="004E6509" w:rsidP="004E6509">
      <w:pPr>
        <w:pStyle w:val="Doc-text2"/>
      </w:pPr>
    </w:p>
    <w:p w14:paraId="52F030E4" w14:textId="4269A5CD" w:rsidR="009C3190" w:rsidRDefault="009C3190" w:rsidP="004E6509">
      <w:pPr>
        <w:pStyle w:val="Doc-text2"/>
      </w:pPr>
      <w:r>
        <w:t>Agreements:</w:t>
      </w:r>
    </w:p>
    <w:p w14:paraId="19F75EE2" w14:textId="4177397E" w:rsidR="004E6509" w:rsidRDefault="009C3190" w:rsidP="004E6509">
      <w:pPr>
        <w:pStyle w:val="Doc-text2"/>
      </w:pPr>
      <w:r>
        <w:t>1</w:t>
      </w:r>
      <w:r w:rsidR="004E6509">
        <w:t xml:space="preserve"> UE clears SPR configurations if one of the following conditions is met:</w:t>
      </w:r>
    </w:p>
    <w:p w14:paraId="41FFB28F" w14:textId="77777777" w:rsidR="004E6509" w:rsidRDefault="004E6509" w:rsidP="004E6509">
      <w:pPr>
        <w:pStyle w:val="Doc-text2"/>
      </w:pPr>
      <w:r>
        <w:t>-</w:t>
      </w:r>
      <w:r>
        <w:tab/>
        <w:t>Initiate RRC connection re-establishment</w:t>
      </w:r>
    </w:p>
    <w:p w14:paraId="0971E31B" w14:textId="77777777" w:rsidR="004E6509" w:rsidRDefault="004E6509" w:rsidP="004E6509">
      <w:pPr>
        <w:pStyle w:val="Doc-text2"/>
      </w:pPr>
      <w:r>
        <w:t>-</w:t>
      </w:r>
      <w:r>
        <w:tab/>
        <w:t>Initiate RRC connection resume</w:t>
      </w:r>
    </w:p>
    <w:p w14:paraId="71223D66" w14:textId="15E56441" w:rsidR="004E6509" w:rsidRDefault="004E6509" w:rsidP="004E6509">
      <w:pPr>
        <w:pStyle w:val="Doc-text2"/>
      </w:pPr>
      <w:r>
        <w:t>-</w:t>
      </w:r>
      <w:r>
        <w:tab/>
        <w:t>Reception of SCG Release</w:t>
      </w:r>
    </w:p>
    <w:p w14:paraId="499A73E8" w14:textId="0A4A6AC7" w:rsidR="004E6509" w:rsidRDefault="00952D43" w:rsidP="004E6509">
      <w:pPr>
        <w:pStyle w:val="Doc-text2"/>
      </w:pPr>
      <w:r>
        <w:t>2</w:t>
      </w:r>
      <w:r>
        <w:tab/>
      </w:r>
      <w:r w:rsidR="009C3190">
        <w:t>C</w:t>
      </w:r>
      <w:r w:rsidR="004E6509">
        <w:t>learing of the SPR configurations for the following scenarios</w:t>
      </w:r>
      <w:r w:rsidR="009C3190">
        <w:t xml:space="preserve">. FFS which configuration (e.g., </w:t>
      </w:r>
      <w:r>
        <w:t xml:space="preserve">MCG or SCG based on configuration) </w:t>
      </w:r>
      <w:r w:rsidR="009C3190">
        <w:t>will be cleared.</w:t>
      </w:r>
    </w:p>
    <w:p w14:paraId="455D5CE1" w14:textId="77777777" w:rsidR="004E6509" w:rsidRDefault="004E6509" w:rsidP="004E6509">
      <w:pPr>
        <w:pStyle w:val="Doc-text2"/>
      </w:pPr>
      <w:r>
        <w:t>-</w:t>
      </w:r>
      <w:r>
        <w:tab/>
        <w:t xml:space="preserve">Successful </w:t>
      </w:r>
      <w:proofErr w:type="spellStart"/>
      <w:r>
        <w:t>PSCellAddition</w:t>
      </w:r>
      <w:proofErr w:type="spellEnd"/>
      <w:r>
        <w:t xml:space="preserve"> or </w:t>
      </w:r>
      <w:proofErr w:type="spellStart"/>
      <w:r>
        <w:t>PSCellChange</w:t>
      </w:r>
      <w:proofErr w:type="spellEnd"/>
    </w:p>
    <w:p w14:paraId="29C0F629" w14:textId="44DE8949" w:rsidR="004E6509" w:rsidRDefault="004E6509" w:rsidP="004E6509">
      <w:pPr>
        <w:pStyle w:val="Doc-text2"/>
      </w:pPr>
      <w:r>
        <w:t>-</w:t>
      </w:r>
      <w:r>
        <w:tab/>
        <w:t xml:space="preserve">SCG failure </w:t>
      </w:r>
    </w:p>
    <w:p w14:paraId="6AB0553D" w14:textId="77777777" w:rsidR="004E6509" w:rsidRDefault="004E6509" w:rsidP="004E6509">
      <w:pPr>
        <w:pStyle w:val="Doc-text2"/>
      </w:pPr>
      <w:r>
        <w:t>-</w:t>
      </w:r>
      <w:r>
        <w:tab/>
        <w:t xml:space="preserve">Reconfiguration with synch on </w:t>
      </w:r>
      <w:proofErr w:type="spellStart"/>
      <w:r>
        <w:t>PCell</w:t>
      </w:r>
      <w:proofErr w:type="spellEnd"/>
    </w:p>
    <w:p w14:paraId="09C2F6E8" w14:textId="77777777" w:rsidR="004E6509" w:rsidRDefault="004E6509" w:rsidP="004E6509">
      <w:pPr>
        <w:pStyle w:val="Doc-text2"/>
      </w:pPr>
    </w:p>
    <w:p w14:paraId="2EE64085" w14:textId="77777777" w:rsidR="004E6509" w:rsidRDefault="004E6509" w:rsidP="004E6509">
      <w:pPr>
        <w:pStyle w:val="Doc-text2"/>
      </w:pPr>
      <w:r>
        <w:t>Other proposals may be discussed if time allows:</w:t>
      </w:r>
    </w:p>
    <w:p w14:paraId="5245F2E0" w14:textId="77777777" w:rsidR="004E6509" w:rsidRDefault="004E6509" w:rsidP="004E6509">
      <w:pPr>
        <w:pStyle w:val="Doc-text2"/>
      </w:pPr>
      <w:r>
        <w:t>Proposal 4: RAN2 to discuss which T310/T312 thresholds are to be monitored by the UE when MN and source SN configures the UE with SPR configuration, based on the following options</w:t>
      </w:r>
    </w:p>
    <w:p w14:paraId="60835CEE" w14:textId="77777777" w:rsidR="004E6509" w:rsidRDefault="004E6509" w:rsidP="004E6509">
      <w:pPr>
        <w:pStyle w:val="Doc-text2"/>
      </w:pPr>
      <w:r>
        <w:lastRenderedPageBreak/>
        <w:t>•</w:t>
      </w:r>
      <w:r>
        <w:tab/>
        <w:t xml:space="preserve">UE only monitors the SPR configuration configured by the node that initiated the </w:t>
      </w:r>
      <w:proofErr w:type="spellStart"/>
      <w:r>
        <w:t>PSCell</w:t>
      </w:r>
      <w:proofErr w:type="spellEnd"/>
      <w:r>
        <w:t xml:space="preserve"> change</w:t>
      </w:r>
    </w:p>
    <w:p w14:paraId="2A910355" w14:textId="77777777" w:rsidR="004E6509" w:rsidRDefault="004E6509" w:rsidP="004E6509">
      <w:pPr>
        <w:pStyle w:val="Doc-text2"/>
      </w:pPr>
      <w:r>
        <w:t>•</w:t>
      </w:r>
      <w:r>
        <w:tab/>
        <w:t>UE monitors both SPR configurations</w:t>
      </w:r>
    </w:p>
    <w:p w14:paraId="1839AACC" w14:textId="77777777" w:rsidR="004E6509" w:rsidRDefault="004E6509" w:rsidP="004E6509">
      <w:pPr>
        <w:pStyle w:val="Doc-text2"/>
      </w:pPr>
    </w:p>
    <w:p w14:paraId="775A228E" w14:textId="77777777" w:rsidR="004E6509" w:rsidRDefault="004E6509" w:rsidP="004E6509">
      <w:pPr>
        <w:pStyle w:val="Doc-text2"/>
      </w:pPr>
      <w:r>
        <w:t>Proposal 5  UE logs C-RNTI of the MCG in the SPR. FFS on whether SCG related C-RNTI should be logged</w:t>
      </w:r>
    </w:p>
    <w:p w14:paraId="57ECA89B" w14:textId="77777777" w:rsidR="004E6509" w:rsidRDefault="004E6509" w:rsidP="004E6509">
      <w:pPr>
        <w:pStyle w:val="Doc-text2"/>
      </w:pPr>
      <w:r>
        <w:t xml:space="preserve">Proposal 6  UE logs the CGI of the </w:t>
      </w:r>
      <w:proofErr w:type="spellStart"/>
      <w:r>
        <w:t>PCell</w:t>
      </w:r>
      <w:proofErr w:type="spellEnd"/>
      <w:r>
        <w:t xml:space="preserve"> in the SPR.</w:t>
      </w:r>
    </w:p>
    <w:p w14:paraId="2D0D2870" w14:textId="77777777" w:rsidR="004E6509" w:rsidRDefault="004E6509" w:rsidP="004E6509">
      <w:pPr>
        <w:pStyle w:val="Doc-text2"/>
      </w:pPr>
      <w:r>
        <w:t xml:space="preserve">Proposal 7  UE logs the PCI and ARFCN of the source/target </w:t>
      </w:r>
      <w:proofErr w:type="spellStart"/>
      <w:r>
        <w:t>PSCells</w:t>
      </w:r>
      <w:proofErr w:type="spellEnd"/>
      <w:r>
        <w:t xml:space="preserve"> in the SPR in case the CGI is not available at the UE. </w:t>
      </w:r>
    </w:p>
    <w:p w14:paraId="6CD51A44" w14:textId="77777777" w:rsidR="004E6509" w:rsidRDefault="004E6509" w:rsidP="004E6509">
      <w:pPr>
        <w:pStyle w:val="Doc-text2"/>
      </w:pPr>
      <w:r>
        <w:t>Proposal 8  UE logs the elapsed time between SPR generation and fetching the report by the network.</w:t>
      </w:r>
    </w:p>
    <w:p w14:paraId="465D8AC7" w14:textId="77777777" w:rsidR="004E6509" w:rsidRDefault="004E6509" w:rsidP="004E6509">
      <w:pPr>
        <w:pStyle w:val="Doc-text2"/>
      </w:pPr>
    </w:p>
    <w:p w14:paraId="0DA1D9AD" w14:textId="77777777" w:rsidR="004E6509" w:rsidRDefault="004E6509" w:rsidP="004E6509">
      <w:pPr>
        <w:pStyle w:val="Doc-text2"/>
      </w:pPr>
      <w:r>
        <w:t xml:space="preserve">Proposal 12: RAN2 discusses a different mechanism (other than indicating it in </w:t>
      </w:r>
      <w:proofErr w:type="spellStart"/>
      <w:r>
        <w:t>RRCReconfigurationComplete</w:t>
      </w:r>
      <w:proofErr w:type="spellEnd"/>
      <w:r>
        <w:t xml:space="preserve"> message) to indicate SPR availability to the network.</w:t>
      </w:r>
    </w:p>
    <w:p w14:paraId="15286C1C" w14:textId="77777777" w:rsidR="004E6509" w:rsidRDefault="004E6509" w:rsidP="004E6509">
      <w:pPr>
        <w:pStyle w:val="Doc-text2"/>
      </w:pPr>
      <w:r>
        <w:t>Proposal 13: RAN2 discuss how the UE provides the location information:</w:t>
      </w:r>
    </w:p>
    <w:p w14:paraId="4AC832BB" w14:textId="77777777" w:rsidR="004E6509" w:rsidRDefault="004E6509" w:rsidP="004E6509">
      <w:pPr>
        <w:pStyle w:val="Doc-text2"/>
      </w:pPr>
      <w:r>
        <w:t>•</w:t>
      </w:r>
      <w:r>
        <w:tab/>
        <w:t xml:space="preserve">Based on the location configuration configured by node initiating the </w:t>
      </w:r>
      <w:proofErr w:type="spellStart"/>
      <w:r>
        <w:t>PSCell</w:t>
      </w:r>
      <w:proofErr w:type="spellEnd"/>
      <w:r>
        <w:t xml:space="preserve"> change </w:t>
      </w:r>
    </w:p>
    <w:p w14:paraId="7D4F117D" w14:textId="77777777" w:rsidR="004E6509" w:rsidRDefault="004E6509" w:rsidP="004E6509">
      <w:pPr>
        <w:pStyle w:val="Doc-text2"/>
      </w:pPr>
      <w:r>
        <w:t>•</w:t>
      </w:r>
      <w:r>
        <w:tab/>
        <w:t>Based on the location configuration of the node that its configured triggering SPR conditions are fulfilled, e.g., if T304 threshold is fulfilled UE logs location info based on the target SCG location configuration; if T310 threshold configured by the source SN is fulfilled the UE logs the location based on the location configuration of the source SN and so on.</w:t>
      </w:r>
    </w:p>
    <w:p w14:paraId="5D5ED548" w14:textId="77777777" w:rsidR="004E6509" w:rsidRDefault="004E6509" w:rsidP="004E6509">
      <w:pPr>
        <w:pStyle w:val="Doc-text2"/>
      </w:pPr>
    </w:p>
    <w:p w14:paraId="1A290227" w14:textId="77777777" w:rsidR="004E6509" w:rsidRDefault="004E6509" w:rsidP="004E6509">
      <w:pPr>
        <w:pStyle w:val="Doc-text2"/>
      </w:pPr>
      <w:r>
        <w:t>Others</w:t>
      </w:r>
    </w:p>
    <w:p w14:paraId="32444139" w14:textId="77777777" w:rsidR="004E6509" w:rsidRDefault="004E6509" w:rsidP="004E6509">
      <w:pPr>
        <w:pStyle w:val="Doc-text2"/>
      </w:pPr>
      <w:r>
        <w:t>Proposal 14: If time allows, the following proposals can be discussed:</w:t>
      </w:r>
    </w:p>
    <w:p w14:paraId="7F87043D" w14:textId="77777777" w:rsidR="004E6509" w:rsidRDefault="004E6509" w:rsidP="004E6509">
      <w:pPr>
        <w:pStyle w:val="Doc-text2"/>
      </w:pPr>
      <w:r>
        <w:t>-</w:t>
      </w:r>
      <w:r>
        <w:tab/>
        <w:t>P4, P5, P6 in R2-2308425</w:t>
      </w:r>
    </w:p>
    <w:p w14:paraId="0690416F" w14:textId="08540403" w:rsidR="002010B2" w:rsidRDefault="004E6509" w:rsidP="004E6509">
      <w:pPr>
        <w:pStyle w:val="Doc-text2"/>
      </w:pPr>
      <w:r>
        <w:t>-</w:t>
      </w:r>
      <w:r>
        <w:tab/>
        <w:t>P3.2 in R2-2307284</w:t>
      </w:r>
    </w:p>
    <w:p w14:paraId="1A2AAA74" w14:textId="77777777" w:rsidR="004E6509" w:rsidRPr="006B1876" w:rsidRDefault="004E6509" w:rsidP="004E6509">
      <w:pPr>
        <w:pStyle w:val="Doc-text2"/>
      </w:pPr>
    </w:p>
    <w:p w14:paraId="34D7146B" w14:textId="77777777" w:rsidR="001D4654" w:rsidRDefault="001D4654" w:rsidP="001D4654">
      <w:pPr>
        <w:pStyle w:val="Doc-title"/>
      </w:pPr>
      <w:r>
        <w:t>R2-2307284</w:t>
      </w:r>
      <w:r>
        <w:tab/>
        <w:t>Inter-RAT SHR and SPR related issues</w:t>
      </w:r>
      <w:r>
        <w:tab/>
        <w:t>Nokia, Nokia Shanghai Bell</w:t>
      </w:r>
      <w:r>
        <w:tab/>
        <w:t>discussion</w:t>
      </w:r>
      <w:r>
        <w:tab/>
        <w:t>Rel-18</w:t>
      </w:r>
      <w:r>
        <w:tab/>
        <w:t>NR_ENDC_SON_MDT_enh2-Core</w:t>
      </w:r>
    </w:p>
    <w:p w14:paraId="3A372EE1" w14:textId="77777777" w:rsidR="001D4654" w:rsidRDefault="001D4654" w:rsidP="001D4654">
      <w:pPr>
        <w:pStyle w:val="Doc-title"/>
      </w:pPr>
      <w:r>
        <w:t>R2-2307430</w:t>
      </w:r>
      <w:r>
        <w:tab/>
        <w:t>Remaining issues on SPR</w:t>
      </w:r>
      <w:r>
        <w:tab/>
        <w:t>vivo</w:t>
      </w:r>
      <w:r>
        <w:tab/>
        <w:t>discussion</w:t>
      </w:r>
      <w:r>
        <w:tab/>
        <w:t>Rel-18</w:t>
      </w:r>
      <w:r>
        <w:tab/>
        <w:t>NR_ENDC_SON_MDT_enh-Core</w:t>
      </w:r>
    </w:p>
    <w:p w14:paraId="720E37B1" w14:textId="77777777" w:rsidR="001D4654" w:rsidRDefault="001D4654" w:rsidP="001D4654">
      <w:pPr>
        <w:pStyle w:val="Doc-title"/>
      </w:pPr>
      <w:r>
        <w:t>R2-2307707</w:t>
      </w:r>
      <w:r>
        <w:tab/>
        <w:t>Further discussion on SPR</w:t>
      </w:r>
      <w:r>
        <w:tab/>
        <w:t>CATT</w:t>
      </w:r>
      <w:r>
        <w:tab/>
        <w:t>discussion</w:t>
      </w:r>
      <w:r>
        <w:tab/>
        <w:t>Rel-18</w:t>
      </w:r>
      <w:r>
        <w:tab/>
        <w:t>NR_ENDC_SON_MDT_enh2-Core</w:t>
      </w:r>
    </w:p>
    <w:p w14:paraId="267B65DB" w14:textId="77777777" w:rsidR="001D4654" w:rsidRDefault="001D4654" w:rsidP="001D4654">
      <w:pPr>
        <w:pStyle w:val="Doc-title"/>
      </w:pPr>
      <w:r>
        <w:t>R2-2308015</w:t>
      </w:r>
      <w:r>
        <w:tab/>
        <w:t>Discussion on inter-RAT SHR from NR to LTE</w:t>
      </w:r>
      <w:r>
        <w:tab/>
        <w:t>Lenovo</w:t>
      </w:r>
      <w:r>
        <w:tab/>
        <w:t>discussion</w:t>
      </w:r>
      <w:r>
        <w:tab/>
        <w:t>Rel-18</w:t>
      </w:r>
    </w:p>
    <w:p w14:paraId="66FF5367" w14:textId="77777777" w:rsidR="001D4654" w:rsidRDefault="001D4654" w:rsidP="001D4654">
      <w:pPr>
        <w:pStyle w:val="Doc-title"/>
      </w:pPr>
      <w:r>
        <w:t>R2-2308016</w:t>
      </w:r>
      <w:r>
        <w:tab/>
        <w:t>SON enhancements for SPR</w:t>
      </w:r>
      <w:r>
        <w:tab/>
        <w:t>Lenovo</w:t>
      </w:r>
      <w:r>
        <w:tab/>
        <w:t>discussion</w:t>
      </w:r>
      <w:r>
        <w:tab/>
        <w:t>Rel-18</w:t>
      </w:r>
    </w:p>
    <w:p w14:paraId="6C2F963E" w14:textId="77777777" w:rsidR="001D4654" w:rsidRDefault="001D4654" w:rsidP="001D4654">
      <w:pPr>
        <w:pStyle w:val="Doc-title"/>
      </w:pPr>
      <w:r>
        <w:t>R2-2308425</w:t>
      </w:r>
      <w:r>
        <w:tab/>
        <w:t>Discussion on inter-RAT SHR and SPR</w:t>
      </w:r>
      <w:r>
        <w:tab/>
        <w:t>Ericsson</w:t>
      </w:r>
      <w:r>
        <w:tab/>
        <w:t>discussion</w:t>
      </w:r>
      <w:r>
        <w:tab/>
        <w:t>NR_ENDC_SON_MDT_enh2-Core</w:t>
      </w:r>
    </w:p>
    <w:p w14:paraId="78A3C414" w14:textId="77777777" w:rsidR="001D4654" w:rsidRDefault="001D4654" w:rsidP="001D4654">
      <w:pPr>
        <w:pStyle w:val="Doc-title"/>
      </w:pPr>
      <w:r>
        <w:t>R2-2308496</w:t>
      </w:r>
      <w:r>
        <w:tab/>
        <w:t>SON/MDT enhancements for SHR and SPR</w:t>
      </w:r>
      <w:r>
        <w:tab/>
        <w:t>Samsung</w:t>
      </w:r>
      <w:r>
        <w:tab/>
        <w:t>discussion</w:t>
      </w:r>
    </w:p>
    <w:p w14:paraId="3DA62156" w14:textId="77777777" w:rsidR="001D4654" w:rsidRDefault="001D4654" w:rsidP="001D4654">
      <w:pPr>
        <w:pStyle w:val="Doc-title"/>
      </w:pPr>
      <w:r>
        <w:t>R2-2308504</w:t>
      </w:r>
      <w:r>
        <w:tab/>
        <w:t>Consideration on SHR and SPR remaining issues</w:t>
      </w:r>
      <w:r>
        <w:tab/>
        <w:t>ZTE Corporation, Sanechips</w:t>
      </w:r>
      <w:r>
        <w:tab/>
        <w:t>discussion</w:t>
      </w:r>
      <w:r>
        <w:tab/>
        <w:t>Rel-18</w:t>
      </w:r>
      <w:r>
        <w:tab/>
        <w:t>NR_ENDC_SON_MDT_enh2-Core</w:t>
      </w:r>
    </w:p>
    <w:p w14:paraId="2959B3A4" w14:textId="77777777" w:rsidR="001D4654" w:rsidRDefault="001D4654" w:rsidP="001D4654">
      <w:pPr>
        <w:pStyle w:val="Doc-title"/>
      </w:pPr>
      <w:r>
        <w:t>R2-2308620</w:t>
      </w:r>
      <w:r>
        <w:tab/>
        <w:t>Remain issues on SPR</w:t>
      </w:r>
      <w:r>
        <w:tab/>
        <w:t>SHARP Corporation</w:t>
      </w:r>
      <w:r>
        <w:tab/>
        <w:t>discussion</w:t>
      </w:r>
    </w:p>
    <w:p w14:paraId="714D546C" w14:textId="77777777" w:rsidR="001D4654" w:rsidRPr="001B57F0" w:rsidRDefault="001D4654" w:rsidP="001D4654">
      <w:pPr>
        <w:pStyle w:val="Doc-title"/>
      </w:pPr>
      <w:r>
        <w:t>R2-2308629</w:t>
      </w:r>
      <w:r>
        <w:tab/>
        <w:t>Discussion on voice fallback, SHR and SPR</w:t>
      </w:r>
      <w:r>
        <w:tab/>
        <w:t>Huawei, HiSilicon</w:t>
      </w:r>
      <w:r>
        <w:tab/>
        <w:t>discussion</w:t>
      </w:r>
      <w:r>
        <w:tab/>
        <w:t>Rel-18</w:t>
      </w:r>
      <w:r>
        <w:tab/>
        <w:t>NR_ENDC_SON_MDT_enh2-Core</w:t>
      </w:r>
    </w:p>
    <w:p w14:paraId="3EAC95C4" w14:textId="77777777" w:rsidR="001D4654" w:rsidRDefault="001D4654" w:rsidP="001D4654">
      <w:pPr>
        <w:pStyle w:val="Heading3"/>
      </w:pPr>
      <w:r>
        <w:t>7.13.5</w:t>
      </w:r>
      <w:r>
        <w:tab/>
        <w:t>SON for NR-U</w:t>
      </w:r>
    </w:p>
    <w:p w14:paraId="7DFA54A5" w14:textId="77777777" w:rsidR="001D4654" w:rsidRDefault="001D4654" w:rsidP="001D4654">
      <w:pPr>
        <w:pStyle w:val="Comments"/>
      </w:pPr>
      <w:r>
        <w:t>Focus on UE impacts. RAN2/RAN3 progress should be considered.</w:t>
      </w:r>
    </w:p>
    <w:p w14:paraId="145BBD80" w14:textId="14588159" w:rsidR="00F57D1E" w:rsidRDefault="00F57D1E" w:rsidP="00F57D1E">
      <w:pPr>
        <w:pStyle w:val="Doc-title"/>
      </w:pPr>
      <w:r>
        <w:lastRenderedPageBreak/>
        <w:t>R2-2308899</w:t>
      </w:r>
      <w:r>
        <w:tab/>
        <w:t>[Post122][590][R18 SON/MDT] Open issues of SON NR-U (Ericsson)</w:t>
      </w:r>
      <w:r>
        <w:tab/>
        <w:t>Ericsson</w:t>
      </w:r>
      <w:r>
        <w:tab/>
        <w:t>discussion</w:t>
      </w:r>
    </w:p>
    <w:p w14:paraId="2266F798" w14:textId="204FB033" w:rsidR="00EE21A4" w:rsidRDefault="00EE21A4" w:rsidP="00EE21A4">
      <w:pPr>
        <w:pStyle w:val="Doc-text2"/>
      </w:pPr>
    </w:p>
    <w:p w14:paraId="2C2751D2" w14:textId="11A35E47" w:rsidR="003A4343" w:rsidRDefault="003A4343" w:rsidP="003A4343">
      <w:pPr>
        <w:pStyle w:val="Doc-text2"/>
        <w:pBdr>
          <w:top w:val="single" w:sz="4" w:space="1" w:color="auto"/>
          <w:left w:val="single" w:sz="4" w:space="4" w:color="auto"/>
          <w:bottom w:val="single" w:sz="4" w:space="1" w:color="auto"/>
          <w:right w:val="single" w:sz="4" w:space="4" w:color="auto"/>
        </w:pBdr>
      </w:pPr>
      <w:r>
        <w:t>Agreements:</w:t>
      </w:r>
    </w:p>
    <w:p w14:paraId="63F71A4E" w14:textId="1A509423" w:rsidR="00EE21A4" w:rsidRDefault="00EE21A4" w:rsidP="003A4343">
      <w:pPr>
        <w:pStyle w:val="Doc-text2"/>
        <w:pBdr>
          <w:top w:val="single" w:sz="4" w:space="1" w:color="auto"/>
          <w:left w:val="single" w:sz="4" w:space="4" w:color="auto"/>
          <w:bottom w:val="single" w:sz="4" w:space="1" w:color="auto"/>
          <w:right w:val="single" w:sz="4" w:space="4" w:color="auto"/>
        </w:pBdr>
      </w:pPr>
      <w:r w:rsidRPr="003A4343">
        <w:t>1</w:t>
      </w:r>
      <w:r>
        <w:tab/>
        <w:t>Introduce a new field that counts the number of preamble transmissions blocked by LBT for the last BWP selected for the RA procedure. FFS how to solve the issue of no preamble transmission attempts transmitted in a selected beam due to LBT blockage.</w:t>
      </w:r>
    </w:p>
    <w:p w14:paraId="19B900AC" w14:textId="4364763A" w:rsidR="00EE21A4" w:rsidRDefault="00EE21A4" w:rsidP="003A4343">
      <w:pPr>
        <w:pStyle w:val="Doc-text2"/>
        <w:pBdr>
          <w:top w:val="single" w:sz="4" w:space="1" w:color="auto"/>
          <w:left w:val="single" w:sz="4" w:space="4" w:color="auto"/>
          <w:bottom w:val="single" w:sz="4" w:space="1" w:color="auto"/>
          <w:right w:val="single" w:sz="4" w:space="4" w:color="auto"/>
        </w:pBdr>
      </w:pPr>
      <w:r w:rsidRPr="003A4343">
        <w:t>2</w:t>
      </w:r>
      <w:r>
        <w:tab/>
        <w:t>All the BWPs (including the first one) in which the UE experienced the consistent UL LBT failure, prior to the successful completion of the RA, are included in the RA-Report.</w:t>
      </w:r>
    </w:p>
    <w:p w14:paraId="0E48B724" w14:textId="41D6F754" w:rsidR="00EE21A4" w:rsidRDefault="003A4343" w:rsidP="003A4343">
      <w:pPr>
        <w:pStyle w:val="Doc-text2"/>
        <w:pBdr>
          <w:top w:val="single" w:sz="4" w:space="1" w:color="auto"/>
          <w:left w:val="single" w:sz="4" w:space="4" w:color="auto"/>
          <w:bottom w:val="single" w:sz="4" w:space="1" w:color="auto"/>
          <w:right w:val="single" w:sz="4" w:space="4" w:color="auto"/>
        </w:pBdr>
      </w:pPr>
      <w:r>
        <w:t>3</w:t>
      </w:r>
      <w:r w:rsidR="00EE21A4">
        <w:tab/>
        <w:t>UE log the RA-</w:t>
      </w:r>
      <w:proofErr w:type="spellStart"/>
      <w:r w:rsidR="00EE21A4">
        <w:t>InformationCommon</w:t>
      </w:r>
      <w:proofErr w:type="spellEnd"/>
      <w:r w:rsidR="00EE21A4">
        <w:t xml:space="preserve"> in the RLF-Report when the RLF cause is </w:t>
      </w:r>
      <w:proofErr w:type="spellStart"/>
      <w:r w:rsidR="00EE21A4">
        <w:t>lbtFailure</w:t>
      </w:r>
      <w:proofErr w:type="spellEnd"/>
      <w:r w:rsidR="00EE21A4">
        <w:t xml:space="preserve"> and the UE was performing random access at the moment of RLF.</w:t>
      </w:r>
    </w:p>
    <w:p w14:paraId="6599D73B" w14:textId="6EDB22E3" w:rsidR="00EE21A4" w:rsidRDefault="00EE21A4" w:rsidP="003A4343">
      <w:pPr>
        <w:pStyle w:val="Doc-text2"/>
        <w:pBdr>
          <w:top w:val="single" w:sz="4" w:space="1" w:color="auto"/>
          <w:left w:val="single" w:sz="4" w:space="4" w:color="auto"/>
          <w:bottom w:val="single" w:sz="4" w:space="1" w:color="auto"/>
          <w:right w:val="single" w:sz="4" w:space="4" w:color="auto"/>
        </w:pBdr>
      </w:pPr>
      <w:r w:rsidRPr="003A4343">
        <w:t>4</w:t>
      </w:r>
      <w:r>
        <w:tab/>
        <w:t>The UE logs the following information in the SHR:</w:t>
      </w:r>
    </w:p>
    <w:p w14:paraId="59E2DEDB" w14:textId="77777777" w:rsidR="00EE21A4" w:rsidRDefault="00EE21A4" w:rsidP="003A4343">
      <w:pPr>
        <w:pStyle w:val="Doc-text2"/>
        <w:pBdr>
          <w:top w:val="single" w:sz="4" w:space="1" w:color="auto"/>
          <w:left w:val="single" w:sz="4" w:space="4" w:color="auto"/>
          <w:bottom w:val="single" w:sz="4" w:space="1" w:color="auto"/>
          <w:right w:val="single" w:sz="4" w:space="4" w:color="auto"/>
        </w:pBdr>
      </w:pPr>
      <w:r>
        <w:t>a.</w:t>
      </w:r>
      <w:r>
        <w:tab/>
        <w:t xml:space="preserve">The </w:t>
      </w:r>
      <w:proofErr w:type="spellStart"/>
      <w:r>
        <w:t>ra-InformationCommon</w:t>
      </w:r>
      <w:proofErr w:type="spellEnd"/>
      <w:r>
        <w:t xml:space="preserve"> including the new Rel.18 information (i.e. the number of UL LBT failures during HO, the info on the multiple BWPs in which consistent UL LBT failures was triggered), if T304 triggering conditions is fulfilled.</w:t>
      </w:r>
    </w:p>
    <w:p w14:paraId="6F8C4B07" w14:textId="73661BE3" w:rsidR="00EE21A4" w:rsidRDefault="00EE21A4" w:rsidP="003A4343">
      <w:pPr>
        <w:pStyle w:val="Doc-text2"/>
        <w:pBdr>
          <w:top w:val="single" w:sz="4" w:space="1" w:color="auto"/>
          <w:left w:val="single" w:sz="4" w:space="4" w:color="auto"/>
          <w:bottom w:val="single" w:sz="4" w:space="1" w:color="auto"/>
          <w:right w:val="single" w:sz="4" w:space="4" w:color="auto"/>
        </w:pBdr>
      </w:pPr>
      <w:r>
        <w:t>b.</w:t>
      </w:r>
      <w:r>
        <w:tab/>
        <w:t>FFS: The RSSI measurements of the frequencies associated to the source/target/</w:t>
      </w:r>
      <w:proofErr w:type="spellStart"/>
      <w:r>
        <w:t>neighbouring</w:t>
      </w:r>
      <w:proofErr w:type="spellEnd"/>
      <w:r>
        <w:t xml:space="preserve"> cells, if the </w:t>
      </w:r>
      <w:proofErr w:type="spellStart"/>
      <w:r>
        <w:t>measRSSI-ReportConfig</w:t>
      </w:r>
      <w:proofErr w:type="spellEnd"/>
      <w:r>
        <w:t xml:space="preserve"> is configured for those frequencies.</w:t>
      </w:r>
    </w:p>
    <w:p w14:paraId="2F48B88B" w14:textId="1CAC8B21" w:rsidR="00BD0FD2" w:rsidRDefault="00BD0FD2" w:rsidP="003A4343">
      <w:pPr>
        <w:pStyle w:val="Doc-text2"/>
        <w:pBdr>
          <w:top w:val="single" w:sz="4" w:space="1" w:color="auto"/>
          <w:left w:val="single" w:sz="4" w:space="4" w:color="auto"/>
          <w:bottom w:val="single" w:sz="4" w:space="1" w:color="auto"/>
          <w:right w:val="single" w:sz="4" w:space="4" w:color="auto"/>
        </w:pBdr>
      </w:pPr>
      <w:r w:rsidRPr="00BD0FD2">
        <w:t>5</w:t>
      </w:r>
      <w:r w:rsidRPr="00BD0FD2">
        <w:tab/>
        <w:t>BWPs information included in the RA-Report can be included, within the list of attempted BWP(s), in chronological order of BWP selection.</w:t>
      </w:r>
    </w:p>
    <w:p w14:paraId="73BAF019" w14:textId="77777777" w:rsidR="00EE21A4" w:rsidRDefault="00EE21A4" w:rsidP="003A4343">
      <w:pPr>
        <w:pStyle w:val="Doc-text2"/>
        <w:pBdr>
          <w:top w:val="single" w:sz="4" w:space="1" w:color="auto"/>
          <w:left w:val="single" w:sz="4" w:space="4" w:color="auto"/>
          <w:bottom w:val="single" w:sz="4" w:space="1" w:color="auto"/>
          <w:right w:val="single" w:sz="4" w:space="4" w:color="auto"/>
        </w:pBdr>
      </w:pPr>
    </w:p>
    <w:p w14:paraId="2967CDA3" w14:textId="77777777" w:rsidR="00EE21A4" w:rsidRDefault="00EE21A4" w:rsidP="00EE21A4">
      <w:pPr>
        <w:pStyle w:val="Doc-text2"/>
      </w:pPr>
    </w:p>
    <w:p w14:paraId="4DD6A967" w14:textId="1C0E21D0" w:rsidR="00EE21A4" w:rsidRDefault="00EE21A4" w:rsidP="00EE21A4">
      <w:pPr>
        <w:pStyle w:val="Doc-text2"/>
      </w:pPr>
    </w:p>
    <w:p w14:paraId="138CE64A" w14:textId="40DD2ECF" w:rsidR="00BD0FD2" w:rsidRDefault="00BD0FD2" w:rsidP="00BD0FD2">
      <w:pPr>
        <w:pStyle w:val="Doc-text2"/>
      </w:pPr>
      <w:r>
        <w:t>=&gt;</w:t>
      </w:r>
      <w:r>
        <w:tab/>
        <w:t>RAN2 agrees that nothing should be logged related to detected power/ED information.</w:t>
      </w:r>
    </w:p>
    <w:p w14:paraId="00598F0C" w14:textId="77777777" w:rsidR="00A31416" w:rsidRDefault="00A31416" w:rsidP="00BD0FD2">
      <w:pPr>
        <w:pStyle w:val="Doc-text2"/>
      </w:pPr>
    </w:p>
    <w:p w14:paraId="16C71CA6" w14:textId="02534966" w:rsidR="00EE21A4" w:rsidRDefault="00BD0FD2" w:rsidP="00EE21A4">
      <w:pPr>
        <w:pStyle w:val="Doc-text2"/>
      </w:pPr>
      <w:r>
        <w:t>1</w:t>
      </w:r>
      <w:r w:rsidR="00EE21A4">
        <w:tab/>
      </w:r>
      <w:r w:rsidR="00502731">
        <w:t xml:space="preserve">FFS: </w:t>
      </w:r>
      <w:r w:rsidR="00EE21A4">
        <w:t>BWP information should be included in the RLF-Report for all the BWPs in which the UE detected the consistent UL LBT failure, right before the RLF/HOF.</w:t>
      </w:r>
    </w:p>
    <w:p w14:paraId="68548781" w14:textId="77777777" w:rsidR="00166825" w:rsidRDefault="00166825" w:rsidP="00EE21A4">
      <w:pPr>
        <w:pStyle w:val="Doc-text2"/>
      </w:pPr>
    </w:p>
    <w:p w14:paraId="525C250D" w14:textId="1AEE4149" w:rsidR="00EE21A4" w:rsidRDefault="00EE21A4" w:rsidP="00EE21A4">
      <w:pPr>
        <w:pStyle w:val="Doc-text2"/>
      </w:pPr>
      <w:r>
        <w:t>Proposal 7</w:t>
      </w:r>
      <w:r>
        <w:tab/>
        <w:t xml:space="preserve">RAN2 agrees to include the RSSI measurements of the frequency associated to the source </w:t>
      </w:r>
      <w:proofErr w:type="spellStart"/>
      <w:r>
        <w:t>PCell</w:t>
      </w:r>
      <w:proofErr w:type="spellEnd"/>
      <w:r>
        <w:t xml:space="preserve"> in the RLF report in case of HOF, if the </w:t>
      </w:r>
      <w:proofErr w:type="spellStart"/>
      <w:r>
        <w:t>measRSSI-ReportConfig</w:t>
      </w:r>
      <w:proofErr w:type="spellEnd"/>
      <w:r>
        <w:t xml:space="preserve"> is configured for such frequency.</w:t>
      </w:r>
    </w:p>
    <w:p w14:paraId="3406420F" w14:textId="77777777" w:rsidR="00EE21A4" w:rsidRDefault="00EE21A4" w:rsidP="00EE21A4">
      <w:pPr>
        <w:pStyle w:val="Doc-text2"/>
      </w:pPr>
      <w:r>
        <w:t>Proposal 8</w:t>
      </w:r>
      <w:r>
        <w:tab/>
        <w:t xml:space="preserve">RAN2 agrees to include in the RLF-Report the available RSSI measurement results of the frequencies associated to the </w:t>
      </w:r>
      <w:proofErr w:type="spellStart"/>
      <w:r>
        <w:t>neighbouring</w:t>
      </w:r>
      <w:proofErr w:type="spellEnd"/>
      <w:r>
        <w:t xml:space="preserve"> cells, if the </w:t>
      </w:r>
      <w:proofErr w:type="spellStart"/>
      <w:r>
        <w:t>measRSSI-ReportConfig</w:t>
      </w:r>
      <w:proofErr w:type="spellEnd"/>
      <w:r>
        <w:t xml:space="preserve"> is configured for such frequencies.</w:t>
      </w:r>
    </w:p>
    <w:p w14:paraId="6F210739" w14:textId="4169EA10" w:rsidR="00EE21A4" w:rsidRDefault="00EE21A4" w:rsidP="00EE21A4">
      <w:pPr>
        <w:pStyle w:val="Doc-text2"/>
      </w:pPr>
      <w:r>
        <w:t>Proposal 9</w:t>
      </w:r>
      <w:r>
        <w:tab/>
        <w:t xml:space="preserve">If Proposal 8 is not agreed, RAN2 to discuss if the UE logs in the RLF-Report the latest measured RSSI of the frequency associated to the target cell in case of HOF, if </w:t>
      </w:r>
      <w:proofErr w:type="spellStart"/>
      <w:r>
        <w:t>measRSSI-ReportConfig</w:t>
      </w:r>
      <w:proofErr w:type="spellEnd"/>
      <w:r>
        <w:t xml:space="preserve"> is configured for such frequency.</w:t>
      </w:r>
    </w:p>
    <w:p w14:paraId="55BB236F" w14:textId="77777777" w:rsidR="00BD0FD2" w:rsidRDefault="00BD0FD2" w:rsidP="00BD0FD2">
      <w:pPr>
        <w:pStyle w:val="Doc-text2"/>
      </w:pPr>
      <w:r>
        <w:t>Proposal 10</w:t>
      </w:r>
      <w:r>
        <w:tab/>
        <w:t xml:space="preserve">UE logs </w:t>
      </w:r>
      <w:proofErr w:type="spellStart"/>
      <w:r>
        <w:t>lbt-FailureRecoveryConfig</w:t>
      </w:r>
      <w:proofErr w:type="spellEnd"/>
      <w:r>
        <w:t xml:space="preserve"> in the RLF-Report only upon re-establishment procedure failure.</w:t>
      </w:r>
    </w:p>
    <w:p w14:paraId="7DF7BBA6" w14:textId="074B4DEB" w:rsidR="00EE21A4" w:rsidRDefault="00EE21A4" w:rsidP="00EE21A4">
      <w:pPr>
        <w:pStyle w:val="Doc-text2"/>
      </w:pPr>
      <w:r>
        <w:t>Proposal 11</w:t>
      </w:r>
      <w:r>
        <w:tab/>
        <w:t>For the sake of progress and alignment with RAN3, RAN2 confines the discussion on the configuration index to the SHR and SPR discussion.</w:t>
      </w:r>
    </w:p>
    <w:p w14:paraId="7849C37B" w14:textId="77777777" w:rsidR="00A31416" w:rsidRPr="00EE21A4" w:rsidRDefault="00A31416" w:rsidP="00A31416">
      <w:pPr>
        <w:pStyle w:val="Doc-text2"/>
      </w:pPr>
      <w:r>
        <w:t>Proposal 15</w:t>
      </w:r>
      <w:r>
        <w:tab/>
        <w:t>Agree logging the LBT information of the source cell at the moment of performing HO. FFS the details (e.g., number of LBT failure or consistent LTB failure, etc.)</w:t>
      </w:r>
    </w:p>
    <w:p w14:paraId="6EF8D5C2" w14:textId="77777777" w:rsidR="00BD0FD2" w:rsidRDefault="00BD0FD2" w:rsidP="00EE21A4">
      <w:pPr>
        <w:pStyle w:val="Doc-text2"/>
      </w:pPr>
    </w:p>
    <w:p w14:paraId="77A7E3F4" w14:textId="77777777" w:rsidR="00BD0FD2" w:rsidRDefault="00BD0FD2" w:rsidP="00EE21A4">
      <w:pPr>
        <w:pStyle w:val="Doc-text2"/>
      </w:pPr>
    </w:p>
    <w:p w14:paraId="3F251AC3" w14:textId="23417E80" w:rsidR="00EE21A4" w:rsidRDefault="00BD0FD2" w:rsidP="00BD0FD2">
      <w:pPr>
        <w:pStyle w:val="Doc-text2"/>
      </w:pPr>
      <w:r>
        <w:lastRenderedPageBreak/>
        <w:t>=&gt;</w:t>
      </w:r>
      <w:r>
        <w:tab/>
        <w:t>F</w:t>
      </w:r>
      <w:r w:rsidR="00EE21A4">
        <w:t>or the new triggering conditions for the SHR generation:</w:t>
      </w:r>
      <w:r>
        <w:t xml:space="preserve"> </w:t>
      </w:r>
      <w:r w:rsidR="00EE21A4">
        <w:t>No new triggering conditions needed.</w:t>
      </w:r>
    </w:p>
    <w:p w14:paraId="6948BBC3" w14:textId="77777777" w:rsidR="00BD0FD2" w:rsidRDefault="00BD0FD2" w:rsidP="00EE21A4">
      <w:pPr>
        <w:pStyle w:val="Doc-text2"/>
      </w:pPr>
    </w:p>
    <w:p w14:paraId="3367134A" w14:textId="77777777" w:rsidR="00F57D1E" w:rsidRDefault="00F57D1E" w:rsidP="001D4654">
      <w:pPr>
        <w:pStyle w:val="Doc-title"/>
      </w:pPr>
    </w:p>
    <w:p w14:paraId="078E32FC" w14:textId="5E887115" w:rsidR="001D4654" w:rsidRDefault="001D4654" w:rsidP="001D4654">
      <w:pPr>
        <w:pStyle w:val="Doc-title"/>
      </w:pPr>
      <w:r>
        <w:t>R2-2307708</w:t>
      </w:r>
      <w:r>
        <w:tab/>
        <w:t>SON Enhancement for NR-U</w:t>
      </w:r>
      <w:r>
        <w:tab/>
        <w:t>CATT</w:t>
      </w:r>
      <w:r>
        <w:tab/>
        <w:t>discussion</w:t>
      </w:r>
      <w:r>
        <w:tab/>
        <w:t>Rel-18</w:t>
      </w:r>
      <w:r>
        <w:tab/>
        <w:t>NR_ENDC_SON_MDT_enh2-Core</w:t>
      </w:r>
    </w:p>
    <w:p w14:paraId="75469688" w14:textId="77777777" w:rsidR="001D4654" w:rsidRDefault="001D4654" w:rsidP="001D4654">
      <w:pPr>
        <w:pStyle w:val="Doc-title"/>
      </w:pPr>
      <w:r>
        <w:t>R2-2308017</w:t>
      </w:r>
      <w:r>
        <w:tab/>
        <w:t>Discussion on MRO for NR-U</w:t>
      </w:r>
      <w:r>
        <w:tab/>
        <w:t>Lenovo</w:t>
      </w:r>
      <w:r>
        <w:tab/>
        <w:t>discussion</w:t>
      </w:r>
      <w:r>
        <w:tab/>
        <w:t>Rel-18</w:t>
      </w:r>
    </w:p>
    <w:p w14:paraId="3009C6F5" w14:textId="77777777" w:rsidR="001D4654" w:rsidRDefault="001D4654" w:rsidP="001D4654">
      <w:pPr>
        <w:pStyle w:val="Doc-title"/>
      </w:pPr>
      <w:r>
        <w:t>R2-2308325</w:t>
      </w:r>
      <w:r>
        <w:tab/>
        <w:t>SONMDT enhancement for NR-U</w:t>
      </w:r>
      <w:r>
        <w:tab/>
        <w:t>CMCC</w:t>
      </w:r>
      <w:r>
        <w:tab/>
        <w:t>discussion</w:t>
      </w:r>
      <w:r>
        <w:tab/>
        <w:t>Rel-18</w:t>
      </w:r>
      <w:r>
        <w:tab/>
        <w:t>NR_ENDC_SON_MDT_enh2-Core</w:t>
      </w:r>
    </w:p>
    <w:p w14:paraId="0222800C" w14:textId="77777777" w:rsidR="001D4654" w:rsidRDefault="001D4654" w:rsidP="001D4654">
      <w:pPr>
        <w:pStyle w:val="Doc-title"/>
      </w:pPr>
      <w:r>
        <w:t>R2-2308473</w:t>
      </w:r>
      <w:r>
        <w:tab/>
        <w:t>SON/MDT enhancements for NR-U</w:t>
      </w:r>
      <w:r>
        <w:tab/>
        <w:t>Samsung</w:t>
      </w:r>
      <w:r>
        <w:tab/>
        <w:t>discussion</w:t>
      </w:r>
    </w:p>
    <w:p w14:paraId="0096F413" w14:textId="77777777" w:rsidR="001D4654" w:rsidRDefault="001D4654" w:rsidP="001D4654">
      <w:pPr>
        <w:pStyle w:val="Doc-title"/>
      </w:pPr>
      <w:r>
        <w:t>R2-2308505</w:t>
      </w:r>
      <w:r>
        <w:tab/>
        <w:t>Consideration on NR-U related SON</w:t>
      </w:r>
      <w:r>
        <w:tab/>
        <w:t>ZTE Corporation, Sanechips</w:t>
      </w:r>
      <w:r>
        <w:tab/>
        <w:t>discussion</w:t>
      </w:r>
      <w:r>
        <w:tab/>
        <w:t>Rel-18</w:t>
      </w:r>
      <w:r>
        <w:tab/>
        <w:t>NR_ENDC_SON_MDT_enh2-Core</w:t>
      </w:r>
    </w:p>
    <w:p w14:paraId="3A1E3AB9" w14:textId="77777777" w:rsidR="001D4654" w:rsidRDefault="001D4654" w:rsidP="001D4654">
      <w:pPr>
        <w:pStyle w:val="Doc-title"/>
      </w:pPr>
      <w:r>
        <w:t>R2-2308625</w:t>
      </w:r>
      <w:r>
        <w:tab/>
        <w:t>Discussion on NR-U</w:t>
      </w:r>
      <w:r>
        <w:tab/>
        <w:t>Huawei, HiSilicon</w:t>
      </w:r>
      <w:r>
        <w:tab/>
        <w:t>discussion</w:t>
      </w:r>
      <w:r>
        <w:tab/>
        <w:t>Rel-18</w:t>
      </w:r>
      <w:r>
        <w:tab/>
        <w:t>NR_ENDC_SON_MDT_enh2-Core</w:t>
      </w:r>
    </w:p>
    <w:p w14:paraId="34BF9010" w14:textId="77777777" w:rsidR="001D4654" w:rsidRDefault="001D4654" w:rsidP="001D4654">
      <w:pPr>
        <w:pStyle w:val="Doc-title"/>
      </w:pPr>
      <w:r>
        <w:t>R2-2308897</w:t>
      </w:r>
      <w:r>
        <w:tab/>
        <w:t>Enhancements of SON reports for NR-U</w:t>
      </w:r>
      <w:r>
        <w:tab/>
        <w:t>Ericsson</w:t>
      </w:r>
      <w:r>
        <w:tab/>
        <w:t>discussion</w:t>
      </w:r>
    </w:p>
    <w:p w14:paraId="777A711A" w14:textId="77777777" w:rsidR="001D4654" w:rsidRDefault="001D4654" w:rsidP="001D4654">
      <w:pPr>
        <w:pStyle w:val="Heading3"/>
      </w:pPr>
      <w:r>
        <w:t>7.13.6</w:t>
      </w:r>
      <w:r>
        <w:tab/>
        <w:t>RACH enhancement</w:t>
      </w:r>
    </w:p>
    <w:p w14:paraId="52F4A22D" w14:textId="759734CF" w:rsidR="002A6AA8" w:rsidRDefault="002010B2" w:rsidP="00957C36">
      <w:pPr>
        <w:pStyle w:val="Doc-title"/>
      </w:pPr>
      <w:r w:rsidRPr="002010B2">
        <w:t>R2-2308960</w:t>
      </w:r>
      <w:r>
        <w:tab/>
      </w:r>
      <w:r w:rsidR="007A3EBF" w:rsidRPr="007A3EBF">
        <w:t>Summary of 7.13.6 RACH enhancement SONMDT (Nokia)</w:t>
      </w:r>
      <w:r w:rsidR="007A3EBF">
        <w:tab/>
        <w:t>Nokia</w:t>
      </w:r>
      <w:r w:rsidR="007A3EBF">
        <w:tab/>
        <w:t>discussion</w:t>
      </w:r>
      <w:r w:rsidR="007A3EBF">
        <w:tab/>
        <w:t>Rel-18</w:t>
      </w:r>
      <w:r w:rsidR="007A3EBF">
        <w:tab/>
        <w:t>NR_ENDC_SON_MDT_enh2-Core</w:t>
      </w:r>
    </w:p>
    <w:p w14:paraId="75AEAA43" w14:textId="48C6BE28" w:rsidR="002A6AA8" w:rsidRDefault="002A6AA8" w:rsidP="007A3EBF">
      <w:pPr>
        <w:pStyle w:val="Doc-text2"/>
      </w:pPr>
    </w:p>
    <w:p w14:paraId="6CF42E7B" w14:textId="28FD22FA" w:rsidR="002A6AA8" w:rsidRDefault="002A6AA8" w:rsidP="002A6AA8">
      <w:pPr>
        <w:pStyle w:val="Doc-text2"/>
        <w:rPr>
          <w:lang w:val="en-GB"/>
        </w:rPr>
      </w:pPr>
    </w:p>
    <w:p w14:paraId="57CB38F2" w14:textId="2AA8CE3F" w:rsidR="002A6AA8" w:rsidRPr="002A6AA8" w:rsidRDefault="00952D43" w:rsidP="000D0D35">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0B79DB14" w14:textId="55AA837A" w:rsidR="002A6AA8" w:rsidRDefault="002A6AA8" w:rsidP="000D0D35">
      <w:pPr>
        <w:pStyle w:val="Doc-text2"/>
        <w:pBdr>
          <w:top w:val="single" w:sz="4" w:space="1" w:color="auto"/>
          <w:left w:val="single" w:sz="4" w:space="4" w:color="auto"/>
          <w:bottom w:val="single" w:sz="4" w:space="1" w:color="auto"/>
          <w:right w:val="single" w:sz="4" w:space="4" w:color="auto"/>
        </w:pBdr>
        <w:rPr>
          <w:lang w:val="en-GB"/>
        </w:rPr>
      </w:pPr>
      <w:r w:rsidRPr="002A6AA8">
        <w:rPr>
          <w:lang w:val="en-GB"/>
        </w:rPr>
        <w:t>1</w:t>
      </w:r>
      <w:r w:rsidR="00952D43">
        <w:rPr>
          <w:lang w:val="en-GB"/>
        </w:rPr>
        <w:tab/>
      </w:r>
      <w:r w:rsidRPr="002A6AA8">
        <w:rPr>
          <w:lang w:val="en-GB"/>
        </w:rPr>
        <w:t>At least the NSAG ID that is assigned to the S-NSSAI triggering the RA attempt and belongs to the NSAG ID of the feature combination used to select the RA configuration should be reported.</w:t>
      </w:r>
    </w:p>
    <w:p w14:paraId="77ACE410" w14:textId="77777777" w:rsidR="000D0D35" w:rsidRDefault="000D0D35" w:rsidP="000D0D35">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A</w:t>
      </w:r>
      <w:r w:rsidRPr="007A3EBF">
        <w:rPr>
          <w:lang w:val="en-GB"/>
        </w:rPr>
        <w:t>ddition of an indication in RA report whether RA-SDT procedure is successful or not. Details of the indication and whether it is a single flag or further differentiation of the failure scenarios are needed are FFS.</w:t>
      </w:r>
    </w:p>
    <w:p w14:paraId="0982BD82" w14:textId="77777777" w:rsidR="000D0D35" w:rsidRDefault="000D0D35" w:rsidP="002A6AA8">
      <w:pPr>
        <w:pStyle w:val="Doc-text2"/>
        <w:rPr>
          <w:lang w:val="en-GB"/>
        </w:rPr>
      </w:pPr>
    </w:p>
    <w:p w14:paraId="38C9F943" w14:textId="77777777" w:rsidR="009D5842" w:rsidRDefault="009D5842" w:rsidP="002A6AA8">
      <w:pPr>
        <w:pStyle w:val="Doc-text2"/>
        <w:rPr>
          <w:lang w:val="en-GB"/>
        </w:rPr>
      </w:pPr>
    </w:p>
    <w:p w14:paraId="07558659" w14:textId="77777777" w:rsidR="002A6AA8" w:rsidRPr="002A6AA8" w:rsidRDefault="002A6AA8" w:rsidP="002A6AA8">
      <w:pPr>
        <w:pStyle w:val="Doc-text2"/>
        <w:rPr>
          <w:lang w:val="en-GB"/>
        </w:rPr>
      </w:pPr>
    </w:p>
    <w:p w14:paraId="1DDB3A10" w14:textId="741E752C" w:rsidR="007A3EBF" w:rsidRPr="007A3EBF" w:rsidRDefault="009D5842" w:rsidP="007A3EBF">
      <w:pPr>
        <w:pStyle w:val="Doc-text2"/>
        <w:rPr>
          <w:lang w:val="en-GB"/>
        </w:rPr>
      </w:pPr>
      <w:r>
        <w:rPr>
          <w:lang w:val="en-GB"/>
        </w:rPr>
        <w:t>FFS</w:t>
      </w:r>
      <w:r w:rsidR="007A3EBF" w:rsidRPr="007A3EBF">
        <w:rPr>
          <w:lang w:val="en-GB"/>
        </w:rPr>
        <w:t xml:space="preserve">: Further discuss whether the </w:t>
      </w:r>
      <w:r>
        <w:rPr>
          <w:lang w:val="en-GB"/>
        </w:rPr>
        <w:t>following</w:t>
      </w:r>
      <w:r w:rsidR="007A3EBF" w:rsidRPr="007A3EBF">
        <w:rPr>
          <w:lang w:val="en-GB"/>
        </w:rPr>
        <w:t xml:space="preserve"> NSAG IDs to be included in the RA reports:</w:t>
      </w:r>
    </w:p>
    <w:p w14:paraId="7E4F3147" w14:textId="77777777" w:rsidR="007A3EBF" w:rsidRPr="007A3EBF" w:rsidRDefault="007A3EBF" w:rsidP="007A3EBF">
      <w:pPr>
        <w:pStyle w:val="Doc-text2"/>
        <w:rPr>
          <w:lang w:val="en-GB"/>
        </w:rPr>
      </w:pPr>
      <w:r w:rsidRPr="007A3EBF">
        <w:rPr>
          <w:lang w:val="en-GB"/>
        </w:rPr>
        <w:t>a)</w:t>
      </w:r>
      <w:r w:rsidRPr="007A3EBF">
        <w:rPr>
          <w:lang w:val="en-GB"/>
        </w:rPr>
        <w:tab/>
        <w:t>NSAG ID(s) that belong to the S-NSSAI(s) triggering the RA attempt and included in SIB1 (even if they were not used to select the RA configuration, e.g., due to belonging to lower priority NSAGs).</w:t>
      </w:r>
    </w:p>
    <w:p w14:paraId="292A4361" w14:textId="2BEB6F86" w:rsidR="007A3EBF" w:rsidRDefault="007A3EBF" w:rsidP="009D5842">
      <w:pPr>
        <w:pStyle w:val="Doc-text2"/>
        <w:rPr>
          <w:lang w:val="en-GB"/>
        </w:rPr>
      </w:pPr>
      <w:r w:rsidRPr="007A3EBF">
        <w:rPr>
          <w:lang w:val="en-GB"/>
        </w:rPr>
        <w:t>b)</w:t>
      </w:r>
      <w:r w:rsidRPr="007A3EBF">
        <w:rPr>
          <w:lang w:val="en-GB"/>
        </w:rPr>
        <w:tab/>
        <w:t>NSAG ID(s) that belong to the S-NSSAI(s) triggering the RA attempt (even if they are not included in SIB1).</w:t>
      </w:r>
    </w:p>
    <w:p w14:paraId="1045FC2F" w14:textId="77777777" w:rsidR="00952D43" w:rsidRDefault="00952D43" w:rsidP="007A3EBF">
      <w:pPr>
        <w:pStyle w:val="Doc-text2"/>
        <w:rPr>
          <w:lang w:val="en-GB"/>
        </w:rPr>
      </w:pPr>
    </w:p>
    <w:p w14:paraId="06718D6B" w14:textId="4D3DAD1E" w:rsidR="007A3EBF" w:rsidRDefault="009D5842" w:rsidP="007A3EBF">
      <w:pPr>
        <w:pStyle w:val="Doc-text2"/>
        <w:rPr>
          <w:lang w:val="en-GB"/>
        </w:rPr>
      </w:pPr>
      <w:r>
        <w:rPr>
          <w:lang w:val="en-GB"/>
        </w:rPr>
        <w:t>Postponed</w:t>
      </w:r>
      <w:r w:rsidR="007A3EBF" w:rsidRPr="007A3EBF">
        <w:rPr>
          <w:lang w:val="en-GB"/>
        </w:rPr>
        <w:t>: RAN2 to discuss whether to include the priorities of the NSAG IDs either explicitly or implicitly.</w:t>
      </w:r>
    </w:p>
    <w:p w14:paraId="6A192CB9" w14:textId="77777777" w:rsidR="009D5842" w:rsidRPr="007A3EBF" w:rsidRDefault="009D5842" w:rsidP="007A3EBF">
      <w:pPr>
        <w:pStyle w:val="Doc-text2"/>
        <w:rPr>
          <w:lang w:val="en-GB"/>
        </w:rPr>
      </w:pPr>
    </w:p>
    <w:p w14:paraId="449D91FB" w14:textId="77777777" w:rsidR="009D5842" w:rsidRPr="007A3EBF" w:rsidRDefault="009D5842" w:rsidP="007A3EBF">
      <w:pPr>
        <w:pStyle w:val="Doc-text2"/>
        <w:rPr>
          <w:lang w:val="en-GB"/>
        </w:rPr>
      </w:pPr>
    </w:p>
    <w:p w14:paraId="429816D4" w14:textId="43AB0E93" w:rsidR="007A3EBF" w:rsidRPr="007A3EBF" w:rsidRDefault="000D0D35" w:rsidP="007A3EBF">
      <w:pPr>
        <w:pStyle w:val="Doc-text2"/>
        <w:rPr>
          <w:lang w:val="en-GB"/>
        </w:rPr>
      </w:pPr>
      <w:r>
        <w:rPr>
          <w:lang w:val="en-GB"/>
        </w:rPr>
        <w:t>Postponed</w:t>
      </w:r>
      <w:r w:rsidR="007A3EBF" w:rsidRPr="007A3EBF">
        <w:rPr>
          <w:lang w:val="en-GB"/>
        </w:rPr>
        <w:t>: RAN2 to discuss whether the UE reports the buffered data volume when RA-SDT procedure is triggered.</w:t>
      </w:r>
    </w:p>
    <w:p w14:paraId="48BF8858" w14:textId="78D3F80F" w:rsidR="002010B2" w:rsidRDefault="002010B2" w:rsidP="001D4654">
      <w:pPr>
        <w:pStyle w:val="Doc-title"/>
      </w:pPr>
    </w:p>
    <w:p w14:paraId="2950A323" w14:textId="77777777" w:rsidR="002010B2" w:rsidRPr="002010B2" w:rsidRDefault="002010B2" w:rsidP="002010B2">
      <w:pPr>
        <w:pStyle w:val="Doc-text2"/>
      </w:pPr>
    </w:p>
    <w:p w14:paraId="2F51D9EC" w14:textId="065A140A" w:rsidR="001D4654" w:rsidRDefault="001D4654" w:rsidP="001D4654">
      <w:pPr>
        <w:pStyle w:val="Doc-title"/>
      </w:pPr>
      <w:r>
        <w:t>R2-2307285</w:t>
      </w:r>
      <w:r>
        <w:tab/>
        <w:t>Discussion on RACH enhancement for SON</w:t>
      </w:r>
      <w:r>
        <w:tab/>
        <w:t>Nokia, Nokia Shanghai Bell</w:t>
      </w:r>
      <w:r>
        <w:tab/>
        <w:t>discussion</w:t>
      </w:r>
      <w:r>
        <w:tab/>
        <w:t>Rel-18</w:t>
      </w:r>
      <w:r>
        <w:tab/>
        <w:t>NR_ENDC_SON_MDT_enh2-Core</w:t>
      </w:r>
    </w:p>
    <w:p w14:paraId="722206BA" w14:textId="77777777" w:rsidR="001D4654" w:rsidRDefault="001D4654" w:rsidP="001D4654">
      <w:pPr>
        <w:pStyle w:val="Doc-title"/>
      </w:pPr>
      <w:r>
        <w:lastRenderedPageBreak/>
        <w:t>R2-2307408</w:t>
      </w:r>
      <w:r>
        <w:tab/>
        <w:t>Consideration on the SON enhancements for RACH report</w:t>
      </w:r>
      <w:r>
        <w:tab/>
        <w:t>Beijing Xiaomi Software Tech</w:t>
      </w:r>
      <w:r>
        <w:tab/>
        <w:t>discussion</w:t>
      </w:r>
      <w:r>
        <w:tab/>
        <w:t>Rel-18</w:t>
      </w:r>
    </w:p>
    <w:p w14:paraId="1E68FF2A" w14:textId="77777777" w:rsidR="001D4654" w:rsidRDefault="001D4654" w:rsidP="001D4654">
      <w:pPr>
        <w:pStyle w:val="Doc-title"/>
      </w:pPr>
      <w:r>
        <w:t>R2-2307709</w:t>
      </w:r>
      <w:r>
        <w:tab/>
        <w:t>RACH enhancement for SON</w:t>
      </w:r>
      <w:r>
        <w:tab/>
        <w:t>CATT</w:t>
      </w:r>
      <w:r>
        <w:tab/>
        <w:t>discussion</w:t>
      </w:r>
      <w:r>
        <w:tab/>
        <w:t>Rel-18</w:t>
      </w:r>
      <w:r>
        <w:tab/>
        <w:t>NR_ENDC_SON_MDT_enh2-Core</w:t>
      </w:r>
    </w:p>
    <w:p w14:paraId="3D11AFD2" w14:textId="77777777" w:rsidR="001D4654" w:rsidRDefault="001D4654" w:rsidP="001D4654">
      <w:pPr>
        <w:pStyle w:val="Doc-title"/>
      </w:pPr>
      <w:r>
        <w:t>R2-2307797</w:t>
      </w:r>
      <w:r>
        <w:tab/>
        <w:t>Discussion on RACH enhancements</w:t>
      </w:r>
      <w:r>
        <w:tab/>
        <w:t>ZTE Corporation, Sanechips</w:t>
      </w:r>
      <w:r>
        <w:tab/>
        <w:t>discussion</w:t>
      </w:r>
      <w:r>
        <w:tab/>
        <w:t>Rel-18</w:t>
      </w:r>
      <w:r>
        <w:tab/>
        <w:t>NR_ENDC_SON_MDT_enh2-Core</w:t>
      </w:r>
    </w:p>
    <w:p w14:paraId="6A92E2A7" w14:textId="77777777" w:rsidR="001D4654" w:rsidRDefault="001D4654" w:rsidP="001D4654">
      <w:pPr>
        <w:pStyle w:val="Doc-title"/>
      </w:pPr>
      <w:r>
        <w:t>R2-2307825</w:t>
      </w:r>
      <w:r>
        <w:tab/>
        <w:t>RACH enhancements for slicing</w:t>
      </w:r>
      <w:r>
        <w:tab/>
        <w:t>Apple</w:t>
      </w:r>
      <w:r>
        <w:tab/>
        <w:t>discussion</w:t>
      </w:r>
      <w:r>
        <w:tab/>
        <w:t>NR_ENDC_SON_MDT_enh2-Core</w:t>
      </w:r>
    </w:p>
    <w:p w14:paraId="200E18EE" w14:textId="77777777" w:rsidR="001D4654" w:rsidRDefault="001D4654" w:rsidP="001D4654">
      <w:pPr>
        <w:pStyle w:val="Doc-title"/>
      </w:pPr>
      <w:r>
        <w:t>R2-2308241</w:t>
      </w:r>
      <w:r>
        <w:tab/>
        <w:t>SON/MDT enhancements for RACH</w:t>
      </w:r>
      <w:r>
        <w:tab/>
        <w:t>Samsung</w:t>
      </w:r>
      <w:r>
        <w:tab/>
        <w:t>discussion</w:t>
      </w:r>
    </w:p>
    <w:p w14:paraId="57DF2A64" w14:textId="77777777" w:rsidR="001D4654" w:rsidRDefault="001D4654" w:rsidP="001D4654">
      <w:pPr>
        <w:pStyle w:val="Doc-title"/>
      </w:pPr>
      <w:r>
        <w:t>R2-2308291</w:t>
      </w:r>
      <w:r>
        <w:tab/>
        <w:t>Further Considerations on RACH Enhancement</w:t>
      </w:r>
      <w:r>
        <w:tab/>
        <w:t>CMCC</w:t>
      </w:r>
      <w:r>
        <w:tab/>
        <w:t>discussion</w:t>
      </w:r>
      <w:r>
        <w:tab/>
        <w:t>Rel-18</w:t>
      </w:r>
      <w:r>
        <w:tab/>
        <w:t>NR_ENDC_SON_MDT_enh2-Core</w:t>
      </w:r>
    </w:p>
    <w:p w14:paraId="276A268E" w14:textId="77777777" w:rsidR="001D4654" w:rsidRDefault="001D4654" w:rsidP="001D4654">
      <w:pPr>
        <w:pStyle w:val="Doc-title"/>
      </w:pPr>
      <w:r>
        <w:t>R2-2308427</w:t>
      </w:r>
      <w:r>
        <w:tab/>
        <w:t>RA report enhancement</w:t>
      </w:r>
      <w:r>
        <w:tab/>
        <w:t>Ericsson</w:t>
      </w:r>
      <w:r>
        <w:tab/>
        <w:t>discussion</w:t>
      </w:r>
      <w:r>
        <w:tab/>
        <w:t>NR_ENDC_SON_MDT_enh2-Core</w:t>
      </w:r>
    </w:p>
    <w:p w14:paraId="2E55E277" w14:textId="77777777" w:rsidR="001D4654" w:rsidRDefault="001D4654" w:rsidP="001D4654">
      <w:pPr>
        <w:pStyle w:val="Doc-title"/>
      </w:pPr>
      <w:r>
        <w:t>R2-2308626</w:t>
      </w:r>
      <w:r>
        <w:tab/>
        <w:t>Discussion on RACH enhancement</w:t>
      </w:r>
      <w:r>
        <w:tab/>
        <w:t>Huawei, HiSilicon</w:t>
      </w:r>
      <w:r>
        <w:tab/>
        <w:t>discussion</w:t>
      </w:r>
      <w:r>
        <w:tab/>
        <w:t>Rel-18</w:t>
      </w:r>
      <w:r>
        <w:tab/>
        <w:t>NR_ENDC_SON_MDT_enh2-Core</w:t>
      </w:r>
    </w:p>
    <w:p w14:paraId="2FDDB0A5" w14:textId="77777777" w:rsidR="001D4654" w:rsidRPr="001B57F0" w:rsidRDefault="001D4654" w:rsidP="001D4654">
      <w:pPr>
        <w:pStyle w:val="Doc-title"/>
      </w:pPr>
      <w:r>
        <w:t>R2-2308654</w:t>
      </w:r>
      <w:r>
        <w:tab/>
        <w:t>Further Discussion on RACH Partitioning for SON</w:t>
      </w:r>
      <w:r>
        <w:tab/>
        <w:t>China Telecom</w:t>
      </w:r>
      <w:r>
        <w:tab/>
        <w:t>discussion</w:t>
      </w:r>
    </w:p>
    <w:p w14:paraId="66CE735E" w14:textId="77777777" w:rsidR="001D4654" w:rsidRDefault="001D4654" w:rsidP="001D4654">
      <w:pPr>
        <w:pStyle w:val="Heading3"/>
      </w:pPr>
      <w:r>
        <w:t>7.13.7</w:t>
      </w:r>
      <w:r>
        <w:tab/>
        <w:t>SON/MDT enhancements for Non-Public Networks</w:t>
      </w:r>
    </w:p>
    <w:p w14:paraId="57F9FED9" w14:textId="77777777" w:rsidR="002010B2" w:rsidRDefault="002010B2" w:rsidP="002010B2">
      <w:pPr>
        <w:pStyle w:val="Doc-title"/>
      </w:pPr>
    </w:p>
    <w:p w14:paraId="418764E4" w14:textId="0FAC6C9A" w:rsidR="002010B2" w:rsidRDefault="002010B2" w:rsidP="002010B2">
      <w:pPr>
        <w:pStyle w:val="Doc-title"/>
      </w:pPr>
      <w:r w:rsidRPr="00957C36">
        <w:t>R2-2309023</w:t>
      </w:r>
      <w:r w:rsidR="00957C36">
        <w:rPr>
          <w:rFonts w:eastAsiaTheme="minorEastAsia" w:cs="Arial"/>
          <w:noProof w:val="0"/>
          <w:sz w:val="22"/>
          <w:szCs w:val="22"/>
        </w:rPr>
        <w:tab/>
      </w:r>
      <w:r w:rsidR="00957C36" w:rsidRPr="00957C36">
        <w:rPr>
          <w:rFonts w:hint="eastAsia"/>
        </w:rPr>
        <w:t xml:space="preserve">Summary of 7.13.7 </w:t>
      </w:r>
      <w:r w:rsidR="00957C36" w:rsidRPr="00957C36">
        <w:t>SONMDT enhancements for NPN</w:t>
      </w:r>
      <w:r w:rsidR="00957C36" w:rsidRPr="00957C36">
        <w:rPr>
          <w:rFonts w:hint="eastAsia"/>
        </w:rPr>
        <w:t xml:space="preserve"> (CATT)</w:t>
      </w:r>
    </w:p>
    <w:p w14:paraId="64CF133B" w14:textId="2A22EDE2" w:rsidR="00957C36" w:rsidRDefault="00957C36" w:rsidP="00957C36">
      <w:pPr>
        <w:pStyle w:val="Doc-text2"/>
      </w:pPr>
    </w:p>
    <w:p w14:paraId="04D5B33C" w14:textId="5E03B002" w:rsidR="00B62845" w:rsidRDefault="00B62845" w:rsidP="00D3641B">
      <w:pPr>
        <w:pStyle w:val="Doc-text2"/>
        <w:pBdr>
          <w:top w:val="single" w:sz="4" w:space="1" w:color="auto"/>
          <w:left w:val="single" w:sz="4" w:space="4" w:color="auto"/>
          <w:bottom w:val="single" w:sz="4" w:space="1" w:color="auto"/>
          <w:right w:val="single" w:sz="4" w:space="4" w:color="auto"/>
        </w:pBdr>
      </w:pPr>
      <w:r>
        <w:t>Agreements:</w:t>
      </w:r>
    </w:p>
    <w:p w14:paraId="5B0C2CEA" w14:textId="38A88A7E" w:rsidR="00957C36" w:rsidRDefault="00B62845" w:rsidP="00D3641B">
      <w:pPr>
        <w:pStyle w:val="Doc-text2"/>
        <w:pBdr>
          <w:top w:val="single" w:sz="4" w:space="1" w:color="auto"/>
          <w:left w:val="single" w:sz="4" w:space="4" w:color="auto"/>
          <w:bottom w:val="single" w:sz="4" w:space="1" w:color="auto"/>
          <w:right w:val="single" w:sz="4" w:space="4" w:color="auto"/>
        </w:pBdr>
      </w:pPr>
      <w:r>
        <w:t>1</w:t>
      </w:r>
      <w:r>
        <w:tab/>
      </w:r>
      <w:r w:rsidR="00957C36">
        <w:t>Include SNPN ID (list) in the logged MDT area configuration following RAN3 agreement to align with the future NPN evolution.</w:t>
      </w:r>
    </w:p>
    <w:p w14:paraId="5E83FE18" w14:textId="173B047C" w:rsidR="00957C36" w:rsidRDefault="00B62845" w:rsidP="00D3641B">
      <w:pPr>
        <w:pStyle w:val="Doc-text2"/>
        <w:pBdr>
          <w:top w:val="single" w:sz="4" w:space="1" w:color="auto"/>
          <w:left w:val="single" w:sz="4" w:space="4" w:color="auto"/>
          <w:bottom w:val="single" w:sz="4" w:space="1" w:color="auto"/>
          <w:right w:val="single" w:sz="4" w:space="4" w:color="auto"/>
        </w:pBdr>
      </w:pPr>
      <w:r>
        <w:t>2</w:t>
      </w:r>
      <w:r>
        <w:tab/>
      </w:r>
      <w:r w:rsidR="00957C36">
        <w:t>No new UE variables will be introduced for PNI-NPNs.</w:t>
      </w:r>
    </w:p>
    <w:p w14:paraId="1532B1F3" w14:textId="1392A1E3" w:rsidR="00957C36" w:rsidRDefault="00B62845" w:rsidP="00D3641B">
      <w:pPr>
        <w:pStyle w:val="Doc-text2"/>
        <w:pBdr>
          <w:top w:val="single" w:sz="4" w:space="1" w:color="auto"/>
          <w:left w:val="single" w:sz="4" w:space="4" w:color="auto"/>
          <w:bottom w:val="single" w:sz="4" w:space="1" w:color="auto"/>
          <w:right w:val="single" w:sz="4" w:space="4" w:color="auto"/>
        </w:pBdr>
      </w:pPr>
      <w:r>
        <w:t>3</w:t>
      </w:r>
      <w:r>
        <w:tab/>
      </w:r>
      <w:r w:rsidR="00957C36">
        <w:t>UE performs SNPN ID checking before transmitting the information for corresponding SON and MDT reports, upon the network requests for it.</w:t>
      </w:r>
    </w:p>
    <w:p w14:paraId="285972D6" w14:textId="6835CF5D" w:rsidR="00F2297C" w:rsidRDefault="00F2297C" w:rsidP="00D3641B">
      <w:pPr>
        <w:pStyle w:val="Doc-text2"/>
        <w:pBdr>
          <w:top w:val="single" w:sz="4" w:space="1" w:color="auto"/>
          <w:left w:val="single" w:sz="4" w:space="4" w:color="auto"/>
          <w:bottom w:val="single" w:sz="4" w:space="1" w:color="auto"/>
          <w:right w:val="single" w:sz="4" w:space="4" w:color="auto"/>
        </w:pBdr>
      </w:pPr>
      <w:r>
        <w:t>4</w:t>
      </w:r>
      <w:r>
        <w:tab/>
        <w:t>Assuming ESNPN is supported</w:t>
      </w:r>
      <w:r w:rsidR="00D3641B">
        <w:t xml:space="preserve">, </w:t>
      </w:r>
      <w:r w:rsidR="00D3641B">
        <w:t>include a</w:t>
      </w:r>
      <w:r w:rsidR="00D3641B">
        <w:t xml:space="preserve"> list of </w:t>
      </w:r>
      <w:r w:rsidR="00D3641B">
        <w:t>SNPN IDs</w:t>
      </w:r>
      <w:r w:rsidR="00D3641B">
        <w:t xml:space="preserve"> </w:t>
      </w:r>
      <w:r>
        <w:t>in the logged MDT report.</w:t>
      </w:r>
    </w:p>
    <w:p w14:paraId="7B593529" w14:textId="77777777" w:rsidR="00F2297C" w:rsidRDefault="00F2297C" w:rsidP="00957C36">
      <w:pPr>
        <w:pStyle w:val="Doc-text2"/>
      </w:pPr>
    </w:p>
    <w:p w14:paraId="54E17CA9" w14:textId="77777777" w:rsidR="00957C36" w:rsidRDefault="00957C36" w:rsidP="00957C36">
      <w:pPr>
        <w:pStyle w:val="Doc-text2"/>
      </w:pPr>
    </w:p>
    <w:p w14:paraId="44698F5B" w14:textId="77777777" w:rsidR="00B62845" w:rsidRDefault="00B62845" w:rsidP="00957C36">
      <w:pPr>
        <w:pStyle w:val="Doc-text2"/>
      </w:pPr>
    </w:p>
    <w:p w14:paraId="1F192E75" w14:textId="314271B5" w:rsidR="00957C36" w:rsidRDefault="00B9042F" w:rsidP="00957C36">
      <w:pPr>
        <w:pStyle w:val="Doc-text2"/>
      </w:pPr>
      <w:r>
        <w:t>FFS</w:t>
      </w:r>
      <w:r w:rsidR="00957C36">
        <w:t xml:space="preserve">: </w:t>
      </w:r>
      <w:r>
        <w:t>I</w:t>
      </w:r>
      <w:r w:rsidR="00957C36">
        <w:t>nclude UE CAG subscription information in the RLF/HOF report:</w:t>
      </w:r>
    </w:p>
    <w:p w14:paraId="4737AA02" w14:textId="1DB5DBE2" w:rsidR="00957C36" w:rsidRDefault="00957C36" w:rsidP="00B9042F">
      <w:pPr>
        <w:pStyle w:val="Doc-text2"/>
      </w:pPr>
      <w:r>
        <w:t>-</w:t>
      </w:r>
      <w:r>
        <w:tab/>
        <w:t>CAG subscription statues indication;</w:t>
      </w:r>
    </w:p>
    <w:p w14:paraId="3D81EEDC" w14:textId="49618EA6" w:rsidR="00957C36" w:rsidRDefault="00957C36" w:rsidP="00957C36">
      <w:pPr>
        <w:pStyle w:val="Doc-text2"/>
      </w:pPr>
      <w:r>
        <w:t>-</w:t>
      </w:r>
      <w:r>
        <w:tab/>
        <w:t>CAG-only indication.</w:t>
      </w:r>
    </w:p>
    <w:p w14:paraId="3EAA4CC6" w14:textId="77777777" w:rsidR="00B9042F" w:rsidRDefault="00B9042F" w:rsidP="00957C36">
      <w:pPr>
        <w:pStyle w:val="Doc-text2"/>
      </w:pPr>
    </w:p>
    <w:p w14:paraId="7C9C9B60" w14:textId="4EC6A762" w:rsidR="00957C36" w:rsidRDefault="00D3641B" w:rsidP="00957C36">
      <w:pPr>
        <w:pStyle w:val="Doc-text2"/>
      </w:pPr>
      <w:r>
        <w:t>FFS</w:t>
      </w:r>
      <w:r w:rsidR="00957C36">
        <w:t>: RAN2 to discuss whether and how to address the loss issue of logged MDT report when UE switches between SNPN and PN and then send RAN2 decision to RAN3.</w:t>
      </w:r>
    </w:p>
    <w:p w14:paraId="1F01BDD8" w14:textId="77777777" w:rsidR="00957C36" w:rsidRDefault="00957C36" w:rsidP="00957C36">
      <w:pPr>
        <w:pStyle w:val="Doc-text2"/>
      </w:pPr>
      <w:r>
        <w:t>-</w:t>
      </w:r>
      <w:r>
        <w:tab/>
        <w:t>Option 1: Introducing new variables for SNPNs;</w:t>
      </w:r>
    </w:p>
    <w:p w14:paraId="20DCC6A3" w14:textId="77777777" w:rsidR="00957C36" w:rsidRDefault="00957C36" w:rsidP="00957C36">
      <w:pPr>
        <w:pStyle w:val="Doc-text2"/>
      </w:pPr>
      <w:r>
        <w:t>-</w:t>
      </w:r>
      <w:r>
        <w:tab/>
        <w:t>Option 2: Storing only the collected MDT measurements report (UE deletes the MDT configuration as legacy);</w:t>
      </w:r>
    </w:p>
    <w:p w14:paraId="50BD1369" w14:textId="6FECDC90" w:rsidR="00957C36" w:rsidRDefault="00957C36" w:rsidP="00957C36">
      <w:pPr>
        <w:pStyle w:val="Doc-text2"/>
      </w:pPr>
      <w:r>
        <w:t>-</w:t>
      </w:r>
      <w:r>
        <w:tab/>
        <w:t>Option 3</w:t>
      </w:r>
      <w:r>
        <w:rPr>
          <w:rFonts w:ascii="SimSun" w:eastAsia="SimSun" w:hAnsi="SimSun" w:cs="SimSun" w:hint="eastAsia"/>
        </w:rPr>
        <w:t>：</w:t>
      </w:r>
      <w:r>
        <w:t>No enhancement is needed;</w:t>
      </w:r>
    </w:p>
    <w:p w14:paraId="6CD6786C" w14:textId="77777777" w:rsidR="00D3641B" w:rsidRDefault="00D3641B" w:rsidP="00957C36">
      <w:pPr>
        <w:pStyle w:val="Doc-text2"/>
      </w:pPr>
    </w:p>
    <w:p w14:paraId="3A205FBB" w14:textId="77777777" w:rsidR="00B62845" w:rsidRDefault="00B62845" w:rsidP="00957C36">
      <w:pPr>
        <w:pStyle w:val="Doc-text2"/>
      </w:pPr>
    </w:p>
    <w:p w14:paraId="009E85D4" w14:textId="77777777" w:rsidR="00957C36" w:rsidRDefault="00957C36" w:rsidP="00957C36">
      <w:pPr>
        <w:pStyle w:val="Doc-text2"/>
      </w:pPr>
      <w:r>
        <w:t>Discussed if time allows</w:t>
      </w:r>
    </w:p>
    <w:p w14:paraId="5C80D1F5" w14:textId="77777777" w:rsidR="00957C36" w:rsidRDefault="00957C36" w:rsidP="00957C36">
      <w:pPr>
        <w:pStyle w:val="Doc-text2"/>
      </w:pPr>
      <w:r>
        <w:t>Proposal 11: RAN2 to discuss:</w:t>
      </w:r>
    </w:p>
    <w:p w14:paraId="550389D5" w14:textId="77777777" w:rsidR="00957C36" w:rsidRDefault="00957C36" w:rsidP="00957C36">
      <w:pPr>
        <w:pStyle w:val="Doc-text2"/>
      </w:pPr>
      <w:r>
        <w:t>-</w:t>
      </w:r>
      <w:r>
        <w:tab/>
        <w:t>Whether and how to introduce information reporting for OOC analysis involving NPN network;</w:t>
      </w:r>
    </w:p>
    <w:p w14:paraId="190CB705" w14:textId="03CB8FEB" w:rsidR="00957C36" w:rsidRPr="00957C36" w:rsidRDefault="00957C36" w:rsidP="00957C36">
      <w:pPr>
        <w:pStyle w:val="Doc-text2"/>
      </w:pPr>
      <w:r>
        <w:lastRenderedPageBreak/>
        <w:t>-</w:t>
      </w:r>
      <w:r>
        <w:tab/>
        <w:t>Whether and which to introduce other SON/MDT enhancements for NPN in this Release.</w:t>
      </w:r>
    </w:p>
    <w:p w14:paraId="322317D7" w14:textId="77777777" w:rsidR="002010B2" w:rsidRDefault="002010B2" w:rsidP="001D4654">
      <w:pPr>
        <w:pStyle w:val="Doc-title"/>
      </w:pPr>
    </w:p>
    <w:p w14:paraId="192CDDA7" w14:textId="158F364E" w:rsidR="001D4654" w:rsidRDefault="001D4654" w:rsidP="001D4654">
      <w:pPr>
        <w:pStyle w:val="Doc-title"/>
      </w:pPr>
      <w:r>
        <w:t>R2-2307286</w:t>
      </w:r>
      <w:r>
        <w:tab/>
        <w:t>Discussion on open NPN issues in SON/MDT</w:t>
      </w:r>
      <w:r>
        <w:tab/>
        <w:t>Nokia, Nokia Shanghai Bell</w:t>
      </w:r>
      <w:r>
        <w:tab/>
        <w:t>discussion</w:t>
      </w:r>
      <w:r>
        <w:tab/>
        <w:t>Rel-18</w:t>
      </w:r>
      <w:r>
        <w:tab/>
        <w:t>NR_ENDC_SON_MDT_enh2-Core</w:t>
      </w:r>
    </w:p>
    <w:p w14:paraId="694016D9" w14:textId="77777777" w:rsidR="001D4654" w:rsidRDefault="001D4654" w:rsidP="001D4654">
      <w:pPr>
        <w:pStyle w:val="Doc-title"/>
      </w:pPr>
      <w:r>
        <w:t>R2-2307409</w:t>
      </w:r>
      <w:r>
        <w:tab/>
        <w:t>Discussion on the SONMDT enhancement for NPN</w:t>
      </w:r>
      <w:r>
        <w:tab/>
        <w:t>Beijing Xiaomi Software Tech</w:t>
      </w:r>
      <w:r>
        <w:tab/>
        <w:t>discussion</w:t>
      </w:r>
    </w:p>
    <w:p w14:paraId="5AB97219" w14:textId="77777777" w:rsidR="001D4654" w:rsidRDefault="001D4654" w:rsidP="001D4654">
      <w:pPr>
        <w:pStyle w:val="Doc-title"/>
      </w:pPr>
      <w:r>
        <w:t>R2-2307410</w:t>
      </w:r>
      <w:r>
        <w:tab/>
        <w:t>Discussion on the “LS on potential override of logged MDT reports upon moving from SNPN to PLMN” from RAN3 (R3-232118)</w:t>
      </w:r>
      <w:r>
        <w:tab/>
        <w:t>Beijing Xiaomi Software Tech</w:t>
      </w:r>
      <w:r>
        <w:tab/>
        <w:t>discussion</w:t>
      </w:r>
    </w:p>
    <w:p w14:paraId="175B1F2C" w14:textId="77777777" w:rsidR="001D4654" w:rsidRDefault="001D4654" w:rsidP="001D4654">
      <w:pPr>
        <w:pStyle w:val="Doc-title"/>
      </w:pPr>
      <w:r>
        <w:t>R2-2307431</w:t>
      </w:r>
      <w:r>
        <w:tab/>
        <w:t>Discussion on SON enhancements for NPN</w:t>
      </w:r>
      <w:r>
        <w:tab/>
        <w:t>vivo</w:t>
      </w:r>
      <w:r>
        <w:tab/>
        <w:t>discussion</w:t>
      </w:r>
      <w:r>
        <w:tab/>
        <w:t>Rel-18</w:t>
      </w:r>
      <w:r>
        <w:tab/>
        <w:t>NR_ENDC_SON_MDT_enh-Core</w:t>
      </w:r>
    </w:p>
    <w:p w14:paraId="1DC798A7" w14:textId="77777777" w:rsidR="001D4654" w:rsidRDefault="001D4654" w:rsidP="001D4654">
      <w:pPr>
        <w:pStyle w:val="Doc-title"/>
      </w:pPr>
      <w:r>
        <w:t>R2-2307710</w:t>
      </w:r>
      <w:r>
        <w:tab/>
        <w:t>SON and MDT Enhancement for NPN</w:t>
      </w:r>
      <w:r>
        <w:tab/>
        <w:t>CATT</w:t>
      </w:r>
      <w:r>
        <w:tab/>
        <w:t>discussion</w:t>
      </w:r>
      <w:r>
        <w:tab/>
        <w:t>Rel-18</w:t>
      </w:r>
      <w:r>
        <w:tab/>
        <w:t>NR_ENDC_SON_MDT_enh2-Core</w:t>
      </w:r>
    </w:p>
    <w:p w14:paraId="0D3804F4" w14:textId="77777777" w:rsidR="001D4654" w:rsidRDefault="001D4654" w:rsidP="001D4654">
      <w:pPr>
        <w:pStyle w:val="Doc-title"/>
      </w:pPr>
      <w:r>
        <w:t>R2-2307798</w:t>
      </w:r>
      <w:r>
        <w:tab/>
        <w:t>Discussion on SON-MDT support for NPN</w:t>
      </w:r>
      <w:r>
        <w:tab/>
        <w:t>ZTE Corporation, Sanechips</w:t>
      </w:r>
      <w:r>
        <w:tab/>
        <w:t>discussion</w:t>
      </w:r>
      <w:r>
        <w:tab/>
        <w:t>Rel-18</w:t>
      </w:r>
      <w:r>
        <w:tab/>
        <w:t>NR_ENDC_SON_MDT_enh2-Core</w:t>
      </w:r>
    </w:p>
    <w:p w14:paraId="3922C6A7" w14:textId="77777777" w:rsidR="001D4654" w:rsidRDefault="001D4654" w:rsidP="001D4654">
      <w:pPr>
        <w:pStyle w:val="Doc-title"/>
      </w:pPr>
      <w:r>
        <w:t>R2-2307826</w:t>
      </w:r>
      <w:r>
        <w:tab/>
        <w:t>Out-of-coverage in NPN</w:t>
      </w:r>
      <w:r>
        <w:tab/>
        <w:t>Apple</w:t>
      </w:r>
      <w:r>
        <w:tab/>
        <w:t>discussion</w:t>
      </w:r>
      <w:r>
        <w:tab/>
        <w:t>NR_ENDC_SON_MDT_enh2-Core</w:t>
      </w:r>
    </w:p>
    <w:p w14:paraId="062BCF7C" w14:textId="77777777" w:rsidR="001D4654" w:rsidRDefault="001D4654" w:rsidP="001D4654">
      <w:pPr>
        <w:pStyle w:val="Doc-title"/>
      </w:pPr>
      <w:r>
        <w:t>R2-2308245</w:t>
      </w:r>
      <w:r>
        <w:tab/>
        <w:t>SON/MDT enhancements for NPN</w:t>
      </w:r>
      <w:r>
        <w:tab/>
        <w:t>Samsung</w:t>
      </w:r>
      <w:r>
        <w:tab/>
        <w:t>discussion</w:t>
      </w:r>
    </w:p>
    <w:p w14:paraId="59C38137" w14:textId="77777777" w:rsidR="001D4654" w:rsidRDefault="001D4654" w:rsidP="001D4654">
      <w:pPr>
        <w:pStyle w:val="Doc-title"/>
      </w:pPr>
      <w:r>
        <w:t>R2-2308426</w:t>
      </w:r>
      <w:r>
        <w:tab/>
        <w:t>SON Support for NPN</w:t>
      </w:r>
      <w:r>
        <w:tab/>
        <w:t>Ericsson</w:t>
      </w:r>
      <w:r>
        <w:tab/>
        <w:t>discussion</w:t>
      </w:r>
      <w:r>
        <w:tab/>
        <w:t>NR_ENDC_SON_MDT_enh2-Core</w:t>
      </w:r>
    </w:p>
    <w:p w14:paraId="3C410B86" w14:textId="77777777" w:rsidR="001D4654" w:rsidRPr="001B57F0" w:rsidRDefault="001D4654" w:rsidP="001D4654">
      <w:pPr>
        <w:pStyle w:val="Doc-title"/>
      </w:pPr>
      <w:r>
        <w:t>R2-2308627</w:t>
      </w:r>
      <w:r>
        <w:tab/>
        <w:t>Discussion on SONMDT enhancements for NPN</w:t>
      </w:r>
      <w:r>
        <w:tab/>
        <w:t>Huawei, HiSilicon</w:t>
      </w:r>
      <w:r>
        <w:tab/>
        <w:t>discussion</w:t>
      </w:r>
      <w:r>
        <w:tab/>
        <w:t>Rel-18</w:t>
      </w:r>
      <w:r>
        <w:tab/>
        <w:t>NR_ENDC_SON_MDT_enh2-Core</w:t>
      </w:r>
    </w:p>
    <w:p w14:paraId="2663E6C7" w14:textId="2CB2ABDE" w:rsidR="001D4654" w:rsidRDefault="001D4654" w:rsidP="001D4654">
      <w:pPr>
        <w:pStyle w:val="Heading3"/>
      </w:pPr>
      <w:r>
        <w:t>7.13.8</w:t>
      </w:r>
      <w:r>
        <w:tab/>
        <w:t>Other</w:t>
      </w:r>
    </w:p>
    <w:p w14:paraId="5D781FBD" w14:textId="6466896C" w:rsidR="002010B2" w:rsidRDefault="002010B2" w:rsidP="002010B2">
      <w:pPr>
        <w:pStyle w:val="Doc-title"/>
      </w:pPr>
    </w:p>
    <w:p w14:paraId="4CB2E66D" w14:textId="77777777" w:rsidR="002010B2" w:rsidRPr="002010B2" w:rsidRDefault="002010B2" w:rsidP="002010B2">
      <w:pPr>
        <w:pStyle w:val="Doc-text2"/>
      </w:pPr>
    </w:p>
    <w:p w14:paraId="5F914FA8" w14:textId="06D17CA8" w:rsidR="0070594F" w:rsidRDefault="0070594F" w:rsidP="0070594F">
      <w:pPr>
        <w:pStyle w:val="Doc-title"/>
      </w:pPr>
      <w:r>
        <w:t>R2-2308326</w:t>
      </w:r>
      <w:r>
        <w:tab/>
        <w:t>Summary of [Post122][584][R18 SON/MDT] Open issues on fast MCG recovery</w:t>
      </w:r>
      <w:r>
        <w:tab/>
        <w:t>CMCC</w:t>
      </w:r>
      <w:r>
        <w:tab/>
        <w:t>discussion</w:t>
      </w:r>
      <w:r>
        <w:tab/>
        <w:t>Rel-18</w:t>
      </w:r>
      <w:r>
        <w:tab/>
        <w:t>NR_ENDC_SON_MDT_enh2-Core</w:t>
      </w:r>
    </w:p>
    <w:p w14:paraId="2DA7DC7A" w14:textId="77777777" w:rsidR="00A31416" w:rsidRPr="00A31416" w:rsidRDefault="00A31416" w:rsidP="00A31416">
      <w:pPr>
        <w:pStyle w:val="Doc-text2"/>
      </w:pPr>
    </w:p>
    <w:p w14:paraId="072CC620" w14:textId="19939DC0" w:rsidR="00337C5A" w:rsidRPr="00337C5A" w:rsidRDefault="00BE0F50" w:rsidP="00C548B0">
      <w:pPr>
        <w:pStyle w:val="Doc-text2"/>
        <w:pBdr>
          <w:top w:val="single" w:sz="4" w:space="1" w:color="auto"/>
          <w:left w:val="single" w:sz="4" w:space="4" w:color="auto"/>
          <w:bottom w:val="single" w:sz="4" w:space="1" w:color="auto"/>
          <w:right w:val="single" w:sz="4" w:space="4" w:color="auto"/>
        </w:pBdr>
      </w:pPr>
      <w:r>
        <w:t>Agreements:</w:t>
      </w:r>
    </w:p>
    <w:p w14:paraId="11011677" w14:textId="269A8C0E" w:rsidR="00337C5A" w:rsidRDefault="00337C5A" w:rsidP="00C548B0">
      <w:pPr>
        <w:pStyle w:val="Doc-text2"/>
        <w:pBdr>
          <w:top w:val="single" w:sz="4" w:space="1" w:color="auto"/>
          <w:left w:val="single" w:sz="4" w:space="4" w:color="auto"/>
          <w:bottom w:val="single" w:sz="4" w:space="1" w:color="auto"/>
          <w:right w:val="single" w:sz="4" w:space="4" w:color="auto"/>
        </w:pBdr>
      </w:pPr>
      <w:r>
        <w:t>1</w:t>
      </w:r>
      <w:r w:rsidR="00BE0F50">
        <w:tab/>
      </w:r>
      <w:r>
        <w:t xml:space="preserve">UE reports the elapsed T316 between the transmission of </w:t>
      </w:r>
      <w:proofErr w:type="spellStart"/>
      <w:r>
        <w:t>MCGFailureInformation</w:t>
      </w:r>
      <w:proofErr w:type="spellEnd"/>
      <w:r>
        <w:t xml:space="preserve"> and receiving RRC reconfiguration or RRC release message.</w:t>
      </w:r>
    </w:p>
    <w:p w14:paraId="71C79B4F" w14:textId="4A77F841" w:rsidR="00337C5A" w:rsidRDefault="00337C5A" w:rsidP="00C548B0">
      <w:pPr>
        <w:pStyle w:val="Doc-text2"/>
        <w:pBdr>
          <w:top w:val="single" w:sz="4" w:space="1" w:color="auto"/>
          <w:left w:val="single" w:sz="4" w:space="4" w:color="auto"/>
          <w:bottom w:val="single" w:sz="4" w:space="1" w:color="auto"/>
          <w:right w:val="single" w:sz="4" w:space="4" w:color="auto"/>
        </w:pBdr>
      </w:pPr>
      <w:r>
        <w:t>2</w:t>
      </w:r>
      <w:r w:rsidR="00BE0F50">
        <w:tab/>
      </w:r>
      <w:r>
        <w:t>No T316 related triggering threshold is introduced.</w:t>
      </w:r>
    </w:p>
    <w:p w14:paraId="657812D9" w14:textId="6F8172AB" w:rsidR="00C548B0" w:rsidRDefault="00C548B0" w:rsidP="00C548B0">
      <w:pPr>
        <w:pStyle w:val="Doc-text2"/>
        <w:pBdr>
          <w:top w:val="single" w:sz="4" w:space="1" w:color="auto"/>
          <w:left w:val="single" w:sz="4" w:space="4" w:color="auto"/>
          <w:bottom w:val="single" w:sz="4" w:space="1" w:color="auto"/>
          <w:right w:val="single" w:sz="4" w:space="4" w:color="auto"/>
        </w:pBdr>
      </w:pPr>
      <w:r>
        <w:t>3</w:t>
      </w:r>
      <w:r>
        <w:tab/>
        <w:t>Reuse existing RLF report to capture fast MCG recovery related information.</w:t>
      </w:r>
    </w:p>
    <w:p w14:paraId="252656C7" w14:textId="715BAFE7" w:rsidR="00C548B0" w:rsidRDefault="00C548B0" w:rsidP="00C548B0">
      <w:pPr>
        <w:pStyle w:val="Doc-text2"/>
        <w:pBdr>
          <w:top w:val="single" w:sz="4" w:space="1" w:color="auto"/>
          <w:left w:val="single" w:sz="4" w:space="4" w:color="auto"/>
          <w:bottom w:val="single" w:sz="4" w:space="1" w:color="auto"/>
          <w:right w:val="single" w:sz="4" w:space="4" w:color="auto"/>
        </w:pBdr>
      </w:pPr>
    </w:p>
    <w:p w14:paraId="0E5A8547" w14:textId="77777777" w:rsidR="00BE0F50" w:rsidRDefault="00BE0F50" w:rsidP="00337C5A">
      <w:pPr>
        <w:pStyle w:val="Doc-text2"/>
      </w:pPr>
    </w:p>
    <w:p w14:paraId="119E1BDD" w14:textId="0E0545FD" w:rsidR="00337C5A" w:rsidRDefault="00C548B0" w:rsidP="00337C5A">
      <w:pPr>
        <w:pStyle w:val="Doc-text2"/>
      </w:pPr>
      <w:r>
        <w:t>FFS:</w:t>
      </w:r>
      <w:r>
        <w:tab/>
      </w:r>
      <w:r w:rsidR="00337C5A">
        <w:t>UE reports following time information for fast MCG link recovery optimization:</w:t>
      </w:r>
    </w:p>
    <w:p w14:paraId="799FB1FE" w14:textId="059490F7" w:rsidR="00337C5A" w:rsidRDefault="00337C5A" w:rsidP="00337C5A">
      <w:pPr>
        <w:pStyle w:val="Doc-text2"/>
      </w:pPr>
      <w:r>
        <w:t>-</w:t>
      </w:r>
      <w:r>
        <w:tab/>
        <w:t xml:space="preserve">Time between MCG failure (or transmitting </w:t>
      </w:r>
      <w:proofErr w:type="spellStart"/>
      <w:r>
        <w:t>MCGFailureInformation</w:t>
      </w:r>
      <w:proofErr w:type="spellEnd"/>
      <w:r>
        <w:t>, only for case a) and SCG failure for case a and f1</w:t>
      </w:r>
    </w:p>
    <w:p w14:paraId="2F8A09C1" w14:textId="77777777" w:rsidR="00BE0F50" w:rsidRDefault="00BE0F50" w:rsidP="00337C5A">
      <w:pPr>
        <w:pStyle w:val="Doc-text2"/>
      </w:pPr>
    </w:p>
    <w:p w14:paraId="3C71BFBE" w14:textId="77777777" w:rsidR="00BE0F50" w:rsidRPr="009E07C1" w:rsidRDefault="00BE0F50" w:rsidP="00337C5A">
      <w:pPr>
        <w:pStyle w:val="Doc-text2"/>
      </w:pPr>
    </w:p>
    <w:p w14:paraId="2620317B" w14:textId="6E21A547" w:rsidR="002010B2" w:rsidRDefault="002010B2" w:rsidP="002010B2">
      <w:pPr>
        <w:pStyle w:val="Doc-title"/>
      </w:pPr>
      <w:r w:rsidRPr="00E5039A">
        <w:t>R2-2309024</w:t>
      </w:r>
      <w:r w:rsidRPr="00E5039A">
        <w:tab/>
      </w:r>
      <w:r w:rsidR="008376C3" w:rsidRPr="00E5039A">
        <w:t>Summary of 7.13.8 Other</w:t>
      </w:r>
      <w:r w:rsidR="008376C3" w:rsidRPr="00E5039A">
        <w:tab/>
        <w:t>ZTE Corporation, Sanechips</w:t>
      </w:r>
    </w:p>
    <w:p w14:paraId="1BCE87CF" w14:textId="77777777" w:rsidR="008376C3" w:rsidRPr="008376C3" w:rsidRDefault="008376C3" w:rsidP="008376C3">
      <w:pPr>
        <w:pStyle w:val="Doc-text2"/>
      </w:pPr>
    </w:p>
    <w:p w14:paraId="35CDFF1E" w14:textId="5458043F" w:rsidR="00D624D1" w:rsidRPr="00E5039A" w:rsidRDefault="00E5039A" w:rsidP="00E5039A">
      <w:pPr>
        <w:pStyle w:val="Doc-text2"/>
        <w:rPr>
          <w:rFonts w:eastAsia="SimSun"/>
        </w:rPr>
      </w:pPr>
      <w:r w:rsidRPr="00E5039A">
        <w:rPr>
          <w:rFonts w:eastAsia="SimSun"/>
        </w:rPr>
        <w:t>Agreements:</w:t>
      </w:r>
    </w:p>
    <w:p w14:paraId="3AC0E4CF" w14:textId="3B703316" w:rsidR="00D624D1" w:rsidRDefault="00D624D1" w:rsidP="00E5039A">
      <w:pPr>
        <w:pStyle w:val="Doc-text2"/>
        <w:rPr>
          <w:rFonts w:eastAsia="SimSun"/>
        </w:rPr>
      </w:pPr>
      <w:r>
        <w:rPr>
          <w:rFonts w:eastAsia="SimSun"/>
        </w:rPr>
        <w:lastRenderedPageBreak/>
        <w:t>1</w:t>
      </w:r>
      <w:r w:rsidR="00FF0984">
        <w:rPr>
          <w:rFonts w:eastAsia="SimSun"/>
        </w:rPr>
        <w:tab/>
      </w:r>
      <w:r>
        <w:rPr>
          <w:rFonts w:eastAsia="SimSun"/>
        </w:rPr>
        <w:t xml:space="preserve">RAN2 </w:t>
      </w:r>
      <w:r>
        <w:rPr>
          <w:rFonts w:eastAsia="SimSun" w:hint="eastAsia"/>
        </w:rPr>
        <w:t>confirms</w:t>
      </w:r>
      <w:r>
        <w:rPr>
          <w:rFonts w:eastAsia="SimSun"/>
        </w:rPr>
        <w:t xml:space="preserve"> the “SCG deactivation during fast MCG recovery” is not a valid scenario</w:t>
      </w:r>
      <w:r>
        <w:rPr>
          <w:rFonts w:eastAsia="SimSun" w:hint="eastAsia"/>
        </w:rPr>
        <w:t xml:space="preserve">, therefore would </w:t>
      </w:r>
      <w:r w:rsidR="00FF0984">
        <w:rPr>
          <w:rFonts w:eastAsia="SimSun"/>
        </w:rPr>
        <w:t xml:space="preserve">not </w:t>
      </w:r>
      <w:r>
        <w:rPr>
          <w:rFonts w:eastAsia="SimSun" w:hint="eastAsia"/>
        </w:rPr>
        <w:t>be considered in fast MCG MRO.</w:t>
      </w:r>
    </w:p>
    <w:p w14:paraId="1516BAE9" w14:textId="53533B38" w:rsidR="00D624D1" w:rsidRDefault="00FF0984" w:rsidP="00E5039A">
      <w:pPr>
        <w:pStyle w:val="Doc-text2"/>
        <w:rPr>
          <w:rFonts w:eastAsia="SimSun"/>
        </w:rPr>
      </w:pPr>
      <w:r>
        <w:rPr>
          <w:rFonts w:eastAsia="SimSun"/>
        </w:rPr>
        <w:t>2</w:t>
      </w:r>
      <w:r w:rsidR="00D624D1">
        <w:rPr>
          <w:rFonts w:eastAsia="SimSun" w:hint="eastAsia"/>
        </w:rPr>
        <w:t xml:space="preserve">   UE logs the new information for fast MCG link recovery </w:t>
      </w:r>
      <w:proofErr w:type="spellStart"/>
      <w:r w:rsidR="00D624D1">
        <w:rPr>
          <w:rFonts w:eastAsia="SimSun" w:hint="eastAsia"/>
        </w:rPr>
        <w:t>optimziation</w:t>
      </w:r>
      <w:proofErr w:type="spellEnd"/>
      <w:r w:rsidR="00D624D1">
        <w:rPr>
          <w:rFonts w:eastAsia="SimSun" w:hint="eastAsia"/>
        </w:rPr>
        <w:t>, only when AS security has been activated.</w:t>
      </w:r>
    </w:p>
    <w:p w14:paraId="008B0BD9" w14:textId="0D1285C8" w:rsidR="00167D72" w:rsidRDefault="00167D72" w:rsidP="00167D72">
      <w:pPr>
        <w:pStyle w:val="Doc-text2"/>
        <w:rPr>
          <w:rFonts w:eastAsia="SimSun"/>
        </w:rPr>
      </w:pPr>
      <w:r>
        <w:rPr>
          <w:rFonts w:eastAsia="SimSun"/>
        </w:rPr>
        <w:t>3</w:t>
      </w:r>
      <w:r>
        <w:rPr>
          <w:rFonts w:eastAsia="SimSun" w:hint="eastAsia"/>
        </w:rPr>
        <w:t xml:space="preserve">   For CPAC MRO, UE logs the below information in </w:t>
      </w:r>
      <w:proofErr w:type="spellStart"/>
      <w:r>
        <w:rPr>
          <w:rFonts w:eastAsia="SimSun" w:hint="eastAsia"/>
        </w:rPr>
        <w:t>SCGFailureInformation</w:t>
      </w:r>
      <w:proofErr w:type="spellEnd"/>
      <w:r>
        <w:rPr>
          <w:rFonts w:eastAsia="SimSun" w:hint="eastAsia"/>
        </w:rPr>
        <w:t>:</w:t>
      </w:r>
    </w:p>
    <w:p w14:paraId="71523E59" w14:textId="1AA2F33E" w:rsidR="00167D72" w:rsidRDefault="00167D72" w:rsidP="00167D72">
      <w:pPr>
        <w:pStyle w:val="Doc-text2"/>
        <w:rPr>
          <w:bCs/>
        </w:rPr>
      </w:pPr>
      <w:r>
        <w:rPr>
          <w:bCs/>
        </w:rPr>
        <w:tab/>
      </w:r>
      <w:r>
        <w:rPr>
          <w:bCs/>
        </w:rPr>
        <w:t>the type of the first triggered CPAC event if multiple events are configured</w:t>
      </w:r>
    </w:p>
    <w:p w14:paraId="7B2ED736" w14:textId="2F284107" w:rsidR="00167D72" w:rsidRDefault="00167D72" w:rsidP="00167D72">
      <w:pPr>
        <w:pStyle w:val="Doc-text2"/>
        <w:rPr>
          <w:bCs/>
        </w:rPr>
      </w:pPr>
      <w:r>
        <w:rPr>
          <w:bCs/>
        </w:rPr>
        <w:tab/>
      </w:r>
      <w:r>
        <w:rPr>
          <w:bCs/>
        </w:rPr>
        <w:t>the time duration between the two triggered CPAC events if multiple events are configured</w:t>
      </w:r>
    </w:p>
    <w:p w14:paraId="3B462AE6" w14:textId="563A66B9" w:rsidR="00D624D1" w:rsidRPr="00EE250D" w:rsidRDefault="00EE250D" w:rsidP="00EE250D">
      <w:pPr>
        <w:pStyle w:val="Doc-text2"/>
        <w:rPr>
          <w:bCs/>
        </w:rPr>
      </w:pPr>
      <w:r>
        <w:rPr>
          <w:bCs/>
        </w:rPr>
        <w:t>4</w:t>
      </w:r>
      <w:r w:rsidR="00D624D1" w:rsidRPr="00EE250D">
        <w:rPr>
          <w:rFonts w:hint="eastAsia"/>
          <w:bCs/>
        </w:rPr>
        <w:t xml:space="preserve">   For CPAC MRO, RAN2 discuss which of  below measurement information is included in </w:t>
      </w:r>
      <w:proofErr w:type="spellStart"/>
      <w:r w:rsidR="00D624D1" w:rsidRPr="00EE250D">
        <w:rPr>
          <w:rFonts w:hint="eastAsia"/>
          <w:bCs/>
        </w:rPr>
        <w:t>SCGFailureInformation</w:t>
      </w:r>
      <w:proofErr w:type="spellEnd"/>
      <w:r>
        <w:rPr>
          <w:bCs/>
        </w:rPr>
        <w:t xml:space="preserve"> (should further check whether something is already existed)</w:t>
      </w:r>
      <w:r w:rsidR="00D624D1" w:rsidRPr="00EE250D">
        <w:rPr>
          <w:rFonts w:hint="eastAsia"/>
          <w:bCs/>
        </w:rPr>
        <w:t>:</w:t>
      </w:r>
    </w:p>
    <w:p w14:paraId="0DE87E91" w14:textId="0159E630" w:rsidR="00D624D1" w:rsidRPr="00EE250D" w:rsidRDefault="00EE250D" w:rsidP="00EE250D">
      <w:pPr>
        <w:pStyle w:val="Doc-text2"/>
        <w:rPr>
          <w:bCs/>
        </w:rPr>
      </w:pPr>
      <w:r w:rsidRPr="00EE250D">
        <w:rPr>
          <w:bCs/>
        </w:rPr>
        <w:tab/>
      </w:r>
      <w:r>
        <w:rPr>
          <w:bCs/>
        </w:rPr>
        <w:tab/>
        <w:t>L</w:t>
      </w:r>
      <w:r w:rsidR="00D624D1" w:rsidRPr="00EE250D">
        <w:rPr>
          <w:rFonts w:hint="eastAsia"/>
          <w:bCs/>
        </w:rPr>
        <w:t xml:space="preserve">atest radio measurements of </w:t>
      </w:r>
      <w:proofErr w:type="spellStart"/>
      <w:r w:rsidR="00D624D1" w:rsidRPr="00EE250D">
        <w:rPr>
          <w:rFonts w:hint="eastAsia"/>
          <w:bCs/>
        </w:rPr>
        <w:t>neighbour</w:t>
      </w:r>
      <w:proofErr w:type="spellEnd"/>
      <w:r w:rsidR="00D624D1" w:rsidRPr="00EE250D">
        <w:rPr>
          <w:rFonts w:hint="eastAsia"/>
          <w:bCs/>
        </w:rPr>
        <w:t xml:space="preserve"> cell(s) if available, reusing existing fields.</w:t>
      </w:r>
    </w:p>
    <w:p w14:paraId="2725DA92" w14:textId="6BFEBFB0" w:rsidR="00D624D1" w:rsidRPr="00EE250D" w:rsidRDefault="00EE250D" w:rsidP="00EE250D">
      <w:pPr>
        <w:pStyle w:val="Doc-text2"/>
        <w:rPr>
          <w:bCs/>
        </w:rPr>
      </w:pPr>
      <w:r w:rsidRPr="00EE250D">
        <w:rPr>
          <w:bCs/>
        </w:rPr>
        <w:tab/>
      </w:r>
      <w:r>
        <w:rPr>
          <w:bCs/>
        </w:rPr>
        <w:tab/>
        <w:t>S</w:t>
      </w:r>
      <w:r w:rsidR="00D624D1" w:rsidRPr="00EE250D">
        <w:rPr>
          <w:rFonts w:hint="eastAsia"/>
          <w:bCs/>
        </w:rPr>
        <w:t xml:space="preserve">ource </w:t>
      </w:r>
      <w:proofErr w:type="spellStart"/>
      <w:r w:rsidR="00D624D1" w:rsidRPr="00EE250D">
        <w:rPr>
          <w:rFonts w:hint="eastAsia"/>
          <w:bCs/>
        </w:rPr>
        <w:t>PSCell</w:t>
      </w:r>
      <w:proofErr w:type="spellEnd"/>
      <w:r w:rsidR="00D624D1" w:rsidRPr="00EE250D">
        <w:rPr>
          <w:rFonts w:hint="eastAsia"/>
          <w:bCs/>
        </w:rPr>
        <w:t xml:space="preserve"> info (cell ID, measurement result) if available, reusing existing fields.</w:t>
      </w:r>
    </w:p>
    <w:p w14:paraId="723EEC33" w14:textId="77777777" w:rsidR="00D624D1" w:rsidRPr="00EE250D" w:rsidRDefault="00EE250D" w:rsidP="00EE250D">
      <w:pPr>
        <w:pStyle w:val="Doc-text2"/>
        <w:rPr>
          <w:bCs/>
        </w:rPr>
      </w:pPr>
      <w:r w:rsidRPr="00EE250D">
        <w:rPr>
          <w:bCs/>
        </w:rPr>
        <w:tab/>
      </w:r>
      <w:r w:rsidR="00D624D1" w:rsidRPr="00EE250D">
        <w:rPr>
          <w:rFonts w:hint="eastAsia"/>
          <w:bCs/>
        </w:rPr>
        <w:t xml:space="preserve">Target </w:t>
      </w:r>
      <w:proofErr w:type="spellStart"/>
      <w:r w:rsidR="00D624D1" w:rsidRPr="00EE250D">
        <w:rPr>
          <w:rFonts w:hint="eastAsia"/>
          <w:bCs/>
        </w:rPr>
        <w:t>PScell</w:t>
      </w:r>
      <w:proofErr w:type="spellEnd"/>
      <w:r w:rsidR="00D624D1" w:rsidRPr="00EE250D">
        <w:rPr>
          <w:rFonts w:hint="eastAsia"/>
          <w:bCs/>
        </w:rPr>
        <w:t xml:space="preserve"> info (cell ID, measurement result) if available, reusing existing fields.</w:t>
      </w:r>
    </w:p>
    <w:p w14:paraId="36537898" w14:textId="77777777" w:rsidR="00EE250D" w:rsidRDefault="00EE250D" w:rsidP="00167D72">
      <w:pPr>
        <w:pStyle w:val="Doc-text2"/>
        <w:rPr>
          <w:bCs/>
        </w:rPr>
      </w:pPr>
    </w:p>
    <w:p w14:paraId="3B13C576" w14:textId="77777777" w:rsidR="00167D72" w:rsidRDefault="00167D72" w:rsidP="00E5039A">
      <w:pPr>
        <w:pStyle w:val="Doc-text2"/>
        <w:rPr>
          <w:rFonts w:eastAsia="SimSun"/>
        </w:rPr>
      </w:pPr>
    </w:p>
    <w:p w14:paraId="039A13F5" w14:textId="77777777" w:rsidR="00D624D1" w:rsidRDefault="00D624D1" w:rsidP="00D624D1">
      <w:pPr>
        <w:pStyle w:val="BodyText"/>
        <w:rPr>
          <w:rFonts w:ascii="Arial" w:eastAsia="SimSun" w:hAnsi="Arial" w:cs="Arial"/>
          <w:b/>
          <w:szCs w:val="20"/>
          <w:highlight w:val="yellow"/>
          <w:u w:val="single"/>
        </w:rPr>
      </w:pPr>
      <w:r>
        <w:rPr>
          <w:rFonts w:ascii="Arial" w:eastAsia="SimSun" w:hAnsi="Arial" w:cs="Arial" w:hint="eastAsia"/>
          <w:b/>
          <w:szCs w:val="20"/>
          <w:highlight w:val="yellow"/>
          <w:u w:val="single"/>
        </w:rPr>
        <w:t>Discuss online</w:t>
      </w:r>
    </w:p>
    <w:p w14:paraId="48FC4B8F" w14:textId="77777777" w:rsidR="00D624D1" w:rsidRDefault="00D624D1" w:rsidP="00167D72">
      <w:pPr>
        <w:pStyle w:val="Doc-text2"/>
        <w:rPr>
          <w:rFonts w:eastAsia="SimSun"/>
        </w:rPr>
      </w:pPr>
      <w:r>
        <w:rPr>
          <w:rFonts w:eastAsia="SimSun"/>
        </w:rPr>
        <w:t xml:space="preserve">Proposal </w:t>
      </w:r>
      <w:r>
        <w:rPr>
          <w:rFonts w:eastAsia="SimSun" w:hint="eastAsia"/>
        </w:rPr>
        <w:t>8</w:t>
      </w:r>
      <w:r>
        <w:rPr>
          <w:rFonts w:eastAsia="SimSun"/>
        </w:rPr>
        <w:t>:</w:t>
      </w:r>
      <w:r>
        <w:rPr>
          <w:rFonts w:eastAsia="SimSun" w:hint="eastAsia"/>
        </w:rPr>
        <w:t xml:space="preserve">   For CPAC MRO, RAN2 discuss whether to include below information in </w:t>
      </w:r>
      <w:proofErr w:type="spellStart"/>
      <w:r>
        <w:rPr>
          <w:rFonts w:eastAsia="SimSun" w:hint="eastAsia"/>
        </w:rPr>
        <w:t>SCGFailureInformation</w:t>
      </w:r>
      <w:proofErr w:type="spellEnd"/>
      <w:r>
        <w:rPr>
          <w:rFonts w:eastAsia="SimSun" w:hint="eastAsia"/>
        </w:rPr>
        <w:t>:</w:t>
      </w:r>
    </w:p>
    <w:p w14:paraId="11EB9793" w14:textId="3EBECD01" w:rsidR="00D624D1" w:rsidRDefault="00D624D1" w:rsidP="00167D72">
      <w:pPr>
        <w:pStyle w:val="Doc-text2"/>
        <w:rPr>
          <w:rFonts w:eastAsia="SimSun"/>
          <w:bCs/>
        </w:rPr>
      </w:pPr>
      <w:r>
        <w:rPr>
          <w:rFonts w:eastAsia="SimSun" w:hint="eastAsia"/>
          <w:bCs/>
        </w:rPr>
        <w:t>E</w:t>
      </w:r>
      <w:r>
        <w:rPr>
          <w:bCs/>
        </w:rPr>
        <w:t>xplicit indication to differentiate CAPC from conventional SCG failure</w:t>
      </w:r>
      <w:r>
        <w:rPr>
          <w:rFonts w:eastAsia="SimSun" w:hint="eastAsia"/>
          <w:bCs/>
        </w:rPr>
        <w:t xml:space="preserve"> (e.g., CPA, CPC)</w:t>
      </w:r>
    </w:p>
    <w:p w14:paraId="38CB6293" w14:textId="6D91789E" w:rsidR="00167D72" w:rsidRDefault="00167D72" w:rsidP="00167D72">
      <w:pPr>
        <w:pStyle w:val="Doc-text2"/>
        <w:rPr>
          <w:bCs/>
        </w:rPr>
      </w:pPr>
    </w:p>
    <w:p w14:paraId="00CD2FBA" w14:textId="77777777" w:rsidR="00167D72" w:rsidRDefault="00167D72" w:rsidP="00167D72">
      <w:pPr>
        <w:pStyle w:val="Doc-text2"/>
        <w:rPr>
          <w:bCs/>
        </w:rPr>
      </w:pPr>
    </w:p>
    <w:p w14:paraId="1622A817" w14:textId="54CB1137" w:rsidR="00D624D1" w:rsidRDefault="00167D72" w:rsidP="00167D72">
      <w:pPr>
        <w:pStyle w:val="Doc-text2"/>
        <w:rPr>
          <w:rFonts w:eastAsia="SimSun"/>
        </w:rPr>
      </w:pPr>
      <w:r>
        <w:rPr>
          <w:rFonts w:eastAsia="SimSun"/>
        </w:rPr>
        <w:t>FFS:</w:t>
      </w:r>
      <w:r w:rsidR="00D624D1">
        <w:rPr>
          <w:rFonts w:eastAsia="SimSun" w:hint="eastAsia"/>
        </w:rPr>
        <w:t xml:space="preserve">   For CPAC MRO, RAN2 discuss which of  below time information is included in </w:t>
      </w:r>
      <w:proofErr w:type="spellStart"/>
      <w:r w:rsidR="00D624D1">
        <w:rPr>
          <w:rFonts w:eastAsia="SimSun" w:hint="eastAsia"/>
        </w:rPr>
        <w:t>SCGFailureInformation</w:t>
      </w:r>
      <w:proofErr w:type="spellEnd"/>
      <w:r w:rsidR="00D624D1">
        <w:rPr>
          <w:rFonts w:eastAsia="SimSun" w:hint="eastAsia"/>
        </w:rPr>
        <w:t>:</w:t>
      </w:r>
    </w:p>
    <w:p w14:paraId="4A972AFC" w14:textId="056AA792" w:rsidR="00D624D1" w:rsidRDefault="00167D72" w:rsidP="00167D72">
      <w:pPr>
        <w:pStyle w:val="Doc-text2"/>
        <w:rPr>
          <w:bCs/>
          <w:lang w:eastAsia="ja-JP"/>
        </w:rPr>
      </w:pPr>
      <w:r>
        <w:rPr>
          <w:rFonts w:eastAsia="SimSun"/>
          <w:bCs/>
        </w:rPr>
        <w:tab/>
      </w:r>
      <w:r w:rsidR="00D624D1">
        <w:rPr>
          <w:rFonts w:eastAsia="SimSun" w:hint="eastAsia"/>
          <w:bCs/>
        </w:rPr>
        <w:t xml:space="preserve">The time elapsed between the CPAC execution towards the target </w:t>
      </w:r>
      <w:proofErr w:type="spellStart"/>
      <w:r w:rsidR="00D624D1">
        <w:rPr>
          <w:rFonts w:eastAsia="SimSun" w:hint="eastAsia"/>
          <w:bCs/>
        </w:rPr>
        <w:t>PSCell</w:t>
      </w:r>
      <w:proofErr w:type="spellEnd"/>
      <w:r w:rsidR="00D624D1">
        <w:rPr>
          <w:rFonts w:eastAsia="SimSun" w:hint="eastAsia"/>
          <w:bCs/>
        </w:rPr>
        <w:t xml:space="preserve"> and the corresponding latest CPAC configuration is received for the target </w:t>
      </w:r>
      <w:proofErr w:type="spellStart"/>
      <w:r w:rsidR="00D624D1">
        <w:rPr>
          <w:rFonts w:eastAsia="SimSun" w:hint="eastAsia"/>
          <w:bCs/>
        </w:rPr>
        <w:t>PSCell</w:t>
      </w:r>
      <w:proofErr w:type="spellEnd"/>
      <w:r w:rsidR="00D624D1">
        <w:rPr>
          <w:rFonts w:eastAsia="SimSun" w:hint="eastAsia"/>
          <w:bCs/>
        </w:rPr>
        <w:t xml:space="preserve"> </w:t>
      </w:r>
    </w:p>
    <w:p w14:paraId="2458DAF8" w14:textId="340859F4" w:rsidR="00D624D1" w:rsidRDefault="00167D72" w:rsidP="00167D72">
      <w:pPr>
        <w:pStyle w:val="Doc-text2"/>
        <w:rPr>
          <w:bCs/>
          <w:lang w:eastAsia="ja-JP"/>
        </w:rPr>
      </w:pPr>
      <w:r>
        <w:rPr>
          <w:bCs/>
        </w:rPr>
        <w:tab/>
      </w:r>
      <w:r w:rsidR="00D624D1">
        <w:rPr>
          <w:rFonts w:hint="eastAsia"/>
          <w:bCs/>
        </w:rPr>
        <w:t>T</w:t>
      </w:r>
      <w:r w:rsidR="00D624D1">
        <w:rPr>
          <w:bCs/>
        </w:rPr>
        <w:t xml:space="preserve">he time elapsed since the CPAC execution towards the target </w:t>
      </w:r>
      <w:proofErr w:type="spellStart"/>
      <w:r w:rsidR="00D624D1">
        <w:rPr>
          <w:bCs/>
        </w:rPr>
        <w:t>PSCell</w:t>
      </w:r>
      <w:proofErr w:type="spellEnd"/>
      <w:r w:rsidR="00D624D1">
        <w:rPr>
          <w:bCs/>
        </w:rPr>
        <w:t xml:space="preserve"> until the SCG failure</w:t>
      </w:r>
      <w:r w:rsidR="00D624D1">
        <w:rPr>
          <w:rFonts w:hint="eastAsia"/>
          <w:bCs/>
        </w:rPr>
        <w:t xml:space="preserve"> </w:t>
      </w:r>
    </w:p>
    <w:p w14:paraId="7FD51243" w14:textId="5C1F5CEA" w:rsidR="00D624D1" w:rsidRDefault="00D624D1" w:rsidP="00167D72">
      <w:pPr>
        <w:pStyle w:val="Doc-text2"/>
      </w:pPr>
    </w:p>
    <w:p w14:paraId="7B2E01E6" w14:textId="77777777" w:rsidR="00D624D1" w:rsidRDefault="00D624D1" w:rsidP="00D624D1">
      <w:pPr>
        <w:spacing w:after="120"/>
        <w:rPr>
          <w:rFonts w:ascii="Times-Roman" w:hAnsi="Times-Roman"/>
          <w:b/>
          <w:bCs/>
          <w:color w:val="000000"/>
          <w:szCs w:val="20"/>
        </w:rPr>
      </w:pPr>
    </w:p>
    <w:p w14:paraId="2F0BCF24" w14:textId="14AC0A16" w:rsidR="00D624D1" w:rsidRDefault="00567BFD" w:rsidP="00567BFD">
      <w:pPr>
        <w:pStyle w:val="Doc-text2"/>
      </w:pPr>
      <w:r>
        <w:t>=&gt;</w:t>
      </w:r>
      <w:r>
        <w:tab/>
        <w:t xml:space="preserve">Post meeting Email discussion on </w:t>
      </w:r>
      <w:r w:rsidR="00D624D1">
        <w:rPr>
          <w:rFonts w:hint="eastAsia"/>
        </w:rPr>
        <w:t>UE capability</w:t>
      </w:r>
      <w:r>
        <w:t xml:space="preserve"> post meeting (Huawei)</w:t>
      </w:r>
      <w:r w:rsidR="00D624D1">
        <w:rPr>
          <w:rFonts w:hint="eastAsia"/>
        </w:rPr>
        <w:t xml:space="preserve"> </w:t>
      </w:r>
    </w:p>
    <w:p w14:paraId="0EFE42B0" w14:textId="77777777" w:rsidR="00567BFD" w:rsidRDefault="00567BFD" w:rsidP="00567BFD">
      <w:pPr>
        <w:pStyle w:val="Doc-text2"/>
      </w:pPr>
    </w:p>
    <w:p w14:paraId="731651D8" w14:textId="77777777" w:rsidR="00D624D1" w:rsidRDefault="00D624D1" w:rsidP="00D624D1">
      <w:pPr>
        <w:pStyle w:val="BodyText"/>
        <w:rPr>
          <w:rFonts w:ascii="Arial" w:eastAsia="SimSun" w:hAnsi="Arial" w:cs="Arial"/>
          <w:b/>
          <w:szCs w:val="20"/>
          <w:highlight w:val="yellow"/>
          <w:u w:val="single"/>
        </w:rPr>
      </w:pPr>
      <w:r>
        <w:rPr>
          <w:rFonts w:ascii="Arial" w:eastAsia="SimSun" w:hAnsi="Arial" w:cs="Arial" w:hint="eastAsia"/>
          <w:b/>
          <w:szCs w:val="20"/>
          <w:highlight w:val="yellow"/>
          <w:u w:val="single"/>
        </w:rPr>
        <w:t>Discuss online</w:t>
      </w:r>
    </w:p>
    <w:p w14:paraId="3A4ECD65" w14:textId="77777777" w:rsidR="00D624D1" w:rsidRDefault="00D624D1" w:rsidP="00D624D1">
      <w:pPr>
        <w:spacing w:after="120"/>
        <w:rPr>
          <w:b/>
          <w:bCs/>
        </w:rPr>
      </w:pPr>
      <w:r>
        <w:rPr>
          <w:rFonts w:hint="eastAsia"/>
          <w:b/>
          <w:bCs/>
        </w:rPr>
        <w:t>Proposal 12:  RAN2 continue offline to collect companies’ views on UE capabilities based on the table summarized below:</w:t>
      </w:r>
    </w:p>
    <w:p w14:paraId="7C2A7454" w14:textId="77777777" w:rsidR="00D624D1" w:rsidRDefault="00D624D1" w:rsidP="00D624D1">
      <w:pPr>
        <w:spacing w:after="120"/>
        <w:jc w:val="center"/>
        <w:rPr>
          <w:b/>
          <w:lang w:val="en-GB"/>
        </w:rPr>
      </w:pPr>
      <w:r>
        <w:rPr>
          <w:rFonts w:hint="eastAsia"/>
          <w:b/>
          <w:lang w:val="en-GB"/>
        </w:rPr>
        <w:t>T</w:t>
      </w:r>
      <w:r>
        <w:rPr>
          <w:b/>
          <w:lang w:val="en-GB"/>
        </w:rPr>
        <w:t>able 1: Summary on UE capabilities for R18 SONMDT features</w:t>
      </w:r>
    </w:p>
    <w:tbl>
      <w:tblPr>
        <w:tblStyle w:val="TableGrid"/>
        <w:tblW w:w="0" w:type="auto"/>
        <w:tblLook w:val="04A0" w:firstRow="1" w:lastRow="0" w:firstColumn="1" w:lastColumn="0" w:noHBand="0" w:noVBand="1"/>
      </w:tblPr>
      <w:tblGrid>
        <w:gridCol w:w="1415"/>
        <w:gridCol w:w="1063"/>
        <w:gridCol w:w="2762"/>
        <w:gridCol w:w="1728"/>
        <w:gridCol w:w="840"/>
        <w:gridCol w:w="1542"/>
      </w:tblGrid>
      <w:tr w:rsidR="00D624D1" w14:paraId="7DC8EA7E" w14:textId="77777777" w:rsidTr="00164654">
        <w:tc>
          <w:tcPr>
            <w:tcW w:w="1415" w:type="dxa"/>
          </w:tcPr>
          <w:p w14:paraId="03BDB627" w14:textId="77777777" w:rsidR="00D624D1" w:rsidRDefault="00D624D1" w:rsidP="00164654">
            <w:pPr>
              <w:spacing w:after="120"/>
              <w:rPr>
                <w:b/>
                <w:lang w:val="en-GB"/>
              </w:rPr>
            </w:pPr>
            <w:r>
              <w:rPr>
                <w:rFonts w:hint="eastAsia"/>
                <w:b/>
                <w:sz w:val="20"/>
                <w:lang w:val="en-GB"/>
              </w:rPr>
              <w:t>F</w:t>
            </w:r>
            <w:r>
              <w:rPr>
                <w:b/>
                <w:sz w:val="20"/>
                <w:lang w:val="en-GB"/>
              </w:rPr>
              <w:t>eatures</w:t>
            </w:r>
          </w:p>
        </w:tc>
        <w:tc>
          <w:tcPr>
            <w:tcW w:w="1063" w:type="dxa"/>
          </w:tcPr>
          <w:p w14:paraId="20019E8E" w14:textId="77777777" w:rsidR="00D624D1" w:rsidRDefault="00D624D1" w:rsidP="00164654">
            <w:pPr>
              <w:spacing w:after="120"/>
              <w:rPr>
                <w:b/>
                <w:lang w:val="en-GB"/>
              </w:rPr>
            </w:pPr>
            <w:r>
              <w:rPr>
                <w:rFonts w:hint="eastAsia"/>
                <w:b/>
                <w:sz w:val="20"/>
                <w:lang w:val="en-GB"/>
              </w:rPr>
              <w:t>U</w:t>
            </w:r>
            <w:r>
              <w:rPr>
                <w:b/>
                <w:sz w:val="20"/>
                <w:lang w:val="en-GB"/>
              </w:rPr>
              <w:t>E capability</w:t>
            </w:r>
          </w:p>
        </w:tc>
        <w:tc>
          <w:tcPr>
            <w:tcW w:w="2762" w:type="dxa"/>
          </w:tcPr>
          <w:p w14:paraId="792C83C0" w14:textId="77777777" w:rsidR="00D624D1" w:rsidRDefault="00D624D1" w:rsidP="00164654">
            <w:pPr>
              <w:spacing w:after="120"/>
              <w:rPr>
                <w:b/>
                <w:lang w:val="en-GB"/>
              </w:rPr>
            </w:pPr>
            <w:r>
              <w:rPr>
                <w:rFonts w:hint="eastAsia"/>
                <w:b/>
                <w:sz w:val="20"/>
                <w:lang w:val="en-GB"/>
              </w:rPr>
              <w:t>Definition</w:t>
            </w:r>
          </w:p>
        </w:tc>
        <w:tc>
          <w:tcPr>
            <w:tcW w:w="1728" w:type="dxa"/>
          </w:tcPr>
          <w:p w14:paraId="3BC7589B" w14:textId="77777777" w:rsidR="00D624D1" w:rsidRDefault="00D624D1" w:rsidP="00164654">
            <w:pPr>
              <w:spacing w:after="120"/>
              <w:rPr>
                <w:b/>
                <w:lang w:val="en-GB"/>
              </w:rPr>
            </w:pPr>
            <w:r>
              <w:rPr>
                <w:rFonts w:hint="eastAsia"/>
                <w:b/>
                <w:sz w:val="20"/>
                <w:lang w:val="en-GB"/>
              </w:rPr>
              <w:t>M</w:t>
            </w:r>
            <w:r>
              <w:rPr>
                <w:b/>
                <w:sz w:val="20"/>
                <w:lang w:val="en-GB"/>
              </w:rPr>
              <w:t>andatory/ Optional</w:t>
            </w:r>
          </w:p>
        </w:tc>
        <w:tc>
          <w:tcPr>
            <w:tcW w:w="840" w:type="dxa"/>
          </w:tcPr>
          <w:p w14:paraId="699F15E3" w14:textId="77777777" w:rsidR="00D624D1" w:rsidRDefault="00D624D1" w:rsidP="00164654">
            <w:pPr>
              <w:spacing w:after="120"/>
              <w:rPr>
                <w:b/>
                <w:lang w:val="en-GB"/>
              </w:rPr>
            </w:pPr>
            <w:r>
              <w:rPr>
                <w:rFonts w:hint="eastAsia"/>
                <w:b/>
                <w:sz w:val="20"/>
                <w:lang w:val="en-GB"/>
              </w:rPr>
              <w:t>D</w:t>
            </w:r>
            <w:r>
              <w:rPr>
                <w:b/>
                <w:sz w:val="20"/>
                <w:lang w:val="en-GB"/>
              </w:rPr>
              <w:t>iff</w:t>
            </w:r>
          </w:p>
        </w:tc>
        <w:tc>
          <w:tcPr>
            <w:tcW w:w="1542" w:type="dxa"/>
          </w:tcPr>
          <w:p w14:paraId="17178EAB" w14:textId="77777777" w:rsidR="00D624D1" w:rsidRDefault="00D624D1" w:rsidP="00164654">
            <w:pPr>
              <w:spacing w:after="120"/>
              <w:rPr>
                <w:b/>
                <w:lang w:val="en-GB"/>
              </w:rPr>
            </w:pPr>
            <w:r>
              <w:rPr>
                <w:rFonts w:hint="eastAsia"/>
                <w:b/>
                <w:sz w:val="20"/>
                <w:lang w:val="en-GB"/>
              </w:rPr>
              <w:t>N</w:t>
            </w:r>
            <w:r>
              <w:rPr>
                <w:b/>
                <w:sz w:val="20"/>
                <w:lang w:val="en-GB"/>
              </w:rPr>
              <w:t>ote</w:t>
            </w:r>
          </w:p>
        </w:tc>
      </w:tr>
      <w:tr w:rsidR="00D624D1" w14:paraId="0E8A2EDA" w14:textId="77777777" w:rsidTr="00164654">
        <w:tc>
          <w:tcPr>
            <w:tcW w:w="1415" w:type="dxa"/>
          </w:tcPr>
          <w:p w14:paraId="1FD8E2B4" w14:textId="77777777" w:rsidR="00D624D1" w:rsidRDefault="00D624D1" w:rsidP="00164654">
            <w:pPr>
              <w:spacing w:after="120"/>
              <w:rPr>
                <w:lang w:val="en-GB"/>
              </w:rPr>
            </w:pPr>
            <w:r>
              <w:rPr>
                <w:rFonts w:hint="eastAsia"/>
                <w:sz w:val="20"/>
                <w:lang w:val="en-GB"/>
              </w:rPr>
              <w:t>M</w:t>
            </w:r>
            <w:r>
              <w:rPr>
                <w:sz w:val="20"/>
                <w:lang w:val="en-GB"/>
              </w:rPr>
              <w:t>RO for MR-DC SCG failure</w:t>
            </w:r>
          </w:p>
        </w:tc>
        <w:tc>
          <w:tcPr>
            <w:tcW w:w="1063" w:type="dxa"/>
          </w:tcPr>
          <w:p w14:paraId="5E7DE1D7" w14:textId="77777777" w:rsidR="00D624D1" w:rsidRDefault="00D624D1" w:rsidP="00164654">
            <w:pPr>
              <w:spacing w:after="120"/>
              <w:rPr>
                <w:lang w:val="en-GB"/>
              </w:rPr>
            </w:pPr>
          </w:p>
        </w:tc>
        <w:tc>
          <w:tcPr>
            <w:tcW w:w="2762" w:type="dxa"/>
          </w:tcPr>
          <w:p w14:paraId="1E4DD5C4" w14:textId="77777777" w:rsidR="00D624D1" w:rsidRDefault="00D624D1" w:rsidP="00164654">
            <w:pPr>
              <w:spacing w:after="120"/>
              <w:rPr>
                <w:lang w:val="en-GB"/>
              </w:rPr>
            </w:pPr>
          </w:p>
        </w:tc>
        <w:tc>
          <w:tcPr>
            <w:tcW w:w="1728" w:type="dxa"/>
          </w:tcPr>
          <w:p w14:paraId="2B0E7FD2" w14:textId="77777777" w:rsidR="00D624D1" w:rsidRDefault="00D624D1" w:rsidP="00164654">
            <w:pPr>
              <w:spacing w:after="120"/>
              <w:rPr>
                <w:lang w:val="en-GB"/>
              </w:rPr>
            </w:pPr>
          </w:p>
        </w:tc>
        <w:tc>
          <w:tcPr>
            <w:tcW w:w="840" w:type="dxa"/>
          </w:tcPr>
          <w:p w14:paraId="664A56EE" w14:textId="77777777" w:rsidR="00D624D1" w:rsidRDefault="00D624D1" w:rsidP="00164654">
            <w:pPr>
              <w:spacing w:after="120"/>
              <w:rPr>
                <w:lang w:val="en-GB"/>
              </w:rPr>
            </w:pPr>
          </w:p>
        </w:tc>
        <w:tc>
          <w:tcPr>
            <w:tcW w:w="1542" w:type="dxa"/>
          </w:tcPr>
          <w:p w14:paraId="4CF5D8C7" w14:textId="77777777" w:rsidR="00D624D1" w:rsidRDefault="00D624D1" w:rsidP="00164654">
            <w:pPr>
              <w:spacing w:after="120"/>
              <w:rPr>
                <w:lang w:val="en-GB"/>
              </w:rPr>
            </w:pPr>
            <w:r>
              <w:rPr>
                <w:rFonts w:hint="eastAsia"/>
                <w:sz w:val="20"/>
                <w:highlight w:val="yellow"/>
                <w:lang w:val="en-GB"/>
              </w:rPr>
              <w:t>R</w:t>
            </w:r>
            <w:r>
              <w:rPr>
                <w:sz w:val="20"/>
                <w:highlight w:val="yellow"/>
                <w:lang w:val="en-GB"/>
              </w:rPr>
              <w:t>AN2 has not identified impacts due to this feature</w:t>
            </w:r>
          </w:p>
        </w:tc>
      </w:tr>
      <w:tr w:rsidR="00D624D1" w14:paraId="20798A67" w14:textId="77777777" w:rsidTr="00164654">
        <w:tc>
          <w:tcPr>
            <w:tcW w:w="1415" w:type="dxa"/>
          </w:tcPr>
          <w:p w14:paraId="66340B87" w14:textId="77777777" w:rsidR="00D624D1" w:rsidRDefault="00D624D1" w:rsidP="00164654">
            <w:pPr>
              <w:spacing w:after="120"/>
              <w:rPr>
                <w:lang w:val="en-GB"/>
              </w:rPr>
            </w:pPr>
            <w:r>
              <w:rPr>
                <w:rFonts w:hint="eastAsia"/>
                <w:sz w:val="20"/>
                <w:lang w:val="en-GB"/>
              </w:rPr>
              <w:t>M</w:t>
            </w:r>
            <w:r>
              <w:rPr>
                <w:sz w:val="20"/>
                <w:lang w:val="en-GB"/>
              </w:rPr>
              <w:t xml:space="preserve">RO for voice </w:t>
            </w:r>
            <w:proofErr w:type="spellStart"/>
            <w:r>
              <w:rPr>
                <w:sz w:val="20"/>
                <w:lang w:val="en-GB"/>
              </w:rPr>
              <w:t>fallback</w:t>
            </w:r>
            <w:proofErr w:type="spellEnd"/>
          </w:p>
        </w:tc>
        <w:tc>
          <w:tcPr>
            <w:tcW w:w="1063" w:type="dxa"/>
          </w:tcPr>
          <w:p w14:paraId="75AB2BEE" w14:textId="77777777" w:rsidR="00D624D1" w:rsidRDefault="00D624D1" w:rsidP="00164654">
            <w:pPr>
              <w:spacing w:after="120"/>
              <w:rPr>
                <w:lang w:val="en-GB"/>
              </w:rPr>
            </w:pPr>
            <w:r>
              <w:rPr>
                <w:rFonts w:hint="eastAsia"/>
                <w:sz w:val="20"/>
                <w:lang w:val="en-GB"/>
              </w:rPr>
              <w:t>1</w:t>
            </w:r>
            <w:r>
              <w:rPr>
                <w:sz w:val="20"/>
                <w:lang w:val="en-GB"/>
              </w:rPr>
              <w:t xml:space="preserve"> bit</w:t>
            </w:r>
          </w:p>
        </w:tc>
        <w:tc>
          <w:tcPr>
            <w:tcW w:w="2762" w:type="dxa"/>
          </w:tcPr>
          <w:p w14:paraId="42C14D43" w14:textId="77777777" w:rsidR="00D624D1" w:rsidRDefault="00D624D1" w:rsidP="00164654">
            <w:pPr>
              <w:spacing w:after="120"/>
              <w:rPr>
                <w:lang w:val="en-GB"/>
              </w:rPr>
            </w:pPr>
            <w:r>
              <w:rPr>
                <w:sz w:val="20"/>
                <w:lang w:val="en-GB"/>
              </w:rPr>
              <w:t>Whether the UE supports an explicit indication in RLF-</w:t>
            </w:r>
            <w:r>
              <w:rPr>
                <w:sz w:val="20"/>
                <w:lang w:val="en-GB"/>
              </w:rPr>
              <w:lastRenderedPageBreak/>
              <w:t xml:space="preserve">report when mobility from NR fails and due to voice </w:t>
            </w:r>
            <w:proofErr w:type="spellStart"/>
            <w:r>
              <w:rPr>
                <w:sz w:val="20"/>
                <w:lang w:val="en-GB"/>
              </w:rPr>
              <w:t>fallback</w:t>
            </w:r>
            <w:proofErr w:type="spellEnd"/>
            <w:r>
              <w:rPr>
                <w:sz w:val="20"/>
                <w:lang w:val="en-GB"/>
              </w:rPr>
              <w:t>.</w:t>
            </w:r>
          </w:p>
        </w:tc>
        <w:tc>
          <w:tcPr>
            <w:tcW w:w="1728" w:type="dxa"/>
          </w:tcPr>
          <w:p w14:paraId="0CBDCA4D" w14:textId="77777777" w:rsidR="00D624D1" w:rsidRDefault="00D624D1" w:rsidP="00164654">
            <w:pPr>
              <w:spacing w:after="120"/>
              <w:rPr>
                <w:lang w:val="en-GB"/>
              </w:rPr>
            </w:pPr>
            <w:r>
              <w:rPr>
                <w:rFonts w:hint="eastAsia"/>
                <w:sz w:val="20"/>
                <w:lang w:val="en-GB"/>
              </w:rPr>
              <w:lastRenderedPageBreak/>
              <w:t>O</w:t>
            </w:r>
            <w:r>
              <w:rPr>
                <w:sz w:val="20"/>
                <w:lang w:val="en-GB"/>
              </w:rPr>
              <w:t xml:space="preserve">ptional  </w:t>
            </w:r>
            <w:r>
              <w:rPr>
                <w:rFonts w:hint="eastAsia"/>
                <w:sz w:val="20"/>
                <w:lang w:val="en-GB"/>
              </w:rPr>
              <w:t>w</w:t>
            </w:r>
            <w:r>
              <w:rPr>
                <w:sz w:val="20"/>
                <w:lang w:val="en-GB"/>
              </w:rPr>
              <w:t>ithout signalling</w:t>
            </w:r>
          </w:p>
        </w:tc>
        <w:tc>
          <w:tcPr>
            <w:tcW w:w="840" w:type="dxa"/>
          </w:tcPr>
          <w:p w14:paraId="68069FF9" w14:textId="77777777" w:rsidR="00D624D1" w:rsidRDefault="00D624D1" w:rsidP="00164654">
            <w:pPr>
              <w:spacing w:after="120"/>
              <w:rPr>
                <w:lang w:val="en-GB"/>
              </w:rPr>
            </w:pPr>
            <w:r>
              <w:rPr>
                <w:rFonts w:hint="eastAsia"/>
                <w:sz w:val="20"/>
                <w:lang w:val="en-GB"/>
              </w:rPr>
              <w:t>N</w:t>
            </w:r>
            <w:r>
              <w:rPr>
                <w:sz w:val="20"/>
                <w:lang w:val="en-GB"/>
              </w:rPr>
              <w:t>o</w:t>
            </w:r>
          </w:p>
        </w:tc>
        <w:tc>
          <w:tcPr>
            <w:tcW w:w="1542" w:type="dxa"/>
          </w:tcPr>
          <w:p w14:paraId="6133EF8B" w14:textId="77777777" w:rsidR="00D624D1" w:rsidRDefault="00D624D1" w:rsidP="00164654">
            <w:pPr>
              <w:spacing w:after="120"/>
              <w:rPr>
                <w:lang w:val="en-GB"/>
              </w:rPr>
            </w:pPr>
          </w:p>
        </w:tc>
      </w:tr>
      <w:tr w:rsidR="00D624D1" w14:paraId="7B7BBDE4" w14:textId="77777777" w:rsidTr="00164654">
        <w:tc>
          <w:tcPr>
            <w:tcW w:w="1415" w:type="dxa"/>
          </w:tcPr>
          <w:p w14:paraId="71BF6243" w14:textId="77777777" w:rsidR="00D624D1" w:rsidRDefault="00D624D1" w:rsidP="00164654">
            <w:pPr>
              <w:spacing w:after="120"/>
              <w:rPr>
                <w:lang w:val="en-GB"/>
              </w:rPr>
            </w:pPr>
            <w:r>
              <w:rPr>
                <w:rFonts w:hint="eastAsia"/>
                <w:sz w:val="20"/>
                <w:lang w:val="en-GB"/>
              </w:rPr>
              <w:t>C</w:t>
            </w:r>
            <w:r>
              <w:rPr>
                <w:sz w:val="20"/>
                <w:lang w:val="en-GB"/>
              </w:rPr>
              <w:t>PAC</w:t>
            </w:r>
          </w:p>
        </w:tc>
        <w:tc>
          <w:tcPr>
            <w:tcW w:w="1063" w:type="dxa"/>
          </w:tcPr>
          <w:p w14:paraId="5629A42B" w14:textId="77777777" w:rsidR="00D624D1" w:rsidRDefault="00D624D1" w:rsidP="00164654">
            <w:pPr>
              <w:spacing w:after="120"/>
              <w:rPr>
                <w:lang w:val="en-GB"/>
              </w:rPr>
            </w:pPr>
          </w:p>
        </w:tc>
        <w:tc>
          <w:tcPr>
            <w:tcW w:w="2762" w:type="dxa"/>
          </w:tcPr>
          <w:p w14:paraId="168BDAF8" w14:textId="77777777" w:rsidR="00D624D1" w:rsidRDefault="00D624D1" w:rsidP="00164654">
            <w:pPr>
              <w:spacing w:after="120"/>
              <w:rPr>
                <w:lang w:val="en-GB"/>
              </w:rPr>
            </w:pPr>
          </w:p>
        </w:tc>
        <w:tc>
          <w:tcPr>
            <w:tcW w:w="1728" w:type="dxa"/>
          </w:tcPr>
          <w:p w14:paraId="0E5C0B4D" w14:textId="77777777" w:rsidR="00D624D1" w:rsidRDefault="00D624D1" w:rsidP="00164654">
            <w:pPr>
              <w:spacing w:after="120"/>
              <w:rPr>
                <w:lang w:val="en-GB"/>
              </w:rPr>
            </w:pPr>
          </w:p>
        </w:tc>
        <w:tc>
          <w:tcPr>
            <w:tcW w:w="840" w:type="dxa"/>
          </w:tcPr>
          <w:p w14:paraId="7C2A4D14" w14:textId="77777777" w:rsidR="00D624D1" w:rsidRDefault="00D624D1" w:rsidP="00164654">
            <w:pPr>
              <w:spacing w:after="120"/>
              <w:rPr>
                <w:lang w:val="en-GB"/>
              </w:rPr>
            </w:pPr>
          </w:p>
        </w:tc>
        <w:tc>
          <w:tcPr>
            <w:tcW w:w="1542" w:type="dxa"/>
          </w:tcPr>
          <w:p w14:paraId="7DDBFCBC" w14:textId="77777777" w:rsidR="00D624D1" w:rsidRDefault="00D624D1" w:rsidP="00164654">
            <w:pPr>
              <w:spacing w:after="120"/>
              <w:rPr>
                <w:lang w:val="en-GB"/>
              </w:rPr>
            </w:pPr>
            <w:r>
              <w:rPr>
                <w:rFonts w:hint="eastAsia"/>
                <w:sz w:val="20"/>
                <w:highlight w:val="yellow"/>
                <w:lang w:val="en-GB"/>
              </w:rPr>
              <w:t>R</w:t>
            </w:r>
            <w:r>
              <w:rPr>
                <w:sz w:val="20"/>
                <w:highlight w:val="yellow"/>
                <w:lang w:val="en-GB"/>
              </w:rPr>
              <w:t>AN2 has not identified impacts due to this feature</w:t>
            </w:r>
          </w:p>
        </w:tc>
      </w:tr>
      <w:tr w:rsidR="00D624D1" w14:paraId="48E9756E" w14:textId="77777777" w:rsidTr="00164654">
        <w:tc>
          <w:tcPr>
            <w:tcW w:w="1415" w:type="dxa"/>
          </w:tcPr>
          <w:p w14:paraId="5530CEEF" w14:textId="77777777" w:rsidR="00D624D1" w:rsidRDefault="00D624D1" w:rsidP="00164654">
            <w:pPr>
              <w:spacing w:after="120"/>
              <w:rPr>
                <w:lang w:val="en-GB"/>
              </w:rPr>
            </w:pPr>
            <w:r>
              <w:rPr>
                <w:rFonts w:hint="eastAsia"/>
                <w:sz w:val="20"/>
                <w:lang w:val="en-GB"/>
              </w:rPr>
              <w:t>S</w:t>
            </w:r>
            <w:r>
              <w:rPr>
                <w:sz w:val="20"/>
                <w:lang w:val="en-GB"/>
              </w:rPr>
              <w:t>PR</w:t>
            </w:r>
          </w:p>
        </w:tc>
        <w:tc>
          <w:tcPr>
            <w:tcW w:w="1063" w:type="dxa"/>
          </w:tcPr>
          <w:p w14:paraId="4C7F9172" w14:textId="77777777" w:rsidR="00D624D1" w:rsidRDefault="00D624D1" w:rsidP="00164654">
            <w:pPr>
              <w:spacing w:after="120"/>
              <w:rPr>
                <w:lang w:val="en-GB"/>
              </w:rPr>
            </w:pPr>
            <w:r>
              <w:rPr>
                <w:rFonts w:hint="eastAsia"/>
                <w:sz w:val="20"/>
                <w:lang w:val="en-GB"/>
              </w:rPr>
              <w:t>1</w:t>
            </w:r>
            <w:r>
              <w:rPr>
                <w:sz w:val="20"/>
                <w:lang w:val="en-GB"/>
              </w:rPr>
              <w:t xml:space="preserve"> bit</w:t>
            </w:r>
          </w:p>
        </w:tc>
        <w:tc>
          <w:tcPr>
            <w:tcW w:w="2762" w:type="dxa"/>
          </w:tcPr>
          <w:p w14:paraId="54FBAE76" w14:textId="77777777" w:rsidR="00D624D1" w:rsidRDefault="00D624D1" w:rsidP="00164654">
            <w:pPr>
              <w:spacing w:after="120"/>
              <w:rPr>
                <w:lang w:val="en-GB"/>
              </w:rPr>
            </w:pPr>
            <w:r>
              <w:rPr>
                <w:sz w:val="20"/>
                <w:lang w:val="en-GB"/>
              </w:rPr>
              <w:t xml:space="preserve">Whether the UE supports the storage and delivery of Successful Handover Report for </w:t>
            </w:r>
            <w:proofErr w:type="spellStart"/>
            <w:r>
              <w:rPr>
                <w:sz w:val="20"/>
                <w:lang w:val="en-GB"/>
              </w:rPr>
              <w:t>PSCell</w:t>
            </w:r>
            <w:proofErr w:type="spellEnd"/>
            <w:r>
              <w:rPr>
                <w:sz w:val="20"/>
                <w:lang w:val="en-GB"/>
              </w:rPr>
              <w:t xml:space="preserve"> addition/change upon request from the network.</w:t>
            </w:r>
          </w:p>
        </w:tc>
        <w:tc>
          <w:tcPr>
            <w:tcW w:w="1728" w:type="dxa"/>
          </w:tcPr>
          <w:p w14:paraId="5660BBDC" w14:textId="77777777" w:rsidR="00D624D1" w:rsidRDefault="00D624D1" w:rsidP="00164654">
            <w:pPr>
              <w:spacing w:after="120"/>
              <w:rPr>
                <w:lang w:val="en-GB"/>
              </w:rPr>
            </w:pPr>
            <w:r>
              <w:rPr>
                <w:rFonts w:hint="eastAsia"/>
                <w:sz w:val="20"/>
                <w:lang w:val="en-GB"/>
              </w:rPr>
              <w:t>O</w:t>
            </w:r>
            <w:r>
              <w:rPr>
                <w:sz w:val="20"/>
                <w:lang w:val="en-GB"/>
              </w:rPr>
              <w:t>ptional with signalling</w:t>
            </w:r>
          </w:p>
        </w:tc>
        <w:tc>
          <w:tcPr>
            <w:tcW w:w="840" w:type="dxa"/>
          </w:tcPr>
          <w:p w14:paraId="5813BC57" w14:textId="77777777" w:rsidR="00D624D1" w:rsidRDefault="00D624D1" w:rsidP="00164654">
            <w:pPr>
              <w:spacing w:after="120"/>
              <w:rPr>
                <w:lang w:val="en-GB"/>
              </w:rPr>
            </w:pPr>
            <w:r>
              <w:rPr>
                <w:rFonts w:hint="eastAsia"/>
                <w:sz w:val="20"/>
                <w:lang w:val="en-GB"/>
              </w:rPr>
              <w:t>N</w:t>
            </w:r>
            <w:r>
              <w:rPr>
                <w:sz w:val="20"/>
                <w:lang w:val="en-GB"/>
              </w:rPr>
              <w:t>o</w:t>
            </w:r>
          </w:p>
        </w:tc>
        <w:tc>
          <w:tcPr>
            <w:tcW w:w="1542" w:type="dxa"/>
          </w:tcPr>
          <w:p w14:paraId="082D3225" w14:textId="77777777" w:rsidR="00D624D1" w:rsidRDefault="00D624D1" w:rsidP="00164654">
            <w:pPr>
              <w:spacing w:after="120"/>
              <w:rPr>
                <w:lang w:val="en-GB"/>
              </w:rPr>
            </w:pPr>
          </w:p>
        </w:tc>
      </w:tr>
      <w:tr w:rsidR="00D624D1" w14:paraId="6C32FBC9" w14:textId="77777777" w:rsidTr="00164654">
        <w:tc>
          <w:tcPr>
            <w:tcW w:w="1415" w:type="dxa"/>
          </w:tcPr>
          <w:p w14:paraId="3F4ADB72" w14:textId="77777777" w:rsidR="00D624D1" w:rsidRDefault="00D624D1" w:rsidP="00164654">
            <w:pPr>
              <w:spacing w:after="120"/>
              <w:rPr>
                <w:lang w:val="en-GB"/>
              </w:rPr>
            </w:pPr>
            <w:r>
              <w:rPr>
                <w:rFonts w:hint="eastAsia"/>
                <w:sz w:val="20"/>
                <w:lang w:val="en-GB"/>
              </w:rPr>
              <w:t>I</w:t>
            </w:r>
            <w:r>
              <w:rPr>
                <w:sz w:val="20"/>
                <w:lang w:val="en-GB"/>
              </w:rPr>
              <w:t>nter-RAT SHR</w:t>
            </w:r>
          </w:p>
        </w:tc>
        <w:tc>
          <w:tcPr>
            <w:tcW w:w="1063" w:type="dxa"/>
          </w:tcPr>
          <w:p w14:paraId="35D18021" w14:textId="77777777" w:rsidR="00D624D1" w:rsidRDefault="00D624D1" w:rsidP="00164654">
            <w:pPr>
              <w:spacing w:after="120"/>
              <w:rPr>
                <w:lang w:val="en-GB"/>
              </w:rPr>
            </w:pPr>
            <w:r>
              <w:rPr>
                <w:rFonts w:hint="eastAsia"/>
                <w:sz w:val="20"/>
                <w:lang w:val="en-GB"/>
              </w:rPr>
              <w:t>1</w:t>
            </w:r>
            <w:r>
              <w:rPr>
                <w:sz w:val="20"/>
                <w:lang w:val="en-GB"/>
              </w:rPr>
              <w:t xml:space="preserve"> bit</w:t>
            </w:r>
          </w:p>
        </w:tc>
        <w:tc>
          <w:tcPr>
            <w:tcW w:w="2762" w:type="dxa"/>
          </w:tcPr>
          <w:p w14:paraId="412D320D" w14:textId="77777777" w:rsidR="00D624D1" w:rsidRDefault="00D624D1" w:rsidP="00164654">
            <w:pPr>
              <w:spacing w:after="120"/>
              <w:rPr>
                <w:lang w:val="en-GB"/>
              </w:rPr>
            </w:pPr>
            <w:r>
              <w:rPr>
                <w:sz w:val="20"/>
                <w:lang w:val="en-GB"/>
              </w:rPr>
              <w:t>Whether the UE supports the storage and delivery of Successful Handover Report for Handover from NR to E-UTRA, upon request from the network.</w:t>
            </w:r>
          </w:p>
        </w:tc>
        <w:tc>
          <w:tcPr>
            <w:tcW w:w="1728" w:type="dxa"/>
          </w:tcPr>
          <w:p w14:paraId="7DE6022C" w14:textId="77777777" w:rsidR="00D624D1" w:rsidRDefault="00D624D1" w:rsidP="00164654">
            <w:pPr>
              <w:spacing w:after="120"/>
              <w:rPr>
                <w:lang w:val="en-GB"/>
              </w:rPr>
            </w:pPr>
            <w:r>
              <w:rPr>
                <w:rFonts w:hint="eastAsia"/>
                <w:sz w:val="20"/>
                <w:lang w:val="en-GB"/>
              </w:rPr>
              <w:t>O</w:t>
            </w:r>
            <w:r>
              <w:rPr>
                <w:sz w:val="20"/>
                <w:lang w:val="en-GB"/>
              </w:rPr>
              <w:t>ptional with signalling</w:t>
            </w:r>
          </w:p>
        </w:tc>
        <w:tc>
          <w:tcPr>
            <w:tcW w:w="840" w:type="dxa"/>
          </w:tcPr>
          <w:p w14:paraId="7BEE4FEF" w14:textId="77777777" w:rsidR="00D624D1" w:rsidRDefault="00D624D1" w:rsidP="00164654">
            <w:pPr>
              <w:spacing w:after="120"/>
              <w:rPr>
                <w:lang w:val="en-GB"/>
              </w:rPr>
            </w:pPr>
            <w:r>
              <w:rPr>
                <w:rFonts w:hint="eastAsia"/>
                <w:sz w:val="20"/>
                <w:lang w:val="en-GB"/>
              </w:rPr>
              <w:t>N</w:t>
            </w:r>
            <w:r>
              <w:rPr>
                <w:sz w:val="20"/>
                <w:lang w:val="en-GB"/>
              </w:rPr>
              <w:t>o</w:t>
            </w:r>
          </w:p>
        </w:tc>
        <w:tc>
          <w:tcPr>
            <w:tcW w:w="1542" w:type="dxa"/>
          </w:tcPr>
          <w:p w14:paraId="007D9111" w14:textId="77777777" w:rsidR="00D624D1" w:rsidRDefault="00D624D1" w:rsidP="00164654">
            <w:pPr>
              <w:spacing w:after="120"/>
              <w:rPr>
                <w:lang w:val="en-GB"/>
              </w:rPr>
            </w:pPr>
          </w:p>
        </w:tc>
      </w:tr>
      <w:tr w:rsidR="00D624D1" w14:paraId="43286D75" w14:textId="77777777" w:rsidTr="00164654">
        <w:tc>
          <w:tcPr>
            <w:tcW w:w="1415" w:type="dxa"/>
          </w:tcPr>
          <w:p w14:paraId="7AF23A37" w14:textId="77777777" w:rsidR="00D624D1" w:rsidRDefault="00D624D1" w:rsidP="00164654">
            <w:pPr>
              <w:spacing w:after="120"/>
              <w:rPr>
                <w:lang w:val="en-GB"/>
              </w:rPr>
            </w:pPr>
            <w:r>
              <w:rPr>
                <w:rFonts w:hint="eastAsia"/>
                <w:sz w:val="20"/>
                <w:lang w:val="en-GB"/>
              </w:rPr>
              <w:t>N</w:t>
            </w:r>
            <w:r>
              <w:rPr>
                <w:sz w:val="20"/>
                <w:lang w:val="en-GB"/>
              </w:rPr>
              <w:t>PN</w:t>
            </w:r>
          </w:p>
        </w:tc>
        <w:tc>
          <w:tcPr>
            <w:tcW w:w="1063" w:type="dxa"/>
          </w:tcPr>
          <w:p w14:paraId="39B04073" w14:textId="77777777" w:rsidR="00D624D1" w:rsidRDefault="00D624D1" w:rsidP="00164654">
            <w:pPr>
              <w:spacing w:after="120"/>
              <w:rPr>
                <w:lang w:val="en-GB"/>
              </w:rPr>
            </w:pPr>
            <w:r>
              <w:rPr>
                <w:sz w:val="20"/>
                <w:lang w:val="en-GB"/>
              </w:rPr>
              <w:t>Defined per feature</w:t>
            </w:r>
          </w:p>
        </w:tc>
        <w:tc>
          <w:tcPr>
            <w:tcW w:w="2762" w:type="dxa"/>
          </w:tcPr>
          <w:p w14:paraId="39A547FB" w14:textId="77777777" w:rsidR="00D624D1" w:rsidRDefault="00D624D1" w:rsidP="00164654">
            <w:pPr>
              <w:spacing w:after="120"/>
              <w:rPr>
                <w:lang w:val="en-GB"/>
              </w:rPr>
            </w:pPr>
            <w:r>
              <w:rPr>
                <w:sz w:val="20"/>
                <w:lang w:val="en-GB"/>
              </w:rPr>
              <w:t>Whether the UE supports the inclusion of NPN ID in SON/MDT procedures, upon request from the network.</w:t>
            </w:r>
          </w:p>
        </w:tc>
        <w:tc>
          <w:tcPr>
            <w:tcW w:w="1728" w:type="dxa"/>
          </w:tcPr>
          <w:p w14:paraId="14C7379C" w14:textId="77777777" w:rsidR="00D624D1" w:rsidRDefault="00D624D1" w:rsidP="00164654">
            <w:pPr>
              <w:spacing w:after="120"/>
              <w:rPr>
                <w:u w:val="single"/>
                <w:lang w:val="en-GB"/>
              </w:rPr>
            </w:pPr>
            <w:r>
              <w:rPr>
                <w:rFonts w:hint="eastAsia"/>
                <w:sz w:val="20"/>
                <w:u w:val="single"/>
                <w:lang w:val="en-GB"/>
              </w:rPr>
              <w:t>F</w:t>
            </w:r>
            <w:r>
              <w:rPr>
                <w:sz w:val="20"/>
                <w:u w:val="single"/>
                <w:lang w:val="en-GB"/>
              </w:rPr>
              <w:t>or SON:</w:t>
            </w:r>
          </w:p>
          <w:p w14:paraId="39AD23D4" w14:textId="77777777" w:rsidR="00D624D1" w:rsidRDefault="00D624D1" w:rsidP="00164654">
            <w:pPr>
              <w:spacing w:after="120"/>
              <w:rPr>
                <w:lang w:val="en-GB"/>
              </w:rPr>
            </w:pPr>
            <w:r>
              <w:rPr>
                <w:sz w:val="20"/>
                <w:lang w:val="en-GB"/>
              </w:rPr>
              <w:t>Per feature, optional without signalling</w:t>
            </w:r>
          </w:p>
          <w:p w14:paraId="424452C8" w14:textId="77777777" w:rsidR="00D624D1" w:rsidRDefault="00D624D1" w:rsidP="00164654">
            <w:pPr>
              <w:spacing w:after="120"/>
              <w:rPr>
                <w:lang w:val="en-GB"/>
              </w:rPr>
            </w:pPr>
          </w:p>
          <w:p w14:paraId="5228A988" w14:textId="77777777" w:rsidR="00D624D1" w:rsidRDefault="00D624D1" w:rsidP="00164654">
            <w:pPr>
              <w:spacing w:after="120"/>
              <w:rPr>
                <w:u w:val="single"/>
                <w:lang w:val="en-GB"/>
              </w:rPr>
            </w:pPr>
            <w:r>
              <w:rPr>
                <w:sz w:val="20"/>
                <w:u w:val="single"/>
                <w:lang w:val="en-GB"/>
              </w:rPr>
              <w:t xml:space="preserve">Logged </w:t>
            </w:r>
            <w:r>
              <w:rPr>
                <w:rFonts w:hint="eastAsia"/>
                <w:sz w:val="20"/>
                <w:u w:val="single"/>
                <w:lang w:val="en-GB"/>
              </w:rPr>
              <w:t>M</w:t>
            </w:r>
            <w:r>
              <w:rPr>
                <w:sz w:val="20"/>
                <w:u w:val="single"/>
                <w:lang w:val="en-GB"/>
              </w:rPr>
              <w:t>DT:</w:t>
            </w:r>
          </w:p>
          <w:p w14:paraId="7CFCAF4D" w14:textId="77777777" w:rsidR="00D624D1" w:rsidRDefault="00D624D1" w:rsidP="00164654">
            <w:pPr>
              <w:spacing w:after="120"/>
              <w:rPr>
                <w:lang w:val="en-GB"/>
              </w:rPr>
            </w:pPr>
            <w:r>
              <w:rPr>
                <w:rFonts w:hint="eastAsia"/>
                <w:sz w:val="20"/>
                <w:lang w:val="en-GB"/>
              </w:rPr>
              <w:t>O</w:t>
            </w:r>
            <w:r>
              <w:rPr>
                <w:sz w:val="20"/>
                <w:lang w:val="en-GB"/>
              </w:rPr>
              <w:t>ptional with signalling</w:t>
            </w:r>
          </w:p>
        </w:tc>
        <w:tc>
          <w:tcPr>
            <w:tcW w:w="840" w:type="dxa"/>
          </w:tcPr>
          <w:p w14:paraId="04DE2891" w14:textId="77777777" w:rsidR="00D624D1" w:rsidRDefault="00D624D1" w:rsidP="00164654">
            <w:pPr>
              <w:spacing w:after="120"/>
              <w:rPr>
                <w:lang w:val="en-GB"/>
              </w:rPr>
            </w:pPr>
            <w:r>
              <w:rPr>
                <w:rFonts w:hint="eastAsia"/>
                <w:sz w:val="20"/>
                <w:lang w:val="en-GB"/>
              </w:rPr>
              <w:t>N</w:t>
            </w:r>
            <w:r>
              <w:rPr>
                <w:sz w:val="20"/>
                <w:lang w:val="en-GB"/>
              </w:rPr>
              <w:t>o</w:t>
            </w:r>
          </w:p>
        </w:tc>
        <w:tc>
          <w:tcPr>
            <w:tcW w:w="1542" w:type="dxa"/>
          </w:tcPr>
          <w:p w14:paraId="59C70570" w14:textId="77777777" w:rsidR="00D624D1" w:rsidRDefault="00D624D1" w:rsidP="00164654">
            <w:pPr>
              <w:spacing w:after="120"/>
              <w:rPr>
                <w:lang w:val="en-GB"/>
              </w:rPr>
            </w:pPr>
          </w:p>
        </w:tc>
      </w:tr>
      <w:tr w:rsidR="00D624D1" w14:paraId="73144878" w14:textId="77777777" w:rsidTr="00164654">
        <w:tc>
          <w:tcPr>
            <w:tcW w:w="1415" w:type="dxa"/>
            <w:vMerge w:val="restart"/>
          </w:tcPr>
          <w:p w14:paraId="00FBFE32" w14:textId="77777777" w:rsidR="00D624D1" w:rsidRDefault="00D624D1" w:rsidP="00164654">
            <w:pPr>
              <w:spacing w:after="120"/>
              <w:rPr>
                <w:lang w:val="en-GB"/>
              </w:rPr>
            </w:pPr>
            <w:r>
              <w:rPr>
                <w:rFonts w:hint="eastAsia"/>
                <w:sz w:val="20"/>
                <w:lang w:val="en-GB"/>
              </w:rPr>
              <w:t>R</w:t>
            </w:r>
            <w:r>
              <w:rPr>
                <w:sz w:val="20"/>
                <w:lang w:val="en-GB"/>
              </w:rPr>
              <w:t>ACH report</w:t>
            </w:r>
          </w:p>
        </w:tc>
        <w:tc>
          <w:tcPr>
            <w:tcW w:w="1063" w:type="dxa"/>
          </w:tcPr>
          <w:p w14:paraId="5E536BBA" w14:textId="77777777" w:rsidR="00D624D1" w:rsidRDefault="00D624D1" w:rsidP="00164654">
            <w:pPr>
              <w:spacing w:after="120"/>
              <w:rPr>
                <w:lang w:val="en-GB"/>
              </w:rPr>
            </w:pPr>
            <w:r>
              <w:rPr>
                <w:rFonts w:hint="eastAsia"/>
                <w:sz w:val="20"/>
                <w:lang w:val="en-GB"/>
              </w:rPr>
              <w:t>1</w:t>
            </w:r>
            <w:r>
              <w:rPr>
                <w:sz w:val="20"/>
                <w:lang w:val="en-GB"/>
              </w:rPr>
              <w:t xml:space="preserve"> bit</w:t>
            </w:r>
          </w:p>
        </w:tc>
        <w:tc>
          <w:tcPr>
            <w:tcW w:w="2762" w:type="dxa"/>
          </w:tcPr>
          <w:p w14:paraId="415894D0" w14:textId="77777777" w:rsidR="00D624D1" w:rsidRDefault="00D624D1" w:rsidP="00164654">
            <w:pPr>
              <w:spacing w:after="120"/>
              <w:rPr>
                <w:lang w:val="en-GB"/>
              </w:rPr>
            </w:pPr>
            <w:r>
              <w:rPr>
                <w:sz w:val="20"/>
                <w:lang w:val="en-GB"/>
              </w:rPr>
              <w:t>Whether the UE supports the storage and delivery of RACH partitioning related information via RACH report procedure, upon request from the network.</w:t>
            </w:r>
          </w:p>
        </w:tc>
        <w:tc>
          <w:tcPr>
            <w:tcW w:w="1728" w:type="dxa"/>
          </w:tcPr>
          <w:p w14:paraId="7E51D77C" w14:textId="77777777" w:rsidR="00D624D1" w:rsidRDefault="00D624D1" w:rsidP="00164654">
            <w:pPr>
              <w:spacing w:after="120"/>
              <w:rPr>
                <w:lang w:val="en-GB"/>
              </w:rPr>
            </w:pPr>
            <w:r>
              <w:rPr>
                <w:rFonts w:hint="eastAsia"/>
                <w:sz w:val="20"/>
                <w:lang w:val="en-GB"/>
              </w:rPr>
              <w:t>O</w:t>
            </w:r>
            <w:r>
              <w:rPr>
                <w:sz w:val="20"/>
                <w:lang w:val="en-GB"/>
              </w:rPr>
              <w:t>ptional with signalling</w:t>
            </w:r>
          </w:p>
        </w:tc>
        <w:tc>
          <w:tcPr>
            <w:tcW w:w="840" w:type="dxa"/>
          </w:tcPr>
          <w:p w14:paraId="24C4ADC7" w14:textId="77777777" w:rsidR="00D624D1" w:rsidRDefault="00D624D1" w:rsidP="00164654">
            <w:pPr>
              <w:spacing w:after="120"/>
              <w:rPr>
                <w:lang w:val="en-GB"/>
              </w:rPr>
            </w:pPr>
            <w:r>
              <w:rPr>
                <w:rFonts w:hint="eastAsia"/>
                <w:sz w:val="20"/>
                <w:lang w:val="en-GB"/>
              </w:rPr>
              <w:t>N</w:t>
            </w:r>
            <w:r>
              <w:rPr>
                <w:sz w:val="20"/>
                <w:lang w:val="en-GB"/>
              </w:rPr>
              <w:t>o</w:t>
            </w:r>
          </w:p>
        </w:tc>
        <w:tc>
          <w:tcPr>
            <w:tcW w:w="1542" w:type="dxa"/>
          </w:tcPr>
          <w:p w14:paraId="284B7D57" w14:textId="77777777" w:rsidR="00D624D1" w:rsidRDefault="00D624D1" w:rsidP="00164654">
            <w:pPr>
              <w:spacing w:after="120"/>
              <w:rPr>
                <w:lang w:val="en-GB"/>
              </w:rPr>
            </w:pPr>
          </w:p>
        </w:tc>
      </w:tr>
      <w:tr w:rsidR="00D624D1" w14:paraId="4DF9EE1C" w14:textId="77777777" w:rsidTr="00164654">
        <w:tc>
          <w:tcPr>
            <w:tcW w:w="1415" w:type="dxa"/>
            <w:vMerge/>
          </w:tcPr>
          <w:p w14:paraId="6C2D29F0" w14:textId="77777777" w:rsidR="00D624D1" w:rsidRDefault="00D624D1" w:rsidP="00164654">
            <w:pPr>
              <w:spacing w:after="120"/>
              <w:rPr>
                <w:lang w:val="en-GB"/>
              </w:rPr>
            </w:pPr>
          </w:p>
        </w:tc>
        <w:tc>
          <w:tcPr>
            <w:tcW w:w="1063" w:type="dxa"/>
          </w:tcPr>
          <w:p w14:paraId="1BAED041" w14:textId="77777777" w:rsidR="00D624D1" w:rsidRDefault="00D624D1" w:rsidP="00164654">
            <w:pPr>
              <w:spacing w:after="120"/>
              <w:rPr>
                <w:lang w:val="en-GB"/>
              </w:rPr>
            </w:pPr>
            <w:r>
              <w:rPr>
                <w:rFonts w:hint="eastAsia"/>
                <w:sz w:val="20"/>
                <w:lang w:val="en-GB"/>
              </w:rPr>
              <w:t>1</w:t>
            </w:r>
            <w:r>
              <w:rPr>
                <w:sz w:val="20"/>
                <w:lang w:val="en-GB"/>
              </w:rPr>
              <w:t xml:space="preserve"> bit</w:t>
            </w:r>
          </w:p>
        </w:tc>
        <w:tc>
          <w:tcPr>
            <w:tcW w:w="2762" w:type="dxa"/>
          </w:tcPr>
          <w:p w14:paraId="1C780F07" w14:textId="77777777" w:rsidR="00D624D1" w:rsidRDefault="00D624D1" w:rsidP="00164654">
            <w:pPr>
              <w:spacing w:after="120"/>
              <w:rPr>
                <w:lang w:val="en-GB"/>
              </w:rPr>
            </w:pPr>
            <w:r>
              <w:rPr>
                <w:sz w:val="20"/>
                <w:highlight w:val="cyan"/>
                <w:lang w:val="en-GB"/>
              </w:rPr>
              <w:t>(for LTE)</w:t>
            </w:r>
            <w:r>
              <w:rPr>
                <w:sz w:val="20"/>
                <w:lang w:val="en-GB"/>
              </w:rPr>
              <w:t xml:space="preserve"> Whether the UE supports NR RACH report in LTE, upon request from the network.</w:t>
            </w:r>
          </w:p>
        </w:tc>
        <w:tc>
          <w:tcPr>
            <w:tcW w:w="1728" w:type="dxa"/>
          </w:tcPr>
          <w:p w14:paraId="44E548F9" w14:textId="77777777" w:rsidR="00D624D1" w:rsidRDefault="00D624D1" w:rsidP="00164654">
            <w:pPr>
              <w:spacing w:after="120"/>
              <w:rPr>
                <w:lang w:val="en-GB"/>
              </w:rPr>
            </w:pPr>
            <w:r>
              <w:rPr>
                <w:rFonts w:hint="eastAsia"/>
                <w:sz w:val="20"/>
                <w:lang w:val="en-GB"/>
              </w:rPr>
              <w:t>O</w:t>
            </w:r>
            <w:r>
              <w:rPr>
                <w:sz w:val="20"/>
                <w:lang w:val="en-GB"/>
              </w:rPr>
              <w:t>ptional with signalling</w:t>
            </w:r>
          </w:p>
        </w:tc>
        <w:tc>
          <w:tcPr>
            <w:tcW w:w="840" w:type="dxa"/>
          </w:tcPr>
          <w:p w14:paraId="2B2D5299" w14:textId="77777777" w:rsidR="00D624D1" w:rsidRDefault="00D624D1" w:rsidP="00164654">
            <w:pPr>
              <w:spacing w:after="120"/>
              <w:rPr>
                <w:lang w:val="en-GB"/>
              </w:rPr>
            </w:pPr>
          </w:p>
        </w:tc>
        <w:tc>
          <w:tcPr>
            <w:tcW w:w="1542" w:type="dxa"/>
          </w:tcPr>
          <w:p w14:paraId="04C67EC5" w14:textId="77777777" w:rsidR="00D624D1" w:rsidRDefault="00D624D1" w:rsidP="00164654">
            <w:pPr>
              <w:spacing w:after="120"/>
              <w:rPr>
                <w:lang w:val="en-GB"/>
              </w:rPr>
            </w:pPr>
          </w:p>
        </w:tc>
      </w:tr>
      <w:tr w:rsidR="00D624D1" w14:paraId="58191F72" w14:textId="77777777" w:rsidTr="00164654">
        <w:tc>
          <w:tcPr>
            <w:tcW w:w="1415" w:type="dxa"/>
          </w:tcPr>
          <w:p w14:paraId="083077E6" w14:textId="77777777" w:rsidR="00D624D1" w:rsidRDefault="00D624D1" w:rsidP="00164654">
            <w:pPr>
              <w:spacing w:after="120"/>
              <w:rPr>
                <w:lang w:val="en-GB"/>
              </w:rPr>
            </w:pPr>
            <w:r>
              <w:rPr>
                <w:rFonts w:hint="eastAsia"/>
                <w:sz w:val="20"/>
                <w:lang w:val="en-GB"/>
              </w:rPr>
              <w:t>F</w:t>
            </w:r>
            <w:r>
              <w:rPr>
                <w:sz w:val="20"/>
                <w:lang w:val="en-GB"/>
              </w:rPr>
              <w:t>ast MCG recovery</w:t>
            </w:r>
          </w:p>
        </w:tc>
        <w:tc>
          <w:tcPr>
            <w:tcW w:w="1063" w:type="dxa"/>
          </w:tcPr>
          <w:p w14:paraId="46747038" w14:textId="77777777" w:rsidR="00D624D1" w:rsidRDefault="00D624D1" w:rsidP="00164654">
            <w:pPr>
              <w:spacing w:after="120"/>
              <w:rPr>
                <w:lang w:val="en-GB"/>
              </w:rPr>
            </w:pPr>
            <w:r>
              <w:rPr>
                <w:rFonts w:hint="eastAsia"/>
                <w:sz w:val="20"/>
                <w:lang w:val="en-GB"/>
              </w:rPr>
              <w:t>1</w:t>
            </w:r>
            <w:r>
              <w:rPr>
                <w:sz w:val="20"/>
                <w:lang w:val="en-GB"/>
              </w:rPr>
              <w:t xml:space="preserve"> bit</w:t>
            </w:r>
          </w:p>
        </w:tc>
        <w:tc>
          <w:tcPr>
            <w:tcW w:w="2762" w:type="dxa"/>
          </w:tcPr>
          <w:p w14:paraId="7C0200FD" w14:textId="77777777" w:rsidR="00D624D1" w:rsidRDefault="00D624D1" w:rsidP="00164654">
            <w:pPr>
              <w:spacing w:after="120"/>
              <w:rPr>
                <w:lang w:val="en-GB"/>
              </w:rPr>
            </w:pPr>
            <w:r>
              <w:rPr>
                <w:sz w:val="20"/>
                <w:lang w:val="en-GB"/>
              </w:rPr>
              <w:t>Whether the UE supports RLF-Report for Fast MCG recovery.</w:t>
            </w:r>
          </w:p>
        </w:tc>
        <w:tc>
          <w:tcPr>
            <w:tcW w:w="1728" w:type="dxa"/>
          </w:tcPr>
          <w:p w14:paraId="73ECD248" w14:textId="77777777" w:rsidR="00D624D1" w:rsidRDefault="00D624D1" w:rsidP="00164654">
            <w:pPr>
              <w:spacing w:after="120"/>
              <w:rPr>
                <w:lang w:val="en-GB"/>
              </w:rPr>
            </w:pPr>
            <w:r>
              <w:rPr>
                <w:rFonts w:hint="eastAsia"/>
                <w:sz w:val="20"/>
                <w:lang w:val="en-GB"/>
              </w:rPr>
              <w:t>O</w:t>
            </w:r>
            <w:r>
              <w:rPr>
                <w:sz w:val="20"/>
                <w:lang w:val="en-GB"/>
              </w:rPr>
              <w:t xml:space="preserve">ptional  </w:t>
            </w:r>
            <w:r>
              <w:rPr>
                <w:rFonts w:hint="eastAsia"/>
                <w:sz w:val="20"/>
                <w:lang w:val="en-GB"/>
              </w:rPr>
              <w:t>w</w:t>
            </w:r>
            <w:r>
              <w:rPr>
                <w:sz w:val="20"/>
                <w:lang w:val="en-GB"/>
              </w:rPr>
              <w:t>ithout signalling</w:t>
            </w:r>
          </w:p>
        </w:tc>
        <w:tc>
          <w:tcPr>
            <w:tcW w:w="840" w:type="dxa"/>
          </w:tcPr>
          <w:p w14:paraId="5F4C1568" w14:textId="77777777" w:rsidR="00D624D1" w:rsidRDefault="00D624D1" w:rsidP="00164654">
            <w:pPr>
              <w:spacing w:after="120"/>
              <w:rPr>
                <w:lang w:val="en-GB"/>
              </w:rPr>
            </w:pPr>
            <w:r>
              <w:rPr>
                <w:rFonts w:hint="eastAsia"/>
                <w:sz w:val="20"/>
                <w:lang w:val="en-GB"/>
              </w:rPr>
              <w:t>N</w:t>
            </w:r>
            <w:r>
              <w:rPr>
                <w:sz w:val="20"/>
                <w:lang w:val="en-GB"/>
              </w:rPr>
              <w:t>o</w:t>
            </w:r>
          </w:p>
        </w:tc>
        <w:tc>
          <w:tcPr>
            <w:tcW w:w="1542" w:type="dxa"/>
          </w:tcPr>
          <w:p w14:paraId="04DE1D5D" w14:textId="77777777" w:rsidR="00D624D1" w:rsidRDefault="00D624D1" w:rsidP="00164654">
            <w:pPr>
              <w:spacing w:after="120"/>
              <w:rPr>
                <w:lang w:val="en-GB"/>
              </w:rPr>
            </w:pPr>
          </w:p>
        </w:tc>
      </w:tr>
      <w:tr w:rsidR="00D624D1" w14:paraId="4D75A322" w14:textId="77777777" w:rsidTr="00164654">
        <w:tc>
          <w:tcPr>
            <w:tcW w:w="1415" w:type="dxa"/>
          </w:tcPr>
          <w:p w14:paraId="56D84E20" w14:textId="77777777" w:rsidR="00D624D1" w:rsidRDefault="00D624D1" w:rsidP="00164654">
            <w:pPr>
              <w:spacing w:after="120"/>
              <w:rPr>
                <w:lang w:val="en-GB"/>
              </w:rPr>
            </w:pPr>
            <w:r>
              <w:rPr>
                <w:rFonts w:hint="eastAsia"/>
                <w:sz w:val="20"/>
                <w:lang w:val="en-GB"/>
              </w:rPr>
              <w:t>N</w:t>
            </w:r>
            <w:r>
              <w:rPr>
                <w:sz w:val="20"/>
                <w:lang w:val="en-GB"/>
              </w:rPr>
              <w:t>R-U</w:t>
            </w:r>
          </w:p>
        </w:tc>
        <w:tc>
          <w:tcPr>
            <w:tcW w:w="1063" w:type="dxa"/>
          </w:tcPr>
          <w:p w14:paraId="433A092D" w14:textId="77777777" w:rsidR="00D624D1" w:rsidRDefault="00D624D1" w:rsidP="00164654">
            <w:pPr>
              <w:spacing w:after="120"/>
              <w:rPr>
                <w:lang w:val="en-GB"/>
              </w:rPr>
            </w:pPr>
            <w:r>
              <w:rPr>
                <w:sz w:val="20"/>
                <w:lang w:val="en-GB"/>
              </w:rPr>
              <w:t>Defined per feature</w:t>
            </w:r>
          </w:p>
        </w:tc>
        <w:tc>
          <w:tcPr>
            <w:tcW w:w="2762" w:type="dxa"/>
          </w:tcPr>
          <w:p w14:paraId="247EDE3D" w14:textId="77777777" w:rsidR="00D624D1" w:rsidRDefault="00D624D1" w:rsidP="00164654">
            <w:pPr>
              <w:spacing w:after="120"/>
              <w:rPr>
                <w:lang w:val="en-GB"/>
              </w:rPr>
            </w:pPr>
            <w:r>
              <w:rPr>
                <w:sz w:val="20"/>
                <w:lang w:val="en-GB"/>
              </w:rPr>
              <w:t>Whether the UE supports to report NR-U related information in SON, upon request from the network.</w:t>
            </w:r>
          </w:p>
        </w:tc>
        <w:tc>
          <w:tcPr>
            <w:tcW w:w="1728" w:type="dxa"/>
          </w:tcPr>
          <w:p w14:paraId="32208A4D" w14:textId="77777777" w:rsidR="00D624D1" w:rsidRDefault="00D624D1" w:rsidP="00164654">
            <w:pPr>
              <w:spacing w:after="120"/>
              <w:rPr>
                <w:lang w:val="en-GB"/>
              </w:rPr>
            </w:pPr>
            <w:r>
              <w:rPr>
                <w:sz w:val="20"/>
                <w:lang w:val="en-GB"/>
              </w:rPr>
              <w:t xml:space="preserve">Per feature, optional </w:t>
            </w:r>
            <w:r>
              <w:rPr>
                <w:rFonts w:hint="eastAsia"/>
                <w:sz w:val="20"/>
                <w:lang w:val="en-GB"/>
              </w:rPr>
              <w:t>with</w:t>
            </w:r>
            <w:r>
              <w:rPr>
                <w:sz w:val="20"/>
                <w:lang w:val="en-GB"/>
              </w:rPr>
              <w:t>/without signalling</w:t>
            </w:r>
          </w:p>
          <w:p w14:paraId="25667208" w14:textId="77777777" w:rsidR="00D624D1" w:rsidRDefault="00D624D1" w:rsidP="00164654">
            <w:pPr>
              <w:spacing w:after="120"/>
              <w:rPr>
                <w:lang w:val="en-GB"/>
              </w:rPr>
            </w:pPr>
          </w:p>
        </w:tc>
        <w:tc>
          <w:tcPr>
            <w:tcW w:w="840" w:type="dxa"/>
          </w:tcPr>
          <w:p w14:paraId="66317060" w14:textId="77777777" w:rsidR="00D624D1" w:rsidRDefault="00D624D1" w:rsidP="00164654">
            <w:pPr>
              <w:spacing w:after="120"/>
              <w:rPr>
                <w:lang w:val="en-GB"/>
              </w:rPr>
            </w:pPr>
            <w:r>
              <w:rPr>
                <w:rFonts w:hint="eastAsia"/>
                <w:sz w:val="20"/>
                <w:lang w:val="en-GB"/>
              </w:rPr>
              <w:t>N</w:t>
            </w:r>
            <w:r>
              <w:rPr>
                <w:sz w:val="20"/>
                <w:lang w:val="en-GB"/>
              </w:rPr>
              <w:t>o</w:t>
            </w:r>
          </w:p>
        </w:tc>
        <w:tc>
          <w:tcPr>
            <w:tcW w:w="1542" w:type="dxa"/>
          </w:tcPr>
          <w:p w14:paraId="11B0FA0E" w14:textId="77777777" w:rsidR="00D624D1" w:rsidRDefault="00D624D1" w:rsidP="00164654">
            <w:pPr>
              <w:spacing w:after="120"/>
              <w:rPr>
                <w:lang w:val="en-GB"/>
              </w:rPr>
            </w:pPr>
          </w:p>
        </w:tc>
      </w:tr>
      <w:tr w:rsidR="00D624D1" w14:paraId="3B40D387" w14:textId="77777777" w:rsidTr="00164654">
        <w:tc>
          <w:tcPr>
            <w:tcW w:w="1415" w:type="dxa"/>
          </w:tcPr>
          <w:p w14:paraId="35002419" w14:textId="77777777" w:rsidR="00D624D1" w:rsidRDefault="00D624D1" w:rsidP="00164654">
            <w:pPr>
              <w:spacing w:after="120"/>
              <w:rPr>
                <w:lang w:val="en-GB"/>
              </w:rPr>
            </w:pPr>
            <w:r>
              <w:rPr>
                <w:rFonts w:hint="eastAsia"/>
                <w:sz w:val="20"/>
                <w:lang w:val="en-GB"/>
              </w:rPr>
              <w:t>M</w:t>
            </w:r>
            <w:r>
              <w:rPr>
                <w:sz w:val="20"/>
                <w:lang w:val="en-GB"/>
              </w:rPr>
              <w:t>DT override</w:t>
            </w:r>
          </w:p>
        </w:tc>
        <w:tc>
          <w:tcPr>
            <w:tcW w:w="1063" w:type="dxa"/>
          </w:tcPr>
          <w:p w14:paraId="61759744" w14:textId="77777777" w:rsidR="00D624D1" w:rsidRDefault="00D624D1" w:rsidP="00164654">
            <w:pPr>
              <w:spacing w:after="120"/>
              <w:rPr>
                <w:lang w:val="en-GB"/>
              </w:rPr>
            </w:pPr>
            <w:r>
              <w:rPr>
                <w:rFonts w:hint="eastAsia"/>
                <w:sz w:val="20"/>
                <w:lang w:val="en-GB"/>
              </w:rPr>
              <w:t>1</w:t>
            </w:r>
            <w:r>
              <w:rPr>
                <w:sz w:val="20"/>
                <w:lang w:val="en-GB"/>
              </w:rPr>
              <w:t xml:space="preserve"> bit</w:t>
            </w:r>
          </w:p>
        </w:tc>
        <w:tc>
          <w:tcPr>
            <w:tcW w:w="2762" w:type="dxa"/>
          </w:tcPr>
          <w:p w14:paraId="7738F0C7" w14:textId="77777777" w:rsidR="00D624D1" w:rsidRDefault="00D624D1" w:rsidP="00164654">
            <w:pPr>
              <w:spacing w:after="120"/>
              <w:rPr>
                <w:lang w:val="en-GB"/>
              </w:rPr>
            </w:pPr>
            <w:r>
              <w:rPr>
                <w:sz w:val="20"/>
                <w:highlight w:val="cyan"/>
                <w:lang w:val="en-GB"/>
              </w:rPr>
              <w:t xml:space="preserve">(for LTE) </w:t>
            </w:r>
            <w:r>
              <w:rPr>
                <w:sz w:val="20"/>
                <w:lang w:val="en-GB"/>
              </w:rPr>
              <w:t>Whether the UE supports the override protection of the signalling based logged measurements configured in E-UTRA when going to NR.</w:t>
            </w:r>
          </w:p>
        </w:tc>
        <w:tc>
          <w:tcPr>
            <w:tcW w:w="1728" w:type="dxa"/>
          </w:tcPr>
          <w:p w14:paraId="5E7A03C4" w14:textId="77777777" w:rsidR="00D624D1" w:rsidRDefault="00D624D1" w:rsidP="00164654">
            <w:pPr>
              <w:spacing w:after="120"/>
              <w:rPr>
                <w:lang w:val="en-GB"/>
              </w:rPr>
            </w:pPr>
            <w:r>
              <w:rPr>
                <w:rFonts w:hint="eastAsia"/>
                <w:sz w:val="20"/>
                <w:lang w:val="en-GB"/>
              </w:rPr>
              <w:t>O</w:t>
            </w:r>
            <w:r>
              <w:rPr>
                <w:sz w:val="20"/>
                <w:lang w:val="en-GB"/>
              </w:rPr>
              <w:t>ptional with signalling</w:t>
            </w:r>
          </w:p>
        </w:tc>
        <w:tc>
          <w:tcPr>
            <w:tcW w:w="840" w:type="dxa"/>
          </w:tcPr>
          <w:p w14:paraId="09EF719D" w14:textId="77777777" w:rsidR="00D624D1" w:rsidRDefault="00D624D1" w:rsidP="00164654">
            <w:pPr>
              <w:spacing w:after="120"/>
              <w:rPr>
                <w:lang w:val="en-GB"/>
              </w:rPr>
            </w:pPr>
            <w:r>
              <w:rPr>
                <w:rFonts w:hint="eastAsia"/>
                <w:sz w:val="20"/>
                <w:lang w:val="en-GB"/>
              </w:rPr>
              <w:t>N</w:t>
            </w:r>
            <w:r>
              <w:rPr>
                <w:sz w:val="20"/>
                <w:lang w:val="en-GB"/>
              </w:rPr>
              <w:t>o</w:t>
            </w:r>
          </w:p>
        </w:tc>
        <w:tc>
          <w:tcPr>
            <w:tcW w:w="1542" w:type="dxa"/>
          </w:tcPr>
          <w:p w14:paraId="41E64DBB" w14:textId="77777777" w:rsidR="00D624D1" w:rsidRDefault="00D624D1" w:rsidP="00164654">
            <w:pPr>
              <w:spacing w:after="120"/>
              <w:rPr>
                <w:lang w:val="en-GB"/>
              </w:rPr>
            </w:pPr>
          </w:p>
        </w:tc>
      </w:tr>
    </w:tbl>
    <w:p w14:paraId="40FFBEA8" w14:textId="77777777" w:rsidR="00D624D1" w:rsidRDefault="00D624D1" w:rsidP="00D624D1">
      <w:pPr>
        <w:pStyle w:val="BodyText"/>
      </w:pPr>
    </w:p>
    <w:p w14:paraId="2EEDCF42" w14:textId="77777777" w:rsidR="002010B2" w:rsidRPr="002010B2" w:rsidRDefault="002010B2" w:rsidP="002010B2">
      <w:pPr>
        <w:pStyle w:val="Doc-text2"/>
      </w:pPr>
    </w:p>
    <w:p w14:paraId="47032AE4" w14:textId="77777777" w:rsidR="0070594F" w:rsidRDefault="0070594F" w:rsidP="001D4654">
      <w:pPr>
        <w:pStyle w:val="Doc-title"/>
      </w:pPr>
    </w:p>
    <w:p w14:paraId="619924A0" w14:textId="7B7B5F47" w:rsidR="001D4654" w:rsidRDefault="001D4654" w:rsidP="001D4654">
      <w:pPr>
        <w:pStyle w:val="Doc-title"/>
      </w:pPr>
      <w:r>
        <w:lastRenderedPageBreak/>
        <w:t>R2-2307287</w:t>
      </w:r>
      <w:r>
        <w:tab/>
        <w:t>MRO enhancements for Fast MCG recovery and for MR-DC CPAC</w:t>
      </w:r>
      <w:r>
        <w:tab/>
        <w:t>Nokia, Nokia Shanghai Bell</w:t>
      </w:r>
      <w:r>
        <w:tab/>
        <w:t>discussion</w:t>
      </w:r>
      <w:r>
        <w:tab/>
        <w:t>Rel-18</w:t>
      </w:r>
      <w:r>
        <w:tab/>
        <w:t>NR_ENDC_SON_MDT_enh2-Core</w:t>
      </w:r>
    </w:p>
    <w:p w14:paraId="4B1F0124" w14:textId="77777777" w:rsidR="001D4654" w:rsidRDefault="001D4654" w:rsidP="001D4654">
      <w:pPr>
        <w:pStyle w:val="Doc-title"/>
      </w:pPr>
      <w:r>
        <w:t>R2-2307288</w:t>
      </w:r>
      <w:r>
        <w:tab/>
        <w:t>Improvement of handling of timeConnFailure</w:t>
      </w:r>
      <w:r>
        <w:tab/>
        <w:t>Nokia, Nokia Shanghai Bell</w:t>
      </w:r>
      <w:r>
        <w:tab/>
        <w:t>discussion</w:t>
      </w:r>
      <w:r>
        <w:tab/>
        <w:t>Rel-18</w:t>
      </w:r>
      <w:r>
        <w:tab/>
        <w:t>NR_ENDC_SON_MDT_enh2-Core</w:t>
      </w:r>
    </w:p>
    <w:p w14:paraId="7F7B94F2" w14:textId="77777777" w:rsidR="001D4654" w:rsidRDefault="001D4654" w:rsidP="001D4654">
      <w:pPr>
        <w:pStyle w:val="Doc-title"/>
      </w:pPr>
      <w:r>
        <w:t>R2-2307432</w:t>
      </w:r>
      <w:r>
        <w:tab/>
        <w:t>Discussion on MRO for CPAC</w:t>
      </w:r>
      <w:r>
        <w:tab/>
        <w:t>vivo</w:t>
      </w:r>
      <w:r>
        <w:tab/>
        <w:t>discussion</w:t>
      </w:r>
      <w:r>
        <w:tab/>
        <w:t>Rel-18</w:t>
      </w:r>
      <w:r>
        <w:tab/>
        <w:t>NR_ENDC_SON_MDT_enh-Core</w:t>
      </w:r>
    </w:p>
    <w:p w14:paraId="430E0412" w14:textId="77777777" w:rsidR="001D4654" w:rsidRDefault="001D4654" w:rsidP="001D4654">
      <w:pPr>
        <w:pStyle w:val="Doc-title"/>
      </w:pPr>
      <w:r>
        <w:t>R2-2307679</w:t>
      </w:r>
      <w:r>
        <w:tab/>
        <w:t>Discussion on CPAC failure report</w:t>
      </w:r>
      <w:r>
        <w:tab/>
        <w:t>NTT DOCOMO, INC.</w:t>
      </w:r>
      <w:r>
        <w:tab/>
        <w:t>discussion</w:t>
      </w:r>
      <w:r>
        <w:tab/>
        <w:t>Rel-18</w:t>
      </w:r>
    </w:p>
    <w:p w14:paraId="0BBEFFA2" w14:textId="77777777" w:rsidR="001D4654" w:rsidRDefault="001D4654" w:rsidP="001D4654">
      <w:pPr>
        <w:pStyle w:val="Doc-title"/>
      </w:pPr>
      <w:r>
        <w:t>R2-2307680</w:t>
      </w:r>
      <w:r>
        <w:tab/>
        <w:t>Discussion on fast MCG recovery failure</w:t>
      </w:r>
      <w:r>
        <w:tab/>
        <w:t>NTT DOCOMO, INC.</w:t>
      </w:r>
      <w:r>
        <w:tab/>
        <w:t>discussion</w:t>
      </w:r>
      <w:r>
        <w:tab/>
        <w:t>Rel-18</w:t>
      </w:r>
    </w:p>
    <w:p w14:paraId="39619C34" w14:textId="77777777" w:rsidR="001D4654" w:rsidRDefault="001D4654" w:rsidP="001D4654">
      <w:pPr>
        <w:pStyle w:val="Doc-title"/>
      </w:pPr>
      <w:r>
        <w:t>R2-2307711</w:t>
      </w:r>
      <w:r>
        <w:tab/>
        <w:t>Discussion on Fast MCG recovery MRO Enhancement</w:t>
      </w:r>
      <w:r>
        <w:tab/>
        <w:t>CATT</w:t>
      </w:r>
      <w:r>
        <w:tab/>
        <w:t>discussion</w:t>
      </w:r>
      <w:r>
        <w:tab/>
        <w:t>Rel-18</w:t>
      </w:r>
      <w:r>
        <w:tab/>
        <w:t>NR_ENDC_SON_MDT_enh2-Core</w:t>
      </w:r>
    </w:p>
    <w:p w14:paraId="70B25320" w14:textId="77777777" w:rsidR="001D4654" w:rsidRDefault="001D4654" w:rsidP="001D4654">
      <w:pPr>
        <w:pStyle w:val="Doc-title"/>
      </w:pPr>
      <w:r>
        <w:t>R2-2307712</w:t>
      </w:r>
      <w:r>
        <w:tab/>
        <w:t>Discussion on MHI Enhancement for SCG Deactivation/Activation</w:t>
      </w:r>
      <w:r>
        <w:tab/>
        <w:t>CATT</w:t>
      </w:r>
      <w:r>
        <w:tab/>
        <w:t>discussion</w:t>
      </w:r>
      <w:r>
        <w:tab/>
        <w:t>Rel-18</w:t>
      </w:r>
      <w:r>
        <w:tab/>
        <w:t>NR_ENDC_SON_MDT_enh2-Core</w:t>
      </w:r>
    </w:p>
    <w:p w14:paraId="042BE379" w14:textId="77777777" w:rsidR="001D4654" w:rsidRDefault="001D4654" w:rsidP="001D4654">
      <w:pPr>
        <w:pStyle w:val="Doc-title"/>
      </w:pPr>
      <w:r>
        <w:t>R2-2308018</w:t>
      </w:r>
      <w:r>
        <w:tab/>
        <w:t>SON enhancements for CPAC</w:t>
      </w:r>
      <w:r>
        <w:tab/>
        <w:t>Lenovo</w:t>
      </w:r>
      <w:r>
        <w:tab/>
        <w:t>discussion</w:t>
      </w:r>
      <w:r>
        <w:tab/>
        <w:t>Rel-18</w:t>
      </w:r>
    </w:p>
    <w:p w14:paraId="22C23B5A" w14:textId="77777777" w:rsidR="001D4654" w:rsidRDefault="001D4654" w:rsidP="001D4654">
      <w:pPr>
        <w:pStyle w:val="Doc-title"/>
      </w:pPr>
      <w:r>
        <w:t>R2-2308019</w:t>
      </w:r>
      <w:r>
        <w:tab/>
        <w:t>MRO for fast MCG link recovery</w:t>
      </w:r>
      <w:r>
        <w:tab/>
        <w:t>Lenovo</w:t>
      </w:r>
      <w:r>
        <w:tab/>
        <w:t>discussion</w:t>
      </w:r>
      <w:r>
        <w:tab/>
        <w:t>Rel-18</w:t>
      </w:r>
    </w:p>
    <w:p w14:paraId="0DEB33F5" w14:textId="77777777" w:rsidR="001D4654" w:rsidRDefault="001D4654" w:rsidP="001D4654">
      <w:pPr>
        <w:pStyle w:val="Doc-title"/>
      </w:pPr>
      <w:r>
        <w:t>R2-2308327</w:t>
      </w:r>
      <w:r>
        <w:tab/>
        <w:t>SON MDT enhancement for MR-DC CPAC</w:t>
      </w:r>
      <w:r>
        <w:tab/>
        <w:t>CMCC</w:t>
      </w:r>
      <w:r>
        <w:tab/>
        <w:t>discussion</w:t>
      </w:r>
      <w:r>
        <w:tab/>
        <w:t>Rel-18</w:t>
      </w:r>
      <w:r>
        <w:tab/>
        <w:t>NR_ENDC_SON_MDT_enh2-Core</w:t>
      </w:r>
    </w:p>
    <w:p w14:paraId="1335038A" w14:textId="77777777" w:rsidR="001D4654" w:rsidRDefault="001D4654" w:rsidP="001D4654">
      <w:pPr>
        <w:pStyle w:val="Doc-title"/>
      </w:pPr>
      <w:r>
        <w:t>R2-2308328</w:t>
      </w:r>
      <w:r>
        <w:tab/>
        <w:t>MHI Enhancement for SCG Activation/Deactivation</w:t>
      </w:r>
      <w:r>
        <w:tab/>
        <w:t>CMCC, Ericsson, CATT</w:t>
      </w:r>
      <w:r>
        <w:tab/>
        <w:t>discussion</w:t>
      </w:r>
      <w:r>
        <w:tab/>
        <w:t>Rel-18</w:t>
      </w:r>
      <w:r>
        <w:tab/>
        <w:t>NR_ENDC_SON_MDT_enh2-Core</w:t>
      </w:r>
    </w:p>
    <w:p w14:paraId="73D58E2F" w14:textId="77777777" w:rsidR="001D4654" w:rsidRDefault="001D4654" w:rsidP="001D4654">
      <w:pPr>
        <w:pStyle w:val="Doc-title"/>
      </w:pPr>
      <w:r>
        <w:t>R2-2308424</w:t>
      </w:r>
      <w:r>
        <w:tab/>
        <w:t>Discussion on Fast MCG recovery and SCG failure optimization</w:t>
      </w:r>
      <w:r>
        <w:tab/>
        <w:t>Ericsson</w:t>
      </w:r>
      <w:r>
        <w:tab/>
        <w:t>discussion</w:t>
      </w:r>
      <w:r>
        <w:tab/>
        <w:t>NR_ENDC_SON_MDT_enh2-Core</w:t>
      </w:r>
    </w:p>
    <w:p w14:paraId="62BCA519" w14:textId="77777777" w:rsidR="001D4654" w:rsidRDefault="001D4654" w:rsidP="001D4654">
      <w:pPr>
        <w:pStyle w:val="Doc-title"/>
      </w:pPr>
      <w:r>
        <w:t>R2-2308490</w:t>
      </w:r>
      <w:r>
        <w:tab/>
        <w:t>Fast MCG Link Recovery Optimization</w:t>
      </w:r>
      <w:r>
        <w:tab/>
        <w:t>Samsung</w:t>
      </w:r>
      <w:r>
        <w:tab/>
        <w:t>discussion</w:t>
      </w:r>
    </w:p>
    <w:p w14:paraId="7A168C04" w14:textId="77777777" w:rsidR="001D4654" w:rsidRDefault="001D4654" w:rsidP="001D4654">
      <w:pPr>
        <w:pStyle w:val="Doc-title"/>
      </w:pPr>
      <w:r>
        <w:t>R2-2308506</w:t>
      </w:r>
      <w:r>
        <w:tab/>
        <w:t>Consideration on other SON issues</w:t>
      </w:r>
      <w:r>
        <w:tab/>
        <w:t>ZTE Corporation, Sanechips</w:t>
      </w:r>
      <w:r>
        <w:tab/>
        <w:t>discussion</w:t>
      </w:r>
      <w:r>
        <w:tab/>
        <w:t>Rel-18</w:t>
      </w:r>
      <w:r>
        <w:tab/>
        <w:t>NR_ENDC_SON_MDT_enh2-Core</w:t>
      </w:r>
    </w:p>
    <w:p w14:paraId="4E0670C9" w14:textId="77777777" w:rsidR="001D4654" w:rsidRDefault="001D4654" w:rsidP="001D4654">
      <w:pPr>
        <w:pStyle w:val="Doc-title"/>
      </w:pPr>
      <w:r>
        <w:t>R2-2308621</w:t>
      </w:r>
      <w:r>
        <w:tab/>
        <w:t>Discussion on MRO for CPAC</w:t>
      </w:r>
      <w:r>
        <w:tab/>
        <w:t>SHARP Corporation</w:t>
      </w:r>
      <w:r>
        <w:tab/>
        <w:t>discussion</w:t>
      </w:r>
    </w:p>
    <w:p w14:paraId="6821A842" w14:textId="77777777" w:rsidR="001D4654" w:rsidRDefault="001D4654" w:rsidP="001D4654">
      <w:pPr>
        <w:pStyle w:val="Doc-title"/>
      </w:pPr>
      <w:r>
        <w:t>R2-2308622</w:t>
      </w:r>
      <w:r>
        <w:tab/>
        <w:t>MRO for fast MCG recovery</w:t>
      </w:r>
      <w:r>
        <w:tab/>
        <w:t>SHARP Corporation</w:t>
      </w:r>
      <w:r>
        <w:tab/>
        <w:t>discussion</w:t>
      </w:r>
    </w:p>
    <w:p w14:paraId="6E40D2A0" w14:textId="77777777" w:rsidR="001D4654" w:rsidRDefault="001D4654" w:rsidP="001D4654">
      <w:pPr>
        <w:pStyle w:val="Doc-title"/>
      </w:pPr>
      <w:r>
        <w:t>R2-2308628</w:t>
      </w:r>
      <w:r>
        <w:tab/>
        <w:t>Discussion on Fast MCG recovery and CPAC</w:t>
      </w:r>
      <w:r>
        <w:tab/>
        <w:t>Huawei, HiSilicon</w:t>
      </w:r>
      <w:r>
        <w:tab/>
        <w:t>discussion</w:t>
      </w:r>
      <w:r>
        <w:tab/>
        <w:t>Rel-18</w:t>
      </w:r>
      <w:r>
        <w:tab/>
        <w:t>NR_ENDC_SON_MDT_enh2-Core</w:t>
      </w:r>
    </w:p>
    <w:p w14:paraId="47DD3E7C" w14:textId="77777777" w:rsidR="001D4654" w:rsidRDefault="001D4654" w:rsidP="001D4654">
      <w:pPr>
        <w:pStyle w:val="Doc-title"/>
      </w:pPr>
      <w:r>
        <w:t>R2-2308630</w:t>
      </w:r>
      <w:r>
        <w:tab/>
        <w:t>Discussion on UE capability</w:t>
      </w:r>
      <w:r>
        <w:tab/>
        <w:t>Huawei, HiSilicon</w:t>
      </w:r>
      <w:r>
        <w:tab/>
        <w:t>discussion</w:t>
      </w:r>
      <w:r>
        <w:tab/>
        <w:t>Rel-18</w:t>
      </w:r>
      <w:r>
        <w:tab/>
        <w:t>NR_ENDC_SON_MDT_enh2-Core</w:t>
      </w:r>
    </w:p>
    <w:p w14:paraId="48F7401D" w14:textId="77777777" w:rsidR="00985C9B" w:rsidRPr="009649D6" w:rsidRDefault="00985C9B" w:rsidP="001D4654">
      <w:pPr>
        <w:pStyle w:val="Heading2"/>
      </w:pPr>
    </w:p>
    <w:sectPr w:rsidR="00985C9B"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36E98" w14:textId="77777777" w:rsidR="00620346" w:rsidRDefault="00620346">
      <w:r>
        <w:separator/>
      </w:r>
    </w:p>
    <w:p w14:paraId="62B68393" w14:textId="77777777" w:rsidR="00620346" w:rsidRDefault="00620346"/>
  </w:endnote>
  <w:endnote w:type="continuationSeparator" w:id="0">
    <w:p w14:paraId="2464AF15" w14:textId="77777777" w:rsidR="00620346" w:rsidRDefault="00620346">
      <w:r>
        <w:continuationSeparator/>
      </w:r>
    </w:p>
    <w:p w14:paraId="459D722C" w14:textId="77777777" w:rsidR="00620346" w:rsidRDefault="00620346"/>
  </w:endnote>
  <w:endnote w:type="continuationNotice" w:id="1">
    <w:p w14:paraId="4AAADE37" w14:textId="77777777" w:rsidR="00620346" w:rsidRDefault="006203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
    <w:altName w:val="Times New Roman"/>
    <w:panose1 w:val="0000050000000002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164654" w:rsidRDefault="0016465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164654" w:rsidRDefault="001646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294A5" w14:textId="77777777" w:rsidR="00620346" w:rsidRDefault="00620346">
      <w:r>
        <w:separator/>
      </w:r>
    </w:p>
    <w:p w14:paraId="4BFD6545" w14:textId="77777777" w:rsidR="00620346" w:rsidRDefault="00620346"/>
  </w:footnote>
  <w:footnote w:type="continuationSeparator" w:id="0">
    <w:p w14:paraId="7CBA0D85" w14:textId="77777777" w:rsidR="00620346" w:rsidRDefault="00620346">
      <w:r>
        <w:continuationSeparator/>
      </w:r>
    </w:p>
    <w:p w14:paraId="08A59371" w14:textId="77777777" w:rsidR="00620346" w:rsidRDefault="00620346"/>
  </w:footnote>
  <w:footnote w:type="continuationNotice" w:id="1">
    <w:p w14:paraId="10194A7A" w14:textId="77777777" w:rsidR="00620346" w:rsidRDefault="006203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440D0C"/>
    <w:multiLevelType w:val="singleLevel"/>
    <w:tmpl w:val="81440D0C"/>
    <w:lvl w:ilvl="0">
      <w:start w:val="1"/>
      <w:numFmt w:val="lowerLetter"/>
      <w:lvlText w:val="%1."/>
      <w:lvlJc w:val="left"/>
      <w:pPr>
        <w:tabs>
          <w:tab w:val="left" w:pos="420"/>
        </w:tabs>
        <w:ind w:left="845" w:hanging="425"/>
      </w:pPr>
      <w:rPr>
        <w:rFonts w:hint="default"/>
      </w:rPr>
    </w:lvl>
  </w:abstractNum>
  <w:abstractNum w:abstractNumId="1" w15:restartNumberingAfterBreak="0">
    <w:nsid w:val="BE77A684"/>
    <w:multiLevelType w:val="singleLevel"/>
    <w:tmpl w:val="BE77A684"/>
    <w:lvl w:ilvl="0">
      <w:start w:val="1"/>
      <w:numFmt w:val="bullet"/>
      <w:lvlText w:val=""/>
      <w:lvlJc w:val="left"/>
      <w:pPr>
        <w:ind w:left="420" w:hanging="420"/>
      </w:pPr>
      <w:rPr>
        <w:rFonts w:ascii="Wingdings" w:hAnsi="Wingdings" w:hint="default"/>
      </w:rPr>
    </w:lvl>
  </w:abstractNum>
  <w:abstractNum w:abstractNumId="2" w15:restartNumberingAfterBreak="0">
    <w:nsid w:val="D3BF9E6F"/>
    <w:multiLevelType w:val="multilevel"/>
    <w:tmpl w:val="D3BF9E6F"/>
    <w:lvl w:ilvl="0">
      <w:start w:val="1"/>
      <w:numFmt w:val="bullet"/>
      <w:lvlText w:val=""/>
      <w:lvlJc w:val="left"/>
      <w:pPr>
        <w:tabs>
          <w:tab w:val="num" w:pos="420"/>
        </w:tabs>
        <w:ind w:left="840" w:hanging="420"/>
      </w:pPr>
      <w:rPr>
        <w:rFonts w:ascii="Wingdings" w:hAnsi="Wingdings" w:hint="default"/>
      </w:rPr>
    </w:lvl>
    <w:lvl w:ilvl="1">
      <w:start w:val="1"/>
      <w:numFmt w:val="bullet"/>
      <w:lvlText w:val=""/>
      <w:lvlJc w:val="left"/>
      <w:pPr>
        <w:tabs>
          <w:tab w:val="num" w:pos="840"/>
        </w:tabs>
        <w:ind w:left="1260" w:hanging="420"/>
      </w:pPr>
      <w:rPr>
        <w:rFonts w:ascii="Wingdings" w:hAnsi="Wingdings" w:hint="default"/>
      </w:rPr>
    </w:lvl>
    <w:lvl w:ilvl="2">
      <w:start w:val="1"/>
      <w:numFmt w:val="bullet"/>
      <w:lvlText w:val=""/>
      <w:lvlJc w:val="left"/>
      <w:pPr>
        <w:tabs>
          <w:tab w:val="num" w:pos="1260"/>
        </w:tabs>
        <w:ind w:left="1680" w:hanging="420"/>
      </w:pPr>
      <w:rPr>
        <w:rFonts w:ascii="Wingdings" w:hAnsi="Wingdings" w:hint="default"/>
      </w:rPr>
    </w:lvl>
    <w:lvl w:ilvl="3">
      <w:start w:val="1"/>
      <w:numFmt w:val="bullet"/>
      <w:lvlText w:val=""/>
      <w:lvlJc w:val="left"/>
      <w:pPr>
        <w:tabs>
          <w:tab w:val="num" w:pos="1680"/>
        </w:tabs>
        <w:ind w:left="2100" w:hanging="420"/>
      </w:pPr>
      <w:rPr>
        <w:rFonts w:ascii="Wingdings" w:hAnsi="Wingdings" w:hint="default"/>
      </w:rPr>
    </w:lvl>
    <w:lvl w:ilvl="4">
      <w:start w:val="1"/>
      <w:numFmt w:val="bullet"/>
      <w:lvlText w:val=""/>
      <w:lvlJc w:val="left"/>
      <w:pPr>
        <w:tabs>
          <w:tab w:val="num" w:pos="2100"/>
        </w:tabs>
        <w:ind w:left="2520" w:hanging="420"/>
      </w:pPr>
      <w:rPr>
        <w:rFonts w:ascii="Wingdings" w:hAnsi="Wingdings" w:hint="default"/>
      </w:rPr>
    </w:lvl>
    <w:lvl w:ilvl="5">
      <w:start w:val="1"/>
      <w:numFmt w:val="bullet"/>
      <w:lvlText w:val=""/>
      <w:lvlJc w:val="left"/>
      <w:pPr>
        <w:tabs>
          <w:tab w:val="num" w:pos="2520"/>
        </w:tabs>
        <w:ind w:left="2940" w:hanging="420"/>
      </w:pPr>
      <w:rPr>
        <w:rFonts w:ascii="Wingdings" w:hAnsi="Wingdings" w:hint="default"/>
      </w:rPr>
    </w:lvl>
    <w:lvl w:ilvl="6">
      <w:start w:val="1"/>
      <w:numFmt w:val="bullet"/>
      <w:lvlText w:val=""/>
      <w:lvlJc w:val="left"/>
      <w:pPr>
        <w:tabs>
          <w:tab w:val="num" w:pos="2940"/>
        </w:tabs>
        <w:ind w:left="3360" w:hanging="420"/>
      </w:pPr>
      <w:rPr>
        <w:rFonts w:ascii="Wingdings" w:hAnsi="Wingdings" w:hint="default"/>
      </w:rPr>
    </w:lvl>
    <w:lvl w:ilvl="7">
      <w:start w:val="1"/>
      <w:numFmt w:val="bullet"/>
      <w:lvlText w:val=""/>
      <w:lvlJc w:val="left"/>
      <w:pPr>
        <w:tabs>
          <w:tab w:val="num" w:pos="3360"/>
        </w:tabs>
        <w:ind w:left="3780" w:hanging="420"/>
      </w:pPr>
      <w:rPr>
        <w:rFonts w:ascii="Wingdings" w:hAnsi="Wingdings" w:hint="default"/>
      </w:rPr>
    </w:lvl>
    <w:lvl w:ilvl="8">
      <w:start w:val="1"/>
      <w:numFmt w:val="bullet"/>
      <w:lvlText w:val=""/>
      <w:lvlJc w:val="left"/>
      <w:pPr>
        <w:tabs>
          <w:tab w:val="num" w:pos="3780"/>
        </w:tabs>
        <w:ind w:left="4200" w:hanging="420"/>
      </w:pPr>
      <w:rPr>
        <w:rFonts w:ascii="Wingdings" w:hAnsi="Wingdings" w:hint="default"/>
      </w:rPr>
    </w:lvl>
  </w:abstractNum>
  <w:abstractNum w:abstractNumId="3" w15:restartNumberingAfterBreak="0">
    <w:nsid w:val="E514985C"/>
    <w:multiLevelType w:val="singleLevel"/>
    <w:tmpl w:val="E514985C"/>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5C5D59F"/>
    <w:multiLevelType w:val="singleLevel"/>
    <w:tmpl w:val="05C5D59F"/>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99AE23"/>
    <w:multiLevelType w:val="singleLevel"/>
    <w:tmpl w:val="4A99AE23"/>
    <w:lvl w:ilvl="0">
      <w:start w:val="1"/>
      <w:numFmt w:val="bullet"/>
      <w:lvlText w:val=""/>
      <w:lvlJc w:val="left"/>
      <w:pPr>
        <w:tabs>
          <w:tab w:val="left" w:pos="420"/>
        </w:tabs>
        <w:ind w:left="840" w:hanging="42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14"/>
  </w:num>
  <w:num w:numId="4">
    <w:abstractNumId w:val="11"/>
  </w:num>
  <w:num w:numId="5">
    <w:abstractNumId w:val="4"/>
  </w:num>
  <w:num w:numId="6">
    <w:abstractNumId w:val="12"/>
  </w:num>
  <w:num w:numId="7">
    <w:abstractNumId w:val="9"/>
  </w:num>
  <w:num w:numId="8">
    <w:abstractNumId w:val="7"/>
  </w:num>
  <w:num w:numId="9">
    <w:abstractNumId w:val="8"/>
  </w:num>
  <w:num w:numId="10">
    <w:abstractNumId w:val="2"/>
  </w:num>
  <w:num w:numId="11">
    <w:abstractNumId w:val="1"/>
  </w:num>
  <w:num w:numId="12">
    <w:abstractNumId w:val="10"/>
  </w:num>
  <w:num w:numId="13">
    <w:abstractNumId w:val="3"/>
  </w:num>
  <w:num w:numId="14">
    <w:abstractNumId w:val="5"/>
  </w:num>
  <w:num w:numId="1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3A"/>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1F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12"/>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9EE"/>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A3F"/>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295"/>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1A"/>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C9A"/>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39"/>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99"/>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0"/>
    <w:rsid w:val="000672B7"/>
    <w:rsid w:val="00067361"/>
    <w:rsid w:val="000673BF"/>
    <w:rsid w:val="000673DB"/>
    <w:rsid w:val="000675AF"/>
    <w:rsid w:val="000675BB"/>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A8"/>
    <w:rsid w:val="000716E5"/>
    <w:rsid w:val="0007170F"/>
    <w:rsid w:val="00071757"/>
    <w:rsid w:val="000717A7"/>
    <w:rsid w:val="00071821"/>
    <w:rsid w:val="00071963"/>
    <w:rsid w:val="000719E4"/>
    <w:rsid w:val="00071A60"/>
    <w:rsid w:val="00071A64"/>
    <w:rsid w:val="00071C15"/>
    <w:rsid w:val="00071D5C"/>
    <w:rsid w:val="00071D8F"/>
    <w:rsid w:val="00071DE9"/>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1C2"/>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C9"/>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27"/>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39A"/>
    <w:rsid w:val="00094412"/>
    <w:rsid w:val="00094418"/>
    <w:rsid w:val="000944DF"/>
    <w:rsid w:val="00094567"/>
    <w:rsid w:val="000945A9"/>
    <w:rsid w:val="000945C1"/>
    <w:rsid w:val="000945F9"/>
    <w:rsid w:val="0009468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21"/>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1"/>
    <w:rsid w:val="000B0B32"/>
    <w:rsid w:val="000B0B51"/>
    <w:rsid w:val="000B0BBD"/>
    <w:rsid w:val="000B0C2C"/>
    <w:rsid w:val="000B0C87"/>
    <w:rsid w:val="000B0D1C"/>
    <w:rsid w:val="000B0D1E"/>
    <w:rsid w:val="000B0D5B"/>
    <w:rsid w:val="000B0E40"/>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35"/>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A"/>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AFF"/>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94"/>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95"/>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AB"/>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D27"/>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70"/>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28"/>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D5"/>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D3F"/>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7FB"/>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1D4"/>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55"/>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44D"/>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17"/>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19"/>
    <w:rsid w:val="00153458"/>
    <w:rsid w:val="00153500"/>
    <w:rsid w:val="00153586"/>
    <w:rsid w:val="00153595"/>
    <w:rsid w:val="00153637"/>
    <w:rsid w:val="00153686"/>
    <w:rsid w:val="0015381E"/>
    <w:rsid w:val="00153935"/>
    <w:rsid w:val="00153A41"/>
    <w:rsid w:val="00153A9E"/>
    <w:rsid w:val="00153BB5"/>
    <w:rsid w:val="00153C91"/>
    <w:rsid w:val="00153EC0"/>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654"/>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825"/>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D7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6B6"/>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2F"/>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A9"/>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67"/>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0C3"/>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48"/>
    <w:rsid w:val="001A4DAA"/>
    <w:rsid w:val="001A4E8F"/>
    <w:rsid w:val="001A4F3B"/>
    <w:rsid w:val="001A5056"/>
    <w:rsid w:val="001A50A6"/>
    <w:rsid w:val="001A50FB"/>
    <w:rsid w:val="001A5142"/>
    <w:rsid w:val="001A5214"/>
    <w:rsid w:val="001A527B"/>
    <w:rsid w:val="001A52A4"/>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0F"/>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91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DD"/>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CFF"/>
    <w:rsid w:val="001B7D89"/>
    <w:rsid w:val="001B7EA6"/>
    <w:rsid w:val="001B7EFB"/>
    <w:rsid w:val="001B7F41"/>
    <w:rsid w:val="001B7FA3"/>
    <w:rsid w:val="001C0037"/>
    <w:rsid w:val="001C008A"/>
    <w:rsid w:val="001C013D"/>
    <w:rsid w:val="001C01D2"/>
    <w:rsid w:val="001C0205"/>
    <w:rsid w:val="001C0282"/>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14A"/>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6E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A"/>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54"/>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17"/>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DFF"/>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4"/>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2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0B2"/>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A9A"/>
    <w:rsid w:val="00211BC9"/>
    <w:rsid w:val="00211BE3"/>
    <w:rsid w:val="00211BED"/>
    <w:rsid w:val="00211D0B"/>
    <w:rsid w:val="00211D13"/>
    <w:rsid w:val="00211D68"/>
    <w:rsid w:val="00211D75"/>
    <w:rsid w:val="00211DB3"/>
    <w:rsid w:val="00211DC9"/>
    <w:rsid w:val="00211F1C"/>
    <w:rsid w:val="00211F42"/>
    <w:rsid w:val="00211F75"/>
    <w:rsid w:val="00211F88"/>
    <w:rsid w:val="00211FE5"/>
    <w:rsid w:val="0021205B"/>
    <w:rsid w:val="002120DD"/>
    <w:rsid w:val="0021217C"/>
    <w:rsid w:val="0021220D"/>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A5"/>
    <w:rsid w:val="002228D5"/>
    <w:rsid w:val="0022293A"/>
    <w:rsid w:val="002229BF"/>
    <w:rsid w:val="00222A7B"/>
    <w:rsid w:val="00222AD2"/>
    <w:rsid w:val="00222AD6"/>
    <w:rsid w:val="00222BA0"/>
    <w:rsid w:val="00222BBB"/>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5"/>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55"/>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31"/>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80"/>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434"/>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07"/>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25"/>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07"/>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5FD"/>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6F"/>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DEC"/>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00"/>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50"/>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3"/>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76"/>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0E"/>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79"/>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6FFE"/>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08"/>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7D"/>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CC5"/>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8"/>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379"/>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69"/>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B5"/>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303"/>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2ED"/>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41"/>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93"/>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81"/>
    <w:rsid w:val="003110FD"/>
    <w:rsid w:val="0031110D"/>
    <w:rsid w:val="0031116D"/>
    <w:rsid w:val="00311202"/>
    <w:rsid w:val="0031120C"/>
    <w:rsid w:val="00311248"/>
    <w:rsid w:val="003112CF"/>
    <w:rsid w:val="0031139C"/>
    <w:rsid w:val="00311433"/>
    <w:rsid w:val="0031146A"/>
    <w:rsid w:val="00311471"/>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3C"/>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17D"/>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D8"/>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74"/>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5A"/>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57"/>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8F5"/>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5AE"/>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3F5"/>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5F"/>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7B3"/>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250"/>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39"/>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00"/>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8A"/>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5FF4"/>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E5"/>
    <w:rsid w:val="003949FB"/>
    <w:rsid w:val="00394A8F"/>
    <w:rsid w:val="00394CA2"/>
    <w:rsid w:val="00394CAC"/>
    <w:rsid w:val="00394CEF"/>
    <w:rsid w:val="00394D59"/>
    <w:rsid w:val="00394E19"/>
    <w:rsid w:val="00394E5E"/>
    <w:rsid w:val="00394EFA"/>
    <w:rsid w:val="00394EFD"/>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43"/>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7B"/>
    <w:rsid w:val="003B0EA9"/>
    <w:rsid w:val="003B0F57"/>
    <w:rsid w:val="003B0F6B"/>
    <w:rsid w:val="003B1027"/>
    <w:rsid w:val="003B105D"/>
    <w:rsid w:val="003B1098"/>
    <w:rsid w:val="003B112B"/>
    <w:rsid w:val="003B12D8"/>
    <w:rsid w:val="003B12E4"/>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3CB"/>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0F6A"/>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7C4"/>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08"/>
    <w:rsid w:val="003D7420"/>
    <w:rsid w:val="003D74DA"/>
    <w:rsid w:val="003D75D4"/>
    <w:rsid w:val="003D75DE"/>
    <w:rsid w:val="003D7611"/>
    <w:rsid w:val="003D7613"/>
    <w:rsid w:val="003D7619"/>
    <w:rsid w:val="003D766D"/>
    <w:rsid w:val="003D7740"/>
    <w:rsid w:val="003D7784"/>
    <w:rsid w:val="003D779A"/>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A"/>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98"/>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3E"/>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7DD"/>
    <w:rsid w:val="004218A1"/>
    <w:rsid w:val="00421984"/>
    <w:rsid w:val="004219B3"/>
    <w:rsid w:val="004219DD"/>
    <w:rsid w:val="00421A64"/>
    <w:rsid w:val="00421A6B"/>
    <w:rsid w:val="00421C30"/>
    <w:rsid w:val="00421C6F"/>
    <w:rsid w:val="00421EA6"/>
    <w:rsid w:val="00421F1D"/>
    <w:rsid w:val="00421F37"/>
    <w:rsid w:val="004220AE"/>
    <w:rsid w:val="00422114"/>
    <w:rsid w:val="00422163"/>
    <w:rsid w:val="00422181"/>
    <w:rsid w:val="00422253"/>
    <w:rsid w:val="0042228C"/>
    <w:rsid w:val="004222BB"/>
    <w:rsid w:val="004223A5"/>
    <w:rsid w:val="004223F8"/>
    <w:rsid w:val="0042243A"/>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6D8"/>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10"/>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AFF"/>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B2"/>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1FBD"/>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09E"/>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B7"/>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489"/>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66"/>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650"/>
    <w:rsid w:val="00464718"/>
    <w:rsid w:val="004647E7"/>
    <w:rsid w:val="00464876"/>
    <w:rsid w:val="004648CA"/>
    <w:rsid w:val="004648EA"/>
    <w:rsid w:val="00464976"/>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6A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013"/>
    <w:rsid w:val="0046716F"/>
    <w:rsid w:val="00467180"/>
    <w:rsid w:val="004671A9"/>
    <w:rsid w:val="0046722E"/>
    <w:rsid w:val="0046722F"/>
    <w:rsid w:val="004672B0"/>
    <w:rsid w:val="004673CF"/>
    <w:rsid w:val="004673D3"/>
    <w:rsid w:val="00467401"/>
    <w:rsid w:val="004674A4"/>
    <w:rsid w:val="004674C9"/>
    <w:rsid w:val="004675AD"/>
    <w:rsid w:val="004675B3"/>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F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09"/>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92B"/>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79"/>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9B7"/>
    <w:rsid w:val="00493B78"/>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D2"/>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1C"/>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2FB"/>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EFF"/>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09"/>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3"/>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4E1"/>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92"/>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31"/>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BAE"/>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6F2"/>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58"/>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6D3"/>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D8"/>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6B"/>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12"/>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06"/>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003"/>
    <w:rsid w:val="005341DA"/>
    <w:rsid w:val="005341F0"/>
    <w:rsid w:val="00534241"/>
    <w:rsid w:val="00534358"/>
    <w:rsid w:val="005344A4"/>
    <w:rsid w:val="005344F4"/>
    <w:rsid w:val="0053453B"/>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0"/>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53"/>
    <w:rsid w:val="0054268B"/>
    <w:rsid w:val="005426A0"/>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10"/>
    <w:rsid w:val="005602CF"/>
    <w:rsid w:val="00560360"/>
    <w:rsid w:val="005603DC"/>
    <w:rsid w:val="005604C3"/>
    <w:rsid w:val="00560595"/>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BFD"/>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2"/>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DF6"/>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4E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26"/>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9A"/>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DD"/>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EC"/>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2D"/>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88"/>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A"/>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BB9"/>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96"/>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B2"/>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AF"/>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14"/>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3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4"/>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677"/>
    <w:rsid w:val="00607758"/>
    <w:rsid w:val="006077ED"/>
    <w:rsid w:val="006078B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3A"/>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46"/>
    <w:rsid w:val="00620357"/>
    <w:rsid w:val="00620393"/>
    <w:rsid w:val="006203E0"/>
    <w:rsid w:val="00620467"/>
    <w:rsid w:val="0062048D"/>
    <w:rsid w:val="006204C0"/>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B31"/>
    <w:rsid w:val="00632C7D"/>
    <w:rsid w:val="00632DB9"/>
    <w:rsid w:val="00632E15"/>
    <w:rsid w:val="00632EB2"/>
    <w:rsid w:val="00632F13"/>
    <w:rsid w:val="00632FFF"/>
    <w:rsid w:val="0063303A"/>
    <w:rsid w:val="00633064"/>
    <w:rsid w:val="00633077"/>
    <w:rsid w:val="006330AF"/>
    <w:rsid w:val="0063325B"/>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71"/>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5DD"/>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6F4"/>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9F1"/>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32"/>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7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AB4"/>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91"/>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2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BEA"/>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42"/>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0F"/>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795"/>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027"/>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2D"/>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7A0"/>
    <w:rsid w:val="006B183A"/>
    <w:rsid w:val="006B1850"/>
    <w:rsid w:val="006B187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0"/>
    <w:rsid w:val="006B4527"/>
    <w:rsid w:val="006B452D"/>
    <w:rsid w:val="006B4572"/>
    <w:rsid w:val="006B45DE"/>
    <w:rsid w:val="006B469F"/>
    <w:rsid w:val="006B46E8"/>
    <w:rsid w:val="006B47C8"/>
    <w:rsid w:val="006B47F4"/>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8E8"/>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B2A"/>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9"/>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2A"/>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469"/>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3D4"/>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06"/>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0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94F"/>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915"/>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3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E37"/>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0"/>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55"/>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600"/>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24"/>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EC5"/>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46"/>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8A"/>
    <w:rsid w:val="007632BA"/>
    <w:rsid w:val="0076330F"/>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AF5"/>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2F9E"/>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94F"/>
    <w:rsid w:val="00782A70"/>
    <w:rsid w:val="00782B40"/>
    <w:rsid w:val="00782B51"/>
    <w:rsid w:val="00782B57"/>
    <w:rsid w:val="00782B5F"/>
    <w:rsid w:val="00782BD3"/>
    <w:rsid w:val="00782CC0"/>
    <w:rsid w:val="00782D0A"/>
    <w:rsid w:val="00782D7D"/>
    <w:rsid w:val="00782DB7"/>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AD0"/>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E70"/>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E5"/>
    <w:rsid w:val="007A39F6"/>
    <w:rsid w:val="007A39FD"/>
    <w:rsid w:val="007A3A51"/>
    <w:rsid w:val="007A3B05"/>
    <w:rsid w:val="007A3B13"/>
    <w:rsid w:val="007A3BDE"/>
    <w:rsid w:val="007A3C64"/>
    <w:rsid w:val="007A3C7A"/>
    <w:rsid w:val="007A3CE0"/>
    <w:rsid w:val="007A3D57"/>
    <w:rsid w:val="007A3D59"/>
    <w:rsid w:val="007A3EA2"/>
    <w:rsid w:val="007A3EBF"/>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17"/>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183"/>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5"/>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0A2"/>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73"/>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C35"/>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4C4"/>
    <w:rsid w:val="007E452F"/>
    <w:rsid w:val="007E45D3"/>
    <w:rsid w:val="007E461F"/>
    <w:rsid w:val="007E4708"/>
    <w:rsid w:val="007E4810"/>
    <w:rsid w:val="007E4856"/>
    <w:rsid w:val="007E48BE"/>
    <w:rsid w:val="007E48C3"/>
    <w:rsid w:val="007E48DB"/>
    <w:rsid w:val="007E490C"/>
    <w:rsid w:val="007E4945"/>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703"/>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8B7"/>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790"/>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60"/>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AF0"/>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9D"/>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8E"/>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D2"/>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AB"/>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24"/>
    <w:rsid w:val="00834E3B"/>
    <w:rsid w:val="00834ED8"/>
    <w:rsid w:val="00834F6C"/>
    <w:rsid w:val="00834F81"/>
    <w:rsid w:val="00834FB0"/>
    <w:rsid w:val="008350E4"/>
    <w:rsid w:val="008350EF"/>
    <w:rsid w:val="008351C4"/>
    <w:rsid w:val="00835368"/>
    <w:rsid w:val="00835482"/>
    <w:rsid w:val="0083550B"/>
    <w:rsid w:val="008355DC"/>
    <w:rsid w:val="00835618"/>
    <w:rsid w:val="008356F9"/>
    <w:rsid w:val="0083581E"/>
    <w:rsid w:val="00835843"/>
    <w:rsid w:val="008358A6"/>
    <w:rsid w:val="00835922"/>
    <w:rsid w:val="0083592D"/>
    <w:rsid w:val="00835973"/>
    <w:rsid w:val="00835976"/>
    <w:rsid w:val="008359B5"/>
    <w:rsid w:val="008359C9"/>
    <w:rsid w:val="008359DD"/>
    <w:rsid w:val="00835B29"/>
    <w:rsid w:val="00835B58"/>
    <w:rsid w:val="00835B8C"/>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6C3"/>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11"/>
    <w:rsid w:val="00847298"/>
    <w:rsid w:val="008472DE"/>
    <w:rsid w:val="0084736A"/>
    <w:rsid w:val="00847434"/>
    <w:rsid w:val="0084743F"/>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1B"/>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092"/>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0FA"/>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43"/>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8D"/>
    <w:rsid w:val="00870DF7"/>
    <w:rsid w:val="00870F0C"/>
    <w:rsid w:val="00871061"/>
    <w:rsid w:val="0087110A"/>
    <w:rsid w:val="00871281"/>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2D"/>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EC"/>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3BC"/>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5CA"/>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DFF"/>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EA0"/>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E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02"/>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44"/>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5F"/>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AD9"/>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DEA"/>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3"/>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1DC"/>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CFA"/>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2AF"/>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BF5"/>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1"/>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68"/>
    <w:rsid w:val="008E71A0"/>
    <w:rsid w:val="008E7359"/>
    <w:rsid w:val="008E736C"/>
    <w:rsid w:val="008E737A"/>
    <w:rsid w:val="008E7390"/>
    <w:rsid w:val="008E73F3"/>
    <w:rsid w:val="008E7499"/>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89"/>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E1E"/>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03"/>
    <w:rsid w:val="0091204D"/>
    <w:rsid w:val="009120B9"/>
    <w:rsid w:val="009120BB"/>
    <w:rsid w:val="009120E9"/>
    <w:rsid w:val="00912120"/>
    <w:rsid w:val="00912173"/>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D8"/>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AFB"/>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62A"/>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9FB"/>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D8"/>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1C"/>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99"/>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105"/>
    <w:rsid w:val="00940208"/>
    <w:rsid w:val="009403F4"/>
    <w:rsid w:val="00940536"/>
    <w:rsid w:val="009405BB"/>
    <w:rsid w:val="009405E2"/>
    <w:rsid w:val="00940856"/>
    <w:rsid w:val="00940932"/>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AF"/>
    <w:rsid w:val="00941D01"/>
    <w:rsid w:val="00941D18"/>
    <w:rsid w:val="00941DE5"/>
    <w:rsid w:val="00941E1A"/>
    <w:rsid w:val="00941E95"/>
    <w:rsid w:val="00941F02"/>
    <w:rsid w:val="00941F33"/>
    <w:rsid w:val="00941F70"/>
    <w:rsid w:val="00941FE2"/>
    <w:rsid w:val="00942013"/>
    <w:rsid w:val="009421F0"/>
    <w:rsid w:val="0094220D"/>
    <w:rsid w:val="0094227B"/>
    <w:rsid w:val="009423BB"/>
    <w:rsid w:val="009423C2"/>
    <w:rsid w:val="0094269E"/>
    <w:rsid w:val="009427B9"/>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8"/>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4D3"/>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E69"/>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43"/>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36"/>
    <w:rsid w:val="0095504B"/>
    <w:rsid w:val="0095523C"/>
    <w:rsid w:val="00955322"/>
    <w:rsid w:val="00955366"/>
    <w:rsid w:val="009553BE"/>
    <w:rsid w:val="00955431"/>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36"/>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58"/>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77"/>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5AF"/>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05"/>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9B"/>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6"/>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2D"/>
    <w:rsid w:val="00991AD3"/>
    <w:rsid w:val="00991BBB"/>
    <w:rsid w:val="00991BBE"/>
    <w:rsid w:val="00991C5D"/>
    <w:rsid w:val="00991CB9"/>
    <w:rsid w:val="00991D23"/>
    <w:rsid w:val="00991DC9"/>
    <w:rsid w:val="00991F49"/>
    <w:rsid w:val="00992001"/>
    <w:rsid w:val="00992088"/>
    <w:rsid w:val="00992351"/>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2ED"/>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86"/>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5F"/>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88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8C6"/>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39"/>
    <w:rsid w:val="009C305C"/>
    <w:rsid w:val="009C30B1"/>
    <w:rsid w:val="009C312C"/>
    <w:rsid w:val="009C3145"/>
    <w:rsid w:val="009C3190"/>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5BF"/>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C7"/>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48"/>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02"/>
    <w:rsid w:val="009D4497"/>
    <w:rsid w:val="009D44CF"/>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42"/>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D7FF3"/>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1"/>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4"/>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0D"/>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31"/>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6A"/>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1C"/>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DA3"/>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42"/>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15"/>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DF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3F"/>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16"/>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885"/>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996"/>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8AB"/>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7"/>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1DA"/>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7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32"/>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09"/>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5BD"/>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06"/>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7B7"/>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9E9"/>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4D"/>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60"/>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22"/>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17"/>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D01"/>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AC"/>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C7"/>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3E6"/>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3FD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164"/>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5C"/>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1EE"/>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777"/>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C3"/>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232"/>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8BA"/>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15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7C"/>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28"/>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1B"/>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5E8"/>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45"/>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23"/>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00"/>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B4"/>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87"/>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0E"/>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2F"/>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6D"/>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26"/>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084"/>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1E"/>
    <w:rsid w:val="00BC1272"/>
    <w:rsid w:val="00BC129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C83"/>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3C"/>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0FD2"/>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5D"/>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BC2"/>
    <w:rsid w:val="00BD5D20"/>
    <w:rsid w:val="00BD5D2D"/>
    <w:rsid w:val="00BD5F91"/>
    <w:rsid w:val="00BD5FBA"/>
    <w:rsid w:val="00BD60B3"/>
    <w:rsid w:val="00BD60CB"/>
    <w:rsid w:val="00BD6122"/>
    <w:rsid w:val="00BD6151"/>
    <w:rsid w:val="00BD615A"/>
    <w:rsid w:val="00BD61FB"/>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9F"/>
    <w:rsid w:val="00BE0CB3"/>
    <w:rsid w:val="00BE0E52"/>
    <w:rsid w:val="00BE0E7A"/>
    <w:rsid w:val="00BE0EE7"/>
    <w:rsid w:val="00BE0F50"/>
    <w:rsid w:val="00BE0F92"/>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31"/>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9F0"/>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D79"/>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7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0E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98"/>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7E"/>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2B"/>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490"/>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3A"/>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79"/>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5EC"/>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3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3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0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395"/>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93"/>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A91"/>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B3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00"/>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1E4"/>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10"/>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D9B"/>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052"/>
    <w:rsid w:val="00CC11A3"/>
    <w:rsid w:val="00CC11B3"/>
    <w:rsid w:val="00CC1260"/>
    <w:rsid w:val="00CC12AD"/>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1AB"/>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2F5"/>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6EC"/>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C5"/>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EA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3E"/>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DE6"/>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AC"/>
    <w:rsid w:val="00D075C9"/>
    <w:rsid w:val="00D075CF"/>
    <w:rsid w:val="00D07649"/>
    <w:rsid w:val="00D077BA"/>
    <w:rsid w:val="00D07818"/>
    <w:rsid w:val="00D07837"/>
    <w:rsid w:val="00D0799F"/>
    <w:rsid w:val="00D07ADB"/>
    <w:rsid w:val="00D07BCE"/>
    <w:rsid w:val="00D07BDD"/>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78"/>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AB"/>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11"/>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6A8"/>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1B"/>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2F8D"/>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CC2"/>
    <w:rsid w:val="00D47CDB"/>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14"/>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86"/>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4D1"/>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C1"/>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B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4F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58"/>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AF0"/>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6ED"/>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67"/>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1"/>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8E"/>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5A1"/>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03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6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19"/>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5F"/>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2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5E6"/>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25"/>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457"/>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33"/>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04"/>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3A7"/>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37"/>
    <w:rsid w:val="00E31A6A"/>
    <w:rsid w:val="00E31A7E"/>
    <w:rsid w:val="00E31A98"/>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EC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3"/>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56"/>
    <w:rsid w:val="00E35F65"/>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D4"/>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39A"/>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D12"/>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0E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176"/>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2DF"/>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76"/>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C0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28"/>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0F"/>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46"/>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2"/>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C0"/>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01"/>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1E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14"/>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12"/>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0"/>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B7"/>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6"/>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EC9"/>
    <w:rsid w:val="00EE0F17"/>
    <w:rsid w:val="00EE106B"/>
    <w:rsid w:val="00EE106D"/>
    <w:rsid w:val="00EE10E7"/>
    <w:rsid w:val="00EE112E"/>
    <w:rsid w:val="00EE116F"/>
    <w:rsid w:val="00EE121F"/>
    <w:rsid w:val="00EE134C"/>
    <w:rsid w:val="00EE13D0"/>
    <w:rsid w:val="00EE14A7"/>
    <w:rsid w:val="00EE14AF"/>
    <w:rsid w:val="00EE14C1"/>
    <w:rsid w:val="00EE151E"/>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1A4"/>
    <w:rsid w:val="00EE220B"/>
    <w:rsid w:val="00EE228A"/>
    <w:rsid w:val="00EE229A"/>
    <w:rsid w:val="00EE2348"/>
    <w:rsid w:val="00EE235C"/>
    <w:rsid w:val="00EE2379"/>
    <w:rsid w:val="00EE2405"/>
    <w:rsid w:val="00EE2468"/>
    <w:rsid w:val="00EE2486"/>
    <w:rsid w:val="00EE250D"/>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02"/>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4D9"/>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EB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33"/>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97"/>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7C"/>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6A"/>
    <w:rsid w:val="00F30E89"/>
    <w:rsid w:val="00F30EAF"/>
    <w:rsid w:val="00F30F16"/>
    <w:rsid w:val="00F3101A"/>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29"/>
    <w:rsid w:val="00F3523A"/>
    <w:rsid w:val="00F3524F"/>
    <w:rsid w:val="00F352B5"/>
    <w:rsid w:val="00F3534E"/>
    <w:rsid w:val="00F3536F"/>
    <w:rsid w:val="00F35384"/>
    <w:rsid w:val="00F35501"/>
    <w:rsid w:val="00F355A3"/>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5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12"/>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6F4"/>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3F"/>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AEC"/>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1E"/>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49"/>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2"/>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5A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5F8"/>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0F"/>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9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D4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4C"/>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78"/>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4C"/>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5E"/>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25"/>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983"/>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D9"/>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87E"/>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B7"/>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2F7C"/>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98"/>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8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327BD8"/>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eastAsia="Times New Roman"/>
      <w:sz w:val="24"/>
      <w:szCs w:val="24"/>
      <w:lang w:val="en-US" w:eastAsia="zh-CN"/>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eastAsia="Times New Roman"/>
      <w:b/>
      <w:sz w:val="24"/>
      <w:szCs w:val="24"/>
      <w:lang w:val="en-US" w:eastAsia="zh-CN"/>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7"/>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 w:type="paragraph" w:customStyle="1" w:styleId="Cat-a-Proposal">
    <w:name w:val="Cat-a-Proposal"/>
    <w:basedOn w:val="ListParagraph"/>
    <w:qFormat/>
    <w:rsid w:val="007A39E5"/>
    <w:pPr>
      <w:numPr>
        <w:numId w:val="9"/>
      </w:numPr>
      <w:spacing w:line="257" w:lineRule="auto"/>
      <w:contextualSpacing/>
    </w:pPr>
    <w:rPr>
      <w:rFonts w:asciiTheme="minorHAnsi" w:eastAsiaTheme="minorEastAsia" w:hAnsiTheme="minorHAnsi" w:cstheme="minorBidi"/>
      <w:b/>
      <w:bCs/>
      <w:sz w:val="24"/>
      <w:szCs w:val="24"/>
    </w:rPr>
  </w:style>
  <w:style w:type="paragraph" w:styleId="TOC6">
    <w:name w:val="toc 6"/>
    <w:basedOn w:val="Normal"/>
    <w:next w:val="Normal"/>
    <w:autoRedefine/>
    <w:semiHidden/>
    <w:unhideWhenUsed/>
    <w:rsid w:val="00DF775F"/>
    <w:pPr>
      <w:spacing w:after="100"/>
      <w:ind w:left="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117644">
      <w:bodyDiv w:val="1"/>
      <w:marLeft w:val="0"/>
      <w:marRight w:val="0"/>
      <w:marTop w:val="0"/>
      <w:marBottom w:val="0"/>
      <w:divBdr>
        <w:top w:val="none" w:sz="0" w:space="0" w:color="auto"/>
        <w:left w:val="none" w:sz="0" w:space="0" w:color="auto"/>
        <w:bottom w:val="none" w:sz="0" w:space="0" w:color="auto"/>
        <w:right w:val="none" w:sz="0" w:space="0" w:color="auto"/>
      </w:divBdr>
      <w:divsChild>
        <w:div w:id="2071800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089830">
              <w:marLeft w:val="0"/>
              <w:marRight w:val="0"/>
              <w:marTop w:val="0"/>
              <w:marBottom w:val="0"/>
              <w:divBdr>
                <w:top w:val="none" w:sz="0" w:space="0" w:color="auto"/>
                <w:left w:val="none" w:sz="0" w:space="0" w:color="auto"/>
                <w:bottom w:val="none" w:sz="0" w:space="0" w:color="auto"/>
                <w:right w:val="none" w:sz="0" w:space="0" w:color="auto"/>
              </w:divBdr>
              <w:divsChild>
                <w:div w:id="832137199">
                  <w:marLeft w:val="0"/>
                  <w:marRight w:val="0"/>
                  <w:marTop w:val="0"/>
                  <w:marBottom w:val="0"/>
                  <w:divBdr>
                    <w:top w:val="none" w:sz="0" w:space="0" w:color="auto"/>
                    <w:left w:val="none" w:sz="0" w:space="0" w:color="auto"/>
                    <w:bottom w:val="none" w:sz="0" w:space="0" w:color="auto"/>
                    <w:right w:val="none" w:sz="0" w:space="0" w:color="auto"/>
                  </w:divBdr>
                  <w:divsChild>
                    <w:div w:id="20797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964360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0607861">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2028307">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4028967">
      <w:bodyDiv w:val="1"/>
      <w:marLeft w:val="0"/>
      <w:marRight w:val="0"/>
      <w:marTop w:val="0"/>
      <w:marBottom w:val="0"/>
      <w:divBdr>
        <w:top w:val="none" w:sz="0" w:space="0" w:color="auto"/>
        <w:left w:val="none" w:sz="0" w:space="0" w:color="auto"/>
        <w:bottom w:val="none" w:sz="0" w:space="0" w:color="auto"/>
        <w:right w:val="none" w:sz="0" w:space="0" w:color="auto"/>
      </w:divBdr>
    </w:div>
    <w:div w:id="905380354">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242210">
      <w:bodyDiv w:val="1"/>
      <w:marLeft w:val="0"/>
      <w:marRight w:val="0"/>
      <w:marTop w:val="0"/>
      <w:marBottom w:val="0"/>
      <w:divBdr>
        <w:top w:val="none" w:sz="0" w:space="0" w:color="auto"/>
        <w:left w:val="none" w:sz="0" w:space="0" w:color="auto"/>
        <w:bottom w:val="none" w:sz="0" w:space="0" w:color="auto"/>
        <w:right w:val="none" w:sz="0" w:space="0" w:color="auto"/>
      </w:divBdr>
    </w:div>
    <w:div w:id="1003512392">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7072353">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5222204">
      <w:bodyDiv w:val="1"/>
      <w:marLeft w:val="0"/>
      <w:marRight w:val="0"/>
      <w:marTop w:val="0"/>
      <w:marBottom w:val="0"/>
      <w:divBdr>
        <w:top w:val="none" w:sz="0" w:space="0" w:color="auto"/>
        <w:left w:val="none" w:sz="0" w:space="0" w:color="auto"/>
        <w:bottom w:val="none" w:sz="0" w:space="0" w:color="auto"/>
        <w:right w:val="none" w:sz="0" w:space="0" w:color="auto"/>
      </w:divBdr>
      <w:divsChild>
        <w:div w:id="763575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344465">
              <w:marLeft w:val="0"/>
              <w:marRight w:val="0"/>
              <w:marTop w:val="0"/>
              <w:marBottom w:val="0"/>
              <w:divBdr>
                <w:top w:val="none" w:sz="0" w:space="0" w:color="auto"/>
                <w:left w:val="none" w:sz="0" w:space="0" w:color="auto"/>
                <w:bottom w:val="none" w:sz="0" w:space="0" w:color="auto"/>
                <w:right w:val="none" w:sz="0" w:space="0" w:color="auto"/>
              </w:divBdr>
              <w:divsChild>
                <w:div w:id="1644312103">
                  <w:marLeft w:val="0"/>
                  <w:marRight w:val="0"/>
                  <w:marTop w:val="0"/>
                  <w:marBottom w:val="0"/>
                  <w:divBdr>
                    <w:top w:val="none" w:sz="0" w:space="0" w:color="auto"/>
                    <w:left w:val="none" w:sz="0" w:space="0" w:color="auto"/>
                    <w:bottom w:val="none" w:sz="0" w:space="0" w:color="auto"/>
                    <w:right w:val="none" w:sz="0" w:space="0" w:color="auto"/>
                  </w:divBdr>
                  <w:divsChild>
                    <w:div w:id="355472678">
                      <w:marLeft w:val="0"/>
                      <w:marRight w:val="0"/>
                      <w:marTop w:val="0"/>
                      <w:marBottom w:val="0"/>
                      <w:divBdr>
                        <w:top w:val="none" w:sz="0" w:space="0" w:color="auto"/>
                        <w:left w:val="none" w:sz="0" w:space="0" w:color="auto"/>
                        <w:bottom w:val="none" w:sz="0" w:space="0" w:color="auto"/>
                        <w:right w:val="none" w:sz="0" w:space="0" w:color="auto"/>
                      </w:divBdr>
                      <w:divsChild>
                        <w:div w:id="137901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4899862">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7962910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900562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3892255">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9758839">
      <w:bodyDiv w:val="1"/>
      <w:marLeft w:val="0"/>
      <w:marRight w:val="0"/>
      <w:marTop w:val="0"/>
      <w:marBottom w:val="0"/>
      <w:divBdr>
        <w:top w:val="none" w:sz="0" w:space="0" w:color="auto"/>
        <w:left w:val="none" w:sz="0" w:space="0" w:color="auto"/>
        <w:bottom w:val="none" w:sz="0" w:space="0" w:color="auto"/>
        <w:right w:val="none" w:sz="0" w:space="0" w:color="auto"/>
      </w:divBdr>
      <w:divsChild>
        <w:div w:id="1621454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486102">
              <w:marLeft w:val="0"/>
              <w:marRight w:val="0"/>
              <w:marTop w:val="0"/>
              <w:marBottom w:val="0"/>
              <w:divBdr>
                <w:top w:val="none" w:sz="0" w:space="0" w:color="auto"/>
                <w:left w:val="none" w:sz="0" w:space="0" w:color="auto"/>
                <w:bottom w:val="none" w:sz="0" w:space="0" w:color="auto"/>
                <w:right w:val="none" w:sz="0" w:space="0" w:color="auto"/>
              </w:divBdr>
              <w:divsChild>
                <w:div w:id="770248092">
                  <w:marLeft w:val="0"/>
                  <w:marRight w:val="0"/>
                  <w:marTop w:val="0"/>
                  <w:marBottom w:val="0"/>
                  <w:divBdr>
                    <w:top w:val="none" w:sz="0" w:space="0" w:color="auto"/>
                    <w:left w:val="none" w:sz="0" w:space="0" w:color="auto"/>
                    <w:bottom w:val="none" w:sz="0" w:space="0" w:color="auto"/>
                    <w:right w:val="none" w:sz="0" w:space="0" w:color="auto"/>
                  </w:divBdr>
                  <w:divsChild>
                    <w:div w:id="84478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2E139-0FA9-4244-BF83-F21B25584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3907</Words>
  <Characters>22272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26127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2</cp:revision>
  <cp:lastPrinted>2018-01-22T02:31:00Z</cp:lastPrinted>
  <dcterms:created xsi:type="dcterms:W3CDTF">2023-08-23T14:24:00Z</dcterms:created>
  <dcterms:modified xsi:type="dcterms:W3CDTF">2023-08-23T14:24:00Z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