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9E923" w14:textId="1294AECF" w:rsidR="00FB1ED0" w:rsidRPr="00771804" w:rsidRDefault="00FB1ED0" w:rsidP="00FB1ED0">
      <w:pPr>
        <w:widowControl w:val="0"/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3GPP TSG RAN WG2#121bis-e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ab/>
        <w:t>R2-2304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500</w:t>
      </w:r>
    </w:p>
    <w:p w14:paraId="2BB1BD68" w14:textId="77777777" w:rsidR="00FB1ED0" w:rsidRPr="00771804" w:rsidRDefault="00FB1ED0" w:rsidP="00FB1ED0">
      <w:pPr>
        <w:widowControl w:val="0"/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/>
        </w:rPr>
      </w:pP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Online, 17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- 26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April, 2023</w:t>
      </w:r>
    </w:p>
    <w:p w14:paraId="5CBC0284" w14:textId="77777777" w:rsidR="00FB1ED0" w:rsidRPr="00771804" w:rsidRDefault="00FB1ED0" w:rsidP="00FB1ED0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MS Gothic" w:hAnsi="Arial"/>
          <w:noProof/>
          <w:kern w:val="2"/>
          <w:lang w:val="en-US" w:eastAsia="zh-CN"/>
        </w:rPr>
      </w:pPr>
    </w:p>
    <w:p w14:paraId="33B96396" w14:textId="77777777" w:rsidR="00FB1ED0" w:rsidRPr="00771804" w:rsidRDefault="00FB1ED0" w:rsidP="00FB1ED0">
      <w:pPr>
        <w:widowControl w:val="0"/>
        <w:tabs>
          <w:tab w:val="left" w:pos="7655"/>
        </w:tabs>
        <w:spacing w:after="0" w:line="240" w:lineRule="auto"/>
        <w:jc w:val="both"/>
        <w:outlineLvl w:val="0"/>
        <w:rPr>
          <w:rFonts w:ascii="Arial" w:eastAsia="MS Gothic" w:hAnsi="Arial"/>
          <w:noProof/>
          <w:kern w:val="2"/>
          <w:lang w:val="en-US" w:eastAsia="ko-KR"/>
        </w:rPr>
      </w:pPr>
    </w:p>
    <w:p w14:paraId="1B95A98C" w14:textId="6F0186D8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</w:t>
      </w:r>
      <w:r w:rsidR="005E41A8">
        <w:rPr>
          <w:b/>
          <w:sz w:val="24"/>
          <w:szCs w:val="24"/>
        </w:rPr>
        <w:t>735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0BC3F19E" w:rsidR="002F7421" w:rsidRDefault="00A46D01">
      <w:pPr>
        <w:pStyle w:val="Title"/>
        <w:spacing w:before="0"/>
      </w:pPr>
      <w:r>
        <w:t>Title:</w:t>
      </w:r>
      <w:r>
        <w:tab/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>LS to SA2 on Sidelink positioning procedure</w:t>
      </w:r>
    </w:p>
    <w:p w14:paraId="61D6E60F" w14:textId="4F17A04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>LS to SA2 on Sidelink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3914B6" w:rsidRDefault="00A46D01">
      <w:pPr>
        <w:pStyle w:val="Source"/>
        <w:rPr>
          <w:b w:val="0"/>
          <w:lang w:val="fr-FR"/>
        </w:rPr>
      </w:pPr>
      <w:r w:rsidRPr="003914B6">
        <w:rPr>
          <w:lang w:val="fr-FR"/>
        </w:rPr>
        <w:t>Source:</w:t>
      </w:r>
      <w:r w:rsidRPr="003914B6">
        <w:rPr>
          <w:lang w:val="fr-FR"/>
        </w:rPr>
        <w:tab/>
      </w:r>
      <w:r w:rsidR="00D4459E" w:rsidRPr="003914B6">
        <w:rPr>
          <w:lang w:val="fr-FR"/>
        </w:rPr>
        <w:t>SA2</w:t>
      </w:r>
    </w:p>
    <w:p w14:paraId="2E9ED584" w14:textId="387D4C60" w:rsidR="002F7421" w:rsidRPr="00624201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</w:t>
      </w:r>
      <w:r w:rsidR="008B3869" w:rsidRPr="00082D54">
        <w:rPr>
          <w:lang w:val="it-IT"/>
        </w:rPr>
        <w:t>N2</w:t>
      </w:r>
      <w:r w:rsidR="004E1F91" w:rsidRPr="00082D54">
        <w:rPr>
          <w:lang w:val="it-IT"/>
        </w:rPr>
        <w:t>, RAN1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40309B22" w:rsidR="002F7421" w:rsidRDefault="00A46D01" w:rsidP="003914B6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3914B6">
      <w:pPr>
        <w:spacing w:after="0"/>
        <w:ind w:left="1985" w:hanging="1985"/>
        <w:rPr>
          <w:rFonts w:ascii="Arial" w:hAnsi="Arial" w:cs="Arial"/>
          <w:b/>
        </w:rPr>
      </w:pPr>
    </w:p>
    <w:p w14:paraId="57E4F46E" w14:textId="2FC07439" w:rsidR="004E1F91" w:rsidRPr="004E1F91" w:rsidRDefault="0090120C" w:rsidP="003914B6">
      <w:pPr>
        <w:pStyle w:val="Title"/>
        <w:spacing w:before="0" w:after="0"/>
      </w:pPr>
      <w:r>
        <w:t>Attachments:</w:t>
      </w:r>
      <w:r w:rsidR="00007D9C">
        <w:t xml:space="preserve"> S2-230</w:t>
      </w:r>
      <w:r w:rsidR="005E41A8">
        <w:t>5747</w:t>
      </w:r>
      <w:r w:rsidR="002064B4">
        <w:t>, S2-230</w:t>
      </w:r>
      <w:r w:rsidR="00624201">
        <w:t>5748</w:t>
      </w:r>
      <w:r w:rsidR="00014BA2">
        <w:t xml:space="preserve">, </w:t>
      </w:r>
      <w:r w:rsidR="00624201">
        <w:t>S2-2305749</w:t>
      </w:r>
      <w:r w:rsidR="00014BA2">
        <w:t xml:space="preserve"> and S2-2305750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5B302DCB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 xml:space="preserve">he 7 steps agreed by RAN2 can be used as the baseline for Ranging/Sidelink positioning procedure. </w:t>
      </w:r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684586EF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</w:t>
      </w:r>
      <w:r w:rsidR="00CA267C">
        <w:rPr>
          <w:rFonts w:ascii="Arial" w:hAnsi="Arial" w:cs="Arial"/>
          <w:bCs/>
        </w:rPr>
        <w:t xml:space="preserve">based </w:t>
      </w:r>
      <w:r>
        <w:rPr>
          <w:rFonts w:ascii="Arial" w:hAnsi="Arial" w:cs="Arial"/>
          <w:bCs/>
        </w:rPr>
        <w:t>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r w:rsidR="00945190">
        <w:rPr>
          <w:rFonts w:ascii="Arial" w:hAnsi="Arial" w:cs="Arial"/>
          <w:bCs/>
        </w:rPr>
        <w:t>(triggered by</w:t>
      </w:r>
      <w:r w:rsidR="00945190" w:rsidRPr="008F3B2A">
        <w:rPr>
          <w:rFonts w:ascii="Arial" w:hAnsi="Arial" w:cs="Arial"/>
          <w:bCs/>
        </w:rPr>
        <w:t xml:space="preserve"> a SL</w:t>
      </w:r>
      <w:r w:rsidR="00945190">
        <w:rPr>
          <w:rFonts w:ascii="Arial" w:hAnsi="Arial" w:cs="Arial"/>
          <w:bCs/>
        </w:rPr>
        <w:t xml:space="preserve"> Positioning Client UE over PC5 or by any application on the UE)</w:t>
      </w:r>
      <w:r w:rsidR="00CA267C">
        <w:rPr>
          <w:rFonts w:ascii="Arial" w:hAnsi="Arial" w:cs="Arial"/>
          <w:bCs/>
        </w:rPr>
        <w:t xml:space="preserve"> </w:t>
      </w:r>
      <w:r w:rsidR="00272DCD" w:rsidRPr="008F3B2A">
        <w:rPr>
          <w:rFonts w:ascii="Arial" w:hAnsi="Arial" w:cs="Arial"/>
          <w:bCs/>
        </w:rPr>
        <w:t>and the service request received from LMF</w:t>
      </w:r>
      <w:r w:rsidR="00945190">
        <w:rPr>
          <w:rFonts w:ascii="Arial" w:hAnsi="Arial" w:cs="Arial"/>
          <w:bCs/>
        </w:rPr>
        <w:t xml:space="preserve"> triggers the UE discovery </w:t>
      </w:r>
      <w:r w:rsidR="00764C4C">
        <w:rPr>
          <w:rFonts w:ascii="Arial" w:hAnsi="Arial" w:cs="Arial"/>
          <w:bCs/>
        </w:rPr>
        <w:t>and then the</w:t>
      </w:r>
      <w:r w:rsidR="00945190">
        <w:rPr>
          <w:rFonts w:ascii="Arial" w:hAnsi="Arial" w:cs="Arial"/>
          <w:bCs/>
        </w:rPr>
        <w:t xml:space="preserve"> SLPP session</w:t>
      </w:r>
      <w:r w:rsidR="00D71BDC">
        <w:rPr>
          <w:rFonts w:ascii="Arial" w:hAnsi="Arial" w:cs="Arial"/>
          <w:bCs/>
        </w:rPr>
        <w:t>.</w:t>
      </w:r>
    </w:p>
    <w:p w14:paraId="1CDEC9E1" w14:textId="085EC503" w:rsidR="001C462C" w:rsidRDefault="0097398D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>UE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r w:rsidR="001C462C">
        <w:rPr>
          <w:rFonts w:ascii="Arial" w:hAnsi="Arial" w:cs="Arial"/>
          <w:lang w:eastAsia="zh-CN"/>
        </w:rPr>
        <w:t>has decided to include a</w:t>
      </w:r>
      <w:r w:rsidR="00CA267C">
        <w:rPr>
          <w:rFonts w:ascii="Arial" w:hAnsi="Arial" w:cs="Arial"/>
          <w:lang w:eastAsia="zh-CN"/>
        </w:rPr>
        <w:t>n</w:t>
      </w:r>
      <w:r w:rsidR="001C462C">
        <w:rPr>
          <w:rFonts w:ascii="Arial" w:hAnsi="Arial" w:cs="Arial"/>
          <w:lang w:eastAsia="zh-CN"/>
        </w:rPr>
        <w:t xml:space="preserve"> </w:t>
      </w:r>
      <w:r w:rsidR="001C462C" w:rsidRPr="001C462C">
        <w:rPr>
          <w:rFonts w:ascii="Arial" w:hAnsi="Arial" w:cs="Arial"/>
          <w:lang w:eastAsia="zh-CN"/>
        </w:rPr>
        <w:t xml:space="preserve">RSPP </w:t>
      </w:r>
      <w:r w:rsidR="001C462C">
        <w:rPr>
          <w:rFonts w:ascii="Arial" w:hAnsi="Arial" w:cs="Arial"/>
          <w:lang w:eastAsia="zh-CN"/>
        </w:rPr>
        <w:t xml:space="preserve">(i.e. SLPP) </w:t>
      </w:r>
      <w:r w:rsidR="001C462C" w:rsidRPr="001C462C">
        <w:rPr>
          <w:rFonts w:ascii="Arial" w:hAnsi="Arial" w:cs="Arial"/>
          <w:lang w:eastAsia="zh-CN"/>
        </w:rPr>
        <w:t>metadata</w:t>
      </w:r>
      <w:r w:rsidR="001C462C">
        <w:rPr>
          <w:rFonts w:ascii="Arial" w:hAnsi="Arial" w:cs="Arial"/>
          <w:lang w:eastAsia="zh-CN"/>
        </w:rPr>
        <w:t xml:space="preserve"> field during discovery</w:t>
      </w:r>
      <w:r w:rsidR="005E6294">
        <w:rPr>
          <w:rFonts w:ascii="Arial" w:hAnsi="Arial" w:cs="Arial"/>
          <w:lang w:eastAsia="zh-CN"/>
        </w:rPr>
        <w:t>,</w:t>
      </w:r>
      <w:r w:rsidR="001C462C">
        <w:rPr>
          <w:rFonts w:ascii="Arial" w:hAnsi="Arial" w:cs="Arial"/>
          <w:lang w:eastAsia="zh-CN"/>
        </w:rPr>
        <w:t xml:space="preserve"> t</w:t>
      </w:r>
      <w:r w:rsidR="009358AF">
        <w:rPr>
          <w:rFonts w:ascii="Arial" w:hAnsi="Arial" w:cs="Arial"/>
          <w:lang w:eastAsia="zh-CN"/>
        </w:rPr>
        <w:t>he contents of which are to be</w:t>
      </w:r>
      <w:r w:rsidR="001C462C">
        <w:rPr>
          <w:rFonts w:ascii="Arial" w:hAnsi="Arial" w:cs="Arial"/>
          <w:lang w:eastAsia="zh-CN"/>
        </w:rPr>
        <w:t xml:space="preserve"> </w:t>
      </w:r>
      <w:r w:rsidR="009358AF">
        <w:rPr>
          <w:rFonts w:ascii="Arial" w:hAnsi="Arial" w:cs="Arial"/>
          <w:lang w:eastAsia="zh-CN"/>
        </w:rPr>
        <w:t>specified by</w:t>
      </w:r>
      <w:r w:rsidR="001C462C">
        <w:rPr>
          <w:rFonts w:ascii="Arial" w:hAnsi="Arial" w:cs="Arial"/>
          <w:lang w:eastAsia="zh-CN"/>
        </w:rPr>
        <w:t xml:space="preserve"> RAN2. SA2 expects RAN2 to include </w:t>
      </w:r>
      <w:r w:rsidR="009358AF">
        <w:rPr>
          <w:rFonts w:ascii="Arial" w:hAnsi="Arial" w:cs="Arial"/>
          <w:lang w:eastAsia="zh-CN"/>
        </w:rPr>
        <w:t xml:space="preserve">at least </w:t>
      </w:r>
      <w:r w:rsidR="001C462C">
        <w:rPr>
          <w:rFonts w:ascii="Arial" w:hAnsi="Arial" w:cs="Arial"/>
          <w:lang w:eastAsia="zh-CN"/>
        </w:rPr>
        <w:t>the supported UE roles (e.g. SL Reference UE, Located UE, SL Positioning Server UE)</w:t>
      </w:r>
      <w:r w:rsidR="009358AF">
        <w:rPr>
          <w:rFonts w:ascii="Arial" w:hAnsi="Arial" w:cs="Arial"/>
          <w:lang w:eastAsia="zh-CN"/>
        </w:rPr>
        <w:t xml:space="preserve"> in the contents of this field</w:t>
      </w:r>
      <w:r w:rsidR="001C462C">
        <w:rPr>
          <w:rFonts w:ascii="Arial" w:hAnsi="Arial" w:cs="Arial"/>
          <w:lang w:eastAsia="zh-CN"/>
        </w:rPr>
        <w:t xml:space="preserve">. </w:t>
      </w:r>
      <w:r w:rsidR="009358AF">
        <w:rPr>
          <w:rFonts w:ascii="Arial" w:hAnsi="Arial" w:cs="Arial"/>
          <w:lang w:eastAsia="zh-CN"/>
        </w:rPr>
        <w:t>Note that i</w:t>
      </w:r>
      <w:r w:rsidR="001C462C">
        <w:rPr>
          <w:rFonts w:ascii="Arial" w:hAnsi="Arial" w:cs="Arial"/>
          <w:lang w:eastAsia="zh-CN"/>
        </w:rPr>
        <w:t xml:space="preserve">n SA2 we distinguish between SL Reference UE and Located UE roles, and hence sincerely ask RAN2 to </w:t>
      </w:r>
      <w:r w:rsidR="009358AF">
        <w:rPr>
          <w:rFonts w:ascii="Arial" w:hAnsi="Arial" w:cs="Arial"/>
          <w:lang w:eastAsia="zh-CN"/>
        </w:rPr>
        <w:t>specify how these</w:t>
      </w:r>
      <w:r w:rsidR="001C462C">
        <w:rPr>
          <w:rFonts w:ascii="Arial" w:hAnsi="Arial" w:cs="Arial"/>
          <w:lang w:eastAsia="zh-CN"/>
        </w:rPr>
        <w:t xml:space="preserve"> roles (or an equivalent thereof) </w:t>
      </w:r>
      <w:r w:rsidR="005E6294">
        <w:rPr>
          <w:rFonts w:ascii="Arial" w:hAnsi="Arial" w:cs="Arial"/>
          <w:lang w:eastAsia="zh-CN"/>
        </w:rPr>
        <w:t>can</w:t>
      </w:r>
      <w:r w:rsidR="001C462C">
        <w:rPr>
          <w:rFonts w:ascii="Arial" w:hAnsi="Arial" w:cs="Arial"/>
          <w:lang w:eastAsia="zh-CN"/>
        </w:rPr>
        <w:t xml:space="preserve"> be </w:t>
      </w:r>
      <w:r w:rsidR="009358AF">
        <w:rPr>
          <w:rFonts w:ascii="Arial" w:hAnsi="Arial" w:cs="Arial"/>
          <w:lang w:eastAsia="zh-CN"/>
        </w:rPr>
        <w:t xml:space="preserve">conveyed </w:t>
      </w:r>
      <w:r w:rsidR="001C462C">
        <w:rPr>
          <w:rFonts w:ascii="Arial" w:hAnsi="Arial" w:cs="Arial"/>
          <w:lang w:eastAsia="zh-CN"/>
        </w:rPr>
        <w:t>using the RSPP metadata field.</w:t>
      </w:r>
    </w:p>
    <w:p w14:paraId="010FC523" w14:textId="227B4F30" w:rsidR="0097398D" w:rsidRDefault="001C462C" w:rsidP="002414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SA2 </w:t>
      </w:r>
      <w:r w:rsidR="00241440" w:rsidRPr="00241440">
        <w:rPr>
          <w:rFonts w:ascii="Arial" w:hAnsi="Arial" w:cs="Arial"/>
          <w:lang w:eastAsia="zh-CN"/>
        </w:rPr>
        <w:t>has the following questions</w:t>
      </w:r>
      <w:r>
        <w:rPr>
          <w:rFonts w:ascii="Arial" w:hAnsi="Arial" w:cs="Arial"/>
          <w:lang w:eastAsia="zh-CN"/>
        </w:rPr>
        <w:t xml:space="preserve"> regarding UE discovery and selection</w:t>
      </w:r>
      <w:r w:rsidR="00241440" w:rsidRPr="00241440">
        <w:rPr>
          <w:rFonts w:ascii="Arial" w:hAnsi="Arial" w:cs="Arial"/>
          <w:lang w:eastAsia="zh-CN"/>
        </w:rPr>
        <w:t>:</w:t>
      </w:r>
    </w:p>
    <w:p w14:paraId="202F8128" w14:textId="3F21F3D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 w:rsidR="00102209">
        <w:rPr>
          <w:rFonts w:ascii="Arial" w:hAnsi="Arial" w:cs="Arial"/>
          <w:b/>
          <w:lang w:eastAsia="zh-CN"/>
        </w:rPr>
        <w:t>1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r w:rsidR="00DB0276">
        <w:rPr>
          <w:rFonts w:ascii="Arial" w:hAnsi="Arial" w:cs="Arial"/>
          <w:lang w:eastAsia="zh-CN"/>
        </w:rPr>
        <w:t xml:space="preserve">Server </w:t>
      </w:r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  <w:r w:rsidR="00102209" w:rsidRPr="00102209">
        <w:rPr>
          <w:rFonts w:ascii="Arial" w:hAnsi="Arial" w:cs="Arial"/>
          <w:lang w:eastAsia="zh-CN"/>
        </w:rPr>
        <w:t xml:space="preserve"> </w:t>
      </w:r>
      <w:r w:rsidR="00102209">
        <w:rPr>
          <w:rFonts w:ascii="Arial" w:hAnsi="Arial" w:cs="Arial"/>
          <w:lang w:eastAsia="zh-CN"/>
        </w:rPr>
        <w:t>And when does the selection take place?</w:t>
      </w:r>
    </w:p>
    <w:p w14:paraId="6A1F6FBD" w14:textId="77777777" w:rsidR="004E1F91" w:rsidRDefault="004E1F91" w:rsidP="00FD4A4C">
      <w:pPr>
        <w:pStyle w:val="B1"/>
        <w:rPr>
          <w:highlight w:val="yellow"/>
          <w:lang w:eastAsia="zh-CN"/>
        </w:rPr>
      </w:pPr>
    </w:p>
    <w:p w14:paraId="18CFC75A" w14:textId="4A34B6A1" w:rsidR="004E1F91" w:rsidRPr="00014BA2" w:rsidRDefault="004E1F91" w:rsidP="00FD4A4C">
      <w:pPr>
        <w:pStyle w:val="B1"/>
        <w:rPr>
          <w:lang w:eastAsia="zh-CN"/>
        </w:rPr>
      </w:pPr>
      <w:r w:rsidRPr="00624201">
        <w:rPr>
          <w:lang w:eastAsia="zh-CN"/>
        </w:rPr>
        <w:lastRenderedPageBreak/>
        <w:t xml:space="preserve">With reference to </w:t>
      </w:r>
      <w:r w:rsidR="00391A62" w:rsidRPr="00624201">
        <w:rPr>
          <w:lang w:eastAsia="zh-CN"/>
        </w:rPr>
        <w:t>att</w:t>
      </w:r>
      <w:r w:rsidR="00391A62" w:rsidRPr="00014BA2">
        <w:rPr>
          <w:lang w:eastAsia="zh-CN"/>
        </w:rPr>
        <w:t xml:space="preserve">ached </w:t>
      </w:r>
      <w:r w:rsidR="00391A62" w:rsidRPr="00014BA2">
        <w:t>S2-230</w:t>
      </w:r>
      <w:r w:rsidR="00014BA2" w:rsidRPr="00014BA2">
        <w:t>5750</w:t>
      </w:r>
      <w:r w:rsidR="00391A62" w:rsidRPr="00014BA2">
        <w:t xml:space="preserve">, SA2 has the following question </w:t>
      </w:r>
      <w:r w:rsidR="00E73429" w:rsidRPr="00014BA2">
        <w:t>for RAN1 and RAN2:</w:t>
      </w:r>
    </w:p>
    <w:p w14:paraId="2B1CB5F9" w14:textId="2D1E56D3" w:rsidR="00241440" w:rsidRPr="00241440" w:rsidRDefault="00190D29" w:rsidP="00FD4A4C">
      <w:pPr>
        <w:pStyle w:val="B1"/>
        <w:rPr>
          <w:lang w:eastAsia="zh-CN"/>
        </w:rPr>
      </w:pPr>
      <w:r w:rsidRPr="00014BA2">
        <w:rPr>
          <w:lang w:eastAsia="zh-CN"/>
        </w:rPr>
        <w:t xml:space="preserve">Question </w:t>
      </w:r>
      <w:r w:rsidR="00102209" w:rsidRPr="00014BA2">
        <w:rPr>
          <w:lang w:eastAsia="zh-CN"/>
        </w:rPr>
        <w:t>2</w:t>
      </w:r>
      <w:r w:rsidRPr="00014BA2">
        <w:rPr>
          <w:lang w:eastAsia="zh-CN"/>
        </w:rPr>
        <w:t xml:space="preserve">: </w:t>
      </w:r>
      <w:r w:rsidR="00D24D98" w:rsidRPr="00014BA2">
        <w:rPr>
          <w:lang w:eastAsia="zh-CN"/>
        </w:rPr>
        <w:t>SA2 discussed</w:t>
      </w:r>
      <w:r w:rsidR="00990A0B" w:rsidRPr="00014BA2">
        <w:rPr>
          <w:lang w:eastAsia="zh-CN"/>
        </w:rPr>
        <w:t xml:space="preserve"> whether or not relative velocity </w:t>
      </w:r>
      <w:r w:rsidR="006036A7" w:rsidRPr="00014BA2">
        <w:rPr>
          <w:lang w:eastAsia="zh-CN"/>
        </w:rPr>
        <w:t>in</w:t>
      </w:r>
      <w:r w:rsidR="00E73429" w:rsidRPr="00014BA2">
        <w:rPr>
          <w:lang w:eastAsia="zh-CN"/>
        </w:rPr>
        <w:t xml:space="preserve"> the </w:t>
      </w:r>
      <w:r w:rsidR="006036A7" w:rsidRPr="00014BA2">
        <w:t>S2-230</w:t>
      </w:r>
      <w:r w:rsidR="00014BA2" w:rsidRPr="00014BA2">
        <w:t>5750</w:t>
      </w:r>
      <w:r w:rsidR="006036A7" w:rsidRPr="00014BA2">
        <w:t xml:space="preserve"> </w:t>
      </w:r>
      <w:r w:rsidR="00990A0B" w:rsidRPr="00014BA2">
        <w:rPr>
          <w:lang w:eastAsia="zh-CN"/>
        </w:rPr>
        <w:t xml:space="preserve">would be feasible to specify in Rel-18, and would </w:t>
      </w:r>
      <w:r w:rsidR="00E1793C" w:rsidRPr="00014BA2">
        <w:rPr>
          <w:lang w:eastAsia="zh-CN"/>
        </w:rPr>
        <w:t>like t</w:t>
      </w:r>
      <w:r w:rsidR="0057253C" w:rsidRPr="00014BA2">
        <w:rPr>
          <w:lang w:eastAsia="zh-CN"/>
        </w:rPr>
        <w:t>o see if RAN2</w:t>
      </w:r>
      <w:r w:rsidR="006036A7" w:rsidRPr="00014BA2">
        <w:rPr>
          <w:lang w:eastAsia="zh-CN"/>
        </w:rPr>
        <w:t xml:space="preserve"> and RAN1</w:t>
      </w:r>
      <w:r w:rsidR="0057253C" w:rsidRPr="00014BA2">
        <w:rPr>
          <w:lang w:eastAsia="zh-CN"/>
        </w:rPr>
        <w:t xml:space="preserve"> has any feedback.</w:t>
      </w:r>
      <w:r w:rsidR="006036A7" w:rsidRPr="00014BA2">
        <w:rPr>
          <w:lang w:eastAsia="zh-CN"/>
        </w:rPr>
        <w:t xml:space="preserve"> </w:t>
      </w:r>
      <w:r w:rsidR="00B778A8" w:rsidRPr="00014BA2">
        <w:rPr>
          <w:lang w:eastAsia="zh-CN"/>
        </w:rPr>
        <w:t xml:space="preserve">SA2 would also welcome feedbacks on other results defined in </w:t>
      </w:r>
      <w:r w:rsidR="00B778A8" w:rsidRPr="00014BA2">
        <w:t>S2-230</w:t>
      </w:r>
      <w:r w:rsidR="00014BA2" w:rsidRPr="00014BA2">
        <w:t>5750</w:t>
      </w:r>
      <w:r w:rsidR="00B778A8" w:rsidRPr="00014BA2">
        <w:t>.</w:t>
      </w:r>
      <w:r w:rsidR="00B778A8"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D26F9B5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  <w:r w:rsidR="00E73429">
        <w:rPr>
          <w:rFonts w:ascii="Arial" w:hAnsi="Arial" w:cs="Arial"/>
          <w:b/>
        </w:rPr>
        <w:t>, RAN1</w:t>
      </w:r>
    </w:p>
    <w:p w14:paraId="58C30540" w14:textId="377DF585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 xml:space="preserve">Take SA2 answers into consideration and </w:t>
      </w:r>
      <w:r w:rsidR="00B778A8">
        <w:rPr>
          <w:rFonts w:ascii="Arial" w:hAnsi="Arial" w:cs="Arial"/>
          <w:lang w:eastAsia="zh-CN"/>
        </w:rPr>
        <w:t xml:space="preserve">provide </w:t>
      </w:r>
      <w:r w:rsidR="00E96984">
        <w:rPr>
          <w:rFonts w:ascii="Arial" w:hAnsi="Arial" w:cs="Arial"/>
          <w:lang w:eastAsia="zh-CN"/>
        </w:rPr>
        <w:t>feedback</w:t>
      </w:r>
      <w:r w:rsidR="00B778A8">
        <w:rPr>
          <w:rFonts w:ascii="Arial" w:hAnsi="Arial" w:cs="Arial"/>
          <w:lang w:eastAsia="zh-CN"/>
        </w:rPr>
        <w:t>s</w:t>
      </w:r>
      <w:r w:rsidR="00E96984">
        <w:rPr>
          <w:rFonts w:ascii="Arial" w:hAnsi="Arial" w:cs="Arial"/>
          <w:lang w:eastAsia="zh-CN"/>
        </w:rPr>
        <w:t xml:space="preserve">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8B65" w14:textId="77777777" w:rsidR="000033D2" w:rsidRDefault="000033D2">
      <w:pPr>
        <w:spacing w:after="0" w:line="240" w:lineRule="auto"/>
      </w:pPr>
      <w:r>
        <w:separator/>
      </w:r>
    </w:p>
  </w:endnote>
  <w:endnote w:type="continuationSeparator" w:id="0">
    <w:p w14:paraId="59162EDD" w14:textId="77777777" w:rsidR="000033D2" w:rsidRDefault="00003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6D1940D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BA2" w:rsidRPr="00014BA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1561051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D54" w:rsidRPr="00082D54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8A63E" w14:textId="77777777" w:rsidR="000033D2" w:rsidRDefault="000033D2">
      <w:pPr>
        <w:spacing w:after="0" w:line="240" w:lineRule="auto"/>
      </w:pPr>
      <w:r>
        <w:separator/>
      </w:r>
    </w:p>
  </w:footnote>
  <w:footnote w:type="continuationSeparator" w:id="0">
    <w:p w14:paraId="63D96259" w14:textId="77777777" w:rsidR="000033D2" w:rsidRDefault="000033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10145997">
    <w:abstractNumId w:val="10"/>
  </w:num>
  <w:num w:numId="2" w16cid:durableId="1549754951">
    <w:abstractNumId w:val="5"/>
  </w:num>
  <w:num w:numId="3" w16cid:durableId="810948126">
    <w:abstractNumId w:val="7"/>
  </w:num>
  <w:num w:numId="4" w16cid:durableId="749429245">
    <w:abstractNumId w:val="4"/>
  </w:num>
  <w:num w:numId="5" w16cid:durableId="396709866">
    <w:abstractNumId w:val="9"/>
  </w:num>
  <w:num w:numId="6" w16cid:durableId="1467309036">
    <w:abstractNumId w:val="3"/>
  </w:num>
  <w:num w:numId="7" w16cid:durableId="1803427611">
    <w:abstractNumId w:val="8"/>
  </w:num>
  <w:num w:numId="8" w16cid:durableId="1666976340">
    <w:abstractNumId w:val="1"/>
  </w:num>
  <w:num w:numId="9" w16cid:durableId="1812364887">
    <w:abstractNumId w:val="11"/>
  </w:num>
  <w:num w:numId="10" w16cid:durableId="1555122833">
    <w:abstractNumId w:val="6"/>
  </w:num>
  <w:num w:numId="11" w16cid:durableId="1392771409">
    <w:abstractNumId w:val="12"/>
  </w:num>
  <w:num w:numId="12" w16cid:durableId="1824085709">
    <w:abstractNumId w:val="0"/>
  </w:num>
  <w:num w:numId="13" w16cid:durableId="353952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3D2"/>
    <w:rsid w:val="00003CC8"/>
    <w:rsid w:val="00007D9C"/>
    <w:rsid w:val="00010E5B"/>
    <w:rsid w:val="00014BA2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2D54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2209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0D29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19FA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C667E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14B6"/>
    <w:rsid w:val="00391A62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4C80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1B70"/>
    <w:rsid w:val="004E1F91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46D0F"/>
    <w:rsid w:val="00550E5B"/>
    <w:rsid w:val="00560162"/>
    <w:rsid w:val="00561788"/>
    <w:rsid w:val="005676F5"/>
    <w:rsid w:val="005706B7"/>
    <w:rsid w:val="00570A65"/>
    <w:rsid w:val="005713A9"/>
    <w:rsid w:val="005715A9"/>
    <w:rsid w:val="0057253C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41A8"/>
    <w:rsid w:val="005E6294"/>
    <w:rsid w:val="006036A7"/>
    <w:rsid w:val="006074C7"/>
    <w:rsid w:val="006111AB"/>
    <w:rsid w:val="00621166"/>
    <w:rsid w:val="00621AED"/>
    <w:rsid w:val="00622890"/>
    <w:rsid w:val="00623ACE"/>
    <w:rsid w:val="00624201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788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CAF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1E8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B7752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358AF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8D4"/>
    <w:rsid w:val="009805B9"/>
    <w:rsid w:val="009806CD"/>
    <w:rsid w:val="009823BB"/>
    <w:rsid w:val="0098624C"/>
    <w:rsid w:val="00987AD6"/>
    <w:rsid w:val="00990A0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067E5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778A8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47A2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267C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4D98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793C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7431"/>
    <w:rsid w:val="00E61645"/>
    <w:rsid w:val="00E61F0F"/>
    <w:rsid w:val="00E63B1C"/>
    <w:rsid w:val="00E65B63"/>
    <w:rsid w:val="00E71F5A"/>
    <w:rsid w:val="00E73429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1ED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F7E5704-0E95-45D9-BCAE-78B7B97354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Skeleton v4 - chair</cp:lastModifiedBy>
  <cp:revision>3</cp:revision>
  <cp:lastPrinted>2002-04-23T07:10:00Z</cp:lastPrinted>
  <dcterms:created xsi:type="dcterms:W3CDTF">2023-04-24T22:11:00Z</dcterms:created>
  <dcterms:modified xsi:type="dcterms:W3CDTF">2023-04-24T22:13:00Z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