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628AD" w14:textId="1022D707" w:rsidR="00623876" w:rsidRDefault="00D36284" w:rsidP="00623876">
      <w:pPr>
        <w:pStyle w:val="3GPPHeader"/>
        <w:spacing w:after="60"/>
        <w:rPr>
          <w:sz w:val="32"/>
          <w:szCs w:val="32"/>
          <w:highlight w:val="yellow"/>
        </w:rPr>
      </w:pPr>
      <w:r>
        <w:t>f</w:t>
      </w:r>
      <w:r w:rsidR="00623876">
        <w:t>3GPP TSG-RAN WG2 #121-bis-e</w:t>
      </w:r>
      <w:r w:rsidR="00623876">
        <w:tab/>
      </w:r>
      <w:r w:rsidR="00DC2943">
        <w:rPr>
          <w:rFonts w:cs="Arial"/>
          <w:color w:val="333333"/>
          <w:sz w:val="32"/>
          <w:szCs w:val="32"/>
          <w:shd w:val="clear" w:color="auto" w:fill="FFFFFF"/>
        </w:rPr>
        <w:t>DocNumber</w:t>
      </w:r>
    </w:p>
    <w:p w14:paraId="29636A90" w14:textId="77777777" w:rsidR="00623876" w:rsidRDefault="00623876" w:rsidP="00623876">
      <w:pPr>
        <w:pStyle w:val="3GPPHeader"/>
      </w:pPr>
      <w:r>
        <w:t>Electronic meeting, 2023-04-17 – 2023-04-26</w:t>
      </w:r>
    </w:p>
    <w:p w14:paraId="1CE64B0B" w14:textId="3BB36A36" w:rsidR="0015552B" w:rsidRDefault="00910502">
      <w:pPr>
        <w:pStyle w:val="3GPPHeader"/>
        <w:rPr>
          <w:sz w:val="22"/>
          <w:szCs w:val="22"/>
          <w:lang w:val="en-US"/>
        </w:rPr>
      </w:pPr>
      <w:r>
        <w:rPr>
          <w:sz w:val="22"/>
          <w:szCs w:val="22"/>
          <w:lang w:val="en-US"/>
        </w:rPr>
        <w:t>Agenda Item:</w:t>
      </w:r>
      <w:r>
        <w:rPr>
          <w:sz w:val="22"/>
          <w:szCs w:val="22"/>
          <w:lang w:val="en-US"/>
        </w:rPr>
        <w:tab/>
      </w:r>
      <w:r w:rsidR="0089487B">
        <w:rPr>
          <w:sz w:val="22"/>
          <w:szCs w:val="22"/>
          <w:lang w:val="en-US"/>
        </w:rPr>
        <w:t>7</w:t>
      </w:r>
      <w:r>
        <w:rPr>
          <w:sz w:val="22"/>
          <w:szCs w:val="22"/>
          <w:lang w:val="en-US"/>
        </w:rPr>
        <w:t>.13.</w:t>
      </w:r>
      <w:r w:rsidR="0089487B">
        <w:rPr>
          <w:sz w:val="22"/>
          <w:szCs w:val="22"/>
          <w:lang w:val="en-US"/>
        </w:rPr>
        <w:t>5</w:t>
      </w:r>
    </w:p>
    <w:p w14:paraId="49D9B7B7" w14:textId="77777777" w:rsidR="0015552B" w:rsidRDefault="00910502">
      <w:pPr>
        <w:pStyle w:val="3GPPHeader"/>
        <w:rPr>
          <w:sz w:val="22"/>
          <w:szCs w:val="22"/>
        </w:rPr>
      </w:pPr>
      <w:r>
        <w:rPr>
          <w:sz w:val="22"/>
          <w:szCs w:val="22"/>
        </w:rPr>
        <w:t>Source:</w:t>
      </w:r>
      <w:r>
        <w:rPr>
          <w:sz w:val="22"/>
          <w:szCs w:val="22"/>
        </w:rPr>
        <w:tab/>
        <w:t>Ericsson</w:t>
      </w:r>
    </w:p>
    <w:p w14:paraId="0D4BDFC0" w14:textId="77777777" w:rsidR="0089487B" w:rsidRDefault="00910502">
      <w:pPr>
        <w:pStyle w:val="3GPPHeader"/>
        <w:rPr>
          <w:sz w:val="22"/>
          <w:szCs w:val="22"/>
        </w:rPr>
      </w:pPr>
      <w:r>
        <w:rPr>
          <w:sz w:val="22"/>
          <w:szCs w:val="22"/>
        </w:rPr>
        <w:t>Title:</w:t>
      </w:r>
      <w:r>
        <w:rPr>
          <w:sz w:val="22"/>
          <w:szCs w:val="22"/>
        </w:rPr>
        <w:tab/>
      </w:r>
      <w:r w:rsidR="0089487B" w:rsidRPr="0089487B">
        <w:rPr>
          <w:sz w:val="22"/>
          <w:szCs w:val="22"/>
        </w:rPr>
        <w:t xml:space="preserve">Summary of AI 7.13.5 SON for NR-U (Ericsson) </w:t>
      </w:r>
    </w:p>
    <w:p w14:paraId="37381549" w14:textId="3C61C192" w:rsidR="0015552B" w:rsidRDefault="00910502">
      <w:pPr>
        <w:pStyle w:val="3GPPHeader"/>
      </w:pPr>
      <w:r>
        <w:rPr>
          <w:sz w:val="22"/>
          <w:szCs w:val="22"/>
        </w:rPr>
        <w:t>Document for:</w:t>
      </w:r>
      <w:r>
        <w:rPr>
          <w:sz w:val="22"/>
          <w:szCs w:val="22"/>
        </w:rPr>
        <w:tab/>
        <w:t>Discussion, Decision</w:t>
      </w:r>
    </w:p>
    <w:p w14:paraId="7D956283" w14:textId="77777777" w:rsidR="0015552B" w:rsidRDefault="00910502">
      <w:pPr>
        <w:pStyle w:val="Heading1"/>
        <w:numPr>
          <w:ilvl w:val="0"/>
          <w:numId w:val="16"/>
        </w:numPr>
      </w:pPr>
      <w:r>
        <w:t xml:space="preserve"> </w:t>
      </w:r>
      <w:bookmarkStart w:id="0" w:name="_Ref92907712"/>
      <w:r>
        <w:t>Introduction</w:t>
      </w:r>
      <w:bookmarkEnd w:id="0"/>
    </w:p>
    <w:p w14:paraId="0DB84592" w14:textId="2959A078" w:rsidR="00F82357" w:rsidRDefault="005F0A23" w:rsidP="0097695E">
      <w:pPr>
        <w:pStyle w:val="BodyText"/>
        <w:rPr>
          <w:lang w:val="en-US"/>
        </w:rPr>
      </w:pPr>
      <w:bookmarkStart w:id="1" w:name="_Ref178064866"/>
      <w:r w:rsidRPr="002F622B">
        <w:rPr>
          <w:lang w:val="en-US"/>
        </w:rPr>
        <w:t xml:space="preserve">This document provides the summary of all the contributions submitted to </w:t>
      </w:r>
      <w:r>
        <w:rPr>
          <w:lang w:val="en-US"/>
        </w:rPr>
        <w:t>7.13.5</w:t>
      </w:r>
      <w:r w:rsidRPr="002F622B">
        <w:rPr>
          <w:lang w:val="en-US"/>
        </w:rPr>
        <w:t xml:space="preserve"> agenda item (</w:t>
      </w:r>
      <w:r>
        <w:rPr>
          <w:lang w:val="en-US"/>
        </w:rPr>
        <w:t>SON for NR-U</w:t>
      </w:r>
      <w:r w:rsidRPr="002F622B">
        <w:rPr>
          <w:lang w:val="en-US"/>
        </w:rPr>
        <w:t>) of RAN2#</w:t>
      </w:r>
      <w:r>
        <w:rPr>
          <w:lang w:val="en-US"/>
        </w:rPr>
        <w:t>121-</w:t>
      </w:r>
      <w:r w:rsidRPr="002F622B">
        <w:rPr>
          <w:lang w:val="en-US"/>
        </w:rPr>
        <w:t>bis-e meeting</w:t>
      </w:r>
      <w:r w:rsidR="00057EE3">
        <w:rPr>
          <w:lang w:val="en-US"/>
        </w:rPr>
        <w:t>:</w:t>
      </w:r>
    </w:p>
    <w:p w14:paraId="07B8DFAD" w14:textId="18A62BB8" w:rsidR="00057EE3" w:rsidRPr="00050ABE" w:rsidRDefault="00000000" w:rsidP="00555182">
      <w:pPr>
        <w:pStyle w:val="BodyText"/>
        <w:numPr>
          <w:ilvl w:val="0"/>
          <w:numId w:val="18"/>
        </w:numPr>
        <w:rPr>
          <w:lang w:val="en-US"/>
        </w:rPr>
      </w:pPr>
      <w:hyperlink r:id="rId12">
        <w:r w:rsidR="00152DA4" w:rsidRPr="00050ABE">
          <w:rPr>
            <w:lang w:val="en-US"/>
          </w:rPr>
          <w:t>R2-2302857</w:t>
        </w:r>
      </w:hyperlink>
      <w:r w:rsidR="00050ABE">
        <w:rPr>
          <w:lang w:val="en-US"/>
        </w:rPr>
        <w:t xml:space="preserve">, </w:t>
      </w:r>
      <w:hyperlink r:id="rId13">
        <w:r w:rsidR="00152DA4" w:rsidRPr="00050ABE">
          <w:rPr>
            <w:lang w:val="en-US"/>
          </w:rPr>
          <w:t>Discussion on SON for NR-U</w:t>
        </w:r>
      </w:hyperlink>
      <w:r w:rsidR="00050ABE">
        <w:rPr>
          <w:lang w:val="en-US"/>
        </w:rPr>
        <w:t xml:space="preserve">, </w:t>
      </w:r>
      <w:r w:rsidR="00152DA4" w:rsidRPr="00050ABE">
        <w:rPr>
          <w:lang w:val="en-US"/>
        </w:rPr>
        <w:t>Nokia, Nokia Shanghai Bell</w:t>
      </w:r>
    </w:p>
    <w:p w14:paraId="7C2C216D" w14:textId="263E3CBD" w:rsidR="00152DA4" w:rsidRPr="00050ABE" w:rsidRDefault="00000000" w:rsidP="00555182">
      <w:pPr>
        <w:pStyle w:val="BodyText"/>
        <w:numPr>
          <w:ilvl w:val="0"/>
          <w:numId w:val="18"/>
        </w:numPr>
        <w:rPr>
          <w:lang w:val="en-US"/>
        </w:rPr>
      </w:pPr>
      <w:hyperlink r:id="rId14">
        <w:r w:rsidR="00C159AB" w:rsidRPr="00050ABE">
          <w:rPr>
            <w:lang w:val="en-US"/>
          </w:rPr>
          <w:t>R2-2302858</w:t>
        </w:r>
      </w:hyperlink>
      <w:r w:rsidR="00050ABE">
        <w:rPr>
          <w:lang w:val="en-US"/>
        </w:rPr>
        <w:t xml:space="preserve">, </w:t>
      </w:r>
      <w:hyperlink r:id="rId15">
        <w:r w:rsidR="00C159AB" w:rsidRPr="00050ABE">
          <w:rPr>
            <w:lang w:val="en-US"/>
          </w:rPr>
          <w:t>Discussion on storing LBT-FailureRecoveryConfig (Reply LS to R2-2300031)</w:t>
        </w:r>
      </w:hyperlink>
      <w:r w:rsidR="00050ABE">
        <w:rPr>
          <w:lang w:val="en-US"/>
        </w:rPr>
        <w:t xml:space="preserve">, </w:t>
      </w:r>
      <w:r w:rsidR="00C159AB" w:rsidRPr="00050ABE">
        <w:rPr>
          <w:lang w:val="en-US"/>
        </w:rPr>
        <w:t>Nokia, Nokia Shanghai Bell</w:t>
      </w:r>
    </w:p>
    <w:p w14:paraId="1AEEE345" w14:textId="275F79D8" w:rsidR="00C159AB" w:rsidRPr="00050ABE" w:rsidRDefault="00000000" w:rsidP="00555182">
      <w:pPr>
        <w:pStyle w:val="BodyText"/>
        <w:numPr>
          <w:ilvl w:val="0"/>
          <w:numId w:val="18"/>
        </w:numPr>
        <w:rPr>
          <w:lang w:val="en-US"/>
        </w:rPr>
      </w:pPr>
      <w:hyperlink r:id="rId16">
        <w:r w:rsidR="00FE37FF" w:rsidRPr="00050ABE">
          <w:rPr>
            <w:lang w:val="en-US"/>
          </w:rPr>
          <w:t>R2-2303113</w:t>
        </w:r>
      </w:hyperlink>
      <w:r w:rsidR="00050ABE">
        <w:rPr>
          <w:lang w:val="en-US"/>
        </w:rPr>
        <w:t xml:space="preserve">, </w:t>
      </w:r>
      <w:hyperlink r:id="rId17">
        <w:r w:rsidR="00FE37FF" w:rsidRPr="00050ABE">
          <w:rPr>
            <w:lang w:val="en-US"/>
          </w:rPr>
          <w:t>SON Enhancement for NR-U</w:t>
        </w:r>
      </w:hyperlink>
      <w:r w:rsidR="00050ABE">
        <w:rPr>
          <w:lang w:val="en-US"/>
        </w:rPr>
        <w:t xml:space="preserve">, </w:t>
      </w:r>
      <w:r w:rsidR="00FE37FF" w:rsidRPr="00050ABE">
        <w:rPr>
          <w:lang w:val="en-US"/>
        </w:rPr>
        <w:t>CATT</w:t>
      </w:r>
    </w:p>
    <w:p w14:paraId="029F5700" w14:textId="4F544914" w:rsidR="00FE37FF" w:rsidRPr="00050ABE" w:rsidRDefault="00000000" w:rsidP="00555182">
      <w:pPr>
        <w:pStyle w:val="BodyText"/>
        <w:numPr>
          <w:ilvl w:val="0"/>
          <w:numId w:val="18"/>
        </w:numPr>
        <w:rPr>
          <w:lang w:val="en-US"/>
        </w:rPr>
      </w:pPr>
      <w:hyperlink r:id="rId18">
        <w:r w:rsidR="00E72F5B" w:rsidRPr="00050ABE">
          <w:rPr>
            <w:lang w:val="en-US"/>
          </w:rPr>
          <w:t>R2-2303144</w:t>
        </w:r>
      </w:hyperlink>
      <w:r w:rsidR="00050ABE">
        <w:rPr>
          <w:lang w:val="en-US"/>
        </w:rPr>
        <w:t xml:space="preserve">, </w:t>
      </w:r>
      <w:hyperlink r:id="rId19">
        <w:r w:rsidR="00E72F5B" w:rsidRPr="00050ABE">
          <w:rPr>
            <w:lang w:val="en-US"/>
          </w:rPr>
          <w:t>Consideration on NR-U related SON</w:t>
        </w:r>
      </w:hyperlink>
      <w:r w:rsidR="00050ABE">
        <w:rPr>
          <w:lang w:val="en-US"/>
        </w:rPr>
        <w:t xml:space="preserve">, </w:t>
      </w:r>
      <w:r w:rsidR="00E72F5B" w:rsidRPr="00050ABE">
        <w:rPr>
          <w:lang w:val="en-US"/>
        </w:rPr>
        <w:t>ZTE Corporation, Sanechips</w:t>
      </w:r>
    </w:p>
    <w:p w14:paraId="4E6D4CEB" w14:textId="49A7C90A" w:rsidR="00E72F5B" w:rsidRPr="00050ABE" w:rsidRDefault="00000000" w:rsidP="00555182">
      <w:pPr>
        <w:pStyle w:val="BodyText"/>
        <w:numPr>
          <w:ilvl w:val="0"/>
          <w:numId w:val="18"/>
        </w:numPr>
        <w:rPr>
          <w:lang w:val="en-US"/>
        </w:rPr>
      </w:pPr>
      <w:hyperlink r:id="rId20">
        <w:r w:rsidR="0051225C" w:rsidRPr="00050ABE">
          <w:rPr>
            <w:lang w:val="en-US"/>
          </w:rPr>
          <w:t>R2-2303245</w:t>
        </w:r>
      </w:hyperlink>
      <w:r w:rsidR="00050ABE">
        <w:rPr>
          <w:lang w:val="en-US"/>
        </w:rPr>
        <w:t xml:space="preserve">, </w:t>
      </w:r>
      <w:hyperlink r:id="rId21">
        <w:r w:rsidR="0051225C" w:rsidRPr="00050ABE">
          <w:rPr>
            <w:lang w:val="en-US"/>
          </w:rPr>
          <w:t>Discussion on MRO for NR-U</w:t>
        </w:r>
      </w:hyperlink>
      <w:r w:rsidR="00050ABE">
        <w:rPr>
          <w:lang w:val="en-US"/>
        </w:rPr>
        <w:t xml:space="preserve">, </w:t>
      </w:r>
      <w:r w:rsidR="0051225C" w:rsidRPr="00050ABE">
        <w:rPr>
          <w:lang w:val="en-US"/>
        </w:rPr>
        <w:t>Lenovo</w:t>
      </w:r>
    </w:p>
    <w:p w14:paraId="652DE95C" w14:textId="6D0F7B1C" w:rsidR="0051225C" w:rsidRPr="00050ABE" w:rsidRDefault="00000000" w:rsidP="00555182">
      <w:pPr>
        <w:pStyle w:val="BodyText"/>
        <w:numPr>
          <w:ilvl w:val="0"/>
          <w:numId w:val="18"/>
        </w:numPr>
        <w:rPr>
          <w:lang w:val="en-US"/>
        </w:rPr>
      </w:pPr>
      <w:hyperlink r:id="rId22">
        <w:r w:rsidR="009629F5" w:rsidRPr="00050ABE">
          <w:rPr>
            <w:lang w:val="en-US"/>
          </w:rPr>
          <w:t>R2-2303673</w:t>
        </w:r>
      </w:hyperlink>
      <w:r w:rsidR="00050ABE">
        <w:rPr>
          <w:lang w:val="en-US"/>
        </w:rPr>
        <w:t xml:space="preserve">, </w:t>
      </w:r>
      <w:hyperlink r:id="rId23">
        <w:r w:rsidR="009629F5" w:rsidRPr="00050ABE">
          <w:rPr>
            <w:lang w:val="en-US"/>
          </w:rPr>
          <w:t>SON/MDT enhancements for NR-U</w:t>
        </w:r>
      </w:hyperlink>
      <w:r w:rsidR="00050ABE">
        <w:rPr>
          <w:lang w:val="en-US"/>
        </w:rPr>
        <w:t xml:space="preserve">, </w:t>
      </w:r>
      <w:r w:rsidR="009629F5" w:rsidRPr="00050ABE">
        <w:rPr>
          <w:lang w:val="en-US"/>
        </w:rPr>
        <w:t>Samsung R&amp;D Institute India</w:t>
      </w:r>
    </w:p>
    <w:p w14:paraId="62DA9CF3" w14:textId="4F88413A" w:rsidR="009629F5" w:rsidRPr="00050ABE" w:rsidRDefault="00000000" w:rsidP="00555182">
      <w:pPr>
        <w:pStyle w:val="BodyText"/>
        <w:numPr>
          <w:ilvl w:val="0"/>
          <w:numId w:val="18"/>
        </w:numPr>
        <w:rPr>
          <w:lang w:val="en-US"/>
        </w:rPr>
      </w:pPr>
      <w:hyperlink r:id="rId24">
        <w:r w:rsidR="00D17769" w:rsidRPr="00050ABE">
          <w:rPr>
            <w:lang w:val="en-US"/>
          </w:rPr>
          <w:t>R2-2303695</w:t>
        </w:r>
      </w:hyperlink>
      <w:r w:rsidR="00050ABE">
        <w:rPr>
          <w:lang w:val="en-US"/>
        </w:rPr>
        <w:t xml:space="preserve">, </w:t>
      </w:r>
      <w:hyperlink r:id="rId25">
        <w:r w:rsidR="00D17769" w:rsidRPr="00050ABE">
          <w:rPr>
            <w:lang w:val="en-US"/>
          </w:rPr>
          <w:t>Discussion on NR-U Related Enhancements</w:t>
        </w:r>
      </w:hyperlink>
      <w:r w:rsidR="00050ABE">
        <w:rPr>
          <w:lang w:val="en-US"/>
        </w:rPr>
        <w:t xml:space="preserve">, </w:t>
      </w:r>
      <w:r w:rsidR="00D17769" w:rsidRPr="00050ABE">
        <w:rPr>
          <w:lang w:val="en-US"/>
        </w:rPr>
        <w:t>Qualcomm Incorporated</w:t>
      </w:r>
    </w:p>
    <w:p w14:paraId="00EC0FB1" w14:textId="593FB50A" w:rsidR="00D17769" w:rsidRPr="00050ABE" w:rsidRDefault="00000000" w:rsidP="00555182">
      <w:pPr>
        <w:pStyle w:val="BodyText"/>
        <w:numPr>
          <w:ilvl w:val="0"/>
          <w:numId w:val="18"/>
        </w:numPr>
        <w:rPr>
          <w:lang w:val="en-US"/>
        </w:rPr>
      </w:pPr>
      <w:hyperlink r:id="rId26">
        <w:r w:rsidR="00CE0C9C" w:rsidRPr="00050ABE">
          <w:rPr>
            <w:lang w:val="en-US"/>
          </w:rPr>
          <w:t>R2-2303803</w:t>
        </w:r>
      </w:hyperlink>
      <w:r w:rsidR="00050ABE">
        <w:rPr>
          <w:lang w:val="en-US"/>
        </w:rPr>
        <w:t xml:space="preserve">, </w:t>
      </w:r>
      <w:hyperlink r:id="rId27">
        <w:r w:rsidR="00CE0C9C" w:rsidRPr="00050ABE">
          <w:rPr>
            <w:lang w:val="en-US"/>
          </w:rPr>
          <w:t>SONMDT enhancement for NR-U</w:t>
        </w:r>
      </w:hyperlink>
      <w:r w:rsidR="00050ABE">
        <w:rPr>
          <w:lang w:val="en-US"/>
        </w:rPr>
        <w:t xml:space="preserve">, </w:t>
      </w:r>
      <w:r w:rsidR="00CE0C9C" w:rsidRPr="00050ABE">
        <w:rPr>
          <w:lang w:val="en-US"/>
        </w:rPr>
        <w:t>CMCC</w:t>
      </w:r>
    </w:p>
    <w:p w14:paraId="6C9A230F" w14:textId="4FE0D046" w:rsidR="00CE0C9C" w:rsidRPr="00050ABE" w:rsidRDefault="00000000" w:rsidP="00555182">
      <w:pPr>
        <w:pStyle w:val="BodyText"/>
        <w:numPr>
          <w:ilvl w:val="0"/>
          <w:numId w:val="18"/>
        </w:numPr>
        <w:rPr>
          <w:lang w:val="en-US"/>
        </w:rPr>
      </w:pPr>
      <w:hyperlink r:id="rId28">
        <w:r w:rsidR="00F01D18" w:rsidRPr="00050ABE">
          <w:rPr>
            <w:lang w:val="en-US"/>
          </w:rPr>
          <w:t>R2-2304031</w:t>
        </w:r>
      </w:hyperlink>
      <w:r w:rsidR="00050ABE">
        <w:rPr>
          <w:lang w:val="en-US"/>
        </w:rPr>
        <w:t xml:space="preserve">, </w:t>
      </w:r>
      <w:hyperlink r:id="rId29">
        <w:r w:rsidR="00F01D18" w:rsidRPr="00050ABE">
          <w:rPr>
            <w:lang w:val="en-US"/>
          </w:rPr>
          <w:t>Discussion on SON for NR-U</w:t>
        </w:r>
      </w:hyperlink>
      <w:r w:rsidR="00050ABE">
        <w:rPr>
          <w:lang w:val="en-US"/>
        </w:rPr>
        <w:t xml:space="preserve">, </w:t>
      </w:r>
      <w:r w:rsidR="00F01D18" w:rsidRPr="00050ABE">
        <w:rPr>
          <w:lang w:val="en-US"/>
        </w:rPr>
        <w:t>Xiaomi</w:t>
      </w:r>
    </w:p>
    <w:p w14:paraId="2FB49D14" w14:textId="734C67FE" w:rsidR="00F01D18" w:rsidRPr="00050ABE" w:rsidRDefault="00000000" w:rsidP="00555182">
      <w:pPr>
        <w:pStyle w:val="BodyText"/>
        <w:numPr>
          <w:ilvl w:val="0"/>
          <w:numId w:val="18"/>
        </w:numPr>
        <w:rPr>
          <w:lang w:val="en-US"/>
        </w:rPr>
      </w:pPr>
      <w:hyperlink r:id="rId30">
        <w:r w:rsidR="00050ABE" w:rsidRPr="00050ABE">
          <w:rPr>
            <w:lang w:val="en-US"/>
          </w:rPr>
          <w:t>R2-2304111</w:t>
        </w:r>
      </w:hyperlink>
      <w:r w:rsidR="00050ABE">
        <w:rPr>
          <w:lang w:val="en-US"/>
        </w:rPr>
        <w:t xml:space="preserve">, </w:t>
      </w:r>
      <w:hyperlink r:id="rId31">
        <w:r w:rsidR="00050ABE" w:rsidRPr="00050ABE">
          <w:rPr>
            <w:lang w:val="en-US"/>
          </w:rPr>
          <w:t>Enhancements of SON reports for NR-U</w:t>
        </w:r>
      </w:hyperlink>
      <w:r w:rsidR="00050ABE">
        <w:rPr>
          <w:lang w:val="en-US"/>
        </w:rPr>
        <w:t xml:space="preserve">, </w:t>
      </w:r>
      <w:r w:rsidR="00050ABE" w:rsidRPr="00050ABE">
        <w:rPr>
          <w:lang w:val="en-US"/>
        </w:rPr>
        <w:t>Ericsson</w:t>
      </w:r>
    </w:p>
    <w:p w14:paraId="3C8C8B24" w14:textId="77777777" w:rsidR="00050ABE" w:rsidRDefault="00050ABE" w:rsidP="00050ABE">
      <w:pPr>
        <w:pStyle w:val="BodyText"/>
        <w:ind w:left="720"/>
      </w:pPr>
    </w:p>
    <w:p w14:paraId="604B66E4" w14:textId="2D8E7560" w:rsidR="005F0A23" w:rsidRDefault="005F0A23" w:rsidP="0097695E">
      <w:pPr>
        <w:pStyle w:val="BodyText"/>
      </w:pPr>
      <w:r>
        <w:t xml:space="preserve">For </w:t>
      </w:r>
      <w:r w:rsidR="00C24ECE">
        <w:t xml:space="preserve">each identified open issue, </w:t>
      </w:r>
      <w:r w:rsidR="00F1254C">
        <w:t>related questions are raised</w:t>
      </w:r>
      <w:r w:rsidR="00076DD6">
        <w:t xml:space="preserve"> to facilitate the offline discussion during RAN#121-bis-e meeting</w:t>
      </w:r>
      <w:r w:rsidR="007070E3">
        <w:t>.</w:t>
      </w:r>
    </w:p>
    <w:p w14:paraId="6C0E8737" w14:textId="77777777" w:rsidR="0015552B" w:rsidRDefault="00910502">
      <w:pPr>
        <w:pStyle w:val="Heading1"/>
        <w:numPr>
          <w:ilvl w:val="0"/>
          <w:numId w:val="16"/>
        </w:numPr>
      </w:pPr>
      <w:r>
        <w:tab/>
        <w:t>Discussion</w:t>
      </w:r>
      <w:bookmarkEnd w:id="1"/>
    </w:p>
    <w:p w14:paraId="72D93157" w14:textId="0F7336CD" w:rsidR="0071797F" w:rsidRDefault="00D05A6B" w:rsidP="00D05A6B">
      <w:pPr>
        <w:pStyle w:val="Heading2"/>
      </w:pPr>
      <w:r>
        <w:t>2.1 RA-Report</w:t>
      </w:r>
      <w:r w:rsidR="00BE5505">
        <w:t xml:space="preserve"> enhancements</w:t>
      </w:r>
    </w:p>
    <w:p w14:paraId="4C441955" w14:textId="75B18E30" w:rsidR="002565B0" w:rsidRDefault="002565B0" w:rsidP="0001584F">
      <w:pPr>
        <w:pStyle w:val="BodyText"/>
        <w:ind w:left="720" w:hanging="720"/>
      </w:pPr>
      <w:r>
        <w:t xml:space="preserve">Related to RA-Report, the following has been agreed </w:t>
      </w:r>
      <w:r w:rsidR="0001584F">
        <w:t>so far</w:t>
      </w:r>
      <w:r>
        <w:t>:</w:t>
      </w:r>
    </w:p>
    <w:p w14:paraId="5632D0C6" w14:textId="77777777" w:rsidR="0001584F" w:rsidRPr="00B63A83" w:rsidRDefault="0001584F" w:rsidP="0001584F">
      <w:pPr>
        <w:pStyle w:val="Doc-text2"/>
        <w:pBdr>
          <w:top w:val="single" w:sz="4" w:space="1" w:color="auto"/>
          <w:left w:val="single" w:sz="4" w:space="4" w:color="auto"/>
          <w:bottom w:val="single" w:sz="4" w:space="1" w:color="auto"/>
          <w:right w:val="single" w:sz="4" w:space="4" w:color="auto"/>
        </w:pBdr>
        <w:rPr>
          <w:b/>
          <w:bCs/>
          <w:u w:val="single"/>
        </w:rPr>
      </w:pPr>
      <w:r w:rsidRPr="00B63A83">
        <w:rPr>
          <w:b/>
          <w:bCs/>
          <w:u w:val="single"/>
        </w:rPr>
        <w:t>Agreements</w:t>
      </w:r>
      <w:r w:rsidRPr="00B63A83">
        <w:rPr>
          <w:b/>
          <w:bCs/>
          <w:u w:val="single"/>
          <w:lang w:val="en-US"/>
        </w:rPr>
        <w:t xml:space="preserve"> from RAN2#119-bis-e</w:t>
      </w:r>
      <w:r w:rsidRPr="00B63A83">
        <w:rPr>
          <w:b/>
          <w:bCs/>
          <w:u w:val="single"/>
        </w:rPr>
        <w:t>:</w:t>
      </w:r>
    </w:p>
    <w:p w14:paraId="76801E9B" w14:textId="77777777" w:rsidR="0001584F" w:rsidRPr="0032351E" w:rsidRDefault="0001584F" w:rsidP="0001584F">
      <w:pPr>
        <w:pStyle w:val="Doc-text2"/>
        <w:pBdr>
          <w:top w:val="single" w:sz="4" w:space="1" w:color="auto"/>
          <w:left w:val="single" w:sz="4" w:space="4" w:color="auto"/>
          <w:bottom w:val="single" w:sz="4" w:space="1" w:color="auto"/>
          <w:right w:val="single" w:sz="4" w:space="4" w:color="auto"/>
        </w:pBdr>
      </w:pPr>
      <w:r w:rsidRPr="0032351E">
        <w:tab/>
      </w:r>
    </w:p>
    <w:p w14:paraId="2C2328FB" w14:textId="77777777" w:rsidR="0001584F" w:rsidRPr="0032351E" w:rsidRDefault="0001584F" w:rsidP="0001584F">
      <w:pPr>
        <w:pStyle w:val="Doc-text2"/>
        <w:pBdr>
          <w:top w:val="single" w:sz="4" w:space="1" w:color="auto"/>
          <w:left w:val="single" w:sz="4" w:space="4" w:color="auto"/>
          <w:bottom w:val="single" w:sz="4" w:space="1" w:color="auto"/>
          <w:right w:val="single" w:sz="4" w:space="4" w:color="auto"/>
        </w:pBdr>
      </w:pPr>
      <w:r w:rsidRPr="0032351E">
        <w:t>1</w:t>
      </w:r>
      <w:r w:rsidRPr="0032351E">
        <w:tab/>
        <w:t>The UE will log information of multiple RA procedures related to consistent LBT failures. FFS details.</w:t>
      </w:r>
    </w:p>
    <w:p w14:paraId="5BE7E4A5" w14:textId="77777777" w:rsidR="0001584F" w:rsidRPr="0032351E" w:rsidRDefault="0001584F" w:rsidP="0001584F">
      <w:pPr>
        <w:pStyle w:val="Doc-text2"/>
        <w:pBdr>
          <w:top w:val="single" w:sz="4" w:space="1" w:color="auto"/>
          <w:left w:val="single" w:sz="4" w:space="4" w:color="auto"/>
          <w:bottom w:val="single" w:sz="4" w:space="1" w:color="auto"/>
          <w:right w:val="single" w:sz="4" w:space="4" w:color="auto"/>
        </w:pBdr>
      </w:pPr>
    </w:p>
    <w:p w14:paraId="6A3B885F" w14:textId="77777777" w:rsidR="0001584F" w:rsidRPr="0032351E" w:rsidRDefault="0001584F" w:rsidP="0001584F">
      <w:pPr>
        <w:pStyle w:val="Doc-text2"/>
      </w:pPr>
      <w:r w:rsidRPr="0032351E">
        <w:tab/>
      </w:r>
    </w:p>
    <w:p w14:paraId="08EB9D13" w14:textId="77777777" w:rsidR="0001584F" w:rsidRPr="0032351E" w:rsidRDefault="0001584F" w:rsidP="0001584F">
      <w:pPr>
        <w:pStyle w:val="Doc-text2"/>
        <w:pBdr>
          <w:top w:val="single" w:sz="4" w:space="1" w:color="auto"/>
          <w:left w:val="single" w:sz="4" w:space="4" w:color="auto"/>
          <w:bottom w:val="single" w:sz="4" w:space="1" w:color="auto"/>
          <w:right w:val="single" w:sz="4" w:space="4" w:color="auto"/>
        </w:pBdr>
      </w:pPr>
    </w:p>
    <w:p w14:paraId="51F59F58" w14:textId="77777777" w:rsidR="0001584F" w:rsidRPr="0032351E" w:rsidRDefault="0001584F" w:rsidP="0001584F">
      <w:pPr>
        <w:pStyle w:val="Doc-text2"/>
        <w:pBdr>
          <w:top w:val="single" w:sz="4" w:space="1" w:color="auto"/>
          <w:left w:val="single" w:sz="4" w:space="4" w:color="auto"/>
          <w:bottom w:val="single" w:sz="4" w:space="1" w:color="auto"/>
          <w:right w:val="single" w:sz="4" w:space="4" w:color="auto"/>
        </w:pBdr>
      </w:pPr>
      <w:r w:rsidRPr="0032351E">
        <w:t>Agreements:</w:t>
      </w:r>
    </w:p>
    <w:p w14:paraId="56EECAB5" w14:textId="77777777" w:rsidR="0001584F" w:rsidRPr="0032351E" w:rsidRDefault="0001584F" w:rsidP="0001584F">
      <w:pPr>
        <w:pStyle w:val="Doc-text2"/>
        <w:pBdr>
          <w:top w:val="single" w:sz="4" w:space="1" w:color="auto"/>
          <w:left w:val="single" w:sz="4" w:space="4" w:color="auto"/>
          <w:bottom w:val="single" w:sz="4" w:space="1" w:color="auto"/>
          <w:right w:val="single" w:sz="4" w:space="4" w:color="auto"/>
        </w:pBdr>
      </w:pPr>
      <w:r w:rsidRPr="0032351E">
        <w:t>1</w:t>
      </w:r>
      <w:r w:rsidRPr="0032351E">
        <w:tab/>
        <w:t>Introduce a new raPurpose in the RA-Report to indicate that the RA was initiated following a “consistent LBT failures” in the SpCell.</w:t>
      </w:r>
    </w:p>
    <w:p w14:paraId="21E3767F" w14:textId="77777777" w:rsidR="0001584F" w:rsidRPr="0032351E" w:rsidRDefault="0001584F" w:rsidP="0001584F">
      <w:pPr>
        <w:pStyle w:val="Doc-text2"/>
        <w:pBdr>
          <w:top w:val="single" w:sz="4" w:space="1" w:color="auto"/>
          <w:left w:val="single" w:sz="4" w:space="4" w:color="auto"/>
          <w:bottom w:val="single" w:sz="4" w:space="1" w:color="auto"/>
          <w:right w:val="single" w:sz="4" w:space="4" w:color="auto"/>
        </w:pBdr>
      </w:pPr>
      <w:r w:rsidRPr="0032351E">
        <w:t>2</w:t>
      </w:r>
      <w:r w:rsidRPr="0032351E">
        <w:tab/>
        <w:t>RAN2 agree to log kind of “the number of LBT failures” in the RA report.</w:t>
      </w:r>
    </w:p>
    <w:p w14:paraId="2E459977" w14:textId="77777777" w:rsidR="0001584F" w:rsidRPr="0032351E" w:rsidRDefault="0001584F" w:rsidP="0001584F">
      <w:pPr>
        <w:pStyle w:val="Doc-text2"/>
        <w:pBdr>
          <w:top w:val="single" w:sz="4" w:space="1" w:color="auto"/>
          <w:left w:val="single" w:sz="4" w:space="4" w:color="auto"/>
          <w:bottom w:val="single" w:sz="4" w:space="1" w:color="auto"/>
          <w:right w:val="single" w:sz="4" w:space="4" w:color="auto"/>
        </w:pBdr>
      </w:pPr>
      <w:r w:rsidRPr="0032351E">
        <w:tab/>
        <w:t>LBT failure is the failure to access the channel before transmission.</w:t>
      </w:r>
    </w:p>
    <w:p w14:paraId="3F1D2DF7" w14:textId="77777777" w:rsidR="0001584F" w:rsidRPr="0032351E" w:rsidRDefault="0001584F" w:rsidP="0001584F">
      <w:pPr>
        <w:pStyle w:val="Doc-text2"/>
        <w:pBdr>
          <w:top w:val="single" w:sz="4" w:space="1" w:color="auto"/>
          <w:left w:val="single" w:sz="4" w:space="23" w:color="auto"/>
          <w:bottom w:val="single" w:sz="4" w:space="1" w:color="auto"/>
          <w:right w:val="single" w:sz="4" w:space="4" w:color="auto"/>
        </w:pBdr>
        <w:ind w:left="1985"/>
      </w:pPr>
      <w:r w:rsidRPr="0032351E">
        <w:t>The definition of “the number of LBT failures” should be clarified.</w:t>
      </w:r>
    </w:p>
    <w:p w14:paraId="5D793E5C" w14:textId="77777777" w:rsidR="0001584F" w:rsidRPr="0032351E" w:rsidRDefault="0001584F" w:rsidP="0001584F">
      <w:pPr>
        <w:pStyle w:val="Doc-text2"/>
        <w:pBdr>
          <w:top w:val="single" w:sz="4" w:space="1" w:color="auto"/>
          <w:left w:val="single" w:sz="4" w:space="23" w:color="auto"/>
          <w:bottom w:val="single" w:sz="4" w:space="1" w:color="auto"/>
          <w:right w:val="single" w:sz="4" w:space="4" w:color="auto"/>
        </w:pBdr>
        <w:ind w:left="1985"/>
      </w:pPr>
      <w:r w:rsidRPr="0032351E">
        <w:t>FFS how to log the number of LBT failures in the RA report.</w:t>
      </w:r>
    </w:p>
    <w:p w14:paraId="0F5A4344" w14:textId="77777777" w:rsidR="0001584F" w:rsidRPr="0032351E" w:rsidRDefault="0001584F" w:rsidP="0001584F">
      <w:pPr>
        <w:pStyle w:val="Doc-text2"/>
      </w:pPr>
    </w:p>
    <w:p w14:paraId="14D33423" w14:textId="77777777" w:rsidR="0001584F" w:rsidRDefault="0001584F" w:rsidP="0001584F">
      <w:pPr>
        <w:pStyle w:val="Doc-text2"/>
        <w:pBdr>
          <w:top w:val="single" w:sz="4" w:space="1" w:color="auto"/>
          <w:left w:val="single" w:sz="4" w:space="4" w:color="auto"/>
          <w:bottom w:val="single" w:sz="4" w:space="1" w:color="auto"/>
          <w:right w:val="single" w:sz="4" w:space="4" w:color="auto"/>
        </w:pBdr>
        <w:rPr>
          <w:b/>
          <w:bCs/>
          <w:u w:val="single"/>
        </w:rPr>
      </w:pPr>
      <w:r w:rsidRPr="00B63A83">
        <w:rPr>
          <w:b/>
          <w:bCs/>
          <w:u w:val="single"/>
        </w:rPr>
        <w:t>Agreements</w:t>
      </w:r>
      <w:r w:rsidRPr="00B63A83">
        <w:rPr>
          <w:b/>
          <w:bCs/>
          <w:u w:val="single"/>
          <w:lang w:val="en-US"/>
        </w:rPr>
        <w:t xml:space="preserve"> from RAN2#1</w:t>
      </w:r>
      <w:r>
        <w:rPr>
          <w:b/>
          <w:bCs/>
          <w:u w:val="single"/>
          <w:lang w:val="en-US"/>
        </w:rPr>
        <w:t>21</w:t>
      </w:r>
      <w:r w:rsidRPr="00B63A83">
        <w:rPr>
          <w:b/>
          <w:bCs/>
          <w:u w:val="single"/>
        </w:rPr>
        <w:t>:</w:t>
      </w:r>
    </w:p>
    <w:p w14:paraId="0583F18B" w14:textId="77777777" w:rsidR="0001584F" w:rsidRPr="00B63A83" w:rsidRDefault="0001584F" w:rsidP="0001584F">
      <w:pPr>
        <w:pStyle w:val="Doc-text2"/>
        <w:pBdr>
          <w:top w:val="single" w:sz="4" w:space="1" w:color="auto"/>
          <w:left w:val="single" w:sz="4" w:space="4" w:color="auto"/>
          <w:bottom w:val="single" w:sz="4" w:space="1" w:color="auto"/>
          <w:right w:val="single" w:sz="4" w:space="4" w:color="auto"/>
        </w:pBdr>
        <w:rPr>
          <w:b/>
          <w:bCs/>
          <w:u w:val="single"/>
        </w:rPr>
      </w:pPr>
    </w:p>
    <w:p w14:paraId="31D61845" w14:textId="77777777" w:rsidR="0001584F" w:rsidRDefault="0001584F" w:rsidP="0001584F">
      <w:pPr>
        <w:pStyle w:val="Doc-text2"/>
        <w:pBdr>
          <w:top w:val="single" w:sz="4" w:space="1" w:color="auto"/>
          <w:left w:val="single" w:sz="4" w:space="4" w:color="auto"/>
          <w:bottom w:val="single" w:sz="4" w:space="1" w:color="auto"/>
          <w:right w:val="single" w:sz="4" w:space="4" w:color="auto"/>
        </w:pBdr>
      </w:pPr>
      <w:r w:rsidRPr="002342A2">
        <w:t xml:space="preserve">1: </w:t>
      </w:r>
      <w:r w:rsidRPr="002342A2">
        <w:tab/>
        <w:t>Log the last successful RA procedure related information in the RA report. Only some information to be logged for multiple successive RA procedures failed due to LBT issue. FFS what information.</w:t>
      </w:r>
    </w:p>
    <w:p w14:paraId="7D6DE06F" w14:textId="77777777" w:rsidR="0001584F" w:rsidRDefault="0001584F" w:rsidP="0001584F">
      <w:pPr>
        <w:pStyle w:val="Doc-text2"/>
        <w:pBdr>
          <w:top w:val="single" w:sz="4" w:space="1" w:color="auto"/>
          <w:left w:val="single" w:sz="4" w:space="4" w:color="auto"/>
          <w:bottom w:val="single" w:sz="4" w:space="1" w:color="auto"/>
          <w:right w:val="single" w:sz="4" w:space="4" w:color="auto"/>
        </w:pBdr>
      </w:pPr>
    </w:p>
    <w:p w14:paraId="7B480C90" w14:textId="77777777" w:rsidR="0001584F" w:rsidRDefault="0001584F" w:rsidP="0001584F">
      <w:pPr>
        <w:pStyle w:val="Doc-text2"/>
      </w:pPr>
    </w:p>
    <w:p w14:paraId="7D2CD3F5" w14:textId="77777777" w:rsidR="002565B0" w:rsidRPr="002565B0" w:rsidRDefault="002565B0" w:rsidP="002565B0"/>
    <w:p w14:paraId="5640ACF3" w14:textId="77777777" w:rsidR="0071158D" w:rsidRPr="00E307BF" w:rsidRDefault="00AE3BA2" w:rsidP="00D05A6B">
      <w:pPr>
        <w:rPr>
          <w:rFonts w:ascii="Arial" w:hAnsi="Arial"/>
          <w:lang w:val="en-US" w:eastAsia="zh-CN"/>
        </w:rPr>
      </w:pPr>
      <w:r w:rsidRPr="00E307BF">
        <w:rPr>
          <w:rFonts w:ascii="Arial" w:hAnsi="Arial"/>
          <w:lang w:val="en-US" w:eastAsia="zh-CN"/>
        </w:rPr>
        <w:t xml:space="preserve">In </w:t>
      </w:r>
      <w:r w:rsidRPr="00E307BF">
        <w:rPr>
          <w:rFonts w:ascii="Arial" w:hAnsi="Arial" w:hint="eastAsia"/>
          <w:lang w:val="en-US" w:eastAsia="zh-CN"/>
        </w:rPr>
        <w:t>R</w:t>
      </w:r>
      <w:r w:rsidRPr="00E307BF">
        <w:rPr>
          <w:rFonts w:ascii="Arial" w:hAnsi="Arial"/>
          <w:lang w:val="en-US" w:eastAsia="zh-CN"/>
        </w:rPr>
        <w:t>2</w:t>
      </w:r>
      <w:r w:rsidRPr="00E307BF">
        <w:rPr>
          <w:rFonts w:ascii="Arial" w:hAnsi="Arial" w:hint="eastAsia"/>
          <w:lang w:val="en-US" w:eastAsia="zh-CN"/>
        </w:rPr>
        <w:t>-</w:t>
      </w:r>
      <w:r w:rsidRPr="00E307BF">
        <w:rPr>
          <w:rFonts w:ascii="Arial" w:hAnsi="Arial"/>
          <w:lang w:val="en-US" w:eastAsia="zh-CN"/>
        </w:rPr>
        <w:t>2302857, Nokia</w:t>
      </w:r>
      <w:r w:rsidR="00ED33BD" w:rsidRPr="00E307BF">
        <w:rPr>
          <w:rFonts w:ascii="Arial" w:hAnsi="Arial"/>
          <w:lang w:val="en-US" w:eastAsia="zh-CN"/>
        </w:rPr>
        <w:t xml:space="preserve"> proposes </w:t>
      </w:r>
      <w:r w:rsidR="0071158D" w:rsidRPr="00E307BF">
        <w:rPr>
          <w:rFonts w:ascii="Arial" w:hAnsi="Arial"/>
          <w:lang w:val="en-US" w:eastAsia="zh-CN"/>
        </w:rPr>
        <w:t>the following:</w:t>
      </w:r>
    </w:p>
    <w:p w14:paraId="191CA1B3" w14:textId="3FEBF1A4" w:rsidR="0071158D" w:rsidRPr="00E307BF" w:rsidRDefault="0071158D" w:rsidP="00555182">
      <w:pPr>
        <w:pStyle w:val="ListParagraph"/>
        <w:numPr>
          <w:ilvl w:val="0"/>
          <w:numId w:val="19"/>
        </w:numPr>
        <w:rPr>
          <w:rFonts w:ascii="Arial" w:hAnsi="Arial" w:cs="Arial"/>
          <w:bCs/>
          <w:sz w:val="20"/>
          <w:szCs w:val="20"/>
          <w:lang w:val="de-DE"/>
        </w:rPr>
      </w:pPr>
      <w:r w:rsidRPr="00E307BF">
        <w:rPr>
          <w:rFonts w:ascii="Arial" w:hAnsi="Arial" w:cs="Arial"/>
          <w:b/>
          <w:bCs/>
          <w:sz w:val="20"/>
          <w:szCs w:val="20"/>
        </w:rPr>
        <w:t>A RA should be considered as attempted only if the PHY layer actually transmitted the preamble</w:t>
      </w:r>
    </w:p>
    <w:p w14:paraId="7EE354B2" w14:textId="7A353C48" w:rsidR="0071158D" w:rsidRPr="00E307BF" w:rsidRDefault="00D8191C" w:rsidP="00555182">
      <w:pPr>
        <w:pStyle w:val="ListParagraph"/>
        <w:numPr>
          <w:ilvl w:val="0"/>
          <w:numId w:val="19"/>
        </w:numPr>
        <w:rPr>
          <w:rFonts w:ascii="Arial" w:hAnsi="Arial" w:cs="Arial"/>
          <w:bCs/>
          <w:sz w:val="20"/>
          <w:szCs w:val="20"/>
          <w:lang w:val="de-DE"/>
        </w:rPr>
      </w:pPr>
      <w:r w:rsidRPr="00E307BF">
        <w:rPr>
          <w:rFonts w:ascii="Arial" w:hAnsi="Arial" w:cs="Arial"/>
          <w:b/>
          <w:bCs/>
          <w:sz w:val="20"/>
          <w:szCs w:val="20"/>
        </w:rPr>
        <w:t>LBT failure information is not needed in the RA-report</w:t>
      </w:r>
    </w:p>
    <w:p w14:paraId="3A2914C3" w14:textId="281A3CDE" w:rsidR="00DE10C4" w:rsidRPr="00DE10C4" w:rsidRDefault="001216CB" w:rsidP="00555182">
      <w:pPr>
        <w:pStyle w:val="ListParagraph"/>
        <w:numPr>
          <w:ilvl w:val="0"/>
          <w:numId w:val="19"/>
        </w:numPr>
        <w:rPr>
          <w:rFonts w:ascii="Arial" w:hAnsi="Arial" w:cs="Arial"/>
          <w:bCs/>
          <w:sz w:val="20"/>
          <w:szCs w:val="20"/>
          <w:lang w:val="de-DE"/>
        </w:rPr>
      </w:pPr>
      <w:r w:rsidRPr="00E307BF">
        <w:rPr>
          <w:rFonts w:ascii="Arial" w:hAnsi="Arial" w:cs="Arial"/>
          <w:b/>
          <w:bCs/>
          <w:sz w:val="20"/>
          <w:szCs w:val="20"/>
        </w:rPr>
        <w:t>RAN2 should not focus RA optimization issues when the NR-U related objective of this work item is discussed.</w:t>
      </w:r>
    </w:p>
    <w:p w14:paraId="6EDB35E1" w14:textId="77777777" w:rsidR="00DE10C4" w:rsidRDefault="00DE10C4" w:rsidP="00DE10C4">
      <w:pPr>
        <w:rPr>
          <w:rFonts w:ascii="Arial" w:hAnsi="Arial" w:cs="Arial"/>
          <w:bCs/>
          <w:lang w:val="de-DE"/>
        </w:rPr>
      </w:pPr>
    </w:p>
    <w:p w14:paraId="09D5E66E" w14:textId="799FF736" w:rsidR="00DE10C4" w:rsidRPr="00F4446A" w:rsidRDefault="00DE10C4" w:rsidP="00DE10C4">
      <w:pPr>
        <w:rPr>
          <w:rFonts w:ascii="Arial" w:hAnsi="Arial"/>
          <w:lang w:val="en-US" w:eastAsia="zh-CN"/>
        </w:rPr>
      </w:pPr>
      <w:r w:rsidRPr="00F4446A">
        <w:rPr>
          <w:rFonts w:ascii="Arial" w:hAnsi="Arial"/>
          <w:lang w:val="en-US" w:eastAsia="zh-CN"/>
        </w:rPr>
        <w:t xml:space="preserve">In </w:t>
      </w:r>
      <w:hyperlink r:id="rId32">
        <w:r w:rsidRPr="00F4446A">
          <w:rPr>
            <w:rFonts w:ascii="Arial" w:hAnsi="Arial"/>
            <w:lang w:val="en-US" w:eastAsia="zh-CN"/>
          </w:rPr>
          <w:t>R2-2303113</w:t>
        </w:r>
      </w:hyperlink>
      <w:r w:rsidRPr="00F4446A">
        <w:rPr>
          <w:rFonts w:ascii="Arial" w:hAnsi="Arial"/>
          <w:lang w:val="en-US" w:eastAsia="zh-CN"/>
        </w:rPr>
        <w:t>, CATT proposes the following:</w:t>
      </w:r>
    </w:p>
    <w:p w14:paraId="75B4C2B4" w14:textId="5C13CBDA" w:rsidR="00DE10C4" w:rsidRPr="00EB7493" w:rsidRDefault="00A9545E" w:rsidP="00555182">
      <w:pPr>
        <w:pStyle w:val="ListParagraph"/>
        <w:numPr>
          <w:ilvl w:val="0"/>
          <w:numId w:val="20"/>
        </w:numPr>
        <w:rPr>
          <w:rFonts w:ascii="Arial" w:hAnsi="Arial" w:cs="Arial"/>
          <w:b/>
          <w:bCs/>
          <w:sz w:val="20"/>
          <w:szCs w:val="20"/>
        </w:rPr>
      </w:pPr>
      <w:r w:rsidRPr="00EB7493">
        <w:rPr>
          <w:rFonts w:ascii="Arial" w:hAnsi="Arial" w:cs="Arial" w:hint="eastAsia"/>
          <w:b/>
          <w:bCs/>
          <w:sz w:val="20"/>
          <w:szCs w:val="20"/>
        </w:rPr>
        <w:t>The number of LBT failure in RA report includes the number of failed RA preamble transmission due to LBT failure</w:t>
      </w:r>
    </w:p>
    <w:p w14:paraId="01974969" w14:textId="4E2A2A97" w:rsidR="008C3343" w:rsidRPr="00EB7493" w:rsidRDefault="00F67303" w:rsidP="00555182">
      <w:pPr>
        <w:pStyle w:val="ListParagraph"/>
        <w:numPr>
          <w:ilvl w:val="0"/>
          <w:numId w:val="20"/>
        </w:numPr>
        <w:rPr>
          <w:rFonts w:ascii="Arial" w:hAnsi="Arial" w:cs="Arial"/>
          <w:b/>
          <w:bCs/>
          <w:sz w:val="20"/>
          <w:szCs w:val="20"/>
        </w:rPr>
      </w:pPr>
      <w:r w:rsidRPr="00EB7493">
        <w:rPr>
          <w:rFonts w:ascii="Arial" w:hAnsi="Arial" w:cs="Arial" w:hint="eastAsia"/>
          <w:b/>
          <w:bCs/>
          <w:sz w:val="20"/>
          <w:szCs w:val="20"/>
        </w:rPr>
        <w:t>T</w:t>
      </w:r>
      <w:r w:rsidRPr="00EB7493">
        <w:rPr>
          <w:rFonts w:ascii="Arial" w:hAnsi="Arial" w:cs="Arial"/>
          <w:b/>
          <w:bCs/>
          <w:sz w:val="20"/>
          <w:szCs w:val="20"/>
        </w:rPr>
        <w:t>h</w:t>
      </w:r>
      <w:r w:rsidRPr="00EB7493">
        <w:rPr>
          <w:rFonts w:ascii="Arial" w:hAnsi="Arial" w:cs="Arial" w:hint="eastAsia"/>
          <w:b/>
          <w:bCs/>
          <w:sz w:val="20"/>
          <w:szCs w:val="20"/>
        </w:rPr>
        <w:t>e threshold based method is applied to define the number of LBT failure in RA report, the details could be discussed in stage 3</w:t>
      </w:r>
    </w:p>
    <w:p w14:paraId="47D18B2B" w14:textId="4CD4CAC2" w:rsidR="00BD6173" w:rsidRPr="00EB7493" w:rsidRDefault="00BD6173" w:rsidP="00555182">
      <w:pPr>
        <w:pStyle w:val="ListParagraph"/>
        <w:numPr>
          <w:ilvl w:val="0"/>
          <w:numId w:val="20"/>
        </w:numPr>
        <w:rPr>
          <w:rFonts w:ascii="Arial" w:hAnsi="Arial" w:cs="Arial"/>
          <w:b/>
          <w:bCs/>
          <w:sz w:val="20"/>
          <w:szCs w:val="20"/>
        </w:rPr>
      </w:pPr>
      <w:r w:rsidRPr="00EB7493">
        <w:rPr>
          <w:rFonts w:ascii="Arial" w:hAnsi="Arial" w:cs="Arial" w:hint="eastAsia"/>
          <w:b/>
          <w:bCs/>
          <w:sz w:val="20"/>
          <w:szCs w:val="20"/>
        </w:rPr>
        <w:t>RAN2 to discuss whether to consider the number of LBT failure in RA report for PUSCH transmission in MSGA.</w:t>
      </w:r>
    </w:p>
    <w:p w14:paraId="66B386CA" w14:textId="6FCB2DF4" w:rsidR="00673B50" w:rsidRPr="00EB7493" w:rsidRDefault="00673B50" w:rsidP="00555182">
      <w:pPr>
        <w:pStyle w:val="ListParagraph"/>
        <w:numPr>
          <w:ilvl w:val="0"/>
          <w:numId w:val="20"/>
        </w:numPr>
        <w:rPr>
          <w:rFonts w:ascii="Arial" w:hAnsi="Arial" w:cs="Arial"/>
          <w:b/>
          <w:bCs/>
          <w:sz w:val="20"/>
          <w:szCs w:val="20"/>
        </w:rPr>
      </w:pPr>
      <w:r w:rsidRPr="00EB7493">
        <w:rPr>
          <w:rFonts w:ascii="Arial" w:hAnsi="Arial" w:cs="Arial" w:hint="eastAsia"/>
          <w:b/>
          <w:bCs/>
          <w:sz w:val="20"/>
          <w:szCs w:val="20"/>
        </w:rPr>
        <w:t>Log the number of LBT failures per RA procedure</w:t>
      </w:r>
      <w:r w:rsidRPr="00EB7493">
        <w:rPr>
          <w:rFonts w:ascii="Arial" w:hAnsi="Arial" w:cs="Arial"/>
          <w:b/>
          <w:bCs/>
          <w:sz w:val="20"/>
          <w:szCs w:val="20"/>
        </w:rPr>
        <w:t>.</w:t>
      </w:r>
    </w:p>
    <w:p w14:paraId="5234AD50" w14:textId="49E9A4F6" w:rsidR="004633DA" w:rsidRPr="00EB7493" w:rsidRDefault="004633DA" w:rsidP="00555182">
      <w:pPr>
        <w:pStyle w:val="ListParagraph"/>
        <w:numPr>
          <w:ilvl w:val="0"/>
          <w:numId w:val="20"/>
        </w:numPr>
        <w:rPr>
          <w:rFonts w:ascii="Arial" w:hAnsi="Arial" w:cs="Arial"/>
          <w:b/>
          <w:bCs/>
          <w:sz w:val="20"/>
          <w:szCs w:val="20"/>
        </w:rPr>
      </w:pPr>
      <w:r w:rsidRPr="00EB7493">
        <w:rPr>
          <w:rFonts w:ascii="Arial" w:hAnsi="Arial" w:cs="Arial"/>
          <w:b/>
          <w:bCs/>
          <w:sz w:val="20"/>
          <w:szCs w:val="20"/>
        </w:rPr>
        <w:t>Report BWP information where consistent LBT failure happens in RA report.</w:t>
      </w:r>
    </w:p>
    <w:p w14:paraId="0E613D8C" w14:textId="77777777" w:rsidR="00743927" w:rsidRDefault="00743927" w:rsidP="00743927">
      <w:pPr>
        <w:rPr>
          <w:rFonts w:ascii="Arial" w:hAnsi="Arial" w:cs="Arial"/>
          <w:bCs/>
          <w:lang w:val="de-DE"/>
        </w:rPr>
      </w:pPr>
    </w:p>
    <w:p w14:paraId="07596CC5" w14:textId="77777777" w:rsidR="008A2851" w:rsidRPr="001102E6" w:rsidRDefault="008A2851" w:rsidP="008A2851">
      <w:pPr>
        <w:rPr>
          <w:rFonts w:ascii="Arial" w:hAnsi="Arial"/>
          <w:lang w:val="en-US" w:eastAsia="zh-CN"/>
        </w:rPr>
      </w:pPr>
      <w:r w:rsidRPr="001102E6">
        <w:rPr>
          <w:rFonts w:ascii="Arial" w:hAnsi="Arial"/>
          <w:lang w:val="en-US" w:eastAsia="zh-CN"/>
        </w:rPr>
        <w:t xml:space="preserve">In </w:t>
      </w:r>
      <w:hyperlink r:id="rId33">
        <w:r w:rsidRPr="001102E6">
          <w:rPr>
            <w:rFonts w:ascii="Arial" w:hAnsi="Arial"/>
            <w:lang w:val="en-US" w:eastAsia="zh-CN"/>
          </w:rPr>
          <w:t>R2-2303144</w:t>
        </w:r>
      </w:hyperlink>
      <w:r w:rsidRPr="001102E6">
        <w:rPr>
          <w:rFonts w:ascii="Arial" w:hAnsi="Arial"/>
          <w:lang w:val="en-US" w:eastAsia="zh-CN"/>
        </w:rPr>
        <w:t>, ZTE proposes the following:</w:t>
      </w:r>
    </w:p>
    <w:p w14:paraId="6523F1D5" w14:textId="77777777" w:rsidR="008C0CA4" w:rsidRPr="008C0CA4" w:rsidRDefault="00BE1576" w:rsidP="00555182">
      <w:pPr>
        <w:pStyle w:val="ListParagraph"/>
        <w:numPr>
          <w:ilvl w:val="0"/>
          <w:numId w:val="20"/>
        </w:numPr>
        <w:rPr>
          <w:rFonts w:ascii="Arial" w:hAnsi="Arial" w:cs="Arial"/>
          <w:b/>
          <w:bCs/>
          <w:sz w:val="20"/>
          <w:szCs w:val="20"/>
        </w:rPr>
      </w:pPr>
      <w:r w:rsidRPr="00BE1576">
        <w:rPr>
          <w:rFonts w:ascii="Arial" w:hAnsi="Arial" w:cs="Arial" w:hint="eastAsia"/>
          <w:b/>
          <w:bCs/>
          <w:sz w:val="20"/>
          <w:szCs w:val="20"/>
        </w:rPr>
        <w:t>For multiple successive RA procedures failed due to LBT issue, UE includes the attempted RA resource configuration together with corresponding BWP information in RA report (for successful LBT failure recovery) or in RLF report (when RLF triggered due to consistent LBT failure)</w:t>
      </w:r>
    </w:p>
    <w:p w14:paraId="4FF74376" w14:textId="218ACE95" w:rsidR="00BE1576" w:rsidRPr="00014761" w:rsidRDefault="008C0CA4" w:rsidP="00555182">
      <w:pPr>
        <w:pStyle w:val="ListParagraph"/>
        <w:numPr>
          <w:ilvl w:val="0"/>
          <w:numId w:val="20"/>
        </w:numPr>
        <w:rPr>
          <w:rFonts w:ascii="Arial" w:hAnsi="Arial" w:cs="Arial"/>
          <w:b/>
          <w:bCs/>
          <w:sz w:val="20"/>
          <w:szCs w:val="20"/>
        </w:rPr>
      </w:pPr>
      <w:r w:rsidRPr="00014761">
        <w:rPr>
          <w:rFonts w:ascii="Arial" w:hAnsi="Arial" w:cs="Arial" w:hint="eastAsia"/>
          <w:b/>
          <w:bCs/>
          <w:sz w:val="20"/>
          <w:szCs w:val="20"/>
        </w:rPr>
        <w:t>RAN2 further studies how to save signalling overhead used to store the attempted RA resource configuration and corresponding BWP information of multiple successive RA procedures due to LBT issues</w:t>
      </w:r>
    </w:p>
    <w:p w14:paraId="271CB11E" w14:textId="12C38812" w:rsidR="00014761" w:rsidRPr="000B7A10" w:rsidRDefault="00014761" w:rsidP="00555182">
      <w:pPr>
        <w:pStyle w:val="ListParagraph"/>
        <w:numPr>
          <w:ilvl w:val="0"/>
          <w:numId w:val="20"/>
        </w:numPr>
        <w:rPr>
          <w:rFonts w:ascii="Arial" w:hAnsi="Arial" w:cs="Arial"/>
          <w:b/>
          <w:bCs/>
          <w:sz w:val="20"/>
          <w:szCs w:val="20"/>
        </w:rPr>
      </w:pPr>
      <w:r w:rsidRPr="00014761">
        <w:rPr>
          <w:rFonts w:ascii="Arial" w:hAnsi="Arial" w:cs="Arial" w:hint="eastAsia"/>
          <w:b/>
          <w:bCs/>
          <w:sz w:val="20"/>
          <w:szCs w:val="20"/>
        </w:rPr>
        <w:t>UE includes perRAAttemptInfo only when preamble is actually transmitted in lower layer.</w:t>
      </w:r>
    </w:p>
    <w:p w14:paraId="0054CF32" w14:textId="769BFADB" w:rsidR="000B7A10" w:rsidRPr="001C1387" w:rsidRDefault="000B7A10" w:rsidP="00555182">
      <w:pPr>
        <w:pStyle w:val="ListParagraph"/>
        <w:numPr>
          <w:ilvl w:val="0"/>
          <w:numId w:val="20"/>
        </w:numPr>
        <w:rPr>
          <w:rFonts w:ascii="Arial" w:hAnsi="Arial" w:cs="Arial"/>
          <w:b/>
          <w:bCs/>
          <w:sz w:val="20"/>
          <w:szCs w:val="20"/>
        </w:rPr>
      </w:pPr>
      <w:r w:rsidRPr="00BB34FB">
        <w:rPr>
          <w:rFonts w:ascii="Arial" w:hAnsi="Arial" w:cs="Arial" w:hint="eastAsia"/>
          <w:b/>
          <w:bCs/>
          <w:sz w:val="20"/>
          <w:szCs w:val="20"/>
        </w:rPr>
        <w:t>Include the the number of LBT failures received per consecutive attempts in the same beam in RA report.</w:t>
      </w:r>
    </w:p>
    <w:p w14:paraId="18E07B6D" w14:textId="77777777" w:rsidR="001C1387" w:rsidRDefault="001C1387" w:rsidP="001C1387">
      <w:pPr>
        <w:rPr>
          <w:rFonts w:ascii="Arial" w:hAnsi="Arial" w:cs="Arial"/>
          <w:b/>
          <w:bCs/>
        </w:rPr>
      </w:pPr>
    </w:p>
    <w:p w14:paraId="3C792427" w14:textId="77777777" w:rsidR="001C1387" w:rsidRPr="00B26FC8" w:rsidRDefault="001C1387" w:rsidP="001C1387">
      <w:pPr>
        <w:rPr>
          <w:rFonts w:ascii="Arial" w:hAnsi="Arial"/>
          <w:lang w:val="en-US" w:eastAsia="zh-CN"/>
        </w:rPr>
      </w:pPr>
      <w:r w:rsidRPr="00B26FC8">
        <w:rPr>
          <w:rFonts w:ascii="Arial" w:hAnsi="Arial"/>
          <w:lang w:val="en-US" w:eastAsia="zh-CN"/>
        </w:rPr>
        <w:t xml:space="preserve">In </w:t>
      </w:r>
      <w:hyperlink r:id="rId34">
        <w:r w:rsidRPr="00B26FC8">
          <w:rPr>
            <w:rFonts w:ascii="Arial" w:hAnsi="Arial"/>
            <w:lang w:val="en-US" w:eastAsia="zh-CN"/>
          </w:rPr>
          <w:t>R2-2303245</w:t>
        </w:r>
      </w:hyperlink>
      <w:r w:rsidRPr="00B26FC8">
        <w:rPr>
          <w:rFonts w:ascii="Arial" w:hAnsi="Arial"/>
          <w:lang w:val="en-US" w:eastAsia="zh-CN"/>
        </w:rPr>
        <w:t>, Lenovo proposes the following:</w:t>
      </w:r>
    </w:p>
    <w:p w14:paraId="070D9D54" w14:textId="18A292E6" w:rsidR="001C1387" w:rsidRPr="00FC6956" w:rsidRDefault="008B2997" w:rsidP="00555182">
      <w:pPr>
        <w:pStyle w:val="ListParagraph"/>
        <w:numPr>
          <w:ilvl w:val="0"/>
          <w:numId w:val="20"/>
        </w:numPr>
        <w:rPr>
          <w:rFonts w:ascii="Arial" w:hAnsi="Arial" w:cs="Arial"/>
          <w:b/>
          <w:bCs/>
          <w:sz w:val="20"/>
          <w:szCs w:val="20"/>
        </w:rPr>
      </w:pPr>
      <w:r w:rsidRPr="00BB34FB">
        <w:rPr>
          <w:rFonts w:ascii="Arial" w:hAnsi="Arial" w:cs="Arial"/>
          <w:b/>
          <w:bCs/>
          <w:sz w:val="20"/>
          <w:szCs w:val="20"/>
        </w:rPr>
        <w:t>Number of LBT failures e.g. per RACH attempt or per RA procedure, and time duration for UL LBT before per RACH attempt can be included in the RACH report.</w:t>
      </w:r>
    </w:p>
    <w:p w14:paraId="1A97FF07" w14:textId="77777777" w:rsidR="00FC6956" w:rsidRDefault="00FC6956" w:rsidP="00FC6956">
      <w:pPr>
        <w:rPr>
          <w:rFonts w:ascii="Arial" w:hAnsi="Arial" w:cs="Arial"/>
          <w:b/>
          <w:bCs/>
        </w:rPr>
      </w:pPr>
    </w:p>
    <w:p w14:paraId="3EA9788F" w14:textId="70C17C88" w:rsidR="00FC6956" w:rsidRPr="009E2BD9" w:rsidRDefault="00FC6956" w:rsidP="00FC6956">
      <w:pPr>
        <w:rPr>
          <w:rFonts w:ascii="Arial" w:hAnsi="Arial"/>
          <w:lang w:val="en-US" w:eastAsia="zh-CN"/>
        </w:rPr>
      </w:pPr>
      <w:r w:rsidRPr="009E2BD9">
        <w:rPr>
          <w:rFonts w:ascii="Arial" w:hAnsi="Arial"/>
          <w:lang w:val="en-US" w:eastAsia="zh-CN"/>
        </w:rPr>
        <w:t xml:space="preserve">In </w:t>
      </w:r>
      <w:hyperlink r:id="rId35">
        <w:r w:rsidRPr="009E2BD9">
          <w:rPr>
            <w:rFonts w:ascii="Arial" w:hAnsi="Arial"/>
            <w:lang w:val="en-US" w:eastAsia="zh-CN"/>
          </w:rPr>
          <w:t>R2-2303673</w:t>
        </w:r>
      </w:hyperlink>
      <w:r w:rsidRPr="009E2BD9">
        <w:rPr>
          <w:rFonts w:ascii="Arial" w:hAnsi="Arial"/>
          <w:lang w:val="en-US" w:eastAsia="zh-CN"/>
        </w:rPr>
        <w:t>, Samsung proposes the following:</w:t>
      </w:r>
    </w:p>
    <w:p w14:paraId="6858DF2F" w14:textId="77777777" w:rsidR="0088533F" w:rsidRPr="0089604E" w:rsidRDefault="0088533F" w:rsidP="00555182">
      <w:pPr>
        <w:pStyle w:val="ListParagraph"/>
        <w:numPr>
          <w:ilvl w:val="0"/>
          <w:numId w:val="20"/>
        </w:numPr>
        <w:spacing w:line="276" w:lineRule="auto"/>
        <w:jc w:val="both"/>
        <w:rPr>
          <w:rFonts w:ascii="Arial" w:hAnsi="Arial" w:cs="Arial"/>
          <w:b/>
          <w:sz w:val="20"/>
          <w:szCs w:val="20"/>
          <w:lang w:val="en-US" w:eastAsia="ko-KR"/>
        </w:rPr>
      </w:pPr>
      <w:r w:rsidRPr="0089604E">
        <w:rPr>
          <w:rFonts w:ascii="Arial" w:hAnsi="Arial" w:cs="Arial"/>
          <w:b/>
          <w:sz w:val="20"/>
          <w:szCs w:val="20"/>
          <w:lang w:val="en-US" w:eastAsia="ko-KR"/>
        </w:rPr>
        <w:t>For the multiple successive RA procedures failed due to LBT issue UE logs the following information in RA report.</w:t>
      </w:r>
    </w:p>
    <w:p w14:paraId="402F706A" w14:textId="77777777" w:rsidR="0088533F" w:rsidRPr="0089604E" w:rsidRDefault="0088533F" w:rsidP="00555182">
      <w:pPr>
        <w:pStyle w:val="ListParagraph"/>
        <w:numPr>
          <w:ilvl w:val="1"/>
          <w:numId w:val="20"/>
        </w:numPr>
        <w:spacing w:line="276" w:lineRule="auto"/>
        <w:jc w:val="both"/>
        <w:rPr>
          <w:rFonts w:ascii="Arial" w:hAnsi="Arial" w:cs="Arial"/>
          <w:b/>
          <w:sz w:val="20"/>
          <w:szCs w:val="20"/>
          <w:lang w:val="en-US" w:eastAsia="ko-KR"/>
        </w:rPr>
      </w:pPr>
      <w:r w:rsidRPr="0089604E">
        <w:rPr>
          <w:rFonts w:ascii="Arial" w:hAnsi="Arial" w:cs="Arial"/>
          <w:b/>
          <w:sz w:val="20"/>
          <w:szCs w:val="20"/>
          <w:lang w:val="en-US" w:eastAsia="ko-KR"/>
        </w:rPr>
        <w:t xml:space="preserve">Either BWP id or absoluteFrequencyPointA-r16/locationAndBandwidth. </w:t>
      </w:r>
    </w:p>
    <w:p w14:paraId="0419B599" w14:textId="77777777" w:rsidR="0088533F" w:rsidRPr="0089604E" w:rsidRDefault="0088533F" w:rsidP="00555182">
      <w:pPr>
        <w:pStyle w:val="ListParagraph"/>
        <w:numPr>
          <w:ilvl w:val="1"/>
          <w:numId w:val="20"/>
        </w:numPr>
        <w:spacing w:line="276" w:lineRule="auto"/>
        <w:jc w:val="both"/>
        <w:rPr>
          <w:rFonts w:ascii="Arial" w:hAnsi="Arial" w:cs="Arial"/>
          <w:b/>
          <w:sz w:val="20"/>
          <w:szCs w:val="20"/>
          <w:lang w:val="en-US" w:eastAsia="ko-KR"/>
        </w:rPr>
      </w:pPr>
      <w:r w:rsidRPr="0089604E">
        <w:rPr>
          <w:rFonts w:ascii="Arial" w:hAnsi="Arial" w:cs="Arial"/>
          <w:b/>
          <w:sz w:val="20"/>
          <w:szCs w:val="20"/>
          <w:lang w:val="en-US" w:eastAsia="ko-KR"/>
        </w:rPr>
        <w:t>Whether the LBT failures are for PRACH resources or PUSCH resources of MSG-A for 2 step RACH.</w:t>
      </w:r>
    </w:p>
    <w:p w14:paraId="2A32DC6A" w14:textId="2EE436DE" w:rsidR="0088533F" w:rsidRPr="0089604E" w:rsidRDefault="0088533F" w:rsidP="00555182">
      <w:pPr>
        <w:pStyle w:val="ListParagraph"/>
        <w:numPr>
          <w:ilvl w:val="1"/>
          <w:numId w:val="20"/>
        </w:numPr>
        <w:spacing w:line="276" w:lineRule="auto"/>
        <w:jc w:val="both"/>
        <w:rPr>
          <w:rFonts w:ascii="Arial" w:hAnsi="Arial" w:cs="Arial"/>
          <w:b/>
          <w:sz w:val="20"/>
          <w:szCs w:val="20"/>
          <w:lang w:val="en-US" w:eastAsia="ko-KR"/>
        </w:rPr>
      </w:pPr>
      <w:r w:rsidRPr="0089604E">
        <w:rPr>
          <w:rFonts w:ascii="Arial" w:hAnsi="Arial" w:cs="Arial"/>
          <w:b/>
          <w:sz w:val="20"/>
          <w:szCs w:val="20"/>
          <w:lang w:val="en-US" w:eastAsia="ko-KR"/>
        </w:rPr>
        <w:t>Whether the LBT failures are for MSG1 or MSG3 of 4 step RACH.</w:t>
      </w:r>
    </w:p>
    <w:p w14:paraId="4D719ED1" w14:textId="53A11304" w:rsidR="00FC6956" w:rsidRPr="00D749DA" w:rsidRDefault="00174B88" w:rsidP="00555182">
      <w:pPr>
        <w:pStyle w:val="ListParagraph"/>
        <w:numPr>
          <w:ilvl w:val="0"/>
          <w:numId w:val="20"/>
        </w:numPr>
        <w:rPr>
          <w:rFonts w:ascii="Arial" w:hAnsi="Arial" w:cs="Arial"/>
          <w:b/>
          <w:sz w:val="20"/>
          <w:szCs w:val="20"/>
          <w:lang w:val="en-US" w:eastAsia="ko-KR"/>
        </w:rPr>
      </w:pPr>
      <w:r w:rsidRPr="0089604E">
        <w:rPr>
          <w:rFonts w:ascii="Arial" w:hAnsi="Arial" w:cs="Arial"/>
          <w:b/>
          <w:sz w:val="20"/>
          <w:szCs w:val="20"/>
          <w:lang w:val="en-US" w:eastAsia="ko-KR"/>
        </w:rPr>
        <w:t>UE includes LBT_RAInformationCommon</w:t>
      </w:r>
      <w:r w:rsidRPr="0089604E">
        <w:rPr>
          <w:b/>
          <w:sz w:val="20"/>
          <w:szCs w:val="20"/>
        </w:rPr>
        <w:t xml:space="preserve"> </w:t>
      </w:r>
      <w:r w:rsidRPr="0089604E">
        <w:rPr>
          <w:rFonts w:ascii="Arial" w:hAnsi="Arial" w:cs="Arial"/>
          <w:b/>
          <w:sz w:val="20"/>
          <w:szCs w:val="20"/>
          <w:lang w:val="en-US" w:eastAsia="ko-KR"/>
        </w:rPr>
        <w:t>containing information of the multiple successive RA procedures failed due to LBT issue in the RA Report for the successful RA procedure in the BWP.</w:t>
      </w:r>
    </w:p>
    <w:p w14:paraId="2286EDF9" w14:textId="2D6430B7" w:rsidR="00E47549" w:rsidRPr="00D749DA" w:rsidRDefault="00E47549" w:rsidP="00555182">
      <w:pPr>
        <w:pStyle w:val="ListParagraph"/>
        <w:numPr>
          <w:ilvl w:val="0"/>
          <w:numId w:val="20"/>
        </w:numPr>
        <w:rPr>
          <w:rFonts w:ascii="Arial" w:hAnsi="Arial" w:cs="Arial"/>
          <w:b/>
          <w:sz w:val="20"/>
          <w:szCs w:val="20"/>
          <w:lang w:val="en-US" w:eastAsia="ko-KR"/>
        </w:rPr>
      </w:pPr>
      <w:r w:rsidRPr="00D749DA">
        <w:rPr>
          <w:rFonts w:ascii="Arial" w:hAnsi="Arial" w:cs="Arial"/>
          <w:b/>
          <w:sz w:val="20"/>
          <w:szCs w:val="20"/>
          <w:lang w:val="en-US" w:eastAsia="ko-KR"/>
        </w:rPr>
        <w:t>UE logs the total number of LBT failures during RA procedure.</w:t>
      </w:r>
    </w:p>
    <w:p w14:paraId="35590DD5" w14:textId="49C79DB6" w:rsidR="00E47549" w:rsidRDefault="00D749DA" w:rsidP="00555182">
      <w:pPr>
        <w:pStyle w:val="ListParagraph"/>
        <w:numPr>
          <w:ilvl w:val="0"/>
          <w:numId w:val="20"/>
        </w:numPr>
        <w:rPr>
          <w:rFonts w:ascii="Arial" w:hAnsi="Arial" w:cs="Arial"/>
          <w:b/>
          <w:sz w:val="20"/>
          <w:szCs w:val="20"/>
          <w:lang w:val="en-US" w:eastAsia="ko-KR"/>
        </w:rPr>
      </w:pPr>
      <w:r w:rsidRPr="00D749DA">
        <w:rPr>
          <w:rFonts w:ascii="Arial" w:hAnsi="Arial" w:cs="Arial"/>
          <w:b/>
          <w:sz w:val="20"/>
          <w:szCs w:val="20"/>
          <w:lang w:val="en-US" w:eastAsia="ko-KR"/>
        </w:rPr>
        <w:t>UE counts the RA attempt when it actually transmits the preamble</w:t>
      </w:r>
    </w:p>
    <w:p w14:paraId="12AF0E12" w14:textId="44AFD13A" w:rsidR="00793D30" w:rsidRPr="00793D30" w:rsidRDefault="00793D30" w:rsidP="00793D30">
      <w:pPr>
        <w:rPr>
          <w:rFonts w:ascii="Arial" w:hAnsi="Arial"/>
          <w:lang w:val="en-US" w:eastAsia="zh-CN"/>
        </w:rPr>
      </w:pPr>
      <w:r w:rsidRPr="00793D30">
        <w:rPr>
          <w:rFonts w:ascii="Arial" w:hAnsi="Arial"/>
          <w:lang w:val="en-US" w:eastAsia="zh-CN"/>
        </w:rPr>
        <w:lastRenderedPageBreak/>
        <w:t xml:space="preserve">In </w:t>
      </w:r>
      <w:hyperlink r:id="rId36">
        <w:r w:rsidRPr="00793D30">
          <w:rPr>
            <w:rFonts w:ascii="Arial" w:hAnsi="Arial"/>
            <w:lang w:val="en-US" w:eastAsia="zh-CN"/>
          </w:rPr>
          <w:t>R2-2303695</w:t>
        </w:r>
      </w:hyperlink>
      <w:r w:rsidRPr="00793D30">
        <w:rPr>
          <w:rFonts w:ascii="Arial" w:hAnsi="Arial"/>
          <w:lang w:val="en-US" w:eastAsia="zh-CN"/>
        </w:rPr>
        <w:t xml:space="preserve">, </w:t>
      </w:r>
      <w:hyperlink r:id="rId37">
        <w:r w:rsidRPr="00793D30">
          <w:rPr>
            <w:rFonts w:ascii="Arial" w:hAnsi="Arial"/>
            <w:lang w:val="en-US" w:eastAsia="zh-CN"/>
          </w:rPr>
          <w:t>Qualcomm</w:t>
        </w:r>
      </w:hyperlink>
      <w:r w:rsidRPr="00793D30">
        <w:rPr>
          <w:rFonts w:ascii="Arial" w:hAnsi="Arial"/>
          <w:lang w:val="en-US" w:eastAsia="zh-CN"/>
        </w:rPr>
        <w:t xml:space="preserve"> proposes the following:</w:t>
      </w:r>
    </w:p>
    <w:p w14:paraId="269C8132" w14:textId="77777777" w:rsidR="00F2731D" w:rsidRPr="00C8582C" w:rsidRDefault="00F2731D" w:rsidP="00F2731D">
      <w:pPr>
        <w:pStyle w:val="paragraph"/>
        <w:numPr>
          <w:ilvl w:val="0"/>
          <w:numId w:val="26"/>
        </w:numPr>
        <w:spacing w:before="0" w:beforeAutospacing="0" w:after="0" w:afterAutospacing="0"/>
        <w:textAlignment w:val="baseline"/>
        <w:rPr>
          <w:rFonts w:ascii="Arial" w:hAnsi="Arial" w:cs="Arial"/>
          <w:sz w:val="20"/>
          <w:szCs w:val="20"/>
          <w:lang w:val="en-GB"/>
        </w:rPr>
      </w:pPr>
      <w:r w:rsidRPr="00C8582C">
        <w:rPr>
          <w:rStyle w:val="normaltextrun"/>
          <w:rFonts w:ascii="Arial" w:hAnsi="Arial" w:cs="Arial"/>
          <w:b/>
          <w:bCs/>
          <w:sz w:val="20"/>
          <w:szCs w:val="20"/>
        </w:rPr>
        <w:t xml:space="preserve">UE provides the BWP information (I.e., </w:t>
      </w:r>
      <w:r w:rsidRPr="00C8582C">
        <w:rPr>
          <w:rStyle w:val="spellingerror"/>
          <w:rFonts w:ascii="Arial" w:hAnsi="Arial" w:cs="Arial"/>
          <w:b/>
          <w:bCs/>
          <w:sz w:val="20"/>
          <w:szCs w:val="20"/>
          <w:lang w:val="en-GB"/>
        </w:rPr>
        <w:t>locationAndBandwidth</w:t>
      </w:r>
      <w:r w:rsidRPr="00C8582C">
        <w:rPr>
          <w:rStyle w:val="normaltextrun"/>
          <w:rFonts w:ascii="Arial" w:hAnsi="Arial" w:cs="Arial"/>
          <w:b/>
          <w:bCs/>
          <w:sz w:val="20"/>
          <w:szCs w:val="20"/>
        </w:rPr>
        <w:t xml:space="preserve"> and </w:t>
      </w:r>
      <w:r w:rsidRPr="00C8582C">
        <w:rPr>
          <w:rStyle w:val="spellingerror"/>
          <w:rFonts w:ascii="Arial" w:hAnsi="Arial" w:cs="Arial"/>
          <w:b/>
          <w:bCs/>
          <w:sz w:val="20"/>
          <w:szCs w:val="20"/>
          <w:lang w:val="en-GB"/>
        </w:rPr>
        <w:t>subcarrierSpacing</w:t>
      </w:r>
      <w:r w:rsidRPr="00C8582C">
        <w:rPr>
          <w:rStyle w:val="normaltextrun"/>
          <w:rFonts w:ascii="Arial" w:hAnsi="Arial" w:cs="Arial"/>
          <w:b/>
          <w:bCs/>
          <w:sz w:val="20"/>
          <w:szCs w:val="20"/>
        </w:rPr>
        <w:t xml:space="preserve"> information) for previously failed RA procedures (when multiple consistent LBT failures happen).  </w:t>
      </w:r>
      <w:r w:rsidRPr="00C8582C">
        <w:rPr>
          <w:rStyle w:val="eop"/>
          <w:rFonts w:ascii="Arial" w:hAnsi="Arial" w:cs="Arial"/>
          <w:sz w:val="20"/>
          <w:szCs w:val="20"/>
          <w:lang w:val="en-GB"/>
        </w:rPr>
        <w:t> </w:t>
      </w:r>
    </w:p>
    <w:p w14:paraId="4CA390AA" w14:textId="5145F1E7" w:rsidR="00793D30" w:rsidRPr="00C8582C" w:rsidRDefault="00776E12" w:rsidP="00F2731D">
      <w:pPr>
        <w:pStyle w:val="ListParagraph"/>
        <w:numPr>
          <w:ilvl w:val="0"/>
          <w:numId w:val="26"/>
        </w:numPr>
        <w:rPr>
          <w:rFonts w:ascii="Arial" w:hAnsi="Arial" w:cs="Arial"/>
          <w:b/>
          <w:sz w:val="20"/>
          <w:szCs w:val="20"/>
          <w:lang w:val="en-US" w:eastAsia="ko-KR"/>
        </w:rPr>
      </w:pPr>
      <w:r w:rsidRPr="00C8582C">
        <w:rPr>
          <w:rStyle w:val="normaltextrun"/>
          <w:rFonts w:ascii="Arial" w:eastAsia="Malgun Gothic" w:hAnsi="Arial" w:cs="Arial"/>
          <w:b/>
          <w:bCs/>
          <w:sz w:val="20"/>
          <w:szCs w:val="20"/>
        </w:rPr>
        <w:t>A random-access attempt is considered as attempted only if the PHY layer actually transmitted the preamble, i.e., successful LBT</w:t>
      </w:r>
      <w:r w:rsidRPr="00C8582C">
        <w:rPr>
          <w:rFonts w:ascii="Arial" w:hAnsi="Arial" w:cs="Arial"/>
          <w:sz w:val="20"/>
          <w:szCs w:val="20"/>
        </w:rPr>
        <w:t>.</w:t>
      </w:r>
    </w:p>
    <w:p w14:paraId="2E8E847A" w14:textId="2C7CFA10" w:rsidR="007845EE" w:rsidRPr="00C8582C" w:rsidRDefault="007845EE" w:rsidP="00F2731D">
      <w:pPr>
        <w:pStyle w:val="ListParagraph"/>
        <w:numPr>
          <w:ilvl w:val="0"/>
          <w:numId w:val="26"/>
        </w:numPr>
        <w:rPr>
          <w:rStyle w:val="normaltextrun"/>
          <w:rFonts w:ascii="Arial" w:hAnsi="Arial" w:cs="Arial"/>
          <w:b/>
          <w:sz w:val="20"/>
          <w:szCs w:val="20"/>
          <w:lang w:val="en-US" w:eastAsia="ko-KR"/>
        </w:rPr>
      </w:pPr>
      <w:r w:rsidRPr="00C8582C">
        <w:rPr>
          <w:rStyle w:val="normaltextrun"/>
          <w:rFonts w:ascii="Arial" w:hAnsi="Arial" w:cs="Arial"/>
          <w:b/>
          <w:bCs/>
          <w:sz w:val="20"/>
          <w:szCs w:val="20"/>
          <w:lang w:val="en-GB"/>
        </w:rPr>
        <w:t xml:space="preserve">UE logs relevant information such as the </w:t>
      </w:r>
      <w:r w:rsidRPr="00C8582C">
        <w:rPr>
          <w:rStyle w:val="spellingerror"/>
          <w:rFonts w:ascii="Arial" w:hAnsi="Arial" w:cs="Arial"/>
          <w:b/>
          <w:bCs/>
          <w:sz w:val="20"/>
          <w:szCs w:val="20"/>
          <w:lang w:val="en-GB"/>
        </w:rPr>
        <w:t>contentionDetected</w:t>
      </w:r>
      <w:r w:rsidRPr="00C8582C">
        <w:rPr>
          <w:rStyle w:val="normaltextrun"/>
          <w:rFonts w:ascii="Arial" w:hAnsi="Arial" w:cs="Arial"/>
          <w:b/>
          <w:bCs/>
          <w:sz w:val="20"/>
          <w:szCs w:val="20"/>
          <w:lang w:val="en-GB"/>
        </w:rPr>
        <w:t xml:space="preserve"> flag, </w:t>
      </w:r>
      <w:r w:rsidRPr="00C8582C">
        <w:rPr>
          <w:rStyle w:val="spellingerror"/>
          <w:rFonts w:ascii="Arial" w:hAnsi="Arial" w:cs="Arial"/>
          <w:b/>
          <w:bCs/>
          <w:sz w:val="20"/>
          <w:szCs w:val="20"/>
          <w:lang w:val="en-GB"/>
        </w:rPr>
        <w:t>dlRSRPAboveThreshold</w:t>
      </w:r>
      <w:r w:rsidRPr="00C8582C">
        <w:rPr>
          <w:rStyle w:val="normaltextrun"/>
          <w:rFonts w:ascii="Arial" w:hAnsi="Arial" w:cs="Arial"/>
          <w:b/>
          <w:bCs/>
          <w:sz w:val="20"/>
          <w:szCs w:val="20"/>
          <w:lang w:val="en-GB"/>
        </w:rPr>
        <w:t xml:space="preserve"> flag, and </w:t>
      </w:r>
      <w:r w:rsidRPr="00C8582C">
        <w:rPr>
          <w:rStyle w:val="spellingerror"/>
          <w:rFonts w:ascii="Arial" w:hAnsi="Arial" w:cs="Arial"/>
          <w:b/>
          <w:bCs/>
          <w:sz w:val="20"/>
          <w:szCs w:val="20"/>
          <w:lang w:val="en-GB"/>
        </w:rPr>
        <w:t>fallbackToFourStepRA</w:t>
      </w:r>
      <w:r w:rsidRPr="00C8582C">
        <w:rPr>
          <w:rStyle w:val="normaltextrun"/>
          <w:rFonts w:ascii="Arial" w:hAnsi="Arial" w:cs="Arial"/>
          <w:b/>
          <w:bCs/>
          <w:sz w:val="20"/>
          <w:szCs w:val="20"/>
          <w:lang w:val="en-GB"/>
        </w:rPr>
        <w:t xml:space="preserve"> if the preamble is successfully transmitted</w:t>
      </w:r>
    </w:p>
    <w:p w14:paraId="2657E3C0" w14:textId="14C916D1" w:rsidR="0035225B" w:rsidRPr="00450B25" w:rsidRDefault="0035225B" w:rsidP="00F2731D">
      <w:pPr>
        <w:pStyle w:val="ListParagraph"/>
        <w:numPr>
          <w:ilvl w:val="0"/>
          <w:numId w:val="26"/>
        </w:numPr>
        <w:rPr>
          <w:rStyle w:val="normaltextrun"/>
          <w:rFonts w:ascii="Arial" w:hAnsi="Arial" w:cs="Arial"/>
          <w:b/>
          <w:sz w:val="20"/>
          <w:szCs w:val="20"/>
          <w:lang w:val="en-US" w:eastAsia="ko-KR"/>
        </w:rPr>
      </w:pPr>
      <w:r w:rsidRPr="00C8582C">
        <w:rPr>
          <w:rStyle w:val="normaltextrun"/>
          <w:rFonts w:ascii="Arial" w:hAnsi="Arial" w:cs="Arial"/>
          <w:b/>
          <w:bCs/>
          <w:sz w:val="20"/>
          <w:szCs w:val="20"/>
          <w:lang w:val="en-GB"/>
        </w:rPr>
        <w:t>If UE observed LBT failures before successful preamble transmission, then UE includes a flag if LBT was observed before the last successful preamble transmission</w:t>
      </w:r>
    </w:p>
    <w:p w14:paraId="7E610EFA" w14:textId="77777777" w:rsidR="00450B25" w:rsidRDefault="00450B25" w:rsidP="00450B25">
      <w:pPr>
        <w:rPr>
          <w:rFonts w:ascii="Arial" w:hAnsi="Arial" w:cs="Arial"/>
          <w:b/>
          <w:lang w:val="en-US" w:eastAsia="ko-KR"/>
        </w:rPr>
      </w:pPr>
    </w:p>
    <w:p w14:paraId="08D82042" w14:textId="2619C2EC" w:rsidR="00450B25" w:rsidRDefault="00450B25" w:rsidP="00450B25">
      <w:pPr>
        <w:rPr>
          <w:rFonts w:ascii="Arial" w:hAnsi="Arial"/>
          <w:lang w:val="en-US" w:eastAsia="zh-CN"/>
        </w:rPr>
      </w:pPr>
      <w:r w:rsidRPr="00450B25">
        <w:rPr>
          <w:rFonts w:ascii="Arial" w:hAnsi="Arial"/>
          <w:lang w:val="en-US" w:eastAsia="zh-CN"/>
        </w:rPr>
        <w:t xml:space="preserve">In </w:t>
      </w:r>
      <w:hyperlink r:id="rId38">
        <w:r w:rsidRPr="00450B25">
          <w:rPr>
            <w:rFonts w:ascii="Arial" w:hAnsi="Arial"/>
            <w:lang w:val="en-US" w:eastAsia="zh-CN"/>
          </w:rPr>
          <w:t>R2-2303803</w:t>
        </w:r>
      </w:hyperlink>
      <w:r w:rsidRPr="00450B25">
        <w:rPr>
          <w:rFonts w:ascii="Arial" w:hAnsi="Arial"/>
          <w:lang w:val="en-US" w:eastAsia="zh-CN"/>
        </w:rPr>
        <w:t>, CMCC</w:t>
      </w:r>
      <w:r>
        <w:rPr>
          <w:rFonts w:ascii="Arial" w:hAnsi="Arial"/>
          <w:lang w:val="en-US" w:eastAsia="zh-CN"/>
        </w:rPr>
        <w:t xml:space="preserve"> proposes the following:</w:t>
      </w:r>
    </w:p>
    <w:p w14:paraId="4E8F39BB" w14:textId="015B357C" w:rsidR="00450B25" w:rsidRPr="003F2DB9" w:rsidRDefault="00824DDA" w:rsidP="00824DDA">
      <w:pPr>
        <w:pStyle w:val="ListParagraph"/>
        <w:numPr>
          <w:ilvl w:val="0"/>
          <w:numId w:val="27"/>
        </w:numPr>
        <w:rPr>
          <w:rFonts w:ascii="Arial" w:hAnsi="Arial" w:cs="Arial"/>
          <w:sz w:val="20"/>
          <w:szCs w:val="20"/>
          <w:lang w:val="en-US" w:eastAsia="zh-CN"/>
        </w:rPr>
      </w:pPr>
      <w:r w:rsidRPr="003F2DB9">
        <w:rPr>
          <w:rFonts w:ascii="Arial" w:eastAsia="SimSun" w:hAnsi="Arial" w:cs="Arial"/>
          <w:b/>
          <w:color w:val="000000"/>
          <w:sz w:val="20"/>
          <w:szCs w:val="20"/>
          <w:lang w:val="en-US" w:eastAsia="zh-CN"/>
        </w:rPr>
        <w:t>An RA attempt is only counted when the PHY layer actually transmitted the preamble.</w:t>
      </w:r>
    </w:p>
    <w:p w14:paraId="584B2603" w14:textId="3A4A5A9A" w:rsidR="00824DDA" w:rsidRPr="003F2DB9" w:rsidRDefault="006E5C96" w:rsidP="00824DDA">
      <w:pPr>
        <w:pStyle w:val="ListParagraph"/>
        <w:numPr>
          <w:ilvl w:val="0"/>
          <w:numId w:val="27"/>
        </w:numPr>
        <w:rPr>
          <w:rFonts w:ascii="Arial" w:hAnsi="Arial" w:cs="Arial"/>
          <w:sz w:val="20"/>
          <w:szCs w:val="20"/>
          <w:lang w:val="en-US" w:eastAsia="zh-CN"/>
        </w:rPr>
      </w:pPr>
      <w:r w:rsidRPr="003F2DB9">
        <w:rPr>
          <w:rFonts w:ascii="Arial" w:eastAsia="SimSun" w:hAnsi="Arial" w:cs="Arial"/>
          <w:b/>
          <w:color w:val="000000"/>
          <w:sz w:val="20"/>
          <w:szCs w:val="20"/>
          <w:lang w:val="en-US" w:eastAsia="zh-CN"/>
        </w:rPr>
        <w:t>At least include locationAndBandwidth-r16 to log the BWP information for multiple RA procedures related to consistence LBT failure</w:t>
      </w:r>
    </w:p>
    <w:p w14:paraId="7AF9FF9F" w14:textId="63D0680D" w:rsidR="00EB52DF" w:rsidRPr="003F2DB9" w:rsidRDefault="00EB52DF" w:rsidP="00824DDA">
      <w:pPr>
        <w:pStyle w:val="ListParagraph"/>
        <w:numPr>
          <w:ilvl w:val="0"/>
          <w:numId w:val="27"/>
        </w:numPr>
        <w:rPr>
          <w:rFonts w:ascii="Arial" w:hAnsi="Arial" w:cs="Arial"/>
          <w:sz w:val="20"/>
          <w:szCs w:val="20"/>
          <w:lang w:val="en-US" w:eastAsia="zh-CN"/>
        </w:rPr>
      </w:pPr>
      <w:r w:rsidRPr="003F2DB9">
        <w:rPr>
          <w:rFonts w:ascii="Arial" w:eastAsia="SimSun" w:hAnsi="Arial" w:cs="Arial"/>
          <w:b/>
          <w:color w:val="000000"/>
          <w:sz w:val="20"/>
          <w:szCs w:val="20"/>
          <w:lang w:val="en-US" w:eastAsia="zh-CN"/>
        </w:rPr>
        <w:t xml:space="preserve">Introduce a new counter to log the number of LBT failure regardless whether </w:t>
      </w:r>
      <w:r w:rsidRPr="003F2DB9">
        <w:rPr>
          <w:rFonts w:ascii="Arial" w:eastAsia="SimSun" w:hAnsi="Arial" w:cs="Arial"/>
          <w:b/>
          <w:i/>
          <w:iCs/>
          <w:color w:val="000000"/>
          <w:sz w:val="20"/>
          <w:szCs w:val="20"/>
          <w:lang w:val="en-US" w:eastAsia="zh-CN"/>
        </w:rPr>
        <w:t>lbt_FailureRecoveryConfig</w:t>
      </w:r>
      <w:r w:rsidRPr="003F2DB9">
        <w:rPr>
          <w:rFonts w:ascii="Arial" w:eastAsia="SimSun" w:hAnsi="Arial" w:cs="Arial"/>
          <w:b/>
          <w:color w:val="000000"/>
          <w:sz w:val="20"/>
          <w:szCs w:val="20"/>
          <w:lang w:val="en-US" w:eastAsia="zh-CN"/>
        </w:rPr>
        <w:t xml:space="preserve"> is configured or not</w:t>
      </w:r>
    </w:p>
    <w:p w14:paraId="13924F11" w14:textId="6EEFEA8F" w:rsidR="003F2DB9" w:rsidRPr="003902F4" w:rsidRDefault="003F2DB9" w:rsidP="00824DDA">
      <w:pPr>
        <w:pStyle w:val="ListParagraph"/>
        <w:numPr>
          <w:ilvl w:val="0"/>
          <w:numId w:val="27"/>
        </w:numPr>
        <w:rPr>
          <w:rFonts w:ascii="Arial" w:hAnsi="Arial" w:cs="Arial"/>
          <w:sz w:val="20"/>
          <w:szCs w:val="20"/>
          <w:lang w:val="en-US" w:eastAsia="zh-CN"/>
        </w:rPr>
      </w:pPr>
      <w:r w:rsidRPr="003F2DB9">
        <w:rPr>
          <w:rFonts w:ascii="Arial" w:eastAsia="SimSun" w:hAnsi="Arial" w:cs="Arial"/>
          <w:b/>
          <w:color w:val="000000"/>
          <w:sz w:val="20"/>
          <w:szCs w:val="20"/>
          <w:lang w:val="en-US" w:eastAsia="zh-CN"/>
        </w:rPr>
        <w:t>L</w:t>
      </w:r>
      <w:r w:rsidRPr="003F2DB9">
        <w:rPr>
          <w:rFonts w:ascii="Arial" w:eastAsia="SimSun" w:hAnsi="Arial" w:cs="Arial"/>
          <w:b/>
          <w:color w:val="000000"/>
          <w:sz w:val="20"/>
          <w:szCs w:val="20"/>
          <w:lang w:eastAsia="zh-CN"/>
        </w:rPr>
        <w:t xml:space="preserve">og the total number of LBT failures </w:t>
      </w:r>
      <w:r w:rsidRPr="003F2DB9">
        <w:rPr>
          <w:rFonts w:ascii="Arial" w:eastAsia="SimSun" w:hAnsi="Arial" w:cs="Arial"/>
          <w:b/>
          <w:color w:val="000000"/>
          <w:sz w:val="20"/>
          <w:szCs w:val="20"/>
          <w:lang w:val="en-US" w:eastAsia="zh-CN"/>
        </w:rPr>
        <w:t>per</w:t>
      </w:r>
      <w:r w:rsidRPr="003F2DB9">
        <w:rPr>
          <w:rFonts w:ascii="Arial" w:eastAsia="SimSun" w:hAnsi="Arial" w:cs="Arial"/>
          <w:b/>
          <w:color w:val="000000"/>
          <w:sz w:val="20"/>
          <w:szCs w:val="20"/>
          <w:lang w:eastAsia="zh-CN"/>
        </w:rPr>
        <w:t xml:space="preserve"> RA procedure</w:t>
      </w:r>
      <w:r w:rsidRPr="003F2DB9">
        <w:rPr>
          <w:rFonts w:ascii="Arial" w:eastAsia="SimSun" w:hAnsi="Arial" w:cs="Arial"/>
          <w:b/>
          <w:color w:val="000000"/>
          <w:sz w:val="20"/>
          <w:szCs w:val="20"/>
          <w:lang w:val="en-US" w:eastAsia="zh-CN"/>
        </w:rPr>
        <w:t>.</w:t>
      </w:r>
    </w:p>
    <w:p w14:paraId="658F3F6B" w14:textId="77777777" w:rsidR="003902F4" w:rsidRDefault="003902F4" w:rsidP="003902F4">
      <w:pPr>
        <w:rPr>
          <w:rFonts w:ascii="Arial" w:hAnsi="Arial" w:cs="Arial"/>
          <w:lang w:val="en-US" w:eastAsia="zh-CN"/>
        </w:rPr>
      </w:pPr>
    </w:p>
    <w:p w14:paraId="2ABBD13E" w14:textId="5FBE1128" w:rsidR="00837C77" w:rsidRPr="00527378" w:rsidRDefault="00837C77" w:rsidP="003902F4">
      <w:pPr>
        <w:rPr>
          <w:rFonts w:ascii="Arial" w:hAnsi="Arial"/>
          <w:lang w:val="en-US" w:eastAsia="zh-CN"/>
        </w:rPr>
      </w:pPr>
      <w:r w:rsidRPr="00527378">
        <w:rPr>
          <w:rFonts w:ascii="Arial" w:hAnsi="Arial"/>
          <w:lang w:val="en-US" w:eastAsia="zh-CN"/>
        </w:rPr>
        <w:t xml:space="preserve">In </w:t>
      </w:r>
      <w:hyperlink r:id="rId39">
        <w:r w:rsidRPr="00527378">
          <w:rPr>
            <w:rFonts w:ascii="Arial" w:hAnsi="Arial"/>
            <w:lang w:val="en-US" w:eastAsia="zh-CN"/>
          </w:rPr>
          <w:t>R2-2304031</w:t>
        </w:r>
      </w:hyperlink>
      <w:r w:rsidRPr="00527378">
        <w:rPr>
          <w:rFonts w:ascii="Arial" w:hAnsi="Arial"/>
          <w:lang w:val="en-US" w:eastAsia="zh-CN"/>
        </w:rPr>
        <w:t>, Xiaomi proposes the following:</w:t>
      </w:r>
    </w:p>
    <w:p w14:paraId="6B9DB5BE" w14:textId="571701C2" w:rsidR="00837C77" w:rsidRDefault="00DD3B63" w:rsidP="00DD3B63">
      <w:pPr>
        <w:pStyle w:val="ListParagraph"/>
        <w:numPr>
          <w:ilvl w:val="0"/>
          <w:numId w:val="29"/>
        </w:numPr>
        <w:rPr>
          <w:rFonts w:ascii="Arial" w:eastAsia="SimSun" w:hAnsi="Arial" w:cs="Arial"/>
          <w:b/>
          <w:color w:val="000000"/>
          <w:sz w:val="20"/>
          <w:szCs w:val="20"/>
          <w:lang w:val="en-US" w:eastAsia="zh-CN"/>
        </w:rPr>
      </w:pPr>
      <w:r w:rsidRPr="00DD3B63">
        <w:rPr>
          <w:rFonts w:ascii="Arial" w:eastAsia="SimSun" w:hAnsi="Arial" w:cs="Arial" w:hint="eastAsia"/>
          <w:b/>
          <w:color w:val="000000"/>
          <w:sz w:val="20"/>
          <w:szCs w:val="20"/>
          <w:lang w:val="en-US" w:eastAsia="zh-CN"/>
        </w:rPr>
        <w:t>Only preamble transmission with LBT success is considered as a RA attempt</w:t>
      </w:r>
    </w:p>
    <w:p w14:paraId="25151673" w14:textId="350AED8E" w:rsidR="007E531A" w:rsidRPr="000C2976" w:rsidRDefault="007E531A" w:rsidP="00DD3B63">
      <w:pPr>
        <w:pStyle w:val="ListParagraph"/>
        <w:numPr>
          <w:ilvl w:val="0"/>
          <w:numId w:val="29"/>
        </w:numPr>
        <w:rPr>
          <w:rFonts w:ascii="Arial" w:eastAsia="SimSun" w:hAnsi="Arial" w:cs="Arial"/>
          <w:b/>
          <w:color w:val="000000"/>
          <w:sz w:val="20"/>
          <w:szCs w:val="20"/>
          <w:lang w:val="en-US" w:eastAsia="zh-CN"/>
        </w:rPr>
      </w:pPr>
      <w:r w:rsidRPr="000C2976">
        <w:rPr>
          <w:rFonts w:ascii="Arial" w:eastAsia="SimSun" w:hAnsi="Arial" w:cs="Arial"/>
          <w:b/>
          <w:color w:val="000000"/>
          <w:sz w:val="20"/>
          <w:szCs w:val="20"/>
          <w:lang w:val="en-US" w:eastAsia="zh-CN"/>
        </w:rPr>
        <w:t>numberOfPreamblesSentOnSSB</w:t>
      </w:r>
      <w:r w:rsidRPr="000C2976">
        <w:rPr>
          <w:rFonts w:ascii="Arial" w:eastAsia="SimSun" w:hAnsi="Arial" w:cs="Arial" w:hint="eastAsia"/>
          <w:b/>
          <w:color w:val="000000"/>
          <w:sz w:val="20"/>
          <w:szCs w:val="20"/>
          <w:lang w:val="en-US" w:eastAsia="zh-CN"/>
        </w:rPr>
        <w:t xml:space="preserve"> and </w:t>
      </w:r>
      <w:r w:rsidRPr="000C2976">
        <w:rPr>
          <w:rFonts w:ascii="Arial" w:eastAsia="SimSun" w:hAnsi="Arial" w:cs="Arial"/>
          <w:b/>
          <w:color w:val="000000"/>
          <w:sz w:val="20"/>
          <w:szCs w:val="20"/>
          <w:lang w:val="en-US" w:eastAsia="zh-CN"/>
        </w:rPr>
        <w:t>numberOfPreamblesSentO</w:t>
      </w:r>
      <w:r w:rsidRPr="000C2976">
        <w:rPr>
          <w:rFonts w:ascii="Arial" w:eastAsia="SimSun" w:hAnsi="Arial" w:cs="Arial" w:hint="eastAsia"/>
          <w:b/>
          <w:color w:val="000000"/>
          <w:sz w:val="20"/>
          <w:szCs w:val="20"/>
          <w:lang w:val="en-US" w:eastAsia="zh-CN"/>
        </w:rPr>
        <w:t>nCSI-RS includes all the preamble attempts regardless whether the LBT is successful or not.</w:t>
      </w:r>
    </w:p>
    <w:p w14:paraId="528BC6F8" w14:textId="575D06B0" w:rsidR="000C2976" w:rsidRDefault="000C2976" w:rsidP="00DD3B63">
      <w:pPr>
        <w:pStyle w:val="ListParagraph"/>
        <w:numPr>
          <w:ilvl w:val="0"/>
          <w:numId w:val="29"/>
        </w:numPr>
        <w:rPr>
          <w:rFonts w:ascii="Arial" w:eastAsia="SimSun" w:hAnsi="Arial" w:cs="Arial"/>
          <w:b/>
          <w:color w:val="000000"/>
          <w:sz w:val="20"/>
          <w:szCs w:val="20"/>
          <w:lang w:val="en-US" w:eastAsia="zh-CN"/>
        </w:rPr>
      </w:pPr>
      <w:r w:rsidRPr="000C2976">
        <w:rPr>
          <w:rFonts w:ascii="Arial" w:eastAsia="SimSun" w:hAnsi="Arial" w:cs="Arial" w:hint="eastAsia"/>
          <w:b/>
          <w:color w:val="000000"/>
          <w:sz w:val="20"/>
          <w:szCs w:val="20"/>
          <w:lang w:val="en-US" w:eastAsia="zh-CN"/>
        </w:rPr>
        <w:t xml:space="preserve">The number of LBT failures can be implicitly known by the size of the </w:t>
      </w:r>
      <w:r w:rsidRPr="000C2976">
        <w:rPr>
          <w:rFonts w:ascii="Arial" w:eastAsia="SimSun" w:hAnsi="Arial" w:cs="Arial"/>
          <w:b/>
          <w:color w:val="000000"/>
          <w:sz w:val="20"/>
          <w:szCs w:val="20"/>
          <w:lang w:val="en-US" w:eastAsia="zh-CN"/>
        </w:rPr>
        <w:t>PerRAAttemptInfoList</w:t>
      </w:r>
      <w:r w:rsidRPr="000C2976">
        <w:rPr>
          <w:rFonts w:ascii="Arial" w:eastAsia="SimSun" w:hAnsi="Arial" w:cs="Arial" w:hint="eastAsia"/>
          <w:b/>
          <w:color w:val="000000"/>
          <w:sz w:val="20"/>
          <w:szCs w:val="20"/>
          <w:lang w:val="en-US" w:eastAsia="zh-CN"/>
        </w:rPr>
        <w:t xml:space="preserve"> and </w:t>
      </w:r>
      <w:r w:rsidRPr="000C2976">
        <w:rPr>
          <w:rFonts w:ascii="Arial" w:eastAsia="SimSun" w:hAnsi="Arial" w:cs="Arial"/>
          <w:b/>
          <w:color w:val="000000"/>
          <w:sz w:val="20"/>
          <w:szCs w:val="20"/>
          <w:lang w:val="en-US" w:eastAsia="zh-CN"/>
        </w:rPr>
        <w:t>number</w:t>
      </w:r>
      <w:r w:rsidRPr="000C2976">
        <w:rPr>
          <w:rFonts w:ascii="Arial" w:eastAsia="SimSun" w:hAnsi="Arial" w:cs="Arial" w:hint="eastAsia"/>
          <w:b/>
          <w:color w:val="000000"/>
          <w:sz w:val="20"/>
          <w:szCs w:val="20"/>
          <w:lang w:val="en-US" w:eastAsia="zh-CN"/>
        </w:rPr>
        <w:t xml:space="preserve"> o</w:t>
      </w:r>
      <w:r w:rsidRPr="000C2976">
        <w:rPr>
          <w:rFonts w:ascii="Arial" w:eastAsia="SimSun" w:hAnsi="Arial" w:cs="Arial"/>
          <w:b/>
          <w:color w:val="000000"/>
          <w:sz w:val="20"/>
          <w:szCs w:val="20"/>
          <w:lang w:val="en-US" w:eastAsia="zh-CN"/>
        </w:rPr>
        <w:t>f</w:t>
      </w:r>
      <w:r w:rsidRPr="000C2976">
        <w:rPr>
          <w:rFonts w:ascii="Arial" w:eastAsia="SimSun" w:hAnsi="Arial" w:cs="Arial" w:hint="eastAsia"/>
          <w:b/>
          <w:color w:val="000000"/>
          <w:sz w:val="20"/>
          <w:szCs w:val="20"/>
          <w:lang w:val="en-US" w:eastAsia="zh-CN"/>
        </w:rPr>
        <w:t xml:space="preserve"> p</w:t>
      </w:r>
      <w:r w:rsidRPr="000C2976">
        <w:rPr>
          <w:rFonts w:ascii="Arial" w:eastAsia="SimSun" w:hAnsi="Arial" w:cs="Arial"/>
          <w:b/>
          <w:color w:val="000000"/>
          <w:sz w:val="20"/>
          <w:szCs w:val="20"/>
          <w:lang w:val="en-US" w:eastAsia="zh-CN"/>
        </w:rPr>
        <w:t>reambles</w:t>
      </w:r>
      <w:r w:rsidRPr="000C2976">
        <w:rPr>
          <w:rFonts w:ascii="Arial" w:eastAsia="SimSun" w:hAnsi="Arial" w:cs="Arial" w:hint="eastAsia"/>
          <w:b/>
          <w:color w:val="000000"/>
          <w:sz w:val="20"/>
          <w:szCs w:val="20"/>
          <w:lang w:val="en-US" w:eastAsia="zh-CN"/>
        </w:rPr>
        <w:t xml:space="preserve"> s</w:t>
      </w:r>
      <w:r w:rsidRPr="000C2976">
        <w:rPr>
          <w:rFonts w:ascii="Arial" w:eastAsia="SimSun" w:hAnsi="Arial" w:cs="Arial"/>
          <w:b/>
          <w:color w:val="000000"/>
          <w:sz w:val="20"/>
          <w:szCs w:val="20"/>
          <w:lang w:val="en-US" w:eastAsia="zh-CN"/>
        </w:rPr>
        <w:t>ent</w:t>
      </w:r>
      <w:r w:rsidRPr="000C2976">
        <w:rPr>
          <w:rFonts w:ascii="Arial" w:eastAsia="SimSun" w:hAnsi="Arial" w:cs="Arial" w:hint="eastAsia"/>
          <w:b/>
          <w:color w:val="000000"/>
          <w:sz w:val="20"/>
          <w:szCs w:val="20"/>
          <w:lang w:val="en-US" w:eastAsia="zh-CN"/>
        </w:rPr>
        <w:t xml:space="preserve"> o</w:t>
      </w:r>
      <w:r w:rsidRPr="000C2976">
        <w:rPr>
          <w:rFonts w:ascii="Arial" w:eastAsia="SimSun" w:hAnsi="Arial" w:cs="Arial"/>
          <w:b/>
          <w:color w:val="000000"/>
          <w:sz w:val="20"/>
          <w:szCs w:val="20"/>
          <w:lang w:val="en-US" w:eastAsia="zh-CN"/>
        </w:rPr>
        <w:t>n</w:t>
      </w:r>
      <w:r w:rsidRPr="000C2976">
        <w:rPr>
          <w:rFonts w:ascii="Arial" w:eastAsia="SimSun" w:hAnsi="Arial" w:cs="Arial" w:hint="eastAsia"/>
          <w:b/>
          <w:color w:val="000000"/>
          <w:sz w:val="20"/>
          <w:szCs w:val="20"/>
          <w:lang w:val="en-US" w:eastAsia="zh-CN"/>
        </w:rPr>
        <w:t xml:space="preserve"> </w:t>
      </w:r>
      <w:r w:rsidRPr="000C2976">
        <w:rPr>
          <w:rFonts w:ascii="Arial" w:eastAsia="SimSun" w:hAnsi="Arial" w:cs="Arial"/>
          <w:b/>
          <w:color w:val="000000"/>
          <w:sz w:val="20"/>
          <w:szCs w:val="20"/>
          <w:lang w:val="en-US" w:eastAsia="zh-CN"/>
        </w:rPr>
        <w:t>SSB</w:t>
      </w:r>
      <w:r w:rsidRPr="000C2976">
        <w:rPr>
          <w:rFonts w:ascii="Arial" w:eastAsia="SimSun" w:hAnsi="Arial" w:cs="Arial" w:hint="eastAsia"/>
          <w:b/>
          <w:color w:val="000000"/>
          <w:sz w:val="20"/>
          <w:szCs w:val="20"/>
          <w:lang w:val="en-US" w:eastAsia="zh-CN"/>
        </w:rPr>
        <w:t>/CSI-RS.</w:t>
      </w:r>
    </w:p>
    <w:p w14:paraId="7C28F78B" w14:textId="4AAD85F5" w:rsidR="00964D40" w:rsidRPr="00F04F02" w:rsidRDefault="00964D40" w:rsidP="00DD3B63">
      <w:pPr>
        <w:pStyle w:val="ListParagraph"/>
        <w:numPr>
          <w:ilvl w:val="0"/>
          <w:numId w:val="29"/>
        </w:numPr>
        <w:rPr>
          <w:rFonts w:ascii="Arial" w:eastAsia="SimSun" w:hAnsi="Arial" w:cs="Arial"/>
          <w:b/>
          <w:color w:val="000000"/>
          <w:sz w:val="20"/>
          <w:szCs w:val="20"/>
          <w:lang w:val="en-US" w:eastAsia="zh-CN"/>
        </w:rPr>
      </w:pPr>
      <w:r w:rsidRPr="00F04F02">
        <w:rPr>
          <w:rFonts w:ascii="Arial" w:eastAsia="SimSun" w:hAnsi="Arial" w:cs="Arial" w:hint="eastAsia"/>
          <w:b/>
          <w:color w:val="000000"/>
          <w:sz w:val="20"/>
          <w:szCs w:val="20"/>
          <w:lang w:val="en-US" w:eastAsia="zh-CN"/>
        </w:rPr>
        <w:t>RAN2 agrees to record the RA procedure where the first consistant LBT failure occurs, as well as the follow up RA procedures triggered by consistant LBT failure.</w:t>
      </w:r>
    </w:p>
    <w:p w14:paraId="07C8DE6E" w14:textId="4009E120" w:rsidR="00F04F02" w:rsidRDefault="00F04F02" w:rsidP="00DD3B63">
      <w:pPr>
        <w:pStyle w:val="ListParagraph"/>
        <w:numPr>
          <w:ilvl w:val="0"/>
          <w:numId w:val="29"/>
        </w:numPr>
        <w:rPr>
          <w:rFonts w:ascii="Arial" w:eastAsia="SimSun" w:hAnsi="Arial" w:cs="Arial"/>
          <w:b/>
          <w:color w:val="000000"/>
          <w:sz w:val="20"/>
          <w:szCs w:val="20"/>
          <w:lang w:val="en-US" w:eastAsia="zh-CN"/>
        </w:rPr>
      </w:pPr>
      <w:r w:rsidRPr="00F04F02">
        <w:rPr>
          <w:rFonts w:ascii="Arial" w:eastAsia="SimSun" w:hAnsi="Arial" w:cs="Arial" w:hint="eastAsia"/>
          <w:b/>
          <w:color w:val="000000"/>
          <w:sz w:val="20"/>
          <w:szCs w:val="20"/>
          <w:lang w:val="en-US" w:eastAsia="zh-CN"/>
        </w:rPr>
        <w:t>RAN2 agrees to record at least the BWP information (e.g. pointA, location and bandwidth) of the RA procedures related to consistant LBT failures.</w:t>
      </w:r>
    </w:p>
    <w:p w14:paraId="107CF14E" w14:textId="0E405DBB" w:rsidR="00F55C5E" w:rsidRPr="00B05964" w:rsidRDefault="00F55C5E" w:rsidP="00B05964">
      <w:pPr>
        <w:pStyle w:val="Proposal"/>
        <w:numPr>
          <w:ilvl w:val="0"/>
          <w:numId w:val="29"/>
        </w:numPr>
        <w:tabs>
          <w:tab w:val="clear" w:pos="1730"/>
          <w:tab w:val="left" w:pos="1304"/>
        </w:tabs>
        <w:rPr>
          <w:lang w:val="en-US"/>
        </w:rPr>
      </w:pPr>
      <w:r>
        <w:rPr>
          <w:rFonts w:hint="eastAsia"/>
          <w:lang w:val="en-US"/>
        </w:rPr>
        <w:t xml:space="preserve">UE indicates whether </w:t>
      </w:r>
      <w:r>
        <w:rPr>
          <w:rFonts w:eastAsia="DengXian" w:hint="eastAsia"/>
          <w:lang w:val="en-US"/>
        </w:rPr>
        <w:t>MsgA payload transmission is failed due to LBT or not</w:t>
      </w:r>
      <w:r>
        <w:rPr>
          <w:rFonts w:hint="eastAsia"/>
          <w:lang w:val="en-US"/>
        </w:rPr>
        <w:t xml:space="preserve"> if fallback to 4-step RA occur.</w:t>
      </w:r>
    </w:p>
    <w:p w14:paraId="05386C25" w14:textId="77777777" w:rsidR="00F05251" w:rsidRDefault="00F05251" w:rsidP="008727B9">
      <w:pPr>
        <w:rPr>
          <w:rFonts w:ascii="Arial" w:hAnsi="Arial" w:cs="Arial"/>
          <w:b/>
          <w:color w:val="000000"/>
          <w:lang w:val="en-US" w:eastAsia="zh-CN"/>
        </w:rPr>
      </w:pPr>
    </w:p>
    <w:p w14:paraId="63330974" w14:textId="0598D1D2" w:rsidR="008727B9" w:rsidRPr="00383989" w:rsidRDefault="008727B9" w:rsidP="008727B9">
      <w:pPr>
        <w:rPr>
          <w:rFonts w:ascii="Arial" w:hAnsi="Arial"/>
          <w:lang w:val="en-US" w:eastAsia="zh-CN"/>
        </w:rPr>
      </w:pPr>
      <w:r w:rsidRPr="00383989">
        <w:rPr>
          <w:rFonts w:ascii="Arial" w:hAnsi="Arial"/>
          <w:lang w:val="en-US" w:eastAsia="zh-CN"/>
        </w:rPr>
        <w:t xml:space="preserve">In </w:t>
      </w:r>
      <w:hyperlink r:id="rId40">
        <w:r w:rsidRPr="00383989">
          <w:rPr>
            <w:rFonts w:ascii="Arial" w:hAnsi="Arial"/>
            <w:lang w:val="en-US" w:eastAsia="zh-CN"/>
          </w:rPr>
          <w:t>R2-2304111</w:t>
        </w:r>
      </w:hyperlink>
      <w:r w:rsidRPr="00383989">
        <w:rPr>
          <w:rFonts w:ascii="Arial" w:hAnsi="Arial"/>
          <w:lang w:val="en-US" w:eastAsia="zh-CN"/>
        </w:rPr>
        <w:t>, Ericsson proposes the following:</w:t>
      </w:r>
    </w:p>
    <w:p w14:paraId="3EEB1234" w14:textId="391830EB" w:rsidR="008727B9" w:rsidRDefault="0072363C" w:rsidP="0072363C">
      <w:pPr>
        <w:pStyle w:val="ListParagraph"/>
        <w:numPr>
          <w:ilvl w:val="0"/>
          <w:numId w:val="31"/>
        </w:numPr>
        <w:rPr>
          <w:rFonts w:ascii="Arial" w:eastAsia="SimSun" w:hAnsi="Arial"/>
          <w:b/>
          <w:bCs/>
          <w:sz w:val="20"/>
          <w:szCs w:val="20"/>
          <w:lang w:val="en-US" w:eastAsia="zh-CN"/>
        </w:rPr>
      </w:pPr>
      <w:bookmarkStart w:id="2" w:name="_Toc131752265"/>
      <w:r w:rsidRPr="0072363C">
        <w:rPr>
          <w:rFonts w:ascii="Arial" w:eastAsia="SimSun" w:hAnsi="Arial"/>
          <w:b/>
          <w:bCs/>
          <w:sz w:val="20"/>
          <w:szCs w:val="20"/>
          <w:lang w:val="en-US" w:eastAsia="zh-CN"/>
        </w:rPr>
        <w:t>In case the UE experiences consistent LBT failures in multiple BWPs of the PCell prior the RLF/HOF, the UE logs in the RLF the entire RA-InformationCommon associated to the random access attempts performed in the last BWP, and some limited information for the other BWPs in which the UE experienced consistent LBT failures prior the RLF/HOF.</w:t>
      </w:r>
      <w:bookmarkEnd w:id="2"/>
    </w:p>
    <w:p w14:paraId="3529010B" w14:textId="464C9E21" w:rsidR="001A700B" w:rsidRPr="006016EC" w:rsidRDefault="001A700B" w:rsidP="0072363C">
      <w:pPr>
        <w:pStyle w:val="ListParagraph"/>
        <w:numPr>
          <w:ilvl w:val="0"/>
          <w:numId w:val="31"/>
        </w:numPr>
        <w:rPr>
          <w:rFonts w:ascii="Arial" w:eastAsia="SimSun" w:hAnsi="Arial"/>
          <w:b/>
          <w:bCs/>
          <w:sz w:val="20"/>
          <w:szCs w:val="20"/>
          <w:lang w:val="en-US" w:eastAsia="zh-CN"/>
        </w:rPr>
      </w:pPr>
      <w:bookmarkStart w:id="3" w:name="_Ref130899943"/>
      <w:bookmarkStart w:id="4" w:name="_Toc131752266"/>
      <w:r w:rsidRPr="001B1503">
        <w:rPr>
          <w:rFonts w:ascii="Arial" w:eastAsia="SimSun" w:hAnsi="Arial"/>
          <w:b/>
          <w:bCs/>
          <w:sz w:val="20"/>
          <w:szCs w:val="20"/>
          <w:lang w:val="en-US" w:eastAsia="zh-CN"/>
        </w:rPr>
        <w:t>For each BWP (except the last one) in which the UE experienced the consistent LBT failure, the UE includes in the RA-InformationCommon at least the locationAndBandwidth, and the subcarrierSpacing of the BWP.</w:t>
      </w:r>
      <w:bookmarkEnd w:id="3"/>
      <w:bookmarkEnd w:id="4"/>
    </w:p>
    <w:p w14:paraId="16EC4959" w14:textId="77777777" w:rsidR="006016EC" w:rsidRDefault="006016EC" w:rsidP="006016EC">
      <w:pPr>
        <w:pStyle w:val="Proposal"/>
        <w:numPr>
          <w:ilvl w:val="0"/>
          <w:numId w:val="31"/>
        </w:numPr>
        <w:tabs>
          <w:tab w:val="clear" w:pos="1730"/>
        </w:tabs>
        <w:textAlignment w:val="auto"/>
        <w:rPr>
          <w:rFonts w:eastAsia="DengXian"/>
        </w:rPr>
      </w:pPr>
      <w:bookmarkStart w:id="5" w:name="_Ref130832286"/>
      <w:bookmarkStart w:id="6" w:name="_Toc131752268"/>
      <w:r>
        <w:rPr>
          <w:rFonts w:eastAsia="DengXian"/>
        </w:rPr>
        <w:t>For the last BWP, the UE logs all the random access attempts</w:t>
      </w:r>
      <w:r>
        <w:rPr>
          <w:rFonts w:eastAsia="DengXian" w:cs="Arial"/>
        </w:rPr>
        <w:t>, irrespective of whether the attempt was blocked by LBT or not</w:t>
      </w:r>
      <w:bookmarkEnd w:id="5"/>
      <w:r>
        <w:rPr>
          <w:rFonts w:eastAsia="DengXian" w:cs="Arial"/>
        </w:rPr>
        <w:t xml:space="preserve">, and irrespective of </w:t>
      </w:r>
      <w:r>
        <w:rPr>
          <w:rFonts w:eastAsia="DengXian"/>
          <w:lang w:eastAsia="ja-JP"/>
        </w:rPr>
        <w:t>whether the</w:t>
      </w:r>
      <w:r>
        <w:rPr>
          <w:i/>
          <w:lang w:eastAsia="ko-KR"/>
        </w:rPr>
        <w:t xml:space="preserve"> lbt-FailureRecoveryConfig</w:t>
      </w:r>
      <w:r>
        <w:rPr>
          <w:iCs/>
          <w:lang w:eastAsia="ko-KR"/>
        </w:rPr>
        <w:t xml:space="preserve"> is configured or not</w:t>
      </w:r>
      <w:r>
        <w:rPr>
          <w:rFonts w:eastAsia="DengXian" w:cs="Arial"/>
        </w:rPr>
        <w:t>.</w:t>
      </w:r>
      <w:bookmarkEnd w:id="6"/>
    </w:p>
    <w:p w14:paraId="49A55333" w14:textId="77777777" w:rsidR="001B1503" w:rsidRDefault="001B1503" w:rsidP="001B1503">
      <w:pPr>
        <w:pStyle w:val="Proposal"/>
        <w:numPr>
          <w:ilvl w:val="0"/>
          <w:numId w:val="31"/>
        </w:numPr>
        <w:tabs>
          <w:tab w:val="clear" w:pos="1730"/>
        </w:tabs>
        <w:textAlignment w:val="auto"/>
        <w:rPr>
          <w:rFonts w:eastAsia="DengXian"/>
        </w:rPr>
      </w:pPr>
      <w:bookmarkStart w:id="7" w:name="_Toc131752269"/>
      <w:r>
        <w:rPr>
          <w:rFonts w:eastAsia="DengXian"/>
        </w:rPr>
        <w:t xml:space="preserve">If </w:t>
      </w:r>
      <w:r>
        <w:fldChar w:fldCharType="begin"/>
      </w:r>
      <w:r>
        <w:rPr>
          <w:rFonts w:eastAsia="DengXian"/>
        </w:rPr>
        <w:instrText xml:space="preserve"> REF _Ref130832286 \r \h </w:instrText>
      </w:r>
      <w:r>
        <w:fldChar w:fldCharType="separate"/>
      </w:r>
      <w:r>
        <w:rPr>
          <w:rFonts w:eastAsia="DengXian"/>
        </w:rPr>
        <w:t>Proposal 4</w:t>
      </w:r>
      <w:r>
        <w:fldChar w:fldCharType="end"/>
      </w:r>
      <w:r>
        <w:rPr>
          <w:rFonts w:eastAsia="DengXian"/>
        </w:rPr>
        <w:t xml:space="preserve"> is not acceptable, the following is proposed:</w:t>
      </w:r>
      <w:bookmarkEnd w:id="7"/>
    </w:p>
    <w:p w14:paraId="667597FD" w14:textId="77777777" w:rsidR="001B1503" w:rsidRDefault="001B1503" w:rsidP="001B1503">
      <w:pPr>
        <w:pStyle w:val="Proposal"/>
        <w:numPr>
          <w:ilvl w:val="1"/>
          <w:numId w:val="31"/>
        </w:numPr>
        <w:tabs>
          <w:tab w:val="clear" w:pos="1730"/>
        </w:tabs>
        <w:textAlignment w:val="auto"/>
        <w:rPr>
          <w:rFonts w:eastAsia="DengXian"/>
        </w:rPr>
      </w:pPr>
      <w:bookmarkStart w:id="8" w:name="_Toc131752270"/>
      <w:r>
        <w:rPr>
          <w:rFonts w:eastAsia="DengXian"/>
          <w:lang w:eastAsia="ja-JP"/>
        </w:rPr>
        <w:t>If</w:t>
      </w:r>
      <w:r>
        <w:rPr>
          <w:i/>
          <w:lang w:eastAsia="ko-KR"/>
        </w:rPr>
        <w:t xml:space="preserve"> lbt-FailureRecoveryConfig</w:t>
      </w:r>
      <w:r>
        <w:rPr>
          <w:iCs/>
          <w:lang w:eastAsia="ko-KR"/>
        </w:rPr>
        <w:t xml:space="preserve"> is not configured,</w:t>
      </w:r>
      <w:r>
        <w:rPr>
          <w:rFonts w:eastAsia="DengXian"/>
        </w:rPr>
        <w:t xml:space="preserve"> the UE logs for the last BWP all the random access attempts</w:t>
      </w:r>
      <w:r>
        <w:rPr>
          <w:rFonts w:eastAsia="DengXian" w:cs="Arial"/>
        </w:rPr>
        <w:t>, i.e. in the perRAAttemptInfoList, irrespective of whether the attempt was blocked by LBT or not,</w:t>
      </w:r>
      <w:bookmarkEnd w:id="8"/>
    </w:p>
    <w:p w14:paraId="4854BFF1" w14:textId="77777777" w:rsidR="001B1503" w:rsidRDefault="001B1503" w:rsidP="001B1503">
      <w:pPr>
        <w:pStyle w:val="Proposal"/>
        <w:numPr>
          <w:ilvl w:val="1"/>
          <w:numId w:val="31"/>
        </w:numPr>
        <w:tabs>
          <w:tab w:val="clear" w:pos="1730"/>
        </w:tabs>
        <w:textAlignment w:val="auto"/>
        <w:rPr>
          <w:rFonts w:eastAsia="DengXian"/>
        </w:rPr>
      </w:pPr>
      <w:bookmarkStart w:id="9" w:name="_Toc131752271"/>
      <w:r>
        <w:rPr>
          <w:rFonts w:eastAsia="DengXian"/>
          <w:lang w:eastAsia="ja-JP"/>
        </w:rPr>
        <w:t>If</w:t>
      </w:r>
      <w:r>
        <w:rPr>
          <w:i/>
          <w:lang w:eastAsia="ko-KR"/>
        </w:rPr>
        <w:t xml:space="preserve"> lbt-FailureRecoveryConfig</w:t>
      </w:r>
      <w:r>
        <w:rPr>
          <w:iCs/>
          <w:lang w:eastAsia="ko-KR"/>
        </w:rPr>
        <w:t xml:space="preserve"> is configured,</w:t>
      </w:r>
      <w:r>
        <w:rPr>
          <w:rFonts w:eastAsia="DengXian"/>
        </w:rPr>
        <w:t xml:space="preserve"> the UE logs for the last BWP only the random access attempts, </w:t>
      </w:r>
      <w:r>
        <w:rPr>
          <w:rFonts w:eastAsia="DengXian" w:cs="Arial"/>
        </w:rPr>
        <w:t>i.e. in the perRAAttemptInfoList,</w:t>
      </w:r>
      <w:r>
        <w:rPr>
          <w:rFonts w:eastAsia="DengXian"/>
        </w:rPr>
        <w:t xml:space="preserve"> for which the LBT was successful</w:t>
      </w:r>
      <w:r>
        <w:rPr>
          <w:rFonts w:eastAsia="DengXian" w:cs="Arial"/>
        </w:rPr>
        <w:t>.</w:t>
      </w:r>
      <w:bookmarkEnd w:id="9"/>
    </w:p>
    <w:p w14:paraId="692B55F7" w14:textId="77777777" w:rsidR="001B1503" w:rsidRDefault="001B1503" w:rsidP="001B1503">
      <w:pPr>
        <w:pStyle w:val="Proposal"/>
        <w:numPr>
          <w:ilvl w:val="0"/>
          <w:numId w:val="31"/>
        </w:numPr>
        <w:tabs>
          <w:tab w:val="clear" w:pos="1730"/>
        </w:tabs>
        <w:textAlignment w:val="auto"/>
        <w:rPr>
          <w:lang w:val="en-US"/>
        </w:rPr>
      </w:pPr>
      <w:bookmarkStart w:id="10" w:name="_Toc131752272"/>
      <w:r>
        <w:rPr>
          <w:lang w:val="en-US"/>
        </w:rPr>
        <w:t>For the logging of the number of LBT failures for the last BWP, RAN2 selects one of the two following options:</w:t>
      </w:r>
      <w:bookmarkEnd w:id="10"/>
    </w:p>
    <w:p w14:paraId="3E8DC9F6" w14:textId="77777777" w:rsidR="001B1503" w:rsidRDefault="001B1503" w:rsidP="001B1503">
      <w:pPr>
        <w:pStyle w:val="Proposal"/>
        <w:numPr>
          <w:ilvl w:val="1"/>
          <w:numId w:val="31"/>
        </w:numPr>
        <w:tabs>
          <w:tab w:val="clear" w:pos="1730"/>
        </w:tabs>
        <w:textAlignment w:val="auto"/>
        <w:rPr>
          <w:lang w:val="en-US"/>
        </w:rPr>
      </w:pPr>
      <w:bookmarkStart w:id="11" w:name="_Toc131752273"/>
      <w:r>
        <w:rPr>
          <w:lang w:val="en-US"/>
        </w:rPr>
        <w:lastRenderedPageBreak/>
        <w:t xml:space="preserve">If </w:t>
      </w:r>
      <w:r>
        <w:rPr>
          <w:rFonts w:cs="Arial"/>
          <w:lang w:val="en-US" w:eastAsia="ja-JP"/>
        </w:rPr>
        <w:t xml:space="preserve">all the random access attempts (irrespective of </w:t>
      </w:r>
      <w:r>
        <w:t>whether LBT was successful or not for an RA attempt</w:t>
      </w:r>
      <w:r>
        <w:rPr>
          <w:rFonts w:cs="Arial"/>
          <w:lang w:val="en-US" w:eastAsia="ja-JP"/>
        </w:rPr>
        <w:t>) are logged in the perRAAttemptInfoList, introduce a flag for each attempt, i.e. for each entry, indicating whether the LBT was successful or not</w:t>
      </w:r>
      <w:bookmarkEnd w:id="11"/>
    </w:p>
    <w:p w14:paraId="6089A50D" w14:textId="77777777" w:rsidR="001B1503" w:rsidRDefault="001B1503" w:rsidP="001B1503">
      <w:pPr>
        <w:pStyle w:val="Proposal"/>
        <w:numPr>
          <w:ilvl w:val="1"/>
          <w:numId w:val="31"/>
        </w:numPr>
        <w:tabs>
          <w:tab w:val="clear" w:pos="1730"/>
        </w:tabs>
        <w:textAlignment w:val="auto"/>
        <w:rPr>
          <w:lang w:val="en-US"/>
        </w:rPr>
      </w:pPr>
      <w:bookmarkStart w:id="12" w:name="_Toc131752274"/>
      <w:r>
        <w:rPr>
          <w:rFonts w:cs="Arial"/>
          <w:lang w:val="en-US" w:eastAsia="ja-JP"/>
        </w:rPr>
        <w:t>If only the random access attempts for which LBT was successful are logged in the perRAAttemptInfoList, the UE indicates for each successful attempt, i.e. for each entry, the number of subsequent LBT failures that occurred before this successful attempt</w:t>
      </w:r>
      <w:bookmarkEnd w:id="12"/>
    </w:p>
    <w:p w14:paraId="0317C4DF" w14:textId="77777777" w:rsidR="001B1503" w:rsidRDefault="001B1503" w:rsidP="001B1503">
      <w:pPr>
        <w:pStyle w:val="Proposal"/>
        <w:numPr>
          <w:ilvl w:val="0"/>
          <w:numId w:val="31"/>
        </w:numPr>
        <w:tabs>
          <w:tab w:val="clear" w:pos="1730"/>
        </w:tabs>
        <w:textAlignment w:val="auto"/>
        <w:rPr>
          <w:lang w:val="en-US"/>
        </w:rPr>
      </w:pPr>
      <w:bookmarkStart w:id="13" w:name="_Toc131752275"/>
      <w:r>
        <w:rPr>
          <w:lang w:val="en-US"/>
        </w:rPr>
        <w:t>For each BWP of the PCell, except the last BWP, in which the UE experienced consistent LBT failures, the UE indicates the number of LBT failures experienced in the BWP during the RA procedure.</w:t>
      </w:r>
      <w:bookmarkEnd w:id="13"/>
    </w:p>
    <w:p w14:paraId="7BB764B5" w14:textId="77777777" w:rsidR="006016EC" w:rsidRDefault="006016EC" w:rsidP="001B1503">
      <w:pPr>
        <w:pStyle w:val="ListParagraph"/>
        <w:rPr>
          <w:rFonts w:ascii="Arial" w:eastAsia="SimSun" w:hAnsi="Arial"/>
          <w:b/>
          <w:bCs/>
          <w:sz w:val="20"/>
          <w:szCs w:val="20"/>
          <w:lang w:val="en-US" w:eastAsia="zh-CN"/>
        </w:rPr>
      </w:pPr>
    </w:p>
    <w:p w14:paraId="67F8E661" w14:textId="1ABA7944" w:rsidR="00145D90" w:rsidRDefault="00B739A9" w:rsidP="00145D90">
      <w:pPr>
        <w:pStyle w:val="ListParagraph"/>
        <w:ind w:left="0"/>
        <w:rPr>
          <w:rFonts w:ascii="Arial" w:eastAsia="SimSun" w:hAnsi="Arial"/>
          <w:sz w:val="20"/>
          <w:szCs w:val="20"/>
          <w:lang w:val="en-US" w:eastAsia="zh-CN"/>
        </w:rPr>
      </w:pPr>
      <w:r>
        <w:rPr>
          <w:rFonts w:ascii="Arial" w:eastAsia="SimSun" w:hAnsi="Arial"/>
          <w:sz w:val="20"/>
          <w:szCs w:val="20"/>
          <w:lang w:val="en-US" w:eastAsia="zh-CN"/>
        </w:rPr>
        <w:t>Given the above</w:t>
      </w:r>
      <w:r w:rsidR="00424B37">
        <w:rPr>
          <w:rFonts w:ascii="Arial" w:eastAsia="SimSun" w:hAnsi="Arial"/>
          <w:sz w:val="20"/>
          <w:szCs w:val="20"/>
          <w:lang w:val="en-US" w:eastAsia="zh-CN"/>
        </w:rPr>
        <w:t xml:space="preserve"> proposals, Rapporteur </w:t>
      </w:r>
      <w:r w:rsidR="001376AB">
        <w:rPr>
          <w:rFonts w:ascii="Arial" w:eastAsia="SimSun" w:hAnsi="Arial"/>
          <w:sz w:val="20"/>
          <w:szCs w:val="20"/>
          <w:lang w:val="en-US" w:eastAsia="zh-CN"/>
        </w:rPr>
        <w:t>identifies the following issues that will be discussed in the next chapters</w:t>
      </w:r>
      <w:r w:rsidR="00CC1B43">
        <w:rPr>
          <w:rFonts w:ascii="Arial" w:eastAsia="SimSun" w:hAnsi="Arial"/>
          <w:sz w:val="20"/>
          <w:szCs w:val="20"/>
          <w:lang w:val="en-US" w:eastAsia="zh-CN"/>
        </w:rPr>
        <w:t>.</w:t>
      </w:r>
    </w:p>
    <w:p w14:paraId="2FF95D7E" w14:textId="77777777" w:rsidR="001376AB" w:rsidRDefault="001376AB" w:rsidP="00145D90">
      <w:pPr>
        <w:pStyle w:val="ListParagraph"/>
        <w:ind w:left="0"/>
        <w:rPr>
          <w:rFonts w:ascii="Arial" w:eastAsia="SimSun" w:hAnsi="Arial"/>
          <w:sz w:val="20"/>
          <w:szCs w:val="20"/>
          <w:lang w:val="en-US" w:eastAsia="zh-CN"/>
        </w:rPr>
      </w:pPr>
    </w:p>
    <w:p w14:paraId="5316EA40" w14:textId="5F6C63A7" w:rsidR="001376AB" w:rsidRDefault="00FE3257" w:rsidP="00FE3257">
      <w:pPr>
        <w:pStyle w:val="Heading3"/>
        <w:rPr>
          <w:lang w:val="en-US" w:eastAsia="zh-CN"/>
        </w:rPr>
      </w:pPr>
      <w:r>
        <w:rPr>
          <w:lang w:val="en-US" w:eastAsia="zh-CN"/>
        </w:rPr>
        <w:t xml:space="preserve">2.1.1 Issue#1: </w:t>
      </w:r>
      <w:r w:rsidR="004B5817">
        <w:rPr>
          <w:lang w:val="en-US" w:eastAsia="zh-CN"/>
        </w:rPr>
        <w:t>Which preamble attempts are logged in the perRAAttemptInfoList</w:t>
      </w:r>
    </w:p>
    <w:p w14:paraId="101D5419" w14:textId="4AF55552" w:rsidR="00E40903" w:rsidRPr="00745FCA" w:rsidRDefault="00175587" w:rsidP="00E40903">
      <w:pPr>
        <w:rPr>
          <w:rFonts w:ascii="Arial" w:hAnsi="Arial"/>
          <w:lang w:val="en-US" w:eastAsia="zh-CN"/>
        </w:rPr>
      </w:pPr>
      <w:r w:rsidRPr="00745FCA">
        <w:rPr>
          <w:rFonts w:ascii="Arial" w:hAnsi="Arial"/>
          <w:lang w:val="en-US" w:eastAsia="zh-CN"/>
        </w:rPr>
        <w:t>Some companies are proposing to log only the random access attempts for</w:t>
      </w:r>
      <w:r w:rsidR="009A06FC" w:rsidRPr="00745FCA">
        <w:rPr>
          <w:rFonts w:ascii="Arial" w:hAnsi="Arial"/>
          <w:lang w:val="en-US" w:eastAsia="zh-CN"/>
        </w:rPr>
        <w:t xml:space="preserve"> which</w:t>
      </w:r>
      <w:r w:rsidR="00946BE6" w:rsidRPr="00745FCA">
        <w:rPr>
          <w:rFonts w:ascii="Arial" w:hAnsi="Arial"/>
          <w:lang w:val="en-US" w:eastAsia="zh-CN"/>
        </w:rPr>
        <w:t xml:space="preserve"> the LBT was successful, some others</w:t>
      </w:r>
      <w:r w:rsidR="00EB0E3B" w:rsidRPr="00745FCA">
        <w:rPr>
          <w:rFonts w:ascii="Arial" w:hAnsi="Arial"/>
          <w:lang w:val="en-US" w:eastAsia="zh-CN"/>
        </w:rPr>
        <w:t xml:space="preserve"> all the random access attempts irrespective of whether the LBT was successful or not. One company (Ericsson) observes that the problem of </w:t>
      </w:r>
      <w:r w:rsidR="00787BDB" w:rsidRPr="00745FCA">
        <w:rPr>
          <w:rFonts w:ascii="Arial" w:hAnsi="Arial"/>
          <w:lang w:val="en-US" w:eastAsia="zh-CN"/>
        </w:rPr>
        <w:t>signaling</w:t>
      </w:r>
      <w:r w:rsidR="00902AB0" w:rsidRPr="00745FCA">
        <w:rPr>
          <w:rFonts w:ascii="Arial" w:hAnsi="Arial"/>
          <w:lang w:val="en-US" w:eastAsia="zh-CN"/>
        </w:rPr>
        <w:t xml:space="preserve"> overhead might be relevant only in case the lbt-FailureRecoveryConfig is configured</w:t>
      </w:r>
      <w:r w:rsidR="00FD557E" w:rsidRPr="00745FCA">
        <w:rPr>
          <w:rFonts w:ascii="Arial" w:hAnsi="Arial"/>
          <w:lang w:val="en-US" w:eastAsia="zh-CN"/>
        </w:rPr>
        <w:t xml:space="preserve"> in which case the number of overall attempts may be higher than the maximum</w:t>
      </w:r>
      <w:r w:rsidR="00745FCA" w:rsidRPr="00745FCA">
        <w:rPr>
          <w:rFonts w:ascii="Arial" w:hAnsi="Arial"/>
          <w:lang w:val="en-US" w:eastAsia="zh-CN"/>
        </w:rPr>
        <w:t xml:space="preserve"> preamble counter (preambleTransMax)</w:t>
      </w:r>
      <w:r w:rsidR="007C4AEA">
        <w:rPr>
          <w:rFonts w:ascii="Arial" w:hAnsi="Arial"/>
          <w:lang w:val="en-US" w:eastAsia="zh-CN"/>
        </w:rPr>
        <w:t xml:space="preserve"> as the total number of preamble transmission per RA procedure is limited to 200 (same as legacy RA) when the </w:t>
      </w:r>
      <w:r w:rsidR="007C4AEA" w:rsidRPr="00745FCA">
        <w:rPr>
          <w:rFonts w:ascii="Arial" w:hAnsi="Arial"/>
          <w:lang w:val="en-US" w:eastAsia="zh-CN"/>
        </w:rPr>
        <w:t>lbt-FailureRecoveryConfig</w:t>
      </w:r>
      <w:r w:rsidR="007C4AEA">
        <w:rPr>
          <w:rFonts w:ascii="Arial" w:hAnsi="Arial"/>
          <w:lang w:val="en-US" w:eastAsia="zh-CN"/>
        </w:rPr>
        <w:t xml:space="preserve"> is not configured.</w:t>
      </w:r>
    </w:p>
    <w:p w14:paraId="5F1D3295" w14:textId="77777777" w:rsidR="00AF0C8F" w:rsidRDefault="00AF0C8F" w:rsidP="00145D90">
      <w:pPr>
        <w:pStyle w:val="ListParagraph"/>
        <w:ind w:left="0"/>
        <w:rPr>
          <w:rFonts w:ascii="Arial" w:eastAsia="SimSun" w:hAnsi="Arial"/>
          <w:sz w:val="20"/>
          <w:szCs w:val="20"/>
          <w:lang w:val="en-US" w:eastAsia="zh-CN"/>
        </w:rPr>
      </w:pPr>
    </w:p>
    <w:p w14:paraId="0EAFB0C9" w14:textId="51D5D8BB" w:rsidR="00AF0C8F" w:rsidRDefault="00AF0C8F" w:rsidP="00AF0C8F">
      <w:pPr>
        <w:pStyle w:val="ListParagraph"/>
        <w:numPr>
          <w:ilvl w:val="0"/>
          <w:numId w:val="34"/>
        </w:numPr>
        <w:overflowPunct/>
        <w:autoSpaceDE/>
        <w:autoSpaceDN/>
        <w:adjustRightInd/>
        <w:spacing w:after="160" w:line="254" w:lineRule="auto"/>
        <w:contextualSpacing/>
        <w:textAlignment w:val="auto"/>
        <w:rPr>
          <w:rFonts w:ascii="Arial" w:hAnsi="Arial" w:cs="Arial"/>
          <w:b/>
          <w:bCs/>
          <w:color w:val="FF0000"/>
          <w:sz w:val="20"/>
          <w:szCs w:val="20"/>
          <w:lang w:val="en-GB"/>
        </w:rPr>
      </w:pPr>
      <w:r w:rsidRPr="009045ED">
        <w:rPr>
          <w:rFonts w:ascii="Arial" w:hAnsi="Arial" w:cs="Arial"/>
          <w:b/>
          <w:bCs/>
          <w:color w:val="FF0000"/>
          <w:sz w:val="20"/>
          <w:szCs w:val="20"/>
          <w:lang w:val="en-GB"/>
        </w:rPr>
        <w:t xml:space="preserve">Q1: </w:t>
      </w:r>
      <w:r w:rsidR="00625D1E" w:rsidRPr="009045ED">
        <w:rPr>
          <w:rFonts w:ascii="Arial" w:hAnsi="Arial" w:cs="Arial"/>
          <w:b/>
          <w:bCs/>
          <w:color w:val="FF0000"/>
          <w:sz w:val="20"/>
          <w:szCs w:val="20"/>
          <w:lang w:val="en-GB"/>
        </w:rPr>
        <w:t xml:space="preserve">Which preamble transmission attempts are represented in the </w:t>
      </w:r>
      <w:r w:rsidR="009B57FF">
        <w:rPr>
          <w:rFonts w:ascii="Arial" w:hAnsi="Arial" w:cs="Arial"/>
          <w:b/>
          <w:bCs/>
          <w:color w:val="FF0000"/>
          <w:sz w:val="20"/>
          <w:szCs w:val="20"/>
          <w:lang w:val="en-GB"/>
        </w:rPr>
        <w:t xml:space="preserve">“per RA attempt info list” </w:t>
      </w:r>
      <w:r w:rsidR="009045ED" w:rsidRPr="009045ED">
        <w:rPr>
          <w:rFonts w:ascii="Arial" w:hAnsi="Arial" w:cs="Arial"/>
          <w:b/>
          <w:bCs/>
          <w:color w:val="FF0000"/>
          <w:sz w:val="20"/>
          <w:szCs w:val="20"/>
          <w:lang w:val="en-GB"/>
        </w:rPr>
        <w:t>for a given beam?</w:t>
      </w:r>
    </w:p>
    <w:p w14:paraId="55CA289E" w14:textId="213D50D4" w:rsidR="00FE4011" w:rsidRPr="00F21FB5" w:rsidRDefault="00413317" w:rsidP="00FE4011">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GB"/>
        </w:rPr>
      </w:pPr>
      <w:r w:rsidRPr="00F21FB5">
        <w:rPr>
          <w:rFonts w:ascii="Arial" w:hAnsi="Arial" w:cs="Arial"/>
          <w:b/>
          <w:bCs/>
          <w:sz w:val="20"/>
          <w:szCs w:val="20"/>
          <w:lang w:val="en-GB"/>
        </w:rPr>
        <w:t xml:space="preserve">Only the preamble transmission attempts for which </w:t>
      </w:r>
      <w:r w:rsidR="0057088D" w:rsidRPr="00F21FB5">
        <w:rPr>
          <w:rFonts w:ascii="Arial" w:hAnsi="Arial" w:cs="Arial"/>
          <w:b/>
          <w:bCs/>
          <w:sz w:val="20"/>
          <w:szCs w:val="20"/>
          <w:lang w:val="en-GB"/>
        </w:rPr>
        <w:t>LBT was successful</w:t>
      </w:r>
    </w:p>
    <w:p w14:paraId="037150BE" w14:textId="66FB4326" w:rsidR="0057088D" w:rsidRPr="00F21FB5" w:rsidRDefault="0057088D" w:rsidP="00FE4011">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GB"/>
        </w:rPr>
      </w:pPr>
      <w:r w:rsidRPr="00F21FB5">
        <w:rPr>
          <w:rFonts w:ascii="Arial" w:hAnsi="Arial" w:cs="Arial"/>
          <w:b/>
          <w:bCs/>
          <w:sz w:val="20"/>
          <w:szCs w:val="20"/>
          <w:lang w:val="en-GB"/>
        </w:rPr>
        <w:t>All the preamble transmissions attempts, irrespective of whether the LBT was successful or not</w:t>
      </w:r>
    </w:p>
    <w:p w14:paraId="624CC66A" w14:textId="72E588C0" w:rsidR="00A53149" w:rsidRPr="00F21FB5" w:rsidRDefault="00A53149" w:rsidP="003818D4">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GB"/>
        </w:rPr>
      </w:pPr>
      <w:r w:rsidRPr="00F21FB5">
        <w:rPr>
          <w:rFonts w:ascii="Arial" w:hAnsi="Arial" w:cs="Arial"/>
          <w:b/>
          <w:bCs/>
          <w:sz w:val="20"/>
          <w:szCs w:val="20"/>
          <w:lang w:val="en-GB"/>
        </w:rPr>
        <w:t xml:space="preserve">If </w:t>
      </w:r>
      <w:r w:rsidRPr="00F21FB5">
        <w:rPr>
          <w:rFonts w:ascii="Arial" w:hAnsi="Arial" w:cs="Arial"/>
          <w:b/>
          <w:bCs/>
          <w:i/>
          <w:iCs/>
          <w:sz w:val="20"/>
          <w:szCs w:val="20"/>
          <w:lang w:val="en-GB"/>
        </w:rPr>
        <w:t>lbt-FailureRecoveryConfig</w:t>
      </w:r>
      <w:r w:rsidRPr="00F21FB5">
        <w:rPr>
          <w:rFonts w:ascii="Arial" w:hAnsi="Arial" w:cs="Arial"/>
          <w:b/>
          <w:bCs/>
          <w:sz w:val="20"/>
          <w:szCs w:val="20"/>
          <w:lang w:val="en-GB"/>
        </w:rPr>
        <w:t xml:space="preserve"> is not configured, the UE logs all the preamble transmissions attempts, irrespective of whether the LBT was successful or not</w:t>
      </w:r>
      <w:r w:rsidR="008520E4" w:rsidRPr="00F21FB5">
        <w:rPr>
          <w:rFonts w:ascii="Arial" w:hAnsi="Arial" w:cs="Arial"/>
          <w:b/>
          <w:bCs/>
          <w:sz w:val="20"/>
          <w:szCs w:val="20"/>
          <w:lang w:val="en-GB"/>
        </w:rPr>
        <w:t xml:space="preserve">. </w:t>
      </w:r>
      <w:r w:rsidRPr="00F21FB5">
        <w:rPr>
          <w:rFonts w:ascii="Arial" w:hAnsi="Arial" w:cs="Arial"/>
          <w:b/>
          <w:bCs/>
          <w:sz w:val="20"/>
          <w:szCs w:val="20"/>
          <w:lang w:val="en-GB"/>
        </w:rPr>
        <w:t xml:space="preserve">If </w:t>
      </w:r>
      <w:r w:rsidRPr="00F21FB5">
        <w:rPr>
          <w:rFonts w:ascii="Arial" w:hAnsi="Arial" w:cs="Arial"/>
          <w:b/>
          <w:bCs/>
          <w:i/>
          <w:iCs/>
          <w:sz w:val="20"/>
          <w:szCs w:val="20"/>
          <w:lang w:val="en-GB"/>
        </w:rPr>
        <w:t>lbt-FailureRecoveryConfig</w:t>
      </w:r>
      <w:r w:rsidRPr="00F21FB5">
        <w:rPr>
          <w:rFonts w:ascii="Arial" w:hAnsi="Arial" w:cs="Arial"/>
          <w:b/>
          <w:bCs/>
          <w:sz w:val="20"/>
          <w:szCs w:val="20"/>
          <w:lang w:val="en-GB"/>
        </w:rPr>
        <w:t xml:space="preserve"> is configured, the UE logs only the </w:t>
      </w:r>
      <w:r w:rsidR="008520E4" w:rsidRPr="00F21FB5">
        <w:rPr>
          <w:rFonts w:ascii="Arial" w:hAnsi="Arial" w:cs="Arial"/>
          <w:b/>
          <w:bCs/>
          <w:sz w:val="20"/>
          <w:szCs w:val="20"/>
          <w:lang w:val="en-GB"/>
        </w:rPr>
        <w:t xml:space="preserve">preamble transmission </w:t>
      </w:r>
      <w:r w:rsidRPr="00F21FB5">
        <w:rPr>
          <w:rFonts w:ascii="Arial" w:hAnsi="Arial" w:cs="Arial"/>
          <w:b/>
          <w:bCs/>
          <w:sz w:val="20"/>
          <w:szCs w:val="20"/>
          <w:lang w:val="en-GB"/>
        </w:rPr>
        <w:t>attempts</w:t>
      </w:r>
      <w:r w:rsidR="008520E4" w:rsidRPr="00F21FB5">
        <w:rPr>
          <w:rFonts w:ascii="Arial" w:hAnsi="Arial" w:cs="Arial"/>
          <w:b/>
          <w:bCs/>
          <w:sz w:val="20"/>
          <w:szCs w:val="20"/>
          <w:lang w:val="en-GB"/>
        </w:rPr>
        <w:t xml:space="preserve"> </w:t>
      </w:r>
      <w:r w:rsidRPr="00F21FB5">
        <w:rPr>
          <w:rFonts w:ascii="Arial" w:hAnsi="Arial" w:cs="Arial"/>
          <w:b/>
          <w:bCs/>
          <w:sz w:val="20"/>
          <w:szCs w:val="20"/>
          <w:lang w:val="en-GB"/>
        </w:rPr>
        <w:t>for which the LBT was successful</w:t>
      </w:r>
    </w:p>
    <w:p w14:paraId="101786C6" w14:textId="40CFC01F" w:rsidR="00481BE8" w:rsidRPr="008520E4" w:rsidRDefault="00481BE8" w:rsidP="00481BE8">
      <w:pPr>
        <w:pStyle w:val="ListParagraph"/>
        <w:overflowPunct/>
        <w:autoSpaceDE/>
        <w:autoSpaceDN/>
        <w:adjustRightInd/>
        <w:spacing w:after="160" w:line="254" w:lineRule="auto"/>
        <w:ind w:left="1440"/>
        <w:contextualSpacing/>
        <w:textAlignment w:val="auto"/>
        <w:rPr>
          <w:rFonts w:ascii="Arial" w:hAnsi="Arial" w:cs="Arial"/>
          <w:b/>
          <w:bCs/>
          <w:color w:val="FF0000"/>
          <w:sz w:val="20"/>
          <w:szCs w:val="20"/>
          <w:lang w:val="en-GB"/>
        </w:rPr>
      </w:pPr>
    </w:p>
    <w:tbl>
      <w:tblPr>
        <w:tblStyle w:val="TableGrid"/>
        <w:tblW w:w="10497" w:type="dxa"/>
        <w:tblLook w:val="04A0" w:firstRow="1" w:lastRow="0" w:firstColumn="1" w:lastColumn="0" w:noHBand="0" w:noVBand="1"/>
      </w:tblPr>
      <w:tblGrid>
        <w:gridCol w:w="1182"/>
        <w:gridCol w:w="1187"/>
        <w:gridCol w:w="8128"/>
      </w:tblGrid>
      <w:tr w:rsidR="00481BE8" w14:paraId="61A48EAC" w14:textId="77777777" w:rsidTr="00481BE8">
        <w:trPr>
          <w:trHeight w:val="1125"/>
        </w:trPr>
        <w:tc>
          <w:tcPr>
            <w:tcW w:w="1182" w:type="dxa"/>
            <w:tcBorders>
              <w:top w:val="single" w:sz="4" w:space="0" w:color="auto"/>
              <w:left w:val="single" w:sz="4" w:space="0" w:color="auto"/>
              <w:bottom w:val="single" w:sz="4" w:space="0" w:color="auto"/>
              <w:right w:val="single" w:sz="4" w:space="0" w:color="auto"/>
            </w:tcBorders>
            <w:hideMark/>
          </w:tcPr>
          <w:p w14:paraId="11C93692" w14:textId="77777777" w:rsidR="00481BE8" w:rsidRDefault="00481BE8">
            <w:pPr>
              <w:rPr>
                <w:rFonts w:ascii="Arial" w:hAnsi="Arial"/>
                <w:sz w:val="20"/>
                <w:szCs w:val="20"/>
                <w:lang w:eastAsia="en-US"/>
              </w:rPr>
            </w:pPr>
            <w:r>
              <w:rPr>
                <w:rFonts w:ascii="Arial" w:hAnsi="Arial"/>
                <w:noProof/>
                <w:sz w:val="20"/>
                <w:szCs w:val="20"/>
              </w:rPr>
              <w:t>Company</w:t>
            </w:r>
          </w:p>
        </w:tc>
        <w:tc>
          <w:tcPr>
            <w:tcW w:w="1187" w:type="dxa"/>
            <w:tcBorders>
              <w:top w:val="single" w:sz="4" w:space="0" w:color="auto"/>
              <w:left w:val="single" w:sz="4" w:space="0" w:color="auto"/>
              <w:bottom w:val="single" w:sz="4" w:space="0" w:color="auto"/>
              <w:right w:val="single" w:sz="4" w:space="0" w:color="auto"/>
            </w:tcBorders>
            <w:hideMark/>
          </w:tcPr>
          <w:p w14:paraId="6F3F45B2" w14:textId="5161E2D0" w:rsidR="00481BE8" w:rsidRDefault="00481BE8">
            <w:pPr>
              <w:rPr>
                <w:rFonts w:ascii="Arial" w:hAnsi="Arial"/>
                <w:noProof/>
                <w:sz w:val="20"/>
                <w:szCs w:val="20"/>
              </w:rPr>
            </w:pPr>
            <w:r>
              <w:rPr>
                <w:rFonts w:ascii="Arial" w:hAnsi="Arial"/>
                <w:noProof/>
                <w:sz w:val="20"/>
                <w:szCs w:val="20"/>
              </w:rPr>
              <w:t>Preferred Option (a,b,c)</w:t>
            </w:r>
          </w:p>
        </w:tc>
        <w:tc>
          <w:tcPr>
            <w:tcW w:w="8128" w:type="dxa"/>
            <w:tcBorders>
              <w:top w:val="single" w:sz="4" w:space="0" w:color="auto"/>
              <w:left w:val="single" w:sz="4" w:space="0" w:color="auto"/>
              <w:bottom w:val="single" w:sz="4" w:space="0" w:color="auto"/>
              <w:right w:val="single" w:sz="4" w:space="0" w:color="auto"/>
            </w:tcBorders>
            <w:hideMark/>
          </w:tcPr>
          <w:p w14:paraId="6961A284" w14:textId="77777777" w:rsidR="00481BE8" w:rsidRDefault="00481BE8">
            <w:pPr>
              <w:rPr>
                <w:rFonts w:ascii="Arial" w:hAnsi="Arial"/>
                <w:noProof/>
                <w:sz w:val="20"/>
                <w:szCs w:val="20"/>
              </w:rPr>
            </w:pPr>
            <w:r>
              <w:rPr>
                <w:rFonts w:ascii="Arial" w:hAnsi="Arial"/>
                <w:noProof/>
                <w:sz w:val="20"/>
                <w:szCs w:val="20"/>
              </w:rPr>
              <w:t>Comments</w:t>
            </w:r>
          </w:p>
        </w:tc>
      </w:tr>
      <w:tr w:rsidR="00481BE8" w14:paraId="7154E5B0"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0D71CCA1" w14:textId="77777777" w:rsidR="00481BE8" w:rsidRDefault="00481BE8"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61C4028B" w14:textId="77777777" w:rsidR="00481BE8" w:rsidRDefault="00481BE8"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37A28855" w14:textId="77777777" w:rsidR="00481BE8" w:rsidRDefault="00481BE8" w:rsidP="003818D4">
            <w:pPr>
              <w:rPr>
                <w:rFonts w:ascii="Arial" w:hAnsi="Arial"/>
                <w:noProof/>
                <w:sz w:val="18"/>
                <w:szCs w:val="18"/>
                <w:lang w:val="en-US"/>
              </w:rPr>
            </w:pPr>
          </w:p>
        </w:tc>
      </w:tr>
      <w:tr w:rsidR="00481BE8" w14:paraId="265B4DAD"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60FC95B5" w14:textId="77777777" w:rsidR="00481BE8" w:rsidRDefault="00481BE8"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55083BDC" w14:textId="77777777" w:rsidR="00481BE8" w:rsidRDefault="00481BE8"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37ED5179" w14:textId="77777777" w:rsidR="00481BE8" w:rsidRDefault="00481BE8" w:rsidP="003818D4">
            <w:pPr>
              <w:rPr>
                <w:rFonts w:ascii="Arial" w:hAnsi="Arial"/>
                <w:noProof/>
                <w:sz w:val="18"/>
                <w:szCs w:val="18"/>
                <w:lang w:val="en-US"/>
              </w:rPr>
            </w:pPr>
          </w:p>
        </w:tc>
      </w:tr>
      <w:tr w:rsidR="00481BE8" w14:paraId="414815DD"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6E00D97D" w14:textId="77777777" w:rsidR="00481BE8" w:rsidRDefault="00481BE8"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31A48659" w14:textId="77777777" w:rsidR="00481BE8" w:rsidRDefault="00481BE8"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0FC2DA94" w14:textId="77777777" w:rsidR="00481BE8" w:rsidRDefault="00481BE8" w:rsidP="003818D4">
            <w:pPr>
              <w:rPr>
                <w:rFonts w:ascii="Arial" w:hAnsi="Arial"/>
                <w:noProof/>
                <w:sz w:val="18"/>
                <w:szCs w:val="18"/>
                <w:lang w:val="en-US"/>
              </w:rPr>
            </w:pPr>
          </w:p>
        </w:tc>
      </w:tr>
      <w:tr w:rsidR="00481BE8" w14:paraId="2AA7684E"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057B9EAC" w14:textId="77777777" w:rsidR="00481BE8" w:rsidRDefault="00481BE8"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7282E8B9" w14:textId="77777777" w:rsidR="00481BE8" w:rsidRDefault="00481BE8"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232702E9" w14:textId="77777777" w:rsidR="00481BE8" w:rsidRDefault="00481BE8" w:rsidP="003818D4">
            <w:pPr>
              <w:rPr>
                <w:rFonts w:ascii="Arial" w:hAnsi="Arial"/>
                <w:noProof/>
                <w:sz w:val="18"/>
                <w:szCs w:val="18"/>
                <w:lang w:val="en-US"/>
              </w:rPr>
            </w:pPr>
          </w:p>
        </w:tc>
      </w:tr>
      <w:tr w:rsidR="00481BE8" w14:paraId="6A28E982"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67545F88" w14:textId="77777777" w:rsidR="00481BE8" w:rsidRDefault="00481BE8"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2AE1C0DF" w14:textId="77777777" w:rsidR="00481BE8" w:rsidRDefault="00481BE8"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31B0E409" w14:textId="77777777" w:rsidR="00481BE8" w:rsidRDefault="00481BE8" w:rsidP="003818D4">
            <w:pPr>
              <w:rPr>
                <w:rFonts w:ascii="Arial" w:hAnsi="Arial"/>
                <w:noProof/>
                <w:sz w:val="18"/>
                <w:szCs w:val="18"/>
                <w:lang w:val="en-US"/>
              </w:rPr>
            </w:pPr>
          </w:p>
        </w:tc>
      </w:tr>
      <w:tr w:rsidR="00481BE8" w14:paraId="250311CE"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3E9321EE" w14:textId="77777777" w:rsidR="00481BE8" w:rsidRDefault="00481BE8"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2D896B0C" w14:textId="77777777" w:rsidR="00481BE8" w:rsidRDefault="00481BE8"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0BDC7F0F" w14:textId="77777777" w:rsidR="00481BE8" w:rsidRDefault="00481BE8" w:rsidP="003818D4">
            <w:pPr>
              <w:rPr>
                <w:rFonts w:ascii="Arial" w:hAnsi="Arial"/>
                <w:noProof/>
                <w:sz w:val="18"/>
                <w:szCs w:val="18"/>
                <w:lang w:val="en-US"/>
              </w:rPr>
            </w:pPr>
          </w:p>
        </w:tc>
      </w:tr>
      <w:tr w:rsidR="00481BE8" w14:paraId="6EE165EE"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7822FCF7" w14:textId="77777777" w:rsidR="00481BE8" w:rsidRDefault="00481BE8"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714F9614" w14:textId="77777777" w:rsidR="00481BE8" w:rsidRDefault="00481BE8"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153D61E6" w14:textId="77777777" w:rsidR="00481BE8" w:rsidRDefault="00481BE8" w:rsidP="003818D4">
            <w:pPr>
              <w:rPr>
                <w:rFonts w:ascii="Arial" w:hAnsi="Arial"/>
                <w:noProof/>
                <w:sz w:val="18"/>
                <w:szCs w:val="18"/>
                <w:lang w:val="en-US"/>
              </w:rPr>
            </w:pPr>
          </w:p>
        </w:tc>
      </w:tr>
      <w:tr w:rsidR="00481BE8" w14:paraId="3F2ABAAE"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58105033" w14:textId="77777777" w:rsidR="00481BE8" w:rsidRDefault="00481BE8"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04E18E5F" w14:textId="77777777" w:rsidR="00481BE8" w:rsidRDefault="00481BE8"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5C1F7DD2" w14:textId="77777777" w:rsidR="00481BE8" w:rsidRDefault="00481BE8" w:rsidP="003818D4">
            <w:pPr>
              <w:rPr>
                <w:rFonts w:ascii="Arial" w:hAnsi="Arial"/>
                <w:noProof/>
                <w:sz w:val="18"/>
                <w:szCs w:val="18"/>
                <w:lang w:val="en-US"/>
              </w:rPr>
            </w:pPr>
          </w:p>
        </w:tc>
      </w:tr>
      <w:tr w:rsidR="00481BE8" w14:paraId="185FDD1F"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27815B71" w14:textId="77777777" w:rsidR="00481BE8" w:rsidRDefault="00481BE8"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289DCA08" w14:textId="77777777" w:rsidR="00481BE8" w:rsidRDefault="00481BE8"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485C4F6D" w14:textId="77777777" w:rsidR="00481BE8" w:rsidRDefault="00481BE8" w:rsidP="003818D4">
            <w:pPr>
              <w:rPr>
                <w:rFonts w:ascii="Arial" w:hAnsi="Arial"/>
                <w:noProof/>
                <w:sz w:val="18"/>
                <w:szCs w:val="18"/>
                <w:lang w:val="en-US"/>
              </w:rPr>
            </w:pPr>
          </w:p>
        </w:tc>
      </w:tr>
      <w:tr w:rsidR="00481BE8" w14:paraId="4A1B80F0"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30B29D8B" w14:textId="77777777" w:rsidR="00481BE8" w:rsidRDefault="00481BE8"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4F52A893" w14:textId="77777777" w:rsidR="00481BE8" w:rsidRDefault="00481BE8"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3119E964" w14:textId="77777777" w:rsidR="00481BE8" w:rsidRDefault="00481BE8" w:rsidP="003818D4">
            <w:pPr>
              <w:rPr>
                <w:rFonts w:ascii="Arial" w:hAnsi="Arial"/>
                <w:noProof/>
                <w:sz w:val="18"/>
                <w:szCs w:val="18"/>
                <w:lang w:val="en-US"/>
              </w:rPr>
            </w:pPr>
          </w:p>
        </w:tc>
      </w:tr>
    </w:tbl>
    <w:p w14:paraId="1C2E4856" w14:textId="77777777" w:rsidR="00481BE8" w:rsidRPr="009045ED" w:rsidRDefault="00481BE8" w:rsidP="00481BE8">
      <w:pPr>
        <w:overflowPunct/>
        <w:autoSpaceDE/>
        <w:autoSpaceDN/>
        <w:adjustRightInd/>
        <w:spacing w:after="160" w:line="254" w:lineRule="auto"/>
        <w:contextualSpacing/>
        <w:textAlignment w:val="auto"/>
        <w:rPr>
          <w:b/>
          <w:bCs/>
          <w:color w:val="FF0000"/>
        </w:rPr>
      </w:pPr>
    </w:p>
    <w:p w14:paraId="6548736F" w14:textId="77777777" w:rsidR="00481BE8" w:rsidRPr="009045ED" w:rsidRDefault="00481BE8" w:rsidP="00481BE8">
      <w:pPr>
        <w:overflowPunct/>
        <w:autoSpaceDE/>
        <w:autoSpaceDN/>
        <w:adjustRightInd/>
        <w:spacing w:after="160" w:line="254" w:lineRule="auto"/>
        <w:contextualSpacing/>
        <w:textAlignment w:val="auto"/>
        <w:rPr>
          <w:b/>
          <w:bCs/>
          <w:color w:val="FF0000"/>
        </w:rPr>
      </w:pPr>
    </w:p>
    <w:p w14:paraId="756A9002" w14:textId="7FFDA263" w:rsidR="0092103C" w:rsidRDefault="0092103C" w:rsidP="0092103C">
      <w:pPr>
        <w:pStyle w:val="Heading3"/>
        <w:rPr>
          <w:lang w:val="en-US" w:eastAsia="zh-CN"/>
        </w:rPr>
      </w:pPr>
      <w:r>
        <w:rPr>
          <w:lang w:val="en-US" w:eastAsia="zh-CN"/>
        </w:rPr>
        <w:t xml:space="preserve">2.1.2 Issue#2: </w:t>
      </w:r>
      <w:r w:rsidR="00387361">
        <w:rPr>
          <w:lang w:val="en-US" w:eastAsia="zh-CN"/>
        </w:rPr>
        <w:t xml:space="preserve">How to represent the </w:t>
      </w:r>
      <w:r w:rsidR="00D134FB">
        <w:rPr>
          <w:lang w:val="en-US" w:eastAsia="zh-CN"/>
        </w:rPr>
        <w:t>preamble transmission attempts blocked by LBT</w:t>
      </w:r>
    </w:p>
    <w:p w14:paraId="32A0F425" w14:textId="62AE5C6B" w:rsidR="00D134FB" w:rsidRDefault="00811BD5" w:rsidP="08C6EE57">
      <w:pPr>
        <w:spacing w:line="259" w:lineRule="auto"/>
        <w:rPr>
          <w:rFonts w:ascii="Arial" w:hAnsi="Arial" w:cs="Arial"/>
          <w:lang w:val="en-US" w:eastAsia="zh-CN"/>
        </w:rPr>
      </w:pPr>
      <w:r w:rsidRPr="00554A50">
        <w:rPr>
          <w:rFonts w:ascii="Arial" w:hAnsi="Arial" w:cs="Arial"/>
          <w:lang w:val="en-US" w:eastAsia="zh-CN"/>
        </w:rPr>
        <w:t>The different options</w:t>
      </w:r>
      <w:r w:rsidR="00B329B5" w:rsidRPr="00554A50">
        <w:rPr>
          <w:rFonts w:ascii="Arial" w:hAnsi="Arial" w:cs="Arial"/>
          <w:lang w:val="en-US" w:eastAsia="zh-CN"/>
        </w:rPr>
        <w:t xml:space="preserve"> proposed in the above contributions are addressed in the following question. </w:t>
      </w:r>
      <w:r w:rsidR="00554A50">
        <w:br/>
      </w:r>
      <w:r w:rsidR="00B329B5" w:rsidRPr="00554A50">
        <w:rPr>
          <w:rFonts w:ascii="Arial" w:hAnsi="Arial" w:cs="Arial"/>
          <w:lang w:val="en-US" w:eastAsia="zh-CN"/>
        </w:rPr>
        <w:t>Rapporteur notes however tha</w:t>
      </w:r>
      <w:r w:rsidR="00C1070A" w:rsidRPr="00554A50">
        <w:rPr>
          <w:rFonts w:ascii="Arial" w:hAnsi="Arial" w:cs="Arial"/>
          <w:lang w:val="en-US" w:eastAsia="zh-CN"/>
        </w:rPr>
        <w:t xml:space="preserve">t it is important to preserve the chronological order </w:t>
      </w:r>
      <w:r w:rsidR="0097278B" w:rsidRPr="00554A50">
        <w:rPr>
          <w:rFonts w:ascii="Arial" w:hAnsi="Arial" w:cs="Arial"/>
          <w:lang w:val="en-US" w:eastAsia="zh-CN"/>
        </w:rPr>
        <w:t>of attempt</w:t>
      </w:r>
      <w:r w:rsidR="00F75DBC" w:rsidRPr="00554A50">
        <w:rPr>
          <w:rFonts w:ascii="Arial" w:hAnsi="Arial" w:cs="Arial"/>
          <w:lang w:val="en-US" w:eastAsia="zh-CN"/>
        </w:rPr>
        <w:t>s</w:t>
      </w:r>
      <w:r w:rsidR="0097278B" w:rsidRPr="00554A50">
        <w:rPr>
          <w:rFonts w:ascii="Arial" w:hAnsi="Arial" w:cs="Arial"/>
          <w:lang w:val="en-US" w:eastAsia="zh-CN"/>
        </w:rPr>
        <w:t xml:space="preserve"> in the</w:t>
      </w:r>
      <w:r w:rsidR="00F75DBC" w:rsidRPr="00554A50">
        <w:rPr>
          <w:rFonts w:ascii="Arial" w:hAnsi="Arial" w:cs="Arial"/>
          <w:lang w:val="en-US" w:eastAsia="zh-CN"/>
        </w:rPr>
        <w:t xml:space="preserve"> entries of the</w:t>
      </w:r>
      <w:r w:rsidR="0097278B" w:rsidRPr="00554A50">
        <w:rPr>
          <w:rFonts w:ascii="Arial" w:hAnsi="Arial" w:cs="Arial"/>
          <w:lang w:val="en-US" w:eastAsia="zh-CN"/>
        </w:rPr>
        <w:t xml:space="preserve"> perRAAttemptInfoList. That is</w:t>
      </w:r>
      <w:r w:rsidR="00F75DBC" w:rsidRPr="00554A50">
        <w:rPr>
          <w:rFonts w:ascii="Arial" w:hAnsi="Arial" w:cs="Arial"/>
          <w:lang w:val="en-US" w:eastAsia="zh-CN"/>
        </w:rPr>
        <w:t xml:space="preserve"> an important legacy features that allows the network to further analyze</w:t>
      </w:r>
      <w:r w:rsidR="005C09CB" w:rsidRPr="00554A50">
        <w:rPr>
          <w:rFonts w:ascii="Arial" w:hAnsi="Arial" w:cs="Arial"/>
          <w:lang w:val="en-US" w:eastAsia="zh-CN"/>
        </w:rPr>
        <w:t xml:space="preserve"> the random access problems, e.g. </w:t>
      </w:r>
      <w:r w:rsidR="6AADE4B1" w:rsidRPr="552112A9">
        <w:rPr>
          <w:rFonts w:ascii="Arial" w:hAnsi="Arial" w:cs="Arial"/>
          <w:lang w:val="en-US" w:eastAsia="zh-CN"/>
        </w:rPr>
        <w:t>the network can estimate when the UE has performed the power ramping and can estimate whether the UE would have reached the max transmission power or not</w:t>
      </w:r>
      <w:r w:rsidR="005C1648">
        <w:rPr>
          <w:rFonts w:ascii="Arial" w:hAnsi="Arial" w:cs="Arial"/>
          <w:lang w:val="en-US" w:eastAsia="zh-CN"/>
        </w:rPr>
        <w:t xml:space="preserve"> (it is to be noted that the flag </w:t>
      </w:r>
      <w:r w:rsidR="005C1648" w:rsidRPr="004A4877">
        <w:t>maxTxPowerReached</w:t>
      </w:r>
      <w:r w:rsidR="005C1648">
        <w:rPr>
          <w:rFonts w:ascii="Arial" w:hAnsi="Arial" w:cs="Arial"/>
          <w:lang w:val="en-US" w:eastAsia="zh-CN"/>
        </w:rPr>
        <w:t xml:space="preserve"> from LTE was discontinued in NR because this can be estimated based on the power ramping related information indirectly encoded in the chronological attempt of accessing the SSBs)</w:t>
      </w:r>
      <w:r w:rsidR="6AADE4B1" w:rsidRPr="552112A9">
        <w:rPr>
          <w:rFonts w:ascii="Arial" w:hAnsi="Arial" w:cs="Arial"/>
          <w:lang w:val="en-US" w:eastAsia="zh-CN"/>
        </w:rPr>
        <w:t>.</w:t>
      </w:r>
    </w:p>
    <w:p w14:paraId="6428AAB8" w14:textId="04555A71" w:rsidR="00232E48" w:rsidRDefault="006B6A6D" w:rsidP="00D134FB">
      <w:pPr>
        <w:rPr>
          <w:rFonts w:ascii="Arial" w:hAnsi="Arial" w:cs="Arial"/>
          <w:lang w:val="en-US" w:eastAsia="zh-CN"/>
        </w:rPr>
      </w:pPr>
      <w:r>
        <w:rPr>
          <w:rFonts w:ascii="Arial" w:hAnsi="Arial" w:cs="Arial"/>
          <w:lang w:val="en-US" w:eastAsia="zh-CN"/>
        </w:rPr>
        <w:t>For example</w:t>
      </w:r>
      <w:r w:rsidR="003949EA">
        <w:rPr>
          <w:rFonts w:ascii="Arial" w:hAnsi="Arial" w:cs="Arial"/>
          <w:lang w:val="en-US" w:eastAsia="zh-CN"/>
        </w:rPr>
        <w:t>,</w:t>
      </w:r>
      <w:r>
        <w:rPr>
          <w:rFonts w:ascii="Arial" w:hAnsi="Arial" w:cs="Arial"/>
          <w:lang w:val="en-US" w:eastAsia="zh-CN"/>
        </w:rPr>
        <w:t xml:space="preserve"> let´s consider the following TS 38.321 excerpt</w:t>
      </w:r>
      <w:r w:rsidR="00BB6CD8">
        <w:rPr>
          <w:rFonts w:ascii="Arial" w:hAnsi="Arial" w:cs="Arial"/>
          <w:lang w:val="en-US" w:eastAsia="zh-CN"/>
        </w:rPr>
        <w:t>:</w:t>
      </w:r>
    </w:p>
    <w:tbl>
      <w:tblPr>
        <w:tblStyle w:val="TableGrid"/>
        <w:tblW w:w="0" w:type="auto"/>
        <w:tblLook w:val="04A0" w:firstRow="1" w:lastRow="0" w:firstColumn="1" w:lastColumn="0" w:noHBand="0" w:noVBand="1"/>
      </w:tblPr>
      <w:tblGrid>
        <w:gridCol w:w="9629"/>
      </w:tblGrid>
      <w:tr w:rsidR="00BB6CD8" w:rsidRPr="009C5AEF" w14:paraId="4BCCAC03" w14:textId="77777777" w:rsidTr="00BB6CD8">
        <w:tc>
          <w:tcPr>
            <w:tcW w:w="9629" w:type="dxa"/>
          </w:tcPr>
          <w:p w14:paraId="0C44C843" w14:textId="77777777" w:rsidR="00BB6CD8" w:rsidRPr="009C5AEF" w:rsidRDefault="00BB6CD8" w:rsidP="00D134FB">
            <w:pPr>
              <w:rPr>
                <w:rFonts w:ascii="Arial" w:hAnsi="Arial" w:cs="Arial"/>
                <w:sz w:val="16"/>
                <w:szCs w:val="16"/>
                <w:lang w:val="en-US" w:eastAsia="zh-CN"/>
              </w:rPr>
            </w:pPr>
            <w:r w:rsidRPr="009C5AEF">
              <w:rPr>
                <w:rFonts w:ascii="Arial" w:hAnsi="Arial" w:cs="Arial"/>
                <w:sz w:val="16"/>
                <w:szCs w:val="16"/>
                <w:lang w:val="en-US" w:eastAsia="zh-CN"/>
              </w:rPr>
              <w:t>From TS 38.321:</w:t>
            </w:r>
          </w:p>
          <w:p w14:paraId="21C241C9" w14:textId="77777777" w:rsidR="00BB6CD8" w:rsidRPr="009C5AEF" w:rsidRDefault="00BB6CD8" w:rsidP="00BB6CD8">
            <w:pPr>
              <w:rPr>
                <w:sz w:val="16"/>
                <w:szCs w:val="16"/>
                <w:lang w:eastAsia="ko-KR"/>
              </w:rPr>
            </w:pPr>
            <w:r w:rsidRPr="009C5AEF">
              <w:rPr>
                <w:sz w:val="16"/>
                <w:szCs w:val="16"/>
                <w:lang w:eastAsia="ko-KR"/>
              </w:rPr>
              <w:t>The MAC entity shall, for each Random Access Preamble:</w:t>
            </w:r>
          </w:p>
          <w:p w14:paraId="34628646" w14:textId="77777777" w:rsidR="00BB6CD8" w:rsidRPr="009C5AEF" w:rsidRDefault="00BB6CD8" w:rsidP="00BB6CD8">
            <w:pPr>
              <w:pStyle w:val="B1"/>
              <w:rPr>
                <w:sz w:val="16"/>
                <w:szCs w:val="16"/>
                <w:lang w:eastAsia="ko-KR"/>
              </w:rPr>
            </w:pPr>
            <w:r w:rsidRPr="009C5AEF">
              <w:rPr>
                <w:sz w:val="16"/>
                <w:szCs w:val="16"/>
                <w:lang w:eastAsia="ko-KR"/>
              </w:rPr>
              <w:t>1&gt;</w:t>
            </w:r>
            <w:r w:rsidRPr="009C5AEF">
              <w:rPr>
                <w:sz w:val="16"/>
                <w:szCs w:val="16"/>
                <w:lang w:eastAsia="ko-KR"/>
              </w:rPr>
              <w:tab/>
              <w:t xml:space="preserve">if </w:t>
            </w:r>
            <w:r w:rsidRPr="009C5AEF">
              <w:rPr>
                <w:i/>
                <w:sz w:val="16"/>
                <w:szCs w:val="16"/>
                <w:lang w:eastAsia="ko-KR"/>
              </w:rPr>
              <w:t>PREAMBLE_TRANSMISSION_COUNTER</w:t>
            </w:r>
            <w:r w:rsidRPr="009C5AEF">
              <w:rPr>
                <w:sz w:val="16"/>
                <w:szCs w:val="16"/>
                <w:lang w:eastAsia="ko-KR"/>
              </w:rPr>
              <w:t xml:space="preserve"> is greater than one; and</w:t>
            </w:r>
          </w:p>
          <w:p w14:paraId="42C6057E" w14:textId="77777777" w:rsidR="00BB6CD8" w:rsidRPr="009C5AEF" w:rsidRDefault="00BB6CD8" w:rsidP="00BB6CD8">
            <w:pPr>
              <w:pStyle w:val="B1"/>
              <w:rPr>
                <w:sz w:val="16"/>
                <w:szCs w:val="16"/>
                <w:lang w:eastAsia="ko-KR"/>
              </w:rPr>
            </w:pPr>
            <w:r w:rsidRPr="009C5AEF">
              <w:rPr>
                <w:sz w:val="16"/>
                <w:szCs w:val="16"/>
                <w:lang w:eastAsia="ko-KR"/>
              </w:rPr>
              <w:t>1&gt;</w:t>
            </w:r>
            <w:r w:rsidRPr="009C5AEF">
              <w:rPr>
                <w:sz w:val="16"/>
                <w:szCs w:val="16"/>
                <w:lang w:eastAsia="ko-KR"/>
              </w:rPr>
              <w:tab/>
              <w:t>if the notification of suspending power ramping counter has not been received from lower layers; and</w:t>
            </w:r>
          </w:p>
          <w:p w14:paraId="41CD995A" w14:textId="77777777" w:rsidR="00BB6CD8" w:rsidRPr="009C5AEF" w:rsidRDefault="00BB6CD8" w:rsidP="00BB6CD8">
            <w:pPr>
              <w:pStyle w:val="B1"/>
              <w:rPr>
                <w:sz w:val="16"/>
                <w:szCs w:val="16"/>
                <w:lang w:eastAsia="ko-KR"/>
              </w:rPr>
            </w:pPr>
            <w:r w:rsidRPr="009C5AEF">
              <w:rPr>
                <w:sz w:val="16"/>
                <w:szCs w:val="16"/>
                <w:highlight w:val="yellow"/>
                <w:lang w:eastAsia="ko-KR"/>
              </w:rPr>
              <w:t>1&gt;</w:t>
            </w:r>
            <w:r w:rsidRPr="009C5AEF">
              <w:rPr>
                <w:sz w:val="16"/>
                <w:szCs w:val="16"/>
                <w:highlight w:val="yellow"/>
                <w:lang w:eastAsia="ko-KR"/>
              </w:rPr>
              <w:tab/>
              <w:t>if LBT failure indication was not received from lower layers for the last Random Access Preamble transmission; and</w:t>
            </w:r>
          </w:p>
          <w:p w14:paraId="0780DEBA" w14:textId="77777777" w:rsidR="00BB6CD8" w:rsidRPr="009C5AEF" w:rsidRDefault="00BB6CD8" w:rsidP="00BB6CD8">
            <w:pPr>
              <w:pStyle w:val="B1"/>
              <w:rPr>
                <w:sz w:val="16"/>
                <w:szCs w:val="16"/>
                <w:lang w:eastAsia="ko-KR"/>
              </w:rPr>
            </w:pPr>
            <w:r w:rsidRPr="009C5AEF">
              <w:rPr>
                <w:sz w:val="16"/>
                <w:szCs w:val="16"/>
                <w:highlight w:val="yellow"/>
                <w:lang w:eastAsia="ko-KR"/>
              </w:rPr>
              <w:t>1&gt;</w:t>
            </w:r>
            <w:r w:rsidRPr="009C5AEF">
              <w:rPr>
                <w:sz w:val="16"/>
                <w:szCs w:val="16"/>
                <w:highlight w:val="yellow"/>
                <w:lang w:eastAsia="ko-KR"/>
              </w:rPr>
              <w:tab/>
              <w:t>if SSB or CSI-RS selected is not changed from the selection in the last Random Access Preamble transmission:</w:t>
            </w:r>
          </w:p>
          <w:p w14:paraId="75ED2E8E" w14:textId="77777777" w:rsidR="00BB6CD8" w:rsidRPr="009C5AEF" w:rsidRDefault="00BB6CD8" w:rsidP="00BB6CD8">
            <w:pPr>
              <w:pStyle w:val="B2"/>
              <w:rPr>
                <w:sz w:val="16"/>
                <w:szCs w:val="16"/>
                <w:lang w:eastAsia="ko-KR"/>
              </w:rPr>
            </w:pPr>
            <w:r w:rsidRPr="009C5AEF">
              <w:rPr>
                <w:sz w:val="16"/>
                <w:szCs w:val="16"/>
                <w:lang w:eastAsia="ko-KR"/>
              </w:rPr>
              <w:t>2&gt;</w:t>
            </w:r>
            <w:r w:rsidRPr="009C5AEF">
              <w:rPr>
                <w:sz w:val="16"/>
                <w:szCs w:val="16"/>
                <w:lang w:eastAsia="ko-KR"/>
              </w:rPr>
              <w:tab/>
              <w:t xml:space="preserve">increment </w:t>
            </w:r>
            <w:r w:rsidRPr="009C5AEF">
              <w:rPr>
                <w:i/>
                <w:sz w:val="16"/>
                <w:szCs w:val="16"/>
                <w:lang w:eastAsia="ko-KR"/>
              </w:rPr>
              <w:t>PREAMBLE_POWER_RAMPING_COUNTER</w:t>
            </w:r>
            <w:r w:rsidRPr="009C5AEF">
              <w:rPr>
                <w:sz w:val="16"/>
                <w:szCs w:val="16"/>
                <w:lang w:eastAsia="ko-KR"/>
              </w:rPr>
              <w:t xml:space="preserve"> by 1.</w:t>
            </w:r>
          </w:p>
          <w:p w14:paraId="504D97FD" w14:textId="0D3A2FB4" w:rsidR="00BB6CD8" w:rsidRPr="009C5AEF" w:rsidRDefault="00BB6CD8" w:rsidP="00D134FB">
            <w:pPr>
              <w:rPr>
                <w:rFonts w:ascii="Arial" w:hAnsi="Arial" w:cs="Arial"/>
                <w:sz w:val="16"/>
                <w:szCs w:val="16"/>
                <w:lang w:val="en-US" w:eastAsia="zh-CN"/>
              </w:rPr>
            </w:pPr>
          </w:p>
        </w:tc>
      </w:tr>
    </w:tbl>
    <w:p w14:paraId="358092C5" w14:textId="77777777" w:rsidR="00BB6CD8" w:rsidRDefault="00BB6CD8" w:rsidP="00D134FB">
      <w:pPr>
        <w:rPr>
          <w:rFonts w:ascii="Arial" w:hAnsi="Arial" w:cs="Arial"/>
          <w:lang w:val="en-US" w:eastAsia="zh-CN"/>
        </w:rPr>
      </w:pPr>
    </w:p>
    <w:p w14:paraId="7765C829" w14:textId="16C5BFD4" w:rsidR="00EF5CA6" w:rsidRDefault="00EF5CA6" w:rsidP="00D134FB">
      <w:pPr>
        <w:rPr>
          <w:rFonts w:ascii="Arial" w:hAnsi="Arial" w:cs="Arial"/>
          <w:lang w:val="en-US" w:eastAsia="zh-CN"/>
        </w:rPr>
      </w:pPr>
      <w:r>
        <w:rPr>
          <w:rFonts w:ascii="Arial" w:hAnsi="Arial" w:cs="Arial"/>
          <w:lang w:val="en-US" w:eastAsia="zh-CN"/>
        </w:rPr>
        <w:t>And the following example in which the UE performs RA in SSB1 and SSB2</w:t>
      </w:r>
      <w:r w:rsidR="00E5658F">
        <w:rPr>
          <w:rFonts w:ascii="Arial" w:hAnsi="Arial" w:cs="Arial"/>
          <w:lang w:val="en-US" w:eastAsia="zh-CN"/>
        </w:rPr>
        <w:t>, in which some preamble transmissions passed the LBT (</w:t>
      </w:r>
      <w:r w:rsidR="00440FA6">
        <w:rPr>
          <w:rFonts w:ascii="Arial" w:hAnsi="Arial" w:cs="Arial"/>
          <w:lang w:val="en-US" w:eastAsia="zh-CN"/>
        </w:rPr>
        <w:t>green</w:t>
      </w:r>
      <w:r w:rsidR="00E5658F">
        <w:rPr>
          <w:rFonts w:ascii="Arial" w:hAnsi="Arial" w:cs="Arial"/>
          <w:lang w:val="en-US" w:eastAsia="zh-CN"/>
        </w:rPr>
        <w:t>) and some did not (</w:t>
      </w:r>
      <w:r w:rsidR="00440FA6">
        <w:rPr>
          <w:rFonts w:ascii="Arial" w:hAnsi="Arial" w:cs="Arial"/>
          <w:lang w:val="en-US" w:eastAsia="zh-CN"/>
        </w:rPr>
        <w:t>red</w:t>
      </w:r>
      <w:r w:rsidR="00E5658F">
        <w:rPr>
          <w:rFonts w:ascii="Arial" w:hAnsi="Arial" w:cs="Arial"/>
          <w:lang w:val="en-US" w:eastAsia="zh-CN"/>
        </w:rPr>
        <w:t>):</w:t>
      </w:r>
    </w:p>
    <w:p w14:paraId="79F49AA7" w14:textId="6019D1EE" w:rsidR="00440FA6" w:rsidRDefault="004A2D77" w:rsidP="00F90593">
      <w:pPr>
        <w:tabs>
          <w:tab w:val="left" w:pos="1247"/>
          <w:tab w:val="left" w:pos="2552"/>
          <w:tab w:val="left" w:pos="3856"/>
          <w:tab w:val="left" w:pos="5216"/>
          <w:tab w:val="left" w:pos="6464"/>
        </w:tabs>
        <w:overflowPunct/>
        <w:autoSpaceDE/>
        <w:autoSpaceDN/>
        <w:adjustRightInd/>
        <w:spacing w:after="240"/>
        <w:ind w:firstLine="426"/>
        <w:jc w:val="center"/>
        <w:textAlignment w:val="auto"/>
        <w:rPr>
          <w:rFonts w:ascii="Arial" w:hAnsi="Arial" w:cs="Arial"/>
          <w:lang w:val="en-US" w:eastAsia="zh-CN"/>
        </w:rPr>
      </w:pPr>
      <w:r w:rsidRPr="004A2D77">
        <w:rPr>
          <w:rFonts w:ascii="Arial" w:hAnsi="Arial" w:cs="Arial"/>
          <w:noProof/>
          <w:lang w:eastAsia="zh-CN"/>
        </w:rPr>
        <w:drawing>
          <wp:inline distT="0" distB="0" distL="0" distR="0" wp14:anchorId="599791D1" wp14:editId="1944AB0A">
            <wp:extent cx="3085267" cy="2569792"/>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41"/>
                    <a:stretch>
                      <a:fillRect/>
                    </a:stretch>
                  </pic:blipFill>
                  <pic:spPr>
                    <a:xfrm>
                      <a:off x="0" y="0"/>
                      <a:ext cx="3098257" cy="2580611"/>
                    </a:xfrm>
                    <a:prstGeom prst="rect">
                      <a:avLst/>
                    </a:prstGeom>
                  </pic:spPr>
                </pic:pic>
              </a:graphicData>
            </a:graphic>
          </wp:inline>
        </w:drawing>
      </w:r>
    </w:p>
    <w:p w14:paraId="6BEF9E9E" w14:textId="2DAEF128" w:rsidR="009C5AEF" w:rsidRPr="00554A50" w:rsidRDefault="00AC7EA3" w:rsidP="00FF2077">
      <w:pPr>
        <w:rPr>
          <w:rFonts w:ascii="Arial" w:hAnsi="Arial" w:cs="Arial"/>
          <w:lang w:val="en-US" w:eastAsia="zh-CN"/>
        </w:rPr>
      </w:pPr>
      <w:r>
        <w:rPr>
          <w:rFonts w:ascii="Arial" w:hAnsi="Arial" w:cs="Arial"/>
          <w:lang w:val="en-US" w:eastAsia="zh-CN"/>
        </w:rPr>
        <w:t>In SSB1, the UE ramped the power twice, i.e. once after the 1</w:t>
      </w:r>
      <w:r w:rsidRPr="00AC7EA3">
        <w:rPr>
          <w:rFonts w:ascii="Arial" w:hAnsi="Arial" w:cs="Arial"/>
          <w:vertAlign w:val="superscript"/>
          <w:lang w:val="en-US" w:eastAsia="zh-CN"/>
        </w:rPr>
        <w:t>st</w:t>
      </w:r>
      <w:r>
        <w:rPr>
          <w:rFonts w:ascii="Arial" w:hAnsi="Arial" w:cs="Arial"/>
          <w:lang w:val="en-US" w:eastAsia="zh-CN"/>
        </w:rPr>
        <w:t xml:space="preserve"> attempt, </w:t>
      </w:r>
      <w:r w:rsidR="00C63C84">
        <w:rPr>
          <w:rFonts w:ascii="Arial" w:hAnsi="Arial" w:cs="Arial"/>
          <w:lang w:val="en-US" w:eastAsia="zh-CN"/>
        </w:rPr>
        <w:t>i.e. for the 2</w:t>
      </w:r>
      <w:r w:rsidR="00C63C84" w:rsidRPr="00C63C84">
        <w:rPr>
          <w:rFonts w:ascii="Arial" w:hAnsi="Arial" w:cs="Arial"/>
          <w:vertAlign w:val="superscript"/>
          <w:lang w:val="en-US" w:eastAsia="zh-CN"/>
        </w:rPr>
        <w:t>nd</w:t>
      </w:r>
      <w:r w:rsidR="00C63C84">
        <w:rPr>
          <w:rFonts w:ascii="Arial" w:hAnsi="Arial" w:cs="Arial"/>
          <w:lang w:val="en-US" w:eastAsia="zh-CN"/>
        </w:rPr>
        <w:t xml:space="preserve"> attempt, </w:t>
      </w:r>
      <w:r>
        <w:rPr>
          <w:rFonts w:ascii="Arial" w:hAnsi="Arial" w:cs="Arial"/>
          <w:lang w:val="en-US" w:eastAsia="zh-CN"/>
        </w:rPr>
        <w:t>and once after the</w:t>
      </w:r>
      <w:r w:rsidR="00FA0F5D">
        <w:rPr>
          <w:rFonts w:ascii="Arial" w:hAnsi="Arial" w:cs="Arial"/>
          <w:lang w:val="en-US" w:eastAsia="zh-CN"/>
        </w:rPr>
        <w:t xml:space="preserve"> </w:t>
      </w:r>
      <w:r w:rsidR="00C63C84">
        <w:rPr>
          <w:rFonts w:ascii="Arial" w:hAnsi="Arial" w:cs="Arial"/>
          <w:lang w:val="en-US" w:eastAsia="zh-CN"/>
        </w:rPr>
        <w:t>3</w:t>
      </w:r>
      <w:r w:rsidR="00C63C84" w:rsidRPr="00C63C84">
        <w:rPr>
          <w:rFonts w:ascii="Arial" w:hAnsi="Arial" w:cs="Arial"/>
          <w:vertAlign w:val="superscript"/>
          <w:lang w:val="en-US" w:eastAsia="zh-CN"/>
        </w:rPr>
        <w:t>rd</w:t>
      </w:r>
      <w:r w:rsidR="00C63C84">
        <w:rPr>
          <w:rFonts w:ascii="Arial" w:hAnsi="Arial" w:cs="Arial"/>
          <w:lang w:val="en-US" w:eastAsia="zh-CN"/>
        </w:rPr>
        <w:t xml:space="preserve"> </w:t>
      </w:r>
      <w:r w:rsidR="00FA0F5D">
        <w:rPr>
          <w:rFonts w:ascii="Arial" w:hAnsi="Arial" w:cs="Arial"/>
          <w:lang w:val="en-US" w:eastAsia="zh-CN"/>
        </w:rPr>
        <w:t>attempt</w:t>
      </w:r>
      <w:r w:rsidR="00C63C84">
        <w:rPr>
          <w:rFonts w:ascii="Arial" w:hAnsi="Arial" w:cs="Arial"/>
          <w:lang w:val="en-US" w:eastAsia="zh-CN"/>
        </w:rPr>
        <w:t>, i.e. for the 4</w:t>
      </w:r>
      <w:r w:rsidR="00C63C84" w:rsidRPr="00C63C84">
        <w:rPr>
          <w:rFonts w:ascii="Arial" w:hAnsi="Arial" w:cs="Arial"/>
          <w:vertAlign w:val="superscript"/>
          <w:lang w:val="en-US" w:eastAsia="zh-CN"/>
        </w:rPr>
        <w:t>th</w:t>
      </w:r>
      <w:r w:rsidR="00C63C84">
        <w:rPr>
          <w:rFonts w:ascii="Arial" w:hAnsi="Arial" w:cs="Arial"/>
          <w:lang w:val="en-US" w:eastAsia="zh-CN"/>
        </w:rPr>
        <w:t xml:space="preserve"> failed attempt</w:t>
      </w:r>
      <w:r w:rsidR="00FA0F5D">
        <w:rPr>
          <w:rFonts w:ascii="Arial" w:hAnsi="Arial" w:cs="Arial"/>
          <w:lang w:val="en-US" w:eastAsia="zh-CN"/>
        </w:rPr>
        <w:t xml:space="preserve">. </w:t>
      </w:r>
      <w:r w:rsidR="001A5002">
        <w:rPr>
          <w:rFonts w:ascii="Arial" w:hAnsi="Arial" w:cs="Arial"/>
          <w:lang w:val="en-US" w:eastAsia="zh-CN"/>
        </w:rPr>
        <w:t>After another failed attempt, t</w:t>
      </w:r>
      <w:r w:rsidR="00205217">
        <w:rPr>
          <w:rFonts w:ascii="Arial" w:hAnsi="Arial" w:cs="Arial"/>
          <w:lang w:val="en-US" w:eastAsia="zh-CN"/>
        </w:rPr>
        <w:t xml:space="preserve">hen </w:t>
      </w:r>
      <w:r w:rsidR="001A5002">
        <w:rPr>
          <w:rFonts w:ascii="Arial" w:hAnsi="Arial" w:cs="Arial"/>
          <w:lang w:val="en-US" w:eastAsia="zh-CN"/>
        </w:rPr>
        <w:t>the UE</w:t>
      </w:r>
      <w:r w:rsidR="00205217">
        <w:rPr>
          <w:rFonts w:ascii="Arial" w:hAnsi="Arial" w:cs="Arial"/>
          <w:lang w:val="en-US" w:eastAsia="zh-CN"/>
        </w:rPr>
        <w:t xml:space="preserve"> switches to SSB2 and it keeps the </w:t>
      </w:r>
      <w:r w:rsidR="00205217" w:rsidRPr="003A1A5E">
        <w:rPr>
          <w:rFonts w:ascii="Arial" w:hAnsi="Arial" w:cs="Arial"/>
          <w:u w:val="single"/>
          <w:lang w:val="en-US" w:eastAsia="zh-CN"/>
        </w:rPr>
        <w:t>same power</w:t>
      </w:r>
      <w:r w:rsidR="00205217" w:rsidRPr="00205217">
        <w:rPr>
          <w:rFonts w:ascii="Arial" w:hAnsi="Arial" w:cs="Arial"/>
          <w:u w:val="single"/>
          <w:lang w:val="en-US" w:eastAsia="zh-CN"/>
        </w:rPr>
        <w:t xml:space="preserve"> used </w:t>
      </w:r>
      <w:r w:rsidR="00EE0C14">
        <w:rPr>
          <w:rFonts w:ascii="Arial" w:hAnsi="Arial" w:cs="Arial"/>
          <w:u w:val="single"/>
          <w:lang w:val="en-US" w:eastAsia="zh-CN"/>
        </w:rPr>
        <w:t>for the 4</w:t>
      </w:r>
      <w:r w:rsidR="00EE0C14" w:rsidRPr="00EE0C14">
        <w:rPr>
          <w:rFonts w:ascii="Arial" w:hAnsi="Arial" w:cs="Arial"/>
          <w:u w:val="single"/>
          <w:vertAlign w:val="superscript"/>
          <w:lang w:val="en-US" w:eastAsia="zh-CN"/>
        </w:rPr>
        <w:t>th</w:t>
      </w:r>
      <w:r w:rsidR="00EE0C14">
        <w:rPr>
          <w:rFonts w:ascii="Arial" w:hAnsi="Arial" w:cs="Arial"/>
          <w:u w:val="single"/>
          <w:lang w:val="en-US" w:eastAsia="zh-CN"/>
        </w:rPr>
        <w:t xml:space="preserve"> </w:t>
      </w:r>
      <w:r w:rsidR="00205217" w:rsidRPr="00205217">
        <w:rPr>
          <w:rFonts w:ascii="Arial" w:hAnsi="Arial" w:cs="Arial"/>
          <w:u w:val="single"/>
          <w:lang w:val="en-US" w:eastAsia="zh-CN"/>
        </w:rPr>
        <w:t>attempt</w:t>
      </w:r>
      <w:r w:rsidR="00205217">
        <w:rPr>
          <w:rFonts w:ascii="Arial" w:hAnsi="Arial" w:cs="Arial"/>
          <w:lang w:val="en-US" w:eastAsia="zh-CN"/>
        </w:rPr>
        <w:t xml:space="preserve">. </w:t>
      </w:r>
      <w:r w:rsidR="00FA0F5D">
        <w:rPr>
          <w:rFonts w:ascii="Arial" w:hAnsi="Arial" w:cs="Arial"/>
          <w:lang w:val="en-US" w:eastAsia="zh-CN"/>
        </w:rPr>
        <w:t xml:space="preserve">However, if the UE does not </w:t>
      </w:r>
      <w:r w:rsidR="00431C61">
        <w:rPr>
          <w:rFonts w:ascii="Arial" w:hAnsi="Arial" w:cs="Arial"/>
          <w:lang w:val="en-US" w:eastAsia="zh-CN"/>
        </w:rPr>
        <w:t>log any information on the failed RA attempt in chronological order</w:t>
      </w:r>
      <w:r w:rsidR="00D33B6C">
        <w:rPr>
          <w:rFonts w:ascii="Arial" w:hAnsi="Arial" w:cs="Arial"/>
          <w:lang w:val="en-US" w:eastAsia="zh-CN"/>
        </w:rPr>
        <w:t xml:space="preserve"> and just indicate that there ha</w:t>
      </w:r>
      <w:r w:rsidR="00DE37D6">
        <w:rPr>
          <w:rFonts w:ascii="Arial" w:hAnsi="Arial" w:cs="Arial"/>
          <w:lang w:val="en-US" w:eastAsia="zh-CN"/>
        </w:rPr>
        <w:t>ve</w:t>
      </w:r>
      <w:r w:rsidR="00D33B6C">
        <w:rPr>
          <w:rFonts w:ascii="Arial" w:hAnsi="Arial" w:cs="Arial"/>
          <w:lang w:val="en-US" w:eastAsia="zh-CN"/>
        </w:rPr>
        <w:t xml:space="preserve"> been two </w:t>
      </w:r>
      <w:r w:rsidR="001348C2">
        <w:rPr>
          <w:rFonts w:ascii="Arial" w:hAnsi="Arial" w:cs="Arial"/>
          <w:lang w:val="en-US" w:eastAsia="zh-CN"/>
        </w:rPr>
        <w:t xml:space="preserve">successful </w:t>
      </w:r>
      <w:r w:rsidR="00D33B6C">
        <w:rPr>
          <w:rFonts w:ascii="Arial" w:hAnsi="Arial" w:cs="Arial"/>
          <w:lang w:val="en-US" w:eastAsia="zh-CN"/>
        </w:rPr>
        <w:t>attempts in SSB1 and one attempt in SSB2</w:t>
      </w:r>
      <w:r w:rsidR="00431C61">
        <w:rPr>
          <w:rFonts w:ascii="Arial" w:hAnsi="Arial" w:cs="Arial"/>
          <w:lang w:val="en-US" w:eastAsia="zh-CN"/>
        </w:rPr>
        <w:t xml:space="preserve">, then the network will believe that </w:t>
      </w:r>
      <w:r w:rsidR="00C63C84">
        <w:rPr>
          <w:rFonts w:ascii="Arial" w:hAnsi="Arial" w:cs="Arial"/>
          <w:lang w:val="en-US" w:eastAsia="zh-CN"/>
        </w:rPr>
        <w:t>power used in</w:t>
      </w:r>
      <w:r w:rsidR="00E569A1">
        <w:rPr>
          <w:rFonts w:ascii="Arial" w:hAnsi="Arial" w:cs="Arial"/>
          <w:lang w:val="en-US" w:eastAsia="zh-CN"/>
        </w:rPr>
        <w:t xml:space="preserve"> the 1</w:t>
      </w:r>
      <w:r w:rsidR="00E569A1" w:rsidRPr="00E569A1">
        <w:rPr>
          <w:rFonts w:ascii="Arial" w:hAnsi="Arial" w:cs="Arial"/>
          <w:vertAlign w:val="superscript"/>
          <w:lang w:val="en-US" w:eastAsia="zh-CN"/>
        </w:rPr>
        <w:t>st</w:t>
      </w:r>
      <w:r w:rsidR="00E569A1">
        <w:rPr>
          <w:rFonts w:ascii="Arial" w:hAnsi="Arial" w:cs="Arial"/>
          <w:lang w:val="en-US" w:eastAsia="zh-CN"/>
        </w:rPr>
        <w:t xml:space="preserve"> attempt in SSB2, </w:t>
      </w:r>
      <w:r w:rsidR="00C63C84">
        <w:rPr>
          <w:rFonts w:ascii="Arial" w:hAnsi="Arial" w:cs="Arial"/>
          <w:lang w:val="en-US" w:eastAsia="zh-CN"/>
        </w:rPr>
        <w:t xml:space="preserve">is </w:t>
      </w:r>
      <w:r w:rsidR="00E569A1">
        <w:rPr>
          <w:rFonts w:ascii="Arial" w:hAnsi="Arial" w:cs="Arial"/>
          <w:lang w:val="en-US" w:eastAsia="zh-CN"/>
        </w:rPr>
        <w:t xml:space="preserve">the </w:t>
      </w:r>
      <w:r w:rsidR="00EE0C14" w:rsidRPr="003A1A5E">
        <w:rPr>
          <w:rFonts w:ascii="Arial" w:hAnsi="Arial" w:cs="Arial"/>
          <w:u w:val="single"/>
          <w:lang w:val="en-US" w:eastAsia="zh-CN"/>
        </w:rPr>
        <w:t xml:space="preserve">same </w:t>
      </w:r>
      <w:r w:rsidR="00431C61" w:rsidRPr="003A1A5E">
        <w:rPr>
          <w:rFonts w:ascii="Arial" w:hAnsi="Arial" w:cs="Arial"/>
          <w:u w:val="single"/>
          <w:lang w:val="en-US" w:eastAsia="zh-CN"/>
        </w:rPr>
        <w:t xml:space="preserve">power used </w:t>
      </w:r>
      <w:r w:rsidR="00EE0C14" w:rsidRPr="003A1A5E">
        <w:rPr>
          <w:rFonts w:ascii="Arial" w:hAnsi="Arial" w:cs="Arial"/>
          <w:u w:val="single"/>
          <w:lang w:val="en-US" w:eastAsia="zh-CN"/>
        </w:rPr>
        <w:t xml:space="preserve">for the </w:t>
      </w:r>
      <w:r w:rsidR="00FF2077" w:rsidRPr="003A1A5E">
        <w:rPr>
          <w:rFonts w:ascii="Arial" w:hAnsi="Arial" w:cs="Arial"/>
          <w:u w:val="single"/>
          <w:lang w:val="en-US" w:eastAsia="zh-CN"/>
        </w:rPr>
        <w:t>3</w:t>
      </w:r>
      <w:r w:rsidR="00FF2077" w:rsidRPr="003A1A5E">
        <w:rPr>
          <w:rFonts w:ascii="Arial" w:hAnsi="Arial" w:cs="Arial"/>
          <w:u w:val="single"/>
          <w:vertAlign w:val="superscript"/>
          <w:lang w:val="en-US" w:eastAsia="zh-CN"/>
        </w:rPr>
        <w:t>rd</w:t>
      </w:r>
      <w:r w:rsidR="00FF2077" w:rsidRPr="003A1A5E">
        <w:rPr>
          <w:rFonts w:ascii="Arial" w:hAnsi="Arial" w:cs="Arial"/>
          <w:u w:val="single"/>
          <w:lang w:val="en-US" w:eastAsia="zh-CN"/>
        </w:rPr>
        <w:t xml:space="preserve"> attempt</w:t>
      </w:r>
      <w:r w:rsidR="004436EC" w:rsidRPr="004436EC">
        <w:rPr>
          <w:rFonts w:ascii="Arial" w:hAnsi="Arial" w:cs="Arial"/>
          <w:lang w:val="en-US" w:eastAsia="zh-CN"/>
        </w:rPr>
        <w:t xml:space="preserve"> in SSB1</w:t>
      </w:r>
      <w:r w:rsidR="00FF2077">
        <w:rPr>
          <w:rFonts w:ascii="Arial" w:hAnsi="Arial" w:cs="Arial"/>
          <w:lang w:val="en-US" w:eastAsia="zh-CN"/>
        </w:rPr>
        <w:t>, which is incorrect</w:t>
      </w:r>
      <w:r w:rsidR="002F4741">
        <w:rPr>
          <w:rFonts w:ascii="Arial" w:hAnsi="Arial" w:cs="Arial"/>
          <w:lang w:val="en-US" w:eastAsia="zh-CN"/>
        </w:rPr>
        <w:t xml:space="preserve">. This </w:t>
      </w:r>
      <w:r w:rsidR="000C0A88">
        <w:rPr>
          <w:rFonts w:ascii="Arial" w:hAnsi="Arial" w:cs="Arial"/>
          <w:lang w:val="en-US" w:eastAsia="zh-CN"/>
        </w:rPr>
        <w:t>behavior</w:t>
      </w:r>
      <w:r w:rsidR="002F4741">
        <w:rPr>
          <w:rFonts w:ascii="Arial" w:hAnsi="Arial" w:cs="Arial"/>
          <w:lang w:val="en-US" w:eastAsia="zh-CN"/>
        </w:rPr>
        <w:t xml:space="preserve"> breaks a </w:t>
      </w:r>
      <w:r w:rsidR="00FF2077">
        <w:rPr>
          <w:rFonts w:ascii="Arial" w:hAnsi="Arial" w:cs="Arial"/>
          <w:lang w:val="en-US" w:eastAsia="zh-CN"/>
        </w:rPr>
        <w:t>legacy functionality</w:t>
      </w:r>
      <w:r w:rsidR="00ED4F88">
        <w:rPr>
          <w:rFonts w:ascii="Arial" w:hAnsi="Arial" w:cs="Arial"/>
          <w:lang w:val="en-US" w:eastAsia="zh-CN"/>
        </w:rPr>
        <w:t xml:space="preserve"> to preserve the chronological order of RA attempts</w:t>
      </w:r>
      <w:r w:rsidR="005F59F8">
        <w:rPr>
          <w:rFonts w:ascii="Arial" w:hAnsi="Arial" w:cs="Arial"/>
          <w:lang w:val="en-US" w:eastAsia="zh-CN"/>
        </w:rPr>
        <w:t xml:space="preserve"> for the sake of power analysis</w:t>
      </w:r>
      <w:r w:rsidR="002F4741">
        <w:rPr>
          <w:rFonts w:ascii="Arial" w:hAnsi="Arial" w:cs="Arial"/>
          <w:lang w:val="en-US" w:eastAsia="zh-CN"/>
        </w:rPr>
        <w:t>, and RAN2 should take this into account when evaluating the below options.</w:t>
      </w:r>
      <w:r w:rsidR="00AA5524">
        <w:rPr>
          <w:rFonts w:ascii="Arial" w:hAnsi="Arial" w:cs="Arial"/>
          <w:lang w:val="en-US" w:eastAsia="zh-CN"/>
        </w:rPr>
        <w:t xml:space="preserve"> </w:t>
      </w:r>
      <w:r w:rsidR="00BE2C73">
        <w:rPr>
          <w:rFonts w:ascii="Arial" w:hAnsi="Arial" w:cs="Arial"/>
          <w:lang w:val="en-US" w:eastAsia="zh-CN"/>
        </w:rPr>
        <w:br/>
      </w:r>
      <w:r w:rsidR="00244B47">
        <w:rPr>
          <w:rFonts w:ascii="Arial" w:hAnsi="Arial" w:cs="Arial"/>
          <w:lang w:val="en-US" w:eastAsia="zh-CN"/>
        </w:rPr>
        <w:lastRenderedPageBreak/>
        <w:t>For example, options c), d), e) below do no</w:t>
      </w:r>
      <w:r w:rsidR="00702D59">
        <w:rPr>
          <w:rFonts w:ascii="Arial" w:hAnsi="Arial" w:cs="Arial"/>
          <w:lang w:val="en-US" w:eastAsia="zh-CN"/>
        </w:rPr>
        <w:t>t take into account the problem above.</w:t>
      </w:r>
      <w:r w:rsidR="008E5034">
        <w:rPr>
          <w:rFonts w:ascii="Arial" w:hAnsi="Arial" w:cs="Arial"/>
          <w:lang w:val="en-US" w:eastAsia="zh-CN"/>
        </w:rPr>
        <w:t xml:space="preserve"> </w:t>
      </w:r>
      <w:r w:rsidR="00422C3A">
        <w:rPr>
          <w:rFonts w:ascii="Arial" w:hAnsi="Arial" w:cs="Arial"/>
          <w:lang w:val="en-US" w:eastAsia="zh-CN"/>
        </w:rPr>
        <w:t xml:space="preserve">With this </w:t>
      </w:r>
      <w:r w:rsidR="00034285">
        <w:rPr>
          <w:rFonts w:ascii="Arial" w:hAnsi="Arial" w:cs="Arial"/>
          <w:lang w:val="en-US" w:eastAsia="zh-CN"/>
        </w:rPr>
        <w:t>analysis,</w:t>
      </w:r>
      <w:r w:rsidR="00422C3A">
        <w:rPr>
          <w:rFonts w:ascii="Arial" w:hAnsi="Arial" w:cs="Arial"/>
          <w:lang w:val="en-US" w:eastAsia="zh-CN"/>
        </w:rPr>
        <w:t xml:space="preserve"> </w:t>
      </w:r>
      <w:r w:rsidR="00034285">
        <w:rPr>
          <w:rFonts w:ascii="Arial" w:hAnsi="Arial" w:cs="Arial"/>
          <w:lang w:val="en-US" w:eastAsia="zh-CN"/>
        </w:rPr>
        <w:t>R</w:t>
      </w:r>
      <w:r w:rsidR="00422C3A">
        <w:rPr>
          <w:rFonts w:ascii="Arial" w:hAnsi="Arial" w:cs="Arial"/>
          <w:lang w:val="en-US" w:eastAsia="zh-CN"/>
        </w:rPr>
        <w:t>apporteur would like to ask the following question</w:t>
      </w:r>
      <w:r w:rsidR="006402D4">
        <w:rPr>
          <w:rFonts w:ascii="Arial" w:hAnsi="Arial" w:cs="Arial"/>
          <w:lang w:val="en-US" w:eastAsia="zh-CN"/>
        </w:rPr>
        <w:t>s</w:t>
      </w:r>
      <w:r w:rsidR="00DA6FCC">
        <w:rPr>
          <w:rFonts w:ascii="Arial" w:hAnsi="Arial" w:cs="Arial"/>
          <w:lang w:val="en-US" w:eastAsia="zh-CN"/>
        </w:rPr>
        <w:t>.</w:t>
      </w:r>
    </w:p>
    <w:p w14:paraId="01CEDDE3" w14:textId="77777777" w:rsidR="00481BE8" w:rsidRPr="009045ED" w:rsidRDefault="00481BE8" w:rsidP="00481BE8">
      <w:pPr>
        <w:overflowPunct/>
        <w:autoSpaceDE/>
        <w:autoSpaceDN/>
        <w:adjustRightInd/>
        <w:spacing w:after="160" w:line="254" w:lineRule="auto"/>
        <w:contextualSpacing/>
        <w:textAlignment w:val="auto"/>
        <w:rPr>
          <w:b/>
          <w:bCs/>
          <w:color w:val="FF0000"/>
        </w:rPr>
      </w:pPr>
    </w:p>
    <w:p w14:paraId="024CC955" w14:textId="4315ECBB" w:rsidR="00BE71A8" w:rsidRDefault="00BE71A8" w:rsidP="00BE71A8">
      <w:pPr>
        <w:pStyle w:val="ListParagraph"/>
        <w:numPr>
          <w:ilvl w:val="0"/>
          <w:numId w:val="34"/>
        </w:numPr>
        <w:overflowPunct/>
        <w:autoSpaceDE/>
        <w:autoSpaceDN/>
        <w:adjustRightInd/>
        <w:spacing w:after="160" w:line="254" w:lineRule="auto"/>
        <w:contextualSpacing/>
        <w:textAlignment w:val="auto"/>
        <w:rPr>
          <w:rFonts w:ascii="Arial" w:hAnsi="Arial" w:cs="Arial"/>
          <w:b/>
          <w:bCs/>
          <w:color w:val="FF0000"/>
          <w:sz w:val="20"/>
          <w:szCs w:val="20"/>
          <w:lang w:val="en-GB"/>
        </w:rPr>
      </w:pPr>
      <w:r w:rsidRPr="009045ED">
        <w:rPr>
          <w:rFonts w:ascii="Arial" w:hAnsi="Arial" w:cs="Arial"/>
          <w:b/>
          <w:bCs/>
          <w:color w:val="FF0000"/>
          <w:sz w:val="20"/>
          <w:szCs w:val="20"/>
          <w:lang w:val="en-GB"/>
        </w:rPr>
        <w:t>Q</w:t>
      </w:r>
      <w:r w:rsidR="00F21FB5">
        <w:rPr>
          <w:rFonts w:ascii="Arial" w:hAnsi="Arial" w:cs="Arial"/>
          <w:b/>
          <w:bCs/>
          <w:color w:val="FF0000"/>
          <w:sz w:val="20"/>
          <w:szCs w:val="20"/>
          <w:lang w:val="en-GB"/>
        </w:rPr>
        <w:t>2</w:t>
      </w:r>
      <w:r w:rsidRPr="009045ED">
        <w:rPr>
          <w:rFonts w:ascii="Arial" w:hAnsi="Arial" w:cs="Arial"/>
          <w:b/>
          <w:bCs/>
          <w:color w:val="FF0000"/>
          <w:sz w:val="20"/>
          <w:szCs w:val="20"/>
          <w:lang w:val="en-GB"/>
        </w:rPr>
        <w:t xml:space="preserve">: </w:t>
      </w:r>
      <w:r>
        <w:rPr>
          <w:rFonts w:ascii="Arial" w:hAnsi="Arial" w:cs="Arial"/>
          <w:b/>
          <w:bCs/>
          <w:color w:val="FF0000"/>
          <w:sz w:val="20"/>
          <w:szCs w:val="20"/>
          <w:lang w:val="en-GB"/>
        </w:rPr>
        <w:t>How</w:t>
      </w:r>
      <w:r w:rsidR="00EB7C6E">
        <w:rPr>
          <w:rFonts w:ascii="Arial" w:hAnsi="Arial" w:cs="Arial"/>
          <w:b/>
          <w:bCs/>
          <w:color w:val="FF0000"/>
          <w:sz w:val="20"/>
          <w:szCs w:val="20"/>
          <w:lang w:val="en-GB"/>
        </w:rPr>
        <w:t xml:space="preserve"> do we represent the preamble transmission attempts blocked by LBT</w:t>
      </w:r>
      <w:r w:rsidRPr="009045ED">
        <w:rPr>
          <w:rFonts w:ascii="Arial" w:hAnsi="Arial" w:cs="Arial"/>
          <w:b/>
          <w:bCs/>
          <w:color w:val="FF0000"/>
          <w:sz w:val="20"/>
          <w:szCs w:val="20"/>
          <w:lang w:val="en-GB"/>
        </w:rPr>
        <w:t>?</w:t>
      </w:r>
    </w:p>
    <w:p w14:paraId="07D6DF0C" w14:textId="77777777" w:rsidR="00F21FB5" w:rsidRDefault="00F21FB5" w:rsidP="00F21FB5">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38405530" w14:textId="2A346777" w:rsidR="00583616" w:rsidRDefault="005D4EB3" w:rsidP="00BE71A8">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GB"/>
        </w:rPr>
      </w:pPr>
      <w:r w:rsidRPr="00F21FB5">
        <w:rPr>
          <w:rFonts w:ascii="Arial" w:hAnsi="Arial" w:cs="Arial"/>
          <w:b/>
          <w:bCs/>
          <w:sz w:val="20"/>
          <w:szCs w:val="20"/>
          <w:lang w:val="en-GB"/>
        </w:rPr>
        <w:t xml:space="preserve">For each preamble transmission attempt </w:t>
      </w:r>
      <w:r w:rsidR="00824E21" w:rsidRPr="00F21FB5">
        <w:rPr>
          <w:rFonts w:ascii="Arial" w:hAnsi="Arial" w:cs="Arial"/>
          <w:b/>
          <w:bCs/>
          <w:sz w:val="20"/>
          <w:szCs w:val="20"/>
          <w:lang w:val="en-GB"/>
        </w:rPr>
        <w:t>included in the perRAAttemptInfoList,</w:t>
      </w:r>
      <w:r w:rsidR="003A4FFB" w:rsidRPr="00F21FB5">
        <w:rPr>
          <w:rFonts w:ascii="Arial" w:hAnsi="Arial" w:cs="Arial"/>
          <w:b/>
          <w:bCs/>
          <w:sz w:val="20"/>
          <w:szCs w:val="20"/>
          <w:lang w:val="en-GB"/>
        </w:rPr>
        <w:t xml:space="preserve"> a</w:t>
      </w:r>
      <w:r w:rsidR="00B82F68" w:rsidRPr="00F21FB5">
        <w:rPr>
          <w:rFonts w:ascii="Arial" w:hAnsi="Arial" w:cs="Arial"/>
          <w:b/>
          <w:bCs/>
          <w:sz w:val="20"/>
          <w:szCs w:val="20"/>
          <w:lang w:val="en-GB"/>
        </w:rPr>
        <w:t xml:space="preserve"> flag </w:t>
      </w:r>
      <w:r w:rsidR="003A4FFB" w:rsidRPr="00F21FB5">
        <w:rPr>
          <w:rFonts w:ascii="Arial" w:hAnsi="Arial" w:cs="Arial"/>
          <w:b/>
          <w:bCs/>
          <w:sz w:val="20"/>
          <w:szCs w:val="20"/>
          <w:lang w:val="en-GB"/>
        </w:rPr>
        <w:t>i</w:t>
      </w:r>
      <w:r w:rsidR="00583616" w:rsidRPr="00F21FB5">
        <w:rPr>
          <w:rFonts w:ascii="Arial" w:hAnsi="Arial" w:cs="Arial"/>
          <w:b/>
          <w:bCs/>
          <w:sz w:val="20"/>
          <w:szCs w:val="20"/>
          <w:lang w:val="en-GB"/>
        </w:rPr>
        <w:t>ndicates whether it was blocked by LBT</w:t>
      </w:r>
      <w:r w:rsidR="000C7508" w:rsidRPr="00F21FB5">
        <w:rPr>
          <w:rFonts w:ascii="Arial" w:hAnsi="Arial" w:cs="Arial"/>
          <w:b/>
          <w:bCs/>
          <w:sz w:val="20"/>
          <w:szCs w:val="20"/>
          <w:lang w:val="en-GB"/>
        </w:rPr>
        <w:t xml:space="preserve">. </w:t>
      </w:r>
      <w:r w:rsidR="00F908FD">
        <w:rPr>
          <w:rFonts w:ascii="Arial" w:hAnsi="Arial" w:cs="Arial"/>
          <w:b/>
          <w:bCs/>
          <w:sz w:val="20"/>
          <w:szCs w:val="20"/>
          <w:lang w:val="en-GB"/>
        </w:rPr>
        <w:br/>
      </w:r>
      <w:r w:rsidR="000C7508" w:rsidRPr="00F21FB5">
        <w:rPr>
          <w:rFonts w:ascii="Arial" w:hAnsi="Arial" w:cs="Arial"/>
          <w:b/>
          <w:bCs/>
          <w:sz w:val="20"/>
          <w:szCs w:val="20"/>
          <w:lang w:val="en-GB"/>
        </w:rPr>
        <w:t xml:space="preserve">This assumes that all the preamble transmission attempts are included in the perRAAttemptInfoList (i.e. Option </w:t>
      </w:r>
      <w:r w:rsidR="00C850CA" w:rsidRPr="00F21FB5">
        <w:rPr>
          <w:rFonts w:ascii="Arial" w:hAnsi="Arial" w:cs="Arial"/>
          <w:b/>
          <w:bCs/>
          <w:sz w:val="20"/>
          <w:szCs w:val="20"/>
          <w:lang w:val="en-GB"/>
        </w:rPr>
        <w:t>b</w:t>
      </w:r>
      <w:r w:rsidR="000C7508" w:rsidRPr="00F21FB5">
        <w:rPr>
          <w:rFonts w:ascii="Arial" w:hAnsi="Arial" w:cs="Arial"/>
          <w:b/>
          <w:bCs/>
          <w:sz w:val="20"/>
          <w:szCs w:val="20"/>
          <w:lang w:val="en-GB"/>
        </w:rPr>
        <w:t>/c in Q1 is selected)</w:t>
      </w:r>
    </w:p>
    <w:p w14:paraId="75ED163D" w14:textId="77777777" w:rsidR="00F908FD" w:rsidRPr="00F21FB5" w:rsidRDefault="00F908FD" w:rsidP="00F908FD">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p w14:paraId="41F9C88A" w14:textId="3F9ADAD9" w:rsidR="00F908FD" w:rsidRPr="00E779E2" w:rsidRDefault="000635BB" w:rsidP="00E779E2">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GB"/>
        </w:rPr>
      </w:pPr>
      <w:r w:rsidRPr="00F21FB5">
        <w:rPr>
          <w:rFonts w:ascii="Arial" w:hAnsi="Arial" w:cs="Arial"/>
          <w:b/>
          <w:bCs/>
          <w:sz w:val="20"/>
          <w:szCs w:val="20"/>
          <w:lang w:val="en-GB"/>
        </w:rPr>
        <w:t xml:space="preserve">For each preamble transmission attempt included in the perRAAtttemptInfoList, </w:t>
      </w:r>
      <w:r w:rsidR="00386A80" w:rsidRPr="00F21FB5">
        <w:rPr>
          <w:rFonts w:ascii="Arial" w:hAnsi="Arial" w:cs="Arial"/>
          <w:b/>
          <w:bCs/>
          <w:sz w:val="20"/>
          <w:szCs w:val="20"/>
          <w:lang w:val="en-GB"/>
        </w:rPr>
        <w:t xml:space="preserve">include a field indicating the number of </w:t>
      </w:r>
      <w:r w:rsidR="004B6A23" w:rsidRPr="00F21FB5">
        <w:rPr>
          <w:rFonts w:ascii="Arial" w:hAnsi="Arial" w:cs="Arial"/>
          <w:b/>
          <w:bCs/>
          <w:sz w:val="20"/>
          <w:szCs w:val="20"/>
          <w:lang w:val="en-GB"/>
        </w:rPr>
        <w:t xml:space="preserve">preamble transmission </w:t>
      </w:r>
      <w:r w:rsidR="00424448" w:rsidRPr="00F21FB5">
        <w:rPr>
          <w:rFonts w:ascii="Arial" w:hAnsi="Arial" w:cs="Arial"/>
          <w:b/>
          <w:bCs/>
          <w:sz w:val="20"/>
          <w:szCs w:val="20"/>
          <w:lang w:val="en-GB"/>
        </w:rPr>
        <w:t xml:space="preserve">failures experienced </w:t>
      </w:r>
      <w:r w:rsidR="0011742C" w:rsidRPr="00F21FB5">
        <w:rPr>
          <w:rFonts w:ascii="Arial" w:hAnsi="Arial" w:cs="Arial"/>
          <w:b/>
          <w:bCs/>
          <w:sz w:val="20"/>
          <w:szCs w:val="20"/>
          <w:lang w:val="en-GB"/>
        </w:rPr>
        <w:t>before this successful preamble transmission attempt</w:t>
      </w:r>
      <w:r w:rsidR="001F58C7" w:rsidRPr="00F21FB5">
        <w:rPr>
          <w:rFonts w:ascii="Arial" w:hAnsi="Arial" w:cs="Arial"/>
          <w:b/>
          <w:bCs/>
          <w:sz w:val="20"/>
          <w:szCs w:val="20"/>
          <w:lang w:val="en-GB"/>
        </w:rPr>
        <w:t xml:space="preserve">. </w:t>
      </w:r>
      <w:r w:rsidR="00F908FD">
        <w:rPr>
          <w:rFonts w:ascii="Arial" w:hAnsi="Arial" w:cs="Arial"/>
          <w:b/>
          <w:bCs/>
          <w:sz w:val="20"/>
          <w:szCs w:val="20"/>
          <w:lang w:val="en-GB"/>
        </w:rPr>
        <w:br/>
      </w:r>
      <w:r w:rsidR="000C7508" w:rsidRPr="00F21FB5">
        <w:rPr>
          <w:rFonts w:ascii="Arial" w:hAnsi="Arial" w:cs="Arial"/>
          <w:b/>
          <w:bCs/>
          <w:sz w:val="20"/>
          <w:szCs w:val="20"/>
          <w:lang w:val="en-GB"/>
        </w:rPr>
        <w:t xml:space="preserve">This assumes that only the LBT </w:t>
      </w:r>
      <w:r w:rsidR="003C786A" w:rsidRPr="00F21FB5">
        <w:rPr>
          <w:rFonts w:ascii="Arial" w:hAnsi="Arial" w:cs="Arial"/>
          <w:b/>
          <w:bCs/>
          <w:sz w:val="20"/>
          <w:szCs w:val="20"/>
          <w:lang w:val="en-GB"/>
        </w:rPr>
        <w:t xml:space="preserve">successful </w:t>
      </w:r>
      <w:r w:rsidR="000C7508" w:rsidRPr="00F21FB5">
        <w:rPr>
          <w:rFonts w:ascii="Arial" w:hAnsi="Arial" w:cs="Arial"/>
          <w:b/>
          <w:bCs/>
          <w:sz w:val="20"/>
          <w:szCs w:val="20"/>
          <w:lang w:val="en-GB"/>
        </w:rPr>
        <w:t xml:space="preserve">preamble transmission attempts are included in the perRAAttemptInfoList </w:t>
      </w:r>
      <w:r w:rsidR="00F94B0F" w:rsidRPr="00F21FB5">
        <w:rPr>
          <w:rFonts w:ascii="Arial" w:hAnsi="Arial" w:cs="Arial"/>
          <w:b/>
          <w:bCs/>
          <w:sz w:val="20"/>
          <w:szCs w:val="20"/>
          <w:lang w:val="en-GB"/>
        </w:rPr>
        <w:t>(</w:t>
      </w:r>
      <w:r w:rsidR="000C7508" w:rsidRPr="00F21FB5">
        <w:rPr>
          <w:rFonts w:ascii="Arial" w:hAnsi="Arial" w:cs="Arial"/>
          <w:b/>
          <w:bCs/>
          <w:sz w:val="20"/>
          <w:szCs w:val="20"/>
          <w:lang w:val="en-GB"/>
        </w:rPr>
        <w:t xml:space="preserve">i.e. </w:t>
      </w:r>
      <w:r w:rsidR="00F94B0F" w:rsidRPr="00F21FB5">
        <w:rPr>
          <w:rFonts w:ascii="Arial" w:hAnsi="Arial" w:cs="Arial"/>
          <w:b/>
          <w:bCs/>
          <w:sz w:val="20"/>
          <w:szCs w:val="20"/>
          <w:lang w:val="en-GB"/>
        </w:rPr>
        <w:t>Option a/c in Q1 is selected)</w:t>
      </w:r>
      <w:r w:rsidR="00E779E2">
        <w:rPr>
          <w:rFonts w:ascii="Arial" w:hAnsi="Arial" w:cs="Arial"/>
          <w:b/>
          <w:bCs/>
          <w:sz w:val="20"/>
          <w:szCs w:val="20"/>
          <w:lang w:val="en-GB"/>
        </w:rPr>
        <w:br/>
      </w:r>
    </w:p>
    <w:p w14:paraId="77C61AEF" w14:textId="2C2E9AF1" w:rsidR="000635BB" w:rsidRDefault="00950EE5" w:rsidP="00BE71A8">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GB"/>
        </w:rPr>
      </w:pPr>
      <w:r w:rsidRPr="00F21FB5">
        <w:rPr>
          <w:rFonts w:ascii="Arial" w:hAnsi="Arial" w:cs="Arial"/>
          <w:b/>
          <w:bCs/>
          <w:sz w:val="20"/>
          <w:szCs w:val="20"/>
          <w:lang w:val="en-GB"/>
        </w:rPr>
        <w:t xml:space="preserve">Introduce a field </w:t>
      </w:r>
      <w:r w:rsidR="000D5705" w:rsidRPr="00F21FB5">
        <w:rPr>
          <w:rFonts w:ascii="Arial" w:hAnsi="Arial" w:cs="Arial"/>
          <w:b/>
          <w:bCs/>
          <w:sz w:val="20"/>
          <w:szCs w:val="20"/>
          <w:lang w:val="en-GB"/>
        </w:rPr>
        <w:t>that counts the number of preamble trans</w:t>
      </w:r>
      <w:r w:rsidR="00484026" w:rsidRPr="00F21FB5">
        <w:rPr>
          <w:rFonts w:ascii="Arial" w:hAnsi="Arial" w:cs="Arial"/>
          <w:b/>
          <w:bCs/>
          <w:sz w:val="20"/>
          <w:szCs w:val="20"/>
          <w:lang w:val="en-GB"/>
        </w:rPr>
        <w:t>missions blocked</w:t>
      </w:r>
      <w:r w:rsidR="00F30B6C" w:rsidRPr="00F21FB5">
        <w:rPr>
          <w:rFonts w:ascii="Arial" w:hAnsi="Arial" w:cs="Arial"/>
          <w:b/>
          <w:bCs/>
          <w:sz w:val="20"/>
          <w:szCs w:val="20"/>
          <w:lang w:val="en-GB"/>
        </w:rPr>
        <w:t xml:space="preserve"> by LBT per RA procedure</w:t>
      </w:r>
      <w:r w:rsidR="00F4259F" w:rsidRPr="00F21FB5">
        <w:rPr>
          <w:rFonts w:ascii="Arial" w:hAnsi="Arial" w:cs="Arial"/>
          <w:b/>
          <w:bCs/>
          <w:sz w:val="20"/>
          <w:szCs w:val="20"/>
          <w:lang w:val="en-GB"/>
        </w:rPr>
        <w:t xml:space="preserve">. </w:t>
      </w:r>
      <w:r w:rsidR="00F908FD">
        <w:rPr>
          <w:rFonts w:ascii="Arial" w:hAnsi="Arial" w:cs="Arial"/>
          <w:b/>
          <w:bCs/>
          <w:sz w:val="20"/>
          <w:szCs w:val="20"/>
          <w:lang w:val="en-GB"/>
        </w:rPr>
        <w:br/>
      </w:r>
      <w:r w:rsidR="00F4259F" w:rsidRPr="00F21FB5">
        <w:rPr>
          <w:rFonts w:ascii="Arial" w:hAnsi="Arial" w:cs="Arial"/>
          <w:b/>
          <w:bCs/>
          <w:sz w:val="20"/>
          <w:szCs w:val="20"/>
          <w:lang w:val="en-GB"/>
        </w:rPr>
        <w:t>This assumes that only the LBT successful preamble transmission attempts are included in the perRAAttemptInfoList (i.e. Option a/c in Q1 is selected)</w:t>
      </w:r>
    </w:p>
    <w:p w14:paraId="03934F9C" w14:textId="77777777" w:rsidR="00F908FD" w:rsidRPr="00F21FB5" w:rsidRDefault="00F908FD" w:rsidP="00F908FD">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p w14:paraId="712924B6" w14:textId="12FAD610" w:rsidR="00F30B6C" w:rsidRDefault="00F30B6C" w:rsidP="00BE71A8">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GB"/>
        </w:rPr>
      </w:pPr>
      <w:r w:rsidRPr="00F21FB5">
        <w:rPr>
          <w:rFonts w:ascii="Arial" w:hAnsi="Arial" w:cs="Arial"/>
          <w:b/>
          <w:bCs/>
          <w:sz w:val="20"/>
          <w:szCs w:val="20"/>
          <w:lang w:val="en-GB"/>
        </w:rPr>
        <w:t>Introduce a field that counts the number of preamble transmissions blocked by LBT per selected beam</w:t>
      </w:r>
      <w:r w:rsidR="00F4259F" w:rsidRPr="00F21FB5">
        <w:rPr>
          <w:rFonts w:ascii="Arial" w:hAnsi="Arial" w:cs="Arial"/>
          <w:b/>
          <w:bCs/>
          <w:sz w:val="20"/>
          <w:szCs w:val="20"/>
          <w:lang w:val="en-GB"/>
        </w:rPr>
        <w:t xml:space="preserve">. </w:t>
      </w:r>
      <w:r w:rsidR="00F908FD">
        <w:rPr>
          <w:rFonts w:ascii="Arial" w:hAnsi="Arial" w:cs="Arial"/>
          <w:b/>
          <w:bCs/>
          <w:sz w:val="20"/>
          <w:szCs w:val="20"/>
          <w:lang w:val="en-GB"/>
        </w:rPr>
        <w:br/>
      </w:r>
      <w:r w:rsidR="00F4259F" w:rsidRPr="00F21FB5">
        <w:rPr>
          <w:rFonts w:ascii="Arial" w:hAnsi="Arial" w:cs="Arial"/>
          <w:b/>
          <w:bCs/>
          <w:sz w:val="20"/>
          <w:szCs w:val="20"/>
          <w:lang w:val="en-GB"/>
        </w:rPr>
        <w:t>This assumes that only the LBT successful preamble transmission attempts are included in the perRAAttemptInfoList (i.e. Option a/c in Q1 is selected)</w:t>
      </w:r>
    </w:p>
    <w:p w14:paraId="621E0F7A" w14:textId="77777777" w:rsidR="00F908FD" w:rsidRPr="00F21FB5" w:rsidRDefault="00F908FD" w:rsidP="00F908FD">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p w14:paraId="51F3FC0E" w14:textId="64F61193" w:rsidR="00F908FD" w:rsidRPr="00E779E2" w:rsidRDefault="00141F39" w:rsidP="00E779E2">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GB"/>
        </w:rPr>
      </w:pPr>
      <w:r w:rsidRPr="00F21FB5">
        <w:rPr>
          <w:rFonts w:ascii="Arial" w:hAnsi="Arial" w:cs="Arial"/>
          <w:b/>
          <w:bCs/>
          <w:sz w:val="20"/>
          <w:szCs w:val="20"/>
          <w:lang w:val="en-GB"/>
        </w:rPr>
        <w:t xml:space="preserve">The number of failures </w:t>
      </w:r>
      <w:r w:rsidR="003D726D" w:rsidRPr="00F21FB5">
        <w:rPr>
          <w:rFonts w:ascii="Arial" w:hAnsi="Arial" w:cs="Arial"/>
          <w:b/>
          <w:bCs/>
          <w:sz w:val="20"/>
          <w:szCs w:val="20"/>
          <w:lang w:val="en-GB"/>
        </w:rPr>
        <w:t xml:space="preserve">can be deduced by comparing the number of </w:t>
      </w:r>
      <w:r w:rsidR="008040F8" w:rsidRPr="00F21FB5">
        <w:rPr>
          <w:rFonts w:ascii="Arial" w:hAnsi="Arial" w:cs="Arial"/>
          <w:b/>
          <w:bCs/>
          <w:sz w:val="20"/>
          <w:szCs w:val="20"/>
          <w:lang w:val="en-GB"/>
        </w:rPr>
        <w:t xml:space="preserve">overall </w:t>
      </w:r>
      <w:r w:rsidR="001A5949" w:rsidRPr="00F21FB5">
        <w:rPr>
          <w:rFonts w:ascii="Arial" w:hAnsi="Arial" w:cs="Arial"/>
          <w:b/>
          <w:bCs/>
          <w:sz w:val="20"/>
          <w:szCs w:val="20"/>
          <w:lang w:val="en-GB"/>
        </w:rPr>
        <w:t xml:space="preserve">preamble </w:t>
      </w:r>
      <w:r w:rsidR="008040F8" w:rsidRPr="00F21FB5">
        <w:rPr>
          <w:rFonts w:ascii="Arial" w:hAnsi="Arial" w:cs="Arial"/>
          <w:b/>
          <w:bCs/>
          <w:sz w:val="20"/>
          <w:szCs w:val="20"/>
          <w:lang w:val="en-GB"/>
        </w:rPr>
        <w:t>transmission attempts (FFS if the numberOfPreamblesSentOnSSB and the numberOfPreamblesSentO</w:t>
      </w:r>
      <w:r w:rsidR="008040F8" w:rsidRPr="00F21FB5">
        <w:rPr>
          <w:rFonts w:ascii="Arial" w:hAnsi="Arial" w:cs="Arial" w:hint="eastAsia"/>
          <w:b/>
          <w:bCs/>
          <w:sz w:val="20"/>
          <w:szCs w:val="20"/>
          <w:lang w:val="en-GB"/>
        </w:rPr>
        <w:t>nCSI-RS</w:t>
      </w:r>
      <w:r w:rsidR="008040F8" w:rsidRPr="00F21FB5">
        <w:rPr>
          <w:rFonts w:ascii="Arial" w:hAnsi="Arial" w:cs="Arial"/>
          <w:b/>
          <w:bCs/>
          <w:sz w:val="20"/>
          <w:szCs w:val="20"/>
          <w:lang w:val="en-GB"/>
        </w:rPr>
        <w:t xml:space="preserve"> can be reused) </w:t>
      </w:r>
      <w:r w:rsidR="001A5949" w:rsidRPr="00F21FB5">
        <w:rPr>
          <w:rFonts w:ascii="Arial" w:hAnsi="Arial" w:cs="Arial"/>
          <w:b/>
          <w:bCs/>
          <w:sz w:val="20"/>
          <w:szCs w:val="20"/>
          <w:lang w:val="en-GB"/>
        </w:rPr>
        <w:t xml:space="preserve">and the number of </w:t>
      </w:r>
      <w:r w:rsidR="00A847A7" w:rsidRPr="00F21FB5">
        <w:rPr>
          <w:rFonts w:ascii="Arial" w:hAnsi="Arial" w:cs="Arial"/>
          <w:b/>
          <w:bCs/>
          <w:sz w:val="20"/>
          <w:szCs w:val="20"/>
          <w:lang w:val="en-GB"/>
        </w:rPr>
        <w:t xml:space="preserve">entries in the perRAAttemptInfoList. </w:t>
      </w:r>
      <w:r w:rsidR="00F908FD">
        <w:rPr>
          <w:rFonts w:ascii="Arial" w:hAnsi="Arial" w:cs="Arial"/>
          <w:b/>
          <w:bCs/>
          <w:sz w:val="20"/>
          <w:szCs w:val="20"/>
          <w:lang w:val="en-GB"/>
        </w:rPr>
        <w:br/>
      </w:r>
      <w:r w:rsidR="00A847A7" w:rsidRPr="00F21FB5">
        <w:rPr>
          <w:rFonts w:ascii="Arial" w:hAnsi="Arial" w:cs="Arial"/>
          <w:b/>
          <w:bCs/>
          <w:sz w:val="20"/>
          <w:szCs w:val="20"/>
          <w:lang w:val="en-GB"/>
        </w:rPr>
        <w:t>This assumes that only the LBT successful preamble transmission attempts are included in the perRAAttemptInfoList (i.e. Option a/c in Q1 is selected)</w:t>
      </w:r>
      <w:r w:rsidR="00E779E2">
        <w:rPr>
          <w:rFonts w:ascii="Arial" w:hAnsi="Arial" w:cs="Arial"/>
          <w:b/>
          <w:bCs/>
          <w:sz w:val="20"/>
          <w:szCs w:val="20"/>
          <w:lang w:val="en-GB"/>
        </w:rPr>
        <w:br/>
      </w:r>
    </w:p>
    <w:p w14:paraId="019AF01F" w14:textId="32AD88F0" w:rsidR="00F4259F" w:rsidRPr="00F21FB5" w:rsidRDefault="00F4259F" w:rsidP="00BE71A8">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GB"/>
        </w:rPr>
      </w:pPr>
      <w:r w:rsidRPr="00F21FB5">
        <w:rPr>
          <w:rFonts w:ascii="Arial" w:hAnsi="Arial" w:cs="Arial"/>
          <w:b/>
          <w:bCs/>
          <w:sz w:val="20"/>
          <w:szCs w:val="20"/>
          <w:lang w:val="en-GB"/>
        </w:rPr>
        <w:t>Others</w:t>
      </w:r>
    </w:p>
    <w:p w14:paraId="5291BB27" w14:textId="77777777" w:rsidR="00BE71A8" w:rsidRPr="008520E4" w:rsidRDefault="00BE71A8" w:rsidP="00BE71A8">
      <w:pPr>
        <w:pStyle w:val="ListParagraph"/>
        <w:overflowPunct/>
        <w:autoSpaceDE/>
        <w:autoSpaceDN/>
        <w:adjustRightInd/>
        <w:spacing w:after="160" w:line="254" w:lineRule="auto"/>
        <w:ind w:left="1440"/>
        <w:contextualSpacing/>
        <w:textAlignment w:val="auto"/>
        <w:rPr>
          <w:rFonts w:ascii="Arial" w:hAnsi="Arial" w:cs="Arial"/>
          <w:b/>
          <w:bCs/>
          <w:color w:val="FF0000"/>
          <w:sz w:val="20"/>
          <w:szCs w:val="20"/>
          <w:lang w:val="en-GB"/>
        </w:rPr>
      </w:pPr>
    </w:p>
    <w:tbl>
      <w:tblPr>
        <w:tblStyle w:val="TableGrid"/>
        <w:tblW w:w="10497" w:type="dxa"/>
        <w:tblLook w:val="04A0" w:firstRow="1" w:lastRow="0" w:firstColumn="1" w:lastColumn="0" w:noHBand="0" w:noVBand="1"/>
      </w:tblPr>
      <w:tblGrid>
        <w:gridCol w:w="1178"/>
        <w:gridCol w:w="1428"/>
        <w:gridCol w:w="7891"/>
      </w:tblGrid>
      <w:tr w:rsidR="00BE71A8" w14:paraId="39E65862" w14:textId="77777777" w:rsidTr="003818D4">
        <w:trPr>
          <w:trHeight w:val="1125"/>
        </w:trPr>
        <w:tc>
          <w:tcPr>
            <w:tcW w:w="1182" w:type="dxa"/>
            <w:tcBorders>
              <w:top w:val="single" w:sz="4" w:space="0" w:color="auto"/>
              <w:left w:val="single" w:sz="4" w:space="0" w:color="auto"/>
              <w:bottom w:val="single" w:sz="4" w:space="0" w:color="auto"/>
              <w:right w:val="single" w:sz="4" w:space="0" w:color="auto"/>
            </w:tcBorders>
            <w:hideMark/>
          </w:tcPr>
          <w:p w14:paraId="3BC5AFB2" w14:textId="77777777" w:rsidR="00BE71A8" w:rsidRDefault="00BE71A8" w:rsidP="003818D4">
            <w:pPr>
              <w:rPr>
                <w:rFonts w:ascii="Arial" w:hAnsi="Arial"/>
                <w:sz w:val="20"/>
                <w:szCs w:val="20"/>
                <w:lang w:eastAsia="en-US"/>
              </w:rPr>
            </w:pPr>
            <w:r>
              <w:rPr>
                <w:rFonts w:ascii="Arial" w:hAnsi="Arial"/>
                <w:noProof/>
                <w:sz w:val="20"/>
                <w:szCs w:val="20"/>
              </w:rPr>
              <w:t>Company</w:t>
            </w:r>
          </w:p>
        </w:tc>
        <w:tc>
          <w:tcPr>
            <w:tcW w:w="1187" w:type="dxa"/>
            <w:tcBorders>
              <w:top w:val="single" w:sz="4" w:space="0" w:color="auto"/>
              <w:left w:val="single" w:sz="4" w:space="0" w:color="auto"/>
              <w:bottom w:val="single" w:sz="4" w:space="0" w:color="auto"/>
              <w:right w:val="single" w:sz="4" w:space="0" w:color="auto"/>
            </w:tcBorders>
            <w:hideMark/>
          </w:tcPr>
          <w:p w14:paraId="29F2020D" w14:textId="23F84704" w:rsidR="00BE71A8" w:rsidRDefault="00BE71A8" w:rsidP="003818D4">
            <w:pPr>
              <w:rPr>
                <w:rFonts w:ascii="Arial" w:hAnsi="Arial"/>
                <w:noProof/>
                <w:sz w:val="20"/>
                <w:szCs w:val="20"/>
              </w:rPr>
            </w:pPr>
            <w:r>
              <w:rPr>
                <w:rFonts w:ascii="Arial" w:hAnsi="Arial"/>
                <w:noProof/>
                <w:sz w:val="20"/>
                <w:szCs w:val="20"/>
              </w:rPr>
              <w:t>Preferred Option (a,b,c</w:t>
            </w:r>
            <w:r w:rsidR="00192AA8">
              <w:rPr>
                <w:rFonts w:ascii="Arial" w:hAnsi="Arial"/>
                <w:noProof/>
                <w:sz w:val="20"/>
                <w:szCs w:val="20"/>
              </w:rPr>
              <w:t>,d,e,f…</w:t>
            </w:r>
            <w:r>
              <w:rPr>
                <w:rFonts w:ascii="Arial" w:hAnsi="Arial"/>
                <w:noProof/>
                <w:sz w:val="20"/>
                <w:szCs w:val="20"/>
              </w:rPr>
              <w:t>)</w:t>
            </w:r>
          </w:p>
        </w:tc>
        <w:tc>
          <w:tcPr>
            <w:tcW w:w="8128" w:type="dxa"/>
            <w:tcBorders>
              <w:top w:val="single" w:sz="4" w:space="0" w:color="auto"/>
              <w:left w:val="single" w:sz="4" w:space="0" w:color="auto"/>
              <w:bottom w:val="single" w:sz="4" w:space="0" w:color="auto"/>
              <w:right w:val="single" w:sz="4" w:space="0" w:color="auto"/>
            </w:tcBorders>
            <w:hideMark/>
          </w:tcPr>
          <w:p w14:paraId="44458404" w14:textId="77777777" w:rsidR="00BE71A8" w:rsidRDefault="00BE71A8" w:rsidP="003818D4">
            <w:pPr>
              <w:rPr>
                <w:rFonts w:ascii="Arial" w:hAnsi="Arial"/>
                <w:noProof/>
                <w:sz w:val="20"/>
                <w:szCs w:val="20"/>
              </w:rPr>
            </w:pPr>
            <w:r>
              <w:rPr>
                <w:rFonts w:ascii="Arial" w:hAnsi="Arial"/>
                <w:noProof/>
                <w:sz w:val="20"/>
                <w:szCs w:val="20"/>
              </w:rPr>
              <w:t>Comments</w:t>
            </w:r>
          </w:p>
        </w:tc>
      </w:tr>
      <w:tr w:rsidR="00BE71A8" w14:paraId="08D66580"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54D973A7" w14:textId="77777777" w:rsidR="00BE71A8" w:rsidRDefault="00BE71A8"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3536B585" w14:textId="77777777" w:rsidR="00BE71A8" w:rsidRDefault="00BE71A8"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0EDE7FB8" w14:textId="77777777" w:rsidR="00BE71A8" w:rsidRDefault="00BE71A8" w:rsidP="003818D4">
            <w:pPr>
              <w:rPr>
                <w:rFonts w:ascii="Arial" w:hAnsi="Arial"/>
                <w:noProof/>
                <w:sz w:val="18"/>
                <w:szCs w:val="18"/>
                <w:lang w:val="en-US"/>
              </w:rPr>
            </w:pPr>
          </w:p>
        </w:tc>
      </w:tr>
      <w:tr w:rsidR="00BE71A8" w14:paraId="4CF560D3"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2400A70F" w14:textId="77777777" w:rsidR="00BE71A8" w:rsidRDefault="00BE71A8"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4815AFD5" w14:textId="77777777" w:rsidR="00BE71A8" w:rsidRDefault="00BE71A8"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03075FDD" w14:textId="77777777" w:rsidR="00BE71A8" w:rsidRDefault="00BE71A8" w:rsidP="003818D4">
            <w:pPr>
              <w:rPr>
                <w:rFonts w:ascii="Arial" w:hAnsi="Arial"/>
                <w:noProof/>
                <w:sz w:val="18"/>
                <w:szCs w:val="18"/>
                <w:lang w:val="en-US"/>
              </w:rPr>
            </w:pPr>
          </w:p>
        </w:tc>
      </w:tr>
      <w:tr w:rsidR="00BE71A8" w14:paraId="5534459C"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7C9059B0" w14:textId="77777777" w:rsidR="00BE71A8" w:rsidRDefault="00BE71A8"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48CDC061" w14:textId="77777777" w:rsidR="00BE71A8" w:rsidRDefault="00BE71A8"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185A246E" w14:textId="77777777" w:rsidR="00BE71A8" w:rsidRDefault="00BE71A8" w:rsidP="003818D4">
            <w:pPr>
              <w:rPr>
                <w:rFonts w:ascii="Arial" w:hAnsi="Arial"/>
                <w:noProof/>
                <w:sz w:val="18"/>
                <w:szCs w:val="18"/>
                <w:lang w:val="en-US"/>
              </w:rPr>
            </w:pPr>
          </w:p>
        </w:tc>
      </w:tr>
      <w:tr w:rsidR="00BE71A8" w14:paraId="1D59D2D7"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515F4D9C" w14:textId="77777777" w:rsidR="00BE71A8" w:rsidRDefault="00BE71A8"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50312EA4" w14:textId="77777777" w:rsidR="00BE71A8" w:rsidRDefault="00BE71A8"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09D722AC" w14:textId="77777777" w:rsidR="00BE71A8" w:rsidRDefault="00BE71A8" w:rsidP="003818D4">
            <w:pPr>
              <w:rPr>
                <w:rFonts w:ascii="Arial" w:hAnsi="Arial"/>
                <w:noProof/>
                <w:sz w:val="18"/>
                <w:szCs w:val="18"/>
                <w:lang w:val="en-US"/>
              </w:rPr>
            </w:pPr>
          </w:p>
        </w:tc>
      </w:tr>
      <w:tr w:rsidR="00BE71A8" w14:paraId="6145B5FF"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19FA37FB" w14:textId="77777777" w:rsidR="00BE71A8" w:rsidRDefault="00BE71A8"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2F4262AA" w14:textId="77777777" w:rsidR="00BE71A8" w:rsidRDefault="00BE71A8"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20CFDC5E" w14:textId="77777777" w:rsidR="00BE71A8" w:rsidRDefault="00BE71A8" w:rsidP="003818D4">
            <w:pPr>
              <w:rPr>
                <w:rFonts w:ascii="Arial" w:hAnsi="Arial"/>
                <w:noProof/>
                <w:sz w:val="18"/>
                <w:szCs w:val="18"/>
                <w:lang w:val="en-US"/>
              </w:rPr>
            </w:pPr>
          </w:p>
        </w:tc>
      </w:tr>
      <w:tr w:rsidR="00BE71A8" w14:paraId="3B752B3E"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4A63EC26" w14:textId="77777777" w:rsidR="00BE71A8" w:rsidRDefault="00BE71A8"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766758F3" w14:textId="77777777" w:rsidR="00BE71A8" w:rsidRDefault="00BE71A8"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75CC58BC" w14:textId="77777777" w:rsidR="00BE71A8" w:rsidRDefault="00BE71A8" w:rsidP="003818D4">
            <w:pPr>
              <w:rPr>
                <w:rFonts w:ascii="Arial" w:hAnsi="Arial"/>
                <w:noProof/>
                <w:sz w:val="18"/>
                <w:szCs w:val="18"/>
                <w:lang w:val="en-US"/>
              </w:rPr>
            </w:pPr>
          </w:p>
        </w:tc>
      </w:tr>
      <w:tr w:rsidR="00BE71A8" w14:paraId="747EA29C"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1908C89C" w14:textId="77777777" w:rsidR="00BE71A8" w:rsidRDefault="00BE71A8"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0104CF69" w14:textId="77777777" w:rsidR="00BE71A8" w:rsidRDefault="00BE71A8"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30958E3E" w14:textId="77777777" w:rsidR="00BE71A8" w:rsidRDefault="00BE71A8" w:rsidP="003818D4">
            <w:pPr>
              <w:rPr>
                <w:rFonts w:ascii="Arial" w:hAnsi="Arial"/>
                <w:noProof/>
                <w:sz w:val="18"/>
                <w:szCs w:val="18"/>
                <w:lang w:val="en-US"/>
              </w:rPr>
            </w:pPr>
          </w:p>
        </w:tc>
      </w:tr>
      <w:tr w:rsidR="00BE71A8" w14:paraId="1566E59E"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393127F5" w14:textId="77777777" w:rsidR="00BE71A8" w:rsidRDefault="00BE71A8"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2DD6A5D1" w14:textId="77777777" w:rsidR="00BE71A8" w:rsidRDefault="00BE71A8"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1EA4052A" w14:textId="77777777" w:rsidR="00BE71A8" w:rsidRDefault="00BE71A8" w:rsidP="003818D4">
            <w:pPr>
              <w:rPr>
                <w:rFonts w:ascii="Arial" w:hAnsi="Arial"/>
                <w:noProof/>
                <w:sz w:val="18"/>
                <w:szCs w:val="18"/>
                <w:lang w:val="en-US"/>
              </w:rPr>
            </w:pPr>
          </w:p>
        </w:tc>
      </w:tr>
      <w:tr w:rsidR="00BE71A8" w14:paraId="7BCE32ED"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27838B35" w14:textId="77777777" w:rsidR="00BE71A8" w:rsidRDefault="00BE71A8"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7C803B8E" w14:textId="77777777" w:rsidR="00BE71A8" w:rsidRDefault="00BE71A8"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5E79A57A" w14:textId="77777777" w:rsidR="00BE71A8" w:rsidRDefault="00BE71A8" w:rsidP="003818D4">
            <w:pPr>
              <w:rPr>
                <w:rFonts w:ascii="Arial" w:hAnsi="Arial"/>
                <w:noProof/>
                <w:sz w:val="18"/>
                <w:szCs w:val="18"/>
                <w:lang w:val="en-US"/>
              </w:rPr>
            </w:pPr>
          </w:p>
        </w:tc>
      </w:tr>
    </w:tbl>
    <w:p w14:paraId="735952FF" w14:textId="77777777" w:rsidR="00481BE8" w:rsidRDefault="00481BE8" w:rsidP="00481BE8">
      <w:pPr>
        <w:overflowPunct/>
        <w:autoSpaceDE/>
        <w:autoSpaceDN/>
        <w:adjustRightInd/>
        <w:spacing w:after="160" w:line="254" w:lineRule="auto"/>
        <w:contextualSpacing/>
        <w:textAlignment w:val="auto"/>
        <w:rPr>
          <w:b/>
          <w:bCs/>
          <w:color w:val="FF0000"/>
        </w:rPr>
      </w:pPr>
    </w:p>
    <w:p w14:paraId="62FFDC2B" w14:textId="77777777" w:rsidR="00A040AE" w:rsidRPr="00425CE8" w:rsidRDefault="00A040AE" w:rsidP="00481BE8">
      <w:pPr>
        <w:overflowPunct/>
        <w:autoSpaceDE/>
        <w:autoSpaceDN/>
        <w:adjustRightInd/>
        <w:spacing w:after="160" w:line="254" w:lineRule="auto"/>
        <w:contextualSpacing/>
        <w:textAlignment w:val="auto"/>
        <w:rPr>
          <w:rFonts w:ascii="Arial" w:hAnsi="Arial" w:cs="Arial"/>
          <w:lang w:val="en-US" w:eastAsia="zh-CN"/>
        </w:rPr>
      </w:pPr>
    </w:p>
    <w:p w14:paraId="253C9491" w14:textId="06152D2C" w:rsidR="00463EDA" w:rsidRDefault="00463EDA" w:rsidP="00463EDA">
      <w:pPr>
        <w:pStyle w:val="Heading3"/>
        <w:rPr>
          <w:lang w:val="en-US" w:eastAsia="zh-CN"/>
        </w:rPr>
      </w:pPr>
      <w:r>
        <w:rPr>
          <w:lang w:val="en-US" w:eastAsia="zh-CN"/>
        </w:rPr>
        <w:t>2.1.</w:t>
      </w:r>
      <w:r w:rsidR="001975D9">
        <w:rPr>
          <w:lang w:val="en-US" w:eastAsia="zh-CN"/>
        </w:rPr>
        <w:t>3</w:t>
      </w:r>
      <w:r>
        <w:rPr>
          <w:lang w:val="en-US" w:eastAsia="zh-CN"/>
        </w:rPr>
        <w:t xml:space="preserve"> Issue#</w:t>
      </w:r>
      <w:r w:rsidR="001975D9">
        <w:rPr>
          <w:lang w:val="en-US" w:eastAsia="zh-CN"/>
        </w:rPr>
        <w:t>3</w:t>
      </w:r>
      <w:r>
        <w:rPr>
          <w:lang w:val="en-US" w:eastAsia="zh-CN"/>
        </w:rPr>
        <w:t xml:space="preserve">: </w:t>
      </w:r>
      <w:r w:rsidR="00A7606E">
        <w:rPr>
          <w:lang w:val="en-US" w:eastAsia="zh-CN"/>
        </w:rPr>
        <w:t xml:space="preserve">What to log for the last RA procedure </w:t>
      </w:r>
      <w:r w:rsidR="001D58A4">
        <w:rPr>
          <w:lang w:val="en-US" w:eastAsia="zh-CN"/>
        </w:rPr>
        <w:t>(i.e. last BWP)</w:t>
      </w:r>
      <w:r w:rsidR="00A77CE1">
        <w:rPr>
          <w:lang w:val="en-US" w:eastAsia="zh-CN"/>
        </w:rPr>
        <w:t xml:space="preserve"> </w:t>
      </w:r>
      <w:r w:rsidR="00A7606E">
        <w:rPr>
          <w:lang w:val="en-US" w:eastAsia="zh-CN"/>
        </w:rPr>
        <w:t>prior to RA</w:t>
      </w:r>
      <w:r w:rsidR="009F6CE5">
        <w:rPr>
          <w:lang w:val="en-US" w:eastAsia="zh-CN"/>
        </w:rPr>
        <w:t xml:space="preserve"> success</w:t>
      </w:r>
      <w:r w:rsidR="005769ED">
        <w:rPr>
          <w:lang w:val="en-US" w:eastAsia="zh-CN"/>
        </w:rPr>
        <w:t>/RLF/HOF</w:t>
      </w:r>
      <w:r w:rsidR="009F6CE5">
        <w:rPr>
          <w:lang w:val="en-US" w:eastAsia="zh-CN"/>
        </w:rPr>
        <w:t xml:space="preserve"> </w:t>
      </w:r>
    </w:p>
    <w:p w14:paraId="2743EB6F" w14:textId="77777777" w:rsidR="00C255F4" w:rsidRDefault="00C255F4" w:rsidP="00481BE8">
      <w:pPr>
        <w:overflowPunct/>
        <w:autoSpaceDE/>
        <w:autoSpaceDN/>
        <w:adjustRightInd/>
        <w:spacing w:after="160" w:line="254" w:lineRule="auto"/>
        <w:contextualSpacing/>
        <w:textAlignment w:val="auto"/>
        <w:rPr>
          <w:rFonts w:ascii="Arial" w:hAnsi="Arial" w:cs="Arial"/>
          <w:lang w:val="en-US" w:eastAsia="zh-CN"/>
        </w:rPr>
      </w:pPr>
    </w:p>
    <w:p w14:paraId="17BF9A9A" w14:textId="69F978CB" w:rsidR="00481BE8" w:rsidRPr="00515F50" w:rsidRDefault="003C5573" w:rsidP="00481BE8">
      <w:pPr>
        <w:overflowPunct/>
        <w:autoSpaceDE/>
        <w:autoSpaceDN/>
        <w:adjustRightInd/>
        <w:spacing w:after="160" w:line="254" w:lineRule="auto"/>
        <w:contextualSpacing/>
        <w:textAlignment w:val="auto"/>
        <w:rPr>
          <w:rFonts w:ascii="Arial" w:hAnsi="Arial" w:cs="Arial"/>
          <w:lang w:val="en-US" w:eastAsia="zh-CN"/>
        </w:rPr>
      </w:pPr>
      <w:r w:rsidRPr="00515F50">
        <w:rPr>
          <w:rFonts w:ascii="Arial" w:hAnsi="Arial" w:cs="Arial"/>
          <w:lang w:val="en-US" w:eastAsia="zh-CN"/>
        </w:rPr>
        <w:t xml:space="preserve">From the above contributions, and previous agreement in RAN2#121, it seems that companies </w:t>
      </w:r>
      <w:r w:rsidR="00B50327">
        <w:rPr>
          <w:rFonts w:ascii="Arial" w:hAnsi="Arial" w:cs="Arial"/>
          <w:lang w:val="en-US" w:eastAsia="zh-CN"/>
        </w:rPr>
        <w:t>assume</w:t>
      </w:r>
      <w:r w:rsidRPr="00515F50">
        <w:rPr>
          <w:rFonts w:ascii="Arial" w:hAnsi="Arial" w:cs="Arial"/>
          <w:lang w:val="en-US" w:eastAsia="zh-CN"/>
        </w:rPr>
        <w:t xml:space="preserve"> that </w:t>
      </w:r>
      <w:r w:rsidR="0028068F" w:rsidRPr="00515F50">
        <w:rPr>
          <w:rFonts w:ascii="Arial" w:hAnsi="Arial" w:cs="Arial"/>
          <w:lang w:val="en-US" w:eastAsia="zh-CN"/>
        </w:rPr>
        <w:t>the entire RA-InformationCommon and the enhanced perRAAttemptInfoList as per Q1 and Q2</w:t>
      </w:r>
      <w:r w:rsidR="00254C50" w:rsidRPr="00515F50">
        <w:rPr>
          <w:rFonts w:ascii="Arial" w:hAnsi="Arial" w:cs="Arial"/>
          <w:lang w:val="en-US" w:eastAsia="zh-CN"/>
        </w:rPr>
        <w:t xml:space="preserve"> should be included only for the last BWP in which the UE attempted the random access prior the random access success (for the RA-Report)</w:t>
      </w:r>
      <w:r w:rsidR="00544666" w:rsidRPr="00515F50">
        <w:rPr>
          <w:rFonts w:ascii="Arial" w:hAnsi="Arial" w:cs="Arial"/>
          <w:lang w:val="en-US" w:eastAsia="zh-CN"/>
        </w:rPr>
        <w:t xml:space="preserve"> or prior the failure (for RLF-Report). </w:t>
      </w:r>
      <w:r w:rsidR="007B4766">
        <w:rPr>
          <w:rFonts w:ascii="Arial" w:hAnsi="Arial" w:cs="Arial"/>
          <w:lang w:val="en-US" w:eastAsia="zh-CN"/>
        </w:rPr>
        <w:t>Just for further clarification, Rapporteur</w:t>
      </w:r>
      <w:r w:rsidR="00B50327">
        <w:rPr>
          <w:rFonts w:ascii="Arial" w:hAnsi="Arial" w:cs="Arial"/>
          <w:lang w:val="en-US" w:eastAsia="zh-CN"/>
        </w:rPr>
        <w:t xml:space="preserve"> would like to ask the following question.</w:t>
      </w:r>
    </w:p>
    <w:p w14:paraId="2F2F853D" w14:textId="77777777" w:rsidR="00544666" w:rsidRDefault="00544666" w:rsidP="00481BE8">
      <w:pPr>
        <w:overflowPunct/>
        <w:autoSpaceDE/>
        <w:autoSpaceDN/>
        <w:adjustRightInd/>
        <w:spacing w:after="160" w:line="254" w:lineRule="auto"/>
        <w:contextualSpacing/>
        <w:textAlignment w:val="auto"/>
        <w:rPr>
          <w:b/>
          <w:bCs/>
          <w:color w:val="FF0000"/>
        </w:rPr>
      </w:pPr>
    </w:p>
    <w:p w14:paraId="58220819" w14:textId="5C0B28B9" w:rsidR="00544666" w:rsidRDefault="00544666" w:rsidP="00544666">
      <w:pPr>
        <w:pStyle w:val="ListParagraph"/>
        <w:numPr>
          <w:ilvl w:val="0"/>
          <w:numId w:val="34"/>
        </w:numPr>
        <w:overflowPunct/>
        <w:autoSpaceDE/>
        <w:autoSpaceDN/>
        <w:adjustRightInd/>
        <w:spacing w:after="160" w:line="254" w:lineRule="auto"/>
        <w:contextualSpacing/>
        <w:textAlignment w:val="auto"/>
        <w:rPr>
          <w:rFonts w:ascii="Arial" w:hAnsi="Arial" w:cs="Arial"/>
          <w:b/>
          <w:bCs/>
          <w:color w:val="FF0000"/>
          <w:sz w:val="20"/>
          <w:szCs w:val="20"/>
          <w:lang w:val="en-GB"/>
        </w:rPr>
      </w:pPr>
      <w:r w:rsidRPr="009045ED">
        <w:rPr>
          <w:rFonts w:ascii="Arial" w:hAnsi="Arial" w:cs="Arial"/>
          <w:b/>
          <w:bCs/>
          <w:color w:val="FF0000"/>
          <w:sz w:val="20"/>
          <w:szCs w:val="20"/>
          <w:lang w:val="en-GB"/>
        </w:rPr>
        <w:t>Q</w:t>
      </w:r>
      <w:r w:rsidR="008C2959">
        <w:rPr>
          <w:rFonts w:ascii="Arial" w:hAnsi="Arial" w:cs="Arial"/>
          <w:b/>
          <w:bCs/>
          <w:color w:val="FF0000"/>
          <w:sz w:val="20"/>
          <w:szCs w:val="20"/>
          <w:lang w:val="en-GB"/>
        </w:rPr>
        <w:t>3</w:t>
      </w:r>
      <w:r w:rsidRPr="009045ED">
        <w:rPr>
          <w:rFonts w:ascii="Arial" w:hAnsi="Arial" w:cs="Arial"/>
          <w:b/>
          <w:bCs/>
          <w:color w:val="FF0000"/>
          <w:sz w:val="20"/>
          <w:szCs w:val="20"/>
          <w:lang w:val="en-GB"/>
        </w:rPr>
        <w:t xml:space="preserve">: </w:t>
      </w:r>
      <w:r>
        <w:rPr>
          <w:rFonts w:ascii="Arial" w:hAnsi="Arial" w:cs="Arial"/>
          <w:b/>
          <w:bCs/>
          <w:color w:val="FF0000"/>
          <w:sz w:val="20"/>
          <w:szCs w:val="20"/>
          <w:lang w:val="en-GB"/>
        </w:rPr>
        <w:t xml:space="preserve">Do you agree that </w:t>
      </w:r>
      <w:r w:rsidR="002E1D26" w:rsidRPr="00515F50">
        <w:rPr>
          <w:rFonts w:ascii="Arial" w:hAnsi="Arial" w:cs="Arial"/>
          <w:b/>
          <w:bCs/>
          <w:color w:val="FF0000"/>
          <w:sz w:val="20"/>
          <w:szCs w:val="20"/>
          <w:lang w:val="en-GB"/>
        </w:rPr>
        <w:t>the enhanced per RA attempt information (as per Q1 and Q2)</w:t>
      </w:r>
      <w:r w:rsidR="002E1D26">
        <w:rPr>
          <w:rFonts w:ascii="Arial" w:hAnsi="Arial" w:cs="Arial"/>
          <w:b/>
          <w:bCs/>
          <w:color w:val="FF0000"/>
          <w:sz w:val="20"/>
          <w:szCs w:val="20"/>
          <w:lang w:val="en-GB"/>
        </w:rPr>
        <w:t xml:space="preserve"> should be included only</w:t>
      </w:r>
      <w:r>
        <w:rPr>
          <w:rFonts w:ascii="Arial" w:hAnsi="Arial" w:cs="Arial"/>
          <w:b/>
          <w:bCs/>
          <w:color w:val="FF0000"/>
          <w:sz w:val="20"/>
          <w:szCs w:val="20"/>
          <w:lang w:val="en-GB"/>
        </w:rPr>
        <w:t xml:space="preserve"> for the last RA procedure</w:t>
      </w:r>
      <w:r w:rsidR="008E145A">
        <w:rPr>
          <w:rFonts w:ascii="Arial" w:hAnsi="Arial" w:cs="Arial"/>
          <w:b/>
          <w:bCs/>
          <w:color w:val="FF0000"/>
          <w:sz w:val="20"/>
          <w:szCs w:val="20"/>
          <w:lang w:val="en-GB"/>
        </w:rPr>
        <w:t xml:space="preserve"> in the last BWP </w:t>
      </w:r>
      <w:r w:rsidR="008E145A" w:rsidRPr="00515F50">
        <w:rPr>
          <w:rFonts w:ascii="Arial" w:hAnsi="Arial" w:cs="Arial"/>
          <w:b/>
          <w:bCs/>
          <w:color w:val="FF0000"/>
          <w:sz w:val="20"/>
          <w:szCs w:val="20"/>
          <w:lang w:val="en-GB"/>
        </w:rPr>
        <w:t>prior to the random access success (for the RA-Report</w:t>
      </w:r>
      <w:r w:rsidR="007F52E1" w:rsidRPr="00515F50">
        <w:rPr>
          <w:rFonts w:ascii="Arial" w:hAnsi="Arial" w:cs="Arial"/>
          <w:b/>
          <w:bCs/>
          <w:color w:val="FF0000"/>
          <w:sz w:val="20"/>
          <w:szCs w:val="20"/>
          <w:lang w:val="en-GB"/>
        </w:rPr>
        <w:t>)</w:t>
      </w:r>
      <w:r w:rsidR="00CA0063" w:rsidRPr="00515F50">
        <w:rPr>
          <w:rFonts w:ascii="Arial" w:hAnsi="Arial" w:cs="Arial"/>
          <w:b/>
          <w:bCs/>
          <w:color w:val="FF0000"/>
          <w:sz w:val="20"/>
          <w:szCs w:val="20"/>
          <w:lang w:val="en-GB"/>
        </w:rPr>
        <w:t>?</w:t>
      </w:r>
    </w:p>
    <w:p w14:paraId="21C42683" w14:textId="77777777" w:rsidR="00530928" w:rsidRDefault="00530928" w:rsidP="00530928">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341C9805" w14:textId="2EF7C6B2" w:rsidR="007C764D" w:rsidRPr="007C764D" w:rsidRDefault="007C764D" w:rsidP="007C764D">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GB"/>
        </w:rPr>
      </w:pPr>
      <w:r w:rsidRPr="007C764D">
        <w:rPr>
          <w:rFonts w:ascii="Arial" w:hAnsi="Arial" w:cs="Arial"/>
          <w:b/>
          <w:bCs/>
          <w:sz w:val="20"/>
          <w:szCs w:val="20"/>
          <w:lang w:val="en-GB"/>
        </w:rPr>
        <w:t>If no, please provide your explanation</w:t>
      </w:r>
    </w:p>
    <w:p w14:paraId="7F88033C" w14:textId="77777777" w:rsidR="00CA0063" w:rsidRDefault="00CA0063" w:rsidP="00CA0063">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2C9D9A19" w14:textId="77777777" w:rsidR="00544666" w:rsidRDefault="00544666" w:rsidP="00544666">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tbl>
      <w:tblPr>
        <w:tblStyle w:val="TableGrid"/>
        <w:tblW w:w="10497" w:type="dxa"/>
        <w:tblLook w:val="04A0" w:firstRow="1" w:lastRow="0" w:firstColumn="1" w:lastColumn="0" w:noHBand="0" w:noVBand="1"/>
      </w:tblPr>
      <w:tblGrid>
        <w:gridCol w:w="1182"/>
        <w:gridCol w:w="1187"/>
        <w:gridCol w:w="8128"/>
      </w:tblGrid>
      <w:tr w:rsidR="004E3DAD" w14:paraId="47CB399D" w14:textId="77777777" w:rsidTr="003818D4">
        <w:trPr>
          <w:trHeight w:val="1125"/>
        </w:trPr>
        <w:tc>
          <w:tcPr>
            <w:tcW w:w="1182" w:type="dxa"/>
            <w:tcBorders>
              <w:top w:val="single" w:sz="4" w:space="0" w:color="auto"/>
              <w:left w:val="single" w:sz="4" w:space="0" w:color="auto"/>
              <w:bottom w:val="single" w:sz="4" w:space="0" w:color="auto"/>
              <w:right w:val="single" w:sz="4" w:space="0" w:color="auto"/>
            </w:tcBorders>
            <w:hideMark/>
          </w:tcPr>
          <w:p w14:paraId="1FAA08E8" w14:textId="77777777" w:rsidR="004E3DAD" w:rsidRDefault="004E3DAD" w:rsidP="003818D4">
            <w:pPr>
              <w:rPr>
                <w:rFonts w:ascii="Arial" w:hAnsi="Arial"/>
                <w:sz w:val="20"/>
                <w:szCs w:val="20"/>
                <w:lang w:eastAsia="en-US"/>
              </w:rPr>
            </w:pPr>
            <w:r>
              <w:rPr>
                <w:rFonts w:ascii="Arial" w:hAnsi="Arial"/>
                <w:noProof/>
                <w:sz w:val="20"/>
                <w:szCs w:val="20"/>
              </w:rPr>
              <w:t>Company</w:t>
            </w:r>
          </w:p>
        </w:tc>
        <w:tc>
          <w:tcPr>
            <w:tcW w:w="1187" w:type="dxa"/>
            <w:tcBorders>
              <w:top w:val="single" w:sz="4" w:space="0" w:color="auto"/>
              <w:left w:val="single" w:sz="4" w:space="0" w:color="auto"/>
              <w:bottom w:val="single" w:sz="4" w:space="0" w:color="auto"/>
              <w:right w:val="single" w:sz="4" w:space="0" w:color="auto"/>
            </w:tcBorders>
            <w:hideMark/>
          </w:tcPr>
          <w:p w14:paraId="59247616" w14:textId="0EB51C3C" w:rsidR="004E3DAD" w:rsidRDefault="004E3DAD" w:rsidP="003818D4">
            <w:pPr>
              <w:rPr>
                <w:rFonts w:ascii="Arial" w:hAnsi="Arial"/>
                <w:noProof/>
                <w:sz w:val="20"/>
                <w:szCs w:val="20"/>
              </w:rPr>
            </w:pPr>
            <w:r>
              <w:rPr>
                <w:rFonts w:ascii="Arial" w:hAnsi="Arial"/>
                <w:noProof/>
                <w:sz w:val="20"/>
                <w:szCs w:val="20"/>
              </w:rPr>
              <w:t>Yes/No</w:t>
            </w:r>
          </w:p>
        </w:tc>
        <w:tc>
          <w:tcPr>
            <w:tcW w:w="8128" w:type="dxa"/>
            <w:tcBorders>
              <w:top w:val="single" w:sz="4" w:space="0" w:color="auto"/>
              <w:left w:val="single" w:sz="4" w:space="0" w:color="auto"/>
              <w:bottom w:val="single" w:sz="4" w:space="0" w:color="auto"/>
              <w:right w:val="single" w:sz="4" w:space="0" w:color="auto"/>
            </w:tcBorders>
            <w:hideMark/>
          </w:tcPr>
          <w:p w14:paraId="66D3009B" w14:textId="77777777" w:rsidR="004E3DAD" w:rsidRDefault="004E3DAD" w:rsidP="003818D4">
            <w:pPr>
              <w:rPr>
                <w:rFonts w:ascii="Arial" w:hAnsi="Arial"/>
                <w:noProof/>
                <w:sz w:val="20"/>
                <w:szCs w:val="20"/>
              </w:rPr>
            </w:pPr>
            <w:r>
              <w:rPr>
                <w:rFonts w:ascii="Arial" w:hAnsi="Arial"/>
                <w:noProof/>
                <w:sz w:val="20"/>
                <w:szCs w:val="20"/>
              </w:rPr>
              <w:t>Comments</w:t>
            </w:r>
          </w:p>
        </w:tc>
      </w:tr>
      <w:tr w:rsidR="004E3DAD" w14:paraId="0C1FB039"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5A6E06D0" w14:textId="77777777" w:rsidR="004E3DAD" w:rsidRDefault="004E3DAD"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4A083E0B" w14:textId="77777777" w:rsidR="004E3DAD" w:rsidRDefault="004E3DAD"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3940F5BA" w14:textId="77777777" w:rsidR="004E3DAD" w:rsidRDefault="004E3DAD" w:rsidP="003818D4">
            <w:pPr>
              <w:rPr>
                <w:rFonts w:ascii="Arial" w:hAnsi="Arial"/>
                <w:noProof/>
                <w:sz w:val="18"/>
                <w:szCs w:val="18"/>
                <w:lang w:val="en-US"/>
              </w:rPr>
            </w:pPr>
          </w:p>
        </w:tc>
      </w:tr>
      <w:tr w:rsidR="004E3DAD" w14:paraId="1E69533D"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36B83168" w14:textId="77777777" w:rsidR="004E3DAD" w:rsidRDefault="004E3DAD"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534C2D2F" w14:textId="77777777" w:rsidR="004E3DAD" w:rsidRDefault="004E3DAD"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2C6E4C14" w14:textId="77777777" w:rsidR="004E3DAD" w:rsidRDefault="004E3DAD" w:rsidP="003818D4">
            <w:pPr>
              <w:rPr>
                <w:rFonts w:ascii="Arial" w:hAnsi="Arial"/>
                <w:noProof/>
                <w:sz w:val="18"/>
                <w:szCs w:val="18"/>
                <w:lang w:val="en-US"/>
              </w:rPr>
            </w:pPr>
          </w:p>
        </w:tc>
      </w:tr>
      <w:tr w:rsidR="004E3DAD" w14:paraId="676E83F4"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49AB18EF" w14:textId="77777777" w:rsidR="004E3DAD" w:rsidRDefault="004E3DAD"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43E8777E" w14:textId="77777777" w:rsidR="004E3DAD" w:rsidRDefault="004E3DAD"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483D017A" w14:textId="77777777" w:rsidR="004E3DAD" w:rsidRDefault="004E3DAD" w:rsidP="003818D4">
            <w:pPr>
              <w:rPr>
                <w:rFonts w:ascii="Arial" w:hAnsi="Arial"/>
                <w:noProof/>
                <w:sz w:val="18"/>
                <w:szCs w:val="18"/>
                <w:lang w:val="en-US"/>
              </w:rPr>
            </w:pPr>
          </w:p>
        </w:tc>
      </w:tr>
      <w:tr w:rsidR="004E3DAD" w14:paraId="008975CA"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15C9114B" w14:textId="77777777" w:rsidR="004E3DAD" w:rsidRDefault="004E3DAD"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5DA92211" w14:textId="77777777" w:rsidR="004E3DAD" w:rsidRDefault="004E3DAD"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3C8CCC61" w14:textId="77777777" w:rsidR="004E3DAD" w:rsidRDefault="004E3DAD" w:rsidP="003818D4">
            <w:pPr>
              <w:rPr>
                <w:rFonts w:ascii="Arial" w:hAnsi="Arial"/>
                <w:noProof/>
                <w:sz w:val="18"/>
                <w:szCs w:val="18"/>
                <w:lang w:val="en-US"/>
              </w:rPr>
            </w:pPr>
          </w:p>
        </w:tc>
      </w:tr>
      <w:tr w:rsidR="004E3DAD" w14:paraId="7B07046A"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347883FA" w14:textId="77777777" w:rsidR="004E3DAD" w:rsidRDefault="004E3DAD"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0E6BCD24" w14:textId="77777777" w:rsidR="004E3DAD" w:rsidRDefault="004E3DAD"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58A98959" w14:textId="77777777" w:rsidR="004E3DAD" w:rsidRDefault="004E3DAD" w:rsidP="003818D4">
            <w:pPr>
              <w:rPr>
                <w:rFonts w:ascii="Arial" w:hAnsi="Arial"/>
                <w:noProof/>
                <w:sz w:val="18"/>
                <w:szCs w:val="18"/>
                <w:lang w:val="en-US"/>
              </w:rPr>
            </w:pPr>
          </w:p>
        </w:tc>
      </w:tr>
      <w:tr w:rsidR="004E3DAD" w14:paraId="3FA88750"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57416060" w14:textId="77777777" w:rsidR="004E3DAD" w:rsidRDefault="004E3DAD"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021B251C" w14:textId="77777777" w:rsidR="004E3DAD" w:rsidRDefault="004E3DAD"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666B5BAA" w14:textId="77777777" w:rsidR="004E3DAD" w:rsidRDefault="004E3DAD" w:rsidP="003818D4">
            <w:pPr>
              <w:rPr>
                <w:rFonts w:ascii="Arial" w:hAnsi="Arial"/>
                <w:noProof/>
                <w:sz w:val="18"/>
                <w:szCs w:val="18"/>
                <w:lang w:val="en-US"/>
              </w:rPr>
            </w:pPr>
          </w:p>
        </w:tc>
      </w:tr>
      <w:tr w:rsidR="004E3DAD" w14:paraId="7478C5AA"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3F5BF0E3" w14:textId="77777777" w:rsidR="004E3DAD" w:rsidRDefault="004E3DAD"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453512BA" w14:textId="77777777" w:rsidR="004E3DAD" w:rsidRDefault="004E3DAD"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201C3061" w14:textId="77777777" w:rsidR="004E3DAD" w:rsidRDefault="004E3DAD" w:rsidP="003818D4">
            <w:pPr>
              <w:rPr>
                <w:rFonts w:ascii="Arial" w:hAnsi="Arial"/>
                <w:noProof/>
                <w:sz w:val="18"/>
                <w:szCs w:val="18"/>
                <w:lang w:val="en-US"/>
              </w:rPr>
            </w:pPr>
          </w:p>
        </w:tc>
      </w:tr>
      <w:tr w:rsidR="004E3DAD" w14:paraId="6C3580DD"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5843EF16" w14:textId="77777777" w:rsidR="004E3DAD" w:rsidRDefault="004E3DAD"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41380139" w14:textId="77777777" w:rsidR="004E3DAD" w:rsidRDefault="004E3DAD"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1C93C692" w14:textId="77777777" w:rsidR="004E3DAD" w:rsidRDefault="004E3DAD" w:rsidP="003818D4">
            <w:pPr>
              <w:rPr>
                <w:rFonts w:ascii="Arial" w:hAnsi="Arial"/>
                <w:noProof/>
                <w:sz w:val="18"/>
                <w:szCs w:val="18"/>
                <w:lang w:val="en-US"/>
              </w:rPr>
            </w:pPr>
          </w:p>
        </w:tc>
      </w:tr>
      <w:tr w:rsidR="004E3DAD" w14:paraId="60347658"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5B9D9678" w14:textId="77777777" w:rsidR="004E3DAD" w:rsidRDefault="004E3DAD"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47A260EB" w14:textId="77777777" w:rsidR="004E3DAD" w:rsidRDefault="004E3DAD"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3B6D03B8" w14:textId="77777777" w:rsidR="004E3DAD" w:rsidRDefault="004E3DAD" w:rsidP="003818D4">
            <w:pPr>
              <w:rPr>
                <w:rFonts w:ascii="Arial" w:hAnsi="Arial"/>
                <w:noProof/>
                <w:sz w:val="18"/>
                <w:szCs w:val="18"/>
                <w:lang w:val="en-US"/>
              </w:rPr>
            </w:pPr>
          </w:p>
        </w:tc>
      </w:tr>
    </w:tbl>
    <w:p w14:paraId="57ACF944" w14:textId="77777777" w:rsidR="004E3DAD" w:rsidRPr="009045ED" w:rsidRDefault="004E3DAD" w:rsidP="004E3DAD">
      <w:pPr>
        <w:overflowPunct/>
        <w:autoSpaceDE/>
        <w:autoSpaceDN/>
        <w:adjustRightInd/>
        <w:spacing w:after="160" w:line="254" w:lineRule="auto"/>
        <w:contextualSpacing/>
        <w:textAlignment w:val="auto"/>
        <w:rPr>
          <w:b/>
          <w:bCs/>
          <w:color w:val="FF0000"/>
        </w:rPr>
      </w:pPr>
    </w:p>
    <w:p w14:paraId="0DC95805" w14:textId="10CCE641" w:rsidR="00544666" w:rsidRPr="009045ED" w:rsidRDefault="00544666" w:rsidP="00544666">
      <w:pPr>
        <w:overflowPunct/>
        <w:autoSpaceDE/>
        <w:autoSpaceDN/>
        <w:adjustRightInd/>
        <w:spacing w:after="160" w:line="254" w:lineRule="auto"/>
        <w:contextualSpacing/>
        <w:textAlignment w:val="auto"/>
        <w:rPr>
          <w:b/>
          <w:bCs/>
          <w:color w:val="FF0000"/>
        </w:rPr>
      </w:pPr>
    </w:p>
    <w:p w14:paraId="65CC0B6C" w14:textId="6B3764F8" w:rsidR="00EF4176" w:rsidRDefault="00EF4176" w:rsidP="00EF4176">
      <w:pPr>
        <w:pStyle w:val="Heading3"/>
        <w:rPr>
          <w:lang w:val="en-US" w:eastAsia="zh-CN"/>
        </w:rPr>
      </w:pPr>
      <w:r>
        <w:rPr>
          <w:lang w:val="en-US" w:eastAsia="zh-CN"/>
        </w:rPr>
        <w:t>2.1.3 Issue#</w:t>
      </w:r>
      <w:r w:rsidR="00421CC1">
        <w:rPr>
          <w:lang w:val="en-US" w:eastAsia="zh-CN"/>
        </w:rPr>
        <w:t>4</w:t>
      </w:r>
      <w:r>
        <w:rPr>
          <w:lang w:val="en-US" w:eastAsia="zh-CN"/>
        </w:rPr>
        <w:t xml:space="preserve">: What to log for </w:t>
      </w:r>
      <w:r w:rsidR="00D81633">
        <w:rPr>
          <w:lang w:val="en-US" w:eastAsia="zh-CN"/>
        </w:rPr>
        <w:t xml:space="preserve">the </w:t>
      </w:r>
      <w:r w:rsidR="00D4067F">
        <w:rPr>
          <w:lang w:val="en-US" w:eastAsia="zh-CN"/>
        </w:rPr>
        <w:t xml:space="preserve">other BWPs </w:t>
      </w:r>
      <w:r w:rsidR="00F31E25" w:rsidRPr="00C062C1">
        <w:rPr>
          <w:lang w:val="en-US" w:eastAsia="zh-CN"/>
        </w:rPr>
        <w:t>(except the last one) in which the UE experienced the consistent LBT failure</w:t>
      </w:r>
      <w:r w:rsidR="00F31E25">
        <w:rPr>
          <w:lang w:val="en-US" w:eastAsia="zh-CN"/>
        </w:rPr>
        <w:t xml:space="preserve"> </w:t>
      </w:r>
    </w:p>
    <w:p w14:paraId="10CC321B" w14:textId="77777777" w:rsidR="00607E33" w:rsidRDefault="000C6324" w:rsidP="00145D90">
      <w:pPr>
        <w:pStyle w:val="ListParagraph"/>
        <w:ind w:left="0"/>
        <w:rPr>
          <w:rFonts w:ascii="Arial" w:eastAsia="SimSun" w:hAnsi="Arial"/>
          <w:sz w:val="20"/>
          <w:szCs w:val="20"/>
          <w:lang w:val="en-US" w:eastAsia="zh-CN"/>
        </w:rPr>
      </w:pPr>
      <w:r>
        <w:rPr>
          <w:rFonts w:ascii="Arial" w:eastAsia="SimSun" w:hAnsi="Arial"/>
          <w:sz w:val="20"/>
          <w:szCs w:val="20"/>
          <w:lang w:val="en-US" w:eastAsia="zh-CN"/>
        </w:rPr>
        <w:t>RAN2 agreed that “</w:t>
      </w:r>
      <w:r w:rsidRPr="002342A2">
        <w:t>Only some information to be logged for multiple successive RA procedures failed due to LBT issue</w:t>
      </w:r>
      <w:r>
        <w:rPr>
          <w:rFonts w:ascii="Arial" w:eastAsia="SimSun" w:hAnsi="Arial"/>
          <w:sz w:val="20"/>
          <w:szCs w:val="20"/>
          <w:lang w:val="en-US" w:eastAsia="zh-CN"/>
        </w:rPr>
        <w:t xml:space="preserve">”. </w:t>
      </w:r>
      <w:r w:rsidR="00036B76">
        <w:rPr>
          <w:rFonts w:ascii="Arial" w:eastAsia="SimSun" w:hAnsi="Arial"/>
          <w:sz w:val="20"/>
          <w:szCs w:val="20"/>
          <w:lang w:val="en-US" w:eastAsia="zh-CN"/>
        </w:rPr>
        <w:t>Whereas for the last BWP in which RA w</w:t>
      </w:r>
      <w:r w:rsidR="001623F1">
        <w:rPr>
          <w:rFonts w:ascii="Arial" w:eastAsia="SimSun" w:hAnsi="Arial"/>
          <w:sz w:val="20"/>
          <w:szCs w:val="20"/>
          <w:lang w:val="en-US" w:eastAsia="zh-CN"/>
        </w:rPr>
        <w:t>as executed, it seems that the entire RA-InformationCommon should be included</w:t>
      </w:r>
      <w:r w:rsidR="00607E33">
        <w:rPr>
          <w:rFonts w:ascii="Arial" w:eastAsia="SimSun" w:hAnsi="Arial"/>
          <w:sz w:val="20"/>
          <w:szCs w:val="20"/>
          <w:lang w:val="en-US" w:eastAsia="zh-CN"/>
        </w:rPr>
        <w:t>, the question is what to include for the other BWPs in which the consistent LBT failures were experienced.</w:t>
      </w:r>
    </w:p>
    <w:p w14:paraId="2C783FBA" w14:textId="1E2F1F30" w:rsidR="00AF0C8F" w:rsidRDefault="00036B76" w:rsidP="00145D90">
      <w:pPr>
        <w:pStyle w:val="ListParagraph"/>
        <w:ind w:left="0"/>
        <w:rPr>
          <w:rFonts w:ascii="Arial" w:eastAsia="SimSun" w:hAnsi="Arial"/>
          <w:sz w:val="20"/>
          <w:szCs w:val="20"/>
          <w:lang w:val="en-US" w:eastAsia="zh-CN"/>
        </w:rPr>
      </w:pPr>
      <w:r>
        <w:rPr>
          <w:rFonts w:ascii="Arial" w:eastAsia="SimSun" w:hAnsi="Arial"/>
          <w:sz w:val="20"/>
          <w:szCs w:val="20"/>
          <w:lang w:val="en-US" w:eastAsia="zh-CN"/>
        </w:rPr>
        <w:t xml:space="preserve"> </w:t>
      </w:r>
      <w:r w:rsidR="00421CC1">
        <w:rPr>
          <w:rFonts w:ascii="Arial" w:eastAsia="SimSun" w:hAnsi="Arial"/>
          <w:sz w:val="20"/>
          <w:szCs w:val="20"/>
          <w:lang w:val="en-US" w:eastAsia="zh-CN"/>
        </w:rPr>
        <w:t xml:space="preserve"> </w:t>
      </w:r>
    </w:p>
    <w:p w14:paraId="425040B3" w14:textId="25D2E3D8" w:rsidR="00C062C1" w:rsidRDefault="00C062C1" w:rsidP="00C062C1">
      <w:pPr>
        <w:pStyle w:val="ListParagraph"/>
        <w:numPr>
          <w:ilvl w:val="0"/>
          <w:numId w:val="34"/>
        </w:numPr>
        <w:overflowPunct/>
        <w:autoSpaceDE/>
        <w:autoSpaceDN/>
        <w:adjustRightInd/>
        <w:spacing w:after="160" w:line="254" w:lineRule="auto"/>
        <w:contextualSpacing/>
        <w:textAlignment w:val="auto"/>
        <w:rPr>
          <w:rFonts w:ascii="Arial" w:hAnsi="Arial" w:cs="Arial"/>
          <w:b/>
          <w:bCs/>
          <w:color w:val="FF0000"/>
          <w:sz w:val="20"/>
          <w:szCs w:val="20"/>
          <w:lang w:val="en-GB"/>
        </w:rPr>
      </w:pPr>
      <w:r w:rsidRPr="009045ED">
        <w:rPr>
          <w:rFonts w:ascii="Arial" w:hAnsi="Arial" w:cs="Arial"/>
          <w:b/>
          <w:bCs/>
          <w:color w:val="FF0000"/>
          <w:sz w:val="20"/>
          <w:szCs w:val="20"/>
          <w:lang w:val="en-GB"/>
        </w:rPr>
        <w:t>Q</w:t>
      </w:r>
      <w:r w:rsidR="008C2959">
        <w:rPr>
          <w:rFonts w:ascii="Arial" w:hAnsi="Arial" w:cs="Arial"/>
          <w:b/>
          <w:bCs/>
          <w:color w:val="FF0000"/>
          <w:sz w:val="20"/>
          <w:szCs w:val="20"/>
          <w:lang w:val="en-GB"/>
        </w:rPr>
        <w:t>4</w:t>
      </w:r>
      <w:r w:rsidRPr="009045ED">
        <w:rPr>
          <w:rFonts w:ascii="Arial" w:hAnsi="Arial" w:cs="Arial"/>
          <w:b/>
          <w:bCs/>
          <w:color w:val="FF0000"/>
          <w:sz w:val="20"/>
          <w:szCs w:val="20"/>
          <w:lang w:val="en-GB"/>
        </w:rPr>
        <w:t xml:space="preserve">: </w:t>
      </w:r>
      <w:r w:rsidRPr="00C062C1">
        <w:rPr>
          <w:rFonts w:ascii="Arial" w:hAnsi="Arial" w:cs="Arial"/>
          <w:b/>
          <w:bCs/>
          <w:color w:val="FF0000"/>
          <w:sz w:val="20"/>
          <w:szCs w:val="20"/>
          <w:lang w:val="en-GB"/>
        </w:rPr>
        <w:t>What to log for the other BWPs (</w:t>
      </w:r>
      <w:r w:rsidR="00DD2724">
        <w:rPr>
          <w:rFonts w:ascii="Arial" w:hAnsi="Arial" w:cs="Arial"/>
          <w:b/>
          <w:bCs/>
          <w:color w:val="FF0000"/>
          <w:sz w:val="20"/>
          <w:szCs w:val="20"/>
          <w:lang w:val="en-GB"/>
        </w:rPr>
        <w:t>not for</w:t>
      </w:r>
      <w:r w:rsidRPr="00C062C1">
        <w:rPr>
          <w:rFonts w:ascii="Arial" w:hAnsi="Arial" w:cs="Arial"/>
          <w:b/>
          <w:bCs/>
          <w:color w:val="FF0000"/>
          <w:sz w:val="20"/>
          <w:szCs w:val="20"/>
          <w:lang w:val="en-GB"/>
        </w:rPr>
        <w:t xml:space="preserve"> the last one) in which the UE experienced the consistent LBT failure</w:t>
      </w:r>
      <w:r w:rsidRPr="00515F50">
        <w:rPr>
          <w:rFonts w:ascii="Arial" w:hAnsi="Arial" w:cs="Arial"/>
          <w:b/>
          <w:bCs/>
          <w:color w:val="FF0000"/>
          <w:sz w:val="20"/>
          <w:szCs w:val="20"/>
          <w:lang w:val="en-GB"/>
        </w:rPr>
        <w:t>?</w:t>
      </w:r>
    </w:p>
    <w:p w14:paraId="2DB8A3BB" w14:textId="083B2BEA" w:rsidR="00C062C1" w:rsidRPr="001C41C8" w:rsidRDefault="004404D1" w:rsidP="00C062C1">
      <w:pPr>
        <w:pStyle w:val="ListParagraph"/>
        <w:numPr>
          <w:ilvl w:val="1"/>
          <w:numId w:val="34"/>
        </w:numPr>
        <w:overflowPunct/>
        <w:autoSpaceDE/>
        <w:autoSpaceDN/>
        <w:adjustRightInd/>
        <w:spacing w:after="160" w:line="254" w:lineRule="auto"/>
        <w:contextualSpacing/>
        <w:textAlignment w:val="auto"/>
        <w:rPr>
          <w:rFonts w:ascii="Arial" w:eastAsia="SimSun" w:hAnsi="Arial"/>
          <w:b/>
          <w:bCs/>
          <w:sz w:val="20"/>
          <w:szCs w:val="20"/>
          <w:lang w:val="en-US" w:eastAsia="zh-CN"/>
        </w:rPr>
      </w:pPr>
      <w:r>
        <w:rPr>
          <w:rFonts w:ascii="Arial" w:eastAsia="SimSun" w:hAnsi="Arial"/>
          <w:b/>
          <w:bCs/>
          <w:sz w:val="20"/>
          <w:szCs w:val="20"/>
          <w:lang w:val="en-US" w:eastAsia="zh-CN"/>
        </w:rPr>
        <w:t xml:space="preserve">The </w:t>
      </w:r>
      <w:r w:rsidRPr="001B1503">
        <w:rPr>
          <w:rFonts w:ascii="Arial" w:eastAsia="SimSun" w:hAnsi="Arial"/>
          <w:b/>
          <w:bCs/>
          <w:sz w:val="20"/>
          <w:szCs w:val="20"/>
          <w:lang w:val="en-US" w:eastAsia="zh-CN"/>
        </w:rPr>
        <w:t>locationAndBandwidth</w:t>
      </w:r>
      <w:r>
        <w:rPr>
          <w:rFonts w:ascii="Arial" w:eastAsia="SimSun" w:hAnsi="Arial"/>
          <w:b/>
          <w:bCs/>
          <w:sz w:val="20"/>
          <w:szCs w:val="20"/>
          <w:lang w:val="en-US" w:eastAsia="zh-CN"/>
        </w:rPr>
        <w:t xml:space="preserve"> information</w:t>
      </w:r>
      <w:r w:rsidR="00CD40E5">
        <w:rPr>
          <w:rFonts w:ascii="Arial" w:eastAsia="SimSun" w:hAnsi="Arial"/>
          <w:b/>
          <w:bCs/>
          <w:sz w:val="20"/>
          <w:szCs w:val="20"/>
          <w:lang w:val="en-US" w:eastAsia="zh-CN"/>
        </w:rPr>
        <w:t xml:space="preserve"> of the BWP</w:t>
      </w:r>
    </w:p>
    <w:p w14:paraId="0AA7F5AC" w14:textId="2D136005" w:rsidR="004404D1" w:rsidRPr="001C41C8" w:rsidRDefault="00CD40E5" w:rsidP="00C062C1">
      <w:pPr>
        <w:pStyle w:val="ListParagraph"/>
        <w:numPr>
          <w:ilvl w:val="1"/>
          <w:numId w:val="34"/>
        </w:numPr>
        <w:overflowPunct/>
        <w:autoSpaceDE/>
        <w:autoSpaceDN/>
        <w:adjustRightInd/>
        <w:spacing w:after="160" w:line="254" w:lineRule="auto"/>
        <w:contextualSpacing/>
        <w:textAlignment w:val="auto"/>
        <w:rPr>
          <w:rFonts w:ascii="Arial" w:eastAsia="SimSun" w:hAnsi="Arial"/>
          <w:b/>
          <w:bCs/>
          <w:sz w:val="20"/>
          <w:szCs w:val="20"/>
          <w:lang w:val="en-US" w:eastAsia="zh-CN"/>
        </w:rPr>
      </w:pPr>
      <w:r>
        <w:rPr>
          <w:rFonts w:ascii="Arial" w:eastAsia="SimSun" w:hAnsi="Arial"/>
          <w:b/>
          <w:bCs/>
          <w:sz w:val="20"/>
          <w:szCs w:val="20"/>
          <w:lang w:val="en-US" w:eastAsia="zh-CN"/>
        </w:rPr>
        <w:t xml:space="preserve">The </w:t>
      </w:r>
      <w:r w:rsidRPr="001B1503">
        <w:rPr>
          <w:rFonts w:ascii="Arial" w:eastAsia="SimSun" w:hAnsi="Arial"/>
          <w:b/>
          <w:bCs/>
          <w:sz w:val="20"/>
          <w:szCs w:val="20"/>
          <w:lang w:val="en-US" w:eastAsia="zh-CN"/>
        </w:rPr>
        <w:t>subcarrierSpacing</w:t>
      </w:r>
      <w:r>
        <w:rPr>
          <w:rFonts w:ascii="Arial" w:eastAsia="SimSun" w:hAnsi="Arial"/>
          <w:b/>
          <w:bCs/>
          <w:sz w:val="20"/>
          <w:szCs w:val="20"/>
          <w:lang w:val="en-US" w:eastAsia="zh-CN"/>
        </w:rPr>
        <w:t xml:space="preserve"> information of the BWP</w:t>
      </w:r>
    </w:p>
    <w:p w14:paraId="71E530B1" w14:textId="6C347DEC" w:rsidR="00493548" w:rsidRPr="001C41C8" w:rsidRDefault="00B82F7F" w:rsidP="00C062C1">
      <w:pPr>
        <w:pStyle w:val="ListParagraph"/>
        <w:numPr>
          <w:ilvl w:val="1"/>
          <w:numId w:val="34"/>
        </w:numPr>
        <w:overflowPunct/>
        <w:autoSpaceDE/>
        <w:autoSpaceDN/>
        <w:adjustRightInd/>
        <w:spacing w:after="160" w:line="254" w:lineRule="auto"/>
        <w:contextualSpacing/>
        <w:textAlignment w:val="auto"/>
        <w:rPr>
          <w:rFonts w:ascii="Arial" w:eastAsia="SimSun" w:hAnsi="Arial"/>
          <w:b/>
          <w:bCs/>
          <w:sz w:val="20"/>
          <w:szCs w:val="20"/>
          <w:lang w:val="en-US" w:eastAsia="zh-CN"/>
        </w:rPr>
      </w:pPr>
      <w:r w:rsidRPr="001C41C8">
        <w:rPr>
          <w:rFonts w:ascii="Arial" w:eastAsia="SimSun" w:hAnsi="Arial"/>
          <w:b/>
          <w:bCs/>
          <w:sz w:val="20"/>
          <w:szCs w:val="20"/>
          <w:lang w:val="en-US" w:eastAsia="zh-CN"/>
        </w:rPr>
        <w:t xml:space="preserve">The absoluteFrequencyPointA information of the </w:t>
      </w:r>
      <w:r w:rsidR="001C41C8" w:rsidRPr="001C41C8">
        <w:rPr>
          <w:rFonts w:ascii="Arial" w:eastAsia="SimSun" w:hAnsi="Arial"/>
          <w:b/>
          <w:bCs/>
          <w:sz w:val="20"/>
          <w:szCs w:val="20"/>
          <w:lang w:val="en-US" w:eastAsia="zh-CN"/>
        </w:rPr>
        <w:t>BWP</w:t>
      </w:r>
    </w:p>
    <w:p w14:paraId="3F1837D8" w14:textId="14E05774" w:rsidR="00493548" w:rsidRPr="001C41C8" w:rsidRDefault="00493548" w:rsidP="00C062C1">
      <w:pPr>
        <w:pStyle w:val="ListParagraph"/>
        <w:numPr>
          <w:ilvl w:val="1"/>
          <w:numId w:val="34"/>
        </w:numPr>
        <w:overflowPunct/>
        <w:autoSpaceDE/>
        <w:autoSpaceDN/>
        <w:adjustRightInd/>
        <w:spacing w:after="160" w:line="254" w:lineRule="auto"/>
        <w:contextualSpacing/>
        <w:textAlignment w:val="auto"/>
        <w:rPr>
          <w:rFonts w:ascii="Arial" w:eastAsia="SimSun" w:hAnsi="Arial"/>
          <w:b/>
          <w:bCs/>
          <w:sz w:val="20"/>
          <w:szCs w:val="20"/>
          <w:lang w:val="en-US" w:eastAsia="zh-CN"/>
        </w:rPr>
      </w:pPr>
      <w:r>
        <w:rPr>
          <w:rFonts w:ascii="Arial" w:eastAsia="SimSun" w:hAnsi="Arial"/>
          <w:b/>
          <w:bCs/>
          <w:sz w:val="20"/>
          <w:szCs w:val="20"/>
          <w:lang w:val="en-US" w:eastAsia="zh-CN"/>
        </w:rPr>
        <w:t>The number of LBT failures experience</w:t>
      </w:r>
      <w:r w:rsidR="00782FCA">
        <w:rPr>
          <w:rFonts w:ascii="Arial" w:eastAsia="SimSun" w:hAnsi="Arial"/>
          <w:b/>
          <w:bCs/>
          <w:sz w:val="20"/>
          <w:szCs w:val="20"/>
          <w:lang w:val="en-US" w:eastAsia="zh-CN"/>
        </w:rPr>
        <w:t>d</w:t>
      </w:r>
      <w:r>
        <w:rPr>
          <w:rFonts w:ascii="Arial" w:eastAsia="SimSun" w:hAnsi="Arial"/>
          <w:b/>
          <w:bCs/>
          <w:sz w:val="20"/>
          <w:szCs w:val="20"/>
          <w:lang w:val="en-US" w:eastAsia="zh-CN"/>
        </w:rPr>
        <w:t xml:space="preserve"> in the BWP during the RA</w:t>
      </w:r>
    </w:p>
    <w:p w14:paraId="5BD15671" w14:textId="3286F427" w:rsidR="001C41C8" w:rsidRDefault="001C41C8" w:rsidP="00C062C1">
      <w:pPr>
        <w:pStyle w:val="ListParagraph"/>
        <w:numPr>
          <w:ilvl w:val="1"/>
          <w:numId w:val="34"/>
        </w:numPr>
        <w:overflowPunct/>
        <w:autoSpaceDE/>
        <w:autoSpaceDN/>
        <w:adjustRightInd/>
        <w:spacing w:after="160" w:line="254" w:lineRule="auto"/>
        <w:contextualSpacing/>
        <w:textAlignment w:val="auto"/>
        <w:rPr>
          <w:rFonts w:ascii="Arial" w:eastAsia="SimSun" w:hAnsi="Arial"/>
          <w:b/>
          <w:bCs/>
          <w:sz w:val="20"/>
          <w:szCs w:val="20"/>
          <w:lang w:val="en-US" w:eastAsia="zh-CN"/>
        </w:rPr>
      </w:pPr>
      <w:r>
        <w:rPr>
          <w:rFonts w:ascii="Arial" w:eastAsia="SimSun" w:hAnsi="Arial"/>
          <w:b/>
          <w:bCs/>
          <w:sz w:val="20"/>
          <w:szCs w:val="20"/>
          <w:lang w:val="en-US" w:eastAsia="zh-CN"/>
        </w:rPr>
        <w:t>Others</w:t>
      </w:r>
    </w:p>
    <w:p w14:paraId="64895810" w14:textId="77777777" w:rsidR="00DA6D9E" w:rsidRPr="00DA6D9E" w:rsidRDefault="00DA6D9E" w:rsidP="00DA6D9E">
      <w:pPr>
        <w:overflowPunct/>
        <w:autoSpaceDE/>
        <w:autoSpaceDN/>
        <w:adjustRightInd/>
        <w:spacing w:after="160" w:line="254" w:lineRule="auto"/>
        <w:contextualSpacing/>
        <w:textAlignment w:val="auto"/>
        <w:rPr>
          <w:rFonts w:ascii="Arial" w:hAnsi="Arial"/>
          <w:b/>
          <w:bCs/>
          <w:lang w:val="en-US" w:eastAsia="zh-CN"/>
        </w:rPr>
      </w:pPr>
    </w:p>
    <w:tbl>
      <w:tblPr>
        <w:tblStyle w:val="TableGrid"/>
        <w:tblW w:w="10497" w:type="dxa"/>
        <w:tblLook w:val="04A0" w:firstRow="1" w:lastRow="0" w:firstColumn="1" w:lastColumn="0" w:noHBand="0" w:noVBand="1"/>
      </w:tblPr>
      <w:tblGrid>
        <w:gridCol w:w="1182"/>
        <w:gridCol w:w="1187"/>
        <w:gridCol w:w="8128"/>
      </w:tblGrid>
      <w:tr w:rsidR="00DA6D9E" w14:paraId="189174AD" w14:textId="77777777" w:rsidTr="003818D4">
        <w:trPr>
          <w:trHeight w:val="1125"/>
        </w:trPr>
        <w:tc>
          <w:tcPr>
            <w:tcW w:w="1182" w:type="dxa"/>
            <w:tcBorders>
              <w:top w:val="single" w:sz="4" w:space="0" w:color="auto"/>
              <w:left w:val="single" w:sz="4" w:space="0" w:color="auto"/>
              <w:bottom w:val="single" w:sz="4" w:space="0" w:color="auto"/>
              <w:right w:val="single" w:sz="4" w:space="0" w:color="auto"/>
            </w:tcBorders>
            <w:hideMark/>
          </w:tcPr>
          <w:p w14:paraId="6FAFA85E" w14:textId="77777777" w:rsidR="00DA6D9E" w:rsidRPr="001851D8" w:rsidRDefault="00DA6D9E" w:rsidP="001851D8">
            <w:pPr>
              <w:rPr>
                <w:rFonts w:ascii="Arial" w:hAnsi="Arial"/>
                <w:lang w:eastAsia="en-US"/>
              </w:rPr>
            </w:pPr>
            <w:r w:rsidRPr="001851D8">
              <w:rPr>
                <w:rFonts w:ascii="Arial" w:hAnsi="Arial"/>
                <w:noProof/>
              </w:rPr>
              <w:t>Company</w:t>
            </w:r>
          </w:p>
        </w:tc>
        <w:tc>
          <w:tcPr>
            <w:tcW w:w="1187" w:type="dxa"/>
            <w:tcBorders>
              <w:top w:val="single" w:sz="4" w:space="0" w:color="auto"/>
              <w:left w:val="single" w:sz="4" w:space="0" w:color="auto"/>
              <w:bottom w:val="single" w:sz="4" w:space="0" w:color="auto"/>
              <w:right w:val="single" w:sz="4" w:space="0" w:color="auto"/>
            </w:tcBorders>
            <w:hideMark/>
          </w:tcPr>
          <w:p w14:paraId="40DAFF55" w14:textId="2E7EAF82" w:rsidR="00DA6D9E" w:rsidRDefault="00DA6D9E" w:rsidP="003818D4">
            <w:pPr>
              <w:rPr>
                <w:rFonts w:ascii="Arial" w:hAnsi="Arial"/>
                <w:noProof/>
                <w:sz w:val="20"/>
                <w:szCs w:val="20"/>
              </w:rPr>
            </w:pPr>
            <w:r>
              <w:rPr>
                <w:rFonts w:ascii="Arial" w:hAnsi="Arial"/>
                <w:noProof/>
                <w:sz w:val="20"/>
                <w:szCs w:val="20"/>
              </w:rPr>
              <w:t>Options (a,b,c,d,e)</w:t>
            </w:r>
          </w:p>
        </w:tc>
        <w:tc>
          <w:tcPr>
            <w:tcW w:w="8128" w:type="dxa"/>
            <w:tcBorders>
              <w:top w:val="single" w:sz="4" w:space="0" w:color="auto"/>
              <w:left w:val="single" w:sz="4" w:space="0" w:color="auto"/>
              <w:bottom w:val="single" w:sz="4" w:space="0" w:color="auto"/>
              <w:right w:val="single" w:sz="4" w:space="0" w:color="auto"/>
            </w:tcBorders>
            <w:hideMark/>
          </w:tcPr>
          <w:p w14:paraId="2C8229FC" w14:textId="77777777" w:rsidR="00DA6D9E" w:rsidRDefault="00DA6D9E" w:rsidP="003818D4">
            <w:pPr>
              <w:rPr>
                <w:rFonts w:ascii="Arial" w:hAnsi="Arial"/>
                <w:noProof/>
                <w:sz w:val="20"/>
                <w:szCs w:val="20"/>
              </w:rPr>
            </w:pPr>
            <w:r>
              <w:rPr>
                <w:rFonts w:ascii="Arial" w:hAnsi="Arial"/>
                <w:noProof/>
                <w:sz w:val="20"/>
                <w:szCs w:val="20"/>
              </w:rPr>
              <w:t>Comments</w:t>
            </w:r>
          </w:p>
        </w:tc>
      </w:tr>
      <w:tr w:rsidR="00DA6D9E" w14:paraId="437BA212"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1F35D94E" w14:textId="77777777" w:rsidR="00DA6D9E" w:rsidRDefault="00DA6D9E"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6FDE519C" w14:textId="77777777" w:rsidR="00DA6D9E" w:rsidRDefault="00DA6D9E"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3EEDCA6E" w14:textId="77777777" w:rsidR="00DA6D9E" w:rsidRDefault="00DA6D9E" w:rsidP="003818D4">
            <w:pPr>
              <w:rPr>
                <w:rFonts w:ascii="Arial" w:hAnsi="Arial"/>
                <w:noProof/>
                <w:sz w:val="18"/>
                <w:szCs w:val="18"/>
                <w:lang w:val="en-US"/>
              </w:rPr>
            </w:pPr>
          </w:p>
        </w:tc>
      </w:tr>
      <w:tr w:rsidR="00DA6D9E" w14:paraId="1537BEED"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79056AA5" w14:textId="77777777" w:rsidR="00DA6D9E" w:rsidRDefault="00DA6D9E"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5FD94189" w14:textId="77777777" w:rsidR="00DA6D9E" w:rsidRDefault="00DA6D9E"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2CB41FE1" w14:textId="77777777" w:rsidR="00DA6D9E" w:rsidRDefault="00DA6D9E" w:rsidP="003818D4">
            <w:pPr>
              <w:rPr>
                <w:rFonts w:ascii="Arial" w:hAnsi="Arial"/>
                <w:noProof/>
                <w:sz w:val="18"/>
                <w:szCs w:val="18"/>
                <w:lang w:val="en-US"/>
              </w:rPr>
            </w:pPr>
          </w:p>
        </w:tc>
      </w:tr>
      <w:tr w:rsidR="00DA6D9E" w14:paraId="2A5D45E3"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16A448D1" w14:textId="77777777" w:rsidR="00DA6D9E" w:rsidRDefault="00DA6D9E"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378A2EAD" w14:textId="77777777" w:rsidR="00DA6D9E" w:rsidRDefault="00DA6D9E"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4B2D77E4" w14:textId="77777777" w:rsidR="00DA6D9E" w:rsidRDefault="00DA6D9E" w:rsidP="003818D4">
            <w:pPr>
              <w:rPr>
                <w:rFonts w:ascii="Arial" w:hAnsi="Arial"/>
                <w:noProof/>
                <w:sz w:val="18"/>
                <w:szCs w:val="18"/>
                <w:lang w:val="en-US"/>
              </w:rPr>
            </w:pPr>
          </w:p>
        </w:tc>
      </w:tr>
      <w:tr w:rsidR="00DA6D9E" w14:paraId="3418E9EE"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574EEA0F" w14:textId="77777777" w:rsidR="00DA6D9E" w:rsidRDefault="00DA6D9E"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09761E10" w14:textId="77777777" w:rsidR="00DA6D9E" w:rsidRDefault="00DA6D9E"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136C12C6" w14:textId="77777777" w:rsidR="00DA6D9E" w:rsidRDefault="00DA6D9E" w:rsidP="003818D4">
            <w:pPr>
              <w:rPr>
                <w:rFonts w:ascii="Arial" w:hAnsi="Arial"/>
                <w:noProof/>
                <w:sz w:val="18"/>
                <w:szCs w:val="18"/>
                <w:lang w:val="en-US"/>
              </w:rPr>
            </w:pPr>
          </w:p>
        </w:tc>
      </w:tr>
      <w:tr w:rsidR="00DA6D9E" w14:paraId="7DF9982F"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3AD32B8C" w14:textId="77777777" w:rsidR="00DA6D9E" w:rsidRDefault="00DA6D9E"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523A7CC4" w14:textId="77777777" w:rsidR="00DA6D9E" w:rsidRDefault="00DA6D9E"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28D13C0D" w14:textId="77777777" w:rsidR="00DA6D9E" w:rsidRDefault="00DA6D9E" w:rsidP="003818D4">
            <w:pPr>
              <w:rPr>
                <w:rFonts w:ascii="Arial" w:hAnsi="Arial"/>
                <w:noProof/>
                <w:sz w:val="18"/>
                <w:szCs w:val="18"/>
                <w:lang w:val="en-US"/>
              </w:rPr>
            </w:pPr>
          </w:p>
        </w:tc>
      </w:tr>
      <w:tr w:rsidR="00DA6D9E" w14:paraId="0CA0E12E"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6B503EA1" w14:textId="77777777" w:rsidR="00DA6D9E" w:rsidRDefault="00DA6D9E"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007F9490" w14:textId="77777777" w:rsidR="00DA6D9E" w:rsidRDefault="00DA6D9E"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39730558" w14:textId="77777777" w:rsidR="00DA6D9E" w:rsidRDefault="00DA6D9E" w:rsidP="003818D4">
            <w:pPr>
              <w:rPr>
                <w:rFonts w:ascii="Arial" w:hAnsi="Arial"/>
                <w:noProof/>
                <w:sz w:val="18"/>
                <w:szCs w:val="18"/>
                <w:lang w:val="en-US"/>
              </w:rPr>
            </w:pPr>
          </w:p>
        </w:tc>
      </w:tr>
      <w:tr w:rsidR="00DA6D9E" w14:paraId="7D13AC3A"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12EB6958" w14:textId="77777777" w:rsidR="00DA6D9E" w:rsidRDefault="00DA6D9E"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6C352151" w14:textId="77777777" w:rsidR="00DA6D9E" w:rsidRDefault="00DA6D9E"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4D4C2426" w14:textId="77777777" w:rsidR="00DA6D9E" w:rsidRDefault="00DA6D9E" w:rsidP="003818D4">
            <w:pPr>
              <w:rPr>
                <w:rFonts w:ascii="Arial" w:hAnsi="Arial"/>
                <w:noProof/>
                <w:sz w:val="18"/>
                <w:szCs w:val="18"/>
                <w:lang w:val="en-US"/>
              </w:rPr>
            </w:pPr>
          </w:p>
        </w:tc>
      </w:tr>
      <w:tr w:rsidR="00DA6D9E" w14:paraId="17D2110D"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76C338E2" w14:textId="77777777" w:rsidR="00DA6D9E" w:rsidRDefault="00DA6D9E"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3A6A3435" w14:textId="77777777" w:rsidR="00DA6D9E" w:rsidRDefault="00DA6D9E"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1761A3B5" w14:textId="77777777" w:rsidR="00DA6D9E" w:rsidRDefault="00DA6D9E" w:rsidP="003818D4">
            <w:pPr>
              <w:rPr>
                <w:rFonts w:ascii="Arial" w:hAnsi="Arial"/>
                <w:noProof/>
                <w:sz w:val="18"/>
                <w:szCs w:val="18"/>
                <w:lang w:val="en-US"/>
              </w:rPr>
            </w:pPr>
          </w:p>
        </w:tc>
      </w:tr>
      <w:tr w:rsidR="00DA6D9E" w14:paraId="5CF8F471"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70E4DF56" w14:textId="77777777" w:rsidR="00DA6D9E" w:rsidRDefault="00DA6D9E"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1758C840" w14:textId="77777777" w:rsidR="00DA6D9E" w:rsidRDefault="00DA6D9E"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44070934" w14:textId="77777777" w:rsidR="00DA6D9E" w:rsidRDefault="00DA6D9E" w:rsidP="003818D4">
            <w:pPr>
              <w:rPr>
                <w:rFonts w:ascii="Arial" w:hAnsi="Arial"/>
                <w:noProof/>
                <w:sz w:val="18"/>
                <w:szCs w:val="18"/>
                <w:lang w:val="en-US"/>
              </w:rPr>
            </w:pPr>
          </w:p>
        </w:tc>
      </w:tr>
    </w:tbl>
    <w:p w14:paraId="55C68A1C" w14:textId="77777777" w:rsidR="00DA6D9E" w:rsidRPr="009045ED" w:rsidRDefault="00DA6D9E" w:rsidP="00DA6D9E">
      <w:pPr>
        <w:overflowPunct/>
        <w:autoSpaceDE/>
        <w:autoSpaceDN/>
        <w:adjustRightInd/>
        <w:spacing w:after="160" w:line="254" w:lineRule="auto"/>
        <w:contextualSpacing/>
        <w:textAlignment w:val="auto"/>
        <w:rPr>
          <w:b/>
          <w:bCs/>
          <w:color w:val="FF0000"/>
        </w:rPr>
      </w:pPr>
    </w:p>
    <w:p w14:paraId="3CAD4610" w14:textId="2AE35AAE" w:rsidR="00DA6D9E" w:rsidRPr="00217FD7" w:rsidRDefault="00E2202D" w:rsidP="00DA6D9E">
      <w:pPr>
        <w:overflowPunct/>
        <w:autoSpaceDE/>
        <w:autoSpaceDN/>
        <w:adjustRightInd/>
        <w:spacing w:after="160" w:line="254" w:lineRule="auto"/>
        <w:contextualSpacing/>
        <w:textAlignment w:val="auto"/>
        <w:rPr>
          <w:rFonts w:ascii="Arial" w:hAnsi="Arial"/>
          <w:lang w:val="en-US" w:eastAsia="zh-CN"/>
        </w:rPr>
      </w:pPr>
      <w:r w:rsidRPr="00217FD7">
        <w:rPr>
          <w:rFonts w:ascii="Arial" w:hAnsi="Arial"/>
          <w:lang w:val="en-US" w:eastAsia="zh-CN"/>
        </w:rPr>
        <w:t>Two companies (Xiaomi, Ericsson) are also mentioning that the UE should log the BWP</w:t>
      </w:r>
      <w:r w:rsidR="00A760E0" w:rsidRPr="00217FD7">
        <w:rPr>
          <w:rFonts w:ascii="Arial" w:hAnsi="Arial"/>
          <w:lang w:val="en-US" w:eastAsia="zh-CN"/>
        </w:rPr>
        <w:t xml:space="preserve"> information associated </w:t>
      </w:r>
      <w:r w:rsidR="008555B2" w:rsidRPr="00217FD7">
        <w:rPr>
          <w:rFonts w:ascii="Arial" w:hAnsi="Arial"/>
          <w:lang w:val="en-US" w:eastAsia="zh-CN"/>
        </w:rPr>
        <w:t xml:space="preserve">to the BWP in which the UE was operating at the moment of </w:t>
      </w:r>
      <w:r w:rsidR="00C86D60" w:rsidRPr="00217FD7">
        <w:rPr>
          <w:rFonts w:ascii="Arial" w:hAnsi="Arial"/>
          <w:lang w:val="en-US" w:eastAsia="zh-CN"/>
        </w:rPr>
        <w:t xml:space="preserve">detecting the consistent </w:t>
      </w:r>
      <w:r w:rsidR="002A0B5C">
        <w:rPr>
          <w:rFonts w:ascii="Arial" w:hAnsi="Arial"/>
          <w:lang w:val="en-US" w:eastAsia="zh-CN"/>
        </w:rPr>
        <w:t xml:space="preserve">UL </w:t>
      </w:r>
      <w:r w:rsidR="00C86D60" w:rsidRPr="00217FD7">
        <w:rPr>
          <w:rFonts w:ascii="Arial" w:hAnsi="Arial"/>
          <w:lang w:val="en-US" w:eastAsia="zh-CN"/>
        </w:rPr>
        <w:t xml:space="preserve">LBT failure for the first time. </w:t>
      </w:r>
      <w:r w:rsidR="00950A43" w:rsidRPr="00217FD7">
        <w:rPr>
          <w:rFonts w:ascii="Arial" w:hAnsi="Arial"/>
          <w:lang w:val="en-US" w:eastAsia="zh-CN"/>
        </w:rPr>
        <w:t xml:space="preserve">This was the BWP </w:t>
      </w:r>
      <w:r w:rsidR="00C91890" w:rsidRPr="00217FD7">
        <w:rPr>
          <w:rFonts w:ascii="Arial" w:hAnsi="Arial"/>
          <w:lang w:val="en-US" w:eastAsia="zh-CN"/>
        </w:rPr>
        <w:t>that was used initially by the UE for the UL transmissions</w:t>
      </w:r>
      <w:r w:rsidR="004F1AE2" w:rsidRPr="00217FD7">
        <w:rPr>
          <w:rFonts w:ascii="Arial" w:hAnsi="Arial"/>
          <w:lang w:val="en-US" w:eastAsia="zh-CN"/>
        </w:rPr>
        <w:t xml:space="preserve"> before getting the first consistent UL LBT failure.</w:t>
      </w:r>
      <w:r w:rsidR="004649A1">
        <w:rPr>
          <w:rFonts w:ascii="Arial" w:hAnsi="Arial"/>
          <w:lang w:val="en-US" w:eastAsia="zh-CN"/>
        </w:rPr>
        <w:t xml:space="preserve"> Without this information, it will not be possible for the network to know the first BWP in which the UE detected the first consistent UL LBT failure</w:t>
      </w:r>
      <w:r w:rsidR="00E01850">
        <w:rPr>
          <w:rFonts w:ascii="Arial" w:hAnsi="Arial"/>
          <w:lang w:val="en-US" w:eastAsia="zh-CN"/>
        </w:rPr>
        <w:t>.</w:t>
      </w:r>
    </w:p>
    <w:p w14:paraId="4D9842AD" w14:textId="77777777" w:rsidR="0050284F" w:rsidRPr="009045ED" w:rsidRDefault="0050284F" w:rsidP="00DA6D9E">
      <w:pPr>
        <w:overflowPunct/>
        <w:autoSpaceDE/>
        <w:autoSpaceDN/>
        <w:adjustRightInd/>
        <w:spacing w:after="160" w:line="254" w:lineRule="auto"/>
        <w:contextualSpacing/>
        <w:textAlignment w:val="auto"/>
        <w:rPr>
          <w:b/>
          <w:bCs/>
          <w:color w:val="FF0000"/>
        </w:rPr>
      </w:pPr>
    </w:p>
    <w:p w14:paraId="40D6AA20" w14:textId="04379ACD" w:rsidR="003D19F3" w:rsidRDefault="003D19F3" w:rsidP="003D19F3">
      <w:pPr>
        <w:pStyle w:val="ListParagraph"/>
        <w:numPr>
          <w:ilvl w:val="0"/>
          <w:numId w:val="34"/>
        </w:numPr>
        <w:overflowPunct/>
        <w:autoSpaceDE/>
        <w:autoSpaceDN/>
        <w:adjustRightInd/>
        <w:spacing w:after="160" w:line="254" w:lineRule="auto"/>
        <w:contextualSpacing/>
        <w:textAlignment w:val="auto"/>
        <w:rPr>
          <w:rFonts w:ascii="Arial" w:hAnsi="Arial" w:cs="Arial"/>
          <w:b/>
          <w:bCs/>
          <w:color w:val="FF0000"/>
          <w:sz w:val="20"/>
          <w:szCs w:val="20"/>
          <w:lang w:val="en-GB"/>
        </w:rPr>
      </w:pPr>
      <w:r w:rsidRPr="009045ED">
        <w:rPr>
          <w:rFonts w:ascii="Arial" w:hAnsi="Arial" w:cs="Arial"/>
          <w:b/>
          <w:bCs/>
          <w:color w:val="FF0000"/>
          <w:sz w:val="20"/>
          <w:szCs w:val="20"/>
          <w:lang w:val="en-GB"/>
        </w:rPr>
        <w:t>Q</w:t>
      </w:r>
      <w:r w:rsidR="008C2959">
        <w:rPr>
          <w:rFonts w:ascii="Arial" w:hAnsi="Arial" w:cs="Arial"/>
          <w:b/>
          <w:bCs/>
          <w:color w:val="FF0000"/>
          <w:sz w:val="20"/>
          <w:szCs w:val="20"/>
          <w:lang w:val="en-GB"/>
        </w:rPr>
        <w:t>5</w:t>
      </w:r>
      <w:r w:rsidRPr="009045ED">
        <w:rPr>
          <w:rFonts w:ascii="Arial" w:hAnsi="Arial" w:cs="Arial"/>
          <w:b/>
          <w:bCs/>
          <w:color w:val="FF0000"/>
          <w:sz w:val="20"/>
          <w:szCs w:val="20"/>
          <w:lang w:val="en-GB"/>
        </w:rPr>
        <w:t xml:space="preserve">: </w:t>
      </w:r>
      <w:r>
        <w:rPr>
          <w:rFonts w:ascii="Arial" w:hAnsi="Arial" w:cs="Arial"/>
          <w:b/>
          <w:bCs/>
          <w:color w:val="FF0000"/>
          <w:sz w:val="20"/>
          <w:szCs w:val="20"/>
          <w:lang w:val="en-GB"/>
        </w:rPr>
        <w:t>Shall the UE</w:t>
      </w:r>
      <w:r w:rsidRPr="00C062C1">
        <w:rPr>
          <w:rFonts w:ascii="Arial" w:hAnsi="Arial" w:cs="Arial"/>
          <w:b/>
          <w:bCs/>
          <w:color w:val="FF0000"/>
          <w:sz w:val="20"/>
          <w:szCs w:val="20"/>
          <w:lang w:val="en-GB"/>
        </w:rPr>
        <w:t xml:space="preserve"> log </w:t>
      </w:r>
      <w:r>
        <w:rPr>
          <w:rFonts w:ascii="Arial" w:hAnsi="Arial" w:cs="Arial"/>
          <w:b/>
          <w:bCs/>
          <w:color w:val="FF0000"/>
          <w:sz w:val="20"/>
          <w:szCs w:val="20"/>
          <w:lang w:val="en-GB"/>
        </w:rPr>
        <w:t xml:space="preserve">in the RA-Report, the BWP information of the BWP in which the UE was operating </w:t>
      </w:r>
      <w:r w:rsidR="00217FD7">
        <w:rPr>
          <w:rFonts w:ascii="Arial" w:hAnsi="Arial" w:cs="Arial"/>
          <w:b/>
          <w:bCs/>
          <w:color w:val="FF0000"/>
          <w:sz w:val="20"/>
          <w:szCs w:val="20"/>
          <w:lang w:val="en-GB"/>
        </w:rPr>
        <w:t xml:space="preserve">when it detected the first consistent </w:t>
      </w:r>
      <w:r w:rsidR="00D46569">
        <w:rPr>
          <w:rFonts w:ascii="Arial" w:hAnsi="Arial" w:cs="Arial"/>
          <w:b/>
          <w:bCs/>
          <w:color w:val="FF0000"/>
          <w:sz w:val="20"/>
          <w:szCs w:val="20"/>
          <w:lang w:val="en-GB"/>
        </w:rPr>
        <w:t xml:space="preserve">UL </w:t>
      </w:r>
      <w:r w:rsidR="00217FD7">
        <w:rPr>
          <w:rFonts w:ascii="Arial" w:hAnsi="Arial" w:cs="Arial"/>
          <w:b/>
          <w:bCs/>
          <w:color w:val="FF0000"/>
          <w:sz w:val="20"/>
          <w:szCs w:val="20"/>
          <w:lang w:val="en-GB"/>
        </w:rPr>
        <w:t>LBT failure?</w:t>
      </w:r>
    </w:p>
    <w:p w14:paraId="0E46EF47" w14:textId="77777777" w:rsidR="00C062C1" w:rsidRDefault="00C062C1" w:rsidP="00145D90">
      <w:pPr>
        <w:pStyle w:val="ListParagraph"/>
        <w:ind w:left="0"/>
        <w:rPr>
          <w:rFonts w:ascii="Arial" w:eastAsia="SimSun" w:hAnsi="Arial"/>
          <w:sz w:val="20"/>
          <w:szCs w:val="20"/>
          <w:lang w:val="en-US" w:eastAsia="zh-CN"/>
        </w:rPr>
      </w:pPr>
    </w:p>
    <w:tbl>
      <w:tblPr>
        <w:tblStyle w:val="TableGrid"/>
        <w:tblW w:w="10497" w:type="dxa"/>
        <w:tblLook w:val="04A0" w:firstRow="1" w:lastRow="0" w:firstColumn="1" w:lastColumn="0" w:noHBand="0" w:noVBand="1"/>
      </w:tblPr>
      <w:tblGrid>
        <w:gridCol w:w="1182"/>
        <w:gridCol w:w="1187"/>
        <w:gridCol w:w="8128"/>
      </w:tblGrid>
      <w:tr w:rsidR="002E7BB9" w14:paraId="60048EA3" w14:textId="77777777" w:rsidTr="003818D4">
        <w:trPr>
          <w:trHeight w:val="1125"/>
        </w:trPr>
        <w:tc>
          <w:tcPr>
            <w:tcW w:w="1182" w:type="dxa"/>
            <w:tcBorders>
              <w:top w:val="single" w:sz="4" w:space="0" w:color="auto"/>
              <w:left w:val="single" w:sz="4" w:space="0" w:color="auto"/>
              <w:bottom w:val="single" w:sz="4" w:space="0" w:color="auto"/>
              <w:right w:val="single" w:sz="4" w:space="0" w:color="auto"/>
            </w:tcBorders>
            <w:hideMark/>
          </w:tcPr>
          <w:p w14:paraId="79135780" w14:textId="77777777" w:rsidR="002E7BB9" w:rsidRPr="001851D8" w:rsidRDefault="002E7BB9" w:rsidP="003818D4">
            <w:pPr>
              <w:rPr>
                <w:rFonts w:ascii="Arial" w:hAnsi="Arial"/>
                <w:lang w:eastAsia="en-US"/>
              </w:rPr>
            </w:pPr>
            <w:r w:rsidRPr="001851D8">
              <w:rPr>
                <w:rFonts w:ascii="Arial" w:hAnsi="Arial"/>
                <w:noProof/>
              </w:rPr>
              <w:t>Company</w:t>
            </w:r>
          </w:p>
        </w:tc>
        <w:tc>
          <w:tcPr>
            <w:tcW w:w="1187" w:type="dxa"/>
            <w:tcBorders>
              <w:top w:val="single" w:sz="4" w:space="0" w:color="auto"/>
              <w:left w:val="single" w:sz="4" w:space="0" w:color="auto"/>
              <w:bottom w:val="single" w:sz="4" w:space="0" w:color="auto"/>
              <w:right w:val="single" w:sz="4" w:space="0" w:color="auto"/>
            </w:tcBorders>
            <w:hideMark/>
          </w:tcPr>
          <w:p w14:paraId="7610B41F" w14:textId="6FFA2747" w:rsidR="002E7BB9" w:rsidRDefault="002E7BB9" w:rsidP="003818D4">
            <w:pPr>
              <w:rPr>
                <w:rFonts w:ascii="Arial" w:hAnsi="Arial"/>
                <w:noProof/>
                <w:sz w:val="20"/>
                <w:szCs w:val="20"/>
              </w:rPr>
            </w:pPr>
            <w:r>
              <w:rPr>
                <w:rFonts w:ascii="Arial" w:hAnsi="Arial"/>
                <w:noProof/>
                <w:sz w:val="20"/>
                <w:szCs w:val="20"/>
              </w:rPr>
              <w:t>Yes/No</w:t>
            </w:r>
          </w:p>
        </w:tc>
        <w:tc>
          <w:tcPr>
            <w:tcW w:w="8128" w:type="dxa"/>
            <w:tcBorders>
              <w:top w:val="single" w:sz="4" w:space="0" w:color="auto"/>
              <w:left w:val="single" w:sz="4" w:space="0" w:color="auto"/>
              <w:bottom w:val="single" w:sz="4" w:space="0" w:color="auto"/>
              <w:right w:val="single" w:sz="4" w:space="0" w:color="auto"/>
            </w:tcBorders>
            <w:hideMark/>
          </w:tcPr>
          <w:p w14:paraId="79DAF561" w14:textId="77777777" w:rsidR="002E7BB9" w:rsidRDefault="002E7BB9" w:rsidP="003818D4">
            <w:pPr>
              <w:rPr>
                <w:rFonts w:ascii="Arial" w:hAnsi="Arial"/>
                <w:noProof/>
                <w:sz w:val="20"/>
                <w:szCs w:val="20"/>
              </w:rPr>
            </w:pPr>
            <w:r>
              <w:rPr>
                <w:rFonts w:ascii="Arial" w:hAnsi="Arial"/>
                <w:noProof/>
                <w:sz w:val="20"/>
                <w:szCs w:val="20"/>
              </w:rPr>
              <w:t>Comments</w:t>
            </w:r>
          </w:p>
        </w:tc>
      </w:tr>
      <w:tr w:rsidR="002E7BB9" w14:paraId="6CD838D1"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29E0DB8F" w14:textId="77777777" w:rsidR="002E7BB9" w:rsidRDefault="002E7BB9"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3253B658" w14:textId="77777777" w:rsidR="002E7BB9" w:rsidRDefault="002E7BB9"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50872D0D" w14:textId="77777777" w:rsidR="002E7BB9" w:rsidRDefault="002E7BB9" w:rsidP="003818D4">
            <w:pPr>
              <w:rPr>
                <w:rFonts w:ascii="Arial" w:hAnsi="Arial"/>
                <w:noProof/>
                <w:sz w:val="18"/>
                <w:szCs w:val="18"/>
                <w:lang w:val="en-US"/>
              </w:rPr>
            </w:pPr>
          </w:p>
        </w:tc>
      </w:tr>
      <w:tr w:rsidR="002E7BB9" w14:paraId="03A688FD"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3E0895BF" w14:textId="77777777" w:rsidR="002E7BB9" w:rsidRDefault="002E7BB9"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6A65A8E9" w14:textId="77777777" w:rsidR="002E7BB9" w:rsidRDefault="002E7BB9"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590DDB65" w14:textId="77777777" w:rsidR="002E7BB9" w:rsidRDefault="002E7BB9" w:rsidP="003818D4">
            <w:pPr>
              <w:rPr>
                <w:rFonts w:ascii="Arial" w:hAnsi="Arial"/>
                <w:noProof/>
                <w:sz w:val="18"/>
                <w:szCs w:val="18"/>
                <w:lang w:val="en-US"/>
              </w:rPr>
            </w:pPr>
          </w:p>
        </w:tc>
      </w:tr>
      <w:tr w:rsidR="002E7BB9" w14:paraId="3113562F"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26E1F67A" w14:textId="77777777" w:rsidR="002E7BB9" w:rsidRDefault="002E7BB9"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45B9725F" w14:textId="77777777" w:rsidR="002E7BB9" w:rsidRDefault="002E7BB9"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76658E5C" w14:textId="77777777" w:rsidR="002E7BB9" w:rsidRDefault="002E7BB9" w:rsidP="003818D4">
            <w:pPr>
              <w:rPr>
                <w:rFonts w:ascii="Arial" w:hAnsi="Arial"/>
                <w:noProof/>
                <w:sz w:val="18"/>
                <w:szCs w:val="18"/>
                <w:lang w:val="en-US"/>
              </w:rPr>
            </w:pPr>
          </w:p>
        </w:tc>
      </w:tr>
      <w:tr w:rsidR="002E7BB9" w14:paraId="00C11009"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4DDE1F2B" w14:textId="77777777" w:rsidR="002E7BB9" w:rsidRDefault="002E7BB9"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5D5E8325" w14:textId="77777777" w:rsidR="002E7BB9" w:rsidRDefault="002E7BB9"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0DDA0A12" w14:textId="77777777" w:rsidR="002E7BB9" w:rsidRDefault="002E7BB9" w:rsidP="003818D4">
            <w:pPr>
              <w:rPr>
                <w:rFonts w:ascii="Arial" w:hAnsi="Arial"/>
                <w:noProof/>
                <w:sz w:val="18"/>
                <w:szCs w:val="18"/>
                <w:lang w:val="en-US"/>
              </w:rPr>
            </w:pPr>
          </w:p>
        </w:tc>
      </w:tr>
      <w:tr w:rsidR="002E7BB9" w14:paraId="1198B699"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0990E54A" w14:textId="77777777" w:rsidR="002E7BB9" w:rsidRDefault="002E7BB9"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16B90E52" w14:textId="77777777" w:rsidR="002E7BB9" w:rsidRDefault="002E7BB9"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546714E0" w14:textId="77777777" w:rsidR="002E7BB9" w:rsidRDefault="002E7BB9" w:rsidP="003818D4">
            <w:pPr>
              <w:rPr>
                <w:rFonts w:ascii="Arial" w:hAnsi="Arial"/>
                <w:noProof/>
                <w:sz w:val="18"/>
                <w:szCs w:val="18"/>
                <w:lang w:val="en-US"/>
              </w:rPr>
            </w:pPr>
          </w:p>
        </w:tc>
      </w:tr>
      <w:tr w:rsidR="002E7BB9" w14:paraId="62173158"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2AA1C5E1" w14:textId="77777777" w:rsidR="002E7BB9" w:rsidRDefault="002E7BB9"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1B31085B" w14:textId="77777777" w:rsidR="002E7BB9" w:rsidRDefault="002E7BB9"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431A46B4" w14:textId="77777777" w:rsidR="002E7BB9" w:rsidRDefault="002E7BB9" w:rsidP="003818D4">
            <w:pPr>
              <w:rPr>
                <w:rFonts w:ascii="Arial" w:hAnsi="Arial"/>
                <w:noProof/>
                <w:sz w:val="18"/>
                <w:szCs w:val="18"/>
                <w:lang w:val="en-US"/>
              </w:rPr>
            </w:pPr>
          </w:p>
        </w:tc>
      </w:tr>
      <w:tr w:rsidR="002E7BB9" w14:paraId="603CF2A3"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2ECCE186" w14:textId="77777777" w:rsidR="002E7BB9" w:rsidRDefault="002E7BB9"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04F4A262" w14:textId="77777777" w:rsidR="002E7BB9" w:rsidRDefault="002E7BB9"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38062EC4" w14:textId="77777777" w:rsidR="002E7BB9" w:rsidRDefault="002E7BB9" w:rsidP="003818D4">
            <w:pPr>
              <w:rPr>
                <w:rFonts w:ascii="Arial" w:hAnsi="Arial"/>
                <w:noProof/>
                <w:sz w:val="18"/>
                <w:szCs w:val="18"/>
                <w:lang w:val="en-US"/>
              </w:rPr>
            </w:pPr>
          </w:p>
        </w:tc>
      </w:tr>
      <w:tr w:rsidR="002E7BB9" w14:paraId="63494563"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1D354476" w14:textId="77777777" w:rsidR="002E7BB9" w:rsidRDefault="002E7BB9"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1F903644" w14:textId="77777777" w:rsidR="002E7BB9" w:rsidRDefault="002E7BB9"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7A7E888B" w14:textId="77777777" w:rsidR="002E7BB9" w:rsidRDefault="002E7BB9" w:rsidP="003818D4">
            <w:pPr>
              <w:rPr>
                <w:rFonts w:ascii="Arial" w:hAnsi="Arial"/>
                <w:noProof/>
                <w:sz w:val="18"/>
                <w:szCs w:val="18"/>
                <w:lang w:val="en-US"/>
              </w:rPr>
            </w:pPr>
          </w:p>
        </w:tc>
      </w:tr>
      <w:tr w:rsidR="002E7BB9" w14:paraId="6298C8D7"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0CF7E1C7" w14:textId="77777777" w:rsidR="002E7BB9" w:rsidRDefault="002E7BB9"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1C9D379B" w14:textId="77777777" w:rsidR="002E7BB9" w:rsidRDefault="002E7BB9"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566B0482" w14:textId="77777777" w:rsidR="002E7BB9" w:rsidRDefault="002E7BB9" w:rsidP="003818D4">
            <w:pPr>
              <w:rPr>
                <w:rFonts w:ascii="Arial" w:hAnsi="Arial"/>
                <w:noProof/>
                <w:sz w:val="18"/>
                <w:szCs w:val="18"/>
                <w:lang w:val="en-US"/>
              </w:rPr>
            </w:pPr>
          </w:p>
        </w:tc>
      </w:tr>
    </w:tbl>
    <w:p w14:paraId="1A5DC33D" w14:textId="77777777" w:rsidR="002E7BB9" w:rsidRPr="009045ED" w:rsidRDefault="002E7BB9" w:rsidP="002E7BB9">
      <w:pPr>
        <w:overflowPunct/>
        <w:autoSpaceDE/>
        <w:autoSpaceDN/>
        <w:adjustRightInd/>
        <w:spacing w:after="160" w:line="254" w:lineRule="auto"/>
        <w:contextualSpacing/>
        <w:textAlignment w:val="auto"/>
        <w:rPr>
          <w:b/>
          <w:bCs/>
          <w:color w:val="FF0000"/>
        </w:rPr>
      </w:pPr>
    </w:p>
    <w:p w14:paraId="710C853B" w14:textId="77777777" w:rsidR="00AC00A5" w:rsidRDefault="00107AEA" w:rsidP="00107AEA">
      <w:pPr>
        <w:pStyle w:val="Heading3"/>
        <w:rPr>
          <w:lang w:val="en-US" w:eastAsia="zh-CN"/>
        </w:rPr>
      </w:pPr>
      <w:r>
        <w:rPr>
          <w:lang w:val="en-US" w:eastAsia="zh-CN"/>
        </w:rPr>
        <w:t>2.1.4 Issue#5: Other</w:t>
      </w:r>
      <w:r w:rsidR="001C0542">
        <w:rPr>
          <w:lang w:val="en-US" w:eastAsia="zh-CN"/>
        </w:rPr>
        <w:t xml:space="preserve"> information associated to random access</w:t>
      </w:r>
    </w:p>
    <w:p w14:paraId="3508E69B" w14:textId="0B655342" w:rsidR="00933B74" w:rsidRPr="00D36F1A" w:rsidRDefault="00AC00A5" w:rsidP="00AC00A5">
      <w:pPr>
        <w:rPr>
          <w:rFonts w:ascii="Arial" w:hAnsi="Arial"/>
          <w:lang w:val="en-US" w:eastAsia="zh-CN"/>
        </w:rPr>
      </w:pPr>
      <w:r w:rsidRPr="00D36F1A">
        <w:rPr>
          <w:rFonts w:ascii="Arial" w:hAnsi="Arial"/>
          <w:lang w:val="en-US" w:eastAsia="zh-CN"/>
        </w:rPr>
        <w:t xml:space="preserve">Other miscellaneous information </w:t>
      </w:r>
      <w:r w:rsidR="00E31018" w:rsidRPr="00D36F1A">
        <w:rPr>
          <w:rFonts w:ascii="Arial" w:hAnsi="Arial"/>
          <w:lang w:val="en-US" w:eastAsia="zh-CN"/>
        </w:rPr>
        <w:t xml:space="preserve">associated to random access are proposed to be reported by the UE by different companies. </w:t>
      </w:r>
      <w:r w:rsidR="00142008">
        <w:rPr>
          <w:rFonts w:ascii="Arial" w:hAnsi="Arial"/>
          <w:lang w:val="en-US" w:eastAsia="zh-CN"/>
        </w:rPr>
        <w:t xml:space="preserve">Regarding the information related to the LBT </w:t>
      </w:r>
      <w:r w:rsidR="00AB6874">
        <w:rPr>
          <w:rFonts w:ascii="Arial" w:hAnsi="Arial"/>
          <w:lang w:val="en-US" w:eastAsia="zh-CN"/>
        </w:rPr>
        <w:t xml:space="preserve">for the msgA payload, it </w:t>
      </w:r>
      <w:r w:rsidR="006E03B8">
        <w:rPr>
          <w:rFonts w:ascii="Arial" w:hAnsi="Arial"/>
          <w:lang w:val="en-US" w:eastAsia="zh-CN"/>
        </w:rPr>
        <w:t xml:space="preserve">seems that this information will be meaningful only if </w:t>
      </w:r>
      <w:r w:rsidR="0067362B">
        <w:rPr>
          <w:rFonts w:ascii="Arial" w:hAnsi="Arial"/>
          <w:lang w:val="en-US" w:eastAsia="zh-CN"/>
        </w:rPr>
        <w:t xml:space="preserve">for the preamble and the msgA payload, the UE needs to apply </w:t>
      </w:r>
      <w:r w:rsidR="006E03B8">
        <w:rPr>
          <w:rFonts w:ascii="Arial" w:hAnsi="Arial"/>
          <w:lang w:val="en-US" w:eastAsia="zh-CN"/>
        </w:rPr>
        <w:t>different LBT procedure</w:t>
      </w:r>
      <w:r w:rsidR="00D0716D">
        <w:rPr>
          <w:rFonts w:ascii="Arial" w:hAnsi="Arial"/>
          <w:lang w:val="en-US" w:eastAsia="zh-CN"/>
        </w:rPr>
        <w:t>, which might not be always the case.</w:t>
      </w:r>
    </w:p>
    <w:p w14:paraId="6BDD8E81" w14:textId="2FE7F14B" w:rsidR="00933B74" w:rsidRDefault="00107AEA" w:rsidP="00933B74">
      <w:pPr>
        <w:pStyle w:val="ListParagraph"/>
        <w:numPr>
          <w:ilvl w:val="0"/>
          <w:numId w:val="34"/>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lang w:val="en-US" w:eastAsia="zh-CN"/>
        </w:rPr>
        <w:t xml:space="preserve"> </w:t>
      </w:r>
      <w:r w:rsidR="00933B74" w:rsidRPr="009045ED">
        <w:rPr>
          <w:rFonts w:ascii="Arial" w:hAnsi="Arial" w:cs="Arial"/>
          <w:b/>
          <w:bCs/>
          <w:color w:val="FF0000"/>
          <w:sz w:val="20"/>
          <w:szCs w:val="20"/>
          <w:lang w:val="en-GB"/>
        </w:rPr>
        <w:t>Q</w:t>
      </w:r>
      <w:r w:rsidR="008C2959">
        <w:rPr>
          <w:rFonts w:ascii="Arial" w:hAnsi="Arial" w:cs="Arial"/>
          <w:b/>
          <w:bCs/>
          <w:color w:val="FF0000"/>
          <w:sz w:val="20"/>
          <w:szCs w:val="20"/>
          <w:lang w:val="en-GB"/>
        </w:rPr>
        <w:t>6</w:t>
      </w:r>
      <w:r w:rsidR="00933B74" w:rsidRPr="009045ED">
        <w:rPr>
          <w:rFonts w:ascii="Arial" w:hAnsi="Arial" w:cs="Arial"/>
          <w:b/>
          <w:bCs/>
          <w:color w:val="FF0000"/>
          <w:sz w:val="20"/>
          <w:szCs w:val="20"/>
          <w:lang w:val="en-GB"/>
        </w:rPr>
        <w:t xml:space="preserve">: </w:t>
      </w:r>
      <w:r w:rsidR="00933B74">
        <w:rPr>
          <w:rFonts w:ascii="Arial" w:hAnsi="Arial" w:cs="Arial"/>
          <w:b/>
          <w:bCs/>
          <w:color w:val="FF0000"/>
          <w:sz w:val="20"/>
          <w:szCs w:val="20"/>
          <w:lang w:val="en-GB"/>
        </w:rPr>
        <w:t>Which of the following information associated to random access should be reported by the UE?</w:t>
      </w:r>
    </w:p>
    <w:p w14:paraId="7D745741" w14:textId="7F86914D" w:rsidR="00933B74" w:rsidRPr="00925046" w:rsidRDefault="005D626D" w:rsidP="00933B74">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GB"/>
        </w:rPr>
      </w:pPr>
      <w:r w:rsidRPr="00925046">
        <w:rPr>
          <w:rFonts w:ascii="Arial" w:hAnsi="Arial" w:cs="Arial"/>
          <w:b/>
          <w:bCs/>
          <w:sz w:val="20"/>
          <w:szCs w:val="20"/>
          <w:lang w:val="en-GB"/>
        </w:rPr>
        <w:t xml:space="preserve">The number of msg3 </w:t>
      </w:r>
      <w:r w:rsidR="00256240">
        <w:rPr>
          <w:rFonts w:ascii="Arial" w:hAnsi="Arial" w:cs="Arial"/>
          <w:b/>
          <w:bCs/>
          <w:sz w:val="20"/>
          <w:szCs w:val="20"/>
          <w:lang w:val="en-GB"/>
        </w:rPr>
        <w:t>transmissions blocked by LBT</w:t>
      </w:r>
      <w:r w:rsidRPr="00925046">
        <w:rPr>
          <w:rFonts w:ascii="Arial" w:hAnsi="Arial" w:cs="Arial"/>
          <w:b/>
          <w:bCs/>
          <w:sz w:val="20"/>
          <w:szCs w:val="20"/>
          <w:lang w:val="en-GB"/>
        </w:rPr>
        <w:t xml:space="preserve"> per RA procedure</w:t>
      </w:r>
    </w:p>
    <w:p w14:paraId="3D38C341" w14:textId="2DD0B2B5" w:rsidR="005D626D" w:rsidRPr="00925046" w:rsidRDefault="005D626D" w:rsidP="00933B74">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GB"/>
        </w:rPr>
      </w:pPr>
      <w:r w:rsidRPr="00925046">
        <w:rPr>
          <w:rFonts w:ascii="Arial" w:hAnsi="Arial" w:cs="Arial"/>
          <w:b/>
          <w:bCs/>
          <w:sz w:val="20"/>
          <w:szCs w:val="20"/>
          <w:lang w:val="en-GB"/>
        </w:rPr>
        <w:t xml:space="preserve">A </w:t>
      </w:r>
      <w:r w:rsidR="003D51E5" w:rsidRPr="00925046">
        <w:rPr>
          <w:rFonts w:ascii="Arial" w:hAnsi="Arial" w:cs="Arial"/>
          <w:b/>
          <w:bCs/>
          <w:sz w:val="20"/>
          <w:szCs w:val="20"/>
          <w:lang w:val="en-GB"/>
        </w:rPr>
        <w:t>flag per RA attempt, indicating if msg3 transmission was blocked by LBT</w:t>
      </w:r>
      <w:r w:rsidR="001503AA">
        <w:rPr>
          <w:rFonts w:ascii="Arial" w:hAnsi="Arial" w:cs="Arial"/>
          <w:b/>
          <w:bCs/>
          <w:sz w:val="20"/>
          <w:szCs w:val="20"/>
          <w:lang w:val="en-GB"/>
        </w:rPr>
        <w:t xml:space="preserve"> </w:t>
      </w:r>
    </w:p>
    <w:p w14:paraId="7527171D" w14:textId="370B2609" w:rsidR="003D51E5" w:rsidRPr="00925046" w:rsidRDefault="003D51E5" w:rsidP="00933B74">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GB"/>
        </w:rPr>
      </w:pPr>
      <w:r w:rsidRPr="00925046">
        <w:rPr>
          <w:rFonts w:ascii="Arial" w:hAnsi="Arial" w:cs="Arial"/>
          <w:b/>
          <w:bCs/>
          <w:sz w:val="20"/>
          <w:szCs w:val="20"/>
          <w:lang w:val="en-GB"/>
        </w:rPr>
        <w:t>The number of</w:t>
      </w:r>
      <w:r w:rsidR="000C627D" w:rsidRPr="00925046">
        <w:rPr>
          <w:rFonts w:ascii="Arial" w:hAnsi="Arial" w:cs="Arial"/>
          <w:b/>
          <w:bCs/>
          <w:sz w:val="20"/>
          <w:szCs w:val="20"/>
          <w:lang w:val="en-GB"/>
        </w:rPr>
        <w:t xml:space="preserve"> msgA payload </w:t>
      </w:r>
      <w:r w:rsidR="00045311">
        <w:rPr>
          <w:rFonts w:ascii="Arial" w:hAnsi="Arial" w:cs="Arial"/>
          <w:b/>
          <w:bCs/>
          <w:sz w:val="20"/>
          <w:szCs w:val="20"/>
          <w:lang w:val="en-GB"/>
        </w:rPr>
        <w:t>transmissions blocked by LBT</w:t>
      </w:r>
      <w:r w:rsidR="000C627D" w:rsidRPr="00925046">
        <w:rPr>
          <w:rFonts w:ascii="Arial" w:hAnsi="Arial" w:cs="Arial"/>
          <w:b/>
          <w:bCs/>
          <w:sz w:val="20"/>
          <w:szCs w:val="20"/>
          <w:lang w:val="en-GB"/>
        </w:rPr>
        <w:t xml:space="preserve"> per RA procedure</w:t>
      </w:r>
      <w:r w:rsidR="00C75E62">
        <w:rPr>
          <w:rFonts w:ascii="Arial" w:hAnsi="Arial" w:cs="Arial"/>
          <w:b/>
          <w:bCs/>
          <w:sz w:val="20"/>
          <w:szCs w:val="20"/>
          <w:lang w:val="en-GB"/>
        </w:rPr>
        <w:t xml:space="preserve"> (this is required only if separate LBT is applied for msgA payload)</w:t>
      </w:r>
    </w:p>
    <w:p w14:paraId="6DF1BB4C" w14:textId="53D1AC6D" w:rsidR="000C627D" w:rsidRPr="00925046" w:rsidRDefault="000C627D" w:rsidP="00933B74">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GB"/>
        </w:rPr>
      </w:pPr>
      <w:r w:rsidRPr="00925046">
        <w:rPr>
          <w:rFonts w:ascii="Arial" w:hAnsi="Arial" w:cs="Arial"/>
          <w:b/>
          <w:bCs/>
          <w:sz w:val="20"/>
          <w:szCs w:val="20"/>
          <w:lang w:val="en-GB"/>
        </w:rPr>
        <w:t>A flag per RA attempt</w:t>
      </w:r>
      <w:r w:rsidR="006342D5">
        <w:rPr>
          <w:rFonts w:ascii="Arial" w:hAnsi="Arial" w:cs="Arial"/>
          <w:b/>
          <w:bCs/>
          <w:sz w:val="20"/>
          <w:szCs w:val="20"/>
          <w:lang w:val="en-GB"/>
        </w:rPr>
        <w:t>,</w:t>
      </w:r>
      <w:r w:rsidRPr="00925046">
        <w:rPr>
          <w:rFonts w:ascii="Arial" w:hAnsi="Arial" w:cs="Arial"/>
          <w:b/>
          <w:bCs/>
          <w:sz w:val="20"/>
          <w:szCs w:val="20"/>
          <w:lang w:val="en-GB"/>
        </w:rPr>
        <w:t xml:space="preserve"> indicating </w:t>
      </w:r>
      <w:r w:rsidR="004E05EF" w:rsidRPr="00925046">
        <w:rPr>
          <w:rFonts w:ascii="Arial" w:hAnsi="Arial" w:cs="Arial"/>
          <w:b/>
          <w:bCs/>
          <w:sz w:val="20"/>
          <w:szCs w:val="20"/>
          <w:lang w:val="en-GB"/>
        </w:rPr>
        <w:t>if msgA payload transmission was blocked by LBT</w:t>
      </w:r>
      <w:r w:rsidR="00C75E62">
        <w:rPr>
          <w:rFonts w:ascii="Arial" w:hAnsi="Arial" w:cs="Arial"/>
          <w:b/>
          <w:bCs/>
          <w:sz w:val="20"/>
          <w:szCs w:val="20"/>
          <w:lang w:val="en-GB"/>
        </w:rPr>
        <w:t xml:space="preserve"> (this is required only if separate LBT is applied for msgA payload)</w:t>
      </w:r>
    </w:p>
    <w:p w14:paraId="36208BB6" w14:textId="515AB316" w:rsidR="00740581" w:rsidRDefault="00740581" w:rsidP="00933B74">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Nothing</w:t>
      </w:r>
      <w:r w:rsidR="004749DE">
        <w:rPr>
          <w:rFonts w:ascii="Arial" w:hAnsi="Arial" w:cs="Arial"/>
          <w:b/>
          <w:bCs/>
          <w:sz w:val="20"/>
          <w:szCs w:val="20"/>
          <w:lang w:val="en-GB"/>
        </w:rPr>
        <w:t xml:space="preserve"> </w:t>
      </w:r>
      <w:r w:rsidR="00596BEF">
        <w:rPr>
          <w:rFonts w:ascii="Arial" w:hAnsi="Arial" w:cs="Arial"/>
          <w:b/>
          <w:bCs/>
          <w:sz w:val="20"/>
          <w:szCs w:val="20"/>
          <w:lang w:val="en-GB"/>
        </w:rPr>
        <w:t>more needed</w:t>
      </w:r>
    </w:p>
    <w:p w14:paraId="7F944C5B" w14:textId="78DFA096" w:rsidR="004E05EF" w:rsidRPr="00925046" w:rsidRDefault="004E05EF" w:rsidP="00933B74">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GB"/>
        </w:rPr>
      </w:pPr>
      <w:r w:rsidRPr="00925046">
        <w:rPr>
          <w:rFonts w:ascii="Arial" w:hAnsi="Arial" w:cs="Arial"/>
          <w:b/>
          <w:bCs/>
          <w:sz w:val="20"/>
          <w:szCs w:val="20"/>
          <w:lang w:val="en-GB"/>
        </w:rPr>
        <w:t>Others.</w:t>
      </w:r>
    </w:p>
    <w:p w14:paraId="2DB0E692" w14:textId="77777777" w:rsidR="00933B74" w:rsidRDefault="00933B74" w:rsidP="00933B74">
      <w:pPr>
        <w:pStyle w:val="ListParagraph"/>
        <w:ind w:left="0"/>
        <w:rPr>
          <w:rFonts w:ascii="Arial" w:eastAsia="SimSun" w:hAnsi="Arial"/>
          <w:sz w:val="20"/>
          <w:szCs w:val="20"/>
          <w:lang w:val="en-US" w:eastAsia="zh-CN"/>
        </w:rPr>
      </w:pPr>
    </w:p>
    <w:tbl>
      <w:tblPr>
        <w:tblStyle w:val="TableGrid"/>
        <w:tblW w:w="10497" w:type="dxa"/>
        <w:tblLook w:val="04A0" w:firstRow="1" w:lastRow="0" w:firstColumn="1" w:lastColumn="0" w:noHBand="0" w:noVBand="1"/>
      </w:tblPr>
      <w:tblGrid>
        <w:gridCol w:w="1182"/>
        <w:gridCol w:w="1187"/>
        <w:gridCol w:w="8128"/>
      </w:tblGrid>
      <w:tr w:rsidR="00933B74" w14:paraId="1497A462" w14:textId="77777777" w:rsidTr="003818D4">
        <w:trPr>
          <w:trHeight w:val="1125"/>
        </w:trPr>
        <w:tc>
          <w:tcPr>
            <w:tcW w:w="1182" w:type="dxa"/>
            <w:tcBorders>
              <w:top w:val="single" w:sz="4" w:space="0" w:color="auto"/>
              <w:left w:val="single" w:sz="4" w:space="0" w:color="auto"/>
              <w:bottom w:val="single" w:sz="4" w:space="0" w:color="auto"/>
              <w:right w:val="single" w:sz="4" w:space="0" w:color="auto"/>
            </w:tcBorders>
            <w:hideMark/>
          </w:tcPr>
          <w:p w14:paraId="768A44AE" w14:textId="77777777" w:rsidR="00933B74" w:rsidRPr="001851D8" w:rsidRDefault="00933B74" w:rsidP="003818D4">
            <w:pPr>
              <w:rPr>
                <w:rFonts w:ascii="Arial" w:hAnsi="Arial"/>
                <w:lang w:eastAsia="en-US"/>
              </w:rPr>
            </w:pPr>
            <w:r w:rsidRPr="001851D8">
              <w:rPr>
                <w:rFonts w:ascii="Arial" w:hAnsi="Arial"/>
                <w:noProof/>
              </w:rPr>
              <w:t>Company</w:t>
            </w:r>
          </w:p>
        </w:tc>
        <w:tc>
          <w:tcPr>
            <w:tcW w:w="1187" w:type="dxa"/>
            <w:tcBorders>
              <w:top w:val="single" w:sz="4" w:space="0" w:color="auto"/>
              <w:left w:val="single" w:sz="4" w:space="0" w:color="auto"/>
              <w:bottom w:val="single" w:sz="4" w:space="0" w:color="auto"/>
              <w:right w:val="single" w:sz="4" w:space="0" w:color="auto"/>
            </w:tcBorders>
            <w:hideMark/>
          </w:tcPr>
          <w:p w14:paraId="3179B8A7" w14:textId="77777777" w:rsidR="00933B74" w:rsidRDefault="00933B74" w:rsidP="003818D4">
            <w:pPr>
              <w:rPr>
                <w:rFonts w:ascii="Arial" w:hAnsi="Arial"/>
                <w:noProof/>
                <w:sz w:val="20"/>
                <w:szCs w:val="20"/>
              </w:rPr>
            </w:pPr>
            <w:r>
              <w:rPr>
                <w:rFonts w:ascii="Arial" w:hAnsi="Arial"/>
                <w:noProof/>
                <w:sz w:val="20"/>
                <w:szCs w:val="20"/>
              </w:rPr>
              <w:t>Yes/No</w:t>
            </w:r>
          </w:p>
        </w:tc>
        <w:tc>
          <w:tcPr>
            <w:tcW w:w="8128" w:type="dxa"/>
            <w:tcBorders>
              <w:top w:val="single" w:sz="4" w:space="0" w:color="auto"/>
              <w:left w:val="single" w:sz="4" w:space="0" w:color="auto"/>
              <w:bottom w:val="single" w:sz="4" w:space="0" w:color="auto"/>
              <w:right w:val="single" w:sz="4" w:space="0" w:color="auto"/>
            </w:tcBorders>
            <w:hideMark/>
          </w:tcPr>
          <w:p w14:paraId="25ADB8CF" w14:textId="77777777" w:rsidR="00933B74" w:rsidRDefault="00933B74" w:rsidP="003818D4">
            <w:pPr>
              <w:rPr>
                <w:rFonts w:ascii="Arial" w:hAnsi="Arial"/>
                <w:noProof/>
                <w:sz w:val="20"/>
                <w:szCs w:val="20"/>
              </w:rPr>
            </w:pPr>
            <w:r>
              <w:rPr>
                <w:rFonts w:ascii="Arial" w:hAnsi="Arial"/>
                <w:noProof/>
                <w:sz w:val="20"/>
                <w:szCs w:val="20"/>
              </w:rPr>
              <w:t>Comments</w:t>
            </w:r>
          </w:p>
        </w:tc>
      </w:tr>
      <w:tr w:rsidR="00933B74" w14:paraId="5EA448FC"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188A0C82" w14:textId="77777777" w:rsidR="00933B74" w:rsidRDefault="00933B74"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030EA6F4" w14:textId="77777777" w:rsidR="00933B74" w:rsidRDefault="00933B74"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64279C4E" w14:textId="77777777" w:rsidR="00933B74" w:rsidRDefault="00933B74" w:rsidP="003818D4">
            <w:pPr>
              <w:rPr>
                <w:rFonts w:ascii="Arial" w:hAnsi="Arial"/>
                <w:noProof/>
                <w:sz w:val="18"/>
                <w:szCs w:val="18"/>
                <w:lang w:val="en-US"/>
              </w:rPr>
            </w:pPr>
          </w:p>
        </w:tc>
      </w:tr>
      <w:tr w:rsidR="00933B74" w14:paraId="7E87FC4D"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5F90C48F" w14:textId="77777777" w:rsidR="00933B74" w:rsidRDefault="00933B74"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4FD19A0F" w14:textId="77777777" w:rsidR="00933B74" w:rsidRDefault="00933B74"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371011CF" w14:textId="77777777" w:rsidR="00933B74" w:rsidRDefault="00933B74" w:rsidP="003818D4">
            <w:pPr>
              <w:rPr>
                <w:rFonts w:ascii="Arial" w:hAnsi="Arial"/>
                <w:noProof/>
                <w:sz w:val="18"/>
                <w:szCs w:val="18"/>
                <w:lang w:val="en-US"/>
              </w:rPr>
            </w:pPr>
          </w:p>
        </w:tc>
      </w:tr>
      <w:tr w:rsidR="00933B74" w14:paraId="308D7D60"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41E70877" w14:textId="77777777" w:rsidR="00933B74" w:rsidRDefault="00933B74"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573C85AF" w14:textId="77777777" w:rsidR="00933B74" w:rsidRDefault="00933B74"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47E17D37" w14:textId="77777777" w:rsidR="00933B74" w:rsidRDefault="00933B74" w:rsidP="003818D4">
            <w:pPr>
              <w:rPr>
                <w:rFonts w:ascii="Arial" w:hAnsi="Arial"/>
                <w:noProof/>
                <w:sz w:val="18"/>
                <w:szCs w:val="18"/>
                <w:lang w:val="en-US"/>
              </w:rPr>
            </w:pPr>
          </w:p>
        </w:tc>
      </w:tr>
      <w:tr w:rsidR="00933B74" w14:paraId="3508452C"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3F0F8FE9" w14:textId="77777777" w:rsidR="00933B74" w:rsidRDefault="00933B74"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5310B4C9" w14:textId="77777777" w:rsidR="00933B74" w:rsidRDefault="00933B74"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42F46660" w14:textId="77777777" w:rsidR="00933B74" w:rsidRDefault="00933B74" w:rsidP="003818D4">
            <w:pPr>
              <w:rPr>
                <w:rFonts w:ascii="Arial" w:hAnsi="Arial"/>
                <w:noProof/>
                <w:sz w:val="18"/>
                <w:szCs w:val="18"/>
                <w:lang w:val="en-US"/>
              </w:rPr>
            </w:pPr>
          </w:p>
        </w:tc>
      </w:tr>
      <w:tr w:rsidR="00933B74" w14:paraId="320AADCC"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195269BA" w14:textId="77777777" w:rsidR="00933B74" w:rsidRDefault="00933B74"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09AEB5A7" w14:textId="77777777" w:rsidR="00933B74" w:rsidRDefault="00933B74"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0E7B7A2C" w14:textId="77777777" w:rsidR="00933B74" w:rsidRDefault="00933B74" w:rsidP="003818D4">
            <w:pPr>
              <w:rPr>
                <w:rFonts w:ascii="Arial" w:hAnsi="Arial"/>
                <w:noProof/>
                <w:sz w:val="18"/>
                <w:szCs w:val="18"/>
                <w:lang w:val="en-US"/>
              </w:rPr>
            </w:pPr>
          </w:p>
        </w:tc>
      </w:tr>
      <w:tr w:rsidR="00933B74" w14:paraId="5F10BC79"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5EBA2D58" w14:textId="77777777" w:rsidR="00933B74" w:rsidRDefault="00933B74"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276A78B0" w14:textId="77777777" w:rsidR="00933B74" w:rsidRDefault="00933B74"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3AA4CB1C" w14:textId="77777777" w:rsidR="00933B74" w:rsidRDefault="00933B74" w:rsidP="003818D4">
            <w:pPr>
              <w:rPr>
                <w:rFonts w:ascii="Arial" w:hAnsi="Arial"/>
                <w:noProof/>
                <w:sz w:val="18"/>
                <w:szCs w:val="18"/>
                <w:lang w:val="en-US"/>
              </w:rPr>
            </w:pPr>
          </w:p>
        </w:tc>
      </w:tr>
      <w:tr w:rsidR="00933B74" w14:paraId="22B50B90"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201B5CDA" w14:textId="77777777" w:rsidR="00933B74" w:rsidRDefault="00933B74"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54C5EA71" w14:textId="77777777" w:rsidR="00933B74" w:rsidRDefault="00933B74"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47BFC352" w14:textId="77777777" w:rsidR="00933B74" w:rsidRDefault="00933B74" w:rsidP="003818D4">
            <w:pPr>
              <w:rPr>
                <w:rFonts w:ascii="Arial" w:hAnsi="Arial"/>
                <w:noProof/>
                <w:sz w:val="18"/>
                <w:szCs w:val="18"/>
                <w:lang w:val="en-US"/>
              </w:rPr>
            </w:pPr>
          </w:p>
        </w:tc>
      </w:tr>
      <w:tr w:rsidR="00933B74" w14:paraId="5D89D488"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168966EF" w14:textId="77777777" w:rsidR="00933B74" w:rsidRDefault="00933B74"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303EAD93" w14:textId="77777777" w:rsidR="00933B74" w:rsidRDefault="00933B74"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6F95B691" w14:textId="77777777" w:rsidR="00933B74" w:rsidRDefault="00933B74" w:rsidP="003818D4">
            <w:pPr>
              <w:rPr>
                <w:rFonts w:ascii="Arial" w:hAnsi="Arial"/>
                <w:noProof/>
                <w:sz w:val="18"/>
                <w:szCs w:val="18"/>
                <w:lang w:val="en-US"/>
              </w:rPr>
            </w:pPr>
          </w:p>
        </w:tc>
      </w:tr>
      <w:tr w:rsidR="00933B74" w14:paraId="1B9C6A31"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0BAB48FD" w14:textId="77777777" w:rsidR="00933B74" w:rsidRDefault="00933B74"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451BD4BF" w14:textId="77777777" w:rsidR="00933B74" w:rsidRDefault="00933B74"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57BD7E20" w14:textId="77777777" w:rsidR="00933B74" w:rsidRDefault="00933B74" w:rsidP="003818D4">
            <w:pPr>
              <w:rPr>
                <w:rFonts w:ascii="Arial" w:hAnsi="Arial"/>
                <w:noProof/>
                <w:sz w:val="18"/>
                <w:szCs w:val="18"/>
                <w:lang w:val="en-US"/>
              </w:rPr>
            </w:pPr>
          </w:p>
        </w:tc>
      </w:tr>
    </w:tbl>
    <w:p w14:paraId="5AA2A819" w14:textId="77777777" w:rsidR="00933B74" w:rsidRPr="009045ED" w:rsidRDefault="00933B74" w:rsidP="00933B74">
      <w:pPr>
        <w:overflowPunct/>
        <w:autoSpaceDE/>
        <w:autoSpaceDN/>
        <w:adjustRightInd/>
        <w:spacing w:after="160" w:line="254" w:lineRule="auto"/>
        <w:contextualSpacing/>
        <w:textAlignment w:val="auto"/>
        <w:rPr>
          <w:b/>
          <w:bCs/>
          <w:color w:val="FF0000"/>
        </w:rPr>
      </w:pPr>
    </w:p>
    <w:p w14:paraId="3FCC621A" w14:textId="2D17C02B" w:rsidR="00107AEA" w:rsidRDefault="00107AEA" w:rsidP="00AC00A5">
      <w:pPr>
        <w:rPr>
          <w:lang w:val="en-US" w:eastAsia="zh-CN"/>
        </w:rPr>
      </w:pPr>
    </w:p>
    <w:p w14:paraId="10C88E9A" w14:textId="77777777" w:rsidR="002E7BB9" w:rsidRPr="00145D90" w:rsidRDefault="002E7BB9" w:rsidP="00145D90">
      <w:pPr>
        <w:pStyle w:val="ListParagraph"/>
        <w:ind w:left="0"/>
        <w:rPr>
          <w:rFonts w:ascii="Arial" w:eastAsia="SimSun" w:hAnsi="Arial"/>
          <w:sz w:val="20"/>
          <w:szCs w:val="20"/>
          <w:lang w:val="en-US" w:eastAsia="zh-CN"/>
        </w:rPr>
      </w:pPr>
    </w:p>
    <w:p w14:paraId="41D853DE" w14:textId="1F7F0D48" w:rsidR="001216CB" w:rsidRDefault="007F27D8" w:rsidP="007F27D8">
      <w:pPr>
        <w:pStyle w:val="Heading2"/>
        <w:rPr>
          <w:lang w:val="de-DE"/>
        </w:rPr>
      </w:pPr>
      <w:r>
        <w:rPr>
          <w:lang w:val="de-DE"/>
        </w:rPr>
        <w:t>2.2 RLF-Report</w:t>
      </w:r>
      <w:r w:rsidR="00BE5505">
        <w:rPr>
          <w:lang w:val="de-DE"/>
        </w:rPr>
        <w:t xml:space="preserve"> </w:t>
      </w:r>
      <w:r w:rsidR="00BE5505">
        <w:t>enhancements</w:t>
      </w:r>
    </w:p>
    <w:p w14:paraId="4C91D3E1" w14:textId="481682CB" w:rsidR="00155359" w:rsidRDefault="00155359" w:rsidP="00155359">
      <w:pPr>
        <w:pStyle w:val="Heading3"/>
        <w:rPr>
          <w:lang w:val="en-US" w:eastAsia="zh-CN"/>
        </w:rPr>
      </w:pPr>
      <w:r>
        <w:rPr>
          <w:lang w:val="en-US" w:eastAsia="zh-CN"/>
        </w:rPr>
        <w:t>2.2.1 RLF</w:t>
      </w:r>
    </w:p>
    <w:p w14:paraId="4113AADB" w14:textId="77777777" w:rsidR="00833876" w:rsidRPr="00F4446A" w:rsidRDefault="00833876" w:rsidP="00833876">
      <w:pPr>
        <w:rPr>
          <w:rFonts w:ascii="Arial" w:hAnsi="Arial"/>
          <w:lang w:val="en-US" w:eastAsia="zh-CN"/>
        </w:rPr>
      </w:pPr>
      <w:r w:rsidRPr="00F4446A">
        <w:rPr>
          <w:rFonts w:ascii="Arial" w:hAnsi="Arial"/>
          <w:lang w:val="en-US" w:eastAsia="zh-CN"/>
        </w:rPr>
        <w:t xml:space="preserve">In </w:t>
      </w:r>
      <w:hyperlink r:id="rId42">
        <w:r w:rsidRPr="00F4446A">
          <w:rPr>
            <w:rFonts w:ascii="Arial" w:hAnsi="Arial"/>
            <w:lang w:val="en-US" w:eastAsia="zh-CN"/>
          </w:rPr>
          <w:t>R2-2303113</w:t>
        </w:r>
      </w:hyperlink>
      <w:r w:rsidRPr="00F4446A">
        <w:rPr>
          <w:rFonts w:ascii="Arial" w:hAnsi="Arial"/>
          <w:lang w:val="en-US" w:eastAsia="zh-CN"/>
        </w:rPr>
        <w:t>, CATT proposes the following:</w:t>
      </w:r>
    </w:p>
    <w:p w14:paraId="4E417ADF" w14:textId="6F4B3B4D" w:rsidR="00833876" w:rsidRPr="00833876" w:rsidRDefault="00833876" w:rsidP="00833876">
      <w:pPr>
        <w:pStyle w:val="BodyText"/>
        <w:numPr>
          <w:ilvl w:val="0"/>
          <w:numId w:val="19"/>
        </w:numPr>
        <w:rPr>
          <w:rFonts w:eastAsiaTheme="minorEastAsia"/>
          <w:bCs/>
        </w:rPr>
      </w:pPr>
      <w:r>
        <w:rPr>
          <w:rFonts w:eastAsiaTheme="minorEastAsia" w:hint="eastAsia"/>
          <w:b/>
        </w:rPr>
        <w:t xml:space="preserve">RAN2 to further study what to be included in RLF report to reflect the RLF which is caused by </w:t>
      </w:r>
      <w:r>
        <w:rPr>
          <w:rFonts w:eastAsiaTheme="minorEastAsia"/>
          <w:b/>
        </w:rPr>
        <w:t>consistent</w:t>
      </w:r>
      <w:r>
        <w:rPr>
          <w:rFonts w:eastAsiaTheme="minorEastAsia" w:hint="eastAsia"/>
          <w:b/>
        </w:rPr>
        <w:t xml:space="preserve"> LBT failure indirectly.</w:t>
      </w:r>
    </w:p>
    <w:p w14:paraId="74150364" w14:textId="77777777" w:rsidR="00833876" w:rsidRPr="00833876" w:rsidRDefault="00833876" w:rsidP="00833876">
      <w:pPr>
        <w:pStyle w:val="BodyText"/>
        <w:ind w:left="360"/>
        <w:rPr>
          <w:rFonts w:eastAsiaTheme="minorEastAsia"/>
          <w:bCs/>
        </w:rPr>
      </w:pPr>
    </w:p>
    <w:p w14:paraId="7D50E8C4" w14:textId="77777777" w:rsidR="00833876" w:rsidRPr="00D159A2" w:rsidRDefault="00833876" w:rsidP="00833876">
      <w:pPr>
        <w:rPr>
          <w:rFonts w:ascii="Arial" w:hAnsi="Arial"/>
          <w:lang w:val="en-US" w:eastAsia="zh-CN"/>
        </w:rPr>
      </w:pPr>
      <w:r w:rsidRPr="00D159A2">
        <w:rPr>
          <w:rFonts w:ascii="Arial" w:hAnsi="Arial"/>
          <w:lang w:val="en-US" w:eastAsia="zh-CN"/>
        </w:rPr>
        <w:t xml:space="preserve">In </w:t>
      </w:r>
      <w:hyperlink r:id="rId43">
        <w:r w:rsidRPr="00D159A2">
          <w:rPr>
            <w:rFonts w:ascii="Arial" w:hAnsi="Arial"/>
            <w:lang w:val="en-US" w:eastAsia="zh-CN"/>
          </w:rPr>
          <w:t>R2-2303144</w:t>
        </w:r>
      </w:hyperlink>
      <w:r w:rsidRPr="00D159A2">
        <w:rPr>
          <w:rFonts w:ascii="Arial" w:hAnsi="Arial"/>
          <w:lang w:val="en-US" w:eastAsia="zh-CN"/>
        </w:rPr>
        <w:t>, ZTE proposes the following:</w:t>
      </w:r>
    </w:p>
    <w:p w14:paraId="23FEA7B5" w14:textId="77777777" w:rsidR="00833876" w:rsidRPr="00D159A2" w:rsidRDefault="00833876" w:rsidP="00833876">
      <w:pPr>
        <w:pStyle w:val="ListParagraph"/>
        <w:numPr>
          <w:ilvl w:val="0"/>
          <w:numId w:val="19"/>
        </w:numPr>
        <w:rPr>
          <w:rFonts w:ascii="Arial" w:hAnsi="Arial" w:cs="Arial"/>
          <w:b/>
          <w:bCs/>
          <w:sz w:val="20"/>
          <w:szCs w:val="20"/>
        </w:rPr>
      </w:pPr>
      <w:r w:rsidRPr="00D159A2">
        <w:rPr>
          <w:rFonts w:ascii="Arial" w:hAnsi="Arial" w:cs="Arial" w:hint="eastAsia"/>
          <w:b/>
          <w:bCs/>
          <w:sz w:val="20"/>
          <w:szCs w:val="20"/>
        </w:rPr>
        <w:t>For RLF triggered due to consistent LBT failure, UE includes in RLF-report the last failed RA procedure related information and selective information for multiple successive RA procedures failed due to LBT issues</w:t>
      </w:r>
    </w:p>
    <w:p w14:paraId="1AB71943" w14:textId="77777777" w:rsidR="00833876" w:rsidRDefault="00833876" w:rsidP="00833876">
      <w:pPr>
        <w:pStyle w:val="BodyText"/>
        <w:ind w:left="720"/>
        <w:rPr>
          <w:rFonts w:eastAsiaTheme="minorEastAsia"/>
          <w:bCs/>
        </w:rPr>
      </w:pPr>
    </w:p>
    <w:p w14:paraId="462C9882" w14:textId="77777777" w:rsidR="00833876" w:rsidRPr="00642AD8" w:rsidRDefault="00833876" w:rsidP="00833876">
      <w:pPr>
        <w:rPr>
          <w:rFonts w:ascii="Arial" w:hAnsi="Arial"/>
          <w:lang w:val="en-US" w:eastAsia="zh-CN"/>
        </w:rPr>
      </w:pPr>
      <w:r w:rsidRPr="00642AD8">
        <w:rPr>
          <w:rFonts w:ascii="Arial" w:hAnsi="Arial"/>
          <w:lang w:val="en-US" w:eastAsia="zh-CN"/>
        </w:rPr>
        <w:t xml:space="preserve">In </w:t>
      </w:r>
      <w:hyperlink r:id="rId44">
        <w:r w:rsidRPr="00642AD8">
          <w:rPr>
            <w:rFonts w:ascii="Arial" w:hAnsi="Arial"/>
            <w:lang w:val="en-US" w:eastAsia="zh-CN"/>
          </w:rPr>
          <w:t>R2-2303245</w:t>
        </w:r>
      </w:hyperlink>
      <w:r w:rsidRPr="00642AD8">
        <w:rPr>
          <w:rFonts w:ascii="Arial" w:hAnsi="Arial"/>
          <w:lang w:val="en-US" w:eastAsia="zh-CN"/>
        </w:rPr>
        <w:t>, Lenovo proposes the following:</w:t>
      </w:r>
    </w:p>
    <w:p w14:paraId="5A0B12EE" w14:textId="77777777" w:rsidR="00833876" w:rsidRPr="00642AD8" w:rsidRDefault="00833876" w:rsidP="00833876">
      <w:pPr>
        <w:pStyle w:val="ListParagraph"/>
        <w:numPr>
          <w:ilvl w:val="0"/>
          <w:numId w:val="19"/>
        </w:numPr>
        <w:rPr>
          <w:rFonts w:ascii="Arial" w:hAnsi="Arial" w:cs="Arial"/>
          <w:b/>
          <w:bCs/>
          <w:sz w:val="20"/>
          <w:szCs w:val="20"/>
        </w:rPr>
      </w:pPr>
      <w:r w:rsidRPr="00642AD8">
        <w:rPr>
          <w:rFonts w:ascii="Arial" w:hAnsi="Arial" w:cs="Arial"/>
          <w:b/>
          <w:bCs/>
          <w:sz w:val="20"/>
          <w:szCs w:val="20"/>
        </w:rPr>
        <w:t>The number of LBT failures e.g. per RACH attempt or per RA procedure can be included in the RLF report.</w:t>
      </w:r>
    </w:p>
    <w:p w14:paraId="066E07C4" w14:textId="77777777" w:rsidR="00833876" w:rsidRDefault="00833876" w:rsidP="00833876">
      <w:pPr>
        <w:pStyle w:val="BodyText"/>
        <w:ind w:left="720"/>
        <w:rPr>
          <w:rFonts w:eastAsiaTheme="minorEastAsia"/>
          <w:bCs/>
        </w:rPr>
      </w:pPr>
    </w:p>
    <w:p w14:paraId="561D6A14" w14:textId="77777777" w:rsidR="00833876" w:rsidRDefault="00833876" w:rsidP="00833876">
      <w:pPr>
        <w:rPr>
          <w:rFonts w:ascii="Arial" w:hAnsi="Arial"/>
          <w:lang w:val="en-US" w:eastAsia="zh-CN"/>
        </w:rPr>
      </w:pPr>
      <w:r w:rsidRPr="009E2BD9">
        <w:rPr>
          <w:rFonts w:ascii="Arial" w:hAnsi="Arial"/>
          <w:lang w:val="en-US" w:eastAsia="zh-CN"/>
        </w:rPr>
        <w:t xml:space="preserve">In </w:t>
      </w:r>
      <w:hyperlink r:id="rId45">
        <w:r w:rsidRPr="009E2BD9">
          <w:rPr>
            <w:rFonts w:ascii="Arial" w:hAnsi="Arial"/>
            <w:lang w:val="en-US" w:eastAsia="zh-CN"/>
          </w:rPr>
          <w:t>R2-2303673</w:t>
        </w:r>
      </w:hyperlink>
      <w:r w:rsidRPr="009E2BD9">
        <w:rPr>
          <w:rFonts w:ascii="Arial" w:hAnsi="Arial"/>
          <w:lang w:val="en-US" w:eastAsia="zh-CN"/>
        </w:rPr>
        <w:t>, Samsung proposes the following:</w:t>
      </w:r>
    </w:p>
    <w:p w14:paraId="417B53D6" w14:textId="77777777" w:rsidR="00833876" w:rsidRPr="000C4924" w:rsidRDefault="00833876" w:rsidP="00833876">
      <w:pPr>
        <w:pStyle w:val="ListParagraph"/>
        <w:numPr>
          <w:ilvl w:val="0"/>
          <w:numId w:val="24"/>
        </w:numPr>
        <w:rPr>
          <w:rFonts w:ascii="Arial" w:hAnsi="Arial" w:cs="Arial"/>
          <w:b/>
          <w:bCs/>
          <w:sz w:val="20"/>
          <w:szCs w:val="20"/>
        </w:rPr>
      </w:pPr>
      <w:r w:rsidRPr="00E8493A">
        <w:rPr>
          <w:rFonts w:ascii="Arial" w:hAnsi="Arial" w:cs="Arial"/>
          <w:b/>
          <w:sz w:val="20"/>
          <w:szCs w:val="20"/>
          <w:lang w:val="en-US" w:eastAsia="ko-KR"/>
        </w:rPr>
        <w:t xml:space="preserve">RAN2 to discuss </w:t>
      </w:r>
      <w:r w:rsidRPr="00E8493A">
        <w:rPr>
          <w:rFonts w:ascii="Arial" w:hAnsi="Arial" w:cs="Arial"/>
          <w:b/>
          <w:sz w:val="20"/>
          <w:szCs w:val="20"/>
          <w:lang w:val="en-US"/>
        </w:rPr>
        <w:t>additional info in RLF report when the reported RLF cause is not consistent UL LBT failurs, but UL LBT failures have an impact on RLF.</w:t>
      </w:r>
    </w:p>
    <w:p w14:paraId="334C1907" w14:textId="77777777" w:rsidR="00833876" w:rsidRPr="00E8493A" w:rsidRDefault="00833876" w:rsidP="00833876">
      <w:pPr>
        <w:pStyle w:val="ListParagraph"/>
        <w:rPr>
          <w:rFonts w:ascii="Arial" w:hAnsi="Arial" w:cs="Arial"/>
          <w:b/>
          <w:bCs/>
          <w:sz w:val="20"/>
          <w:szCs w:val="20"/>
        </w:rPr>
      </w:pPr>
    </w:p>
    <w:p w14:paraId="0968E4AF" w14:textId="77777777" w:rsidR="00833876" w:rsidRDefault="00833876" w:rsidP="00833876">
      <w:pPr>
        <w:rPr>
          <w:rFonts w:ascii="Arial" w:hAnsi="Arial"/>
          <w:lang w:val="en-US" w:eastAsia="zh-CN"/>
        </w:rPr>
      </w:pPr>
      <w:r w:rsidRPr="00450B25">
        <w:rPr>
          <w:rFonts w:ascii="Arial" w:hAnsi="Arial"/>
          <w:lang w:val="en-US" w:eastAsia="zh-CN"/>
        </w:rPr>
        <w:t xml:space="preserve">In </w:t>
      </w:r>
      <w:hyperlink r:id="rId46">
        <w:r w:rsidRPr="00450B25">
          <w:rPr>
            <w:rFonts w:ascii="Arial" w:hAnsi="Arial"/>
            <w:lang w:val="en-US" w:eastAsia="zh-CN"/>
          </w:rPr>
          <w:t>R2-2303803</w:t>
        </w:r>
      </w:hyperlink>
      <w:r w:rsidRPr="00450B25">
        <w:rPr>
          <w:rFonts w:ascii="Arial" w:hAnsi="Arial"/>
          <w:lang w:val="en-US" w:eastAsia="zh-CN"/>
        </w:rPr>
        <w:t>, CMCC</w:t>
      </w:r>
      <w:r>
        <w:rPr>
          <w:rFonts w:ascii="Arial" w:hAnsi="Arial"/>
          <w:lang w:val="en-US" w:eastAsia="zh-CN"/>
        </w:rPr>
        <w:t xml:space="preserve"> proposes the following:</w:t>
      </w:r>
    </w:p>
    <w:p w14:paraId="1819B776" w14:textId="77777777" w:rsidR="00833876" w:rsidRPr="00984FFE" w:rsidRDefault="00833876" w:rsidP="00833876">
      <w:pPr>
        <w:pStyle w:val="ListParagraph"/>
        <w:numPr>
          <w:ilvl w:val="0"/>
          <w:numId w:val="24"/>
        </w:numPr>
        <w:rPr>
          <w:rFonts w:ascii="Arial" w:hAnsi="Arial" w:cs="Arial"/>
          <w:b/>
          <w:bCs/>
          <w:sz w:val="20"/>
          <w:szCs w:val="20"/>
        </w:rPr>
      </w:pPr>
      <w:r w:rsidRPr="00984FFE">
        <w:rPr>
          <w:rFonts w:ascii="Arial" w:eastAsia="SimSun" w:hAnsi="Arial" w:cs="Arial"/>
          <w:b/>
          <w:color w:val="000000"/>
          <w:sz w:val="20"/>
          <w:szCs w:val="20"/>
          <w:lang w:val="en-US" w:eastAsia="zh-CN"/>
        </w:rPr>
        <w:t>Study the LBT failure have impacts on the RA failure or RLF case.</w:t>
      </w:r>
    </w:p>
    <w:p w14:paraId="05F2FE96" w14:textId="77777777" w:rsidR="00833876" w:rsidRDefault="00833876" w:rsidP="00833876">
      <w:pPr>
        <w:pStyle w:val="BodyText"/>
        <w:ind w:left="720"/>
        <w:rPr>
          <w:rFonts w:eastAsiaTheme="minorEastAsia"/>
          <w:bCs/>
        </w:rPr>
      </w:pPr>
    </w:p>
    <w:p w14:paraId="57E10141" w14:textId="0FA04E8F" w:rsidR="00B12B51" w:rsidRDefault="00B12B51" w:rsidP="00B12B51">
      <w:pPr>
        <w:pStyle w:val="BodyText"/>
        <w:rPr>
          <w:lang w:val="en-US"/>
        </w:rPr>
      </w:pPr>
      <w:r w:rsidRPr="00383989">
        <w:rPr>
          <w:lang w:val="en-US"/>
        </w:rPr>
        <w:t xml:space="preserve">In </w:t>
      </w:r>
      <w:hyperlink r:id="rId47">
        <w:r w:rsidRPr="00383989">
          <w:rPr>
            <w:lang w:val="en-US"/>
          </w:rPr>
          <w:t>R2-2304111</w:t>
        </w:r>
      </w:hyperlink>
      <w:r w:rsidRPr="00383989">
        <w:rPr>
          <w:lang w:val="en-US"/>
        </w:rPr>
        <w:t>, Ericsson proposes the following:</w:t>
      </w:r>
    </w:p>
    <w:p w14:paraId="4BF23B83" w14:textId="37E08583" w:rsidR="00B12B51" w:rsidRPr="00032D2C" w:rsidRDefault="00B12B51" w:rsidP="00B12B51">
      <w:pPr>
        <w:pStyle w:val="BodyText"/>
        <w:numPr>
          <w:ilvl w:val="0"/>
          <w:numId w:val="24"/>
        </w:numPr>
        <w:rPr>
          <w:rFonts w:eastAsiaTheme="minorEastAsia"/>
          <w:b/>
          <w:bCs/>
        </w:rPr>
      </w:pPr>
      <w:bookmarkStart w:id="14" w:name="_Toc110964326"/>
      <w:bookmarkStart w:id="15" w:name="_Toc131752286"/>
      <w:r w:rsidRPr="00B12B51">
        <w:rPr>
          <w:b/>
          <w:bCs/>
          <w:lang w:val="en-US"/>
        </w:rPr>
        <w:t>At the moment of RLF, if the UE had consistent UL LBT failures triggered in one or more BWPs at MAC layer, the RLF-Report includes the RA-InformationCommon in the RLF-Report for the random-access procedures that were initiated in one or more BWPs before the RLF</w:t>
      </w:r>
      <w:bookmarkEnd w:id="14"/>
      <w:r w:rsidRPr="00B12B51">
        <w:rPr>
          <w:b/>
          <w:bCs/>
          <w:lang w:val="en-US"/>
        </w:rPr>
        <w:t>.</w:t>
      </w:r>
      <w:bookmarkEnd w:id="15"/>
    </w:p>
    <w:p w14:paraId="102047F2" w14:textId="77777777" w:rsidR="00032D2C" w:rsidRDefault="00032D2C" w:rsidP="00032D2C">
      <w:pPr>
        <w:pStyle w:val="Proposal"/>
        <w:numPr>
          <w:ilvl w:val="0"/>
          <w:numId w:val="24"/>
        </w:numPr>
        <w:tabs>
          <w:tab w:val="clear" w:pos="1730"/>
        </w:tabs>
        <w:textAlignment w:val="auto"/>
        <w:rPr>
          <w:lang w:val="en-US"/>
        </w:rPr>
      </w:pPr>
      <w:bookmarkStart w:id="16" w:name="_Toc131752287"/>
      <w:r>
        <w:rPr>
          <w:lang w:val="en-US"/>
        </w:rPr>
        <w:t xml:space="preserve">The UE includes in the RLF-Report the </w:t>
      </w:r>
      <w:r>
        <w:rPr>
          <w:rFonts w:eastAsia="DengXian" w:cs="Arial"/>
          <w:i/>
          <w:iCs/>
        </w:rPr>
        <w:t>locationAndBandwidth</w:t>
      </w:r>
      <w:r>
        <w:rPr>
          <w:rFonts w:eastAsia="DengXian" w:cs="Arial"/>
        </w:rPr>
        <w:t xml:space="preserve">, and the </w:t>
      </w:r>
      <w:r>
        <w:rPr>
          <w:rFonts w:eastAsia="DengXian" w:cs="Arial"/>
          <w:i/>
          <w:iCs/>
        </w:rPr>
        <w:t>subcarrierSpacing</w:t>
      </w:r>
      <w:r>
        <w:rPr>
          <w:rFonts w:eastAsia="DengXian" w:cs="Arial"/>
        </w:rPr>
        <w:t xml:space="preserve"> of the BWP, in which the UE experienced the first </w:t>
      </w:r>
      <w:r>
        <w:rPr>
          <w:lang w:val="en-US"/>
        </w:rPr>
        <w:t>consistent UL LBT failure.</w:t>
      </w:r>
      <w:bookmarkEnd w:id="16"/>
    </w:p>
    <w:p w14:paraId="6F6CC50A" w14:textId="77777777" w:rsidR="006B498C" w:rsidRDefault="006B498C" w:rsidP="006B498C">
      <w:pPr>
        <w:pStyle w:val="Proposal"/>
        <w:numPr>
          <w:ilvl w:val="0"/>
          <w:numId w:val="24"/>
        </w:numPr>
        <w:tabs>
          <w:tab w:val="clear" w:pos="1730"/>
        </w:tabs>
        <w:textAlignment w:val="auto"/>
        <w:rPr>
          <w:lang w:val="en-US"/>
        </w:rPr>
      </w:pPr>
      <w:r>
        <w:rPr>
          <w:lang w:val="en-US"/>
        </w:rPr>
        <w:t>The UE indicates in the RLF-Report whether the UE detected unavailable SMTC occasions while T304/T310/T312 was running.</w:t>
      </w:r>
    </w:p>
    <w:p w14:paraId="53B17D78" w14:textId="77777777" w:rsidR="006B498C" w:rsidRDefault="006B498C" w:rsidP="006B498C">
      <w:pPr>
        <w:pStyle w:val="Proposal"/>
        <w:numPr>
          <w:ilvl w:val="0"/>
          <w:numId w:val="0"/>
        </w:numPr>
        <w:tabs>
          <w:tab w:val="clear" w:pos="1730"/>
        </w:tabs>
        <w:ind w:left="720"/>
        <w:textAlignment w:val="auto"/>
        <w:rPr>
          <w:lang w:val="en-US"/>
        </w:rPr>
      </w:pPr>
    </w:p>
    <w:p w14:paraId="1A2D0146" w14:textId="3800D554" w:rsidR="00155359" w:rsidRDefault="00155359" w:rsidP="00155359">
      <w:pPr>
        <w:pStyle w:val="Heading3"/>
        <w:rPr>
          <w:lang w:val="en-US" w:eastAsia="zh-CN"/>
        </w:rPr>
      </w:pPr>
      <w:r>
        <w:rPr>
          <w:lang w:val="en-US" w:eastAsia="zh-CN"/>
        </w:rPr>
        <w:t>2.2.2 HOF</w:t>
      </w:r>
    </w:p>
    <w:p w14:paraId="7E2A1BDC" w14:textId="3A7C45E2" w:rsidR="007F27D8" w:rsidRPr="00E307BF" w:rsidRDefault="00644D3D" w:rsidP="007F27D8">
      <w:pPr>
        <w:rPr>
          <w:rFonts w:ascii="Arial" w:hAnsi="Arial"/>
          <w:lang w:val="en-US" w:eastAsia="zh-CN"/>
        </w:rPr>
      </w:pPr>
      <w:r w:rsidRPr="00E307BF">
        <w:rPr>
          <w:rFonts w:ascii="Arial" w:hAnsi="Arial"/>
          <w:lang w:val="en-US" w:eastAsia="zh-CN"/>
        </w:rPr>
        <w:t xml:space="preserve">In </w:t>
      </w:r>
      <w:r w:rsidRPr="00E307BF">
        <w:rPr>
          <w:rFonts w:ascii="Arial" w:hAnsi="Arial" w:hint="eastAsia"/>
          <w:lang w:val="en-US" w:eastAsia="zh-CN"/>
        </w:rPr>
        <w:t>R</w:t>
      </w:r>
      <w:r w:rsidRPr="00E307BF">
        <w:rPr>
          <w:rFonts w:ascii="Arial" w:hAnsi="Arial"/>
          <w:lang w:val="en-US" w:eastAsia="zh-CN"/>
        </w:rPr>
        <w:t>2</w:t>
      </w:r>
      <w:r w:rsidRPr="00E307BF">
        <w:rPr>
          <w:rFonts w:ascii="Arial" w:hAnsi="Arial" w:hint="eastAsia"/>
          <w:lang w:val="en-US" w:eastAsia="zh-CN"/>
        </w:rPr>
        <w:t>-</w:t>
      </w:r>
      <w:r w:rsidRPr="00E307BF">
        <w:rPr>
          <w:rFonts w:ascii="Arial" w:hAnsi="Arial"/>
          <w:lang w:val="en-US" w:eastAsia="zh-CN"/>
        </w:rPr>
        <w:t>2302857, Nokia proposes the following:</w:t>
      </w:r>
    </w:p>
    <w:p w14:paraId="5344CD9E" w14:textId="77777777" w:rsidR="00644D3D" w:rsidRPr="00054181" w:rsidRDefault="00644D3D" w:rsidP="00555182">
      <w:pPr>
        <w:pStyle w:val="ListParagraph"/>
        <w:numPr>
          <w:ilvl w:val="0"/>
          <w:numId w:val="19"/>
        </w:numPr>
        <w:rPr>
          <w:rFonts w:ascii="Arial" w:hAnsi="Arial" w:cs="Arial"/>
          <w:b/>
          <w:bCs/>
          <w:sz w:val="20"/>
          <w:szCs w:val="20"/>
        </w:rPr>
      </w:pPr>
      <w:r w:rsidRPr="00E307BF">
        <w:rPr>
          <w:rFonts w:ascii="Arial" w:hAnsi="Arial" w:cs="Arial"/>
          <w:b/>
          <w:bCs/>
          <w:sz w:val="20"/>
          <w:szCs w:val="20"/>
        </w:rPr>
        <w:t>Extend RLF-report with waiting/deferral time due to LBT</w:t>
      </w:r>
      <w:r w:rsidRPr="00E307BF" w:rsidDel="00BB4FCE">
        <w:rPr>
          <w:rFonts w:ascii="Arial" w:hAnsi="Arial" w:cs="Arial"/>
          <w:b/>
          <w:bCs/>
          <w:sz w:val="20"/>
          <w:szCs w:val="20"/>
        </w:rPr>
        <w:t xml:space="preserve"> </w:t>
      </w:r>
      <w:r w:rsidRPr="00E307BF">
        <w:rPr>
          <w:rFonts w:ascii="Arial" w:hAnsi="Arial" w:cs="Arial"/>
          <w:b/>
          <w:bCs/>
          <w:sz w:val="20"/>
          <w:szCs w:val="20"/>
        </w:rPr>
        <w:t>of signalling and access messages involved in the handover process.</w:t>
      </w:r>
    </w:p>
    <w:p w14:paraId="3992D463" w14:textId="77777777" w:rsidR="00054181" w:rsidRDefault="00054181" w:rsidP="00054181">
      <w:pPr>
        <w:rPr>
          <w:rFonts w:ascii="Arial" w:hAnsi="Arial" w:cs="Arial"/>
          <w:b/>
          <w:bCs/>
        </w:rPr>
      </w:pPr>
    </w:p>
    <w:p w14:paraId="6CDC23C3" w14:textId="72E71FD3" w:rsidR="00054181" w:rsidRPr="00D159A2" w:rsidRDefault="005B2934" w:rsidP="00054181">
      <w:pPr>
        <w:rPr>
          <w:rFonts w:ascii="Arial" w:hAnsi="Arial"/>
          <w:lang w:val="en-US" w:eastAsia="zh-CN"/>
        </w:rPr>
      </w:pPr>
      <w:r w:rsidRPr="00D159A2">
        <w:rPr>
          <w:rFonts w:ascii="Arial" w:hAnsi="Arial"/>
          <w:lang w:val="en-US" w:eastAsia="zh-CN"/>
        </w:rPr>
        <w:t xml:space="preserve">In </w:t>
      </w:r>
      <w:hyperlink r:id="rId48">
        <w:r w:rsidRPr="00D159A2">
          <w:rPr>
            <w:rFonts w:ascii="Arial" w:hAnsi="Arial"/>
            <w:lang w:val="en-US" w:eastAsia="zh-CN"/>
          </w:rPr>
          <w:t>R2-2303144</w:t>
        </w:r>
      </w:hyperlink>
      <w:r w:rsidRPr="00D159A2">
        <w:rPr>
          <w:rFonts w:ascii="Arial" w:hAnsi="Arial"/>
          <w:lang w:val="en-US" w:eastAsia="zh-CN"/>
        </w:rPr>
        <w:t>, ZTE proposes the following:</w:t>
      </w:r>
    </w:p>
    <w:p w14:paraId="3A927644" w14:textId="32B088AC" w:rsidR="00D159A2" w:rsidRPr="002D6CBC" w:rsidRDefault="00D159A2" w:rsidP="00555182">
      <w:pPr>
        <w:pStyle w:val="ListParagraph"/>
        <w:numPr>
          <w:ilvl w:val="0"/>
          <w:numId w:val="19"/>
        </w:numPr>
        <w:rPr>
          <w:rFonts w:ascii="Arial" w:hAnsi="Arial" w:cs="Arial"/>
          <w:b/>
          <w:bCs/>
          <w:sz w:val="20"/>
          <w:szCs w:val="20"/>
        </w:rPr>
      </w:pPr>
      <w:r w:rsidRPr="00D159A2">
        <w:rPr>
          <w:rFonts w:ascii="Arial" w:hAnsi="Arial" w:cs="Arial" w:hint="eastAsia"/>
          <w:b/>
          <w:bCs/>
          <w:sz w:val="20"/>
          <w:szCs w:val="20"/>
        </w:rPr>
        <w:t>No need to introduce explicit indication in RLF-report that the indication that handover failure occurred due to consistent LBT failures.</w:t>
      </w:r>
    </w:p>
    <w:p w14:paraId="45FC1E74" w14:textId="77777777" w:rsidR="00335887" w:rsidRDefault="00335887" w:rsidP="00335887">
      <w:pPr>
        <w:rPr>
          <w:lang w:val="en-US"/>
        </w:rPr>
      </w:pPr>
    </w:p>
    <w:p w14:paraId="59C9CB04" w14:textId="450E05AA" w:rsidR="00335887" w:rsidRPr="00642AD8" w:rsidRDefault="00335887" w:rsidP="00335887">
      <w:pPr>
        <w:rPr>
          <w:rFonts w:ascii="Arial" w:hAnsi="Arial"/>
          <w:lang w:val="en-US" w:eastAsia="zh-CN"/>
        </w:rPr>
      </w:pPr>
      <w:r w:rsidRPr="00642AD8">
        <w:rPr>
          <w:rFonts w:ascii="Arial" w:hAnsi="Arial"/>
          <w:lang w:val="en-US" w:eastAsia="zh-CN"/>
        </w:rPr>
        <w:t xml:space="preserve">In </w:t>
      </w:r>
      <w:hyperlink r:id="rId49">
        <w:r w:rsidRPr="00642AD8">
          <w:rPr>
            <w:rFonts w:ascii="Arial" w:hAnsi="Arial"/>
            <w:lang w:val="en-US" w:eastAsia="zh-CN"/>
          </w:rPr>
          <w:t>R2-2303245</w:t>
        </w:r>
      </w:hyperlink>
      <w:r w:rsidRPr="00642AD8">
        <w:rPr>
          <w:rFonts w:ascii="Arial" w:hAnsi="Arial"/>
          <w:lang w:val="en-US" w:eastAsia="zh-CN"/>
        </w:rPr>
        <w:t>, Lenovo proposes the following:</w:t>
      </w:r>
    </w:p>
    <w:p w14:paraId="492D2E5C" w14:textId="77777777" w:rsidR="00335887" w:rsidRPr="00380160" w:rsidRDefault="00335887" w:rsidP="00555182">
      <w:pPr>
        <w:pStyle w:val="ListParagraph"/>
        <w:numPr>
          <w:ilvl w:val="0"/>
          <w:numId w:val="19"/>
        </w:numPr>
        <w:rPr>
          <w:rFonts w:ascii="Arial" w:hAnsi="Arial" w:cs="Arial"/>
          <w:b/>
          <w:bCs/>
          <w:sz w:val="20"/>
          <w:szCs w:val="20"/>
        </w:rPr>
      </w:pPr>
      <w:r w:rsidRPr="00642AD8">
        <w:rPr>
          <w:rFonts w:ascii="Arial" w:hAnsi="Arial" w:cs="Arial"/>
          <w:b/>
          <w:bCs/>
          <w:sz w:val="20"/>
          <w:szCs w:val="20"/>
        </w:rPr>
        <w:t>Time information during handover procedure, e.g. time duration for UL LBT before per RACH attempt and the time elapsed since the last HO execution until successful LBT, can be included in the RLF report.</w:t>
      </w:r>
    </w:p>
    <w:p w14:paraId="3ADB29A5" w14:textId="77777777" w:rsidR="00380160" w:rsidRPr="00B9374D" w:rsidRDefault="00380160" w:rsidP="00380160">
      <w:pPr>
        <w:pStyle w:val="ListParagraph"/>
        <w:rPr>
          <w:rFonts w:ascii="Arial" w:hAnsi="Arial" w:cs="Arial"/>
          <w:b/>
          <w:bCs/>
          <w:sz w:val="20"/>
          <w:szCs w:val="20"/>
        </w:rPr>
      </w:pPr>
    </w:p>
    <w:p w14:paraId="4DDEA750" w14:textId="26C8FC27" w:rsidR="00B9374D" w:rsidRPr="00B9374D" w:rsidRDefault="00B9374D" w:rsidP="00B9374D">
      <w:pPr>
        <w:rPr>
          <w:rFonts w:ascii="Arial" w:hAnsi="Arial" w:cs="Arial"/>
          <w:b/>
          <w:bCs/>
        </w:rPr>
      </w:pPr>
      <w:r w:rsidRPr="00383989">
        <w:rPr>
          <w:rFonts w:ascii="Arial" w:hAnsi="Arial"/>
          <w:lang w:val="en-US" w:eastAsia="zh-CN"/>
        </w:rPr>
        <w:t xml:space="preserve">In </w:t>
      </w:r>
      <w:hyperlink r:id="rId50">
        <w:r w:rsidRPr="00383989">
          <w:rPr>
            <w:rFonts w:ascii="Arial" w:hAnsi="Arial"/>
            <w:lang w:val="en-US" w:eastAsia="zh-CN"/>
          </w:rPr>
          <w:t>R2-2304111</w:t>
        </w:r>
      </w:hyperlink>
      <w:r w:rsidRPr="00383989">
        <w:rPr>
          <w:rFonts w:ascii="Arial" w:hAnsi="Arial"/>
          <w:lang w:val="en-US" w:eastAsia="zh-CN"/>
        </w:rPr>
        <w:t>, Ericsson proposes the following:</w:t>
      </w:r>
    </w:p>
    <w:p w14:paraId="7C8C672D" w14:textId="7183FCFC" w:rsidR="00DD6326" w:rsidRDefault="00B9374D" w:rsidP="00B9374D">
      <w:pPr>
        <w:pStyle w:val="ListParagraph"/>
        <w:numPr>
          <w:ilvl w:val="0"/>
          <w:numId w:val="19"/>
        </w:numPr>
        <w:rPr>
          <w:rFonts w:ascii="Arial" w:eastAsia="SimSun" w:hAnsi="Arial"/>
          <w:b/>
          <w:bCs/>
          <w:sz w:val="20"/>
          <w:szCs w:val="20"/>
          <w:lang w:val="en-US" w:eastAsia="zh-CN"/>
        </w:rPr>
      </w:pPr>
      <w:bookmarkStart w:id="17" w:name="_Toc131752285"/>
      <w:r w:rsidRPr="00A57D37">
        <w:rPr>
          <w:rFonts w:ascii="Arial" w:eastAsia="SimSun" w:hAnsi="Arial"/>
          <w:b/>
          <w:bCs/>
          <w:sz w:val="20"/>
          <w:szCs w:val="20"/>
          <w:lang w:val="en-US" w:eastAsia="zh-CN"/>
        </w:rPr>
        <w:t>In case of HOF, the UE includes the RA-InformationCommon in the RLF-Report (as in legacy) which will include NR-U related information as proposed in previous proposals.</w:t>
      </w:r>
      <w:bookmarkEnd w:id="17"/>
    </w:p>
    <w:p w14:paraId="1903040D" w14:textId="77777777" w:rsidR="00486561" w:rsidRDefault="00486561" w:rsidP="00486561">
      <w:pPr>
        <w:rPr>
          <w:rFonts w:ascii="Arial" w:hAnsi="Arial"/>
          <w:b/>
          <w:bCs/>
          <w:lang w:val="en-US" w:eastAsia="zh-CN"/>
        </w:rPr>
      </w:pPr>
    </w:p>
    <w:p w14:paraId="77FD96BA" w14:textId="4AAAB8B9" w:rsidR="00F94D07" w:rsidRDefault="00F94D07" w:rsidP="002E47DB">
      <w:pPr>
        <w:pStyle w:val="Heading4"/>
      </w:pPr>
      <w:r>
        <w:rPr>
          <w:lang w:val="en-US" w:eastAsia="zh-CN"/>
        </w:rPr>
        <w:t>2.2.</w:t>
      </w:r>
      <w:r w:rsidR="002E47DB">
        <w:rPr>
          <w:lang w:val="en-US" w:eastAsia="zh-CN"/>
        </w:rPr>
        <w:t>2.1</w:t>
      </w:r>
      <w:r>
        <w:rPr>
          <w:lang w:val="en-US" w:eastAsia="zh-CN"/>
        </w:rPr>
        <w:t xml:space="preserve"> </w:t>
      </w:r>
      <w:r>
        <w:t>Issue#6: What to log in the RA-InformationCommon included in the RLF-Report</w:t>
      </w:r>
    </w:p>
    <w:p w14:paraId="0B9AD792" w14:textId="4B980A98" w:rsidR="00253D6A" w:rsidRPr="00642A08" w:rsidRDefault="00992276" w:rsidP="00253D6A">
      <w:pPr>
        <w:rPr>
          <w:rFonts w:ascii="Arial" w:hAnsi="Arial"/>
          <w:lang w:val="en-US" w:eastAsia="zh-CN"/>
        </w:rPr>
      </w:pPr>
      <w:r w:rsidRPr="00642A08">
        <w:rPr>
          <w:rFonts w:ascii="Arial" w:hAnsi="Arial"/>
          <w:lang w:val="en-US" w:eastAsia="zh-CN"/>
        </w:rPr>
        <w:t>From the contributions, it seems that companies assume that</w:t>
      </w:r>
      <w:r w:rsidR="00660BB2" w:rsidRPr="00642A08">
        <w:rPr>
          <w:rFonts w:ascii="Arial" w:hAnsi="Arial"/>
          <w:lang w:val="en-US" w:eastAsia="zh-CN"/>
        </w:rPr>
        <w:t xml:space="preserve"> how to handle the “per RA attempt info”</w:t>
      </w:r>
      <w:r w:rsidR="00F85D05" w:rsidRPr="00642A08">
        <w:rPr>
          <w:rFonts w:ascii="Arial" w:hAnsi="Arial"/>
          <w:lang w:val="en-US" w:eastAsia="zh-CN"/>
        </w:rPr>
        <w:t xml:space="preserve"> </w:t>
      </w:r>
      <w:r w:rsidR="00E6206E" w:rsidRPr="00642A08">
        <w:rPr>
          <w:rFonts w:ascii="Arial" w:hAnsi="Arial"/>
          <w:lang w:val="en-US" w:eastAsia="zh-CN"/>
        </w:rPr>
        <w:t xml:space="preserve">and the enhancements to the RA-InformationCommon </w:t>
      </w:r>
      <w:r w:rsidR="00C212E1" w:rsidRPr="00642A08">
        <w:rPr>
          <w:rFonts w:ascii="Arial" w:hAnsi="Arial"/>
          <w:lang w:val="en-US" w:eastAsia="zh-CN"/>
        </w:rPr>
        <w:t xml:space="preserve">discussed for the RA-Report in </w:t>
      </w:r>
      <w:r w:rsidR="00EC78AB" w:rsidRPr="00642A08">
        <w:rPr>
          <w:rFonts w:ascii="Arial" w:hAnsi="Arial"/>
          <w:lang w:val="en-US" w:eastAsia="zh-CN"/>
        </w:rPr>
        <w:t xml:space="preserve">previous section should be the same as for the </w:t>
      </w:r>
      <w:r w:rsidR="007F70AA" w:rsidRPr="00642A08">
        <w:rPr>
          <w:rFonts w:ascii="Arial" w:hAnsi="Arial"/>
          <w:lang w:val="en-US" w:eastAsia="zh-CN"/>
        </w:rPr>
        <w:t>RLF-Report</w:t>
      </w:r>
      <w:r w:rsidR="007538CB" w:rsidRPr="00642A08">
        <w:rPr>
          <w:rFonts w:ascii="Arial" w:hAnsi="Arial"/>
          <w:lang w:val="en-US" w:eastAsia="zh-CN"/>
        </w:rPr>
        <w:t xml:space="preserve">, i.e. the detailed information </w:t>
      </w:r>
      <w:r w:rsidR="000E7D1A" w:rsidRPr="00642A08">
        <w:rPr>
          <w:rFonts w:ascii="Arial" w:hAnsi="Arial"/>
          <w:lang w:val="en-US" w:eastAsia="zh-CN"/>
        </w:rPr>
        <w:t>on the RA attempts should be only reported for the</w:t>
      </w:r>
      <w:r w:rsidR="00B958CD" w:rsidRPr="00642A08">
        <w:rPr>
          <w:rFonts w:ascii="Arial" w:hAnsi="Arial"/>
          <w:lang w:val="en-US" w:eastAsia="zh-CN"/>
        </w:rPr>
        <w:t xml:space="preserve"> last random access procedure, </w:t>
      </w:r>
      <w:r w:rsidR="00462EE4" w:rsidRPr="00642A08">
        <w:rPr>
          <w:rFonts w:ascii="Arial" w:hAnsi="Arial"/>
          <w:lang w:val="en-US" w:eastAsia="zh-CN"/>
        </w:rPr>
        <w:t>whereas for the RA procedures in other BWPs the UE should only report some limited information.</w:t>
      </w:r>
    </w:p>
    <w:p w14:paraId="3BDFB0B2" w14:textId="2D4F882B" w:rsidR="001C3A74" w:rsidRDefault="00962441" w:rsidP="001C3A74">
      <w:pPr>
        <w:pStyle w:val="ListParagraph"/>
        <w:numPr>
          <w:ilvl w:val="0"/>
          <w:numId w:val="34"/>
        </w:numPr>
        <w:overflowPunct/>
        <w:autoSpaceDE/>
        <w:autoSpaceDN/>
        <w:adjustRightInd/>
        <w:spacing w:after="160" w:line="254" w:lineRule="auto"/>
        <w:contextualSpacing/>
        <w:textAlignment w:val="auto"/>
        <w:rPr>
          <w:rFonts w:ascii="Arial" w:hAnsi="Arial" w:cs="Arial"/>
          <w:b/>
          <w:bCs/>
          <w:color w:val="FF0000"/>
          <w:sz w:val="20"/>
          <w:szCs w:val="20"/>
          <w:lang w:val="en-GB"/>
        </w:rPr>
      </w:pPr>
      <w:r w:rsidRPr="009045ED">
        <w:rPr>
          <w:rFonts w:ascii="Arial" w:hAnsi="Arial" w:cs="Arial"/>
          <w:b/>
          <w:bCs/>
          <w:color w:val="FF0000"/>
          <w:sz w:val="20"/>
          <w:szCs w:val="20"/>
          <w:lang w:val="en-GB"/>
        </w:rPr>
        <w:t>Q</w:t>
      </w:r>
      <w:r w:rsidR="008C2959">
        <w:rPr>
          <w:rFonts w:ascii="Arial" w:hAnsi="Arial" w:cs="Arial"/>
          <w:b/>
          <w:bCs/>
          <w:color w:val="FF0000"/>
          <w:sz w:val="20"/>
          <w:szCs w:val="20"/>
          <w:lang w:val="en-GB"/>
        </w:rPr>
        <w:t>7</w:t>
      </w:r>
      <w:r w:rsidRPr="009045ED">
        <w:rPr>
          <w:rFonts w:ascii="Arial" w:hAnsi="Arial" w:cs="Arial"/>
          <w:b/>
          <w:bCs/>
          <w:color w:val="FF0000"/>
          <w:sz w:val="20"/>
          <w:szCs w:val="20"/>
          <w:lang w:val="en-GB"/>
        </w:rPr>
        <w:t xml:space="preserve">: </w:t>
      </w:r>
      <w:r w:rsidR="00462EE4">
        <w:rPr>
          <w:rFonts w:ascii="Arial" w:hAnsi="Arial" w:cs="Arial"/>
          <w:b/>
          <w:bCs/>
          <w:color w:val="FF0000"/>
          <w:sz w:val="20"/>
          <w:szCs w:val="20"/>
          <w:lang w:val="en-GB"/>
        </w:rPr>
        <w:t xml:space="preserve">Do companies agree that </w:t>
      </w:r>
      <w:r w:rsidR="000D3367">
        <w:rPr>
          <w:rFonts w:ascii="Arial" w:hAnsi="Arial" w:cs="Arial"/>
          <w:b/>
          <w:bCs/>
          <w:color w:val="FF0000"/>
          <w:sz w:val="20"/>
          <w:szCs w:val="20"/>
          <w:lang w:val="en-GB"/>
        </w:rPr>
        <w:t xml:space="preserve">the </w:t>
      </w:r>
      <w:r w:rsidR="00462EE4">
        <w:rPr>
          <w:rFonts w:ascii="Arial" w:hAnsi="Arial" w:cs="Arial"/>
          <w:b/>
          <w:bCs/>
          <w:color w:val="FF0000"/>
          <w:sz w:val="20"/>
          <w:szCs w:val="20"/>
          <w:lang w:val="en-GB"/>
        </w:rPr>
        <w:t xml:space="preserve">enhancements discussed for the RA-InformationCommon </w:t>
      </w:r>
      <w:r w:rsidR="00883F33">
        <w:rPr>
          <w:rFonts w:ascii="Arial" w:hAnsi="Arial" w:cs="Arial"/>
          <w:b/>
          <w:bCs/>
          <w:color w:val="FF0000"/>
          <w:sz w:val="20"/>
          <w:szCs w:val="20"/>
          <w:lang w:val="en-GB"/>
        </w:rPr>
        <w:t>for the RA-Report are applicable also to the RLF-Report? And that the detailed “per RA attempt info” are only reported in the RLF-Report for the</w:t>
      </w:r>
      <w:r w:rsidR="00600146">
        <w:rPr>
          <w:rFonts w:ascii="Arial" w:hAnsi="Arial" w:cs="Arial"/>
          <w:b/>
          <w:bCs/>
          <w:color w:val="FF0000"/>
          <w:sz w:val="20"/>
          <w:szCs w:val="20"/>
          <w:lang w:val="en-GB"/>
        </w:rPr>
        <w:t xml:space="preserve"> last RA procedure</w:t>
      </w:r>
      <w:r w:rsidR="00A55DB9">
        <w:rPr>
          <w:rFonts w:ascii="Arial" w:hAnsi="Arial" w:cs="Arial"/>
          <w:b/>
          <w:bCs/>
          <w:color w:val="FF0000"/>
          <w:sz w:val="20"/>
          <w:szCs w:val="20"/>
          <w:lang w:val="en-GB"/>
        </w:rPr>
        <w:t xml:space="preserve"> </w:t>
      </w:r>
      <w:r w:rsidR="00883F33">
        <w:rPr>
          <w:rFonts w:ascii="Arial" w:hAnsi="Arial" w:cs="Arial"/>
          <w:b/>
          <w:bCs/>
          <w:color w:val="FF0000"/>
          <w:sz w:val="20"/>
          <w:szCs w:val="20"/>
          <w:lang w:val="en-GB"/>
        </w:rPr>
        <w:t>before RLF/HOF</w:t>
      </w:r>
      <w:r w:rsidR="00FD0C0E">
        <w:rPr>
          <w:rFonts w:ascii="Arial" w:hAnsi="Arial" w:cs="Arial"/>
          <w:b/>
          <w:bCs/>
          <w:color w:val="FF0000"/>
          <w:sz w:val="20"/>
          <w:szCs w:val="20"/>
          <w:lang w:val="en-GB"/>
        </w:rPr>
        <w:t xml:space="preserve">, whereas </w:t>
      </w:r>
      <w:r w:rsidR="00191449">
        <w:rPr>
          <w:rFonts w:ascii="Arial" w:hAnsi="Arial" w:cs="Arial"/>
          <w:b/>
          <w:bCs/>
          <w:color w:val="FF0000"/>
          <w:sz w:val="20"/>
          <w:szCs w:val="20"/>
          <w:lang w:val="en-GB"/>
        </w:rPr>
        <w:t xml:space="preserve">limited information are reported for the other BWPs in which consistent LBT failure </w:t>
      </w:r>
      <w:r w:rsidR="0030264F">
        <w:rPr>
          <w:rFonts w:ascii="Arial" w:hAnsi="Arial" w:cs="Arial"/>
          <w:b/>
          <w:bCs/>
          <w:color w:val="FF0000"/>
          <w:sz w:val="20"/>
          <w:szCs w:val="20"/>
          <w:lang w:val="en-GB"/>
        </w:rPr>
        <w:t>is detected</w:t>
      </w:r>
      <w:r>
        <w:rPr>
          <w:rFonts w:ascii="Arial" w:hAnsi="Arial" w:cs="Arial"/>
          <w:b/>
          <w:bCs/>
          <w:color w:val="FF0000"/>
          <w:sz w:val="20"/>
          <w:szCs w:val="20"/>
          <w:lang w:val="en-GB"/>
        </w:rPr>
        <w:t>?</w:t>
      </w:r>
    </w:p>
    <w:p w14:paraId="6CA64A08" w14:textId="77777777" w:rsidR="001C3A74" w:rsidRDefault="001C3A74" w:rsidP="001C3A74">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5B2ADFF5" w14:textId="6A1FF0D1" w:rsidR="001C3A74" w:rsidRPr="001C3A74" w:rsidRDefault="001C3A74" w:rsidP="001C3A74">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GB"/>
        </w:rPr>
      </w:pPr>
      <w:r w:rsidRPr="001C3A74">
        <w:rPr>
          <w:rFonts w:ascii="Arial" w:hAnsi="Arial" w:cs="Arial"/>
          <w:b/>
          <w:bCs/>
          <w:sz w:val="20"/>
          <w:szCs w:val="20"/>
          <w:lang w:val="en-GB"/>
        </w:rPr>
        <w:t>If no, please motivate and provide your view</w:t>
      </w:r>
    </w:p>
    <w:p w14:paraId="59919878" w14:textId="77777777" w:rsidR="00962441" w:rsidRDefault="00962441" w:rsidP="00962441">
      <w:pPr>
        <w:pStyle w:val="ListParagraph"/>
        <w:ind w:left="0"/>
        <w:rPr>
          <w:rFonts w:ascii="Arial" w:eastAsia="SimSun" w:hAnsi="Arial"/>
          <w:sz w:val="20"/>
          <w:szCs w:val="20"/>
          <w:lang w:val="en-US" w:eastAsia="zh-CN"/>
        </w:rPr>
      </w:pPr>
    </w:p>
    <w:tbl>
      <w:tblPr>
        <w:tblStyle w:val="TableGrid"/>
        <w:tblW w:w="10497" w:type="dxa"/>
        <w:tblLook w:val="04A0" w:firstRow="1" w:lastRow="0" w:firstColumn="1" w:lastColumn="0" w:noHBand="0" w:noVBand="1"/>
      </w:tblPr>
      <w:tblGrid>
        <w:gridCol w:w="1182"/>
        <w:gridCol w:w="1187"/>
        <w:gridCol w:w="8128"/>
      </w:tblGrid>
      <w:tr w:rsidR="00962441" w14:paraId="522D9731" w14:textId="77777777" w:rsidTr="003818D4">
        <w:trPr>
          <w:trHeight w:val="1125"/>
        </w:trPr>
        <w:tc>
          <w:tcPr>
            <w:tcW w:w="1182" w:type="dxa"/>
            <w:tcBorders>
              <w:top w:val="single" w:sz="4" w:space="0" w:color="auto"/>
              <w:left w:val="single" w:sz="4" w:space="0" w:color="auto"/>
              <w:bottom w:val="single" w:sz="4" w:space="0" w:color="auto"/>
              <w:right w:val="single" w:sz="4" w:space="0" w:color="auto"/>
            </w:tcBorders>
            <w:hideMark/>
          </w:tcPr>
          <w:p w14:paraId="41931381" w14:textId="77777777" w:rsidR="00933B74" w:rsidRPr="001851D8" w:rsidRDefault="00962441" w:rsidP="003818D4">
            <w:pPr>
              <w:rPr>
                <w:rFonts w:ascii="Arial" w:hAnsi="Arial"/>
                <w:lang w:eastAsia="en-US"/>
              </w:rPr>
            </w:pPr>
            <w:r w:rsidRPr="001851D8">
              <w:rPr>
                <w:rFonts w:ascii="Arial" w:hAnsi="Arial"/>
                <w:noProof/>
              </w:rPr>
              <w:t>Company</w:t>
            </w:r>
          </w:p>
        </w:tc>
        <w:tc>
          <w:tcPr>
            <w:tcW w:w="1187" w:type="dxa"/>
            <w:tcBorders>
              <w:top w:val="single" w:sz="4" w:space="0" w:color="auto"/>
              <w:left w:val="single" w:sz="4" w:space="0" w:color="auto"/>
              <w:bottom w:val="single" w:sz="4" w:space="0" w:color="auto"/>
              <w:right w:val="single" w:sz="4" w:space="0" w:color="auto"/>
            </w:tcBorders>
            <w:hideMark/>
          </w:tcPr>
          <w:p w14:paraId="42600285" w14:textId="77777777" w:rsidR="00962441" w:rsidRDefault="00962441" w:rsidP="003818D4">
            <w:pPr>
              <w:rPr>
                <w:rFonts w:ascii="Arial" w:hAnsi="Arial"/>
                <w:noProof/>
                <w:sz w:val="20"/>
                <w:szCs w:val="20"/>
              </w:rPr>
            </w:pPr>
            <w:r>
              <w:rPr>
                <w:rFonts w:ascii="Arial" w:hAnsi="Arial"/>
                <w:noProof/>
                <w:sz w:val="20"/>
                <w:szCs w:val="20"/>
              </w:rPr>
              <w:t>Yes/No</w:t>
            </w:r>
          </w:p>
        </w:tc>
        <w:tc>
          <w:tcPr>
            <w:tcW w:w="8128" w:type="dxa"/>
            <w:tcBorders>
              <w:top w:val="single" w:sz="4" w:space="0" w:color="auto"/>
              <w:left w:val="single" w:sz="4" w:space="0" w:color="auto"/>
              <w:bottom w:val="single" w:sz="4" w:space="0" w:color="auto"/>
              <w:right w:val="single" w:sz="4" w:space="0" w:color="auto"/>
            </w:tcBorders>
            <w:hideMark/>
          </w:tcPr>
          <w:p w14:paraId="784D8D2B" w14:textId="77777777" w:rsidR="00962441" w:rsidRDefault="00962441" w:rsidP="003818D4">
            <w:pPr>
              <w:rPr>
                <w:rFonts w:ascii="Arial" w:hAnsi="Arial"/>
                <w:noProof/>
                <w:sz w:val="20"/>
                <w:szCs w:val="20"/>
              </w:rPr>
            </w:pPr>
            <w:r>
              <w:rPr>
                <w:rFonts w:ascii="Arial" w:hAnsi="Arial"/>
                <w:noProof/>
                <w:sz w:val="20"/>
                <w:szCs w:val="20"/>
              </w:rPr>
              <w:t>Comments</w:t>
            </w:r>
          </w:p>
        </w:tc>
      </w:tr>
      <w:tr w:rsidR="00962441" w14:paraId="5DE78F7C"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3A0E1448" w14:textId="77777777" w:rsidR="00962441" w:rsidRDefault="00962441"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492CF40F" w14:textId="77777777" w:rsidR="00962441" w:rsidRDefault="00962441"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5C9BBE7C" w14:textId="77777777" w:rsidR="00962441" w:rsidRDefault="00962441" w:rsidP="003818D4">
            <w:pPr>
              <w:rPr>
                <w:rFonts w:ascii="Arial" w:hAnsi="Arial"/>
                <w:noProof/>
                <w:sz w:val="18"/>
                <w:szCs w:val="18"/>
                <w:lang w:val="en-US"/>
              </w:rPr>
            </w:pPr>
          </w:p>
        </w:tc>
      </w:tr>
      <w:tr w:rsidR="00962441" w14:paraId="713CB904"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17786C3B" w14:textId="77777777" w:rsidR="00962441" w:rsidRDefault="00962441"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01DCC14B" w14:textId="77777777" w:rsidR="00962441" w:rsidRDefault="00962441"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0CF01405" w14:textId="77777777" w:rsidR="00962441" w:rsidRDefault="00962441" w:rsidP="003818D4">
            <w:pPr>
              <w:rPr>
                <w:rFonts w:ascii="Arial" w:hAnsi="Arial"/>
                <w:noProof/>
                <w:sz w:val="18"/>
                <w:szCs w:val="18"/>
                <w:lang w:val="en-US"/>
              </w:rPr>
            </w:pPr>
          </w:p>
        </w:tc>
      </w:tr>
      <w:tr w:rsidR="00962441" w14:paraId="074589B7"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4192BDF0" w14:textId="77777777" w:rsidR="00962441" w:rsidRDefault="00962441"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358D75AF" w14:textId="77777777" w:rsidR="00962441" w:rsidRDefault="00962441"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0EE877B8" w14:textId="77777777" w:rsidR="00962441" w:rsidRDefault="00962441" w:rsidP="003818D4">
            <w:pPr>
              <w:rPr>
                <w:rFonts w:ascii="Arial" w:hAnsi="Arial"/>
                <w:noProof/>
                <w:sz w:val="18"/>
                <w:szCs w:val="18"/>
                <w:lang w:val="en-US"/>
              </w:rPr>
            </w:pPr>
          </w:p>
        </w:tc>
      </w:tr>
      <w:tr w:rsidR="00962441" w14:paraId="70B919F8"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11C0E9FB" w14:textId="77777777" w:rsidR="00962441" w:rsidRDefault="00962441"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30DCF403" w14:textId="77777777" w:rsidR="00962441" w:rsidRDefault="00962441"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2789E8EA" w14:textId="77777777" w:rsidR="00962441" w:rsidRDefault="00962441" w:rsidP="003818D4">
            <w:pPr>
              <w:rPr>
                <w:rFonts w:ascii="Arial" w:hAnsi="Arial"/>
                <w:noProof/>
                <w:sz w:val="18"/>
                <w:szCs w:val="18"/>
                <w:lang w:val="en-US"/>
              </w:rPr>
            </w:pPr>
          </w:p>
        </w:tc>
      </w:tr>
      <w:tr w:rsidR="00962441" w14:paraId="0E91A623"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08262B72" w14:textId="77777777" w:rsidR="00962441" w:rsidRDefault="00962441"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3B5D5AB4" w14:textId="77777777" w:rsidR="00962441" w:rsidRDefault="00962441"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076D7E44" w14:textId="77777777" w:rsidR="00962441" w:rsidRDefault="00962441" w:rsidP="003818D4">
            <w:pPr>
              <w:rPr>
                <w:rFonts w:ascii="Arial" w:hAnsi="Arial"/>
                <w:noProof/>
                <w:sz w:val="18"/>
                <w:szCs w:val="18"/>
                <w:lang w:val="en-US"/>
              </w:rPr>
            </w:pPr>
          </w:p>
        </w:tc>
      </w:tr>
      <w:tr w:rsidR="00962441" w14:paraId="678B5279"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049F3F5F" w14:textId="77777777" w:rsidR="00962441" w:rsidRDefault="00962441"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6C4ECAE5" w14:textId="77777777" w:rsidR="00962441" w:rsidRDefault="00962441"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25CA938D" w14:textId="77777777" w:rsidR="00962441" w:rsidRDefault="00962441" w:rsidP="003818D4">
            <w:pPr>
              <w:rPr>
                <w:rFonts w:ascii="Arial" w:hAnsi="Arial"/>
                <w:noProof/>
                <w:sz w:val="18"/>
                <w:szCs w:val="18"/>
                <w:lang w:val="en-US"/>
              </w:rPr>
            </w:pPr>
          </w:p>
        </w:tc>
      </w:tr>
      <w:tr w:rsidR="00962441" w14:paraId="103C4BEF"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642BDFBA" w14:textId="77777777" w:rsidR="00962441" w:rsidRDefault="00962441"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0232C388" w14:textId="77777777" w:rsidR="00962441" w:rsidRDefault="00962441"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7083ED87" w14:textId="77777777" w:rsidR="00962441" w:rsidRDefault="00962441" w:rsidP="003818D4">
            <w:pPr>
              <w:rPr>
                <w:rFonts w:ascii="Arial" w:hAnsi="Arial"/>
                <w:noProof/>
                <w:sz w:val="18"/>
                <w:szCs w:val="18"/>
                <w:lang w:val="en-US"/>
              </w:rPr>
            </w:pPr>
          </w:p>
        </w:tc>
      </w:tr>
      <w:tr w:rsidR="00962441" w14:paraId="4EF34B5E"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7439CBFD" w14:textId="77777777" w:rsidR="00962441" w:rsidRDefault="00962441"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6853A3A4" w14:textId="77777777" w:rsidR="00962441" w:rsidRDefault="00962441"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6BB9B8CC" w14:textId="77777777" w:rsidR="00962441" w:rsidRDefault="00962441" w:rsidP="003818D4">
            <w:pPr>
              <w:rPr>
                <w:rFonts w:ascii="Arial" w:hAnsi="Arial"/>
                <w:noProof/>
                <w:sz w:val="18"/>
                <w:szCs w:val="18"/>
                <w:lang w:val="en-US"/>
              </w:rPr>
            </w:pPr>
          </w:p>
        </w:tc>
      </w:tr>
      <w:tr w:rsidR="00962441" w14:paraId="4BF17706"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669F264B" w14:textId="77777777" w:rsidR="00962441" w:rsidRDefault="00962441"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028D0096" w14:textId="77777777" w:rsidR="00962441" w:rsidRDefault="00962441"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765C3F33" w14:textId="77777777" w:rsidR="00962441" w:rsidRDefault="00962441" w:rsidP="003818D4">
            <w:pPr>
              <w:rPr>
                <w:rFonts w:ascii="Arial" w:hAnsi="Arial"/>
                <w:noProof/>
                <w:sz w:val="18"/>
                <w:szCs w:val="18"/>
                <w:lang w:val="en-US"/>
              </w:rPr>
            </w:pPr>
          </w:p>
        </w:tc>
      </w:tr>
    </w:tbl>
    <w:p w14:paraId="096FF687" w14:textId="77777777" w:rsidR="00962441" w:rsidRDefault="00962441" w:rsidP="00962441"/>
    <w:p w14:paraId="37E59852" w14:textId="7AAE916C" w:rsidR="00A71514" w:rsidRPr="00F15BA5" w:rsidRDefault="00A71514" w:rsidP="00962441">
      <w:pPr>
        <w:rPr>
          <w:rFonts w:ascii="Arial" w:hAnsi="Arial"/>
          <w:lang w:val="en-US" w:eastAsia="zh-CN"/>
        </w:rPr>
      </w:pPr>
      <w:r w:rsidRPr="00F15BA5">
        <w:rPr>
          <w:rFonts w:ascii="Arial" w:hAnsi="Arial"/>
          <w:lang w:val="en-US" w:eastAsia="zh-CN"/>
        </w:rPr>
        <w:t>Similar to the RA-Report, it seems important to log the BWP information of the BWP in which the UE detected the first consistent LBT failure.</w:t>
      </w:r>
      <w:r w:rsidR="00AE713A" w:rsidRPr="00F15BA5">
        <w:rPr>
          <w:rFonts w:ascii="Arial" w:hAnsi="Arial"/>
          <w:lang w:val="en-US" w:eastAsia="zh-CN"/>
        </w:rPr>
        <w:t xml:space="preserve"> For example, if the UE is not configured with multiple BW</w:t>
      </w:r>
      <w:r w:rsidR="0028545B" w:rsidRPr="00F15BA5">
        <w:rPr>
          <w:rFonts w:ascii="Arial" w:hAnsi="Arial"/>
          <w:lang w:val="en-US" w:eastAsia="zh-CN"/>
        </w:rPr>
        <w:t>P</w:t>
      </w:r>
      <w:r w:rsidR="0037293D" w:rsidRPr="00F15BA5">
        <w:rPr>
          <w:rFonts w:ascii="Arial" w:hAnsi="Arial"/>
          <w:lang w:val="en-US" w:eastAsia="zh-CN"/>
        </w:rPr>
        <w:t>s</w:t>
      </w:r>
      <w:r w:rsidR="00883747" w:rsidRPr="00F15BA5">
        <w:rPr>
          <w:rFonts w:ascii="Arial" w:hAnsi="Arial"/>
          <w:lang w:val="en-US" w:eastAsia="zh-CN"/>
        </w:rPr>
        <w:t xml:space="preserve"> with PRACH, </w:t>
      </w:r>
      <w:r w:rsidR="00641800">
        <w:rPr>
          <w:rFonts w:ascii="Arial" w:hAnsi="Arial"/>
          <w:lang w:val="en-US" w:eastAsia="zh-CN"/>
        </w:rPr>
        <w:t xml:space="preserve">or </w:t>
      </w:r>
      <w:r w:rsidR="006044DC">
        <w:rPr>
          <w:rFonts w:ascii="Arial" w:hAnsi="Arial"/>
          <w:lang w:val="en-US" w:eastAsia="zh-CN"/>
        </w:rPr>
        <w:t>if the UE</w:t>
      </w:r>
      <w:r w:rsidR="00641800">
        <w:rPr>
          <w:rFonts w:ascii="Arial" w:hAnsi="Arial"/>
          <w:lang w:val="en-US" w:eastAsia="zh-CN"/>
        </w:rPr>
        <w:t xml:space="preserve"> is not configured with LBT failure recovery configuration, </w:t>
      </w:r>
      <w:r w:rsidR="00883747" w:rsidRPr="00F15BA5">
        <w:rPr>
          <w:rFonts w:ascii="Arial" w:hAnsi="Arial"/>
          <w:lang w:val="en-US" w:eastAsia="zh-CN"/>
        </w:rPr>
        <w:t xml:space="preserve">then the UE will declare RLF </w:t>
      </w:r>
      <w:r w:rsidR="00F656A0">
        <w:rPr>
          <w:rFonts w:ascii="Arial" w:hAnsi="Arial"/>
          <w:lang w:val="en-US" w:eastAsia="zh-CN"/>
        </w:rPr>
        <w:t xml:space="preserve">straight away </w:t>
      </w:r>
      <w:r w:rsidR="00883747" w:rsidRPr="00F15BA5">
        <w:rPr>
          <w:rFonts w:ascii="Arial" w:hAnsi="Arial"/>
          <w:lang w:val="en-US" w:eastAsia="zh-CN"/>
        </w:rPr>
        <w:t>without</w:t>
      </w:r>
      <w:r w:rsidR="0037293D" w:rsidRPr="00F15BA5">
        <w:rPr>
          <w:rFonts w:ascii="Arial" w:hAnsi="Arial"/>
          <w:lang w:val="en-US" w:eastAsia="zh-CN"/>
        </w:rPr>
        <w:t xml:space="preserve"> performing RA in other BWPs</w:t>
      </w:r>
      <w:r w:rsidR="004160A1" w:rsidRPr="00F15BA5">
        <w:rPr>
          <w:rFonts w:ascii="Arial" w:hAnsi="Arial"/>
          <w:lang w:val="en-US" w:eastAsia="zh-CN"/>
        </w:rPr>
        <w:t xml:space="preserve">, hence </w:t>
      </w:r>
      <w:r w:rsidR="00DF3411">
        <w:rPr>
          <w:rFonts w:ascii="Arial" w:hAnsi="Arial"/>
          <w:lang w:val="en-US" w:eastAsia="zh-CN"/>
        </w:rPr>
        <w:t xml:space="preserve">it will not </w:t>
      </w:r>
      <w:r w:rsidR="004160A1" w:rsidRPr="00F15BA5">
        <w:rPr>
          <w:rFonts w:ascii="Arial" w:hAnsi="Arial"/>
          <w:lang w:val="en-US" w:eastAsia="zh-CN"/>
        </w:rPr>
        <w:t>includ</w:t>
      </w:r>
      <w:r w:rsidR="00DF3411">
        <w:rPr>
          <w:rFonts w:ascii="Arial" w:hAnsi="Arial"/>
          <w:lang w:val="en-US" w:eastAsia="zh-CN"/>
        </w:rPr>
        <w:t>e the</w:t>
      </w:r>
      <w:r w:rsidR="004160A1" w:rsidRPr="00F15BA5">
        <w:rPr>
          <w:rFonts w:ascii="Arial" w:hAnsi="Arial"/>
          <w:lang w:val="en-US" w:eastAsia="zh-CN"/>
        </w:rPr>
        <w:t xml:space="preserve"> RA-InformationCommon in the RLF-Report.</w:t>
      </w:r>
      <w:r w:rsidR="005B1ECF">
        <w:rPr>
          <w:rFonts w:ascii="Arial" w:hAnsi="Arial"/>
          <w:lang w:val="en-US" w:eastAsia="zh-CN"/>
        </w:rPr>
        <w:t xml:space="preserve"> </w:t>
      </w:r>
      <w:r w:rsidR="004160A1" w:rsidRPr="00F15BA5">
        <w:rPr>
          <w:rFonts w:ascii="Arial" w:hAnsi="Arial"/>
          <w:lang w:val="en-US" w:eastAsia="zh-CN"/>
        </w:rPr>
        <w:t xml:space="preserve">Since, the LBT is a per-BWP operation, it is important if the UE includes information that allows the </w:t>
      </w:r>
      <w:r w:rsidR="00F15BA5" w:rsidRPr="00F15BA5">
        <w:rPr>
          <w:rFonts w:ascii="Arial" w:hAnsi="Arial"/>
          <w:lang w:val="en-US" w:eastAsia="zh-CN"/>
        </w:rPr>
        <w:t>network to identify the BWP in which the UE was operating at the moment of the first consistent LBT failure.</w:t>
      </w:r>
    </w:p>
    <w:p w14:paraId="33964B48" w14:textId="0F451CC0" w:rsidR="00AD4F57" w:rsidRDefault="00AD4F57" w:rsidP="00AD4F57">
      <w:pPr>
        <w:pStyle w:val="ListParagraph"/>
        <w:numPr>
          <w:ilvl w:val="0"/>
          <w:numId w:val="34"/>
        </w:numPr>
        <w:overflowPunct/>
        <w:autoSpaceDE/>
        <w:autoSpaceDN/>
        <w:adjustRightInd/>
        <w:spacing w:after="160" w:line="254" w:lineRule="auto"/>
        <w:contextualSpacing/>
        <w:textAlignment w:val="auto"/>
        <w:rPr>
          <w:rFonts w:ascii="Arial" w:hAnsi="Arial" w:cs="Arial"/>
          <w:b/>
          <w:bCs/>
          <w:color w:val="FF0000"/>
          <w:sz w:val="20"/>
          <w:szCs w:val="20"/>
          <w:lang w:val="en-GB"/>
        </w:rPr>
      </w:pPr>
      <w:r w:rsidRPr="009045ED">
        <w:rPr>
          <w:rFonts w:ascii="Arial" w:hAnsi="Arial" w:cs="Arial"/>
          <w:b/>
          <w:bCs/>
          <w:color w:val="FF0000"/>
          <w:sz w:val="20"/>
          <w:szCs w:val="20"/>
          <w:lang w:val="en-GB"/>
        </w:rPr>
        <w:t>Q</w:t>
      </w:r>
      <w:r w:rsidR="008C2959">
        <w:rPr>
          <w:rFonts w:ascii="Arial" w:hAnsi="Arial" w:cs="Arial"/>
          <w:b/>
          <w:bCs/>
          <w:color w:val="FF0000"/>
          <w:sz w:val="20"/>
          <w:szCs w:val="20"/>
          <w:lang w:val="en-GB"/>
        </w:rPr>
        <w:t>8</w:t>
      </w:r>
      <w:r w:rsidRPr="009045ED">
        <w:rPr>
          <w:rFonts w:ascii="Arial" w:hAnsi="Arial" w:cs="Arial"/>
          <w:b/>
          <w:bCs/>
          <w:color w:val="FF0000"/>
          <w:sz w:val="20"/>
          <w:szCs w:val="20"/>
          <w:lang w:val="en-GB"/>
        </w:rPr>
        <w:t xml:space="preserve">: </w:t>
      </w:r>
      <w:r>
        <w:rPr>
          <w:rFonts w:ascii="Arial" w:hAnsi="Arial" w:cs="Arial"/>
          <w:b/>
          <w:bCs/>
          <w:color w:val="FF0000"/>
          <w:sz w:val="20"/>
          <w:szCs w:val="20"/>
          <w:lang w:val="en-GB"/>
        </w:rPr>
        <w:t>Shall the UE</w:t>
      </w:r>
      <w:r w:rsidRPr="00C062C1">
        <w:rPr>
          <w:rFonts w:ascii="Arial" w:hAnsi="Arial" w:cs="Arial"/>
          <w:b/>
          <w:bCs/>
          <w:color w:val="FF0000"/>
          <w:sz w:val="20"/>
          <w:szCs w:val="20"/>
          <w:lang w:val="en-GB"/>
        </w:rPr>
        <w:t xml:space="preserve"> log </w:t>
      </w:r>
      <w:r>
        <w:rPr>
          <w:rFonts w:ascii="Arial" w:hAnsi="Arial" w:cs="Arial"/>
          <w:b/>
          <w:bCs/>
          <w:color w:val="FF0000"/>
          <w:sz w:val="20"/>
          <w:szCs w:val="20"/>
          <w:lang w:val="en-GB"/>
        </w:rPr>
        <w:t xml:space="preserve">in the RLF-Report, the BWP information </w:t>
      </w:r>
      <w:r w:rsidR="00EA13E1">
        <w:rPr>
          <w:rFonts w:ascii="Arial" w:hAnsi="Arial" w:cs="Arial"/>
          <w:b/>
          <w:bCs/>
          <w:color w:val="FF0000"/>
          <w:sz w:val="20"/>
          <w:szCs w:val="20"/>
          <w:lang w:val="en-GB"/>
        </w:rPr>
        <w:t xml:space="preserve">(e.g. </w:t>
      </w:r>
      <w:r w:rsidR="00EA13E1" w:rsidRPr="00A71514">
        <w:rPr>
          <w:rFonts w:ascii="Arial" w:hAnsi="Arial" w:cs="Arial"/>
          <w:b/>
          <w:bCs/>
          <w:color w:val="FF0000"/>
          <w:sz w:val="20"/>
          <w:szCs w:val="20"/>
          <w:lang w:val="en-GB"/>
        </w:rPr>
        <w:t>locationAndBandwidth, and the subcarrierSpacing</w:t>
      </w:r>
      <w:r w:rsidR="00EA13E1">
        <w:rPr>
          <w:rFonts w:ascii="Arial" w:hAnsi="Arial" w:cs="Arial"/>
          <w:b/>
          <w:bCs/>
          <w:color w:val="FF0000"/>
          <w:sz w:val="20"/>
          <w:szCs w:val="20"/>
          <w:lang w:val="en-GB"/>
        </w:rPr>
        <w:t xml:space="preserve">) </w:t>
      </w:r>
      <w:r>
        <w:rPr>
          <w:rFonts w:ascii="Arial" w:hAnsi="Arial" w:cs="Arial"/>
          <w:b/>
          <w:bCs/>
          <w:color w:val="FF0000"/>
          <w:sz w:val="20"/>
          <w:szCs w:val="20"/>
          <w:lang w:val="en-GB"/>
        </w:rPr>
        <w:t>of the BWP in which the UE was operating when it detected the first consistent UL LBT failure?</w:t>
      </w:r>
    </w:p>
    <w:p w14:paraId="25C11BDF" w14:textId="77777777" w:rsidR="005B1407" w:rsidRPr="005B1407" w:rsidRDefault="005B1407" w:rsidP="005B1407">
      <w:pPr>
        <w:overflowPunct/>
        <w:autoSpaceDE/>
        <w:autoSpaceDN/>
        <w:adjustRightInd/>
        <w:spacing w:after="160" w:line="254" w:lineRule="auto"/>
        <w:contextualSpacing/>
        <w:textAlignment w:val="auto"/>
        <w:rPr>
          <w:rFonts w:ascii="Arial" w:hAnsi="Arial" w:cs="Arial"/>
          <w:b/>
          <w:bCs/>
          <w:color w:val="FF0000"/>
        </w:rPr>
      </w:pPr>
    </w:p>
    <w:tbl>
      <w:tblPr>
        <w:tblStyle w:val="TableGrid"/>
        <w:tblW w:w="10497" w:type="dxa"/>
        <w:tblLook w:val="04A0" w:firstRow="1" w:lastRow="0" w:firstColumn="1" w:lastColumn="0" w:noHBand="0" w:noVBand="1"/>
      </w:tblPr>
      <w:tblGrid>
        <w:gridCol w:w="1182"/>
        <w:gridCol w:w="1187"/>
        <w:gridCol w:w="8128"/>
      </w:tblGrid>
      <w:tr w:rsidR="005B1407" w14:paraId="5709AFA1" w14:textId="77777777" w:rsidTr="003818D4">
        <w:trPr>
          <w:trHeight w:val="1125"/>
        </w:trPr>
        <w:tc>
          <w:tcPr>
            <w:tcW w:w="1182" w:type="dxa"/>
            <w:tcBorders>
              <w:top w:val="single" w:sz="4" w:space="0" w:color="auto"/>
              <w:left w:val="single" w:sz="4" w:space="0" w:color="auto"/>
              <w:bottom w:val="single" w:sz="4" w:space="0" w:color="auto"/>
              <w:right w:val="single" w:sz="4" w:space="0" w:color="auto"/>
            </w:tcBorders>
            <w:hideMark/>
          </w:tcPr>
          <w:p w14:paraId="263BFD29" w14:textId="77777777" w:rsidR="005B1407" w:rsidRPr="003104E0" w:rsidRDefault="005B1407" w:rsidP="003104E0">
            <w:pPr>
              <w:rPr>
                <w:rFonts w:ascii="Arial" w:hAnsi="Arial"/>
              </w:rPr>
            </w:pPr>
            <w:r w:rsidRPr="003104E0">
              <w:rPr>
                <w:rFonts w:ascii="Arial" w:hAnsi="Arial"/>
                <w:noProof/>
              </w:rPr>
              <w:t>Company</w:t>
            </w:r>
          </w:p>
        </w:tc>
        <w:tc>
          <w:tcPr>
            <w:tcW w:w="1187" w:type="dxa"/>
            <w:tcBorders>
              <w:top w:val="single" w:sz="4" w:space="0" w:color="auto"/>
              <w:left w:val="single" w:sz="4" w:space="0" w:color="auto"/>
              <w:bottom w:val="single" w:sz="4" w:space="0" w:color="auto"/>
              <w:right w:val="single" w:sz="4" w:space="0" w:color="auto"/>
            </w:tcBorders>
            <w:hideMark/>
          </w:tcPr>
          <w:p w14:paraId="666BD1B4" w14:textId="77777777" w:rsidR="005B1407" w:rsidRDefault="005B1407" w:rsidP="003818D4">
            <w:pPr>
              <w:rPr>
                <w:rFonts w:ascii="Arial" w:hAnsi="Arial"/>
                <w:noProof/>
                <w:sz w:val="20"/>
                <w:szCs w:val="20"/>
              </w:rPr>
            </w:pPr>
            <w:r>
              <w:rPr>
                <w:rFonts w:ascii="Arial" w:hAnsi="Arial"/>
                <w:noProof/>
                <w:sz w:val="20"/>
                <w:szCs w:val="20"/>
              </w:rPr>
              <w:t>Yes/No</w:t>
            </w:r>
          </w:p>
        </w:tc>
        <w:tc>
          <w:tcPr>
            <w:tcW w:w="8128" w:type="dxa"/>
            <w:tcBorders>
              <w:top w:val="single" w:sz="4" w:space="0" w:color="auto"/>
              <w:left w:val="single" w:sz="4" w:space="0" w:color="auto"/>
              <w:bottom w:val="single" w:sz="4" w:space="0" w:color="auto"/>
              <w:right w:val="single" w:sz="4" w:space="0" w:color="auto"/>
            </w:tcBorders>
            <w:hideMark/>
          </w:tcPr>
          <w:p w14:paraId="5158CEFD" w14:textId="77777777" w:rsidR="005B1407" w:rsidRDefault="005B1407" w:rsidP="003818D4">
            <w:pPr>
              <w:rPr>
                <w:rFonts w:ascii="Arial" w:hAnsi="Arial"/>
                <w:noProof/>
                <w:sz w:val="20"/>
                <w:szCs w:val="20"/>
              </w:rPr>
            </w:pPr>
            <w:r>
              <w:rPr>
                <w:rFonts w:ascii="Arial" w:hAnsi="Arial"/>
                <w:noProof/>
                <w:sz w:val="20"/>
                <w:szCs w:val="20"/>
              </w:rPr>
              <w:t>Comments</w:t>
            </w:r>
          </w:p>
        </w:tc>
      </w:tr>
      <w:tr w:rsidR="005B1407" w14:paraId="337CBC32"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29A386A9" w14:textId="77777777" w:rsidR="005B1407" w:rsidRDefault="005B1407"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0171CCB4" w14:textId="77777777" w:rsidR="005B1407" w:rsidRDefault="005B1407"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05C6B790" w14:textId="77777777" w:rsidR="005B1407" w:rsidRDefault="005B1407" w:rsidP="003818D4">
            <w:pPr>
              <w:rPr>
                <w:rFonts w:ascii="Arial" w:hAnsi="Arial"/>
                <w:noProof/>
                <w:sz w:val="18"/>
                <w:szCs w:val="18"/>
                <w:lang w:val="en-US"/>
              </w:rPr>
            </w:pPr>
          </w:p>
        </w:tc>
      </w:tr>
      <w:tr w:rsidR="005B1407" w14:paraId="7FE62154"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534CA7EE" w14:textId="77777777" w:rsidR="005B1407" w:rsidRDefault="005B1407"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3ED3473D" w14:textId="77777777" w:rsidR="005B1407" w:rsidRDefault="005B1407"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4A60D55D" w14:textId="77777777" w:rsidR="005B1407" w:rsidRDefault="005B1407" w:rsidP="003818D4">
            <w:pPr>
              <w:rPr>
                <w:rFonts w:ascii="Arial" w:hAnsi="Arial"/>
                <w:noProof/>
                <w:sz w:val="18"/>
                <w:szCs w:val="18"/>
                <w:lang w:val="en-US"/>
              </w:rPr>
            </w:pPr>
          </w:p>
        </w:tc>
      </w:tr>
      <w:tr w:rsidR="005B1407" w14:paraId="7107FD59"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3A999DD5" w14:textId="77777777" w:rsidR="005B1407" w:rsidRDefault="005B1407"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3248DA35" w14:textId="77777777" w:rsidR="005B1407" w:rsidRDefault="005B1407"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2FE7F753" w14:textId="77777777" w:rsidR="005B1407" w:rsidRDefault="005B1407" w:rsidP="003818D4">
            <w:pPr>
              <w:rPr>
                <w:rFonts w:ascii="Arial" w:hAnsi="Arial"/>
                <w:noProof/>
                <w:sz w:val="18"/>
                <w:szCs w:val="18"/>
                <w:lang w:val="en-US"/>
              </w:rPr>
            </w:pPr>
          </w:p>
        </w:tc>
      </w:tr>
      <w:tr w:rsidR="005B1407" w14:paraId="6C8CC46D"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5A8F2323" w14:textId="77777777" w:rsidR="005B1407" w:rsidRDefault="005B1407"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4043CD75" w14:textId="77777777" w:rsidR="005B1407" w:rsidRDefault="005B1407"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042DCFE2" w14:textId="77777777" w:rsidR="005B1407" w:rsidRDefault="005B1407" w:rsidP="003818D4">
            <w:pPr>
              <w:rPr>
                <w:rFonts w:ascii="Arial" w:hAnsi="Arial"/>
                <w:noProof/>
                <w:sz w:val="18"/>
                <w:szCs w:val="18"/>
                <w:lang w:val="en-US"/>
              </w:rPr>
            </w:pPr>
          </w:p>
        </w:tc>
      </w:tr>
      <w:tr w:rsidR="005B1407" w14:paraId="119988A9"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6F5873B2" w14:textId="77777777" w:rsidR="005B1407" w:rsidRDefault="005B1407"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2F5B554C" w14:textId="77777777" w:rsidR="005B1407" w:rsidRDefault="005B1407"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5DE41229" w14:textId="77777777" w:rsidR="005B1407" w:rsidRDefault="005B1407" w:rsidP="003818D4">
            <w:pPr>
              <w:rPr>
                <w:rFonts w:ascii="Arial" w:hAnsi="Arial"/>
                <w:noProof/>
                <w:sz w:val="18"/>
                <w:szCs w:val="18"/>
                <w:lang w:val="en-US"/>
              </w:rPr>
            </w:pPr>
          </w:p>
        </w:tc>
      </w:tr>
      <w:tr w:rsidR="005B1407" w14:paraId="538FBCD0"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4A1C8619" w14:textId="77777777" w:rsidR="005B1407" w:rsidRDefault="005B1407"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43514A98" w14:textId="77777777" w:rsidR="005B1407" w:rsidRDefault="005B1407"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20A77712" w14:textId="77777777" w:rsidR="005B1407" w:rsidRDefault="005B1407" w:rsidP="003818D4">
            <w:pPr>
              <w:rPr>
                <w:rFonts w:ascii="Arial" w:hAnsi="Arial"/>
                <w:noProof/>
                <w:sz w:val="18"/>
                <w:szCs w:val="18"/>
                <w:lang w:val="en-US"/>
              </w:rPr>
            </w:pPr>
          </w:p>
        </w:tc>
      </w:tr>
      <w:tr w:rsidR="005B1407" w14:paraId="3FF77CDD"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4C4B5825" w14:textId="77777777" w:rsidR="005B1407" w:rsidRDefault="005B1407"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01816274" w14:textId="77777777" w:rsidR="005B1407" w:rsidRDefault="005B1407"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5BAABBE7" w14:textId="77777777" w:rsidR="005B1407" w:rsidRDefault="005B1407" w:rsidP="003818D4">
            <w:pPr>
              <w:rPr>
                <w:rFonts w:ascii="Arial" w:hAnsi="Arial"/>
                <w:noProof/>
                <w:sz w:val="18"/>
                <w:szCs w:val="18"/>
                <w:lang w:val="en-US"/>
              </w:rPr>
            </w:pPr>
          </w:p>
        </w:tc>
      </w:tr>
      <w:tr w:rsidR="005B1407" w14:paraId="68DB5DF5"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147DF777" w14:textId="77777777" w:rsidR="005B1407" w:rsidRDefault="005B1407"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3F8B4727" w14:textId="77777777" w:rsidR="005B1407" w:rsidRDefault="005B1407"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5D35827A" w14:textId="77777777" w:rsidR="005B1407" w:rsidRDefault="005B1407" w:rsidP="003818D4">
            <w:pPr>
              <w:rPr>
                <w:rFonts w:ascii="Arial" w:hAnsi="Arial"/>
                <w:noProof/>
                <w:sz w:val="18"/>
                <w:szCs w:val="18"/>
                <w:lang w:val="en-US"/>
              </w:rPr>
            </w:pPr>
          </w:p>
        </w:tc>
      </w:tr>
      <w:tr w:rsidR="005B1407" w14:paraId="0E333C08"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42B05F76" w14:textId="77777777" w:rsidR="005B1407" w:rsidRDefault="005B1407"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034B1B72" w14:textId="77777777" w:rsidR="005B1407" w:rsidRDefault="005B1407"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73689544" w14:textId="77777777" w:rsidR="005B1407" w:rsidRDefault="005B1407" w:rsidP="003818D4">
            <w:pPr>
              <w:rPr>
                <w:rFonts w:ascii="Arial" w:hAnsi="Arial"/>
                <w:noProof/>
                <w:sz w:val="18"/>
                <w:szCs w:val="18"/>
                <w:lang w:val="en-US"/>
              </w:rPr>
            </w:pPr>
          </w:p>
        </w:tc>
      </w:tr>
    </w:tbl>
    <w:p w14:paraId="5E92BFB8" w14:textId="77777777" w:rsidR="005B1407" w:rsidRDefault="005B1407" w:rsidP="005B1407"/>
    <w:p w14:paraId="1318A59E" w14:textId="77777777" w:rsidR="00AD4F57" w:rsidRPr="00253D6A" w:rsidRDefault="00AD4F57" w:rsidP="00962441"/>
    <w:p w14:paraId="289F8428" w14:textId="43594962" w:rsidR="00962441" w:rsidRDefault="008A230F" w:rsidP="008A230F">
      <w:pPr>
        <w:pStyle w:val="Heading4"/>
      </w:pPr>
      <w:r>
        <w:t>2.2.2.2</w:t>
      </w:r>
      <w:r w:rsidRPr="008A230F">
        <w:t xml:space="preserve"> </w:t>
      </w:r>
      <w:r>
        <w:t>Issue#</w:t>
      </w:r>
      <w:r w:rsidR="00666485">
        <w:t>7</w:t>
      </w:r>
      <w:r>
        <w:t xml:space="preserve">: </w:t>
      </w:r>
      <w:r w:rsidR="00AD4F57">
        <w:t xml:space="preserve">When </w:t>
      </w:r>
      <w:r w:rsidR="005435E4">
        <w:t xml:space="preserve">to include </w:t>
      </w:r>
      <w:r w:rsidR="00666485">
        <w:t>the RA-InformationCommon in the RLF-Report</w:t>
      </w:r>
    </w:p>
    <w:p w14:paraId="4C65A2E1" w14:textId="23906F50" w:rsidR="00666485" w:rsidRPr="00AF473A" w:rsidRDefault="00666485" w:rsidP="00666485">
      <w:pPr>
        <w:rPr>
          <w:rFonts w:ascii="Arial" w:hAnsi="Arial"/>
          <w:lang w:val="en-US" w:eastAsia="zh-CN"/>
        </w:rPr>
      </w:pPr>
      <w:r w:rsidRPr="00AF473A">
        <w:rPr>
          <w:rFonts w:ascii="Arial" w:hAnsi="Arial"/>
          <w:lang w:val="en-US" w:eastAsia="zh-CN"/>
        </w:rPr>
        <w:t xml:space="preserve">In legacy, the RA-InformationCommon are included in the RLF-Report </w:t>
      </w:r>
      <w:r w:rsidR="006F64E0" w:rsidRPr="00AF473A">
        <w:rPr>
          <w:rFonts w:ascii="Arial" w:hAnsi="Arial"/>
          <w:lang w:val="en-US" w:eastAsia="zh-CN"/>
        </w:rPr>
        <w:t xml:space="preserve">in case of HOF, </w:t>
      </w:r>
      <w:r w:rsidR="008A090F" w:rsidRPr="00AF473A">
        <w:rPr>
          <w:rFonts w:ascii="Arial" w:hAnsi="Arial"/>
          <w:lang w:val="en-US" w:eastAsia="zh-CN"/>
        </w:rPr>
        <w:t xml:space="preserve">or </w:t>
      </w:r>
      <w:r w:rsidR="00764BCF" w:rsidRPr="00AF473A">
        <w:rPr>
          <w:rFonts w:ascii="Arial" w:hAnsi="Arial"/>
          <w:lang w:val="en-US" w:eastAsia="zh-CN"/>
        </w:rPr>
        <w:t>the RLF cause is randomAccessProblem or beamFailureRecoveryFailure. In the submitted contributions, some companies are proposing to</w:t>
      </w:r>
      <w:r w:rsidR="008523AA" w:rsidRPr="00AF473A">
        <w:rPr>
          <w:rFonts w:ascii="Arial" w:hAnsi="Arial"/>
          <w:lang w:val="en-US" w:eastAsia="zh-CN"/>
        </w:rPr>
        <w:t xml:space="preserve"> discuss if the RA-InformationCommon should be included in the RLF-Report under different conditions, besides the legacy ones.</w:t>
      </w:r>
    </w:p>
    <w:p w14:paraId="6379DC14" w14:textId="3AE032D1" w:rsidR="0090732F" w:rsidRDefault="0090732F" w:rsidP="0090732F">
      <w:pPr>
        <w:pStyle w:val="ListParagraph"/>
        <w:numPr>
          <w:ilvl w:val="0"/>
          <w:numId w:val="34"/>
        </w:numPr>
        <w:overflowPunct/>
        <w:autoSpaceDE/>
        <w:autoSpaceDN/>
        <w:adjustRightInd/>
        <w:spacing w:after="160" w:line="254" w:lineRule="auto"/>
        <w:contextualSpacing/>
        <w:textAlignment w:val="auto"/>
        <w:rPr>
          <w:rFonts w:ascii="Arial" w:hAnsi="Arial" w:cs="Arial"/>
          <w:b/>
          <w:bCs/>
          <w:color w:val="FF0000"/>
          <w:sz w:val="20"/>
          <w:szCs w:val="20"/>
          <w:lang w:val="en-GB"/>
        </w:rPr>
      </w:pPr>
      <w:r w:rsidRPr="009045ED">
        <w:rPr>
          <w:rFonts w:ascii="Arial" w:hAnsi="Arial" w:cs="Arial"/>
          <w:b/>
          <w:bCs/>
          <w:color w:val="FF0000"/>
          <w:sz w:val="20"/>
          <w:szCs w:val="20"/>
          <w:lang w:val="en-GB"/>
        </w:rPr>
        <w:t>Q</w:t>
      </w:r>
      <w:r>
        <w:rPr>
          <w:rFonts w:ascii="Arial" w:hAnsi="Arial" w:cs="Arial"/>
          <w:b/>
          <w:bCs/>
          <w:color w:val="FF0000"/>
          <w:sz w:val="20"/>
          <w:szCs w:val="20"/>
          <w:lang w:val="en-GB"/>
        </w:rPr>
        <w:t>9</w:t>
      </w:r>
      <w:r w:rsidRPr="009045ED">
        <w:rPr>
          <w:rFonts w:ascii="Arial" w:hAnsi="Arial" w:cs="Arial"/>
          <w:b/>
          <w:bCs/>
          <w:color w:val="FF0000"/>
          <w:sz w:val="20"/>
          <w:szCs w:val="20"/>
          <w:lang w:val="en-GB"/>
        </w:rPr>
        <w:t xml:space="preserve">: </w:t>
      </w:r>
      <w:r w:rsidR="0066615B">
        <w:rPr>
          <w:rFonts w:ascii="Arial" w:hAnsi="Arial" w:cs="Arial"/>
          <w:b/>
          <w:bCs/>
          <w:color w:val="FF0000"/>
          <w:sz w:val="20"/>
          <w:szCs w:val="20"/>
          <w:lang w:val="en-GB"/>
        </w:rPr>
        <w:t>W</w:t>
      </w:r>
      <w:r w:rsidR="001B44D6">
        <w:rPr>
          <w:rFonts w:ascii="Arial" w:hAnsi="Arial" w:cs="Arial"/>
          <w:b/>
          <w:bCs/>
          <w:color w:val="FF0000"/>
          <w:sz w:val="20"/>
          <w:szCs w:val="20"/>
          <w:lang w:val="en-GB"/>
        </w:rPr>
        <w:t>hen shall</w:t>
      </w:r>
      <w:r>
        <w:rPr>
          <w:rFonts w:ascii="Arial" w:hAnsi="Arial" w:cs="Arial"/>
          <w:b/>
          <w:bCs/>
          <w:color w:val="FF0000"/>
          <w:sz w:val="20"/>
          <w:szCs w:val="20"/>
          <w:lang w:val="en-GB"/>
        </w:rPr>
        <w:t xml:space="preserve"> the UE</w:t>
      </w:r>
      <w:r w:rsidRPr="00C062C1">
        <w:rPr>
          <w:rFonts w:ascii="Arial" w:hAnsi="Arial" w:cs="Arial"/>
          <w:b/>
          <w:bCs/>
          <w:color w:val="FF0000"/>
          <w:sz w:val="20"/>
          <w:szCs w:val="20"/>
          <w:lang w:val="en-GB"/>
        </w:rPr>
        <w:t xml:space="preserve"> log </w:t>
      </w:r>
      <w:r w:rsidR="000D7928">
        <w:rPr>
          <w:rFonts w:ascii="Arial" w:hAnsi="Arial" w:cs="Arial"/>
          <w:b/>
          <w:bCs/>
          <w:color w:val="FF0000"/>
          <w:sz w:val="20"/>
          <w:szCs w:val="20"/>
          <w:lang w:val="en-GB"/>
        </w:rPr>
        <w:t>RA-InformationCommon</w:t>
      </w:r>
      <w:r w:rsidR="0066615B">
        <w:rPr>
          <w:rFonts w:ascii="Arial" w:hAnsi="Arial" w:cs="Arial"/>
          <w:b/>
          <w:bCs/>
          <w:color w:val="FF0000"/>
          <w:sz w:val="20"/>
          <w:szCs w:val="20"/>
          <w:lang w:val="en-GB"/>
        </w:rPr>
        <w:t xml:space="preserve"> including LBT info</w:t>
      </w:r>
      <w:r w:rsidR="000D7928">
        <w:rPr>
          <w:rFonts w:ascii="Arial" w:hAnsi="Arial" w:cs="Arial"/>
          <w:b/>
          <w:bCs/>
          <w:color w:val="FF0000"/>
          <w:sz w:val="20"/>
          <w:szCs w:val="20"/>
          <w:lang w:val="en-GB"/>
        </w:rPr>
        <w:t xml:space="preserve"> </w:t>
      </w:r>
      <w:r>
        <w:rPr>
          <w:rFonts w:ascii="Arial" w:hAnsi="Arial" w:cs="Arial"/>
          <w:b/>
          <w:bCs/>
          <w:color w:val="FF0000"/>
          <w:sz w:val="20"/>
          <w:szCs w:val="20"/>
          <w:lang w:val="en-GB"/>
        </w:rPr>
        <w:t>in the RLF-Report?</w:t>
      </w:r>
      <w:r w:rsidR="0066615B">
        <w:rPr>
          <w:rFonts w:ascii="Arial" w:hAnsi="Arial" w:cs="Arial"/>
          <w:b/>
          <w:bCs/>
          <w:color w:val="FF0000"/>
          <w:sz w:val="20"/>
          <w:szCs w:val="20"/>
          <w:lang w:val="en-GB"/>
        </w:rPr>
        <w:br/>
      </w:r>
    </w:p>
    <w:p w14:paraId="17182428" w14:textId="59C01FB0" w:rsidR="0066615B" w:rsidRPr="001D4F1C" w:rsidRDefault="0066615B" w:rsidP="0066615B">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GB"/>
        </w:rPr>
      </w:pPr>
      <w:r w:rsidRPr="001D4F1C">
        <w:rPr>
          <w:rFonts w:ascii="Arial" w:hAnsi="Arial" w:cs="Arial"/>
          <w:b/>
          <w:bCs/>
          <w:sz w:val="20"/>
          <w:szCs w:val="20"/>
          <w:lang w:val="en-GB"/>
        </w:rPr>
        <w:t xml:space="preserve">As in legacy, i.e. in case of HOF and </w:t>
      </w:r>
      <w:r w:rsidR="004E196C">
        <w:rPr>
          <w:rFonts w:ascii="Arial" w:hAnsi="Arial" w:cs="Arial"/>
          <w:b/>
          <w:bCs/>
          <w:sz w:val="20"/>
          <w:szCs w:val="20"/>
          <w:lang w:val="en-GB"/>
        </w:rPr>
        <w:t xml:space="preserve">when </w:t>
      </w:r>
      <w:r w:rsidRPr="001D4F1C">
        <w:rPr>
          <w:rFonts w:ascii="Arial" w:hAnsi="Arial" w:cs="Arial"/>
          <w:b/>
          <w:bCs/>
          <w:sz w:val="20"/>
          <w:szCs w:val="20"/>
          <w:lang w:val="en-GB"/>
        </w:rPr>
        <w:t>the RLF cause is randomAccessProblem or beamFailureRecoveryFailure</w:t>
      </w:r>
    </w:p>
    <w:p w14:paraId="42FB9F5D" w14:textId="4B277367" w:rsidR="0066615B" w:rsidRPr="001D4F1C" w:rsidRDefault="000B4889" w:rsidP="0066615B">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GB"/>
        </w:rPr>
      </w:pPr>
      <w:r w:rsidRPr="001D4F1C">
        <w:rPr>
          <w:rFonts w:ascii="Arial" w:hAnsi="Arial" w:cs="Arial"/>
          <w:b/>
          <w:bCs/>
          <w:sz w:val="20"/>
          <w:szCs w:val="20"/>
          <w:lang w:val="en-GB"/>
        </w:rPr>
        <w:t xml:space="preserve">If at the moment of declaring RLF, </w:t>
      </w:r>
      <w:r w:rsidR="00E12F50" w:rsidRPr="001D4F1C">
        <w:rPr>
          <w:rFonts w:ascii="Arial" w:hAnsi="Arial" w:cs="Arial"/>
          <w:b/>
          <w:bCs/>
          <w:sz w:val="20"/>
          <w:szCs w:val="20"/>
          <w:lang w:val="en-GB"/>
        </w:rPr>
        <w:t xml:space="preserve">the UE was performing random access </w:t>
      </w:r>
      <w:r w:rsidR="00320C59" w:rsidRPr="001D4F1C">
        <w:rPr>
          <w:rFonts w:ascii="Arial" w:hAnsi="Arial" w:cs="Arial"/>
          <w:b/>
          <w:bCs/>
          <w:sz w:val="20"/>
          <w:szCs w:val="20"/>
          <w:lang w:val="en-GB"/>
        </w:rPr>
        <w:t>in other BWP</w:t>
      </w:r>
      <w:r w:rsidR="005D3CD3" w:rsidRPr="001D4F1C">
        <w:rPr>
          <w:rFonts w:ascii="Arial" w:hAnsi="Arial" w:cs="Arial"/>
          <w:b/>
          <w:bCs/>
          <w:sz w:val="20"/>
          <w:szCs w:val="20"/>
          <w:lang w:val="en-GB"/>
        </w:rPr>
        <w:t>s</w:t>
      </w:r>
      <w:r w:rsidR="00320C59" w:rsidRPr="001D4F1C">
        <w:rPr>
          <w:rFonts w:ascii="Arial" w:hAnsi="Arial" w:cs="Arial"/>
          <w:b/>
          <w:bCs/>
          <w:sz w:val="20"/>
          <w:szCs w:val="20"/>
          <w:lang w:val="en-GB"/>
        </w:rPr>
        <w:t xml:space="preserve"> </w:t>
      </w:r>
      <w:r w:rsidR="00E12F50" w:rsidRPr="001D4F1C">
        <w:rPr>
          <w:rFonts w:ascii="Arial" w:hAnsi="Arial" w:cs="Arial"/>
          <w:b/>
          <w:bCs/>
          <w:sz w:val="20"/>
          <w:szCs w:val="20"/>
          <w:lang w:val="en-GB"/>
        </w:rPr>
        <w:t xml:space="preserve">due to </w:t>
      </w:r>
      <w:r w:rsidR="00FC5C0A" w:rsidRPr="001D4F1C">
        <w:rPr>
          <w:rFonts w:ascii="Arial" w:hAnsi="Arial" w:cs="Arial"/>
          <w:b/>
          <w:bCs/>
          <w:sz w:val="20"/>
          <w:szCs w:val="20"/>
          <w:lang w:val="en-GB"/>
        </w:rPr>
        <w:t xml:space="preserve">triggered </w:t>
      </w:r>
      <w:r w:rsidRPr="001D4F1C">
        <w:rPr>
          <w:rFonts w:ascii="Arial" w:hAnsi="Arial" w:cs="Arial"/>
          <w:b/>
          <w:bCs/>
          <w:sz w:val="20"/>
          <w:szCs w:val="20"/>
          <w:lang w:val="en-GB"/>
        </w:rPr>
        <w:t>consistent UL LBT failures</w:t>
      </w:r>
    </w:p>
    <w:p w14:paraId="29AAD6BC" w14:textId="08FC0A6D" w:rsidR="00320C59" w:rsidRPr="001D4F1C" w:rsidRDefault="00320C59" w:rsidP="0066615B">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GB"/>
        </w:rPr>
      </w:pPr>
      <w:r w:rsidRPr="001D4F1C">
        <w:rPr>
          <w:rFonts w:ascii="Arial" w:hAnsi="Arial" w:cs="Arial"/>
          <w:b/>
          <w:bCs/>
          <w:sz w:val="20"/>
          <w:szCs w:val="20"/>
          <w:lang w:val="en-GB"/>
        </w:rPr>
        <w:t xml:space="preserve">When </w:t>
      </w:r>
      <w:r w:rsidR="005D3CD3" w:rsidRPr="001D4F1C">
        <w:rPr>
          <w:rFonts w:ascii="Arial" w:hAnsi="Arial" w:cs="Arial"/>
          <w:b/>
          <w:bCs/>
          <w:sz w:val="20"/>
          <w:szCs w:val="20"/>
          <w:lang w:val="en-GB"/>
        </w:rPr>
        <w:t>the RLF cause is lbtFailure</w:t>
      </w:r>
      <w:r w:rsidRPr="001D4F1C">
        <w:rPr>
          <w:rFonts w:ascii="Arial" w:hAnsi="Arial" w:cs="Arial"/>
          <w:b/>
          <w:bCs/>
          <w:sz w:val="20"/>
          <w:szCs w:val="20"/>
          <w:lang w:val="en-GB"/>
        </w:rPr>
        <w:t xml:space="preserve">, and the UE was performing random access in </w:t>
      </w:r>
      <w:r w:rsidR="005D3CD3" w:rsidRPr="001D4F1C">
        <w:rPr>
          <w:rFonts w:ascii="Arial" w:hAnsi="Arial" w:cs="Arial"/>
          <w:b/>
          <w:bCs/>
          <w:sz w:val="20"/>
          <w:szCs w:val="20"/>
          <w:lang w:val="en-GB"/>
        </w:rPr>
        <w:t xml:space="preserve">other </w:t>
      </w:r>
      <w:r w:rsidRPr="001D4F1C">
        <w:rPr>
          <w:rFonts w:ascii="Arial" w:hAnsi="Arial" w:cs="Arial"/>
          <w:b/>
          <w:bCs/>
          <w:sz w:val="20"/>
          <w:szCs w:val="20"/>
          <w:lang w:val="en-GB"/>
        </w:rPr>
        <w:t>BWP</w:t>
      </w:r>
      <w:r w:rsidR="005D3CD3" w:rsidRPr="001D4F1C">
        <w:rPr>
          <w:rFonts w:ascii="Arial" w:hAnsi="Arial" w:cs="Arial"/>
          <w:b/>
          <w:bCs/>
          <w:sz w:val="20"/>
          <w:szCs w:val="20"/>
          <w:lang w:val="en-GB"/>
        </w:rPr>
        <w:t>s</w:t>
      </w:r>
      <w:r w:rsidRPr="001D4F1C">
        <w:rPr>
          <w:rFonts w:ascii="Arial" w:hAnsi="Arial" w:cs="Arial"/>
          <w:b/>
          <w:bCs/>
          <w:sz w:val="20"/>
          <w:szCs w:val="20"/>
          <w:lang w:val="en-GB"/>
        </w:rPr>
        <w:t xml:space="preserve"> due to triggered consistent UL LBT failures</w:t>
      </w:r>
    </w:p>
    <w:p w14:paraId="05D1AA0D" w14:textId="55750030" w:rsidR="005D3CD3" w:rsidRPr="001D4F1C" w:rsidRDefault="005D3CD3" w:rsidP="0066615B">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GB"/>
        </w:rPr>
      </w:pPr>
      <w:r w:rsidRPr="001D4F1C">
        <w:rPr>
          <w:rFonts w:ascii="Arial" w:hAnsi="Arial" w:cs="Arial"/>
          <w:b/>
          <w:bCs/>
          <w:sz w:val="20"/>
          <w:szCs w:val="20"/>
          <w:lang w:val="en-GB"/>
        </w:rPr>
        <w:t xml:space="preserve">When the RLF cause is </w:t>
      </w:r>
      <w:r w:rsidR="008D3FA3" w:rsidRPr="001D4F1C">
        <w:rPr>
          <w:rFonts w:ascii="Arial" w:hAnsi="Arial" w:cs="Arial"/>
          <w:b/>
          <w:bCs/>
          <w:sz w:val="20"/>
          <w:szCs w:val="20"/>
          <w:lang w:val="en-GB"/>
        </w:rPr>
        <w:t>t310</w:t>
      </w:r>
      <w:r w:rsidRPr="001D4F1C">
        <w:rPr>
          <w:rFonts w:ascii="Arial" w:hAnsi="Arial" w:cs="Arial"/>
          <w:b/>
          <w:bCs/>
          <w:sz w:val="20"/>
          <w:szCs w:val="20"/>
          <w:lang w:val="en-GB"/>
        </w:rPr>
        <w:t>, and the UE was performing random access in other BWPs due to triggered consistent UL LBT failures</w:t>
      </w:r>
    </w:p>
    <w:p w14:paraId="68370DEC" w14:textId="4213A82D" w:rsidR="008D3FA3" w:rsidRPr="001D4F1C" w:rsidRDefault="008D3FA3" w:rsidP="0066615B">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GB"/>
        </w:rPr>
      </w:pPr>
      <w:r w:rsidRPr="001D4F1C">
        <w:rPr>
          <w:rFonts w:ascii="Arial" w:hAnsi="Arial" w:cs="Arial"/>
          <w:b/>
          <w:bCs/>
          <w:sz w:val="20"/>
          <w:szCs w:val="20"/>
          <w:lang w:val="en-GB"/>
        </w:rPr>
        <w:t>When the RLF cause is t312, and the UE was performing random access in other BWPs due to triggered consistent UL LBT failures</w:t>
      </w:r>
    </w:p>
    <w:p w14:paraId="11127B07" w14:textId="2C7C7669" w:rsidR="001D4F1C" w:rsidRDefault="001D4F1C" w:rsidP="0066615B">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GB"/>
        </w:rPr>
      </w:pPr>
      <w:r w:rsidRPr="001D4F1C">
        <w:rPr>
          <w:rFonts w:ascii="Arial" w:hAnsi="Arial" w:cs="Arial"/>
          <w:b/>
          <w:bCs/>
          <w:sz w:val="20"/>
          <w:szCs w:val="20"/>
          <w:lang w:val="en-GB"/>
        </w:rPr>
        <w:t>Others</w:t>
      </w:r>
    </w:p>
    <w:p w14:paraId="50419B90" w14:textId="77777777" w:rsidR="003104E0" w:rsidRPr="001D4F1C" w:rsidRDefault="003104E0" w:rsidP="003104E0">
      <w:pPr>
        <w:pStyle w:val="ListParagraph"/>
        <w:overflowPunct/>
        <w:autoSpaceDE/>
        <w:autoSpaceDN/>
        <w:adjustRightInd/>
        <w:spacing w:after="160" w:line="254" w:lineRule="auto"/>
        <w:contextualSpacing/>
        <w:textAlignment w:val="auto"/>
        <w:rPr>
          <w:rFonts w:ascii="Arial" w:hAnsi="Arial" w:cs="Arial"/>
          <w:b/>
          <w:bCs/>
          <w:sz w:val="20"/>
          <w:szCs w:val="20"/>
          <w:lang w:val="en-GB"/>
        </w:rPr>
      </w:pPr>
    </w:p>
    <w:tbl>
      <w:tblPr>
        <w:tblStyle w:val="TableGrid"/>
        <w:tblW w:w="10497" w:type="dxa"/>
        <w:tblLook w:val="04A0" w:firstRow="1" w:lastRow="0" w:firstColumn="1" w:lastColumn="0" w:noHBand="0" w:noVBand="1"/>
      </w:tblPr>
      <w:tblGrid>
        <w:gridCol w:w="1181"/>
        <w:gridCol w:w="1395"/>
        <w:gridCol w:w="7921"/>
      </w:tblGrid>
      <w:tr w:rsidR="003104E0" w14:paraId="45B461DE" w14:textId="77777777" w:rsidTr="003818D4">
        <w:trPr>
          <w:trHeight w:val="1125"/>
        </w:trPr>
        <w:tc>
          <w:tcPr>
            <w:tcW w:w="1182" w:type="dxa"/>
            <w:tcBorders>
              <w:top w:val="single" w:sz="4" w:space="0" w:color="auto"/>
              <w:left w:val="single" w:sz="4" w:space="0" w:color="auto"/>
              <w:bottom w:val="single" w:sz="4" w:space="0" w:color="auto"/>
              <w:right w:val="single" w:sz="4" w:space="0" w:color="auto"/>
            </w:tcBorders>
            <w:hideMark/>
          </w:tcPr>
          <w:p w14:paraId="60507F23" w14:textId="77777777" w:rsidR="003104E0" w:rsidRPr="003104E0" w:rsidRDefault="003104E0" w:rsidP="003104E0">
            <w:pPr>
              <w:rPr>
                <w:rFonts w:ascii="Arial" w:hAnsi="Arial"/>
              </w:rPr>
            </w:pPr>
            <w:r w:rsidRPr="003104E0">
              <w:rPr>
                <w:rFonts w:ascii="Arial" w:hAnsi="Arial"/>
                <w:noProof/>
              </w:rPr>
              <w:t>Company</w:t>
            </w:r>
          </w:p>
        </w:tc>
        <w:tc>
          <w:tcPr>
            <w:tcW w:w="1187" w:type="dxa"/>
            <w:tcBorders>
              <w:top w:val="single" w:sz="4" w:space="0" w:color="auto"/>
              <w:left w:val="single" w:sz="4" w:space="0" w:color="auto"/>
              <w:bottom w:val="single" w:sz="4" w:space="0" w:color="auto"/>
              <w:right w:val="single" w:sz="4" w:space="0" w:color="auto"/>
            </w:tcBorders>
            <w:hideMark/>
          </w:tcPr>
          <w:p w14:paraId="0B2A3DF5" w14:textId="49CC7091" w:rsidR="003104E0" w:rsidRDefault="00D20F96" w:rsidP="003818D4">
            <w:pPr>
              <w:rPr>
                <w:rFonts w:ascii="Arial" w:hAnsi="Arial"/>
                <w:noProof/>
                <w:sz w:val="20"/>
                <w:szCs w:val="20"/>
              </w:rPr>
            </w:pPr>
            <w:r>
              <w:rPr>
                <w:rFonts w:ascii="Arial" w:hAnsi="Arial"/>
                <w:noProof/>
                <w:sz w:val="20"/>
                <w:szCs w:val="20"/>
              </w:rPr>
              <w:t>Options (a,b,c,d,e,f,..)</w:t>
            </w:r>
          </w:p>
        </w:tc>
        <w:tc>
          <w:tcPr>
            <w:tcW w:w="8128" w:type="dxa"/>
            <w:tcBorders>
              <w:top w:val="single" w:sz="4" w:space="0" w:color="auto"/>
              <w:left w:val="single" w:sz="4" w:space="0" w:color="auto"/>
              <w:bottom w:val="single" w:sz="4" w:space="0" w:color="auto"/>
              <w:right w:val="single" w:sz="4" w:space="0" w:color="auto"/>
            </w:tcBorders>
            <w:hideMark/>
          </w:tcPr>
          <w:p w14:paraId="6E97841E" w14:textId="77777777" w:rsidR="003104E0" w:rsidRDefault="003104E0" w:rsidP="003818D4">
            <w:pPr>
              <w:rPr>
                <w:rFonts w:ascii="Arial" w:hAnsi="Arial"/>
                <w:noProof/>
                <w:sz w:val="20"/>
                <w:szCs w:val="20"/>
              </w:rPr>
            </w:pPr>
            <w:r>
              <w:rPr>
                <w:rFonts w:ascii="Arial" w:hAnsi="Arial"/>
                <w:noProof/>
                <w:sz w:val="20"/>
                <w:szCs w:val="20"/>
              </w:rPr>
              <w:t>Comments</w:t>
            </w:r>
          </w:p>
        </w:tc>
      </w:tr>
      <w:tr w:rsidR="003104E0" w14:paraId="12008E43"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341B5BF0" w14:textId="77777777" w:rsidR="003104E0" w:rsidRDefault="003104E0"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18A2DB4F" w14:textId="77777777" w:rsidR="003104E0" w:rsidRDefault="003104E0"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3AC4265D" w14:textId="77777777" w:rsidR="003104E0" w:rsidRDefault="003104E0" w:rsidP="003818D4">
            <w:pPr>
              <w:rPr>
                <w:rFonts w:ascii="Arial" w:hAnsi="Arial"/>
                <w:noProof/>
                <w:sz w:val="18"/>
                <w:szCs w:val="18"/>
                <w:lang w:val="en-US"/>
              </w:rPr>
            </w:pPr>
          </w:p>
        </w:tc>
      </w:tr>
      <w:tr w:rsidR="003104E0" w14:paraId="17484F33"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3A5E56F7" w14:textId="77777777" w:rsidR="003104E0" w:rsidRDefault="003104E0"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503B052A" w14:textId="77777777" w:rsidR="003104E0" w:rsidRDefault="003104E0"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03420862" w14:textId="77777777" w:rsidR="003104E0" w:rsidRDefault="003104E0" w:rsidP="003818D4">
            <w:pPr>
              <w:rPr>
                <w:rFonts w:ascii="Arial" w:hAnsi="Arial"/>
                <w:noProof/>
                <w:sz w:val="18"/>
                <w:szCs w:val="18"/>
                <w:lang w:val="en-US"/>
              </w:rPr>
            </w:pPr>
          </w:p>
        </w:tc>
      </w:tr>
      <w:tr w:rsidR="003104E0" w14:paraId="300DE7C1"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4C1328D4" w14:textId="77777777" w:rsidR="003104E0" w:rsidRDefault="003104E0"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16121A92" w14:textId="77777777" w:rsidR="003104E0" w:rsidRDefault="003104E0"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4F920670" w14:textId="77777777" w:rsidR="003104E0" w:rsidRDefault="003104E0" w:rsidP="003818D4">
            <w:pPr>
              <w:rPr>
                <w:rFonts w:ascii="Arial" w:hAnsi="Arial"/>
                <w:noProof/>
                <w:sz w:val="18"/>
                <w:szCs w:val="18"/>
                <w:lang w:val="en-US"/>
              </w:rPr>
            </w:pPr>
          </w:p>
        </w:tc>
      </w:tr>
      <w:tr w:rsidR="003104E0" w14:paraId="6DA6AA4D"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2080B4A0" w14:textId="77777777" w:rsidR="003104E0" w:rsidRDefault="003104E0"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049E2BFB" w14:textId="77777777" w:rsidR="003104E0" w:rsidRDefault="003104E0"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4309E518" w14:textId="77777777" w:rsidR="003104E0" w:rsidRDefault="003104E0" w:rsidP="003818D4">
            <w:pPr>
              <w:rPr>
                <w:rFonts w:ascii="Arial" w:hAnsi="Arial"/>
                <w:noProof/>
                <w:sz w:val="18"/>
                <w:szCs w:val="18"/>
                <w:lang w:val="en-US"/>
              </w:rPr>
            </w:pPr>
          </w:p>
        </w:tc>
      </w:tr>
      <w:tr w:rsidR="003104E0" w14:paraId="271A16A8"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2DE02AFC" w14:textId="77777777" w:rsidR="003104E0" w:rsidRDefault="003104E0"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0BDDC550" w14:textId="77777777" w:rsidR="003104E0" w:rsidRDefault="003104E0"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55E757A4" w14:textId="77777777" w:rsidR="003104E0" w:rsidRDefault="003104E0" w:rsidP="003818D4">
            <w:pPr>
              <w:rPr>
                <w:rFonts w:ascii="Arial" w:hAnsi="Arial"/>
                <w:noProof/>
                <w:sz w:val="18"/>
                <w:szCs w:val="18"/>
                <w:lang w:val="en-US"/>
              </w:rPr>
            </w:pPr>
          </w:p>
        </w:tc>
      </w:tr>
      <w:tr w:rsidR="003104E0" w14:paraId="3C381350"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2EE3E9F9" w14:textId="77777777" w:rsidR="003104E0" w:rsidRDefault="003104E0"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7893BF1C" w14:textId="77777777" w:rsidR="003104E0" w:rsidRDefault="003104E0"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57178437" w14:textId="77777777" w:rsidR="003104E0" w:rsidRDefault="003104E0" w:rsidP="003818D4">
            <w:pPr>
              <w:rPr>
                <w:rFonts w:ascii="Arial" w:hAnsi="Arial"/>
                <w:noProof/>
                <w:sz w:val="18"/>
                <w:szCs w:val="18"/>
                <w:lang w:val="en-US"/>
              </w:rPr>
            </w:pPr>
          </w:p>
        </w:tc>
      </w:tr>
      <w:tr w:rsidR="003104E0" w14:paraId="00EB940C"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4E49BC07" w14:textId="77777777" w:rsidR="003104E0" w:rsidRDefault="003104E0"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7DBF3BD2" w14:textId="77777777" w:rsidR="003104E0" w:rsidRDefault="003104E0"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2C66DAFB" w14:textId="77777777" w:rsidR="003104E0" w:rsidRDefault="003104E0" w:rsidP="003818D4">
            <w:pPr>
              <w:rPr>
                <w:rFonts w:ascii="Arial" w:hAnsi="Arial"/>
                <w:noProof/>
                <w:sz w:val="18"/>
                <w:szCs w:val="18"/>
                <w:lang w:val="en-US"/>
              </w:rPr>
            </w:pPr>
          </w:p>
        </w:tc>
      </w:tr>
      <w:tr w:rsidR="003104E0" w14:paraId="2746F37E"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689B4110" w14:textId="77777777" w:rsidR="003104E0" w:rsidRDefault="003104E0"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271BDF34" w14:textId="77777777" w:rsidR="003104E0" w:rsidRDefault="003104E0"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734E8B67" w14:textId="77777777" w:rsidR="003104E0" w:rsidRDefault="003104E0" w:rsidP="003818D4">
            <w:pPr>
              <w:rPr>
                <w:rFonts w:ascii="Arial" w:hAnsi="Arial"/>
                <w:noProof/>
                <w:sz w:val="18"/>
                <w:szCs w:val="18"/>
                <w:lang w:val="en-US"/>
              </w:rPr>
            </w:pPr>
          </w:p>
        </w:tc>
      </w:tr>
      <w:tr w:rsidR="003104E0" w14:paraId="7575C67D"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67F7F306" w14:textId="77777777" w:rsidR="003104E0" w:rsidRDefault="003104E0"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2E332D9C" w14:textId="77777777" w:rsidR="003104E0" w:rsidRDefault="003104E0"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7C6979E2" w14:textId="77777777" w:rsidR="003104E0" w:rsidRDefault="003104E0" w:rsidP="003818D4">
            <w:pPr>
              <w:rPr>
                <w:rFonts w:ascii="Arial" w:hAnsi="Arial"/>
                <w:noProof/>
                <w:sz w:val="18"/>
                <w:szCs w:val="18"/>
                <w:lang w:val="en-US"/>
              </w:rPr>
            </w:pPr>
          </w:p>
        </w:tc>
      </w:tr>
    </w:tbl>
    <w:p w14:paraId="424C9F1F" w14:textId="77777777" w:rsidR="003104E0" w:rsidRDefault="003104E0" w:rsidP="003104E0"/>
    <w:p w14:paraId="1672E617" w14:textId="4A3FA82C" w:rsidR="00691C5C" w:rsidRDefault="00691C5C" w:rsidP="00691C5C">
      <w:pPr>
        <w:pStyle w:val="Heading4"/>
      </w:pPr>
      <w:r>
        <w:t>2.2.2.</w:t>
      </w:r>
      <w:r w:rsidR="00730648">
        <w:t>3</w:t>
      </w:r>
      <w:r w:rsidRPr="008A230F">
        <w:t xml:space="preserve"> </w:t>
      </w:r>
      <w:r>
        <w:t>Issue#8: Other information to be included in the RLF-Report</w:t>
      </w:r>
    </w:p>
    <w:p w14:paraId="50F1CD4E" w14:textId="0FF19911" w:rsidR="00691C5C" w:rsidRPr="00282599" w:rsidRDefault="003F75CB" w:rsidP="00691C5C">
      <w:pPr>
        <w:rPr>
          <w:rFonts w:ascii="Arial" w:hAnsi="Arial"/>
          <w:lang w:val="en-US" w:eastAsia="zh-CN"/>
        </w:rPr>
      </w:pPr>
      <w:r w:rsidRPr="00282599">
        <w:rPr>
          <w:rFonts w:ascii="Arial" w:hAnsi="Arial"/>
          <w:lang w:val="en-US" w:eastAsia="zh-CN"/>
        </w:rPr>
        <w:t>Various companies are proposing to include in the RLF-Report other information</w:t>
      </w:r>
      <w:r w:rsidR="000466FC" w:rsidRPr="00282599">
        <w:rPr>
          <w:rFonts w:ascii="Arial" w:hAnsi="Arial"/>
          <w:lang w:val="en-US" w:eastAsia="zh-CN"/>
        </w:rPr>
        <w:t>, besides</w:t>
      </w:r>
      <w:r w:rsidR="002F6BC5" w:rsidRPr="00282599">
        <w:rPr>
          <w:rFonts w:ascii="Arial" w:hAnsi="Arial"/>
          <w:lang w:val="en-US" w:eastAsia="zh-CN"/>
        </w:rPr>
        <w:t xml:space="preserve"> the BWP-specific information, and the LBT failures-related information</w:t>
      </w:r>
      <w:r w:rsidR="00691C5C" w:rsidRPr="00282599">
        <w:rPr>
          <w:rFonts w:ascii="Arial" w:hAnsi="Arial"/>
          <w:lang w:val="en-US" w:eastAsia="zh-CN"/>
        </w:rPr>
        <w:t>.</w:t>
      </w:r>
    </w:p>
    <w:p w14:paraId="675E1814" w14:textId="06D04097" w:rsidR="00691C5C" w:rsidRDefault="00691C5C" w:rsidP="00691C5C">
      <w:pPr>
        <w:pStyle w:val="ListParagraph"/>
        <w:numPr>
          <w:ilvl w:val="0"/>
          <w:numId w:val="34"/>
        </w:numPr>
        <w:overflowPunct/>
        <w:autoSpaceDE/>
        <w:autoSpaceDN/>
        <w:adjustRightInd/>
        <w:spacing w:after="160" w:line="254" w:lineRule="auto"/>
        <w:contextualSpacing/>
        <w:textAlignment w:val="auto"/>
        <w:rPr>
          <w:rFonts w:ascii="Arial" w:hAnsi="Arial" w:cs="Arial"/>
          <w:b/>
          <w:bCs/>
          <w:color w:val="FF0000"/>
          <w:sz w:val="20"/>
          <w:szCs w:val="20"/>
          <w:lang w:val="en-GB"/>
        </w:rPr>
      </w:pPr>
      <w:r w:rsidRPr="009045ED">
        <w:rPr>
          <w:rFonts w:ascii="Arial" w:hAnsi="Arial" w:cs="Arial"/>
          <w:b/>
          <w:bCs/>
          <w:color w:val="FF0000"/>
          <w:sz w:val="20"/>
          <w:szCs w:val="20"/>
          <w:lang w:val="en-GB"/>
        </w:rPr>
        <w:t>Q</w:t>
      </w:r>
      <w:r w:rsidR="00FF3933">
        <w:rPr>
          <w:rFonts w:ascii="Arial" w:hAnsi="Arial" w:cs="Arial"/>
          <w:b/>
          <w:bCs/>
          <w:color w:val="FF0000"/>
          <w:sz w:val="20"/>
          <w:szCs w:val="20"/>
          <w:lang w:val="en-GB"/>
        </w:rPr>
        <w:t>10</w:t>
      </w:r>
      <w:r w:rsidRPr="009045ED">
        <w:rPr>
          <w:rFonts w:ascii="Arial" w:hAnsi="Arial" w:cs="Arial"/>
          <w:b/>
          <w:bCs/>
          <w:color w:val="FF0000"/>
          <w:sz w:val="20"/>
          <w:szCs w:val="20"/>
          <w:lang w:val="en-GB"/>
        </w:rPr>
        <w:t xml:space="preserve">: </w:t>
      </w:r>
      <w:r>
        <w:rPr>
          <w:rFonts w:ascii="Arial" w:hAnsi="Arial" w:cs="Arial"/>
          <w:b/>
          <w:bCs/>
          <w:color w:val="FF0000"/>
          <w:sz w:val="20"/>
          <w:szCs w:val="20"/>
          <w:lang w:val="en-GB"/>
        </w:rPr>
        <w:t>Wh</w:t>
      </w:r>
      <w:r w:rsidR="002F6BC5">
        <w:rPr>
          <w:rFonts w:ascii="Arial" w:hAnsi="Arial" w:cs="Arial"/>
          <w:b/>
          <w:bCs/>
          <w:color w:val="FF0000"/>
          <w:sz w:val="20"/>
          <w:szCs w:val="20"/>
          <w:lang w:val="en-GB"/>
        </w:rPr>
        <w:t>at other information should be included in the RLF-Report</w:t>
      </w:r>
      <w:r>
        <w:rPr>
          <w:rFonts w:ascii="Arial" w:hAnsi="Arial" w:cs="Arial"/>
          <w:b/>
          <w:bCs/>
          <w:color w:val="FF0000"/>
          <w:sz w:val="20"/>
          <w:szCs w:val="20"/>
          <w:lang w:val="en-GB"/>
        </w:rPr>
        <w:t>?</w:t>
      </w:r>
      <w:r>
        <w:rPr>
          <w:rFonts w:ascii="Arial" w:hAnsi="Arial" w:cs="Arial"/>
          <w:b/>
          <w:bCs/>
          <w:color w:val="FF0000"/>
          <w:sz w:val="20"/>
          <w:szCs w:val="20"/>
          <w:lang w:val="en-GB"/>
        </w:rPr>
        <w:br/>
      </w:r>
    </w:p>
    <w:p w14:paraId="3EA16584" w14:textId="373D9AC1" w:rsidR="001B31F8" w:rsidRPr="00FB7415" w:rsidRDefault="001B31F8" w:rsidP="00691C5C">
      <w:pPr>
        <w:pStyle w:val="ListParagraph"/>
        <w:numPr>
          <w:ilvl w:val="1"/>
          <w:numId w:val="34"/>
        </w:numPr>
        <w:overflowPunct/>
        <w:autoSpaceDE/>
        <w:autoSpaceDN/>
        <w:adjustRightInd/>
        <w:spacing w:after="160" w:line="254" w:lineRule="auto"/>
        <w:contextualSpacing/>
        <w:textAlignment w:val="auto"/>
        <w:rPr>
          <w:rFonts w:ascii="Arial" w:hAnsi="Arial" w:cs="Arial"/>
          <w:b/>
          <w:sz w:val="20"/>
          <w:szCs w:val="20"/>
        </w:rPr>
      </w:pPr>
      <w:r w:rsidRPr="00FB7415">
        <w:rPr>
          <w:rFonts w:ascii="Arial" w:hAnsi="Arial" w:cs="Arial"/>
          <w:b/>
          <w:sz w:val="20"/>
          <w:szCs w:val="20"/>
        </w:rPr>
        <w:t>Indication of whether the UE detected unavailable SMTC occasions while T304/T310/T312 was running</w:t>
      </w:r>
      <w:r w:rsidR="001F42CA" w:rsidRPr="00FB7415">
        <w:rPr>
          <w:rFonts w:ascii="Arial" w:hAnsi="Arial" w:cs="Arial"/>
          <w:b/>
          <w:sz w:val="20"/>
          <w:szCs w:val="20"/>
        </w:rPr>
        <w:t xml:space="preserve"> before RLF</w:t>
      </w:r>
      <w:r w:rsidR="002C5C07" w:rsidRPr="00FB7415">
        <w:rPr>
          <w:rFonts w:ascii="Arial" w:hAnsi="Arial" w:cs="Arial"/>
          <w:b/>
          <w:sz w:val="20"/>
          <w:szCs w:val="20"/>
        </w:rPr>
        <w:t>/HOF</w:t>
      </w:r>
      <w:r w:rsidRPr="00FB7415">
        <w:rPr>
          <w:rFonts w:ascii="Arial" w:hAnsi="Arial" w:cs="Arial"/>
          <w:b/>
          <w:sz w:val="20"/>
          <w:szCs w:val="20"/>
        </w:rPr>
        <w:t>.</w:t>
      </w:r>
    </w:p>
    <w:p w14:paraId="589B57A8" w14:textId="0F73E24A" w:rsidR="00FB7415" w:rsidRPr="00FB7415" w:rsidRDefault="00FB7415" w:rsidP="00FB7415">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US"/>
        </w:rPr>
        <w:t>W</w:t>
      </w:r>
      <w:r w:rsidRPr="00E307BF">
        <w:rPr>
          <w:rFonts w:ascii="Arial" w:hAnsi="Arial" w:cs="Arial"/>
          <w:b/>
          <w:bCs/>
          <w:sz w:val="20"/>
          <w:szCs w:val="20"/>
        </w:rPr>
        <w:t>aiting/deferral time due to LBT</w:t>
      </w:r>
      <w:r>
        <w:rPr>
          <w:rFonts w:ascii="Arial" w:hAnsi="Arial" w:cs="Arial"/>
          <w:b/>
          <w:bCs/>
          <w:sz w:val="20"/>
          <w:szCs w:val="20"/>
          <w:lang w:val="en-US"/>
        </w:rPr>
        <w:t xml:space="preserve"> during the HO, before HOF</w:t>
      </w:r>
    </w:p>
    <w:p w14:paraId="1FCEA2F1" w14:textId="34C9D948" w:rsidR="00691C5C" w:rsidRPr="00FB7415" w:rsidRDefault="0019477F" w:rsidP="00691C5C">
      <w:pPr>
        <w:pStyle w:val="ListParagraph"/>
        <w:numPr>
          <w:ilvl w:val="1"/>
          <w:numId w:val="34"/>
        </w:numPr>
        <w:overflowPunct/>
        <w:autoSpaceDE/>
        <w:autoSpaceDN/>
        <w:adjustRightInd/>
        <w:spacing w:after="160" w:line="254" w:lineRule="auto"/>
        <w:contextualSpacing/>
        <w:textAlignment w:val="auto"/>
        <w:rPr>
          <w:rFonts w:ascii="Arial" w:hAnsi="Arial" w:cs="Arial"/>
          <w:b/>
          <w:sz w:val="20"/>
          <w:szCs w:val="20"/>
        </w:rPr>
      </w:pPr>
      <w:r w:rsidRPr="00FB7415">
        <w:rPr>
          <w:rFonts w:ascii="Arial" w:hAnsi="Arial" w:cs="Arial"/>
          <w:b/>
          <w:sz w:val="20"/>
          <w:szCs w:val="20"/>
        </w:rPr>
        <w:t>T</w:t>
      </w:r>
      <w:r w:rsidRPr="00642AD8">
        <w:rPr>
          <w:rFonts w:ascii="Arial" w:hAnsi="Arial" w:cs="Arial"/>
          <w:b/>
          <w:bCs/>
          <w:sz w:val="20"/>
          <w:szCs w:val="20"/>
        </w:rPr>
        <w:t>ime duration for UL LBT before</w:t>
      </w:r>
      <w:r w:rsidRPr="00FB7415">
        <w:rPr>
          <w:rFonts w:ascii="Arial" w:hAnsi="Arial" w:cs="Arial"/>
          <w:b/>
          <w:sz w:val="20"/>
          <w:szCs w:val="20"/>
        </w:rPr>
        <w:t xml:space="preserve"> RLF</w:t>
      </w:r>
      <w:r w:rsidRPr="00642AD8">
        <w:rPr>
          <w:rFonts w:ascii="Arial" w:hAnsi="Arial" w:cs="Arial"/>
          <w:b/>
          <w:bCs/>
          <w:sz w:val="20"/>
          <w:szCs w:val="20"/>
        </w:rPr>
        <w:t xml:space="preserve"> per RACH attempt</w:t>
      </w:r>
    </w:p>
    <w:p w14:paraId="2751331A" w14:textId="6ECB1F06" w:rsidR="0042341E" w:rsidRPr="001D4F1C" w:rsidRDefault="0042341E" w:rsidP="00691C5C">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US"/>
        </w:rPr>
        <w:t>T</w:t>
      </w:r>
      <w:r w:rsidRPr="00642AD8">
        <w:rPr>
          <w:rFonts w:ascii="Arial" w:hAnsi="Arial" w:cs="Arial"/>
          <w:b/>
          <w:bCs/>
          <w:sz w:val="20"/>
          <w:szCs w:val="20"/>
        </w:rPr>
        <w:t>ime elapsed since the last HO execution until successful LBT</w:t>
      </w:r>
    </w:p>
    <w:p w14:paraId="4C9452BC" w14:textId="77777777" w:rsidR="00691C5C" w:rsidRDefault="00691C5C" w:rsidP="00691C5C">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GB"/>
        </w:rPr>
      </w:pPr>
      <w:r w:rsidRPr="001D4F1C">
        <w:rPr>
          <w:rFonts w:ascii="Arial" w:hAnsi="Arial" w:cs="Arial"/>
          <w:b/>
          <w:bCs/>
          <w:sz w:val="20"/>
          <w:szCs w:val="20"/>
          <w:lang w:val="en-GB"/>
        </w:rPr>
        <w:t>Others</w:t>
      </w:r>
    </w:p>
    <w:p w14:paraId="7136C8A4" w14:textId="77777777" w:rsidR="00691C5C" w:rsidRPr="001D4F1C" w:rsidRDefault="00691C5C" w:rsidP="00691C5C">
      <w:pPr>
        <w:pStyle w:val="ListParagraph"/>
        <w:overflowPunct/>
        <w:autoSpaceDE/>
        <w:autoSpaceDN/>
        <w:adjustRightInd/>
        <w:spacing w:after="160" w:line="254" w:lineRule="auto"/>
        <w:contextualSpacing/>
        <w:textAlignment w:val="auto"/>
        <w:rPr>
          <w:rFonts w:ascii="Arial" w:hAnsi="Arial" w:cs="Arial"/>
          <w:b/>
          <w:bCs/>
          <w:sz w:val="20"/>
          <w:szCs w:val="20"/>
          <w:lang w:val="en-GB"/>
        </w:rPr>
      </w:pPr>
    </w:p>
    <w:tbl>
      <w:tblPr>
        <w:tblStyle w:val="TableGrid"/>
        <w:tblW w:w="10497" w:type="dxa"/>
        <w:tblLook w:val="04A0" w:firstRow="1" w:lastRow="0" w:firstColumn="1" w:lastColumn="0" w:noHBand="0" w:noVBand="1"/>
      </w:tblPr>
      <w:tblGrid>
        <w:gridCol w:w="1181"/>
        <w:gridCol w:w="1395"/>
        <w:gridCol w:w="7921"/>
      </w:tblGrid>
      <w:tr w:rsidR="00691C5C" w14:paraId="3F6B0327" w14:textId="77777777" w:rsidTr="00691C5C">
        <w:trPr>
          <w:trHeight w:val="1125"/>
        </w:trPr>
        <w:tc>
          <w:tcPr>
            <w:tcW w:w="1182" w:type="dxa"/>
            <w:tcBorders>
              <w:top w:val="single" w:sz="4" w:space="0" w:color="auto"/>
              <w:left w:val="single" w:sz="4" w:space="0" w:color="auto"/>
              <w:bottom w:val="single" w:sz="4" w:space="0" w:color="auto"/>
              <w:right w:val="single" w:sz="4" w:space="0" w:color="auto"/>
            </w:tcBorders>
            <w:hideMark/>
          </w:tcPr>
          <w:p w14:paraId="5DBC2D51" w14:textId="77777777" w:rsidR="00691C5C" w:rsidRPr="003104E0" w:rsidRDefault="00691C5C" w:rsidP="00691C5C">
            <w:pPr>
              <w:rPr>
                <w:rFonts w:ascii="Arial" w:hAnsi="Arial"/>
              </w:rPr>
            </w:pPr>
            <w:r w:rsidRPr="003104E0">
              <w:rPr>
                <w:rFonts w:ascii="Arial" w:hAnsi="Arial"/>
                <w:noProof/>
              </w:rPr>
              <w:t>Company</w:t>
            </w:r>
          </w:p>
        </w:tc>
        <w:tc>
          <w:tcPr>
            <w:tcW w:w="1187" w:type="dxa"/>
            <w:tcBorders>
              <w:top w:val="single" w:sz="4" w:space="0" w:color="auto"/>
              <w:left w:val="single" w:sz="4" w:space="0" w:color="auto"/>
              <w:bottom w:val="single" w:sz="4" w:space="0" w:color="auto"/>
              <w:right w:val="single" w:sz="4" w:space="0" w:color="auto"/>
            </w:tcBorders>
            <w:hideMark/>
          </w:tcPr>
          <w:p w14:paraId="17237271" w14:textId="77777777" w:rsidR="00691C5C" w:rsidRDefault="00691C5C" w:rsidP="00691C5C">
            <w:pPr>
              <w:rPr>
                <w:rFonts w:ascii="Arial" w:hAnsi="Arial"/>
                <w:noProof/>
                <w:sz w:val="20"/>
                <w:szCs w:val="20"/>
              </w:rPr>
            </w:pPr>
            <w:r>
              <w:rPr>
                <w:rFonts w:ascii="Arial" w:hAnsi="Arial"/>
                <w:noProof/>
                <w:sz w:val="20"/>
                <w:szCs w:val="20"/>
              </w:rPr>
              <w:t>Options (a,b,c,d,e,f,..)</w:t>
            </w:r>
          </w:p>
        </w:tc>
        <w:tc>
          <w:tcPr>
            <w:tcW w:w="8128" w:type="dxa"/>
            <w:tcBorders>
              <w:top w:val="single" w:sz="4" w:space="0" w:color="auto"/>
              <w:left w:val="single" w:sz="4" w:space="0" w:color="auto"/>
              <w:bottom w:val="single" w:sz="4" w:space="0" w:color="auto"/>
              <w:right w:val="single" w:sz="4" w:space="0" w:color="auto"/>
            </w:tcBorders>
            <w:hideMark/>
          </w:tcPr>
          <w:p w14:paraId="45EA0FC0" w14:textId="77777777" w:rsidR="00691C5C" w:rsidRDefault="00691C5C" w:rsidP="00691C5C">
            <w:pPr>
              <w:rPr>
                <w:rFonts w:ascii="Arial" w:hAnsi="Arial"/>
                <w:noProof/>
                <w:sz w:val="20"/>
                <w:szCs w:val="20"/>
              </w:rPr>
            </w:pPr>
            <w:r>
              <w:rPr>
                <w:rFonts w:ascii="Arial" w:hAnsi="Arial"/>
                <w:noProof/>
                <w:sz w:val="20"/>
                <w:szCs w:val="20"/>
              </w:rPr>
              <w:t>Comments</w:t>
            </w:r>
          </w:p>
        </w:tc>
      </w:tr>
      <w:tr w:rsidR="00691C5C" w14:paraId="6C2BEEF6" w14:textId="77777777" w:rsidTr="00691C5C">
        <w:trPr>
          <w:trHeight w:val="492"/>
        </w:trPr>
        <w:tc>
          <w:tcPr>
            <w:tcW w:w="1182" w:type="dxa"/>
            <w:tcBorders>
              <w:top w:val="single" w:sz="4" w:space="0" w:color="auto"/>
              <w:left w:val="single" w:sz="4" w:space="0" w:color="auto"/>
              <w:bottom w:val="single" w:sz="4" w:space="0" w:color="auto"/>
              <w:right w:val="single" w:sz="4" w:space="0" w:color="auto"/>
            </w:tcBorders>
          </w:tcPr>
          <w:p w14:paraId="0764D72C" w14:textId="77777777" w:rsidR="00691C5C" w:rsidRDefault="00691C5C" w:rsidP="00691C5C">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429F6AF5" w14:textId="77777777" w:rsidR="00691C5C" w:rsidRDefault="00691C5C" w:rsidP="00691C5C">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78D706C7" w14:textId="77777777" w:rsidR="00691C5C" w:rsidRDefault="00691C5C" w:rsidP="00691C5C">
            <w:pPr>
              <w:rPr>
                <w:rFonts w:ascii="Arial" w:hAnsi="Arial"/>
                <w:noProof/>
                <w:sz w:val="18"/>
                <w:szCs w:val="18"/>
                <w:lang w:val="en-US"/>
              </w:rPr>
            </w:pPr>
          </w:p>
        </w:tc>
      </w:tr>
      <w:tr w:rsidR="00691C5C" w14:paraId="3E648D00" w14:textId="77777777" w:rsidTr="00691C5C">
        <w:trPr>
          <w:trHeight w:val="562"/>
        </w:trPr>
        <w:tc>
          <w:tcPr>
            <w:tcW w:w="1182" w:type="dxa"/>
            <w:tcBorders>
              <w:top w:val="single" w:sz="4" w:space="0" w:color="auto"/>
              <w:left w:val="single" w:sz="4" w:space="0" w:color="auto"/>
              <w:bottom w:val="single" w:sz="4" w:space="0" w:color="auto"/>
              <w:right w:val="single" w:sz="4" w:space="0" w:color="auto"/>
            </w:tcBorders>
          </w:tcPr>
          <w:p w14:paraId="6C7B3825" w14:textId="77777777" w:rsidR="00691C5C" w:rsidRDefault="00691C5C" w:rsidP="00691C5C">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4E25C91E" w14:textId="77777777" w:rsidR="00691C5C" w:rsidRDefault="00691C5C" w:rsidP="00691C5C">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1AA17079" w14:textId="77777777" w:rsidR="00691C5C" w:rsidRDefault="00691C5C" w:rsidP="00691C5C">
            <w:pPr>
              <w:rPr>
                <w:rFonts w:ascii="Arial" w:hAnsi="Arial"/>
                <w:noProof/>
                <w:sz w:val="18"/>
                <w:szCs w:val="18"/>
                <w:lang w:val="en-US"/>
              </w:rPr>
            </w:pPr>
          </w:p>
        </w:tc>
      </w:tr>
      <w:tr w:rsidR="00691C5C" w14:paraId="6CE9DF96" w14:textId="77777777" w:rsidTr="00691C5C">
        <w:trPr>
          <w:trHeight w:val="492"/>
        </w:trPr>
        <w:tc>
          <w:tcPr>
            <w:tcW w:w="1182" w:type="dxa"/>
            <w:tcBorders>
              <w:top w:val="single" w:sz="4" w:space="0" w:color="auto"/>
              <w:left w:val="single" w:sz="4" w:space="0" w:color="auto"/>
              <w:bottom w:val="single" w:sz="4" w:space="0" w:color="auto"/>
              <w:right w:val="single" w:sz="4" w:space="0" w:color="auto"/>
            </w:tcBorders>
          </w:tcPr>
          <w:p w14:paraId="328217EF" w14:textId="77777777" w:rsidR="00691C5C" w:rsidRDefault="00691C5C" w:rsidP="00691C5C">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43DD0AFC" w14:textId="77777777" w:rsidR="00691C5C" w:rsidRDefault="00691C5C" w:rsidP="00691C5C">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11FB3340" w14:textId="77777777" w:rsidR="00691C5C" w:rsidRDefault="00691C5C" w:rsidP="00691C5C">
            <w:pPr>
              <w:rPr>
                <w:rFonts w:ascii="Arial" w:hAnsi="Arial"/>
                <w:noProof/>
                <w:sz w:val="18"/>
                <w:szCs w:val="18"/>
                <w:lang w:val="en-US"/>
              </w:rPr>
            </w:pPr>
          </w:p>
        </w:tc>
      </w:tr>
      <w:tr w:rsidR="00691C5C" w14:paraId="5B5C6AB4" w14:textId="77777777" w:rsidTr="00691C5C">
        <w:trPr>
          <w:trHeight w:val="562"/>
        </w:trPr>
        <w:tc>
          <w:tcPr>
            <w:tcW w:w="1182" w:type="dxa"/>
            <w:tcBorders>
              <w:top w:val="single" w:sz="4" w:space="0" w:color="auto"/>
              <w:left w:val="single" w:sz="4" w:space="0" w:color="auto"/>
              <w:bottom w:val="single" w:sz="4" w:space="0" w:color="auto"/>
              <w:right w:val="single" w:sz="4" w:space="0" w:color="auto"/>
            </w:tcBorders>
          </w:tcPr>
          <w:p w14:paraId="63336651" w14:textId="77777777" w:rsidR="00691C5C" w:rsidRDefault="00691C5C" w:rsidP="00691C5C">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45E90FC3" w14:textId="77777777" w:rsidR="00691C5C" w:rsidRDefault="00691C5C" w:rsidP="00691C5C">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190E799E" w14:textId="77777777" w:rsidR="00691C5C" w:rsidRDefault="00691C5C" w:rsidP="00691C5C">
            <w:pPr>
              <w:rPr>
                <w:rFonts w:ascii="Arial" w:hAnsi="Arial"/>
                <w:noProof/>
                <w:sz w:val="18"/>
                <w:szCs w:val="18"/>
                <w:lang w:val="en-US"/>
              </w:rPr>
            </w:pPr>
          </w:p>
        </w:tc>
      </w:tr>
      <w:tr w:rsidR="00691C5C" w14:paraId="3BED6B4E" w14:textId="77777777" w:rsidTr="00691C5C">
        <w:trPr>
          <w:trHeight w:val="492"/>
        </w:trPr>
        <w:tc>
          <w:tcPr>
            <w:tcW w:w="1182" w:type="dxa"/>
            <w:tcBorders>
              <w:top w:val="single" w:sz="4" w:space="0" w:color="auto"/>
              <w:left w:val="single" w:sz="4" w:space="0" w:color="auto"/>
              <w:bottom w:val="single" w:sz="4" w:space="0" w:color="auto"/>
              <w:right w:val="single" w:sz="4" w:space="0" w:color="auto"/>
            </w:tcBorders>
          </w:tcPr>
          <w:p w14:paraId="03766019" w14:textId="77777777" w:rsidR="00691C5C" w:rsidRDefault="00691C5C" w:rsidP="00691C5C">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6F51575A" w14:textId="77777777" w:rsidR="00691C5C" w:rsidRDefault="00691C5C" w:rsidP="00691C5C">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1E910159" w14:textId="77777777" w:rsidR="00691C5C" w:rsidRDefault="00691C5C" w:rsidP="00691C5C">
            <w:pPr>
              <w:rPr>
                <w:rFonts w:ascii="Arial" w:hAnsi="Arial"/>
                <w:noProof/>
                <w:sz w:val="18"/>
                <w:szCs w:val="18"/>
                <w:lang w:val="en-US"/>
              </w:rPr>
            </w:pPr>
          </w:p>
        </w:tc>
      </w:tr>
      <w:tr w:rsidR="00691C5C" w14:paraId="489500D5" w14:textId="77777777" w:rsidTr="00691C5C">
        <w:trPr>
          <w:trHeight w:val="562"/>
        </w:trPr>
        <w:tc>
          <w:tcPr>
            <w:tcW w:w="1182" w:type="dxa"/>
            <w:tcBorders>
              <w:top w:val="single" w:sz="4" w:space="0" w:color="auto"/>
              <w:left w:val="single" w:sz="4" w:space="0" w:color="auto"/>
              <w:bottom w:val="single" w:sz="4" w:space="0" w:color="auto"/>
              <w:right w:val="single" w:sz="4" w:space="0" w:color="auto"/>
            </w:tcBorders>
          </w:tcPr>
          <w:p w14:paraId="1E3A5D1D" w14:textId="77777777" w:rsidR="00691C5C" w:rsidRDefault="00691C5C" w:rsidP="00691C5C">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4012E9D7" w14:textId="77777777" w:rsidR="00691C5C" w:rsidRDefault="00691C5C" w:rsidP="00691C5C">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30A1C1CF" w14:textId="77777777" w:rsidR="00691C5C" w:rsidRDefault="00691C5C" w:rsidP="00691C5C">
            <w:pPr>
              <w:rPr>
                <w:rFonts w:ascii="Arial" w:hAnsi="Arial"/>
                <w:noProof/>
                <w:sz w:val="18"/>
                <w:szCs w:val="18"/>
                <w:lang w:val="en-US"/>
              </w:rPr>
            </w:pPr>
          </w:p>
        </w:tc>
      </w:tr>
      <w:tr w:rsidR="00691C5C" w14:paraId="71D3F07A" w14:textId="77777777" w:rsidTr="00691C5C">
        <w:trPr>
          <w:trHeight w:val="562"/>
        </w:trPr>
        <w:tc>
          <w:tcPr>
            <w:tcW w:w="1182" w:type="dxa"/>
            <w:tcBorders>
              <w:top w:val="single" w:sz="4" w:space="0" w:color="auto"/>
              <w:left w:val="single" w:sz="4" w:space="0" w:color="auto"/>
              <w:bottom w:val="single" w:sz="4" w:space="0" w:color="auto"/>
              <w:right w:val="single" w:sz="4" w:space="0" w:color="auto"/>
            </w:tcBorders>
          </w:tcPr>
          <w:p w14:paraId="174DD508" w14:textId="77777777" w:rsidR="00691C5C" w:rsidRDefault="00691C5C" w:rsidP="00691C5C">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1FF24BBB" w14:textId="77777777" w:rsidR="00691C5C" w:rsidRDefault="00691C5C" w:rsidP="00691C5C">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2D5004C6" w14:textId="77777777" w:rsidR="00691C5C" w:rsidRDefault="00691C5C" w:rsidP="00691C5C">
            <w:pPr>
              <w:rPr>
                <w:rFonts w:ascii="Arial" w:hAnsi="Arial"/>
                <w:noProof/>
                <w:sz w:val="18"/>
                <w:szCs w:val="18"/>
                <w:lang w:val="en-US"/>
              </w:rPr>
            </w:pPr>
          </w:p>
        </w:tc>
      </w:tr>
      <w:tr w:rsidR="00691C5C" w14:paraId="11A5FDB5" w14:textId="77777777" w:rsidTr="00691C5C">
        <w:trPr>
          <w:trHeight w:val="492"/>
        </w:trPr>
        <w:tc>
          <w:tcPr>
            <w:tcW w:w="1182" w:type="dxa"/>
            <w:tcBorders>
              <w:top w:val="single" w:sz="4" w:space="0" w:color="auto"/>
              <w:left w:val="single" w:sz="4" w:space="0" w:color="auto"/>
              <w:bottom w:val="single" w:sz="4" w:space="0" w:color="auto"/>
              <w:right w:val="single" w:sz="4" w:space="0" w:color="auto"/>
            </w:tcBorders>
          </w:tcPr>
          <w:p w14:paraId="6ABD5C46" w14:textId="77777777" w:rsidR="00691C5C" w:rsidRDefault="00691C5C" w:rsidP="00691C5C">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7D89CF41" w14:textId="77777777" w:rsidR="00691C5C" w:rsidRDefault="00691C5C" w:rsidP="00691C5C">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2AE0EB0C" w14:textId="77777777" w:rsidR="00691C5C" w:rsidRDefault="00691C5C" w:rsidP="00691C5C">
            <w:pPr>
              <w:rPr>
                <w:rFonts w:ascii="Arial" w:hAnsi="Arial"/>
                <w:noProof/>
                <w:sz w:val="18"/>
                <w:szCs w:val="18"/>
                <w:lang w:val="en-US"/>
              </w:rPr>
            </w:pPr>
          </w:p>
        </w:tc>
      </w:tr>
      <w:tr w:rsidR="00691C5C" w14:paraId="4601F16F" w14:textId="77777777" w:rsidTr="00691C5C">
        <w:trPr>
          <w:trHeight w:val="562"/>
        </w:trPr>
        <w:tc>
          <w:tcPr>
            <w:tcW w:w="1182" w:type="dxa"/>
            <w:tcBorders>
              <w:top w:val="single" w:sz="4" w:space="0" w:color="auto"/>
              <w:left w:val="single" w:sz="4" w:space="0" w:color="auto"/>
              <w:bottom w:val="single" w:sz="4" w:space="0" w:color="auto"/>
              <w:right w:val="single" w:sz="4" w:space="0" w:color="auto"/>
            </w:tcBorders>
          </w:tcPr>
          <w:p w14:paraId="2802D422" w14:textId="77777777" w:rsidR="00691C5C" w:rsidRDefault="00691C5C" w:rsidP="00691C5C">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0F90EBDB" w14:textId="77777777" w:rsidR="00691C5C" w:rsidRDefault="00691C5C" w:rsidP="00691C5C">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45B4D952" w14:textId="77777777" w:rsidR="00691C5C" w:rsidRDefault="00691C5C" w:rsidP="00691C5C">
            <w:pPr>
              <w:rPr>
                <w:rFonts w:ascii="Arial" w:hAnsi="Arial"/>
                <w:noProof/>
                <w:sz w:val="18"/>
                <w:szCs w:val="18"/>
                <w:lang w:val="en-US"/>
              </w:rPr>
            </w:pPr>
          </w:p>
        </w:tc>
      </w:tr>
    </w:tbl>
    <w:p w14:paraId="53981693" w14:textId="77777777" w:rsidR="00691C5C" w:rsidRDefault="00691C5C" w:rsidP="00691C5C"/>
    <w:p w14:paraId="7E82008F" w14:textId="77777777" w:rsidR="008523AA" w:rsidRPr="00764BCF" w:rsidRDefault="008523AA" w:rsidP="00666485">
      <w:pPr>
        <w:rPr>
          <w:iCs/>
        </w:rPr>
      </w:pPr>
    </w:p>
    <w:p w14:paraId="74AB2401" w14:textId="77777777" w:rsidR="00784870" w:rsidRPr="00A57D37" w:rsidRDefault="00784870" w:rsidP="00784870">
      <w:pPr>
        <w:pStyle w:val="ListParagraph"/>
        <w:rPr>
          <w:rFonts w:ascii="Arial" w:eastAsia="SimSun" w:hAnsi="Arial"/>
          <w:b/>
          <w:bCs/>
          <w:sz w:val="20"/>
          <w:szCs w:val="20"/>
          <w:lang w:val="en-US" w:eastAsia="zh-CN"/>
        </w:rPr>
      </w:pPr>
    </w:p>
    <w:p w14:paraId="79BC26C2" w14:textId="5E64A0AD" w:rsidR="00C86813" w:rsidRDefault="00BD49BA" w:rsidP="00297330">
      <w:pPr>
        <w:pStyle w:val="Heading3"/>
      </w:pPr>
      <w:r>
        <w:t>2.</w:t>
      </w:r>
      <w:r w:rsidR="00297330">
        <w:t>2</w:t>
      </w:r>
      <w:r>
        <w:t>.</w:t>
      </w:r>
      <w:r w:rsidR="008635E8">
        <w:t>3</w:t>
      </w:r>
      <w:r>
        <w:t xml:space="preserve"> </w:t>
      </w:r>
      <w:r w:rsidR="00200799">
        <w:t>On the inclusion of the latest RSSI</w:t>
      </w:r>
      <w:r w:rsidR="008417FA">
        <w:t xml:space="preserve"> and ED </w:t>
      </w:r>
      <w:r w:rsidR="009B0615">
        <w:t>threshold</w:t>
      </w:r>
    </w:p>
    <w:p w14:paraId="682BDF3B" w14:textId="703061E1" w:rsidR="00F44A00" w:rsidRPr="00F44A00" w:rsidRDefault="00F44A00" w:rsidP="00F44A00">
      <w:pPr>
        <w:rPr>
          <w:rFonts w:ascii="Arial" w:hAnsi="Arial"/>
          <w:lang w:val="en-US" w:eastAsia="zh-CN"/>
        </w:rPr>
      </w:pPr>
      <w:r w:rsidRPr="001102E6">
        <w:rPr>
          <w:rFonts w:ascii="Arial" w:hAnsi="Arial"/>
          <w:lang w:val="en-US" w:eastAsia="zh-CN"/>
        </w:rPr>
        <w:t xml:space="preserve">In </w:t>
      </w:r>
      <w:hyperlink r:id="rId51">
        <w:r w:rsidRPr="001102E6">
          <w:rPr>
            <w:rFonts w:ascii="Arial" w:hAnsi="Arial"/>
            <w:lang w:val="en-US" w:eastAsia="zh-CN"/>
          </w:rPr>
          <w:t>R2-2303144</w:t>
        </w:r>
      </w:hyperlink>
      <w:r w:rsidRPr="001102E6">
        <w:rPr>
          <w:rFonts w:ascii="Arial" w:hAnsi="Arial"/>
          <w:lang w:val="en-US" w:eastAsia="zh-CN"/>
        </w:rPr>
        <w:t>, ZTE proposes the following:</w:t>
      </w:r>
    </w:p>
    <w:p w14:paraId="588DAC58" w14:textId="1BE2D5AC" w:rsidR="00200799" w:rsidRPr="00A32DA0" w:rsidRDefault="00200799" w:rsidP="00555182">
      <w:pPr>
        <w:pStyle w:val="ListParagraph"/>
        <w:numPr>
          <w:ilvl w:val="0"/>
          <w:numId w:val="19"/>
        </w:numPr>
        <w:rPr>
          <w:rFonts w:ascii="Arial" w:hAnsi="Arial" w:cs="Arial"/>
          <w:b/>
          <w:bCs/>
          <w:sz w:val="20"/>
          <w:szCs w:val="20"/>
        </w:rPr>
      </w:pPr>
      <w:r w:rsidRPr="009F2B7F">
        <w:rPr>
          <w:rFonts w:ascii="Arial" w:hAnsi="Arial" w:cs="Arial" w:hint="eastAsia"/>
          <w:b/>
          <w:bCs/>
          <w:sz w:val="20"/>
          <w:szCs w:val="20"/>
        </w:rPr>
        <w:t>Include in RLF-report the latest RSSI measurements if available when RLF happens and rlf-cause is set to lbt-failure or when HOF happens and at least one consistent lbt-failure is detected.</w:t>
      </w:r>
    </w:p>
    <w:p w14:paraId="52AD9DF9" w14:textId="77777777" w:rsidR="00A32DA0" w:rsidRDefault="00A32DA0" w:rsidP="00A32DA0">
      <w:pPr>
        <w:rPr>
          <w:rFonts w:ascii="Arial" w:hAnsi="Arial" w:cs="Arial"/>
          <w:b/>
          <w:bCs/>
        </w:rPr>
      </w:pPr>
    </w:p>
    <w:p w14:paraId="5046835F" w14:textId="66C47830" w:rsidR="00A32DA0" w:rsidRPr="005E10E4" w:rsidRDefault="002514EA" w:rsidP="00A32DA0">
      <w:pPr>
        <w:rPr>
          <w:rFonts w:ascii="Arial" w:hAnsi="Arial"/>
          <w:lang w:val="en-US" w:eastAsia="zh-CN"/>
        </w:rPr>
      </w:pPr>
      <w:r w:rsidRPr="005E10E4">
        <w:rPr>
          <w:rFonts w:ascii="Arial" w:hAnsi="Arial"/>
          <w:lang w:val="en-US" w:eastAsia="zh-CN"/>
        </w:rPr>
        <w:t xml:space="preserve">In </w:t>
      </w:r>
      <w:hyperlink r:id="rId52">
        <w:r w:rsidR="00A32DA0" w:rsidRPr="005E10E4">
          <w:rPr>
            <w:rFonts w:ascii="Arial" w:hAnsi="Arial"/>
            <w:lang w:val="en-US" w:eastAsia="zh-CN"/>
          </w:rPr>
          <w:t>R2-2303245</w:t>
        </w:r>
      </w:hyperlink>
      <w:r w:rsidR="00A32DA0" w:rsidRPr="005E10E4">
        <w:rPr>
          <w:rFonts w:ascii="Arial" w:hAnsi="Arial"/>
          <w:lang w:val="en-US" w:eastAsia="zh-CN"/>
        </w:rPr>
        <w:t>, Lenovo</w:t>
      </w:r>
      <w:r w:rsidRPr="005E10E4">
        <w:rPr>
          <w:rFonts w:ascii="Arial" w:hAnsi="Arial"/>
          <w:lang w:val="en-US" w:eastAsia="zh-CN"/>
        </w:rPr>
        <w:t xml:space="preserve"> proposes the following:</w:t>
      </w:r>
    </w:p>
    <w:p w14:paraId="06B46448" w14:textId="5CEF790E" w:rsidR="002514EA" w:rsidRPr="00C21EEC" w:rsidRDefault="00A76414" w:rsidP="00555182">
      <w:pPr>
        <w:pStyle w:val="ListParagraph"/>
        <w:numPr>
          <w:ilvl w:val="0"/>
          <w:numId w:val="19"/>
        </w:numPr>
        <w:rPr>
          <w:rFonts w:ascii="Arial" w:hAnsi="Arial" w:cs="Arial"/>
          <w:b/>
          <w:bCs/>
          <w:sz w:val="20"/>
          <w:szCs w:val="20"/>
        </w:rPr>
      </w:pPr>
      <w:r w:rsidRPr="005E10E4">
        <w:rPr>
          <w:rFonts w:ascii="Arial" w:hAnsi="Arial" w:cs="Arial"/>
          <w:b/>
          <w:bCs/>
          <w:sz w:val="20"/>
          <w:szCs w:val="20"/>
        </w:rPr>
        <w:t>Include measured RSSI and an explicit indication concerning handover failure due to consistent LBT failure in the RLF report.</w:t>
      </w:r>
    </w:p>
    <w:p w14:paraId="698E1F3D" w14:textId="77777777" w:rsidR="00C21EEC" w:rsidRDefault="00C21EEC" w:rsidP="00C21EEC">
      <w:pPr>
        <w:rPr>
          <w:rFonts w:ascii="Arial" w:hAnsi="Arial" w:cs="Arial"/>
          <w:b/>
          <w:bCs/>
        </w:rPr>
      </w:pPr>
    </w:p>
    <w:p w14:paraId="4C84A1AD" w14:textId="173B3D52" w:rsidR="00E214A1" w:rsidRDefault="00E214A1" w:rsidP="00C21EEC">
      <w:pPr>
        <w:rPr>
          <w:rFonts w:ascii="Arial" w:hAnsi="Arial" w:cs="Arial"/>
          <w:b/>
          <w:bCs/>
        </w:rPr>
      </w:pPr>
      <w:r w:rsidRPr="009E2BD9">
        <w:rPr>
          <w:rFonts w:ascii="Arial" w:hAnsi="Arial"/>
          <w:lang w:val="en-US" w:eastAsia="zh-CN"/>
        </w:rPr>
        <w:t xml:space="preserve">In </w:t>
      </w:r>
      <w:hyperlink r:id="rId53">
        <w:r w:rsidRPr="009E2BD9">
          <w:rPr>
            <w:rFonts w:ascii="Arial" w:hAnsi="Arial"/>
            <w:lang w:val="en-US" w:eastAsia="zh-CN"/>
          </w:rPr>
          <w:t>R2-2303673</w:t>
        </w:r>
      </w:hyperlink>
      <w:r w:rsidRPr="009E2BD9">
        <w:rPr>
          <w:rFonts w:ascii="Arial" w:hAnsi="Arial"/>
          <w:lang w:val="en-US" w:eastAsia="zh-CN"/>
        </w:rPr>
        <w:t>, Samsung proposes the following:</w:t>
      </w:r>
    </w:p>
    <w:p w14:paraId="51C88023" w14:textId="13E89B08" w:rsidR="00C21EEC" w:rsidRPr="00902EBA" w:rsidRDefault="00C21EEC" w:rsidP="00C21EEC">
      <w:pPr>
        <w:pStyle w:val="ListParagraph"/>
        <w:numPr>
          <w:ilvl w:val="0"/>
          <w:numId w:val="19"/>
        </w:numPr>
        <w:rPr>
          <w:rFonts w:ascii="Arial" w:hAnsi="Arial" w:cs="Arial"/>
          <w:b/>
          <w:bCs/>
          <w:sz w:val="20"/>
          <w:szCs w:val="20"/>
        </w:rPr>
      </w:pPr>
      <w:r w:rsidRPr="009A2427">
        <w:rPr>
          <w:rFonts w:ascii="Arial" w:hAnsi="Arial" w:cs="Arial"/>
          <w:b/>
          <w:sz w:val="20"/>
          <w:szCs w:val="20"/>
          <w:lang w:val="en-US" w:eastAsia="ko-KR"/>
        </w:rPr>
        <w:t xml:space="preserve">Introduce </w:t>
      </w:r>
      <w:r w:rsidRPr="009A2427">
        <w:rPr>
          <w:rFonts w:ascii="Arial" w:hAnsi="Arial" w:cs="Arial"/>
          <w:b/>
          <w:sz w:val="20"/>
          <w:szCs w:val="20"/>
          <w:lang w:val="en-US"/>
        </w:rPr>
        <w:t xml:space="preserve">RSSI measurements </w:t>
      </w:r>
      <w:r w:rsidRPr="009A2427">
        <w:rPr>
          <w:rFonts w:ascii="Arial" w:hAnsi="Arial" w:cs="Arial"/>
          <w:b/>
          <w:sz w:val="20"/>
          <w:szCs w:val="20"/>
          <w:lang w:val="en-US" w:eastAsia="ko-KR"/>
        </w:rPr>
        <w:t>in the RLF report</w:t>
      </w:r>
    </w:p>
    <w:p w14:paraId="0A503A1D" w14:textId="77777777" w:rsidR="00902EBA" w:rsidRDefault="00902EBA" w:rsidP="00902EBA">
      <w:pPr>
        <w:rPr>
          <w:rFonts w:ascii="Arial" w:hAnsi="Arial" w:cs="Arial"/>
          <w:b/>
          <w:bCs/>
        </w:rPr>
      </w:pPr>
    </w:p>
    <w:p w14:paraId="5DDF70FD" w14:textId="5FFE7EC3" w:rsidR="00902EBA" w:rsidRDefault="00902EBA" w:rsidP="00902EBA">
      <w:pPr>
        <w:rPr>
          <w:rFonts w:ascii="Arial" w:hAnsi="Arial"/>
          <w:lang w:val="en-US" w:eastAsia="zh-CN"/>
        </w:rPr>
      </w:pPr>
      <w:r w:rsidRPr="00793D30">
        <w:rPr>
          <w:rFonts w:ascii="Arial" w:hAnsi="Arial"/>
          <w:lang w:val="en-US" w:eastAsia="zh-CN"/>
        </w:rPr>
        <w:t xml:space="preserve">In </w:t>
      </w:r>
      <w:hyperlink r:id="rId54">
        <w:r w:rsidRPr="00793D30">
          <w:rPr>
            <w:rFonts w:ascii="Arial" w:hAnsi="Arial"/>
            <w:lang w:val="en-US" w:eastAsia="zh-CN"/>
          </w:rPr>
          <w:t>R2-2303695</w:t>
        </w:r>
      </w:hyperlink>
      <w:r w:rsidRPr="00793D30">
        <w:rPr>
          <w:rFonts w:ascii="Arial" w:hAnsi="Arial"/>
          <w:lang w:val="en-US" w:eastAsia="zh-CN"/>
        </w:rPr>
        <w:t xml:space="preserve">, </w:t>
      </w:r>
      <w:hyperlink r:id="rId55">
        <w:r w:rsidRPr="00793D30">
          <w:rPr>
            <w:rFonts w:ascii="Arial" w:hAnsi="Arial"/>
            <w:lang w:val="en-US" w:eastAsia="zh-CN"/>
          </w:rPr>
          <w:t>Qualcomm</w:t>
        </w:r>
      </w:hyperlink>
      <w:r w:rsidRPr="00793D30">
        <w:rPr>
          <w:rFonts w:ascii="Arial" w:hAnsi="Arial"/>
          <w:lang w:val="en-US" w:eastAsia="zh-CN"/>
        </w:rPr>
        <w:t xml:space="preserve"> proposes the following:</w:t>
      </w:r>
    </w:p>
    <w:p w14:paraId="6E8155D5" w14:textId="308D3D81" w:rsidR="00D02CEC" w:rsidRPr="00DD68F6" w:rsidRDefault="00D02CEC" w:rsidP="00D02CEC">
      <w:pPr>
        <w:pStyle w:val="ListParagraph"/>
        <w:numPr>
          <w:ilvl w:val="0"/>
          <w:numId w:val="19"/>
        </w:numPr>
        <w:rPr>
          <w:rFonts w:ascii="Arial" w:hAnsi="Arial" w:cs="Arial"/>
          <w:b/>
          <w:bCs/>
          <w:sz w:val="20"/>
          <w:szCs w:val="20"/>
        </w:rPr>
      </w:pPr>
      <w:r w:rsidRPr="006C2622">
        <w:rPr>
          <w:rFonts w:ascii="Arial" w:hAnsi="Arial" w:cs="Arial"/>
          <w:b/>
          <w:bCs/>
          <w:sz w:val="20"/>
          <w:szCs w:val="20"/>
          <w:lang w:eastAsia="zh-CN"/>
        </w:rPr>
        <w:t>The RSSI and EDT are not reported in the RA report.</w:t>
      </w:r>
    </w:p>
    <w:p w14:paraId="6188DE0B" w14:textId="77777777" w:rsidR="00DD68F6" w:rsidRDefault="00DD68F6" w:rsidP="00DD68F6">
      <w:pPr>
        <w:rPr>
          <w:rFonts w:ascii="Arial" w:hAnsi="Arial" w:cs="Arial"/>
          <w:b/>
          <w:bCs/>
        </w:rPr>
      </w:pPr>
    </w:p>
    <w:p w14:paraId="6FC54D1D" w14:textId="73DBA321" w:rsidR="00DD68F6" w:rsidRDefault="00DD68F6" w:rsidP="00DD68F6">
      <w:pPr>
        <w:rPr>
          <w:rFonts w:ascii="Arial" w:hAnsi="Arial"/>
          <w:lang w:val="en-US" w:eastAsia="zh-CN"/>
        </w:rPr>
      </w:pPr>
      <w:r w:rsidRPr="00527378">
        <w:rPr>
          <w:rFonts w:ascii="Arial" w:hAnsi="Arial"/>
          <w:lang w:val="en-US" w:eastAsia="zh-CN"/>
        </w:rPr>
        <w:t xml:space="preserve">In </w:t>
      </w:r>
      <w:hyperlink r:id="rId56">
        <w:r w:rsidRPr="00527378">
          <w:rPr>
            <w:rFonts w:ascii="Arial" w:hAnsi="Arial"/>
            <w:lang w:val="en-US" w:eastAsia="zh-CN"/>
          </w:rPr>
          <w:t>R2-2304031</w:t>
        </w:r>
      </w:hyperlink>
      <w:r w:rsidRPr="00527378">
        <w:rPr>
          <w:rFonts w:ascii="Arial" w:hAnsi="Arial"/>
          <w:lang w:val="en-US" w:eastAsia="zh-CN"/>
        </w:rPr>
        <w:t>, Xiaomi proposes the following</w:t>
      </w:r>
      <w:r w:rsidR="000B1330">
        <w:rPr>
          <w:rFonts w:ascii="Arial" w:hAnsi="Arial"/>
          <w:lang w:val="en-US" w:eastAsia="zh-CN"/>
        </w:rPr>
        <w:t>:</w:t>
      </w:r>
    </w:p>
    <w:p w14:paraId="56D068A7" w14:textId="3E372C22" w:rsidR="000B1330" w:rsidRDefault="000B1330" w:rsidP="000B1330">
      <w:pPr>
        <w:pStyle w:val="Proposal"/>
        <w:numPr>
          <w:ilvl w:val="0"/>
          <w:numId w:val="19"/>
        </w:numPr>
        <w:tabs>
          <w:tab w:val="clear" w:pos="1730"/>
          <w:tab w:val="left" w:pos="1304"/>
        </w:tabs>
        <w:rPr>
          <w:lang w:val="en-US"/>
        </w:rPr>
      </w:pPr>
      <w:r>
        <w:rPr>
          <w:rFonts w:hint="eastAsia"/>
          <w:lang w:val="en-US"/>
        </w:rPr>
        <w:t>RAN2 agrees to not report the EDT set by UE, but only the RSSI.</w:t>
      </w:r>
    </w:p>
    <w:p w14:paraId="37029F1F" w14:textId="77777777" w:rsidR="001E1F8C" w:rsidRDefault="001E1F8C" w:rsidP="001E1F8C">
      <w:pPr>
        <w:pStyle w:val="Proposal"/>
        <w:numPr>
          <w:ilvl w:val="0"/>
          <w:numId w:val="0"/>
        </w:numPr>
        <w:tabs>
          <w:tab w:val="clear" w:pos="1730"/>
          <w:tab w:val="left" w:pos="1304"/>
        </w:tabs>
        <w:ind w:left="1730" w:hanging="1304"/>
        <w:rPr>
          <w:lang w:val="en-US"/>
        </w:rPr>
      </w:pPr>
    </w:p>
    <w:p w14:paraId="26561E0A" w14:textId="77777777" w:rsidR="001E1F8C" w:rsidRPr="00F4446A" w:rsidRDefault="001E1F8C" w:rsidP="001E1F8C">
      <w:pPr>
        <w:rPr>
          <w:rFonts w:ascii="Arial" w:hAnsi="Arial"/>
          <w:lang w:val="en-US" w:eastAsia="zh-CN"/>
        </w:rPr>
      </w:pPr>
      <w:r w:rsidRPr="00F4446A">
        <w:rPr>
          <w:rFonts w:ascii="Arial" w:hAnsi="Arial"/>
          <w:lang w:val="en-US" w:eastAsia="zh-CN"/>
        </w:rPr>
        <w:t xml:space="preserve">In </w:t>
      </w:r>
      <w:hyperlink r:id="rId57">
        <w:r w:rsidRPr="00F4446A">
          <w:rPr>
            <w:rFonts w:ascii="Arial" w:hAnsi="Arial"/>
            <w:lang w:val="en-US" w:eastAsia="zh-CN"/>
          </w:rPr>
          <w:t>R2-2303113</w:t>
        </w:r>
      </w:hyperlink>
      <w:r w:rsidRPr="00F4446A">
        <w:rPr>
          <w:rFonts w:ascii="Arial" w:hAnsi="Arial"/>
          <w:lang w:val="en-US" w:eastAsia="zh-CN"/>
        </w:rPr>
        <w:t>, CATT proposes the following:</w:t>
      </w:r>
    </w:p>
    <w:p w14:paraId="50CB30DC" w14:textId="77777777" w:rsidR="001E1F8C" w:rsidRPr="001E1F8C" w:rsidRDefault="001E1F8C" w:rsidP="001E1F8C">
      <w:pPr>
        <w:pStyle w:val="ListParagraph"/>
        <w:numPr>
          <w:ilvl w:val="0"/>
          <w:numId w:val="21"/>
        </w:numPr>
        <w:rPr>
          <w:rFonts w:ascii="Arial" w:hAnsi="Arial" w:cs="Arial"/>
          <w:sz w:val="20"/>
          <w:szCs w:val="20"/>
          <w:lang w:val="de-DE"/>
        </w:rPr>
      </w:pPr>
      <w:r w:rsidRPr="001E1F8C">
        <w:rPr>
          <w:rFonts w:ascii="Arial" w:hAnsi="Arial" w:cs="Arial"/>
          <w:b/>
          <w:sz w:val="20"/>
          <w:szCs w:val="20"/>
          <w:lang w:eastAsia="zh-CN"/>
        </w:rPr>
        <w:t xml:space="preserve">RAN2 </w:t>
      </w:r>
      <w:r w:rsidRPr="001E1F8C">
        <w:rPr>
          <w:rFonts w:ascii="Arial" w:eastAsiaTheme="minorEastAsia" w:hAnsi="Arial" w:cs="Arial"/>
          <w:b/>
          <w:sz w:val="20"/>
          <w:szCs w:val="20"/>
          <w:lang w:eastAsia="zh-CN"/>
        </w:rPr>
        <w:t>study what/how to report for detected energy and EDT to reduce signalling overhead</w:t>
      </w:r>
      <w:r w:rsidRPr="001E1F8C">
        <w:rPr>
          <w:rFonts w:ascii="Arial" w:hAnsi="Arial" w:cs="Arial"/>
          <w:b/>
          <w:sz w:val="20"/>
          <w:szCs w:val="20"/>
          <w:lang w:eastAsia="zh-CN"/>
        </w:rPr>
        <w:t>.</w:t>
      </w:r>
    </w:p>
    <w:p w14:paraId="02251D1E" w14:textId="77777777" w:rsidR="00D022E9" w:rsidRDefault="00D022E9" w:rsidP="001E1F8C">
      <w:pPr>
        <w:pStyle w:val="Proposal"/>
        <w:numPr>
          <w:ilvl w:val="0"/>
          <w:numId w:val="0"/>
        </w:numPr>
        <w:tabs>
          <w:tab w:val="clear" w:pos="1730"/>
          <w:tab w:val="left" w:pos="1304"/>
        </w:tabs>
        <w:ind w:left="1730" w:hanging="1304"/>
        <w:rPr>
          <w:lang w:val="en-US"/>
        </w:rPr>
      </w:pPr>
    </w:p>
    <w:p w14:paraId="45353E0D" w14:textId="77777777" w:rsidR="00D022E9" w:rsidRPr="00383989" w:rsidRDefault="00D022E9" w:rsidP="00D022E9">
      <w:pPr>
        <w:rPr>
          <w:rFonts w:ascii="Arial" w:hAnsi="Arial"/>
          <w:lang w:val="en-US" w:eastAsia="zh-CN"/>
        </w:rPr>
      </w:pPr>
      <w:r w:rsidRPr="00383989">
        <w:rPr>
          <w:rFonts w:ascii="Arial" w:hAnsi="Arial"/>
          <w:lang w:val="en-US" w:eastAsia="zh-CN"/>
        </w:rPr>
        <w:t xml:space="preserve">In </w:t>
      </w:r>
      <w:hyperlink r:id="rId58">
        <w:r w:rsidRPr="00383989">
          <w:rPr>
            <w:rFonts w:ascii="Arial" w:hAnsi="Arial"/>
            <w:lang w:val="en-US" w:eastAsia="zh-CN"/>
          </w:rPr>
          <w:t>R2-2304111</w:t>
        </w:r>
      </w:hyperlink>
      <w:r w:rsidRPr="00383989">
        <w:rPr>
          <w:rFonts w:ascii="Arial" w:hAnsi="Arial"/>
          <w:lang w:val="en-US" w:eastAsia="zh-CN"/>
        </w:rPr>
        <w:t>, Ericsson proposes the following:</w:t>
      </w:r>
    </w:p>
    <w:p w14:paraId="595FA477" w14:textId="1FA34E86" w:rsidR="00D022E9" w:rsidRDefault="00D022E9" w:rsidP="00D022E9">
      <w:pPr>
        <w:pStyle w:val="Proposal"/>
        <w:numPr>
          <w:ilvl w:val="0"/>
          <w:numId w:val="21"/>
        </w:numPr>
        <w:tabs>
          <w:tab w:val="clear" w:pos="1730"/>
          <w:tab w:val="left" w:pos="1304"/>
        </w:tabs>
        <w:rPr>
          <w:lang w:val="en-US"/>
        </w:rPr>
      </w:pPr>
      <w:bookmarkStart w:id="18" w:name="_Ref130921169"/>
      <w:bookmarkStart w:id="19" w:name="_Toc131752276"/>
      <w:r>
        <w:rPr>
          <w:lang w:val="en-US"/>
        </w:rPr>
        <w:t>RAN2 includes some information per RA procedure to aid the network to properly configure the energy detection configuration.</w:t>
      </w:r>
      <w:bookmarkEnd w:id="18"/>
      <w:bookmarkEnd w:id="19"/>
    </w:p>
    <w:p w14:paraId="3ACDCF38" w14:textId="77777777" w:rsidR="008A66D3" w:rsidRDefault="008A66D3" w:rsidP="008A66D3">
      <w:pPr>
        <w:pStyle w:val="Proposal"/>
        <w:numPr>
          <w:ilvl w:val="0"/>
          <w:numId w:val="21"/>
        </w:numPr>
        <w:tabs>
          <w:tab w:val="clear" w:pos="1730"/>
        </w:tabs>
        <w:textAlignment w:val="auto"/>
        <w:rPr>
          <w:lang w:val="en-US"/>
        </w:rPr>
      </w:pPr>
      <w:bookmarkStart w:id="20" w:name="_Toc131752277"/>
      <w:r>
        <w:rPr>
          <w:lang w:val="en-US"/>
        </w:rPr>
        <w:t>RAN2 to discuss one of the following approaches to aid the network to properly configure the energy detection configuration.</w:t>
      </w:r>
      <w:bookmarkEnd w:id="20"/>
    </w:p>
    <w:p w14:paraId="04936E31" w14:textId="77777777" w:rsidR="008A66D3" w:rsidRDefault="008A66D3" w:rsidP="008A66D3">
      <w:pPr>
        <w:pStyle w:val="Proposal"/>
        <w:numPr>
          <w:ilvl w:val="1"/>
          <w:numId w:val="21"/>
        </w:numPr>
        <w:tabs>
          <w:tab w:val="clear" w:pos="1730"/>
        </w:tabs>
        <w:textAlignment w:val="auto"/>
        <w:rPr>
          <w:lang w:val="en-US"/>
        </w:rPr>
      </w:pPr>
      <w:bookmarkStart w:id="21" w:name="_Toc131752278"/>
      <w:r>
        <w:rPr>
          <w:lang w:val="en-US"/>
        </w:rPr>
        <w:t>The UE includes per RA procedure the average detected power during the RA.</w:t>
      </w:r>
      <w:bookmarkEnd w:id="21"/>
    </w:p>
    <w:p w14:paraId="26F6EEEC" w14:textId="77777777" w:rsidR="008A66D3" w:rsidRDefault="008A66D3" w:rsidP="008A66D3">
      <w:pPr>
        <w:pStyle w:val="Proposal"/>
        <w:numPr>
          <w:ilvl w:val="1"/>
          <w:numId w:val="21"/>
        </w:numPr>
        <w:tabs>
          <w:tab w:val="clear" w:pos="1730"/>
        </w:tabs>
        <w:textAlignment w:val="auto"/>
        <w:rPr>
          <w:lang w:val="en-US"/>
        </w:rPr>
      </w:pPr>
      <w:bookmarkStart w:id="22" w:name="_Toc131752279"/>
      <w:r>
        <w:rPr>
          <w:lang w:val="en-US"/>
        </w:rPr>
        <w:t>The UE includes per RA procedure the average detected power during the RA for the failed channel access attempts and the average detected power for the successful channel access attempts</w:t>
      </w:r>
      <w:bookmarkEnd w:id="22"/>
      <w:r>
        <w:rPr>
          <w:lang w:val="en-US"/>
        </w:rPr>
        <w:t xml:space="preserve"> </w:t>
      </w:r>
    </w:p>
    <w:p w14:paraId="7E629253" w14:textId="77777777" w:rsidR="008A66D3" w:rsidRDefault="008A66D3" w:rsidP="008A66D3">
      <w:pPr>
        <w:pStyle w:val="Proposal"/>
        <w:numPr>
          <w:ilvl w:val="0"/>
          <w:numId w:val="21"/>
        </w:numPr>
        <w:tabs>
          <w:tab w:val="clear" w:pos="1730"/>
        </w:tabs>
        <w:textAlignment w:val="auto"/>
        <w:rPr>
          <w:lang w:val="en-US"/>
        </w:rPr>
      </w:pPr>
      <w:bookmarkStart w:id="23" w:name="_Toc131752280"/>
      <w:r>
        <w:rPr>
          <w:lang w:val="en-US"/>
        </w:rPr>
        <w:t>RAN2 to discuss the inclusion of one of the following information per RA procedure:</w:t>
      </w:r>
      <w:bookmarkEnd w:id="23"/>
    </w:p>
    <w:p w14:paraId="26947796" w14:textId="77777777" w:rsidR="008A66D3" w:rsidRDefault="008A66D3" w:rsidP="008A66D3">
      <w:pPr>
        <w:pStyle w:val="Proposal"/>
        <w:numPr>
          <w:ilvl w:val="1"/>
          <w:numId w:val="21"/>
        </w:numPr>
        <w:tabs>
          <w:tab w:val="clear" w:pos="1730"/>
        </w:tabs>
        <w:textAlignment w:val="auto"/>
        <w:rPr>
          <w:lang w:val="en-US"/>
        </w:rPr>
      </w:pPr>
      <w:bookmarkStart w:id="24" w:name="_Toc131752281"/>
      <w:r>
        <w:rPr>
          <w:lang w:val="en-US"/>
        </w:rPr>
        <w:t>The UE includes the UE specific ED configuration at the moment of executing the RA</w:t>
      </w:r>
      <w:bookmarkEnd w:id="24"/>
    </w:p>
    <w:p w14:paraId="28BC6BAB" w14:textId="77777777" w:rsidR="008A66D3" w:rsidRDefault="008A66D3" w:rsidP="008A66D3">
      <w:pPr>
        <w:pStyle w:val="Proposal"/>
        <w:numPr>
          <w:ilvl w:val="1"/>
          <w:numId w:val="21"/>
        </w:numPr>
        <w:tabs>
          <w:tab w:val="clear" w:pos="1730"/>
        </w:tabs>
        <w:textAlignment w:val="auto"/>
        <w:rPr>
          <w:lang w:val="en-US"/>
        </w:rPr>
      </w:pPr>
      <w:bookmarkStart w:id="25" w:name="_Toc131752282"/>
      <w:r>
        <w:rPr>
          <w:lang w:val="en-US"/>
        </w:rPr>
        <w:t>The UE includes the average applied EDT value</w:t>
      </w:r>
      <w:bookmarkEnd w:id="25"/>
    </w:p>
    <w:p w14:paraId="4E80A6C5" w14:textId="77777777" w:rsidR="0070730E" w:rsidRDefault="0070730E" w:rsidP="0070730E">
      <w:pPr>
        <w:pStyle w:val="Proposal"/>
        <w:numPr>
          <w:ilvl w:val="0"/>
          <w:numId w:val="21"/>
        </w:numPr>
        <w:tabs>
          <w:tab w:val="clear" w:pos="1730"/>
        </w:tabs>
        <w:textAlignment w:val="auto"/>
      </w:pPr>
      <w:bookmarkStart w:id="26" w:name="_Toc131752283"/>
      <w:r>
        <w:t xml:space="preserve">The UE includes in the RLF-Report, for the case of RLF, the latest measured RSSI as part of the measurement results of the </w:t>
      </w:r>
      <w:r>
        <w:rPr>
          <w:rStyle w:val="ui-provider"/>
        </w:rPr>
        <w:t xml:space="preserve">NR-U channel of the </w:t>
      </w:r>
      <w:r>
        <w:t>last serving cell.</w:t>
      </w:r>
      <w:bookmarkEnd w:id="26"/>
    </w:p>
    <w:p w14:paraId="59454CE2" w14:textId="38ADFB5C" w:rsidR="0070730E" w:rsidRDefault="0070730E" w:rsidP="0070730E">
      <w:pPr>
        <w:pStyle w:val="Proposal"/>
        <w:numPr>
          <w:ilvl w:val="0"/>
          <w:numId w:val="21"/>
        </w:numPr>
        <w:tabs>
          <w:tab w:val="clear" w:pos="1730"/>
        </w:tabs>
        <w:textAlignment w:val="auto"/>
        <w:rPr>
          <w:lang w:val="en-US"/>
        </w:rPr>
      </w:pPr>
      <w:r>
        <w:t>The UE includes in the RLF-Report, for the case of HOF, the latest measured RSSI of the NR-U channel of the source cell, and if available, the latest measured RSSI of the NR-U channel of the target cell.</w:t>
      </w:r>
    </w:p>
    <w:p w14:paraId="23CBC92C" w14:textId="73643467" w:rsidR="008A66D3" w:rsidRDefault="00A169C8" w:rsidP="00A373EC">
      <w:pPr>
        <w:pStyle w:val="Heading4"/>
        <w:rPr>
          <w:lang w:val="en-US"/>
        </w:rPr>
      </w:pPr>
      <w:r>
        <w:rPr>
          <w:lang w:val="en-US"/>
        </w:rPr>
        <w:t>2.2.3.1 Issue#</w:t>
      </w:r>
      <w:r w:rsidR="00865B7B">
        <w:rPr>
          <w:lang w:val="en-US"/>
        </w:rPr>
        <w:t>9</w:t>
      </w:r>
      <w:r>
        <w:rPr>
          <w:lang w:val="en-US"/>
        </w:rPr>
        <w:t xml:space="preserve">: </w:t>
      </w:r>
      <w:r w:rsidR="00247A33">
        <w:rPr>
          <w:lang w:val="en-US"/>
        </w:rPr>
        <w:t>When to log the RSSI</w:t>
      </w:r>
    </w:p>
    <w:p w14:paraId="10423858" w14:textId="6F4CFB70" w:rsidR="006A0E61" w:rsidRPr="00274E12" w:rsidRDefault="006A0E61" w:rsidP="00247A33">
      <w:pPr>
        <w:rPr>
          <w:rFonts w:ascii="Arial" w:hAnsi="Arial"/>
          <w:lang w:val="en-US" w:eastAsia="zh-CN"/>
        </w:rPr>
      </w:pPr>
      <w:r w:rsidRPr="00274E12">
        <w:rPr>
          <w:rFonts w:ascii="Arial" w:hAnsi="Arial"/>
          <w:lang w:val="en-US" w:eastAsia="zh-CN"/>
        </w:rPr>
        <w:t>Companies highlight different scenarios in which the RSSI should be logged in the RLF-Report.</w:t>
      </w:r>
    </w:p>
    <w:p w14:paraId="6BB9FAC0" w14:textId="0D5CE894" w:rsidR="006A0E61" w:rsidRDefault="006A0E61" w:rsidP="006A0E61">
      <w:pPr>
        <w:pStyle w:val="ListParagraph"/>
        <w:numPr>
          <w:ilvl w:val="0"/>
          <w:numId w:val="34"/>
        </w:numPr>
        <w:overflowPunct/>
        <w:autoSpaceDE/>
        <w:autoSpaceDN/>
        <w:adjustRightInd/>
        <w:spacing w:after="160" w:line="254" w:lineRule="auto"/>
        <w:contextualSpacing/>
        <w:textAlignment w:val="auto"/>
        <w:rPr>
          <w:rFonts w:ascii="Arial" w:hAnsi="Arial" w:cs="Arial"/>
          <w:b/>
          <w:bCs/>
          <w:color w:val="FF0000"/>
          <w:sz w:val="20"/>
          <w:szCs w:val="20"/>
          <w:lang w:val="en-GB"/>
        </w:rPr>
      </w:pPr>
      <w:r w:rsidRPr="009045ED">
        <w:rPr>
          <w:rFonts w:ascii="Arial" w:hAnsi="Arial" w:cs="Arial"/>
          <w:b/>
          <w:bCs/>
          <w:color w:val="FF0000"/>
          <w:sz w:val="20"/>
          <w:szCs w:val="20"/>
          <w:lang w:val="en-GB"/>
        </w:rPr>
        <w:t>Q</w:t>
      </w:r>
      <w:r>
        <w:rPr>
          <w:rFonts w:ascii="Arial" w:hAnsi="Arial" w:cs="Arial"/>
          <w:b/>
          <w:bCs/>
          <w:color w:val="FF0000"/>
          <w:sz w:val="20"/>
          <w:szCs w:val="20"/>
          <w:lang w:val="en-GB"/>
        </w:rPr>
        <w:t>1</w:t>
      </w:r>
      <w:r w:rsidR="00865B7B">
        <w:rPr>
          <w:rFonts w:ascii="Arial" w:hAnsi="Arial" w:cs="Arial"/>
          <w:b/>
          <w:bCs/>
          <w:color w:val="FF0000"/>
          <w:sz w:val="20"/>
          <w:szCs w:val="20"/>
          <w:lang w:val="en-GB"/>
        </w:rPr>
        <w:t>1</w:t>
      </w:r>
      <w:r w:rsidRPr="009045ED">
        <w:rPr>
          <w:rFonts w:ascii="Arial" w:hAnsi="Arial" w:cs="Arial"/>
          <w:b/>
          <w:bCs/>
          <w:color w:val="FF0000"/>
          <w:sz w:val="20"/>
          <w:szCs w:val="20"/>
          <w:lang w:val="en-GB"/>
        </w:rPr>
        <w:t xml:space="preserve">: </w:t>
      </w:r>
      <w:r>
        <w:rPr>
          <w:rFonts w:ascii="Arial" w:hAnsi="Arial" w:cs="Arial"/>
          <w:b/>
          <w:bCs/>
          <w:color w:val="FF0000"/>
          <w:sz w:val="20"/>
          <w:szCs w:val="20"/>
          <w:lang w:val="en-GB"/>
        </w:rPr>
        <w:t>When shall the UE</w:t>
      </w:r>
      <w:r w:rsidRPr="00C062C1">
        <w:rPr>
          <w:rFonts w:ascii="Arial" w:hAnsi="Arial" w:cs="Arial"/>
          <w:b/>
          <w:bCs/>
          <w:color w:val="FF0000"/>
          <w:sz w:val="20"/>
          <w:szCs w:val="20"/>
          <w:lang w:val="en-GB"/>
        </w:rPr>
        <w:t xml:space="preserve"> log </w:t>
      </w:r>
      <w:r>
        <w:rPr>
          <w:rFonts w:ascii="Arial" w:hAnsi="Arial" w:cs="Arial"/>
          <w:b/>
          <w:bCs/>
          <w:color w:val="FF0000"/>
          <w:sz w:val="20"/>
          <w:szCs w:val="20"/>
          <w:lang w:val="en-GB"/>
        </w:rPr>
        <w:t>the RSSI in the RLF-Report?</w:t>
      </w:r>
      <w:r>
        <w:rPr>
          <w:rFonts w:ascii="Arial" w:hAnsi="Arial" w:cs="Arial"/>
          <w:b/>
          <w:bCs/>
          <w:color w:val="FF0000"/>
          <w:sz w:val="20"/>
          <w:szCs w:val="20"/>
          <w:lang w:val="en-GB"/>
        </w:rPr>
        <w:br/>
      </w:r>
    </w:p>
    <w:p w14:paraId="4218182E" w14:textId="77777777" w:rsidR="00BF7A0B" w:rsidRDefault="003E11BB" w:rsidP="006A0E61">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For any RLF or HOF in a</w:t>
      </w:r>
      <w:r w:rsidR="00BF7A0B">
        <w:rPr>
          <w:rFonts w:ascii="Arial" w:hAnsi="Arial" w:cs="Arial"/>
          <w:b/>
          <w:bCs/>
          <w:sz w:val="20"/>
          <w:szCs w:val="20"/>
          <w:lang w:val="en-GB"/>
        </w:rPr>
        <w:t xml:space="preserve"> cell operating in shared spectrum</w:t>
      </w:r>
    </w:p>
    <w:p w14:paraId="331EFCC1" w14:textId="7518D1DF" w:rsidR="00917A87" w:rsidRDefault="00917A87" w:rsidP="006A0E61">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For any RLF for which </w:t>
      </w:r>
      <w:r w:rsidR="00070030">
        <w:rPr>
          <w:rFonts w:ascii="Arial" w:hAnsi="Arial" w:cs="Arial"/>
          <w:b/>
          <w:bCs/>
          <w:sz w:val="20"/>
          <w:szCs w:val="20"/>
          <w:lang w:val="en-GB"/>
        </w:rPr>
        <w:t>at least one consistent LBT failure was detected at the moment of RLF</w:t>
      </w:r>
    </w:p>
    <w:p w14:paraId="7B784C96" w14:textId="6CFD3876" w:rsidR="00070030" w:rsidRPr="00070030" w:rsidRDefault="00070030" w:rsidP="00070030">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For any HOF for which at least one consistent LBT failure was detected at the moment of RLF</w:t>
      </w:r>
    </w:p>
    <w:p w14:paraId="7FC02056" w14:textId="69E5564E" w:rsidR="00FA1E6E" w:rsidRDefault="00FA1E6E" w:rsidP="00FA1E6E">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For any RLF for which the RLF cause is set to lbt-failure</w:t>
      </w:r>
    </w:p>
    <w:p w14:paraId="429EA698" w14:textId="50F4D22C" w:rsidR="006A0E61" w:rsidRDefault="00633AC6" w:rsidP="006A0E61">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Never</w:t>
      </w:r>
    </w:p>
    <w:p w14:paraId="50C9C4E2" w14:textId="28AEA706" w:rsidR="00633AC6" w:rsidRDefault="00633AC6" w:rsidP="006A0E61">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Others</w:t>
      </w:r>
    </w:p>
    <w:p w14:paraId="38267169" w14:textId="77777777" w:rsidR="008712BA" w:rsidRDefault="008712BA" w:rsidP="008712BA">
      <w:pPr>
        <w:pStyle w:val="ListParagraph"/>
        <w:overflowPunct/>
        <w:autoSpaceDE/>
        <w:autoSpaceDN/>
        <w:adjustRightInd/>
        <w:spacing w:after="160" w:line="254" w:lineRule="auto"/>
        <w:contextualSpacing/>
        <w:textAlignment w:val="auto"/>
        <w:rPr>
          <w:rFonts w:ascii="Arial" w:hAnsi="Arial" w:cs="Arial"/>
          <w:b/>
          <w:bCs/>
          <w:sz w:val="20"/>
          <w:szCs w:val="20"/>
          <w:lang w:val="en-GB"/>
        </w:rPr>
      </w:pPr>
    </w:p>
    <w:tbl>
      <w:tblPr>
        <w:tblStyle w:val="TableGrid"/>
        <w:tblW w:w="10497" w:type="dxa"/>
        <w:tblLook w:val="04A0" w:firstRow="1" w:lastRow="0" w:firstColumn="1" w:lastColumn="0" w:noHBand="0" w:noVBand="1"/>
      </w:tblPr>
      <w:tblGrid>
        <w:gridCol w:w="1181"/>
        <w:gridCol w:w="1395"/>
        <w:gridCol w:w="7921"/>
      </w:tblGrid>
      <w:tr w:rsidR="008712BA" w14:paraId="701EA5C2" w14:textId="77777777" w:rsidTr="003818D4">
        <w:trPr>
          <w:trHeight w:val="1125"/>
        </w:trPr>
        <w:tc>
          <w:tcPr>
            <w:tcW w:w="1182" w:type="dxa"/>
            <w:tcBorders>
              <w:top w:val="single" w:sz="4" w:space="0" w:color="auto"/>
              <w:left w:val="single" w:sz="4" w:space="0" w:color="auto"/>
              <w:bottom w:val="single" w:sz="4" w:space="0" w:color="auto"/>
              <w:right w:val="single" w:sz="4" w:space="0" w:color="auto"/>
            </w:tcBorders>
            <w:hideMark/>
          </w:tcPr>
          <w:p w14:paraId="23450ADC" w14:textId="77777777" w:rsidR="008712BA" w:rsidRPr="008712BA" w:rsidRDefault="008712BA" w:rsidP="008712BA">
            <w:pPr>
              <w:rPr>
                <w:rFonts w:ascii="Arial" w:hAnsi="Arial"/>
              </w:rPr>
            </w:pPr>
            <w:r w:rsidRPr="008712BA">
              <w:rPr>
                <w:rFonts w:ascii="Arial" w:hAnsi="Arial"/>
                <w:noProof/>
              </w:rPr>
              <w:t>Company</w:t>
            </w:r>
          </w:p>
        </w:tc>
        <w:tc>
          <w:tcPr>
            <w:tcW w:w="1187" w:type="dxa"/>
            <w:tcBorders>
              <w:top w:val="single" w:sz="4" w:space="0" w:color="auto"/>
              <w:left w:val="single" w:sz="4" w:space="0" w:color="auto"/>
              <w:bottom w:val="single" w:sz="4" w:space="0" w:color="auto"/>
              <w:right w:val="single" w:sz="4" w:space="0" w:color="auto"/>
            </w:tcBorders>
            <w:hideMark/>
          </w:tcPr>
          <w:p w14:paraId="2ABE5305" w14:textId="77777777" w:rsidR="008712BA" w:rsidRDefault="008712BA" w:rsidP="003818D4">
            <w:pPr>
              <w:rPr>
                <w:rFonts w:ascii="Arial" w:hAnsi="Arial"/>
                <w:noProof/>
                <w:sz w:val="20"/>
                <w:szCs w:val="20"/>
              </w:rPr>
            </w:pPr>
            <w:r>
              <w:rPr>
                <w:rFonts w:ascii="Arial" w:hAnsi="Arial"/>
                <w:noProof/>
                <w:sz w:val="20"/>
                <w:szCs w:val="20"/>
              </w:rPr>
              <w:t>Options (a,b,c,d,e,f,..)</w:t>
            </w:r>
          </w:p>
        </w:tc>
        <w:tc>
          <w:tcPr>
            <w:tcW w:w="8128" w:type="dxa"/>
            <w:tcBorders>
              <w:top w:val="single" w:sz="4" w:space="0" w:color="auto"/>
              <w:left w:val="single" w:sz="4" w:space="0" w:color="auto"/>
              <w:bottom w:val="single" w:sz="4" w:space="0" w:color="auto"/>
              <w:right w:val="single" w:sz="4" w:space="0" w:color="auto"/>
            </w:tcBorders>
            <w:hideMark/>
          </w:tcPr>
          <w:p w14:paraId="6283AA06" w14:textId="77777777" w:rsidR="008712BA" w:rsidRDefault="008712BA" w:rsidP="003818D4">
            <w:pPr>
              <w:rPr>
                <w:rFonts w:ascii="Arial" w:hAnsi="Arial"/>
                <w:noProof/>
                <w:sz w:val="20"/>
                <w:szCs w:val="20"/>
              </w:rPr>
            </w:pPr>
            <w:r>
              <w:rPr>
                <w:rFonts w:ascii="Arial" w:hAnsi="Arial"/>
                <w:noProof/>
                <w:sz w:val="20"/>
                <w:szCs w:val="20"/>
              </w:rPr>
              <w:t>Comments</w:t>
            </w:r>
          </w:p>
        </w:tc>
      </w:tr>
      <w:tr w:rsidR="008712BA" w14:paraId="72A42CD4"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62C9EDCC" w14:textId="77777777" w:rsidR="008712BA" w:rsidRDefault="008712BA"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77B4A1B8" w14:textId="77777777" w:rsidR="008712BA" w:rsidRDefault="008712BA"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67ACFE49" w14:textId="77777777" w:rsidR="008712BA" w:rsidRDefault="008712BA" w:rsidP="003818D4">
            <w:pPr>
              <w:rPr>
                <w:rFonts w:ascii="Arial" w:hAnsi="Arial"/>
                <w:noProof/>
                <w:sz w:val="18"/>
                <w:szCs w:val="18"/>
                <w:lang w:val="en-US"/>
              </w:rPr>
            </w:pPr>
          </w:p>
        </w:tc>
      </w:tr>
      <w:tr w:rsidR="008712BA" w14:paraId="47A731CF"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1F58B9F4" w14:textId="77777777" w:rsidR="008712BA" w:rsidRDefault="008712BA"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29E27FB6" w14:textId="77777777" w:rsidR="008712BA" w:rsidRDefault="008712BA"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714A3A30" w14:textId="77777777" w:rsidR="008712BA" w:rsidRDefault="008712BA" w:rsidP="003818D4">
            <w:pPr>
              <w:rPr>
                <w:rFonts w:ascii="Arial" w:hAnsi="Arial"/>
                <w:noProof/>
                <w:sz w:val="18"/>
                <w:szCs w:val="18"/>
                <w:lang w:val="en-US"/>
              </w:rPr>
            </w:pPr>
          </w:p>
        </w:tc>
      </w:tr>
      <w:tr w:rsidR="008712BA" w14:paraId="6C5D99F8"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742E9B1A" w14:textId="77777777" w:rsidR="008712BA" w:rsidRDefault="008712BA"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3B012A88" w14:textId="77777777" w:rsidR="008712BA" w:rsidRDefault="008712BA"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36C98770" w14:textId="77777777" w:rsidR="008712BA" w:rsidRDefault="008712BA" w:rsidP="003818D4">
            <w:pPr>
              <w:rPr>
                <w:rFonts w:ascii="Arial" w:hAnsi="Arial"/>
                <w:noProof/>
                <w:sz w:val="18"/>
                <w:szCs w:val="18"/>
                <w:lang w:val="en-US"/>
              </w:rPr>
            </w:pPr>
          </w:p>
        </w:tc>
      </w:tr>
      <w:tr w:rsidR="008712BA" w14:paraId="124B2180"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5DE8A778" w14:textId="77777777" w:rsidR="008712BA" w:rsidRDefault="008712BA"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416D817B" w14:textId="77777777" w:rsidR="008712BA" w:rsidRDefault="008712BA"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210D3230" w14:textId="77777777" w:rsidR="008712BA" w:rsidRDefault="008712BA" w:rsidP="003818D4">
            <w:pPr>
              <w:rPr>
                <w:rFonts w:ascii="Arial" w:hAnsi="Arial"/>
                <w:noProof/>
                <w:sz w:val="18"/>
                <w:szCs w:val="18"/>
                <w:lang w:val="en-US"/>
              </w:rPr>
            </w:pPr>
          </w:p>
        </w:tc>
      </w:tr>
      <w:tr w:rsidR="008712BA" w14:paraId="70AC453F"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6750D89B" w14:textId="77777777" w:rsidR="008712BA" w:rsidRDefault="008712BA"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2392997D" w14:textId="77777777" w:rsidR="008712BA" w:rsidRDefault="008712BA"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4A170875" w14:textId="77777777" w:rsidR="008712BA" w:rsidRDefault="008712BA" w:rsidP="003818D4">
            <w:pPr>
              <w:rPr>
                <w:rFonts w:ascii="Arial" w:hAnsi="Arial"/>
                <w:noProof/>
                <w:sz w:val="18"/>
                <w:szCs w:val="18"/>
                <w:lang w:val="en-US"/>
              </w:rPr>
            </w:pPr>
          </w:p>
        </w:tc>
      </w:tr>
      <w:tr w:rsidR="008712BA" w14:paraId="3FBA073B"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1BE96C70" w14:textId="77777777" w:rsidR="008712BA" w:rsidRDefault="008712BA"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64F1C38D" w14:textId="77777777" w:rsidR="008712BA" w:rsidRDefault="008712BA"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29E7E146" w14:textId="77777777" w:rsidR="008712BA" w:rsidRDefault="008712BA" w:rsidP="003818D4">
            <w:pPr>
              <w:rPr>
                <w:rFonts w:ascii="Arial" w:hAnsi="Arial"/>
                <w:noProof/>
                <w:sz w:val="18"/>
                <w:szCs w:val="18"/>
                <w:lang w:val="en-US"/>
              </w:rPr>
            </w:pPr>
          </w:p>
        </w:tc>
      </w:tr>
      <w:tr w:rsidR="008712BA" w14:paraId="27343BD4"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5EB4433D" w14:textId="77777777" w:rsidR="008712BA" w:rsidRDefault="008712BA"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44846F13" w14:textId="77777777" w:rsidR="008712BA" w:rsidRDefault="008712BA"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27A605AB" w14:textId="77777777" w:rsidR="008712BA" w:rsidRDefault="008712BA" w:rsidP="003818D4">
            <w:pPr>
              <w:rPr>
                <w:rFonts w:ascii="Arial" w:hAnsi="Arial"/>
                <w:noProof/>
                <w:sz w:val="18"/>
                <w:szCs w:val="18"/>
                <w:lang w:val="en-US"/>
              </w:rPr>
            </w:pPr>
          </w:p>
        </w:tc>
      </w:tr>
      <w:tr w:rsidR="008712BA" w14:paraId="5B048B25"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19E7EB2A" w14:textId="77777777" w:rsidR="008712BA" w:rsidRDefault="008712BA"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7135781B" w14:textId="77777777" w:rsidR="008712BA" w:rsidRDefault="008712BA"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2B4D9973" w14:textId="77777777" w:rsidR="008712BA" w:rsidRDefault="008712BA" w:rsidP="003818D4">
            <w:pPr>
              <w:rPr>
                <w:rFonts w:ascii="Arial" w:hAnsi="Arial"/>
                <w:noProof/>
                <w:sz w:val="18"/>
                <w:szCs w:val="18"/>
                <w:lang w:val="en-US"/>
              </w:rPr>
            </w:pPr>
          </w:p>
        </w:tc>
      </w:tr>
      <w:tr w:rsidR="008712BA" w14:paraId="62A7D4B6"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585AF763" w14:textId="77777777" w:rsidR="008712BA" w:rsidRDefault="008712BA"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34D16EDA" w14:textId="77777777" w:rsidR="008712BA" w:rsidRDefault="008712BA"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61966B86" w14:textId="77777777" w:rsidR="008712BA" w:rsidRDefault="008712BA" w:rsidP="003818D4">
            <w:pPr>
              <w:rPr>
                <w:rFonts w:ascii="Arial" w:hAnsi="Arial"/>
                <w:noProof/>
                <w:sz w:val="18"/>
                <w:szCs w:val="18"/>
                <w:lang w:val="en-US"/>
              </w:rPr>
            </w:pPr>
          </w:p>
        </w:tc>
      </w:tr>
    </w:tbl>
    <w:p w14:paraId="5B982C92" w14:textId="77777777" w:rsidR="008712BA" w:rsidRDefault="008712BA" w:rsidP="008712BA"/>
    <w:p w14:paraId="7AF64333" w14:textId="77777777" w:rsidR="008712BA" w:rsidRPr="008712BA" w:rsidRDefault="008712BA" w:rsidP="008712BA">
      <w:pPr>
        <w:overflowPunct/>
        <w:autoSpaceDE/>
        <w:autoSpaceDN/>
        <w:adjustRightInd/>
        <w:spacing w:after="160" w:line="254" w:lineRule="auto"/>
        <w:contextualSpacing/>
        <w:textAlignment w:val="auto"/>
        <w:rPr>
          <w:rFonts w:ascii="Arial" w:hAnsi="Arial" w:cs="Arial"/>
          <w:b/>
          <w:bCs/>
        </w:rPr>
      </w:pPr>
    </w:p>
    <w:p w14:paraId="74426919" w14:textId="74DB4159" w:rsidR="000C0C00" w:rsidRDefault="000C0C00" w:rsidP="000C0C00">
      <w:pPr>
        <w:pStyle w:val="Heading4"/>
        <w:rPr>
          <w:lang w:val="en-US"/>
        </w:rPr>
      </w:pPr>
      <w:r>
        <w:rPr>
          <w:lang w:val="en-US"/>
        </w:rPr>
        <w:t>2.2.3.</w:t>
      </w:r>
      <w:r w:rsidR="002C466E">
        <w:rPr>
          <w:lang w:val="en-US"/>
        </w:rPr>
        <w:t>2</w:t>
      </w:r>
      <w:r>
        <w:rPr>
          <w:lang w:val="en-US"/>
        </w:rPr>
        <w:t xml:space="preserve"> Issue#</w:t>
      </w:r>
      <w:r w:rsidR="00865B7B">
        <w:rPr>
          <w:lang w:val="en-US"/>
        </w:rPr>
        <w:t>10</w:t>
      </w:r>
      <w:r>
        <w:rPr>
          <w:lang w:val="en-US"/>
        </w:rPr>
        <w:t>: Which RSSI should be logged</w:t>
      </w:r>
    </w:p>
    <w:p w14:paraId="5529E344" w14:textId="797A2D72" w:rsidR="000C0C00" w:rsidRDefault="000C0C00" w:rsidP="000C0C00">
      <w:pPr>
        <w:pStyle w:val="ListParagraph"/>
        <w:numPr>
          <w:ilvl w:val="0"/>
          <w:numId w:val="34"/>
        </w:numPr>
        <w:overflowPunct/>
        <w:autoSpaceDE/>
        <w:autoSpaceDN/>
        <w:adjustRightInd/>
        <w:spacing w:after="160" w:line="254" w:lineRule="auto"/>
        <w:contextualSpacing/>
        <w:textAlignment w:val="auto"/>
        <w:rPr>
          <w:rFonts w:ascii="Arial" w:hAnsi="Arial" w:cs="Arial"/>
          <w:b/>
          <w:bCs/>
          <w:color w:val="FF0000"/>
          <w:sz w:val="20"/>
          <w:szCs w:val="20"/>
          <w:lang w:val="en-GB"/>
        </w:rPr>
      </w:pPr>
      <w:r w:rsidRPr="009045ED">
        <w:rPr>
          <w:rFonts w:ascii="Arial" w:hAnsi="Arial" w:cs="Arial"/>
          <w:b/>
          <w:bCs/>
          <w:color w:val="FF0000"/>
          <w:sz w:val="20"/>
          <w:szCs w:val="20"/>
          <w:lang w:val="en-GB"/>
        </w:rPr>
        <w:t>Q</w:t>
      </w:r>
      <w:r>
        <w:rPr>
          <w:rFonts w:ascii="Arial" w:hAnsi="Arial" w:cs="Arial"/>
          <w:b/>
          <w:bCs/>
          <w:color w:val="FF0000"/>
          <w:sz w:val="20"/>
          <w:szCs w:val="20"/>
          <w:lang w:val="en-GB"/>
        </w:rPr>
        <w:t>1</w:t>
      </w:r>
      <w:r w:rsidR="00865B7B">
        <w:rPr>
          <w:rFonts w:ascii="Arial" w:hAnsi="Arial" w:cs="Arial"/>
          <w:b/>
          <w:bCs/>
          <w:color w:val="FF0000"/>
          <w:sz w:val="20"/>
          <w:szCs w:val="20"/>
          <w:lang w:val="en-GB"/>
        </w:rPr>
        <w:t>2</w:t>
      </w:r>
      <w:r w:rsidRPr="009045ED">
        <w:rPr>
          <w:rFonts w:ascii="Arial" w:hAnsi="Arial" w:cs="Arial"/>
          <w:b/>
          <w:bCs/>
          <w:color w:val="FF0000"/>
          <w:sz w:val="20"/>
          <w:szCs w:val="20"/>
          <w:lang w:val="en-GB"/>
        </w:rPr>
        <w:t xml:space="preserve">: </w:t>
      </w:r>
      <w:r>
        <w:rPr>
          <w:rFonts w:ascii="Arial" w:hAnsi="Arial" w:cs="Arial"/>
          <w:b/>
          <w:bCs/>
          <w:color w:val="FF0000"/>
          <w:sz w:val="20"/>
          <w:szCs w:val="20"/>
          <w:lang w:val="en-GB"/>
        </w:rPr>
        <w:t xml:space="preserve">Which RSSI </w:t>
      </w:r>
      <w:r w:rsidR="000807D9">
        <w:rPr>
          <w:rFonts w:ascii="Arial" w:hAnsi="Arial" w:cs="Arial"/>
          <w:b/>
          <w:bCs/>
          <w:color w:val="FF0000"/>
          <w:sz w:val="20"/>
          <w:szCs w:val="20"/>
          <w:lang w:val="en-GB"/>
        </w:rPr>
        <w:t>should the UE</w:t>
      </w:r>
      <w:r w:rsidR="000807D9" w:rsidRPr="00C062C1">
        <w:rPr>
          <w:rFonts w:ascii="Arial" w:hAnsi="Arial" w:cs="Arial"/>
          <w:b/>
          <w:bCs/>
          <w:color w:val="FF0000"/>
          <w:sz w:val="20"/>
          <w:szCs w:val="20"/>
          <w:lang w:val="en-GB"/>
        </w:rPr>
        <w:t xml:space="preserve"> log </w:t>
      </w:r>
      <w:r w:rsidR="000807D9">
        <w:rPr>
          <w:rFonts w:ascii="Arial" w:hAnsi="Arial" w:cs="Arial"/>
          <w:b/>
          <w:bCs/>
          <w:color w:val="FF0000"/>
          <w:sz w:val="20"/>
          <w:szCs w:val="20"/>
          <w:lang w:val="en-GB"/>
        </w:rPr>
        <w:t>in the RLF-Report</w:t>
      </w:r>
      <w:r>
        <w:rPr>
          <w:rFonts w:ascii="Arial" w:hAnsi="Arial" w:cs="Arial"/>
          <w:b/>
          <w:bCs/>
          <w:color w:val="FF0000"/>
          <w:sz w:val="20"/>
          <w:szCs w:val="20"/>
          <w:lang w:val="en-GB"/>
        </w:rPr>
        <w:t>?</w:t>
      </w:r>
      <w:r>
        <w:rPr>
          <w:rFonts w:ascii="Arial" w:hAnsi="Arial" w:cs="Arial"/>
          <w:b/>
          <w:bCs/>
          <w:color w:val="FF0000"/>
          <w:sz w:val="20"/>
          <w:szCs w:val="20"/>
          <w:lang w:val="en-GB"/>
        </w:rPr>
        <w:br/>
      </w:r>
    </w:p>
    <w:p w14:paraId="2D3A4605" w14:textId="77777777" w:rsidR="00D6552C" w:rsidRDefault="000C0C00" w:rsidP="000C0C00">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For RLF, the </w:t>
      </w:r>
      <w:r w:rsidRPr="000C0C00">
        <w:rPr>
          <w:rFonts w:ascii="Arial" w:hAnsi="Arial" w:cs="Arial"/>
          <w:b/>
          <w:bCs/>
          <w:sz w:val="20"/>
          <w:szCs w:val="20"/>
          <w:lang w:val="en-GB"/>
        </w:rPr>
        <w:t xml:space="preserve">the latest measured RSSI </w:t>
      </w:r>
      <w:r w:rsidR="00D6552C">
        <w:rPr>
          <w:rFonts w:ascii="Arial" w:hAnsi="Arial" w:cs="Arial"/>
          <w:b/>
          <w:bCs/>
          <w:sz w:val="20"/>
          <w:szCs w:val="20"/>
          <w:lang w:val="en-GB"/>
        </w:rPr>
        <w:t xml:space="preserve">of </w:t>
      </w:r>
      <w:r w:rsidRPr="000C0C00">
        <w:rPr>
          <w:rFonts w:ascii="Arial" w:hAnsi="Arial" w:cs="Arial"/>
          <w:b/>
          <w:bCs/>
          <w:sz w:val="20"/>
          <w:szCs w:val="20"/>
          <w:lang w:val="en-GB"/>
        </w:rPr>
        <w:t>the NR-U channel of the last serving cell</w:t>
      </w:r>
    </w:p>
    <w:p w14:paraId="3732E5C1" w14:textId="25D9391A" w:rsidR="000C0C00" w:rsidRPr="00D20F96" w:rsidRDefault="00D6552C" w:rsidP="00D20F96">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GB"/>
        </w:rPr>
      </w:pPr>
      <w:r w:rsidRPr="00D20F96">
        <w:rPr>
          <w:rFonts w:ascii="Arial" w:hAnsi="Arial" w:cs="Arial"/>
          <w:b/>
          <w:bCs/>
          <w:sz w:val="20"/>
          <w:szCs w:val="20"/>
          <w:lang w:val="en-GB"/>
        </w:rPr>
        <w:t>For HOF, the latest measured RSSI of the NR-U channel of the source cell, and if available, the latest measured RSSI of the NR-U channel of the target cell</w:t>
      </w:r>
    </w:p>
    <w:p w14:paraId="36A4EAD1" w14:textId="77777777" w:rsidR="000C0C00" w:rsidRDefault="000C0C00" w:rsidP="000C0C00">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Others</w:t>
      </w:r>
    </w:p>
    <w:p w14:paraId="7BD16A23" w14:textId="77777777" w:rsidR="008712BA" w:rsidRDefault="008712BA" w:rsidP="008712BA">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Style w:val="TableGrid"/>
        <w:tblW w:w="10497" w:type="dxa"/>
        <w:tblLook w:val="04A0" w:firstRow="1" w:lastRow="0" w:firstColumn="1" w:lastColumn="0" w:noHBand="0" w:noVBand="1"/>
      </w:tblPr>
      <w:tblGrid>
        <w:gridCol w:w="1181"/>
        <w:gridCol w:w="1395"/>
        <w:gridCol w:w="7921"/>
      </w:tblGrid>
      <w:tr w:rsidR="008712BA" w14:paraId="0ADBECC3" w14:textId="77777777" w:rsidTr="003818D4">
        <w:trPr>
          <w:trHeight w:val="1125"/>
        </w:trPr>
        <w:tc>
          <w:tcPr>
            <w:tcW w:w="1182" w:type="dxa"/>
            <w:tcBorders>
              <w:top w:val="single" w:sz="4" w:space="0" w:color="auto"/>
              <w:left w:val="single" w:sz="4" w:space="0" w:color="auto"/>
              <w:bottom w:val="single" w:sz="4" w:space="0" w:color="auto"/>
              <w:right w:val="single" w:sz="4" w:space="0" w:color="auto"/>
            </w:tcBorders>
            <w:hideMark/>
          </w:tcPr>
          <w:p w14:paraId="52A1F053" w14:textId="77777777" w:rsidR="008712BA" w:rsidRPr="008712BA" w:rsidRDefault="008712BA" w:rsidP="008712BA">
            <w:pPr>
              <w:rPr>
                <w:rFonts w:ascii="Arial" w:hAnsi="Arial"/>
              </w:rPr>
            </w:pPr>
            <w:r w:rsidRPr="008712BA">
              <w:rPr>
                <w:rFonts w:ascii="Arial" w:hAnsi="Arial"/>
                <w:noProof/>
              </w:rPr>
              <w:t>Company</w:t>
            </w:r>
          </w:p>
        </w:tc>
        <w:tc>
          <w:tcPr>
            <w:tcW w:w="1187" w:type="dxa"/>
            <w:tcBorders>
              <w:top w:val="single" w:sz="4" w:space="0" w:color="auto"/>
              <w:left w:val="single" w:sz="4" w:space="0" w:color="auto"/>
              <w:bottom w:val="single" w:sz="4" w:space="0" w:color="auto"/>
              <w:right w:val="single" w:sz="4" w:space="0" w:color="auto"/>
            </w:tcBorders>
            <w:hideMark/>
          </w:tcPr>
          <w:p w14:paraId="298D7A5E" w14:textId="77777777" w:rsidR="008712BA" w:rsidRDefault="008712BA" w:rsidP="003818D4">
            <w:pPr>
              <w:rPr>
                <w:rFonts w:ascii="Arial" w:hAnsi="Arial"/>
                <w:noProof/>
                <w:sz w:val="20"/>
                <w:szCs w:val="20"/>
              </w:rPr>
            </w:pPr>
            <w:r>
              <w:rPr>
                <w:rFonts w:ascii="Arial" w:hAnsi="Arial"/>
                <w:noProof/>
                <w:sz w:val="20"/>
                <w:szCs w:val="20"/>
              </w:rPr>
              <w:t>Options (a,b,c,d,e,f,..)</w:t>
            </w:r>
          </w:p>
        </w:tc>
        <w:tc>
          <w:tcPr>
            <w:tcW w:w="8128" w:type="dxa"/>
            <w:tcBorders>
              <w:top w:val="single" w:sz="4" w:space="0" w:color="auto"/>
              <w:left w:val="single" w:sz="4" w:space="0" w:color="auto"/>
              <w:bottom w:val="single" w:sz="4" w:space="0" w:color="auto"/>
              <w:right w:val="single" w:sz="4" w:space="0" w:color="auto"/>
            </w:tcBorders>
            <w:hideMark/>
          </w:tcPr>
          <w:p w14:paraId="339C364D" w14:textId="77777777" w:rsidR="008712BA" w:rsidRDefault="008712BA" w:rsidP="003818D4">
            <w:pPr>
              <w:rPr>
                <w:rFonts w:ascii="Arial" w:hAnsi="Arial"/>
                <w:noProof/>
                <w:sz w:val="20"/>
                <w:szCs w:val="20"/>
              </w:rPr>
            </w:pPr>
            <w:r>
              <w:rPr>
                <w:rFonts w:ascii="Arial" w:hAnsi="Arial"/>
                <w:noProof/>
                <w:sz w:val="20"/>
                <w:szCs w:val="20"/>
              </w:rPr>
              <w:t>Comments</w:t>
            </w:r>
          </w:p>
        </w:tc>
      </w:tr>
      <w:tr w:rsidR="008712BA" w14:paraId="5E2012D2"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32169E93" w14:textId="77777777" w:rsidR="008712BA" w:rsidRDefault="008712BA"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28CE4DE9" w14:textId="77777777" w:rsidR="008712BA" w:rsidRDefault="008712BA"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0D8FBBB0" w14:textId="77777777" w:rsidR="008712BA" w:rsidRDefault="008712BA" w:rsidP="003818D4">
            <w:pPr>
              <w:rPr>
                <w:rFonts w:ascii="Arial" w:hAnsi="Arial"/>
                <w:noProof/>
                <w:sz w:val="18"/>
                <w:szCs w:val="18"/>
                <w:lang w:val="en-US"/>
              </w:rPr>
            </w:pPr>
          </w:p>
        </w:tc>
      </w:tr>
      <w:tr w:rsidR="008712BA" w14:paraId="77472B0B"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0F7EF1DC" w14:textId="77777777" w:rsidR="008712BA" w:rsidRDefault="008712BA"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14114A29" w14:textId="77777777" w:rsidR="008712BA" w:rsidRDefault="008712BA"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7656B413" w14:textId="77777777" w:rsidR="008712BA" w:rsidRDefault="008712BA" w:rsidP="003818D4">
            <w:pPr>
              <w:rPr>
                <w:rFonts w:ascii="Arial" w:hAnsi="Arial"/>
                <w:noProof/>
                <w:sz w:val="18"/>
                <w:szCs w:val="18"/>
                <w:lang w:val="en-US"/>
              </w:rPr>
            </w:pPr>
          </w:p>
        </w:tc>
      </w:tr>
      <w:tr w:rsidR="008712BA" w14:paraId="1B67677F"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004B45CD" w14:textId="77777777" w:rsidR="008712BA" w:rsidRDefault="008712BA"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62C1863D" w14:textId="77777777" w:rsidR="008712BA" w:rsidRDefault="008712BA"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3547B7EA" w14:textId="77777777" w:rsidR="008712BA" w:rsidRDefault="008712BA" w:rsidP="003818D4">
            <w:pPr>
              <w:rPr>
                <w:rFonts w:ascii="Arial" w:hAnsi="Arial"/>
                <w:noProof/>
                <w:sz w:val="18"/>
                <w:szCs w:val="18"/>
                <w:lang w:val="en-US"/>
              </w:rPr>
            </w:pPr>
          </w:p>
        </w:tc>
      </w:tr>
      <w:tr w:rsidR="008712BA" w14:paraId="2B2B45FA"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68FA44A8" w14:textId="77777777" w:rsidR="008712BA" w:rsidRDefault="008712BA"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6428D2D8" w14:textId="77777777" w:rsidR="008712BA" w:rsidRDefault="008712BA"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0D2DA54D" w14:textId="77777777" w:rsidR="008712BA" w:rsidRDefault="008712BA" w:rsidP="003818D4">
            <w:pPr>
              <w:rPr>
                <w:rFonts w:ascii="Arial" w:hAnsi="Arial"/>
                <w:noProof/>
                <w:sz w:val="18"/>
                <w:szCs w:val="18"/>
                <w:lang w:val="en-US"/>
              </w:rPr>
            </w:pPr>
          </w:p>
        </w:tc>
      </w:tr>
      <w:tr w:rsidR="008712BA" w14:paraId="2F6DA973"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36285AD7" w14:textId="77777777" w:rsidR="008712BA" w:rsidRDefault="008712BA"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4531CDD6" w14:textId="77777777" w:rsidR="008712BA" w:rsidRDefault="008712BA"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22B25B84" w14:textId="77777777" w:rsidR="008712BA" w:rsidRDefault="008712BA" w:rsidP="003818D4">
            <w:pPr>
              <w:rPr>
                <w:rFonts w:ascii="Arial" w:hAnsi="Arial"/>
                <w:noProof/>
                <w:sz w:val="18"/>
                <w:szCs w:val="18"/>
                <w:lang w:val="en-US"/>
              </w:rPr>
            </w:pPr>
          </w:p>
        </w:tc>
      </w:tr>
      <w:tr w:rsidR="008712BA" w14:paraId="7850DF43"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1D0A7A18" w14:textId="77777777" w:rsidR="008712BA" w:rsidRDefault="008712BA"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35FAB1FA" w14:textId="77777777" w:rsidR="008712BA" w:rsidRDefault="008712BA"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6D8A93B1" w14:textId="77777777" w:rsidR="008712BA" w:rsidRDefault="008712BA" w:rsidP="003818D4">
            <w:pPr>
              <w:rPr>
                <w:rFonts w:ascii="Arial" w:hAnsi="Arial"/>
                <w:noProof/>
                <w:sz w:val="18"/>
                <w:szCs w:val="18"/>
                <w:lang w:val="en-US"/>
              </w:rPr>
            </w:pPr>
          </w:p>
        </w:tc>
      </w:tr>
      <w:tr w:rsidR="008712BA" w14:paraId="78C7FDFF"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5192182E" w14:textId="77777777" w:rsidR="008712BA" w:rsidRDefault="008712BA"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6CB68CE0" w14:textId="77777777" w:rsidR="008712BA" w:rsidRDefault="008712BA"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32476A5B" w14:textId="77777777" w:rsidR="008712BA" w:rsidRDefault="008712BA" w:rsidP="003818D4">
            <w:pPr>
              <w:rPr>
                <w:rFonts w:ascii="Arial" w:hAnsi="Arial"/>
                <w:noProof/>
                <w:sz w:val="18"/>
                <w:szCs w:val="18"/>
                <w:lang w:val="en-US"/>
              </w:rPr>
            </w:pPr>
          </w:p>
        </w:tc>
      </w:tr>
      <w:tr w:rsidR="008712BA" w14:paraId="1FECADD4"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2B6810C8" w14:textId="77777777" w:rsidR="008712BA" w:rsidRDefault="008712BA"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525886EC" w14:textId="77777777" w:rsidR="008712BA" w:rsidRDefault="008712BA"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293CE367" w14:textId="77777777" w:rsidR="008712BA" w:rsidRDefault="008712BA" w:rsidP="003818D4">
            <w:pPr>
              <w:rPr>
                <w:rFonts w:ascii="Arial" w:hAnsi="Arial"/>
                <w:noProof/>
                <w:sz w:val="18"/>
                <w:szCs w:val="18"/>
                <w:lang w:val="en-US"/>
              </w:rPr>
            </w:pPr>
          </w:p>
        </w:tc>
      </w:tr>
      <w:tr w:rsidR="008712BA" w14:paraId="6CA8DDF5"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55D55576" w14:textId="77777777" w:rsidR="008712BA" w:rsidRDefault="008712BA"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743C7997" w14:textId="77777777" w:rsidR="008712BA" w:rsidRDefault="008712BA"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4F117B02" w14:textId="77777777" w:rsidR="008712BA" w:rsidRDefault="008712BA" w:rsidP="003818D4">
            <w:pPr>
              <w:rPr>
                <w:rFonts w:ascii="Arial" w:hAnsi="Arial"/>
                <w:noProof/>
                <w:sz w:val="18"/>
                <w:szCs w:val="18"/>
                <w:lang w:val="en-US"/>
              </w:rPr>
            </w:pPr>
          </w:p>
        </w:tc>
      </w:tr>
    </w:tbl>
    <w:p w14:paraId="2557DEDD" w14:textId="77777777" w:rsidR="008712BA" w:rsidRDefault="008712BA" w:rsidP="008712BA"/>
    <w:p w14:paraId="582A8DAC" w14:textId="54DD8F58" w:rsidR="006F3961" w:rsidRDefault="006F3961" w:rsidP="006F3961">
      <w:pPr>
        <w:pStyle w:val="Heading4"/>
        <w:rPr>
          <w:lang w:val="en-US"/>
        </w:rPr>
      </w:pPr>
      <w:r>
        <w:rPr>
          <w:lang w:val="en-US"/>
        </w:rPr>
        <w:t>2.2.3.</w:t>
      </w:r>
      <w:r w:rsidR="00091FEF">
        <w:rPr>
          <w:lang w:val="en-US"/>
        </w:rPr>
        <w:t>3</w:t>
      </w:r>
      <w:r>
        <w:rPr>
          <w:lang w:val="en-US"/>
        </w:rPr>
        <w:t xml:space="preserve"> Issue#1</w:t>
      </w:r>
      <w:r w:rsidR="00865B7B">
        <w:rPr>
          <w:lang w:val="en-US"/>
        </w:rPr>
        <w:t>1</w:t>
      </w:r>
      <w:r>
        <w:rPr>
          <w:lang w:val="en-US"/>
        </w:rPr>
        <w:t>: On the logging of the detected power</w:t>
      </w:r>
    </w:p>
    <w:p w14:paraId="4BE6786C" w14:textId="76B188A1" w:rsidR="00233470" w:rsidRPr="00411355" w:rsidRDefault="00233470" w:rsidP="00233470">
      <w:pPr>
        <w:rPr>
          <w:rFonts w:ascii="Arial" w:hAnsi="Arial"/>
          <w:lang w:val="en-US" w:eastAsia="zh-CN"/>
        </w:rPr>
      </w:pPr>
      <w:r w:rsidRPr="00411355">
        <w:rPr>
          <w:rFonts w:ascii="Arial" w:hAnsi="Arial"/>
          <w:lang w:val="en-US" w:eastAsia="zh-CN"/>
        </w:rPr>
        <w:t xml:space="preserve">In </w:t>
      </w:r>
      <w:r w:rsidRPr="00411355">
        <w:rPr>
          <w:rFonts w:ascii="Arial" w:hAnsi="Arial"/>
          <w:lang w:val="en-US" w:eastAsia="zh-CN"/>
        </w:rPr>
        <w:fldChar w:fldCharType="begin"/>
      </w:r>
      <w:r w:rsidRPr="00411355">
        <w:rPr>
          <w:rFonts w:ascii="Arial" w:hAnsi="Arial"/>
          <w:lang w:val="en-US" w:eastAsia="zh-CN"/>
        </w:rPr>
        <w:instrText xml:space="preserve"> REF _Ref132293176 \r \h </w:instrText>
      </w:r>
      <w:r w:rsidR="00411355">
        <w:rPr>
          <w:rFonts w:ascii="Arial" w:hAnsi="Arial"/>
          <w:lang w:val="en-US" w:eastAsia="zh-CN"/>
        </w:rPr>
        <w:instrText xml:space="preserve"> \* MERGEFORMAT </w:instrText>
      </w:r>
      <w:r w:rsidRPr="00411355">
        <w:rPr>
          <w:rFonts w:ascii="Arial" w:hAnsi="Arial"/>
          <w:lang w:val="en-US" w:eastAsia="zh-CN"/>
        </w:rPr>
      </w:r>
      <w:r w:rsidRPr="00411355">
        <w:rPr>
          <w:rFonts w:ascii="Arial" w:hAnsi="Arial"/>
          <w:lang w:val="en-US" w:eastAsia="zh-CN"/>
        </w:rPr>
        <w:fldChar w:fldCharType="separate"/>
      </w:r>
      <w:r w:rsidRPr="00411355">
        <w:rPr>
          <w:rFonts w:ascii="Arial" w:hAnsi="Arial"/>
          <w:lang w:val="en-US" w:eastAsia="zh-CN"/>
        </w:rPr>
        <w:t>[10]</w:t>
      </w:r>
      <w:r w:rsidRPr="00411355">
        <w:rPr>
          <w:rFonts w:ascii="Arial" w:hAnsi="Arial"/>
          <w:lang w:val="en-US" w:eastAsia="zh-CN"/>
        </w:rPr>
        <w:fldChar w:fldCharType="end"/>
      </w:r>
      <w:r w:rsidRPr="00411355">
        <w:rPr>
          <w:rFonts w:ascii="Arial" w:hAnsi="Arial"/>
          <w:lang w:val="en-US" w:eastAsia="zh-CN"/>
        </w:rPr>
        <w:t>, it is noted that according to RAN4 specification the UE uses the detected power</w:t>
      </w:r>
      <w:r w:rsidR="004C5589" w:rsidRPr="00411355">
        <w:rPr>
          <w:rFonts w:ascii="Arial" w:hAnsi="Arial"/>
          <w:lang w:val="en-US" w:eastAsia="zh-CN"/>
        </w:rPr>
        <w:t xml:space="preserve"> (rather than the RSSI)</w:t>
      </w:r>
      <w:r w:rsidRPr="00411355">
        <w:rPr>
          <w:rFonts w:ascii="Arial" w:hAnsi="Arial"/>
          <w:lang w:val="en-US" w:eastAsia="zh-CN"/>
        </w:rPr>
        <w:t xml:space="preserve"> to determine whether the </w:t>
      </w:r>
      <w:r w:rsidR="004C5589" w:rsidRPr="00411355">
        <w:rPr>
          <w:rFonts w:ascii="Arial" w:hAnsi="Arial"/>
          <w:lang w:val="en-US" w:eastAsia="zh-CN"/>
        </w:rPr>
        <w:t xml:space="preserve">channel is busy or not prior to an UL transmission. Hence, in </w:t>
      </w:r>
      <w:r w:rsidR="004C5589" w:rsidRPr="00411355">
        <w:rPr>
          <w:rFonts w:ascii="Arial" w:hAnsi="Arial"/>
          <w:lang w:val="en-US" w:eastAsia="zh-CN"/>
        </w:rPr>
        <w:fldChar w:fldCharType="begin"/>
      </w:r>
      <w:r w:rsidR="004C5589" w:rsidRPr="00411355">
        <w:rPr>
          <w:rFonts w:ascii="Arial" w:hAnsi="Arial"/>
          <w:lang w:val="en-US" w:eastAsia="zh-CN"/>
        </w:rPr>
        <w:instrText xml:space="preserve"> REF _Ref132293176 \r \h </w:instrText>
      </w:r>
      <w:r w:rsidR="00411355">
        <w:rPr>
          <w:rFonts w:ascii="Arial" w:hAnsi="Arial"/>
          <w:lang w:val="en-US" w:eastAsia="zh-CN"/>
        </w:rPr>
        <w:instrText xml:space="preserve"> \* MERGEFORMAT </w:instrText>
      </w:r>
      <w:r w:rsidR="004C5589" w:rsidRPr="00411355">
        <w:rPr>
          <w:rFonts w:ascii="Arial" w:hAnsi="Arial"/>
          <w:lang w:val="en-US" w:eastAsia="zh-CN"/>
        </w:rPr>
      </w:r>
      <w:r w:rsidR="004C5589" w:rsidRPr="00411355">
        <w:rPr>
          <w:rFonts w:ascii="Arial" w:hAnsi="Arial"/>
          <w:lang w:val="en-US" w:eastAsia="zh-CN"/>
        </w:rPr>
        <w:fldChar w:fldCharType="separate"/>
      </w:r>
      <w:r w:rsidR="004C5589" w:rsidRPr="00411355">
        <w:rPr>
          <w:rFonts w:ascii="Arial" w:hAnsi="Arial"/>
          <w:lang w:val="en-US" w:eastAsia="zh-CN"/>
        </w:rPr>
        <w:t>[10]</w:t>
      </w:r>
      <w:r w:rsidR="004C5589" w:rsidRPr="00411355">
        <w:rPr>
          <w:rFonts w:ascii="Arial" w:hAnsi="Arial"/>
          <w:lang w:val="en-US" w:eastAsia="zh-CN"/>
        </w:rPr>
        <w:fldChar w:fldCharType="end"/>
      </w:r>
      <w:r w:rsidR="004C5589" w:rsidRPr="00411355">
        <w:rPr>
          <w:rFonts w:ascii="Arial" w:hAnsi="Arial"/>
          <w:lang w:val="en-US" w:eastAsia="zh-CN"/>
        </w:rPr>
        <w:t xml:space="preserve"> it is claimed that the knowledge of the UE detected power would allow the network to properly configure the ED configuration. </w:t>
      </w:r>
    </w:p>
    <w:p w14:paraId="7389F5CB" w14:textId="3540513A" w:rsidR="006F3961" w:rsidRDefault="006F3961" w:rsidP="006F3961">
      <w:pPr>
        <w:pStyle w:val="ListParagraph"/>
        <w:numPr>
          <w:ilvl w:val="0"/>
          <w:numId w:val="34"/>
        </w:numPr>
        <w:overflowPunct/>
        <w:autoSpaceDE/>
        <w:autoSpaceDN/>
        <w:adjustRightInd/>
        <w:spacing w:after="160" w:line="254" w:lineRule="auto"/>
        <w:contextualSpacing/>
        <w:textAlignment w:val="auto"/>
        <w:rPr>
          <w:rFonts w:ascii="Arial" w:hAnsi="Arial" w:cs="Arial"/>
          <w:b/>
          <w:bCs/>
          <w:color w:val="FF0000"/>
          <w:sz w:val="20"/>
          <w:szCs w:val="20"/>
          <w:lang w:val="en-GB"/>
        </w:rPr>
      </w:pPr>
      <w:r w:rsidRPr="009045ED">
        <w:rPr>
          <w:rFonts w:ascii="Arial" w:hAnsi="Arial" w:cs="Arial"/>
          <w:b/>
          <w:bCs/>
          <w:color w:val="FF0000"/>
          <w:sz w:val="20"/>
          <w:szCs w:val="20"/>
          <w:lang w:val="en-GB"/>
        </w:rPr>
        <w:t>Q</w:t>
      </w:r>
      <w:r>
        <w:rPr>
          <w:rFonts w:ascii="Arial" w:hAnsi="Arial" w:cs="Arial"/>
          <w:b/>
          <w:bCs/>
          <w:color w:val="FF0000"/>
          <w:sz w:val="20"/>
          <w:szCs w:val="20"/>
          <w:lang w:val="en-GB"/>
        </w:rPr>
        <w:t>1</w:t>
      </w:r>
      <w:r w:rsidR="00865B7B">
        <w:rPr>
          <w:rFonts w:ascii="Arial" w:hAnsi="Arial" w:cs="Arial"/>
          <w:b/>
          <w:bCs/>
          <w:color w:val="FF0000"/>
          <w:sz w:val="20"/>
          <w:szCs w:val="20"/>
          <w:lang w:val="en-GB"/>
        </w:rPr>
        <w:t>3</w:t>
      </w:r>
      <w:r w:rsidRPr="009045ED">
        <w:rPr>
          <w:rFonts w:ascii="Arial" w:hAnsi="Arial" w:cs="Arial"/>
          <w:b/>
          <w:bCs/>
          <w:color w:val="FF0000"/>
          <w:sz w:val="20"/>
          <w:szCs w:val="20"/>
          <w:lang w:val="en-GB"/>
        </w:rPr>
        <w:t xml:space="preserve">: </w:t>
      </w:r>
      <w:r w:rsidR="00D656BD">
        <w:rPr>
          <w:rFonts w:ascii="Arial" w:hAnsi="Arial" w:cs="Arial"/>
          <w:b/>
          <w:bCs/>
          <w:color w:val="FF0000"/>
          <w:sz w:val="20"/>
          <w:szCs w:val="20"/>
          <w:lang w:val="en-GB"/>
        </w:rPr>
        <w:t>Should the</w:t>
      </w:r>
      <w:r>
        <w:rPr>
          <w:rFonts w:ascii="Arial" w:hAnsi="Arial" w:cs="Arial"/>
          <w:b/>
          <w:bCs/>
          <w:color w:val="FF0000"/>
          <w:sz w:val="20"/>
          <w:szCs w:val="20"/>
          <w:lang w:val="en-GB"/>
        </w:rPr>
        <w:t xml:space="preserve"> UE log </w:t>
      </w:r>
      <w:r w:rsidR="00D656BD">
        <w:rPr>
          <w:rFonts w:ascii="Arial" w:hAnsi="Arial" w:cs="Arial"/>
          <w:b/>
          <w:bCs/>
          <w:color w:val="FF0000"/>
          <w:sz w:val="20"/>
          <w:szCs w:val="20"/>
          <w:lang w:val="en-GB"/>
        </w:rPr>
        <w:t>the average detected power</w:t>
      </w:r>
      <w:r>
        <w:rPr>
          <w:rFonts w:ascii="Arial" w:hAnsi="Arial" w:cs="Arial"/>
          <w:b/>
          <w:bCs/>
          <w:color w:val="FF0000"/>
          <w:sz w:val="20"/>
          <w:szCs w:val="20"/>
          <w:lang w:val="en-GB"/>
        </w:rPr>
        <w:t>?</w:t>
      </w:r>
      <w:r>
        <w:rPr>
          <w:rFonts w:ascii="Arial" w:hAnsi="Arial" w:cs="Arial"/>
          <w:b/>
          <w:bCs/>
          <w:color w:val="FF0000"/>
          <w:sz w:val="20"/>
          <w:szCs w:val="20"/>
          <w:lang w:val="en-GB"/>
        </w:rPr>
        <w:br/>
      </w:r>
    </w:p>
    <w:p w14:paraId="3801530D" w14:textId="77777777" w:rsidR="00D656BD" w:rsidRDefault="00D656BD" w:rsidP="006F3961">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Yes, the </w:t>
      </w:r>
      <w:r w:rsidRPr="001A0C4F">
        <w:rPr>
          <w:rFonts w:ascii="Arial" w:hAnsi="Arial" w:cs="Arial"/>
          <w:b/>
          <w:bCs/>
          <w:sz w:val="20"/>
          <w:szCs w:val="20"/>
          <w:lang w:val="en-GB"/>
        </w:rPr>
        <w:t>average detected power during the RA</w:t>
      </w:r>
      <w:r w:rsidRPr="00B102B5">
        <w:rPr>
          <w:rFonts w:ascii="Arial" w:hAnsi="Arial" w:cs="Arial"/>
          <w:b/>
          <w:bCs/>
          <w:sz w:val="20"/>
          <w:szCs w:val="20"/>
          <w:lang w:val="en-GB"/>
        </w:rPr>
        <w:t xml:space="preserve"> </w:t>
      </w:r>
      <w:r>
        <w:rPr>
          <w:rFonts w:ascii="Arial" w:hAnsi="Arial" w:cs="Arial"/>
          <w:b/>
          <w:bCs/>
          <w:sz w:val="20"/>
          <w:szCs w:val="20"/>
          <w:lang w:val="en-GB"/>
        </w:rPr>
        <w:t>should be logged</w:t>
      </w:r>
    </w:p>
    <w:p w14:paraId="0EA765AF" w14:textId="70255515" w:rsidR="006F3961" w:rsidRPr="00D656BD" w:rsidRDefault="00D656BD" w:rsidP="006F3961">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GB"/>
        </w:rPr>
      </w:pPr>
      <w:r w:rsidRPr="001A0C4F">
        <w:rPr>
          <w:rFonts w:ascii="Arial" w:hAnsi="Arial" w:cs="Arial"/>
          <w:b/>
          <w:bCs/>
          <w:sz w:val="20"/>
          <w:szCs w:val="20"/>
          <w:lang w:val="en-GB"/>
        </w:rPr>
        <w:t>Yes, the average detected power during the RA for the failed channel access attempts</w:t>
      </w:r>
      <w:r w:rsidR="001A0C4F" w:rsidRPr="001A0C4F">
        <w:rPr>
          <w:rFonts w:ascii="Arial" w:hAnsi="Arial" w:cs="Arial"/>
          <w:b/>
          <w:bCs/>
          <w:sz w:val="20"/>
          <w:szCs w:val="20"/>
          <w:lang w:val="en-GB"/>
        </w:rPr>
        <w:t xml:space="preserve">, and the average detected power for the successful channel access attempts </w:t>
      </w:r>
      <w:r w:rsidRPr="001A0C4F">
        <w:rPr>
          <w:rFonts w:ascii="Arial" w:hAnsi="Arial" w:cs="Arial"/>
          <w:b/>
          <w:bCs/>
          <w:sz w:val="20"/>
          <w:szCs w:val="20"/>
          <w:lang w:val="en-GB"/>
        </w:rPr>
        <w:t>should be logged</w:t>
      </w:r>
    </w:p>
    <w:p w14:paraId="489D5374" w14:textId="54CA1AE7" w:rsidR="00D656BD" w:rsidRDefault="001A0C4F" w:rsidP="006F3961">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w:t>
      </w:r>
    </w:p>
    <w:p w14:paraId="397BA476" w14:textId="77777777" w:rsidR="006F3961" w:rsidRDefault="006F3961" w:rsidP="006F3961">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Others</w:t>
      </w:r>
    </w:p>
    <w:p w14:paraId="57610BB2" w14:textId="77777777" w:rsidR="006F3961" w:rsidRDefault="006F3961" w:rsidP="006F3961">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Style w:val="TableGrid"/>
        <w:tblW w:w="10497" w:type="dxa"/>
        <w:tblLook w:val="04A0" w:firstRow="1" w:lastRow="0" w:firstColumn="1" w:lastColumn="0" w:noHBand="0" w:noVBand="1"/>
      </w:tblPr>
      <w:tblGrid>
        <w:gridCol w:w="1182"/>
        <w:gridCol w:w="1206"/>
        <w:gridCol w:w="8109"/>
      </w:tblGrid>
      <w:tr w:rsidR="006F3961" w14:paraId="11AA98B5" w14:textId="77777777" w:rsidTr="003818D4">
        <w:trPr>
          <w:trHeight w:val="1125"/>
        </w:trPr>
        <w:tc>
          <w:tcPr>
            <w:tcW w:w="1182" w:type="dxa"/>
            <w:tcBorders>
              <w:top w:val="single" w:sz="4" w:space="0" w:color="auto"/>
              <w:left w:val="single" w:sz="4" w:space="0" w:color="auto"/>
              <w:bottom w:val="single" w:sz="4" w:space="0" w:color="auto"/>
              <w:right w:val="single" w:sz="4" w:space="0" w:color="auto"/>
            </w:tcBorders>
            <w:hideMark/>
          </w:tcPr>
          <w:p w14:paraId="410A9AC8" w14:textId="77777777" w:rsidR="006F3961" w:rsidRPr="008712BA" w:rsidRDefault="006F3961" w:rsidP="003818D4">
            <w:pPr>
              <w:rPr>
                <w:rFonts w:ascii="Arial" w:hAnsi="Arial"/>
              </w:rPr>
            </w:pPr>
            <w:r w:rsidRPr="008712BA">
              <w:rPr>
                <w:rFonts w:ascii="Arial" w:hAnsi="Arial"/>
                <w:noProof/>
              </w:rPr>
              <w:t>Company</w:t>
            </w:r>
          </w:p>
        </w:tc>
        <w:tc>
          <w:tcPr>
            <w:tcW w:w="1187" w:type="dxa"/>
            <w:tcBorders>
              <w:top w:val="single" w:sz="4" w:space="0" w:color="auto"/>
              <w:left w:val="single" w:sz="4" w:space="0" w:color="auto"/>
              <w:bottom w:val="single" w:sz="4" w:space="0" w:color="auto"/>
              <w:right w:val="single" w:sz="4" w:space="0" w:color="auto"/>
            </w:tcBorders>
            <w:hideMark/>
          </w:tcPr>
          <w:p w14:paraId="4EE0D2CE" w14:textId="77777777" w:rsidR="006F3961" w:rsidRDefault="006F3961" w:rsidP="003818D4">
            <w:pPr>
              <w:rPr>
                <w:rFonts w:ascii="Arial" w:hAnsi="Arial"/>
                <w:noProof/>
                <w:sz w:val="20"/>
                <w:szCs w:val="20"/>
              </w:rPr>
            </w:pPr>
            <w:r>
              <w:rPr>
                <w:rFonts w:ascii="Arial" w:hAnsi="Arial"/>
                <w:noProof/>
                <w:sz w:val="20"/>
                <w:szCs w:val="20"/>
              </w:rPr>
              <w:t>Options (a,b,c,d,…)</w:t>
            </w:r>
          </w:p>
        </w:tc>
        <w:tc>
          <w:tcPr>
            <w:tcW w:w="8128" w:type="dxa"/>
            <w:tcBorders>
              <w:top w:val="single" w:sz="4" w:space="0" w:color="auto"/>
              <w:left w:val="single" w:sz="4" w:space="0" w:color="auto"/>
              <w:bottom w:val="single" w:sz="4" w:space="0" w:color="auto"/>
              <w:right w:val="single" w:sz="4" w:space="0" w:color="auto"/>
            </w:tcBorders>
            <w:hideMark/>
          </w:tcPr>
          <w:p w14:paraId="2204151C" w14:textId="77777777" w:rsidR="006F3961" w:rsidRDefault="006F3961" w:rsidP="003818D4">
            <w:pPr>
              <w:rPr>
                <w:rFonts w:ascii="Arial" w:hAnsi="Arial"/>
                <w:noProof/>
                <w:sz w:val="20"/>
                <w:szCs w:val="20"/>
              </w:rPr>
            </w:pPr>
            <w:r>
              <w:rPr>
                <w:rFonts w:ascii="Arial" w:hAnsi="Arial"/>
                <w:noProof/>
                <w:sz w:val="20"/>
                <w:szCs w:val="20"/>
              </w:rPr>
              <w:t>Comments</w:t>
            </w:r>
          </w:p>
        </w:tc>
      </w:tr>
      <w:tr w:rsidR="006F3961" w14:paraId="1DE3C627"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58B120CF" w14:textId="77777777" w:rsidR="006F3961" w:rsidRDefault="006F3961"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1E4482DD" w14:textId="77777777" w:rsidR="006F3961" w:rsidRDefault="006F3961"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455D0DB6" w14:textId="77777777" w:rsidR="006F3961" w:rsidRDefault="006F3961" w:rsidP="003818D4">
            <w:pPr>
              <w:rPr>
                <w:rFonts w:ascii="Arial" w:hAnsi="Arial"/>
                <w:noProof/>
                <w:sz w:val="18"/>
                <w:szCs w:val="18"/>
                <w:lang w:val="en-US"/>
              </w:rPr>
            </w:pPr>
          </w:p>
        </w:tc>
      </w:tr>
      <w:tr w:rsidR="006F3961" w14:paraId="450FD819"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46358123" w14:textId="77777777" w:rsidR="006F3961" w:rsidRDefault="006F3961"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0DA7F3AF" w14:textId="77777777" w:rsidR="006F3961" w:rsidRDefault="006F3961"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7F3C3D7D" w14:textId="77777777" w:rsidR="006F3961" w:rsidRDefault="006F3961" w:rsidP="003818D4">
            <w:pPr>
              <w:rPr>
                <w:rFonts w:ascii="Arial" w:hAnsi="Arial"/>
                <w:noProof/>
                <w:sz w:val="18"/>
                <w:szCs w:val="18"/>
                <w:lang w:val="en-US"/>
              </w:rPr>
            </w:pPr>
          </w:p>
        </w:tc>
      </w:tr>
      <w:tr w:rsidR="006F3961" w14:paraId="2E7C9F54"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0BE2224F" w14:textId="77777777" w:rsidR="006F3961" w:rsidRDefault="006F3961"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7D4AE166" w14:textId="77777777" w:rsidR="006F3961" w:rsidRDefault="006F3961"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3CB608CE" w14:textId="77777777" w:rsidR="006F3961" w:rsidRDefault="006F3961" w:rsidP="003818D4">
            <w:pPr>
              <w:rPr>
                <w:rFonts w:ascii="Arial" w:hAnsi="Arial"/>
                <w:noProof/>
                <w:sz w:val="18"/>
                <w:szCs w:val="18"/>
                <w:lang w:val="en-US"/>
              </w:rPr>
            </w:pPr>
          </w:p>
        </w:tc>
      </w:tr>
      <w:tr w:rsidR="006F3961" w14:paraId="658CD22A"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7DF920D8" w14:textId="77777777" w:rsidR="006F3961" w:rsidRDefault="006F3961"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596DFBAC" w14:textId="77777777" w:rsidR="006F3961" w:rsidRDefault="006F3961"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6B5CE367" w14:textId="77777777" w:rsidR="006F3961" w:rsidRDefault="006F3961" w:rsidP="003818D4">
            <w:pPr>
              <w:rPr>
                <w:rFonts w:ascii="Arial" w:hAnsi="Arial"/>
                <w:noProof/>
                <w:sz w:val="18"/>
                <w:szCs w:val="18"/>
                <w:lang w:val="en-US"/>
              </w:rPr>
            </w:pPr>
          </w:p>
        </w:tc>
      </w:tr>
      <w:tr w:rsidR="006F3961" w14:paraId="3999842D"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666776E3" w14:textId="77777777" w:rsidR="006F3961" w:rsidRDefault="006F3961"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2A48D64E" w14:textId="77777777" w:rsidR="006F3961" w:rsidRDefault="006F3961"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47524122" w14:textId="77777777" w:rsidR="006F3961" w:rsidRDefault="006F3961" w:rsidP="003818D4">
            <w:pPr>
              <w:rPr>
                <w:rFonts w:ascii="Arial" w:hAnsi="Arial"/>
                <w:noProof/>
                <w:sz w:val="18"/>
                <w:szCs w:val="18"/>
                <w:lang w:val="en-US"/>
              </w:rPr>
            </w:pPr>
          </w:p>
        </w:tc>
      </w:tr>
      <w:tr w:rsidR="006F3961" w14:paraId="37934176"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51708F7C" w14:textId="77777777" w:rsidR="006F3961" w:rsidRDefault="006F3961"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663D596B" w14:textId="77777777" w:rsidR="006F3961" w:rsidRDefault="006F3961"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5A9C41C0" w14:textId="77777777" w:rsidR="006F3961" w:rsidRDefault="006F3961" w:rsidP="003818D4">
            <w:pPr>
              <w:rPr>
                <w:rFonts w:ascii="Arial" w:hAnsi="Arial"/>
                <w:noProof/>
                <w:sz w:val="18"/>
                <w:szCs w:val="18"/>
                <w:lang w:val="en-US"/>
              </w:rPr>
            </w:pPr>
          </w:p>
        </w:tc>
      </w:tr>
      <w:tr w:rsidR="006F3961" w14:paraId="722035F5"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2743161F" w14:textId="77777777" w:rsidR="006F3961" w:rsidRDefault="006F3961"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53B47D53" w14:textId="77777777" w:rsidR="006F3961" w:rsidRDefault="006F3961"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4E38BFBB" w14:textId="77777777" w:rsidR="006F3961" w:rsidRDefault="006F3961" w:rsidP="003818D4">
            <w:pPr>
              <w:rPr>
                <w:rFonts w:ascii="Arial" w:hAnsi="Arial"/>
                <w:noProof/>
                <w:sz w:val="18"/>
                <w:szCs w:val="18"/>
                <w:lang w:val="en-US"/>
              </w:rPr>
            </w:pPr>
          </w:p>
        </w:tc>
      </w:tr>
      <w:tr w:rsidR="006F3961" w14:paraId="141F0A24"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58C2EDB7" w14:textId="77777777" w:rsidR="006F3961" w:rsidRDefault="006F3961"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49266D1B" w14:textId="77777777" w:rsidR="006F3961" w:rsidRDefault="006F3961"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623486AA" w14:textId="77777777" w:rsidR="006F3961" w:rsidRDefault="006F3961" w:rsidP="003818D4">
            <w:pPr>
              <w:rPr>
                <w:rFonts w:ascii="Arial" w:hAnsi="Arial"/>
                <w:noProof/>
                <w:sz w:val="18"/>
                <w:szCs w:val="18"/>
                <w:lang w:val="en-US"/>
              </w:rPr>
            </w:pPr>
          </w:p>
        </w:tc>
      </w:tr>
      <w:tr w:rsidR="006F3961" w14:paraId="528913AC"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05D4CD84" w14:textId="77777777" w:rsidR="006F3961" w:rsidRDefault="006F3961"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4FDCEA8A" w14:textId="77777777" w:rsidR="006F3961" w:rsidRDefault="006F3961"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691E82B4" w14:textId="77777777" w:rsidR="006F3961" w:rsidRDefault="006F3961" w:rsidP="003818D4">
            <w:pPr>
              <w:rPr>
                <w:rFonts w:ascii="Arial" w:hAnsi="Arial"/>
                <w:noProof/>
                <w:sz w:val="18"/>
                <w:szCs w:val="18"/>
                <w:lang w:val="en-US"/>
              </w:rPr>
            </w:pPr>
          </w:p>
        </w:tc>
      </w:tr>
    </w:tbl>
    <w:p w14:paraId="6FC496FB" w14:textId="77777777" w:rsidR="006F3961" w:rsidRDefault="006F3961" w:rsidP="006F3961"/>
    <w:p w14:paraId="3F6BAFAE" w14:textId="5E4A1D22" w:rsidR="00091FEF" w:rsidRDefault="00091FEF" w:rsidP="00091FEF">
      <w:pPr>
        <w:pStyle w:val="Heading4"/>
        <w:rPr>
          <w:lang w:val="en-US"/>
        </w:rPr>
      </w:pPr>
      <w:r>
        <w:rPr>
          <w:lang w:val="en-US"/>
        </w:rPr>
        <w:t>2.2.3.4 Issue#1</w:t>
      </w:r>
      <w:r w:rsidR="00865B7B">
        <w:rPr>
          <w:lang w:val="en-US"/>
        </w:rPr>
        <w:t>2</w:t>
      </w:r>
      <w:r>
        <w:rPr>
          <w:lang w:val="en-US"/>
        </w:rPr>
        <w:t>: On the logging of the ED information</w:t>
      </w:r>
    </w:p>
    <w:p w14:paraId="213F6F1E" w14:textId="01DBE1E7" w:rsidR="00091FEF" w:rsidRDefault="00091FEF" w:rsidP="00091FEF">
      <w:pPr>
        <w:pStyle w:val="ListParagraph"/>
        <w:numPr>
          <w:ilvl w:val="0"/>
          <w:numId w:val="34"/>
        </w:numPr>
        <w:overflowPunct/>
        <w:autoSpaceDE/>
        <w:autoSpaceDN/>
        <w:adjustRightInd/>
        <w:spacing w:after="160" w:line="254" w:lineRule="auto"/>
        <w:contextualSpacing/>
        <w:textAlignment w:val="auto"/>
        <w:rPr>
          <w:rFonts w:ascii="Arial" w:hAnsi="Arial" w:cs="Arial"/>
          <w:b/>
          <w:bCs/>
          <w:color w:val="FF0000"/>
          <w:sz w:val="20"/>
          <w:szCs w:val="20"/>
          <w:lang w:val="en-GB"/>
        </w:rPr>
      </w:pPr>
      <w:r w:rsidRPr="009045ED">
        <w:rPr>
          <w:rFonts w:ascii="Arial" w:hAnsi="Arial" w:cs="Arial"/>
          <w:b/>
          <w:bCs/>
          <w:color w:val="FF0000"/>
          <w:sz w:val="20"/>
          <w:szCs w:val="20"/>
          <w:lang w:val="en-GB"/>
        </w:rPr>
        <w:t>Q</w:t>
      </w:r>
      <w:r>
        <w:rPr>
          <w:rFonts w:ascii="Arial" w:hAnsi="Arial" w:cs="Arial"/>
          <w:b/>
          <w:bCs/>
          <w:color w:val="FF0000"/>
          <w:sz w:val="20"/>
          <w:szCs w:val="20"/>
          <w:lang w:val="en-GB"/>
        </w:rPr>
        <w:t>1</w:t>
      </w:r>
      <w:r w:rsidR="00865B7B">
        <w:rPr>
          <w:rFonts w:ascii="Arial" w:hAnsi="Arial" w:cs="Arial"/>
          <w:b/>
          <w:bCs/>
          <w:color w:val="FF0000"/>
          <w:sz w:val="20"/>
          <w:szCs w:val="20"/>
          <w:lang w:val="en-GB"/>
        </w:rPr>
        <w:t>4</w:t>
      </w:r>
      <w:r w:rsidRPr="009045ED">
        <w:rPr>
          <w:rFonts w:ascii="Arial" w:hAnsi="Arial" w:cs="Arial"/>
          <w:b/>
          <w:bCs/>
          <w:color w:val="FF0000"/>
          <w:sz w:val="20"/>
          <w:szCs w:val="20"/>
          <w:lang w:val="en-GB"/>
        </w:rPr>
        <w:t xml:space="preserve">: </w:t>
      </w:r>
      <w:r>
        <w:rPr>
          <w:rFonts w:ascii="Arial" w:hAnsi="Arial" w:cs="Arial"/>
          <w:b/>
          <w:bCs/>
          <w:color w:val="FF0000"/>
          <w:sz w:val="20"/>
          <w:szCs w:val="20"/>
          <w:lang w:val="en-GB"/>
        </w:rPr>
        <w:t>What should the UE log about the ED information?</w:t>
      </w:r>
      <w:r>
        <w:rPr>
          <w:rFonts w:ascii="Arial" w:hAnsi="Arial" w:cs="Arial"/>
          <w:b/>
          <w:bCs/>
          <w:color w:val="FF0000"/>
          <w:sz w:val="20"/>
          <w:szCs w:val="20"/>
          <w:lang w:val="en-GB"/>
        </w:rPr>
        <w:br/>
      </w:r>
    </w:p>
    <w:p w14:paraId="1996A1A0" w14:textId="77777777" w:rsidR="00091FEF" w:rsidRDefault="00091FEF" w:rsidP="00091FEF">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GB"/>
        </w:rPr>
      </w:pPr>
      <w:r w:rsidRPr="00B102B5">
        <w:rPr>
          <w:rFonts w:ascii="Arial" w:hAnsi="Arial" w:cs="Arial"/>
          <w:b/>
          <w:bCs/>
          <w:sz w:val="20"/>
          <w:szCs w:val="20"/>
          <w:lang w:val="en-GB"/>
        </w:rPr>
        <w:t>The ED configuration provided by the network</w:t>
      </w:r>
    </w:p>
    <w:p w14:paraId="42C334CB" w14:textId="57D72213" w:rsidR="00091FEF" w:rsidRPr="00B102B5" w:rsidRDefault="00091FEF" w:rsidP="00091FEF">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The average applied </w:t>
      </w:r>
      <w:r w:rsidRPr="00B102B5">
        <w:rPr>
          <w:rFonts w:ascii="Arial" w:hAnsi="Arial" w:cs="Arial"/>
          <w:b/>
          <w:bCs/>
          <w:sz w:val="20"/>
          <w:szCs w:val="20"/>
          <w:lang w:val="en-GB"/>
        </w:rPr>
        <w:t>EDT value</w:t>
      </w:r>
      <w:r w:rsidR="00C938B3">
        <w:rPr>
          <w:rFonts w:ascii="Arial" w:hAnsi="Arial" w:cs="Arial"/>
          <w:b/>
          <w:bCs/>
          <w:sz w:val="20"/>
          <w:szCs w:val="20"/>
          <w:lang w:val="en-GB"/>
        </w:rPr>
        <w:t xml:space="preserve"> during the RA procedure</w:t>
      </w:r>
    </w:p>
    <w:p w14:paraId="55CD1607" w14:textId="77777777" w:rsidR="00091FEF" w:rsidRPr="00D20F96" w:rsidRDefault="00091FEF" w:rsidP="00091FEF">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Nothing</w:t>
      </w:r>
    </w:p>
    <w:p w14:paraId="37D2F2EB" w14:textId="77777777" w:rsidR="00091FEF" w:rsidRDefault="00091FEF" w:rsidP="00091FEF">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Others</w:t>
      </w:r>
    </w:p>
    <w:p w14:paraId="32BDFC2F" w14:textId="77777777" w:rsidR="00091FEF" w:rsidRDefault="00091FEF" w:rsidP="00091FEF">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Style w:val="TableGrid"/>
        <w:tblW w:w="10497" w:type="dxa"/>
        <w:tblLook w:val="04A0" w:firstRow="1" w:lastRow="0" w:firstColumn="1" w:lastColumn="0" w:noHBand="0" w:noVBand="1"/>
      </w:tblPr>
      <w:tblGrid>
        <w:gridCol w:w="1182"/>
        <w:gridCol w:w="1206"/>
        <w:gridCol w:w="8109"/>
      </w:tblGrid>
      <w:tr w:rsidR="00091FEF" w14:paraId="656C0F94" w14:textId="77777777" w:rsidTr="003818D4">
        <w:trPr>
          <w:trHeight w:val="1125"/>
        </w:trPr>
        <w:tc>
          <w:tcPr>
            <w:tcW w:w="1182" w:type="dxa"/>
            <w:tcBorders>
              <w:top w:val="single" w:sz="4" w:space="0" w:color="auto"/>
              <w:left w:val="single" w:sz="4" w:space="0" w:color="auto"/>
              <w:bottom w:val="single" w:sz="4" w:space="0" w:color="auto"/>
              <w:right w:val="single" w:sz="4" w:space="0" w:color="auto"/>
            </w:tcBorders>
            <w:hideMark/>
          </w:tcPr>
          <w:p w14:paraId="3D80769C" w14:textId="77777777" w:rsidR="00091FEF" w:rsidRPr="008712BA" w:rsidRDefault="00091FEF" w:rsidP="003818D4">
            <w:pPr>
              <w:rPr>
                <w:rFonts w:ascii="Arial" w:hAnsi="Arial"/>
              </w:rPr>
            </w:pPr>
            <w:r w:rsidRPr="008712BA">
              <w:rPr>
                <w:rFonts w:ascii="Arial" w:hAnsi="Arial"/>
                <w:noProof/>
              </w:rPr>
              <w:t>Company</w:t>
            </w:r>
          </w:p>
        </w:tc>
        <w:tc>
          <w:tcPr>
            <w:tcW w:w="1187" w:type="dxa"/>
            <w:tcBorders>
              <w:top w:val="single" w:sz="4" w:space="0" w:color="auto"/>
              <w:left w:val="single" w:sz="4" w:space="0" w:color="auto"/>
              <w:bottom w:val="single" w:sz="4" w:space="0" w:color="auto"/>
              <w:right w:val="single" w:sz="4" w:space="0" w:color="auto"/>
            </w:tcBorders>
            <w:hideMark/>
          </w:tcPr>
          <w:p w14:paraId="045308DB" w14:textId="77777777" w:rsidR="00091FEF" w:rsidRDefault="00091FEF" w:rsidP="003818D4">
            <w:pPr>
              <w:rPr>
                <w:rFonts w:ascii="Arial" w:hAnsi="Arial"/>
                <w:noProof/>
                <w:sz w:val="20"/>
                <w:szCs w:val="20"/>
              </w:rPr>
            </w:pPr>
            <w:r>
              <w:rPr>
                <w:rFonts w:ascii="Arial" w:hAnsi="Arial"/>
                <w:noProof/>
                <w:sz w:val="20"/>
                <w:szCs w:val="20"/>
              </w:rPr>
              <w:t>Options (a,b,c,d,…)</w:t>
            </w:r>
          </w:p>
        </w:tc>
        <w:tc>
          <w:tcPr>
            <w:tcW w:w="8128" w:type="dxa"/>
            <w:tcBorders>
              <w:top w:val="single" w:sz="4" w:space="0" w:color="auto"/>
              <w:left w:val="single" w:sz="4" w:space="0" w:color="auto"/>
              <w:bottom w:val="single" w:sz="4" w:space="0" w:color="auto"/>
              <w:right w:val="single" w:sz="4" w:space="0" w:color="auto"/>
            </w:tcBorders>
            <w:hideMark/>
          </w:tcPr>
          <w:p w14:paraId="0087664C" w14:textId="77777777" w:rsidR="00091FEF" w:rsidRDefault="00091FEF" w:rsidP="003818D4">
            <w:pPr>
              <w:rPr>
                <w:rFonts w:ascii="Arial" w:hAnsi="Arial"/>
                <w:noProof/>
                <w:sz w:val="20"/>
                <w:szCs w:val="20"/>
              </w:rPr>
            </w:pPr>
            <w:r>
              <w:rPr>
                <w:rFonts w:ascii="Arial" w:hAnsi="Arial"/>
                <w:noProof/>
                <w:sz w:val="20"/>
                <w:szCs w:val="20"/>
              </w:rPr>
              <w:t>Comments</w:t>
            </w:r>
          </w:p>
        </w:tc>
      </w:tr>
      <w:tr w:rsidR="00091FEF" w14:paraId="281125E7"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7D9E93C7" w14:textId="77777777" w:rsidR="00091FEF" w:rsidRDefault="00091FEF"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47983DFE" w14:textId="77777777" w:rsidR="00091FEF" w:rsidRDefault="00091FEF"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368F0720" w14:textId="77777777" w:rsidR="00091FEF" w:rsidRDefault="00091FEF" w:rsidP="003818D4">
            <w:pPr>
              <w:rPr>
                <w:rFonts w:ascii="Arial" w:hAnsi="Arial"/>
                <w:noProof/>
                <w:sz w:val="18"/>
                <w:szCs w:val="18"/>
                <w:lang w:val="en-US"/>
              </w:rPr>
            </w:pPr>
          </w:p>
        </w:tc>
      </w:tr>
      <w:tr w:rsidR="00091FEF" w14:paraId="0CA621D3"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34E7C923" w14:textId="77777777" w:rsidR="00091FEF" w:rsidRDefault="00091FEF"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3B1C22B9" w14:textId="77777777" w:rsidR="00091FEF" w:rsidRDefault="00091FEF"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416CF956" w14:textId="77777777" w:rsidR="00091FEF" w:rsidRDefault="00091FEF" w:rsidP="003818D4">
            <w:pPr>
              <w:rPr>
                <w:rFonts w:ascii="Arial" w:hAnsi="Arial"/>
                <w:noProof/>
                <w:sz w:val="18"/>
                <w:szCs w:val="18"/>
                <w:lang w:val="en-US"/>
              </w:rPr>
            </w:pPr>
          </w:p>
        </w:tc>
      </w:tr>
      <w:tr w:rsidR="00091FEF" w14:paraId="78F315C4"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5C6C5D5D" w14:textId="77777777" w:rsidR="00091FEF" w:rsidRDefault="00091FEF"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44469E17" w14:textId="77777777" w:rsidR="00091FEF" w:rsidRDefault="00091FEF"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642BA202" w14:textId="77777777" w:rsidR="00091FEF" w:rsidRDefault="00091FEF" w:rsidP="003818D4">
            <w:pPr>
              <w:rPr>
                <w:rFonts w:ascii="Arial" w:hAnsi="Arial"/>
                <w:noProof/>
                <w:sz w:val="18"/>
                <w:szCs w:val="18"/>
                <w:lang w:val="en-US"/>
              </w:rPr>
            </w:pPr>
          </w:p>
        </w:tc>
      </w:tr>
      <w:tr w:rsidR="00091FEF" w14:paraId="58A69B64"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209707C0" w14:textId="77777777" w:rsidR="00091FEF" w:rsidRDefault="00091FEF"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5D111ADA" w14:textId="77777777" w:rsidR="00091FEF" w:rsidRDefault="00091FEF"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74400FAF" w14:textId="77777777" w:rsidR="00091FEF" w:rsidRDefault="00091FEF" w:rsidP="003818D4">
            <w:pPr>
              <w:rPr>
                <w:rFonts w:ascii="Arial" w:hAnsi="Arial"/>
                <w:noProof/>
                <w:sz w:val="18"/>
                <w:szCs w:val="18"/>
                <w:lang w:val="en-US"/>
              </w:rPr>
            </w:pPr>
          </w:p>
        </w:tc>
      </w:tr>
      <w:tr w:rsidR="00091FEF" w14:paraId="35D490C2"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0AA43E0C" w14:textId="77777777" w:rsidR="00091FEF" w:rsidRDefault="00091FEF"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59ED095B" w14:textId="77777777" w:rsidR="00091FEF" w:rsidRDefault="00091FEF"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758CCE55" w14:textId="77777777" w:rsidR="00091FEF" w:rsidRDefault="00091FEF" w:rsidP="003818D4">
            <w:pPr>
              <w:rPr>
                <w:rFonts w:ascii="Arial" w:hAnsi="Arial"/>
                <w:noProof/>
                <w:sz w:val="18"/>
                <w:szCs w:val="18"/>
                <w:lang w:val="en-US"/>
              </w:rPr>
            </w:pPr>
          </w:p>
        </w:tc>
      </w:tr>
      <w:tr w:rsidR="00091FEF" w14:paraId="31B3C168"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36C24250" w14:textId="77777777" w:rsidR="00091FEF" w:rsidRDefault="00091FEF"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5576B6C0" w14:textId="77777777" w:rsidR="00091FEF" w:rsidRDefault="00091FEF"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464DCCB9" w14:textId="77777777" w:rsidR="00091FEF" w:rsidRDefault="00091FEF" w:rsidP="003818D4">
            <w:pPr>
              <w:rPr>
                <w:rFonts w:ascii="Arial" w:hAnsi="Arial"/>
                <w:noProof/>
                <w:sz w:val="18"/>
                <w:szCs w:val="18"/>
                <w:lang w:val="en-US"/>
              </w:rPr>
            </w:pPr>
          </w:p>
        </w:tc>
      </w:tr>
      <w:tr w:rsidR="00091FEF" w14:paraId="5EE228E6"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580F7158" w14:textId="77777777" w:rsidR="00091FEF" w:rsidRDefault="00091FEF"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637C3082" w14:textId="77777777" w:rsidR="00091FEF" w:rsidRDefault="00091FEF"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2E5DC884" w14:textId="77777777" w:rsidR="00091FEF" w:rsidRDefault="00091FEF" w:rsidP="003818D4">
            <w:pPr>
              <w:rPr>
                <w:rFonts w:ascii="Arial" w:hAnsi="Arial"/>
                <w:noProof/>
                <w:sz w:val="18"/>
                <w:szCs w:val="18"/>
                <w:lang w:val="en-US"/>
              </w:rPr>
            </w:pPr>
          </w:p>
        </w:tc>
      </w:tr>
      <w:tr w:rsidR="00091FEF" w14:paraId="6BD1E770"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2547DB32" w14:textId="77777777" w:rsidR="00091FEF" w:rsidRDefault="00091FEF" w:rsidP="003818D4">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50B0C642" w14:textId="77777777" w:rsidR="00091FEF" w:rsidRDefault="00091FEF"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28B2BB8D" w14:textId="77777777" w:rsidR="00091FEF" w:rsidRDefault="00091FEF" w:rsidP="003818D4">
            <w:pPr>
              <w:rPr>
                <w:rFonts w:ascii="Arial" w:hAnsi="Arial"/>
                <w:noProof/>
                <w:sz w:val="18"/>
                <w:szCs w:val="18"/>
                <w:lang w:val="en-US"/>
              </w:rPr>
            </w:pPr>
          </w:p>
        </w:tc>
      </w:tr>
      <w:tr w:rsidR="00091FEF" w14:paraId="6C2CAD9B"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6EA89E02" w14:textId="77777777" w:rsidR="00091FEF" w:rsidRDefault="00091FEF" w:rsidP="003818D4">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55C2A956" w14:textId="77777777" w:rsidR="00091FEF" w:rsidRDefault="00091FEF" w:rsidP="003818D4">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27E736C3" w14:textId="77777777" w:rsidR="00091FEF" w:rsidRDefault="00091FEF" w:rsidP="003818D4">
            <w:pPr>
              <w:rPr>
                <w:rFonts w:ascii="Arial" w:hAnsi="Arial"/>
                <w:noProof/>
                <w:sz w:val="18"/>
                <w:szCs w:val="18"/>
                <w:lang w:val="en-US"/>
              </w:rPr>
            </w:pPr>
          </w:p>
        </w:tc>
      </w:tr>
    </w:tbl>
    <w:p w14:paraId="090CFA30" w14:textId="77777777" w:rsidR="00091FEF" w:rsidRDefault="00091FEF" w:rsidP="00091FEF">
      <w:pPr>
        <w:rPr>
          <w:lang w:val="en-US"/>
        </w:rPr>
      </w:pPr>
    </w:p>
    <w:p w14:paraId="69FE3455" w14:textId="77777777" w:rsidR="006F3961" w:rsidRPr="00815DA3" w:rsidRDefault="006F3961" w:rsidP="00815DA3">
      <w:pPr>
        <w:rPr>
          <w:lang w:val="en-US"/>
        </w:rPr>
      </w:pPr>
    </w:p>
    <w:p w14:paraId="2F3C3A65" w14:textId="77777777" w:rsidR="009F6515" w:rsidRPr="009F6515" w:rsidRDefault="009F6515" w:rsidP="009F6515">
      <w:pPr>
        <w:rPr>
          <w:lang w:val="en-US"/>
        </w:rPr>
      </w:pPr>
    </w:p>
    <w:p w14:paraId="6E176A59" w14:textId="6AFDD523" w:rsidR="00BD49BA" w:rsidRDefault="00C86813" w:rsidP="00297330">
      <w:pPr>
        <w:pStyle w:val="Heading3"/>
      </w:pPr>
      <w:r>
        <w:t>2.2.</w:t>
      </w:r>
      <w:r w:rsidR="00BF067B">
        <w:t>4</w:t>
      </w:r>
      <w:r>
        <w:t xml:space="preserve"> </w:t>
      </w:r>
      <w:r w:rsidR="004E47D3" w:rsidRPr="00992990">
        <w:t xml:space="preserve">On the inclusion of </w:t>
      </w:r>
      <w:r w:rsidR="004E47D3">
        <w:t>lbt</w:t>
      </w:r>
      <w:r w:rsidR="004E47D3" w:rsidRPr="00F43A82">
        <w:t>-FailureRecoveryConfig</w:t>
      </w:r>
      <w:r w:rsidR="004E47D3">
        <w:t xml:space="preserve"> </w:t>
      </w:r>
      <w:r w:rsidR="00BD49BA" w:rsidRPr="00992990">
        <w:rPr>
          <w:sz w:val="32"/>
        </w:rPr>
        <w:t>(</w:t>
      </w:r>
      <w:r w:rsidR="00A756B8" w:rsidRPr="00992990">
        <w:rPr>
          <w:sz w:val="32"/>
        </w:rPr>
        <w:t>RAN3 LS</w:t>
      </w:r>
      <w:r w:rsidR="00BD49BA" w:rsidRPr="00992990">
        <w:rPr>
          <w:sz w:val="32"/>
        </w:rPr>
        <w:t xml:space="preserve"> R2-2300031)</w:t>
      </w:r>
    </w:p>
    <w:p w14:paraId="506DE88B" w14:textId="79DED6FE" w:rsidR="00992990" w:rsidRDefault="00241824" w:rsidP="00992990">
      <w:pPr>
        <w:rPr>
          <w:rFonts w:ascii="Arial" w:hAnsi="Arial"/>
          <w:lang w:val="en-US" w:eastAsia="zh-CN"/>
        </w:rPr>
      </w:pPr>
      <w:r w:rsidRPr="00E307BF">
        <w:rPr>
          <w:rFonts w:ascii="Arial" w:hAnsi="Arial"/>
          <w:lang w:val="en-US" w:eastAsia="zh-CN"/>
        </w:rPr>
        <w:t xml:space="preserve">In </w:t>
      </w:r>
      <w:r w:rsidRPr="00E307BF">
        <w:rPr>
          <w:rFonts w:ascii="Arial" w:hAnsi="Arial" w:hint="eastAsia"/>
          <w:lang w:val="en-US" w:eastAsia="zh-CN"/>
        </w:rPr>
        <w:t>R</w:t>
      </w:r>
      <w:r w:rsidRPr="00E307BF">
        <w:rPr>
          <w:rFonts w:ascii="Arial" w:hAnsi="Arial"/>
          <w:lang w:val="en-US" w:eastAsia="zh-CN"/>
        </w:rPr>
        <w:t>2</w:t>
      </w:r>
      <w:r w:rsidRPr="00E307BF">
        <w:rPr>
          <w:rFonts w:ascii="Arial" w:hAnsi="Arial" w:hint="eastAsia"/>
          <w:lang w:val="en-US" w:eastAsia="zh-CN"/>
        </w:rPr>
        <w:t>-</w:t>
      </w:r>
      <w:r w:rsidRPr="00E307BF">
        <w:rPr>
          <w:rFonts w:ascii="Arial" w:hAnsi="Arial"/>
          <w:lang w:val="en-US" w:eastAsia="zh-CN"/>
        </w:rPr>
        <w:t>2302857, Nokia proposes the following</w:t>
      </w:r>
      <w:r w:rsidR="004550E0">
        <w:rPr>
          <w:rFonts w:ascii="Arial" w:hAnsi="Arial"/>
          <w:lang w:val="en-US" w:eastAsia="zh-CN"/>
        </w:rPr>
        <w:t>:</w:t>
      </w:r>
    </w:p>
    <w:p w14:paraId="0C512840" w14:textId="77777777" w:rsidR="00ED7B4E" w:rsidRPr="00ED7B4E" w:rsidRDefault="004550E0" w:rsidP="00555182">
      <w:pPr>
        <w:pStyle w:val="ListParagraph"/>
        <w:numPr>
          <w:ilvl w:val="0"/>
          <w:numId w:val="19"/>
        </w:numPr>
        <w:rPr>
          <w:rFonts w:ascii="Arial" w:hAnsi="Arial" w:cs="Arial"/>
          <w:b/>
          <w:bCs/>
          <w:sz w:val="20"/>
          <w:szCs w:val="20"/>
        </w:rPr>
      </w:pPr>
      <w:r w:rsidRPr="00ED7B4E">
        <w:rPr>
          <w:rFonts w:ascii="Arial" w:hAnsi="Arial" w:cs="Arial"/>
          <w:b/>
          <w:bCs/>
          <w:sz w:val="20"/>
          <w:szCs w:val="20"/>
        </w:rPr>
        <w:t>Introduce a new configuration index parameter that is provided by the network with the configuration. The UE stores the configuration index and provides it within the RLF reports.</w:t>
      </w:r>
    </w:p>
    <w:p w14:paraId="131D5D4C" w14:textId="50D1665F" w:rsidR="00ED7B4E" w:rsidRPr="00E765C6" w:rsidRDefault="00ED7B4E" w:rsidP="00555182">
      <w:pPr>
        <w:pStyle w:val="ListParagraph"/>
        <w:numPr>
          <w:ilvl w:val="0"/>
          <w:numId w:val="19"/>
        </w:numPr>
        <w:rPr>
          <w:rFonts w:ascii="Arial" w:hAnsi="Arial" w:cs="Arial"/>
          <w:b/>
          <w:bCs/>
          <w:sz w:val="20"/>
          <w:szCs w:val="20"/>
        </w:rPr>
      </w:pPr>
      <w:r w:rsidRPr="00ED7B4E">
        <w:rPr>
          <w:rFonts w:ascii="Arial" w:hAnsi="Arial" w:cs="Arial"/>
          <w:b/>
          <w:bCs/>
          <w:sz w:val="20"/>
          <w:szCs w:val="20"/>
        </w:rPr>
        <w:t>Add an optional, 32-bit configuration index in the RRCReconfiguration message and in the RLF Report. The UE shall store only the most recently received configuration index for the RLF Report.</w:t>
      </w:r>
    </w:p>
    <w:p w14:paraId="6541ADE7" w14:textId="77777777" w:rsidR="00E765C6" w:rsidRDefault="00E765C6" w:rsidP="00E765C6">
      <w:pPr>
        <w:rPr>
          <w:rFonts w:ascii="Arial" w:hAnsi="Arial" w:cs="Arial"/>
          <w:b/>
          <w:bCs/>
        </w:rPr>
      </w:pPr>
    </w:p>
    <w:p w14:paraId="2D88C8F5" w14:textId="73922B21" w:rsidR="00E765C6" w:rsidRDefault="00E765C6" w:rsidP="00E765C6">
      <w:pPr>
        <w:rPr>
          <w:rFonts w:ascii="Arial" w:hAnsi="Arial"/>
          <w:lang w:val="en-US" w:eastAsia="zh-CN"/>
        </w:rPr>
      </w:pPr>
      <w:r w:rsidRPr="00383989">
        <w:rPr>
          <w:rFonts w:ascii="Arial" w:hAnsi="Arial"/>
          <w:lang w:val="en-US" w:eastAsia="zh-CN"/>
        </w:rPr>
        <w:t xml:space="preserve">In </w:t>
      </w:r>
      <w:hyperlink r:id="rId59">
        <w:r w:rsidRPr="00383989">
          <w:rPr>
            <w:rFonts w:ascii="Arial" w:hAnsi="Arial"/>
            <w:lang w:val="en-US" w:eastAsia="zh-CN"/>
          </w:rPr>
          <w:t>R2-2304111</w:t>
        </w:r>
      </w:hyperlink>
      <w:r w:rsidRPr="00383989">
        <w:rPr>
          <w:rFonts w:ascii="Arial" w:hAnsi="Arial"/>
          <w:lang w:val="en-US" w:eastAsia="zh-CN"/>
        </w:rPr>
        <w:t>, Ericsson proposes the following:</w:t>
      </w:r>
    </w:p>
    <w:p w14:paraId="5EE6A0E9" w14:textId="77777777" w:rsidR="00784870" w:rsidRDefault="00784870" w:rsidP="00784870">
      <w:pPr>
        <w:pStyle w:val="Proposal"/>
        <w:numPr>
          <w:ilvl w:val="0"/>
          <w:numId w:val="32"/>
        </w:numPr>
        <w:tabs>
          <w:tab w:val="clear" w:pos="1730"/>
        </w:tabs>
        <w:textAlignment w:val="auto"/>
        <w:rPr>
          <w:rFonts w:cs="Arial"/>
          <w:lang w:val="en-US"/>
        </w:rPr>
      </w:pPr>
      <w:bookmarkStart w:id="27" w:name="_Toc131752289"/>
      <w:r>
        <w:rPr>
          <w:lang w:val="en-US"/>
        </w:rPr>
        <w:t>UE logs the</w:t>
      </w:r>
      <w:r>
        <w:rPr>
          <w:i/>
          <w:iCs/>
          <w:lang w:val="en-US"/>
        </w:rPr>
        <w:t xml:space="preserve"> lbt-FailureRecoveryConfig</w:t>
      </w:r>
      <w:r>
        <w:rPr>
          <w:lang w:val="en-US"/>
        </w:rPr>
        <w:t xml:space="preserve"> in the RLF-Report, only in case of re-establishment procedure failure (i.e., when UE performs transition to RRC_IDLE state).</w:t>
      </w:r>
      <w:bookmarkEnd w:id="27"/>
    </w:p>
    <w:p w14:paraId="524894B1" w14:textId="3D946FE4" w:rsidR="00784870" w:rsidRDefault="00C21B90" w:rsidP="00C21B90">
      <w:pPr>
        <w:pStyle w:val="Heading4"/>
      </w:pPr>
      <w:r>
        <w:t xml:space="preserve">2.2.4.1 </w:t>
      </w:r>
      <w:r w:rsidR="00110B77">
        <w:t>Issue#1</w:t>
      </w:r>
      <w:r w:rsidR="009D4508">
        <w:t>3</w:t>
      </w:r>
      <w:r w:rsidR="00110B77">
        <w:t xml:space="preserve">: </w:t>
      </w:r>
      <w:r>
        <w:t>On the inclusion of lbt</w:t>
      </w:r>
      <w:r w:rsidRPr="00F43A82">
        <w:t>-FailureRecoveryConfig</w:t>
      </w:r>
    </w:p>
    <w:p w14:paraId="4AAC1AA9" w14:textId="3F459A2F" w:rsidR="00E60F05" w:rsidRDefault="00A234E6" w:rsidP="00C21B90">
      <w:pPr>
        <w:rPr>
          <w:rFonts w:ascii="Arial" w:hAnsi="Arial"/>
          <w:lang w:val="en-US" w:eastAsia="zh-CN"/>
        </w:rPr>
      </w:pPr>
      <w:r w:rsidRPr="00C51A61">
        <w:rPr>
          <w:rFonts w:ascii="Arial" w:hAnsi="Arial"/>
          <w:lang w:val="en-US" w:eastAsia="zh-CN"/>
        </w:rPr>
        <w:t xml:space="preserve">In the LS R2-2300031, RAN3 </w:t>
      </w:r>
      <w:r w:rsidR="00DD7276" w:rsidRPr="00C51A61">
        <w:rPr>
          <w:rFonts w:ascii="Arial" w:hAnsi="Arial"/>
          <w:lang w:val="en-US" w:eastAsia="zh-CN"/>
        </w:rPr>
        <w:t>claims that NW-based solution to retrieve the lbt-FailureRecoveryConfig</w:t>
      </w:r>
      <w:r w:rsidR="00F6249E" w:rsidRPr="00C51A61">
        <w:rPr>
          <w:rFonts w:ascii="Arial" w:hAnsi="Arial"/>
          <w:lang w:val="en-US" w:eastAsia="zh-CN"/>
        </w:rPr>
        <w:t xml:space="preserve"> is possible in some cases when the UE context is still available at the network, but that is not possi</w:t>
      </w:r>
      <w:r w:rsidR="004F4B5C" w:rsidRPr="00C51A61">
        <w:rPr>
          <w:rFonts w:ascii="Arial" w:hAnsi="Arial"/>
          <w:lang w:val="en-US" w:eastAsia="zh-CN"/>
        </w:rPr>
        <w:t xml:space="preserve">ble </w:t>
      </w:r>
      <w:r w:rsidR="00B5605A" w:rsidRPr="00C51A61">
        <w:rPr>
          <w:rFonts w:ascii="Arial" w:hAnsi="Arial"/>
          <w:lang w:val="en-US" w:eastAsia="zh-CN"/>
        </w:rPr>
        <w:t>always, especially when the report is fetched</w:t>
      </w:r>
      <w:r w:rsidR="00C51A61" w:rsidRPr="00C51A61">
        <w:rPr>
          <w:rFonts w:ascii="Arial" w:hAnsi="Arial"/>
          <w:lang w:val="en-US" w:eastAsia="zh-CN"/>
        </w:rPr>
        <w:t xml:space="preserve"> long time after </w:t>
      </w:r>
      <w:r w:rsidR="00B5605A" w:rsidRPr="00C51A61">
        <w:rPr>
          <w:rFonts w:ascii="Arial" w:hAnsi="Arial"/>
          <w:lang w:val="en-US" w:eastAsia="zh-CN"/>
        </w:rPr>
        <w:t>the failure</w:t>
      </w:r>
      <w:r w:rsidR="00E60F05">
        <w:rPr>
          <w:rFonts w:ascii="Arial" w:hAnsi="Arial"/>
          <w:lang w:val="en-US" w:eastAsia="zh-CN"/>
        </w:rPr>
        <w:t>.</w:t>
      </w:r>
      <w:r w:rsidR="00043630">
        <w:rPr>
          <w:rFonts w:ascii="Arial" w:hAnsi="Arial"/>
          <w:lang w:val="en-US" w:eastAsia="zh-CN"/>
        </w:rPr>
        <w:t xml:space="preserve"> In short</w:t>
      </w:r>
      <w:r w:rsidR="00634491">
        <w:rPr>
          <w:rFonts w:ascii="Arial" w:hAnsi="Arial"/>
          <w:lang w:val="en-US" w:eastAsia="zh-CN"/>
        </w:rPr>
        <w:t>,</w:t>
      </w:r>
      <w:r w:rsidR="00043630">
        <w:rPr>
          <w:rFonts w:ascii="Arial" w:hAnsi="Arial"/>
          <w:lang w:val="en-US" w:eastAsia="zh-CN"/>
        </w:rPr>
        <w:t xml:space="preserve"> the LS points that:</w:t>
      </w:r>
    </w:p>
    <w:p w14:paraId="226489AD" w14:textId="639051DC" w:rsidR="00043630" w:rsidRPr="00894FC3" w:rsidRDefault="00043630" w:rsidP="00043630">
      <w:pPr>
        <w:pStyle w:val="ListParagraph"/>
        <w:numPr>
          <w:ilvl w:val="0"/>
          <w:numId w:val="36"/>
        </w:numPr>
        <w:rPr>
          <w:rFonts w:ascii="Arial" w:hAnsi="Arial"/>
          <w:sz w:val="20"/>
          <w:szCs w:val="20"/>
          <w:lang w:val="en-US" w:eastAsia="zh-CN"/>
        </w:rPr>
      </w:pPr>
      <w:r w:rsidRPr="00894FC3">
        <w:rPr>
          <w:rFonts w:ascii="Arial" w:hAnsi="Arial"/>
          <w:sz w:val="20"/>
          <w:szCs w:val="20"/>
          <w:lang w:val="en-US" w:eastAsia="zh-CN"/>
        </w:rPr>
        <w:t xml:space="preserve">If the </w:t>
      </w:r>
      <w:r w:rsidR="00F22D46" w:rsidRPr="00894FC3">
        <w:rPr>
          <w:rFonts w:ascii="Arial" w:hAnsi="Arial"/>
          <w:sz w:val="20"/>
          <w:szCs w:val="20"/>
          <w:lang w:val="en-US" w:eastAsia="zh-CN"/>
        </w:rPr>
        <w:t xml:space="preserve">RLF report is fetched immediately, </w:t>
      </w:r>
      <w:r w:rsidR="00FD227F" w:rsidRPr="00FD227F">
        <w:rPr>
          <w:rFonts w:ascii="Arial" w:hAnsi="Arial"/>
          <w:sz w:val="20"/>
          <w:szCs w:val="20"/>
          <w:lang w:val="en-US" w:eastAsia="zh-CN"/>
        </w:rPr>
        <w:t>existing network-based mechanism can be reused</w:t>
      </w:r>
      <w:r w:rsidR="00A070E6" w:rsidRPr="00894FC3">
        <w:rPr>
          <w:rFonts w:ascii="Arial" w:hAnsi="Arial"/>
          <w:sz w:val="20"/>
          <w:szCs w:val="20"/>
          <w:lang w:val="en-US" w:eastAsia="zh-CN"/>
        </w:rPr>
        <w:t>.</w:t>
      </w:r>
    </w:p>
    <w:p w14:paraId="7E88DB3D" w14:textId="0AB29385" w:rsidR="00F22D46" w:rsidRPr="00894FC3" w:rsidRDefault="00F22D46" w:rsidP="00043630">
      <w:pPr>
        <w:pStyle w:val="ListParagraph"/>
        <w:numPr>
          <w:ilvl w:val="0"/>
          <w:numId w:val="36"/>
        </w:numPr>
        <w:rPr>
          <w:rFonts w:ascii="Arial" w:hAnsi="Arial"/>
          <w:sz w:val="20"/>
          <w:szCs w:val="20"/>
          <w:lang w:val="en-US" w:eastAsia="zh-CN"/>
        </w:rPr>
      </w:pPr>
      <w:r w:rsidRPr="00894FC3">
        <w:rPr>
          <w:rFonts w:ascii="Arial" w:hAnsi="Arial"/>
          <w:sz w:val="20"/>
          <w:szCs w:val="20"/>
          <w:lang w:val="en-US" w:eastAsia="zh-CN"/>
        </w:rPr>
        <w:t xml:space="preserve">If the RLF is not fetched immediately, </w:t>
      </w:r>
      <w:r w:rsidR="0098440B" w:rsidRPr="00894FC3">
        <w:rPr>
          <w:rFonts w:ascii="Arial" w:eastAsia="Times New Roman" w:hAnsi="Arial" w:cs="Arial"/>
          <w:sz w:val="20"/>
          <w:szCs w:val="20"/>
        </w:rPr>
        <w:t xml:space="preserve">then </w:t>
      </w:r>
      <w:r w:rsidR="0098440B" w:rsidRPr="00894FC3">
        <w:rPr>
          <w:rFonts w:ascii="Arial" w:eastAsia="Times New Roman" w:hAnsi="Arial" w:cs="Arial"/>
          <w:sz w:val="20"/>
          <w:szCs w:val="20"/>
          <w:lang w:val="en-US"/>
        </w:rPr>
        <w:t>"</w:t>
      </w:r>
      <w:r w:rsidR="0098440B" w:rsidRPr="00894FC3">
        <w:rPr>
          <w:rFonts w:ascii="Arial" w:eastAsia="Times New Roman" w:hAnsi="Arial" w:cs="Arial"/>
          <w:sz w:val="20"/>
          <w:szCs w:val="20"/>
        </w:rPr>
        <w:t>the likelihood that the source and the last serving node can retrieve the needed information</w:t>
      </w:r>
      <w:r w:rsidR="0098440B" w:rsidRPr="00894FC3">
        <w:rPr>
          <w:sz w:val="20"/>
          <w:szCs w:val="20"/>
        </w:rPr>
        <w:t xml:space="preserve"> </w:t>
      </w:r>
      <w:r w:rsidR="0098440B" w:rsidRPr="00894FC3">
        <w:rPr>
          <w:rFonts w:ascii="Arial" w:hAnsi="Arial" w:cs="Arial"/>
          <w:sz w:val="20"/>
          <w:szCs w:val="20"/>
        </w:rPr>
        <w:t>depends on RAN implementation and is practically minimal</w:t>
      </w:r>
      <w:r w:rsidR="0098440B" w:rsidRPr="00894FC3">
        <w:rPr>
          <w:rFonts w:ascii="Arial" w:hAnsi="Arial" w:cs="Arial"/>
          <w:sz w:val="20"/>
          <w:szCs w:val="20"/>
          <w:lang w:val="en-US"/>
        </w:rPr>
        <w:t>”</w:t>
      </w:r>
      <w:r w:rsidR="00634491" w:rsidRPr="00894FC3">
        <w:rPr>
          <w:rFonts w:ascii="Arial" w:hAnsi="Arial"/>
          <w:sz w:val="20"/>
          <w:szCs w:val="20"/>
          <w:lang w:val="en-US" w:eastAsia="zh-CN"/>
        </w:rPr>
        <w:t>.</w:t>
      </w:r>
    </w:p>
    <w:p w14:paraId="5EFCED1A" w14:textId="77777777" w:rsidR="00634491" w:rsidRPr="00634491" w:rsidRDefault="00634491" w:rsidP="00634491">
      <w:pPr>
        <w:ind w:left="360"/>
        <w:rPr>
          <w:rFonts w:ascii="Arial" w:hAnsi="Arial"/>
          <w:lang w:val="en-US" w:eastAsia="zh-CN"/>
        </w:rPr>
      </w:pPr>
    </w:p>
    <w:p w14:paraId="62219148" w14:textId="6D41BFA5" w:rsidR="00910DAF" w:rsidRDefault="00910DAF" w:rsidP="00EF5A68">
      <w:pPr>
        <w:jc w:val="both"/>
        <w:rPr>
          <w:rFonts w:ascii="Arial" w:hAnsi="Arial"/>
          <w:lang w:val="en-US" w:eastAsia="zh-CN"/>
        </w:rPr>
      </w:pPr>
      <w:r>
        <w:rPr>
          <w:rFonts w:ascii="Arial" w:hAnsi="Arial"/>
          <w:lang w:val="en-US" w:eastAsia="zh-CN"/>
        </w:rPr>
        <w:t xml:space="preserve">In this regard, to </w:t>
      </w:r>
      <w:r w:rsidR="00575A2E">
        <w:rPr>
          <w:rFonts w:ascii="Arial" w:hAnsi="Arial"/>
          <w:lang w:val="en-US" w:eastAsia="zh-CN"/>
        </w:rPr>
        <w:t>address the a</w:t>
      </w:r>
      <w:r w:rsidR="0013233A">
        <w:rPr>
          <w:rFonts w:ascii="Arial" w:hAnsi="Arial"/>
          <w:lang w:val="en-US" w:eastAsia="zh-CN"/>
        </w:rPr>
        <w:t xml:space="preserve">bove and </w:t>
      </w:r>
      <w:r>
        <w:rPr>
          <w:rFonts w:ascii="Arial" w:hAnsi="Arial"/>
          <w:lang w:val="en-US" w:eastAsia="zh-CN"/>
        </w:rPr>
        <w:t>to reduce the overhead at the UE</w:t>
      </w:r>
      <w:r w:rsidR="00634491">
        <w:rPr>
          <w:rFonts w:ascii="Arial" w:hAnsi="Arial"/>
          <w:lang w:val="en-US" w:eastAsia="zh-CN"/>
        </w:rPr>
        <w:t xml:space="preserve"> and the network</w:t>
      </w:r>
      <w:r>
        <w:rPr>
          <w:rFonts w:ascii="Arial" w:hAnsi="Arial"/>
          <w:lang w:val="en-US" w:eastAsia="zh-CN"/>
        </w:rPr>
        <w:t>, it is proposed in [</w:t>
      </w:r>
      <w:r w:rsidR="005E6838">
        <w:rPr>
          <w:rFonts w:ascii="Arial" w:hAnsi="Arial"/>
          <w:lang w:val="en-US" w:eastAsia="zh-CN"/>
        </w:rPr>
        <w:t>10</w:t>
      </w:r>
      <w:r>
        <w:rPr>
          <w:rFonts w:ascii="Arial" w:hAnsi="Arial"/>
          <w:lang w:val="en-US" w:eastAsia="zh-CN"/>
        </w:rPr>
        <w:t>]</w:t>
      </w:r>
      <w:r w:rsidR="005E6838">
        <w:rPr>
          <w:rFonts w:ascii="Arial" w:hAnsi="Arial"/>
          <w:lang w:val="en-US" w:eastAsia="zh-CN"/>
        </w:rPr>
        <w:t xml:space="preserve"> to limit the logging </w:t>
      </w:r>
      <w:r w:rsidR="0013233A">
        <w:rPr>
          <w:rFonts w:ascii="Arial" w:hAnsi="Arial"/>
          <w:lang w:val="en-US" w:eastAsia="zh-CN"/>
        </w:rPr>
        <w:t>of</w:t>
      </w:r>
      <w:r w:rsidR="005E6838">
        <w:rPr>
          <w:rFonts w:ascii="Arial" w:hAnsi="Arial"/>
          <w:lang w:val="en-US" w:eastAsia="zh-CN"/>
        </w:rPr>
        <w:t xml:space="preserve"> the </w:t>
      </w:r>
      <w:r w:rsidR="005E6838" w:rsidRPr="00C51A61">
        <w:rPr>
          <w:rFonts w:ascii="Arial" w:hAnsi="Arial"/>
          <w:lang w:val="en-US" w:eastAsia="zh-CN"/>
        </w:rPr>
        <w:t>lbt-FailureRecoveryConfig</w:t>
      </w:r>
      <w:r w:rsidR="005E6838">
        <w:rPr>
          <w:rFonts w:ascii="Arial" w:hAnsi="Arial"/>
          <w:lang w:val="en-US" w:eastAsia="zh-CN"/>
        </w:rPr>
        <w:t xml:space="preserve"> by the UE to the scenarios that the re-establishment procedure fails</w:t>
      </w:r>
      <w:r w:rsidR="000A2DD0">
        <w:rPr>
          <w:rFonts w:ascii="Arial" w:hAnsi="Arial"/>
          <w:lang w:val="en-US" w:eastAsia="zh-CN"/>
        </w:rPr>
        <w:t xml:space="preserve"> (i.e., when it is not possible to fetch the RLF report </w:t>
      </w:r>
      <w:r w:rsidR="000526FB">
        <w:rPr>
          <w:rFonts w:ascii="Arial" w:hAnsi="Arial"/>
          <w:lang w:val="en-US" w:eastAsia="zh-CN"/>
        </w:rPr>
        <w:t>immediately</w:t>
      </w:r>
      <w:r w:rsidR="000A2DD0">
        <w:rPr>
          <w:rFonts w:ascii="Arial" w:hAnsi="Arial"/>
          <w:lang w:val="en-US" w:eastAsia="zh-CN"/>
        </w:rPr>
        <w:t>)</w:t>
      </w:r>
      <w:r w:rsidR="005E6838">
        <w:rPr>
          <w:rFonts w:ascii="Arial" w:hAnsi="Arial"/>
          <w:lang w:val="en-US" w:eastAsia="zh-CN"/>
        </w:rPr>
        <w:t xml:space="preserve">. </w:t>
      </w:r>
      <w:r w:rsidR="001432BE">
        <w:rPr>
          <w:rFonts w:ascii="Arial" w:hAnsi="Arial"/>
          <w:lang w:val="en-US" w:eastAsia="zh-CN"/>
        </w:rPr>
        <w:t>B</w:t>
      </w:r>
      <w:r w:rsidR="00EF5A68">
        <w:rPr>
          <w:rFonts w:ascii="Arial" w:hAnsi="Arial"/>
          <w:lang w:val="en-US" w:eastAsia="zh-CN"/>
        </w:rPr>
        <w:t>ased on th</w:t>
      </w:r>
      <w:r w:rsidR="002F7533">
        <w:rPr>
          <w:rFonts w:ascii="Arial" w:hAnsi="Arial"/>
          <w:lang w:val="en-US" w:eastAsia="zh-CN"/>
        </w:rPr>
        <w:t>at</w:t>
      </w:r>
      <w:r w:rsidR="00EF5A68">
        <w:rPr>
          <w:rFonts w:ascii="Arial" w:hAnsi="Arial"/>
          <w:lang w:val="en-US" w:eastAsia="zh-CN"/>
        </w:rPr>
        <w:t xml:space="preserve"> proposal </w:t>
      </w:r>
      <w:r w:rsidR="002F7533">
        <w:rPr>
          <w:rFonts w:ascii="Arial" w:hAnsi="Arial"/>
          <w:lang w:val="en-US" w:eastAsia="zh-CN"/>
        </w:rPr>
        <w:t>the following question is formulated</w:t>
      </w:r>
      <w:r w:rsidR="00963C5F">
        <w:rPr>
          <w:rFonts w:ascii="Arial" w:hAnsi="Arial"/>
          <w:lang w:val="en-US" w:eastAsia="zh-CN"/>
        </w:rPr>
        <w:t>.</w:t>
      </w:r>
    </w:p>
    <w:p w14:paraId="74C14685" w14:textId="3F2DF0D2" w:rsidR="00963C5F" w:rsidRDefault="00963C5F" w:rsidP="00963C5F">
      <w:pPr>
        <w:pStyle w:val="ListParagraph"/>
        <w:numPr>
          <w:ilvl w:val="0"/>
          <w:numId w:val="34"/>
        </w:numPr>
        <w:overflowPunct/>
        <w:autoSpaceDE/>
        <w:autoSpaceDN/>
        <w:adjustRightInd/>
        <w:spacing w:after="160" w:line="254" w:lineRule="auto"/>
        <w:contextualSpacing/>
        <w:textAlignment w:val="auto"/>
        <w:rPr>
          <w:rFonts w:ascii="Arial" w:hAnsi="Arial" w:cs="Arial"/>
          <w:b/>
          <w:bCs/>
          <w:color w:val="FF0000"/>
          <w:sz w:val="20"/>
          <w:szCs w:val="20"/>
          <w:lang w:val="en-GB"/>
        </w:rPr>
      </w:pPr>
      <w:r w:rsidRPr="009045ED">
        <w:rPr>
          <w:rFonts w:ascii="Arial" w:hAnsi="Arial" w:cs="Arial"/>
          <w:b/>
          <w:bCs/>
          <w:color w:val="FF0000"/>
          <w:sz w:val="20"/>
          <w:szCs w:val="20"/>
          <w:lang w:val="en-GB"/>
        </w:rPr>
        <w:t>Q</w:t>
      </w:r>
      <w:r>
        <w:rPr>
          <w:rFonts w:ascii="Arial" w:hAnsi="Arial" w:cs="Arial"/>
          <w:b/>
          <w:bCs/>
          <w:color w:val="FF0000"/>
          <w:sz w:val="20"/>
          <w:szCs w:val="20"/>
          <w:lang w:val="en-GB"/>
        </w:rPr>
        <w:t>15</w:t>
      </w:r>
      <w:r w:rsidRPr="009045ED">
        <w:rPr>
          <w:rFonts w:ascii="Arial" w:hAnsi="Arial" w:cs="Arial"/>
          <w:b/>
          <w:bCs/>
          <w:color w:val="FF0000"/>
          <w:sz w:val="20"/>
          <w:szCs w:val="20"/>
          <w:lang w:val="en-GB"/>
        </w:rPr>
        <w:t xml:space="preserve">: </w:t>
      </w:r>
      <w:r>
        <w:rPr>
          <w:rFonts w:ascii="Arial" w:hAnsi="Arial" w:cs="Arial"/>
          <w:b/>
          <w:bCs/>
          <w:color w:val="FF0000"/>
          <w:sz w:val="20"/>
          <w:szCs w:val="20"/>
          <w:lang w:val="en-GB"/>
        </w:rPr>
        <w:t xml:space="preserve">Do you agree that UE logs </w:t>
      </w:r>
      <w:r w:rsidRPr="00BF4707">
        <w:rPr>
          <w:rFonts w:ascii="Arial" w:hAnsi="Arial" w:cs="Arial"/>
          <w:b/>
          <w:color w:val="FF0000"/>
          <w:sz w:val="20"/>
          <w:szCs w:val="20"/>
          <w:lang w:val="en-GB"/>
        </w:rPr>
        <w:t>lbt-FailureRecoveryConfig</w:t>
      </w:r>
      <w:r>
        <w:rPr>
          <w:rFonts w:ascii="Arial" w:hAnsi="Arial" w:cs="Arial"/>
          <w:b/>
          <w:bCs/>
          <w:color w:val="FF0000"/>
          <w:sz w:val="20"/>
          <w:szCs w:val="20"/>
          <w:lang w:val="en-GB"/>
        </w:rPr>
        <w:t xml:space="preserve"> in the RLF-Report only upon re-establishment procedure failure? If not, please elaborate your reasoning</w:t>
      </w:r>
      <w:r w:rsidR="00BD2922">
        <w:rPr>
          <w:rFonts w:ascii="Arial" w:hAnsi="Arial" w:cs="Arial"/>
          <w:b/>
          <w:bCs/>
          <w:color w:val="FF0000"/>
          <w:sz w:val="20"/>
          <w:szCs w:val="20"/>
          <w:lang w:val="en-GB"/>
        </w:rPr>
        <w:t xml:space="preserve"> and provide alternative solutions</w:t>
      </w:r>
      <w:r>
        <w:rPr>
          <w:rFonts w:ascii="Arial" w:hAnsi="Arial" w:cs="Arial"/>
          <w:b/>
          <w:bCs/>
          <w:color w:val="FF0000"/>
          <w:sz w:val="20"/>
          <w:szCs w:val="20"/>
          <w:lang w:val="en-GB"/>
        </w:rPr>
        <w:t>.</w:t>
      </w:r>
      <w:r>
        <w:rPr>
          <w:rFonts w:ascii="Arial" w:hAnsi="Arial" w:cs="Arial"/>
          <w:b/>
          <w:bCs/>
          <w:color w:val="FF0000"/>
          <w:sz w:val="20"/>
          <w:szCs w:val="20"/>
          <w:lang w:val="en-GB"/>
        </w:rPr>
        <w:br/>
      </w:r>
    </w:p>
    <w:p w14:paraId="35BB6117" w14:textId="77777777" w:rsidR="00963C5F" w:rsidRDefault="00963C5F" w:rsidP="00963C5F">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Style w:val="TableGrid"/>
        <w:tblW w:w="10497" w:type="dxa"/>
        <w:tblLook w:val="04A0" w:firstRow="1" w:lastRow="0" w:firstColumn="1" w:lastColumn="0" w:noHBand="0" w:noVBand="1"/>
      </w:tblPr>
      <w:tblGrid>
        <w:gridCol w:w="1182"/>
        <w:gridCol w:w="1365"/>
        <w:gridCol w:w="7950"/>
      </w:tblGrid>
      <w:tr w:rsidR="00963C5F" w14:paraId="3FFD6B88" w14:textId="77777777" w:rsidTr="003818D4">
        <w:trPr>
          <w:trHeight w:val="1125"/>
        </w:trPr>
        <w:tc>
          <w:tcPr>
            <w:tcW w:w="1182" w:type="dxa"/>
            <w:tcBorders>
              <w:top w:val="single" w:sz="4" w:space="0" w:color="auto"/>
              <w:left w:val="single" w:sz="4" w:space="0" w:color="auto"/>
              <w:bottom w:val="single" w:sz="4" w:space="0" w:color="auto"/>
              <w:right w:val="single" w:sz="4" w:space="0" w:color="auto"/>
            </w:tcBorders>
            <w:hideMark/>
          </w:tcPr>
          <w:p w14:paraId="70888419" w14:textId="77777777" w:rsidR="00963C5F" w:rsidRPr="008712BA" w:rsidRDefault="00963C5F" w:rsidP="003818D4">
            <w:pPr>
              <w:rPr>
                <w:rFonts w:ascii="Arial" w:hAnsi="Arial"/>
              </w:rPr>
            </w:pPr>
            <w:r w:rsidRPr="008712BA">
              <w:rPr>
                <w:rFonts w:ascii="Arial" w:hAnsi="Arial"/>
                <w:noProof/>
              </w:rPr>
              <w:t>Company</w:t>
            </w:r>
          </w:p>
        </w:tc>
        <w:tc>
          <w:tcPr>
            <w:tcW w:w="1365" w:type="dxa"/>
            <w:tcBorders>
              <w:top w:val="single" w:sz="4" w:space="0" w:color="auto"/>
              <w:left w:val="single" w:sz="4" w:space="0" w:color="auto"/>
              <w:bottom w:val="single" w:sz="4" w:space="0" w:color="auto"/>
              <w:right w:val="single" w:sz="4" w:space="0" w:color="auto"/>
            </w:tcBorders>
            <w:hideMark/>
          </w:tcPr>
          <w:p w14:paraId="40409DA1" w14:textId="77777777" w:rsidR="00963C5F" w:rsidRDefault="00963C5F" w:rsidP="003818D4">
            <w:pPr>
              <w:rPr>
                <w:rFonts w:ascii="Arial" w:hAnsi="Arial"/>
                <w:noProof/>
                <w:sz w:val="20"/>
                <w:szCs w:val="20"/>
              </w:rPr>
            </w:pPr>
            <w:r>
              <w:rPr>
                <w:rFonts w:ascii="Arial" w:hAnsi="Arial"/>
                <w:noProof/>
                <w:sz w:val="20"/>
                <w:szCs w:val="20"/>
              </w:rPr>
              <w:t>Yes/No</w:t>
            </w:r>
          </w:p>
        </w:tc>
        <w:tc>
          <w:tcPr>
            <w:tcW w:w="7950" w:type="dxa"/>
            <w:tcBorders>
              <w:top w:val="single" w:sz="4" w:space="0" w:color="auto"/>
              <w:left w:val="single" w:sz="4" w:space="0" w:color="auto"/>
              <w:bottom w:val="single" w:sz="4" w:space="0" w:color="auto"/>
              <w:right w:val="single" w:sz="4" w:space="0" w:color="auto"/>
            </w:tcBorders>
            <w:hideMark/>
          </w:tcPr>
          <w:p w14:paraId="09EC0EB8" w14:textId="77777777" w:rsidR="00963C5F" w:rsidRDefault="00963C5F" w:rsidP="003818D4">
            <w:pPr>
              <w:rPr>
                <w:rFonts w:ascii="Arial" w:hAnsi="Arial"/>
                <w:noProof/>
                <w:sz w:val="20"/>
                <w:szCs w:val="20"/>
              </w:rPr>
            </w:pPr>
            <w:r>
              <w:rPr>
                <w:rFonts w:ascii="Arial" w:hAnsi="Arial"/>
                <w:noProof/>
                <w:sz w:val="20"/>
                <w:szCs w:val="20"/>
              </w:rPr>
              <w:t>Comments</w:t>
            </w:r>
          </w:p>
        </w:tc>
      </w:tr>
      <w:tr w:rsidR="00963C5F" w14:paraId="731C738C"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78130D34" w14:textId="77777777" w:rsidR="00963C5F" w:rsidRDefault="00963C5F" w:rsidP="003818D4">
            <w:pPr>
              <w:rPr>
                <w:rFonts w:ascii="Arial" w:hAnsi="Arial"/>
                <w:noProof/>
                <w:sz w:val="18"/>
                <w:szCs w:val="18"/>
              </w:rPr>
            </w:pPr>
          </w:p>
        </w:tc>
        <w:tc>
          <w:tcPr>
            <w:tcW w:w="1365" w:type="dxa"/>
            <w:tcBorders>
              <w:top w:val="single" w:sz="4" w:space="0" w:color="auto"/>
              <w:left w:val="single" w:sz="4" w:space="0" w:color="auto"/>
              <w:bottom w:val="single" w:sz="4" w:space="0" w:color="auto"/>
              <w:right w:val="single" w:sz="4" w:space="0" w:color="auto"/>
            </w:tcBorders>
          </w:tcPr>
          <w:p w14:paraId="0DEE8B11" w14:textId="77777777" w:rsidR="00963C5F" w:rsidRDefault="00963C5F" w:rsidP="003818D4">
            <w:pPr>
              <w:rPr>
                <w:rFonts w:ascii="Arial" w:hAnsi="Arial"/>
                <w:noProof/>
                <w:sz w:val="18"/>
                <w:szCs w:val="18"/>
              </w:rPr>
            </w:pPr>
          </w:p>
        </w:tc>
        <w:tc>
          <w:tcPr>
            <w:tcW w:w="7950" w:type="dxa"/>
            <w:tcBorders>
              <w:top w:val="single" w:sz="4" w:space="0" w:color="auto"/>
              <w:left w:val="single" w:sz="4" w:space="0" w:color="auto"/>
              <w:bottom w:val="single" w:sz="4" w:space="0" w:color="auto"/>
              <w:right w:val="single" w:sz="4" w:space="0" w:color="auto"/>
            </w:tcBorders>
          </w:tcPr>
          <w:p w14:paraId="1359B25E" w14:textId="77777777" w:rsidR="00963C5F" w:rsidRDefault="00963C5F" w:rsidP="003818D4">
            <w:pPr>
              <w:rPr>
                <w:rFonts w:ascii="Arial" w:hAnsi="Arial"/>
                <w:noProof/>
                <w:sz w:val="18"/>
                <w:szCs w:val="18"/>
                <w:lang w:val="en-US"/>
              </w:rPr>
            </w:pPr>
          </w:p>
        </w:tc>
      </w:tr>
      <w:tr w:rsidR="00963C5F" w14:paraId="38B9A6D8"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2589B2EE" w14:textId="77777777" w:rsidR="00963C5F" w:rsidRDefault="00963C5F" w:rsidP="003818D4">
            <w:pPr>
              <w:rPr>
                <w:rFonts w:ascii="Arial" w:hAnsi="Arial"/>
              </w:rPr>
            </w:pPr>
          </w:p>
        </w:tc>
        <w:tc>
          <w:tcPr>
            <w:tcW w:w="1365" w:type="dxa"/>
            <w:tcBorders>
              <w:top w:val="single" w:sz="4" w:space="0" w:color="auto"/>
              <w:left w:val="single" w:sz="4" w:space="0" w:color="auto"/>
              <w:bottom w:val="single" w:sz="4" w:space="0" w:color="auto"/>
              <w:right w:val="single" w:sz="4" w:space="0" w:color="auto"/>
            </w:tcBorders>
          </w:tcPr>
          <w:p w14:paraId="2EA20BAF" w14:textId="77777777" w:rsidR="00963C5F" w:rsidRDefault="00963C5F" w:rsidP="003818D4">
            <w:pPr>
              <w:rPr>
                <w:rFonts w:ascii="Arial" w:hAnsi="Arial"/>
                <w:noProof/>
                <w:sz w:val="18"/>
                <w:szCs w:val="18"/>
              </w:rPr>
            </w:pPr>
          </w:p>
        </w:tc>
        <w:tc>
          <w:tcPr>
            <w:tcW w:w="7950" w:type="dxa"/>
            <w:tcBorders>
              <w:top w:val="single" w:sz="4" w:space="0" w:color="auto"/>
              <w:left w:val="single" w:sz="4" w:space="0" w:color="auto"/>
              <w:bottom w:val="single" w:sz="4" w:space="0" w:color="auto"/>
              <w:right w:val="single" w:sz="4" w:space="0" w:color="auto"/>
            </w:tcBorders>
          </w:tcPr>
          <w:p w14:paraId="19A70D65" w14:textId="77777777" w:rsidR="00963C5F" w:rsidRDefault="00963C5F" w:rsidP="003818D4">
            <w:pPr>
              <w:rPr>
                <w:rFonts w:ascii="Arial" w:hAnsi="Arial"/>
                <w:noProof/>
                <w:sz w:val="18"/>
                <w:szCs w:val="18"/>
                <w:lang w:val="en-US"/>
              </w:rPr>
            </w:pPr>
          </w:p>
        </w:tc>
      </w:tr>
      <w:tr w:rsidR="00963C5F" w14:paraId="49D65668"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45428D6D" w14:textId="77777777" w:rsidR="00963C5F" w:rsidRDefault="00963C5F" w:rsidP="003818D4">
            <w:pPr>
              <w:rPr>
                <w:rFonts w:ascii="Arial" w:hAnsi="Arial"/>
                <w:noProof/>
                <w:sz w:val="18"/>
                <w:szCs w:val="18"/>
              </w:rPr>
            </w:pPr>
          </w:p>
        </w:tc>
        <w:tc>
          <w:tcPr>
            <w:tcW w:w="1365" w:type="dxa"/>
            <w:tcBorders>
              <w:top w:val="single" w:sz="4" w:space="0" w:color="auto"/>
              <w:left w:val="single" w:sz="4" w:space="0" w:color="auto"/>
              <w:bottom w:val="single" w:sz="4" w:space="0" w:color="auto"/>
              <w:right w:val="single" w:sz="4" w:space="0" w:color="auto"/>
            </w:tcBorders>
          </w:tcPr>
          <w:p w14:paraId="25386A16" w14:textId="77777777" w:rsidR="00963C5F" w:rsidRDefault="00963C5F" w:rsidP="003818D4">
            <w:pPr>
              <w:rPr>
                <w:rFonts w:ascii="Arial" w:hAnsi="Arial"/>
                <w:noProof/>
                <w:sz w:val="18"/>
                <w:szCs w:val="18"/>
              </w:rPr>
            </w:pPr>
          </w:p>
        </w:tc>
        <w:tc>
          <w:tcPr>
            <w:tcW w:w="7950" w:type="dxa"/>
            <w:tcBorders>
              <w:top w:val="single" w:sz="4" w:space="0" w:color="auto"/>
              <w:left w:val="single" w:sz="4" w:space="0" w:color="auto"/>
              <w:bottom w:val="single" w:sz="4" w:space="0" w:color="auto"/>
              <w:right w:val="single" w:sz="4" w:space="0" w:color="auto"/>
            </w:tcBorders>
          </w:tcPr>
          <w:p w14:paraId="004A9F85" w14:textId="77777777" w:rsidR="00963C5F" w:rsidRDefault="00963C5F" w:rsidP="003818D4">
            <w:pPr>
              <w:rPr>
                <w:rFonts w:ascii="Arial" w:hAnsi="Arial"/>
                <w:noProof/>
                <w:sz w:val="18"/>
                <w:szCs w:val="18"/>
                <w:lang w:val="en-US"/>
              </w:rPr>
            </w:pPr>
          </w:p>
        </w:tc>
      </w:tr>
      <w:tr w:rsidR="00963C5F" w14:paraId="6DF82996"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3EBDAA40" w14:textId="77777777" w:rsidR="00963C5F" w:rsidRDefault="00963C5F" w:rsidP="003818D4">
            <w:pPr>
              <w:rPr>
                <w:rFonts w:ascii="Arial" w:hAnsi="Arial"/>
              </w:rPr>
            </w:pPr>
          </w:p>
        </w:tc>
        <w:tc>
          <w:tcPr>
            <w:tcW w:w="1365" w:type="dxa"/>
            <w:tcBorders>
              <w:top w:val="single" w:sz="4" w:space="0" w:color="auto"/>
              <w:left w:val="single" w:sz="4" w:space="0" w:color="auto"/>
              <w:bottom w:val="single" w:sz="4" w:space="0" w:color="auto"/>
              <w:right w:val="single" w:sz="4" w:space="0" w:color="auto"/>
            </w:tcBorders>
          </w:tcPr>
          <w:p w14:paraId="0D3932A5" w14:textId="77777777" w:rsidR="00963C5F" w:rsidRDefault="00963C5F" w:rsidP="003818D4">
            <w:pPr>
              <w:rPr>
                <w:rFonts w:ascii="Arial" w:hAnsi="Arial"/>
                <w:noProof/>
                <w:sz w:val="18"/>
                <w:szCs w:val="18"/>
              </w:rPr>
            </w:pPr>
          </w:p>
        </w:tc>
        <w:tc>
          <w:tcPr>
            <w:tcW w:w="7950" w:type="dxa"/>
            <w:tcBorders>
              <w:top w:val="single" w:sz="4" w:space="0" w:color="auto"/>
              <w:left w:val="single" w:sz="4" w:space="0" w:color="auto"/>
              <w:bottom w:val="single" w:sz="4" w:space="0" w:color="auto"/>
              <w:right w:val="single" w:sz="4" w:space="0" w:color="auto"/>
            </w:tcBorders>
          </w:tcPr>
          <w:p w14:paraId="66588BCD" w14:textId="77777777" w:rsidR="00963C5F" w:rsidRDefault="00963C5F" w:rsidP="003818D4">
            <w:pPr>
              <w:rPr>
                <w:rFonts w:ascii="Arial" w:hAnsi="Arial"/>
                <w:noProof/>
                <w:sz w:val="18"/>
                <w:szCs w:val="18"/>
                <w:lang w:val="en-US"/>
              </w:rPr>
            </w:pPr>
          </w:p>
        </w:tc>
      </w:tr>
      <w:tr w:rsidR="00963C5F" w14:paraId="48EF0859"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646051D5" w14:textId="77777777" w:rsidR="00963C5F" w:rsidRDefault="00963C5F" w:rsidP="003818D4">
            <w:pPr>
              <w:rPr>
                <w:rFonts w:ascii="Arial" w:hAnsi="Arial"/>
                <w:noProof/>
                <w:sz w:val="18"/>
                <w:szCs w:val="18"/>
              </w:rPr>
            </w:pPr>
          </w:p>
        </w:tc>
        <w:tc>
          <w:tcPr>
            <w:tcW w:w="1365" w:type="dxa"/>
            <w:tcBorders>
              <w:top w:val="single" w:sz="4" w:space="0" w:color="auto"/>
              <w:left w:val="single" w:sz="4" w:space="0" w:color="auto"/>
              <w:bottom w:val="single" w:sz="4" w:space="0" w:color="auto"/>
              <w:right w:val="single" w:sz="4" w:space="0" w:color="auto"/>
            </w:tcBorders>
          </w:tcPr>
          <w:p w14:paraId="5E303969" w14:textId="77777777" w:rsidR="00963C5F" w:rsidRDefault="00963C5F" w:rsidP="003818D4">
            <w:pPr>
              <w:rPr>
                <w:rFonts w:ascii="Arial" w:hAnsi="Arial"/>
                <w:noProof/>
                <w:sz w:val="18"/>
                <w:szCs w:val="18"/>
              </w:rPr>
            </w:pPr>
          </w:p>
        </w:tc>
        <w:tc>
          <w:tcPr>
            <w:tcW w:w="7950" w:type="dxa"/>
            <w:tcBorders>
              <w:top w:val="single" w:sz="4" w:space="0" w:color="auto"/>
              <w:left w:val="single" w:sz="4" w:space="0" w:color="auto"/>
              <w:bottom w:val="single" w:sz="4" w:space="0" w:color="auto"/>
              <w:right w:val="single" w:sz="4" w:space="0" w:color="auto"/>
            </w:tcBorders>
          </w:tcPr>
          <w:p w14:paraId="7B175399" w14:textId="77777777" w:rsidR="00963C5F" w:rsidRDefault="00963C5F" w:rsidP="003818D4">
            <w:pPr>
              <w:rPr>
                <w:rFonts w:ascii="Arial" w:hAnsi="Arial"/>
                <w:noProof/>
                <w:sz w:val="18"/>
                <w:szCs w:val="18"/>
                <w:lang w:val="en-US"/>
              </w:rPr>
            </w:pPr>
          </w:p>
        </w:tc>
      </w:tr>
      <w:tr w:rsidR="00963C5F" w14:paraId="6981CEBE"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15200A3D" w14:textId="77777777" w:rsidR="00963C5F" w:rsidRDefault="00963C5F" w:rsidP="003818D4">
            <w:pPr>
              <w:rPr>
                <w:rFonts w:ascii="Arial" w:hAnsi="Arial"/>
              </w:rPr>
            </w:pPr>
          </w:p>
        </w:tc>
        <w:tc>
          <w:tcPr>
            <w:tcW w:w="1365" w:type="dxa"/>
            <w:tcBorders>
              <w:top w:val="single" w:sz="4" w:space="0" w:color="auto"/>
              <w:left w:val="single" w:sz="4" w:space="0" w:color="auto"/>
              <w:bottom w:val="single" w:sz="4" w:space="0" w:color="auto"/>
              <w:right w:val="single" w:sz="4" w:space="0" w:color="auto"/>
            </w:tcBorders>
          </w:tcPr>
          <w:p w14:paraId="093579B7" w14:textId="77777777" w:rsidR="00963C5F" w:rsidRDefault="00963C5F" w:rsidP="003818D4">
            <w:pPr>
              <w:rPr>
                <w:rFonts w:ascii="Arial" w:hAnsi="Arial"/>
                <w:noProof/>
                <w:sz w:val="18"/>
                <w:szCs w:val="18"/>
              </w:rPr>
            </w:pPr>
          </w:p>
        </w:tc>
        <w:tc>
          <w:tcPr>
            <w:tcW w:w="7950" w:type="dxa"/>
            <w:tcBorders>
              <w:top w:val="single" w:sz="4" w:space="0" w:color="auto"/>
              <w:left w:val="single" w:sz="4" w:space="0" w:color="auto"/>
              <w:bottom w:val="single" w:sz="4" w:space="0" w:color="auto"/>
              <w:right w:val="single" w:sz="4" w:space="0" w:color="auto"/>
            </w:tcBorders>
          </w:tcPr>
          <w:p w14:paraId="638B13C1" w14:textId="77777777" w:rsidR="00963C5F" w:rsidRDefault="00963C5F" w:rsidP="003818D4">
            <w:pPr>
              <w:rPr>
                <w:rFonts w:ascii="Arial" w:hAnsi="Arial"/>
                <w:noProof/>
                <w:sz w:val="18"/>
                <w:szCs w:val="18"/>
                <w:lang w:val="en-US"/>
              </w:rPr>
            </w:pPr>
          </w:p>
        </w:tc>
      </w:tr>
      <w:tr w:rsidR="00963C5F" w14:paraId="15A41965"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33E543FD" w14:textId="77777777" w:rsidR="00963C5F" w:rsidRDefault="00963C5F" w:rsidP="003818D4">
            <w:pPr>
              <w:rPr>
                <w:rFonts w:ascii="Arial" w:hAnsi="Arial"/>
              </w:rPr>
            </w:pPr>
          </w:p>
        </w:tc>
        <w:tc>
          <w:tcPr>
            <w:tcW w:w="1365" w:type="dxa"/>
            <w:tcBorders>
              <w:top w:val="single" w:sz="4" w:space="0" w:color="auto"/>
              <w:left w:val="single" w:sz="4" w:space="0" w:color="auto"/>
              <w:bottom w:val="single" w:sz="4" w:space="0" w:color="auto"/>
              <w:right w:val="single" w:sz="4" w:space="0" w:color="auto"/>
            </w:tcBorders>
          </w:tcPr>
          <w:p w14:paraId="7D6E0923" w14:textId="77777777" w:rsidR="00963C5F" w:rsidRDefault="00963C5F" w:rsidP="003818D4">
            <w:pPr>
              <w:rPr>
                <w:rFonts w:ascii="Arial" w:hAnsi="Arial"/>
                <w:noProof/>
                <w:sz w:val="18"/>
                <w:szCs w:val="18"/>
              </w:rPr>
            </w:pPr>
          </w:p>
        </w:tc>
        <w:tc>
          <w:tcPr>
            <w:tcW w:w="7950" w:type="dxa"/>
            <w:tcBorders>
              <w:top w:val="single" w:sz="4" w:space="0" w:color="auto"/>
              <w:left w:val="single" w:sz="4" w:space="0" w:color="auto"/>
              <w:bottom w:val="single" w:sz="4" w:space="0" w:color="auto"/>
              <w:right w:val="single" w:sz="4" w:space="0" w:color="auto"/>
            </w:tcBorders>
          </w:tcPr>
          <w:p w14:paraId="016187D1" w14:textId="77777777" w:rsidR="00963C5F" w:rsidRDefault="00963C5F" w:rsidP="003818D4">
            <w:pPr>
              <w:rPr>
                <w:rFonts w:ascii="Arial" w:hAnsi="Arial"/>
                <w:noProof/>
                <w:sz w:val="18"/>
                <w:szCs w:val="18"/>
                <w:lang w:val="en-US"/>
              </w:rPr>
            </w:pPr>
          </w:p>
        </w:tc>
      </w:tr>
      <w:tr w:rsidR="00963C5F" w14:paraId="70DE0637" w14:textId="77777777" w:rsidTr="003818D4">
        <w:trPr>
          <w:trHeight w:val="492"/>
        </w:trPr>
        <w:tc>
          <w:tcPr>
            <w:tcW w:w="1182" w:type="dxa"/>
            <w:tcBorders>
              <w:top w:val="single" w:sz="4" w:space="0" w:color="auto"/>
              <w:left w:val="single" w:sz="4" w:space="0" w:color="auto"/>
              <w:bottom w:val="single" w:sz="4" w:space="0" w:color="auto"/>
              <w:right w:val="single" w:sz="4" w:space="0" w:color="auto"/>
            </w:tcBorders>
          </w:tcPr>
          <w:p w14:paraId="536F0192" w14:textId="77777777" w:rsidR="00963C5F" w:rsidRDefault="00963C5F" w:rsidP="003818D4">
            <w:pPr>
              <w:rPr>
                <w:rFonts w:ascii="Arial" w:hAnsi="Arial"/>
                <w:noProof/>
                <w:sz w:val="18"/>
                <w:szCs w:val="18"/>
              </w:rPr>
            </w:pPr>
          </w:p>
        </w:tc>
        <w:tc>
          <w:tcPr>
            <w:tcW w:w="1365" w:type="dxa"/>
            <w:tcBorders>
              <w:top w:val="single" w:sz="4" w:space="0" w:color="auto"/>
              <w:left w:val="single" w:sz="4" w:space="0" w:color="auto"/>
              <w:bottom w:val="single" w:sz="4" w:space="0" w:color="auto"/>
              <w:right w:val="single" w:sz="4" w:space="0" w:color="auto"/>
            </w:tcBorders>
          </w:tcPr>
          <w:p w14:paraId="649C2720" w14:textId="77777777" w:rsidR="00963C5F" w:rsidRDefault="00963C5F" w:rsidP="003818D4">
            <w:pPr>
              <w:rPr>
                <w:rFonts w:ascii="Arial" w:hAnsi="Arial"/>
                <w:noProof/>
                <w:sz w:val="18"/>
                <w:szCs w:val="18"/>
              </w:rPr>
            </w:pPr>
          </w:p>
        </w:tc>
        <w:tc>
          <w:tcPr>
            <w:tcW w:w="7950" w:type="dxa"/>
            <w:tcBorders>
              <w:top w:val="single" w:sz="4" w:space="0" w:color="auto"/>
              <w:left w:val="single" w:sz="4" w:space="0" w:color="auto"/>
              <w:bottom w:val="single" w:sz="4" w:space="0" w:color="auto"/>
              <w:right w:val="single" w:sz="4" w:space="0" w:color="auto"/>
            </w:tcBorders>
          </w:tcPr>
          <w:p w14:paraId="5595DA21" w14:textId="77777777" w:rsidR="00963C5F" w:rsidRDefault="00963C5F" w:rsidP="003818D4">
            <w:pPr>
              <w:rPr>
                <w:rFonts w:ascii="Arial" w:hAnsi="Arial"/>
                <w:noProof/>
                <w:sz w:val="18"/>
                <w:szCs w:val="18"/>
                <w:lang w:val="en-US"/>
              </w:rPr>
            </w:pPr>
          </w:p>
        </w:tc>
      </w:tr>
      <w:tr w:rsidR="00963C5F" w14:paraId="5E1BE1E2" w14:textId="77777777" w:rsidTr="003818D4">
        <w:trPr>
          <w:trHeight w:val="562"/>
        </w:trPr>
        <w:tc>
          <w:tcPr>
            <w:tcW w:w="1182" w:type="dxa"/>
            <w:tcBorders>
              <w:top w:val="single" w:sz="4" w:space="0" w:color="auto"/>
              <w:left w:val="single" w:sz="4" w:space="0" w:color="auto"/>
              <w:bottom w:val="single" w:sz="4" w:space="0" w:color="auto"/>
              <w:right w:val="single" w:sz="4" w:space="0" w:color="auto"/>
            </w:tcBorders>
          </w:tcPr>
          <w:p w14:paraId="10A17135" w14:textId="77777777" w:rsidR="00963C5F" w:rsidRDefault="00963C5F" w:rsidP="003818D4">
            <w:pPr>
              <w:rPr>
                <w:rFonts w:ascii="Arial" w:hAnsi="Arial"/>
              </w:rPr>
            </w:pPr>
          </w:p>
        </w:tc>
        <w:tc>
          <w:tcPr>
            <w:tcW w:w="1365" w:type="dxa"/>
            <w:tcBorders>
              <w:top w:val="single" w:sz="4" w:space="0" w:color="auto"/>
              <w:left w:val="single" w:sz="4" w:space="0" w:color="auto"/>
              <w:bottom w:val="single" w:sz="4" w:space="0" w:color="auto"/>
              <w:right w:val="single" w:sz="4" w:space="0" w:color="auto"/>
            </w:tcBorders>
          </w:tcPr>
          <w:p w14:paraId="1C80B03C" w14:textId="77777777" w:rsidR="00963C5F" w:rsidRDefault="00963C5F" w:rsidP="003818D4">
            <w:pPr>
              <w:rPr>
                <w:rFonts w:ascii="Arial" w:hAnsi="Arial"/>
                <w:noProof/>
                <w:sz w:val="18"/>
                <w:szCs w:val="18"/>
              </w:rPr>
            </w:pPr>
          </w:p>
        </w:tc>
        <w:tc>
          <w:tcPr>
            <w:tcW w:w="7950" w:type="dxa"/>
            <w:tcBorders>
              <w:top w:val="single" w:sz="4" w:space="0" w:color="auto"/>
              <w:left w:val="single" w:sz="4" w:space="0" w:color="auto"/>
              <w:bottom w:val="single" w:sz="4" w:space="0" w:color="auto"/>
              <w:right w:val="single" w:sz="4" w:space="0" w:color="auto"/>
            </w:tcBorders>
          </w:tcPr>
          <w:p w14:paraId="0FF5A732" w14:textId="77777777" w:rsidR="00963C5F" w:rsidRDefault="00963C5F" w:rsidP="003818D4">
            <w:pPr>
              <w:rPr>
                <w:rFonts w:ascii="Arial" w:hAnsi="Arial"/>
                <w:noProof/>
                <w:sz w:val="18"/>
                <w:szCs w:val="18"/>
                <w:lang w:val="en-US"/>
              </w:rPr>
            </w:pPr>
          </w:p>
        </w:tc>
      </w:tr>
    </w:tbl>
    <w:p w14:paraId="6C31FAB5" w14:textId="77777777" w:rsidR="00963C5F" w:rsidRDefault="00963C5F" w:rsidP="00C21B90">
      <w:pPr>
        <w:rPr>
          <w:rFonts w:ascii="Arial" w:hAnsi="Arial"/>
          <w:lang w:val="en-US" w:eastAsia="zh-CN"/>
        </w:rPr>
      </w:pPr>
    </w:p>
    <w:p w14:paraId="22E067DA" w14:textId="11B5BE5E" w:rsidR="008B63CE" w:rsidRPr="00F54F75" w:rsidRDefault="00E14A3C" w:rsidP="00F54F75">
      <w:pPr>
        <w:rPr>
          <w:rFonts w:ascii="Arial" w:hAnsi="Arial"/>
          <w:lang w:val="en-US" w:eastAsia="zh-CN"/>
        </w:rPr>
      </w:pPr>
      <w:r>
        <w:rPr>
          <w:rFonts w:ascii="Arial" w:hAnsi="Arial"/>
          <w:lang w:val="en-US" w:eastAsia="zh-CN"/>
        </w:rPr>
        <w:t>In addition, r</w:t>
      </w:r>
      <w:r w:rsidR="00E60F05">
        <w:rPr>
          <w:rFonts w:ascii="Arial" w:hAnsi="Arial"/>
          <w:lang w:val="en-US" w:eastAsia="zh-CN"/>
        </w:rPr>
        <w:t>elated to Nokia proposal</w:t>
      </w:r>
      <w:r w:rsidR="0098040E">
        <w:rPr>
          <w:rFonts w:ascii="Arial" w:hAnsi="Arial"/>
          <w:lang w:val="en-US" w:eastAsia="zh-CN"/>
        </w:rPr>
        <w:t xml:space="preserve"> in </w:t>
      </w:r>
      <w:r w:rsidR="0098040E">
        <w:rPr>
          <w:rFonts w:ascii="Arial" w:hAnsi="Arial"/>
          <w:lang w:val="en-US" w:eastAsia="zh-CN"/>
        </w:rPr>
        <w:fldChar w:fldCharType="begin"/>
      </w:r>
      <w:r w:rsidR="0098040E">
        <w:rPr>
          <w:rFonts w:ascii="Arial" w:hAnsi="Arial"/>
          <w:lang w:val="en-US" w:eastAsia="zh-CN"/>
        </w:rPr>
        <w:instrText xml:space="preserve"> REF _Ref132304030 \r \h </w:instrText>
      </w:r>
      <w:r w:rsidR="0098040E">
        <w:rPr>
          <w:rFonts w:ascii="Arial" w:hAnsi="Arial"/>
          <w:lang w:val="en-US" w:eastAsia="zh-CN"/>
        </w:rPr>
      </w:r>
      <w:r w:rsidR="0098040E">
        <w:rPr>
          <w:rFonts w:ascii="Arial" w:hAnsi="Arial"/>
          <w:lang w:val="en-US" w:eastAsia="zh-CN"/>
        </w:rPr>
        <w:fldChar w:fldCharType="separate"/>
      </w:r>
      <w:r w:rsidR="0098040E">
        <w:rPr>
          <w:rFonts w:ascii="Arial" w:hAnsi="Arial"/>
          <w:lang w:val="en-US" w:eastAsia="zh-CN"/>
        </w:rPr>
        <w:t>[1]</w:t>
      </w:r>
      <w:r w:rsidR="0098040E">
        <w:rPr>
          <w:rFonts w:ascii="Arial" w:hAnsi="Arial"/>
          <w:lang w:val="en-US" w:eastAsia="zh-CN"/>
        </w:rPr>
        <w:fldChar w:fldCharType="end"/>
      </w:r>
      <w:r w:rsidR="00E60F05">
        <w:rPr>
          <w:rFonts w:ascii="Arial" w:hAnsi="Arial"/>
          <w:lang w:val="en-US" w:eastAsia="zh-CN"/>
        </w:rPr>
        <w:t xml:space="preserve">, </w:t>
      </w:r>
      <w:r w:rsidR="0098040E">
        <w:rPr>
          <w:rFonts w:ascii="Arial" w:hAnsi="Arial"/>
          <w:lang w:val="en-US" w:eastAsia="zh-CN"/>
        </w:rPr>
        <w:t xml:space="preserve">Rapporteur observes that </w:t>
      </w:r>
      <w:r w:rsidR="00702692">
        <w:rPr>
          <w:rFonts w:ascii="Arial" w:hAnsi="Arial"/>
          <w:lang w:val="en-US" w:eastAsia="zh-CN"/>
        </w:rPr>
        <w:t xml:space="preserve">the solution </w:t>
      </w:r>
      <w:r w:rsidR="00555C32">
        <w:rPr>
          <w:rFonts w:ascii="Arial" w:hAnsi="Arial"/>
          <w:lang w:val="en-US" w:eastAsia="zh-CN"/>
        </w:rPr>
        <w:t>propose</w:t>
      </w:r>
      <w:r w:rsidR="00A227E7">
        <w:rPr>
          <w:rFonts w:ascii="Arial" w:hAnsi="Arial"/>
          <w:lang w:val="en-US" w:eastAsia="zh-CN"/>
        </w:rPr>
        <w:t>d</w:t>
      </w:r>
      <w:r w:rsidR="00555C32">
        <w:rPr>
          <w:rFonts w:ascii="Arial" w:hAnsi="Arial"/>
          <w:lang w:val="en-US" w:eastAsia="zh-CN"/>
        </w:rPr>
        <w:t xml:space="preserve"> goes beyond the scope of the issue highlighted in the RAN3 LS. </w:t>
      </w:r>
      <w:r w:rsidR="00FE718C">
        <w:rPr>
          <w:rFonts w:ascii="Arial" w:hAnsi="Arial"/>
          <w:lang w:val="en-US" w:eastAsia="zh-CN"/>
        </w:rPr>
        <w:br/>
      </w:r>
      <w:r w:rsidR="00555C32">
        <w:rPr>
          <w:rFonts w:ascii="Arial" w:hAnsi="Arial"/>
          <w:lang w:val="en-US" w:eastAsia="zh-CN"/>
        </w:rPr>
        <w:t xml:space="preserve">RAN3 </w:t>
      </w:r>
      <w:r w:rsidR="00FE718C">
        <w:rPr>
          <w:rFonts w:ascii="Arial" w:hAnsi="Arial"/>
          <w:lang w:val="en-US" w:eastAsia="zh-CN"/>
        </w:rPr>
        <w:t>claims</w:t>
      </w:r>
      <w:r w:rsidR="00555C32">
        <w:rPr>
          <w:rFonts w:ascii="Arial" w:hAnsi="Arial"/>
          <w:lang w:val="en-US" w:eastAsia="zh-CN"/>
        </w:rPr>
        <w:t xml:space="preserve"> that in some cases, the network cannot retrieve the UE context, i.e.</w:t>
      </w:r>
      <w:r w:rsidR="00555C32" w:rsidRPr="00555C32">
        <w:rPr>
          <w:rFonts w:ascii="Arial" w:hAnsi="Arial"/>
          <w:lang w:val="en-US" w:eastAsia="zh-CN"/>
        </w:rPr>
        <w:t xml:space="preserve"> </w:t>
      </w:r>
      <w:r w:rsidR="00555C32" w:rsidRPr="00C51A61">
        <w:rPr>
          <w:rFonts w:ascii="Arial" w:hAnsi="Arial"/>
          <w:lang w:val="en-US" w:eastAsia="zh-CN"/>
        </w:rPr>
        <w:t>when the report is fetched long time after the failure</w:t>
      </w:r>
      <w:r w:rsidR="00982802">
        <w:rPr>
          <w:rFonts w:ascii="Arial" w:hAnsi="Arial"/>
          <w:lang w:val="en-US" w:eastAsia="zh-CN"/>
        </w:rPr>
        <w:t xml:space="preserve">, </w:t>
      </w:r>
      <w:r w:rsidR="00911442">
        <w:rPr>
          <w:rFonts w:ascii="Arial" w:hAnsi="Arial"/>
          <w:lang w:val="en-US" w:eastAsia="zh-CN"/>
        </w:rPr>
        <w:t xml:space="preserve">and it </w:t>
      </w:r>
      <w:r w:rsidR="0006492D">
        <w:rPr>
          <w:rFonts w:ascii="Arial" w:hAnsi="Arial"/>
          <w:lang w:val="en-US" w:eastAsia="zh-CN"/>
        </w:rPr>
        <w:t>leaves to</w:t>
      </w:r>
      <w:r w:rsidR="00911442">
        <w:rPr>
          <w:rFonts w:ascii="Arial" w:hAnsi="Arial"/>
          <w:lang w:val="en-US" w:eastAsia="zh-CN"/>
        </w:rPr>
        <w:t xml:space="preserve"> RAN2 to </w:t>
      </w:r>
      <w:r w:rsidR="001D1966">
        <w:rPr>
          <w:rFonts w:ascii="Arial" w:hAnsi="Arial"/>
          <w:lang w:val="en-US" w:eastAsia="zh-CN"/>
        </w:rPr>
        <w:t xml:space="preserve">come up </w:t>
      </w:r>
      <w:r w:rsidR="0006492D">
        <w:rPr>
          <w:rFonts w:ascii="Arial" w:hAnsi="Arial"/>
          <w:lang w:val="en-US" w:eastAsia="zh-CN"/>
        </w:rPr>
        <w:t>with solution</w:t>
      </w:r>
      <w:r w:rsidR="00BA2376">
        <w:rPr>
          <w:rFonts w:ascii="Arial" w:hAnsi="Arial"/>
          <w:lang w:val="en-US" w:eastAsia="zh-CN"/>
        </w:rPr>
        <w:t xml:space="preserve"> </w:t>
      </w:r>
      <w:r w:rsidR="00D45945">
        <w:rPr>
          <w:rFonts w:ascii="Arial" w:hAnsi="Arial"/>
          <w:lang w:val="en-US" w:eastAsia="zh-CN"/>
        </w:rPr>
        <w:t>to address this issue. On the other hand</w:t>
      </w:r>
      <w:r w:rsidR="009930E4">
        <w:rPr>
          <w:rFonts w:ascii="Arial" w:hAnsi="Arial"/>
          <w:lang w:val="en-US" w:eastAsia="zh-CN"/>
        </w:rPr>
        <w:t xml:space="preserve"> </w:t>
      </w:r>
      <w:r w:rsidR="00DF52F4">
        <w:rPr>
          <w:rFonts w:ascii="Arial" w:hAnsi="Arial"/>
          <w:lang w:val="en-US" w:eastAsia="zh-CN"/>
        </w:rPr>
        <w:t>the solution</w:t>
      </w:r>
      <w:r w:rsidR="00D45945">
        <w:rPr>
          <w:rFonts w:ascii="Arial" w:hAnsi="Arial"/>
          <w:lang w:val="en-US" w:eastAsia="zh-CN"/>
        </w:rPr>
        <w:t xml:space="preserve"> in </w:t>
      </w:r>
      <w:r w:rsidR="00D45945">
        <w:rPr>
          <w:rFonts w:ascii="Arial" w:hAnsi="Arial"/>
          <w:lang w:val="en-US" w:eastAsia="zh-CN"/>
        </w:rPr>
        <w:fldChar w:fldCharType="begin"/>
      </w:r>
      <w:r w:rsidR="00D45945">
        <w:rPr>
          <w:rFonts w:ascii="Arial" w:hAnsi="Arial"/>
          <w:lang w:val="en-US" w:eastAsia="zh-CN"/>
        </w:rPr>
        <w:instrText xml:space="preserve"> REF _Ref132304030 \r \h </w:instrText>
      </w:r>
      <w:r w:rsidR="00D45945">
        <w:rPr>
          <w:rFonts w:ascii="Arial" w:hAnsi="Arial"/>
          <w:lang w:val="en-US" w:eastAsia="zh-CN"/>
        </w:rPr>
      </w:r>
      <w:r w:rsidR="00D45945">
        <w:rPr>
          <w:rFonts w:ascii="Arial" w:hAnsi="Arial"/>
          <w:lang w:val="en-US" w:eastAsia="zh-CN"/>
        </w:rPr>
        <w:fldChar w:fldCharType="separate"/>
      </w:r>
      <w:r w:rsidR="00D45945">
        <w:rPr>
          <w:rFonts w:ascii="Arial" w:hAnsi="Arial"/>
          <w:lang w:val="en-US" w:eastAsia="zh-CN"/>
        </w:rPr>
        <w:t>[1]</w:t>
      </w:r>
      <w:r w:rsidR="00D45945">
        <w:rPr>
          <w:rFonts w:ascii="Arial" w:hAnsi="Arial"/>
          <w:lang w:val="en-US" w:eastAsia="zh-CN"/>
        </w:rPr>
        <w:fldChar w:fldCharType="end"/>
      </w:r>
      <w:r w:rsidR="009930E4">
        <w:rPr>
          <w:rFonts w:ascii="Arial" w:hAnsi="Arial"/>
          <w:lang w:val="en-US" w:eastAsia="zh-CN"/>
        </w:rPr>
        <w:t xml:space="preserve">, </w:t>
      </w:r>
      <w:r w:rsidR="005F7BC0">
        <w:rPr>
          <w:rFonts w:ascii="Arial" w:hAnsi="Arial"/>
          <w:lang w:val="en-US" w:eastAsia="zh-CN"/>
        </w:rPr>
        <w:t xml:space="preserve">already </w:t>
      </w:r>
      <w:r w:rsidR="00C0188B">
        <w:rPr>
          <w:rFonts w:ascii="Arial" w:hAnsi="Arial"/>
          <w:lang w:val="en-US" w:eastAsia="zh-CN"/>
        </w:rPr>
        <w:t xml:space="preserve">puts a </w:t>
      </w:r>
      <w:r w:rsidR="005F5B71">
        <w:rPr>
          <w:rFonts w:ascii="Arial" w:hAnsi="Arial"/>
          <w:lang w:val="en-US" w:eastAsia="zh-CN"/>
        </w:rPr>
        <w:t>requirements on</w:t>
      </w:r>
      <w:r w:rsidR="00E052FD">
        <w:rPr>
          <w:rFonts w:ascii="Arial" w:hAnsi="Arial"/>
          <w:lang w:val="en-US" w:eastAsia="zh-CN"/>
        </w:rPr>
        <w:t xml:space="preserve"> the network </w:t>
      </w:r>
      <w:r w:rsidR="005F5B71">
        <w:rPr>
          <w:rFonts w:ascii="Arial" w:hAnsi="Arial"/>
          <w:lang w:val="en-US" w:eastAsia="zh-CN"/>
        </w:rPr>
        <w:t xml:space="preserve">to </w:t>
      </w:r>
      <w:r w:rsidR="000A5F11">
        <w:rPr>
          <w:rFonts w:ascii="Arial" w:hAnsi="Arial"/>
          <w:lang w:val="en-US" w:eastAsia="zh-CN"/>
        </w:rPr>
        <w:t>always keep the UE configurations</w:t>
      </w:r>
      <w:r w:rsidR="009B7DED">
        <w:rPr>
          <w:rFonts w:ascii="Arial" w:hAnsi="Arial"/>
          <w:lang w:val="en-US" w:eastAsia="zh-CN"/>
        </w:rPr>
        <w:t xml:space="preserve">, </w:t>
      </w:r>
      <w:r w:rsidR="005F5B71">
        <w:rPr>
          <w:rFonts w:ascii="Arial" w:hAnsi="Arial"/>
          <w:lang w:val="en-US" w:eastAsia="zh-CN"/>
        </w:rPr>
        <w:t>to</w:t>
      </w:r>
      <w:r w:rsidR="00B51B69">
        <w:rPr>
          <w:rFonts w:ascii="Arial" w:hAnsi="Arial"/>
          <w:lang w:val="en-US" w:eastAsia="zh-CN"/>
        </w:rPr>
        <w:t xml:space="preserve"> be </w:t>
      </w:r>
      <w:r w:rsidR="00B21D3B">
        <w:rPr>
          <w:rFonts w:ascii="Arial" w:hAnsi="Arial"/>
          <w:lang w:val="en-US" w:eastAsia="zh-CN"/>
        </w:rPr>
        <w:t>retrieved via a</w:t>
      </w:r>
      <w:r w:rsidR="009B7DED">
        <w:rPr>
          <w:rFonts w:ascii="Arial" w:hAnsi="Arial"/>
          <w:lang w:val="en-US" w:eastAsia="zh-CN"/>
        </w:rPr>
        <w:t xml:space="preserve"> new configuration</w:t>
      </w:r>
      <w:r w:rsidR="00B21D3B">
        <w:rPr>
          <w:rFonts w:ascii="Arial" w:hAnsi="Arial"/>
          <w:lang w:val="en-US" w:eastAsia="zh-CN"/>
        </w:rPr>
        <w:t xml:space="preserve"> ind</w:t>
      </w:r>
      <w:r w:rsidR="00292DEC">
        <w:rPr>
          <w:rFonts w:ascii="Arial" w:hAnsi="Arial"/>
          <w:lang w:val="en-US" w:eastAsia="zh-CN"/>
        </w:rPr>
        <w:t>exing method</w:t>
      </w:r>
      <w:r w:rsidR="00A3618D">
        <w:rPr>
          <w:rFonts w:ascii="Arial" w:hAnsi="Arial"/>
          <w:lang w:val="en-US" w:eastAsia="zh-CN"/>
        </w:rPr>
        <w:t xml:space="preserve">. </w:t>
      </w:r>
      <w:r w:rsidR="00045FBF">
        <w:rPr>
          <w:rFonts w:ascii="Arial" w:hAnsi="Arial"/>
          <w:lang w:val="en-US" w:eastAsia="zh-CN"/>
        </w:rPr>
        <w:t xml:space="preserve">However, this does not seem to be a problem according to the RAN3 LS, since RAN3 claims that </w:t>
      </w:r>
      <w:r w:rsidR="00D00B92" w:rsidRPr="00D318A6">
        <w:rPr>
          <w:rFonts w:ascii="Arial" w:hAnsi="Arial"/>
          <w:u w:val="single"/>
          <w:lang w:val="en-US" w:eastAsia="zh-CN"/>
        </w:rPr>
        <w:t xml:space="preserve">when the </w:t>
      </w:r>
      <w:r w:rsidR="00D00B92" w:rsidRPr="00D318A6">
        <w:rPr>
          <w:rFonts w:ascii="Arial" w:eastAsia="Times New Roman" w:hAnsi="Arial" w:cs="Arial"/>
          <w:u w:val="single"/>
        </w:rPr>
        <w:t xml:space="preserve">UE context or the configuration is still available in the network, then </w:t>
      </w:r>
      <w:r w:rsidR="00045FBF" w:rsidRPr="00D318A6">
        <w:rPr>
          <w:rFonts w:ascii="Arial" w:hAnsi="Arial"/>
          <w:u w:val="single"/>
          <w:lang w:val="en-US" w:eastAsia="zh-CN"/>
        </w:rPr>
        <w:t>“</w:t>
      </w:r>
      <w:r w:rsidR="00045FBF" w:rsidRPr="00D318A6">
        <w:rPr>
          <w:rFonts w:ascii="Arial" w:eastAsia="Times New Roman" w:hAnsi="Arial" w:cs="Arial"/>
          <w:u w:val="single"/>
        </w:rPr>
        <w:t>there is an existing network-based mechanism that can be reused</w:t>
      </w:r>
      <w:r w:rsidR="00045FBF" w:rsidRPr="00D64CEC">
        <w:rPr>
          <w:rFonts w:ascii="Arial" w:eastAsia="Times New Roman" w:hAnsi="Arial" w:cs="Arial"/>
        </w:rPr>
        <w:t xml:space="preserve"> for the NR-U case</w:t>
      </w:r>
      <w:r w:rsidR="00045FBF">
        <w:rPr>
          <w:rFonts w:ascii="Arial" w:eastAsia="Times New Roman" w:hAnsi="Arial" w:cs="Arial"/>
        </w:rPr>
        <w:t>, based on the information provided from the UE (last serving PCell ID and C-RNTI), that enables the RAN to retrieve the UE context or the configuration used for the UE….</w:t>
      </w:r>
      <w:r w:rsidR="00045FBF">
        <w:rPr>
          <w:rFonts w:ascii="Arial" w:hAnsi="Arial"/>
          <w:lang w:val="en-US" w:eastAsia="zh-CN"/>
        </w:rPr>
        <w:t>”.</w:t>
      </w:r>
      <w:r w:rsidR="00FE718C">
        <w:rPr>
          <w:rFonts w:ascii="Arial" w:hAnsi="Arial"/>
          <w:lang w:val="en-US" w:eastAsia="zh-CN"/>
        </w:rPr>
        <w:br/>
      </w:r>
      <w:r w:rsidR="007E7C83">
        <w:rPr>
          <w:rFonts w:ascii="Arial" w:hAnsi="Arial"/>
          <w:lang w:val="en-US" w:eastAsia="zh-CN"/>
        </w:rPr>
        <w:t>Hence, it is not clear from Rapporteur´s point of view, which problem</w:t>
      </w:r>
      <w:r w:rsidR="00067849">
        <w:rPr>
          <w:rFonts w:ascii="Arial" w:hAnsi="Arial"/>
          <w:lang w:val="en-US" w:eastAsia="zh-CN"/>
        </w:rPr>
        <w:t xml:space="preserve"> the solution in [1]</w:t>
      </w:r>
      <w:r w:rsidR="00F223F6">
        <w:rPr>
          <w:rFonts w:ascii="Arial" w:hAnsi="Arial"/>
          <w:lang w:val="en-US" w:eastAsia="zh-CN"/>
        </w:rPr>
        <w:t xml:space="preserve"> tries to solve, given the </w:t>
      </w:r>
      <w:r w:rsidR="00B657C7">
        <w:rPr>
          <w:rFonts w:ascii="Arial" w:hAnsi="Arial"/>
          <w:lang w:val="en-US" w:eastAsia="zh-CN"/>
        </w:rPr>
        <w:t xml:space="preserve">inputs </w:t>
      </w:r>
      <w:r w:rsidR="004F3A45">
        <w:rPr>
          <w:rFonts w:ascii="Arial" w:hAnsi="Arial"/>
          <w:lang w:val="en-US" w:eastAsia="zh-CN"/>
        </w:rPr>
        <w:t>from RAN3</w:t>
      </w:r>
      <w:r w:rsidR="00CB7F43">
        <w:rPr>
          <w:rFonts w:ascii="Arial" w:hAnsi="Arial"/>
          <w:lang w:val="en-US" w:eastAsia="zh-CN"/>
        </w:rPr>
        <w:t xml:space="preserve"> that </w:t>
      </w:r>
      <w:r w:rsidR="00C948C3">
        <w:rPr>
          <w:rFonts w:ascii="Arial" w:hAnsi="Arial"/>
          <w:lang w:val="en-US" w:eastAsia="zh-CN"/>
        </w:rPr>
        <w:t>for retrieving the UE contexts there are already</w:t>
      </w:r>
      <w:r w:rsidR="00C948C3" w:rsidRPr="00C948C3">
        <w:rPr>
          <w:rFonts w:ascii="Arial" w:eastAsia="Times New Roman" w:hAnsi="Arial" w:cs="Arial"/>
        </w:rPr>
        <w:t xml:space="preserve"> existing network-based mechanism that can be reused</w:t>
      </w:r>
      <w:r w:rsidR="00C948C3">
        <w:rPr>
          <w:rFonts w:ascii="Arial" w:eastAsia="Times New Roman" w:hAnsi="Arial" w:cs="Arial"/>
        </w:rPr>
        <w:t>, e.g. based on C-RNTI</w:t>
      </w:r>
      <w:r w:rsidR="00F54F75">
        <w:rPr>
          <w:rFonts w:ascii="Arial" w:eastAsia="Times New Roman" w:hAnsi="Arial" w:cs="Arial"/>
        </w:rPr>
        <w:t>.</w:t>
      </w:r>
    </w:p>
    <w:p w14:paraId="3DE85896" w14:textId="663FAD80" w:rsidR="00110B77" w:rsidRPr="00C51A61" w:rsidRDefault="00EC1AD3" w:rsidP="00C21B90">
      <w:pPr>
        <w:rPr>
          <w:rFonts w:ascii="Arial" w:hAnsi="Arial"/>
          <w:lang w:val="en-US" w:eastAsia="zh-CN"/>
        </w:rPr>
      </w:pPr>
      <w:r>
        <w:rPr>
          <w:rFonts w:ascii="Arial" w:hAnsi="Arial"/>
          <w:lang w:val="en-US" w:eastAsia="zh-CN"/>
        </w:rPr>
        <w:t>Given that the above issues/concerns are way beyond the</w:t>
      </w:r>
      <w:r w:rsidR="008B63CE">
        <w:rPr>
          <w:rFonts w:ascii="Arial" w:hAnsi="Arial"/>
          <w:lang w:val="en-US" w:eastAsia="zh-CN"/>
        </w:rPr>
        <w:t xml:space="preserve"> scope of the</w:t>
      </w:r>
      <w:r>
        <w:rPr>
          <w:rFonts w:ascii="Arial" w:hAnsi="Arial"/>
          <w:lang w:val="en-US" w:eastAsia="zh-CN"/>
        </w:rPr>
        <w:t xml:space="preserve"> problem of logging LBT </w:t>
      </w:r>
      <w:r w:rsidR="00465A4A">
        <w:rPr>
          <w:rFonts w:ascii="Arial" w:hAnsi="Arial"/>
          <w:lang w:val="en-US" w:eastAsia="zh-CN"/>
        </w:rPr>
        <w:t xml:space="preserve">failure recovery configuration in the RLF report, </w:t>
      </w:r>
      <w:r w:rsidR="0017619A">
        <w:rPr>
          <w:rFonts w:ascii="Arial" w:hAnsi="Arial"/>
          <w:lang w:val="en-US" w:eastAsia="zh-CN"/>
        </w:rPr>
        <w:t xml:space="preserve">Rapporteur believes </w:t>
      </w:r>
      <w:r w:rsidR="009B7DED">
        <w:rPr>
          <w:rFonts w:ascii="Arial" w:hAnsi="Arial"/>
          <w:lang w:val="en-US" w:eastAsia="zh-CN"/>
        </w:rPr>
        <w:t xml:space="preserve">that </w:t>
      </w:r>
      <w:r w:rsidR="0032490C">
        <w:rPr>
          <w:rFonts w:ascii="Arial" w:hAnsi="Arial"/>
          <w:lang w:val="en-US" w:eastAsia="zh-CN"/>
        </w:rPr>
        <w:t xml:space="preserve">the </w:t>
      </w:r>
      <w:r w:rsidR="003770DC">
        <w:rPr>
          <w:rFonts w:ascii="Arial" w:hAnsi="Arial"/>
          <w:lang w:val="en-US" w:eastAsia="zh-CN"/>
        </w:rPr>
        <w:t xml:space="preserve">mechanism addressed in </w:t>
      </w:r>
      <w:r w:rsidR="003770DC">
        <w:rPr>
          <w:rFonts w:ascii="Arial" w:hAnsi="Arial"/>
          <w:lang w:val="en-US" w:eastAsia="zh-CN"/>
        </w:rPr>
        <w:fldChar w:fldCharType="begin"/>
      </w:r>
      <w:r w:rsidR="003770DC">
        <w:rPr>
          <w:rFonts w:ascii="Arial" w:hAnsi="Arial"/>
          <w:lang w:val="en-US" w:eastAsia="zh-CN"/>
        </w:rPr>
        <w:instrText xml:space="preserve"> REF _Ref132304030 \r \h </w:instrText>
      </w:r>
      <w:r w:rsidR="003770DC">
        <w:rPr>
          <w:rFonts w:ascii="Arial" w:hAnsi="Arial"/>
          <w:lang w:val="en-US" w:eastAsia="zh-CN"/>
        </w:rPr>
      </w:r>
      <w:r w:rsidR="003770DC">
        <w:rPr>
          <w:rFonts w:ascii="Arial" w:hAnsi="Arial"/>
          <w:lang w:val="en-US" w:eastAsia="zh-CN"/>
        </w:rPr>
        <w:fldChar w:fldCharType="separate"/>
      </w:r>
      <w:r w:rsidR="003770DC">
        <w:rPr>
          <w:rFonts w:ascii="Arial" w:hAnsi="Arial"/>
          <w:lang w:val="en-US" w:eastAsia="zh-CN"/>
        </w:rPr>
        <w:t>[1]</w:t>
      </w:r>
      <w:r w:rsidR="003770DC">
        <w:rPr>
          <w:rFonts w:ascii="Arial" w:hAnsi="Arial"/>
          <w:lang w:val="en-US" w:eastAsia="zh-CN"/>
        </w:rPr>
        <w:fldChar w:fldCharType="end"/>
      </w:r>
      <w:r w:rsidR="0032490C">
        <w:rPr>
          <w:rFonts w:ascii="Arial" w:hAnsi="Arial"/>
          <w:lang w:val="en-US" w:eastAsia="zh-CN"/>
        </w:rPr>
        <w:t xml:space="preserve"> </w:t>
      </w:r>
      <w:r w:rsidR="00622AF2">
        <w:rPr>
          <w:rFonts w:ascii="Arial" w:hAnsi="Arial"/>
          <w:lang w:val="en-US" w:eastAsia="zh-CN"/>
        </w:rPr>
        <w:t>is not in scope of this discussion</w:t>
      </w:r>
      <w:r w:rsidR="00A31CF7">
        <w:rPr>
          <w:rFonts w:ascii="Arial" w:hAnsi="Arial"/>
          <w:lang w:val="en-US" w:eastAsia="zh-CN"/>
        </w:rPr>
        <w:t>.</w:t>
      </w:r>
    </w:p>
    <w:p w14:paraId="43A52CAC" w14:textId="290BBCBC" w:rsidR="00ED7B4E" w:rsidRDefault="00BE5505" w:rsidP="00BE5505">
      <w:pPr>
        <w:pStyle w:val="Heading2"/>
      </w:pPr>
      <w:r>
        <w:t>2.3 SHR enhancements</w:t>
      </w:r>
    </w:p>
    <w:p w14:paraId="3C3CEEF6" w14:textId="77777777" w:rsidR="001F65BE" w:rsidRPr="00F4446A" w:rsidRDefault="001F65BE" w:rsidP="001F65BE">
      <w:pPr>
        <w:rPr>
          <w:rFonts w:ascii="Arial" w:hAnsi="Arial"/>
          <w:lang w:val="en-US" w:eastAsia="zh-CN"/>
        </w:rPr>
      </w:pPr>
      <w:r w:rsidRPr="00F4446A">
        <w:rPr>
          <w:rFonts w:ascii="Arial" w:hAnsi="Arial"/>
          <w:lang w:val="en-US" w:eastAsia="zh-CN"/>
        </w:rPr>
        <w:t xml:space="preserve">In </w:t>
      </w:r>
      <w:hyperlink r:id="rId60">
        <w:r w:rsidRPr="00F4446A">
          <w:rPr>
            <w:rFonts w:ascii="Arial" w:hAnsi="Arial"/>
            <w:lang w:val="en-US" w:eastAsia="zh-CN"/>
          </w:rPr>
          <w:t>R2-2303113</w:t>
        </w:r>
      </w:hyperlink>
      <w:r w:rsidRPr="00F4446A">
        <w:rPr>
          <w:rFonts w:ascii="Arial" w:hAnsi="Arial"/>
          <w:lang w:val="en-US" w:eastAsia="zh-CN"/>
        </w:rPr>
        <w:t>, CATT proposes the following:</w:t>
      </w:r>
    </w:p>
    <w:p w14:paraId="60382B30" w14:textId="77777777" w:rsidR="00A350D7" w:rsidRPr="0080504B" w:rsidRDefault="00A350D7" w:rsidP="00555182">
      <w:pPr>
        <w:pStyle w:val="BodyText"/>
        <w:numPr>
          <w:ilvl w:val="0"/>
          <w:numId w:val="22"/>
        </w:numPr>
        <w:rPr>
          <w:rFonts w:eastAsiaTheme="minorEastAsia"/>
          <w:b/>
        </w:rPr>
      </w:pPr>
      <w:r w:rsidRPr="0080504B">
        <w:rPr>
          <w:rFonts w:eastAsiaTheme="minorEastAsia" w:hint="eastAsia"/>
          <w:b/>
        </w:rPr>
        <w:t>Triggering condition for SHR reporting consistent LBT failure information can be:</w:t>
      </w:r>
      <w:r>
        <w:rPr>
          <w:rFonts w:eastAsiaTheme="minorEastAsia" w:hint="eastAsia"/>
          <w:b/>
        </w:rPr>
        <w:t xml:space="preserve"> </w:t>
      </w:r>
      <w:r w:rsidRPr="0080504B">
        <w:rPr>
          <w:rFonts w:eastAsiaTheme="minorEastAsia" w:hint="eastAsia"/>
          <w:b/>
        </w:rPr>
        <w:t xml:space="preserve">the number of LBT failure in RA procedure is larger than a threshold during a duration when UE </w:t>
      </w:r>
      <w:r w:rsidRPr="0080504B">
        <w:rPr>
          <w:rFonts w:eastAsiaTheme="minorEastAsia"/>
          <w:b/>
        </w:rPr>
        <w:t>receives</w:t>
      </w:r>
      <w:r w:rsidRPr="0080504B">
        <w:rPr>
          <w:rFonts w:eastAsiaTheme="minorEastAsia" w:hint="eastAsia"/>
          <w:b/>
        </w:rPr>
        <w:t xml:space="preserve"> the HO command to the time of HO is </w:t>
      </w:r>
      <w:r w:rsidRPr="0080504B">
        <w:rPr>
          <w:rFonts w:eastAsiaTheme="minorEastAsia"/>
          <w:b/>
        </w:rPr>
        <w:t>successful</w:t>
      </w:r>
      <w:r>
        <w:rPr>
          <w:rFonts w:eastAsiaTheme="minorEastAsia" w:hint="eastAsia"/>
          <w:b/>
        </w:rPr>
        <w:t>.</w:t>
      </w:r>
    </w:p>
    <w:p w14:paraId="59C253A1" w14:textId="77777777" w:rsidR="00B551D2" w:rsidRPr="00E60426" w:rsidRDefault="00B551D2" w:rsidP="00555182">
      <w:pPr>
        <w:pStyle w:val="BodyText"/>
        <w:numPr>
          <w:ilvl w:val="0"/>
          <w:numId w:val="22"/>
        </w:numPr>
        <w:rPr>
          <w:rFonts w:eastAsiaTheme="minorEastAsia"/>
        </w:rPr>
      </w:pPr>
      <w:r>
        <w:rPr>
          <w:rFonts w:eastAsiaTheme="minorEastAsia" w:hint="eastAsia"/>
          <w:b/>
        </w:rPr>
        <w:t xml:space="preserve">The content in SHR for LBT failure can follow the content in </w:t>
      </w:r>
      <w:r w:rsidRPr="00E60426">
        <w:rPr>
          <w:rFonts w:eastAsiaTheme="minorEastAsia" w:hint="eastAsia"/>
          <w:b/>
          <w:i/>
        </w:rPr>
        <w:t>RA-InformationCommon</w:t>
      </w:r>
      <w:r>
        <w:rPr>
          <w:rFonts w:eastAsiaTheme="minorEastAsia" w:hint="eastAsia"/>
          <w:b/>
        </w:rPr>
        <w:t xml:space="preserve"> for LBT failure.</w:t>
      </w:r>
    </w:p>
    <w:p w14:paraId="0D03FDE8" w14:textId="77777777" w:rsidR="00FD7C0A" w:rsidRPr="00FD7C0A" w:rsidRDefault="00FD7C0A" w:rsidP="00FD7C0A">
      <w:pPr>
        <w:rPr>
          <w:rFonts w:ascii="Arial" w:hAnsi="Arial"/>
          <w:lang w:val="en-US" w:eastAsia="zh-CN"/>
        </w:rPr>
      </w:pPr>
      <w:r w:rsidRPr="00FD7C0A">
        <w:rPr>
          <w:rFonts w:ascii="Arial" w:hAnsi="Arial"/>
          <w:lang w:val="en-US" w:eastAsia="zh-CN"/>
        </w:rPr>
        <w:t xml:space="preserve">In </w:t>
      </w:r>
      <w:hyperlink r:id="rId61">
        <w:r w:rsidRPr="00FD7C0A">
          <w:rPr>
            <w:rFonts w:ascii="Arial" w:hAnsi="Arial"/>
            <w:lang w:val="en-US" w:eastAsia="zh-CN"/>
          </w:rPr>
          <w:t>R2-2303245</w:t>
        </w:r>
      </w:hyperlink>
      <w:r w:rsidRPr="00FD7C0A">
        <w:rPr>
          <w:rFonts w:ascii="Arial" w:hAnsi="Arial"/>
          <w:lang w:val="en-US" w:eastAsia="zh-CN"/>
        </w:rPr>
        <w:t>, Lenovo proposes the following:</w:t>
      </w:r>
    </w:p>
    <w:p w14:paraId="40D93C02" w14:textId="43D877D2" w:rsidR="00BE5505" w:rsidRPr="006527A3" w:rsidRDefault="007703F1" w:rsidP="00555182">
      <w:pPr>
        <w:pStyle w:val="ListParagraph"/>
        <w:numPr>
          <w:ilvl w:val="0"/>
          <w:numId w:val="23"/>
        </w:numPr>
        <w:rPr>
          <w:rFonts w:ascii="Arial" w:eastAsiaTheme="minorEastAsia" w:hAnsi="Arial"/>
          <w:b/>
          <w:sz w:val="20"/>
          <w:szCs w:val="20"/>
          <w:lang w:val="en-GB" w:eastAsia="zh-CN"/>
        </w:rPr>
      </w:pPr>
      <w:r w:rsidRPr="006527A3">
        <w:rPr>
          <w:rFonts w:ascii="Arial" w:eastAsiaTheme="minorEastAsia" w:hAnsi="Arial"/>
          <w:b/>
          <w:sz w:val="20"/>
          <w:szCs w:val="20"/>
          <w:lang w:val="en-GB" w:eastAsia="zh-CN"/>
        </w:rPr>
        <w:t>Consistent LBT failures in at least one UL BWP on the source cell and/or target cell can be considered as a triggering condition for generating a SHR in NR-U</w:t>
      </w:r>
    </w:p>
    <w:p w14:paraId="5C825306" w14:textId="6B8CDC76" w:rsidR="005E7B61" w:rsidRPr="006527A3" w:rsidRDefault="002E001A" w:rsidP="00555182">
      <w:pPr>
        <w:pStyle w:val="ListParagraph"/>
        <w:numPr>
          <w:ilvl w:val="0"/>
          <w:numId w:val="23"/>
        </w:numPr>
        <w:rPr>
          <w:rFonts w:ascii="Arial" w:eastAsiaTheme="minorEastAsia" w:hAnsi="Arial"/>
          <w:b/>
          <w:sz w:val="20"/>
          <w:szCs w:val="20"/>
          <w:lang w:val="en-GB" w:eastAsia="zh-CN"/>
        </w:rPr>
      </w:pPr>
      <w:r w:rsidRPr="006527A3">
        <w:rPr>
          <w:rFonts w:ascii="Arial" w:eastAsiaTheme="minorEastAsia" w:hAnsi="Arial"/>
          <w:b/>
          <w:sz w:val="20"/>
          <w:szCs w:val="20"/>
          <w:lang w:val="en-GB" w:eastAsia="zh-CN"/>
        </w:rPr>
        <w:t>The identifier of the UL BWP where consistent LBT failure occurs can be included in the SHR</w:t>
      </w:r>
    </w:p>
    <w:p w14:paraId="1484D21F" w14:textId="467DBC23" w:rsidR="006527A3" w:rsidRPr="0049638D" w:rsidRDefault="006527A3" w:rsidP="00555182">
      <w:pPr>
        <w:pStyle w:val="ListParagraph"/>
        <w:numPr>
          <w:ilvl w:val="0"/>
          <w:numId w:val="23"/>
        </w:numPr>
      </w:pPr>
      <w:r w:rsidRPr="006527A3">
        <w:rPr>
          <w:rFonts w:ascii="Arial" w:eastAsiaTheme="minorEastAsia" w:hAnsi="Arial"/>
          <w:b/>
          <w:sz w:val="20"/>
          <w:szCs w:val="20"/>
          <w:lang w:val="en-GB" w:eastAsia="zh-CN"/>
        </w:rPr>
        <w:t>Number of LBT failures e.g. per RACH attempt or per RA procedure, and time information during handover procedure e.g. time duration for UL LBT before per RACH attempt and the time elapsed since the last HO execution until successful LBT can be included in the SHR</w:t>
      </w:r>
    </w:p>
    <w:p w14:paraId="184D5D89" w14:textId="77777777" w:rsidR="0049638D" w:rsidRDefault="0049638D" w:rsidP="0049638D"/>
    <w:p w14:paraId="6D401C4E" w14:textId="77777777" w:rsidR="0049638D" w:rsidRDefault="0049638D" w:rsidP="0049638D">
      <w:pPr>
        <w:rPr>
          <w:rFonts w:ascii="Arial" w:hAnsi="Arial" w:cs="Arial"/>
          <w:b/>
          <w:bCs/>
        </w:rPr>
      </w:pPr>
      <w:r w:rsidRPr="009E2BD9">
        <w:rPr>
          <w:rFonts w:ascii="Arial" w:hAnsi="Arial"/>
          <w:lang w:val="en-US" w:eastAsia="zh-CN"/>
        </w:rPr>
        <w:t xml:space="preserve">In </w:t>
      </w:r>
      <w:hyperlink r:id="rId62">
        <w:r w:rsidRPr="009E2BD9">
          <w:rPr>
            <w:rFonts w:ascii="Arial" w:hAnsi="Arial"/>
            <w:lang w:val="en-US" w:eastAsia="zh-CN"/>
          </w:rPr>
          <w:t>R2-2303673</w:t>
        </w:r>
      </w:hyperlink>
      <w:r w:rsidRPr="009E2BD9">
        <w:rPr>
          <w:rFonts w:ascii="Arial" w:hAnsi="Arial"/>
          <w:lang w:val="en-US" w:eastAsia="zh-CN"/>
        </w:rPr>
        <w:t>, Samsung proposes the following:</w:t>
      </w:r>
    </w:p>
    <w:p w14:paraId="13277F02" w14:textId="4E52A9D5" w:rsidR="0049638D" w:rsidRPr="00690C9F" w:rsidRDefault="0033174B" w:rsidP="0033174B">
      <w:pPr>
        <w:pStyle w:val="ListParagraph"/>
        <w:numPr>
          <w:ilvl w:val="0"/>
          <w:numId w:val="25"/>
        </w:numPr>
        <w:rPr>
          <w:rFonts w:ascii="Arial" w:eastAsiaTheme="minorEastAsia" w:hAnsi="Arial"/>
          <w:b/>
          <w:sz w:val="20"/>
          <w:szCs w:val="20"/>
          <w:lang w:val="en-GB" w:eastAsia="zh-CN"/>
        </w:rPr>
      </w:pPr>
      <w:r w:rsidRPr="00690C9F">
        <w:rPr>
          <w:rFonts w:ascii="Arial" w:eastAsiaTheme="minorEastAsia" w:hAnsi="Arial"/>
          <w:b/>
          <w:sz w:val="20"/>
          <w:szCs w:val="20"/>
          <w:lang w:val="en-GB" w:eastAsia="zh-CN"/>
        </w:rPr>
        <w:t>Existing SHR configuration and threhsolds can be reused for NR-U.</w:t>
      </w:r>
    </w:p>
    <w:p w14:paraId="00898BB8" w14:textId="1C0E9EA0" w:rsidR="0033174B" w:rsidRDefault="00690C9F" w:rsidP="0033174B">
      <w:pPr>
        <w:pStyle w:val="ListParagraph"/>
        <w:numPr>
          <w:ilvl w:val="0"/>
          <w:numId w:val="25"/>
        </w:numPr>
        <w:rPr>
          <w:rFonts w:ascii="Arial" w:eastAsiaTheme="minorEastAsia" w:hAnsi="Arial"/>
          <w:b/>
          <w:sz w:val="20"/>
          <w:szCs w:val="20"/>
          <w:lang w:val="en-GB" w:eastAsia="zh-CN"/>
        </w:rPr>
      </w:pPr>
      <w:r w:rsidRPr="00690C9F">
        <w:rPr>
          <w:rFonts w:ascii="Arial" w:eastAsiaTheme="minorEastAsia" w:hAnsi="Arial"/>
          <w:b/>
          <w:sz w:val="20"/>
          <w:szCs w:val="20"/>
          <w:lang w:val="en-GB" w:eastAsia="zh-CN"/>
        </w:rPr>
        <w:t>UE logs LBT related information of the cell (source/target) which provided the configuration of the satisfied condition in SHR.</w:t>
      </w:r>
    </w:p>
    <w:p w14:paraId="32182889" w14:textId="77777777" w:rsidR="00C27765" w:rsidRDefault="00C27765" w:rsidP="00C27765">
      <w:pPr>
        <w:rPr>
          <w:rFonts w:ascii="Arial" w:eastAsiaTheme="minorEastAsia" w:hAnsi="Arial"/>
          <w:b/>
          <w:lang w:eastAsia="zh-CN"/>
        </w:rPr>
      </w:pPr>
    </w:p>
    <w:p w14:paraId="222553D0" w14:textId="77777777" w:rsidR="00C27765" w:rsidRDefault="00C27765" w:rsidP="00C27765">
      <w:pPr>
        <w:rPr>
          <w:rFonts w:ascii="Arial" w:hAnsi="Arial"/>
          <w:lang w:val="en-US" w:eastAsia="zh-CN"/>
        </w:rPr>
      </w:pPr>
      <w:r w:rsidRPr="00383989">
        <w:rPr>
          <w:rFonts w:ascii="Arial" w:hAnsi="Arial"/>
          <w:lang w:val="en-US" w:eastAsia="zh-CN"/>
        </w:rPr>
        <w:t xml:space="preserve">In </w:t>
      </w:r>
      <w:hyperlink r:id="rId63">
        <w:r w:rsidRPr="00383989">
          <w:rPr>
            <w:rFonts w:ascii="Arial" w:hAnsi="Arial"/>
            <w:lang w:val="en-US" w:eastAsia="zh-CN"/>
          </w:rPr>
          <w:t>R2-2304111</w:t>
        </w:r>
      </w:hyperlink>
      <w:r w:rsidRPr="00383989">
        <w:rPr>
          <w:rFonts w:ascii="Arial" w:hAnsi="Arial"/>
          <w:lang w:val="en-US" w:eastAsia="zh-CN"/>
        </w:rPr>
        <w:t>, Ericsson proposes the following:</w:t>
      </w:r>
    </w:p>
    <w:p w14:paraId="2DD3670E" w14:textId="6474656B" w:rsidR="00C27765" w:rsidRDefault="00C27765" w:rsidP="00C27765">
      <w:pPr>
        <w:pStyle w:val="ListParagraph"/>
        <w:numPr>
          <w:ilvl w:val="0"/>
          <w:numId w:val="33"/>
        </w:numPr>
        <w:rPr>
          <w:rFonts w:ascii="Arial" w:eastAsiaTheme="minorEastAsia" w:hAnsi="Arial"/>
          <w:b/>
          <w:sz w:val="20"/>
          <w:szCs w:val="20"/>
          <w:lang w:val="en-GB" w:eastAsia="zh-CN"/>
        </w:rPr>
      </w:pPr>
      <w:bookmarkStart w:id="28" w:name="_Toc110964327"/>
      <w:bookmarkStart w:id="29" w:name="_Toc131752290"/>
      <w:r w:rsidRPr="00C27765">
        <w:rPr>
          <w:rFonts w:ascii="Arial" w:eastAsiaTheme="minorEastAsia" w:hAnsi="Arial"/>
          <w:b/>
          <w:sz w:val="20"/>
          <w:szCs w:val="20"/>
          <w:lang w:val="en-GB" w:eastAsia="zh-CN"/>
        </w:rPr>
        <w:t>Introduce new SHR triggering conditions for NR-U, e.g., the number of UL LBT failure prior to successfully completion of the HO.</w:t>
      </w:r>
      <w:bookmarkEnd w:id="28"/>
      <w:bookmarkEnd w:id="29"/>
    </w:p>
    <w:p w14:paraId="02E19962" w14:textId="24BEB699" w:rsidR="00997B04" w:rsidRPr="00C27765" w:rsidRDefault="00997B04" w:rsidP="00C27765">
      <w:pPr>
        <w:pStyle w:val="ListParagraph"/>
        <w:numPr>
          <w:ilvl w:val="0"/>
          <w:numId w:val="33"/>
        </w:numPr>
        <w:rPr>
          <w:rFonts w:ascii="Arial" w:eastAsiaTheme="minorEastAsia" w:hAnsi="Arial"/>
          <w:b/>
          <w:sz w:val="20"/>
          <w:szCs w:val="20"/>
          <w:lang w:val="en-GB" w:eastAsia="zh-CN"/>
        </w:rPr>
      </w:pPr>
      <w:r w:rsidRPr="003A4800">
        <w:rPr>
          <w:rFonts w:ascii="Arial" w:eastAsiaTheme="minorEastAsia" w:hAnsi="Arial"/>
          <w:b/>
          <w:sz w:val="20"/>
          <w:szCs w:val="20"/>
          <w:lang w:val="en-GB" w:eastAsia="zh-CN"/>
        </w:rPr>
        <w:t>SHR includes information associated to the random access procedure performed at HO, including e.g. the number of LBT failures experienced during RA and the random access information performed in different BWPs in case of consistent UL LBT failures, prior the successful HO completion</w:t>
      </w:r>
    </w:p>
    <w:p w14:paraId="0784786B" w14:textId="77777777" w:rsidR="003E5613" w:rsidRDefault="003E5613" w:rsidP="003E5613">
      <w:pPr>
        <w:pStyle w:val="Proposal"/>
        <w:numPr>
          <w:ilvl w:val="0"/>
          <w:numId w:val="28"/>
        </w:numPr>
        <w:tabs>
          <w:tab w:val="clear" w:pos="1730"/>
        </w:tabs>
        <w:textAlignment w:val="auto"/>
        <w:rPr>
          <w:lang w:val="en-US"/>
        </w:rPr>
      </w:pPr>
      <w:bookmarkStart w:id="30" w:name="_Toc131752292"/>
      <w:r>
        <w:rPr>
          <w:lang w:val="en-US"/>
        </w:rPr>
        <w:t>UE includes in the SHR the number of unavailable SMTC occasions detected during the HO.</w:t>
      </w:r>
      <w:bookmarkEnd w:id="30"/>
    </w:p>
    <w:p w14:paraId="357EDC57" w14:textId="77777777" w:rsidR="00FD34F2" w:rsidRDefault="00FD34F2" w:rsidP="00FD34F2">
      <w:pPr>
        <w:rPr>
          <w:rFonts w:ascii="Arial" w:eastAsiaTheme="minorEastAsia" w:hAnsi="Arial"/>
          <w:b/>
          <w:lang w:eastAsia="zh-CN"/>
        </w:rPr>
      </w:pPr>
    </w:p>
    <w:p w14:paraId="3E6E6FA1" w14:textId="0D189909" w:rsidR="00FD34F2" w:rsidRPr="00FD34F2" w:rsidRDefault="00FD34F2" w:rsidP="00FD34F2">
      <w:pPr>
        <w:pStyle w:val="Heading3"/>
        <w:rPr>
          <w:lang w:eastAsia="zh-CN"/>
        </w:rPr>
      </w:pPr>
      <w:r>
        <w:rPr>
          <w:lang w:eastAsia="zh-CN"/>
        </w:rPr>
        <w:t xml:space="preserve">2.3.1 </w:t>
      </w:r>
      <w:r w:rsidR="00EF2B7F">
        <w:rPr>
          <w:lang w:eastAsia="zh-CN"/>
        </w:rPr>
        <w:t>Issue#1</w:t>
      </w:r>
      <w:r w:rsidR="00185FB4">
        <w:rPr>
          <w:lang w:eastAsia="zh-CN"/>
        </w:rPr>
        <w:t>4</w:t>
      </w:r>
      <w:r w:rsidR="00EF2B7F">
        <w:rPr>
          <w:lang w:eastAsia="zh-CN"/>
        </w:rPr>
        <w:t>: New SHR triggering conditions</w:t>
      </w:r>
    </w:p>
    <w:p w14:paraId="06E7088A" w14:textId="0B868BA8" w:rsidR="00EF2B7F" w:rsidRDefault="00EF2B7F" w:rsidP="00EF2B7F">
      <w:pPr>
        <w:pStyle w:val="ListParagraph"/>
        <w:numPr>
          <w:ilvl w:val="0"/>
          <w:numId w:val="34"/>
        </w:numPr>
        <w:overflowPunct/>
        <w:autoSpaceDE/>
        <w:autoSpaceDN/>
        <w:adjustRightInd/>
        <w:spacing w:after="160" w:line="254" w:lineRule="auto"/>
        <w:contextualSpacing/>
        <w:textAlignment w:val="auto"/>
        <w:rPr>
          <w:rFonts w:ascii="Arial" w:hAnsi="Arial" w:cs="Arial"/>
          <w:b/>
          <w:bCs/>
          <w:color w:val="FF0000"/>
          <w:sz w:val="20"/>
          <w:szCs w:val="20"/>
          <w:lang w:val="en-GB"/>
        </w:rPr>
      </w:pPr>
      <w:r w:rsidRPr="009045ED">
        <w:rPr>
          <w:rFonts w:ascii="Arial" w:hAnsi="Arial" w:cs="Arial"/>
          <w:b/>
          <w:bCs/>
          <w:color w:val="FF0000"/>
          <w:sz w:val="20"/>
          <w:szCs w:val="20"/>
          <w:lang w:val="en-GB"/>
        </w:rPr>
        <w:t>Q</w:t>
      </w:r>
      <w:r>
        <w:rPr>
          <w:rFonts w:ascii="Arial" w:hAnsi="Arial" w:cs="Arial"/>
          <w:b/>
          <w:bCs/>
          <w:color w:val="FF0000"/>
          <w:sz w:val="20"/>
          <w:szCs w:val="20"/>
          <w:lang w:val="en-GB"/>
        </w:rPr>
        <w:t>1</w:t>
      </w:r>
      <w:r w:rsidR="008C2959">
        <w:rPr>
          <w:rFonts w:ascii="Arial" w:hAnsi="Arial" w:cs="Arial"/>
          <w:b/>
          <w:bCs/>
          <w:color w:val="FF0000"/>
          <w:sz w:val="20"/>
          <w:szCs w:val="20"/>
          <w:lang w:val="en-GB"/>
        </w:rPr>
        <w:t>6</w:t>
      </w:r>
      <w:r w:rsidRPr="009045ED">
        <w:rPr>
          <w:rFonts w:ascii="Arial" w:hAnsi="Arial" w:cs="Arial"/>
          <w:b/>
          <w:bCs/>
          <w:color w:val="FF0000"/>
          <w:sz w:val="20"/>
          <w:szCs w:val="20"/>
          <w:lang w:val="en-GB"/>
        </w:rPr>
        <w:t xml:space="preserve">: </w:t>
      </w:r>
      <w:r>
        <w:rPr>
          <w:rFonts w:ascii="Arial" w:hAnsi="Arial" w:cs="Arial"/>
          <w:b/>
          <w:bCs/>
          <w:color w:val="FF0000"/>
          <w:sz w:val="20"/>
          <w:szCs w:val="20"/>
          <w:lang w:val="en-GB"/>
        </w:rPr>
        <w:t xml:space="preserve">Which new triggering conditions should be considered for the </w:t>
      </w:r>
      <w:r w:rsidR="00A540DA">
        <w:rPr>
          <w:rFonts w:ascii="Arial" w:hAnsi="Arial" w:cs="Arial"/>
          <w:b/>
          <w:bCs/>
          <w:color w:val="FF0000"/>
          <w:sz w:val="20"/>
          <w:szCs w:val="20"/>
          <w:lang w:val="en-GB"/>
        </w:rPr>
        <w:t>SHR generation</w:t>
      </w:r>
      <w:r>
        <w:rPr>
          <w:rFonts w:ascii="Arial" w:hAnsi="Arial" w:cs="Arial"/>
          <w:b/>
          <w:bCs/>
          <w:color w:val="FF0000"/>
          <w:sz w:val="20"/>
          <w:szCs w:val="20"/>
          <w:lang w:val="en-GB"/>
        </w:rPr>
        <w:t>?</w:t>
      </w:r>
      <w:r>
        <w:rPr>
          <w:rFonts w:ascii="Arial" w:hAnsi="Arial" w:cs="Arial"/>
          <w:b/>
          <w:bCs/>
          <w:color w:val="FF0000"/>
          <w:sz w:val="20"/>
          <w:szCs w:val="20"/>
          <w:lang w:val="en-GB"/>
        </w:rPr>
        <w:br/>
      </w:r>
    </w:p>
    <w:p w14:paraId="517D5A34" w14:textId="77777777" w:rsidR="0025381B" w:rsidRPr="0025381B" w:rsidRDefault="0025381B" w:rsidP="00EF2B7F">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US"/>
        </w:rPr>
      </w:pPr>
      <w:r>
        <w:rPr>
          <w:rFonts w:ascii="Arial" w:eastAsiaTheme="minorEastAsia" w:hAnsi="Arial"/>
          <w:b/>
          <w:sz w:val="20"/>
          <w:szCs w:val="20"/>
          <w:lang w:val="en-GB" w:eastAsia="zh-CN"/>
        </w:rPr>
        <w:t>N</w:t>
      </w:r>
      <w:r w:rsidRPr="00C27765">
        <w:rPr>
          <w:rFonts w:ascii="Arial" w:eastAsiaTheme="minorEastAsia" w:hAnsi="Arial"/>
          <w:b/>
          <w:sz w:val="20"/>
          <w:szCs w:val="20"/>
          <w:lang w:val="en-GB" w:eastAsia="zh-CN"/>
        </w:rPr>
        <w:t>umber of UL LBT failure</w:t>
      </w:r>
      <w:r>
        <w:rPr>
          <w:rFonts w:ascii="Arial" w:eastAsiaTheme="minorEastAsia" w:hAnsi="Arial"/>
          <w:b/>
          <w:sz w:val="20"/>
          <w:szCs w:val="20"/>
          <w:lang w:val="en-GB" w:eastAsia="zh-CN"/>
        </w:rPr>
        <w:t>s during HO higher than a certain threshold</w:t>
      </w:r>
    </w:p>
    <w:p w14:paraId="683F5D17" w14:textId="1B937D12" w:rsidR="00EF2B7F" w:rsidRPr="00BF4707" w:rsidRDefault="0025381B" w:rsidP="00EF2B7F">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US"/>
        </w:rPr>
      </w:pPr>
      <w:r w:rsidRPr="006527A3">
        <w:rPr>
          <w:rFonts w:ascii="Arial" w:eastAsiaTheme="minorEastAsia" w:hAnsi="Arial"/>
          <w:b/>
          <w:sz w:val="20"/>
          <w:szCs w:val="20"/>
          <w:lang w:val="en-GB" w:eastAsia="zh-CN"/>
        </w:rPr>
        <w:t xml:space="preserve">Consistent </w:t>
      </w:r>
      <w:r>
        <w:rPr>
          <w:rFonts w:ascii="Arial" w:eastAsiaTheme="minorEastAsia" w:hAnsi="Arial"/>
          <w:b/>
          <w:sz w:val="20"/>
          <w:szCs w:val="20"/>
          <w:lang w:val="en-GB" w:eastAsia="zh-CN"/>
        </w:rPr>
        <w:t xml:space="preserve">UL </w:t>
      </w:r>
      <w:r w:rsidRPr="006527A3">
        <w:rPr>
          <w:rFonts w:ascii="Arial" w:eastAsiaTheme="minorEastAsia" w:hAnsi="Arial"/>
          <w:b/>
          <w:sz w:val="20"/>
          <w:szCs w:val="20"/>
          <w:lang w:val="en-GB" w:eastAsia="zh-CN"/>
        </w:rPr>
        <w:t xml:space="preserve">LBT failures </w:t>
      </w:r>
      <w:r w:rsidR="00EC64B5">
        <w:rPr>
          <w:rFonts w:ascii="Arial" w:eastAsiaTheme="minorEastAsia" w:hAnsi="Arial"/>
          <w:b/>
          <w:sz w:val="20"/>
          <w:szCs w:val="20"/>
          <w:lang w:val="en-GB" w:eastAsia="zh-CN"/>
        </w:rPr>
        <w:t xml:space="preserve">triggered during HO </w:t>
      </w:r>
      <w:r w:rsidRPr="006527A3">
        <w:rPr>
          <w:rFonts w:ascii="Arial" w:eastAsiaTheme="minorEastAsia" w:hAnsi="Arial"/>
          <w:b/>
          <w:sz w:val="20"/>
          <w:szCs w:val="20"/>
          <w:lang w:val="en-GB" w:eastAsia="zh-CN"/>
        </w:rPr>
        <w:t>in at least one UL BWP on the source cell</w:t>
      </w:r>
      <w:r w:rsidR="00EC64B5">
        <w:rPr>
          <w:rFonts w:ascii="Arial" w:eastAsiaTheme="minorEastAsia" w:hAnsi="Arial"/>
          <w:b/>
          <w:sz w:val="20"/>
          <w:szCs w:val="20"/>
          <w:lang w:val="en-GB" w:eastAsia="zh-CN"/>
        </w:rPr>
        <w:t xml:space="preserve"> </w:t>
      </w:r>
    </w:p>
    <w:p w14:paraId="0C2333B9" w14:textId="0E740AE6" w:rsidR="00EC64B5" w:rsidRPr="0025381B" w:rsidRDefault="00EC64B5" w:rsidP="00EC64B5">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US"/>
        </w:rPr>
      </w:pPr>
      <w:r w:rsidRPr="006527A3">
        <w:rPr>
          <w:rFonts w:ascii="Arial" w:eastAsiaTheme="minorEastAsia" w:hAnsi="Arial"/>
          <w:b/>
          <w:sz w:val="20"/>
          <w:szCs w:val="20"/>
          <w:lang w:val="en-GB" w:eastAsia="zh-CN"/>
        </w:rPr>
        <w:t xml:space="preserve">Consistent </w:t>
      </w:r>
      <w:r>
        <w:rPr>
          <w:rFonts w:ascii="Arial" w:eastAsiaTheme="minorEastAsia" w:hAnsi="Arial"/>
          <w:b/>
          <w:sz w:val="20"/>
          <w:szCs w:val="20"/>
          <w:lang w:val="en-GB" w:eastAsia="zh-CN"/>
        </w:rPr>
        <w:t xml:space="preserve">UL </w:t>
      </w:r>
      <w:r w:rsidRPr="006527A3">
        <w:rPr>
          <w:rFonts w:ascii="Arial" w:eastAsiaTheme="minorEastAsia" w:hAnsi="Arial"/>
          <w:b/>
          <w:sz w:val="20"/>
          <w:szCs w:val="20"/>
          <w:lang w:val="en-GB" w:eastAsia="zh-CN"/>
        </w:rPr>
        <w:t xml:space="preserve">LBT failures </w:t>
      </w:r>
      <w:r>
        <w:rPr>
          <w:rFonts w:ascii="Arial" w:eastAsiaTheme="minorEastAsia" w:hAnsi="Arial"/>
          <w:b/>
          <w:sz w:val="20"/>
          <w:szCs w:val="20"/>
          <w:lang w:val="en-GB" w:eastAsia="zh-CN"/>
        </w:rPr>
        <w:t xml:space="preserve">triggered during HO </w:t>
      </w:r>
      <w:r w:rsidRPr="006527A3">
        <w:rPr>
          <w:rFonts w:ascii="Arial" w:eastAsiaTheme="minorEastAsia" w:hAnsi="Arial"/>
          <w:b/>
          <w:sz w:val="20"/>
          <w:szCs w:val="20"/>
          <w:lang w:val="en-GB" w:eastAsia="zh-CN"/>
        </w:rPr>
        <w:t xml:space="preserve">in at least one UL BWP on the </w:t>
      </w:r>
      <w:r>
        <w:rPr>
          <w:rFonts w:ascii="Arial" w:eastAsiaTheme="minorEastAsia" w:hAnsi="Arial"/>
          <w:b/>
          <w:sz w:val="20"/>
          <w:szCs w:val="20"/>
          <w:lang w:val="en-GB" w:eastAsia="zh-CN"/>
        </w:rPr>
        <w:t xml:space="preserve">target </w:t>
      </w:r>
      <w:r w:rsidRPr="006527A3">
        <w:rPr>
          <w:rFonts w:ascii="Arial" w:eastAsiaTheme="minorEastAsia" w:hAnsi="Arial"/>
          <w:b/>
          <w:sz w:val="20"/>
          <w:szCs w:val="20"/>
          <w:lang w:val="en-GB" w:eastAsia="zh-CN"/>
        </w:rPr>
        <w:t>cell</w:t>
      </w:r>
      <w:r>
        <w:rPr>
          <w:rFonts w:ascii="Arial" w:eastAsiaTheme="minorEastAsia" w:hAnsi="Arial"/>
          <w:b/>
          <w:sz w:val="20"/>
          <w:szCs w:val="20"/>
          <w:lang w:val="en-GB" w:eastAsia="zh-CN"/>
        </w:rPr>
        <w:t xml:space="preserve"> </w:t>
      </w:r>
    </w:p>
    <w:p w14:paraId="61E32CB6" w14:textId="11FD306E" w:rsidR="00EF2B7F" w:rsidRPr="00BF4707" w:rsidRDefault="00295057" w:rsidP="00EF2B7F">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US"/>
        </w:rPr>
      </w:pPr>
      <w:r>
        <w:rPr>
          <w:rFonts w:ascii="Arial" w:hAnsi="Arial" w:cs="Arial"/>
          <w:b/>
          <w:bCs/>
          <w:sz w:val="20"/>
          <w:szCs w:val="20"/>
          <w:lang w:val="en-US"/>
        </w:rPr>
        <w:t>No need for new</w:t>
      </w:r>
      <w:r w:rsidR="007E77F5">
        <w:rPr>
          <w:rFonts w:ascii="Arial" w:hAnsi="Arial" w:cs="Arial"/>
          <w:b/>
          <w:bCs/>
          <w:sz w:val="20"/>
          <w:szCs w:val="20"/>
          <w:lang w:val="en-US"/>
        </w:rPr>
        <w:t xml:space="preserve"> triggering conditions</w:t>
      </w:r>
    </w:p>
    <w:p w14:paraId="63372C37" w14:textId="77777777" w:rsidR="00EF2B7F" w:rsidRDefault="00EF2B7F" w:rsidP="00EF2B7F">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Others</w:t>
      </w:r>
    </w:p>
    <w:p w14:paraId="56A81B9C" w14:textId="77777777" w:rsidR="00EF2B7F" w:rsidRDefault="00EF2B7F" w:rsidP="00EF2B7F">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Style w:val="TableGrid"/>
        <w:tblW w:w="10497" w:type="dxa"/>
        <w:tblLook w:val="04A0" w:firstRow="1" w:lastRow="0" w:firstColumn="1" w:lastColumn="0" w:noHBand="0" w:noVBand="1"/>
      </w:tblPr>
      <w:tblGrid>
        <w:gridCol w:w="1182"/>
        <w:gridCol w:w="1206"/>
        <w:gridCol w:w="8109"/>
      </w:tblGrid>
      <w:tr w:rsidR="00EF2B7F" w14:paraId="441D7985" w14:textId="77777777">
        <w:trPr>
          <w:trHeight w:val="1125"/>
        </w:trPr>
        <w:tc>
          <w:tcPr>
            <w:tcW w:w="1182" w:type="dxa"/>
            <w:tcBorders>
              <w:top w:val="single" w:sz="4" w:space="0" w:color="auto"/>
              <w:left w:val="single" w:sz="4" w:space="0" w:color="auto"/>
              <w:bottom w:val="single" w:sz="4" w:space="0" w:color="auto"/>
              <w:right w:val="single" w:sz="4" w:space="0" w:color="auto"/>
            </w:tcBorders>
            <w:hideMark/>
          </w:tcPr>
          <w:p w14:paraId="0A382384" w14:textId="77777777" w:rsidR="00EF2B7F" w:rsidRPr="008712BA" w:rsidRDefault="00EF2B7F">
            <w:pPr>
              <w:rPr>
                <w:rFonts w:ascii="Arial" w:hAnsi="Arial"/>
              </w:rPr>
            </w:pPr>
            <w:r w:rsidRPr="008712BA">
              <w:rPr>
                <w:rFonts w:ascii="Arial" w:hAnsi="Arial"/>
                <w:noProof/>
              </w:rPr>
              <w:t>Company</w:t>
            </w:r>
          </w:p>
        </w:tc>
        <w:tc>
          <w:tcPr>
            <w:tcW w:w="1187" w:type="dxa"/>
            <w:tcBorders>
              <w:top w:val="single" w:sz="4" w:space="0" w:color="auto"/>
              <w:left w:val="single" w:sz="4" w:space="0" w:color="auto"/>
              <w:bottom w:val="single" w:sz="4" w:space="0" w:color="auto"/>
              <w:right w:val="single" w:sz="4" w:space="0" w:color="auto"/>
            </w:tcBorders>
            <w:hideMark/>
          </w:tcPr>
          <w:p w14:paraId="26B72B63" w14:textId="77777777" w:rsidR="00EF2B7F" w:rsidRDefault="00EF2B7F">
            <w:pPr>
              <w:rPr>
                <w:rFonts w:ascii="Arial" w:hAnsi="Arial"/>
                <w:noProof/>
                <w:sz w:val="20"/>
                <w:szCs w:val="20"/>
              </w:rPr>
            </w:pPr>
            <w:r>
              <w:rPr>
                <w:rFonts w:ascii="Arial" w:hAnsi="Arial"/>
                <w:noProof/>
                <w:sz w:val="20"/>
                <w:szCs w:val="20"/>
              </w:rPr>
              <w:t>Options (a,b,c,d,…)</w:t>
            </w:r>
          </w:p>
        </w:tc>
        <w:tc>
          <w:tcPr>
            <w:tcW w:w="8128" w:type="dxa"/>
            <w:tcBorders>
              <w:top w:val="single" w:sz="4" w:space="0" w:color="auto"/>
              <w:left w:val="single" w:sz="4" w:space="0" w:color="auto"/>
              <w:bottom w:val="single" w:sz="4" w:space="0" w:color="auto"/>
              <w:right w:val="single" w:sz="4" w:space="0" w:color="auto"/>
            </w:tcBorders>
            <w:hideMark/>
          </w:tcPr>
          <w:p w14:paraId="5C0843CA" w14:textId="77777777" w:rsidR="00EF2B7F" w:rsidRDefault="00EF2B7F">
            <w:pPr>
              <w:rPr>
                <w:rFonts w:ascii="Arial" w:hAnsi="Arial"/>
                <w:noProof/>
                <w:sz w:val="20"/>
                <w:szCs w:val="20"/>
              </w:rPr>
            </w:pPr>
            <w:r>
              <w:rPr>
                <w:rFonts w:ascii="Arial" w:hAnsi="Arial"/>
                <w:noProof/>
                <w:sz w:val="20"/>
                <w:szCs w:val="20"/>
              </w:rPr>
              <w:t>Comments</w:t>
            </w:r>
          </w:p>
        </w:tc>
      </w:tr>
      <w:tr w:rsidR="00EF2B7F" w14:paraId="7637C677" w14:textId="77777777">
        <w:trPr>
          <w:trHeight w:val="492"/>
        </w:trPr>
        <w:tc>
          <w:tcPr>
            <w:tcW w:w="1182" w:type="dxa"/>
            <w:tcBorders>
              <w:top w:val="single" w:sz="4" w:space="0" w:color="auto"/>
              <w:left w:val="single" w:sz="4" w:space="0" w:color="auto"/>
              <w:bottom w:val="single" w:sz="4" w:space="0" w:color="auto"/>
              <w:right w:val="single" w:sz="4" w:space="0" w:color="auto"/>
            </w:tcBorders>
          </w:tcPr>
          <w:p w14:paraId="39CBB4B0" w14:textId="77777777" w:rsidR="00EF2B7F" w:rsidRDefault="00EF2B7F">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56DFA7D1" w14:textId="77777777" w:rsidR="00EF2B7F" w:rsidRDefault="00EF2B7F">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5D35DBA2" w14:textId="77777777" w:rsidR="00EF2B7F" w:rsidRDefault="00EF2B7F">
            <w:pPr>
              <w:rPr>
                <w:rFonts w:ascii="Arial" w:hAnsi="Arial"/>
                <w:noProof/>
                <w:sz w:val="18"/>
                <w:szCs w:val="18"/>
                <w:lang w:val="en-US"/>
              </w:rPr>
            </w:pPr>
          </w:p>
        </w:tc>
      </w:tr>
      <w:tr w:rsidR="00EF2B7F" w14:paraId="2DA78929" w14:textId="77777777">
        <w:trPr>
          <w:trHeight w:val="562"/>
        </w:trPr>
        <w:tc>
          <w:tcPr>
            <w:tcW w:w="1182" w:type="dxa"/>
            <w:tcBorders>
              <w:top w:val="single" w:sz="4" w:space="0" w:color="auto"/>
              <w:left w:val="single" w:sz="4" w:space="0" w:color="auto"/>
              <w:bottom w:val="single" w:sz="4" w:space="0" w:color="auto"/>
              <w:right w:val="single" w:sz="4" w:space="0" w:color="auto"/>
            </w:tcBorders>
          </w:tcPr>
          <w:p w14:paraId="54C5C3A8" w14:textId="77777777" w:rsidR="00EF2B7F" w:rsidRDefault="00EF2B7F">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41EFEAC2" w14:textId="77777777" w:rsidR="00EF2B7F" w:rsidRDefault="00EF2B7F">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2C0DEF71" w14:textId="77777777" w:rsidR="00EF2B7F" w:rsidRDefault="00EF2B7F">
            <w:pPr>
              <w:rPr>
                <w:rFonts w:ascii="Arial" w:hAnsi="Arial"/>
                <w:noProof/>
                <w:sz w:val="18"/>
                <w:szCs w:val="18"/>
                <w:lang w:val="en-US"/>
              </w:rPr>
            </w:pPr>
          </w:p>
        </w:tc>
      </w:tr>
      <w:tr w:rsidR="00EF2B7F" w14:paraId="2B50FDBE" w14:textId="77777777">
        <w:trPr>
          <w:trHeight w:val="492"/>
        </w:trPr>
        <w:tc>
          <w:tcPr>
            <w:tcW w:w="1182" w:type="dxa"/>
            <w:tcBorders>
              <w:top w:val="single" w:sz="4" w:space="0" w:color="auto"/>
              <w:left w:val="single" w:sz="4" w:space="0" w:color="auto"/>
              <w:bottom w:val="single" w:sz="4" w:space="0" w:color="auto"/>
              <w:right w:val="single" w:sz="4" w:space="0" w:color="auto"/>
            </w:tcBorders>
          </w:tcPr>
          <w:p w14:paraId="0F45ABD6" w14:textId="77777777" w:rsidR="00EF2B7F" w:rsidRDefault="00EF2B7F">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7EDDDE38" w14:textId="77777777" w:rsidR="00EF2B7F" w:rsidRDefault="00EF2B7F">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20A3145D" w14:textId="77777777" w:rsidR="00EF2B7F" w:rsidRDefault="00EF2B7F">
            <w:pPr>
              <w:rPr>
                <w:rFonts w:ascii="Arial" w:hAnsi="Arial"/>
                <w:noProof/>
                <w:sz w:val="18"/>
                <w:szCs w:val="18"/>
                <w:lang w:val="en-US"/>
              </w:rPr>
            </w:pPr>
          </w:p>
        </w:tc>
      </w:tr>
      <w:tr w:rsidR="00EF2B7F" w14:paraId="20C97419" w14:textId="77777777">
        <w:trPr>
          <w:trHeight w:val="562"/>
        </w:trPr>
        <w:tc>
          <w:tcPr>
            <w:tcW w:w="1182" w:type="dxa"/>
            <w:tcBorders>
              <w:top w:val="single" w:sz="4" w:space="0" w:color="auto"/>
              <w:left w:val="single" w:sz="4" w:space="0" w:color="auto"/>
              <w:bottom w:val="single" w:sz="4" w:space="0" w:color="auto"/>
              <w:right w:val="single" w:sz="4" w:space="0" w:color="auto"/>
            </w:tcBorders>
          </w:tcPr>
          <w:p w14:paraId="5D232036" w14:textId="77777777" w:rsidR="00EF2B7F" w:rsidRDefault="00EF2B7F">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2797AEAE" w14:textId="77777777" w:rsidR="00EF2B7F" w:rsidRDefault="00EF2B7F">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011514BE" w14:textId="77777777" w:rsidR="00EF2B7F" w:rsidRDefault="00EF2B7F">
            <w:pPr>
              <w:rPr>
                <w:rFonts w:ascii="Arial" w:hAnsi="Arial"/>
                <w:noProof/>
                <w:sz w:val="18"/>
                <w:szCs w:val="18"/>
                <w:lang w:val="en-US"/>
              </w:rPr>
            </w:pPr>
          </w:p>
        </w:tc>
      </w:tr>
      <w:tr w:rsidR="00EF2B7F" w14:paraId="1E71D6EF" w14:textId="77777777">
        <w:trPr>
          <w:trHeight w:val="492"/>
        </w:trPr>
        <w:tc>
          <w:tcPr>
            <w:tcW w:w="1182" w:type="dxa"/>
            <w:tcBorders>
              <w:top w:val="single" w:sz="4" w:space="0" w:color="auto"/>
              <w:left w:val="single" w:sz="4" w:space="0" w:color="auto"/>
              <w:bottom w:val="single" w:sz="4" w:space="0" w:color="auto"/>
              <w:right w:val="single" w:sz="4" w:space="0" w:color="auto"/>
            </w:tcBorders>
          </w:tcPr>
          <w:p w14:paraId="6B77A9F7" w14:textId="77777777" w:rsidR="00EF2B7F" w:rsidRDefault="00EF2B7F">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68C047A0" w14:textId="77777777" w:rsidR="00EF2B7F" w:rsidRDefault="00EF2B7F">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3388B418" w14:textId="77777777" w:rsidR="00EF2B7F" w:rsidRDefault="00EF2B7F">
            <w:pPr>
              <w:rPr>
                <w:rFonts w:ascii="Arial" w:hAnsi="Arial"/>
                <w:noProof/>
                <w:sz w:val="18"/>
                <w:szCs w:val="18"/>
                <w:lang w:val="en-US"/>
              </w:rPr>
            </w:pPr>
          </w:p>
        </w:tc>
      </w:tr>
      <w:tr w:rsidR="00EF2B7F" w14:paraId="6B1C3749" w14:textId="77777777">
        <w:trPr>
          <w:trHeight w:val="562"/>
        </w:trPr>
        <w:tc>
          <w:tcPr>
            <w:tcW w:w="1182" w:type="dxa"/>
            <w:tcBorders>
              <w:top w:val="single" w:sz="4" w:space="0" w:color="auto"/>
              <w:left w:val="single" w:sz="4" w:space="0" w:color="auto"/>
              <w:bottom w:val="single" w:sz="4" w:space="0" w:color="auto"/>
              <w:right w:val="single" w:sz="4" w:space="0" w:color="auto"/>
            </w:tcBorders>
          </w:tcPr>
          <w:p w14:paraId="104F5CFA" w14:textId="77777777" w:rsidR="00EF2B7F" w:rsidRDefault="00EF2B7F">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4FAEA79B" w14:textId="77777777" w:rsidR="00EF2B7F" w:rsidRDefault="00EF2B7F">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7A60B567" w14:textId="77777777" w:rsidR="00EF2B7F" w:rsidRDefault="00EF2B7F">
            <w:pPr>
              <w:rPr>
                <w:rFonts w:ascii="Arial" w:hAnsi="Arial"/>
                <w:noProof/>
                <w:sz w:val="18"/>
                <w:szCs w:val="18"/>
                <w:lang w:val="en-US"/>
              </w:rPr>
            </w:pPr>
          </w:p>
        </w:tc>
      </w:tr>
      <w:tr w:rsidR="00EF2B7F" w14:paraId="71794363" w14:textId="77777777">
        <w:trPr>
          <w:trHeight w:val="562"/>
        </w:trPr>
        <w:tc>
          <w:tcPr>
            <w:tcW w:w="1182" w:type="dxa"/>
            <w:tcBorders>
              <w:top w:val="single" w:sz="4" w:space="0" w:color="auto"/>
              <w:left w:val="single" w:sz="4" w:space="0" w:color="auto"/>
              <w:bottom w:val="single" w:sz="4" w:space="0" w:color="auto"/>
              <w:right w:val="single" w:sz="4" w:space="0" w:color="auto"/>
            </w:tcBorders>
          </w:tcPr>
          <w:p w14:paraId="3481E9ED" w14:textId="77777777" w:rsidR="00EF2B7F" w:rsidRDefault="00EF2B7F">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76F7ED0E" w14:textId="77777777" w:rsidR="00EF2B7F" w:rsidRDefault="00EF2B7F">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204E28A0" w14:textId="77777777" w:rsidR="00EF2B7F" w:rsidRDefault="00EF2B7F">
            <w:pPr>
              <w:rPr>
                <w:rFonts w:ascii="Arial" w:hAnsi="Arial"/>
                <w:noProof/>
                <w:sz w:val="18"/>
                <w:szCs w:val="18"/>
                <w:lang w:val="en-US"/>
              </w:rPr>
            </w:pPr>
          </w:p>
        </w:tc>
      </w:tr>
      <w:tr w:rsidR="00EF2B7F" w14:paraId="1941A71B" w14:textId="77777777">
        <w:trPr>
          <w:trHeight w:val="492"/>
        </w:trPr>
        <w:tc>
          <w:tcPr>
            <w:tcW w:w="1182" w:type="dxa"/>
            <w:tcBorders>
              <w:top w:val="single" w:sz="4" w:space="0" w:color="auto"/>
              <w:left w:val="single" w:sz="4" w:space="0" w:color="auto"/>
              <w:bottom w:val="single" w:sz="4" w:space="0" w:color="auto"/>
              <w:right w:val="single" w:sz="4" w:space="0" w:color="auto"/>
            </w:tcBorders>
          </w:tcPr>
          <w:p w14:paraId="541B0ED2" w14:textId="77777777" w:rsidR="00EF2B7F" w:rsidRDefault="00EF2B7F">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2D1470D2" w14:textId="77777777" w:rsidR="00EF2B7F" w:rsidRDefault="00EF2B7F">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0438FCAA" w14:textId="77777777" w:rsidR="00EF2B7F" w:rsidRDefault="00EF2B7F">
            <w:pPr>
              <w:rPr>
                <w:rFonts w:ascii="Arial" w:hAnsi="Arial"/>
                <w:noProof/>
                <w:sz w:val="18"/>
                <w:szCs w:val="18"/>
                <w:lang w:val="en-US"/>
              </w:rPr>
            </w:pPr>
          </w:p>
        </w:tc>
      </w:tr>
      <w:tr w:rsidR="00EF2B7F" w14:paraId="51F81562" w14:textId="77777777">
        <w:trPr>
          <w:trHeight w:val="562"/>
        </w:trPr>
        <w:tc>
          <w:tcPr>
            <w:tcW w:w="1182" w:type="dxa"/>
            <w:tcBorders>
              <w:top w:val="single" w:sz="4" w:space="0" w:color="auto"/>
              <w:left w:val="single" w:sz="4" w:space="0" w:color="auto"/>
              <w:bottom w:val="single" w:sz="4" w:space="0" w:color="auto"/>
              <w:right w:val="single" w:sz="4" w:space="0" w:color="auto"/>
            </w:tcBorders>
          </w:tcPr>
          <w:p w14:paraId="06B463C5" w14:textId="77777777" w:rsidR="00EF2B7F" w:rsidRDefault="00EF2B7F">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51642F71" w14:textId="77777777" w:rsidR="00EF2B7F" w:rsidRDefault="00EF2B7F">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0B7CE8B5" w14:textId="77777777" w:rsidR="00EF2B7F" w:rsidRDefault="00EF2B7F">
            <w:pPr>
              <w:rPr>
                <w:rFonts w:ascii="Arial" w:hAnsi="Arial"/>
                <w:noProof/>
                <w:sz w:val="18"/>
                <w:szCs w:val="18"/>
                <w:lang w:val="en-US"/>
              </w:rPr>
            </w:pPr>
          </w:p>
        </w:tc>
      </w:tr>
    </w:tbl>
    <w:p w14:paraId="35594232" w14:textId="77777777" w:rsidR="00EF2B7F" w:rsidRDefault="00EF2B7F" w:rsidP="00EF2B7F">
      <w:pPr>
        <w:rPr>
          <w:lang w:val="en-US"/>
        </w:rPr>
      </w:pPr>
    </w:p>
    <w:p w14:paraId="707996F5" w14:textId="77777777" w:rsidR="007C0560" w:rsidRDefault="007C0560" w:rsidP="007C0560">
      <w:pPr>
        <w:rPr>
          <w:rFonts w:ascii="Arial" w:eastAsiaTheme="minorEastAsia" w:hAnsi="Arial"/>
          <w:b/>
          <w:lang w:eastAsia="zh-CN"/>
        </w:rPr>
      </w:pPr>
    </w:p>
    <w:p w14:paraId="03A12BD8" w14:textId="5AA56A15" w:rsidR="007C0560" w:rsidRDefault="007C0560" w:rsidP="007C0560">
      <w:pPr>
        <w:pStyle w:val="Heading3"/>
        <w:rPr>
          <w:lang w:eastAsia="zh-CN"/>
        </w:rPr>
      </w:pPr>
      <w:r>
        <w:rPr>
          <w:lang w:eastAsia="zh-CN"/>
        </w:rPr>
        <w:t>2.3.2 Issue#1</w:t>
      </w:r>
      <w:r w:rsidR="00185FB4">
        <w:rPr>
          <w:lang w:eastAsia="zh-CN"/>
        </w:rPr>
        <w:t>5</w:t>
      </w:r>
      <w:r>
        <w:rPr>
          <w:lang w:eastAsia="zh-CN"/>
        </w:rPr>
        <w:t>: Information to be included in the SHR</w:t>
      </w:r>
    </w:p>
    <w:p w14:paraId="591BB43D" w14:textId="2B98E498" w:rsidR="007C0560" w:rsidRDefault="007C0560" w:rsidP="007C0560">
      <w:pPr>
        <w:pStyle w:val="ListParagraph"/>
        <w:numPr>
          <w:ilvl w:val="0"/>
          <w:numId w:val="34"/>
        </w:numPr>
        <w:overflowPunct/>
        <w:autoSpaceDE/>
        <w:autoSpaceDN/>
        <w:adjustRightInd/>
        <w:spacing w:after="160" w:line="254" w:lineRule="auto"/>
        <w:contextualSpacing/>
        <w:textAlignment w:val="auto"/>
        <w:rPr>
          <w:rFonts w:ascii="Arial" w:hAnsi="Arial" w:cs="Arial"/>
          <w:b/>
          <w:bCs/>
          <w:color w:val="FF0000"/>
          <w:sz w:val="20"/>
          <w:szCs w:val="20"/>
          <w:lang w:val="en-GB"/>
        </w:rPr>
      </w:pPr>
      <w:r w:rsidRPr="009045ED">
        <w:rPr>
          <w:rFonts w:ascii="Arial" w:hAnsi="Arial" w:cs="Arial"/>
          <w:b/>
          <w:bCs/>
          <w:color w:val="FF0000"/>
          <w:sz w:val="20"/>
          <w:szCs w:val="20"/>
          <w:lang w:val="en-GB"/>
        </w:rPr>
        <w:t>Q</w:t>
      </w:r>
      <w:r>
        <w:rPr>
          <w:rFonts w:ascii="Arial" w:hAnsi="Arial" w:cs="Arial"/>
          <w:b/>
          <w:bCs/>
          <w:color w:val="FF0000"/>
          <w:sz w:val="20"/>
          <w:szCs w:val="20"/>
          <w:lang w:val="en-GB"/>
        </w:rPr>
        <w:t>1</w:t>
      </w:r>
      <w:r w:rsidR="008C2959">
        <w:rPr>
          <w:rFonts w:ascii="Arial" w:hAnsi="Arial" w:cs="Arial"/>
          <w:b/>
          <w:bCs/>
          <w:color w:val="FF0000"/>
          <w:sz w:val="20"/>
          <w:szCs w:val="20"/>
          <w:lang w:val="en-GB"/>
        </w:rPr>
        <w:t>7</w:t>
      </w:r>
      <w:r w:rsidRPr="009045ED">
        <w:rPr>
          <w:rFonts w:ascii="Arial" w:hAnsi="Arial" w:cs="Arial"/>
          <w:b/>
          <w:bCs/>
          <w:color w:val="FF0000"/>
          <w:sz w:val="20"/>
          <w:szCs w:val="20"/>
          <w:lang w:val="en-GB"/>
        </w:rPr>
        <w:t xml:space="preserve">: </w:t>
      </w:r>
      <w:r>
        <w:rPr>
          <w:rFonts w:ascii="Arial" w:hAnsi="Arial" w:cs="Arial"/>
          <w:b/>
          <w:bCs/>
          <w:color w:val="FF0000"/>
          <w:sz w:val="20"/>
          <w:szCs w:val="20"/>
          <w:lang w:val="en-GB"/>
        </w:rPr>
        <w:t>Which information should be included in the SHR?</w:t>
      </w:r>
      <w:r>
        <w:rPr>
          <w:rFonts w:ascii="Arial" w:hAnsi="Arial" w:cs="Arial"/>
          <w:b/>
          <w:bCs/>
          <w:color w:val="FF0000"/>
          <w:sz w:val="20"/>
          <w:szCs w:val="20"/>
          <w:lang w:val="en-GB"/>
        </w:rPr>
        <w:br/>
      </w:r>
    </w:p>
    <w:p w14:paraId="16DE7FE6" w14:textId="7CD388A0" w:rsidR="007C0560" w:rsidRPr="0025381B" w:rsidRDefault="0079276C" w:rsidP="007C0560">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US"/>
        </w:rPr>
      </w:pPr>
      <w:r>
        <w:rPr>
          <w:rFonts w:ascii="Arial" w:eastAsiaTheme="minorEastAsia" w:hAnsi="Arial"/>
          <w:b/>
          <w:sz w:val="20"/>
          <w:szCs w:val="20"/>
          <w:lang w:val="en-GB" w:eastAsia="zh-CN"/>
        </w:rPr>
        <w:t>The random access information</w:t>
      </w:r>
      <w:r w:rsidR="00746C2C">
        <w:rPr>
          <w:rFonts w:ascii="Arial" w:eastAsiaTheme="minorEastAsia" w:hAnsi="Arial"/>
          <w:b/>
          <w:sz w:val="20"/>
          <w:szCs w:val="20"/>
          <w:lang w:val="en-GB" w:eastAsia="zh-CN"/>
        </w:rPr>
        <w:t>, same</w:t>
      </w:r>
      <w:r>
        <w:rPr>
          <w:rFonts w:ascii="Arial" w:eastAsiaTheme="minorEastAsia" w:hAnsi="Arial"/>
          <w:b/>
          <w:sz w:val="20"/>
          <w:szCs w:val="20"/>
          <w:lang w:val="en-GB" w:eastAsia="zh-CN"/>
        </w:rPr>
        <w:t xml:space="preserve"> as for the RA- and RLF-Report, i.e. including the number</w:t>
      </w:r>
      <w:r w:rsidR="007C0560" w:rsidRPr="00C27765">
        <w:rPr>
          <w:rFonts w:ascii="Arial" w:eastAsiaTheme="minorEastAsia" w:hAnsi="Arial"/>
          <w:b/>
          <w:sz w:val="20"/>
          <w:szCs w:val="20"/>
          <w:lang w:val="en-GB" w:eastAsia="zh-CN"/>
        </w:rPr>
        <w:t xml:space="preserve"> of UL LBT failure</w:t>
      </w:r>
      <w:r w:rsidR="007C0560">
        <w:rPr>
          <w:rFonts w:ascii="Arial" w:eastAsiaTheme="minorEastAsia" w:hAnsi="Arial"/>
          <w:b/>
          <w:sz w:val="20"/>
          <w:szCs w:val="20"/>
          <w:lang w:val="en-GB" w:eastAsia="zh-CN"/>
        </w:rPr>
        <w:t>s during HO</w:t>
      </w:r>
      <w:r>
        <w:rPr>
          <w:rFonts w:ascii="Arial" w:eastAsiaTheme="minorEastAsia" w:hAnsi="Arial"/>
          <w:b/>
          <w:sz w:val="20"/>
          <w:szCs w:val="20"/>
          <w:lang w:val="en-GB" w:eastAsia="zh-CN"/>
        </w:rPr>
        <w:t xml:space="preserve">, </w:t>
      </w:r>
      <w:r w:rsidR="003318F1">
        <w:rPr>
          <w:rFonts w:ascii="Arial" w:eastAsiaTheme="minorEastAsia" w:hAnsi="Arial"/>
          <w:b/>
          <w:sz w:val="20"/>
          <w:szCs w:val="20"/>
          <w:lang w:val="en-GB" w:eastAsia="zh-CN"/>
        </w:rPr>
        <w:t xml:space="preserve">and </w:t>
      </w:r>
      <w:r>
        <w:rPr>
          <w:rFonts w:ascii="Arial" w:eastAsiaTheme="minorEastAsia" w:hAnsi="Arial"/>
          <w:b/>
          <w:sz w:val="20"/>
          <w:szCs w:val="20"/>
          <w:lang w:val="en-GB" w:eastAsia="zh-CN"/>
        </w:rPr>
        <w:t xml:space="preserve">the </w:t>
      </w:r>
      <w:r w:rsidR="00DF0BCC">
        <w:rPr>
          <w:rFonts w:ascii="Arial" w:eastAsiaTheme="minorEastAsia" w:hAnsi="Arial"/>
          <w:b/>
          <w:sz w:val="20"/>
          <w:szCs w:val="20"/>
          <w:lang w:val="en-GB" w:eastAsia="zh-CN"/>
        </w:rPr>
        <w:t xml:space="preserve">information on the multiple BWPs in which </w:t>
      </w:r>
      <w:r w:rsidR="00DF0BCC" w:rsidRPr="003A4800">
        <w:rPr>
          <w:rFonts w:ascii="Arial" w:eastAsiaTheme="minorEastAsia" w:hAnsi="Arial"/>
          <w:b/>
          <w:sz w:val="20"/>
          <w:szCs w:val="20"/>
          <w:lang w:val="en-GB" w:eastAsia="zh-CN"/>
        </w:rPr>
        <w:t>consistent UL LBT failures</w:t>
      </w:r>
      <w:r w:rsidR="00964264">
        <w:rPr>
          <w:rFonts w:ascii="Arial" w:eastAsiaTheme="minorEastAsia" w:hAnsi="Arial"/>
          <w:b/>
          <w:sz w:val="20"/>
          <w:szCs w:val="20"/>
          <w:lang w:val="en-GB" w:eastAsia="zh-CN"/>
        </w:rPr>
        <w:t xml:space="preserve"> was triggered</w:t>
      </w:r>
    </w:p>
    <w:p w14:paraId="74C8DA6C" w14:textId="06D777F8" w:rsidR="00DD707D" w:rsidRPr="00DD707D" w:rsidRDefault="00DD707D" w:rsidP="00DD707D">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US"/>
        </w:rPr>
      </w:pPr>
      <w:r w:rsidRPr="009A16C8">
        <w:rPr>
          <w:rFonts w:ascii="Arial" w:hAnsi="Arial" w:cs="Arial"/>
          <w:b/>
          <w:bCs/>
          <w:sz w:val="20"/>
          <w:szCs w:val="20"/>
          <w:lang w:val="en-US"/>
        </w:rPr>
        <w:t>Number of unavailable SMTC occasions detected during the HO</w:t>
      </w:r>
    </w:p>
    <w:p w14:paraId="52C3C3B5" w14:textId="77777777" w:rsidR="0027615E" w:rsidRPr="0027615E" w:rsidRDefault="00964264" w:rsidP="007C0560">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US"/>
        </w:rPr>
      </w:pPr>
      <w:r>
        <w:rPr>
          <w:rFonts w:ascii="Arial" w:eastAsiaTheme="minorEastAsia" w:hAnsi="Arial"/>
          <w:b/>
          <w:sz w:val="20"/>
          <w:szCs w:val="20"/>
          <w:lang w:val="en-GB" w:eastAsia="zh-CN"/>
        </w:rPr>
        <w:t>T</w:t>
      </w:r>
      <w:r w:rsidRPr="006527A3">
        <w:rPr>
          <w:rFonts w:ascii="Arial" w:eastAsiaTheme="minorEastAsia" w:hAnsi="Arial"/>
          <w:b/>
          <w:sz w:val="20"/>
          <w:szCs w:val="20"/>
          <w:lang w:val="en-GB" w:eastAsia="zh-CN"/>
        </w:rPr>
        <w:t xml:space="preserve">ime duration for UL LBT before </w:t>
      </w:r>
      <w:r w:rsidR="0027615E">
        <w:rPr>
          <w:rFonts w:ascii="Arial" w:eastAsiaTheme="minorEastAsia" w:hAnsi="Arial"/>
          <w:b/>
          <w:sz w:val="20"/>
          <w:szCs w:val="20"/>
          <w:lang w:val="en-GB" w:eastAsia="zh-CN"/>
        </w:rPr>
        <w:t>each</w:t>
      </w:r>
      <w:r w:rsidRPr="006527A3">
        <w:rPr>
          <w:rFonts w:ascii="Arial" w:eastAsiaTheme="minorEastAsia" w:hAnsi="Arial"/>
          <w:b/>
          <w:sz w:val="20"/>
          <w:szCs w:val="20"/>
          <w:lang w:val="en-GB" w:eastAsia="zh-CN"/>
        </w:rPr>
        <w:t xml:space="preserve"> RACH attempt </w:t>
      </w:r>
      <w:r w:rsidR="0027615E">
        <w:rPr>
          <w:rFonts w:ascii="Arial" w:eastAsiaTheme="minorEastAsia" w:hAnsi="Arial"/>
          <w:b/>
          <w:sz w:val="20"/>
          <w:szCs w:val="20"/>
          <w:lang w:val="en-GB" w:eastAsia="zh-CN"/>
        </w:rPr>
        <w:t>at HO</w:t>
      </w:r>
    </w:p>
    <w:p w14:paraId="7688893F" w14:textId="2812D00A" w:rsidR="007C0560" w:rsidRPr="0025381B" w:rsidRDefault="0027615E" w:rsidP="007C0560">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US"/>
        </w:rPr>
      </w:pPr>
      <w:r>
        <w:rPr>
          <w:rFonts w:ascii="Arial" w:eastAsiaTheme="minorEastAsia" w:hAnsi="Arial"/>
          <w:b/>
          <w:sz w:val="20"/>
          <w:szCs w:val="20"/>
          <w:lang w:val="en-GB" w:eastAsia="zh-CN"/>
        </w:rPr>
        <w:t>T</w:t>
      </w:r>
      <w:r w:rsidRPr="006527A3">
        <w:rPr>
          <w:rFonts w:ascii="Arial" w:eastAsiaTheme="minorEastAsia" w:hAnsi="Arial"/>
          <w:b/>
          <w:sz w:val="20"/>
          <w:szCs w:val="20"/>
          <w:lang w:val="en-GB" w:eastAsia="zh-CN"/>
        </w:rPr>
        <w:t>ime elapsed since the last HO execution until successful LBT</w:t>
      </w:r>
      <w:r w:rsidR="007C0560">
        <w:rPr>
          <w:rFonts w:ascii="Arial" w:eastAsiaTheme="minorEastAsia" w:hAnsi="Arial"/>
          <w:b/>
          <w:sz w:val="20"/>
          <w:szCs w:val="20"/>
          <w:lang w:val="en-GB" w:eastAsia="zh-CN"/>
        </w:rPr>
        <w:t xml:space="preserve"> </w:t>
      </w:r>
    </w:p>
    <w:p w14:paraId="59FFFD00" w14:textId="77777777" w:rsidR="007C0560" w:rsidRDefault="007C0560" w:rsidP="007C0560">
      <w:pPr>
        <w:pStyle w:val="ListParagraph"/>
        <w:numPr>
          <w:ilvl w:val="1"/>
          <w:numId w:val="34"/>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Others</w:t>
      </w:r>
    </w:p>
    <w:p w14:paraId="4C99D69F" w14:textId="77777777" w:rsidR="007C0560" w:rsidRDefault="007C0560" w:rsidP="007C0560">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Style w:val="TableGrid"/>
        <w:tblW w:w="10497" w:type="dxa"/>
        <w:tblLook w:val="04A0" w:firstRow="1" w:lastRow="0" w:firstColumn="1" w:lastColumn="0" w:noHBand="0" w:noVBand="1"/>
      </w:tblPr>
      <w:tblGrid>
        <w:gridCol w:w="1182"/>
        <w:gridCol w:w="1206"/>
        <w:gridCol w:w="8109"/>
      </w:tblGrid>
      <w:tr w:rsidR="007C0560" w14:paraId="4B7EFAA4" w14:textId="77777777" w:rsidTr="007C0560">
        <w:trPr>
          <w:trHeight w:val="1125"/>
        </w:trPr>
        <w:tc>
          <w:tcPr>
            <w:tcW w:w="1182" w:type="dxa"/>
            <w:tcBorders>
              <w:top w:val="single" w:sz="4" w:space="0" w:color="auto"/>
              <w:left w:val="single" w:sz="4" w:space="0" w:color="auto"/>
              <w:bottom w:val="single" w:sz="4" w:space="0" w:color="auto"/>
              <w:right w:val="single" w:sz="4" w:space="0" w:color="auto"/>
            </w:tcBorders>
            <w:hideMark/>
          </w:tcPr>
          <w:p w14:paraId="44CB61A3" w14:textId="77777777" w:rsidR="007C0560" w:rsidRPr="008712BA" w:rsidRDefault="007C0560" w:rsidP="007C0560">
            <w:pPr>
              <w:rPr>
                <w:rFonts w:ascii="Arial" w:hAnsi="Arial"/>
              </w:rPr>
            </w:pPr>
            <w:r w:rsidRPr="008712BA">
              <w:rPr>
                <w:rFonts w:ascii="Arial" w:hAnsi="Arial"/>
                <w:noProof/>
              </w:rPr>
              <w:t>Company</w:t>
            </w:r>
          </w:p>
        </w:tc>
        <w:tc>
          <w:tcPr>
            <w:tcW w:w="1187" w:type="dxa"/>
            <w:tcBorders>
              <w:top w:val="single" w:sz="4" w:space="0" w:color="auto"/>
              <w:left w:val="single" w:sz="4" w:space="0" w:color="auto"/>
              <w:bottom w:val="single" w:sz="4" w:space="0" w:color="auto"/>
              <w:right w:val="single" w:sz="4" w:space="0" w:color="auto"/>
            </w:tcBorders>
            <w:hideMark/>
          </w:tcPr>
          <w:p w14:paraId="496D75D1" w14:textId="77777777" w:rsidR="007C0560" w:rsidRDefault="007C0560" w:rsidP="007C0560">
            <w:pPr>
              <w:rPr>
                <w:rFonts w:ascii="Arial" w:hAnsi="Arial"/>
                <w:noProof/>
                <w:sz w:val="20"/>
                <w:szCs w:val="20"/>
              </w:rPr>
            </w:pPr>
            <w:r>
              <w:rPr>
                <w:rFonts w:ascii="Arial" w:hAnsi="Arial"/>
                <w:noProof/>
                <w:sz w:val="20"/>
                <w:szCs w:val="20"/>
              </w:rPr>
              <w:t>Options (a,b,c,d,…)</w:t>
            </w:r>
          </w:p>
        </w:tc>
        <w:tc>
          <w:tcPr>
            <w:tcW w:w="8128" w:type="dxa"/>
            <w:tcBorders>
              <w:top w:val="single" w:sz="4" w:space="0" w:color="auto"/>
              <w:left w:val="single" w:sz="4" w:space="0" w:color="auto"/>
              <w:bottom w:val="single" w:sz="4" w:space="0" w:color="auto"/>
              <w:right w:val="single" w:sz="4" w:space="0" w:color="auto"/>
            </w:tcBorders>
            <w:hideMark/>
          </w:tcPr>
          <w:p w14:paraId="074DB755" w14:textId="77777777" w:rsidR="007C0560" w:rsidRDefault="007C0560" w:rsidP="007C0560">
            <w:pPr>
              <w:rPr>
                <w:rFonts w:ascii="Arial" w:hAnsi="Arial"/>
                <w:noProof/>
                <w:sz w:val="20"/>
                <w:szCs w:val="20"/>
              </w:rPr>
            </w:pPr>
            <w:r>
              <w:rPr>
                <w:rFonts w:ascii="Arial" w:hAnsi="Arial"/>
                <w:noProof/>
                <w:sz w:val="20"/>
                <w:szCs w:val="20"/>
              </w:rPr>
              <w:t>Comments</w:t>
            </w:r>
          </w:p>
        </w:tc>
      </w:tr>
      <w:tr w:rsidR="007C0560" w14:paraId="3CAFB044" w14:textId="77777777" w:rsidTr="007C0560">
        <w:trPr>
          <w:trHeight w:val="492"/>
        </w:trPr>
        <w:tc>
          <w:tcPr>
            <w:tcW w:w="1182" w:type="dxa"/>
            <w:tcBorders>
              <w:top w:val="single" w:sz="4" w:space="0" w:color="auto"/>
              <w:left w:val="single" w:sz="4" w:space="0" w:color="auto"/>
              <w:bottom w:val="single" w:sz="4" w:space="0" w:color="auto"/>
              <w:right w:val="single" w:sz="4" w:space="0" w:color="auto"/>
            </w:tcBorders>
          </w:tcPr>
          <w:p w14:paraId="61623959" w14:textId="77777777" w:rsidR="007C0560" w:rsidRDefault="007C0560" w:rsidP="007C0560">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103EE806" w14:textId="77777777" w:rsidR="007C0560" w:rsidRDefault="007C0560" w:rsidP="007C0560">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5857D5BE" w14:textId="77777777" w:rsidR="007C0560" w:rsidRDefault="007C0560" w:rsidP="007C0560">
            <w:pPr>
              <w:rPr>
                <w:rFonts w:ascii="Arial" w:hAnsi="Arial"/>
                <w:noProof/>
                <w:sz w:val="18"/>
                <w:szCs w:val="18"/>
                <w:lang w:val="en-US"/>
              </w:rPr>
            </w:pPr>
          </w:p>
        </w:tc>
      </w:tr>
      <w:tr w:rsidR="007C0560" w14:paraId="411BAF69" w14:textId="77777777" w:rsidTr="007C0560">
        <w:trPr>
          <w:trHeight w:val="562"/>
        </w:trPr>
        <w:tc>
          <w:tcPr>
            <w:tcW w:w="1182" w:type="dxa"/>
            <w:tcBorders>
              <w:top w:val="single" w:sz="4" w:space="0" w:color="auto"/>
              <w:left w:val="single" w:sz="4" w:space="0" w:color="auto"/>
              <w:bottom w:val="single" w:sz="4" w:space="0" w:color="auto"/>
              <w:right w:val="single" w:sz="4" w:space="0" w:color="auto"/>
            </w:tcBorders>
          </w:tcPr>
          <w:p w14:paraId="3B09FD2A" w14:textId="77777777" w:rsidR="007C0560" w:rsidRDefault="007C0560" w:rsidP="007C0560">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094213A5" w14:textId="77777777" w:rsidR="007C0560" w:rsidRDefault="007C0560" w:rsidP="007C0560">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46F85D2F" w14:textId="77777777" w:rsidR="007C0560" w:rsidRDefault="007C0560" w:rsidP="007C0560">
            <w:pPr>
              <w:rPr>
                <w:rFonts w:ascii="Arial" w:hAnsi="Arial"/>
                <w:noProof/>
                <w:sz w:val="18"/>
                <w:szCs w:val="18"/>
                <w:lang w:val="en-US"/>
              </w:rPr>
            </w:pPr>
          </w:p>
        </w:tc>
      </w:tr>
      <w:tr w:rsidR="007C0560" w14:paraId="11B7441F" w14:textId="77777777" w:rsidTr="007C0560">
        <w:trPr>
          <w:trHeight w:val="492"/>
        </w:trPr>
        <w:tc>
          <w:tcPr>
            <w:tcW w:w="1182" w:type="dxa"/>
            <w:tcBorders>
              <w:top w:val="single" w:sz="4" w:space="0" w:color="auto"/>
              <w:left w:val="single" w:sz="4" w:space="0" w:color="auto"/>
              <w:bottom w:val="single" w:sz="4" w:space="0" w:color="auto"/>
              <w:right w:val="single" w:sz="4" w:space="0" w:color="auto"/>
            </w:tcBorders>
          </w:tcPr>
          <w:p w14:paraId="5E253917" w14:textId="77777777" w:rsidR="007C0560" w:rsidRDefault="007C0560" w:rsidP="007C0560">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550C216A" w14:textId="77777777" w:rsidR="007C0560" w:rsidRDefault="007C0560" w:rsidP="007C0560">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4D6AB53A" w14:textId="77777777" w:rsidR="007C0560" w:rsidRDefault="007C0560" w:rsidP="007C0560">
            <w:pPr>
              <w:rPr>
                <w:rFonts w:ascii="Arial" w:hAnsi="Arial"/>
                <w:noProof/>
                <w:sz w:val="18"/>
                <w:szCs w:val="18"/>
                <w:lang w:val="en-US"/>
              </w:rPr>
            </w:pPr>
          </w:p>
        </w:tc>
      </w:tr>
      <w:tr w:rsidR="007C0560" w14:paraId="6ECC888B" w14:textId="77777777" w:rsidTr="007C0560">
        <w:trPr>
          <w:trHeight w:val="562"/>
        </w:trPr>
        <w:tc>
          <w:tcPr>
            <w:tcW w:w="1182" w:type="dxa"/>
            <w:tcBorders>
              <w:top w:val="single" w:sz="4" w:space="0" w:color="auto"/>
              <w:left w:val="single" w:sz="4" w:space="0" w:color="auto"/>
              <w:bottom w:val="single" w:sz="4" w:space="0" w:color="auto"/>
              <w:right w:val="single" w:sz="4" w:space="0" w:color="auto"/>
            </w:tcBorders>
          </w:tcPr>
          <w:p w14:paraId="3EBD08C4" w14:textId="77777777" w:rsidR="007C0560" w:rsidRDefault="007C0560" w:rsidP="007C0560">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7506272F" w14:textId="77777777" w:rsidR="007C0560" w:rsidRDefault="007C0560" w:rsidP="007C0560">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081A2A11" w14:textId="77777777" w:rsidR="007C0560" w:rsidRDefault="007C0560" w:rsidP="007C0560">
            <w:pPr>
              <w:rPr>
                <w:rFonts w:ascii="Arial" w:hAnsi="Arial"/>
                <w:noProof/>
                <w:sz w:val="18"/>
                <w:szCs w:val="18"/>
                <w:lang w:val="en-US"/>
              </w:rPr>
            </w:pPr>
          </w:p>
        </w:tc>
      </w:tr>
      <w:tr w:rsidR="007C0560" w14:paraId="4C2E92EB" w14:textId="77777777" w:rsidTr="007C0560">
        <w:trPr>
          <w:trHeight w:val="492"/>
        </w:trPr>
        <w:tc>
          <w:tcPr>
            <w:tcW w:w="1182" w:type="dxa"/>
            <w:tcBorders>
              <w:top w:val="single" w:sz="4" w:space="0" w:color="auto"/>
              <w:left w:val="single" w:sz="4" w:space="0" w:color="auto"/>
              <w:bottom w:val="single" w:sz="4" w:space="0" w:color="auto"/>
              <w:right w:val="single" w:sz="4" w:space="0" w:color="auto"/>
            </w:tcBorders>
          </w:tcPr>
          <w:p w14:paraId="379F2971" w14:textId="77777777" w:rsidR="007C0560" w:rsidRDefault="007C0560" w:rsidP="007C0560">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7005B215" w14:textId="77777777" w:rsidR="007C0560" w:rsidRDefault="007C0560" w:rsidP="007C0560">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258DCE42" w14:textId="77777777" w:rsidR="007C0560" w:rsidRDefault="007C0560" w:rsidP="007C0560">
            <w:pPr>
              <w:rPr>
                <w:rFonts w:ascii="Arial" w:hAnsi="Arial"/>
                <w:noProof/>
                <w:sz w:val="18"/>
                <w:szCs w:val="18"/>
                <w:lang w:val="en-US"/>
              </w:rPr>
            </w:pPr>
          </w:p>
        </w:tc>
      </w:tr>
      <w:tr w:rsidR="007C0560" w14:paraId="3AE9FAE6" w14:textId="77777777" w:rsidTr="007C0560">
        <w:trPr>
          <w:trHeight w:val="562"/>
        </w:trPr>
        <w:tc>
          <w:tcPr>
            <w:tcW w:w="1182" w:type="dxa"/>
            <w:tcBorders>
              <w:top w:val="single" w:sz="4" w:space="0" w:color="auto"/>
              <w:left w:val="single" w:sz="4" w:space="0" w:color="auto"/>
              <w:bottom w:val="single" w:sz="4" w:space="0" w:color="auto"/>
              <w:right w:val="single" w:sz="4" w:space="0" w:color="auto"/>
            </w:tcBorders>
          </w:tcPr>
          <w:p w14:paraId="31C70C27" w14:textId="77777777" w:rsidR="007C0560" w:rsidRDefault="007C0560" w:rsidP="007C0560">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3C29F249" w14:textId="77777777" w:rsidR="007C0560" w:rsidRDefault="007C0560" w:rsidP="007C0560">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3040A440" w14:textId="77777777" w:rsidR="007C0560" w:rsidRDefault="007C0560" w:rsidP="007C0560">
            <w:pPr>
              <w:rPr>
                <w:rFonts w:ascii="Arial" w:hAnsi="Arial"/>
                <w:noProof/>
                <w:sz w:val="18"/>
                <w:szCs w:val="18"/>
                <w:lang w:val="en-US"/>
              </w:rPr>
            </w:pPr>
          </w:p>
        </w:tc>
      </w:tr>
      <w:tr w:rsidR="007C0560" w14:paraId="325C4D4B" w14:textId="77777777" w:rsidTr="007C0560">
        <w:trPr>
          <w:trHeight w:val="562"/>
        </w:trPr>
        <w:tc>
          <w:tcPr>
            <w:tcW w:w="1182" w:type="dxa"/>
            <w:tcBorders>
              <w:top w:val="single" w:sz="4" w:space="0" w:color="auto"/>
              <w:left w:val="single" w:sz="4" w:space="0" w:color="auto"/>
              <w:bottom w:val="single" w:sz="4" w:space="0" w:color="auto"/>
              <w:right w:val="single" w:sz="4" w:space="0" w:color="auto"/>
            </w:tcBorders>
          </w:tcPr>
          <w:p w14:paraId="3D4B269E" w14:textId="77777777" w:rsidR="007C0560" w:rsidRDefault="007C0560" w:rsidP="007C0560">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071545CE" w14:textId="77777777" w:rsidR="007C0560" w:rsidRDefault="007C0560" w:rsidP="007C0560">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5623B179" w14:textId="77777777" w:rsidR="007C0560" w:rsidRDefault="007C0560" w:rsidP="007C0560">
            <w:pPr>
              <w:rPr>
                <w:rFonts w:ascii="Arial" w:hAnsi="Arial"/>
                <w:noProof/>
                <w:sz w:val="18"/>
                <w:szCs w:val="18"/>
                <w:lang w:val="en-US"/>
              </w:rPr>
            </w:pPr>
          </w:p>
        </w:tc>
      </w:tr>
      <w:tr w:rsidR="007C0560" w14:paraId="0C284B63" w14:textId="77777777" w:rsidTr="007C0560">
        <w:trPr>
          <w:trHeight w:val="492"/>
        </w:trPr>
        <w:tc>
          <w:tcPr>
            <w:tcW w:w="1182" w:type="dxa"/>
            <w:tcBorders>
              <w:top w:val="single" w:sz="4" w:space="0" w:color="auto"/>
              <w:left w:val="single" w:sz="4" w:space="0" w:color="auto"/>
              <w:bottom w:val="single" w:sz="4" w:space="0" w:color="auto"/>
              <w:right w:val="single" w:sz="4" w:space="0" w:color="auto"/>
            </w:tcBorders>
          </w:tcPr>
          <w:p w14:paraId="1A0E0406" w14:textId="77777777" w:rsidR="007C0560" w:rsidRDefault="007C0560" w:rsidP="007C0560">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26BD227D" w14:textId="77777777" w:rsidR="007C0560" w:rsidRDefault="007C0560" w:rsidP="007C0560">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40E0D3C0" w14:textId="77777777" w:rsidR="007C0560" w:rsidRDefault="007C0560" w:rsidP="007C0560">
            <w:pPr>
              <w:rPr>
                <w:rFonts w:ascii="Arial" w:hAnsi="Arial"/>
                <w:noProof/>
                <w:sz w:val="18"/>
                <w:szCs w:val="18"/>
                <w:lang w:val="en-US"/>
              </w:rPr>
            </w:pPr>
          </w:p>
        </w:tc>
      </w:tr>
      <w:tr w:rsidR="007C0560" w14:paraId="3032940E" w14:textId="77777777" w:rsidTr="007C0560">
        <w:trPr>
          <w:trHeight w:val="562"/>
        </w:trPr>
        <w:tc>
          <w:tcPr>
            <w:tcW w:w="1182" w:type="dxa"/>
            <w:tcBorders>
              <w:top w:val="single" w:sz="4" w:space="0" w:color="auto"/>
              <w:left w:val="single" w:sz="4" w:space="0" w:color="auto"/>
              <w:bottom w:val="single" w:sz="4" w:space="0" w:color="auto"/>
              <w:right w:val="single" w:sz="4" w:space="0" w:color="auto"/>
            </w:tcBorders>
          </w:tcPr>
          <w:p w14:paraId="00E0D841" w14:textId="77777777" w:rsidR="007C0560" w:rsidRDefault="007C0560" w:rsidP="007C0560">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4CD4ED6F" w14:textId="77777777" w:rsidR="007C0560" w:rsidRDefault="007C0560" w:rsidP="007C0560">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1FA5A188" w14:textId="77777777" w:rsidR="007C0560" w:rsidRDefault="007C0560" w:rsidP="007C0560">
            <w:pPr>
              <w:rPr>
                <w:rFonts w:ascii="Arial" w:hAnsi="Arial"/>
                <w:noProof/>
                <w:sz w:val="18"/>
                <w:szCs w:val="18"/>
                <w:lang w:val="en-US"/>
              </w:rPr>
            </w:pPr>
          </w:p>
        </w:tc>
      </w:tr>
    </w:tbl>
    <w:p w14:paraId="1F66B906" w14:textId="77777777" w:rsidR="007C0560" w:rsidRDefault="007C0560" w:rsidP="007C0560">
      <w:pPr>
        <w:rPr>
          <w:lang w:val="en-US"/>
        </w:rPr>
      </w:pPr>
    </w:p>
    <w:p w14:paraId="7DF4DA24" w14:textId="77777777" w:rsidR="00EF2B7F" w:rsidRPr="00EF2B7F" w:rsidRDefault="00EF2B7F" w:rsidP="00EF2B7F">
      <w:pPr>
        <w:rPr>
          <w:lang w:eastAsia="zh-CN"/>
        </w:rPr>
      </w:pPr>
    </w:p>
    <w:p w14:paraId="1066794A" w14:textId="386171A8" w:rsidR="004D1A84" w:rsidRDefault="004D1A84" w:rsidP="004D1A84">
      <w:pPr>
        <w:pStyle w:val="Heading2"/>
      </w:pPr>
      <w:r>
        <w:t>2.4 Others</w:t>
      </w:r>
    </w:p>
    <w:p w14:paraId="7F1616FF" w14:textId="77777777" w:rsidR="00D86F6B" w:rsidRDefault="00D86F6B" w:rsidP="00D86F6B">
      <w:pPr>
        <w:rPr>
          <w:rFonts w:ascii="Arial" w:hAnsi="Arial"/>
          <w:lang w:val="en-US" w:eastAsia="zh-CN"/>
        </w:rPr>
      </w:pPr>
      <w:r w:rsidRPr="00450B25">
        <w:rPr>
          <w:rFonts w:ascii="Arial" w:hAnsi="Arial"/>
          <w:lang w:val="en-US" w:eastAsia="zh-CN"/>
        </w:rPr>
        <w:t xml:space="preserve">In </w:t>
      </w:r>
      <w:hyperlink r:id="rId64">
        <w:r w:rsidRPr="00450B25">
          <w:rPr>
            <w:rFonts w:ascii="Arial" w:hAnsi="Arial"/>
            <w:lang w:val="en-US" w:eastAsia="zh-CN"/>
          </w:rPr>
          <w:t>R2-2303803</w:t>
        </w:r>
      </w:hyperlink>
      <w:r w:rsidRPr="00450B25">
        <w:rPr>
          <w:rFonts w:ascii="Arial" w:hAnsi="Arial"/>
          <w:lang w:val="en-US" w:eastAsia="zh-CN"/>
        </w:rPr>
        <w:t>, CMCC</w:t>
      </w:r>
      <w:r>
        <w:rPr>
          <w:rFonts w:ascii="Arial" w:hAnsi="Arial"/>
          <w:lang w:val="en-US" w:eastAsia="zh-CN"/>
        </w:rPr>
        <w:t xml:space="preserve"> proposes the following:</w:t>
      </w:r>
    </w:p>
    <w:p w14:paraId="055DF783" w14:textId="3BE8CCC4" w:rsidR="000C4924" w:rsidRPr="002E75BA" w:rsidRDefault="00BC01B0" w:rsidP="00BC01B0">
      <w:pPr>
        <w:pStyle w:val="ListParagraph"/>
        <w:numPr>
          <w:ilvl w:val="0"/>
          <w:numId w:val="28"/>
        </w:numPr>
        <w:rPr>
          <w:rFonts w:ascii="Arial" w:eastAsiaTheme="minorEastAsia" w:hAnsi="Arial" w:cs="Arial"/>
          <w:b/>
          <w:sz w:val="20"/>
          <w:szCs w:val="20"/>
          <w:lang w:eastAsia="zh-CN"/>
        </w:rPr>
      </w:pPr>
      <w:r w:rsidRPr="002E75BA">
        <w:rPr>
          <w:rFonts w:ascii="Arial" w:eastAsia="SimSun" w:hAnsi="Arial" w:cs="Arial"/>
          <w:b/>
          <w:color w:val="000000"/>
          <w:sz w:val="20"/>
          <w:szCs w:val="20"/>
          <w:lang w:val="en-US" w:eastAsia="zh-CN"/>
        </w:rPr>
        <w:t>The LBT information can be added in measurement reporting for immediate MDT.</w:t>
      </w:r>
    </w:p>
    <w:p w14:paraId="645946E5" w14:textId="77777777" w:rsidR="00ED62F8" w:rsidRPr="000C4924" w:rsidRDefault="00ED62F8" w:rsidP="000C4924">
      <w:pPr>
        <w:rPr>
          <w:rFonts w:ascii="Arial" w:eastAsiaTheme="minorEastAsia" w:hAnsi="Arial"/>
          <w:b/>
          <w:lang w:eastAsia="zh-CN"/>
        </w:rPr>
      </w:pPr>
    </w:p>
    <w:p w14:paraId="215D7B13" w14:textId="304F7EE3" w:rsidR="00D45AB9" w:rsidRDefault="00D45AB9" w:rsidP="00D45AB9">
      <w:pPr>
        <w:pStyle w:val="Heading3"/>
        <w:rPr>
          <w:lang w:eastAsia="zh-CN"/>
        </w:rPr>
      </w:pPr>
      <w:r>
        <w:rPr>
          <w:lang w:eastAsia="zh-CN"/>
        </w:rPr>
        <w:t>2.3.2 Issue#1</w:t>
      </w:r>
      <w:r w:rsidR="00185FB4">
        <w:rPr>
          <w:lang w:eastAsia="zh-CN"/>
        </w:rPr>
        <w:t>6</w:t>
      </w:r>
      <w:r>
        <w:rPr>
          <w:lang w:eastAsia="zh-CN"/>
        </w:rPr>
        <w:t>: On MDT impacts</w:t>
      </w:r>
    </w:p>
    <w:p w14:paraId="1A473CE1" w14:textId="738888B2" w:rsidR="00D45AB9" w:rsidRDefault="00D45AB9" w:rsidP="00D45AB9">
      <w:pPr>
        <w:pStyle w:val="ListParagraph"/>
        <w:numPr>
          <w:ilvl w:val="0"/>
          <w:numId w:val="34"/>
        </w:numPr>
        <w:overflowPunct/>
        <w:autoSpaceDE/>
        <w:autoSpaceDN/>
        <w:adjustRightInd/>
        <w:spacing w:after="160" w:line="254" w:lineRule="auto"/>
        <w:contextualSpacing/>
        <w:textAlignment w:val="auto"/>
        <w:rPr>
          <w:rFonts w:ascii="Arial" w:hAnsi="Arial" w:cs="Arial"/>
          <w:b/>
          <w:bCs/>
          <w:color w:val="FF0000"/>
          <w:sz w:val="20"/>
          <w:szCs w:val="20"/>
          <w:lang w:val="en-GB"/>
        </w:rPr>
      </w:pPr>
      <w:r w:rsidRPr="009045ED">
        <w:rPr>
          <w:rFonts w:ascii="Arial" w:hAnsi="Arial" w:cs="Arial"/>
          <w:b/>
          <w:bCs/>
          <w:color w:val="FF0000"/>
          <w:sz w:val="20"/>
          <w:szCs w:val="20"/>
          <w:lang w:val="en-GB"/>
        </w:rPr>
        <w:t>Q</w:t>
      </w:r>
      <w:r>
        <w:rPr>
          <w:rFonts w:ascii="Arial" w:hAnsi="Arial" w:cs="Arial"/>
          <w:b/>
          <w:bCs/>
          <w:color w:val="FF0000"/>
          <w:sz w:val="20"/>
          <w:szCs w:val="20"/>
          <w:lang w:val="en-GB"/>
        </w:rPr>
        <w:t>1</w:t>
      </w:r>
      <w:r w:rsidR="008C2959">
        <w:rPr>
          <w:rFonts w:ascii="Arial" w:hAnsi="Arial" w:cs="Arial"/>
          <w:b/>
          <w:bCs/>
          <w:color w:val="FF0000"/>
          <w:sz w:val="20"/>
          <w:szCs w:val="20"/>
          <w:lang w:val="en-GB"/>
        </w:rPr>
        <w:t>8</w:t>
      </w:r>
      <w:r w:rsidRPr="009045ED">
        <w:rPr>
          <w:rFonts w:ascii="Arial" w:hAnsi="Arial" w:cs="Arial"/>
          <w:b/>
          <w:bCs/>
          <w:color w:val="FF0000"/>
          <w:sz w:val="20"/>
          <w:szCs w:val="20"/>
          <w:lang w:val="en-GB"/>
        </w:rPr>
        <w:t xml:space="preserve">: </w:t>
      </w:r>
      <w:r>
        <w:rPr>
          <w:rFonts w:ascii="Arial" w:hAnsi="Arial" w:cs="Arial"/>
          <w:b/>
          <w:bCs/>
          <w:color w:val="FF0000"/>
          <w:sz w:val="20"/>
          <w:szCs w:val="20"/>
          <w:lang w:val="en-GB"/>
        </w:rPr>
        <w:t>S</w:t>
      </w:r>
      <w:r w:rsidR="00535BA0">
        <w:rPr>
          <w:rFonts w:ascii="Arial" w:hAnsi="Arial" w:cs="Arial"/>
          <w:b/>
          <w:bCs/>
          <w:color w:val="FF0000"/>
          <w:sz w:val="20"/>
          <w:szCs w:val="20"/>
          <w:lang w:val="en-GB"/>
        </w:rPr>
        <w:t xml:space="preserve">hould RAN2 consider adding LBT-related information </w:t>
      </w:r>
      <w:r w:rsidR="00EF5A06">
        <w:rPr>
          <w:rFonts w:ascii="Arial" w:hAnsi="Arial" w:cs="Arial"/>
          <w:b/>
          <w:bCs/>
          <w:color w:val="FF0000"/>
          <w:sz w:val="20"/>
          <w:szCs w:val="20"/>
          <w:lang w:val="en-GB"/>
        </w:rPr>
        <w:t>in the immediate MDT</w:t>
      </w:r>
      <w:r>
        <w:rPr>
          <w:rFonts w:ascii="Arial" w:hAnsi="Arial" w:cs="Arial"/>
          <w:b/>
          <w:bCs/>
          <w:color w:val="FF0000"/>
          <w:sz w:val="20"/>
          <w:szCs w:val="20"/>
          <w:lang w:val="en-GB"/>
        </w:rPr>
        <w:t>?</w:t>
      </w:r>
      <w:r>
        <w:rPr>
          <w:rFonts w:ascii="Arial" w:hAnsi="Arial" w:cs="Arial"/>
          <w:b/>
          <w:bCs/>
          <w:color w:val="FF0000"/>
          <w:sz w:val="20"/>
          <w:szCs w:val="20"/>
          <w:lang w:val="en-GB"/>
        </w:rPr>
        <w:br/>
      </w:r>
    </w:p>
    <w:p w14:paraId="600AA7F5" w14:textId="77777777" w:rsidR="00D45AB9" w:rsidRPr="00EF5A06" w:rsidRDefault="00D45AB9" w:rsidP="00EF5A06">
      <w:pPr>
        <w:overflowPunct/>
        <w:autoSpaceDE/>
        <w:autoSpaceDN/>
        <w:adjustRightInd/>
        <w:spacing w:after="160" w:line="254" w:lineRule="auto"/>
        <w:contextualSpacing/>
        <w:textAlignment w:val="auto"/>
        <w:rPr>
          <w:rFonts w:ascii="Arial" w:hAnsi="Arial" w:cs="Arial"/>
          <w:b/>
        </w:rPr>
      </w:pPr>
    </w:p>
    <w:tbl>
      <w:tblPr>
        <w:tblStyle w:val="TableGrid"/>
        <w:tblW w:w="10497" w:type="dxa"/>
        <w:tblLook w:val="04A0" w:firstRow="1" w:lastRow="0" w:firstColumn="1" w:lastColumn="0" w:noHBand="0" w:noVBand="1"/>
      </w:tblPr>
      <w:tblGrid>
        <w:gridCol w:w="1182"/>
        <w:gridCol w:w="1187"/>
        <w:gridCol w:w="8128"/>
      </w:tblGrid>
      <w:tr w:rsidR="00D45AB9" w14:paraId="77145B7B" w14:textId="77777777">
        <w:trPr>
          <w:trHeight w:val="1125"/>
        </w:trPr>
        <w:tc>
          <w:tcPr>
            <w:tcW w:w="1182" w:type="dxa"/>
            <w:tcBorders>
              <w:top w:val="single" w:sz="4" w:space="0" w:color="auto"/>
              <w:left w:val="single" w:sz="4" w:space="0" w:color="auto"/>
              <w:bottom w:val="single" w:sz="4" w:space="0" w:color="auto"/>
              <w:right w:val="single" w:sz="4" w:space="0" w:color="auto"/>
            </w:tcBorders>
            <w:hideMark/>
          </w:tcPr>
          <w:p w14:paraId="13DA3D92" w14:textId="77777777" w:rsidR="00D45AB9" w:rsidRPr="008712BA" w:rsidRDefault="00D45AB9">
            <w:pPr>
              <w:rPr>
                <w:rFonts w:ascii="Arial" w:hAnsi="Arial"/>
              </w:rPr>
            </w:pPr>
            <w:r w:rsidRPr="008712BA">
              <w:rPr>
                <w:rFonts w:ascii="Arial" w:hAnsi="Arial"/>
                <w:noProof/>
              </w:rPr>
              <w:t>Company</w:t>
            </w:r>
          </w:p>
        </w:tc>
        <w:tc>
          <w:tcPr>
            <w:tcW w:w="1187" w:type="dxa"/>
            <w:tcBorders>
              <w:top w:val="single" w:sz="4" w:space="0" w:color="auto"/>
              <w:left w:val="single" w:sz="4" w:space="0" w:color="auto"/>
              <w:bottom w:val="single" w:sz="4" w:space="0" w:color="auto"/>
              <w:right w:val="single" w:sz="4" w:space="0" w:color="auto"/>
            </w:tcBorders>
            <w:hideMark/>
          </w:tcPr>
          <w:p w14:paraId="3678BC2B" w14:textId="654CD071" w:rsidR="00D45AB9" w:rsidRDefault="00EF5A06">
            <w:pPr>
              <w:rPr>
                <w:rFonts w:ascii="Arial" w:hAnsi="Arial"/>
                <w:noProof/>
                <w:sz w:val="20"/>
                <w:szCs w:val="20"/>
              </w:rPr>
            </w:pPr>
            <w:r>
              <w:rPr>
                <w:rFonts w:ascii="Arial" w:hAnsi="Arial"/>
                <w:noProof/>
                <w:sz w:val="20"/>
                <w:szCs w:val="20"/>
              </w:rPr>
              <w:t>Yes/No</w:t>
            </w:r>
          </w:p>
        </w:tc>
        <w:tc>
          <w:tcPr>
            <w:tcW w:w="8128" w:type="dxa"/>
            <w:tcBorders>
              <w:top w:val="single" w:sz="4" w:space="0" w:color="auto"/>
              <w:left w:val="single" w:sz="4" w:space="0" w:color="auto"/>
              <w:bottom w:val="single" w:sz="4" w:space="0" w:color="auto"/>
              <w:right w:val="single" w:sz="4" w:space="0" w:color="auto"/>
            </w:tcBorders>
            <w:hideMark/>
          </w:tcPr>
          <w:p w14:paraId="50D784F4" w14:textId="77777777" w:rsidR="00D45AB9" w:rsidRDefault="00D45AB9">
            <w:pPr>
              <w:rPr>
                <w:rFonts w:ascii="Arial" w:hAnsi="Arial"/>
                <w:noProof/>
                <w:sz w:val="20"/>
                <w:szCs w:val="20"/>
              </w:rPr>
            </w:pPr>
            <w:r>
              <w:rPr>
                <w:rFonts w:ascii="Arial" w:hAnsi="Arial"/>
                <w:noProof/>
                <w:sz w:val="20"/>
                <w:szCs w:val="20"/>
              </w:rPr>
              <w:t>Comments</w:t>
            </w:r>
          </w:p>
        </w:tc>
      </w:tr>
      <w:tr w:rsidR="00D45AB9" w14:paraId="72441B22" w14:textId="77777777">
        <w:trPr>
          <w:trHeight w:val="492"/>
        </w:trPr>
        <w:tc>
          <w:tcPr>
            <w:tcW w:w="1182" w:type="dxa"/>
            <w:tcBorders>
              <w:top w:val="single" w:sz="4" w:space="0" w:color="auto"/>
              <w:left w:val="single" w:sz="4" w:space="0" w:color="auto"/>
              <w:bottom w:val="single" w:sz="4" w:space="0" w:color="auto"/>
              <w:right w:val="single" w:sz="4" w:space="0" w:color="auto"/>
            </w:tcBorders>
          </w:tcPr>
          <w:p w14:paraId="63066B87" w14:textId="77777777" w:rsidR="00D45AB9" w:rsidRDefault="00D45AB9">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0857FEFA" w14:textId="77777777" w:rsidR="00D45AB9" w:rsidRDefault="00D45AB9">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32DD63A2" w14:textId="77777777" w:rsidR="00D45AB9" w:rsidRDefault="00D45AB9">
            <w:pPr>
              <w:rPr>
                <w:rFonts w:ascii="Arial" w:hAnsi="Arial"/>
                <w:noProof/>
                <w:sz w:val="18"/>
                <w:szCs w:val="18"/>
                <w:lang w:val="en-US"/>
              </w:rPr>
            </w:pPr>
          </w:p>
        </w:tc>
      </w:tr>
      <w:tr w:rsidR="00D45AB9" w14:paraId="66FA902C" w14:textId="77777777">
        <w:trPr>
          <w:trHeight w:val="562"/>
        </w:trPr>
        <w:tc>
          <w:tcPr>
            <w:tcW w:w="1182" w:type="dxa"/>
            <w:tcBorders>
              <w:top w:val="single" w:sz="4" w:space="0" w:color="auto"/>
              <w:left w:val="single" w:sz="4" w:space="0" w:color="auto"/>
              <w:bottom w:val="single" w:sz="4" w:space="0" w:color="auto"/>
              <w:right w:val="single" w:sz="4" w:space="0" w:color="auto"/>
            </w:tcBorders>
          </w:tcPr>
          <w:p w14:paraId="39D1ED06" w14:textId="77777777" w:rsidR="00D45AB9" w:rsidRDefault="00D45AB9">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457EDAD1" w14:textId="77777777" w:rsidR="00D45AB9" w:rsidRDefault="00D45AB9">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2E9D6363" w14:textId="77777777" w:rsidR="00D45AB9" w:rsidRDefault="00D45AB9">
            <w:pPr>
              <w:rPr>
                <w:rFonts w:ascii="Arial" w:hAnsi="Arial"/>
                <w:noProof/>
                <w:sz w:val="18"/>
                <w:szCs w:val="18"/>
                <w:lang w:val="en-US"/>
              </w:rPr>
            </w:pPr>
          </w:p>
        </w:tc>
      </w:tr>
      <w:tr w:rsidR="00D45AB9" w14:paraId="4B154D71" w14:textId="77777777">
        <w:trPr>
          <w:trHeight w:val="492"/>
        </w:trPr>
        <w:tc>
          <w:tcPr>
            <w:tcW w:w="1182" w:type="dxa"/>
            <w:tcBorders>
              <w:top w:val="single" w:sz="4" w:space="0" w:color="auto"/>
              <w:left w:val="single" w:sz="4" w:space="0" w:color="auto"/>
              <w:bottom w:val="single" w:sz="4" w:space="0" w:color="auto"/>
              <w:right w:val="single" w:sz="4" w:space="0" w:color="auto"/>
            </w:tcBorders>
          </w:tcPr>
          <w:p w14:paraId="3579E591" w14:textId="77777777" w:rsidR="00D45AB9" w:rsidRDefault="00D45AB9">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2068AFA3" w14:textId="77777777" w:rsidR="00D45AB9" w:rsidRDefault="00D45AB9">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6B26D063" w14:textId="77777777" w:rsidR="00D45AB9" w:rsidRDefault="00D45AB9">
            <w:pPr>
              <w:rPr>
                <w:rFonts w:ascii="Arial" w:hAnsi="Arial"/>
                <w:noProof/>
                <w:sz w:val="18"/>
                <w:szCs w:val="18"/>
                <w:lang w:val="en-US"/>
              </w:rPr>
            </w:pPr>
          </w:p>
        </w:tc>
      </w:tr>
      <w:tr w:rsidR="00D45AB9" w14:paraId="63BEB53D" w14:textId="77777777">
        <w:trPr>
          <w:trHeight w:val="562"/>
        </w:trPr>
        <w:tc>
          <w:tcPr>
            <w:tcW w:w="1182" w:type="dxa"/>
            <w:tcBorders>
              <w:top w:val="single" w:sz="4" w:space="0" w:color="auto"/>
              <w:left w:val="single" w:sz="4" w:space="0" w:color="auto"/>
              <w:bottom w:val="single" w:sz="4" w:space="0" w:color="auto"/>
              <w:right w:val="single" w:sz="4" w:space="0" w:color="auto"/>
            </w:tcBorders>
          </w:tcPr>
          <w:p w14:paraId="0B48BC0D" w14:textId="77777777" w:rsidR="00D45AB9" w:rsidRDefault="00D45AB9">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0062E397" w14:textId="77777777" w:rsidR="00D45AB9" w:rsidRDefault="00D45AB9">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6CC1D96A" w14:textId="77777777" w:rsidR="00D45AB9" w:rsidRDefault="00D45AB9">
            <w:pPr>
              <w:rPr>
                <w:rFonts w:ascii="Arial" w:hAnsi="Arial"/>
                <w:noProof/>
                <w:sz w:val="18"/>
                <w:szCs w:val="18"/>
                <w:lang w:val="en-US"/>
              </w:rPr>
            </w:pPr>
          </w:p>
        </w:tc>
      </w:tr>
      <w:tr w:rsidR="00D45AB9" w14:paraId="4B32E80A" w14:textId="77777777">
        <w:trPr>
          <w:trHeight w:val="492"/>
        </w:trPr>
        <w:tc>
          <w:tcPr>
            <w:tcW w:w="1182" w:type="dxa"/>
            <w:tcBorders>
              <w:top w:val="single" w:sz="4" w:space="0" w:color="auto"/>
              <w:left w:val="single" w:sz="4" w:space="0" w:color="auto"/>
              <w:bottom w:val="single" w:sz="4" w:space="0" w:color="auto"/>
              <w:right w:val="single" w:sz="4" w:space="0" w:color="auto"/>
            </w:tcBorders>
          </w:tcPr>
          <w:p w14:paraId="263BC572" w14:textId="77777777" w:rsidR="00D45AB9" w:rsidRDefault="00D45AB9">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5E12698C" w14:textId="77777777" w:rsidR="00D45AB9" w:rsidRDefault="00D45AB9">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0368167A" w14:textId="77777777" w:rsidR="00D45AB9" w:rsidRDefault="00D45AB9">
            <w:pPr>
              <w:rPr>
                <w:rFonts w:ascii="Arial" w:hAnsi="Arial"/>
                <w:noProof/>
                <w:sz w:val="18"/>
                <w:szCs w:val="18"/>
                <w:lang w:val="en-US"/>
              </w:rPr>
            </w:pPr>
          </w:p>
        </w:tc>
      </w:tr>
      <w:tr w:rsidR="00D45AB9" w14:paraId="240BEFCB" w14:textId="77777777">
        <w:trPr>
          <w:trHeight w:val="562"/>
        </w:trPr>
        <w:tc>
          <w:tcPr>
            <w:tcW w:w="1182" w:type="dxa"/>
            <w:tcBorders>
              <w:top w:val="single" w:sz="4" w:space="0" w:color="auto"/>
              <w:left w:val="single" w:sz="4" w:space="0" w:color="auto"/>
              <w:bottom w:val="single" w:sz="4" w:space="0" w:color="auto"/>
              <w:right w:val="single" w:sz="4" w:space="0" w:color="auto"/>
            </w:tcBorders>
          </w:tcPr>
          <w:p w14:paraId="7AFC976E" w14:textId="77777777" w:rsidR="00D45AB9" w:rsidRDefault="00D45AB9">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474A41F5" w14:textId="77777777" w:rsidR="00D45AB9" w:rsidRDefault="00D45AB9">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06D13C88" w14:textId="77777777" w:rsidR="00D45AB9" w:rsidRDefault="00D45AB9">
            <w:pPr>
              <w:rPr>
                <w:rFonts w:ascii="Arial" w:hAnsi="Arial"/>
                <w:noProof/>
                <w:sz w:val="18"/>
                <w:szCs w:val="18"/>
                <w:lang w:val="en-US"/>
              </w:rPr>
            </w:pPr>
          </w:p>
        </w:tc>
      </w:tr>
      <w:tr w:rsidR="00D45AB9" w14:paraId="39C93FA3" w14:textId="77777777">
        <w:trPr>
          <w:trHeight w:val="562"/>
        </w:trPr>
        <w:tc>
          <w:tcPr>
            <w:tcW w:w="1182" w:type="dxa"/>
            <w:tcBorders>
              <w:top w:val="single" w:sz="4" w:space="0" w:color="auto"/>
              <w:left w:val="single" w:sz="4" w:space="0" w:color="auto"/>
              <w:bottom w:val="single" w:sz="4" w:space="0" w:color="auto"/>
              <w:right w:val="single" w:sz="4" w:space="0" w:color="auto"/>
            </w:tcBorders>
          </w:tcPr>
          <w:p w14:paraId="78FB1609" w14:textId="77777777" w:rsidR="00D45AB9" w:rsidRDefault="00D45AB9">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5389488F" w14:textId="77777777" w:rsidR="00D45AB9" w:rsidRDefault="00D45AB9">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54B1885D" w14:textId="77777777" w:rsidR="00D45AB9" w:rsidRDefault="00D45AB9">
            <w:pPr>
              <w:rPr>
                <w:rFonts w:ascii="Arial" w:hAnsi="Arial"/>
                <w:noProof/>
                <w:sz w:val="18"/>
                <w:szCs w:val="18"/>
                <w:lang w:val="en-US"/>
              </w:rPr>
            </w:pPr>
          </w:p>
        </w:tc>
      </w:tr>
      <w:tr w:rsidR="00D45AB9" w14:paraId="1C0A8467" w14:textId="77777777">
        <w:trPr>
          <w:trHeight w:val="492"/>
        </w:trPr>
        <w:tc>
          <w:tcPr>
            <w:tcW w:w="1182" w:type="dxa"/>
            <w:tcBorders>
              <w:top w:val="single" w:sz="4" w:space="0" w:color="auto"/>
              <w:left w:val="single" w:sz="4" w:space="0" w:color="auto"/>
              <w:bottom w:val="single" w:sz="4" w:space="0" w:color="auto"/>
              <w:right w:val="single" w:sz="4" w:space="0" w:color="auto"/>
            </w:tcBorders>
          </w:tcPr>
          <w:p w14:paraId="789B209C" w14:textId="77777777" w:rsidR="00D45AB9" w:rsidRDefault="00D45AB9">
            <w:pPr>
              <w:rPr>
                <w:rFonts w:ascii="Arial" w:hAnsi="Arial"/>
                <w:noProof/>
                <w:sz w:val="18"/>
                <w:szCs w:val="18"/>
              </w:rPr>
            </w:pPr>
          </w:p>
        </w:tc>
        <w:tc>
          <w:tcPr>
            <w:tcW w:w="1187" w:type="dxa"/>
            <w:tcBorders>
              <w:top w:val="single" w:sz="4" w:space="0" w:color="auto"/>
              <w:left w:val="single" w:sz="4" w:space="0" w:color="auto"/>
              <w:bottom w:val="single" w:sz="4" w:space="0" w:color="auto"/>
              <w:right w:val="single" w:sz="4" w:space="0" w:color="auto"/>
            </w:tcBorders>
          </w:tcPr>
          <w:p w14:paraId="723EFD0D" w14:textId="77777777" w:rsidR="00D45AB9" w:rsidRDefault="00D45AB9">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757EC9A4" w14:textId="77777777" w:rsidR="00D45AB9" w:rsidRDefault="00D45AB9">
            <w:pPr>
              <w:rPr>
                <w:rFonts w:ascii="Arial" w:hAnsi="Arial"/>
                <w:noProof/>
                <w:sz w:val="18"/>
                <w:szCs w:val="18"/>
                <w:lang w:val="en-US"/>
              </w:rPr>
            </w:pPr>
          </w:p>
        </w:tc>
      </w:tr>
      <w:tr w:rsidR="00D45AB9" w14:paraId="7DDAFDD0" w14:textId="77777777">
        <w:trPr>
          <w:trHeight w:val="562"/>
        </w:trPr>
        <w:tc>
          <w:tcPr>
            <w:tcW w:w="1182" w:type="dxa"/>
            <w:tcBorders>
              <w:top w:val="single" w:sz="4" w:space="0" w:color="auto"/>
              <w:left w:val="single" w:sz="4" w:space="0" w:color="auto"/>
              <w:bottom w:val="single" w:sz="4" w:space="0" w:color="auto"/>
              <w:right w:val="single" w:sz="4" w:space="0" w:color="auto"/>
            </w:tcBorders>
          </w:tcPr>
          <w:p w14:paraId="5A862594" w14:textId="77777777" w:rsidR="00D45AB9" w:rsidRDefault="00D45AB9">
            <w:pPr>
              <w:rPr>
                <w:rFonts w:ascii="Arial" w:hAnsi="Arial"/>
              </w:rPr>
            </w:pPr>
          </w:p>
        </w:tc>
        <w:tc>
          <w:tcPr>
            <w:tcW w:w="1187" w:type="dxa"/>
            <w:tcBorders>
              <w:top w:val="single" w:sz="4" w:space="0" w:color="auto"/>
              <w:left w:val="single" w:sz="4" w:space="0" w:color="auto"/>
              <w:bottom w:val="single" w:sz="4" w:space="0" w:color="auto"/>
              <w:right w:val="single" w:sz="4" w:space="0" w:color="auto"/>
            </w:tcBorders>
          </w:tcPr>
          <w:p w14:paraId="675C8783" w14:textId="77777777" w:rsidR="00D45AB9" w:rsidRDefault="00D45AB9">
            <w:pPr>
              <w:rPr>
                <w:rFonts w:ascii="Arial" w:hAnsi="Arial"/>
                <w:noProof/>
                <w:sz w:val="18"/>
                <w:szCs w:val="18"/>
              </w:rPr>
            </w:pPr>
          </w:p>
        </w:tc>
        <w:tc>
          <w:tcPr>
            <w:tcW w:w="8128" w:type="dxa"/>
            <w:tcBorders>
              <w:top w:val="single" w:sz="4" w:space="0" w:color="auto"/>
              <w:left w:val="single" w:sz="4" w:space="0" w:color="auto"/>
              <w:bottom w:val="single" w:sz="4" w:space="0" w:color="auto"/>
              <w:right w:val="single" w:sz="4" w:space="0" w:color="auto"/>
            </w:tcBorders>
          </w:tcPr>
          <w:p w14:paraId="63C7AA3E" w14:textId="77777777" w:rsidR="00D45AB9" w:rsidRDefault="00D45AB9">
            <w:pPr>
              <w:rPr>
                <w:rFonts w:ascii="Arial" w:hAnsi="Arial"/>
                <w:noProof/>
                <w:sz w:val="18"/>
                <w:szCs w:val="18"/>
                <w:lang w:val="en-US"/>
              </w:rPr>
            </w:pPr>
          </w:p>
        </w:tc>
      </w:tr>
    </w:tbl>
    <w:p w14:paraId="554806FA" w14:textId="77777777" w:rsidR="00D45AB9" w:rsidRDefault="00D45AB9" w:rsidP="00D45AB9">
      <w:pPr>
        <w:rPr>
          <w:lang w:val="en-US"/>
        </w:rPr>
      </w:pPr>
    </w:p>
    <w:p w14:paraId="3457A4E3" w14:textId="77777777" w:rsidR="00D45AB9" w:rsidRPr="000C4924" w:rsidRDefault="00D45AB9" w:rsidP="000C4924">
      <w:pPr>
        <w:rPr>
          <w:rFonts w:ascii="Arial" w:eastAsiaTheme="minorEastAsia" w:hAnsi="Arial"/>
          <w:b/>
          <w:lang w:eastAsia="zh-CN"/>
        </w:rPr>
      </w:pPr>
    </w:p>
    <w:p w14:paraId="02743730" w14:textId="6C69178E" w:rsidR="0015552B" w:rsidRDefault="00910502">
      <w:pPr>
        <w:pStyle w:val="Heading1"/>
        <w:numPr>
          <w:ilvl w:val="0"/>
          <w:numId w:val="16"/>
        </w:numPr>
      </w:pPr>
      <w:r>
        <w:t>Conclusion</w:t>
      </w:r>
    </w:p>
    <w:p w14:paraId="72C567EE" w14:textId="6EDFB87D" w:rsidR="00D4612E" w:rsidRDefault="00D16508" w:rsidP="00D4612E">
      <w:pPr>
        <w:pStyle w:val="BodyText"/>
      </w:pPr>
      <w:bookmarkStart w:id="31" w:name="_In-sequence_SDU_delivery"/>
      <w:bookmarkEnd w:id="31"/>
      <w:r w:rsidRPr="00D16508">
        <w:rPr>
          <w:highlight w:val="yellow"/>
        </w:rPr>
        <w:t>To be updated</w:t>
      </w:r>
    </w:p>
    <w:p w14:paraId="79BFE6F1" w14:textId="631F60B4" w:rsidR="00C255B0" w:rsidRDefault="00A918F7" w:rsidP="00BD29A2">
      <w:pPr>
        <w:pStyle w:val="Heading1"/>
      </w:pPr>
      <w:r>
        <w:t>4.</w:t>
      </w:r>
      <w:r w:rsidR="00BD29A2">
        <w:t xml:space="preserve"> </w:t>
      </w:r>
      <w:r w:rsidR="00C255B0">
        <w:t>References</w:t>
      </w:r>
    </w:p>
    <w:bookmarkStart w:id="32" w:name="_Ref132304030"/>
    <w:bookmarkStart w:id="33" w:name="_Ref92947213"/>
    <w:p w14:paraId="358E1168" w14:textId="77777777" w:rsidR="008C1CF4" w:rsidRPr="00050ABE" w:rsidRDefault="008C1CF4" w:rsidP="00555182">
      <w:pPr>
        <w:pStyle w:val="BodyText"/>
        <w:numPr>
          <w:ilvl w:val="0"/>
          <w:numId w:val="17"/>
        </w:numPr>
        <w:rPr>
          <w:lang w:val="en-US"/>
        </w:rPr>
      </w:pPr>
      <w:r w:rsidRPr="00050ABE">
        <w:rPr>
          <w:lang w:val="en-US"/>
        </w:rPr>
        <w:fldChar w:fldCharType="begin"/>
      </w:r>
      <w:r w:rsidRPr="00050ABE">
        <w:rPr>
          <w:lang w:val="en-US"/>
        </w:rPr>
        <w:instrText xml:space="preserve"> HYPERLINK "https://www.3gpp.org/ftp/tsg_ran/WG2_RL2/TSGR2_121bis-e/Docs/R2-2302857.zip" \h </w:instrText>
      </w:r>
      <w:r w:rsidRPr="00050ABE">
        <w:rPr>
          <w:lang w:val="en-US"/>
        </w:rPr>
        <w:fldChar w:fldCharType="separate"/>
      </w:r>
      <w:r w:rsidRPr="00050ABE">
        <w:rPr>
          <w:lang w:val="en-US"/>
        </w:rPr>
        <w:t>R2-2302857</w:t>
      </w:r>
      <w:r w:rsidRPr="00050ABE">
        <w:rPr>
          <w:lang w:val="en-US"/>
        </w:rPr>
        <w:fldChar w:fldCharType="end"/>
      </w:r>
      <w:r>
        <w:rPr>
          <w:lang w:val="en-US"/>
        </w:rPr>
        <w:t xml:space="preserve">, </w:t>
      </w:r>
      <w:hyperlink r:id="rId65">
        <w:r w:rsidRPr="00050ABE">
          <w:rPr>
            <w:lang w:val="en-US"/>
          </w:rPr>
          <w:t>Discussion on SON for NR-U</w:t>
        </w:r>
      </w:hyperlink>
      <w:r>
        <w:rPr>
          <w:lang w:val="en-US"/>
        </w:rPr>
        <w:t xml:space="preserve">, </w:t>
      </w:r>
      <w:r w:rsidRPr="00050ABE">
        <w:rPr>
          <w:lang w:val="en-US"/>
        </w:rPr>
        <w:t>Nokia, Nokia Shanghai Bell</w:t>
      </w:r>
      <w:bookmarkEnd w:id="32"/>
    </w:p>
    <w:p w14:paraId="263EA085" w14:textId="77777777" w:rsidR="008C1CF4" w:rsidRPr="00050ABE" w:rsidRDefault="00000000" w:rsidP="00555182">
      <w:pPr>
        <w:pStyle w:val="BodyText"/>
        <w:numPr>
          <w:ilvl w:val="0"/>
          <w:numId w:val="17"/>
        </w:numPr>
        <w:rPr>
          <w:lang w:val="en-US"/>
        </w:rPr>
      </w:pPr>
      <w:hyperlink r:id="rId66">
        <w:r w:rsidR="008C1CF4" w:rsidRPr="00050ABE">
          <w:rPr>
            <w:lang w:val="en-US"/>
          </w:rPr>
          <w:t>R2-2302858</w:t>
        </w:r>
      </w:hyperlink>
      <w:r w:rsidR="008C1CF4">
        <w:rPr>
          <w:lang w:val="en-US"/>
        </w:rPr>
        <w:t xml:space="preserve">, </w:t>
      </w:r>
      <w:hyperlink r:id="rId67">
        <w:r w:rsidR="008C1CF4" w:rsidRPr="00050ABE">
          <w:rPr>
            <w:lang w:val="en-US"/>
          </w:rPr>
          <w:t>Discussion on storing LBT-FailureRecoveryConfig (Reply LS to R2-2300031)</w:t>
        </w:r>
      </w:hyperlink>
      <w:r w:rsidR="008C1CF4">
        <w:rPr>
          <w:lang w:val="en-US"/>
        </w:rPr>
        <w:t xml:space="preserve">, </w:t>
      </w:r>
      <w:r w:rsidR="008C1CF4" w:rsidRPr="00050ABE">
        <w:rPr>
          <w:lang w:val="en-US"/>
        </w:rPr>
        <w:t>Nokia, Nokia Shanghai Bell</w:t>
      </w:r>
    </w:p>
    <w:p w14:paraId="4BA0CAB5" w14:textId="77777777" w:rsidR="008C1CF4" w:rsidRPr="00050ABE" w:rsidRDefault="00000000" w:rsidP="00555182">
      <w:pPr>
        <w:pStyle w:val="BodyText"/>
        <w:numPr>
          <w:ilvl w:val="0"/>
          <w:numId w:val="17"/>
        </w:numPr>
        <w:rPr>
          <w:lang w:val="en-US"/>
        </w:rPr>
      </w:pPr>
      <w:hyperlink r:id="rId68">
        <w:r w:rsidR="008C1CF4" w:rsidRPr="00050ABE">
          <w:rPr>
            <w:lang w:val="en-US"/>
          </w:rPr>
          <w:t>R2-2303113</w:t>
        </w:r>
      </w:hyperlink>
      <w:r w:rsidR="008C1CF4">
        <w:rPr>
          <w:lang w:val="en-US"/>
        </w:rPr>
        <w:t xml:space="preserve">, </w:t>
      </w:r>
      <w:hyperlink r:id="rId69">
        <w:r w:rsidR="008C1CF4" w:rsidRPr="00050ABE">
          <w:rPr>
            <w:lang w:val="en-US"/>
          </w:rPr>
          <w:t>SON Enhancement for NR-U</w:t>
        </w:r>
      </w:hyperlink>
      <w:r w:rsidR="008C1CF4">
        <w:rPr>
          <w:lang w:val="en-US"/>
        </w:rPr>
        <w:t xml:space="preserve">, </w:t>
      </w:r>
      <w:r w:rsidR="008C1CF4" w:rsidRPr="00050ABE">
        <w:rPr>
          <w:lang w:val="en-US"/>
        </w:rPr>
        <w:t>CATT</w:t>
      </w:r>
    </w:p>
    <w:p w14:paraId="728D6B07" w14:textId="77777777" w:rsidR="008C1CF4" w:rsidRPr="00050ABE" w:rsidRDefault="00000000" w:rsidP="00555182">
      <w:pPr>
        <w:pStyle w:val="BodyText"/>
        <w:numPr>
          <w:ilvl w:val="0"/>
          <w:numId w:val="17"/>
        </w:numPr>
        <w:rPr>
          <w:lang w:val="en-US"/>
        </w:rPr>
      </w:pPr>
      <w:hyperlink r:id="rId70">
        <w:r w:rsidR="008C1CF4" w:rsidRPr="00050ABE">
          <w:rPr>
            <w:lang w:val="en-US"/>
          </w:rPr>
          <w:t>R2-2303144</w:t>
        </w:r>
      </w:hyperlink>
      <w:r w:rsidR="008C1CF4">
        <w:rPr>
          <w:lang w:val="en-US"/>
        </w:rPr>
        <w:t xml:space="preserve">, </w:t>
      </w:r>
      <w:hyperlink r:id="rId71">
        <w:r w:rsidR="008C1CF4" w:rsidRPr="00050ABE">
          <w:rPr>
            <w:lang w:val="en-US"/>
          </w:rPr>
          <w:t>Consideration on NR-U related SON</w:t>
        </w:r>
      </w:hyperlink>
      <w:r w:rsidR="008C1CF4">
        <w:rPr>
          <w:lang w:val="en-US"/>
        </w:rPr>
        <w:t xml:space="preserve">, </w:t>
      </w:r>
      <w:r w:rsidR="008C1CF4" w:rsidRPr="00050ABE">
        <w:rPr>
          <w:lang w:val="en-US"/>
        </w:rPr>
        <w:t>ZTE Corporation, Sanechips</w:t>
      </w:r>
    </w:p>
    <w:p w14:paraId="364FCD40" w14:textId="77777777" w:rsidR="008C1CF4" w:rsidRPr="00050ABE" w:rsidRDefault="00000000" w:rsidP="00555182">
      <w:pPr>
        <w:pStyle w:val="BodyText"/>
        <w:numPr>
          <w:ilvl w:val="0"/>
          <w:numId w:val="17"/>
        </w:numPr>
        <w:rPr>
          <w:lang w:val="en-US"/>
        </w:rPr>
      </w:pPr>
      <w:hyperlink r:id="rId72">
        <w:r w:rsidR="008C1CF4" w:rsidRPr="00050ABE">
          <w:rPr>
            <w:lang w:val="en-US"/>
          </w:rPr>
          <w:t>R2-2303245</w:t>
        </w:r>
      </w:hyperlink>
      <w:r w:rsidR="008C1CF4">
        <w:rPr>
          <w:lang w:val="en-US"/>
        </w:rPr>
        <w:t xml:space="preserve">, </w:t>
      </w:r>
      <w:hyperlink r:id="rId73">
        <w:r w:rsidR="008C1CF4" w:rsidRPr="00050ABE">
          <w:rPr>
            <w:lang w:val="en-US"/>
          </w:rPr>
          <w:t>Discussion on MRO for NR-U</w:t>
        </w:r>
      </w:hyperlink>
      <w:r w:rsidR="008C1CF4">
        <w:rPr>
          <w:lang w:val="en-US"/>
        </w:rPr>
        <w:t xml:space="preserve">, </w:t>
      </w:r>
      <w:r w:rsidR="008C1CF4" w:rsidRPr="00050ABE">
        <w:rPr>
          <w:lang w:val="en-US"/>
        </w:rPr>
        <w:t>Lenovo</w:t>
      </w:r>
    </w:p>
    <w:p w14:paraId="2E81E4B2" w14:textId="77777777" w:rsidR="008C1CF4" w:rsidRPr="00050ABE" w:rsidRDefault="00000000" w:rsidP="00555182">
      <w:pPr>
        <w:pStyle w:val="BodyText"/>
        <w:numPr>
          <w:ilvl w:val="0"/>
          <w:numId w:val="17"/>
        </w:numPr>
        <w:rPr>
          <w:lang w:val="en-US"/>
        </w:rPr>
      </w:pPr>
      <w:hyperlink r:id="rId74">
        <w:r w:rsidR="008C1CF4" w:rsidRPr="00050ABE">
          <w:rPr>
            <w:lang w:val="en-US"/>
          </w:rPr>
          <w:t>R2-2303673</w:t>
        </w:r>
      </w:hyperlink>
      <w:r w:rsidR="008C1CF4">
        <w:rPr>
          <w:lang w:val="en-US"/>
        </w:rPr>
        <w:t xml:space="preserve">, </w:t>
      </w:r>
      <w:hyperlink r:id="rId75">
        <w:r w:rsidR="008C1CF4" w:rsidRPr="00050ABE">
          <w:rPr>
            <w:lang w:val="en-US"/>
          </w:rPr>
          <w:t>SON/MDT enhancements for NR-U</w:t>
        </w:r>
      </w:hyperlink>
      <w:r w:rsidR="008C1CF4">
        <w:rPr>
          <w:lang w:val="en-US"/>
        </w:rPr>
        <w:t xml:space="preserve">, </w:t>
      </w:r>
      <w:r w:rsidR="008C1CF4" w:rsidRPr="00050ABE">
        <w:rPr>
          <w:lang w:val="en-US"/>
        </w:rPr>
        <w:t>Samsung R&amp;D Institute India</w:t>
      </w:r>
    </w:p>
    <w:p w14:paraId="482F4F57" w14:textId="77777777" w:rsidR="008C1CF4" w:rsidRPr="00050ABE" w:rsidRDefault="00000000" w:rsidP="00555182">
      <w:pPr>
        <w:pStyle w:val="BodyText"/>
        <w:numPr>
          <w:ilvl w:val="0"/>
          <w:numId w:val="17"/>
        </w:numPr>
        <w:rPr>
          <w:lang w:val="en-US"/>
        </w:rPr>
      </w:pPr>
      <w:hyperlink r:id="rId76">
        <w:r w:rsidR="008C1CF4" w:rsidRPr="00050ABE">
          <w:rPr>
            <w:lang w:val="en-US"/>
          </w:rPr>
          <w:t>R2-2303695</w:t>
        </w:r>
      </w:hyperlink>
      <w:r w:rsidR="008C1CF4">
        <w:rPr>
          <w:lang w:val="en-US"/>
        </w:rPr>
        <w:t xml:space="preserve">, </w:t>
      </w:r>
      <w:hyperlink r:id="rId77">
        <w:r w:rsidR="008C1CF4" w:rsidRPr="00050ABE">
          <w:rPr>
            <w:lang w:val="en-US"/>
          </w:rPr>
          <w:t>Discussion on NR-U Related Enhancements</w:t>
        </w:r>
      </w:hyperlink>
      <w:r w:rsidR="008C1CF4">
        <w:rPr>
          <w:lang w:val="en-US"/>
        </w:rPr>
        <w:t xml:space="preserve">, </w:t>
      </w:r>
      <w:r w:rsidR="008C1CF4" w:rsidRPr="00050ABE">
        <w:rPr>
          <w:lang w:val="en-US"/>
        </w:rPr>
        <w:t>Qualcomm Incorporated</w:t>
      </w:r>
    </w:p>
    <w:p w14:paraId="5A038BCE" w14:textId="77777777" w:rsidR="008C1CF4" w:rsidRPr="00050ABE" w:rsidRDefault="00000000" w:rsidP="00555182">
      <w:pPr>
        <w:pStyle w:val="BodyText"/>
        <w:numPr>
          <w:ilvl w:val="0"/>
          <w:numId w:val="17"/>
        </w:numPr>
        <w:rPr>
          <w:lang w:val="en-US"/>
        </w:rPr>
      </w:pPr>
      <w:hyperlink r:id="rId78">
        <w:r w:rsidR="008C1CF4" w:rsidRPr="00050ABE">
          <w:rPr>
            <w:lang w:val="en-US"/>
          </w:rPr>
          <w:t>R2-2303803</w:t>
        </w:r>
      </w:hyperlink>
      <w:r w:rsidR="008C1CF4">
        <w:rPr>
          <w:lang w:val="en-US"/>
        </w:rPr>
        <w:t xml:space="preserve">, </w:t>
      </w:r>
      <w:hyperlink r:id="rId79">
        <w:r w:rsidR="008C1CF4" w:rsidRPr="00050ABE">
          <w:rPr>
            <w:lang w:val="en-US"/>
          </w:rPr>
          <w:t>SONMDT enhancement for NR-U</w:t>
        </w:r>
      </w:hyperlink>
      <w:r w:rsidR="008C1CF4">
        <w:rPr>
          <w:lang w:val="en-US"/>
        </w:rPr>
        <w:t xml:space="preserve">, </w:t>
      </w:r>
      <w:r w:rsidR="008C1CF4" w:rsidRPr="00050ABE">
        <w:rPr>
          <w:lang w:val="en-US"/>
        </w:rPr>
        <w:t>CMCC</w:t>
      </w:r>
    </w:p>
    <w:p w14:paraId="55173773" w14:textId="77777777" w:rsidR="008C1CF4" w:rsidRPr="00050ABE" w:rsidRDefault="00000000" w:rsidP="00555182">
      <w:pPr>
        <w:pStyle w:val="BodyText"/>
        <w:numPr>
          <w:ilvl w:val="0"/>
          <w:numId w:val="17"/>
        </w:numPr>
        <w:rPr>
          <w:lang w:val="en-US"/>
        </w:rPr>
      </w:pPr>
      <w:hyperlink r:id="rId80">
        <w:r w:rsidR="008C1CF4" w:rsidRPr="00050ABE">
          <w:rPr>
            <w:lang w:val="en-US"/>
          </w:rPr>
          <w:t>R2-2304031</w:t>
        </w:r>
      </w:hyperlink>
      <w:r w:rsidR="008C1CF4">
        <w:rPr>
          <w:lang w:val="en-US"/>
        </w:rPr>
        <w:t xml:space="preserve">, </w:t>
      </w:r>
      <w:hyperlink r:id="rId81">
        <w:r w:rsidR="008C1CF4" w:rsidRPr="00050ABE">
          <w:rPr>
            <w:lang w:val="en-US"/>
          </w:rPr>
          <w:t>Discussion on SON for NR-U</w:t>
        </w:r>
      </w:hyperlink>
      <w:r w:rsidR="008C1CF4">
        <w:rPr>
          <w:lang w:val="en-US"/>
        </w:rPr>
        <w:t xml:space="preserve">, </w:t>
      </w:r>
      <w:r w:rsidR="008C1CF4" w:rsidRPr="00050ABE">
        <w:rPr>
          <w:lang w:val="en-US"/>
        </w:rPr>
        <w:t>Xiaomi</w:t>
      </w:r>
    </w:p>
    <w:bookmarkStart w:id="34" w:name="_Ref132293176"/>
    <w:p w14:paraId="32524502" w14:textId="10EBAD34" w:rsidR="00A14C70" w:rsidRPr="008C1CF4" w:rsidRDefault="00C21B90" w:rsidP="00555182">
      <w:pPr>
        <w:pStyle w:val="BodyText"/>
        <w:numPr>
          <w:ilvl w:val="0"/>
          <w:numId w:val="17"/>
        </w:numPr>
        <w:rPr>
          <w:lang w:val="en-US"/>
        </w:rPr>
      </w:pPr>
      <w:r>
        <w:fldChar w:fldCharType="begin"/>
      </w:r>
      <w:r>
        <w:instrText xml:space="preserve"> HYPERLINK "https://www.3gpp.org/ftp/tsg_ran/WG2_RL2/TSGR2_121bis-e/Docs/R2-2304111.zip" \h </w:instrText>
      </w:r>
      <w:r>
        <w:fldChar w:fldCharType="separate"/>
      </w:r>
      <w:r w:rsidR="008C1CF4" w:rsidRPr="00050ABE">
        <w:rPr>
          <w:lang w:val="en-US"/>
        </w:rPr>
        <w:t>R2-2304111</w:t>
      </w:r>
      <w:r>
        <w:rPr>
          <w:lang w:val="en-US"/>
        </w:rPr>
        <w:fldChar w:fldCharType="end"/>
      </w:r>
      <w:r w:rsidR="008C1CF4">
        <w:rPr>
          <w:lang w:val="en-US"/>
        </w:rPr>
        <w:t xml:space="preserve">, </w:t>
      </w:r>
      <w:hyperlink r:id="rId82">
        <w:r w:rsidR="008C1CF4" w:rsidRPr="00050ABE">
          <w:rPr>
            <w:lang w:val="en-US"/>
          </w:rPr>
          <w:t>Enhancements of SON reports for NR-U</w:t>
        </w:r>
      </w:hyperlink>
      <w:r w:rsidR="008C1CF4">
        <w:rPr>
          <w:lang w:val="en-US"/>
        </w:rPr>
        <w:t xml:space="preserve">, </w:t>
      </w:r>
      <w:r w:rsidR="008C1CF4" w:rsidRPr="00050ABE">
        <w:rPr>
          <w:lang w:val="en-US"/>
        </w:rPr>
        <w:t>Ericsson</w:t>
      </w:r>
      <w:bookmarkEnd w:id="33"/>
      <w:bookmarkEnd w:id="34"/>
    </w:p>
    <w:sectPr w:rsidR="00A14C70" w:rsidRPr="008C1CF4">
      <w:footerReference w:type="default" r:id="rId83"/>
      <w:footnotePr>
        <w:numRestart w:val="eachSect"/>
      </w:footnotePr>
      <w:pgSz w:w="11907" w:h="16840"/>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4F772" w14:textId="77777777" w:rsidR="004D78A8" w:rsidRDefault="004D78A8">
      <w:pPr>
        <w:spacing w:after="0"/>
      </w:pPr>
      <w:r>
        <w:separator/>
      </w:r>
    </w:p>
  </w:endnote>
  <w:endnote w:type="continuationSeparator" w:id="0">
    <w:p w14:paraId="677D8D76" w14:textId="77777777" w:rsidR="004D78A8" w:rsidRDefault="004D78A8">
      <w:pPr>
        <w:spacing w:after="0"/>
      </w:pPr>
      <w:r>
        <w:continuationSeparator/>
      </w:r>
    </w:p>
  </w:endnote>
  <w:endnote w:type="continuationNotice" w:id="1">
    <w:p w14:paraId="24721F0A" w14:textId="77777777" w:rsidR="004D78A8" w:rsidRDefault="004D78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F52B" w14:textId="77777777" w:rsidR="00075193" w:rsidRDefault="00075193">
    <w:pPr>
      <w:pStyle w:val="Footer"/>
    </w:pPr>
  </w:p>
  <w:p w14:paraId="534B3070" w14:textId="77777777" w:rsidR="00075193" w:rsidRDefault="00075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3698D" w14:textId="77777777" w:rsidR="004D78A8" w:rsidRDefault="004D78A8">
      <w:pPr>
        <w:spacing w:after="0"/>
      </w:pPr>
      <w:r>
        <w:separator/>
      </w:r>
    </w:p>
  </w:footnote>
  <w:footnote w:type="continuationSeparator" w:id="0">
    <w:p w14:paraId="6E61C8E2" w14:textId="77777777" w:rsidR="004D78A8" w:rsidRDefault="004D78A8">
      <w:pPr>
        <w:spacing w:after="0"/>
      </w:pPr>
      <w:r>
        <w:continuationSeparator/>
      </w:r>
    </w:p>
  </w:footnote>
  <w:footnote w:type="continuationNotice" w:id="1">
    <w:p w14:paraId="03A3AE89" w14:textId="77777777" w:rsidR="004D78A8" w:rsidRDefault="004D78A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695345"/>
    <w:multiLevelType w:val="hybridMultilevel"/>
    <w:tmpl w:val="78F257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A9F7E71"/>
    <w:multiLevelType w:val="hybridMultilevel"/>
    <w:tmpl w:val="F2F2DCFE"/>
    <w:lvl w:ilvl="0" w:tplc="04090003">
      <w:start w:val="1"/>
      <w:numFmt w:val="decimal"/>
      <w:lvlText w:val="[%1]"/>
      <w:lvlJc w:val="left"/>
      <w:pPr>
        <w:ind w:left="720" w:hanging="360"/>
      </w:pPr>
      <w:rPr>
        <w:rFonts w:hint="eastAsia"/>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F9F5BED"/>
    <w:multiLevelType w:val="hybridMultilevel"/>
    <w:tmpl w:val="9572DF5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EC577D0"/>
    <w:multiLevelType w:val="hybridMultilevel"/>
    <w:tmpl w:val="534262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141370B"/>
    <w:multiLevelType w:val="hybridMultilevel"/>
    <w:tmpl w:val="3C26DF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2BF7893"/>
    <w:multiLevelType w:val="hybridMultilevel"/>
    <w:tmpl w:val="DEFAD6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2DE318A"/>
    <w:multiLevelType w:val="hybridMultilevel"/>
    <w:tmpl w:val="66F2C1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C067D56"/>
    <w:multiLevelType w:val="hybridMultilevel"/>
    <w:tmpl w:val="7666AC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7112E0"/>
    <w:multiLevelType w:val="hybridMultilevel"/>
    <w:tmpl w:val="A7D28C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28F753F"/>
    <w:multiLevelType w:val="hybridMultilevel"/>
    <w:tmpl w:val="9C608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D61E0A"/>
    <w:multiLevelType w:val="hybridMultilevel"/>
    <w:tmpl w:val="0C7E98F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7983822"/>
    <w:multiLevelType w:val="hybridMultilevel"/>
    <w:tmpl w:val="4C56F9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962504C"/>
    <w:multiLevelType w:val="hybridMultilevel"/>
    <w:tmpl w:val="47E48D1A"/>
    <w:lvl w:ilvl="0" w:tplc="041D000B">
      <w:start w:val="1"/>
      <w:numFmt w:val="bullet"/>
      <w:lvlText w:val=""/>
      <w:lvlJc w:val="left"/>
      <w:pPr>
        <w:ind w:left="720" w:hanging="360"/>
      </w:pPr>
      <w:rPr>
        <w:rFonts w:ascii="Wingdings" w:hAnsi="Wingdings" w:hint="default"/>
      </w:rPr>
    </w:lvl>
    <w:lvl w:ilvl="1" w:tplc="20000017">
      <w:start w:val="1"/>
      <w:numFmt w:val="lowerLetter"/>
      <w:lvlText w:val="%2)"/>
      <w:lvlJc w:val="left"/>
      <w:pPr>
        <w:ind w:left="1440" w:hanging="360"/>
      </w:p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5D3203C2"/>
    <w:multiLevelType w:val="hybridMultilevel"/>
    <w:tmpl w:val="D9063D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6F1D7EC3"/>
    <w:multiLevelType w:val="hybridMultilevel"/>
    <w:tmpl w:val="C43817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73CA4E98"/>
    <w:multiLevelType w:val="hybridMultilevel"/>
    <w:tmpl w:val="D5C09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2" w15:restartNumberingAfterBreak="0">
    <w:nsid w:val="799D4F03"/>
    <w:multiLevelType w:val="hybridMultilevel"/>
    <w:tmpl w:val="E46464FA"/>
    <w:lvl w:ilvl="0" w:tplc="20000001">
      <w:start w:val="1"/>
      <w:numFmt w:val="bullet"/>
      <w:lvlText w:val=""/>
      <w:lvlJc w:val="left"/>
      <w:pPr>
        <w:ind w:left="720" w:hanging="360"/>
      </w:pPr>
      <w:rPr>
        <w:rFonts w:ascii="Symbol" w:hAnsi="Symbol" w:hint="default"/>
      </w:rPr>
    </w:lvl>
    <w:lvl w:ilvl="1" w:tplc="20000019">
      <w:start w:val="1"/>
      <w:numFmt w:val="lowerLetter"/>
      <w:lvlText w:val="%2."/>
      <w:lvlJc w:val="left"/>
      <w:pPr>
        <w:ind w:left="1440" w:hanging="360"/>
      </w:p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C2905F1"/>
    <w:multiLevelType w:val="hybridMultilevel"/>
    <w:tmpl w:val="50227C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E667647"/>
    <w:multiLevelType w:val="hybridMultilevel"/>
    <w:tmpl w:val="C100BF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917741515">
    <w:abstractNumId w:val="28"/>
  </w:num>
  <w:num w:numId="2" w16cid:durableId="939483891">
    <w:abstractNumId w:val="13"/>
  </w:num>
  <w:num w:numId="3" w16cid:durableId="653221941">
    <w:abstractNumId w:val="2"/>
  </w:num>
  <w:num w:numId="4" w16cid:durableId="1054693791">
    <w:abstractNumId w:val="8"/>
  </w:num>
  <w:num w:numId="5" w16cid:durableId="631786479">
    <w:abstractNumId w:val="6"/>
  </w:num>
  <w:num w:numId="6" w16cid:durableId="962611658">
    <w:abstractNumId w:val="26"/>
  </w:num>
  <w:num w:numId="7" w16cid:durableId="420300404">
    <w:abstractNumId w:val="0"/>
  </w:num>
  <w:num w:numId="8" w16cid:durableId="1409496027">
    <w:abstractNumId w:val="31"/>
  </w:num>
  <w:num w:numId="9" w16cid:durableId="147598100">
    <w:abstractNumId w:val="18"/>
  </w:num>
  <w:num w:numId="10" w16cid:durableId="1175072062">
    <w:abstractNumId w:val="15"/>
  </w:num>
  <w:num w:numId="11" w16cid:durableId="247690746">
    <w:abstractNumId w:val="19"/>
  </w:num>
  <w:num w:numId="12" w16cid:durableId="1150974715">
    <w:abstractNumId w:val="20"/>
  </w:num>
  <w:num w:numId="13" w16cid:durableId="1644847806">
    <w:abstractNumId w:val="4"/>
  </w:num>
  <w:num w:numId="14" w16cid:durableId="20457148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2824973">
    <w:abstractNumId w:val="7"/>
  </w:num>
  <w:num w:numId="16" w16cid:durableId="1643074733">
    <w:abstractNumId w:val="17"/>
  </w:num>
  <w:num w:numId="17" w16cid:durableId="1998028376">
    <w:abstractNumId w:val="3"/>
  </w:num>
  <w:num w:numId="18" w16cid:durableId="1547914694">
    <w:abstractNumId w:val="24"/>
  </w:num>
  <w:num w:numId="19" w16cid:durableId="1620988955">
    <w:abstractNumId w:val="27"/>
  </w:num>
  <w:num w:numId="20" w16cid:durableId="1490831587">
    <w:abstractNumId w:val="32"/>
  </w:num>
  <w:num w:numId="21" w16cid:durableId="419840336">
    <w:abstractNumId w:val="23"/>
  </w:num>
  <w:num w:numId="22" w16cid:durableId="1859420084">
    <w:abstractNumId w:val="33"/>
  </w:num>
  <w:num w:numId="23" w16cid:durableId="1071077806">
    <w:abstractNumId w:val="11"/>
  </w:num>
  <w:num w:numId="24" w16cid:durableId="1258751904">
    <w:abstractNumId w:val="10"/>
  </w:num>
  <w:num w:numId="25" w16cid:durableId="1374690147">
    <w:abstractNumId w:val="21"/>
  </w:num>
  <w:num w:numId="26" w16cid:durableId="938682494">
    <w:abstractNumId w:val="12"/>
  </w:num>
  <w:num w:numId="27" w16cid:durableId="1211189726">
    <w:abstractNumId w:val="1"/>
  </w:num>
  <w:num w:numId="28" w16cid:durableId="2080859557">
    <w:abstractNumId w:val="16"/>
  </w:num>
  <w:num w:numId="29" w16cid:durableId="337587245">
    <w:abstractNumId w:val="34"/>
  </w:num>
  <w:num w:numId="30" w16cid:durableId="16107764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96739487">
    <w:abstractNumId w:val="5"/>
  </w:num>
  <w:num w:numId="32" w16cid:durableId="1901481576">
    <w:abstractNumId w:val="9"/>
  </w:num>
  <w:num w:numId="33" w16cid:durableId="1363172580">
    <w:abstractNumId w:val="29"/>
  </w:num>
  <w:num w:numId="34" w16cid:durableId="1199393090">
    <w:abstractNumId w:val="25"/>
  </w:num>
  <w:num w:numId="35" w16cid:durableId="2084184341">
    <w:abstractNumId w:val="25"/>
  </w:num>
  <w:num w:numId="36" w16cid:durableId="830755029">
    <w:abstractNumId w:val="22"/>
  </w:num>
  <w:num w:numId="37" w16cid:durableId="1054937482">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gUAJQAE0iwAAAA="/>
  </w:docVars>
  <w:rsids>
    <w:rsidRoot w:val="00791415"/>
    <w:rsid w:val="000006E1"/>
    <w:rsid w:val="00000984"/>
    <w:rsid w:val="000009F1"/>
    <w:rsid w:val="00000A01"/>
    <w:rsid w:val="00000BD6"/>
    <w:rsid w:val="00000BFA"/>
    <w:rsid w:val="000011F7"/>
    <w:rsid w:val="00001427"/>
    <w:rsid w:val="00002A37"/>
    <w:rsid w:val="00002A88"/>
    <w:rsid w:val="00002ABF"/>
    <w:rsid w:val="0000322C"/>
    <w:rsid w:val="000035BF"/>
    <w:rsid w:val="00003AAD"/>
    <w:rsid w:val="00004005"/>
    <w:rsid w:val="00004613"/>
    <w:rsid w:val="0000504B"/>
    <w:rsid w:val="000050BE"/>
    <w:rsid w:val="0000564C"/>
    <w:rsid w:val="000056EC"/>
    <w:rsid w:val="00005F6F"/>
    <w:rsid w:val="0000601D"/>
    <w:rsid w:val="000060F0"/>
    <w:rsid w:val="00006446"/>
    <w:rsid w:val="000065D7"/>
    <w:rsid w:val="0000666F"/>
    <w:rsid w:val="00006677"/>
    <w:rsid w:val="00006896"/>
    <w:rsid w:val="00007042"/>
    <w:rsid w:val="000077F5"/>
    <w:rsid w:val="00007A8B"/>
    <w:rsid w:val="00007CDC"/>
    <w:rsid w:val="00010506"/>
    <w:rsid w:val="00010615"/>
    <w:rsid w:val="0001088C"/>
    <w:rsid w:val="00010BAB"/>
    <w:rsid w:val="00011054"/>
    <w:rsid w:val="0001144F"/>
    <w:rsid w:val="00011757"/>
    <w:rsid w:val="00011B28"/>
    <w:rsid w:val="00011DED"/>
    <w:rsid w:val="00012036"/>
    <w:rsid w:val="0001222B"/>
    <w:rsid w:val="000127A7"/>
    <w:rsid w:val="00012EAF"/>
    <w:rsid w:val="00013D43"/>
    <w:rsid w:val="00013FF6"/>
    <w:rsid w:val="0001406D"/>
    <w:rsid w:val="000143D6"/>
    <w:rsid w:val="00014761"/>
    <w:rsid w:val="00015620"/>
    <w:rsid w:val="0001584F"/>
    <w:rsid w:val="00015966"/>
    <w:rsid w:val="00015B78"/>
    <w:rsid w:val="00015D15"/>
    <w:rsid w:val="00016788"/>
    <w:rsid w:val="0001746B"/>
    <w:rsid w:val="00017D94"/>
    <w:rsid w:val="0002051D"/>
    <w:rsid w:val="00020521"/>
    <w:rsid w:val="00020A06"/>
    <w:rsid w:val="00021C04"/>
    <w:rsid w:val="00021D0A"/>
    <w:rsid w:val="000221CC"/>
    <w:rsid w:val="000226D3"/>
    <w:rsid w:val="00022E34"/>
    <w:rsid w:val="000230B7"/>
    <w:rsid w:val="00023C0E"/>
    <w:rsid w:val="00023E87"/>
    <w:rsid w:val="00024172"/>
    <w:rsid w:val="00024200"/>
    <w:rsid w:val="00024B63"/>
    <w:rsid w:val="00024F39"/>
    <w:rsid w:val="000251B8"/>
    <w:rsid w:val="0002564D"/>
    <w:rsid w:val="00025ECA"/>
    <w:rsid w:val="00025FD4"/>
    <w:rsid w:val="0002602A"/>
    <w:rsid w:val="0002603E"/>
    <w:rsid w:val="00026669"/>
    <w:rsid w:val="00026C6D"/>
    <w:rsid w:val="00026F00"/>
    <w:rsid w:val="00027302"/>
    <w:rsid w:val="00027F23"/>
    <w:rsid w:val="00031736"/>
    <w:rsid w:val="00031D37"/>
    <w:rsid w:val="00031D55"/>
    <w:rsid w:val="00031FCF"/>
    <w:rsid w:val="000325B8"/>
    <w:rsid w:val="00032D2C"/>
    <w:rsid w:val="00032F6B"/>
    <w:rsid w:val="00033116"/>
    <w:rsid w:val="000339EC"/>
    <w:rsid w:val="00033A3C"/>
    <w:rsid w:val="00033C5B"/>
    <w:rsid w:val="00033DDD"/>
    <w:rsid w:val="00033EF1"/>
    <w:rsid w:val="0003411F"/>
    <w:rsid w:val="0003421D"/>
    <w:rsid w:val="00034285"/>
    <w:rsid w:val="0003453F"/>
    <w:rsid w:val="00034800"/>
    <w:rsid w:val="00034B68"/>
    <w:rsid w:val="00034C15"/>
    <w:rsid w:val="00035029"/>
    <w:rsid w:val="00035413"/>
    <w:rsid w:val="0003568B"/>
    <w:rsid w:val="00035888"/>
    <w:rsid w:val="000360A2"/>
    <w:rsid w:val="00036B76"/>
    <w:rsid w:val="00036BA1"/>
    <w:rsid w:val="000403D5"/>
    <w:rsid w:val="00040902"/>
    <w:rsid w:val="00040B6A"/>
    <w:rsid w:val="00040B89"/>
    <w:rsid w:val="000412B6"/>
    <w:rsid w:val="0004185E"/>
    <w:rsid w:val="00041D34"/>
    <w:rsid w:val="0004206C"/>
    <w:rsid w:val="00042071"/>
    <w:rsid w:val="000422E2"/>
    <w:rsid w:val="00042F22"/>
    <w:rsid w:val="00043054"/>
    <w:rsid w:val="000431B8"/>
    <w:rsid w:val="00043630"/>
    <w:rsid w:val="00044062"/>
    <w:rsid w:val="000444EF"/>
    <w:rsid w:val="00044633"/>
    <w:rsid w:val="000448B9"/>
    <w:rsid w:val="00044A99"/>
    <w:rsid w:val="00044CA8"/>
    <w:rsid w:val="00045311"/>
    <w:rsid w:val="00045FBF"/>
    <w:rsid w:val="000466FC"/>
    <w:rsid w:val="00046D79"/>
    <w:rsid w:val="00046F43"/>
    <w:rsid w:val="000473BA"/>
    <w:rsid w:val="000475DC"/>
    <w:rsid w:val="00047C98"/>
    <w:rsid w:val="00047D0E"/>
    <w:rsid w:val="00050ABE"/>
    <w:rsid w:val="00051227"/>
    <w:rsid w:val="00051270"/>
    <w:rsid w:val="00051301"/>
    <w:rsid w:val="0005136B"/>
    <w:rsid w:val="0005148C"/>
    <w:rsid w:val="000521E9"/>
    <w:rsid w:val="00052298"/>
    <w:rsid w:val="0005268E"/>
    <w:rsid w:val="000526FB"/>
    <w:rsid w:val="00052A07"/>
    <w:rsid w:val="00052AAF"/>
    <w:rsid w:val="000534E3"/>
    <w:rsid w:val="000536B8"/>
    <w:rsid w:val="00054181"/>
    <w:rsid w:val="0005425E"/>
    <w:rsid w:val="00054C7A"/>
    <w:rsid w:val="000553F9"/>
    <w:rsid w:val="00055422"/>
    <w:rsid w:val="0005548A"/>
    <w:rsid w:val="0005606A"/>
    <w:rsid w:val="000568FB"/>
    <w:rsid w:val="00056A9F"/>
    <w:rsid w:val="00056BD6"/>
    <w:rsid w:val="00057117"/>
    <w:rsid w:val="000576B5"/>
    <w:rsid w:val="0005773F"/>
    <w:rsid w:val="000577A4"/>
    <w:rsid w:val="00057C3D"/>
    <w:rsid w:val="00057EE3"/>
    <w:rsid w:val="00060009"/>
    <w:rsid w:val="000603D6"/>
    <w:rsid w:val="00060483"/>
    <w:rsid w:val="0006057C"/>
    <w:rsid w:val="00060C30"/>
    <w:rsid w:val="00060E78"/>
    <w:rsid w:val="00061682"/>
    <w:rsid w:val="000616E7"/>
    <w:rsid w:val="000623C2"/>
    <w:rsid w:val="000635BB"/>
    <w:rsid w:val="00063999"/>
    <w:rsid w:val="00063B50"/>
    <w:rsid w:val="00063B90"/>
    <w:rsid w:val="000641C6"/>
    <w:rsid w:val="0006487E"/>
    <w:rsid w:val="0006492D"/>
    <w:rsid w:val="00064CD0"/>
    <w:rsid w:val="000656BE"/>
    <w:rsid w:val="00065A45"/>
    <w:rsid w:val="00065E1A"/>
    <w:rsid w:val="000671FF"/>
    <w:rsid w:val="00067849"/>
    <w:rsid w:val="00070030"/>
    <w:rsid w:val="00070150"/>
    <w:rsid w:val="000704A1"/>
    <w:rsid w:val="00070E3B"/>
    <w:rsid w:val="000721CF"/>
    <w:rsid w:val="000726D3"/>
    <w:rsid w:val="00072FCB"/>
    <w:rsid w:val="000740BE"/>
    <w:rsid w:val="0007415C"/>
    <w:rsid w:val="00074186"/>
    <w:rsid w:val="00074347"/>
    <w:rsid w:val="00074CD8"/>
    <w:rsid w:val="00074DDD"/>
    <w:rsid w:val="00075193"/>
    <w:rsid w:val="0007522B"/>
    <w:rsid w:val="00075475"/>
    <w:rsid w:val="000759BC"/>
    <w:rsid w:val="00076114"/>
    <w:rsid w:val="00076621"/>
    <w:rsid w:val="000768B2"/>
    <w:rsid w:val="00076CB4"/>
    <w:rsid w:val="00076DD6"/>
    <w:rsid w:val="00076F52"/>
    <w:rsid w:val="000778F3"/>
    <w:rsid w:val="00077E5F"/>
    <w:rsid w:val="0008036A"/>
    <w:rsid w:val="000807D9"/>
    <w:rsid w:val="00081AE1"/>
    <w:rsid w:val="00081AE6"/>
    <w:rsid w:val="00081F37"/>
    <w:rsid w:val="00082123"/>
    <w:rsid w:val="000822B7"/>
    <w:rsid w:val="00083A30"/>
    <w:rsid w:val="00083CCB"/>
    <w:rsid w:val="00084402"/>
    <w:rsid w:val="000846FF"/>
    <w:rsid w:val="00084D88"/>
    <w:rsid w:val="000855EB"/>
    <w:rsid w:val="00085B52"/>
    <w:rsid w:val="0008612E"/>
    <w:rsid w:val="000866F2"/>
    <w:rsid w:val="00086886"/>
    <w:rsid w:val="00087264"/>
    <w:rsid w:val="0008775A"/>
    <w:rsid w:val="00087A41"/>
    <w:rsid w:val="0009009F"/>
    <w:rsid w:val="00090264"/>
    <w:rsid w:val="00090610"/>
    <w:rsid w:val="000907DE"/>
    <w:rsid w:val="0009086D"/>
    <w:rsid w:val="000914CD"/>
    <w:rsid w:val="00091557"/>
    <w:rsid w:val="00091833"/>
    <w:rsid w:val="00091D0E"/>
    <w:rsid w:val="00091F10"/>
    <w:rsid w:val="00091FEF"/>
    <w:rsid w:val="000922E1"/>
    <w:rsid w:val="000924C1"/>
    <w:rsid w:val="000924F0"/>
    <w:rsid w:val="00092EF8"/>
    <w:rsid w:val="00093474"/>
    <w:rsid w:val="00093A8C"/>
    <w:rsid w:val="00093AF4"/>
    <w:rsid w:val="00093DDF"/>
    <w:rsid w:val="000942B7"/>
    <w:rsid w:val="00094D34"/>
    <w:rsid w:val="0009510F"/>
    <w:rsid w:val="0009534B"/>
    <w:rsid w:val="00095B26"/>
    <w:rsid w:val="00095BF1"/>
    <w:rsid w:val="000960A1"/>
    <w:rsid w:val="00096285"/>
    <w:rsid w:val="00096870"/>
    <w:rsid w:val="00097558"/>
    <w:rsid w:val="0009778F"/>
    <w:rsid w:val="000979D4"/>
    <w:rsid w:val="00097AC9"/>
    <w:rsid w:val="000A0603"/>
    <w:rsid w:val="000A0D73"/>
    <w:rsid w:val="000A18BF"/>
    <w:rsid w:val="000A18E7"/>
    <w:rsid w:val="000A1B7B"/>
    <w:rsid w:val="000A1DF3"/>
    <w:rsid w:val="000A1E36"/>
    <w:rsid w:val="000A224A"/>
    <w:rsid w:val="000A2395"/>
    <w:rsid w:val="000A2DD0"/>
    <w:rsid w:val="000A2F2B"/>
    <w:rsid w:val="000A2FA3"/>
    <w:rsid w:val="000A3573"/>
    <w:rsid w:val="000A4103"/>
    <w:rsid w:val="000A4FE4"/>
    <w:rsid w:val="000A5266"/>
    <w:rsid w:val="000A56F2"/>
    <w:rsid w:val="000A5860"/>
    <w:rsid w:val="000A59EA"/>
    <w:rsid w:val="000A5AD1"/>
    <w:rsid w:val="000A5F11"/>
    <w:rsid w:val="000A60C7"/>
    <w:rsid w:val="000A69DF"/>
    <w:rsid w:val="000A6A7B"/>
    <w:rsid w:val="000A6F50"/>
    <w:rsid w:val="000A7065"/>
    <w:rsid w:val="000A735D"/>
    <w:rsid w:val="000A76B1"/>
    <w:rsid w:val="000A7893"/>
    <w:rsid w:val="000A7C9B"/>
    <w:rsid w:val="000A7E10"/>
    <w:rsid w:val="000B01DB"/>
    <w:rsid w:val="000B0962"/>
    <w:rsid w:val="000B09C8"/>
    <w:rsid w:val="000B1330"/>
    <w:rsid w:val="000B21BF"/>
    <w:rsid w:val="000B2640"/>
    <w:rsid w:val="000B268F"/>
    <w:rsid w:val="000B269E"/>
    <w:rsid w:val="000B2719"/>
    <w:rsid w:val="000B27D4"/>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AB9"/>
    <w:rsid w:val="000B4FC3"/>
    <w:rsid w:val="000B58C3"/>
    <w:rsid w:val="000B5949"/>
    <w:rsid w:val="000B5C15"/>
    <w:rsid w:val="000B5FD5"/>
    <w:rsid w:val="000B61E9"/>
    <w:rsid w:val="000B63C8"/>
    <w:rsid w:val="000B6487"/>
    <w:rsid w:val="000B6585"/>
    <w:rsid w:val="000B66F8"/>
    <w:rsid w:val="000B771F"/>
    <w:rsid w:val="000B7A10"/>
    <w:rsid w:val="000C0067"/>
    <w:rsid w:val="000C0700"/>
    <w:rsid w:val="000C0A88"/>
    <w:rsid w:val="000C0AA8"/>
    <w:rsid w:val="000C0B47"/>
    <w:rsid w:val="000C0C00"/>
    <w:rsid w:val="000C165A"/>
    <w:rsid w:val="000C1C4A"/>
    <w:rsid w:val="000C1F28"/>
    <w:rsid w:val="000C2976"/>
    <w:rsid w:val="000C2E19"/>
    <w:rsid w:val="000C2FC1"/>
    <w:rsid w:val="000C3A4A"/>
    <w:rsid w:val="000C3A8C"/>
    <w:rsid w:val="000C3BEF"/>
    <w:rsid w:val="000C3D92"/>
    <w:rsid w:val="000C3FF0"/>
    <w:rsid w:val="000C4415"/>
    <w:rsid w:val="000C46AB"/>
    <w:rsid w:val="000C4924"/>
    <w:rsid w:val="000C5147"/>
    <w:rsid w:val="000C5A1E"/>
    <w:rsid w:val="000C5DFB"/>
    <w:rsid w:val="000C627D"/>
    <w:rsid w:val="000C6324"/>
    <w:rsid w:val="000C64EF"/>
    <w:rsid w:val="000C65FB"/>
    <w:rsid w:val="000C66D1"/>
    <w:rsid w:val="000C7016"/>
    <w:rsid w:val="000C72B8"/>
    <w:rsid w:val="000C7343"/>
    <w:rsid w:val="000C73F7"/>
    <w:rsid w:val="000C7508"/>
    <w:rsid w:val="000C76ED"/>
    <w:rsid w:val="000D02A7"/>
    <w:rsid w:val="000D0D07"/>
    <w:rsid w:val="000D11BB"/>
    <w:rsid w:val="000D12F4"/>
    <w:rsid w:val="000D13C3"/>
    <w:rsid w:val="000D1469"/>
    <w:rsid w:val="000D151C"/>
    <w:rsid w:val="000D1741"/>
    <w:rsid w:val="000D18FC"/>
    <w:rsid w:val="000D2BAB"/>
    <w:rsid w:val="000D3126"/>
    <w:rsid w:val="000D3367"/>
    <w:rsid w:val="000D3CC7"/>
    <w:rsid w:val="000D3F4D"/>
    <w:rsid w:val="000D433A"/>
    <w:rsid w:val="000D4797"/>
    <w:rsid w:val="000D4A0F"/>
    <w:rsid w:val="000D4A32"/>
    <w:rsid w:val="000D4BD9"/>
    <w:rsid w:val="000D5705"/>
    <w:rsid w:val="000D59E7"/>
    <w:rsid w:val="000D5B72"/>
    <w:rsid w:val="000D612A"/>
    <w:rsid w:val="000D6203"/>
    <w:rsid w:val="000D649D"/>
    <w:rsid w:val="000D6849"/>
    <w:rsid w:val="000D6CF5"/>
    <w:rsid w:val="000D6DB4"/>
    <w:rsid w:val="000D7041"/>
    <w:rsid w:val="000D7910"/>
    <w:rsid w:val="000D7928"/>
    <w:rsid w:val="000E0267"/>
    <w:rsid w:val="000E0527"/>
    <w:rsid w:val="000E0DCB"/>
    <w:rsid w:val="000E0F97"/>
    <w:rsid w:val="000E121E"/>
    <w:rsid w:val="000E1CE6"/>
    <w:rsid w:val="000E1E92"/>
    <w:rsid w:val="000E2243"/>
    <w:rsid w:val="000E2985"/>
    <w:rsid w:val="000E2DC0"/>
    <w:rsid w:val="000E2E0F"/>
    <w:rsid w:val="000E3296"/>
    <w:rsid w:val="000E3333"/>
    <w:rsid w:val="000E33F9"/>
    <w:rsid w:val="000E3FCA"/>
    <w:rsid w:val="000E4321"/>
    <w:rsid w:val="000E4966"/>
    <w:rsid w:val="000E49C5"/>
    <w:rsid w:val="000E4BA1"/>
    <w:rsid w:val="000E5506"/>
    <w:rsid w:val="000E634B"/>
    <w:rsid w:val="000E6491"/>
    <w:rsid w:val="000E6957"/>
    <w:rsid w:val="000E6C85"/>
    <w:rsid w:val="000E7453"/>
    <w:rsid w:val="000E78CC"/>
    <w:rsid w:val="000E7D1A"/>
    <w:rsid w:val="000F06D6"/>
    <w:rsid w:val="000F0747"/>
    <w:rsid w:val="000F0EB1"/>
    <w:rsid w:val="000F1106"/>
    <w:rsid w:val="000F150A"/>
    <w:rsid w:val="000F1A35"/>
    <w:rsid w:val="000F1E09"/>
    <w:rsid w:val="000F2DB7"/>
    <w:rsid w:val="000F320E"/>
    <w:rsid w:val="000F3725"/>
    <w:rsid w:val="000F3918"/>
    <w:rsid w:val="000F3B6F"/>
    <w:rsid w:val="000F3BE9"/>
    <w:rsid w:val="000F3F6C"/>
    <w:rsid w:val="000F4E09"/>
    <w:rsid w:val="000F517A"/>
    <w:rsid w:val="000F5587"/>
    <w:rsid w:val="000F5FBC"/>
    <w:rsid w:val="000F608D"/>
    <w:rsid w:val="000F68BD"/>
    <w:rsid w:val="000F6DF3"/>
    <w:rsid w:val="000F6EAF"/>
    <w:rsid w:val="000F7E10"/>
    <w:rsid w:val="000F7F44"/>
    <w:rsid w:val="001001D5"/>
    <w:rsid w:val="00100588"/>
    <w:rsid w:val="001005FF"/>
    <w:rsid w:val="001007ED"/>
    <w:rsid w:val="00100C7D"/>
    <w:rsid w:val="001011ED"/>
    <w:rsid w:val="0010135E"/>
    <w:rsid w:val="001016B1"/>
    <w:rsid w:val="0010183D"/>
    <w:rsid w:val="001018EA"/>
    <w:rsid w:val="00103574"/>
    <w:rsid w:val="0010387F"/>
    <w:rsid w:val="0010407D"/>
    <w:rsid w:val="00104179"/>
    <w:rsid w:val="0010431C"/>
    <w:rsid w:val="00104510"/>
    <w:rsid w:val="0010532E"/>
    <w:rsid w:val="00105441"/>
    <w:rsid w:val="00105459"/>
    <w:rsid w:val="001060E3"/>
    <w:rsid w:val="001062FB"/>
    <w:rsid w:val="001063E6"/>
    <w:rsid w:val="001065AB"/>
    <w:rsid w:val="00106A7E"/>
    <w:rsid w:val="001079B6"/>
    <w:rsid w:val="00107AEA"/>
    <w:rsid w:val="001102E6"/>
    <w:rsid w:val="00110B77"/>
    <w:rsid w:val="001114B4"/>
    <w:rsid w:val="00111537"/>
    <w:rsid w:val="00111595"/>
    <w:rsid w:val="001120D9"/>
    <w:rsid w:val="0011222A"/>
    <w:rsid w:val="00112A42"/>
    <w:rsid w:val="00112CCC"/>
    <w:rsid w:val="0011302F"/>
    <w:rsid w:val="001131FC"/>
    <w:rsid w:val="001134FF"/>
    <w:rsid w:val="00113BB1"/>
    <w:rsid w:val="00113CF4"/>
    <w:rsid w:val="00113D13"/>
    <w:rsid w:val="0011444B"/>
    <w:rsid w:val="0011470B"/>
    <w:rsid w:val="00114988"/>
    <w:rsid w:val="00114AB1"/>
    <w:rsid w:val="00114F2D"/>
    <w:rsid w:val="001153EA"/>
    <w:rsid w:val="00115643"/>
    <w:rsid w:val="001156A8"/>
    <w:rsid w:val="00115AD8"/>
    <w:rsid w:val="001164A9"/>
    <w:rsid w:val="00116765"/>
    <w:rsid w:val="001168FF"/>
    <w:rsid w:val="001169D8"/>
    <w:rsid w:val="00116F0A"/>
    <w:rsid w:val="0011717F"/>
    <w:rsid w:val="0011742C"/>
    <w:rsid w:val="00117914"/>
    <w:rsid w:val="00117E08"/>
    <w:rsid w:val="00120B39"/>
    <w:rsid w:val="001216CB"/>
    <w:rsid w:val="00121741"/>
    <w:rsid w:val="001219F5"/>
    <w:rsid w:val="00121A20"/>
    <w:rsid w:val="00121E01"/>
    <w:rsid w:val="00122107"/>
    <w:rsid w:val="00122473"/>
    <w:rsid w:val="00122595"/>
    <w:rsid w:val="00122E3E"/>
    <w:rsid w:val="00122ECE"/>
    <w:rsid w:val="0012377F"/>
    <w:rsid w:val="00123D80"/>
    <w:rsid w:val="00124314"/>
    <w:rsid w:val="001247AD"/>
    <w:rsid w:val="00125C90"/>
    <w:rsid w:val="00126175"/>
    <w:rsid w:val="00126B4A"/>
    <w:rsid w:val="00126F2F"/>
    <w:rsid w:val="00127281"/>
    <w:rsid w:val="001300FD"/>
    <w:rsid w:val="001302AE"/>
    <w:rsid w:val="00130BCF"/>
    <w:rsid w:val="00130E45"/>
    <w:rsid w:val="00131532"/>
    <w:rsid w:val="00131B9D"/>
    <w:rsid w:val="00131EA2"/>
    <w:rsid w:val="00131F36"/>
    <w:rsid w:val="001320C0"/>
    <w:rsid w:val="0013233A"/>
    <w:rsid w:val="00132F0D"/>
    <w:rsid w:val="00132F87"/>
    <w:rsid w:val="00132FD0"/>
    <w:rsid w:val="001332FD"/>
    <w:rsid w:val="001333FD"/>
    <w:rsid w:val="0013352B"/>
    <w:rsid w:val="00133579"/>
    <w:rsid w:val="00133835"/>
    <w:rsid w:val="0013385F"/>
    <w:rsid w:val="001344C0"/>
    <w:rsid w:val="001346FA"/>
    <w:rsid w:val="00134708"/>
    <w:rsid w:val="001348C2"/>
    <w:rsid w:val="00134FA8"/>
    <w:rsid w:val="00135252"/>
    <w:rsid w:val="001356BB"/>
    <w:rsid w:val="00135BD9"/>
    <w:rsid w:val="00136175"/>
    <w:rsid w:val="001361C6"/>
    <w:rsid w:val="00136267"/>
    <w:rsid w:val="001364AF"/>
    <w:rsid w:val="00136602"/>
    <w:rsid w:val="001366C1"/>
    <w:rsid w:val="001366D5"/>
    <w:rsid w:val="001367C6"/>
    <w:rsid w:val="00136884"/>
    <w:rsid w:val="00136FC8"/>
    <w:rsid w:val="0013751C"/>
    <w:rsid w:val="001376AB"/>
    <w:rsid w:val="00137A7F"/>
    <w:rsid w:val="00137AB5"/>
    <w:rsid w:val="00137C1F"/>
    <w:rsid w:val="00137F0B"/>
    <w:rsid w:val="00140A6F"/>
    <w:rsid w:val="00140B2F"/>
    <w:rsid w:val="001410D8"/>
    <w:rsid w:val="001413B0"/>
    <w:rsid w:val="0014175A"/>
    <w:rsid w:val="00141852"/>
    <w:rsid w:val="00141A25"/>
    <w:rsid w:val="00141F39"/>
    <w:rsid w:val="00142008"/>
    <w:rsid w:val="00142DB2"/>
    <w:rsid w:val="001432BE"/>
    <w:rsid w:val="00143603"/>
    <w:rsid w:val="0014449B"/>
    <w:rsid w:val="001444F5"/>
    <w:rsid w:val="001448A3"/>
    <w:rsid w:val="00144E19"/>
    <w:rsid w:val="00144FA8"/>
    <w:rsid w:val="00145000"/>
    <w:rsid w:val="00145D90"/>
    <w:rsid w:val="00145F69"/>
    <w:rsid w:val="00146233"/>
    <w:rsid w:val="00146CBB"/>
    <w:rsid w:val="00146EB9"/>
    <w:rsid w:val="0014700D"/>
    <w:rsid w:val="001470B1"/>
    <w:rsid w:val="001470C8"/>
    <w:rsid w:val="001503AA"/>
    <w:rsid w:val="00150E51"/>
    <w:rsid w:val="001517CF"/>
    <w:rsid w:val="00151D1B"/>
    <w:rsid w:val="00151E23"/>
    <w:rsid w:val="00151E72"/>
    <w:rsid w:val="00152038"/>
    <w:rsid w:val="00152310"/>
    <w:rsid w:val="001526E0"/>
    <w:rsid w:val="00152A2E"/>
    <w:rsid w:val="00152DA4"/>
    <w:rsid w:val="00152DB8"/>
    <w:rsid w:val="00152EB9"/>
    <w:rsid w:val="001532E5"/>
    <w:rsid w:val="001536E3"/>
    <w:rsid w:val="00154CA5"/>
    <w:rsid w:val="00154F31"/>
    <w:rsid w:val="001551B5"/>
    <w:rsid w:val="00155359"/>
    <w:rsid w:val="0015552B"/>
    <w:rsid w:val="00155577"/>
    <w:rsid w:val="001560FD"/>
    <w:rsid w:val="00156197"/>
    <w:rsid w:val="001561D7"/>
    <w:rsid w:val="0015679D"/>
    <w:rsid w:val="00156E36"/>
    <w:rsid w:val="00157AB3"/>
    <w:rsid w:val="0016011E"/>
    <w:rsid w:val="00160992"/>
    <w:rsid w:val="00161669"/>
    <w:rsid w:val="0016191C"/>
    <w:rsid w:val="00161B7E"/>
    <w:rsid w:val="00161E4C"/>
    <w:rsid w:val="001623F1"/>
    <w:rsid w:val="001628B5"/>
    <w:rsid w:val="00162D53"/>
    <w:rsid w:val="00163CBA"/>
    <w:rsid w:val="00163E3F"/>
    <w:rsid w:val="00164558"/>
    <w:rsid w:val="0016458A"/>
    <w:rsid w:val="00164AE4"/>
    <w:rsid w:val="001653F6"/>
    <w:rsid w:val="00165562"/>
    <w:rsid w:val="00165987"/>
    <w:rsid w:val="001659C1"/>
    <w:rsid w:val="00165E6A"/>
    <w:rsid w:val="00166468"/>
    <w:rsid w:val="001669D6"/>
    <w:rsid w:val="0016702F"/>
    <w:rsid w:val="00167942"/>
    <w:rsid w:val="00167B74"/>
    <w:rsid w:val="00170043"/>
    <w:rsid w:val="001703AB"/>
    <w:rsid w:val="00170643"/>
    <w:rsid w:val="00171175"/>
    <w:rsid w:val="00171827"/>
    <w:rsid w:val="0017207F"/>
    <w:rsid w:val="001725E8"/>
    <w:rsid w:val="00172908"/>
    <w:rsid w:val="00172B82"/>
    <w:rsid w:val="00172FD7"/>
    <w:rsid w:val="001732E9"/>
    <w:rsid w:val="0017348F"/>
    <w:rsid w:val="00173A8E"/>
    <w:rsid w:val="00174314"/>
    <w:rsid w:val="001743E7"/>
    <w:rsid w:val="00174904"/>
    <w:rsid w:val="00174B88"/>
    <w:rsid w:val="0017502C"/>
    <w:rsid w:val="00175587"/>
    <w:rsid w:val="001756F7"/>
    <w:rsid w:val="0017619A"/>
    <w:rsid w:val="00176918"/>
    <w:rsid w:val="00180098"/>
    <w:rsid w:val="0018031E"/>
    <w:rsid w:val="0018094C"/>
    <w:rsid w:val="00180954"/>
    <w:rsid w:val="00180E5D"/>
    <w:rsid w:val="0018143F"/>
    <w:rsid w:val="00181485"/>
    <w:rsid w:val="0018191D"/>
    <w:rsid w:val="00181D13"/>
    <w:rsid w:val="00181FF8"/>
    <w:rsid w:val="001832DE"/>
    <w:rsid w:val="00183521"/>
    <w:rsid w:val="00184E9B"/>
    <w:rsid w:val="001851D8"/>
    <w:rsid w:val="00185401"/>
    <w:rsid w:val="001855A9"/>
    <w:rsid w:val="001855F5"/>
    <w:rsid w:val="00185FB4"/>
    <w:rsid w:val="001874D8"/>
    <w:rsid w:val="001874D9"/>
    <w:rsid w:val="001875A3"/>
    <w:rsid w:val="00190294"/>
    <w:rsid w:val="00190AC1"/>
    <w:rsid w:val="00190C4A"/>
    <w:rsid w:val="00191449"/>
    <w:rsid w:val="001916A5"/>
    <w:rsid w:val="00191DFB"/>
    <w:rsid w:val="00191E1C"/>
    <w:rsid w:val="00192928"/>
    <w:rsid w:val="00192AA8"/>
    <w:rsid w:val="001930F1"/>
    <w:rsid w:val="001933F5"/>
    <w:rsid w:val="0019341A"/>
    <w:rsid w:val="00193A72"/>
    <w:rsid w:val="00193E30"/>
    <w:rsid w:val="001944D6"/>
    <w:rsid w:val="0019477F"/>
    <w:rsid w:val="00195188"/>
    <w:rsid w:val="00195536"/>
    <w:rsid w:val="00195632"/>
    <w:rsid w:val="00195645"/>
    <w:rsid w:val="00195873"/>
    <w:rsid w:val="001959C3"/>
    <w:rsid w:val="001964D8"/>
    <w:rsid w:val="00196505"/>
    <w:rsid w:val="0019711B"/>
    <w:rsid w:val="00197209"/>
    <w:rsid w:val="001975D9"/>
    <w:rsid w:val="00197C3E"/>
    <w:rsid w:val="00197DF9"/>
    <w:rsid w:val="001A085F"/>
    <w:rsid w:val="001A0C4F"/>
    <w:rsid w:val="001A0DB1"/>
    <w:rsid w:val="001A1575"/>
    <w:rsid w:val="001A15C8"/>
    <w:rsid w:val="001A1682"/>
    <w:rsid w:val="001A185D"/>
    <w:rsid w:val="001A190F"/>
    <w:rsid w:val="001A1987"/>
    <w:rsid w:val="001A19CE"/>
    <w:rsid w:val="001A1AAA"/>
    <w:rsid w:val="001A2564"/>
    <w:rsid w:val="001A2706"/>
    <w:rsid w:val="001A2C35"/>
    <w:rsid w:val="001A2F9F"/>
    <w:rsid w:val="001A343E"/>
    <w:rsid w:val="001A3532"/>
    <w:rsid w:val="001A37C7"/>
    <w:rsid w:val="001A3E7B"/>
    <w:rsid w:val="001A4001"/>
    <w:rsid w:val="001A5002"/>
    <w:rsid w:val="001A5949"/>
    <w:rsid w:val="001A5EC1"/>
    <w:rsid w:val="001A6173"/>
    <w:rsid w:val="001A643C"/>
    <w:rsid w:val="001A6587"/>
    <w:rsid w:val="001A6CBA"/>
    <w:rsid w:val="001A6E88"/>
    <w:rsid w:val="001A700B"/>
    <w:rsid w:val="001A7253"/>
    <w:rsid w:val="001B0071"/>
    <w:rsid w:val="001B0943"/>
    <w:rsid w:val="001B0C3D"/>
    <w:rsid w:val="001B0D97"/>
    <w:rsid w:val="001B0E02"/>
    <w:rsid w:val="001B0E9A"/>
    <w:rsid w:val="001B112A"/>
    <w:rsid w:val="001B1503"/>
    <w:rsid w:val="001B19BB"/>
    <w:rsid w:val="001B2002"/>
    <w:rsid w:val="001B212F"/>
    <w:rsid w:val="001B2236"/>
    <w:rsid w:val="001B2689"/>
    <w:rsid w:val="001B2804"/>
    <w:rsid w:val="001B3027"/>
    <w:rsid w:val="001B31F8"/>
    <w:rsid w:val="001B32BD"/>
    <w:rsid w:val="001B35FC"/>
    <w:rsid w:val="001B3DCA"/>
    <w:rsid w:val="001B3FAB"/>
    <w:rsid w:val="001B3FF1"/>
    <w:rsid w:val="001B44D6"/>
    <w:rsid w:val="001B4ED2"/>
    <w:rsid w:val="001B4F0F"/>
    <w:rsid w:val="001B54FA"/>
    <w:rsid w:val="001B5A5D"/>
    <w:rsid w:val="001B5B6D"/>
    <w:rsid w:val="001B611F"/>
    <w:rsid w:val="001B634B"/>
    <w:rsid w:val="001B63D3"/>
    <w:rsid w:val="001B7113"/>
    <w:rsid w:val="001B7144"/>
    <w:rsid w:val="001B748B"/>
    <w:rsid w:val="001B78B0"/>
    <w:rsid w:val="001B7F25"/>
    <w:rsid w:val="001C0096"/>
    <w:rsid w:val="001C044B"/>
    <w:rsid w:val="001C0542"/>
    <w:rsid w:val="001C0BD7"/>
    <w:rsid w:val="001C0C7C"/>
    <w:rsid w:val="001C1387"/>
    <w:rsid w:val="001C1CE5"/>
    <w:rsid w:val="001C20C5"/>
    <w:rsid w:val="001C21A1"/>
    <w:rsid w:val="001C2869"/>
    <w:rsid w:val="001C2FF7"/>
    <w:rsid w:val="001C3646"/>
    <w:rsid w:val="001C37B5"/>
    <w:rsid w:val="001C37D7"/>
    <w:rsid w:val="001C3820"/>
    <w:rsid w:val="001C397B"/>
    <w:rsid w:val="001C3A74"/>
    <w:rsid w:val="001C3D2A"/>
    <w:rsid w:val="001C41AE"/>
    <w:rsid w:val="001C41C8"/>
    <w:rsid w:val="001C4231"/>
    <w:rsid w:val="001C4393"/>
    <w:rsid w:val="001C4515"/>
    <w:rsid w:val="001C51CD"/>
    <w:rsid w:val="001C5745"/>
    <w:rsid w:val="001C5D0A"/>
    <w:rsid w:val="001C62BF"/>
    <w:rsid w:val="001C71A9"/>
    <w:rsid w:val="001C778B"/>
    <w:rsid w:val="001C77F1"/>
    <w:rsid w:val="001D01E7"/>
    <w:rsid w:val="001D0392"/>
    <w:rsid w:val="001D0A92"/>
    <w:rsid w:val="001D0D05"/>
    <w:rsid w:val="001D0D47"/>
    <w:rsid w:val="001D1227"/>
    <w:rsid w:val="001D1344"/>
    <w:rsid w:val="001D1966"/>
    <w:rsid w:val="001D23B4"/>
    <w:rsid w:val="001D2784"/>
    <w:rsid w:val="001D2A58"/>
    <w:rsid w:val="001D3864"/>
    <w:rsid w:val="001D4518"/>
    <w:rsid w:val="001D4F1C"/>
    <w:rsid w:val="001D5110"/>
    <w:rsid w:val="001D51BA"/>
    <w:rsid w:val="001D53E7"/>
    <w:rsid w:val="001D58A4"/>
    <w:rsid w:val="001D603C"/>
    <w:rsid w:val="001D60DF"/>
    <w:rsid w:val="001D6342"/>
    <w:rsid w:val="001D6662"/>
    <w:rsid w:val="001D6D53"/>
    <w:rsid w:val="001D6DF5"/>
    <w:rsid w:val="001D6F35"/>
    <w:rsid w:val="001D6FDE"/>
    <w:rsid w:val="001D74E3"/>
    <w:rsid w:val="001D7768"/>
    <w:rsid w:val="001E0175"/>
    <w:rsid w:val="001E0322"/>
    <w:rsid w:val="001E0F74"/>
    <w:rsid w:val="001E1F8C"/>
    <w:rsid w:val="001E2A07"/>
    <w:rsid w:val="001E2A3A"/>
    <w:rsid w:val="001E2B01"/>
    <w:rsid w:val="001E2EB7"/>
    <w:rsid w:val="001E3001"/>
    <w:rsid w:val="001E3438"/>
    <w:rsid w:val="001E369E"/>
    <w:rsid w:val="001E3DC5"/>
    <w:rsid w:val="001E452A"/>
    <w:rsid w:val="001E4621"/>
    <w:rsid w:val="001E4816"/>
    <w:rsid w:val="001E484C"/>
    <w:rsid w:val="001E48AD"/>
    <w:rsid w:val="001E5343"/>
    <w:rsid w:val="001E568F"/>
    <w:rsid w:val="001E58E2"/>
    <w:rsid w:val="001E5B20"/>
    <w:rsid w:val="001E5BAB"/>
    <w:rsid w:val="001E5D53"/>
    <w:rsid w:val="001E6811"/>
    <w:rsid w:val="001E7531"/>
    <w:rsid w:val="001E78C2"/>
    <w:rsid w:val="001E7A22"/>
    <w:rsid w:val="001E7AED"/>
    <w:rsid w:val="001E7B66"/>
    <w:rsid w:val="001F1071"/>
    <w:rsid w:val="001F16B6"/>
    <w:rsid w:val="001F1B93"/>
    <w:rsid w:val="001F332C"/>
    <w:rsid w:val="001F36F9"/>
    <w:rsid w:val="001F3874"/>
    <w:rsid w:val="001F3916"/>
    <w:rsid w:val="001F42CA"/>
    <w:rsid w:val="001F42F0"/>
    <w:rsid w:val="001F4CB1"/>
    <w:rsid w:val="001F4E67"/>
    <w:rsid w:val="001F549B"/>
    <w:rsid w:val="001F54C5"/>
    <w:rsid w:val="001F58C7"/>
    <w:rsid w:val="001F5A37"/>
    <w:rsid w:val="001F60E8"/>
    <w:rsid w:val="001F6103"/>
    <w:rsid w:val="001F65BE"/>
    <w:rsid w:val="001F662C"/>
    <w:rsid w:val="001F67E5"/>
    <w:rsid w:val="001F69C8"/>
    <w:rsid w:val="001F6DAB"/>
    <w:rsid w:val="001F7074"/>
    <w:rsid w:val="001F7251"/>
    <w:rsid w:val="001F73E2"/>
    <w:rsid w:val="001F754E"/>
    <w:rsid w:val="001F7C26"/>
    <w:rsid w:val="001F7CE9"/>
    <w:rsid w:val="00200292"/>
    <w:rsid w:val="00200490"/>
    <w:rsid w:val="00200799"/>
    <w:rsid w:val="00201961"/>
    <w:rsid w:val="00201F3A"/>
    <w:rsid w:val="002020A9"/>
    <w:rsid w:val="00202B3C"/>
    <w:rsid w:val="0020391C"/>
    <w:rsid w:val="00203AFD"/>
    <w:rsid w:val="00203F96"/>
    <w:rsid w:val="00205217"/>
    <w:rsid w:val="002052C6"/>
    <w:rsid w:val="0020546B"/>
    <w:rsid w:val="002064D9"/>
    <w:rsid w:val="002069B2"/>
    <w:rsid w:val="00206C6D"/>
    <w:rsid w:val="002077C1"/>
    <w:rsid w:val="002079F0"/>
    <w:rsid w:val="00207A0B"/>
    <w:rsid w:val="00207C35"/>
    <w:rsid w:val="00207FA3"/>
    <w:rsid w:val="00210197"/>
    <w:rsid w:val="002102D8"/>
    <w:rsid w:val="002106DC"/>
    <w:rsid w:val="00211C7A"/>
    <w:rsid w:val="00211EA9"/>
    <w:rsid w:val="00211EF0"/>
    <w:rsid w:val="00212C1A"/>
    <w:rsid w:val="00213AC6"/>
    <w:rsid w:val="00213CA9"/>
    <w:rsid w:val="00213DF3"/>
    <w:rsid w:val="0021447E"/>
    <w:rsid w:val="00214DA8"/>
    <w:rsid w:val="0021500D"/>
    <w:rsid w:val="00215290"/>
    <w:rsid w:val="00215423"/>
    <w:rsid w:val="002158FA"/>
    <w:rsid w:val="0021597C"/>
    <w:rsid w:val="00215F51"/>
    <w:rsid w:val="00216AC6"/>
    <w:rsid w:val="002175C4"/>
    <w:rsid w:val="00217E54"/>
    <w:rsid w:val="00217FD7"/>
    <w:rsid w:val="00220600"/>
    <w:rsid w:val="002208A4"/>
    <w:rsid w:val="00220FD5"/>
    <w:rsid w:val="002218AE"/>
    <w:rsid w:val="002218B0"/>
    <w:rsid w:val="002219D8"/>
    <w:rsid w:val="002224DB"/>
    <w:rsid w:val="002228B9"/>
    <w:rsid w:val="00222A64"/>
    <w:rsid w:val="00223C8E"/>
    <w:rsid w:val="00223FCB"/>
    <w:rsid w:val="002242AE"/>
    <w:rsid w:val="002244FE"/>
    <w:rsid w:val="002252C3"/>
    <w:rsid w:val="00225425"/>
    <w:rsid w:val="002259E3"/>
    <w:rsid w:val="00225C54"/>
    <w:rsid w:val="00225DDD"/>
    <w:rsid w:val="002278B3"/>
    <w:rsid w:val="002306DB"/>
    <w:rsid w:val="00230765"/>
    <w:rsid w:val="00230D18"/>
    <w:rsid w:val="00230F20"/>
    <w:rsid w:val="00231363"/>
    <w:rsid w:val="002319E4"/>
    <w:rsid w:val="00231CA6"/>
    <w:rsid w:val="00231D84"/>
    <w:rsid w:val="0023298A"/>
    <w:rsid w:val="00232E48"/>
    <w:rsid w:val="00233470"/>
    <w:rsid w:val="00233664"/>
    <w:rsid w:val="00233D0E"/>
    <w:rsid w:val="00233DBC"/>
    <w:rsid w:val="0023432A"/>
    <w:rsid w:val="00234770"/>
    <w:rsid w:val="00235632"/>
    <w:rsid w:val="00235872"/>
    <w:rsid w:val="00235C11"/>
    <w:rsid w:val="00235E48"/>
    <w:rsid w:val="00235FD1"/>
    <w:rsid w:val="00236741"/>
    <w:rsid w:val="00236829"/>
    <w:rsid w:val="00236B29"/>
    <w:rsid w:val="00237090"/>
    <w:rsid w:val="002372FD"/>
    <w:rsid w:val="002373B8"/>
    <w:rsid w:val="00237873"/>
    <w:rsid w:val="002400F6"/>
    <w:rsid w:val="002401B3"/>
    <w:rsid w:val="002402B8"/>
    <w:rsid w:val="002406C2"/>
    <w:rsid w:val="002407E8"/>
    <w:rsid w:val="00240E9C"/>
    <w:rsid w:val="0024137B"/>
    <w:rsid w:val="00241559"/>
    <w:rsid w:val="0024176A"/>
    <w:rsid w:val="00241824"/>
    <w:rsid w:val="00242567"/>
    <w:rsid w:val="002435B3"/>
    <w:rsid w:val="002436D8"/>
    <w:rsid w:val="00243AE2"/>
    <w:rsid w:val="002440DF"/>
    <w:rsid w:val="00244185"/>
    <w:rsid w:val="002444B7"/>
    <w:rsid w:val="002449FC"/>
    <w:rsid w:val="00244B47"/>
    <w:rsid w:val="00244BB3"/>
    <w:rsid w:val="002452C6"/>
    <w:rsid w:val="002458EB"/>
    <w:rsid w:val="00245A5E"/>
    <w:rsid w:val="00246594"/>
    <w:rsid w:val="00246927"/>
    <w:rsid w:val="00246D97"/>
    <w:rsid w:val="00246DE4"/>
    <w:rsid w:val="002470FF"/>
    <w:rsid w:val="00247A33"/>
    <w:rsid w:val="002500C8"/>
    <w:rsid w:val="00250840"/>
    <w:rsid w:val="002509D9"/>
    <w:rsid w:val="00250DA9"/>
    <w:rsid w:val="002514EA"/>
    <w:rsid w:val="00251547"/>
    <w:rsid w:val="002515BF"/>
    <w:rsid w:val="00251C14"/>
    <w:rsid w:val="00252113"/>
    <w:rsid w:val="00252246"/>
    <w:rsid w:val="00252887"/>
    <w:rsid w:val="002528EA"/>
    <w:rsid w:val="00253243"/>
    <w:rsid w:val="00253564"/>
    <w:rsid w:val="0025381B"/>
    <w:rsid w:val="00253D6A"/>
    <w:rsid w:val="00253D7B"/>
    <w:rsid w:val="002540AF"/>
    <w:rsid w:val="002542F1"/>
    <w:rsid w:val="00254354"/>
    <w:rsid w:val="00254C50"/>
    <w:rsid w:val="00254F4D"/>
    <w:rsid w:val="002550E8"/>
    <w:rsid w:val="00255197"/>
    <w:rsid w:val="002552E7"/>
    <w:rsid w:val="002555C7"/>
    <w:rsid w:val="00255EDE"/>
    <w:rsid w:val="00256240"/>
    <w:rsid w:val="00256353"/>
    <w:rsid w:val="002565B0"/>
    <w:rsid w:val="002567C7"/>
    <w:rsid w:val="0025681E"/>
    <w:rsid w:val="00256DA8"/>
    <w:rsid w:val="0025711B"/>
    <w:rsid w:val="00257543"/>
    <w:rsid w:val="0025792C"/>
    <w:rsid w:val="0026050E"/>
    <w:rsid w:val="00260C77"/>
    <w:rsid w:val="002610F7"/>
    <w:rsid w:val="002617D7"/>
    <w:rsid w:val="002617E7"/>
    <w:rsid w:val="00261BF7"/>
    <w:rsid w:val="00261DAA"/>
    <w:rsid w:val="002626A3"/>
    <w:rsid w:val="002628FF"/>
    <w:rsid w:val="0026325B"/>
    <w:rsid w:val="002640A0"/>
    <w:rsid w:val="00264196"/>
    <w:rsid w:val="00264228"/>
    <w:rsid w:val="002642B4"/>
    <w:rsid w:val="00264334"/>
    <w:rsid w:val="002643A4"/>
    <w:rsid w:val="0026473E"/>
    <w:rsid w:val="00264BF3"/>
    <w:rsid w:val="0026594C"/>
    <w:rsid w:val="00265BBB"/>
    <w:rsid w:val="00266214"/>
    <w:rsid w:val="002665E9"/>
    <w:rsid w:val="0026674D"/>
    <w:rsid w:val="00267C83"/>
    <w:rsid w:val="0027063D"/>
    <w:rsid w:val="0027140B"/>
    <w:rsid w:val="0027144F"/>
    <w:rsid w:val="00271813"/>
    <w:rsid w:val="00271F3A"/>
    <w:rsid w:val="0027230C"/>
    <w:rsid w:val="002725D9"/>
    <w:rsid w:val="00272852"/>
    <w:rsid w:val="00272BEA"/>
    <w:rsid w:val="00272C04"/>
    <w:rsid w:val="00272EFE"/>
    <w:rsid w:val="00273278"/>
    <w:rsid w:val="002737F4"/>
    <w:rsid w:val="00273AA8"/>
    <w:rsid w:val="00274648"/>
    <w:rsid w:val="00274A79"/>
    <w:rsid w:val="00274BA9"/>
    <w:rsid w:val="00274CCE"/>
    <w:rsid w:val="00274E12"/>
    <w:rsid w:val="00275402"/>
    <w:rsid w:val="00275546"/>
    <w:rsid w:val="00275661"/>
    <w:rsid w:val="00275971"/>
    <w:rsid w:val="0027615E"/>
    <w:rsid w:val="00276791"/>
    <w:rsid w:val="00277723"/>
    <w:rsid w:val="002778B6"/>
    <w:rsid w:val="00277C41"/>
    <w:rsid w:val="002805F5"/>
    <w:rsid w:val="0028068F"/>
    <w:rsid w:val="00280751"/>
    <w:rsid w:val="00280865"/>
    <w:rsid w:val="002809FD"/>
    <w:rsid w:val="00280A72"/>
    <w:rsid w:val="00280D90"/>
    <w:rsid w:val="0028110C"/>
    <w:rsid w:val="002812D2"/>
    <w:rsid w:val="00282164"/>
    <w:rsid w:val="002823F3"/>
    <w:rsid w:val="00282599"/>
    <w:rsid w:val="002826B6"/>
    <w:rsid w:val="0028280A"/>
    <w:rsid w:val="00282895"/>
    <w:rsid w:val="00282A5D"/>
    <w:rsid w:val="00282A96"/>
    <w:rsid w:val="00283000"/>
    <w:rsid w:val="0028305A"/>
    <w:rsid w:val="0028324B"/>
    <w:rsid w:val="002837C4"/>
    <w:rsid w:val="00283DD2"/>
    <w:rsid w:val="0028465F"/>
    <w:rsid w:val="00284D71"/>
    <w:rsid w:val="0028545B"/>
    <w:rsid w:val="0028571D"/>
    <w:rsid w:val="00285D95"/>
    <w:rsid w:val="00285F24"/>
    <w:rsid w:val="00285F34"/>
    <w:rsid w:val="0028698D"/>
    <w:rsid w:val="00286ACD"/>
    <w:rsid w:val="00287838"/>
    <w:rsid w:val="002879DC"/>
    <w:rsid w:val="00290535"/>
    <w:rsid w:val="002907B5"/>
    <w:rsid w:val="00290ABE"/>
    <w:rsid w:val="00291B17"/>
    <w:rsid w:val="002924A9"/>
    <w:rsid w:val="002925BF"/>
    <w:rsid w:val="00292A22"/>
    <w:rsid w:val="00292DEC"/>
    <w:rsid w:val="00292EB7"/>
    <w:rsid w:val="0029318F"/>
    <w:rsid w:val="0029392B"/>
    <w:rsid w:val="00293E53"/>
    <w:rsid w:val="002943A4"/>
    <w:rsid w:val="00294F86"/>
    <w:rsid w:val="00295057"/>
    <w:rsid w:val="002950E3"/>
    <w:rsid w:val="00295C6A"/>
    <w:rsid w:val="00295D88"/>
    <w:rsid w:val="00296076"/>
    <w:rsid w:val="00296153"/>
    <w:rsid w:val="00296227"/>
    <w:rsid w:val="0029636B"/>
    <w:rsid w:val="00296606"/>
    <w:rsid w:val="00296B3D"/>
    <w:rsid w:val="00296F44"/>
    <w:rsid w:val="00296FE2"/>
    <w:rsid w:val="00297330"/>
    <w:rsid w:val="00297586"/>
    <w:rsid w:val="0029777D"/>
    <w:rsid w:val="00297A83"/>
    <w:rsid w:val="002A055E"/>
    <w:rsid w:val="002A0B5C"/>
    <w:rsid w:val="002A1218"/>
    <w:rsid w:val="002A1D4E"/>
    <w:rsid w:val="002A1ED1"/>
    <w:rsid w:val="002A2091"/>
    <w:rsid w:val="002A2722"/>
    <w:rsid w:val="002A2837"/>
    <w:rsid w:val="002A2869"/>
    <w:rsid w:val="002A2EF9"/>
    <w:rsid w:val="002A2F1E"/>
    <w:rsid w:val="002A32BB"/>
    <w:rsid w:val="002A32EC"/>
    <w:rsid w:val="002A3672"/>
    <w:rsid w:val="002A448D"/>
    <w:rsid w:val="002A4A95"/>
    <w:rsid w:val="002A585A"/>
    <w:rsid w:val="002A58BB"/>
    <w:rsid w:val="002A5E75"/>
    <w:rsid w:val="002A6937"/>
    <w:rsid w:val="002A6D99"/>
    <w:rsid w:val="002A7013"/>
    <w:rsid w:val="002A7293"/>
    <w:rsid w:val="002A7A58"/>
    <w:rsid w:val="002A7C9E"/>
    <w:rsid w:val="002B0110"/>
    <w:rsid w:val="002B056B"/>
    <w:rsid w:val="002B125A"/>
    <w:rsid w:val="002B1F5F"/>
    <w:rsid w:val="002B24D6"/>
    <w:rsid w:val="002B2522"/>
    <w:rsid w:val="002B253C"/>
    <w:rsid w:val="002B2683"/>
    <w:rsid w:val="002B2728"/>
    <w:rsid w:val="002B29AF"/>
    <w:rsid w:val="002B2B91"/>
    <w:rsid w:val="002B2DE4"/>
    <w:rsid w:val="002B2E59"/>
    <w:rsid w:val="002B302E"/>
    <w:rsid w:val="002B4038"/>
    <w:rsid w:val="002B4323"/>
    <w:rsid w:val="002B47AA"/>
    <w:rsid w:val="002B485B"/>
    <w:rsid w:val="002B4A4B"/>
    <w:rsid w:val="002B60CB"/>
    <w:rsid w:val="002B6DB0"/>
    <w:rsid w:val="002B7A04"/>
    <w:rsid w:val="002B7E50"/>
    <w:rsid w:val="002B7F5C"/>
    <w:rsid w:val="002C098D"/>
    <w:rsid w:val="002C0B9E"/>
    <w:rsid w:val="002C1163"/>
    <w:rsid w:val="002C1F3D"/>
    <w:rsid w:val="002C2AD4"/>
    <w:rsid w:val="002C2EA8"/>
    <w:rsid w:val="002C378F"/>
    <w:rsid w:val="002C412A"/>
    <w:rsid w:val="002C41E6"/>
    <w:rsid w:val="002C45B1"/>
    <w:rsid w:val="002C466E"/>
    <w:rsid w:val="002C4730"/>
    <w:rsid w:val="002C4BB4"/>
    <w:rsid w:val="002C4EC9"/>
    <w:rsid w:val="002C5007"/>
    <w:rsid w:val="002C509F"/>
    <w:rsid w:val="002C5112"/>
    <w:rsid w:val="002C54BC"/>
    <w:rsid w:val="002C57CB"/>
    <w:rsid w:val="002C5C07"/>
    <w:rsid w:val="002C5C29"/>
    <w:rsid w:val="002C6452"/>
    <w:rsid w:val="002C6C3A"/>
    <w:rsid w:val="002C7B40"/>
    <w:rsid w:val="002D0251"/>
    <w:rsid w:val="002D03DF"/>
    <w:rsid w:val="002D071A"/>
    <w:rsid w:val="002D07E1"/>
    <w:rsid w:val="002D0C35"/>
    <w:rsid w:val="002D1ACB"/>
    <w:rsid w:val="002D1B52"/>
    <w:rsid w:val="002D1E00"/>
    <w:rsid w:val="002D2C3B"/>
    <w:rsid w:val="002D2C91"/>
    <w:rsid w:val="002D2EB0"/>
    <w:rsid w:val="002D31FB"/>
    <w:rsid w:val="002D34B2"/>
    <w:rsid w:val="002D377D"/>
    <w:rsid w:val="002D3DD3"/>
    <w:rsid w:val="002D4516"/>
    <w:rsid w:val="002D46E9"/>
    <w:rsid w:val="002D4807"/>
    <w:rsid w:val="002D48B0"/>
    <w:rsid w:val="002D5393"/>
    <w:rsid w:val="002D5811"/>
    <w:rsid w:val="002D592C"/>
    <w:rsid w:val="002D5B37"/>
    <w:rsid w:val="002D6CBC"/>
    <w:rsid w:val="002D6D46"/>
    <w:rsid w:val="002D714D"/>
    <w:rsid w:val="002D74DF"/>
    <w:rsid w:val="002D7637"/>
    <w:rsid w:val="002D7812"/>
    <w:rsid w:val="002D7888"/>
    <w:rsid w:val="002E001A"/>
    <w:rsid w:val="002E00D2"/>
    <w:rsid w:val="002E071E"/>
    <w:rsid w:val="002E1078"/>
    <w:rsid w:val="002E17F2"/>
    <w:rsid w:val="002E1896"/>
    <w:rsid w:val="002E1CEE"/>
    <w:rsid w:val="002E1D26"/>
    <w:rsid w:val="002E2199"/>
    <w:rsid w:val="002E2361"/>
    <w:rsid w:val="002E2E9B"/>
    <w:rsid w:val="002E3151"/>
    <w:rsid w:val="002E3226"/>
    <w:rsid w:val="002E3DB0"/>
    <w:rsid w:val="002E47DB"/>
    <w:rsid w:val="002E4A55"/>
    <w:rsid w:val="002E61CA"/>
    <w:rsid w:val="002E6929"/>
    <w:rsid w:val="002E69E7"/>
    <w:rsid w:val="002E6C6B"/>
    <w:rsid w:val="002E6CB3"/>
    <w:rsid w:val="002E717D"/>
    <w:rsid w:val="002E719A"/>
    <w:rsid w:val="002E75BA"/>
    <w:rsid w:val="002E7B09"/>
    <w:rsid w:val="002E7BB9"/>
    <w:rsid w:val="002E7CAE"/>
    <w:rsid w:val="002F037E"/>
    <w:rsid w:val="002F080D"/>
    <w:rsid w:val="002F109A"/>
    <w:rsid w:val="002F1374"/>
    <w:rsid w:val="002F17E4"/>
    <w:rsid w:val="002F1C80"/>
    <w:rsid w:val="002F1DBD"/>
    <w:rsid w:val="002F269B"/>
    <w:rsid w:val="002F2771"/>
    <w:rsid w:val="002F360B"/>
    <w:rsid w:val="002F36CA"/>
    <w:rsid w:val="002F3751"/>
    <w:rsid w:val="002F37A9"/>
    <w:rsid w:val="002F3A57"/>
    <w:rsid w:val="002F4493"/>
    <w:rsid w:val="002F45C7"/>
    <w:rsid w:val="002F4741"/>
    <w:rsid w:val="002F4ACA"/>
    <w:rsid w:val="002F4C9E"/>
    <w:rsid w:val="002F54CB"/>
    <w:rsid w:val="002F5527"/>
    <w:rsid w:val="002F56BF"/>
    <w:rsid w:val="002F6296"/>
    <w:rsid w:val="002F6602"/>
    <w:rsid w:val="002F6BC5"/>
    <w:rsid w:val="002F6E23"/>
    <w:rsid w:val="002F6FA7"/>
    <w:rsid w:val="002F718C"/>
    <w:rsid w:val="002F7533"/>
    <w:rsid w:val="002F76E4"/>
    <w:rsid w:val="002F799F"/>
    <w:rsid w:val="002F7BF0"/>
    <w:rsid w:val="00301207"/>
    <w:rsid w:val="00301CE6"/>
    <w:rsid w:val="0030256B"/>
    <w:rsid w:val="0030264F"/>
    <w:rsid w:val="0030312E"/>
    <w:rsid w:val="00303246"/>
    <w:rsid w:val="00303865"/>
    <w:rsid w:val="00303ACB"/>
    <w:rsid w:val="00303BE3"/>
    <w:rsid w:val="00303E3E"/>
    <w:rsid w:val="00304074"/>
    <w:rsid w:val="00304290"/>
    <w:rsid w:val="0030501F"/>
    <w:rsid w:val="003050D1"/>
    <w:rsid w:val="003057EF"/>
    <w:rsid w:val="003058E8"/>
    <w:rsid w:val="003059B3"/>
    <w:rsid w:val="00305B6F"/>
    <w:rsid w:val="00306287"/>
    <w:rsid w:val="0030637F"/>
    <w:rsid w:val="003063B2"/>
    <w:rsid w:val="003070FA"/>
    <w:rsid w:val="003073E1"/>
    <w:rsid w:val="0030792E"/>
    <w:rsid w:val="00307990"/>
    <w:rsid w:val="00307BA1"/>
    <w:rsid w:val="00310137"/>
    <w:rsid w:val="003104E0"/>
    <w:rsid w:val="003110A6"/>
    <w:rsid w:val="003111E0"/>
    <w:rsid w:val="00311509"/>
    <w:rsid w:val="00311702"/>
    <w:rsid w:val="00311998"/>
    <w:rsid w:val="00311BDF"/>
    <w:rsid w:val="00311C1A"/>
    <w:rsid w:val="00311E82"/>
    <w:rsid w:val="0031246D"/>
    <w:rsid w:val="003124D3"/>
    <w:rsid w:val="0031279C"/>
    <w:rsid w:val="003127FA"/>
    <w:rsid w:val="003130D4"/>
    <w:rsid w:val="00313669"/>
    <w:rsid w:val="00313F20"/>
    <w:rsid w:val="00313FD6"/>
    <w:rsid w:val="003143BD"/>
    <w:rsid w:val="00314CEB"/>
    <w:rsid w:val="003151B0"/>
    <w:rsid w:val="00315363"/>
    <w:rsid w:val="00315440"/>
    <w:rsid w:val="00316028"/>
    <w:rsid w:val="003161CF"/>
    <w:rsid w:val="003164CB"/>
    <w:rsid w:val="0031695B"/>
    <w:rsid w:val="003179ED"/>
    <w:rsid w:val="00320327"/>
    <w:rsid w:val="003203ED"/>
    <w:rsid w:val="003204C7"/>
    <w:rsid w:val="003205CB"/>
    <w:rsid w:val="00320C59"/>
    <w:rsid w:val="00320DB9"/>
    <w:rsid w:val="003212AD"/>
    <w:rsid w:val="0032266F"/>
    <w:rsid w:val="00322C9F"/>
    <w:rsid w:val="00323129"/>
    <w:rsid w:val="0032337B"/>
    <w:rsid w:val="003235B3"/>
    <w:rsid w:val="0032421A"/>
    <w:rsid w:val="00324425"/>
    <w:rsid w:val="00324491"/>
    <w:rsid w:val="0032490C"/>
    <w:rsid w:val="00324D23"/>
    <w:rsid w:val="00324D3D"/>
    <w:rsid w:val="0032671A"/>
    <w:rsid w:val="003275CC"/>
    <w:rsid w:val="00327F61"/>
    <w:rsid w:val="00330C4F"/>
    <w:rsid w:val="003314B1"/>
    <w:rsid w:val="0033174B"/>
    <w:rsid w:val="00331751"/>
    <w:rsid w:val="003318F1"/>
    <w:rsid w:val="00332328"/>
    <w:rsid w:val="00332526"/>
    <w:rsid w:val="00332EB4"/>
    <w:rsid w:val="00333605"/>
    <w:rsid w:val="0033414A"/>
    <w:rsid w:val="00334331"/>
    <w:rsid w:val="003343D5"/>
    <w:rsid w:val="00334579"/>
    <w:rsid w:val="00334605"/>
    <w:rsid w:val="003348B6"/>
    <w:rsid w:val="003348FE"/>
    <w:rsid w:val="00334CB7"/>
    <w:rsid w:val="0033547E"/>
    <w:rsid w:val="003354BC"/>
    <w:rsid w:val="00335858"/>
    <w:rsid w:val="00335887"/>
    <w:rsid w:val="00335888"/>
    <w:rsid w:val="00336BDA"/>
    <w:rsid w:val="00336F72"/>
    <w:rsid w:val="0033759D"/>
    <w:rsid w:val="00337CA0"/>
    <w:rsid w:val="00337CE7"/>
    <w:rsid w:val="00337D09"/>
    <w:rsid w:val="00337FFD"/>
    <w:rsid w:val="003408D0"/>
    <w:rsid w:val="00341047"/>
    <w:rsid w:val="00341074"/>
    <w:rsid w:val="0034176F"/>
    <w:rsid w:val="00341CB1"/>
    <w:rsid w:val="00341E8B"/>
    <w:rsid w:val="00342400"/>
    <w:rsid w:val="003424A9"/>
    <w:rsid w:val="00342561"/>
    <w:rsid w:val="00342A36"/>
    <w:rsid w:val="00342BD7"/>
    <w:rsid w:val="00342FAF"/>
    <w:rsid w:val="00342FD3"/>
    <w:rsid w:val="003434CA"/>
    <w:rsid w:val="00343A9D"/>
    <w:rsid w:val="00343B89"/>
    <w:rsid w:val="00343BA3"/>
    <w:rsid w:val="00344305"/>
    <w:rsid w:val="00344442"/>
    <w:rsid w:val="00345518"/>
    <w:rsid w:val="003456A0"/>
    <w:rsid w:val="00346497"/>
    <w:rsid w:val="00346DB5"/>
    <w:rsid w:val="00346E51"/>
    <w:rsid w:val="003477B1"/>
    <w:rsid w:val="003507B8"/>
    <w:rsid w:val="00350EB3"/>
    <w:rsid w:val="00351213"/>
    <w:rsid w:val="00351605"/>
    <w:rsid w:val="00351EEA"/>
    <w:rsid w:val="0035216A"/>
    <w:rsid w:val="0035225B"/>
    <w:rsid w:val="0035274E"/>
    <w:rsid w:val="00352862"/>
    <w:rsid w:val="003533A8"/>
    <w:rsid w:val="003533BF"/>
    <w:rsid w:val="00353DBE"/>
    <w:rsid w:val="0035459B"/>
    <w:rsid w:val="00354B35"/>
    <w:rsid w:val="00354D75"/>
    <w:rsid w:val="00354F95"/>
    <w:rsid w:val="003556B8"/>
    <w:rsid w:val="00356FC1"/>
    <w:rsid w:val="00357380"/>
    <w:rsid w:val="0035750B"/>
    <w:rsid w:val="003602D9"/>
    <w:rsid w:val="003604CE"/>
    <w:rsid w:val="003606DE"/>
    <w:rsid w:val="003607AA"/>
    <w:rsid w:val="00360BFC"/>
    <w:rsid w:val="0036160C"/>
    <w:rsid w:val="003618C2"/>
    <w:rsid w:val="00362137"/>
    <w:rsid w:val="003621B2"/>
    <w:rsid w:val="003621DE"/>
    <w:rsid w:val="00362367"/>
    <w:rsid w:val="0036349F"/>
    <w:rsid w:val="00363647"/>
    <w:rsid w:val="00363CB8"/>
    <w:rsid w:val="003640B6"/>
    <w:rsid w:val="00364442"/>
    <w:rsid w:val="00364904"/>
    <w:rsid w:val="00364B96"/>
    <w:rsid w:val="003655D2"/>
    <w:rsid w:val="003659F0"/>
    <w:rsid w:val="00365BEF"/>
    <w:rsid w:val="00365FA6"/>
    <w:rsid w:val="003660D7"/>
    <w:rsid w:val="00366A2A"/>
    <w:rsid w:val="00367AC4"/>
    <w:rsid w:val="00370150"/>
    <w:rsid w:val="003708BD"/>
    <w:rsid w:val="00370B4C"/>
    <w:rsid w:val="00370E47"/>
    <w:rsid w:val="00371F69"/>
    <w:rsid w:val="00372025"/>
    <w:rsid w:val="0037293D"/>
    <w:rsid w:val="00373FD7"/>
    <w:rsid w:val="003742AC"/>
    <w:rsid w:val="0037433A"/>
    <w:rsid w:val="00374E49"/>
    <w:rsid w:val="00374FD9"/>
    <w:rsid w:val="00375C94"/>
    <w:rsid w:val="00376435"/>
    <w:rsid w:val="00376AAE"/>
    <w:rsid w:val="003770DC"/>
    <w:rsid w:val="0037784C"/>
    <w:rsid w:val="00377C22"/>
    <w:rsid w:val="00377CE1"/>
    <w:rsid w:val="00380160"/>
    <w:rsid w:val="003807A4"/>
    <w:rsid w:val="003807B6"/>
    <w:rsid w:val="0038185B"/>
    <w:rsid w:val="003818D4"/>
    <w:rsid w:val="00381FD4"/>
    <w:rsid w:val="003822DC"/>
    <w:rsid w:val="00382508"/>
    <w:rsid w:val="003826CE"/>
    <w:rsid w:val="0038342E"/>
    <w:rsid w:val="00383989"/>
    <w:rsid w:val="00383AA7"/>
    <w:rsid w:val="00383F71"/>
    <w:rsid w:val="00384435"/>
    <w:rsid w:val="0038450E"/>
    <w:rsid w:val="00384626"/>
    <w:rsid w:val="003846D4"/>
    <w:rsid w:val="003847CF"/>
    <w:rsid w:val="00384B74"/>
    <w:rsid w:val="00385B3D"/>
    <w:rsid w:val="00385BF0"/>
    <w:rsid w:val="003866AE"/>
    <w:rsid w:val="00386A80"/>
    <w:rsid w:val="00386C35"/>
    <w:rsid w:val="00386D75"/>
    <w:rsid w:val="00386E9E"/>
    <w:rsid w:val="0038701B"/>
    <w:rsid w:val="00387361"/>
    <w:rsid w:val="00387F84"/>
    <w:rsid w:val="003902F4"/>
    <w:rsid w:val="00390742"/>
    <w:rsid w:val="00390972"/>
    <w:rsid w:val="0039164B"/>
    <w:rsid w:val="00391E43"/>
    <w:rsid w:val="00391FFE"/>
    <w:rsid w:val="00392593"/>
    <w:rsid w:val="003929DE"/>
    <w:rsid w:val="00393320"/>
    <w:rsid w:val="003939FF"/>
    <w:rsid w:val="00393E1E"/>
    <w:rsid w:val="00394491"/>
    <w:rsid w:val="003945AD"/>
    <w:rsid w:val="003949C6"/>
    <w:rsid w:val="003949EA"/>
    <w:rsid w:val="00394ED2"/>
    <w:rsid w:val="00394F2F"/>
    <w:rsid w:val="003951F8"/>
    <w:rsid w:val="00395895"/>
    <w:rsid w:val="00396203"/>
    <w:rsid w:val="0039694A"/>
    <w:rsid w:val="0039723E"/>
    <w:rsid w:val="00397AF8"/>
    <w:rsid w:val="003A0C52"/>
    <w:rsid w:val="003A1384"/>
    <w:rsid w:val="003A14FA"/>
    <w:rsid w:val="003A1607"/>
    <w:rsid w:val="003A1A5E"/>
    <w:rsid w:val="003A1A8E"/>
    <w:rsid w:val="003A20EB"/>
    <w:rsid w:val="003A2223"/>
    <w:rsid w:val="003A22DF"/>
    <w:rsid w:val="003A23AD"/>
    <w:rsid w:val="003A26D9"/>
    <w:rsid w:val="003A2A0F"/>
    <w:rsid w:val="003A2B9C"/>
    <w:rsid w:val="003A32A9"/>
    <w:rsid w:val="003A3327"/>
    <w:rsid w:val="003A36EF"/>
    <w:rsid w:val="003A45A1"/>
    <w:rsid w:val="003A4800"/>
    <w:rsid w:val="003A48C5"/>
    <w:rsid w:val="003A4A69"/>
    <w:rsid w:val="003A4FFB"/>
    <w:rsid w:val="003A53DC"/>
    <w:rsid w:val="003A5B0A"/>
    <w:rsid w:val="003A6268"/>
    <w:rsid w:val="003A66E9"/>
    <w:rsid w:val="003A6BAC"/>
    <w:rsid w:val="003A70A4"/>
    <w:rsid w:val="003A7162"/>
    <w:rsid w:val="003A7A68"/>
    <w:rsid w:val="003A7EF3"/>
    <w:rsid w:val="003B00BE"/>
    <w:rsid w:val="003B0BEC"/>
    <w:rsid w:val="003B12B1"/>
    <w:rsid w:val="003B159C"/>
    <w:rsid w:val="003B2659"/>
    <w:rsid w:val="003B2949"/>
    <w:rsid w:val="003B3164"/>
    <w:rsid w:val="003B369F"/>
    <w:rsid w:val="003B36A3"/>
    <w:rsid w:val="003B38CD"/>
    <w:rsid w:val="003B3B5C"/>
    <w:rsid w:val="003B3E8A"/>
    <w:rsid w:val="003B4181"/>
    <w:rsid w:val="003B49A6"/>
    <w:rsid w:val="003B4D6E"/>
    <w:rsid w:val="003B62AA"/>
    <w:rsid w:val="003B64BB"/>
    <w:rsid w:val="003B686D"/>
    <w:rsid w:val="003B6D2C"/>
    <w:rsid w:val="003B6E49"/>
    <w:rsid w:val="003B77E1"/>
    <w:rsid w:val="003B7B24"/>
    <w:rsid w:val="003B7DCC"/>
    <w:rsid w:val="003B7FE5"/>
    <w:rsid w:val="003B7FF0"/>
    <w:rsid w:val="003C0325"/>
    <w:rsid w:val="003C0460"/>
    <w:rsid w:val="003C0D6F"/>
    <w:rsid w:val="003C1000"/>
    <w:rsid w:val="003C11C8"/>
    <w:rsid w:val="003C14A1"/>
    <w:rsid w:val="003C1AF5"/>
    <w:rsid w:val="003C2070"/>
    <w:rsid w:val="003C2095"/>
    <w:rsid w:val="003C2702"/>
    <w:rsid w:val="003C3D2D"/>
    <w:rsid w:val="003C3E86"/>
    <w:rsid w:val="003C4643"/>
    <w:rsid w:val="003C4AED"/>
    <w:rsid w:val="003C4BAC"/>
    <w:rsid w:val="003C4C8E"/>
    <w:rsid w:val="003C4D36"/>
    <w:rsid w:val="003C5573"/>
    <w:rsid w:val="003C56AF"/>
    <w:rsid w:val="003C6250"/>
    <w:rsid w:val="003C687D"/>
    <w:rsid w:val="003C6B79"/>
    <w:rsid w:val="003C6D8A"/>
    <w:rsid w:val="003C73BD"/>
    <w:rsid w:val="003C7650"/>
    <w:rsid w:val="003C7791"/>
    <w:rsid w:val="003C7806"/>
    <w:rsid w:val="003C786A"/>
    <w:rsid w:val="003D0EA2"/>
    <w:rsid w:val="003D109F"/>
    <w:rsid w:val="003D1629"/>
    <w:rsid w:val="003D16A2"/>
    <w:rsid w:val="003D1965"/>
    <w:rsid w:val="003D19F3"/>
    <w:rsid w:val="003D2258"/>
    <w:rsid w:val="003D2346"/>
    <w:rsid w:val="003D23E8"/>
    <w:rsid w:val="003D2478"/>
    <w:rsid w:val="003D32F2"/>
    <w:rsid w:val="003D330D"/>
    <w:rsid w:val="003D3C45"/>
    <w:rsid w:val="003D3F68"/>
    <w:rsid w:val="003D4407"/>
    <w:rsid w:val="003D4801"/>
    <w:rsid w:val="003D4DDD"/>
    <w:rsid w:val="003D51E5"/>
    <w:rsid w:val="003D5A1D"/>
    <w:rsid w:val="003D5B1F"/>
    <w:rsid w:val="003D5C1A"/>
    <w:rsid w:val="003D702D"/>
    <w:rsid w:val="003D726D"/>
    <w:rsid w:val="003D7AE5"/>
    <w:rsid w:val="003D7CD0"/>
    <w:rsid w:val="003E02AA"/>
    <w:rsid w:val="003E0ED6"/>
    <w:rsid w:val="003E11BB"/>
    <w:rsid w:val="003E1211"/>
    <w:rsid w:val="003E1591"/>
    <w:rsid w:val="003E15FA"/>
    <w:rsid w:val="003E196B"/>
    <w:rsid w:val="003E19AE"/>
    <w:rsid w:val="003E1C43"/>
    <w:rsid w:val="003E1E55"/>
    <w:rsid w:val="003E241C"/>
    <w:rsid w:val="003E3670"/>
    <w:rsid w:val="003E49B9"/>
    <w:rsid w:val="003E4C49"/>
    <w:rsid w:val="003E4C90"/>
    <w:rsid w:val="003E5085"/>
    <w:rsid w:val="003E55E4"/>
    <w:rsid w:val="003E5613"/>
    <w:rsid w:val="003E5E1D"/>
    <w:rsid w:val="003E6C49"/>
    <w:rsid w:val="003E7242"/>
    <w:rsid w:val="003E74E3"/>
    <w:rsid w:val="003E791E"/>
    <w:rsid w:val="003F0109"/>
    <w:rsid w:val="003F0188"/>
    <w:rsid w:val="003F0349"/>
    <w:rsid w:val="003F05C7"/>
    <w:rsid w:val="003F0AE1"/>
    <w:rsid w:val="003F0FBA"/>
    <w:rsid w:val="003F1C67"/>
    <w:rsid w:val="003F2135"/>
    <w:rsid w:val="003F2168"/>
    <w:rsid w:val="003F2CCC"/>
    <w:rsid w:val="003F2CD4"/>
    <w:rsid w:val="003F2DB9"/>
    <w:rsid w:val="003F3730"/>
    <w:rsid w:val="003F39AD"/>
    <w:rsid w:val="003F40F8"/>
    <w:rsid w:val="003F4527"/>
    <w:rsid w:val="003F46F7"/>
    <w:rsid w:val="003F496B"/>
    <w:rsid w:val="003F51D5"/>
    <w:rsid w:val="003F5B79"/>
    <w:rsid w:val="003F6047"/>
    <w:rsid w:val="003F66CC"/>
    <w:rsid w:val="003F67E7"/>
    <w:rsid w:val="003F6BBE"/>
    <w:rsid w:val="003F7148"/>
    <w:rsid w:val="003F72E8"/>
    <w:rsid w:val="003F75CB"/>
    <w:rsid w:val="003F77A1"/>
    <w:rsid w:val="003F7806"/>
    <w:rsid w:val="003F7BB8"/>
    <w:rsid w:val="003F7CFE"/>
    <w:rsid w:val="004000C3"/>
    <w:rsid w:val="004000E8"/>
    <w:rsid w:val="004009A2"/>
    <w:rsid w:val="00401722"/>
    <w:rsid w:val="00401E5D"/>
    <w:rsid w:val="004020A1"/>
    <w:rsid w:val="00402E2B"/>
    <w:rsid w:val="00403ACB"/>
    <w:rsid w:val="00404007"/>
    <w:rsid w:val="0040403E"/>
    <w:rsid w:val="0040512B"/>
    <w:rsid w:val="0040521C"/>
    <w:rsid w:val="00405CA5"/>
    <w:rsid w:val="00406510"/>
    <w:rsid w:val="004065F1"/>
    <w:rsid w:val="004068D1"/>
    <w:rsid w:val="004068F0"/>
    <w:rsid w:val="004069EE"/>
    <w:rsid w:val="00407432"/>
    <w:rsid w:val="0040769A"/>
    <w:rsid w:val="00407B85"/>
    <w:rsid w:val="00407CB1"/>
    <w:rsid w:val="00407CD3"/>
    <w:rsid w:val="00410134"/>
    <w:rsid w:val="00410B72"/>
    <w:rsid w:val="00410F18"/>
    <w:rsid w:val="00411355"/>
    <w:rsid w:val="00411B56"/>
    <w:rsid w:val="00411E90"/>
    <w:rsid w:val="00411F30"/>
    <w:rsid w:val="00412152"/>
    <w:rsid w:val="004123D5"/>
    <w:rsid w:val="0041263E"/>
    <w:rsid w:val="00412FD1"/>
    <w:rsid w:val="00413317"/>
    <w:rsid w:val="004133A8"/>
    <w:rsid w:val="004134D6"/>
    <w:rsid w:val="0041362B"/>
    <w:rsid w:val="004139EE"/>
    <w:rsid w:val="00413AAC"/>
    <w:rsid w:val="00413E92"/>
    <w:rsid w:val="00414189"/>
    <w:rsid w:val="00414699"/>
    <w:rsid w:val="0041556D"/>
    <w:rsid w:val="004160A1"/>
    <w:rsid w:val="00416174"/>
    <w:rsid w:val="00416458"/>
    <w:rsid w:val="004165F4"/>
    <w:rsid w:val="00416D77"/>
    <w:rsid w:val="00416E35"/>
    <w:rsid w:val="0041702E"/>
    <w:rsid w:val="004174C1"/>
    <w:rsid w:val="0041794F"/>
    <w:rsid w:val="00417CC5"/>
    <w:rsid w:val="00417EA7"/>
    <w:rsid w:val="004206E6"/>
    <w:rsid w:val="00420FFC"/>
    <w:rsid w:val="00421105"/>
    <w:rsid w:val="00421A46"/>
    <w:rsid w:val="00421C0A"/>
    <w:rsid w:val="00421CC1"/>
    <w:rsid w:val="00421FE9"/>
    <w:rsid w:val="00422057"/>
    <w:rsid w:val="00422407"/>
    <w:rsid w:val="00422AA4"/>
    <w:rsid w:val="00422C3A"/>
    <w:rsid w:val="00422F18"/>
    <w:rsid w:val="004232B9"/>
    <w:rsid w:val="0042341E"/>
    <w:rsid w:val="00423AC6"/>
    <w:rsid w:val="00423ED5"/>
    <w:rsid w:val="00424233"/>
    <w:rsid w:val="004242F4"/>
    <w:rsid w:val="00424448"/>
    <w:rsid w:val="00424B37"/>
    <w:rsid w:val="00424BB8"/>
    <w:rsid w:val="00425591"/>
    <w:rsid w:val="00425954"/>
    <w:rsid w:val="00425CE0"/>
    <w:rsid w:val="00425CE8"/>
    <w:rsid w:val="00426887"/>
    <w:rsid w:val="00427053"/>
    <w:rsid w:val="0042710D"/>
    <w:rsid w:val="00427248"/>
    <w:rsid w:val="00427349"/>
    <w:rsid w:val="00427E01"/>
    <w:rsid w:val="0043062B"/>
    <w:rsid w:val="00430CDF"/>
    <w:rsid w:val="00430DD9"/>
    <w:rsid w:val="00430E76"/>
    <w:rsid w:val="00430EE2"/>
    <w:rsid w:val="00431C61"/>
    <w:rsid w:val="004320AB"/>
    <w:rsid w:val="004322D5"/>
    <w:rsid w:val="00432762"/>
    <w:rsid w:val="004329B6"/>
    <w:rsid w:val="00432D79"/>
    <w:rsid w:val="004339FF"/>
    <w:rsid w:val="00433F8B"/>
    <w:rsid w:val="00433FF6"/>
    <w:rsid w:val="00435146"/>
    <w:rsid w:val="00435840"/>
    <w:rsid w:val="0043616D"/>
    <w:rsid w:val="00437039"/>
    <w:rsid w:val="00437447"/>
    <w:rsid w:val="0043751C"/>
    <w:rsid w:val="00437697"/>
    <w:rsid w:val="0043780D"/>
    <w:rsid w:val="004378CE"/>
    <w:rsid w:val="00437A65"/>
    <w:rsid w:val="00437B58"/>
    <w:rsid w:val="00437CA7"/>
    <w:rsid w:val="004401D6"/>
    <w:rsid w:val="004404D1"/>
    <w:rsid w:val="00440605"/>
    <w:rsid w:val="00440C15"/>
    <w:rsid w:val="00440FA6"/>
    <w:rsid w:val="0044190C"/>
    <w:rsid w:val="00441A92"/>
    <w:rsid w:val="00442C48"/>
    <w:rsid w:val="00442E00"/>
    <w:rsid w:val="004431DC"/>
    <w:rsid w:val="004436EC"/>
    <w:rsid w:val="00443734"/>
    <w:rsid w:val="00443C53"/>
    <w:rsid w:val="00444F56"/>
    <w:rsid w:val="00445022"/>
    <w:rsid w:val="00445319"/>
    <w:rsid w:val="00446226"/>
    <w:rsid w:val="00446488"/>
    <w:rsid w:val="0044668C"/>
    <w:rsid w:val="00446A79"/>
    <w:rsid w:val="0045093C"/>
    <w:rsid w:val="0045096D"/>
    <w:rsid w:val="00450B25"/>
    <w:rsid w:val="00450C90"/>
    <w:rsid w:val="00450D82"/>
    <w:rsid w:val="00450F6A"/>
    <w:rsid w:val="0045130E"/>
    <w:rsid w:val="004517AA"/>
    <w:rsid w:val="00451AA2"/>
    <w:rsid w:val="00451C24"/>
    <w:rsid w:val="00451E96"/>
    <w:rsid w:val="0045222B"/>
    <w:rsid w:val="0045272C"/>
    <w:rsid w:val="004527BD"/>
    <w:rsid w:val="00452B3E"/>
    <w:rsid w:val="00452CAC"/>
    <w:rsid w:val="004550E0"/>
    <w:rsid w:val="004555F4"/>
    <w:rsid w:val="00455739"/>
    <w:rsid w:val="00455944"/>
    <w:rsid w:val="00455C74"/>
    <w:rsid w:val="00456620"/>
    <w:rsid w:val="00456D5A"/>
    <w:rsid w:val="00457124"/>
    <w:rsid w:val="00457155"/>
    <w:rsid w:val="0045715F"/>
    <w:rsid w:val="00457565"/>
    <w:rsid w:val="0045767F"/>
    <w:rsid w:val="00457B71"/>
    <w:rsid w:val="00457F14"/>
    <w:rsid w:val="0046059A"/>
    <w:rsid w:val="0046072A"/>
    <w:rsid w:val="00460871"/>
    <w:rsid w:val="00461A43"/>
    <w:rsid w:val="00461B71"/>
    <w:rsid w:val="004626DD"/>
    <w:rsid w:val="00462C62"/>
    <w:rsid w:val="00462EE4"/>
    <w:rsid w:val="004633DA"/>
    <w:rsid w:val="004635C2"/>
    <w:rsid w:val="00463749"/>
    <w:rsid w:val="00463EDA"/>
    <w:rsid w:val="004649A1"/>
    <w:rsid w:val="00464C7D"/>
    <w:rsid w:val="00464CD2"/>
    <w:rsid w:val="00465480"/>
    <w:rsid w:val="00465994"/>
    <w:rsid w:val="00465A4A"/>
    <w:rsid w:val="00465A57"/>
    <w:rsid w:val="00465E87"/>
    <w:rsid w:val="00466411"/>
    <w:rsid w:val="004669E2"/>
    <w:rsid w:val="00466DF9"/>
    <w:rsid w:val="00467101"/>
    <w:rsid w:val="00467D2F"/>
    <w:rsid w:val="004704CD"/>
    <w:rsid w:val="004706A8"/>
    <w:rsid w:val="00470810"/>
    <w:rsid w:val="00470C31"/>
    <w:rsid w:val="00470FF5"/>
    <w:rsid w:val="00471413"/>
    <w:rsid w:val="00471768"/>
    <w:rsid w:val="00471BEF"/>
    <w:rsid w:val="00471DE0"/>
    <w:rsid w:val="00471FA0"/>
    <w:rsid w:val="0047265E"/>
    <w:rsid w:val="00472FF4"/>
    <w:rsid w:val="00473016"/>
    <w:rsid w:val="004731FD"/>
    <w:rsid w:val="004734D0"/>
    <w:rsid w:val="004735AD"/>
    <w:rsid w:val="00473A1F"/>
    <w:rsid w:val="00474387"/>
    <w:rsid w:val="004743C0"/>
    <w:rsid w:val="004749DE"/>
    <w:rsid w:val="0047556B"/>
    <w:rsid w:val="004759C9"/>
    <w:rsid w:val="00475B15"/>
    <w:rsid w:val="0047625A"/>
    <w:rsid w:val="00476729"/>
    <w:rsid w:val="0047722C"/>
    <w:rsid w:val="00477768"/>
    <w:rsid w:val="0048022E"/>
    <w:rsid w:val="004805F3"/>
    <w:rsid w:val="00481BE8"/>
    <w:rsid w:val="004820CE"/>
    <w:rsid w:val="00482A3B"/>
    <w:rsid w:val="00482AA5"/>
    <w:rsid w:val="00482AEF"/>
    <w:rsid w:val="00483364"/>
    <w:rsid w:val="00483DAE"/>
    <w:rsid w:val="00484026"/>
    <w:rsid w:val="00484C1E"/>
    <w:rsid w:val="00484D81"/>
    <w:rsid w:val="00484ED3"/>
    <w:rsid w:val="004853F5"/>
    <w:rsid w:val="004858E6"/>
    <w:rsid w:val="00485E4B"/>
    <w:rsid w:val="00486108"/>
    <w:rsid w:val="00486561"/>
    <w:rsid w:val="00486CF4"/>
    <w:rsid w:val="00487624"/>
    <w:rsid w:val="00487F9B"/>
    <w:rsid w:val="004904A5"/>
    <w:rsid w:val="00490550"/>
    <w:rsid w:val="00490760"/>
    <w:rsid w:val="004909CE"/>
    <w:rsid w:val="00490BC0"/>
    <w:rsid w:val="0049114D"/>
    <w:rsid w:val="00491814"/>
    <w:rsid w:val="00491EAB"/>
    <w:rsid w:val="00492472"/>
    <w:rsid w:val="004929B1"/>
    <w:rsid w:val="00492AAA"/>
    <w:rsid w:val="00492BC5"/>
    <w:rsid w:val="00492ED3"/>
    <w:rsid w:val="004932B7"/>
    <w:rsid w:val="0049351E"/>
    <w:rsid w:val="00493548"/>
    <w:rsid w:val="0049398F"/>
    <w:rsid w:val="00494A06"/>
    <w:rsid w:val="00494D8E"/>
    <w:rsid w:val="0049638D"/>
    <w:rsid w:val="004964F1"/>
    <w:rsid w:val="0049683C"/>
    <w:rsid w:val="00496D62"/>
    <w:rsid w:val="00497250"/>
    <w:rsid w:val="0049763E"/>
    <w:rsid w:val="004979E6"/>
    <w:rsid w:val="004A0A87"/>
    <w:rsid w:val="004A0ADF"/>
    <w:rsid w:val="004A166A"/>
    <w:rsid w:val="004A16BC"/>
    <w:rsid w:val="004A22D0"/>
    <w:rsid w:val="004A2484"/>
    <w:rsid w:val="004A24A0"/>
    <w:rsid w:val="004A2634"/>
    <w:rsid w:val="004A2B94"/>
    <w:rsid w:val="004A2D77"/>
    <w:rsid w:val="004A4198"/>
    <w:rsid w:val="004A41F5"/>
    <w:rsid w:val="004A4D6F"/>
    <w:rsid w:val="004A5031"/>
    <w:rsid w:val="004A5442"/>
    <w:rsid w:val="004A5667"/>
    <w:rsid w:val="004A6129"/>
    <w:rsid w:val="004A68BE"/>
    <w:rsid w:val="004A7ADF"/>
    <w:rsid w:val="004A7ECC"/>
    <w:rsid w:val="004B056B"/>
    <w:rsid w:val="004B090B"/>
    <w:rsid w:val="004B0D30"/>
    <w:rsid w:val="004B1816"/>
    <w:rsid w:val="004B27F2"/>
    <w:rsid w:val="004B2889"/>
    <w:rsid w:val="004B2B36"/>
    <w:rsid w:val="004B2BFC"/>
    <w:rsid w:val="004B31DA"/>
    <w:rsid w:val="004B3DE5"/>
    <w:rsid w:val="004B43CE"/>
    <w:rsid w:val="004B4615"/>
    <w:rsid w:val="004B461A"/>
    <w:rsid w:val="004B493C"/>
    <w:rsid w:val="004B4E18"/>
    <w:rsid w:val="004B5817"/>
    <w:rsid w:val="004B5CC7"/>
    <w:rsid w:val="004B6A23"/>
    <w:rsid w:val="004B6B0E"/>
    <w:rsid w:val="004B6DFB"/>
    <w:rsid w:val="004B6F6A"/>
    <w:rsid w:val="004B79C6"/>
    <w:rsid w:val="004B7C0C"/>
    <w:rsid w:val="004C0460"/>
    <w:rsid w:val="004C069B"/>
    <w:rsid w:val="004C0990"/>
    <w:rsid w:val="004C12AC"/>
    <w:rsid w:val="004C19A9"/>
    <w:rsid w:val="004C19B4"/>
    <w:rsid w:val="004C262A"/>
    <w:rsid w:val="004C3049"/>
    <w:rsid w:val="004C3898"/>
    <w:rsid w:val="004C3B10"/>
    <w:rsid w:val="004C4707"/>
    <w:rsid w:val="004C4A29"/>
    <w:rsid w:val="004C4C98"/>
    <w:rsid w:val="004C5099"/>
    <w:rsid w:val="004C52A6"/>
    <w:rsid w:val="004C555B"/>
    <w:rsid w:val="004C5589"/>
    <w:rsid w:val="004C5967"/>
    <w:rsid w:val="004C5B98"/>
    <w:rsid w:val="004C5C46"/>
    <w:rsid w:val="004C5E43"/>
    <w:rsid w:val="004C6430"/>
    <w:rsid w:val="004C6567"/>
    <w:rsid w:val="004C6968"/>
    <w:rsid w:val="004C69A5"/>
    <w:rsid w:val="004D0937"/>
    <w:rsid w:val="004D1012"/>
    <w:rsid w:val="004D13E2"/>
    <w:rsid w:val="004D14CA"/>
    <w:rsid w:val="004D1A84"/>
    <w:rsid w:val="004D236C"/>
    <w:rsid w:val="004D2526"/>
    <w:rsid w:val="004D278C"/>
    <w:rsid w:val="004D2845"/>
    <w:rsid w:val="004D2FAA"/>
    <w:rsid w:val="004D36B1"/>
    <w:rsid w:val="004D3AEC"/>
    <w:rsid w:val="004D5A30"/>
    <w:rsid w:val="004D62E3"/>
    <w:rsid w:val="004D72B0"/>
    <w:rsid w:val="004D78A8"/>
    <w:rsid w:val="004D7CAF"/>
    <w:rsid w:val="004D7EBD"/>
    <w:rsid w:val="004E05EF"/>
    <w:rsid w:val="004E09AF"/>
    <w:rsid w:val="004E196C"/>
    <w:rsid w:val="004E1D56"/>
    <w:rsid w:val="004E2680"/>
    <w:rsid w:val="004E2815"/>
    <w:rsid w:val="004E28F9"/>
    <w:rsid w:val="004E2A71"/>
    <w:rsid w:val="004E3398"/>
    <w:rsid w:val="004E3DAD"/>
    <w:rsid w:val="004E441A"/>
    <w:rsid w:val="004E462E"/>
    <w:rsid w:val="004E47D3"/>
    <w:rsid w:val="004E4B19"/>
    <w:rsid w:val="004E53EC"/>
    <w:rsid w:val="004E5403"/>
    <w:rsid w:val="004E56DC"/>
    <w:rsid w:val="004E5C0D"/>
    <w:rsid w:val="004E76F4"/>
    <w:rsid w:val="004E7949"/>
    <w:rsid w:val="004E7D28"/>
    <w:rsid w:val="004F0125"/>
    <w:rsid w:val="004F0686"/>
    <w:rsid w:val="004F0B4E"/>
    <w:rsid w:val="004F0B6C"/>
    <w:rsid w:val="004F1AE2"/>
    <w:rsid w:val="004F1E90"/>
    <w:rsid w:val="004F206D"/>
    <w:rsid w:val="004F2078"/>
    <w:rsid w:val="004F217D"/>
    <w:rsid w:val="004F23D9"/>
    <w:rsid w:val="004F2C99"/>
    <w:rsid w:val="004F329A"/>
    <w:rsid w:val="004F3A45"/>
    <w:rsid w:val="004F421A"/>
    <w:rsid w:val="004F44A3"/>
    <w:rsid w:val="004F459B"/>
    <w:rsid w:val="004F4740"/>
    <w:rsid w:val="004F4B5C"/>
    <w:rsid w:val="004F4DA3"/>
    <w:rsid w:val="004F5274"/>
    <w:rsid w:val="004F53B5"/>
    <w:rsid w:val="004F53E2"/>
    <w:rsid w:val="004F63AB"/>
    <w:rsid w:val="004F69F3"/>
    <w:rsid w:val="004F6A33"/>
    <w:rsid w:val="004F6F92"/>
    <w:rsid w:val="004F7194"/>
    <w:rsid w:val="004F7B75"/>
    <w:rsid w:val="005000CC"/>
    <w:rsid w:val="005007E4"/>
    <w:rsid w:val="005008D7"/>
    <w:rsid w:val="00500C44"/>
    <w:rsid w:val="00500F1F"/>
    <w:rsid w:val="0050157B"/>
    <w:rsid w:val="00501CF6"/>
    <w:rsid w:val="00502812"/>
    <w:rsid w:val="0050284F"/>
    <w:rsid w:val="005028FA"/>
    <w:rsid w:val="00502CED"/>
    <w:rsid w:val="00502D9F"/>
    <w:rsid w:val="00503046"/>
    <w:rsid w:val="005034E8"/>
    <w:rsid w:val="005040B7"/>
    <w:rsid w:val="005040BF"/>
    <w:rsid w:val="005043A5"/>
    <w:rsid w:val="00504EB1"/>
    <w:rsid w:val="00504EF9"/>
    <w:rsid w:val="00505352"/>
    <w:rsid w:val="00505866"/>
    <w:rsid w:val="00505BD7"/>
    <w:rsid w:val="00506557"/>
    <w:rsid w:val="0050657B"/>
    <w:rsid w:val="0050677A"/>
    <w:rsid w:val="00507A06"/>
    <w:rsid w:val="00507EF4"/>
    <w:rsid w:val="0051011E"/>
    <w:rsid w:val="005108D8"/>
    <w:rsid w:val="00510D7E"/>
    <w:rsid w:val="005112A7"/>
    <w:rsid w:val="00511411"/>
    <w:rsid w:val="005116F9"/>
    <w:rsid w:val="00511BBA"/>
    <w:rsid w:val="0051225C"/>
    <w:rsid w:val="0051294E"/>
    <w:rsid w:val="00512FA9"/>
    <w:rsid w:val="00513901"/>
    <w:rsid w:val="00513CEB"/>
    <w:rsid w:val="005143AE"/>
    <w:rsid w:val="0051475E"/>
    <w:rsid w:val="00514D9C"/>
    <w:rsid w:val="005153A7"/>
    <w:rsid w:val="00515C8B"/>
    <w:rsid w:val="00515F50"/>
    <w:rsid w:val="00516D60"/>
    <w:rsid w:val="0051764E"/>
    <w:rsid w:val="0052017E"/>
    <w:rsid w:val="005202CA"/>
    <w:rsid w:val="00520345"/>
    <w:rsid w:val="00520975"/>
    <w:rsid w:val="00520E4D"/>
    <w:rsid w:val="00521035"/>
    <w:rsid w:val="00521459"/>
    <w:rsid w:val="00521496"/>
    <w:rsid w:val="005214B8"/>
    <w:rsid w:val="00521918"/>
    <w:rsid w:val="005219CF"/>
    <w:rsid w:val="005225BF"/>
    <w:rsid w:val="00522D3A"/>
    <w:rsid w:val="0052341B"/>
    <w:rsid w:val="0052360C"/>
    <w:rsid w:val="00524828"/>
    <w:rsid w:val="00525DC5"/>
    <w:rsid w:val="0052688B"/>
    <w:rsid w:val="0052730D"/>
    <w:rsid w:val="00527378"/>
    <w:rsid w:val="0052793B"/>
    <w:rsid w:val="00527D19"/>
    <w:rsid w:val="0053013C"/>
    <w:rsid w:val="00530928"/>
    <w:rsid w:val="005312BE"/>
    <w:rsid w:val="005313CC"/>
    <w:rsid w:val="0053155C"/>
    <w:rsid w:val="005315FE"/>
    <w:rsid w:val="005316FC"/>
    <w:rsid w:val="00531726"/>
    <w:rsid w:val="005318C6"/>
    <w:rsid w:val="00531DB7"/>
    <w:rsid w:val="00531EA3"/>
    <w:rsid w:val="005321BB"/>
    <w:rsid w:val="005324E2"/>
    <w:rsid w:val="00532516"/>
    <w:rsid w:val="00532CC0"/>
    <w:rsid w:val="00532F7E"/>
    <w:rsid w:val="00533031"/>
    <w:rsid w:val="005339AE"/>
    <w:rsid w:val="00534243"/>
    <w:rsid w:val="005342DF"/>
    <w:rsid w:val="00534569"/>
    <w:rsid w:val="00534B59"/>
    <w:rsid w:val="00534DBA"/>
    <w:rsid w:val="005352A3"/>
    <w:rsid w:val="005352A4"/>
    <w:rsid w:val="005355A3"/>
    <w:rsid w:val="00535BA0"/>
    <w:rsid w:val="00536179"/>
    <w:rsid w:val="005361D7"/>
    <w:rsid w:val="005366A8"/>
    <w:rsid w:val="00536719"/>
    <w:rsid w:val="00536759"/>
    <w:rsid w:val="0053692D"/>
    <w:rsid w:val="00536BD2"/>
    <w:rsid w:val="00537668"/>
    <w:rsid w:val="00537A79"/>
    <w:rsid w:val="00537C62"/>
    <w:rsid w:val="00537EEC"/>
    <w:rsid w:val="005401D1"/>
    <w:rsid w:val="00541286"/>
    <w:rsid w:val="00541C8B"/>
    <w:rsid w:val="00542739"/>
    <w:rsid w:val="00542C41"/>
    <w:rsid w:val="00543089"/>
    <w:rsid w:val="0054333A"/>
    <w:rsid w:val="005435E4"/>
    <w:rsid w:val="00543AF7"/>
    <w:rsid w:val="00543B9A"/>
    <w:rsid w:val="00543D7A"/>
    <w:rsid w:val="00544666"/>
    <w:rsid w:val="005451C5"/>
    <w:rsid w:val="00545249"/>
    <w:rsid w:val="0054568D"/>
    <w:rsid w:val="00546354"/>
    <w:rsid w:val="00546970"/>
    <w:rsid w:val="00546FBC"/>
    <w:rsid w:val="00547182"/>
    <w:rsid w:val="0055025F"/>
    <w:rsid w:val="00550E14"/>
    <w:rsid w:val="0055285B"/>
    <w:rsid w:val="00552B07"/>
    <w:rsid w:val="005537E8"/>
    <w:rsid w:val="00553FBC"/>
    <w:rsid w:val="00554085"/>
    <w:rsid w:val="005545E9"/>
    <w:rsid w:val="00554A50"/>
    <w:rsid w:val="00554E19"/>
    <w:rsid w:val="00554F5A"/>
    <w:rsid w:val="00555101"/>
    <w:rsid w:val="00555182"/>
    <w:rsid w:val="00555A4D"/>
    <w:rsid w:val="00555C32"/>
    <w:rsid w:val="00555E94"/>
    <w:rsid w:val="0055601D"/>
    <w:rsid w:val="00556234"/>
    <w:rsid w:val="0055687F"/>
    <w:rsid w:val="0055699F"/>
    <w:rsid w:val="005569D1"/>
    <w:rsid w:val="00556D6E"/>
    <w:rsid w:val="00556DED"/>
    <w:rsid w:val="0055792C"/>
    <w:rsid w:val="00557D36"/>
    <w:rsid w:val="00557D70"/>
    <w:rsid w:val="00560E05"/>
    <w:rsid w:val="00560F1B"/>
    <w:rsid w:val="00560FC9"/>
    <w:rsid w:val="0056121F"/>
    <w:rsid w:val="0056199B"/>
    <w:rsid w:val="005624B0"/>
    <w:rsid w:val="005635E5"/>
    <w:rsid w:val="00563768"/>
    <w:rsid w:val="005639A2"/>
    <w:rsid w:val="0056423C"/>
    <w:rsid w:val="005646ED"/>
    <w:rsid w:val="0056488E"/>
    <w:rsid w:val="00564B66"/>
    <w:rsid w:val="00565658"/>
    <w:rsid w:val="00565B95"/>
    <w:rsid w:val="005660C9"/>
    <w:rsid w:val="0056693F"/>
    <w:rsid w:val="0056699B"/>
    <w:rsid w:val="005669B0"/>
    <w:rsid w:val="00566D11"/>
    <w:rsid w:val="00566F0B"/>
    <w:rsid w:val="005676CF"/>
    <w:rsid w:val="00567751"/>
    <w:rsid w:val="00567EDA"/>
    <w:rsid w:val="0057088D"/>
    <w:rsid w:val="0057112F"/>
    <w:rsid w:val="005712EE"/>
    <w:rsid w:val="00571336"/>
    <w:rsid w:val="00571582"/>
    <w:rsid w:val="00571B31"/>
    <w:rsid w:val="00572505"/>
    <w:rsid w:val="00572AD9"/>
    <w:rsid w:val="00572CF4"/>
    <w:rsid w:val="00573057"/>
    <w:rsid w:val="005733EE"/>
    <w:rsid w:val="00573553"/>
    <w:rsid w:val="00574236"/>
    <w:rsid w:val="005742B3"/>
    <w:rsid w:val="00575028"/>
    <w:rsid w:val="00575869"/>
    <w:rsid w:val="00575A2E"/>
    <w:rsid w:val="0057658F"/>
    <w:rsid w:val="00576772"/>
    <w:rsid w:val="005769ED"/>
    <w:rsid w:val="00576D11"/>
    <w:rsid w:val="00577100"/>
    <w:rsid w:val="00577384"/>
    <w:rsid w:val="005775AC"/>
    <w:rsid w:val="00577870"/>
    <w:rsid w:val="00577DE3"/>
    <w:rsid w:val="005803D2"/>
    <w:rsid w:val="0058055A"/>
    <w:rsid w:val="00580812"/>
    <w:rsid w:val="005809C0"/>
    <w:rsid w:val="00580DDB"/>
    <w:rsid w:val="00581317"/>
    <w:rsid w:val="005814D5"/>
    <w:rsid w:val="00581720"/>
    <w:rsid w:val="00582040"/>
    <w:rsid w:val="00582243"/>
    <w:rsid w:val="00582809"/>
    <w:rsid w:val="0058296D"/>
    <w:rsid w:val="00582D9D"/>
    <w:rsid w:val="00582F1B"/>
    <w:rsid w:val="00583436"/>
    <w:rsid w:val="0058346B"/>
    <w:rsid w:val="00583616"/>
    <w:rsid w:val="00583A73"/>
    <w:rsid w:val="00583C89"/>
    <w:rsid w:val="00583E27"/>
    <w:rsid w:val="00583F5D"/>
    <w:rsid w:val="005846E4"/>
    <w:rsid w:val="00584BFB"/>
    <w:rsid w:val="00584D9F"/>
    <w:rsid w:val="005856AF"/>
    <w:rsid w:val="005862CB"/>
    <w:rsid w:val="005863E5"/>
    <w:rsid w:val="00586AEF"/>
    <w:rsid w:val="00586C9D"/>
    <w:rsid w:val="0058798C"/>
    <w:rsid w:val="00590054"/>
    <w:rsid w:val="005900FA"/>
    <w:rsid w:val="00590125"/>
    <w:rsid w:val="0059096A"/>
    <w:rsid w:val="00590C0A"/>
    <w:rsid w:val="00590D34"/>
    <w:rsid w:val="00591670"/>
    <w:rsid w:val="00592899"/>
    <w:rsid w:val="005928FB"/>
    <w:rsid w:val="00592B02"/>
    <w:rsid w:val="00592B60"/>
    <w:rsid w:val="00593302"/>
    <w:rsid w:val="005935A4"/>
    <w:rsid w:val="0059394D"/>
    <w:rsid w:val="00593D36"/>
    <w:rsid w:val="0059416C"/>
    <w:rsid w:val="005948C2"/>
    <w:rsid w:val="00594945"/>
    <w:rsid w:val="005951C9"/>
    <w:rsid w:val="00595746"/>
    <w:rsid w:val="00595DCA"/>
    <w:rsid w:val="00595E50"/>
    <w:rsid w:val="005962BD"/>
    <w:rsid w:val="00596805"/>
    <w:rsid w:val="00596911"/>
    <w:rsid w:val="00596BEF"/>
    <w:rsid w:val="00597072"/>
    <w:rsid w:val="00597530"/>
    <w:rsid w:val="0059779B"/>
    <w:rsid w:val="005A00E8"/>
    <w:rsid w:val="005A1375"/>
    <w:rsid w:val="005A1B22"/>
    <w:rsid w:val="005A209A"/>
    <w:rsid w:val="005A20AB"/>
    <w:rsid w:val="005A21FC"/>
    <w:rsid w:val="005A25E9"/>
    <w:rsid w:val="005A2932"/>
    <w:rsid w:val="005A2CB2"/>
    <w:rsid w:val="005A2DBD"/>
    <w:rsid w:val="005A2F0C"/>
    <w:rsid w:val="005A3192"/>
    <w:rsid w:val="005A374C"/>
    <w:rsid w:val="005A3EC1"/>
    <w:rsid w:val="005A41B4"/>
    <w:rsid w:val="005A4211"/>
    <w:rsid w:val="005A49A9"/>
    <w:rsid w:val="005A4C54"/>
    <w:rsid w:val="005A5044"/>
    <w:rsid w:val="005A5783"/>
    <w:rsid w:val="005A57FB"/>
    <w:rsid w:val="005A61FD"/>
    <w:rsid w:val="005A662D"/>
    <w:rsid w:val="005A6BE9"/>
    <w:rsid w:val="005A701D"/>
    <w:rsid w:val="005A7B36"/>
    <w:rsid w:val="005A7BED"/>
    <w:rsid w:val="005B018C"/>
    <w:rsid w:val="005B0298"/>
    <w:rsid w:val="005B1407"/>
    <w:rsid w:val="005B1409"/>
    <w:rsid w:val="005B1C7E"/>
    <w:rsid w:val="005B1ECF"/>
    <w:rsid w:val="005B2241"/>
    <w:rsid w:val="005B24BC"/>
    <w:rsid w:val="005B27FC"/>
    <w:rsid w:val="005B2934"/>
    <w:rsid w:val="005B2AB1"/>
    <w:rsid w:val="005B35D7"/>
    <w:rsid w:val="005B392A"/>
    <w:rsid w:val="005B3AA3"/>
    <w:rsid w:val="005B3F1E"/>
    <w:rsid w:val="005B43F0"/>
    <w:rsid w:val="005B4615"/>
    <w:rsid w:val="005B470D"/>
    <w:rsid w:val="005B4CEC"/>
    <w:rsid w:val="005B4F70"/>
    <w:rsid w:val="005B550A"/>
    <w:rsid w:val="005B5B1E"/>
    <w:rsid w:val="005B6002"/>
    <w:rsid w:val="005B6706"/>
    <w:rsid w:val="005B6F83"/>
    <w:rsid w:val="005B77ED"/>
    <w:rsid w:val="005B7858"/>
    <w:rsid w:val="005C0190"/>
    <w:rsid w:val="005C045E"/>
    <w:rsid w:val="005C04F2"/>
    <w:rsid w:val="005C077D"/>
    <w:rsid w:val="005C0878"/>
    <w:rsid w:val="005C09CB"/>
    <w:rsid w:val="005C1648"/>
    <w:rsid w:val="005C1766"/>
    <w:rsid w:val="005C198E"/>
    <w:rsid w:val="005C1B27"/>
    <w:rsid w:val="005C3CE4"/>
    <w:rsid w:val="005C4409"/>
    <w:rsid w:val="005C443B"/>
    <w:rsid w:val="005C4CFE"/>
    <w:rsid w:val="005C5167"/>
    <w:rsid w:val="005C554B"/>
    <w:rsid w:val="005C5573"/>
    <w:rsid w:val="005C6269"/>
    <w:rsid w:val="005C6928"/>
    <w:rsid w:val="005C7498"/>
    <w:rsid w:val="005C74FB"/>
    <w:rsid w:val="005C75A3"/>
    <w:rsid w:val="005D016E"/>
    <w:rsid w:val="005D0579"/>
    <w:rsid w:val="005D05B3"/>
    <w:rsid w:val="005D076E"/>
    <w:rsid w:val="005D087B"/>
    <w:rsid w:val="005D0F35"/>
    <w:rsid w:val="005D119E"/>
    <w:rsid w:val="005D1602"/>
    <w:rsid w:val="005D257A"/>
    <w:rsid w:val="005D31F5"/>
    <w:rsid w:val="005D3CD3"/>
    <w:rsid w:val="005D45C5"/>
    <w:rsid w:val="005D4A96"/>
    <w:rsid w:val="005D4B74"/>
    <w:rsid w:val="005D4EB3"/>
    <w:rsid w:val="005D61C1"/>
    <w:rsid w:val="005D626D"/>
    <w:rsid w:val="005D6524"/>
    <w:rsid w:val="005D65E6"/>
    <w:rsid w:val="005D6802"/>
    <w:rsid w:val="005D6DA9"/>
    <w:rsid w:val="005D76A8"/>
    <w:rsid w:val="005D7BB5"/>
    <w:rsid w:val="005D7F00"/>
    <w:rsid w:val="005E004F"/>
    <w:rsid w:val="005E0343"/>
    <w:rsid w:val="005E07DF"/>
    <w:rsid w:val="005E1044"/>
    <w:rsid w:val="005E10E4"/>
    <w:rsid w:val="005E122E"/>
    <w:rsid w:val="005E26A9"/>
    <w:rsid w:val="005E28B8"/>
    <w:rsid w:val="005E29B1"/>
    <w:rsid w:val="005E2BCB"/>
    <w:rsid w:val="005E338F"/>
    <w:rsid w:val="005E3613"/>
    <w:rsid w:val="005E385F"/>
    <w:rsid w:val="005E574C"/>
    <w:rsid w:val="005E5B81"/>
    <w:rsid w:val="005E5C41"/>
    <w:rsid w:val="005E6067"/>
    <w:rsid w:val="005E6838"/>
    <w:rsid w:val="005E69DA"/>
    <w:rsid w:val="005E6BB1"/>
    <w:rsid w:val="005E6BFF"/>
    <w:rsid w:val="005E7765"/>
    <w:rsid w:val="005E798D"/>
    <w:rsid w:val="005E7B61"/>
    <w:rsid w:val="005E7C8F"/>
    <w:rsid w:val="005E7EEC"/>
    <w:rsid w:val="005F0011"/>
    <w:rsid w:val="005F0A23"/>
    <w:rsid w:val="005F0A25"/>
    <w:rsid w:val="005F1086"/>
    <w:rsid w:val="005F13A7"/>
    <w:rsid w:val="005F1B4C"/>
    <w:rsid w:val="005F1EFF"/>
    <w:rsid w:val="005F2054"/>
    <w:rsid w:val="005F23BF"/>
    <w:rsid w:val="005F2595"/>
    <w:rsid w:val="005F25A3"/>
    <w:rsid w:val="005F2CB1"/>
    <w:rsid w:val="005F3025"/>
    <w:rsid w:val="005F3559"/>
    <w:rsid w:val="005F362D"/>
    <w:rsid w:val="005F4A39"/>
    <w:rsid w:val="005F4A41"/>
    <w:rsid w:val="005F4FB3"/>
    <w:rsid w:val="005F56C6"/>
    <w:rsid w:val="005F5975"/>
    <w:rsid w:val="005F59F8"/>
    <w:rsid w:val="005F5B71"/>
    <w:rsid w:val="005F618C"/>
    <w:rsid w:val="005F65C4"/>
    <w:rsid w:val="005F6E26"/>
    <w:rsid w:val="005F70BD"/>
    <w:rsid w:val="005F7495"/>
    <w:rsid w:val="005F76D2"/>
    <w:rsid w:val="005F7BC0"/>
    <w:rsid w:val="00600146"/>
    <w:rsid w:val="0060024C"/>
    <w:rsid w:val="006006EC"/>
    <w:rsid w:val="006009CC"/>
    <w:rsid w:val="006016EC"/>
    <w:rsid w:val="0060198B"/>
    <w:rsid w:val="00601DFD"/>
    <w:rsid w:val="0060283C"/>
    <w:rsid w:val="006035E1"/>
    <w:rsid w:val="00603930"/>
    <w:rsid w:val="00603C4E"/>
    <w:rsid w:val="00603E91"/>
    <w:rsid w:val="006044DC"/>
    <w:rsid w:val="00604634"/>
    <w:rsid w:val="00604875"/>
    <w:rsid w:val="00604F14"/>
    <w:rsid w:val="006052C8"/>
    <w:rsid w:val="0060580E"/>
    <w:rsid w:val="00605E72"/>
    <w:rsid w:val="00606137"/>
    <w:rsid w:val="006064BE"/>
    <w:rsid w:val="00606570"/>
    <w:rsid w:val="006069C1"/>
    <w:rsid w:val="00607068"/>
    <w:rsid w:val="006075F3"/>
    <w:rsid w:val="00607E33"/>
    <w:rsid w:val="006101BF"/>
    <w:rsid w:val="006115D6"/>
    <w:rsid w:val="00611600"/>
    <w:rsid w:val="00611772"/>
    <w:rsid w:val="00611898"/>
    <w:rsid w:val="00611A67"/>
    <w:rsid w:val="00611B83"/>
    <w:rsid w:val="006123B9"/>
    <w:rsid w:val="00612A16"/>
    <w:rsid w:val="00612CB9"/>
    <w:rsid w:val="00612ECB"/>
    <w:rsid w:val="00613257"/>
    <w:rsid w:val="0061393D"/>
    <w:rsid w:val="00613EF9"/>
    <w:rsid w:val="00614C01"/>
    <w:rsid w:val="00614D6A"/>
    <w:rsid w:val="0061558E"/>
    <w:rsid w:val="00615954"/>
    <w:rsid w:val="00615A59"/>
    <w:rsid w:val="00615BC5"/>
    <w:rsid w:val="00616245"/>
    <w:rsid w:val="006167FD"/>
    <w:rsid w:val="00616A5E"/>
    <w:rsid w:val="00616B84"/>
    <w:rsid w:val="00616BC7"/>
    <w:rsid w:val="006172ED"/>
    <w:rsid w:val="0061777A"/>
    <w:rsid w:val="0062019B"/>
    <w:rsid w:val="00620A71"/>
    <w:rsid w:val="00620D80"/>
    <w:rsid w:val="00620F07"/>
    <w:rsid w:val="00621006"/>
    <w:rsid w:val="0062161A"/>
    <w:rsid w:val="00621758"/>
    <w:rsid w:val="00621979"/>
    <w:rsid w:val="00621F48"/>
    <w:rsid w:val="006221C6"/>
    <w:rsid w:val="00622AF2"/>
    <w:rsid w:val="006234A6"/>
    <w:rsid w:val="00623876"/>
    <w:rsid w:val="006239B6"/>
    <w:rsid w:val="00624311"/>
    <w:rsid w:val="0062436D"/>
    <w:rsid w:val="00624605"/>
    <w:rsid w:val="00625D1E"/>
    <w:rsid w:val="00626C73"/>
    <w:rsid w:val="006271D1"/>
    <w:rsid w:val="00627390"/>
    <w:rsid w:val="0062741A"/>
    <w:rsid w:val="00627460"/>
    <w:rsid w:val="00627C20"/>
    <w:rsid w:val="00630001"/>
    <w:rsid w:val="006302AF"/>
    <w:rsid w:val="006302EB"/>
    <w:rsid w:val="00630553"/>
    <w:rsid w:val="00630AF5"/>
    <w:rsid w:val="0063115E"/>
    <w:rsid w:val="006311B3"/>
    <w:rsid w:val="0063187A"/>
    <w:rsid w:val="006325EB"/>
    <w:rsid w:val="006325F9"/>
    <w:rsid w:val="0063284C"/>
    <w:rsid w:val="00632C12"/>
    <w:rsid w:val="00633340"/>
    <w:rsid w:val="00633AC6"/>
    <w:rsid w:val="00633D39"/>
    <w:rsid w:val="0063406D"/>
    <w:rsid w:val="00634083"/>
    <w:rsid w:val="006342D5"/>
    <w:rsid w:val="006343D1"/>
    <w:rsid w:val="00634491"/>
    <w:rsid w:val="006350C7"/>
    <w:rsid w:val="00635386"/>
    <w:rsid w:val="00635532"/>
    <w:rsid w:val="006355F2"/>
    <w:rsid w:val="00635E63"/>
    <w:rsid w:val="00635E79"/>
    <w:rsid w:val="00636398"/>
    <w:rsid w:val="0063680B"/>
    <w:rsid w:val="006368D3"/>
    <w:rsid w:val="006377EC"/>
    <w:rsid w:val="00637908"/>
    <w:rsid w:val="00637B31"/>
    <w:rsid w:val="00637DFE"/>
    <w:rsid w:val="006402D4"/>
    <w:rsid w:val="00640A20"/>
    <w:rsid w:val="00640F53"/>
    <w:rsid w:val="0064151F"/>
    <w:rsid w:val="00641533"/>
    <w:rsid w:val="00641800"/>
    <w:rsid w:val="0064208D"/>
    <w:rsid w:val="00642666"/>
    <w:rsid w:val="006426AC"/>
    <w:rsid w:val="00642942"/>
    <w:rsid w:val="00642A08"/>
    <w:rsid w:val="00642AD8"/>
    <w:rsid w:val="00643475"/>
    <w:rsid w:val="006438EC"/>
    <w:rsid w:val="0064396A"/>
    <w:rsid w:val="006447F5"/>
    <w:rsid w:val="00644C08"/>
    <w:rsid w:val="00644D3D"/>
    <w:rsid w:val="006452FB"/>
    <w:rsid w:val="00645357"/>
    <w:rsid w:val="006459B8"/>
    <w:rsid w:val="00645E6A"/>
    <w:rsid w:val="0064624E"/>
    <w:rsid w:val="006465E3"/>
    <w:rsid w:val="00647354"/>
    <w:rsid w:val="006476F0"/>
    <w:rsid w:val="00647FDF"/>
    <w:rsid w:val="0065090D"/>
    <w:rsid w:val="00650A9B"/>
    <w:rsid w:val="00650AB9"/>
    <w:rsid w:val="00651720"/>
    <w:rsid w:val="00651E07"/>
    <w:rsid w:val="00652026"/>
    <w:rsid w:val="006527A3"/>
    <w:rsid w:val="0065295F"/>
    <w:rsid w:val="00652F56"/>
    <w:rsid w:val="00652F57"/>
    <w:rsid w:val="00653263"/>
    <w:rsid w:val="0065370C"/>
    <w:rsid w:val="00653CA4"/>
    <w:rsid w:val="00654DB6"/>
    <w:rsid w:val="00654F09"/>
    <w:rsid w:val="00654FF8"/>
    <w:rsid w:val="00655162"/>
    <w:rsid w:val="00655733"/>
    <w:rsid w:val="00655ACD"/>
    <w:rsid w:val="00655B0A"/>
    <w:rsid w:val="00656300"/>
    <w:rsid w:val="00656A92"/>
    <w:rsid w:val="00656DDE"/>
    <w:rsid w:val="00657317"/>
    <w:rsid w:val="00657432"/>
    <w:rsid w:val="0065782C"/>
    <w:rsid w:val="00660007"/>
    <w:rsid w:val="0066011D"/>
    <w:rsid w:val="00660568"/>
    <w:rsid w:val="006607C0"/>
    <w:rsid w:val="00660BB2"/>
    <w:rsid w:val="00660EE7"/>
    <w:rsid w:val="006610F8"/>
    <w:rsid w:val="006613A6"/>
    <w:rsid w:val="00662786"/>
    <w:rsid w:val="006627A2"/>
    <w:rsid w:val="00663186"/>
    <w:rsid w:val="0066319B"/>
    <w:rsid w:val="006634E6"/>
    <w:rsid w:val="006635F8"/>
    <w:rsid w:val="0066360E"/>
    <w:rsid w:val="00664EFE"/>
    <w:rsid w:val="00664FC0"/>
    <w:rsid w:val="006651DE"/>
    <w:rsid w:val="006655EE"/>
    <w:rsid w:val="0066615B"/>
    <w:rsid w:val="00666485"/>
    <w:rsid w:val="00666804"/>
    <w:rsid w:val="00667183"/>
    <w:rsid w:val="00667893"/>
    <w:rsid w:val="00667C91"/>
    <w:rsid w:val="00667EE7"/>
    <w:rsid w:val="006700E5"/>
    <w:rsid w:val="006705CE"/>
    <w:rsid w:val="006705F7"/>
    <w:rsid w:val="00670922"/>
    <w:rsid w:val="00670BE1"/>
    <w:rsid w:val="00671428"/>
    <w:rsid w:val="006719F4"/>
    <w:rsid w:val="00671A67"/>
    <w:rsid w:val="00672057"/>
    <w:rsid w:val="0067218F"/>
    <w:rsid w:val="006722B2"/>
    <w:rsid w:val="006722F1"/>
    <w:rsid w:val="0067362B"/>
    <w:rsid w:val="006739F1"/>
    <w:rsid w:val="00673B50"/>
    <w:rsid w:val="00673BC9"/>
    <w:rsid w:val="00673BF8"/>
    <w:rsid w:val="00674154"/>
    <w:rsid w:val="006741F2"/>
    <w:rsid w:val="006746C6"/>
    <w:rsid w:val="00674BAA"/>
    <w:rsid w:val="00674CC3"/>
    <w:rsid w:val="00674D8C"/>
    <w:rsid w:val="00675344"/>
    <w:rsid w:val="00675C72"/>
    <w:rsid w:val="00675C78"/>
    <w:rsid w:val="0067615D"/>
    <w:rsid w:val="006762D5"/>
    <w:rsid w:val="006767E6"/>
    <w:rsid w:val="00676901"/>
    <w:rsid w:val="00676BEF"/>
    <w:rsid w:val="00676F3F"/>
    <w:rsid w:val="006771F9"/>
    <w:rsid w:val="006772C1"/>
    <w:rsid w:val="00677541"/>
    <w:rsid w:val="006776D7"/>
    <w:rsid w:val="00677946"/>
    <w:rsid w:val="00677A81"/>
    <w:rsid w:val="00680E4C"/>
    <w:rsid w:val="00681003"/>
    <w:rsid w:val="006815A6"/>
    <w:rsid w:val="006817C9"/>
    <w:rsid w:val="00681A64"/>
    <w:rsid w:val="00681AB5"/>
    <w:rsid w:val="00681CB9"/>
    <w:rsid w:val="0068270D"/>
    <w:rsid w:val="00682C82"/>
    <w:rsid w:val="0068350E"/>
    <w:rsid w:val="006837A1"/>
    <w:rsid w:val="00683C3D"/>
    <w:rsid w:val="00683ECE"/>
    <w:rsid w:val="006846B1"/>
    <w:rsid w:val="0068570D"/>
    <w:rsid w:val="006857CD"/>
    <w:rsid w:val="00685D42"/>
    <w:rsid w:val="00686002"/>
    <w:rsid w:val="0068644A"/>
    <w:rsid w:val="00686FDD"/>
    <w:rsid w:val="006872D9"/>
    <w:rsid w:val="0068733E"/>
    <w:rsid w:val="00687668"/>
    <w:rsid w:val="00687EAB"/>
    <w:rsid w:val="0069041E"/>
    <w:rsid w:val="00690654"/>
    <w:rsid w:val="00690C7C"/>
    <w:rsid w:val="00690C9F"/>
    <w:rsid w:val="00690EE2"/>
    <w:rsid w:val="006916DD"/>
    <w:rsid w:val="006916F0"/>
    <w:rsid w:val="00691806"/>
    <w:rsid w:val="00691C5C"/>
    <w:rsid w:val="00692333"/>
    <w:rsid w:val="00692E6B"/>
    <w:rsid w:val="006938D3"/>
    <w:rsid w:val="00693F6E"/>
    <w:rsid w:val="00694EB5"/>
    <w:rsid w:val="00695E53"/>
    <w:rsid w:val="00695FC2"/>
    <w:rsid w:val="0069658B"/>
    <w:rsid w:val="006965F0"/>
    <w:rsid w:val="00696949"/>
    <w:rsid w:val="00696BC0"/>
    <w:rsid w:val="00697052"/>
    <w:rsid w:val="006973B1"/>
    <w:rsid w:val="00697A94"/>
    <w:rsid w:val="006A0196"/>
    <w:rsid w:val="006A0E61"/>
    <w:rsid w:val="006A107C"/>
    <w:rsid w:val="006A204E"/>
    <w:rsid w:val="006A259B"/>
    <w:rsid w:val="006A2D59"/>
    <w:rsid w:val="006A3A96"/>
    <w:rsid w:val="006A406E"/>
    <w:rsid w:val="006A46FB"/>
    <w:rsid w:val="006A495B"/>
    <w:rsid w:val="006A52C3"/>
    <w:rsid w:val="006A5E28"/>
    <w:rsid w:val="006A6202"/>
    <w:rsid w:val="006A697B"/>
    <w:rsid w:val="006A6E40"/>
    <w:rsid w:val="006A73C4"/>
    <w:rsid w:val="006A7649"/>
    <w:rsid w:val="006A7AFF"/>
    <w:rsid w:val="006B0293"/>
    <w:rsid w:val="006B0D35"/>
    <w:rsid w:val="006B0DF4"/>
    <w:rsid w:val="006B1525"/>
    <w:rsid w:val="006B1816"/>
    <w:rsid w:val="006B1F7D"/>
    <w:rsid w:val="006B2099"/>
    <w:rsid w:val="006B2136"/>
    <w:rsid w:val="006B353A"/>
    <w:rsid w:val="006B3862"/>
    <w:rsid w:val="006B3A31"/>
    <w:rsid w:val="006B3A84"/>
    <w:rsid w:val="006B3C44"/>
    <w:rsid w:val="006B4166"/>
    <w:rsid w:val="006B42F8"/>
    <w:rsid w:val="006B4566"/>
    <w:rsid w:val="006B498C"/>
    <w:rsid w:val="006B4C46"/>
    <w:rsid w:val="006B50CF"/>
    <w:rsid w:val="006B54E2"/>
    <w:rsid w:val="006B5700"/>
    <w:rsid w:val="006B686E"/>
    <w:rsid w:val="006B6A6D"/>
    <w:rsid w:val="006B6B74"/>
    <w:rsid w:val="006B6DDC"/>
    <w:rsid w:val="006B79F5"/>
    <w:rsid w:val="006C03B8"/>
    <w:rsid w:val="006C0B3A"/>
    <w:rsid w:val="006C13B3"/>
    <w:rsid w:val="006C143D"/>
    <w:rsid w:val="006C19AE"/>
    <w:rsid w:val="006C2622"/>
    <w:rsid w:val="006C2ED5"/>
    <w:rsid w:val="006C2EEC"/>
    <w:rsid w:val="006C3C7C"/>
    <w:rsid w:val="006C4559"/>
    <w:rsid w:val="006C497E"/>
    <w:rsid w:val="006C4FF4"/>
    <w:rsid w:val="006C5134"/>
    <w:rsid w:val="006C550C"/>
    <w:rsid w:val="006C559D"/>
    <w:rsid w:val="006C5C07"/>
    <w:rsid w:val="006C5EC9"/>
    <w:rsid w:val="006C6059"/>
    <w:rsid w:val="006C6625"/>
    <w:rsid w:val="006C6C4F"/>
    <w:rsid w:val="006C6DAC"/>
    <w:rsid w:val="006C7522"/>
    <w:rsid w:val="006C7710"/>
    <w:rsid w:val="006D0990"/>
    <w:rsid w:val="006D0FC7"/>
    <w:rsid w:val="006D1481"/>
    <w:rsid w:val="006D1605"/>
    <w:rsid w:val="006D1700"/>
    <w:rsid w:val="006D1A4E"/>
    <w:rsid w:val="006D22DB"/>
    <w:rsid w:val="006D25D6"/>
    <w:rsid w:val="006D310B"/>
    <w:rsid w:val="006D3A5B"/>
    <w:rsid w:val="006D405B"/>
    <w:rsid w:val="006D582C"/>
    <w:rsid w:val="006D5C94"/>
    <w:rsid w:val="006D664B"/>
    <w:rsid w:val="006D6F08"/>
    <w:rsid w:val="006D7F48"/>
    <w:rsid w:val="006E01BF"/>
    <w:rsid w:val="006E03B8"/>
    <w:rsid w:val="006E062C"/>
    <w:rsid w:val="006E075D"/>
    <w:rsid w:val="006E0D9D"/>
    <w:rsid w:val="006E0EBC"/>
    <w:rsid w:val="006E12D3"/>
    <w:rsid w:val="006E184B"/>
    <w:rsid w:val="006E1C82"/>
    <w:rsid w:val="006E2001"/>
    <w:rsid w:val="006E20EE"/>
    <w:rsid w:val="006E2615"/>
    <w:rsid w:val="006E28B7"/>
    <w:rsid w:val="006E2935"/>
    <w:rsid w:val="006E29F9"/>
    <w:rsid w:val="006E2A9B"/>
    <w:rsid w:val="006E2E6C"/>
    <w:rsid w:val="006E3310"/>
    <w:rsid w:val="006E3AA4"/>
    <w:rsid w:val="006E3F90"/>
    <w:rsid w:val="006E4D20"/>
    <w:rsid w:val="006E4E39"/>
    <w:rsid w:val="006E5084"/>
    <w:rsid w:val="006E565E"/>
    <w:rsid w:val="006E5C96"/>
    <w:rsid w:val="006E5CE4"/>
    <w:rsid w:val="006E672E"/>
    <w:rsid w:val="006E673D"/>
    <w:rsid w:val="006E6F7A"/>
    <w:rsid w:val="006E7377"/>
    <w:rsid w:val="006E7CD0"/>
    <w:rsid w:val="006E7D3B"/>
    <w:rsid w:val="006F00C9"/>
    <w:rsid w:val="006F05C2"/>
    <w:rsid w:val="006F0DAE"/>
    <w:rsid w:val="006F1705"/>
    <w:rsid w:val="006F1B70"/>
    <w:rsid w:val="006F2457"/>
    <w:rsid w:val="006F284E"/>
    <w:rsid w:val="006F341D"/>
    <w:rsid w:val="006F3494"/>
    <w:rsid w:val="006F3961"/>
    <w:rsid w:val="006F3B17"/>
    <w:rsid w:val="006F3CDE"/>
    <w:rsid w:val="006F46EE"/>
    <w:rsid w:val="006F516D"/>
    <w:rsid w:val="006F58D4"/>
    <w:rsid w:val="006F5AB8"/>
    <w:rsid w:val="006F64E0"/>
    <w:rsid w:val="006F6582"/>
    <w:rsid w:val="006F66BF"/>
    <w:rsid w:val="006F6C99"/>
    <w:rsid w:val="006F6ED0"/>
    <w:rsid w:val="006F6F05"/>
    <w:rsid w:val="006F713C"/>
    <w:rsid w:val="0070146E"/>
    <w:rsid w:val="007014F4"/>
    <w:rsid w:val="0070167D"/>
    <w:rsid w:val="007018F1"/>
    <w:rsid w:val="00701A06"/>
    <w:rsid w:val="00701DCD"/>
    <w:rsid w:val="00701FD3"/>
    <w:rsid w:val="0070203E"/>
    <w:rsid w:val="00702637"/>
    <w:rsid w:val="00702692"/>
    <w:rsid w:val="007029D7"/>
    <w:rsid w:val="00702BC3"/>
    <w:rsid w:val="00702D59"/>
    <w:rsid w:val="00702DD4"/>
    <w:rsid w:val="007031A7"/>
    <w:rsid w:val="0070346E"/>
    <w:rsid w:val="0070352E"/>
    <w:rsid w:val="007036A8"/>
    <w:rsid w:val="00704E65"/>
    <w:rsid w:val="00704ECC"/>
    <w:rsid w:val="00704EDB"/>
    <w:rsid w:val="007050A1"/>
    <w:rsid w:val="0070523D"/>
    <w:rsid w:val="00705C82"/>
    <w:rsid w:val="00705D53"/>
    <w:rsid w:val="00706101"/>
    <w:rsid w:val="00706E1B"/>
    <w:rsid w:val="00707072"/>
    <w:rsid w:val="007070E3"/>
    <w:rsid w:val="0070730E"/>
    <w:rsid w:val="00707458"/>
    <w:rsid w:val="007074BC"/>
    <w:rsid w:val="0070794A"/>
    <w:rsid w:val="00707A31"/>
    <w:rsid w:val="00707D61"/>
    <w:rsid w:val="00710957"/>
    <w:rsid w:val="007112FA"/>
    <w:rsid w:val="0071158D"/>
    <w:rsid w:val="00711949"/>
    <w:rsid w:val="00711E74"/>
    <w:rsid w:val="00712287"/>
    <w:rsid w:val="007122A1"/>
    <w:rsid w:val="0071251E"/>
    <w:rsid w:val="00712772"/>
    <w:rsid w:val="007129C4"/>
    <w:rsid w:val="00712AE7"/>
    <w:rsid w:val="00712E99"/>
    <w:rsid w:val="0071350E"/>
    <w:rsid w:val="007137D4"/>
    <w:rsid w:val="0071398E"/>
    <w:rsid w:val="00713E26"/>
    <w:rsid w:val="007146B1"/>
    <w:rsid w:val="0071479A"/>
    <w:rsid w:val="007148D3"/>
    <w:rsid w:val="0071525E"/>
    <w:rsid w:val="0071598C"/>
    <w:rsid w:val="00715ADA"/>
    <w:rsid w:val="00715B9A"/>
    <w:rsid w:val="0071605E"/>
    <w:rsid w:val="00716B6C"/>
    <w:rsid w:val="00717372"/>
    <w:rsid w:val="0071791F"/>
    <w:rsid w:val="0071797F"/>
    <w:rsid w:val="00717C04"/>
    <w:rsid w:val="00720083"/>
    <w:rsid w:val="007207D5"/>
    <w:rsid w:val="00720BEB"/>
    <w:rsid w:val="007219F9"/>
    <w:rsid w:val="00721B4E"/>
    <w:rsid w:val="00721F56"/>
    <w:rsid w:val="00721F64"/>
    <w:rsid w:val="00722119"/>
    <w:rsid w:val="007223CD"/>
    <w:rsid w:val="007231B7"/>
    <w:rsid w:val="00723568"/>
    <w:rsid w:val="0072363C"/>
    <w:rsid w:val="0072388B"/>
    <w:rsid w:val="00723AD2"/>
    <w:rsid w:val="00723AF8"/>
    <w:rsid w:val="00723CEA"/>
    <w:rsid w:val="00723F3D"/>
    <w:rsid w:val="00724007"/>
    <w:rsid w:val="0072429E"/>
    <w:rsid w:val="00724723"/>
    <w:rsid w:val="007257D0"/>
    <w:rsid w:val="00726194"/>
    <w:rsid w:val="0072646E"/>
    <w:rsid w:val="00726EA6"/>
    <w:rsid w:val="00727093"/>
    <w:rsid w:val="00727208"/>
    <w:rsid w:val="00727307"/>
    <w:rsid w:val="00727680"/>
    <w:rsid w:val="00727A11"/>
    <w:rsid w:val="00727CA9"/>
    <w:rsid w:val="00727D9A"/>
    <w:rsid w:val="00730248"/>
    <w:rsid w:val="0073054B"/>
    <w:rsid w:val="00730648"/>
    <w:rsid w:val="00730D53"/>
    <w:rsid w:val="00730DD5"/>
    <w:rsid w:val="0073122B"/>
    <w:rsid w:val="007317A2"/>
    <w:rsid w:val="00731BA0"/>
    <w:rsid w:val="00731D94"/>
    <w:rsid w:val="00731E6C"/>
    <w:rsid w:val="007327B7"/>
    <w:rsid w:val="00733382"/>
    <w:rsid w:val="0073349B"/>
    <w:rsid w:val="00733BED"/>
    <w:rsid w:val="00733EB9"/>
    <w:rsid w:val="00734432"/>
    <w:rsid w:val="00734868"/>
    <w:rsid w:val="007348B1"/>
    <w:rsid w:val="007349DA"/>
    <w:rsid w:val="00735630"/>
    <w:rsid w:val="007362A6"/>
    <w:rsid w:val="00736D7D"/>
    <w:rsid w:val="00736EB9"/>
    <w:rsid w:val="007370A3"/>
    <w:rsid w:val="0073719C"/>
    <w:rsid w:val="00737217"/>
    <w:rsid w:val="00737223"/>
    <w:rsid w:val="00737CBE"/>
    <w:rsid w:val="00737DB3"/>
    <w:rsid w:val="0074047C"/>
    <w:rsid w:val="00740581"/>
    <w:rsid w:val="0074063E"/>
    <w:rsid w:val="00740754"/>
    <w:rsid w:val="00740A16"/>
    <w:rsid w:val="00740E58"/>
    <w:rsid w:val="00741708"/>
    <w:rsid w:val="0074182E"/>
    <w:rsid w:val="00741E4F"/>
    <w:rsid w:val="007427F0"/>
    <w:rsid w:val="00742821"/>
    <w:rsid w:val="007429E1"/>
    <w:rsid w:val="00743167"/>
    <w:rsid w:val="00743533"/>
    <w:rsid w:val="00743927"/>
    <w:rsid w:val="00743E39"/>
    <w:rsid w:val="0074418D"/>
    <w:rsid w:val="007445A0"/>
    <w:rsid w:val="00745159"/>
    <w:rsid w:val="0074524B"/>
    <w:rsid w:val="00745EE1"/>
    <w:rsid w:val="00745FCA"/>
    <w:rsid w:val="00746B36"/>
    <w:rsid w:val="00746C2C"/>
    <w:rsid w:val="00747023"/>
    <w:rsid w:val="007470C8"/>
    <w:rsid w:val="00747C56"/>
    <w:rsid w:val="00747D8B"/>
    <w:rsid w:val="00747FA3"/>
    <w:rsid w:val="00750488"/>
    <w:rsid w:val="00750BF5"/>
    <w:rsid w:val="00751228"/>
    <w:rsid w:val="00751385"/>
    <w:rsid w:val="00751669"/>
    <w:rsid w:val="007519C7"/>
    <w:rsid w:val="00751F7E"/>
    <w:rsid w:val="00752896"/>
    <w:rsid w:val="00752B27"/>
    <w:rsid w:val="00753647"/>
    <w:rsid w:val="007538CB"/>
    <w:rsid w:val="00753955"/>
    <w:rsid w:val="00753B23"/>
    <w:rsid w:val="00754AA2"/>
    <w:rsid w:val="00754E31"/>
    <w:rsid w:val="007553C1"/>
    <w:rsid w:val="0075590E"/>
    <w:rsid w:val="007561CE"/>
    <w:rsid w:val="00756238"/>
    <w:rsid w:val="007571E1"/>
    <w:rsid w:val="00757535"/>
    <w:rsid w:val="007577D0"/>
    <w:rsid w:val="00757A16"/>
    <w:rsid w:val="00757AEF"/>
    <w:rsid w:val="0076027E"/>
    <w:rsid w:val="007604B2"/>
    <w:rsid w:val="00761AA4"/>
    <w:rsid w:val="00761F63"/>
    <w:rsid w:val="0076207A"/>
    <w:rsid w:val="00762140"/>
    <w:rsid w:val="00762492"/>
    <w:rsid w:val="00762AB1"/>
    <w:rsid w:val="00762D8B"/>
    <w:rsid w:val="0076310C"/>
    <w:rsid w:val="0076336C"/>
    <w:rsid w:val="0076374B"/>
    <w:rsid w:val="00763C84"/>
    <w:rsid w:val="00764209"/>
    <w:rsid w:val="007642CA"/>
    <w:rsid w:val="00764BCF"/>
    <w:rsid w:val="00764DFB"/>
    <w:rsid w:val="00765252"/>
    <w:rsid w:val="00765281"/>
    <w:rsid w:val="007655DA"/>
    <w:rsid w:val="00766BAD"/>
    <w:rsid w:val="00766EAE"/>
    <w:rsid w:val="00767A8A"/>
    <w:rsid w:val="00767F3D"/>
    <w:rsid w:val="00770192"/>
    <w:rsid w:val="007703F1"/>
    <w:rsid w:val="007711FF"/>
    <w:rsid w:val="00771412"/>
    <w:rsid w:val="007722D1"/>
    <w:rsid w:val="007729A2"/>
    <w:rsid w:val="00773FBF"/>
    <w:rsid w:val="00774073"/>
    <w:rsid w:val="00774632"/>
    <w:rsid w:val="00774FFE"/>
    <w:rsid w:val="007755F2"/>
    <w:rsid w:val="00775D5D"/>
    <w:rsid w:val="00775F4F"/>
    <w:rsid w:val="007768FD"/>
    <w:rsid w:val="00776971"/>
    <w:rsid w:val="00776E12"/>
    <w:rsid w:val="0077772E"/>
    <w:rsid w:val="00780008"/>
    <w:rsid w:val="00780860"/>
    <w:rsid w:val="00780A80"/>
    <w:rsid w:val="00780B5A"/>
    <w:rsid w:val="00780ED3"/>
    <w:rsid w:val="0078177E"/>
    <w:rsid w:val="007818C9"/>
    <w:rsid w:val="00781CAF"/>
    <w:rsid w:val="00782EAF"/>
    <w:rsid w:val="00782F0A"/>
    <w:rsid w:val="00782FCA"/>
    <w:rsid w:val="0078304C"/>
    <w:rsid w:val="007832B1"/>
    <w:rsid w:val="0078357B"/>
    <w:rsid w:val="00783673"/>
    <w:rsid w:val="00783FC8"/>
    <w:rsid w:val="007845AC"/>
    <w:rsid w:val="007845E3"/>
    <w:rsid w:val="007845EE"/>
    <w:rsid w:val="00784870"/>
    <w:rsid w:val="00784FC3"/>
    <w:rsid w:val="00785035"/>
    <w:rsid w:val="00785369"/>
    <w:rsid w:val="00785490"/>
    <w:rsid w:val="00785B8A"/>
    <w:rsid w:val="00785CBC"/>
    <w:rsid w:val="00785CD9"/>
    <w:rsid w:val="00785D98"/>
    <w:rsid w:val="00786706"/>
    <w:rsid w:val="00787BDB"/>
    <w:rsid w:val="00787C57"/>
    <w:rsid w:val="00790093"/>
    <w:rsid w:val="007905FC"/>
    <w:rsid w:val="00791415"/>
    <w:rsid w:val="00791422"/>
    <w:rsid w:val="00791FAD"/>
    <w:rsid w:val="007925EA"/>
    <w:rsid w:val="0079276C"/>
    <w:rsid w:val="00792774"/>
    <w:rsid w:val="00792DBC"/>
    <w:rsid w:val="00793CD8"/>
    <w:rsid w:val="00793D30"/>
    <w:rsid w:val="00793DD5"/>
    <w:rsid w:val="0079461B"/>
    <w:rsid w:val="00794D70"/>
    <w:rsid w:val="00794F42"/>
    <w:rsid w:val="0079503B"/>
    <w:rsid w:val="007958A3"/>
    <w:rsid w:val="00795C92"/>
    <w:rsid w:val="00796231"/>
    <w:rsid w:val="007968D5"/>
    <w:rsid w:val="00796CC3"/>
    <w:rsid w:val="00797C70"/>
    <w:rsid w:val="00797EDA"/>
    <w:rsid w:val="007A0857"/>
    <w:rsid w:val="007A0B87"/>
    <w:rsid w:val="007A0CB2"/>
    <w:rsid w:val="007A0E87"/>
    <w:rsid w:val="007A11AC"/>
    <w:rsid w:val="007A11E1"/>
    <w:rsid w:val="007A12E6"/>
    <w:rsid w:val="007A191E"/>
    <w:rsid w:val="007A1AEA"/>
    <w:rsid w:val="007A1CB3"/>
    <w:rsid w:val="007A226D"/>
    <w:rsid w:val="007A2B12"/>
    <w:rsid w:val="007A2B39"/>
    <w:rsid w:val="007A306F"/>
    <w:rsid w:val="007A3D70"/>
    <w:rsid w:val="007A43A6"/>
    <w:rsid w:val="007A4775"/>
    <w:rsid w:val="007A48D8"/>
    <w:rsid w:val="007A4924"/>
    <w:rsid w:val="007A5651"/>
    <w:rsid w:val="007A58A6"/>
    <w:rsid w:val="007A605A"/>
    <w:rsid w:val="007A64A4"/>
    <w:rsid w:val="007A6892"/>
    <w:rsid w:val="007A7690"/>
    <w:rsid w:val="007A7ADE"/>
    <w:rsid w:val="007B02AF"/>
    <w:rsid w:val="007B06AB"/>
    <w:rsid w:val="007B0B69"/>
    <w:rsid w:val="007B0B7D"/>
    <w:rsid w:val="007B0F8F"/>
    <w:rsid w:val="007B180E"/>
    <w:rsid w:val="007B3235"/>
    <w:rsid w:val="007B3D2D"/>
    <w:rsid w:val="007B3F25"/>
    <w:rsid w:val="007B4766"/>
    <w:rsid w:val="007B4B53"/>
    <w:rsid w:val="007B50AE"/>
    <w:rsid w:val="007B51DF"/>
    <w:rsid w:val="007B5322"/>
    <w:rsid w:val="007B541F"/>
    <w:rsid w:val="007B57D1"/>
    <w:rsid w:val="007B5D99"/>
    <w:rsid w:val="007B64CB"/>
    <w:rsid w:val="007B6810"/>
    <w:rsid w:val="007B69AB"/>
    <w:rsid w:val="007B6BB2"/>
    <w:rsid w:val="007B6DE5"/>
    <w:rsid w:val="007B6F24"/>
    <w:rsid w:val="007B714E"/>
    <w:rsid w:val="007B77F4"/>
    <w:rsid w:val="007B7843"/>
    <w:rsid w:val="007B7AD1"/>
    <w:rsid w:val="007C0560"/>
    <w:rsid w:val="007C05DD"/>
    <w:rsid w:val="007C08DC"/>
    <w:rsid w:val="007C08E9"/>
    <w:rsid w:val="007C0CAB"/>
    <w:rsid w:val="007C10F3"/>
    <w:rsid w:val="007C165E"/>
    <w:rsid w:val="007C21B9"/>
    <w:rsid w:val="007C2991"/>
    <w:rsid w:val="007C2D5E"/>
    <w:rsid w:val="007C33BB"/>
    <w:rsid w:val="007C33EC"/>
    <w:rsid w:val="007C3711"/>
    <w:rsid w:val="007C3A62"/>
    <w:rsid w:val="007C3D18"/>
    <w:rsid w:val="007C461D"/>
    <w:rsid w:val="007C4627"/>
    <w:rsid w:val="007C4953"/>
    <w:rsid w:val="007C4AEA"/>
    <w:rsid w:val="007C4EC5"/>
    <w:rsid w:val="007C531E"/>
    <w:rsid w:val="007C5975"/>
    <w:rsid w:val="007C60BF"/>
    <w:rsid w:val="007C6194"/>
    <w:rsid w:val="007C639A"/>
    <w:rsid w:val="007C6A07"/>
    <w:rsid w:val="007C7144"/>
    <w:rsid w:val="007C75A1"/>
    <w:rsid w:val="007C760E"/>
    <w:rsid w:val="007C764D"/>
    <w:rsid w:val="007C77A5"/>
    <w:rsid w:val="007D028B"/>
    <w:rsid w:val="007D04E5"/>
    <w:rsid w:val="007D0684"/>
    <w:rsid w:val="007D09FD"/>
    <w:rsid w:val="007D0C3B"/>
    <w:rsid w:val="007D1933"/>
    <w:rsid w:val="007D1AE0"/>
    <w:rsid w:val="007D224A"/>
    <w:rsid w:val="007D23E1"/>
    <w:rsid w:val="007D2C33"/>
    <w:rsid w:val="007D2ECE"/>
    <w:rsid w:val="007D2F48"/>
    <w:rsid w:val="007D32D7"/>
    <w:rsid w:val="007D375C"/>
    <w:rsid w:val="007D3820"/>
    <w:rsid w:val="007D38C5"/>
    <w:rsid w:val="007D3CEF"/>
    <w:rsid w:val="007D3F71"/>
    <w:rsid w:val="007D3FD9"/>
    <w:rsid w:val="007D4828"/>
    <w:rsid w:val="007D4CB4"/>
    <w:rsid w:val="007D4DBB"/>
    <w:rsid w:val="007D569A"/>
    <w:rsid w:val="007D58F4"/>
    <w:rsid w:val="007D5901"/>
    <w:rsid w:val="007D6B49"/>
    <w:rsid w:val="007D6C8C"/>
    <w:rsid w:val="007D7032"/>
    <w:rsid w:val="007D7526"/>
    <w:rsid w:val="007D75BE"/>
    <w:rsid w:val="007D77F4"/>
    <w:rsid w:val="007E0755"/>
    <w:rsid w:val="007E08F3"/>
    <w:rsid w:val="007E0B25"/>
    <w:rsid w:val="007E0D0B"/>
    <w:rsid w:val="007E1218"/>
    <w:rsid w:val="007E1E6A"/>
    <w:rsid w:val="007E1F4C"/>
    <w:rsid w:val="007E2D08"/>
    <w:rsid w:val="007E2FAD"/>
    <w:rsid w:val="007E36E8"/>
    <w:rsid w:val="007E374C"/>
    <w:rsid w:val="007E3B42"/>
    <w:rsid w:val="007E3E23"/>
    <w:rsid w:val="007E4610"/>
    <w:rsid w:val="007E4715"/>
    <w:rsid w:val="007E4E4A"/>
    <w:rsid w:val="007E4EBB"/>
    <w:rsid w:val="007E505B"/>
    <w:rsid w:val="007E531A"/>
    <w:rsid w:val="007E5519"/>
    <w:rsid w:val="007E55DA"/>
    <w:rsid w:val="007E638D"/>
    <w:rsid w:val="007E6522"/>
    <w:rsid w:val="007E7091"/>
    <w:rsid w:val="007E7324"/>
    <w:rsid w:val="007E73F6"/>
    <w:rsid w:val="007E749E"/>
    <w:rsid w:val="007E7566"/>
    <w:rsid w:val="007E77F5"/>
    <w:rsid w:val="007E7A74"/>
    <w:rsid w:val="007E7C83"/>
    <w:rsid w:val="007E7CE7"/>
    <w:rsid w:val="007F027C"/>
    <w:rsid w:val="007F1007"/>
    <w:rsid w:val="007F1C46"/>
    <w:rsid w:val="007F27D8"/>
    <w:rsid w:val="007F294D"/>
    <w:rsid w:val="007F2A31"/>
    <w:rsid w:val="007F3353"/>
    <w:rsid w:val="007F33A0"/>
    <w:rsid w:val="007F3780"/>
    <w:rsid w:val="007F37C0"/>
    <w:rsid w:val="007F417A"/>
    <w:rsid w:val="007F47C7"/>
    <w:rsid w:val="007F52E1"/>
    <w:rsid w:val="007F53B3"/>
    <w:rsid w:val="007F60E0"/>
    <w:rsid w:val="007F633D"/>
    <w:rsid w:val="007F658D"/>
    <w:rsid w:val="007F6B65"/>
    <w:rsid w:val="007F6C2E"/>
    <w:rsid w:val="007F7038"/>
    <w:rsid w:val="007F70AA"/>
    <w:rsid w:val="007F7261"/>
    <w:rsid w:val="007F7400"/>
    <w:rsid w:val="007F7848"/>
    <w:rsid w:val="008001EC"/>
    <w:rsid w:val="00800777"/>
    <w:rsid w:val="008017FE"/>
    <w:rsid w:val="0080188D"/>
    <w:rsid w:val="0080190C"/>
    <w:rsid w:val="00802C24"/>
    <w:rsid w:val="00803555"/>
    <w:rsid w:val="00803A6F"/>
    <w:rsid w:val="00803FAE"/>
    <w:rsid w:val="00803FDB"/>
    <w:rsid w:val="008040F8"/>
    <w:rsid w:val="008041F9"/>
    <w:rsid w:val="008047E2"/>
    <w:rsid w:val="008047F7"/>
    <w:rsid w:val="00804880"/>
    <w:rsid w:val="00804A6C"/>
    <w:rsid w:val="00804C94"/>
    <w:rsid w:val="00804EB4"/>
    <w:rsid w:val="00804FE9"/>
    <w:rsid w:val="00805137"/>
    <w:rsid w:val="00805B36"/>
    <w:rsid w:val="0080605F"/>
    <w:rsid w:val="0080660B"/>
    <w:rsid w:val="00806D90"/>
    <w:rsid w:val="008070DC"/>
    <w:rsid w:val="00807634"/>
    <w:rsid w:val="00807786"/>
    <w:rsid w:val="00807E2B"/>
    <w:rsid w:val="008112F2"/>
    <w:rsid w:val="008114EA"/>
    <w:rsid w:val="00811AFC"/>
    <w:rsid w:val="00811BD5"/>
    <w:rsid w:val="00811FCB"/>
    <w:rsid w:val="00812311"/>
    <w:rsid w:val="0081231B"/>
    <w:rsid w:val="00812442"/>
    <w:rsid w:val="008125EB"/>
    <w:rsid w:val="00812947"/>
    <w:rsid w:val="008129B9"/>
    <w:rsid w:val="00812A5F"/>
    <w:rsid w:val="00812E39"/>
    <w:rsid w:val="00813198"/>
    <w:rsid w:val="00814257"/>
    <w:rsid w:val="00814467"/>
    <w:rsid w:val="008145AE"/>
    <w:rsid w:val="008154BE"/>
    <w:rsid w:val="008158D6"/>
    <w:rsid w:val="00815D47"/>
    <w:rsid w:val="00815DA3"/>
    <w:rsid w:val="0081630C"/>
    <w:rsid w:val="0081650A"/>
    <w:rsid w:val="00817196"/>
    <w:rsid w:val="0081737E"/>
    <w:rsid w:val="00817CA1"/>
    <w:rsid w:val="00817D79"/>
    <w:rsid w:val="0082033B"/>
    <w:rsid w:val="008204A2"/>
    <w:rsid w:val="008210D6"/>
    <w:rsid w:val="008211FA"/>
    <w:rsid w:val="00821283"/>
    <w:rsid w:val="0082131D"/>
    <w:rsid w:val="00821551"/>
    <w:rsid w:val="00821EDF"/>
    <w:rsid w:val="00821F88"/>
    <w:rsid w:val="00822434"/>
    <w:rsid w:val="0082269C"/>
    <w:rsid w:val="00822BC9"/>
    <w:rsid w:val="008235DB"/>
    <w:rsid w:val="008235E1"/>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EA6"/>
    <w:rsid w:val="00827D6F"/>
    <w:rsid w:val="0083024C"/>
    <w:rsid w:val="00830625"/>
    <w:rsid w:val="00830915"/>
    <w:rsid w:val="008309A8"/>
    <w:rsid w:val="00830E96"/>
    <w:rsid w:val="00831A77"/>
    <w:rsid w:val="00831A78"/>
    <w:rsid w:val="00831B4F"/>
    <w:rsid w:val="00831B74"/>
    <w:rsid w:val="00832850"/>
    <w:rsid w:val="00832A1A"/>
    <w:rsid w:val="00832D1F"/>
    <w:rsid w:val="00833109"/>
    <w:rsid w:val="008331E7"/>
    <w:rsid w:val="008332E7"/>
    <w:rsid w:val="00833876"/>
    <w:rsid w:val="008344F1"/>
    <w:rsid w:val="008346B0"/>
    <w:rsid w:val="008346B4"/>
    <w:rsid w:val="008349B7"/>
    <w:rsid w:val="00834F01"/>
    <w:rsid w:val="008350C0"/>
    <w:rsid w:val="008351F2"/>
    <w:rsid w:val="00835C1A"/>
    <w:rsid w:val="00835FB9"/>
    <w:rsid w:val="00836A53"/>
    <w:rsid w:val="008376AC"/>
    <w:rsid w:val="00837952"/>
    <w:rsid w:val="00837AED"/>
    <w:rsid w:val="00837C77"/>
    <w:rsid w:val="00840032"/>
    <w:rsid w:val="00840948"/>
    <w:rsid w:val="00840C9D"/>
    <w:rsid w:val="00841015"/>
    <w:rsid w:val="0084178B"/>
    <w:rsid w:val="008417FA"/>
    <w:rsid w:val="0084181A"/>
    <w:rsid w:val="0084212D"/>
    <w:rsid w:val="00843194"/>
    <w:rsid w:val="0084391D"/>
    <w:rsid w:val="00843B91"/>
    <w:rsid w:val="008442D1"/>
    <w:rsid w:val="008444E8"/>
    <w:rsid w:val="00844C35"/>
    <w:rsid w:val="00844E80"/>
    <w:rsid w:val="008451A0"/>
    <w:rsid w:val="008452AD"/>
    <w:rsid w:val="00845337"/>
    <w:rsid w:val="00845F56"/>
    <w:rsid w:val="00846B8F"/>
    <w:rsid w:val="00846C4B"/>
    <w:rsid w:val="00846FE7"/>
    <w:rsid w:val="0084705B"/>
    <w:rsid w:val="00847957"/>
    <w:rsid w:val="00847B9B"/>
    <w:rsid w:val="00847C80"/>
    <w:rsid w:val="00847EF8"/>
    <w:rsid w:val="00850FBD"/>
    <w:rsid w:val="0085108B"/>
    <w:rsid w:val="008520E4"/>
    <w:rsid w:val="008523AA"/>
    <w:rsid w:val="0085296E"/>
    <w:rsid w:val="008534F8"/>
    <w:rsid w:val="008534FC"/>
    <w:rsid w:val="0085463F"/>
    <w:rsid w:val="008546C0"/>
    <w:rsid w:val="0085476D"/>
    <w:rsid w:val="00854D1A"/>
    <w:rsid w:val="008555B2"/>
    <w:rsid w:val="00855711"/>
    <w:rsid w:val="00855C75"/>
    <w:rsid w:val="00856737"/>
    <w:rsid w:val="00856911"/>
    <w:rsid w:val="00857037"/>
    <w:rsid w:val="0085709C"/>
    <w:rsid w:val="008574A6"/>
    <w:rsid w:val="00857AD8"/>
    <w:rsid w:val="00860CD0"/>
    <w:rsid w:val="00861581"/>
    <w:rsid w:val="00861DC7"/>
    <w:rsid w:val="008620E6"/>
    <w:rsid w:val="00862122"/>
    <w:rsid w:val="00862526"/>
    <w:rsid w:val="008627B1"/>
    <w:rsid w:val="00862A5F"/>
    <w:rsid w:val="008633AA"/>
    <w:rsid w:val="0086353F"/>
    <w:rsid w:val="008635E8"/>
    <w:rsid w:val="00863E06"/>
    <w:rsid w:val="0086409A"/>
    <w:rsid w:val="0086441B"/>
    <w:rsid w:val="008645CD"/>
    <w:rsid w:val="008649D7"/>
    <w:rsid w:val="00865767"/>
    <w:rsid w:val="00865B7B"/>
    <w:rsid w:val="00865CFB"/>
    <w:rsid w:val="00865D46"/>
    <w:rsid w:val="00865E43"/>
    <w:rsid w:val="008666C2"/>
    <w:rsid w:val="00866FA4"/>
    <w:rsid w:val="0086753B"/>
    <w:rsid w:val="0086754D"/>
    <w:rsid w:val="00867737"/>
    <w:rsid w:val="008677FD"/>
    <w:rsid w:val="008679E9"/>
    <w:rsid w:val="00867AC4"/>
    <w:rsid w:val="00867BFA"/>
    <w:rsid w:val="00867F83"/>
    <w:rsid w:val="008706D4"/>
    <w:rsid w:val="00870C3D"/>
    <w:rsid w:val="00870F8A"/>
    <w:rsid w:val="0087124A"/>
    <w:rsid w:val="008712BA"/>
    <w:rsid w:val="008719A4"/>
    <w:rsid w:val="00871D23"/>
    <w:rsid w:val="00871E80"/>
    <w:rsid w:val="0087209E"/>
    <w:rsid w:val="00872493"/>
    <w:rsid w:val="008724B4"/>
    <w:rsid w:val="008727B9"/>
    <w:rsid w:val="00872B65"/>
    <w:rsid w:val="0087368B"/>
    <w:rsid w:val="00873E0C"/>
    <w:rsid w:val="00873F61"/>
    <w:rsid w:val="00874026"/>
    <w:rsid w:val="00874312"/>
    <w:rsid w:val="0087437C"/>
    <w:rsid w:val="008746AC"/>
    <w:rsid w:val="00874B6D"/>
    <w:rsid w:val="00874CFF"/>
    <w:rsid w:val="0087554F"/>
    <w:rsid w:val="00875CD7"/>
    <w:rsid w:val="00876133"/>
    <w:rsid w:val="00876B4D"/>
    <w:rsid w:val="00877365"/>
    <w:rsid w:val="00877E08"/>
    <w:rsid w:val="00877F18"/>
    <w:rsid w:val="00880314"/>
    <w:rsid w:val="00880643"/>
    <w:rsid w:val="00880A89"/>
    <w:rsid w:val="00880D31"/>
    <w:rsid w:val="00881749"/>
    <w:rsid w:val="0088292C"/>
    <w:rsid w:val="00882B3C"/>
    <w:rsid w:val="00882FC0"/>
    <w:rsid w:val="00883747"/>
    <w:rsid w:val="00883A4F"/>
    <w:rsid w:val="00883F33"/>
    <w:rsid w:val="00884281"/>
    <w:rsid w:val="008846C7"/>
    <w:rsid w:val="0088533F"/>
    <w:rsid w:val="00885685"/>
    <w:rsid w:val="00885BB1"/>
    <w:rsid w:val="00885E17"/>
    <w:rsid w:val="00886277"/>
    <w:rsid w:val="00890B29"/>
    <w:rsid w:val="00890E0F"/>
    <w:rsid w:val="008917B4"/>
    <w:rsid w:val="00891845"/>
    <w:rsid w:val="008924DA"/>
    <w:rsid w:val="008925E8"/>
    <w:rsid w:val="00892F9F"/>
    <w:rsid w:val="00892FE8"/>
    <w:rsid w:val="00893104"/>
    <w:rsid w:val="00893755"/>
    <w:rsid w:val="008938B6"/>
    <w:rsid w:val="008939B6"/>
    <w:rsid w:val="008941E3"/>
    <w:rsid w:val="0089455F"/>
    <w:rsid w:val="0089487B"/>
    <w:rsid w:val="00894928"/>
    <w:rsid w:val="00894A88"/>
    <w:rsid w:val="00894FC3"/>
    <w:rsid w:val="00895386"/>
    <w:rsid w:val="00895F4A"/>
    <w:rsid w:val="00895F63"/>
    <w:rsid w:val="0089604E"/>
    <w:rsid w:val="0089726E"/>
    <w:rsid w:val="008977E1"/>
    <w:rsid w:val="00897885"/>
    <w:rsid w:val="008A090F"/>
    <w:rsid w:val="008A0CE2"/>
    <w:rsid w:val="008A111B"/>
    <w:rsid w:val="008A16C4"/>
    <w:rsid w:val="008A1A6E"/>
    <w:rsid w:val="008A1D67"/>
    <w:rsid w:val="008A1E5F"/>
    <w:rsid w:val="008A21FF"/>
    <w:rsid w:val="008A230F"/>
    <w:rsid w:val="008A2851"/>
    <w:rsid w:val="008A2CE2"/>
    <w:rsid w:val="008A30AC"/>
    <w:rsid w:val="008A3195"/>
    <w:rsid w:val="008A3A9A"/>
    <w:rsid w:val="008A44B8"/>
    <w:rsid w:val="008A4AD8"/>
    <w:rsid w:val="008A4D19"/>
    <w:rsid w:val="008A51A8"/>
    <w:rsid w:val="008A54C7"/>
    <w:rsid w:val="008A5A50"/>
    <w:rsid w:val="008A5B5B"/>
    <w:rsid w:val="008A6592"/>
    <w:rsid w:val="008A66D3"/>
    <w:rsid w:val="008A6CCB"/>
    <w:rsid w:val="008A71C6"/>
    <w:rsid w:val="008A71DE"/>
    <w:rsid w:val="008A77D8"/>
    <w:rsid w:val="008A7B8F"/>
    <w:rsid w:val="008A7D34"/>
    <w:rsid w:val="008B031E"/>
    <w:rsid w:val="008B0483"/>
    <w:rsid w:val="008B1073"/>
    <w:rsid w:val="008B10FD"/>
    <w:rsid w:val="008B120C"/>
    <w:rsid w:val="008B13E4"/>
    <w:rsid w:val="008B2219"/>
    <w:rsid w:val="008B25A0"/>
    <w:rsid w:val="008B2997"/>
    <w:rsid w:val="008B2BFD"/>
    <w:rsid w:val="008B358F"/>
    <w:rsid w:val="008B3840"/>
    <w:rsid w:val="008B3BC7"/>
    <w:rsid w:val="008B463A"/>
    <w:rsid w:val="008B4869"/>
    <w:rsid w:val="008B4883"/>
    <w:rsid w:val="008B4E41"/>
    <w:rsid w:val="008B50AC"/>
    <w:rsid w:val="008B51A0"/>
    <w:rsid w:val="008B592A"/>
    <w:rsid w:val="008B63CE"/>
    <w:rsid w:val="008B661C"/>
    <w:rsid w:val="008B69F1"/>
    <w:rsid w:val="008B6E2A"/>
    <w:rsid w:val="008B7B5C"/>
    <w:rsid w:val="008B7D44"/>
    <w:rsid w:val="008C0763"/>
    <w:rsid w:val="008C0789"/>
    <w:rsid w:val="008C08FA"/>
    <w:rsid w:val="008C09D0"/>
    <w:rsid w:val="008C0C99"/>
    <w:rsid w:val="008C0CA4"/>
    <w:rsid w:val="008C0D3B"/>
    <w:rsid w:val="008C0FCB"/>
    <w:rsid w:val="008C1789"/>
    <w:rsid w:val="008C1CF4"/>
    <w:rsid w:val="008C1F92"/>
    <w:rsid w:val="008C2017"/>
    <w:rsid w:val="008C2258"/>
    <w:rsid w:val="008C2468"/>
    <w:rsid w:val="008C2959"/>
    <w:rsid w:val="008C29D7"/>
    <w:rsid w:val="008C2EBD"/>
    <w:rsid w:val="008C3343"/>
    <w:rsid w:val="008C363C"/>
    <w:rsid w:val="008C3DC8"/>
    <w:rsid w:val="008C3FC3"/>
    <w:rsid w:val="008C4701"/>
    <w:rsid w:val="008C4958"/>
    <w:rsid w:val="008C4BAA"/>
    <w:rsid w:val="008C5200"/>
    <w:rsid w:val="008C528B"/>
    <w:rsid w:val="008C61E5"/>
    <w:rsid w:val="008C646C"/>
    <w:rsid w:val="008C67AA"/>
    <w:rsid w:val="008C6AE8"/>
    <w:rsid w:val="008C6F5E"/>
    <w:rsid w:val="008C7376"/>
    <w:rsid w:val="008C7573"/>
    <w:rsid w:val="008C7639"/>
    <w:rsid w:val="008D00A5"/>
    <w:rsid w:val="008D0395"/>
    <w:rsid w:val="008D04D2"/>
    <w:rsid w:val="008D15D0"/>
    <w:rsid w:val="008D204B"/>
    <w:rsid w:val="008D2D49"/>
    <w:rsid w:val="008D2D4F"/>
    <w:rsid w:val="008D2D73"/>
    <w:rsid w:val="008D2FC0"/>
    <w:rsid w:val="008D33BD"/>
    <w:rsid w:val="008D344F"/>
    <w:rsid w:val="008D34F1"/>
    <w:rsid w:val="008D39D8"/>
    <w:rsid w:val="008D3FA3"/>
    <w:rsid w:val="008D402D"/>
    <w:rsid w:val="008D5B84"/>
    <w:rsid w:val="008D5D64"/>
    <w:rsid w:val="008D5F5B"/>
    <w:rsid w:val="008D688E"/>
    <w:rsid w:val="008D68FB"/>
    <w:rsid w:val="008D6CF6"/>
    <w:rsid w:val="008D6D1A"/>
    <w:rsid w:val="008D6EA6"/>
    <w:rsid w:val="008D700D"/>
    <w:rsid w:val="008D763B"/>
    <w:rsid w:val="008E065E"/>
    <w:rsid w:val="008E0872"/>
    <w:rsid w:val="008E08AE"/>
    <w:rsid w:val="008E0927"/>
    <w:rsid w:val="008E0C28"/>
    <w:rsid w:val="008E0D59"/>
    <w:rsid w:val="008E145A"/>
    <w:rsid w:val="008E16B7"/>
    <w:rsid w:val="008E1909"/>
    <w:rsid w:val="008E195E"/>
    <w:rsid w:val="008E1B0D"/>
    <w:rsid w:val="008E1CE4"/>
    <w:rsid w:val="008E1DEC"/>
    <w:rsid w:val="008E3542"/>
    <w:rsid w:val="008E3AE1"/>
    <w:rsid w:val="008E3F2F"/>
    <w:rsid w:val="008E4303"/>
    <w:rsid w:val="008E47EE"/>
    <w:rsid w:val="008E4A85"/>
    <w:rsid w:val="008E4E62"/>
    <w:rsid w:val="008E5034"/>
    <w:rsid w:val="008E5063"/>
    <w:rsid w:val="008E5282"/>
    <w:rsid w:val="008E575A"/>
    <w:rsid w:val="008E5E0B"/>
    <w:rsid w:val="008F01E8"/>
    <w:rsid w:val="008F035E"/>
    <w:rsid w:val="008F092B"/>
    <w:rsid w:val="008F0ACC"/>
    <w:rsid w:val="008F0F31"/>
    <w:rsid w:val="008F0FE1"/>
    <w:rsid w:val="008F14D5"/>
    <w:rsid w:val="008F17D9"/>
    <w:rsid w:val="008F1EAB"/>
    <w:rsid w:val="008F21DC"/>
    <w:rsid w:val="008F23D4"/>
    <w:rsid w:val="008F2432"/>
    <w:rsid w:val="008F26D3"/>
    <w:rsid w:val="008F2BA9"/>
    <w:rsid w:val="008F33DC"/>
    <w:rsid w:val="008F3961"/>
    <w:rsid w:val="008F3E2F"/>
    <w:rsid w:val="008F3F39"/>
    <w:rsid w:val="008F3F41"/>
    <w:rsid w:val="008F434B"/>
    <w:rsid w:val="008F4743"/>
    <w:rsid w:val="008F477F"/>
    <w:rsid w:val="008F4A7B"/>
    <w:rsid w:val="008F4E06"/>
    <w:rsid w:val="008F4E2C"/>
    <w:rsid w:val="008F4FE8"/>
    <w:rsid w:val="008F5268"/>
    <w:rsid w:val="008F5710"/>
    <w:rsid w:val="008F5AF3"/>
    <w:rsid w:val="008F5C38"/>
    <w:rsid w:val="008F5EE0"/>
    <w:rsid w:val="00900778"/>
    <w:rsid w:val="00900CE0"/>
    <w:rsid w:val="00901C80"/>
    <w:rsid w:val="00902350"/>
    <w:rsid w:val="00902715"/>
    <w:rsid w:val="009028AB"/>
    <w:rsid w:val="00902AB0"/>
    <w:rsid w:val="00902EBA"/>
    <w:rsid w:val="009031BF"/>
    <w:rsid w:val="0090336B"/>
    <w:rsid w:val="00903625"/>
    <w:rsid w:val="009045ED"/>
    <w:rsid w:val="00904C2C"/>
    <w:rsid w:val="00904D48"/>
    <w:rsid w:val="009053AA"/>
    <w:rsid w:val="00905497"/>
    <w:rsid w:val="009057E3"/>
    <w:rsid w:val="009058A2"/>
    <w:rsid w:val="00905AF2"/>
    <w:rsid w:val="00905BC0"/>
    <w:rsid w:val="00905CC0"/>
    <w:rsid w:val="009063AC"/>
    <w:rsid w:val="00906939"/>
    <w:rsid w:val="00907139"/>
    <w:rsid w:val="0090732F"/>
    <w:rsid w:val="00907B1D"/>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924"/>
    <w:rsid w:val="009139D9"/>
    <w:rsid w:val="00913A4E"/>
    <w:rsid w:val="00913D57"/>
    <w:rsid w:val="00913F3C"/>
    <w:rsid w:val="00914452"/>
    <w:rsid w:val="00914AD8"/>
    <w:rsid w:val="00914E5F"/>
    <w:rsid w:val="00915715"/>
    <w:rsid w:val="00915EB2"/>
    <w:rsid w:val="00916056"/>
    <w:rsid w:val="00916079"/>
    <w:rsid w:val="00916589"/>
    <w:rsid w:val="009165A4"/>
    <w:rsid w:val="00916D00"/>
    <w:rsid w:val="009172A6"/>
    <w:rsid w:val="00917A87"/>
    <w:rsid w:val="00917CE9"/>
    <w:rsid w:val="009208C3"/>
    <w:rsid w:val="00920BF2"/>
    <w:rsid w:val="0092103C"/>
    <w:rsid w:val="00921415"/>
    <w:rsid w:val="00921A22"/>
    <w:rsid w:val="00922010"/>
    <w:rsid w:val="00922166"/>
    <w:rsid w:val="00922419"/>
    <w:rsid w:val="00922893"/>
    <w:rsid w:val="00922F83"/>
    <w:rsid w:val="00923237"/>
    <w:rsid w:val="00923F6A"/>
    <w:rsid w:val="00924126"/>
    <w:rsid w:val="00924148"/>
    <w:rsid w:val="00924FC2"/>
    <w:rsid w:val="00925046"/>
    <w:rsid w:val="00925CBE"/>
    <w:rsid w:val="0092612E"/>
    <w:rsid w:val="0093014A"/>
    <w:rsid w:val="0093065C"/>
    <w:rsid w:val="00931BD9"/>
    <w:rsid w:val="00932005"/>
    <w:rsid w:val="0093219B"/>
    <w:rsid w:val="00932582"/>
    <w:rsid w:val="00932D7B"/>
    <w:rsid w:val="009337D8"/>
    <w:rsid w:val="00933B74"/>
    <w:rsid w:val="00933CA5"/>
    <w:rsid w:val="00933EB6"/>
    <w:rsid w:val="00933F94"/>
    <w:rsid w:val="009353F2"/>
    <w:rsid w:val="00935C2B"/>
    <w:rsid w:val="00935E58"/>
    <w:rsid w:val="009364A1"/>
    <w:rsid w:val="009368F3"/>
    <w:rsid w:val="00936B34"/>
    <w:rsid w:val="00936DA2"/>
    <w:rsid w:val="00936EE7"/>
    <w:rsid w:val="00937252"/>
    <w:rsid w:val="009374F9"/>
    <w:rsid w:val="00937653"/>
    <w:rsid w:val="00937A75"/>
    <w:rsid w:val="00937B43"/>
    <w:rsid w:val="00937B46"/>
    <w:rsid w:val="00937E66"/>
    <w:rsid w:val="00940190"/>
    <w:rsid w:val="009402E2"/>
    <w:rsid w:val="009410B6"/>
    <w:rsid w:val="009411B5"/>
    <w:rsid w:val="00941231"/>
    <w:rsid w:val="00941636"/>
    <w:rsid w:val="009416CB"/>
    <w:rsid w:val="00941C3A"/>
    <w:rsid w:val="00942404"/>
    <w:rsid w:val="00943742"/>
    <w:rsid w:val="00943FFA"/>
    <w:rsid w:val="0094418F"/>
    <w:rsid w:val="009445C7"/>
    <w:rsid w:val="009445E7"/>
    <w:rsid w:val="00944A28"/>
    <w:rsid w:val="00944C7D"/>
    <w:rsid w:val="00945C05"/>
    <w:rsid w:val="00946228"/>
    <w:rsid w:val="00946945"/>
    <w:rsid w:val="00946AB8"/>
    <w:rsid w:val="00946BE6"/>
    <w:rsid w:val="0094712B"/>
    <w:rsid w:val="0094755B"/>
    <w:rsid w:val="00947713"/>
    <w:rsid w:val="009479C2"/>
    <w:rsid w:val="00947B7B"/>
    <w:rsid w:val="009502C9"/>
    <w:rsid w:val="009508C8"/>
    <w:rsid w:val="00950943"/>
    <w:rsid w:val="00950A43"/>
    <w:rsid w:val="00950BAD"/>
    <w:rsid w:val="00950BE4"/>
    <w:rsid w:val="00950DE7"/>
    <w:rsid w:val="00950EC1"/>
    <w:rsid w:val="00950EE5"/>
    <w:rsid w:val="00951398"/>
    <w:rsid w:val="009515AF"/>
    <w:rsid w:val="00951B22"/>
    <w:rsid w:val="009524C2"/>
    <w:rsid w:val="00953811"/>
    <w:rsid w:val="00953920"/>
    <w:rsid w:val="0095397C"/>
    <w:rsid w:val="00953D47"/>
    <w:rsid w:val="0095404B"/>
    <w:rsid w:val="009549D8"/>
    <w:rsid w:val="009551A3"/>
    <w:rsid w:val="00955468"/>
    <w:rsid w:val="00955607"/>
    <w:rsid w:val="0095668D"/>
    <w:rsid w:val="0095681E"/>
    <w:rsid w:val="009572D4"/>
    <w:rsid w:val="00957478"/>
    <w:rsid w:val="0096025A"/>
    <w:rsid w:val="009602C9"/>
    <w:rsid w:val="00960866"/>
    <w:rsid w:val="00960BE9"/>
    <w:rsid w:val="009610F2"/>
    <w:rsid w:val="00961706"/>
    <w:rsid w:val="00961921"/>
    <w:rsid w:val="00961D12"/>
    <w:rsid w:val="0096210E"/>
    <w:rsid w:val="00962222"/>
    <w:rsid w:val="00962441"/>
    <w:rsid w:val="0096251B"/>
    <w:rsid w:val="009629F5"/>
    <w:rsid w:val="009636E9"/>
    <w:rsid w:val="0096395C"/>
    <w:rsid w:val="00963B0A"/>
    <w:rsid w:val="00963C5F"/>
    <w:rsid w:val="00964264"/>
    <w:rsid w:val="0096430A"/>
    <w:rsid w:val="00964D40"/>
    <w:rsid w:val="009654C5"/>
    <w:rsid w:val="0096554B"/>
    <w:rsid w:val="0096584A"/>
    <w:rsid w:val="00965C26"/>
    <w:rsid w:val="00965E63"/>
    <w:rsid w:val="00965FFB"/>
    <w:rsid w:val="009660C4"/>
    <w:rsid w:val="00966136"/>
    <w:rsid w:val="00966334"/>
    <w:rsid w:val="009666F4"/>
    <w:rsid w:val="00966CBA"/>
    <w:rsid w:val="0096729D"/>
    <w:rsid w:val="0096735A"/>
    <w:rsid w:val="00967E5F"/>
    <w:rsid w:val="0097050A"/>
    <w:rsid w:val="00971490"/>
    <w:rsid w:val="00971DFC"/>
    <w:rsid w:val="00971F08"/>
    <w:rsid w:val="00972139"/>
    <w:rsid w:val="009724FB"/>
    <w:rsid w:val="00972670"/>
    <w:rsid w:val="0097278B"/>
    <w:rsid w:val="00972C6D"/>
    <w:rsid w:val="00972FA2"/>
    <w:rsid w:val="00973E01"/>
    <w:rsid w:val="009741EC"/>
    <w:rsid w:val="00974862"/>
    <w:rsid w:val="00974CDF"/>
    <w:rsid w:val="00975AE6"/>
    <w:rsid w:val="00975BBE"/>
    <w:rsid w:val="00975D21"/>
    <w:rsid w:val="00975F66"/>
    <w:rsid w:val="0097603D"/>
    <w:rsid w:val="00976229"/>
    <w:rsid w:val="00976949"/>
    <w:rsid w:val="0097695E"/>
    <w:rsid w:val="00976F9C"/>
    <w:rsid w:val="00977BF4"/>
    <w:rsid w:val="00977FC0"/>
    <w:rsid w:val="0098040E"/>
    <w:rsid w:val="00980477"/>
    <w:rsid w:val="00980DC6"/>
    <w:rsid w:val="00981056"/>
    <w:rsid w:val="00981B50"/>
    <w:rsid w:val="0098202F"/>
    <w:rsid w:val="00982802"/>
    <w:rsid w:val="0098293C"/>
    <w:rsid w:val="00982D0B"/>
    <w:rsid w:val="00983270"/>
    <w:rsid w:val="0098367F"/>
    <w:rsid w:val="00983A7B"/>
    <w:rsid w:val="00983BF7"/>
    <w:rsid w:val="00983D0C"/>
    <w:rsid w:val="00983DEB"/>
    <w:rsid w:val="0098416E"/>
    <w:rsid w:val="00984205"/>
    <w:rsid w:val="0098440B"/>
    <w:rsid w:val="00984F27"/>
    <w:rsid w:val="00984F61"/>
    <w:rsid w:val="00984FFE"/>
    <w:rsid w:val="00985253"/>
    <w:rsid w:val="009853B3"/>
    <w:rsid w:val="00985C55"/>
    <w:rsid w:val="00985D50"/>
    <w:rsid w:val="0098698B"/>
    <w:rsid w:val="0099008F"/>
    <w:rsid w:val="00990166"/>
    <w:rsid w:val="00990207"/>
    <w:rsid w:val="009904CE"/>
    <w:rsid w:val="00990630"/>
    <w:rsid w:val="009908DC"/>
    <w:rsid w:val="00991761"/>
    <w:rsid w:val="009919E4"/>
    <w:rsid w:val="00991C21"/>
    <w:rsid w:val="00992122"/>
    <w:rsid w:val="00992276"/>
    <w:rsid w:val="0099277F"/>
    <w:rsid w:val="00992990"/>
    <w:rsid w:val="00992E1E"/>
    <w:rsid w:val="009930E4"/>
    <w:rsid w:val="009932B9"/>
    <w:rsid w:val="00993AAC"/>
    <w:rsid w:val="00994825"/>
    <w:rsid w:val="00994889"/>
    <w:rsid w:val="00994A21"/>
    <w:rsid w:val="00994DCA"/>
    <w:rsid w:val="00995414"/>
    <w:rsid w:val="00995A80"/>
    <w:rsid w:val="00995C12"/>
    <w:rsid w:val="009960EC"/>
    <w:rsid w:val="00996382"/>
    <w:rsid w:val="00996AA9"/>
    <w:rsid w:val="009970DD"/>
    <w:rsid w:val="009973E8"/>
    <w:rsid w:val="0099759C"/>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4024"/>
    <w:rsid w:val="009A4628"/>
    <w:rsid w:val="009A462D"/>
    <w:rsid w:val="009A4CB0"/>
    <w:rsid w:val="009A5CBA"/>
    <w:rsid w:val="009A600A"/>
    <w:rsid w:val="009A60A4"/>
    <w:rsid w:val="009A66E7"/>
    <w:rsid w:val="009A7913"/>
    <w:rsid w:val="009A7D6A"/>
    <w:rsid w:val="009B0615"/>
    <w:rsid w:val="009B08B9"/>
    <w:rsid w:val="009B093D"/>
    <w:rsid w:val="009B0DEB"/>
    <w:rsid w:val="009B0E5A"/>
    <w:rsid w:val="009B0F47"/>
    <w:rsid w:val="009B1031"/>
    <w:rsid w:val="009B110A"/>
    <w:rsid w:val="009B1362"/>
    <w:rsid w:val="009B178F"/>
    <w:rsid w:val="009B1F30"/>
    <w:rsid w:val="009B277C"/>
    <w:rsid w:val="009B2853"/>
    <w:rsid w:val="009B2DA7"/>
    <w:rsid w:val="009B31A9"/>
    <w:rsid w:val="009B3328"/>
    <w:rsid w:val="009B3AC2"/>
    <w:rsid w:val="009B3B72"/>
    <w:rsid w:val="009B3CC1"/>
    <w:rsid w:val="009B3F55"/>
    <w:rsid w:val="009B42C2"/>
    <w:rsid w:val="009B4DF4"/>
    <w:rsid w:val="009B5063"/>
    <w:rsid w:val="009B564E"/>
    <w:rsid w:val="009B57FF"/>
    <w:rsid w:val="009B5C5C"/>
    <w:rsid w:val="009B6072"/>
    <w:rsid w:val="009B60B4"/>
    <w:rsid w:val="009B6120"/>
    <w:rsid w:val="009B7070"/>
    <w:rsid w:val="009B7698"/>
    <w:rsid w:val="009B7902"/>
    <w:rsid w:val="009B7DED"/>
    <w:rsid w:val="009B7E62"/>
    <w:rsid w:val="009B7E87"/>
    <w:rsid w:val="009C0169"/>
    <w:rsid w:val="009C03B0"/>
    <w:rsid w:val="009C0542"/>
    <w:rsid w:val="009C07B6"/>
    <w:rsid w:val="009C0B12"/>
    <w:rsid w:val="009C0DC6"/>
    <w:rsid w:val="009C12B2"/>
    <w:rsid w:val="009C153A"/>
    <w:rsid w:val="009C15A2"/>
    <w:rsid w:val="009C1F33"/>
    <w:rsid w:val="009C24BD"/>
    <w:rsid w:val="009C3B52"/>
    <w:rsid w:val="009C3C93"/>
    <w:rsid w:val="009C3CF6"/>
    <w:rsid w:val="009C3D33"/>
    <w:rsid w:val="009C3D66"/>
    <w:rsid w:val="009C3D8F"/>
    <w:rsid w:val="009C403E"/>
    <w:rsid w:val="009C4077"/>
    <w:rsid w:val="009C448F"/>
    <w:rsid w:val="009C531A"/>
    <w:rsid w:val="009C5456"/>
    <w:rsid w:val="009C5AEF"/>
    <w:rsid w:val="009C5D9C"/>
    <w:rsid w:val="009C605A"/>
    <w:rsid w:val="009C61E1"/>
    <w:rsid w:val="009C6411"/>
    <w:rsid w:val="009C67B8"/>
    <w:rsid w:val="009C6DA1"/>
    <w:rsid w:val="009C7505"/>
    <w:rsid w:val="009C795A"/>
    <w:rsid w:val="009C7DEB"/>
    <w:rsid w:val="009D01F5"/>
    <w:rsid w:val="009D0218"/>
    <w:rsid w:val="009D0566"/>
    <w:rsid w:val="009D060E"/>
    <w:rsid w:val="009D0CD3"/>
    <w:rsid w:val="009D1460"/>
    <w:rsid w:val="009D1EF7"/>
    <w:rsid w:val="009D212D"/>
    <w:rsid w:val="009D22A8"/>
    <w:rsid w:val="009D23FD"/>
    <w:rsid w:val="009D25E2"/>
    <w:rsid w:val="009D2F7D"/>
    <w:rsid w:val="009D4444"/>
    <w:rsid w:val="009D4508"/>
    <w:rsid w:val="009D4FF0"/>
    <w:rsid w:val="009D51B3"/>
    <w:rsid w:val="009D54AB"/>
    <w:rsid w:val="009D5CF5"/>
    <w:rsid w:val="009D5D5E"/>
    <w:rsid w:val="009D5EC8"/>
    <w:rsid w:val="009D5F42"/>
    <w:rsid w:val="009D62E7"/>
    <w:rsid w:val="009D6D85"/>
    <w:rsid w:val="009D6FEC"/>
    <w:rsid w:val="009D703C"/>
    <w:rsid w:val="009D703E"/>
    <w:rsid w:val="009D718F"/>
    <w:rsid w:val="009D7591"/>
    <w:rsid w:val="009E0671"/>
    <w:rsid w:val="009E068F"/>
    <w:rsid w:val="009E0DE6"/>
    <w:rsid w:val="009E14E0"/>
    <w:rsid w:val="009E172B"/>
    <w:rsid w:val="009E27D0"/>
    <w:rsid w:val="009E2A28"/>
    <w:rsid w:val="009E2BD9"/>
    <w:rsid w:val="009E35DB"/>
    <w:rsid w:val="009E3CB6"/>
    <w:rsid w:val="009E417A"/>
    <w:rsid w:val="009E4457"/>
    <w:rsid w:val="009E47A3"/>
    <w:rsid w:val="009E4E3F"/>
    <w:rsid w:val="009E5A6A"/>
    <w:rsid w:val="009E5A92"/>
    <w:rsid w:val="009E5AD5"/>
    <w:rsid w:val="009E5C9F"/>
    <w:rsid w:val="009E5EB2"/>
    <w:rsid w:val="009E5FE0"/>
    <w:rsid w:val="009E63E1"/>
    <w:rsid w:val="009E6571"/>
    <w:rsid w:val="009E65F4"/>
    <w:rsid w:val="009E6938"/>
    <w:rsid w:val="009F01C0"/>
    <w:rsid w:val="009F04B5"/>
    <w:rsid w:val="009F0547"/>
    <w:rsid w:val="009F08F3"/>
    <w:rsid w:val="009F0C76"/>
    <w:rsid w:val="009F1012"/>
    <w:rsid w:val="009F134D"/>
    <w:rsid w:val="009F1DCC"/>
    <w:rsid w:val="009F1EB3"/>
    <w:rsid w:val="009F2B45"/>
    <w:rsid w:val="009F2B7F"/>
    <w:rsid w:val="009F2FB3"/>
    <w:rsid w:val="009F344F"/>
    <w:rsid w:val="009F357E"/>
    <w:rsid w:val="009F3687"/>
    <w:rsid w:val="009F37F0"/>
    <w:rsid w:val="009F44C7"/>
    <w:rsid w:val="009F4587"/>
    <w:rsid w:val="009F4AB9"/>
    <w:rsid w:val="009F4C0C"/>
    <w:rsid w:val="009F4D2B"/>
    <w:rsid w:val="009F5286"/>
    <w:rsid w:val="009F56BF"/>
    <w:rsid w:val="009F57E8"/>
    <w:rsid w:val="009F6350"/>
    <w:rsid w:val="009F63FF"/>
    <w:rsid w:val="009F6515"/>
    <w:rsid w:val="009F69A1"/>
    <w:rsid w:val="009F6CE5"/>
    <w:rsid w:val="009F70AA"/>
    <w:rsid w:val="009F70AF"/>
    <w:rsid w:val="009F7528"/>
    <w:rsid w:val="00A00B7D"/>
    <w:rsid w:val="00A00E9E"/>
    <w:rsid w:val="00A00FA3"/>
    <w:rsid w:val="00A0158D"/>
    <w:rsid w:val="00A01649"/>
    <w:rsid w:val="00A01700"/>
    <w:rsid w:val="00A01A41"/>
    <w:rsid w:val="00A01BE7"/>
    <w:rsid w:val="00A01CCD"/>
    <w:rsid w:val="00A01F9E"/>
    <w:rsid w:val="00A02037"/>
    <w:rsid w:val="00A02065"/>
    <w:rsid w:val="00A0211D"/>
    <w:rsid w:val="00A02382"/>
    <w:rsid w:val="00A0267D"/>
    <w:rsid w:val="00A031D8"/>
    <w:rsid w:val="00A03C82"/>
    <w:rsid w:val="00A040AE"/>
    <w:rsid w:val="00A048A8"/>
    <w:rsid w:val="00A048B1"/>
    <w:rsid w:val="00A04BC5"/>
    <w:rsid w:val="00A04D00"/>
    <w:rsid w:val="00A04D2C"/>
    <w:rsid w:val="00A04F49"/>
    <w:rsid w:val="00A04F96"/>
    <w:rsid w:val="00A050E5"/>
    <w:rsid w:val="00A057CF"/>
    <w:rsid w:val="00A0585C"/>
    <w:rsid w:val="00A05A66"/>
    <w:rsid w:val="00A05BBA"/>
    <w:rsid w:val="00A05BF7"/>
    <w:rsid w:val="00A05F95"/>
    <w:rsid w:val="00A060C9"/>
    <w:rsid w:val="00A06ECE"/>
    <w:rsid w:val="00A06F1A"/>
    <w:rsid w:val="00A070E6"/>
    <w:rsid w:val="00A07281"/>
    <w:rsid w:val="00A07821"/>
    <w:rsid w:val="00A07F3C"/>
    <w:rsid w:val="00A10364"/>
    <w:rsid w:val="00A10983"/>
    <w:rsid w:val="00A10C3A"/>
    <w:rsid w:val="00A10DCD"/>
    <w:rsid w:val="00A111C9"/>
    <w:rsid w:val="00A1135B"/>
    <w:rsid w:val="00A11AD0"/>
    <w:rsid w:val="00A11DB9"/>
    <w:rsid w:val="00A12494"/>
    <w:rsid w:val="00A12CBC"/>
    <w:rsid w:val="00A12D66"/>
    <w:rsid w:val="00A13E54"/>
    <w:rsid w:val="00A14C70"/>
    <w:rsid w:val="00A15EDF"/>
    <w:rsid w:val="00A164AF"/>
    <w:rsid w:val="00A165BF"/>
    <w:rsid w:val="00A169C8"/>
    <w:rsid w:val="00A16DC1"/>
    <w:rsid w:val="00A173D1"/>
    <w:rsid w:val="00A17E80"/>
    <w:rsid w:val="00A17F63"/>
    <w:rsid w:val="00A2005B"/>
    <w:rsid w:val="00A2026C"/>
    <w:rsid w:val="00A20AEE"/>
    <w:rsid w:val="00A2143C"/>
    <w:rsid w:val="00A21494"/>
    <w:rsid w:val="00A2193B"/>
    <w:rsid w:val="00A21CE6"/>
    <w:rsid w:val="00A227E7"/>
    <w:rsid w:val="00A22B7E"/>
    <w:rsid w:val="00A22E2A"/>
    <w:rsid w:val="00A230CC"/>
    <w:rsid w:val="00A234E6"/>
    <w:rsid w:val="00A2351A"/>
    <w:rsid w:val="00A23E86"/>
    <w:rsid w:val="00A241B0"/>
    <w:rsid w:val="00A24234"/>
    <w:rsid w:val="00A24269"/>
    <w:rsid w:val="00A2427C"/>
    <w:rsid w:val="00A2439C"/>
    <w:rsid w:val="00A257AC"/>
    <w:rsid w:val="00A25929"/>
    <w:rsid w:val="00A25BC6"/>
    <w:rsid w:val="00A26173"/>
    <w:rsid w:val="00A264A9"/>
    <w:rsid w:val="00A2675B"/>
    <w:rsid w:val="00A26DCF"/>
    <w:rsid w:val="00A26F10"/>
    <w:rsid w:val="00A27204"/>
    <w:rsid w:val="00A27785"/>
    <w:rsid w:val="00A30187"/>
    <w:rsid w:val="00A30467"/>
    <w:rsid w:val="00A3046A"/>
    <w:rsid w:val="00A3056A"/>
    <w:rsid w:val="00A30581"/>
    <w:rsid w:val="00A309B0"/>
    <w:rsid w:val="00A3188E"/>
    <w:rsid w:val="00A31CF7"/>
    <w:rsid w:val="00A32BA2"/>
    <w:rsid w:val="00A32DA0"/>
    <w:rsid w:val="00A338A6"/>
    <w:rsid w:val="00A3390F"/>
    <w:rsid w:val="00A33E70"/>
    <w:rsid w:val="00A3416C"/>
    <w:rsid w:val="00A3448A"/>
    <w:rsid w:val="00A348D5"/>
    <w:rsid w:val="00A34990"/>
    <w:rsid w:val="00A3499A"/>
    <w:rsid w:val="00A34AF9"/>
    <w:rsid w:val="00A34F2D"/>
    <w:rsid w:val="00A350D7"/>
    <w:rsid w:val="00A352E8"/>
    <w:rsid w:val="00A3552C"/>
    <w:rsid w:val="00A3618D"/>
    <w:rsid w:val="00A36297"/>
    <w:rsid w:val="00A36CC1"/>
    <w:rsid w:val="00A373EC"/>
    <w:rsid w:val="00A37902"/>
    <w:rsid w:val="00A37A21"/>
    <w:rsid w:val="00A37C7A"/>
    <w:rsid w:val="00A37F71"/>
    <w:rsid w:val="00A40582"/>
    <w:rsid w:val="00A41DBB"/>
    <w:rsid w:val="00A41E2B"/>
    <w:rsid w:val="00A42536"/>
    <w:rsid w:val="00A42A5B"/>
    <w:rsid w:val="00A43040"/>
    <w:rsid w:val="00A43589"/>
    <w:rsid w:val="00A43AE0"/>
    <w:rsid w:val="00A43FB8"/>
    <w:rsid w:val="00A443DC"/>
    <w:rsid w:val="00A45170"/>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ABA"/>
    <w:rsid w:val="00A50BE7"/>
    <w:rsid w:val="00A511B1"/>
    <w:rsid w:val="00A5122C"/>
    <w:rsid w:val="00A5134A"/>
    <w:rsid w:val="00A513D7"/>
    <w:rsid w:val="00A51C07"/>
    <w:rsid w:val="00A524A9"/>
    <w:rsid w:val="00A525AB"/>
    <w:rsid w:val="00A52E1D"/>
    <w:rsid w:val="00A53149"/>
    <w:rsid w:val="00A540DA"/>
    <w:rsid w:val="00A54739"/>
    <w:rsid w:val="00A554BF"/>
    <w:rsid w:val="00A55546"/>
    <w:rsid w:val="00A55DB9"/>
    <w:rsid w:val="00A56322"/>
    <w:rsid w:val="00A563CA"/>
    <w:rsid w:val="00A56596"/>
    <w:rsid w:val="00A56606"/>
    <w:rsid w:val="00A56B01"/>
    <w:rsid w:val="00A56C8B"/>
    <w:rsid w:val="00A56CEC"/>
    <w:rsid w:val="00A579CB"/>
    <w:rsid w:val="00A57D37"/>
    <w:rsid w:val="00A57ED8"/>
    <w:rsid w:val="00A60E86"/>
    <w:rsid w:val="00A61499"/>
    <w:rsid w:val="00A614F5"/>
    <w:rsid w:val="00A61CCA"/>
    <w:rsid w:val="00A61D70"/>
    <w:rsid w:val="00A622E2"/>
    <w:rsid w:val="00A62A77"/>
    <w:rsid w:val="00A63483"/>
    <w:rsid w:val="00A6356D"/>
    <w:rsid w:val="00A63730"/>
    <w:rsid w:val="00A6525C"/>
    <w:rsid w:val="00A657D7"/>
    <w:rsid w:val="00A660AC"/>
    <w:rsid w:val="00A6653E"/>
    <w:rsid w:val="00A665C3"/>
    <w:rsid w:val="00A67E6C"/>
    <w:rsid w:val="00A702DD"/>
    <w:rsid w:val="00A70729"/>
    <w:rsid w:val="00A71514"/>
    <w:rsid w:val="00A71A3F"/>
    <w:rsid w:val="00A71AD6"/>
    <w:rsid w:val="00A71B99"/>
    <w:rsid w:val="00A71C6F"/>
    <w:rsid w:val="00A71E62"/>
    <w:rsid w:val="00A71FCC"/>
    <w:rsid w:val="00A72914"/>
    <w:rsid w:val="00A729B8"/>
    <w:rsid w:val="00A72DAE"/>
    <w:rsid w:val="00A7394D"/>
    <w:rsid w:val="00A739D0"/>
    <w:rsid w:val="00A741D6"/>
    <w:rsid w:val="00A74267"/>
    <w:rsid w:val="00A746B5"/>
    <w:rsid w:val="00A756B8"/>
    <w:rsid w:val="00A7606E"/>
    <w:rsid w:val="00A760E0"/>
    <w:rsid w:val="00A761D4"/>
    <w:rsid w:val="00A76414"/>
    <w:rsid w:val="00A77340"/>
    <w:rsid w:val="00A77CE1"/>
    <w:rsid w:val="00A77EC4"/>
    <w:rsid w:val="00A800F8"/>
    <w:rsid w:val="00A8088E"/>
    <w:rsid w:val="00A8254D"/>
    <w:rsid w:val="00A82C44"/>
    <w:rsid w:val="00A82DDD"/>
    <w:rsid w:val="00A82EAE"/>
    <w:rsid w:val="00A82F4C"/>
    <w:rsid w:val="00A82F8E"/>
    <w:rsid w:val="00A831C7"/>
    <w:rsid w:val="00A837F2"/>
    <w:rsid w:val="00A8393B"/>
    <w:rsid w:val="00A83985"/>
    <w:rsid w:val="00A83B5B"/>
    <w:rsid w:val="00A83C6F"/>
    <w:rsid w:val="00A841E0"/>
    <w:rsid w:val="00A847A7"/>
    <w:rsid w:val="00A8543F"/>
    <w:rsid w:val="00A85FA0"/>
    <w:rsid w:val="00A86A41"/>
    <w:rsid w:val="00A87007"/>
    <w:rsid w:val="00A87040"/>
    <w:rsid w:val="00A87574"/>
    <w:rsid w:val="00A87B25"/>
    <w:rsid w:val="00A90680"/>
    <w:rsid w:val="00A90DF0"/>
    <w:rsid w:val="00A90F3E"/>
    <w:rsid w:val="00A9103A"/>
    <w:rsid w:val="00A9160A"/>
    <w:rsid w:val="00A918F7"/>
    <w:rsid w:val="00A92243"/>
    <w:rsid w:val="00A92706"/>
    <w:rsid w:val="00A92879"/>
    <w:rsid w:val="00A93905"/>
    <w:rsid w:val="00A93A40"/>
    <w:rsid w:val="00A9442A"/>
    <w:rsid w:val="00A94F83"/>
    <w:rsid w:val="00A953F3"/>
    <w:rsid w:val="00A9545E"/>
    <w:rsid w:val="00A954C4"/>
    <w:rsid w:val="00A95879"/>
    <w:rsid w:val="00A95A77"/>
    <w:rsid w:val="00A95F81"/>
    <w:rsid w:val="00A95FA8"/>
    <w:rsid w:val="00A961BA"/>
    <w:rsid w:val="00A96775"/>
    <w:rsid w:val="00A969B4"/>
    <w:rsid w:val="00A96A7F"/>
    <w:rsid w:val="00A96AC5"/>
    <w:rsid w:val="00A96D9E"/>
    <w:rsid w:val="00A96E3A"/>
    <w:rsid w:val="00A97202"/>
    <w:rsid w:val="00A97533"/>
    <w:rsid w:val="00A97790"/>
    <w:rsid w:val="00A97C7C"/>
    <w:rsid w:val="00A97DB3"/>
    <w:rsid w:val="00A97DC5"/>
    <w:rsid w:val="00AA016F"/>
    <w:rsid w:val="00AA0764"/>
    <w:rsid w:val="00AA08E7"/>
    <w:rsid w:val="00AA0A96"/>
    <w:rsid w:val="00AA0D89"/>
    <w:rsid w:val="00AA1553"/>
    <w:rsid w:val="00AA1E7C"/>
    <w:rsid w:val="00AA1EAE"/>
    <w:rsid w:val="00AA1ED6"/>
    <w:rsid w:val="00AA2274"/>
    <w:rsid w:val="00AA2552"/>
    <w:rsid w:val="00AA2930"/>
    <w:rsid w:val="00AA3034"/>
    <w:rsid w:val="00AA360F"/>
    <w:rsid w:val="00AA3A0C"/>
    <w:rsid w:val="00AA3D59"/>
    <w:rsid w:val="00AA41C7"/>
    <w:rsid w:val="00AA42A6"/>
    <w:rsid w:val="00AA44D1"/>
    <w:rsid w:val="00AA455E"/>
    <w:rsid w:val="00AA4A44"/>
    <w:rsid w:val="00AA4C25"/>
    <w:rsid w:val="00AA4D20"/>
    <w:rsid w:val="00AA51D6"/>
    <w:rsid w:val="00AA5524"/>
    <w:rsid w:val="00AA58F5"/>
    <w:rsid w:val="00AA5911"/>
    <w:rsid w:val="00AA61A5"/>
    <w:rsid w:val="00AA6376"/>
    <w:rsid w:val="00AA64F3"/>
    <w:rsid w:val="00AA7253"/>
    <w:rsid w:val="00AA74C5"/>
    <w:rsid w:val="00AA7518"/>
    <w:rsid w:val="00AA79E5"/>
    <w:rsid w:val="00AB086F"/>
    <w:rsid w:val="00AB08A8"/>
    <w:rsid w:val="00AB092C"/>
    <w:rsid w:val="00AB09CE"/>
    <w:rsid w:val="00AB0BC8"/>
    <w:rsid w:val="00AB1012"/>
    <w:rsid w:val="00AB11CA"/>
    <w:rsid w:val="00AB14D9"/>
    <w:rsid w:val="00AB16AB"/>
    <w:rsid w:val="00AB2954"/>
    <w:rsid w:val="00AB3474"/>
    <w:rsid w:val="00AB42DF"/>
    <w:rsid w:val="00AB4AB8"/>
    <w:rsid w:val="00AB4AC1"/>
    <w:rsid w:val="00AB5329"/>
    <w:rsid w:val="00AB547F"/>
    <w:rsid w:val="00AB577A"/>
    <w:rsid w:val="00AB5D48"/>
    <w:rsid w:val="00AB5E9D"/>
    <w:rsid w:val="00AB60BD"/>
    <w:rsid w:val="00AB655E"/>
    <w:rsid w:val="00AB6874"/>
    <w:rsid w:val="00AB68AA"/>
    <w:rsid w:val="00AB7BB5"/>
    <w:rsid w:val="00AC007F"/>
    <w:rsid w:val="00AC00A5"/>
    <w:rsid w:val="00AC18BE"/>
    <w:rsid w:val="00AC1ACA"/>
    <w:rsid w:val="00AC1C30"/>
    <w:rsid w:val="00AC2170"/>
    <w:rsid w:val="00AC2430"/>
    <w:rsid w:val="00AC2849"/>
    <w:rsid w:val="00AC28F8"/>
    <w:rsid w:val="00AC2A3D"/>
    <w:rsid w:val="00AC2BAD"/>
    <w:rsid w:val="00AC2E01"/>
    <w:rsid w:val="00AC2E7C"/>
    <w:rsid w:val="00AC2ECD"/>
    <w:rsid w:val="00AC3000"/>
    <w:rsid w:val="00AC3119"/>
    <w:rsid w:val="00AC3686"/>
    <w:rsid w:val="00AC3F2A"/>
    <w:rsid w:val="00AC3FC6"/>
    <w:rsid w:val="00AC48D2"/>
    <w:rsid w:val="00AC49FB"/>
    <w:rsid w:val="00AC5A10"/>
    <w:rsid w:val="00AC5C62"/>
    <w:rsid w:val="00AC6B70"/>
    <w:rsid w:val="00AC7759"/>
    <w:rsid w:val="00AC7D2C"/>
    <w:rsid w:val="00AC7DCD"/>
    <w:rsid w:val="00AC7DD3"/>
    <w:rsid w:val="00AC7EA3"/>
    <w:rsid w:val="00AD0AA3"/>
    <w:rsid w:val="00AD0B2D"/>
    <w:rsid w:val="00AD0B9D"/>
    <w:rsid w:val="00AD0D8D"/>
    <w:rsid w:val="00AD12A5"/>
    <w:rsid w:val="00AD131B"/>
    <w:rsid w:val="00AD1BAF"/>
    <w:rsid w:val="00AD1E37"/>
    <w:rsid w:val="00AD219C"/>
    <w:rsid w:val="00AD26D4"/>
    <w:rsid w:val="00AD28E1"/>
    <w:rsid w:val="00AD2B1C"/>
    <w:rsid w:val="00AD2B84"/>
    <w:rsid w:val="00AD2E98"/>
    <w:rsid w:val="00AD3728"/>
    <w:rsid w:val="00AD390E"/>
    <w:rsid w:val="00AD3EA6"/>
    <w:rsid w:val="00AD3F94"/>
    <w:rsid w:val="00AD4A5A"/>
    <w:rsid w:val="00AD4C48"/>
    <w:rsid w:val="00AD4F57"/>
    <w:rsid w:val="00AD5712"/>
    <w:rsid w:val="00AD5AF2"/>
    <w:rsid w:val="00AD66F5"/>
    <w:rsid w:val="00AD6DCC"/>
    <w:rsid w:val="00AD76E5"/>
    <w:rsid w:val="00AD7844"/>
    <w:rsid w:val="00AD79F2"/>
    <w:rsid w:val="00AD7DE5"/>
    <w:rsid w:val="00AE0298"/>
    <w:rsid w:val="00AE0B6F"/>
    <w:rsid w:val="00AE0D90"/>
    <w:rsid w:val="00AE0E73"/>
    <w:rsid w:val="00AE111F"/>
    <w:rsid w:val="00AE1264"/>
    <w:rsid w:val="00AE1EE4"/>
    <w:rsid w:val="00AE200E"/>
    <w:rsid w:val="00AE22A1"/>
    <w:rsid w:val="00AE2520"/>
    <w:rsid w:val="00AE25B5"/>
    <w:rsid w:val="00AE26AC"/>
    <w:rsid w:val="00AE27AC"/>
    <w:rsid w:val="00AE289E"/>
    <w:rsid w:val="00AE2AC7"/>
    <w:rsid w:val="00AE2ED9"/>
    <w:rsid w:val="00AE2FAE"/>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E34"/>
    <w:rsid w:val="00AE663F"/>
    <w:rsid w:val="00AE703E"/>
    <w:rsid w:val="00AE713A"/>
    <w:rsid w:val="00AF04FD"/>
    <w:rsid w:val="00AF0C8F"/>
    <w:rsid w:val="00AF0E62"/>
    <w:rsid w:val="00AF1359"/>
    <w:rsid w:val="00AF1507"/>
    <w:rsid w:val="00AF1C5D"/>
    <w:rsid w:val="00AF21B9"/>
    <w:rsid w:val="00AF2501"/>
    <w:rsid w:val="00AF266D"/>
    <w:rsid w:val="00AF2C74"/>
    <w:rsid w:val="00AF3735"/>
    <w:rsid w:val="00AF42D7"/>
    <w:rsid w:val="00AF45AB"/>
    <w:rsid w:val="00AF473A"/>
    <w:rsid w:val="00AF48E4"/>
    <w:rsid w:val="00AF49A5"/>
    <w:rsid w:val="00AF4C20"/>
    <w:rsid w:val="00AF54F1"/>
    <w:rsid w:val="00AF5CDF"/>
    <w:rsid w:val="00AF6A64"/>
    <w:rsid w:val="00AF7A0E"/>
    <w:rsid w:val="00AF7AAF"/>
    <w:rsid w:val="00B006FE"/>
    <w:rsid w:val="00B007CB"/>
    <w:rsid w:val="00B00A3A"/>
    <w:rsid w:val="00B00C38"/>
    <w:rsid w:val="00B01B9C"/>
    <w:rsid w:val="00B01D17"/>
    <w:rsid w:val="00B02178"/>
    <w:rsid w:val="00B02AA9"/>
    <w:rsid w:val="00B02CC4"/>
    <w:rsid w:val="00B02FA3"/>
    <w:rsid w:val="00B03391"/>
    <w:rsid w:val="00B0353F"/>
    <w:rsid w:val="00B03838"/>
    <w:rsid w:val="00B04D84"/>
    <w:rsid w:val="00B05084"/>
    <w:rsid w:val="00B0508C"/>
    <w:rsid w:val="00B05384"/>
    <w:rsid w:val="00B05964"/>
    <w:rsid w:val="00B05B0C"/>
    <w:rsid w:val="00B06351"/>
    <w:rsid w:val="00B064AA"/>
    <w:rsid w:val="00B06A25"/>
    <w:rsid w:val="00B06C5F"/>
    <w:rsid w:val="00B07388"/>
    <w:rsid w:val="00B07D39"/>
    <w:rsid w:val="00B07F27"/>
    <w:rsid w:val="00B102B5"/>
    <w:rsid w:val="00B105E1"/>
    <w:rsid w:val="00B10684"/>
    <w:rsid w:val="00B1096C"/>
    <w:rsid w:val="00B10E46"/>
    <w:rsid w:val="00B11540"/>
    <w:rsid w:val="00B11B74"/>
    <w:rsid w:val="00B11C71"/>
    <w:rsid w:val="00B12B51"/>
    <w:rsid w:val="00B1359A"/>
    <w:rsid w:val="00B13CC7"/>
    <w:rsid w:val="00B13D88"/>
    <w:rsid w:val="00B14143"/>
    <w:rsid w:val="00B141CE"/>
    <w:rsid w:val="00B14224"/>
    <w:rsid w:val="00B14234"/>
    <w:rsid w:val="00B1462B"/>
    <w:rsid w:val="00B1481D"/>
    <w:rsid w:val="00B14ADF"/>
    <w:rsid w:val="00B1525C"/>
    <w:rsid w:val="00B157F9"/>
    <w:rsid w:val="00B15954"/>
    <w:rsid w:val="00B15C5D"/>
    <w:rsid w:val="00B15D89"/>
    <w:rsid w:val="00B165F6"/>
    <w:rsid w:val="00B16E7E"/>
    <w:rsid w:val="00B172EB"/>
    <w:rsid w:val="00B1757F"/>
    <w:rsid w:val="00B20221"/>
    <w:rsid w:val="00B20256"/>
    <w:rsid w:val="00B20293"/>
    <w:rsid w:val="00B2048F"/>
    <w:rsid w:val="00B20D09"/>
    <w:rsid w:val="00B21951"/>
    <w:rsid w:val="00B21D3B"/>
    <w:rsid w:val="00B220A9"/>
    <w:rsid w:val="00B22856"/>
    <w:rsid w:val="00B22C1C"/>
    <w:rsid w:val="00B22FF0"/>
    <w:rsid w:val="00B239A3"/>
    <w:rsid w:val="00B23DB4"/>
    <w:rsid w:val="00B23F3A"/>
    <w:rsid w:val="00B2405A"/>
    <w:rsid w:val="00B244D6"/>
    <w:rsid w:val="00B246BA"/>
    <w:rsid w:val="00B24CC3"/>
    <w:rsid w:val="00B24F36"/>
    <w:rsid w:val="00B25337"/>
    <w:rsid w:val="00B25C87"/>
    <w:rsid w:val="00B25D74"/>
    <w:rsid w:val="00B26040"/>
    <w:rsid w:val="00B26428"/>
    <w:rsid w:val="00B264D7"/>
    <w:rsid w:val="00B26515"/>
    <w:rsid w:val="00B267BB"/>
    <w:rsid w:val="00B26FC8"/>
    <w:rsid w:val="00B2763F"/>
    <w:rsid w:val="00B27887"/>
    <w:rsid w:val="00B27926"/>
    <w:rsid w:val="00B27AAC"/>
    <w:rsid w:val="00B27B58"/>
    <w:rsid w:val="00B27E7B"/>
    <w:rsid w:val="00B3067F"/>
    <w:rsid w:val="00B30929"/>
    <w:rsid w:val="00B30A92"/>
    <w:rsid w:val="00B3200C"/>
    <w:rsid w:val="00B32623"/>
    <w:rsid w:val="00B329B5"/>
    <w:rsid w:val="00B32F39"/>
    <w:rsid w:val="00B33067"/>
    <w:rsid w:val="00B3374A"/>
    <w:rsid w:val="00B33763"/>
    <w:rsid w:val="00B33A13"/>
    <w:rsid w:val="00B34124"/>
    <w:rsid w:val="00B34597"/>
    <w:rsid w:val="00B35CB0"/>
    <w:rsid w:val="00B3625B"/>
    <w:rsid w:val="00B3629B"/>
    <w:rsid w:val="00B36465"/>
    <w:rsid w:val="00B3687F"/>
    <w:rsid w:val="00B372AA"/>
    <w:rsid w:val="00B37349"/>
    <w:rsid w:val="00B3738A"/>
    <w:rsid w:val="00B377FF"/>
    <w:rsid w:val="00B40100"/>
    <w:rsid w:val="00B40445"/>
    <w:rsid w:val="00B405B5"/>
    <w:rsid w:val="00B40842"/>
    <w:rsid w:val="00B409E0"/>
    <w:rsid w:val="00B40FFB"/>
    <w:rsid w:val="00B412B5"/>
    <w:rsid w:val="00B41888"/>
    <w:rsid w:val="00B419CB"/>
    <w:rsid w:val="00B419EE"/>
    <w:rsid w:val="00B42761"/>
    <w:rsid w:val="00B42B18"/>
    <w:rsid w:val="00B42BEA"/>
    <w:rsid w:val="00B42CC8"/>
    <w:rsid w:val="00B430AB"/>
    <w:rsid w:val="00B434A0"/>
    <w:rsid w:val="00B437C6"/>
    <w:rsid w:val="00B44105"/>
    <w:rsid w:val="00B4440C"/>
    <w:rsid w:val="00B44777"/>
    <w:rsid w:val="00B44C23"/>
    <w:rsid w:val="00B44C5B"/>
    <w:rsid w:val="00B45A52"/>
    <w:rsid w:val="00B45E99"/>
    <w:rsid w:val="00B46175"/>
    <w:rsid w:val="00B461E3"/>
    <w:rsid w:val="00B46527"/>
    <w:rsid w:val="00B46712"/>
    <w:rsid w:val="00B46747"/>
    <w:rsid w:val="00B46C8D"/>
    <w:rsid w:val="00B46FAF"/>
    <w:rsid w:val="00B471AC"/>
    <w:rsid w:val="00B477FE"/>
    <w:rsid w:val="00B47CEF"/>
    <w:rsid w:val="00B50327"/>
    <w:rsid w:val="00B503FA"/>
    <w:rsid w:val="00B507C7"/>
    <w:rsid w:val="00B507CE"/>
    <w:rsid w:val="00B50C8E"/>
    <w:rsid w:val="00B510F7"/>
    <w:rsid w:val="00B51169"/>
    <w:rsid w:val="00B5180E"/>
    <w:rsid w:val="00B51AF3"/>
    <w:rsid w:val="00B51B69"/>
    <w:rsid w:val="00B51D68"/>
    <w:rsid w:val="00B5213B"/>
    <w:rsid w:val="00B52228"/>
    <w:rsid w:val="00B5281A"/>
    <w:rsid w:val="00B52C23"/>
    <w:rsid w:val="00B531A6"/>
    <w:rsid w:val="00B53461"/>
    <w:rsid w:val="00B53E2F"/>
    <w:rsid w:val="00B5453F"/>
    <w:rsid w:val="00B545B2"/>
    <w:rsid w:val="00B547C5"/>
    <w:rsid w:val="00B548B7"/>
    <w:rsid w:val="00B54D8D"/>
    <w:rsid w:val="00B54EC5"/>
    <w:rsid w:val="00B551D2"/>
    <w:rsid w:val="00B5544B"/>
    <w:rsid w:val="00B55556"/>
    <w:rsid w:val="00B5605A"/>
    <w:rsid w:val="00B56112"/>
    <w:rsid w:val="00B56369"/>
    <w:rsid w:val="00B563ED"/>
    <w:rsid w:val="00B576C7"/>
    <w:rsid w:val="00B60304"/>
    <w:rsid w:val="00B606D5"/>
    <w:rsid w:val="00B6089F"/>
    <w:rsid w:val="00B60D93"/>
    <w:rsid w:val="00B60DBB"/>
    <w:rsid w:val="00B6140C"/>
    <w:rsid w:val="00B620E1"/>
    <w:rsid w:val="00B62A9B"/>
    <w:rsid w:val="00B63418"/>
    <w:rsid w:val="00B63B23"/>
    <w:rsid w:val="00B64619"/>
    <w:rsid w:val="00B649C3"/>
    <w:rsid w:val="00B65402"/>
    <w:rsid w:val="00B65487"/>
    <w:rsid w:val="00B656C3"/>
    <w:rsid w:val="00B657C7"/>
    <w:rsid w:val="00B65912"/>
    <w:rsid w:val="00B65F36"/>
    <w:rsid w:val="00B664C7"/>
    <w:rsid w:val="00B669F7"/>
    <w:rsid w:val="00B66DF7"/>
    <w:rsid w:val="00B66F1E"/>
    <w:rsid w:val="00B7047A"/>
    <w:rsid w:val="00B70DE9"/>
    <w:rsid w:val="00B711F7"/>
    <w:rsid w:val="00B712E4"/>
    <w:rsid w:val="00B71753"/>
    <w:rsid w:val="00B72506"/>
    <w:rsid w:val="00B728B4"/>
    <w:rsid w:val="00B72B9B"/>
    <w:rsid w:val="00B72F9E"/>
    <w:rsid w:val="00B73143"/>
    <w:rsid w:val="00B734D7"/>
    <w:rsid w:val="00B739A9"/>
    <w:rsid w:val="00B739F6"/>
    <w:rsid w:val="00B7403F"/>
    <w:rsid w:val="00B7411D"/>
    <w:rsid w:val="00B74438"/>
    <w:rsid w:val="00B74708"/>
    <w:rsid w:val="00B74E4C"/>
    <w:rsid w:val="00B759AF"/>
    <w:rsid w:val="00B7647B"/>
    <w:rsid w:val="00B76D94"/>
    <w:rsid w:val="00B778B1"/>
    <w:rsid w:val="00B77DDC"/>
    <w:rsid w:val="00B802D7"/>
    <w:rsid w:val="00B803F3"/>
    <w:rsid w:val="00B8156B"/>
    <w:rsid w:val="00B81A6C"/>
    <w:rsid w:val="00B81E7F"/>
    <w:rsid w:val="00B829E0"/>
    <w:rsid w:val="00B82F68"/>
    <w:rsid w:val="00B82F7F"/>
    <w:rsid w:val="00B836A1"/>
    <w:rsid w:val="00B83F49"/>
    <w:rsid w:val="00B840C5"/>
    <w:rsid w:val="00B84511"/>
    <w:rsid w:val="00B851DB"/>
    <w:rsid w:val="00B85777"/>
    <w:rsid w:val="00B858FE"/>
    <w:rsid w:val="00B85DE5"/>
    <w:rsid w:val="00B86226"/>
    <w:rsid w:val="00B868BD"/>
    <w:rsid w:val="00B873CA"/>
    <w:rsid w:val="00B8783A"/>
    <w:rsid w:val="00B87C96"/>
    <w:rsid w:val="00B9033B"/>
    <w:rsid w:val="00B90F73"/>
    <w:rsid w:val="00B9111E"/>
    <w:rsid w:val="00B91242"/>
    <w:rsid w:val="00B913BB"/>
    <w:rsid w:val="00B919F0"/>
    <w:rsid w:val="00B9200D"/>
    <w:rsid w:val="00B92D6D"/>
    <w:rsid w:val="00B9374D"/>
    <w:rsid w:val="00B93AC5"/>
    <w:rsid w:val="00B93B59"/>
    <w:rsid w:val="00B93E61"/>
    <w:rsid w:val="00B94017"/>
    <w:rsid w:val="00B9406A"/>
    <w:rsid w:val="00B948ED"/>
    <w:rsid w:val="00B94F76"/>
    <w:rsid w:val="00B958CD"/>
    <w:rsid w:val="00B95C8E"/>
    <w:rsid w:val="00B95F1C"/>
    <w:rsid w:val="00B963C1"/>
    <w:rsid w:val="00B96959"/>
    <w:rsid w:val="00B969A5"/>
    <w:rsid w:val="00B96CA1"/>
    <w:rsid w:val="00B974CF"/>
    <w:rsid w:val="00B97686"/>
    <w:rsid w:val="00B976CC"/>
    <w:rsid w:val="00B97A1D"/>
    <w:rsid w:val="00BA09ED"/>
    <w:rsid w:val="00BA0F43"/>
    <w:rsid w:val="00BA106C"/>
    <w:rsid w:val="00BA1295"/>
    <w:rsid w:val="00BA1452"/>
    <w:rsid w:val="00BA1664"/>
    <w:rsid w:val="00BA1C99"/>
    <w:rsid w:val="00BA2025"/>
    <w:rsid w:val="00BA2280"/>
    <w:rsid w:val="00BA2376"/>
    <w:rsid w:val="00BA2A08"/>
    <w:rsid w:val="00BA2C74"/>
    <w:rsid w:val="00BA2CCE"/>
    <w:rsid w:val="00BA2FD6"/>
    <w:rsid w:val="00BA42B6"/>
    <w:rsid w:val="00BA432C"/>
    <w:rsid w:val="00BA43FE"/>
    <w:rsid w:val="00BA4802"/>
    <w:rsid w:val="00BA4F1E"/>
    <w:rsid w:val="00BA56D2"/>
    <w:rsid w:val="00BA5E98"/>
    <w:rsid w:val="00BA64D0"/>
    <w:rsid w:val="00BA6545"/>
    <w:rsid w:val="00BA76E0"/>
    <w:rsid w:val="00BB0884"/>
    <w:rsid w:val="00BB08D5"/>
    <w:rsid w:val="00BB0DDA"/>
    <w:rsid w:val="00BB0EE9"/>
    <w:rsid w:val="00BB0EF3"/>
    <w:rsid w:val="00BB1253"/>
    <w:rsid w:val="00BB1877"/>
    <w:rsid w:val="00BB1A6B"/>
    <w:rsid w:val="00BB21FF"/>
    <w:rsid w:val="00BB2A25"/>
    <w:rsid w:val="00BB2D05"/>
    <w:rsid w:val="00BB2E9C"/>
    <w:rsid w:val="00BB34FB"/>
    <w:rsid w:val="00BB3586"/>
    <w:rsid w:val="00BB3948"/>
    <w:rsid w:val="00BB3DA8"/>
    <w:rsid w:val="00BB44D6"/>
    <w:rsid w:val="00BB4758"/>
    <w:rsid w:val="00BB4E0B"/>
    <w:rsid w:val="00BB4E7C"/>
    <w:rsid w:val="00BB4FD6"/>
    <w:rsid w:val="00BB5063"/>
    <w:rsid w:val="00BB51E9"/>
    <w:rsid w:val="00BB5343"/>
    <w:rsid w:val="00BB570E"/>
    <w:rsid w:val="00BB592F"/>
    <w:rsid w:val="00BB6066"/>
    <w:rsid w:val="00BB6CD8"/>
    <w:rsid w:val="00BC001D"/>
    <w:rsid w:val="00BC01B0"/>
    <w:rsid w:val="00BC0CEC"/>
    <w:rsid w:val="00BC0FDC"/>
    <w:rsid w:val="00BC1701"/>
    <w:rsid w:val="00BC26DC"/>
    <w:rsid w:val="00BC2750"/>
    <w:rsid w:val="00BC3053"/>
    <w:rsid w:val="00BC30B5"/>
    <w:rsid w:val="00BC3807"/>
    <w:rsid w:val="00BC3CE0"/>
    <w:rsid w:val="00BC3F79"/>
    <w:rsid w:val="00BC4308"/>
    <w:rsid w:val="00BC4C6F"/>
    <w:rsid w:val="00BC4D1E"/>
    <w:rsid w:val="00BC4D2E"/>
    <w:rsid w:val="00BC53E1"/>
    <w:rsid w:val="00BC563C"/>
    <w:rsid w:val="00BC600A"/>
    <w:rsid w:val="00BC6CB3"/>
    <w:rsid w:val="00BC75EE"/>
    <w:rsid w:val="00BC784A"/>
    <w:rsid w:val="00BD05F3"/>
    <w:rsid w:val="00BD0B07"/>
    <w:rsid w:val="00BD1C9A"/>
    <w:rsid w:val="00BD2191"/>
    <w:rsid w:val="00BD251A"/>
    <w:rsid w:val="00BD2922"/>
    <w:rsid w:val="00BD29A2"/>
    <w:rsid w:val="00BD3109"/>
    <w:rsid w:val="00BD396E"/>
    <w:rsid w:val="00BD3ABC"/>
    <w:rsid w:val="00BD3C44"/>
    <w:rsid w:val="00BD4600"/>
    <w:rsid w:val="00BD4624"/>
    <w:rsid w:val="00BD465E"/>
    <w:rsid w:val="00BD48AC"/>
    <w:rsid w:val="00BD49BA"/>
    <w:rsid w:val="00BD4D96"/>
    <w:rsid w:val="00BD5340"/>
    <w:rsid w:val="00BD5797"/>
    <w:rsid w:val="00BD57AF"/>
    <w:rsid w:val="00BD5D4D"/>
    <w:rsid w:val="00BD5F1A"/>
    <w:rsid w:val="00BD6173"/>
    <w:rsid w:val="00BD61ED"/>
    <w:rsid w:val="00BD6231"/>
    <w:rsid w:val="00BD640A"/>
    <w:rsid w:val="00BD64CC"/>
    <w:rsid w:val="00BD6766"/>
    <w:rsid w:val="00BD6AAC"/>
    <w:rsid w:val="00BD6B72"/>
    <w:rsid w:val="00BD75E9"/>
    <w:rsid w:val="00BD7671"/>
    <w:rsid w:val="00BD7711"/>
    <w:rsid w:val="00BE06FD"/>
    <w:rsid w:val="00BE0850"/>
    <w:rsid w:val="00BE0BA5"/>
    <w:rsid w:val="00BE1234"/>
    <w:rsid w:val="00BE1494"/>
    <w:rsid w:val="00BE1576"/>
    <w:rsid w:val="00BE15E5"/>
    <w:rsid w:val="00BE190B"/>
    <w:rsid w:val="00BE19C4"/>
    <w:rsid w:val="00BE2A10"/>
    <w:rsid w:val="00BE2C73"/>
    <w:rsid w:val="00BE2FA6"/>
    <w:rsid w:val="00BE30AC"/>
    <w:rsid w:val="00BE333F"/>
    <w:rsid w:val="00BE3B71"/>
    <w:rsid w:val="00BE4124"/>
    <w:rsid w:val="00BE5505"/>
    <w:rsid w:val="00BE5AA5"/>
    <w:rsid w:val="00BE5B26"/>
    <w:rsid w:val="00BE713B"/>
    <w:rsid w:val="00BE71A8"/>
    <w:rsid w:val="00BE732A"/>
    <w:rsid w:val="00BE7406"/>
    <w:rsid w:val="00BE7468"/>
    <w:rsid w:val="00BE7603"/>
    <w:rsid w:val="00BE78D5"/>
    <w:rsid w:val="00BF067B"/>
    <w:rsid w:val="00BF11EA"/>
    <w:rsid w:val="00BF187C"/>
    <w:rsid w:val="00BF1B61"/>
    <w:rsid w:val="00BF1C9B"/>
    <w:rsid w:val="00BF1C9F"/>
    <w:rsid w:val="00BF3279"/>
    <w:rsid w:val="00BF3D58"/>
    <w:rsid w:val="00BF3D70"/>
    <w:rsid w:val="00BF3FBC"/>
    <w:rsid w:val="00BF4707"/>
    <w:rsid w:val="00BF48EA"/>
    <w:rsid w:val="00BF4AA1"/>
    <w:rsid w:val="00BF4CA9"/>
    <w:rsid w:val="00BF55F4"/>
    <w:rsid w:val="00BF5921"/>
    <w:rsid w:val="00BF5C69"/>
    <w:rsid w:val="00BF5ECD"/>
    <w:rsid w:val="00BF61FA"/>
    <w:rsid w:val="00BF6B8B"/>
    <w:rsid w:val="00BF70D0"/>
    <w:rsid w:val="00BF727E"/>
    <w:rsid w:val="00BF74C7"/>
    <w:rsid w:val="00BF76E5"/>
    <w:rsid w:val="00BF7A0B"/>
    <w:rsid w:val="00C002CE"/>
    <w:rsid w:val="00C00D3E"/>
    <w:rsid w:val="00C00E30"/>
    <w:rsid w:val="00C00E97"/>
    <w:rsid w:val="00C00F3F"/>
    <w:rsid w:val="00C0129D"/>
    <w:rsid w:val="00C015F1"/>
    <w:rsid w:val="00C0188B"/>
    <w:rsid w:val="00C01A07"/>
    <w:rsid w:val="00C01F33"/>
    <w:rsid w:val="00C021D3"/>
    <w:rsid w:val="00C0267D"/>
    <w:rsid w:val="00C029E8"/>
    <w:rsid w:val="00C02CC6"/>
    <w:rsid w:val="00C02D4E"/>
    <w:rsid w:val="00C0353B"/>
    <w:rsid w:val="00C036A3"/>
    <w:rsid w:val="00C03B55"/>
    <w:rsid w:val="00C03D04"/>
    <w:rsid w:val="00C040F7"/>
    <w:rsid w:val="00C044AB"/>
    <w:rsid w:val="00C04E5F"/>
    <w:rsid w:val="00C056AE"/>
    <w:rsid w:val="00C05706"/>
    <w:rsid w:val="00C05757"/>
    <w:rsid w:val="00C062C1"/>
    <w:rsid w:val="00C06463"/>
    <w:rsid w:val="00C072A7"/>
    <w:rsid w:val="00C07377"/>
    <w:rsid w:val="00C0766E"/>
    <w:rsid w:val="00C0780B"/>
    <w:rsid w:val="00C07CE9"/>
    <w:rsid w:val="00C10478"/>
    <w:rsid w:val="00C1070A"/>
    <w:rsid w:val="00C11E9D"/>
    <w:rsid w:val="00C12107"/>
    <w:rsid w:val="00C12637"/>
    <w:rsid w:val="00C126B6"/>
    <w:rsid w:val="00C128D9"/>
    <w:rsid w:val="00C138AB"/>
    <w:rsid w:val="00C13B51"/>
    <w:rsid w:val="00C13B84"/>
    <w:rsid w:val="00C14229"/>
    <w:rsid w:val="00C143A3"/>
    <w:rsid w:val="00C14517"/>
    <w:rsid w:val="00C14668"/>
    <w:rsid w:val="00C14D4B"/>
    <w:rsid w:val="00C154BB"/>
    <w:rsid w:val="00C159AB"/>
    <w:rsid w:val="00C15BF3"/>
    <w:rsid w:val="00C15D69"/>
    <w:rsid w:val="00C16024"/>
    <w:rsid w:val="00C16A24"/>
    <w:rsid w:val="00C17172"/>
    <w:rsid w:val="00C17AF0"/>
    <w:rsid w:val="00C20F86"/>
    <w:rsid w:val="00C212E1"/>
    <w:rsid w:val="00C215E7"/>
    <w:rsid w:val="00C2193C"/>
    <w:rsid w:val="00C21B90"/>
    <w:rsid w:val="00C21EEC"/>
    <w:rsid w:val="00C22154"/>
    <w:rsid w:val="00C228DD"/>
    <w:rsid w:val="00C22D6D"/>
    <w:rsid w:val="00C22DFC"/>
    <w:rsid w:val="00C23108"/>
    <w:rsid w:val="00C236F8"/>
    <w:rsid w:val="00C24068"/>
    <w:rsid w:val="00C243AB"/>
    <w:rsid w:val="00C24422"/>
    <w:rsid w:val="00C24ECE"/>
    <w:rsid w:val="00C25148"/>
    <w:rsid w:val="00C2524A"/>
    <w:rsid w:val="00C25489"/>
    <w:rsid w:val="00C254BA"/>
    <w:rsid w:val="00C255B0"/>
    <w:rsid w:val="00C255F4"/>
    <w:rsid w:val="00C26663"/>
    <w:rsid w:val="00C267ED"/>
    <w:rsid w:val="00C268E6"/>
    <w:rsid w:val="00C268E9"/>
    <w:rsid w:val="00C26FD9"/>
    <w:rsid w:val="00C27765"/>
    <w:rsid w:val="00C279B5"/>
    <w:rsid w:val="00C27C45"/>
    <w:rsid w:val="00C30019"/>
    <w:rsid w:val="00C30AC3"/>
    <w:rsid w:val="00C31C47"/>
    <w:rsid w:val="00C3228F"/>
    <w:rsid w:val="00C32579"/>
    <w:rsid w:val="00C32727"/>
    <w:rsid w:val="00C3296D"/>
    <w:rsid w:val="00C33921"/>
    <w:rsid w:val="00C33B50"/>
    <w:rsid w:val="00C34540"/>
    <w:rsid w:val="00C348C1"/>
    <w:rsid w:val="00C36861"/>
    <w:rsid w:val="00C3719D"/>
    <w:rsid w:val="00C373A8"/>
    <w:rsid w:val="00C373FD"/>
    <w:rsid w:val="00C3764C"/>
    <w:rsid w:val="00C37CB2"/>
    <w:rsid w:val="00C407E0"/>
    <w:rsid w:val="00C40C8D"/>
    <w:rsid w:val="00C4144C"/>
    <w:rsid w:val="00C41B52"/>
    <w:rsid w:val="00C41DBF"/>
    <w:rsid w:val="00C422CD"/>
    <w:rsid w:val="00C42D4A"/>
    <w:rsid w:val="00C42F07"/>
    <w:rsid w:val="00C434AE"/>
    <w:rsid w:val="00C436E0"/>
    <w:rsid w:val="00C4446F"/>
    <w:rsid w:val="00C44502"/>
    <w:rsid w:val="00C44843"/>
    <w:rsid w:val="00C4532E"/>
    <w:rsid w:val="00C4541D"/>
    <w:rsid w:val="00C467FB"/>
    <w:rsid w:val="00C46CDE"/>
    <w:rsid w:val="00C47031"/>
    <w:rsid w:val="00C470D4"/>
    <w:rsid w:val="00C473A5"/>
    <w:rsid w:val="00C477B9"/>
    <w:rsid w:val="00C47F3C"/>
    <w:rsid w:val="00C47FE9"/>
    <w:rsid w:val="00C5036F"/>
    <w:rsid w:val="00C5069A"/>
    <w:rsid w:val="00C50721"/>
    <w:rsid w:val="00C50752"/>
    <w:rsid w:val="00C50C34"/>
    <w:rsid w:val="00C50F59"/>
    <w:rsid w:val="00C50F7F"/>
    <w:rsid w:val="00C5133C"/>
    <w:rsid w:val="00C5187E"/>
    <w:rsid w:val="00C519D3"/>
    <w:rsid w:val="00C51A18"/>
    <w:rsid w:val="00C51A61"/>
    <w:rsid w:val="00C51B7E"/>
    <w:rsid w:val="00C51CB9"/>
    <w:rsid w:val="00C52185"/>
    <w:rsid w:val="00C526B1"/>
    <w:rsid w:val="00C52C6A"/>
    <w:rsid w:val="00C52C8A"/>
    <w:rsid w:val="00C5397C"/>
    <w:rsid w:val="00C541BD"/>
    <w:rsid w:val="00C54995"/>
    <w:rsid w:val="00C54D41"/>
    <w:rsid w:val="00C55579"/>
    <w:rsid w:val="00C55A91"/>
    <w:rsid w:val="00C55ACB"/>
    <w:rsid w:val="00C5627F"/>
    <w:rsid w:val="00C5677A"/>
    <w:rsid w:val="00C56C3F"/>
    <w:rsid w:val="00C56E32"/>
    <w:rsid w:val="00C56FEE"/>
    <w:rsid w:val="00C57A27"/>
    <w:rsid w:val="00C57C06"/>
    <w:rsid w:val="00C60783"/>
    <w:rsid w:val="00C609FE"/>
    <w:rsid w:val="00C60F16"/>
    <w:rsid w:val="00C611FC"/>
    <w:rsid w:val="00C61855"/>
    <w:rsid w:val="00C61E4D"/>
    <w:rsid w:val="00C61F04"/>
    <w:rsid w:val="00C62974"/>
    <w:rsid w:val="00C632E3"/>
    <w:rsid w:val="00C63393"/>
    <w:rsid w:val="00C633BD"/>
    <w:rsid w:val="00C635B4"/>
    <w:rsid w:val="00C6390F"/>
    <w:rsid w:val="00C639C8"/>
    <w:rsid w:val="00C63C84"/>
    <w:rsid w:val="00C63FBF"/>
    <w:rsid w:val="00C641ED"/>
    <w:rsid w:val="00C64233"/>
    <w:rsid w:val="00C64428"/>
    <w:rsid w:val="00C64672"/>
    <w:rsid w:val="00C6468B"/>
    <w:rsid w:val="00C6570D"/>
    <w:rsid w:val="00C6612B"/>
    <w:rsid w:val="00C66296"/>
    <w:rsid w:val="00C66608"/>
    <w:rsid w:val="00C672CD"/>
    <w:rsid w:val="00C675E8"/>
    <w:rsid w:val="00C67762"/>
    <w:rsid w:val="00C70697"/>
    <w:rsid w:val="00C70DED"/>
    <w:rsid w:val="00C70F0B"/>
    <w:rsid w:val="00C713D3"/>
    <w:rsid w:val="00C71748"/>
    <w:rsid w:val="00C72093"/>
    <w:rsid w:val="00C72EF4"/>
    <w:rsid w:val="00C7316D"/>
    <w:rsid w:val="00C7379F"/>
    <w:rsid w:val="00C73D6E"/>
    <w:rsid w:val="00C742FB"/>
    <w:rsid w:val="00C744FE"/>
    <w:rsid w:val="00C752A6"/>
    <w:rsid w:val="00C754A4"/>
    <w:rsid w:val="00C757CE"/>
    <w:rsid w:val="00C7584E"/>
    <w:rsid w:val="00C75990"/>
    <w:rsid w:val="00C75D2F"/>
    <w:rsid w:val="00C75E62"/>
    <w:rsid w:val="00C75FE9"/>
    <w:rsid w:val="00C761B8"/>
    <w:rsid w:val="00C767BE"/>
    <w:rsid w:val="00C76CC8"/>
    <w:rsid w:val="00C76E3C"/>
    <w:rsid w:val="00C77086"/>
    <w:rsid w:val="00C7738D"/>
    <w:rsid w:val="00C77D4C"/>
    <w:rsid w:val="00C77DFF"/>
    <w:rsid w:val="00C802B1"/>
    <w:rsid w:val="00C80D39"/>
    <w:rsid w:val="00C80D81"/>
    <w:rsid w:val="00C812C8"/>
    <w:rsid w:val="00C81568"/>
    <w:rsid w:val="00C816E6"/>
    <w:rsid w:val="00C81D52"/>
    <w:rsid w:val="00C8200E"/>
    <w:rsid w:val="00C82139"/>
    <w:rsid w:val="00C82A93"/>
    <w:rsid w:val="00C830B3"/>
    <w:rsid w:val="00C83D52"/>
    <w:rsid w:val="00C83EC1"/>
    <w:rsid w:val="00C83FF1"/>
    <w:rsid w:val="00C849FA"/>
    <w:rsid w:val="00C850CA"/>
    <w:rsid w:val="00C85130"/>
    <w:rsid w:val="00C8536C"/>
    <w:rsid w:val="00C856BE"/>
    <w:rsid w:val="00C8582C"/>
    <w:rsid w:val="00C86813"/>
    <w:rsid w:val="00C86B64"/>
    <w:rsid w:val="00C86D60"/>
    <w:rsid w:val="00C876C5"/>
    <w:rsid w:val="00C9027A"/>
    <w:rsid w:val="00C905F2"/>
    <w:rsid w:val="00C9068E"/>
    <w:rsid w:val="00C9080B"/>
    <w:rsid w:val="00C90962"/>
    <w:rsid w:val="00C91112"/>
    <w:rsid w:val="00C91265"/>
    <w:rsid w:val="00C91290"/>
    <w:rsid w:val="00C91890"/>
    <w:rsid w:val="00C91E6F"/>
    <w:rsid w:val="00C92D95"/>
    <w:rsid w:val="00C931EF"/>
    <w:rsid w:val="00C93814"/>
    <w:rsid w:val="00C93890"/>
    <w:rsid w:val="00C938B3"/>
    <w:rsid w:val="00C939C2"/>
    <w:rsid w:val="00C93C4B"/>
    <w:rsid w:val="00C93E00"/>
    <w:rsid w:val="00C942D2"/>
    <w:rsid w:val="00C944AB"/>
    <w:rsid w:val="00C948C3"/>
    <w:rsid w:val="00C94E35"/>
    <w:rsid w:val="00C94F13"/>
    <w:rsid w:val="00C94F37"/>
    <w:rsid w:val="00C9500D"/>
    <w:rsid w:val="00C953E4"/>
    <w:rsid w:val="00C9549A"/>
    <w:rsid w:val="00C95B40"/>
    <w:rsid w:val="00C95CEC"/>
    <w:rsid w:val="00C96926"/>
    <w:rsid w:val="00C96A89"/>
    <w:rsid w:val="00C96E77"/>
    <w:rsid w:val="00CA0063"/>
    <w:rsid w:val="00CA0418"/>
    <w:rsid w:val="00CA085A"/>
    <w:rsid w:val="00CA0A94"/>
    <w:rsid w:val="00CA0B32"/>
    <w:rsid w:val="00CA1387"/>
    <w:rsid w:val="00CA1ED8"/>
    <w:rsid w:val="00CA205D"/>
    <w:rsid w:val="00CA2585"/>
    <w:rsid w:val="00CA26DD"/>
    <w:rsid w:val="00CA28B1"/>
    <w:rsid w:val="00CA2B6C"/>
    <w:rsid w:val="00CA2DBA"/>
    <w:rsid w:val="00CA34EA"/>
    <w:rsid w:val="00CA3710"/>
    <w:rsid w:val="00CA397A"/>
    <w:rsid w:val="00CA3C1C"/>
    <w:rsid w:val="00CA3D51"/>
    <w:rsid w:val="00CA404A"/>
    <w:rsid w:val="00CA4CB1"/>
    <w:rsid w:val="00CA4D1C"/>
    <w:rsid w:val="00CA4E73"/>
    <w:rsid w:val="00CA57EE"/>
    <w:rsid w:val="00CA5C11"/>
    <w:rsid w:val="00CA5EE6"/>
    <w:rsid w:val="00CA5F0E"/>
    <w:rsid w:val="00CA6612"/>
    <w:rsid w:val="00CA6CDC"/>
    <w:rsid w:val="00CB00D9"/>
    <w:rsid w:val="00CB0F4C"/>
    <w:rsid w:val="00CB1F63"/>
    <w:rsid w:val="00CB2036"/>
    <w:rsid w:val="00CB2109"/>
    <w:rsid w:val="00CB2E3C"/>
    <w:rsid w:val="00CB45EE"/>
    <w:rsid w:val="00CB4CD7"/>
    <w:rsid w:val="00CB4DC6"/>
    <w:rsid w:val="00CB55AF"/>
    <w:rsid w:val="00CB5E42"/>
    <w:rsid w:val="00CB6A06"/>
    <w:rsid w:val="00CB6B47"/>
    <w:rsid w:val="00CB6BD7"/>
    <w:rsid w:val="00CB6E2A"/>
    <w:rsid w:val="00CB7170"/>
    <w:rsid w:val="00CB7D11"/>
    <w:rsid w:val="00CB7F43"/>
    <w:rsid w:val="00CB7FF0"/>
    <w:rsid w:val="00CC00EB"/>
    <w:rsid w:val="00CC040E"/>
    <w:rsid w:val="00CC0F43"/>
    <w:rsid w:val="00CC107B"/>
    <w:rsid w:val="00CC111F"/>
    <w:rsid w:val="00CC13FB"/>
    <w:rsid w:val="00CC1B43"/>
    <w:rsid w:val="00CC1F44"/>
    <w:rsid w:val="00CC2011"/>
    <w:rsid w:val="00CC2127"/>
    <w:rsid w:val="00CC24F9"/>
    <w:rsid w:val="00CC2AB5"/>
    <w:rsid w:val="00CC2CB6"/>
    <w:rsid w:val="00CC2D5C"/>
    <w:rsid w:val="00CC2E6B"/>
    <w:rsid w:val="00CC359A"/>
    <w:rsid w:val="00CC3BDE"/>
    <w:rsid w:val="00CC3D2F"/>
    <w:rsid w:val="00CC3E28"/>
    <w:rsid w:val="00CC3EA0"/>
    <w:rsid w:val="00CC4315"/>
    <w:rsid w:val="00CC4B38"/>
    <w:rsid w:val="00CC513B"/>
    <w:rsid w:val="00CC5445"/>
    <w:rsid w:val="00CC55CB"/>
    <w:rsid w:val="00CC5995"/>
    <w:rsid w:val="00CC65EE"/>
    <w:rsid w:val="00CC6B9F"/>
    <w:rsid w:val="00CC7B45"/>
    <w:rsid w:val="00CC7F35"/>
    <w:rsid w:val="00CD02CC"/>
    <w:rsid w:val="00CD0A86"/>
    <w:rsid w:val="00CD0FC8"/>
    <w:rsid w:val="00CD1188"/>
    <w:rsid w:val="00CD12F8"/>
    <w:rsid w:val="00CD2474"/>
    <w:rsid w:val="00CD2905"/>
    <w:rsid w:val="00CD2D7E"/>
    <w:rsid w:val="00CD2ED1"/>
    <w:rsid w:val="00CD337B"/>
    <w:rsid w:val="00CD3799"/>
    <w:rsid w:val="00CD40E5"/>
    <w:rsid w:val="00CD4356"/>
    <w:rsid w:val="00CD4DC9"/>
    <w:rsid w:val="00CD5575"/>
    <w:rsid w:val="00CD56EB"/>
    <w:rsid w:val="00CD6019"/>
    <w:rsid w:val="00CD6E44"/>
    <w:rsid w:val="00CD793C"/>
    <w:rsid w:val="00CE0424"/>
    <w:rsid w:val="00CE06D8"/>
    <w:rsid w:val="00CE0C9C"/>
    <w:rsid w:val="00CE18FF"/>
    <w:rsid w:val="00CE2091"/>
    <w:rsid w:val="00CE2305"/>
    <w:rsid w:val="00CE25AE"/>
    <w:rsid w:val="00CE2DB0"/>
    <w:rsid w:val="00CE2E03"/>
    <w:rsid w:val="00CE3063"/>
    <w:rsid w:val="00CE3E04"/>
    <w:rsid w:val="00CE424C"/>
    <w:rsid w:val="00CE491C"/>
    <w:rsid w:val="00CE53B8"/>
    <w:rsid w:val="00CE694C"/>
    <w:rsid w:val="00CE6E66"/>
    <w:rsid w:val="00CE7561"/>
    <w:rsid w:val="00CF00DA"/>
    <w:rsid w:val="00CF1067"/>
    <w:rsid w:val="00CF1354"/>
    <w:rsid w:val="00CF17DA"/>
    <w:rsid w:val="00CF23F8"/>
    <w:rsid w:val="00CF257F"/>
    <w:rsid w:val="00CF2636"/>
    <w:rsid w:val="00CF2891"/>
    <w:rsid w:val="00CF2AC0"/>
    <w:rsid w:val="00CF313D"/>
    <w:rsid w:val="00CF3213"/>
    <w:rsid w:val="00CF3B1F"/>
    <w:rsid w:val="00CF3BF6"/>
    <w:rsid w:val="00CF3E8C"/>
    <w:rsid w:val="00CF4452"/>
    <w:rsid w:val="00CF4608"/>
    <w:rsid w:val="00CF49E9"/>
    <w:rsid w:val="00CF4A46"/>
    <w:rsid w:val="00CF4AA9"/>
    <w:rsid w:val="00CF56D2"/>
    <w:rsid w:val="00CF5C15"/>
    <w:rsid w:val="00CF5E20"/>
    <w:rsid w:val="00CF625B"/>
    <w:rsid w:val="00CF687E"/>
    <w:rsid w:val="00CF6ED1"/>
    <w:rsid w:val="00CF7373"/>
    <w:rsid w:val="00CF7662"/>
    <w:rsid w:val="00CF7A07"/>
    <w:rsid w:val="00CF7F9A"/>
    <w:rsid w:val="00D001F3"/>
    <w:rsid w:val="00D00960"/>
    <w:rsid w:val="00D00B92"/>
    <w:rsid w:val="00D00CA2"/>
    <w:rsid w:val="00D01913"/>
    <w:rsid w:val="00D019F6"/>
    <w:rsid w:val="00D01C56"/>
    <w:rsid w:val="00D01DC5"/>
    <w:rsid w:val="00D022E9"/>
    <w:rsid w:val="00D02CEC"/>
    <w:rsid w:val="00D02CFD"/>
    <w:rsid w:val="00D031A8"/>
    <w:rsid w:val="00D03250"/>
    <w:rsid w:val="00D0349B"/>
    <w:rsid w:val="00D03C09"/>
    <w:rsid w:val="00D04515"/>
    <w:rsid w:val="00D04B19"/>
    <w:rsid w:val="00D05A6B"/>
    <w:rsid w:val="00D05B0C"/>
    <w:rsid w:val="00D05EE4"/>
    <w:rsid w:val="00D062BC"/>
    <w:rsid w:val="00D063A0"/>
    <w:rsid w:val="00D06476"/>
    <w:rsid w:val="00D0693B"/>
    <w:rsid w:val="00D0716D"/>
    <w:rsid w:val="00D07702"/>
    <w:rsid w:val="00D078AF"/>
    <w:rsid w:val="00D078BC"/>
    <w:rsid w:val="00D07993"/>
    <w:rsid w:val="00D101AB"/>
    <w:rsid w:val="00D10249"/>
    <w:rsid w:val="00D10CEA"/>
    <w:rsid w:val="00D115C3"/>
    <w:rsid w:val="00D11897"/>
    <w:rsid w:val="00D1191B"/>
    <w:rsid w:val="00D11D70"/>
    <w:rsid w:val="00D11F13"/>
    <w:rsid w:val="00D126D4"/>
    <w:rsid w:val="00D12760"/>
    <w:rsid w:val="00D13135"/>
    <w:rsid w:val="00D134FB"/>
    <w:rsid w:val="00D135A0"/>
    <w:rsid w:val="00D13E4E"/>
    <w:rsid w:val="00D145DE"/>
    <w:rsid w:val="00D14A94"/>
    <w:rsid w:val="00D153C8"/>
    <w:rsid w:val="00D159A2"/>
    <w:rsid w:val="00D15E75"/>
    <w:rsid w:val="00D16192"/>
    <w:rsid w:val="00D16508"/>
    <w:rsid w:val="00D1695F"/>
    <w:rsid w:val="00D1736D"/>
    <w:rsid w:val="00D17769"/>
    <w:rsid w:val="00D200FC"/>
    <w:rsid w:val="00D2018B"/>
    <w:rsid w:val="00D20F96"/>
    <w:rsid w:val="00D21BFD"/>
    <w:rsid w:val="00D220EE"/>
    <w:rsid w:val="00D22560"/>
    <w:rsid w:val="00D22A2B"/>
    <w:rsid w:val="00D2306E"/>
    <w:rsid w:val="00D23550"/>
    <w:rsid w:val="00D2367C"/>
    <w:rsid w:val="00D23821"/>
    <w:rsid w:val="00D2390D"/>
    <w:rsid w:val="00D239A7"/>
    <w:rsid w:val="00D23F47"/>
    <w:rsid w:val="00D2414C"/>
    <w:rsid w:val="00D24954"/>
    <w:rsid w:val="00D25325"/>
    <w:rsid w:val="00D25D1B"/>
    <w:rsid w:val="00D260D7"/>
    <w:rsid w:val="00D26452"/>
    <w:rsid w:val="00D266DA"/>
    <w:rsid w:val="00D26B18"/>
    <w:rsid w:val="00D27492"/>
    <w:rsid w:val="00D27AC0"/>
    <w:rsid w:val="00D27FEB"/>
    <w:rsid w:val="00D30006"/>
    <w:rsid w:val="00D30A57"/>
    <w:rsid w:val="00D31221"/>
    <w:rsid w:val="00D31259"/>
    <w:rsid w:val="00D318A6"/>
    <w:rsid w:val="00D31FE3"/>
    <w:rsid w:val="00D32652"/>
    <w:rsid w:val="00D32C9C"/>
    <w:rsid w:val="00D32DE2"/>
    <w:rsid w:val="00D32FD8"/>
    <w:rsid w:val="00D3321D"/>
    <w:rsid w:val="00D338AC"/>
    <w:rsid w:val="00D33B6C"/>
    <w:rsid w:val="00D34EDC"/>
    <w:rsid w:val="00D35CE9"/>
    <w:rsid w:val="00D35D85"/>
    <w:rsid w:val="00D35F02"/>
    <w:rsid w:val="00D35F5C"/>
    <w:rsid w:val="00D36284"/>
    <w:rsid w:val="00D367D8"/>
    <w:rsid w:val="00D36B01"/>
    <w:rsid w:val="00D36B88"/>
    <w:rsid w:val="00D36E71"/>
    <w:rsid w:val="00D36F1A"/>
    <w:rsid w:val="00D37D87"/>
    <w:rsid w:val="00D400B7"/>
    <w:rsid w:val="00D40104"/>
    <w:rsid w:val="00D404A0"/>
    <w:rsid w:val="00D4067F"/>
    <w:rsid w:val="00D40703"/>
    <w:rsid w:val="00D40B33"/>
    <w:rsid w:val="00D4170F"/>
    <w:rsid w:val="00D41DFB"/>
    <w:rsid w:val="00D424D1"/>
    <w:rsid w:val="00D424E2"/>
    <w:rsid w:val="00D4281B"/>
    <w:rsid w:val="00D4294F"/>
    <w:rsid w:val="00D4318F"/>
    <w:rsid w:val="00D4363C"/>
    <w:rsid w:val="00D438BF"/>
    <w:rsid w:val="00D43B63"/>
    <w:rsid w:val="00D440F8"/>
    <w:rsid w:val="00D445AE"/>
    <w:rsid w:val="00D44B34"/>
    <w:rsid w:val="00D45945"/>
    <w:rsid w:val="00D45AB9"/>
    <w:rsid w:val="00D45DD8"/>
    <w:rsid w:val="00D4612E"/>
    <w:rsid w:val="00D46569"/>
    <w:rsid w:val="00D4657C"/>
    <w:rsid w:val="00D46F13"/>
    <w:rsid w:val="00D476EE"/>
    <w:rsid w:val="00D47B9D"/>
    <w:rsid w:val="00D508DA"/>
    <w:rsid w:val="00D51D98"/>
    <w:rsid w:val="00D5232B"/>
    <w:rsid w:val="00D531E2"/>
    <w:rsid w:val="00D53379"/>
    <w:rsid w:val="00D53C97"/>
    <w:rsid w:val="00D53CD0"/>
    <w:rsid w:val="00D53F69"/>
    <w:rsid w:val="00D5418B"/>
    <w:rsid w:val="00D546FF"/>
    <w:rsid w:val="00D54812"/>
    <w:rsid w:val="00D550F7"/>
    <w:rsid w:val="00D55AD5"/>
    <w:rsid w:val="00D55C9A"/>
    <w:rsid w:val="00D55F82"/>
    <w:rsid w:val="00D56B0B"/>
    <w:rsid w:val="00D572F0"/>
    <w:rsid w:val="00D57341"/>
    <w:rsid w:val="00D576CA"/>
    <w:rsid w:val="00D6026E"/>
    <w:rsid w:val="00D6094A"/>
    <w:rsid w:val="00D60A05"/>
    <w:rsid w:val="00D61AF5"/>
    <w:rsid w:val="00D62710"/>
    <w:rsid w:val="00D62963"/>
    <w:rsid w:val="00D63426"/>
    <w:rsid w:val="00D63E0D"/>
    <w:rsid w:val="00D648D7"/>
    <w:rsid w:val="00D64DE3"/>
    <w:rsid w:val="00D652B5"/>
    <w:rsid w:val="00D65365"/>
    <w:rsid w:val="00D6552C"/>
    <w:rsid w:val="00D656BD"/>
    <w:rsid w:val="00D656BE"/>
    <w:rsid w:val="00D65724"/>
    <w:rsid w:val="00D66155"/>
    <w:rsid w:val="00D66812"/>
    <w:rsid w:val="00D6754F"/>
    <w:rsid w:val="00D708B0"/>
    <w:rsid w:val="00D71106"/>
    <w:rsid w:val="00D7163C"/>
    <w:rsid w:val="00D72761"/>
    <w:rsid w:val="00D72919"/>
    <w:rsid w:val="00D73242"/>
    <w:rsid w:val="00D73CCD"/>
    <w:rsid w:val="00D73D18"/>
    <w:rsid w:val="00D74211"/>
    <w:rsid w:val="00D749DA"/>
    <w:rsid w:val="00D75D3B"/>
    <w:rsid w:val="00D76682"/>
    <w:rsid w:val="00D7740C"/>
    <w:rsid w:val="00D774B5"/>
    <w:rsid w:val="00D774D0"/>
    <w:rsid w:val="00D77707"/>
    <w:rsid w:val="00D77B1D"/>
    <w:rsid w:val="00D8021F"/>
    <w:rsid w:val="00D80383"/>
    <w:rsid w:val="00D803EC"/>
    <w:rsid w:val="00D80621"/>
    <w:rsid w:val="00D80ACF"/>
    <w:rsid w:val="00D80AD1"/>
    <w:rsid w:val="00D81633"/>
    <w:rsid w:val="00D8191C"/>
    <w:rsid w:val="00D820F7"/>
    <w:rsid w:val="00D823C6"/>
    <w:rsid w:val="00D82466"/>
    <w:rsid w:val="00D8327F"/>
    <w:rsid w:val="00D84D30"/>
    <w:rsid w:val="00D851B0"/>
    <w:rsid w:val="00D853E2"/>
    <w:rsid w:val="00D858CF"/>
    <w:rsid w:val="00D8591F"/>
    <w:rsid w:val="00D85C22"/>
    <w:rsid w:val="00D86762"/>
    <w:rsid w:val="00D86CA3"/>
    <w:rsid w:val="00D86EDB"/>
    <w:rsid w:val="00D86F6B"/>
    <w:rsid w:val="00D871CE"/>
    <w:rsid w:val="00D87B36"/>
    <w:rsid w:val="00D87E32"/>
    <w:rsid w:val="00D87EB3"/>
    <w:rsid w:val="00D87F6C"/>
    <w:rsid w:val="00D90C1F"/>
    <w:rsid w:val="00D9196D"/>
    <w:rsid w:val="00D91D82"/>
    <w:rsid w:val="00D92982"/>
    <w:rsid w:val="00D929A5"/>
    <w:rsid w:val="00D92AF8"/>
    <w:rsid w:val="00D92CDB"/>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D3"/>
    <w:rsid w:val="00D96916"/>
    <w:rsid w:val="00D96A53"/>
    <w:rsid w:val="00D96D4D"/>
    <w:rsid w:val="00D96FA8"/>
    <w:rsid w:val="00D9731D"/>
    <w:rsid w:val="00D97829"/>
    <w:rsid w:val="00DA0F43"/>
    <w:rsid w:val="00DA1104"/>
    <w:rsid w:val="00DA127F"/>
    <w:rsid w:val="00DA1FF1"/>
    <w:rsid w:val="00DA2407"/>
    <w:rsid w:val="00DA2472"/>
    <w:rsid w:val="00DA2723"/>
    <w:rsid w:val="00DA282D"/>
    <w:rsid w:val="00DA2A76"/>
    <w:rsid w:val="00DA2C78"/>
    <w:rsid w:val="00DA305E"/>
    <w:rsid w:val="00DA3070"/>
    <w:rsid w:val="00DA3210"/>
    <w:rsid w:val="00DA3AB1"/>
    <w:rsid w:val="00DA3F48"/>
    <w:rsid w:val="00DA4031"/>
    <w:rsid w:val="00DA43CF"/>
    <w:rsid w:val="00DA43EA"/>
    <w:rsid w:val="00DA4808"/>
    <w:rsid w:val="00DA484B"/>
    <w:rsid w:val="00DA5417"/>
    <w:rsid w:val="00DA56E8"/>
    <w:rsid w:val="00DA58CB"/>
    <w:rsid w:val="00DA5C0F"/>
    <w:rsid w:val="00DA63C1"/>
    <w:rsid w:val="00DA6724"/>
    <w:rsid w:val="00DA6A99"/>
    <w:rsid w:val="00DA6C41"/>
    <w:rsid w:val="00DA6D9E"/>
    <w:rsid w:val="00DA6FCC"/>
    <w:rsid w:val="00DB05D7"/>
    <w:rsid w:val="00DB0A9F"/>
    <w:rsid w:val="00DB0F60"/>
    <w:rsid w:val="00DB173F"/>
    <w:rsid w:val="00DB1813"/>
    <w:rsid w:val="00DB1965"/>
    <w:rsid w:val="00DB1F67"/>
    <w:rsid w:val="00DB24EE"/>
    <w:rsid w:val="00DB2D68"/>
    <w:rsid w:val="00DB2F01"/>
    <w:rsid w:val="00DB345B"/>
    <w:rsid w:val="00DB367E"/>
    <w:rsid w:val="00DB377D"/>
    <w:rsid w:val="00DB425E"/>
    <w:rsid w:val="00DB49DA"/>
    <w:rsid w:val="00DB5440"/>
    <w:rsid w:val="00DB5DB1"/>
    <w:rsid w:val="00DB5DF1"/>
    <w:rsid w:val="00DB6557"/>
    <w:rsid w:val="00DB6753"/>
    <w:rsid w:val="00DB685D"/>
    <w:rsid w:val="00DB6C6A"/>
    <w:rsid w:val="00DB7492"/>
    <w:rsid w:val="00DB7559"/>
    <w:rsid w:val="00DC00CB"/>
    <w:rsid w:val="00DC0592"/>
    <w:rsid w:val="00DC1035"/>
    <w:rsid w:val="00DC1B6D"/>
    <w:rsid w:val="00DC2943"/>
    <w:rsid w:val="00DC295B"/>
    <w:rsid w:val="00DC2C65"/>
    <w:rsid w:val="00DC2D36"/>
    <w:rsid w:val="00DC2F44"/>
    <w:rsid w:val="00DC3C7B"/>
    <w:rsid w:val="00DC3EA8"/>
    <w:rsid w:val="00DC4236"/>
    <w:rsid w:val="00DC443D"/>
    <w:rsid w:val="00DC4596"/>
    <w:rsid w:val="00DC4CEE"/>
    <w:rsid w:val="00DC53EF"/>
    <w:rsid w:val="00DC54FB"/>
    <w:rsid w:val="00DC5ACD"/>
    <w:rsid w:val="00DC5D67"/>
    <w:rsid w:val="00DC5FFA"/>
    <w:rsid w:val="00DC6288"/>
    <w:rsid w:val="00DD043F"/>
    <w:rsid w:val="00DD062A"/>
    <w:rsid w:val="00DD0D90"/>
    <w:rsid w:val="00DD0E6D"/>
    <w:rsid w:val="00DD1065"/>
    <w:rsid w:val="00DD1258"/>
    <w:rsid w:val="00DD1AF3"/>
    <w:rsid w:val="00DD20C0"/>
    <w:rsid w:val="00DD26FA"/>
    <w:rsid w:val="00DD2724"/>
    <w:rsid w:val="00DD29A7"/>
    <w:rsid w:val="00DD319E"/>
    <w:rsid w:val="00DD36B1"/>
    <w:rsid w:val="00DD37F4"/>
    <w:rsid w:val="00DD3B63"/>
    <w:rsid w:val="00DD413D"/>
    <w:rsid w:val="00DD4BF7"/>
    <w:rsid w:val="00DD4D24"/>
    <w:rsid w:val="00DD53EA"/>
    <w:rsid w:val="00DD57FD"/>
    <w:rsid w:val="00DD5A81"/>
    <w:rsid w:val="00DD5B3C"/>
    <w:rsid w:val="00DD5D06"/>
    <w:rsid w:val="00DD5E08"/>
    <w:rsid w:val="00DD5EFB"/>
    <w:rsid w:val="00DD6326"/>
    <w:rsid w:val="00DD68F6"/>
    <w:rsid w:val="00DD6AD9"/>
    <w:rsid w:val="00DD6AEC"/>
    <w:rsid w:val="00DD6BF0"/>
    <w:rsid w:val="00DD707D"/>
    <w:rsid w:val="00DD7276"/>
    <w:rsid w:val="00DD748D"/>
    <w:rsid w:val="00DD7751"/>
    <w:rsid w:val="00DD7929"/>
    <w:rsid w:val="00DD79A2"/>
    <w:rsid w:val="00DE028C"/>
    <w:rsid w:val="00DE0D62"/>
    <w:rsid w:val="00DE10C4"/>
    <w:rsid w:val="00DE11ED"/>
    <w:rsid w:val="00DE170C"/>
    <w:rsid w:val="00DE1CCF"/>
    <w:rsid w:val="00DE2319"/>
    <w:rsid w:val="00DE32E0"/>
    <w:rsid w:val="00DE37D6"/>
    <w:rsid w:val="00DE3ED0"/>
    <w:rsid w:val="00DE3F79"/>
    <w:rsid w:val="00DE4175"/>
    <w:rsid w:val="00DE4450"/>
    <w:rsid w:val="00DE5608"/>
    <w:rsid w:val="00DE577A"/>
    <w:rsid w:val="00DE58D0"/>
    <w:rsid w:val="00DE59D2"/>
    <w:rsid w:val="00DE5E1C"/>
    <w:rsid w:val="00DE6106"/>
    <w:rsid w:val="00DE645E"/>
    <w:rsid w:val="00DE654F"/>
    <w:rsid w:val="00DE6DA7"/>
    <w:rsid w:val="00DE77B1"/>
    <w:rsid w:val="00DF0B6E"/>
    <w:rsid w:val="00DF0BCC"/>
    <w:rsid w:val="00DF0C01"/>
    <w:rsid w:val="00DF0FAF"/>
    <w:rsid w:val="00DF104A"/>
    <w:rsid w:val="00DF126B"/>
    <w:rsid w:val="00DF132C"/>
    <w:rsid w:val="00DF15E0"/>
    <w:rsid w:val="00DF1D30"/>
    <w:rsid w:val="00DF2ED3"/>
    <w:rsid w:val="00DF320F"/>
    <w:rsid w:val="00DF3411"/>
    <w:rsid w:val="00DF37A0"/>
    <w:rsid w:val="00DF4071"/>
    <w:rsid w:val="00DF43C0"/>
    <w:rsid w:val="00DF4660"/>
    <w:rsid w:val="00DF4D9D"/>
    <w:rsid w:val="00DF52F4"/>
    <w:rsid w:val="00DF56EB"/>
    <w:rsid w:val="00DF5BFA"/>
    <w:rsid w:val="00DF5EEA"/>
    <w:rsid w:val="00DF6572"/>
    <w:rsid w:val="00DF660B"/>
    <w:rsid w:val="00DF712C"/>
    <w:rsid w:val="00DF737B"/>
    <w:rsid w:val="00DF7497"/>
    <w:rsid w:val="00DF78CD"/>
    <w:rsid w:val="00DF7CCD"/>
    <w:rsid w:val="00E004B6"/>
    <w:rsid w:val="00E0079C"/>
    <w:rsid w:val="00E00991"/>
    <w:rsid w:val="00E01131"/>
    <w:rsid w:val="00E01850"/>
    <w:rsid w:val="00E0194B"/>
    <w:rsid w:val="00E01A1D"/>
    <w:rsid w:val="00E01F93"/>
    <w:rsid w:val="00E02078"/>
    <w:rsid w:val="00E021FB"/>
    <w:rsid w:val="00E02B8D"/>
    <w:rsid w:val="00E032BE"/>
    <w:rsid w:val="00E03A6F"/>
    <w:rsid w:val="00E03DA3"/>
    <w:rsid w:val="00E047E8"/>
    <w:rsid w:val="00E04818"/>
    <w:rsid w:val="00E04B65"/>
    <w:rsid w:val="00E052FD"/>
    <w:rsid w:val="00E05E6C"/>
    <w:rsid w:val="00E06366"/>
    <w:rsid w:val="00E06CB4"/>
    <w:rsid w:val="00E06CD0"/>
    <w:rsid w:val="00E073D5"/>
    <w:rsid w:val="00E10CC2"/>
    <w:rsid w:val="00E110E7"/>
    <w:rsid w:val="00E11B20"/>
    <w:rsid w:val="00E11BA1"/>
    <w:rsid w:val="00E11C21"/>
    <w:rsid w:val="00E11CB4"/>
    <w:rsid w:val="00E1215E"/>
    <w:rsid w:val="00E12231"/>
    <w:rsid w:val="00E12F50"/>
    <w:rsid w:val="00E12F69"/>
    <w:rsid w:val="00E13337"/>
    <w:rsid w:val="00E13A74"/>
    <w:rsid w:val="00E13A93"/>
    <w:rsid w:val="00E13EE4"/>
    <w:rsid w:val="00E14215"/>
    <w:rsid w:val="00E14805"/>
    <w:rsid w:val="00E14A3C"/>
    <w:rsid w:val="00E14D1B"/>
    <w:rsid w:val="00E150A7"/>
    <w:rsid w:val="00E15377"/>
    <w:rsid w:val="00E159AA"/>
    <w:rsid w:val="00E15C3D"/>
    <w:rsid w:val="00E17274"/>
    <w:rsid w:val="00E1757F"/>
    <w:rsid w:val="00E17DBE"/>
    <w:rsid w:val="00E17F22"/>
    <w:rsid w:val="00E17FA2"/>
    <w:rsid w:val="00E20170"/>
    <w:rsid w:val="00E20E22"/>
    <w:rsid w:val="00E211B8"/>
    <w:rsid w:val="00E214A1"/>
    <w:rsid w:val="00E218F2"/>
    <w:rsid w:val="00E21AF3"/>
    <w:rsid w:val="00E21F16"/>
    <w:rsid w:val="00E2202D"/>
    <w:rsid w:val="00E222B6"/>
    <w:rsid w:val="00E22330"/>
    <w:rsid w:val="00E22679"/>
    <w:rsid w:val="00E2267F"/>
    <w:rsid w:val="00E22ABF"/>
    <w:rsid w:val="00E22ED1"/>
    <w:rsid w:val="00E2300A"/>
    <w:rsid w:val="00E23078"/>
    <w:rsid w:val="00E23330"/>
    <w:rsid w:val="00E236CB"/>
    <w:rsid w:val="00E24C8A"/>
    <w:rsid w:val="00E24F87"/>
    <w:rsid w:val="00E25907"/>
    <w:rsid w:val="00E25A71"/>
    <w:rsid w:val="00E25B10"/>
    <w:rsid w:val="00E26087"/>
    <w:rsid w:val="00E271B6"/>
    <w:rsid w:val="00E27EE2"/>
    <w:rsid w:val="00E27FA3"/>
    <w:rsid w:val="00E305F3"/>
    <w:rsid w:val="00E307BF"/>
    <w:rsid w:val="00E30AFD"/>
    <w:rsid w:val="00E30B5A"/>
    <w:rsid w:val="00E30BDC"/>
    <w:rsid w:val="00E30CD7"/>
    <w:rsid w:val="00E30DB1"/>
    <w:rsid w:val="00E30E93"/>
    <w:rsid w:val="00E31018"/>
    <w:rsid w:val="00E3123D"/>
    <w:rsid w:val="00E31461"/>
    <w:rsid w:val="00E31462"/>
    <w:rsid w:val="00E317FD"/>
    <w:rsid w:val="00E31D43"/>
    <w:rsid w:val="00E32102"/>
    <w:rsid w:val="00E3236D"/>
    <w:rsid w:val="00E32608"/>
    <w:rsid w:val="00E33F25"/>
    <w:rsid w:val="00E34188"/>
    <w:rsid w:val="00E34718"/>
    <w:rsid w:val="00E34812"/>
    <w:rsid w:val="00E34B6E"/>
    <w:rsid w:val="00E353BD"/>
    <w:rsid w:val="00E35559"/>
    <w:rsid w:val="00E35933"/>
    <w:rsid w:val="00E35BCF"/>
    <w:rsid w:val="00E35D22"/>
    <w:rsid w:val="00E3604F"/>
    <w:rsid w:val="00E370B9"/>
    <w:rsid w:val="00E3723A"/>
    <w:rsid w:val="00E37629"/>
    <w:rsid w:val="00E3769A"/>
    <w:rsid w:val="00E37860"/>
    <w:rsid w:val="00E3792D"/>
    <w:rsid w:val="00E3793C"/>
    <w:rsid w:val="00E37F30"/>
    <w:rsid w:val="00E407A5"/>
    <w:rsid w:val="00E40903"/>
    <w:rsid w:val="00E410B0"/>
    <w:rsid w:val="00E4234C"/>
    <w:rsid w:val="00E42786"/>
    <w:rsid w:val="00E4335D"/>
    <w:rsid w:val="00E4378C"/>
    <w:rsid w:val="00E43D52"/>
    <w:rsid w:val="00E43F6F"/>
    <w:rsid w:val="00E446F1"/>
    <w:rsid w:val="00E45409"/>
    <w:rsid w:val="00E4578C"/>
    <w:rsid w:val="00E45AED"/>
    <w:rsid w:val="00E45E61"/>
    <w:rsid w:val="00E46886"/>
    <w:rsid w:val="00E46B16"/>
    <w:rsid w:val="00E46BC7"/>
    <w:rsid w:val="00E47549"/>
    <w:rsid w:val="00E47914"/>
    <w:rsid w:val="00E47AEF"/>
    <w:rsid w:val="00E47C47"/>
    <w:rsid w:val="00E47DEE"/>
    <w:rsid w:val="00E50C69"/>
    <w:rsid w:val="00E519D1"/>
    <w:rsid w:val="00E51DE4"/>
    <w:rsid w:val="00E52B9A"/>
    <w:rsid w:val="00E52FC2"/>
    <w:rsid w:val="00E53090"/>
    <w:rsid w:val="00E533A0"/>
    <w:rsid w:val="00E53404"/>
    <w:rsid w:val="00E53B75"/>
    <w:rsid w:val="00E54013"/>
    <w:rsid w:val="00E54A55"/>
    <w:rsid w:val="00E54E3B"/>
    <w:rsid w:val="00E55D54"/>
    <w:rsid w:val="00E55E41"/>
    <w:rsid w:val="00E5658F"/>
    <w:rsid w:val="00E568A6"/>
    <w:rsid w:val="00E569A1"/>
    <w:rsid w:val="00E57152"/>
    <w:rsid w:val="00E571CF"/>
    <w:rsid w:val="00E57565"/>
    <w:rsid w:val="00E578A5"/>
    <w:rsid w:val="00E603C9"/>
    <w:rsid w:val="00E606FB"/>
    <w:rsid w:val="00E60F05"/>
    <w:rsid w:val="00E613AE"/>
    <w:rsid w:val="00E614EF"/>
    <w:rsid w:val="00E6176D"/>
    <w:rsid w:val="00E61DE7"/>
    <w:rsid w:val="00E6206E"/>
    <w:rsid w:val="00E62B5B"/>
    <w:rsid w:val="00E62D62"/>
    <w:rsid w:val="00E6331E"/>
    <w:rsid w:val="00E63838"/>
    <w:rsid w:val="00E63897"/>
    <w:rsid w:val="00E639E1"/>
    <w:rsid w:val="00E63AF0"/>
    <w:rsid w:val="00E63C8E"/>
    <w:rsid w:val="00E6413B"/>
    <w:rsid w:val="00E64434"/>
    <w:rsid w:val="00E65111"/>
    <w:rsid w:val="00E6549F"/>
    <w:rsid w:val="00E659C3"/>
    <w:rsid w:val="00E65B94"/>
    <w:rsid w:val="00E66DEE"/>
    <w:rsid w:val="00E6758D"/>
    <w:rsid w:val="00E678AF"/>
    <w:rsid w:val="00E67BF6"/>
    <w:rsid w:val="00E67C51"/>
    <w:rsid w:val="00E67FE3"/>
    <w:rsid w:val="00E707AD"/>
    <w:rsid w:val="00E70B6F"/>
    <w:rsid w:val="00E71147"/>
    <w:rsid w:val="00E711C3"/>
    <w:rsid w:val="00E729E1"/>
    <w:rsid w:val="00E72EFC"/>
    <w:rsid w:val="00E72F5B"/>
    <w:rsid w:val="00E73A97"/>
    <w:rsid w:val="00E73D1B"/>
    <w:rsid w:val="00E74907"/>
    <w:rsid w:val="00E74CF9"/>
    <w:rsid w:val="00E74EAC"/>
    <w:rsid w:val="00E74FA5"/>
    <w:rsid w:val="00E758EC"/>
    <w:rsid w:val="00E7590D"/>
    <w:rsid w:val="00E75B27"/>
    <w:rsid w:val="00E765C6"/>
    <w:rsid w:val="00E76AC3"/>
    <w:rsid w:val="00E76D32"/>
    <w:rsid w:val="00E779E2"/>
    <w:rsid w:val="00E77C28"/>
    <w:rsid w:val="00E77F79"/>
    <w:rsid w:val="00E80058"/>
    <w:rsid w:val="00E80F5F"/>
    <w:rsid w:val="00E8127D"/>
    <w:rsid w:val="00E81940"/>
    <w:rsid w:val="00E81A18"/>
    <w:rsid w:val="00E81F84"/>
    <w:rsid w:val="00E8234C"/>
    <w:rsid w:val="00E82B23"/>
    <w:rsid w:val="00E83941"/>
    <w:rsid w:val="00E83AA9"/>
    <w:rsid w:val="00E83C01"/>
    <w:rsid w:val="00E83C31"/>
    <w:rsid w:val="00E841AC"/>
    <w:rsid w:val="00E84814"/>
    <w:rsid w:val="00E8493A"/>
    <w:rsid w:val="00E84A90"/>
    <w:rsid w:val="00E851EF"/>
    <w:rsid w:val="00E85535"/>
    <w:rsid w:val="00E85928"/>
    <w:rsid w:val="00E8638C"/>
    <w:rsid w:val="00E8638D"/>
    <w:rsid w:val="00E86D8C"/>
    <w:rsid w:val="00E86F18"/>
    <w:rsid w:val="00E87327"/>
    <w:rsid w:val="00E8775E"/>
    <w:rsid w:val="00E87822"/>
    <w:rsid w:val="00E900BD"/>
    <w:rsid w:val="00E900FC"/>
    <w:rsid w:val="00E90395"/>
    <w:rsid w:val="00E90550"/>
    <w:rsid w:val="00E908AA"/>
    <w:rsid w:val="00E90B44"/>
    <w:rsid w:val="00E90E49"/>
    <w:rsid w:val="00E90ED2"/>
    <w:rsid w:val="00E9128C"/>
    <w:rsid w:val="00E912A5"/>
    <w:rsid w:val="00E917F9"/>
    <w:rsid w:val="00E91F93"/>
    <w:rsid w:val="00E9244D"/>
    <w:rsid w:val="00E92618"/>
    <w:rsid w:val="00E92686"/>
    <w:rsid w:val="00E9291C"/>
    <w:rsid w:val="00E92C62"/>
    <w:rsid w:val="00E9339B"/>
    <w:rsid w:val="00E937DA"/>
    <w:rsid w:val="00E93905"/>
    <w:rsid w:val="00E93FFE"/>
    <w:rsid w:val="00E9474A"/>
    <w:rsid w:val="00E94D85"/>
    <w:rsid w:val="00E94F8A"/>
    <w:rsid w:val="00E95692"/>
    <w:rsid w:val="00E95897"/>
    <w:rsid w:val="00E95E41"/>
    <w:rsid w:val="00E964A0"/>
    <w:rsid w:val="00E96598"/>
    <w:rsid w:val="00E96B7D"/>
    <w:rsid w:val="00E96F71"/>
    <w:rsid w:val="00E971EC"/>
    <w:rsid w:val="00E97240"/>
    <w:rsid w:val="00E97A75"/>
    <w:rsid w:val="00E97CF7"/>
    <w:rsid w:val="00E97E6A"/>
    <w:rsid w:val="00EA014E"/>
    <w:rsid w:val="00EA13E1"/>
    <w:rsid w:val="00EA1702"/>
    <w:rsid w:val="00EA1923"/>
    <w:rsid w:val="00EA2A39"/>
    <w:rsid w:val="00EA2B71"/>
    <w:rsid w:val="00EA338A"/>
    <w:rsid w:val="00EA358D"/>
    <w:rsid w:val="00EA385A"/>
    <w:rsid w:val="00EA3AB0"/>
    <w:rsid w:val="00EA50D2"/>
    <w:rsid w:val="00EA50D5"/>
    <w:rsid w:val="00EA512F"/>
    <w:rsid w:val="00EA5335"/>
    <w:rsid w:val="00EA55AA"/>
    <w:rsid w:val="00EA574C"/>
    <w:rsid w:val="00EA628F"/>
    <w:rsid w:val="00EA6567"/>
    <w:rsid w:val="00EA6E62"/>
    <w:rsid w:val="00EA776B"/>
    <w:rsid w:val="00EA7A41"/>
    <w:rsid w:val="00EA7EB5"/>
    <w:rsid w:val="00EB02F4"/>
    <w:rsid w:val="00EB077B"/>
    <w:rsid w:val="00EB0A16"/>
    <w:rsid w:val="00EB0D60"/>
    <w:rsid w:val="00EB0E3B"/>
    <w:rsid w:val="00EB0F34"/>
    <w:rsid w:val="00EB0FED"/>
    <w:rsid w:val="00EB16B5"/>
    <w:rsid w:val="00EB2EE1"/>
    <w:rsid w:val="00EB2F00"/>
    <w:rsid w:val="00EB34B1"/>
    <w:rsid w:val="00EB3705"/>
    <w:rsid w:val="00EB42CB"/>
    <w:rsid w:val="00EB456B"/>
    <w:rsid w:val="00EB4EA2"/>
    <w:rsid w:val="00EB52DF"/>
    <w:rsid w:val="00EB53B9"/>
    <w:rsid w:val="00EB548C"/>
    <w:rsid w:val="00EB5E9C"/>
    <w:rsid w:val="00EB6C4D"/>
    <w:rsid w:val="00EB7493"/>
    <w:rsid w:val="00EB786B"/>
    <w:rsid w:val="00EB7C6E"/>
    <w:rsid w:val="00EC0056"/>
    <w:rsid w:val="00EC0301"/>
    <w:rsid w:val="00EC0B6E"/>
    <w:rsid w:val="00EC11B7"/>
    <w:rsid w:val="00EC1316"/>
    <w:rsid w:val="00EC1AD3"/>
    <w:rsid w:val="00EC24D5"/>
    <w:rsid w:val="00EC26E1"/>
    <w:rsid w:val="00EC27C6"/>
    <w:rsid w:val="00EC27E3"/>
    <w:rsid w:val="00EC2979"/>
    <w:rsid w:val="00EC4207"/>
    <w:rsid w:val="00EC4319"/>
    <w:rsid w:val="00EC4B71"/>
    <w:rsid w:val="00EC4E0E"/>
    <w:rsid w:val="00EC508D"/>
    <w:rsid w:val="00EC5653"/>
    <w:rsid w:val="00EC5A22"/>
    <w:rsid w:val="00EC5A3D"/>
    <w:rsid w:val="00EC64B5"/>
    <w:rsid w:val="00EC6533"/>
    <w:rsid w:val="00EC71CE"/>
    <w:rsid w:val="00EC78AB"/>
    <w:rsid w:val="00ED05E6"/>
    <w:rsid w:val="00ED0F67"/>
    <w:rsid w:val="00ED1006"/>
    <w:rsid w:val="00ED1718"/>
    <w:rsid w:val="00ED2021"/>
    <w:rsid w:val="00ED20C1"/>
    <w:rsid w:val="00ED237A"/>
    <w:rsid w:val="00ED2720"/>
    <w:rsid w:val="00ED33BD"/>
    <w:rsid w:val="00ED33FB"/>
    <w:rsid w:val="00ED37AB"/>
    <w:rsid w:val="00ED4853"/>
    <w:rsid w:val="00ED4E41"/>
    <w:rsid w:val="00ED4F88"/>
    <w:rsid w:val="00ED5259"/>
    <w:rsid w:val="00ED5394"/>
    <w:rsid w:val="00ED57B1"/>
    <w:rsid w:val="00ED5ED7"/>
    <w:rsid w:val="00ED62F8"/>
    <w:rsid w:val="00ED78C6"/>
    <w:rsid w:val="00ED7B4E"/>
    <w:rsid w:val="00ED7B62"/>
    <w:rsid w:val="00EE05CF"/>
    <w:rsid w:val="00EE081A"/>
    <w:rsid w:val="00EE0AF5"/>
    <w:rsid w:val="00EE0C14"/>
    <w:rsid w:val="00EE27A7"/>
    <w:rsid w:val="00EE29BD"/>
    <w:rsid w:val="00EE2EAE"/>
    <w:rsid w:val="00EE3943"/>
    <w:rsid w:val="00EE5413"/>
    <w:rsid w:val="00EE59BE"/>
    <w:rsid w:val="00EE6AAA"/>
    <w:rsid w:val="00EF084C"/>
    <w:rsid w:val="00EF0B4A"/>
    <w:rsid w:val="00EF0E7F"/>
    <w:rsid w:val="00EF10DE"/>
    <w:rsid w:val="00EF12DC"/>
    <w:rsid w:val="00EF18FE"/>
    <w:rsid w:val="00EF21EA"/>
    <w:rsid w:val="00EF2685"/>
    <w:rsid w:val="00EF2B7F"/>
    <w:rsid w:val="00EF2CD4"/>
    <w:rsid w:val="00EF2D06"/>
    <w:rsid w:val="00EF2EAB"/>
    <w:rsid w:val="00EF2F13"/>
    <w:rsid w:val="00EF31DA"/>
    <w:rsid w:val="00EF3DEA"/>
    <w:rsid w:val="00EF4176"/>
    <w:rsid w:val="00EF435A"/>
    <w:rsid w:val="00EF4D02"/>
    <w:rsid w:val="00EF564C"/>
    <w:rsid w:val="00EF5787"/>
    <w:rsid w:val="00EF59A8"/>
    <w:rsid w:val="00EF5A06"/>
    <w:rsid w:val="00EF5A68"/>
    <w:rsid w:val="00EF5B38"/>
    <w:rsid w:val="00EF5CA6"/>
    <w:rsid w:val="00EF5EE7"/>
    <w:rsid w:val="00EF60D0"/>
    <w:rsid w:val="00EF6B94"/>
    <w:rsid w:val="00EF6C3C"/>
    <w:rsid w:val="00EF6D2A"/>
    <w:rsid w:val="00EF7119"/>
    <w:rsid w:val="00EF7643"/>
    <w:rsid w:val="00EF7A15"/>
    <w:rsid w:val="00F00060"/>
    <w:rsid w:val="00F008F7"/>
    <w:rsid w:val="00F009D0"/>
    <w:rsid w:val="00F00C6E"/>
    <w:rsid w:val="00F00D36"/>
    <w:rsid w:val="00F00EEC"/>
    <w:rsid w:val="00F012DC"/>
    <w:rsid w:val="00F017D5"/>
    <w:rsid w:val="00F01CC1"/>
    <w:rsid w:val="00F01D18"/>
    <w:rsid w:val="00F01FD9"/>
    <w:rsid w:val="00F02018"/>
    <w:rsid w:val="00F02614"/>
    <w:rsid w:val="00F02646"/>
    <w:rsid w:val="00F02FB2"/>
    <w:rsid w:val="00F033B1"/>
    <w:rsid w:val="00F03437"/>
    <w:rsid w:val="00F03443"/>
    <w:rsid w:val="00F03E4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71D1"/>
    <w:rsid w:val="00F07533"/>
    <w:rsid w:val="00F10629"/>
    <w:rsid w:val="00F10A96"/>
    <w:rsid w:val="00F10B52"/>
    <w:rsid w:val="00F10D9F"/>
    <w:rsid w:val="00F10F5B"/>
    <w:rsid w:val="00F11211"/>
    <w:rsid w:val="00F11680"/>
    <w:rsid w:val="00F1254C"/>
    <w:rsid w:val="00F1275C"/>
    <w:rsid w:val="00F13149"/>
    <w:rsid w:val="00F135B5"/>
    <w:rsid w:val="00F136D5"/>
    <w:rsid w:val="00F13BCC"/>
    <w:rsid w:val="00F13E1A"/>
    <w:rsid w:val="00F14230"/>
    <w:rsid w:val="00F1564C"/>
    <w:rsid w:val="00F159FA"/>
    <w:rsid w:val="00F15AB8"/>
    <w:rsid w:val="00F15BA5"/>
    <w:rsid w:val="00F15FA5"/>
    <w:rsid w:val="00F16555"/>
    <w:rsid w:val="00F16CAB"/>
    <w:rsid w:val="00F209B7"/>
    <w:rsid w:val="00F20C6D"/>
    <w:rsid w:val="00F20F5C"/>
    <w:rsid w:val="00F20F6B"/>
    <w:rsid w:val="00F20FA7"/>
    <w:rsid w:val="00F21149"/>
    <w:rsid w:val="00F21B78"/>
    <w:rsid w:val="00F21C98"/>
    <w:rsid w:val="00F21FB5"/>
    <w:rsid w:val="00F22178"/>
    <w:rsid w:val="00F223F6"/>
    <w:rsid w:val="00F22D01"/>
    <w:rsid w:val="00F22D46"/>
    <w:rsid w:val="00F2376F"/>
    <w:rsid w:val="00F23FC3"/>
    <w:rsid w:val="00F2418D"/>
    <w:rsid w:val="00F243D8"/>
    <w:rsid w:val="00F2484A"/>
    <w:rsid w:val="00F24FD7"/>
    <w:rsid w:val="00F251A0"/>
    <w:rsid w:val="00F25657"/>
    <w:rsid w:val="00F25BF5"/>
    <w:rsid w:val="00F25C6E"/>
    <w:rsid w:val="00F26048"/>
    <w:rsid w:val="00F2633F"/>
    <w:rsid w:val="00F26863"/>
    <w:rsid w:val="00F26910"/>
    <w:rsid w:val="00F26A0B"/>
    <w:rsid w:val="00F26CA0"/>
    <w:rsid w:val="00F2731D"/>
    <w:rsid w:val="00F27673"/>
    <w:rsid w:val="00F279B0"/>
    <w:rsid w:val="00F30052"/>
    <w:rsid w:val="00F30828"/>
    <w:rsid w:val="00F30883"/>
    <w:rsid w:val="00F30B6C"/>
    <w:rsid w:val="00F30BA7"/>
    <w:rsid w:val="00F30CA4"/>
    <w:rsid w:val="00F30FA3"/>
    <w:rsid w:val="00F310B7"/>
    <w:rsid w:val="00F311B2"/>
    <w:rsid w:val="00F313D6"/>
    <w:rsid w:val="00F31E25"/>
    <w:rsid w:val="00F31F0F"/>
    <w:rsid w:val="00F32D5D"/>
    <w:rsid w:val="00F33396"/>
    <w:rsid w:val="00F33A3C"/>
    <w:rsid w:val="00F342A0"/>
    <w:rsid w:val="00F344D9"/>
    <w:rsid w:val="00F34A33"/>
    <w:rsid w:val="00F35702"/>
    <w:rsid w:val="00F36DD7"/>
    <w:rsid w:val="00F3734B"/>
    <w:rsid w:val="00F379CE"/>
    <w:rsid w:val="00F40263"/>
    <w:rsid w:val="00F405CA"/>
    <w:rsid w:val="00F40B39"/>
    <w:rsid w:val="00F40F0C"/>
    <w:rsid w:val="00F41320"/>
    <w:rsid w:val="00F413AD"/>
    <w:rsid w:val="00F418EA"/>
    <w:rsid w:val="00F4259F"/>
    <w:rsid w:val="00F42A30"/>
    <w:rsid w:val="00F42AC2"/>
    <w:rsid w:val="00F42F9A"/>
    <w:rsid w:val="00F44275"/>
    <w:rsid w:val="00F4446A"/>
    <w:rsid w:val="00F449E8"/>
    <w:rsid w:val="00F44A00"/>
    <w:rsid w:val="00F44C7F"/>
    <w:rsid w:val="00F44CCF"/>
    <w:rsid w:val="00F45288"/>
    <w:rsid w:val="00F453FF"/>
    <w:rsid w:val="00F45913"/>
    <w:rsid w:val="00F460B6"/>
    <w:rsid w:val="00F46373"/>
    <w:rsid w:val="00F46B03"/>
    <w:rsid w:val="00F471F9"/>
    <w:rsid w:val="00F47600"/>
    <w:rsid w:val="00F47602"/>
    <w:rsid w:val="00F4766C"/>
    <w:rsid w:val="00F4768F"/>
    <w:rsid w:val="00F47BE3"/>
    <w:rsid w:val="00F47DCE"/>
    <w:rsid w:val="00F5060E"/>
    <w:rsid w:val="00F507D1"/>
    <w:rsid w:val="00F512A9"/>
    <w:rsid w:val="00F5175F"/>
    <w:rsid w:val="00F51919"/>
    <w:rsid w:val="00F519CE"/>
    <w:rsid w:val="00F51ADA"/>
    <w:rsid w:val="00F51E2A"/>
    <w:rsid w:val="00F5249B"/>
    <w:rsid w:val="00F535BE"/>
    <w:rsid w:val="00F53A09"/>
    <w:rsid w:val="00F53B3B"/>
    <w:rsid w:val="00F54662"/>
    <w:rsid w:val="00F54BF7"/>
    <w:rsid w:val="00F54F75"/>
    <w:rsid w:val="00F55AF3"/>
    <w:rsid w:val="00F55C5E"/>
    <w:rsid w:val="00F55EDC"/>
    <w:rsid w:val="00F569D2"/>
    <w:rsid w:val="00F56ABC"/>
    <w:rsid w:val="00F56DC1"/>
    <w:rsid w:val="00F57675"/>
    <w:rsid w:val="00F577DD"/>
    <w:rsid w:val="00F579A9"/>
    <w:rsid w:val="00F57F45"/>
    <w:rsid w:val="00F60061"/>
    <w:rsid w:val="00F6009C"/>
    <w:rsid w:val="00F60203"/>
    <w:rsid w:val="00F607C5"/>
    <w:rsid w:val="00F60BF2"/>
    <w:rsid w:val="00F60DEA"/>
    <w:rsid w:val="00F610C8"/>
    <w:rsid w:val="00F61D42"/>
    <w:rsid w:val="00F6249E"/>
    <w:rsid w:val="00F62582"/>
    <w:rsid w:val="00F6261C"/>
    <w:rsid w:val="00F62D10"/>
    <w:rsid w:val="00F6302A"/>
    <w:rsid w:val="00F6313D"/>
    <w:rsid w:val="00F63499"/>
    <w:rsid w:val="00F63950"/>
    <w:rsid w:val="00F64AAC"/>
    <w:rsid w:val="00F64C2B"/>
    <w:rsid w:val="00F64FF8"/>
    <w:rsid w:val="00F651BE"/>
    <w:rsid w:val="00F656A0"/>
    <w:rsid w:val="00F65A4D"/>
    <w:rsid w:val="00F65DB0"/>
    <w:rsid w:val="00F667C9"/>
    <w:rsid w:val="00F67303"/>
    <w:rsid w:val="00F6782B"/>
    <w:rsid w:val="00F67CA7"/>
    <w:rsid w:val="00F67F15"/>
    <w:rsid w:val="00F67F53"/>
    <w:rsid w:val="00F703A4"/>
    <w:rsid w:val="00F703BE"/>
    <w:rsid w:val="00F704BB"/>
    <w:rsid w:val="00F705D3"/>
    <w:rsid w:val="00F70BE5"/>
    <w:rsid w:val="00F70CF3"/>
    <w:rsid w:val="00F71376"/>
    <w:rsid w:val="00F714D8"/>
    <w:rsid w:val="00F7191D"/>
    <w:rsid w:val="00F71D9A"/>
    <w:rsid w:val="00F71F59"/>
    <w:rsid w:val="00F71F69"/>
    <w:rsid w:val="00F720A0"/>
    <w:rsid w:val="00F728ED"/>
    <w:rsid w:val="00F72B72"/>
    <w:rsid w:val="00F73862"/>
    <w:rsid w:val="00F73C49"/>
    <w:rsid w:val="00F74BB9"/>
    <w:rsid w:val="00F74C71"/>
    <w:rsid w:val="00F74D19"/>
    <w:rsid w:val="00F750BF"/>
    <w:rsid w:val="00F7515F"/>
    <w:rsid w:val="00F7517F"/>
    <w:rsid w:val="00F754E4"/>
    <w:rsid w:val="00F75582"/>
    <w:rsid w:val="00F75754"/>
    <w:rsid w:val="00F75DBC"/>
    <w:rsid w:val="00F761FD"/>
    <w:rsid w:val="00F76EA9"/>
    <w:rsid w:val="00F76EFA"/>
    <w:rsid w:val="00F804BE"/>
    <w:rsid w:val="00F805B3"/>
    <w:rsid w:val="00F80FD8"/>
    <w:rsid w:val="00F817CE"/>
    <w:rsid w:val="00F81B56"/>
    <w:rsid w:val="00F81BE6"/>
    <w:rsid w:val="00F82357"/>
    <w:rsid w:val="00F824F8"/>
    <w:rsid w:val="00F826F8"/>
    <w:rsid w:val="00F8313E"/>
    <w:rsid w:val="00F83198"/>
    <w:rsid w:val="00F833D3"/>
    <w:rsid w:val="00F8456C"/>
    <w:rsid w:val="00F855CE"/>
    <w:rsid w:val="00F859D8"/>
    <w:rsid w:val="00F85D05"/>
    <w:rsid w:val="00F85F3E"/>
    <w:rsid w:val="00F86103"/>
    <w:rsid w:val="00F8654C"/>
    <w:rsid w:val="00F868F5"/>
    <w:rsid w:val="00F86E69"/>
    <w:rsid w:val="00F86EE6"/>
    <w:rsid w:val="00F902A7"/>
    <w:rsid w:val="00F9056A"/>
    <w:rsid w:val="00F90593"/>
    <w:rsid w:val="00F908FD"/>
    <w:rsid w:val="00F90F8D"/>
    <w:rsid w:val="00F91698"/>
    <w:rsid w:val="00F91C44"/>
    <w:rsid w:val="00F924B9"/>
    <w:rsid w:val="00F9263C"/>
    <w:rsid w:val="00F92741"/>
    <w:rsid w:val="00F92782"/>
    <w:rsid w:val="00F92C13"/>
    <w:rsid w:val="00F93AA9"/>
    <w:rsid w:val="00F94697"/>
    <w:rsid w:val="00F9470E"/>
    <w:rsid w:val="00F94B0F"/>
    <w:rsid w:val="00F94D07"/>
    <w:rsid w:val="00F95076"/>
    <w:rsid w:val="00F95A50"/>
    <w:rsid w:val="00F95B5F"/>
    <w:rsid w:val="00F95F37"/>
    <w:rsid w:val="00F962FD"/>
    <w:rsid w:val="00F96696"/>
    <w:rsid w:val="00F967AB"/>
    <w:rsid w:val="00F96985"/>
    <w:rsid w:val="00F97680"/>
    <w:rsid w:val="00F97838"/>
    <w:rsid w:val="00F97C56"/>
    <w:rsid w:val="00F97F3A"/>
    <w:rsid w:val="00FA0AF5"/>
    <w:rsid w:val="00FA0F5D"/>
    <w:rsid w:val="00FA1AB2"/>
    <w:rsid w:val="00FA1E6E"/>
    <w:rsid w:val="00FA20F5"/>
    <w:rsid w:val="00FA21D3"/>
    <w:rsid w:val="00FA253A"/>
    <w:rsid w:val="00FA2820"/>
    <w:rsid w:val="00FA2BB3"/>
    <w:rsid w:val="00FA33A5"/>
    <w:rsid w:val="00FA35BD"/>
    <w:rsid w:val="00FA3913"/>
    <w:rsid w:val="00FA4CFF"/>
    <w:rsid w:val="00FA5800"/>
    <w:rsid w:val="00FA5F03"/>
    <w:rsid w:val="00FA623F"/>
    <w:rsid w:val="00FA6641"/>
    <w:rsid w:val="00FA683A"/>
    <w:rsid w:val="00FA6A43"/>
    <w:rsid w:val="00FA6B49"/>
    <w:rsid w:val="00FA72FA"/>
    <w:rsid w:val="00FA745D"/>
    <w:rsid w:val="00FA7BB1"/>
    <w:rsid w:val="00FB005A"/>
    <w:rsid w:val="00FB05AF"/>
    <w:rsid w:val="00FB0C15"/>
    <w:rsid w:val="00FB0E5B"/>
    <w:rsid w:val="00FB0F12"/>
    <w:rsid w:val="00FB0F27"/>
    <w:rsid w:val="00FB0F2C"/>
    <w:rsid w:val="00FB186D"/>
    <w:rsid w:val="00FB1D96"/>
    <w:rsid w:val="00FB1E35"/>
    <w:rsid w:val="00FB216C"/>
    <w:rsid w:val="00FB26DD"/>
    <w:rsid w:val="00FB3F26"/>
    <w:rsid w:val="00FB3FAE"/>
    <w:rsid w:val="00FB4355"/>
    <w:rsid w:val="00FB4623"/>
    <w:rsid w:val="00FB4C80"/>
    <w:rsid w:val="00FB4E6A"/>
    <w:rsid w:val="00FB5151"/>
    <w:rsid w:val="00FB51FA"/>
    <w:rsid w:val="00FB531C"/>
    <w:rsid w:val="00FB5534"/>
    <w:rsid w:val="00FB57FF"/>
    <w:rsid w:val="00FB612E"/>
    <w:rsid w:val="00FB687A"/>
    <w:rsid w:val="00FB6A6A"/>
    <w:rsid w:val="00FB73E2"/>
    <w:rsid w:val="00FB7415"/>
    <w:rsid w:val="00FB773D"/>
    <w:rsid w:val="00FC0BAC"/>
    <w:rsid w:val="00FC0CD9"/>
    <w:rsid w:val="00FC0EA5"/>
    <w:rsid w:val="00FC0F17"/>
    <w:rsid w:val="00FC145F"/>
    <w:rsid w:val="00FC1E68"/>
    <w:rsid w:val="00FC2D8F"/>
    <w:rsid w:val="00FC2D97"/>
    <w:rsid w:val="00FC2F51"/>
    <w:rsid w:val="00FC385E"/>
    <w:rsid w:val="00FC3E4B"/>
    <w:rsid w:val="00FC455F"/>
    <w:rsid w:val="00FC5533"/>
    <w:rsid w:val="00FC5B40"/>
    <w:rsid w:val="00FC5C0A"/>
    <w:rsid w:val="00FC5D35"/>
    <w:rsid w:val="00FC5DF4"/>
    <w:rsid w:val="00FC6956"/>
    <w:rsid w:val="00FC7012"/>
    <w:rsid w:val="00FC7429"/>
    <w:rsid w:val="00FC78DE"/>
    <w:rsid w:val="00FC7933"/>
    <w:rsid w:val="00FC7A76"/>
    <w:rsid w:val="00FC7B0C"/>
    <w:rsid w:val="00FC7C2E"/>
    <w:rsid w:val="00FD046D"/>
    <w:rsid w:val="00FD07F6"/>
    <w:rsid w:val="00FD0C0E"/>
    <w:rsid w:val="00FD144A"/>
    <w:rsid w:val="00FD1908"/>
    <w:rsid w:val="00FD1945"/>
    <w:rsid w:val="00FD1EC8"/>
    <w:rsid w:val="00FD227F"/>
    <w:rsid w:val="00FD23E9"/>
    <w:rsid w:val="00FD2680"/>
    <w:rsid w:val="00FD28E1"/>
    <w:rsid w:val="00FD302B"/>
    <w:rsid w:val="00FD3227"/>
    <w:rsid w:val="00FD337D"/>
    <w:rsid w:val="00FD34F2"/>
    <w:rsid w:val="00FD36D0"/>
    <w:rsid w:val="00FD37AE"/>
    <w:rsid w:val="00FD40D9"/>
    <w:rsid w:val="00FD47ED"/>
    <w:rsid w:val="00FD48F8"/>
    <w:rsid w:val="00FD4BD6"/>
    <w:rsid w:val="00FD54BA"/>
    <w:rsid w:val="00FD557E"/>
    <w:rsid w:val="00FD558A"/>
    <w:rsid w:val="00FD56D8"/>
    <w:rsid w:val="00FD5810"/>
    <w:rsid w:val="00FD5C62"/>
    <w:rsid w:val="00FD6450"/>
    <w:rsid w:val="00FD688C"/>
    <w:rsid w:val="00FD73CA"/>
    <w:rsid w:val="00FD744E"/>
    <w:rsid w:val="00FD74DB"/>
    <w:rsid w:val="00FD7660"/>
    <w:rsid w:val="00FD7C0A"/>
    <w:rsid w:val="00FE059C"/>
    <w:rsid w:val="00FE0655"/>
    <w:rsid w:val="00FE1278"/>
    <w:rsid w:val="00FE15A4"/>
    <w:rsid w:val="00FE1807"/>
    <w:rsid w:val="00FE1C0B"/>
    <w:rsid w:val="00FE2365"/>
    <w:rsid w:val="00FE2894"/>
    <w:rsid w:val="00FE2FB2"/>
    <w:rsid w:val="00FE3015"/>
    <w:rsid w:val="00FE3220"/>
    <w:rsid w:val="00FE3257"/>
    <w:rsid w:val="00FE37D7"/>
    <w:rsid w:val="00FE37FF"/>
    <w:rsid w:val="00FE3B46"/>
    <w:rsid w:val="00FE4011"/>
    <w:rsid w:val="00FE476D"/>
    <w:rsid w:val="00FE4C7B"/>
    <w:rsid w:val="00FE5163"/>
    <w:rsid w:val="00FE51A3"/>
    <w:rsid w:val="00FE6115"/>
    <w:rsid w:val="00FE63C9"/>
    <w:rsid w:val="00FE69E9"/>
    <w:rsid w:val="00FE6F1C"/>
    <w:rsid w:val="00FE718C"/>
    <w:rsid w:val="00FE7336"/>
    <w:rsid w:val="00FE744D"/>
    <w:rsid w:val="00FE74FF"/>
    <w:rsid w:val="00FE77E7"/>
    <w:rsid w:val="00FE787C"/>
    <w:rsid w:val="00FE78DE"/>
    <w:rsid w:val="00FE7BF6"/>
    <w:rsid w:val="00FE7C53"/>
    <w:rsid w:val="00FF02AE"/>
    <w:rsid w:val="00FF0A08"/>
    <w:rsid w:val="00FF2077"/>
    <w:rsid w:val="00FF298B"/>
    <w:rsid w:val="00FF3694"/>
    <w:rsid w:val="00FF388A"/>
    <w:rsid w:val="00FF3933"/>
    <w:rsid w:val="00FF3D6B"/>
    <w:rsid w:val="00FF3EF8"/>
    <w:rsid w:val="00FF403B"/>
    <w:rsid w:val="00FF45A5"/>
    <w:rsid w:val="00FF484D"/>
    <w:rsid w:val="00FF5247"/>
    <w:rsid w:val="00FF5C91"/>
    <w:rsid w:val="00FF64F4"/>
    <w:rsid w:val="00FF7787"/>
    <w:rsid w:val="00FF791D"/>
    <w:rsid w:val="01E75C9B"/>
    <w:rsid w:val="08C6EE57"/>
    <w:rsid w:val="31710A8E"/>
    <w:rsid w:val="32683425"/>
    <w:rsid w:val="3699660B"/>
    <w:rsid w:val="45493B9C"/>
    <w:rsid w:val="4834657E"/>
    <w:rsid w:val="497F5A73"/>
    <w:rsid w:val="4A6E708E"/>
    <w:rsid w:val="51462AF8"/>
    <w:rsid w:val="53B80FFF"/>
    <w:rsid w:val="552112A9"/>
    <w:rsid w:val="589F663F"/>
    <w:rsid w:val="5D8B268D"/>
    <w:rsid w:val="63E56FB7"/>
    <w:rsid w:val="6564FEDD"/>
    <w:rsid w:val="6AADE4B1"/>
    <w:rsid w:val="7C1E8732"/>
    <w:rsid w:val="7FD75C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6E9BE98"/>
  <w15:docId w15:val="{753B1237-CF26-411D-AE25-6602D378F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列出段落,목록 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rPr>
  </w:style>
  <w:style w:type="paragraph" w:customStyle="1" w:styleId="11">
    <w:name w:val="修订1"/>
    <w:hidden/>
    <w:uiPriority w:val="99"/>
    <w:semiHidden/>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basedOn w:val="DefaultParagraphFont"/>
    <w:link w:val="Cat-a-Proposal"/>
    <w:locked/>
    <w:rPr>
      <w:rFonts w:ascii="Calibri" w:eastAsia="Calibri" w:hAnsi="Calibri" w:cstheme="minorBidi"/>
      <w:b/>
      <w:bCs/>
      <w:sz w:val="22"/>
      <w:szCs w:val="22"/>
      <w:lang w:val="sv-SE" w:eastAsia="en-US"/>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DefaultParagraphFont"/>
    <w:link w:val="Proposal"/>
    <w:qFormat/>
    <w:locked/>
    <w:rPr>
      <w:rFonts w:ascii="Arial" w:hAnsi="Arial"/>
      <w:b/>
      <w:bCs/>
      <w:lang w:val="en-GB"/>
    </w:rPr>
  </w:style>
  <w:style w:type="character" w:customStyle="1" w:styleId="UnresolvedMention1">
    <w:name w:val="Unresolved Mention1"/>
    <w:basedOn w:val="DefaultParagraphFont"/>
    <w:uiPriority w:val="99"/>
    <w:unhideWhenUsed/>
    <w:rPr>
      <w:color w:val="808080"/>
      <w:shd w:val="clear" w:color="auto" w:fill="E6E6E6"/>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Ober">
    <w:name w:val="Ober"/>
    <w:basedOn w:val="Normal"/>
    <w:qFormat/>
    <w:pPr>
      <w:spacing w:line="259" w:lineRule="auto"/>
      <w:jc w:val="both"/>
    </w:pPr>
    <w:rPr>
      <w:rFonts w:ascii="Arial" w:hAnsi="Arial" w:cs="Arial"/>
      <w:lang w:val="en-US"/>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DefaultParagraphFont"/>
    <w:link w:val="TdocHeader"/>
    <w:rPr>
      <w:rFonts w:ascii="Arial" w:eastAsia="SimSun"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line="259" w:lineRule="auto"/>
      <w:ind w:left="567"/>
      <w:jc w:val="both"/>
    </w:pPr>
    <w:rPr>
      <w:rFonts w:ascii="Arial" w:hAnsi="Arial"/>
      <w:lang w:eastAsia="zh-CN"/>
    </w:rPr>
  </w:style>
  <w:style w:type="character" w:customStyle="1" w:styleId="ReviewTextChar">
    <w:name w:val="ReviewText Char"/>
    <w:basedOn w:val="DefaultParagraphFont"/>
    <w:link w:val="ReviewText"/>
    <w:qFormat/>
    <w:rPr>
      <w:rFonts w:ascii="Arial" w:eastAsia="SimSun" w:hAnsi="Arial"/>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basedOn w:val="DefaultParagraphFont"/>
    <w:uiPriority w:val="99"/>
    <w:unhideWhenUsed/>
    <w:rPr>
      <w:color w:val="605E5C"/>
      <w:shd w:val="clear" w:color="auto" w:fill="E1DFDD"/>
    </w:rPr>
  </w:style>
  <w:style w:type="character" w:customStyle="1" w:styleId="111">
    <w:name w:val="@他11"/>
    <w:basedOn w:val="DefaultParagraphFont"/>
    <w:uiPriority w:val="99"/>
    <w:unhideWhenUsed/>
    <w:rPr>
      <w:color w:val="2B579A"/>
      <w:shd w:val="clear" w:color="auto" w:fill="E1DFDD"/>
    </w:rPr>
  </w:style>
  <w:style w:type="paragraph" w:customStyle="1" w:styleId="emaildiscussion0">
    <w:name w:val="emaildiscussion"/>
    <w:basedOn w:val="Normal"/>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rPr>
      <w:rFonts w:ascii="Times New Roman" w:eastAsia="Times New Roman" w:hAnsi="Times New Roman"/>
      <w:sz w:val="24"/>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rPr>
      <w:rFonts w:ascii="Times New Roman" w:eastAsia="Times New Roman" w:hAnsi="Times New Roman"/>
      <w:sz w:val="24"/>
      <w:szCs w:val="24"/>
      <w:lang w:val="en-US" w:eastAsia="zh-CN"/>
    </w:rPr>
  </w:style>
  <w:style w:type="character" w:customStyle="1" w:styleId="UnresolvedMention3">
    <w:name w:val="Unresolved Mention3"/>
    <w:basedOn w:val="DefaultParagraphFont"/>
    <w:uiPriority w:val="99"/>
    <w:unhideWhenUsed/>
    <w:rPr>
      <w:color w:val="605E5C"/>
      <w:shd w:val="clear" w:color="auto" w:fill="E1DFDD"/>
    </w:rPr>
  </w:style>
  <w:style w:type="character" w:customStyle="1" w:styleId="Mention3">
    <w:name w:val="Mention3"/>
    <w:basedOn w:val="DefaultParagraphFont"/>
    <w:uiPriority w:val="99"/>
    <w:unhideWhenUsed/>
    <w:rPr>
      <w:color w:val="2B579A"/>
      <w:shd w:val="clear" w:color="auto" w:fill="E1DFDD"/>
    </w:rPr>
  </w:style>
  <w:style w:type="character" w:customStyle="1" w:styleId="100">
    <w:name w:val="未处理的提及10"/>
    <w:basedOn w:val="DefaultParagraphFont"/>
    <w:uiPriority w:val="99"/>
    <w:unhideWhenUsed/>
    <w:rPr>
      <w:color w:val="605E5C"/>
      <w:shd w:val="clear" w:color="auto" w:fill="E1DFDD"/>
    </w:rPr>
  </w:style>
  <w:style w:type="character" w:customStyle="1" w:styleId="101">
    <w:name w:val="@他10"/>
    <w:basedOn w:val="DefaultParagraphFont"/>
    <w:uiPriority w:val="99"/>
    <w:unhideWhenUsed/>
    <w:rPr>
      <w:color w:val="2B579A"/>
      <w:shd w:val="clear" w:color="auto" w:fill="E1DFDD"/>
    </w:rPr>
  </w:style>
  <w:style w:type="character" w:customStyle="1" w:styleId="1000">
    <w:name w:val="未处理的提及100"/>
    <w:basedOn w:val="DefaultParagraphFont"/>
    <w:uiPriority w:val="99"/>
    <w:unhideWhenUsed/>
    <w:rPr>
      <w:color w:val="605E5C"/>
      <w:shd w:val="clear" w:color="auto" w:fill="E1DFDD"/>
    </w:rPr>
  </w:style>
  <w:style w:type="character" w:customStyle="1" w:styleId="1001">
    <w:name w:val="@他100"/>
    <w:basedOn w:val="DefaultParagraphFont"/>
    <w:uiPriority w:val="99"/>
    <w:unhideWhenUsed/>
    <w:rPr>
      <w:color w:val="2B579A"/>
      <w:shd w:val="clear" w:color="auto" w:fill="E1DFDD"/>
    </w:rPr>
  </w:style>
  <w:style w:type="character" w:customStyle="1" w:styleId="10000">
    <w:name w:val="未处理的提及1000"/>
    <w:basedOn w:val="DefaultParagraphFont"/>
    <w:uiPriority w:val="99"/>
    <w:unhideWhenUsed/>
    <w:rPr>
      <w:color w:val="605E5C"/>
      <w:shd w:val="clear" w:color="auto" w:fill="E1DFDD"/>
    </w:rPr>
  </w:style>
  <w:style w:type="character" w:customStyle="1" w:styleId="10001">
    <w:name w:val="@他1000"/>
    <w:basedOn w:val="DefaultParagraphFont"/>
    <w:uiPriority w:val="99"/>
    <w:unhideWhenUsed/>
    <w:rPr>
      <w:color w:val="2B579A"/>
      <w:shd w:val="clear" w:color="auto" w:fill="E1DFDD"/>
    </w:rPr>
  </w:style>
  <w:style w:type="character" w:styleId="UnresolvedMention">
    <w:name w:val="Unresolved Mention"/>
    <w:basedOn w:val="DefaultParagraphFont"/>
    <w:uiPriority w:val="99"/>
    <w:unhideWhenUsed/>
    <w:rsid w:val="00A46C2D"/>
    <w:rPr>
      <w:color w:val="605E5C"/>
      <w:shd w:val="clear" w:color="auto" w:fill="E1DFDD"/>
    </w:rPr>
  </w:style>
  <w:style w:type="character" w:styleId="Mention">
    <w:name w:val="Mention"/>
    <w:basedOn w:val="DefaultParagraphFont"/>
    <w:uiPriority w:val="99"/>
    <w:unhideWhenUsed/>
    <w:rsid w:val="00A46C2D"/>
    <w:rPr>
      <w:color w:val="2B579A"/>
      <w:shd w:val="clear" w:color="auto" w:fill="E1DFDD"/>
    </w:rPr>
  </w:style>
  <w:style w:type="paragraph" w:customStyle="1" w:styleId="Proop">
    <w:name w:val="Proop"/>
    <w:basedOn w:val="Normal"/>
    <w:qFormat/>
    <w:rsid w:val="00253564"/>
  </w:style>
  <w:style w:type="paragraph" w:styleId="Revision">
    <w:name w:val="Revision"/>
    <w:hidden/>
    <w:uiPriority w:val="99"/>
    <w:semiHidden/>
    <w:rsid w:val="00692333"/>
    <w:rPr>
      <w:rFonts w:ascii="Times New Roman" w:hAnsi="Times New Roman"/>
      <w:lang w:val="en-GB" w:eastAsia="ja-JP"/>
    </w:rPr>
  </w:style>
  <w:style w:type="character" w:customStyle="1" w:styleId="spellingerror">
    <w:name w:val="spellingerror"/>
    <w:basedOn w:val="DefaultParagraphFont"/>
    <w:rsid w:val="00F2731D"/>
  </w:style>
  <w:style w:type="character" w:customStyle="1" w:styleId="ui-provider">
    <w:name w:val="ui-provider"/>
    <w:basedOn w:val="DefaultParagraphFont"/>
    <w:rsid w:val="0070730E"/>
  </w:style>
  <w:style w:type="character" w:customStyle="1" w:styleId="B1Char">
    <w:name w:val="B1 Char"/>
    <w:qFormat/>
    <w:locked/>
    <w:rsid w:val="00BB6CD8"/>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23010">
      <w:bodyDiv w:val="1"/>
      <w:marLeft w:val="0"/>
      <w:marRight w:val="0"/>
      <w:marTop w:val="0"/>
      <w:marBottom w:val="0"/>
      <w:divBdr>
        <w:top w:val="none" w:sz="0" w:space="0" w:color="auto"/>
        <w:left w:val="none" w:sz="0" w:space="0" w:color="auto"/>
        <w:bottom w:val="none" w:sz="0" w:space="0" w:color="auto"/>
        <w:right w:val="none" w:sz="0" w:space="0" w:color="auto"/>
      </w:divBdr>
    </w:div>
    <w:div w:id="121046875">
      <w:bodyDiv w:val="1"/>
      <w:marLeft w:val="0"/>
      <w:marRight w:val="0"/>
      <w:marTop w:val="0"/>
      <w:marBottom w:val="0"/>
      <w:divBdr>
        <w:top w:val="none" w:sz="0" w:space="0" w:color="auto"/>
        <w:left w:val="none" w:sz="0" w:space="0" w:color="auto"/>
        <w:bottom w:val="none" w:sz="0" w:space="0" w:color="auto"/>
        <w:right w:val="none" w:sz="0" w:space="0" w:color="auto"/>
      </w:divBdr>
    </w:div>
    <w:div w:id="124205383">
      <w:bodyDiv w:val="1"/>
      <w:marLeft w:val="0"/>
      <w:marRight w:val="0"/>
      <w:marTop w:val="0"/>
      <w:marBottom w:val="0"/>
      <w:divBdr>
        <w:top w:val="none" w:sz="0" w:space="0" w:color="auto"/>
        <w:left w:val="none" w:sz="0" w:space="0" w:color="auto"/>
        <w:bottom w:val="none" w:sz="0" w:space="0" w:color="auto"/>
        <w:right w:val="none" w:sz="0" w:space="0" w:color="auto"/>
      </w:divBdr>
    </w:div>
    <w:div w:id="172570920">
      <w:bodyDiv w:val="1"/>
      <w:marLeft w:val="0"/>
      <w:marRight w:val="0"/>
      <w:marTop w:val="0"/>
      <w:marBottom w:val="0"/>
      <w:divBdr>
        <w:top w:val="none" w:sz="0" w:space="0" w:color="auto"/>
        <w:left w:val="none" w:sz="0" w:space="0" w:color="auto"/>
        <w:bottom w:val="none" w:sz="0" w:space="0" w:color="auto"/>
        <w:right w:val="none" w:sz="0" w:space="0" w:color="auto"/>
      </w:divBdr>
    </w:div>
    <w:div w:id="215514899">
      <w:bodyDiv w:val="1"/>
      <w:marLeft w:val="0"/>
      <w:marRight w:val="0"/>
      <w:marTop w:val="0"/>
      <w:marBottom w:val="0"/>
      <w:divBdr>
        <w:top w:val="none" w:sz="0" w:space="0" w:color="auto"/>
        <w:left w:val="none" w:sz="0" w:space="0" w:color="auto"/>
        <w:bottom w:val="none" w:sz="0" w:space="0" w:color="auto"/>
        <w:right w:val="none" w:sz="0" w:space="0" w:color="auto"/>
      </w:divBdr>
    </w:div>
    <w:div w:id="247735093">
      <w:bodyDiv w:val="1"/>
      <w:marLeft w:val="0"/>
      <w:marRight w:val="0"/>
      <w:marTop w:val="0"/>
      <w:marBottom w:val="0"/>
      <w:divBdr>
        <w:top w:val="none" w:sz="0" w:space="0" w:color="auto"/>
        <w:left w:val="none" w:sz="0" w:space="0" w:color="auto"/>
        <w:bottom w:val="none" w:sz="0" w:space="0" w:color="auto"/>
        <w:right w:val="none" w:sz="0" w:space="0" w:color="auto"/>
      </w:divBdr>
    </w:div>
    <w:div w:id="255753004">
      <w:bodyDiv w:val="1"/>
      <w:marLeft w:val="0"/>
      <w:marRight w:val="0"/>
      <w:marTop w:val="0"/>
      <w:marBottom w:val="0"/>
      <w:divBdr>
        <w:top w:val="none" w:sz="0" w:space="0" w:color="auto"/>
        <w:left w:val="none" w:sz="0" w:space="0" w:color="auto"/>
        <w:bottom w:val="none" w:sz="0" w:space="0" w:color="auto"/>
        <w:right w:val="none" w:sz="0" w:space="0" w:color="auto"/>
      </w:divBdr>
    </w:div>
    <w:div w:id="295450687">
      <w:bodyDiv w:val="1"/>
      <w:marLeft w:val="0"/>
      <w:marRight w:val="0"/>
      <w:marTop w:val="0"/>
      <w:marBottom w:val="0"/>
      <w:divBdr>
        <w:top w:val="none" w:sz="0" w:space="0" w:color="auto"/>
        <w:left w:val="none" w:sz="0" w:space="0" w:color="auto"/>
        <w:bottom w:val="none" w:sz="0" w:space="0" w:color="auto"/>
        <w:right w:val="none" w:sz="0" w:space="0" w:color="auto"/>
      </w:divBdr>
    </w:div>
    <w:div w:id="312756721">
      <w:bodyDiv w:val="1"/>
      <w:marLeft w:val="0"/>
      <w:marRight w:val="0"/>
      <w:marTop w:val="0"/>
      <w:marBottom w:val="0"/>
      <w:divBdr>
        <w:top w:val="none" w:sz="0" w:space="0" w:color="auto"/>
        <w:left w:val="none" w:sz="0" w:space="0" w:color="auto"/>
        <w:bottom w:val="none" w:sz="0" w:space="0" w:color="auto"/>
        <w:right w:val="none" w:sz="0" w:space="0" w:color="auto"/>
      </w:divBdr>
    </w:div>
    <w:div w:id="328599375">
      <w:bodyDiv w:val="1"/>
      <w:marLeft w:val="0"/>
      <w:marRight w:val="0"/>
      <w:marTop w:val="0"/>
      <w:marBottom w:val="0"/>
      <w:divBdr>
        <w:top w:val="none" w:sz="0" w:space="0" w:color="auto"/>
        <w:left w:val="none" w:sz="0" w:space="0" w:color="auto"/>
        <w:bottom w:val="none" w:sz="0" w:space="0" w:color="auto"/>
        <w:right w:val="none" w:sz="0" w:space="0" w:color="auto"/>
      </w:divBdr>
    </w:div>
    <w:div w:id="512570197">
      <w:bodyDiv w:val="1"/>
      <w:marLeft w:val="0"/>
      <w:marRight w:val="0"/>
      <w:marTop w:val="0"/>
      <w:marBottom w:val="0"/>
      <w:divBdr>
        <w:top w:val="none" w:sz="0" w:space="0" w:color="auto"/>
        <w:left w:val="none" w:sz="0" w:space="0" w:color="auto"/>
        <w:bottom w:val="none" w:sz="0" w:space="0" w:color="auto"/>
        <w:right w:val="none" w:sz="0" w:space="0" w:color="auto"/>
      </w:divBdr>
    </w:div>
    <w:div w:id="747271881">
      <w:bodyDiv w:val="1"/>
      <w:marLeft w:val="0"/>
      <w:marRight w:val="0"/>
      <w:marTop w:val="0"/>
      <w:marBottom w:val="0"/>
      <w:divBdr>
        <w:top w:val="none" w:sz="0" w:space="0" w:color="auto"/>
        <w:left w:val="none" w:sz="0" w:space="0" w:color="auto"/>
        <w:bottom w:val="none" w:sz="0" w:space="0" w:color="auto"/>
        <w:right w:val="none" w:sz="0" w:space="0" w:color="auto"/>
      </w:divBdr>
    </w:div>
    <w:div w:id="780731965">
      <w:bodyDiv w:val="1"/>
      <w:marLeft w:val="0"/>
      <w:marRight w:val="0"/>
      <w:marTop w:val="0"/>
      <w:marBottom w:val="0"/>
      <w:divBdr>
        <w:top w:val="none" w:sz="0" w:space="0" w:color="auto"/>
        <w:left w:val="none" w:sz="0" w:space="0" w:color="auto"/>
        <w:bottom w:val="none" w:sz="0" w:space="0" w:color="auto"/>
        <w:right w:val="none" w:sz="0" w:space="0" w:color="auto"/>
      </w:divBdr>
    </w:div>
    <w:div w:id="836385077">
      <w:bodyDiv w:val="1"/>
      <w:marLeft w:val="0"/>
      <w:marRight w:val="0"/>
      <w:marTop w:val="0"/>
      <w:marBottom w:val="0"/>
      <w:divBdr>
        <w:top w:val="none" w:sz="0" w:space="0" w:color="auto"/>
        <w:left w:val="none" w:sz="0" w:space="0" w:color="auto"/>
        <w:bottom w:val="none" w:sz="0" w:space="0" w:color="auto"/>
        <w:right w:val="none" w:sz="0" w:space="0" w:color="auto"/>
      </w:divBdr>
    </w:div>
    <w:div w:id="914784197">
      <w:bodyDiv w:val="1"/>
      <w:marLeft w:val="0"/>
      <w:marRight w:val="0"/>
      <w:marTop w:val="0"/>
      <w:marBottom w:val="0"/>
      <w:divBdr>
        <w:top w:val="none" w:sz="0" w:space="0" w:color="auto"/>
        <w:left w:val="none" w:sz="0" w:space="0" w:color="auto"/>
        <w:bottom w:val="none" w:sz="0" w:space="0" w:color="auto"/>
        <w:right w:val="none" w:sz="0" w:space="0" w:color="auto"/>
      </w:divBdr>
    </w:div>
    <w:div w:id="989217349">
      <w:bodyDiv w:val="1"/>
      <w:marLeft w:val="0"/>
      <w:marRight w:val="0"/>
      <w:marTop w:val="0"/>
      <w:marBottom w:val="0"/>
      <w:divBdr>
        <w:top w:val="none" w:sz="0" w:space="0" w:color="auto"/>
        <w:left w:val="none" w:sz="0" w:space="0" w:color="auto"/>
        <w:bottom w:val="none" w:sz="0" w:space="0" w:color="auto"/>
        <w:right w:val="none" w:sz="0" w:space="0" w:color="auto"/>
      </w:divBdr>
    </w:div>
    <w:div w:id="995761196">
      <w:bodyDiv w:val="1"/>
      <w:marLeft w:val="0"/>
      <w:marRight w:val="0"/>
      <w:marTop w:val="0"/>
      <w:marBottom w:val="0"/>
      <w:divBdr>
        <w:top w:val="none" w:sz="0" w:space="0" w:color="auto"/>
        <w:left w:val="none" w:sz="0" w:space="0" w:color="auto"/>
        <w:bottom w:val="none" w:sz="0" w:space="0" w:color="auto"/>
        <w:right w:val="none" w:sz="0" w:space="0" w:color="auto"/>
      </w:divBdr>
    </w:div>
    <w:div w:id="1038358654">
      <w:bodyDiv w:val="1"/>
      <w:marLeft w:val="0"/>
      <w:marRight w:val="0"/>
      <w:marTop w:val="0"/>
      <w:marBottom w:val="0"/>
      <w:divBdr>
        <w:top w:val="none" w:sz="0" w:space="0" w:color="auto"/>
        <w:left w:val="none" w:sz="0" w:space="0" w:color="auto"/>
        <w:bottom w:val="none" w:sz="0" w:space="0" w:color="auto"/>
        <w:right w:val="none" w:sz="0" w:space="0" w:color="auto"/>
      </w:divBdr>
    </w:div>
    <w:div w:id="1072266788">
      <w:bodyDiv w:val="1"/>
      <w:marLeft w:val="0"/>
      <w:marRight w:val="0"/>
      <w:marTop w:val="0"/>
      <w:marBottom w:val="0"/>
      <w:divBdr>
        <w:top w:val="none" w:sz="0" w:space="0" w:color="auto"/>
        <w:left w:val="none" w:sz="0" w:space="0" w:color="auto"/>
        <w:bottom w:val="none" w:sz="0" w:space="0" w:color="auto"/>
        <w:right w:val="none" w:sz="0" w:space="0" w:color="auto"/>
      </w:divBdr>
    </w:div>
    <w:div w:id="1080172047">
      <w:bodyDiv w:val="1"/>
      <w:marLeft w:val="0"/>
      <w:marRight w:val="0"/>
      <w:marTop w:val="0"/>
      <w:marBottom w:val="0"/>
      <w:divBdr>
        <w:top w:val="none" w:sz="0" w:space="0" w:color="auto"/>
        <w:left w:val="none" w:sz="0" w:space="0" w:color="auto"/>
        <w:bottom w:val="none" w:sz="0" w:space="0" w:color="auto"/>
        <w:right w:val="none" w:sz="0" w:space="0" w:color="auto"/>
      </w:divBdr>
    </w:div>
    <w:div w:id="1107431859">
      <w:bodyDiv w:val="1"/>
      <w:marLeft w:val="0"/>
      <w:marRight w:val="0"/>
      <w:marTop w:val="0"/>
      <w:marBottom w:val="0"/>
      <w:divBdr>
        <w:top w:val="none" w:sz="0" w:space="0" w:color="auto"/>
        <w:left w:val="none" w:sz="0" w:space="0" w:color="auto"/>
        <w:bottom w:val="none" w:sz="0" w:space="0" w:color="auto"/>
        <w:right w:val="none" w:sz="0" w:space="0" w:color="auto"/>
      </w:divBdr>
    </w:div>
    <w:div w:id="1177503283">
      <w:bodyDiv w:val="1"/>
      <w:marLeft w:val="0"/>
      <w:marRight w:val="0"/>
      <w:marTop w:val="0"/>
      <w:marBottom w:val="0"/>
      <w:divBdr>
        <w:top w:val="none" w:sz="0" w:space="0" w:color="auto"/>
        <w:left w:val="none" w:sz="0" w:space="0" w:color="auto"/>
        <w:bottom w:val="none" w:sz="0" w:space="0" w:color="auto"/>
        <w:right w:val="none" w:sz="0" w:space="0" w:color="auto"/>
      </w:divBdr>
    </w:div>
    <w:div w:id="1186141068">
      <w:bodyDiv w:val="1"/>
      <w:marLeft w:val="0"/>
      <w:marRight w:val="0"/>
      <w:marTop w:val="0"/>
      <w:marBottom w:val="0"/>
      <w:divBdr>
        <w:top w:val="none" w:sz="0" w:space="0" w:color="auto"/>
        <w:left w:val="none" w:sz="0" w:space="0" w:color="auto"/>
        <w:bottom w:val="none" w:sz="0" w:space="0" w:color="auto"/>
        <w:right w:val="none" w:sz="0" w:space="0" w:color="auto"/>
      </w:divBdr>
    </w:div>
    <w:div w:id="1187409605">
      <w:bodyDiv w:val="1"/>
      <w:marLeft w:val="0"/>
      <w:marRight w:val="0"/>
      <w:marTop w:val="0"/>
      <w:marBottom w:val="0"/>
      <w:divBdr>
        <w:top w:val="none" w:sz="0" w:space="0" w:color="auto"/>
        <w:left w:val="none" w:sz="0" w:space="0" w:color="auto"/>
        <w:bottom w:val="none" w:sz="0" w:space="0" w:color="auto"/>
        <w:right w:val="none" w:sz="0" w:space="0" w:color="auto"/>
      </w:divBdr>
    </w:div>
    <w:div w:id="1237940539">
      <w:bodyDiv w:val="1"/>
      <w:marLeft w:val="0"/>
      <w:marRight w:val="0"/>
      <w:marTop w:val="0"/>
      <w:marBottom w:val="0"/>
      <w:divBdr>
        <w:top w:val="none" w:sz="0" w:space="0" w:color="auto"/>
        <w:left w:val="none" w:sz="0" w:space="0" w:color="auto"/>
        <w:bottom w:val="none" w:sz="0" w:space="0" w:color="auto"/>
        <w:right w:val="none" w:sz="0" w:space="0" w:color="auto"/>
      </w:divBdr>
    </w:div>
    <w:div w:id="1241987016">
      <w:bodyDiv w:val="1"/>
      <w:marLeft w:val="0"/>
      <w:marRight w:val="0"/>
      <w:marTop w:val="0"/>
      <w:marBottom w:val="0"/>
      <w:divBdr>
        <w:top w:val="none" w:sz="0" w:space="0" w:color="auto"/>
        <w:left w:val="none" w:sz="0" w:space="0" w:color="auto"/>
        <w:bottom w:val="none" w:sz="0" w:space="0" w:color="auto"/>
        <w:right w:val="none" w:sz="0" w:space="0" w:color="auto"/>
      </w:divBdr>
    </w:div>
    <w:div w:id="1304507401">
      <w:bodyDiv w:val="1"/>
      <w:marLeft w:val="0"/>
      <w:marRight w:val="0"/>
      <w:marTop w:val="0"/>
      <w:marBottom w:val="0"/>
      <w:divBdr>
        <w:top w:val="none" w:sz="0" w:space="0" w:color="auto"/>
        <w:left w:val="none" w:sz="0" w:space="0" w:color="auto"/>
        <w:bottom w:val="none" w:sz="0" w:space="0" w:color="auto"/>
        <w:right w:val="none" w:sz="0" w:space="0" w:color="auto"/>
      </w:divBdr>
    </w:div>
    <w:div w:id="1457136248">
      <w:bodyDiv w:val="1"/>
      <w:marLeft w:val="0"/>
      <w:marRight w:val="0"/>
      <w:marTop w:val="0"/>
      <w:marBottom w:val="0"/>
      <w:divBdr>
        <w:top w:val="none" w:sz="0" w:space="0" w:color="auto"/>
        <w:left w:val="none" w:sz="0" w:space="0" w:color="auto"/>
        <w:bottom w:val="none" w:sz="0" w:space="0" w:color="auto"/>
        <w:right w:val="none" w:sz="0" w:space="0" w:color="auto"/>
      </w:divBdr>
    </w:div>
    <w:div w:id="1482232694">
      <w:bodyDiv w:val="1"/>
      <w:marLeft w:val="0"/>
      <w:marRight w:val="0"/>
      <w:marTop w:val="0"/>
      <w:marBottom w:val="0"/>
      <w:divBdr>
        <w:top w:val="none" w:sz="0" w:space="0" w:color="auto"/>
        <w:left w:val="none" w:sz="0" w:space="0" w:color="auto"/>
        <w:bottom w:val="none" w:sz="0" w:space="0" w:color="auto"/>
        <w:right w:val="none" w:sz="0" w:space="0" w:color="auto"/>
      </w:divBdr>
    </w:div>
    <w:div w:id="1555770716">
      <w:bodyDiv w:val="1"/>
      <w:marLeft w:val="0"/>
      <w:marRight w:val="0"/>
      <w:marTop w:val="0"/>
      <w:marBottom w:val="0"/>
      <w:divBdr>
        <w:top w:val="none" w:sz="0" w:space="0" w:color="auto"/>
        <w:left w:val="none" w:sz="0" w:space="0" w:color="auto"/>
        <w:bottom w:val="none" w:sz="0" w:space="0" w:color="auto"/>
        <w:right w:val="none" w:sz="0" w:space="0" w:color="auto"/>
      </w:divBdr>
    </w:div>
    <w:div w:id="1608197211">
      <w:bodyDiv w:val="1"/>
      <w:marLeft w:val="0"/>
      <w:marRight w:val="0"/>
      <w:marTop w:val="0"/>
      <w:marBottom w:val="0"/>
      <w:divBdr>
        <w:top w:val="none" w:sz="0" w:space="0" w:color="auto"/>
        <w:left w:val="none" w:sz="0" w:space="0" w:color="auto"/>
        <w:bottom w:val="none" w:sz="0" w:space="0" w:color="auto"/>
        <w:right w:val="none" w:sz="0" w:space="0" w:color="auto"/>
      </w:divBdr>
    </w:div>
    <w:div w:id="1683816473">
      <w:bodyDiv w:val="1"/>
      <w:marLeft w:val="0"/>
      <w:marRight w:val="0"/>
      <w:marTop w:val="0"/>
      <w:marBottom w:val="0"/>
      <w:divBdr>
        <w:top w:val="none" w:sz="0" w:space="0" w:color="auto"/>
        <w:left w:val="none" w:sz="0" w:space="0" w:color="auto"/>
        <w:bottom w:val="none" w:sz="0" w:space="0" w:color="auto"/>
        <w:right w:val="none" w:sz="0" w:space="0" w:color="auto"/>
      </w:divBdr>
    </w:div>
    <w:div w:id="1696542117">
      <w:bodyDiv w:val="1"/>
      <w:marLeft w:val="0"/>
      <w:marRight w:val="0"/>
      <w:marTop w:val="0"/>
      <w:marBottom w:val="0"/>
      <w:divBdr>
        <w:top w:val="none" w:sz="0" w:space="0" w:color="auto"/>
        <w:left w:val="none" w:sz="0" w:space="0" w:color="auto"/>
        <w:bottom w:val="none" w:sz="0" w:space="0" w:color="auto"/>
        <w:right w:val="none" w:sz="0" w:space="0" w:color="auto"/>
      </w:divBdr>
    </w:div>
    <w:div w:id="1715427078">
      <w:bodyDiv w:val="1"/>
      <w:marLeft w:val="0"/>
      <w:marRight w:val="0"/>
      <w:marTop w:val="0"/>
      <w:marBottom w:val="0"/>
      <w:divBdr>
        <w:top w:val="none" w:sz="0" w:space="0" w:color="auto"/>
        <w:left w:val="none" w:sz="0" w:space="0" w:color="auto"/>
        <w:bottom w:val="none" w:sz="0" w:space="0" w:color="auto"/>
        <w:right w:val="none" w:sz="0" w:space="0" w:color="auto"/>
      </w:divBdr>
    </w:div>
    <w:div w:id="1758670248">
      <w:bodyDiv w:val="1"/>
      <w:marLeft w:val="0"/>
      <w:marRight w:val="0"/>
      <w:marTop w:val="0"/>
      <w:marBottom w:val="0"/>
      <w:divBdr>
        <w:top w:val="none" w:sz="0" w:space="0" w:color="auto"/>
        <w:left w:val="none" w:sz="0" w:space="0" w:color="auto"/>
        <w:bottom w:val="none" w:sz="0" w:space="0" w:color="auto"/>
        <w:right w:val="none" w:sz="0" w:space="0" w:color="auto"/>
      </w:divBdr>
    </w:div>
    <w:div w:id="1813862217">
      <w:bodyDiv w:val="1"/>
      <w:marLeft w:val="0"/>
      <w:marRight w:val="0"/>
      <w:marTop w:val="0"/>
      <w:marBottom w:val="0"/>
      <w:divBdr>
        <w:top w:val="none" w:sz="0" w:space="0" w:color="auto"/>
        <w:left w:val="none" w:sz="0" w:space="0" w:color="auto"/>
        <w:bottom w:val="none" w:sz="0" w:space="0" w:color="auto"/>
        <w:right w:val="none" w:sz="0" w:space="0" w:color="auto"/>
      </w:divBdr>
    </w:div>
    <w:div w:id="1866213375">
      <w:bodyDiv w:val="1"/>
      <w:marLeft w:val="0"/>
      <w:marRight w:val="0"/>
      <w:marTop w:val="0"/>
      <w:marBottom w:val="0"/>
      <w:divBdr>
        <w:top w:val="none" w:sz="0" w:space="0" w:color="auto"/>
        <w:left w:val="none" w:sz="0" w:space="0" w:color="auto"/>
        <w:bottom w:val="none" w:sz="0" w:space="0" w:color="auto"/>
        <w:right w:val="none" w:sz="0" w:space="0" w:color="auto"/>
      </w:divBdr>
    </w:div>
    <w:div w:id="1900242772">
      <w:bodyDiv w:val="1"/>
      <w:marLeft w:val="0"/>
      <w:marRight w:val="0"/>
      <w:marTop w:val="0"/>
      <w:marBottom w:val="0"/>
      <w:divBdr>
        <w:top w:val="none" w:sz="0" w:space="0" w:color="auto"/>
        <w:left w:val="none" w:sz="0" w:space="0" w:color="auto"/>
        <w:bottom w:val="none" w:sz="0" w:space="0" w:color="auto"/>
        <w:right w:val="none" w:sz="0" w:space="0" w:color="auto"/>
      </w:divBdr>
    </w:div>
    <w:div w:id="1969584115">
      <w:bodyDiv w:val="1"/>
      <w:marLeft w:val="0"/>
      <w:marRight w:val="0"/>
      <w:marTop w:val="0"/>
      <w:marBottom w:val="0"/>
      <w:divBdr>
        <w:top w:val="none" w:sz="0" w:space="0" w:color="auto"/>
        <w:left w:val="none" w:sz="0" w:space="0" w:color="auto"/>
        <w:bottom w:val="none" w:sz="0" w:space="0" w:color="auto"/>
        <w:right w:val="none" w:sz="0" w:space="0" w:color="auto"/>
      </w:divBdr>
    </w:div>
    <w:div w:id="2032220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21bis-e/Docs/R2-2303803.zip" TargetMode="External"/><Relationship Id="rId21" Type="http://schemas.openxmlformats.org/officeDocument/2006/relationships/hyperlink" Target="https://ericsson.sharepoint.com/R2-2303245.zip" TargetMode="External"/><Relationship Id="rId42" Type="http://schemas.openxmlformats.org/officeDocument/2006/relationships/hyperlink" Target="https://www.3gpp.org/ftp/tsg_ran/WG2_RL2/TSGR2_121bis-e/Docs/R2-2303113.zip" TargetMode="External"/><Relationship Id="rId47" Type="http://schemas.openxmlformats.org/officeDocument/2006/relationships/hyperlink" Target="https://www.3gpp.org/ftp/tsg_ran/WG2_RL2/TSGR2_121bis-e/Docs/R2-2304111.zip" TargetMode="External"/><Relationship Id="rId63" Type="http://schemas.openxmlformats.org/officeDocument/2006/relationships/hyperlink" Target="https://www.3gpp.org/ftp/tsg_ran/WG2_RL2/TSGR2_121bis-e/Docs/R2-2304111.zip" TargetMode="External"/><Relationship Id="rId68" Type="http://schemas.openxmlformats.org/officeDocument/2006/relationships/hyperlink" Target="https://www.3gpp.org/ftp/tsg_ran/WG2_RL2/TSGR2_121bis-e/Docs/R2-2303113.zip" TargetMode="External"/><Relationship Id="rId84" Type="http://schemas.openxmlformats.org/officeDocument/2006/relationships/fontTable" Target="fontTable.xml"/><Relationship Id="rId16" Type="http://schemas.openxmlformats.org/officeDocument/2006/relationships/hyperlink" Target="https://www.3gpp.org/ftp/tsg_ran/WG2_RL2/TSGR2_121bis-e/Docs/R2-2303113.zip" TargetMode="External"/><Relationship Id="rId11" Type="http://schemas.openxmlformats.org/officeDocument/2006/relationships/endnotes" Target="endnotes.xml"/><Relationship Id="rId32" Type="http://schemas.openxmlformats.org/officeDocument/2006/relationships/hyperlink" Target="https://www.3gpp.org/ftp/tsg_ran/WG2_RL2/TSGR2_121bis-e/Docs/R2-2303113.zip" TargetMode="External"/><Relationship Id="rId37" Type="http://schemas.openxmlformats.org/officeDocument/2006/relationships/hyperlink" Target="https://ericsson.sharepoint.com/R2-2303695.zip" TargetMode="External"/><Relationship Id="rId53" Type="http://schemas.openxmlformats.org/officeDocument/2006/relationships/hyperlink" Target="https://www.3gpp.org/ftp/tsg_ran/WG2_RL2/TSGR2_121bis-e/Docs/R2-2303673.zip" TargetMode="External"/><Relationship Id="rId58" Type="http://schemas.openxmlformats.org/officeDocument/2006/relationships/hyperlink" Target="https://www.3gpp.org/ftp/tsg_ran/WG2_RL2/TSGR2_121bis-e/Docs/R2-2304111.zip" TargetMode="External"/><Relationship Id="rId74" Type="http://schemas.openxmlformats.org/officeDocument/2006/relationships/hyperlink" Target="https://www.3gpp.org/ftp/tsg_ran/WG2_RL2/TSGR2_121bis-e/Docs/R2-2303673.zip" TargetMode="External"/><Relationship Id="rId79" Type="http://schemas.openxmlformats.org/officeDocument/2006/relationships/hyperlink" Target="https://ericsson.sharepoint.com/R2-2303803.zip" TargetMode="External"/><Relationship Id="rId5" Type="http://schemas.openxmlformats.org/officeDocument/2006/relationships/customXml" Target="../customXml/item5.xml"/><Relationship Id="rId19" Type="http://schemas.openxmlformats.org/officeDocument/2006/relationships/hyperlink" Target="https://ericsson.sharepoint.com/R2-2303144.zip" TargetMode="External"/><Relationship Id="rId14" Type="http://schemas.openxmlformats.org/officeDocument/2006/relationships/hyperlink" Target="https://www.3gpp.org/ftp/tsg_ran/WG2_RL2/TSGR2_121bis-e/Docs/R2-2302858.zip" TargetMode="External"/><Relationship Id="rId22" Type="http://schemas.openxmlformats.org/officeDocument/2006/relationships/hyperlink" Target="https://www.3gpp.org/ftp/tsg_ran/WG2_RL2/TSGR2_121bis-e/Docs/R2-2303673.zip" TargetMode="External"/><Relationship Id="rId27" Type="http://schemas.openxmlformats.org/officeDocument/2006/relationships/hyperlink" Target="https://ericsson.sharepoint.com/R2-2303803.zip" TargetMode="External"/><Relationship Id="rId30" Type="http://schemas.openxmlformats.org/officeDocument/2006/relationships/hyperlink" Target="https://www.3gpp.org/ftp/tsg_ran/WG2_RL2/TSGR2_121bis-e/Docs/R2-2304111.zip" TargetMode="External"/><Relationship Id="rId35" Type="http://schemas.openxmlformats.org/officeDocument/2006/relationships/hyperlink" Target="https://www.3gpp.org/ftp/tsg_ran/WG2_RL2/TSGR2_121bis-e/Docs/R2-2303673.zip" TargetMode="External"/><Relationship Id="rId43" Type="http://schemas.openxmlformats.org/officeDocument/2006/relationships/hyperlink" Target="https://www.3gpp.org/ftp/tsg_ran/WG2_RL2/TSGR2_121bis-e/Docs/R2-2303144.zip" TargetMode="External"/><Relationship Id="rId48" Type="http://schemas.openxmlformats.org/officeDocument/2006/relationships/hyperlink" Target="https://www.3gpp.org/ftp/tsg_ran/WG2_RL2/TSGR2_121bis-e/Docs/R2-2303144.zip" TargetMode="External"/><Relationship Id="rId56" Type="http://schemas.openxmlformats.org/officeDocument/2006/relationships/hyperlink" Target="https://www.3gpp.org/ftp/tsg_ran/WG2_RL2/TSGR2_121bis-e/Docs/R2-2304031.zip" TargetMode="External"/><Relationship Id="rId64" Type="http://schemas.openxmlformats.org/officeDocument/2006/relationships/hyperlink" Target="https://www.3gpp.org/ftp/tsg_ran/WG2_RL2/TSGR2_121bis-e/Docs/R2-2303803.zip" TargetMode="External"/><Relationship Id="rId69" Type="http://schemas.openxmlformats.org/officeDocument/2006/relationships/hyperlink" Target="https://ericsson.sharepoint.com/R2-2303113.zip" TargetMode="External"/><Relationship Id="rId77" Type="http://schemas.openxmlformats.org/officeDocument/2006/relationships/hyperlink" Target="https://ericsson.sharepoint.com/R2-2303695.zip" TargetMode="External"/><Relationship Id="rId8" Type="http://schemas.openxmlformats.org/officeDocument/2006/relationships/settings" Target="settings.xml"/><Relationship Id="rId51" Type="http://schemas.openxmlformats.org/officeDocument/2006/relationships/hyperlink" Target="https://www.3gpp.org/ftp/tsg_ran/WG2_RL2/TSGR2_121bis-e/Docs/R2-2303144.zip" TargetMode="External"/><Relationship Id="rId72" Type="http://schemas.openxmlformats.org/officeDocument/2006/relationships/hyperlink" Target="https://www.3gpp.org/ftp/tsg_ran/WG2_RL2/TSGR2_121bis-e/Docs/R2-2303245.zip" TargetMode="External"/><Relationship Id="rId80" Type="http://schemas.openxmlformats.org/officeDocument/2006/relationships/hyperlink" Target="https://www.3gpp.org/ftp/tsg_ran/WG2_RL2/TSGR2_121bis-e/Docs/R2-2304031.zip"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2_RL2/TSGR2_121bis-e/Docs/R2-2302857.zip" TargetMode="External"/><Relationship Id="rId17" Type="http://schemas.openxmlformats.org/officeDocument/2006/relationships/hyperlink" Target="https://ericsson.sharepoint.com/R2-2303113.zip" TargetMode="External"/><Relationship Id="rId25" Type="http://schemas.openxmlformats.org/officeDocument/2006/relationships/hyperlink" Target="https://ericsson.sharepoint.com/R2-2303695.zip" TargetMode="External"/><Relationship Id="rId33" Type="http://schemas.openxmlformats.org/officeDocument/2006/relationships/hyperlink" Target="https://www.3gpp.org/ftp/tsg_ran/WG2_RL2/TSGR2_121bis-e/Docs/R2-2303144.zip" TargetMode="External"/><Relationship Id="rId38" Type="http://schemas.openxmlformats.org/officeDocument/2006/relationships/hyperlink" Target="https://www.3gpp.org/ftp/tsg_ran/WG2_RL2/TSGR2_121bis-e/Docs/R2-2303803.zip" TargetMode="External"/><Relationship Id="rId46" Type="http://schemas.openxmlformats.org/officeDocument/2006/relationships/hyperlink" Target="https://www.3gpp.org/ftp/tsg_ran/WG2_RL2/TSGR2_121bis-e/Docs/R2-2303803.zip" TargetMode="External"/><Relationship Id="rId59" Type="http://schemas.openxmlformats.org/officeDocument/2006/relationships/hyperlink" Target="https://www.3gpp.org/ftp/tsg_ran/WG2_RL2/TSGR2_121bis-e/Docs/R2-2304111.zip" TargetMode="External"/><Relationship Id="rId67" Type="http://schemas.openxmlformats.org/officeDocument/2006/relationships/hyperlink" Target="https://ericsson.sharepoint.com/R2-2302858.zip" TargetMode="External"/><Relationship Id="rId20" Type="http://schemas.openxmlformats.org/officeDocument/2006/relationships/hyperlink" Target="https://www.3gpp.org/ftp/tsg_ran/WG2_RL2/TSGR2_121bis-e/Docs/R2-2303245.zip" TargetMode="External"/><Relationship Id="rId41" Type="http://schemas.openxmlformats.org/officeDocument/2006/relationships/image" Target="media/image1.png"/><Relationship Id="rId54" Type="http://schemas.openxmlformats.org/officeDocument/2006/relationships/hyperlink" Target="https://www.3gpp.org/ftp/tsg_ran/WG2_RL2/TSGR2_121bis-e/Docs/R2-2303695.zip" TargetMode="External"/><Relationship Id="rId62" Type="http://schemas.openxmlformats.org/officeDocument/2006/relationships/hyperlink" Target="https://www.3gpp.org/ftp/tsg_ran/WG2_RL2/TSGR2_121bis-e/Docs/R2-2303673.zip" TargetMode="External"/><Relationship Id="rId70" Type="http://schemas.openxmlformats.org/officeDocument/2006/relationships/hyperlink" Target="https://www.3gpp.org/ftp/tsg_ran/WG2_RL2/TSGR2_121bis-e/Docs/R2-2303144.zip" TargetMode="External"/><Relationship Id="rId75" Type="http://schemas.openxmlformats.org/officeDocument/2006/relationships/hyperlink" Target="https://ericsson.sharepoint.com/R2-2303673.zip"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ricsson.sharepoint.com/R2-2302858.zip" TargetMode="External"/><Relationship Id="rId23" Type="http://schemas.openxmlformats.org/officeDocument/2006/relationships/hyperlink" Target="https://ericsson.sharepoint.com/R2-2303673.zip" TargetMode="External"/><Relationship Id="rId28" Type="http://schemas.openxmlformats.org/officeDocument/2006/relationships/hyperlink" Target="https://www.3gpp.org/ftp/tsg_ran/WG2_RL2/TSGR2_121bis-e/Docs/R2-2304031.zip" TargetMode="External"/><Relationship Id="rId36" Type="http://schemas.openxmlformats.org/officeDocument/2006/relationships/hyperlink" Target="https://www.3gpp.org/ftp/tsg_ran/WG2_RL2/TSGR2_121bis-e/Docs/R2-2303695.zip" TargetMode="External"/><Relationship Id="rId49" Type="http://schemas.openxmlformats.org/officeDocument/2006/relationships/hyperlink" Target="https://www.3gpp.org/ftp/tsg_ran/WG2_RL2/TSGR2_121bis-e/Docs/R2-2303245.zip" TargetMode="External"/><Relationship Id="rId57" Type="http://schemas.openxmlformats.org/officeDocument/2006/relationships/hyperlink" Target="https://www.3gpp.org/ftp/tsg_ran/WG2_RL2/TSGR2_121bis-e/Docs/R2-2303113.zip" TargetMode="External"/><Relationship Id="rId10" Type="http://schemas.openxmlformats.org/officeDocument/2006/relationships/footnotes" Target="footnotes.xml"/><Relationship Id="rId31" Type="http://schemas.openxmlformats.org/officeDocument/2006/relationships/hyperlink" Target="https://ericsson.sharepoint.com/R2-2304111.zip" TargetMode="External"/><Relationship Id="rId44" Type="http://schemas.openxmlformats.org/officeDocument/2006/relationships/hyperlink" Target="https://www.3gpp.org/ftp/tsg_ran/WG2_RL2/TSGR2_121bis-e/Docs/R2-2303245.zip" TargetMode="External"/><Relationship Id="rId52" Type="http://schemas.openxmlformats.org/officeDocument/2006/relationships/hyperlink" Target="https://www.3gpp.org/ftp/tsg_ran/WG2_RL2/TSGR2_121bis-e/Docs/R2-2303245.zip" TargetMode="External"/><Relationship Id="rId60" Type="http://schemas.openxmlformats.org/officeDocument/2006/relationships/hyperlink" Target="https://www.3gpp.org/ftp/tsg_ran/WG2_RL2/TSGR2_121bis-e/Docs/R2-2303113.zip" TargetMode="External"/><Relationship Id="rId65" Type="http://schemas.openxmlformats.org/officeDocument/2006/relationships/hyperlink" Target="https://ericsson.sharepoint.com/R2-2302857.zip" TargetMode="External"/><Relationship Id="rId73" Type="http://schemas.openxmlformats.org/officeDocument/2006/relationships/hyperlink" Target="https://ericsson.sharepoint.com/R2-2303245.zip" TargetMode="External"/><Relationship Id="rId78" Type="http://schemas.openxmlformats.org/officeDocument/2006/relationships/hyperlink" Target="https://www.3gpp.org/ftp/tsg_ran/WG2_RL2/TSGR2_121bis-e/Docs/R2-2303803.zip" TargetMode="External"/><Relationship Id="rId81" Type="http://schemas.openxmlformats.org/officeDocument/2006/relationships/hyperlink" Target="https://ericsson.sharepoint.com/R2-2304031.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ericsson.sharepoint.com/R2-2302857.zip" TargetMode="External"/><Relationship Id="rId18" Type="http://schemas.openxmlformats.org/officeDocument/2006/relationships/hyperlink" Target="https://www.3gpp.org/ftp/tsg_ran/WG2_RL2/TSGR2_121bis-e/Docs/R2-2303144.zip" TargetMode="External"/><Relationship Id="rId39" Type="http://schemas.openxmlformats.org/officeDocument/2006/relationships/hyperlink" Target="https://www.3gpp.org/ftp/tsg_ran/WG2_RL2/TSGR2_121bis-e/Docs/R2-2304031.zip" TargetMode="External"/><Relationship Id="rId34" Type="http://schemas.openxmlformats.org/officeDocument/2006/relationships/hyperlink" Target="https://www.3gpp.org/ftp/tsg_ran/WG2_RL2/TSGR2_121bis-e/Docs/R2-2303245.zip" TargetMode="External"/><Relationship Id="rId50" Type="http://schemas.openxmlformats.org/officeDocument/2006/relationships/hyperlink" Target="https://www.3gpp.org/ftp/tsg_ran/WG2_RL2/TSGR2_121bis-e/Docs/R2-2304111.zip" TargetMode="External"/><Relationship Id="rId55" Type="http://schemas.openxmlformats.org/officeDocument/2006/relationships/hyperlink" Target="https://ericsson.sharepoint.com/R2-2303695.zip" TargetMode="External"/><Relationship Id="rId76" Type="http://schemas.openxmlformats.org/officeDocument/2006/relationships/hyperlink" Target="https://www.3gpp.org/ftp/tsg_ran/WG2_RL2/TSGR2_121bis-e/Docs/R2-2303695.zip" TargetMode="External"/><Relationship Id="rId7" Type="http://schemas.openxmlformats.org/officeDocument/2006/relationships/styles" Target="styles.xml"/><Relationship Id="rId71" Type="http://schemas.openxmlformats.org/officeDocument/2006/relationships/hyperlink" Target="https://ericsson.sharepoint.com/R2-2303144.zip" TargetMode="External"/><Relationship Id="rId2" Type="http://schemas.openxmlformats.org/officeDocument/2006/relationships/customXml" Target="../customXml/item2.xml"/><Relationship Id="rId29" Type="http://schemas.openxmlformats.org/officeDocument/2006/relationships/hyperlink" Target="https://ericsson.sharepoint.com/R2-2304031.zip" TargetMode="External"/><Relationship Id="rId24" Type="http://schemas.openxmlformats.org/officeDocument/2006/relationships/hyperlink" Target="https://www.3gpp.org/ftp/tsg_ran/WG2_RL2/TSGR2_121bis-e/Docs/R2-2303695.zip" TargetMode="External"/><Relationship Id="rId40" Type="http://schemas.openxmlformats.org/officeDocument/2006/relationships/hyperlink" Target="https://www.3gpp.org/ftp/tsg_ran/WG2_RL2/TSGR2_121bis-e/Docs/R2-2304111.zip" TargetMode="External"/><Relationship Id="rId45" Type="http://schemas.openxmlformats.org/officeDocument/2006/relationships/hyperlink" Target="https://www.3gpp.org/ftp/tsg_ran/WG2_RL2/TSGR2_121bis-e/Docs/R2-2303673.zip" TargetMode="External"/><Relationship Id="rId66" Type="http://schemas.openxmlformats.org/officeDocument/2006/relationships/hyperlink" Target="https://www.3gpp.org/ftp/tsg_ran/WG2_RL2/TSGR2_121bis-e/Docs/R2-2302858.zip" TargetMode="External"/><Relationship Id="rId61" Type="http://schemas.openxmlformats.org/officeDocument/2006/relationships/hyperlink" Target="https://www.3gpp.org/ftp/tsg_ran/WG2_RL2/TSGR2_121bis-e/Docs/R2-2303245.zip" TargetMode="External"/><Relationship Id="rId82" Type="http://schemas.openxmlformats.org/officeDocument/2006/relationships/hyperlink" Target="https://ericsson.sharepoint.com/R2-230411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7857DF-F150-4051-AF58-E78026B60A58}">
  <ds:schemaRefs>
    <ds:schemaRef ds:uri="http://schemas.openxmlformats.org/officeDocument/2006/bibliography"/>
  </ds:schemaRefs>
</ds:datastoreItem>
</file>

<file path=customXml/itemProps2.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5.xml><?xml version="1.0" encoding="utf-8"?>
<ds:datastoreItem xmlns:ds="http://schemas.openxmlformats.org/officeDocument/2006/customXml" ds:itemID="{A82EC605-ADFA-4958-A5A2-9317AF513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1804</TotalTime>
  <Pages>6</Pages>
  <Words>6212</Words>
  <Characters>35412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41541</CharactersWithSpaces>
  <SharedDoc>false</SharedDoc>
  <HLinks>
    <vt:vector size="432" baseType="variant">
      <vt:variant>
        <vt:i4>4128809</vt:i4>
      </vt:variant>
      <vt:variant>
        <vt:i4>231</vt:i4>
      </vt:variant>
      <vt:variant>
        <vt:i4>0</vt:i4>
      </vt:variant>
      <vt:variant>
        <vt:i4>5</vt:i4>
      </vt:variant>
      <vt:variant>
        <vt:lpwstr>https://ericsson.sharepoint.com/R2-2304111.zip</vt:lpwstr>
      </vt:variant>
      <vt:variant>
        <vt:lpwstr/>
      </vt:variant>
      <vt:variant>
        <vt:i4>3342408</vt:i4>
      </vt:variant>
      <vt:variant>
        <vt:i4>228</vt:i4>
      </vt:variant>
      <vt:variant>
        <vt:i4>0</vt:i4>
      </vt:variant>
      <vt:variant>
        <vt:i4>5</vt:i4>
      </vt:variant>
      <vt:variant>
        <vt:lpwstr>https://www.3gpp.org/ftp/tsg_ran/WG2_RL2/TSGR2_121bis-e/Docs/R2-2304111.zip</vt:lpwstr>
      </vt:variant>
      <vt:variant>
        <vt:lpwstr/>
      </vt:variant>
      <vt:variant>
        <vt:i4>4063275</vt:i4>
      </vt:variant>
      <vt:variant>
        <vt:i4>225</vt:i4>
      </vt:variant>
      <vt:variant>
        <vt:i4>0</vt:i4>
      </vt:variant>
      <vt:variant>
        <vt:i4>5</vt:i4>
      </vt:variant>
      <vt:variant>
        <vt:lpwstr>https://ericsson.sharepoint.com/R2-2304031.zip</vt:lpwstr>
      </vt:variant>
      <vt:variant>
        <vt:lpwstr/>
      </vt:variant>
      <vt:variant>
        <vt:i4>3211337</vt:i4>
      </vt:variant>
      <vt:variant>
        <vt:i4>222</vt:i4>
      </vt:variant>
      <vt:variant>
        <vt:i4>0</vt:i4>
      </vt:variant>
      <vt:variant>
        <vt:i4>5</vt:i4>
      </vt:variant>
      <vt:variant>
        <vt:lpwstr>https://www.3gpp.org/ftp/tsg_ran/WG2_RL2/TSGR2_121bis-e/Docs/R2-2304031.zip</vt:lpwstr>
      </vt:variant>
      <vt:variant>
        <vt:lpwstr/>
      </vt:variant>
      <vt:variant>
        <vt:i4>3407919</vt:i4>
      </vt:variant>
      <vt:variant>
        <vt:i4>219</vt:i4>
      </vt:variant>
      <vt:variant>
        <vt:i4>0</vt:i4>
      </vt:variant>
      <vt:variant>
        <vt:i4>5</vt:i4>
      </vt:variant>
      <vt:variant>
        <vt:lpwstr>https://ericsson.sharepoint.com/R2-2303803.zip</vt:lpwstr>
      </vt:variant>
      <vt:variant>
        <vt:lpwstr/>
      </vt:variant>
      <vt:variant>
        <vt:i4>3473475</vt:i4>
      </vt:variant>
      <vt:variant>
        <vt:i4>216</vt:i4>
      </vt:variant>
      <vt:variant>
        <vt:i4>0</vt:i4>
      </vt:variant>
      <vt:variant>
        <vt:i4>5</vt:i4>
      </vt:variant>
      <vt:variant>
        <vt:lpwstr>https://www.3gpp.org/ftp/tsg_ran/WG2_RL2/TSGR2_121bis-e/Docs/R2-2303803.zip</vt:lpwstr>
      </vt:variant>
      <vt:variant>
        <vt:lpwstr/>
      </vt:variant>
      <vt:variant>
        <vt:i4>3932198</vt:i4>
      </vt:variant>
      <vt:variant>
        <vt:i4>213</vt:i4>
      </vt:variant>
      <vt:variant>
        <vt:i4>0</vt:i4>
      </vt:variant>
      <vt:variant>
        <vt:i4>5</vt:i4>
      </vt:variant>
      <vt:variant>
        <vt:lpwstr>https://ericsson.sharepoint.com/R2-2303695.zip</vt:lpwstr>
      </vt:variant>
      <vt:variant>
        <vt:lpwstr/>
      </vt:variant>
      <vt:variant>
        <vt:i4>3932235</vt:i4>
      </vt:variant>
      <vt:variant>
        <vt:i4>210</vt:i4>
      </vt:variant>
      <vt:variant>
        <vt:i4>0</vt:i4>
      </vt:variant>
      <vt:variant>
        <vt:i4>5</vt:i4>
      </vt:variant>
      <vt:variant>
        <vt:lpwstr>https://www.3gpp.org/ftp/tsg_ran/WG2_RL2/TSGR2_121bis-e/Docs/R2-2303695.zip</vt:lpwstr>
      </vt:variant>
      <vt:variant>
        <vt:lpwstr/>
      </vt:variant>
      <vt:variant>
        <vt:i4>3801128</vt:i4>
      </vt:variant>
      <vt:variant>
        <vt:i4>207</vt:i4>
      </vt:variant>
      <vt:variant>
        <vt:i4>0</vt:i4>
      </vt:variant>
      <vt:variant>
        <vt:i4>5</vt:i4>
      </vt:variant>
      <vt:variant>
        <vt:lpwstr>https://ericsson.sharepoint.com/R2-2303673.zip</vt:lpwstr>
      </vt:variant>
      <vt:variant>
        <vt:lpwstr/>
      </vt:variant>
      <vt:variant>
        <vt:i4>3276877</vt:i4>
      </vt:variant>
      <vt:variant>
        <vt:i4>204</vt:i4>
      </vt:variant>
      <vt:variant>
        <vt:i4>0</vt:i4>
      </vt:variant>
      <vt:variant>
        <vt:i4>5</vt:i4>
      </vt:variant>
      <vt:variant>
        <vt:lpwstr>https://www.3gpp.org/ftp/tsg_ran/WG2_RL2/TSGR2_121bis-e/Docs/R2-2303673.zip</vt:lpwstr>
      </vt:variant>
      <vt:variant>
        <vt:lpwstr/>
      </vt:variant>
      <vt:variant>
        <vt:i4>3670059</vt:i4>
      </vt:variant>
      <vt:variant>
        <vt:i4>201</vt:i4>
      </vt:variant>
      <vt:variant>
        <vt:i4>0</vt:i4>
      </vt:variant>
      <vt:variant>
        <vt:i4>5</vt:i4>
      </vt:variant>
      <vt:variant>
        <vt:lpwstr>https://ericsson.sharepoint.com/R2-2303245.zip</vt:lpwstr>
      </vt:variant>
      <vt:variant>
        <vt:lpwstr/>
      </vt:variant>
      <vt:variant>
        <vt:i4>3211343</vt:i4>
      </vt:variant>
      <vt:variant>
        <vt:i4>198</vt:i4>
      </vt:variant>
      <vt:variant>
        <vt:i4>0</vt:i4>
      </vt:variant>
      <vt:variant>
        <vt:i4>5</vt:i4>
      </vt:variant>
      <vt:variant>
        <vt:lpwstr>https://www.3gpp.org/ftp/tsg_ran/WG2_RL2/TSGR2_121bis-e/Docs/R2-2303245.zip</vt:lpwstr>
      </vt:variant>
      <vt:variant>
        <vt:lpwstr/>
      </vt:variant>
      <vt:variant>
        <vt:i4>3801131</vt:i4>
      </vt:variant>
      <vt:variant>
        <vt:i4>195</vt:i4>
      </vt:variant>
      <vt:variant>
        <vt:i4>0</vt:i4>
      </vt:variant>
      <vt:variant>
        <vt:i4>5</vt:i4>
      </vt:variant>
      <vt:variant>
        <vt:lpwstr>https://ericsson.sharepoint.com/R2-2303144.zip</vt:lpwstr>
      </vt:variant>
      <vt:variant>
        <vt:lpwstr/>
      </vt:variant>
      <vt:variant>
        <vt:i4>3211341</vt:i4>
      </vt:variant>
      <vt:variant>
        <vt:i4>192</vt:i4>
      </vt:variant>
      <vt:variant>
        <vt:i4>0</vt:i4>
      </vt:variant>
      <vt:variant>
        <vt:i4>5</vt:i4>
      </vt:variant>
      <vt:variant>
        <vt:lpwstr>https://www.3gpp.org/ftp/tsg_ran/WG2_RL2/TSGR2_121bis-e/Docs/R2-2303144.zip</vt:lpwstr>
      </vt:variant>
      <vt:variant>
        <vt:lpwstr/>
      </vt:variant>
      <vt:variant>
        <vt:i4>3997742</vt:i4>
      </vt:variant>
      <vt:variant>
        <vt:i4>189</vt:i4>
      </vt:variant>
      <vt:variant>
        <vt:i4>0</vt:i4>
      </vt:variant>
      <vt:variant>
        <vt:i4>5</vt:i4>
      </vt:variant>
      <vt:variant>
        <vt:lpwstr>https://ericsson.sharepoint.com/R2-2303113.zip</vt:lpwstr>
      </vt:variant>
      <vt:variant>
        <vt:lpwstr/>
      </vt:variant>
      <vt:variant>
        <vt:i4>3407946</vt:i4>
      </vt:variant>
      <vt:variant>
        <vt:i4>186</vt:i4>
      </vt:variant>
      <vt:variant>
        <vt:i4>0</vt:i4>
      </vt:variant>
      <vt:variant>
        <vt:i4>5</vt:i4>
      </vt:variant>
      <vt:variant>
        <vt:lpwstr>https://www.3gpp.org/ftp/tsg_ran/WG2_RL2/TSGR2_121bis-e/Docs/R2-2303113.zip</vt:lpwstr>
      </vt:variant>
      <vt:variant>
        <vt:lpwstr/>
      </vt:variant>
      <vt:variant>
        <vt:i4>4128811</vt:i4>
      </vt:variant>
      <vt:variant>
        <vt:i4>183</vt:i4>
      </vt:variant>
      <vt:variant>
        <vt:i4>0</vt:i4>
      </vt:variant>
      <vt:variant>
        <vt:i4>5</vt:i4>
      </vt:variant>
      <vt:variant>
        <vt:lpwstr>https://ericsson.sharepoint.com/R2-2302858.zip</vt:lpwstr>
      </vt:variant>
      <vt:variant>
        <vt:lpwstr/>
      </vt:variant>
      <vt:variant>
        <vt:i4>3211336</vt:i4>
      </vt:variant>
      <vt:variant>
        <vt:i4>180</vt:i4>
      </vt:variant>
      <vt:variant>
        <vt:i4>0</vt:i4>
      </vt:variant>
      <vt:variant>
        <vt:i4>5</vt:i4>
      </vt:variant>
      <vt:variant>
        <vt:lpwstr>https://www.3gpp.org/ftp/tsg_ran/WG2_RL2/TSGR2_121bis-e/Docs/R2-2302858.zip</vt:lpwstr>
      </vt:variant>
      <vt:variant>
        <vt:lpwstr/>
      </vt:variant>
      <vt:variant>
        <vt:i4>3145771</vt:i4>
      </vt:variant>
      <vt:variant>
        <vt:i4>177</vt:i4>
      </vt:variant>
      <vt:variant>
        <vt:i4>0</vt:i4>
      </vt:variant>
      <vt:variant>
        <vt:i4>5</vt:i4>
      </vt:variant>
      <vt:variant>
        <vt:lpwstr>https://ericsson.sharepoint.com/R2-2302857.zip</vt:lpwstr>
      </vt:variant>
      <vt:variant>
        <vt:lpwstr/>
      </vt:variant>
      <vt:variant>
        <vt:i4>3211335</vt:i4>
      </vt:variant>
      <vt:variant>
        <vt:i4>174</vt:i4>
      </vt:variant>
      <vt:variant>
        <vt:i4>0</vt:i4>
      </vt:variant>
      <vt:variant>
        <vt:i4>5</vt:i4>
      </vt:variant>
      <vt:variant>
        <vt:lpwstr>https://www.3gpp.org/ftp/tsg_ran/WG2_RL2/TSGR2_121bis-e/Docs/R2-2302857.zip</vt:lpwstr>
      </vt:variant>
      <vt:variant>
        <vt:lpwstr/>
      </vt:variant>
      <vt:variant>
        <vt:i4>3473475</vt:i4>
      </vt:variant>
      <vt:variant>
        <vt:i4>171</vt:i4>
      </vt:variant>
      <vt:variant>
        <vt:i4>0</vt:i4>
      </vt:variant>
      <vt:variant>
        <vt:i4>5</vt:i4>
      </vt:variant>
      <vt:variant>
        <vt:lpwstr>https://www.3gpp.org/ftp/tsg_ran/WG2_RL2/TSGR2_121bis-e/Docs/R2-2303803.zip</vt:lpwstr>
      </vt:variant>
      <vt:variant>
        <vt:lpwstr/>
      </vt:variant>
      <vt:variant>
        <vt:i4>3342408</vt:i4>
      </vt:variant>
      <vt:variant>
        <vt:i4>168</vt:i4>
      </vt:variant>
      <vt:variant>
        <vt:i4>0</vt:i4>
      </vt:variant>
      <vt:variant>
        <vt:i4>5</vt:i4>
      </vt:variant>
      <vt:variant>
        <vt:lpwstr>https://www.3gpp.org/ftp/tsg_ran/WG2_RL2/TSGR2_121bis-e/Docs/R2-2304111.zip</vt:lpwstr>
      </vt:variant>
      <vt:variant>
        <vt:lpwstr/>
      </vt:variant>
      <vt:variant>
        <vt:i4>3276877</vt:i4>
      </vt:variant>
      <vt:variant>
        <vt:i4>165</vt:i4>
      </vt:variant>
      <vt:variant>
        <vt:i4>0</vt:i4>
      </vt:variant>
      <vt:variant>
        <vt:i4>5</vt:i4>
      </vt:variant>
      <vt:variant>
        <vt:lpwstr>https://www.3gpp.org/ftp/tsg_ran/WG2_RL2/TSGR2_121bis-e/Docs/R2-2303673.zip</vt:lpwstr>
      </vt:variant>
      <vt:variant>
        <vt:lpwstr/>
      </vt:variant>
      <vt:variant>
        <vt:i4>3211343</vt:i4>
      </vt:variant>
      <vt:variant>
        <vt:i4>162</vt:i4>
      </vt:variant>
      <vt:variant>
        <vt:i4>0</vt:i4>
      </vt:variant>
      <vt:variant>
        <vt:i4>5</vt:i4>
      </vt:variant>
      <vt:variant>
        <vt:lpwstr>https://www.3gpp.org/ftp/tsg_ran/WG2_RL2/TSGR2_121bis-e/Docs/R2-2303245.zip</vt:lpwstr>
      </vt:variant>
      <vt:variant>
        <vt:lpwstr/>
      </vt:variant>
      <vt:variant>
        <vt:i4>3407946</vt:i4>
      </vt:variant>
      <vt:variant>
        <vt:i4>159</vt:i4>
      </vt:variant>
      <vt:variant>
        <vt:i4>0</vt:i4>
      </vt:variant>
      <vt:variant>
        <vt:i4>5</vt:i4>
      </vt:variant>
      <vt:variant>
        <vt:lpwstr>https://www.3gpp.org/ftp/tsg_ran/WG2_RL2/TSGR2_121bis-e/Docs/R2-2303113.zip</vt:lpwstr>
      </vt:variant>
      <vt:variant>
        <vt:lpwstr/>
      </vt:variant>
      <vt:variant>
        <vt:i4>3342408</vt:i4>
      </vt:variant>
      <vt:variant>
        <vt:i4>147</vt:i4>
      </vt:variant>
      <vt:variant>
        <vt:i4>0</vt:i4>
      </vt:variant>
      <vt:variant>
        <vt:i4>5</vt:i4>
      </vt:variant>
      <vt:variant>
        <vt:lpwstr>https://www.3gpp.org/ftp/tsg_ran/WG2_RL2/TSGR2_121bis-e/Docs/R2-2304111.zip</vt:lpwstr>
      </vt:variant>
      <vt:variant>
        <vt:lpwstr/>
      </vt:variant>
      <vt:variant>
        <vt:i4>3342408</vt:i4>
      </vt:variant>
      <vt:variant>
        <vt:i4>138</vt:i4>
      </vt:variant>
      <vt:variant>
        <vt:i4>0</vt:i4>
      </vt:variant>
      <vt:variant>
        <vt:i4>5</vt:i4>
      </vt:variant>
      <vt:variant>
        <vt:lpwstr>https://www.3gpp.org/ftp/tsg_ran/WG2_RL2/TSGR2_121bis-e/Docs/R2-2304111.zip</vt:lpwstr>
      </vt:variant>
      <vt:variant>
        <vt:lpwstr/>
      </vt:variant>
      <vt:variant>
        <vt:i4>3407946</vt:i4>
      </vt:variant>
      <vt:variant>
        <vt:i4>135</vt:i4>
      </vt:variant>
      <vt:variant>
        <vt:i4>0</vt:i4>
      </vt:variant>
      <vt:variant>
        <vt:i4>5</vt:i4>
      </vt:variant>
      <vt:variant>
        <vt:lpwstr>https://www.3gpp.org/ftp/tsg_ran/WG2_RL2/TSGR2_121bis-e/Docs/R2-2303113.zip</vt:lpwstr>
      </vt:variant>
      <vt:variant>
        <vt:lpwstr/>
      </vt:variant>
      <vt:variant>
        <vt:i4>3211337</vt:i4>
      </vt:variant>
      <vt:variant>
        <vt:i4>132</vt:i4>
      </vt:variant>
      <vt:variant>
        <vt:i4>0</vt:i4>
      </vt:variant>
      <vt:variant>
        <vt:i4>5</vt:i4>
      </vt:variant>
      <vt:variant>
        <vt:lpwstr>https://www.3gpp.org/ftp/tsg_ran/WG2_RL2/TSGR2_121bis-e/Docs/R2-2304031.zip</vt:lpwstr>
      </vt:variant>
      <vt:variant>
        <vt:lpwstr/>
      </vt:variant>
      <vt:variant>
        <vt:i4>3932198</vt:i4>
      </vt:variant>
      <vt:variant>
        <vt:i4>129</vt:i4>
      </vt:variant>
      <vt:variant>
        <vt:i4>0</vt:i4>
      </vt:variant>
      <vt:variant>
        <vt:i4>5</vt:i4>
      </vt:variant>
      <vt:variant>
        <vt:lpwstr>https://ericsson.sharepoint.com/R2-2303695.zip</vt:lpwstr>
      </vt:variant>
      <vt:variant>
        <vt:lpwstr/>
      </vt:variant>
      <vt:variant>
        <vt:i4>3932235</vt:i4>
      </vt:variant>
      <vt:variant>
        <vt:i4>126</vt:i4>
      </vt:variant>
      <vt:variant>
        <vt:i4>0</vt:i4>
      </vt:variant>
      <vt:variant>
        <vt:i4>5</vt:i4>
      </vt:variant>
      <vt:variant>
        <vt:lpwstr>https://www.3gpp.org/ftp/tsg_ran/WG2_RL2/TSGR2_121bis-e/Docs/R2-2303695.zip</vt:lpwstr>
      </vt:variant>
      <vt:variant>
        <vt:lpwstr/>
      </vt:variant>
      <vt:variant>
        <vt:i4>3276877</vt:i4>
      </vt:variant>
      <vt:variant>
        <vt:i4>123</vt:i4>
      </vt:variant>
      <vt:variant>
        <vt:i4>0</vt:i4>
      </vt:variant>
      <vt:variant>
        <vt:i4>5</vt:i4>
      </vt:variant>
      <vt:variant>
        <vt:lpwstr>https://www.3gpp.org/ftp/tsg_ran/WG2_RL2/TSGR2_121bis-e/Docs/R2-2303673.zip</vt:lpwstr>
      </vt:variant>
      <vt:variant>
        <vt:lpwstr/>
      </vt:variant>
      <vt:variant>
        <vt:i4>3211343</vt:i4>
      </vt:variant>
      <vt:variant>
        <vt:i4>120</vt:i4>
      </vt:variant>
      <vt:variant>
        <vt:i4>0</vt:i4>
      </vt:variant>
      <vt:variant>
        <vt:i4>5</vt:i4>
      </vt:variant>
      <vt:variant>
        <vt:lpwstr>https://www.3gpp.org/ftp/tsg_ran/WG2_RL2/TSGR2_121bis-e/Docs/R2-2303245.zip</vt:lpwstr>
      </vt:variant>
      <vt:variant>
        <vt:lpwstr/>
      </vt:variant>
      <vt:variant>
        <vt:i4>3211341</vt:i4>
      </vt:variant>
      <vt:variant>
        <vt:i4>117</vt:i4>
      </vt:variant>
      <vt:variant>
        <vt:i4>0</vt:i4>
      </vt:variant>
      <vt:variant>
        <vt:i4>5</vt:i4>
      </vt:variant>
      <vt:variant>
        <vt:lpwstr>https://www.3gpp.org/ftp/tsg_ran/WG2_RL2/TSGR2_121bis-e/Docs/R2-2303144.zip</vt:lpwstr>
      </vt:variant>
      <vt:variant>
        <vt:lpwstr/>
      </vt:variant>
      <vt:variant>
        <vt:i4>3342408</vt:i4>
      </vt:variant>
      <vt:variant>
        <vt:i4>114</vt:i4>
      </vt:variant>
      <vt:variant>
        <vt:i4>0</vt:i4>
      </vt:variant>
      <vt:variant>
        <vt:i4>5</vt:i4>
      </vt:variant>
      <vt:variant>
        <vt:lpwstr>https://www.3gpp.org/ftp/tsg_ran/WG2_RL2/TSGR2_121bis-e/Docs/R2-2304111.zip</vt:lpwstr>
      </vt:variant>
      <vt:variant>
        <vt:lpwstr/>
      </vt:variant>
      <vt:variant>
        <vt:i4>3211343</vt:i4>
      </vt:variant>
      <vt:variant>
        <vt:i4>111</vt:i4>
      </vt:variant>
      <vt:variant>
        <vt:i4>0</vt:i4>
      </vt:variant>
      <vt:variant>
        <vt:i4>5</vt:i4>
      </vt:variant>
      <vt:variant>
        <vt:lpwstr>https://www.3gpp.org/ftp/tsg_ran/WG2_RL2/TSGR2_121bis-e/Docs/R2-2303245.zip</vt:lpwstr>
      </vt:variant>
      <vt:variant>
        <vt:lpwstr/>
      </vt:variant>
      <vt:variant>
        <vt:i4>3211341</vt:i4>
      </vt:variant>
      <vt:variant>
        <vt:i4>108</vt:i4>
      </vt:variant>
      <vt:variant>
        <vt:i4>0</vt:i4>
      </vt:variant>
      <vt:variant>
        <vt:i4>5</vt:i4>
      </vt:variant>
      <vt:variant>
        <vt:lpwstr>https://www.3gpp.org/ftp/tsg_ran/WG2_RL2/TSGR2_121bis-e/Docs/R2-2303144.zip</vt:lpwstr>
      </vt:variant>
      <vt:variant>
        <vt:lpwstr/>
      </vt:variant>
      <vt:variant>
        <vt:i4>3342408</vt:i4>
      </vt:variant>
      <vt:variant>
        <vt:i4>105</vt:i4>
      </vt:variant>
      <vt:variant>
        <vt:i4>0</vt:i4>
      </vt:variant>
      <vt:variant>
        <vt:i4>5</vt:i4>
      </vt:variant>
      <vt:variant>
        <vt:lpwstr>https://www.3gpp.org/ftp/tsg_ran/WG2_RL2/TSGR2_121bis-e/Docs/R2-2304111.zip</vt:lpwstr>
      </vt:variant>
      <vt:variant>
        <vt:lpwstr/>
      </vt:variant>
      <vt:variant>
        <vt:i4>3473475</vt:i4>
      </vt:variant>
      <vt:variant>
        <vt:i4>102</vt:i4>
      </vt:variant>
      <vt:variant>
        <vt:i4>0</vt:i4>
      </vt:variant>
      <vt:variant>
        <vt:i4>5</vt:i4>
      </vt:variant>
      <vt:variant>
        <vt:lpwstr>https://www.3gpp.org/ftp/tsg_ran/WG2_RL2/TSGR2_121bis-e/Docs/R2-2303803.zip</vt:lpwstr>
      </vt:variant>
      <vt:variant>
        <vt:lpwstr/>
      </vt:variant>
      <vt:variant>
        <vt:i4>3276877</vt:i4>
      </vt:variant>
      <vt:variant>
        <vt:i4>99</vt:i4>
      </vt:variant>
      <vt:variant>
        <vt:i4>0</vt:i4>
      </vt:variant>
      <vt:variant>
        <vt:i4>5</vt:i4>
      </vt:variant>
      <vt:variant>
        <vt:lpwstr>https://www.3gpp.org/ftp/tsg_ran/WG2_RL2/TSGR2_121bis-e/Docs/R2-2303673.zip</vt:lpwstr>
      </vt:variant>
      <vt:variant>
        <vt:lpwstr/>
      </vt:variant>
      <vt:variant>
        <vt:i4>3211343</vt:i4>
      </vt:variant>
      <vt:variant>
        <vt:i4>96</vt:i4>
      </vt:variant>
      <vt:variant>
        <vt:i4>0</vt:i4>
      </vt:variant>
      <vt:variant>
        <vt:i4>5</vt:i4>
      </vt:variant>
      <vt:variant>
        <vt:lpwstr>https://www.3gpp.org/ftp/tsg_ran/WG2_RL2/TSGR2_121bis-e/Docs/R2-2303245.zip</vt:lpwstr>
      </vt:variant>
      <vt:variant>
        <vt:lpwstr/>
      </vt:variant>
      <vt:variant>
        <vt:i4>3211341</vt:i4>
      </vt:variant>
      <vt:variant>
        <vt:i4>93</vt:i4>
      </vt:variant>
      <vt:variant>
        <vt:i4>0</vt:i4>
      </vt:variant>
      <vt:variant>
        <vt:i4>5</vt:i4>
      </vt:variant>
      <vt:variant>
        <vt:lpwstr>https://www.3gpp.org/ftp/tsg_ran/WG2_RL2/TSGR2_121bis-e/Docs/R2-2303144.zip</vt:lpwstr>
      </vt:variant>
      <vt:variant>
        <vt:lpwstr/>
      </vt:variant>
      <vt:variant>
        <vt:i4>3407946</vt:i4>
      </vt:variant>
      <vt:variant>
        <vt:i4>90</vt:i4>
      </vt:variant>
      <vt:variant>
        <vt:i4>0</vt:i4>
      </vt:variant>
      <vt:variant>
        <vt:i4>5</vt:i4>
      </vt:variant>
      <vt:variant>
        <vt:lpwstr>https://www.3gpp.org/ftp/tsg_ran/WG2_RL2/TSGR2_121bis-e/Docs/R2-2303113.zip</vt:lpwstr>
      </vt:variant>
      <vt:variant>
        <vt:lpwstr/>
      </vt:variant>
      <vt:variant>
        <vt:i4>3342408</vt:i4>
      </vt:variant>
      <vt:variant>
        <vt:i4>84</vt:i4>
      </vt:variant>
      <vt:variant>
        <vt:i4>0</vt:i4>
      </vt:variant>
      <vt:variant>
        <vt:i4>5</vt:i4>
      </vt:variant>
      <vt:variant>
        <vt:lpwstr>https://www.3gpp.org/ftp/tsg_ran/WG2_RL2/TSGR2_121bis-e/Docs/R2-2304111.zip</vt:lpwstr>
      </vt:variant>
      <vt:variant>
        <vt:lpwstr/>
      </vt:variant>
      <vt:variant>
        <vt:i4>3211337</vt:i4>
      </vt:variant>
      <vt:variant>
        <vt:i4>81</vt:i4>
      </vt:variant>
      <vt:variant>
        <vt:i4>0</vt:i4>
      </vt:variant>
      <vt:variant>
        <vt:i4>5</vt:i4>
      </vt:variant>
      <vt:variant>
        <vt:lpwstr>https://www.3gpp.org/ftp/tsg_ran/WG2_RL2/TSGR2_121bis-e/Docs/R2-2304031.zip</vt:lpwstr>
      </vt:variant>
      <vt:variant>
        <vt:lpwstr/>
      </vt:variant>
      <vt:variant>
        <vt:i4>3473475</vt:i4>
      </vt:variant>
      <vt:variant>
        <vt:i4>78</vt:i4>
      </vt:variant>
      <vt:variant>
        <vt:i4>0</vt:i4>
      </vt:variant>
      <vt:variant>
        <vt:i4>5</vt:i4>
      </vt:variant>
      <vt:variant>
        <vt:lpwstr>https://www.3gpp.org/ftp/tsg_ran/WG2_RL2/TSGR2_121bis-e/Docs/R2-2303803.zip</vt:lpwstr>
      </vt:variant>
      <vt:variant>
        <vt:lpwstr/>
      </vt:variant>
      <vt:variant>
        <vt:i4>3932198</vt:i4>
      </vt:variant>
      <vt:variant>
        <vt:i4>75</vt:i4>
      </vt:variant>
      <vt:variant>
        <vt:i4>0</vt:i4>
      </vt:variant>
      <vt:variant>
        <vt:i4>5</vt:i4>
      </vt:variant>
      <vt:variant>
        <vt:lpwstr>https://ericsson.sharepoint.com/R2-2303695.zip</vt:lpwstr>
      </vt:variant>
      <vt:variant>
        <vt:lpwstr/>
      </vt:variant>
      <vt:variant>
        <vt:i4>3932235</vt:i4>
      </vt:variant>
      <vt:variant>
        <vt:i4>72</vt:i4>
      </vt:variant>
      <vt:variant>
        <vt:i4>0</vt:i4>
      </vt:variant>
      <vt:variant>
        <vt:i4>5</vt:i4>
      </vt:variant>
      <vt:variant>
        <vt:lpwstr>https://www.3gpp.org/ftp/tsg_ran/WG2_RL2/TSGR2_121bis-e/Docs/R2-2303695.zip</vt:lpwstr>
      </vt:variant>
      <vt:variant>
        <vt:lpwstr/>
      </vt:variant>
      <vt:variant>
        <vt:i4>3276877</vt:i4>
      </vt:variant>
      <vt:variant>
        <vt:i4>69</vt:i4>
      </vt:variant>
      <vt:variant>
        <vt:i4>0</vt:i4>
      </vt:variant>
      <vt:variant>
        <vt:i4>5</vt:i4>
      </vt:variant>
      <vt:variant>
        <vt:lpwstr>https://www.3gpp.org/ftp/tsg_ran/WG2_RL2/TSGR2_121bis-e/Docs/R2-2303673.zip</vt:lpwstr>
      </vt:variant>
      <vt:variant>
        <vt:lpwstr/>
      </vt:variant>
      <vt:variant>
        <vt:i4>3211343</vt:i4>
      </vt:variant>
      <vt:variant>
        <vt:i4>66</vt:i4>
      </vt:variant>
      <vt:variant>
        <vt:i4>0</vt:i4>
      </vt:variant>
      <vt:variant>
        <vt:i4>5</vt:i4>
      </vt:variant>
      <vt:variant>
        <vt:lpwstr>https://www.3gpp.org/ftp/tsg_ran/WG2_RL2/TSGR2_121bis-e/Docs/R2-2303245.zip</vt:lpwstr>
      </vt:variant>
      <vt:variant>
        <vt:lpwstr/>
      </vt:variant>
      <vt:variant>
        <vt:i4>3211341</vt:i4>
      </vt:variant>
      <vt:variant>
        <vt:i4>63</vt:i4>
      </vt:variant>
      <vt:variant>
        <vt:i4>0</vt:i4>
      </vt:variant>
      <vt:variant>
        <vt:i4>5</vt:i4>
      </vt:variant>
      <vt:variant>
        <vt:lpwstr>https://www.3gpp.org/ftp/tsg_ran/WG2_RL2/TSGR2_121bis-e/Docs/R2-2303144.zip</vt:lpwstr>
      </vt:variant>
      <vt:variant>
        <vt:lpwstr/>
      </vt:variant>
      <vt:variant>
        <vt:i4>3407946</vt:i4>
      </vt:variant>
      <vt:variant>
        <vt:i4>60</vt:i4>
      </vt:variant>
      <vt:variant>
        <vt:i4>0</vt:i4>
      </vt:variant>
      <vt:variant>
        <vt:i4>5</vt:i4>
      </vt:variant>
      <vt:variant>
        <vt:lpwstr>https://www.3gpp.org/ftp/tsg_ran/WG2_RL2/TSGR2_121bis-e/Docs/R2-2303113.zip</vt:lpwstr>
      </vt:variant>
      <vt:variant>
        <vt:lpwstr/>
      </vt:variant>
      <vt:variant>
        <vt:i4>4128809</vt:i4>
      </vt:variant>
      <vt:variant>
        <vt:i4>57</vt:i4>
      </vt:variant>
      <vt:variant>
        <vt:i4>0</vt:i4>
      </vt:variant>
      <vt:variant>
        <vt:i4>5</vt:i4>
      </vt:variant>
      <vt:variant>
        <vt:lpwstr>https://ericsson.sharepoint.com/R2-2304111.zip</vt:lpwstr>
      </vt:variant>
      <vt:variant>
        <vt:lpwstr/>
      </vt:variant>
      <vt:variant>
        <vt:i4>3342408</vt:i4>
      </vt:variant>
      <vt:variant>
        <vt:i4>54</vt:i4>
      </vt:variant>
      <vt:variant>
        <vt:i4>0</vt:i4>
      </vt:variant>
      <vt:variant>
        <vt:i4>5</vt:i4>
      </vt:variant>
      <vt:variant>
        <vt:lpwstr>https://www.3gpp.org/ftp/tsg_ran/WG2_RL2/TSGR2_121bis-e/Docs/R2-2304111.zip</vt:lpwstr>
      </vt:variant>
      <vt:variant>
        <vt:lpwstr/>
      </vt:variant>
      <vt:variant>
        <vt:i4>4063275</vt:i4>
      </vt:variant>
      <vt:variant>
        <vt:i4>51</vt:i4>
      </vt:variant>
      <vt:variant>
        <vt:i4>0</vt:i4>
      </vt:variant>
      <vt:variant>
        <vt:i4>5</vt:i4>
      </vt:variant>
      <vt:variant>
        <vt:lpwstr>https://ericsson.sharepoint.com/R2-2304031.zip</vt:lpwstr>
      </vt:variant>
      <vt:variant>
        <vt:lpwstr/>
      </vt:variant>
      <vt:variant>
        <vt:i4>3211337</vt:i4>
      </vt:variant>
      <vt:variant>
        <vt:i4>48</vt:i4>
      </vt:variant>
      <vt:variant>
        <vt:i4>0</vt:i4>
      </vt:variant>
      <vt:variant>
        <vt:i4>5</vt:i4>
      </vt:variant>
      <vt:variant>
        <vt:lpwstr>https://www.3gpp.org/ftp/tsg_ran/WG2_RL2/TSGR2_121bis-e/Docs/R2-2304031.zip</vt:lpwstr>
      </vt:variant>
      <vt:variant>
        <vt:lpwstr/>
      </vt:variant>
      <vt:variant>
        <vt:i4>3407919</vt:i4>
      </vt:variant>
      <vt:variant>
        <vt:i4>45</vt:i4>
      </vt:variant>
      <vt:variant>
        <vt:i4>0</vt:i4>
      </vt:variant>
      <vt:variant>
        <vt:i4>5</vt:i4>
      </vt:variant>
      <vt:variant>
        <vt:lpwstr>https://ericsson.sharepoint.com/R2-2303803.zip</vt:lpwstr>
      </vt:variant>
      <vt:variant>
        <vt:lpwstr/>
      </vt:variant>
      <vt:variant>
        <vt:i4>3473475</vt:i4>
      </vt:variant>
      <vt:variant>
        <vt:i4>42</vt:i4>
      </vt:variant>
      <vt:variant>
        <vt:i4>0</vt:i4>
      </vt:variant>
      <vt:variant>
        <vt:i4>5</vt:i4>
      </vt:variant>
      <vt:variant>
        <vt:lpwstr>https://www.3gpp.org/ftp/tsg_ran/WG2_RL2/TSGR2_121bis-e/Docs/R2-2303803.zip</vt:lpwstr>
      </vt:variant>
      <vt:variant>
        <vt:lpwstr/>
      </vt:variant>
      <vt:variant>
        <vt:i4>3932198</vt:i4>
      </vt:variant>
      <vt:variant>
        <vt:i4>39</vt:i4>
      </vt:variant>
      <vt:variant>
        <vt:i4>0</vt:i4>
      </vt:variant>
      <vt:variant>
        <vt:i4>5</vt:i4>
      </vt:variant>
      <vt:variant>
        <vt:lpwstr>https://ericsson.sharepoint.com/R2-2303695.zip</vt:lpwstr>
      </vt:variant>
      <vt:variant>
        <vt:lpwstr/>
      </vt:variant>
      <vt:variant>
        <vt:i4>3932235</vt:i4>
      </vt:variant>
      <vt:variant>
        <vt:i4>36</vt:i4>
      </vt:variant>
      <vt:variant>
        <vt:i4>0</vt:i4>
      </vt:variant>
      <vt:variant>
        <vt:i4>5</vt:i4>
      </vt:variant>
      <vt:variant>
        <vt:lpwstr>https://www.3gpp.org/ftp/tsg_ran/WG2_RL2/TSGR2_121bis-e/Docs/R2-2303695.zip</vt:lpwstr>
      </vt:variant>
      <vt:variant>
        <vt:lpwstr/>
      </vt:variant>
      <vt:variant>
        <vt:i4>3801128</vt:i4>
      </vt:variant>
      <vt:variant>
        <vt:i4>33</vt:i4>
      </vt:variant>
      <vt:variant>
        <vt:i4>0</vt:i4>
      </vt:variant>
      <vt:variant>
        <vt:i4>5</vt:i4>
      </vt:variant>
      <vt:variant>
        <vt:lpwstr>https://ericsson.sharepoint.com/R2-2303673.zip</vt:lpwstr>
      </vt:variant>
      <vt:variant>
        <vt:lpwstr/>
      </vt:variant>
      <vt:variant>
        <vt:i4>3276877</vt:i4>
      </vt:variant>
      <vt:variant>
        <vt:i4>30</vt:i4>
      </vt:variant>
      <vt:variant>
        <vt:i4>0</vt:i4>
      </vt:variant>
      <vt:variant>
        <vt:i4>5</vt:i4>
      </vt:variant>
      <vt:variant>
        <vt:lpwstr>https://www.3gpp.org/ftp/tsg_ran/WG2_RL2/TSGR2_121bis-e/Docs/R2-2303673.zip</vt:lpwstr>
      </vt:variant>
      <vt:variant>
        <vt:lpwstr/>
      </vt:variant>
      <vt:variant>
        <vt:i4>3670059</vt:i4>
      </vt:variant>
      <vt:variant>
        <vt:i4>27</vt:i4>
      </vt:variant>
      <vt:variant>
        <vt:i4>0</vt:i4>
      </vt:variant>
      <vt:variant>
        <vt:i4>5</vt:i4>
      </vt:variant>
      <vt:variant>
        <vt:lpwstr>https://ericsson.sharepoint.com/R2-2303245.zip</vt:lpwstr>
      </vt:variant>
      <vt:variant>
        <vt:lpwstr/>
      </vt:variant>
      <vt:variant>
        <vt:i4>3211343</vt:i4>
      </vt:variant>
      <vt:variant>
        <vt:i4>24</vt:i4>
      </vt:variant>
      <vt:variant>
        <vt:i4>0</vt:i4>
      </vt:variant>
      <vt:variant>
        <vt:i4>5</vt:i4>
      </vt:variant>
      <vt:variant>
        <vt:lpwstr>https://www.3gpp.org/ftp/tsg_ran/WG2_RL2/TSGR2_121bis-e/Docs/R2-2303245.zip</vt:lpwstr>
      </vt:variant>
      <vt:variant>
        <vt:lpwstr/>
      </vt:variant>
      <vt:variant>
        <vt:i4>3801131</vt:i4>
      </vt:variant>
      <vt:variant>
        <vt:i4>21</vt:i4>
      </vt:variant>
      <vt:variant>
        <vt:i4>0</vt:i4>
      </vt:variant>
      <vt:variant>
        <vt:i4>5</vt:i4>
      </vt:variant>
      <vt:variant>
        <vt:lpwstr>https://ericsson.sharepoint.com/R2-2303144.zip</vt:lpwstr>
      </vt:variant>
      <vt:variant>
        <vt:lpwstr/>
      </vt:variant>
      <vt:variant>
        <vt:i4>3211341</vt:i4>
      </vt:variant>
      <vt:variant>
        <vt:i4>18</vt:i4>
      </vt:variant>
      <vt:variant>
        <vt:i4>0</vt:i4>
      </vt:variant>
      <vt:variant>
        <vt:i4>5</vt:i4>
      </vt:variant>
      <vt:variant>
        <vt:lpwstr>https://www.3gpp.org/ftp/tsg_ran/WG2_RL2/TSGR2_121bis-e/Docs/R2-2303144.zip</vt:lpwstr>
      </vt:variant>
      <vt:variant>
        <vt:lpwstr/>
      </vt:variant>
      <vt:variant>
        <vt:i4>3997742</vt:i4>
      </vt:variant>
      <vt:variant>
        <vt:i4>15</vt:i4>
      </vt:variant>
      <vt:variant>
        <vt:i4>0</vt:i4>
      </vt:variant>
      <vt:variant>
        <vt:i4>5</vt:i4>
      </vt:variant>
      <vt:variant>
        <vt:lpwstr>https://ericsson.sharepoint.com/R2-2303113.zip</vt:lpwstr>
      </vt:variant>
      <vt:variant>
        <vt:lpwstr/>
      </vt:variant>
      <vt:variant>
        <vt:i4>3407946</vt:i4>
      </vt:variant>
      <vt:variant>
        <vt:i4>12</vt:i4>
      </vt:variant>
      <vt:variant>
        <vt:i4>0</vt:i4>
      </vt:variant>
      <vt:variant>
        <vt:i4>5</vt:i4>
      </vt:variant>
      <vt:variant>
        <vt:lpwstr>https://www.3gpp.org/ftp/tsg_ran/WG2_RL2/TSGR2_121bis-e/Docs/R2-2303113.zip</vt:lpwstr>
      </vt:variant>
      <vt:variant>
        <vt:lpwstr/>
      </vt:variant>
      <vt:variant>
        <vt:i4>4128811</vt:i4>
      </vt:variant>
      <vt:variant>
        <vt:i4>9</vt:i4>
      </vt:variant>
      <vt:variant>
        <vt:i4>0</vt:i4>
      </vt:variant>
      <vt:variant>
        <vt:i4>5</vt:i4>
      </vt:variant>
      <vt:variant>
        <vt:lpwstr>https://ericsson.sharepoint.com/R2-2302858.zip</vt:lpwstr>
      </vt:variant>
      <vt:variant>
        <vt:lpwstr/>
      </vt:variant>
      <vt:variant>
        <vt:i4>3211336</vt:i4>
      </vt:variant>
      <vt:variant>
        <vt:i4>6</vt:i4>
      </vt:variant>
      <vt:variant>
        <vt:i4>0</vt:i4>
      </vt:variant>
      <vt:variant>
        <vt:i4>5</vt:i4>
      </vt:variant>
      <vt:variant>
        <vt:lpwstr>https://www.3gpp.org/ftp/tsg_ran/WG2_RL2/TSGR2_121bis-e/Docs/R2-2302858.zip</vt:lpwstr>
      </vt:variant>
      <vt:variant>
        <vt:lpwstr/>
      </vt:variant>
      <vt:variant>
        <vt:i4>3145771</vt:i4>
      </vt:variant>
      <vt:variant>
        <vt:i4>3</vt:i4>
      </vt:variant>
      <vt:variant>
        <vt:i4>0</vt:i4>
      </vt:variant>
      <vt:variant>
        <vt:i4>5</vt:i4>
      </vt:variant>
      <vt:variant>
        <vt:lpwstr>https://ericsson.sharepoint.com/R2-2302857.zip</vt:lpwstr>
      </vt:variant>
      <vt:variant>
        <vt:lpwstr/>
      </vt:variant>
      <vt:variant>
        <vt:i4>3211335</vt:i4>
      </vt:variant>
      <vt:variant>
        <vt:i4>0</vt:i4>
      </vt:variant>
      <vt:variant>
        <vt:i4>0</vt:i4>
      </vt:variant>
      <vt:variant>
        <vt:i4>5</vt:i4>
      </vt:variant>
      <vt:variant>
        <vt:lpwstr>https://www.3gpp.org/ftp/tsg_ran/WG2_RL2/TSGR2_121bis-e/Docs/R2-2302857.zip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Liu yang</dc:creator>
  <cp:keywords/>
  <cp:lastModifiedBy>Marco</cp:lastModifiedBy>
  <cp:revision>758</cp:revision>
  <dcterms:created xsi:type="dcterms:W3CDTF">2023-04-11T12:23:00Z</dcterms:created>
  <dcterms:modified xsi:type="dcterms:W3CDTF">2023-04-16T15:31:00Z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ediaServiceImageTags">
    <vt:lpwstr/>
  </property>
</Properties>
</file>