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A8367A">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A8367A">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A8367A">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A8367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A8367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A8367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A8367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A8367A">
      <w:pPr>
        <w:pStyle w:val="Heading1"/>
        <w:numPr>
          <w:ilvl w:val="0"/>
          <w:numId w:val="9"/>
        </w:numPr>
        <w:pBdr>
          <w:top w:val="single" w:sz="12" w:space="2" w:color="auto"/>
        </w:pBdr>
      </w:pPr>
      <w:r>
        <w:t xml:space="preserve">Introduction </w:t>
      </w:r>
    </w:p>
    <w:p w14:paraId="24F1623D" w14:textId="77777777" w:rsidR="00EF107D" w:rsidRDefault="00A8367A">
      <w:r>
        <w:t>This document provides the report of the following email discussion.</w:t>
      </w:r>
    </w:p>
    <w:p w14:paraId="5B5276BB" w14:textId="77777777" w:rsidR="00EF107D" w:rsidRDefault="00A8367A">
      <w:pPr>
        <w:pStyle w:val="EmailDiscussion"/>
      </w:pPr>
      <w:r>
        <w:t>[AT121bis-e][114][IoT NTN Enh] Neighbour cell measurements (Qualcomm)</w:t>
      </w:r>
    </w:p>
    <w:p w14:paraId="05A1C319" w14:textId="77777777" w:rsidR="00EF107D" w:rsidRDefault="00A8367A">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A8367A">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A8367A">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A8367A">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A8367A">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A8367A">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A8367A">
      <w:pPr>
        <w:pStyle w:val="Heading1"/>
        <w:numPr>
          <w:ilvl w:val="0"/>
          <w:numId w:val="9"/>
        </w:numPr>
        <w:pBdr>
          <w:top w:val="single" w:sz="12" w:space="2" w:color="auto"/>
        </w:pBdr>
      </w:pPr>
      <w:r>
        <w:t xml:space="preserve">Discussion </w:t>
      </w:r>
    </w:p>
    <w:p w14:paraId="5AB753CC" w14:textId="77777777" w:rsidR="00EF107D" w:rsidRDefault="00A8367A">
      <w:r>
        <w:t>Following agreement is made.</w:t>
      </w:r>
    </w:p>
    <w:p w14:paraId="46169CF4" w14:textId="77777777" w:rsidR="00EF107D" w:rsidRDefault="00A8367A">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A8367A">
      <w:pPr>
        <w:pStyle w:val="Doc-text2"/>
        <w:numPr>
          <w:ilvl w:val="0"/>
          <w:numId w:val="11"/>
        </w:numPr>
        <w:pBdr>
          <w:top w:val="single" w:sz="4" w:space="1" w:color="auto"/>
          <w:left w:val="single" w:sz="4" w:space="4" w:color="auto"/>
          <w:bottom w:val="single" w:sz="4" w:space="1" w:color="auto"/>
          <w:right w:val="single" w:sz="4" w:space="4" w:color="auto"/>
        </w:pBdr>
      </w:pPr>
      <w:r>
        <w:t>New SIBxx is introduced to broadcast the neighbor cell/satellite information.</w:t>
      </w:r>
    </w:p>
    <w:p w14:paraId="6C11FD01" w14:textId="77777777" w:rsidR="00EF107D" w:rsidRDefault="00EF107D"/>
    <w:p w14:paraId="0923FA71" w14:textId="77777777" w:rsidR="00EF107D" w:rsidRDefault="00A8367A">
      <w:r>
        <w:t>Following is the proposal 1 from R2-2303652.</w:t>
      </w:r>
    </w:p>
    <w:p w14:paraId="444B63E4" w14:textId="77777777" w:rsidR="00EF107D" w:rsidRDefault="00A8367A">
      <w:pPr>
        <w:pStyle w:val="Comments"/>
      </w:pPr>
      <w:r>
        <w:t>Proposal 1</w:t>
      </w:r>
      <w:r>
        <w:tab/>
        <w:t>In addition to ephemeris and optional epoch time of the satellite associated with a neighbor cell, following parameters can be optionally broadcast as neighbor cell assistance information:</w:t>
      </w:r>
    </w:p>
    <w:p w14:paraId="1B440D6D" w14:textId="77777777" w:rsidR="00EF107D" w:rsidRDefault="00A8367A">
      <w:pPr>
        <w:pStyle w:val="Comments"/>
      </w:pPr>
      <w:r>
        <w:t>-</w:t>
      </w:r>
      <w:r>
        <w:tab/>
        <w:t>(15/18) Validity duration.</w:t>
      </w:r>
    </w:p>
    <w:p w14:paraId="1CC3E225" w14:textId="77777777" w:rsidR="00EF107D" w:rsidRDefault="00A8367A">
      <w:pPr>
        <w:pStyle w:val="Comments"/>
      </w:pPr>
      <w:r>
        <w:t>-</w:t>
      </w:r>
      <w:r>
        <w:tab/>
        <w:t>(15/18) Common TA parameters.</w:t>
      </w:r>
    </w:p>
    <w:p w14:paraId="21C76D3A" w14:textId="77777777" w:rsidR="00EF107D" w:rsidRDefault="00A8367A">
      <w:pPr>
        <w:pStyle w:val="Comments"/>
      </w:pPr>
      <w:r>
        <w:t>-</w:t>
      </w:r>
      <w:r>
        <w:tab/>
        <w:t>(12/18) For fixed cell, cell start time.</w:t>
      </w:r>
    </w:p>
    <w:p w14:paraId="7AB5FDFE" w14:textId="77777777" w:rsidR="00EF107D" w:rsidRDefault="00A8367A">
      <w:pPr>
        <w:pStyle w:val="Comments"/>
      </w:pPr>
      <w:r>
        <w:t>-</w:t>
      </w:r>
      <w:r>
        <w:tab/>
        <w:t>(9/18) FFS, cell stop time for fixed cell.</w:t>
      </w:r>
    </w:p>
    <w:p w14:paraId="32DDF4C2" w14:textId="77777777" w:rsidR="00EF107D" w:rsidRDefault="00A8367A">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A8367A">
      <w:pPr>
        <w:pStyle w:val="Question"/>
        <w:rPr>
          <w:b/>
          <w:bCs/>
        </w:rPr>
      </w:pPr>
      <w:r>
        <w:rPr>
          <w:b/>
          <w:bCs/>
        </w:rPr>
        <w:t>Do you agree Common TA parameters are needed as assistance information for neighbor cell measurements? If No, please elaborate how does UE track neighbor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A8367A">
            <w:pPr>
              <w:rPr>
                <w:lang w:eastAsia="zh-CN"/>
              </w:rPr>
            </w:pPr>
            <w:r>
              <w:rPr>
                <w:lang w:eastAsia="zh-CN"/>
              </w:rPr>
              <w:t>Company</w:t>
            </w:r>
          </w:p>
        </w:tc>
        <w:tc>
          <w:tcPr>
            <w:tcW w:w="2250" w:type="dxa"/>
          </w:tcPr>
          <w:p w14:paraId="3198110E" w14:textId="77777777" w:rsidR="00EF107D" w:rsidRDefault="00A8367A">
            <w:pPr>
              <w:rPr>
                <w:lang w:eastAsia="zh-CN"/>
              </w:rPr>
            </w:pPr>
            <w:r>
              <w:rPr>
                <w:lang w:eastAsia="zh-CN"/>
              </w:rPr>
              <w:t>Yes/No</w:t>
            </w:r>
          </w:p>
        </w:tc>
        <w:tc>
          <w:tcPr>
            <w:tcW w:w="4410" w:type="dxa"/>
          </w:tcPr>
          <w:p w14:paraId="31D30BD8" w14:textId="77777777" w:rsidR="00EF107D" w:rsidRDefault="00A8367A">
            <w:pPr>
              <w:rPr>
                <w:lang w:eastAsia="zh-CN"/>
              </w:rPr>
            </w:pPr>
            <w:r>
              <w:rPr>
                <w:lang w:eastAsia="zh-CN"/>
              </w:rPr>
              <w:t>Detail comments</w:t>
            </w:r>
          </w:p>
        </w:tc>
      </w:tr>
      <w:tr w:rsidR="00EF107D" w14:paraId="1E4A847E" w14:textId="77777777">
        <w:tc>
          <w:tcPr>
            <w:tcW w:w="1728" w:type="dxa"/>
          </w:tcPr>
          <w:p w14:paraId="5446BC42" w14:textId="77777777" w:rsidR="00EF107D" w:rsidRDefault="00A8367A">
            <w:pPr>
              <w:rPr>
                <w:lang w:eastAsia="zh-CN"/>
              </w:rPr>
            </w:pPr>
            <w:r>
              <w:rPr>
                <w:lang w:eastAsia="zh-CN"/>
              </w:rPr>
              <w:t>Samsung</w:t>
            </w:r>
          </w:p>
        </w:tc>
        <w:tc>
          <w:tcPr>
            <w:tcW w:w="2250" w:type="dxa"/>
          </w:tcPr>
          <w:p w14:paraId="38B10CE3" w14:textId="77777777" w:rsidR="00EF107D" w:rsidRDefault="00A8367A">
            <w:pPr>
              <w:rPr>
                <w:lang w:eastAsia="zh-CN"/>
              </w:rPr>
            </w:pPr>
            <w:r>
              <w:rPr>
                <w:lang w:eastAsia="zh-CN"/>
              </w:rPr>
              <w:t>LS to RAN4</w:t>
            </w:r>
          </w:p>
        </w:tc>
        <w:tc>
          <w:tcPr>
            <w:tcW w:w="4410" w:type="dxa"/>
          </w:tcPr>
          <w:p w14:paraId="7B48434B" w14:textId="77777777" w:rsidR="00EF107D" w:rsidRDefault="00A8367A">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eMTC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A8367A">
            <w:pPr>
              <w:rPr>
                <w:lang w:val="en-US" w:eastAsia="zh-CN"/>
              </w:rPr>
            </w:pPr>
            <w:r>
              <w:rPr>
                <w:lang w:val="en-US" w:eastAsia="zh-CN"/>
              </w:rPr>
              <w:lastRenderedPageBreak/>
              <w:t>Apple</w:t>
            </w:r>
          </w:p>
        </w:tc>
        <w:tc>
          <w:tcPr>
            <w:tcW w:w="2250" w:type="dxa"/>
          </w:tcPr>
          <w:p w14:paraId="6E38A732" w14:textId="77777777" w:rsidR="00EF107D" w:rsidRDefault="00A8367A">
            <w:pPr>
              <w:rPr>
                <w:lang w:val="en-US" w:eastAsia="zh-CN"/>
              </w:rPr>
            </w:pPr>
            <w:r>
              <w:rPr>
                <w:rFonts w:hint="eastAsia"/>
                <w:lang w:eastAsia="zh-CN"/>
              </w:rPr>
              <w:t>Yes</w:t>
            </w:r>
          </w:p>
        </w:tc>
        <w:tc>
          <w:tcPr>
            <w:tcW w:w="4410" w:type="dxa"/>
          </w:tcPr>
          <w:p w14:paraId="0E731271" w14:textId="77777777" w:rsidR="00EF107D" w:rsidRDefault="00A8367A">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A8367A">
            <w:pPr>
              <w:rPr>
                <w:lang w:eastAsia="zh-CN"/>
              </w:rPr>
            </w:pPr>
            <w:r>
              <w:rPr>
                <w:lang w:eastAsia="zh-CN"/>
              </w:rPr>
              <w:t>ZTE</w:t>
            </w:r>
          </w:p>
        </w:tc>
        <w:tc>
          <w:tcPr>
            <w:tcW w:w="2250" w:type="dxa"/>
          </w:tcPr>
          <w:p w14:paraId="14470649" w14:textId="77777777" w:rsidR="00EF107D" w:rsidRDefault="00A8367A">
            <w:pPr>
              <w:rPr>
                <w:lang w:eastAsia="zh-CN"/>
              </w:rPr>
            </w:pPr>
            <w:r>
              <w:rPr>
                <w:rFonts w:eastAsiaTheme="minorEastAsia"/>
                <w:lang w:eastAsia="zh-CN"/>
              </w:rPr>
              <w:t>Fine to ask RAN4</w:t>
            </w:r>
          </w:p>
        </w:tc>
        <w:tc>
          <w:tcPr>
            <w:tcW w:w="4410" w:type="dxa"/>
          </w:tcPr>
          <w:p w14:paraId="03C8C7BC" w14:textId="77777777" w:rsidR="00EF107D" w:rsidRDefault="00A8367A">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A8367A">
            <w:pPr>
              <w:rPr>
                <w:lang w:val="en-US" w:eastAsia="zh-CN"/>
              </w:rPr>
            </w:pPr>
            <w:r>
              <w:rPr>
                <w:rFonts w:hint="eastAsia"/>
                <w:lang w:val="en-US" w:eastAsia="zh-CN"/>
              </w:rPr>
              <w:t>Xiaomi</w:t>
            </w:r>
          </w:p>
        </w:tc>
        <w:tc>
          <w:tcPr>
            <w:tcW w:w="2250" w:type="dxa"/>
          </w:tcPr>
          <w:p w14:paraId="127EA1CE" w14:textId="77777777" w:rsidR="00EF107D" w:rsidRDefault="00A8367A">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A8367A">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lang w:val="en-US" w:eastAsia="zh-CN"/>
              </w:rPr>
            </w:pPr>
            <w:r>
              <w:rPr>
                <w:rFonts w:eastAsiaTheme="minorEastAsia"/>
                <w:lang w:val="en-US" w:eastAsia="zh-CN"/>
              </w:rPr>
              <w:t>InterDigital</w:t>
            </w:r>
          </w:p>
        </w:tc>
        <w:tc>
          <w:tcPr>
            <w:tcW w:w="2250" w:type="dxa"/>
          </w:tcPr>
          <w:p w14:paraId="2DE1F6E8" w14:textId="4760D686" w:rsidR="00B3235B" w:rsidRDefault="00B3235B">
            <w:pPr>
              <w:rPr>
                <w:rFonts w:eastAsiaTheme="minor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lang w:val="en-US" w:eastAsia="zh-CN"/>
              </w:rPr>
            </w:pPr>
          </w:p>
        </w:tc>
      </w:tr>
      <w:tr w:rsidR="007D4220" w14:paraId="0BDDE741" w14:textId="77777777">
        <w:tc>
          <w:tcPr>
            <w:tcW w:w="1728" w:type="dxa"/>
          </w:tcPr>
          <w:p w14:paraId="1E844FF0" w14:textId="4E32EB97"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4FB70EB" w14:textId="1284CE62" w:rsidR="007D4220" w:rsidRDefault="007D4220" w:rsidP="007D422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4D27D331" w14:textId="0BEE46DE" w:rsidR="007D4220" w:rsidRDefault="007D4220" w:rsidP="007D4220">
            <w:pPr>
              <w:spacing w:after="60"/>
              <w:rPr>
                <w:rFonts w:eastAsiaTheme="minorEastAsia"/>
                <w:lang w:val="en-US" w:eastAsia="zh-CN"/>
              </w:rPr>
            </w:pPr>
            <w:r>
              <w:rPr>
                <w:rFonts w:eastAsiaTheme="minorEastAsia" w:hint="eastAsia"/>
                <w:lang w:eastAsia="zh-CN"/>
              </w:rPr>
              <w:t>E</w:t>
            </w:r>
            <w:r>
              <w:rPr>
                <w:rFonts w:eastAsiaTheme="minorEastAsia"/>
                <w:lang w:eastAsia="zh-CN"/>
              </w:rPr>
              <w:t>ven though CRS is transmitted in each subframe, tracking neighbour cell’s timing drift requires a finer granularity than 1ms. We still think it is necessary and it is already clear in RAN4 LS that the same satellite assistance information as NR NTN is required.</w:t>
            </w:r>
          </w:p>
        </w:tc>
      </w:tr>
      <w:tr w:rsidR="008B38A9" w14:paraId="64BFF2BA" w14:textId="77777777">
        <w:tc>
          <w:tcPr>
            <w:tcW w:w="1728" w:type="dxa"/>
          </w:tcPr>
          <w:p w14:paraId="64027839" w14:textId="27E10912" w:rsidR="008B38A9" w:rsidRDefault="008B38A9" w:rsidP="008B38A9">
            <w:pPr>
              <w:rPr>
                <w:rFonts w:eastAsiaTheme="minorEastAsia"/>
                <w:lang w:val="en-US" w:eastAsia="zh-CN"/>
              </w:rPr>
            </w:pPr>
            <w:r>
              <w:rPr>
                <w:lang w:val="en-US" w:eastAsia="zh-CN"/>
              </w:rPr>
              <w:t>MediaTek</w:t>
            </w:r>
          </w:p>
        </w:tc>
        <w:tc>
          <w:tcPr>
            <w:tcW w:w="2250" w:type="dxa"/>
          </w:tcPr>
          <w:p w14:paraId="4DCB1127" w14:textId="7F25B919"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653AF1CF" w14:textId="77777777" w:rsidR="008B38A9" w:rsidRPr="00C270E3" w:rsidRDefault="008B38A9" w:rsidP="008B38A9">
            <w:pPr>
              <w:rPr>
                <w:rFonts w:eastAsiaTheme="minorEastAsia"/>
                <w:lang w:val="en-US" w:eastAsia="zh-CN"/>
              </w:rPr>
            </w:pPr>
            <w:r>
              <w:rPr>
                <w:rFonts w:eastAsiaTheme="minorEastAsia"/>
                <w:lang w:val="en-US" w:eastAsia="zh-CN"/>
              </w:rPr>
              <w:t xml:space="preserve">Common TA can help to track neighbor cell timing drift. </w:t>
            </w:r>
          </w:p>
          <w:p w14:paraId="025DD4F8" w14:textId="215B8A9C" w:rsidR="008B38A9" w:rsidRDefault="008B38A9" w:rsidP="008B38A9">
            <w:pPr>
              <w:spacing w:after="60"/>
              <w:rPr>
                <w:rFonts w:eastAsiaTheme="minorEastAsia"/>
                <w:lang w:eastAsia="zh-CN"/>
              </w:rPr>
            </w:pPr>
            <w:r>
              <w:rPr>
                <w:rFonts w:eastAsiaTheme="minorEastAsia" w:hint="eastAsia"/>
                <w:lang w:eastAsia="zh-CN"/>
              </w:rPr>
              <w:t>W</w:t>
            </w:r>
            <w:r>
              <w:rPr>
                <w:rFonts w:eastAsiaTheme="minorEastAsia"/>
                <w:lang w:eastAsia="zh-CN"/>
              </w:rPr>
              <w:t>e are also fine to send LS to RAN4.</w:t>
            </w:r>
          </w:p>
        </w:tc>
      </w:tr>
      <w:tr w:rsidR="001E0023" w14:paraId="6EA24539" w14:textId="77777777">
        <w:tc>
          <w:tcPr>
            <w:tcW w:w="1728" w:type="dxa"/>
          </w:tcPr>
          <w:p w14:paraId="04A73DE6" w14:textId="365C5F20" w:rsidR="001E0023" w:rsidRDefault="001E0023" w:rsidP="008B38A9">
            <w:pPr>
              <w:rPr>
                <w:lang w:val="en-US" w:eastAsia="zh-CN"/>
              </w:rPr>
            </w:pPr>
            <w:r>
              <w:rPr>
                <w:lang w:val="en-US" w:eastAsia="zh-CN"/>
              </w:rPr>
              <w:t>Qualcomm</w:t>
            </w:r>
          </w:p>
        </w:tc>
        <w:tc>
          <w:tcPr>
            <w:tcW w:w="2250" w:type="dxa"/>
          </w:tcPr>
          <w:p w14:paraId="1EFE6052" w14:textId="59ED9732" w:rsidR="001E0023" w:rsidRDefault="001E0023" w:rsidP="008B38A9">
            <w:pPr>
              <w:rPr>
                <w:rFonts w:eastAsiaTheme="minorEastAsia"/>
                <w:lang w:eastAsia="zh-CN"/>
              </w:rPr>
            </w:pPr>
            <w:r>
              <w:rPr>
                <w:rFonts w:eastAsiaTheme="minorEastAsia"/>
                <w:lang w:eastAsia="zh-CN"/>
              </w:rPr>
              <w:t>Yes</w:t>
            </w:r>
          </w:p>
        </w:tc>
        <w:tc>
          <w:tcPr>
            <w:tcW w:w="4410" w:type="dxa"/>
          </w:tcPr>
          <w:p w14:paraId="1FC1F35F" w14:textId="6053221D" w:rsidR="001E0023" w:rsidRDefault="001E0023" w:rsidP="008B38A9">
            <w:pPr>
              <w:rPr>
                <w:rFonts w:eastAsiaTheme="minorEastAsia"/>
                <w:lang w:val="en-US" w:eastAsia="zh-CN"/>
              </w:rPr>
            </w:pPr>
            <w:r>
              <w:rPr>
                <w:rFonts w:eastAsiaTheme="minorEastAsia"/>
                <w:lang w:val="en-US" w:eastAsia="zh-CN"/>
              </w:rPr>
              <w:t>This was according to RAN4 LS. We do not see need for another LS exchange on this.</w:t>
            </w:r>
          </w:p>
        </w:tc>
      </w:tr>
      <w:tr w:rsidR="00FD0E7A" w14:paraId="2EC0FDC3" w14:textId="77777777">
        <w:tc>
          <w:tcPr>
            <w:tcW w:w="1728" w:type="dxa"/>
          </w:tcPr>
          <w:p w14:paraId="2D2B5999" w14:textId="1D8F32C6" w:rsidR="00FD0E7A" w:rsidRDefault="00FD0E7A" w:rsidP="008B38A9">
            <w:pPr>
              <w:rPr>
                <w:lang w:val="en-US" w:eastAsia="zh-CN"/>
              </w:rPr>
            </w:pPr>
            <w:r>
              <w:rPr>
                <w:lang w:val="en-US" w:eastAsia="zh-CN"/>
              </w:rPr>
              <w:t>Nordic</w:t>
            </w:r>
          </w:p>
        </w:tc>
        <w:tc>
          <w:tcPr>
            <w:tcW w:w="2250" w:type="dxa"/>
          </w:tcPr>
          <w:p w14:paraId="731916E0" w14:textId="1499536A" w:rsidR="00FD0E7A" w:rsidRDefault="00FD0E7A" w:rsidP="008B38A9">
            <w:pPr>
              <w:rPr>
                <w:rFonts w:eastAsiaTheme="minorEastAsia"/>
                <w:lang w:eastAsia="zh-CN"/>
              </w:rPr>
            </w:pPr>
            <w:r>
              <w:rPr>
                <w:rFonts w:eastAsiaTheme="minorEastAsia"/>
                <w:lang w:eastAsia="zh-CN"/>
              </w:rPr>
              <w:t>Yes</w:t>
            </w:r>
          </w:p>
        </w:tc>
        <w:tc>
          <w:tcPr>
            <w:tcW w:w="4410" w:type="dxa"/>
          </w:tcPr>
          <w:p w14:paraId="248F767A" w14:textId="77777777" w:rsidR="00FD0E7A" w:rsidRDefault="00FD0E7A" w:rsidP="008B38A9">
            <w:pPr>
              <w:rPr>
                <w:rFonts w:eastAsiaTheme="minorEastAsia"/>
                <w:lang w:val="en-US" w:eastAsia="zh-CN"/>
              </w:rPr>
            </w:pPr>
          </w:p>
        </w:tc>
      </w:tr>
      <w:tr w:rsidR="00584D4B" w14:paraId="1699478A" w14:textId="77777777">
        <w:tc>
          <w:tcPr>
            <w:tcW w:w="1728" w:type="dxa"/>
          </w:tcPr>
          <w:p w14:paraId="5D74F430" w14:textId="5527E269" w:rsidR="00584D4B" w:rsidRDefault="00584D4B" w:rsidP="008B38A9">
            <w:pPr>
              <w:rPr>
                <w:lang w:val="en-US" w:eastAsia="zh-CN"/>
              </w:rPr>
            </w:pPr>
            <w:r>
              <w:rPr>
                <w:lang w:val="en-US" w:eastAsia="zh-CN"/>
              </w:rPr>
              <w:t>Ericsson</w:t>
            </w:r>
          </w:p>
        </w:tc>
        <w:tc>
          <w:tcPr>
            <w:tcW w:w="2250" w:type="dxa"/>
          </w:tcPr>
          <w:p w14:paraId="6AC8CFA5" w14:textId="745B2300" w:rsidR="00584D4B" w:rsidRDefault="00584D4B" w:rsidP="008B38A9">
            <w:pPr>
              <w:rPr>
                <w:rFonts w:eastAsiaTheme="minorEastAsia"/>
                <w:lang w:eastAsia="zh-CN"/>
              </w:rPr>
            </w:pPr>
            <w:r>
              <w:rPr>
                <w:rFonts w:eastAsiaTheme="minorEastAsia"/>
                <w:lang w:eastAsia="zh-CN"/>
              </w:rPr>
              <w:t>Yes</w:t>
            </w:r>
          </w:p>
        </w:tc>
        <w:tc>
          <w:tcPr>
            <w:tcW w:w="4410" w:type="dxa"/>
          </w:tcPr>
          <w:p w14:paraId="34D2D099" w14:textId="45926BBC" w:rsidR="00584D4B" w:rsidRDefault="00584D4B" w:rsidP="008B38A9">
            <w:pPr>
              <w:rPr>
                <w:rFonts w:eastAsiaTheme="minorEastAsia"/>
                <w:lang w:val="en-US" w:eastAsia="zh-CN"/>
              </w:rPr>
            </w:pPr>
            <w:r>
              <w:rPr>
                <w:rFonts w:eastAsiaTheme="minorEastAsia"/>
                <w:lang w:val="en-US" w:eastAsia="zh-CN"/>
              </w:rPr>
              <w:t>Agree to align with NR NTN considering the need in LTE even though there is no SMTC. No need to send an LS to RAN4.</w:t>
            </w:r>
          </w:p>
        </w:tc>
      </w:tr>
      <w:tr w:rsidR="00A90E40" w14:paraId="56387D93" w14:textId="77777777">
        <w:tc>
          <w:tcPr>
            <w:tcW w:w="1728" w:type="dxa"/>
          </w:tcPr>
          <w:p w14:paraId="168226C8" w14:textId="178D244A" w:rsidR="00A90E40" w:rsidRDefault="00A90E40" w:rsidP="008B38A9">
            <w:pPr>
              <w:rPr>
                <w:lang w:val="en-US" w:eastAsia="zh-CN"/>
              </w:rPr>
            </w:pPr>
            <w:r>
              <w:rPr>
                <w:lang w:val="en-US" w:eastAsia="zh-CN"/>
              </w:rPr>
              <w:t>Sequans</w:t>
            </w:r>
          </w:p>
        </w:tc>
        <w:tc>
          <w:tcPr>
            <w:tcW w:w="2250" w:type="dxa"/>
          </w:tcPr>
          <w:p w14:paraId="1A1683BA" w14:textId="1D8CA097" w:rsidR="00A90E40" w:rsidRDefault="00A90E40" w:rsidP="008B38A9">
            <w:pPr>
              <w:rPr>
                <w:rFonts w:eastAsiaTheme="minorEastAsia"/>
                <w:lang w:eastAsia="zh-CN"/>
              </w:rPr>
            </w:pPr>
            <w:r>
              <w:rPr>
                <w:rFonts w:eastAsiaTheme="minorEastAsia"/>
                <w:lang w:eastAsia="zh-CN"/>
              </w:rPr>
              <w:t>Yes</w:t>
            </w:r>
          </w:p>
        </w:tc>
        <w:tc>
          <w:tcPr>
            <w:tcW w:w="4410" w:type="dxa"/>
          </w:tcPr>
          <w:p w14:paraId="6CC82B78" w14:textId="77777777" w:rsidR="00A90E40" w:rsidRDefault="00A90E40" w:rsidP="008B38A9">
            <w:pPr>
              <w:rPr>
                <w:rFonts w:eastAsiaTheme="minorEastAsia"/>
                <w:lang w:val="en-US" w:eastAsia="zh-CN"/>
              </w:rPr>
            </w:pPr>
          </w:p>
        </w:tc>
      </w:tr>
    </w:tbl>
    <w:p w14:paraId="246EE4FD" w14:textId="77777777" w:rsidR="00EF107D" w:rsidRDefault="00EF107D">
      <w:pPr>
        <w:rPr>
          <w:b/>
          <w:bCs/>
          <w:u w:val="single"/>
          <w:lang w:eastAsia="zh-CN"/>
        </w:rPr>
      </w:pPr>
    </w:p>
    <w:p w14:paraId="4D538DDC" w14:textId="77777777" w:rsidR="00EF107D" w:rsidRDefault="00A8367A">
      <w:pPr>
        <w:pStyle w:val="Question"/>
        <w:rPr>
          <w:b/>
          <w:bCs/>
        </w:rPr>
      </w:pPr>
      <w:r>
        <w:rPr>
          <w:b/>
          <w:bCs/>
        </w:rPr>
        <w:t xml:space="preserve">Do you agree validity duration is needed for the neighbor cell ephemeris as this information is carried in new SIBxx?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A8367A">
            <w:pPr>
              <w:rPr>
                <w:lang w:eastAsia="zh-CN"/>
              </w:rPr>
            </w:pPr>
            <w:r>
              <w:rPr>
                <w:lang w:eastAsia="zh-CN"/>
              </w:rPr>
              <w:t>Company</w:t>
            </w:r>
          </w:p>
        </w:tc>
        <w:tc>
          <w:tcPr>
            <w:tcW w:w="2250" w:type="dxa"/>
          </w:tcPr>
          <w:p w14:paraId="5F70D90E" w14:textId="77777777" w:rsidR="00EF107D" w:rsidRDefault="00A8367A">
            <w:pPr>
              <w:rPr>
                <w:lang w:eastAsia="zh-CN"/>
              </w:rPr>
            </w:pPr>
            <w:r>
              <w:rPr>
                <w:lang w:eastAsia="zh-CN"/>
              </w:rPr>
              <w:t>Yes/No</w:t>
            </w:r>
          </w:p>
        </w:tc>
        <w:tc>
          <w:tcPr>
            <w:tcW w:w="4410" w:type="dxa"/>
          </w:tcPr>
          <w:p w14:paraId="0743D797" w14:textId="77777777" w:rsidR="00EF107D" w:rsidRDefault="00A8367A">
            <w:pPr>
              <w:rPr>
                <w:lang w:eastAsia="zh-CN"/>
              </w:rPr>
            </w:pPr>
            <w:r>
              <w:rPr>
                <w:lang w:eastAsia="zh-CN"/>
              </w:rPr>
              <w:t>Detail comments</w:t>
            </w:r>
          </w:p>
        </w:tc>
      </w:tr>
      <w:tr w:rsidR="00EF107D" w14:paraId="48981439" w14:textId="77777777">
        <w:tc>
          <w:tcPr>
            <w:tcW w:w="1728" w:type="dxa"/>
          </w:tcPr>
          <w:p w14:paraId="66F5F21A" w14:textId="77777777" w:rsidR="00EF107D" w:rsidRDefault="00A8367A">
            <w:pPr>
              <w:rPr>
                <w:lang w:eastAsia="zh-CN"/>
              </w:rPr>
            </w:pPr>
            <w:r>
              <w:rPr>
                <w:lang w:eastAsia="zh-CN"/>
              </w:rPr>
              <w:t>Samsung</w:t>
            </w:r>
          </w:p>
        </w:tc>
        <w:tc>
          <w:tcPr>
            <w:tcW w:w="2250" w:type="dxa"/>
          </w:tcPr>
          <w:p w14:paraId="0455C59C" w14:textId="77777777" w:rsidR="00EF107D" w:rsidRDefault="00A8367A">
            <w:pPr>
              <w:rPr>
                <w:lang w:eastAsia="zh-CN"/>
              </w:rPr>
            </w:pPr>
            <w:r>
              <w:rPr>
                <w:lang w:eastAsia="zh-CN"/>
              </w:rPr>
              <w:t>No</w:t>
            </w:r>
          </w:p>
        </w:tc>
        <w:tc>
          <w:tcPr>
            <w:tcW w:w="4410" w:type="dxa"/>
          </w:tcPr>
          <w:p w14:paraId="698AB64E" w14:textId="77777777" w:rsidR="00EF107D" w:rsidRDefault="00A8367A">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w:t>
            </w:r>
            <w:r>
              <w:rPr>
                <w:lang w:eastAsia="zh-CN"/>
              </w:rPr>
              <w:lastRenderedPageBreak/>
              <w:t xml:space="preserve">ephemeris is kept up to date. This in practice would likely mean that the NR NTN UE will re-acquire SIB19 when the validity duration of a neighbour cell is about to expire. </w:t>
            </w:r>
          </w:p>
          <w:p w14:paraId="0980B6DD" w14:textId="77777777" w:rsidR="00EF107D" w:rsidRDefault="00A8367A">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A8367A">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107DE3C7" w14:textId="77777777" w:rsidR="00EF107D" w:rsidRDefault="00A8367A">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A8367A">
            <w:pPr>
              <w:rPr>
                <w:lang w:eastAsia="zh-CN"/>
              </w:rPr>
            </w:pPr>
            <w:r>
              <w:rPr>
                <w:lang w:eastAsia="zh-CN"/>
              </w:rPr>
              <w:lastRenderedPageBreak/>
              <w:t>Apple</w:t>
            </w:r>
          </w:p>
        </w:tc>
        <w:tc>
          <w:tcPr>
            <w:tcW w:w="2250" w:type="dxa"/>
          </w:tcPr>
          <w:p w14:paraId="4ED9EC54" w14:textId="77777777" w:rsidR="00EF107D" w:rsidRDefault="00A8367A">
            <w:pPr>
              <w:rPr>
                <w:lang w:eastAsia="zh-CN"/>
              </w:rPr>
            </w:pPr>
            <w:r>
              <w:rPr>
                <w:lang w:eastAsia="zh-CN"/>
              </w:rPr>
              <w:t>See comments</w:t>
            </w:r>
          </w:p>
        </w:tc>
        <w:tc>
          <w:tcPr>
            <w:tcW w:w="4410" w:type="dxa"/>
          </w:tcPr>
          <w:p w14:paraId="194C22EB" w14:textId="77777777" w:rsidR="00EF107D" w:rsidRDefault="00A8367A">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A8367A">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A8367A">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A8367A">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A8367A">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14:paraId="3DA8C98F" w14:textId="77777777" w:rsidR="00EF107D" w:rsidRDefault="00A8367A">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22BE0E64" w14:textId="77777777" w:rsidR="00EF107D" w:rsidRDefault="00A8367A">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A8367A">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t mean that UE needs to reaquire SIBxx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refer to align with NR NTN, i.e., validity duration of neighbour cell ephemeris is optionally provided. And if not, UE considers that the validity duration of neighbour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lang w:val="en-US" w:eastAsia="zh-CN"/>
              </w:rPr>
            </w:pPr>
            <w:r>
              <w:rPr>
                <w:rFonts w:eastAsiaTheme="minorEastAsia"/>
                <w:lang w:val="en-US" w:eastAsia="zh-CN"/>
              </w:rPr>
              <w:t>InterDigital</w:t>
            </w:r>
          </w:p>
        </w:tc>
        <w:tc>
          <w:tcPr>
            <w:tcW w:w="2250" w:type="dxa"/>
          </w:tcPr>
          <w:p w14:paraId="6BB299D4" w14:textId="46029947" w:rsidR="00B3235B" w:rsidRDefault="00B3235B">
            <w:pPr>
              <w:rPr>
                <w:rFonts w:eastAsiaTheme="minor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lang w:val="en-US" w:eastAsia="zh-CN"/>
              </w:rPr>
            </w:pPr>
          </w:p>
        </w:tc>
      </w:tr>
      <w:tr w:rsidR="007D4220" w14:paraId="458AEC8B" w14:textId="77777777">
        <w:tc>
          <w:tcPr>
            <w:tcW w:w="1728" w:type="dxa"/>
          </w:tcPr>
          <w:p w14:paraId="6ABCC1B1" w14:textId="33E446A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665F92CB" w14:textId="577769EE" w:rsidR="007D4220" w:rsidRDefault="007D4220" w:rsidP="007D4220">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1B27B391" w14:textId="77777777" w:rsidR="007D4220" w:rsidRDefault="007D4220" w:rsidP="007D4220">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14:paraId="5D208EED" w14:textId="77777777" w:rsidR="007D4220" w:rsidRDefault="007D4220" w:rsidP="007D422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14:paraId="7B8F5A5F" w14:textId="4517FE5A" w:rsidR="007D4220" w:rsidRDefault="007D4220" w:rsidP="007D4220">
            <w:pPr>
              <w:spacing w:after="60"/>
              <w:rPr>
                <w:rFonts w:eastAsiaTheme="minorEastAsia"/>
                <w:lang w:val="en-US" w:eastAsia="zh-CN"/>
              </w:rPr>
            </w:pPr>
            <w:r>
              <w:rPr>
                <w:rFonts w:eastAsiaTheme="minorEastAsia"/>
                <w:lang w:val="en-US" w:eastAsia="zh-CN"/>
              </w:rPr>
              <w:t>Apart from reusing the validity duration of SIB31, an alternative is to use legacy SI modification to update the new SIBxx. We think it’s a bit early to select from the two methods since we may introduce other assistance information in R18 and put them in SIBxx.</w:t>
            </w:r>
          </w:p>
        </w:tc>
      </w:tr>
      <w:tr w:rsidR="008B38A9" w14:paraId="0CC2B8DB" w14:textId="77777777">
        <w:tc>
          <w:tcPr>
            <w:tcW w:w="1728" w:type="dxa"/>
          </w:tcPr>
          <w:p w14:paraId="2B06C76A" w14:textId="755F609D"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3E1CF417" w14:textId="670A7014"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167A91A6" w14:textId="77777777" w:rsidR="008B38A9" w:rsidRDefault="008B38A9" w:rsidP="008B38A9">
            <w:pPr>
              <w:rPr>
                <w:rFonts w:eastAsiaTheme="minorEastAsia"/>
                <w:lang w:val="en-US" w:eastAsia="zh-CN"/>
              </w:rPr>
            </w:pPr>
            <w:r>
              <w:rPr>
                <w:lang w:val="en-US" w:eastAsia="zh-CN"/>
              </w:rPr>
              <w:t xml:space="preserve">Per our understanding, the new SIBxx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14:paraId="773253BC" w14:textId="77777777" w:rsidR="008B38A9" w:rsidRDefault="008B38A9" w:rsidP="008B38A9">
            <w:pPr>
              <w:rPr>
                <w:rFonts w:eastAsiaTheme="minorEastAsia"/>
                <w:lang w:val="en-US" w:eastAsia="zh-CN"/>
              </w:rPr>
            </w:pPr>
            <w:r>
              <w:rPr>
                <w:rFonts w:eastAsiaTheme="minorEastAsia"/>
                <w:lang w:val="en-US" w:eastAsia="zh-CN"/>
              </w:rPr>
              <w:t>The validity duration is needed to keep the neighbor cell ephemeris valid. Whether and when UE needs to re-acquire the new SIBXX is another question.</w:t>
            </w:r>
          </w:p>
          <w:p w14:paraId="77CCF43D" w14:textId="60C3499B" w:rsidR="008B38A9" w:rsidRDefault="008B38A9" w:rsidP="008B38A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also think the validity duration can be optional. When it is absent, the validity duration in SIB31 is used.</w:t>
            </w:r>
          </w:p>
        </w:tc>
      </w:tr>
      <w:tr w:rsidR="005073A5" w14:paraId="74665AB9" w14:textId="77777777">
        <w:tc>
          <w:tcPr>
            <w:tcW w:w="1728" w:type="dxa"/>
          </w:tcPr>
          <w:p w14:paraId="513E89B8" w14:textId="2E2E0568" w:rsidR="005073A5" w:rsidRDefault="005073A5" w:rsidP="008B38A9">
            <w:pPr>
              <w:rPr>
                <w:rFonts w:eastAsiaTheme="minorEastAsia"/>
                <w:lang w:eastAsia="zh-CN"/>
              </w:rPr>
            </w:pPr>
            <w:r>
              <w:rPr>
                <w:rFonts w:eastAsiaTheme="minorEastAsia"/>
                <w:lang w:eastAsia="zh-CN"/>
              </w:rPr>
              <w:t>Qualcomm</w:t>
            </w:r>
          </w:p>
        </w:tc>
        <w:tc>
          <w:tcPr>
            <w:tcW w:w="2250" w:type="dxa"/>
          </w:tcPr>
          <w:p w14:paraId="67362D43" w14:textId="09D25EC3" w:rsidR="005073A5" w:rsidRDefault="005073A5" w:rsidP="008B38A9">
            <w:pPr>
              <w:rPr>
                <w:rFonts w:eastAsiaTheme="minorEastAsia"/>
                <w:lang w:eastAsia="zh-CN"/>
              </w:rPr>
            </w:pPr>
            <w:r>
              <w:rPr>
                <w:rFonts w:eastAsiaTheme="minorEastAsia"/>
                <w:lang w:eastAsia="zh-CN"/>
              </w:rPr>
              <w:t>Yes</w:t>
            </w:r>
          </w:p>
        </w:tc>
        <w:tc>
          <w:tcPr>
            <w:tcW w:w="4410" w:type="dxa"/>
          </w:tcPr>
          <w:p w14:paraId="24733FE1" w14:textId="280534F0" w:rsidR="003E4BEF" w:rsidRDefault="005073A5" w:rsidP="008B38A9">
            <w:pPr>
              <w:rPr>
                <w:lang w:val="en-US" w:eastAsia="zh-CN"/>
              </w:rPr>
            </w:pPr>
            <w:r>
              <w:rPr>
                <w:lang w:val="en-US" w:eastAsia="zh-CN"/>
              </w:rPr>
              <w:t>We have similar as MediaTek.</w:t>
            </w:r>
            <w:r w:rsidR="00825BA4">
              <w:rPr>
                <w:lang w:val="en-US" w:eastAsia="zh-CN"/>
              </w:rPr>
              <w:t xml:space="preserve"> It helps UE keep track when to update the ephemeris.</w:t>
            </w:r>
          </w:p>
        </w:tc>
      </w:tr>
      <w:tr w:rsidR="00FD0E7A" w14:paraId="77F1BC09" w14:textId="77777777">
        <w:tc>
          <w:tcPr>
            <w:tcW w:w="1728" w:type="dxa"/>
          </w:tcPr>
          <w:p w14:paraId="64D3FDF9" w14:textId="49D54810" w:rsidR="00FD0E7A" w:rsidRDefault="00FD0E7A" w:rsidP="008B38A9">
            <w:pPr>
              <w:rPr>
                <w:rFonts w:eastAsiaTheme="minorEastAsia"/>
                <w:lang w:eastAsia="zh-CN"/>
              </w:rPr>
            </w:pPr>
            <w:r>
              <w:rPr>
                <w:rFonts w:eastAsiaTheme="minorEastAsia"/>
                <w:lang w:eastAsia="zh-CN"/>
              </w:rPr>
              <w:t>Nordic</w:t>
            </w:r>
          </w:p>
        </w:tc>
        <w:tc>
          <w:tcPr>
            <w:tcW w:w="2250" w:type="dxa"/>
          </w:tcPr>
          <w:p w14:paraId="33C32C5C" w14:textId="3F85FF60" w:rsidR="00FD0E7A" w:rsidRDefault="00FD0E7A" w:rsidP="008B38A9">
            <w:pPr>
              <w:rPr>
                <w:rFonts w:eastAsiaTheme="minorEastAsia"/>
                <w:lang w:eastAsia="zh-CN"/>
              </w:rPr>
            </w:pPr>
            <w:r>
              <w:rPr>
                <w:rFonts w:eastAsiaTheme="minorEastAsia"/>
                <w:lang w:eastAsia="zh-CN"/>
              </w:rPr>
              <w:t>Yes but</w:t>
            </w:r>
          </w:p>
        </w:tc>
        <w:tc>
          <w:tcPr>
            <w:tcW w:w="4410" w:type="dxa"/>
          </w:tcPr>
          <w:p w14:paraId="6189A0FC" w14:textId="0E89BE9E" w:rsidR="00FD0E7A" w:rsidRDefault="00FD0E7A" w:rsidP="008B38A9">
            <w:pPr>
              <w:rPr>
                <w:lang w:val="en-US" w:eastAsia="zh-CN"/>
              </w:rPr>
            </w:pPr>
            <w:r>
              <w:rPr>
                <w:lang w:val="en-US" w:eastAsia="zh-CN"/>
              </w:rPr>
              <w:t>also share the concerns expressed by Apple/</w:t>
            </w:r>
            <w:r w:rsidR="00B5672C">
              <w:rPr>
                <w:lang w:val="en-US" w:eastAsia="zh-CN"/>
              </w:rPr>
              <w:t>Huawei/Samsung</w:t>
            </w:r>
          </w:p>
        </w:tc>
      </w:tr>
      <w:tr w:rsidR="009812E6" w14:paraId="3B7A16A8" w14:textId="77777777">
        <w:tc>
          <w:tcPr>
            <w:tcW w:w="1728" w:type="dxa"/>
          </w:tcPr>
          <w:p w14:paraId="2147E99D" w14:textId="239CEBD2" w:rsidR="009812E6" w:rsidRDefault="009812E6" w:rsidP="008B38A9">
            <w:pPr>
              <w:rPr>
                <w:rFonts w:eastAsiaTheme="minorEastAsia"/>
                <w:lang w:eastAsia="zh-CN"/>
              </w:rPr>
            </w:pPr>
            <w:r>
              <w:rPr>
                <w:rFonts w:eastAsiaTheme="minorEastAsia"/>
                <w:lang w:eastAsia="zh-CN"/>
              </w:rPr>
              <w:t>Ericsson</w:t>
            </w:r>
          </w:p>
        </w:tc>
        <w:tc>
          <w:tcPr>
            <w:tcW w:w="2250" w:type="dxa"/>
          </w:tcPr>
          <w:p w14:paraId="5ED9E5BA" w14:textId="37E977AD" w:rsidR="009812E6" w:rsidRDefault="009812E6" w:rsidP="008B38A9">
            <w:pPr>
              <w:rPr>
                <w:rFonts w:eastAsiaTheme="minorEastAsia"/>
                <w:lang w:eastAsia="zh-CN"/>
              </w:rPr>
            </w:pPr>
            <w:r>
              <w:rPr>
                <w:rFonts w:eastAsiaTheme="minorEastAsia"/>
                <w:lang w:eastAsia="zh-CN"/>
              </w:rPr>
              <w:t>Yes but</w:t>
            </w:r>
          </w:p>
        </w:tc>
        <w:tc>
          <w:tcPr>
            <w:tcW w:w="4410" w:type="dxa"/>
          </w:tcPr>
          <w:p w14:paraId="684F0B87" w14:textId="6DA23E6C" w:rsidR="009812E6" w:rsidRDefault="009812E6" w:rsidP="008B38A9">
            <w:pPr>
              <w:rPr>
                <w:lang w:val="en-US" w:eastAsia="zh-CN"/>
              </w:rPr>
            </w:pPr>
            <w:r>
              <w:rPr>
                <w:lang w:val="en-US" w:eastAsia="zh-CN"/>
              </w:rPr>
              <w:t>Agree that this would be beneficial for the UE, however, share some of the concerns brought up above. We are open to discuss how those concerns can be addressed/minimized.</w:t>
            </w:r>
          </w:p>
        </w:tc>
      </w:tr>
      <w:tr w:rsidR="00A90E40" w14:paraId="48BFA9D4" w14:textId="77777777">
        <w:tc>
          <w:tcPr>
            <w:tcW w:w="1728" w:type="dxa"/>
          </w:tcPr>
          <w:p w14:paraId="1889AF04" w14:textId="005638BE" w:rsidR="00A90E40" w:rsidRDefault="00A90E40" w:rsidP="008B38A9">
            <w:pPr>
              <w:rPr>
                <w:rFonts w:eastAsiaTheme="minorEastAsia"/>
                <w:lang w:eastAsia="zh-CN"/>
              </w:rPr>
            </w:pPr>
            <w:r>
              <w:rPr>
                <w:rFonts w:eastAsiaTheme="minorEastAsia"/>
                <w:lang w:eastAsia="zh-CN"/>
              </w:rPr>
              <w:t>Sequans</w:t>
            </w:r>
          </w:p>
        </w:tc>
        <w:tc>
          <w:tcPr>
            <w:tcW w:w="2250" w:type="dxa"/>
          </w:tcPr>
          <w:p w14:paraId="750BE206" w14:textId="1ABE4900" w:rsidR="00A90E40" w:rsidRDefault="00A90E40" w:rsidP="008B38A9">
            <w:pPr>
              <w:rPr>
                <w:rFonts w:eastAsiaTheme="minorEastAsia"/>
                <w:lang w:eastAsia="zh-CN"/>
              </w:rPr>
            </w:pPr>
            <w:r>
              <w:rPr>
                <w:rFonts w:eastAsiaTheme="minorEastAsia"/>
                <w:lang w:eastAsia="zh-CN"/>
              </w:rPr>
              <w:t>Yes</w:t>
            </w:r>
          </w:p>
        </w:tc>
        <w:tc>
          <w:tcPr>
            <w:tcW w:w="4410" w:type="dxa"/>
          </w:tcPr>
          <w:p w14:paraId="63EAFB83" w14:textId="71037356" w:rsidR="00A90E40" w:rsidRDefault="00A90E40" w:rsidP="008B38A9">
            <w:pPr>
              <w:rPr>
                <w:lang w:val="en-US" w:eastAsia="zh-CN"/>
              </w:rPr>
            </w:pPr>
            <w:r>
              <w:rPr>
                <w:lang w:val="en-US" w:eastAsia="zh-CN"/>
              </w:rPr>
              <w:t>But it is a separate question to know whether/how to keep info up to date.</w:t>
            </w:r>
          </w:p>
        </w:tc>
      </w:tr>
    </w:tbl>
    <w:p w14:paraId="5B08752D" w14:textId="77777777" w:rsidR="00EF107D" w:rsidRDefault="00EF107D">
      <w:pPr>
        <w:rPr>
          <w:b/>
          <w:bCs/>
          <w:u w:val="single"/>
          <w:lang w:eastAsia="zh-CN"/>
        </w:rPr>
      </w:pPr>
    </w:p>
    <w:p w14:paraId="6E841D28" w14:textId="77777777" w:rsidR="00EF107D" w:rsidRDefault="00A8367A">
      <w:pPr>
        <w:pStyle w:val="Question"/>
        <w:rPr>
          <w:b/>
          <w:bCs/>
        </w:rPr>
      </w:pPr>
      <w:r>
        <w:rPr>
          <w:b/>
          <w:bCs/>
        </w:rPr>
        <w:lastRenderedPageBreak/>
        <w:t xml:space="preserve">If the answer to Q2 is No, how does UE know it is time to update neighbor cell ephemeris as it is in new SIBxx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A8367A">
            <w:pPr>
              <w:rPr>
                <w:lang w:eastAsia="zh-CN"/>
              </w:rPr>
            </w:pPr>
            <w:r>
              <w:rPr>
                <w:lang w:eastAsia="zh-CN"/>
              </w:rPr>
              <w:t>Company</w:t>
            </w:r>
          </w:p>
        </w:tc>
        <w:tc>
          <w:tcPr>
            <w:tcW w:w="2250" w:type="dxa"/>
          </w:tcPr>
          <w:p w14:paraId="3188AFD8" w14:textId="77777777" w:rsidR="00EF107D" w:rsidRDefault="00A8367A">
            <w:pPr>
              <w:rPr>
                <w:lang w:eastAsia="zh-CN"/>
              </w:rPr>
            </w:pPr>
            <w:r>
              <w:rPr>
                <w:lang w:eastAsia="zh-CN"/>
              </w:rPr>
              <w:t>Yes/No</w:t>
            </w:r>
          </w:p>
        </w:tc>
        <w:tc>
          <w:tcPr>
            <w:tcW w:w="4410" w:type="dxa"/>
          </w:tcPr>
          <w:p w14:paraId="63CEB427" w14:textId="77777777" w:rsidR="00EF107D" w:rsidRDefault="00A8367A">
            <w:pPr>
              <w:rPr>
                <w:lang w:eastAsia="zh-CN"/>
              </w:rPr>
            </w:pPr>
            <w:r>
              <w:rPr>
                <w:lang w:eastAsia="zh-CN"/>
              </w:rPr>
              <w:t>Detail comments</w:t>
            </w:r>
          </w:p>
        </w:tc>
      </w:tr>
      <w:tr w:rsidR="00EF107D" w14:paraId="6FD26025" w14:textId="77777777">
        <w:tc>
          <w:tcPr>
            <w:tcW w:w="1728" w:type="dxa"/>
          </w:tcPr>
          <w:p w14:paraId="7F3EB0AF" w14:textId="77777777" w:rsidR="00EF107D" w:rsidRDefault="00A8367A">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A8367A">
            <w:pPr>
              <w:rPr>
                <w:lang w:eastAsia="zh-CN"/>
              </w:rPr>
            </w:pPr>
            <w:r>
              <w:rPr>
                <w:lang w:eastAsia="zh-CN"/>
              </w:rPr>
              <w:t xml:space="preserve">This is what RAN2 has to discuss, but having validity duration for different neighbouring cells in SIBxx will not work for IoT NTN. </w:t>
            </w:r>
          </w:p>
          <w:p w14:paraId="7C624EEB" w14:textId="77777777" w:rsidR="00EF107D" w:rsidRDefault="00A8367A">
            <w:pPr>
              <w:rPr>
                <w:lang w:eastAsia="zh-CN"/>
              </w:rPr>
            </w:pPr>
            <w:r>
              <w:rPr>
                <w:lang w:eastAsia="zh-CN"/>
              </w:rPr>
              <w:t>We assume other companies have yet to consider this, but for discussion we can list a number of options:</w:t>
            </w:r>
          </w:p>
          <w:p w14:paraId="627A8D1F" w14:textId="77777777" w:rsidR="00EF107D" w:rsidRDefault="00A8367A">
            <w:pPr>
              <w:pStyle w:val="ListParagraph"/>
              <w:numPr>
                <w:ilvl w:val="0"/>
                <w:numId w:val="12"/>
              </w:numPr>
              <w:rPr>
                <w:lang w:eastAsia="zh-CN"/>
              </w:rPr>
            </w:pPr>
            <w:r>
              <w:rPr>
                <w:lang w:eastAsia="zh-CN"/>
              </w:rPr>
              <w:t>Use same validity duration as SIB31</w:t>
            </w:r>
          </w:p>
          <w:p w14:paraId="1284D2EE" w14:textId="77777777" w:rsidR="00EF107D" w:rsidRDefault="00A8367A">
            <w:pPr>
              <w:pStyle w:val="ListParagraph"/>
              <w:numPr>
                <w:ilvl w:val="0"/>
                <w:numId w:val="12"/>
              </w:numPr>
              <w:rPr>
                <w:lang w:eastAsia="zh-CN"/>
              </w:rPr>
            </w:pPr>
            <w:r>
              <w:rPr>
                <w:lang w:eastAsia="zh-CN"/>
              </w:rPr>
              <w:t>Single validity duration for all of SIBxx</w:t>
            </w:r>
          </w:p>
          <w:p w14:paraId="0C9CA0D2" w14:textId="77777777" w:rsidR="00EF107D" w:rsidRDefault="00A8367A">
            <w:pPr>
              <w:pStyle w:val="ListParagraph"/>
              <w:numPr>
                <w:ilvl w:val="0"/>
                <w:numId w:val="12"/>
              </w:numPr>
              <w:rPr>
                <w:lang w:eastAsia="zh-CN"/>
              </w:rPr>
            </w:pPr>
            <w:r>
              <w:rPr>
                <w:lang w:eastAsia="zh-CN"/>
              </w:rPr>
              <w:t>No validity duration for SIBxx, UE only acquires SIBxx before connecting to cell</w:t>
            </w:r>
          </w:p>
        </w:tc>
      </w:tr>
      <w:tr w:rsidR="00EF107D" w14:paraId="29748DBC" w14:textId="77777777">
        <w:tc>
          <w:tcPr>
            <w:tcW w:w="1728" w:type="dxa"/>
          </w:tcPr>
          <w:p w14:paraId="74BF4CB2" w14:textId="77777777" w:rsidR="00EF107D" w:rsidRDefault="00A8367A">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A8367A">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A8367A">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14:paraId="6C40170F" w14:textId="77777777" w:rsidR="00EF107D" w:rsidRDefault="00A8367A">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rsidR="00EF107D" w14:paraId="63657BA3" w14:textId="77777777">
        <w:tc>
          <w:tcPr>
            <w:tcW w:w="1728" w:type="dxa"/>
          </w:tcPr>
          <w:p w14:paraId="29EC9AB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A8367A">
            <w:pPr>
              <w:spacing w:after="60"/>
              <w:rPr>
                <w:rFonts w:eastAsiaTheme="minorEastAsia"/>
                <w:lang w:val="en-US" w:eastAsia="zh-CN"/>
              </w:rPr>
            </w:pPr>
            <w:r>
              <w:rPr>
                <w:rFonts w:eastAsiaTheme="minorEastAsia" w:hint="eastAsia"/>
                <w:lang w:val="en-US" w:eastAsia="zh-CN"/>
              </w:rPr>
              <w:t>No need to update the SIBxx.</w:t>
            </w:r>
          </w:p>
        </w:tc>
      </w:tr>
      <w:tr w:rsidR="007D4220" w14:paraId="19FAC5EE" w14:textId="77777777">
        <w:tc>
          <w:tcPr>
            <w:tcW w:w="1728" w:type="dxa"/>
          </w:tcPr>
          <w:p w14:paraId="651D799D" w14:textId="6F6D733E"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36CF6217" w14:textId="77777777" w:rsidR="007D4220" w:rsidRDefault="007D4220" w:rsidP="007D4220">
            <w:pPr>
              <w:rPr>
                <w:lang w:eastAsia="zh-CN"/>
              </w:rPr>
            </w:pPr>
          </w:p>
        </w:tc>
        <w:tc>
          <w:tcPr>
            <w:tcW w:w="4410" w:type="dxa"/>
          </w:tcPr>
          <w:p w14:paraId="4CF2CEF7" w14:textId="54EB176B" w:rsidR="007D4220" w:rsidRDefault="007D4220" w:rsidP="007D4220">
            <w:pPr>
              <w:spacing w:after="60"/>
              <w:rPr>
                <w:rFonts w:eastAsiaTheme="minorEastAsia"/>
                <w:lang w:val="en-US" w:eastAsia="zh-CN"/>
              </w:rPr>
            </w:pPr>
            <w:r>
              <w:rPr>
                <w:rFonts w:eastAsiaTheme="minorEastAsia" w:hint="eastAsia"/>
                <w:lang w:val="en-US" w:eastAsia="zh-CN"/>
              </w:rPr>
              <w:t>R</w:t>
            </w:r>
            <w:r>
              <w:rPr>
                <w:rFonts w:eastAsiaTheme="minorEastAsia"/>
                <w:lang w:val="en-US" w:eastAsia="zh-CN"/>
              </w:rPr>
              <w:t>euse validity timer of SIB31, or use legacy SI update procedure. As commented in Q2, we would prefer to postpone it.</w:t>
            </w:r>
          </w:p>
        </w:tc>
      </w:tr>
    </w:tbl>
    <w:p w14:paraId="4744FEF8" w14:textId="77777777" w:rsidR="00EF107D" w:rsidRDefault="00EF107D">
      <w:pPr>
        <w:rPr>
          <w:b/>
          <w:bCs/>
          <w:u w:val="single"/>
          <w:lang w:eastAsia="zh-CN"/>
        </w:rPr>
      </w:pPr>
    </w:p>
    <w:p w14:paraId="3CF6595E" w14:textId="77777777" w:rsidR="00EF107D" w:rsidRDefault="00A8367A">
      <w:pPr>
        <w:pStyle w:val="Question"/>
        <w:rPr>
          <w:b/>
          <w:bCs/>
        </w:rPr>
      </w:pPr>
      <w:r>
        <w:rPr>
          <w:b/>
          <w:bCs/>
        </w:rPr>
        <w:t>Please indicate Yes/No for if followings are needed as neighbor cell assistance information ?</w:t>
      </w:r>
    </w:p>
    <w:p w14:paraId="51CF4CDB" w14:textId="77777777" w:rsidR="00EF107D" w:rsidRDefault="00A8367A">
      <w:pPr>
        <w:pStyle w:val="Question"/>
        <w:numPr>
          <w:ilvl w:val="0"/>
          <w:numId w:val="13"/>
        </w:numPr>
        <w:rPr>
          <w:b/>
          <w:bCs/>
        </w:rPr>
      </w:pPr>
      <w:r>
        <w:rPr>
          <w:b/>
          <w:bCs/>
        </w:rPr>
        <w:t>Kmac</w:t>
      </w:r>
    </w:p>
    <w:p w14:paraId="18C44201" w14:textId="77777777" w:rsidR="00EF107D" w:rsidRDefault="00A8367A">
      <w:pPr>
        <w:pStyle w:val="Question"/>
        <w:numPr>
          <w:ilvl w:val="0"/>
          <w:numId w:val="13"/>
        </w:numPr>
        <w:rPr>
          <w:b/>
          <w:bCs/>
        </w:rPr>
      </w:pPr>
      <w:r>
        <w:rPr>
          <w:b/>
          <w:bCs/>
        </w:rPr>
        <w:t>For fixed cell, cell start time</w:t>
      </w:r>
    </w:p>
    <w:p w14:paraId="3C24EF0A" w14:textId="77777777" w:rsidR="00EF107D" w:rsidRDefault="00A8367A">
      <w:pPr>
        <w:pStyle w:val="Question"/>
        <w:numPr>
          <w:ilvl w:val="0"/>
          <w:numId w:val="13"/>
        </w:numPr>
        <w:rPr>
          <w:b/>
          <w:bCs/>
        </w:rPr>
      </w:pPr>
      <w:r>
        <w:rPr>
          <w:b/>
          <w:bCs/>
        </w:rPr>
        <w:t xml:space="preserve"> For fixed cell, cell stop time</w:t>
      </w:r>
    </w:p>
    <w:p w14:paraId="6FF321D4" w14:textId="77777777" w:rsidR="00EF107D" w:rsidRDefault="00A8367A">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rsidTr="007D4220">
        <w:tc>
          <w:tcPr>
            <w:tcW w:w="1237" w:type="dxa"/>
          </w:tcPr>
          <w:p w14:paraId="5D65C1FE" w14:textId="77777777" w:rsidR="00EF107D" w:rsidRDefault="00A8367A">
            <w:pPr>
              <w:rPr>
                <w:lang w:eastAsia="zh-CN"/>
              </w:rPr>
            </w:pPr>
            <w:r>
              <w:rPr>
                <w:lang w:eastAsia="zh-CN"/>
              </w:rPr>
              <w:t>Company</w:t>
            </w:r>
          </w:p>
        </w:tc>
        <w:tc>
          <w:tcPr>
            <w:tcW w:w="703" w:type="dxa"/>
          </w:tcPr>
          <w:p w14:paraId="23D01068" w14:textId="77777777" w:rsidR="00EF107D" w:rsidRDefault="00A8367A">
            <w:pPr>
              <w:rPr>
                <w:lang w:eastAsia="zh-CN"/>
              </w:rPr>
            </w:pPr>
            <w:r>
              <w:t>(1)</w:t>
            </w:r>
          </w:p>
        </w:tc>
        <w:tc>
          <w:tcPr>
            <w:tcW w:w="1261" w:type="dxa"/>
          </w:tcPr>
          <w:p w14:paraId="0012252D" w14:textId="77777777" w:rsidR="00EF107D" w:rsidRDefault="00A8367A">
            <w:pPr>
              <w:rPr>
                <w:lang w:eastAsia="zh-CN"/>
              </w:rPr>
            </w:pPr>
            <w:r>
              <w:t>(2)</w:t>
            </w:r>
          </w:p>
        </w:tc>
        <w:tc>
          <w:tcPr>
            <w:tcW w:w="685" w:type="dxa"/>
          </w:tcPr>
          <w:p w14:paraId="5328D616" w14:textId="77777777" w:rsidR="00EF107D" w:rsidRDefault="00A8367A">
            <w:pPr>
              <w:rPr>
                <w:lang w:eastAsia="zh-CN"/>
              </w:rPr>
            </w:pPr>
            <w:r>
              <w:t>(3)</w:t>
            </w:r>
          </w:p>
        </w:tc>
        <w:tc>
          <w:tcPr>
            <w:tcW w:w="1471" w:type="dxa"/>
          </w:tcPr>
          <w:p w14:paraId="60A9E04F" w14:textId="77777777" w:rsidR="00EF107D" w:rsidRDefault="00A8367A">
            <w:pPr>
              <w:rPr>
                <w:lang w:eastAsia="zh-CN"/>
              </w:rPr>
            </w:pPr>
            <w:r>
              <w:rPr>
                <w:lang w:eastAsia="zh-CN"/>
              </w:rPr>
              <w:t>(4)</w:t>
            </w:r>
          </w:p>
        </w:tc>
        <w:tc>
          <w:tcPr>
            <w:tcW w:w="3962" w:type="dxa"/>
          </w:tcPr>
          <w:p w14:paraId="700F27C3" w14:textId="77777777" w:rsidR="00EF107D" w:rsidRDefault="00A8367A">
            <w:pPr>
              <w:rPr>
                <w:lang w:eastAsia="zh-CN"/>
              </w:rPr>
            </w:pPr>
            <w:r>
              <w:rPr>
                <w:lang w:eastAsia="zh-CN"/>
              </w:rPr>
              <w:t>Detail comments</w:t>
            </w:r>
          </w:p>
        </w:tc>
      </w:tr>
      <w:tr w:rsidR="00EF107D" w14:paraId="111749AA" w14:textId="77777777" w:rsidTr="007D4220">
        <w:tc>
          <w:tcPr>
            <w:tcW w:w="1237" w:type="dxa"/>
          </w:tcPr>
          <w:p w14:paraId="0318A556" w14:textId="77777777" w:rsidR="00EF107D" w:rsidRDefault="00A8367A">
            <w:pPr>
              <w:rPr>
                <w:lang w:eastAsia="zh-CN"/>
              </w:rPr>
            </w:pPr>
            <w:r>
              <w:rPr>
                <w:lang w:eastAsia="zh-CN"/>
              </w:rPr>
              <w:t>Samsung</w:t>
            </w:r>
          </w:p>
        </w:tc>
        <w:tc>
          <w:tcPr>
            <w:tcW w:w="703" w:type="dxa"/>
          </w:tcPr>
          <w:p w14:paraId="638B7D27" w14:textId="77777777" w:rsidR="00EF107D" w:rsidRDefault="00A8367A">
            <w:pPr>
              <w:rPr>
                <w:lang w:eastAsia="zh-CN"/>
              </w:rPr>
            </w:pPr>
            <w:r>
              <w:rPr>
                <w:lang w:eastAsia="zh-CN"/>
              </w:rPr>
              <w:t>See Q1</w:t>
            </w:r>
          </w:p>
        </w:tc>
        <w:tc>
          <w:tcPr>
            <w:tcW w:w="1261" w:type="dxa"/>
          </w:tcPr>
          <w:p w14:paraId="794D21C0" w14:textId="77777777" w:rsidR="00EF107D" w:rsidRDefault="00A8367A">
            <w:pPr>
              <w:rPr>
                <w:lang w:eastAsia="zh-CN"/>
              </w:rPr>
            </w:pPr>
            <w:r>
              <w:rPr>
                <w:lang w:eastAsia="zh-CN"/>
              </w:rPr>
              <w:t>N</w:t>
            </w:r>
          </w:p>
        </w:tc>
        <w:tc>
          <w:tcPr>
            <w:tcW w:w="685" w:type="dxa"/>
          </w:tcPr>
          <w:p w14:paraId="1F14B8C4" w14:textId="77777777" w:rsidR="00EF107D" w:rsidRDefault="00A8367A">
            <w:pPr>
              <w:rPr>
                <w:lang w:eastAsia="zh-CN"/>
              </w:rPr>
            </w:pPr>
            <w:r>
              <w:rPr>
                <w:lang w:eastAsia="zh-CN"/>
              </w:rPr>
              <w:t>N</w:t>
            </w:r>
          </w:p>
        </w:tc>
        <w:tc>
          <w:tcPr>
            <w:tcW w:w="1471" w:type="dxa"/>
          </w:tcPr>
          <w:p w14:paraId="7900EDF9" w14:textId="77777777" w:rsidR="00EF107D" w:rsidRDefault="00A8367A">
            <w:pPr>
              <w:rPr>
                <w:lang w:eastAsia="zh-CN"/>
              </w:rPr>
            </w:pPr>
            <w:r>
              <w:rPr>
                <w:lang w:eastAsia="zh-CN"/>
              </w:rPr>
              <w:t>N</w:t>
            </w:r>
          </w:p>
        </w:tc>
        <w:tc>
          <w:tcPr>
            <w:tcW w:w="3962" w:type="dxa"/>
          </w:tcPr>
          <w:p w14:paraId="33B66132" w14:textId="77777777" w:rsidR="00EF107D" w:rsidRDefault="00A8367A">
            <w:pPr>
              <w:rPr>
                <w:lang w:eastAsia="zh-CN"/>
              </w:rPr>
            </w:pPr>
            <w:r>
              <w:rPr>
                <w:lang w:eastAsia="zh-CN"/>
              </w:rPr>
              <w:t xml:space="preserve">(1) Is needed for the same reason as for common TA in our understanding. We should trigger LS to RAN4 on this.  </w:t>
            </w:r>
          </w:p>
          <w:p w14:paraId="76BB78D4" w14:textId="77777777" w:rsidR="00EF107D" w:rsidRDefault="00A8367A">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rsidTr="007D4220">
        <w:tc>
          <w:tcPr>
            <w:tcW w:w="1237" w:type="dxa"/>
          </w:tcPr>
          <w:p w14:paraId="4571C0EB" w14:textId="77777777" w:rsidR="00EF107D" w:rsidRDefault="00A8367A">
            <w:pPr>
              <w:rPr>
                <w:lang w:eastAsia="zh-CN"/>
              </w:rPr>
            </w:pPr>
            <w:r>
              <w:rPr>
                <w:lang w:eastAsia="zh-CN"/>
              </w:rPr>
              <w:t>Apple</w:t>
            </w:r>
          </w:p>
        </w:tc>
        <w:tc>
          <w:tcPr>
            <w:tcW w:w="703" w:type="dxa"/>
          </w:tcPr>
          <w:p w14:paraId="3802E01F" w14:textId="77777777" w:rsidR="00EF107D" w:rsidRDefault="00A8367A">
            <w:pPr>
              <w:rPr>
                <w:lang w:eastAsia="zh-CN"/>
              </w:rPr>
            </w:pPr>
            <w:r>
              <w:rPr>
                <w:lang w:eastAsia="zh-CN"/>
              </w:rPr>
              <w:t>Yes</w:t>
            </w:r>
          </w:p>
        </w:tc>
        <w:tc>
          <w:tcPr>
            <w:tcW w:w="1261" w:type="dxa"/>
          </w:tcPr>
          <w:p w14:paraId="615CDC8D" w14:textId="77777777" w:rsidR="00EF107D" w:rsidRDefault="00A8367A">
            <w:pPr>
              <w:rPr>
                <w:lang w:eastAsia="zh-CN"/>
              </w:rPr>
            </w:pPr>
            <w:r>
              <w:rPr>
                <w:lang w:eastAsia="zh-CN"/>
              </w:rPr>
              <w:t>No</w:t>
            </w:r>
          </w:p>
        </w:tc>
        <w:tc>
          <w:tcPr>
            <w:tcW w:w="685" w:type="dxa"/>
          </w:tcPr>
          <w:p w14:paraId="4285FE84" w14:textId="77777777" w:rsidR="00EF107D" w:rsidRDefault="00A8367A">
            <w:pPr>
              <w:rPr>
                <w:lang w:eastAsia="zh-CN"/>
              </w:rPr>
            </w:pPr>
            <w:r>
              <w:rPr>
                <w:lang w:eastAsia="zh-CN"/>
              </w:rPr>
              <w:t>Yes</w:t>
            </w:r>
          </w:p>
        </w:tc>
        <w:tc>
          <w:tcPr>
            <w:tcW w:w="1471" w:type="dxa"/>
          </w:tcPr>
          <w:p w14:paraId="2981DA02" w14:textId="77777777" w:rsidR="00EF107D" w:rsidRDefault="00A8367A">
            <w:pPr>
              <w:rPr>
                <w:lang w:eastAsia="zh-CN"/>
              </w:rPr>
            </w:pPr>
            <w:r>
              <w:rPr>
                <w:lang w:eastAsia="zh-CN"/>
              </w:rPr>
              <w:t>FFS</w:t>
            </w:r>
          </w:p>
        </w:tc>
        <w:tc>
          <w:tcPr>
            <w:tcW w:w="3962" w:type="dxa"/>
          </w:tcPr>
          <w:p w14:paraId="75954036" w14:textId="77777777" w:rsidR="00EF107D" w:rsidRDefault="00A8367A">
            <w:pPr>
              <w:rPr>
                <w:lang w:eastAsia="zh-CN"/>
              </w:rPr>
            </w:pPr>
            <w:r>
              <w:rPr>
                <w:lang w:eastAsia="zh-CN"/>
              </w:rPr>
              <w:t>For Kmac, same as in NTN discussion, if the compensation of Kmac is done at UE, it would be also needed.</w:t>
            </w:r>
          </w:p>
        </w:tc>
      </w:tr>
      <w:tr w:rsidR="00EF107D" w14:paraId="3CE37571" w14:textId="77777777" w:rsidTr="007D4220">
        <w:tc>
          <w:tcPr>
            <w:tcW w:w="1237" w:type="dxa"/>
          </w:tcPr>
          <w:p w14:paraId="5444B554" w14:textId="77777777" w:rsidR="00EF107D" w:rsidRDefault="00A8367A">
            <w:pPr>
              <w:rPr>
                <w:lang w:eastAsia="zh-CN"/>
              </w:rPr>
            </w:pPr>
            <w:r>
              <w:rPr>
                <w:rFonts w:eastAsiaTheme="minorEastAsia" w:hint="eastAsia"/>
                <w:lang w:eastAsia="zh-CN"/>
              </w:rPr>
              <w:lastRenderedPageBreak/>
              <w:t>Z</w:t>
            </w:r>
            <w:r>
              <w:rPr>
                <w:rFonts w:eastAsiaTheme="minorEastAsia"/>
                <w:lang w:eastAsia="zh-CN"/>
              </w:rPr>
              <w:t>TE</w:t>
            </w:r>
          </w:p>
        </w:tc>
        <w:tc>
          <w:tcPr>
            <w:tcW w:w="703" w:type="dxa"/>
          </w:tcPr>
          <w:p w14:paraId="6AED4C7A" w14:textId="77777777" w:rsidR="00EF107D" w:rsidRDefault="00A8367A">
            <w:pPr>
              <w:rPr>
                <w:lang w:eastAsia="zh-CN"/>
              </w:rPr>
            </w:pPr>
            <w:r>
              <w:rPr>
                <w:lang w:eastAsia="zh-CN"/>
              </w:rPr>
              <w:t>See Q1</w:t>
            </w:r>
          </w:p>
        </w:tc>
        <w:tc>
          <w:tcPr>
            <w:tcW w:w="1261" w:type="dxa"/>
          </w:tcPr>
          <w:p w14:paraId="2C9BD2EA" w14:textId="77777777" w:rsidR="00EF107D" w:rsidRDefault="00A8367A">
            <w:pPr>
              <w:rPr>
                <w:lang w:eastAsia="zh-CN"/>
              </w:rPr>
            </w:pPr>
            <w:r>
              <w:rPr>
                <w:rFonts w:eastAsiaTheme="minorEastAsia" w:hint="eastAsia"/>
                <w:lang w:eastAsia="zh-CN"/>
              </w:rPr>
              <w:t>Y</w:t>
            </w:r>
          </w:p>
        </w:tc>
        <w:tc>
          <w:tcPr>
            <w:tcW w:w="685" w:type="dxa"/>
          </w:tcPr>
          <w:p w14:paraId="70F738BE" w14:textId="77777777" w:rsidR="00EF107D" w:rsidRDefault="00A8367A">
            <w:pPr>
              <w:rPr>
                <w:lang w:eastAsia="zh-CN"/>
              </w:rPr>
            </w:pPr>
            <w:r>
              <w:rPr>
                <w:lang w:eastAsia="zh-CN"/>
              </w:rPr>
              <w:t>N</w:t>
            </w:r>
          </w:p>
        </w:tc>
        <w:tc>
          <w:tcPr>
            <w:tcW w:w="1471" w:type="dxa"/>
          </w:tcPr>
          <w:p w14:paraId="5748B3C7" w14:textId="77777777" w:rsidR="00EF107D" w:rsidRDefault="00A8367A">
            <w:pPr>
              <w:rPr>
                <w:lang w:eastAsia="zh-CN"/>
              </w:rPr>
            </w:pPr>
            <w:r>
              <w:rPr>
                <w:lang w:eastAsia="zh-CN"/>
              </w:rPr>
              <w:t>N</w:t>
            </w:r>
          </w:p>
        </w:tc>
        <w:tc>
          <w:tcPr>
            <w:tcW w:w="3962" w:type="dxa"/>
          </w:tcPr>
          <w:p w14:paraId="1B25C2B8" w14:textId="77777777" w:rsidR="00EF107D" w:rsidRDefault="00A8367A">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14:paraId="12ABD620" w14:textId="77777777" w:rsidR="00EF107D" w:rsidRDefault="00A8367A">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A8367A">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main consideration factor.</w:t>
            </w:r>
          </w:p>
        </w:tc>
      </w:tr>
      <w:tr w:rsidR="00EF107D" w14:paraId="7B7DB511" w14:textId="77777777" w:rsidTr="007D4220">
        <w:tc>
          <w:tcPr>
            <w:tcW w:w="1237" w:type="dxa"/>
          </w:tcPr>
          <w:p w14:paraId="7D1D3834" w14:textId="77777777" w:rsidR="00EF107D" w:rsidRDefault="00A8367A">
            <w:pPr>
              <w:rPr>
                <w:rFonts w:eastAsiaTheme="minorEastAsia"/>
                <w:lang w:val="en-US" w:eastAsia="zh-CN"/>
              </w:rPr>
            </w:pPr>
            <w:r>
              <w:rPr>
                <w:rFonts w:eastAsiaTheme="minorEastAsia" w:hint="eastAsia"/>
                <w:lang w:val="en-US" w:eastAsia="zh-CN"/>
              </w:rPr>
              <w:t>Xiaomi</w:t>
            </w:r>
          </w:p>
        </w:tc>
        <w:tc>
          <w:tcPr>
            <w:tcW w:w="703" w:type="dxa"/>
          </w:tcPr>
          <w:p w14:paraId="65022005" w14:textId="77777777" w:rsidR="00EF107D" w:rsidRDefault="00A8367A">
            <w:pPr>
              <w:rPr>
                <w:lang w:val="en-US" w:eastAsia="zh-CN"/>
              </w:rPr>
            </w:pPr>
            <w:r>
              <w:rPr>
                <w:rFonts w:hint="eastAsia"/>
                <w:lang w:val="en-US" w:eastAsia="zh-CN"/>
              </w:rPr>
              <w:t>Yes</w:t>
            </w:r>
          </w:p>
        </w:tc>
        <w:tc>
          <w:tcPr>
            <w:tcW w:w="1261" w:type="dxa"/>
          </w:tcPr>
          <w:p w14:paraId="1D9346D8" w14:textId="77777777" w:rsidR="00EF107D" w:rsidRDefault="00A8367A">
            <w:pPr>
              <w:rPr>
                <w:rFonts w:eastAsiaTheme="minorEastAsia"/>
                <w:lang w:val="en-US" w:eastAsia="zh-CN"/>
              </w:rPr>
            </w:pPr>
            <w:r>
              <w:rPr>
                <w:rFonts w:eastAsiaTheme="minorEastAsia" w:hint="eastAsia"/>
                <w:lang w:val="en-US" w:eastAsia="zh-CN"/>
              </w:rPr>
              <w:t>Yes</w:t>
            </w:r>
          </w:p>
        </w:tc>
        <w:tc>
          <w:tcPr>
            <w:tcW w:w="685" w:type="dxa"/>
          </w:tcPr>
          <w:p w14:paraId="36119CF1" w14:textId="77777777" w:rsidR="00EF107D" w:rsidRDefault="00A8367A">
            <w:pPr>
              <w:rPr>
                <w:lang w:val="en-US" w:eastAsia="zh-CN"/>
              </w:rPr>
            </w:pPr>
            <w:r>
              <w:rPr>
                <w:rFonts w:hint="eastAsia"/>
                <w:lang w:val="en-US" w:eastAsia="zh-CN"/>
              </w:rPr>
              <w:t>No</w:t>
            </w:r>
          </w:p>
        </w:tc>
        <w:tc>
          <w:tcPr>
            <w:tcW w:w="1471" w:type="dxa"/>
          </w:tcPr>
          <w:p w14:paraId="5CBEA689" w14:textId="77777777" w:rsidR="00EF107D" w:rsidRDefault="00A8367A">
            <w:pPr>
              <w:rPr>
                <w:lang w:val="en-US" w:eastAsia="zh-CN"/>
              </w:rPr>
            </w:pPr>
            <w:r>
              <w:rPr>
                <w:rFonts w:hint="eastAsia"/>
                <w:lang w:val="en-US" w:eastAsia="zh-CN"/>
              </w:rPr>
              <w:t>FFS</w:t>
            </w:r>
          </w:p>
        </w:tc>
        <w:tc>
          <w:tcPr>
            <w:tcW w:w="3962" w:type="dxa"/>
          </w:tcPr>
          <w:p w14:paraId="1907BF92" w14:textId="77777777" w:rsidR="00EF107D" w:rsidRDefault="00A8367A">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A8367A">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rsidTr="007D4220">
        <w:tc>
          <w:tcPr>
            <w:tcW w:w="1237"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03" w:type="dxa"/>
          </w:tcPr>
          <w:p w14:paraId="352F1DA2" w14:textId="5054E6D5" w:rsidR="00E04B72" w:rsidRDefault="00334E95">
            <w:pPr>
              <w:rPr>
                <w:lang w:val="en-US" w:eastAsia="zh-CN"/>
              </w:rPr>
            </w:pPr>
            <w:r>
              <w:rPr>
                <w:lang w:val="en-US" w:eastAsia="zh-CN"/>
              </w:rPr>
              <w:t>Yes</w:t>
            </w:r>
          </w:p>
        </w:tc>
        <w:tc>
          <w:tcPr>
            <w:tcW w:w="1261"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685" w:type="dxa"/>
          </w:tcPr>
          <w:p w14:paraId="25C27462" w14:textId="10D91A1A" w:rsidR="00E04B72" w:rsidRDefault="00EC61DC">
            <w:pPr>
              <w:rPr>
                <w:lang w:val="en-US" w:eastAsia="zh-CN"/>
              </w:rPr>
            </w:pPr>
            <w:r>
              <w:rPr>
                <w:lang w:val="en-US" w:eastAsia="zh-CN"/>
              </w:rPr>
              <w:t>Yes</w:t>
            </w:r>
          </w:p>
        </w:tc>
        <w:tc>
          <w:tcPr>
            <w:tcW w:w="1471"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3962"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rsidTr="007D4220">
        <w:tc>
          <w:tcPr>
            <w:tcW w:w="1237"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rsidTr="007D4220">
        <w:tc>
          <w:tcPr>
            <w:tcW w:w="1237" w:type="dxa"/>
          </w:tcPr>
          <w:p w14:paraId="064E6C4D" w14:textId="3D505D97" w:rsidR="00B3235B" w:rsidRDefault="00B3235B">
            <w:pPr>
              <w:rPr>
                <w:rFonts w:eastAsiaTheme="minorEastAsia"/>
                <w:lang w:val="en-US" w:eastAsia="zh-CN"/>
              </w:rPr>
            </w:pPr>
            <w:r>
              <w:rPr>
                <w:rFonts w:eastAsiaTheme="minorEastAsia"/>
                <w:lang w:val="en-US" w:eastAsia="zh-CN"/>
              </w:rPr>
              <w:t>InterDigital</w:t>
            </w:r>
          </w:p>
        </w:tc>
        <w:tc>
          <w:tcPr>
            <w:tcW w:w="703" w:type="dxa"/>
          </w:tcPr>
          <w:p w14:paraId="099D68AB" w14:textId="4F234C50" w:rsidR="00B3235B" w:rsidRDefault="00B3235B">
            <w:pPr>
              <w:rPr>
                <w:rFonts w:eastAsiaTheme="minorEastAsia"/>
                <w:lang w:val="en-US" w:eastAsia="zh-CN"/>
              </w:rPr>
            </w:pPr>
            <w:r>
              <w:rPr>
                <w:rFonts w:eastAsiaTheme="minorEastAsia"/>
                <w:lang w:val="en-US" w:eastAsia="zh-CN"/>
              </w:rPr>
              <w:t>Y</w:t>
            </w:r>
          </w:p>
        </w:tc>
        <w:tc>
          <w:tcPr>
            <w:tcW w:w="1261" w:type="dxa"/>
          </w:tcPr>
          <w:p w14:paraId="76C51F6A" w14:textId="18336677" w:rsidR="00B3235B" w:rsidRDefault="00B3235B">
            <w:pPr>
              <w:rPr>
                <w:rFonts w:eastAsiaTheme="minorEastAsia"/>
                <w:lang w:val="en-US" w:eastAsia="zh-CN"/>
              </w:rPr>
            </w:pPr>
            <w:r>
              <w:rPr>
                <w:rFonts w:eastAsiaTheme="minorEastAsia"/>
                <w:lang w:val="en-US" w:eastAsia="zh-CN"/>
              </w:rPr>
              <w:t>Y</w:t>
            </w:r>
          </w:p>
        </w:tc>
        <w:tc>
          <w:tcPr>
            <w:tcW w:w="685" w:type="dxa"/>
          </w:tcPr>
          <w:p w14:paraId="035327AA" w14:textId="06EEAF10" w:rsidR="00B3235B" w:rsidRDefault="00B3235B">
            <w:pPr>
              <w:rPr>
                <w:rFonts w:eastAsiaTheme="minorEastAsia"/>
                <w:lang w:val="en-US" w:eastAsia="zh-CN"/>
              </w:rPr>
            </w:pPr>
            <w:r>
              <w:rPr>
                <w:rFonts w:eastAsiaTheme="minorEastAsia"/>
                <w:lang w:val="en-US" w:eastAsia="zh-CN"/>
              </w:rPr>
              <w:t>Y</w:t>
            </w:r>
          </w:p>
        </w:tc>
        <w:tc>
          <w:tcPr>
            <w:tcW w:w="1471" w:type="dxa"/>
          </w:tcPr>
          <w:p w14:paraId="28254581" w14:textId="0DBEA566" w:rsidR="00B3235B" w:rsidRDefault="00B3235B">
            <w:pPr>
              <w:rPr>
                <w:rFonts w:eastAsiaTheme="minorEastAsia"/>
                <w:lang w:val="en-US" w:eastAsia="zh-CN"/>
              </w:rPr>
            </w:pPr>
            <w:r>
              <w:rPr>
                <w:rFonts w:eastAsiaTheme="minorEastAsia"/>
                <w:lang w:val="en-US" w:eastAsia="zh-CN"/>
              </w:rPr>
              <w:t>Y</w:t>
            </w:r>
          </w:p>
        </w:tc>
        <w:tc>
          <w:tcPr>
            <w:tcW w:w="3962" w:type="dxa"/>
          </w:tcPr>
          <w:p w14:paraId="38E827CE" w14:textId="78CBA523" w:rsidR="00B3235B" w:rsidRDefault="00306982" w:rsidP="00D20916">
            <w:pPr>
              <w:rPr>
                <w:rFonts w:eastAsiaTheme="minorEastAsia"/>
                <w:lang w:val="en-US" w:eastAsia="zh-CN"/>
              </w:rPr>
            </w:pPr>
            <w:r>
              <w:rPr>
                <w:rFonts w:eastAsiaTheme="minorEastAsia"/>
                <w:lang w:val="en-US" w:eastAsia="zh-CN"/>
              </w:rPr>
              <w:t>All of these have merit</w:t>
            </w:r>
          </w:p>
        </w:tc>
      </w:tr>
      <w:tr w:rsidR="007D4220" w14:paraId="44EA098F" w14:textId="77777777" w:rsidTr="007D4220">
        <w:tc>
          <w:tcPr>
            <w:tcW w:w="1237" w:type="dxa"/>
          </w:tcPr>
          <w:p w14:paraId="59C4C540" w14:textId="07D7AEFD"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03" w:type="dxa"/>
          </w:tcPr>
          <w:p w14:paraId="6CD00D40" w14:textId="7860C66C" w:rsidR="007D4220" w:rsidRDefault="007D4220" w:rsidP="007D4220">
            <w:pPr>
              <w:rPr>
                <w:rFonts w:eastAsiaTheme="minorEastAsia"/>
                <w:lang w:val="en-US" w:eastAsia="zh-CN"/>
              </w:rPr>
            </w:pPr>
            <w:r>
              <w:rPr>
                <w:rFonts w:eastAsiaTheme="minorEastAsia" w:hint="eastAsia"/>
                <w:lang w:eastAsia="zh-CN"/>
              </w:rPr>
              <w:t>Y</w:t>
            </w:r>
          </w:p>
        </w:tc>
        <w:tc>
          <w:tcPr>
            <w:tcW w:w="1261" w:type="dxa"/>
          </w:tcPr>
          <w:p w14:paraId="04994AC3" w14:textId="33A90503" w:rsidR="007D4220" w:rsidRDefault="007D4220" w:rsidP="007D4220">
            <w:pPr>
              <w:rPr>
                <w:rFonts w:eastAsiaTheme="minorEastAsia"/>
                <w:lang w:val="en-US" w:eastAsia="zh-CN"/>
              </w:rPr>
            </w:pPr>
            <w:r>
              <w:rPr>
                <w:rFonts w:eastAsiaTheme="minorEastAsia" w:hint="eastAsia"/>
                <w:lang w:eastAsia="zh-CN"/>
              </w:rPr>
              <w:t>N</w:t>
            </w:r>
          </w:p>
        </w:tc>
        <w:tc>
          <w:tcPr>
            <w:tcW w:w="685" w:type="dxa"/>
          </w:tcPr>
          <w:p w14:paraId="07D5CDB8" w14:textId="76320D97" w:rsidR="007D4220" w:rsidRDefault="007D4220" w:rsidP="007D4220">
            <w:pPr>
              <w:rPr>
                <w:rFonts w:eastAsiaTheme="minorEastAsia"/>
                <w:lang w:val="en-US" w:eastAsia="zh-CN"/>
              </w:rPr>
            </w:pPr>
            <w:r>
              <w:rPr>
                <w:rFonts w:eastAsiaTheme="minorEastAsia" w:hint="eastAsia"/>
                <w:lang w:eastAsia="zh-CN"/>
              </w:rPr>
              <w:t>N</w:t>
            </w:r>
          </w:p>
        </w:tc>
        <w:tc>
          <w:tcPr>
            <w:tcW w:w="1471" w:type="dxa"/>
          </w:tcPr>
          <w:p w14:paraId="3041CC22" w14:textId="79406153" w:rsidR="007D4220" w:rsidRDefault="007D4220" w:rsidP="007D4220">
            <w:pPr>
              <w:rPr>
                <w:rFonts w:eastAsiaTheme="minorEastAsia"/>
                <w:lang w:val="en-US" w:eastAsia="zh-CN"/>
              </w:rPr>
            </w:pPr>
            <w:r>
              <w:rPr>
                <w:rFonts w:eastAsiaTheme="minorEastAsia" w:hint="eastAsia"/>
                <w:lang w:eastAsia="zh-CN"/>
              </w:rPr>
              <w:t>N</w:t>
            </w:r>
          </w:p>
        </w:tc>
        <w:tc>
          <w:tcPr>
            <w:tcW w:w="3962" w:type="dxa"/>
          </w:tcPr>
          <w:p w14:paraId="67410858" w14:textId="77777777" w:rsidR="007D4220" w:rsidRDefault="007D4220" w:rsidP="007D4220">
            <w:pPr>
              <w:rPr>
                <w:rFonts w:eastAsiaTheme="minorEastAsia"/>
                <w:lang w:val="en-US" w:eastAsia="zh-CN"/>
              </w:rPr>
            </w:pPr>
          </w:p>
        </w:tc>
      </w:tr>
      <w:tr w:rsidR="008B38A9" w14:paraId="052D9C2A" w14:textId="77777777" w:rsidTr="007D4220">
        <w:tc>
          <w:tcPr>
            <w:tcW w:w="1237" w:type="dxa"/>
          </w:tcPr>
          <w:p w14:paraId="657F9993" w14:textId="4034E48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703" w:type="dxa"/>
          </w:tcPr>
          <w:p w14:paraId="6B3391AA" w14:textId="482F666F" w:rsidR="008B38A9" w:rsidRDefault="008B38A9" w:rsidP="008B38A9">
            <w:pPr>
              <w:rPr>
                <w:rFonts w:eastAsiaTheme="minorEastAsia"/>
                <w:lang w:eastAsia="zh-CN"/>
              </w:rPr>
            </w:pPr>
            <w:r>
              <w:rPr>
                <w:rFonts w:asciiTheme="minorEastAsia" w:eastAsiaTheme="minorEastAsia" w:hAnsiTheme="minorEastAsia" w:hint="eastAsia"/>
                <w:lang w:eastAsia="zh-CN"/>
              </w:rPr>
              <w:t>N</w:t>
            </w:r>
          </w:p>
        </w:tc>
        <w:tc>
          <w:tcPr>
            <w:tcW w:w="1261" w:type="dxa"/>
          </w:tcPr>
          <w:p w14:paraId="34680ADD" w14:textId="5D7978EE" w:rsidR="008B38A9" w:rsidRDefault="008B38A9" w:rsidP="008B38A9">
            <w:pPr>
              <w:rPr>
                <w:rFonts w:eastAsiaTheme="minorEastAsia"/>
                <w:lang w:eastAsia="zh-CN"/>
              </w:rPr>
            </w:pPr>
            <w:r>
              <w:rPr>
                <w:rFonts w:eastAsiaTheme="minorEastAsia" w:hint="eastAsia"/>
                <w:lang w:eastAsia="zh-CN"/>
              </w:rPr>
              <w:t>Y</w:t>
            </w:r>
          </w:p>
        </w:tc>
        <w:tc>
          <w:tcPr>
            <w:tcW w:w="685" w:type="dxa"/>
          </w:tcPr>
          <w:p w14:paraId="16758D8A" w14:textId="18211CAD" w:rsidR="008B38A9" w:rsidRDefault="008B38A9" w:rsidP="008B38A9">
            <w:pPr>
              <w:rPr>
                <w:rFonts w:eastAsiaTheme="minorEastAsia"/>
                <w:lang w:eastAsia="zh-CN"/>
              </w:rPr>
            </w:pPr>
            <w:r>
              <w:rPr>
                <w:rFonts w:eastAsiaTheme="minorEastAsia" w:hint="eastAsia"/>
                <w:lang w:eastAsia="zh-CN"/>
              </w:rPr>
              <w:t>Y</w:t>
            </w:r>
          </w:p>
        </w:tc>
        <w:tc>
          <w:tcPr>
            <w:tcW w:w="1471" w:type="dxa"/>
          </w:tcPr>
          <w:p w14:paraId="36C3A506" w14:textId="4955E6FF" w:rsidR="008B38A9" w:rsidRDefault="008B38A9" w:rsidP="008B38A9">
            <w:pPr>
              <w:rPr>
                <w:rFonts w:eastAsiaTheme="minorEastAsia"/>
                <w:lang w:eastAsia="zh-CN"/>
              </w:rPr>
            </w:pPr>
            <w:r>
              <w:rPr>
                <w:rFonts w:eastAsiaTheme="minorEastAsia" w:hint="eastAsia"/>
                <w:lang w:eastAsia="zh-CN"/>
              </w:rPr>
              <w:t>Y</w:t>
            </w:r>
          </w:p>
        </w:tc>
        <w:tc>
          <w:tcPr>
            <w:tcW w:w="3962" w:type="dxa"/>
          </w:tcPr>
          <w:p w14:paraId="7F8BAFC8" w14:textId="77777777" w:rsidR="008B38A9" w:rsidRDefault="008B38A9" w:rsidP="008B38A9">
            <w:pPr>
              <w:rPr>
                <w:rFonts w:eastAsiaTheme="minorEastAsia"/>
                <w:lang w:eastAsia="zh-CN"/>
              </w:rPr>
            </w:pPr>
            <w:r>
              <w:rPr>
                <w:rFonts w:eastAsiaTheme="minorEastAsia" w:hint="eastAsia"/>
                <w:lang w:eastAsia="zh-CN"/>
              </w:rPr>
              <w:t>W</w:t>
            </w:r>
            <w:r>
              <w:rPr>
                <w:rFonts w:eastAsiaTheme="minorEastAsia"/>
                <w:lang w:eastAsia="zh-CN"/>
              </w:rPr>
              <w:t>e don’t see how Kmac can be needed. We are fine to send LS to RAN4 to check this.</w:t>
            </w:r>
          </w:p>
          <w:p w14:paraId="0A9EB25F" w14:textId="2CE3821F" w:rsidR="008B38A9" w:rsidRDefault="008B38A9" w:rsidP="008B38A9">
            <w:pPr>
              <w:rPr>
                <w:rFonts w:eastAsiaTheme="minorEastAsia"/>
                <w:lang w:val="en-US" w:eastAsia="zh-CN"/>
              </w:rPr>
            </w:pPr>
            <w:r>
              <w:rPr>
                <w:rFonts w:eastAsiaTheme="minorEastAsia" w:hint="eastAsia"/>
                <w:lang w:eastAsia="zh-CN"/>
              </w:rPr>
              <w:t>2</w:t>
            </w:r>
            <w:r>
              <w:rPr>
                <w:rFonts w:eastAsiaTheme="minorEastAsia"/>
                <w:lang w:eastAsia="zh-CN"/>
              </w:rPr>
              <w:t>,3,4 can be used for trigger neighbour cell measurement.</w:t>
            </w:r>
          </w:p>
        </w:tc>
      </w:tr>
      <w:tr w:rsidR="00432E6E" w14:paraId="345A335D" w14:textId="77777777" w:rsidTr="007D4220">
        <w:tc>
          <w:tcPr>
            <w:tcW w:w="1237" w:type="dxa"/>
          </w:tcPr>
          <w:p w14:paraId="4705BE49" w14:textId="74DBD9C8" w:rsidR="00432E6E" w:rsidRDefault="00432E6E" w:rsidP="008B38A9">
            <w:pPr>
              <w:rPr>
                <w:rFonts w:eastAsiaTheme="minorEastAsia"/>
                <w:lang w:eastAsia="zh-CN"/>
              </w:rPr>
            </w:pPr>
            <w:r>
              <w:rPr>
                <w:rFonts w:eastAsiaTheme="minorEastAsia"/>
                <w:lang w:eastAsia="zh-CN"/>
              </w:rPr>
              <w:t>Qualcomm</w:t>
            </w:r>
          </w:p>
        </w:tc>
        <w:tc>
          <w:tcPr>
            <w:tcW w:w="703" w:type="dxa"/>
          </w:tcPr>
          <w:p w14:paraId="4261C365" w14:textId="313ECB3D" w:rsidR="00432E6E" w:rsidRDefault="00432E6E" w:rsidP="008B38A9">
            <w:pPr>
              <w:rPr>
                <w:rFonts w:asciiTheme="minorEastAsia" w:eastAsiaTheme="minorEastAsia" w:hAnsiTheme="minorEastAsia"/>
                <w:lang w:eastAsia="zh-CN"/>
              </w:rPr>
            </w:pPr>
            <w:r>
              <w:rPr>
                <w:rFonts w:asciiTheme="minorEastAsia" w:eastAsiaTheme="minorEastAsia" w:hAnsiTheme="minorEastAsia"/>
                <w:lang w:eastAsia="zh-CN"/>
              </w:rPr>
              <w:t>N</w:t>
            </w:r>
          </w:p>
        </w:tc>
        <w:tc>
          <w:tcPr>
            <w:tcW w:w="1261" w:type="dxa"/>
          </w:tcPr>
          <w:p w14:paraId="3B91E178" w14:textId="3606D8E0" w:rsidR="00432E6E" w:rsidRDefault="00A601F9" w:rsidP="008B38A9">
            <w:pPr>
              <w:rPr>
                <w:rFonts w:eastAsiaTheme="minorEastAsia"/>
                <w:lang w:eastAsia="zh-CN"/>
              </w:rPr>
            </w:pPr>
            <w:r>
              <w:rPr>
                <w:rFonts w:eastAsiaTheme="minorEastAsia"/>
                <w:lang w:eastAsia="zh-CN"/>
              </w:rPr>
              <w:t>Y</w:t>
            </w:r>
          </w:p>
        </w:tc>
        <w:tc>
          <w:tcPr>
            <w:tcW w:w="685" w:type="dxa"/>
          </w:tcPr>
          <w:p w14:paraId="66838205" w14:textId="3FBACDB6" w:rsidR="00432E6E" w:rsidRDefault="00A601F9" w:rsidP="008B38A9">
            <w:pPr>
              <w:rPr>
                <w:rFonts w:eastAsiaTheme="minorEastAsia"/>
                <w:lang w:eastAsia="zh-CN"/>
              </w:rPr>
            </w:pPr>
            <w:r>
              <w:rPr>
                <w:rFonts w:eastAsiaTheme="minorEastAsia"/>
                <w:lang w:eastAsia="zh-CN"/>
              </w:rPr>
              <w:t>N</w:t>
            </w:r>
          </w:p>
        </w:tc>
        <w:tc>
          <w:tcPr>
            <w:tcW w:w="1471" w:type="dxa"/>
          </w:tcPr>
          <w:p w14:paraId="5E1FFA51" w14:textId="7C728BC4" w:rsidR="00432E6E" w:rsidRDefault="00A601F9" w:rsidP="008B38A9">
            <w:pPr>
              <w:rPr>
                <w:rFonts w:eastAsiaTheme="minorEastAsia"/>
                <w:lang w:eastAsia="zh-CN"/>
              </w:rPr>
            </w:pPr>
            <w:r>
              <w:rPr>
                <w:rFonts w:eastAsiaTheme="minorEastAsia"/>
                <w:lang w:eastAsia="zh-CN"/>
              </w:rPr>
              <w:t>Y</w:t>
            </w:r>
          </w:p>
        </w:tc>
        <w:tc>
          <w:tcPr>
            <w:tcW w:w="3962" w:type="dxa"/>
          </w:tcPr>
          <w:p w14:paraId="0BD2E2F9" w14:textId="1D484300" w:rsidR="00432E6E" w:rsidRDefault="00A601F9" w:rsidP="008B38A9">
            <w:pPr>
              <w:rPr>
                <w:rFonts w:eastAsiaTheme="minorEastAsia"/>
                <w:lang w:eastAsia="zh-CN"/>
              </w:rPr>
            </w:pPr>
            <w:r>
              <w:rPr>
                <w:rFonts w:eastAsiaTheme="minorEastAsia"/>
                <w:lang w:eastAsia="zh-CN"/>
              </w:rPr>
              <w:t xml:space="preserve">For Kmac, we are not sure </w:t>
            </w:r>
            <w:r w:rsidR="000A1A6C">
              <w:rPr>
                <w:rFonts w:eastAsiaTheme="minorEastAsia"/>
                <w:lang w:eastAsia="zh-CN"/>
              </w:rPr>
              <w:t>it is same a</w:t>
            </w:r>
            <w:r w:rsidR="00E66024">
              <w:rPr>
                <w:rFonts w:eastAsiaTheme="minorEastAsia"/>
                <w:lang w:eastAsia="zh-CN"/>
              </w:rPr>
              <w:t>s NR. It is about DL timing</w:t>
            </w:r>
            <w:r w:rsidR="002906E8">
              <w:rPr>
                <w:rFonts w:eastAsiaTheme="minorEastAsia"/>
                <w:lang w:eastAsia="zh-CN"/>
              </w:rPr>
              <w:t xml:space="preserve"> of serving cell and neighbor cell which is supposed to be synchronized at UL synchronization reference point (ULSRP).</w:t>
            </w:r>
          </w:p>
        </w:tc>
      </w:tr>
      <w:tr w:rsidR="00D3486C" w14:paraId="3E9EB04B" w14:textId="77777777" w:rsidTr="007D4220">
        <w:tc>
          <w:tcPr>
            <w:tcW w:w="1237" w:type="dxa"/>
          </w:tcPr>
          <w:p w14:paraId="55B371FF" w14:textId="79F575B4" w:rsidR="00D3486C" w:rsidRDefault="00D3486C" w:rsidP="008B38A9">
            <w:pPr>
              <w:rPr>
                <w:rFonts w:eastAsiaTheme="minorEastAsia"/>
                <w:lang w:eastAsia="zh-CN"/>
              </w:rPr>
            </w:pPr>
            <w:r>
              <w:rPr>
                <w:rFonts w:eastAsiaTheme="minorEastAsia"/>
                <w:lang w:eastAsia="zh-CN"/>
              </w:rPr>
              <w:t>Nordic</w:t>
            </w:r>
          </w:p>
        </w:tc>
        <w:tc>
          <w:tcPr>
            <w:tcW w:w="703" w:type="dxa"/>
          </w:tcPr>
          <w:p w14:paraId="6029353A" w14:textId="58B17E6A" w:rsidR="00D3486C" w:rsidRDefault="00D3486C" w:rsidP="008B38A9">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7EBD9FF" w14:textId="2C4B8472" w:rsidR="00D3486C" w:rsidRDefault="00D3486C" w:rsidP="008B38A9">
            <w:pPr>
              <w:rPr>
                <w:rFonts w:eastAsiaTheme="minorEastAsia"/>
                <w:lang w:eastAsia="zh-CN"/>
              </w:rPr>
            </w:pPr>
            <w:r>
              <w:rPr>
                <w:rFonts w:eastAsiaTheme="minorEastAsia"/>
                <w:lang w:eastAsia="zh-CN"/>
              </w:rPr>
              <w:t>Y</w:t>
            </w:r>
          </w:p>
        </w:tc>
        <w:tc>
          <w:tcPr>
            <w:tcW w:w="685" w:type="dxa"/>
          </w:tcPr>
          <w:p w14:paraId="1E16E301" w14:textId="34A316B1" w:rsidR="00D3486C" w:rsidRDefault="00D3486C" w:rsidP="008B38A9">
            <w:pPr>
              <w:rPr>
                <w:rFonts w:eastAsiaTheme="minorEastAsia"/>
                <w:lang w:eastAsia="zh-CN"/>
              </w:rPr>
            </w:pPr>
            <w:r>
              <w:rPr>
                <w:rFonts w:eastAsiaTheme="minorEastAsia"/>
                <w:lang w:eastAsia="zh-CN"/>
              </w:rPr>
              <w:t>Y</w:t>
            </w:r>
          </w:p>
        </w:tc>
        <w:tc>
          <w:tcPr>
            <w:tcW w:w="1471" w:type="dxa"/>
          </w:tcPr>
          <w:p w14:paraId="6F0F6F42" w14:textId="69742EB0" w:rsidR="00D3486C" w:rsidRDefault="00D3486C" w:rsidP="008B38A9">
            <w:pPr>
              <w:rPr>
                <w:rFonts w:eastAsiaTheme="minorEastAsia"/>
                <w:lang w:eastAsia="zh-CN"/>
              </w:rPr>
            </w:pPr>
            <w:r>
              <w:rPr>
                <w:rFonts w:eastAsiaTheme="minorEastAsia"/>
                <w:lang w:eastAsia="zh-CN"/>
              </w:rPr>
              <w:t>Y</w:t>
            </w:r>
          </w:p>
        </w:tc>
        <w:tc>
          <w:tcPr>
            <w:tcW w:w="3962" w:type="dxa"/>
          </w:tcPr>
          <w:p w14:paraId="3E2C2545" w14:textId="77777777" w:rsidR="00D3486C" w:rsidRDefault="00D3486C" w:rsidP="008B38A9">
            <w:pPr>
              <w:rPr>
                <w:rFonts w:eastAsiaTheme="minorEastAsia"/>
                <w:lang w:eastAsia="zh-CN"/>
              </w:rPr>
            </w:pPr>
          </w:p>
        </w:tc>
      </w:tr>
      <w:tr w:rsidR="00FE235F" w14:paraId="4B8CFD1E" w14:textId="77777777" w:rsidTr="007D4220">
        <w:tc>
          <w:tcPr>
            <w:tcW w:w="1237" w:type="dxa"/>
          </w:tcPr>
          <w:p w14:paraId="07A8F417" w14:textId="4261B272" w:rsidR="00FE235F" w:rsidRDefault="00FE235F" w:rsidP="008B38A9">
            <w:pPr>
              <w:rPr>
                <w:rFonts w:eastAsiaTheme="minorEastAsia"/>
                <w:lang w:eastAsia="zh-CN"/>
              </w:rPr>
            </w:pPr>
            <w:r>
              <w:rPr>
                <w:rFonts w:eastAsiaTheme="minorEastAsia"/>
                <w:lang w:eastAsia="zh-CN"/>
              </w:rPr>
              <w:t>Ericsson</w:t>
            </w:r>
          </w:p>
        </w:tc>
        <w:tc>
          <w:tcPr>
            <w:tcW w:w="703" w:type="dxa"/>
          </w:tcPr>
          <w:p w14:paraId="77A8C482" w14:textId="39079C1A" w:rsidR="00FE235F" w:rsidRDefault="00FE235F" w:rsidP="008B38A9">
            <w:pPr>
              <w:rPr>
                <w:rFonts w:asciiTheme="minorEastAsia" w:eastAsiaTheme="minorEastAsia" w:hAnsiTheme="minorEastAsia"/>
                <w:lang w:eastAsia="zh-CN"/>
              </w:rPr>
            </w:pPr>
            <w:r>
              <w:rPr>
                <w:rFonts w:asciiTheme="minorEastAsia" w:eastAsiaTheme="minorEastAsia" w:hAnsiTheme="minorEastAsia"/>
                <w:lang w:eastAsia="zh-CN"/>
              </w:rPr>
              <w:t>Y</w:t>
            </w:r>
          </w:p>
        </w:tc>
        <w:tc>
          <w:tcPr>
            <w:tcW w:w="1261" w:type="dxa"/>
          </w:tcPr>
          <w:p w14:paraId="2087AB3C" w14:textId="73FC5F5E" w:rsidR="00FE235F" w:rsidRDefault="00FE235F" w:rsidP="008B38A9">
            <w:pPr>
              <w:rPr>
                <w:rFonts w:eastAsiaTheme="minorEastAsia"/>
                <w:lang w:eastAsia="zh-CN"/>
              </w:rPr>
            </w:pPr>
            <w:r>
              <w:rPr>
                <w:rFonts w:eastAsiaTheme="minorEastAsia"/>
                <w:lang w:eastAsia="zh-CN"/>
              </w:rPr>
              <w:t>Y</w:t>
            </w:r>
          </w:p>
        </w:tc>
        <w:tc>
          <w:tcPr>
            <w:tcW w:w="685" w:type="dxa"/>
          </w:tcPr>
          <w:p w14:paraId="0FC0E7F4" w14:textId="33E395C1" w:rsidR="00FE235F" w:rsidRDefault="00FE235F" w:rsidP="008B38A9">
            <w:pPr>
              <w:rPr>
                <w:rFonts w:eastAsiaTheme="minorEastAsia"/>
                <w:lang w:eastAsia="zh-CN"/>
              </w:rPr>
            </w:pPr>
            <w:r>
              <w:rPr>
                <w:rFonts w:eastAsiaTheme="minorEastAsia"/>
                <w:lang w:eastAsia="zh-CN"/>
              </w:rPr>
              <w:t>N</w:t>
            </w:r>
          </w:p>
        </w:tc>
        <w:tc>
          <w:tcPr>
            <w:tcW w:w="1471" w:type="dxa"/>
          </w:tcPr>
          <w:p w14:paraId="768F363B" w14:textId="3CF4E9A6" w:rsidR="00FE235F" w:rsidRDefault="00FE235F" w:rsidP="008B38A9">
            <w:pPr>
              <w:rPr>
                <w:rFonts w:eastAsiaTheme="minorEastAsia"/>
                <w:lang w:eastAsia="zh-CN"/>
              </w:rPr>
            </w:pPr>
            <w:r>
              <w:rPr>
                <w:rFonts w:eastAsiaTheme="minorEastAsia"/>
                <w:lang w:eastAsia="zh-CN"/>
              </w:rPr>
              <w:t>Y</w:t>
            </w:r>
          </w:p>
        </w:tc>
        <w:tc>
          <w:tcPr>
            <w:tcW w:w="3962" w:type="dxa"/>
          </w:tcPr>
          <w:p w14:paraId="6F207748" w14:textId="77777777" w:rsidR="00FE235F" w:rsidRDefault="00FE235F" w:rsidP="008B38A9">
            <w:pPr>
              <w:rPr>
                <w:rFonts w:eastAsiaTheme="minorEastAsia"/>
                <w:lang w:eastAsia="zh-CN"/>
              </w:rPr>
            </w:pPr>
          </w:p>
        </w:tc>
      </w:tr>
    </w:tbl>
    <w:p w14:paraId="209844D7" w14:textId="77777777" w:rsidR="00EF107D" w:rsidRDefault="00EF107D">
      <w:pPr>
        <w:rPr>
          <w:b/>
          <w:bCs/>
          <w:u w:val="single"/>
          <w:lang w:eastAsia="zh-CN"/>
        </w:rPr>
      </w:pPr>
    </w:p>
    <w:p w14:paraId="0C95A2BB" w14:textId="77777777" w:rsidR="00EF107D" w:rsidRDefault="00A8367A">
      <w:pPr>
        <w:pStyle w:val="Comments"/>
      </w:pPr>
      <w:r>
        <w:t>Proposal 2</w:t>
      </w:r>
      <w:r>
        <w:tab/>
        <w:t>(15/18) In SIB, list of neighbor satellites is provided. For each satellite, list of frequencies/cells is included. FFS on clarification of the absence case of ephemeris and frequencies/cells.</w:t>
      </w:r>
    </w:p>
    <w:p w14:paraId="6390A35E" w14:textId="77777777" w:rsidR="00EF107D" w:rsidRDefault="00A8367A">
      <w:pPr>
        <w:pStyle w:val="Doc-text2"/>
        <w:numPr>
          <w:ilvl w:val="0"/>
          <w:numId w:val="14"/>
        </w:numPr>
      </w:pPr>
      <w:r>
        <w:t>QC thinks this the simplest but indeed the list of frequencies consume a large number of bits</w:t>
      </w:r>
    </w:p>
    <w:p w14:paraId="3ED83945" w14:textId="77777777" w:rsidR="00EF107D" w:rsidRDefault="00A8367A">
      <w:pPr>
        <w:pStyle w:val="Doc-text2"/>
        <w:numPr>
          <w:ilvl w:val="0"/>
          <w:numId w:val="14"/>
        </w:numPr>
      </w:pPr>
      <w:r>
        <w:lastRenderedPageBreak/>
        <w:t>ZTE agrees that the list of frequencies consume a large number of bits and wonders if the UE would also have to acquire SIB5 in this case. QC thinks this is the case.</w:t>
      </w:r>
    </w:p>
    <w:p w14:paraId="0819EA08" w14:textId="77777777" w:rsidR="00EF107D" w:rsidRDefault="00A8367A">
      <w:pPr>
        <w:pStyle w:val="Doc-text2"/>
        <w:numPr>
          <w:ilvl w:val="0"/>
          <w:numId w:val="14"/>
        </w:numPr>
      </w:pPr>
      <w:r>
        <w:t>Apple wonders if adding a satellite ID to the frequency lists in SIB5 would impact of UE not supporting NTN</w:t>
      </w:r>
    </w:p>
    <w:p w14:paraId="6533DFD7" w14:textId="77777777" w:rsidR="00EF107D" w:rsidRDefault="00A8367A">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A8367A">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A8367A">
      <w:r>
        <w:t>The ARFCN-ValueEUTRA-r9 is 18 bits (&gt; 2 bytes) and PhysCellId is 9 bits (&gt; 1 byte). Issue is size of list of frequencies and size of list of PCIs for each frequency.</w:t>
      </w:r>
    </w:p>
    <w:p w14:paraId="1BD48CA5" w14:textId="77777777" w:rsidR="00EF107D" w:rsidRDefault="00A8367A">
      <w:pPr>
        <w:pStyle w:val="Question"/>
        <w:rPr>
          <w:b/>
          <w:bCs/>
        </w:rPr>
      </w:pPr>
      <w:r>
        <w:rPr>
          <w:b/>
          <w:bCs/>
        </w:rPr>
        <w:t>How to associate list of frequencies/cells with the satellite?</w:t>
      </w:r>
    </w:p>
    <w:p w14:paraId="44244466" w14:textId="77777777" w:rsidR="00EF107D" w:rsidRDefault="00A8367A">
      <w:pPr>
        <w:pStyle w:val="Question"/>
        <w:numPr>
          <w:ilvl w:val="0"/>
          <w:numId w:val="0"/>
        </w:numPr>
        <w:ind w:left="720"/>
      </w:pPr>
      <w:r>
        <w:t>Option #1: For each satellite, list of frequencies/cells is included</w:t>
      </w:r>
    </w:p>
    <w:p w14:paraId="3E60C835" w14:textId="77777777" w:rsidR="00EF107D" w:rsidRDefault="00A8367A">
      <w:pPr>
        <w:pStyle w:val="Question"/>
        <w:numPr>
          <w:ilvl w:val="0"/>
          <w:numId w:val="0"/>
        </w:numPr>
        <w:ind w:left="720"/>
      </w:pPr>
      <w:r>
        <w:t xml:space="preserve">Option#2: Satellite indication in SIB5 </w:t>
      </w:r>
    </w:p>
    <w:p w14:paraId="21ED7A37" w14:textId="77777777" w:rsidR="00EF107D" w:rsidRDefault="00A8367A">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A8367A">
            <w:pPr>
              <w:rPr>
                <w:lang w:eastAsia="zh-CN"/>
              </w:rPr>
            </w:pPr>
            <w:r>
              <w:rPr>
                <w:lang w:eastAsia="zh-CN"/>
              </w:rPr>
              <w:t>Company</w:t>
            </w:r>
          </w:p>
        </w:tc>
        <w:tc>
          <w:tcPr>
            <w:tcW w:w="2250" w:type="dxa"/>
          </w:tcPr>
          <w:p w14:paraId="0A45EE56" w14:textId="77777777" w:rsidR="00EF107D" w:rsidRDefault="00A8367A">
            <w:pPr>
              <w:rPr>
                <w:lang w:eastAsia="zh-CN"/>
              </w:rPr>
            </w:pPr>
            <w:r>
              <w:rPr>
                <w:lang w:eastAsia="zh-CN"/>
              </w:rPr>
              <w:t>Which Option</w:t>
            </w:r>
          </w:p>
        </w:tc>
        <w:tc>
          <w:tcPr>
            <w:tcW w:w="4410" w:type="dxa"/>
          </w:tcPr>
          <w:p w14:paraId="37D4FE55" w14:textId="77777777" w:rsidR="00EF107D" w:rsidRDefault="00A8367A">
            <w:pPr>
              <w:rPr>
                <w:lang w:eastAsia="zh-CN"/>
              </w:rPr>
            </w:pPr>
            <w:r>
              <w:rPr>
                <w:lang w:eastAsia="zh-CN"/>
              </w:rPr>
              <w:t>Detail comments</w:t>
            </w:r>
          </w:p>
        </w:tc>
      </w:tr>
      <w:tr w:rsidR="00EF107D" w14:paraId="15057988" w14:textId="77777777">
        <w:tc>
          <w:tcPr>
            <w:tcW w:w="1728" w:type="dxa"/>
          </w:tcPr>
          <w:p w14:paraId="56F7F656" w14:textId="77777777" w:rsidR="00EF107D" w:rsidRDefault="00A8367A">
            <w:pPr>
              <w:rPr>
                <w:lang w:eastAsia="zh-CN"/>
              </w:rPr>
            </w:pPr>
            <w:r>
              <w:rPr>
                <w:lang w:eastAsia="zh-CN"/>
              </w:rPr>
              <w:t>Samsung</w:t>
            </w:r>
          </w:p>
        </w:tc>
        <w:tc>
          <w:tcPr>
            <w:tcW w:w="2250" w:type="dxa"/>
          </w:tcPr>
          <w:p w14:paraId="01B21445" w14:textId="77777777" w:rsidR="00EF107D" w:rsidRDefault="00A8367A">
            <w:pPr>
              <w:rPr>
                <w:lang w:eastAsia="zh-CN"/>
              </w:rPr>
            </w:pPr>
            <w:r>
              <w:rPr>
                <w:lang w:eastAsia="zh-CN"/>
              </w:rPr>
              <w:t>Option 3 (Probably similar intention as option 2)</w:t>
            </w:r>
          </w:p>
        </w:tc>
        <w:tc>
          <w:tcPr>
            <w:tcW w:w="4410" w:type="dxa"/>
          </w:tcPr>
          <w:p w14:paraId="27C03D89" w14:textId="77777777" w:rsidR="00EF107D" w:rsidRDefault="00A8367A">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rsidR="00EF107D" w14:paraId="41352A48" w14:textId="77777777">
        <w:tc>
          <w:tcPr>
            <w:tcW w:w="1728" w:type="dxa"/>
          </w:tcPr>
          <w:p w14:paraId="0E1408D6" w14:textId="77777777" w:rsidR="00EF107D" w:rsidRDefault="00A8367A">
            <w:pPr>
              <w:rPr>
                <w:lang w:eastAsia="zh-CN"/>
              </w:rPr>
            </w:pPr>
            <w:r>
              <w:rPr>
                <w:lang w:eastAsia="zh-CN"/>
              </w:rPr>
              <w:t>Apple</w:t>
            </w:r>
          </w:p>
        </w:tc>
        <w:tc>
          <w:tcPr>
            <w:tcW w:w="2250" w:type="dxa"/>
          </w:tcPr>
          <w:p w14:paraId="31A3B696" w14:textId="77777777" w:rsidR="00EF107D" w:rsidRDefault="00A8367A">
            <w:pPr>
              <w:rPr>
                <w:lang w:eastAsia="zh-CN"/>
              </w:rPr>
            </w:pPr>
            <w:r>
              <w:rPr>
                <w:lang w:eastAsia="zh-CN"/>
              </w:rPr>
              <w:t>See comments</w:t>
            </w:r>
          </w:p>
        </w:tc>
        <w:tc>
          <w:tcPr>
            <w:tcW w:w="4410" w:type="dxa"/>
          </w:tcPr>
          <w:p w14:paraId="70A05ED9" w14:textId="77777777" w:rsidR="00EF107D" w:rsidRDefault="00A8367A">
            <w:pPr>
              <w:rPr>
                <w:lang w:eastAsia="zh-CN"/>
              </w:rPr>
            </w:pPr>
            <w:r>
              <w:rPr>
                <w:lang w:eastAsia="zh-CN"/>
              </w:rPr>
              <w:t>First, we want to confirm this is only about NTN cell, right?</w:t>
            </w:r>
          </w:p>
          <w:p w14:paraId="53639A2D" w14:textId="77777777" w:rsidR="00EF107D" w:rsidRDefault="00A8367A">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A8367A">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A8367A">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A8367A">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A8367A">
            <w:pPr>
              <w:spacing w:after="100"/>
            </w:pPr>
            <w:r>
              <w:t>As signalling overhead in SIB is very sensitive to IoT NTN, we should try to avoid (large) redundant information provided in several different SIBs.</w:t>
            </w:r>
          </w:p>
          <w:p w14:paraId="65C780C1" w14:textId="77777777" w:rsidR="00EF107D" w:rsidRDefault="00A8367A">
            <w:pPr>
              <w:spacing w:after="100"/>
            </w:pPr>
            <w:r>
              <w:t>Therefore, we are open to discuss following way:</w:t>
            </w:r>
          </w:p>
          <w:p w14:paraId="31A34E6C" w14:textId="77777777" w:rsidR="00EF107D" w:rsidRDefault="00A8367A">
            <w:pPr>
              <w:numPr>
                <w:ilvl w:val="0"/>
                <w:numId w:val="16"/>
              </w:numPr>
              <w:spacing w:after="100"/>
              <w:ind w:left="284" w:hanging="284"/>
            </w:pPr>
            <w:r>
              <w:t xml:space="preserve">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w:t>
            </w:r>
            <w:r>
              <w:lastRenderedPageBreak/>
              <w:t>satellite can provide several different configurations, e.g., for different frequencies.</w:t>
            </w:r>
          </w:p>
          <w:p w14:paraId="610444B2" w14:textId="77777777" w:rsidR="00EF107D" w:rsidRDefault="00A8367A">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5D44A7AC" w14:textId="77777777" w:rsidR="00EF107D" w:rsidRDefault="00A8367A">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A8367A">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lang w:val="en-US" w:eastAsia="zh-CN"/>
              </w:rPr>
            </w:pPr>
            <w:r>
              <w:rPr>
                <w:rFonts w:eastAsiaTheme="minorEastAsia"/>
                <w:lang w:val="en-US" w:eastAsia="zh-CN"/>
              </w:rPr>
              <w:t>InterDigital</w:t>
            </w:r>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SimSun"/>
                <w:lang w:val="en-US" w:eastAsia="zh-CN"/>
              </w:rPr>
            </w:pPr>
          </w:p>
        </w:tc>
      </w:tr>
      <w:tr w:rsidR="007D4220" w14:paraId="6E520CDE" w14:textId="77777777">
        <w:tc>
          <w:tcPr>
            <w:tcW w:w="1728" w:type="dxa"/>
          </w:tcPr>
          <w:p w14:paraId="1CA2BB10" w14:textId="634D24C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29EF11F5" w14:textId="21880E41" w:rsidR="007D4220" w:rsidRDefault="007D4220" w:rsidP="007D4220">
            <w:pPr>
              <w:rPr>
                <w:lang w:eastAsia="zh-CN"/>
              </w:rPr>
            </w:pPr>
            <w:r>
              <w:rPr>
                <w:rFonts w:eastAsiaTheme="minorEastAsia" w:hint="eastAsia"/>
                <w:lang w:eastAsia="zh-CN"/>
              </w:rPr>
              <w:t>O</w:t>
            </w:r>
            <w:r>
              <w:rPr>
                <w:rFonts w:eastAsiaTheme="minorEastAsia"/>
                <w:lang w:eastAsia="zh-CN"/>
              </w:rPr>
              <w:t>ption 1</w:t>
            </w:r>
          </w:p>
        </w:tc>
        <w:tc>
          <w:tcPr>
            <w:tcW w:w="4410" w:type="dxa"/>
          </w:tcPr>
          <w:p w14:paraId="7B979D0A" w14:textId="77777777" w:rsidR="007D4220" w:rsidRDefault="007D4220" w:rsidP="007D4220">
            <w:pPr>
              <w:spacing w:after="100"/>
              <w:rPr>
                <w:rFonts w:eastAsia="SimSun"/>
                <w:lang w:val="en-US" w:eastAsia="zh-CN"/>
              </w:rPr>
            </w:pPr>
            <w:r>
              <w:rPr>
                <w:rFonts w:eastAsia="SimSun" w:hint="eastAsia"/>
                <w:lang w:val="en-US" w:eastAsia="zh-CN"/>
              </w:rPr>
              <w:t>O</w:t>
            </w:r>
            <w:r>
              <w:rPr>
                <w:rFonts w:eastAsia="SimSun"/>
                <w:lang w:val="en-US" w:eastAsia="zh-CN"/>
              </w:rPr>
              <w:t>ption 2 may save some signaling overhead, but we think some more justification/details are needed.</w:t>
            </w:r>
          </w:p>
          <w:p w14:paraId="02708924" w14:textId="77777777" w:rsidR="007D4220" w:rsidRDefault="007D4220" w:rsidP="007D4220">
            <w:pPr>
              <w:spacing w:after="100"/>
              <w:rPr>
                <w:rFonts w:eastAsia="SimSun"/>
                <w:lang w:val="en-US" w:eastAsia="zh-CN"/>
              </w:rPr>
            </w:pPr>
            <w:r>
              <w:rPr>
                <w:rFonts w:eastAsia="SimSun"/>
                <w:lang w:val="en-US" w:eastAsia="zh-CN"/>
              </w:rPr>
              <w:t>1) Whether it is possible to have TN cell and NTN cells on the same frequency. If yes, how to associate the PCIs to the NW type.</w:t>
            </w:r>
          </w:p>
          <w:p w14:paraId="3249CAF9" w14:textId="77777777" w:rsidR="007D4220" w:rsidRDefault="007D4220" w:rsidP="007D4220">
            <w:pPr>
              <w:spacing w:after="100"/>
              <w:rPr>
                <w:rFonts w:eastAsia="SimSun"/>
                <w:lang w:val="en-US" w:eastAsia="zh-CN"/>
              </w:rPr>
            </w:pPr>
            <w:r>
              <w:rPr>
                <w:rFonts w:eastAsia="SimSun"/>
                <w:lang w:val="en-US" w:eastAsia="zh-CN"/>
              </w:rPr>
              <w:t>From our perspective, it seems not reasonable to have both TN and NTN cells on the same frequency in the same region/location.</w:t>
            </w:r>
            <w:r>
              <w:rPr>
                <w:rFonts w:eastAsia="SimSun" w:hint="eastAsia"/>
                <w:lang w:val="en-US" w:eastAsia="zh-CN"/>
              </w:rPr>
              <w:t xml:space="preserve"> </w:t>
            </w:r>
            <w:r>
              <w:rPr>
                <w:rFonts w:eastAsia="SimSun"/>
                <w:lang w:val="en-US" w:eastAsia="zh-CN"/>
              </w:rPr>
              <w:t xml:space="preserve">But in NR NTN, similar discussion is taking place (in </w:t>
            </w:r>
            <w:r w:rsidRPr="00E97B0D">
              <w:rPr>
                <w:rFonts w:eastAsia="SimSun"/>
                <w:lang w:val="en-US" w:eastAsia="zh-CN"/>
              </w:rPr>
              <w:t>[AT121bis-e][107]</w:t>
            </w:r>
            <w:r>
              <w:rPr>
                <w:rFonts w:eastAsia="SimSun"/>
                <w:lang w:val="en-US" w:eastAsia="zh-CN"/>
              </w:rPr>
              <w:t>, there is discussion on how to know the NW type).</w:t>
            </w:r>
          </w:p>
          <w:p w14:paraId="53909FDF" w14:textId="53FC8255" w:rsidR="007D4220" w:rsidRDefault="007D4220" w:rsidP="007D4220">
            <w:pPr>
              <w:spacing w:after="100"/>
              <w:rPr>
                <w:rFonts w:eastAsia="SimSun"/>
                <w:lang w:val="en-US" w:eastAsia="zh-CN"/>
              </w:rPr>
            </w:pPr>
            <w:r>
              <w:rPr>
                <w:rFonts w:eastAsia="SimSun"/>
                <w:lang w:val="en-US" w:eastAsia="zh-CN"/>
              </w:rPr>
              <w:t>2) Whether it is possible to have multiple satellites on the same frequency. If yes, how to associate the PCIs to the corresponding satellite.</w:t>
            </w:r>
          </w:p>
        </w:tc>
      </w:tr>
      <w:tr w:rsidR="008B38A9" w14:paraId="261D709E" w14:textId="77777777">
        <w:tc>
          <w:tcPr>
            <w:tcW w:w="1728" w:type="dxa"/>
          </w:tcPr>
          <w:p w14:paraId="15EF3DDA" w14:textId="122BD119"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162496F6" w14:textId="3601713E" w:rsidR="008B38A9" w:rsidRDefault="008B38A9" w:rsidP="008B38A9">
            <w:pPr>
              <w:rPr>
                <w:rFonts w:eastAsiaTheme="minorEastAsia"/>
                <w:lang w:eastAsia="zh-CN"/>
              </w:rPr>
            </w:pPr>
            <w:r>
              <w:rPr>
                <w:rFonts w:eastAsiaTheme="minorEastAsia" w:hint="eastAsia"/>
                <w:lang w:eastAsia="zh-CN"/>
              </w:rPr>
              <w:t>O</w:t>
            </w:r>
            <w:r>
              <w:rPr>
                <w:rFonts w:eastAsiaTheme="minorEastAsia"/>
                <w:lang w:eastAsia="zh-CN"/>
              </w:rPr>
              <w:t>ption 1</w:t>
            </w:r>
          </w:p>
        </w:tc>
        <w:tc>
          <w:tcPr>
            <w:tcW w:w="4410" w:type="dxa"/>
          </w:tcPr>
          <w:p w14:paraId="14C008C7" w14:textId="450F6C1F" w:rsidR="008B38A9" w:rsidRDefault="008B38A9" w:rsidP="008B38A9">
            <w:pPr>
              <w:spacing w:after="100"/>
              <w:rPr>
                <w:rFonts w:eastAsia="SimSun"/>
                <w:lang w:val="en-US" w:eastAsia="zh-CN"/>
              </w:rPr>
            </w:pPr>
            <w:r>
              <w:rPr>
                <w:lang w:val="en-US" w:eastAsia="zh-CN"/>
              </w:rPr>
              <w:t xml:space="preserve">To avoid </w:t>
            </w:r>
            <w:r>
              <w:rPr>
                <w:rFonts w:eastAsiaTheme="minorEastAsia" w:hint="eastAsia"/>
                <w:lang w:val="en-US" w:eastAsia="zh-CN"/>
              </w:rPr>
              <w:t>coupl</w:t>
            </w:r>
            <w:r>
              <w:rPr>
                <w:rFonts w:eastAsiaTheme="minorEastAsia"/>
                <w:lang w:val="en-US" w:eastAsia="zh-CN"/>
              </w:rPr>
              <w:t>ing with SIB5, option 1 is preferred.</w:t>
            </w:r>
          </w:p>
        </w:tc>
      </w:tr>
      <w:tr w:rsidR="00A314AF" w14:paraId="630A3A83" w14:textId="77777777">
        <w:tc>
          <w:tcPr>
            <w:tcW w:w="1728" w:type="dxa"/>
          </w:tcPr>
          <w:p w14:paraId="16D727B5" w14:textId="4C7DA681" w:rsidR="00A314AF" w:rsidRDefault="00A314AF" w:rsidP="008B38A9">
            <w:pPr>
              <w:rPr>
                <w:rFonts w:eastAsiaTheme="minorEastAsia"/>
                <w:lang w:eastAsia="zh-CN"/>
              </w:rPr>
            </w:pPr>
            <w:r>
              <w:rPr>
                <w:rFonts w:eastAsiaTheme="minorEastAsia"/>
                <w:lang w:eastAsia="zh-CN"/>
              </w:rPr>
              <w:t>Qualcomm</w:t>
            </w:r>
          </w:p>
        </w:tc>
        <w:tc>
          <w:tcPr>
            <w:tcW w:w="2250" w:type="dxa"/>
          </w:tcPr>
          <w:p w14:paraId="571B0220" w14:textId="2322AC44" w:rsidR="00A314AF" w:rsidRDefault="00A314AF" w:rsidP="008B38A9">
            <w:pPr>
              <w:rPr>
                <w:rFonts w:eastAsiaTheme="minorEastAsia"/>
                <w:lang w:eastAsia="zh-CN"/>
              </w:rPr>
            </w:pPr>
            <w:r>
              <w:rPr>
                <w:rFonts w:eastAsiaTheme="minorEastAsia"/>
                <w:lang w:eastAsia="zh-CN"/>
              </w:rPr>
              <w:t>Option 2</w:t>
            </w:r>
          </w:p>
        </w:tc>
        <w:tc>
          <w:tcPr>
            <w:tcW w:w="4410" w:type="dxa"/>
          </w:tcPr>
          <w:p w14:paraId="422D6861" w14:textId="262702EA" w:rsidR="00A314AF" w:rsidRDefault="00FB12ED" w:rsidP="008B38A9">
            <w:pPr>
              <w:spacing w:after="100"/>
              <w:rPr>
                <w:lang w:val="en-US" w:eastAsia="zh-CN"/>
              </w:rPr>
            </w:pPr>
            <w:r>
              <w:rPr>
                <w:lang w:val="en-US" w:eastAsia="zh-CN"/>
              </w:rPr>
              <w:t>We think this makes easy for association of frequency to the satellite.</w:t>
            </w:r>
          </w:p>
        </w:tc>
      </w:tr>
      <w:tr w:rsidR="00B07BEA" w14:paraId="0026ACCD" w14:textId="77777777">
        <w:tc>
          <w:tcPr>
            <w:tcW w:w="1728" w:type="dxa"/>
          </w:tcPr>
          <w:p w14:paraId="3C8CF41D" w14:textId="4AF460A4" w:rsidR="00B07BEA" w:rsidRDefault="00B07BEA" w:rsidP="008B38A9">
            <w:pPr>
              <w:rPr>
                <w:rFonts w:eastAsiaTheme="minorEastAsia"/>
                <w:lang w:eastAsia="zh-CN"/>
              </w:rPr>
            </w:pPr>
            <w:r>
              <w:rPr>
                <w:rFonts w:eastAsiaTheme="minorEastAsia"/>
                <w:lang w:eastAsia="zh-CN"/>
              </w:rPr>
              <w:t>Nordic</w:t>
            </w:r>
          </w:p>
        </w:tc>
        <w:tc>
          <w:tcPr>
            <w:tcW w:w="2250" w:type="dxa"/>
          </w:tcPr>
          <w:p w14:paraId="067DD601" w14:textId="70C30ACA" w:rsidR="00B07BEA" w:rsidRDefault="00B07BEA" w:rsidP="008B38A9">
            <w:pPr>
              <w:rPr>
                <w:rFonts w:eastAsiaTheme="minorEastAsia"/>
                <w:lang w:eastAsia="zh-CN"/>
              </w:rPr>
            </w:pPr>
            <w:r>
              <w:rPr>
                <w:rFonts w:eastAsiaTheme="minorEastAsia"/>
                <w:lang w:eastAsia="zh-CN"/>
              </w:rPr>
              <w:t>Prefer Option 1 but Option 2 is fine as well</w:t>
            </w:r>
          </w:p>
        </w:tc>
        <w:tc>
          <w:tcPr>
            <w:tcW w:w="4410" w:type="dxa"/>
          </w:tcPr>
          <w:p w14:paraId="24879332" w14:textId="3A5E15D1" w:rsidR="00B07BEA" w:rsidRDefault="00B07BEA" w:rsidP="008B38A9">
            <w:pPr>
              <w:spacing w:after="100"/>
              <w:rPr>
                <w:lang w:val="en-US" w:eastAsia="zh-CN"/>
              </w:rPr>
            </w:pPr>
            <w:r>
              <w:rPr>
                <w:lang w:val="en-US" w:eastAsia="zh-CN"/>
              </w:rPr>
              <w:t>Option 1 would be more clear and avoid coupling with SIB5.</w:t>
            </w:r>
          </w:p>
        </w:tc>
      </w:tr>
      <w:tr w:rsidR="003B144F" w14:paraId="72EDCEAE" w14:textId="77777777">
        <w:tc>
          <w:tcPr>
            <w:tcW w:w="1728" w:type="dxa"/>
          </w:tcPr>
          <w:p w14:paraId="5D38BAEE" w14:textId="6C642F25" w:rsidR="003B144F" w:rsidRDefault="003B144F" w:rsidP="008B38A9">
            <w:pPr>
              <w:rPr>
                <w:rFonts w:eastAsiaTheme="minorEastAsia"/>
                <w:lang w:eastAsia="zh-CN"/>
              </w:rPr>
            </w:pPr>
            <w:r>
              <w:rPr>
                <w:rFonts w:eastAsiaTheme="minorEastAsia"/>
                <w:lang w:eastAsia="zh-CN"/>
              </w:rPr>
              <w:t>Ericsson</w:t>
            </w:r>
          </w:p>
        </w:tc>
        <w:tc>
          <w:tcPr>
            <w:tcW w:w="2250" w:type="dxa"/>
          </w:tcPr>
          <w:p w14:paraId="64682522" w14:textId="2089C2D8" w:rsidR="003B144F" w:rsidRDefault="003B144F" w:rsidP="008B38A9">
            <w:pPr>
              <w:rPr>
                <w:rFonts w:eastAsiaTheme="minorEastAsia"/>
                <w:lang w:eastAsia="zh-CN"/>
              </w:rPr>
            </w:pPr>
            <w:r>
              <w:rPr>
                <w:rFonts w:eastAsiaTheme="minorEastAsia"/>
                <w:lang w:eastAsia="zh-CN"/>
              </w:rPr>
              <w:t>Option 2</w:t>
            </w:r>
          </w:p>
        </w:tc>
        <w:tc>
          <w:tcPr>
            <w:tcW w:w="4410" w:type="dxa"/>
          </w:tcPr>
          <w:p w14:paraId="0A65800B" w14:textId="176A1D43" w:rsidR="003B144F" w:rsidRDefault="003B144F" w:rsidP="008B38A9">
            <w:pPr>
              <w:spacing w:after="100"/>
              <w:rPr>
                <w:lang w:val="en-US" w:eastAsia="zh-CN"/>
              </w:rPr>
            </w:pPr>
            <w:r>
              <w:rPr>
                <w:lang w:val="en-US" w:eastAsia="zh-CN"/>
              </w:rPr>
              <w:t>Option 2 seems to be a useful optimization regarding the size of the information, but we are open for discussion.</w:t>
            </w:r>
          </w:p>
        </w:tc>
      </w:tr>
    </w:tbl>
    <w:p w14:paraId="0222DAF0" w14:textId="77777777" w:rsidR="00EF107D" w:rsidRDefault="00EF107D"/>
    <w:p w14:paraId="0E35E968" w14:textId="77777777" w:rsidR="00EF107D" w:rsidRDefault="00A8367A">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A8367A">
            <w:pPr>
              <w:rPr>
                <w:lang w:eastAsia="zh-CN"/>
              </w:rPr>
            </w:pPr>
            <w:r>
              <w:rPr>
                <w:lang w:eastAsia="zh-CN"/>
              </w:rPr>
              <w:t>Company</w:t>
            </w:r>
          </w:p>
        </w:tc>
        <w:tc>
          <w:tcPr>
            <w:tcW w:w="2250" w:type="dxa"/>
          </w:tcPr>
          <w:p w14:paraId="71A0B8C3" w14:textId="77777777" w:rsidR="00EF107D" w:rsidRDefault="00A8367A">
            <w:pPr>
              <w:rPr>
                <w:lang w:eastAsia="zh-CN"/>
              </w:rPr>
            </w:pPr>
            <w:r>
              <w:rPr>
                <w:lang w:eastAsia="zh-CN"/>
              </w:rPr>
              <w:t>Agree/Disagree</w:t>
            </w:r>
          </w:p>
        </w:tc>
        <w:tc>
          <w:tcPr>
            <w:tcW w:w="4410" w:type="dxa"/>
          </w:tcPr>
          <w:p w14:paraId="3DDD15B0" w14:textId="77777777" w:rsidR="00EF107D" w:rsidRDefault="00A8367A">
            <w:pPr>
              <w:rPr>
                <w:lang w:eastAsia="zh-CN"/>
              </w:rPr>
            </w:pPr>
            <w:r>
              <w:rPr>
                <w:lang w:eastAsia="zh-CN"/>
              </w:rPr>
              <w:t>Detail comments</w:t>
            </w:r>
          </w:p>
        </w:tc>
      </w:tr>
      <w:tr w:rsidR="00EF107D" w14:paraId="6B67DBC1" w14:textId="77777777">
        <w:tc>
          <w:tcPr>
            <w:tcW w:w="1728" w:type="dxa"/>
          </w:tcPr>
          <w:p w14:paraId="4141929A" w14:textId="77777777" w:rsidR="00EF107D" w:rsidRDefault="00A8367A">
            <w:pPr>
              <w:rPr>
                <w:lang w:eastAsia="zh-CN"/>
              </w:rPr>
            </w:pPr>
            <w:r>
              <w:rPr>
                <w:lang w:eastAsia="zh-CN"/>
              </w:rPr>
              <w:t>Samsung</w:t>
            </w:r>
          </w:p>
        </w:tc>
        <w:tc>
          <w:tcPr>
            <w:tcW w:w="2250" w:type="dxa"/>
          </w:tcPr>
          <w:p w14:paraId="0BA1FF48" w14:textId="77777777" w:rsidR="00EF107D" w:rsidRDefault="00A8367A">
            <w:pPr>
              <w:rPr>
                <w:lang w:eastAsia="zh-CN"/>
              </w:rPr>
            </w:pPr>
            <w:r>
              <w:rPr>
                <w:lang w:eastAsia="zh-CN"/>
              </w:rPr>
              <w:t>Agree</w:t>
            </w:r>
          </w:p>
        </w:tc>
        <w:tc>
          <w:tcPr>
            <w:tcW w:w="4410" w:type="dxa"/>
          </w:tcPr>
          <w:p w14:paraId="60CB1EC2" w14:textId="77777777" w:rsidR="00EF107D" w:rsidRDefault="00A8367A">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rsidR="00EF107D" w14:paraId="637F9A51" w14:textId="77777777">
        <w:tc>
          <w:tcPr>
            <w:tcW w:w="1728" w:type="dxa"/>
          </w:tcPr>
          <w:p w14:paraId="0A666ECE"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A8367A">
            <w:pPr>
              <w:rPr>
                <w:lang w:eastAsia="zh-CN"/>
              </w:rPr>
            </w:pPr>
            <w:r>
              <w:rPr>
                <w:lang w:eastAsia="zh-CN"/>
              </w:rPr>
              <w:t>Agree</w:t>
            </w:r>
          </w:p>
        </w:tc>
        <w:tc>
          <w:tcPr>
            <w:tcW w:w="4410" w:type="dxa"/>
          </w:tcPr>
          <w:p w14:paraId="4FD618BB" w14:textId="77777777" w:rsidR="00EF107D" w:rsidRDefault="00A8367A">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lang w:eastAsia="zh-CN"/>
              </w:rPr>
            </w:pPr>
            <w:r>
              <w:rPr>
                <w:rFonts w:eastAsiaTheme="minorEastAsia"/>
                <w:lang w:eastAsia="zh-CN"/>
              </w:rPr>
              <w:t>InterDigital</w:t>
            </w:r>
          </w:p>
        </w:tc>
        <w:tc>
          <w:tcPr>
            <w:tcW w:w="2250" w:type="dxa"/>
          </w:tcPr>
          <w:p w14:paraId="1C3A8CCE" w14:textId="4109CBF8" w:rsidR="00E55D07" w:rsidRDefault="00E55D07">
            <w:pPr>
              <w:rPr>
                <w:rFonts w:eastAsiaTheme="minor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r w:rsidR="007D4220" w14:paraId="7EC0FF7B" w14:textId="77777777">
        <w:tc>
          <w:tcPr>
            <w:tcW w:w="1728" w:type="dxa"/>
          </w:tcPr>
          <w:p w14:paraId="5ABA7CBD" w14:textId="4530F330" w:rsidR="007D4220" w:rsidRDefault="007D4220" w:rsidP="007D422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250" w:type="dxa"/>
          </w:tcPr>
          <w:p w14:paraId="3F50386D" w14:textId="77777777" w:rsidR="007D4220" w:rsidRDefault="007D4220" w:rsidP="007D4220">
            <w:pPr>
              <w:rPr>
                <w:rFonts w:eastAsiaTheme="minorEastAsia"/>
                <w:lang w:eastAsia="zh-CN"/>
              </w:rPr>
            </w:pPr>
          </w:p>
        </w:tc>
        <w:tc>
          <w:tcPr>
            <w:tcW w:w="4410" w:type="dxa"/>
          </w:tcPr>
          <w:p w14:paraId="0391784E" w14:textId="01EE5581" w:rsidR="007D4220" w:rsidRDefault="007D4220" w:rsidP="007D4220">
            <w:pPr>
              <w:rPr>
                <w:lang w:eastAsia="zh-CN"/>
              </w:rPr>
            </w:pPr>
            <w:r>
              <w:rPr>
                <w:rFonts w:eastAsiaTheme="minorEastAsia" w:hint="eastAsia"/>
                <w:lang w:eastAsia="zh-CN"/>
              </w:rPr>
              <w:t>D</w:t>
            </w:r>
            <w:r>
              <w:rPr>
                <w:rFonts w:eastAsiaTheme="minorEastAsia"/>
                <w:lang w:eastAsia="zh-CN"/>
              </w:rPr>
              <w:t>epends on the outcome of Q5.</w:t>
            </w:r>
          </w:p>
        </w:tc>
      </w:tr>
      <w:tr w:rsidR="008B38A9" w14:paraId="68A9A3E3" w14:textId="77777777">
        <w:tc>
          <w:tcPr>
            <w:tcW w:w="1728" w:type="dxa"/>
          </w:tcPr>
          <w:p w14:paraId="299F6B55" w14:textId="586E137E" w:rsidR="008B38A9" w:rsidRDefault="008B38A9" w:rsidP="008B38A9">
            <w:pPr>
              <w:rPr>
                <w:rFonts w:eastAsiaTheme="minorEastAsia"/>
                <w:lang w:eastAsia="zh-CN"/>
              </w:rPr>
            </w:pPr>
            <w:r>
              <w:rPr>
                <w:lang w:val="en-US" w:eastAsia="zh-CN"/>
              </w:rPr>
              <w:t>MediaTek</w:t>
            </w:r>
          </w:p>
        </w:tc>
        <w:tc>
          <w:tcPr>
            <w:tcW w:w="2250" w:type="dxa"/>
          </w:tcPr>
          <w:p w14:paraId="63E5593E" w14:textId="11EEA337"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09D96A8" w14:textId="77777777" w:rsidR="008B38A9" w:rsidRDefault="008B38A9" w:rsidP="008B38A9">
            <w:pPr>
              <w:rPr>
                <w:rFonts w:eastAsiaTheme="minorEastAsia"/>
                <w:lang w:eastAsia="zh-CN"/>
              </w:rPr>
            </w:pPr>
          </w:p>
        </w:tc>
      </w:tr>
      <w:tr w:rsidR="005D2525" w14:paraId="28064446" w14:textId="77777777">
        <w:tc>
          <w:tcPr>
            <w:tcW w:w="1728" w:type="dxa"/>
          </w:tcPr>
          <w:p w14:paraId="3C299C5B" w14:textId="1EEF671B" w:rsidR="005D2525" w:rsidRDefault="005D2525" w:rsidP="008B38A9">
            <w:pPr>
              <w:rPr>
                <w:lang w:val="en-US" w:eastAsia="zh-CN"/>
              </w:rPr>
            </w:pPr>
            <w:r>
              <w:rPr>
                <w:lang w:val="en-US" w:eastAsia="zh-CN"/>
              </w:rPr>
              <w:t>Qualcomm</w:t>
            </w:r>
          </w:p>
        </w:tc>
        <w:tc>
          <w:tcPr>
            <w:tcW w:w="2250" w:type="dxa"/>
          </w:tcPr>
          <w:p w14:paraId="2360259A" w14:textId="04D97616" w:rsidR="005D2525" w:rsidRDefault="005D2525" w:rsidP="008B38A9">
            <w:pPr>
              <w:rPr>
                <w:rFonts w:eastAsiaTheme="minorEastAsia"/>
                <w:lang w:eastAsia="zh-CN"/>
              </w:rPr>
            </w:pPr>
            <w:r>
              <w:rPr>
                <w:rFonts w:eastAsiaTheme="minorEastAsia"/>
                <w:lang w:eastAsia="zh-CN"/>
              </w:rPr>
              <w:t>Agree</w:t>
            </w:r>
          </w:p>
        </w:tc>
        <w:tc>
          <w:tcPr>
            <w:tcW w:w="4410" w:type="dxa"/>
          </w:tcPr>
          <w:p w14:paraId="3A8F56EB" w14:textId="77777777" w:rsidR="005D2525" w:rsidRDefault="005D2525" w:rsidP="008B38A9">
            <w:pPr>
              <w:rPr>
                <w:rFonts w:eastAsiaTheme="minorEastAsia"/>
                <w:lang w:eastAsia="zh-CN"/>
              </w:rPr>
            </w:pPr>
          </w:p>
        </w:tc>
      </w:tr>
      <w:tr w:rsidR="00B07BEA" w14:paraId="219075EF" w14:textId="77777777">
        <w:tc>
          <w:tcPr>
            <w:tcW w:w="1728" w:type="dxa"/>
          </w:tcPr>
          <w:p w14:paraId="4F59F484" w14:textId="35D00C61" w:rsidR="00B07BEA" w:rsidRDefault="00B07BEA" w:rsidP="008B38A9">
            <w:pPr>
              <w:rPr>
                <w:lang w:val="en-US" w:eastAsia="zh-CN"/>
              </w:rPr>
            </w:pPr>
            <w:r>
              <w:rPr>
                <w:lang w:val="en-US" w:eastAsia="zh-CN"/>
              </w:rPr>
              <w:t>Nordic</w:t>
            </w:r>
          </w:p>
        </w:tc>
        <w:tc>
          <w:tcPr>
            <w:tcW w:w="2250" w:type="dxa"/>
          </w:tcPr>
          <w:p w14:paraId="49064604" w14:textId="50C391A0" w:rsidR="00B07BEA" w:rsidRDefault="00B07BEA" w:rsidP="008B38A9">
            <w:pPr>
              <w:rPr>
                <w:rFonts w:eastAsiaTheme="minorEastAsia"/>
                <w:lang w:eastAsia="zh-CN"/>
              </w:rPr>
            </w:pPr>
            <w:r>
              <w:rPr>
                <w:rFonts w:eastAsiaTheme="minorEastAsia"/>
                <w:lang w:eastAsia="zh-CN"/>
              </w:rPr>
              <w:t>Agree</w:t>
            </w:r>
          </w:p>
        </w:tc>
        <w:tc>
          <w:tcPr>
            <w:tcW w:w="4410" w:type="dxa"/>
          </w:tcPr>
          <w:p w14:paraId="10B8EE08" w14:textId="77777777" w:rsidR="00B07BEA" w:rsidRDefault="00B07BEA" w:rsidP="008B38A9">
            <w:pPr>
              <w:rPr>
                <w:rFonts w:eastAsiaTheme="minorEastAsia"/>
                <w:lang w:eastAsia="zh-CN"/>
              </w:rPr>
            </w:pPr>
          </w:p>
        </w:tc>
      </w:tr>
      <w:tr w:rsidR="003B144F" w14:paraId="7C053926" w14:textId="77777777">
        <w:tc>
          <w:tcPr>
            <w:tcW w:w="1728" w:type="dxa"/>
          </w:tcPr>
          <w:p w14:paraId="09B5A387" w14:textId="65B55DED" w:rsidR="003B144F" w:rsidRDefault="003B144F" w:rsidP="008B38A9">
            <w:pPr>
              <w:rPr>
                <w:lang w:val="en-US" w:eastAsia="zh-CN"/>
              </w:rPr>
            </w:pPr>
            <w:r>
              <w:rPr>
                <w:lang w:val="en-US" w:eastAsia="zh-CN"/>
              </w:rPr>
              <w:t>Ericsson</w:t>
            </w:r>
          </w:p>
        </w:tc>
        <w:tc>
          <w:tcPr>
            <w:tcW w:w="2250" w:type="dxa"/>
          </w:tcPr>
          <w:p w14:paraId="184F1AA8" w14:textId="6B3E135E" w:rsidR="003B144F" w:rsidRDefault="003B144F" w:rsidP="008B38A9">
            <w:pPr>
              <w:rPr>
                <w:rFonts w:eastAsiaTheme="minorEastAsia"/>
                <w:lang w:eastAsia="zh-CN"/>
              </w:rPr>
            </w:pPr>
            <w:r>
              <w:rPr>
                <w:rFonts w:eastAsiaTheme="minorEastAsia"/>
                <w:lang w:eastAsia="zh-CN"/>
              </w:rPr>
              <w:t>Agree</w:t>
            </w:r>
          </w:p>
        </w:tc>
        <w:tc>
          <w:tcPr>
            <w:tcW w:w="4410" w:type="dxa"/>
          </w:tcPr>
          <w:p w14:paraId="2DBE63BE" w14:textId="77777777" w:rsidR="003B144F" w:rsidRDefault="003B144F" w:rsidP="008B38A9">
            <w:pPr>
              <w:rPr>
                <w:rFonts w:eastAsiaTheme="minorEastAsia"/>
                <w:lang w:eastAsia="zh-CN"/>
              </w:rPr>
            </w:pPr>
          </w:p>
        </w:tc>
      </w:tr>
      <w:tr w:rsidR="003B144F" w14:paraId="3D0541BB" w14:textId="77777777">
        <w:tc>
          <w:tcPr>
            <w:tcW w:w="1728" w:type="dxa"/>
          </w:tcPr>
          <w:p w14:paraId="3CB00477" w14:textId="77777777" w:rsidR="003B144F" w:rsidRDefault="003B144F" w:rsidP="008B38A9">
            <w:pPr>
              <w:rPr>
                <w:lang w:val="en-US" w:eastAsia="zh-CN"/>
              </w:rPr>
            </w:pPr>
          </w:p>
        </w:tc>
        <w:tc>
          <w:tcPr>
            <w:tcW w:w="2250" w:type="dxa"/>
          </w:tcPr>
          <w:p w14:paraId="47A82A1D" w14:textId="77777777" w:rsidR="003B144F" w:rsidRDefault="003B144F" w:rsidP="008B38A9">
            <w:pPr>
              <w:rPr>
                <w:rFonts w:eastAsiaTheme="minorEastAsia"/>
                <w:lang w:eastAsia="zh-CN"/>
              </w:rPr>
            </w:pPr>
          </w:p>
        </w:tc>
        <w:tc>
          <w:tcPr>
            <w:tcW w:w="4410" w:type="dxa"/>
          </w:tcPr>
          <w:p w14:paraId="19646F0F" w14:textId="77777777" w:rsidR="003B144F" w:rsidRDefault="003B144F" w:rsidP="008B38A9">
            <w:pPr>
              <w:rPr>
                <w:rFonts w:eastAsiaTheme="minorEastAsia"/>
                <w:lang w:eastAsia="zh-CN"/>
              </w:rPr>
            </w:pPr>
          </w:p>
        </w:tc>
      </w:tr>
    </w:tbl>
    <w:p w14:paraId="3A19C221" w14:textId="77777777" w:rsidR="00EF107D" w:rsidRDefault="00EF107D"/>
    <w:p w14:paraId="09393FD6" w14:textId="77777777" w:rsidR="00EF107D" w:rsidRDefault="00A8367A">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A8367A">
      <w:pPr>
        <w:pStyle w:val="Comments"/>
      </w:pPr>
      <w:r>
        <w:t>-</w:t>
      </w:r>
      <w:r>
        <w:tab/>
        <w:t>RAN2#121 agreements for IoT NTN enhancements:</w:t>
      </w:r>
    </w:p>
    <w:p w14:paraId="38BC2898" w14:textId="77777777" w:rsidR="00EF107D" w:rsidRDefault="00A8367A">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A8367A">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A8367A">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A8367A">
            <w:pPr>
              <w:rPr>
                <w:lang w:eastAsia="zh-CN"/>
              </w:rPr>
            </w:pPr>
            <w:r>
              <w:rPr>
                <w:lang w:eastAsia="zh-CN"/>
              </w:rPr>
              <w:t>Company</w:t>
            </w:r>
          </w:p>
        </w:tc>
        <w:tc>
          <w:tcPr>
            <w:tcW w:w="2250" w:type="dxa"/>
          </w:tcPr>
          <w:p w14:paraId="2C0D01D6" w14:textId="77777777" w:rsidR="00EF107D" w:rsidRDefault="00A8367A">
            <w:pPr>
              <w:rPr>
                <w:lang w:eastAsia="zh-CN"/>
              </w:rPr>
            </w:pPr>
            <w:r>
              <w:rPr>
                <w:lang w:eastAsia="zh-CN"/>
              </w:rPr>
              <w:t>Agree/Disagree</w:t>
            </w:r>
          </w:p>
        </w:tc>
        <w:tc>
          <w:tcPr>
            <w:tcW w:w="4410" w:type="dxa"/>
          </w:tcPr>
          <w:p w14:paraId="0A0C2751" w14:textId="77777777" w:rsidR="00EF107D" w:rsidRDefault="00A8367A">
            <w:pPr>
              <w:rPr>
                <w:lang w:eastAsia="zh-CN"/>
              </w:rPr>
            </w:pPr>
            <w:r>
              <w:rPr>
                <w:lang w:eastAsia="zh-CN"/>
              </w:rPr>
              <w:t>Detail comments</w:t>
            </w:r>
          </w:p>
        </w:tc>
      </w:tr>
      <w:tr w:rsidR="00EF107D" w14:paraId="48F2887C" w14:textId="77777777">
        <w:tc>
          <w:tcPr>
            <w:tcW w:w="1728" w:type="dxa"/>
          </w:tcPr>
          <w:p w14:paraId="191AE369" w14:textId="77777777" w:rsidR="00EF107D" w:rsidRDefault="00A8367A">
            <w:pPr>
              <w:rPr>
                <w:lang w:eastAsia="zh-CN"/>
              </w:rPr>
            </w:pPr>
            <w:r>
              <w:rPr>
                <w:lang w:eastAsia="zh-CN"/>
              </w:rPr>
              <w:t>Samsung</w:t>
            </w:r>
          </w:p>
        </w:tc>
        <w:tc>
          <w:tcPr>
            <w:tcW w:w="2250" w:type="dxa"/>
          </w:tcPr>
          <w:p w14:paraId="3792F47C" w14:textId="77777777" w:rsidR="00EF107D" w:rsidRDefault="00A8367A">
            <w:pPr>
              <w:rPr>
                <w:lang w:eastAsia="zh-CN"/>
              </w:rPr>
            </w:pPr>
            <w:r>
              <w:rPr>
                <w:lang w:eastAsia="zh-CN"/>
              </w:rPr>
              <w:t>Agree</w:t>
            </w:r>
          </w:p>
        </w:tc>
        <w:tc>
          <w:tcPr>
            <w:tcW w:w="4410" w:type="dxa"/>
          </w:tcPr>
          <w:p w14:paraId="1BB9FB83" w14:textId="77777777" w:rsidR="00EF107D" w:rsidRDefault="00A8367A">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A8367A">
            <w:pPr>
              <w:rPr>
                <w:lang w:eastAsia="zh-CN"/>
              </w:rPr>
            </w:pPr>
            <w:r>
              <w:rPr>
                <w:lang w:eastAsia="zh-CN"/>
              </w:rPr>
              <w:t>Apple</w:t>
            </w:r>
          </w:p>
        </w:tc>
        <w:tc>
          <w:tcPr>
            <w:tcW w:w="2250" w:type="dxa"/>
          </w:tcPr>
          <w:p w14:paraId="6FA832C5" w14:textId="77777777" w:rsidR="00EF107D" w:rsidRDefault="00A8367A">
            <w:pPr>
              <w:rPr>
                <w:lang w:eastAsia="zh-CN"/>
              </w:rPr>
            </w:pPr>
            <w:r>
              <w:rPr>
                <w:lang w:eastAsia="zh-CN"/>
              </w:rPr>
              <w:t>Agree</w:t>
            </w:r>
          </w:p>
        </w:tc>
        <w:tc>
          <w:tcPr>
            <w:tcW w:w="4410" w:type="dxa"/>
          </w:tcPr>
          <w:p w14:paraId="22B093E6" w14:textId="77777777" w:rsidR="00EF107D" w:rsidRDefault="00A8367A">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A8367A">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A8367A">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A8367A">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lang w:val="en-US" w:eastAsia="zh-CN"/>
              </w:rPr>
            </w:pPr>
            <w:r>
              <w:rPr>
                <w:rFonts w:eastAsiaTheme="minorEastAsia"/>
                <w:lang w:val="en-US" w:eastAsia="zh-CN"/>
              </w:rPr>
              <w:lastRenderedPageBreak/>
              <w:t>InterDigital</w:t>
            </w:r>
          </w:p>
        </w:tc>
        <w:tc>
          <w:tcPr>
            <w:tcW w:w="2250" w:type="dxa"/>
          </w:tcPr>
          <w:p w14:paraId="60F656C8" w14:textId="6AD2F205" w:rsidR="00E55D07" w:rsidRDefault="00E55D07">
            <w:pPr>
              <w:rPr>
                <w:rFonts w:eastAsiaTheme="minor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lang w:val="en-US" w:eastAsia="zh-CN"/>
              </w:rPr>
            </w:pPr>
          </w:p>
        </w:tc>
      </w:tr>
      <w:tr w:rsidR="007D4220" w14:paraId="0B3D8743" w14:textId="77777777">
        <w:tc>
          <w:tcPr>
            <w:tcW w:w="1728" w:type="dxa"/>
          </w:tcPr>
          <w:p w14:paraId="4D7730F2" w14:textId="675A436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709D9565" w14:textId="0CD8522F"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68792997" w14:textId="61D59C67" w:rsidR="007D4220" w:rsidRDefault="007D4220" w:rsidP="007D4220">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valid location for time/frequency compensation, so GNSS is inevitable even for UEs in RRC_IDLE.</w:t>
            </w:r>
          </w:p>
        </w:tc>
      </w:tr>
      <w:tr w:rsidR="008B38A9" w14:paraId="42AF5EAB" w14:textId="77777777">
        <w:tc>
          <w:tcPr>
            <w:tcW w:w="1728" w:type="dxa"/>
          </w:tcPr>
          <w:p w14:paraId="56BAF6D3" w14:textId="3C64A942"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5D9BE39A" w14:textId="7CBE0E0F"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0777AD0" w14:textId="77777777" w:rsidR="008B38A9" w:rsidRDefault="008B38A9" w:rsidP="008B38A9">
            <w:pPr>
              <w:spacing w:after="60"/>
              <w:rPr>
                <w:rFonts w:eastAsiaTheme="minorEastAsia"/>
                <w:lang w:val="en-US" w:eastAsia="zh-CN"/>
              </w:rPr>
            </w:pPr>
          </w:p>
        </w:tc>
      </w:tr>
      <w:tr w:rsidR="00795106" w14:paraId="6660CE08" w14:textId="77777777">
        <w:tc>
          <w:tcPr>
            <w:tcW w:w="1728" w:type="dxa"/>
          </w:tcPr>
          <w:p w14:paraId="526FA837" w14:textId="45F04AF0" w:rsidR="00795106" w:rsidRDefault="00795106" w:rsidP="008B38A9">
            <w:pPr>
              <w:rPr>
                <w:rFonts w:eastAsiaTheme="minorEastAsia"/>
                <w:lang w:eastAsia="zh-CN"/>
              </w:rPr>
            </w:pPr>
            <w:r>
              <w:rPr>
                <w:rFonts w:eastAsiaTheme="minorEastAsia"/>
                <w:lang w:eastAsia="zh-CN"/>
              </w:rPr>
              <w:t>Qualcomm</w:t>
            </w:r>
          </w:p>
        </w:tc>
        <w:tc>
          <w:tcPr>
            <w:tcW w:w="2250" w:type="dxa"/>
          </w:tcPr>
          <w:p w14:paraId="209534E0" w14:textId="6197DE8D" w:rsidR="00795106" w:rsidRDefault="00795106" w:rsidP="008B38A9">
            <w:pPr>
              <w:rPr>
                <w:rFonts w:eastAsiaTheme="minorEastAsia"/>
                <w:lang w:eastAsia="zh-CN"/>
              </w:rPr>
            </w:pPr>
            <w:r>
              <w:rPr>
                <w:rFonts w:eastAsiaTheme="minorEastAsia"/>
                <w:lang w:eastAsia="zh-CN"/>
              </w:rPr>
              <w:t>Agree</w:t>
            </w:r>
          </w:p>
        </w:tc>
        <w:tc>
          <w:tcPr>
            <w:tcW w:w="4410" w:type="dxa"/>
          </w:tcPr>
          <w:p w14:paraId="171A48A0" w14:textId="77777777" w:rsidR="00795106" w:rsidRDefault="00795106" w:rsidP="008B38A9">
            <w:pPr>
              <w:spacing w:after="60"/>
              <w:rPr>
                <w:rFonts w:eastAsiaTheme="minorEastAsia"/>
                <w:lang w:val="en-US" w:eastAsia="zh-CN"/>
              </w:rPr>
            </w:pPr>
          </w:p>
        </w:tc>
      </w:tr>
      <w:tr w:rsidR="00B07BEA" w14:paraId="4380FBCE" w14:textId="77777777">
        <w:tc>
          <w:tcPr>
            <w:tcW w:w="1728" w:type="dxa"/>
          </w:tcPr>
          <w:p w14:paraId="76237C97" w14:textId="5E4A8EFA" w:rsidR="00B07BEA" w:rsidRDefault="00B07BEA" w:rsidP="008B38A9">
            <w:pPr>
              <w:rPr>
                <w:rFonts w:eastAsiaTheme="minorEastAsia"/>
                <w:lang w:eastAsia="zh-CN"/>
              </w:rPr>
            </w:pPr>
            <w:r>
              <w:rPr>
                <w:rFonts w:eastAsiaTheme="minorEastAsia"/>
                <w:lang w:eastAsia="zh-CN"/>
              </w:rPr>
              <w:t>Nordic</w:t>
            </w:r>
          </w:p>
        </w:tc>
        <w:tc>
          <w:tcPr>
            <w:tcW w:w="2250" w:type="dxa"/>
          </w:tcPr>
          <w:p w14:paraId="4A6F98E7" w14:textId="1B073181" w:rsidR="00B07BEA" w:rsidRDefault="00B07BEA" w:rsidP="008B38A9">
            <w:pPr>
              <w:rPr>
                <w:rFonts w:eastAsiaTheme="minorEastAsia"/>
                <w:lang w:eastAsia="zh-CN"/>
              </w:rPr>
            </w:pPr>
            <w:r>
              <w:rPr>
                <w:rFonts w:eastAsiaTheme="minorEastAsia"/>
                <w:lang w:eastAsia="zh-CN"/>
              </w:rPr>
              <w:t>Agree</w:t>
            </w:r>
          </w:p>
        </w:tc>
        <w:tc>
          <w:tcPr>
            <w:tcW w:w="4410" w:type="dxa"/>
          </w:tcPr>
          <w:p w14:paraId="3649AD0F" w14:textId="77777777" w:rsidR="00B07BEA" w:rsidRDefault="00B07BEA" w:rsidP="008B38A9">
            <w:pPr>
              <w:spacing w:after="60"/>
              <w:rPr>
                <w:rFonts w:eastAsiaTheme="minorEastAsia"/>
                <w:lang w:val="en-US" w:eastAsia="zh-CN"/>
              </w:rPr>
            </w:pPr>
          </w:p>
        </w:tc>
      </w:tr>
      <w:tr w:rsidR="003B144F" w14:paraId="291212B3" w14:textId="77777777">
        <w:tc>
          <w:tcPr>
            <w:tcW w:w="1728" w:type="dxa"/>
          </w:tcPr>
          <w:p w14:paraId="2604CB0D" w14:textId="5155E34F" w:rsidR="003B144F" w:rsidRDefault="003B144F" w:rsidP="008B38A9">
            <w:pPr>
              <w:rPr>
                <w:rFonts w:eastAsiaTheme="minorEastAsia"/>
                <w:lang w:eastAsia="zh-CN"/>
              </w:rPr>
            </w:pPr>
            <w:r>
              <w:rPr>
                <w:rFonts w:eastAsiaTheme="minorEastAsia"/>
                <w:lang w:eastAsia="zh-CN"/>
              </w:rPr>
              <w:t>Ericsson</w:t>
            </w:r>
          </w:p>
        </w:tc>
        <w:tc>
          <w:tcPr>
            <w:tcW w:w="2250" w:type="dxa"/>
          </w:tcPr>
          <w:p w14:paraId="20EE863E" w14:textId="15BB0C69" w:rsidR="003B144F" w:rsidRDefault="003B144F" w:rsidP="008B38A9">
            <w:pPr>
              <w:rPr>
                <w:rFonts w:eastAsiaTheme="minorEastAsia"/>
                <w:lang w:eastAsia="zh-CN"/>
              </w:rPr>
            </w:pPr>
            <w:r>
              <w:rPr>
                <w:rFonts w:eastAsiaTheme="minorEastAsia"/>
                <w:lang w:eastAsia="zh-CN"/>
              </w:rPr>
              <w:t>Agree</w:t>
            </w:r>
          </w:p>
        </w:tc>
        <w:tc>
          <w:tcPr>
            <w:tcW w:w="4410" w:type="dxa"/>
          </w:tcPr>
          <w:p w14:paraId="79A0CE2A" w14:textId="77777777" w:rsidR="003B144F" w:rsidRDefault="003B144F" w:rsidP="008B38A9">
            <w:pPr>
              <w:spacing w:after="60"/>
              <w:rPr>
                <w:rFonts w:eastAsiaTheme="minorEastAsia"/>
                <w:lang w:val="en-US" w:eastAsia="zh-CN"/>
              </w:rPr>
            </w:pPr>
          </w:p>
        </w:tc>
      </w:tr>
      <w:tr w:rsidR="00A90E40" w14:paraId="2DE757B7" w14:textId="77777777">
        <w:tc>
          <w:tcPr>
            <w:tcW w:w="1728" w:type="dxa"/>
          </w:tcPr>
          <w:p w14:paraId="2F2FC92A" w14:textId="1978121F" w:rsidR="00A90E40" w:rsidRDefault="00A90E40" w:rsidP="008B38A9">
            <w:pPr>
              <w:rPr>
                <w:rFonts w:eastAsiaTheme="minorEastAsia"/>
                <w:lang w:eastAsia="zh-CN"/>
              </w:rPr>
            </w:pPr>
            <w:r>
              <w:rPr>
                <w:rFonts w:eastAsiaTheme="minorEastAsia"/>
                <w:lang w:eastAsia="zh-CN"/>
              </w:rPr>
              <w:t>Sequans</w:t>
            </w:r>
          </w:p>
        </w:tc>
        <w:tc>
          <w:tcPr>
            <w:tcW w:w="2250" w:type="dxa"/>
          </w:tcPr>
          <w:p w14:paraId="574516C4" w14:textId="3EFF0C8E" w:rsidR="00A90E40" w:rsidRDefault="00A90E40" w:rsidP="008B38A9">
            <w:pPr>
              <w:rPr>
                <w:rFonts w:eastAsiaTheme="minorEastAsia"/>
                <w:lang w:eastAsia="zh-CN"/>
              </w:rPr>
            </w:pPr>
            <w:r>
              <w:rPr>
                <w:rFonts w:eastAsiaTheme="minorEastAsia"/>
                <w:lang w:eastAsia="zh-CN"/>
              </w:rPr>
              <w:t>Agree</w:t>
            </w:r>
          </w:p>
        </w:tc>
        <w:tc>
          <w:tcPr>
            <w:tcW w:w="4410" w:type="dxa"/>
          </w:tcPr>
          <w:p w14:paraId="10873420" w14:textId="77777777" w:rsidR="00A90E40" w:rsidRDefault="00A90E40" w:rsidP="008B38A9">
            <w:pPr>
              <w:spacing w:after="60"/>
              <w:rPr>
                <w:rFonts w:eastAsiaTheme="minorEastAsia"/>
                <w:lang w:val="en-US" w:eastAsia="zh-CN"/>
              </w:rPr>
            </w:pP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A8367A">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A8367A">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A8367A">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A8367A">
            <w:pPr>
              <w:rPr>
                <w:lang w:eastAsia="zh-CN"/>
              </w:rPr>
            </w:pPr>
            <w:r>
              <w:rPr>
                <w:lang w:eastAsia="zh-CN"/>
              </w:rPr>
              <w:t>Company</w:t>
            </w:r>
          </w:p>
        </w:tc>
        <w:tc>
          <w:tcPr>
            <w:tcW w:w="2250" w:type="dxa"/>
          </w:tcPr>
          <w:p w14:paraId="0A97386D" w14:textId="77777777" w:rsidR="00EF107D" w:rsidRDefault="00A8367A">
            <w:pPr>
              <w:rPr>
                <w:lang w:eastAsia="zh-CN"/>
              </w:rPr>
            </w:pPr>
            <w:r>
              <w:rPr>
                <w:lang w:eastAsia="zh-CN"/>
              </w:rPr>
              <w:t>Agree/Disagree</w:t>
            </w:r>
          </w:p>
        </w:tc>
        <w:tc>
          <w:tcPr>
            <w:tcW w:w="4410" w:type="dxa"/>
          </w:tcPr>
          <w:p w14:paraId="665C578E" w14:textId="77777777" w:rsidR="00EF107D" w:rsidRDefault="00A8367A">
            <w:pPr>
              <w:rPr>
                <w:lang w:eastAsia="zh-CN"/>
              </w:rPr>
            </w:pPr>
            <w:r>
              <w:rPr>
                <w:lang w:eastAsia="zh-CN"/>
              </w:rPr>
              <w:t>Detail comments</w:t>
            </w:r>
          </w:p>
        </w:tc>
      </w:tr>
      <w:tr w:rsidR="00EF107D" w14:paraId="37EA4A21" w14:textId="77777777">
        <w:tc>
          <w:tcPr>
            <w:tcW w:w="1728" w:type="dxa"/>
          </w:tcPr>
          <w:p w14:paraId="7F4643AD" w14:textId="77777777" w:rsidR="00EF107D" w:rsidRDefault="00A8367A">
            <w:pPr>
              <w:rPr>
                <w:lang w:eastAsia="zh-CN"/>
              </w:rPr>
            </w:pPr>
            <w:r>
              <w:rPr>
                <w:lang w:eastAsia="zh-CN"/>
              </w:rPr>
              <w:t>Samsung</w:t>
            </w:r>
          </w:p>
        </w:tc>
        <w:tc>
          <w:tcPr>
            <w:tcW w:w="2250" w:type="dxa"/>
          </w:tcPr>
          <w:p w14:paraId="459F2F5F" w14:textId="77777777" w:rsidR="00EF107D" w:rsidRDefault="00A8367A">
            <w:pPr>
              <w:rPr>
                <w:lang w:eastAsia="zh-CN"/>
              </w:rPr>
            </w:pPr>
            <w:r>
              <w:rPr>
                <w:lang w:eastAsia="zh-CN"/>
              </w:rPr>
              <w:t>Agree</w:t>
            </w:r>
          </w:p>
        </w:tc>
        <w:tc>
          <w:tcPr>
            <w:tcW w:w="4410" w:type="dxa"/>
          </w:tcPr>
          <w:p w14:paraId="06E91C2B" w14:textId="77777777" w:rsidR="00EF107D" w:rsidRDefault="00A8367A">
            <w:pPr>
              <w:rPr>
                <w:lang w:eastAsia="zh-CN"/>
              </w:rPr>
            </w:pPr>
            <w:r>
              <w:rPr>
                <w:lang w:eastAsia="zh-CN"/>
              </w:rPr>
              <w:t>Same reasoning as above</w:t>
            </w:r>
          </w:p>
        </w:tc>
      </w:tr>
      <w:tr w:rsidR="00EF107D" w14:paraId="2C7355CB" w14:textId="77777777">
        <w:tc>
          <w:tcPr>
            <w:tcW w:w="1728" w:type="dxa"/>
          </w:tcPr>
          <w:p w14:paraId="322AA9C8" w14:textId="77777777" w:rsidR="00EF107D" w:rsidRDefault="00A8367A">
            <w:pPr>
              <w:rPr>
                <w:lang w:eastAsia="zh-CN"/>
              </w:rPr>
            </w:pPr>
            <w:r>
              <w:rPr>
                <w:lang w:eastAsia="zh-CN"/>
              </w:rPr>
              <w:t>Apple</w:t>
            </w:r>
          </w:p>
        </w:tc>
        <w:tc>
          <w:tcPr>
            <w:tcW w:w="2250" w:type="dxa"/>
          </w:tcPr>
          <w:p w14:paraId="29C036AC" w14:textId="77777777" w:rsidR="00EF107D" w:rsidRDefault="00A8367A">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A8367A">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A8367A">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lang w:val="en-US" w:eastAsia="zh-CN"/>
              </w:rPr>
            </w:pPr>
            <w:r>
              <w:rPr>
                <w:rFonts w:eastAsiaTheme="minorEastAsia"/>
                <w:lang w:val="en-US" w:eastAsia="zh-CN"/>
              </w:rPr>
              <w:t>InterDigital</w:t>
            </w:r>
          </w:p>
        </w:tc>
        <w:tc>
          <w:tcPr>
            <w:tcW w:w="2250" w:type="dxa"/>
          </w:tcPr>
          <w:p w14:paraId="63514BDF" w14:textId="2F6CE575" w:rsidR="00960BC5" w:rsidRDefault="00960BC5" w:rsidP="00D20916">
            <w:pPr>
              <w:rPr>
                <w:rFonts w:eastAsiaTheme="minor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lang w:val="en-US" w:eastAsia="zh-CN"/>
              </w:rPr>
            </w:pPr>
          </w:p>
        </w:tc>
      </w:tr>
      <w:tr w:rsidR="007D4220" w14:paraId="68A2F402" w14:textId="77777777">
        <w:tc>
          <w:tcPr>
            <w:tcW w:w="1728" w:type="dxa"/>
          </w:tcPr>
          <w:p w14:paraId="64BB7D99" w14:textId="4F495FCF"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7CE4362" w14:textId="4CED7332"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EFBB031" w14:textId="77777777" w:rsidR="007D4220" w:rsidRDefault="007D4220" w:rsidP="007D4220">
            <w:pPr>
              <w:rPr>
                <w:rFonts w:eastAsiaTheme="minorEastAsia"/>
                <w:lang w:val="en-US" w:eastAsia="zh-CN"/>
              </w:rPr>
            </w:pPr>
          </w:p>
        </w:tc>
      </w:tr>
      <w:tr w:rsidR="008B38A9" w14:paraId="3437AEC2" w14:textId="77777777">
        <w:tc>
          <w:tcPr>
            <w:tcW w:w="1728" w:type="dxa"/>
          </w:tcPr>
          <w:p w14:paraId="146E3302" w14:textId="547D3F95"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62A7979C" w14:textId="7D061DA0" w:rsidR="008B38A9" w:rsidRDefault="008B38A9" w:rsidP="007D4220">
            <w:pPr>
              <w:rPr>
                <w:rFonts w:eastAsiaTheme="minorEastAsia"/>
                <w:lang w:eastAsia="zh-CN"/>
              </w:rPr>
            </w:pPr>
            <w:r>
              <w:rPr>
                <w:rFonts w:eastAsiaTheme="minorEastAsia"/>
                <w:lang w:eastAsia="zh-CN"/>
              </w:rPr>
              <w:t>Disagree</w:t>
            </w:r>
          </w:p>
        </w:tc>
        <w:tc>
          <w:tcPr>
            <w:tcW w:w="4410" w:type="dxa"/>
          </w:tcPr>
          <w:p w14:paraId="52702B3D" w14:textId="3DA1C3C0" w:rsidR="008B38A9" w:rsidRDefault="008B38A9" w:rsidP="007D4220">
            <w:pPr>
              <w:rPr>
                <w:rFonts w:eastAsiaTheme="minorEastAsia"/>
                <w:lang w:val="en-US" w:eastAsia="zh-CN"/>
              </w:rPr>
            </w:pPr>
            <w:r>
              <w:rPr>
                <w:rFonts w:eastAsiaTheme="minorEastAsia"/>
                <w:lang w:val="en-US" w:eastAsia="zh-CN"/>
              </w:rPr>
              <w:t xml:space="preserve">This will lead serious power consumption issue in IoT UEs, which is disastrous for IoT-NTN in Idle mode. If the NB-IoT UE frequently acquires GNSS location, it will drain out its battery power. This is different from NR-NTN, as NB-IoT devices need to have very long battery life (in order of weeks or even months) and cannot afford to do frequent GNSS check and match its location. </w:t>
            </w:r>
          </w:p>
        </w:tc>
      </w:tr>
      <w:tr w:rsidR="000D7B50" w14:paraId="63E4C7A8" w14:textId="77777777">
        <w:tc>
          <w:tcPr>
            <w:tcW w:w="1728" w:type="dxa"/>
          </w:tcPr>
          <w:p w14:paraId="0D087FD8" w14:textId="77417BD6" w:rsidR="000D7B50" w:rsidRDefault="000D7B50" w:rsidP="007D4220">
            <w:pPr>
              <w:rPr>
                <w:rFonts w:eastAsiaTheme="minorEastAsia"/>
                <w:lang w:val="en-US" w:eastAsia="zh-CN"/>
              </w:rPr>
            </w:pPr>
            <w:r>
              <w:rPr>
                <w:rFonts w:eastAsiaTheme="minorEastAsia"/>
                <w:lang w:val="en-US" w:eastAsia="zh-CN"/>
              </w:rPr>
              <w:lastRenderedPageBreak/>
              <w:t>Qualcomm</w:t>
            </w:r>
          </w:p>
        </w:tc>
        <w:tc>
          <w:tcPr>
            <w:tcW w:w="2250" w:type="dxa"/>
          </w:tcPr>
          <w:p w14:paraId="1A1D479B" w14:textId="7CA6C706" w:rsidR="000D7B50" w:rsidRDefault="000D7B50" w:rsidP="007D4220">
            <w:pPr>
              <w:rPr>
                <w:rFonts w:eastAsiaTheme="minorEastAsia"/>
                <w:lang w:eastAsia="zh-CN"/>
              </w:rPr>
            </w:pPr>
            <w:r>
              <w:rPr>
                <w:rFonts w:eastAsiaTheme="minorEastAsia"/>
                <w:lang w:eastAsia="zh-CN"/>
              </w:rPr>
              <w:t>Agree</w:t>
            </w:r>
          </w:p>
        </w:tc>
        <w:tc>
          <w:tcPr>
            <w:tcW w:w="4410" w:type="dxa"/>
          </w:tcPr>
          <w:p w14:paraId="7050B962" w14:textId="0AFDE093" w:rsidR="000D7B50" w:rsidRDefault="000D7B50" w:rsidP="007D4220">
            <w:pPr>
              <w:rPr>
                <w:rFonts w:eastAsiaTheme="minorEastAsia"/>
                <w:lang w:val="en-US" w:eastAsia="zh-CN"/>
              </w:rPr>
            </w:pPr>
            <w:r>
              <w:rPr>
                <w:rFonts w:eastAsiaTheme="minorEastAsia"/>
                <w:lang w:val="en-US" w:eastAsia="zh-CN"/>
              </w:rPr>
              <w:t>We think this should be option feature that UE does not have to update GNSS for this purpose.</w:t>
            </w:r>
          </w:p>
        </w:tc>
      </w:tr>
      <w:tr w:rsidR="00B07BEA" w14:paraId="27CE06E7" w14:textId="77777777">
        <w:tc>
          <w:tcPr>
            <w:tcW w:w="1728" w:type="dxa"/>
          </w:tcPr>
          <w:p w14:paraId="0BC02F5F" w14:textId="728F01DE" w:rsidR="00B07BEA" w:rsidRDefault="00B07BEA" w:rsidP="007D4220">
            <w:pPr>
              <w:rPr>
                <w:rFonts w:eastAsiaTheme="minorEastAsia"/>
                <w:lang w:val="en-US" w:eastAsia="zh-CN"/>
              </w:rPr>
            </w:pPr>
            <w:r>
              <w:rPr>
                <w:rFonts w:eastAsiaTheme="minorEastAsia"/>
                <w:lang w:val="en-US" w:eastAsia="zh-CN"/>
              </w:rPr>
              <w:t>Nordic</w:t>
            </w:r>
          </w:p>
        </w:tc>
        <w:tc>
          <w:tcPr>
            <w:tcW w:w="2250" w:type="dxa"/>
          </w:tcPr>
          <w:p w14:paraId="66E6132B" w14:textId="7DD50C17" w:rsidR="00B07BEA" w:rsidRDefault="00B07BEA" w:rsidP="007D4220">
            <w:pPr>
              <w:rPr>
                <w:rFonts w:eastAsiaTheme="minorEastAsia"/>
                <w:lang w:eastAsia="zh-CN"/>
              </w:rPr>
            </w:pPr>
            <w:r>
              <w:rPr>
                <w:rFonts w:eastAsiaTheme="minorEastAsia"/>
                <w:lang w:eastAsia="zh-CN"/>
              </w:rPr>
              <w:t>Agree</w:t>
            </w:r>
          </w:p>
        </w:tc>
        <w:tc>
          <w:tcPr>
            <w:tcW w:w="4410" w:type="dxa"/>
          </w:tcPr>
          <w:p w14:paraId="237A59A6" w14:textId="77777777" w:rsidR="00B07BEA" w:rsidRDefault="00B07BEA" w:rsidP="007D4220">
            <w:pPr>
              <w:rPr>
                <w:rFonts w:eastAsiaTheme="minorEastAsia"/>
                <w:lang w:val="en-US" w:eastAsia="zh-CN"/>
              </w:rPr>
            </w:pPr>
          </w:p>
        </w:tc>
      </w:tr>
      <w:tr w:rsidR="003B144F" w14:paraId="637D0C90" w14:textId="77777777">
        <w:tc>
          <w:tcPr>
            <w:tcW w:w="1728" w:type="dxa"/>
          </w:tcPr>
          <w:p w14:paraId="59189B0D" w14:textId="6195B3AA" w:rsidR="003B144F" w:rsidRDefault="003B144F" w:rsidP="007D4220">
            <w:pPr>
              <w:rPr>
                <w:rFonts w:eastAsiaTheme="minorEastAsia"/>
                <w:lang w:val="en-US" w:eastAsia="zh-CN"/>
              </w:rPr>
            </w:pPr>
            <w:r>
              <w:rPr>
                <w:rFonts w:eastAsiaTheme="minorEastAsia"/>
                <w:lang w:val="en-US" w:eastAsia="zh-CN"/>
              </w:rPr>
              <w:t>Ericsson</w:t>
            </w:r>
          </w:p>
        </w:tc>
        <w:tc>
          <w:tcPr>
            <w:tcW w:w="2250" w:type="dxa"/>
          </w:tcPr>
          <w:p w14:paraId="20011E90" w14:textId="4184CD67" w:rsidR="003B144F" w:rsidRDefault="003B144F" w:rsidP="007D4220">
            <w:pPr>
              <w:rPr>
                <w:rFonts w:eastAsiaTheme="minorEastAsia"/>
                <w:lang w:eastAsia="zh-CN"/>
              </w:rPr>
            </w:pPr>
            <w:r>
              <w:rPr>
                <w:rFonts w:eastAsiaTheme="minorEastAsia"/>
                <w:lang w:eastAsia="zh-CN"/>
              </w:rPr>
              <w:t>Agree but</w:t>
            </w:r>
          </w:p>
        </w:tc>
        <w:tc>
          <w:tcPr>
            <w:tcW w:w="4410" w:type="dxa"/>
          </w:tcPr>
          <w:p w14:paraId="65FE2FCF" w14:textId="4666593F" w:rsidR="003B144F" w:rsidRDefault="003B144F" w:rsidP="007D4220">
            <w:pPr>
              <w:rPr>
                <w:rFonts w:eastAsiaTheme="minorEastAsia"/>
                <w:lang w:val="en-US" w:eastAsia="zh-CN"/>
              </w:rPr>
            </w:pPr>
            <w:r>
              <w:rPr>
                <w:rFonts w:eastAsiaTheme="minorEastAsia"/>
                <w:lang w:val="en-US" w:eastAsia="zh-CN"/>
              </w:rPr>
              <w:t>It would be better for RAN2 to consider a solution that does not require the UE to update GNSS for such purpose.</w:t>
            </w:r>
          </w:p>
        </w:tc>
      </w:tr>
      <w:tr w:rsidR="00FC7165" w14:paraId="5C95F4CA" w14:textId="77777777">
        <w:tc>
          <w:tcPr>
            <w:tcW w:w="1728" w:type="dxa"/>
          </w:tcPr>
          <w:p w14:paraId="48E7DE7F" w14:textId="4F771C7E" w:rsidR="00FC7165" w:rsidRDefault="00FC7165" w:rsidP="007D4220">
            <w:pPr>
              <w:rPr>
                <w:rFonts w:eastAsiaTheme="minorEastAsia"/>
                <w:lang w:val="en-US" w:eastAsia="zh-CN"/>
              </w:rPr>
            </w:pPr>
            <w:r>
              <w:rPr>
                <w:rFonts w:eastAsiaTheme="minorEastAsia"/>
                <w:lang w:val="en-US" w:eastAsia="zh-CN"/>
              </w:rPr>
              <w:t>Sequans</w:t>
            </w:r>
          </w:p>
        </w:tc>
        <w:tc>
          <w:tcPr>
            <w:tcW w:w="2250" w:type="dxa"/>
          </w:tcPr>
          <w:p w14:paraId="024F862E" w14:textId="5304564E" w:rsidR="00FC7165" w:rsidRDefault="00FC7165" w:rsidP="007D4220">
            <w:pPr>
              <w:rPr>
                <w:rFonts w:eastAsiaTheme="minorEastAsia"/>
                <w:lang w:eastAsia="zh-CN"/>
              </w:rPr>
            </w:pPr>
            <w:r>
              <w:rPr>
                <w:rFonts w:eastAsiaTheme="minorEastAsia"/>
                <w:lang w:eastAsia="zh-CN"/>
              </w:rPr>
              <w:t>Agree but</w:t>
            </w:r>
          </w:p>
        </w:tc>
        <w:tc>
          <w:tcPr>
            <w:tcW w:w="4410" w:type="dxa"/>
          </w:tcPr>
          <w:p w14:paraId="3FDB5699" w14:textId="02976F82" w:rsidR="00FC7165" w:rsidRDefault="00FC7165" w:rsidP="007D4220">
            <w:pPr>
              <w:rPr>
                <w:rFonts w:eastAsiaTheme="minorEastAsia"/>
                <w:lang w:val="en-US" w:eastAsia="zh-CN"/>
              </w:rPr>
            </w:pPr>
            <w:r>
              <w:rPr>
                <w:rFonts w:eastAsiaTheme="minorEastAsia"/>
                <w:lang w:val="en-US" w:eastAsia="zh-CN"/>
              </w:rPr>
              <w:t>Same view as Ericsson/QC.</w:t>
            </w:r>
          </w:p>
        </w:tc>
      </w:tr>
    </w:tbl>
    <w:p w14:paraId="7BB4F729" w14:textId="77777777" w:rsidR="00EF107D" w:rsidRDefault="00EF107D">
      <w:pPr>
        <w:pStyle w:val="Comments"/>
      </w:pPr>
    </w:p>
    <w:p w14:paraId="687AC9EA" w14:textId="77777777" w:rsidR="00EF107D" w:rsidRDefault="00A8367A">
      <w:pPr>
        <w:pStyle w:val="Comments"/>
      </w:pPr>
      <w:r>
        <w:t>-</w:t>
      </w:r>
      <w:r>
        <w:tab/>
        <w:t>RAN2#121bis-e agreements for NR NTN enhancements:</w:t>
      </w:r>
    </w:p>
    <w:p w14:paraId="49A1171C" w14:textId="77777777" w:rsidR="00EF107D" w:rsidRDefault="00A8367A">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40065BD" w14:textId="77777777" w:rsidR="00EF107D" w:rsidRDefault="00A8367A">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A8367A">
      <w:pPr>
        <w:pStyle w:val="Question"/>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A8367A">
            <w:pPr>
              <w:rPr>
                <w:lang w:eastAsia="zh-CN"/>
              </w:rPr>
            </w:pPr>
            <w:r>
              <w:rPr>
                <w:lang w:eastAsia="zh-CN"/>
              </w:rPr>
              <w:t>Company</w:t>
            </w:r>
          </w:p>
        </w:tc>
        <w:tc>
          <w:tcPr>
            <w:tcW w:w="2250" w:type="dxa"/>
          </w:tcPr>
          <w:p w14:paraId="074C4FE1" w14:textId="77777777" w:rsidR="00EF107D" w:rsidRDefault="00A8367A">
            <w:pPr>
              <w:rPr>
                <w:lang w:eastAsia="zh-CN"/>
              </w:rPr>
            </w:pPr>
            <w:r>
              <w:rPr>
                <w:lang w:eastAsia="zh-CN"/>
              </w:rPr>
              <w:t>Agree/Disagree</w:t>
            </w:r>
          </w:p>
        </w:tc>
        <w:tc>
          <w:tcPr>
            <w:tcW w:w="4410" w:type="dxa"/>
          </w:tcPr>
          <w:p w14:paraId="15A11560" w14:textId="77777777" w:rsidR="00EF107D" w:rsidRDefault="00A8367A">
            <w:pPr>
              <w:rPr>
                <w:lang w:eastAsia="zh-CN"/>
              </w:rPr>
            </w:pPr>
            <w:r>
              <w:rPr>
                <w:lang w:eastAsia="zh-CN"/>
              </w:rPr>
              <w:t>Detail comments</w:t>
            </w:r>
          </w:p>
        </w:tc>
      </w:tr>
      <w:tr w:rsidR="00EF107D" w14:paraId="56F47AF6" w14:textId="77777777">
        <w:tc>
          <w:tcPr>
            <w:tcW w:w="1728" w:type="dxa"/>
          </w:tcPr>
          <w:p w14:paraId="0E3811F6" w14:textId="77777777" w:rsidR="00EF107D" w:rsidRDefault="00A8367A">
            <w:pPr>
              <w:rPr>
                <w:lang w:eastAsia="zh-CN"/>
              </w:rPr>
            </w:pPr>
            <w:r>
              <w:rPr>
                <w:lang w:eastAsia="zh-CN"/>
              </w:rPr>
              <w:t>Samsung</w:t>
            </w:r>
          </w:p>
        </w:tc>
        <w:tc>
          <w:tcPr>
            <w:tcW w:w="2250" w:type="dxa"/>
          </w:tcPr>
          <w:p w14:paraId="1815D2C0" w14:textId="77777777" w:rsidR="00EF107D" w:rsidRDefault="00A8367A">
            <w:pPr>
              <w:rPr>
                <w:lang w:eastAsia="zh-CN"/>
              </w:rPr>
            </w:pPr>
            <w:r>
              <w:rPr>
                <w:lang w:eastAsia="zh-CN"/>
              </w:rPr>
              <w:t>Agree</w:t>
            </w:r>
          </w:p>
        </w:tc>
        <w:tc>
          <w:tcPr>
            <w:tcW w:w="4410" w:type="dxa"/>
          </w:tcPr>
          <w:p w14:paraId="1842D510" w14:textId="77777777" w:rsidR="00EF107D" w:rsidRDefault="00A8367A">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A8367A">
            <w:pPr>
              <w:rPr>
                <w:lang w:eastAsia="zh-CN"/>
              </w:rPr>
            </w:pPr>
            <w:r>
              <w:rPr>
                <w:lang w:eastAsia="zh-CN"/>
              </w:rPr>
              <w:t>Apple</w:t>
            </w:r>
          </w:p>
        </w:tc>
        <w:tc>
          <w:tcPr>
            <w:tcW w:w="2250" w:type="dxa"/>
          </w:tcPr>
          <w:p w14:paraId="29C0EBFE" w14:textId="77777777" w:rsidR="00EF107D" w:rsidRDefault="00A8367A">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A8367A">
            <w:pPr>
              <w:rPr>
                <w:lang w:eastAsia="zh-CN"/>
              </w:rPr>
            </w:pPr>
            <w:r>
              <w:rPr>
                <w:lang w:eastAsia="zh-CN"/>
              </w:rPr>
              <w:t>Agree</w:t>
            </w:r>
          </w:p>
        </w:tc>
        <w:tc>
          <w:tcPr>
            <w:tcW w:w="4410" w:type="dxa"/>
          </w:tcPr>
          <w:p w14:paraId="1D89CE86" w14:textId="77777777" w:rsidR="00EF107D" w:rsidRDefault="00A8367A">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A8367A">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lang w:val="en-US" w:eastAsia="zh-CN"/>
              </w:rPr>
            </w:pPr>
            <w:r>
              <w:rPr>
                <w:rFonts w:eastAsiaTheme="minorEastAsia"/>
                <w:lang w:val="en-US" w:eastAsia="zh-CN"/>
              </w:rPr>
              <w:t>InterDigital</w:t>
            </w:r>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r w:rsidR="007D4220" w14:paraId="70BF67C7" w14:textId="77777777">
        <w:tc>
          <w:tcPr>
            <w:tcW w:w="1728" w:type="dxa"/>
          </w:tcPr>
          <w:p w14:paraId="374243F0" w14:textId="7B90279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4350F14" w14:textId="644BEE86"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2903149" w14:textId="77777777" w:rsidR="007D4220" w:rsidRDefault="007D4220" w:rsidP="007D4220">
            <w:pPr>
              <w:spacing w:after="60"/>
              <w:rPr>
                <w:rFonts w:eastAsiaTheme="minorEastAsia"/>
                <w:lang w:val="en-US" w:eastAsia="zh-CN"/>
              </w:rPr>
            </w:pPr>
          </w:p>
        </w:tc>
      </w:tr>
      <w:tr w:rsidR="008B38A9" w14:paraId="52168E2C" w14:textId="77777777">
        <w:tc>
          <w:tcPr>
            <w:tcW w:w="1728" w:type="dxa"/>
          </w:tcPr>
          <w:p w14:paraId="6838A721" w14:textId="3E143EF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60707E78" w14:textId="29BFEF22"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56B0A77F" w14:textId="77777777" w:rsidR="008B38A9" w:rsidRDefault="008B38A9" w:rsidP="008B38A9">
            <w:pPr>
              <w:spacing w:after="60"/>
              <w:rPr>
                <w:rFonts w:eastAsiaTheme="minorEastAsia"/>
                <w:lang w:val="en-US" w:eastAsia="zh-CN"/>
              </w:rPr>
            </w:pPr>
          </w:p>
        </w:tc>
      </w:tr>
      <w:tr w:rsidR="0078454E" w14:paraId="56469553" w14:textId="77777777">
        <w:tc>
          <w:tcPr>
            <w:tcW w:w="1728" w:type="dxa"/>
          </w:tcPr>
          <w:p w14:paraId="4CD44D9A" w14:textId="34C8EB01" w:rsidR="0078454E" w:rsidRDefault="0078454E" w:rsidP="008B38A9">
            <w:pPr>
              <w:rPr>
                <w:rFonts w:eastAsiaTheme="minorEastAsia"/>
                <w:lang w:eastAsia="zh-CN"/>
              </w:rPr>
            </w:pPr>
            <w:r>
              <w:rPr>
                <w:rFonts w:eastAsiaTheme="minorEastAsia"/>
                <w:lang w:eastAsia="zh-CN"/>
              </w:rPr>
              <w:t>Qualcomm</w:t>
            </w:r>
          </w:p>
        </w:tc>
        <w:tc>
          <w:tcPr>
            <w:tcW w:w="2250" w:type="dxa"/>
          </w:tcPr>
          <w:p w14:paraId="07B1FCF8" w14:textId="262E2889" w:rsidR="0078454E" w:rsidRDefault="0078454E" w:rsidP="008B38A9">
            <w:pPr>
              <w:rPr>
                <w:rFonts w:eastAsiaTheme="minorEastAsia"/>
                <w:lang w:eastAsia="zh-CN"/>
              </w:rPr>
            </w:pPr>
            <w:r>
              <w:rPr>
                <w:rFonts w:eastAsiaTheme="minorEastAsia"/>
                <w:lang w:eastAsia="zh-CN"/>
              </w:rPr>
              <w:t>Agree</w:t>
            </w:r>
          </w:p>
        </w:tc>
        <w:tc>
          <w:tcPr>
            <w:tcW w:w="4410" w:type="dxa"/>
          </w:tcPr>
          <w:p w14:paraId="52425869" w14:textId="77777777" w:rsidR="0078454E" w:rsidRDefault="0078454E" w:rsidP="008B38A9">
            <w:pPr>
              <w:spacing w:after="60"/>
              <w:rPr>
                <w:rFonts w:eastAsiaTheme="minorEastAsia"/>
                <w:lang w:val="en-US" w:eastAsia="zh-CN"/>
              </w:rPr>
            </w:pPr>
          </w:p>
        </w:tc>
      </w:tr>
      <w:tr w:rsidR="00B07BEA" w14:paraId="15486545" w14:textId="77777777">
        <w:tc>
          <w:tcPr>
            <w:tcW w:w="1728" w:type="dxa"/>
          </w:tcPr>
          <w:p w14:paraId="69D18DCB" w14:textId="184D90D1" w:rsidR="00B07BEA" w:rsidRDefault="00B07BEA" w:rsidP="008B38A9">
            <w:pPr>
              <w:rPr>
                <w:rFonts w:eastAsiaTheme="minorEastAsia"/>
                <w:lang w:eastAsia="zh-CN"/>
              </w:rPr>
            </w:pPr>
            <w:r>
              <w:rPr>
                <w:rFonts w:eastAsiaTheme="minorEastAsia"/>
                <w:lang w:eastAsia="zh-CN"/>
              </w:rPr>
              <w:t>Nordic</w:t>
            </w:r>
          </w:p>
        </w:tc>
        <w:tc>
          <w:tcPr>
            <w:tcW w:w="2250" w:type="dxa"/>
          </w:tcPr>
          <w:p w14:paraId="27399417" w14:textId="084BD639" w:rsidR="00B07BEA" w:rsidRDefault="00B07BEA" w:rsidP="008B38A9">
            <w:pPr>
              <w:rPr>
                <w:rFonts w:eastAsiaTheme="minorEastAsia"/>
                <w:lang w:eastAsia="zh-CN"/>
              </w:rPr>
            </w:pPr>
            <w:r>
              <w:rPr>
                <w:rFonts w:eastAsiaTheme="minorEastAsia"/>
                <w:lang w:eastAsia="zh-CN"/>
              </w:rPr>
              <w:t>Agree</w:t>
            </w:r>
          </w:p>
        </w:tc>
        <w:tc>
          <w:tcPr>
            <w:tcW w:w="4410" w:type="dxa"/>
          </w:tcPr>
          <w:p w14:paraId="66F30D0C" w14:textId="77777777" w:rsidR="00B07BEA" w:rsidRDefault="00B07BEA" w:rsidP="008B38A9">
            <w:pPr>
              <w:spacing w:after="60"/>
              <w:rPr>
                <w:rFonts w:eastAsiaTheme="minorEastAsia"/>
                <w:lang w:val="en-US" w:eastAsia="zh-CN"/>
              </w:rPr>
            </w:pPr>
          </w:p>
        </w:tc>
      </w:tr>
      <w:tr w:rsidR="003B144F" w14:paraId="5F98C999" w14:textId="77777777">
        <w:tc>
          <w:tcPr>
            <w:tcW w:w="1728" w:type="dxa"/>
          </w:tcPr>
          <w:p w14:paraId="7594A2FD" w14:textId="5DD992A5" w:rsidR="003B144F" w:rsidRDefault="003B144F" w:rsidP="008B38A9">
            <w:pPr>
              <w:rPr>
                <w:rFonts w:eastAsiaTheme="minorEastAsia"/>
                <w:lang w:eastAsia="zh-CN"/>
              </w:rPr>
            </w:pPr>
            <w:r>
              <w:rPr>
                <w:rFonts w:eastAsiaTheme="minorEastAsia"/>
                <w:lang w:eastAsia="zh-CN"/>
              </w:rPr>
              <w:t>Ericsson</w:t>
            </w:r>
          </w:p>
        </w:tc>
        <w:tc>
          <w:tcPr>
            <w:tcW w:w="2250" w:type="dxa"/>
          </w:tcPr>
          <w:p w14:paraId="623DB02E" w14:textId="2560D1BE" w:rsidR="003B144F" w:rsidRDefault="003B144F" w:rsidP="008B38A9">
            <w:pPr>
              <w:rPr>
                <w:rFonts w:eastAsiaTheme="minorEastAsia"/>
                <w:lang w:eastAsia="zh-CN"/>
              </w:rPr>
            </w:pPr>
            <w:r>
              <w:rPr>
                <w:rFonts w:eastAsiaTheme="minorEastAsia"/>
                <w:lang w:eastAsia="zh-CN"/>
              </w:rPr>
              <w:t>Agree</w:t>
            </w:r>
          </w:p>
        </w:tc>
        <w:tc>
          <w:tcPr>
            <w:tcW w:w="4410" w:type="dxa"/>
          </w:tcPr>
          <w:p w14:paraId="739CC0AE" w14:textId="77777777" w:rsidR="003B144F" w:rsidRDefault="003B144F" w:rsidP="008B38A9">
            <w:pPr>
              <w:spacing w:after="60"/>
              <w:rPr>
                <w:rFonts w:eastAsiaTheme="minorEastAsia"/>
                <w:lang w:val="en-US" w:eastAsia="zh-CN"/>
              </w:rPr>
            </w:pPr>
          </w:p>
        </w:tc>
      </w:tr>
      <w:tr w:rsidR="00FC7165" w14:paraId="3DB57814" w14:textId="77777777">
        <w:tc>
          <w:tcPr>
            <w:tcW w:w="1728" w:type="dxa"/>
          </w:tcPr>
          <w:p w14:paraId="33E335DC" w14:textId="6AD36FE4" w:rsidR="00FC7165" w:rsidRDefault="00FC7165" w:rsidP="008B38A9">
            <w:pPr>
              <w:rPr>
                <w:rFonts w:eastAsiaTheme="minorEastAsia"/>
                <w:lang w:eastAsia="zh-CN"/>
              </w:rPr>
            </w:pPr>
            <w:r>
              <w:rPr>
                <w:rFonts w:eastAsiaTheme="minorEastAsia"/>
                <w:lang w:eastAsia="zh-CN"/>
              </w:rPr>
              <w:t>Sequans</w:t>
            </w:r>
          </w:p>
        </w:tc>
        <w:tc>
          <w:tcPr>
            <w:tcW w:w="2250" w:type="dxa"/>
          </w:tcPr>
          <w:p w14:paraId="2E95FAB6" w14:textId="5659FF7E" w:rsidR="00FC7165" w:rsidRDefault="00FC7165" w:rsidP="008B38A9">
            <w:pPr>
              <w:rPr>
                <w:rFonts w:eastAsiaTheme="minorEastAsia"/>
                <w:lang w:eastAsia="zh-CN"/>
              </w:rPr>
            </w:pPr>
            <w:r>
              <w:rPr>
                <w:rFonts w:eastAsiaTheme="minorEastAsia"/>
                <w:lang w:eastAsia="zh-CN"/>
              </w:rPr>
              <w:t>Agree</w:t>
            </w:r>
          </w:p>
        </w:tc>
        <w:tc>
          <w:tcPr>
            <w:tcW w:w="4410" w:type="dxa"/>
          </w:tcPr>
          <w:p w14:paraId="4ABFDE06" w14:textId="77777777" w:rsidR="00FC7165" w:rsidRDefault="00FC7165" w:rsidP="008B38A9">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A8367A">
      <w:pPr>
        <w:pStyle w:val="Comments"/>
      </w:pPr>
      <w:r>
        <w:t>2.</w:t>
      </w:r>
      <w:r>
        <w:tab/>
        <w:t>For earth-moving cell, new IE is introduced to indicate the reference location of serving cell.</w:t>
      </w:r>
    </w:p>
    <w:p w14:paraId="1B6F848E" w14:textId="77777777" w:rsidR="00EF107D" w:rsidRDefault="00A8367A">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A8367A">
      <w:pPr>
        <w:pStyle w:val="Comments"/>
      </w:pPr>
      <w:r>
        <w:t>3.</w:t>
      </w:r>
      <w:r>
        <w:tab/>
        <w:t>For cell (re)selection in earth-moving system, a distance threshold is introduced for location-based measurement initiation, which reuses distanceThresh in SIB19.</w:t>
      </w:r>
    </w:p>
    <w:p w14:paraId="5E714E0D" w14:textId="77777777" w:rsidR="00EF107D" w:rsidRDefault="00A8367A">
      <w:pPr>
        <w:pStyle w:val="Doc-text2"/>
        <w:numPr>
          <w:ilvl w:val="0"/>
          <w:numId w:val="15"/>
        </w:numPr>
      </w:pPr>
      <w:r>
        <w:t>Check offline if “distanceThresh in SIB19” can also be used for IoT-NTN</w:t>
      </w:r>
    </w:p>
    <w:p w14:paraId="3BCC4421" w14:textId="77777777" w:rsidR="00EF107D" w:rsidRDefault="00EF107D">
      <w:pPr>
        <w:pStyle w:val="Doc-text2"/>
        <w:ind w:left="0" w:firstLine="0"/>
      </w:pPr>
    </w:p>
    <w:p w14:paraId="265E860C" w14:textId="77777777" w:rsidR="00EF107D" w:rsidRDefault="00A8367A">
      <w:pPr>
        <w:pStyle w:val="Question"/>
        <w:rPr>
          <w:b/>
          <w:bCs/>
        </w:rPr>
      </w:pPr>
      <w:r>
        <w:rPr>
          <w:b/>
          <w:bCs/>
        </w:rPr>
        <w:t>Should SIB31 be extended to include distanceThresh?</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A8367A">
            <w:pPr>
              <w:rPr>
                <w:lang w:eastAsia="zh-CN"/>
              </w:rPr>
            </w:pPr>
            <w:r>
              <w:rPr>
                <w:lang w:eastAsia="zh-CN"/>
              </w:rPr>
              <w:t>Company</w:t>
            </w:r>
          </w:p>
        </w:tc>
        <w:tc>
          <w:tcPr>
            <w:tcW w:w="2250" w:type="dxa"/>
          </w:tcPr>
          <w:p w14:paraId="7E66C340" w14:textId="77777777" w:rsidR="00EF107D" w:rsidRDefault="00A8367A">
            <w:pPr>
              <w:rPr>
                <w:lang w:eastAsia="zh-CN"/>
              </w:rPr>
            </w:pPr>
            <w:r>
              <w:rPr>
                <w:lang w:eastAsia="zh-CN"/>
              </w:rPr>
              <w:t>Agree/Disagree</w:t>
            </w:r>
          </w:p>
        </w:tc>
        <w:tc>
          <w:tcPr>
            <w:tcW w:w="4410" w:type="dxa"/>
          </w:tcPr>
          <w:p w14:paraId="475D5B92" w14:textId="77777777" w:rsidR="00EF107D" w:rsidRDefault="00A8367A">
            <w:pPr>
              <w:rPr>
                <w:lang w:eastAsia="zh-CN"/>
              </w:rPr>
            </w:pPr>
            <w:r>
              <w:rPr>
                <w:lang w:eastAsia="zh-CN"/>
              </w:rPr>
              <w:t>Detail comments</w:t>
            </w:r>
          </w:p>
        </w:tc>
      </w:tr>
      <w:tr w:rsidR="00EF107D" w14:paraId="54CA4136" w14:textId="77777777">
        <w:tc>
          <w:tcPr>
            <w:tcW w:w="1728" w:type="dxa"/>
          </w:tcPr>
          <w:p w14:paraId="77FA8D5F" w14:textId="77777777" w:rsidR="00EF107D" w:rsidRDefault="00A8367A">
            <w:pPr>
              <w:rPr>
                <w:lang w:eastAsia="zh-CN"/>
              </w:rPr>
            </w:pPr>
            <w:r>
              <w:rPr>
                <w:lang w:eastAsia="zh-CN"/>
              </w:rPr>
              <w:t>Samsung</w:t>
            </w:r>
          </w:p>
        </w:tc>
        <w:tc>
          <w:tcPr>
            <w:tcW w:w="2250" w:type="dxa"/>
          </w:tcPr>
          <w:p w14:paraId="620E7AA8" w14:textId="77777777" w:rsidR="00EF107D" w:rsidRDefault="00A8367A">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A8367A">
            <w:pPr>
              <w:rPr>
                <w:lang w:eastAsia="zh-CN"/>
              </w:rPr>
            </w:pPr>
            <w:r>
              <w:rPr>
                <w:lang w:eastAsia="zh-CN"/>
              </w:rPr>
              <w:t>Apple</w:t>
            </w:r>
          </w:p>
        </w:tc>
        <w:tc>
          <w:tcPr>
            <w:tcW w:w="2250" w:type="dxa"/>
          </w:tcPr>
          <w:p w14:paraId="72A2E0A7" w14:textId="77777777" w:rsidR="00EF107D" w:rsidRDefault="00A8367A">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A8367A">
            <w:pPr>
              <w:rPr>
                <w:lang w:eastAsia="zh-CN"/>
              </w:rPr>
            </w:pPr>
            <w:r>
              <w:rPr>
                <w:lang w:eastAsia="zh-CN"/>
              </w:rPr>
              <w:t>Disagree</w:t>
            </w:r>
          </w:p>
        </w:tc>
        <w:tc>
          <w:tcPr>
            <w:tcW w:w="4410" w:type="dxa"/>
          </w:tcPr>
          <w:p w14:paraId="120E5CE9" w14:textId="77777777" w:rsidR="00EF107D" w:rsidRDefault="00A8367A">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A8367A">
            <w:r>
              <w:t>We prefer to put this location-based measurement configuration in SIB3/SIB3-NB, e.g., at the same place as</w:t>
            </w:r>
            <w:r>
              <w:rPr>
                <w:i/>
              </w:rPr>
              <w:t xml:space="preserve"> t-Service</w:t>
            </w:r>
            <w:r>
              <w:t xml:space="preserve"> of serving cell.</w:t>
            </w:r>
          </w:p>
          <w:p w14:paraId="7B00B688" w14:textId="77777777" w:rsidR="00EF107D" w:rsidRDefault="00A8367A">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6430B307" w14:textId="77777777" w:rsidR="00EF107D" w:rsidRDefault="00A8367A">
            <w:pPr>
              <w:rPr>
                <w:lang w:val="en-US" w:eastAsia="zh-CN"/>
              </w:rPr>
            </w:pPr>
            <w:r>
              <w:rPr>
                <w:rFonts w:hint="eastAsia"/>
                <w:lang w:val="en-US" w:eastAsia="zh-CN"/>
              </w:rPr>
              <w:t>Disagree</w:t>
            </w:r>
          </w:p>
        </w:tc>
        <w:tc>
          <w:tcPr>
            <w:tcW w:w="4410" w:type="dxa"/>
          </w:tcPr>
          <w:p w14:paraId="3B5106B5" w14:textId="77777777" w:rsidR="00EF107D" w:rsidRDefault="00A8367A">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SimSun"/>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SimSun"/>
                <w:lang w:val="en-US" w:eastAsia="zh-CN"/>
              </w:rPr>
            </w:pPr>
          </w:p>
        </w:tc>
      </w:tr>
      <w:tr w:rsidR="00960BC5" w14:paraId="79D2D64E" w14:textId="77777777">
        <w:tc>
          <w:tcPr>
            <w:tcW w:w="1728" w:type="dxa"/>
          </w:tcPr>
          <w:p w14:paraId="6C9463CF" w14:textId="5ED93124" w:rsidR="00960BC5" w:rsidRDefault="00960BC5">
            <w:pPr>
              <w:rPr>
                <w:rFonts w:eastAsiaTheme="minorEastAsia"/>
                <w:lang w:val="en-US" w:eastAsia="zh-CN"/>
              </w:rPr>
            </w:pPr>
            <w:r>
              <w:rPr>
                <w:rFonts w:eastAsiaTheme="minorEastAsia"/>
                <w:lang w:val="en-US" w:eastAsia="zh-CN"/>
              </w:rPr>
              <w:t>InterDigital</w:t>
            </w:r>
          </w:p>
        </w:tc>
        <w:tc>
          <w:tcPr>
            <w:tcW w:w="2250" w:type="dxa"/>
          </w:tcPr>
          <w:p w14:paraId="13C5DBD0" w14:textId="0C6A3159" w:rsidR="00960BC5" w:rsidRDefault="00960BC5">
            <w:pPr>
              <w:rPr>
                <w:rFonts w:eastAsiaTheme="minor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SimSun"/>
                <w:lang w:val="en-US" w:eastAsia="zh-CN"/>
              </w:rPr>
            </w:pPr>
          </w:p>
        </w:tc>
      </w:tr>
      <w:tr w:rsidR="007D4220" w14:paraId="6FB71D28" w14:textId="77777777">
        <w:tc>
          <w:tcPr>
            <w:tcW w:w="1728" w:type="dxa"/>
          </w:tcPr>
          <w:p w14:paraId="2D161258" w14:textId="1E09C1A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42CA84E6" w14:textId="77561D05" w:rsidR="007D4220" w:rsidRDefault="007D4220" w:rsidP="007D4220">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3DA4395C" w14:textId="77777777" w:rsidR="007D4220" w:rsidRDefault="007D4220" w:rsidP="007D4220">
            <w:pPr>
              <w:spacing w:after="60"/>
              <w:rPr>
                <w:rFonts w:eastAsia="SimSun"/>
                <w:lang w:val="en-US" w:eastAsia="zh-CN"/>
              </w:rPr>
            </w:pPr>
            <w:r>
              <w:rPr>
                <w:rFonts w:eastAsia="SimSun"/>
                <w:lang w:val="en-US" w:eastAsia="zh-CN"/>
              </w:rPr>
              <w:t>This is a bit tricky</w:t>
            </w:r>
            <w:r w:rsidRPr="00AD60DE">
              <w:rPr>
                <w:rFonts w:eastAsia="SimSun"/>
                <w:lang w:val="en-US" w:eastAsia="zh-CN"/>
              </w:rPr>
              <w:t>, because the ephemeris and epochTime are in SIB31, while the parameters for measure</w:t>
            </w:r>
            <w:r>
              <w:rPr>
                <w:rFonts w:eastAsia="SimSun"/>
                <w:lang w:val="en-US" w:eastAsia="zh-CN"/>
              </w:rPr>
              <w:t>ment initiation (at least the R17 RSRP based parameters) are in SIB3. SIB</w:t>
            </w:r>
            <w:r w:rsidRPr="00AD60DE">
              <w:rPr>
                <w:rFonts w:eastAsia="SimSun"/>
                <w:lang w:val="en-US" w:eastAsia="zh-CN"/>
              </w:rPr>
              <w:t>31 is updated based on validity timer while SIB3 relies on legacy SI modification procedure.</w:t>
            </w:r>
          </w:p>
          <w:p w14:paraId="6E59379B" w14:textId="603951AA" w:rsidR="007D4220" w:rsidRDefault="007D4220" w:rsidP="007D4220">
            <w:pPr>
              <w:spacing w:after="60"/>
              <w:rPr>
                <w:rFonts w:eastAsia="SimSun"/>
                <w:lang w:val="en-US" w:eastAsia="zh-CN"/>
              </w:rPr>
            </w:pPr>
            <w:r>
              <w:rPr>
                <w:rFonts w:eastAsia="SimSun"/>
                <w:lang w:val="en-US" w:eastAsia="zh-CN"/>
              </w:rPr>
              <w:t>Since the threshold will be used for both measurement initiation in RRC_CONNECTED and RRC_IDLE, maybe SIB3 is a better solution.</w:t>
            </w:r>
          </w:p>
        </w:tc>
      </w:tr>
      <w:tr w:rsidR="008B38A9" w14:paraId="701A54F6" w14:textId="77777777">
        <w:tc>
          <w:tcPr>
            <w:tcW w:w="1728" w:type="dxa"/>
          </w:tcPr>
          <w:p w14:paraId="7174A3B2" w14:textId="13739F3A"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2B8DC4D" w14:textId="55B03675" w:rsidR="008B38A9" w:rsidRDefault="008B38A9" w:rsidP="008B38A9">
            <w:pPr>
              <w:rPr>
                <w:rFonts w:eastAsiaTheme="minorEastAsia"/>
                <w:lang w:val="en-US" w:eastAsia="zh-CN"/>
              </w:rPr>
            </w:pPr>
            <w:r>
              <w:rPr>
                <w:rFonts w:eastAsiaTheme="minorEastAsia" w:hint="eastAsia"/>
                <w:lang w:eastAsia="zh-CN"/>
              </w:rPr>
              <w:t>A</w:t>
            </w:r>
            <w:r>
              <w:rPr>
                <w:rFonts w:eastAsiaTheme="minorEastAsia"/>
                <w:lang w:eastAsia="zh-CN"/>
              </w:rPr>
              <w:t>gree</w:t>
            </w:r>
          </w:p>
        </w:tc>
        <w:tc>
          <w:tcPr>
            <w:tcW w:w="4410" w:type="dxa"/>
          </w:tcPr>
          <w:p w14:paraId="28E83A89" w14:textId="77777777" w:rsidR="008B38A9" w:rsidRDefault="008B38A9" w:rsidP="008B38A9">
            <w:pPr>
              <w:spacing w:after="60"/>
              <w:rPr>
                <w:rFonts w:eastAsia="SimSun"/>
                <w:lang w:val="en-US" w:eastAsia="zh-CN"/>
              </w:rPr>
            </w:pPr>
          </w:p>
        </w:tc>
      </w:tr>
      <w:tr w:rsidR="00081B31" w14:paraId="068EC8C9" w14:textId="77777777">
        <w:tc>
          <w:tcPr>
            <w:tcW w:w="1728" w:type="dxa"/>
          </w:tcPr>
          <w:p w14:paraId="04B3EED8" w14:textId="4359DD48" w:rsidR="00081B31" w:rsidRDefault="00081B31" w:rsidP="008B38A9">
            <w:pPr>
              <w:rPr>
                <w:rFonts w:eastAsiaTheme="minorEastAsia"/>
                <w:lang w:eastAsia="zh-CN"/>
              </w:rPr>
            </w:pPr>
            <w:r>
              <w:rPr>
                <w:rFonts w:eastAsiaTheme="minorEastAsia"/>
                <w:lang w:eastAsia="zh-CN"/>
              </w:rPr>
              <w:t>Qualcomm</w:t>
            </w:r>
          </w:p>
        </w:tc>
        <w:tc>
          <w:tcPr>
            <w:tcW w:w="2250" w:type="dxa"/>
          </w:tcPr>
          <w:p w14:paraId="05DE9669" w14:textId="620D15DE" w:rsidR="00081B31" w:rsidRDefault="00081B31" w:rsidP="008B38A9">
            <w:pPr>
              <w:rPr>
                <w:rFonts w:eastAsiaTheme="minorEastAsia"/>
                <w:lang w:eastAsia="zh-CN"/>
              </w:rPr>
            </w:pPr>
            <w:r>
              <w:rPr>
                <w:rFonts w:eastAsiaTheme="minorEastAsia"/>
                <w:lang w:eastAsia="zh-CN"/>
              </w:rPr>
              <w:t>Agree</w:t>
            </w:r>
          </w:p>
        </w:tc>
        <w:tc>
          <w:tcPr>
            <w:tcW w:w="4410" w:type="dxa"/>
          </w:tcPr>
          <w:p w14:paraId="5D22FA81" w14:textId="1B58094C" w:rsidR="00081B31" w:rsidRDefault="00C10DB7" w:rsidP="008B38A9">
            <w:pPr>
              <w:spacing w:after="60"/>
              <w:rPr>
                <w:rFonts w:eastAsia="SimSun"/>
                <w:lang w:val="en-US" w:eastAsia="zh-CN"/>
              </w:rPr>
            </w:pPr>
            <w:r>
              <w:rPr>
                <w:rFonts w:eastAsia="SimSun"/>
                <w:lang w:val="en-US" w:eastAsia="zh-CN"/>
              </w:rPr>
              <w:t>As Huawei mentioned, SIB3 already contains the t-service, so we also fine to add both reference location and distance threshold in SIB3.</w:t>
            </w:r>
          </w:p>
          <w:p w14:paraId="473CE7A0" w14:textId="5ACBF280" w:rsidR="00C10DB7" w:rsidRDefault="00C10DB7" w:rsidP="008B38A9">
            <w:pPr>
              <w:spacing w:after="60"/>
              <w:rPr>
                <w:rFonts w:eastAsia="SimSun"/>
                <w:lang w:val="en-US" w:eastAsia="zh-CN"/>
              </w:rPr>
            </w:pPr>
          </w:p>
        </w:tc>
      </w:tr>
      <w:tr w:rsidR="00B07BEA" w14:paraId="480601D2" w14:textId="77777777">
        <w:tc>
          <w:tcPr>
            <w:tcW w:w="1728" w:type="dxa"/>
          </w:tcPr>
          <w:p w14:paraId="0882324F" w14:textId="58E03045" w:rsidR="00B07BEA" w:rsidRDefault="00B07BEA" w:rsidP="008B38A9">
            <w:pPr>
              <w:rPr>
                <w:rFonts w:eastAsiaTheme="minorEastAsia"/>
                <w:lang w:eastAsia="zh-CN"/>
              </w:rPr>
            </w:pPr>
            <w:r>
              <w:rPr>
                <w:rFonts w:eastAsiaTheme="minorEastAsia"/>
                <w:lang w:eastAsia="zh-CN"/>
              </w:rPr>
              <w:t>Nordic</w:t>
            </w:r>
          </w:p>
        </w:tc>
        <w:tc>
          <w:tcPr>
            <w:tcW w:w="2250" w:type="dxa"/>
          </w:tcPr>
          <w:p w14:paraId="05D0C018" w14:textId="4BF9A475" w:rsidR="00B07BEA" w:rsidRDefault="00B07BEA" w:rsidP="008B38A9">
            <w:pPr>
              <w:rPr>
                <w:rFonts w:eastAsiaTheme="minorEastAsia"/>
                <w:lang w:eastAsia="zh-CN"/>
              </w:rPr>
            </w:pPr>
            <w:r>
              <w:rPr>
                <w:rFonts w:eastAsiaTheme="minorEastAsia"/>
                <w:lang w:eastAsia="zh-CN"/>
              </w:rPr>
              <w:t>Agree</w:t>
            </w:r>
          </w:p>
        </w:tc>
        <w:tc>
          <w:tcPr>
            <w:tcW w:w="4410" w:type="dxa"/>
          </w:tcPr>
          <w:p w14:paraId="3465FF75" w14:textId="77777777" w:rsidR="00B07BEA" w:rsidRDefault="00B07BEA" w:rsidP="008B38A9">
            <w:pPr>
              <w:spacing w:after="60"/>
              <w:rPr>
                <w:rFonts w:eastAsia="SimSun"/>
                <w:lang w:val="en-US" w:eastAsia="zh-CN"/>
              </w:rPr>
            </w:pPr>
          </w:p>
        </w:tc>
      </w:tr>
      <w:tr w:rsidR="00B8753B" w14:paraId="546328E7" w14:textId="77777777">
        <w:tc>
          <w:tcPr>
            <w:tcW w:w="1728" w:type="dxa"/>
          </w:tcPr>
          <w:p w14:paraId="37DB79B1" w14:textId="24FC0737" w:rsidR="00B8753B" w:rsidRDefault="00B8753B" w:rsidP="008B38A9">
            <w:pPr>
              <w:rPr>
                <w:rFonts w:eastAsiaTheme="minorEastAsia"/>
                <w:lang w:eastAsia="zh-CN"/>
              </w:rPr>
            </w:pPr>
            <w:r>
              <w:rPr>
                <w:rFonts w:eastAsiaTheme="minorEastAsia"/>
                <w:lang w:eastAsia="zh-CN"/>
              </w:rPr>
              <w:t>Ericsson</w:t>
            </w:r>
          </w:p>
        </w:tc>
        <w:tc>
          <w:tcPr>
            <w:tcW w:w="2250" w:type="dxa"/>
          </w:tcPr>
          <w:p w14:paraId="79D84028" w14:textId="30537C05" w:rsidR="00B8753B" w:rsidRDefault="00B8753B" w:rsidP="008B38A9">
            <w:pPr>
              <w:rPr>
                <w:rFonts w:eastAsiaTheme="minorEastAsia"/>
                <w:lang w:eastAsia="zh-CN"/>
              </w:rPr>
            </w:pPr>
            <w:r>
              <w:rPr>
                <w:rFonts w:eastAsiaTheme="minorEastAsia"/>
                <w:lang w:eastAsia="zh-CN"/>
              </w:rPr>
              <w:t>Agree but</w:t>
            </w:r>
          </w:p>
        </w:tc>
        <w:tc>
          <w:tcPr>
            <w:tcW w:w="4410" w:type="dxa"/>
          </w:tcPr>
          <w:p w14:paraId="007DF2B2" w14:textId="607840C0" w:rsidR="00B8753B" w:rsidRDefault="00B8753B" w:rsidP="00B8753B">
            <w:pPr>
              <w:spacing w:after="60"/>
              <w:rPr>
                <w:rFonts w:eastAsia="SimSun"/>
                <w:lang w:val="en-US" w:eastAsia="zh-CN"/>
              </w:rPr>
            </w:pPr>
            <w:r>
              <w:rPr>
                <w:rFonts w:eastAsia="SimSun"/>
                <w:lang w:val="en-US" w:eastAsia="zh-CN"/>
              </w:rPr>
              <w:t xml:space="preserve">This should be aligned with the new location based </w:t>
            </w:r>
            <w:r w:rsidRPr="00B8753B">
              <w:rPr>
                <w:rFonts w:eastAsia="SimSun"/>
                <w:lang w:val="en-US" w:eastAsia="zh-CN"/>
              </w:rPr>
              <w:t xml:space="preserve">measurement </w:t>
            </w:r>
            <w:r>
              <w:rPr>
                <w:rFonts w:eastAsia="SimSun"/>
                <w:lang w:val="en-US" w:eastAsia="zh-CN"/>
              </w:rPr>
              <w:t>mechanism to be introduced in Rel-18.</w:t>
            </w:r>
          </w:p>
          <w:p w14:paraId="78223BF5" w14:textId="087613CB" w:rsidR="00B8753B" w:rsidRDefault="00B8753B" w:rsidP="00B8753B">
            <w:pPr>
              <w:spacing w:after="60"/>
              <w:rPr>
                <w:rFonts w:eastAsia="SimSun"/>
                <w:lang w:val="en-US" w:eastAsia="zh-CN"/>
              </w:rPr>
            </w:pPr>
          </w:p>
        </w:tc>
      </w:tr>
      <w:tr w:rsidR="00FC7165" w14:paraId="1E1AE52D" w14:textId="77777777">
        <w:tc>
          <w:tcPr>
            <w:tcW w:w="1728" w:type="dxa"/>
          </w:tcPr>
          <w:p w14:paraId="05A710F2" w14:textId="6E5458AB" w:rsidR="00FC7165" w:rsidRDefault="00FC7165" w:rsidP="008B38A9">
            <w:pPr>
              <w:rPr>
                <w:rFonts w:eastAsiaTheme="minorEastAsia"/>
                <w:lang w:eastAsia="zh-CN"/>
              </w:rPr>
            </w:pPr>
            <w:r>
              <w:rPr>
                <w:rFonts w:eastAsiaTheme="minorEastAsia"/>
                <w:lang w:eastAsia="zh-CN"/>
              </w:rPr>
              <w:t>Sequans</w:t>
            </w:r>
          </w:p>
        </w:tc>
        <w:tc>
          <w:tcPr>
            <w:tcW w:w="2250" w:type="dxa"/>
          </w:tcPr>
          <w:p w14:paraId="7541D8C5" w14:textId="1028F152" w:rsidR="00FC7165" w:rsidRDefault="00FC7165" w:rsidP="008B38A9">
            <w:pPr>
              <w:rPr>
                <w:rFonts w:eastAsiaTheme="minorEastAsia"/>
                <w:lang w:eastAsia="zh-CN"/>
              </w:rPr>
            </w:pPr>
            <w:r>
              <w:rPr>
                <w:rFonts w:eastAsiaTheme="minorEastAsia"/>
                <w:lang w:eastAsia="zh-CN"/>
              </w:rPr>
              <w:t>Agree</w:t>
            </w:r>
          </w:p>
        </w:tc>
        <w:tc>
          <w:tcPr>
            <w:tcW w:w="4410" w:type="dxa"/>
          </w:tcPr>
          <w:p w14:paraId="7A25FAFE" w14:textId="77777777" w:rsidR="00FC7165" w:rsidRDefault="00FC7165" w:rsidP="00B8753B">
            <w:pPr>
              <w:spacing w:after="60"/>
              <w:rPr>
                <w:rFonts w:eastAsia="SimSun"/>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A8367A">
      <w:pPr>
        <w:pStyle w:val="Comments"/>
      </w:pPr>
      <w:r>
        <w:lastRenderedPageBreak/>
        <w:t>4.</w:t>
      </w:r>
      <w:r>
        <w:tab/>
        <w:t>For cell (re)selection in earth-moving system, time-based measurement initiation is used to address feeder-link switch case.</w:t>
      </w:r>
    </w:p>
    <w:p w14:paraId="073C071D" w14:textId="77777777" w:rsidR="00EF107D" w:rsidRDefault="00A8367A">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A8367A">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A8367A">
            <w:pPr>
              <w:rPr>
                <w:lang w:eastAsia="zh-CN"/>
              </w:rPr>
            </w:pPr>
            <w:r>
              <w:rPr>
                <w:lang w:eastAsia="zh-CN"/>
              </w:rPr>
              <w:t>Company</w:t>
            </w:r>
          </w:p>
        </w:tc>
        <w:tc>
          <w:tcPr>
            <w:tcW w:w="2250" w:type="dxa"/>
          </w:tcPr>
          <w:p w14:paraId="187E6638" w14:textId="77777777" w:rsidR="00EF107D" w:rsidRDefault="00A8367A">
            <w:pPr>
              <w:rPr>
                <w:lang w:eastAsia="zh-CN"/>
              </w:rPr>
            </w:pPr>
            <w:r>
              <w:rPr>
                <w:lang w:eastAsia="zh-CN"/>
              </w:rPr>
              <w:t>Agree/Disagree</w:t>
            </w:r>
          </w:p>
        </w:tc>
        <w:tc>
          <w:tcPr>
            <w:tcW w:w="4410" w:type="dxa"/>
          </w:tcPr>
          <w:p w14:paraId="4424321C" w14:textId="77777777" w:rsidR="00EF107D" w:rsidRDefault="00A8367A">
            <w:pPr>
              <w:rPr>
                <w:lang w:eastAsia="zh-CN"/>
              </w:rPr>
            </w:pPr>
            <w:r>
              <w:rPr>
                <w:lang w:eastAsia="zh-CN"/>
              </w:rPr>
              <w:t>Detail comments</w:t>
            </w:r>
          </w:p>
        </w:tc>
      </w:tr>
      <w:tr w:rsidR="00EF107D" w14:paraId="66D80D13" w14:textId="77777777">
        <w:tc>
          <w:tcPr>
            <w:tcW w:w="1728" w:type="dxa"/>
          </w:tcPr>
          <w:p w14:paraId="7CEC1ED2" w14:textId="77777777" w:rsidR="00EF107D" w:rsidRDefault="00A8367A">
            <w:pPr>
              <w:rPr>
                <w:lang w:eastAsia="zh-CN"/>
              </w:rPr>
            </w:pPr>
            <w:r>
              <w:rPr>
                <w:lang w:eastAsia="zh-CN"/>
              </w:rPr>
              <w:t>Samsung</w:t>
            </w:r>
          </w:p>
        </w:tc>
        <w:tc>
          <w:tcPr>
            <w:tcW w:w="2250" w:type="dxa"/>
          </w:tcPr>
          <w:p w14:paraId="096769F6" w14:textId="77777777" w:rsidR="00EF107D" w:rsidRDefault="00A8367A">
            <w:pPr>
              <w:rPr>
                <w:lang w:eastAsia="zh-CN"/>
              </w:rPr>
            </w:pPr>
            <w:r>
              <w:rPr>
                <w:lang w:eastAsia="zh-CN"/>
              </w:rPr>
              <w:t>Disagree</w:t>
            </w:r>
          </w:p>
        </w:tc>
        <w:tc>
          <w:tcPr>
            <w:tcW w:w="4410" w:type="dxa"/>
          </w:tcPr>
          <w:p w14:paraId="5F58A5A8" w14:textId="77777777" w:rsidR="00EF107D" w:rsidRDefault="00A8367A">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A8367A">
            <w:pPr>
              <w:rPr>
                <w:lang w:eastAsia="zh-CN"/>
              </w:rPr>
            </w:pPr>
            <w:r>
              <w:rPr>
                <w:lang w:eastAsia="zh-CN"/>
              </w:rPr>
              <w:t>Apple</w:t>
            </w:r>
          </w:p>
        </w:tc>
        <w:tc>
          <w:tcPr>
            <w:tcW w:w="2250" w:type="dxa"/>
          </w:tcPr>
          <w:p w14:paraId="399DDD06" w14:textId="77777777" w:rsidR="00EF107D" w:rsidRDefault="00A8367A">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A8367A">
            <w:pPr>
              <w:rPr>
                <w:lang w:eastAsia="zh-CN"/>
              </w:rPr>
            </w:pPr>
            <w:r>
              <w:rPr>
                <w:lang w:eastAsia="zh-CN"/>
              </w:rPr>
              <w:t>Disagree</w:t>
            </w:r>
          </w:p>
        </w:tc>
        <w:tc>
          <w:tcPr>
            <w:tcW w:w="4410" w:type="dxa"/>
          </w:tcPr>
          <w:p w14:paraId="6C8650B7" w14:textId="77777777" w:rsidR="00EF107D" w:rsidRDefault="00A8367A">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A8367A">
            <w:pPr>
              <w:rPr>
                <w:lang w:val="en-US" w:eastAsia="zh-CN"/>
              </w:rPr>
            </w:pPr>
            <w:r>
              <w:rPr>
                <w:rFonts w:hint="eastAsia"/>
                <w:lang w:val="en-US" w:eastAsia="zh-CN"/>
              </w:rPr>
              <w:t>Disagree</w:t>
            </w:r>
          </w:p>
        </w:tc>
        <w:tc>
          <w:tcPr>
            <w:tcW w:w="4410" w:type="dxa"/>
          </w:tcPr>
          <w:p w14:paraId="36C3488C" w14:textId="77777777" w:rsidR="00EF107D" w:rsidRDefault="00A8367A">
            <w:pPr>
              <w:spacing w:after="60"/>
              <w:rPr>
                <w:rFonts w:eastAsiaTheme="minorEastAsia"/>
                <w:lang w:val="en-US" w:eastAsia="zh-CN"/>
              </w:rPr>
            </w:pPr>
            <w:r>
              <w:rPr>
                <w:rFonts w:eastAsiaTheme="minorEastAsia" w:hint="eastAsia"/>
                <w:lang w:val="en-US" w:eastAsia="zh-CN"/>
              </w:rPr>
              <w:t>It is out of WI scope. Byt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lang w:val="en-US" w:eastAsia="zh-CN"/>
              </w:rPr>
            </w:pPr>
            <w:r>
              <w:rPr>
                <w:rFonts w:eastAsiaTheme="minorEastAsia"/>
                <w:lang w:val="en-US" w:eastAsia="zh-CN"/>
              </w:rPr>
              <w:t>InterDigital</w:t>
            </w:r>
          </w:p>
        </w:tc>
        <w:tc>
          <w:tcPr>
            <w:tcW w:w="2250" w:type="dxa"/>
          </w:tcPr>
          <w:p w14:paraId="5D7B0AE2" w14:textId="65B69005" w:rsidR="003C5F81" w:rsidRDefault="003C5F81">
            <w:pPr>
              <w:rPr>
                <w:rFonts w:eastAsiaTheme="minor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7D4220" w14:paraId="4B184807" w14:textId="77777777">
        <w:tc>
          <w:tcPr>
            <w:tcW w:w="1728" w:type="dxa"/>
          </w:tcPr>
          <w:p w14:paraId="1D7CA423" w14:textId="47EE805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1B18BF6" w14:textId="23BE0051" w:rsidR="007D4220" w:rsidRDefault="007D4220" w:rsidP="007D4220">
            <w:pPr>
              <w:rPr>
                <w:rFonts w:eastAsiaTheme="minorEastAsia"/>
                <w:lang w:val="en-US" w:eastAsia="zh-CN"/>
              </w:rPr>
            </w:pPr>
            <w:r>
              <w:rPr>
                <w:rFonts w:eastAsiaTheme="minorEastAsia" w:hint="eastAsia"/>
                <w:lang w:val="en-US" w:eastAsia="zh-CN"/>
              </w:rPr>
              <w:t>Agree</w:t>
            </w:r>
          </w:p>
        </w:tc>
        <w:tc>
          <w:tcPr>
            <w:tcW w:w="4410" w:type="dxa"/>
          </w:tcPr>
          <w:p w14:paraId="23533B57" w14:textId="77777777" w:rsidR="007D4220" w:rsidRDefault="007D4220" w:rsidP="007D4220">
            <w:pPr>
              <w:spacing w:after="60"/>
              <w:rPr>
                <w:rFonts w:eastAsiaTheme="minorEastAsia"/>
                <w:lang w:val="en-US" w:eastAsia="zh-CN"/>
              </w:rPr>
            </w:pPr>
          </w:p>
        </w:tc>
      </w:tr>
      <w:tr w:rsidR="008B38A9" w14:paraId="62A97B01" w14:textId="77777777">
        <w:tc>
          <w:tcPr>
            <w:tcW w:w="1728" w:type="dxa"/>
          </w:tcPr>
          <w:p w14:paraId="681984AC" w14:textId="1C393292"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3603AA47" w14:textId="0FC32F1A" w:rsidR="008B38A9" w:rsidRDefault="008B38A9" w:rsidP="007D4220">
            <w:pPr>
              <w:rPr>
                <w:rFonts w:eastAsiaTheme="minorEastAsia"/>
                <w:lang w:val="en-US" w:eastAsia="zh-CN"/>
              </w:rPr>
            </w:pPr>
            <w:r>
              <w:rPr>
                <w:rFonts w:eastAsiaTheme="minorEastAsia"/>
                <w:lang w:val="en-US" w:eastAsia="zh-CN"/>
              </w:rPr>
              <w:t>Agree</w:t>
            </w:r>
          </w:p>
        </w:tc>
        <w:tc>
          <w:tcPr>
            <w:tcW w:w="4410" w:type="dxa"/>
          </w:tcPr>
          <w:p w14:paraId="45A83FEF" w14:textId="77777777" w:rsidR="008B38A9" w:rsidRDefault="008B38A9" w:rsidP="007D4220">
            <w:pPr>
              <w:spacing w:after="60"/>
              <w:rPr>
                <w:rFonts w:eastAsiaTheme="minorEastAsia"/>
                <w:lang w:val="en-US" w:eastAsia="zh-CN"/>
              </w:rPr>
            </w:pPr>
          </w:p>
        </w:tc>
      </w:tr>
      <w:tr w:rsidR="000C214B" w14:paraId="278A4C0D" w14:textId="77777777">
        <w:tc>
          <w:tcPr>
            <w:tcW w:w="1728" w:type="dxa"/>
          </w:tcPr>
          <w:p w14:paraId="7D5BDCE8" w14:textId="7065EBEF" w:rsidR="000C214B" w:rsidRDefault="000C214B" w:rsidP="007D4220">
            <w:pPr>
              <w:rPr>
                <w:rFonts w:eastAsiaTheme="minorEastAsia"/>
                <w:lang w:val="en-US" w:eastAsia="zh-CN"/>
              </w:rPr>
            </w:pPr>
            <w:r>
              <w:rPr>
                <w:rFonts w:eastAsiaTheme="minorEastAsia"/>
                <w:lang w:val="en-US" w:eastAsia="zh-CN"/>
              </w:rPr>
              <w:t>Qualcomm</w:t>
            </w:r>
          </w:p>
        </w:tc>
        <w:tc>
          <w:tcPr>
            <w:tcW w:w="2250" w:type="dxa"/>
          </w:tcPr>
          <w:p w14:paraId="48369AAE" w14:textId="683E5B06" w:rsidR="000C214B" w:rsidRDefault="000C214B" w:rsidP="007D4220">
            <w:pPr>
              <w:rPr>
                <w:rFonts w:eastAsiaTheme="minorEastAsia"/>
                <w:lang w:val="en-US" w:eastAsia="zh-CN"/>
              </w:rPr>
            </w:pPr>
            <w:r>
              <w:rPr>
                <w:rFonts w:eastAsiaTheme="minorEastAsia"/>
                <w:lang w:val="en-US" w:eastAsia="zh-CN"/>
              </w:rPr>
              <w:t>Agree</w:t>
            </w:r>
          </w:p>
        </w:tc>
        <w:tc>
          <w:tcPr>
            <w:tcW w:w="4410" w:type="dxa"/>
          </w:tcPr>
          <w:p w14:paraId="71D8DC5A" w14:textId="44691702" w:rsidR="000C214B" w:rsidRDefault="000C214B" w:rsidP="007D4220">
            <w:pPr>
              <w:spacing w:after="60"/>
              <w:rPr>
                <w:rFonts w:eastAsiaTheme="minorEastAsia"/>
                <w:lang w:val="en-US" w:eastAsia="zh-CN"/>
              </w:rPr>
            </w:pPr>
            <w:r>
              <w:rPr>
                <w:rFonts w:eastAsiaTheme="minorEastAsia"/>
                <w:lang w:val="en-US" w:eastAsia="zh-CN"/>
              </w:rPr>
              <w:t>Feeder link switch can also happen in IOT NTN</w:t>
            </w:r>
            <w:r w:rsidR="007005B6">
              <w:rPr>
                <w:rFonts w:eastAsiaTheme="minorEastAsia"/>
                <w:lang w:val="en-US" w:eastAsia="zh-CN"/>
              </w:rPr>
              <w:t>.</w:t>
            </w:r>
          </w:p>
        </w:tc>
      </w:tr>
      <w:tr w:rsidR="00B07BEA" w14:paraId="2BA1F5A7" w14:textId="77777777">
        <w:tc>
          <w:tcPr>
            <w:tcW w:w="1728" w:type="dxa"/>
          </w:tcPr>
          <w:p w14:paraId="513F23AB" w14:textId="5C89CB6D" w:rsidR="00B07BEA" w:rsidRDefault="00B07BEA" w:rsidP="007D4220">
            <w:pPr>
              <w:rPr>
                <w:rFonts w:eastAsiaTheme="minorEastAsia"/>
                <w:lang w:val="en-US" w:eastAsia="zh-CN"/>
              </w:rPr>
            </w:pPr>
            <w:r>
              <w:rPr>
                <w:rFonts w:eastAsiaTheme="minorEastAsia"/>
                <w:lang w:val="en-US" w:eastAsia="zh-CN"/>
              </w:rPr>
              <w:t>Nordic</w:t>
            </w:r>
          </w:p>
        </w:tc>
        <w:tc>
          <w:tcPr>
            <w:tcW w:w="2250" w:type="dxa"/>
          </w:tcPr>
          <w:p w14:paraId="7E483EF8" w14:textId="2BFC1556" w:rsidR="00B07BEA" w:rsidRDefault="00B07BEA" w:rsidP="007D4220">
            <w:pPr>
              <w:rPr>
                <w:rFonts w:eastAsiaTheme="minorEastAsia"/>
                <w:lang w:val="en-US" w:eastAsia="zh-CN"/>
              </w:rPr>
            </w:pPr>
            <w:r>
              <w:rPr>
                <w:rFonts w:eastAsiaTheme="minorEastAsia"/>
                <w:lang w:val="en-US" w:eastAsia="zh-CN"/>
              </w:rPr>
              <w:t>Agree</w:t>
            </w:r>
          </w:p>
        </w:tc>
        <w:tc>
          <w:tcPr>
            <w:tcW w:w="4410" w:type="dxa"/>
          </w:tcPr>
          <w:p w14:paraId="34A4A6DB" w14:textId="77777777" w:rsidR="00B07BEA" w:rsidRDefault="00B07BEA" w:rsidP="007D4220">
            <w:pPr>
              <w:spacing w:after="60"/>
              <w:rPr>
                <w:rFonts w:eastAsiaTheme="minorEastAsia"/>
                <w:lang w:val="en-US" w:eastAsia="zh-CN"/>
              </w:rPr>
            </w:pPr>
          </w:p>
        </w:tc>
      </w:tr>
      <w:tr w:rsidR="00B8753B" w14:paraId="510399D2" w14:textId="77777777">
        <w:tc>
          <w:tcPr>
            <w:tcW w:w="1728" w:type="dxa"/>
          </w:tcPr>
          <w:p w14:paraId="5DFE9B2E" w14:textId="7B7CB842" w:rsidR="00B8753B" w:rsidRDefault="00B8753B" w:rsidP="007D4220">
            <w:pPr>
              <w:rPr>
                <w:rFonts w:eastAsiaTheme="minorEastAsia"/>
                <w:lang w:val="en-US" w:eastAsia="zh-CN"/>
              </w:rPr>
            </w:pPr>
            <w:r>
              <w:rPr>
                <w:rFonts w:eastAsiaTheme="minorEastAsia"/>
                <w:lang w:val="en-US" w:eastAsia="zh-CN"/>
              </w:rPr>
              <w:t>Ericsson</w:t>
            </w:r>
          </w:p>
        </w:tc>
        <w:tc>
          <w:tcPr>
            <w:tcW w:w="2250" w:type="dxa"/>
          </w:tcPr>
          <w:p w14:paraId="0B941C77" w14:textId="13B5F794" w:rsidR="00B8753B" w:rsidRDefault="00B8753B" w:rsidP="007D4220">
            <w:pPr>
              <w:rPr>
                <w:rFonts w:eastAsiaTheme="minorEastAsia"/>
                <w:lang w:val="en-US" w:eastAsia="zh-CN"/>
              </w:rPr>
            </w:pPr>
            <w:r>
              <w:rPr>
                <w:rFonts w:eastAsiaTheme="minorEastAsia"/>
                <w:lang w:val="en-US" w:eastAsia="zh-CN"/>
              </w:rPr>
              <w:t>Agree</w:t>
            </w:r>
          </w:p>
        </w:tc>
        <w:tc>
          <w:tcPr>
            <w:tcW w:w="4410" w:type="dxa"/>
          </w:tcPr>
          <w:p w14:paraId="4C14B229" w14:textId="77777777" w:rsidR="00B8753B" w:rsidRDefault="00B8753B" w:rsidP="007D4220">
            <w:pPr>
              <w:spacing w:after="60"/>
              <w:rPr>
                <w:rFonts w:eastAsiaTheme="minorEastAsia"/>
                <w:lang w:val="en-US" w:eastAsia="zh-CN"/>
              </w:rPr>
            </w:pPr>
          </w:p>
        </w:tc>
      </w:tr>
      <w:tr w:rsidR="00FC7165" w14:paraId="550AA92B" w14:textId="77777777">
        <w:tc>
          <w:tcPr>
            <w:tcW w:w="1728" w:type="dxa"/>
          </w:tcPr>
          <w:p w14:paraId="4E44894E" w14:textId="25989E85" w:rsidR="00FC7165" w:rsidRDefault="00FC7165" w:rsidP="007D4220">
            <w:pPr>
              <w:rPr>
                <w:rFonts w:eastAsiaTheme="minorEastAsia"/>
                <w:lang w:val="en-US" w:eastAsia="zh-CN"/>
              </w:rPr>
            </w:pPr>
            <w:r>
              <w:rPr>
                <w:rFonts w:eastAsiaTheme="minorEastAsia"/>
                <w:lang w:val="en-US" w:eastAsia="zh-CN"/>
              </w:rPr>
              <w:t>Sequans</w:t>
            </w:r>
          </w:p>
        </w:tc>
        <w:tc>
          <w:tcPr>
            <w:tcW w:w="2250" w:type="dxa"/>
          </w:tcPr>
          <w:p w14:paraId="36546056" w14:textId="64181F94" w:rsidR="00FC7165" w:rsidRDefault="00FC7165" w:rsidP="007D4220">
            <w:pPr>
              <w:rPr>
                <w:rFonts w:eastAsiaTheme="minorEastAsia"/>
                <w:lang w:val="en-US" w:eastAsia="zh-CN"/>
              </w:rPr>
            </w:pPr>
            <w:r>
              <w:rPr>
                <w:rFonts w:eastAsiaTheme="minorEastAsia"/>
                <w:lang w:val="en-US" w:eastAsia="zh-CN"/>
              </w:rPr>
              <w:t>Agree</w:t>
            </w:r>
          </w:p>
        </w:tc>
        <w:tc>
          <w:tcPr>
            <w:tcW w:w="4410" w:type="dxa"/>
          </w:tcPr>
          <w:p w14:paraId="5E008567" w14:textId="77777777" w:rsidR="00FC7165" w:rsidRDefault="00FC7165" w:rsidP="007D4220">
            <w:pPr>
              <w:spacing w:after="60"/>
              <w:rPr>
                <w:rFonts w:eastAsiaTheme="minorEastAsia"/>
                <w:lang w:val="en-US" w:eastAsia="zh-CN"/>
              </w:rPr>
            </w:pP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A8367A">
      <w:pPr>
        <w:pStyle w:val="Heading1"/>
        <w:numPr>
          <w:ilvl w:val="0"/>
          <w:numId w:val="9"/>
        </w:numPr>
      </w:pPr>
      <w:r>
        <w:t>Conclusion</w:t>
      </w:r>
    </w:p>
    <w:p w14:paraId="65A9CF19" w14:textId="77777777" w:rsidR="00EF107D" w:rsidRDefault="00A8367A">
      <w:r>
        <w:rPr>
          <w:highlight w:val="yellow"/>
        </w:rPr>
        <w:t>[to be updated]</w:t>
      </w:r>
    </w:p>
    <w:p w14:paraId="3E7ACE8B" w14:textId="77777777" w:rsidR="00EF107D" w:rsidRDefault="00A8367A">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5B47" w14:textId="77777777" w:rsidR="00B6794D" w:rsidRDefault="00B6794D">
      <w:pPr>
        <w:spacing w:after="0"/>
      </w:pPr>
      <w:r>
        <w:separator/>
      </w:r>
    </w:p>
  </w:endnote>
  <w:endnote w:type="continuationSeparator" w:id="0">
    <w:p w14:paraId="057C33A3" w14:textId="77777777" w:rsidR="00B6794D" w:rsidRDefault="00B679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A836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C5C7" w14:textId="77777777" w:rsidR="00B6794D" w:rsidRDefault="00B6794D">
      <w:pPr>
        <w:spacing w:after="0"/>
      </w:pPr>
      <w:r>
        <w:separator/>
      </w:r>
    </w:p>
  </w:footnote>
  <w:footnote w:type="continuationSeparator" w:id="0">
    <w:p w14:paraId="04277FE3" w14:textId="77777777" w:rsidR="00B6794D" w:rsidRDefault="00B679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5560148">
    <w:abstractNumId w:val="6"/>
  </w:num>
  <w:num w:numId="2" w16cid:durableId="2024042744">
    <w:abstractNumId w:val="5"/>
  </w:num>
  <w:num w:numId="3" w16cid:durableId="1696038304">
    <w:abstractNumId w:val="12"/>
  </w:num>
  <w:num w:numId="4" w16cid:durableId="1569850679">
    <w:abstractNumId w:val="4"/>
  </w:num>
  <w:num w:numId="5" w16cid:durableId="106582021">
    <w:abstractNumId w:val="11"/>
  </w:num>
  <w:num w:numId="6" w16cid:durableId="827356737">
    <w:abstractNumId w:val="10"/>
  </w:num>
  <w:num w:numId="7" w16cid:durableId="857162599">
    <w:abstractNumId w:val="13"/>
  </w:num>
  <w:num w:numId="8" w16cid:durableId="1597710104">
    <w:abstractNumId w:val="15"/>
  </w:num>
  <w:num w:numId="9" w16cid:durableId="1483110988">
    <w:abstractNumId w:val="9"/>
  </w:num>
  <w:num w:numId="10" w16cid:durableId="2108650859">
    <w:abstractNumId w:val="0"/>
  </w:num>
  <w:num w:numId="11" w16cid:durableId="1227450060">
    <w:abstractNumId w:val="7"/>
  </w:num>
  <w:num w:numId="12" w16cid:durableId="47808207">
    <w:abstractNumId w:val="1"/>
  </w:num>
  <w:num w:numId="13" w16cid:durableId="942810013">
    <w:abstractNumId w:val="8"/>
  </w:num>
  <w:num w:numId="14" w16cid:durableId="2040427517">
    <w:abstractNumId w:val="2"/>
  </w:num>
  <w:num w:numId="15" w16cid:durableId="1796561728">
    <w:abstractNumId w:val="14"/>
  </w:num>
  <w:num w:numId="16" w16cid:durableId="201013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31"/>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A6C"/>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14B"/>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D7B50"/>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023"/>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6E8"/>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44F"/>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4BEF"/>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2E6E"/>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4AF4"/>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310"/>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3A5"/>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4D4B"/>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525"/>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5B6"/>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54E"/>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06"/>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5BA4"/>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12E6"/>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4AF"/>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1F9"/>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0E4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BEA"/>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672C"/>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94D"/>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53B"/>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0DB7"/>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1CCD"/>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86C"/>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6024"/>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18E"/>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2ED"/>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165"/>
    <w:rsid w:val="00FC7305"/>
    <w:rsid w:val="00FC7AB1"/>
    <w:rsid w:val="00FC7EBF"/>
    <w:rsid w:val="00FD033D"/>
    <w:rsid w:val="00FD0E7A"/>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35F"/>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79ACF-4886-445F-A07E-BAF046D80A42}">
  <ds:schemaRefs>
    <ds:schemaRef ds:uri="http://schemas.openxmlformats.org/officeDocument/2006/bibliography"/>
  </ds:schemaRefs>
</ds:datastoreItem>
</file>

<file path=customXml/itemProps2.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96</TotalTime>
  <Pages>13</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Sequans - Olivier Marco</cp:lastModifiedBy>
  <cp:revision>8</cp:revision>
  <dcterms:created xsi:type="dcterms:W3CDTF">2023-04-24T20:33:00Z</dcterms:created>
  <dcterms:modified xsi:type="dcterms:W3CDTF">2023-04-25T01:53:00Z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2052-11.1.0.14036</vt:lpwstr>
  </property>
  <property fmtid="{D5CDD505-2E9C-101B-9397-08002B2CF9AE}" pid="15" name="ICV">
    <vt:lpwstr>56EA1A6E81624C8BAC4C4FBECD72FAB6</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