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4B909E5F"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2C30AE">
        <w:rPr>
          <w:rFonts w:cs="Arial" w:hint="eastAsia"/>
          <w:lang w:eastAsia="ja-JP"/>
        </w:rPr>
        <w:t>1</w:t>
      </w:r>
      <w:r w:rsidR="002C30AE">
        <w:rPr>
          <w:rFonts w:cs="Arial"/>
          <w:lang w:eastAsia="ja-JP"/>
        </w:rPr>
        <w:t>21</w:t>
      </w:r>
      <w:r w:rsidRPr="00863065">
        <w:rPr>
          <w:rFonts w:cs="Arial"/>
        </w:rPr>
        <w:tab/>
      </w:r>
      <w:r w:rsidR="004177C1" w:rsidRPr="004177C1">
        <w:rPr>
          <w:rFonts w:cs="Arial"/>
        </w:rPr>
        <w:t>R2-2301881</w:t>
      </w:r>
    </w:p>
    <w:p w14:paraId="508496E9" w14:textId="6D02ABA9" w:rsidR="00DB7D65" w:rsidRPr="00863065" w:rsidRDefault="002C30AE" w:rsidP="00156F86">
      <w:pPr>
        <w:pStyle w:val="af7"/>
        <w:tabs>
          <w:tab w:val="left" w:pos="709"/>
          <w:tab w:val="right" w:pos="9639"/>
        </w:tabs>
        <w:spacing w:after="0"/>
        <w:jc w:val="left"/>
        <w:rPr>
          <w:rFonts w:cs="Arial"/>
          <w:lang w:val="en-US" w:eastAsia="ja-JP"/>
        </w:rPr>
      </w:pPr>
      <w:r>
        <w:rPr>
          <w:rFonts w:cs="Arial"/>
          <w:lang w:val="en-US" w:eastAsia="ja-JP"/>
        </w:rPr>
        <w:t>Athens</w:t>
      </w:r>
      <w:r w:rsidR="006F1954" w:rsidRPr="006F1954">
        <w:rPr>
          <w:rFonts w:cs="Arial"/>
          <w:lang w:val="en-US" w:eastAsia="ja-JP"/>
        </w:rPr>
        <w:t xml:space="preserve">, </w:t>
      </w:r>
      <w:r>
        <w:rPr>
          <w:rFonts w:cs="Arial"/>
          <w:lang w:val="en-US" w:eastAsia="ja-JP"/>
        </w:rPr>
        <w:t>27</w:t>
      </w:r>
      <w:r w:rsidR="006C777E">
        <w:rPr>
          <w:rFonts w:cs="Arial" w:hint="eastAsia"/>
          <w:vertAlign w:val="superscript"/>
          <w:lang w:val="en-US" w:eastAsia="ja-JP"/>
        </w:rPr>
        <w:t>th</w:t>
      </w:r>
      <w:r w:rsidR="006C777E" w:rsidRPr="00802E96">
        <w:rPr>
          <w:rFonts w:cs="Arial" w:hint="eastAsia"/>
          <w:lang w:val="en-US" w:eastAsia="ja-JP"/>
        </w:rPr>
        <w:t xml:space="preserve"> </w:t>
      </w:r>
      <w:r>
        <w:rPr>
          <w:rFonts w:cs="Arial"/>
          <w:lang w:val="en-US" w:eastAsia="ja-JP"/>
        </w:rPr>
        <w:t xml:space="preserve">February </w:t>
      </w:r>
      <w:r w:rsidR="006C777E">
        <w:rPr>
          <w:rFonts w:cs="Arial"/>
          <w:lang w:val="en-US" w:eastAsia="ja-JP"/>
        </w:rPr>
        <w:t>–</w:t>
      </w:r>
      <w:r w:rsidR="00C930C3">
        <w:rPr>
          <w:rFonts w:cs="Arial" w:hint="eastAsia"/>
          <w:lang w:val="en-US" w:eastAsia="ja-JP"/>
        </w:rPr>
        <w:t xml:space="preserve"> </w:t>
      </w:r>
      <w:r>
        <w:rPr>
          <w:rFonts w:cs="Arial"/>
          <w:lang w:val="en-US" w:eastAsia="ja-JP"/>
        </w:rPr>
        <w:t>3</w:t>
      </w:r>
      <w:r>
        <w:rPr>
          <w:rFonts w:cs="Arial"/>
          <w:vertAlign w:val="superscript"/>
          <w:lang w:val="en-US" w:eastAsia="ja-JP"/>
        </w:rPr>
        <w:t>rd</w:t>
      </w:r>
      <w:r w:rsidR="006C777E" w:rsidRPr="00802E96">
        <w:rPr>
          <w:rFonts w:cs="Arial"/>
          <w:lang w:val="en-US" w:eastAsia="ja-JP"/>
        </w:rPr>
        <w:t xml:space="preserve"> </w:t>
      </w:r>
      <w:r>
        <w:rPr>
          <w:rFonts w:cs="Arial"/>
          <w:lang w:val="en-US" w:eastAsia="ja-JP"/>
        </w:rPr>
        <w:t>March</w:t>
      </w:r>
      <w:r w:rsidR="006C777E" w:rsidRPr="00802E96">
        <w:rPr>
          <w:rFonts w:cs="Arial"/>
          <w:lang w:val="en-US" w:eastAsia="ja-JP"/>
        </w:rPr>
        <w:t xml:space="preserve"> 20</w:t>
      </w:r>
      <w:r>
        <w:rPr>
          <w:rFonts w:cs="Arial" w:hint="eastAsia"/>
          <w:lang w:val="en-US" w:eastAsia="ja-JP"/>
        </w:rPr>
        <w:t>2</w:t>
      </w:r>
      <w:r>
        <w:rPr>
          <w:rFonts w:cs="Arial"/>
          <w:lang w:val="en-US" w:eastAsia="ja-JP"/>
        </w:rPr>
        <w:t>3</w:t>
      </w:r>
      <w:r w:rsidR="00B1138B">
        <w:rPr>
          <w:rFonts w:cs="Arial"/>
          <w:lang w:val="en-US" w:eastAsia="ja-JP"/>
        </w:rPr>
        <w:tab/>
      </w:r>
    </w:p>
    <w:p w14:paraId="1AED183E" w14:textId="77777777" w:rsidR="00DB7D65" w:rsidRPr="002C30AE"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5F1535AF"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15AF0">
        <w:rPr>
          <w:rFonts w:ascii="Arial" w:hAnsi="Arial" w:cs="Arial"/>
          <w:b/>
          <w:sz w:val="24"/>
        </w:rPr>
        <w:t>Discussion on p</w:t>
      </w:r>
      <w:r w:rsidR="00A57675">
        <w:rPr>
          <w:rFonts w:ascii="Arial" w:hAnsi="Arial" w:cs="Arial"/>
          <w:b/>
          <w:sz w:val="24"/>
        </w:rPr>
        <w:t>ossible solution</w:t>
      </w:r>
      <w:r w:rsidR="00C32031">
        <w:rPr>
          <w:rFonts w:ascii="Arial" w:hAnsi="Arial" w:cs="Arial"/>
          <w:b/>
          <w:sz w:val="24"/>
        </w:rPr>
        <w:t>s</w:t>
      </w:r>
      <w:r w:rsidR="00DA70F5">
        <w:rPr>
          <w:rFonts w:ascii="Arial" w:hAnsi="Arial" w:cs="Arial"/>
          <w:b/>
          <w:sz w:val="24"/>
        </w:rPr>
        <w:t xml:space="preserve"> for dual R</w:t>
      </w:r>
      <w:r w:rsidR="00A4443A">
        <w:rPr>
          <w:rFonts w:ascii="Arial" w:hAnsi="Arial" w:cs="Arial"/>
          <w:b/>
          <w:sz w:val="24"/>
        </w:rPr>
        <w:t>x</w:t>
      </w:r>
      <w:r w:rsidR="00DA70F5">
        <w:rPr>
          <w:rFonts w:ascii="Arial" w:hAnsi="Arial" w:cs="Arial"/>
          <w:b/>
          <w:sz w:val="24"/>
        </w:rPr>
        <w:t>/T</w:t>
      </w:r>
      <w:r w:rsidR="00A4443A">
        <w:rPr>
          <w:rFonts w:ascii="Arial" w:hAnsi="Arial" w:cs="Arial"/>
          <w:b/>
          <w:sz w:val="24"/>
        </w:rPr>
        <w:t>x</w:t>
      </w:r>
      <w:r w:rsidR="00DA70F5">
        <w:rPr>
          <w:rFonts w:ascii="Arial" w:hAnsi="Arial" w:cs="Arial"/>
          <w:b/>
          <w:sz w:val="24"/>
        </w:rPr>
        <w:t xml:space="preserve"> MUSIM devices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B92011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2C30AE" w:rsidRPr="002C30AE">
        <w:rPr>
          <w:rFonts w:ascii="Arial" w:hAnsi="Arial" w:cs="Arial"/>
          <w:b/>
          <w:sz w:val="24"/>
          <w:lang w:eastAsia="ja-JP"/>
        </w:rPr>
        <w:t>8.17.2</w:t>
      </w:r>
      <w:r w:rsidR="002C30AE" w:rsidRPr="002C30AE">
        <w:rPr>
          <w:rFonts w:ascii="Arial" w:hAnsi="Arial" w:cs="Arial"/>
          <w:b/>
          <w:sz w:val="24"/>
          <w:lang w:eastAsia="ja-JP"/>
        </w:rPr>
        <w:tab/>
        <w:t>Temporary capability restriction for MUSIM</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5D2C0430" w14:textId="317B0F12" w:rsidR="00EB6141" w:rsidRPr="00A4496A" w:rsidRDefault="00F33533" w:rsidP="005F39CD">
      <w:pPr>
        <w:spacing w:after="0"/>
        <w:textAlignment w:val="center"/>
        <w:rPr>
          <w:rFonts w:eastAsiaTheme="minorEastAsia"/>
          <w:sz w:val="21"/>
          <w:szCs w:val="21"/>
          <w:lang w:val="en-US" w:eastAsia="ja-JP"/>
        </w:rPr>
      </w:pPr>
      <w:r w:rsidRPr="00A4496A">
        <w:rPr>
          <w:rFonts w:eastAsiaTheme="minorEastAsia"/>
          <w:sz w:val="21"/>
          <w:szCs w:val="21"/>
          <w:lang w:val="en-US" w:eastAsia="ja-JP"/>
        </w:rPr>
        <w:t xml:space="preserve">In the WID of </w:t>
      </w:r>
      <w:r w:rsidR="00A4443A" w:rsidRPr="00A4496A">
        <w:rPr>
          <w:rFonts w:eastAsiaTheme="minorEastAsia"/>
          <w:sz w:val="21"/>
          <w:szCs w:val="21"/>
          <w:lang w:val="en-US" w:eastAsia="ja-JP"/>
        </w:rPr>
        <w:t>Dual Tx/Rx Multi-SIM for NR</w:t>
      </w:r>
      <w:r w:rsidRPr="00A4496A">
        <w:rPr>
          <w:rFonts w:eastAsiaTheme="minorEastAsia"/>
          <w:sz w:val="21"/>
          <w:szCs w:val="21"/>
          <w:lang w:val="en-US" w:eastAsia="ja-JP"/>
        </w:rPr>
        <w:t xml:space="preserve"> [1], </w:t>
      </w:r>
      <w:r w:rsidR="00A4443A" w:rsidRPr="00A4496A">
        <w:rPr>
          <w:rFonts w:eastAsiaTheme="minorEastAsia"/>
          <w:sz w:val="21"/>
          <w:szCs w:val="21"/>
          <w:lang w:val="en-US" w:eastAsia="ja-JP"/>
        </w:rPr>
        <w:t>the following is stated as one of objective</w:t>
      </w:r>
      <w:r w:rsidRPr="00A4496A">
        <w:rPr>
          <w:rFonts w:eastAsiaTheme="minorEastAsia"/>
          <w:sz w:val="21"/>
          <w:szCs w:val="21"/>
          <w:lang w:val="en-US" w:eastAsia="ja-JP"/>
        </w:rPr>
        <w:t>.</w:t>
      </w:r>
    </w:p>
    <w:tbl>
      <w:tblPr>
        <w:tblStyle w:val="af5"/>
        <w:tblW w:w="0" w:type="auto"/>
        <w:tblCellMar>
          <w:top w:w="57" w:type="dxa"/>
          <w:bottom w:w="57" w:type="dxa"/>
        </w:tblCellMar>
        <w:tblLook w:val="04A0" w:firstRow="1" w:lastRow="0" w:firstColumn="1" w:lastColumn="0" w:noHBand="0" w:noVBand="1"/>
      </w:tblPr>
      <w:tblGrid>
        <w:gridCol w:w="9629"/>
      </w:tblGrid>
      <w:tr w:rsidR="001E5C3D" w:rsidRPr="00A4496A" w14:paraId="780322B5" w14:textId="77777777" w:rsidTr="00E058C5">
        <w:tc>
          <w:tcPr>
            <w:tcW w:w="9629" w:type="dxa"/>
          </w:tcPr>
          <w:p w14:paraId="34E4AE94" w14:textId="77777777" w:rsidR="00A4443A" w:rsidRPr="00A4496A" w:rsidRDefault="00A4443A" w:rsidP="00A4443A">
            <w:pPr>
              <w:overflowPunct w:val="0"/>
              <w:autoSpaceDE w:val="0"/>
              <w:autoSpaceDN w:val="0"/>
              <w:adjustRightInd w:val="0"/>
              <w:spacing w:after="0"/>
              <w:textAlignment w:val="baseline"/>
              <w:rPr>
                <w:bCs/>
                <w:iCs/>
                <w:sz w:val="21"/>
                <w:szCs w:val="21"/>
              </w:rPr>
            </w:pPr>
            <w:r w:rsidRPr="00A4496A">
              <w:rPr>
                <w:bCs/>
                <w:iCs/>
                <w:sz w:val="21"/>
                <w:szCs w:val="21"/>
                <w:lang w:val="en-US"/>
              </w:rPr>
              <w:t xml:space="preserve">1. </w:t>
            </w:r>
            <w:r w:rsidRPr="00A4496A">
              <w:rPr>
                <w:bCs/>
                <w:iCs/>
                <w:sz w:val="21"/>
                <w:szCs w:val="21"/>
              </w:rPr>
              <w:t>Enhancements for MUSIM procedures to operate in RRC_CONNECTED state simultaneously in NW A and NW B. [</w:t>
            </w:r>
            <w:r w:rsidRPr="00A4496A">
              <w:rPr>
                <w:b/>
                <w:iCs/>
                <w:sz w:val="21"/>
                <w:szCs w:val="21"/>
              </w:rPr>
              <w:t>RAN2</w:t>
            </w:r>
            <w:r w:rsidRPr="00A4496A">
              <w:rPr>
                <w:bCs/>
                <w:iCs/>
                <w:sz w:val="21"/>
                <w:szCs w:val="21"/>
              </w:rPr>
              <w:t>, RAN3, RAN4].</w:t>
            </w:r>
          </w:p>
          <w:p w14:paraId="440A23C1" w14:textId="77777777" w:rsidR="00A4443A" w:rsidRPr="00A4496A" w:rsidRDefault="00A4443A" w:rsidP="00A4443A">
            <w:pPr>
              <w:numPr>
                <w:ilvl w:val="0"/>
                <w:numId w:val="30"/>
              </w:numPr>
              <w:overflowPunct w:val="0"/>
              <w:autoSpaceDE w:val="0"/>
              <w:autoSpaceDN w:val="0"/>
              <w:adjustRightInd w:val="0"/>
              <w:spacing w:after="0"/>
              <w:textAlignment w:val="baseline"/>
              <w:rPr>
                <w:bCs/>
                <w:iCs/>
                <w:sz w:val="21"/>
                <w:szCs w:val="21"/>
              </w:rPr>
            </w:pPr>
            <w:r w:rsidRPr="00A4496A">
              <w:rPr>
                <w:bCs/>
                <w:iCs/>
                <w:sz w:val="21"/>
                <w:szCs w:val="21"/>
              </w:rPr>
              <w:t>Specify mechanism to indicate preference on temporary UE capability restriction and removal of restriction (</w:t>
            </w:r>
            <w:proofErr w:type="gramStart"/>
            <w:r w:rsidRPr="00A4496A">
              <w:rPr>
                <w:bCs/>
                <w:iCs/>
                <w:sz w:val="21"/>
                <w:szCs w:val="21"/>
              </w:rPr>
              <w:t>e.g.</w:t>
            </w:r>
            <w:proofErr w:type="gramEnd"/>
            <w:r w:rsidRPr="00A4496A">
              <w:rPr>
                <w:bCs/>
                <w:iCs/>
                <w:sz w:val="21"/>
                <w:szCs w:val="21"/>
              </w:rPr>
              <w:t xml:space="preserve"> capability update, release of cells, (de)activation of configured resources) with NW A when UE needs transmission or reception (e.g., start/stop connection to NW B) for MUSIM purpose</w:t>
            </w:r>
          </w:p>
          <w:p w14:paraId="540A8199" w14:textId="77777777" w:rsidR="00A4443A" w:rsidRPr="00A4496A" w:rsidRDefault="00A4443A" w:rsidP="00A4443A">
            <w:pPr>
              <w:numPr>
                <w:ilvl w:val="0"/>
                <w:numId w:val="30"/>
              </w:numPr>
              <w:overflowPunct w:val="0"/>
              <w:autoSpaceDE w:val="0"/>
              <w:autoSpaceDN w:val="0"/>
              <w:adjustRightInd w:val="0"/>
              <w:spacing w:after="0"/>
              <w:textAlignment w:val="baseline"/>
              <w:rPr>
                <w:bCs/>
                <w:iCs/>
                <w:sz w:val="21"/>
                <w:szCs w:val="21"/>
              </w:rPr>
            </w:pPr>
            <w:r w:rsidRPr="00A4496A">
              <w:rPr>
                <w:b/>
                <w:iCs/>
                <w:sz w:val="21"/>
                <w:szCs w:val="21"/>
              </w:rPr>
              <w:t>RAT Concurrency:</w:t>
            </w:r>
            <w:r w:rsidRPr="00A4496A">
              <w:rPr>
                <w:bCs/>
                <w:iCs/>
                <w:sz w:val="21"/>
                <w:szCs w:val="21"/>
              </w:rPr>
              <w:t xml:space="preserve"> Network A is NR SA (with CA) or NR DC. Network B can either be LTE or NR.</w:t>
            </w:r>
          </w:p>
          <w:p w14:paraId="1A17237B" w14:textId="77777777" w:rsidR="00A4443A" w:rsidRDefault="00A4443A" w:rsidP="00A4443A">
            <w:pPr>
              <w:numPr>
                <w:ilvl w:val="0"/>
                <w:numId w:val="30"/>
              </w:numPr>
              <w:overflowPunct w:val="0"/>
              <w:autoSpaceDE w:val="0"/>
              <w:autoSpaceDN w:val="0"/>
              <w:adjustRightInd w:val="0"/>
              <w:spacing w:after="0"/>
              <w:textAlignment w:val="baseline"/>
              <w:rPr>
                <w:bCs/>
                <w:iCs/>
                <w:sz w:val="21"/>
                <w:szCs w:val="21"/>
              </w:rPr>
            </w:pPr>
            <w:r w:rsidRPr="00A4496A">
              <w:rPr>
                <w:b/>
                <w:iCs/>
                <w:sz w:val="21"/>
                <w:szCs w:val="21"/>
              </w:rPr>
              <w:t>Applicable UE architecture:</w:t>
            </w:r>
            <w:r w:rsidRPr="00A4496A">
              <w:rPr>
                <w:bCs/>
                <w:iCs/>
                <w:sz w:val="21"/>
                <w:szCs w:val="21"/>
              </w:rPr>
              <w:t xml:space="preserve"> Dual-RX/Dual-TX UE</w:t>
            </w:r>
          </w:p>
          <w:p w14:paraId="0CEF3197" w14:textId="77777777" w:rsidR="004F3929" w:rsidRDefault="004F3929" w:rsidP="004F3929">
            <w:pPr>
              <w:overflowPunct w:val="0"/>
              <w:autoSpaceDE w:val="0"/>
              <w:autoSpaceDN w:val="0"/>
              <w:adjustRightInd w:val="0"/>
              <w:spacing w:after="0"/>
              <w:textAlignment w:val="baseline"/>
              <w:rPr>
                <w:bCs/>
                <w:iCs/>
                <w:sz w:val="21"/>
                <w:szCs w:val="21"/>
              </w:rPr>
            </w:pPr>
          </w:p>
          <w:p w14:paraId="5B877E3F" w14:textId="44BFCB83" w:rsidR="004F3929" w:rsidRPr="00A4496A" w:rsidRDefault="004F3929" w:rsidP="004F3929">
            <w:pPr>
              <w:overflowPunct w:val="0"/>
              <w:autoSpaceDE w:val="0"/>
              <w:autoSpaceDN w:val="0"/>
              <w:adjustRightInd w:val="0"/>
              <w:spacing w:after="0"/>
              <w:textAlignment w:val="baseline"/>
              <w:rPr>
                <w:bCs/>
                <w:iCs/>
                <w:sz w:val="21"/>
                <w:szCs w:val="21"/>
              </w:rPr>
            </w:pPr>
            <w:r w:rsidRPr="004F3929">
              <w:rPr>
                <w:bCs/>
                <w:iCs/>
                <w:color w:val="5B9BD5" w:themeColor="accent1"/>
                <w:sz w:val="21"/>
                <w:szCs w:val="21"/>
              </w:rPr>
              <w:t>2.Specify MN-SN coordination of R17 MUSIM gaps when network A is NR-DC in Rel-18 [RAN2]</w:t>
            </w:r>
          </w:p>
        </w:tc>
      </w:tr>
    </w:tbl>
    <w:p w14:paraId="0171A54E" w14:textId="6954AEEE" w:rsidR="00040D40" w:rsidRDefault="005510D8" w:rsidP="005F39CD">
      <w:pPr>
        <w:textAlignment w:val="center"/>
        <w:rPr>
          <w:rFonts w:eastAsia="游ゴシック"/>
          <w:sz w:val="21"/>
          <w:szCs w:val="21"/>
          <w:lang w:val="en-US" w:eastAsia="ja-JP"/>
        </w:rPr>
      </w:pPr>
      <w:r>
        <w:rPr>
          <w:rFonts w:eastAsia="游ゴシック"/>
          <w:sz w:val="21"/>
          <w:szCs w:val="21"/>
          <w:lang w:val="en-US" w:eastAsia="ja-JP"/>
        </w:rPr>
        <w:t>During</w:t>
      </w:r>
      <w:r w:rsidR="00040D40" w:rsidRPr="00A4496A">
        <w:rPr>
          <w:rFonts w:eastAsia="游ゴシック"/>
          <w:sz w:val="21"/>
          <w:szCs w:val="21"/>
          <w:lang w:val="en-US" w:eastAsia="ja-JP"/>
        </w:rPr>
        <w:t xml:space="preserve"> the MUSIM discussions for Rel-17, applicable UE architecture was mainly focused to Single-Tx/Rx UE. As mentioned in the above WID, for Rel-18 discussion to support Dual Tx/Rx UE architecture, it would be necessary to introduce the mechanism to indicate preference on temporary UE capability restriction and its removal. </w:t>
      </w:r>
      <w:r w:rsidR="007A16A0">
        <w:rPr>
          <w:rFonts w:eastAsia="游ゴシック"/>
          <w:sz w:val="21"/>
          <w:szCs w:val="21"/>
          <w:lang w:val="en-US" w:eastAsia="ja-JP"/>
        </w:rPr>
        <w:t xml:space="preserve">Additionally, at the </w:t>
      </w:r>
      <w:r w:rsidR="007A16A0">
        <w:rPr>
          <w:rFonts w:hint="eastAsia"/>
          <w:lang w:val="en-US" w:eastAsia="ja-JP"/>
        </w:rPr>
        <w:t>RAN</w:t>
      </w:r>
      <w:r w:rsidR="007A16A0">
        <w:rPr>
          <w:lang w:val="en-US" w:eastAsia="ja-JP"/>
        </w:rPr>
        <w:t xml:space="preserve"> Plenary #98, </w:t>
      </w:r>
      <w:r w:rsidR="007A16A0">
        <w:rPr>
          <w:rFonts w:eastAsia="游ゴシック"/>
          <w:sz w:val="21"/>
          <w:szCs w:val="21"/>
          <w:lang w:val="en-US" w:eastAsia="ja-JP"/>
        </w:rPr>
        <w:t>it was decided to include the discussion for specifying</w:t>
      </w:r>
      <w:r w:rsidR="007A16A0" w:rsidRPr="007A16A0">
        <w:t xml:space="preserve"> </w:t>
      </w:r>
      <w:r w:rsidR="007A16A0" w:rsidRPr="007A16A0">
        <w:rPr>
          <w:rFonts w:eastAsia="游ゴシック"/>
          <w:sz w:val="21"/>
          <w:szCs w:val="21"/>
          <w:lang w:val="en-US" w:eastAsia="ja-JP"/>
        </w:rPr>
        <w:t>MN-SN coordination of R17 MUSIM gaps when network A is NR-DC in Rel-18</w:t>
      </w:r>
      <w:r w:rsidR="007A16A0">
        <w:rPr>
          <w:rFonts w:eastAsia="游ゴシック"/>
          <w:sz w:val="21"/>
          <w:szCs w:val="21"/>
          <w:lang w:val="en-US" w:eastAsia="ja-JP"/>
        </w:rPr>
        <w:t>, in the WI scope.</w:t>
      </w:r>
    </w:p>
    <w:p w14:paraId="316ED0AE" w14:textId="180767EC" w:rsidR="002E37FB" w:rsidRDefault="0054395C" w:rsidP="005F39CD">
      <w:pPr>
        <w:textAlignment w:val="center"/>
        <w:rPr>
          <w:rFonts w:eastAsia="游ゴシック"/>
          <w:sz w:val="21"/>
          <w:szCs w:val="21"/>
          <w:lang w:val="en-US" w:eastAsia="ja-JP"/>
        </w:rPr>
      </w:pPr>
      <w:r>
        <w:rPr>
          <w:rFonts w:eastAsia="游ゴシック"/>
          <w:sz w:val="21"/>
          <w:szCs w:val="21"/>
          <w:lang w:val="en-US" w:eastAsia="ja-JP"/>
        </w:rPr>
        <w:t>At the previous</w:t>
      </w:r>
      <w:r w:rsidR="007A16A0">
        <w:rPr>
          <w:rFonts w:eastAsia="游ゴシック"/>
          <w:sz w:val="21"/>
          <w:szCs w:val="21"/>
          <w:lang w:val="en-US" w:eastAsia="ja-JP"/>
        </w:rPr>
        <w:t xml:space="preserve"> </w:t>
      </w:r>
      <w:r w:rsidR="003E1501">
        <w:rPr>
          <w:rFonts w:eastAsia="游ゴシック" w:hint="eastAsia"/>
          <w:sz w:val="21"/>
          <w:szCs w:val="21"/>
          <w:lang w:val="en-US" w:eastAsia="ja-JP"/>
        </w:rPr>
        <w:t>RAN</w:t>
      </w:r>
      <w:r w:rsidR="003E1501">
        <w:rPr>
          <w:rFonts w:eastAsia="游ゴシック"/>
          <w:sz w:val="21"/>
          <w:szCs w:val="21"/>
          <w:lang w:val="en-US" w:eastAsia="ja-JP"/>
        </w:rPr>
        <w:t>2</w:t>
      </w:r>
      <w:r w:rsidR="007A16A0">
        <w:rPr>
          <w:rFonts w:eastAsia="游ゴシック"/>
          <w:sz w:val="21"/>
          <w:szCs w:val="21"/>
          <w:lang w:val="en-US" w:eastAsia="ja-JP"/>
        </w:rPr>
        <w:t xml:space="preserve"> meeting (</w:t>
      </w:r>
      <w:r w:rsidR="003E1501">
        <w:rPr>
          <w:rFonts w:eastAsia="游ゴシック"/>
          <w:sz w:val="21"/>
          <w:szCs w:val="21"/>
          <w:lang w:val="en-US" w:eastAsia="ja-JP"/>
        </w:rPr>
        <w:t>#119-bis</w:t>
      </w:r>
      <w:r w:rsidR="007A16A0">
        <w:rPr>
          <w:rFonts w:eastAsia="游ゴシック"/>
          <w:sz w:val="21"/>
          <w:szCs w:val="21"/>
          <w:lang w:val="en-US" w:eastAsia="ja-JP"/>
        </w:rPr>
        <w:t>), the following agreements were made based on the online discussion and email discussion.</w:t>
      </w:r>
    </w:p>
    <w:tbl>
      <w:tblPr>
        <w:tblStyle w:val="af5"/>
        <w:tblW w:w="0" w:type="auto"/>
        <w:tblCellMar>
          <w:top w:w="57" w:type="dxa"/>
          <w:bottom w:w="57" w:type="dxa"/>
        </w:tblCellMar>
        <w:tblLook w:val="04A0" w:firstRow="1" w:lastRow="0" w:firstColumn="1" w:lastColumn="0" w:noHBand="0" w:noVBand="1"/>
      </w:tblPr>
      <w:tblGrid>
        <w:gridCol w:w="9629"/>
      </w:tblGrid>
      <w:tr w:rsidR="002E37FB" w:rsidRPr="00A4496A" w14:paraId="379A02AC" w14:textId="77777777" w:rsidTr="00B365C9">
        <w:tc>
          <w:tcPr>
            <w:tcW w:w="9629" w:type="dxa"/>
          </w:tcPr>
          <w:p w14:paraId="15A67D1C" w14:textId="77777777" w:rsidR="003E1501" w:rsidRPr="003E1501" w:rsidRDefault="003E1501" w:rsidP="003E1501">
            <w:pPr>
              <w:pStyle w:val="afb"/>
              <w:numPr>
                <w:ilvl w:val="0"/>
                <w:numId w:val="34"/>
              </w:numPr>
              <w:spacing w:after="0"/>
              <w:ind w:leftChars="0"/>
              <w:rPr>
                <w:rFonts w:ascii="Arial" w:eastAsia="游ゴシック" w:hAnsi="Arial" w:cs="Arial"/>
                <w:sz w:val="22"/>
                <w:szCs w:val="22"/>
                <w:lang w:val="en-US" w:eastAsia="ja-JP"/>
              </w:rPr>
            </w:pPr>
            <w:r w:rsidRPr="003E1501">
              <w:rPr>
                <w:rFonts w:ascii="Arial" w:eastAsia="游ゴシック" w:hAnsi="Arial" w:cs="Arial"/>
                <w:sz w:val="22"/>
                <w:szCs w:val="22"/>
                <w:lang w:val="en-US" w:eastAsia="ja-JP"/>
              </w:rPr>
              <w:t>RAN2 aims to prioritize only few solutions and avoid multiple solutions for the same problem (FFS pending on solution details).</w:t>
            </w:r>
          </w:p>
          <w:p w14:paraId="2F1A5B3D" w14:textId="77777777" w:rsidR="003E1501" w:rsidRPr="003E1501" w:rsidRDefault="003E1501" w:rsidP="003E1501">
            <w:pPr>
              <w:pStyle w:val="afb"/>
              <w:numPr>
                <w:ilvl w:val="0"/>
                <w:numId w:val="34"/>
              </w:numPr>
              <w:spacing w:after="0"/>
              <w:ind w:leftChars="0"/>
              <w:rPr>
                <w:rFonts w:ascii="Arial" w:eastAsia="游ゴシック" w:hAnsi="Arial" w:cs="Arial"/>
                <w:sz w:val="22"/>
                <w:szCs w:val="22"/>
                <w:lang w:val="en-US" w:eastAsia="ja-JP"/>
              </w:rPr>
            </w:pPr>
            <w:r w:rsidRPr="003E1501">
              <w:rPr>
                <w:rFonts w:ascii="Arial" w:eastAsia="游ゴシック" w:hAnsi="Arial" w:cs="Arial"/>
                <w:sz w:val="22"/>
                <w:szCs w:val="22"/>
                <w:lang w:val="en-US" w:eastAsia="ja-JP"/>
              </w:rPr>
              <w:t xml:space="preserve">A7: The UE can initiate signaling for UE capability restrictions on NW A if NW A allows it. The specification will not capture NW B events which can cause such need. </w:t>
            </w:r>
          </w:p>
          <w:p w14:paraId="345F3FD3" w14:textId="212AF241" w:rsidR="003E1501" w:rsidRPr="003E1501" w:rsidRDefault="003E1501" w:rsidP="003E1501">
            <w:pPr>
              <w:pStyle w:val="afb"/>
              <w:numPr>
                <w:ilvl w:val="0"/>
                <w:numId w:val="34"/>
              </w:numPr>
              <w:spacing w:after="0"/>
              <w:ind w:leftChars="0"/>
              <w:rPr>
                <w:rFonts w:ascii="Arial" w:eastAsia="游ゴシック" w:hAnsi="Arial" w:cs="Arial"/>
                <w:sz w:val="22"/>
                <w:szCs w:val="22"/>
                <w:lang w:val="en-US" w:eastAsia="ja-JP"/>
              </w:rPr>
            </w:pPr>
            <w:r w:rsidRPr="003E1501">
              <w:rPr>
                <w:rFonts w:ascii="Arial" w:eastAsia="游ゴシック" w:hAnsi="Arial" w:cs="Arial"/>
                <w:sz w:val="22"/>
                <w:szCs w:val="22"/>
                <w:lang w:val="en-US" w:eastAsia="ja-JP"/>
              </w:rPr>
              <w:t xml:space="preserve">A4: RAN2 to discuss whether the following UE capabilities (not a complete list) are impacted for dual-active MUSIM: </w:t>
            </w:r>
            <w:r w:rsidRPr="003E1501">
              <w:rPr>
                <w:rFonts w:ascii="Arial" w:eastAsia="游ゴシック" w:hAnsi="Arial" w:cs="Arial"/>
                <w:sz w:val="22"/>
                <w:szCs w:val="22"/>
                <w:highlight w:val="yellow"/>
                <w:lang w:val="en-US" w:eastAsia="ja-JP"/>
              </w:rPr>
              <w:t>MIMO layers, BC</w:t>
            </w:r>
            <w:r w:rsidRPr="003E1501">
              <w:rPr>
                <w:rFonts w:ascii="Arial" w:eastAsia="游ゴシック" w:hAnsi="Arial" w:cs="Arial"/>
                <w:sz w:val="22"/>
                <w:szCs w:val="22"/>
                <w:lang w:val="en-US" w:eastAsia="ja-JP"/>
              </w:rPr>
              <w:t xml:space="preserve"> capabilities, Measurement capabilities, Bandwidth, </w:t>
            </w:r>
            <w:proofErr w:type="spellStart"/>
            <w:r w:rsidRPr="003E1501">
              <w:rPr>
                <w:rFonts w:ascii="Arial" w:eastAsia="游ゴシック" w:hAnsi="Arial" w:cs="Arial"/>
                <w:sz w:val="22"/>
                <w:szCs w:val="22"/>
                <w:lang w:val="en-US" w:eastAsia="ja-JP"/>
              </w:rPr>
              <w:t>srs-TxSwitch</w:t>
            </w:r>
            <w:proofErr w:type="spellEnd"/>
            <w:r w:rsidRPr="003E1501">
              <w:rPr>
                <w:rFonts w:ascii="Arial" w:eastAsia="游ゴシック" w:hAnsi="Arial" w:cs="Arial"/>
                <w:sz w:val="22"/>
                <w:szCs w:val="22"/>
                <w:lang w:val="en-US" w:eastAsia="ja-JP"/>
              </w:rPr>
              <w:t xml:space="preserve">, UL </w:t>
            </w:r>
            <w:proofErr w:type="spellStart"/>
            <w:r w:rsidRPr="003E1501">
              <w:rPr>
                <w:rFonts w:ascii="Arial" w:eastAsia="游ゴシック" w:hAnsi="Arial" w:cs="Arial"/>
                <w:sz w:val="22"/>
                <w:szCs w:val="22"/>
                <w:lang w:val="en-US" w:eastAsia="ja-JP"/>
              </w:rPr>
              <w:t>tx</w:t>
            </w:r>
            <w:proofErr w:type="spellEnd"/>
            <w:r w:rsidRPr="003E1501">
              <w:rPr>
                <w:rFonts w:ascii="Arial" w:eastAsia="游ゴシック" w:hAnsi="Arial" w:cs="Arial"/>
                <w:sz w:val="22"/>
                <w:szCs w:val="22"/>
                <w:lang w:val="en-US" w:eastAsia="ja-JP"/>
              </w:rPr>
              <w:t xml:space="preserve"> power, Power Class.</w:t>
            </w:r>
          </w:p>
          <w:p w14:paraId="4D67A697" w14:textId="77777777" w:rsidR="00817FB8" w:rsidRPr="00817FB8" w:rsidRDefault="002E37FB" w:rsidP="00817FB8">
            <w:pPr>
              <w:pStyle w:val="afb"/>
              <w:numPr>
                <w:ilvl w:val="0"/>
                <w:numId w:val="34"/>
              </w:numPr>
              <w:spacing w:after="0"/>
              <w:ind w:leftChars="0"/>
              <w:rPr>
                <w:rFonts w:eastAsia="游ゴシック"/>
                <w:sz w:val="22"/>
                <w:szCs w:val="22"/>
                <w:lang w:val="en-US" w:eastAsia="ja-JP"/>
              </w:rPr>
            </w:pPr>
            <w:r w:rsidRPr="003E1501">
              <w:rPr>
                <w:rFonts w:ascii="Arial" w:eastAsia="游ゴシック" w:hAnsi="Arial" w:cs="Arial"/>
                <w:sz w:val="22"/>
                <w:szCs w:val="22"/>
                <w:highlight w:val="yellow"/>
                <w:lang w:val="en-US" w:eastAsia="ja-JP"/>
              </w:rPr>
              <w:t>For proposals A1-A2, the solution details need more discussion. Other solutions are not precluded (requires company input with details). Will discuss further over email on the solutions (after this meeting) and which capabilities can be affected.</w:t>
            </w:r>
          </w:p>
          <w:p w14:paraId="001712E5" w14:textId="77777777" w:rsidR="00817FB8" w:rsidRPr="00817FB8" w:rsidRDefault="003E1501" w:rsidP="00817FB8">
            <w:pPr>
              <w:pStyle w:val="afb"/>
              <w:numPr>
                <w:ilvl w:val="0"/>
                <w:numId w:val="34"/>
              </w:numPr>
              <w:spacing w:after="0"/>
              <w:ind w:leftChars="0"/>
              <w:rPr>
                <w:rFonts w:eastAsia="游ゴシック"/>
                <w:sz w:val="22"/>
                <w:szCs w:val="22"/>
                <w:lang w:val="en-US" w:eastAsia="ja-JP"/>
              </w:rPr>
            </w:pPr>
            <w:r w:rsidRPr="003E1501">
              <w:rPr>
                <w:rFonts w:ascii="Arial" w:eastAsia="游ゴシック" w:hAnsi="Arial" w:cs="Arial"/>
                <w:sz w:val="22"/>
                <w:szCs w:val="22"/>
                <w:highlight w:val="yellow"/>
                <w:lang w:val="en-US" w:eastAsia="ja-JP"/>
              </w:rPr>
              <w:t>For B1-B3, B5, the solution details need more discussion. May prioritize B1, B2 and B5. FFS on signalling details. Other solutions are not precluded (requires company input with details) and none of B1-B5 are agreed as solutions for this WI.</w:t>
            </w:r>
          </w:p>
          <w:p w14:paraId="78DFAA6D" w14:textId="505FA3AD" w:rsidR="003E1501" w:rsidRPr="003E1501" w:rsidRDefault="003E1501" w:rsidP="00817FB8">
            <w:pPr>
              <w:pStyle w:val="afb"/>
              <w:numPr>
                <w:ilvl w:val="0"/>
                <w:numId w:val="34"/>
              </w:numPr>
              <w:spacing w:after="0"/>
              <w:ind w:leftChars="0"/>
              <w:rPr>
                <w:rFonts w:eastAsia="游ゴシック"/>
                <w:sz w:val="22"/>
                <w:szCs w:val="22"/>
                <w:lang w:val="en-US" w:eastAsia="ja-JP"/>
              </w:rPr>
            </w:pPr>
            <w:r w:rsidRPr="00817FB8">
              <w:rPr>
                <w:rFonts w:ascii="Arial" w:hAnsi="Arial" w:cs="Arial"/>
                <w:bCs/>
                <w:iCs/>
                <w:sz w:val="21"/>
                <w:szCs w:val="21"/>
                <w:highlight w:val="yellow"/>
              </w:rPr>
              <w:t>Do not consider solution B4 in Rel-18 (since it may have CN impacts which are precluded in this WI)</w:t>
            </w:r>
          </w:p>
        </w:tc>
      </w:tr>
    </w:tbl>
    <w:p w14:paraId="7BC4DEE7" w14:textId="6BFB611A" w:rsidR="007A16A0" w:rsidRDefault="007A16A0" w:rsidP="005F39CD">
      <w:pPr>
        <w:textAlignment w:val="center"/>
        <w:rPr>
          <w:rFonts w:eastAsia="游ゴシック"/>
          <w:sz w:val="21"/>
          <w:szCs w:val="21"/>
          <w:lang w:val="en-US" w:eastAsia="ja-JP"/>
        </w:rPr>
      </w:pPr>
      <w:r w:rsidRPr="007A16A0">
        <w:rPr>
          <w:rFonts w:eastAsia="游ゴシック"/>
          <w:sz w:val="21"/>
          <w:szCs w:val="21"/>
          <w:lang w:val="en-US" w:eastAsia="ja-JP"/>
        </w:rPr>
        <w:t>This paper attempts to investigate</w:t>
      </w:r>
      <w:r>
        <w:rPr>
          <w:rFonts w:eastAsia="游ゴシック"/>
          <w:sz w:val="21"/>
          <w:szCs w:val="21"/>
          <w:lang w:val="en-US" w:eastAsia="ja-JP"/>
        </w:rPr>
        <w:t xml:space="preserve"> </w:t>
      </w:r>
      <w:r w:rsidR="00B365C9">
        <w:rPr>
          <w:rFonts w:eastAsia="游ゴシック"/>
          <w:sz w:val="21"/>
          <w:szCs w:val="21"/>
          <w:lang w:val="en-US" w:eastAsia="ja-JP"/>
        </w:rPr>
        <w:t xml:space="preserve">about the scenario and the solution for </w:t>
      </w:r>
      <w:r w:rsidR="00B365C9" w:rsidRPr="00A4496A">
        <w:rPr>
          <w:rFonts w:eastAsiaTheme="minorEastAsia"/>
          <w:sz w:val="21"/>
          <w:szCs w:val="21"/>
          <w:lang w:val="en-US" w:eastAsia="ja-JP"/>
        </w:rPr>
        <w:t>Dual Tx/Rx Multi-SIM</w:t>
      </w:r>
      <w:r w:rsidR="00B365C9">
        <w:rPr>
          <w:rFonts w:eastAsiaTheme="minorEastAsia"/>
          <w:sz w:val="21"/>
          <w:szCs w:val="21"/>
          <w:lang w:val="en-US" w:eastAsia="ja-JP"/>
        </w:rPr>
        <w:t xml:space="preserve"> based on the above agreements.</w:t>
      </w:r>
    </w:p>
    <w:p w14:paraId="565DCB23" w14:textId="48184378" w:rsidR="00961A39" w:rsidRPr="007A16A0" w:rsidRDefault="00961A39" w:rsidP="005F39CD">
      <w:pPr>
        <w:textAlignment w:val="center"/>
        <w:rPr>
          <w:rFonts w:eastAsia="游ゴシック"/>
          <w:sz w:val="22"/>
          <w:szCs w:val="22"/>
          <w:lang w:val="en-US" w:eastAsia="ja-JP"/>
        </w:rPr>
      </w:pPr>
    </w:p>
    <w:p w14:paraId="3444AAAD" w14:textId="77777777" w:rsidR="00D9168D" w:rsidRDefault="00D9168D">
      <w:pPr>
        <w:spacing w:after="0"/>
        <w:rPr>
          <w:rFonts w:ascii="Arial" w:hAnsi="Arial"/>
          <w:sz w:val="32"/>
          <w:lang w:eastAsia="ja-JP"/>
        </w:rPr>
      </w:pPr>
      <w:r>
        <w:rPr>
          <w:lang w:eastAsia="ja-JP"/>
        </w:rPr>
        <w:br w:type="page"/>
      </w:r>
    </w:p>
    <w:p w14:paraId="5BA29505" w14:textId="320CE89D" w:rsidR="005852CD" w:rsidRDefault="00C30470" w:rsidP="00C30470">
      <w:pPr>
        <w:pStyle w:val="2"/>
        <w:numPr>
          <w:ilvl w:val="0"/>
          <w:numId w:val="2"/>
        </w:numPr>
        <w:rPr>
          <w:lang w:eastAsia="ja-JP"/>
        </w:rPr>
      </w:pPr>
      <w:r>
        <w:rPr>
          <w:rFonts w:hint="eastAsia"/>
          <w:lang w:eastAsia="ja-JP"/>
        </w:rPr>
        <w:lastRenderedPageBreak/>
        <w:t>Discussion</w:t>
      </w:r>
    </w:p>
    <w:p w14:paraId="07E32CAF" w14:textId="7EDBA3CC" w:rsidR="00817FB8" w:rsidRPr="00D9168D" w:rsidRDefault="00D9168D" w:rsidP="00A07C38">
      <w:pPr>
        <w:pStyle w:val="3"/>
        <w:numPr>
          <w:ilvl w:val="1"/>
          <w:numId w:val="24"/>
        </w:numPr>
        <w:ind w:left="567"/>
        <w:rPr>
          <w:iCs/>
          <w:lang w:val="en-US"/>
        </w:rPr>
      </w:pPr>
      <w:r>
        <w:rPr>
          <w:rStyle w:val="af2"/>
          <w:i w:val="0"/>
          <w:lang w:val="en-US" w:eastAsia="ja-JP"/>
        </w:rPr>
        <w:t xml:space="preserve">Support for </w:t>
      </w:r>
      <w:r w:rsidR="00817FB8">
        <w:rPr>
          <w:rStyle w:val="af2"/>
          <w:rFonts w:hint="eastAsia"/>
          <w:i w:val="0"/>
          <w:lang w:val="en-US" w:eastAsia="ja-JP"/>
        </w:rPr>
        <w:t>SCG</w:t>
      </w:r>
      <w:r w:rsidR="00817FB8">
        <w:rPr>
          <w:rStyle w:val="af2"/>
          <w:i w:val="0"/>
          <w:lang w:val="en-US"/>
        </w:rPr>
        <w:t xml:space="preserve"> release </w:t>
      </w:r>
      <w:r>
        <w:rPr>
          <w:rStyle w:val="af2"/>
          <w:i w:val="0"/>
          <w:lang w:val="en-US"/>
        </w:rPr>
        <w:t>and/or</w:t>
      </w:r>
      <w:r w:rsidR="00817FB8">
        <w:rPr>
          <w:rStyle w:val="af2"/>
          <w:i w:val="0"/>
          <w:lang w:val="en-US"/>
        </w:rPr>
        <w:t xml:space="preserve"> deactivation</w:t>
      </w:r>
    </w:p>
    <w:p w14:paraId="6E93F8FE" w14:textId="3EFE2E5D" w:rsidR="00B365C9" w:rsidRPr="00B365C9" w:rsidRDefault="00B365C9" w:rsidP="00D9168D">
      <w:pPr>
        <w:spacing w:after="0"/>
        <w:rPr>
          <w:rFonts w:eastAsia="游ゴシック"/>
          <w:sz w:val="22"/>
          <w:szCs w:val="22"/>
          <w:lang w:val="en-US" w:eastAsia="ja-JP"/>
        </w:rPr>
      </w:pPr>
      <w:r>
        <w:rPr>
          <w:rFonts w:eastAsia="游ゴシック"/>
          <w:sz w:val="22"/>
          <w:szCs w:val="22"/>
          <w:lang w:val="en-US" w:eastAsia="ja-JP"/>
        </w:rPr>
        <w:t>In the email discussion summary</w:t>
      </w:r>
      <w:r w:rsidR="008676F7">
        <w:rPr>
          <w:rFonts w:eastAsia="游ゴシック"/>
          <w:sz w:val="22"/>
          <w:szCs w:val="22"/>
          <w:lang w:val="en-US" w:eastAsia="ja-JP"/>
        </w:rPr>
        <w:t xml:space="preserve"> [2]</w:t>
      </w:r>
      <w:r>
        <w:rPr>
          <w:rFonts w:eastAsia="游ゴシック"/>
          <w:sz w:val="22"/>
          <w:szCs w:val="22"/>
          <w:lang w:val="en-US" w:eastAsia="ja-JP"/>
        </w:rPr>
        <w:t xml:space="preserve"> during RAN2#119-bis, it was proposed to support SCG release and/or de-activation for dual-active MUSIM operation as </w:t>
      </w:r>
      <w:r w:rsidR="008676F7">
        <w:rPr>
          <w:rFonts w:eastAsia="游ゴシック"/>
          <w:sz w:val="22"/>
          <w:szCs w:val="22"/>
          <w:lang w:val="en-US" w:eastAsia="ja-JP"/>
        </w:rPr>
        <w:t>quoted below:</w:t>
      </w:r>
    </w:p>
    <w:tbl>
      <w:tblPr>
        <w:tblStyle w:val="af5"/>
        <w:tblW w:w="0" w:type="auto"/>
        <w:tblCellMar>
          <w:top w:w="57" w:type="dxa"/>
          <w:bottom w:w="57" w:type="dxa"/>
        </w:tblCellMar>
        <w:tblLook w:val="04A0" w:firstRow="1" w:lastRow="0" w:firstColumn="1" w:lastColumn="0" w:noHBand="0" w:noVBand="1"/>
      </w:tblPr>
      <w:tblGrid>
        <w:gridCol w:w="9629"/>
      </w:tblGrid>
      <w:tr w:rsidR="00D9168D" w:rsidRPr="00A4496A" w14:paraId="7C8B3094" w14:textId="77777777" w:rsidTr="00B365C9">
        <w:tc>
          <w:tcPr>
            <w:tcW w:w="9629" w:type="dxa"/>
          </w:tcPr>
          <w:p w14:paraId="027BC498" w14:textId="13E6D5C1" w:rsidR="00D9168D" w:rsidRPr="00D9168D" w:rsidRDefault="00D9168D" w:rsidP="00D9168D">
            <w:pPr>
              <w:pStyle w:val="afb"/>
              <w:numPr>
                <w:ilvl w:val="0"/>
                <w:numId w:val="35"/>
              </w:numPr>
              <w:spacing w:after="0"/>
              <w:ind w:leftChars="0"/>
              <w:rPr>
                <w:rFonts w:ascii="Arial" w:eastAsia="游ゴシック" w:hAnsi="Arial" w:cs="Arial"/>
                <w:sz w:val="22"/>
                <w:szCs w:val="22"/>
                <w:lang w:val="en-US" w:eastAsia="ja-JP"/>
              </w:rPr>
            </w:pPr>
            <w:r w:rsidRPr="00D9168D">
              <w:rPr>
                <w:rFonts w:ascii="Arial" w:eastAsia="游ゴシック" w:hAnsi="Arial" w:cs="Arial"/>
                <w:sz w:val="22"/>
                <w:szCs w:val="22"/>
                <w:lang w:val="en-US" w:eastAsia="ja-JP"/>
              </w:rPr>
              <w:t xml:space="preserve">Proposal A1: As a baseline, the release and removal of release of </w:t>
            </w:r>
            <w:proofErr w:type="spellStart"/>
            <w:r w:rsidRPr="00D9168D">
              <w:rPr>
                <w:rFonts w:ascii="Arial" w:eastAsia="游ゴシック" w:hAnsi="Arial" w:cs="Arial"/>
                <w:sz w:val="22"/>
                <w:szCs w:val="22"/>
                <w:lang w:val="en-US" w:eastAsia="ja-JP"/>
              </w:rPr>
              <w:t>SCells</w:t>
            </w:r>
            <w:proofErr w:type="spellEnd"/>
            <w:r w:rsidRPr="00D9168D">
              <w:rPr>
                <w:rFonts w:ascii="Arial" w:eastAsia="游ゴシック" w:hAnsi="Arial" w:cs="Arial"/>
                <w:sz w:val="22"/>
                <w:szCs w:val="22"/>
                <w:lang w:val="en-US" w:eastAsia="ja-JP"/>
              </w:rPr>
              <w:t>/SCG is supported for dual-active MUSIM operation. The signaling details (</w:t>
            </w:r>
            <w:proofErr w:type="gramStart"/>
            <w:r w:rsidRPr="00D9168D">
              <w:rPr>
                <w:rFonts w:ascii="Arial" w:eastAsia="游ゴシック" w:hAnsi="Arial" w:cs="Arial"/>
                <w:sz w:val="22"/>
                <w:szCs w:val="22"/>
                <w:lang w:val="en-US" w:eastAsia="ja-JP"/>
              </w:rPr>
              <w:t>e.g.</w:t>
            </w:r>
            <w:proofErr w:type="gramEnd"/>
            <w:r w:rsidRPr="00D9168D">
              <w:rPr>
                <w:rFonts w:ascii="Arial" w:eastAsia="游ゴシック" w:hAnsi="Arial" w:cs="Arial"/>
                <w:sz w:val="22"/>
                <w:szCs w:val="22"/>
                <w:lang w:val="en-US" w:eastAsia="ja-JP"/>
              </w:rPr>
              <w:t xml:space="preserve"> whether UE request is explicit or implicit) is FFS.</w:t>
            </w:r>
          </w:p>
          <w:p w14:paraId="075254C8" w14:textId="74B6CB29" w:rsidR="00D9168D" w:rsidRPr="00D9168D" w:rsidRDefault="00D9168D" w:rsidP="00D9168D">
            <w:pPr>
              <w:pStyle w:val="afb"/>
              <w:numPr>
                <w:ilvl w:val="0"/>
                <w:numId w:val="35"/>
              </w:numPr>
              <w:spacing w:after="0"/>
              <w:ind w:leftChars="0"/>
              <w:rPr>
                <w:rFonts w:ascii="Arial" w:eastAsia="游ゴシック" w:hAnsi="Arial" w:cs="Arial"/>
                <w:sz w:val="22"/>
                <w:szCs w:val="22"/>
                <w:lang w:val="en-US" w:eastAsia="ja-JP"/>
              </w:rPr>
            </w:pPr>
            <w:r w:rsidRPr="00D9168D">
              <w:rPr>
                <w:rFonts w:ascii="Arial" w:eastAsia="游ゴシック" w:hAnsi="Arial" w:cs="Arial"/>
                <w:sz w:val="22"/>
                <w:szCs w:val="22"/>
                <w:lang w:val="en-US" w:eastAsia="ja-JP"/>
              </w:rPr>
              <w:t xml:space="preserve">Proposal A2: As a baseline, the (de)-activation of </w:t>
            </w:r>
            <w:proofErr w:type="spellStart"/>
            <w:r w:rsidRPr="00D9168D">
              <w:rPr>
                <w:rFonts w:ascii="Arial" w:eastAsia="游ゴシック" w:hAnsi="Arial" w:cs="Arial"/>
                <w:sz w:val="22"/>
                <w:szCs w:val="22"/>
                <w:lang w:val="en-US" w:eastAsia="ja-JP"/>
              </w:rPr>
              <w:t>SCells</w:t>
            </w:r>
            <w:proofErr w:type="spellEnd"/>
            <w:r w:rsidRPr="00D9168D">
              <w:rPr>
                <w:rFonts w:ascii="Arial" w:eastAsia="游ゴシック" w:hAnsi="Arial" w:cs="Arial"/>
                <w:sz w:val="22"/>
                <w:szCs w:val="22"/>
                <w:lang w:val="en-US" w:eastAsia="ja-JP"/>
              </w:rPr>
              <w:t>/SCG is supported for dual-active MUSIM operation. The signaling details (</w:t>
            </w:r>
            <w:proofErr w:type="gramStart"/>
            <w:r w:rsidRPr="00D9168D">
              <w:rPr>
                <w:rFonts w:ascii="Arial" w:eastAsia="游ゴシック" w:hAnsi="Arial" w:cs="Arial"/>
                <w:sz w:val="22"/>
                <w:szCs w:val="22"/>
                <w:lang w:val="en-US" w:eastAsia="ja-JP"/>
              </w:rPr>
              <w:t>e.g.</w:t>
            </w:r>
            <w:proofErr w:type="gramEnd"/>
            <w:r w:rsidRPr="00D9168D">
              <w:rPr>
                <w:rFonts w:ascii="Arial" w:eastAsia="游ゴシック" w:hAnsi="Arial" w:cs="Arial"/>
                <w:sz w:val="22"/>
                <w:szCs w:val="22"/>
                <w:lang w:val="en-US" w:eastAsia="ja-JP"/>
              </w:rPr>
              <w:t xml:space="preserve"> whether UE request is explicit or implicit) is FFS.</w:t>
            </w:r>
          </w:p>
        </w:tc>
      </w:tr>
    </w:tbl>
    <w:p w14:paraId="595E25A5" w14:textId="2754E24B" w:rsidR="00D9168D" w:rsidRPr="001A196F" w:rsidRDefault="008676F7" w:rsidP="00D9168D">
      <w:pPr>
        <w:spacing w:after="0"/>
        <w:rPr>
          <w:rFonts w:eastAsia="游ゴシック"/>
          <w:sz w:val="22"/>
          <w:szCs w:val="22"/>
          <w:lang w:eastAsia="ja-JP"/>
        </w:rPr>
      </w:pPr>
      <w:r w:rsidRPr="008676F7">
        <w:rPr>
          <w:rFonts w:eastAsia="游ゴシック"/>
          <w:sz w:val="22"/>
          <w:szCs w:val="22"/>
          <w:lang w:eastAsia="ja-JP"/>
        </w:rPr>
        <w:t xml:space="preserve">As </w:t>
      </w:r>
      <w:r>
        <w:rPr>
          <w:rFonts w:eastAsia="游ゴシック"/>
          <w:sz w:val="22"/>
          <w:szCs w:val="22"/>
          <w:lang w:eastAsia="ja-JP"/>
        </w:rPr>
        <w:t xml:space="preserve">some companies mentioned during the email </w:t>
      </w:r>
      <w:r w:rsidR="00E20225">
        <w:rPr>
          <w:rFonts w:eastAsia="游ゴシック"/>
          <w:sz w:val="22"/>
          <w:szCs w:val="22"/>
          <w:lang w:eastAsia="ja-JP"/>
        </w:rPr>
        <w:t xml:space="preserve">discussion, </w:t>
      </w:r>
      <w:r w:rsidR="001A196F">
        <w:rPr>
          <w:rFonts w:eastAsia="游ゴシック"/>
          <w:sz w:val="22"/>
          <w:szCs w:val="22"/>
          <w:lang w:eastAsia="ja-JP"/>
        </w:rPr>
        <w:t xml:space="preserve">supporting </w:t>
      </w:r>
      <w:r w:rsidR="001A196F" w:rsidRPr="001A196F">
        <w:rPr>
          <w:rFonts w:eastAsia="游ゴシック"/>
          <w:sz w:val="22"/>
          <w:szCs w:val="22"/>
          <w:lang w:eastAsia="ja-JP"/>
        </w:rPr>
        <w:t>either</w:t>
      </w:r>
      <w:r w:rsidR="001A196F">
        <w:rPr>
          <w:rFonts w:eastAsia="游ゴシック"/>
          <w:sz w:val="22"/>
          <w:szCs w:val="22"/>
          <w:lang w:eastAsia="ja-JP"/>
        </w:rPr>
        <w:t xml:space="preserve"> A1 or A2 could accomplish the temporary UE capability restriction for </w:t>
      </w:r>
      <w:r w:rsidR="001A196F">
        <w:rPr>
          <w:rFonts w:eastAsia="游ゴシック"/>
          <w:sz w:val="22"/>
          <w:szCs w:val="22"/>
          <w:lang w:val="en-US" w:eastAsia="ja-JP"/>
        </w:rPr>
        <w:t xml:space="preserve">dual-active MUSIM operation. Additionally, whether UE requests SCG release or deactivation explicitly or implicitly would be one of the discussion </w:t>
      </w:r>
      <w:proofErr w:type="gramStart"/>
      <w:r w:rsidR="001A196F">
        <w:rPr>
          <w:rFonts w:eastAsia="游ゴシック"/>
          <w:sz w:val="22"/>
          <w:szCs w:val="22"/>
          <w:lang w:val="en-US" w:eastAsia="ja-JP"/>
        </w:rPr>
        <w:t>point</w:t>
      </w:r>
      <w:proofErr w:type="gramEnd"/>
      <w:r w:rsidR="001A196F">
        <w:rPr>
          <w:rFonts w:eastAsia="游ゴシック"/>
          <w:sz w:val="22"/>
          <w:szCs w:val="22"/>
          <w:lang w:val="en-US" w:eastAsia="ja-JP"/>
        </w:rPr>
        <w:t xml:space="preserve">. For this matter, we prefer not to specify whether release or deactivation is used in the specification at all. In other words, UE can just send </w:t>
      </w:r>
      <w:r w:rsidR="00441B84">
        <w:rPr>
          <w:rFonts w:eastAsia="游ゴシック"/>
          <w:sz w:val="22"/>
          <w:szCs w:val="22"/>
          <w:lang w:val="en-US" w:eastAsia="ja-JP"/>
        </w:rPr>
        <w:t xml:space="preserve">preferred </w:t>
      </w:r>
      <w:r w:rsidR="001A196F">
        <w:rPr>
          <w:rFonts w:eastAsia="游ゴシック"/>
          <w:sz w:val="22"/>
          <w:szCs w:val="22"/>
          <w:lang w:val="en-US" w:eastAsia="ja-JP"/>
        </w:rPr>
        <w:t>capability restriction information and the network can decide whether release or deactivation is used based on the UE’s capability restriction information. Therefore, the following is proposed:</w:t>
      </w:r>
    </w:p>
    <w:p w14:paraId="66031C0A" w14:textId="16F32551" w:rsidR="0038048F" w:rsidRPr="00441B84" w:rsidRDefault="0038048F" w:rsidP="00AF6731">
      <w:pPr>
        <w:spacing w:before="240"/>
        <w:ind w:left="1424" w:hanging="1140"/>
        <w:rPr>
          <w:b/>
          <w:sz w:val="21"/>
          <w:szCs w:val="21"/>
          <w:lang w:eastAsia="ja-JP"/>
        </w:rPr>
      </w:pPr>
      <w:r w:rsidRPr="00441B84">
        <w:rPr>
          <w:rFonts w:hint="eastAsia"/>
          <w:b/>
          <w:sz w:val="21"/>
          <w:szCs w:val="21"/>
          <w:lang w:eastAsia="ja-JP"/>
        </w:rPr>
        <w:t>P</w:t>
      </w:r>
      <w:r w:rsidRPr="00441B84">
        <w:rPr>
          <w:b/>
          <w:sz w:val="21"/>
          <w:szCs w:val="21"/>
          <w:lang w:eastAsia="ja-JP"/>
        </w:rPr>
        <w:t xml:space="preserve">roposal 1: </w:t>
      </w:r>
      <w:r w:rsidR="00441B84" w:rsidRPr="00441B84">
        <w:rPr>
          <w:b/>
          <w:sz w:val="21"/>
          <w:szCs w:val="21"/>
          <w:lang w:eastAsia="ja-JP"/>
        </w:rPr>
        <w:t xml:space="preserve">UE can just send </w:t>
      </w:r>
      <w:r w:rsidR="00441B84" w:rsidRPr="00441B84">
        <w:rPr>
          <w:rFonts w:eastAsia="游ゴシック"/>
          <w:b/>
          <w:sz w:val="22"/>
          <w:szCs w:val="22"/>
          <w:lang w:val="en-US" w:eastAsia="ja-JP"/>
        </w:rPr>
        <w:t>preferred capability restriction information, and whether release or deactivation is used could be up to network implementation.</w:t>
      </w:r>
    </w:p>
    <w:p w14:paraId="5311FC89" w14:textId="523DDF67" w:rsidR="00817FB8" w:rsidRPr="00E21B44" w:rsidRDefault="00E21B44" w:rsidP="00A07C38">
      <w:pPr>
        <w:pStyle w:val="3"/>
        <w:numPr>
          <w:ilvl w:val="1"/>
          <w:numId w:val="24"/>
        </w:numPr>
        <w:ind w:left="567"/>
        <w:rPr>
          <w:iCs/>
          <w:lang w:val="en-US"/>
        </w:rPr>
      </w:pPr>
      <w:r>
        <w:rPr>
          <w:rStyle w:val="af2"/>
          <w:rFonts w:hint="eastAsia"/>
          <w:i w:val="0"/>
          <w:lang w:val="en-US" w:eastAsia="ja-JP"/>
        </w:rPr>
        <w:t>Candidate solution for</w:t>
      </w:r>
      <w:r>
        <w:rPr>
          <w:rStyle w:val="af2"/>
          <w:i w:val="0"/>
          <w:lang w:val="en-US" w:eastAsia="ja-JP"/>
        </w:rPr>
        <w:t xml:space="preserve"> sending preference on UE capability restriction</w:t>
      </w:r>
    </w:p>
    <w:p w14:paraId="16529BCC" w14:textId="5D0571F7" w:rsidR="00C65538" w:rsidRPr="00A4496A" w:rsidRDefault="00C65538" w:rsidP="00441B84">
      <w:pPr>
        <w:spacing w:after="0"/>
        <w:rPr>
          <w:bCs/>
          <w:iCs/>
          <w:sz w:val="21"/>
          <w:szCs w:val="21"/>
          <w:lang w:eastAsia="ja-JP"/>
        </w:rPr>
      </w:pPr>
      <w:r>
        <w:rPr>
          <w:rFonts w:hint="eastAsia"/>
          <w:bCs/>
          <w:iCs/>
          <w:sz w:val="21"/>
          <w:szCs w:val="21"/>
          <w:lang w:eastAsia="ja-JP"/>
        </w:rPr>
        <w:t>T</w:t>
      </w:r>
      <w:r>
        <w:rPr>
          <w:bCs/>
          <w:iCs/>
          <w:sz w:val="21"/>
          <w:szCs w:val="21"/>
          <w:lang w:eastAsia="ja-JP"/>
        </w:rPr>
        <w:t xml:space="preserve">he following options were proposed for the method to send the preference of the temporary UE capability restriction at the last meeting </w:t>
      </w:r>
      <w:r>
        <w:rPr>
          <w:rFonts w:hint="eastAsia"/>
          <w:bCs/>
          <w:iCs/>
          <w:sz w:val="21"/>
          <w:szCs w:val="21"/>
          <w:lang w:eastAsia="ja-JP"/>
        </w:rPr>
        <w:t>R</w:t>
      </w:r>
      <w:r>
        <w:rPr>
          <w:bCs/>
          <w:iCs/>
          <w:sz w:val="21"/>
          <w:szCs w:val="21"/>
          <w:lang w:eastAsia="ja-JP"/>
        </w:rPr>
        <w:t>AN2#119e-bis.</w:t>
      </w:r>
    </w:p>
    <w:p w14:paraId="70859821" w14:textId="12A07D66" w:rsidR="00DF60C3" w:rsidRPr="00A4496A" w:rsidRDefault="00DF60C3" w:rsidP="00484118">
      <w:pPr>
        <w:pStyle w:val="afb"/>
        <w:spacing w:after="0"/>
        <w:ind w:leftChars="212" w:left="1421" w:hangingChars="473" w:hanging="997"/>
        <w:rPr>
          <w:bCs/>
          <w:iCs/>
          <w:sz w:val="21"/>
          <w:szCs w:val="21"/>
        </w:rPr>
      </w:pPr>
      <w:r w:rsidRPr="00A4496A">
        <w:rPr>
          <w:rFonts w:hint="eastAsia"/>
          <w:b/>
          <w:sz w:val="21"/>
          <w:szCs w:val="21"/>
          <w:lang w:eastAsia="ja-JP"/>
        </w:rPr>
        <w:t>O</w:t>
      </w:r>
      <w:r w:rsidRPr="00A4496A">
        <w:rPr>
          <w:b/>
          <w:sz w:val="21"/>
          <w:szCs w:val="21"/>
          <w:lang w:eastAsia="ja-JP"/>
        </w:rPr>
        <w:t xml:space="preserve">ption </w:t>
      </w:r>
      <w:r w:rsidR="00E21B44">
        <w:rPr>
          <w:rFonts w:hint="eastAsia"/>
          <w:b/>
          <w:sz w:val="21"/>
          <w:szCs w:val="21"/>
          <w:lang w:eastAsia="ja-JP"/>
        </w:rPr>
        <w:t>B</w:t>
      </w:r>
      <w:r w:rsidRPr="00A4496A">
        <w:rPr>
          <w:b/>
          <w:sz w:val="21"/>
          <w:szCs w:val="21"/>
          <w:lang w:eastAsia="ja-JP"/>
        </w:rPr>
        <w:t>1</w:t>
      </w:r>
      <w:r w:rsidRPr="00A4496A">
        <w:rPr>
          <w:sz w:val="21"/>
          <w:szCs w:val="21"/>
          <w:lang w:eastAsia="ja-JP"/>
        </w:rPr>
        <w:t xml:space="preserve">: </w:t>
      </w:r>
      <w:r w:rsidRPr="00A4496A">
        <w:rPr>
          <w:sz w:val="21"/>
          <w:szCs w:val="21"/>
          <w:lang w:eastAsia="ja-JP"/>
        </w:rPr>
        <w:tab/>
      </w:r>
      <w:r w:rsidR="00E21B44" w:rsidRPr="00E21B44">
        <w:rPr>
          <w:sz w:val="21"/>
          <w:szCs w:val="21"/>
          <w:lang w:eastAsia="ja-JP"/>
        </w:rPr>
        <w:t>UAI based solution</w:t>
      </w:r>
    </w:p>
    <w:p w14:paraId="17997F19" w14:textId="38AAA68E" w:rsidR="00DF60C3" w:rsidRPr="00A4496A" w:rsidRDefault="00DF60C3" w:rsidP="00484118">
      <w:pPr>
        <w:pStyle w:val="afb"/>
        <w:spacing w:after="0"/>
        <w:ind w:leftChars="212" w:left="1421" w:hangingChars="473" w:hanging="997"/>
        <w:rPr>
          <w:sz w:val="21"/>
          <w:szCs w:val="21"/>
          <w:lang w:eastAsia="ja-JP"/>
        </w:rPr>
      </w:pPr>
      <w:r w:rsidRPr="00A4496A">
        <w:rPr>
          <w:rFonts w:hint="eastAsia"/>
          <w:b/>
          <w:sz w:val="21"/>
          <w:szCs w:val="21"/>
          <w:lang w:eastAsia="ja-JP"/>
        </w:rPr>
        <w:t>O</w:t>
      </w:r>
      <w:r w:rsidRPr="00A4496A">
        <w:rPr>
          <w:b/>
          <w:sz w:val="21"/>
          <w:szCs w:val="21"/>
          <w:lang w:eastAsia="ja-JP"/>
        </w:rPr>
        <w:t xml:space="preserve">ption </w:t>
      </w:r>
      <w:r w:rsidR="00E21B44">
        <w:rPr>
          <w:rFonts w:hint="eastAsia"/>
          <w:b/>
          <w:sz w:val="21"/>
          <w:szCs w:val="21"/>
          <w:lang w:eastAsia="ja-JP"/>
        </w:rPr>
        <w:t>B</w:t>
      </w:r>
      <w:r w:rsidRPr="00A4496A">
        <w:rPr>
          <w:b/>
          <w:sz w:val="21"/>
          <w:szCs w:val="21"/>
          <w:lang w:eastAsia="ja-JP"/>
        </w:rPr>
        <w:t>2</w:t>
      </w:r>
      <w:r w:rsidRPr="00A4496A">
        <w:rPr>
          <w:sz w:val="21"/>
          <w:szCs w:val="21"/>
          <w:lang w:eastAsia="ja-JP"/>
        </w:rPr>
        <w:t xml:space="preserve">: </w:t>
      </w:r>
      <w:r w:rsidRPr="00A4496A">
        <w:rPr>
          <w:sz w:val="21"/>
          <w:szCs w:val="21"/>
          <w:lang w:eastAsia="ja-JP"/>
        </w:rPr>
        <w:tab/>
      </w:r>
      <w:r w:rsidR="00E21B44" w:rsidRPr="00E21B44">
        <w:rPr>
          <w:sz w:val="21"/>
          <w:szCs w:val="21"/>
          <w:lang w:eastAsia="ja-JP"/>
        </w:rPr>
        <w:t>delta-</w:t>
      </w:r>
      <w:proofErr w:type="spellStart"/>
      <w:r w:rsidR="00E21B44" w:rsidRPr="00E21B44">
        <w:rPr>
          <w:sz w:val="21"/>
          <w:szCs w:val="21"/>
          <w:lang w:eastAsia="ja-JP"/>
        </w:rPr>
        <w:t>signaling</w:t>
      </w:r>
      <w:proofErr w:type="spellEnd"/>
      <w:r w:rsidR="00E21B44" w:rsidRPr="00E21B44">
        <w:rPr>
          <w:sz w:val="21"/>
          <w:szCs w:val="21"/>
          <w:lang w:eastAsia="ja-JP"/>
        </w:rPr>
        <w:t xml:space="preserve"> of UE capability</w:t>
      </w:r>
    </w:p>
    <w:p w14:paraId="362CDE53" w14:textId="7DE13297" w:rsidR="007962E3" w:rsidRDefault="00DF60C3" w:rsidP="00484118">
      <w:pPr>
        <w:pStyle w:val="afb"/>
        <w:spacing w:after="0"/>
        <w:ind w:leftChars="212" w:left="1421" w:hangingChars="473" w:hanging="997"/>
        <w:rPr>
          <w:sz w:val="21"/>
          <w:szCs w:val="21"/>
          <w:lang w:eastAsia="ja-JP"/>
        </w:rPr>
      </w:pPr>
      <w:r w:rsidRPr="00A4496A">
        <w:rPr>
          <w:rFonts w:hint="eastAsia"/>
          <w:b/>
          <w:sz w:val="21"/>
          <w:szCs w:val="21"/>
          <w:lang w:eastAsia="ja-JP"/>
        </w:rPr>
        <w:t>O</w:t>
      </w:r>
      <w:r w:rsidRPr="00A4496A">
        <w:rPr>
          <w:b/>
          <w:sz w:val="21"/>
          <w:szCs w:val="21"/>
          <w:lang w:eastAsia="ja-JP"/>
        </w:rPr>
        <w:t xml:space="preserve">ption </w:t>
      </w:r>
      <w:r w:rsidR="00E21B44">
        <w:rPr>
          <w:rFonts w:hint="eastAsia"/>
          <w:b/>
          <w:sz w:val="21"/>
          <w:szCs w:val="21"/>
          <w:lang w:eastAsia="ja-JP"/>
        </w:rPr>
        <w:t>B</w:t>
      </w:r>
      <w:r w:rsidRPr="00A4496A">
        <w:rPr>
          <w:b/>
          <w:sz w:val="21"/>
          <w:szCs w:val="21"/>
          <w:lang w:eastAsia="ja-JP"/>
        </w:rPr>
        <w:t>3</w:t>
      </w:r>
      <w:r w:rsidRPr="00A4496A">
        <w:rPr>
          <w:sz w:val="21"/>
          <w:szCs w:val="21"/>
          <w:lang w:eastAsia="ja-JP"/>
        </w:rPr>
        <w:t xml:space="preserve">: </w:t>
      </w:r>
      <w:r w:rsidRPr="00A4496A">
        <w:rPr>
          <w:sz w:val="21"/>
          <w:szCs w:val="21"/>
          <w:lang w:eastAsia="ja-JP"/>
        </w:rPr>
        <w:tab/>
      </w:r>
      <w:r w:rsidR="00E21B44" w:rsidRPr="00E21B44">
        <w:rPr>
          <w:sz w:val="21"/>
          <w:szCs w:val="21"/>
          <w:lang w:eastAsia="ja-JP"/>
        </w:rPr>
        <w:t>repetition of UE capability enquiry</w:t>
      </w:r>
    </w:p>
    <w:p w14:paraId="292555EA" w14:textId="2A996505" w:rsidR="00E21B44" w:rsidRPr="00A4496A" w:rsidRDefault="00E21B44" w:rsidP="00484118">
      <w:pPr>
        <w:pStyle w:val="afb"/>
        <w:spacing w:after="0"/>
        <w:ind w:leftChars="212" w:left="1421" w:hangingChars="473" w:hanging="997"/>
        <w:rPr>
          <w:sz w:val="21"/>
          <w:szCs w:val="21"/>
          <w:lang w:eastAsia="ja-JP"/>
        </w:rPr>
      </w:pPr>
      <w:r>
        <w:rPr>
          <w:rFonts w:hint="eastAsia"/>
          <w:b/>
          <w:sz w:val="21"/>
          <w:szCs w:val="21"/>
          <w:lang w:eastAsia="ja-JP"/>
        </w:rPr>
        <w:t>Option</w:t>
      </w:r>
      <w:r>
        <w:rPr>
          <w:b/>
          <w:sz w:val="21"/>
          <w:szCs w:val="21"/>
          <w:lang w:eastAsia="ja-JP"/>
        </w:rPr>
        <w:t xml:space="preserve"> B5:</w:t>
      </w:r>
      <w:r>
        <w:rPr>
          <w:b/>
          <w:sz w:val="21"/>
          <w:szCs w:val="21"/>
          <w:lang w:eastAsia="ja-JP"/>
        </w:rPr>
        <w:tab/>
      </w:r>
      <w:r w:rsidRPr="00E21B44">
        <w:rPr>
          <w:sz w:val="21"/>
          <w:szCs w:val="21"/>
          <w:lang w:eastAsia="ja-JP"/>
        </w:rPr>
        <w:t xml:space="preserve">MAC-CE based </w:t>
      </w:r>
      <w:proofErr w:type="spellStart"/>
      <w:r w:rsidRPr="00E21B44">
        <w:rPr>
          <w:sz w:val="21"/>
          <w:szCs w:val="21"/>
          <w:lang w:eastAsia="ja-JP"/>
        </w:rPr>
        <w:t>SCell</w:t>
      </w:r>
      <w:proofErr w:type="spellEnd"/>
      <w:r w:rsidRPr="00E21B44">
        <w:rPr>
          <w:sz w:val="21"/>
          <w:szCs w:val="21"/>
          <w:lang w:eastAsia="ja-JP"/>
        </w:rPr>
        <w:t xml:space="preserve"> (de)-activation</w:t>
      </w:r>
    </w:p>
    <w:p w14:paraId="3EB12AFF" w14:textId="1FAECC17" w:rsidR="00DF60C3" w:rsidRDefault="00C65538" w:rsidP="00441B84">
      <w:pPr>
        <w:spacing w:after="0"/>
        <w:rPr>
          <w:sz w:val="21"/>
          <w:szCs w:val="21"/>
          <w:lang w:eastAsia="ja-JP"/>
        </w:rPr>
      </w:pPr>
      <w:r>
        <w:rPr>
          <w:rFonts w:hint="eastAsia"/>
          <w:sz w:val="21"/>
          <w:szCs w:val="21"/>
          <w:lang w:eastAsia="ja-JP"/>
        </w:rPr>
        <w:t>O</w:t>
      </w:r>
      <w:r>
        <w:rPr>
          <w:sz w:val="21"/>
          <w:szCs w:val="21"/>
          <w:lang w:eastAsia="ja-JP"/>
        </w:rPr>
        <w:t xml:space="preserve">ur understanding is that Option B2 </w:t>
      </w:r>
      <w:r w:rsidR="0054395C">
        <w:rPr>
          <w:sz w:val="21"/>
          <w:szCs w:val="21"/>
          <w:lang w:eastAsia="ja-JP"/>
        </w:rPr>
        <w:t>is one of extension for B1 or B3</w:t>
      </w:r>
      <w:r>
        <w:rPr>
          <w:sz w:val="21"/>
          <w:szCs w:val="21"/>
          <w:lang w:eastAsia="ja-JP"/>
        </w:rPr>
        <w:t>.</w:t>
      </w:r>
      <w:r w:rsidR="00441B84">
        <w:rPr>
          <w:sz w:val="21"/>
          <w:szCs w:val="21"/>
          <w:lang w:eastAsia="ja-JP"/>
        </w:rPr>
        <w:t xml:space="preserve"> Therefore, we would like to focus</w:t>
      </w:r>
      <w:r w:rsidR="0054395C">
        <w:rPr>
          <w:sz w:val="21"/>
          <w:szCs w:val="21"/>
          <w:lang w:eastAsia="ja-JP"/>
        </w:rPr>
        <w:t xml:space="preserve"> to discuss about B1, B3, and B5</w:t>
      </w:r>
      <w:r w:rsidR="009E52FA">
        <w:rPr>
          <w:sz w:val="21"/>
          <w:szCs w:val="21"/>
          <w:lang w:eastAsia="ja-JP"/>
        </w:rPr>
        <w:t xml:space="preserve"> here</w:t>
      </w:r>
      <w:r w:rsidR="00441B84">
        <w:rPr>
          <w:sz w:val="21"/>
          <w:szCs w:val="21"/>
          <w:lang w:eastAsia="ja-JP"/>
        </w:rPr>
        <w:t xml:space="preserve">. </w:t>
      </w:r>
      <w:r w:rsidR="00F7091A">
        <w:rPr>
          <w:sz w:val="21"/>
          <w:szCs w:val="21"/>
          <w:lang w:eastAsia="ja-JP"/>
        </w:rPr>
        <w:t xml:space="preserve">Refer to the following table to compare the options. </w:t>
      </w:r>
    </w:p>
    <w:p w14:paraId="0A1ECA1B" w14:textId="534A169D" w:rsidR="009E52FA" w:rsidRPr="009E52FA" w:rsidRDefault="009E52FA" w:rsidP="009E52FA">
      <w:pPr>
        <w:pStyle w:val="afa"/>
        <w:spacing w:before="240" w:after="0"/>
        <w:jc w:val="center"/>
        <w:rPr>
          <w:b w:val="0"/>
          <w:lang w:eastAsia="ja-JP"/>
        </w:rPr>
      </w:pPr>
      <w:r>
        <w:t xml:space="preserve">Table </w:t>
      </w:r>
      <w:r>
        <w:fldChar w:fldCharType="begin"/>
      </w:r>
      <w:r>
        <w:instrText xml:space="preserve"> SEQ Table \* ARABIC </w:instrText>
      </w:r>
      <w:r>
        <w:fldChar w:fldCharType="separate"/>
      </w:r>
      <w:r>
        <w:rPr>
          <w:noProof/>
        </w:rPr>
        <w:t>1</w:t>
      </w:r>
      <w:r>
        <w:fldChar w:fldCharType="end"/>
      </w:r>
      <w:r>
        <w:t>. Pros. and Cons. for each option</w:t>
      </w:r>
    </w:p>
    <w:tbl>
      <w:tblPr>
        <w:tblStyle w:val="af5"/>
        <w:tblW w:w="0" w:type="auto"/>
        <w:tblLook w:val="04A0" w:firstRow="1" w:lastRow="0" w:firstColumn="1" w:lastColumn="0" w:noHBand="0" w:noVBand="1"/>
      </w:tblPr>
      <w:tblGrid>
        <w:gridCol w:w="1129"/>
        <w:gridCol w:w="4250"/>
        <w:gridCol w:w="4250"/>
      </w:tblGrid>
      <w:tr w:rsidR="007C5CD0" w14:paraId="6A67C3B0" w14:textId="77777777" w:rsidTr="00F7091A">
        <w:tc>
          <w:tcPr>
            <w:tcW w:w="1129" w:type="dxa"/>
          </w:tcPr>
          <w:p w14:paraId="20671216" w14:textId="77777777" w:rsidR="007C5CD0" w:rsidRDefault="007C5CD0" w:rsidP="00982EB1">
            <w:pPr>
              <w:spacing w:after="0"/>
              <w:rPr>
                <w:sz w:val="21"/>
                <w:szCs w:val="21"/>
                <w:lang w:eastAsia="ja-JP"/>
              </w:rPr>
            </w:pPr>
          </w:p>
        </w:tc>
        <w:tc>
          <w:tcPr>
            <w:tcW w:w="4250" w:type="dxa"/>
          </w:tcPr>
          <w:p w14:paraId="2D2DAC03" w14:textId="072B370D" w:rsidR="007C5CD0" w:rsidRDefault="007C5CD0" w:rsidP="00982EB1">
            <w:pPr>
              <w:spacing w:after="0"/>
              <w:rPr>
                <w:sz w:val="21"/>
                <w:szCs w:val="21"/>
                <w:lang w:eastAsia="ja-JP"/>
              </w:rPr>
            </w:pPr>
            <w:r>
              <w:rPr>
                <w:rFonts w:hint="eastAsia"/>
                <w:sz w:val="21"/>
                <w:szCs w:val="21"/>
                <w:lang w:eastAsia="ja-JP"/>
              </w:rPr>
              <w:t>P</w:t>
            </w:r>
            <w:r>
              <w:rPr>
                <w:sz w:val="21"/>
                <w:szCs w:val="21"/>
                <w:lang w:eastAsia="ja-JP"/>
              </w:rPr>
              <w:t>ros.</w:t>
            </w:r>
          </w:p>
        </w:tc>
        <w:tc>
          <w:tcPr>
            <w:tcW w:w="4250" w:type="dxa"/>
          </w:tcPr>
          <w:p w14:paraId="4C2CB6A5" w14:textId="54C80533" w:rsidR="007C5CD0" w:rsidRDefault="007C5CD0" w:rsidP="00982EB1">
            <w:pPr>
              <w:spacing w:after="0"/>
              <w:rPr>
                <w:sz w:val="21"/>
                <w:szCs w:val="21"/>
                <w:lang w:eastAsia="ja-JP"/>
              </w:rPr>
            </w:pPr>
            <w:r>
              <w:rPr>
                <w:rFonts w:hint="eastAsia"/>
                <w:sz w:val="21"/>
                <w:szCs w:val="21"/>
                <w:lang w:eastAsia="ja-JP"/>
              </w:rPr>
              <w:t>C</w:t>
            </w:r>
            <w:r>
              <w:rPr>
                <w:sz w:val="21"/>
                <w:szCs w:val="21"/>
                <w:lang w:eastAsia="ja-JP"/>
              </w:rPr>
              <w:t>ons.</w:t>
            </w:r>
          </w:p>
        </w:tc>
      </w:tr>
      <w:tr w:rsidR="007C5CD0" w14:paraId="44ACFC3E" w14:textId="77777777" w:rsidTr="00F7091A">
        <w:tc>
          <w:tcPr>
            <w:tcW w:w="1129" w:type="dxa"/>
          </w:tcPr>
          <w:p w14:paraId="29CB186C" w14:textId="63544B7A" w:rsidR="007C5CD0" w:rsidRDefault="007C5CD0" w:rsidP="007C5CD0">
            <w:pPr>
              <w:spacing w:after="0"/>
              <w:rPr>
                <w:sz w:val="21"/>
                <w:szCs w:val="21"/>
                <w:lang w:eastAsia="ja-JP"/>
              </w:rPr>
            </w:pPr>
            <w:r>
              <w:rPr>
                <w:rFonts w:hint="eastAsia"/>
                <w:sz w:val="21"/>
                <w:szCs w:val="21"/>
                <w:lang w:eastAsia="ja-JP"/>
              </w:rPr>
              <w:t>O</w:t>
            </w:r>
            <w:r>
              <w:rPr>
                <w:sz w:val="21"/>
                <w:szCs w:val="21"/>
                <w:lang w:eastAsia="ja-JP"/>
              </w:rPr>
              <w:t xml:space="preserve">ption </w:t>
            </w:r>
            <w:r w:rsidR="00B61A8F">
              <w:rPr>
                <w:sz w:val="21"/>
                <w:szCs w:val="21"/>
                <w:lang w:eastAsia="ja-JP"/>
              </w:rPr>
              <w:t>B</w:t>
            </w:r>
            <w:r>
              <w:rPr>
                <w:sz w:val="21"/>
                <w:szCs w:val="21"/>
                <w:lang w:eastAsia="ja-JP"/>
              </w:rPr>
              <w:t>1</w:t>
            </w:r>
          </w:p>
        </w:tc>
        <w:tc>
          <w:tcPr>
            <w:tcW w:w="4250" w:type="dxa"/>
          </w:tcPr>
          <w:p w14:paraId="5DB863AC" w14:textId="6C92050D" w:rsidR="007C5CD0" w:rsidRDefault="007C5CD0" w:rsidP="007C5CD0">
            <w:pPr>
              <w:pStyle w:val="afb"/>
              <w:numPr>
                <w:ilvl w:val="0"/>
                <w:numId w:val="33"/>
              </w:numPr>
              <w:spacing w:after="0"/>
              <w:ind w:leftChars="0" w:left="176" w:hanging="176"/>
              <w:rPr>
                <w:sz w:val="21"/>
                <w:szCs w:val="21"/>
                <w:lang w:eastAsia="ja-JP"/>
              </w:rPr>
            </w:pPr>
            <w:r w:rsidRPr="007C5CD0">
              <w:rPr>
                <w:sz w:val="21"/>
                <w:szCs w:val="21"/>
                <w:lang w:eastAsia="ja-JP"/>
              </w:rPr>
              <w:t>Legacy and new specification could be separated explicitly</w:t>
            </w:r>
          </w:p>
          <w:p w14:paraId="6F74A6C5" w14:textId="440F10C9" w:rsidR="007C5CD0" w:rsidRPr="007C5CD0" w:rsidRDefault="007C5CD0" w:rsidP="007C5CD0">
            <w:pPr>
              <w:pStyle w:val="afb"/>
              <w:numPr>
                <w:ilvl w:val="0"/>
                <w:numId w:val="33"/>
              </w:numPr>
              <w:spacing w:after="0"/>
              <w:ind w:leftChars="0" w:left="176" w:hanging="176"/>
              <w:rPr>
                <w:sz w:val="21"/>
                <w:szCs w:val="21"/>
                <w:lang w:eastAsia="ja-JP"/>
              </w:rPr>
            </w:pPr>
            <w:r w:rsidRPr="007C5CD0">
              <w:rPr>
                <w:sz w:val="21"/>
                <w:szCs w:val="21"/>
                <w:lang w:eastAsia="ja-JP"/>
              </w:rPr>
              <w:t>Further MUSIM specific enhancement</w:t>
            </w:r>
            <w:r w:rsidR="00982EB1">
              <w:rPr>
                <w:sz w:val="21"/>
                <w:szCs w:val="21"/>
                <w:lang w:eastAsia="ja-JP"/>
              </w:rPr>
              <w:t>s</w:t>
            </w:r>
            <w:r w:rsidRPr="007C5CD0">
              <w:rPr>
                <w:sz w:val="21"/>
                <w:szCs w:val="21"/>
                <w:lang w:eastAsia="ja-JP"/>
              </w:rPr>
              <w:t xml:space="preserve"> </w:t>
            </w:r>
            <w:r w:rsidR="00982EB1">
              <w:rPr>
                <w:sz w:val="21"/>
                <w:szCs w:val="21"/>
                <w:lang w:eastAsia="ja-JP"/>
              </w:rPr>
              <w:t xml:space="preserve">could be </w:t>
            </w:r>
            <w:r w:rsidRPr="007C5CD0">
              <w:rPr>
                <w:sz w:val="21"/>
                <w:szCs w:val="21"/>
                <w:lang w:eastAsia="ja-JP"/>
              </w:rPr>
              <w:t>possible</w:t>
            </w:r>
          </w:p>
        </w:tc>
        <w:tc>
          <w:tcPr>
            <w:tcW w:w="4250" w:type="dxa"/>
          </w:tcPr>
          <w:p w14:paraId="7BE4A06C" w14:textId="75B700BA" w:rsidR="007C5CD0" w:rsidRDefault="00982EB1" w:rsidP="007C5CD0">
            <w:pPr>
              <w:pStyle w:val="afb"/>
              <w:numPr>
                <w:ilvl w:val="0"/>
                <w:numId w:val="33"/>
              </w:numPr>
              <w:spacing w:after="0"/>
              <w:ind w:leftChars="0" w:left="176" w:hanging="176"/>
              <w:rPr>
                <w:sz w:val="21"/>
                <w:szCs w:val="21"/>
                <w:lang w:eastAsia="ja-JP"/>
              </w:rPr>
            </w:pPr>
            <w:r>
              <w:rPr>
                <w:sz w:val="21"/>
                <w:szCs w:val="21"/>
                <w:lang w:eastAsia="ja-JP"/>
              </w:rPr>
              <w:t>M</w:t>
            </w:r>
            <w:r w:rsidRPr="007C5CD0">
              <w:rPr>
                <w:sz w:val="21"/>
                <w:szCs w:val="21"/>
                <w:lang w:eastAsia="ja-JP"/>
              </w:rPr>
              <w:t xml:space="preserve">odification on message definition </w:t>
            </w:r>
            <w:r>
              <w:rPr>
                <w:sz w:val="21"/>
                <w:szCs w:val="21"/>
                <w:lang w:eastAsia="ja-JP"/>
              </w:rPr>
              <w:t>may be</w:t>
            </w:r>
            <w:r w:rsidRPr="007C5CD0">
              <w:rPr>
                <w:sz w:val="21"/>
                <w:szCs w:val="21"/>
                <w:lang w:eastAsia="ja-JP"/>
              </w:rPr>
              <w:t xml:space="preserve"> needed</w:t>
            </w:r>
          </w:p>
          <w:p w14:paraId="692ED4F7" w14:textId="7CD0BD43" w:rsidR="007C5CD0" w:rsidRDefault="00982EB1" w:rsidP="007C5CD0">
            <w:pPr>
              <w:pStyle w:val="afb"/>
              <w:numPr>
                <w:ilvl w:val="0"/>
                <w:numId w:val="33"/>
              </w:numPr>
              <w:spacing w:after="0"/>
              <w:ind w:leftChars="0" w:left="176" w:hanging="176"/>
              <w:rPr>
                <w:sz w:val="21"/>
                <w:szCs w:val="21"/>
                <w:lang w:eastAsia="ja-JP"/>
              </w:rPr>
            </w:pPr>
            <w:r>
              <w:rPr>
                <w:sz w:val="21"/>
                <w:szCs w:val="21"/>
                <w:lang w:eastAsia="ja-JP"/>
              </w:rPr>
              <w:t>Redundant message definition, conflict of configuration could occur with overheating assistance</w:t>
            </w:r>
          </w:p>
        </w:tc>
      </w:tr>
      <w:tr w:rsidR="00982EB1" w14:paraId="780C4124" w14:textId="77777777" w:rsidTr="00F7091A">
        <w:tc>
          <w:tcPr>
            <w:tcW w:w="1129" w:type="dxa"/>
          </w:tcPr>
          <w:p w14:paraId="78810BDC" w14:textId="135498AC" w:rsidR="00982EB1" w:rsidRDefault="00982EB1" w:rsidP="00982EB1">
            <w:pPr>
              <w:spacing w:after="0"/>
              <w:rPr>
                <w:sz w:val="21"/>
                <w:szCs w:val="21"/>
                <w:lang w:eastAsia="ja-JP"/>
              </w:rPr>
            </w:pPr>
            <w:r>
              <w:rPr>
                <w:rFonts w:hint="eastAsia"/>
                <w:sz w:val="21"/>
                <w:szCs w:val="21"/>
                <w:lang w:eastAsia="ja-JP"/>
              </w:rPr>
              <w:t>O</w:t>
            </w:r>
            <w:r>
              <w:rPr>
                <w:sz w:val="21"/>
                <w:szCs w:val="21"/>
                <w:lang w:eastAsia="ja-JP"/>
              </w:rPr>
              <w:t xml:space="preserve">ption </w:t>
            </w:r>
            <w:r w:rsidR="00B61A8F">
              <w:rPr>
                <w:sz w:val="21"/>
                <w:szCs w:val="21"/>
                <w:lang w:eastAsia="ja-JP"/>
              </w:rPr>
              <w:t>B</w:t>
            </w:r>
            <w:r>
              <w:rPr>
                <w:sz w:val="21"/>
                <w:szCs w:val="21"/>
                <w:lang w:eastAsia="ja-JP"/>
              </w:rPr>
              <w:t>3</w:t>
            </w:r>
          </w:p>
        </w:tc>
        <w:tc>
          <w:tcPr>
            <w:tcW w:w="4250" w:type="dxa"/>
          </w:tcPr>
          <w:p w14:paraId="09B0E67E" w14:textId="727D920F" w:rsidR="00982EB1" w:rsidRPr="007C5CD0" w:rsidRDefault="00982EB1" w:rsidP="00982EB1">
            <w:pPr>
              <w:pStyle w:val="afb"/>
              <w:numPr>
                <w:ilvl w:val="0"/>
                <w:numId w:val="33"/>
              </w:numPr>
              <w:spacing w:after="0"/>
              <w:ind w:leftChars="0" w:left="176" w:hanging="176"/>
              <w:rPr>
                <w:sz w:val="21"/>
                <w:szCs w:val="21"/>
                <w:lang w:eastAsia="ja-JP"/>
              </w:rPr>
            </w:pPr>
            <w:r w:rsidRPr="007C5CD0">
              <w:rPr>
                <w:rFonts w:hint="eastAsia"/>
                <w:sz w:val="21"/>
                <w:szCs w:val="21"/>
                <w:lang w:eastAsia="ja-JP"/>
              </w:rPr>
              <w:t>N</w:t>
            </w:r>
            <w:r w:rsidRPr="007C5CD0">
              <w:rPr>
                <w:sz w:val="21"/>
                <w:szCs w:val="21"/>
                <w:lang w:eastAsia="ja-JP"/>
              </w:rPr>
              <w:t>o modification on message definition is needed for capability information itself (however, some other signalling may be needed to initiate this procedure from UE side)</w:t>
            </w:r>
          </w:p>
        </w:tc>
        <w:tc>
          <w:tcPr>
            <w:tcW w:w="4250" w:type="dxa"/>
          </w:tcPr>
          <w:p w14:paraId="45F642F7" w14:textId="77777777" w:rsidR="00982EB1" w:rsidRDefault="00982EB1" w:rsidP="00F7091A">
            <w:pPr>
              <w:pStyle w:val="afb"/>
              <w:numPr>
                <w:ilvl w:val="0"/>
                <w:numId w:val="33"/>
              </w:numPr>
              <w:spacing w:after="0"/>
              <w:ind w:leftChars="0" w:left="176" w:hanging="176"/>
              <w:rPr>
                <w:sz w:val="21"/>
                <w:szCs w:val="21"/>
                <w:lang w:eastAsia="ja-JP"/>
              </w:rPr>
            </w:pPr>
            <w:r>
              <w:rPr>
                <w:sz w:val="21"/>
                <w:szCs w:val="21"/>
                <w:lang w:eastAsia="ja-JP"/>
              </w:rPr>
              <w:t xml:space="preserve">Legacy implementation might not expect UE capability information </w:t>
            </w:r>
            <w:r w:rsidR="00F7091A">
              <w:rPr>
                <w:sz w:val="21"/>
                <w:szCs w:val="21"/>
                <w:lang w:eastAsia="ja-JP"/>
              </w:rPr>
              <w:t>to be</w:t>
            </w:r>
            <w:r>
              <w:rPr>
                <w:sz w:val="21"/>
                <w:szCs w:val="21"/>
                <w:lang w:eastAsia="ja-JP"/>
              </w:rPr>
              <w:t xml:space="preserve"> dynamically updated. Therefore, the specification change would cause significant impact in the current implementation and behaviour</w:t>
            </w:r>
          </w:p>
          <w:p w14:paraId="62873515" w14:textId="5393E05E" w:rsidR="00E21B44" w:rsidRPr="00982EB1" w:rsidRDefault="007A16A0" w:rsidP="00F7091A">
            <w:pPr>
              <w:pStyle w:val="afb"/>
              <w:numPr>
                <w:ilvl w:val="0"/>
                <w:numId w:val="33"/>
              </w:numPr>
              <w:spacing w:after="0"/>
              <w:ind w:leftChars="0" w:left="176" w:hanging="176"/>
              <w:rPr>
                <w:sz w:val="21"/>
                <w:szCs w:val="21"/>
                <w:lang w:eastAsia="ja-JP"/>
              </w:rPr>
            </w:pPr>
            <w:r>
              <w:rPr>
                <w:sz w:val="21"/>
                <w:szCs w:val="21"/>
                <w:lang w:eastAsia="ja-JP"/>
              </w:rPr>
              <w:t>The message structure would be inefficient</w:t>
            </w:r>
          </w:p>
        </w:tc>
      </w:tr>
      <w:tr w:rsidR="00E21B44" w14:paraId="45378D88" w14:textId="77777777" w:rsidTr="00F7091A">
        <w:tc>
          <w:tcPr>
            <w:tcW w:w="1129" w:type="dxa"/>
          </w:tcPr>
          <w:p w14:paraId="5562B166" w14:textId="3B4BBFEE" w:rsidR="00E21B44" w:rsidRDefault="00E21B44" w:rsidP="00E21B44">
            <w:pPr>
              <w:spacing w:after="0"/>
              <w:rPr>
                <w:sz w:val="21"/>
                <w:szCs w:val="21"/>
                <w:lang w:eastAsia="ja-JP"/>
              </w:rPr>
            </w:pPr>
            <w:r>
              <w:rPr>
                <w:rFonts w:hint="eastAsia"/>
                <w:sz w:val="21"/>
                <w:szCs w:val="21"/>
                <w:lang w:eastAsia="ja-JP"/>
              </w:rPr>
              <w:t>O</w:t>
            </w:r>
            <w:r>
              <w:rPr>
                <w:sz w:val="21"/>
                <w:szCs w:val="21"/>
                <w:lang w:eastAsia="ja-JP"/>
              </w:rPr>
              <w:t xml:space="preserve">ption </w:t>
            </w:r>
            <w:r w:rsidR="00B61A8F">
              <w:rPr>
                <w:sz w:val="21"/>
                <w:szCs w:val="21"/>
                <w:lang w:eastAsia="ja-JP"/>
              </w:rPr>
              <w:t>B</w:t>
            </w:r>
            <w:r w:rsidR="001959D5">
              <w:rPr>
                <w:rFonts w:hint="eastAsia"/>
                <w:sz w:val="21"/>
                <w:szCs w:val="21"/>
                <w:lang w:eastAsia="ja-JP"/>
              </w:rPr>
              <w:t>5</w:t>
            </w:r>
          </w:p>
        </w:tc>
        <w:tc>
          <w:tcPr>
            <w:tcW w:w="4250" w:type="dxa"/>
          </w:tcPr>
          <w:p w14:paraId="463C8AB8" w14:textId="24A065BB" w:rsidR="00E21B44" w:rsidRPr="007C5CD0" w:rsidRDefault="00C65538" w:rsidP="00E21B44">
            <w:pPr>
              <w:pStyle w:val="afb"/>
              <w:numPr>
                <w:ilvl w:val="0"/>
                <w:numId w:val="33"/>
              </w:numPr>
              <w:spacing w:after="0"/>
              <w:ind w:leftChars="0" w:left="176" w:hanging="176"/>
              <w:rPr>
                <w:sz w:val="21"/>
                <w:szCs w:val="21"/>
                <w:lang w:eastAsia="ja-JP"/>
              </w:rPr>
            </w:pPr>
            <w:r>
              <w:rPr>
                <w:rFonts w:hint="eastAsia"/>
                <w:sz w:val="21"/>
                <w:szCs w:val="21"/>
                <w:lang w:eastAsia="ja-JP"/>
              </w:rPr>
              <w:t>L</w:t>
            </w:r>
            <w:r>
              <w:rPr>
                <w:sz w:val="21"/>
                <w:szCs w:val="21"/>
                <w:lang w:eastAsia="ja-JP"/>
              </w:rPr>
              <w:t>atency could be reduced compared to RRC signalling</w:t>
            </w:r>
          </w:p>
        </w:tc>
        <w:tc>
          <w:tcPr>
            <w:tcW w:w="4250" w:type="dxa"/>
          </w:tcPr>
          <w:p w14:paraId="1BA28791" w14:textId="3EBBA185" w:rsidR="00E21B44" w:rsidRDefault="00E20225" w:rsidP="00E20225">
            <w:pPr>
              <w:pStyle w:val="afb"/>
              <w:numPr>
                <w:ilvl w:val="0"/>
                <w:numId w:val="33"/>
              </w:numPr>
              <w:spacing w:after="0"/>
              <w:ind w:leftChars="0" w:left="176" w:hanging="176"/>
              <w:rPr>
                <w:sz w:val="21"/>
                <w:szCs w:val="21"/>
                <w:lang w:eastAsia="ja-JP"/>
              </w:rPr>
            </w:pPr>
            <w:proofErr w:type="gramStart"/>
            <w:r>
              <w:rPr>
                <w:sz w:val="21"/>
                <w:szCs w:val="21"/>
                <w:lang w:eastAsia="ja-JP"/>
              </w:rPr>
              <w:t>Finally</w:t>
            </w:r>
            <w:proofErr w:type="gramEnd"/>
            <w:r>
              <w:rPr>
                <w:sz w:val="21"/>
                <w:szCs w:val="21"/>
                <w:lang w:eastAsia="ja-JP"/>
              </w:rPr>
              <w:t xml:space="preserve"> </w:t>
            </w:r>
            <w:r w:rsidR="00C65538">
              <w:rPr>
                <w:rFonts w:hint="eastAsia"/>
                <w:sz w:val="21"/>
                <w:szCs w:val="21"/>
                <w:lang w:eastAsia="ja-JP"/>
              </w:rPr>
              <w:t>R</w:t>
            </w:r>
            <w:r w:rsidR="00C65538">
              <w:rPr>
                <w:sz w:val="21"/>
                <w:szCs w:val="21"/>
                <w:lang w:eastAsia="ja-JP"/>
              </w:rPr>
              <w:t>RC signalling would be needed when there is configuration</w:t>
            </w:r>
            <w:r>
              <w:rPr>
                <w:sz w:val="21"/>
                <w:szCs w:val="21"/>
                <w:lang w:eastAsia="ja-JP"/>
              </w:rPr>
              <w:t xml:space="preserve"> change in RRC layer</w:t>
            </w:r>
          </w:p>
        </w:tc>
      </w:tr>
    </w:tbl>
    <w:p w14:paraId="5F8EE6D2" w14:textId="3BEB7EFC" w:rsidR="00F7091A" w:rsidRPr="00F7091A" w:rsidRDefault="00F7091A" w:rsidP="00A4443A">
      <w:pPr>
        <w:rPr>
          <w:sz w:val="21"/>
          <w:szCs w:val="21"/>
          <w:lang w:eastAsia="ja-JP"/>
        </w:rPr>
      </w:pPr>
      <w:r w:rsidRPr="00F7091A">
        <w:rPr>
          <w:rFonts w:hint="eastAsia"/>
          <w:sz w:val="21"/>
          <w:szCs w:val="21"/>
          <w:lang w:eastAsia="ja-JP"/>
        </w:rPr>
        <w:t>W</w:t>
      </w:r>
      <w:r w:rsidRPr="00F7091A">
        <w:rPr>
          <w:sz w:val="21"/>
          <w:szCs w:val="21"/>
          <w:lang w:eastAsia="ja-JP"/>
        </w:rPr>
        <w:t xml:space="preserve">ith </w:t>
      </w:r>
      <w:r>
        <w:rPr>
          <w:sz w:val="21"/>
          <w:szCs w:val="21"/>
          <w:lang w:eastAsia="ja-JP"/>
        </w:rPr>
        <w:t xml:space="preserve">the above table, it could be observed that </w:t>
      </w:r>
      <w:r w:rsidR="00D90B89">
        <w:rPr>
          <w:sz w:val="21"/>
          <w:szCs w:val="21"/>
          <w:lang w:eastAsia="ja-JP"/>
        </w:rPr>
        <w:t xml:space="preserve">Option </w:t>
      </w:r>
      <w:r w:rsidR="0054395C">
        <w:rPr>
          <w:sz w:val="21"/>
          <w:szCs w:val="21"/>
          <w:lang w:eastAsia="ja-JP"/>
        </w:rPr>
        <w:t>B</w:t>
      </w:r>
      <w:r w:rsidR="00D90B89">
        <w:rPr>
          <w:sz w:val="21"/>
          <w:szCs w:val="21"/>
          <w:lang w:eastAsia="ja-JP"/>
        </w:rPr>
        <w:t xml:space="preserve">1 would be most </w:t>
      </w:r>
      <w:r w:rsidR="00D90B89" w:rsidRPr="00D90B89">
        <w:rPr>
          <w:sz w:val="21"/>
          <w:szCs w:val="21"/>
          <w:lang w:eastAsia="ja-JP"/>
        </w:rPr>
        <w:t>beneficial</w:t>
      </w:r>
      <w:r w:rsidR="00D90B89">
        <w:rPr>
          <w:sz w:val="21"/>
          <w:szCs w:val="21"/>
          <w:lang w:eastAsia="ja-JP"/>
        </w:rPr>
        <w:t xml:space="preserve"> totally (even though Option 1 also have some disadvantage</w:t>
      </w:r>
      <w:r w:rsidR="00A57675">
        <w:rPr>
          <w:sz w:val="21"/>
          <w:szCs w:val="21"/>
          <w:lang w:eastAsia="ja-JP"/>
        </w:rPr>
        <w:t>s</w:t>
      </w:r>
      <w:r w:rsidR="00D90B89">
        <w:rPr>
          <w:sz w:val="21"/>
          <w:szCs w:val="21"/>
          <w:lang w:eastAsia="ja-JP"/>
        </w:rPr>
        <w:t>, they are not so significant problem).</w:t>
      </w:r>
      <w:r w:rsidR="0065385E">
        <w:rPr>
          <w:sz w:val="21"/>
          <w:szCs w:val="21"/>
          <w:lang w:eastAsia="ja-JP"/>
        </w:rPr>
        <w:t xml:space="preserve"> </w:t>
      </w:r>
      <w:r w:rsidR="003B2B85">
        <w:rPr>
          <w:sz w:val="21"/>
          <w:szCs w:val="21"/>
          <w:lang w:eastAsia="ja-JP"/>
        </w:rPr>
        <w:t>The other options might have bigger disadvantage than its advantage.</w:t>
      </w:r>
    </w:p>
    <w:p w14:paraId="462A0939" w14:textId="604C56D2" w:rsidR="00A4443A" w:rsidRPr="007962E3" w:rsidRDefault="00A07C38" w:rsidP="003B2B85">
      <w:pPr>
        <w:ind w:left="1424" w:hanging="1140"/>
        <w:rPr>
          <w:b/>
          <w:sz w:val="21"/>
          <w:szCs w:val="21"/>
          <w:lang w:eastAsia="ja-JP"/>
        </w:rPr>
      </w:pPr>
      <w:r>
        <w:rPr>
          <w:rFonts w:hint="eastAsia"/>
          <w:b/>
          <w:sz w:val="21"/>
          <w:szCs w:val="21"/>
          <w:lang w:eastAsia="ja-JP"/>
        </w:rPr>
        <w:t>P</w:t>
      </w:r>
      <w:r>
        <w:rPr>
          <w:b/>
          <w:sz w:val="21"/>
          <w:szCs w:val="21"/>
          <w:lang w:eastAsia="ja-JP"/>
        </w:rPr>
        <w:t>roposal</w:t>
      </w:r>
      <w:r w:rsidR="00B61A8F">
        <w:rPr>
          <w:b/>
          <w:sz w:val="21"/>
          <w:szCs w:val="21"/>
          <w:lang w:eastAsia="ja-JP"/>
        </w:rPr>
        <w:t xml:space="preserve"> 2</w:t>
      </w:r>
      <w:r>
        <w:rPr>
          <w:b/>
          <w:sz w:val="21"/>
          <w:szCs w:val="21"/>
          <w:lang w:eastAsia="ja-JP"/>
        </w:rPr>
        <w:t>:</w:t>
      </w:r>
      <w:r w:rsidR="00D90B89">
        <w:rPr>
          <w:b/>
          <w:sz w:val="21"/>
          <w:szCs w:val="21"/>
          <w:lang w:eastAsia="ja-JP"/>
        </w:rPr>
        <w:t xml:space="preserve"> RAN2 to introduce </w:t>
      </w:r>
      <w:r w:rsidR="00D90B89" w:rsidRPr="00D90B89">
        <w:rPr>
          <w:b/>
          <w:sz w:val="21"/>
          <w:szCs w:val="21"/>
          <w:lang w:eastAsia="ja-JP"/>
        </w:rPr>
        <w:t xml:space="preserve">new IE in </w:t>
      </w:r>
      <w:r w:rsidR="00441B84">
        <w:rPr>
          <w:b/>
          <w:sz w:val="21"/>
          <w:szCs w:val="21"/>
          <w:lang w:eastAsia="ja-JP"/>
        </w:rPr>
        <w:t>UAI</w:t>
      </w:r>
      <w:r w:rsidR="00D90B89" w:rsidRPr="00D90B89">
        <w:rPr>
          <w:b/>
          <w:sz w:val="21"/>
          <w:szCs w:val="21"/>
          <w:lang w:eastAsia="ja-JP"/>
        </w:rPr>
        <w:t xml:space="preserve"> to indicate UE’s preference on temporary UE capability restriction</w:t>
      </w:r>
      <w:r w:rsidR="00D90B89">
        <w:rPr>
          <w:b/>
          <w:sz w:val="21"/>
          <w:szCs w:val="21"/>
          <w:lang w:eastAsia="ja-JP"/>
        </w:rPr>
        <w:t>. FFS detailed message definition</w:t>
      </w:r>
      <w:r w:rsidR="00441B84">
        <w:rPr>
          <w:b/>
          <w:sz w:val="21"/>
          <w:szCs w:val="21"/>
          <w:lang w:eastAsia="ja-JP"/>
        </w:rPr>
        <w:t xml:space="preserve"> and capability information</w:t>
      </w:r>
      <w:r w:rsidR="009E52FA">
        <w:rPr>
          <w:b/>
          <w:sz w:val="21"/>
          <w:szCs w:val="21"/>
          <w:lang w:eastAsia="ja-JP"/>
        </w:rPr>
        <w:t>.</w:t>
      </w:r>
    </w:p>
    <w:p w14:paraId="25A9D271" w14:textId="33C05569" w:rsidR="004F3929" w:rsidRDefault="004F3929" w:rsidP="004F3929">
      <w:pPr>
        <w:pStyle w:val="3"/>
        <w:numPr>
          <w:ilvl w:val="1"/>
          <w:numId w:val="24"/>
        </w:numPr>
        <w:ind w:left="567"/>
        <w:rPr>
          <w:rStyle w:val="af2"/>
          <w:i w:val="0"/>
          <w:lang w:val="en-US" w:eastAsia="ja-JP"/>
        </w:rPr>
      </w:pPr>
      <w:r w:rsidRPr="004F3929">
        <w:rPr>
          <w:rStyle w:val="af2"/>
          <w:i w:val="0"/>
          <w:lang w:val="en-US" w:eastAsia="ja-JP"/>
        </w:rPr>
        <w:t>MN-SN coordination of R17 MUSIM gaps when network A is NR-DC</w:t>
      </w:r>
    </w:p>
    <w:p w14:paraId="29D6EAFB" w14:textId="0B25819A" w:rsidR="00CD7282" w:rsidRDefault="00CD7282" w:rsidP="00C010CB">
      <w:pPr>
        <w:rPr>
          <w:lang w:val="en-US" w:eastAsia="ja-JP"/>
        </w:rPr>
      </w:pPr>
      <w:r>
        <w:rPr>
          <w:rFonts w:hint="eastAsia"/>
          <w:lang w:val="en-US" w:eastAsia="ja-JP"/>
        </w:rPr>
        <w:t>A</w:t>
      </w:r>
      <w:r>
        <w:rPr>
          <w:lang w:val="en-US" w:eastAsia="ja-JP"/>
        </w:rPr>
        <w:t xml:space="preserve">s mentioned in the introduction of this paper, </w:t>
      </w:r>
      <w:r>
        <w:rPr>
          <w:rFonts w:eastAsia="游ゴシック"/>
          <w:sz w:val="21"/>
          <w:szCs w:val="21"/>
          <w:lang w:val="en-US" w:eastAsia="ja-JP"/>
        </w:rPr>
        <w:t xml:space="preserve">it was decided to </w:t>
      </w:r>
      <w:r w:rsidR="0075183F">
        <w:rPr>
          <w:rFonts w:eastAsia="游ゴシック"/>
          <w:sz w:val="21"/>
          <w:szCs w:val="21"/>
          <w:lang w:val="en-US" w:eastAsia="ja-JP"/>
        </w:rPr>
        <w:t xml:space="preserve">have </w:t>
      </w:r>
      <w:r>
        <w:rPr>
          <w:rFonts w:eastAsia="游ゴシック"/>
          <w:sz w:val="21"/>
          <w:szCs w:val="21"/>
          <w:lang w:val="en-US" w:eastAsia="ja-JP"/>
        </w:rPr>
        <w:t>discussion for specifying</w:t>
      </w:r>
      <w:r w:rsidRPr="007A16A0">
        <w:t xml:space="preserve"> </w:t>
      </w:r>
      <w:r w:rsidRPr="007A16A0">
        <w:rPr>
          <w:rFonts w:eastAsia="游ゴシック"/>
          <w:sz w:val="21"/>
          <w:szCs w:val="21"/>
          <w:lang w:val="en-US" w:eastAsia="ja-JP"/>
        </w:rPr>
        <w:t>MN-SN coordination of R17 MUSIM gaps</w:t>
      </w:r>
      <w:r w:rsidR="0075183F">
        <w:rPr>
          <w:rFonts w:eastAsia="游ゴシック"/>
          <w:sz w:val="21"/>
          <w:szCs w:val="21"/>
          <w:lang w:val="en-US" w:eastAsia="ja-JP"/>
        </w:rPr>
        <w:t xml:space="preserve"> when network A is NR-DC</w:t>
      </w:r>
      <w:r>
        <w:rPr>
          <w:rFonts w:eastAsia="游ゴシック"/>
          <w:sz w:val="21"/>
          <w:szCs w:val="21"/>
          <w:lang w:val="en-US" w:eastAsia="ja-JP"/>
        </w:rPr>
        <w:t>. According to the discuss</w:t>
      </w:r>
      <w:r w:rsidR="002866C1">
        <w:rPr>
          <w:rFonts w:eastAsia="游ゴシック"/>
          <w:sz w:val="21"/>
          <w:szCs w:val="21"/>
          <w:lang w:val="en-US" w:eastAsia="ja-JP"/>
        </w:rPr>
        <w:t>ion during RAN2#119e-bis and related</w:t>
      </w:r>
      <w:r>
        <w:rPr>
          <w:rFonts w:eastAsia="游ゴシック"/>
          <w:sz w:val="21"/>
          <w:szCs w:val="21"/>
          <w:lang w:val="en-US" w:eastAsia="ja-JP"/>
        </w:rPr>
        <w:t xml:space="preserve"> </w:t>
      </w:r>
      <w:proofErr w:type="gramStart"/>
      <w:r>
        <w:rPr>
          <w:rFonts w:eastAsia="游ゴシック"/>
          <w:sz w:val="21"/>
          <w:szCs w:val="21"/>
          <w:lang w:val="en-US" w:eastAsia="ja-JP"/>
        </w:rPr>
        <w:t>contribution</w:t>
      </w:r>
      <w:r w:rsidR="002866C1">
        <w:rPr>
          <w:rFonts w:eastAsia="游ゴシック"/>
          <w:sz w:val="21"/>
          <w:szCs w:val="21"/>
          <w:lang w:val="en-US" w:eastAsia="ja-JP"/>
        </w:rPr>
        <w:t>s</w:t>
      </w:r>
      <w:r w:rsidR="003513C0">
        <w:rPr>
          <w:rFonts w:eastAsia="游ゴシック"/>
          <w:sz w:val="21"/>
          <w:szCs w:val="21"/>
          <w:lang w:val="en-US" w:eastAsia="ja-JP"/>
        </w:rPr>
        <w:t>[</w:t>
      </w:r>
      <w:proofErr w:type="gramEnd"/>
      <w:r w:rsidR="008A0536">
        <w:rPr>
          <w:rFonts w:eastAsia="游ゴシック"/>
          <w:sz w:val="21"/>
          <w:szCs w:val="21"/>
          <w:lang w:val="en-US" w:eastAsia="ja-JP"/>
        </w:rPr>
        <w:t>3</w:t>
      </w:r>
      <w:r w:rsidR="003513C0">
        <w:rPr>
          <w:rFonts w:eastAsia="游ゴシック"/>
          <w:sz w:val="21"/>
          <w:szCs w:val="21"/>
          <w:lang w:val="en-US" w:eastAsia="ja-JP"/>
        </w:rPr>
        <w:t>]</w:t>
      </w:r>
      <w:r w:rsidR="002866C1">
        <w:rPr>
          <w:rFonts w:eastAsia="游ゴシック"/>
          <w:sz w:val="21"/>
          <w:szCs w:val="21"/>
          <w:lang w:val="en-US" w:eastAsia="ja-JP"/>
        </w:rPr>
        <w:t xml:space="preserve">, we understand that </w:t>
      </w:r>
      <w:r w:rsidR="007443B7">
        <w:rPr>
          <w:rFonts w:eastAsia="游ゴシック" w:hint="eastAsia"/>
          <w:sz w:val="21"/>
          <w:szCs w:val="21"/>
          <w:lang w:val="en-US" w:eastAsia="ja-JP"/>
        </w:rPr>
        <w:t>o</w:t>
      </w:r>
      <w:r w:rsidR="007443B7">
        <w:rPr>
          <w:rFonts w:eastAsia="游ゴシック"/>
          <w:sz w:val="21"/>
          <w:szCs w:val="21"/>
          <w:lang w:val="en-US" w:eastAsia="ja-JP"/>
        </w:rPr>
        <w:t xml:space="preserve">ne of </w:t>
      </w:r>
      <w:r w:rsidR="002866C1">
        <w:rPr>
          <w:rFonts w:eastAsia="游ゴシック"/>
          <w:sz w:val="21"/>
          <w:szCs w:val="21"/>
          <w:lang w:val="en-US" w:eastAsia="ja-JP"/>
        </w:rPr>
        <w:t>t</w:t>
      </w:r>
      <w:r>
        <w:rPr>
          <w:lang w:val="en-US" w:eastAsia="ja-JP"/>
        </w:rPr>
        <w:t xml:space="preserve">he </w:t>
      </w:r>
      <w:r w:rsidR="00496242">
        <w:rPr>
          <w:lang w:val="en-US" w:eastAsia="ja-JP"/>
        </w:rPr>
        <w:t>purpose</w:t>
      </w:r>
      <w:r>
        <w:rPr>
          <w:lang w:val="en-US" w:eastAsia="ja-JP"/>
        </w:rPr>
        <w:t xml:space="preserve"> </w:t>
      </w:r>
      <w:r w:rsidR="00496242">
        <w:rPr>
          <w:rFonts w:hint="eastAsia"/>
          <w:lang w:val="en-US" w:eastAsia="ja-JP"/>
        </w:rPr>
        <w:t>o</w:t>
      </w:r>
      <w:r w:rsidR="00496242">
        <w:rPr>
          <w:lang w:val="en-US" w:eastAsia="ja-JP"/>
        </w:rPr>
        <w:t xml:space="preserve">n </w:t>
      </w:r>
      <w:r>
        <w:rPr>
          <w:lang w:val="en-US" w:eastAsia="ja-JP"/>
        </w:rPr>
        <w:t xml:space="preserve">this </w:t>
      </w:r>
      <w:r>
        <w:rPr>
          <w:rFonts w:hint="eastAsia"/>
          <w:lang w:val="en-US" w:eastAsia="ja-JP"/>
        </w:rPr>
        <w:t>M</w:t>
      </w:r>
      <w:r>
        <w:rPr>
          <w:lang w:val="en-US" w:eastAsia="ja-JP"/>
        </w:rPr>
        <w:t xml:space="preserve">N-SN coordination is to configure CG specific MUSIM gap </w:t>
      </w:r>
      <w:r w:rsidR="0075183F">
        <w:rPr>
          <w:lang w:val="en-US" w:eastAsia="ja-JP"/>
        </w:rPr>
        <w:t>(not per-UE like</w:t>
      </w:r>
      <w:r w:rsidR="002866C1">
        <w:rPr>
          <w:lang w:val="en-US" w:eastAsia="ja-JP"/>
        </w:rPr>
        <w:t xml:space="preserve"> Rel-17) to avoid pe</w:t>
      </w:r>
      <w:r w:rsidR="0075183F">
        <w:rPr>
          <w:lang w:val="en-US" w:eastAsia="ja-JP"/>
        </w:rPr>
        <w:t xml:space="preserve">rforming unnecessary gap </w:t>
      </w:r>
      <w:r w:rsidR="00EE1657">
        <w:rPr>
          <w:lang w:val="en-US" w:eastAsia="ja-JP"/>
        </w:rPr>
        <w:t xml:space="preserve">either </w:t>
      </w:r>
      <w:r w:rsidR="0075183F">
        <w:rPr>
          <w:lang w:val="en-US" w:eastAsia="ja-JP"/>
        </w:rPr>
        <w:t xml:space="preserve">in SN or MN. The typical use case for the CG specific gap would be configuring the MUSIM gap on </w:t>
      </w:r>
      <w:r w:rsidR="007B2E15">
        <w:rPr>
          <w:lang w:val="en-US" w:eastAsia="ja-JP"/>
        </w:rPr>
        <w:t>a</w:t>
      </w:r>
      <w:r w:rsidR="0075183F">
        <w:rPr>
          <w:lang w:val="en-US" w:eastAsia="ja-JP"/>
        </w:rPr>
        <w:t xml:space="preserve"> RF chain which is to be used for the</w:t>
      </w:r>
      <w:r w:rsidR="007B2E15">
        <w:rPr>
          <w:lang w:val="en-US" w:eastAsia="ja-JP"/>
        </w:rPr>
        <w:t xml:space="preserve"> </w:t>
      </w:r>
      <w:r w:rsidR="0075183F">
        <w:rPr>
          <w:lang w:val="en-US" w:eastAsia="ja-JP"/>
        </w:rPr>
        <w:t>communication with the network B.</w:t>
      </w:r>
      <w:r w:rsidR="007B2E15">
        <w:rPr>
          <w:lang w:val="en-US" w:eastAsia="ja-JP"/>
        </w:rPr>
        <w:t xml:space="preserve"> I</w:t>
      </w:r>
      <w:r w:rsidR="007B2E15" w:rsidRPr="007B2E15">
        <w:rPr>
          <w:lang w:val="en-US" w:eastAsia="ja-JP"/>
        </w:rPr>
        <w:t>f that is the case</w:t>
      </w:r>
      <w:r w:rsidR="007B2E15">
        <w:rPr>
          <w:lang w:val="en-US" w:eastAsia="ja-JP"/>
        </w:rPr>
        <w:t>, the network</w:t>
      </w:r>
      <w:r w:rsidR="000D7A8E">
        <w:rPr>
          <w:lang w:val="en-US" w:eastAsia="ja-JP"/>
        </w:rPr>
        <w:t xml:space="preserve"> A</w:t>
      </w:r>
      <w:r w:rsidR="007B2E15">
        <w:rPr>
          <w:lang w:val="en-US" w:eastAsia="ja-JP"/>
        </w:rPr>
        <w:t xml:space="preserve"> is not able to judge which </w:t>
      </w:r>
      <w:r w:rsidR="00C010CB">
        <w:rPr>
          <w:lang w:val="en-US" w:eastAsia="ja-JP"/>
        </w:rPr>
        <w:t>RF</w:t>
      </w:r>
      <w:r w:rsidR="00EE1657">
        <w:rPr>
          <w:lang w:val="en-US" w:eastAsia="ja-JP"/>
        </w:rPr>
        <w:t xml:space="preserve"> chain</w:t>
      </w:r>
      <w:r w:rsidR="00C010CB">
        <w:rPr>
          <w:lang w:val="en-US" w:eastAsia="ja-JP"/>
        </w:rPr>
        <w:t xml:space="preserve"> (</w:t>
      </w:r>
      <w:r w:rsidR="00EE1657">
        <w:rPr>
          <w:lang w:val="en-US" w:eastAsia="ja-JP"/>
        </w:rPr>
        <w:t>associated</w:t>
      </w:r>
      <w:r w:rsidR="00C010CB">
        <w:rPr>
          <w:lang w:val="en-US" w:eastAsia="ja-JP"/>
        </w:rPr>
        <w:t xml:space="preserve"> with either of a CG) </w:t>
      </w:r>
      <w:r w:rsidR="007B2E15">
        <w:rPr>
          <w:lang w:val="en-US" w:eastAsia="ja-JP"/>
        </w:rPr>
        <w:t>will be used for the communication with the network B</w:t>
      </w:r>
      <w:r w:rsidR="00C010CB">
        <w:rPr>
          <w:lang w:val="en-US" w:eastAsia="ja-JP"/>
        </w:rPr>
        <w:t xml:space="preserve"> without UE </w:t>
      </w:r>
      <w:r w:rsidR="007B2E15">
        <w:rPr>
          <w:lang w:val="en-US" w:eastAsia="ja-JP"/>
        </w:rPr>
        <w:t>indicat</w:t>
      </w:r>
      <w:r w:rsidR="00C010CB">
        <w:rPr>
          <w:lang w:val="en-US" w:eastAsia="ja-JP"/>
        </w:rPr>
        <w:t>ion</w:t>
      </w:r>
      <w:r w:rsidR="007B2E15">
        <w:rPr>
          <w:lang w:val="en-US" w:eastAsia="ja-JP"/>
        </w:rPr>
        <w:t>.</w:t>
      </w:r>
      <w:r w:rsidR="00C010CB">
        <w:rPr>
          <w:lang w:val="en-US" w:eastAsia="ja-JP"/>
        </w:rPr>
        <w:t xml:space="preserve"> Therefore, </w:t>
      </w:r>
      <w:r w:rsidR="009E52FA">
        <w:rPr>
          <w:lang w:val="en-US" w:eastAsia="ja-JP"/>
        </w:rPr>
        <w:t>the following can be observed and proposed:</w:t>
      </w:r>
    </w:p>
    <w:p w14:paraId="76119355" w14:textId="1FE7082E" w:rsidR="00C010CB" w:rsidRPr="00C010CB" w:rsidRDefault="00C010CB" w:rsidP="00C010CB">
      <w:pPr>
        <w:ind w:left="1418" w:hanging="1134"/>
        <w:rPr>
          <w:b/>
          <w:sz w:val="21"/>
          <w:szCs w:val="21"/>
          <w:lang w:eastAsia="ja-JP"/>
        </w:rPr>
      </w:pPr>
      <w:r>
        <w:rPr>
          <w:b/>
          <w:sz w:val="21"/>
          <w:szCs w:val="21"/>
          <w:lang w:eastAsia="ja-JP"/>
        </w:rPr>
        <w:t xml:space="preserve">Observation </w:t>
      </w:r>
      <w:r w:rsidR="009E52FA">
        <w:rPr>
          <w:b/>
          <w:sz w:val="21"/>
          <w:szCs w:val="21"/>
          <w:lang w:eastAsia="ja-JP"/>
        </w:rPr>
        <w:t>1</w:t>
      </w:r>
      <w:r>
        <w:rPr>
          <w:b/>
          <w:sz w:val="21"/>
          <w:szCs w:val="21"/>
          <w:lang w:eastAsia="ja-JP"/>
        </w:rPr>
        <w:t>:</w:t>
      </w:r>
      <w:r w:rsidRPr="00C010CB">
        <w:rPr>
          <w:b/>
          <w:sz w:val="21"/>
          <w:szCs w:val="21"/>
          <w:lang w:eastAsia="ja-JP"/>
        </w:rPr>
        <w:t xml:space="preserve"> </w:t>
      </w:r>
      <w:r w:rsidR="00D12800">
        <w:rPr>
          <w:b/>
          <w:sz w:val="21"/>
          <w:szCs w:val="21"/>
          <w:lang w:eastAsia="ja-JP"/>
        </w:rPr>
        <w:t xml:space="preserve">To configure CG specific MUSIM gap, </w:t>
      </w:r>
      <w:r w:rsidRPr="00C010CB">
        <w:rPr>
          <w:b/>
          <w:lang w:val="en-US" w:eastAsia="ja-JP"/>
        </w:rPr>
        <w:t>UE may need to indicate its preference on which CG to configure the MUSIM gap to the network A</w:t>
      </w:r>
      <w:r>
        <w:rPr>
          <w:b/>
          <w:lang w:val="en-US" w:eastAsia="ja-JP"/>
        </w:rPr>
        <w:t>,</w:t>
      </w:r>
      <w:r w:rsidRPr="00C010CB">
        <w:rPr>
          <w:b/>
          <w:lang w:val="en-US" w:eastAsia="ja-JP"/>
        </w:rPr>
        <w:t xml:space="preserve"> </w:t>
      </w:r>
      <w:r w:rsidR="00D12800">
        <w:rPr>
          <w:b/>
          <w:lang w:val="en-US" w:eastAsia="ja-JP"/>
        </w:rPr>
        <w:t>since</w:t>
      </w:r>
      <w:r w:rsidRPr="00C010CB">
        <w:rPr>
          <w:b/>
          <w:lang w:val="en-US" w:eastAsia="ja-JP"/>
        </w:rPr>
        <w:t xml:space="preserve"> the network A is not able to know which RF</w:t>
      </w:r>
      <w:r w:rsidR="00590D1A">
        <w:rPr>
          <w:b/>
          <w:lang w:val="en-US" w:eastAsia="ja-JP"/>
        </w:rPr>
        <w:t xml:space="preserve"> chain</w:t>
      </w:r>
      <w:r w:rsidRPr="00C010CB">
        <w:rPr>
          <w:b/>
          <w:lang w:val="en-US" w:eastAsia="ja-JP"/>
        </w:rPr>
        <w:t xml:space="preserve"> will be used for the communication with the network B</w:t>
      </w:r>
      <w:r>
        <w:rPr>
          <w:lang w:val="en-US" w:eastAsia="ja-JP"/>
        </w:rPr>
        <w:t>.</w:t>
      </w:r>
    </w:p>
    <w:p w14:paraId="0508510E" w14:textId="1B969C7E" w:rsidR="00C010CB" w:rsidRPr="009E52FA" w:rsidRDefault="00C010CB" w:rsidP="00C010CB">
      <w:pPr>
        <w:ind w:left="1418" w:hanging="1134"/>
        <w:rPr>
          <w:b/>
          <w:sz w:val="21"/>
          <w:szCs w:val="21"/>
          <w:lang w:eastAsia="ja-JP"/>
        </w:rPr>
      </w:pPr>
      <w:r w:rsidRPr="009E52FA">
        <w:rPr>
          <w:rFonts w:hint="eastAsia"/>
          <w:b/>
          <w:sz w:val="21"/>
          <w:szCs w:val="21"/>
          <w:lang w:eastAsia="ja-JP"/>
        </w:rPr>
        <w:t>P</w:t>
      </w:r>
      <w:r w:rsidRPr="009E52FA">
        <w:rPr>
          <w:b/>
          <w:sz w:val="21"/>
          <w:szCs w:val="21"/>
          <w:lang w:eastAsia="ja-JP"/>
        </w:rPr>
        <w:t xml:space="preserve">roposal 3: </w:t>
      </w:r>
      <w:r w:rsidR="009E52FA" w:rsidRPr="009E52FA">
        <w:rPr>
          <w:b/>
          <w:lang w:val="en-US" w:eastAsia="ja-JP"/>
        </w:rPr>
        <w:t xml:space="preserve">RAN2 to </w:t>
      </w:r>
      <w:r w:rsidR="009E52FA">
        <w:rPr>
          <w:b/>
          <w:lang w:val="en-US" w:eastAsia="ja-JP"/>
        </w:rPr>
        <w:t>introduce</w:t>
      </w:r>
      <w:r w:rsidR="009E52FA" w:rsidRPr="009E52FA">
        <w:rPr>
          <w:b/>
          <w:lang w:val="en-US" w:eastAsia="ja-JP"/>
        </w:rPr>
        <w:t xml:space="preserve"> UE indicat</w:t>
      </w:r>
      <w:r w:rsidR="009E52FA">
        <w:rPr>
          <w:b/>
          <w:lang w:val="en-US" w:eastAsia="ja-JP"/>
        </w:rPr>
        <w:t>ion</w:t>
      </w:r>
      <w:r w:rsidR="009E52FA" w:rsidRPr="009E52FA">
        <w:rPr>
          <w:b/>
          <w:lang w:val="en-US" w:eastAsia="ja-JP"/>
        </w:rPr>
        <w:t xml:space="preserve"> </w:t>
      </w:r>
      <w:r w:rsidR="009E52FA">
        <w:rPr>
          <w:b/>
          <w:lang w:val="en-US" w:eastAsia="ja-JP"/>
        </w:rPr>
        <w:t>for its</w:t>
      </w:r>
      <w:r w:rsidR="009E52FA" w:rsidRPr="009E52FA">
        <w:rPr>
          <w:b/>
          <w:lang w:val="en-US" w:eastAsia="ja-JP"/>
        </w:rPr>
        <w:t xml:space="preserve"> preference on which CG to configure the MUSIM gap.</w:t>
      </w:r>
    </w:p>
    <w:p w14:paraId="024637FB" w14:textId="692BD08C" w:rsidR="0075183F" w:rsidRPr="000F5AF4" w:rsidRDefault="003D14FA" w:rsidP="000F5AF4">
      <w:pPr>
        <w:rPr>
          <w:i/>
          <w:lang w:eastAsia="ja-JP"/>
        </w:rPr>
      </w:pPr>
      <w:r>
        <w:rPr>
          <w:rFonts w:hint="eastAsia"/>
          <w:lang w:eastAsia="ja-JP"/>
        </w:rPr>
        <w:t>W</w:t>
      </w:r>
      <w:r>
        <w:rPr>
          <w:lang w:eastAsia="ja-JP"/>
        </w:rPr>
        <w:t>ith the above preference information, MN could judge which CG to configure the MUSIM gap, then, MN would need to inform the gap i</w:t>
      </w:r>
      <w:r w:rsidR="00FD666C">
        <w:rPr>
          <w:lang w:eastAsia="ja-JP"/>
        </w:rPr>
        <w:t xml:space="preserve">nformation to SN using inter-node RRC message such as </w:t>
      </w:r>
      <w:proofErr w:type="spellStart"/>
      <w:r w:rsidR="00FD666C">
        <w:rPr>
          <w:lang w:eastAsia="ja-JP"/>
        </w:rPr>
        <w:t>CG</w:t>
      </w:r>
      <w:r w:rsidR="00590D1A">
        <w:rPr>
          <w:lang w:eastAsia="ja-JP"/>
        </w:rPr>
        <w:t>C</w:t>
      </w:r>
      <w:r w:rsidR="00FD666C">
        <w:rPr>
          <w:lang w:eastAsia="ja-JP"/>
        </w:rPr>
        <w:t>onfigInfo</w:t>
      </w:r>
      <w:proofErr w:type="spellEnd"/>
      <w:r w:rsidR="00FD666C">
        <w:rPr>
          <w:lang w:eastAsia="ja-JP"/>
        </w:rPr>
        <w:t xml:space="preserve">. </w:t>
      </w:r>
      <w:r w:rsidR="00C845FF">
        <w:rPr>
          <w:lang w:eastAsia="ja-JP"/>
        </w:rPr>
        <w:t xml:space="preserve">We suppose one of the </w:t>
      </w:r>
      <w:proofErr w:type="gramStart"/>
      <w:r w:rsidR="00C845FF">
        <w:rPr>
          <w:lang w:eastAsia="ja-JP"/>
        </w:rPr>
        <w:t>option</w:t>
      </w:r>
      <w:proofErr w:type="gramEnd"/>
      <w:r w:rsidR="00C845FF">
        <w:rPr>
          <w:lang w:eastAsia="ja-JP"/>
        </w:rPr>
        <w:t xml:space="preserve"> would be just forwarding the gap preference information from MN to SN, and SN </w:t>
      </w:r>
      <w:r w:rsidR="000F5AF4">
        <w:rPr>
          <w:lang w:eastAsia="ja-JP"/>
        </w:rPr>
        <w:t>decides</w:t>
      </w:r>
      <w:r w:rsidR="00C845FF">
        <w:rPr>
          <w:lang w:eastAsia="ja-JP"/>
        </w:rPr>
        <w:t xml:space="preserve"> </w:t>
      </w:r>
      <w:r w:rsidR="000F5AF4">
        <w:rPr>
          <w:lang w:eastAsia="ja-JP"/>
        </w:rPr>
        <w:t xml:space="preserve">if the </w:t>
      </w:r>
      <w:r w:rsidR="00C845FF">
        <w:rPr>
          <w:lang w:eastAsia="ja-JP"/>
        </w:rPr>
        <w:t>prefer</w:t>
      </w:r>
      <w:r w:rsidR="000F5AF4">
        <w:rPr>
          <w:lang w:eastAsia="ja-JP"/>
        </w:rPr>
        <w:t>red gap can be configured</w:t>
      </w:r>
      <w:r w:rsidR="00C845FF">
        <w:rPr>
          <w:lang w:eastAsia="ja-JP"/>
        </w:rPr>
        <w:t xml:space="preserve">. However, we prefer </w:t>
      </w:r>
      <w:r w:rsidR="00590D1A">
        <w:rPr>
          <w:lang w:eastAsia="ja-JP"/>
        </w:rPr>
        <w:t xml:space="preserve">another option that MN decides and </w:t>
      </w:r>
      <w:r w:rsidR="002A01AB">
        <w:rPr>
          <w:lang w:eastAsia="ja-JP"/>
        </w:rPr>
        <w:t>configure</w:t>
      </w:r>
      <w:r w:rsidR="00590D1A">
        <w:rPr>
          <w:lang w:eastAsia="ja-JP"/>
        </w:rPr>
        <w:t>s</w:t>
      </w:r>
      <w:r w:rsidR="002A01AB">
        <w:rPr>
          <w:lang w:eastAsia="ja-JP"/>
        </w:rPr>
        <w:t xml:space="preserve"> the MUSIM gap </w:t>
      </w:r>
      <w:r w:rsidR="00267152">
        <w:rPr>
          <w:lang w:eastAsia="ja-JP"/>
        </w:rPr>
        <w:t>not only for MN but also for SN</w:t>
      </w:r>
      <w:r w:rsidR="002A01AB">
        <w:rPr>
          <w:lang w:eastAsia="ja-JP"/>
        </w:rPr>
        <w:t xml:space="preserve"> </w:t>
      </w:r>
      <w:proofErr w:type="gramStart"/>
      <w:r w:rsidR="002A01AB">
        <w:rPr>
          <w:lang w:eastAsia="ja-JP"/>
        </w:rPr>
        <w:t>si</w:t>
      </w:r>
      <w:r w:rsidR="00590D1A">
        <w:rPr>
          <w:lang w:eastAsia="ja-JP"/>
        </w:rPr>
        <w:t>de</w:t>
      </w:r>
      <w:r w:rsidR="000F5AF4">
        <w:rPr>
          <w:lang w:eastAsia="ja-JP"/>
        </w:rPr>
        <w:t>, and</w:t>
      </w:r>
      <w:proofErr w:type="gramEnd"/>
      <w:r w:rsidR="000F5AF4">
        <w:rPr>
          <w:lang w:eastAsia="ja-JP"/>
        </w:rPr>
        <w:t xml:space="preserve"> send the gap information as </w:t>
      </w:r>
      <w:r w:rsidR="00AC76A5">
        <w:rPr>
          <w:lang w:eastAsia="ja-JP"/>
        </w:rPr>
        <w:t>a</w:t>
      </w:r>
      <w:r w:rsidR="000F5AF4">
        <w:rPr>
          <w:lang w:eastAsia="ja-JP"/>
        </w:rPr>
        <w:t xml:space="preserve"> decided configuration to SN, as we think this is simple</w:t>
      </w:r>
      <w:r w:rsidR="00590D1A">
        <w:rPr>
          <w:lang w:eastAsia="ja-JP"/>
        </w:rPr>
        <w:t>r</w:t>
      </w:r>
      <w:r w:rsidR="000F5AF4">
        <w:rPr>
          <w:lang w:eastAsia="ja-JP"/>
        </w:rPr>
        <w:t xml:space="preserve"> way.</w:t>
      </w:r>
    </w:p>
    <w:p w14:paraId="4A571E9F" w14:textId="20CA846A" w:rsidR="004F3929" w:rsidRPr="009E52FA" w:rsidRDefault="00484118" w:rsidP="009E52FA">
      <w:pPr>
        <w:ind w:left="1418" w:hanging="1134"/>
        <w:rPr>
          <w:b/>
          <w:sz w:val="21"/>
          <w:szCs w:val="21"/>
          <w:lang w:eastAsia="ja-JP"/>
        </w:rPr>
      </w:pPr>
      <w:r>
        <w:rPr>
          <w:rFonts w:hint="eastAsia"/>
          <w:b/>
          <w:sz w:val="21"/>
          <w:szCs w:val="21"/>
          <w:lang w:eastAsia="ja-JP"/>
        </w:rPr>
        <w:t>P</w:t>
      </w:r>
      <w:r>
        <w:rPr>
          <w:b/>
          <w:sz w:val="21"/>
          <w:szCs w:val="21"/>
          <w:lang w:eastAsia="ja-JP"/>
        </w:rPr>
        <w:t xml:space="preserve">roposal 4: </w:t>
      </w:r>
      <w:r w:rsidR="000F5AF4">
        <w:rPr>
          <w:b/>
          <w:sz w:val="21"/>
          <w:szCs w:val="21"/>
          <w:lang w:eastAsia="ja-JP"/>
        </w:rPr>
        <w:t xml:space="preserve">Allow MN to configure </w:t>
      </w:r>
      <w:r w:rsidR="00267152">
        <w:rPr>
          <w:b/>
          <w:sz w:val="21"/>
          <w:szCs w:val="21"/>
          <w:lang w:eastAsia="ja-JP"/>
        </w:rPr>
        <w:t xml:space="preserve">the MUSIM gap for SN </w:t>
      </w:r>
      <w:proofErr w:type="gramStart"/>
      <w:r w:rsidR="00267152">
        <w:rPr>
          <w:b/>
          <w:sz w:val="21"/>
          <w:szCs w:val="21"/>
          <w:lang w:eastAsia="ja-JP"/>
        </w:rPr>
        <w:t>side</w:t>
      </w:r>
      <w:r w:rsidR="000F5AF4" w:rsidRPr="000F5AF4">
        <w:rPr>
          <w:b/>
          <w:sz w:val="21"/>
          <w:szCs w:val="21"/>
          <w:lang w:eastAsia="ja-JP"/>
        </w:rPr>
        <w:t>, and</w:t>
      </w:r>
      <w:proofErr w:type="gramEnd"/>
      <w:r w:rsidR="00AC76A5">
        <w:rPr>
          <w:b/>
          <w:sz w:val="21"/>
          <w:szCs w:val="21"/>
          <w:lang w:eastAsia="ja-JP"/>
        </w:rPr>
        <w:t xml:space="preserve"> send the gap information as a</w:t>
      </w:r>
      <w:r w:rsidR="000F5AF4" w:rsidRPr="000F5AF4">
        <w:rPr>
          <w:b/>
          <w:sz w:val="21"/>
          <w:szCs w:val="21"/>
          <w:lang w:eastAsia="ja-JP"/>
        </w:rPr>
        <w:t xml:space="preserve"> decided configuration to SN</w:t>
      </w:r>
      <w:r w:rsidR="000F5AF4" w:rsidRPr="000F5AF4">
        <w:rPr>
          <w:b/>
          <w:lang w:val="en-US" w:eastAsia="ja-JP"/>
        </w:rPr>
        <w:t>.</w:t>
      </w:r>
    </w:p>
    <w:p w14:paraId="21E5B524" w14:textId="7690A228" w:rsidR="00E57063" w:rsidRDefault="00863065" w:rsidP="00CE1AAA">
      <w:pPr>
        <w:pStyle w:val="2"/>
        <w:numPr>
          <w:ilvl w:val="0"/>
          <w:numId w:val="2"/>
        </w:numPr>
        <w:rPr>
          <w:lang w:eastAsia="ja-JP"/>
        </w:rPr>
      </w:pPr>
      <w:r>
        <w:rPr>
          <w:rFonts w:hint="eastAsia"/>
          <w:lang w:eastAsia="ja-JP"/>
        </w:rPr>
        <w:t>Summary and proposal</w:t>
      </w:r>
    </w:p>
    <w:p w14:paraId="4D5C6B76" w14:textId="38236784" w:rsidR="003D34C7" w:rsidRPr="00A4496A" w:rsidRDefault="003D34C7" w:rsidP="00441B84">
      <w:pPr>
        <w:spacing w:after="0"/>
        <w:rPr>
          <w:sz w:val="21"/>
          <w:szCs w:val="21"/>
          <w:lang w:eastAsia="ja-JP"/>
        </w:rPr>
      </w:pPr>
      <w:r w:rsidRPr="00A4496A">
        <w:rPr>
          <w:sz w:val="21"/>
          <w:szCs w:val="21"/>
          <w:lang w:eastAsia="ja-JP"/>
        </w:rPr>
        <w:t xml:space="preserve">This paper discussed about the possible solutions for Dual Tx/Rx </w:t>
      </w:r>
      <w:proofErr w:type="spellStart"/>
      <w:r w:rsidRPr="00A4496A">
        <w:rPr>
          <w:sz w:val="21"/>
          <w:szCs w:val="21"/>
          <w:lang w:eastAsia="ja-JP"/>
        </w:rPr>
        <w:t>Milti</w:t>
      </w:r>
      <w:proofErr w:type="spellEnd"/>
      <w:r w:rsidRPr="00A4496A">
        <w:rPr>
          <w:sz w:val="21"/>
          <w:szCs w:val="21"/>
          <w:lang w:eastAsia="ja-JP"/>
        </w:rPr>
        <w:t>-SIM devices for NR. In summary, the followings were observed and proposed:</w:t>
      </w:r>
    </w:p>
    <w:p w14:paraId="4903A1B8" w14:textId="77777777" w:rsidR="00441B84" w:rsidRPr="00441B84" w:rsidRDefault="00441B84" w:rsidP="00441B84">
      <w:pPr>
        <w:spacing w:before="240"/>
        <w:ind w:left="1424" w:hanging="1140"/>
        <w:rPr>
          <w:b/>
          <w:sz w:val="21"/>
          <w:szCs w:val="21"/>
          <w:lang w:eastAsia="ja-JP"/>
        </w:rPr>
      </w:pPr>
      <w:r w:rsidRPr="00441B84">
        <w:rPr>
          <w:rFonts w:hint="eastAsia"/>
          <w:b/>
          <w:sz w:val="21"/>
          <w:szCs w:val="21"/>
          <w:lang w:eastAsia="ja-JP"/>
        </w:rPr>
        <w:t>P</w:t>
      </w:r>
      <w:r w:rsidRPr="00441B84">
        <w:rPr>
          <w:b/>
          <w:sz w:val="21"/>
          <w:szCs w:val="21"/>
          <w:lang w:eastAsia="ja-JP"/>
        </w:rPr>
        <w:t xml:space="preserve">roposal 1: UE can just send </w:t>
      </w:r>
      <w:r w:rsidRPr="00441B84">
        <w:rPr>
          <w:rFonts w:eastAsia="游ゴシック"/>
          <w:b/>
          <w:sz w:val="22"/>
          <w:szCs w:val="22"/>
          <w:lang w:val="en-US" w:eastAsia="ja-JP"/>
        </w:rPr>
        <w:t>preferred capability restriction information, and whether release or deactivation is used could be up to network implementation.</w:t>
      </w:r>
    </w:p>
    <w:p w14:paraId="0C99083E" w14:textId="79EEE866" w:rsidR="00441B84" w:rsidRPr="007962E3" w:rsidRDefault="00441B84" w:rsidP="00441B84">
      <w:pPr>
        <w:ind w:left="1424" w:hanging="1140"/>
        <w:rPr>
          <w:b/>
          <w:sz w:val="21"/>
          <w:szCs w:val="21"/>
          <w:lang w:eastAsia="ja-JP"/>
        </w:rPr>
      </w:pPr>
      <w:r>
        <w:rPr>
          <w:rFonts w:hint="eastAsia"/>
          <w:b/>
          <w:sz w:val="21"/>
          <w:szCs w:val="21"/>
          <w:lang w:eastAsia="ja-JP"/>
        </w:rPr>
        <w:t>P</w:t>
      </w:r>
      <w:r>
        <w:rPr>
          <w:b/>
          <w:sz w:val="21"/>
          <w:szCs w:val="21"/>
          <w:lang w:eastAsia="ja-JP"/>
        </w:rPr>
        <w:t xml:space="preserve">roposal 2: RAN2 to introduce </w:t>
      </w:r>
      <w:r w:rsidRPr="00D90B89">
        <w:rPr>
          <w:b/>
          <w:sz w:val="21"/>
          <w:szCs w:val="21"/>
          <w:lang w:eastAsia="ja-JP"/>
        </w:rPr>
        <w:t xml:space="preserve">new IE in </w:t>
      </w:r>
      <w:r>
        <w:rPr>
          <w:b/>
          <w:sz w:val="21"/>
          <w:szCs w:val="21"/>
          <w:lang w:eastAsia="ja-JP"/>
        </w:rPr>
        <w:t>UAI</w:t>
      </w:r>
      <w:r w:rsidRPr="00D90B89">
        <w:rPr>
          <w:b/>
          <w:sz w:val="21"/>
          <w:szCs w:val="21"/>
          <w:lang w:eastAsia="ja-JP"/>
        </w:rPr>
        <w:t xml:space="preserve"> to indicate UE’s preference on temporary UE capability restriction</w:t>
      </w:r>
      <w:r>
        <w:rPr>
          <w:b/>
          <w:sz w:val="21"/>
          <w:szCs w:val="21"/>
          <w:lang w:eastAsia="ja-JP"/>
        </w:rPr>
        <w:t>. FFS detailed message definition and capability information</w:t>
      </w:r>
      <w:r w:rsidR="009E52FA">
        <w:rPr>
          <w:b/>
          <w:sz w:val="21"/>
          <w:szCs w:val="21"/>
          <w:lang w:eastAsia="ja-JP"/>
        </w:rPr>
        <w:t>.</w:t>
      </w:r>
    </w:p>
    <w:p w14:paraId="0B72674D" w14:textId="77777777" w:rsidR="00267152" w:rsidRPr="00C010CB" w:rsidRDefault="00267152" w:rsidP="00267152">
      <w:pPr>
        <w:ind w:left="1418" w:hanging="1134"/>
        <w:rPr>
          <w:b/>
          <w:sz w:val="21"/>
          <w:szCs w:val="21"/>
          <w:lang w:eastAsia="ja-JP"/>
        </w:rPr>
      </w:pPr>
      <w:r>
        <w:rPr>
          <w:b/>
          <w:sz w:val="21"/>
          <w:szCs w:val="21"/>
          <w:lang w:eastAsia="ja-JP"/>
        </w:rPr>
        <w:t>Observation 1:</w:t>
      </w:r>
      <w:r w:rsidRPr="00C010CB">
        <w:rPr>
          <w:b/>
          <w:sz w:val="21"/>
          <w:szCs w:val="21"/>
          <w:lang w:eastAsia="ja-JP"/>
        </w:rPr>
        <w:t xml:space="preserve"> </w:t>
      </w:r>
      <w:r>
        <w:rPr>
          <w:b/>
          <w:sz w:val="21"/>
          <w:szCs w:val="21"/>
          <w:lang w:eastAsia="ja-JP"/>
        </w:rPr>
        <w:t xml:space="preserve">To configure CG specific MUSIM gap, </w:t>
      </w:r>
      <w:r w:rsidRPr="00C010CB">
        <w:rPr>
          <w:b/>
          <w:lang w:val="en-US" w:eastAsia="ja-JP"/>
        </w:rPr>
        <w:t>UE may need to indicate its preference on which CG to configure the MUSIM gap to the network A</w:t>
      </w:r>
      <w:r>
        <w:rPr>
          <w:b/>
          <w:lang w:val="en-US" w:eastAsia="ja-JP"/>
        </w:rPr>
        <w:t>,</w:t>
      </w:r>
      <w:r w:rsidRPr="00C010CB">
        <w:rPr>
          <w:b/>
          <w:lang w:val="en-US" w:eastAsia="ja-JP"/>
        </w:rPr>
        <w:t xml:space="preserve"> </w:t>
      </w:r>
      <w:r>
        <w:rPr>
          <w:b/>
          <w:lang w:val="en-US" w:eastAsia="ja-JP"/>
        </w:rPr>
        <w:t>since</w:t>
      </w:r>
      <w:r w:rsidRPr="00C010CB">
        <w:rPr>
          <w:b/>
          <w:lang w:val="en-US" w:eastAsia="ja-JP"/>
        </w:rPr>
        <w:t xml:space="preserve"> the network A is not able to know which RF</w:t>
      </w:r>
      <w:r>
        <w:rPr>
          <w:b/>
          <w:lang w:val="en-US" w:eastAsia="ja-JP"/>
        </w:rPr>
        <w:t xml:space="preserve"> chain</w:t>
      </w:r>
      <w:r w:rsidRPr="00C010CB">
        <w:rPr>
          <w:b/>
          <w:lang w:val="en-US" w:eastAsia="ja-JP"/>
        </w:rPr>
        <w:t xml:space="preserve"> will be used for the communication with the network B</w:t>
      </w:r>
      <w:r>
        <w:rPr>
          <w:lang w:val="en-US" w:eastAsia="ja-JP"/>
        </w:rPr>
        <w:t>.</w:t>
      </w:r>
    </w:p>
    <w:p w14:paraId="3EF19950" w14:textId="77777777" w:rsidR="00267152" w:rsidRPr="009E52FA" w:rsidRDefault="00267152" w:rsidP="00267152">
      <w:pPr>
        <w:ind w:left="1418" w:hanging="1134"/>
        <w:rPr>
          <w:b/>
          <w:sz w:val="21"/>
          <w:szCs w:val="21"/>
          <w:lang w:eastAsia="ja-JP"/>
        </w:rPr>
      </w:pPr>
      <w:r w:rsidRPr="009E52FA">
        <w:rPr>
          <w:rFonts w:hint="eastAsia"/>
          <w:b/>
          <w:sz w:val="21"/>
          <w:szCs w:val="21"/>
          <w:lang w:eastAsia="ja-JP"/>
        </w:rPr>
        <w:t>P</w:t>
      </w:r>
      <w:r w:rsidRPr="009E52FA">
        <w:rPr>
          <w:b/>
          <w:sz w:val="21"/>
          <w:szCs w:val="21"/>
          <w:lang w:eastAsia="ja-JP"/>
        </w:rPr>
        <w:t xml:space="preserve">roposal 3: </w:t>
      </w:r>
      <w:r w:rsidRPr="009E52FA">
        <w:rPr>
          <w:b/>
          <w:lang w:val="en-US" w:eastAsia="ja-JP"/>
        </w:rPr>
        <w:t xml:space="preserve">RAN2 to </w:t>
      </w:r>
      <w:r>
        <w:rPr>
          <w:b/>
          <w:lang w:val="en-US" w:eastAsia="ja-JP"/>
        </w:rPr>
        <w:t>introduce</w:t>
      </w:r>
      <w:r w:rsidRPr="009E52FA">
        <w:rPr>
          <w:b/>
          <w:lang w:val="en-US" w:eastAsia="ja-JP"/>
        </w:rPr>
        <w:t xml:space="preserve"> UE indicat</w:t>
      </w:r>
      <w:r>
        <w:rPr>
          <w:b/>
          <w:lang w:val="en-US" w:eastAsia="ja-JP"/>
        </w:rPr>
        <w:t>ion</w:t>
      </w:r>
      <w:r w:rsidRPr="009E52FA">
        <w:rPr>
          <w:b/>
          <w:lang w:val="en-US" w:eastAsia="ja-JP"/>
        </w:rPr>
        <w:t xml:space="preserve"> </w:t>
      </w:r>
      <w:r>
        <w:rPr>
          <w:b/>
          <w:lang w:val="en-US" w:eastAsia="ja-JP"/>
        </w:rPr>
        <w:t>for its</w:t>
      </w:r>
      <w:r w:rsidRPr="009E52FA">
        <w:rPr>
          <w:b/>
          <w:lang w:val="en-US" w:eastAsia="ja-JP"/>
        </w:rPr>
        <w:t xml:space="preserve"> preference on which CG to configure the MUSIM gap.</w:t>
      </w:r>
    </w:p>
    <w:p w14:paraId="188ED227" w14:textId="1951A7B7" w:rsidR="00484118" w:rsidRPr="000F5AF4" w:rsidRDefault="000F5AF4" w:rsidP="000F5AF4">
      <w:pPr>
        <w:ind w:left="1418" w:hanging="1134"/>
        <w:rPr>
          <w:b/>
          <w:sz w:val="21"/>
          <w:szCs w:val="21"/>
          <w:lang w:eastAsia="ja-JP"/>
        </w:rPr>
      </w:pPr>
      <w:r>
        <w:rPr>
          <w:rFonts w:hint="eastAsia"/>
          <w:b/>
          <w:sz w:val="21"/>
          <w:szCs w:val="21"/>
          <w:lang w:eastAsia="ja-JP"/>
        </w:rPr>
        <w:t>P</w:t>
      </w:r>
      <w:r>
        <w:rPr>
          <w:b/>
          <w:sz w:val="21"/>
          <w:szCs w:val="21"/>
          <w:lang w:eastAsia="ja-JP"/>
        </w:rPr>
        <w:t xml:space="preserve">roposal 4: </w:t>
      </w:r>
      <w:r w:rsidR="00267152">
        <w:rPr>
          <w:b/>
          <w:sz w:val="21"/>
          <w:szCs w:val="21"/>
          <w:lang w:eastAsia="ja-JP"/>
        </w:rPr>
        <w:t xml:space="preserve">Allow MN to configure the MUSIM gap for SN </w:t>
      </w:r>
      <w:proofErr w:type="gramStart"/>
      <w:r w:rsidR="00267152">
        <w:rPr>
          <w:b/>
          <w:sz w:val="21"/>
          <w:szCs w:val="21"/>
          <w:lang w:eastAsia="ja-JP"/>
        </w:rPr>
        <w:t>side</w:t>
      </w:r>
      <w:r w:rsidR="00267152" w:rsidRPr="000F5AF4">
        <w:rPr>
          <w:b/>
          <w:sz w:val="21"/>
          <w:szCs w:val="21"/>
          <w:lang w:eastAsia="ja-JP"/>
        </w:rPr>
        <w:t>, and</w:t>
      </w:r>
      <w:proofErr w:type="gramEnd"/>
      <w:r w:rsidR="00267152">
        <w:rPr>
          <w:b/>
          <w:sz w:val="21"/>
          <w:szCs w:val="21"/>
          <w:lang w:eastAsia="ja-JP"/>
        </w:rPr>
        <w:t xml:space="preserve"> send the gap information as a</w:t>
      </w:r>
      <w:r w:rsidR="00267152" w:rsidRPr="000F5AF4">
        <w:rPr>
          <w:b/>
          <w:sz w:val="21"/>
          <w:szCs w:val="21"/>
          <w:lang w:eastAsia="ja-JP"/>
        </w:rPr>
        <w:t xml:space="preserve"> decided configuration to SN</w:t>
      </w:r>
      <w:r w:rsidR="00267152" w:rsidRPr="000F5AF4">
        <w:rPr>
          <w:b/>
          <w:lang w:val="en-US" w:eastAsia="ja-JP"/>
        </w:rPr>
        <w:t>.</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6EC14FB" w14:textId="0D9CB995" w:rsidR="008F1999" w:rsidRPr="00A4496A" w:rsidRDefault="008F1999" w:rsidP="008F1999">
      <w:pPr>
        <w:rPr>
          <w:sz w:val="21"/>
          <w:szCs w:val="21"/>
          <w:lang w:eastAsia="ja-JP"/>
        </w:rPr>
      </w:pPr>
      <w:r w:rsidRPr="00A4496A">
        <w:rPr>
          <w:sz w:val="21"/>
          <w:szCs w:val="21"/>
          <w:lang w:eastAsia="ja-JP"/>
        </w:rPr>
        <w:t xml:space="preserve">[1] </w:t>
      </w:r>
      <w:r w:rsidR="00BB73EF" w:rsidRPr="00BB73EF">
        <w:rPr>
          <w:rStyle w:val="ab"/>
          <w:sz w:val="21"/>
          <w:szCs w:val="21"/>
        </w:rPr>
        <w:t>RP-</w:t>
      </w:r>
      <w:hyperlink r:id="rId11" w:history="1">
        <w:r w:rsidR="00BB73EF" w:rsidRPr="00BB73EF">
          <w:rPr>
            <w:rStyle w:val="ab"/>
            <w:sz w:val="21"/>
            <w:szCs w:val="21"/>
          </w:rPr>
          <w:t>223492</w:t>
        </w:r>
      </w:hyperlink>
      <w:r w:rsidRPr="00A4496A">
        <w:rPr>
          <w:sz w:val="21"/>
          <w:szCs w:val="21"/>
          <w:lang w:eastAsia="ja-JP"/>
        </w:rPr>
        <w:t>, “Revised WID: Dual Transmission/Reception (Tx/Rx) Multi-SIM for NR”</w:t>
      </w:r>
    </w:p>
    <w:p w14:paraId="197CB243" w14:textId="7CEF78CD" w:rsidR="008F1999" w:rsidRDefault="00BC4CAB" w:rsidP="008F1999">
      <w:pPr>
        <w:rPr>
          <w:sz w:val="21"/>
          <w:szCs w:val="21"/>
          <w:lang w:eastAsia="ja-JP"/>
        </w:rPr>
      </w:pPr>
      <w:r w:rsidRPr="00A4496A">
        <w:rPr>
          <w:sz w:val="21"/>
          <w:szCs w:val="21"/>
          <w:lang w:eastAsia="ja-JP"/>
        </w:rPr>
        <w:t>[2</w:t>
      </w:r>
      <w:r w:rsidR="008F1999" w:rsidRPr="00A4496A">
        <w:rPr>
          <w:sz w:val="21"/>
          <w:szCs w:val="21"/>
          <w:lang w:eastAsia="ja-JP"/>
        </w:rPr>
        <w:t xml:space="preserve">] </w:t>
      </w:r>
      <w:r w:rsidR="00DB0596" w:rsidRPr="00DB0596">
        <w:rPr>
          <w:rStyle w:val="ab"/>
          <w:sz w:val="21"/>
          <w:szCs w:val="21"/>
        </w:rPr>
        <w:t>R2-</w:t>
      </w:r>
      <w:hyperlink r:id="rId12" w:history="1">
        <w:r w:rsidR="00DB0596" w:rsidRPr="00D12F03">
          <w:rPr>
            <w:rStyle w:val="ab"/>
            <w:sz w:val="21"/>
            <w:szCs w:val="21"/>
          </w:rPr>
          <w:t>2210823</w:t>
        </w:r>
      </w:hyperlink>
      <w:r w:rsidR="008F1999" w:rsidRPr="00A4496A">
        <w:rPr>
          <w:sz w:val="21"/>
          <w:szCs w:val="21"/>
          <w:lang w:eastAsia="ja-JP"/>
        </w:rPr>
        <w:t>, “</w:t>
      </w:r>
      <w:r w:rsidR="00D12F03" w:rsidRPr="00D12F03">
        <w:rPr>
          <w:sz w:val="21"/>
          <w:szCs w:val="21"/>
          <w:lang w:eastAsia="ja-JP"/>
        </w:rPr>
        <w:t>[AT119bis-e][</w:t>
      </w:r>
      <w:proofErr w:type="gramStart"/>
      <w:r w:rsidR="00D12F03" w:rsidRPr="00D12F03">
        <w:rPr>
          <w:sz w:val="21"/>
          <w:szCs w:val="21"/>
          <w:lang w:eastAsia="ja-JP"/>
        </w:rPr>
        <w:t>211][</w:t>
      </w:r>
      <w:proofErr w:type="gramEnd"/>
      <w:r w:rsidR="00D12F03" w:rsidRPr="00D12F03">
        <w:rPr>
          <w:sz w:val="21"/>
          <w:szCs w:val="21"/>
          <w:lang w:eastAsia="ja-JP"/>
        </w:rPr>
        <w:t>MUSIM] MUSIM solutions for Rel-18 (QC)</w:t>
      </w:r>
      <w:r w:rsidR="008F1999" w:rsidRPr="00A4496A">
        <w:rPr>
          <w:sz w:val="21"/>
          <w:szCs w:val="21"/>
          <w:lang w:eastAsia="ja-JP"/>
        </w:rPr>
        <w:t>”</w:t>
      </w:r>
    </w:p>
    <w:p w14:paraId="24871C72" w14:textId="54B158B9" w:rsidR="00D12F03" w:rsidRPr="00D12F03" w:rsidRDefault="00D12F03" w:rsidP="008F1999">
      <w:pPr>
        <w:rPr>
          <w:sz w:val="21"/>
          <w:szCs w:val="21"/>
          <w:lang w:eastAsia="ja-JP"/>
        </w:rPr>
      </w:pPr>
      <w:r>
        <w:rPr>
          <w:sz w:val="21"/>
          <w:szCs w:val="21"/>
          <w:lang w:eastAsia="ja-JP"/>
        </w:rPr>
        <w:t xml:space="preserve">[3] </w:t>
      </w:r>
      <w:hyperlink r:id="rId13" w:history="1">
        <w:r w:rsidR="00B73D21" w:rsidRPr="00B73D21">
          <w:rPr>
            <w:rStyle w:val="ab"/>
            <w:sz w:val="21"/>
            <w:szCs w:val="21"/>
            <w:lang w:eastAsia="ja-JP"/>
          </w:rPr>
          <w:t>R2-2210738</w:t>
        </w:r>
      </w:hyperlink>
      <w:r w:rsidR="00B73D21">
        <w:rPr>
          <w:sz w:val="21"/>
          <w:szCs w:val="21"/>
          <w:lang w:eastAsia="ja-JP"/>
        </w:rPr>
        <w:t>, “</w:t>
      </w:r>
      <w:r w:rsidR="00C911F5" w:rsidRPr="00C911F5">
        <w:rPr>
          <w:sz w:val="21"/>
          <w:szCs w:val="21"/>
          <w:lang w:eastAsia="ja-JP"/>
        </w:rPr>
        <w:t>Discussion on MN-SN MUSIM gaps coordination in INM</w:t>
      </w:r>
      <w:r w:rsidR="00B73D21">
        <w:rPr>
          <w:sz w:val="21"/>
          <w:szCs w:val="21"/>
          <w:lang w:eastAsia="ja-JP"/>
        </w:rPr>
        <w:t>”</w:t>
      </w:r>
    </w:p>
    <w:p w14:paraId="5297C94D" w14:textId="2B249EC7" w:rsidR="00F521EA" w:rsidRPr="00B3256E" w:rsidRDefault="00F521EA" w:rsidP="008F1999">
      <w:pPr>
        <w:rPr>
          <w:lang w:eastAsia="ja-JP"/>
        </w:rPr>
      </w:pPr>
    </w:p>
    <w:sectPr w:rsidR="00F521EA" w:rsidRPr="00B3256E">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93B59" w14:textId="77777777" w:rsidR="005313D5" w:rsidRDefault="005313D5">
      <w:r>
        <w:separator/>
      </w:r>
    </w:p>
  </w:endnote>
  <w:endnote w:type="continuationSeparator" w:id="0">
    <w:p w14:paraId="00315E6F" w14:textId="77777777" w:rsidR="005313D5" w:rsidRDefault="0053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CBB8" w14:textId="77777777" w:rsidR="005313D5" w:rsidRDefault="005313D5">
      <w:r>
        <w:separator/>
      </w:r>
    </w:p>
  </w:footnote>
  <w:footnote w:type="continuationSeparator" w:id="0">
    <w:p w14:paraId="6A857295" w14:textId="77777777" w:rsidR="005313D5" w:rsidRDefault="0053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8"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1"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29"/>
  </w:num>
  <w:num w:numId="2" w16cid:durableId="725295411">
    <w:abstractNumId w:val="28"/>
  </w:num>
  <w:num w:numId="3" w16cid:durableId="1252084383">
    <w:abstractNumId w:val="16"/>
  </w:num>
  <w:num w:numId="4" w16cid:durableId="634915465">
    <w:abstractNumId w:val="9"/>
  </w:num>
  <w:num w:numId="5" w16cid:durableId="514543658">
    <w:abstractNumId w:val="3"/>
  </w:num>
  <w:num w:numId="6" w16cid:durableId="1607737020">
    <w:abstractNumId w:val="13"/>
  </w:num>
  <w:num w:numId="7" w16cid:durableId="726489574">
    <w:abstractNumId w:val="30"/>
  </w:num>
  <w:num w:numId="8" w16cid:durableId="90467895">
    <w:abstractNumId w:val="17"/>
  </w:num>
  <w:num w:numId="9" w16cid:durableId="1997420009">
    <w:abstractNumId w:val="10"/>
  </w:num>
  <w:num w:numId="10" w16cid:durableId="1241986276">
    <w:abstractNumId w:val="34"/>
  </w:num>
  <w:num w:numId="11" w16cid:durableId="956375987">
    <w:abstractNumId w:val="1"/>
  </w:num>
  <w:num w:numId="12" w16cid:durableId="1076394047">
    <w:abstractNumId w:val="8"/>
  </w:num>
  <w:num w:numId="13" w16cid:durableId="466820985">
    <w:abstractNumId w:val="15"/>
  </w:num>
  <w:num w:numId="14" w16cid:durableId="995838790">
    <w:abstractNumId w:val="11"/>
  </w:num>
  <w:num w:numId="15" w16cid:durableId="409543807">
    <w:abstractNumId w:val="12"/>
  </w:num>
  <w:num w:numId="16" w16cid:durableId="1604142490">
    <w:abstractNumId w:val="7"/>
  </w:num>
  <w:num w:numId="17" w16cid:durableId="221717246">
    <w:abstractNumId w:val="19"/>
  </w:num>
  <w:num w:numId="18" w16cid:durableId="142359400">
    <w:abstractNumId w:val="23"/>
  </w:num>
  <w:num w:numId="19" w16cid:durableId="1071079710">
    <w:abstractNumId w:val="33"/>
  </w:num>
  <w:num w:numId="20" w16cid:durableId="713777882">
    <w:abstractNumId w:val="5"/>
  </w:num>
  <w:num w:numId="21" w16cid:durableId="1156461190">
    <w:abstractNumId w:val="0"/>
  </w:num>
  <w:num w:numId="22" w16cid:durableId="1139374076">
    <w:abstractNumId w:val="22"/>
  </w:num>
  <w:num w:numId="23" w16cid:durableId="825393138">
    <w:abstractNumId w:val="32"/>
  </w:num>
  <w:num w:numId="24" w16cid:durableId="1020157499">
    <w:abstractNumId w:val="6"/>
  </w:num>
  <w:num w:numId="25" w16cid:durableId="1640066229">
    <w:abstractNumId w:val="31"/>
  </w:num>
  <w:num w:numId="26" w16cid:durableId="1151022121">
    <w:abstractNumId w:val="18"/>
  </w:num>
  <w:num w:numId="27" w16cid:durableId="1081220761">
    <w:abstractNumId w:val="26"/>
  </w:num>
  <w:num w:numId="28" w16cid:durableId="237328445">
    <w:abstractNumId w:val="14"/>
  </w:num>
  <w:num w:numId="29" w16cid:durableId="877811937">
    <w:abstractNumId w:val="27"/>
  </w:num>
  <w:num w:numId="30" w16cid:durableId="547959368">
    <w:abstractNumId w:val="4"/>
  </w:num>
  <w:num w:numId="31" w16cid:durableId="370108895">
    <w:abstractNumId w:val="25"/>
  </w:num>
  <w:num w:numId="32" w16cid:durableId="627400143">
    <w:abstractNumId w:val="20"/>
  </w:num>
  <w:num w:numId="33" w16cid:durableId="751855804">
    <w:abstractNumId w:val="21"/>
  </w:num>
  <w:num w:numId="34" w16cid:durableId="2028366254">
    <w:abstractNumId w:val="24"/>
  </w:num>
  <w:num w:numId="35" w16cid:durableId="44697257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DAD"/>
    <w:rsid w:val="0000526E"/>
    <w:rsid w:val="0000585D"/>
    <w:rsid w:val="000067D1"/>
    <w:rsid w:val="00006D48"/>
    <w:rsid w:val="0000746F"/>
    <w:rsid w:val="000121D8"/>
    <w:rsid w:val="000131F1"/>
    <w:rsid w:val="00013589"/>
    <w:rsid w:val="000137E6"/>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2596"/>
    <w:rsid w:val="000347B8"/>
    <w:rsid w:val="00034F0A"/>
    <w:rsid w:val="00035AB3"/>
    <w:rsid w:val="00035C47"/>
    <w:rsid w:val="00036173"/>
    <w:rsid w:val="000362AC"/>
    <w:rsid w:val="000363F1"/>
    <w:rsid w:val="00037D1D"/>
    <w:rsid w:val="000403E1"/>
    <w:rsid w:val="00040D40"/>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4FCD"/>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D7A8E"/>
    <w:rsid w:val="000E1C50"/>
    <w:rsid w:val="000E252F"/>
    <w:rsid w:val="000E25C9"/>
    <w:rsid w:val="000E3A74"/>
    <w:rsid w:val="000E4C97"/>
    <w:rsid w:val="000E5563"/>
    <w:rsid w:val="000E5568"/>
    <w:rsid w:val="000E5767"/>
    <w:rsid w:val="000E67DD"/>
    <w:rsid w:val="000F007D"/>
    <w:rsid w:val="000F27D0"/>
    <w:rsid w:val="000F5AF4"/>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2D47"/>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2220"/>
    <w:rsid w:val="001523F3"/>
    <w:rsid w:val="001532CE"/>
    <w:rsid w:val="001534A3"/>
    <w:rsid w:val="00153DA3"/>
    <w:rsid w:val="001542AA"/>
    <w:rsid w:val="00156AE9"/>
    <w:rsid w:val="00156F86"/>
    <w:rsid w:val="00160E37"/>
    <w:rsid w:val="00161645"/>
    <w:rsid w:val="001629A3"/>
    <w:rsid w:val="00163086"/>
    <w:rsid w:val="00163293"/>
    <w:rsid w:val="00164253"/>
    <w:rsid w:val="0016554C"/>
    <w:rsid w:val="00166484"/>
    <w:rsid w:val="001667D0"/>
    <w:rsid w:val="001667E8"/>
    <w:rsid w:val="0016717F"/>
    <w:rsid w:val="00167B14"/>
    <w:rsid w:val="00167C34"/>
    <w:rsid w:val="00167D08"/>
    <w:rsid w:val="00171AE5"/>
    <w:rsid w:val="00172174"/>
    <w:rsid w:val="001736D1"/>
    <w:rsid w:val="00174C61"/>
    <w:rsid w:val="00175531"/>
    <w:rsid w:val="001755B2"/>
    <w:rsid w:val="00175679"/>
    <w:rsid w:val="00181806"/>
    <w:rsid w:val="001821BC"/>
    <w:rsid w:val="00182D24"/>
    <w:rsid w:val="00183D2C"/>
    <w:rsid w:val="00184730"/>
    <w:rsid w:val="00184B73"/>
    <w:rsid w:val="00187C58"/>
    <w:rsid w:val="00187D7B"/>
    <w:rsid w:val="00190D82"/>
    <w:rsid w:val="001923AB"/>
    <w:rsid w:val="0019507E"/>
    <w:rsid w:val="001958E4"/>
    <w:rsid w:val="001959D5"/>
    <w:rsid w:val="00195CF4"/>
    <w:rsid w:val="00196265"/>
    <w:rsid w:val="001971AE"/>
    <w:rsid w:val="001979F6"/>
    <w:rsid w:val="001A01A6"/>
    <w:rsid w:val="001A047A"/>
    <w:rsid w:val="001A196F"/>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5EE3"/>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CAF"/>
    <w:rsid w:val="00212E9D"/>
    <w:rsid w:val="0021363F"/>
    <w:rsid w:val="002136C8"/>
    <w:rsid w:val="00213AE7"/>
    <w:rsid w:val="00213C41"/>
    <w:rsid w:val="00214676"/>
    <w:rsid w:val="002149B6"/>
    <w:rsid w:val="00215FC8"/>
    <w:rsid w:val="00216E2F"/>
    <w:rsid w:val="00217D5C"/>
    <w:rsid w:val="00221081"/>
    <w:rsid w:val="00221176"/>
    <w:rsid w:val="002214D3"/>
    <w:rsid w:val="00221EC3"/>
    <w:rsid w:val="002225D8"/>
    <w:rsid w:val="002227B7"/>
    <w:rsid w:val="00222D33"/>
    <w:rsid w:val="00224AD8"/>
    <w:rsid w:val="00225803"/>
    <w:rsid w:val="00226F0A"/>
    <w:rsid w:val="00227558"/>
    <w:rsid w:val="00227CB5"/>
    <w:rsid w:val="00230943"/>
    <w:rsid w:val="002309A0"/>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2018"/>
    <w:rsid w:val="00262C46"/>
    <w:rsid w:val="00262F12"/>
    <w:rsid w:val="00264FC7"/>
    <w:rsid w:val="002660F8"/>
    <w:rsid w:val="002664C8"/>
    <w:rsid w:val="002668A1"/>
    <w:rsid w:val="00267152"/>
    <w:rsid w:val="00270DAE"/>
    <w:rsid w:val="002710A3"/>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6C1"/>
    <w:rsid w:val="00286797"/>
    <w:rsid w:val="00287689"/>
    <w:rsid w:val="0029115D"/>
    <w:rsid w:val="00291F3E"/>
    <w:rsid w:val="00297999"/>
    <w:rsid w:val="00297BA8"/>
    <w:rsid w:val="002A01AB"/>
    <w:rsid w:val="002A2079"/>
    <w:rsid w:val="002A25E7"/>
    <w:rsid w:val="002A263F"/>
    <w:rsid w:val="002A3367"/>
    <w:rsid w:val="002A34D0"/>
    <w:rsid w:val="002A3508"/>
    <w:rsid w:val="002A47F2"/>
    <w:rsid w:val="002A5E6E"/>
    <w:rsid w:val="002A5F67"/>
    <w:rsid w:val="002A6C72"/>
    <w:rsid w:val="002A7305"/>
    <w:rsid w:val="002B0AC8"/>
    <w:rsid w:val="002B2B9D"/>
    <w:rsid w:val="002B2C29"/>
    <w:rsid w:val="002B55C7"/>
    <w:rsid w:val="002B63BC"/>
    <w:rsid w:val="002C017B"/>
    <w:rsid w:val="002C050A"/>
    <w:rsid w:val="002C05EB"/>
    <w:rsid w:val="002C30AE"/>
    <w:rsid w:val="002C3195"/>
    <w:rsid w:val="002C3FB4"/>
    <w:rsid w:val="002C40FE"/>
    <w:rsid w:val="002C4289"/>
    <w:rsid w:val="002C4324"/>
    <w:rsid w:val="002C4808"/>
    <w:rsid w:val="002C5245"/>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7FB"/>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11A"/>
    <w:rsid w:val="002F4F9A"/>
    <w:rsid w:val="002F620A"/>
    <w:rsid w:val="002F6EE1"/>
    <w:rsid w:val="002F7854"/>
    <w:rsid w:val="003001FD"/>
    <w:rsid w:val="00300C3B"/>
    <w:rsid w:val="003058B2"/>
    <w:rsid w:val="00306591"/>
    <w:rsid w:val="00306AF0"/>
    <w:rsid w:val="003077A7"/>
    <w:rsid w:val="003110A1"/>
    <w:rsid w:val="00311C13"/>
    <w:rsid w:val="003121BE"/>
    <w:rsid w:val="00312CF5"/>
    <w:rsid w:val="00313ADB"/>
    <w:rsid w:val="00315510"/>
    <w:rsid w:val="00316714"/>
    <w:rsid w:val="00320783"/>
    <w:rsid w:val="00320EFA"/>
    <w:rsid w:val="003217B7"/>
    <w:rsid w:val="00321DB8"/>
    <w:rsid w:val="003243C8"/>
    <w:rsid w:val="003268A1"/>
    <w:rsid w:val="00326D62"/>
    <w:rsid w:val="00327ADA"/>
    <w:rsid w:val="00327F13"/>
    <w:rsid w:val="00330C4F"/>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3C0"/>
    <w:rsid w:val="003518EA"/>
    <w:rsid w:val="00351AB1"/>
    <w:rsid w:val="00352E52"/>
    <w:rsid w:val="00353D5B"/>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8C7"/>
    <w:rsid w:val="00372A13"/>
    <w:rsid w:val="00372C01"/>
    <w:rsid w:val="00373D3E"/>
    <w:rsid w:val="00373DB8"/>
    <w:rsid w:val="00376210"/>
    <w:rsid w:val="0037636D"/>
    <w:rsid w:val="00376731"/>
    <w:rsid w:val="00376BC4"/>
    <w:rsid w:val="00377B67"/>
    <w:rsid w:val="00377E05"/>
    <w:rsid w:val="0038048F"/>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0C0"/>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1F73"/>
    <w:rsid w:val="003B2A8D"/>
    <w:rsid w:val="003B2B85"/>
    <w:rsid w:val="003B455E"/>
    <w:rsid w:val="003B60D0"/>
    <w:rsid w:val="003B6B60"/>
    <w:rsid w:val="003B6C53"/>
    <w:rsid w:val="003C1159"/>
    <w:rsid w:val="003C1493"/>
    <w:rsid w:val="003C2726"/>
    <w:rsid w:val="003C285F"/>
    <w:rsid w:val="003C3D53"/>
    <w:rsid w:val="003C55C1"/>
    <w:rsid w:val="003C71E0"/>
    <w:rsid w:val="003D066F"/>
    <w:rsid w:val="003D14FA"/>
    <w:rsid w:val="003D223A"/>
    <w:rsid w:val="003D34C7"/>
    <w:rsid w:val="003D4B8C"/>
    <w:rsid w:val="003D53C9"/>
    <w:rsid w:val="003D57C9"/>
    <w:rsid w:val="003D679E"/>
    <w:rsid w:val="003E1000"/>
    <w:rsid w:val="003E1501"/>
    <w:rsid w:val="003E1730"/>
    <w:rsid w:val="003E269A"/>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1163"/>
    <w:rsid w:val="00413D1F"/>
    <w:rsid w:val="00414EDC"/>
    <w:rsid w:val="0041675B"/>
    <w:rsid w:val="00416DBF"/>
    <w:rsid w:val="004177C1"/>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1B84"/>
    <w:rsid w:val="004424F6"/>
    <w:rsid w:val="00442FAD"/>
    <w:rsid w:val="004430BF"/>
    <w:rsid w:val="004473CD"/>
    <w:rsid w:val="004503DF"/>
    <w:rsid w:val="0045099B"/>
    <w:rsid w:val="00451AC9"/>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6479"/>
    <w:rsid w:val="00477363"/>
    <w:rsid w:val="00477748"/>
    <w:rsid w:val="00481812"/>
    <w:rsid w:val="004830FC"/>
    <w:rsid w:val="00483704"/>
    <w:rsid w:val="00483E16"/>
    <w:rsid w:val="00484118"/>
    <w:rsid w:val="004844EF"/>
    <w:rsid w:val="00484E0A"/>
    <w:rsid w:val="004858C0"/>
    <w:rsid w:val="00485A3F"/>
    <w:rsid w:val="00485D8A"/>
    <w:rsid w:val="00485FFC"/>
    <w:rsid w:val="00486309"/>
    <w:rsid w:val="0048764B"/>
    <w:rsid w:val="00487870"/>
    <w:rsid w:val="0048792F"/>
    <w:rsid w:val="00487B15"/>
    <w:rsid w:val="00491505"/>
    <w:rsid w:val="004935B1"/>
    <w:rsid w:val="004945D0"/>
    <w:rsid w:val="0049601C"/>
    <w:rsid w:val="00496242"/>
    <w:rsid w:val="00496684"/>
    <w:rsid w:val="00497F17"/>
    <w:rsid w:val="004A1B6D"/>
    <w:rsid w:val="004A1E59"/>
    <w:rsid w:val="004A24C0"/>
    <w:rsid w:val="004A4B9F"/>
    <w:rsid w:val="004A6C99"/>
    <w:rsid w:val="004B10DB"/>
    <w:rsid w:val="004B1DB1"/>
    <w:rsid w:val="004B2387"/>
    <w:rsid w:val="004B3910"/>
    <w:rsid w:val="004B4F42"/>
    <w:rsid w:val="004B5F16"/>
    <w:rsid w:val="004B7B38"/>
    <w:rsid w:val="004C063B"/>
    <w:rsid w:val="004C0685"/>
    <w:rsid w:val="004C1479"/>
    <w:rsid w:val="004C1520"/>
    <w:rsid w:val="004C25CB"/>
    <w:rsid w:val="004C3D02"/>
    <w:rsid w:val="004C51AA"/>
    <w:rsid w:val="004C553E"/>
    <w:rsid w:val="004C5D8C"/>
    <w:rsid w:val="004C61A7"/>
    <w:rsid w:val="004C6418"/>
    <w:rsid w:val="004C744F"/>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6FB1"/>
    <w:rsid w:val="004D718D"/>
    <w:rsid w:val="004D7753"/>
    <w:rsid w:val="004D7AC5"/>
    <w:rsid w:val="004E1837"/>
    <w:rsid w:val="004E203F"/>
    <w:rsid w:val="004E28A5"/>
    <w:rsid w:val="004E352E"/>
    <w:rsid w:val="004E3CFE"/>
    <w:rsid w:val="004E4916"/>
    <w:rsid w:val="004E4D81"/>
    <w:rsid w:val="004E578E"/>
    <w:rsid w:val="004E688F"/>
    <w:rsid w:val="004E6A73"/>
    <w:rsid w:val="004E6D31"/>
    <w:rsid w:val="004E6E48"/>
    <w:rsid w:val="004E7310"/>
    <w:rsid w:val="004F02C8"/>
    <w:rsid w:val="004F0454"/>
    <w:rsid w:val="004F3865"/>
    <w:rsid w:val="004F3929"/>
    <w:rsid w:val="004F545D"/>
    <w:rsid w:val="004F5786"/>
    <w:rsid w:val="004F649A"/>
    <w:rsid w:val="004F668B"/>
    <w:rsid w:val="004F7531"/>
    <w:rsid w:val="00501B4F"/>
    <w:rsid w:val="00501FBC"/>
    <w:rsid w:val="005047D3"/>
    <w:rsid w:val="00506226"/>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63CD"/>
    <w:rsid w:val="00526706"/>
    <w:rsid w:val="005272E9"/>
    <w:rsid w:val="005313D5"/>
    <w:rsid w:val="00531768"/>
    <w:rsid w:val="00531C2C"/>
    <w:rsid w:val="00533D4F"/>
    <w:rsid w:val="00533FE0"/>
    <w:rsid w:val="00535133"/>
    <w:rsid w:val="00535E82"/>
    <w:rsid w:val="00537F2F"/>
    <w:rsid w:val="00540726"/>
    <w:rsid w:val="00541720"/>
    <w:rsid w:val="00542344"/>
    <w:rsid w:val="00542E44"/>
    <w:rsid w:val="0054395C"/>
    <w:rsid w:val="00543A8F"/>
    <w:rsid w:val="00544333"/>
    <w:rsid w:val="0054482B"/>
    <w:rsid w:val="00545336"/>
    <w:rsid w:val="00546399"/>
    <w:rsid w:val="005464D5"/>
    <w:rsid w:val="0054699E"/>
    <w:rsid w:val="00547E8B"/>
    <w:rsid w:val="00547F5C"/>
    <w:rsid w:val="00550607"/>
    <w:rsid w:val="00550691"/>
    <w:rsid w:val="00550B7B"/>
    <w:rsid w:val="005510D8"/>
    <w:rsid w:val="00551FF2"/>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D1A"/>
    <w:rsid w:val="00590EA0"/>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05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3243"/>
    <w:rsid w:val="005E6811"/>
    <w:rsid w:val="005E786A"/>
    <w:rsid w:val="005E7A57"/>
    <w:rsid w:val="005F2765"/>
    <w:rsid w:val="005F39CD"/>
    <w:rsid w:val="005F48F8"/>
    <w:rsid w:val="005F5D64"/>
    <w:rsid w:val="005F5DAD"/>
    <w:rsid w:val="005F6853"/>
    <w:rsid w:val="005F76FE"/>
    <w:rsid w:val="006008A6"/>
    <w:rsid w:val="00601A6A"/>
    <w:rsid w:val="00601F42"/>
    <w:rsid w:val="0060200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4172"/>
    <w:rsid w:val="00634B56"/>
    <w:rsid w:val="00634BF0"/>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85E"/>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2FDE"/>
    <w:rsid w:val="006948EA"/>
    <w:rsid w:val="00695426"/>
    <w:rsid w:val="006963D6"/>
    <w:rsid w:val="006963F5"/>
    <w:rsid w:val="006974A0"/>
    <w:rsid w:val="00697B41"/>
    <w:rsid w:val="006A00CA"/>
    <w:rsid w:val="006A26F8"/>
    <w:rsid w:val="006A3D76"/>
    <w:rsid w:val="006A4D02"/>
    <w:rsid w:val="006A6526"/>
    <w:rsid w:val="006B0717"/>
    <w:rsid w:val="006B0737"/>
    <w:rsid w:val="006B0B2B"/>
    <w:rsid w:val="006B2DBE"/>
    <w:rsid w:val="006B4C70"/>
    <w:rsid w:val="006B55AD"/>
    <w:rsid w:val="006B6528"/>
    <w:rsid w:val="006B6763"/>
    <w:rsid w:val="006C183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560B"/>
    <w:rsid w:val="006D7C6C"/>
    <w:rsid w:val="006D7EFD"/>
    <w:rsid w:val="006E016F"/>
    <w:rsid w:val="006E0BCE"/>
    <w:rsid w:val="006E2066"/>
    <w:rsid w:val="006E3339"/>
    <w:rsid w:val="006E42E7"/>
    <w:rsid w:val="006E50F8"/>
    <w:rsid w:val="006E567B"/>
    <w:rsid w:val="006E5D1C"/>
    <w:rsid w:val="006E61C2"/>
    <w:rsid w:val="006E6B6C"/>
    <w:rsid w:val="006E70B5"/>
    <w:rsid w:val="006F1954"/>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2AE1"/>
    <w:rsid w:val="00724138"/>
    <w:rsid w:val="00724321"/>
    <w:rsid w:val="00724965"/>
    <w:rsid w:val="00724E2B"/>
    <w:rsid w:val="00724EE9"/>
    <w:rsid w:val="0072530D"/>
    <w:rsid w:val="0072752A"/>
    <w:rsid w:val="00727613"/>
    <w:rsid w:val="007276E1"/>
    <w:rsid w:val="007277FF"/>
    <w:rsid w:val="00727BDD"/>
    <w:rsid w:val="00727D26"/>
    <w:rsid w:val="00731FDA"/>
    <w:rsid w:val="007342B3"/>
    <w:rsid w:val="007346B4"/>
    <w:rsid w:val="00737400"/>
    <w:rsid w:val="00737436"/>
    <w:rsid w:val="0074048B"/>
    <w:rsid w:val="00740FE2"/>
    <w:rsid w:val="007413A0"/>
    <w:rsid w:val="00743D97"/>
    <w:rsid w:val="007443B7"/>
    <w:rsid w:val="00744569"/>
    <w:rsid w:val="00744924"/>
    <w:rsid w:val="007452FD"/>
    <w:rsid w:val="007458EF"/>
    <w:rsid w:val="00747190"/>
    <w:rsid w:val="00747F11"/>
    <w:rsid w:val="0075037F"/>
    <w:rsid w:val="0075183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06D"/>
    <w:rsid w:val="007821E5"/>
    <w:rsid w:val="00783B42"/>
    <w:rsid w:val="00783C90"/>
    <w:rsid w:val="007844C1"/>
    <w:rsid w:val="00785315"/>
    <w:rsid w:val="007915EE"/>
    <w:rsid w:val="007926BB"/>
    <w:rsid w:val="00792E35"/>
    <w:rsid w:val="00794CDA"/>
    <w:rsid w:val="00794F2E"/>
    <w:rsid w:val="00794FAF"/>
    <w:rsid w:val="007962E3"/>
    <w:rsid w:val="00796479"/>
    <w:rsid w:val="007964BD"/>
    <w:rsid w:val="00796D2A"/>
    <w:rsid w:val="007970D4"/>
    <w:rsid w:val="007A03BD"/>
    <w:rsid w:val="007A14EE"/>
    <w:rsid w:val="007A1526"/>
    <w:rsid w:val="007A16A0"/>
    <w:rsid w:val="007A2CEB"/>
    <w:rsid w:val="007A2F92"/>
    <w:rsid w:val="007A32AF"/>
    <w:rsid w:val="007A38EB"/>
    <w:rsid w:val="007A55A4"/>
    <w:rsid w:val="007A5908"/>
    <w:rsid w:val="007A6FDE"/>
    <w:rsid w:val="007B0FEF"/>
    <w:rsid w:val="007B11E6"/>
    <w:rsid w:val="007B18B4"/>
    <w:rsid w:val="007B2B2C"/>
    <w:rsid w:val="007B2E15"/>
    <w:rsid w:val="007B3F45"/>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5CD0"/>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B04"/>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004D"/>
    <w:rsid w:val="0081111D"/>
    <w:rsid w:val="00811CE8"/>
    <w:rsid w:val="00813365"/>
    <w:rsid w:val="00813C4D"/>
    <w:rsid w:val="00813C7F"/>
    <w:rsid w:val="008148C8"/>
    <w:rsid w:val="00814FB8"/>
    <w:rsid w:val="0081707A"/>
    <w:rsid w:val="00817A32"/>
    <w:rsid w:val="00817FB8"/>
    <w:rsid w:val="00820E88"/>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3ACB"/>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676F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536"/>
    <w:rsid w:val="008A064D"/>
    <w:rsid w:val="008A1A41"/>
    <w:rsid w:val="008A5382"/>
    <w:rsid w:val="008A5816"/>
    <w:rsid w:val="008B0487"/>
    <w:rsid w:val="008B04B7"/>
    <w:rsid w:val="008B1003"/>
    <w:rsid w:val="008B1CA6"/>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1999"/>
    <w:rsid w:val="008F2109"/>
    <w:rsid w:val="008F30B9"/>
    <w:rsid w:val="008F31B4"/>
    <w:rsid w:val="008F4F8D"/>
    <w:rsid w:val="008F5571"/>
    <w:rsid w:val="008F6C9E"/>
    <w:rsid w:val="00901039"/>
    <w:rsid w:val="00901B51"/>
    <w:rsid w:val="00902F26"/>
    <w:rsid w:val="00903A8E"/>
    <w:rsid w:val="00903BF0"/>
    <w:rsid w:val="00903D2A"/>
    <w:rsid w:val="00904080"/>
    <w:rsid w:val="00905292"/>
    <w:rsid w:val="0090610E"/>
    <w:rsid w:val="00906883"/>
    <w:rsid w:val="009077AA"/>
    <w:rsid w:val="00907C9E"/>
    <w:rsid w:val="00911061"/>
    <w:rsid w:val="0091291A"/>
    <w:rsid w:val="00914C35"/>
    <w:rsid w:val="00914FFE"/>
    <w:rsid w:val="0091575C"/>
    <w:rsid w:val="0091604B"/>
    <w:rsid w:val="00916C20"/>
    <w:rsid w:val="00917C91"/>
    <w:rsid w:val="00920D83"/>
    <w:rsid w:val="0092276C"/>
    <w:rsid w:val="009259DE"/>
    <w:rsid w:val="00926543"/>
    <w:rsid w:val="00926D63"/>
    <w:rsid w:val="00930600"/>
    <w:rsid w:val="009318CD"/>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A39"/>
    <w:rsid w:val="00961F48"/>
    <w:rsid w:val="0096233A"/>
    <w:rsid w:val="00967F52"/>
    <w:rsid w:val="0097027A"/>
    <w:rsid w:val="00970851"/>
    <w:rsid w:val="009709EF"/>
    <w:rsid w:val="00970ECC"/>
    <w:rsid w:val="00971816"/>
    <w:rsid w:val="00973D3B"/>
    <w:rsid w:val="00975096"/>
    <w:rsid w:val="00975EB8"/>
    <w:rsid w:val="009762E9"/>
    <w:rsid w:val="00976A93"/>
    <w:rsid w:val="00977776"/>
    <w:rsid w:val="00980A6A"/>
    <w:rsid w:val="00982B35"/>
    <w:rsid w:val="00982EB1"/>
    <w:rsid w:val="009832FE"/>
    <w:rsid w:val="00984043"/>
    <w:rsid w:val="009842B7"/>
    <w:rsid w:val="00984F34"/>
    <w:rsid w:val="00985E35"/>
    <w:rsid w:val="00986961"/>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3E5C"/>
    <w:rsid w:val="009C45A9"/>
    <w:rsid w:val="009C5B71"/>
    <w:rsid w:val="009C6644"/>
    <w:rsid w:val="009D089B"/>
    <w:rsid w:val="009D1899"/>
    <w:rsid w:val="009D1912"/>
    <w:rsid w:val="009D1BB9"/>
    <w:rsid w:val="009D1EF2"/>
    <w:rsid w:val="009D2166"/>
    <w:rsid w:val="009D2AD8"/>
    <w:rsid w:val="009D4DB9"/>
    <w:rsid w:val="009D4DBF"/>
    <w:rsid w:val="009D6032"/>
    <w:rsid w:val="009D60A4"/>
    <w:rsid w:val="009D69AD"/>
    <w:rsid w:val="009E1BA7"/>
    <w:rsid w:val="009E2526"/>
    <w:rsid w:val="009E26AB"/>
    <w:rsid w:val="009E2BD6"/>
    <w:rsid w:val="009E44DB"/>
    <w:rsid w:val="009E52FA"/>
    <w:rsid w:val="009E6B96"/>
    <w:rsid w:val="009E70CB"/>
    <w:rsid w:val="009F1C34"/>
    <w:rsid w:val="009F3358"/>
    <w:rsid w:val="009F3AC4"/>
    <w:rsid w:val="009F3B53"/>
    <w:rsid w:val="009F46AD"/>
    <w:rsid w:val="009F676A"/>
    <w:rsid w:val="009F6B51"/>
    <w:rsid w:val="009F6E3C"/>
    <w:rsid w:val="00A057B8"/>
    <w:rsid w:val="00A0632E"/>
    <w:rsid w:val="00A07C38"/>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1EAC"/>
    <w:rsid w:val="00A422A2"/>
    <w:rsid w:val="00A42643"/>
    <w:rsid w:val="00A42EFE"/>
    <w:rsid w:val="00A435D1"/>
    <w:rsid w:val="00A4443A"/>
    <w:rsid w:val="00A4496A"/>
    <w:rsid w:val="00A44A4E"/>
    <w:rsid w:val="00A46670"/>
    <w:rsid w:val="00A47640"/>
    <w:rsid w:val="00A5232A"/>
    <w:rsid w:val="00A52372"/>
    <w:rsid w:val="00A52655"/>
    <w:rsid w:val="00A52F6A"/>
    <w:rsid w:val="00A54108"/>
    <w:rsid w:val="00A54AFE"/>
    <w:rsid w:val="00A54BCA"/>
    <w:rsid w:val="00A555CC"/>
    <w:rsid w:val="00A559FC"/>
    <w:rsid w:val="00A55D97"/>
    <w:rsid w:val="00A57084"/>
    <w:rsid w:val="00A57675"/>
    <w:rsid w:val="00A579BD"/>
    <w:rsid w:val="00A607CC"/>
    <w:rsid w:val="00A61A8E"/>
    <w:rsid w:val="00A62F60"/>
    <w:rsid w:val="00A64074"/>
    <w:rsid w:val="00A64A13"/>
    <w:rsid w:val="00A653B6"/>
    <w:rsid w:val="00A65832"/>
    <w:rsid w:val="00A66D93"/>
    <w:rsid w:val="00A66FC8"/>
    <w:rsid w:val="00A70503"/>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3D92"/>
    <w:rsid w:val="00AB492B"/>
    <w:rsid w:val="00AB4C19"/>
    <w:rsid w:val="00AB52FB"/>
    <w:rsid w:val="00AB5C8D"/>
    <w:rsid w:val="00AB769D"/>
    <w:rsid w:val="00AB7B54"/>
    <w:rsid w:val="00AC33CC"/>
    <w:rsid w:val="00AC3B8A"/>
    <w:rsid w:val="00AC43D7"/>
    <w:rsid w:val="00AC594D"/>
    <w:rsid w:val="00AC68DC"/>
    <w:rsid w:val="00AC76A5"/>
    <w:rsid w:val="00AD11D5"/>
    <w:rsid w:val="00AD199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6731"/>
    <w:rsid w:val="00AF7022"/>
    <w:rsid w:val="00B003EE"/>
    <w:rsid w:val="00B02A87"/>
    <w:rsid w:val="00B033A1"/>
    <w:rsid w:val="00B076FE"/>
    <w:rsid w:val="00B079B1"/>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300CD"/>
    <w:rsid w:val="00B30665"/>
    <w:rsid w:val="00B3082F"/>
    <w:rsid w:val="00B309EA"/>
    <w:rsid w:val="00B318B1"/>
    <w:rsid w:val="00B3256E"/>
    <w:rsid w:val="00B330D8"/>
    <w:rsid w:val="00B34D53"/>
    <w:rsid w:val="00B35B32"/>
    <w:rsid w:val="00B365C9"/>
    <w:rsid w:val="00B36878"/>
    <w:rsid w:val="00B36D52"/>
    <w:rsid w:val="00B3775B"/>
    <w:rsid w:val="00B4213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1A8F"/>
    <w:rsid w:val="00B62446"/>
    <w:rsid w:val="00B64687"/>
    <w:rsid w:val="00B64EEE"/>
    <w:rsid w:val="00B65991"/>
    <w:rsid w:val="00B65F47"/>
    <w:rsid w:val="00B6697E"/>
    <w:rsid w:val="00B67BC4"/>
    <w:rsid w:val="00B67ED1"/>
    <w:rsid w:val="00B704CC"/>
    <w:rsid w:val="00B71401"/>
    <w:rsid w:val="00B720D2"/>
    <w:rsid w:val="00B72235"/>
    <w:rsid w:val="00B73D21"/>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97CE2"/>
    <w:rsid w:val="00BA0D93"/>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5D5"/>
    <w:rsid w:val="00BB2E23"/>
    <w:rsid w:val="00BB2FB6"/>
    <w:rsid w:val="00BB5AC3"/>
    <w:rsid w:val="00BB6677"/>
    <w:rsid w:val="00BB7295"/>
    <w:rsid w:val="00BB73EF"/>
    <w:rsid w:val="00BC057D"/>
    <w:rsid w:val="00BC0D17"/>
    <w:rsid w:val="00BC1DE0"/>
    <w:rsid w:val="00BC3119"/>
    <w:rsid w:val="00BC3998"/>
    <w:rsid w:val="00BC39E0"/>
    <w:rsid w:val="00BC3F85"/>
    <w:rsid w:val="00BC4CAB"/>
    <w:rsid w:val="00BC792A"/>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03A"/>
    <w:rsid w:val="00BE7D3C"/>
    <w:rsid w:val="00BF0ECE"/>
    <w:rsid w:val="00BF21A4"/>
    <w:rsid w:val="00BF318D"/>
    <w:rsid w:val="00BF34AF"/>
    <w:rsid w:val="00BF34D6"/>
    <w:rsid w:val="00BF3BDE"/>
    <w:rsid w:val="00BF4DE9"/>
    <w:rsid w:val="00BF5E24"/>
    <w:rsid w:val="00BF784A"/>
    <w:rsid w:val="00BF7AB8"/>
    <w:rsid w:val="00BF7EB2"/>
    <w:rsid w:val="00C00732"/>
    <w:rsid w:val="00C010CB"/>
    <w:rsid w:val="00C0211E"/>
    <w:rsid w:val="00C029D7"/>
    <w:rsid w:val="00C02A5C"/>
    <w:rsid w:val="00C02B59"/>
    <w:rsid w:val="00C03308"/>
    <w:rsid w:val="00C07666"/>
    <w:rsid w:val="00C07B2C"/>
    <w:rsid w:val="00C1133C"/>
    <w:rsid w:val="00C12067"/>
    <w:rsid w:val="00C12D41"/>
    <w:rsid w:val="00C132FE"/>
    <w:rsid w:val="00C1365A"/>
    <w:rsid w:val="00C1457E"/>
    <w:rsid w:val="00C147B5"/>
    <w:rsid w:val="00C1579A"/>
    <w:rsid w:val="00C15AF0"/>
    <w:rsid w:val="00C15D13"/>
    <w:rsid w:val="00C16041"/>
    <w:rsid w:val="00C160B5"/>
    <w:rsid w:val="00C166CF"/>
    <w:rsid w:val="00C172AC"/>
    <w:rsid w:val="00C21D5A"/>
    <w:rsid w:val="00C22BE3"/>
    <w:rsid w:val="00C2559C"/>
    <w:rsid w:val="00C25A99"/>
    <w:rsid w:val="00C269D3"/>
    <w:rsid w:val="00C30470"/>
    <w:rsid w:val="00C30740"/>
    <w:rsid w:val="00C32031"/>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2A2"/>
    <w:rsid w:val="00C64574"/>
    <w:rsid w:val="00C650D2"/>
    <w:rsid w:val="00C65538"/>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5FF"/>
    <w:rsid w:val="00C84749"/>
    <w:rsid w:val="00C848BB"/>
    <w:rsid w:val="00C85807"/>
    <w:rsid w:val="00C87E97"/>
    <w:rsid w:val="00C87EC8"/>
    <w:rsid w:val="00C911F5"/>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1148"/>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D7282"/>
    <w:rsid w:val="00CD771C"/>
    <w:rsid w:val="00CD7B56"/>
    <w:rsid w:val="00CE017C"/>
    <w:rsid w:val="00CE0234"/>
    <w:rsid w:val="00CE1AAA"/>
    <w:rsid w:val="00CE1CB0"/>
    <w:rsid w:val="00CE2B2D"/>
    <w:rsid w:val="00CE2EBD"/>
    <w:rsid w:val="00CE3E8E"/>
    <w:rsid w:val="00CE4F19"/>
    <w:rsid w:val="00CE5519"/>
    <w:rsid w:val="00CE556A"/>
    <w:rsid w:val="00CE5838"/>
    <w:rsid w:val="00CE6D53"/>
    <w:rsid w:val="00CE7CEC"/>
    <w:rsid w:val="00CF0E32"/>
    <w:rsid w:val="00CF0E8E"/>
    <w:rsid w:val="00CF42D3"/>
    <w:rsid w:val="00CF4827"/>
    <w:rsid w:val="00CF5991"/>
    <w:rsid w:val="00CF5D74"/>
    <w:rsid w:val="00CF5FA6"/>
    <w:rsid w:val="00CF614B"/>
    <w:rsid w:val="00CF69FE"/>
    <w:rsid w:val="00D0098A"/>
    <w:rsid w:val="00D01688"/>
    <w:rsid w:val="00D01901"/>
    <w:rsid w:val="00D01DA2"/>
    <w:rsid w:val="00D02547"/>
    <w:rsid w:val="00D0532F"/>
    <w:rsid w:val="00D0534A"/>
    <w:rsid w:val="00D0550E"/>
    <w:rsid w:val="00D0573E"/>
    <w:rsid w:val="00D1038C"/>
    <w:rsid w:val="00D11640"/>
    <w:rsid w:val="00D11AD9"/>
    <w:rsid w:val="00D1278C"/>
    <w:rsid w:val="00D12800"/>
    <w:rsid w:val="00D12AFD"/>
    <w:rsid w:val="00D12AFF"/>
    <w:rsid w:val="00D12F03"/>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6C5"/>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EC4"/>
    <w:rsid w:val="00D75FD2"/>
    <w:rsid w:val="00D804D5"/>
    <w:rsid w:val="00D808DF"/>
    <w:rsid w:val="00D809E1"/>
    <w:rsid w:val="00D81A15"/>
    <w:rsid w:val="00D81A35"/>
    <w:rsid w:val="00D81F82"/>
    <w:rsid w:val="00D8229D"/>
    <w:rsid w:val="00D83417"/>
    <w:rsid w:val="00D83736"/>
    <w:rsid w:val="00D87709"/>
    <w:rsid w:val="00D90B89"/>
    <w:rsid w:val="00D9164D"/>
    <w:rsid w:val="00D9168D"/>
    <w:rsid w:val="00D9229F"/>
    <w:rsid w:val="00D937C4"/>
    <w:rsid w:val="00D94484"/>
    <w:rsid w:val="00D9693C"/>
    <w:rsid w:val="00D97AF6"/>
    <w:rsid w:val="00DA0F22"/>
    <w:rsid w:val="00DA259B"/>
    <w:rsid w:val="00DA2A18"/>
    <w:rsid w:val="00DA43AC"/>
    <w:rsid w:val="00DA4834"/>
    <w:rsid w:val="00DA56D6"/>
    <w:rsid w:val="00DA591D"/>
    <w:rsid w:val="00DA5DB0"/>
    <w:rsid w:val="00DA70F5"/>
    <w:rsid w:val="00DB033A"/>
    <w:rsid w:val="00DB0596"/>
    <w:rsid w:val="00DB0664"/>
    <w:rsid w:val="00DB0758"/>
    <w:rsid w:val="00DB11D0"/>
    <w:rsid w:val="00DB30C4"/>
    <w:rsid w:val="00DB333B"/>
    <w:rsid w:val="00DB3735"/>
    <w:rsid w:val="00DB3E99"/>
    <w:rsid w:val="00DB48BF"/>
    <w:rsid w:val="00DB5291"/>
    <w:rsid w:val="00DB6B9B"/>
    <w:rsid w:val="00DB701F"/>
    <w:rsid w:val="00DB7751"/>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DF60C3"/>
    <w:rsid w:val="00E00278"/>
    <w:rsid w:val="00E03168"/>
    <w:rsid w:val="00E0384A"/>
    <w:rsid w:val="00E03B52"/>
    <w:rsid w:val="00E048FA"/>
    <w:rsid w:val="00E058C5"/>
    <w:rsid w:val="00E06059"/>
    <w:rsid w:val="00E06862"/>
    <w:rsid w:val="00E06B06"/>
    <w:rsid w:val="00E0737E"/>
    <w:rsid w:val="00E0741C"/>
    <w:rsid w:val="00E07714"/>
    <w:rsid w:val="00E07B14"/>
    <w:rsid w:val="00E13A15"/>
    <w:rsid w:val="00E13F6E"/>
    <w:rsid w:val="00E15141"/>
    <w:rsid w:val="00E156BF"/>
    <w:rsid w:val="00E15D5B"/>
    <w:rsid w:val="00E16F42"/>
    <w:rsid w:val="00E20225"/>
    <w:rsid w:val="00E20F48"/>
    <w:rsid w:val="00E21828"/>
    <w:rsid w:val="00E21B44"/>
    <w:rsid w:val="00E231E4"/>
    <w:rsid w:val="00E27ACE"/>
    <w:rsid w:val="00E3061E"/>
    <w:rsid w:val="00E30A37"/>
    <w:rsid w:val="00E315E8"/>
    <w:rsid w:val="00E31E4A"/>
    <w:rsid w:val="00E33688"/>
    <w:rsid w:val="00E34D3C"/>
    <w:rsid w:val="00E354CA"/>
    <w:rsid w:val="00E36E3A"/>
    <w:rsid w:val="00E3778E"/>
    <w:rsid w:val="00E3780E"/>
    <w:rsid w:val="00E378B7"/>
    <w:rsid w:val="00E40CEC"/>
    <w:rsid w:val="00E415A3"/>
    <w:rsid w:val="00E4173E"/>
    <w:rsid w:val="00E42F56"/>
    <w:rsid w:val="00E439B3"/>
    <w:rsid w:val="00E43BB8"/>
    <w:rsid w:val="00E43D8A"/>
    <w:rsid w:val="00E44CD7"/>
    <w:rsid w:val="00E45182"/>
    <w:rsid w:val="00E45717"/>
    <w:rsid w:val="00E46632"/>
    <w:rsid w:val="00E4682B"/>
    <w:rsid w:val="00E47E46"/>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2E42"/>
    <w:rsid w:val="00E83625"/>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B6141"/>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1657"/>
    <w:rsid w:val="00EE26DE"/>
    <w:rsid w:val="00EE351D"/>
    <w:rsid w:val="00EE582B"/>
    <w:rsid w:val="00EE5B59"/>
    <w:rsid w:val="00EE6CAC"/>
    <w:rsid w:val="00EE74DF"/>
    <w:rsid w:val="00EE75C1"/>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2286"/>
    <w:rsid w:val="00F12D32"/>
    <w:rsid w:val="00F13414"/>
    <w:rsid w:val="00F135C2"/>
    <w:rsid w:val="00F143A5"/>
    <w:rsid w:val="00F144BD"/>
    <w:rsid w:val="00F15081"/>
    <w:rsid w:val="00F15DC7"/>
    <w:rsid w:val="00F17759"/>
    <w:rsid w:val="00F20A0F"/>
    <w:rsid w:val="00F20DA7"/>
    <w:rsid w:val="00F216FD"/>
    <w:rsid w:val="00F21A07"/>
    <w:rsid w:val="00F227FB"/>
    <w:rsid w:val="00F2413B"/>
    <w:rsid w:val="00F24763"/>
    <w:rsid w:val="00F26982"/>
    <w:rsid w:val="00F27096"/>
    <w:rsid w:val="00F27361"/>
    <w:rsid w:val="00F304D3"/>
    <w:rsid w:val="00F30DE3"/>
    <w:rsid w:val="00F32B46"/>
    <w:rsid w:val="00F33533"/>
    <w:rsid w:val="00F33E7C"/>
    <w:rsid w:val="00F340FD"/>
    <w:rsid w:val="00F344A2"/>
    <w:rsid w:val="00F357C4"/>
    <w:rsid w:val="00F357CE"/>
    <w:rsid w:val="00F3646B"/>
    <w:rsid w:val="00F3767F"/>
    <w:rsid w:val="00F40838"/>
    <w:rsid w:val="00F40CBC"/>
    <w:rsid w:val="00F4306F"/>
    <w:rsid w:val="00F44653"/>
    <w:rsid w:val="00F44669"/>
    <w:rsid w:val="00F44BDE"/>
    <w:rsid w:val="00F4530E"/>
    <w:rsid w:val="00F46D95"/>
    <w:rsid w:val="00F47583"/>
    <w:rsid w:val="00F475A3"/>
    <w:rsid w:val="00F47708"/>
    <w:rsid w:val="00F519F7"/>
    <w:rsid w:val="00F51AAC"/>
    <w:rsid w:val="00F521EA"/>
    <w:rsid w:val="00F528C3"/>
    <w:rsid w:val="00F52AF6"/>
    <w:rsid w:val="00F5396D"/>
    <w:rsid w:val="00F53F26"/>
    <w:rsid w:val="00F544D4"/>
    <w:rsid w:val="00F54F0F"/>
    <w:rsid w:val="00F565FC"/>
    <w:rsid w:val="00F56685"/>
    <w:rsid w:val="00F56C03"/>
    <w:rsid w:val="00F6031F"/>
    <w:rsid w:val="00F62C03"/>
    <w:rsid w:val="00F62F9E"/>
    <w:rsid w:val="00F63955"/>
    <w:rsid w:val="00F648DE"/>
    <w:rsid w:val="00F65EB3"/>
    <w:rsid w:val="00F66025"/>
    <w:rsid w:val="00F67F48"/>
    <w:rsid w:val="00F7091A"/>
    <w:rsid w:val="00F71EA1"/>
    <w:rsid w:val="00F74A60"/>
    <w:rsid w:val="00F75FBE"/>
    <w:rsid w:val="00F80D60"/>
    <w:rsid w:val="00F80F57"/>
    <w:rsid w:val="00F8104D"/>
    <w:rsid w:val="00F81D6E"/>
    <w:rsid w:val="00F82A43"/>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666C"/>
    <w:rsid w:val="00FD741B"/>
    <w:rsid w:val="00FE18C0"/>
    <w:rsid w:val="00FE29F0"/>
    <w:rsid w:val="00FE2AF2"/>
    <w:rsid w:val="00FE31C7"/>
    <w:rsid w:val="00FE4C2C"/>
    <w:rsid w:val="00FE575B"/>
    <w:rsid w:val="00FE71E2"/>
    <w:rsid w:val="00FF1004"/>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152"/>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ngppapp/DownloadTDoc.aspx?contributionUid=R2-221073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2-221082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3gpp.org/ngppapp/DownloadTDoc.aspx?contributionUid=RP-22349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2.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1450</Words>
  <Characters>8265</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2</cp:revision>
  <cp:lastPrinted>2006-02-09T00:55:00Z</cp:lastPrinted>
  <dcterms:created xsi:type="dcterms:W3CDTF">2023-02-17T08:26:00Z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