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24097E" w14:textId="74C0B846" w:rsidR="007A249A" w:rsidRPr="007A249A" w:rsidRDefault="00370B6D" w:rsidP="00370B6D">
      <w:pPr>
        <w:pStyle w:val="Header"/>
        <w:tabs>
          <w:tab w:val="right" w:pos="9639"/>
        </w:tabs>
        <w:rPr>
          <w:bCs/>
          <w:noProof w:val="0"/>
          <w:sz w:val="24"/>
          <w:szCs w:val="24"/>
        </w:rPr>
      </w:pPr>
      <w:r w:rsidRPr="00370B6D">
        <w:rPr>
          <w:bCs/>
          <w:noProof w:val="0"/>
          <w:sz w:val="24"/>
          <w:szCs w:val="24"/>
        </w:rPr>
        <w:t>3GPP TSG-RAN WG2 Meeting #1</w:t>
      </w:r>
      <w:r w:rsidR="00A21FAD">
        <w:rPr>
          <w:bCs/>
          <w:noProof w:val="0"/>
          <w:sz w:val="24"/>
          <w:szCs w:val="24"/>
        </w:rPr>
        <w:t>2</w:t>
      </w:r>
      <w:r w:rsidR="007A249A">
        <w:rPr>
          <w:bCs/>
          <w:noProof w:val="0"/>
          <w:sz w:val="24"/>
          <w:szCs w:val="24"/>
        </w:rPr>
        <w:t>1</w:t>
      </w:r>
      <w:r w:rsidRPr="00370B6D">
        <w:rPr>
          <w:bCs/>
          <w:noProof w:val="0"/>
          <w:sz w:val="24"/>
          <w:szCs w:val="24"/>
        </w:rPr>
        <w:tab/>
      </w:r>
      <w:r w:rsidRPr="00370B6D">
        <w:rPr>
          <w:rFonts w:hint="eastAsia"/>
          <w:bCs/>
          <w:noProof w:val="0"/>
          <w:sz w:val="24"/>
          <w:szCs w:val="24"/>
        </w:rPr>
        <w:t>R</w:t>
      </w:r>
      <w:r w:rsidRPr="00370B6D">
        <w:rPr>
          <w:bCs/>
          <w:noProof w:val="0"/>
          <w:sz w:val="24"/>
          <w:szCs w:val="24"/>
        </w:rPr>
        <w:t>2</w:t>
      </w:r>
      <w:r w:rsidRPr="00370B6D">
        <w:rPr>
          <w:rFonts w:hint="eastAsia"/>
          <w:bCs/>
          <w:noProof w:val="0"/>
          <w:sz w:val="24"/>
          <w:szCs w:val="24"/>
        </w:rPr>
        <w:t>-</w:t>
      </w:r>
      <w:r w:rsidRPr="00370B6D">
        <w:rPr>
          <w:bCs/>
          <w:noProof w:val="0"/>
          <w:sz w:val="24"/>
          <w:szCs w:val="24"/>
        </w:rPr>
        <w:t>2</w:t>
      </w:r>
      <w:r w:rsidR="007A249A">
        <w:rPr>
          <w:bCs/>
          <w:noProof w:val="0"/>
          <w:sz w:val="24"/>
          <w:szCs w:val="24"/>
        </w:rPr>
        <w:t>3</w:t>
      </w:r>
      <w:r w:rsidR="00C04E20">
        <w:rPr>
          <w:bCs/>
          <w:noProof w:val="0"/>
          <w:sz w:val="24"/>
          <w:szCs w:val="24"/>
        </w:rPr>
        <w:t>01475</w:t>
      </w:r>
      <w:bookmarkStart w:id="0" w:name="_GoBack"/>
      <w:bookmarkEnd w:id="0"/>
    </w:p>
    <w:p w14:paraId="2F1A0A67" w14:textId="0461FF03" w:rsidR="00370B6D" w:rsidRPr="007A249A" w:rsidRDefault="007A249A" w:rsidP="00370B6D">
      <w:pPr>
        <w:pStyle w:val="Header"/>
        <w:tabs>
          <w:tab w:val="right" w:pos="9639"/>
        </w:tabs>
        <w:rPr>
          <w:bCs/>
          <w:sz w:val="24"/>
          <w:szCs w:val="24"/>
          <w:lang w:eastAsia="zh-CN"/>
        </w:rPr>
      </w:pPr>
      <w:r w:rsidRPr="007A249A">
        <w:rPr>
          <w:bCs/>
          <w:sz w:val="24"/>
          <w:szCs w:val="24"/>
          <w:lang w:eastAsia="zh-CN"/>
        </w:rPr>
        <w:t>Athens, Greece</w:t>
      </w:r>
      <w:r w:rsidR="00B77640" w:rsidRPr="007A249A">
        <w:rPr>
          <w:bCs/>
          <w:sz w:val="24"/>
          <w:szCs w:val="24"/>
          <w:lang w:eastAsia="zh-CN"/>
        </w:rPr>
        <w:t>,</w:t>
      </w:r>
      <w:r w:rsidR="00370B6D" w:rsidRPr="007A249A">
        <w:rPr>
          <w:bCs/>
          <w:sz w:val="24"/>
          <w:szCs w:val="24"/>
          <w:lang w:eastAsia="zh-CN"/>
        </w:rPr>
        <w:t xml:space="preserve"> </w:t>
      </w:r>
      <w:r w:rsidRPr="007A249A">
        <w:rPr>
          <w:bCs/>
          <w:sz w:val="24"/>
          <w:szCs w:val="24"/>
          <w:lang w:eastAsia="zh-CN"/>
        </w:rPr>
        <w:t>Feb</w:t>
      </w:r>
      <w:r w:rsidR="00370B6D" w:rsidRPr="007A249A">
        <w:rPr>
          <w:bCs/>
          <w:sz w:val="24"/>
          <w:szCs w:val="24"/>
          <w:lang w:eastAsia="zh-CN"/>
        </w:rPr>
        <w:t xml:space="preserve"> </w:t>
      </w:r>
      <w:r w:rsidRPr="007A249A">
        <w:rPr>
          <w:bCs/>
          <w:sz w:val="24"/>
          <w:szCs w:val="24"/>
          <w:lang w:eastAsia="zh-CN"/>
        </w:rPr>
        <w:t>27</w:t>
      </w:r>
      <w:r w:rsidR="00370B6D" w:rsidRPr="007A249A">
        <w:rPr>
          <w:bCs/>
          <w:sz w:val="24"/>
          <w:szCs w:val="24"/>
          <w:lang w:eastAsia="zh-CN"/>
        </w:rPr>
        <w:t xml:space="preserve"> </w:t>
      </w:r>
      <w:r w:rsidRPr="007A249A">
        <w:rPr>
          <w:bCs/>
          <w:sz w:val="24"/>
          <w:szCs w:val="24"/>
          <w:lang w:eastAsia="zh-CN"/>
        </w:rPr>
        <w:t>–</w:t>
      </w:r>
      <w:r w:rsidR="00370B6D" w:rsidRPr="007A249A">
        <w:rPr>
          <w:bCs/>
          <w:sz w:val="24"/>
          <w:szCs w:val="24"/>
          <w:lang w:eastAsia="zh-CN"/>
        </w:rPr>
        <w:t xml:space="preserve"> </w:t>
      </w:r>
      <w:r w:rsidRPr="007A249A">
        <w:rPr>
          <w:bCs/>
          <w:sz w:val="24"/>
          <w:szCs w:val="24"/>
          <w:lang w:eastAsia="zh-CN"/>
        </w:rPr>
        <w:t>Mar 3</w:t>
      </w:r>
      <w:r w:rsidR="00370B6D" w:rsidRPr="007A249A">
        <w:rPr>
          <w:bCs/>
          <w:sz w:val="24"/>
          <w:szCs w:val="24"/>
          <w:lang w:eastAsia="zh-CN"/>
        </w:rPr>
        <w:t>, 202</w:t>
      </w:r>
      <w:r w:rsidRPr="007A249A">
        <w:rPr>
          <w:bCs/>
          <w:sz w:val="24"/>
          <w:szCs w:val="24"/>
          <w:lang w:eastAsia="zh-CN"/>
        </w:rPr>
        <w:t xml:space="preserve">3                                  </w:t>
      </w:r>
      <w:r>
        <w:rPr>
          <w:bCs/>
          <w:sz w:val="24"/>
          <w:szCs w:val="24"/>
          <w:lang w:eastAsia="zh-CN"/>
        </w:rPr>
        <w:t xml:space="preserve">          </w:t>
      </w:r>
    </w:p>
    <w:p w14:paraId="49379CFB" w14:textId="371C3D47" w:rsidR="00CD4C7B" w:rsidRPr="00370B6D" w:rsidRDefault="00F5234C" w:rsidP="00F5234C">
      <w:pPr>
        <w:pStyle w:val="Header"/>
        <w:tabs>
          <w:tab w:val="left" w:pos="1701"/>
        </w:tabs>
        <w:rPr>
          <w:rFonts w:cs="Arial"/>
          <w:bCs/>
          <w:noProof w:val="0"/>
          <w:sz w:val="20"/>
        </w:rPr>
      </w:pPr>
      <w:r w:rsidRPr="00370B6D">
        <w:rPr>
          <w:rFonts w:cs="Arial"/>
          <w:bCs/>
          <w:noProof w:val="0"/>
          <w:sz w:val="20"/>
        </w:rPr>
        <w:tab/>
      </w:r>
    </w:p>
    <w:p w14:paraId="741CBBF2" w14:textId="6A389DAE" w:rsidR="00370B6D" w:rsidRPr="00370B6D" w:rsidRDefault="00370B6D" w:rsidP="00370B6D">
      <w:pPr>
        <w:pStyle w:val="CRCoverPage"/>
        <w:tabs>
          <w:tab w:val="left" w:pos="1985"/>
        </w:tabs>
        <w:rPr>
          <w:rFonts w:cs="Arial"/>
          <w:b/>
          <w:bCs/>
          <w:sz w:val="28"/>
          <w:szCs w:val="28"/>
          <w:lang w:eastAsia="ja-JP"/>
        </w:rPr>
      </w:pPr>
      <w:r w:rsidRPr="00370B6D">
        <w:rPr>
          <w:rFonts w:cs="Arial"/>
          <w:b/>
          <w:bCs/>
          <w:sz w:val="28"/>
          <w:szCs w:val="28"/>
        </w:rPr>
        <w:t>Agenda item:</w:t>
      </w:r>
      <w:r w:rsidRPr="00370B6D">
        <w:rPr>
          <w:rFonts w:cs="Arial"/>
          <w:b/>
          <w:bCs/>
          <w:sz w:val="28"/>
          <w:szCs w:val="28"/>
        </w:rPr>
        <w:tab/>
      </w:r>
      <w:r w:rsidR="00F83D6B">
        <w:rPr>
          <w:rFonts w:cs="Arial"/>
          <w:b/>
          <w:bCs/>
          <w:sz w:val="28"/>
          <w:szCs w:val="28"/>
        </w:rPr>
        <w:t>8.15.2</w:t>
      </w:r>
      <w:r w:rsidR="00CC5E2E">
        <w:rPr>
          <w:rFonts w:cs="Arial"/>
          <w:b/>
          <w:bCs/>
          <w:sz w:val="28"/>
          <w:szCs w:val="28"/>
        </w:rPr>
        <w:t xml:space="preserve">  </w:t>
      </w:r>
    </w:p>
    <w:p w14:paraId="0D63191F" w14:textId="77777777" w:rsidR="00370B6D" w:rsidRPr="00370B6D" w:rsidRDefault="00370B6D" w:rsidP="00370B6D">
      <w:pPr>
        <w:tabs>
          <w:tab w:val="left" w:pos="1985"/>
        </w:tabs>
        <w:ind w:left="1985" w:hanging="1985"/>
        <w:rPr>
          <w:rFonts w:ascii="Arial" w:hAnsi="Arial" w:cs="Arial"/>
          <w:b/>
          <w:bCs/>
          <w:sz w:val="28"/>
          <w:szCs w:val="28"/>
        </w:rPr>
      </w:pPr>
      <w:r w:rsidRPr="00370B6D">
        <w:rPr>
          <w:rFonts w:ascii="Arial" w:hAnsi="Arial" w:cs="Arial"/>
          <w:b/>
          <w:bCs/>
          <w:sz w:val="28"/>
          <w:szCs w:val="28"/>
        </w:rPr>
        <w:t>Source:</w:t>
      </w:r>
      <w:r w:rsidRPr="00370B6D">
        <w:rPr>
          <w:rFonts w:ascii="Arial" w:hAnsi="Arial" w:cs="Arial"/>
          <w:b/>
          <w:bCs/>
          <w:sz w:val="28"/>
          <w:szCs w:val="28"/>
        </w:rPr>
        <w:tab/>
        <w:t>Samsung</w:t>
      </w:r>
    </w:p>
    <w:p w14:paraId="2DC76473" w14:textId="65B38DAE" w:rsidR="00370B6D" w:rsidRPr="00370B6D" w:rsidRDefault="00370B6D" w:rsidP="00370B6D">
      <w:pPr>
        <w:ind w:left="1985" w:hanging="1985"/>
        <w:rPr>
          <w:rFonts w:ascii="Arial" w:hAnsi="Arial" w:cs="Arial"/>
          <w:b/>
          <w:bCs/>
          <w:sz w:val="28"/>
          <w:szCs w:val="28"/>
        </w:rPr>
      </w:pPr>
      <w:r w:rsidRPr="00370B6D">
        <w:rPr>
          <w:rFonts w:ascii="Arial" w:hAnsi="Arial" w:cs="Arial"/>
          <w:b/>
          <w:bCs/>
          <w:sz w:val="28"/>
          <w:szCs w:val="28"/>
        </w:rPr>
        <w:t>Title:</w:t>
      </w:r>
      <w:r w:rsidRPr="00370B6D">
        <w:rPr>
          <w:rFonts w:ascii="Arial" w:hAnsi="Arial" w:cs="Arial"/>
          <w:b/>
          <w:bCs/>
          <w:sz w:val="28"/>
          <w:szCs w:val="28"/>
        </w:rPr>
        <w:tab/>
      </w:r>
      <w:r w:rsidR="007A249A">
        <w:rPr>
          <w:rFonts w:ascii="Arial" w:hAnsi="Arial" w:cs="Arial"/>
          <w:b/>
          <w:bCs/>
          <w:sz w:val="28"/>
          <w:szCs w:val="28"/>
        </w:rPr>
        <w:t>SL resource allocation</w:t>
      </w:r>
    </w:p>
    <w:p w14:paraId="2A55F4D4" w14:textId="77777777" w:rsidR="00370B6D" w:rsidRPr="00370B6D" w:rsidRDefault="00370B6D" w:rsidP="00370B6D">
      <w:pPr>
        <w:tabs>
          <w:tab w:val="left" w:pos="1985"/>
        </w:tabs>
        <w:rPr>
          <w:rFonts w:ascii="Arial" w:hAnsi="Arial" w:cs="Arial"/>
          <w:b/>
          <w:bCs/>
          <w:sz w:val="28"/>
          <w:szCs w:val="28"/>
        </w:rPr>
      </w:pPr>
      <w:r w:rsidRPr="00370B6D">
        <w:rPr>
          <w:rFonts w:ascii="Arial" w:hAnsi="Arial" w:cs="Arial"/>
          <w:b/>
          <w:bCs/>
          <w:sz w:val="28"/>
          <w:szCs w:val="28"/>
        </w:rPr>
        <w:t>Document for:</w:t>
      </w:r>
      <w:r w:rsidRPr="00370B6D">
        <w:rPr>
          <w:rFonts w:ascii="Arial" w:hAnsi="Arial" w:cs="Arial"/>
          <w:b/>
          <w:bCs/>
          <w:sz w:val="28"/>
          <w:szCs w:val="28"/>
        </w:rPr>
        <w:tab/>
        <w:t>Discussion and Decision</w:t>
      </w:r>
    </w:p>
    <w:p w14:paraId="3E9E2F26" w14:textId="77777777" w:rsidR="00370B6D" w:rsidRPr="006E13D1" w:rsidRDefault="00370B6D" w:rsidP="00370B6D">
      <w:pPr>
        <w:pStyle w:val="Heading1"/>
      </w:pPr>
      <w:r w:rsidRPr="006E13D1">
        <w:t>1</w:t>
      </w:r>
      <w:r w:rsidRPr="006E13D1">
        <w:tab/>
      </w:r>
      <w:r>
        <w:t>Introduction</w:t>
      </w:r>
    </w:p>
    <w:p w14:paraId="74034A2E" w14:textId="77BA2A0F" w:rsidR="009E2739" w:rsidRDefault="00D9664F" w:rsidP="009E2739">
      <w:pPr>
        <w:jc w:val="both"/>
        <w:rPr>
          <w:rFonts w:ascii="Arial" w:hAnsi="Arial" w:cs="Arial"/>
        </w:rPr>
      </w:pPr>
      <w:r>
        <w:rPr>
          <w:rFonts w:ascii="Arial" w:hAnsi="Arial" w:cs="Arial"/>
        </w:rPr>
        <w:t>RAN2 had initial d</w:t>
      </w:r>
      <w:r w:rsidR="00F5321B">
        <w:rPr>
          <w:rFonts w:ascii="Arial" w:hAnsi="Arial" w:cs="Arial"/>
        </w:rPr>
        <w:t xml:space="preserve">iscussion for LBT impact on SL resource selection in RAN2#120. </w:t>
      </w:r>
      <w:r w:rsidR="00EE7BB3">
        <w:rPr>
          <w:rFonts w:ascii="Arial" w:hAnsi="Arial" w:cs="Arial"/>
        </w:rPr>
        <w:t xml:space="preserve">In this contribution, we would like to have following discussion to make progress on the issue. </w:t>
      </w:r>
      <w:r w:rsidR="009E2739">
        <w:rPr>
          <w:rFonts w:ascii="Arial" w:hAnsi="Arial" w:cs="Arial"/>
        </w:rPr>
        <w:t xml:space="preserve"> </w:t>
      </w:r>
    </w:p>
    <w:p w14:paraId="062F1D7A" w14:textId="77777777" w:rsidR="00370B6D" w:rsidRPr="006E13D1" w:rsidRDefault="00370B6D" w:rsidP="00370B6D">
      <w:pPr>
        <w:pStyle w:val="Heading1"/>
      </w:pPr>
      <w:r w:rsidRPr="006E13D1">
        <w:t>2</w:t>
      </w:r>
      <w:r w:rsidRPr="006E13D1">
        <w:tab/>
      </w:r>
      <w:r>
        <w:t>Discussion</w:t>
      </w:r>
    </w:p>
    <w:p w14:paraId="0B1D06C4" w14:textId="65BF7104" w:rsidR="00EE7BB3" w:rsidRDefault="00EE7BB3" w:rsidP="009E2739">
      <w:pPr>
        <w:jc w:val="both"/>
        <w:rPr>
          <w:rFonts w:ascii="Arial" w:hAnsi="Arial" w:cs="Arial"/>
        </w:rPr>
      </w:pPr>
      <w:r>
        <w:rPr>
          <w:rFonts w:ascii="Arial" w:hAnsi="Arial" w:cs="Arial"/>
        </w:rPr>
        <w:t xml:space="preserve">RAN2 had initial discussion for LBT impact on SL resource selection based on [1]. Nothing was agreed but the question whether MAC takes care LBT impact in the SL resource selection procedure or PHY takes care LBT impact in the SL </w:t>
      </w:r>
      <w:r w:rsidR="00FB74CA">
        <w:rPr>
          <w:rFonts w:ascii="Arial" w:hAnsi="Arial" w:cs="Arial"/>
        </w:rPr>
        <w:t xml:space="preserve">candidate </w:t>
      </w:r>
      <w:r>
        <w:rPr>
          <w:rFonts w:ascii="Arial" w:hAnsi="Arial" w:cs="Arial"/>
        </w:rPr>
        <w:t>resource selection procedure was raised as follow</w:t>
      </w:r>
      <w:r w:rsidR="00896707">
        <w:rPr>
          <w:rFonts w:ascii="Arial" w:hAnsi="Arial" w:cs="Arial"/>
        </w:rPr>
        <w:t xml:space="preserve"> [2]</w:t>
      </w:r>
      <w:r>
        <w:rPr>
          <w:rFonts w:ascii="Arial" w:hAnsi="Arial" w:cs="Arial"/>
        </w:rPr>
        <w:t xml:space="preserve">. </w:t>
      </w:r>
    </w:p>
    <w:p w14:paraId="5A7D1FE3" w14:textId="77777777" w:rsidR="00EE7BB3" w:rsidRPr="00EE7BB3" w:rsidRDefault="00EE7BB3" w:rsidP="00EE7BB3">
      <w:pPr>
        <w:pStyle w:val="Doc-text2"/>
        <w:ind w:left="1253"/>
        <w:rPr>
          <w:i/>
        </w:rPr>
      </w:pPr>
      <w:r w:rsidRPr="00EE7BB3">
        <w:rPr>
          <w:i/>
        </w:rPr>
        <w:tab/>
        <w:t xml:space="preserve">Proposal 1: RAN2 should investigate the interaction of channel access procedure with resource allocation mode 1 and 2 in order to avoid resource allocation which may cause LBT failures, e.g.: </w:t>
      </w:r>
    </w:p>
    <w:p w14:paraId="0D3D2594" w14:textId="77777777" w:rsidR="00EE7BB3" w:rsidRPr="00EE7BB3" w:rsidRDefault="00EE7BB3" w:rsidP="00EE7BB3">
      <w:pPr>
        <w:pStyle w:val="Doc-text2"/>
        <w:ind w:left="1253"/>
        <w:rPr>
          <w:i/>
        </w:rPr>
      </w:pPr>
      <w:r w:rsidRPr="00EE7BB3">
        <w:rPr>
          <w:i/>
        </w:rPr>
        <w:tab/>
        <w:t>a) before a reserved resource in case the transmitting symbols of candidate resource overlap with LBT of the reserved resource;</w:t>
      </w:r>
    </w:p>
    <w:p w14:paraId="7DD757A2" w14:textId="77777777" w:rsidR="00EE7BB3" w:rsidRPr="00EE7BB3" w:rsidRDefault="00EE7BB3" w:rsidP="00EE7BB3">
      <w:pPr>
        <w:pStyle w:val="Doc-text2"/>
        <w:ind w:left="1253" w:firstLine="0"/>
        <w:rPr>
          <w:i/>
        </w:rPr>
      </w:pPr>
      <w:r w:rsidRPr="00EE7BB3">
        <w:rPr>
          <w:i/>
        </w:rPr>
        <w:t>b) after a reserved resource in case the transmitting symbols of the reserved resource overlap with LBT of candidate resource.</w:t>
      </w:r>
    </w:p>
    <w:p w14:paraId="4949DCE2" w14:textId="77777777" w:rsidR="00EE7BB3" w:rsidRPr="00EE7BB3" w:rsidRDefault="00EE7BB3" w:rsidP="00EE7BB3">
      <w:pPr>
        <w:pStyle w:val="Doc-text2"/>
        <w:ind w:left="1253" w:firstLine="0"/>
        <w:rPr>
          <w:i/>
        </w:rPr>
      </w:pPr>
    </w:p>
    <w:p w14:paraId="31ABADD5" w14:textId="77777777" w:rsidR="00EE7BB3" w:rsidRPr="00EE7BB3" w:rsidRDefault="00EE7BB3" w:rsidP="00EE7BB3">
      <w:pPr>
        <w:pStyle w:val="Doc-text2"/>
        <w:numPr>
          <w:ilvl w:val="0"/>
          <w:numId w:val="5"/>
        </w:numPr>
        <w:rPr>
          <w:i/>
        </w:rPr>
      </w:pPr>
      <w:r w:rsidRPr="00EE7BB3">
        <w:rPr>
          <w:i/>
        </w:rPr>
        <w:t>Noted.</w:t>
      </w:r>
    </w:p>
    <w:p w14:paraId="22389527" w14:textId="77777777" w:rsidR="00EE7BB3" w:rsidRPr="00EE7BB3" w:rsidRDefault="00EE7BB3" w:rsidP="00EE7BB3">
      <w:pPr>
        <w:pStyle w:val="Doc-text2"/>
        <w:ind w:left="1253" w:firstLine="0"/>
        <w:rPr>
          <w:i/>
        </w:rPr>
      </w:pPr>
    </w:p>
    <w:p w14:paraId="6FBECBA9" w14:textId="77777777" w:rsidR="00EE7BB3" w:rsidRPr="00EE7BB3" w:rsidRDefault="00EE7BB3" w:rsidP="00EE7BB3">
      <w:pPr>
        <w:pStyle w:val="Doc-text2"/>
        <w:ind w:left="1253" w:firstLine="0"/>
        <w:rPr>
          <w:i/>
        </w:rPr>
      </w:pPr>
      <w:r w:rsidRPr="00EE7BB3">
        <w:rPr>
          <w:i/>
        </w:rPr>
        <w:t>[Apple]: Alternative option would be to consider them in the candidate resource selection procedure in PHY. Why MAC should do that? [Qualcomm]: It would be good to leave it to PHY because all detailed parameters are known to PHY. [IDC]: Share the view with Qualcomm. [Ericsson]: Similar issue is discussed in RAN1.</w:t>
      </w:r>
    </w:p>
    <w:p w14:paraId="631938BA" w14:textId="77777777" w:rsidR="00EE7BB3" w:rsidRDefault="00EE7BB3" w:rsidP="009E2739">
      <w:pPr>
        <w:jc w:val="both"/>
        <w:rPr>
          <w:rFonts w:ascii="Arial" w:hAnsi="Arial" w:cs="Arial"/>
        </w:rPr>
      </w:pPr>
    </w:p>
    <w:p w14:paraId="6A658254" w14:textId="5C81DCD8" w:rsidR="004A7410" w:rsidRDefault="00FB74CA" w:rsidP="009E2739">
      <w:pPr>
        <w:jc w:val="both"/>
        <w:rPr>
          <w:rFonts w:ascii="Arial" w:hAnsi="Arial" w:cs="Arial"/>
        </w:rPr>
      </w:pPr>
      <w:r>
        <w:rPr>
          <w:rFonts w:ascii="Arial" w:hAnsi="Arial" w:cs="Arial"/>
        </w:rPr>
        <w:t xml:space="preserve">We think the raised question is fundamental to identify RAN2 and RAN1 jobs. </w:t>
      </w:r>
      <w:r w:rsidR="00387E51">
        <w:rPr>
          <w:rFonts w:ascii="Arial" w:hAnsi="Arial" w:cs="Arial"/>
        </w:rPr>
        <w:t xml:space="preserve">In our view, PHY should </w:t>
      </w:r>
      <w:r w:rsidR="002B0780">
        <w:rPr>
          <w:rFonts w:ascii="Arial" w:hAnsi="Arial" w:cs="Arial"/>
        </w:rPr>
        <w:t>take care</w:t>
      </w:r>
      <w:r w:rsidR="00387E51">
        <w:rPr>
          <w:rFonts w:ascii="Arial" w:hAnsi="Arial" w:cs="Arial"/>
        </w:rPr>
        <w:t xml:space="preserve"> </w:t>
      </w:r>
      <w:r w:rsidR="002B0780">
        <w:rPr>
          <w:rFonts w:ascii="Arial" w:hAnsi="Arial" w:cs="Arial"/>
        </w:rPr>
        <w:t xml:space="preserve">case </w:t>
      </w:r>
      <w:r w:rsidR="00387E51">
        <w:rPr>
          <w:rFonts w:ascii="Arial" w:hAnsi="Arial" w:cs="Arial"/>
        </w:rPr>
        <w:t xml:space="preserve">a) in the SL </w:t>
      </w:r>
      <w:r>
        <w:rPr>
          <w:rFonts w:ascii="Arial" w:hAnsi="Arial" w:cs="Arial"/>
        </w:rPr>
        <w:t xml:space="preserve">candidate </w:t>
      </w:r>
      <w:r w:rsidR="00387E51">
        <w:rPr>
          <w:rFonts w:ascii="Arial" w:hAnsi="Arial" w:cs="Arial"/>
        </w:rPr>
        <w:t xml:space="preserve">resource selection procedure since it is to avoid between its own candidate resources and other UEs’ reserved resource. Note MAC only knows its own candidate resources and does not know other UEs’ reserved resource. </w:t>
      </w:r>
      <w:r w:rsidR="002B0780">
        <w:rPr>
          <w:rFonts w:ascii="Arial" w:hAnsi="Arial" w:cs="Arial"/>
        </w:rPr>
        <w:t>However, for case b) MAC should take care it in the SL resource selection</w:t>
      </w:r>
      <w:r w:rsidR="006E2D65">
        <w:rPr>
          <w:rFonts w:ascii="Arial" w:hAnsi="Arial" w:cs="Arial"/>
        </w:rPr>
        <w:t xml:space="preserve"> procedure out of SL candidate resources since MAC selects the resource and whether </w:t>
      </w:r>
      <w:r w:rsidR="004A7410">
        <w:rPr>
          <w:rFonts w:ascii="Arial" w:hAnsi="Arial" w:cs="Arial"/>
        </w:rPr>
        <w:t>a</w:t>
      </w:r>
      <w:r w:rsidR="006E2D65">
        <w:rPr>
          <w:rFonts w:ascii="Arial" w:hAnsi="Arial" w:cs="Arial"/>
        </w:rPr>
        <w:t xml:space="preserve"> candidate resource</w:t>
      </w:r>
      <w:r w:rsidR="004A7410">
        <w:rPr>
          <w:rFonts w:ascii="Arial" w:hAnsi="Arial" w:cs="Arial"/>
        </w:rPr>
        <w:t xml:space="preserve"> can be impacted by LBT or not is dependent on </w:t>
      </w:r>
      <w:r>
        <w:rPr>
          <w:rFonts w:ascii="Arial" w:hAnsi="Arial" w:cs="Arial"/>
        </w:rPr>
        <w:t>which resource was selected for earlier transmission</w:t>
      </w:r>
      <w:r w:rsidR="004A7410">
        <w:rPr>
          <w:rFonts w:ascii="Arial" w:hAnsi="Arial" w:cs="Arial"/>
        </w:rPr>
        <w:t xml:space="preserve">. If PHY does that, PHY should inform a chain of candidate resources for each case assuming when a certain candidate resource is selected by MAC, </w:t>
      </w:r>
      <w:r>
        <w:rPr>
          <w:rFonts w:ascii="Arial" w:hAnsi="Arial" w:cs="Arial"/>
        </w:rPr>
        <w:t>which is very complicated.</w:t>
      </w:r>
    </w:p>
    <w:p w14:paraId="3CBC7997" w14:textId="750CDBBA" w:rsidR="00896707" w:rsidRDefault="00896707" w:rsidP="009E2739">
      <w:pPr>
        <w:jc w:val="both"/>
        <w:rPr>
          <w:rFonts w:ascii="Arial" w:hAnsi="Arial" w:cs="Arial"/>
        </w:rPr>
      </w:pPr>
      <w:r>
        <w:rPr>
          <w:rFonts w:ascii="Arial" w:hAnsi="Arial" w:cs="Arial"/>
        </w:rPr>
        <w:t>[Proposal 1]: L1 handles LBT impact to/from other UEs’ reserved resources in SL candidate resource selection.</w:t>
      </w:r>
    </w:p>
    <w:p w14:paraId="5D2C8B7C" w14:textId="7C0555CC" w:rsidR="00896707" w:rsidRDefault="00896707" w:rsidP="009E2739">
      <w:pPr>
        <w:jc w:val="both"/>
        <w:rPr>
          <w:rFonts w:ascii="Arial" w:hAnsi="Arial" w:cs="Arial"/>
        </w:rPr>
      </w:pPr>
      <w:r>
        <w:rPr>
          <w:rFonts w:ascii="Arial" w:hAnsi="Arial" w:cs="Arial"/>
        </w:rPr>
        <w:t xml:space="preserve">[Proposal 2]: MAC handles LBT impact from its own selected resource in SL resource selection. </w:t>
      </w:r>
    </w:p>
    <w:p w14:paraId="31EF7195" w14:textId="6542403E" w:rsidR="00896707" w:rsidRDefault="00896707" w:rsidP="009E2739">
      <w:pPr>
        <w:jc w:val="both"/>
        <w:rPr>
          <w:rFonts w:ascii="Arial" w:hAnsi="Arial" w:cs="Arial"/>
        </w:rPr>
      </w:pPr>
      <w:r>
        <w:rPr>
          <w:rFonts w:ascii="Arial" w:hAnsi="Arial" w:cs="Arial"/>
        </w:rPr>
        <w:t xml:space="preserve">[Proposal 3]: RAN2 is asked to send an LS for RAN1 confirmation. </w:t>
      </w:r>
    </w:p>
    <w:p w14:paraId="5D75C5C2" w14:textId="77777777" w:rsidR="00370B6D" w:rsidRPr="006E13D1" w:rsidRDefault="00370B6D" w:rsidP="00370B6D">
      <w:pPr>
        <w:pStyle w:val="Heading1"/>
        <w:jc w:val="both"/>
      </w:pPr>
      <w:r>
        <w:t>3</w:t>
      </w:r>
      <w:r w:rsidRPr="006E13D1">
        <w:tab/>
      </w:r>
      <w:r>
        <w:t>Conclusion</w:t>
      </w:r>
    </w:p>
    <w:p w14:paraId="0B0FF7BA" w14:textId="39A7863B" w:rsidR="009E2739" w:rsidRDefault="009E2739" w:rsidP="009E2739">
      <w:pPr>
        <w:jc w:val="both"/>
        <w:rPr>
          <w:rFonts w:ascii="Arial" w:hAnsi="Arial" w:cs="Arial"/>
        </w:rPr>
      </w:pPr>
      <w:r>
        <w:rPr>
          <w:rFonts w:ascii="Arial" w:hAnsi="Arial" w:cs="Arial"/>
        </w:rPr>
        <w:t xml:space="preserve">We have </w:t>
      </w:r>
      <w:r w:rsidR="00896707">
        <w:rPr>
          <w:rFonts w:ascii="Arial" w:hAnsi="Arial" w:cs="Arial"/>
        </w:rPr>
        <w:t xml:space="preserve">further </w:t>
      </w:r>
      <w:r>
        <w:rPr>
          <w:rFonts w:ascii="Arial" w:hAnsi="Arial" w:cs="Arial"/>
        </w:rPr>
        <w:t xml:space="preserve">discussed the LBT impact on SL resource </w:t>
      </w:r>
      <w:r w:rsidR="00896707">
        <w:rPr>
          <w:rFonts w:ascii="Arial" w:hAnsi="Arial" w:cs="Arial"/>
        </w:rPr>
        <w:t>selection</w:t>
      </w:r>
      <w:r>
        <w:rPr>
          <w:rFonts w:ascii="Arial" w:hAnsi="Arial" w:cs="Arial"/>
        </w:rPr>
        <w:t xml:space="preserve"> and made the following proposal</w:t>
      </w:r>
      <w:r w:rsidR="00896707">
        <w:rPr>
          <w:rFonts w:ascii="Arial" w:hAnsi="Arial" w:cs="Arial"/>
        </w:rPr>
        <w:t>s</w:t>
      </w:r>
      <w:r>
        <w:rPr>
          <w:rFonts w:ascii="Arial" w:hAnsi="Arial" w:cs="Arial"/>
        </w:rPr>
        <w:t xml:space="preserve">.  </w:t>
      </w:r>
    </w:p>
    <w:p w14:paraId="62F7FB58" w14:textId="77777777" w:rsidR="00896707" w:rsidRDefault="00896707" w:rsidP="00896707">
      <w:pPr>
        <w:jc w:val="both"/>
        <w:rPr>
          <w:rFonts w:ascii="Arial" w:hAnsi="Arial" w:cs="Arial"/>
        </w:rPr>
      </w:pPr>
      <w:r>
        <w:rPr>
          <w:rFonts w:ascii="Arial" w:hAnsi="Arial" w:cs="Arial"/>
        </w:rPr>
        <w:t>[Proposal 1]: L1 handles LBT impact to/from other UEs’ reserved resources in SL candidate resource selection.</w:t>
      </w:r>
    </w:p>
    <w:p w14:paraId="5E7244A5" w14:textId="77777777" w:rsidR="00896707" w:rsidRDefault="00896707" w:rsidP="00896707">
      <w:pPr>
        <w:jc w:val="both"/>
        <w:rPr>
          <w:rFonts w:ascii="Arial" w:hAnsi="Arial" w:cs="Arial"/>
        </w:rPr>
      </w:pPr>
      <w:r>
        <w:rPr>
          <w:rFonts w:ascii="Arial" w:hAnsi="Arial" w:cs="Arial"/>
        </w:rPr>
        <w:lastRenderedPageBreak/>
        <w:t xml:space="preserve">[Proposal 2]: MAC handles LBT impact from its own selected resource in SL resource selection. </w:t>
      </w:r>
    </w:p>
    <w:p w14:paraId="60C05A70" w14:textId="77777777" w:rsidR="00896707" w:rsidRDefault="00896707" w:rsidP="00896707">
      <w:pPr>
        <w:jc w:val="both"/>
        <w:rPr>
          <w:rFonts w:ascii="Arial" w:hAnsi="Arial" w:cs="Arial"/>
        </w:rPr>
      </w:pPr>
      <w:r>
        <w:rPr>
          <w:rFonts w:ascii="Arial" w:hAnsi="Arial" w:cs="Arial"/>
        </w:rPr>
        <w:t xml:space="preserve">[Proposal 3]: RAN2 is asked to send an LS for RAN1 confirmation. </w:t>
      </w:r>
    </w:p>
    <w:p w14:paraId="7A808FAD" w14:textId="657F0C1E" w:rsidR="00896707" w:rsidRPr="006E13D1" w:rsidRDefault="00896707" w:rsidP="00896707">
      <w:pPr>
        <w:pStyle w:val="Heading1"/>
        <w:jc w:val="both"/>
      </w:pPr>
      <w:r>
        <w:t>4</w:t>
      </w:r>
      <w:r w:rsidRPr="006E13D1">
        <w:tab/>
      </w:r>
      <w:r>
        <w:t>Reference</w:t>
      </w:r>
    </w:p>
    <w:p w14:paraId="6AD55B00" w14:textId="0999D2EC" w:rsidR="00896707" w:rsidRDefault="00896707" w:rsidP="009E2739">
      <w:pPr>
        <w:jc w:val="both"/>
        <w:rPr>
          <w:rFonts w:ascii="Arial" w:hAnsi="Arial" w:cs="Arial"/>
        </w:rPr>
      </w:pPr>
      <w:r>
        <w:rPr>
          <w:rFonts w:ascii="Arial" w:hAnsi="Arial" w:cs="Arial"/>
        </w:rPr>
        <w:t xml:space="preserve">[1] </w:t>
      </w:r>
      <w:r w:rsidR="00A943FF">
        <w:rPr>
          <w:rFonts w:ascii="Arial" w:hAnsi="Arial" w:cs="Arial"/>
        </w:rPr>
        <w:t>R2-2212406</w:t>
      </w:r>
      <w:r w:rsidR="00A943FF">
        <w:rPr>
          <w:rFonts w:ascii="Arial" w:hAnsi="Arial" w:cs="Arial"/>
        </w:rPr>
        <w:tab/>
      </w:r>
      <w:r w:rsidR="00A943FF" w:rsidRPr="00A943FF">
        <w:rPr>
          <w:rFonts w:ascii="Arial" w:hAnsi="Arial" w:cs="Arial"/>
        </w:rPr>
        <w:t>Considerations on resource allocation for SL-U</w:t>
      </w:r>
      <w:r w:rsidR="00A943FF">
        <w:rPr>
          <w:rFonts w:ascii="Arial" w:hAnsi="Arial" w:cs="Arial"/>
        </w:rPr>
        <w:tab/>
        <w:t>Nokia</w:t>
      </w:r>
    </w:p>
    <w:p w14:paraId="52B72846" w14:textId="2FFA0F72" w:rsidR="00A943FF" w:rsidRDefault="00A943FF" w:rsidP="009E2739">
      <w:pPr>
        <w:jc w:val="both"/>
        <w:rPr>
          <w:rFonts w:ascii="Arial" w:hAnsi="Arial" w:cs="Arial"/>
        </w:rPr>
      </w:pPr>
      <w:r>
        <w:rPr>
          <w:rFonts w:ascii="Arial" w:hAnsi="Arial" w:cs="Arial"/>
        </w:rPr>
        <w:t xml:space="preserve">[2] </w:t>
      </w:r>
      <w:r w:rsidRPr="00A943FF">
        <w:rPr>
          <w:rFonts w:ascii="Arial" w:hAnsi="Arial" w:cs="Arial"/>
        </w:rPr>
        <w:t>R2-2213005</w:t>
      </w:r>
      <w:r>
        <w:rPr>
          <w:rFonts w:ascii="Arial" w:hAnsi="Arial" w:cs="Arial"/>
        </w:rPr>
        <w:tab/>
      </w:r>
      <w:r w:rsidRPr="00A943FF">
        <w:rPr>
          <w:rFonts w:ascii="Arial" w:hAnsi="Arial" w:cs="Arial"/>
        </w:rPr>
        <w:t>Report from session on NR SL</w:t>
      </w:r>
      <w:r>
        <w:rPr>
          <w:rFonts w:ascii="Arial" w:hAnsi="Arial" w:cs="Arial"/>
        </w:rPr>
        <w:t xml:space="preserve"> (RAN2#120)</w:t>
      </w:r>
    </w:p>
    <w:sectPr w:rsidR="00A943FF"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9B31C4" w14:textId="77777777" w:rsidR="009A6EA1" w:rsidRDefault="009A6EA1">
      <w:r>
        <w:separator/>
      </w:r>
    </w:p>
  </w:endnote>
  <w:endnote w:type="continuationSeparator" w:id="0">
    <w:p w14:paraId="0714B54E" w14:textId="77777777" w:rsidR="009A6EA1" w:rsidRDefault="009A6EA1">
      <w:r>
        <w:continuationSeparator/>
      </w:r>
    </w:p>
  </w:endnote>
  <w:endnote w:type="continuationNotice" w:id="1">
    <w:p w14:paraId="74891DA6" w14:textId="77777777" w:rsidR="009A6EA1" w:rsidRDefault="009A6E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60461E" w14:textId="77777777" w:rsidR="009A6EA1" w:rsidRDefault="009A6EA1">
      <w:r>
        <w:separator/>
      </w:r>
    </w:p>
  </w:footnote>
  <w:footnote w:type="continuationSeparator" w:id="0">
    <w:p w14:paraId="1337F667" w14:textId="77777777" w:rsidR="009A6EA1" w:rsidRDefault="009A6EA1">
      <w:r>
        <w:continuationSeparator/>
      </w:r>
    </w:p>
  </w:footnote>
  <w:footnote w:type="continuationNotice" w:id="1">
    <w:p w14:paraId="11C57118" w14:textId="77777777" w:rsidR="009A6EA1" w:rsidRDefault="009A6E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AD7743"/>
    <w:multiLevelType w:val="hybridMultilevel"/>
    <w:tmpl w:val="BAA26AAA"/>
    <w:lvl w:ilvl="0" w:tplc="083409FE">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2DC21E73"/>
    <w:multiLevelType w:val="hybridMultilevel"/>
    <w:tmpl w:val="6E7CFAC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510047"/>
    <w:multiLevelType w:val="hybridMultilevel"/>
    <w:tmpl w:val="38CAE5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5E5495C"/>
    <w:multiLevelType w:val="hybridMultilevel"/>
    <w:tmpl w:val="77D8FFF6"/>
    <w:lvl w:ilvl="0" w:tplc="83A27484">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4"/>
  </w:num>
  <w:num w:numId="2">
    <w:abstractNumId w:val="0"/>
  </w:num>
  <w:num w:numId="3">
    <w:abstractNumId w:val="3"/>
  </w:num>
  <w:num w:numId="4">
    <w:abstractNumId w:val="1"/>
  </w:num>
  <w:num w:numId="5">
    <w:abstractNumId w:val="2"/>
  </w:num>
  <w:num w:numId="6">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4D5"/>
    <w:rsid w:val="00001313"/>
    <w:rsid w:val="00001398"/>
    <w:rsid w:val="00001C58"/>
    <w:rsid w:val="0000209B"/>
    <w:rsid w:val="00003470"/>
    <w:rsid w:val="000074DD"/>
    <w:rsid w:val="00016220"/>
    <w:rsid w:val="00016E90"/>
    <w:rsid w:val="00021A5A"/>
    <w:rsid w:val="00023FE1"/>
    <w:rsid w:val="00025568"/>
    <w:rsid w:val="00025CAA"/>
    <w:rsid w:val="00026163"/>
    <w:rsid w:val="00027E9F"/>
    <w:rsid w:val="00030FF1"/>
    <w:rsid w:val="00033397"/>
    <w:rsid w:val="0003399D"/>
    <w:rsid w:val="00033E27"/>
    <w:rsid w:val="00036A85"/>
    <w:rsid w:val="00040095"/>
    <w:rsid w:val="00042337"/>
    <w:rsid w:val="000428EF"/>
    <w:rsid w:val="0004393C"/>
    <w:rsid w:val="00044A21"/>
    <w:rsid w:val="000450EC"/>
    <w:rsid w:val="00047F6B"/>
    <w:rsid w:val="0005169D"/>
    <w:rsid w:val="0005343D"/>
    <w:rsid w:val="00054BDA"/>
    <w:rsid w:val="000551CE"/>
    <w:rsid w:val="00055729"/>
    <w:rsid w:val="0006139D"/>
    <w:rsid w:val="00062616"/>
    <w:rsid w:val="000631C8"/>
    <w:rsid w:val="00065106"/>
    <w:rsid w:val="000656C6"/>
    <w:rsid w:val="000658D1"/>
    <w:rsid w:val="000665E2"/>
    <w:rsid w:val="00066E93"/>
    <w:rsid w:val="00070582"/>
    <w:rsid w:val="00070644"/>
    <w:rsid w:val="000721ED"/>
    <w:rsid w:val="00072E4B"/>
    <w:rsid w:val="00073C25"/>
    <w:rsid w:val="00077EB3"/>
    <w:rsid w:val="00080512"/>
    <w:rsid w:val="00082C05"/>
    <w:rsid w:val="00083227"/>
    <w:rsid w:val="00087D20"/>
    <w:rsid w:val="00090251"/>
    <w:rsid w:val="00090468"/>
    <w:rsid w:val="0009078A"/>
    <w:rsid w:val="0009151D"/>
    <w:rsid w:val="0009265B"/>
    <w:rsid w:val="000940B9"/>
    <w:rsid w:val="00095799"/>
    <w:rsid w:val="000A0232"/>
    <w:rsid w:val="000A5360"/>
    <w:rsid w:val="000A5DC9"/>
    <w:rsid w:val="000A7F08"/>
    <w:rsid w:val="000B0B33"/>
    <w:rsid w:val="000B15D2"/>
    <w:rsid w:val="000B2014"/>
    <w:rsid w:val="000B5936"/>
    <w:rsid w:val="000B72BB"/>
    <w:rsid w:val="000B7BCF"/>
    <w:rsid w:val="000B7D04"/>
    <w:rsid w:val="000C1610"/>
    <w:rsid w:val="000C1DC9"/>
    <w:rsid w:val="000C2004"/>
    <w:rsid w:val="000C29DF"/>
    <w:rsid w:val="000C3EEF"/>
    <w:rsid w:val="000C4661"/>
    <w:rsid w:val="000C522B"/>
    <w:rsid w:val="000C7A74"/>
    <w:rsid w:val="000D1C3C"/>
    <w:rsid w:val="000D2C9E"/>
    <w:rsid w:val="000D58AB"/>
    <w:rsid w:val="000D6438"/>
    <w:rsid w:val="000E2703"/>
    <w:rsid w:val="000E57CC"/>
    <w:rsid w:val="000E76EC"/>
    <w:rsid w:val="000F0B31"/>
    <w:rsid w:val="000F0E7B"/>
    <w:rsid w:val="000F16F5"/>
    <w:rsid w:val="000F25E9"/>
    <w:rsid w:val="000F287D"/>
    <w:rsid w:val="000F29D0"/>
    <w:rsid w:val="000F32DD"/>
    <w:rsid w:val="000F4184"/>
    <w:rsid w:val="000F5175"/>
    <w:rsid w:val="000F73A2"/>
    <w:rsid w:val="00101C3C"/>
    <w:rsid w:val="00101F09"/>
    <w:rsid w:val="001029D4"/>
    <w:rsid w:val="001059B9"/>
    <w:rsid w:val="00106D9B"/>
    <w:rsid w:val="00106E25"/>
    <w:rsid w:val="001070D6"/>
    <w:rsid w:val="001077E2"/>
    <w:rsid w:val="00107DAB"/>
    <w:rsid w:val="00111D22"/>
    <w:rsid w:val="00112F1A"/>
    <w:rsid w:val="0011571F"/>
    <w:rsid w:val="00116EE6"/>
    <w:rsid w:val="00117E0A"/>
    <w:rsid w:val="00120BCE"/>
    <w:rsid w:val="001239E2"/>
    <w:rsid w:val="00123A5E"/>
    <w:rsid w:val="00124928"/>
    <w:rsid w:val="00125389"/>
    <w:rsid w:val="0012595C"/>
    <w:rsid w:val="0012661A"/>
    <w:rsid w:val="001315D2"/>
    <w:rsid w:val="00131AD5"/>
    <w:rsid w:val="00131B02"/>
    <w:rsid w:val="00131D33"/>
    <w:rsid w:val="001326C2"/>
    <w:rsid w:val="00133FC0"/>
    <w:rsid w:val="0013447B"/>
    <w:rsid w:val="00135A51"/>
    <w:rsid w:val="00137FB8"/>
    <w:rsid w:val="00140130"/>
    <w:rsid w:val="00140758"/>
    <w:rsid w:val="0014151E"/>
    <w:rsid w:val="001434E6"/>
    <w:rsid w:val="00145075"/>
    <w:rsid w:val="00145E81"/>
    <w:rsid w:val="00153348"/>
    <w:rsid w:val="00153844"/>
    <w:rsid w:val="00153C1D"/>
    <w:rsid w:val="00160191"/>
    <w:rsid w:val="001610D0"/>
    <w:rsid w:val="00162BE6"/>
    <w:rsid w:val="00162F06"/>
    <w:rsid w:val="00163DDD"/>
    <w:rsid w:val="00164846"/>
    <w:rsid w:val="00166A67"/>
    <w:rsid w:val="00167AA3"/>
    <w:rsid w:val="00171DF3"/>
    <w:rsid w:val="00173909"/>
    <w:rsid w:val="001741A0"/>
    <w:rsid w:val="00175F0C"/>
    <w:rsid w:val="00175FA0"/>
    <w:rsid w:val="00181347"/>
    <w:rsid w:val="00181EE3"/>
    <w:rsid w:val="001826D6"/>
    <w:rsid w:val="00182F12"/>
    <w:rsid w:val="00183616"/>
    <w:rsid w:val="00184677"/>
    <w:rsid w:val="001875C7"/>
    <w:rsid w:val="001907A7"/>
    <w:rsid w:val="001912A5"/>
    <w:rsid w:val="001924F8"/>
    <w:rsid w:val="00193E0C"/>
    <w:rsid w:val="00194CD0"/>
    <w:rsid w:val="00195204"/>
    <w:rsid w:val="00195E90"/>
    <w:rsid w:val="00197620"/>
    <w:rsid w:val="001A010B"/>
    <w:rsid w:val="001A0627"/>
    <w:rsid w:val="001A0DB5"/>
    <w:rsid w:val="001A3850"/>
    <w:rsid w:val="001A3BC4"/>
    <w:rsid w:val="001A62B3"/>
    <w:rsid w:val="001A7010"/>
    <w:rsid w:val="001B063F"/>
    <w:rsid w:val="001B408E"/>
    <w:rsid w:val="001B49C9"/>
    <w:rsid w:val="001B4D7B"/>
    <w:rsid w:val="001B6DAF"/>
    <w:rsid w:val="001C0ACA"/>
    <w:rsid w:val="001C26C0"/>
    <w:rsid w:val="001C467F"/>
    <w:rsid w:val="001C4F79"/>
    <w:rsid w:val="001C5BDB"/>
    <w:rsid w:val="001C6DD7"/>
    <w:rsid w:val="001D1FCA"/>
    <w:rsid w:val="001D2853"/>
    <w:rsid w:val="001D3750"/>
    <w:rsid w:val="001D3A94"/>
    <w:rsid w:val="001D4C40"/>
    <w:rsid w:val="001D6012"/>
    <w:rsid w:val="001D6E0A"/>
    <w:rsid w:val="001E22B7"/>
    <w:rsid w:val="001E241E"/>
    <w:rsid w:val="001E3A3D"/>
    <w:rsid w:val="001E3E51"/>
    <w:rsid w:val="001E41F8"/>
    <w:rsid w:val="001F0411"/>
    <w:rsid w:val="001F168B"/>
    <w:rsid w:val="001F17AE"/>
    <w:rsid w:val="001F2341"/>
    <w:rsid w:val="001F2530"/>
    <w:rsid w:val="001F2A0C"/>
    <w:rsid w:val="001F39E8"/>
    <w:rsid w:val="001F3D5E"/>
    <w:rsid w:val="001F671B"/>
    <w:rsid w:val="001F7831"/>
    <w:rsid w:val="00200EE0"/>
    <w:rsid w:val="00202876"/>
    <w:rsid w:val="00204045"/>
    <w:rsid w:val="00206727"/>
    <w:rsid w:val="00206CB6"/>
    <w:rsid w:val="0020712B"/>
    <w:rsid w:val="00211C90"/>
    <w:rsid w:val="00211F01"/>
    <w:rsid w:val="00212FB0"/>
    <w:rsid w:val="00214BD3"/>
    <w:rsid w:val="0021664E"/>
    <w:rsid w:val="002218C5"/>
    <w:rsid w:val="00221FE3"/>
    <w:rsid w:val="00223377"/>
    <w:rsid w:val="0022606D"/>
    <w:rsid w:val="00230031"/>
    <w:rsid w:val="00231728"/>
    <w:rsid w:val="002334FD"/>
    <w:rsid w:val="00233C1A"/>
    <w:rsid w:val="00234B4B"/>
    <w:rsid w:val="002359DA"/>
    <w:rsid w:val="002359EA"/>
    <w:rsid w:val="00235D0B"/>
    <w:rsid w:val="00237CA9"/>
    <w:rsid w:val="00237FF5"/>
    <w:rsid w:val="0024047A"/>
    <w:rsid w:val="002412CD"/>
    <w:rsid w:val="00246002"/>
    <w:rsid w:val="00246343"/>
    <w:rsid w:val="00247B02"/>
    <w:rsid w:val="00250BD0"/>
    <w:rsid w:val="00250D15"/>
    <w:rsid w:val="00253724"/>
    <w:rsid w:val="00255ABB"/>
    <w:rsid w:val="00256CA7"/>
    <w:rsid w:val="002572D2"/>
    <w:rsid w:val="002610D8"/>
    <w:rsid w:val="00261D26"/>
    <w:rsid w:val="00263E5C"/>
    <w:rsid w:val="002647BB"/>
    <w:rsid w:val="00266DE7"/>
    <w:rsid w:val="00267B9F"/>
    <w:rsid w:val="002705D0"/>
    <w:rsid w:val="002706D3"/>
    <w:rsid w:val="00273F7D"/>
    <w:rsid w:val="002747EC"/>
    <w:rsid w:val="00274958"/>
    <w:rsid w:val="00276289"/>
    <w:rsid w:val="00276A17"/>
    <w:rsid w:val="00280F8E"/>
    <w:rsid w:val="0028270B"/>
    <w:rsid w:val="002828EC"/>
    <w:rsid w:val="00283741"/>
    <w:rsid w:val="00283E5C"/>
    <w:rsid w:val="002855BF"/>
    <w:rsid w:val="00285E10"/>
    <w:rsid w:val="00286C31"/>
    <w:rsid w:val="002879D4"/>
    <w:rsid w:val="002907E8"/>
    <w:rsid w:val="002927F3"/>
    <w:rsid w:val="0029324C"/>
    <w:rsid w:val="00293FDB"/>
    <w:rsid w:val="00295D82"/>
    <w:rsid w:val="002968AA"/>
    <w:rsid w:val="00296A0A"/>
    <w:rsid w:val="002A0FA3"/>
    <w:rsid w:val="002A197D"/>
    <w:rsid w:val="002B0780"/>
    <w:rsid w:val="002B0CCF"/>
    <w:rsid w:val="002B6F96"/>
    <w:rsid w:val="002B7944"/>
    <w:rsid w:val="002B7BD9"/>
    <w:rsid w:val="002C38A3"/>
    <w:rsid w:val="002C55F5"/>
    <w:rsid w:val="002D19E1"/>
    <w:rsid w:val="002D1D52"/>
    <w:rsid w:val="002D215B"/>
    <w:rsid w:val="002D5F48"/>
    <w:rsid w:val="002D6456"/>
    <w:rsid w:val="002E00F0"/>
    <w:rsid w:val="002E104E"/>
    <w:rsid w:val="002E1185"/>
    <w:rsid w:val="002E25B0"/>
    <w:rsid w:val="002E317F"/>
    <w:rsid w:val="002E4138"/>
    <w:rsid w:val="002E6106"/>
    <w:rsid w:val="002F0D22"/>
    <w:rsid w:val="002F0F1F"/>
    <w:rsid w:val="002F76C6"/>
    <w:rsid w:val="00301261"/>
    <w:rsid w:val="0030263B"/>
    <w:rsid w:val="00303270"/>
    <w:rsid w:val="00305529"/>
    <w:rsid w:val="00305587"/>
    <w:rsid w:val="00307725"/>
    <w:rsid w:val="00310CB1"/>
    <w:rsid w:val="00313DD7"/>
    <w:rsid w:val="00314DBE"/>
    <w:rsid w:val="0031501E"/>
    <w:rsid w:val="00315268"/>
    <w:rsid w:val="00316EF8"/>
    <w:rsid w:val="003172DC"/>
    <w:rsid w:val="00317A9A"/>
    <w:rsid w:val="00317CC0"/>
    <w:rsid w:val="003205B7"/>
    <w:rsid w:val="00321D2D"/>
    <w:rsid w:val="003228AD"/>
    <w:rsid w:val="00323BAA"/>
    <w:rsid w:val="00325AE3"/>
    <w:rsid w:val="00325EA1"/>
    <w:rsid w:val="00326069"/>
    <w:rsid w:val="00327D0A"/>
    <w:rsid w:val="00327E2F"/>
    <w:rsid w:val="00330A0B"/>
    <w:rsid w:val="00330F24"/>
    <w:rsid w:val="003317EE"/>
    <w:rsid w:val="00332F4C"/>
    <w:rsid w:val="0033484D"/>
    <w:rsid w:val="00335B11"/>
    <w:rsid w:val="00337B7D"/>
    <w:rsid w:val="00337D9B"/>
    <w:rsid w:val="00341516"/>
    <w:rsid w:val="0034257F"/>
    <w:rsid w:val="00343670"/>
    <w:rsid w:val="003442E6"/>
    <w:rsid w:val="00347037"/>
    <w:rsid w:val="0035462D"/>
    <w:rsid w:val="00354FBE"/>
    <w:rsid w:val="00356164"/>
    <w:rsid w:val="00356A2D"/>
    <w:rsid w:val="00360111"/>
    <w:rsid w:val="0036285A"/>
    <w:rsid w:val="00362878"/>
    <w:rsid w:val="0036441E"/>
    <w:rsid w:val="00364B41"/>
    <w:rsid w:val="00364BBC"/>
    <w:rsid w:val="00364EE2"/>
    <w:rsid w:val="00366DEC"/>
    <w:rsid w:val="00370B6D"/>
    <w:rsid w:val="00372025"/>
    <w:rsid w:val="0037217C"/>
    <w:rsid w:val="0037395D"/>
    <w:rsid w:val="00377A71"/>
    <w:rsid w:val="003817FF"/>
    <w:rsid w:val="00381D38"/>
    <w:rsid w:val="00382A7C"/>
    <w:rsid w:val="00382E50"/>
    <w:rsid w:val="0038512A"/>
    <w:rsid w:val="00387789"/>
    <w:rsid w:val="00387E51"/>
    <w:rsid w:val="00392DE8"/>
    <w:rsid w:val="00393360"/>
    <w:rsid w:val="003951E4"/>
    <w:rsid w:val="003A0A54"/>
    <w:rsid w:val="003A0D98"/>
    <w:rsid w:val="003A296A"/>
    <w:rsid w:val="003A29AB"/>
    <w:rsid w:val="003A3C2C"/>
    <w:rsid w:val="003A41EF"/>
    <w:rsid w:val="003B0EEF"/>
    <w:rsid w:val="003B240B"/>
    <w:rsid w:val="003B2A2A"/>
    <w:rsid w:val="003B3DD7"/>
    <w:rsid w:val="003B40AD"/>
    <w:rsid w:val="003B418A"/>
    <w:rsid w:val="003B53E2"/>
    <w:rsid w:val="003B5AFD"/>
    <w:rsid w:val="003B5FEA"/>
    <w:rsid w:val="003C0108"/>
    <w:rsid w:val="003C06E5"/>
    <w:rsid w:val="003C1502"/>
    <w:rsid w:val="003C1983"/>
    <w:rsid w:val="003C1A0E"/>
    <w:rsid w:val="003C1A67"/>
    <w:rsid w:val="003C4BDD"/>
    <w:rsid w:val="003C4E37"/>
    <w:rsid w:val="003D1835"/>
    <w:rsid w:val="003D2077"/>
    <w:rsid w:val="003D28A3"/>
    <w:rsid w:val="003D4501"/>
    <w:rsid w:val="003D7313"/>
    <w:rsid w:val="003E1261"/>
    <w:rsid w:val="003E16BE"/>
    <w:rsid w:val="003E2119"/>
    <w:rsid w:val="003E24D7"/>
    <w:rsid w:val="003E2682"/>
    <w:rsid w:val="003E2B45"/>
    <w:rsid w:val="003E4037"/>
    <w:rsid w:val="003E50A0"/>
    <w:rsid w:val="003E6958"/>
    <w:rsid w:val="003E7387"/>
    <w:rsid w:val="003F0E70"/>
    <w:rsid w:val="003F1057"/>
    <w:rsid w:val="003F1216"/>
    <w:rsid w:val="003F2619"/>
    <w:rsid w:val="003F3162"/>
    <w:rsid w:val="003F42D4"/>
    <w:rsid w:val="003F4BA3"/>
    <w:rsid w:val="003F4E28"/>
    <w:rsid w:val="003F5512"/>
    <w:rsid w:val="004006E8"/>
    <w:rsid w:val="0040178C"/>
    <w:rsid w:val="00401855"/>
    <w:rsid w:val="00402A18"/>
    <w:rsid w:val="00404C86"/>
    <w:rsid w:val="00405E79"/>
    <w:rsid w:val="00407274"/>
    <w:rsid w:val="00407C8F"/>
    <w:rsid w:val="00410BCA"/>
    <w:rsid w:val="00411D61"/>
    <w:rsid w:val="004128E3"/>
    <w:rsid w:val="00415A22"/>
    <w:rsid w:val="004176F8"/>
    <w:rsid w:val="004212EF"/>
    <w:rsid w:val="004224F8"/>
    <w:rsid w:val="00423E43"/>
    <w:rsid w:val="004249B8"/>
    <w:rsid w:val="00427A4E"/>
    <w:rsid w:val="00432F99"/>
    <w:rsid w:val="0043371B"/>
    <w:rsid w:val="00433CFB"/>
    <w:rsid w:val="0043423D"/>
    <w:rsid w:val="00436928"/>
    <w:rsid w:val="00436F3E"/>
    <w:rsid w:val="00437A4F"/>
    <w:rsid w:val="00440681"/>
    <w:rsid w:val="004409F0"/>
    <w:rsid w:val="00441225"/>
    <w:rsid w:val="004413A7"/>
    <w:rsid w:val="0044363C"/>
    <w:rsid w:val="00445DAC"/>
    <w:rsid w:val="00446A33"/>
    <w:rsid w:val="00447426"/>
    <w:rsid w:val="004476D2"/>
    <w:rsid w:val="004501FA"/>
    <w:rsid w:val="004512BD"/>
    <w:rsid w:val="00451C92"/>
    <w:rsid w:val="00452796"/>
    <w:rsid w:val="00452B57"/>
    <w:rsid w:val="00452B6C"/>
    <w:rsid w:val="00454F5C"/>
    <w:rsid w:val="00455456"/>
    <w:rsid w:val="00457665"/>
    <w:rsid w:val="00460406"/>
    <w:rsid w:val="00461762"/>
    <w:rsid w:val="00461A96"/>
    <w:rsid w:val="00461F38"/>
    <w:rsid w:val="00461F90"/>
    <w:rsid w:val="00463056"/>
    <w:rsid w:val="00464425"/>
    <w:rsid w:val="004704AA"/>
    <w:rsid w:val="00471F31"/>
    <w:rsid w:val="0047699B"/>
    <w:rsid w:val="00477455"/>
    <w:rsid w:val="00477F7F"/>
    <w:rsid w:val="004801AB"/>
    <w:rsid w:val="004817B3"/>
    <w:rsid w:val="00482723"/>
    <w:rsid w:val="00482850"/>
    <w:rsid w:val="00483FA8"/>
    <w:rsid w:val="00484B62"/>
    <w:rsid w:val="00486A17"/>
    <w:rsid w:val="00491055"/>
    <w:rsid w:val="00492FB7"/>
    <w:rsid w:val="00494CF6"/>
    <w:rsid w:val="004950FB"/>
    <w:rsid w:val="00495BB9"/>
    <w:rsid w:val="0049618F"/>
    <w:rsid w:val="004A03B2"/>
    <w:rsid w:val="004A1F7B"/>
    <w:rsid w:val="004A4C5A"/>
    <w:rsid w:val="004A634E"/>
    <w:rsid w:val="004A7410"/>
    <w:rsid w:val="004A7BDD"/>
    <w:rsid w:val="004B0BB3"/>
    <w:rsid w:val="004B0ED2"/>
    <w:rsid w:val="004B4791"/>
    <w:rsid w:val="004B7173"/>
    <w:rsid w:val="004C2072"/>
    <w:rsid w:val="004C4171"/>
    <w:rsid w:val="004C44D2"/>
    <w:rsid w:val="004C5AA0"/>
    <w:rsid w:val="004C7302"/>
    <w:rsid w:val="004D3578"/>
    <w:rsid w:val="004D36A0"/>
    <w:rsid w:val="004D380D"/>
    <w:rsid w:val="004D4861"/>
    <w:rsid w:val="004D54AD"/>
    <w:rsid w:val="004D5A8E"/>
    <w:rsid w:val="004E1F5C"/>
    <w:rsid w:val="004E1FEA"/>
    <w:rsid w:val="004E213A"/>
    <w:rsid w:val="004E2A81"/>
    <w:rsid w:val="004E40CD"/>
    <w:rsid w:val="004E4CFD"/>
    <w:rsid w:val="004E68A5"/>
    <w:rsid w:val="004F3B5F"/>
    <w:rsid w:val="004F4108"/>
    <w:rsid w:val="004F419F"/>
    <w:rsid w:val="004F4226"/>
    <w:rsid w:val="00503171"/>
    <w:rsid w:val="00505D70"/>
    <w:rsid w:val="00506887"/>
    <w:rsid w:val="00506C28"/>
    <w:rsid w:val="00510176"/>
    <w:rsid w:val="0051190C"/>
    <w:rsid w:val="00512660"/>
    <w:rsid w:val="00512CA7"/>
    <w:rsid w:val="00513642"/>
    <w:rsid w:val="0051627F"/>
    <w:rsid w:val="00517C98"/>
    <w:rsid w:val="005213BC"/>
    <w:rsid w:val="00522DD1"/>
    <w:rsid w:val="00525C9F"/>
    <w:rsid w:val="00526899"/>
    <w:rsid w:val="00527128"/>
    <w:rsid w:val="005271D7"/>
    <w:rsid w:val="00534300"/>
    <w:rsid w:val="00534DA0"/>
    <w:rsid w:val="005362D5"/>
    <w:rsid w:val="00537CAD"/>
    <w:rsid w:val="00541B53"/>
    <w:rsid w:val="00541BC2"/>
    <w:rsid w:val="00543E6C"/>
    <w:rsid w:val="00545BD9"/>
    <w:rsid w:val="00545EDF"/>
    <w:rsid w:val="005502AE"/>
    <w:rsid w:val="00551566"/>
    <w:rsid w:val="00552D69"/>
    <w:rsid w:val="0055458F"/>
    <w:rsid w:val="00560B74"/>
    <w:rsid w:val="00562F74"/>
    <w:rsid w:val="005631C2"/>
    <w:rsid w:val="00563863"/>
    <w:rsid w:val="00563AEF"/>
    <w:rsid w:val="00563C92"/>
    <w:rsid w:val="00564C86"/>
    <w:rsid w:val="00565087"/>
    <w:rsid w:val="0056573F"/>
    <w:rsid w:val="0056638C"/>
    <w:rsid w:val="00570FDE"/>
    <w:rsid w:val="00572F1C"/>
    <w:rsid w:val="0058077C"/>
    <w:rsid w:val="0058149E"/>
    <w:rsid w:val="00581553"/>
    <w:rsid w:val="005841A9"/>
    <w:rsid w:val="0058619B"/>
    <w:rsid w:val="0059143D"/>
    <w:rsid w:val="00592EB9"/>
    <w:rsid w:val="00594520"/>
    <w:rsid w:val="00595A63"/>
    <w:rsid w:val="0059730A"/>
    <w:rsid w:val="005A05E7"/>
    <w:rsid w:val="005A2265"/>
    <w:rsid w:val="005A2759"/>
    <w:rsid w:val="005A2E40"/>
    <w:rsid w:val="005A4716"/>
    <w:rsid w:val="005A53BA"/>
    <w:rsid w:val="005A54C6"/>
    <w:rsid w:val="005A5625"/>
    <w:rsid w:val="005A7CDD"/>
    <w:rsid w:val="005A7FC5"/>
    <w:rsid w:val="005B073D"/>
    <w:rsid w:val="005B3F19"/>
    <w:rsid w:val="005B3FB8"/>
    <w:rsid w:val="005B4AF0"/>
    <w:rsid w:val="005B6FC5"/>
    <w:rsid w:val="005C00B1"/>
    <w:rsid w:val="005C4A8C"/>
    <w:rsid w:val="005C630A"/>
    <w:rsid w:val="005C6847"/>
    <w:rsid w:val="005C798E"/>
    <w:rsid w:val="005D04DF"/>
    <w:rsid w:val="005D0DD0"/>
    <w:rsid w:val="005D36A1"/>
    <w:rsid w:val="005D7306"/>
    <w:rsid w:val="005E1A6F"/>
    <w:rsid w:val="005E2FF7"/>
    <w:rsid w:val="005E43F5"/>
    <w:rsid w:val="005E5864"/>
    <w:rsid w:val="005E5FBA"/>
    <w:rsid w:val="005F0BBB"/>
    <w:rsid w:val="005F127F"/>
    <w:rsid w:val="005F1CFA"/>
    <w:rsid w:val="005F3224"/>
    <w:rsid w:val="005F367F"/>
    <w:rsid w:val="005F3B2A"/>
    <w:rsid w:val="005F48D4"/>
    <w:rsid w:val="005F5770"/>
    <w:rsid w:val="005F5D59"/>
    <w:rsid w:val="005F6A97"/>
    <w:rsid w:val="00601032"/>
    <w:rsid w:val="00603263"/>
    <w:rsid w:val="00604CCC"/>
    <w:rsid w:val="00606696"/>
    <w:rsid w:val="0060683E"/>
    <w:rsid w:val="00606B6E"/>
    <w:rsid w:val="00606D4A"/>
    <w:rsid w:val="00607FA2"/>
    <w:rsid w:val="00611566"/>
    <w:rsid w:val="006150A0"/>
    <w:rsid w:val="00616F1C"/>
    <w:rsid w:val="006202FB"/>
    <w:rsid w:val="00622DC4"/>
    <w:rsid w:val="00630529"/>
    <w:rsid w:val="00630943"/>
    <w:rsid w:val="00632ACB"/>
    <w:rsid w:val="006346C7"/>
    <w:rsid w:val="00634706"/>
    <w:rsid w:val="00634F25"/>
    <w:rsid w:val="006407DB"/>
    <w:rsid w:val="00642645"/>
    <w:rsid w:val="00642B9D"/>
    <w:rsid w:val="006451E4"/>
    <w:rsid w:val="006465A4"/>
    <w:rsid w:val="00646D99"/>
    <w:rsid w:val="006520A1"/>
    <w:rsid w:val="00654AAA"/>
    <w:rsid w:val="00656910"/>
    <w:rsid w:val="006577FB"/>
    <w:rsid w:val="006606C4"/>
    <w:rsid w:val="00662C11"/>
    <w:rsid w:val="00663485"/>
    <w:rsid w:val="006649EC"/>
    <w:rsid w:val="00664FEB"/>
    <w:rsid w:val="006716A6"/>
    <w:rsid w:val="006728CE"/>
    <w:rsid w:val="00673D5D"/>
    <w:rsid w:val="0067501B"/>
    <w:rsid w:val="0067518E"/>
    <w:rsid w:val="00675568"/>
    <w:rsid w:val="00680135"/>
    <w:rsid w:val="00680537"/>
    <w:rsid w:val="00680CE3"/>
    <w:rsid w:val="006831CA"/>
    <w:rsid w:val="00683CA7"/>
    <w:rsid w:val="00684B6D"/>
    <w:rsid w:val="00684CF6"/>
    <w:rsid w:val="006877B6"/>
    <w:rsid w:val="00687B05"/>
    <w:rsid w:val="0069055A"/>
    <w:rsid w:val="00695449"/>
    <w:rsid w:val="006977EE"/>
    <w:rsid w:val="006A18C4"/>
    <w:rsid w:val="006A3AAC"/>
    <w:rsid w:val="006A5282"/>
    <w:rsid w:val="006A56A0"/>
    <w:rsid w:val="006A7A2A"/>
    <w:rsid w:val="006B3899"/>
    <w:rsid w:val="006B3F85"/>
    <w:rsid w:val="006B5324"/>
    <w:rsid w:val="006B62BD"/>
    <w:rsid w:val="006C06ED"/>
    <w:rsid w:val="006C1BA2"/>
    <w:rsid w:val="006C1C1D"/>
    <w:rsid w:val="006C1D31"/>
    <w:rsid w:val="006C3727"/>
    <w:rsid w:val="006C3929"/>
    <w:rsid w:val="006C66D8"/>
    <w:rsid w:val="006C77C9"/>
    <w:rsid w:val="006D0B63"/>
    <w:rsid w:val="006D1E24"/>
    <w:rsid w:val="006D2BE9"/>
    <w:rsid w:val="006D3E01"/>
    <w:rsid w:val="006D5076"/>
    <w:rsid w:val="006D56A2"/>
    <w:rsid w:val="006D7BDE"/>
    <w:rsid w:val="006E06AD"/>
    <w:rsid w:val="006E0D44"/>
    <w:rsid w:val="006E1417"/>
    <w:rsid w:val="006E1AF9"/>
    <w:rsid w:val="006E206B"/>
    <w:rsid w:val="006E24F9"/>
    <w:rsid w:val="006E2D65"/>
    <w:rsid w:val="006E4EC9"/>
    <w:rsid w:val="006E6B13"/>
    <w:rsid w:val="006E6F3A"/>
    <w:rsid w:val="006E7D23"/>
    <w:rsid w:val="006F16EA"/>
    <w:rsid w:val="006F6A2C"/>
    <w:rsid w:val="006F72B2"/>
    <w:rsid w:val="006F7EB9"/>
    <w:rsid w:val="00702DBC"/>
    <w:rsid w:val="00702F42"/>
    <w:rsid w:val="00703EDA"/>
    <w:rsid w:val="00710201"/>
    <w:rsid w:val="0071205A"/>
    <w:rsid w:val="007121F0"/>
    <w:rsid w:val="00713939"/>
    <w:rsid w:val="007145B2"/>
    <w:rsid w:val="0071730A"/>
    <w:rsid w:val="0071759E"/>
    <w:rsid w:val="00720DC1"/>
    <w:rsid w:val="00721B06"/>
    <w:rsid w:val="007233F7"/>
    <w:rsid w:val="007249AC"/>
    <w:rsid w:val="007260E6"/>
    <w:rsid w:val="00726793"/>
    <w:rsid w:val="00726BA8"/>
    <w:rsid w:val="007271CF"/>
    <w:rsid w:val="007274A5"/>
    <w:rsid w:val="00727847"/>
    <w:rsid w:val="007342B5"/>
    <w:rsid w:val="00734A5B"/>
    <w:rsid w:val="00734C61"/>
    <w:rsid w:val="007353E2"/>
    <w:rsid w:val="0073568F"/>
    <w:rsid w:val="007357FB"/>
    <w:rsid w:val="00736A0F"/>
    <w:rsid w:val="00736D07"/>
    <w:rsid w:val="0074106D"/>
    <w:rsid w:val="007424C7"/>
    <w:rsid w:val="00742681"/>
    <w:rsid w:val="0074452A"/>
    <w:rsid w:val="00744E76"/>
    <w:rsid w:val="00745B92"/>
    <w:rsid w:val="00746CBB"/>
    <w:rsid w:val="0075014E"/>
    <w:rsid w:val="00751D74"/>
    <w:rsid w:val="00756B0A"/>
    <w:rsid w:val="00757385"/>
    <w:rsid w:val="00757857"/>
    <w:rsid w:val="00757B1C"/>
    <w:rsid w:val="00757D40"/>
    <w:rsid w:val="007608FC"/>
    <w:rsid w:val="00762E86"/>
    <w:rsid w:val="00763C95"/>
    <w:rsid w:val="00765263"/>
    <w:rsid w:val="007669BF"/>
    <w:rsid w:val="0076716F"/>
    <w:rsid w:val="00767BB4"/>
    <w:rsid w:val="007708A1"/>
    <w:rsid w:val="007734C8"/>
    <w:rsid w:val="007737D6"/>
    <w:rsid w:val="00774796"/>
    <w:rsid w:val="0077499F"/>
    <w:rsid w:val="00775936"/>
    <w:rsid w:val="00776DD5"/>
    <w:rsid w:val="00780E18"/>
    <w:rsid w:val="00780F40"/>
    <w:rsid w:val="00781F0F"/>
    <w:rsid w:val="007823D3"/>
    <w:rsid w:val="00783140"/>
    <w:rsid w:val="007848D6"/>
    <w:rsid w:val="00784CA5"/>
    <w:rsid w:val="007863BE"/>
    <w:rsid w:val="00786DC3"/>
    <w:rsid w:val="0078727C"/>
    <w:rsid w:val="0079049D"/>
    <w:rsid w:val="00791F23"/>
    <w:rsid w:val="00793749"/>
    <w:rsid w:val="00793DC5"/>
    <w:rsid w:val="007A0D32"/>
    <w:rsid w:val="007A249A"/>
    <w:rsid w:val="007A2712"/>
    <w:rsid w:val="007A4044"/>
    <w:rsid w:val="007A76B3"/>
    <w:rsid w:val="007A773E"/>
    <w:rsid w:val="007B0DDC"/>
    <w:rsid w:val="007B18D8"/>
    <w:rsid w:val="007B55D5"/>
    <w:rsid w:val="007B7228"/>
    <w:rsid w:val="007B7937"/>
    <w:rsid w:val="007C095F"/>
    <w:rsid w:val="007C0E00"/>
    <w:rsid w:val="007C10AF"/>
    <w:rsid w:val="007C13DC"/>
    <w:rsid w:val="007C190D"/>
    <w:rsid w:val="007C206C"/>
    <w:rsid w:val="007C26C6"/>
    <w:rsid w:val="007C2DD0"/>
    <w:rsid w:val="007C370E"/>
    <w:rsid w:val="007C4460"/>
    <w:rsid w:val="007C5B93"/>
    <w:rsid w:val="007C5CA9"/>
    <w:rsid w:val="007C69E0"/>
    <w:rsid w:val="007C7250"/>
    <w:rsid w:val="007D1649"/>
    <w:rsid w:val="007D2C91"/>
    <w:rsid w:val="007D2DCF"/>
    <w:rsid w:val="007D3E38"/>
    <w:rsid w:val="007D5A3A"/>
    <w:rsid w:val="007D5C18"/>
    <w:rsid w:val="007D6076"/>
    <w:rsid w:val="007D7806"/>
    <w:rsid w:val="007E0477"/>
    <w:rsid w:val="007E3E29"/>
    <w:rsid w:val="007E6723"/>
    <w:rsid w:val="007E7057"/>
    <w:rsid w:val="007E71E9"/>
    <w:rsid w:val="007F077E"/>
    <w:rsid w:val="007F15E4"/>
    <w:rsid w:val="007F6CB6"/>
    <w:rsid w:val="007F6FF4"/>
    <w:rsid w:val="00800AD4"/>
    <w:rsid w:val="00800D2C"/>
    <w:rsid w:val="0080219B"/>
    <w:rsid w:val="008028A4"/>
    <w:rsid w:val="00803396"/>
    <w:rsid w:val="008050E0"/>
    <w:rsid w:val="00806655"/>
    <w:rsid w:val="00806BCC"/>
    <w:rsid w:val="008075F4"/>
    <w:rsid w:val="0081161A"/>
    <w:rsid w:val="00812B1F"/>
    <w:rsid w:val="00812DE1"/>
    <w:rsid w:val="00813245"/>
    <w:rsid w:val="00813DC4"/>
    <w:rsid w:val="0081420A"/>
    <w:rsid w:val="0081615D"/>
    <w:rsid w:val="00816A45"/>
    <w:rsid w:val="00816A8C"/>
    <w:rsid w:val="008171E6"/>
    <w:rsid w:val="008203FE"/>
    <w:rsid w:val="00821C65"/>
    <w:rsid w:val="0082251E"/>
    <w:rsid w:val="00823BE5"/>
    <w:rsid w:val="00823F6A"/>
    <w:rsid w:val="00825973"/>
    <w:rsid w:val="0082671A"/>
    <w:rsid w:val="00826B42"/>
    <w:rsid w:val="008307EB"/>
    <w:rsid w:val="0083340C"/>
    <w:rsid w:val="00834329"/>
    <w:rsid w:val="008362F1"/>
    <w:rsid w:val="00836844"/>
    <w:rsid w:val="00836D44"/>
    <w:rsid w:val="00840DF3"/>
    <w:rsid w:val="00841E8B"/>
    <w:rsid w:val="0084208F"/>
    <w:rsid w:val="0084483F"/>
    <w:rsid w:val="00844AF2"/>
    <w:rsid w:val="00845938"/>
    <w:rsid w:val="008466C1"/>
    <w:rsid w:val="00846FAE"/>
    <w:rsid w:val="00847201"/>
    <w:rsid w:val="008503D8"/>
    <w:rsid w:val="00855B5A"/>
    <w:rsid w:val="00860877"/>
    <w:rsid w:val="008641C2"/>
    <w:rsid w:val="00864918"/>
    <w:rsid w:val="00866045"/>
    <w:rsid w:val="00866FFE"/>
    <w:rsid w:val="008700FE"/>
    <w:rsid w:val="0087189E"/>
    <w:rsid w:val="00872041"/>
    <w:rsid w:val="00872230"/>
    <w:rsid w:val="0087228D"/>
    <w:rsid w:val="00873267"/>
    <w:rsid w:val="00875649"/>
    <w:rsid w:val="008768CA"/>
    <w:rsid w:val="00876A65"/>
    <w:rsid w:val="00876F06"/>
    <w:rsid w:val="00877EF9"/>
    <w:rsid w:val="00880559"/>
    <w:rsid w:val="008815B4"/>
    <w:rsid w:val="00883C90"/>
    <w:rsid w:val="00884CB0"/>
    <w:rsid w:val="00887364"/>
    <w:rsid w:val="00892C44"/>
    <w:rsid w:val="0089429B"/>
    <w:rsid w:val="00894776"/>
    <w:rsid w:val="00895782"/>
    <w:rsid w:val="00896707"/>
    <w:rsid w:val="00897055"/>
    <w:rsid w:val="008A1B05"/>
    <w:rsid w:val="008A1C52"/>
    <w:rsid w:val="008A6F3D"/>
    <w:rsid w:val="008A7488"/>
    <w:rsid w:val="008A7689"/>
    <w:rsid w:val="008B3CC9"/>
    <w:rsid w:val="008B5306"/>
    <w:rsid w:val="008B7A6D"/>
    <w:rsid w:val="008C072D"/>
    <w:rsid w:val="008C0FBC"/>
    <w:rsid w:val="008C2DF9"/>
    <w:rsid w:val="008C3F0C"/>
    <w:rsid w:val="008C4FFA"/>
    <w:rsid w:val="008C74B1"/>
    <w:rsid w:val="008D08CB"/>
    <w:rsid w:val="008D0F21"/>
    <w:rsid w:val="008D1BEC"/>
    <w:rsid w:val="008D29CC"/>
    <w:rsid w:val="008D2E4D"/>
    <w:rsid w:val="008D3E4A"/>
    <w:rsid w:val="008D446F"/>
    <w:rsid w:val="008D48FD"/>
    <w:rsid w:val="008D6CB3"/>
    <w:rsid w:val="008D6D76"/>
    <w:rsid w:val="008E00FF"/>
    <w:rsid w:val="008E41D4"/>
    <w:rsid w:val="008E4BC7"/>
    <w:rsid w:val="008E4E9B"/>
    <w:rsid w:val="008E6874"/>
    <w:rsid w:val="008E7F1F"/>
    <w:rsid w:val="008F0E42"/>
    <w:rsid w:val="008F1893"/>
    <w:rsid w:val="008F20E1"/>
    <w:rsid w:val="008F353E"/>
    <w:rsid w:val="008F35CB"/>
    <w:rsid w:val="008F396F"/>
    <w:rsid w:val="008F5FBA"/>
    <w:rsid w:val="00901C81"/>
    <w:rsid w:val="0090271F"/>
    <w:rsid w:val="00902DB9"/>
    <w:rsid w:val="00902E8C"/>
    <w:rsid w:val="0090466A"/>
    <w:rsid w:val="00906243"/>
    <w:rsid w:val="009066F9"/>
    <w:rsid w:val="00911238"/>
    <w:rsid w:val="00912F37"/>
    <w:rsid w:val="009145EC"/>
    <w:rsid w:val="00916508"/>
    <w:rsid w:val="009178EF"/>
    <w:rsid w:val="009204B8"/>
    <w:rsid w:val="00922EA9"/>
    <w:rsid w:val="00927131"/>
    <w:rsid w:val="00927F51"/>
    <w:rsid w:val="0093195C"/>
    <w:rsid w:val="009330E0"/>
    <w:rsid w:val="009344F5"/>
    <w:rsid w:val="00934EB9"/>
    <w:rsid w:val="00934FC0"/>
    <w:rsid w:val="00936071"/>
    <w:rsid w:val="009362DB"/>
    <w:rsid w:val="0093685D"/>
    <w:rsid w:val="00936AE5"/>
    <w:rsid w:val="009375C5"/>
    <w:rsid w:val="0093798B"/>
    <w:rsid w:val="00940212"/>
    <w:rsid w:val="00940548"/>
    <w:rsid w:val="009417B8"/>
    <w:rsid w:val="0094292E"/>
    <w:rsid w:val="00942EC2"/>
    <w:rsid w:val="009432BC"/>
    <w:rsid w:val="009439B2"/>
    <w:rsid w:val="00943DAF"/>
    <w:rsid w:val="00944967"/>
    <w:rsid w:val="00946DEB"/>
    <w:rsid w:val="009473F6"/>
    <w:rsid w:val="0095157A"/>
    <w:rsid w:val="00951B8A"/>
    <w:rsid w:val="00952E67"/>
    <w:rsid w:val="00953FCC"/>
    <w:rsid w:val="00954992"/>
    <w:rsid w:val="00954AF8"/>
    <w:rsid w:val="0095525F"/>
    <w:rsid w:val="009562B8"/>
    <w:rsid w:val="00956B0D"/>
    <w:rsid w:val="00961B32"/>
    <w:rsid w:val="00963488"/>
    <w:rsid w:val="0096424B"/>
    <w:rsid w:val="0096596E"/>
    <w:rsid w:val="00966691"/>
    <w:rsid w:val="00966DEB"/>
    <w:rsid w:val="00966E30"/>
    <w:rsid w:val="00970DB3"/>
    <w:rsid w:val="0097132B"/>
    <w:rsid w:val="00971DC5"/>
    <w:rsid w:val="00972C4A"/>
    <w:rsid w:val="00974BB0"/>
    <w:rsid w:val="00976221"/>
    <w:rsid w:val="009765D0"/>
    <w:rsid w:val="0097674C"/>
    <w:rsid w:val="00976817"/>
    <w:rsid w:val="009778BB"/>
    <w:rsid w:val="00980285"/>
    <w:rsid w:val="00982CDF"/>
    <w:rsid w:val="00984843"/>
    <w:rsid w:val="00984F6F"/>
    <w:rsid w:val="00986AC6"/>
    <w:rsid w:val="00991F43"/>
    <w:rsid w:val="009970D2"/>
    <w:rsid w:val="009A0AF3"/>
    <w:rsid w:val="009A380F"/>
    <w:rsid w:val="009A4AED"/>
    <w:rsid w:val="009A4FB7"/>
    <w:rsid w:val="009A4FF9"/>
    <w:rsid w:val="009A5A80"/>
    <w:rsid w:val="009A6EA1"/>
    <w:rsid w:val="009A73F0"/>
    <w:rsid w:val="009B07CD"/>
    <w:rsid w:val="009B19F2"/>
    <w:rsid w:val="009B2D7B"/>
    <w:rsid w:val="009B337E"/>
    <w:rsid w:val="009B36F3"/>
    <w:rsid w:val="009B3884"/>
    <w:rsid w:val="009B5D9A"/>
    <w:rsid w:val="009B62D6"/>
    <w:rsid w:val="009B7000"/>
    <w:rsid w:val="009B7011"/>
    <w:rsid w:val="009B7121"/>
    <w:rsid w:val="009C19E9"/>
    <w:rsid w:val="009C1B51"/>
    <w:rsid w:val="009C2476"/>
    <w:rsid w:val="009C2C22"/>
    <w:rsid w:val="009C2FAC"/>
    <w:rsid w:val="009C3546"/>
    <w:rsid w:val="009D13D8"/>
    <w:rsid w:val="009D1C1E"/>
    <w:rsid w:val="009D2097"/>
    <w:rsid w:val="009D2F24"/>
    <w:rsid w:val="009D2F38"/>
    <w:rsid w:val="009D41FB"/>
    <w:rsid w:val="009D600B"/>
    <w:rsid w:val="009D65A7"/>
    <w:rsid w:val="009D74A6"/>
    <w:rsid w:val="009D7A04"/>
    <w:rsid w:val="009E0339"/>
    <w:rsid w:val="009E0626"/>
    <w:rsid w:val="009E0D30"/>
    <w:rsid w:val="009E1209"/>
    <w:rsid w:val="009E2739"/>
    <w:rsid w:val="009E420A"/>
    <w:rsid w:val="009E521E"/>
    <w:rsid w:val="009E5699"/>
    <w:rsid w:val="009E5999"/>
    <w:rsid w:val="009E739C"/>
    <w:rsid w:val="009E78F9"/>
    <w:rsid w:val="009F0F65"/>
    <w:rsid w:val="009F18B0"/>
    <w:rsid w:val="009F2D07"/>
    <w:rsid w:val="009F4AF8"/>
    <w:rsid w:val="009F6779"/>
    <w:rsid w:val="00A0272A"/>
    <w:rsid w:val="00A0318F"/>
    <w:rsid w:val="00A06FA7"/>
    <w:rsid w:val="00A10F02"/>
    <w:rsid w:val="00A1115F"/>
    <w:rsid w:val="00A12D6A"/>
    <w:rsid w:val="00A151EB"/>
    <w:rsid w:val="00A204CA"/>
    <w:rsid w:val="00A20F40"/>
    <w:rsid w:val="00A21FAD"/>
    <w:rsid w:val="00A23142"/>
    <w:rsid w:val="00A235EB"/>
    <w:rsid w:val="00A2423B"/>
    <w:rsid w:val="00A24A1D"/>
    <w:rsid w:val="00A26B05"/>
    <w:rsid w:val="00A27C65"/>
    <w:rsid w:val="00A317EB"/>
    <w:rsid w:val="00A31E01"/>
    <w:rsid w:val="00A32C6D"/>
    <w:rsid w:val="00A3370F"/>
    <w:rsid w:val="00A34340"/>
    <w:rsid w:val="00A351EC"/>
    <w:rsid w:val="00A35482"/>
    <w:rsid w:val="00A36374"/>
    <w:rsid w:val="00A3703E"/>
    <w:rsid w:val="00A40340"/>
    <w:rsid w:val="00A4089A"/>
    <w:rsid w:val="00A42D80"/>
    <w:rsid w:val="00A43147"/>
    <w:rsid w:val="00A45552"/>
    <w:rsid w:val="00A46479"/>
    <w:rsid w:val="00A47F8C"/>
    <w:rsid w:val="00A50942"/>
    <w:rsid w:val="00A50A8B"/>
    <w:rsid w:val="00A53724"/>
    <w:rsid w:val="00A53789"/>
    <w:rsid w:val="00A5474C"/>
    <w:rsid w:val="00A5665B"/>
    <w:rsid w:val="00A568AE"/>
    <w:rsid w:val="00A61B56"/>
    <w:rsid w:val="00A62122"/>
    <w:rsid w:val="00A64183"/>
    <w:rsid w:val="00A6488F"/>
    <w:rsid w:val="00A66404"/>
    <w:rsid w:val="00A7114B"/>
    <w:rsid w:val="00A72676"/>
    <w:rsid w:val="00A73AC5"/>
    <w:rsid w:val="00A76041"/>
    <w:rsid w:val="00A76D58"/>
    <w:rsid w:val="00A77E1A"/>
    <w:rsid w:val="00A800F2"/>
    <w:rsid w:val="00A82082"/>
    <w:rsid w:val="00A82346"/>
    <w:rsid w:val="00A8353B"/>
    <w:rsid w:val="00A83DB3"/>
    <w:rsid w:val="00A84204"/>
    <w:rsid w:val="00A84C20"/>
    <w:rsid w:val="00A85AB8"/>
    <w:rsid w:val="00A868BB"/>
    <w:rsid w:val="00A86DA9"/>
    <w:rsid w:val="00A872CF"/>
    <w:rsid w:val="00A90026"/>
    <w:rsid w:val="00A9185A"/>
    <w:rsid w:val="00A9240E"/>
    <w:rsid w:val="00A943FF"/>
    <w:rsid w:val="00A94EB8"/>
    <w:rsid w:val="00A9671C"/>
    <w:rsid w:val="00A97E69"/>
    <w:rsid w:val="00AA1553"/>
    <w:rsid w:val="00AA3F6E"/>
    <w:rsid w:val="00AA6373"/>
    <w:rsid w:val="00AA65FF"/>
    <w:rsid w:val="00AA697F"/>
    <w:rsid w:val="00AB0C9A"/>
    <w:rsid w:val="00AB4710"/>
    <w:rsid w:val="00AB7714"/>
    <w:rsid w:val="00AC03C5"/>
    <w:rsid w:val="00AC201E"/>
    <w:rsid w:val="00AC3917"/>
    <w:rsid w:val="00AD4AF4"/>
    <w:rsid w:val="00AD4F6D"/>
    <w:rsid w:val="00AD5F89"/>
    <w:rsid w:val="00AD793D"/>
    <w:rsid w:val="00AE0BAC"/>
    <w:rsid w:val="00AE2112"/>
    <w:rsid w:val="00AE2BDC"/>
    <w:rsid w:val="00AE4679"/>
    <w:rsid w:val="00AE7F53"/>
    <w:rsid w:val="00AF1675"/>
    <w:rsid w:val="00AF199D"/>
    <w:rsid w:val="00AF1D17"/>
    <w:rsid w:val="00AF267E"/>
    <w:rsid w:val="00AF2EB5"/>
    <w:rsid w:val="00AF5CC7"/>
    <w:rsid w:val="00AF6889"/>
    <w:rsid w:val="00AF6C5D"/>
    <w:rsid w:val="00AF7BBD"/>
    <w:rsid w:val="00B00B26"/>
    <w:rsid w:val="00B00D4D"/>
    <w:rsid w:val="00B04CCB"/>
    <w:rsid w:val="00B05962"/>
    <w:rsid w:val="00B062C2"/>
    <w:rsid w:val="00B06A8A"/>
    <w:rsid w:val="00B07C77"/>
    <w:rsid w:val="00B111DD"/>
    <w:rsid w:val="00B1515C"/>
    <w:rsid w:val="00B15449"/>
    <w:rsid w:val="00B15949"/>
    <w:rsid w:val="00B15DFA"/>
    <w:rsid w:val="00B16B8B"/>
    <w:rsid w:val="00B20AC6"/>
    <w:rsid w:val="00B228F7"/>
    <w:rsid w:val="00B23132"/>
    <w:rsid w:val="00B24904"/>
    <w:rsid w:val="00B25010"/>
    <w:rsid w:val="00B25A74"/>
    <w:rsid w:val="00B25AA7"/>
    <w:rsid w:val="00B26CA9"/>
    <w:rsid w:val="00B26F27"/>
    <w:rsid w:val="00B27303"/>
    <w:rsid w:val="00B31101"/>
    <w:rsid w:val="00B32B92"/>
    <w:rsid w:val="00B341F3"/>
    <w:rsid w:val="00B34629"/>
    <w:rsid w:val="00B35218"/>
    <w:rsid w:val="00B36BD5"/>
    <w:rsid w:val="00B40CB4"/>
    <w:rsid w:val="00B40D16"/>
    <w:rsid w:val="00B43B65"/>
    <w:rsid w:val="00B44DD2"/>
    <w:rsid w:val="00B4562A"/>
    <w:rsid w:val="00B45E20"/>
    <w:rsid w:val="00B4646F"/>
    <w:rsid w:val="00B4753E"/>
    <w:rsid w:val="00B4761C"/>
    <w:rsid w:val="00B479B0"/>
    <w:rsid w:val="00B47BD8"/>
    <w:rsid w:val="00B47FD1"/>
    <w:rsid w:val="00B51259"/>
    <w:rsid w:val="00B516BB"/>
    <w:rsid w:val="00B51B41"/>
    <w:rsid w:val="00B51C71"/>
    <w:rsid w:val="00B5206C"/>
    <w:rsid w:val="00B53ACA"/>
    <w:rsid w:val="00B53C05"/>
    <w:rsid w:val="00B54FCB"/>
    <w:rsid w:val="00B5644B"/>
    <w:rsid w:val="00B568FD"/>
    <w:rsid w:val="00B5736A"/>
    <w:rsid w:val="00B6026F"/>
    <w:rsid w:val="00B706CD"/>
    <w:rsid w:val="00B71A84"/>
    <w:rsid w:val="00B72F69"/>
    <w:rsid w:val="00B7421C"/>
    <w:rsid w:val="00B76AB1"/>
    <w:rsid w:val="00B76E87"/>
    <w:rsid w:val="00B77640"/>
    <w:rsid w:val="00B81C73"/>
    <w:rsid w:val="00B81D03"/>
    <w:rsid w:val="00B840DA"/>
    <w:rsid w:val="00B84524"/>
    <w:rsid w:val="00B90649"/>
    <w:rsid w:val="00B91A33"/>
    <w:rsid w:val="00B9251D"/>
    <w:rsid w:val="00B947C0"/>
    <w:rsid w:val="00B95523"/>
    <w:rsid w:val="00B9770A"/>
    <w:rsid w:val="00BA0C61"/>
    <w:rsid w:val="00BA1063"/>
    <w:rsid w:val="00BA3A5D"/>
    <w:rsid w:val="00BB0B22"/>
    <w:rsid w:val="00BB4E4B"/>
    <w:rsid w:val="00BB63F6"/>
    <w:rsid w:val="00BB73A9"/>
    <w:rsid w:val="00BC0203"/>
    <w:rsid w:val="00BC035B"/>
    <w:rsid w:val="00BC054C"/>
    <w:rsid w:val="00BC2890"/>
    <w:rsid w:val="00BC29C4"/>
    <w:rsid w:val="00BC3555"/>
    <w:rsid w:val="00BC4D38"/>
    <w:rsid w:val="00BC65FB"/>
    <w:rsid w:val="00BD1123"/>
    <w:rsid w:val="00BD398E"/>
    <w:rsid w:val="00BD419C"/>
    <w:rsid w:val="00BD4333"/>
    <w:rsid w:val="00BE031B"/>
    <w:rsid w:val="00BE0F8E"/>
    <w:rsid w:val="00BE19C7"/>
    <w:rsid w:val="00BE2478"/>
    <w:rsid w:val="00BE4268"/>
    <w:rsid w:val="00BE512D"/>
    <w:rsid w:val="00BE5418"/>
    <w:rsid w:val="00BF2586"/>
    <w:rsid w:val="00BF5D46"/>
    <w:rsid w:val="00BF629E"/>
    <w:rsid w:val="00BF6596"/>
    <w:rsid w:val="00BF69FD"/>
    <w:rsid w:val="00BF7063"/>
    <w:rsid w:val="00C015B5"/>
    <w:rsid w:val="00C019C0"/>
    <w:rsid w:val="00C035B6"/>
    <w:rsid w:val="00C04CD9"/>
    <w:rsid w:val="00C04E20"/>
    <w:rsid w:val="00C05B5E"/>
    <w:rsid w:val="00C10D08"/>
    <w:rsid w:val="00C10D49"/>
    <w:rsid w:val="00C12B51"/>
    <w:rsid w:val="00C132A5"/>
    <w:rsid w:val="00C141C8"/>
    <w:rsid w:val="00C1497E"/>
    <w:rsid w:val="00C2087D"/>
    <w:rsid w:val="00C214F8"/>
    <w:rsid w:val="00C21770"/>
    <w:rsid w:val="00C2453E"/>
    <w:rsid w:val="00C24650"/>
    <w:rsid w:val="00C27634"/>
    <w:rsid w:val="00C31BA3"/>
    <w:rsid w:val="00C31EFB"/>
    <w:rsid w:val="00C33079"/>
    <w:rsid w:val="00C34CC6"/>
    <w:rsid w:val="00C34E73"/>
    <w:rsid w:val="00C3548B"/>
    <w:rsid w:val="00C3599B"/>
    <w:rsid w:val="00C36091"/>
    <w:rsid w:val="00C40309"/>
    <w:rsid w:val="00C4113F"/>
    <w:rsid w:val="00C418B7"/>
    <w:rsid w:val="00C41AFF"/>
    <w:rsid w:val="00C42877"/>
    <w:rsid w:val="00C446A7"/>
    <w:rsid w:val="00C459AD"/>
    <w:rsid w:val="00C45B21"/>
    <w:rsid w:val="00C46603"/>
    <w:rsid w:val="00C47F88"/>
    <w:rsid w:val="00C52334"/>
    <w:rsid w:val="00C55079"/>
    <w:rsid w:val="00C55283"/>
    <w:rsid w:val="00C5681A"/>
    <w:rsid w:val="00C57ED7"/>
    <w:rsid w:val="00C61310"/>
    <w:rsid w:val="00C639BE"/>
    <w:rsid w:val="00C63CD0"/>
    <w:rsid w:val="00C63D50"/>
    <w:rsid w:val="00C665D8"/>
    <w:rsid w:val="00C709B6"/>
    <w:rsid w:val="00C70BBD"/>
    <w:rsid w:val="00C71BAC"/>
    <w:rsid w:val="00C720E8"/>
    <w:rsid w:val="00C7345E"/>
    <w:rsid w:val="00C73605"/>
    <w:rsid w:val="00C73CFF"/>
    <w:rsid w:val="00C74537"/>
    <w:rsid w:val="00C826CF"/>
    <w:rsid w:val="00C82B37"/>
    <w:rsid w:val="00C8385F"/>
    <w:rsid w:val="00C83A13"/>
    <w:rsid w:val="00C852C9"/>
    <w:rsid w:val="00C864F5"/>
    <w:rsid w:val="00C9068C"/>
    <w:rsid w:val="00C90ED5"/>
    <w:rsid w:val="00C91034"/>
    <w:rsid w:val="00C92967"/>
    <w:rsid w:val="00C93A18"/>
    <w:rsid w:val="00C95C4B"/>
    <w:rsid w:val="00C9650D"/>
    <w:rsid w:val="00C97417"/>
    <w:rsid w:val="00CA2DF8"/>
    <w:rsid w:val="00CA3D0C"/>
    <w:rsid w:val="00CA3E88"/>
    <w:rsid w:val="00CA63F1"/>
    <w:rsid w:val="00CA654B"/>
    <w:rsid w:val="00CA7962"/>
    <w:rsid w:val="00CB2116"/>
    <w:rsid w:val="00CB2169"/>
    <w:rsid w:val="00CB37A6"/>
    <w:rsid w:val="00CB5D92"/>
    <w:rsid w:val="00CB69AB"/>
    <w:rsid w:val="00CB6A74"/>
    <w:rsid w:val="00CB6F5B"/>
    <w:rsid w:val="00CB7255"/>
    <w:rsid w:val="00CC1A8C"/>
    <w:rsid w:val="00CC2959"/>
    <w:rsid w:val="00CC3192"/>
    <w:rsid w:val="00CC48B4"/>
    <w:rsid w:val="00CC5E2E"/>
    <w:rsid w:val="00CD00FE"/>
    <w:rsid w:val="00CD117E"/>
    <w:rsid w:val="00CD12AD"/>
    <w:rsid w:val="00CD137C"/>
    <w:rsid w:val="00CD2626"/>
    <w:rsid w:val="00CD2B7C"/>
    <w:rsid w:val="00CD2B84"/>
    <w:rsid w:val="00CD4C7B"/>
    <w:rsid w:val="00CD5795"/>
    <w:rsid w:val="00CD6094"/>
    <w:rsid w:val="00CD7707"/>
    <w:rsid w:val="00CE1681"/>
    <w:rsid w:val="00CE172A"/>
    <w:rsid w:val="00CE29EF"/>
    <w:rsid w:val="00CE2CEE"/>
    <w:rsid w:val="00CE3230"/>
    <w:rsid w:val="00CE5478"/>
    <w:rsid w:val="00CE5D7F"/>
    <w:rsid w:val="00CE6889"/>
    <w:rsid w:val="00CE75DF"/>
    <w:rsid w:val="00CE7ABA"/>
    <w:rsid w:val="00CF1951"/>
    <w:rsid w:val="00CF1AC7"/>
    <w:rsid w:val="00CF2D60"/>
    <w:rsid w:val="00CF3640"/>
    <w:rsid w:val="00CF6D18"/>
    <w:rsid w:val="00D040BB"/>
    <w:rsid w:val="00D05935"/>
    <w:rsid w:val="00D05B05"/>
    <w:rsid w:val="00D10707"/>
    <w:rsid w:val="00D10B5E"/>
    <w:rsid w:val="00D1188D"/>
    <w:rsid w:val="00D145BC"/>
    <w:rsid w:val="00D1632C"/>
    <w:rsid w:val="00D17979"/>
    <w:rsid w:val="00D21660"/>
    <w:rsid w:val="00D217EC"/>
    <w:rsid w:val="00D222E0"/>
    <w:rsid w:val="00D24D6A"/>
    <w:rsid w:val="00D24D90"/>
    <w:rsid w:val="00D2617D"/>
    <w:rsid w:val="00D26182"/>
    <w:rsid w:val="00D3050D"/>
    <w:rsid w:val="00D31234"/>
    <w:rsid w:val="00D31C30"/>
    <w:rsid w:val="00D32476"/>
    <w:rsid w:val="00D3377B"/>
    <w:rsid w:val="00D33BE3"/>
    <w:rsid w:val="00D36096"/>
    <w:rsid w:val="00D3792D"/>
    <w:rsid w:val="00D37A6A"/>
    <w:rsid w:val="00D37CC2"/>
    <w:rsid w:val="00D37F6C"/>
    <w:rsid w:val="00D40C2E"/>
    <w:rsid w:val="00D411E4"/>
    <w:rsid w:val="00D43A23"/>
    <w:rsid w:val="00D45093"/>
    <w:rsid w:val="00D46373"/>
    <w:rsid w:val="00D46429"/>
    <w:rsid w:val="00D4691D"/>
    <w:rsid w:val="00D47ABE"/>
    <w:rsid w:val="00D47E35"/>
    <w:rsid w:val="00D504CD"/>
    <w:rsid w:val="00D505A9"/>
    <w:rsid w:val="00D505D7"/>
    <w:rsid w:val="00D5063C"/>
    <w:rsid w:val="00D5183B"/>
    <w:rsid w:val="00D53B01"/>
    <w:rsid w:val="00D53F16"/>
    <w:rsid w:val="00D53FE0"/>
    <w:rsid w:val="00D55E47"/>
    <w:rsid w:val="00D57C60"/>
    <w:rsid w:val="00D57DAC"/>
    <w:rsid w:val="00D6053F"/>
    <w:rsid w:val="00D609A0"/>
    <w:rsid w:val="00D60FCC"/>
    <w:rsid w:val="00D6176D"/>
    <w:rsid w:val="00D62E19"/>
    <w:rsid w:val="00D62F8A"/>
    <w:rsid w:val="00D64929"/>
    <w:rsid w:val="00D65E4C"/>
    <w:rsid w:val="00D666B2"/>
    <w:rsid w:val="00D667FF"/>
    <w:rsid w:val="00D67CD1"/>
    <w:rsid w:val="00D70594"/>
    <w:rsid w:val="00D70657"/>
    <w:rsid w:val="00D738D6"/>
    <w:rsid w:val="00D73EA8"/>
    <w:rsid w:val="00D7584C"/>
    <w:rsid w:val="00D80795"/>
    <w:rsid w:val="00D82F3F"/>
    <w:rsid w:val="00D83320"/>
    <w:rsid w:val="00D85390"/>
    <w:rsid w:val="00D854BE"/>
    <w:rsid w:val="00D86684"/>
    <w:rsid w:val="00D86C3B"/>
    <w:rsid w:val="00D87E00"/>
    <w:rsid w:val="00D90DD0"/>
    <w:rsid w:val="00D9134D"/>
    <w:rsid w:val="00D916EA"/>
    <w:rsid w:val="00D9403B"/>
    <w:rsid w:val="00D9664F"/>
    <w:rsid w:val="00D966AD"/>
    <w:rsid w:val="00D96D11"/>
    <w:rsid w:val="00D96FD4"/>
    <w:rsid w:val="00DA0591"/>
    <w:rsid w:val="00DA0B9E"/>
    <w:rsid w:val="00DA16BE"/>
    <w:rsid w:val="00DA1956"/>
    <w:rsid w:val="00DA48EA"/>
    <w:rsid w:val="00DA5157"/>
    <w:rsid w:val="00DA5F0A"/>
    <w:rsid w:val="00DA68DE"/>
    <w:rsid w:val="00DA7A03"/>
    <w:rsid w:val="00DB0427"/>
    <w:rsid w:val="00DB0DB8"/>
    <w:rsid w:val="00DB1818"/>
    <w:rsid w:val="00DB42E7"/>
    <w:rsid w:val="00DB51E7"/>
    <w:rsid w:val="00DB6B26"/>
    <w:rsid w:val="00DC04F9"/>
    <w:rsid w:val="00DC08C5"/>
    <w:rsid w:val="00DC0B75"/>
    <w:rsid w:val="00DC10CE"/>
    <w:rsid w:val="00DC13B7"/>
    <w:rsid w:val="00DC1E72"/>
    <w:rsid w:val="00DC309B"/>
    <w:rsid w:val="00DC36AA"/>
    <w:rsid w:val="00DC4DA2"/>
    <w:rsid w:val="00DC5351"/>
    <w:rsid w:val="00DC6508"/>
    <w:rsid w:val="00DC6F3B"/>
    <w:rsid w:val="00DC7746"/>
    <w:rsid w:val="00DC7D7F"/>
    <w:rsid w:val="00DD3638"/>
    <w:rsid w:val="00DD4159"/>
    <w:rsid w:val="00DD6B7F"/>
    <w:rsid w:val="00DD7A20"/>
    <w:rsid w:val="00DE2EDA"/>
    <w:rsid w:val="00DE321C"/>
    <w:rsid w:val="00DE3ABE"/>
    <w:rsid w:val="00DE46BF"/>
    <w:rsid w:val="00DE5DB2"/>
    <w:rsid w:val="00DE664A"/>
    <w:rsid w:val="00DE7B0C"/>
    <w:rsid w:val="00DF08BC"/>
    <w:rsid w:val="00DF3416"/>
    <w:rsid w:val="00DF3511"/>
    <w:rsid w:val="00DF3A8F"/>
    <w:rsid w:val="00DF4378"/>
    <w:rsid w:val="00DF69B8"/>
    <w:rsid w:val="00E05C7C"/>
    <w:rsid w:val="00E06BE0"/>
    <w:rsid w:val="00E07D0B"/>
    <w:rsid w:val="00E114CF"/>
    <w:rsid w:val="00E11A41"/>
    <w:rsid w:val="00E12597"/>
    <w:rsid w:val="00E14F1B"/>
    <w:rsid w:val="00E17D6C"/>
    <w:rsid w:val="00E2155D"/>
    <w:rsid w:val="00E23967"/>
    <w:rsid w:val="00E261A2"/>
    <w:rsid w:val="00E36531"/>
    <w:rsid w:val="00E41BBF"/>
    <w:rsid w:val="00E421BE"/>
    <w:rsid w:val="00E428AC"/>
    <w:rsid w:val="00E429B9"/>
    <w:rsid w:val="00E44041"/>
    <w:rsid w:val="00E44553"/>
    <w:rsid w:val="00E44EC1"/>
    <w:rsid w:val="00E45918"/>
    <w:rsid w:val="00E45C52"/>
    <w:rsid w:val="00E45C9C"/>
    <w:rsid w:val="00E469B9"/>
    <w:rsid w:val="00E46E90"/>
    <w:rsid w:val="00E471CF"/>
    <w:rsid w:val="00E47D85"/>
    <w:rsid w:val="00E50B8A"/>
    <w:rsid w:val="00E52798"/>
    <w:rsid w:val="00E53CA3"/>
    <w:rsid w:val="00E54510"/>
    <w:rsid w:val="00E56643"/>
    <w:rsid w:val="00E569D6"/>
    <w:rsid w:val="00E56FD9"/>
    <w:rsid w:val="00E61AB1"/>
    <w:rsid w:val="00E61CE7"/>
    <w:rsid w:val="00E626A1"/>
    <w:rsid w:val="00E62835"/>
    <w:rsid w:val="00E63B00"/>
    <w:rsid w:val="00E63F92"/>
    <w:rsid w:val="00E64DDE"/>
    <w:rsid w:val="00E70886"/>
    <w:rsid w:val="00E74E9C"/>
    <w:rsid w:val="00E754B4"/>
    <w:rsid w:val="00E75D9F"/>
    <w:rsid w:val="00E77645"/>
    <w:rsid w:val="00E7764A"/>
    <w:rsid w:val="00E806DF"/>
    <w:rsid w:val="00E818D8"/>
    <w:rsid w:val="00E81926"/>
    <w:rsid w:val="00E82E1E"/>
    <w:rsid w:val="00E83697"/>
    <w:rsid w:val="00E83E6A"/>
    <w:rsid w:val="00E84266"/>
    <w:rsid w:val="00E842B4"/>
    <w:rsid w:val="00E9191C"/>
    <w:rsid w:val="00E92A60"/>
    <w:rsid w:val="00E935EC"/>
    <w:rsid w:val="00E96D46"/>
    <w:rsid w:val="00E97623"/>
    <w:rsid w:val="00EA0A22"/>
    <w:rsid w:val="00EA1721"/>
    <w:rsid w:val="00EA1FA4"/>
    <w:rsid w:val="00EA3AB0"/>
    <w:rsid w:val="00EA3AD9"/>
    <w:rsid w:val="00EA58F7"/>
    <w:rsid w:val="00EA65CB"/>
    <w:rsid w:val="00EB0AF6"/>
    <w:rsid w:val="00EB1D57"/>
    <w:rsid w:val="00EB4383"/>
    <w:rsid w:val="00EB4DD7"/>
    <w:rsid w:val="00EB7C5A"/>
    <w:rsid w:val="00EC023D"/>
    <w:rsid w:val="00EC1527"/>
    <w:rsid w:val="00EC2B71"/>
    <w:rsid w:val="00EC404A"/>
    <w:rsid w:val="00EC44DF"/>
    <w:rsid w:val="00EC4751"/>
    <w:rsid w:val="00EC4A25"/>
    <w:rsid w:val="00EC58E2"/>
    <w:rsid w:val="00EC745E"/>
    <w:rsid w:val="00EC7720"/>
    <w:rsid w:val="00EC7D7B"/>
    <w:rsid w:val="00ED1E19"/>
    <w:rsid w:val="00ED2561"/>
    <w:rsid w:val="00ED288D"/>
    <w:rsid w:val="00ED2F6B"/>
    <w:rsid w:val="00ED2F90"/>
    <w:rsid w:val="00ED45BC"/>
    <w:rsid w:val="00ED4614"/>
    <w:rsid w:val="00ED55D8"/>
    <w:rsid w:val="00ED602D"/>
    <w:rsid w:val="00ED6037"/>
    <w:rsid w:val="00ED7A59"/>
    <w:rsid w:val="00EE0160"/>
    <w:rsid w:val="00EE5772"/>
    <w:rsid w:val="00EE5F4E"/>
    <w:rsid w:val="00EE7BB3"/>
    <w:rsid w:val="00EF2481"/>
    <w:rsid w:val="00EF31F5"/>
    <w:rsid w:val="00EF4FED"/>
    <w:rsid w:val="00EF5AAE"/>
    <w:rsid w:val="00EF65E9"/>
    <w:rsid w:val="00F013C5"/>
    <w:rsid w:val="00F025A2"/>
    <w:rsid w:val="00F03B62"/>
    <w:rsid w:val="00F0480E"/>
    <w:rsid w:val="00F04CF5"/>
    <w:rsid w:val="00F04FA3"/>
    <w:rsid w:val="00F0501F"/>
    <w:rsid w:val="00F059C7"/>
    <w:rsid w:val="00F07388"/>
    <w:rsid w:val="00F0789E"/>
    <w:rsid w:val="00F07E60"/>
    <w:rsid w:val="00F1051E"/>
    <w:rsid w:val="00F10B28"/>
    <w:rsid w:val="00F1235D"/>
    <w:rsid w:val="00F12AD1"/>
    <w:rsid w:val="00F13B63"/>
    <w:rsid w:val="00F1799F"/>
    <w:rsid w:val="00F2026E"/>
    <w:rsid w:val="00F2037A"/>
    <w:rsid w:val="00F21208"/>
    <w:rsid w:val="00F2210A"/>
    <w:rsid w:val="00F235A2"/>
    <w:rsid w:val="00F23F84"/>
    <w:rsid w:val="00F2435A"/>
    <w:rsid w:val="00F258E8"/>
    <w:rsid w:val="00F27960"/>
    <w:rsid w:val="00F27EC4"/>
    <w:rsid w:val="00F33247"/>
    <w:rsid w:val="00F34BBB"/>
    <w:rsid w:val="00F34D0C"/>
    <w:rsid w:val="00F35BF7"/>
    <w:rsid w:val="00F37063"/>
    <w:rsid w:val="00F37743"/>
    <w:rsid w:val="00F41B4E"/>
    <w:rsid w:val="00F4250A"/>
    <w:rsid w:val="00F44AFE"/>
    <w:rsid w:val="00F50CF2"/>
    <w:rsid w:val="00F5196E"/>
    <w:rsid w:val="00F521E9"/>
    <w:rsid w:val="00F5234C"/>
    <w:rsid w:val="00F530E9"/>
    <w:rsid w:val="00F5321B"/>
    <w:rsid w:val="00F535E2"/>
    <w:rsid w:val="00F54569"/>
    <w:rsid w:val="00F54A3D"/>
    <w:rsid w:val="00F54CB0"/>
    <w:rsid w:val="00F566A6"/>
    <w:rsid w:val="00F56A5A"/>
    <w:rsid w:val="00F56CA9"/>
    <w:rsid w:val="00F604EC"/>
    <w:rsid w:val="00F621B4"/>
    <w:rsid w:val="00F62D82"/>
    <w:rsid w:val="00F653B8"/>
    <w:rsid w:val="00F66189"/>
    <w:rsid w:val="00F66B43"/>
    <w:rsid w:val="00F70D36"/>
    <w:rsid w:val="00F71B89"/>
    <w:rsid w:val="00F71D1E"/>
    <w:rsid w:val="00F71F52"/>
    <w:rsid w:val="00F7353C"/>
    <w:rsid w:val="00F75E26"/>
    <w:rsid w:val="00F76F8F"/>
    <w:rsid w:val="00F83D6B"/>
    <w:rsid w:val="00F8497A"/>
    <w:rsid w:val="00F85AE7"/>
    <w:rsid w:val="00F87224"/>
    <w:rsid w:val="00F90262"/>
    <w:rsid w:val="00F9050C"/>
    <w:rsid w:val="00F91EAB"/>
    <w:rsid w:val="00F92010"/>
    <w:rsid w:val="00F922FD"/>
    <w:rsid w:val="00F92A3A"/>
    <w:rsid w:val="00F92ABE"/>
    <w:rsid w:val="00F9324A"/>
    <w:rsid w:val="00F932AE"/>
    <w:rsid w:val="00F941DF"/>
    <w:rsid w:val="00F951CA"/>
    <w:rsid w:val="00F970DB"/>
    <w:rsid w:val="00FA1266"/>
    <w:rsid w:val="00FA2A51"/>
    <w:rsid w:val="00FA2AFC"/>
    <w:rsid w:val="00FA30C4"/>
    <w:rsid w:val="00FA66E4"/>
    <w:rsid w:val="00FA6A73"/>
    <w:rsid w:val="00FB0ECE"/>
    <w:rsid w:val="00FB284C"/>
    <w:rsid w:val="00FB36FA"/>
    <w:rsid w:val="00FB40F5"/>
    <w:rsid w:val="00FB6874"/>
    <w:rsid w:val="00FB6AE2"/>
    <w:rsid w:val="00FB74CA"/>
    <w:rsid w:val="00FC1192"/>
    <w:rsid w:val="00FC3177"/>
    <w:rsid w:val="00FC5DFE"/>
    <w:rsid w:val="00FC640D"/>
    <w:rsid w:val="00FC763E"/>
    <w:rsid w:val="00FD28B7"/>
    <w:rsid w:val="00FD2F69"/>
    <w:rsid w:val="00FD55E8"/>
    <w:rsid w:val="00FD7243"/>
    <w:rsid w:val="00FE1533"/>
    <w:rsid w:val="00FE18A8"/>
    <w:rsid w:val="00FE251B"/>
    <w:rsid w:val="00FE2A8E"/>
    <w:rsid w:val="00FE2D4E"/>
    <w:rsid w:val="00FE3433"/>
    <w:rsid w:val="00FE4EAC"/>
    <w:rsid w:val="00FE65FC"/>
    <w:rsid w:val="00FF2081"/>
    <w:rsid w:val="00FF26B8"/>
    <w:rsid w:val="00FF3602"/>
    <w:rsid w:val="00FF426E"/>
    <w:rsid w:val="00FF45C1"/>
    <w:rsid w:val="00FF54B2"/>
    <w:rsid w:val="00FF5B8D"/>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D31"/>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link w:val="B5Char"/>
    <w:qFormat/>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qFormat/>
    <w:rsid w:val="00446A33"/>
    <w:pPr>
      <w:overflowPunct/>
      <w:autoSpaceDE/>
      <w:autoSpaceDN/>
      <w:adjustRightInd/>
    </w:pPr>
    <w:rPr>
      <w:lang w:eastAsia="en-US"/>
    </w:rPr>
  </w:style>
  <w:style w:type="character" w:customStyle="1" w:styleId="CommentTextChar">
    <w:name w:val="Comment Text Char"/>
    <w:basedOn w:val="DefaultParagraphFont"/>
    <w:link w:val="CommentText"/>
    <w:qForma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uiPriority w:val="59"/>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C639BE"/>
    <w:rPr>
      <w:rFonts w:ascii="Arial" w:eastAsia="MS Mincho" w:hAnsi="Arial"/>
      <w:szCs w:val="24"/>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Style1">
    <w:name w:val="Style1"/>
    <w:basedOn w:val="Normal"/>
    <w:link w:val="Style1Char"/>
    <w:qFormat/>
    <w:rsid w:val="004E2A81"/>
    <w:pPr>
      <w:overflowPunct/>
      <w:autoSpaceDE/>
      <w:autoSpaceDN/>
      <w:adjustRightInd/>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E2A81"/>
    <w:rPr>
      <w:rFonts w:eastAsia="SimSun"/>
      <w:lang w:val="en-US" w:eastAsia="zh-CN"/>
    </w:rPr>
  </w:style>
  <w:style w:type="character" w:customStyle="1" w:styleId="PLChar">
    <w:name w:val="PL Char"/>
    <w:link w:val="PL"/>
    <w:qFormat/>
    <w:rsid w:val="00F0480E"/>
    <w:rPr>
      <w:rFonts w:ascii="Courier New" w:hAnsi="Courier New"/>
      <w:noProof/>
      <w:sz w:val="16"/>
      <w:lang w:eastAsia="en-US"/>
    </w:rPr>
  </w:style>
  <w:style w:type="paragraph" w:customStyle="1" w:styleId="Comments">
    <w:name w:val="Comments"/>
    <w:basedOn w:val="Normal"/>
    <w:link w:val="CommentsChar"/>
    <w:qFormat/>
    <w:rsid w:val="003A0A54"/>
    <w:pPr>
      <w:overflowPunct/>
      <w:autoSpaceDE/>
      <w:autoSpaceDN/>
      <w:adjustRightInd/>
      <w:spacing w:before="40" w:after="0"/>
    </w:pPr>
    <w:rPr>
      <w:rFonts w:ascii="Arial" w:eastAsia="MS Mincho" w:hAnsi="Arial"/>
      <w:i/>
      <w:noProof/>
      <w:sz w:val="18"/>
      <w:szCs w:val="24"/>
      <w:lang w:eastAsia="en-GB"/>
    </w:rPr>
  </w:style>
  <w:style w:type="character" w:customStyle="1" w:styleId="CommentsChar">
    <w:name w:val="Comments Char"/>
    <w:link w:val="Comments"/>
    <w:qFormat/>
    <w:rsid w:val="003A0A54"/>
    <w:rPr>
      <w:rFonts w:ascii="Arial" w:eastAsia="MS Mincho" w:hAnsi="Arial"/>
      <w:i/>
      <w:noProof/>
      <w:sz w:val="18"/>
      <w:szCs w:val="24"/>
    </w:rPr>
  </w:style>
  <w:style w:type="character" w:customStyle="1" w:styleId="TACChar">
    <w:name w:val="TAC Char"/>
    <w:link w:val="TAC"/>
    <w:qFormat/>
    <w:locked/>
    <w:rsid w:val="008A6F3D"/>
    <w:rPr>
      <w:rFonts w:ascii="Arial" w:hAnsi="Arial"/>
      <w:sz w:val="18"/>
      <w:lang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24047A"/>
    <w:rPr>
      <w:lang w:eastAsia="en-US"/>
    </w:rPr>
  </w:style>
  <w:style w:type="character" w:customStyle="1" w:styleId="B5Char">
    <w:name w:val="B5 Char"/>
    <w:link w:val="B5"/>
    <w:qFormat/>
    <w:rsid w:val="00366DEC"/>
    <w:rPr>
      <w:lang w:eastAsia="en-US"/>
    </w:rPr>
  </w:style>
  <w:style w:type="paragraph" w:customStyle="1" w:styleId="B6">
    <w:name w:val="B6"/>
    <w:basedOn w:val="B5"/>
    <w:link w:val="B6Char"/>
    <w:qFormat/>
    <w:rsid w:val="00366DEC"/>
    <w:pPr>
      <w:overflowPunct w:val="0"/>
      <w:autoSpaceDE w:val="0"/>
      <w:autoSpaceDN w:val="0"/>
      <w:adjustRightInd w:val="0"/>
      <w:spacing w:line="259" w:lineRule="auto"/>
      <w:ind w:left="1985"/>
      <w:textAlignment w:val="baseline"/>
    </w:pPr>
    <w:rPr>
      <w:rFonts w:eastAsia="MS Mincho"/>
      <w:lang w:val="zh-CN" w:eastAsia="zh-CN"/>
    </w:rPr>
  </w:style>
  <w:style w:type="character" w:customStyle="1" w:styleId="B6Char">
    <w:name w:val="B6 Char"/>
    <w:link w:val="B6"/>
    <w:qFormat/>
    <w:rsid w:val="00366DEC"/>
    <w:rPr>
      <w:rFonts w:eastAsia="MS Mincho"/>
      <w:lang w:val="zh-CN" w:eastAsia="zh-CN"/>
    </w:rPr>
  </w:style>
  <w:style w:type="paragraph" w:customStyle="1" w:styleId="B7">
    <w:name w:val="B7"/>
    <w:basedOn w:val="B6"/>
    <w:link w:val="B7Char"/>
    <w:qFormat/>
    <w:rsid w:val="00366DEC"/>
    <w:pPr>
      <w:ind w:left="2269"/>
    </w:pPr>
  </w:style>
  <w:style w:type="character" w:customStyle="1" w:styleId="B7Char">
    <w:name w:val="B7 Char"/>
    <w:link w:val="B7"/>
    <w:qFormat/>
    <w:rsid w:val="00366DEC"/>
    <w:rPr>
      <w:rFonts w:eastAsia="MS Mincho"/>
      <w:lang w:val="zh-CN" w:eastAsia="zh-CN"/>
    </w:rPr>
  </w:style>
  <w:style w:type="character" w:customStyle="1" w:styleId="B1Char">
    <w:name w:val="B1 Char"/>
    <w:qFormat/>
    <w:rsid w:val="00505D70"/>
    <w:rPr>
      <w:lang w:eastAsia="en-US"/>
    </w:rPr>
  </w:style>
  <w:style w:type="character" w:customStyle="1" w:styleId="B3Char">
    <w:name w:val="B3 Char"/>
    <w:qFormat/>
    <w:rsid w:val="007863B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0095">
      <w:bodyDiv w:val="1"/>
      <w:marLeft w:val="0"/>
      <w:marRight w:val="0"/>
      <w:marTop w:val="0"/>
      <w:marBottom w:val="0"/>
      <w:divBdr>
        <w:top w:val="none" w:sz="0" w:space="0" w:color="auto"/>
        <w:left w:val="none" w:sz="0" w:space="0" w:color="auto"/>
        <w:bottom w:val="none" w:sz="0" w:space="0" w:color="auto"/>
        <w:right w:val="none" w:sz="0" w:space="0" w:color="auto"/>
      </w:divBdr>
    </w:div>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80222583">
      <w:bodyDiv w:val="1"/>
      <w:marLeft w:val="0"/>
      <w:marRight w:val="0"/>
      <w:marTop w:val="0"/>
      <w:marBottom w:val="0"/>
      <w:divBdr>
        <w:top w:val="none" w:sz="0" w:space="0" w:color="auto"/>
        <w:left w:val="none" w:sz="0" w:space="0" w:color="auto"/>
        <w:bottom w:val="none" w:sz="0" w:space="0" w:color="auto"/>
        <w:right w:val="none" w:sz="0" w:space="0" w:color="auto"/>
      </w:divBdr>
    </w:div>
    <w:div w:id="234166081">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673266892">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87292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075666530">
      <w:bodyDiv w:val="1"/>
      <w:marLeft w:val="0"/>
      <w:marRight w:val="0"/>
      <w:marTop w:val="0"/>
      <w:marBottom w:val="0"/>
      <w:divBdr>
        <w:top w:val="none" w:sz="0" w:space="0" w:color="auto"/>
        <w:left w:val="none" w:sz="0" w:space="0" w:color="auto"/>
        <w:bottom w:val="none" w:sz="0" w:space="0" w:color="auto"/>
        <w:right w:val="none" w:sz="0" w:space="0" w:color="auto"/>
      </w:divBdr>
    </w:div>
    <w:div w:id="1116950632">
      <w:bodyDiv w:val="1"/>
      <w:marLeft w:val="0"/>
      <w:marRight w:val="0"/>
      <w:marTop w:val="0"/>
      <w:marBottom w:val="0"/>
      <w:divBdr>
        <w:top w:val="none" w:sz="0" w:space="0" w:color="auto"/>
        <w:left w:val="none" w:sz="0" w:space="0" w:color="auto"/>
        <w:bottom w:val="none" w:sz="0" w:space="0" w:color="auto"/>
        <w:right w:val="none" w:sz="0" w:space="0" w:color="auto"/>
      </w:divBdr>
    </w:div>
    <w:div w:id="1148784031">
      <w:bodyDiv w:val="1"/>
      <w:marLeft w:val="0"/>
      <w:marRight w:val="0"/>
      <w:marTop w:val="0"/>
      <w:marBottom w:val="0"/>
      <w:divBdr>
        <w:top w:val="none" w:sz="0" w:space="0" w:color="auto"/>
        <w:left w:val="none" w:sz="0" w:space="0" w:color="auto"/>
        <w:bottom w:val="none" w:sz="0" w:space="0" w:color="auto"/>
        <w:right w:val="none" w:sz="0" w:space="0" w:color="auto"/>
      </w:divBdr>
    </w:div>
    <w:div w:id="117476051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6552301">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1135090">
      <w:bodyDiv w:val="1"/>
      <w:marLeft w:val="0"/>
      <w:marRight w:val="0"/>
      <w:marTop w:val="0"/>
      <w:marBottom w:val="0"/>
      <w:divBdr>
        <w:top w:val="none" w:sz="0" w:space="0" w:color="auto"/>
        <w:left w:val="none" w:sz="0" w:space="0" w:color="auto"/>
        <w:bottom w:val="none" w:sz="0" w:space="0" w:color="auto"/>
        <w:right w:val="none" w:sz="0" w:space="0" w:color="auto"/>
      </w:divBdr>
      <w:divsChild>
        <w:div w:id="1125658262">
          <w:marLeft w:val="0"/>
          <w:marRight w:val="75"/>
          <w:marTop w:val="0"/>
          <w:marBottom w:val="0"/>
          <w:divBdr>
            <w:top w:val="none" w:sz="0" w:space="0" w:color="auto"/>
            <w:left w:val="none" w:sz="0" w:space="0" w:color="auto"/>
            <w:bottom w:val="none" w:sz="0" w:space="0" w:color="auto"/>
            <w:right w:val="none" w:sz="0" w:space="0" w:color="auto"/>
          </w:divBdr>
        </w:div>
        <w:div w:id="1353533604">
          <w:marLeft w:val="0"/>
          <w:marRight w:val="0"/>
          <w:marTop w:val="0"/>
          <w:marBottom w:val="0"/>
          <w:divBdr>
            <w:top w:val="none" w:sz="0" w:space="0" w:color="auto"/>
            <w:left w:val="none" w:sz="0" w:space="0" w:color="auto"/>
            <w:bottom w:val="none" w:sz="0" w:space="0" w:color="auto"/>
            <w:right w:val="none" w:sz="0" w:space="0" w:color="auto"/>
          </w:divBdr>
          <w:divsChild>
            <w:div w:id="1167016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6124493">
      <w:bodyDiv w:val="1"/>
      <w:marLeft w:val="0"/>
      <w:marRight w:val="0"/>
      <w:marTop w:val="0"/>
      <w:marBottom w:val="0"/>
      <w:divBdr>
        <w:top w:val="none" w:sz="0" w:space="0" w:color="auto"/>
        <w:left w:val="none" w:sz="0" w:space="0" w:color="auto"/>
        <w:bottom w:val="none" w:sz="0" w:space="0" w:color="auto"/>
        <w:right w:val="none" w:sz="0" w:space="0" w:color="auto"/>
      </w:divBdr>
    </w:div>
    <w:div w:id="1451778719">
      <w:bodyDiv w:val="1"/>
      <w:marLeft w:val="0"/>
      <w:marRight w:val="0"/>
      <w:marTop w:val="0"/>
      <w:marBottom w:val="0"/>
      <w:divBdr>
        <w:top w:val="none" w:sz="0" w:space="0" w:color="auto"/>
        <w:left w:val="none" w:sz="0" w:space="0" w:color="auto"/>
        <w:bottom w:val="none" w:sz="0" w:space="0" w:color="auto"/>
        <w:right w:val="none" w:sz="0" w:space="0" w:color="auto"/>
      </w:divBdr>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1631284746">
      <w:bodyDiv w:val="1"/>
      <w:marLeft w:val="0"/>
      <w:marRight w:val="0"/>
      <w:marTop w:val="0"/>
      <w:marBottom w:val="0"/>
      <w:divBdr>
        <w:top w:val="none" w:sz="0" w:space="0" w:color="auto"/>
        <w:left w:val="none" w:sz="0" w:space="0" w:color="auto"/>
        <w:bottom w:val="none" w:sz="0" w:space="0" w:color="auto"/>
        <w:right w:val="none" w:sz="0" w:space="0" w:color="auto"/>
      </w:divBdr>
    </w:div>
    <w:div w:id="1690764760">
      <w:bodyDiv w:val="1"/>
      <w:marLeft w:val="0"/>
      <w:marRight w:val="0"/>
      <w:marTop w:val="0"/>
      <w:marBottom w:val="0"/>
      <w:divBdr>
        <w:top w:val="none" w:sz="0" w:space="0" w:color="auto"/>
        <w:left w:val="none" w:sz="0" w:space="0" w:color="auto"/>
        <w:bottom w:val="none" w:sz="0" w:space="0" w:color="auto"/>
        <w:right w:val="none" w:sz="0" w:space="0" w:color="auto"/>
      </w:divBdr>
    </w:div>
    <w:div w:id="1788305696">
      <w:bodyDiv w:val="1"/>
      <w:marLeft w:val="0"/>
      <w:marRight w:val="0"/>
      <w:marTop w:val="0"/>
      <w:marBottom w:val="0"/>
      <w:divBdr>
        <w:top w:val="none" w:sz="0" w:space="0" w:color="auto"/>
        <w:left w:val="none" w:sz="0" w:space="0" w:color="auto"/>
        <w:bottom w:val="none" w:sz="0" w:space="0" w:color="auto"/>
        <w:right w:val="none" w:sz="0" w:space="0" w:color="auto"/>
      </w:divBdr>
    </w:div>
    <w:div w:id="1835222605">
      <w:bodyDiv w:val="1"/>
      <w:marLeft w:val="0"/>
      <w:marRight w:val="0"/>
      <w:marTop w:val="0"/>
      <w:marBottom w:val="0"/>
      <w:divBdr>
        <w:top w:val="none" w:sz="0" w:space="0" w:color="auto"/>
        <w:left w:val="none" w:sz="0" w:space="0" w:color="auto"/>
        <w:bottom w:val="none" w:sz="0" w:space="0" w:color="auto"/>
        <w:right w:val="none" w:sz="0" w:space="0" w:color="auto"/>
      </w:divBdr>
    </w:div>
    <w:div w:id="2036535942">
      <w:bodyDiv w:val="1"/>
      <w:marLeft w:val="0"/>
      <w:marRight w:val="0"/>
      <w:marTop w:val="0"/>
      <w:marBottom w:val="0"/>
      <w:divBdr>
        <w:top w:val="none" w:sz="0" w:space="0" w:color="auto"/>
        <w:left w:val="none" w:sz="0" w:space="0" w:color="auto"/>
        <w:bottom w:val="none" w:sz="0" w:space="0" w:color="auto"/>
        <w:right w:val="none" w:sz="0" w:space="0" w:color="auto"/>
      </w:divBdr>
    </w:div>
    <w:div w:id="2051881404">
      <w:bodyDiv w:val="1"/>
      <w:marLeft w:val="0"/>
      <w:marRight w:val="0"/>
      <w:marTop w:val="0"/>
      <w:marBottom w:val="0"/>
      <w:divBdr>
        <w:top w:val="none" w:sz="0" w:space="0" w:color="auto"/>
        <w:left w:val="none" w:sz="0" w:space="0" w:color="auto"/>
        <w:bottom w:val="none" w:sz="0" w:space="0" w:color="auto"/>
        <w:right w:val="none" w:sz="0" w:space="0" w:color="auto"/>
      </w:divBdr>
    </w:div>
    <w:div w:id="2077627483">
      <w:bodyDiv w:val="1"/>
      <w:marLeft w:val="0"/>
      <w:marRight w:val="0"/>
      <w:marTop w:val="0"/>
      <w:marBottom w:val="0"/>
      <w:divBdr>
        <w:top w:val="none" w:sz="0" w:space="0" w:color="auto"/>
        <w:left w:val="none" w:sz="0" w:space="0" w:color="auto"/>
        <w:bottom w:val="none" w:sz="0" w:space="0" w:color="auto"/>
        <w:right w:val="none" w:sz="0" w:space="0" w:color="auto"/>
      </w:divBdr>
    </w:div>
    <w:div w:id="2082287914">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724CD33B-A53B-48E4-8CE2-672F2FFD8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96</TotalTime>
  <Pages>2</Pages>
  <Words>463</Words>
  <Characters>2640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3097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Kyeongin Jeong</cp:lastModifiedBy>
  <cp:revision>9</cp:revision>
  <dcterms:created xsi:type="dcterms:W3CDTF">2022-11-04T03:06:00Z</dcterms:created>
  <dcterms:modified xsi:type="dcterms:W3CDTF">2023-02-17T02:14:00Z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