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w:t>
      </w:r>
      <w:proofErr w:type="gramStart"/>
      <w:r w:rsidR="00711772" w:rsidRPr="00591F65">
        <w:rPr>
          <w:rFonts w:ascii="Arial" w:hAnsi="Arial" w:cs="Arial"/>
          <w:b/>
          <w:sz w:val="24"/>
          <w:szCs w:val="24"/>
        </w:rPr>
        <w:t>][</w:t>
      </w:r>
      <w:proofErr w:type="gramEnd"/>
      <w:r w:rsidR="00711772" w:rsidRPr="00591F65">
        <w:rPr>
          <w:rFonts w:ascii="Arial" w:hAnsi="Arial" w:cs="Arial"/>
          <w:b/>
          <w:sz w:val="24"/>
          <w:szCs w:val="24"/>
        </w:rPr>
        <w:t>202][MUSIM]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[AT121][202][MUSIM]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af"/>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afa"/>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proofErr w:type="spellStart"/>
            <w:r>
              <w:rPr>
                <w:rFonts w:cs="Arial"/>
                <w:lang w:val="en-US"/>
              </w:rPr>
              <w:t>Ozcan</w:t>
            </w:r>
            <w:proofErr w:type="spellEnd"/>
            <w:r>
              <w:rPr>
                <w:rFonts w:cs="Arial"/>
                <w:lang w:val="en-US"/>
              </w:rPr>
              <w:t xml:space="preserve"> </w:t>
            </w:r>
            <w:proofErr w:type="spellStart"/>
            <w:r>
              <w:rPr>
                <w:rFonts w:cs="Arial"/>
                <w:lang w:val="en-US"/>
              </w:rPr>
              <w:t>Ozturk</w:t>
            </w:r>
            <w:proofErr w:type="spellEnd"/>
            <w:r>
              <w:rPr>
                <w:rFonts w:cs="Arial"/>
                <w:lang w:val="en-US"/>
              </w:rPr>
              <w:t xml:space="preserve">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af"/>
                  <w:rFonts w:cs="Arial"/>
                  <w:lang w:val="en-US"/>
                </w:rPr>
                <w:t>c-phillip.oni@charter.com</w:t>
              </w:r>
            </w:hyperlink>
            <w:r>
              <w:rPr>
                <w:rFonts w:cs="Arial"/>
                <w:lang w:val="en-US"/>
              </w:rPr>
              <w:t xml:space="preserve"> </w:t>
            </w:r>
          </w:p>
        </w:tc>
      </w:tr>
      <w:tr w:rsidR="00E14D47"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556762F1" w:rsidR="00E14D47" w:rsidRPr="00591F65" w:rsidRDefault="00E14D47" w:rsidP="00E14D47">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BA1DB69" w14:textId="7A4BABFC" w:rsidR="00E14D47" w:rsidRPr="00591F65" w:rsidRDefault="00E14D47" w:rsidP="00E14D47">
            <w:pPr>
              <w:pStyle w:val="TAC"/>
              <w:jc w:val="left"/>
              <w:rPr>
                <w:rFonts w:cs="Arial"/>
                <w:lang w:val="en-US"/>
              </w:rPr>
            </w:pPr>
            <w:r>
              <w:rPr>
                <w:rFonts w:cs="Arial"/>
                <w:lang w:val="en-US"/>
              </w:rPr>
              <w:t>Yumin Wu (wuyumin@xiaomi.com)</w:t>
            </w:r>
          </w:p>
        </w:tc>
      </w:tr>
      <w:tr w:rsidR="00ED7E75"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377A63B7" w:rsidR="00ED7E75" w:rsidRPr="00591F65" w:rsidRDefault="00ED7E75" w:rsidP="00ED7E75">
            <w:pPr>
              <w:pStyle w:val="TAC"/>
              <w:jc w:val="left"/>
              <w:rPr>
                <w:rFonts w:cs="Arial"/>
                <w:lang w:val="en-US"/>
              </w:rPr>
            </w:pPr>
            <w:r>
              <w:rPr>
                <w:rFonts w:eastAsia="맑은 고딕"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325D04B0" w14:textId="6D50402A" w:rsidR="00ED7E75" w:rsidRPr="00591F65" w:rsidRDefault="00ED7E75" w:rsidP="00ED7E75">
            <w:pPr>
              <w:pStyle w:val="TAC"/>
              <w:jc w:val="left"/>
              <w:rPr>
                <w:rFonts w:cs="Arial"/>
                <w:lang w:val="en-US"/>
              </w:rPr>
            </w:pPr>
            <w:r>
              <w:rPr>
                <w:rFonts w:eastAsia="맑은 고딕" w:cs="Arial" w:hint="eastAsia"/>
                <w:lang w:val="en-US" w:eastAsia="ko-KR"/>
              </w:rPr>
              <w:t>Hongsuk Kim (</w:t>
            </w:r>
            <w:r>
              <w:rPr>
                <w:rFonts w:eastAsia="맑은 고딕" w:cs="Arial"/>
                <w:lang w:val="en-US" w:eastAsia="ko-KR"/>
              </w:rPr>
              <w:t>hassium.kim@lge.com</w:t>
            </w:r>
            <w:r>
              <w:rPr>
                <w:rFonts w:eastAsia="맑은 고딕" w:cs="Arial" w:hint="eastAsia"/>
                <w:lang w:val="en-US" w:eastAsia="ko-KR"/>
              </w:rPr>
              <w:t>)</w:t>
            </w:r>
          </w:p>
        </w:tc>
      </w:tr>
      <w:tr w:rsidR="00E14D47"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365134CA" w14:textId="77777777" w:rsidR="00E14D47" w:rsidRPr="00591F65" w:rsidRDefault="00E14D47" w:rsidP="00E14D47">
            <w:pPr>
              <w:pStyle w:val="TAC"/>
              <w:jc w:val="left"/>
              <w:rPr>
                <w:rFonts w:cs="Arial"/>
                <w:lang w:val="en-US"/>
              </w:rPr>
            </w:pPr>
          </w:p>
        </w:tc>
      </w:tr>
      <w:tr w:rsidR="00E14D47"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3C34EEE" w14:textId="77777777" w:rsidR="00E14D47" w:rsidRPr="00591F65" w:rsidRDefault="00E14D47" w:rsidP="00E14D47">
            <w:pPr>
              <w:pStyle w:val="TAC"/>
              <w:jc w:val="left"/>
              <w:rPr>
                <w:rFonts w:cs="Arial"/>
                <w:lang w:val="en-US" w:eastAsia="ko-KR"/>
              </w:rPr>
            </w:pPr>
          </w:p>
        </w:tc>
      </w:tr>
      <w:tr w:rsidR="00E14D47"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E14D47" w:rsidRPr="00591F65" w:rsidRDefault="00E14D47" w:rsidP="00E14D47">
            <w:pPr>
              <w:pStyle w:val="TAC"/>
              <w:jc w:val="left"/>
              <w:rPr>
                <w:rFonts w:cs="Arial"/>
                <w:lang w:val="en-US"/>
              </w:rPr>
            </w:pPr>
          </w:p>
        </w:tc>
      </w:tr>
      <w:tr w:rsidR="00E14D47"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E14D47" w:rsidRPr="00591F65" w:rsidRDefault="00E14D47" w:rsidP="00E14D47">
            <w:pPr>
              <w:pStyle w:val="TAC"/>
              <w:jc w:val="left"/>
              <w:rPr>
                <w:rFonts w:cs="Arial"/>
                <w:lang w:val="en-US"/>
              </w:rPr>
            </w:pPr>
          </w:p>
        </w:tc>
      </w:tr>
      <w:tr w:rsidR="00E14D47"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E14D47" w:rsidRPr="00591F65" w:rsidRDefault="00E14D47" w:rsidP="00E14D47">
            <w:pPr>
              <w:pStyle w:val="TAC"/>
              <w:jc w:val="left"/>
              <w:rPr>
                <w:rFonts w:cs="Arial"/>
                <w:lang w:val="en-US" w:eastAsia="ko-KR"/>
              </w:rPr>
            </w:pPr>
          </w:p>
        </w:tc>
      </w:tr>
      <w:tr w:rsidR="00E14D47"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E14D47" w:rsidRPr="00591F65" w:rsidRDefault="00E14D47" w:rsidP="00E14D47">
            <w:pPr>
              <w:pStyle w:val="TAC"/>
              <w:jc w:val="left"/>
              <w:rPr>
                <w:rFonts w:cs="Arial"/>
                <w:lang w:val="en-US" w:eastAsia="ko-KR"/>
              </w:rPr>
            </w:pPr>
          </w:p>
        </w:tc>
      </w:tr>
      <w:tr w:rsidR="00E14D47"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E14D47" w:rsidRPr="00591F65" w:rsidRDefault="00E14D47" w:rsidP="00E14D47">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E14D47" w:rsidRPr="00591F65" w:rsidRDefault="00E14D47" w:rsidP="00E14D47">
            <w:pPr>
              <w:pStyle w:val="TAC"/>
              <w:jc w:val="left"/>
              <w:rPr>
                <w:rFonts w:cs="Arial"/>
                <w:lang w:val="en-US" w:eastAsia="ko-KR"/>
              </w:rPr>
            </w:pPr>
          </w:p>
        </w:tc>
      </w:tr>
      <w:tr w:rsidR="00E14D47"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E14D47" w:rsidRPr="00591F65" w:rsidRDefault="00E14D47" w:rsidP="00E14D47">
            <w:pPr>
              <w:pStyle w:val="TAC"/>
              <w:jc w:val="left"/>
              <w:rPr>
                <w:rFonts w:cs="Arial"/>
                <w:lang w:val="en-US" w:eastAsia="ko-KR"/>
              </w:rPr>
            </w:pPr>
          </w:p>
        </w:tc>
      </w:tr>
      <w:tr w:rsidR="00E14D47"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E14D47" w:rsidRPr="00591F65" w:rsidRDefault="00E14D47" w:rsidP="00E14D47">
            <w:pPr>
              <w:pStyle w:val="TAC"/>
              <w:jc w:val="left"/>
              <w:rPr>
                <w:rFonts w:cs="Arial"/>
                <w:lang w:val="en-US" w:eastAsia="ko-KR"/>
              </w:rPr>
            </w:pPr>
          </w:p>
        </w:tc>
      </w:tr>
      <w:tr w:rsidR="00E14D47"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E14D47" w:rsidRPr="00591F65" w:rsidRDefault="00E14D47" w:rsidP="00E14D47">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E14D47" w:rsidRPr="00591F65" w:rsidRDefault="00E14D47" w:rsidP="00E14D47">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 xml:space="preserve">RRC reconfiguration or carrier </w:t>
      </w:r>
      <w:r w:rsidR="003F7462">
        <w:rPr>
          <w:rFonts w:ascii="Arial" w:hAnsi="Arial" w:cs="Arial"/>
          <w:sz w:val="18"/>
          <w:szCs w:val="18"/>
          <w:lang w:val="en-US"/>
        </w:rPr>
        <w:lastRenderedPageBreak/>
        <w:t>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CB451F">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85pt;height:191.2pt;mso-width-percent:0;mso-height-percent:0;mso-width-percent:0;mso-height-percent:0" o:ole="">
            <v:imagedata r:id="rId13" o:title=""/>
          </v:shape>
          <o:OLEObject Type="Embed" ProgID="Visio.Drawing.15" ShapeID="_x0000_i1025" DrawAspect="Content" ObjectID="_1739262937"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afa"/>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815ECA" w:rsidRPr="0014623E" w14:paraId="07CAF78F" w14:textId="77777777" w:rsidTr="006A1AD8">
        <w:tc>
          <w:tcPr>
            <w:tcW w:w="1555" w:type="dxa"/>
          </w:tcPr>
          <w:p w14:paraId="469976AF" w14:textId="1976E0E1" w:rsidR="00815ECA" w:rsidRPr="006C33BD" w:rsidRDefault="00815ECA" w:rsidP="00815EC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086AE474" w14:textId="009DD569" w:rsidR="00815ECA" w:rsidRDefault="00815ECA" w:rsidP="00815ECA">
            <w:pPr>
              <w:rPr>
                <w:rFonts w:ascii="Arial" w:eastAsiaTheme="minorEastAsia" w:hAnsi="Arial" w:cs="Arial"/>
                <w:sz w:val="18"/>
                <w:szCs w:val="18"/>
                <w:lang w:val="en-US"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ED7E75" w:rsidRPr="0014623E" w14:paraId="388299FD" w14:textId="77777777" w:rsidTr="006A1AD8">
        <w:tc>
          <w:tcPr>
            <w:tcW w:w="1555" w:type="dxa"/>
          </w:tcPr>
          <w:p w14:paraId="3E8AA151" w14:textId="00D3FF7E"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w:t>
            </w:r>
            <w:r>
              <w:rPr>
                <w:rFonts w:ascii="Arial" w:eastAsia="맑은 고딕" w:hAnsi="Arial" w:cs="Arial"/>
                <w:sz w:val="18"/>
                <w:szCs w:val="18"/>
                <w:lang w:eastAsia="ko-KR"/>
              </w:rPr>
              <w:t>E</w:t>
            </w:r>
          </w:p>
        </w:tc>
        <w:tc>
          <w:tcPr>
            <w:tcW w:w="7938" w:type="dxa"/>
          </w:tcPr>
          <w:p w14:paraId="675B66C6" w14:textId="5FFD3D31" w:rsidR="00ED7E75" w:rsidRDefault="00ED7E75" w:rsidP="00ED7E75">
            <w:pPr>
              <w:rPr>
                <w:rFonts w:ascii="Arial" w:eastAsiaTheme="minorEastAsia" w:hAnsi="Arial" w:cs="Arial" w:hint="eastAsia"/>
                <w:sz w:val="18"/>
                <w:szCs w:val="18"/>
                <w:lang w:eastAsia="zh-CN"/>
              </w:rPr>
            </w:pPr>
            <w:r w:rsidRPr="00F4414E">
              <w:rPr>
                <w:rFonts w:ascii="Arial" w:eastAsia="맑은 고딕" w:hAnsi="Arial" w:cs="Arial"/>
                <w:sz w:val="18"/>
                <w:szCs w:val="18"/>
                <w:lang w:eastAsia="ko-KR"/>
              </w:rPr>
              <w:t>Maybe. However, this interruption time is the same as an interruption time that may be caused by any reconfiguration, including CA/DC modification, in cases where the CA/DC m</w:t>
            </w:r>
            <w:r>
              <w:rPr>
                <w:rFonts w:ascii="Arial" w:eastAsia="맑은 고딕" w:hAnsi="Arial" w:cs="Arial"/>
                <w:sz w:val="18"/>
                <w:szCs w:val="18"/>
                <w:lang w:eastAsia="ko-KR"/>
              </w:rPr>
              <w:t>odification requires RF tuning.</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afa"/>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w:t>
            </w:r>
            <w:proofErr w:type="spellStart"/>
            <w:r w:rsidRPr="006C33BD">
              <w:rPr>
                <w:rFonts w:ascii="Arial" w:eastAsiaTheme="minorEastAsia" w:hAnsi="Arial" w:cs="Arial"/>
                <w:sz w:val="18"/>
                <w:szCs w:val="18"/>
                <w:lang w:val="en-US" w:eastAsia="zh-CN"/>
              </w:rPr>
              <w:t>assesment</w:t>
            </w:r>
            <w:proofErr w:type="spellEnd"/>
            <w:r w:rsidRPr="006C33BD">
              <w:rPr>
                <w:rFonts w:ascii="Arial" w:eastAsiaTheme="minorEastAsia" w:hAnsi="Arial" w:cs="Arial"/>
                <w:sz w:val="18"/>
                <w:szCs w:val="18"/>
                <w:lang w:val="en-US" w:eastAsia="zh-CN"/>
              </w:rPr>
              <w:t xml:space="preserve">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r w:rsidR="00896799" w:rsidRPr="0014623E" w14:paraId="41F777D7" w14:textId="77777777" w:rsidTr="006A1AD8">
        <w:tc>
          <w:tcPr>
            <w:tcW w:w="1555" w:type="dxa"/>
          </w:tcPr>
          <w:p w14:paraId="6A159770" w14:textId="57061DD9"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595F8ED5" w14:textId="20B3FF80"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Agree with the above comments from QC.</w:t>
            </w:r>
          </w:p>
        </w:tc>
      </w:tr>
      <w:tr w:rsidR="00ED7E75" w:rsidRPr="0014623E" w14:paraId="4E91371A" w14:textId="77777777" w:rsidTr="006A1AD8">
        <w:tc>
          <w:tcPr>
            <w:tcW w:w="1555" w:type="dxa"/>
          </w:tcPr>
          <w:p w14:paraId="4235CE72" w14:textId="3A0B94EF"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LGE</w:t>
            </w:r>
          </w:p>
        </w:tc>
        <w:tc>
          <w:tcPr>
            <w:tcW w:w="7938" w:type="dxa"/>
          </w:tcPr>
          <w:p w14:paraId="253DCA93" w14:textId="695D6645" w:rsidR="00ED7E75" w:rsidRDefault="00ED7E75" w:rsidP="00ED7E75">
            <w:pPr>
              <w:rPr>
                <w:rFonts w:ascii="Arial" w:eastAsiaTheme="minorEastAsia" w:hAnsi="Arial" w:cs="Arial"/>
                <w:sz w:val="18"/>
                <w:szCs w:val="18"/>
                <w:lang w:eastAsia="zh-CN"/>
              </w:rPr>
            </w:pPr>
            <w:r w:rsidRPr="00F4414E">
              <w:rPr>
                <w:rFonts w:ascii="Arial" w:eastAsia="맑은 고딕" w:hAnsi="Arial" w:cs="Arial"/>
                <w:sz w:val="18"/>
                <w:szCs w:val="18"/>
                <w:lang w:eastAsia="ko-KR"/>
              </w:rPr>
              <w:t>For this, we do not see any new RAN4 impacts</w:t>
            </w:r>
            <w:r>
              <w:rPr>
                <w:rFonts w:ascii="Arial" w:eastAsia="맑은 고딕" w:hAnsi="Arial" w:cs="Arial"/>
                <w:sz w:val="18"/>
                <w:szCs w:val="18"/>
                <w:lang w:eastAsia="ko-KR"/>
              </w:rPr>
              <w:t>.</w:t>
            </w:r>
            <w:r w:rsidRPr="00F4414E">
              <w:rPr>
                <w:rFonts w:ascii="Arial" w:eastAsia="맑은 고딕" w:hAnsi="Arial" w:cs="Arial"/>
                <w:sz w:val="18"/>
                <w:szCs w:val="18"/>
                <w:lang w:eastAsia="ko-KR"/>
              </w:rPr>
              <w:t xml:space="preserve"> </w:t>
            </w:r>
            <w:r>
              <w:rPr>
                <w:rFonts w:ascii="Arial" w:eastAsia="맑은 고딕" w:hAnsi="Arial" w:cs="Arial"/>
                <w:sz w:val="18"/>
                <w:szCs w:val="18"/>
                <w:lang w:eastAsia="ko-KR"/>
              </w:rPr>
              <w:t>W</w:t>
            </w:r>
            <w:r w:rsidRPr="00F4414E">
              <w:rPr>
                <w:rFonts w:ascii="Arial" w:eastAsia="맑은 고딕" w:hAnsi="Arial" w:cs="Arial"/>
                <w:sz w:val="18"/>
                <w:szCs w:val="18"/>
                <w:lang w:eastAsia="ko-KR"/>
              </w:rPr>
              <w:t xml:space="preserve">e </w:t>
            </w:r>
            <w:r>
              <w:rPr>
                <w:rFonts w:ascii="Arial" w:eastAsia="맑은 고딕" w:hAnsi="Arial" w:cs="Arial"/>
                <w:sz w:val="18"/>
                <w:szCs w:val="18"/>
                <w:lang w:eastAsia="ko-KR"/>
              </w:rPr>
              <w:t>think</w:t>
            </w:r>
            <w:r w:rsidRPr="00F4414E">
              <w:rPr>
                <w:rFonts w:ascii="Arial" w:eastAsia="맑은 고딕" w:hAnsi="Arial" w:cs="Arial"/>
                <w:sz w:val="18"/>
                <w:szCs w:val="18"/>
                <w:lang w:eastAsia="ko-KR"/>
              </w:rPr>
              <w:t xml:space="preserve"> that RAN2 does not need to ask RAN4</w:t>
            </w:r>
            <w:r>
              <w:rPr>
                <w:rFonts w:ascii="Arial" w:eastAsia="맑은 고딕" w:hAnsi="Arial" w:cs="Arial"/>
                <w:sz w:val="18"/>
                <w:szCs w:val="18"/>
                <w:lang w:eastAsia="ko-KR"/>
              </w:rPr>
              <w:t>.</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lastRenderedPageBreak/>
        <w:t>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CB451F" w:rsidP="003F7462">
      <w:pPr>
        <w:jc w:val="center"/>
      </w:pPr>
      <w:r>
        <w:rPr>
          <w:noProof/>
        </w:rPr>
        <w:object w:dxaOrig="10380" w:dyaOrig="4140" w14:anchorId="448F02B2">
          <v:shape id="_x0000_i1026" type="#_x0000_t75" alt="" style="width:403.5pt;height:161.3pt;mso-width-percent:0;mso-height-percent:0;mso-width-percent:0;mso-height-percent:0" o:ole="">
            <v:imagedata r:id="rId15" o:title=""/>
          </v:shape>
          <o:OLEObject Type="Embed" ProgID="Visio.Drawing.15" ShapeID="_x0000_i1026" DrawAspect="Content" ObjectID="_1739262938"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afa"/>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E5239A" w:rsidRPr="0014623E" w14:paraId="6315D06D" w14:textId="77777777" w:rsidTr="006A1AD8">
        <w:trPr>
          <w:trHeight w:val="302"/>
        </w:trPr>
        <w:tc>
          <w:tcPr>
            <w:tcW w:w="1657" w:type="dxa"/>
          </w:tcPr>
          <w:p w14:paraId="613752A4" w14:textId="6013CE06"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8" w:type="dxa"/>
          </w:tcPr>
          <w:p w14:paraId="226A4CEC" w14:textId="72D39B1C"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Yes</w:t>
            </w:r>
          </w:p>
        </w:tc>
      </w:tr>
      <w:tr w:rsidR="00ED7E75" w:rsidRPr="0014623E" w14:paraId="3AEEFADE" w14:textId="77777777" w:rsidTr="006A1AD8">
        <w:trPr>
          <w:trHeight w:val="302"/>
        </w:trPr>
        <w:tc>
          <w:tcPr>
            <w:tcW w:w="1657" w:type="dxa"/>
          </w:tcPr>
          <w:p w14:paraId="20301E36" w14:textId="57459854"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LGE</w:t>
            </w:r>
          </w:p>
        </w:tc>
        <w:tc>
          <w:tcPr>
            <w:tcW w:w="7858" w:type="dxa"/>
          </w:tcPr>
          <w:p w14:paraId="7103D428" w14:textId="23F1B8FE" w:rsidR="00ED7E75" w:rsidRDefault="00ED7E75" w:rsidP="00ED7E75">
            <w:pPr>
              <w:rPr>
                <w:rFonts w:ascii="Arial" w:eastAsiaTheme="minorEastAsia" w:hAnsi="Arial" w:cs="Arial"/>
                <w:sz w:val="18"/>
                <w:szCs w:val="18"/>
                <w:lang w:eastAsia="zh-CN"/>
              </w:rPr>
            </w:pPr>
            <w:r w:rsidRPr="00FF6B02">
              <w:rPr>
                <w:rFonts w:ascii="Arial" w:eastAsia="맑은 고딕" w:hAnsi="Arial" w:cs="Arial"/>
                <w:sz w:val="18"/>
                <w:szCs w:val="18"/>
                <w:lang w:eastAsia="ko-KR"/>
              </w:rPr>
              <w:t>Maybe</w:t>
            </w:r>
            <w:r>
              <w:rPr>
                <w:rFonts w:ascii="Arial" w:eastAsia="맑은 고딕" w:hAnsi="Arial" w:cs="Arial"/>
                <w:sz w:val="18"/>
                <w:szCs w:val="18"/>
                <w:lang w:eastAsia="ko-KR"/>
              </w:rPr>
              <w:t>.</w:t>
            </w:r>
            <w:r w:rsidRPr="00FF6B02">
              <w:rPr>
                <w:rFonts w:ascii="Arial" w:eastAsia="맑은 고딕" w:hAnsi="Arial" w:cs="Arial"/>
                <w:sz w:val="18"/>
                <w:szCs w:val="18"/>
                <w:lang w:eastAsia="ko-KR"/>
              </w:rPr>
              <w:t xml:space="preserve"> </w:t>
            </w:r>
            <w:r>
              <w:rPr>
                <w:rFonts w:ascii="Arial" w:eastAsia="맑은 고딕" w:hAnsi="Arial" w:cs="Arial"/>
                <w:sz w:val="18"/>
                <w:szCs w:val="18"/>
                <w:lang w:eastAsia="ko-KR"/>
              </w:rPr>
              <w:t>T</w:t>
            </w:r>
            <w:r w:rsidRPr="00FF6B02">
              <w:rPr>
                <w:rFonts w:ascii="Arial" w:eastAsia="맑은 고딕" w:hAnsi="Arial" w:cs="Arial"/>
                <w:sz w:val="18"/>
                <w:szCs w:val="18"/>
                <w:lang w:eastAsia="ko-KR"/>
              </w:rPr>
              <w:t>his interruption time is the same as an interruption time that may be caused before sending the Capability Change Request to NW A. We agree that it may not be possible to define this interruption time.</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afa"/>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855987" w:rsidRPr="0014623E" w14:paraId="54243F26" w14:textId="77777777" w:rsidTr="006A1AD8">
        <w:trPr>
          <w:trHeight w:val="388"/>
        </w:trPr>
        <w:tc>
          <w:tcPr>
            <w:tcW w:w="1656" w:type="dxa"/>
          </w:tcPr>
          <w:p w14:paraId="0D1F9458" w14:textId="1F7432C8"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0F8A9FE1" w14:textId="47CCDE86"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No strong view. We think that we should have a concrete use case for the interruption time (e.g. how to align the interruption time between the gNB and the UE), before sending an LS to RAN4.</w:t>
            </w:r>
          </w:p>
        </w:tc>
      </w:tr>
      <w:tr w:rsidR="00ED7E75" w:rsidRPr="0014623E" w14:paraId="6D456A38" w14:textId="77777777" w:rsidTr="006A1AD8">
        <w:trPr>
          <w:trHeight w:val="388"/>
        </w:trPr>
        <w:tc>
          <w:tcPr>
            <w:tcW w:w="1656" w:type="dxa"/>
          </w:tcPr>
          <w:p w14:paraId="389B2A64" w14:textId="719EE0F7"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LGE</w:t>
            </w:r>
          </w:p>
        </w:tc>
        <w:tc>
          <w:tcPr>
            <w:tcW w:w="7850" w:type="dxa"/>
          </w:tcPr>
          <w:p w14:paraId="33B6220F" w14:textId="77296055" w:rsidR="00ED7E75" w:rsidRDefault="00ED7E75" w:rsidP="00ED7E75">
            <w:pPr>
              <w:rPr>
                <w:rFonts w:ascii="Arial" w:eastAsiaTheme="minorEastAsia" w:hAnsi="Arial" w:cs="Arial"/>
                <w:sz w:val="18"/>
                <w:szCs w:val="18"/>
                <w:lang w:eastAsia="zh-CN"/>
              </w:rPr>
            </w:pPr>
            <w:r>
              <w:rPr>
                <w:rFonts w:ascii="Arial" w:eastAsia="맑은 고딕" w:hAnsi="Arial" w:cs="Arial"/>
                <w:sz w:val="18"/>
                <w:szCs w:val="18"/>
                <w:lang w:eastAsia="ko-KR"/>
              </w:rPr>
              <w:t>No.</w:t>
            </w:r>
            <w:r w:rsidRPr="00FF6B02">
              <w:rPr>
                <w:rFonts w:ascii="Arial" w:eastAsia="맑은 고딕" w:hAnsi="Arial" w:cs="Arial"/>
                <w:sz w:val="18"/>
                <w:szCs w:val="18"/>
                <w:lang w:eastAsia="ko-KR"/>
              </w:rPr>
              <w:t xml:space="preserve"> </w:t>
            </w:r>
            <w:r>
              <w:rPr>
                <w:rFonts w:ascii="Arial" w:eastAsia="맑은 고딕" w:hAnsi="Arial" w:cs="Arial"/>
                <w:sz w:val="18"/>
                <w:szCs w:val="18"/>
                <w:lang w:eastAsia="ko-KR"/>
              </w:rPr>
              <w:t>T</w:t>
            </w:r>
            <w:r w:rsidRPr="00FF6B02">
              <w:rPr>
                <w:rFonts w:ascii="Arial" w:eastAsia="맑은 고딕" w:hAnsi="Arial" w:cs="Arial"/>
                <w:sz w:val="18"/>
                <w:szCs w:val="18"/>
                <w:lang w:eastAsia="ko-KR"/>
              </w:rPr>
              <w:t xml:space="preserve">his is because we think it's the same situation that the UE </w:t>
            </w:r>
            <w:r>
              <w:rPr>
                <w:rFonts w:ascii="Arial" w:eastAsia="맑은 고딕" w:hAnsi="Arial" w:cs="Arial"/>
                <w:sz w:val="18"/>
                <w:szCs w:val="18"/>
                <w:lang w:eastAsia="ko-KR"/>
              </w:rPr>
              <w:t>detect</w:t>
            </w:r>
            <w:r w:rsidRPr="00FF6B02">
              <w:rPr>
                <w:rFonts w:ascii="Arial" w:eastAsia="맑은 고딕" w:hAnsi="Arial" w:cs="Arial"/>
                <w:sz w:val="18"/>
                <w:szCs w:val="18"/>
                <w:lang w:eastAsia="ko-KR"/>
              </w:rPr>
              <w:t xml:space="preserve"> </w:t>
            </w:r>
            <w:r>
              <w:rPr>
                <w:rFonts w:ascii="Arial" w:eastAsia="맑은 고딕" w:hAnsi="Arial" w:cs="Arial"/>
                <w:sz w:val="18"/>
                <w:szCs w:val="18"/>
                <w:lang w:eastAsia="ko-KR"/>
              </w:rPr>
              <w:t xml:space="preserve">the </w:t>
            </w:r>
            <w:r w:rsidRPr="00FF6B02">
              <w:rPr>
                <w:rFonts w:ascii="Arial" w:eastAsia="맑은 고딕" w:hAnsi="Arial" w:cs="Arial"/>
                <w:sz w:val="18"/>
                <w:szCs w:val="18"/>
                <w:lang w:eastAsia="ko-KR"/>
              </w:rPr>
              <w:t>conflicts</w:t>
            </w:r>
            <w:r>
              <w:rPr>
                <w:rFonts w:ascii="Arial" w:eastAsia="맑은 고딕" w:hAnsi="Arial" w:cs="Arial"/>
                <w:sz w:val="18"/>
                <w:szCs w:val="18"/>
                <w:lang w:eastAsia="ko-KR"/>
              </w:rPr>
              <w:t xml:space="preserve"> before sending the Capability c</w:t>
            </w:r>
            <w:r w:rsidRPr="00FF6B02">
              <w:rPr>
                <w:rFonts w:ascii="Arial" w:eastAsia="맑은 고딕" w:hAnsi="Arial" w:cs="Arial"/>
                <w:sz w:val="18"/>
                <w:szCs w:val="18"/>
                <w:lang w:eastAsia="ko-KR"/>
              </w:rPr>
              <w:t xml:space="preserve">hange </w:t>
            </w:r>
            <w:r>
              <w:rPr>
                <w:rFonts w:ascii="Arial" w:eastAsia="맑은 고딕" w:hAnsi="Arial" w:cs="Arial"/>
                <w:sz w:val="18"/>
                <w:szCs w:val="18"/>
                <w:lang w:eastAsia="ko-KR"/>
              </w:rPr>
              <w:t>r</w:t>
            </w:r>
            <w:r w:rsidRPr="00FF6B02">
              <w:rPr>
                <w:rFonts w:ascii="Arial" w:eastAsia="맑은 고딕" w:hAnsi="Arial" w:cs="Arial"/>
                <w:sz w:val="18"/>
                <w:szCs w:val="18"/>
                <w:lang w:eastAsia="ko-KR"/>
              </w:rPr>
              <w:t>equest to NW A. We haven't seen the thi</w:t>
            </w:r>
            <w:r>
              <w:rPr>
                <w:rFonts w:ascii="Arial" w:eastAsia="맑은 고딕" w:hAnsi="Arial" w:cs="Arial"/>
                <w:sz w:val="18"/>
                <w:szCs w:val="18"/>
                <w:lang w:eastAsia="ko-KR"/>
              </w:rPr>
              <w:t xml:space="preserve">ngs that RAN4 needs to confirm so far since </w:t>
            </w:r>
            <w:r w:rsidRPr="0070018C">
              <w:rPr>
                <w:rFonts w:ascii="Arial" w:eastAsia="맑은 고딕" w:hAnsi="Arial" w:cs="Arial"/>
                <w:sz w:val="18"/>
                <w:szCs w:val="18"/>
                <w:lang w:eastAsia="ko-KR"/>
              </w:rPr>
              <w:t>this is the legacy situation</w:t>
            </w:r>
            <w:r>
              <w:rPr>
                <w:rFonts w:ascii="Arial" w:eastAsia="맑은 고딕" w:hAnsi="Arial" w:cs="Arial"/>
                <w:sz w:val="18"/>
                <w:szCs w:val="18"/>
                <w:lang w:eastAsia="ko-KR"/>
              </w:rPr>
              <w:t>.</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afa"/>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lastRenderedPageBreak/>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 xml:space="preserve">It would be easier to rely on PHR reporting. Changes to UL maximum power may depend on the band combinations across the two NWs and may require frequent signaling. Since PHR is </w:t>
            </w:r>
            <w:proofErr w:type="spellStart"/>
            <w:r w:rsidRPr="00B4695D">
              <w:rPr>
                <w:rFonts w:ascii="Arial" w:eastAsiaTheme="minorEastAsia" w:hAnsi="Arial" w:cs="Arial"/>
                <w:sz w:val="18"/>
                <w:szCs w:val="18"/>
                <w:lang w:val="en-US" w:eastAsia="zh-CN"/>
              </w:rPr>
              <w:t>alays</w:t>
            </w:r>
            <w:proofErr w:type="spellEnd"/>
            <w:r w:rsidRPr="00B4695D">
              <w:rPr>
                <w:rFonts w:ascii="Arial" w:eastAsiaTheme="minorEastAsia" w:hAnsi="Arial" w:cs="Arial"/>
                <w:sz w:val="18"/>
                <w:szCs w:val="18"/>
                <w:lang w:val="en-US" w:eastAsia="zh-CN"/>
              </w:rPr>
              <w:t xml:space="preserve">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AD2AA1" w:rsidRPr="0014623E" w14:paraId="284275BF" w14:textId="77777777" w:rsidTr="006A1AD8">
        <w:trPr>
          <w:trHeight w:val="360"/>
        </w:trPr>
        <w:tc>
          <w:tcPr>
            <w:tcW w:w="1656" w:type="dxa"/>
          </w:tcPr>
          <w:p w14:paraId="6E0981E5" w14:textId="6F97367E"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7DC922A1" w14:textId="17127437"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ED7E75" w:rsidRPr="0014623E" w14:paraId="2643A4CB" w14:textId="77777777" w:rsidTr="006A1AD8">
        <w:trPr>
          <w:trHeight w:val="360"/>
        </w:trPr>
        <w:tc>
          <w:tcPr>
            <w:tcW w:w="1656" w:type="dxa"/>
          </w:tcPr>
          <w:p w14:paraId="6206274B" w14:textId="5EE2118E" w:rsidR="00ED7E75" w:rsidRDefault="00ED7E75" w:rsidP="00ED7E75">
            <w:pPr>
              <w:rPr>
                <w:rFonts w:ascii="Arial" w:eastAsiaTheme="minorEastAsia" w:hAnsi="Arial" w:cs="Arial"/>
                <w:sz w:val="18"/>
                <w:szCs w:val="18"/>
                <w:lang w:eastAsia="zh-CN"/>
              </w:rPr>
            </w:pPr>
            <w:bookmarkStart w:id="1" w:name="_GoBack" w:colFirst="0" w:colLast="1"/>
            <w:r>
              <w:rPr>
                <w:rFonts w:ascii="Arial" w:eastAsia="맑은 고딕" w:hAnsi="Arial" w:cs="Arial" w:hint="eastAsia"/>
                <w:sz w:val="18"/>
                <w:szCs w:val="18"/>
                <w:lang w:eastAsia="ko-KR"/>
              </w:rPr>
              <w:t>LGE</w:t>
            </w:r>
          </w:p>
        </w:tc>
        <w:tc>
          <w:tcPr>
            <w:tcW w:w="7850" w:type="dxa"/>
          </w:tcPr>
          <w:p w14:paraId="211E6634" w14:textId="21C86F65" w:rsidR="00ED7E75" w:rsidRDefault="00ED7E75" w:rsidP="00ED7E75">
            <w:pPr>
              <w:rPr>
                <w:rFonts w:ascii="Arial" w:eastAsiaTheme="minorEastAsia" w:hAnsi="Arial" w:cs="Arial"/>
                <w:sz w:val="18"/>
                <w:szCs w:val="18"/>
                <w:lang w:eastAsia="zh-CN"/>
              </w:rPr>
            </w:pPr>
            <w:r>
              <w:rPr>
                <w:rFonts w:ascii="Arial" w:eastAsia="맑은 고딕" w:hAnsi="Arial" w:cs="Arial" w:hint="eastAsia"/>
                <w:sz w:val="18"/>
                <w:szCs w:val="18"/>
                <w:lang w:eastAsia="ko-KR"/>
              </w:rPr>
              <w:t>Yes</w:t>
            </w:r>
            <w:r>
              <w:rPr>
                <w:rFonts w:ascii="Arial" w:eastAsia="맑은 고딕" w:hAnsi="Arial" w:cs="Arial"/>
                <w:sz w:val="18"/>
                <w:szCs w:val="18"/>
                <w:lang w:eastAsia="ko-KR"/>
              </w:rPr>
              <w:t>. As we commented in the previous email discussion, RAN2 cannot conclude this alone and RAN4 needs to analysis first for this.</w:t>
            </w:r>
          </w:p>
        </w:tc>
      </w:tr>
      <w:bookmarkEnd w:id="1"/>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1B984" w14:textId="77777777" w:rsidR="003D5E65" w:rsidRDefault="003D5E65">
      <w:r>
        <w:separator/>
      </w:r>
    </w:p>
  </w:endnote>
  <w:endnote w:type="continuationSeparator" w:id="0">
    <w:p w14:paraId="777E3CB5" w14:textId="77777777" w:rsidR="003D5E65" w:rsidRDefault="003D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1795F" w14:textId="77777777" w:rsidR="003E5074" w:rsidRDefault="003E507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D7E75">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D7E75">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93542" w14:textId="77777777" w:rsidR="003D5E65" w:rsidRDefault="003D5E65">
      <w:r>
        <w:separator/>
      </w:r>
    </w:p>
  </w:footnote>
  <w:footnote w:type="continuationSeparator" w:id="0">
    <w:p w14:paraId="394C697C" w14:textId="77777777" w:rsidR="003D5E65" w:rsidRDefault="003D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nsid w:val="63E22E24"/>
    <w:multiLevelType w:val="multilevel"/>
    <w:tmpl w:val="63E22E24"/>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4"/>
  </w:num>
  <w:num w:numId="8">
    <w:abstractNumId w:val="5"/>
  </w:num>
  <w:num w:numId="9">
    <w:abstractNumId w:val="2"/>
  </w:num>
  <w:num w:numId="10">
    <w:abstractNumId w:val="18"/>
  </w:num>
  <w:num w:numId="11">
    <w:abstractNumId w:val="6"/>
  </w:num>
  <w:num w:numId="12">
    <w:abstractNumId w:val="17"/>
  </w:num>
  <w:num w:numId="13">
    <w:abstractNumId w:val="10"/>
  </w:num>
  <w:num w:numId="14">
    <w:abstractNumId w:val="13"/>
  </w:num>
  <w:num w:numId="15">
    <w:abstractNumId w:val="8"/>
  </w:num>
  <w:num w:numId="16">
    <w:abstractNumId w:val="9"/>
  </w:num>
  <w:num w:numId="17">
    <w:abstractNumId w:val="1"/>
  </w:num>
  <w:num w:numId="18">
    <w:abstractNumId w:val="19"/>
  </w:num>
  <w:num w:numId="19">
    <w:abstractNumId w:val="16"/>
  </w:num>
  <w:num w:numId="20">
    <w:abstractNumId w:val="3"/>
  </w:num>
  <w:num w:numId="21">
    <w:abstractNumId w:val="13"/>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33AA"/>
    <w:rsid w:val="00214DA8"/>
    <w:rsid w:val="00215423"/>
    <w:rsid w:val="002158FA"/>
    <w:rsid w:val="00220600"/>
    <w:rsid w:val="002224DB"/>
    <w:rsid w:val="0022361A"/>
    <w:rsid w:val="00223FCB"/>
    <w:rsid w:val="002252C3"/>
    <w:rsid w:val="00225C54"/>
    <w:rsid w:val="002270E9"/>
    <w:rsid w:val="00230765"/>
    <w:rsid w:val="00230AE5"/>
    <w:rsid w:val="00230D18"/>
    <w:rsid w:val="002319E4"/>
    <w:rsid w:val="002342CC"/>
    <w:rsid w:val="00235632"/>
    <w:rsid w:val="00235872"/>
    <w:rsid w:val="00236A1E"/>
    <w:rsid w:val="00236A63"/>
    <w:rsid w:val="002410C1"/>
    <w:rsid w:val="0024148A"/>
    <w:rsid w:val="00241559"/>
    <w:rsid w:val="00241848"/>
    <w:rsid w:val="002435B3"/>
    <w:rsid w:val="002444F3"/>
    <w:rsid w:val="002449F6"/>
    <w:rsid w:val="002458EB"/>
    <w:rsid w:val="002500C8"/>
    <w:rsid w:val="0025127A"/>
    <w:rsid w:val="00254F91"/>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E9"/>
    <w:rsid w:val="00385BF0"/>
    <w:rsid w:val="0038665D"/>
    <w:rsid w:val="00386FB0"/>
    <w:rsid w:val="00390065"/>
    <w:rsid w:val="00393660"/>
    <w:rsid w:val="003939FF"/>
    <w:rsid w:val="00394520"/>
    <w:rsid w:val="00394B8E"/>
    <w:rsid w:val="00396124"/>
    <w:rsid w:val="00396211"/>
    <w:rsid w:val="003967F4"/>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C31"/>
    <w:rsid w:val="00470D14"/>
    <w:rsid w:val="00471DE0"/>
    <w:rsid w:val="00471EB8"/>
    <w:rsid w:val="004727D1"/>
    <w:rsid w:val="004734D0"/>
    <w:rsid w:val="0047556B"/>
    <w:rsid w:val="0047630E"/>
    <w:rsid w:val="00477768"/>
    <w:rsid w:val="00477C33"/>
    <w:rsid w:val="004815C3"/>
    <w:rsid w:val="00482562"/>
    <w:rsid w:val="004837C0"/>
    <w:rsid w:val="00485770"/>
    <w:rsid w:val="004926DB"/>
    <w:rsid w:val="00492BC5"/>
    <w:rsid w:val="004953C7"/>
    <w:rsid w:val="004961BC"/>
    <w:rsid w:val="004964F1"/>
    <w:rsid w:val="00497B5D"/>
    <w:rsid w:val="004A16BC"/>
    <w:rsid w:val="004A2235"/>
    <w:rsid w:val="004A2B94"/>
    <w:rsid w:val="004A40C1"/>
    <w:rsid w:val="004B29EE"/>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50AB9"/>
    <w:rsid w:val="00652130"/>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D9D"/>
    <w:rsid w:val="0080605F"/>
    <w:rsid w:val="008060CC"/>
    <w:rsid w:val="00807786"/>
    <w:rsid w:val="00811FCB"/>
    <w:rsid w:val="0081268B"/>
    <w:rsid w:val="00812F14"/>
    <w:rsid w:val="008158D6"/>
    <w:rsid w:val="00815ECA"/>
    <w:rsid w:val="008164DD"/>
    <w:rsid w:val="00817196"/>
    <w:rsid w:val="00817D68"/>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3F9B"/>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AE8"/>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3A6"/>
    <w:rsid w:val="00922010"/>
    <w:rsid w:val="00922554"/>
    <w:rsid w:val="00924169"/>
    <w:rsid w:val="00931BD9"/>
    <w:rsid w:val="009342CB"/>
    <w:rsid w:val="00934EBB"/>
    <w:rsid w:val="00935474"/>
    <w:rsid w:val="009368F3"/>
    <w:rsid w:val="00936F6A"/>
    <w:rsid w:val="00941636"/>
    <w:rsid w:val="00941D9B"/>
    <w:rsid w:val="0094269F"/>
    <w:rsid w:val="00943742"/>
    <w:rsid w:val="0094516F"/>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106A1"/>
    <w:rsid w:val="00B13580"/>
    <w:rsid w:val="00B15739"/>
    <w:rsid w:val="00B157F9"/>
    <w:rsid w:val="00B164AB"/>
    <w:rsid w:val="00B20256"/>
    <w:rsid w:val="00B20D09"/>
    <w:rsid w:val="00B23580"/>
    <w:rsid w:val="00B23D36"/>
    <w:rsid w:val="00B26072"/>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B44"/>
    <w:rsid w:val="00D51EC6"/>
    <w:rsid w:val="00D546FF"/>
    <w:rsid w:val="00D55AD5"/>
    <w:rsid w:val="00D576CA"/>
    <w:rsid w:val="00D61AF5"/>
    <w:rsid w:val="00D61DA9"/>
    <w:rsid w:val="00D630B5"/>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53EF"/>
    <w:rsid w:val="00DC7E35"/>
    <w:rsid w:val="00DD2676"/>
    <w:rsid w:val="00DD2B09"/>
    <w:rsid w:val="00DD5A31"/>
    <w:rsid w:val="00DD7BB6"/>
    <w:rsid w:val="00DE1287"/>
    <w:rsid w:val="00DE2386"/>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56C9"/>
    <w:rsid w:val="00E758EC"/>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60D0"/>
    <w:rsid w:val="00F0049E"/>
    <w:rsid w:val="00F00EAE"/>
    <w:rsid w:val="00F010D2"/>
    <w:rsid w:val="00F0157F"/>
    <w:rsid w:val="00F01F83"/>
    <w:rsid w:val="00F0528D"/>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3600"/>
    <w:rsid w:val="00FB4C80"/>
    <w:rsid w:val="00FB4FDE"/>
    <w:rsid w:val="00FB6A6A"/>
    <w:rsid w:val="00FB6D02"/>
    <w:rsid w:val="00FC0461"/>
    <w:rsid w:val="00FC196A"/>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uiPriority w:val="99"/>
    <w:qFormat/>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SimSun"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130CCBA-879C-4945-BC1C-37CA67D9043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7102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LGE (Hongsuk)</cp:lastModifiedBy>
  <cp:revision>11</cp:revision>
  <cp:lastPrinted>2008-01-31T07:09:00Z</cp:lastPrinted>
  <dcterms:created xsi:type="dcterms:W3CDTF">2023-03-02T08:12:00Z</dcterms:created>
  <dcterms:modified xsi:type="dcterms:W3CDTF">2023-03-02T09:48:00Z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