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51AF6F82"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5F17D0">
              <w:rPr>
                <w:noProof w:val="0"/>
              </w:rPr>
              <w:t>1</w:t>
            </w:r>
            <w:r w:rsidR="005F17D0"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5F17D0" w:rsidRPr="00E87C4C">
              <w:rPr>
                <w:noProof w:val="0"/>
                <w:sz w:val="32"/>
              </w:rPr>
              <w:t>1</w:t>
            </w:r>
            <w:r w:rsidR="005F17D0">
              <w:rPr>
                <w:noProof w:val="0"/>
                <w:sz w:val="32"/>
              </w:rPr>
              <w:t>1</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362367" w:rsidP="00670CF4">
            <w:pPr>
              <w:pStyle w:val="TAL"/>
            </w:pPr>
            <w:r>
              <w:rPr>
                <w:noProof/>
              </w:rPr>
            </w:r>
            <w:r w:rsidR="00362367">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29087629"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362367" w:rsidP="00670CF4">
            <w:pPr>
              <w:pStyle w:val="TAR"/>
            </w:pPr>
            <w:r>
              <w:rPr>
                <w:noProof/>
              </w:rPr>
            </w:r>
            <w:r w:rsidR="00362367">
              <w:rPr>
                <w:noProof/>
              </w:rPr>
              <w:object w:dxaOrig="2126" w:dyaOrig="1243" w14:anchorId="391CA442">
                <v:shape id="_x0000_i1026" type="#_x0000_t75" alt="" style="width:128pt;height:75.35pt;mso-width-percent:0;mso-height-percent:0;mso-width-percent:0;mso-height-percent:0" o:ole="">
                  <v:imagedata r:id="rId16" o:title=""/>
                </v:shape>
                <o:OLEObject Type="Embed" ProgID="Word.Picture.8" ShapeID="_x0000_i1026" DrawAspect="Content" ObjectID="_1729087630"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t>Contents</w:t>
      </w:r>
    </w:p>
    <w:p w14:paraId="5E062444" w14:textId="40CA00E7" w:rsidR="00D757F6" w:rsidRDefault="004D3578">
      <w:pPr>
        <w:pStyle w:val="TOC1"/>
        <w:rPr>
          <w:rFonts w:asciiTheme="minorHAnsi" w:eastAsiaTheme="minorEastAsia" w:hAnsiTheme="minorHAnsi" w:cstheme="minorBidi"/>
          <w:noProof/>
          <w:sz w:val="24"/>
          <w:szCs w:val="24"/>
          <w:lang w:val="en-JP"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val="en-JP" w:eastAsia="ja-JP"/>
        </w:rPr>
      </w:pPr>
      <w:r>
        <w:rPr>
          <w:noProof/>
        </w:rPr>
        <w:t>4.1</w:t>
      </w:r>
      <w:r>
        <w:rPr>
          <w:rFonts w:asciiTheme="minorHAnsi" w:eastAsiaTheme="minorEastAsia" w:hAnsiTheme="minorHAnsi" w:cstheme="minorBidi"/>
          <w:noProof/>
          <w:sz w:val="24"/>
          <w:szCs w:val="24"/>
          <w:lang w:val="en-JP"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val="en-JP" w:eastAsia="ja-JP"/>
        </w:rPr>
      </w:pPr>
      <w:r>
        <w:rPr>
          <w:noProof/>
        </w:rPr>
        <w:t>4.2</w:t>
      </w:r>
      <w:r>
        <w:rPr>
          <w:rFonts w:asciiTheme="minorHAnsi" w:eastAsiaTheme="minorEastAsia" w:hAnsiTheme="minorHAnsi" w:cstheme="minorBidi"/>
          <w:noProof/>
          <w:sz w:val="24"/>
          <w:szCs w:val="24"/>
          <w:lang w:val="en-JP"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val="en-JP" w:eastAsia="ja-JP"/>
        </w:rPr>
      </w:pPr>
      <w:r>
        <w:rPr>
          <w:noProof/>
        </w:rPr>
        <w:t>4.3</w:t>
      </w:r>
      <w:r>
        <w:rPr>
          <w:rFonts w:asciiTheme="minorHAnsi" w:eastAsiaTheme="minorEastAsia" w:hAnsiTheme="minorHAnsi" w:cstheme="minorBidi"/>
          <w:noProof/>
          <w:sz w:val="24"/>
          <w:szCs w:val="24"/>
          <w:lang w:val="en-JP"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val="en-JP" w:eastAsia="ja-JP"/>
        </w:rPr>
      </w:pPr>
      <w:r>
        <w:rPr>
          <w:noProof/>
        </w:rPr>
        <w:t>4.3.1</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val="en-JP" w:eastAsia="ja-JP"/>
        </w:rPr>
      </w:pPr>
      <w:r>
        <w:rPr>
          <w:noProof/>
        </w:rPr>
        <w:t>4.3.2</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val="en-JP" w:eastAsia="ja-JP"/>
        </w:rPr>
      </w:pPr>
      <w:r>
        <w:rPr>
          <w:noProof/>
        </w:rPr>
        <w:t>4.4</w:t>
      </w:r>
      <w:r>
        <w:rPr>
          <w:rFonts w:asciiTheme="minorHAnsi" w:eastAsiaTheme="minorEastAsia" w:hAnsiTheme="minorHAnsi" w:cstheme="minorBidi"/>
          <w:noProof/>
          <w:sz w:val="24"/>
          <w:szCs w:val="24"/>
          <w:lang w:val="en-JP"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val="en-JP" w:eastAsia="ja-JP"/>
        </w:rPr>
      </w:pPr>
      <w:r>
        <w:rPr>
          <w:noProof/>
        </w:rPr>
        <w:t>4.5</w:t>
      </w:r>
      <w:r>
        <w:rPr>
          <w:rFonts w:asciiTheme="minorHAnsi" w:eastAsiaTheme="minorEastAsia" w:hAnsiTheme="minorHAnsi" w:cstheme="minorBidi"/>
          <w:noProof/>
          <w:sz w:val="24"/>
          <w:szCs w:val="24"/>
          <w:lang w:val="en-JP"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val="en-JP" w:eastAsia="ja-JP"/>
        </w:rPr>
      </w:pPr>
      <w:r>
        <w:rPr>
          <w:noProof/>
        </w:rPr>
        <w:t>4.5.1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val="en-JP" w:eastAsia="ja-JP"/>
        </w:rPr>
      </w:pPr>
      <w:r>
        <w:rPr>
          <w:noProof/>
        </w:rPr>
        <w:t>4.5.2</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val="en-JP" w:eastAsia="ja-JP"/>
        </w:rPr>
      </w:pPr>
      <w:r>
        <w:rPr>
          <w:noProof/>
        </w:rPr>
        <w:t>4.5.3</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val="en-JP" w:eastAsia="ja-JP"/>
        </w:rPr>
      </w:pPr>
      <w:r>
        <w:rPr>
          <w:noProof/>
        </w:rPr>
        <w:t>4.5.4</w:t>
      </w:r>
      <w:r>
        <w:rPr>
          <w:rFonts w:asciiTheme="minorHAnsi" w:eastAsiaTheme="minorEastAsia" w:hAnsiTheme="minorHAnsi" w:cstheme="minorBidi"/>
          <w:noProof/>
          <w:sz w:val="24"/>
          <w:szCs w:val="24"/>
          <w:lang w:val="en-JP"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val="en-JP" w:eastAsia="ja-JP"/>
        </w:rPr>
      </w:pPr>
      <w:r>
        <w:rPr>
          <w:noProof/>
        </w:rPr>
        <w:t>5.1.1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val="en-JP" w:eastAsia="ja-JP"/>
        </w:rPr>
      </w:pPr>
      <w:r>
        <w:rPr>
          <w:noProof/>
        </w:rPr>
        <w:t>5.1.2</w:t>
      </w:r>
      <w:r>
        <w:rPr>
          <w:rFonts w:asciiTheme="minorHAnsi" w:eastAsiaTheme="minorEastAsia" w:hAnsiTheme="minorHAnsi" w:cstheme="minorBidi"/>
          <w:noProof/>
          <w:sz w:val="24"/>
          <w:szCs w:val="24"/>
          <w:lang w:val="en-JP"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val="en-JP"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val="en-JP" w:eastAsia="ja-JP"/>
        </w:rPr>
      </w:pPr>
      <w:r>
        <w:rPr>
          <w:noProof/>
        </w:rPr>
        <w:t>C.1</w:t>
      </w:r>
      <w:r>
        <w:rPr>
          <w:rFonts w:asciiTheme="minorHAnsi" w:eastAsiaTheme="minorEastAsia" w:hAnsiTheme="minorHAnsi" w:cstheme="minorBidi"/>
          <w:noProof/>
          <w:sz w:val="24"/>
          <w:szCs w:val="24"/>
          <w:lang w:val="en-JP"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val="en-JP" w:eastAsia="ja-JP"/>
        </w:rPr>
      </w:pPr>
      <w:r>
        <w:rPr>
          <w:noProof/>
        </w:rPr>
        <w:t>C.2</w:t>
      </w:r>
      <w:r>
        <w:rPr>
          <w:rFonts w:asciiTheme="minorHAnsi" w:eastAsiaTheme="minorEastAsia" w:hAnsiTheme="minorHAnsi" w:cstheme="minorBidi"/>
          <w:noProof/>
          <w:sz w:val="24"/>
          <w:szCs w:val="24"/>
          <w:lang w:val="en-JP"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17" w:name="foreword"/>
      <w:bookmarkStart w:id="18" w:name="_Toc117275286"/>
      <w:bookmarkEnd w:id="17"/>
      <w:r w:rsidRPr="00E87C4C">
        <w:t>Foreword</w:t>
      </w:r>
      <w:bookmarkEnd w:id="18"/>
    </w:p>
    <w:p w14:paraId="2511FBFA" w14:textId="652E5296" w:rsidR="00080512" w:rsidRPr="00E87C4C" w:rsidRDefault="00080512">
      <w:r w:rsidRPr="00E87C4C">
        <w:t xml:space="preserve">This Technical </w:t>
      </w:r>
      <w:bookmarkStart w:id="19" w:name="spectype3"/>
      <w:r w:rsidR="00602AEA" w:rsidRPr="00E87C4C">
        <w:t>Report</w:t>
      </w:r>
      <w:bookmarkEnd w:id="19"/>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0" w:name="introduction"/>
      <w:bookmarkEnd w:id="20"/>
      <w:r w:rsidRPr="00E87C4C">
        <w:t>.</w:t>
      </w:r>
    </w:p>
    <w:p w14:paraId="548A512E" w14:textId="77777777" w:rsidR="00080512" w:rsidRPr="00E87C4C" w:rsidRDefault="00080512">
      <w:pPr>
        <w:pStyle w:val="Heading1"/>
      </w:pPr>
      <w:r w:rsidRPr="00E87C4C">
        <w:br w:type="page"/>
      </w:r>
      <w:bookmarkStart w:id="21" w:name="scope"/>
      <w:bookmarkStart w:id="22" w:name="_Toc117275287"/>
      <w:bookmarkEnd w:id="21"/>
      <w:r w:rsidRPr="00E87C4C">
        <w:t>1</w:t>
      </w:r>
      <w:r w:rsidRPr="00E87C4C">
        <w:tab/>
        <w:t>Scope</w:t>
      </w:r>
      <w:bookmarkEnd w:id="22"/>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3" w:name="references"/>
      <w:bookmarkStart w:id="24" w:name="_Toc117275288"/>
      <w:bookmarkEnd w:id="23"/>
      <w:r w:rsidRPr="00E87C4C">
        <w:t>2</w:t>
      </w:r>
      <w:r w:rsidRPr="00E87C4C">
        <w:tab/>
        <w:t>References</w:t>
      </w:r>
      <w:bookmarkEnd w:id="2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5" w:name="definitions"/>
      <w:bookmarkStart w:id="26" w:name="_Toc117275289"/>
      <w:bookmarkEnd w:id="25"/>
      <w:r w:rsidRPr="00E87C4C">
        <w:t>3</w:t>
      </w:r>
      <w:r w:rsidRPr="00E87C4C">
        <w:tab/>
        <w:t>Definitions</w:t>
      </w:r>
      <w:r w:rsidR="00602AEA" w:rsidRPr="00E87C4C">
        <w:t xml:space="preserve"> of terms, symbols and abbreviations</w:t>
      </w:r>
      <w:bookmarkEnd w:id="26"/>
    </w:p>
    <w:p w14:paraId="56741048" w14:textId="77777777" w:rsidR="005B312F" w:rsidRPr="00E87C4C" w:rsidRDefault="005B312F" w:rsidP="005B312F">
      <w:pPr>
        <w:pStyle w:val="Heading2"/>
      </w:pPr>
      <w:bookmarkStart w:id="27" w:name="_Toc101339986"/>
      <w:bookmarkStart w:id="28" w:name="_Toc117275290"/>
      <w:r w:rsidRPr="00E87C4C">
        <w:t>3.1</w:t>
      </w:r>
      <w:r w:rsidRPr="00E87C4C">
        <w:tab/>
        <w:t>Terms</w:t>
      </w:r>
      <w:bookmarkEnd w:id="27"/>
      <w:bookmarkEnd w:id="28"/>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29"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0" w:name="_Toc117275291"/>
      <w:r w:rsidRPr="00E87C4C">
        <w:t>3.2</w:t>
      </w:r>
      <w:r w:rsidRPr="00E87C4C">
        <w:tab/>
      </w:r>
      <w:bookmarkEnd w:id="29"/>
      <w:r w:rsidRPr="00E87C4C">
        <w:t>Abbreviations</w:t>
      </w:r>
      <w:bookmarkEnd w:id="30"/>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1" w:name="clause4"/>
      <w:bookmarkStart w:id="32" w:name="_Toc101339988"/>
      <w:bookmarkStart w:id="33" w:name="_Toc117275292"/>
      <w:bookmarkEnd w:id="31"/>
      <w:r w:rsidRPr="00E87C4C">
        <w:t>4</w:t>
      </w:r>
      <w:r w:rsidRPr="00E87C4C">
        <w:tab/>
        <w:t>Introduction to Extended Reality</w:t>
      </w:r>
      <w:bookmarkEnd w:id="32"/>
      <w:bookmarkEnd w:id="33"/>
    </w:p>
    <w:p w14:paraId="45563826" w14:textId="1DA20B16" w:rsidR="00BA08A3" w:rsidRPr="00E87C4C" w:rsidRDefault="00BA08A3" w:rsidP="00BA08A3">
      <w:pPr>
        <w:pStyle w:val="Heading2"/>
      </w:pPr>
      <w:bookmarkStart w:id="34" w:name="_Toc117275293"/>
      <w:r w:rsidRPr="00E87C4C">
        <w:t>4.1</w:t>
      </w:r>
      <w:r w:rsidRPr="00E87C4C">
        <w:tab/>
      </w:r>
      <w:r w:rsidR="00153C51" w:rsidRPr="00E87C4C">
        <w:t xml:space="preserve">Extended </w:t>
      </w:r>
      <w:r w:rsidRPr="00E87C4C">
        <w:t>Reality Types</w:t>
      </w:r>
      <w:bookmarkEnd w:id="34"/>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5" w:name="_Toc117275294"/>
      <w:r w:rsidRPr="00E87C4C">
        <w:t>4.2</w:t>
      </w:r>
      <w:r w:rsidRPr="00E87C4C">
        <w:tab/>
        <w:t>Human Perception and Tracking</w:t>
      </w:r>
      <w:bookmarkEnd w:id="35"/>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36" w:name="_Toc117275295"/>
      <w:r w:rsidRPr="00E87C4C">
        <w:t>4.3</w:t>
      </w:r>
      <w:r w:rsidRPr="00E87C4C">
        <w:tab/>
        <w:t>Capture, Encoding and Delivery</w:t>
      </w:r>
      <w:bookmarkEnd w:id="36"/>
    </w:p>
    <w:p w14:paraId="1BD8F733" w14:textId="77777777" w:rsidR="00BA08A3" w:rsidRPr="00E87C4C" w:rsidRDefault="00BA08A3" w:rsidP="00BA08A3">
      <w:pPr>
        <w:pStyle w:val="Heading3"/>
      </w:pPr>
      <w:bookmarkStart w:id="37" w:name="_Toc117275296"/>
      <w:r w:rsidRPr="00E87C4C">
        <w:t>4.3.1</w:t>
      </w:r>
      <w:r w:rsidRPr="00E87C4C">
        <w:tab/>
        <w:t>Video</w:t>
      </w:r>
      <w:bookmarkEnd w:id="37"/>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38" w:name="_Toc117275297"/>
      <w:r w:rsidRPr="00E87C4C">
        <w:t>4.3.2</w:t>
      </w:r>
      <w:r w:rsidRPr="00E87C4C">
        <w:tab/>
        <w:t>Audio</w:t>
      </w:r>
      <w:bookmarkEnd w:id="38"/>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39" w:name="_Toc117275298"/>
      <w:r w:rsidRPr="00E87C4C">
        <w:t>4.4</w:t>
      </w:r>
      <w:r w:rsidRPr="00E87C4C">
        <w:tab/>
        <w:t>XR Engines and Rendering</w:t>
      </w:r>
      <w:bookmarkEnd w:id="39"/>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0" w:name="_Toc117275299"/>
      <w:r w:rsidRPr="00E87C4C">
        <w:t>4.5</w:t>
      </w:r>
      <w:r w:rsidRPr="00E87C4C">
        <w:tab/>
        <w:t>Characteristics and Requirements</w:t>
      </w:r>
      <w:bookmarkEnd w:id="40"/>
    </w:p>
    <w:p w14:paraId="7E6455C5" w14:textId="77777777" w:rsidR="00845DEF" w:rsidRPr="00E87C4C" w:rsidRDefault="00845DEF" w:rsidP="00D757F6">
      <w:pPr>
        <w:pStyle w:val="Heading3"/>
      </w:pPr>
      <w:bookmarkStart w:id="41" w:name="_Toc117275300"/>
      <w:r w:rsidRPr="00E87C4C">
        <w:t>4.5.1</w:t>
      </w:r>
      <w:r w:rsidRPr="00E87C4C">
        <w:tab/>
        <w:t>General</w:t>
      </w:r>
      <w:bookmarkEnd w:id="41"/>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2" w:name="_Toc117275301"/>
      <w:r w:rsidRPr="00E87C4C">
        <w:t>4.5.2</w:t>
      </w:r>
      <w:r w:rsidRPr="00E87C4C">
        <w:tab/>
        <w:t>Video</w:t>
      </w:r>
      <w:bookmarkEnd w:id="42"/>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3" w:name="_Toc117275302"/>
      <w:r w:rsidRPr="00E87C4C">
        <w:t>4.5.3</w:t>
      </w:r>
      <w:r w:rsidRPr="00E87C4C">
        <w:tab/>
        <w:t>Audio</w:t>
      </w:r>
      <w:bookmarkEnd w:id="43"/>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4" w:name="_Toc117275303"/>
      <w:r w:rsidRPr="00E87C4C">
        <w:t>4.5.4</w:t>
      </w:r>
      <w:r w:rsidRPr="00E87C4C">
        <w:tab/>
        <w:t>Pose Information</w:t>
      </w:r>
      <w:bookmarkEnd w:id="44"/>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5" w:name="_Toc117275304"/>
      <w:r w:rsidRPr="00E87C4C">
        <w:t>5</w:t>
      </w:r>
      <w:r w:rsidRPr="00E87C4C">
        <w:tab/>
        <w:t>XR Enhancements for NR</w:t>
      </w:r>
      <w:bookmarkEnd w:id="45"/>
    </w:p>
    <w:p w14:paraId="78F60297" w14:textId="621F3722" w:rsidR="00B07CC0" w:rsidRPr="00E87C4C" w:rsidRDefault="00B07CC0" w:rsidP="00B07CC0">
      <w:pPr>
        <w:pStyle w:val="Heading2"/>
      </w:pPr>
      <w:bookmarkStart w:id="46" w:name="_Toc117275305"/>
      <w:r w:rsidRPr="00E87C4C">
        <w:t>5.1</w:t>
      </w:r>
      <w:r w:rsidRPr="00E87C4C">
        <w:tab/>
      </w:r>
      <w:r w:rsidRPr="00E87C4C">
        <w:tab/>
        <w:t>XR Awareness</w:t>
      </w:r>
      <w:bookmarkEnd w:id="46"/>
    </w:p>
    <w:p w14:paraId="02CA65A6" w14:textId="27728125" w:rsidR="00501E5F" w:rsidRPr="00E87C4C" w:rsidRDefault="00501E5F" w:rsidP="00D757F6">
      <w:pPr>
        <w:pStyle w:val="Heading3"/>
      </w:pPr>
      <w:bookmarkStart w:id="47" w:name="_Toc117275306"/>
      <w:r w:rsidRPr="00E87C4C">
        <w:t>5.1.1</w:t>
      </w:r>
      <w:r w:rsidRPr="00E87C4C">
        <w:tab/>
        <w:t>General</w:t>
      </w:r>
      <w:bookmarkEnd w:id="47"/>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48" w:name="_Toc117275307"/>
      <w:r w:rsidRPr="00E87C4C">
        <w:t>5.1.2</w:t>
      </w:r>
      <w:r w:rsidRPr="00E87C4C">
        <w:tab/>
      </w:r>
      <w:r w:rsidR="006C125F" w:rsidRPr="00E87C4C">
        <w:t>Layer 2 Structure</w:t>
      </w:r>
      <w:bookmarkEnd w:id="48"/>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E01BDF">
        <w:t xml:space="preserve"> </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49" w:name="_Toc117275308"/>
      <w:r w:rsidRPr="00E87C4C">
        <w:t>5.</w:t>
      </w:r>
      <w:r w:rsidR="00B07CC0" w:rsidRPr="00E87C4C">
        <w:t>2</w:t>
      </w:r>
      <w:r w:rsidRPr="00E87C4C">
        <w:tab/>
      </w:r>
      <w:r w:rsidRPr="00E87C4C">
        <w:tab/>
        <w:t>Power Saving Techniques</w:t>
      </w:r>
      <w:bookmarkEnd w:id="49"/>
    </w:p>
    <w:p w14:paraId="5278B0F8" w14:textId="21EC647E" w:rsidR="00E662F2" w:rsidRPr="00E87C4C" w:rsidRDefault="00E662F2" w:rsidP="00E662F2">
      <w:pPr>
        <w:pStyle w:val="Heading3"/>
      </w:pPr>
      <w:bookmarkStart w:id="50" w:name="_Toc117275309"/>
      <w:r w:rsidRPr="00E87C4C">
        <w:t>5.</w:t>
      </w:r>
      <w:r w:rsidR="00B07CC0" w:rsidRPr="00E87C4C">
        <w:t>2</w:t>
      </w:r>
      <w:r w:rsidRPr="00E87C4C">
        <w:t>.1</w:t>
      </w:r>
      <w:r w:rsidRPr="00E87C4C">
        <w:tab/>
        <w:t>Physical Layer Enhancements</w:t>
      </w:r>
      <w:bookmarkEnd w:id="50"/>
    </w:p>
    <w:p w14:paraId="7B2A07A3" w14:textId="29CA7313" w:rsidR="00E662F2" w:rsidRPr="00E87C4C" w:rsidRDefault="00E662F2" w:rsidP="00E662F2">
      <w:pPr>
        <w:pStyle w:val="Heading3"/>
      </w:pPr>
      <w:bookmarkStart w:id="51" w:name="_Toc117275310"/>
      <w:r w:rsidRPr="00E87C4C">
        <w:t>5.</w:t>
      </w:r>
      <w:r w:rsidR="00B07CC0" w:rsidRPr="00E87C4C">
        <w:t>2</w:t>
      </w:r>
      <w:r w:rsidRPr="00E87C4C">
        <w:t>.2</w:t>
      </w:r>
      <w:r w:rsidRPr="00E87C4C">
        <w:tab/>
        <w:t>Layer 2 Enhancements</w:t>
      </w:r>
      <w:bookmarkEnd w:id="51"/>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4C0368">
        <w:t xml:space="preserve"> respectively</w:t>
      </w:r>
      <w:r w:rsidR="00EE4246" w:rsidRPr="00E87C4C">
        <w:t>)</w:t>
      </w:r>
      <w:r w:rsidR="00C8003C" w:rsidRPr="00E87C4C">
        <w:t>.</w:t>
      </w:r>
    </w:p>
    <w:p w14:paraId="1673FE7D" w14:textId="1E550DE8" w:rsidR="00E662F2" w:rsidRPr="00E87C4C" w:rsidRDefault="00E662F2" w:rsidP="00E662F2">
      <w:pPr>
        <w:pStyle w:val="Heading2"/>
      </w:pPr>
      <w:bookmarkStart w:id="52" w:name="_Toc117275311"/>
      <w:r w:rsidRPr="00E87C4C">
        <w:t>5.</w:t>
      </w:r>
      <w:r w:rsidR="00B07CC0" w:rsidRPr="00E87C4C">
        <w:t>3</w:t>
      </w:r>
      <w:r w:rsidRPr="00E87C4C">
        <w:tab/>
      </w:r>
      <w:r w:rsidRPr="00E87C4C">
        <w:tab/>
        <w:t>Capacity Improvements Techniques</w:t>
      </w:r>
      <w:bookmarkEnd w:id="52"/>
    </w:p>
    <w:p w14:paraId="7AF6C810" w14:textId="40F5326F" w:rsidR="00E662F2" w:rsidRPr="00E87C4C" w:rsidRDefault="00E662F2" w:rsidP="00E662F2">
      <w:pPr>
        <w:pStyle w:val="Heading3"/>
      </w:pPr>
      <w:bookmarkStart w:id="53" w:name="_Toc117275312"/>
      <w:r w:rsidRPr="00E87C4C">
        <w:t>5.</w:t>
      </w:r>
      <w:r w:rsidR="00B07CC0" w:rsidRPr="00E87C4C">
        <w:t>3.</w:t>
      </w:r>
      <w:r w:rsidRPr="00E87C4C">
        <w:t>1</w:t>
      </w:r>
      <w:r w:rsidRPr="00E87C4C">
        <w:tab/>
        <w:t>Physical Layer Enhancements</w:t>
      </w:r>
      <w:bookmarkEnd w:id="53"/>
    </w:p>
    <w:p w14:paraId="68661907" w14:textId="0533626F" w:rsidR="00E662F2" w:rsidRPr="00E87C4C" w:rsidRDefault="00E662F2" w:rsidP="00E662F2">
      <w:pPr>
        <w:pStyle w:val="Heading3"/>
      </w:pPr>
      <w:bookmarkStart w:id="54" w:name="_Toc117275313"/>
      <w:r w:rsidRPr="00E87C4C">
        <w:t>5.</w:t>
      </w:r>
      <w:r w:rsidR="00B07CC0" w:rsidRPr="00E87C4C">
        <w:t>3</w:t>
      </w:r>
      <w:r w:rsidRPr="00E87C4C">
        <w:t>.2</w:t>
      </w:r>
      <w:r w:rsidRPr="00E87C4C">
        <w:tab/>
        <w:t>Layer 2 Enhancements</w:t>
      </w:r>
      <w:bookmarkEnd w:id="54"/>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55" w:name="_Toc117275314"/>
      <w:r w:rsidRPr="00E87C4C">
        <w:t>6</w:t>
      </w:r>
      <w:r w:rsidR="0005208C" w:rsidRPr="00E87C4C">
        <w:tab/>
        <w:t>Conclusions</w:t>
      </w:r>
      <w:bookmarkEnd w:id="55"/>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56" w:name="_Toc117275315"/>
      <w:r w:rsidRPr="00E87C4C">
        <w:t xml:space="preserve">Annex </w:t>
      </w:r>
      <w:r w:rsidR="00397833" w:rsidRPr="00E87C4C">
        <w:t>A</w:t>
      </w:r>
      <w:r w:rsidRPr="00E87C4C">
        <w:t>:</w:t>
      </w:r>
      <w:r w:rsidRPr="00E87C4C">
        <w:br/>
      </w:r>
      <w:r w:rsidR="0005208C" w:rsidRPr="00E87C4C">
        <w:t>Evaluation Methodology</w:t>
      </w:r>
      <w:bookmarkEnd w:id="56"/>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57" w:name="_Toc117275316"/>
      <w:r w:rsidRPr="00E87C4C">
        <w:t>Annex B:</w:t>
      </w:r>
      <w:r w:rsidRPr="00E87C4C">
        <w:br/>
        <w:t>Evaluation Studies</w:t>
      </w:r>
      <w:bookmarkEnd w:id="57"/>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4C1EC96F" w14:textId="77777777"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58" w:name="_Toc117275317"/>
      <w:r w:rsidRPr="00E87C4C">
        <w:t>Annex C (informative):</w:t>
      </w:r>
      <w:r w:rsidRPr="00E87C4C">
        <w:br/>
        <w:t>RAN2 Agreements</w:t>
      </w:r>
      <w:bookmarkEnd w:id="58"/>
    </w:p>
    <w:p w14:paraId="2C8964F7" w14:textId="61582B2B" w:rsidR="00190DA3" w:rsidRPr="00E87C4C" w:rsidRDefault="00977705" w:rsidP="00190DA3">
      <w:pPr>
        <w:pStyle w:val="Heading1"/>
      </w:pPr>
      <w:bookmarkStart w:id="59" w:name="_Toc117275318"/>
      <w:r w:rsidRPr="00E87C4C">
        <w:t>C</w:t>
      </w:r>
      <w:r w:rsidR="00190DA3" w:rsidRPr="00E87C4C">
        <w:t>.1</w:t>
      </w:r>
      <w:r w:rsidR="00190DA3" w:rsidRPr="00E87C4C">
        <w:tab/>
      </w:r>
      <w:r w:rsidR="00190DA3" w:rsidRPr="00E87C4C">
        <w:tab/>
        <w:t>RAN2#119-e</w:t>
      </w:r>
      <w:bookmarkEnd w:id="59"/>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60" w:name="_Toc117275319"/>
      <w:r w:rsidRPr="00E87C4C">
        <w:t>C.2</w:t>
      </w:r>
      <w:r w:rsidRPr="00E87C4C">
        <w:tab/>
      </w:r>
      <w:r w:rsidRPr="00E87C4C">
        <w:tab/>
        <w:t>RAN2#119bis-e</w:t>
      </w:r>
      <w:bookmarkEnd w:id="60"/>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61" w:name="_Toc117275320"/>
      <w:r w:rsidRPr="00E87C4C">
        <w:t xml:space="preserve">Annex </w:t>
      </w:r>
      <w:r w:rsidR="004A2AF1" w:rsidRPr="00E87C4C">
        <w:t>Z</w:t>
      </w:r>
      <w:r w:rsidRPr="00E87C4C">
        <w:t xml:space="preserve"> (informative):</w:t>
      </w:r>
      <w:r w:rsidRPr="00E87C4C">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62" w:name="historyclause"/>
            <w:bookmarkEnd w:id="62"/>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c>
          <w:tcPr>
            <w:tcW w:w="800" w:type="dxa"/>
            <w:shd w:val="solid" w:color="FFFFFF" w:fill="auto"/>
          </w:tcPr>
          <w:p w14:paraId="361682F3" w14:textId="101CA4F9" w:rsidR="00FC241F" w:rsidRPr="00E87C4C" w:rsidRDefault="00FC241F" w:rsidP="00162FC1">
            <w:pPr>
              <w:pStyle w:val="TAC"/>
              <w:rPr>
                <w:sz w:val="16"/>
                <w:szCs w:val="16"/>
              </w:rPr>
            </w:pPr>
            <w:r>
              <w:rPr>
                <w:sz w:val="16"/>
                <w:szCs w:val="16"/>
              </w:rPr>
              <w:t>2022-11</w:t>
            </w:r>
          </w:p>
        </w:tc>
        <w:tc>
          <w:tcPr>
            <w:tcW w:w="1137" w:type="dxa"/>
            <w:shd w:val="solid" w:color="FFFFFF" w:fill="auto"/>
          </w:tcPr>
          <w:p w14:paraId="18AA8337" w14:textId="35A3E181" w:rsidR="00FC241F" w:rsidRPr="00E87C4C" w:rsidRDefault="00FC241F" w:rsidP="00162FC1">
            <w:pPr>
              <w:pStyle w:val="TAC"/>
              <w:rPr>
                <w:sz w:val="16"/>
                <w:szCs w:val="16"/>
              </w:rPr>
            </w:pPr>
            <w:r>
              <w:rPr>
                <w:sz w:val="16"/>
                <w:szCs w:val="16"/>
              </w:rPr>
              <w:t>RAN2#120</w:t>
            </w:r>
          </w:p>
        </w:tc>
        <w:tc>
          <w:tcPr>
            <w:tcW w:w="1134" w:type="dxa"/>
            <w:shd w:val="solid" w:color="FFFFFF" w:fill="auto"/>
          </w:tcPr>
          <w:p w14:paraId="60788DC6" w14:textId="52A855CF" w:rsidR="00FC241F" w:rsidRPr="00D757F6" w:rsidRDefault="00FC241F" w:rsidP="00162FC1">
            <w:pPr>
              <w:pStyle w:val="TAC"/>
              <w:rPr>
                <w:sz w:val="16"/>
                <w:szCs w:val="16"/>
              </w:rPr>
            </w:pPr>
            <w:r w:rsidRPr="00FC241F">
              <w:rPr>
                <w:sz w:val="16"/>
                <w:szCs w:val="16"/>
              </w:rPr>
              <w:t>R2-2212908</w:t>
            </w:r>
          </w:p>
        </w:tc>
        <w:tc>
          <w:tcPr>
            <w:tcW w:w="472" w:type="dxa"/>
            <w:shd w:val="solid" w:color="FFFFFF" w:fill="auto"/>
          </w:tcPr>
          <w:p w14:paraId="0BE3D8FF" w14:textId="77777777" w:rsidR="00FC241F" w:rsidRPr="00E87C4C" w:rsidRDefault="00FC241F" w:rsidP="00162FC1">
            <w:pPr>
              <w:pStyle w:val="TAC"/>
              <w:rPr>
                <w:sz w:val="16"/>
                <w:szCs w:val="16"/>
              </w:rPr>
            </w:pPr>
          </w:p>
        </w:tc>
        <w:tc>
          <w:tcPr>
            <w:tcW w:w="472" w:type="dxa"/>
            <w:shd w:val="solid" w:color="FFFFFF" w:fill="auto"/>
          </w:tcPr>
          <w:p w14:paraId="3F086FF9" w14:textId="77777777" w:rsidR="00FC241F" w:rsidRPr="00E87C4C" w:rsidRDefault="00FC241F" w:rsidP="00162FC1">
            <w:pPr>
              <w:pStyle w:val="TAC"/>
              <w:rPr>
                <w:sz w:val="16"/>
                <w:szCs w:val="16"/>
              </w:rPr>
            </w:pPr>
          </w:p>
        </w:tc>
        <w:tc>
          <w:tcPr>
            <w:tcW w:w="473" w:type="dxa"/>
            <w:shd w:val="solid" w:color="FFFFFF" w:fill="auto"/>
          </w:tcPr>
          <w:p w14:paraId="41BC8C48" w14:textId="77777777" w:rsidR="00FC241F" w:rsidRPr="00E87C4C" w:rsidRDefault="00FC241F" w:rsidP="00162FC1">
            <w:pPr>
              <w:pStyle w:val="TAC"/>
              <w:rPr>
                <w:sz w:val="16"/>
                <w:szCs w:val="16"/>
              </w:rPr>
            </w:pPr>
          </w:p>
        </w:tc>
        <w:tc>
          <w:tcPr>
            <w:tcW w:w="4443" w:type="dxa"/>
            <w:shd w:val="solid" w:color="FFFFFF" w:fill="auto"/>
          </w:tcPr>
          <w:p w14:paraId="795E846A" w14:textId="6B1D7DC7" w:rsidR="00FC241F" w:rsidRPr="00E87C4C" w:rsidRDefault="00FC241F" w:rsidP="00162FC1">
            <w:pPr>
              <w:pStyle w:val="TAL"/>
              <w:rPr>
                <w:sz w:val="16"/>
                <w:szCs w:val="16"/>
              </w:rPr>
            </w:pPr>
            <w:r>
              <w:rPr>
                <w:sz w:val="16"/>
                <w:szCs w:val="16"/>
              </w:rPr>
              <w:t>Minor editoral corrections</w:t>
            </w:r>
          </w:p>
        </w:tc>
        <w:tc>
          <w:tcPr>
            <w:tcW w:w="708" w:type="dxa"/>
            <w:shd w:val="solid" w:color="FFFFFF" w:fill="auto"/>
          </w:tcPr>
          <w:p w14:paraId="3A0AC3AE" w14:textId="28361DBD" w:rsidR="00FC241F" w:rsidRPr="00E87C4C" w:rsidRDefault="00FC241F" w:rsidP="00162FC1">
            <w:pPr>
              <w:pStyle w:val="TAC"/>
              <w:rPr>
                <w:sz w:val="16"/>
                <w:szCs w:val="16"/>
              </w:rPr>
            </w:pPr>
            <w:r>
              <w:rPr>
                <w:sz w:val="16"/>
                <w:szCs w:val="16"/>
              </w:rPr>
              <w:t>0.3.1</w:t>
            </w:r>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058B" w14:textId="77777777" w:rsidR="00E519D2" w:rsidRDefault="00E519D2">
      <w:r>
        <w:separator/>
      </w:r>
    </w:p>
  </w:endnote>
  <w:endnote w:type="continuationSeparator" w:id="0">
    <w:p w14:paraId="4D938823" w14:textId="77777777" w:rsidR="00E519D2" w:rsidRDefault="00E519D2">
      <w:r>
        <w:continuationSeparator/>
      </w:r>
    </w:p>
  </w:endnote>
  <w:endnote w:type="continuationNotice" w:id="1">
    <w:p w14:paraId="6BD62104" w14:textId="77777777" w:rsidR="00E519D2" w:rsidRDefault="00E5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9F9A" w14:textId="77777777" w:rsidR="00FC241F" w:rsidRDefault="00FC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0F40" w14:textId="77777777" w:rsidR="00FC241F" w:rsidRDefault="00FC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53F" w14:textId="77777777" w:rsidR="00FC241F" w:rsidRDefault="00FC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BDF7" w14:textId="77777777" w:rsidR="00E519D2" w:rsidRDefault="00E519D2">
      <w:r>
        <w:separator/>
      </w:r>
    </w:p>
  </w:footnote>
  <w:footnote w:type="continuationSeparator" w:id="0">
    <w:p w14:paraId="66065757" w14:textId="77777777" w:rsidR="00E519D2" w:rsidRDefault="00E519D2">
      <w:r>
        <w:continuationSeparator/>
      </w:r>
    </w:p>
  </w:footnote>
  <w:footnote w:type="continuationNotice" w:id="1">
    <w:p w14:paraId="01F318F9" w14:textId="77777777" w:rsidR="00E519D2" w:rsidRDefault="00E51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F4E" w14:textId="77777777" w:rsidR="00FC241F" w:rsidRDefault="00FC2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CC4" w14:textId="77777777" w:rsidR="00FC241F" w:rsidRDefault="00FC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AE45" w14:textId="77777777" w:rsidR="00FC241F" w:rsidRDefault="00FC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02"/>
    <w:rsid w:val="000216C4"/>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47C3"/>
    <w:rsid w:val="000D58AB"/>
    <w:rsid w:val="000D590B"/>
    <w:rsid w:val="000E10BC"/>
    <w:rsid w:val="000E770D"/>
    <w:rsid w:val="000F1AC7"/>
    <w:rsid w:val="000F6A2A"/>
    <w:rsid w:val="001028D0"/>
    <w:rsid w:val="001047D3"/>
    <w:rsid w:val="00110683"/>
    <w:rsid w:val="001113D7"/>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454C4"/>
    <w:rsid w:val="003501A3"/>
    <w:rsid w:val="0035103C"/>
    <w:rsid w:val="003532C9"/>
    <w:rsid w:val="0035462D"/>
    <w:rsid w:val="00356555"/>
    <w:rsid w:val="00357B46"/>
    <w:rsid w:val="00360E0E"/>
    <w:rsid w:val="00362367"/>
    <w:rsid w:val="00362954"/>
    <w:rsid w:val="003700B2"/>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0368"/>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1EF"/>
    <w:rsid w:val="00505CFE"/>
    <w:rsid w:val="00506E89"/>
    <w:rsid w:val="00514B82"/>
    <w:rsid w:val="00517FE9"/>
    <w:rsid w:val="00521E66"/>
    <w:rsid w:val="00526157"/>
    <w:rsid w:val="00526BB1"/>
    <w:rsid w:val="0053146A"/>
    <w:rsid w:val="0053388B"/>
    <w:rsid w:val="00535773"/>
    <w:rsid w:val="00543E6C"/>
    <w:rsid w:val="00556CDD"/>
    <w:rsid w:val="005617F6"/>
    <w:rsid w:val="00565087"/>
    <w:rsid w:val="00581C55"/>
    <w:rsid w:val="00594B7A"/>
    <w:rsid w:val="00595B7F"/>
    <w:rsid w:val="00597B11"/>
    <w:rsid w:val="005A60BD"/>
    <w:rsid w:val="005A7AC5"/>
    <w:rsid w:val="005B1FA9"/>
    <w:rsid w:val="005B312F"/>
    <w:rsid w:val="005B5C64"/>
    <w:rsid w:val="005C1040"/>
    <w:rsid w:val="005C3F44"/>
    <w:rsid w:val="005D0D94"/>
    <w:rsid w:val="005D0E8D"/>
    <w:rsid w:val="005D2E01"/>
    <w:rsid w:val="005D4453"/>
    <w:rsid w:val="005D7526"/>
    <w:rsid w:val="005E21FF"/>
    <w:rsid w:val="005E4BB2"/>
    <w:rsid w:val="005E4F6D"/>
    <w:rsid w:val="005F17D0"/>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45BAF"/>
    <w:rsid w:val="00B5222F"/>
    <w:rsid w:val="00B621E7"/>
    <w:rsid w:val="00B67318"/>
    <w:rsid w:val="00B716B2"/>
    <w:rsid w:val="00B75AD2"/>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33AD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75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1BDF"/>
    <w:rsid w:val="00E02AE2"/>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19D2"/>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942A6"/>
    <w:rsid w:val="00F95A00"/>
    <w:rsid w:val="00FA1266"/>
    <w:rsid w:val="00FA5006"/>
    <w:rsid w:val="00FA78DE"/>
    <w:rsid w:val="00FC1192"/>
    <w:rsid w:val="00FC241F"/>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0" Type="http://schemas.openxmlformats.org/officeDocument/2006/relationships/footer" Target="footer1.xml"/><Relationship Id="rId4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423</TotalTime>
  <Pages>1</Pages>
  <Words>5785</Words>
  <Characters>32322</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384</cp:revision>
  <cp:lastPrinted>2019-02-25T14:05:00Z</cp:lastPrinted>
  <dcterms:created xsi:type="dcterms:W3CDTF">2022-04-18T06:12:00Z</dcterms:created>
  <dcterms:modified xsi:type="dcterms:W3CDTF">2022-11-04T08:18:00Z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