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宋体"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w:t>
      </w:r>
      <w:proofErr w:type="gramStart"/>
      <w:r>
        <w:rPr>
          <w:rFonts w:ascii="Arial" w:eastAsia="宋体" w:hAnsi="Arial" w:cs="Arial"/>
          <w:b/>
          <w:bCs/>
          <w:sz w:val="24"/>
        </w:rPr>
        <w:t>e][</w:t>
      </w:r>
      <w:proofErr w:type="gramEnd"/>
      <w:r>
        <w:rPr>
          <w:rFonts w:ascii="Arial" w:eastAsia="宋体" w:hAnsi="Arial" w:cs="Arial"/>
          <w:b/>
          <w:bCs/>
          <w:sz w:val="24"/>
        </w:rPr>
        <w:t>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14:paraId="68C36502" w14:textId="77777777" w:rsidR="00794ABC" w:rsidRDefault="000E2B03">
      <w:pPr>
        <w:pStyle w:val="EmailDiscussion"/>
      </w:pPr>
      <w:r>
        <w:t>[AT119bis-</w:t>
      </w:r>
      <w:proofErr w:type="gramStart"/>
      <w:r>
        <w:t>e][</w:t>
      </w:r>
      <w:proofErr w:type="gramEnd"/>
      <w:r>
        <w:t>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Huawei, </w:t>
            </w:r>
            <w:proofErr w:type="spellStart"/>
            <w:r>
              <w:rPr>
                <w:rFonts w:ascii="Times New Roman" w:hAnsi="Times New Roman" w:cs="Times New Roman"/>
                <w:kern w:val="0"/>
                <w:sz w:val="20"/>
                <w:szCs w:val="24"/>
              </w:rPr>
              <w:t>HiSilicon</w:t>
            </w:r>
            <w:proofErr w:type="spellEnd"/>
            <w:r>
              <w:rPr>
                <w:rFonts w:ascii="Times New Roman" w:hAnsi="Times New Roman" w:cs="Times New Roman"/>
                <w:kern w:val="0"/>
                <w:sz w:val="20"/>
                <w:szCs w:val="24"/>
              </w:rPr>
              <w:t>,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w:t>
      </w:r>
      <w:proofErr w:type="gramStart"/>
      <w:r>
        <w:rPr>
          <w:rFonts w:ascii="Times New Roman" w:hAnsi="Times New Roman" w:cs="Times New Roman"/>
          <w:lang w:val="en-GB"/>
        </w:rPr>
        <w:t>e][</w:t>
      </w:r>
      <w:proofErr w:type="gramEnd"/>
      <w:r>
        <w:rPr>
          <w:rFonts w:ascii="Times New Roman" w:hAnsi="Times New Roman" w:cs="Times New Roman"/>
          <w:lang w:val="en-GB"/>
        </w:rPr>
        <w:t xml:space="preserv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8522"/>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2F" w14:textId="77777777" w:rsidR="00794ABC" w:rsidRDefault="00794ABC">
            <w:pPr>
              <w:pStyle w:val="TAL"/>
              <w:rPr>
                <w:rFonts w:eastAsia="Malgun Gothic"/>
                <w:lang w:eastAsia="ko-KR"/>
              </w:rPr>
            </w:pP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3" w14:textId="77777777" w:rsidR="00794ABC" w:rsidRDefault="00794ABC">
            <w:pPr>
              <w:pStyle w:val="TAL"/>
              <w:rPr>
                <w:rFonts w:eastAsia="Calibri"/>
              </w:rPr>
            </w:pP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7" w14:textId="77777777" w:rsidR="00794ABC" w:rsidRDefault="00794ABC">
            <w:pPr>
              <w:pStyle w:val="TAL"/>
              <w:rPr>
                <w:rFonts w:eastAsia="Calibri"/>
              </w:rPr>
            </w:pPr>
          </w:p>
        </w:tc>
      </w:tr>
      <w:tr w:rsidR="00794ABC"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B" w14:textId="77777777" w:rsidR="00794ABC" w:rsidRDefault="00794ABC">
            <w:pPr>
              <w:pStyle w:val="TAL"/>
              <w:rPr>
                <w:rFonts w:eastAsia="Calibri"/>
              </w:rPr>
            </w:pP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67"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68" w14:textId="77777777" w:rsidR="00794ABC" w:rsidRDefault="00794ABC">
            <w:pPr>
              <w:pStyle w:val="TAL"/>
              <w:rPr>
                <w:rFonts w:eastAsia="Malgun Gothic"/>
                <w:lang w:eastAsia="ko-KR"/>
              </w:rPr>
            </w:pP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6C" w14:textId="77777777" w:rsidR="00794ABC" w:rsidRDefault="00794ABC">
            <w:pPr>
              <w:pStyle w:val="TAL"/>
              <w:rPr>
                <w:rFonts w:eastAsia="Calibri"/>
              </w:rPr>
            </w:pP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0" w14:textId="77777777" w:rsidR="00794ABC" w:rsidRDefault="00794ABC">
            <w:pPr>
              <w:pStyle w:val="TAL"/>
              <w:rPr>
                <w:rFonts w:eastAsia="Calibri"/>
              </w:rPr>
            </w:pP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Malgun Gothic"/>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Malgun Gothic"/>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Malgun Gothic"/>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Malgun Gothic"/>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Malgun Gothic"/>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Malgun Gothic"/>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Malgun Gothic"/>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Malgun Gothic"/>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Malgun Gothic"/>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Malgun Gothic"/>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lastRenderedPageBreak/>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482"/>
        <w:gridCol w:w="4510"/>
        <w:gridCol w:w="1578"/>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宋体"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3510"/>
        <w:gridCol w:w="5012"/>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等线" w:hint="eastAsia"/>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F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0" w14:textId="77777777" w:rsidR="00794ABC" w:rsidRDefault="00794ABC">
            <w:pPr>
              <w:pStyle w:val="TAL"/>
              <w:rPr>
                <w:rFonts w:eastAsia="Calibri"/>
              </w:rPr>
            </w:pP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4" w14:textId="77777777" w:rsidR="00794ABC" w:rsidRDefault="00794ABC">
            <w:pPr>
              <w:pStyle w:val="TAL"/>
              <w:rPr>
                <w:rFonts w:eastAsia="Calibri"/>
              </w:rPr>
            </w:pPr>
          </w:p>
        </w:tc>
      </w:tr>
      <w:tr w:rsidR="00794AB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8" w14:textId="77777777" w:rsidR="00794ABC" w:rsidRDefault="00794ABC">
            <w:pPr>
              <w:pStyle w:val="TAL"/>
              <w:rPr>
                <w:rFonts w:eastAsia="Calibri"/>
              </w:rPr>
            </w:pPr>
          </w:p>
        </w:tc>
      </w:tr>
      <w:tr w:rsidR="00794AB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794ABC" w:rsidRDefault="00794ABC">
            <w:pPr>
              <w:pStyle w:val="TAL"/>
              <w:rPr>
                <w:rFonts w:eastAsia="Calibri"/>
              </w:rPr>
            </w:pPr>
          </w:p>
        </w:tc>
      </w:tr>
      <w:tr w:rsidR="00794AB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794ABC" w:rsidRDefault="00794ABC">
            <w:pPr>
              <w:pStyle w:val="TAL"/>
              <w:rPr>
                <w:rFonts w:eastAsia="Calibri"/>
              </w:rPr>
            </w:pPr>
          </w:p>
        </w:tc>
      </w:tr>
      <w:tr w:rsidR="00794AB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794ABC" w:rsidRDefault="00794ABC">
            <w:pPr>
              <w:pStyle w:val="TAL"/>
              <w:rPr>
                <w:rFonts w:eastAsia="Calibri"/>
              </w:rPr>
            </w:pPr>
          </w:p>
        </w:tc>
      </w:tr>
      <w:tr w:rsidR="00794AB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794ABC" w:rsidRDefault="00794ABC">
            <w:pPr>
              <w:pStyle w:val="TAL"/>
              <w:rPr>
                <w:rFonts w:eastAsia="Calibri"/>
              </w:rPr>
            </w:pPr>
          </w:p>
        </w:tc>
      </w:tr>
      <w:tr w:rsidR="00794AB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794ABC" w:rsidRDefault="00794ABC">
            <w:pPr>
              <w:pStyle w:val="TAL"/>
              <w:rPr>
                <w:rFonts w:eastAsia="Calibri"/>
              </w:rPr>
            </w:pPr>
          </w:p>
        </w:tc>
      </w:tr>
      <w:tr w:rsidR="00794AB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794ABC" w:rsidRDefault="00794ABC">
            <w:pPr>
              <w:pStyle w:val="TAL"/>
              <w:rPr>
                <w:rFonts w:eastAsia="Calibri"/>
              </w:rPr>
            </w:pPr>
          </w:p>
        </w:tc>
      </w:tr>
      <w:tr w:rsidR="00794AB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794ABC" w:rsidRDefault="00794AB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等线" w:hint="eastAsia"/>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等线" w:hint="eastAsia"/>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bookmarkStart w:id="13" w:name="_GoBack"/>
            <w:bookmarkEnd w:id="13"/>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a0"/>
        <w:widowControl/>
        <w:numPr>
          <w:ilvl w:val="0"/>
          <w:numId w:val="22"/>
        </w:numPr>
      </w:pPr>
      <w:bookmarkStart w:id="14" w:name="_Ref115539767"/>
      <w:r>
        <w:t xml:space="preserve">R2-2210111 Support of SL CG for discovery message Huawei, </w:t>
      </w:r>
      <w:proofErr w:type="spellStart"/>
      <w:r>
        <w:t>HiSilicon</w:t>
      </w:r>
      <w:proofErr w:type="spellEnd"/>
      <w:r>
        <w:t>, Nokia, Kyocera</w:t>
      </w:r>
      <w:bookmarkEnd w:id="14"/>
    </w:p>
    <w:p w14:paraId="68C36666" w14:textId="77777777" w:rsidR="00794ABC" w:rsidRDefault="000E2B03">
      <w:pPr>
        <w:pStyle w:val="a0"/>
        <w:widowControl/>
        <w:numPr>
          <w:ilvl w:val="0"/>
          <w:numId w:val="22"/>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14:paraId="68C36667" w14:textId="77777777" w:rsidR="00794ABC" w:rsidRDefault="000E2B03">
      <w:pPr>
        <w:pStyle w:val="a0"/>
        <w:widowControl/>
        <w:numPr>
          <w:ilvl w:val="0"/>
          <w:numId w:val="22"/>
        </w:numPr>
      </w:pPr>
      <w:bookmarkStart w:id="16" w:name="_Ref115534809"/>
      <w:r>
        <w:t>TS 23.303 Proximity-based services (</w:t>
      </w:r>
      <w:proofErr w:type="spellStart"/>
      <w:r>
        <w:t>ProSe</w:t>
      </w:r>
      <w:proofErr w:type="spellEnd"/>
      <w:r>
        <w:t>);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宋体"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A5A6" w14:textId="77777777" w:rsidR="00821357" w:rsidRDefault="00821357">
      <w:r>
        <w:separator/>
      </w:r>
    </w:p>
  </w:endnote>
  <w:endnote w:type="continuationSeparator" w:id="0">
    <w:p w14:paraId="013E0D60" w14:textId="77777777" w:rsidR="00821357" w:rsidRDefault="0082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592C1" w14:textId="77777777" w:rsidR="00821357" w:rsidRDefault="00821357">
      <w:r>
        <w:separator/>
      </w:r>
    </w:p>
  </w:footnote>
  <w:footnote w:type="continuationSeparator" w:id="0">
    <w:p w14:paraId="49CEED5E" w14:textId="77777777" w:rsidR="00821357" w:rsidRDefault="0082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E1MTQzMjQyMzFW0lEKTi0uzszPAykwrAUAm2kGcSwAAAA="/>
  </w:docVars>
  <w:rsids>
    <w:rsidRoot w:val="00794ABC"/>
    <w:rsid w:val="000E2B03"/>
    <w:rsid w:val="004706CC"/>
    <w:rsid w:val="006A4B9E"/>
    <w:rsid w:val="00794ABC"/>
    <w:rsid w:val="007D25D2"/>
    <w:rsid w:val="00821357"/>
    <w:rsid w:val="00992BC4"/>
    <w:rsid w:val="00BE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1"/>
    <w:link w:val="a6"/>
    <w:uiPriority w:val="99"/>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8"/>
    <w:unhideWhenUsed/>
    <w:pPr>
      <w:spacing w:after="120"/>
    </w:pPr>
  </w:style>
  <w:style w:type="character" w:customStyle="1" w:styleId="a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9">
    <w:name w:val="annotation reference"/>
    <w:uiPriority w:val="99"/>
    <w:semiHidden/>
    <w:rPr>
      <w:sz w:val="16"/>
      <w:szCs w:val="16"/>
    </w:rPr>
  </w:style>
  <w:style w:type="paragraph" w:styleId="aa">
    <w:name w:val="annotation text"/>
    <w:basedOn w:val="a"/>
    <w:link w:val="ab"/>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qFormat/>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Pr>
      <w:sz w:val="18"/>
      <w:szCs w:val="18"/>
    </w:rPr>
  </w:style>
  <w:style w:type="character" w:customStyle="1" w:styleId="ad">
    <w:name w:val="批注框文本 字符"/>
    <w:basedOn w:val="a1"/>
    <w:link w:val="ac"/>
    <w:uiPriority w:val="99"/>
    <w:semiHidden/>
    <w:rPr>
      <w:sz w:val="18"/>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f3"/>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f3">
    <w:name w:val="List"/>
    <w:basedOn w:val="a"/>
    <w:uiPriority w:val="99"/>
    <w:semiHidden/>
    <w:unhideWhenUsed/>
    <w:pPr>
      <w:ind w:left="200" w:hangingChars="200" w:hanging="200"/>
      <w:contextualSpacing/>
    </w:pPr>
  </w:style>
  <w:style w:type="paragraph" w:styleId="21">
    <w:name w:val="List 2"/>
    <w:basedOn w:val="a"/>
    <w:uiPriority w:val="99"/>
    <w:semiHidden/>
    <w:unhideWhenUsed/>
    <w:pPr>
      <w:ind w:leftChars="200" w:left="100" w:hangingChars="200" w:hanging="200"/>
      <w:contextualSpacing/>
    </w:pPr>
  </w:style>
  <w:style w:type="paragraph" w:styleId="31">
    <w:name w:val="List 3"/>
    <w:basedOn w:val="a"/>
    <w:uiPriority w:val="99"/>
    <w:semiHidden/>
    <w:unhideWhenUsed/>
    <w:pPr>
      <w:ind w:leftChars="4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f4">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f"/>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0"/>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e"/>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CA3B09F-B023-4640-BDC5-F5CA6FD5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OPPO(Boyuan)-v2</cp:lastModifiedBy>
  <cp:revision>2</cp:revision>
  <dcterms:created xsi:type="dcterms:W3CDTF">2022-10-11T09:37:00Z</dcterms:created>
  <dcterms:modified xsi:type="dcterms:W3CDTF">2022-10-11T09:37:00Z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